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152664" w14:textId="77777777" w:rsidR="00A77B3E" w:rsidRDefault="009A0AF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5E6ED505" w14:textId="77777777" w:rsidR="00A77B3E" w:rsidRDefault="009A0AF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59880</w:t>
      </w:r>
    </w:p>
    <w:p w14:paraId="5CEF030C" w14:textId="77777777" w:rsidR="00A77B3E" w:rsidRDefault="009A0AF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5854C238" w14:textId="77777777" w:rsidR="00A77B3E" w:rsidRDefault="00A77B3E">
      <w:pPr>
        <w:spacing w:line="360" w:lineRule="auto"/>
        <w:jc w:val="both"/>
      </w:pPr>
    </w:p>
    <w:p w14:paraId="46ABB689" w14:textId="77777777" w:rsidR="00A77B3E" w:rsidRDefault="009A0AF6">
      <w:pPr>
        <w:spacing w:line="360" w:lineRule="auto"/>
        <w:jc w:val="both"/>
      </w:pPr>
      <w:r>
        <w:rPr>
          <w:rFonts w:ascii="Book Antiqua" w:eastAsia="Book Antiqua" w:hAnsi="Book Antiqua" w:cs="Book Antiqua"/>
          <w:b/>
          <w:i/>
          <w:color w:val="000000"/>
        </w:rPr>
        <w:t>Retrospective Cohort Study</w:t>
      </w:r>
    </w:p>
    <w:p w14:paraId="44867797" w14:textId="77777777" w:rsidR="00A77B3E" w:rsidRDefault="009A0AF6">
      <w:pPr>
        <w:spacing w:line="360" w:lineRule="auto"/>
        <w:jc w:val="both"/>
      </w:pPr>
      <w:r>
        <w:rPr>
          <w:rFonts w:ascii="Book Antiqua" w:eastAsia="Book Antiqua" w:hAnsi="Book Antiqua" w:cs="Book Antiqua"/>
          <w:b/>
          <w:bCs/>
          <w:color w:val="000000"/>
          <w:szCs w:val="20"/>
        </w:rPr>
        <w:t xml:space="preserve">Neutrophil-to-lymphocyte ratio and </w:t>
      </w:r>
      <w:r w:rsidR="005E1A90" w:rsidRPr="005E1A90">
        <w:rPr>
          <w:rFonts w:ascii="Book Antiqua" w:eastAsia="Book Antiqua" w:hAnsi="Book Antiqua" w:cs="Book Antiqua"/>
          <w:b/>
          <w:bCs/>
          <w:color w:val="000000"/>
          <w:szCs w:val="20"/>
        </w:rPr>
        <w:t>carbohydrate antigen 19-9</w:t>
      </w:r>
      <w:r>
        <w:rPr>
          <w:rFonts w:ascii="Book Antiqua" w:eastAsia="Book Antiqua" w:hAnsi="Book Antiqua" w:cs="Book Antiqua"/>
          <w:b/>
          <w:bCs/>
          <w:color w:val="000000"/>
          <w:szCs w:val="20"/>
        </w:rPr>
        <w:t xml:space="preserve"> as prognostic markers for advanced pancreatic cancer patients receiving first-line chemotherapy</w:t>
      </w:r>
    </w:p>
    <w:p w14:paraId="75A6C32E" w14:textId="77777777" w:rsidR="00A77B3E" w:rsidRDefault="00A77B3E">
      <w:pPr>
        <w:spacing w:line="360" w:lineRule="auto"/>
        <w:jc w:val="both"/>
      </w:pPr>
    </w:p>
    <w:p w14:paraId="199AA80F" w14:textId="77777777" w:rsidR="00A77B3E" w:rsidRDefault="009A0AF6">
      <w:pPr>
        <w:spacing w:line="360" w:lineRule="auto"/>
        <w:jc w:val="both"/>
      </w:pPr>
      <w:r>
        <w:rPr>
          <w:rFonts w:ascii="Book Antiqua" w:eastAsia="Book Antiqua" w:hAnsi="Book Antiqua" w:cs="Book Antiqua"/>
          <w:color w:val="000000"/>
          <w:szCs w:val="20"/>
          <w:shd w:val="clear" w:color="auto" w:fill="FFFFFF"/>
        </w:rPr>
        <w:t xml:space="preserve">Shin K </w:t>
      </w:r>
      <w:r>
        <w:rPr>
          <w:rFonts w:ascii="Book Antiqua" w:eastAsia="Book Antiqua" w:hAnsi="Book Antiqua" w:cs="Book Antiqua"/>
          <w:i/>
          <w:iCs/>
          <w:color w:val="000000"/>
          <w:szCs w:val="20"/>
          <w:shd w:val="clear" w:color="auto" w:fill="FFFFFF"/>
        </w:rPr>
        <w:t xml:space="preserve">et al. </w:t>
      </w:r>
      <w:r>
        <w:rPr>
          <w:rFonts w:ascii="Book Antiqua" w:eastAsia="Book Antiqua" w:hAnsi="Book Antiqua" w:cs="Book Antiqua"/>
          <w:color w:val="000000"/>
          <w:szCs w:val="20"/>
          <w:shd w:val="clear" w:color="auto" w:fill="FFFFFF"/>
        </w:rPr>
        <w:t>NLR and CA19-9 as prognostic markers</w:t>
      </w:r>
    </w:p>
    <w:p w14:paraId="5D2E1419" w14:textId="77777777" w:rsidR="00A77B3E" w:rsidRDefault="00A77B3E">
      <w:pPr>
        <w:spacing w:line="360" w:lineRule="auto"/>
        <w:jc w:val="both"/>
      </w:pPr>
    </w:p>
    <w:p w14:paraId="4BC5FC51" w14:textId="77777777" w:rsidR="00A77B3E" w:rsidRDefault="009A0AF6">
      <w:pPr>
        <w:spacing w:line="360" w:lineRule="auto"/>
        <w:jc w:val="both"/>
      </w:pPr>
      <w:proofErr w:type="spellStart"/>
      <w:r>
        <w:rPr>
          <w:rFonts w:ascii="Book Antiqua" w:eastAsia="Book Antiqua" w:hAnsi="Book Antiqua" w:cs="Book Antiqua"/>
          <w:color w:val="000000"/>
        </w:rPr>
        <w:t>Kabsoo</w:t>
      </w:r>
      <w:proofErr w:type="spellEnd"/>
      <w:r>
        <w:rPr>
          <w:rFonts w:ascii="Book Antiqua" w:eastAsia="Book Antiqua" w:hAnsi="Book Antiqua" w:cs="Book Antiqua"/>
          <w:color w:val="000000"/>
        </w:rPr>
        <w:t xml:space="preserve"> Shin, </w:t>
      </w:r>
      <w:proofErr w:type="spellStart"/>
      <w:r>
        <w:rPr>
          <w:rFonts w:ascii="Book Antiqua" w:eastAsia="Book Antiqua" w:hAnsi="Book Antiqua" w:cs="Book Antiqua"/>
          <w:color w:val="000000"/>
        </w:rPr>
        <w:t>Eun-Kyo</w:t>
      </w:r>
      <w:proofErr w:type="spellEnd"/>
      <w:r>
        <w:rPr>
          <w:rFonts w:ascii="Book Antiqua" w:eastAsia="Book Antiqua" w:hAnsi="Book Antiqua" w:cs="Book Antiqua"/>
          <w:color w:val="000000"/>
        </w:rPr>
        <w:t xml:space="preserve"> Jung, Se Jun Park, </w:t>
      </w:r>
      <w:proofErr w:type="spellStart"/>
      <w:r>
        <w:rPr>
          <w:rFonts w:ascii="Book Antiqua" w:eastAsia="Book Antiqua" w:hAnsi="Book Antiqua" w:cs="Book Antiqua"/>
          <w:color w:val="000000"/>
        </w:rPr>
        <w:t>Sangwoon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In-Ho Kim, Myung-ah Lee</w:t>
      </w:r>
    </w:p>
    <w:p w14:paraId="056D8539" w14:textId="77777777" w:rsidR="00A77B3E" w:rsidRDefault="00A77B3E">
      <w:pPr>
        <w:spacing w:line="360" w:lineRule="auto"/>
        <w:jc w:val="both"/>
      </w:pPr>
    </w:p>
    <w:p w14:paraId="559C8E5C" w14:textId="4A9A90A4" w:rsidR="00A77B3E" w:rsidRDefault="009A0AF6">
      <w:pPr>
        <w:spacing w:line="360" w:lineRule="auto"/>
        <w:jc w:val="both"/>
      </w:pPr>
      <w:proofErr w:type="spellStart"/>
      <w:r>
        <w:rPr>
          <w:rFonts w:ascii="Book Antiqua" w:eastAsia="Book Antiqua" w:hAnsi="Book Antiqua" w:cs="Book Antiqua"/>
          <w:b/>
          <w:bCs/>
          <w:color w:val="000000"/>
        </w:rPr>
        <w:t>Kabsoo</w:t>
      </w:r>
      <w:proofErr w:type="spellEnd"/>
      <w:r>
        <w:rPr>
          <w:rFonts w:ascii="Book Antiqua" w:eastAsia="Book Antiqua" w:hAnsi="Book Antiqua" w:cs="Book Antiqua"/>
          <w:b/>
          <w:bCs/>
          <w:color w:val="000000"/>
        </w:rPr>
        <w:t xml:space="preserve"> Shin, </w:t>
      </w:r>
      <w:proofErr w:type="spellStart"/>
      <w:r>
        <w:rPr>
          <w:rFonts w:ascii="Book Antiqua" w:eastAsia="Book Antiqua" w:hAnsi="Book Antiqua" w:cs="Book Antiqua"/>
          <w:b/>
          <w:bCs/>
          <w:color w:val="000000"/>
        </w:rPr>
        <w:t>Eun-Kyo</w:t>
      </w:r>
      <w:proofErr w:type="spellEnd"/>
      <w:r>
        <w:rPr>
          <w:rFonts w:ascii="Book Antiqua" w:eastAsia="Book Antiqua" w:hAnsi="Book Antiqua" w:cs="Book Antiqua"/>
          <w:b/>
          <w:bCs/>
          <w:color w:val="000000"/>
        </w:rPr>
        <w:t xml:space="preserve"> Jung, Se Jun Park, </w:t>
      </w:r>
      <w:proofErr w:type="spellStart"/>
      <w:r>
        <w:rPr>
          <w:rFonts w:ascii="Book Antiqua" w:eastAsia="Book Antiqua" w:hAnsi="Book Antiqua" w:cs="Book Antiqua"/>
          <w:b/>
          <w:bCs/>
          <w:color w:val="000000"/>
        </w:rPr>
        <w:t>Sangwoon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Jeong</w:t>
      </w:r>
      <w:proofErr w:type="spellEnd"/>
      <w:r>
        <w:rPr>
          <w:rFonts w:ascii="Book Antiqua" w:eastAsia="Book Antiqua" w:hAnsi="Book Antiqua" w:cs="Book Antiqua"/>
          <w:b/>
          <w:bCs/>
          <w:color w:val="000000"/>
        </w:rPr>
        <w:t xml:space="preserve">, In-Ho Kim, Myung-ah Lee, </w:t>
      </w:r>
      <w:r>
        <w:rPr>
          <w:rFonts w:ascii="Book Antiqua" w:eastAsia="Book Antiqua" w:hAnsi="Book Antiqua" w:cs="Book Antiqua"/>
          <w:color w:val="000000"/>
        </w:rPr>
        <w:t>Division of Medical Oncology, Department of Internal Medicine, Seoul St. Mary's Hospital, College of Medicine, The Catholic University of Korea, Seoul 06591, South Korea</w:t>
      </w:r>
    </w:p>
    <w:p w14:paraId="22572C1F" w14:textId="77777777" w:rsidR="00AA643A" w:rsidRDefault="00AA643A" w:rsidP="00AA643A">
      <w:pPr>
        <w:spacing w:line="360" w:lineRule="auto"/>
        <w:jc w:val="both"/>
        <w:rPr>
          <w:rFonts w:ascii="Book Antiqua" w:eastAsia="Book Antiqua" w:hAnsi="Book Antiqua" w:cs="Book Antiqua"/>
          <w:b/>
          <w:bCs/>
          <w:color w:val="000000"/>
        </w:rPr>
      </w:pPr>
    </w:p>
    <w:p w14:paraId="720E312A" w14:textId="742AC335" w:rsidR="00A77B3E" w:rsidRPr="00E6361A" w:rsidRDefault="00AA643A">
      <w:pPr>
        <w:spacing w:line="360" w:lineRule="auto"/>
        <w:jc w:val="both"/>
        <w:rPr>
          <w:rFonts w:ascii="Book Antiqua" w:hAnsi="Book Antiqua"/>
          <w:lang w:eastAsia="zh-CN"/>
        </w:rPr>
      </w:pPr>
      <w:proofErr w:type="spellStart"/>
      <w:r>
        <w:rPr>
          <w:rFonts w:ascii="Book Antiqua" w:eastAsia="Book Antiqua" w:hAnsi="Book Antiqua" w:cs="Book Antiqua"/>
          <w:b/>
          <w:bCs/>
          <w:color w:val="000000"/>
        </w:rPr>
        <w:t>Kabsoo</w:t>
      </w:r>
      <w:proofErr w:type="spellEnd"/>
      <w:r>
        <w:rPr>
          <w:rFonts w:ascii="Book Antiqua" w:eastAsia="Book Antiqua" w:hAnsi="Book Antiqua" w:cs="Book Antiqua"/>
          <w:b/>
          <w:bCs/>
          <w:color w:val="000000"/>
        </w:rPr>
        <w:t xml:space="preserve"> Shin, </w:t>
      </w:r>
      <w:proofErr w:type="spellStart"/>
      <w:r>
        <w:rPr>
          <w:rFonts w:ascii="Book Antiqua" w:eastAsia="Book Antiqua" w:hAnsi="Book Antiqua" w:cs="Book Antiqua"/>
          <w:b/>
          <w:bCs/>
          <w:color w:val="000000"/>
        </w:rPr>
        <w:t>Eun-Kyo</w:t>
      </w:r>
      <w:proofErr w:type="spellEnd"/>
      <w:r>
        <w:rPr>
          <w:rFonts w:ascii="Book Antiqua" w:eastAsia="Book Antiqua" w:hAnsi="Book Antiqua" w:cs="Book Antiqua"/>
          <w:b/>
          <w:bCs/>
          <w:color w:val="000000"/>
        </w:rPr>
        <w:t xml:space="preserve"> Jung, Se Jun Park, </w:t>
      </w:r>
      <w:proofErr w:type="spellStart"/>
      <w:r>
        <w:rPr>
          <w:rFonts w:ascii="Book Antiqua" w:eastAsia="Book Antiqua" w:hAnsi="Book Antiqua" w:cs="Book Antiqua"/>
          <w:b/>
          <w:bCs/>
          <w:color w:val="000000"/>
        </w:rPr>
        <w:t>Sangwoon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Jeong</w:t>
      </w:r>
      <w:proofErr w:type="spellEnd"/>
      <w:r>
        <w:rPr>
          <w:rFonts w:ascii="Book Antiqua" w:eastAsia="Book Antiqua" w:hAnsi="Book Antiqua" w:cs="Book Antiqua"/>
          <w:b/>
          <w:bCs/>
          <w:color w:val="000000"/>
        </w:rPr>
        <w:t>, In-Ho Kim, Myung-ah Lee,</w:t>
      </w:r>
      <w:r w:rsidR="00E6361A">
        <w:rPr>
          <w:rFonts w:ascii="Book Antiqua" w:hAnsi="Book Antiqua" w:cs="Book Antiqua" w:hint="eastAsia"/>
          <w:b/>
          <w:bCs/>
          <w:color w:val="000000"/>
          <w:lang w:eastAsia="zh-CN"/>
        </w:rPr>
        <w:t xml:space="preserve"> </w:t>
      </w:r>
      <w:r w:rsidRPr="00E6361A">
        <w:rPr>
          <w:rFonts w:ascii="Book Antiqua" w:hAnsi="Book Antiqua"/>
        </w:rPr>
        <w:t>C</w:t>
      </w:r>
      <w:r w:rsidR="00B55FC9">
        <w:rPr>
          <w:rFonts w:ascii="Book Antiqua" w:hAnsi="Book Antiqua"/>
        </w:rPr>
        <w:t>atholic C</w:t>
      </w:r>
      <w:r w:rsidRPr="00E6361A">
        <w:rPr>
          <w:rFonts w:ascii="Book Antiqua" w:hAnsi="Book Antiqua"/>
        </w:rPr>
        <w:t xml:space="preserve">ancer Research Institute, </w:t>
      </w:r>
      <w:r w:rsidRPr="00AA643A">
        <w:rPr>
          <w:rFonts w:ascii="Book Antiqua" w:eastAsia="Book Antiqua" w:hAnsi="Book Antiqua" w:cs="Book Antiqua"/>
          <w:color w:val="000000"/>
        </w:rPr>
        <w:t>College of Medicine, The Catholic University of Korea</w:t>
      </w:r>
      <w:r w:rsidRPr="00E6361A">
        <w:rPr>
          <w:rFonts w:ascii="Book Antiqua" w:hAnsi="Book Antiqua"/>
        </w:rPr>
        <w:t>, Seoul 06591</w:t>
      </w:r>
      <w:r w:rsidR="00E6361A">
        <w:rPr>
          <w:rFonts w:ascii="Book Antiqua" w:hAnsi="Book Antiqua"/>
        </w:rPr>
        <w:t>, South Korea</w:t>
      </w:r>
    </w:p>
    <w:p w14:paraId="42AF148C" w14:textId="77777777" w:rsidR="00AA643A" w:rsidRDefault="00AA643A">
      <w:pPr>
        <w:spacing w:line="360" w:lineRule="auto"/>
        <w:jc w:val="both"/>
      </w:pPr>
    </w:p>
    <w:p w14:paraId="25811EFB" w14:textId="4EF385BD" w:rsidR="00A77B3E" w:rsidRPr="005E1A90" w:rsidRDefault="009A0AF6">
      <w:pPr>
        <w:spacing w:line="360" w:lineRule="auto"/>
        <w:jc w:val="both"/>
        <w:rPr>
          <w:lang w:eastAsia="zh-CN"/>
        </w:rPr>
      </w:pPr>
      <w:r>
        <w:rPr>
          <w:rFonts w:ascii="Book Antiqua" w:eastAsia="Book Antiqua" w:hAnsi="Book Antiqua" w:cs="Book Antiqua"/>
          <w:b/>
          <w:bCs/>
          <w:color w:val="000000"/>
          <w:szCs w:val="20"/>
        </w:rPr>
        <w:t xml:space="preserve">Author contributions: </w:t>
      </w:r>
      <w:r>
        <w:rPr>
          <w:rFonts w:ascii="Book Antiqua" w:eastAsia="Book Antiqua" w:hAnsi="Book Antiqua" w:cs="Book Antiqua"/>
          <w:color w:val="000000"/>
        </w:rPr>
        <w:t>Shin K and Kim I</w:t>
      </w:r>
      <w:r w:rsidR="005E1A90">
        <w:rPr>
          <w:rFonts w:ascii="Book Antiqua" w:hAnsi="Book Antiqua" w:cs="Book Antiqua" w:hint="eastAsia"/>
          <w:color w:val="000000"/>
          <w:lang w:eastAsia="zh-CN"/>
        </w:rPr>
        <w:t>H</w:t>
      </w:r>
      <w:r>
        <w:rPr>
          <w:rFonts w:ascii="Book Antiqua" w:eastAsia="Book Antiqua" w:hAnsi="Book Antiqua" w:cs="Book Antiqua"/>
          <w:color w:val="000000"/>
        </w:rPr>
        <w:t xml:space="preserve"> designed the research and study concept; Park SJ and Jung EK performed the data collection; Shin K and </w:t>
      </w:r>
      <w:proofErr w:type="spellStart"/>
      <w:r w:rsidR="001E25A7">
        <w:rPr>
          <w:rFonts w:ascii="Book Antiqua" w:eastAsia="Book Antiqua" w:hAnsi="Book Antiqua" w:cs="Book Antiqua"/>
          <w:color w:val="000000"/>
        </w:rPr>
        <w:t>Jeong</w:t>
      </w:r>
      <w:proofErr w:type="spellEnd"/>
      <w:r w:rsidR="001E25A7">
        <w:rPr>
          <w:rFonts w:ascii="Book Antiqua" w:eastAsia="Book Antiqua" w:hAnsi="Book Antiqua" w:cs="Book Antiqua"/>
          <w:color w:val="000000"/>
        </w:rPr>
        <w:t xml:space="preserve"> S</w:t>
      </w:r>
      <w:r>
        <w:rPr>
          <w:rFonts w:ascii="Book Antiqua" w:eastAsia="Book Antiqua" w:hAnsi="Book Antiqua" w:cs="Book Antiqua"/>
          <w:color w:val="000000"/>
        </w:rPr>
        <w:t xml:space="preserve"> performed the statistical analysis; Shin K and Kim I</w:t>
      </w:r>
      <w:r w:rsidR="005E1A90">
        <w:rPr>
          <w:rFonts w:ascii="Book Antiqua" w:hAnsi="Book Antiqua" w:cs="Book Antiqua" w:hint="eastAsia"/>
          <w:color w:val="000000"/>
          <w:lang w:eastAsia="zh-CN"/>
        </w:rPr>
        <w:t>H</w:t>
      </w:r>
      <w:r>
        <w:rPr>
          <w:rFonts w:ascii="Book Antiqua" w:eastAsia="Book Antiqua" w:hAnsi="Book Antiqua" w:cs="Book Antiqua"/>
          <w:color w:val="000000"/>
        </w:rPr>
        <w:t xml:space="preserve"> performed the data interpretation; Shin K drafted the manuscript; Lee M</w:t>
      </w:r>
      <w:r w:rsidR="005E1A90">
        <w:rPr>
          <w:rFonts w:ascii="Book Antiqua" w:hAnsi="Book Antiqua" w:cs="Book Antiqua" w:hint="eastAsia"/>
          <w:color w:val="000000"/>
          <w:lang w:eastAsia="zh-CN"/>
        </w:rPr>
        <w:t>A</w:t>
      </w:r>
      <w:r>
        <w:rPr>
          <w:rFonts w:ascii="Book Antiqua" w:eastAsia="Book Antiqua" w:hAnsi="Book Antiqua" w:cs="Book Antiqua"/>
          <w:color w:val="000000"/>
        </w:rPr>
        <w:t xml:space="preserve"> revised the manuscript.</w:t>
      </w:r>
    </w:p>
    <w:p w14:paraId="658E4D70" w14:textId="77777777" w:rsidR="00A77B3E" w:rsidRDefault="00A77B3E">
      <w:pPr>
        <w:spacing w:line="360" w:lineRule="auto"/>
        <w:jc w:val="both"/>
      </w:pPr>
    </w:p>
    <w:p w14:paraId="1F3D9BC1" w14:textId="6F5E91CD" w:rsidR="00A77B3E" w:rsidRDefault="009A0AF6">
      <w:pPr>
        <w:spacing w:line="360" w:lineRule="auto"/>
        <w:jc w:val="both"/>
      </w:pPr>
      <w:r>
        <w:rPr>
          <w:rFonts w:ascii="Book Antiqua" w:eastAsia="Book Antiqua" w:hAnsi="Book Antiqua" w:cs="Book Antiqua"/>
          <w:b/>
          <w:bCs/>
          <w:color w:val="000000"/>
        </w:rPr>
        <w:t xml:space="preserve">Corresponding author: Myung-ah Lee, MD, PhD, Professor, </w:t>
      </w:r>
      <w:r>
        <w:rPr>
          <w:rFonts w:ascii="Book Antiqua" w:eastAsia="Book Antiqua" w:hAnsi="Book Antiqua" w:cs="Book Antiqua"/>
          <w:color w:val="000000"/>
        </w:rPr>
        <w:t xml:space="preserve">Division of Medical Oncology, Department of Internal Medicine, Seoul St. Mary's Hospital, College of </w:t>
      </w:r>
      <w:r>
        <w:rPr>
          <w:rFonts w:ascii="Book Antiqua" w:eastAsia="Book Antiqua" w:hAnsi="Book Antiqua" w:cs="Book Antiqua"/>
          <w:color w:val="000000"/>
        </w:rPr>
        <w:lastRenderedPageBreak/>
        <w:t xml:space="preserve">Medicine, The Catholic University of Korea, 222 </w:t>
      </w:r>
      <w:proofErr w:type="spellStart"/>
      <w:r>
        <w:rPr>
          <w:rFonts w:ascii="Book Antiqua" w:eastAsia="Book Antiqua" w:hAnsi="Book Antiqua" w:cs="Book Antiqua"/>
          <w:color w:val="000000"/>
        </w:rPr>
        <w:t>Banpo-daero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Secho-gu</w:t>
      </w:r>
      <w:proofErr w:type="spellEnd"/>
      <w:r>
        <w:rPr>
          <w:rFonts w:ascii="Book Antiqua" w:eastAsia="Book Antiqua" w:hAnsi="Book Antiqua" w:cs="Book Antiqua"/>
          <w:color w:val="000000"/>
        </w:rPr>
        <w:t>, Seoul 06591, South Korea. angelamd@catholic.ac.kr</w:t>
      </w:r>
    </w:p>
    <w:p w14:paraId="198CFB54" w14:textId="77777777" w:rsidR="00A77B3E" w:rsidRDefault="00A77B3E">
      <w:pPr>
        <w:spacing w:line="360" w:lineRule="auto"/>
        <w:jc w:val="both"/>
      </w:pPr>
    </w:p>
    <w:p w14:paraId="5092928B" w14:textId="77777777" w:rsidR="00A77B3E" w:rsidRDefault="009A0AF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24, 2021</w:t>
      </w:r>
    </w:p>
    <w:p w14:paraId="220CADD9" w14:textId="77777777" w:rsidR="00A77B3E" w:rsidRDefault="009A0AF6">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3, 2021</w:t>
      </w:r>
    </w:p>
    <w:p w14:paraId="5B761F05" w14:textId="77DCCFC2" w:rsidR="00A77B3E" w:rsidRDefault="009A0AF6">
      <w:pPr>
        <w:spacing w:line="360" w:lineRule="auto"/>
        <w:jc w:val="both"/>
      </w:pPr>
      <w:r>
        <w:rPr>
          <w:rFonts w:ascii="Book Antiqua" w:eastAsia="Book Antiqua" w:hAnsi="Book Antiqua" w:cs="Book Antiqua"/>
          <w:b/>
          <w:bCs/>
          <w:color w:val="000000"/>
        </w:rPr>
        <w:t xml:space="preserve">Accepted: </w:t>
      </w:r>
      <w:r w:rsidR="00A22F56" w:rsidRPr="00A22F56">
        <w:rPr>
          <w:rFonts w:ascii="Book Antiqua" w:eastAsia="Book Antiqua" w:hAnsi="Book Antiqua" w:cs="Book Antiqua"/>
          <w:bCs/>
          <w:color w:val="000000"/>
        </w:rPr>
        <w:t>July 9, 2021</w:t>
      </w:r>
    </w:p>
    <w:p w14:paraId="5D90DDB4" w14:textId="77777777" w:rsidR="00A77B3E" w:rsidRDefault="009A0AF6">
      <w:pPr>
        <w:spacing w:line="360" w:lineRule="auto"/>
        <w:jc w:val="both"/>
      </w:pPr>
      <w:r>
        <w:rPr>
          <w:rFonts w:ascii="Book Antiqua" w:eastAsia="Book Antiqua" w:hAnsi="Book Antiqua" w:cs="Book Antiqua"/>
          <w:b/>
          <w:bCs/>
          <w:color w:val="000000"/>
        </w:rPr>
        <w:t xml:space="preserve">Published online: </w:t>
      </w:r>
    </w:p>
    <w:p w14:paraId="199628E5"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0AB9F40" w14:textId="77777777" w:rsidR="00A77B3E" w:rsidRDefault="009A0AF6">
      <w:pPr>
        <w:spacing w:line="360" w:lineRule="auto"/>
        <w:jc w:val="both"/>
      </w:pPr>
      <w:r>
        <w:rPr>
          <w:rFonts w:ascii="Book Antiqua" w:eastAsia="Book Antiqua" w:hAnsi="Book Antiqua" w:cs="Book Antiqua"/>
          <w:b/>
          <w:color w:val="000000"/>
        </w:rPr>
        <w:lastRenderedPageBreak/>
        <w:t>Abstract</w:t>
      </w:r>
    </w:p>
    <w:p w14:paraId="43092DB8" w14:textId="77777777" w:rsidR="00A77B3E" w:rsidRDefault="009A0AF6">
      <w:pPr>
        <w:spacing w:line="360" w:lineRule="auto"/>
        <w:jc w:val="both"/>
      </w:pPr>
      <w:r>
        <w:rPr>
          <w:rFonts w:ascii="Book Antiqua" w:eastAsia="Book Antiqua" w:hAnsi="Book Antiqua" w:cs="Book Antiqua"/>
          <w:color w:val="000000"/>
        </w:rPr>
        <w:t>BACKGROUND</w:t>
      </w:r>
    </w:p>
    <w:p w14:paraId="522BD305" w14:textId="77777777" w:rsidR="00A77B3E" w:rsidRPr="005E1A90" w:rsidRDefault="009A0AF6">
      <w:pPr>
        <w:spacing w:line="360" w:lineRule="auto"/>
        <w:jc w:val="both"/>
        <w:rPr>
          <w:lang w:eastAsia="zh-CN"/>
        </w:rPr>
      </w:pPr>
      <w:r>
        <w:rPr>
          <w:rFonts w:ascii="Book Antiqua" w:eastAsia="Book Antiqua" w:hAnsi="Book Antiqua" w:cs="Book Antiqua"/>
          <w:color w:val="000000"/>
          <w:shd w:val="clear" w:color="auto" w:fill="FFFFFF"/>
        </w:rPr>
        <w:t xml:space="preserve">A decline in </w:t>
      </w:r>
      <w:r>
        <w:rPr>
          <w:rFonts w:ascii="Book Antiqua" w:eastAsia="Book Antiqua" w:hAnsi="Book Antiqua" w:cs="Book Antiqua"/>
          <w:color w:val="000000"/>
        </w:rPr>
        <w:t>serum carbohydrate antigen 19-9 (</w:t>
      </w:r>
      <w:r w:rsidR="005E1A90">
        <w:rPr>
          <w:rFonts w:ascii="Book Antiqua" w:eastAsia="Book Antiqua" w:hAnsi="Book Antiqua" w:cs="Book Antiqua"/>
          <w:color w:val="000000"/>
          <w:shd w:val="clear" w:color="auto" w:fill="FFFFFF"/>
        </w:rPr>
        <w:t>CA</w:t>
      </w:r>
      <w:r>
        <w:rPr>
          <w:rFonts w:ascii="Book Antiqua" w:eastAsia="Book Antiqua" w:hAnsi="Book Antiqua" w:cs="Book Antiqua"/>
          <w:color w:val="000000"/>
          <w:shd w:val="clear" w:color="auto" w:fill="FFFFFF"/>
        </w:rPr>
        <w:t>19-9) levels during systemic chemotherapy is considered as a prognostic marker for patients with advanced pancreatic cancer. N</w:t>
      </w:r>
      <w:r>
        <w:rPr>
          <w:rFonts w:ascii="Book Antiqua" w:eastAsia="Book Antiqua" w:hAnsi="Book Antiqua" w:cs="Book Antiqua"/>
          <w:color w:val="000000"/>
        </w:rPr>
        <w:t xml:space="preserve">eutrophil-to-lymphocyte ratio (NLR) has been extensively studied as a simple and useful indicator of </w:t>
      </w:r>
      <w:r>
        <w:rPr>
          <w:rFonts w:ascii="Book Antiqua" w:eastAsia="Book Antiqua" w:hAnsi="Book Antiqua" w:cs="Book Antiqua"/>
          <w:color w:val="000000"/>
          <w:shd w:val="clear" w:color="auto" w:fill="FFFFFF"/>
        </w:rPr>
        <w:t>prognosis in various cancers including pancreatic cancer.</w:t>
      </w:r>
    </w:p>
    <w:p w14:paraId="764B4539" w14:textId="77777777" w:rsidR="00A77B3E" w:rsidRDefault="00A77B3E">
      <w:pPr>
        <w:spacing w:line="360" w:lineRule="auto"/>
        <w:jc w:val="both"/>
      </w:pPr>
    </w:p>
    <w:p w14:paraId="40AB96D1" w14:textId="77777777" w:rsidR="00A77B3E" w:rsidRDefault="009A0AF6">
      <w:pPr>
        <w:spacing w:line="360" w:lineRule="auto"/>
        <w:jc w:val="both"/>
      </w:pPr>
      <w:r>
        <w:rPr>
          <w:rFonts w:ascii="Book Antiqua" w:eastAsia="Book Antiqua" w:hAnsi="Book Antiqua" w:cs="Book Antiqua"/>
          <w:color w:val="000000"/>
        </w:rPr>
        <w:t>AIM</w:t>
      </w:r>
    </w:p>
    <w:p w14:paraId="11C59430" w14:textId="77777777" w:rsidR="00A77B3E" w:rsidRDefault="009A0AF6">
      <w:pPr>
        <w:spacing w:line="360" w:lineRule="auto"/>
        <w:jc w:val="both"/>
      </w:pPr>
      <w:r>
        <w:rPr>
          <w:rFonts w:ascii="Book Antiqua" w:eastAsia="Book Antiqua" w:hAnsi="Book Antiqua" w:cs="Book Antiqua"/>
          <w:color w:val="000000"/>
        </w:rPr>
        <w:t>To assess the prognostic significance of NLR and CA19-9 in patients with advanced pancreatic adenocarcinoma received first-li</w:t>
      </w:r>
      <w:r w:rsidR="005E1A90">
        <w:rPr>
          <w:rFonts w:ascii="Book Antiqua" w:eastAsia="Book Antiqua" w:hAnsi="Book Antiqua" w:cs="Book Antiqua"/>
          <w:color w:val="000000"/>
        </w:rPr>
        <w:t>ne chemotherapy according to CA</w:t>
      </w:r>
      <w:r>
        <w:rPr>
          <w:rFonts w:ascii="Book Antiqua" w:eastAsia="Book Antiqua" w:hAnsi="Book Antiqua" w:cs="Book Antiqua"/>
          <w:color w:val="000000"/>
        </w:rPr>
        <w:t>19-9 positivity.</w:t>
      </w:r>
    </w:p>
    <w:p w14:paraId="63D2BB1E" w14:textId="77777777" w:rsidR="00A77B3E" w:rsidRDefault="00A77B3E">
      <w:pPr>
        <w:spacing w:line="360" w:lineRule="auto"/>
        <w:jc w:val="both"/>
      </w:pPr>
    </w:p>
    <w:p w14:paraId="26616B41" w14:textId="77777777" w:rsidR="00A77B3E" w:rsidRDefault="009A0AF6">
      <w:pPr>
        <w:spacing w:line="360" w:lineRule="auto"/>
        <w:jc w:val="both"/>
      </w:pPr>
      <w:r>
        <w:rPr>
          <w:rFonts w:ascii="Book Antiqua" w:eastAsia="Book Antiqua" w:hAnsi="Book Antiqua" w:cs="Book Antiqua"/>
          <w:color w:val="000000"/>
        </w:rPr>
        <w:t>METHODS</w:t>
      </w:r>
    </w:p>
    <w:p w14:paraId="025C7209" w14:textId="77777777" w:rsidR="00A77B3E" w:rsidRDefault="009A0AF6">
      <w:pPr>
        <w:spacing w:line="360" w:lineRule="auto"/>
        <w:jc w:val="both"/>
      </w:pPr>
      <w:r>
        <w:rPr>
          <w:rFonts w:ascii="Book Antiqua" w:eastAsia="Book Antiqua" w:hAnsi="Book Antiqua" w:cs="Book Antiqua"/>
          <w:color w:val="000000"/>
        </w:rPr>
        <w:t xml:space="preserve">We retrospectively analyzed patients diagnosed with advanced pancreatic cancer who received first-line chemotherapy between January 2010 and July 2017 at the Catholic University of Seoul St. Mary’s Hospital. Patients were divided according to CA19-9 positivity (CA19-9-positive </w:t>
      </w:r>
      <w:r>
        <w:rPr>
          <w:rFonts w:ascii="Book Antiqua" w:eastAsia="Book Antiqua" w:hAnsi="Book Antiqua" w:cs="Book Antiqua"/>
          <w:i/>
          <w:iCs/>
          <w:color w:val="000000"/>
        </w:rPr>
        <w:t>vs</w:t>
      </w:r>
      <w:r>
        <w:rPr>
          <w:rFonts w:ascii="Book Antiqua" w:eastAsia="Book Antiqua" w:hAnsi="Book Antiqua" w:cs="Book Antiqua"/>
          <w:color w:val="000000"/>
        </w:rPr>
        <w:t xml:space="preserve"> -negative groups) and pre-and post-treatment NLR levels. To determine cut-off value of NLR and CA19-9 reduction, time-dependent receiver operating characteristic</w:t>
      </w:r>
      <w:r w:rsidR="005E1A90">
        <w:rPr>
          <w:rFonts w:ascii="Book Antiqua" w:hAnsi="Book Antiqua" w:cs="Book Antiqua" w:hint="eastAsia"/>
          <w:color w:val="000000"/>
          <w:lang w:eastAsia="zh-CN"/>
        </w:rPr>
        <w:t xml:space="preserve"> </w:t>
      </w:r>
      <w:r>
        <w:rPr>
          <w:rFonts w:ascii="Book Antiqua" w:eastAsia="Book Antiqua" w:hAnsi="Book Antiqua" w:cs="Book Antiqua"/>
          <w:color w:val="000000"/>
        </w:rPr>
        <w:t>curve was applied. We evaluated overall survival (OS) and progression-free survival (PFS) for each group using Kaplan-Meier method, and we performed multivariate analyses on the entire cohort.</w:t>
      </w:r>
    </w:p>
    <w:p w14:paraId="2F8F7972" w14:textId="77777777" w:rsidR="00A77B3E" w:rsidRDefault="00A77B3E">
      <w:pPr>
        <w:spacing w:line="360" w:lineRule="auto"/>
        <w:jc w:val="both"/>
      </w:pPr>
    </w:p>
    <w:p w14:paraId="2E32CA68" w14:textId="77777777" w:rsidR="00A77B3E" w:rsidRDefault="009A0AF6">
      <w:pPr>
        <w:spacing w:line="360" w:lineRule="auto"/>
        <w:jc w:val="both"/>
      </w:pPr>
      <w:r>
        <w:rPr>
          <w:rFonts w:ascii="Book Antiqua" w:eastAsia="Book Antiqua" w:hAnsi="Book Antiqua" w:cs="Book Antiqua"/>
          <w:color w:val="000000"/>
        </w:rPr>
        <w:t>RESULTS</w:t>
      </w:r>
    </w:p>
    <w:p w14:paraId="6D8BC6E7" w14:textId="77777777" w:rsidR="00A77B3E" w:rsidRDefault="009A0AF6">
      <w:pPr>
        <w:spacing w:line="360" w:lineRule="auto"/>
        <w:jc w:val="both"/>
      </w:pPr>
      <w:r>
        <w:rPr>
          <w:rFonts w:ascii="Book Antiqua" w:eastAsia="Book Antiqua" w:hAnsi="Book Antiqua" w:cs="Book Antiqua"/>
          <w:color w:val="000000"/>
        </w:rPr>
        <w:t>We included 271 patients in this study. Cut-off value of NLR and CA19-9 reduction was determined as 2.62 and 18%. Multivariate analysis showed that post-treatment NLR</w:t>
      </w:r>
      <w:r w:rsidR="005E1A90">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5E1A90">
        <w:rPr>
          <w:rFonts w:ascii="Book Antiqua" w:hAnsi="Book Antiqua" w:cs="Book Antiqua" w:hint="eastAsia"/>
          <w:color w:val="000000"/>
          <w:lang w:eastAsia="zh-CN"/>
        </w:rPr>
        <w:t xml:space="preserve"> </w:t>
      </w:r>
      <w:r>
        <w:rPr>
          <w:rFonts w:ascii="Book Antiqua" w:eastAsia="Book Antiqua" w:hAnsi="Book Antiqua" w:cs="Book Antiqua"/>
          <w:color w:val="000000"/>
        </w:rPr>
        <w:t>2.62 and reduction of ≥</w:t>
      </w:r>
      <w:r w:rsidR="005E1A90">
        <w:rPr>
          <w:rFonts w:ascii="Book Antiqua" w:hAnsi="Book Antiqua" w:cs="Book Antiqua" w:hint="eastAsia"/>
          <w:color w:val="000000"/>
          <w:lang w:eastAsia="zh-CN"/>
        </w:rPr>
        <w:t xml:space="preserve"> </w:t>
      </w:r>
      <w:r w:rsidR="005E1A90">
        <w:rPr>
          <w:rFonts w:ascii="Book Antiqua" w:eastAsia="Book Antiqua" w:hAnsi="Book Antiqua" w:cs="Book Antiqua"/>
          <w:color w:val="000000"/>
        </w:rPr>
        <w:t>18% of baseline CA</w:t>
      </w:r>
      <w:r>
        <w:rPr>
          <w:rFonts w:ascii="Book Antiqua" w:eastAsia="Book Antiqua" w:hAnsi="Book Antiqua" w:cs="Book Antiqua"/>
          <w:color w:val="000000"/>
        </w:rPr>
        <w:t xml:space="preserve">19-9 were significantly associated with OS and PFS. Post-treatment NLR ≥ 2.62 showed hazard ratio (HR) of 2.47 </w:t>
      </w:r>
      <w:r w:rsidR="005E1A90">
        <w:rPr>
          <w:rFonts w:ascii="Book Antiqua" w:hAnsi="Book Antiqua" w:cs="Book Antiqua" w:hint="eastAsia"/>
          <w:color w:val="000000"/>
          <w:lang w:eastAsia="zh-CN"/>
        </w:rPr>
        <w:t>[</w:t>
      </w:r>
      <w:r>
        <w:rPr>
          <w:rFonts w:ascii="Book Antiqua" w:eastAsia="Book Antiqua" w:hAnsi="Book Antiqua" w:cs="Book Antiqua"/>
          <w:color w:val="000000"/>
        </w:rPr>
        <w:t>95%</w:t>
      </w:r>
      <w:bookmarkStart w:id="0" w:name="_Hlk58003882"/>
      <w:r w:rsidR="005E1A90" w:rsidRPr="005E1A90">
        <w:rPr>
          <w:rFonts w:ascii="Book Antiqua" w:eastAsia="Malgun Gothic" w:hAnsi="Book Antiqua"/>
        </w:rPr>
        <w:t xml:space="preserve"> </w:t>
      </w:r>
      <w:r w:rsidR="005E1A90" w:rsidRPr="00616F4C">
        <w:rPr>
          <w:rFonts w:ascii="Book Antiqua" w:eastAsia="Malgun Gothic" w:hAnsi="Book Antiqua"/>
        </w:rPr>
        <w:t>confidence interval</w:t>
      </w:r>
      <w:bookmarkEnd w:id="0"/>
      <w:r w:rsidR="005E1A90">
        <w:rPr>
          <w:rFonts w:ascii="Book Antiqua" w:eastAsia="Book Antiqua" w:hAnsi="Book Antiqua" w:cs="Book Antiqua"/>
          <w:color w:val="000000"/>
        </w:rPr>
        <w:t xml:space="preserve"> </w:t>
      </w:r>
      <w:r w:rsidR="005E1A90">
        <w:rPr>
          <w:rFonts w:ascii="Book Antiqua" w:hAnsi="Book Antiqua" w:cs="Book Antiqua" w:hint="eastAsia"/>
          <w:color w:val="000000"/>
          <w:lang w:eastAsia="zh-CN"/>
        </w:rPr>
        <w:t>(</w:t>
      </w:r>
      <w:r>
        <w:rPr>
          <w:rFonts w:ascii="Book Antiqua" w:eastAsia="Book Antiqua" w:hAnsi="Book Antiqua" w:cs="Book Antiqua"/>
          <w:color w:val="000000"/>
        </w:rPr>
        <w:t>CI</w:t>
      </w:r>
      <w:r w:rsidR="005E1A90">
        <w:rPr>
          <w:rFonts w:ascii="Book Antiqua" w:hAnsi="Book Antiqua" w:cs="Book Antiqua" w:hint="eastAsia"/>
          <w:color w:val="000000"/>
          <w:lang w:eastAsia="zh-CN"/>
        </w:rPr>
        <w:t>):</w:t>
      </w:r>
      <w:r>
        <w:rPr>
          <w:rFonts w:ascii="Book Antiqua" w:eastAsia="Book Antiqua" w:hAnsi="Book Antiqua" w:cs="Book Antiqua"/>
          <w:color w:val="000000"/>
        </w:rPr>
        <w:t xml:space="preserve"> 1.84-3.32, </w:t>
      </w:r>
      <w:r w:rsidR="005E1A90">
        <w:rPr>
          <w:rFonts w:ascii="Book Antiqua" w:hAnsi="Book Antiqua" w:cs="Book Antiqua" w:hint="eastAsia"/>
          <w:i/>
          <w:color w:val="000000"/>
          <w:lang w:eastAsia="zh-CN"/>
        </w:rPr>
        <w:t>P</w:t>
      </w:r>
      <w:r w:rsidR="005E1A90">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5E1A90">
        <w:rPr>
          <w:rFonts w:ascii="Book Antiqua" w:hAnsi="Book Antiqua" w:cs="Book Antiqua" w:hint="eastAsia"/>
          <w:color w:val="000000"/>
          <w:lang w:eastAsia="zh-CN"/>
        </w:rPr>
        <w:t xml:space="preserve"> </w:t>
      </w:r>
      <w:r>
        <w:rPr>
          <w:rFonts w:ascii="Book Antiqua" w:eastAsia="Book Antiqua" w:hAnsi="Book Antiqua" w:cs="Book Antiqua"/>
          <w:color w:val="000000"/>
        </w:rPr>
        <w:t>0.001</w:t>
      </w:r>
      <w:r w:rsidR="005E1A90">
        <w:rPr>
          <w:rFonts w:ascii="Book Antiqua" w:hAnsi="Book Antiqua" w:cs="Book Antiqua" w:hint="eastAsia"/>
          <w:color w:val="000000"/>
          <w:lang w:eastAsia="zh-CN"/>
        </w:rPr>
        <w:t>]</w:t>
      </w:r>
      <w:r w:rsidR="005E1A90">
        <w:rPr>
          <w:rFonts w:ascii="Book Antiqua" w:eastAsia="Book Antiqua" w:hAnsi="Book Antiqua" w:cs="Book Antiqua"/>
          <w:color w:val="000000"/>
        </w:rPr>
        <w:t xml:space="preserve"> and CA</w:t>
      </w:r>
      <w:r>
        <w:rPr>
          <w:rFonts w:ascii="Book Antiqua" w:eastAsia="Book Antiqua" w:hAnsi="Book Antiqua" w:cs="Book Antiqua"/>
          <w:color w:val="000000"/>
        </w:rPr>
        <w:t>19-9 decline (≥</w:t>
      </w:r>
      <w:r w:rsidR="005E1A9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18%) showed HR of 0.51 </w:t>
      </w:r>
      <w:r>
        <w:rPr>
          <w:rFonts w:ascii="Book Antiqua" w:eastAsia="Book Antiqua" w:hAnsi="Book Antiqua" w:cs="Book Antiqua"/>
          <w:color w:val="000000"/>
        </w:rPr>
        <w:lastRenderedPageBreak/>
        <w:t>(95%CI</w:t>
      </w:r>
      <w:r w:rsidR="005E1A90">
        <w:rPr>
          <w:rFonts w:ascii="Book Antiqua" w:hAnsi="Book Antiqua" w:cs="Book Antiqua" w:hint="eastAsia"/>
          <w:color w:val="000000"/>
          <w:lang w:eastAsia="zh-CN"/>
        </w:rPr>
        <w:t>:</w:t>
      </w:r>
      <w:r>
        <w:rPr>
          <w:rFonts w:ascii="Book Antiqua" w:eastAsia="Book Antiqua" w:hAnsi="Book Antiqua" w:cs="Book Antiqua"/>
          <w:color w:val="000000"/>
        </w:rPr>
        <w:t xml:space="preserve"> 0.39-0.67, </w:t>
      </w:r>
      <w:r w:rsidR="005E1A90">
        <w:rPr>
          <w:rFonts w:ascii="Book Antiqua" w:hAnsi="Book Antiqua" w:cs="Book Antiqua" w:hint="eastAsia"/>
          <w:i/>
          <w:color w:val="000000"/>
          <w:lang w:eastAsia="zh-CN"/>
        </w:rPr>
        <w:t>P</w:t>
      </w:r>
      <w:r w:rsidR="005E1A90">
        <w:rPr>
          <w:rFonts w:ascii="Book Antiqua" w:hAnsi="Book Antiqua" w:cs="Book Antiqua" w:hint="eastAsia"/>
          <w:color w:val="000000"/>
          <w:lang w:eastAsia="zh-CN"/>
        </w:rPr>
        <w:t xml:space="preserve"> </w:t>
      </w:r>
      <w:r w:rsidR="005E1A90">
        <w:rPr>
          <w:rFonts w:ascii="Book Antiqua" w:eastAsia="Book Antiqua" w:hAnsi="Book Antiqua" w:cs="Book Antiqua"/>
          <w:color w:val="000000"/>
        </w:rPr>
        <w:t>&lt;</w:t>
      </w:r>
      <w:r w:rsidR="005E1A90">
        <w:rPr>
          <w:rFonts w:ascii="Book Antiqua" w:hAnsi="Book Antiqua" w:cs="Book Antiqua" w:hint="eastAsia"/>
          <w:color w:val="000000"/>
          <w:lang w:eastAsia="zh-CN"/>
        </w:rPr>
        <w:t xml:space="preserve"> </w:t>
      </w:r>
      <w:r>
        <w:rPr>
          <w:rFonts w:ascii="Book Antiqua" w:eastAsia="Book Antiqua" w:hAnsi="Book Antiqua" w:cs="Book Antiqua"/>
          <w:color w:val="000000"/>
        </w:rPr>
        <w:t>0.001) for OS.</w:t>
      </w:r>
      <w:r w:rsidR="005E1A9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When CA19-9-positive patients were divided into groups according to CA19-9 response (responder </w:t>
      </w:r>
      <w:r w:rsidRPr="005E1A90">
        <w:rPr>
          <w:rFonts w:ascii="Book Antiqua" w:eastAsia="Book Antiqua" w:hAnsi="Book Antiqua" w:cs="Book Antiqua"/>
          <w:i/>
          <w:color w:val="000000"/>
        </w:rPr>
        <w:t>vs</w:t>
      </w:r>
      <w:r>
        <w:rPr>
          <w:rFonts w:ascii="Book Antiqua" w:eastAsia="Book Antiqua" w:hAnsi="Book Antiqua" w:cs="Book Antiqua"/>
          <w:color w:val="000000"/>
        </w:rPr>
        <w:t xml:space="preserve"> non-responder) and post-treatment NLR (&lt;</w:t>
      </w:r>
      <w:r w:rsidR="005E1A9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2.62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r w:rsidR="005E1A90">
        <w:rPr>
          <w:rFonts w:ascii="Book Antiqua" w:hAnsi="Book Antiqua" w:cs="Book Antiqua" w:hint="eastAsia"/>
          <w:color w:val="000000"/>
          <w:lang w:eastAsia="zh-CN"/>
        </w:rPr>
        <w:t xml:space="preserve"> </w:t>
      </w:r>
      <w:r w:rsidR="008B72D5">
        <w:rPr>
          <w:rFonts w:ascii="Book Antiqua" w:eastAsia="Book Antiqua" w:hAnsi="Book Antiqua" w:cs="Book Antiqua"/>
          <w:color w:val="000000"/>
        </w:rPr>
        <w:t>2.62), CA</w:t>
      </w:r>
      <w:r>
        <w:rPr>
          <w:rFonts w:ascii="Book Antiqua" w:eastAsia="Book Antiqua" w:hAnsi="Book Antiqua" w:cs="Book Antiqua"/>
          <w:color w:val="000000"/>
        </w:rPr>
        <w:t>19-9 responder and post-treatment NLR</w:t>
      </w:r>
      <w:r w:rsidR="005E1A90">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5E1A90">
        <w:rPr>
          <w:rFonts w:ascii="Book Antiqua" w:hAnsi="Book Antiqua" w:cs="Book Antiqua" w:hint="eastAsia"/>
          <w:color w:val="000000"/>
          <w:lang w:eastAsia="zh-CN"/>
        </w:rPr>
        <w:t xml:space="preserve"> </w:t>
      </w:r>
      <w:r>
        <w:rPr>
          <w:rFonts w:ascii="Book Antiqua" w:eastAsia="Book Antiqua" w:hAnsi="Book Antiqua" w:cs="Book Antiqua"/>
          <w:color w:val="000000"/>
        </w:rPr>
        <w:t>2.62 group</w:t>
      </w:r>
      <w:r w:rsidR="008B72D5">
        <w:rPr>
          <w:rFonts w:ascii="Book Antiqua" w:eastAsia="Book Antiqua" w:hAnsi="Book Antiqua" w:cs="Book Antiqua"/>
          <w:color w:val="000000"/>
        </w:rPr>
        <w:t xml:space="preserve"> showed better survival than CA</w:t>
      </w:r>
      <w:r>
        <w:rPr>
          <w:rFonts w:ascii="Book Antiqua" w:eastAsia="Book Antiqua" w:hAnsi="Book Antiqua" w:cs="Book Antiqua"/>
          <w:color w:val="000000"/>
        </w:rPr>
        <w:t>19-9 non-responder and post-treatment NLR</w:t>
      </w:r>
      <w:r w:rsidR="008B72D5">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8B72D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2.62 group (OS 11.0 </w:t>
      </w:r>
      <w:proofErr w:type="spellStart"/>
      <w:r w:rsidR="008B72D5">
        <w:rPr>
          <w:rFonts w:ascii="Book Antiqua" w:hAnsi="Book Antiqua" w:cs="Book Antiqua" w:hint="eastAsia"/>
          <w:color w:val="000000"/>
          <w:lang w:eastAsia="zh-CN"/>
        </w:rPr>
        <w:t>mo</w:t>
      </w:r>
      <w:proofErr w:type="spellEnd"/>
      <w:r w:rsidR="008B72D5">
        <w:rPr>
          <w:rFonts w:ascii="Book Antiqua" w:hAnsi="Book Antiqua" w:cs="Book Antiqua" w:hint="eastAsia"/>
          <w:color w:val="000000"/>
          <w:lang w:eastAsia="zh-CN"/>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3.9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sidR="008B72D5">
        <w:rPr>
          <w:rFonts w:ascii="Book Antiqua" w:hAnsi="Book Antiqua" w:cs="Book Antiqua" w:hint="eastAsia"/>
          <w:i/>
          <w:color w:val="000000"/>
          <w:lang w:eastAsia="zh-CN"/>
        </w:rPr>
        <w:t>P</w:t>
      </w:r>
      <w:r w:rsidR="008B72D5">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8B72D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PFS 6.3 </w:t>
      </w:r>
      <w:proofErr w:type="spellStart"/>
      <w:r w:rsidR="008B72D5">
        <w:rPr>
          <w:rFonts w:ascii="Book Antiqua" w:hAnsi="Book Antiqua" w:cs="Book Antiqua" w:hint="eastAsia"/>
          <w:color w:val="000000"/>
          <w:lang w:eastAsia="zh-CN"/>
        </w:rPr>
        <w:t>mo</w:t>
      </w:r>
      <w:proofErr w:type="spellEnd"/>
      <w:r w:rsidR="008B72D5">
        <w:rPr>
          <w:rFonts w:ascii="Book Antiqua" w:hAnsi="Book Antiqua" w:cs="Book Antiqua" w:hint="eastAsia"/>
          <w:color w:val="000000"/>
          <w:lang w:eastAsia="zh-CN"/>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2.0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sidR="008B72D5">
        <w:rPr>
          <w:rFonts w:ascii="Book Antiqua" w:hAnsi="Book Antiqua" w:cs="Book Antiqua" w:hint="eastAsia"/>
          <w:i/>
          <w:color w:val="000000"/>
          <w:lang w:eastAsia="zh-CN"/>
        </w:rPr>
        <w:t>P</w:t>
      </w:r>
      <w:r w:rsidR="008B72D5">
        <w:rPr>
          <w:rFonts w:ascii="Book Antiqua" w:hAnsi="Book Antiqua" w:cs="Book Antiqua" w:hint="eastAsia"/>
          <w:color w:val="000000"/>
          <w:lang w:eastAsia="zh-CN"/>
        </w:rPr>
        <w:t xml:space="preserve"> </w:t>
      </w:r>
      <w:r w:rsidR="008B72D5">
        <w:rPr>
          <w:rFonts w:ascii="Book Antiqua" w:eastAsia="Book Antiqua" w:hAnsi="Book Antiqua" w:cs="Book Antiqua"/>
          <w:color w:val="000000"/>
        </w:rPr>
        <w:t>&lt;</w:t>
      </w:r>
      <w:r w:rsidR="008B72D5">
        <w:rPr>
          <w:rFonts w:ascii="Book Antiqua" w:hAnsi="Book Antiqua" w:cs="Book Antiqua" w:hint="eastAsia"/>
          <w:color w:val="000000"/>
          <w:lang w:eastAsia="zh-CN"/>
        </w:rPr>
        <w:t xml:space="preserve"> </w:t>
      </w:r>
      <w:r>
        <w:rPr>
          <w:rFonts w:ascii="Book Antiqua" w:eastAsia="Book Antiqua" w:hAnsi="Book Antiqua" w:cs="Book Antiqua"/>
          <w:color w:val="000000"/>
        </w:rPr>
        <w:t>0.001). The combination of CA19-9 decline and post-treatment NLR showed a significant correlation with clinical response in CA 19-9 positive group. Within the CA19-9-negative group, the post-treatment NLR &lt;</w:t>
      </w:r>
      <w:r w:rsidR="008B72D5">
        <w:rPr>
          <w:rFonts w:ascii="Book Antiqua" w:hAnsi="Book Antiqua" w:cs="Book Antiqua" w:hint="eastAsia"/>
          <w:color w:val="000000"/>
          <w:lang w:eastAsia="zh-CN"/>
        </w:rPr>
        <w:t xml:space="preserve"> </w:t>
      </w:r>
      <w:r>
        <w:rPr>
          <w:rFonts w:ascii="Book Antiqua" w:eastAsia="Book Antiqua" w:hAnsi="Book Antiqua" w:cs="Book Antiqua"/>
          <w:color w:val="000000"/>
        </w:rPr>
        <w:t>2.62 group showed better survival than the post-treatment NLR ≥</w:t>
      </w:r>
      <w:r w:rsidR="008B72D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2.62 group (OS 12.7 </w:t>
      </w:r>
      <w:proofErr w:type="spellStart"/>
      <w:r w:rsidR="008B72D5">
        <w:rPr>
          <w:rFonts w:ascii="Book Antiqua" w:hAnsi="Book Antiqua" w:cs="Book Antiqua" w:hint="eastAsia"/>
          <w:color w:val="000000"/>
          <w:lang w:eastAsia="zh-CN"/>
        </w:rPr>
        <w:t>mo</w:t>
      </w:r>
      <w:proofErr w:type="spellEnd"/>
      <w:r w:rsidR="008B72D5">
        <w:rPr>
          <w:rFonts w:ascii="Book Antiqua" w:hAnsi="Book Antiqua" w:cs="Book Antiqua" w:hint="eastAsia"/>
          <w:color w:val="000000"/>
          <w:lang w:eastAsia="zh-CN"/>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7.7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sidR="008B72D5">
        <w:rPr>
          <w:rFonts w:ascii="Book Antiqua" w:hAnsi="Book Antiqua" w:cs="Book Antiqua" w:hint="eastAsia"/>
          <w:i/>
          <w:color w:val="000000"/>
          <w:lang w:eastAsia="zh-CN"/>
        </w:rPr>
        <w:t>P</w:t>
      </w:r>
      <w:r w:rsidR="008B72D5">
        <w:rPr>
          <w:rFonts w:ascii="Book Antiqua" w:hAnsi="Book Antiqua" w:cs="Book Antiqua" w:hint="eastAsia"/>
          <w:color w:val="000000"/>
          <w:lang w:eastAsia="zh-CN"/>
        </w:rPr>
        <w:t xml:space="preserve"> </w:t>
      </w:r>
      <w:r w:rsidR="008B72D5">
        <w:rPr>
          <w:rFonts w:ascii="Book Antiqua" w:eastAsia="Book Antiqua" w:hAnsi="Book Antiqua" w:cs="Book Antiqua"/>
          <w:color w:val="000000"/>
        </w:rPr>
        <w:t>&lt;</w:t>
      </w:r>
      <w:r w:rsidR="008B72D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PFS 6.7 </w:t>
      </w:r>
      <w:proofErr w:type="spellStart"/>
      <w:r w:rsidR="008B72D5">
        <w:rPr>
          <w:rFonts w:ascii="Book Antiqua" w:hAnsi="Book Antiqua" w:cs="Book Antiqua" w:hint="eastAsia"/>
          <w:color w:val="000000"/>
          <w:lang w:eastAsia="zh-CN"/>
        </w:rPr>
        <w:t>mo</w:t>
      </w:r>
      <w:proofErr w:type="spellEnd"/>
      <w:r w:rsidR="008B72D5">
        <w:rPr>
          <w:rFonts w:ascii="Book Antiqua" w:hAnsi="Book Antiqua" w:cs="Book Antiqua" w:hint="eastAsia"/>
          <w:color w:val="000000"/>
          <w:lang w:eastAsia="zh-CN"/>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2.1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sidR="008B72D5">
        <w:rPr>
          <w:rFonts w:ascii="Book Antiqua" w:hAnsi="Book Antiqua" w:cs="Book Antiqua" w:hint="eastAsia"/>
          <w:i/>
          <w:color w:val="000000"/>
          <w:lang w:eastAsia="zh-CN"/>
        </w:rPr>
        <w:t>P</w:t>
      </w:r>
      <w:r w:rsidR="008B72D5">
        <w:rPr>
          <w:rFonts w:ascii="Book Antiqua" w:hAnsi="Book Antiqua" w:cs="Book Antiqua" w:hint="eastAsia"/>
          <w:color w:val="000000"/>
          <w:lang w:eastAsia="zh-CN"/>
        </w:rPr>
        <w:t xml:space="preserve"> </w:t>
      </w:r>
      <w:r w:rsidR="008B72D5">
        <w:rPr>
          <w:rFonts w:ascii="Book Antiqua" w:eastAsia="Book Antiqua" w:hAnsi="Book Antiqua" w:cs="Book Antiqua"/>
          <w:color w:val="000000"/>
        </w:rPr>
        <w:t>&lt;</w:t>
      </w:r>
      <w:r w:rsidR="008B72D5">
        <w:rPr>
          <w:rFonts w:ascii="Book Antiqua" w:hAnsi="Book Antiqua" w:cs="Book Antiqua" w:hint="eastAsia"/>
          <w:color w:val="000000"/>
          <w:lang w:eastAsia="zh-CN"/>
        </w:rPr>
        <w:t xml:space="preserve"> </w:t>
      </w:r>
      <w:r>
        <w:rPr>
          <w:rFonts w:ascii="Book Antiqua" w:eastAsia="Book Antiqua" w:hAnsi="Book Antiqua" w:cs="Book Antiqua"/>
          <w:color w:val="000000"/>
        </w:rPr>
        <w:t>0.001), and post-treatment NLR showed correlation with clinical response.</w:t>
      </w:r>
    </w:p>
    <w:p w14:paraId="265A84EE" w14:textId="77777777" w:rsidR="00A77B3E" w:rsidRDefault="00A77B3E">
      <w:pPr>
        <w:spacing w:line="360" w:lineRule="auto"/>
        <w:jc w:val="both"/>
      </w:pPr>
    </w:p>
    <w:p w14:paraId="79AA5F6C" w14:textId="77777777" w:rsidR="00A77B3E" w:rsidRDefault="009A0AF6">
      <w:pPr>
        <w:spacing w:line="360" w:lineRule="auto"/>
        <w:jc w:val="both"/>
      </w:pPr>
      <w:r>
        <w:rPr>
          <w:rFonts w:ascii="Book Antiqua" w:eastAsia="Book Antiqua" w:hAnsi="Book Antiqua" w:cs="Book Antiqua"/>
          <w:color w:val="000000"/>
        </w:rPr>
        <w:t>CONCLUSION</w:t>
      </w:r>
    </w:p>
    <w:p w14:paraId="181B9E95" w14:textId="77777777" w:rsidR="00A77B3E" w:rsidRDefault="009A0AF6">
      <w:pPr>
        <w:spacing w:line="360" w:lineRule="auto"/>
        <w:jc w:val="both"/>
      </w:pPr>
      <w:r>
        <w:rPr>
          <w:rFonts w:ascii="Book Antiqua" w:eastAsia="Book Antiqua" w:hAnsi="Book Antiqua" w:cs="Book Antiqua"/>
          <w:color w:val="000000"/>
          <w:shd w:val="clear" w:color="auto" w:fill="FFFFFF"/>
        </w:rPr>
        <w:t>In advanced pancreatic cancer patients positive for CA19-9 and treated with systemic chemotherapy, the combination of post-treatment NLR &lt;</w:t>
      </w:r>
      <w:r w:rsidR="008B72D5">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2.62 and 18% decline of CA19-9 at the first response evaluation is a good prognostic marker. Post-treatment NLR &lt;</w:t>
      </w:r>
      <w:r w:rsidR="008B72D5">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2.62 alone could be used as a prognostic marker and an adjunctive tool for response evaluation in CA19-9-negative patients.</w:t>
      </w:r>
    </w:p>
    <w:p w14:paraId="769F86C7" w14:textId="77777777" w:rsidR="00A77B3E" w:rsidRDefault="00A77B3E">
      <w:pPr>
        <w:spacing w:line="360" w:lineRule="auto"/>
        <w:jc w:val="both"/>
      </w:pPr>
    </w:p>
    <w:p w14:paraId="61027986" w14:textId="77777777" w:rsidR="00A77B3E" w:rsidRDefault="009A0AF6">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Pancreatic adenocarcinoma; Serum </w:t>
      </w:r>
      <w:r w:rsidR="008B72D5">
        <w:rPr>
          <w:rFonts w:ascii="Book Antiqua" w:eastAsia="Book Antiqua" w:hAnsi="Book Antiqua" w:cs="Book Antiqua"/>
          <w:color w:val="000000"/>
        </w:rPr>
        <w:t>carbohydrate a</w:t>
      </w:r>
      <w:r>
        <w:rPr>
          <w:rFonts w:ascii="Book Antiqua" w:eastAsia="Book Antiqua" w:hAnsi="Book Antiqua" w:cs="Book Antiqua"/>
          <w:color w:val="000000"/>
        </w:rPr>
        <w:t xml:space="preserve">ntigen 19-9; Neutrophil-to-lymphocyte ratio; Multivariate </w:t>
      </w:r>
      <w:r w:rsidR="008B72D5">
        <w:rPr>
          <w:rFonts w:ascii="Book Antiqua" w:hAnsi="Book Antiqua" w:cs="Book Antiqua" w:hint="eastAsia"/>
          <w:color w:val="000000"/>
          <w:lang w:eastAsia="zh-CN"/>
        </w:rPr>
        <w:t>a</w:t>
      </w:r>
      <w:r>
        <w:rPr>
          <w:rFonts w:ascii="Book Antiqua" w:eastAsia="Book Antiqua" w:hAnsi="Book Antiqua" w:cs="Book Antiqua"/>
          <w:color w:val="000000"/>
        </w:rPr>
        <w:t xml:space="preserve">nalysis; Prognosis; </w:t>
      </w:r>
      <w:r w:rsidR="008B72D5">
        <w:rPr>
          <w:rFonts w:ascii="Book Antiqua" w:hAnsi="Book Antiqua" w:cs="Book Antiqua" w:hint="eastAsia"/>
          <w:color w:val="000000"/>
          <w:lang w:eastAsia="zh-CN"/>
        </w:rPr>
        <w:t>C</w:t>
      </w:r>
      <w:r>
        <w:rPr>
          <w:rFonts w:ascii="Book Antiqua" w:eastAsia="Book Antiqua" w:hAnsi="Book Antiqua" w:cs="Book Antiqua"/>
          <w:color w:val="000000"/>
        </w:rPr>
        <w:t>hemotherapy</w:t>
      </w:r>
    </w:p>
    <w:p w14:paraId="36FD05FD" w14:textId="77777777" w:rsidR="00A77B3E" w:rsidRDefault="00A77B3E">
      <w:pPr>
        <w:spacing w:line="360" w:lineRule="auto"/>
        <w:jc w:val="both"/>
      </w:pPr>
    </w:p>
    <w:p w14:paraId="23DB7B80" w14:textId="77777777" w:rsidR="00A77B3E" w:rsidRDefault="009A0AF6">
      <w:pPr>
        <w:spacing w:line="360" w:lineRule="auto"/>
        <w:jc w:val="both"/>
      </w:pPr>
      <w:r>
        <w:rPr>
          <w:rFonts w:ascii="Book Antiqua" w:eastAsia="Book Antiqua" w:hAnsi="Book Antiqua" w:cs="Book Antiqua"/>
          <w:color w:val="000000"/>
        </w:rPr>
        <w:t xml:space="preserve">Shin K, Jung EK, Park SJ,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S, Kim IH, Lee MA. Neutrophil-to-lymphocyte ratio and </w:t>
      </w:r>
      <w:r w:rsidR="005E1A90">
        <w:rPr>
          <w:rFonts w:ascii="Book Antiqua" w:eastAsia="Book Antiqua" w:hAnsi="Book Antiqua" w:cs="Book Antiqua"/>
          <w:color w:val="000000"/>
        </w:rPr>
        <w:t>carbohydrate antigen 19-9</w:t>
      </w:r>
      <w:r>
        <w:rPr>
          <w:rFonts w:ascii="Book Antiqua" w:eastAsia="Book Antiqua" w:hAnsi="Book Antiqua" w:cs="Book Antiqua"/>
          <w:color w:val="000000"/>
        </w:rPr>
        <w:t xml:space="preserve"> as prognostic markers for advanced pancreatic cancer patients receiving first-line chemotherapy.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2021; In press</w:t>
      </w:r>
    </w:p>
    <w:p w14:paraId="361DA701" w14:textId="77777777" w:rsidR="00A77B3E" w:rsidRDefault="00A77B3E">
      <w:pPr>
        <w:spacing w:line="360" w:lineRule="auto"/>
        <w:jc w:val="both"/>
      </w:pPr>
    </w:p>
    <w:p w14:paraId="2A9CB279" w14:textId="77777777" w:rsidR="00A77B3E" w:rsidRDefault="009A0AF6">
      <w:pPr>
        <w:spacing w:line="360" w:lineRule="auto"/>
        <w:jc w:val="both"/>
      </w:pPr>
      <w:r>
        <w:rPr>
          <w:rFonts w:ascii="Book Antiqua" w:eastAsia="Book Antiqua" w:hAnsi="Book Antiqua" w:cs="Book Antiqua"/>
          <w:b/>
          <w:bCs/>
          <w:color w:val="000000"/>
          <w:szCs w:val="20"/>
        </w:rPr>
        <w:t xml:space="preserve">Core Tip: </w:t>
      </w:r>
      <w:r>
        <w:rPr>
          <w:rFonts w:ascii="Book Antiqua" w:eastAsia="Book Antiqua" w:hAnsi="Book Antiqua" w:cs="Book Antiqua"/>
          <w:color w:val="000000"/>
          <w:shd w:val="clear" w:color="auto" w:fill="FFFFFF"/>
        </w:rPr>
        <w:t xml:space="preserve">In pancreatic cancer patients treated with first-line chemotherapy, </w:t>
      </w:r>
      <w:r w:rsidR="008B72D5">
        <w:rPr>
          <w:rFonts w:ascii="Book Antiqua" w:eastAsia="Book Antiqua" w:hAnsi="Book Antiqua" w:cs="Book Antiqua"/>
          <w:color w:val="000000"/>
        </w:rPr>
        <w:t>carbohydrate antigen 19-9 (</w:t>
      </w:r>
      <w:r w:rsidR="008B72D5">
        <w:rPr>
          <w:rFonts w:ascii="Book Antiqua" w:eastAsia="Book Antiqua" w:hAnsi="Book Antiqua" w:cs="Book Antiqua"/>
          <w:color w:val="000000"/>
          <w:shd w:val="clear" w:color="auto" w:fill="FFFFFF"/>
        </w:rPr>
        <w:t>CA19-9)</w:t>
      </w:r>
      <w:r>
        <w:rPr>
          <w:rFonts w:ascii="Book Antiqua" w:eastAsia="Book Antiqua" w:hAnsi="Book Antiqua" w:cs="Book Antiqua"/>
          <w:color w:val="000000"/>
          <w:shd w:val="clear" w:color="auto" w:fill="FFFFFF"/>
        </w:rPr>
        <w:t xml:space="preserve"> decline is considered as a prognostic marker. However, there has been no consensus regarding the degree of CA19-9 decline, and certain populations show false negativity. We evaluated the</w:t>
      </w:r>
      <w:r w:rsidR="008B72D5">
        <w:rPr>
          <w:rFonts w:ascii="Book Antiqua" w:eastAsia="Book Antiqua" w:hAnsi="Book Antiqua" w:cs="Book Antiqua"/>
          <w:color w:val="000000"/>
          <w:shd w:val="clear" w:color="auto" w:fill="FFFFFF"/>
        </w:rPr>
        <w:t xml:space="preserve"> cut-off value of decline of </w:t>
      </w:r>
      <w:r w:rsidR="008B72D5">
        <w:rPr>
          <w:rFonts w:ascii="Book Antiqua" w:eastAsia="Book Antiqua" w:hAnsi="Book Antiqua" w:cs="Book Antiqua"/>
          <w:color w:val="000000"/>
          <w:shd w:val="clear" w:color="auto" w:fill="FFFFFF"/>
        </w:rPr>
        <w:lastRenderedPageBreak/>
        <w:t>CA</w:t>
      </w:r>
      <w:r>
        <w:rPr>
          <w:rFonts w:ascii="Book Antiqua" w:eastAsia="Book Antiqua" w:hAnsi="Book Antiqua" w:cs="Book Antiqua"/>
          <w:color w:val="000000"/>
          <w:shd w:val="clear" w:color="auto" w:fill="FFFFFF"/>
        </w:rPr>
        <w:t xml:space="preserve">19-9 and post-treatment </w:t>
      </w:r>
      <w:r w:rsidR="008B72D5">
        <w:rPr>
          <w:rFonts w:ascii="Book Antiqua" w:hAnsi="Book Antiqua" w:cs="Book Antiqua" w:hint="eastAsia"/>
          <w:color w:val="000000"/>
          <w:shd w:val="clear" w:color="auto" w:fill="FFFFFF"/>
          <w:lang w:eastAsia="zh-CN"/>
        </w:rPr>
        <w:t>n</w:t>
      </w:r>
      <w:r w:rsidR="008B72D5">
        <w:rPr>
          <w:rFonts w:ascii="Book Antiqua" w:eastAsia="Book Antiqua" w:hAnsi="Book Antiqua" w:cs="Book Antiqua"/>
          <w:color w:val="000000"/>
        </w:rPr>
        <w:t>eutrophil-to-lymphocyte ratio (NLR)</w:t>
      </w:r>
      <w:r>
        <w:rPr>
          <w:rFonts w:ascii="Book Antiqua" w:eastAsia="Book Antiqua" w:hAnsi="Book Antiqua" w:cs="Book Antiqua"/>
          <w:color w:val="000000"/>
          <w:shd w:val="clear" w:color="auto" w:fill="FFFFFF"/>
        </w:rPr>
        <w:t xml:space="preserve"> as prognostic makers. Combination of post-treatment NLR </w:t>
      </w:r>
      <w:r>
        <w:rPr>
          <w:rFonts w:ascii="Book Antiqua" w:eastAsia="Book Antiqua" w:hAnsi="Book Antiqua" w:cs="Book Antiqua"/>
          <w:color w:val="000000"/>
        </w:rPr>
        <w:t>(&lt;</w:t>
      </w:r>
      <w:r w:rsidR="008B72D5">
        <w:rPr>
          <w:rFonts w:ascii="Book Antiqua" w:hAnsi="Book Antiqua" w:cs="Book Antiqua" w:hint="eastAsia"/>
          <w:color w:val="000000"/>
          <w:lang w:eastAsia="zh-CN"/>
        </w:rPr>
        <w:t xml:space="preserve"> </w:t>
      </w:r>
      <w:r>
        <w:rPr>
          <w:rFonts w:ascii="Book Antiqua" w:eastAsia="Book Antiqua" w:hAnsi="Book Antiqua" w:cs="Book Antiqua"/>
          <w:color w:val="000000"/>
        </w:rPr>
        <w:t>2.62</w:t>
      </w:r>
      <w:r>
        <w:rPr>
          <w:rFonts w:ascii="Book Antiqua" w:eastAsia="Book Antiqua" w:hAnsi="Book Antiqua" w:cs="Book Antiqua"/>
          <w:color w:val="000000"/>
          <w:shd w:val="clear" w:color="auto" w:fill="FFFFFF"/>
        </w:rPr>
        <w:t>) and decline of CA19-9 (</w:t>
      </w:r>
      <w:r>
        <w:rPr>
          <w:rFonts w:ascii="Book Antiqua" w:eastAsia="Book Antiqua" w:hAnsi="Book Antiqua" w:cs="Book Antiqua"/>
          <w:color w:val="000000"/>
        </w:rPr>
        <w:t>≥</w:t>
      </w:r>
      <w:r w:rsidR="008B72D5">
        <w:rPr>
          <w:rFonts w:ascii="Book Antiqua" w:hAnsi="Book Antiqua" w:cs="Book Antiqua" w:hint="eastAsia"/>
          <w:color w:val="000000"/>
          <w:lang w:eastAsia="zh-CN"/>
        </w:rPr>
        <w:t xml:space="preserve"> </w:t>
      </w:r>
      <w:r w:rsidR="008B72D5">
        <w:rPr>
          <w:rFonts w:ascii="Book Antiqua" w:eastAsia="Book Antiqua" w:hAnsi="Book Antiqua" w:cs="Book Antiqua"/>
          <w:color w:val="000000"/>
          <w:shd w:val="clear" w:color="auto" w:fill="FFFFFF"/>
        </w:rPr>
        <w:t>18%) for CA</w:t>
      </w:r>
      <w:r>
        <w:rPr>
          <w:rFonts w:ascii="Book Antiqua" w:eastAsia="Book Antiqua" w:hAnsi="Book Antiqua" w:cs="Book Antiqua"/>
          <w:color w:val="000000"/>
          <w:shd w:val="clear" w:color="auto" w:fill="FFFFFF"/>
        </w:rPr>
        <w:t>19-9 positive group or post-treatment NLR</w:t>
      </w:r>
      <w:r w:rsidR="008B72D5">
        <w:rPr>
          <w:rFonts w:ascii="Book Antiqua" w:eastAsia="Book Antiqua" w:hAnsi="Book Antiqua" w:cs="Book Antiqua"/>
          <w:color w:val="000000"/>
          <w:shd w:val="clear" w:color="auto" w:fill="FFFFFF"/>
        </w:rPr>
        <w:t xml:space="preserve"> alone for CA</w:t>
      </w:r>
      <w:r>
        <w:rPr>
          <w:rFonts w:ascii="Book Antiqua" w:eastAsia="Book Antiqua" w:hAnsi="Book Antiqua" w:cs="Book Antiqua"/>
          <w:color w:val="000000"/>
          <w:shd w:val="clear" w:color="auto" w:fill="FFFFFF"/>
        </w:rPr>
        <w:t>19-9 negative group could be used as a prognostic marker and an adjuvant tool for response evaluation.</w:t>
      </w:r>
    </w:p>
    <w:p w14:paraId="58778F04" w14:textId="77777777" w:rsidR="00A77B3E" w:rsidRDefault="008B72D5">
      <w:pPr>
        <w:spacing w:line="360" w:lineRule="auto"/>
        <w:jc w:val="both"/>
      </w:pPr>
      <w:r>
        <w:br w:type="page"/>
      </w:r>
      <w:r w:rsidR="009A0AF6">
        <w:rPr>
          <w:rFonts w:ascii="Book Antiqua" w:eastAsia="Book Antiqua" w:hAnsi="Book Antiqua" w:cs="Book Antiqua"/>
          <w:b/>
          <w:caps/>
          <w:color w:val="000000"/>
          <w:u w:val="single"/>
        </w:rPr>
        <w:lastRenderedPageBreak/>
        <w:t>INTRODUCTION</w:t>
      </w:r>
    </w:p>
    <w:p w14:paraId="7DB67C18" w14:textId="77777777" w:rsidR="00A77B3E" w:rsidRDefault="009A0AF6">
      <w:pPr>
        <w:spacing w:line="360" w:lineRule="auto"/>
        <w:jc w:val="both"/>
      </w:pPr>
      <w:r>
        <w:rPr>
          <w:rFonts w:ascii="Book Antiqua" w:eastAsia="Book Antiqua" w:hAnsi="Book Antiqua" w:cs="Book Antiqua"/>
          <w:color w:val="000000"/>
          <w:shd w:val="clear" w:color="auto" w:fill="FFFFFF"/>
        </w:rPr>
        <w:t xml:space="preserve">Pancreatic cancer is the seventh leading cause of cancer-related death worldwide and the fourth leading cause of cancer-related death in western </w:t>
      </w:r>
      <w:proofErr w:type="gramStart"/>
      <w:r>
        <w:rPr>
          <w:rFonts w:ascii="Book Antiqua" w:eastAsia="Book Antiqua" w:hAnsi="Book Antiqua" w:cs="Book Antiqua"/>
          <w:color w:val="000000"/>
          <w:shd w:val="clear" w:color="auto" w:fill="FFFFFF"/>
        </w:rPr>
        <w:t>countries</w:t>
      </w:r>
      <w:r w:rsidR="008B72D5">
        <w:rPr>
          <w:rFonts w:ascii="Book Antiqua" w:eastAsia="Book Antiqua" w:hAnsi="Book Antiqua" w:cs="Book Antiqua"/>
          <w:color w:val="000000"/>
          <w:szCs w:val="30"/>
          <w:shd w:val="clear" w:color="auto" w:fill="FFFFFF"/>
          <w:vertAlign w:val="superscript"/>
        </w:rPr>
        <w:t>[</w:t>
      </w:r>
      <w:proofErr w:type="gramEnd"/>
      <w:r w:rsidR="008B72D5">
        <w:rPr>
          <w:rFonts w:ascii="Book Antiqua" w:eastAsia="Book Antiqua" w:hAnsi="Book Antiqua" w:cs="Book Antiqua"/>
          <w:color w:val="000000"/>
          <w:szCs w:val="30"/>
          <w:shd w:val="clear" w:color="auto" w:fill="FFFFFF"/>
          <w:vertAlign w:val="superscript"/>
        </w:rPr>
        <w:t>1,</w:t>
      </w:r>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 Prognosis remains dismal with a 5-year survival rate of only 8</w:t>
      </w:r>
      <w:proofErr w:type="gramStart"/>
      <w:r>
        <w:rPr>
          <w:rFonts w:ascii="Book Antiqua" w:eastAsia="Book Antiqua" w:hAnsi="Book Antiqua" w:cs="Book Antiqua"/>
          <w:color w:val="000000"/>
          <w:shd w:val="clear" w:color="auto" w:fill="FFFFFF"/>
        </w:rPr>
        <w:t>%</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w:t>
      </w:r>
      <w:r>
        <w:rPr>
          <w:rFonts w:ascii="Book Antiqua" w:eastAsia="Book Antiqua" w:hAnsi="Book Antiqua" w:cs="Book Antiqua"/>
          <w:color w:val="000000"/>
          <w:shd w:val="clear" w:color="auto" w:fill="FFFFFF"/>
        </w:rPr>
        <w:t xml:space="preserve">. At the time of diagnosis, less than 20% of patients are eligible for curative </w:t>
      </w:r>
      <w:proofErr w:type="gramStart"/>
      <w:r>
        <w:rPr>
          <w:rFonts w:ascii="Book Antiqua" w:eastAsia="Book Antiqua" w:hAnsi="Book Antiqua" w:cs="Book Antiqua"/>
          <w:color w:val="000000"/>
          <w:shd w:val="clear" w:color="auto" w:fill="FFFFFF"/>
        </w:rPr>
        <w:t>surgery</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w:t>
      </w:r>
      <w:r>
        <w:rPr>
          <w:rFonts w:ascii="Book Antiqua" w:eastAsia="Book Antiqua" w:hAnsi="Book Antiqua" w:cs="Book Antiqua"/>
          <w:color w:val="000000"/>
          <w:shd w:val="clear" w:color="auto" w:fill="FFFFFF"/>
        </w:rPr>
        <w:t xml:space="preserve">. For patients with advanced pancreatic cancer (either locally advanced or metastatic disease), the mainstay of treatment is systemic chemotherapy. Gemcitabine base regimen and 5-FU based regimen displayed survival benefit and have been recommended as fist-line </w:t>
      </w:r>
      <w:proofErr w:type="gramStart"/>
      <w:r>
        <w:rPr>
          <w:rFonts w:ascii="Book Antiqua" w:eastAsia="Book Antiqua" w:hAnsi="Book Antiqua" w:cs="Book Antiqua"/>
          <w:color w:val="000000"/>
          <w:shd w:val="clear" w:color="auto" w:fill="FFFFFF"/>
        </w:rPr>
        <w:t>therapies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4-6]</w:t>
      </w:r>
      <w:r>
        <w:rPr>
          <w:rFonts w:ascii="Book Antiqua" w:eastAsia="Book Antiqua" w:hAnsi="Book Antiqua" w:cs="Book Antiqua"/>
          <w:color w:val="000000"/>
          <w:shd w:val="clear" w:color="auto" w:fill="FFFFFF"/>
        </w:rPr>
        <w:t>.</w:t>
      </w:r>
    </w:p>
    <w:p w14:paraId="5CC39748" w14:textId="77777777" w:rsidR="00A77B3E" w:rsidRDefault="009A0AF6" w:rsidP="008B72D5">
      <w:pPr>
        <w:spacing w:line="360" w:lineRule="auto"/>
        <w:ind w:firstLineChars="100" w:firstLine="240"/>
        <w:jc w:val="both"/>
      </w:pPr>
      <w:r>
        <w:rPr>
          <w:rFonts w:ascii="Book Antiqua" w:eastAsia="Book Antiqua" w:hAnsi="Book Antiqua" w:cs="Book Antiqua"/>
          <w:color w:val="000000"/>
          <w:shd w:val="clear" w:color="auto" w:fill="FFFFFF"/>
        </w:rPr>
        <w:t xml:space="preserve">Radiologic evaluation based on the response evaluation criteria in solid tumors (RECIST) can be used to assess the response to systemic chemotherapy, although radiologic evaluation is considered unreliable because the desmoplastic reaction in the tumor microenvironment makes it difficult to differentiate between normal pancreatic tissue, malignant tissue, inflammation, and </w:t>
      </w:r>
      <w:proofErr w:type="gramStart"/>
      <w:r>
        <w:rPr>
          <w:rFonts w:ascii="Book Antiqua" w:eastAsia="Book Antiqua" w:hAnsi="Book Antiqua" w:cs="Book Antiqua"/>
          <w:color w:val="000000"/>
          <w:shd w:val="clear" w:color="auto" w:fill="FFFFFF"/>
        </w:rPr>
        <w:t>fibrosis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7]</w:t>
      </w:r>
      <w:r>
        <w:rPr>
          <w:rFonts w:ascii="Book Antiqua" w:eastAsia="Book Antiqua" w:hAnsi="Book Antiqua" w:cs="Book Antiqua"/>
          <w:color w:val="000000"/>
          <w:shd w:val="clear" w:color="auto" w:fill="FFFFFF"/>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This necessitates biomarkers to support imaging assessments.</w:t>
      </w:r>
    </w:p>
    <w:p w14:paraId="568F9B04" w14:textId="77777777" w:rsidR="00A77B3E" w:rsidRDefault="009A0AF6" w:rsidP="008B72D5">
      <w:pPr>
        <w:spacing w:line="360" w:lineRule="auto"/>
        <w:ind w:firstLineChars="100" w:firstLine="240"/>
        <w:jc w:val="both"/>
      </w:pPr>
      <w:r>
        <w:rPr>
          <w:rFonts w:ascii="Book Antiqua" w:eastAsia="Book Antiqua" w:hAnsi="Book Antiqua" w:cs="Book Antiqua"/>
          <w:color w:val="000000"/>
          <w:shd w:val="clear" w:color="auto" w:fill="FFFFFF"/>
        </w:rPr>
        <w:t xml:space="preserve">Carbohydrate antigen 19-9 (CA19-9) is a </w:t>
      </w:r>
      <w:proofErr w:type="spellStart"/>
      <w:r>
        <w:rPr>
          <w:rFonts w:ascii="Book Antiqua" w:eastAsia="Book Antiqua" w:hAnsi="Book Antiqua" w:cs="Book Antiqua"/>
          <w:color w:val="000000"/>
          <w:shd w:val="clear" w:color="auto" w:fill="FFFFFF"/>
        </w:rPr>
        <w:t>sialylated</w:t>
      </w:r>
      <w:proofErr w:type="spellEnd"/>
      <w:r>
        <w:rPr>
          <w:rFonts w:ascii="Book Antiqua" w:eastAsia="Book Antiqua" w:hAnsi="Book Antiqua" w:cs="Book Antiqua"/>
          <w:color w:val="000000"/>
          <w:shd w:val="clear" w:color="auto" w:fill="FFFFFF"/>
        </w:rPr>
        <w:t xml:space="preserve"> Lewis blood group antigen and is the most widely investigated tumor marker for pancreatic cancer. CA19-9 has proven useful in the diagnosis of pancreatic cancer in symptomatic patients with a sensitivity and specificity of 79</w:t>
      </w:r>
      <w:r w:rsidR="008B72D5">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81% and 82</w:t>
      </w:r>
      <w:r w:rsidR="008B72D5">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90%, </w:t>
      </w:r>
      <w:proofErr w:type="gramStart"/>
      <w:r>
        <w:rPr>
          <w:rFonts w:ascii="Book Antiqua" w:eastAsia="Book Antiqua" w:hAnsi="Book Antiqua" w:cs="Book Antiqua"/>
          <w:color w:val="000000"/>
          <w:shd w:val="clear" w:color="auto" w:fill="FFFFFF"/>
        </w:rPr>
        <w:t>respectively</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8]</w:t>
      </w:r>
      <w:r>
        <w:rPr>
          <w:rFonts w:ascii="Book Antiqua" w:eastAsia="Book Antiqua" w:hAnsi="Book Antiqua" w:cs="Book Antiqua"/>
          <w:color w:val="000000"/>
          <w:shd w:val="clear" w:color="auto" w:fill="FFFFFF"/>
        </w:rPr>
        <w:t xml:space="preserve">. The pre-operative CA19-9 Level is associated with prognosis and resectability in resectable diseases. Post-operative CA19-9 Levels are associated with prognosis and recurrence. In advanced diseases, pre-treatment CA19-9 Level is prognostic, and CA19-9 decline during chemotherapy seems to be an indicator of treatment </w:t>
      </w:r>
      <w:proofErr w:type="gramStart"/>
      <w:r>
        <w:rPr>
          <w:rFonts w:ascii="Book Antiqua" w:eastAsia="Book Antiqua" w:hAnsi="Book Antiqua" w:cs="Book Antiqua"/>
          <w:color w:val="000000"/>
          <w:shd w:val="clear" w:color="auto" w:fill="FFFFFF"/>
        </w:rPr>
        <w:t>response</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9]</w:t>
      </w:r>
      <w:r>
        <w:rPr>
          <w:rFonts w:ascii="Book Antiqua" w:eastAsia="Book Antiqua" w:hAnsi="Book Antiqua" w:cs="Book Antiqua"/>
          <w:color w:val="000000"/>
          <w:shd w:val="clear" w:color="auto" w:fill="FFFFFF"/>
        </w:rPr>
        <w:t>.</w:t>
      </w:r>
    </w:p>
    <w:p w14:paraId="5E3ADDF0" w14:textId="77777777" w:rsidR="00A77B3E" w:rsidRDefault="009A0AF6" w:rsidP="008B72D5">
      <w:pPr>
        <w:spacing w:line="360" w:lineRule="auto"/>
        <w:ind w:firstLineChars="100" w:firstLine="240"/>
        <w:jc w:val="both"/>
      </w:pPr>
      <w:r>
        <w:rPr>
          <w:rFonts w:ascii="Book Antiqua" w:eastAsia="Book Antiqua" w:hAnsi="Book Antiqua" w:cs="Book Antiqua"/>
          <w:color w:val="000000"/>
          <w:shd w:val="clear" w:color="auto" w:fill="FFFFFF"/>
        </w:rPr>
        <w:t>Roughly, 5</w:t>
      </w:r>
      <w:r w:rsidR="008B72D5">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10% of the population is considered to be of the Le</w:t>
      </w:r>
      <w:r>
        <w:rPr>
          <w:rFonts w:ascii="Book Antiqua" w:eastAsia="Book Antiqua" w:hAnsi="Book Antiqua" w:cs="Book Antiqua"/>
          <w:color w:val="000000"/>
          <w:szCs w:val="20"/>
          <w:shd w:val="clear" w:color="auto" w:fill="FFFFFF"/>
          <w:vertAlign w:val="superscript"/>
        </w:rPr>
        <w:t>a-b-</w:t>
      </w:r>
      <w:r w:rsidR="008B72D5">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phenotype and cannot synthesize CA19-9. Evaluating serum CA19-9 </w:t>
      </w:r>
      <w:r w:rsidR="008B72D5">
        <w:rPr>
          <w:rFonts w:ascii="Book Antiqua" w:hAnsi="Book Antiqua" w:cs="Book Antiqua" w:hint="eastAsia"/>
          <w:color w:val="000000"/>
          <w:shd w:val="clear" w:color="auto" w:fill="FFFFFF"/>
          <w:lang w:eastAsia="zh-CN"/>
        </w:rPr>
        <w:t>l</w:t>
      </w:r>
      <w:r>
        <w:rPr>
          <w:rFonts w:ascii="Book Antiqua" w:eastAsia="Book Antiqua" w:hAnsi="Book Antiqua" w:cs="Book Antiqua"/>
          <w:color w:val="000000"/>
          <w:shd w:val="clear" w:color="auto" w:fill="FFFFFF"/>
        </w:rPr>
        <w:t xml:space="preserve">evels is not useful in a CA19-9-negative population, and false positivity can be detected by the presence of biliary obstruction, infection, or inflammation. Therefore, the value of CA19-9 as a tumor marker is limited in certain </w:t>
      </w:r>
      <w:proofErr w:type="gramStart"/>
      <w:r>
        <w:rPr>
          <w:rFonts w:ascii="Book Antiqua" w:eastAsia="Book Antiqua" w:hAnsi="Book Antiqua" w:cs="Book Antiqua"/>
          <w:color w:val="000000"/>
          <w:shd w:val="clear" w:color="auto" w:fill="FFFFFF"/>
        </w:rPr>
        <w:t>populations</w:t>
      </w:r>
      <w:r w:rsidR="008B72D5">
        <w:rPr>
          <w:rFonts w:ascii="Book Antiqua" w:eastAsia="Book Antiqua" w:hAnsi="Book Antiqua" w:cs="Book Antiqua"/>
          <w:color w:val="000000"/>
          <w:szCs w:val="30"/>
          <w:shd w:val="clear" w:color="auto" w:fill="FFFFFF"/>
          <w:vertAlign w:val="superscript"/>
        </w:rPr>
        <w:t>[</w:t>
      </w:r>
      <w:proofErr w:type="gramEnd"/>
      <w:r w:rsidR="008B72D5">
        <w:rPr>
          <w:rFonts w:ascii="Book Antiqua" w:eastAsia="Book Antiqua" w:hAnsi="Book Antiqua" w:cs="Book Antiqua"/>
          <w:color w:val="000000"/>
          <w:szCs w:val="30"/>
          <w:shd w:val="clear" w:color="auto" w:fill="FFFFFF"/>
          <w:vertAlign w:val="superscript"/>
        </w:rPr>
        <w:t>10,</w:t>
      </w:r>
      <w:r>
        <w:rPr>
          <w:rFonts w:ascii="Book Antiqua" w:eastAsia="Book Antiqua" w:hAnsi="Book Antiqua" w:cs="Book Antiqua"/>
          <w:color w:val="000000"/>
          <w:szCs w:val="30"/>
          <w:shd w:val="clear" w:color="auto" w:fill="FFFFFF"/>
          <w:vertAlign w:val="superscript"/>
        </w:rPr>
        <w:t>11]</w:t>
      </w:r>
      <w:r>
        <w:rPr>
          <w:rFonts w:ascii="Book Antiqua" w:eastAsia="Book Antiqua" w:hAnsi="Book Antiqua" w:cs="Book Antiqua"/>
          <w:color w:val="000000"/>
          <w:shd w:val="clear" w:color="auto" w:fill="FFFFFF"/>
        </w:rPr>
        <w:t>.</w:t>
      </w:r>
    </w:p>
    <w:p w14:paraId="13613933" w14:textId="77777777" w:rsidR="00A77B3E" w:rsidRDefault="009A0AF6" w:rsidP="008B72D5">
      <w:pPr>
        <w:spacing w:line="360" w:lineRule="auto"/>
        <w:ind w:firstLineChars="100" w:firstLine="240"/>
        <w:jc w:val="both"/>
      </w:pPr>
      <w:r>
        <w:rPr>
          <w:rFonts w:ascii="Book Antiqua" w:eastAsia="Book Antiqua" w:hAnsi="Book Antiqua" w:cs="Book Antiqua"/>
          <w:color w:val="000000"/>
          <w:shd w:val="clear" w:color="auto" w:fill="FFFFFF"/>
        </w:rPr>
        <w:lastRenderedPageBreak/>
        <w:t>Inflammatory responses in the tumor microenvironment play vital roles in tumor initiation and promotion (survival, proliferation, growth, angiogenesis, and invasion</w:t>
      </w:r>
      <w:proofErr w:type="gramStart"/>
      <w:r>
        <w:rPr>
          <w:rFonts w:ascii="Book Antiqua" w:eastAsia="Book Antiqua" w:hAnsi="Book Antiqua" w:cs="Book Antiqua"/>
          <w:color w:val="000000"/>
          <w:shd w:val="clear" w:color="auto" w:fill="FFFFFF"/>
        </w:rPr>
        <w:t>)</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12]</w:t>
      </w:r>
      <w:r>
        <w:rPr>
          <w:rFonts w:ascii="Book Antiqua" w:eastAsia="Book Antiqua" w:hAnsi="Book Antiqua" w:cs="Book Antiqua"/>
          <w:color w:val="000000"/>
          <w:shd w:val="clear" w:color="auto" w:fill="FFFFFF"/>
        </w:rPr>
        <w:t>. Blood n</w:t>
      </w:r>
      <w:r>
        <w:rPr>
          <w:rFonts w:ascii="Book Antiqua" w:eastAsia="Book Antiqua" w:hAnsi="Book Antiqua" w:cs="Book Antiqua"/>
          <w:color w:val="000000"/>
          <w:shd w:val="clear" w:color="auto" w:fill="FFFFFF"/>
        </w:rPr>
        <w:softHyphen/>
        <w:t xml:space="preserve">eutrophil-to-lymphocyte ratio (NLR), calculated using the absolute lymphocyte and neutrophil count of peripheral blood, is one of the most studied indicators of the systemic inflammatory response. Neutrophils contribute to the inflammatory response by infiltrating tumors and the surrounding microenvironment and by secreting various cytokines and vascular endothelial growth factor (VEGF). Lymphocytes contribute to the immune surveillance of tumors by inducing cytotoxic cell death and by inhibiting tumor cell proliferation and </w:t>
      </w:r>
      <w:proofErr w:type="gramStart"/>
      <w:r>
        <w:rPr>
          <w:rFonts w:ascii="Book Antiqua" w:eastAsia="Book Antiqua" w:hAnsi="Book Antiqua" w:cs="Book Antiqua"/>
          <w:color w:val="000000"/>
          <w:shd w:val="clear" w:color="auto" w:fill="FFFFFF"/>
        </w:rPr>
        <w:t>migration</w:t>
      </w:r>
      <w:r w:rsidR="008B72D5">
        <w:rPr>
          <w:rFonts w:ascii="Book Antiqua" w:eastAsia="Book Antiqua" w:hAnsi="Book Antiqua" w:cs="Book Antiqua"/>
          <w:color w:val="000000"/>
          <w:szCs w:val="30"/>
          <w:shd w:val="clear" w:color="auto" w:fill="FFFFFF"/>
          <w:vertAlign w:val="superscript"/>
        </w:rPr>
        <w:t>[</w:t>
      </w:r>
      <w:proofErr w:type="gramEnd"/>
      <w:r w:rsidR="008B72D5">
        <w:rPr>
          <w:rFonts w:ascii="Book Antiqua" w:eastAsia="Book Antiqua" w:hAnsi="Book Antiqua" w:cs="Book Antiqua"/>
          <w:color w:val="000000"/>
          <w:szCs w:val="30"/>
          <w:shd w:val="clear" w:color="auto" w:fill="FFFFFF"/>
          <w:vertAlign w:val="superscript"/>
        </w:rPr>
        <w:t>13,</w:t>
      </w:r>
      <w:r>
        <w:rPr>
          <w:rFonts w:ascii="Book Antiqua" w:eastAsia="Book Antiqua" w:hAnsi="Book Antiqua" w:cs="Book Antiqua"/>
          <w:color w:val="000000"/>
          <w:szCs w:val="30"/>
          <w:shd w:val="clear" w:color="auto" w:fill="FFFFFF"/>
          <w:vertAlign w:val="superscript"/>
        </w:rPr>
        <w:t>14]</w:t>
      </w:r>
      <w:r>
        <w:rPr>
          <w:rFonts w:ascii="Book Antiqua" w:eastAsia="Book Antiqua" w:hAnsi="Book Antiqua" w:cs="Book Antiqua"/>
          <w:color w:val="000000"/>
          <w:shd w:val="clear" w:color="auto" w:fill="FFFFFF"/>
        </w:rPr>
        <w:t>.</w:t>
      </w:r>
    </w:p>
    <w:p w14:paraId="13DC1A6B" w14:textId="77777777" w:rsidR="00A77B3E" w:rsidRDefault="009A0AF6" w:rsidP="008B72D5">
      <w:pPr>
        <w:spacing w:line="360" w:lineRule="auto"/>
        <w:ind w:firstLineChars="100" w:firstLine="240"/>
        <w:jc w:val="both"/>
      </w:pPr>
      <w:r>
        <w:rPr>
          <w:rFonts w:ascii="Book Antiqua" w:eastAsia="Book Antiqua" w:hAnsi="Book Antiqua" w:cs="Book Antiqua"/>
          <w:color w:val="000000"/>
          <w:shd w:val="clear" w:color="auto" w:fill="FFFFFF"/>
        </w:rPr>
        <w:t xml:space="preserve">Many recent studies have shown that NLR is associated with prognosis in various cancers including pancreatic cancer. Low NLR is associated with a better prognosis than high NLR, and the link between response to chemotherapy and NLR has been </w:t>
      </w:r>
      <w:proofErr w:type="gramStart"/>
      <w:r>
        <w:rPr>
          <w:rFonts w:ascii="Book Antiqua" w:eastAsia="Book Antiqua" w:hAnsi="Book Antiqua" w:cs="Book Antiqua"/>
          <w:color w:val="000000"/>
          <w:shd w:val="clear" w:color="auto" w:fill="FFFFFF"/>
        </w:rPr>
        <w:t>studied</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15-18]</w:t>
      </w:r>
      <w:r>
        <w:rPr>
          <w:rFonts w:ascii="Book Antiqua" w:eastAsia="Book Antiqua" w:hAnsi="Book Antiqua" w:cs="Book Antiqua"/>
          <w:color w:val="000000"/>
          <w:shd w:val="clear" w:color="auto" w:fill="FFFFFF"/>
        </w:rPr>
        <w:t>. Several studies also have shown that combination of NLR and CA 19-9 could be a prognostic marker in patients with pancreatic cancer, but they did not focus on the changes in NLR and CA 19-9 between pre- and post-</w:t>
      </w:r>
      <w:proofErr w:type="gramStart"/>
      <w:r>
        <w:rPr>
          <w:rFonts w:ascii="Book Antiqua" w:eastAsia="Book Antiqua" w:hAnsi="Book Antiqua" w:cs="Book Antiqua"/>
          <w:color w:val="000000"/>
          <w:shd w:val="clear" w:color="auto" w:fill="FFFFFF"/>
        </w:rPr>
        <w:t>treatment</w:t>
      </w:r>
      <w:r w:rsidR="008B72D5">
        <w:rPr>
          <w:rFonts w:ascii="Book Antiqua" w:eastAsia="Book Antiqua" w:hAnsi="Book Antiqua" w:cs="Book Antiqua"/>
          <w:color w:val="000000"/>
          <w:szCs w:val="30"/>
          <w:shd w:val="clear" w:color="auto" w:fill="FFFFFF"/>
          <w:vertAlign w:val="superscript"/>
        </w:rPr>
        <w:t>[</w:t>
      </w:r>
      <w:proofErr w:type="gramEnd"/>
      <w:r w:rsidR="008B72D5">
        <w:rPr>
          <w:rFonts w:ascii="Book Antiqua" w:eastAsia="Book Antiqua" w:hAnsi="Book Antiqua" w:cs="Book Antiqua"/>
          <w:color w:val="000000"/>
          <w:szCs w:val="30"/>
          <w:shd w:val="clear" w:color="auto" w:fill="FFFFFF"/>
          <w:vertAlign w:val="superscript"/>
        </w:rPr>
        <w:t>19-21]</w:t>
      </w:r>
      <w:r>
        <w:rPr>
          <w:rFonts w:ascii="Book Antiqua" w:eastAsia="Book Antiqua" w:hAnsi="Book Antiqua" w:cs="Book Antiqua"/>
          <w:color w:val="000000"/>
          <w:shd w:val="clear" w:color="auto" w:fill="FFFFFF"/>
        </w:rPr>
        <w:t>.</w:t>
      </w:r>
    </w:p>
    <w:p w14:paraId="7DEE39E2" w14:textId="77777777" w:rsidR="00A77B3E" w:rsidRDefault="009A0AF6" w:rsidP="008B72D5">
      <w:pPr>
        <w:spacing w:line="360" w:lineRule="auto"/>
        <w:ind w:firstLineChars="100" w:firstLine="240"/>
        <w:jc w:val="both"/>
      </w:pPr>
      <w:r>
        <w:rPr>
          <w:rFonts w:ascii="Book Antiqua" w:eastAsia="Book Antiqua" w:hAnsi="Book Antiqua" w:cs="Book Antiqua"/>
          <w:color w:val="000000"/>
        </w:rPr>
        <w:t>In the present study, we sought to assess the prognostic significance of NLR and CA19-9 in patients with advanced pancreatic adenocarcinoma who receive first-line chemotherapy. We also aimed to investigate the potential association of changes in NLR and CA19-9 from baseline to first response evaluation with the prognosis and chemotherapy response according to CA19-9 positivity.</w:t>
      </w:r>
    </w:p>
    <w:p w14:paraId="372F8A17" w14:textId="77777777" w:rsidR="00A77B3E" w:rsidRDefault="00A77B3E">
      <w:pPr>
        <w:spacing w:line="360" w:lineRule="auto"/>
        <w:jc w:val="both"/>
      </w:pPr>
    </w:p>
    <w:p w14:paraId="35D158EA" w14:textId="77777777" w:rsidR="00A77B3E" w:rsidRDefault="009A0AF6">
      <w:pPr>
        <w:spacing w:line="360" w:lineRule="auto"/>
        <w:jc w:val="both"/>
      </w:pPr>
      <w:r>
        <w:rPr>
          <w:rFonts w:ascii="Book Antiqua" w:eastAsia="Book Antiqua" w:hAnsi="Book Antiqua" w:cs="Book Antiqua"/>
          <w:b/>
          <w:caps/>
          <w:color w:val="000000"/>
          <w:u w:val="single"/>
        </w:rPr>
        <w:t>MATERIALS AND METHODS</w:t>
      </w:r>
    </w:p>
    <w:p w14:paraId="3B4CEA91" w14:textId="77777777" w:rsidR="00A77B3E" w:rsidRDefault="009A0AF6">
      <w:pPr>
        <w:spacing w:line="360" w:lineRule="auto"/>
        <w:jc w:val="both"/>
      </w:pPr>
      <w:r>
        <w:rPr>
          <w:rFonts w:ascii="Book Antiqua" w:eastAsia="Book Antiqua" w:hAnsi="Book Antiqua" w:cs="Book Antiqua"/>
          <w:b/>
          <w:bCs/>
          <w:i/>
          <w:iCs/>
          <w:color w:val="000000"/>
        </w:rPr>
        <w:t>Patients</w:t>
      </w:r>
    </w:p>
    <w:p w14:paraId="10CF8330" w14:textId="77777777" w:rsidR="00A77B3E" w:rsidRPr="008B72D5" w:rsidRDefault="009A0AF6">
      <w:pPr>
        <w:spacing w:line="360" w:lineRule="auto"/>
        <w:jc w:val="both"/>
        <w:rPr>
          <w:lang w:eastAsia="zh-CN"/>
        </w:rPr>
      </w:pPr>
      <w:r>
        <w:rPr>
          <w:rFonts w:ascii="Book Antiqua" w:eastAsia="Book Antiqua" w:hAnsi="Book Antiqua" w:cs="Book Antiqua"/>
          <w:color w:val="000000"/>
        </w:rPr>
        <w:t>We retrospectively investigated the data of patients diagnosed with pancreatic cancer who received first-line chemotherapy between January 2010 and July 2017 at the Catholic University of Seoul St. Mary’s Hospital.</w:t>
      </w:r>
    </w:p>
    <w:p w14:paraId="03E878FF" w14:textId="77777777" w:rsidR="00A77B3E" w:rsidRPr="008B72D5" w:rsidRDefault="009A0AF6" w:rsidP="008B72D5">
      <w:pPr>
        <w:spacing w:line="360" w:lineRule="auto"/>
        <w:ind w:firstLineChars="100" w:firstLine="240"/>
        <w:jc w:val="both"/>
        <w:rPr>
          <w:lang w:eastAsia="zh-CN"/>
        </w:rPr>
      </w:pPr>
      <w:r>
        <w:rPr>
          <w:rFonts w:ascii="Book Antiqua" w:eastAsia="Book Antiqua" w:hAnsi="Book Antiqua" w:cs="Book Antiqua"/>
          <w:color w:val="000000"/>
        </w:rPr>
        <w:t xml:space="preserve">Eligible patients were aged 18 years or older, had histologically confirmed pancreatic adenocarcinoma, metastatic disease, or locally advanced disease, had at least one cycle </w:t>
      </w:r>
      <w:r>
        <w:rPr>
          <w:rFonts w:ascii="Book Antiqua" w:eastAsia="Book Antiqua" w:hAnsi="Book Antiqua" w:cs="Book Antiqua"/>
          <w:color w:val="000000"/>
        </w:rPr>
        <w:lastRenderedPageBreak/>
        <w:t xml:space="preserve">of the first line </w:t>
      </w:r>
      <w:r w:rsidR="008B72D5">
        <w:rPr>
          <w:rFonts w:ascii="Book Antiqua" w:eastAsia="Book Antiqua" w:hAnsi="Book Antiqua" w:cs="Book Antiqua"/>
          <w:color w:val="000000"/>
        </w:rPr>
        <w:t>systemic chemotherapy, had a CA</w:t>
      </w:r>
      <w:r>
        <w:rPr>
          <w:rFonts w:ascii="Book Antiqua" w:eastAsia="Book Antiqua" w:hAnsi="Book Antiqua" w:cs="Book Antiqua"/>
          <w:color w:val="000000"/>
        </w:rPr>
        <w:t xml:space="preserve">19-9 </w:t>
      </w:r>
      <w:r w:rsidR="008B72D5">
        <w:rPr>
          <w:rFonts w:ascii="Book Antiqua" w:hAnsi="Book Antiqua" w:cs="Book Antiqua" w:hint="eastAsia"/>
          <w:color w:val="000000"/>
          <w:lang w:eastAsia="zh-CN"/>
        </w:rPr>
        <w:t>l</w:t>
      </w:r>
      <w:r>
        <w:rPr>
          <w:rFonts w:ascii="Book Antiqua" w:eastAsia="Book Antiqua" w:hAnsi="Book Antiqua" w:cs="Book Antiqua"/>
          <w:color w:val="000000"/>
        </w:rPr>
        <w:t>evels and complete blood count</w:t>
      </w:r>
      <w:r w:rsidR="008B72D5">
        <w:rPr>
          <w:rFonts w:ascii="Book Antiqua" w:hAnsi="Book Antiqua" w:cs="Book Antiqua" w:hint="eastAsia"/>
          <w:color w:val="000000"/>
          <w:lang w:eastAsia="zh-CN"/>
        </w:rPr>
        <w:t xml:space="preserve"> </w:t>
      </w:r>
      <w:r>
        <w:rPr>
          <w:rFonts w:ascii="Book Antiqua" w:eastAsia="Book Antiqua" w:hAnsi="Book Antiqua" w:cs="Book Antiqua"/>
          <w:color w:val="000000"/>
        </w:rPr>
        <w:t>(CBC) at the baseline and when the first response evaluation was performed.</w:t>
      </w:r>
    </w:p>
    <w:p w14:paraId="087676BA" w14:textId="77777777" w:rsidR="00A77B3E" w:rsidRDefault="009A0AF6" w:rsidP="008B72D5">
      <w:pPr>
        <w:spacing w:line="360" w:lineRule="auto"/>
        <w:ind w:firstLineChars="100" w:firstLine="240"/>
        <w:jc w:val="both"/>
      </w:pPr>
      <w:r>
        <w:rPr>
          <w:rFonts w:ascii="Book Antiqua" w:eastAsia="Book Antiqua" w:hAnsi="Book Antiqua" w:cs="Book Antiqua"/>
          <w:color w:val="000000"/>
        </w:rPr>
        <w:t>Patients with unresolved biliary obstruction or biliary tract infection and active malignancies other than pancreatic cancer were excluded.</w:t>
      </w:r>
    </w:p>
    <w:p w14:paraId="43B577DD" w14:textId="77777777" w:rsidR="00A77B3E" w:rsidRPr="008B72D5" w:rsidRDefault="009A0AF6" w:rsidP="008B72D5">
      <w:pPr>
        <w:spacing w:line="360" w:lineRule="auto"/>
        <w:ind w:firstLineChars="100" w:firstLine="240"/>
        <w:jc w:val="both"/>
        <w:rPr>
          <w:lang w:eastAsia="zh-CN"/>
        </w:rPr>
      </w:pPr>
      <w:r>
        <w:rPr>
          <w:rFonts w:ascii="Book Antiqua" w:eastAsia="Book Antiqua" w:hAnsi="Book Antiqua" w:cs="Book Antiqua"/>
          <w:color w:val="000000"/>
          <w:shd w:val="clear" w:color="auto" w:fill="FFFFFF"/>
        </w:rPr>
        <w:t>NLR was defined as the absolute neutrophil count divided by the absolute lymphocyte count in peripheral blood.</w:t>
      </w:r>
      <w:r w:rsidR="008B72D5">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NLR and CA19-9 data were collected within one week before treatment and within one week after response evaluation was performed.</w:t>
      </w:r>
    </w:p>
    <w:p w14:paraId="23C43F44" w14:textId="77777777" w:rsidR="00A77B3E" w:rsidRPr="008B72D5" w:rsidRDefault="009A0AF6" w:rsidP="008B72D5">
      <w:pPr>
        <w:spacing w:line="360" w:lineRule="auto"/>
        <w:ind w:firstLineChars="100" w:firstLine="240"/>
        <w:jc w:val="both"/>
        <w:rPr>
          <w:lang w:eastAsia="zh-CN"/>
        </w:rPr>
      </w:pPr>
      <w:r>
        <w:rPr>
          <w:rFonts w:ascii="Book Antiqua" w:eastAsia="Book Antiqua" w:hAnsi="Book Antiqua" w:cs="Book Antiqua"/>
          <w:color w:val="000000"/>
          <w:shd w:val="clear" w:color="auto" w:fill="FFFFFF"/>
        </w:rPr>
        <w:t xml:space="preserve">Other </w:t>
      </w:r>
      <w:proofErr w:type="spellStart"/>
      <w:r>
        <w:rPr>
          <w:rFonts w:ascii="Book Antiqua" w:eastAsia="Book Antiqua" w:hAnsi="Book Antiqua" w:cs="Book Antiqua"/>
          <w:color w:val="000000"/>
          <w:shd w:val="clear" w:color="auto" w:fill="FFFFFF"/>
        </w:rPr>
        <w:t>clinico</w:t>
      </w:r>
      <w:proofErr w:type="spellEnd"/>
      <w:r>
        <w:rPr>
          <w:rFonts w:ascii="Book Antiqua" w:eastAsia="Book Antiqua" w:hAnsi="Book Antiqua" w:cs="Book Antiqua"/>
          <w:color w:val="000000"/>
          <w:shd w:val="clear" w:color="auto" w:fill="FFFFFF"/>
        </w:rPr>
        <w:t>-pathological variables included age, sex, Eastern Cooperative Oncology Group performance status (</w:t>
      </w:r>
      <w:r>
        <w:rPr>
          <w:rFonts w:ascii="Book Antiqua" w:eastAsia="Book Antiqua" w:hAnsi="Book Antiqua" w:cs="Book Antiqua"/>
          <w:color w:val="000000"/>
        </w:rPr>
        <w:t>ECOG PS)</w:t>
      </w:r>
      <w:r>
        <w:rPr>
          <w:rFonts w:ascii="Book Antiqua" w:eastAsia="Book Antiqua" w:hAnsi="Book Antiqua" w:cs="Book Antiqua"/>
          <w:color w:val="000000"/>
          <w:shd w:val="clear" w:color="auto" w:fill="FFFFFF"/>
        </w:rPr>
        <w:t>, stage (locally advanced or metastatic), number of metastatic sites, liver metastasis, pathologic differentiation, biliary drainage, chemotherapy regimen, and carcinoembryonic antigen (CEA).</w:t>
      </w:r>
    </w:p>
    <w:p w14:paraId="3ABBCF59" w14:textId="77777777" w:rsidR="00A77B3E" w:rsidRDefault="009A0AF6" w:rsidP="008B72D5">
      <w:pPr>
        <w:spacing w:line="360" w:lineRule="auto"/>
        <w:ind w:firstLineChars="100" w:firstLine="240"/>
        <w:jc w:val="both"/>
      </w:pPr>
      <w:r>
        <w:rPr>
          <w:rFonts w:ascii="Book Antiqua" w:eastAsia="Book Antiqua" w:hAnsi="Book Antiqua" w:cs="Book Antiqua"/>
          <w:color w:val="000000"/>
          <w:shd w:val="clear" w:color="auto" w:fill="FFFFFF"/>
        </w:rPr>
        <w:t>True CA19-9 negativity was defined as having a serum CA19-9 concentration within the normal range (&lt;</w:t>
      </w:r>
      <w:r w:rsidR="008B72D5">
        <w:rPr>
          <w:rFonts w:ascii="Book Antiqua" w:hAnsi="Book Antiqua" w:cs="Book Antiqua" w:hint="eastAsia"/>
          <w:color w:val="000000"/>
          <w:shd w:val="clear" w:color="auto" w:fill="FFFFFF"/>
          <w:lang w:eastAsia="zh-CN"/>
        </w:rPr>
        <w:t xml:space="preserve"> </w:t>
      </w:r>
      <w:r w:rsidRPr="008B72D5">
        <w:rPr>
          <w:rFonts w:ascii="Book Antiqua" w:eastAsia="Book Antiqua" w:hAnsi="Book Antiqua" w:cs="Book Antiqua"/>
          <w:color w:val="000000"/>
          <w:shd w:val="clear" w:color="auto" w:fill="FFFFFF"/>
        </w:rPr>
        <w:t xml:space="preserve">37 </w:t>
      </w:r>
      <w:r w:rsidRPr="008B72D5">
        <w:rPr>
          <w:rFonts w:ascii="Book Antiqua" w:eastAsia="Book Antiqua" w:hAnsi="Book Antiqua" w:cs="Book Antiqua"/>
          <w:iCs/>
          <w:color w:val="000000"/>
          <w:shd w:val="clear" w:color="auto" w:fill="FFFFFF"/>
        </w:rPr>
        <w:t>U/mL</w:t>
      </w:r>
      <w:r>
        <w:rPr>
          <w:rFonts w:ascii="Book Antiqua" w:eastAsia="Book Antiqua" w:hAnsi="Book Antiqua" w:cs="Book Antiqua"/>
          <w:color w:val="000000"/>
          <w:shd w:val="clear" w:color="auto" w:fill="FFFFFF"/>
        </w:rPr>
        <w:t>) from baseline to the follow-up period, including whe</w:t>
      </w:r>
      <w:r w:rsidR="008B72D5">
        <w:rPr>
          <w:rFonts w:ascii="Book Antiqua" w:eastAsia="Book Antiqua" w:hAnsi="Book Antiqua" w:cs="Book Antiqua"/>
          <w:color w:val="000000"/>
          <w:shd w:val="clear" w:color="auto" w:fill="FFFFFF"/>
        </w:rPr>
        <w:t>n disease status progressed. CA</w:t>
      </w:r>
      <w:r>
        <w:rPr>
          <w:rFonts w:ascii="Book Antiqua" w:eastAsia="Book Antiqua" w:hAnsi="Book Antiqua" w:cs="Book Antiqua"/>
          <w:color w:val="000000"/>
          <w:shd w:val="clear" w:color="auto" w:fill="FFFFFF"/>
        </w:rPr>
        <w:t>19-9 false-negativity was defined as having a serum CA19-9 concentration within the normal range (&lt;</w:t>
      </w:r>
      <w:r w:rsidR="008B72D5">
        <w:rPr>
          <w:rFonts w:ascii="Book Antiqua" w:hAnsi="Book Antiqua" w:cs="Book Antiqua" w:hint="eastAsia"/>
          <w:color w:val="000000"/>
          <w:shd w:val="clear" w:color="auto" w:fill="FFFFFF"/>
          <w:lang w:eastAsia="zh-CN"/>
        </w:rPr>
        <w:t xml:space="preserve"> </w:t>
      </w:r>
      <w:r w:rsidRPr="008B72D5">
        <w:rPr>
          <w:rFonts w:ascii="Book Antiqua" w:eastAsia="Book Antiqua" w:hAnsi="Book Antiqua" w:cs="Book Antiqua"/>
          <w:color w:val="000000"/>
          <w:shd w:val="clear" w:color="auto" w:fill="FFFFFF"/>
        </w:rPr>
        <w:t xml:space="preserve">37 </w:t>
      </w:r>
      <w:r w:rsidRPr="008B72D5">
        <w:rPr>
          <w:rFonts w:ascii="Book Antiqua" w:eastAsia="Book Antiqua" w:hAnsi="Book Antiqua" w:cs="Book Antiqua"/>
          <w:iCs/>
          <w:color w:val="000000"/>
          <w:shd w:val="clear" w:color="auto" w:fill="FFFFFF"/>
        </w:rPr>
        <w:t>U/mL</w:t>
      </w:r>
      <w:r>
        <w:rPr>
          <w:rFonts w:ascii="Book Antiqua" w:eastAsia="Book Antiqua" w:hAnsi="Book Antiqua" w:cs="Book Antiqua"/>
          <w:color w:val="000000"/>
          <w:shd w:val="clear" w:color="auto" w:fill="FFFFFF"/>
        </w:rPr>
        <w:t>) from baseline, but elevation was confirmed during the follow-up period.</w:t>
      </w:r>
    </w:p>
    <w:p w14:paraId="520E5349" w14:textId="77777777" w:rsidR="00A77B3E" w:rsidRDefault="009A0AF6" w:rsidP="008B72D5">
      <w:pPr>
        <w:spacing w:line="360" w:lineRule="auto"/>
        <w:ind w:firstLineChars="100" w:firstLine="240"/>
        <w:jc w:val="both"/>
      </w:pPr>
      <w:r>
        <w:rPr>
          <w:rFonts w:ascii="Book Antiqua" w:eastAsia="Book Antiqua" w:hAnsi="Book Antiqua" w:cs="Book Antiqua"/>
          <w:color w:val="000000"/>
        </w:rPr>
        <w:t>The Institutional Review Board of the Catholic University of Seoul Saint Mary’s Hospital approved the study (KC20RASI0321). Requirement for informed consent was waived because the study was based on retrospective analyses of existing administrative and clinical data.</w:t>
      </w:r>
    </w:p>
    <w:p w14:paraId="0A9DFC14" w14:textId="77777777" w:rsidR="00A77B3E" w:rsidRDefault="00A77B3E" w:rsidP="008B72D5">
      <w:pPr>
        <w:spacing w:line="360" w:lineRule="auto"/>
        <w:jc w:val="both"/>
        <w:rPr>
          <w:lang w:eastAsia="zh-CN"/>
        </w:rPr>
      </w:pPr>
    </w:p>
    <w:p w14:paraId="69DC3599" w14:textId="77777777" w:rsidR="00A77B3E" w:rsidRDefault="009A0AF6">
      <w:pPr>
        <w:spacing w:line="360" w:lineRule="auto"/>
        <w:jc w:val="both"/>
      </w:pPr>
      <w:r>
        <w:rPr>
          <w:rFonts w:ascii="Book Antiqua" w:eastAsia="Book Antiqua" w:hAnsi="Book Antiqua" w:cs="Book Antiqua"/>
          <w:b/>
          <w:bCs/>
          <w:i/>
          <w:iCs/>
          <w:color w:val="000000"/>
        </w:rPr>
        <w:t>Follow-up evaluation</w:t>
      </w:r>
    </w:p>
    <w:p w14:paraId="40012079" w14:textId="77777777" w:rsidR="00A77B3E" w:rsidRDefault="009A0AF6">
      <w:pPr>
        <w:spacing w:line="360" w:lineRule="auto"/>
        <w:jc w:val="both"/>
      </w:pPr>
      <w:r>
        <w:rPr>
          <w:rFonts w:ascii="Book Antiqua" w:eastAsia="Book Antiqua" w:hAnsi="Book Antiqua" w:cs="Book Antiqua"/>
          <w:color w:val="000000"/>
        </w:rPr>
        <w:t>Response evaluation was performed with abdominal computed tomography or magnetic resonance imaging every two cycles of treatment with tumor markers CA19-9 and NLR. When signs or symptoms indicated a possible disease progression, response evaluation was performed with CA19-9 and NLR.</w:t>
      </w:r>
    </w:p>
    <w:p w14:paraId="06479F65" w14:textId="77777777" w:rsidR="00A77B3E" w:rsidRDefault="00A77B3E">
      <w:pPr>
        <w:spacing w:line="360" w:lineRule="auto"/>
        <w:jc w:val="both"/>
      </w:pPr>
    </w:p>
    <w:p w14:paraId="04BAAC94" w14:textId="77777777" w:rsidR="00A77B3E" w:rsidRDefault="009A0AF6">
      <w:pPr>
        <w:spacing w:line="360" w:lineRule="auto"/>
        <w:jc w:val="both"/>
      </w:pPr>
      <w:r>
        <w:rPr>
          <w:rFonts w:ascii="Book Antiqua" w:eastAsia="Book Antiqua" w:hAnsi="Book Antiqua" w:cs="Book Antiqua"/>
          <w:b/>
          <w:bCs/>
          <w:i/>
          <w:iCs/>
          <w:color w:val="000000"/>
        </w:rPr>
        <w:t>Statistical analysis</w:t>
      </w:r>
    </w:p>
    <w:p w14:paraId="087B56CD" w14:textId="77777777" w:rsidR="00A77B3E" w:rsidRDefault="009A0AF6">
      <w:pPr>
        <w:spacing w:line="360" w:lineRule="auto"/>
        <w:jc w:val="both"/>
      </w:pPr>
      <w:r>
        <w:rPr>
          <w:rFonts w:ascii="Book Antiqua" w:eastAsia="Book Antiqua" w:hAnsi="Book Antiqua" w:cs="Book Antiqua"/>
          <w:color w:val="000000"/>
        </w:rPr>
        <w:lastRenderedPageBreak/>
        <w:t>Progression-free survival (PFS) was defined as the time from</w:t>
      </w:r>
      <w:r>
        <w:rPr>
          <w:rFonts w:ascii="Book Antiqua" w:eastAsia="Book Antiqua" w:hAnsi="Book Antiqua" w:cs="Book Antiqua"/>
          <w:color w:val="000000"/>
          <w:shd w:val="clear" w:color="auto" w:fill="FFFFFF"/>
        </w:rPr>
        <w:t xml:space="preserve"> the start of treatment</w:t>
      </w:r>
      <w:r>
        <w:rPr>
          <w:rFonts w:ascii="Book Antiqua" w:eastAsia="Book Antiqua" w:hAnsi="Book Antiqua" w:cs="Book Antiqua"/>
          <w:color w:val="000000"/>
        </w:rPr>
        <w:t xml:space="preserve"> to disease progression or death from any cause. Overall survival (OS) was measured as the time from </w:t>
      </w:r>
      <w:r>
        <w:rPr>
          <w:rFonts w:ascii="Book Antiqua" w:eastAsia="Book Antiqua" w:hAnsi="Book Antiqua" w:cs="Book Antiqua"/>
          <w:color w:val="000000"/>
          <w:shd w:val="clear" w:color="auto" w:fill="FFFFFF"/>
        </w:rPr>
        <w:t>the start of treatment</w:t>
      </w:r>
      <w:r>
        <w:rPr>
          <w:rFonts w:ascii="Book Antiqua" w:eastAsia="Book Antiqua" w:hAnsi="Book Antiqua" w:cs="Book Antiqua"/>
          <w:color w:val="000000"/>
        </w:rPr>
        <w:t xml:space="preserve"> until death from any cause or until the last follow-up date. Treatment response was evaluated using Response Evaluation Criteria in Solid Tumors version 1.1.</w:t>
      </w:r>
    </w:p>
    <w:p w14:paraId="7EBDB050" w14:textId="77777777" w:rsidR="00A77B3E" w:rsidRDefault="009A0AF6" w:rsidP="008B72D5">
      <w:pPr>
        <w:spacing w:line="360" w:lineRule="auto"/>
        <w:ind w:firstLineChars="100" w:firstLine="240"/>
        <w:jc w:val="both"/>
      </w:pPr>
      <w:r>
        <w:rPr>
          <w:rFonts w:ascii="Book Antiqua" w:eastAsia="Book Antiqua" w:hAnsi="Book Antiqua" w:cs="Book Antiqua"/>
          <w:color w:val="000000"/>
        </w:rPr>
        <w:t xml:space="preserve">Chi-squared and Fisher’s test for categorical variables were used to compare the demographics between groups regarding baseline characteristics. To determine the optimal cut-off value of NLR and CA19-9 reduction, time-dependent </w:t>
      </w:r>
      <w:r>
        <w:rPr>
          <w:rFonts w:ascii="Book Antiqua" w:eastAsia="Book Antiqua" w:hAnsi="Book Antiqua" w:cs="Book Antiqua"/>
          <w:color w:val="000000"/>
          <w:shd w:val="clear" w:color="auto" w:fill="FFFFFF"/>
        </w:rPr>
        <w:t xml:space="preserve">receiver operating characteristic (ROC) curve was applied. </w:t>
      </w:r>
      <w:r>
        <w:rPr>
          <w:rFonts w:ascii="Book Antiqua" w:eastAsia="Book Antiqua" w:hAnsi="Book Antiqua" w:cs="Book Antiqua"/>
          <w:color w:val="000000"/>
        </w:rPr>
        <w:t>The Kaplan-Meier method and log-rank test were used to estimate cumulative survival and for comparison between the groups.</w:t>
      </w:r>
    </w:p>
    <w:p w14:paraId="4E21F5F5" w14:textId="77777777" w:rsidR="00A77B3E" w:rsidRDefault="009A0AF6" w:rsidP="008B72D5">
      <w:pPr>
        <w:spacing w:line="360" w:lineRule="auto"/>
        <w:ind w:firstLineChars="100" w:firstLine="240"/>
        <w:jc w:val="both"/>
      </w:pPr>
      <w:r>
        <w:rPr>
          <w:rFonts w:ascii="Book Antiqua" w:eastAsia="Book Antiqua" w:hAnsi="Book Antiqua" w:cs="Book Antiqua"/>
          <w:color w:val="000000"/>
        </w:rPr>
        <w:t xml:space="preserve">Univariate and multivariate analysis models of patient and tumor characteristics in association with PFS and OS were based on Cox-proportional hazards regression analyses. Significance was considered as </w:t>
      </w:r>
      <w:r w:rsidR="008B72D5">
        <w:rPr>
          <w:rFonts w:ascii="Book Antiqua" w:hAnsi="Book Antiqua" w:cs="Book Antiqua" w:hint="eastAsia"/>
          <w:i/>
          <w:color w:val="000000"/>
          <w:lang w:eastAsia="zh-CN"/>
        </w:rPr>
        <w:t>P</w:t>
      </w:r>
      <w:r w:rsidR="008B72D5">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8B72D5">
        <w:rPr>
          <w:rFonts w:ascii="Book Antiqua" w:hAnsi="Book Antiqua" w:cs="Book Antiqua" w:hint="eastAsia"/>
          <w:color w:val="000000"/>
          <w:lang w:eastAsia="zh-CN"/>
        </w:rPr>
        <w:t xml:space="preserve"> </w:t>
      </w:r>
      <w:r>
        <w:rPr>
          <w:rFonts w:ascii="Book Antiqua" w:eastAsia="Book Antiqua" w:hAnsi="Book Antiqua" w:cs="Book Antiqua"/>
          <w:color w:val="000000"/>
        </w:rPr>
        <w:t>0.05. All statistical analyses were conducted using R version 3.5.3 (</w:t>
      </w:r>
      <w:r w:rsidRPr="008B72D5">
        <w:rPr>
          <w:rFonts w:ascii="Book Antiqua" w:eastAsia="Book Antiqua" w:hAnsi="Book Antiqua" w:cs="Book Antiqua"/>
          <w:color w:val="000000"/>
          <w:u w:color="0563C1"/>
        </w:rPr>
        <w:t>http://www.r-project.org</w:t>
      </w:r>
      <w:r>
        <w:rPr>
          <w:rFonts w:ascii="Book Antiqua" w:eastAsia="Book Antiqua" w:hAnsi="Book Antiqua" w:cs="Book Antiqua"/>
          <w:color w:val="000000"/>
        </w:rPr>
        <w:t>).</w:t>
      </w:r>
    </w:p>
    <w:p w14:paraId="07E58C74" w14:textId="77777777" w:rsidR="00A77B3E" w:rsidRDefault="00A77B3E">
      <w:pPr>
        <w:spacing w:line="360" w:lineRule="auto"/>
        <w:jc w:val="both"/>
      </w:pPr>
    </w:p>
    <w:p w14:paraId="0C49E675" w14:textId="77777777" w:rsidR="00A77B3E" w:rsidRDefault="009A0AF6">
      <w:pPr>
        <w:spacing w:line="360" w:lineRule="auto"/>
        <w:jc w:val="both"/>
      </w:pPr>
      <w:r>
        <w:rPr>
          <w:rFonts w:ascii="Book Antiqua" w:eastAsia="Book Antiqua" w:hAnsi="Book Antiqua" w:cs="Book Antiqua"/>
          <w:b/>
          <w:caps/>
          <w:color w:val="000000"/>
          <w:u w:val="single"/>
        </w:rPr>
        <w:t>RESULTS</w:t>
      </w:r>
    </w:p>
    <w:p w14:paraId="0A1ABF58" w14:textId="77777777" w:rsidR="00A77B3E" w:rsidRPr="008B72D5" w:rsidRDefault="009A0AF6">
      <w:pPr>
        <w:spacing w:line="360" w:lineRule="auto"/>
        <w:jc w:val="both"/>
        <w:rPr>
          <w:lang w:eastAsia="zh-CN"/>
        </w:rPr>
      </w:pPr>
      <w:r>
        <w:rPr>
          <w:rFonts w:ascii="Book Antiqua" w:eastAsia="Book Antiqua" w:hAnsi="Book Antiqua" w:cs="Book Antiqua"/>
          <w:b/>
          <w:bCs/>
          <w:i/>
          <w:iCs/>
          <w:color w:val="000000"/>
        </w:rPr>
        <w:t>Clinical characteristics</w:t>
      </w:r>
    </w:p>
    <w:p w14:paraId="3F2B4638" w14:textId="77777777" w:rsidR="00A77B3E" w:rsidRDefault="009A0AF6">
      <w:pPr>
        <w:spacing w:line="360" w:lineRule="auto"/>
        <w:jc w:val="both"/>
      </w:pPr>
      <w:r>
        <w:rPr>
          <w:rFonts w:ascii="Book Antiqua" w:eastAsia="Book Antiqua" w:hAnsi="Book Antiqua" w:cs="Book Antiqua"/>
          <w:color w:val="000000"/>
        </w:rPr>
        <w:t>A total of 271 patients between January 2010 and July 2017 were eligible for analysis. The median follow-up duration was 7.9 mo. The baseline characteristics of the population are summarized in Table 1</w:t>
      </w:r>
      <w:r>
        <w:rPr>
          <w:rFonts w:ascii="Book Antiqua" w:eastAsia="Book Antiqua" w:hAnsi="Book Antiqua" w:cs="Book Antiqua"/>
          <w:b/>
          <w:bCs/>
          <w:color w:val="000000"/>
        </w:rPr>
        <w:t>.</w:t>
      </w:r>
      <w:r>
        <w:rPr>
          <w:rFonts w:ascii="Book Antiqua" w:eastAsia="Book Antiqua" w:hAnsi="Book Antiqua" w:cs="Book Antiqua"/>
          <w:color w:val="000000"/>
        </w:rPr>
        <w:t xml:space="preserve"> The median age was 63 years </w:t>
      </w:r>
      <w:r w:rsidR="008B72D5">
        <w:rPr>
          <w:rFonts w:ascii="Book Antiqua" w:hAnsi="Book Antiqua" w:cs="Book Antiqua" w:hint="eastAsia"/>
          <w:color w:val="000000"/>
          <w:lang w:eastAsia="zh-CN"/>
        </w:rPr>
        <w:t>[</w:t>
      </w:r>
      <w:r>
        <w:rPr>
          <w:rFonts w:ascii="Book Antiqua" w:eastAsia="Book Antiqua" w:hAnsi="Book Antiqua" w:cs="Book Antiqua"/>
          <w:color w:val="000000"/>
        </w:rPr>
        <w:t xml:space="preserve">interquartile range </w:t>
      </w:r>
      <w:r w:rsidR="008B72D5">
        <w:rPr>
          <w:rFonts w:ascii="Book Antiqua" w:hAnsi="Book Antiqua" w:cs="Book Antiqua" w:hint="eastAsia"/>
          <w:color w:val="000000"/>
          <w:lang w:eastAsia="zh-CN"/>
        </w:rPr>
        <w:t>(</w:t>
      </w:r>
      <w:r>
        <w:rPr>
          <w:rFonts w:ascii="Book Antiqua" w:eastAsia="Book Antiqua" w:hAnsi="Book Antiqua" w:cs="Book Antiqua"/>
          <w:color w:val="000000"/>
        </w:rPr>
        <w:t>IQR</w:t>
      </w:r>
      <w:r w:rsidR="008B72D5">
        <w:rPr>
          <w:rFonts w:ascii="Book Antiqua" w:hAnsi="Book Antiqua" w:cs="Book Antiqua" w:hint="eastAsia"/>
          <w:color w:val="000000"/>
          <w:lang w:eastAsia="zh-CN"/>
        </w:rPr>
        <w:t>)</w:t>
      </w:r>
      <w:r>
        <w:rPr>
          <w:rFonts w:ascii="Book Antiqua" w:eastAsia="Book Antiqua" w:hAnsi="Book Antiqua" w:cs="Book Antiqua"/>
          <w:color w:val="000000"/>
        </w:rPr>
        <w:t>, 57</w:t>
      </w:r>
      <w:r w:rsidR="008B72D5">
        <w:rPr>
          <w:rFonts w:ascii="Book Antiqua" w:hAnsi="Book Antiqua" w:cs="Book Antiqua" w:hint="eastAsia"/>
          <w:color w:val="000000"/>
          <w:lang w:eastAsia="zh-CN"/>
        </w:rPr>
        <w:t>-</w:t>
      </w:r>
      <w:r>
        <w:rPr>
          <w:rFonts w:ascii="Book Antiqua" w:eastAsia="Book Antiqua" w:hAnsi="Book Antiqua" w:cs="Book Antiqua"/>
          <w:color w:val="000000"/>
        </w:rPr>
        <w:t>70 years</w:t>
      </w:r>
      <w:r w:rsidR="008B72D5">
        <w:rPr>
          <w:rFonts w:ascii="Book Antiqua" w:hAnsi="Book Antiqua" w:cs="Book Antiqua" w:hint="eastAsia"/>
          <w:color w:val="000000"/>
          <w:lang w:eastAsia="zh-CN"/>
        </w:rPr>
        <w:t>]</w:t>
      </w:r>
      <w:r>
        <w:rPr>
          <w:rFonts w:ascii="Book Antiqua" w:eastAsia="Book Antiqua" w:hAnsi="Book Antiqua" w:cs="Book Antiqua"/>
          <w:color w:val="000000"/>
        </w:rPr>
        <w:t xml:space="preserve"> and the male to female ratio was 178 (65.7%) to 93 (34.3%). Patients with ECOG PS 0-1 and in the metastatic stage were 79.7% and 91.9%, respectively. Majority of patients received gemcitabine based chemotherapy (86.7%) and 80.8% of the patients had elevated CA19-9 (&gt;</w:t>
      </w:r>
      <w:r w:rsidR="008B72D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37 </w:t>
      </w:r>
      <w:r w:rsidRPr="008B72D5">
        <w:rPr>
          <w:rFonts w:ascii="Book Antiqua" w:eastAsia="Book Antiqua" w:hAnsi="Book Antiqua" w:cs="Book Antiqua"/>
          <w:iCs/>
          <w:color w:val="000000"/>
        </w:rPr>
        <w:t>U/mL</w:t>
      </w:r>
      <w:r>
        <w:rPr>
          <w:rFonts w:ascii="Book Antiqua" w:eastAsia="Book Antiqua" w:hAnsi="Book Antiqua" w:cs="Book Antiqua"/>
          <w:color w:val="000000"/>
        </w:rPr>
        <w:t xml:space="preserve">) at diagnosis; median CA19-9 was 362.80 </w:t>
      </w:r>
      <w:r w:rsidRPr="008B72D5">
        <w:rPr>
          <w:rFonts w:ascii="Book Antiqua" w:eastAsia="Book Antiqua" w:hAnsi="Book Antiqua" w:cs="Book Antiqua"/>
          <w:iCs/>
          <w:color w:val="000000"/>
        </w:rPr>
        <w:t>U/mL</w:t>
      </w:r>
      <w:r w:rsidRPr="008B72D5">
        <w:rPr>
          <w:rFonts w:ascii="Book Antiqua" w:eastAsia="Book Antiqua" w:hAnsi="Book Antiqua" w:cs="Book Antiqua"/>
          <w:color w:val="000000"/>
        </w:rPr>
        <w:t xml:space="preserve"> </w:t>
      </w:r>
      <w:r>
        <w:rPr>
          <w:rFonts w:ascii="Book Antiqua" w:eastAsia="Book Antiqua" w:hAnsi="Book Antiqua" w:cs="Book Antiqua"/>
          <w:color w:val="000000"/>
        </w:rPr>
        <w:t>(IQR, 64.98</w:t>
      </w:r>
      <w:r w:rsidR="008B72D5">
        <w:rPr>
          <w:rFonts w:ascii="Book Antiqua" w:hAnsi="Book Antiqua" w:cs="Book Antiqua" w:hint="eastAsia"/>
          <w:color w:val="000000"/>
          <w:lang w:eastAsia="zh-CN"/>
        </w:rPr>
        <w:t>-</w:t>
      </w:r>
      <w:r>
        <w:rPr>
          <w:rFonts w:ascii="Book Antiqua" w:eastAsia="Book Antiqua" w:hAnsi="Book Antiqua" w:cs="Book Antiqua"/>
          <w:color w:val="000000"/>
        </w:rPr>
        <w:t>1585.90).</w:t>
      </w:r>
    </w:p>
    <w:p w14:paraId="7A31B578" w14:textId="77777777" w:rsidR="00A77B3E" w:rsidRDefault="009A0AF6" w:rsidP="008B72D5">
      <w:pPr>
        <w:spacing w:line="360" w:lineRule="auto"/>
        <w:ind w:firstLineChars="100" w:firstLine="240"/>
        <w:jc w:val="both"/>
      </w:pPr>
      <w:r>
        <w:rPr>
          <w:rFonts w:ascii="Book Antiqua" w:eastAsia="Book Antiqua" w:hAnsi="Book Antiqua" w:cs="Book Antiqua"/>
          <w:color w:val="000000"/>
        </w:rPr>
        <w:t>Median pre-treatment NLR was 2.66 (IQR, 1.78</w:t>
      </w:r>
      <w:r w:rsidR="008B72D5">
        <w:rPr>
          <w:rFonts w:ascii="Book Antiqua" w:hAnsi="Book Antiqua" w:cs="Book Antiqua" w:hint="eastAsia"/>
          <w:color w:val="000000"/>
          <w:lang w:eastAsia="zh-CN"/>
        </w:rPr>
        <w:t>-</w:t>
      </w:r>
      <w:r>
        <w:rPr>
          <w:rFonts w:ascii="Book Antiqua" w:eastAsia="Book Antiqua" w:hAnsi="Book Antiqua" w:cs="Book Antiqua"/>
          <w:color w:val="000000"/>
        </w:rPr>
        <w:t>3.85) and median post-treatment NLR was 2.53 (IQR, 1.63</w:t>
      </w:r>
      <w:r w:rsidR="008B72D5">
        <w:rPr>
          <w:rFonts w:ascii="Book Antiqua" w:hAnsi="Book Antiqua" w:cs="Book Antiqua" w:hint="eastAsia"/>
          <w:color w:val="000000"/>
          <w:lang w:eastAsia="zh-CN"/>
        </w:rPr>
        <w:t>-</w:t>
      </w:r>
      <w:r>
        <w:rPr>
          <w:rFonts w:ascii="Book Antiqua" w:eastAsia="Book Antiqua" w:hAnsi="Book Antiqua" w:cs="Book Antiqua"/>
          <w:color w:val="000000"/>
        </w:rPr>
        <w:t>4.03).</w:t>
      </w:r>
    </w:p>
    <w:p w14:paraId="600BC8B5" w14:textId="77777777" w:rsidR="008B72D5" w:rsidRDefault="009A0AF6" w:rsidP="008B72D5">
      <w:pPr>
        <w:spacing w:line="360" w:lineRule="auto"/>
        <w:ind w:firstLineChars="100" w:firstLine="240"/>
        <w:jc w:val="both"/>
        <w:rPr>
          <w:lang w:eastAsia="zh-CN"/>
        </w:rPr>
      </w:pPr>
      <w:r>
        <w:rPr>
          <w:rFonts w:ascii="Book Antiqua" w:eastAsia="Book Antiqua" w:hAnsi="Book Antiqua" w:cs="Book Antiqua"/>
          <w:color w:val="000000"/>
        </w:rPr>
        <w:t xml:space="preserve">Among 52 patients who initially had a normal range of CA19-9, 35 patients presented with elevated values of CA19-9 during follow-up. They were categorized as the CA19-9 </w:t>
      </w:r>
      <w:r>
        <w:rPr>
          <w:rFonts w:ascii="Book Antiqua" w:eastAsia="Book Antiqua" w:hAnsi="Book Antiqua" w:cs="Book Antiqua"/>
          <w:color w:val="000000"/>
        </w:rPr>
        <w:lastRenderedPageBreak/>
        <w:t xml:space="preserve">false-negative group. The remaining 17 patients maintained normal CA19-9 </w:t>
      </w:r>
      <w:r w:rsidR="008B72D5">
        <w:rPr>
          <w:rFonts w:ascii="Book Antiqua" w:hAnsi="Book Antiqua" w:cs="Book Antiqua" w:hint="eastAsia"/>
          <w:color w:val="000000"/>
          <w:lang w:eastAsia="zh-CN"/>
        </w:rPr>
        <w:t>l</w:t>
      </w:r>
      <w:r>
        <w:rPr>
          <w:rFonts w:ascii="Book Antiqua" w:eastAsia="Book Antiqua" w:hAnsi="Book Antiqua" w:cs="Book Antiqua"/>
          <w:color w:val="000000"/>
        </w:rPr>
        <w:t>evels (&lt;</w:t>
      </w:r>
      <w:r w:rsidR="008B72D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37 </w:t>
      </w:r>
      <w:r w:rsidRPr="008B72D5">
        <w:rPr>
          <w:rFonts w:ascii="Book Antiqua" w:eastAsia="Book Antiqua" w:hAnsi="Book Antiqua" w:cs="Book Antiqua"/>
          <w:iCs/>
          <w:color w:val="000000"/>
        </w:rPr>
        <w:t>U/mL</w:t>
      </w:r>
      <w:r>
        <w:rPr>
          <w:rFonts w:ascii="Book Antiqua" w:eastAsia="Book Antiqua" w:hAnsi="Book Antiqua" w:cs="Book Antiqua"/>
          <w:color w:val="000000"/>
        </w:rPr>
        <w:t>) during the follow-up, regardless of disease status; thus, they were categorized as the CA19-9 true-negative group.</w:t>
      </w:r>
    </w:p>
    <w:p w14:paraId="3F1FBB5E" w14:textId="77777777" w:rsidR="00A77B3E" w:rsidRDefault="008B72D5" w:rsidP="008B72D5">
      <w:pPr>
        <w:spacing w:line="360" w:lineRule="auto"/>
        <w:ind w:firstLineChars="100" w:firstLine="240"/>
        <w:jc w:val="both"/>
        <w:rPr>
          <w:lang w:eastAsia="zh-CN"/>
        </w:rPr>
      </w:pPr>
      <w:r>
        <w:rPr>
          <w:rFonts w:ascii="Book Antiqua" w:eastAsia="Book Antiqua" w:hAnsi="Book Antiqua" w:cs="Book Antiqua"/>
          <w:color w:val="000000"/>
        </w:rPr>
        <w:t>Compared to CA</w:t>
      </w:r>
      <w:r w:rsidR="009A0AF6">
        <w:rPr>
          <w:rFonts w:ascii="Book Antiqua" w:eastAsia="Book Antiqua" w:hAnsi="Book Antiqua" w:cs="Book Antiqua"/>
          <w:color w:val="000000"/>
        </w:rPr>
        <w:t>19-9 negative group, factors found to be significantly associated with CA19-9 positive group included number of metastatic sites (</w:t>
      </w:r>
      <w:bookmarkStart w:id="1" w:name="_Hlk52799984"/>
      <w:r w:rsidRPr="00736AB0">
        <w:rPr>
          <w:rFonts w:ascii="Book Antiqua" w:eastAsia="宋体" w:hAnsi="Book Antiqua"/>
          <w:bCs/>
        </w:rPr>
        <w:t>≥</w:t>
      </w:r>
      <w:bookmarkEnd w:id="1"/>
      <w:r>
        <w:rPr>
          <w:rFonts w:ascii="Book Antiqua" w:eastAsia="宋体" w:hAnsi="Book Antiqua" w:hint="eastAsia"/>
          <w:bCs/>
          <w:lang w:eastAsia="zh-CN"/>
        </w:rPr>
        <w:t xml:space="preserve"> </w:t>
      </w:r>
      <w:r w:rsidR="009A0AF6">
        <w:rPr>
          <w:rFonts w:ascii="Book Antiqua" w:eastAsia="Book Antiqua" w:hAnsi="Book Antiqua" w:cs="Book Antiqua"/>
          <w:color w:val="000000"/>
        </w:rPr>
        <w:t>3), liver metastasis, higher number of pretreatment and post-treatment NLR, and elevated CEA. The baseline characteristics of the cohort according to CA19-9 positivity are summarized in Table 1.</w:t>
      </w:r>
    </w:p>
    <w:p w14:paraId="3F63E967" w14:textId="77777777" w:rsidR="00A77B3E" w:rsidRDefault="009A0AF6" w:rsidP="008B72D5">
      <w:pPr>
        <w:spacing w:line="360" w:lineRule="auto"/>
        <w:ind w:firstLineChars="100" w:firstLine="240"/>
        <w:jc w:val="both"/>
      </w:pPr>
      <w:r>
        <w:rPr>
          <w:rFonts w:ascii="Book Antiqua" w:eastAsia="Book Antiqua" w:hAnsi="Book Antiqua" w:cs="Book Antiqua"/>
          <w:color w:val="000000"/>
        </w:rPr>
        <w:t>In addition, compared to CA 19-9 false-negative group, factors found to be significantly associated with CA19-9 positive group included number of metastatic sites (≥ 3), higher number of pretreatment and post-treatment NLR, and elevated CEA. CA19-9 positive group showed tendency to be positively associated with liver metastasis. There were no significant differences between the CA19-9-positive and CA19-9 true-negative groups</w:t>
      </w:r>
      <w:r w:rsidR="008B72D5">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8B72D5" w:rsidRPr="008B72D5">
        <w:rPr>
          <w:rFonts w:ascii="Book Antiqua" w:eastAsia="Book Antiqua" w:hAnsi="Book Antiqua" w:cs="Book Antiqua"/>
          <w:color w:val="000000"/>
        </w:rPr>
        <w:t>Supplementary</w:t>
      </w:r>
      <w:r w:rsidR="008B72D5">
        <w:rPr>
          <w:rFonts w:ascii="Book Antiqua" w:hAnsi="Book Antiqua" w:cs="Book Antiqua" w:hint="eastAsia"/>
          <w:color w:val="000000"/>
          <w:lang w:eastAsia="zh-CN"/>
        </w:rPr>
        <w:t xml:space="preserve"> Table</w:t>
      </w:r>
      <w:r>
        <w:rPr>
          <w:rFonts w:ascii="Book Antiqua" w:eastAsia="Book Antiqua" w:hAnsi="Book Antiqua" w:cs="Book Antiqua"/>
          <w:color w:val="000000"/>
        </w:rPr>
        <w:t xml:space="preserve"> 1).</w:t>
      </w:r>
    </w:p>
    <w:p w14:paraId="76FDEF9A" w14:textId="77777777" w:rsidR="00A77B3E" w:rsidRDefault="00A77B3E">
      <w:pPr>
        <w:spacing w:line="360" w:lineRule="auto"/>
        <w:jc w:val="both"/>
      </w:pPr>
    </w:p>
    <w:p w14:paraId="06DDE953" w14:textId="77777777" w:rsidR="00A77B3E" w:rsidRPr="008B72D5" w:rsidRDefault="009A0AF6">
      <w:pPr>
        <w:spacing w:line="360" w:lineRule="auto"/>
        <w:jc w:val="both"/>
        <w:rPr>
          <w:lang w:eastAsia="zh-CN"/>
        </w:rPr>
      </w:pPr>
      <w:r>
        <w:rPr>
          <w:rFonts w:ascii="Book Antiqua" w:eastAsia="Book Antiqua" w:hAnsi="Book Antiqua" w:cs="Book Antiqua"/>
          <w:b/>
          <w:bCs/>
          <w:i/>
          <w:iCs/>
          <w:color w:val="000000"/>
        </w:rPr>
        <w:t>Determination of optimal cut-off value of Pre- and post-treatment NLR, decline of CA19-9</w:t>
      </w:r>
    </w:p>
    <w:p w14:paraId="0A4CCABB" w14:textId="77777777" w:rsidR="00A77B3E" w:rsidRDefault="009A0AF6">
      <w:pPr>
        <w:spacing w:line="360" w:lineRule="auto"/>
        <w:jc w:val="both"/>
      </w:pPr>
      <w:r>
        <w:rPr>
          <w:rFonts w:ascii="Book Antiqua" w:eastAsia="Book Antiqua" w:hAnsi="Book Antiqua" w:cs="Book Antiqua"/>
          <w:color w:val="000000"/>
        </w:rPr>
        <w:t>Time-dependent ROC curve was generated with a 1-year survival time point, and the cut-off value was determined by the value that maximized the Youden index. Pre-treatment NLR 2.60, post-treatment NLR 2.62, and 18% decline of CA19-9 were selected as cut-off values (</w:t>
      </w:r>
      <w:r w:rsidR="008B72D5" w:rsidRPr="008B72D5">
        <w:rPr>
          <w:rFonts w:ascii="Book Antiqua" w:eastAsia="Book Antiqua" w:hAnsi="Book Antiqua" w:cs="Book Antiqua"/>
          <w:color w:val="000000"/>
        </w:rPr>
        <w:t>Supplementary</w:t>
      </w:r>
      <w:r w:rsidR="008B72D5">
        <w:rPr>
          <w:rFonts w:ascii="Book Antiqua" w:hAnsi="Book Antiqua" w:cs="Book Antiqua" w:hint="eastAsia"/>
          <w:color w:val="000000"/>
          <w:lang w:eastAsia="zh-CN"/>
        </w:rPr>
        <w:t xml:space="preserve"> Figure</w:t>
      </w:r>
      <w:r>
        <w:rPr>
          <w:rFonts w:ascii="Book Antiqua" w:eastAsia="Book Antiqua" w:hAnsi="Book Antiqua" w:cs="Book Antiqua"/>
          <w:color w:val="000000"/>
        </w:rPr>
        <w:t xml:space="preserve"> </w:t>
      </w:r>
      <w:r w:rsidR="008B72D5">
        <w:rPr>
          <w:rFonts w:ascii="Book Antiqua" w:hAnsi="Book Antiqua" w:cs="Book Antiqua" w:hint="eastAsia"/>
          <w:color w:val="000000"/>
          <w:lang w:eastAsia="zh-CN"/>
        </w:rPr>
        <w:t>1</w:t>
      </w:r>
      <w:r>
        <w:rPr>
          <w:rFonts w:ascii="Book Antiqua" w:eastAsia="Book Antiqua" w:hAnsi="Book Antiqua" w:cs="Book Antiqua"/>
          <w:color w:val="000000"/>
        </w:rPr>
        <w:t>).</w:t>
      </w:r>
    </w:p>
    <w:p w14:paraId="3F0A168A" w14:textId="77777777" w:rsidR="00A77B3E" w:rsidRDefault="00A77B3E">
      <w:pPr>
        <w:spacing w:line="360" w:lineRule="auto"/>
        <w:jc w:val="both"/>
      </w:pPr>
    </w:p>
    <w:p w14:paraId="010F853A" w14:textId="77777777" w:rsidR="00A77B3E" w:rsidRDefault="009A0AF6">
      <w:pPr>
        <w:spacing w:line="360" w:lineRule="auto"/>
        <w:jc w:val="both"/>
      </w:pPr>
      <w:r>
        <w:rPr>
          <w:rFonts w:ascii="Book Antiqua" w:eastAsia="Book Antiqua" w:hAnsi="Book Antiqua" w:cs="Book Antiqua"/>
          <w:b/>
          <w:bCs/>
          <w:i/>
          <w:iCs/>
          <w:color w:val="000000"/>
        </w:rPr>
        <w:t>Association of the pre-treatment NLR and CA19-9 with baseline clinical characteristics</w:t>
      </w:r>
    </w:p>
    <w:p w14:paraId="4B76B46C" w14:textId="77777777" w:rsidR="00A77B3E" w:rsidRPr="00AC0C69" w:rsidRDefault="009A0AF6">
      <w:pPr>
        <w:spacing w:line="360" w:lineRule="auto"/>
        <w:jc w:val="both"/>
        <w:rPr>
          <w:lang w:eastAsia="zh-CN"/>
        </w:rPr>
      </w:pPr>
      <w:r>
        <w:rPr>
          <w:rFonts w:ascii="Book Antiqua" w:eastAsia="Book Antiqua" w:hAnsi="Book Antiqua" w:cs="Book Antiqua"/>
          <w:color w:val="000000"/>
        </w:rPr>
        <w:t>The clinical characteristics of the cohort according to pre-treatment NLR (&lt;</w:t>
      </w:r>
      <w:r w:rsidR="00AC0C6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2.60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r w:rsidR="00AC0C6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2.60) are summarized in </w:t>
      </w:r>
      <w:r w:rsidR="00AC0C69" w:rsidRPr="00AC0C69">
        <w:rPr>
          <w:rFonts w:ascii="Book Antiqua" w:eastAsia="Book Antiqua" w:hAnsi="Book Antiqua" w:cs="Book Antiqua"/>
          <w:color w:val="000000"/>
        </w:rPr>
        <w:t>Supplementary</w:t>
      </w:r>
      <w:r>
        <w:rPr>
          <w:rFonts w:ascii="Book Antiqua" w:eastAsia="Book Antiqua" w:hAnsi="Book Antiqua" w:cs="Book Antiqua"/>
          <w:color w:val="000000"/>
        </w:rPr>
        <w:t xml:space="preserve"> </w:t>
      </w:r>
      <w:r w:rsidR="00AC0C69">
        <w:rPr>
          <w:rFonts w:ascii="Book Antiqua" w:hAnsi="Book Antiqua" w:cs="Book Antiqua" w:hint="eastAsia"/>
          <w:color w:val="000000"/>
          <w:lang w:eastAsia="zh-CN"/>
        </w:rPr>
        <w:t>Table 2</w:t>
      </w:r>
      <w:r>
        <w:rPr>
          <w:rFonts w:ascii="Book Antiqua" w:eastAsia="Book Antiqua" w:hAnsi="Book Antiqua" w:cs="Book Antiqua"/>
          <w:color w:val="000000"/>
        </w:rPr>
        <w:t>. The pre-treatment NLR ≥</w:t>
      </w:r>
      <w:r w:rsidR="00AC0C69">
        <w:rPr>
          <w:rFonts w:ascii="Book Antiqua" w:hAnsi="Book Antiqua" w:cs="Book Antiqua" w:hint="eastAsia"/>
          <w:color w:val="000000"/>
          <w:lang w:eastAsia="zh-CN"/>
        </w:rPr>
        <w:t xml:space="preserve"> </w:t>
      </w:r>
      <w:r>
        <w:rPr>
          <w:rFonts w:ascii="Book Antiqua" w:eastAsia="Book Antiqua" w:hAnsi="Book Antiqua" w:cs="Book Antiqua"/>
          <w:color w:val="000000"/>
        </w:rPr>
        <w:t>2.60 group was associated with poor differentiation and elevated CA19-9 (</w:t>
      </w:r>
      <w:r>
        <w:rPr>
          <w:rFonts w:ascii="Book Antiqua" w:eastAsia="Book Antiqua" w:hAnsi="Book Antiqua" w:cs="Book Antiqua"/>
          <w:i/>
          <w:iCs/>
          <w:color w:val="000000"/>
        </w:rPr>
        <w:t>P</w:t>
      </w:r>
      <w:r>
        <w:rPr>
          <w:rFonts w:ascii="Book Antiqua" w:eastAsia="Book Antiqua" w:hAnsi="Book Antiqua" w:cs="Book Antiqua"/>
          <w:color w:val="000000"/>
        </w:rPr>
        <w:t xml:space="preserve"> = 0.039 and </w:t>
      </w:r>
      <w:r w:rsidR="00AC0C69">
        <w:rPr>
          <w:rFonts w:ascii="Book Antiqua" w:hAnsi="Book Antiqua" w:cs="Book Antiqua" w:hint="eastAsia"/>
          <w:i/>
          <w:color w:val="000000"/>
          <w:lang w:eastAsia="zh-CN"/>
        </w:rPr>
        <w:t>P</w:t>
      </w:r>
      <w:r w:rsidR="00AC0C69">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AC0C69">
        <w:rPr>
          <w:rFonts w:ascii="Book Antiqua" w:hAnsi="Book Antiqua" w:cs="Book Antiqua" w:hint="eastAsia"/>
          <w:color w:val="000000"/>
          <w:lang w:eastAsia="zh-CN"/>
        </w:rPr>
        <w:t xml:space="preserve"> </w:t>
      </w:r>
      <w:r>
        <w:rPr>
          <w:rFonts w:ascii="Book Antiqua" w:eastAsia="Book Antiqua" w:hAnsi="Book Antiqua" w:cs="Book Antiqua"/>
          <w:color w:val="000000"/>
        </w:rPr>
        <w:t>0.001, respectively). Pre-treatment NLR was positively correlated with post-treatment NLR (</w:t>
      </w:r>
      <w:r w:rsidR="00AC0C69">
        <w:rPr>
          <w:rFonts w:ascii="Book Antiqua" w:hAnsi="Book Antiqua" w:cs="Book Antiqua" w:hint="eastAsia"/>
          <w:i/>
          <w:color w:val="000000"/>
          <w:lang w:eastAsia="zh-CN"/>
        </w:rPr>
        <w:t>P</w:t>
      </w:r>
      <w:r w:rsidR="00AC0C69">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AC0C69">
        <w:rPr>
          <w:rFonts w:ascii="Book Antiqua" w:hAnsi="Book Antiqua" w:cs="Book Antiqua" w:hint="eastAsia"/>
          <w:color w:val="000000"/>
          <w:lang w:eastAsia="zh-CN"/>
        </w:rPr>
        <w:t xml:space="preserve"> </w:t>
      </w:r>
      <w:r>
        <w:rPr>
          <w:rFonts w:ascii="Book Antiqua" w:eastAsia="Book Antiqua" w:hAnsi="Book Antiqua" w:cs="Book Antiqua"/>
          <w:color w:val="000000"/>
        </w:rPr>
        <w:t>0.001).</w:t>
      </w:r>
    </w:p>
    <w:p w14:paraId="23F46F79" w14:textId="77777777" w:rsidR="00A77B3E" w:rsidRDefault="00A77B3E">
      <w:pPr>
        <w:spacing w:line="360" w:lineRule="auto"/>
        <w:jc w:val="both"/>
      </w:pPr>
    </w:p>
    <w:p w14:paraId="73654AE6" w14:textId="77777777" w:rsidR="00A77B3E" w:rsidRDefault="009A0AF6">
      <w:pPr>
        <w:spacing w:line="360" w:lineRule="auto"/>
        <w:jc w:val="both"/>
      </w:pPr>
      <w:r>
        <w:rPr>
          <w:rFonts w:ascii="Book Antiqua" w:eastAsia="Book Antiqua" w:hAnsi="Book Antiqua" w:cs="Book Antiqua"/>
          <w:b/>
          <w:bCs/>
          <w:i/>
          <w:iCs/>
          <w:color w:val="000000"/>
        </w:rPr>
        <w:t>CA19-9 response and survival</w:t>
      </w:r>
    </w:p>
    <w:p w14:paraId="0FF74082" w14:textId="77777777" w:rsidR="00A77B3E" w:rsidRPr="004D70B7" w:rsidRDefault="009A0AF6">
      <w:pPr>
        <w:spacing w:line="360" w:lineRule="auto"/>
        <w:jc w:val="both"/>
        <w:rPr>
          <w:lang w:eastAsia="zh-CN"/>
        </w:rPr>
      </w:pPr>
      <w:r>
        <w:rPr>
          <w:rFonts w:ascii="Book Antiqua" w:eastAsia="Book Antiqua" w:hAnsi="Book Antiqua" w:cs="Book Antiqua"/>
          <w:color w:val="000000"/>
        </w:rPr>
        <w:lastRenderedPageBreak/>
        <w:t>The cohort was divided into three groups: Group A, comprising the CA19-9 responders, including patients with 18% decline or normalization of CA19-9 from baseline to the first response evaluation; Group B, comprising the CA19-9 non-responders, including patients with less than 18% decline or increased CA19-9 at the first response evaluation; Group C, comprising patients with negative CA19-9. The survival curves are summarized in Figure 1.</w:t>
      </w:r>
    </w:p>
    <w:p w14:paraId="1B7284E2" w14:textId="77777777" w:rsidR="00A77B3E" w:rsidRDefault="009A0AF6" w:rsidP="004D70B7">
      <w:pPr>
        <w:spacing w:line="360" w:lineRule="auto"/>
        <w:ind w:firstLineChars="100" w:firstLine="240"/>
        <w:jc w:val="both"/>
      </w:pPr>
      <w:r>
        <w:rPr>
          <w:rFonts w:ascii="Book Antiqua" w:eastAsia="Book Antiqua" w:hAnsi="Book Antiqua" w:cs="Book Antiqua"/>
          <w:color w:val="000000"/>
        </w:rPr>
        <w:t>Group A showed longer OS and PFS than Group B (</w:t>
      </w:r>
      <w:r w:rsidR="004D70B7">
        <w:rPr>
          <w:rFonts w:ascii="Book Antiqua" w:hAnsi="Book Antiqua" w:cs="Book Antiqua" w:hint="eastAsia"/>
          <w:i/>
          <w:color w:val="000000"/>
          <w:lang w:eastAsia="zh-CN"/>
        </w:rPr>
        <w:t>P</w:t>
      </w:r>
      <w:r w:rsidR="004D70B7">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4D70B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and </w:t>
      </w:r>
      <w:r w:rsidR="004D70B7">
        <w:rPr>
          <w:rFonts w:ascii="Book Antiqua" w:hAnsi="Book Antiqua" w:cs="Book Antiqua" w:hint="eastAsia"/>
          <w:i/>
          <w:color w:val="000000"/>
          <w:lang w:eastAsia="zh-CN"/>
        </w:rPr>
        <w:t>P</w:t>
      </w:r>
      <w:r w:rsidR="004D70B7">
        <w:rPr>
          <w:rFonts w:ascii="Book Antiqua" w:hAnsi="Book Antiqua" w:cs="Book Antiqua" w:hint="eastAsia"/>
          <w:color w:val="000000"/>
          <w:lang w:eastAsia="zh-CN"/>
        </w:rPr>
        <w:t xml:space="preserve"> </w:t>
      </w:r>
      <w:r w:rsidR="004D70B7">
        <w:rPr>
          <w:rFonts w:ascii="Book Antiqua" w:eastAsia="Book Antiqua" w:hAnsi="Book Antiqua" w:cs="Book Antiqua"/>
          <w:color w:val="000000"/>
        </w:rPr>
        <w:t>&lt;</w:t>
      </w:r>
      <w:r w:rsidR="004D70B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respectively), with a median OS of 10.2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sidR="004D70B7">
        <w:rPr>
          <w:rFonts w:ascii="Book Antiqua" w:hAnsi="Book Antiqua" w:cs="Book Antiqua" w:hint="eastAsia"/>
          <w:color w:val="000000"/>
          <w:lang w:eastAsia="zh-CN"/>
        </w:rPr>
        <w:t>[</w:t>
      </w:r>
      <w:r>
        <w:rPr>
          <w:rFonts w:ascii="Book Antiqua" w:eastAsia="Book Antiqua" w:hAnsi="Book Antiqua" w:cs="Book Antiqua"/>
          <w:color w:val="000000"/>
        </w:rPr>
        <w:t>95%</w:t>
      </w:r>
      <w:r w:rsidR="004D70B7" w:rsidRPr="004D70B7">
        <w:rPr>
          <w:rFonts w:ascii="Book Antiqua" w:eastAsia="Malgun Gothic" w:hAnsi="Book Antiqua"/>
        </w:rPr>
        <w:t xml:space="preserve"> </w:t>
      </w:r>
      <w:r w:rsidR="004D70B7" w:rsidRPr="00616F4C">
        <w:rPr>
          <w:rFonts w:ascii="Book Antiqua" w:eastAsia="Malgun Gothic" w:hAnsi="Book Antiqua"/>
        </w:rPr>
        <w:t>confidence interval</w:t>
      </w:r>
      <w:r w:rsidR="004D70B7">
        <w:rPr>
          <w:rFonts w:ascii="Book Antiqua" w:eastAsia="Book Antiqua" w:hAnsi="Book Antiqua" w:cs="Book Antiqua"/>
          <w:color w:val="000000"/>
        </w:rPr>
        <w:t xml:space="preserve"> </w:t>
      </w:r>
      <w:r w:rsidR="004D70B7">
        <w:rPr>
          <w:rFonts w:ascii="Book Antiqua" w:hAnsi="Book Antiqua" w:cs="Book Antiqua" w:hint="eastAsia"/>
          <w:color w:val="000000"/>
          <w:lang w:eastAsia="zh-CN"/>
        </w:rPr>
        <w:t>(</w:t>
      </w:r>
      <w:r>
        <w:rPr>
          <w:rFonts w:ascii="Book Antiqua" w:eastAsia="Book Antiqua" w:hAnsi="Book Antiqua" w:cs="Book Antiqua"/>
          <w:color w:val="000000"/>
        </w:rPr>
        <w:t>CI</w:t>
      </w:r>
      <w:r w:rsidR="004D70B7">
        <w:rPr>
          <w:rFonts w:ascii="Book Antiqua" w:hAnsi="Book Antiqua" w:cs="Book Antiqua" w:hint="eastAsia"/>
          <w:color w:val="000000"/>
          <w:lang w:eastAsia="zh-CN"/>
        </w:rPr>
        <w:t>):</w:t>
      </w:r>
      <w:r>
        <w:rPr>
          <w:rFonts w:ascii="Book Antiqua" w:eastAsia="Book Antiqua" w:hAnsi="Book Antiqua" w:cs="Book Antiqua"/>
          <w:color w:val="000000"/>
        </w:rPr>
        <w:t xml:space="preserve"> 8.6</w:t>
      </w:r>
      <w:r w:rsidR="004D70B7">
        <w:rPr>
          <w:rFonts w:ascii="Book Antiqua" w:hAnsi="Book Antiqua" w:cs="Book Antiqua" w:hint="eastAsia"/>
          <w:color w:val="000000"/>
          <w:lang w:eastAsia="zh-CN"/>
        </w:rPr>
        <w:t>-</w:t>
      </w:r>
      <w:r>
        <w:rPr>
          <w:rFonts w:ascii="Book Antiqua" w:eastAsia="Book Antiqua" w:hAnsi="Book Antiqua" w:cs="Book Antiqua"/>
          <w:color w:val="000000"/>
        </w:rPr>
        <w:t>11.8</w:t>
      </w:r>
      <w:r w:rsidR="004D70B7">
        <w:rPr>
          <w:rFonts w:ascii="Book Antiqua" w:hAnsi="Book Antiqua" w:cs="Book Antiqua" w:hint="eastAsia"/>
          <w:color w:val="000000"/>
          <w:lang w:eastAsia="zh-CN"/>
        </w:rPr>
        <w:t>]</w:t>
      </w:r>
      <w:r>
        <w:rPr>
          <w:rFonts w:ascii="Book Antiqua" w:eastAsia="Book Antiqua" w:hAnsi="Book Antiqua" w:cs="Book Antiqua"/>
          <w:color w:val="000000"/>
        </w:rPr>
        <w:t xml:space="preserve"> and a median PFS of 5.7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(95%CI</w:t>
      </w:r>
      <w:r w:rsidR="004D70B7">
        <w:rPr>
          <w:rFonts w:ascii="Book Antiqua" w:hAnsi="Book Antiqua" w:cs="Book Antiqua" w:hint="eastAsia"/>
          <w:color w:val="000000"/>
          <w:lang w:eastAsia="zh-CN"/>
        </w:rPr>
        <w:t>:</w:t>
      </w:r>
      <w:r>
        <w:rPr>
          <w:rFonts w:ascii="Book Antiqua" w:eastAsia="Book Antiqua" w:hAnsi="Book Antiqua" w:cs="Book Antiqua"/>
          <w:color w:val="000000"/>
        </w:rPr>
        <w:t xml:space="preserve"> 4.4</w:t>
      </w:r>
      <w:r w:rsidR="004D70B7">
        <w:rPr>
          <w:rFonts w:ascii="Book Antiqua" w:hAnsi="Book Antiqua" w:cs="Book Antiqua" w:hint="eastAsia"/>
          <w:color w:val="000000"/>
          <w:lang w:eastAsia="zh-CN"/>
        </w:rPr>
        <w:t>-</w:t>
      </w:r>
      <w:r>
        <w:rPr>
          <w:rFonts w:ascii="Book Antiqua" w:eastAsia="Book Antiqua" w:hAnsi="Book Antiqua" w:cs="Book Antiqua"/>
          <w:color w:val="000000"/>
        </w:rPr>
        <w:t>6.5). Group C showed longer OS and PFS than Group B (</w:t>
      </w:r>
      <w:r w:rsidR="004D70B7">
        <w:rPr>
          <w:rFonts w:ascii="Book Antiqua" w:hAnsi="Book Antiqua" w:cs="Book Antiqua" w:hint="eastAsia"/>
          <w:i/>
          <w:color w:val="000000"/>
          <w:lang w:eastAsia="zh-CN"/>
        </w:rPr>
        <w:t>P</w:t>
      </w:r>
      <w:r w:rsidR="004D70B7">
        <w:rPr>
          <w:rFonts w:ascii="Book Antiqua" w:hAnsi="Book Antiqua" w:cs="Book Antiqua" w:hint="eastAsia"/>
          <w:color w:val="000000"/>
          <w:lang w:eastAsia="zh-CN"/>
        </w:rPr>
        <w:t xml:space="preserve"> </w:t>
      </w:r>
      <w:r w:rsidR="004D70B7">
        <w:rPr>
          <w:rFonts w:ascii="Book Antiqua" w:eastAsia="Book Antiqua" w:hAnsi="Book Antiqua" w:cs="Book Antiqua"/>
          <w:color w:val="000000"/>
        </w:rPr>
        <w:t>&lt;</w:t>
      </w:r>
      <w:r w:rsidR="004D70B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and </w:t>
      </w:r>
      <w:r w:rsidR="004D70B7">
        <w:rPr>
          <w:rFonts w:ascii="Book Antiqua" w:hAnsi="Book Antiqua" w:cs="Book Antiqua" w:hint="eastAsia"/>
          <w:i/>
          <w:color w:val="000000"/>
          <w:lang w:eastAsia="zh-CN"/>
        </w:rPr>
        <w:t>P</w:t>
      </w:r>
      <w:r w:rsidR="004D70B7">
        <w:rPr>
          <w:rFonts w:ascii="Book Antiqua" w:hAnsi="Book Antiqua" w:cs="Book Antiqua" w:hint="eastAsia"/>
          <w:color w:val="000000"/>
          <w:lang w:eastAsia="zh-CN"/>
        </w:rPr>
        <w:t xml:space="preserve"> </w:t>
      </w:r>
      <w:r w:rsidR="004D70B7">
        <w:rPr>
          <w:rFonts w:ascii="Book Antiqua" w:eastAsia="Book Antiqua" w:hAnsi="Book Antiqua" w:cs="Book Antiqua"/>
          <w:color w:val="000000"/>
        </w:rPr>
        <w:t>&lt;</w:t>
      </w:r>
      <w:r w:rsidR="004D70B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respectively), with median OS of 10.5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(95%CI</w:t>
      </w:r>
      <w:r w:rsidR="004D70B7">
        <w:rPr>
          <w:rFonts w:ascii="Book Antiqua" w:hAnsi="Book Antiqua" w:cs="Book Antiqua" w:hint="eastAsia"/>
          <w:color w:val="000000"/>
          <w:lang w:eastAsia="zh-CN"/>
        </w:rPr>
        <w:t>:</w:t>
      </w:r>
      <w:r>
        <w:rPr>
          <w:rFonts w:ascii="Book Antiqua" w:eastAsia="Book Antiqua" w:hAnsi="Book Antiqua" w:cs="Book Antiqua"/>
          <w:color w:val="000000"/>
        </w:rPr>
        <w:t xml:space="preserve"> 9.3</w:t>
      </w:r>
      <w:r w:rsidR="004D70B7">
        <w:rPr>
          <w:rFonts w:ascii="Book Antiqua" w:hAnsi="Book Antiqua" w:cs="Book Antiqua" w:hint="eastAsia"/>
          <w:color w:val="000000"/>
          <w:lang w:eastAsia="zh-CN"/>
        </w:rPr>
        <w:t>-</w:t>
      </w:r>
      <w:r>
        <w:rPr>
          <w:rFonts w:ascii="Book Antiqua" w:eastAsia="Book Antiqua" w:hAnsi="Book Antiqua" w:cs="Book Antiqua"/>
          <w:color w:val="000000"/>
        </w:rPr>
        <w:t xml:space="preserve">13.0) and a median PFS of 5.6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(95%CI</w:t>
      </w:r>
      <w:r w:rsidR="004D70B7">
        <w:rPr>
          <w:rFonts w:ascii="Book Antiqua" w:hAnsi="Book Antiqua" w:cs="Book Antiqua" w:hint="eastAsia"/>
          <w:color w:val="000000"/>
          <w:lang w:eastAsia="zh-CN"/>
        </w:rPr>
        <w:t>:</w:t>
      </w:r>
      <w:r>
        <w:rPr>
          <w:rFonts w:ascii="Book Antiqua" w:eastAsia="Book Antiqua" w:hAnsi="Book Antiqua" w:cs="Book Antiqua"/>
          <w:color w:val="000000"/>
        </w:rPr>
        <w:t xml:space="preserve"> 4.1-7.6). Group B showed a worse prognosis with a median OS of 5.8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(95%CI</w:t>
      </w:r>
      <w:r w:rsidR="004D70B7">
        <w:rPr>
          <w:rFonts w:ascii="Book Antiqua" w:hAnsi="Book Antiqua" w:cs="Book Antiqua" w:hint="eastAsia"/>
          <w:color w:val="000000"/>
          <w:lang w:eastAsia="zh-CN"/>
        </w:rPr>
        <w:t>:</w:t>
      </w:r>
      <w:r>
        <w:rPr>
          <w:rFonts w:ascii="Book Antiqua" w:eastAsia="Book Antiqua" w:hAnsi="Book Antiqua" w:cs="Book Antiqua"/>
          <w:color w:val="000000"/>
        </w:rPr>
        <w:t xml:space="preserve"> 4.9-6.6) and a median PFS of 2.5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(2.0-3.1) than Group A or C. Group A and Group C showed no difference in both OS and PFS (</w:t>
      </w:r>
      <w:r>
        <w:rPr>
          <w:rFonts w:ascii="Book Antiqua" w:eastAsia="Book Antiqua" w:hAnsi="Book Antiqua" w:cs="Book Antiqua"/>
          <w:i/>
          <w:iCs/>
          <w:color w:val="000000"/>
        </w:rPr>
        <w:t>P</w:t>
      </w:r>
      <w:r>
        <w:rPr>
          <w:rFonts w:ascii="Book Antiqua" w:eastAsia="Book Antiqua" w:hAnsi="Book Antiqua" w:cs="Book Antiqua"/>
          <w:color w:val="000000"/>
        </w:rPr>
        <w:t xml:space="preserve"> = 0.620 and </w:t>
      </w:r>
      <w:r>
        <w:rPr>
          <w:rFonts w:ascii="Book Antiqua" w:eastAsia="Book Antiqua" w:hAnsi="Book Antiqua" w:cs="Book Antiqua"/>
          <w:i/>
          <w:iCs/>
          <w:color w:val="000000"/>
        </w:rPr>
        <w:t>P</w:t>
      </w:r>
      <w:r>
        <w:rPr>
          <w:rFonts w:ascii="Book Antiqua" w:eastAsia="Book Antiqua" w:hAnsi="Book Antiqua" w:cs="Book Antiqua"/>
          <w:color w:val="000000"/>
        </w:rPr>
        <w:t xml:space="preserve"> = 0.310, respectively).</w:t>
      </w:r>
    </w:p>
    <w:p w14:paraId="13609AC9" w14:textId="77777777" w:rsidR="00A77B3E" w:rsidRPr="004D70B7" w:rsidRDefault="009A0AF6" w:rsidP="004D70B7">
      <w:pPr>
        <w:spacing w:line="360" w:lineRule="auto"/>
        <w:ind w:firstLineChars="100" w:firstLine="240"/>
        <w:jc w:val="both"/>
        <w:rPr>
          <w:lang w:eastAsia="zh-CN"/>
        </w:rPr>
      </w:pPr>
      <w:r>
        <w:rPr>
          <w:rFonts w:ascii="Book Antiqua" w:eastAsia="Book Antiqua" w:hAnsi="Book Antiqua" w:cs="Book Antiqua"/>
          <w:color w:val="000000"/>
        </w:rPr>
        <w:t xml:space="preserve">When group C was subdivided by CA 19-9 false-negative and CA 19-9 true negative group, false-negative group showed statistically better OS and PFS (OS 12.3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95%CI</w:t>
      </w:r>
      <w:r w:rsidR="004D70B7">
        <w:rPr>
          <w:rFonts w:ascii="Book Antiqua" w:hAnsi="Book Antiqua" w:cs="Book Antiqua" w:hint="eastAsia"/>
          <w:color w:val="000000"/>
          <w:lang w:eastAsia="zh-CN"/>
        </w:rPr>
        <w:t>:</w:t>
      </w:r>
      <w:r>
        <w:rPr>
          <w:rFonts w:ascii="Book Antiqua" w:eastAsia="Book Antiqua" w:hAnsi="Book Antiqua" w:cs="Book Antiqua"/>
          <w:color w:val="000000"/>
        </w:rPr>
        <w:t xml:space="preserve"> 10.5</w:t>
      </w:r>
      <w:r w:rsidR="004D70B7">
        <w:rPr>
          <w:rFonts w:ascii="Book Antiqua" w:hAnsi="Book Antiqua" w:cs="Book Antiqua" w:hint="eastAsia"/>
          <w:color w:val="000000"/>
          <w:lang w:eastAsia="zh-CN"/>
        </w:rPr>
        <w:t>-</w:t>
      </w:r>
      <w:r>
        <w:rPr>
          <w:rFonts w:ascii="Book Antiqua" w:eastAsia="Book Antiqua" w:hAnsi="Book Antiqua" w:cs="Book Antiqua"/>
          <w:color w:val="000000"/>
        </w:rPr>
        <w:t xml:space="preserve">15.5 </w:t>
      </w:r>
      <w:r>
        <w:rPr>
          <w:rFonts w:ascii="Book Antiqua" w:eastAsia="Book Antiqua" w:hAnsi="Book Antiqua" w:cs="Book Antiqua"/>
          <w:i/>
          <w:iCs/>
          <w:color w:val="000000"/>
        </w:rPr>
        <w:t>vs</w:t>
      </w:r>
      <w:r>
        <w:rPr>
          <w:rFonts w:ascii="Book Antiqua" w:eastAsia="Book Antiqua" w:hAnsi="Book Antiqua" w:cs="Book Antiqua"/>
          <w:color w:val="000000"/>
        </w:rPr>
        <w:t xml:space="preserve"> 8.1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95%CI</w:t>
      </w:r>
      <w:r w:rsidR="004D70B7">
        <w:rPr>
          <w:rFonts w:ascii="Book Antiqua" w:hAnsi="Book Antiqua" w:cs="Book Antiqua" w:hint="eastAsia"/>
          <w:color w:val="000000"/>
          <w:lang w:eastAsia="zh-CN"/>
        </w:rPr>
        <w:t>:</w:t>
      </w:r>
      <w:r>
        <w:rPr>
          <w:rFonts w:ascii="Book Antiqua" w:eastAsia="Book Antiqua" w:hAnsi="Book Antiqua" w:cs="Book Antiqua"/>
          <w:color w:val="000000"/>
        </w:rPr>
        <w:t xml:space="preserve"> 7.7-11.0, </w:t>
      </w:r>
      <w:r>
        <w:rPr>
          <w:rFonts w:ascii="Book Antiqua" w:eastAsia="Book Antiqua" w:hAnsi="Book Antiqua" w:cs="Book Antiqua"/>
          <w:i/>
          <w:iCs/>
          <w:color w:val="000000"/>
        </w:rPr>
        <w:t>P</w:t>
      </w:r>
      <w:r>
        <w:rPr>
          <w:rFonts w:ascii="Book Antiqua" w:eastAsia="Book Antiqua" w:hAnsi="Book Antiqua" w:cs="Book Antiqua"/>
          <w:color w:val="000000"/>
        </w:rPr>
        <w:t xml:space="preserve"> = 0.040; PFS 6.7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95%CI</w:t>
      </w:r>
      <w:r w:rsidR="004D70B7">
        <w:rPr>
          <w:rFonts w:ascii="Book Antiqua" w:hAnsi="Book Antiqua" w:cs="Book Antiqua" w:hint="eastAsia"/>
          <w:color w:val="000000"/>
          <w:lang w:eastAsia="zh-CN"/>
        </w:rPr>
        <w:t>;</w:t>
      </w:r>
      <w:r>
        <w:rPr>
          <w:rFonts w:ascii="Book Antiqua" w:eastAsia="Book Antiqua" w:hAnsi="Book Antiqua" w:cs="Book Antiqua"/>
          <w:color w:val="000000"/>
        </w:rPr>
        <w:t xml:space="preserve"> 4.1-9.5 </w:t>
      </w:r>
      <w:r>
        <w:rPr>
          <w:rFonts w:ascii="Book Antiqua" w:eastAsia="Book Antiqua" w:hAnsi="Book Antiqua" w:cs="Book Antiqua"/>
          <w:i/>
          <w:iCs/>
          <w:color w:val="000000"/>
        </w:rPr>
        <w:t>vs</w:t>
      </w:r>
      <w:r>
        <w:rPr>
          <w:rFonts w:ascii="Book Antiqua" w:eastAsia="Book Antiqua" w:hAnsi="Book Antiqua" w:cs="Book Antiqua"/>
          <w:color w:val="000000"/>
        </w:rPr>
        <w:t xml:space="preserve"> 4.0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95%CI</w:t>
      </w:r>
      <w:r w:rsidR="004D70B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1.9-6.7, </w:t>
      </w:r>
      <w:r>
        <w:rPr>
          <w:rFonts w:ascii="Book Antiqua" w:eastAsia="Book Antiqua" w:hAnsi="Book Antiqua" w:cs="Book Antiqua"/>
          <w:i/>
          <w:iCs/>
          <w:color w:val="000000"/>
        </w:rPr>
        <w:t>P</w:t>
      </w:r>
      <w:r>
        <w:rPr>
          <w:rFonts w:ascii="Book Antiqua" w:eastAsia="Book Antiqua" w:hAnsi="Book Antiqua" w:cs="Book Antiqua"/>
          <w:color w:val="000000"/>
        </w:rPr>
        <w:t xml:space="preserve"> = 0.020).</w:t>
      </w:r>
    </w:p>
    <w:p w14:paraId="7C1ECBD6" w14:textId="77777777" w:rsidR="00A77B3E" w:rsidRDefault="00A77B3E">
      <w:pPr>
        <w:spacing w:line="360" w:lineRule="auto"/>
        <w:jc w:val="both"/>
      </w:pPr>
    </w:p>
    <w:p w14:paraId="447EC122" w14:textId="77777777" w:rsidR="00A77B3E" w:rsidRDefault="009A0AF6">
      <w:pPr>
        <w:spacing w:line="360" w:lineRule="auto"/>
        <w:jc w:val="both"/>
      </w:pPr>
      <w:r>
        <w:rPr>
          <w:rFonts w:ascii="Book Antiqua" w:eastAsia="Book Antiqua" w:hAnsi="Book Antiqua" w:cs="Book Antiqua"/>
          <w:b/>
          <w:bCs/>
          <w:i/>
          <w:iCs/>
          <w:color w:val="000000"/>
        </w:rPr>
        <w:t>Pre- and post</w:t>
      </w:r>
      <w:r w:rsidR="004D70B7">
        <w:rPr>
          <w:rFonts w:ascii="Book Antiqua" w:hAnsi="Book Antiqua" w:cs="Book Antiqua" w:hint="eastAsia"/>
          <w:b/>
          <w:bCs/>
          <w:i/>
          <w:iCs/>
          <w:color w:val="000000"/>
          <w:lang w:eastAsia="zh-CN"/>
        </w:rPr>
        <w:t>-</w:t>
      </w:r>
      <w:r>
        <w:rPr>
          <w:rFonts w:ascii="Book Antiqua" w:eastAsia="Book Antiqua" w:hAnsi="Book Antiqua" w:cs="Book Antiqua"/>
          <w:b/>
          <w:bCs/>
          <w:i/>
          <w:iCs/>
          <w:color w:val="000000"/>
        </w:rPr>
        <w:t>treatment NLR and survival</w:t>
      </w:r>
    </w:p>
    <w:p w14:paraId="4DC420E0" w14:textId="77777777" w:rsidR="00A77B3E" w:rsidRDefault="009A0AF6">
      <w:pPr>
        <w:spacing w:line="360" w:lineRule="auto"/>
        <w:jc w:val="both"/>
      </w:pPr>
      <w:r>
        <w:rPr>
          <w:rFonts w:ascii="Book Antiqua" w:eastAsia="Book Antiqua" w:hAnsi="Book Antiqua" w:cs="Book Antiqua"/>
          <w:color w:val="000000"/>
        </w:rPr>
        <w:t>When the cohort was divided according to pre-treatment NLR (&lt;</w:t>
      </w:r>
      <w:r w:rsidR="004D70B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2.60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r w:rsidR="004D70B7">
        <w:rPr>
          <w:rFonts w:ascii="Book Antiqua" w:hAnsi="Book Antiqua" w:cs="Book Antiqua" w:hint="eastAsia"/>
          <w:color w:val="000000"/>
          <w:lang w:eastAsia="zh-CN"/>
        </w:rPr>
        <w:t xml:space="preserve"> </w:t>
      </w:r>
      <w:r>
        <w:rPr>
          <w:rFonts w:ascii="Book Antiqua" w:eastAsia="Book Antiqua" w:hAnsi="Book Antiqua" w:cs="Book Antiqua"/>
          <w:color w:val="000000"/>
        </w:rPr>
        <w:t>2.60), groups were different in PFS and OS by log-rank test. Pre-treatment NLR &lt;</w:t>
      </w:r>
      <w:r w:rsidR="004D70B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2.60 group showed better OS and PFS (OS 10.2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95%CI</w:t>
      </w:r>
      <w:r w:rsidR="004D70B7">
        <w:rPr>
          <w:rFonts w:ascii="Book Antiqua" w:hAnsi="Book Antiqua" w:cs="Book Antiqua" w:hint="eastAsia"/>
          <w:color w:val="000000"/>
          <w:lang w:eastAsia="zh-CN"/>
        </w:rPr>
        <w:t>:</w:t>
      </w:r>
      <w:r>
        <w:rPr>
          <w:rFonts w:ascii="Book Antiqua" w:eastAsia="Book Antiqua" w:hAnsi="Book Antiqua" w:cs="Book Antiqua"/>
          <w:color w:val="000000"/>
        </w:rPr>
        <w:t xml:space="preserve"> 8.8</w:t>
      </w:r>
      <w:r w:rsidR="004D70B7">
        <w:rPr>
          <w:rFonts w:ascii="Book Antiqua" w:hAnsi="Book Antiqua" w:cs="Book Antiqua" w:hint="eastAsia"/>
          <w:color w:val="000000"/>
          <w:lang w:eastAsia="zh-CN"/>
        </w:rPr>
        <w:t>-</w:t>
      </w:r>
      <w:r>
        <w:rPr>
          <w:rFonts w:ascii="Book Antiqua" w:eastAsia="Book Antiqua" w:hAnsi="Book Antiqua" w:cs="Book Antiqua"/>
          <w:color w:val="000000"/>
        </w:rPr>
        <w:t xml:space="preserve">11.7 </w:t>
      </w:r>
      <w:r>
        <w:rPr>
          <w:rFonts w:ascii="Book Antiqua" w:eastAsia="Book Antiqua" w:hAnsi="Book Antiqua" w:cs="Book Antiqua"/>
          <w:i/>
          <w:iCs/>
          <w:color w:val="000000"/>
        </w:rPr>
        <w:t>vs</w:t>
      </w:r>
      <w:r>
        <w:rPr>
          <w:rFonts w:ascii="Book Antiqua" w:eastAsia="Book Antiqua" w:hAnsi="Book Antiqua" w:cs="Book Antiqua"/>
          <w:color w:val="000000"/>
        </w:rPr>
        <w:t xml:space="preserve"> 6.5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95%CI</w:t>
      </w:r>
      <w:r w:rsidR="004D70B7">
        <w:rPr>
          <w:rFonts w:ascii="Book Antiqua" w:hAnsi="Book Antiqua" w:cs="Book Antiqua" w:hint="eastAsia"/>
          <w:color w:val="000000"/>
          <w:lang w:eastAsia="zh-CN"/>
        </w:rPr>
        <w:t>:</w:t>
      </w:r>
      <w:r>
        <w:rPr>
          <w:rFonts w:ascii="Book Antiqua" w:eastAsia="Book Antiqua" w:hAnsi="Book Antiqua" w:cs="Book Antiqua"/>
          <w:color w:val="000000"/>
        </w:rPr>
        <w:t xml:space="preserve"> 5.8</w:t>
      </w:r>
      <w:r w:rsidR="004D70B7">
        <w:rPr>
          <w:rFonts w:ascii="Book Antiqua" w:hAnsi="Book Antiqua" w:cs="Book Antiqua" w:hint="eastAsia"/>
          <w:color w:val="000000"/>
          <w:lang w:eastAsia="zh-CN"/>
        </w:rPr>
        <w:t>-</w:t>
      </w:r>
      <w:r>
        <w:rPr>
          <w:rFonts w:ascii="Book Antiqua" w:eastAsia="Book Antiqua" w:hAnsi="Book Antiqua" w:cs="Book Antiqua"/>
          <w:color w:val="000000"/>
        </w:rPr>
        <w:t xml:space="preserve">7.7, </w:t>
      </w:r>
      <w:r w:rsidR="004D70B7">
        <w:rPr>
          <w:rFonts w:ascii="Book Antiqua" w:hAnsi="Book Antiqua" w:cs="Book Antiqua" w:hint="eastAsia"/>
          <w:i/>
          <w:color w:val="000000"/>
          <w:lang w:eastAsia="zh-CN"/>
        </w:rPr>
        <w:t>P</w:t>
      </w:r>
      <w:r w:rsidR="004D70B7">
        <w:rPr>
          <w:rFonts w:ascii="Book Antiqua" w:hAnsi="Book Antiqua" w:cs="Book Antiqua" w:hint="eastAsia"/>
          <w:color w:val="000000"/>
          <w:lang w:eastAsia="zh-CN"/>
        </w:rPr>
        <w:t xml:space="preserve"> </w:t>
      </w:r>
      <w:r w:rsidR="004D70B7">
        <w:rPr>
          <w:rFonts w:ascii="Book Antiqua" w:eastAsia="Book Antiqua" w:hAnsi="Book Antiqua" w:cs="Book Antiqua"/>
          <w:color w:val="000000"/>
        </w:rPr>
        <w:t>&lt;</w:t>
      </w:r>
      <w:r w:rsidR="004D70B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PFS 5.63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95%CI</w:t>
      </w:r>
      <w:r w:rsidR="004D70B7">
        <w:rPr>
          <w:rFonts w:ascii="Book Antiqua" w:hAnsi="Book Antiqua" w:cs="Book Antiqua" w:hint="eastAsia"/>
          <w:color w:val="000000"/>
          <w:lang w:eastAsia="zh-CN"/>
        </w:rPr>
        <w:t>:</w:t>
      </w:r>
      <w:r>
        <w:rPr>
          <w:rFonts w:ascii="Book Antiqua" w:eastAsia="Book Antiqua" w:hAnsi="Book Antiqua" w:cs="Book Antiqua"/>
          <w:color w:val="000000"/>
        </w:rPr>
        <w:t xml:space="preserve"> 4.40</w:t>
      </w:r>
      <w:r w:rsidR="004D70B7">
        <w:rPr>
          <w:rFonts w:ascii="Book Antiqua" w:hAnsi="Book Antiqua" w:cs="Book Antiqua" w:hint="eastAsia"/>
          <w:color w:val="000000"/>
          <w:lang w:eastAsia="zh-CN"/>
        </w:rPr>
        <w:t>-</w:t>
      </w:r>
      <w:r>
        <w:rPr>
          <w:rFonts w:ascii="Book Antiqua" w:eastAsia="Book Antiqua" w:hAnsi="Book Antiqua" w:cs="Book Antiqua"/>
          <w:color w:val="000000"/>
        </w:rPr>
        <w:t xml:space="preserve">6.53 </w:t>
      </w:r>
      <w:r>
        <w:rPr>
          <w:rFonts w:ascii="Book Antiqua" w:eastAsia="Book Antiqua" w:hAnsi="Book Antiqua" w:cs="Book Antiqua"/>
          <w:i/>
          <w:iCs/>
          <w:color w:val="000000"/>
        </w:rPr>
        <w:t>vs</w:t>
      </w:r>
      <w:r>
        <w:rPr>
          <w:rFonts w:ascii="Book Antiqua" w:eastAsia="Book Antiqua" w:hAnsi="Book Antiqua" w:cs="Book Antiqua"/>
          <w:color w:val="000000"/>
        </w:rPr>
        <w:t xml:space="preserve"> 3.43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95%CI</w:t>
      </w:r>
      <w:r w:rsidR="004D70B7">
        <w:rPr>
          <w:rFonts w:ascii="Book Antiqua" w:hAnsi="Book Antiqua" w:cs="Book Antiqua" w:hint="eastAsia"/>
          <w:color w:val="000000"/>
          <w:lang w:eastAsia="zh-CN"/>
        </w:rPr>
        <w:t>:</w:t>
      </w:r>
      <w:r>
        <w:rPr>
          <w:rFonts w:ascii="Book Antiqua" w:eastAsia="Book Antiqua" w:hAnsi="Book Antiqua" w:cs="Book Antiqua"/>
          <w:color w:val="000000"/>
        </w:rPr>
        <w:t xml:space="preserve"> 2.73</w:t>
      </w:r>
      <w:r w:rsidR="004D70B7">
        <w:rPr>
          <w:rFonts w:ascii="Book Antiqua" w:hAnsi="Book Antiqua" w:cs="Book Antiqua" w:hint="eastAsia"/>
          <w:color w:val="000000"/>
          <w:lang w:eastAsia="zh-CN"/>
        </w:rPr>
        <w:t>-</w:t>
      </w:r>
      <w:r>
        <w:rPr>
          <w:rFonts w:ascii="Book Antiqua" w:eastAsia="Book Antiqua" w:hAnsi="Book Antiqua" w:cs="Book Antiqua"/>
          <w:color w:val="000000"/>
        </w:rPr>
        <w:t xml:space="preserve">3.97, </w:t>
      </w:r>
      <w:r w:rsidR="004D70B7">
        <w:rPr>
          <w:rFonts w:ascii="Book Antiqua" w:hAnsi="Book Antiqua" w:cs="Book Antiqua" w:hint="eastAsia"/>
          <w:i/>
          <w:color w:val="000000"/>
          <w:lang w:eastAsia="zh-CN"/>
        </w:rPr>
        <w:t>P</w:t>
      </w:r>
      <w:r w:rsidR="004D70B7">
        <w:rPr>
          <w:rFonts w:ascii="Book Antiqua" w:hAnsi="Book Antiqua" w:cs="Book Antiqua" w:hint="eastAsia"/>
          <w:color w:val="000000"/>
          <w:lang w:eastAsia="zh-CN"/>
        </w:rPr>
        <w:t xml:space="preserve"> </w:t>
      </w:r>
      <w:r w:rsidR="004D70B7">
        <w:rPr>
          <w:rFonts w:ascii="Book Antiqua" w:eastAsia="Book Antiqua" w:hAnsi="Book Antiqua" w:cs="Book Antiqua"/>
          <w:color w:val="000000"/>
        </w:rPr>
        <w:t>&lt;</w:t>
      </w:r>
      <w:r w:rsidR="004D70B7">
        <w:rPr>
          <w:rFonts w:ascii="Book Antiqua" w:hAnsi="Book Antiqua" w:cs="Book Antiqua" w:hint="eastAsia"/>
          <w:color w:val="000000"/>
          <w:lang w:eastAsia="zh-CN"/>
        </w:rPr>
        <w:t xml:space="preserve"> </w:t>
      </w:r>
      <w:r>
        <w:rPr>
          <w:rFonts w:ascii="Book Antiqua" w:eastAsia="Book Antiqua" w:hAnsi="Book Antiqua" w:cs="Book Antiqua"/>
          <w:color w:val="000000"/>
        </w:rPr>
        <w:t>0.001).</w:t>
      </w:r>
    </w:p>
    <w:p w14:paraId="782DFDF3" w14:textId="77777777" w:rsidR="00A77B3E" w:rsidRDefault="009A0AF6" w:rsidP="004D70B7">
      <w:pPr>
        <w:spacing w:line="360" w:lineRule="auto"/>
        <w:ind w:firstLineChars="100" w:firstLine="240"/>
        <w:jc w:val="both"/>
      </w:pPr>
      <w:r>
        <w:rPr>
          <w:rFonts w:ascii="Book Antiqua" w:eastAsia="Book Antiqua" w:hAnsi="Book Antiqua" w:cs="Book Antiqua"/>
          <w:color w:val="000000"/>
        </w:rPr>
        <w:t>When the cohort was divided by post-treatment NLR (&lt;</w:t>
      </w:r>
      <w:r w:rsidR="004D70B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2.62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r w:rsidR="004D70B7">
        <w:rPr>
          <w:rFonts w:ascii="Book Antiqua" w:hAnsi="Book Antiqua" w:cs="Book Antiqua" w:hint="eastAsia"/>
          <w:color w:val="000000"/>
          <w:lang w:eastAsia="zh-CN"/>
        </w:rPr>
        <w:t xml:space="preserve"> </w:t>
      </w:r>
      <w:r>
        <w:rPr>
          <w:rFonts w:ascii="Book Antiqua" w:eastAsia="Book Antiqua" w:hAnsi="Book Antiqua" w:cs="Book Antiqua"/>
          <w:color w:val="000000"/>
        </w:rPr>
        <w:t>2.62), groups were different in PFS and OS by log-rank test. Post-treatment NLR &lt;</w:t>
      </w:r>
      <w:r w:rsidR="004D70B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2.62 group showed better OS and PFS (OS 10.8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95%CI</w:t>
      </w:r>
      <w:r w:rsidR="004D70B7">
        <w:rPr>
          <w:rFonts w:ascii="Book Antiqua" w:hAnsi="Book Antiqua" w:cs="Book Antiqua" w:hint="eastAsia"/>
          <w:color w:val="000000"/>
          <w:lang w:eastAsia="zh-CN"/>
        </w:rPr>
        <w:t>:</w:t>
      </w:r>
      <w:r>
        <w:rPr>
          <w:rFonts w:ascii="Book Antiqua" w:eastAsia="Book Antiqua" w:hAnsi="Book Antiqua" w:cs="Book Antiqua"/>
          <w:color w:val="000000"/>
        </w:rPr>
        <w:t xml:space="preserve"> 9.6</w:t>
      </w:r>
      <w:r w:rsidR="004D70B7">
        <w:rPr>
          <w:rFonts w:ascii="Book Antiqua" w:hAnsi="Book Antiqua" w:cs="Book Antiqua" w:hint="eastAsia"/>
          <w:color w:val="000000"/>
          <w:lang w:eastAsia="zh-CN"/>
        </w:rPr>
        <w:t>-</w:t>
      </w:r>
      <w:r>
        <w:rPr>
          <w:rFonts w:ascii="Book Antiqua" w:eastAsia="Book Antiqua" w:hAnsi="Book Antiqua" w:cs="Book Antiqua"/>
          <w:color w:val="000000"/>
        </w:rPr>
        <w:t xml:space="preserve">12.3 </w:t>
      </w:r>
      <w:r>
        <w:rPr>
          <w:rFonts w:ascii="Book Antiqua" w:eastAsia="Book Antiqua" w:hAnsi="Book Antiqua" w:cs="Book Antiqua"/>
          <w:i/>
          <w:iCs/>
          <w:color w:val="000000"/>
        </w:rPr>
        <w:t>vs</w:t>
      </w:r>
      <w:r>
        <w:rPr>
          <w:rFonts w:ascii="Book Antiqua" w:eastAsia="Book Antiqua" w:hAnsi="Book Antiqua" w:cs="Book Antiqua"/>
          <w:color w:val="000000"/>
        </w:rPr>
        <w:t xml:space="preserve"> 5.8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95%CI</w:t>
      </w:r>
      <w:r w:rsidR="004D70B7">
        <w:rPr>
          <w:rFonts w:ascii="Book Antiqua" w:hAnsi="Book Antiqua" w:cs="Book Antiqua" w:hint="eastAsia"/>
          <w:color w:val="000000"/>
          <w:lang w:eastAsia="zh-CN"/>
        </w:rPr>
        <w:t>:</w:t>
      </w:r>
      <w:r>
        <w:rPr>
          <w:rFonts w:ascii="Book Antiqua" w:eastAsia="Book Antiqua" w:hAnsi="Book Antiqua" w:cs="Book Antiqua"/>
          <w:color w:val="000000"/>
        </w:rPr>
        <w:t xml:space="preserve"> 5.0</w:t>
      </w:r>
      <w:r w:rsidR="004D70B7">
        <w:rPr>
          <w:rFonts w:ascii="Book Antiqua" w:hAnsi="Book Antiqua" w:cs="Book Antiqua" w:hint="eastAsia"/>
          <w:color w:val="000000"/>
          <w:lang w:eastAsia="zh-CN"/>
        </w:rPr>
        <w:t>-</w:t>
      </w:r>
      <w:r>
        <w:rPr>
          <w:rFonts w:ascii="Book Antiqua" w:eastAsia="Book Antiqua" w:hAnsi="Book Antiqua" w:cs="Book Antiqua"/>
          <w:color w:val="000000"/>
        </w:rPr>
        <w:t xml:space="preserve">6.6, </w:t>
      </w:r>
      <w:r w:rsidR="004D70B7">
        <w:rPr>
          <w:rFonts w:ascii="Book Antiqua" w:hAnsi="Book Antiqua" w:cs="Book Antiqua" w:hint="eastAsia"/>
          <w:i/>
          <w:color w:val="000000"/>
          <w:lang w:eastAsia="zh-CN"/>
        </w:rPr>
        <w:t>P</w:t>
      </w:r>
      <w:r w:rsidR="004D70B7">
        <w:rPr>
          <w:rFonts w:ascii="Book Antiqua" w:hAnsi="Book Antiqua" w:cs="Book Antiqua" w:hint="eastAsia"/>
          <w:color w:val="000000"/>
          <w:lang w:eastAsia="zh-CN"/>
        </w:rPr>
        <w:t xml:space="preserve"> </w:t>
      </w:r>
      <w:r w:rsidR="004D70B7">
        <w:rPr>
          <w:rFonts w:ascii="Book Antiqua" w:eastAsia="Book Antiqua" w:hAnsi="Book Antiqua" w:cs="Book Antiqua"/>
          <w:color w:val="000000"/>
        </w:rPr>
        <w:t>&lt;</w:t>
      </w:r>
      <w:r w:rsidR="004D70B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PFS 6.2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95%CI</w:t>
      </w:r>
      <w:r w:rsidR="004D70B7">
        <w:rPr>
          <w:rFonts w:ascii="Book Antiqua" w:hAnsi="Book Antiqua" w:cs="Book Antiqua" w:hint="eastAsia"/>
          <w:color w:val="000000"/>
          <w:lang w:eastAsia="zh-CN"/>
        </w:rPr>
        <w:t>:</w:t>
      </w:r>
      <w:r>
        <w:rPr>
          <w:rFonts w:ascii="Book Antiqua" w:eastAsia="Book Antiqua" w:hAnsi="Book Antiqua" w:cs="Book Antiqua"/>
          <w:color w:val="000000"/>
        </w:rPr>
        <w:t xml:space="preserve"> 4.9-7.2 </w:t>
      </w:r>
      <w:r>
        <w:rPr>
          <w:rFonts w:ascii="Book Antiqua" w:eastAsia="Book Antiqua" w:hAnsi="Book Antiqua" w:cs="Book Antiqua"/>
          <w:i/>
          <w:iCs/>
          <w:color w:val="000000"/>
        </w:rPr>
        <w:t>vs</w:t>
      </w:r>
      <w:r>
        <w:rPr>
          <w:rFonts w:ascii="Book Antiqua" w:eastAsia="Book Antiqua" w:hAnsi="Book Antiqua" w:cs="Book Antiqua"/>
          <w:color w:val="000000"/>
        </w:rPr>
        <w:t xml:space="preserve"> 2.7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95%CI</w:t>
      </w:r>
      <w:r w:rsidR="004D70B7">
        <w:rPr>
          <w:rFonts w:ascii="Book Antiqua" w:hAnsi="Book Antiqua" w:cs="Book Antiqua" w:hint="eastAsia"/>
          <w:color w:val="000000"/>
          <w:lang w:eastAsia="zh-CN"/>
        </w:rPr>
        <w:t>:</w:t>
      </w:r>
      <w:r>
        <w:rPr>
          <w:rFonts w:ascii="Book Antiqua" w:eastAsia="Book Antiqua" w:hAnsi="Book Antiqua" w:cs="Book Antiqua"/>
          <w:color w:val="000000"/>
        </w:rPr>
        <w:t xml:space="preserve"> 2.1</w:t>
      </w:r>
      <w:r w:rsidR="004D70B7">
        <w:rPr>
          <w:rFonts w:ascii="Book Antiqua" w:hAnsi="Book Antiqua" w:cs="Book Antiqua" w:hint="eastAsia"/>
          <w:color w:val="000000"/>
          <w:lang w:eastAsia="zh-CN"/>
        </w:rPr>
        <w:t>-</w:t>
      </w:r>
      <w:r>
        <w:rPr>
          <w:rFonts w:ascii="Book Antiqua" w:eastAsia="Book Antiqua" w:hAnsi="Book Antiqua" w:cs="Book Antiqua"/>
          <w:color w:val="000000"/>
        </w:rPr>
        <w:t xml:space="preserve">3.5, </w:t>
      </w:r>
      <w:r w:rsidR="004D70B7">
        <w:rPr>
          <w:rFonts w:ascii="Book Antiqua" w:hAnsi="Book Antiqua" w:cs="Book Antiqua" w:hint="eastAsia"/>
          <w:i/>
          <w:color w:val="000000"/>
          <w:lang w:eastAsia="zh-CN"/>
        </w:rPr>
        <w:t>P</w:t>
      </w:r>
      <w:r w:rsidR="004D70B7">
        <w:rPr>
          <w:rFonts w:ascii="Book Antiqua" w:hAnsi="Book Antiqua" w:cs="Book Antiqua" w:hint="eastAsia"/>
          <w:color w:val="000000"/>
          <w:lang w:eastAsia="zh-CN"/>
        </w:rPr>
        <w:t xml:space="preserve"> </w:t>
      </w:r>
      <w:r w:rsidR="004D70B7">
        <w:rPr>
          <w:rFonts w:ascii="Book Antiqua" w:eastAsia="Book Antiqua" w:hAnsi="Book Antiqua" w:cs="Book Antiqua"/>
          <w:color w:val="000000"/>
        </w:rPr>
        <w:t>&lt;</w:t>
      </w:r>
      <w:r w:rsidR="004D70B7">
        <w:rPr>
          <w:rFonts w:ascii="Book Antiqua" w:hAnsi="Book Antiqua" w:cs="Book Antiqua" w:hint="eastAsia"/>
          <w:color w:val="000000"/>
          <w:lang w:eastAsia="zh-CN"/>
        </w:rPr>
        <w:t xml:space="preserve"> </w:t>
      </w:r>
      <w:r>
        <w:rPr>
          <w:rFonts w:ascii="Book Antiqua" w:eastAsia="Book Antiqua" w:hAnsi="Book Antiqua" w:cs="Book Antiqua"/>
          <w:color w:val="000000"/>
        </w:rPr>
        <w:t>0.001).</w:t>
      </w:r>
    </w:p>
    <w:p w14:paraId="1774458C" w14:textId="77777777" w:rsidR="00A77B3E" w:rsidRDefault="00A77B3E">
      <w:pPr>
        <w:spacing w:line="360" w:lineRule="auto"/>
        <w:jc w:val="both"/>
      </w:pPr>
    </w:p>
    <w:p w14:paraId="629CBF7C" w14:textId="77777777" w:rsidR="00A77B3E" w:rsidRDefault="009A0AF6">
      <w:pPr>
        <w:spacing w:line="360" w:lineRule="auto"/>
        <w:jc w:val="both"/>
      </w:pPr>
      <w:r>
        <w:rPr>
          <w:rFonts w:ascii="Book Antiqua" w:eastAsia="Book Antiqua" w:hAnsi="Book Antiqua" w:cs="Book Antiqua"/>
          <w:b/>
          <w:bCs/>
          <w:i/>
          <w:iCs/>
          <w:color w:val="000000"/>
        </w:rPr>
        <w:lastRenderedPageBreak/>
        <w:t>Univariate and multivariate analyses of PFS and OS</w:t>
      </w:r>
    </w:p>
    <w:p w14:paraId="326AD7A8" w14:textId="68B6AED1" w:rsidR="00A77B3E" w:rsidRDefault="009A0AF6">
      <w:pPr>
        <w:spacing w:line="360" w:lineRule="auto"/>
        <w:jc w:val="both"/>
      </w:pPr>
      <w:r>
        <w:rPr>
          <w:rFonts w:ascii="Book Antiqua" w:eastAsia="Book Antiqua" w:hAnsi="Book Antiqua" w:cs="Book Antiqua"/>
          <w:color w:val="000000"/>
        </w:rPr>
        <w:t>Univariate analysis showed that OS, ECOG PS (0</w:t>
      </w:r>
      <w:r w:rsidR="004D70B7">
        <w:rPr>
          <w:rFonts w:ascii="Book Antiqua" w:hAnsi="Book Antiqua" w:cs="Book Antiqua" w:hint="eastAsia"/>
          <w:color w:val="000000"/>
          <w:lang w:eastAsia="zh-CN"/>
        </w:rPr>
        <w:t>-</w:t>
      </w:r>
      <w:r>
        <w:rPr>
          <w:rFonts w:ascii="Book Antiqua" w:eastAsia="Book Antiqua" w:hAnsi="Book Antiqua" w:cs="Book Antiqua"/>
          <w:color w:val="000000"/>
        </w:rPr>
        <w:t xml:space="preserve">1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r w:rsidR="004D70B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 stage (locally advanced </w:t>
      </w:r>
      <w:r>
        <w:rPr>
          <w:rFonts w:ascii="Book Antiqua" w:eastAsia="Book Antiqua" w:hAnsi="Book Antiqua" w:cs="Book Antiqua"/>
          <w:i/>
          <w:iCs/>
          <w:color w:val="000000"/>
        </w:rPr>
        <w:t>vs</w:t>
      </w:r>
      <w:r>
        <w:rPr>
          <w:rFonts w:ascii="Book Antiqua" w:eastAsia="Book Antiqua" w:hAnsi="Book Antiqua" w:cs="Book Antiqua"/>
          <w:color w:val="000000"/>
        </w:rPr>
        <w:t xml:space="preserve"> metastatic), differentiation, chemotherapy regimen (Gemcitabine single </w:t>
      </w:r>
      <w:r w:rsidRPr="005E1A90">
        <w:rPr>
          <w:rFonts w:ascii="Book Antiqua" w:eastAsia="Book Antiqua" w:hAnsi="Book Antiqua" w:cs="Book Antiqua"/>
          <w:i/>
          <w:color w:val="000000"/>
        </w:rPr>
        <w:t>vs</w:t>
      </w:r>
      <w:r>
        <w:rPr>
          <w:rFonts w:ascii="Book Antiqua" w:eastAsia="Book Antiqua" w:hAnsi="Book Antiqua" w:cs="Book Antiqua"/>
          <w:color w:val="000000"/>
        </w:rPr>
        <w:t xml:space="preserve"> other regimens), pre-treatment NLR (&lt;</w:t>
      </w:r>
      <w:r w:rsidR="004D70B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2.60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r w:rsidR="004D70B7">
        <w:rPr>
          <w:rFonts w:ascii="Book Antiqua" w:hAnsi="Book Antiqua" w:cs="Book Antiqua" w:hint="eastAsia"/>
          <w:color w:val="000000"/>
          <w:lang w:eastAsia="zh-CN"/>
        </w:rPr>
        <w:t xml:space="preserve"> </w:t>
      </w:r>
      <w:r>
        <w:rPr>
          <w:rFonts w:ascii="Book Antiqua" w:eastAsia="Book Antiqua" w:hAnsi="Book Antiqua" w:cs="Book Antiqua"/>
          <w:color w:val="000000"/>
        </w:rPr>
        <w:t>2.60), post-treatment NLR (&lt;</w:t>
      </w:r>
      <w:r w:rsidR="00E6361A">
        <w:rPr>
          <w:rFonts w:ascii="Book Antiqua" w:hAnsi="Book Antiqua" w:cs="Book Antiqua" w:hint="eastAsia"/>
          <w:color w:val="000000"/>
          <w:lang w:eastAsia="zh-CN"/>
        </w:rPr>
        <w:t xml:space="preserve"> </w:t>
      </w:r>
      <w:r w:rsidR="001E25A7">
        <w:rPr>
          <w:rFonts w:ascii="Book Antiqua" w:eastAsia="Book Antiqua" w:hAnsi="Book Antiqua" w:cs="Book Antiqua"/>
          <w:color w:val="000000"/>
        </w:rPr>
        <w:t>2</w:t>
      </w:r>
      <w:r>
        <w:rPr>
          <w:rFonts w:ascii="Book Antiqua" w:eastAsia="Book Antiqua" w:hAnsi="Book Antiqua" w:cs="Book Antiqua"/>
          <w:color w:val="000000"/>
        </w:rPr>
        <w:t xml:space="preserve">.62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r w:rsidR="004D70B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2.62), CA19-9 18% reduction, and CEA were prognostic factors associated with survival. After adjusting for covariates, multivariate analysis showed that ECOG, stage, differentiation, chemotherapy regimen, post-treatment NLR, and CA19-9 reduction were independent prognostic factors of </w:t>
      </w:r>
      <w:r w:rsidR="005E1A90">
        <w:rPr>
          <w:rFonts w:ascii="Book Antiqua" w:eastAsia="Book Antiqua" w:hAnsi="Book Antiqua" w:cs="Book Antiqua"/>
          <w:color w:val="000000"/>
        </w:rPr>
        <w:t>OS</w:t>
      </w:r>
      <w:r>
        <w:rPr>
          <w:rFonts w:ascii="Book Antiqua" w:eastAsia="Book Antiqua" w:hAnsi="Book Antiqua" w:cs="Book Antiqua"/>
          <w:color w:val="000000"/>
        </w:rPr>
        <w:t>.</w:t>
      </w:r>
    </w:p>
    <w:p w14:paraId="47E0192E" w14:textId="77777777" w:rsidR="00A77B3E" w:rsidRDefault="009A0AF6" w:rsidP="004D70B7">
      <w:pPr>
        <w:spacing w:line="360" w:lineRule="auto"/>
        <w:ind w:firstLineChars="100" w:firstLine="240"/>
        <w:jc w:val="both"/>
      </w:pPr>
      <w:r>
        <w:rPr>
          <w:rFonts w:ascii="Book Antiqua" w:eastAsia="Book Antiqua" w:hAnsi="Book Antiqua" w:cs="Book Antiqua"/>
          <w:color w:val="000000"/>
        </w:rPr>
        <w:t>Univariate and multivariate analysis of PFS showed that stage, liver metastasis, post-treatment NLR, and CA19-9 reduction were independent prognostic factors of PFS (Table 2).</w:t>
      </w:r>
    </w:p>
    <w:p w14:paraId="7B32C8AF" w14:textId="77777777" w:rsidR="00A77B3E" w:rsidRDefault="009A0AF6" w:rsidP="004D70B7">
      <w:pPr>
        <w:spacing w:line="360" w:lineRule="auto"/>
        <w:ind w:firstLineChars="100" w:firstLine="240"/>
        <w:jc w:val="both"/>
      </w:pPr>
      <w:r>
        <w:rPr>
          <w:rFonts w:ascii="Book Antiqua" w:eastAsia="Book Antiqua" w:hAnsi="Book Antiqua" w:cs="Book Antiqua"/>
          <w:color w:val="000000"/>
        </w:rPr>
        <w:t>Multivariate analysis of both OS and PFS showed that post-treatment NLR and CA19-9 decline were the most significant prognostic factors. Post-treatment NLR ≥ 2.62 showed hazard ratio (HR) of 2.47 (95%CI</w:t>
      </w:r>
      <w:r w:rsidR="004D70B7">
        <w:rPr>
          <w:rFonts w:ascii="Book Antiqua" w:hAnsi="Book Antiqua" w:cs="Book Antiqua" w:hint="eastAsia"/>
          <w:color w:val="000000"/>
          <w:lang w:eastAsia="zh-CN"/>
        </w:rPr>
        <w:t>:</w:t>
      </w:r>
      <w:r>
        <w:rPr>
          <w:rFonts w:ascii="Book Antiqua" w:eastAsia="Book Antiqua" w:hAnsi="Book Antiqua" w:cs="Book Antiqua"/>
          <w:color w:val="000000"/>
        </w:rPr>
        <w:t xml:space="preserve"> 1.84-3.32, </w:t>
      </w:r>
      <w:r w:rsidR="004D70B7">
        <w:rPr>
          <w:rFonts w:ascii="Book Antiqua" w:hAnsi="Book Antiqua" w:cs="Book Antiqua" w:hint="eastAsia"/>
          <w:i/>
          <w:color w:val="000000"/>
          <w:lang w:eastAsia="zh-CN"/>
        </w:rPr>
        <w:t>P</w:t>
      </w:r>
      <w:r w:rsidR="004D70B7">
        <w:rPr>
          <w:rFonts w:ascii="Book Antiqua" w:hAnsi="Book Antiqua" w:cs="Book Antiqua" w:hint="eastAsia"/>
          <w:color w:val="000000"/>
          <w:lang w:eastAsia="zh-CN"/>
        </w:rPr>
        <w:t xml:space="preserve"> </w:t>
      </w:r>
      <w:r w:rsidR="004D70B7">
        <w:rPr>
          <w:rFonts w:ascii="Book Antiqua" w:eastAsia="Book Antiqua" w:hAnsi="Book Antiqua" w:cs="Book Antiqua"/>
          <w:color w:val="000000"/>
        </w:rPr>
        <w:t>&lt;</w:t>
      </w:r>
      <w:r w:rsidR="004D70B7">
        <w:rPr>
          <w:rFonts w:ascii="Book Antiqua" w:hAnsi="Book Antiqua" w:cs="Book Antiqua" w:hint="eastAsia"/>
          <w:color w:val="000000"/>
          <w:lang w:eastAsia="zh-CN"/>
        </w:rPr>
        <w:t xml:space="preserve"> </w:t>
      </w:r>
      <w:r>
        <w:rPr>
          <w:rFonts w:ascii="Book Antiqua" w:eastAsia="Book Antiqua" w:hAnsi="Book Antiqua" w:cs="Book Antiqua"/>
          <w:color w:val="000000"/>
        </w:rPr>
        <w:t>0.001) and CA 19-9 decline (≥</w:t>
      </w:r>
      <w:r w:rsidR="004D70B7">
        <w:rPr>
          <w:rFonts w:ascii="Book Antiqua" w:hAnsi="Book Antiqua" w:cs="Book Antiqua" w:hint="eastAsia"/>
          <w:color w:val="000000"/>
          <w:lang w:eastAsia="zh-CN"/>
        </w:rPr>
        <w:t xml:space="preserve"> </w:t>
      </w:r>
      <w:r>
        <w:rPr>
          <w:rFonts w:ascii="Book Antiqua" w:eastAsia="Book Antiqua" w:hAnsi="Book Antiqua" w:cs="Book Antiqua"/>
          <w:color w:val="000000"/>
        </w:rPr>
        <w:t>18%) showed HR of 0.51 (95%CI</w:t>
      </w:r>
      <w:r w:rsidR="004D70B7">
        <w:rPr>
          <w:rFonts w:ascii="Book Antiqua" w:hAnsi="Book Antiqua" w:cs="Book Antiqua" w:hint="eastAsia"/>
          <w:color w:val="000000"/>
          <w:lang w:eastAsia="zh-CN"/>
        </w:rPr>
        <w:t>:</w:t>
      </w:r>
      <w:r>
        <w:rPr>
          <w:rFonts w:ascii="Book Antiqua" w:eastAsia="Book Antiqua" w:hAnsi="Book Antiqua" w:cs="Book Antiqua"/>
          <w:color w:val="000000"/>
        </w:rPr>
        <w:t xml:space="preserve"> 0.39-0.67, </w:t>
      </w:r>
      <w:r w:rsidR="004D70B7">
        <w:rPr>
          <w:rFonts w:ascii="Book Antiqua" w:hAnsi="Book Antiqua" w:cs="Book Antiqua" w:hint="eastAsia"/>
          <w:i/>
          <w:color w:val="000000"/>
          <w:lang w:eastAsia="zh-CN"/>
        </w:rPr>
        <w:t>P</w:t>
      </w:r>
      <w:r w:rsidR="004D70B7">
        <w:rPr>
          <w:rFonts w:ascii="Book Antiqua" w:hAnsi="Book Antiqua" w:cs="Book Antiqua" w:hint="eastAsia"/>
          <w:color w:val="000000"/>
          <w:lang w:eastAsia="zh-CN"/>
        </w:rPr>
        <w:t xml:space="preserve"> </w:t>
      </w:r>
      <w:r w:rsidR="004D70B7">
        <w:rPr>
          <w:rFonts w:ascii="Book Antiqua" w:eastAsia="Book Antiqua" w:hAnsi="Book Antiqua" w:cs="Book Antiqua"/>
          <w:color w:val="000000"/>
        </w:rPr>
        <w:t>&lt;</w:t>
      </w:r>
      <w:r w:rsidR="004D70B7">
        <w:rPr>
          <w:rFonts w:ascii="Book Antiqua" w:hAnsi="Book Antiqua" w:cs="Book Antiqua" w:hint="eastAsia"/>
          <w:color w:val="000000"/>
          <w:lang w:eastAsia="zh-CN"/>
        </w:rPr>
        <w:t xml:space="preserve"> </w:t>
      </w:r>
      <w:r>
        <w:rPr>
          <w:rFonts w:ascii="Book Antiqua" w:eastAsia="Book Antiqua" w:hAnsi="Book Antiqua" w:cs="Book Antiqua"/>
          <w:color w:val="000000"/>
        </w:rPr>
        <w:t>0.001) for OS.</w:t>
      </w:r>
    </w:p>
    <w:p w14:paraId="6649CCA5" w14:textId="77777777" w:rsidR="00A77B3E" w:rsidRDefault="00A77B3E">
      <w:pPr>
        <w:spacing w:line="360" w:lineRule="auto"/>
        <w:jc w:val="both"/>
      </w:pPr>
    </w:p>
    <w:p w14:paraId="383CC583" w14:textId="77777777" w:rsidR="00A77B3E" w:rsidRDefault="009A0AF6">
      <w:pPr>
        <w:spacing w:line="360" w:lineRule="auto"/>
        <w:jc w:val="both"/>
      </w:pPr>
      <w:r>
        <w:rPr>
          <w:rFonts w:ascii="Book Antiqua" w:eastAsia="Book Antiqua" w:hAnsi="Book Antiqua" w:cs="Book Antiqua"/>
          <w:b/>
          <w:bCs/>
          <w:i/>
          <w:iCs/>
          <w:color w:val="000000"/>
        </w:rPr>
        <w:t>Combination of CA19-9 decline and post-treatment NLR as prognostic markers in CA19-9-positive group</w:t>
      </w:r>
    </w:p>
    <w:p w14:paraId="0E71F7D4" w14:textId="77777777" w:rsidR="00A77B3E" w:rsidRPr="004D70B7" w:rsidRDefault="009A0AF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CA19-9-positive patients (</w:t>
      </w:r>
      <w:r>
        <w:rPr>
          <w:rFonts w:ascii="Book Antiqua" w:eastAsia="Book Antiqua" w:hAnsi="Book Antiqua" w:cs="Book Antiqua"/>
          <w:i/>
          <w:iCs/>
          <w:color w:val="000000"/>
        </w:rPr>
        <w:t>n</w:t>
      </w:r>
      <w:r>
        <w:rPr>
          <w:rFonts w:ascii="Book Antiqua" w:eastAsia="Book Antiqua" w:hAnsi="Book Antiqua" w:cs="Book Antiqua"/>
          <w:color w:val="000000"/>
        </w:rPr>
        <w:t xml:space="preserve"> = 219) were divided into three groups according to CA19-9 reduction and post-treatment NLR. </w:t>
      </w:r>
      <w:r w:rsidRPr="004D70B7">
        <w:rPr>
          <w:rFonts w:ascii="Book Antiqua" w:eastAsia="Book Antiqua" w:hAnsi="Book Antiqua" w:cs="Book Antiqua"/>
          <w:color w:val="000000"/>
        </w:rPr>
        <w:t>Group 1</w:t>
      </w:r>
      <w:r>
        <w:rPr>
          <w:rFonts w:ascii="Book Antiqua" w:eastAsia="Book Antiqua" w:hAnsi="Book Antiqua" w:cs="Book Antiqua"/>
          <w:color w:val="000000"/>
        </w:rPr>
        <w:t xml:space="preserve"> comprised CA19-9 responders and post-chemotherapy NLR &lt;</w:t>
      </w:r>
      <w:r w:rsidR="004D70B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2.62, </w:t>
      </w:r>
      <w:r w:rsidRPr="004D70B7">
        <w:rPr>
          <w:rFonts w:ascii="Book Antiqua" w:eastAsia="Book Antiqua" w:hAnsi="Book Antiqua" w:cs="Book Antiqua"/>
          <w:color w:val="000000"/>
        </w:rPr>
        <w:t>Group 2</w:t>
      </w:r>
      <w:r>
        <w:rPr>
          <w:rFonts w:ascii="Book Antiqua" w:eastAsia="Book Antiqua" w:hAnsi="Book Antiqua" w:cs="Book Antiqua"/>
          <w:color w:val="000000"/>
        </w:rPr>
        <w:t xml:space="preserve"> comprised CA19-9 responders or post-chemotherapy NLR &lt;</w:t>
      </w:r>
      <w:r w:rsidR="004D70B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2.62, and </w:t>
      </w:r>
      <w:r w:rsidRPr="004D70B7">
        <w:rPr>
          <w:rFonts w:ascii="Book Antiqua" w:eastAsia="Book Antiqua" w:hAnsi="Book Antiqua" w:cs="Book Antiqua"/>
          <w:color w:val="000000"/>
        </w:rPr>
        <w:t>Group 3</w:t>
      </w:r>
      <w:r>
        <w:rPr>
          <w:rFonts w:ascii="Book Antiqua" w:eastAsia="Book Antiqua" w:hAnsi="Book Antiqua" w:cs="Book Antiqua"/>
          <w:color w:val="000000"/>
        </w:rPr>
        <w:t xml:space="preserve"> comprised CA19-9 non-responders and post-chemotherapy NLR ≥</w:t>
      </w:r>
      <w:r w:rsidR="004D70B7">
        <w:rPr>
          <w:rFonts w:ascii="Book Antiqua" w:hAnsi="Book Antiqua" w:cs="Book Antiqua" w:hint="eastAsia"/>
          <w:color w:val="000000"/>
          <w:lang w:eastAsia="zh-CN"/>
        </w:rPr>
        <w:t xml:space="preserve"> </w:t>
      </w:r>
      <w:r>
        <w:rPr>
          <w:rFonts w:ascii="Book Antiqua" w:eastAsia="Book Antiqua" w:hAnsi="Book Antiqua" w:cs="Book Antiqua"/>
          <w:color w:val="000000"/>
        </w:rPr>
        <w:t>2.62. OS and PFS were compared among the three groups using Kaplan-Meier survival curve with log-rank test.</w:t>
      </w:r>
    </w:p>
    <w:p w14:paraId="453D2D33" w14:textId="77777777" w:rsidR="00A77B3E" w:rsidRPr="004D70B7" w:rsidRDefault="009A0AF6" w:rsidP="004D70B7">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All groups were significantly different from each other in the OS and PFS curves using the log-rank test. The median OS of </w:t>
      </w:r>
      <w:r w:rsidRPr="004D70B7">
        <w:rPr>
          <w:rFonts w:ascii="Book Antiqua" w:eastAsia="Book Antiqua" w:hAnsi="Book Antiqua" w:cs="Book Antiqua"/>
          <w:color w:val="000000"/>
        </w:rPr>
        <w:t>Group 1</w:t>
      </w:r>
      <w:r>
        <w:rPr>
          <w:rFonts w:ascii="Book Antiqua" w:eastAsia="Book Antiqua" w:hAnsi="Book Antiqua" w:cs="Book Antiqua"/>
          <w:color w:val="000000"/>
        </w:rPr>
        <w:t xml:space="preserve"> was 11.0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(95%CI</w:t>
      </w:r>
      <w:r w:rsidR="004D70B7">
        <w:rPr>
          <w:rFonts w:ascii="Book Antiqua" w:hAnsi="Book Antiqua" w:cs="Book Antiqua" w:hint="eastAsia"/>
          <w:color w:val="000000"/>
          <w:lang w:eastAsia="zh-CN"/>
        </w:rPr>
        <w:t>:</w:t>
      </w:r>
      <w:r>
        <w:rPr>
          <w:rFonts w:ascii="Book Antiqua" w:eastAsia="Book Antiqua" w:hAnsi="Book Antiqua" w:cs="Book Antiqua"/>
          <w:color w:val="000000"/>
        </w:rPr>
        <w:t xml:space="preserve"> 9.6</w:t>
      </w:r>
      <w:r w:rsidR="004D70B7">
        <w:rPr>
          <w:rFonts w:ascii="Book Antiqua" w:hAnsi="Book Antiqua" w:cs="Book Antiqua" w:hint="eastAsia"/>
          <w:color w:val="000000"/>
          <w:lang w:eastAsia="zh-CN"/>
        </w:rPr>
        <w:t>-</w:t>
      </w:r>
      <w:r>
        <w:rPr>
          <w:rFonts w:ascii="Book Antiqua" w:eastAsia="Book Antiqua" w:hAnsi="Book Antiqua" w:cs="Book Antiqua"/>
          <w:color w:val="000000"/>
        </w:rPr>
        <w:t xml:space="preserve">14.2), 7.7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(95%CI</w:t>
      </w:r>
      <w:r w:rsidR="004D70B7">
        <w:rPr>
          <w:rFonts w:ascii="Book Antiqua" w:hAnsi="Book Antiqua" w:cs="Book Antiqua" w:hint="eastAsia"/>
          <w:color w:val="000000"/>
          <w:lang w:eastAsia="zh-CN"/>
        </w:rPr>
        <w:t>:</w:t>
      </w:r>
      <w:r>
        <w:rPr>
          <w:rFonts w:ascii="Book Antiqua" w:eastAsia="Book Antiqua" w:hAnsi="Book Antiqua" w:cs="Book Antiqua"/>
          <w:color w:val="000000"/>
        </w:rPr>
        <w:t xml:space="preserve"> 6.5-8.8) for </w:t>
      </w:r>
      <w:r w:rsidRPr="004D70B7">
        <w:rPr>
          <w:rFonts w:ascii="Book Antiqua" w:eastAsia="Book Antiqua" w:hAnsi="Book Antiqua" w:cs="Book Antiqua"/>
          <w:color w:val="000000"/>
        </w:rPr>
        <w:t>Group 2</w:t>
      </w:r>
      <w:r>
        <w:rPr>
          <w:rFonts w:ascii="Book Antiqua" w:eastAsia="Book Antiqua" w:hAnsi="Book Antiqua" w:cs="Book Antiqua"/>
          <w:color w:val="000000"/>
        </w:rPr>
        <w:t xml:space="preserve"> and 3.9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(95%CI</w:t>
      </w:r>
      <w:r w:rsidR="004D70B7">
        <w:rPr>
          <w:rFonts w:ascii="Book Antiqua" w:hAnsi="Book Antiqua" w:cs="Book Antiqua" w:hint="eastAsia"/>
          <w:color w:val="000000"/>
          <w:lang w:eastAsia="zh-CN"/>
        </w:rPr>
        <w:t>:</w:t>
      </w:r>
      <w:r>
        <w:rPr>
          <w:rFonts w:ascii="Book Antiqua" w:eastAsia="Book Antiqua" w:hAnsi="Book Antiqua" w:cs="Book Antiqua"/>
          <w:color w:val="000000"/>
        </w:rPr>
        <w:t xml:space="preserve"> 3.5</w:t>
      </w:r>
      <w:r w:rsidR="004D70B7">
        <w:rPr>
          <w:rFonts w:ascii="Book Antiqua" w:hAnsi="Book Antiqua" w:cs="Book Antiqua" w:hint="eastAsia"/>
          <w:color w:val="000000"/>
          <w:lang w:eastAsia="zh-CN"/>
        </w:rPr>
        <w:t>-</w:t>
      </w:r>
      <w:r>
        <w:rPr>
          <w:rFonts w:ascii="Book Antiqua" w:eastAsia="Book Antiqua" w:hAnsi="Book Antiqua" w:cs="Book Antiqua"/>
          <w:color w:val="000000"/>
        </w:rPr>
        <w:t xml:space="preserve">5.2) for </w:t>
      </w:r>
      <w:r w:rsidRPr="004D70B7">
        <w:rPr>
          <w:rFonts w:ascii="Book Antiqua" w:eastAsia="Book Antiqua" w:hAnsi="Book Antiqua" w:cs="Book Antiqua"/>
          <w:color w:val="000000"/>
        </w:rPr>
        <w:t>Group 3</w:t>
      </w:r>
      <w:r>
        <w:rPr>
          <w:rFonts w:ascii="Book Antiqua" w:eastAsia="Book Antiqua" w:hAnsi="Book Antiqua" w:cs="Book Antiqua"/>
          <w:color w:val="000000"/>
        </w:rPr>
        <w:t xml:space="preserve">. The median PFS of </w:t>
      </w:r>
      <w:r w:rsidRPr="004D70B7">
        <w:rPr>
          <w:rFonts w:ascii="Book Antiqua" w:eastAsia="Book Antiqua" w:hAnsi="Book Antiqua" w:cs="Book Antiqua"/>
          <w:color w:val="000000"/>
        </w:rPr>
        <w:t>Group 1</w:t>
      </w:r>
      <w:r>
        <w:rPr>
          <w:rFonts w:ascii="Book Antiqua" w:eastAsia="Book Antiqua" w:hAnsi="Book Antiqua" w:cs="Book Antiqua"/>
          <w:color w:val="000000"/>
        </w:rPr>
        <w:t xml:space="preserve"> was 6.3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(95%CI</w:t>
      </w:r>
      <w:r w:rsidR="004D70B7">
        <w:rPr>
          <w:rFonts w:ascii="Book Antiqua" w:hAnsi="Book Antiqua" w:cs="Book Antiqua" w:hint="eastAsia"/>
          <w:color w:val="000000"/>
          <w:lang w:eastAsia="zh-CN"/>
        </w:rPr>
        <w:t>:</w:t>
      </w:r>
      <w:r>
        <w:rPr>
          <w:rFonts w:ascii="Book Antiqua" w:eastAsia="Book Antiqua" w:hAnsi="Book Antiqua" w:cs="Book Antiqua"/>
          <w:color w:val="000000"/>
        </w:rPr>
        <w:t xml:space="preserve"> 4.9</w:t>
      </w:r>
      <w:r w:rsidR="004D70B7">
        <w:rPr>
          <w:rFonts w:ascii="Book Antiqua" w:hAnsi="Book Antiqua" w:cs="Book Antiqua" w:hint="eastAsia"/>
          <w:color w:val="000000"/>
          <w:lang w:eastAsia="zh-CN"/>
        </w:rPr>
        <w:t>-</w:t>
      </w:r>
      <w:r>
        <w:rPr>
          <w:rFonts w:ascii="Book Antiqua" w:eastAsia="Book Antiqua" w:hAnsi="Book Antiqua" w:cs="Book Antiqua"/>
          <w:color w:val="000000"/>
        </w:rPr>
        <w:t xml:space="preserve">7.8), 3.8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(95%CI</w:t>
      </w:r>
      <w:r w:rsidR="004D70B7">
        <w:rPr>
          <w:rFonts w:ascii="Book Antiqua" w:hAnsi="Book Antiqua" w:cs="Book Antiqua" w:hint="eastAsia"/>
          <w:color w:val="000000"/>
          <w:lang w:eastAsia="zh-CN"/>
        </w:rPr>
        <w:t>:</w:t>
      </w:r>
      <w:r>
        <w:rPr>
          <w:rFonts w:ascii="Book Antiqua" w:eastAsia="Book Antiqua" w:hAnsi="Book Antiqua" w:cs="Book Antiqua"/>
          <w:color w:val="000000"/>
        </w:rPr>
        <w:t xml:space="preserve"> 2.9</w:t>
      </w:r>
      <w:r w:rsidR="004D70B7">
        <w:rPr>
          <w:rFonts w:ascii="Book Antiqua" w:hAnsi="Book Antiqua" w:cs="Book Antiqua" w:hint="eastAsia"/>
          <w:color w:val="000000"/>
          <w:lang w:eastAsia="zh-CN"/>
        </w:rPr>
        <w:t>-</w:t>
      </w:r>
      <w:r>
        <w:rPr>
          <w:rFonts w:ascii="Book Antiqua" w:eastAsia="Book Antiqua" w:hAnsi="Book Antiqua" w:cs="Book Antiqua"/>
          <w:color w:val="000000"/>
        </w:rPr>
        <w:t xml:space="preserve">4.9) for </w:t>
      </w:r>
      <w:r w:rsidRPr="004D70B7">
        <w:rPr>
          <w:rFonts w:ascii="Book Antiqua" w:eastAsia="Book Antiqua" w:hAnsi="Book Antiqua" w:cs="Book Antiqua"/>
          <w:color w:val="000000"/>
        </w:rPr>
        <w:t>Group 2</w:t>
      </w:r>
      <w:r>
        <w:rPr>
          <w:rFonts w:ascii="Book Antiqua" w:eastAsia="Book Antiqua" w:hAnsi="Book Antiqua" w:cs="Book Antiqua"/>
          <w:color w:val="000000"/>
        </w:rPr>
        <w:t xml:space="preserve">, 2.0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(95%CI</w:t>
      </w:r>
      <w:r w:rsidR="004D70B7">
        <w:rPr>
          <w:rFonts w:ascii="Book Antiqua" w:hAnsi="Book Antiqua" w:cs="Book Antiqua" w:hint="eastAsia"/>
          <w:color w:val="000000"/>
          <w:lang w:eastAsia="zh-CN"/>
        </w:rPr>
        <w:t>:</w:t>
      </w:r>
      <w:r>
        <w:rPr>
          <w:rFonts w:ascii="Book Antiqua" w:eastAsia="Book Antiqua" w:hAnsi="Book Antiqua" w:cs="Book Antiqua"/>
          <w:color w:val="000000"/>
        </w:rPr>
        <w:t xml:space="preserve"> 1.8</w:t>
      </w:r>
      <w:r w:rsidR="004D70B7">
        <w:rPr>
          <w:rFonts w:ascii="Book Antiqua" w:hAnsi="Book Antiqua" w:cs="Book Antiqua" w:hint="eastAsia"/>
          <w:color w:val="000000"/>
          <w:lang w:eastAsia="zh-CN"/>
        </w:rPr>
        <w:t>-</w:t>
      </w:r>
      <w:r>
        <w:rPr>
          <w:rFonts w:ascii="Book Antiqua" w:eastAsia="Book Antiqua" w:hAnsi="Book Antiqua" w:cs="Book Antiqua"/>
          <w:color w:val="000000"/>
        </w:rPr>
        <w:t xml:space="preserve">2.7) for </w:t>
      </w:r>
      <w:r w:rsidRPr="004D70B7">
        <w:rPr>
          <w:rFonts w:ascii="Book Antiqua" w:eastAsia="Book Antiqua" w:hAnsi="Book Antiqua" w:cs="Book Antiqua"/>
          <w:color w:val="000000"/>
        </w:rPr>
        <w:t>Group 3</w:t>
      </w:r>
      <w:r>
        <w:rPr>
          <w:rFonts w:ascii="Book Antiqua" w:eastAsia="Book Antiqua" w:hAnsi="Book Antiqua" w:cs="Book Antiqua"/>
          <w:color w:val="000000"/>
        </w:rPr>
        <w:t xml:space="preserve"> (Figure 2).</w:t>
      </w:r>
    </w:p>
    <w:p w14:paraId="56FBC54F" w14:textId="77777777" w:rsidR="00A77B3E" w:rsidRDefault="00A77B3E">
      <w:pPr>
        <w:spacing w:line="360" w:lineRule="auto"/>
        <w:jc w:val="both"/>
      </w:pPr>
    </w:p>
    <w:p w14:paraId="13CD41FE" w14:textId="77777777" w:rsidR="00A77B3E" w:rsidRPr="004D70B7" w:rsidRDefault="009A0AF6">
      <w:pPr>
        <w:spacing w:line="360" w:lineRule="auto"/>
        <w:jc w:val="both"/>
        <w:rPr>
          <w:lang w:eastAsia="zh-CN"/>
        </w:rPr>
      </w:pPr>
      <w:r>
        <w:rPr>
          <w:rFonts w:ascii="Book Antiqua" w:eastAsia="Book Antiqua" w:hAnsi="Book Antiqua" w:cs="Book Antiqua"/>
          <w:b/>
          <w:bCs/>
          <w:i/>
          <w:iCs/>
          <w:color w:val="000000"/>
        </w:rPr>
        <w:t>First response of the chemotherapy and association of CA19-9 18% decline and post-treatment NLR</w:t>
      </w:r>
    </w:p>
    <w:p w14:paraId="44695C07" w14:textId="77777777" w:rsidR="00A77B3E" w:rsidRDefault="009A0AF6">
      <w:pPr>
        <w:spacing w:line="360" w:lineRule="auto"/>
        <w:jc w:val="both"/>
      </w:pPr>
      <w:r>
        <w:rPr>
          <w:rFonts w:ascii="Book Antiqua" w:eastAsia="Book Antiqua" w:hAnsi="Book Antiqua" w:cs="Book Antiqua"/>
          <w:color w:val="000000"/>
        </w:rPr>
        <w:t>We compared the first response evaluation of the cohort by RECIST criteria 1.1 according to post-treatment NLR and CA19-9 response. Patients with post-treatment NLR &lt;</w:t>
      </w:r>
      <w:r w:rsidR="004D70B7">
        <w:rPr>
          <w:rFonts w:ascii="Book Antiqua" w:hAnsi="Book Antiqua" w:cs="Book Antiqua" w:hint="eastAsia"/>
          <w:color w:val="000000"/>
          <w:lang w:eastAsia="zh-CN"/>
        </w:rPr>
        <w:t xml:space="preserve"> </w:t>
      </w:r>
      <w:r>
        <w:rPr>
          <w:rFonts w:ascii="Book Antiqua" w:eastAsia="Book Antiqua" w:hAnsi="Book Antiqua" w:cs="Book Antiqua"/>
          <w:color w:val="000000"/>
        </w:rPr>
        <w:t>2.62 showed statistically better clinical response than patients with post-treatment NLR ≥</w:t>
      </w:r>
      <w:r w:rsidR="004D70B7">
        <w:rPr>
          <w:rFonts w:ascii="Book Antiqua" w:hAnsi="Book Antiqua" w:cs="Book Antiqua" w:hint="eastAsia"/>
          <w:color w:val="000000"/>
          <w:lang w:eastAsia="zh-CN"/>
        </w:rPr>
        <w:t xml:space="preserve"> </w:t>
      </w:r>
      <w:r>
        <w:rPr>
          <w:rFonts w:ascii="Book Antiqua" w:eastAsia="Book Antiqua" w:hAnsi="Book Antiqua" w:cs="Book Antiqua"/>
          <w:color w:val="000000"/>
        </w:rPr>
        <w:t>2.62 did. CA19-9 responders showed better clinical response than non-responders did (</w:t>
      </w:r>
      <w:r w:rsidR="00AC0C69" w:rsidRPr="00AC0C69">
        <w:rPr>
          <w:rFonts w:ascii="Book Antiqua" w:eastAsia="Book Antiqua" w:hAnsi="Book Antiqua" w:cs="Book Antiqua"/>
          <w:color w:val="000000"/>
        </w:rPr>
        <w:t>Supplementary</w:t>
      </w:r>
      <w:r w:rsidR="00AC0C69">
        <w:rPr>
          <w:rFonts w:ascii="Book Antiqua" w:hAnsi="Book Antiqua" w:cs="Book Antiqua" w:hint="eastAsia"/>
          <w:color w:val="000000"/>
          <w:lang w:eastAsia="zh-CN"/>
        </w:rPr>
        <w:t xml:space="preserve"> Table 3</w:t>
      </w:r>
      <w:r>
        <w:rPr>
          <w:rFonts w:ascii="Book Antiqua" w:eastAsia="Book Antiqua" w:hAnsi="Book Antiqua" w:cs="Book Antiqua"/>
          <w:color w:val="000000"/>
        </w:rPr>
        <w:t>).</w:t>
      </w:r>
    </w:p>
    <w:p w14:paraId="18FC5F92" w14:textId="435D75EC" w:rsidR="00A77B3E" w:rsidRDefault="009A0AF6" w:rsidP="004D70B7">
      <w:pPr>
        <w:spacing w:line="360" w:lineRule="auto"/>
        <w:ind w:firstLineChars="100" w:firstLine="240"/>
        <w:jc w:val="both"/>
      </w:pPr>
      <w:r>
        <w:rPr>
          <w:rFonts w:ascii="Book Antiqua" w:eastAsia="Book Antiqua" w:hAnsi="Book Antiqua" w:cs="Book Antiqua"/>
          <w:color w:val="000000"/>
        </w:rPr>
        <w:t>In CA19-9 responders and non-responders, post-treatment NLR discriminated better clinical response of post-treatment NLR &lt;</w:t>
      </w:r>
      <w:r w:rsidR="004D70B7">
        <w:rPr>
          <w:rFonts w:ascii="Book Antiqua" w:hAnsi="Book Antiqua" w:cs="Book Antiqua" w:hint="eastAsia"/>
          <w:color w:val="000000"/>
          <w:lang w:eastAsia="zh-CN"/>
        </w:rPr>
        <w:t xml:space="preserve"> </w:t>
      </w:r>
      <w:r>
        <w:rPr>
          <w:rFonts w:ascii="Book Antiqua" w:eastAsia="Book Antiqua" w:hAnsi="Book Antiqua" w:cs="Book Antiqua"/>
          <w:color w:val="000000"/>
        </w:rPr>
        <w:t>2.62 group from ≥</w:t>
      </w:r>
      <w:r w:rsidR="004D70B7">
        <w:rPr>
          <w:rFonts w:ascii="Book Antiqua" w:hAnsi="Book Antiqua" w:cs="Book Antiqua" w:hint="eastAsia"/>
          <w:color w:val="000000"/>
          <w:lang w:eastAsia="zh-CN"/>
        </w:rPr>
        <w:t xml:space="preserve"> </w:t>
      </w:r>
      <w:r>
        <w:rPr>
          <w:rFonts w:ascii="Book Antiqua" w:eastAsia="Book Antiqua" w:hAnsi="Book Antiqua" w:cs="Book Antiqua"/>
          <w:color w:val="000000"/>
        </w:rPr>
        <w:t>2.62 group. In CA19-9 responders, the response evaluation of post-treatment NLR &lt;</w:t>
      </w:r>
      <w:r w:rsidR="004D70B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2.62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r w:rsidR="004D70B7">
        <w:rPr>
          <w:rFonts w:ascii="Book Antiqua" w:hAnsi="Book Antiqua" w:cs="Book Antiqua" w:hint="eastAsia"/>
          <w:color w:val="000000"/>
          <w:lang w:eastAsia="zh-CN"/>
        </w:rPr>
        <w:t xml:space="preserve"> </w:t>
      </w:r>
      <w:r>
        <w:rPr>
          <w:rFonts w:ascii="Book Antiqua" w:eastAsia="Book Antiqua" w:hAnsi="Book Antiqua" w:cs="Book Antiqua"/>
          <w:color w:val="000000"/>
        </w:rPr>
        <w:t>2.62 was as follows:</w:t>
      </w:r>
      <w:r w:rsidR="00074388" w:rsidRPr="00074388">
        <w:rPr>
          <w:rFonts w:ascii="Book Antiqua" w:hAnsi="Book Antiqua"/>
          <w:shd w:val="clear" w:color="auto" w:fill="FFFFFF"/>
          <w:lang w:eastAsia="zh-CN"/>
        </w:rPr>
        <w:t xml:space="preserve"> </w:t>
      </w:r>
      <w:r w:rsidR="00074388">
        <w:rPr>
          <w:rFonts w:ascii="Book Antiqua" w:hAnsi="Book Antiqua" w:hint="eastAsia"/>
          <w:shd w:val="clear" w:color="auto" w:fill="FFFFFF"/>
          <w:lang w:eastAsia="zh-CN"/>
        </w:rPr>
        <w:t>P</w:t>
      </w:r>
      <w:r w:rsidR="00074388" w:rsidRPr="00074388">
        <w:rPr>
          <w:rFonts w:ascii="Book Antiqua" w:hAnsi="Book Antiqua"/>
          <w:shd w:val="clear" w:color="auto" w:fill="FFFFFF"/>
          <w:lang w:eastAsia="zh-CN"/>
        </w:rPr>
        <w:t>artial response</w:t>
      </w:r>
      <w:r>
        <w:rPr>
          <w:rFonts w:ascii="Book Antiqua" w:eastAsia="Book Antiqua" w:hAnsi="Book Antiqua" w:cs="Book Antiqua"/>
          <w:color w:val="000000"/>
        </w:rPr>
        <w:t xml:space="preserve"> </w:t>
      </w:r>
      <w:r w:rsidR="00074388">
        <w:rPr>
          <w:rFonts w:ascii="Book Antiqua" w:hAnsi="Book Antiqua" w:cs="Book Antiqua" w:hint="eastAsia"/>
          <w:color w:val="000000"/>
          <w:lang w:eastAsia="zh-CN"/>
        </w:rPr>
        <w:t>(</w:t>
      </w:r>
      <w:r>
        <w:rPr>
          <w:rFonts w:ascii="Book Antiqua" w:eastAsia="Book Antiqua" w:hAnsi="Book Antiqua" w:cs="Book Antiqua"/>
          <w:color w:val="000000"/>
        </w:rPr>
        <w:t>PR</w:t>
      </w:r>
      <w:r w:rsidR="00074388">
        <w:rPr>
          <w:rFonts w:ascii="Book Antiqua" w:hAnsi="Book Antiqua" w:cs="Book Antiqua" w:hint="eastAsia"/>
          <w:color w:val="000000"/>
          <w:lang w:eastAsia="zh-CN"/>
        </w:rPr>
        <w:t>)</w:t>
      </w:r>
      <w:r>
        <w:rPr>
          <w:rFonts w:ascii="Book Antiqua" w:eastAsia="Book Antiqua" w:hAnsi="Book Antiqua" w:cs="Book Antiqua"/>
          <w:color w:val="000000"/>
        </w:rPr>
        <w:t xml:space="preserve"> 52.2% </w:t>
      </w:r>
      <w:r>
        <w:rPr>
          <w:rFonts w:ascii="Book Antiqua" w:eastAsia="Book Antiqua" w:hAnsi="Book Antiqua" w:cs="Book Antiqua"/>
          <w:i/>
          <w:iCs/>
          <w:color w:val="000000"/>
        </w:rPr>
        <w:t>vs</w:t>
      </w:r>
      <w:r>
        <w:rPr>
          <w:rFonts w:ascii="Book Antiqua" w:eastAsia="Book Antiqua" w:hAnsi="Book Antiqua" w:cs="Book Antiqua"/>
          <w:color w:val="000000"/>
        </w:rPr>
        <w:t xml:space="preserve"> 26.3%, </w:t>
      </w:r>
      <w:r w:rsidR="00074388" w:rsidRPr="00074388">
        <w:rPr>
          <w:rFonts w:ascii="Book Antiqua" w:hAnsi="Book Antiqua"/>
          <w:shd w:val="clear" w:color="auto" w:fill="FFFFFF"/>
          <w:lang w:eastAsia="zh-CN"/>
        </w:rPr>
        <w:t>stable disease</w:t>
      </w:r>
      <w:r w:rsidR="00074388">
        <w:rPr>
          <w:rFonts w:ascii="Book Antiqua" w:eastAsia="Book Antiqua" w:hAnsi="Book Antiqua" w:cs="Book Antiqua"/>
          <w:color w:val="000000"/>
        </w:rPr>
        <w:t xml:space="preserve"> </w:t>
      </w:r>
      <w:r w:rsidR="00074388">
        <w:rPr>
          <w:rFonts w:ascii="Book Antiqua" w:hAnsi="Book Antiqua" w:cs="Book Antiqua" w:hint="eastAsia"/>
          <w:color w:val="000000"/>
          <w:lang w:eastAsia="zh-CN"/>
        </w:rPr>
        <w:t>(</w:t>
      </w:r>
      <w:r>
        <w:rPr>
          <w:rFonts w:ascii="Book Antiqua" w:eastAsia="Book Antiqua" w:hAnsi="Book Antiqua" w:cs="Book Antiqua"/>
          <w:color w:val="000000"/>
        </w:rPr>
        <w:t>SD</w:t>
      </w:r>
      <w:r w:rsidR="00074388">
        <w:rPr>
          <w:rFonts w:ascii="Book Antiqua" w:hAnsi="Book Antiqua" w:cs="Book Antiqua" w:hint="eastAsia"/>
          <w:color w:val="000000"/>
          <w:lang w:eastAsia="zh-CN"/>
        </w:rPr>
        <w:t>)</w:t>
      </w:r>
      <w:r>
        <w:rPr>
          <w:rFonts w:ascii="Book Antiqua" w:eastAsia="Book Antiqua" w:hAnsi="Book Antiqua" w:cs="Book Antiqua"/>
          <w:color w:val="000000"/>
        </w:rPr>
        <w:t xml:space="preserve"> 43.3% </w:t>
      </w:r>
      <w:r>
        <w:rPr>
          <w:rFonts w:ascii="Book Antiqua" w:eastAsia="Book Antiqua" w:hAnsi="Book Antiqua" w:cs="Book Antiqua"/>
          <w:i/>
          <w:iCs/>
          <w:color w:val="000000"/>
        </w:rPr>
        <w:t>vs</w:t>
      </w:r>
      <w:r>
        <w:rPr>
          <w:rFonts w:ascii="Book Antiqua" w:eastAsia="Book Antiqua" w:hAnsi="Book Antiqua" w:cs="Book Antiqua"/>
          <w:color w:val="000000"/>
        </w:rPr>
        <w:t xml:space="preserve"> 55.3%, </w:t>
      </w:r>
      <w:r w:rsidR="00074388" w:rsidRPr="00074388">
        <w:rPr>
          <w:rFonts w:ascii="Book Antiqua" w:hAnsi="Book Antiqua"/>
          <w:shd w:val="clear" w:color="auto" w:fill="FFFFFF"/>
          <w:lang w:eastAsia="zh-CN"/>
        </w:rPr>
        <w:t>progressive disease</w:t>
      </w:r>
      <w:r w:rsidR="00074388">
        <w:rPr>
          <w:rFonts w:ascii="Book Antiqua" w:eastAsia="Book Antiqua" w:hAnsi="Book Antiqua" w:cs="Book Antiqua"/>
          <w:color w:val="000000"/>
        </w:rPr>
        <w:t xml:space="preserve"> </w:t>
      </w:r>
      <w:r w:rsidR="00074388">
        <w:rPr>
          <w:rFonts w:ascii="Book Antiqua" w:hAnsi="Book Antiqua" w:cs="Book Antiqua" w:hint="eastAsia"/>
          <w:color w:val="000000"/>
          <w:lang w:eastAsia="zh-CN"/>
        </w:rPr>
        <w:t>(</w:t>
      </w:r>
      <w:r>
        <w:rPr>
          <w:rFonts w:ascii="Book Antiqua" w:eastAsia="Book Antiqua" w:hAnsi="Book Antiqua" w:cs="Book Antiqua"/>
          <w:color w:val="000000"/>
        </w:rPr>
        <w:t>PD</w:t>
      </w:r>
      <w:r w:rsidR="00074388">
        <w:rPr>
          <w:rFonts w:ascii="Book Antiqua" w:hAnsi="Book Antiqua" w:cs="Book Antiqua" w:hint="eastAsia"/>
          <w:color w:val="000000"/>
          <w:lang w:eastAsia="zh-CN"/>
        </w:rPr>
        <w:t>)</w:t>
      </w:r>
      <w:r>
        <w:rPr>
          <w:rFonts w:ascii="Book Antiqua" w:eastAsia="Book Antiqua" w:hAnsi="Book Antiqua" w:cs="Book Antiqua"/>
          <w:color w:val="000000"/>
        </w:rPr>
        <w:t xml:space="preserve"> 4.5% </w:t>
      </w:r>
      <w:r>
        <w:rPr>
          <w:rFonts w:ascii="Book Antiqua" w:eastAsia="Book Antiqua" w:hAnsi="Book Antiqua" w:cs="Book Antiqua"/>
          <w:i/>
          <w:iCs/>
          <w:color w:val="000000"/>
        </w:rPr>
        <w:t>vs</w:t>
      </w:r>
      <w:r>
        <w:rPr>
          <w:rFonts w:ascii="Book Antiqua" w:eastAsia="Book Antiqua" w:hAnsi="Book Antiqua" w:cs="Book Antiqua"/>
          <w:color w:val="000000"/>
        </w:rPr>
        <w:t xml:space="preserve"> 18.4%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In CA19-9 non-responders, the response evaluation of post-treatment NLR &lt;</w:t>
      </w:r>
      <w:r w:rsidR="004D70B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2.62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r w:rsidR="004D70B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2.62 was as follows: PR 10.3% </w:t>
      </w:r>
      <w:r>
        <w:rPr>
          <w:rFonts w:ascii="Book Antiqua" w:eastAsia="Book Antiqua" w:hAnsi="Book Antiqua" w:cs="Book Antiqua"/>
          <w:i/>
          <w:iCs/>
          <w:color w:val="000000"/>
        </w:rPr>
        <w:t>vs</w:t>
      </w:r>
      <w:r>
        <w:rPr>
          <w:rFonts w:ascii="Book Antiqua" w:eastAsia="Book Antiqua" w:hAnsi="Book Antiqua" w:cs="Book Antiqua"/>
          <w:color w:val="000000"/>
        </w:rPr>
        <w:t xml:space="preserve"> 6.7%, SD 53.8% </w:t>
      </w:r>
      <w:r>
        <w:rPr>
          <w:rFonts w:ascii="Book Antiqua" w:eastAsia="Book Antiqua" w:hAnsi="Book Antiqua" w:cs="Book Antiqua"/>
          <w:i/>
          <w:iCs/>
          <w:color w:val="000000"/>
        </w:rPr>
        <w:t>vs</w:t>
      </w:r>
      <w:r>
        <w:rPr>
          <w:rFonts w:ascii="Book Antiqua" w:eastAsia="Book Antiqua" w:hAnsi="Book Antiqua" w:cs="Book Antiqua"/>
          <w:color w:val="000000"/>
        </w:rPr>
        <w:t xml:space="preserve"> 28.0% and PD 3</w:t>
      </w:r>
      <w:r w:rsidR="001E25A7">
        <w:rPr>
          <w:rFonts w:ascii="Book Antiqua" w:eastAsia="Book Antiqua" w:hAnsi="Book Antiqua" w:cs="Book Antiqua"/>
          <w:color w:val="000000"/>
        </w:rPr>
        <w:t>5.9</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65.3% (</w:t>
      </w:r>
      <w:r>
        <w:rPr>
          <w:rFonts w:ascii="Book Antiqua" w:eastAsia="Book Antiqua" w:hAnsi="Book Antiqua" w:cs="Book Antiqua"/>
          <w:i/>
          <w:iCs/>
          <w:color w:val="000000"/>
        </w:rPr>
        <w:t>P</w:t>
      </w:r>
      <w:r>
        <w:rPr>
          <w:rFonts w:ascii="Book Antiqua" w:eastAsia="Book Antiqua" w:hAnsi="Book Antiqua" w:cs="Book Antiqua"/>
          <w:color w:val="000000"/>
        </w:rPr>
        <w:t xml:space="preserve"> = 0.009). The combination of CA19-9 decline and post-treatment NLR revealed a significant correlation with clinical response (Table 3).</w:t>
      </w:r>
    </w:p>
    <w:p w14:paraId="24EB3484" w14:textId="77777777" w:rsidR="00A77B3E" w:rsidRDefault="00A77B3E">
      <w:pPr>
        <w:spacing w:line="360" w:lineRule="auto"/>
        <w:jc w:val="both"/>
      </w:pPr>
    </w:p>
    <w:p w14:paraId="6E4A6293" w14:textId="77777777" w:rsidR="009A0AF6" w:rsidRDefault="009A0AF6">
      <w:pPr>
        <w:spacing w:line="360" w:lineRule="auto"/>
        <w:jc w:val="both"/>
        <w:rPr>
          <w:rFonts w:ascii="Book Antiqua" w:hAnsi="Book Antiqua" w:cs="Book Antiqua"/>
          <w:b/>
          <w:bCs/>
          <w:i/>
          <w:iCs/>
          <w:color w:val="000000"/>
          <w:lang w:eastAsia="zh-CN"/>
        </w:rPr>
      </w:pPr>
      <w:r>
        <w:rPr>
          <w:rFonts w:ascii="Book Antiqua" w:eastAsia="Book Antiqua" w:hAnsi="Book Antiqua" w:cs="Book Antiqua"/>
          <w:b/>
          <w:bCs/>
          <w:i/>
          <w:iCs/>
          <w:color w:val="000000"/>
        </w:rPr>
        <w:t>Post-treatment NLR as a prognostic marker in CA19-9-negative group</w:t>
      </w:r>
    </w:p>
    <w:p w14:paraId="36B48B34" w14:textId="77777777" w:rsidR="00A77B3E" w:rsidRPr="009A0AF6" w:rsidRDefault="009A0AF6">
      <w:pPr>
        <w:spacing w:line="360" w:lineRule="auto"/>
        <w:jc w:val="both"/>
        <w:rPr>
          <w:lang w:eastAsia="zh-CN"/>
        </w:rPr>
      </w:pPr>
      <w:r w:rsidRPr="009A0AF6">
        <w:rPr>
          <w:rFonts w:ascii="Book Antiqua" w:eastAsia="Book Antiqua" w:hAnsi="Book Antiqua" w:cs="Book Antiqua"/>
          <w:b/>
          <w:bCs/>
          <w:iCs/>
          <w:color w:val="000000"/>
        </w:rPr>
        <w:t>First response of the chemotherapy and association of post-treatment NLR in CA19-9-negative group</w:t>
      </w:r>
      <w:r>
        <w:rPr>
          <w:rFonts w:ascii="Book Antiqua" w:hAnsi="Book Antiqua" w:cs="Book Antiqua" w:hint="eastAsia"/>
          <w:b/>
          <w:bCs/>
          <w:iCs/>
          <w:color w:val="000000"/>
          <w:lang w:eastAsia="zh-CN"/>
        </w:rPr>
        <w:t xml:space="preserve">: </w:t>
      </w:r>
      <w:r>
        <w:rPr>
          <w:rFonts w:ascii="Book Antiqua" w:eastAsia="Book Antiqua" w:hAnsi="Book Antiqua" w:cs="Book Antiqua"/>
          <w:color w:val="000000"/>
        </w:rPr>
        <w:t>In the CA19-9-negative cohort (</w:t>
      </w:r>
      <w:r>
        <w:rPr>
          <w:rFonts w:ascii="Book Antiqua" w:eastAsia="Book Antiqua" w:hAnsi="Book Antiqua" w:cs="Book Antiqua"/>
          <w:i/>
          <w:iCs/>
          <w:color w:val="000000"/>
        </w:rPr>
        <w:t>n</w:t>
      </w:r>
      <w:r>
        <w:rPr>
          <w:rFonts w:ascii="Book Antiqua" w:eastAsia="Book Antiqua" w:hAnsi="Book Antiqua" w:cs="Book Antiqua"/>
          <w:color w:val="000000"/>
        </w:rPr>
        <w:t xml:space="preserve"> = 52), the post-treatment NLR &lt;</w:t>
      </w:r>
      <w:r>
        <w:rPr>
          <w:rFonts w:ascii="Book Antiqua" w:hAnsi="Book Antiqua" w:cs="Book Antiqua" w:hint="eastAsia"/>
          <w:color w:val="000000"/>
          <w:lang w:eastAsia="zh-CN"/>
        </w:rPr>
        <w:t xml:space="preserve"> </w:t>
      </w:r>
      <w:r>
        <w:rPr>
          <w:rFonts w:ascii="Book Antiqua" w:eastAsia="Book Antiqua" w:hAnsi="Book Antiqua" w:cs="Book Antiqua"/>
          <w:color w:val="000000"/>
        </w:rPr>
        <w:t>2.62 group showed better OS and PFS than the NLR ≥</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2.62 group (median OS 12.7 </w:t>
      </w:r>
      <w:proofErr w:type="spellStart"/>
      <w:r>
        <w:rPr>
          <w:rFonts w:ascii="Book Antiqua" w:hAnsi="Book Antiqua" w:cs="Book Antiqua" w:hint="eastAsia"/>
          <w:color w:val="000000"/>
          <w:lang w:eastAsia="zh-CN"/>
        </w:rPr>
        <w:t>mo</w:t>
      </w:r>
      <w:proofErr w:type="spellEnd"/>
      <w:r>
        <w:rPr>
          <w:rFonts w:ascii="Book Antiqua" w:hAnsi="Book Antiqua" w:cs="Book Antiqua" w:hint="eastAsia"/>
          <w:color w:val="000000"/>
          <w:lang w:eastAsia="zh-CN"/>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7.7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hAnsi="Book Antiqua" w:cs="Book Antiqua" w:hint="eastAsia"/>
          <w:i/>
          <w:color w:val="000000"/>
          <w:lang w:eastAsia="zh-CN"/>
        </w:rPr>
        <w:t xml:space="preserve">P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PFS 6.7 </w:t>
      </w:r>
      <w:proofErr w:type="spellStart"/>
      <w:r>
        <w:rPr>
          <w:rFonts w:ascii="Book Antiqua" w:hAnsi="Book Antiqua" w:cs="Book Antiqua" w:hint="eastAsia"/>
          <w:color w:val="000000"/>
          <w:lang w:eastAsia="zh-CN"/>
        </w:rPr>
        <w:t>mo</w:t>
      </w:r>
      <w:proofErr w:type="spellEnd"/>
      <w:r>
        <w:rPr>
          <w:rFonts w:ascii="Book Antiqua" w:hAnsi="Book Antiqua" w:cs="Book Antiqua" w:hint="eastAsia"/>
          <w:color w:val="000000"/>
          <w:lang w:eastAsia="zh-CN"/>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2.1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hAnsi="Book Antiqua" w:cs="Book Antiqua" w:hint="eastAsia"/>
          <w:i/>
          <w:color w:val="000000"/>
          <w:lang w:eastAsia="zh-CN"/>
        </w:rPr>
        <w:t xml:space="preserve">P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0.001) (Figure 3). In each CA19-9 true-negative and false-negative group, post-treatment NLR discriminated better prognosis of NLR &lt;</w:t>
      </w:r>
      <w:r>
        <w:rPr>
          <w:rFonts w:ascii="Book Antiqua" w:hAnsi="Book Antiqua" w:cs="Book Antiqua" w:hint="eastAsia"/>
          <w:color w:val="000000"/>
          <w:lang w:eastAsia="zh-CN"/>
        </w:rPr>
        <w:t xml:space="preserve"> </w:t>
      </w:r>
      <w:r>
        <w:rPr>
          <w:rFonts w:ascii="Book Antiqua" w:eastAsia="Book Antiqua" w:hAnsi="Book Antiqua" w:cs="Book Antiqua"/>
          <w:color w:val="000000"/>
        </w:rPr>
        <w:t>2.62 group from ≥</w:t>
      </w:r>
      <w:r>
        <w:rPr>
          <w:rFonts w:ascii="Book Antiqua" w:hAnsi="Book Antiqua" w:cs="Book Antiqua" w:hint="eastAsia"/>
          <w:color w:val="000000"/>
          <w:lang w:eastAsia="zh-CN"/>
        </w:rPr>
        <w:t xml:space="preserve"> </w:t>
      </w:r>
      <w:r>
        <w:rPr>
          <w:rFonts w:ascii="Book Antiqua" w:eastAsia="Book Antiqua" w:hAnsi="Book Antiqua" w:cs="Book Antiqua"/>
          <w:color w:val="000000"/>
        </w:rPr>
        <w:t>2.62 group with statistical significance.</w:t>
      </w:r>
    </w:p>
    <w:p w14:paraId="474D0FA6" w14:textId="77777777" w:rsidR="00A77B3E" w:rsidRDefault="009A0AF6" w:rsidP="009A0AF6">
      <w:pPr>
        <w:spacing w:line="360" w:lineRule="auto"/>
        <w:ind w:firstLineChars="100" w:firstLine="240"/>
        <w:jc w:val="both"/>
      </w:pPr>
      <w:r>
        <w:rPr>
          <w:rFonts w:ascii="Book Antiqua" w:eastAsia="Book Antiqua" w:hAnsi="Book Antiqua" w:cs="Book Antiqua"/>
          <w:color w:val="000000"/>
        </w:rPr>
        <w:t>The post-treatment NLR &lt;</w:t>
      </w:r>
      <w:r>
        <w:rPr>
          <w:rFonts w:ascii="Book Antiqua" w:hAnsi="Book Antiqua" w:cs="Book Antiqua" w:hint="eastAsia"/>
          <w:color w:val="000000"/>
          <w:lang w:eastAsia="zh-CN"/>
        </w:rPr>
        <w:t xml:space="preserve"> </w:t>
      </w:r>
      <w:r>
        <w:rPr>
          <w:rFonts w:ascii="Book Antiqua" w:eastAsia="Book Antiqua" w:hAnsi="Book Antiqua" w:cs="Book Antiqua"/>
          <w:color w:val="000000"/>
        </w:rPr>
        <w:t>2.62 group showed a better clinical response at the first response evaluation than the NLR ≥</w:t>
      </w:r>
      <w:r>
        <w:rPr>
          <w:rFonts w:ascii="Book Antiqua" w:hAnsi="Book Antiqua" w:cs="Book Antiqua" w:hint="eastAsia"/>
          <w:color w:val="000000"/>
          <w:lang w:eastAsia="zh-CN"/>
        </w:rPr>
        <w:t xml:space="preserve"> </w:t>
      </w:r>
      <w:r>
        <w:rPr>
          <w:rFonts w:ascii="Book Antiqua" w:eastAsia="Book Antiqua" w:hAnsi="Book Antiqua" w:cs="Book Antiqua"/>
          <w:color w:val="000000"/>
        </w:rPr>
        <w:t>2.62 group</w:t>
      </w:r>
      <w:r w:rsidRPr="009A0AF6">
        <w:rPr>
          <w:rFonts w:ascii="Book Antiqua" w:eastAsia="Book Antiqua" w:hAnsi="Book Antiqua" w:cs="Book Antiqua"/>
          <w:color w:val="000000"/>
        </w:rPr>
        <w:t xml:space="preserve"> (</w:t>
      </w:r>
      <w:r w:rsidRPr="009A0AF6">
        <w:rPr>
          <w:rFonts w:ascii="Book Antiqua" w:eastAsia="Book Antiqua" w:hAnsi="Book Antiqua" w:cs="Book Antiqua"/>
          <w:i/>
          <w:color w:val="000000"/>
        </w:rPr>
        <w:t>P</w:t>
      </w:r>
      <w:r w:rsidRPr="009A0AF6">
        <w:rPr>
          <w:rFonts w:ascii="Book Antiqua" w:eastAsia="Book Antiqua" w:hAnsi="Book Antiqua" w:cs="Book Antiqua"/>
          <w:color w:val="000000"/>
        </w:rPr>
        <w:t xml:space="preserve"> </w:t>
      </w:r>
      <w:r>
        <w:rPr>
          <w:rFonts w:ascii="Book Antiqua" w:hAnsi="Book Antiqua" w:cs="Book Antiqua" w:hint="eastAsia"/>
          <w:color w:val="000000"/>
          <w:lang w:eastAsia="zh-CN"/>
        </w:rPr>
        <w:t>=</w:t>
      </w:r>
      <w:r w:rsidRPr="009A0AF6">
        <w:rPr>
          <w:rFonts w:ascii="Book Antiqua" w:eastAsia="Book Antiqua" w:hAnsi="Book Antiqua" w:cs="Book Antiqua"/>
          <w:color w:val="000000"/>
        </w:rPr>
        <w:t xml:space="preserve"> 0.032) </w:t>
      </w:r>
      <w:r>
        <w:rPr>
          <w:rFonts w:ascii="Book Antiqua" w:eastAsia="Book Antiqua" w:hAnsi="Book Antiqua" w:cs="Book Antiqua"/>
          <w:color w:val="000000"/>
        </w:rPr>
        <w:t>(Table 4).</w:t>
      </w:r>
    </w:p>
    <w:p w14:paraId="725E3143" w14:textId="77777777" w:rsidR="00A77B3E" w:rsidRDefault="00A77B3E" w:rsidP="009A0AF6">
      <w:pPr>
        <w:spacing w:line="360" w:lineRule="auto"/>
        <w:jc w:val="both"/>
        <w:rPr>
          <w:lang w:eastAsia="zh-CN"/>
        </w:rPr>
      </w:pPr>
    </w:p>
    <w:p w14:paraId="2294CF01" w14:textId="77777777" w:rsidR="00A77B3E" w:rsidRDefault="009A0AF6">
      <w:pPr>
        <w:spacing w:line="360" w:lineRule="auto"/>
        <w:jc w:val="both"/>
      </w:pPr>
      <w:r>
        <w:rPr>
          <w:rFonts w:ascii="Book Antiqua" w:eastAsia="Book Antiqua" w:hAnsi="Book Antiqua" w:cs="Book Antiqua"/>
          <w:b/>
          <w:caps/>
          <w:color w:val="000000"/>
          <w:u w:val="single"/>
        </w:rPr>
        <w:t>DISCUSSION</w:t>
      </w:r>
    </w:p>
    <w:p w14:paraId="41D60FFC" w14:textId="77777777" w:rsidR="00A77B3E" w:rsidRDefault="009A0AF6">
      <w:pPr>
        <w:spacing w:line="360" w:lineRule="auto"/>
        <w:jc w:val="both"/>
      </w:pPr>
      <w:r>
        <w:rPr>
          <w:rFonts w:ascii="Book Antiqua" w:eastAsia="Book Antiqua" w:hAnsi="Book Antiqua" w:cs="Book Antiqua"/>
          <w:color w:val="000000"/>
        </w:rPr>
        <w:lastRenderedPageBreak/>
        <w:t xml:space="preserve">In this study, we showed that decline of CA19-9 and post-treatment NLR were independent prognostic factors in advanced pancreatic cancer treated with the first line systemic chemotherapy. Post-treatment NLR 2.62 could discriminate better prognosis in both CA19-9-positive and -negative groups. Combination of 18% decline of CA19-9 and post-treatment NLR &lt; 2.62 could </w:t>
      </w:r>
      <w:r>
        <w:rPr>
          <w:rFonts w:ascii="Book Antiqua" w:eastAsia="Book Antiqua" w:hAnsi="Book Antiqua" w:cs="Book Antiqua"/>
          <w:color w:val="000000"/>
          <w:shd w:val="clear" w:color="auto" w:fill="FFFFFF"/>
        </w:rPr>
        <w:t>improve prognostic accuracy in CA19-9 positive group.</w:t>
      </w:r>
    </w:p>
    <w:p w14:paraId="4C302058" w14:textId="77777777" w:rsidR="00A77B3E" w:rsidRPr="009A0AF6" w:rsidRDefault="009A0AF6" w:rsidP="009A0AF6">
      <w:pPr>
        <w:spacing w:line="360" w:lineRule="auto"/>
        <w:ind w:firstLineChars="100" w:firstLine="240"/>
        <w:jc w:val="both"/>
        <w:rPr>
          <w:lang w:eastAsia="zh-CN"/>
        </w:rPr>
      </w:pPr>
      <w:r>
        <w:rPr>
          <w:rFonts w:ascii="Book Antiqua" w:eastAsia="Book Antiqua" w:hAnsi="Book Antiqua" w:cs="Book Antiqua"/>
          <w:color w:val="000000"/>
        </w:rPr>
        <w:t xml:space="preserve">Baseline CA19-9 </w:t>
      </w:r>
      <w:r>
        <w:rPr>
          <w:rFonts w:ascii="Book Antiqua" w:hAnsi="Book Antiqua" w:cs="Book Antiqua" w:hint="eastAsia"/>
          <w:color w:val="000000"/>
          <w:lang w:eastAsia="zh-CN"/>
        </w:rPr>
        <w:t>l</w:t>
      </w:r>
      <w:r>
        <w:rPr>
          <w:rFonts w:ascii="Book Antiqua" w:eastAsia="Book Antiqua" w:hAnsi="Book Antiqua" w:cs="Book Antiqua"/>
          <w:color w:val="000000"/>
        </w:rPr>
        <w:t xml:space="preserve">evel is a prognostic marker in both resectable and advanced pancreatic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Change in CA19-9 Level is also prognostic; a decline in CA19-9 Level</w:t>
      </w:r>
      <w:r>
        <w:rPr>
          <w:rFonts w:ascii="Book Antiqua" w:eastAsia="Book Antiqua" w:hAnsi="Book Antiqua" w:cs="Book Antiqua"/>
          <w:color w:val="000000"/>
          <w:shd w:val="clear" w:color="auto" w:fill="FFFFFF"/>
        </w:rPr>
        <w:t xml:space="preserve"> from pre- to post-operation is a predictive marker for improved survival in patients who underwent surgical </w:t>
      </w:r>
      <w:proofErr w:type="gramStart"/>
      <w:r>
        <w:rPr>
          <w:rFonts w:ascii="Book Antiqua" w:eastAsia="Book Antiqua" w:hAnsi="Book Antiqua" w:cs="Book Antiqua"/>
          <w:color w:val="000000"/>
          <w:shd w:val="clear" w:color="auto" w:fill="FFFFFF"/>
        </w:rPr>
        <w:t>resection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23,24]</w:t>
      </w:r>
      <w:r>
        <w:rPr>
          <w:rFonts w:ascii="Book Antiqua" w:eastAsia="Book Antiqua" w:hAnsi="Book Antiqua" w:cs="Book Antiqua"/>
          <w:color w:val="000000"/>
          <w:shd w:val="clear" w:color="auto" w:fill="FFFFFF"/>
        </w:rPr>
        <w:t>. In patients undergoing systemic chemotherapy, a</w:t>
      </w:r>
      <w:r>
        <w:rPr>
          <w:rFonts w:ascii="Book Antiqua" w:eastAsia="Book Antiqua" w:hAnsi="Book Antiqua" w:cs="Book Antiqua"/>
          <w:color w:val="000000"/>
        </w:rPr>
        <w:t xml:space="preserve"> decline in CA19-9 Level</w:t>
      </w:r>
      <w:r>
        <w:rPr>
          <w:rFonts w:ascii="Book Antiqua" w:eastAsia="Book Antiqua" w:hAnsi="Book Antiqua" w:cs="Book Antiqua"/>
          <w:color w:val="000000"/>
          <w:shd w:val="clear" w:color="auto" w:fill="FFFFFF"/>
        </w:rPr>
        <w:t xml:space="preserve"> from baseline to the time of response evaluation is considered </w:t>
      </w:r>
      <w:proofErr w:type="gramStart"/>
      <w:r>
        <w:rPr>
          <w:rFonts w:ascii="Book Antiqua" w:eastAsia="Book Antiqua" w:hAnsi="Book Antiqua" w:cs="Book Antiqua"/>
          <w:color w:val="000000"/>
          <w:shd w:val="clear" w:color="auto" w:fill="FFFFFF"/>
        </w:rPr>
        <w:t>prognostic</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9,25-30]</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However, </w:t>
      </w:r>
      <w:r>
        <w:rPr>
          <w:rFonts w:ascii="Book Antiqua" w:eastAsia="Book Antiqua" w:hAnsi="Book Antiqua" w:cs="Book Antiqua"/>
          <w:color w:val="000000"/>
          <w:shd w:val="clear" w:color="auto" w:fill="FFFFFF"/>
        </w:rPr>
        <w:t xml:space="preserve">most studies investigating the prognostic role of CA19-9 kinetics were retrospective and study cohorts were heterogeneous; some included all the patients regardless of baseline CA19-9 </w:t>
      </w:r>
      <w:r>
        <w:rPr>
          <w:rFonts w:ascii="Book Antiqua" w:hAnsi="Book Antiqua" w:cs="Book Antiqua" w:hint="eastAsia"/>
          <w:color w:val="000000"/>
          <w:shd w:val="clear" w:color="auto" w:fill="FFFFFF"/>
          <w:lang w:eastAsia="zh-CN"/>
        </w:rPr>
        <w:t>l</w:t>
      </w:r>
      <w:r>
        <w:rPr>
          <w:rFonts w:ascii="Book Antiqua" w:eastAsia="Book Antiqua" w:hAnsi="Book Antiqua" w:cs="Book Antiqua"/>
          <w:color w:val="000000"/>
          <w:shd w:val="clear" w:color="auto" w:fill="FFFFFF"/>
        </w:rPr>
        <w:t xml:space="preserve">evel and others included only patients with elevated CA19-9. The cut-off values of decline of CA 19-9 for prognosis was determined by different methods, and they varied from 0 to 50% in their </w:t>
      </w:r>
      <w:proofErr w:type="gramStart"/>
      <w:r>
        <w:rPr>
          <w:rFonts w:ascii="Book Antiqua" w:eastAsia="Book Antiqua" w:hAnsi="Book Antiqua" w:cs="Book Antiqua"/>
          <w:color w:val="000000"/>
          <w:shd w:val="clear" w:color="auto" w:fill="FFFFFF"/>
        </w:rPr>
        <w:t>studies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25-30]</w:t>
      </w:r>
      <w:r>
        <w:rPr>
          <w:rFonts w:ascii="Book Antiqua" w:eastAsia="Book Antiqua" w:hAnsi="Book Antiqua" w:cs="Book Antiqua"/>
          <w:color w:val="000000"/>
          <w:shd w:val="clear" w:color="auto" w:fill="FFFFFF"/>
        </w:rPr>
        <w:t>.</w:t>
      </w:r>
    </w:p>
    <w:p w14:paraId="6D55BC16" w14:textId="77777777" w:rsidR="00A77B3E" w:rsidRDefault="009A0AF6" w:rsidP="009A0AF6">
      <w:pPr>
        <w:spacing w:line="360" w:lineRule="auto"/>
        <w:ind w:firstLineChars="100" w:firstLine="240"/>
        <w:jc w:val="both"/>
      </w:pPr>
      <w:r>
        <w:rPr>
          <w:rFonts w:ascii="Book Antiqua" w:eastAsia="Book Antiqua" w:hAnsi="Book Antiqua" w:cs="Book Antiqua"/>
          <w:color w:val="000000"/>
          <w:shd w:val="clear" w:color="auto" w:fill="FFFFFF"/>
        </w:rPr>
        <w:t xml:space="preserve">In this study, we divided the patients into CA19-9-positive and -negative groups and </w:t>
      </w:r>
      <w:r>
        <w:rPr>
          <w:rFonts w:ascii="Book Antiqua" w:eastAsia="Book Antiqua" w:hAnsi="Book Antiqua" w:cs="Book Antiqua"/>
          <w:color w:val="000000"/>
        </w:rPr>
        <w:t>analyzed CA19-9 response in the CA19-9-positive group. We compared the different cut-off values of CA19-9 decline at the first response evaluation in the CA19-9 positive group(</w:t>
      </w:r>
      <w:r>
        <w:rPr>
          <w:rFonts w:ascii="Book Antiqua" w:eastAsia="Book Antiqua" w:hAnsi="Book Antiqua" w:cs="Book Antiqua"/>
          <w:i/>
          <w:iCs/>
          <w:color w:val="000000"/>
        </w:rPr>
        <w:t>n</w:t>
      </w:r>
      <w:r>
        <w:rPr>
          <w:rFonts w:ascii="Book Antiqua" w:eastAsia="Book Antiqua" w:hAnsi="Book Antiqua" w:cs="Book Antiqua"/>
          <w:color w:val="000000"/>
        </w:rPr>
        <w:t xml:space="preserve"> = 219), and 18% decline of the CA19-9 </w:t>
      </w:r>
      <w:r>
        <w:rPr>
          <w:rFonts w:ascii="Book Antiqua" w:hAnsi="Book Antiqua" w:cs="Book Antiqua" w:hint="eastAsia"/>
          <w:color w:val="000000"/>
          <w:lang w:eastAsia="zh-CN"/>
        </w:rPr>
        <w:t>l</w:t>
      </w:r>
      <w:r>
        <w:rPr>
          <w:rFonts w:ascii="Book Antiqua" w:eastAsia="Book Antiqua" w:hAnsi="Book Antiqua" w:cs="Book Antiqua"/>
          <w:color w:val="000000"/>
        </w:rPr>
        <w:t>evel which maximized the You-den index in the ROC curve for one-year survival was determined as cut-off value. Patients with ≥</w:t>
      </w:r>
      <w:r>
        <w:rPr>
          <w:rFonts w:ascii="Book Antiqua" w:hAnsi="Book Antiqua" w:cs="Book Antiqua" w:hint="eastAsia"/>
          <w:color w:val="000000"/>
          <w:lang w:eastAsia="zh-CN"/>
        </w:rPr>
        <w:t xml:space="preserve"> </w:t>
      </w:r>
      <w:r>
        <w:rPr>
          <w:rFonts w:ascii="Book Antiqua" w:eastAsia="Book Antiqua" w:hAnsi="Book Antiqua" w:cs="Book Antiqua"/>
          <w:color w:val="000000"/>
        </w:rPr>
        <w:t>18% and &lt;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18% declines showed good discriminating power using a log-rank test between the groups. This result is similar with previous studies with large cohort which showed 20% decline of CA19-9 is </w:t>
      </w:r>
      <w:proofErr w:type="gramStart"/>
      <w:r>
        <w:rPr>
          <w:rFonts w:ascii="Book Antiqua" w:eastAsia="Book Antiqua" w:hAnsi="Book Antiqua" w:cs="Book Antiqua"/>
          <w:color w:val="000000"/>
        </w:rPr>
        <w:t>prognostic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28-30]</w:t>
      </w:r>
      <w:r>
        <w:rPr>
          <w:rFonts w:ascii="Book Antiqua" w:eastAsia="Book Antiqua" w:hAnsi="Book Antiqua" w:cs="Book Antiqua"/>
          <w:color w:val="000000"/>
        </w:rPr>
        <w:t>. And 18% reduction of CA19-9 was associated with better radiologic response at the first response evaluation.</w:t>
      </w:r>
    </w:p>
    <w:p w14:paraId="0D1D9C52" w14:textId="77777777" w:rsidR="00A77B3E" w:rsidRPr="009A0AF6" w:rsidRDefault="009A0AF6" w:rsidP="009A0AF6">
      <w:pPr>
        <w:spacing w:line="360" w:lineRule="auto"/>
        <w:ind w:firstLineChars="100" w:firstLine="240"/>
        <w:jc w:val="both"/>
        <w:rPr>
          <w:lang w:eastAsia="zh-CN"/>
        </w:rPr>
      </w:pPr>
      <w:r>
        <w:rPr>
          <w:rFonts w:ascii="Book Antiqua" w:eastAsia="Book Antiqua" w:hAnsi="Book Antiqua" w:cs="Book Antiqua"/>
          <w:color w:val="000000"/>
        </w:rPr>
        <w:t xml:space="preserve">The prognostic significance of NLR in pancreatic cancer was explored by many studies, and different cut-off values from two to five were </w:t>
      </w:r>
      <w:proofErr w:type="gramStart"/>
      <w:r>
        <w:rPr>
          <w:rFonts w:ascii="Book Antiqua" w:eastAsia="Book Antiqua" w:hAnsi="Book Antiqua" w:cs="Book Antiqua"/>
          <w:color w:val="000000"/>
        </w:rPr>
        <w:t>used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This study adapted NLR 2.60 and 2.62 for pre- and post-treatment NLR as the optimal cut-off. Post-</w:t>
      </w:r>
      <w:r>
        <w:rPr>
          <w:rFonts w:ascii="Book Antiqua" w:eastAsia="Book Antiqua" w:hAnsi="Book Antiqua" w:cs="Book Antiqua"/>
          <w:color w:val="000000"/>
        </w:rPr>
        <w:lastRenderedPageBreak/>
        <w:t>treatment NLR was more prognostic than pre-treatment NLR. Post-treatment NLR 2.62 showed the area under the curve of 0.73 in ROC curve for 1- year survival. This is as high as that of 18% decline of CA 19-9 with AUC of 0.75 (</w:t>
      </w:r>
      <w:r w:rsidRPr="008B72D5">
        <w:rPr>
          <w:rFonts w:ascii="Book Antiqua" w:eastAsia="Book Antiqua" w:hAnsi="Book Antiqua" w:cs="Book Antiqua"/>
          <w:color w:val="000000"/>
        </w:rPr>
        <w:t>Supplementary</w:t>
      </w:r>
      <w:r>
        <w:rPr>
          <w:rFonts w:ascii="Book Antiqua" w:hAnsi="Book Antiqua" w:cs="Book Antiqua" w:hint="eastAsia"/>
          <w:color w:val="000000"/>
          <w:lang w:eastAsia="zh-CN"/>
        </w:rPr>
        <w:t xml:space="preserve"> Figure</w:t>
      </w:r>
      <w:r>
        <w:rPr>
          <w:rFonts w:ascii="Book Antiqua" w:eastAsia="Book Antiqua" w:hAnsi="Book Antiqua" w:cs="Book Antiqua"/>
          <w:color w:val="000000"/>
        </w:rPr>
        <w:t xml:space="preserve"> </w:t>
      </w:r>
      <w:r>
        <w:rPr>
          <w:rFonts w:ascii="Book Antiqua" w:hAnsi="Book Antiqua" w:cs="Book Antiqua" w:hint="eastAsia"/>
          <w:color w:val="000000"/>
          <w:lang w:eastAsia="zh-CN"/>
        </w:rPr>
        <w:t>1</w:t>
      </w:r>
      <w:r>
        <w:rPr>
          <w:rFonts w:ascii="Book Antiqua" w:eastAsia="Book Antiqua" w:hAnsi="Book Antiqua" w:cs="Book Antiqua"/>
          <w:color w:val="000000"/>
        </w:rPr>
        <w:t>)</w:t>
      </w:r>
      <w:r>
        <w:rPr>
          <w:rFonts w:ascii="Book Antiqua" w:hAnsi="Book Antiqua" w:cs="Book Antiqua" w:hint="eastAsia"/>
          <w:color w:val="000000"/>
          <w:lang w:eastAsia="zh-CN"/>
        </w:rPr>
        <w:t>.</w:t>
      </w:r>
    </w:p>
    <w:p w14:paraId="4402A0DF" w14:textId="77777777" w:rsidR="00A77B3E" w:rsidRPr="009A0AF6" w:rsidRDefault="009A0AF6" w:rsidP="009A0AF6">
      <w:pPr>
        <w:spacing w:line="360" w:lineRule="auto"/>
        <w:ind w:firstLineChars="100" w:firstLine="240"/>
        <w:jc w:val="both"/>
        <w:rPr>
          <w:lang w:eastAsia="zh-CN"/>
        </w:rPr>
      </w:pPr>
      <w:r>
        <w:rPr>
          <w:rFonts w:ascii="Book Antiqua" w:eastAsia="Book Antiqua" w:hAnsi="Book Antiqua" w:cs="Book Antiqua"/>
          <w:color w:val="000000"/>
        </w:rPr>
        <w:t xml:space="preserve">A few studies have shown that </w:t>
      </w:r>
      <w:r>
        <w:rPr>
          <w:rFonts w:ascii="Book Antiqua" w:eastAsia="Book Antiqua" w:hAnsi="Book Antiqua" w:cs="Book Antiqua"/>
          <w:color w:val="000000"/>
          <w:shd w:val="clear" w:color="auto" w:fill="FFFFFF"/>
        </w:rPr>
        <w:t xml:space="preserve">NLR kinetics could predict treatment outcome in pancreatic cancer patients during systemic </w:t>
      </w:r>
      <w:proofErr w:type="gramStart"/>
      <w:r>
        <w:rPr>
          <w:rFonts w:ascii="Book Antiqua" w:eastAsia="Book Antiqua" w:hAnsi="Book Antiqua" w:cs="Book Antiqua"/>
          <w:color w:val="000000"/>
          <w:shd w:val="clear" w:color="auto" w:fill="FFFFFF"/>
        </w:rPr>
        <w:t>chemotherapy</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32-34]</w:t>
      </w:r>
      <w:r>
        <w:rPr>
          <w:rFonts w:ascii="Book Antiqua" w:eastAsia="Book Antiqua" w:hAnsi="Book Antiqua" w:cs="Book Antiqua"/>
          <w:color w:val="000000"/>
          <w:shd w:val="clear" w:color="auto" w:fill="FFFFFF"/>
        </w:rPr>
        <w:t xml:space="preserve">. To evaluate the prognostic significance of NLR, Chen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34]</w:t>
      </w:r>
      <w:r>
        <w:rPr>
          <w:rFonts w:ascii="Book Antiqua" w:eastAsia="Book Antiqua" w:hAnsi="Book Antiqua" w:cs="Book Antiqua"/>
          <w:color w:val="000000"/>
          <w:shd w:val="clear" w:color="auto" w:fill="FFFFFF"/>
        </w:rPr>
        <w:t xml:space="preserve"> divided the patients by increased or decreased NLR from the baseline to the response evaluation, and Luo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30"/>
          <w:shd w:val="clear" w:color="auto" w:fill="FFFFFF"/>
          <w:vertAlign w:val="superscript"/>
        </w:rPr>
        <w:t>[33]</w:t>
      </w:r>
      <w:r>
        <w:rPr>
          <w:rFonts w:ascii="Book Antiqua" w:eastAsia="Book Antiqua" w:hAnsi="Book Antiqua" w:cs="Book Antiqua"/>
          <w:color w:val="000000"/>
          <w:shd w:val="clear" w:color="auto" w:fill="FFFFFF"/>
        </w:rPr>
        <w:t xml:space="preserve"> divided the patients by baseline NLR 3.1 and </w:t>
      </w:r>
      <w:r>
        <w:rPr>
          <w:rFonts w:ascii="Book Antiqua" w:eastAsia="Book Antiqua" w:hAnsi="Book Antiqua" w:cs="Book Antiqua"/>
          <w:color w:val="000000"/>
        </w:rPr>
        <w:t xml:space="preserve">further subdivided </w:t>
      </w:r>
      <w:r>
        <w:rPr>
          <w:rFonts w:ascii="Book Antiqua" w:eastAsia="Book Antiqua" w:hAnsi="Book Antiqua" w:cs="Book Antiqua"/>
          <w:color w:val="000000"/>
          <w:shd w:val="clear" w:color="auto" w:fill="FFFFFF"/>
        </w:rPr>
        <w:t>by increased or decreased NLR from the baseline to the response evaluation.</w:t>
      </w:r>
    </w:p>
    <w:p w14:paraId="33E275DC" w14:textId="77777777" w:rsidR="00A77B3E" w:rsidRDefault="009A0AF6" w:rsidP="009A0AF6">
      <w:pPr>
        <w:spacing w:line="360" w:lineRule="auto"/>
        <w:ind w:firstLineChars="100" w:firstLine="240"/>
        <w:jc w:val="both"/>
      </w:pPr>
      <w:r>
        <w:rPr>
          <w:rFonts w:ascii="Book Antiqua" w:eastAsia="Book Antiqua" w:hAnsi="Book Antiqua" w:cs="Book Antiqua"/>
          <w:color w:val="000000"/>
          <w:shd w:val="clear" w:color="auto" w:fill="FFFFFF"/>
        </w:rPr>
        <w:t xml:space="preserve">In this study, we simply divided the patients by post-treatment NLR 2.62. Although there has been no consensus for a normal NLR value, dividing patients within the cut-off range of </w:t>
      </w:r>
      <w:r>
        <w:rPr>
          <w:rFonts w:ascii="Book Antiqua" w:eastAsia="Book Antiqua" w:hAnsi="Book Antiqua" w:cs="Book Antiqua"/>
          <w:color w:val="000000"/>
        </w:rPr>
        <w:t>NLR (&lt;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2.62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 </w:t>
      </w:r>
      <w:r>
        <w:rPr>
          <w:rFonts w:ascii="Book Antiqua" w:eastAsia="Book Antiqua" w:hAnsi="Book Antiqua" w:cs="Book Antiqua"/>
          <w:color w:val="000000"/>
        </w:rPr>
        <w:t>2.62)</w:t>
      </w:r>
      <w:r>
        <w:rPr>
          <w:rFonts w:ascii="Book Antiqua" w:eastAsia="Book Antiqua" w:hAnsi="Book Antiqua" w:cs="Book Antiqua"/>
          <w:color w:val="000000"/>
          <w:shd w:val="clear" w:color="auto" w:fill="FFFFFF"/>
        </w:rPr>
        <w:t xml:space="preserve"> showed better predictive power than by dividing patients based on change of NLR (increased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decreased) between pre- and post-treatment in this study.</w:t>
      </w:r>
    </w:p>
    <w:p w14:paraId="11D05383" w14:textId="77777777" w:rsidR="00A77B3E" w:rsidRDefault="009A0AF6" w:rsidP="009A0AF6">
      <w:pPr>
        <w:spacing w:line="360" w:lineRule="auto"/>
        <w:ind w:firstLineChars="100" w:firstLine="240"/>
        <w:jc w:val="both"/>
      </w:pPr>
      <w:r>
        <w:rPr>
          <w:rFonts w:ascii="Book Antiqua" w:eastAsia="Book Antiqua" w:hAnsi="Book Antiqua" w:cs="Book Antiqua"/>
          <w:color w:val="000000"/>
        </w:rPr>
        <w:t>We showed that a combination of the two most significant factors in survival, namely CA19-9 response and post-treatment NLR &lt;</w:t>
      </w:r>
      <w:r>
        <w:rPr>
          <w:rFonts w:ascii="Book Antiqua" w:hAnsi="Book Antiqua" w:cs="Book Antiqua" w:hint="eastAsia"/>
          <w:color w:val="000000"/>
          <w:lang w:eastAsia="zh-CN"/>
        </w:rPr>
        <w:t xml:space="preserve"> </w:t>
      </w:r>
      <w:r>
        <w:rPr>
          <w:rFonts w:ascii="Book Antiqua" w:eastAsia="Book Antiqua" w:hAnsi="Book Antiqua" w:cs="Book Antiqua"/>
          <w:color w:val="000000"/>
        </w:rPr>
        <w:t>2.62, showed well-established groups based on their prognosis. And they showed positive correlation with radiologic response at the first response evaluation. Among the patients in post-treatment NLR &lt;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2.62 and CA19-9 responder group, only 4.3% had radiological </w:t>
      </w:r>
      <w:r w:rsidR="00074388">
        <w:rPr>
          <w:rFonts w:ascii="Book Antiqua" w:eastAsia="Book Antiqua" w:hAnsi="Book Antiqua" w:cs="Book Antiqua"/>
          <w:color w:val="000000"/>
        </w:rPr>
        <w:t>PD</w:t>
      </w:r>
      <w:r>
        <w:rPr>
          <w:rFonts w:ascii="Book Antiqua" w:eastAsia="Book Antiqua" w:hAnsi="Book Antiqua" w:cs="Book Antiqua"/>
          <w:color w:val="000000"/>
        </w:rPr>
        <w:t xml:space="preserve">. These two factors could be used as prognostic markers and adjunctive tools for response evaluation in the patients with elevated CA19-9 </w:t>
      </w:r>
      <w:r>
        <w:rPr>
          <w:rFonts w:ascii="Book Antiqua" w:hAnsi="Book Antiqua" w:cs="Book Antiqua" w:hint="eastAsia"/>
          <w:color w:val="000000"/>
          <w:lang w:eastAsia="zh-CN"/>
        </w:rPr>
        <w:t>l</w:t>
      </w:r>
      <w:r>
        <w:rPr>
          <w:rFonts w:ascii="Book Antiqua" w:eastAsia="Book Antiqua" w:hAnsi="Book Antiqua" w:cs="Book Antiqua"/>
          <w:color w:val="000000"/>
        </w:rPr>
        <w:t>evels.</w:t>
      </w:r>
    </w:p>
    <w:p w14:paraId="00209339" w14:textId="77777777" w:rsidR="00A77B3E" w:rsidRPr="009A0AF6" w:rsidRDefault="009A0AF6" w:rsidP="009A0AF6">
      <w:pPr>
        <w:spacing w:line="360" w:lineRule="auto"/>
        <w:ind w:firstLineChars="100" w:firstLine="240"/>
        <w:jc w:val="both"/>
        <w:rPr>
          <w:lang w:eastAsia="zh-CN"/>
        </w:rPr>
      </w:pPr>
      <w:r>
        <w:rPr>
          <w:rFonts w:ascii="Book Antiqua" w:eastAsia="Book Antiqua" w:hAnsi="Book Antiqua" w:cs="Book Antiqua"/>
          <w:color w:val="000000"/>
          <w:shd w:val="clear" w:color="auto" w:fill="FFFFFF"/>
        </w:rPr>
        <w:t xml:space="preserve">In addition, we divided CA19-9-negative groups into true-negative and false-negative groups. </w:t>
      </w:r>
      <w:r>
        <w:rPr>
          <w:rFonts w:ascii="Book Antiqua" w:eastAsia="Book Antiqua" w:hAnsi="Book Antiqua" w:cs="Book Antiqua"/>
          <w:color w:val="000000"/>
        </w:rPr>
        <w:t xml:space="preserve">In the baseline characteristics, true-negative group showed no difference from positive group but, false-negative group showed relatively better clinical variables. Moreover, survival was better in false-negative group than in CA19-9-positive or true-negative groups. Considering CA19-9 correlates with stage of disease, false-negative CA19-9 group might indicate less aggressive disease than CA19-9 positive </w:t>
      </w:r>
      <w:proofErr w:type="gramStart"/>
      <w:r>
        <w:rPr>
          <w:rFonts w:ascii="Book Antiqua" w:eastAsia="Book Antiqua" w:hAnsi="Book Antiqua" w:cs="Book Antiqua"/>
          <w:color w:val="000000"/>
        </w:rPr>
        <w:t>group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The patients with CA19-9-true-negativity was 7.8% in this study, and their median survival was similar to that of CA19-9 positive group. Although, Lewis blood type or genotype </w:t>
      </w:r>
      <w:r>
        <w:rPr>
          <w:rFonts w:ascii="Book Antiqua" w:eastAsia="Book Antiqua" w:hAnsi="Book Antiqua" w:cs="Book Antiqua"/>
          <w:color w:val="000000"/>
        </w:rPr>
        <w:lastRenderedPageBreak/>
        <w:t xml:space="preserve">was not evaluated in this study, some of these patients might be Lewis negative group considering CA19-9 was not elevated with disease progression. The proportion of CA19-9-true-negativity is similar to that of Lewis negative group in previous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35,36]</w:t>
      </w:r>
      <w:r>
        <w:rPr>
          <w:rFonts w:ascii="Book Antiqua" w:eastAsia="Book Antiqua" w:hAnsi="Book Antiqua" w:cs="Book Antiqua"/>
          <w:color w:val="000000"/>
        </w:rPr>
        <w:t xml:space="preserve">. Further study is needed to confirm the relationship between CA19-9 </w:t>
      </w:r>
      <w:r>
        <w:rPr>
          <w:rFonts w:ascii="Book Antiqua" w:hAnsi="Book Antiqua" w:cs="Book Antiqua" w:hint="eastAsia"/>
          <w:color w:val="000000"/>
          <w:lang w:eastAsia="zh-CN"/>
        </w:rPr>
        <w:t>l</w:t>
      </w:r>
      <w:r>
        <w:rPr>
          <w:rFonts w:ascii="Book Antiqua" w:eastAsia="Book Antiqua" w:hAnsi="Book Antiqua" w:cs="Book Antiqua"/>
          <w:color w:val="000000"/>
        </w:rPr>
        <w:t>evel and prognosis with evaluation of Lewis blood type.</w:t>
      </w:r>
    </w:p>
    <w:p w14:paraId="7CBCA1E2" w14:textId="405E8D57" w:rsidR="00A77B3E" w:rsidRDefault="009A0AF6" w:rsidP="009A0AF6">
      <w:pPr>
        <w:spacing w:line="360" w:lineRule="auto"/>
        <w:ind w:firstLineChars="100" w:firstLine="240"/>
        <w:jc w:val="both"/>
      </w:pPr>
      <w:r>
        <w:rPr>
          <w:rFonts w:ascii="Book Antiqua" w:eastAsia="Book Antiqua" w:hAnsi="Book Antiqua" w:cs="Book Antiqua"/>
          <w:color w:val="000000"/>
        </w:rPr>
        <w:t>We showed that post treatment NLR (&lt;</w:t>
      </w:r>
      <w:r>
        <w:rPr>
          <w:rFonts w:ascii="Book Antiqua" w:hAnsi="Book Antiqua" w:cs="Book Antiqua" w:hint="eastAsia"/>
          <w:color w:val="000000"/>
          <w:lang w:eastAsia="zh-CN"/>
        </w:rPr>
        <w:t xml:space="preserve"> </w:t>
      </w:r>
      <w:r>
        <w:rPr>
          <w:rFonts w:ascii="Book Antiqua" w:eastAsia="Book Antiqua" w:hAnsi="Book Antiqua" w:cs="Book Antiqua"/>
          <w:color w:val="000000"/>
        </w:rPr>
        <w:t>2.62) group could discriminate better prognosis in both false-positive and true-positive group. In addition, response evaluation was more dependent on radiologic evaluation in CA19-9 negative group than in CA19-9 positive group. CEA could be helpful; however, about 30</w:t>
      </w:r>
      <w:r>
        <w:rPr>
          <w:rFonts w:ascii="Book Antiqua" w:hAnsi="Book Antiqua" w:cs="Book Antiqua" w:hint="eastAsia"/>
          <w:color w:val="000000"/>
          <w:lang w:eastAsia="zh-CN"/>
        </w:rPr>
        <w:t>%</w:t>
      </w:r>
      <w:r>
        <w:rPr>
          <w:rFonts w:ascii="Book Antiqua" w:eastAsia="Book Antiqua" w:hAnsi="Book Antiqua" w:cs="Book Antiqua"/>
          <w:color w:val="000000"/>
        </w:rPr>
        <w:t>-60% of patients are CEA-</w:t>
      </w:r>
      <w:proofErr w:type="gramStart"/>
      <w:r>
        <w:rPr>
          <w:rFonts w:ascii="Book Antiqua" w:eastAsia="Book Antiqua" w:hAnsi="Book Antiqua" w:cs="Book Antiqua"/>
          <w:color w:val="000000"/>
        </w:rPr>
        <w:t>positive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37-39]</w:t>
      </w:r>
      <w:r>
        <w:rPr>
          <w:rFonts w:ascii="Book Antiqua" w:eastAsia="Book Antiqua" w:hAnsi="Book Antiqua" w:cs="Book Antiqua"/>
          <w:color w:val="000000"/>
        </w:rPr>
        <w:t>. In this study, only 19.2%</w:t>
      </w:r>
      <w:r w:rsidR="003D25FE">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n</w:t>
      </w:r>
      <w:r>
        <w:rPr>
          <w:rFonts w:ascii="Book Antiqua" w:eastAsia="Book Antiqua" w:hAnsi="Book Antiqua" w:cs="Book Antiqua"/>
          <w:color w:val="000000"/>
        </w:rPr>
        <w:t xml:space="preserve"> = 10) of CA19-9-negative patients were CEA-positive. Post-treatment NLR could be particularly helpful to predict </w:t>
      </w:r>
      <w:r>
        <w:rPr>
          <w:rFonts w:ascii="Book Antiqua" w:eastAsia="Book Antiqua" w:hAnsi="Book Antiqua" w:cs="Book Antiqua"/>
          <w:color w:val="000000"/>
          <w:shd w:val="clear" w:color="auto" w:fill="FFFFFF"/>
        </w:rPr>
        <w:t xml:space="preserve">prognosis, and could be applied as an adjunctive tool for response evaluation </w:t>
      </w:r>
      <w:r>
        <w:rPr>
          <w:rFonts w:ascii="Book Antiqua" w:eastAsia="Book Antiqua" w:hAnsi="Book Antiqua" w:cs="Book Antiqua"/>
          <w:color w:val="000000"/>
        </w:rPr>
        <w:t>in CA19-9 negative group.</w:t>
      </w:r>
    </w:p>
    <w:p w14:paraId="6B9B536F" w14:textId="77777777" w:rsidR="00A77B3E" w:rsidRDefault="00A77B3E" w:rsidP="009A0AF6">
      <w:pPr>
        <w:spacing w:line="360" w:lineRule="auto"/>
        <w:jc w:val="both"/>
        <w:rPr>
          <w:lang w:eastAsia="zh-CN"/>
        </w:rPr>
      </w:pPr>
    </w:p>
    <w:p w14:paraId="40DCCCF9" w14:textId="77777777" w:rsidR="00A77B3E" w:rsidRDefault="009A0AF6">
      <w:pPr>
        <w:spacing w:line="360" w:lineRule="auto"/>
        <w:jc w:val="both"/>
      </w:pPr>
      <w:r>
        <w:rPr>
          <w:rFonts w:ascii="Book Antiqua" w:eastAsia="Book Antiqua" w:hAnsi="Book Antiqua" w:cs="Book Antiqua"/>
          <w:b/>
          <w:bCs/>
          <w:i/>
          <w:iCs/>
          <w:color w:val="000000"/>
          <w:shd w:val="clear" w:color="auto" w:fill="FFFFFF"/>
        </w:rPr>
        <w:t>Limitations of the study</w:t>
      </w:r>
    </w:p>
    <w:p w14:paraId="71B04BD7" w14:textId="77777777" w:rsidR="00A77B3E" w:rsidRPr="009A0AF6" w:rsidRDefault="009A0AF6" w:rsidP="009A0AF6">
      <w:pPr>
        <w:spacing w:line="360" w:lineRule="auto"/>
        <w:jc w:val="both"/>
        <w:rPr>
          <w:lang w:eastAsia="zh-CN"/>
        </w:rPr>
      </w:pPr>
      <w:r>
        <w:rPr>
          <w:rFonts w:ascii="Book Antiqua" w:eastAsia="Book Antiqua" w:hAnsi="Book Antiqua" w:cs="Book Antiqua"/>
          <w:color w:val="000000"/>
        </w:rPr>
        <w:t>This study aimed to assess the prognostic significance of NLR and CA19-9 in patients with advanced pancreatic adenocarcinoma who receive first-line chemotherapy; its potential has been confirmed. However, due to the retrospective nature of the study and the use of single-center data, our study was limited by selection bias. Despite several efforts to reduce selection bias, including the use of multivariate analyses, unadjusted bias may still be present.</w:t>
      </w:r>
    </w:p>
    <w:p w14:paraId="135A59B7" w14:textId="77777777" w:rsidR="00A77B3E" w:rsidRDefault="009A0AF6" w:rsidP="009A0AF6">
      <w:pPr>
        <w:spacing w:line="360" w:lineRule="auto"/>
        <w:ind w:firstLineChars="100" w:firstLine="240"/>
        <w:jc w:val="both"/>
      </w:pPr>
      <w:r>
        <w:rPr>
          <w:rFonts w:ascii="Book Antiqua" w:eastAsia="Book Antiqua" w:hAnsi="Book Antiqua" w:cs="Book Antiqua"/>
          <w:color w:val="000000"/>
        </w:rPr>
        <w:t>Lewis blood type or genotype was not evaluated, and the CA19-9-negative group had a small sample size (</w:t>
      </w:r>
      <w:r>
        <w:rPr>
          <w:rFonts w:ascii="Book Antiqua" w:eastAsia="Book Antiqua" w:hAnsi="Book Antiqua" w:cs="Book Antiqua"/>
          <w:i/>
          <w:iCs/>
          <w:color w:val="000000"/>
        </w:rPr>
        <w:t>n</w:t>
      </w:r>
      <w:r>
        <w:rPr>
          <w:rFonts w:ascii="Book Antiqua" w:eastAsia="Book Antiqua" w:hAnsi="Book Antiqua" w:cs="Book Antiqua"/>
          <w:color w:val="000000"/>
        </w:rPr>
        <w:t xml:space="preserve"> = 52); thus, results obtained within the group should be interpreted with caution.</w:t>
      </w:r>
    </w:p>
    <w:p w14:paraId="0C307675" w14:textId="77777777" w:rsidR="00A77B3E" w:rsidRDefault="00A77B3E" w:rsidP="009A0AF6">
      <w:pPr>
        <w:spacing w:line="360" w:lineRule="auto"/>
        <w:jc w:val="both"/>
        <w:rPr>
          <w:lang w:eastAsia="zh-CN"/>
        </w:rPr>
      </w:pPr>
    </w:p>
    <w:p w14:paraId="3A3D2A17" w14:textId="77777777" w:rsidR="00A77B3E" w:rsidRDefault="009A0AF6">
      <w:pPr>
        <w:spacing w:line="360" w:lineRule="auto"/>
        <w:jc w:val="both"/>
      </w:pPr>
      <w:r>
        <w:rPr>
          <w:rFonts w:ascii="Book Antiqua" w:eastAsia="Book Antiqua" w:hAnsi="Book Antiqua" w:cs="Book Antiqua"/>
          <w:b/>
          <w:caps/>
          <w:color w:val="000000"/>
          <w:u w:val="single"/>
        </w:rPr>
        <w:t>CONCLUSION</w:t>
      </w:r>
    </w:p>
    <w:p w14:paraId="5784880D" w14:textId="77777777" w:rsidR="00A77B3E" w:rsidRDefault="009A0AF6">
      <w:pPr>
        <w:spacing w:line="360" w:lineRule="auto"/>
        <w:jc w:val="both"/>
      </w:pPr>
      <w:r>
        <w:rPr>
          <w:rFonts w:ascii="Book Antiqua" w:eastAsia="Book Antiqua" w:hAnsi="Book Antiqua" w:cs="Book Antiqua"/>
          <w:color w:val="000000"/>
          <w:shd w:val="clear" w:color="auto" w:fill="FFFFFF"/>
        </w:rPr>
        <w:t>In advanced pancreatic cancer patients positive for CA19-9 and treated with systemic chemotherapy, the combination of post-treatment NLR &lt;</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2.62 and 18% decline of CA19-9 at the first response evaluation is a good prognostic marker. Post-treatment NLR &lt;</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lastRenderedPageBreak/>
        <w:t>2.62 alone could be used as a prognostic marker and an adjunctive tool for response evaluation in CA19-9-negative patients.</w:t>
      </w:r>
    </w:p>
    <w:p w14:paraId="12643072" w14:textId="77777777" w:rsidR="00A77B3E" w:rsidRDefault="00A77B3E">
      <w:pPr>
        <w:spacing w:line="360" w:lineRule="auto"/>
        <w:jc w:val="both"/>
      </w:pPr>
    </w:p>
    <w:p w14:paraId="28A33119" w14:textId="77777777" w:rsidR="00A77B3E" w:rsidRDefault="009A0AF6">
      <w:pPr>
        <w:spacing w:line="360" w:lineRule="auto"/>
        <w:jc w:val="both"/>
      </w:pPr>
      <w:r>
        <w:rPr>
          <w:rFonts w:ascii="Book Antiqua" w:eastAsia="Book Antiqua" w:hAnsi="Book Antiqua" w:cs="Book Antiqua"/>
          <w:b/>
          <w:caps/>
          <w:color w:val="000000"/>
          <w:u w:val="single"/>
        </w:rPr>
        <w:t>ARTICLE HIGHLIGHTS</w:t>
      </w:r>
    </w:p>
    <w:p w14:paraId="179F61F4" w14:textId="77777777" w:rsidR="00A77B3E" w:rsidRDefault="009A0AF6">
      <w:pPr>
        <w:spacing w:line="360" w:lineRule="auto"/>
        <w:jc w:val="both"/>
      </w:pPr>
      <w:r>
        <w:rPr>
          <w:rFonts w:ascii="Book Antiqua" w:eastAsia="Book Antiqua" w:hAnsi="Book Antiqua" w:cs="Book Antiqua"/>
          <w:b/>
          <w:i/>
          <w:color w:val="000000"/>
        </w:rPr>
        <w:t>Research background</w:t>
      </w:r>
    </w:p>
    <w:p w14:paraId="587D8742" w14:textId="77777777" w:rsidR="00A77B3E" w:rsidRDefault="009A0AF6">
      <w:pPr>
        <w:spacing w:line="360" w:lineRule="auto"/>
        <w:jc w:val="both"/>
      </w:pPr>
      <w:r>
        <w:rPr>
          <w:rFonts w:ascii="Book Antiqua" w:eastAsia="Book Antiqua" w:hAnsi="Book Antiqua" w:cs="Book Antiqua"/>
          <w:color w:val="000000"/>
          <w:shd w:val="clear" w:color="auto" w:fill="FFFFFF"/>
        </w:rPr>
        <w:t>A decline of</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serum carbohydrate antigen 19-9 (</w:t>
      </w:r>
      <w:r>
        <w:rPr>
          <w:rFonts w:ascii="Book Antiqua" w:eastAsia="Book Antiqua" w:hAnsi="Book Antiqua" w:cs="Book Antiqua"/>
          <w:color w:val="000000"/>
          <w:shd w:val="clear" w:color="auto" w:fill="FFFFFF"/>
        </w:rPr>
        <w:t>CA19-9) levels during systemic chemotherapy is considered as a prognostic marker in advanced pancreatic cancer.</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N</w:t>
      </w:r>
      <w:r>
        <w:rPr>
          <w:rFonts w:ascii="Book Antiqua" w:eastAsia="Book Antiqua" w:hAnsi="Book Antiqua" w:cs="Book Antiqua"/>
          <w:color w:val="000000"/>
        </w:rPr>
        <w:t>eutrophil-to-lymphocyte ratio (NLR) has been studied as a simple and useful prognostic marker.</w:t>
      </w:r>
    </w:p>
    <w:p w14:paraId="62BAE2F7" w14:textId="77777777" w:rsidR="00A77B3E" w:rsidRDefault="00A77B3E">
      <w:pPr>
        <w:spacing w:line="360" w:lineRule="auto"/>
        <w:jc w:val="both"/>
      </w:pPr>
    </w:p>
    <w:p w14:paraId="36A1FE77" w14:textId="77777777" w:rsidR="00A77B3E" w:rsidRDefault="009A0AF6">
      <w:pPr>
        <w:spacing w:line="360" w:lineRule="auto"/>
        <w:jc w:val="both"/>
      </w:pPr>
      <w:r>
        <w:rPr>
          <w:rFonts w:ascii="Book Antiqua" w:eastAsia="Book Antiqua" w:hAnsi="Book Antiqua" w:cs="Book Antiqua"/>
          <w:b/>
          <w:i/>
          <w:color w:val="000000"/>
        </w:rPr>
        <w:t>Research motivation</w:t>
      </w:r>
    </w:p>
    <w:p w14:paraId="7FABE1CF" w14:textId="77777777" w:rsidR="00A77B3E" w:rsidRDefault="009A0AF6">
      <w:pPr>
        <w:spacing w:line="360" w:lineRule="auto"/>
        <w:jc w:val="both"/>
      </w:pPr>
      <w:r>
        <w:rPr>
          <w:rFonts w:ascii="Book Antiqua" w:eastAsia="Book Antiqua" w:hAnsi="Book Antiqua" w:cs="Book Antiqua"/>
          <w:color w:val="000000"/>
        </w:rPr>
        <w:t>This study investigated prognostic significance of pre- and post-treatment NLR and decline of CA19-9 in advanced pancreatic cancer.</w:t>
      </w:r>
    </w:p>
    <w:p w14:paraId="0002C674" w14:textId="77777777" w:rsidR="00A77B3E" w:rsidRDefault="00A77B3E">
      <w:pPr>
        <w:spacing w:line="360" w:lineRule="auto"/>
        <w:jc w:val="both"/>
      </w:pPr>
    </w:p>
    <w:p w14:paraId="0583F42F" w14:textId="77777777" w:rsidR="00A77B3E" w:rsidRDefault="009A0AF6">
      <w:pPr>
        <w:spacing w:line="360" w:lineRule="auto"/>
        <w:jc w:val="both"/>
      </w:pPr>
      <w:r>
        <w:rPr>
          <w:rFonts w:ascii="Book Antiqua" w:eastAsia="Book Antiqua" w:hAnsi="Book Antiqua" w:cs="Book Antiqua"/>
          <w:b/>
          <w:i/>
          <w:color w:val="000000"/>
        </w:rPr>
        <w:t>Research objectives</w:t>
      </w:r>
    </w:p>
    <w:p w14:paraId="323B70B7" w14:textId="77777777" w:rsidR="00A77B3E" w:rsidRDefault="009A0AF6">
      <w:pPr>
        <w:spacing w:line="360" w:lineRule="auto"/>
        <w:jc w:val="both"/>
      </w:pPr>
      <w:r>
        <w:rPr>
          <w:rFonts w:ascii="Book Antiqua" w:eastAsia="Book Antiqua" w:hAnsi="Book Antiqua" w:cs="Book Antiqua"/>
          <w:color w:val="000000"/>
        </w:rPr>
        <w:t>To assess the prognostic significance of NLR and CA19-9 in patients with advanced pancreatic adenocarcinoma received first-line chemotherapy.</w:t>
      </w:r>
    </w:p>
    <w:p w14:paraId="2D5FE249" w14:textId="77777777" w:rsidR="00A77B3E" w:rsidRDefault="00A77B3E">
      <w:pPr>
        <w:spacing w:line="360" w:lineRule="auto"/>
        <w:jc w:val="both"/>
      </w:pPr>
    </w:p>
    <w:p w14:paraId="5278E807" w14:textId="77777777" w:rsidR="00A77B3E" w:rsidRDefault="009A0AF6">
      <w:pPr>
        <w:spacing w:line="360" w:lineRule="auto"/>
        <w:jc w:val="both"/>
      </w:pPr>
      <w:r>
        <w:rPr>
          <w:rFonts w:ascii="Book Antiqua" w:eastAsia="Book Antiqua" w:hAnsi="Book Antiqua" w:cs="Book Antiqua"/>
          <w:b/>
          <w:i/>
          <w:color w:val="000000"/>
        </w:rPr>
        <w:t>Research methods</w:t>
      </w:r>
    </w:p>
    <w:p w14:paraId="036A48C3" w14:textId="77777777" w:rsidR="00A77B3E" w:rsidRDefault="009A0AF6">
      <w:pPr>
        <w:spacing w:line="360" w:lineRule="auto"/>
        <w:jc w:val="both"/>
      </w:pPr>
      <w:r>
        <w:rPr>
          <w:rFonts w:ascii="Book Antiqua" w:eastAsia="Book Antiqua" w:hAnsi="Book Antiqua" w:cs="Book Antiqua"/>
          <w:color w:val="000000"/>
        </w:rPr>
        <w:t>We retrospectively analyzed patients with advanced pancreatic cancer who received first-line chemotherapy. Patients were divided according to CA19-9 positivity and pre-and post-treatment NLR levels. We evaluated survival analysis and response of the treatment according to the cut-off value of post-treatment NLR and decline of CA19-9 determined by time-dependent receiver operating characteristic</w:t>
      </w:r>
      <w:r>
        <w:rPr>
          <w:rFonts w:ascii="Book Antiqua" w:hAnsi="Book Antiqua" w:cs="Book Antiqua" w:hint="eastAsia"/>
          <w:color w:val="000000"/>
          <w:lang w:eastAsia="zh-CN"/>
        </w:rPr>
        <w:t xml:space="preserve"> </w:t>
      </w:r>
      <w:r>
        <w:rPr>
          <w:rFonts w:ascii="Book Antiqua" w:eastAsia="Book Antiqua" w:hAnsi="Book Antiqua" w:cs="Book Antiqua"/>
          <w:color w:val="000000"/>
        </w:rPr>
        <w:t>curve.</w:t>
      </w:r>
    </w:p>
    <w:p w14:paraId="1F7609C1" w14:textId="77777777" w:rsidR="00A77B3E" w:rsidRDefault="00A77B3E">
      <w:pPr>
        <w:spacing w:line="360" w:lineRule="auto"/>
        <w:jc w:val="both"/>
      </w:pPr>
    </w:p>
    <w:p w14:paraId="0E60EB56" w14:textId="77777777" w:rsidR="00A77B3E" w:rsidRDefault="009A0AF6">
      <w:pPr>
        <w:spacing w:line="360" w:lineRule="auto"/>
        <w:jc w:val="both"/>
      </w:pPr>
      <w:r>
        <w:rPr>
          <w:rFonts w:ascii="Book Antiqua" w:eastAsia="Book Antiqua" w:hAnsi="Book Antiqua" w:cs="Book Antiqua"/>
          <w:b/>
          <w:i/>
          <w:color w:val="000000"/>
        </w:rPr>
        <w:t>Research results</w:t>
      </w:r>
    </w:p>
    <w:p w14:paraId="3730FAE4" w14:textId="77777777" w:rsidR="00A77B3E" w:rsidRDefault="009A0AF6">
      <w:pPr>
        <w:spacing w:line="360" w:lineRule="auto"/>
        <w:jc w:val="both"/>
      </w:pPr>
      <w:r>
        <w:rPr>
          <w:rFonts w:ascii="Book Antiqua" w:eastAsia="Book Antiqua" w:hAnsi="Book Antiqua" w:cs="Book Antiqua"/>
          <w:color w:val="000000"/>
        </w:rPr>
        <w:t xml:space="preserve">We included 271 patients in this study. Cut-off value of NLR and CA19-9 reduction was determined as 2.62 and 18%. Multivariate analysis showed that post-treatment NLR and CA19-9 decline were significantly associated with survival. The combination of CA19-9 </w:t>
      </w:r>
      <w:r>
        <w:rPr>
          <w:rFonts w:ascii="Book Antiqua" w:eastAsia="Book Antiqua" w:hAnsi="Book Antiqua" w:cs="Book Antiqua"/>
          <w:color w:val="000000"/>
        </w:rPr>
        <w:lastRenderedPageBreak/>
        <w:t>decline and post-treatment NLR showed a significant correlation with clinical response in CA19-9 positive group. Within the CA19-9-negative group, the post-treatment NLR &lt;</w:t>
      </w:r>
      <w:r>
        <w:rPr>
          <w:rFonts w:ascii="Book Antiqua" w:hAnsi="Book Antiqua" w:cs="Book Antiqua" w:hint="eastAsia"/>
          <w:color w:val="000000"/>
          <w:lang w:eastAsia="zh-CN"/>
        </w:rPr>
        <w:t xml:space="preserve"> </w:t>
      </w:r>
      <w:r>
        <w:rPr>
          <w:rFonts w:ascii="Book Antiqua" w:eastAsia="Book Antiqua" w:hAnsi="Book Antiqua" w:cs="Book Antiqua"/>
          <w:color w:val="000000"/>
        </w:rPr>
        <w:t>2.62 group showed better survival and better clinical response.</w:t>
      </w:r>
    </w:p>
    <w:p w14:paraId="6D15BC97" w14:textId="77777777" w:rsidR="00A77B3E" w:rsidRDefault="00A77B3E">
      <w:pPr>
        <w:spacing w:line="360" w:lineRule="auto"/>
        <w:jc w:val="both"/>
      </w:pPr>
    </w:p>
    <w:p w14:paraId="75F0DCCC" w14:textId="77777777" w:rsidR="00A77B3E" w:rsidRDefault="009A0AF6">
      <w:pPr>
        <w:spacing w:line="360" w:lineRule="auto"/>
        <w:jc w:val="both"/>
      </w:pPr>
      <w:r>
        <w:rPr>
          <w:rFonts w:ascii="Book Antiqua" w:eastAsia="Book Antiqua" w:hAnsi="Book Antiqua" w:cs="Book Antiqua"/>
          <w:b/>
          <w:i/>
          <w:color w:val="000000"/>
        </w:rPr>
        <w:t>Research conclusions</w:t>
      </w:r>
    </w:p>
    <w:p w14:paraId="34536656" w14:textId="77777777" w:rsidR="00A77B3E" w:rsidRDefault="009A0AF6">
      <w:pPr>
        <w:spacing w:line="360" w:lineRule="auto"/>
        <w:jc w:val="both"/>
      </w:pPr>
      <w:r>
        <w:rPr>
          <w:rFonts w:ascii="Book Antiqua" w:eastAsia="Book Antiqua" w:hAnsi="Book Antiqua" w:cs="Book Antiqua"/>
          <w:color w:val="000000"/>
          <w:shd w:val="clear" w:color="auto" w:fill="FFFFFF"/>
        </w:rPr>
        <w:t>In advanced pancreatic cancer patients, the combination of post-treatment NLR and decline of CA19-9 is a good prognostic marker. Post-treatment NLR alone could be used as a prognostic marker and an adjunctive tool for response evaluation in CA19-9-negative patients.</w:t>
      </w:r>
    </w:p>
    <w:p w14:paraId="7E89BE31" w14:textId="77777777" w:rsidR="00A77B3E" w:rsidRDefault="00A77B3E">
      <w:pPr>
        <w:spacing w:line="360" w:lineRule="auto"/>
        <w:jc w:val="both"/>
      </w:pPr>
    </w:p>
    <w:p w14:paraId="05524C8C" w14:textId="77777777" w:rsidR="00A77B3E" w:rsidRDefault="009A0AF6">
      <w:pPr>
        <w:spacing w:line="360" w:lineRule="auto"/>
        <w:jc w:val="both"/>
      </w:pPr>
      <w:r>
        <w:rPr>
          <w:rFonts w:ascii="Book Antiqua" w:eastAsia="Book Antiqua" w:hAnsi="Book Antiqua" w:cs="Book Antiqua"/>
          <w:b/>
          <w:i/>
          <w:color w:val="000000"/>
        </w:rPr>
        <w:t>Research perspectives</w:t>
      </w:r>
    </w:p>
    <w:p w14:paraId="414F5C51" w14:textId="77777777" w:rsidR="00A77B3E" w:rsidRDefault="009A0AF6">
      <w:pPr>
        <w:spacing w:line="360" w:lineRule="auto"/>
        <w:jc w:val="both"/>
      </w:pPr>
      <w:r>
        <w:rPr>
          <w:rFonts w:ascii="Book Antiqua" w:eastAsia="Book Antiqua" w:hAnsi="Book Antiqua" w:cs="Book Antiqua"/>
          <w:color w:val="000000"/>
        </w:rPr>
        <w:t>Future clinical trials for metastatic pancreatic cancer need to include post-treatment NLR and decline CA19-9 as clinical indicators.</w:t>
      </w:r>
    </w:p>
    <w:p w14:paraId="1C9577E1" w14:textId="77777777" w:rsidR="00A77B3E" w:rsidRDefault="00A77B3E">
      <w:pPr>
        <w:spacing w:line="360" w:lineRule="auto"/>
        <w:jc w:val="both"/>
      </w:pPr>
    </w:p>
    <w:p w14:paraId="2D24AE28" w14:textId="77777777" w:rsidR="00A77B3E" w:rsidRDefault="009A0AF6">
      <w:pPr>
        <w:spacing w:line="360" w:lineRule="auto"/>
        <w:jc w:val="both"/>
      </w:pPr>
      <w:r>
        <w:rPr>
          <w:rFonts w:ascii="Book Antiqua" w:eastAsia="Book Antiqua" w:hAnsi="Book Antiqua" w:cs="Book Antiqua"/>
          <w:b/>
          <w:color w:val="000000"/>
        </w:rPr>
        <w:t>REFERENCES</w:t>
      </w:r>
    </w:p>
    <w:p w14:paraId="733A0FF1" w14:textId="77777777" w:rsidR="00A77B3E" w:rsidRDefault="009A0AF6">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Siegel RL</w:t>
      </w:r>
      <w:r>
        <w:rPr>
          <w:rFonts w:ascii="Book Antiqua" w:eastAsia="Book Antiqua" w:hAnsi="Book Antiqua" w:cs="Book Antiqua"/>
          <w:color w:val="000000"/>
        </w:rPr>
        <w:t xml:space="preserve">, Miller KD, </w:t>
      </w:r>
      <w:proofErr w:type="spellStart"/>
      <w:r>
        <w:rPr>
          <w:rFonts w:ascii="Book Antiqua" w:eastAsia="Book Antiqua" w:hAnsi="Book Antiqua" w:cs="Book Antiqua"/>
          <w:color w:val="000000"/>
        </w:rPr>
        <w:t>Jemal</w:t>
      </w:r>
      <w:proofErr w:type="spellEnd"/>
      <w:r>
        <w:rPr>
          <w:rFonts w:ascii="Book Antiqua" w:eastAsia="Book Antiqua" w:hAnsi="Book Antiqua" w:cs="Book Antiqua"/>
          <w:color w:val="000000"/>
        </w:rPr>
        <w:t xml:space="preserve"> A. Cancer statistics, 2018.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7-30 [PMID: 29313949 DOI: 10.3322/caac.21442]</w:t>
      </w:r>
    </w:p>
    <w:p w14:paraId="15828178" w14:textId="77777777" w:rsidR="00A77B3E" w:rsidRDefault="009A0AF6">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Bray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Siegel RL, Torre LA, </w:t>
      </w:r>
      <w:proofErr w:type="spellStart"/>
      <w:r>
        <w:rPr>
          <w:rFonts w:ascii="Book Antiqua" w:eastAsia="Book Antiqua" w:hAnsi="Book Antiqua" w:cs="Book Antiqua"/>
          <w:color w:val="000000"/>
        </w:rPr>
        <w:t>Jemal</w:t>
      </w:r>
      <w:proofErr w:type="spellEnd"/>
      <w:r>
        <w:rPr>
          <w:rFonts w:ascii="Book Antiqua" w:eastAsia="Book Antiqua" w:hAnsi="Book Antiqua" w:cs="Book Antiqua"/>
          <w:color w:val="000000"/>
        </w:rPr>
        <w:t xml:space="preserve"> A. Global cancer statistics 2018: GLOBOCAN estimates of incidence and mortality worldwide for 36 cancers in 185 countries.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394-424 [PMID: 30207593 DOI: 10.3322/caac.21492]</w:t>
      </w:r>
    </w:p>
    <w:p w14:paraId="4AADA83E" w14:textId="77777777" w:rsidR="00A77B3E" w:rsidRDefault="009A0AF6">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Gillen S</w:t>
      </w:r>
      <w:r>
        <w:rPr>
          <w:rFonts w:ascii="Book Antiqua" w:eastAsia="Book Antiqua" w:hAnsi="Book Antiqua" w:cs="Book Antiqua"/>
          <w:color w:val="000000"/>
        </w:rPr>
        <w:t xml:space="preserve">, Schuster T, Meyer </w:t>
      </w:r>
      <w:proofErr w:type="spellStart"/>
      <w:r>
        <w:rPr>
          <w:rFonts w:ascii="Book Antiqua" w:eastAsia="Book Antiqua" w:hAnsi="Book Antiqua" w:cs="Book Antiqua"/>
          <w:color w:val="000000"/>
        </w:rPr>
        <w:t>Zum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Büschenfelde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Friess</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Kleeff</w:t>
      </w:r>
      <w:proofErr w:type="spellEnd"/>
      <w:r>
        <w:rPr>
          <w:rFonts w:ascii="Book Antiqua" w:eastAsia="Book Antiqua" w:hAnsi="Book Antiqua" w:cs="Book Antiqua"/>
          <w:color w:val="000000"/>
        </w:rPr>
        <w:t xml:space="preserve"> J. Preoperative/neoadjuvant therapy in pancreatic cancer: a systematic review and meta-analysis of response and resection percentages.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7</w:t>
      </w:r>
      <w:r>
        <w:rPr>
          <w:rFonts w:ascii="Book Antiqua" w:eastAsia="Book Antiqua" w:hAnsi="Book Antiqua" w:cs="Book Antiqua"/>
          <w:color w:val="000000"/>
        </w:rPr>
        <w:t>: e1000267 [PMID: 20422030 DOI: 10.1371/journal.pmed.1000267]</w:t>
      </w:r>
    </w:p>
    <w:p w14:paraId="031C2F97" w14:textId="77777777" w:rsidR="00A77B3E" w:rsidRDefault="009A0AF6">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Conroy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Desseigne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Ychou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Bouché</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Guimbaud</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Bécouarn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Adenis</w:t>
      </w:r>
      <w:proofErr w:type="spellEnd"/>
      <w:r>
        <w:rPr>
          <w:rFonts w:ascii="Book Antiqua" w:eastAsia="Book Antiqua" w:hAnsi="Book Antiqua" w:cs="Book Antiqua"/>
          <w:color w:val="000000"/>
        </w:rPr>
        <w:t xml:space="preserve"> A, Raoul JL, </w:t>
      </w:r>
      <w:proofErr w:type="spellStart"/>
      <w:r>
        <w:rPr>
          <w:rFonts w:ascii="Book Antiqua" w:eastAsia="Book Antiqua" w:hAnsi="Book Antiqua" w:cs="Book Antiqua"/>
          <w:color w:val="000000"/>
        </w:rPr>
        <w:t>Gourgou-Bourgade</w:t>
      </w:r>
      <w:proofErr w:type="spellEnd"/>
      <w:r>
        <w:rPr>
          <w:rFonts w:ascii="Book Antiqua" w:eastAsia="Book Antiqua" w:hAnsi="Book Antiqua" w:cs="Book Antiqua"/>
          <w:color w:val="000000"/>
        </w:rPr>
        <w:t xml:space="preserve"> S, de la </w:t>
      </w:r>
      <w:proofErr w:type="spellStart"/>
      <w:r>
        <w:rPr>
          <w:rFonts w:ascii="Book Antiqua" w:eastAsia="Book Antiqua" w:hAnsi="Book Antiqua" w:cs="Book Antiqua"/>
          <w:color w:val="000000"/>
        </w:rPr>
        <w:t>Fouchardière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Bennouna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Bachet</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Khemissa-Akouz</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Péré-Vergé</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Delbaldo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Assenat</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Chauffert</w:t>
      </w:r>
      <w:proofErr w:type="spellEnd"/>
      <w:r>
        <w:rPr>
          <w:rFonts w:ascii="Book Antiqua" w:eastAsia="Book Antiqua" w:hAnsi="Book Antiqua" w:cs="Book Antiqua"/>
          <w:color w:val="000000"/>
        </w:rPr>
        <w:t xml:space="preserve"> B, Michel P, </w:t>
      </w:r>
      <w:proofErr w:type="spellStart"/>
      <w:r>
        <w:rPr>
          <w:rFonts w:ascii="Book Antiqua" w:eastAsia="Book Antiqua" w:hAnsi="Book Antiqua" w:cs="Book Antiqua"/>
          <w:color w:val="000000"/>
        </w:rPr>
        <w:t>Montoto-Grillot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Ducreux</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Groupe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Tumeurs</w:t>
      </w:r>
      <w:proofErr w:type="spellEnd"/>
      <w:r>
        <w:rPr>
          <w:rFonts w:ascii="Book Antiqua" w:eastAsia="Book Antiqua" w:hAnsi="Book Antiqua" w:cs="Book Antiqua"/>
          <w:color w:val="000000"/>
        </w:rPr>
        <w:t xml:space="preserve"> Digestives of </w:t>
      </w:r>
      <w:proofErr w:type="spellStart"/>
      <w:r>
        <w:rPr>
          <w:rFonts w:ascii="Book Antiqua" w:eastAsia="Book Antiqua" w:hAnsi="Book Antiqua" w:cs="Book Antiqua"/>
          <w:color w:val="000000"/>
        </w:rPr>
        <w:t>Unicancer</w:t>
      </w:r>
      <w:proofErr w:type="spellEnd"/>
      <w:r>
        <w:rPr>
          <w:rFonts w:ascii="Book Antiqua" w:eastAsia="Book Antiqua" w:hAnsi="Book Antiqua" w:cs="Book Antiqua"/>
          <w:color w:val="000000"/>
        </w:rPr>
        <w:t xml:space="preserve">; PRODIGE Intergroup. </w:t>
      </w:r>
      <w:r>
        <w:rPr>
          <w:rFonts w:ascii="Book Antiqua" w:eastAsia="Book Antiqua" w:hAnsi="Book Antiqua" w:cs="Book Antiqua"/>
          <w:color w:val="000000"/>
        </w:rPr>
        <w:lastRenderedPageBreak/>
        <w:t xml:space="preserve">FOLFIRINOX </w:t>
      </w:r>
      <w:r>
        <w:rPr>
          <w:rFonts w:ascii="Book Antiqua" w:eastAsia="Book Antiqua" w:hAnsi="Book Antiqua" w:cs="Book Antiqua"/>
          <w:i/>
          <w:iCs/>
          <w:color w:val="000000"/>
        </w:rPr>
        <w:t>vs</w:t>
      </w:r>
      <w:r>
        <w:rPr>
          <w:rFonts w:ascii="Book Antiqua" w:eastAsia="Book Antiqua" w:hAnsi="Book Antiqua" w:cs="Book Antiqua"/>
          <w:color w:val="000000"/>
        </w:rPr>
        <w:t xml:space="preserve"> gemcitabine for metastatic pancreatic cancer.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364</w:t>
      </w:r>
      <w:r>
        <w:rPr>
          <w:rFonts w:ascii="Book Antiqua" w:eastAsia="Book Antiqua" w:hAnsi="Book Antiqua" w:cs="Book Antiqua"/>
          <w:color w:val="000000"/>
        </w:rPr>
        <w:t>: 1817-1825 [PMID: 21561347 DOI: 10.1056/NEJMoa1011923]</w:t>
      </w:r>
    </w:p>
    <w:p w14:paraId="6B5A57E5" w14:textId="77777777" w:rsidR="00A77B3E" w:rsidRDefault="009A0AF6">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Von Hoff DD</w:t>
      </w:r>
      <w:r>
        <w:rPr>
          <w:rFonts w:ascii="Book Antiqua" w:eastAsia="Book Antiqua" w:hAnsi="Book Antiqua" w:cs="Book Antiqua"/>
          <w:color w:val="000000"/>
        </w:rPr>
        <w:t xml:space="preserve">, Ervin T, Arena FP, </w:t>
      </w:r>
      <w:proofErr w:type="spellStart"/>
      <w:r>
        <w:rPr>
          <w:rFonts w:ascii="Book Antiqua" w:eastAsia="Book Antiqua" w:hAnsi="Book Antiqua" w:cs="Book Antiqua"/>
          <w:color w:val="000000"/>
        </w:rPr>
        <w:t>Chiorean</w:t>
      </w:r>
      <w:proofErr w:type="spellEnd"/>
      <w:r>
        <w:rPr>
          <w:rFonts w:ascii="Book Antiqua" w:eastAsia="Book Antiqua" w:hAnsi="Book Antiqua" w:cs="Book Antiqua"/>
          <w:color w:val="000000"/>
        </w:rPr>
        <w:t xml:space="preserve"> EG, </w:t>
      </w:r>
      <w:proofErr w:type="spellStart"/>
      <w:r>
        <w:rPr>
          <w:rFonts w:ascii="Book Antiqua" w:eastAsia="Book Antiqua" w:hAnsi="Book Antiqua" w:cs="Book Antiqua"/>
          <w:color w:val="000000"/>
        </w:rPr>
        <w:t>Infante</w:t>
      </w:r>
      <w:proofErr w:type="spellEnd"/>
      <w:r>
        <w:rPr>
          <w:rFonts w:ascii="Book Antiqua" w:eastAsia="Book Antiqua" w:hAnsi="Book Antiqua" w:cs="Book Antiqua"/>
          <w:color w:val="000000"/>
        </w:rPr>
        <w:t xml:space="preserve"> J, Moore M, Seay T, </w:t>
      </w:r>
      <w:proofErr w:type="spellStart"/>
      <w:r>
        <w:rPr>
          <w:rFonts w:ascii="Book Antiqua" w:eastAsia="Book Antiqua" w:hAnsi="Book Antiqua" w:cs="Book Antiqua"/>
          <w:color w:val="000000"/>
        </w:rPr>
        <w:t>Tjulandin</w:t>
      </w:r>
      <w:proofErr w:type="spellEnd"/>
      <w:r>
        <w:rPr>
          <w:rFonts w:ascii="Book Antiqua" w:eastAsia="Book Antiqua" w:hAnsi="Book Antiqua" w:cs="Book Antiqua"/>
          <w:color w:val="000000"/>
        </w:rPr>
        <w:t xml:space="preserve"> SA, Ma WW, Saleh MN, Harris M, Reni M, Dowden S, </w:t>
      </w:r>
      <w:proofErr w:type="spellStart"/>
      <w:r>
        <w:rPr>
          <w:rFonts w:ascii="Book Antiqua" w:eastAsia="Book Antiqua" w:hAnsi="Book Antiqua" w:cs="Book Antiqua"/>
          <w:color w:val="000000"/>
        </w:rPr>
        <w:t>Laheru</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Bahary</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Ramanathan</w:t>
      </w:r>
      <w:proofErr w:type="spellEnd"/>
      <w:r>
        <w:rPr>
          <w:rFonts w:ascii="Book Antiqua" w:eastAsia="Book Antiqua" w:hAnsi="Book Antiqua" w:cs="Book Antiqua"/>
          <w:color w:val="000000"/>
        </w:rPr>
        <w:t xml:space="preserve"> RK, </w:t>
      </w:r>
      <w:proofErr w:type="spellStart"/>
      <w:r>
        <w:rPr>
          <w:rFonts w:ascii="Book Antiqua" w:eastAsia="Book Antiqua" w:hAnsi="Book Antiqua" w:cs="Book Antiqua"/>
          <w:color w:val="000000"/>
        </w:rPr>
        <w:t>Tabernero</w:t>
      </w:r>
      <w:proofErr w:type="spellEnd"/>
      <w:r>
        <w:rPr>
          <w:rFonts w:ascii="Book Antiqua" w:eastAsia="Book Antiqua" w:hAnsi="Book Antiqua" w:cs="Book Antiqua"/>
          <w:color w:val="000000"/>
        </w:rPr>
        <w:t xml:space="preserve"> J, Hidalgo M, Goldstein D, Van </w:t>
      </w:r>
      <w:proofErr w:type="spellStart"/>
      <w:r>
        <w:rPr>
          <w:rFonts w:ascii="Book Antiqua" w:eastAsia="Book Antiqua" w:hAnsi="Book Antiqua" w:cs="Book Antiqua"/>
          <w:color w:val="000000"/>
        </w:rPr>
        <w:t>Cutsem</w:t>
      </w:r>
      <w:proofErr w:type="spellEnd"/>
      <w:r>
        <w:rPr>
          <w:rFonts w:ascii="Book Antiqua" w:eastAsia="Book Antiqua" w:hAnsi="Book Antiqua" w:cs="Book Antiqua"/>
          <w:color w:val="000000"/>
        </w:rPr>
        <w:t xml:space="preserve"> E, Wei X, Iglesias J, </w:t>
      </w:r>
      <w:proofErr w:type="spellStart"/>
      <w:r>
        <w:rPr>
          <w:rFonts w:ascii="Book Antiqua" w:eastAsia="Book Antiqua" w:hAnsi="Book Antiqua" w:cs="Book Antiqua"/>
          <w:color w:val="000000"/>
        </w:rPr>
        <w:t>Renschler</w:t>
      </w:r>
      <w:proofErr w:type="spellEnd"/>
      <w:r>
        <w:rPr>
          <w:rFonts w:ascii="Book Antiqua" w:eastAsia="Book Antiqua" w:hAnsi="Book Antiqua" w:cs="Book Antiqua"/>
          <w:color w:val="000000"/>
        </w:rPr>
        <w:t xml:space="preserve"> MF. Increased survival in pancreatic cancer with nab-paclitaxel plus gemcitabine.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369</w:t>
      </w:r>
      <w:r>
        <w:rPr>
          <w:rFonts w:ascii="Book Antiqua" w:eastAsia="Book Antiqua" w:hAnsi="Book Antiqua" w:cs="Book Antiqua"/>
          <w:color w:val="000000"/>
        </w:rPr>
        <w:t>: 1691-1703 [PMID: 24131140 DOI: 10.1056/NEJMoa1304369]</w:t>
      </w:r>
    </w:p>
    <w:p w14:paraId="03EAD433" w14:textId="77777777" w:rsidR="00A77B3E" w:rsidRDefault="009A0AF6">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Tempero</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NCCN Guidelines Updates: Pancreatic Cancer. </w:t>
      </w:r>
      <w:r>
        <w:rPr>
          <w:rFonts w:ascii="Book Antiqua" w:eastAsia="Book Antiqua" w:hAnsi="Book Antiqua" w:cs="Book Antiqua"/>
          <w:i/>
          <w:iCs/>
          <w:color w:val="000000"/>
        </w:rPr>
        <w:t xml:space="preserve">J Natl </w:t>
      </w:r>
      <w:proofErr w:type="spellStart"/>
      <w:r>
        <w:rPr>
          <w:rFonts w:ascii="Book Antiqua" w:eastAsia="Book Antiqua" w:hAnsi="Book Antiqua" w:cs="Book Antiqua"/>
          <w:i/>
          <w:iCs/>
          <w:color w:val="000000"/>
        </w:rPr>
        <w:t>Compr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Canc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Netw</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603-605 [PMID: 31117041]</w:t>
      </w:r>
    </w:p>
    <w:p w14:paraId="62DB5136" w14:textId="77777777" w:rsidR="00A77B3E" w:rsidRDefault="009A0AF6">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Brambs</w:t>
      </w:r>
      <w:proofErr w:type="spellEnd"/>
      <w:r>
        <w:rPr>
          <w:rFonts w:ascii="Book Antiqua" w:eastAsia="Book Antiqua" w:hAnsi="Book Antiqua" w:cs="Book Antiqua"/>
          <w:b/>
          <w:bCs/>
          <w:color w:val="000000"/>
        </w:rPr>
        <w:t xml:space="preserve"> HJ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Claussen</w:t>
      </w:r>
      <w:proofErr w:type="spellEnd"/>
      <w:r>
        <w:rPr>
          <w:rFonts w:ascii="Book Antiqua" w:eastAsia="Book Antiqua" w:hAnsi="Book Antiqua" w:cs="Book Antiqua"/>
          <w:color w:val="000000"/>
        </w:rPr>
        <w:t xml:space="preserve"> CD. Pancreatic and ampullary carcinoma. Ultrasound, computed tomography, magnetic resonance imaging and angiography.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1993; </w:t>
      </w:r>
      <w:r>
        <w:rPr>
          <w:rFonts w:ascii="Book Antiqua" w:eastAsia="Book Antiqua" w:hAnsi="Book Antiqua" w:cs="Book Antiqua"/>
          <w:b/>
          <w:bCs/>
          <w:color w:val="000000"/>
        </w:rPr>
        <w:t>25</w:t>
      </w:r>
      <w:r>
        <w:rPr>
          <w:rFonts w:ascii="Book Antiqua" w:eastAsia="Book Antiqua" w:hAnsi="Book Antiqua" w:cs="Book Antiqua"/>
          <w:color w:val="000000"/>
        </w:rPr>
        <w:t>: 58-68 [PMID: 8453928 DOI: 10.1055/s-2007-1009126]</w:t>
      </w:r>
    </w:p>
    <w:p w14:paraId="12C776A9" w14:textId="77777777" w:rsidR="00A77B3E" w:rsidRDefault="009A0AF6">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Goonetilleke</w:t>
      </w:r>
      <w:proofErr w:type="spellEnd"/>
      <w:r>
        <w:rPr>
          <w:rFonts w:ascii="Book Antiqua" w:eastAsia="Book Antiqua" w:hAnsi="Book Antiqua" w:cs="Book Antiqua"/>
          <w:b/>
          <w:bCs/>
          <w:color w:val="000000"/>
        </w:rPr>
        <w:t xml:space="preserve"> KS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Siriwardena</w:t>
      </w:r>
      <w:proofErr w:type="spellEnd"/>
      <w:r>
        <w:rPr>
          <w:rFonts w:ascii="Book Antiqua" w:eastAsia="Book Antiqua" w:hAnsi="Book Antiqua" w:cs="Book Antiqua"/>
          <w:color w:val="000000"/>
        </w:rPr>
        <w:t xml:space="preserve"> AK. Systematic review of carbohydrate antigen (CA 19-9) as a biochemical marker in the diagnosis of pancreatic cancer. </w:t>
      </w:r>
      <w:r>
        <w:rPr>
          <w:rFonts w:ascii="Book Antiqua" w:eastAsia="Book Antiqua" w:hAnsi="Book Antiqua" w:cs="Book Antiqua"/>
          <w:i/>
          <w:iCs/>
          <w:color w:val="000000"/>
        </w:rPr>
        <w:t>Eur J Surg Oncol</w:t>
      </w:r>
      <w:r>
        <w:rPr>
          <w:rFonts w:ascii="Book Antiqua" w:eastAsia="Book Antiqua" w:hAnsi="Book Antiqua" w:cs="Book Antiqua"/>
          <w:color w:val="000000"/>
        </w:rPr>
        <w:t xml:space="preserve"> 2007; </w:t>
      </w:r>
      <w:r>
        <w:rPr>
          <w:rFonts w:ascii="Book Antiqua" w:eastAsia="Book Antiqua" w:hAnsi="Book Antiqua" w:cs="Book Antiqua"/>
          <w:b/>
          <w:bCs/>
          <w:color w:val="000000"/>
        </w:rPr>
        <w:t>33</w:t>
      </w:r>
      <w:r>
        <w:rPr>
          <w:rFonts w:ascii="Book Antiqua" w:eastAsia="Book Antiqua" w:hAnsi="Book Antiqua" w:cs="Book Antiqua"/>
          <w:color w:val="000000"/>
        </w:rPr>
        <w:t>: 266-270 [PMID: 17097848 DOI: 10.1016/j.ejso.2006.10.004]</w:t>
      </w:r>
    </w:p>
    <w:p w14:paraId="091FF668" w14:textId="77777777" w:rsidR="00A77B3E" w:rsidRDefault="009A0AF6">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Ballehaninna</w:t>
      </w:r>
      <w:proofErr w:type="spellEnd"/>
      <w:r>
        <w:rPr>
          <w:rFonts w:ascii="Book Antiqua" w:eastAsia="Book Antiqua" w:hAnsi="Book Antiqua" w:cs="Book Antiqua"/>
          <w:b/>
          <w:bCs/>
          <w:color w:val="000000"/>
        </w:rPr>
        <w:t xml:space="preserve"> UK</w:t>
      </w:r>
      <w:r>
        <w:rPr>
          <w:rFonts w:ascii="Book Antiqua" w:eastAsia="Book Antiqua" w:hAnsi="Book Antiqua" w:cs="Book Antiqua"/>
          <w:color w:val="000000"/>
        </w:rPr>
        <w:t xml:space="preserve">, Chamberlain RS. The clinical utility of serum CA 19-9 in the diagnosis, prognosis and management of pancreatic adenocarcinoma: An evidence based appraisal.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3</w:t>
      </w:r>
      <w:r>
        <w:rPr>
          <w:rFonts w:ascii="Book Antiqua" w:eastAsia="Book Antiqua" w:hAnsi="Book Antiqua" w:cs="Book Antiqua"/>
          <w:color w:val="000000"/>
        </w:rPr>
        <w:t>: 105-119 [PMID: 22811878 DOI: 10.3978/j.issn.2078-6891.2011.021]</w:t>
      </w:r>
    </w:p>
    <w:p w14:paraId="2A3CB26C" w14:textId="77777777" w:rsidR="00A77B3E" w:rsidRDefault="009A0AF6">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Tempero</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Uchida E, Takasaki H, Burnett DA, </w:t>
      </w:r>
      <w:proofErr w:type="spellStart"/>
      <w:r>
        <w:rPr>
          <w:rFonts w:ascii="Book Antiqua" w:eastAsia="Book Antiqua" w:hAnsi="Book Antiqua" w:cs="Book Antiqua"/>
          <w:color w:val="000000"/>
        </w:rPr>
        <w:t>Steplewski</w:t>
      </w:r>
      <w:proofErr w:type="spellEnd"/>
      <w:r>
        <w:rPr>
          <w:rFonts w:ascii="Book Antiqua" w:eastAsia="Book Antiqua" w:hAnsi="Book Antiqua" w:cs="Book Antiqua"/>
          <w:color w:val="000000"/>
        </w:rPr>
        <w:t xml:space="preserve"> Z, Pour PM. Relationship of carbohydrate antigen 19-9 and Lewis antigens in pancreatic cancer.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1987; </w:t>
      </w:r>
      <w:r>
        <w:rPr>
          <w:rFonts w:ascii="Book Antiqua" w:eastAsia="Book Antiqua" w:hAnsi="Book Antiqua" w:cs="Book Antiqua"/>
          <w:b/>
          <w:bCs/>
          <w:color w:val="000000"/>
        </w:rPr>
        <w:t>47</w:t>
      </w:r>
      <w:r>
        <w:rPr>
          <w:rFonts w:ascii="Book Antiqua" w:eastAsia="Book Antiqua" w:hAnsi="Book Antiqua" w:cs="Book Antiqua"/>
          <w:color w:val="000000"/>
        </w:rPr>
        <w:t>: 5501-5503 [PMID: 3308077]</w:t>
      </w:r>
    </w:p>
    <w:p w14:paraId="7595AD60" w14:textId="77777777" w:rsidR="00A77B3E" w:rsidRDefault="009A0AF6">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Marrelli</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Caruso S, </w:t>
      </w:r>
      <w:proofErr w:type="spellStart"/>
      <w:r>
        <w:rPr>
          <w:rFonts w:ascii="Book Antiqua" w:eastAsia="Book Antiqua" w:hAnsi="Book Antiqua" w:cs="Book Antiqua"/>
          <w:color w:val="000000"/>
        </w:rPr>
        <w:t>Pedrazzani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Neri</w:t>
      </w:r>
      <w:proofErr w:type="spellEnd"/>
      <w:r>
        <w:rPr>
          <w:rFonts w:ascii="Book Antiqua" w:eastAsia="Book Antiqua" w:hAnsi="Book Antiqua" w:cs="Book Antiqua"/>
          <w:color w:val="000000"/>
        </w:rPr>
        <w:t xml:space="preserve"> A, Fernandes E, Marini M, Pinto E, </w:t>
      </w:r>
      <w:proofErr w:type="spellStart"/>
      <w:r>
        <w:rPr>
          <w:rFonts w:ascii="Book Antiqua" w:eastAsia="Book Antiqua" w:hAnsi="Book Antiqua" w:cs="Book Antiqua"/>
          <w:color w:val="000000"/>
        </w:rPr>
        <w:t>Roviello</w:t>
      </w:r>
      <w:proofErr w:type="spellEnd"/>
      <w:r>
        <w:rPr>
          <w:rFonts w:ascii="Book Antiqua" w:eastAsia="Book Antiqua" w:hAnsi="Book Antiqua" w:cs="Book Antiqua"/>
          <w:color w:val="000000"/>
        </w:rPr>
        <w:t xml:space="preserve"> F. CA19-9 serum levels in obstructive jaundice: clinical value in benign and malignant conditions. </w:t>
      </w:r>
      <w:r>
        <w:rPr>
          <w:rFonts w:ascii="Book Antiqua" w:eastAsia="Book Antiqua" w:hAnsi="Book Antiqua" w:cs="Book Antiqua"/>
          <w:i/>
          <w:iCs/>
          <w:color w:val="000000"/>
        </w:rPr>
        <w:t>Am J Surg</w:t>
      </w:r>
      <w:r>
        <w:rPr>
          <w:rFonts w:ascii="Book Antiqua" w:eastAsia="Book Antiqua" w:hAnsi="Book Antiqua" w:cs="Book Antiqua"/>
          <w:color w:val="000000"/>
        </w:rPr>
        <w:t xml:space="preserve"> 2009; </w:t>
      </w:r>
      <w:r>
        <w:rPr>
          <w:rFonts w:ascii="Book Antiqua" w:eastAsia="Book Antiqua" w:hAnsi="Book Antiqua" w:cs="Book Antiqua"/>
          <w:b/>
          <w:bCs/>
          <w:color w:val="000000"/>
        </w:rPr>
        <w:t>198</w:t>
      </w:r>
      <w:r>
        <w:rPr>
          <w:rFonts w:ascii="Book Antiqua" w:eastAsia="Book Antiqua" w:hAnsi="Book Antiqua" w:cs="Book Antiqua"/>
          <w:color w:val="000000"/>
        </w:rPr>
        <w:t>: 333-339 [PMID: 19375064 DOI: 10.1016/j.amjsurg.2008.12.031]</w:t>
      </w:r>
    </w:p>
    <w:p w14:paraId="0A293B68" w14:textId="77777777" w:rsidR="00A77B3E" w:rsidRDefault="009A0AF6">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Grivennikov</w:t>
      </w:r>
      <w:proofErr w:type="spellEnd"/>
      <w:r>
        <w:rPr>
          <w:rFonts w:ascii="Book Antiqua" w:eastAsia="Book Antiqua" w:hAnsi="Book Antiqua" w:cs="Book Antiqua"/>
          <w:b/>
          <w:bCs/>
          <w:color w:val="000000"/>
        </w:rPr>
        <w:t xml:space="preserve"> SI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Greten</w:t>
      </w:r>
      <w:proofErr w:type="spellEnd"/>
      <w:r>
        <w:rPr>
          <w:rFonts w:ascii="Book Antiqua" w:eastAsia="Book Antiqua" w:hAnsi="Book Antiqua" w:cs="Book Antiqua"/>
          <w:color w:val="000000"/>
        </w:rPr>
        <w:t xml:space="preserve"> FR, Karin M. Immunity, inflammation, and cancer.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2010; </w:t>
      </w:r>
      <w:r>
        <w:rPr>
          <w:rFonts w:ascii="Book Antiqua" w:eastAsia="Book Antiqua" w:hAnsi="Book Antiqua" w:cs="Book Antiqua"/>
          <w:b/>
          <w:bCs/>
          <w:color w:val="000000"/>
        </w:rPr>
        <w:t>140</w:t>
      </w:r>
      <w:r>
        <w:rPr>
          <w:rFonts w:ascii="Book Antiqua" w:eastAsia="Book Antiqua" w:hAnsi="Book Antiqua" w:cs="Book Antiqua"/>
          <w:color w:val="000000"/>
        </w:rPr>
        <w:t>: 883-899 [PMID: 20303878 DOI: 10.1016/j.cell.2010.01.025]</w:t>
      </w:r>
    </w:p>
    <w:p w14:paraId="6AD8BE40" w14:textId="77777777" w:rsidR="00A77B3E" w:rsidRDefault="009A0AF6">
      <w:pPr>
        <w:spacing w:line="360" w:lineRule="auto"/>
        <w:jc w:val="both"/>
      </w:pPr>
      <w:r>
        <w:rPr>
          <w:rFonts w:ascii="Book Antiqua" w:eastAsia="Book Antiqua" w:hAnsi="Book Antiqua" w:cs="Book Antiqua"/>
          <w:color w:val="000000"/>
        </w:rPr>
        <w:lastRenderedPageBreak/>
        <w:t xml:space="preserve">13 </w:t>
      </w:r>
      <w:r>
        <w:rPr>
          <w:rFonts w:ascii="Book Antiqua" w:eastAsia="Book Antiqua" w:hAnsi="Book Antiqua" w:cs="Book Antiqua"/>
          <w:b/>
          <w:bCs/>
          <w:color w:val="000000"/>
        </w:rPr>
        <w:t>Dunn GP</w:t>
      </w:r>
      <w:r>
        <w:rPr>
          <w:rFonts w:ascii="Book Antiqua" w:eastAsia="Book Antiqua" w:hAnsi="Book Antiqua" w:cs="Book Antiqua"/>
          <w:color w:val="000000"/>
        </w:rPr>
        <w:t xml:space="preserve">, Old LJ, Schreiber RD. The immunobiology of cancer immunosurveillance and immunoediting. </w:t>
      </w:r>
      <w:r>
        <w:rPr>
          <w:rFonts w:ascii="Book Antiqua" w:eastAsia="Book Antiqua" w:hAnsi="Book Antiqua" w:cs="Book Antiqua"/>
          <w:i/>
          <w:iCs/>
          <w:color w:val="000000"/>
        </w:rPr>
        <w:t>Immunity</w:t>
      </w:r>
      <w:r>
        <w:rPr>
          <w:rFonts w:ascii="Book Antiqua" w:eastAsia="Book Antiqua" w:hAnsi="Book Antiqua" w:cs="Book Antiqua"/>
          <w:color w:val="000000"/>
        </w:rPr>
        <w:t xml:space="preserve"> 2004; </w:t>
      </w:r>
      <w:r>
        <w:rPr>
          <w:rFonts w:ascii="Book Antiqua" w:eastAsia="Book Antiqua" w:hAnsi="Book Antiqua" w:cs="Book Antiqua"/>
          <w:b/>
          <w:bCs/>
          <w:color w:val="000000"/>
        </w:rPr>
        <w:t>21</w:t>
      </w:r>
      <w:r>
        <w:rPr>
          <w:rFonts w:ascii="Book Antiqua" w:eastAsia="Book Antiqua" w:hAnsi="Book Antiqua" w:cs="Book Antiqua"/>
          <w:color w:val="000000"/>
        </w:rPr>
        <w:t>: 137-148 [PMID: 15308095 DOI: 10.1016/j.immuni.2004.07.017]</w:t>
      </w:r>
    </w:p>
    <w:p w14:paraId="1807834E" w14:textId="77777777" w:rsidR="00A77B3E" w:rsidRDefault="009A0AF6">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Mantovani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Allavena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Sica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Balkwill</w:t>
      </w:r>
      <w:proofErr w:type="spellEnd"/>
      <w:r>
        <w:rPr>
          <w:rFonts w:ascii="Book Antiqua" w:eastAsia="Book Antiqua" w:hAnsi="Book Antiqua" w:cs="Book Antiqua"/>
          <w:color w:val="000000"/>
        </w:rPr>
        <w:t xml:space="preserve"> F. Cancer-related inflammation.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2008; </w:t>
      </w:r>
      <w:r>
        <w:rPr>
          <w:rFonts w:ascii="Book Antiqua" w:eastAsia="Book Antiqua" w:hAnsi="Book Antiqua" w:cs="Book Antiqua"/>
          <w:b/>
          <w:bCs/>
          <w:color w:val="000000"/>
        </w:rPr>
        <w:t>454</w:t>
      </w:r>
      <w:r>
        <w:rPr>
          <w:rFonts w:ascii="Book Antiqua" w:eastAsia="Book Antiqua" w:hAnsi="Book Antiqua" w:cs="Book Antiqua"/>
          <w:color w:val="000000"/>
        </w:rPr>
        <w:t>: 436-444 [PMID: 18650914 DOI: 10.1038/nature07205]</w:t>
      </w:r>
    </w:p>
    <w:p w14:paraId="73450A18" w14:textId="77777777" w:rsidR="00A77B3E" w:rsidRDefault="009A0AF6">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Yu SL</w:t>
      </w:r>
      <w:r>
        <w:rPr>
          <w:rFonts w:ascii="Book Antiqua" w:eastAsia="Book Antiqua" w:hAnsi="Book Antiqua" w:cs="Book Antiqua"/>
          <w:color w:val="000000"/>
        </w:rPr>
        <w:t xml:space="preserve">, Xu LT, Qi Q,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YW, Chen H, </w:t>
      </w:r>
      <w:proofErr w:type="spellStart"/>
      <w:r>
        <w:rPr>
          <w:rFonts w:ascii="Book Antiqua" w:eastAsia="Book Antiqua" w:hAnsi="Book Antiqua" w:cs="Book Antiqua"/>
          <w:color w:val="000000"/>
        </w:rPr>
        <w:t>Meng</w:t>
      </w:r>
      <w:proofErr w:type="spellEnd"/>
      <w:r>
        <w:rPr>
          <w:rFonts w:ascii="Book Antiqua" w:eastAsia="Book Antiqua" w:hAnsi="Book Antiqua" w:cs="Book Antiqua"/>
          <w:color w:val="000000"/>
        </w:rPr>
        <w:t xml:space="preserve"> ZQ, Wang P, Chen Z. Serum lactate dehydrogenase predicts prognosis and correlates with systemic inflammatory response in patients with advanced pancreatic cancer after gemcitabine-based chemotherapy.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45194 [PMID: 28345594 DOI: 10.1038/srep45194]</w:t>
      </w:r>
    </w:p>
    <w:p w14:paraId="3AA134DA" w14:textId="77777777" w:rsidR="00A77B3E" w:rsidRDefault="009A0AF6">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Yamada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Fujii</w:t>
      </w:r>
      <w:proofErr w:type="spellEnd"/>
      <w:r>
        <w:rPr>
          <w:rFonts w:ascii="Book Antiqua" w:eastAsia="Book Antiqua" w:hAnsi="Book Antiqua" w:cs="Book Antiqua"/>
          <w:color w:val="000000"/>
        </w:rPr>
        <w:t xml:space="preserve"> H, Watanabe D, Kato-Hayashi H, Ohata K, Kobayashi R, Ishihara T, </w:t>
      </w:r>
      <w:proofErr w:type="spellStart"/>
      <w:r>
        <w:rPr>
          <w:rFonts w:ascii="Book Antiqua" w:eastAsia="Book Antiqua" w:hAnsi="Book Antiqua" w:cs="Book Antiqua"/>
          <w:color w:val="000000"/>
        </w:rPr>
        <w:t>Uemura</w:t>
      </w:r>
      <w:proofErr w:type="spellEnd"/>
      <w:r>
        <w:rPr>
          <w:rFonts w:ascii="Book Antiqua" w:eastAsia="Book Antiqua" w:hAnsi="Book Antiqua" w:cs="Book Antiqua"/>
          <w:color w:val="000000"/>
        </w:rPr>
        <w:t xml:space="preserve"> S, Iwashita T, Shimizu M, Suzuki A. Severe Neutropenia is Associated with Better Clinical Outcomes in Patients with Advanced Pancreatic Cancer Who Receive Modified FOLFIRINOX Therapy.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30453583 DOI: 10.3390/cancers10110454]</w:t>
      </w:r>
    </w:p>
    <w:p w14:paraId="55756C08" w14:textId="77777777" w:rsidR="00A77B3E" w:rsidRDefault="009A0AF6">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Howard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Kanetsky</w:t>
      </w:r>
      <w:proofErr w:type="spellEnd"/>
      <w:r>
        <w:rPr>
          <w:rFonts w:ascii="Book Antiqua" w:eastAsia="Book Antiqua" w:hAnsi="Book Antiqua" w:cs="Book Antiqua"/>
          <w:color w:val="000000"/>
        </w:rPr>
        <w:t xml:space="preserve"> PA, Egan KM. Exploring the prognostic value of the neutrophil-to-lymphocyte ratio in cancer.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19673 [PMID: 31873162 DOI: 10.1038/s41598-019-56218-z]</w:t>
      </w:r>
    </w:p>
    <w:p w14:paraId="14BE4AC5" w14:textId="77777777" w:rsidR="00A77B3E" w:rsidRDefault="009A0AF6">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Hwang I</w:t>
      </w:r>
      <w:r>
        <w:rPr>
          <w:rFonts w:ascii="Book Antiqua" w:eastAsia="Book Antiqua" w:hAnsi="Book Antiqua" w:cs="Book Antiqua"/>
          <w:color w:val="000000"/>
        </w:rPr>
        <w:t xml:space="preserve">, Kang J, </w:t>
      </w:r>
      <w:proofErr w:type="spellStart"/>
      <w:r>
        <w:rPr>
          <w:rFonts w:ascii="Book Antiqua" w:eastAsia="Book Antiqua" w:hAnsi="Book Antiqua" w:cs="Book Antiqua"/>
          <w:color w:val="000000"/>
        </w:rPr>
        <w:t>Ip</w:t>
      </w:r>
      <w:proofErr w:type="spellEnd"/>
      <w:r>
        <w:rPr>
          <w:rFonts w:ascii="Book Antiqua" w:eastAsia="Book Antiqua" w:hAnsi="Book Antiqua" w:cs="Book Antiqua"/>
          <w:color w:val="000000"/>
        </w:rPr>
        <w:t xml:space="preserve"> HNN,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JH, Kim KP, Chang HM,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Ryoo</w:t>
      </w:r>
      <w:proofErr w:type="spellEnd"/>
      <w:r>
        <w:rPr>
          <w:rFonts w:ascii="Book Antiqua" w:eastAsia="Book Antiqua" w:hAnsi="Book Antiqua" w:cs="Book Antiqua"/>
          <w:color w:val="000000"/>
        </w:rPr>
        <w:t xml:space="preserve"> BY. Prognostic factors in patients with metastatic or recurrent pancreatic cancer treated with first-line nab-paclitaxel plus gemcitabine: implication of inflammation-based scores. </w:t>
      </w:r>
      <w:r>
        <w:rPr>
          <w:rFonts w:ascii="Book Antiqua" w:eastAsia="Book Antiqua" w:hAnsi="Book Antiqua" w:cs="Book Antiqua"/>
          <w:i/>
          <w:iCs/>
          <w:color w:val="000000"/>
        </w:rPr>
        <w:t>Invest New Drugs</w:t>
      </w:r>
      <w:r>
        <w:rPr>
          <w:rFonts w:ascii="Book Antiqua" w:eastAsia="Book Antiqua" w:hAnsi="Book Antiqua" w:cs="Book Antiqua"/>
          <w:color w:val="000000"/>
        </w:rPr>
        <w:t xml:space="preserve"> 2019; </w:t>
      </w:r>
      <w:r>
        <w:rPr>
          <w:rFonts w:ascii="Book Antiqua" w:eastAsia="Book Antiqua" w:hAnsi="Book Antiqua" w:cs="Book Antiqua"/>
          <w:b/>
          <w:bCs/>
          <w:color w:val="000000"/>
        </w:rPr>
        <w:t>37</w:t>
      </w:r>
      <w:r>
        <w:rPr>
          <w:rFonts w:ascii="Book Antiqua" w:eastAsia="Book Antiqua" w:hAnsi="Book Antiqua" w:cs="Book Antiqua"/>
          <w:color w:val="000000"/>
        </w:rPr>
        <w:t>: 584-590 [PMID: 30324344 DOI: 10.1007/s10637-018-0681-y]</w:t>
      </w:r>
    </w:p>
    <w:p w14:paraId="63473591" w14:textId="77777777" w:rsidR="00A77B3E" w:rsidRDefault="009A0AF6">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Asaoka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Miyamoto A, Maeda S, </w:t>
      </w:r>
      <w:proofErr w:type="spellStart"/>
      <w:r>
        <w:rPr>
          <w:rFonts w:ascii="Book Antiqua" w:eastAsia="Book Antiqua" w:hAnsi="Book Antiqua" w:cs="Book Antiqua"/>
          <w:color w:val="000000"/>
        </w:rPr>
        <w:t>Tsujie</w:t>
      </w:r>
      <w:proofErr w:type="spellEnd"/>
      <w:r>
        <w:rPr>
          <w:rFonts w:ascii="Book Antiqua" w:eastAsia="Book Antiqua" w:hAnsi="Book Antiqua" w:cs="Book Antiqua"/>
          <w:color w:val="000000"/>
        </w:rPr>
        <w:t xml:space="preserve"> M, Hama N, Yamamoto K, Miyake M, </w:t>
      </w:r>
      <w:proofErr w:type="spellStart"/>
      <w:r>
        <w:rPr>
          <w:rFonts w:ascii="Book Antiqua" w:eastAsia="Book Antiqua" w:hAnsi="Book Antiqua" w:cs="Book Antiqua"/>
          <w:color w:val="000000"/>
        </w:rPr>
        <w:t>Haraguchi</w:t>
      </w:r>
      <w:proofErr w:type="spellEnd"/>
      <w:r>
        <w:rPr>
          <w:rFonts w:ascii="Book Antiqua" w:eastAsia="Book Antiqua" w:hAnsi="Book Antiqua" w:cs="Book Antiqua"/>
          <w:color w:val="000000"/>
        </w:rPr>
        <w:t xml:space="preserve"> N, Nishikawa K, </w:t>
      </w:r>
      <w:proofErr w:type="spellStart"/>
      <w:r>
        <w:rPr>
          <w:rFonts w:ascii="Book Antiqua" w:eastAsia="Book Antiqua" w:hAnsi="Book Antiqua" w:cs="Book Antiqua"/>
          <w:color w:val="000000"/>
        </w:rPr>
        <w:t>Hirao</w:t>
      </w:r>
      <w:proofErr w:type="spellEnd"/>
      <w:r>
        <w:rPr>
          <w:rFonts w:ascii="Book Antiqua" w:eastAsia="Book Antiqua" w:hAnsi="Book Antiqua" w:cs="Book Antiqua"/>
          <w:color w:val="000000"/>
        </w:rPr>
        <w:t xml:space="preserve"> M, Ikeda M, Sekimoto M, Nakamori S. Prognostic impact of preoperative NLR and CA19-9 in pancreatic cancer. </w:t>
      </w:r>
      <w:proofErr w:type="spellStart"/>
      <w:r>
        <w:rPr>
          <w:rFonts w:ascii="Book Antiqua" w:eastAsia="Book Antiqua" w:hAnsi="Book Antiqua" w:cs="Book Antiqua"/>
          <w:i/>
          <w:iCs/>
          <w:color w:val="000000"/>
        </w:rPr>
        <w:t>Pancreatology</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434-440 [PMID: 26852169 DOI: 10.1016/j.pan.2015.10.006]</w:t>
      </w:r>
    </w:p>
    <w:p w14:paraId="3DDED8E3" w14:textId="77777777" w:rsidR="00A77B3E" w:rsidRDefault="009A0AF6">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Song JY</w:t>
      </w:r>
      <w:r>
        <w:rPr>
          <w:rFonts w:ascii="Book Antiqua" w:eastAsia="Book Antiqua" w:hAnsi="Book Antiqua" w:cs="Book Antiqua"/>
          <w:color w:val="000000"/>
        </w:rPr>
        <w:t xml:space="preserve">, Chen MQ,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JH, </w:t>
      </w:r>
      <w:proofErr w:type="spellStart"/>
      <w:r>
        <w:rPr>
          <w:rFonts w:ascii="Book Antiqua" w:eastAsia="Book Antiqua" w:hAnsi="Book Antiqua" w:cs="Book Antiqua"/>
          <w:color w:val="000000"/>
        </w:rPr>
        <w:t>Lian</w:t>
      </w:r>
      <w:proofErr w:type="spellEnd"/>
      <w:r>
        <w:rPr>
          <w:rFonts w:ascii="Book Antiqua" w:eastAsia="Book Antiqua" w:hAnsi="Book Antiqua" w:cs="Book Antiqua"/>
          <w:color w:val="000000"/>
        </w:rPr>
        <w:t xml:space="preserve"> SF, Xu BH. Combined pretreatment serum CA19-9 and neutrophil-to-lymphocyte ratio as a potential prognostic factor in metastatic pancreatic cancer patients.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2018; </w:t>
      </w:r>
      <w:r>
        <w:rPr>
          <w:rFonts w:ascii="Book Antiqua" w:eastAsia="Book Antiqua" w:hAnsi="Book Antiqua" w:cs="Book Antiqua"/>
          <w:b/>
          <w:bCs/>
          <w:color w:val="000000"/>
        </w:rPr>
        <w:t>97</w:t>
      </w:r>
      <w:r>
        <w:rPr>
          <w:rFonts w:ascii="Book Antiqua" w:eastAsia="Book Antiqua" w:hAnsi="Book Antiqua" w:cs="Book Antiqua"/>
          <w:color w:val="000000"/>
        </w:rPr>
        <w:t>: e9707 [PMID: 29369199 DOI: 10.1097/MD.0000000000009707]</w:t>
      </w:r>
    </w:p>
    <w:p w14:paraId="293354CF" w14:textId="77777777" w:rsidR="00A77B3E" w:rsidRDefault="009A0AF6">
      <w:pPr>
        <w:spacing w:line="360" w:lineRule="auto"/>
        <w:jc w:val="both"/>
      </w:pPr>
      <w:r>
        <w:rPr>
          <w:rFonts w:ascii="Book Antiqua" w:eastAsia="Book Antiqua" w:hAnsi="Book Antiqua" w:cs="Book Antiqua"/>
          <w:color w:val="000000"/>
        </w:rPr>
        <w:lastRenderedPageBreak/>
        <w:t xml:space="preserve">21 </w:t>
      </w:r>
      <w:r>
        <w:rPr>
          <w:rFonts w:ascii="Book Antiqua" w:eastAsia="Book Antiqua" w:hAnsi="Book Antiqua" w:cs="Book Antiqua"/>
          <w:b/>
          <w:bCs/>
          <w:color w:val="000000"/>
        </w:rPr>
        <w:t>Sakamoto T</w:t>
      </w:r>
      <w:r>
        <w:rPr>
          <w:rFonts w:ascii="Book Antiqua" w:eastAsia="Book Antiqua" w:hAnsi="Book Antiqua" w:cs="Book Antiqua"/>
          <w:color w:val="000000"/>
        </w:rPr>
        <w:t xml:space="preserve">, Saito H, </w:t>
      </w:r>
      <w:proofErr w:type="spellStart"/>
      <w:r>
        <w:rPr>
          <w:rFonts w:ascii="Book Antiqua" w:eastAsia="Book Antiqua" w:hAnsi="Book Antiqua" w:cs="Book Antiqua"/>
          <w:color w:val="000000"/>
        </w:rPr>
        <w:t>Uchinaka</w:t>
      </w:r>
      <w:proofErr w:type="spellEnd"/>
      <w:r>
        <w:rPr>
          <w:rFonts w:ascii="Book Antiqua" w:eastAsia="Book Antiqua" w:hAnsi="Book Antiqua" w:cs="Book Antiqua"/>
          <w:color w:val="000000"/>
        </w:rPr>
        <w:t xml:space="preserve"> EI, Morimoto M, </w:t>
      </w:r>
      <w:proofErr w:type="spellStart"/>
      <w:r>
        <w:rPr>
          <w:rFonts w:ascii="Book Antiqua" w:eastAsia="Book Antiqua" w:hAnsi="Book Antiqua" w:cs="Book Antiqua"/>
          <w:color w:val="000000"/>
        </w:rPr>
        <w:t>Amisaki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Tokuyasu</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Honjo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Ashida</w:t>
      </w:r>
      <w:proofErr w:type="spellEnd"/>
      <w:r>
        <w:rPr>
          <w:rFonts w:ascii="Book Antiqua" w:eastAsia="Book Antiqua" w:hAnsi="Book Antiqua" w:cs="Book Antiqua"/>
          <w:color w:val="000000"/>
        </w:rPr>
        <w:t xml:space="preserve"> K, Fujiwara Y. The Combination of Neutrophil-to-lymphocyte Ratio and Serum Carbohydrate Antigen 19-9 Level as a Prognostic Indicator in Patients with Recurrent Pancreatic Cancer.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38</w:t>
      </w:r>
      <w:r>
        <w:rPr>
          <w:rFonts w:ascii="Book Antiqua" w:eastAsia="Book Antiqua" w:hAnsi="Book Antiqua" w:cs="Book Antiqua"/>
          <w:color w:val="000000"/>
        </w:rPr>
        <w:t>: 5497-5503 [PMID: 30194208 DOI: 10.21873/anticanres.12883]</w:t>
      </w:r>
    </w:p>
    <w:p w14:paraId="31494298" w14:textId="77777777" w:rsidR="00A77B3E" w:rsidRDefault="009A0AF6">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Boeck</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Stieber P, </w:t>
      </w:r>
      <w:proofErr w:type="spellStart"/>
      <w:r>
        <w:rPr>
          <w:rFonts w:ascii="Book Antiqua" w:eastAsia="Book Antiqua" w:hAnsi="Book Antiqua" w:cs="Book Antiqua"/>
          <w:color w:val="000000"/>
        </w:rPr>
        <w:t>Holdenrieder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Wilkowski</w:t>
      </w:r>
      <w:proofErr w:type="spellEnd"/>
      <w:r>
        <w:rPr>
          <w:rFonts w:ascii="Book Antiqua" w:eastAsia="Book Antiqua" w:hAnsi="Book Antiqua" w:cs="Book Antiqua"/>
          <w:color w:val="000000"/>
        </w:rPr>
        <w:t xml:space="preserve"> R, Heinemann V. Prognostic and therapeutic significance of carbohydrate antigen 19-9 as tumor marker in patients with pancreatic cancer. </w:t>
      </w:r>
      <w:r>
        <w:rPr>
          <w:rFonts w:ascii="Book Antiqua" w:eastAsia="Book Antiqua" w:hAnsi="Book Antiqua" w:cs="Book Antiqua"/>
          <w:i/>
          <w:iCs/>
          <w:color w:val="000000"/>
        </w:rPr>
        <w:t>Oncology</w:t>
      </w:r>
      <w:r>
        <w:rPr>
          <w:rFonts w:ascii="Book Antiqua" w:eastAsia="Book Antiqua" w:hAnsi="Book Antiqua" w:cs="Book Antiqua"/>
          <w:color w:val="000000"/>
        </w:rPr>
        <w:t xml:space="preserve"> 2006; </w:t>
      </w:r>
      <w:r>
        <w:rPr>
          <w:rFonts w:ascii="Book Antiqua" w:eastAsia="Book Antiqua" w:hAnsi="Book Antiqua" w:cs="Book Antiqua"/>
          <w:b/>
          <w:bCs/>
          <w:color w:val="000000"/>
        </w:rPr>
        <w:t>70</w:t>
      </w:r>
      <w:r>
        <w:rPr>
          <w:rFonts w:ascii="Book Antiqua" w:eastAsia="Book Antiqua" w:hAnsi="Book Antiqua" w:cs="Book Antiqua"/>
          <w:color w:val="000000"/>
        </w:rPr>
        <w:t>: 255-264 [PMID: 16899980 DOI: 10.1159/000094888]</w:t>
      </w:r>
    </w:p>
    <w:p w14:paraId="628CA04D" w14:textId="77777777" w:rsidR="00A77B3E" w:rsidRDefault="009A0AF6">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Kondo N</w:t>
      </w:r>
      <w:r>
        <w:rPr>
          <w:rFonts w:ascii="Book Antiqua" w:eastAsia="Book Antiqua" w:hAnsi="Book Antiqua" w:cs="Book Antiqua"/>
          <w:color w:val="000000"/>
        </w:rPr>
        <w:t xml:space="preserve">, Murakami Y, </w:t>
      </w:r>
      <w:proofErr w:type="spellStart"/>
      <w:r>
        <w:rPr>
          <w:rFonts w:ascii="Book Antiqua" w:eastAsia="Book Antiqua" w:hAnsi="Book Antiqua" w:cs="Book Antiqua"/>
          <w:color w:val="000000"/>
        </w:rPr>
        <w:t>Uemura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Hayashidani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Sudo</w:t>
      </w:r>
      <w:proofErr w:type="spellEnd"/>
      <w:r>
        <w:rPr>
          <w:rFonts w:ascii="Book Antiqua" w:eastAsia="Book Antiqua" w:hAnsi="Book Antiqua" w:cs="Book Antiqua"/>
          <w:color w:val="000000"/>
        </w:rPr>
        <w:t xml:space="preserve"> T, Hashimoto Y, Nakashima A, </w:t>
      </w:r>
      <w:proofErr w:type="spellStart"/>
      <w:r>
        <w:rPr>
          <w:rFonts w:ascii="Book Antiqua" w:eastAsia="Book Antiqua" w:hAnsi="Book Antiqua" w:cs="Book Antiqua"/>
          <w:color w:val="000000"/>
        </w:rPr>
        <w:t>Sakabe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Shigemoto</w:t>
      </w:r>
      <w:proofErr w:type="spellEnd"/>
      <w:r>
        <w:rPr>
          <w:rFonts w:ascii="Book Antiqua" w:eastAsia="Book Antiqua" w:hAnsi="Book Antiqua" w:cs="Book Antiqua"/>
          <w:color w:val="000000"/>
        </w:rPr>
        <w:t xml:space="preserve"> N, Kato Y, </w:t>
      </w:r>
      <w:proofErr w:type="spellStart"/>
      <w:r>
        <w:rPr>
          <w:rFonts w:ascii="Book Antiqua" w:eastAsia="Book Antiqua" w:hAnsi="Book Antiqua" w:cs="Book Antiqua"/>
          <w:color w:val="000000"/>
        </w:rPr>
        <w:t>Ohge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Sueda</w:t>
      </w:r>
      <w:proofErr w:type="spellEnd"/>
      <w:r>
        <w:rPr>
          <w:rFonts w:ascii="Book Antiqua" w:eastAsia="Book Antiqua" w:hAnsi="Book Antiqua" w:cs="Book Antiqua"/>
          <w:color w:val="000000"/>
        </w:rPr>
        <w:t xml:space="preserve"> T. Prognostic impact of perioperative serum CA 19-9 Levels in patients with resectable pancreatic cancer.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17</w:t>
      </w:r>
      <w:r>
        <w:rPr>
          <w:rFonts w:ascii="Book Antiqua" w:eastAsia="Book Antiqua" w:hAnsi="Book Antiqua" w:cs="Book Antiqua"/>
          <w:color w:val="000000"/>
        </w:rPr>
        <w:t>: 2321-2329 [PMID: 20336387 DOI: 10.1245/s10434-010-1033-0]</w:t>
      </w:r>
    </w:p>
    <w:p w14:paraId="47EE9711" w14:textId="77777777" w:rsidR="00A77B3E" w:rsidRDefault="009A0AF6">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Ferrone CR</w:t>
      </w:r>
      <w:r>
        <w:rPr>
          <w:rFonts w:ascii="Book Antiqua" w:eastAsia="Book Antiqua" w:hAnsi="Book Antiqua" w:cs="Book Antiqua"/>
          <w:color w:val="000000"/>
        </w:rPr>
        <w:t xml:space="preserve">, Finkelstein DM, Thayer SP, </w:t>
      </w:r>
      <w:proofErr w:type="spellStart"/>
      <w:r>
        <w:rPr>
          <w:rFonts w:ascii="Book Antiqua" w:eastAsia="Book Antiqua" w:hAnsi="Book Antiqua" w:cs="Book Antiqua"/>
          <w:color w:val="000000"/>
        </w:rPr>
        <w:t>Muzikansky</w:t>
      </w:r>
      <w:proofErr w:type="spellEnd"/>
      <w:r>
        <w:rPr>
          <w:rFonts w:ascii="Book Antiqua" w:eastAsia="Book Antiqua" w:hAnsi="Book Antiqua" w:cs="Book Antiqua"/>
          <w:color w:val="000000"/>
        </w:rPr>
        <w:t xml:space="preserve"> A, Fernandez-</w:t>
      </w:r>
      <w:proofErr w:type="spellStart"/>
      <w:r>
        <w:rPr>
          <w:rFonts w:ascii="Book Antiqua" w:eastAsia="Book Antiqua" w:hAnsi="Book Antiqua" w:cs="Book Antiqua"/>
          <w:color w:val="000000"/>
        </w:rPr>
        <w:t>delCastillo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Warshaw</w:t>
      </w:r>
      <w:proofErr w:type="spellEnd"/>
      <w:r>
        <w:rPr>
          <w:rFonts w:ascii="Book Antiqua" w:eastAsia="Book Antiqua" w:hAnsi="Book Antiqua" w:cs="Book Antiqua"/>
          <w:color w:val="000000"/>
        </w:rPr>
        <w:t xml:space="preserve"> AL. Perioperative CA19-9 Levels can predict stage and survival in patients with resectable pancreatic adenocarcinoma.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2006; </w:t>
      </w:r>
      <w:r>
        <w:rPr>
          <w:rFonts w:ascii="Book Antiqua" w:eastAsia="Book Antiqua" w:hAnsi="Book Antiqua" w:cs="Book Antiqua"/>
          <w:b/>
          <w:bCs/>
          <w:color w:val="000000"/>
        </w:rPr>
        <w:t>24</w:t>
      </w:r>
      <w:r>
        <w:rPr>
          <w:rFonts w:ascii="Book Antiqua" w:eastAsia="Book Antiqua" w:hAnsi="Book Antiqua" w:cs="Book Antiqua"/>
          <w:color w:val="000000"/>
        </w:rPr>
        <w:t>: 2897-2902 [PMID: 16782929 DOI: 10.1200/JCO.2005.05.3934]</w:t>
      </w:r>
    </w:p>
    <w:p w14:paraId="27265300" w14:textId="77777777" w:rsidR="00A77B3E" w:rsidRDefault="009A0AF6">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Bauer TM</w:t>
      </w:r>
      <w:r>
        <w:rPr>
          <w:rFonts w:ascii="Book Antiqua" w:eastAsia="Book Antiqua" w:hAnsi="Book Antiqua" w:cs="Book Antiqua"/>
          <w:color w:val="000000"/>
        </w:rPr>
        <w:t>, El-</w:t>
      </w:r>
      <w:proofErr w:type="spellStart"/>
      <w:r>
        <w:rPr>
          <w:rFonts w:ascii="Book Antiqua" w:eastAsia="Book Antiqua" w:hAnsi="Book Antiqua" w:cs="Book Antiqua"/>
          <w:color w:val="000000"/>
        </w:rPr>
        <w:t>Rayes</w:t>
      </w:r>
      <w:proofErr w:type="spellEnd"/>
      <w:r>
        <w:rPr>
          <w:rFonts w:ascii="Book Antiqua" w:eastAsia="Book Antiqua" w:hAnsi="Book Antiqua" w:cs="Book Antiqua"/>
          <w:color w:val="000000"/>
        </w:rPr>
        <w:t xml:space="preserve"> BF, Li X, Hammad N, Philip PA, Shields AF, </w:t>
      </w:r>
      <w:proofErr w:type="spellStart"/>
      <w:r>
        <w:rPr>
          <w:rFonts w:ascii="Book Antiqua" w:eastAsia="Book Antiqua" w:hAnsi="Book Antiqua" w:cs="Book Antiqua"/>
          <w:color w:val="000000"/>
        </w:rPr>
        <w:t>Zalupski</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Bekaii</w:t>
      </w:r>
      <w:proofErr w:type="spellEnd"/>
      <w:r>
        <w:rPr>
          <w:rFonts w:ascii="Book Antiqua" w:eastAsia="Book Antiqua" w:hAnsi="Book Antiqua" w:cs="Book Antiqua"/>
          <w:color w:val="000000"/>
        </w:rPr>
        <w:t xml:space="preserve">-Saab T. Carbohydrate antigen 19-9 is a prognostic and predictive biomarker in patients with advanced pancreatic cancer who receive gemcitabine-containing chemotherapy: a pooled analysis of 6 prospective trials.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2013; </w:t>
      </w:r>
      <w:r>
        <w:rPr>
          <w:rFonts w:ascii="Book Antiqua" w:eastAsia="Book Antiqua" w:hAnsi="Book Antiqua" w:cs="Book Antiqua"/>
          <w:b/>
          <w:bCs/>
          <w:color w:val="000000"/>
        </w:rPr>
        <w:t>119</w:t>
      </w:r>
      <w:r>
        <w:rPr>
          <w:rFonts w:ascii="Book Antiqua" w:eastAsia="Book Antiqua" w:hAnsi="Book Antiqua" w:cs="Book Antiqua"/>
          <w:color w:val="000000"/>
        </w:rPr>
        <w:t>: 285-292 [PMID: 22786786 DOI: 10.1002/cncr.27734]</w:t>
      </w:r>
    </w:p>
    <w:p w14:paraId="044AE917" w14:textId="77777777" w:rsidR="00A77B3E" w:rsidRDefault="009A0AF6">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Tabernero</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Chiorean</w:t>
      </w:r>
      <w:proofErr w:type="spellEnd"/>
      <w:r>
        <w:rPr>
          <w:rFonts w:ascii="Book Antiqua" w:eastAsia="Book Antiqua" w:hAnsi="Book Antiqua" w:cs="Book Antiqua"/>
          <w:color w:val="000000"/>
        </w:rPr>
        <w:t xml:space="preserve"> EG, </w:t>
      </w:r>
      <w:proofErr w:type="spellStart"/>
      <w:r>
        <w:rPr>
          <w:rFonts w:ascii="Book Antiqua" w:eastAsia="Book Antiqua" w:hAnsi="Book Antiqua" w:cs="Book Antiqua"/>
          <w:color w:val="000000"/>
        </w:rPr>
        <w:t>Infante</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Hingorani</w:t>
      </w:r>
      <w:proofErr w:type="spellEnd"/>
      <w:r>
        <w:rPr>
          <w:rFonts w:ascii="Book Antiqua" w:eastAsia="Book Antiqua" w:hAnsi="Book Antiqua" w:cs="Book Antiqua"/>
          <w:color w:val="000000"/>
        </w:rPr>
        <w:t xml:space="preserve"> SR, </w:t>
      </w:r>
      <w:proofErr w:type="spellStart"/>
      <w:r>
        <w:rPr>
          <w:rFonts w:ascii="Book Antiqua" w:eastAsia="Book Antiqua" w:hAnsi="Book Antiqua" w:cs="Book Antiqua"/>
          <w:color w:val="000000"/>
        </w:rPr>
        <w:t>Ganju</w:t>
      </w:r>
      <w:proofErr w:type="spellEnd"/>
      <w:r>
        <w:rPr>
          <w:rFonts w:ascii="Book Antiqua" w:eastAsia="Book Antiqua" w:hAnsi="Book Antiqua" w:cs="Book Antiqua"/>
          <w:color w:val="000000"/>
        </w:rPr>
        <w:t xml:space="preserve"> V, Weekes C, </w:t>
      </w:r>
      <w:proofErr w:type="spellStart"/>
      <w:r>
        <w:rPr>
          <w:rFonts w:ascii="Book Antiqua" w:eastAsia="Book Antiqua" w:hAnsi="Book Antiqua" w:cs="Book Antiqua"/>
          <w:color w:val="000000"/>
        </w:rPr>
        <w:t>Scheithauer</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Ramanathan</w:t>
      </w:r>
      <w:proofErr w:type="spellEnd"/>
      <w:r>
        <w:rPr>
          <w:rFonts w:ascii="Book Antiqua" w:eastAsia="Book Antiqua" w:hAnsi="Book Antiqua" w:cs="Book Antiqua"/>
          <w:color w:val="000000"/>
        </w:rPr>
        <w:t xml:space="preserve"> RK, Goldstein D, </w:t>
      </w:r>
      <w:proofErr w:type="spellStart"/>
      <w:r>
        <w:rPr>
          <w:rFonts w:ascii="Book Antiqua" w:eastAsia="Book Antiqua" w:hAnsi="Book Antiqua" w:cs="Book Antiqua"/>
          <w:color w:val="000000"/>
        </w:rPr>
        <w:t>Penenberg</w:t>
      </w:r>
      <w:proofErr w:type="spellEnd"/>
      <w:r>
        <w:rPr>
          <w:rFonts w:ascii="Book Antiqua" w:eastAsia="Book Antiqua" w:hAnsi="Book Antiqua" w:cs="Book Antiqua"/>
          <w:color w:val="000000"/>
        </w:rPr>
        <w:t xml:space="preserve"> DN, Romano A, Ferrara S, Von Hoff DD. Prognostic factors of survival in a randomized phase III trial (MPACT) of weekly nab-paclitaxel plus gemcitabine </w:t>
      </w:r>
      <w:r>
        <w:rPr>
          <w:rFonts w:ascii="Book Antiqua" w:eastAsia="Book Antiqua" w:hAnsi="Book Antiqua" w:cs="Book Antiqua"/>
          <w:i/>
          <w:iCs/>
          <w:color w:val="000000"/>
        </w:rPr>
        <w:t>vs</w:t>
      </w:r>
      <w:r>
        <w:rPr>
          <w:rFonts w:ascii="Book Antiqua" w:eastAsia="Book Antiqua" w:hAnsi="Book Antiqua" w:cs="Book Antiqua"/>
          <w:color w:val="000000"/>
        </w:rPr>
        <w:t xml:space="preserve"> gemcitabine alone in patients with metastatic pancreatic cancer. </w:t>
      </w:r>
      <w:r>
        <w:rPr>
          <w:rFonts w:ascii="Book Antiqua" w:eastAsia="Book Antiqua" w:hAnsi="Book Antiqua" w:cs="Book Antiqua"/>
          <w:i/>
          <w:iCs/>
          <w:color w:val="000000"/>
        </w:rPr>
        <w:t>Oncologist</w:t>
      </w:r>
      <w:r>
        <w:rPr>
          <w:rFonts w:ascii="Book Antiqua" w:eastAsia="Book Antiqua" w:hAnsi="Book Antiqua" w:cs="Book Antiqua"/>
          <w:color w:val="000000"/>
        </w:rPr>
        <w:t xml:space="preserve"> 2015; </w:t>
      </w:r>
      <w:r>
        <w:rPr>
          <w:rFonts w:ascii="Book Antiqua" w:eastAsia="Book Antiqua" w:hAnsi="Book Antiqua" w:cs="Book Antiqua"/>
          <w:b/>
          <w:bCs/>
          <w:color w:val="000000"/>
        </w:rPr>
        <w:t>20</w:t>
      </w:r>
      <w:r>
        <w:rPr>
          <w:rFonts w:ascii="Book Antiqua" w:eastAsia="Book Antiqua" w:hAnsi="Book Antiqua" w:cs="Book Antiqua"/>
          <w:color w:val="000000"/>
        </w:rPr>
        <w:t>: 143-150 [PMID: 25582141 DOI: 10.1634/theoncologist.2014-0394]</w:t>
      </w:r>
    </w:p>
    <w:p w14:paraId="48DCD2C6" w14:textId="77777777" w:rsidR="00A77B3E" w:rsidRDefault="009A0AF6">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Ko AH</w:t>
      </w:r>
      <w:r>
        <w:rPr>
          <w:rFonts w:ascii="Book Antiqua" w:eastAsia="Book Antiqua" w:hAnsi="Book Antiqua" w:cs="Book Antiqua"/>
          <w:color w:val="000000"/>
        </w:rPr>
        <w:t xml:space="preserve">, Hwang J, </w:t>
      </w:r>
      <w:proofErr w:type="spellStart"/>
      <w:r>
        <w:rPr>
          <w:rFonts w:ascii="Book Antiqua" w:eastAsia="Book Antiqua" w:hAnsi="Book Antiqua" w:cs="Book Antiqua"/>
          <w:color w:val="000000"/>
        </w:rPr>
        <w:t>Venook</w:t>
      </w:r>
      <w:proofErr w:type="spellEnd"/>
      <w:r>
        <w:rPr>
          <w:rFonts w:ascii="Book Antiqua" w:eastAsia="Book Antiqua" w:hAnsi="Book Antiqua" w:cs="Book Antiqua"/>
          <w:color w:val="000000"/>
        </w:rPr>
        <w:t xml:space="preserve"> AP, </w:t>
      </w:r>
      <w:proofErr w:type="spellStart"/>
      <w:r>
        <w:rPr>
          <w:rFonts w:ascii="Book Antiqua" w:eastAsia="Book Antiqua" w:hAnsi="Book Antiqua" w:cs="Book Antiqua"/>
          <w:color w:val="000000"/>
        </w:rPr>
        <w:t>Abbruzzese</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Bergsland</w:t>
      </w:r>
      <w:proofErr w:type="spellEnd"/>
      <w:r>
        <w:rPr>
          <w:rFonts w:ascii="Book Antiqua" w:eastAsia="Book Antiqua" w:hAnsi="Book Antiqua" w:cs="Book Antiqua"/>
          <w:color w:val="000000"/>
        </w:rPr>
        <w:t xml:space="preserve"> EK, </w:t>
      </w:r>
      <w:proofErr w:type="spellStart"/>
      <w:r>
        <w:rPr>
          <w:rFonts w:ascii="Book Antiqua" w:eastAsia="Book Antiqua" w:hAnsi="Book Antiqua" w:cs="Book Antiqua"/>
          <w:color w:val="000000"/>
        </w:rPr>
        <w:t>Tempero</w:t>
      </w:r>
      <w:proofErr w:type="spellEnd"/>
      <w:r>
        <w:rPr>
          <w:rFonts w:ascii="Book Antiqua" w:eastAsia="Book Antiqua" w:hAnsi="Book Antiqua" w:cs="Book Antiqua"/>
          <w:color w:val="000000"/>
        </w:rPr>
        <w:t xml:space="preserve"> MA. Serum CA19-9 response as a surrogate for clinical outcome in patients receiving fixed-dose rate </w:t>
      </w:r>
      <w:r>
        <w:rPr>
          <w:rFonts w:ascii="Book Antiqua" w:eastAsia="Book Antiqua" w:hAnsi="Book Antiqua" w:cs="Book Antiqua"/>
          <w:color w:val="000000"/>
        </w:rPr>
        <w:lastRenderedPageBreak/>
        <w:t xml:space="preserve">gemcitabine for advanced pancreatic cancer.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2005; </w:t>
      </w:r>
      <w:r>
        <w:rPr>
          <w:rFonts w:ascii="Book Antiqua" w:eastAsia="Book Antiqua" w:hAnsi="Book Antiqua" w:cs="Book Antiqua"/>
          <w:b/>
          <w:bCs/>
          <w:color w:val="000000"/>
        </w:rPr>
        <w:t>93</w:t>
      </w:r>
      <w:r>
        <w:rPr>
          <w:rFonts w:ascii="Book Antiqua" w:eastAsia="Book Antiqua" w:hAnsi="Book Antiqua" w:cs="Book Antiqua"/>
          <w:color w:val="000000"/>
        </w:rPr>
        <w:t>: 195-199 [PMID: 15999098 DOI: 10.1038/sj.bjc.6602687]</w:t>
      </w:r>
    </w:p>
    <w:p w14:paraId="5A8ED157" w14:textId="77777777" w:rsidR="00A77B3E" w:rsidRDefault="009A0AF6">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Halm U</w:t>
      </w:r>
      <w:r>
        <w:rPr>
          <w:rFonts w:ascii="Book Antiqua" w:eastAsia="Book Antiqua" w:hAnsi="Book Antiqua" w:cs="Book Antiqua"/>
          <w:color w:val="000000"/>
        </w:rPr>
        <w:t xml:space="preserve">, Schumann T, </w:t>
      </w:r>
      <w:proofErr w:type="spellStart"/>
      <w:r>
        <w:rPr>
          <w:rFonts w:ascii="Book Antiqua" w:eastAsia="Book Antiqua" w:hAnsi="Book Antiqua" w:cs="Book Antiqua"/>
          <w:color w:val="000000"/>
        </w:rPr>
        <w:t>Schiefke</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Witzigmann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Mössner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Keim</w:t>
      </w:r>
      <w:proofErr w:type="spellEnd"/>
      <w:r>
        <w:rPr>
          <w:rFonts w:ascii="Book Antiqua" w:eastAsia="Book Antiqua" w:hAnsi="Book Antiqua" w:cs="Book Antiqua"/>
          <w:color w:val="000000"/>
        </w:rPr>
        <w:t xml:space="preserve"> V. Decrease of CA 19-9 during chemotherapy with gemcitabine predicts survival time in patients with advanced pancreatic cancer.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2000; </w:t>
      </w:r>
      <w:r>
        <w:rPr>
          <w:rFonts w:ascii="Book Antiqua" w:eastAsia="Book Antiqua" w:hAnsi="Book Antiqua" w:cs="Book Antiqua"/>
          <w:b/>
          <w:bCs/>
          <w:color w:val="000000"/>
        </w:rPr>
        <w:t>82</w:t>
      </w:r>
      <w:r>
        <w:rPr>
          <w:rFonts w:ascii="Book Antiqua" w:eastAsia="Book Antiqua" w:hAnsi="Book Antiqua" w:cs="Book Antiqua"/>
          <w:color w:val="000000"/>
        </w:rPr>
        <w:t>: 1013-1016 [PMID: 10737382 DOI: 10.1054/bjoc.1999.1035]</w:t>
      </w:r>
    </w:p>
    <w:p w14:paraId="3401E786" w14:textId="77777777" w:rsidR="00A77B3E" w:rsidRDefault="009A0AF6">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Chiorean</w:t>
      </w:r>
      <w:proofErr w:type="spellEnd"/>
      <w:r>
        <w:rPr>
          <w:rFonts w:ascii="Book Antiqua" w:eastAsia="Book Antiqua" w:hAnsi="Book Antiqua" w:cs="Book Antiqua"/>
          <w:b/>
          <w:bCs/>
          <w:color w:val="000000"/>
        </w:rPr>
        <w:t xml:space="preserve"> EG</w:t>
      </w:r>
      <w:r>
        <w:rPr>
          <w:rFonts w:ascii="Book Antiqua" w:eastAsia="Book Antiqua" w:hAnsi="Book Antiqua" w:cs="Book Antiqua"/>
          <w:color w:val="000000"/>
        </w:rPr>
        <w:t xml:space="preserve">, Von Hoff DD, Reni M, Arena FP, </w:t>
      </w:r>
      <w:proofErr w:type="spellStart"/>
      <w:r>
        <w:rPr>
          <w:rFonts w:ascii="Book Antiqua" w:eastAsia="Book Antiqua" w:hAnsi="Book Antiqua" w:cs="Book Antiqua"/>
          <w:color w:val="000000"/>
        </w:rPr>
        <w:t>Infante</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Bathini</w:t>
      </w:r>
      <w:proofErr w:type="spellEnd"/>
      <w:r>
        <w:rPr>
          <w:rFonts w:ascii="Book Antiqua" w:eastAsia="Book Antiqua" w:hAnsi="Book Antiqua" w:cs="Book Antiqua"/>
          <w:color w:val="000000"/>
        </w:rPr>
        <w:t xml:space="preserve"> VG, Wood TE, Mainwaring PN, Muldoon RT, </w:t>
      </w:r>
      <w:proofErr w:type="spellStart"/>
      <w:r>
        <w:rPr>
          <w:rFonts w:ascii="Book Antiqua" w:eastAsia="Book Antiqua" w:hAnsi="Book Antiqua" w:cs="Book Antiqua"/>
          <w:color w:val="000000"/>
        </w:rPr>
        <w:t>Clingan</w:t>
      </w:r>
      <w:proofErr w:type="spellEnd"/>
      <w:r>
        <w:rPr>
          <w:rFonts w:ascii="Book Antiqua" w:eastAsia="Book Antiqua" w:hAnsi="Book Antiqua" w:cs="Book Antiqua"/>
          <w:color w:val="000000"/>
        </w:rPr>
        <w:t xml:space="preserve"> PR, </w:t>
      </w:r>
      <w:proofErr w:type="spellStart"/>
      <w:r>
        <w:rPr>
          <w:rFonts w:ascii="Book Antiqua" w:eastAsia="Book Antiqua" w:hAnsi="Book Antiqua" w:cs="Book Antiqua"/>
          <w:color w:val="000000"/>
        </w:rPr>
        <w:t>Kunzmann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Ramanathan</w:t>
      </w:r>
      <w:proofErr w:type="spellEnd"/>
      <w:r>
        <w:rPr>
          <w:rFonts w:ascii="Book Antiqua" w:eastAsia="Book Antiqua" w:hAnsi="Book Antiqua" w:cs="Book Antiqua"/>
          <w:color w:val="000000"/>
        </w:rPr>
        <w:t xml:space="preserve"> RK, </w:t>
      </w:r>
      <w:proofErr w:type="spellStart"/>
      <w:r>
        <w:rPr>
          <w:rFonts w:ascii="Book Antiqua" w:eastAsia="Book Antiqua" w:hAnsi="Book Antiqua" w:cs="Book Antiqua"/>
          <w:color w:val="000000"/>
        </w:rPr>
        <w:t>Tabernero</w:t>
      </w:r>
      <w:proofErr w:type="spellEnd"/>
      <w:r>
        <w:rPr>
          <w:rFonts w:ascii="Book Antiqua" w:eastAsia="Book Antiqua" w:hAnsi="Book Antiqua" w:cs="Book Antiqua"/>
          <w:color w:val="000000"/>
        </w:rPr>
        <w:t xml:space="preserve"> J, Goldstein D, McGovern D, Lu B, Ko A. CA19-9 decrease at 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as a predictor of overall survival in a randomized phase III trial (MPACT) of weekly nab-paclitaxel plus gemcitabine </w:t>
      </w:r>
      <w:r>
        <w:rPr>
          <w:rFonts w:ascii="Book Antiqua" w:eastAsia="Book Antiqua" w:hAnsi="Book Antiqua" w:cs="Book Antiqua"/>
          <w:i/>
          <w:iCs/>
          <w:color w:val="000000"/>
        </w:rPr>
        <w:t>vs</w:t>
      </w:r>
      <w:r>
        <w:rPr>
          <w:rFonts w:ascii="Book Antiqua" w:eastAsia="Book Antiqua" w:hAnsi="Book Antiqua" w:cs="Book Antiqua"/>
          <w:color w:val="000000"/>
        </w:rPr>
        <w:t xml:space="preserve"> gemcitabine alone in patients with metastatic pancreatic cancer.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27</w:t>
      </w:r>
      <w:r>
        <w:rPr>
          <w:rFonts w:ascii="Book Antiqua" w:eastAsia="Book Antiqua" w:hAnsi="Book Antiqua" w:cs="Book Antiqua"/>
          <w:color w:val="000000"/>
        </w:rPr>
        <w:t>: 654-660 [PMID: 26802160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/mdw006]</w:t>
      </w:r>
    </w:p>
    <w:p w14:paraId="481BCF41" w14:textId="77777777" w:rsidR="00A77B3E" w:rsidRDefault="009A0AF6">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Robert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Jarlier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Gourgou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Desseigne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Ychou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Bouché</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Juzyna</w:t>
      </w:r>
      <w:proofErr w:type="spellEnd"/>
      <w:r>
        <w:rPr>
          <w:rFonts w:ascii="Book Antiqua" w:eastAsia="Book Antiqua" w:hAnsi="Book Antiqua" w:cs="Book Antiqua"/>
          <w:color w:val="000000"/>
        </w:rPr>
        <w:t xml:space="preserve"> B, Conroy T, </w:t>
      </w:r>
      <w:proofErr w:type="spellStart"/>
      <w:r>
        <w:rPr>
          <w:rFonts w:ascii="Book Antiqua" w:eastAsia="Book Antiqua" w:hAnsi="Book Antiqua" w:cs="Book Antiqua"/>
          <w:color w:val="000000"/>
        </w:rPr>
        <w:t>Bennouna</w:t>
      </w:r>
      <w:proofErr w:type="spellEnd"/>
      <w:r>
        <w:rPr>
          <w:rFonts w:ascii="Book Antiqua" w:eastAsia="Book Antiqua" w:hAnsi="Book Antiqua" w:cs="Book Antiqua"/>
          <w:color w:val="000000"/>
        </w:rPr>
        <w:t xml:space="preserve"> J. Retrospective Analysis of CA19-9 Decrease in Patients with Metastatic Pancreatic Carcinoma Treated with FOLFIRINOX or Gemcitabine in a Randomized Phase III Study (ACCORD11/PRODIGE4). </w:t>
      </w:r>
      <w:r>
        <w:rPr>
          <w:rFonts w:ascii="Book Antiqua" w:eastAsia="Book Antiqua" w:hAnsi="Book Antiqua" w:cs="Book Antiqua"/>
          <w:i/>
          <w:iCs/>
          <w:color w:val="000000"/>
        </w:rPr>
        <w:t>Oncology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93</w:t>
      </w:r>
      <w:r>
        <w:rPr>
          <w:rFonts w:ascii="Book Antiqua" w:eastAsia="Book Antiqua" w:hAnsi="Book Antiqua" w:cs="Book Antiqua"/>
          <w:color w:val="000000"/>
        </w:rPr>
        <w:t>: 367-376 [PMID: 28982109 DOI: 10.1159/000477850]</w:t>
      </w:r>
    </w:p>
    <w:p w14:paraId="6DEAC6B4" w14:textId="77777777" w:rsidR="00A77B3E" w:rsidRDefault="009A0AF6">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Zhou Y</w:t>
      </w:r>
      <w:r>
        <w:rPr>
          <w:rFonts w:ascii="Book Antiqua" w:eastAsia="Book Antiqua" w:hAnsi="Book Antiqua" w:cs="Book Antiqua"/>
          <w:color w:val="000000"/>
        </w:rPr>
        <w:t xml:space="preserve">, Wei Q, Fan J, Cheng S, Ding W, Hua Z. Prognostic role of the neutrophil-to-lymphocyte ratio in pancreatic cancer: A meta-analysis containing 8252 patients.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479</w:t>
      </w:r>
      <w:r>
        <w:rPr>
          <w:rFonts w:ascii="Book Antiqua" w:eastAsia="Book Antiqua" w:hAnsi="Book Antiqua" w:cs="Book Antiqua"/>
          <w:color w:val="000000"/>
        </w:rPr>
        <w:t>: 181-189 [PMID: 29407690 DOI: 10.1016/j.cca.2018.01.024]</w:t>
      </w:r>
    </w:p>
    <w:p w14:paraId="62D5DC47" w14:textId="77777777" w:rsidR="00A77B3E" w:rsidRDefault="009A0AF6">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Xue</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Kanai M, Mori Y, Nishimura T, </w:t>
      </w:r>
      <w:proofErr w:type="spellStart"/>
      <w:r>
        <w:rPr>
          <w:rFonts w:ascii="Book Antiqua" w:eastAsia="Book Antiqua" w:hAnsi="Book Antiqua" w:cs="Book Antiqua"/>
          <w:color w:val="000000"/>
        </w:rPr>
        <w:t>Uza</w:t>
      </w:r>
      <w:proofErr w:type="spellEnd"/>
      <w:r>
        <w:rPr>
          <w:rFonts w:ascii="Book Antiqua" w:eastAsia="Book Antiqua" w:hAnsi="Book Antiqua" w:cs="Book Antiqua"/>
          <w:color w:val="000000"/>
        </w:rPr>
        <w:t xml:space="preserve"> N, Kodama Y, Kawaguchi Y, </w:t>
      </w:r>
      <w:proofErr w:type="spellStart"/>
      <w:r>
        <w:rPr>
          <w:rFonts w:ascii="Book Antiqua" w:eastAsia="Book Antiqua" w:hAnsi="Book Antiqua" w:cs="Book Antiqua"/>
          <w:color w:val="000000"/>
        </w:rPr>
        <w:t>Takaori</w:t>
      </w:r>
      <w:proofErr w:type="spellEnd"/>
      <w:r>
        <w:rPr>
          <w:rFonts w:ascii="Book Antiqua" w:eastAsia="Book Antiqua" w:hAnsi="Book Antiqua" w:cs="Book Antiqua"/>
          <w:color w:val="000000"/>
        </w:rPr>
        <w:t xml:space="preserve"> K, Matsumoto S, </w:t>
      </w:r>
      <w:proofErr w:type="spellStart"/>
      <w:r>
        <w:rPr>
          <w:rFonts w:ascii="Book Antiqua" w:eastAsia="Book Antiqua" w:hAnsi="Book Antiqua" w:cs="Book Antiqua"/>
          <w:color w:val="000000"/>
        </w:rPr>
        <w:t>Uemoto</w:t>
      </w:r>
      <w:proofErr w:type="spellEnd"/>
      <w:r>
        <w:rPr>
          <w:rFonts w:ascii="Book Antiqua" w:eastAsia="Book Antiqua" w:hAnsi="Book Antiqua" w:cs="Book Antiqua"/>
          <w:color w:val="000000"/>
        </w:rPr>
        <w:t xml:space="preserve"> S, Chiba T. Neutrophil-to-lymphocyte ratio for predicting palliative chemotherapy outcomes in advanced pancreatic cancer patients. </w:t>
      </w:r>
      <w:r>
        <w:rPr>
          <w:rFonts w:ascii="Book Antiqua" w:eastAsia="Book Antiqua" w:hAnsi="Book Antiqua" w:cs="Book Antiqua"/>
          <w:i/>
          <w:iCs/>
          <w:color w:val="000000"/>
        </w:rPr>
        <w:t>Cancer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3</w:t>
      </w:r>
      <w:r>
        <w:rPr>
          <w:rFonts w:ascii="Book Antiqua" w:eastAsia="Book Antiqua" w:hAnsi="Book Antiqua" w:cs="Book Antiqua"/>
          <w:color w:val="000000"/>
        </w:rPr>
        <w:t>: 406-415 [PMID: 24519894 DOI: 10.1002/cam4.204]</w:t>
      </w:r>
    </w:p>
    <w:p w14:paraId="4170776B" w14:textId="77777777" w:rsidR="00A77B3E" w:rsidRDefault="009A0AF6">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Luo G</w:t>
      </w:r>
      <w:r>
        <w:rPr>
          <w:rFonts w:ascii="Book Antiqua" w:eastAsia="Book Antiqua" w:hAnsi="Book Antiqua" w:cs="Book Antiqua"/>
          <w:color w:val="000000"/>
        </w:rPr>
        <w:t xml:space="preserve">, Guo M, Liu Z, Xiao Z, Jin K, Long J, Liu L, Liu C, Xu J, Ni Q, Yu X. Blood neutrophil-lymphocyte ratio predicts survival in patients with advanced pancreatic cancer treated with chemotherapy.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22</w:t>
      </w:r>
      <w:r>
        <w:rPr>
          <w:rFonts w:ascii="Book Antiqua" w:eastAsia="Book Antiqua" w:hAnsi="Book Antiqua" w:cs="Book Antiqua"/>
          <w:color w:val="000000"/>
        </w:rPr>
        <w:t>: 670-676 [PMID: 25155401 DOI: 10.1245/s10434-014-4021-y]</w:t>
      </w:r>
    </w:p>
    <w:p w14:paraId="12A225BB" w14:textId="77777777" w:rsidR="00A77B3E" w:rsidRDefault="009A0AF6">
      <w:pPr>
        <w:spacing w:line="360" w:lineRule="auto"/>
        <w:jc w:val="both"/>
      </w:pPr>
      <w:r>
        <w:rPr>
          <w:rFonts w:ascii="Book Antiqua" w:eastAsia="Book Antiqua" w:hAnsi="Book Antiqua" w:cs="Book Antiqua"/>
          <w:color w:val="000000"/>
        </w:rPr>
        <w:lastRenderedPageBreak/>
        <w:t xml:space="preserve">34 </w:t>
      </w:r>
      <w:r>
        <w:rPr>
          <w:rFonts w:ascii="Book Antiqua" w:eastAsia="Book Antiqua" w:hAnsi="Book Antiqua" w:cs="Book Antiqua"/>
          <w:b/>
          <w:bCs/>
          <w:color w:val="000000"/>
        </w:rPr>
        <w:t>Chen Y</w:t>
      </w:r>
      <w:r>
        <w:rPr>
          <w:rFonts w:ascii="Book Antiqua" w:eastAsia="Book Antiqua" w:hAnsi="Book Antiqua" w:cs="Book Antiqua"/>
          <w:color w:val="000000"/>
        </w:rPr>
        <w:t xml:space="preserve">, Yan H, Wang Y, Shi Y, Dai G. Significance of baseline and change in neutrophil-to-lymphocyte ratio in predicting prognosis: a retrospective analysis in advanced pancreatic ductal adenocarcinoma.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753 [PMID: 28392554 DOI: 10.1038/s41598-017-00859-5]</w:t>
      </w:r>
    </w:p>
    <w:p w14:paraId="718E32F3" w14:textId="77777777" w:rsidR="00A77B3E" w:rsidRDefault="009A0AF6">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Park HD</w:t>
      </w:r>
      <w:r>
        <w:rPr>
          <w:rFonts w:ascii="Book Antiqua" w:eastAsia="Book Antiqua" w:hAnsi="Book Antiqua" w:cs="Book Antiqua"/>
          <w:color w:val="000000"/>
        </w:rPr>
        <w:t xml:space="preserve">, Park KU, Song J, Ki CS, Han KS, Kim JQ. The relationship between Lewis/Secretor genotypes and serum carbohydrate antigen 19-9 Levels in a Korean population. </w:t>
      </w:r>
      <w:r>
        <w:rPr>
          <w:rFonts w:ascii="Book Antiqua" w:eastAsia="Book Antiqua" w:hAnsi="Book Antiqua" w:cs="Book Antiqua"/>
          <w:i/>
          <w:iCs/>
          <w:color w:val="000000"/>
        </w:rPr>
        <w:t>Korean J Lab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30</w:t>
      </w:r>
      <w:r>
        <w:rPr>
          <w:rFonts w:ascii="Book Antiqua" w:eastAsia="Book Antiqua" w:hAnsi="Book Antiqua" w:cs="Book Antiqua"/>
          <w:color w:val="000000"/>
        </w:rPr>
        <w:t>: 51-57 [PMID: 20197723 DOI: 10.3343/kjlm.2010.30.1.51]</w:t>
      </w:r>
    </w:p>
    <w:p w14:paraId="77458112" w14:textId="77777777" w:rsidR="00A77B3E" w:rsidRDefault="009A0AF6">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Park KU</w:t>
      </w:r>
      <w:r>
        <w:rPr>
          <w:rFonts w:ascii="Book Antiqua" w:eastAsia="Book Antiqua" w:hAnsi="Book Antiqua" w:cs="Book Antiqua"/>
          <w:color w:val="000000"/>
        </w:rPr>
        <w:t>, Song J, Han KS, Kim JQ. The fusion allele of the FUT2 (secretor type alpha(1,2)-</w:t>
      </w:r>
      <w:proofErr w:type="spellStart"/>
      <w:r>
        <w:rPr>
          <w:rFonts w:ascii="Book Antiqua" w:eastAsia="Book Antiqua" w:hAnsi="Book Antiqua" w:cs="Book Antiqua"/>
          <w:color w:val="000000"/>
        </w:rPr>
        <w:t>fucosyltransferase</w:t>
      </w:r>
      <w:proofErr w:type="spellEnd"/>
      <w:r>
        <w:rPr>
          <w:rFonts w:ascii="Book Antiqua" w:eastAsia="Book Antiqua" w:hAnsi="Book Antiqua" w:cs="Book Antiqua"/>
          <w:color w:val="000000"/>
        </w:rPr>
        <w:t xml:space="preserve">) gene at a high frequency and a new se385 allele in a Korean population.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84</w:t>
      </w:r>
      <w:r>
        <w:rPr>
          <w:rFonts w:ascii="Book Antiqua" w:eastAsia="Book Antiqua" w:hAnsi="Book Antiqua" w:cs="Book Antiqua"/>
          <w:color w:val="000000"/>
        </w:rPr>
        <w:t>: 656-660 [PMID: 15809881 DOI: 10.1007/s00277-005-1041-5]</w:t>
      </w:r>
    </w:p>
    <w:p w14:paraId="407585DA" w14:textId="77777777" w:rsidR="00A77B3E" w:rsidRDefault="009A0AF6">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Imaoka</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Mizuno N, Hara K, </w:t>
      </w:r>
      <w:proofErr w:type="spellStart"/>
      <w:r>
        <w:rPr>
          <w:rFonts w:ascii="Book Antiqua" w:eastAsia="Book Antiqua" w:hAnsi="Book Antiqua" w:cs="Book Antiqua"/>
          <w:color w:val="000000"/>
        </w:rPr>
        <w:t>Hijioka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Tajika</w:t>
      </w:r>
      <w:proofErr w:type="spellEnd"/>
      <w:r>
        <w:rPr>
          <w:rFonts w:ascii="Book Antiqua" w:eastAsia="Book Antiqua" w:hAnsi="Book Antiqua" w:cs="Book Antiqua"/>
          <w:color w:val="000000"/>
        </w:rPr>
        <w:t xml:space="preserve"> M, Tanaka T, Ishihara M, Hirayama Y, </w:t>
      </w:r>
      <w:proofErr w:type="spellStart"/>
      <w:r>
        <w:rPr>
          <w:rFonts w:ascii="Book Antiqua" w:eastAsia="Book Antiqua" w:hAnsi="Book Antiqua" w:cs="Book Antiqua"/>
          <w:color w:val="000000"/>
        </w:rPr>
        <w:t>Hieda</w:t>
      </w:r>
      <w:proofErr w:type="spellEnd"/>
      <w:r>
        <w:rPr>
          <w:rFonts w:ascii="Book Antiqua" w:eastAsia="Book Antiqua" w:hAnsi="Book Antiqua" w:cs="Book Antiqua"/>
          <w:color w:val="000000"/>
        </w:rPr>
        <w:t xml:space="preserve"> N, Yoshida T, </w:t>
      </w:r>
      <w:proofErr w:type="spellStart"/>
      <w:r>
        <w:rPr>
          <w:rFonts w:ascii="Book Antiqua" w:eastAsia="Book Antiqua" w:hAnsi="Book Antiqua" w:cs="Book Antiqua"/>
          <w:color w:val="000000"/>
        </w:rPr>
        <w:t>Okuno</w:t>
      </w:r>
      <w:proofErr w:type="spellEnd"/>
      <w:r>
        <w:rPr>
          <w:rFonts w:ascii="Book Antiqua" w:eastAsia="Book Antiqua" w:hAnsi="Book Antiqua" w:cs="Book Antiqua"/>
          <w:color w:val="000000"/>
        </w:rPr>
        <w:t xml:space="preserve"> N, Shimizu Y, </w:t>
      </w:r>
      <w:proofErr w:type="spellStart"/>
      <w:r>
        <w:rPr>
          <w:rFonts w:ascii="Book Antiqua" w:eastAsia="Book Antiqua" w:hAnsi="Book Antiqua" w:cs="Book Antiqua"/>
          <w:color w:val="000000"/>
        </w:rPr>
        <w:t>Niwa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Yamao</w:t>
      </w:r>
      <w:proofErr w:type="spellEnd"/>
      <w:r>
        <w:rPr>
          <w:rFonts w:ascii="Book Antiqua" w:eastAsia="Book Antiqua" w:hAnsi="Book Antiqua" w:cs="Book Antiqua"/>
          <w:color w:val="000000"/>
        </w:rPr>
        <w:t xml:space="preserve"> K. Prognostic impact of carcinoembryonic antigen (CEA) on patients with metastatic pancreatic cancer: A retrospective cohort study. </w:t>
      </w:r>
      <w:proofErr w:type="spellStart"/>
      <w:r>
        <w:rPr>
          <w:rFonts w:ascii="Book Antiqua" w:eastAsia="Book Antiqua" w:hAnsi="Book Antiqua" w:cs="Book Antiqua"/>
          <w:i/>
          <w:iCs/>
          <w:color w:val="000000"/>
        </w:rPr>
        <w:t>Pancreatology</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859-864 [PMID: 27256641 DOI: 10.1016/j.pan.2016.05.007]</w:t>
      </w:r>
    </w:p>
    <w:p w14:paraId="779CCED7" w14:textId="77777777" w:rsidR="00A77B3E" w:rsidRDefault="009A0AF6">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Lee KJ</w:t>
      </w:r>
      <w:r>
        <w:rPr>
          <w:rFonts w:ascii="Book Antiqua" w:eastAsia="Book Antiqua" w:hAnsi="Book Antiqua" w:cs="Book Antiqua"/>
          <w:color w:val="000000"/>
        </w:rPr>
        <w:t xml:space="preserve">, Yi SW, Chung MJ, Park SW, Song SY, Chung JB, Park JY. Serum CA 19-9 and CEA levels as a prognostic factor in pancreatic adenocarcinoma. </w:t>
      </w:r>
      <w:r>
        <w:rPr>
          <w:rFonts w:ascii="Book Antiqua" w:eastAsia="Book Antiqua" w:hAnsi="Book Antiqua" w:cs="Book Antiqua"/>
          <w:i/>
          <w:iCs/>
          <w:color w:val="000000"/>
        </w:rPr>
        <w:t>Yonsei Med J</w:t>
      </w:r>
      <w:r>
        <w:rPr>
          <w:rFonts w:ascii="Book Antiqua" w:eastAsia="Book Antiqua" w:hAnsi="Book Antiqua" w:cs="Book Antiqua"/>
          <w:color w:val="000000"/>
        </w:rPr>
        <w:t xml:space="preserve"> 2013; </w:t>
      </w:r>
      <w:r>
        <w:rPr>
          <w:rFonts w:ascii="Book Antiqua" w:eastAsia="Book Antiqua" w:hAnsi="Book Antiqua" w:cs="Book Antiqua"/>
          <w:b/>
          <w:bCs/>
          <w:color w:val="000000"/>
        </w:rPr>
        <w:t>54</w:t>
      </w:r>
      <w:r>
        <w:rPr>
          <w:rFonts w:ascii="Book Antiqua" w:eastAsia="Book Antiqua" w:hAnsi="Book Antiqua" w:cs="Book Antiqua"/>
          <w:color w:val="000000"/>
        </w:rPr>
        <w:t>: 643-649 [PMID: 23549809 DOI: 10.3349/ymj.2013.54.3.643]</w:t>
      </w:r>
    </w:p>
    <w:p w14:paraId="55B7F55B" w14:textId="77777777" w:rsidR="00A77B3E" w:rsidRDefault="009A0AF6">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Reitz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Gerger</w:t>
      </w:r>
      <w:proofErr w:type="spellEnd"/>
      <w:r>
        <w:rPr>
          <w:rFonts w:ascii="Book Antiqua" w:eastAsia="Book Antiqua" w:hAnsi="Book Antiqua" w:cs="Book Antiqua"/>
          <w:color w:val="000000"/>
        </w:rPr>
        <w:t xml:space="preserve"> A, Seidel J, </w:t>
      </w:r>
      <w:proofErr w:type="spellStart"/>
      <w:r>
        <w:rPr>
          <w:rFonts w:ascii="Book Antiqua" w:eastAsia="Book Antiqua" w:hAnsi="Book Antiqua" w:cs="Book Antiqua"/>
          <w:color w:val="000000"/>
        </w:rPr>
        <w:t>Kornprat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Samonigg</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Stotz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Szkandera</w:t>
      </w:r>
      <w:proofErr w:type="spellEnd"/>
      <w:r>
        <w:rPr>
          <w:rFonts w:ascii="Book Antiqua" w:eastAsia="Book Antiqua" w:hAnsi="Book Antiqua" w:cs="Book Antiqua"/>
          <w:color w:val="000000"/>
        </w:rPr>
        <w:t xml:space="preserve"> J, Pichler M. Combination of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markers CEA and CA19-9 improves the prognostic prediction in patients with pancreatic cancer.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68</w:t>
      </w:r>
      <w:r>
        <w:rPr>
          <w:rFonts w:ascii="Book Antiqua" w:eastAsia="Book Antiqua" w:hAnsi="Book Antiqua" w:cs="Book Antiqua"/>
          <w:color w:val="000000"/>
        </w:rPr>
        <w:t>: 427-433 [PMID: 25759406 DOI: 10.1136/jclinpath-2014-202451]</w:t>
      </w:r>
    </w:p>
    <w:p w14:paraId="0D4C8997"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C471E0D" w14:textId="77777777" w:rsidR="00A77B3E" w:rsidRDefault="009A0AF6">
      <w:pPr>
        <w:spacing w:line="360" w:lineRule="auto"/>
        <w:jc w:val="both"/>
      </w:pPr>
      <w:r>
        <w:rPr>
          <w:rFonts w:ascii="Book Antiqua" w:eastAsia="Book Antiqua" w:hAnsi="Book Antiqua" w:cs="Book Antiqua"/>
          <w:b/>
          <w:color w:val="000000"/>
        </w:rPr>
        <w:lastRenderedPageBreak/>
        <w:t>Footnotes</w:t>
      </w:r>
    </w:p>
    <w:p w14:paraId="5F58BB67" w14:textId="77777777" w:rsidR="00A77B3E" w:rsidRPr="009A0AF6" w:rsidRDefault="009A0AF6">
      <w:pPr>
        <w:spacing w:line="360" w:lineRule="auto"/>
        <w:jc w:val="both"/>
        <w:rPr>
          <w:lang w:eastAsia="zh-CN"/>
        </w:rPr>
      </w:pPr>
      <w:r>
        <w:rPr>
          <w:rFonts w:ascii="Book Antiqua" w:eastAsia="Book Antiqua" w:hAnsi="Book Antiqua" w:cs="Book Antiqua"/>
          <w:b/>
          <w:bCs/>
          <w:color w:val="000000"/>
          <w:szCs w:val="20"/>
        </w:rPr>
        <w:t xml:space="preserve">Institutional review board statement: </w:t>
      </w:r>
      <w:r>
        <w:rPr>
          <w:rFonts w:ascii="Book Antiqua" w:eastAsia="Book Antiqua" w:hAnsi="Book Antiqua" w:cs="Book Antiqua"/>
          <w:color w:val="000000"/>
        </w:rPr>
        <w:t>This study was reviewed and approved by the Ethics Committees of The Institutional Review Board of the Catholic University of Seoul Saint Mary’s Hospital (approval No. KC20RASI0321).</w:t>
      </w:r>
    </w:p>
    <w:p w14:paraId="6A1A40B9" w14:textId="77777777" w:rsidR="00A77B3E" w:rsidRDefault="00A77B3E">
      <w:pPr>
        <w:spacing w:line="360" w:lineRule="auto"/>
        <w:jc w:val="both"/>
      </w:pPr>
    </w:p>
    <w:p w14:paraId="0C31DF0A" w14:textId="77777777" w:rsidR="00A77B3E" w:rsidRDefault="009A0AF6">
      <w:pPr>
        <w:spacing w:line="360" w:lineRule="auto"/>
        <w:jc w:val="both"/>
      </w:pPr>
      <w:r>
        <w:rPr>
          <w:rFonts w:ascii="Book Antiqua" w:eastAsia="Book Antiqua" w:hAnsi="Book Antiqua" w:cs="Book Antiqua"/>
          <w:b/>
          <w:bCs/>
          <w:color w:val="000000"/>
          <w:szCs w:val="20"/>
        </w:rPr>
        <w:t xml:space="preserve">Informed consent statement: </w:t>
      </w:r>
      <w:r>
        <w:rPr>
          <w:rFonts w:ascii="Book Antiqua" w:eastAsia="Book Antiqua" w:hAnsi="Book Antiqua" w:cs="Book Antiqua"/>
          <w:color w:val="000000"/>
        </w:rPr>
        <w:t>The requirement for informed consent was waived because the study was based on retrospective analyses of existing administrative and clinical data.</w:t>
      </w:r>
    </w:p>
    <w:p w14:paraId="70463056" w14:textId="77777777" w:rsidR="00A77B3E" w:rsidRDefault="00A77B3E">
      <w:pPr>
        <w:spacing w:line="360" w:lineRule="auto"/>
        <w:jc w:val="both"/>
      </w:pPr>
    </w:p>
    <w:p w14:paraId="4FB94BCD" w14:textId="77777777" w:rsidR="00A77B3E" w:rsidRPr="009A0AF6" w:rsidRDefault="009A0AF6">
      <w:pPr>
        <w:spacing w:line="360" w:lineRule="auto"/>
        <w:jc w:val="both"/>
        <w:rPr>
          <w:lang w:eastAsia="zh-CN"/>
        </w:rPr>
      </w:pPr>
      <w:r>
        <w:rPr>
          <w:rFonts w:ascii="Book Antiqua" w:eastAsia="Book Antiqua" w:hAnsi="Book Antiqua" w:cs="Book Antiqua"/>
          <w:b/>
          <w:bCs/>
          <w:color w:val="000000"/>
          <w:szCs w:val="20"/>
        </w:rPr>
        <w:t xml:space="preserve">Conflict-of-interest statement: </w:t>
      </w:r>
      <w:r>
        <w:rPr>
          <w:rFonts w:ascii="Book Antiqua" w:eastAsia="Book Antiqua" w:hAnsi="Book Antiqua" w:cs="Book Antiqua"/>
          <w:color w:val="000000"/>
        </w:rPr>
        <w:t>All the authors have no conflict of interest related to the manuscript.</w:t>
      </w:r>
    </w:p>
    <w:p w14:paraId="129DDB5B" w14:textId="77777777" w:rsidR="00A77B3E" w:rsidRDefault="00A77B3E">
      <w:pPr>
        <w:spacing w:line="360" w:lineRule="auto"/>
        <w:jc w:val="both"/>
      </w:pPr>
    </w:p>
    <w:p w14:paraId="4CF4EA67" w14:textId="77777777" w:rsidR="00A77B3E" w:rsidRDefault="009A0AF6">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p>
    <w:p w14:paraId="6AD16208" w14:textId="77777777" w:rsidR="00A77B3E" w:rsidRDefault="00A77B3E">
      <w:pPr>
        <w:spacing w:line="360" w:lineRule="auto"/>
        <w:jc w:val="both"/>
      </w:pPr>
    </w:p>
    <w:p w14:paraId="7DAACD54" w14:textId="77777777" w:rsidR="00A77B3E" w:rsidRDefault="009A0AF6">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w:t>
      </w:r>
      <w:r>
        <w:rPr>
          <w:rFonts w:ascii="Book Antiqua" w:hAnsi="Book Antiqua" w:cs="Book Antiqua" w:hint="eastAsia"/>
          <w:color w:val="000000"/>
          <w:lang w:eastAsia="zh-CN"/>
        </w:rPr>
        <w:t>-</w:t>
      </w:r>
      <w:r>
        <w:rPr>
          <w:rFonts w:ascii="Book Antiqua" w:eastAsia="Book Antiqua" w:hAnsi="Book Antiqua" w:cs="Book Antiqua"/>
          <w:color w:val="000000"/>
        </w:rPr>
        <w:t>checklist of items, and the manuscript was prepared and revised according to the STROBE Statement</w:t>
      </w:r>
      <w:r>
        <w:rPr>
          <w:rFonts w:ascii="Book Antiqua" w:hAnsi="Book Antiqua" w:cs="Book Antiqua" w:hint="eastAsia"/>
          <w:color w:val="000000"/>
          <w:lang w:eastAsia="zh-CN"/>
        </w:rPr>
        <w:t>-</w:t>
      </w:r>
      <w:r>
        <w:rPr>
          <w:rFonts w:ascii="Book Antiqua" w:eastAsia="Book Antiqua" w:hAnsi="Book Antiqua" w:cs="Book Antiqua"/>
          <w:color w:val="000000"/>
        </w:rPr>
        <w:t>checklist of items.</w:t>
      </w:r>
    </w:p>
    <w:p w14:paraId="1C941C9C" w14:textId="77777777" w:rsidR="00A77B3E" w:rsidRDefault="00A77B3E">
      <w:pPr>
        <w:spacing w:line="360" w:lineRule="auto"/>
        <w:jc w:val="both"/>
      </w:pPr>
    </w:p>
    <w:p w14:paraId="791A4158" w14:textId="77777777" w:rsidR="00A77B3E" w:rsidRDefault="009A0AF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F49C167" w14:textId="77777777" w:rsidR="00A77B3E" w:rsidRDefault="00A77B3E">
      <w:pPr>
        <w:spacing w:line="360" w:lineRule="auto"/>
        <w:jc w:val="both"/>
      </w:pPr>
    </w:p>
    <w:p w14:paraId="4B8D971C" w14:textId="77777777" w:rsidR="00A77B3E" w:rsidRDefault="009A0AF6">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682FB3">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11EAEF68" w14:textId="77777777" w:rsidR="00A77B3E" w:rsidRDefault="00A77B3E">
      <w:pPr>
        <w:spacing w:line="360" w:lineRule="auto"/>
        <w:jc w:val="both"/>
      </w:pPr>
    </w:p>
    <w:p w14:paraId="7CEF2146" w14:textId="77777777" w:rsidR="00A77B3E" w:rsidRDefault="009A0AF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24, 2021</w:t>
      </w:r>
    </w:p>
    <w:p w14:paraId="7CDC78FB" w14:textId="77777777" w:rsidR="00A77B3E" w:rsidRDefault="009A0AF6">
      <w:pPr>
        <w:spacing w:line="360" w:lineRule="auto"/>
        <w:jc w:val="both"/>
      </w:pPr>
      <w:r>
        <w:rPr>
          <w:rFonts w:ascii="Book Antiqua" w:eastAsia="Book Antiqua" w:hAnsi="Book Antiqua" w:cs="Book Antiqua"/>
          <w:b/>
          <w:color w:val="000000"/>
        </w:rPr>
        <w:lastRenderedPageBreak/>
        <w:t xml:space="preserve">First decision: </w:t>
      </w:r>
      <w:r>
        <w:rPr>
          <w:rFonts w:ascii="Book Antiqua" w:eastAsia="Book Antiqua" w:hAnsi="Book Antiqua" w:cs="Book Antiqua"/>
          <w:color w:val="000000"/>
        </w:rPr>
        <w:t>April 19, 2021</w:t>
      </w:r>
    </w:p>
    <w:p w14:paraId="311A2D72" w14:textId="77777777" w:rsidR="00A77B3E" w:rsidRDefault="009A0AF6">
      <w:pPr>
        <w:spacing w:line="360" w:lineRule="auto"/>
        <w:jc w:val="both"/>
      </w:pPr>
      <w:r>
        <w:rPr>
          <w:rFonts w:ascii="Book Antiqua" w:eastAsia="Book Antiqua" w:hAnsi="Book Antiqua" w:cs="Book Antiqua"/>
          <w:b/>
          <w:color w:val="000000"/>
        </w:rPr>
        <w:t xml:space="preserve">Article in press: </w:t>
      </w:r>
    </w:p>
    <w:p w14:paraId="544E366B" w14:textId="77777777" w:rsidR="00A77B3E" w:rsidRDefault="00A77B3E">
      <w:pPr>
        <w:spacing w:line="360" w:lineRule="auto"/>
        <w:jc w:val="both"/>
      </w:pPr>
    </w:p>
    <w:p w14:paraId="578A9610" w14:textId="77777777" w:rsidR="00A77B3E" w:rsidRDefault="009A0AF6">
      <w:pPr>
        <w:spacing w:line="360" w:lineRule="auto"/>
        <w:jc w:val="both"/>
      </w:pPr>
      <w:r>
        <w:rPr>
          <w:rFonts w:ascii="Book Antiqua" w:eastAsia="Book Antiqua" w:hAnsi="Book Antiqua" w:cs="Book Antiqua"/>
          <w:b/>
          <w:color w:val="000000"/>
        </w:rPr>
        <w:t xml:space="preserve">Specialty type: </w:t>
      </w:r>
      <w:r w:rsidR="00682FB3" w:rsidRPr="00E700C2">
        <w:rPr>
          <w:rFonts w:ascii="Book Antiqua" w:eastAsia="微软雅黑" w:hAnsi="Book Antiqua" w:cs="宋体"/>
        </w:rPr>
        <w:t>Oncology</w:t>
      </w:r>
    </w:p>
    <w:p w14:paraId="7AABD2EE" w14:textId="77777777" w:rsidR="00A77B3E" w:rsidRDefault="009A0AF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South Korea</w:t>
      </w:r>
    </w:p>
    <w:p w14:paraId="2CC7DC9D" w14:textId="77777777" w:rsidR="00A77B3E" w:rsidRDefault="009A0AF6">
      <w:pPr>
        <w:spacing w:line="360" w:lineRule="auto"/>
        <w:jc w:val="both"/>
      </w:pPr>
      <w:r>
        <w:rPr>
          <w:rFonts w:ascii="Book Antiqua" w:eastAsia="Book Antiqua" w:hAnsi="Book Antiqua" w:cs="Book Antiqua"/>
          <w:b/>
          <w:color w:val="000000"/>
        </w:rPr>
        <w:t>Peer-review report’s scientific quality classification</w:t>
      </w:r>
    </w:p>
    <w:p w14:paraId="0A673919" w14:textId="77777777" w:rsidR="00A77B3E" w:rsidRDefault="009A0AF6">
      <w:pPr>
        <w:spacing w:line="360" w:lineRule="auto"/>
        <w:jc w:val="both"/>
      </w:pPr>
      <w:r>
        <w:rPr>
          <w:rFonts w:ascii="Book Antiqua" w:eastAsia="Book Antiqua" w:hAnsi="Book Antiqua" w:cs="Book Antiqua"/>
          <w:color w:val="000000"/>
        </w:rPr>
        <w:t>Grade A (Excellent): 0</w:t>
      </w:r>
    </w:p>
    <w:p w14:paraId="35062131" w14:textId="77777777" w:rsidR="00A77B3E" w:rsidRDefault="009A0AF6">
      <w:pPr>
        <w:spacing w:line="360" w:lineRule="auto"/>
        <w:jc w:val="both"/>
      </w:pPr>
      <w:r>
        <w:rPr>
          <w:rFonts w:ascii="Book Antiqua" w:eastAsia="Book Antiqua" w:hAnsi="Book Antiqua" w:cs="Book Antiqua"/>
          <w:color w:val="000000"/>
        </w:rPr>
        <w:t>Grade B (Very good): 0</w:t>
      </w:r>
    </w:p>
    <w:p w14:paraId="4734159D" w14:textId="77777777" w:rsidR="00A77B3E" w:rsidRPr="00682FB3" w:rsidRDefault="009A0AF6">
      <w:pPr>
        <w:spacing w:line="360" w:lineRule="auto"/>
        <w:jc w:val="both"/>
        <w:rPr>
          <w:lang w:eastAsia="zh-CN"/>
        </w:rPr>
      </w:pPr>
      <w:r>
        <w:rPr>
          <w:rFonts w:ascii="Book Antiqua" w:eastAsia="Book Antiqua" w:hAnsi="Book Antiqua" w:cs="Book Antiqua"/>
          <w:color w:val="000000"/>
        </w:rPr>
        <w:t>Grade C (Good): C</w:t>
      </w:r>
      <w:r w:rsidR="00682FB3">
        <w:rPr>
          <w:rFonts w:ascii="Book Antiqua" w:hAnsi="Book Antiqua" w:cs="Book Antiqua" w:hint="eastAsia"/>
          <w:color w:val="000000"/>
          <w:lang w:eastAsia="zh-CN"/>
        </w:rPr>
        <w:t>, C</w:t>
      </w:r>
    </w:p>
    <w:p w14:paraId="342E0672" w14:textId="77777777" w:rsidR="00A77B3E" w:rsidRDefault="009A0AF6">
      <w:pPr>
        <w:spacing w:line="360" w:lineRule="auto"/>
        <w:jc w:val="both"/>
      </w:pPr>
      <w:r>
        <w:rPr>
          <w:rFonts w:ascii="Book Antiqua" w:eastAsia="Book Antiqua" w:hAnsi="Book Antiqua" w:cs="Book Antiqua"/>
          <w:color w:val="000000"/>
        </w:rPr>
        <w:t>Grade D (Fair): 0</w:t>
      </w:r>
    </w:p>
    <w:p w14:paraId="64BA1828" w14:textId="77777777" w:rsidR="00A77B3E" w:rsidRDefault="009A0AF6">
      <w:pPr>
        <w:spacing w:line="360" w:lineRule="auto"/>
        <w:jc w:val="both"/>
      </w:pPr>
      <w:r>
        <w:rPr>
          <w:rFonts w:ascii="Book Antiqua" w:eastAsia="Book Antiqua" w:hAnsi="Book Antiqua" w:cs="Book Antiqua"/>
          <w:color w:val="000000"/>
        </w:rPr>
        <w:t>Grade E (Poor): 0</w:t>
      </w:r>
    </w:p>
    <w:p w14:paraId="523DA114" w14:textId="77777777" w:rsidR="00A77B3E" w:rsidRDefault="00A77B3E">
      <w:pPr>
        <w:spacing w:line="360" w:lineRule="auto"/>
        <w:jc w:val="both"/>
      </w:pPr>
    </w:p>
    <w:p w14:paraId="21596159" w14:textId="77777777" w:rsidR="00A77B3E" w:rsidRDefault="009A0AF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Liu Y</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P-Editor: </w:t>
      </w:r>
    </w:p>
    <w:p w14:paraId="4371FD51" w14:textId="77777777" w:rsidR="00605E7E" w:rsidRDefault="00605E7E">
      <w:pPr>
        <w:spacing w:line="360" w:lineRule="auto"/>
        <w:jc w:val="both"/>
        <w:sectPr w:rsidR="00605E7E">
          <w:pgSz w:w="12240" w:h="15840"/>
          <w:pgMar w:top="1440" w:right="1440" w:bottom="1440" w:left="1440" w:header="720" w:footer="720" w:gutter="0"/>
          <w:cols w:space="720"/>
          <w:docGrid w:linePitch="360"/>
        </w:sectPr>
      </w:pPr>
    </w:p>
    <w:p w14:paraId="7CF84814" w14:textId="77777777" w:rsidR="00A77B3E" w:rsidRDefault="009A0AF6">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5BF222AC" w14:textId="77777777" w:rsidR="009A0AF6" w:rsidRDefault="009A0AF6">
      <w:pPr>
        <w:spacing w:line="360" w:lineRule="auto"/>
        <w:jc w:val="both"/>
        <w:rPr>
          <w:lang w:eastAsia="zh-CN"/>
        </w:rPr>
      </w:pPr>
      <w:r>
        <w:rPr>
          <w:noProof/>
          <w:lang w:eastAsia="zh-CN"/>
        </w:rPr>
        <w:drawing>
          <wp:inline distT="0" distB="0" distL="0" distR="0" wp14:anchorId="14DC6C4A" wp14:editId="673311AC">
            <wp:extent cx="2989224" cy="23349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989224" cy="2334985"/>
                    </a:xfrm>
                    <a:prstGeom prst="rect">
                      <a:avLst/>
                    </a:prstGeom>
                  </pic:spPr>
                </pic:pic>
              </a:graphicData>
            </a:graphic>
          </wp:inline>
        </w:drawing>
      </w:r>
    </w:p>
    <w:p w14:paraId="7329009D" w14:textId="77777777" w:rsidR="009A0AF6" w:rsidRPr="009A0AF6" w:rsidRDefault="009A0AF6">
      <w:pPr>
        <w:spacing w:line="360" w:lineRule="auto"/>
        <w:jc w:val="both"/>
        <w:rPr>
          <w:lang w:eastAsia="zh-CN"/>
        </w:rPr>
      </w:pPr>
      <w:r>
        <w:rPr>
          <w:noProof/>
          <w:lang w:eastAsia="zh-CN"/>
        </w:rPr>
        <w:drawing>
          <wp:inline distT="0" distB="0" distL="0" distR="0" wp14:anchorId="2D39D591" wp14:editId="1EC2EC9A">
            <wp:extent cx="3037114" cy="2425473"/>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037114" cy="2425473"/>
                    </a:xfrm>
                    <a:prstGeom prst="rect">
                      <a:avLst/>
                    </a:prstGeom>
                  </pic:spPr>
                </pic:pic>
              </a:graphicData>
            </a:graphic>
          </wp:inline>
        </w:drawing>
      </w:r>
    </w:p>
    <w:p w14:paraId="070988F7" w14:textId="77777777" w:rsidR="009A0AF6" w:rsidRPr="00B72252" w:rsidRDefault="009A0AF6">
      <w:pPr>
        <w:spacing w:line="360" w:lineRule="auto"/>
        <w:jc w:val="both"/>
        <w:rPr>
          <w:rFonts w:ascii="Book Antiqua" w:hAnsi="Book Antiqua" w:cs="Book Antiqua"/>
          <w:color w:val="000000"/>
          <w:lang w:eastAsia="zh-CN"/>
        </w:rPr>
      </w:pPr>
      <w:r w:rsidRPr="009A0AF6">
        <w:rPr>
          <w:rFonts w:ascii="Book Antiqua" w:eastAsia="Book Antiqua" w:hAnsi="Book Antiqua" w:cs="Book Antiqua"/>
          <w:b/>
          <w:color w:val="000000"/>
        </w:rPr>
        <w:t>Figure 1</w:t>
      </w:r>
      <w:r w:rsidRPr="009A0AF6">
        <w:rPr>
          <w:rFonts w:ascii="Book Antiqua" w:hAnsi="Book Antiqua" w:cs="Book Antiqua" w:hint="eastAsia"/>
          <w:b/>
          <w:color w:val="000000"/>
          <w:lang w:eastAsia="zh-CN"/>
        </w:rPr>
        <w:t xml:space="preserve"> </w:t>
      </w:r>
      <w:r w:rsidRPr="009A0AF6">
        <w:rPr>
          <w:rFonts w:ascii="Book Antiqua" w:eastAsia="Book Antiqua" w:hAnsi="Book Antiqua" w:cs="Book Antiqua"/>
          <w:b/>
          <w:color w:val="000000"/>
        </w:rPr>
        <w:t>Overall survival</w:t>
      </w:r>
      <w:r w:rsidRPr="009A0AF6">
        <w:rPr>
          <w:rFonts w:ascii="Book Antiqua" w:hAnsi="Book Antiqua" w:cs="Book Antiqua" w:hint="eastAsia"/>
          <w:b/>
          <w:color w:val="000000"/>
          <w:lang w:eastAsia="zh-CN"/>
        </w:rPr>
        <w:t xml:space="preserve"> </w:t>
      </w:r>
      <w:r w:rsidRPr="009A0AF6">
        <w:rPr>
          <w:rFonts w:ascii="Book Antiqua" w:eastAsia="Book Antiqua" w:hAnsi="Book Antiqua" w:cs="Book Antiqua"/>
          <w:b/>
          <w:color w:val="000000"/>
        </w:rPr>
        <w:t>and progression-free survival</w:t>
      </w:r>
      <w:r w:rsidRPr="009A0AF6">
        <w:rPr>
          <w:rFonts w:ascii="Book Antiqua" w:hAnsi="Book Antiqua" w:cs="Book Antiqua" w:hint="eastAsia"/>
          <w:b/>
          <w:color w:val="000000"/>
          <w:lang w:eastAsia="zh-CN"/>
        </w:rPr>
        <w:t>.</w:t>
      </w:r>
      <w:r>
        <w:rPr>
          <w:rFonts w:ascii="Book Antiqua" w:hAnsi="Book Antiqua" w:cs="Book Antiqua" w:hint="eastAsia"/>
          <w:color w:val="000000"/>
          <w:lang w:eastAsia="zh-CN"/>
        </w:rPr>
        <w:t xml:space="preserve"> A and B: </w:t>
      </w:r>
      <w:r>
        <w:rPr>
          <w:rFonts w:ascii="Book Antiqua" w:eastAsia="Book Antiqua" w:hAnsi="Book Antiqua" w:cs="Book Antiqua"/>
          <w:color w:val="000000"/>
        </w:rPr>
        <w:t>Overall survival (A) and progression-free survival (B) of the following groups</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C</w:t>
      </w:r>
      <w:r>
        <w:rPr>
          <w:rFonts w:ascii="Book Antiqua" w:eastAsia="Book Antiqua" w:hAnsi="Book Antiqua" w:cs="Book Antiqua"/>
          <w:color w:val="000000"/>
        </w:rPr>
        <w:t>arbohydrate antigen 19-9 (</w:t>
      </w:r>
      <w:r>
        <w:rPr>
          <w:rFonts w:ascii="Book Antiqua" w:eastAsia="Book Antiqua" w:hAnsi="Book Antiqua" w:cs="Book Antiqua"/>
          <w:color w:val="000000"/>
          <w:shd w:val="clear" w:color="auto" w:fill="FFFFFF"/>
        </w:rPr>
        <w:t>CA19-9)</w:t>
      </w:r>
      <w:r>
        <w:rPr>
          <w:rFonts w:ascii="Book Antiqua" w:eastAsia="Book Antiqua" w:hAnsi="Book Antiqua" w:cs="Book Antiqua"/>
          <w:color w:val="000000"/>
        </w:rPr>
        <w:t xml:space="preserve"> responder group, CA19-9 non-responder group and CA19-9-negative group. CA19-9 responder group and CA19-9 negative group showed significantly longer </w:t>
      </w:r>
      <w:r>
        <w:rPr>
          <w:rFonts w:ascii="Book Antiqua" w:hAnsi="Book Antiqua" w:cs="Book Antiqua" w:hint="eastAsia"/>
          <w:color w:val="000000"/>
          <w:lang w:eastAsia="zh-CN"/>
        </w:rPr>
        <w:t>o</w:t>
      </w:r>
      <w:r>
        <w:rPr>
          <w:rFonts w:ascii="Book Antiqua" w:eastAsia="Book Antiqua" w:hAnsi="Book Antiqua" w:cs="Book Antiqua"/>
          <w:color w:val="000000"/>
        </w:rPr>
        <w:t>verall survival and progression-free survival than CA19-9 non-responder group.</w:t>
      </w:r>
      <w:r w:rsidR="00B72252">
        <w:rPr>
          <w:rFonts w:ascii="Book Antiqua" w:hAnsi="Book Antiqua" w:cs="Book Antiqua" w:hint="eastAsia"/>
          <w:color w:val="000000"/>
          <w:lang w:eastAsia="zh-CN"/>
        </w:rPr>
        <w:t xml:space="preserve"> CA19-9: C</w:t>
      </w:r>
      <w:r w:rsidR="00B72252">
        <w:rPr>
          <w:rFonts w:ascii="Book Antiqua" w:eastAsia="Book Antiqua" w:hAnsi="Book Antiqua" w:cs="Book Antiqua"/>
          <w:color w:val="000000"/>
        </w:rPr>
        <w:t>arbohydrate antigen 19-9</w:t>
      </w:r>
      <w:r w:rsidR="00B72252">
        <w:rPr>
          <w:rFonts w:ascii="Book Antiqua" w:hAnsi="Book Antiqua" w:cs="Book Antiqua" w:hint="eastAsia"/>
          <w:color w:val="000000"/>
          <w:lang w:eastAsia="zh-CN"/>
        </w:rPr>
        <w:t>.</w:t>
      </w:r>
    </w:p>
    <w:p w14:paraId="13D81E03" w14:textId="77777777" w:rsidR="00A77B3E" w:rsidRDefault="009A0AF6">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br w:type="page"/>
      </w:r>
      <w:r>
        <w:rPr>
          <w:noProof/>
          <w:lang w:eastAsia="zh-CN"/>
        </w:rPr>
        <w:lastRenderedPageBreak/>
        <w:drawing>
          <wp:inline distT="0" distB="0" distL="0" distR="0" wp14:anchorId="36FB8A04" wp14:editId="6AEA8C86">
            <wp:extent cx="3222106" cy="23364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222106" cy="2336400"/>
                    </a:xfrm>
                    <a:prstGeom prst="rect">
                      <a:avLst/>
                    </a:prstGeom>
                  </pic:spPr>
                </pic:pic>
              </a:graphicData>
            </a:graphic>
          </wp:inline>
        </w:drawing>
      </w:r>
    </w:p>
    <w:p w14:paraId="650407FE" w14:textId="77777777" w:rsidR="009A0AF6" w:rsidRPr="009A0AF6" w:rsidRDefault="009A0AF6">
      <w:pPr>
        <w:spacing w:line="360" w:lineRule="auto"/>
        <w:jc w:val="both"/>
        <w:rPr>
          <w:lang w:eastAsia="zh-CN"/>
        </w:rPr>
      </w:pPr>
      <w:r>
        <w:rPr>
          <w:noProof/>
          <w:lang w:eastAsia="zh-CN"/>
        </w:rPr>
        <w:drawing>
          <wp:inline distT="0" distB="0" distL="0" distR="0" wp14:anchorId="431DDF0D" wp14:editId="6C02BEA0">
            <wp:extent cx="3155619" cy="23364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155619" cy="2336400"/>
                    </a:xfrm>
                    <a:prstGeom prst="rect">
                      <a:avLst/>
                    </a:prstGeom>
                  </pic:spPr>
                </pic:pic>
              </a:graphicData>
            </a:graphic>
          </wp:inline>
        </w:drawing>
      </w:r>
    </w:p>
    <w:p w14:paraId="66B3903C" w14:textId="77777777" w:rsidR="00B72252" w:rsidRDefault="009A0AF6">
      <w:pPr>
        <w:spacing w:line="360" w:lineRule="auto"/>
        <w:jc w:val="both"/>
        <w:rPr>
          <w:rFonts w:ascii="Book Antiqua" w:hAnsi="Book Antiqua" w:cs="Book Antiqua"/>
          <w:color w:val="000000"/>
          <w:lang w:eastAsia="zh-CN"/>
        </w:rPr>
      </w:pPr>
      <w:r w:rsidRPr="009A0AF6">
        <w:rPr>
          <w:rFonts w:ascii="Book Antiqua" w:eastAsia="Book Antiqua" w:hAnsi="Book Antiqua" w:cs="Book Antiqua"/>
          <w:b/>
          <w:color w:val="000000"/>
        </w:rPr>
        <w:t>Figure 2</w:t>
      </w:r>
      <w:r w:rsidRPr="009A0AF6">
        <w:rPr>
          <w:rFonts w:ascii="Book Antiqua" w:hAnsi="Book Antiqua" w:cs="Book Antiqua" w:hint="eastAsia"/>
          <w:b/>
          <w:color w:val="000000"/>
          <w:lang w:eastAsia="zh-CN"/>
        </w:rPr>
        <w:t xml:space="preserve"> </w:t>
      </w:r>
      <w:r w:rsidRPr="009A0AF6">
        <w:rPr>
          <w:rFonts w:ascii="Book Antiqua" w:eastAsia="Book Antiqua" w:hAnsi="Book Antiqua" w:cs="Book Antiqua"/>
          <w:b/>
          <w:color w:val="000000"/>
        </w:rPr>
        <w:t>Overall survival</w:t>
      </w:r>
      <w:r w:rsidR="00B72252">
        <w:rPr>
          <w:rFonts w:ascii="Book Antiqua" w:hAnsi="Book Antiqua" w:cs="Book Antiqua" w:hint="eastAsia"/>
          <w:b/>
          <w:color w:val="000000"/>
          <w:lang w:eastAsia="zh-CN"/>
        </w:rPr>
        <w:t xml:space="preserve"> </w:t>
      </w:r>
      <w:r w:rsidRPr="009A0AF6">
        <w:rPr>
          <w:rFonts w:ascii="Book Antiqua" w:eastAsia="Book Antiqua" w:hAnsi="Book Antiqua" w:cs="Book Antiqua"/>
          <w:b/>
          <w:color w:val="000000"/>
        </w:rPr>
        <w:t>and progression-free survival</w:t>
      </w:r>
      <w:r w:rsidRPr="009A0AF6">
        <w:rPr>
          <w:rFonts w:ascii="Book Antiqua" w:hAnsi="Book Antiqua" w:cs="Book Antiqua" w:hint="eastAsia"/>
          <w:b/>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A and B: </w:t>
      </w:r>
      <w:r>
        <w:rPr>
          <w:rFonts w:ascii="Book Antiqua" w:eastAsia="Book Antiqua" w:hAnsi="Book Antiqua" w:cs="Book Antiqua"/>
          <w:color w:val="000000"/>
        </w:rPr>
        <w:t>Overall survival (A) and progression-free survival (B) of the groups divided by carbohydrate antigen 19-9</w:t>
      </w:r>
      <w:r w:rsidR="00B7225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response and post-treatment </w:t>
      </w:r>
      <w:r w:rsidR="00B72252">
        <w:rPr>
          <w:rFonts w:ascii="Book Antiqua" w:hAnsi="Book Antiqua" w:cs="Book Antiqua" w:hint="eastAsia"/>
          <w:color w:val="000000"/>
          <w:shd w:val="clear" w:color="auto" w:fill="FFFFFF"/>
          <w:lang w:eastAsia="zh-CN"/>
        </w:rPr>
        <w:t>n</w:t>
      </w:r>
      <w:r w:rsidR="00B72252">
        <w:rPr>
          <w:rFonts w:ascii="Book Antiqua" w:eastAsia="Book Antiqua" w:hAnsi="Book Antiqua" w:cs="Book Antiqua"/>
          <w:color w:val="000000"/>
        </w:rPr>
        <w:t>eutrophil-to-lymphocyte ratio</w:t>
      </w:r>
      <w:r>
        <w:rPr>
          <w:rFonts w:ascii="Book Antiqua" w:eastAsia="Book Antiqua" w:hAnsi="Book Antiqua" w:cs="Book Antiqua"/>
          <w:color w:val="000000"/>
        </w:rPr>
        <w:t xml:space="preserve">. All groups were significantly different from each other in the </w:t>
      </w:r>
      <w:r w:rsidR="00B72252">
        <w:rPr>
          <w:rFonts w:ascii="Book Antiqua" w:hAnsi="Book Antiqua" w:cs="Book Antiqua" w:hint="eastAsia"/>
          <w:color w:val="000000"/>
          <w:lang w:eastAsia="zh-CN"/>
        </w:rPr>
        <w:t>o</w:t>
      </w:r>
      <w:r w:rsidR="00B72252">
        <w:rPr>
          <w:rFonts w:ascii="Book Antiqua" w:eastAsia="Book Antiqua" w:hAnsi="Book Antiqua" w:cs="Book Antiqua"/>
          <w:color w:val="000000"/>
        </w:rPr>
        <w:t>verall survival and progression-free survival</w:t>
      </w:r>
      <w:r>
        <w:rPr>
          <w:rFonts w:ascii="Book Antiqua" w:eastAsia="Book Antiqua" w:hAnsi="Book Antiqua" w:cs="Book Antiqua"/>
          <w:color w:val="000000"/>
        </w:rPr>
        <w:t xml:space="preserve"> curves and Group 1 showed better </w:t>
      </w:r>
      <w:r w:rsidR="00B72252">
        <w:rPr>
          <w:rFonts w:ascii="Book Antiqua" w:hAnsi="Book Antiqua" w:cs="Book Antiqua" w:hint="eastAsia"/>
          <w:color w:val="000000"/>
          <w:lang w:eastAsia="zh-CN"/>
        </w:rPr>
        <w:t>o</w:t>
      </w:r>
      <w:r w:rsidR="00B72252">
        <w:rPr>
          <w:rFonts w:ascii="Book Antiqua" w:eastAsia="Book Antiqua" w:hAnsi="Book Antiqua" w:cs="Book Antiqua"/>
          <w:color w:val="000000"/>
        </w:rPr>
        <w:t>verall survival and progression-free survival</w:t>
      </w:r>
      <w:r>
        <w:rPr>
          <w:rFonts w:ascii="Book Antiqua" w:eastAsia="Book Antiqua" w:hAnsi="Book Antiqua" w:cs="Book Antiqua"/>
          <w:color w:val="000000"/>
        </w:rPr>
        <w:t xml:space="preserve"> than others.</w:t>
      </w:r>
      <w:r w:rsidR="00B72252">
        <w:rPr>
          <w:rFonts w:ascii="Book Antiqua" w:hAnsi="Book Antiqua" w:cs="Book Antiqua" w:hint="eastAsia"/>
          <w:color w:val="000000"/>
          <w:lang w:eastAsia="zh-CN"/>
        </w:rPr>
        <w:t xml:space="preserve"> CA19-9: C</w:t>
      </w:r>
      <w:r w:rsidR="00B72252">
        <w:rPr>
          <w:rFonts w:ascii="Book Antiqua" w:eastAsia="Book Antiqua" w:hAnsi="Book Antiqua" w:cs="Book Antiqua"/>
          <w:color w:val="000000"/>
        </w:rPr>
        <w:t>arbohydrate antigen 19-9</w:t>
      </w:r>
      <w:r w:rsidR="00B72252">
        <w:rPr>
          <w:rFonts w:ascii="Book Antiqua" w:hAnsi="Book Antiqua" w:cs="Book Antiqua" w:hint="eastAsia"/>
          <w:color w:val="000000"/>
          <w:lang w:eastAsia="zh-CN"/>
        </w:rPr>
        <w:t xml:space="preserve">; NLR: </w:t>
      </w:r>
      <w:r w:rsidR="00B72252">
        <w:rPr>
          <w:rFonts w:ascii="Book Antiqua" w:hAnsi="Book Antiqua" w:cs="Book Antiqua" w:hint="eastAsia"/>
          <w:color w:val="000000"/>
          <w:shd w:val="clear" w:color="auto" w:fill="FFFFFF"/>
          <w:lang w:eastAsia="zh-CN"/>
        </w:rPr>
        <w:t>N</w:t>
      </w:r>
      <w:r w:rsidR="00B72252">
        <w:rPr>
          <w:rFonts w:ascii="Book Antiqua" w:eastAsia="Book Antiqua" w:hAnsi="Book Antiqua" w:cs="Book Antiqua"/>
          <w:color w:val="000000"/>
        </w:rPr>
        <w:t>eutrophil-to-lymphocyte ratio</w:t>
      </w:r>
      <w:r w:rsidR="00B72252">
        <w:rPr>
          <w:rFonts w:ascii="Book Antiqua" w:hAnsi="Book Antiqua" w:cs="Book Antiqua" w:hint="eastAsia"/>
          <w:color w:val="000000"/>
          <w:lang w:eastAsia="zh-CN"/>
        </w:rPr>
        <w:t>.</w:t>
      </w:r>
    </w:p>
    <w:p w14:paraId="11B13C65" w14:textId="77777777" w:rsidR="00A77B3E" w:rsidRDefault="00B72252">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br w:type="page"/>
      </w:r>
      <w:r>
        <w:rPr>
          <w:noProof/>
          <w:lang w:eastAsia="zh-CN"/>
        </w:rPr>
        <w:lastRenderedPageBreak/>
        <w:drawing>
          <wp:inline distT="0" distB="0" distL="0" distR="0" wp14:anchorId="4057F636" wp14:editId="098D59A6">
            <wp:extent cx="3173478" cy="23364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173478" cy="2336400"/>
                    </a:xfrm>
                    <a:prstGeom prst="rect">
                      <a:avLst/>
                    </a:prstGeom>
                  </pic:spPr>
                </pic:pic>
              </a:graphicData>
            </a:graphic>
          </wp:inline>
        </w:drawing>
      </w:r>
    </w:p>
    <w:p w14:paraId="5766A610" w14:textId="77777777" w:rsidR="00B72252" w:rsidRPr="00B72252" w:rsidRDefault="00B72252">
      <w:pPr>
        <w:spacing w:line="360" w:lineRule="auto"/>
        <w:jc w:val="both"/>
        <w:rPr>
          <w:lang w:eastAsia="zh-CN"/>
        </w:rPr>
      </w:pPr>
      <w:r>
        <w:rPr>
          <w:noProof/>
          <w:lang w:eastAsia="zh-CN"/>
        </w:rPr>
        <w:drawing>
          <wp:inline distT="0" distB="0" distL="0" distR="0" wp14:anchorId="0EB4FB97" wp14:editId="502491DE">
            <wp:extent cx="3076272" cy="23364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076272" cy="2336400"/>
                    </a:xfrm>
                    <a:prstGeom prst="rect">
                      <a:avLst/>
                    </a:prstGeom>
                  </pic:spPr>
                </pic:pic>
              </a:graphicData>
            </a:graphic>
          </wp:inline>
        </w:drawing>
      </w:r>
    </w:p>
    <w:p w14:paraId="17FD9692" w14:textId="77777777" w:rsidR="007E3FDF" w:rsidRDefault="009A0AF6">
      <w:pPr>
        <w:spacing w:line="360" w:lineRule="auto"/>
        <w:jc w:val="both"/>
        <w:rPr>
          <w:rFonts w:ascii="Book Antiqua" w:hAnsi="Book Antiqua" w:cs="Book Antiqua"/>
          <w:color w:val="000000"/>
          <w:lang w:eastAsia="zh-CN"/>
        </w:rPr>
      </w:pPr>
      <w:r w:rsidRPr="00B72252">
        <w:rPr>
          <w:rFonts w:ascii="Book Antiqua" w:eastAsia="Book Antiqua" w:hAnsi="Book Antiqua" w:cs="Book Antiqua"/>
          <w:b/>
          <w:color w:val="000000"/>
        </w:rPr>
        <w:t>Figure 3</w:t>
      </w:r>
      <w:r w:rsidR="00B72252" w:rsidRPr="00B72252">
        <w:rPr>
          <w:rFonts w:ascii="Book Antiqua" w:hAnsi="Book Antiqua" w:cs="Book Antiqua" w:hint="eastAsia"/>
          <w:b/>
          <w:color w:val="000000"/>
          <w:lang w:eastAsia="zh-CN"/>
        </w:rPr>
        <w:t xml:space="preserve"> </w:t>
      </w:r>
      <w:r w:rsidR="00B72252" w:rsidRPr="009A0AF6">
        <w:rPr>
          <w:rFonts w:ascii="Book Antiqua" w:eastAsia="Book Antiqua" w:hAnsi="Book Antiqua" w:cs="Book Antiqua"/>
          <w:b/>
          <w:color w:val="000000"/>
        </w:rPr>
        <w:t>Overall survival</w:t>
      </w:r>
      <w:r w:rsidR="00B72252">
        <w:rPr>
          <w:rFonts w:ascii="Book Antiqua" w:hAnsi="Book Antiqua" w:cs="Book Antiqua" w:hint="eastAsia"/>
          <w:b/>
          <w:color w:val="000000"/>
          <w:lang w:eastAsia="zh-CN"/>
        </w:rPr>
        <w:t xml:space="preserve"> </w:t>
      </w:r>
      <w:r w:rsidR="00B72252" w:rsidRPr="009A0AF6">
        <w:rPr>
          <w:rFonts w:ascii="Book Antiqua" w:eastAsia="Book Antiqua" w:hAnsi="Book Antiqua" w:cs="Book Antiqua"/>
          <w:b/>
          <w:color w:val="000000"/>
        </w:rPr>
        <w:t>and progression-free survival</w:t>
      </w:r>
      <w:r w:rsidR="00B72252" w:rsidRPr="009A0AF6">
        <w:rPr>
          <w:rFonts w:ascii="Book Antiqua" w:hAnsi="Book Antiqua" w:cs="Book Antiqua" w:hint="eastAsia"/>
          <w:b/>
          <w:color w:val="000000"/>
          <w:lang w:eastAsia="zh-CN"/>
        </w:rPr>
        <w:t>.</w:t>
      </w:r>
      <w:r w:rsidR="00B72252" w:rsidRPr="00B72252">
        <w:rPr>
          <w:rFonts w:ascii="Book Antiqua" w:hAnsi="Book Antiqua" w:cs="Book Antiqua" w:hint="eastAsia"/>
          <w:color w:val="000000"/>
          <w:lang w:eastAsia="zh-CN"/>
        </w:rPr>
        <w:t xml:space="preserve"> A and B: </w:t>
      </w:r>
      <w:r>
        <w:rPr>
          <w:rFonts w:ascii="Book Antiqua" w:eastAsia="Book Antiqua" w:hAnsi="Book Antiqua" w:cs="Book Antiqua"/>
          <w:color w:val="000000"/>
        </w:rPr>
        <w:t xml:space="preserve">Overall survival (A) and progression-free survival (B) of the </w:t>
      </w:r>
      <w:r w:rsidR="00B72252">
        <w:rPr>
          <w:rFonts w:ascii="Book Antiqua" w:eastAsia="Book Antiqua" w:hAnsi="Book Antiqua" w:cs="Book Antiqua"/>
          <w:color w:val="000000"/>
        </w:rPr>
        <w:t>carbohydrate antigen 19-9</w:t>
      </w:r>
      <w:r>
        <w:rPr>
          <w:rFonts w:ascii="Book Antiqua" w:eastAsia="Book Antiqua" w:hAnsi="Book Antiqua" w:cs="Book Antiqua"/>
          <w:color w:val="000000"/>
        </w:rPr>
        <w:t xml:space="preserve">-negative groups according to post-treatment </w:t>
      </w:r>
      <w:r w:rsidR="00B72252">
        <w:rPr>
          <w:rFonts w:ascii="Book Antiqua" w:hAnsi="Book Antiqua" w:cs="Book Antiqua" w:hint="eastAsia"/>
          <w:color w:val="000000"/>
          <w:shd w:val="clear" w:color="auto" w:fill="FFFFFF"/>
          <w:lang w:eastAsia="zh-CN"/>
        </w:rPr>
        <w:t>n</w:t>
      </w:r>
      <w:r w:rsidR="00B72252">
        <w:rPr>
          <w:rFonts w:ascii="Book Antiqua" w:eastAsia="Book Antiqua" w:hAnsi="Book Antiqua" w:cs="Book Antiqua"/>
          <w:color w:val="000000"/>
        </w:rPr>
        <w:t xml:space="preserve">eutrophil-to-lymphocyte ratio </w:t>
      </w:r>
      <w:r w:rsidR="00B72252">
        <w:rPr>
          <w:rFonts w:ascii="Book Antiqua" w:hAnsi="Book Antiqua" w:cs="Book Antiqua" w:hint="eastAsia"/>
          <w:color w:val="000000"/>
          <w:lang w:eastAsia="zh-CN"/>
        </w:rPr>
        <w:t>(</w:t>
      </w:r>
      <w:r>
        <w:rPr>
          <w:rFonts w:ascii="Book Antiqua" w:eastAsia="Book Antiqua" w:hAnsi="Book Antiqua" w:cs="Book Antiqua"/>
          <w:color w:val="000000"/>
        </w:rPr>
        <w:t>NLR</w:t>
      </w:r>
      <w:r w:rsidR="00B72252">
        <w:rPr>
          <w:rFonts w:ascii="Book Antiqua" w:hAnsi="Book Antiqua" w:cs="Book Antiqua" w:hint="eastAsia"/>
          <w:color w:val="000000"/>
          <w:lang w:eastAsia="zh-CN"/>
        </w:rPr>
        <w:t>)</w:t>
      </w:r>
      <w:r>
        <w:rPr>
          <w:rFonts w:ascii="Book Antiqua" w:eastAsia="Book Antiqua" w:hAnsi="Book Antiqua" w:cs="Book Antiqua"/>
          <w:color w:val="000000"/>
        </w:rPr>
        <w:t>. Post-treatment NLR &lt;</w:t>
      </w:r>
      <w:r w:rsidR="00B7225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2.62 group showed significantly better </w:t>
      </w:r>
      <w:r w:rsidR="00B72252">
        <w:rPr>
          <w:rFonts w:ascii="Book Antiqua" w:hAnsi="Book Antiqua" w:cs="Book Antiqua" w:hint="eastAsia"/>
          <w:color w:val="000000"/>
          <w:lang w:eastAsia="zh-CN"/>
        </w:rPr>
        <w:t>o</w:t>
      </w:r>
      <w:r w:rsidR="00B72252">
        <w:rPr>
          <w:rFonts w:ascii="Book Antiqua" w:eastAsia="Book Antiqua" w:hAnsi="Book Antiqua" w:cs="Book Antiqua"/>
          <w:color w:val="000000"/>
        </w:rPr>
        <w:t>verall survival and progression-free survival</w:t>
      </w:r>
      <w:r>
        <w:rPr>
          <w:rFonts w:ascii="Book Antiqua" w:eastAsia="Book Antiqua" w:hAnsi="Book Antiqua" w:cs="Book Antiqua"/>
          <w:color w:val="000000"/>
        </w:rPr>
        <w:t xml:space="preserve"> than post treatment NLR ≥</w:t>
      </w:r>
      <w:r w:rsidR="00B72252">
        <w:rPr>
          <w:rFonts w:ascii="Book Antiqua" w:hAnsi="Book Antiqua" w:cs="Book Antiqua" w:hint="eastAsia"/>
          <w:color w:val="000000"/>
          <w:lang w:eastAsia="zh-CN"/>
        </w:rPr>
        <w:t xml:space="preserve"> </w:t>
      </w:r>
      <w:r>
        <w:rPr>
          <w:rFonts w:ascii="Book Antiqua" w:eastAsia="Book Antiqua" w:hAnsi="Book Antiqua" w:cs="Book Antiqua"/>
          <w:color w:val="000000"/>
        </w:rPr>
        <w:t>2.62.</w:t>
      </w:r>
      <w:r w:rsidR="00B72252">
        <w:rPr>
          <w:rFonts w:ascii="Book Antiqua" w:hAnsi="Book Antiqua" w:cs="Book Antiqua" w:hint="eastAsia"/>
          <w:color w:val="000000"/>
          <w:lang w:eastAsia="zh-CN"/>
        </w:rPr>
        <w:t xml:space="preserve"> NLR: </w:t>
      </w:r>
      <w:r w:rsidR="00B72252">
        <w:rPr>
          <w:rFonts w:ascii="Book Antiqua" w:hAnsi="Book Antiqua" w:cs="Book Antiqua" w:hint="eastAsia"/>
          <w:color w:val="000000"/>
          <w:shd w:val="clear" w:color="auto" w:fill="FFFFFF"/>
          <w:lang w:eastAsia="zh-CN"/>
        </w:rPr>
        <w:t>N</w:t>
      </w:r>
      <w:r w:rsidR="00B72252">
        <w:rPr>
          <w:rFonts w:ascii="Book Antiqua" w:eastAsia="Book Antiqua" w:hAnsi="Book Antiqua" w:cs="Book Antiqua"/>
          <w:color w:val="000000"/>
        </w:rPr>
        <w:t>eutrophil-to-lymphocyte ratio</w:t>
      </w:r>
      <w:r w:rsidR="00B72252">
        <w:rPr>
          <w:rFonts w:ascii="Book Antiqua" w:hAnsi="Book Antiqua" w:cs="Book Antiqua" w:hint="eastAsia"/>
          <w:color w:val="000000"/>
          <w:lang w:eastAsia="zh-CN"/>
        </w:rPr>
        <w:t>.</w:t>
      </w:r>
    </w:p>
    <w:p w14:paraId="768621F2" w14:textId="77777777" w:rsidR="007E3FDF" w:rsidRDefault="007E3FDF">
      <w:pPr>
        <w:spacing w:line="360" w:lineRule="auto"/>
        <w:jc w:val="both"/>
        <w:rPr>
          <w:rFonts w:ascii="Book Antiqua" w:hAnsi="Book Antiqua" w:cs="Book Antiqua"/>
          <w:color w:val="000000"/>
          <w:lang w:eastAsia="zh-CN"/>
        </w:rPr>
        <w:sectPr w:rsidR="007E3FDF">
          <w:pgSz w:w="12240" w:h="15840"/>
          <w:pgMar w:top="1440" w:right="1440" w:bottom="1440" w:left="1440" w:header="720" w:footer="720" w:gutter="0"/>
          <w:cols w:space="720"/>
          <w:docGrid w:linePitch="360"/>
        </w:sectPr>
      </w:pPr>
    </w:p>
    <w:p w14:paraId="12D148FD" w14:textId="77777777" w:rsidR="00A77B3E" w:rsidRDefault="007E3FDF">
      <w:pPr>
        <w:spacing w:line="360" w:lineRule="auto"/>
        <w:jc w:val="both"/>
        <w:rPr>
          <w:rFonts w:ascii="Book Antiqua" w:hAnsi="Book Antiqua" w:cs="Book Antiqua"/>
          <w:b/>
          <w:color w:val="000000"/>
          <w:lang w:eastAsia="zh-CN"/>
        </w:rPr>
      </w:pPr>
      <w:r w:rsidRPr="007E3FDF">
        <w:rPr>
          <w:rFonts w:ascii="Book Antiqua" w:hAnsi="Book Antiqua" w:cs="Book Antiqua"/>
          <w:b/>
          <w:color w:val="000000"/>
          <w:lang w:eastAsia="zh-CN"/>
        </w:rPr>
        <w:lastRenderedPageBreak/>
        <w:t>Table 1</w:t>
      </w:r>
      <w:r w:rsidRPr="007E3FDF">
        <w:rPr>
          <w:rFonts w:ascii="Book Antiqua" w:hAnsi="Book Antiqua" w:cs="Book Antiqua" w:hint="eastAsia"/>
          <w:b/>
          <w:color w:val="000000"/>
          <w:lang w:eastAsia="zh-CN"/>
        </w:rPr>
        <w:t xml:space="preserve"> </w:t>
      </w:r>
      <w:r w:rsidRPr="007E3FDF">
        <w:rPr>
          <w:rFonts w:ascii="Book Antiqua" w:hAnsi="Book Antiqua" w:cs="Book Antiqua"/>
          <w:b/>
          <w:color w:val="000000"/>
          <w:lang w:eastAsia="zh-CN"/>
        </w:rPr>
        <w:t>Baseline characteristics</w:t>
      </w:r>
    </w:p>
    <w:tbl>
      <w:tblPr>
        <w:tblW w:w="5000" w:type="pct"/>
        <w:jc w:val="right"/>
        <w:tblLayout w:type="fixed"/>
        <w:tblCellMar>
          <w:left w:w="99" w:type="dxa"/>
          <w:right w:w="99" w:type="dxa"/>
        </w:tblCellMar>
        <w:tblLook w:val="04A0" w:firstRow="1" w:lastRow="0" w:firstColumn="1" w:lastColumn="0" w:noHBand="0" w:noVBand="1"/>
      </w:tblPr>
      <w:tblGrid>
        <w:gridCol w:w="2832"/>
        <w:gridCol w:w="2160"/>
        <w:gridCol w:w="1140"/>
        <w:gridCol w:w="1841"/>
        <w:gridCol w:w="1037"/>
        <w:gridCol w:w="1037"/>
        <w:gridCol w:w="1037"/>
        <w:gridCol w:w="1037"/>
        <w:gridCol w:w="1037"/>
      </w:tblGrid>
      <w:tr w:rsidR="007E3FDF" w:rsidRPr="007E3FDF" w14:paraId="7F086B33" w14:textId="77777777" w:rsidTr="004B7C1D">
        <w:trPr>
          <w:trHeight w:val="765"/>
          <w:jc w:val="right"/>
        </w:trPr>
        <w:tc>
          <w:tcPr>
            <w:tcW w:w="2626" w:type="dxa"/>
            <w:tcBorders>
              <w:top w:val="single" w:sz="4" w:space="0" w:color="auto"/>
              <w:bottom w:val="single" w:sz="4" w:space="0" w:color="auto"/>
            </w:tcBorders>
            <w:shd w:val="clear" w:color="auto" w:fill="auto"/>
            <w:noWrap/>
            <w:hideMark/>
          </w:tcPr>
          <w:p w14:paraId="01E9BFFF" w14:textId="77777777" w:rsidR="007E3FDF" w:rsidRPr="007E3FDF" w:rsidRDefault="007E3FDF" w:rsidP="007E3FDF">
            <w:pPr>
              <w:spacing w:line="360" w:lineRule="auto"/>
              <w:jc w:val="both"/>
              <w:rPr>
                <w:rFonts w:ascii="Book Antiqua" w:hAnsi="Book Antiqua"/>
                <w:b/>
                <w:bCs/>
                <w:lang w:eastAsia="zh-CN"/>
              </w:rPr>
            </w:pPr>
            <w:r>
              <w:rPr>
                <w:rFonts w:ascii="Book Antiqua" w:hAnsi="Book Antiqua" w:hint="eastAsia"/>
                <w:b/>
                <w:bCs/>
                <w:lang w:eastAsia="zh-CN"/>
              </w:rPr>
              <w:t>V</w:t>
            </w:r>
            <w:r w:rsidRPr="007E3FDF">
              <w:rPr>
                <w:rFonts w:ascii="Book Antiqua" w:eastAsia="Malgun Gothic" w:hAnsi="Book Antiqua"/>
                <w:b/>
                <w:bCs/>
              </w:rPr>
              <w:t>ariables</w:t>
            </w:r>
          </w:p>
        </w:tc>
        <w:tc>
          <w:tcPr>
            <w:tcW w:w="2002" w:type="dxa"/>
            <w:tcBorders>
              <w:top w:val="single" w:sz="4" w:space="0" w:color="auto"/>
              <w:bottom w:val="single" w:sz="4" w:space="0" w:color="auto"/>
            </w:tcBorders>
            <w:shd w:val="clear" w:color="auto" w:fill="auto"/>
            <w:noWrap/>
            <w:hideMark/>
          </w:tcPr>
          <w:p w14:paraId="7F7741F2" w14:textId="77777777" w:rsidR="007E3FDF" w:rsidRPr="007E3FDF" w:rsidRDefault="007E3FDF" w:rsidP="007E3FDF">
            <w:pPr>
              <w:spacing w:line="360" w:lineRule="auto"/>
              <w:jc w:val="both"/>
              <w:rPr>
                <w:rFonts w:ascii="Book Antiqua" w:eastAsia="Malgun Gothic" w:hAnsi="Book Antiqua"/>
                <w:b/>
                <w:iCs/>
              </w:rPr>
            </w:pPr>
            <w:r>
              <w:rPr>
                <w:rFonts w:ascii="Book Antiqua" w:hAnsi="Book Antiqua" w:hint="eastAsia"/>
                <w:b/>
                <w:iCs/>
                <w:lang w:eastAsia="zh-CN"/>
              </w:rPr>
              <w:t>N</w:t>
            </w:r>
            <w:r w:rsidRPr="007E3FDF">
              <w:rPr>
                <w:rFonts w:ascii="Book Antiqua" w:eastAsia="Malgun Gothic" w:hAnsi="Book Antiqua"/>
                <w:b/>
                <w:iCs/>
              </w:rPr>
              <w:t xml:space="preserve">umber of patients, </w:t>
            </w:r>
            <w:r w:rsidRPr="004B7C1D">
              <w:rPr>
                <w:rFonts w:ascii="Book Antiqua" w:eastAsia="Malgun Gothic" w:hAnsi="Book Antiqua"/>
                <w:b/>
                <w:i/>
                <w:iCs/>
              </w:rPr>
              <w:t>n</w:t>
            </w:r>
            <w:r w:rsidRPr="007E3FDF">
              <w:rPr>
                <w:rFonts w:ascii="Book Antiqua" w:eastAsia="Malgun Gothic" w:hAnsi="Book Antiqua"/>
                <w:b/>
                <w:iCs/>
              </w:rPr>
              <w:t xml:space="preserve"> = 271</w:t>
            </w:r>
          </w:p>
        </w:tc>
        <w:tc>
          <w:tcPr>
            <w:tcW w:w="1057" w:type="dxa"/>
            <w:tcBorders>
              <w:top w:val="single" w:sz="4" w:space="0" w:color="auto"/>
              <w:bottom w:val="single" w:sz="4" w:space="0" w:color="auto"/>
            </w:tcBorders>
            <w:shd w:val="clear" w:color="auto" w:fill="auto"/>
            <w:noWrap/>
            <w:hideMark/>
          </w:tcPr>
          <w:p w14:paraId="1D29D67B" w14:textId="77777777" w:rsidR="007E3FDF" w:rsidRPr="007E3FDF" w:rsidRDefault="004B7C1D" w:rsidP="007E3FDF">
            <w:pPr>
              <w:spacing w:line="360" w:lineRule="auto"/>
              <w:jc w:val="both"/>
              <w:rPr>
                <w:rFonts w:ascii="Book Antiqua" w:hAnsi="Book Antiqua"/>
                <w:b/>
                <w:iCs/>
                <w:lang w:eastAsia="zh-CN"/>
              </w:rPr>
            </w:pPr>
            <w:r>
              <w:rPr>
                <w:rFonts w:ascii="Book Antiqua" w:hAnsi="Book Antiqua" w:hint="eastAsia"/>
                <w:b/>
                <w:iCs/>
                <w:lang w:eastAsia="zh-CN"/>
              </w:rPr>
              <w:t>%</w:t>
            </w:r>
          </w:p>
        </w:tc>
        <w:tc>
          <w:tcPr>
            <w:tcW w:w="1707" w:type="dxa"/>
            <w:tcBorders>
              <w:top w:val="single" w:sz="4" w:space="0" w:color="auto"/>
              <w:bottom w:val="single" w:sz="4" w:space="0" w:color="auto"/>
            </w:tcBorders>
            <w:shd w:val="clear" w:color="auto" w:fill="auto"/>
            <w:hideMark/>
          </w:tcPr>
          <w:p w14:paraId="6915F6EF" w14:textId="77777777" w:rsidR="007E3FDF" w:rsidRPr="007E3FDF" w:rsidRDefault="007E3FDF" w:rsidP="007E3FDF">
            <w:pPr>
              <w:spacing w:line="360" w:lineRule="auto"/>
              <w:jc w:val="both"/>
              <w:rPr>
                <w:rFonts w:ascii="Book Antiqua" w:eastAsia="Malgun Gothic" w:hAnsi="Book Antiqua"/>
                <w:b/>
                <w:iCs/>
              </w:rPr>
            </w:pPr>
            <w:r w:rsidRPr="007E3FDF">
              <w:rPr>
                <w:rFonts w:ascii="Book Antiqua" w:eastAsia="Malgun Gothic" w:hAnsi="Book Antiqua"/>
                <w:b/>
                <w:iCs/>
              </w:rPr>
              <w:t>Median (interquartile range)</w:t>
            </w:r>
          </w:p>
        </w:tc>
        <w:tc>
          <w:tcPr>
            <w:tcW w:w="961" w:type="dxa"/>
            <w:tcBorders>
              <w:top w:val="single" w:sz="4" w:space="0" w:color="auto"/>
              <w:bottom w:val="single" w:sz="4" w:space="0" w:color="auto"/>
            </w:tcBorders>
            <w:shd w:val="clear" w:color="auto" w:fill="auto"/>
            <w:hideMark/>
          </w:tcPr>
          <w:p w14:paraId="0AAF2F41" w14:textId="77777777" w:rsidR="007E3FDF" w:rsidRPr="007E3FDF" w:rsidRDefault="007E3FDF" w:rsidP="007E3FDF">
            <w:pPr>
              <w:spacing w:line="360" w:lineRule="auto"/>
              <w:jc w:val="both"/>
              <w:rPr>
                <w:rFonts w:ascii="Book Antiqua" w:eastAsia="Malgun Gothic" w:hAnsi="Book Antiqua"/>
                <w:b/>
                <w:iCs/>
              </w:rPr>
            </w:pPr>
            <w:r w:rsidRPr="007E3FDF">
              <w:rPr>
                <w:rFonts w:ascii="Book Antiqua" w:eastAsia="Malgun Gothic" w:hAnsi="Book Antiqua"/>
                <w:b/>
                <w:iCs/>
              </w:rPr>
              <w:t xml:space="preserve">CA19-9 positive, </w:t>
            </w:r>
            <w:r w:rsidRPr="007E3FDF">
              <w:rPr>
                <w:rFonts w:ascii="Book Antiqua" w:eastAsia="Malgun Gothic" w:hAnsi="Book Antiqua"/>
                <w:b/>
                <w:i/>
                <w:iCs/>
              </w:rPr>
              <w:t>n</w:t>
            </w:r>
            <w:r w:rsidRPr="007E3FDF">
              <w:rPr>
                <w:rFonts w:ascii="Book Antiqua" w:eastAsia="Malgun Gothic" w:hAnsi="Book Antiqua"/>
                <w:b/>
                <w:iCs/>
              </w:rPr>
              <w:t xml:space="preserve"> = 219</w:t>
            </w:r>
          </w:p>
        </w:tc>
        <w:tc>
          <w:tcPr>
            <w:tcW w:w="961" w:type="dxa"/>
            <w:tcBorders>
              <w:top w:val="single" w:sz="4" w:space="0" w:color="auto"/>
              <w:bottom w:val="single" w:sz="4" w:space="0" w:color="auto"/>
            </w:tcBorders>
            <w:shd w:val="clear" w:color="auto" w:fill="auto"/>
            <w:hideMark/>
          </w:tcPr>
          <w:p w14:paraId="7DB490D3" w14:textId="77777777" w:rsidR="007E3FDF" w:rsidRPr="007E3FDF" w:rsidRDefault="004B7C1D" w:rsidP="007E3FDF">
            <w:pPr>
              <w:spacing w:line="360" w:lineRule="auto"/>
              <w:jc w:val="both"/>
              <w:rPr>
                <w:rFonts w:ascii="Book Antiqua" w:hAnsi="Book Antiqua"/>
                <w:b/>
                <w:iCs/>
                <w:lang w:eastAsia="zh-CN"/>
              </w:rPr>
            </w:pPr>
            <w:r>
              <w:rPr>
                <w:rFonts w:ascii="Book Antiqua" w:hAnsi="Book Antiqua" w:hint="eastAsia"/>
                <w:b/>
                <w:iCs/>
                <w:lang w:eastAsia="zh-CN"/>
              </w:rPr>
              <w:t>%</w:t>
            </w:r>
          </w:p>
        </w:tc>
        <w:tc>
          <w:tcPr>
            <w:tcW w:w="961" w:type="dxa"/>
            <w:tcBorders>
              <w:top w:val="single" w:sz="4" w:space="0" w:color="auto"/>
              <w:bottom w:val="single" w:sz="4" w:space="0" w:color="auto"/>
            </w:tcBorders>
            <w:shd w:val="clear" w:color="auto" w:fill="auto"/>
            <w:hideMark/>
          </w:tcPr>
          <w:p w14:paraId="1324E20C" w14:textId="77777777" w:rsidR="007E3FDF" w:rsidRPr="007E3FDF" w:rsidRDefault="007E3FDF" w:rsidP="007E3FDF">
            <w:pPr>
              <w:spacing w:line="360" w:lineRule="auto"/>
              <w:jc w:val="both"/>
              <w:rPr>
                <w:rFonts w:ascii="Book Antiqua" w:eastAsia="Malgun Gothic" w:hAnsi="Book Antiqua"/>
                <w:b/>
                <w:iCs/>
              </w:rPr>
            </w:pPr>
            <w:r w:rsidRPr="007E3FDF">
              <w:rPr>
                <w:rFonts w:ascii="Book Antiqua" w:eastAsia="Malgun Gothic" w:hAnsi="Book Antiqua"/>
                <w:b/>
                <w:iCs/>
              </w:rPr>
              <w:t xml:space="preserve">CA19-9 negative, </w:t>
            </w:r>
            <w:r w:rsidRPr="007E3FDF">
              <w:rPr>
                <w:rFonts w:ascii="Book Antiqua" w:eastAsia="Malgun Gothic" w:hAnsi="Book Antiqua"/>
                <w:b/>
                <w:i/>
                <w:iCs/>
              </w:rPr>
              <w:t>n</w:t>
            </w:r>
            <w:r w:rsidRPr="007E3FDF">
              <w:rPr>
                <w:rFonts w:ascii="Book Antiqua" w:eastAsia="Malgun Gothic" w:hAnsi="Book Antiqua"/>
                <w:b/>
                <w:iCs/>
              </w:rPr>
              <w:t xml:space="preserve"> = 52</w:t>
            </w:r>
          </w:p>
        </w:tc>
        <w:tc>
          <w:tcPr>
            <w:tcW w:w="961" w:type="dxa"/>
            <w:tcBorders>
              <w:top w:val="single" w:sz="4" w:space="0" w:color="auto"/>
              <w:bottom w:val="single" w:sz="4" w:space="0" w:color="auto"/>
            </w:tcBorders>
            <w:shd w:val="clear" w:color="auto" w:fill="auto"/>
            <w:hideMark/>
          </w:tcPr>
          <w:p w14:paraId="09008F59" w14:textId="77777777" w:rsidR="007E3FDF" w:rsidRPr="007E3FDF" w:rsidRDefault="004B7C1D" w:rsidP="007E3FDF">
            <w:pPr>
              <w:spacing w:line="360" w:lineRule="auto"/>
              <w:jc w:val="both"/>
              <w:rPr>
                <w:rFonts w:ascii="Book Antiqua" w:hAnsi="Book Antiqua"/>
                <w:b/>
                <w:iCs/>
                <w:lang w:eastAsia="zh-CN"/>
              </w:rPr>
            </w:pPr>
            <w:r>
              <w:rPr>
                <w:rFonts w:ascii="Book Antiqua" w:hAnsi="Book Antiqua" w:hint="eastAsia"/>
                <w:b/>
                <w:iCs/>
                <w:lang w:eastAsia="zh-CN"/>
              </w:rPr>
              <w:t>%</w:t>
            </w:r>
          </w:p>
        </w:tc>
        <w:tc>
          <w:tcPr>
            <w:tcW w:w="961" w:type="dxa"/>
            <w:tcBorders>
              <w:top w:val="single" w:sz="4" w:space="0" w:color="auto"/>
              <w:bottom w:val="single" w:sz="4" w:space="0" w:color="auto"/>
            </w:tcBorders>
            <w:shd w:val="clear" w:color="auto" w:fill="auto"/>
            <w:hideMark/>
          </w:tcPr>
          <w:p w14:paraId="75880A84" w14:textId="77777777" w:rsidR="007E3FDF" w:rsidRPr="007E3FDF" w:rsidRDefault="007E3FDF" w:rsidP="007E3FDF">
            <w:pPr>
              <w:spacing w:line="360" w:lineRule="auto"/>
              <w:jc w:val="both"/>
              <w:rPr>
                <w:rFonts w:ascii="Book Antiqua" w:hAnsi="Book Antiqua"/>
                <w:b/>
                <w:iCs/>
                <w:lang w:eastAsia="zh-CN"/>
              </w:rPr>
            </w:pPr>
            <w:r>
              <w:rPr>
                <w:rFonts w:ascii="Book Antiqua" w:hAnsi="Book Antiqua" w:hint="eastAsia"/>
                <w:b/>
                <w:i/>
                <w:iCs/>
                <w:lang w:eastAsia="zh-CN"/>
              </w:rPr>
              <w:t>P</w:t>
            </w:r>
            <w:r w:rsidRPr="007E3FDF">
              <w:rPr>
                <w:rFonts w:ascii="Book Antiqua" w:eastAsia="Malgun Gothic" w:hAnsi="Book Antiqua"/>
                <w:b/>
                <w:iCs/>
              </w:rPr>
              <w:t xml:space="preserve"> value</w:t>
            </w:r>
            <w:r w:rsidRPr="007E3FDF">
              <w:rPr>
                <w:rFonts w:ascii="Book Antiqua" w:hAnsi="Book Antiqua" w:hint="eastAsia"/>
                <w:b/>
                <w:iCs/>
                <w:vertAlign w:val="superscript"/>
                <w:lang w:eastAsia="zh-CN"/>
              </w:rPr>
              <w:t>1</w:t>
            </w:r>
          </w:p>
        </w:tc>
      </w:tr>
      <w:tr w:rsidR="007E3FDF" w:rsidRPr="007E3FDF" w14:paraId="0AA1D5A5" w14:textId="77777777" w:rsidTr="004B7C1D">
        <w:trPr>
          <w:trHeight w:val="330"/>
          <w:jc w:val="right"/>
        </w:trPr>
        <w:tc>
          <w:tcPr>
            <w:tcW w:w="2626" w:type="dxa"/>
            <w:tcBorders>
              <w:top w:val="single" w:sz="4" w:space="0" w:color="auto"/>
            </w:tcBorders>
            <w:shd w:val="clear" w:color="auto" w:fill="auto"/>
            <w:noWrap/>
            <w:hideMark/>
          </w:tcPr>
          <w:p w14:paraId="01059079" w14:textId="571D8AF9"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Age (</w:t>
            </w:r>
            <w:proofErr w:type="spellStart"/>
            <w:r w:rsidRPr="007E3FDF">
              <w:rPr>
                <w:rFonts w:ascii="Book Antiqua" w:eastAsia="Malgun Gothic" w:hAnsi="Book Antiqua"/>
              </w:rPr>
              <w:t>y</w:t>
            </w:r>
            <w:r>
              <w:rPr>
                <w:rFonts w:ascii="Book Antiqua" w:hAnsi="Book Antiqua" w:hint="eastAsia"/>
                <w:lang w:eastAsia="zh-CN"/>
              </w:rPr>
              <w:t>r</w:t>
            </w:r>
            <w:proofErr w:type="spellEnd"/>
            <w:r w:rsidRPr="007E3FDF">
              <w:rPr>
                <w:rFonts w:ascii="Book Antiqua" w:eastAsia="Malgun Gothic" w:hAnsi="Book Antiqua"/>
              </w:rPr>
              <w:t>)</w:t>
            </w:r>
          </w:p>
        </w:tc>
        <w:tc>
          <w:tcPr>
            <w:tcW w:w="2002" w:type="dxa"/>
            <w:tcBorders>
              <w:top w:val="single" w:sz="4" w:space="0" w:color="auto"/>
            </w:tcBorders>
            <w:shd w:val="clear" w:color="auto" w:fill="auto"/>
            <w:noWrap/>
            <w:hideMark/>
          </w:tcPr>
          <w:p w14:paraId="4D8418B2" w14:textId="77777777" w:rsidR="007E3FDF" w:rsidRPr="007E3FDF" w:rsidRDefault="007E3FDF" w:rsidP="007E3FDF">
            <w:pPr>
              <w:spacing w:line="360" w:lineRule="auto"/>
              <w:jc w:val="both"/>
              <w:rPr>
                <w:rFonts w:ascii="Book Antiqua" w:eastAsia="Times New Roman" w:hAnsi="Book Antiqua"/>
              </w:rPr>
            </w:pPr>
          </w:p>
        </w:tc>
        <w:tc>
          <w:tcPr>
            <w:tcW w:w="1057" w:type="dxa"/>
            <w:tcBorders>
              <w:top w:val="single" w:sz="4" w:space="0" w:color="auto"/>
            </w:tcBorders>
            <w:shd w:val="clear" w:color="auto" w:fill="auto"/>
            <w:noWrap/>
            <w:hideMark/>
          </w:tcPr>
          <w:p w14:paraId="5FB43AFB" w14:textId="77777777" w:rsidR="007E3FDF" w:rsidRPr="007E3FDF" w:rsidRDefault="007E3FDF" w:rsidP="007E3FDF">
            <w:pPr>
              <w:spacing w:line="360" w:lineRule="auto"/>
              <w:jc w:val="both"/>
              <w:rPr>
                <w:rFonts w:ascii="Book Antiqua" w:eastAsia="Times New Roman" w:hAnsi="Book Antiqua"/>
              </w:rPr>
            </w:pPr>
          </w:p>
        </w:tc>
        <w:tc>
          <w:tcPr>
            <w:tcW w:w="1707" w:type="dxa"/>
            <w:tcBorders>
              <w:top w:val="single" w:sz="4" w:space="0" w:color="auto"/>
            </w:tcBorders>
            <w:shd w:val="clear" w:color="auto" w:fill="auto"/>
            <w:noWrap/>
            <w:hideMark/>
          </w:tcPr>
          <w:p w14:paraId="20479E14"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 xml:space="preserve"> 63 (57-70)</w:t>
            </w:r>
          </w:p>
        </w:tc>
        <w:tc>
          <w:tcPr>
            <w:tcW w:w="961" w:type="dxa"/>
            <w:tcBorders>
              <w:top w:val="single" w:sz="4" w:space="0" w:color="auto"/>
            </w:tcBorders>
            <w:shd w:val="clear" w:color="auto" w:fill="auto"/>
            <w:noWrap/>
            <w:hideMark/>
          </w:tcPr>
          <w:p w14:paraId="76883882" w14:textId="77777777" w:rsidR="007E3FDF" w:rsidRPr="007E3FDF" w:rsidRDefault="007E3FDF" w:rsidP="007E3FDF">
            <w:pPr>
              <w:spacing w:line="360" w:lineRule="auto"/>
              <w:jc w:val="both"/>
              <w:rPr>
                <w:rFonts w:ascii="Book Antiqua" w:eastAsia="Times New Roman" w:hAnsi="Book Antiqua"/>
              </w:rPr>
            </w:pPr>
          </w:p>
        </w:tc>
        <w:tc>
          <w:tcPr>
            <w:tcW w:w="961" w:type="dxa"/>
            <w:tcBorders>
              <w:top w:val="single" w:sz="4" w:space="0" w:color="auto"/>
            </w:tcBorders>
            <w:shd w:val="clear" w:color="auto" w:fill="auto"/>
            <w:noWrap/>
            <w:hideMark/>
          </w:tcPr>
          <w:p w14:paraId="62ECCBDC" w14:textId="77777777" w:rsidR="007E3FDF" w:rsidRPr="007E3FDF" w:rsidRDefault="007E3FDF" w:rsidP="007E3FDF">
            <w:pPr>
              <w:spacing w:line="360" w:lineRule="auto"/>
              <w:jc w:val="both"/>
              <w:rPr>
                <w:rFonts w:ascii="Book Antiqua" w:eastAsia="Times New Roman" w:hAnsi="Book Antiqua"/>
              </w:rPr>
            </w:pPr>
          </w:p>
        </w:tc>
        <w:tc>
          <w:tcPr>
            <w:tcW w:w="961" w:type="dxa"/>
            <w:tcBorders>
              <w:top w:val="single" w:sz="4" w:space="0" w:color="auto"/>
            </w:tcBorders>
            <w:shd w:val="clear" w:color="auto" w:fill="auto"/>
            <w:noWrap/>
            <w:hideMark/>
          </w:tcPr>
          <w:p w14:paraId="3155A1D9" w14:textId="77777777" w:rsidR="007E3FDF" w:rsidRPr="007E3FDF" w:rsidRDefault="007E3FDF" w:rsidP="007E3FDF">
            <w:pPr>
              <w:spacing w:line="360" w:lineRule="auto"/>
              <w:jc w:val="both"/>
              <w:rPr>
                <w:rFonts w:ascii="Book Antiqua" w:eastAsia="Times New Roman" w:hAnsi="Book Antiqua"/>
              </w:rPr>
            </w:pPr>
          </w:p>
        </w:tc>
        <w:tc>
          <w:tcPr>
            <w:tcW w:w="961" w:type="dxa"/>
            <w:tcBorders>
              <w:top w:val="single" w:sz="4" w:space="0" w:color="auto"/>
            </w:tcBorders>
            <w:shd w:val="clear" w:color="auto" w:fill="auto"/>
            <w:noWrap/>
            <w:hideMark/>
          </w:tcPr>
          <w:p w14:paraId="3D2EBD07" w14:textId="77777777" w:rsidR="007E3FDF" w:rsidRPr="007E3FDF" w:rsidRDefault="007E3FDF" w:rsidP="007E3FDF">
            <w:pPr>
              <w:spacing w:line="360" w:lineRule="auto"/>
              <w:jc w:val="both"/>
              <w:rPr>
                <w:rFonts w:ascii="Book Antiqua" w:eastAsia="Times New Roman" w:hAnsi="Book Antiqua"/>
              </w:rPr>
            </w:pPr>
          </w:p>
        </w:tc>
        <w:tc>
          <w:tcPr>
            <w:tcW w:w="961" w:type="dxa"/>
            <w:tcBorders>
              <w:top w:val="single" w:sz="4" w:space="0" w:color="auto"/>
            </w:tcBorders>
            <w:shd w:val="clear" w:color="auto" w:fill="auto"/>
            <w:noWrap/>
            <w:hideMark/>
          </w:tcPr>
          <w:p w14:paraId="45167C0D" w14:textId="77777777" w:rsidR="007E3FDF" w:rsidRPr="007E3FDF" w:rsidRDefault="007E3FDF" w:rsidP="007E3FDF">
            <w:pPr>
              <w:spacing w:line="360" w:lineRule="auto"/>
              <w:jc w:val="both"/>
              <w:rPr>
                <w:rFonts w:ascii="Book Antiqua" w:eastAsia="Times New Roman" w:hAnsi="Book Antiqua"/>
              </w:rPr>
            </w:pPr>
          </w:p>
        </w:tc>
      </w:tr>
      <w:tr w:rsidR="007E3FDF" w:rsidRPr="007E3FDF" w14:paraId="7C629881" w14:textId="77777777" w:rsidTr="004B7C1D">
        <w:trPr>
          <w:trHeight w:val="330"/>
          <w:jc w:val="right"/>
        </w:trPr>
        <w:tc>
          <w:tcPr>
            <w:tcW w:w="2626" w:type="dxa"/>
            <w:shd w:val="clear" w:color="auto" w:fill="auto"/>
            <w:noWrap/>
            <w:hideMark/>
          </w:tcPr>
          <w:p w14:paraId="7D8DC306" w14:textId="77777777" w:rsidR="007E3FDF" w:rsidRPr="007E3FDF" w:rsidRDefault="007E3FDF" w:rsidP="007E3FDF">
            <w:pPr>
              <w:spacing w:line="360" w:lineRule="auto"/>
              <w:ind w:firstLineChars="100" w:firstLine="240"/>
              <w:jc w:val="both"/>
              <w:rPr>
                <w:rFonts w:ascii="Book Antiqua" w:eastAsia="Malgun Gothic" w:hAnsi="Book Antiqua"/>
              </w:rPr>
            </w:pPr>
            <w:r w:rsidRPr="007E3FDF">
              <w:rPr>
                <w:rFonts w:ascii="Book Antiqua" w:eastAsia="Malgun Gothic" w:hAnsi="Book Antiqua"/>
              </w:rPr>
              <w:t>&lt;</w:t>
            </w:r>
            <w:r>
              <w:rPr>
                <w:rFonts w:ascii="Book Antiqua" w:hAnsi="Book Antiqua" w:hint="eastAsia"/>
                <w:lang w:eastAsia="zh-CN"/>
              </w:rPr>
              <w:t xml:space="preserve"> </w:t>
            </w:r>
            <w:r w:rsidRPr="007E3FDF">
              <w:rPr>
                <w:rFonts w:ascii="Book Antiqua" w:eastAsia="Malgun Gothic" w:hAnsi="Book Antiqua"/>
              </w:rPr>
              <w:t>65</w:t>
            </w:r>
          </w:p>
        </w:tc>
        <w:tc>
          <w:tcPr>
            <w:tcW w:w="2002" w:type="dxa"/>
            <w:shd w:val="clear" w:color="auto" w:fill="auto"/>
            <w:noWrap/>
            <w:hideMark/>
          </w:tcPr>
          <w:p w14:paraId="427FC433"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167</w:t>
            </w:r>
          </w:p>
        </w:tc>
        <w:tc>
          <w:tcPr>
            <w:tcW w:w="1057" w:type="dxa"/>
            <w:shd w:val="clear" w:color="auto" w:fill="auto"/>
            <w:noWrap/>
            <w:hideMark/>
          </w:tcPr>
          <w:p w14:paraId="3A96BEA8" w14:textId="77777777" w:rsidR="007E3FDF" w:rsidRPr="004B7C1D" w:rsidRDefault="007E3FDF" w:rsidP="007E3FDF">
            <w:pPr>
              <w:spacing w:line="360" w:lineRule="auto"/>
              <w:jc w:val="both"/>
              <w:rPr>
                <w:rFonts w:ascii="Book Antiqua" w:hAnsi="Book Antiqua"/>
                <w:lang w:eastAsia="zh-CN"/>
              </w:rPr>
            </w:pPr>
            <w:r w:rsidRPr="007E3FDF">
              <w:rPr>
                <w:rFonts w:ascii="Book Antiqua" w:eastAsia="Malgun Gothic" w:hAnsi="Book Antiqua"/>
              </w:rPr>
              <w:t>61.6</w:t>
            </w:r>
          </w:p>
        </w:tc>
        <w:tc>
          <w:tcPr>
            <w:tcW w:w="1707" w:type="dxa"/>
            <w:shd w:val="clear" w:color="auto" w:fill="auto"/>
            <w:noWrap/>
            <w:hideMark/>
          </w:tcPr>
          <w:p w14:paraId="441CFC9C" w14:textId="77777777" w:rsidR="007E3FDF" w:rsidRPr="004B7C1D" w:rsidRDefault="007E3FDF" w:rsidP="007E3FDF">
            <w:pPr>
              <w:spacing w:line="360" w:lineRule="auto"/>
              <w:jc w:val="both"/>
              <w:rPr>
                <w:rFonts w:ascii="Book Antiqua" w:hAnsi="Book Antiqua"/>
                <w:lang w:eastAsia="zh-CN"/>
              </w:rPr>
            </w:pPr>
          </w:p>
        </w:tc>
        <w:tc>
          <w:tcPr>
            <w:tcW w:w="961" w:type="dxa"/>
            <w:shd w:val="clear" w:color="auto" w:fill="auto"/>
            <w:noWrap/>
            <w:hideMark/>
          </w:tcPr>
          <w:p w14:paraId="2713D4C0"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133</w:t>
            </w:r>
          </w:p>
        </w:tc>
        <w:tc>
          <w:tcPr>
            <w:tcW w:w="961" w:type="dxa"/>
            <w:shd w:val="clear" w:color="auto" w:fill="auto"/>
            <w:noWrap/>
            <w:hideMark/>
          </w:tcPr>
          <w:p w14:paraId="3ED588B1" w14:textId="77777777" w:rsidR="007E3FDF" w:rsidRPr="004B7C1D" w:rsidRDefault="007E3FDF" w:rsidP="007E3FDF">
            <w:pPr>
              <w:spacing w:line="360" w:lineRule="auto"/>
              <w:jc w:val="both"/>
              <w:rPr>
                <w:rFonts w:ascii="Book Antiqua" w:hAnsi="Book Antiqua"/>
                <w:lang w:eastAsia="zh-CN"/>
              </w:rPr>
            </w:pPr>
            <w:r w:rsidRPr="007E3FDF">
              <w:rPr>
                <w:rFonts w:ascii="Book Antiqua" w:eastAsia="Malgun Gothic" w:hAnsi="Book Antiqua"/>
              </w:rPr>
              <w:t>60.7</w:t>
            </w:r>
          </w:p>
        </w:tc>
        <w:tc>
          <w:tcPr>
            <w:tcW w:w="961" w:type="dxa"/>
            <w:shd w:val="clear" w:color="auto" w:fill="auto"/>
            <w:noWrap/>
            <w:hideMark/>
          </w:tcPr>
          <w:p w14:paraId="20E9B7F5"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34</w:t>
            </w:r>
          </w:p>
        </w:tc>
        <w:tc>
          <w:tcPr>
            <w:tcW w:w="961" w:type="dxa"/>
            <w:shd w:val="clear" w:color="auto" w:fill="auto"/>
            <w:noWrap/>
            <w:hideMark/>
          </w:tcPr>
          <w:p w14:paraId="4142FAAF" w14:textId="77777777" w:rsidR="007E3FDF" w:rsidRPr="004B7C1D" w:rsidRDefault="007E3FDF" w:rsidP="007E3FDF">
            <w:pPr>
              <w:spacing w:line="360" w:lineRule="auto"/>
              <w:jc w:val="both"/>
              <w:rPr>
                <w:rFonts w:ascii="Book Antiqua" w:hAnsi="Book Antiqua"/>
                <w:lang w:eastAsia="zh-CN"/>
              </w:rPr>
            </w:pPr>
            <w:r w:rsidRPr="007E3FDF">
              <w:rPr>
                <w:rFonts w:ascii="Book Antiqua" w:eastAsia="Malgun Gothic" w:hAnsi="Book Antiqua"/>
              </w:rPr>
              <w:t>65.4</w:t>
            </w:r>
          </w:p>
        </w:tc>
        <w:tc>
          <w:tcPr>
            <w:tcW w:w="961" w:type="dxa"/>
            <w:shd w:val="clear" w:color="auto" w:fill="auto"/>
            <w:noWrap/>
            <w:hideMark/>
          </w:tcPr>
          <w:p w14:paraId="4197ECC2" w14:textId="77777777" w:rsidR="007E3FDF" w:rsidRPr="004B7C1D" w:rsidRDefault="007E3FDF" w:rsidP="007E3FDF">
            <w:pPr>
              <w:spacing w:line="360" w:lineRule="auto"/>
              <w:jc w:val="both"/>
              <w:rPr>
                <w:rFonts w:ascii="Book Antiqua" w:hAnsi="Book Antiqua"/>
                <w:lang w:eastAsia="zh-CN"/>
              </w:rPr>
            </w:pPr>
            <w:r w:rsidRPr="007E3FDF">
              <w:rPr>
                <w:rFonts w:ascii="Book Antiqua" w:eastAsia="Malgun Gothic" w:hAnsi="Book Antiqua"/>
              </w:rPr>
              <w:t>0.535</w:t>
            </w:r>
          </w:p>
        </w:tc>
      </w:tr>
      <w:tr w:rsidR="007E3FDF" w:rsidRPr="007E3FDF" w14:paraId="72116D7B" w14:textId="77777777" w:rsidTr="004B7C1D">
        <w:trPr>
          <w:trHeight w:val="330"/>
          <w:jc w:val="right"/>
        </w:trPr>
        <w:tc>
          <w:tcPr>
            <w:tcW w:w="2626" w:type="dxa"/>
            <w:shd w:val="clear" w:color="auto" w:fill="auto"/>
            <w:noWrap/>
            <w:hideMark/>
          </w:tcPr>
          <w:p w14:paraId="6D817862" w14:textId="77777777" w:rsidR="007E3FDF" w:rsidRPr="007E3FDF" w:rsidRDefault="007E3FDF" w:rsidP="007E3FDF">
            <w:pPr>
              <w:spacing w:line="360" w:lineRule="auto"/>
              <w:ind w:firstLineChars="100" w:firstLine="240"/>
              <w:jc w:val="both"/>
              <w:rPr>
                <w:rFonts w:ascii="Book Antiqua" w:eastAsia="Malgun Gothic" w:hAnsi="Book Antiqua"/>
              </w:rPr>
            </w:pPr>
            <w:r w:rsidRPr="007E3FDF">
              <w:rPr>
                <w:rFonts w:ascii="Book Antiqua" w:eastAsia="Batang" w:hAnsi="Book Antiqua"/>
              </w:rPr>
              <w:t>≥</w:t>
            </w:r>
            <w:r>
              <w:rPr>
                <w:rFonts w:ascii="Book Antiqua" w:hAnsi="Book Antiqua" w:hint="eastAsia"/>
                <w:lang w:eastAsia="zh-CN"/>
              </w:rPr>
              <w:t xml:space="preserve"> </w:t>
            </w:r>
            <w:r w:rsidRPr="007E3FDF">
              <w:rPr>
                <w:rFonts w:ascii="Book Antiqua" w:eastAsia="Malgun Gothic" w:hAnsi="Book Antiqua"/>
              </w:rPr>
              <w:t>65</w:t>
            </w:r>
          </w:p>
        </w:tc>
        <w:tc>
          <w:tcPr>
            <w:tcW w:w="2002" w:type="dxa"/>
            <w:shd w:val="clear" w:color="auto" w:fill="auto"/>
            <w:noWrap/>
            <w:hideMark/>
          </w:tcPr>
          <w:p w14:paraId="1AF43A9E"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104</w:t>
            </w:r>
          </w:p>
        </w:tc>
        <w:tc>
          <w:tcPr>
            <w:tcW w:w="1057" w:type="dxa"/>
            <w:shd w:val="clear" w:color="auto" w:fill="auto"/>
            <w:noWrap/>
            <w:hideMark/>
          </w:tcPr>
          <w:p w14:paraId="26799259" w14:textId="77777777" w:rsidR="007E3FDF" w:rsidRPr="004B7C1D" w:rsidRDefault="007E3FDF" w:rsidP="007E3FDF">
            <w:pPr>
              <w:spacing w:line="360" w:lineRule="auto"/>
              <w:jc w:val="both"/>
              <w:rPr>
                <w:rFonts w:ascii="Book Antiqua" w:hAnsi="Book Antiqua"/>
                <w:lang w:eastAsia="zh-CN"/>
              </w:rPr>
            </w:pPr>
            <w:r w:rsidRPr="007E3FDF">
              <w:rPr>
                <w:rFonts w:ascii="Book Antiqua" w:eastAsia="Malgun Gothic" w:hAnsi="Book Antiqua"/>
              </w:rPr>
              <w:t>38.4</w:t>
            </w:r>
          </w:p>
        </w:tc>
        <w:tc>
          <w:tcPr>
            <w:tcW w:w="1707" w:type="dxa"/>
            <w:shd w:val="clear" w:color="auto" w:fill="auto"/>
            <w:noWrap/>
            <w:hideMark/>
          </w:tcPr>
          <w:p w14:paraId="20F016BB" w14:textId="77777777" w:rsidR="007E3FDF" w:rsidRPr="004B7C1D" w:rsidRDefault="007E3FDF" w:rsidP="007E3FDF">
            <w:pPr>
              <w:spacing w:line="360" w:lineRule="auto"/>
              <w:jc w:val="both"/>
              <w:rPr>
                <w:rFonts w:ascii="Book Antiqua" w:hAnsi="Book Antiqua"/>
                <w:lang w:eastAsia="zh-CN"/>
              </w:rPr>
            </w:pPr>
          </w:p>
        </w:tc>
        <w:tc>
          <w:tcPr>
            <w:tcW w:w="961" w:type="dxa"/>
            <w:shd w:val="clear" w:color="auto" w:fill="auto"/>
            <w:noWrap/>
            <w:hideMark/>
          </w:tcPr>
          <w:p w14:paraId="35A4D8D4"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86</w:t>
            </w:r>
          </w:p>
        </w:tc>
        <w:tc>
          <w:tcPr>
            <w:tcW w:w="961" w:type="dxa"/>
            <w:shd w:val="clear" w:color="auto" w:fill="auto"/>
            <w:noWrap/>
            <w:hideMark/>
          </w:tcPr>
          <w:p w14:paraId="101F0F24" w14:textId="77777777" w:rsidR="007E3FDF" w:rsidRPr="004B7C1D" w:rsidRDefault="007E3FDF" w:rsidP="007E3FDF">
            <w:pPr>
              <w:spacing w:line="360" w:lineRule="auto"/>
              <w:jc w:val="both"/>
              <w:rPr>
                <w:rFonts w:ascii="Book Antiqua" w:hAnsi="Book Antiqua"/>
                <w:lang w:eastAsia="zh-CN"/>
              </w:rPr>
            </w:pPr>
            <w:r w:rsidRPr="007E3FDF">
              <w:rPr>
                <w:rFonts w:ascii="Book Antiqua" w:eastAsia="Malgun Gothic" w:hAnsi="Book Antiqua"/>
              </w:rPr>
              <w:t>39.3</w:t>
            </w:r>
          </w:p>
        </w:tc>
        <w:tc>
          <w:tcPr>
            <w:tcW w:w="961" w:type="dxa"/>
            <w:shd w:val="clear" w:color="auto" w:fill="auto"/>
            <w:noWrap/>
            <w:hideMark/>
          </w:tcPr>
          <w:p w14:paraId="12948E8E"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18</w:t>
            </w:r>
          </w:p>
        </w:tc>
        <w:tc>
          <w:tcPr>
            <w:tcW w:w="961" w:type="dxa"/>
            <w:shd w:val="clear" w:color="auto" w:fill="auto"/>
            <w:noWrap/>
            <w:hideMark/>
          </w:tcPr>
          <w:p w14:paraId="682D9315" w14:textId="77777777" w:rsidR="007E3FDF" w:rsidRPr="004B7C1D" w:rsidRDefault="007E3FDF" w:rsidP="007E3FDF">
            <w:pPr>
              <w:spacing w:line="360" w:lineRule="auto"/>
              <w:jc w:val="both"/>
              <w:rPr>
                <w:rFonts w:ascii="Book Antiqua" w:hAnsi="Book Antiqua"/>
                <w:lang w:eastAsia="zh-CN"/>
              </w:rPr>
            </w:pPr>
            <w:r w:rsidRPr="007E3FDF">
              <w:rPr>
                <w:rFonts w:ascii="Book Antiqua" w:eastAsia="Malgun Gothic" w:hAnsi="Book Antiqua"/>
              </w:rPr>
              <w:t>34.6</w:t>
            </w:r>
          </w:p>
        </w:tc>
        <w:tc>
          <w:tcPr>
            <w:tcW w:w="961" w:type="dxa"/>
            <w:shd w:val="clear" w:color="auto" w:fill="auto"/>
            <w:noWrap/>
            <w:hideMark/>
          </w:tcPr>
          <w:p w14:paraId="377080FE" w14:textId="77777777" w:rsidR="007E3FDF" w:rsidRPr="007E3FDF" w:rsidRDefault="007E3FDF" w:rsidP="007E3FDF">
            <w:pPr>
              <w:spacing w:line="360" w:lineRule="auto"/>
              <w:jc w:val="both"/>
              <w:rPr>
                <w:rFonts w:ascii="Book Antiqua" w:eastAsia="Malgun Gothic" w:hAnsi="Book Antiqua"/>
              </w:rPr>
            </w:pPr>
          </w:p>
        </w:tc>
      </w:tr>
      <w:tr w:rsidR="007E3FDF" w:rsidRPr="007E3FDF" w14:paraId="69693301" w14:textId="77777777" w:rsidTr="004B7C1D">
        <w:trPr>
          <w:trHeight w:val="330"/>
          <w:jc w:val="right"/>
        </w:trPr>
        <w:tc>
          <w:tcPr>
            <w:tcW w:w="2626" w:type="dxa"/>
            <w:shd w:val="clear" w:color="auto" w:fill="auto"/>
            <w:noWrap/>
            <w:hideMark/>
          </w:tcPr>
          <w:p w14:paraId="21A20664"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Sex</w:t>
            </w:r>
          </w:p>
        </w:tc>
        <w:tc>
          <w:tcPr>
            <w:tcW w:w="2002" w:type="dxa"/>
            <w:shd w:val="clear" w:color="auto" w:fill="auto"/>
            <w:noWrap/>
            <w:hideMark/>
          </w:tcPr>
          <w:p w14:paraId="5FDBE3CC" w14:textId="77777777" w:rsidR="007E3FDF" w:rsidRPr="007E3FDF" w:rsidRDefault="007E3FDF" w:rsidP="007E3FDF">
            <w:pPr>
              <w:spacing w:line="360" w:lineRule="auto"/>
              <w:jc w:val="both"/>
              <w:rPr>
                <w:rFonts w:ascii="Book Antiqua" w:eastAsia="Times New Roman" w:hAnsi="Book Antiqua"/>
              </w:rPr>
            </w:pPr>
          </w:p>
        </w:tc>
        <w:tc>
          <w:tcPr>
            <w:tcW w:w="1057" w:type="dxa"/>
            <w:shd w:val="clear" w:color="auto" w:fill="auto"/>
            <w:noWrap/>
            <w:hideMark/>
          </w:tcPr>
          <w:p w14:paraId="11BEEF2A" w14:textId="77777777" w:rsidR="007E3FDF" w:rsidRPr="007E3FDF" w:rsidRDefault="007E3FDF" w:rsidP="007E3FDF">
            <w:pPr>
              <w:spacing w:line="360" w:lineRule="auto"/>
              <w:jc w:val="both"/>
              <w:rPr>
                <w:rFonts w:ascii="Book Antiqua" w:eastAsia="Times New Roman" w:hAnsi="Book Antiqua"/>
              </w:rPr>
            </w:pPr>
          </w:p>
        </w:tc>
        <w:tc>
          <w:tcPr>
            <w:tcW w:w="1707" w:type="dxa"/>
            <w:shd w:val="clear" w:color="auto" w:fill="auto"/>
            <w:noWrap/>
            <w:hideMark/>
          </w:tcPr>
          <w:p w14:paraId="64E9E0DE" w14:textId="77777777" w:rsidR="007E3FDF" w:rsidRPr="007E3FDF" w:rsidRDefault="007E3FDF" w:rsidP="007E3FDF">
            <w:pPr>
              <w:spacing w:line="360" w:lineRule="auto"/>
              <w:jc w:val="both"/>
              <w:rPr>
                <w:rFonts w:ascii="Book Antiqua" w:eastAsia="Times New Roman" w:hAnsi="Book Antiqua"/>
              </w:rPr>
            </w:pPr>
          </w:p>
        </w:tc>
        <w:tc>
          <w:tcPr>
            <w:tcW w:w="961" w:type="dxa"/>
            <w:shd w:val="clear" w:color="auto" w:fill="auto"/>
            <w:noWrap/>
            <w:hideMark/>
          </w:tcPr>
          <w:p w14:paraId="7B6490D7" w14:textId="77777777" w:rsidR="007E3FDF" w:rsidRPr="007E3FDF" w:rsidRDefault="007E3FDF" w:rsidP="007E3FDF">
            <w:pPr>
              <w:spacing w:line="360" w:lineRule="auto"/>
              <w:jc w:val="both"/>
              <w:rPr>
                <w:rFonts w:ascii="Book Antiqua" w:eastAsia="Times New Roman" w:hAnsi="Book Antiqua"/>
              </w:rPr>
            </w:pPr>
          </w:p>
        </w:tc>
        <w:tc>
          <w:tcPr>
            <w:tcW w:w="961" w:type="dxa"/>
            <w:shd w:val="clear" w:color="auto" w:fill="auto"/>
            <w:noWrap/>
            <w:hideMark/>
          </w:tcPr>
          <w:p w14:paraId="5C159365" w14:textId="77777777" w:rsidR="007E3FDF" w:rsidRPr="007E3FDF" w:rsidRDefault="007E3FDF" w:rsidP="007E3FDF">
            <w:pPr>
              <w:spacing w:line="360" w:lineRule="auto"/>
              <w:jc w:val="both"/>
              <w:rPr>
                <w:rFonts w:ascii="Book Antiqua" w:eastAsia="Times New Roman" w:hAnsi="Book Antiqua"/>
              </w:rPr>
            </w:pPr>
          </w:p>
        </w:tc>
        <w:tc>
          <w:tcPr>
            <w:tcW w:w="961" w:type="dxa"/>
            <w:shd w:val="clear" w:color="auto" w:fill="auto"/>
            <w:noWrap/>
            <w:hideMark/>
          </w:tcPr>
          <w:p w14:paraId="42C47D4E" w14:textId="77777777" w:rsidR="007E3FDF" w:rsidRPr="007E3FDF" w:rsidRDefault="007E3FDF" w:rsidP="007E3FDF">
            <w:pPr>
              <w:spacing w:line="360" w:lineRule="auto"/>
              <w:jc w:val="both"/>
              <w:rPr>
                <w:rFonts w:ascii="Book Antiqua" w:eastAsia="Times New Roman" w:hAnsi="Book Antiqua"/>
              </w:rPr>
            </w:pPr>
          </w:p>
        </w:tc>
        <w:tc>
          <w:tcPr>
            <w:tcW w:w="961" w:type="dxa"/>
            <w:shd w:val="clear" w:color="auto" w:fill="auto"/>
            <w:noWrap/>
            <w:hideMark/>
          </w:tcPr>
          <w:p w14:paraId="0707FD98" w14:textId="77777777" w:rsidR="007E3FDF" w:rsidRPr="007E3FDF" w:rsidRDefault="007E3FDF" w:rsidP="007E3FDF">
            <w:pPr>
              <w:spacing w:line="360" w:lineRule="auto"/>
              <w:jc w:val="both"/>
              <w:rPr>
                <w:rFonts w:ascii="Book Antiqua" w:eastAsia="Times New Roman" w:hAnsi="Book Antiqua"/>
              </w:rPr>
            </w:pPr>
          </w:p>
        </w:tc>
        <w:tc>
          <w:tcPr>
            <w:tcW w:w="961" w:type="dxa"/>
            <w:shd w:val="clear" w:color="auto" w:fill="auto"/>
            <w:noWrap/>
            <w:hideMark/>
          </w:tcPr>
          <w:p w14:paraId="5898650B" w14:textId="77777777" w:rsidR="007E3FDF" w:rsidRPr="004B7C1D" w:rsidRDefault="007E3FDF" w:rsidP="007E3FDF">
            <w:pPr>
              <w:spacing w:line="360" w:lineRule="auto"/>
              <w:jc w:val="both"/>
              <w:rPr>
                <w:rFonts w:ascii="Book Antiqua" w:hAnsi="Book Antiqua" w:cs="Gulim"/>
                <w:lang w:eastAsia="zh-CN"/>
              </w:rPr>
            </w:pPr>
          </w:p>
        </w:tc>
      </w:tr>
      <w:tr w:rsidR="007E3FDF" w:rsidRPr="007E3FDF" w14:paraId="629D2A31" w14:textId="77777777" w:rsidTr="004B7C1D">
        <w:trPr>
          <w:trHeight w:val="330"/>
          <w:jc w:val="right"/>
        </w:trPr>
        <w:tc>
          <w:tcPr>
            <w:tcW w:w="2626" w:type="dxa"/>
            <w:shd w:val="clear" w:color="auto" w:fill="auto"/>
            <w:noWrap/>
            <w:hideMark/>
          </w:tcPr>
          <w:p w14:paraId="03D6AFAB" w14:textId="77777777" w:rsidR="007E3FDF" w:rsidRPr="007E3FDF" w:rsidRDefault="007E3FDF" w:rsidP="004B7C1D">
            <w:pPr>
              <w:spacing w:line="360" w:lineRule="auto"/>
              <w:ind w:firstLineChars="100" w:firstLine="240"/>
              <w:jc w:val="both"/>
              <w:rPr>
                <w:rFonts w:ascii="Book Antiqua" w:eastAsia="Malgun Gothic" w:hAnsi="Book Antiqua"/>
              </w:rPr>
            </w:pPr>
            <w:r w:rsidRPr="007E3FDF">
              <w:rPr>
                <w:rFonts w:ascii="Book Antiqua" w:eastAsia="Malgun Gothic" w:hAnsi="Book Antiqua"/>
              </w:rPr>
              <w:t>Male</w:t>
            </w:r>
          </w:p>
        </w:tc>
        <w:tc>
          <w:tcPr>
            <w:tcW w:w="2002" w:type="dxa"/>
            <w:shd w:val="clear" w:color="auto" w:fill="auto"/>
            <w:noWrap/>
            <w:hideMark/>
          </w:tcPr>
          <w:p w14:paraId="5E1DE1BA"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178</w:t>
            </w:r>
          </w:p>
        </w:tc>
        <w:tc>
          <w:tcPr>
            <w:tcW w:w="1057" w:type="dxa"/>
            <w:shd w:val="clear" w:color="auto" w:fill="auto"/>
            <w:noWrap/>
            <w:hideMark/>
          </w:tcPr>
          <w:p w14:paraId="3B6975A9" w14:textId="77777777" w:rsidR="007E3FDF" w:rsidRPr="007E3FDF" w:rsidRDefault="007E3FDF" w:rsidP="004B7C1D">
            <w:pPr>
              <w:spacing w:line="360" w:lineRule="auto"/>
              <w:jc w:val="both"/>
              <w:rPr>
                <w:rFonts w:ascii="Book Antiqua" w:eastAsia="Malgun Gothic" w:hAnsi="Book Antiqua"/>
              </w:rPr>
            </w:pPr>
            <w:r w:rsidRPr="007E3FDF">
              <w:rPr>
                <w:rFonts w:ascii="Book Antiqua" w:eastAsia="Malgun Gothic" w:hAnsi="Book Antiqua"/>
              </w:rPr>
              <w:t>65.7</w:t>
            </w:r>
          </w:p>
        </w:tc>
        <w:tc>
          <w:tcPr>
            <w:tcW w:w="1707" w:type="dxa"/>
            <w:shd w:val="clear" w:color="auto" w:fill="auto"/>
            <w:noWrap/>
            <w:hideMark/>
          </w:tcPr>
          <w:p w14:paraId="57D3AD1C" w14:textId="77777777" w:rsidR="007E3FDF" w:rsidRPr="004B7C1D" w:rsidRDefault="007E3FDF" w:rsidP="007E3FDF">
            <w:pPr>
              <w:spacing w:line="360" w:lineRule="auto"/>
              <w:jc w:val="both"/>
              <w:rPr>
                <w:rFonts w:ascii="Book Antiqua" w:hAnsi="Book Antiqua"/>
                <w:lang w:eastAsia="zh-CN"/>
              </w:rPr>
            </w:pPr>
          </w:p>
        </w:tc>
        <w:tc>
          <w:tcPr>
            <w:tcW w:w="961" w:type="dxa"/>
            <w:shd w:val="clear" w:color="auto" w:fill="auto"/>
            <w:noWrap/>
            <w:hideMark/>
          </w:tcPr>
          <w:p w14:paraId="6EA4E768"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147</w:t>
            </w:r>
          </w:p>
        </w:tc>
        <w:tc>
          <w:tcPr>
            <w:tcW w:w="961" w:type="dxa"/>
            <w:shd w:val="clear" w:color="auto" w:fill="auto"/>
            <w:noWrap/>
            <w:hideMark/>
          </w:tcPr>
          <w:p w14:paraId="474E71A0" w14:textId="77777777" w:rsidR="007E3FDF" w:rsidRPr="004B7C1D" w:rsidRDefault="007E3FDF" w:rsidP="007E3FDF">
            <w:pPr>
              <w:spacing w:line="360" w:lineRule="auto"/>
              <w:jc w:val="both"/>
              <w:rPr>
                <w:rFonts w:ascii="Book Antiqua" w:hAnsi="Book Antiqua"/>
                <w:lang w:eastAsia="zh-CN"/>
              </w:rPr>
            </w:pPr>
            <w:r w:rsidRPr="007E3FDF">
              <w:rPr>
                <w:rFonts w:ascii="Book Antiqua" w:eastAsia="Malgun Gothic" w:hAnsi="Book Antiqua"/>
              </w:rPr>
              <w:t>67.1</w:t>
            </w:r>
          </w:p>
        </w:tc>
        <w:tc>
          <w:tcPr>
            <w:tcW w:w="961" w:type="dxa"/>
            <w:shd w:val="clear" w:color="auto" w:fill="auto"/>
            <w:noWrap/>
            <w:hideMark/>
          </w:tcPr>
          <w:p w14:paraId="2769CFE2"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31</w:t>
            </w:r>
          </w:p>
        </w:tc>
        <w:tc>
          <w:tcPr>
            <w:tcW w:w="961" w:type="dxa"/>
            <w:shd w:val="clear" w:color="auto" w:fill="auto"/>
            <w:noWrap/>
            <w:hideMark/>
          </w:tcPr>
          <w:p w14:paraId="2158D2E4" w14:textId="77777777" w:rsidR="007E3FDF" w:rsidRPr="004B7C1D" w:rsidRDefault="007E3FDF" w:rsidP="007E3FDF">
            <w:pPr>
              <w:spacing w:line="360" w:lineRule="auto"/>
              <w:jc w:val="both"/>
              <w:rPr>
                <w:rFonts w:ascii="Book Antiqua" w:hAnsi="Book Antiqua"/>
                <w:lang w:eastAsia="zh-CN"/>
              </w:rPr>
            </w:pPr>
            <w:r w:rsidRPr="007E3FDF">
              <w:rPr>
                <w:rFonts w:ascii="Book Antiqua" w:eastAsia="Malgun Gothic" w:hAnsi="Book Antiqua"/>
              </w:rPr>
              <w:t>59.6</w:t>
            </w:r>
          </w:p>
        </w:tc>
        <w:tc>
          <w:tcPr>
            <w:tcW w:w="961" w:type="dxa"/>
            <w:shd w:val="clear" w:color="auto" w:fill="auto"/>
            <w:noWrap/>
            <w:hideMark/>
          </w:tcPr>
          <w:p w14:paraId="679F3ABC" w14:textId="77777777" w:rsidR="007E3FDF" w:rsidRPr="004B7C1D" w:rsidRDefault="007E3FDF" w:rsidP="007E3FDF">
            <w:pPr>
              <w:spacing w:line="360" w:lineRule="auto"/>
              <w:jc w:val="both"/>
              <w:rPr>
                <w:rFonts w:ascii="Book Antiqua" w:hAnsi="Book Antiqua"/>
                <w:lang w:eastAsia="zh-CN"/>
              </w:rPr>
            </w:pPr>
            <w:r w:rsidRPr="007E3FDF">
              <w:rPr>
                <w:rFonts w:ascii="Book Antiqua" w:eastAsia="Malgun Gothic" w:hAnsi="Book Antiqua"/>
              </w:rPr>
              <w:t>0.305</w:t>
            </w:r>
          </w:p>
        </w:tc>
      </w:tr>
      <w:tr w:rsidR="007E3FDF" w:rsidRPr="007E3FDF" w14:paraId="38075C52" w14:textId="77777777" w:rsidTr="004B7C1D">
        <w:trPr>
          <w:trHeight w:val="330"/>
          <w:jc w:val="right"/>
        </w:trPr>
        <w:tc>
          <w:tcPr>
            <w:tcW w:w="2626" w:type="dxa"/>
            <w:shd w:val="clear" w:color="auto" w:fill="auto"/>
            <w:noWrap/>
            <w:hideMark/>
          </w:tcPr>
          <w:p w14:paraId="42688938" w14:textId="77777777" w:rsidR="007E3FDF" w:rsidRPr="007E3FDF" w:rsidRDefault="007E3FDF" w:rsidP="004B7C1D">
            <w:pPr>
              <w:spacing w:line="360" w:lineRule="auto"/>
              <w:ind w:firstLineChars="100" w:firstLine="240"/>
              <w:jc w:val="both"/>
              <w:rPr>
                <w:rFonts w:ascii="Book Antiqua" w:eastAsia="Malgun Gothic" w:hAnsi="Book Antiqua"/>
              </w:rPr>
            </w:pPr>
            <w:r w:rsidRPr="007E3FDF">
              <w:rPr>
                <w:rFonts w:ascii="Book Antiqua" w:eastAsia="Malgun Gothic" w:hAnsi="Book Antiqua"/>
              </w:rPr>
              <w:t>Female</w:t>
            </w:r>
          </w:p>
        </w:tc>
        <w:tc>
          <w:tcPr>
            <w:tcW w:w="2002" w:type="dxa"/>
            <w:shd w:val="clear" w:color="auto" w:fill="auto"/>
            <w:noWrap/>
            <w:hideMark/>
          </w:tcPr>
          <w:p w14:paraId="3F650701"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93</w:t>
            </w:r>
          </w:p>
        </w:tc>
        <w:tc>
          <w:tcPr>
            <w:tcW w:w="1057" w:type="dxa"/>
            <w:shd w:val="clear" w:color="auto" w:fill="auto"/>
            <w:noWrap/>
            <w:hideMark/>
          </w:tcPr>
          <w:p w14:paraId="21CA8D27" w14:textId="77777777" w:rsidR="007E3FDF" w:rsidRPr="004B7C1D" w:rsidRDefault="007E3FDF" w:rsidP="007E3FDF">
            <w:pPr>
              <w:spacing w:line="360" w:lineRule="auto"/>
              <w:jc w:val="both"/>
              <w:rPr>
                <w:rFonts w:ascii="Book Antiqua" w:hAnsi="Book Antiqua"/>
                <w:lang w:eastAsia="zh-CN"/>
              </w:rPr>
            </w:pPr>
            <w:r w:rsidRPr="007E3FDF">
              <w:rPr>
                <w:rFonts w:ascii="Book Antiqua" w:eastAsia="Malgun Gothic" w:hAnsi="Book Antiqua"/>
              </w:rPr>
              <w:t>34.3</w:t>
            </w:r>
          </w:p>
        </w:tc>
        <w:tc>
          <w:tcPr>
            <w:tcW w:w="1707" w:type="dxa"/>
            <w:shd w:val="clear" w:color="auto" w:fill="auto"/>
            <w:noWrap/>
            <w:hideMark/>
          </w:tcPr>
          <w:p w14:paraId="7295D832" w14:textId="77777777" w:rsidR="007E3FDF" w:rsidRPr="004B7C1D" w:rsidRDefault="007E3FDF" w:rsidP="007E3FDF">
            <w:pPr>
              <w:spacing w:line="360" w:lineRule="auto"/>
              <w:jc w:val="both"/>
              <w:rPr>
                <w:rFonts w:ascii="Book Antiqua" w:hAnsi="Book Antiqua"/>
                <w:lang w:eastAsia="zh-CN"/>
              </w:rPr>
            </w:pPr>
          </w:p>
        </w:tc>
        <w:tc>
          <w:tcPr>
            <w:tcW w:w="961" w:type="dxa"/>
            <w:shd w:val="clear" w:color="auto" w:fill="auto"/>
            <w:noWrap/>
            <w:hideMark/>
          </w:tcPr>
          <w:p w14:paraId="7993FDDB"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72</w:t>
            </w:r>
          </w:p>
        </w:tc>
        <w:tc>
          <w:tcPr>
            <w:tcW w:w="961" w:type="dxa"/>
            <w:shd w:val="clear" w:color="auto" w:fill="auto"/>
            <w:noWrap/>
            <w:hideMark/>
          </w:tcPr>
          <w:p w14:paraId="3D7EB8F7" w14:textId="77777777" w:rsidR="007E3FDF" w:rsidRPr="004B7C1D" w:rsidRDefault="007E3FDF" w:rsidP="007E3FDF">
            <w:pPr>
              <w:spacing w:line="360" w:lineRule="auto"/>
              <w:jc w:val="both"/>
              <w:rPr>
                <w:rFonts w:ascii="Book Antiqua" w:hAnsi="Book Antiqua"/>
                <w:lang w:eastAsia="zh-CN"/>
              </w:rPr>
            </w:pPr>
            <w:r w:rsidRPr="007E3FDF">
              <w:rPr>
                <w:rFonts w:ascii="Book Antiqua" w:eastAsia="Malgun Gothic" w:hAnsi="Book Antiqua"/>
              </w:rPr>
              <w:t>32.9</w:t>
            </w:r>
          </w:p>
        </w:tc>
        <w:tc>
          <w:tcPr>
            <w:tcW w:w="961" w:type="dxa"/>
            <w:shd w:val="clear" w:color="auto" w:fill="auto"/>
            <w:noWrap/>
            <w:hideMark/>
          </w:tcPr>
          <w:p w14:paraId="418A9FB1"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21</w:t>
            </w:r>
          </w:p>
        </w:tc>
        <w:tc>
          <w:tcPr>
            <w:tcW w:w="961" w:type="dxa"/>
            <w:shd w:val="clear" w:color="auto" w:fill="auto"/>
            <w:noWrap/>
            <w:hideMark/>
          </w:tcPr>
          <w:p w14:paraId="7E1D1978" w14:textId="77777777" w:rsidR="007E3FDF" w:rsidRPr="004B7C1D" w:rsidRDefault="007E3FDF" w:rsidP="007E3FDF">
            <w:pPr>
              <w:spacing w:line="360" w:lineRule="auto"/>
              <w:jc w:val="both"/>
              <w:rPr>
                <w:rFonts w:ascii="Book Antiqua" w:hAnsi="Book Antiqua"/>
                <w:lang w:eastAsia="zh-CN"/>
              </w:rPr>
            </w:pPr>
            <w:r w:rsidRPr="007E3FDF">
              <w:rPr>
                <w:rFonts w:ascii="Book Antiqua" w:eastAsia="Malgun Gothic" w:hAnsi="Book Antiqua"/>
              </w:rPr>
              <w:t>40.4</w:t>
            </w:r>
          </w:p>
        </w:tc>
        <w:tc>
          <w:tcPr>
            <w:tcW w:w="961" w:type="dxa"/>
            <w:shd w:val="clear" w:color="auto" w:fill="auto"/>
            <w:noWrap/>
            <w:hideMark/>
          </w:tcPr>
          <w:p w14:paraId="3D671E6F" w14:textId="77777777" w:rsidR="007E3FDF" w:rsidRPr="004B7C1D" w:rsidRDefault="007E3FDF" w:rsidP="007E3FDF">
            <w:pPr>
              <w:spacing w:line="360" w:lineRule="auto"/>
              <w:jc w:val="both"/>
              <w:rPr>
                <w:rFonts w:ascii="Book Antiqua" w:hAnsi="Book Antiqua" w:cs="Gulim"/>
                <w:lang w:eastAsia="zh-CN"/>
              </w:rPr>
            </w:pPr>
          </w:p>
        </w:tc>
      </w:tr>
      <w:tr w:rsidR="007E3FDF" w:rsidRPr="007E3FDF" w14:paraId="3A6F9DCA" w14:textId="77777777" w:rsidTr="004B7C1D">
        <w:trPr>
          <w:trHeight w:val="330"/>
          <w:jc w:val="right"/>
        </w:trPr>
        <w:tc>
          <w:tcPr>
            <w:tcW w:w="2626" w:type="dxa"/>
            <w:shd w:val="clear" w:color="auto" w:fill="auto"/>
            <w:noWrap/>
            <w:hideMark/>
          </w:tcPr>
          <w:p w14:paraId="0D6D8105"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ECOG</w:t>
            </w:r>
          </w:p>
        </w:tc>
        <w:tc>
          <w:tcPr>
            <w:tcW w:w="2002" w:type="dxa"/>
            <w:shd w:val="clear" w:color="auto" w:fill="auto"/>
            <w:noWrap/>
            <w:hideMark/>
          </w:tcPr>
          <w:p w14:paraId="3CFB5E61" w14:textId="77777777" w:rsidR="007E3FDF" w:rsidRPr="007E3FDF" w:rsidRDefault="007E3FDF" w:rsidP="007E3FDF">
            <w:pPr>
              <w:spacing w:line="360" w:lineRule="auto"/>
              <w:jc w:val="both"/>
              <w:rPr>
                <w:rFonts w:ascii="Book Antiqua" w:eastAsia="Times New Roman" w:hAnsi="Book Antiqua"/>
              </w:rPr>
            </w:pPr>
          </w:p>
        </w:tc>
        <w:tc>
          <w:tcPr>
            <w:tcW w:w="1057" w:type="dxa"/>
            <w:shd w:val="clear" w:color="auto" w:fill="auto"/>
            <w:noWrap/>
            <w:hideMark/>
          </w:tcPr>
          <w:p w14:paraId="1260869C" w14:textId="77777777" w:rsidR="007E3FDF" w:rsidRPr="007E3FDF" w:rsidRDefault="007E3FDF" w:rsidP="007E3FDF">
            <w:pPr>
              <w:spacing w:line="360" w:lineRule="auto"/>
              <w:jc w:val="both"/>
              <w:rPr>
                <w:rFonts w:ascii="Book Antiqua" w:eastAsia="Times New Roman" w:hAnsi="Book Antiqua"/>
              </w:rPr>
            </w:pPr>
          </w:p>
        </w:tc>
        <w:tc>
          <w:tcPr>
            <w:tcW w:w="1707" w:type="dxa"/>
            <w:shd w:val="clear" w:color="auto" w:fill="auto"/>
            <w:noWrap/>
            <w:hideMark/>
          </w:tcPr>
          <w:p w14:paraId="1C18BA35" w14:textId="77777777" w:rsidR="007E3FDF" w:rsidRPr="004B7C1D" w:rsidRDefault="007E3FDF" w:rsidP="007E3FDF">
            <w:pPr>
              <w:spacing w:line="360" w:lineRule="auto"/>
              <w:jc w:val="both"/>
              <w:rPr>
                <w:rFonts w:ascii="Book Antiqua" w:hAnsi="Book Antiqua"/>
                <w:lang w:eastAsia="zh-CN"/>
              </w:rPr>
            </w:pPr>
          </w:p>
        </w:tc>
        <w:tc>
          <w:tcPr>
            <w:tcW w:w="961" w:type="dxa"/>
            <w:shd w:val="clear" w:color="auto" w:fill="auto"/>
            <w:noWrap/>
            <w:hideMark/>
          </w:tcPr>
          <w:p w14:paraId="7BAC4B2F" w14:textId="77777777" w:rsidR="007E3FDF" w:rsidRPr="007E3FDF" w:rsidRDefault="007E3FDF" w:rsidP="007E3FDF">
            <w:pPr>
              <w:spacing w:line="360" w:lineRule="auto"/>
              <w:jc w:val="both"/>
              <w:rPr>
                <w:rFonts w:ascii="Book Antiqua" w:eastAsia="Times New Roman" w:hAnsi="Book Antiqua"/>
              </w:rPr>
            </w:pPr>
          </w:p>
        </w:tc>
        <w:tc>
          <w:tcPr>
            <w:tcW w:w="961" w:type="dxa"/>
            <w:shd w:val="clear" w:color="auto" w:fill="auto"/>
            <w:noWrap/>
            <w:hideMark/>
          </w:tcPr>
          <w:p w14:paraId="1BCD324D" w14:textId="77777777" w:rsidR="007E3FDF" w:rsidRPr="007E3FDF" w:rsidRDefault="007E3FDF" w:rsidP="007E3FDF">
            <w:pPr>
              <w:spacing w:line="360" w:lineRule="auto"/>
              <w:jc w:val="both"/>
              <w:rPr>
                <w:rFonts w:ascii="Book Antiqua" w:eastAsia="Times New Roman" w:hAnsi="Book Antiqua"/>
              </w:rPr>
            </w:pPr>
          </w:p>
        </w:tc>
        <w:tc>
          <w:tcPr>
            <w:tcW w:w="961" w:type="dxa"/>
            <w:shd w:val="clear" w:color="auto" w:fill="auto"/>
            <w:noWrap/>
            <w:hideMark/>
          </w:tcPr>
          <w:p w14:paraId="2A0F80ED" w14:textId="77777777" w:rsidR="007E3FDF" w:rsidRPr="007E3FDF" w:rsidRDefault="007E3FDF" w:rsidP="007E3FDF">
            <w:pPr>
              <w:spacing w:line="360" w:lineRule="auto"/>
              <w:jc w:val="both"/>
              <w:rPr>
                <w:rFonts w:ascii="Book Antiqua" w:eastAsia="Times New Roman" w:hAnsi="Book Antiqua"/>
              </w:rPr>
            </w:pPr>
          </w:p>
        </w:tc>
        <w:tc>
          <w:tcPr>
            <w:tcW w:w="961" w:type="dxa"/>
            <w:shd w:val="clear" w:color="auto" w:fill="auto"/>
            <w:noWrap/>
            <w:hideMark/>
          </w:tcPr>
          <w:p w14:paraId="2FD1CC7B" w14:textId="77777777" w:rsidR="007E3FDF" w:rsidRPr="007E3FDF" w:rsidRDefault="007E3FDF" w:rsidP="007E3FDF">
            <w:pPr>
              <w:spacing w:line="360" w:lineRule="auto"/>
              <w:jc w:val="both"/>
              <w:rPr>
                <w:rFonts w:ascii="Book Antiqua" w:eastAsia="Times New Roman" w:hAnsi="Book Antiqua"/>
              </w:rPr>
            </w:pPr>
          </w:p>
        </w:tc>
        <w:tc>
          <w:tcPr>
            <w:tcW w:w="961" w:type="dxa"/>
            <w:shd w:val="clear" w:color="auto" w:fill="auto"/>
            <w:noWrap/>
            <w:hideMark/>
          </w:tcPr>
          <w:p w14:paraId="1E9E4FFF" w14:textId="77777777" w:rsidR="007E3FDF" w:rsidRPr="007E3FDF" w:rsidRDefault="007E3FDF" w:rsidP="007E3FDF">
            <w:pPr>
              <w:spacing w:line="360" w:lineRule="auto"/>
              <w:jc w:val="both"/>
              <w:rPr>
                <w:rFonts w:ascii="Book Antiqua" w:eastAsia="Times New Roman" w:hAnsi="Book Antiqua"/>
              </w:rPr>
            </w:pPr>
          </w:p>
        </w:tc>
      </w:tr>
      <w:tr w:rsidR="007E3FDF" w:rsidRPr="007E3FDF" w14:paraId="2B9363CA" w14:textId="77777777" w:rsidTr="004B7C1D">
        <w:trPr>
          <w:trHeight w:val="330"/>
          <w:jc w:val="right"/>
        </w:trPr>
        <w:tc>
          <w:tcPr>
            <w:tcW w:w="2626" w:type="dxa"/>
            <w:shd w:val="clear" w:color="auto" w:fill="auto"/>
            <w:noWrap/>
            <w:hideMark/>
          </w:tcPr>
          <w:p w14:paraId="6705120A" w14:textId="77777777" w:rsidR="007E3FDF" w:rsidRPr="007E3FDF" w:rsidRDefault="007E3FDF" w:rsidP="004B7C1D">
            <w:pPr>
              <w:spacing w:line="360" w:lineRule="auto"/>
              <w:ind w:firstLineChars="100" w:firstLine="240"/>
              <w:jc w:val="both"/>
              <w:rPr>
                <w:rFonts w:ascii="Book Antiqua" w:hAnsi="Book Antiqua"/>
                <w:lang w:eastAsia="zh-CN"/>
              </w:rPr>
            </w:pPr>
            <w:r w:rsidRPr="007E3FDF">
              <w:rPr>
                <w:rFonts w:ascii="Book Antiqua" w:eastAsia="Malgun Gothic" w:hAnsi="Book Antiqua"/>
              </w:rPr>
              <w:t>0-1</w:t>
            </w:r>
          </w:p>
        </w:tc>
        <w:tc>
          <w:tcPr>
            <w:tcW w:w="2002" w:type="dxa"/>
            <w:shd w:val="clear" w:color="auto" w:fill="auto"/>
            <w:noWrap/>
            <w:hideMark/>
          </w:tcPr>
          <w:p w14:paraId="48920AA9"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216</w:t>
            </w:r>
          </w:p>
        </w:tc>
        <w:tc>
          <w:tcPr>
            <w:tcW w:w="1057" w:type="dxa"/>
            <w:shd w:val="clear" w:color="auto" w:fill="auto"/>
            <w:noWrap/>
            <w:hideMark/>
          </w:tcPr>
          <w:p w14:paraId="25AFC6FE" w14:textId="77777777" w:rsidR="007E3FDF" w:rsidRPr="004B7C1D" w:rsidRDefault="007E3FDF" w:rsidP="007E3FDF">
            <w:pPr>
              <w:spacing w:line="360" w:lineRule="auto"/>
              <w:jc w:val="both"/>
              <w:rPr>
                <w:rFonts w:ascii="Book Antiqua" w:hAnsi="Book Antiqua"/>
                <w:lang w:eastAsia="zh-CN"/>
              </w:rPr>
            </w:pPr>
            <w:r w:rsidRPr="007E3FDF">
              <w:rPr>
                <w:rFonts w:ascii="Book Antiqua" w:eastAsia="Malgun Gothic" w:hAnsi="Book Antiqua"/>
              </w:rPr>
              <w:t>79.7</w:t>
            </w:r>
          </w:p>
        </w:tc>
        <w:tc>
          <w:tcPr>
            <w:tcW w:w="1707" w:type="dxa"/>
            <w:shd w:val="clear" w:color="auto" w:fill="auto"/>
            <w:noWrap/>
            <w:hideMark/>
          </w:tcPr>
          <w:p w14:paraId="6371D0B1" w14:textId="77777777" w:rsidR="007E3FDF" w:rsidRPr="004B7C1D" w:rsidRDefault="007E3FDF" w:rsidP="007E3FDF">
            <w:pPr>
              <w:spacing w:line="360" w:lineRule="auto"/>
              <w:jc w:val="both"/>
              <w:rPr>
                <w:rFonts w:ascii="Book Antiqua" w:hAnsi="Book Antiqua"/>
                <w:lang w:eastAsia="zh-CN"/>
              </w:rPr>
            </w:pPr>
          </w:p>
        </w:tc>
        <w:tc>
          <w:tcPr>
            <w:tcW w:w="961" w:type="dxa"/>
            <w:shd w:val="clear" w:color="auto" w:fill="auto"/>
            <w:noWrap/>
            <w:hideMark/>
          </w:tcPr>
          <w:p w14:paraId="20600F03"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171</w:t>
            </w:r>
          </w:p>
        </w:tc>
        <w:tc>
          <w:tcPr>
            <w:tcW w:w="961" w:type="dxa"/>
            <w:shd w:val="clear" w:color="auto" w:fill="auto"/>
            <w:noWrap/>
            <w:hideMark/>
          </w:tcPr>
          <w:p w14:paraId="202CB178" w14:textId="77777777" w:rsidR="007E3FDF" w:rsidRPr="004B7C1D" w:rsidRDefault="007E3FDF" w:rsidP="007E3FDF">
            <w:pPr>
              <w:spacing w:line="360" w:lineRule="auto"/>
              <w:jc w:val="both"/>
              <w:rPr>
                <w:rFonts w:ascii="Book Antiqua" w:hAnsi="Book Antiqua"/>
                <w:lang w:eastAsia="zh-CN"/>
              </w:rPr>
            </w:pPr>
            <w:r w:rsidRPr="007E3FDF">
              <w:rPr>
                <w:rFonts w:ascii="Book Antiqua" w:eastAsia="Malgun Gothic" w:hAnsi="Book Antiqua"/>
              </w:rPr>
              <w:t>78.1</w:t>
            </w:r>
          </w:p>
        </w:tc>
        <w:tc>
          <w:tcPr>
            <w:tcW w:w="961" w:type="dxa"/>
            <w:shd w:val="clear" w:color="auto" w:fill="auto"/>
            <w:noWrap/>
            <w:hideMark/>
          </w:tcPr>
          <w:p w14:paraId="6DA11817"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45</w:t>
            </w:r>
          </w:p>
        </w:tc>
        <w:tc>
          <w:tcPr>
            <w:tcW w:w="961" w:type="dxa"/>
            <w:shd w:val="clear" w:color="auto" w:fill="auto"/>
            <w:noWrap/>
            <w:hideMark/>
          </w:tcPr>
          <w:p w14:paraId="58261FD8" w14:textId="77777777" w:rsidR="007E3FDF" w:rsidRPr="004B7C1D" w:rsidRDefault="007E3FDF" w:rsidP="007E3FDF">
            <w:pPr>
              <w:spacing w:line="360" w:lineRule="auto"/>
              <w:jc w:val="both"/>
              <w:rPr>
                <w:rFonts w:ascii="Book Antiqua" w:hAnsi="Book Antiqua"/>
                <w:lang w:eastAsia="zh-CN"/>
              </w:rPr>
            </w:pPr>
            <w:r w:rsidRPr="007E3FDF">
              <w:rPr>
                <w:rFonts w:ascii="Book Antiqua" w:eastAsia="Malgun Gothic" w:hAnsi="Book Antiqua"/>
              </w:rPr>
              <w:t>86.5</w:t>
            </w:r>
          </w:p>
        </w:tc>
        <w:tc>
          <w:tcPr>
            <w:tcW w:w="961" w:type="dxa"/>
            <w:shd w:val="clear" w:color="auto" w:fill="auto"/>
            <w:noWrap/>
            <w:hideMark/>
          </w:tcPr>
          <w:p w14:paraId="49A0741D" w14:textId="77777777" w:rsidR="007E3FDF" w:rsidRPr="004B7C1D" w:rsidRDefault="007E3FDF" w:rsidP="007E3FDF">
            <w:pPr>
              <w:spacing w:line="360" w:lineRule="auto"/>
              <w:jc w:val="both"/>
              <w:rPr>
                <w:rFonts w:ascii="Book Antiqua" w:hAnsi="Book Antiqua" w:cs="Gulim"/>
                <w:lang w:eastAsia="zh-CN"/>
              </w:rPr>
            </w:pPr>
            <w:r w:rsidRPr="007E3FDF">
              <w:rPr>
                <w:rFonts w:ascii="Book Antiqua" w:eastAsia="Malgun Gothic" w:hAnsi="Book Antiqua" w:cs="Gulim"/>
              </w:rPr>
              <w:t>0.173</w:t>
            </w:r>
          </w:p>
        </w:tc>
      </w:tr>
      <w:tr w:rsidR="007E3FDF" w:rsidRPr="007E3FDF" w14:paraId="68FBD40D" w14:textId="77777777" w:rsidTr="004B7C1D">
        <w:trPr>
          <w:trHeight w:val="330"/>
          <w:jc w:val="right"/>
        </w:trPr>
        <w:tc>
          <w:tcPr>
            <w:tcW w:w="2626" w:type="dxa"/>
            <w:shd w:val="clear" w:color="auto" w:fill="auto"/>
            <w:noWrap/>
            <w:hideMark/>
          </w:tcPr>
          <w:p w14:paraId="5067FB66" w14:textId="77777777" w:rsidR="007E3FDF" w:rsidRPr="007E3FDF" w:rsidRDefault="007E3FDF" w:rsidP="004B7C1D">
            <w:pPr>
              <w:spacing w:line="360" w:lineRule="auto"/>
              <w:ind w:firstLineChars="100" w:firstLine="240"/>
              <w:jc w:val="both"/>
              <w:rPr>
                <w:rFonts w:ascii="Book Antiqua" w:hAnsi="Book Antiqua"/>
                <w:lang w:eastAsia="zh-CN"/>
              </w:rPr>
            </w:pPr>
            <w:r w:rsidRPr="007E3FDF">
              <w:rPr>
                <w:rFonts w:ascii="Book Antiqua" w:eastAsia="Batang" w:hAnsi="Book Antiqua"/>
              </w:rPr>
              <w:t>≥</w:t>
            </w:r>
            <w:r w:rsidR="004B7C1D">
              <w:rPr>
                <w:rFonts w:ascii="Book Antiqua" w:hAnsi="Book Antiqua" w:hint="eastAsia"/>
                <w:lang w:eastAsia="zh-CN"/>
              </w:rPr>
              <w:t xml:space="preserve"> </w:t>
            </w:r>
            <w:r w:rsidRPr="007E3FDF">
              <w:rPr>
                <w:rFonts w:ascii="Book Antiqua" w:eastAsia="Malgun Gothic" w:hAnsi="Book Antiqua"/>
              </w:rPr>
              <w:t>2</w:t>
            </w:r>
          </w:p>
        </w:tc>
        <w:tc>
          <w:tcPr>
            <w:tcW w:w="2002" w:type="dxa"/>
            <w:shd w:val="clear" w:color="auto" w:fill="auto"/>
            <w:noWrap/>
            <w:hideMark/>
          </w:tcPr>
          <w:p w14:paraId="402448AE"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55</w:t>
            </w:r>
          </w:p>
        </w:tc>
        <w:tc>
          <w:tcPr>
            <w:tcW w:w="1057" w:type="dxa"/>
            <w:shd w:val="clear" w:color="auto" w:fill="auto"/>
            <w:noWrap/>
            <w:hideMark/>
          </w:tcPr>
          <w:p w14:paraId="4B04FFC5" w14:textId="77777777" w:rsidR="007E3FDF" w:rsidRPr="004B7C1D" w:rsidRDefault="007E3FDF" w:rsidP="007E3FDF">
            <w:pPr>
              <w:spacing w:line="360" w:lineRule="auto"/>
              <w:jc w:val="both"/>
              <w:rPr>
                <w:rFonts w:ascii="Book Antiqua" w:hAnsi="Book Antiqua"/>
                <w:lang w:eastAsia="zh-CN"/>
              </w:rPr>
            </w:pPr>
            <w:r w:rsidRPr="007E3FDF">
              <w:rPr>
                <w:rFonts w:ascii="Book Antiqua" w:eastAsia="Malgun Gothic" w:hAnsi="Book Antiqua"/>
              </w:rPr>
              <w:t>20.3</w:t>
            </w:r>
          </w:p>
        </w:tc>
        <w:tc>
          <w:tcPr>
            <w:tcW w:w="1707" w:type="dxa"/>
            <w:shd w:val="clear" w:color="auto" w:fill="auto"/>
            <w:noWrap/>
            <w:hideMark/>
          </w:tcPr>
          <w:p w14:paraId="19D50A20" w14:textId="77777777" w:rsidR="007E3FDF" w:rsidRPr="004B7C1D" w:rsidRDefault="007E3FDF" w:rsidP="007E3FDF">
            <w:pPr>
              <w:spacing w:line="360" w:lineRule="auto"/>
              <w:jc w:val="both"/>
              <w:rPr>
                <w:rFonts w:ascii="Book Antiqua" w:hAnsi="Book Antiqua"/>
                <w:lang w:eastAsia="zh-CN"/>
              </w:rPr>
            </w:pPr>
          </w:p>
        </w:tc>
        <w:tc>
          <w:tcPr>
            <w:tcW w:w="961" w:type="dxa"/>
            <w:shd w:val="clear" w:color="auto" w:fill="auto"/>
            <w:noWrap/>
            <w:hideMark/>
          </w:tcPr>
          <w:p w14:paraId="1CF23423"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48</w:t>
            </w:r>
          </w:p>
        </w:tc>
        <w:tc>
          <w:tcPr>
            <w:tcW w:w="961" w:type="dxa"/>
            <w:shd w:val="clear" w:color="auto" w:fill="auto"/>
            <w:noWrap/>
            <w:hideMark/>
          </w:tcPr>
          <w:p w14:paraId="12C6D345" w14:textId="77777777" w:rsidR="007E3FDF" w:rsidRPr="004B7C1D" w:rsidRDefault="007E3FDF" w:rsidP="007E3FDF">
            <w:pPr>
              <w:spacing w:line="360" w:lineRule="auto"/>
              <w:jc w:val="both"/>
              <w:rPr>
                <w:rFonts w:ascii="Book Antiqua" w:hAnsi="Book Antiqua"/>
                <w:lang w:eastAsia="zh-CN"/>
              </w:rPr>
            </w:pPr>
            <w:r w:rsidRPr="007E3FDF">
              <w:rPr>
                <w:rFonts w:ascii="Book Antiqua" w:eastAsia="Malgun Gothic" w:hAnsi="Book Antiqua"/>
              </w:rPr>
              <w:t>21.9</w:t>
            </w:r>
          </w:p>
        </w:tc>
        <w:tc>
          <w:tcPr>
            <w:tcW w:w="961" w:type="dxa"/>
            <w:shd w:val="clear" w:color="auto" w:fill="auto"/>
            <w:noWrap/>
            <w:hideMark/>
          </w:tcPr>
          <w:p w14:paraId="70A3CC84"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7</w:t>
            </w:r>
          </w:p>
        </w:tc>
        <w:tc>
          <w:tcPr>
            <w:tcW w:w="961" w:type="dxa"/>
            <w:shd w:val="clear" w:color="auto" w:fill="auto"/>
            <w:noWrap/>
            <w:hideMark/>
          </w:tcPr>
          <w:p w14:paraId="56E9C49C" w14:textId="77777777" w:rsidR="007E3FDF" w:rsidRPr="004B7C1D" w:rsidRDefault="007E3FDF" w:rsidP="007E3FDF">
            <w:pPr>
              <w:spacing w:line="360" w:lineRule="auto"/>
              <w:jc w:val="both"/>
              <w:rPr>
                <w:rFonts w:ascii="Book Antiqua" w:hAnsi="Book Antiqua"/>
                <w:lang w:eastAsia="zh-CN"/>
              </w:rPr>
            </w:pPr>
            <w:r w:rsidRPr="007E3FDF">
              <w:rPr>
                <w:rFonts w:ascii="Book Antiqua" w:eastAsia="Malgun Gothic" w:hAnsi="Book Antiqua"/>
              </w:rPr>
              <w:t>13.5</w:t>
            </w:r>
          </w:p>
        </w:tc>
        <w:tc>
          <w:tcPr>
            <w:tcW w:w="961" w:type="dxa"/>
            <w:shd w:val="clear" w:color="auto" w:fill="auto"/>
            <w:noWrap/>
            <w:hideMark/>
          </w:tcPr>
          <w:p w14:paraId="61287ACC" w14:textId="77777777" w:rsidR="007E3FDF" w:rsidRPr="007E3FDF" w:rsidRDefault="007E3FDF" w:rsidP="007E3FDF">
            <w:pPr>
              <w:spacing w:line="360" w:lineRule="auto"/>
              <w:jc w:val="both"/>
              <w:rPr>
                <w:rFonts w:ascii="Book Antiqua" w:eastAsia="Malgun Gothic" w:hAnsi="Book Antiqua"/>
              </w:rPr>
            </w:pPr>
          </w:p>
        </w:tc>
      </w:tr>
      <w:tr w:rsidR="007E3FDF" w:rsidRPr="007E3FDF" w14:paraId="0AA56D52" w14:textId="77777777" w:rsidTr="004B7C1D">
        <w:trPr>
          <w:trHeight w:val="330"/>
          <w:jc w:val="right"/>
        </w:trPr>
        <w:tc>
          <w:tcPr>
            <w:tcW w:w="2626" w:type="dxa"/>
            <w:shd w:val="clear" w:color="auto" w:fill="auto"/>
            <w:noWrap/>
            <w:hideMark/>
          </w:tcPr>
          <w:p w14:paraId="2002DECD" w14:textId="77777777" w:rsidR="007E3FDF" w:rsidRPr="004B7C1D" w:rsidRDefault="007E3FDF" w:rsidP="007E3FDF">
            <w:pPr>
              <w:spacing w:line="360" w:lineRule="auto"/>
              <w:jc w:val="both"/>
              <w:rPr>
                <w:rFonts w:ascii="Book Antiqua" w:hAnsi="Book Antiqua"/>
                <w:lang w:eastAsia="zh-CN"/>
              </w:rPr>
            </w:pPr>
            <w:r w:rsidRPr="007E3FDF">
              <w:rPr>
                <w:rFonts w:ascii="Book Antiqua" w:eastAsia="Malgun Gothic" w:hAnsi="Book Antiqua"/>
              </w:rPr>
              <w:t>Stage</w:t>
            </w:r>
          </w:p>
        </w:tc>
        <w:tc>
          <w:tcPr>
            <w:tcW w:w="2002" w:type="dxa"/>
            <w:shd w:val="clear" w:color="auto" w:fill="auto"/>
            <w:noWrap/>
            <w:hideMark/>
          </w:tcPr>
          <w:p w14:paraId="292A1D6A" w14:textId="77777777" w:rsidR="007E3FDF" w:rsidRPr="007E3FDF" w:rsidRDefault="007E3FDF" w:rsidP="007E3FDF">
            <w:pPr>
              <w:spacing w:line="360" w:lineRule="auto"/>
              <w:jc w:val="both"/>
              <w:rPr>
                <w:rFonts w:ascii="Book Antiqua" w:eastAsia="Times New Roman" w:hAnsi="Book Antiqua"/>
              </w:rPr>
            </w:pPr>
          </w:p>
        </w:tc>
        <w:tc>
          <w:tcPr>
            <w:tcW w:w="1057" w:type="dxa"/>
            <w:shd w:val="clear" w:color="auto" w:fill="auto"/>
            <w:noWrap/>
            <w:hideMark/>
          </w:tcPr>
          <w:p w14:paraId="4FB73529" w14:textId="77777777" w:rsidR="007E3FDF" w:rsidRPr="007E3FDF" w:rsidRDefault="007E3FDF" w:rsidP="007E3FDF">
            <w:pPr>
              <w:spacing w:line="360" w:lineRule="auto"/>
              <w:jc w:val="both"/>
              <w:rPr>
                <w:rFonts w:ascii="Book Antiqua" w:eastAsia="Times New Roman" w:hAnsi="Book Antiqua"/>
              </w:rPr>
            </w:pPr>
          </w:p>
        </w:tc>
        <w:tc>
          <w:tcPr>
            <w:tcW w:w="1707" w:type="dxa"/>
            <w:shd w:val="clear" w:color="auto" w:fill="auto"/>
            <w:noWrap/>
            <w:hideMark/>
          </w:tcPr>
          <w:p w14:paraId="427F54F0" w14:textId="77777777" w:rsidR="007E3FDF" w:rsidRPr="004B7C1D" w:rsidRDefault="007E3FDF" w:rsidP="007E3FDF">
            <w:pPr>
              <w:spacing w:line="360" w:lineRule="auto"/>
              <w:jc w:val="both"/>
              <w:rPr>
                <w:rFonts w:ascii="Book Antiqua" w:hAnsi="Book Antiqua"/>
                <w:lang w:eastAsia="zh-CN"/>
              </w:rPr>
            </w:pPr>
          </w:p>
        </w:tc>
        <w:tc>
          <w:tcPr>
            <w:tcW w:w="961" w:type="dxa"/>
            <w:shd w:val="clear" w:color="auto" w:fill="auto"/>
            <w:noWrap/>
            <w:hideMark/>
          </w:tcPr>
          <w:p w14:paraId="29EA5C5F" w14:textId="77777777" w:rsidR="007E3FDF" w:rsidRPr="007E3FDF" w:rsidRDefault="007E3FDF" w:rsidP="007E3FDF">
            <w:pPr>
              <w:spacing w:line="360" w:lineRule="auto"/>
              <w:jc w:val="both"/>
              <w:rPr>
                <w:rFonts w:ascii="Book Antiqua" w:eastAsia="Times New Roman" w:hAnsi="Book Antiqua"/>
              </w:rPr>
            </w:pPr>
          </w:p>
        </w:tc>
        <w:tc>
          <w:tcPr>
            <w:tcW w:w="961" w:type="dxa"/>
            <w:shd w:val="clear" w:color="auto" w:fill="auto"/>
            <w:noWrap/>
            <w:hideMark/>
          </w:tcPr>
          <w:p w14:paraId="1EE6728B" w14:textId="77777777" w:rsidR="007E3FDF" w:rsidRPr="007E3FDF" w:rsidRDefault="007E3FDF" w:rsidP="007E3FDF">
            <w:pPr>
              <w:spacing w:line="360" w:lineRule="auto"/>
              <w:jc w:val="both"/>
              <w:rPr>
                <w:rFonts w:ascii="Book Antiqua" w:eastAsia="Times New Roman" w:hAnsi="Book Antiqua"/>
              </w:rPr>
            </w:pPr>
          </w:p>
        </w:tc>
        <w:tc>
          <w:tcPr>
            <w:tcW w:w="961" w:type="dxa"/>
            <w:shd w:val="clear" w:color="auto" w:fill="auto"/>
            <w:noWrap/>
            <w:hideMark/>
          </w:tcPr>
          <w:p w14:paraId="09C503A9" w14:textId="77777777" w:rsidR="007E3FDF" w:rsidRPr="007E3FDF" w:rsidRDefault="007E3FDF" w:rsidP="007E3FDF">
            <w:pPr>
              <w:spacing w:line="360" w:lineRule="auto"/>
              <w:jc w:val="both"/>
              <w:rPr>
                <w:rFonts w:ascii="Book Antiqua" w:eastAsia="Times New Roman" w:hAnsi="Book Antiqua"/>
              </w:rPr>
            </w:pPr>
          </w:p>
        </w:tc>
        <w:tc>
          <w:tcPr>
            <w:tcW w:w="961" w:type="dxa"/>
            <w:shd w:val="clear" w:color="auto" w:fill="auto"/>
            <w:noWrap/>
            <w:hideMark/>
          </w:tcPr>
          <w:p w14:paraId="662A109B" w14:textId="77777777" w:rsidR="007E3FDF" w:rsidRPr="007E3FDF" w:rsidRDefault="007E3FDF" w:rsidP="007E3FDF">
            <w:pPr>
              <w:spacing w:line="360" w:lineRule="auto"/>
              <w:jc w:val="both"/>
              <w:rPr>
                <w:rFonts w:ascii="Book Antiqua" w:eastAsia="Times New Roman" w:hAnsi="Book Antiqua"/>
              </w:rPr>
            </w:pPr>
          </w:p>
        </w:tc>
        <w:tc>
          <w:tcPr>
            <w:tcW w:w="961" w:type="dxa"/>
            <w:shd w:val="clear" w:color="auto" w:fill="auto"/>
            <w:noWrap/>
            <w:hideMark/>
          </w:tcPr>
          <w:p w14:paraId="76CBFC92" w14:textId="77777777" w:rsidR="007E3FDF" w:rsidRPr="007E3FDF" w:rsidRDefault="007E3FDF" w:rsidP="007E3FDF">
            <w:pPr>
              <w:spacing w:line="360" w:lineRule="auto"/>
              <w:jc w:val="both"/>
              <w:rPr>
                <w:rFonts w:ascii="Book Antiqua" w:eastAsia="Times New Roman" w:hAnsi="Book Antiqua"/>
              </w:rPr>
            </w:pPr>
          </w:p>
        </w:tc>
      </w:tr>
      <w:tr w:rsidR="007E3FDF" w:rsidRPr="007E3FDF" w14:paraId="15935CA2" w14:textId="77777777" w:rsidTr="004B7C1D">
        <w:trPr>
          <w:trHeight w:val="330"/>
          <w:jc w:val="right"/>
        </w:trPr>
        <w:tc>
          <w:tcPr>
            <w:tcW w:w="2626" w:type="dxa"/>
            <w:shd w:val="clear" w:color="auto" w:fill="auto"/>
            <w:noWrap/>
            <w:hideMark/>
          </w:tcPr>
          <w:p w14:paraId="075F9512" w14:textId="77777777" w:rsidR="007E3FDF" w:rsidRPr="007E3FDF" w:rsidRDefault="004B7C1D" w:rsidP="004B7C1D">
            <w:pPr>
              <w:spacing w:line="360" w:lineRule="auto"/>
              <w:ind w:firstLineChars="100" w:firstLine="240"/>
              <w:jc w:val="both"/>
              <w:rPr>
                <w:rFonts w:ascii="Book Antiqua" w:eastAsia="Malgun Gothic" w:hAnsi="Book Antiqua"/>
              </w:rPr>
            </w:pPr>
            <w:r w:rsidRPr="007E3FDF">
              <w:rPr>
                <w:rFonts w:ascii="Book Antiqua" w:eastAsia="Malgun Gothic" w:hAnsi="Book Antiqua"/>
              </w:rPr>
              <w:t>Locally advanced</w:t>
            </w:r>
          </w:p>
        </w:tc>
        <w:tc>
          <w:tcPr>
            <w:tcW w:w="2002" w:type="dxa"/>
            <w:shd w:val="clear" w:color="auto" w:fill="auto"/>
            <w:noWrap/>
            <w:hideMark/>
          </w:tcPr>
          <w:p w14:paraId="78E68271"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22</w:t>
            </w:r>
          </w:p>
        </w:tc>
        <w:tc>
          <w:tcPr>
            <w:tcW w:w="1057" w:type="dxa"/>
            <w:shd w:val="clear" w:color="auto" w:fill="auto"/>
            <w:noWrap/>
            <w:hideMark/>
          </w:tcPr>
          <w:p w14:paraId="3E271E04" w14:textId="77777777" w:rsidR="007E3FDF" w:rsidRPr="004B7C1D" w:rsidRDefault="007E3FDF" w:rsidP="007E3FDF">
            <w:pPr>
              <w:spacing w:line="360" w:lineRule="auto"/>
              <w:jc w:val="both"/>
              <w:rPr>
                <w:rFonts w:ascii="Book Antiqua" w:hAnsi="Book Antiqua"/>
                <w:lang w:eastAsia="zh-CN"/>
              </w:rPr>
            </w:pPr>
            <w:r w:rsidRPr="007E3FDF">
              <w:rPr>
                <w:rFonts w:ascii="Book Antiqua" w:eastAsia="Malgun Gothic" w:hAnsi="Book Antiqua"/>
              </w:rPr>
              <w:t>8.1</w:t>
            </w:r>
          </w:p>
        </w:tc>
        <w:tc>
          <w:tcPr>
            <w:tcW w:w="1707" w:type="dxa"/>
            <w:shd w:val="clear" w:color="auto" w:fill="auto"/>
            <w:noWrap/>
            <w:hideMark/>
          </w:tcPr>
          <w:p w14:paraId="7DB747C1" w14:textId="77777777" w:rsidR="007E3FDF" w:rsidRPr="004B7C1D" w:rsidRDefault="007E3FDF" w:rsidP="007E3FDF">
            <w:pPr>
              <w:spacing w:line="360" w:lineRule="auto"/>
              <w:jc w:val="both"/>
              <w:rPr>
                <w:rFonts w:ascii="Book Antiqua" w:hAnsi="Book Antiqua"/>
                <w:lang w:eastAsia="zh-CN"/>
              </w:rPr>
            </w:pPr>
          </w:p>
        </w:tc>
        <w:tc>
          <w:tcPr>
            <w:tcW w:w="961" w:type="dxa"/>
            <w:shd w:val="clear" w:color="auto" w:fill="auto"/>
            <w:noWrap/>
            <w:hideMark/>
          </w:tcPr>
          <w:p w14:paraId="7B48C22D"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15</w:t>
            </w:r>
          </w:p>
        </w:tc>
        <w:tc>
          <w:tcPr>
            <w:tcW w:w="961" w:type="dxa"/>
            <w:shd w:val="clear" w:color="auto" w:fill="auto"/>
            <w:noWrap/>
            <w:hideMark/>
          </w:tcPr>
          <w:p w14:paraId="314E3D59" w14:textId="77777777" w:rsidR="007E3FDF" w:rsidRPr="004B7C1D" w:rsidRDefault="007E3FDF" w:rsidP="007E3FDF">
            <w:pPr>
              <w:spacing w:line="360" w:lineRule="auto"/>
              <w:jc w:val="both"/>
              <w:rPr>
                <w:rFonts w:ascii="Book Antiqua" w:hAnsi="Book Antiqua"/>
                <w:lang w:eastAsia="zh-CN"/>
              </w:rPr>
            </w:pPr>
            <w:r w:rsidRPr="007E3FDF">
              <w:rPr>
                <w:rFonts w:ascii="Book Antiqua" w:eastAsia="Malgun Gothic" w:hAnsi="Book Antiqua"/>
              </w:rPr>
              <w:t>6.8</w:t>
            </w:r>
          </w:p>
        </w:tc>
        <w:tc>
          <w:tcPr>
            <w:tcW w:w="961" w:type="dxa"/>
            <w:shd w:val="clear" w:color="auto" w:fill="auto"/>
            <w:noWrap/>
            <w:hideMark/>
          </w:tcPr>
          <w:p w14:paraId="219442B2"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7</w:t>
            </w:r>
          </w:p>
        </w:tc>
        <w:tc>
          <w:tcPr>
            <w:tcW w:w="961" w:type="dxa"/>
            <w:shd w:val="clear" w:color="auto" w:fill="auto"/>
            <w:noWrap/>
            <w:hideMark/>
          </w:tcPr>
          <w:p w14:paraId="4FCF6574" w14:textId="77777777" w:rsidR="007E3FDF" w:rsidRPr="004B7C1D" w:rsidRDefault="007E3FDF" w:rsidP="007E3FDF">
            <w:pPr>
              <w:spacing w:line="360" w:lineRule="auto"/>
              <w:jc w:val="both"/>
              <w:rPr>
                <w:rFonts w:ascii="Book Antiqua" w:hAnsi="Book Antiqua"/>
                <w:lang w:eastAsia="zh-CN"/>
              </w:rPr>
            </w:pPr>
            <w:r w:rsidRPr="007E3FDF">
              <w:rPr>
                <w:rFonts w:ascii="Book Antiqua" w:eastAsia="Malgun Gothic" w:hAnsi="Book Antiqua"/>
              </w:rPr>
              <w:t>13.5</w:t>
            </w:r>
          </w:p>
        </w:tc>
        <w:tc>
          <w:tcPr>
            <w:tcW w:w="961" w:type="dxa"/>
            <w:shd w:val="clear" w:color="auto" w:fill="auto"/>
            <w:noWrap/>
            <w:hideMark/>
          </w:tcPr>
          <w:p w14:paraId="6273F538" w14:textId="77777777" w:rsidR="007E3FDF" w:rsidRPr="004B7C1D" w:rsidRDefault="007E3FDF" w:rsidP="007E3FDF">
            <w:pPr>
              <w:spacing w:line="360" w:lineRule="auto"/>
              <w:jc w:val="both"/>
              <w:rPr>
                <w:rFonts w:ascii="Book Antiqua" w:hAnsi="Book Antiqua"/>
                <w:lang w:eastAsia="zh-CN"/>
              </w:rPr>
            </w:pPr>
            <w:r w:rsidRPr="007E3FDF">
              <w:rPr>
                <w:rFonts w:ascii="Book Antiqua" w:eastAsia="Malgun Gothic" w:hAnsi="Book Antiqua"/>
              </w:rPr>
              <w:t>0.117</w:t>
            </w:r>
          </w:p>
        </w:tc>
      </w:tr>
      <w:tr w:rsidR="007E3FDF" w:rsidRPr="007E3FDF" w14:paraId="4C5615EF" w14:textId="77777777" w:rsidTr="004B7C1D">
        <w:trPr>
          <w:trHeight w:val="330"/>
          <w:jc w:val="right"/>
        </w:trPr>
        <w:tc>
          <w:tcPr>
            <w:tcW w:w="2626" w:type="dxa"/>
            <w:shd w:val="clear" w:color="auto" w:fill="auto"/>
            <w:noWrap/>
            <w:hideMark/>
          </w:tcPr>
          <w:p w14:paraId="51556CEC" w14:textId="77777777" w:rsidR="007E3FDF" w:rsidRPr="007E3FDF" w:rsidRDefault="004B7C1D" w:rsidP="004B7C1D">
            <w:pPr>
              <w:spacing w:line="360" w:lineRule="auto"/>
              <w:ind w:firstLineChars="100" w:firstLine="240"/>
              <w:jc w:val="both"/>
              <w:rPr>
                <w:rFonts w:ascii="Book Antiqua" w:eastAsia="Malgun Gothic" w:hAnsi="Book Antiqua"/>
              </w:rPr>
            </w:pPr>
            <w:r w:rsidRPr="007E3FDF">
              <w:rPr>
                <w:rFonts w:ascii="Book Antiqua" w:eastAsia="Malgun Gothic" w:hAnsi="Book Antiqua"/>
              </w:rPr>
              <w:t>Metastatic</w:t>
            </w:r>
          </w:p>
        </w:tc>
        <w:tc>
          <w:tcPr>
            <w:tcW w:w="2002" w:type="dxa"/>
            <w:shd w:val="clear" w:color="auto" w:fill="auto"/>
            <w:noWrap/>
            <w:hideMark/>
          </w:tcPr>
          <w:p w14:paraId="55406ACE"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249</w:t>
            </w:r>
          </w:p>
        </w:tc>
        <w:tc>
          <w:tcPr>
            <w:tcW w:w="1057" w:type="dxa"/>
            <w:shd w:val="clear" w:color="auto" w:fill="auto"/>
            <w:noWrap/>
            <w:hideMark/>
          </w:tcPr>
          <w:p w14:paraId="234E4F35" w14:textId="77777777" w:rsidR="007E3FDF" w:rsidRPr="004B7C1D" w:rsidRDefault="007E3FDF" w:rsidP="007E3FDF">
            <w:pPr>
              <w:spacing w:line="360" w:lineRule="auto"/>
              <w:jc w:val="both"/>
              <w:rPr>
                <w:rFonts w:ascii="Book Antiqua" w:hAnsi="Book Antiqua"/>
                <w:lang w:eastAsia="zh-CN"/>
              </w:rPr>
            </w:pPr>
            <w:r w:rsidRPr="007E3FDF">
              <w:rPr>
                <w:rFonts w:ascii="Book Antiqua" w:eastAsia="Malgun Gothic" w:hAnsi="Book Antiqua"/>
              </w:rPr>
              <w:t>91.9</w:t>
            </w:r>
          </w:p>
        </w:tc>
        <w:tc>
          <w:tcPr>
            <w:tcW w:w="1707" w:type="dxa"/>
            <w:shd w:val="clear" w:color="auto" w:fill="auto"/>
            <w:noWrap/>
            <w:hideMark/>
          </w:tcPr>
          <w:p w14:paraId="0E416D16" w14:textId="77777777" w:rsidR="007E3FDF" w:rsidRPr="004B7C1D" w:rsidRDefault="007E3FDF" w:rsidP="007E3FDF">
            <w:pPr>
              <w:spacing w:line="360" w:lineRule="auto"/>
              <w:jc w:val="both"/>
              <w:rPr>
                <w:rFonts w:ascii="Book Antiqua" w:hAnsi="Book Antiqua"/>
                <w:lang w:eastAsia="zh-CN"/>
              </w:rPr>
            </w:pPr>
          </w:p>
        </w:tc>
        <w:tc>
          <w:tcPr>
            <w:tcW w:w="961" w:type="dxa"/>
            <w:shd w:val="clear" w:color="auto" w:fill="auto"/>
            <w:noWrap/>
            <w:hideMark/>
          </w:tcPr>
          <w:p w14:paraId="7F02ADBE"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204</w:t>
            </w:r>
          </w:p>
        </w:tc>
        <w:tc>
          <w:tcPr>
            <w:tcW w:w="961" w:type="dxa"/>
            <w:shd w:val="clear" w:color="auto" w:fill="auto"/>
            <w:noWrap/>
            <w:hideMark/>
          </w:tcPr>
          <w:p w14:paraId="24D0608A" w14:textId="77777777" w:rsidR="007E3FDF" w:rsidRPr="004B7C1D" w:rsidRDefault="007E3FDF" w:rsidP="007E3FDF">
            <w:pPr>
              <w:spacing w:line="360" w:lineRule="auto"/>
              <w:jc w:val="both"/>
              <w:rPr>
                <w:rFonts w:ascii="Book Antiqua" w:hAnsi="Book Antiqua"/>
                <w:lang w:eastAsia="zh-CN"/>
              </w:rPr>
            </w:pPr>
            <w:r w:rsidRPr="007E3FDF">
              <w:rPr>
                <w:rFonts w:ascii="Book Antiqua" w:eastAsia="Malgun Gothic" w:hAnsi="Book Antiqua"/>
              </w:rPr>
              <w:t>93.2</w:t>
            </w:r>
          </w:p>
        </w:tc>
        <w:tc>
          <w:tcPr>
            <w:tcW w:w="961" w:type="dxa"/>
            <w:shd w:val="clear" w:color="auto" w:fill="auto"/>
            <w:noWrap/>
            <w:hideMark/>
          </w:tcPr>
          <w:p w14:paraId="69145430"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45</w:t>
            </w:r>
          </w:p>
        </w:tc>
        <w:tc>
          <w:tcPr>
            <w:tcW w:w="961" w:type="dxa"/>
            <w:shd w:val="clear" w:color="auto" w:fill="auto"/>
            <w:noWrap/>
            <w:hideMark/>
          </w:tcPr>
          <w:p w14:paraId="4BEEAF45" w14:textId="77777777" w:rsidR="007E3FDF" w:rsidRPr="004B7C1D" w:rsidRDefault="007E3FDF" w:rsidP="007E3FDF">
            <w:pPr>
              <w:spacing w:line="360" w:lineRule="auto"/>
              <w:jc w:val="both"/>
              <w:rPr>
                <w:rFonts w:ascii="Book Antiqua" w:hAnsi="Book Antiqua"/>
                <w:lang w:eastAsia="zh-CN"/>
              </w:rPr>
            </w:pPr>
            <w:r w:rsidRPr="007E3FDF">
              <w:rPr>
                <w:rFonts w:ascii="Book Antiqua" w:eastAsia="Malgun Gothic" w:hAnsi="Book Antiqua"/>
              </w:rPr>
              <w:t>86.5</w:t>
            </w:r>
          </w:p>
        </w:tc>
        <w:tc>
          <w:tcPr>
            <w:tcW w:w="961" w:type="dxa"/>
            <w:shd w:val="clear" w:color="auto" w:fill="auto"/>
            <w:noWrap/>
            <w:hideMark/>
          </w:tcPr>
          <w:p w14:paraId="1EC6D13F" w14:textId="77777777" w:rsidR="007E3FDF" w:rsidRPr="007E3FDF" w:rsidRDefault="007E3FDF" w:rsidP="007E3FDF">
            <w:pPr>
              <w:spacing w:line="360" w:lineRule="auto"/>
              <w:jc w:val="both"/>
              <w:rPr>
                <w:rFonts w:ascii="Book Antiqua" w:eastAsia="Malgun Gothic" w:hAnsi="Book Antiqua"/>
              </w:rPr>
            </w:pPr>
          </w:p>
        </w:tc>
      </w:tr>
      <w:tr w:rsidR="007E3FDF" w:rsidRPr="007E3FDF" w14:paraId="7FDFE65A" w14:textId="77777777" w:rsidTr="004B7C1D">
        <w:trPr>
          <w:trHeight w:val="330"/>
          <w:jc w:val="right"/>
        </w:trPr>
        <w:tc>
          <w:tcPr>
            <w:tcW w:w="2626" w:type="dxa"/>
            <w:shd w:val="clear" w:color="auto" w:fill="auto"/>
            <w:noWrap/>
            <w:hideMark/>
          </w:tcPr>
          <w:p w14:paraId="1D944692" w14:textId="048E805F"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Differ</w:t>
            </w:r>
            <w:r w:rsidR="00DF1FBB">
              <w:rPr>
                <w:rFonts w:ascii="Book Antiqua" w:eastAsia="Malgun Gothic" w:hAnsi="Book Antiqua"/>
              </w:rPr>
              <w:t>e</w:t>
            </w:r>
            <w:r w:rsidRPr="007E3FDF">
              <w:rPr>
                <w:rFonts w:ascii="Book Antiqua" w:eastAsia="Malgun Gothic" w:hAnsi="Book Antiqua"/>
              </w:rPr>
              <w:t>ntiation</w:t>
            </w:r>
          </w:p>
        </w:tc>
        <w:tc>
          <w:tcPr>
            <w:tcW w:w="2002" w:type="dxa"/>
            <w:shd w:val="clear" w:color="auto" w:fill="auto"/>
            <w:noWrap/>
            <w:hideMark/>
          </w:tcPr>
          <w:p w14:paraId="5C641339" w14:textId="77777777" w:rsidR="007E3FDF" w:rsidRPr="007E3FDF" w:rsidRDefault="007E3FDF" w:rsidP="007E3FDF">
            <w:pPr>
              <w:spacing w:line="360" w:lineRule="auto"/>
              <w:jc w:val="both"/>
              <w:rPr>
                <w:rFonts w:ascii="Book Antiqua" w:eastAsia="Malgun Gothic" w:hAnsi="Book Antiqua"/>
              </w:rPr>
            </w:pPr>
          </w:p>
        </w:tc>
        <w:tc>
          <w:tcPr>
            <w:tcW w:w="1057" w:type="dxa"/>
            <w:shd w:val="clear" w:color="auto" w:fill="auto"/>
            <w:noWrap/>
            <w:hideMark/>
          </w:tcPr>
          <w:p w14:paraId="064256CA" w14:textId="77777777" w:rsidR="007E3FDF" w:rsidRPr="007E3FDF" w:rsidRDefault="007E3FDF" w:rsidP="007E3FDF">
            <w:pPr>
              <w:spacing w:line="360" w:lineRule="auto"/>
              <w:jc w:val="both"/>
              <w:rPr>
                <w:rFonts w:ascii="Book Antiqua" w:eastAsia="Times New Roman" w:hAnsi="Book Antiqua"/>
              </w:rPr>
            </w:pPr>
          </w:p>
        </w:tc>
        <w:tc>
          <w:tcPr>
            <w:tcW w:w="1707" w:type="dxa"/>
            <w:shd w:val="clear" w:color="auto" w:fill="auto"/>
            <w:noWrap/>
            <w:hideMark/>
          </w:tcPr>
          <w:p w14:paraId="3A083822" w14:textId="77777777" w:rsidR="007E3FDF" w:rsidRPr="007E3FDF" w:rsidRDefault="007E3FDF" w:rsidP="007E3FDF">
            <w:pPr>
              <w:spacing w:line="360" w:lineRule="auto"/>
              <w:jc w:val="both"/>
              <w:rPr>
                <w:rFonts w:ascii="Book Antiqua" w:eastAsia="Times New Roman" w:hAnsi="Book Antiqua"/>
              </w:rPr>
            </w:pPr>
          </w:p>
        </w:tc>
        <w:tc>
          <w:tcPr>
            <w:tcW w:w="961" w:type="dxa"/>
            <w:shd w:val="clear" w:color="auto" w:fill="auto"/>
            <w:noWrap/>
            <w:hideMark/>
          </w:tcPr>
          <w:p w14:paraId="685E4565" w14:textId="77777777" w:rsidR="007E3FDF" w:rsidRPr="007E3FDF" w:rsidRDefault="007E3FDF" w:rsidP="007E3FDF">
            <w:pPr>
              <w:spacing w:line="360" w:lineRule="auto"/>
              <w:jc w:val="both"/>
              <w:rPr>
                <w:rFonts w:ascii="Book Antiqua" w:eastAsia="Times New Roman" w:hAnsi="Book Antiqua"/>
              </w:rPr>
            </w:pPr>
          </w:p>
        </w:tc>
        <w:tc>
          <w:tcPr>
            <w:tcW w:w="961" w:type="dxa"/>
            <w:shd w:val="clear" w:color="auto" w:fill="auto"/>
            <w:noWrap/>
            <w:hideMark/>
          </w:tcPr>
          <w:p w14:paraId="039913C1" w14:textId="77777777" w:rsidR="007E3FDF" w:rsidRPr="007E3FDF" w:rsidRDefault="007E3FDF" w:rsidP="007E3FDF">
            <w:pPr>
              <w:spacing w:line="360" w:lineRule="auto"/>
              <w:jc w:val="both"/>
              <w:rPr>
                <w:rFonts w:ascii="Book Antiqua" w:eastAsia="Times New Roman" w:hAnsi="Book Antiqua"/>
              </w:rPr>
            </w:pPr>
          </w:p>
        </w:tc>
        <w:tc>
          <w:tcPr>
            <w:tcW w:w="961" w:type="dxa"/>
            <w:shd w:val="clear" w:color="auto" w:fill="auto"/>
            <w:noWrap/>
            <w:hideMark/>
          </w:tcPr>
          <w:p w14:paraId="22978159" w14:textId="77777777" w:rsidR="007E3FDF" w:rsidRPr="007E3FDF" w:rsidRDefault="007E3FDF" w:rsidP="007E3FDF">
            <w:pPr>
              <w:spacing w:line="360" w:lineRule="auto"/>
              <w:jc w:val="both"/>
              <w:rPr>
                <w:rFonts w:ascii="Book Antiqua" w:eastAsia="Times New Roman" w:hAnsi="Book Antiqua"/>
              </w:rPr>
            </w:pPr>
          </w:p>
        </w:tc>
        <w:tc>
          <w:tcPr>
            <w:tcW w:w="961" w:type="dxa"/>
            <w:shd w:val="clear" w:color="auto" w:fill="auto"/>
            <w:noWrap/>
            <w:hideMark/>
          </w:tcPr>
          <w:p w14:paraId="2949E995" w14:textId="77777777" w:rsidR="007E3FDF" w:rsidRPr="007E3FDF" w:rsidRDefault="007E3FDF" w:rsidP="007E3FDF">
            <w:pPr>
              <w:spacing w:line="360" w:lineRule="auto"/>
              <w:jc w:val="both"/>
              <w:rPr>
                <w:rFonts w:ascii="Book Antiqua" w:eastAsia="Times New Roman" w:hAnsi="Book Antiqua"/>
              </w:rPr>
            </w:pPr>
          </w:p>
        </w:tc>
        <w:tc>
          <w:tcPr>
            <w:tcW w:w="961" w:type="dxa"/>
            <w:shd w:val="clear" w:color="auto" w:fill="auto"/>
            <w:noWrap/>
            <w:hideMark/>
          </w:tcPr>
          <w:p w14:paraId="1392C017" w14:textId="77777777" w:rsidR="007E3FDF" w:rsidRPr="007E3FDF" w:rsidRDefault="007E3FDF" w:rsidP="007E3FDF">
            <w:pPr>
              <w:spacing w:line="360" w:lineRule="auto"/>
              <w:jc w:val="both"/>
              <w:rPr>
                <w:rFonts w:ascii="Book Antiqua" w:eastAsia="Times New Roman" w:hAnsi="Book Antiqua"/>
              </w:rPr>
            </w:pPr>
          </w:p>
        </w:tc>
      </w:tr>
      <w:tr w:rsidR="007E3FDF" w:rsidRPr="007E3FDF" w14:paraId="3E2A633E" w14:textId="77777777" w:rsidTr="004B7C1D">
        <w:trPr>
          <w:trHeight w:val="330"/>
          <w:jc w:val="right"/>
        </w:trPr>
        <w:tc>
          <w:tcPr>
            <w:tcW w:w="2626" w:type="dxa"/>
            <w:shd w:val="clear" w:color="auto" w:fill="auto"/>
            <w:noWrap/>
            <w:hideMark/>
          </w:tcPr>
          <w:p w14:paraId="4B950D25" w14:textId="77777777" w:rsidR="007E3FDF" w:rsidRPr="007E3FDF" w:rsidRDefault="007E3FDF" w:rsidP="004B7C1D">
            <w:pPr>
              <w:spacing w:line="360" w:lineRule="auto"/>
              <w:ind w:firstLineChars="100" w:firstLine="240"/>
              <w:jc w:val="both"/>
              <w:rPr>
                <w:rFonts w:ascii="Book Antiqua" w:eastAsia="Malgun Gothic" w:hAnsi="Book Antiqua"/>
              </w:rPr>
            </w:pPr>
            <w:r w:rsidRPr="007E3FDF">
              <w:rPr>
                <w:rFonts w:ascii="Book Antiqua" w:eastAsia="Malgun Gothic" w:hAnsi="Book Antiqua"/>
              </w:rPr>
              <w:t>Well to moderately</w:t>
            </w:r>
          </w:p>
        </w:tc>
        <w:tc>
          <w:tcPr>
            <w:tcW w:w="2002" w:type="dxa"/>
            <w:shd w:val="clear" w:color="auto" w:fill="auto"/>
            <w:noWrap/>
            <w:hideMark/>
          </w:tcPr>
          <w:p w14:paraId="3026276C"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177</w:t>
            </w:r>
          </w:p>
        </w:tc>
        <w:tc>
          <w:tcPr>
            <w:tcW w:w="1057" w:type="dxa"/>
            <w:shd w:val="clear" w:color="auto" w:fill="auto"/>
            <w:noWrap/>
            <w:hideMark/>
          </w:tcPr>
          <w:p w14:paraId="42C3320D" w14:textId="77777777" w:rsidR="007E3FDF" w:rsidRPr="004B7C1D" w:rsidRDefault="007E3FDF" w:rsidP="007E3FDF">
            <w:pPr>
              <w:spacing w:line="360" w:lineRule="auto"/>
              <w:jc w:val="both"/>
              <w:rPr>
                <w:rFonts w:ascii="Book Antiqua" w:hAnsi="Book Antiqua"/>
                <w:lang w:eastAsia="zh-CN"/>
              </w:rPr>
            </w:pPr>
            <w:r w:rsidRPr="007E3FDF">
              <w:rPr>
                <w:rFonts w:ascii="Book Antiqua" w:eastAsia="Malgun Gothic" w:hAnsi="Book Antiqua"/>
              </w:rPr>
              <w:t>65.3</w:t>
            </w:r>
          </w:p>
        </w:tc>
        <w:tc>
          <w:tcPr>
            <w:tcW w:w="1707" w:type="dxa"/>
            <w:shd w:val="clear" w:color="auto" w:fill="auto"/>
            <w:noWrap/>
            <w:hideMark/>
          </w:tcPr>
          <w:p w14:paraId="5563F211" w14:textId="77777777" w:rsidR="007E3FDF" w:rsidRPr="004B7C1D" w:rsidRDefault="007E3FDF" w:rsidP="007E3FDF">
            <w:pPr>
              <w:spacing w:line="360" w:lineRule="auto"/>
              <w:jc w:val="both"/>
              <w:rPr>
                <w:rFonts w:ascii="Book Antiqua" w:hAnsi="Book Antiqua"/>
                <w:lang w:eastAsia="zh-CN"/>
              </w:rPr>
            </w:pPr>
          </w:p>
        </w:tc>
        <w:tc>
          <w:tcPr>
            <w:tcW w:w="961" w:type="dxa"/>
            <w:shd w:val="clear" w:color="auto" w:fill="auto"/>
            <w:noWrap/>
            <w:hideMark/>
          </w:tcPr>
          <w:p w14:paraId="764A4BBE"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142</w:t>
            </w:r>
          </w:p>
        </w:tc>
        <w:tc>
          <w:tcPr>
            <w:tcW w:w="961" w:type="dxa"/>
            <w:shd w:val="clear" w:color="auto" w:fill="auto"/>
            <w:noWrap/>
            <w:hideMark/>
          </w:tcPr>
          <w:p w14:paraId="1B48A280" w14:textId="77777777" w:rsidR="007E3FDF" w:rsidRPr="004B7C1D" w:rsidRDefault="007E3FDF" w:rsidP="007E3FDF">
            <w:pPr>
              <w:spacing w:line="360" w:lineRule="auto"/>
              <w:jc w:val="both"/>
              <w:rPr>
                <w:rFonts w:ascii="Book Antiqua" w:hAnsi="Book Antiqua"/>
                <w:lang w:eastAsia="zh-CN"/>
              </w:rPr>
            </w:pPr>
            <w:r w:rsidRPr="007E3FDF">
              <w:rPr>
                <w:rFonts w:ascii="Book Antiqua" w:eastAsia="Malgun Gothic" w:hAnsi="Book Antiqua"/>
              </w:rPr>
              <w:t>64.8</w:t>
            </w:r>
          </w:p>
        </w:tc>
        <w:tc>
          <w:tcPr>
            <w:tcW w:w="961" w:type="dxa"/>
            <w:shd w:val="clear" w:color="auto" w:fill="auto"/>
            <w:noWrap/>
            <w:hideMark/>
          </w:tcPr>
          <w:p w14:paraId="4C8EC052"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35</w:t>
            </w:r>
          </w:p>
        </w:tc>
        <w:tc>
          <w:tcPr>
            <w:tcW w:w="961" w:type="dxa"/>
            <w:shd w:val="clear" w:color="auto" w:fill="auto"/>
            <w:noWrap/>
            <w:hideMark/>
          </w:tcPr>
          <w:p w14:paraId="1B74EFFE" w14:textId="77777777" w:rsidR="007E3FDF" w:rsidRPr="004B7C1D" w:rsidRDefault="007E3FDF" w:rsidP="007E3FDF">
            <w:pPr>
              <w:spacing w:line="360" w:lineRule="auto"/>
              <w:jc w:val="both"/>
              <w:rPr>
                <w:rFonts w:ascii="Book Antiqua" w:hAnsi="Book Antiqua"/>
                <w:lang w:eastAsia="zh-CN"/>
              </w:rPr>
            </w:pPr>
            <w:r w:rsidRPr="007E3FDF">
              <w:rPr>
                <w:rFonts w:ascii="Book Antiqua" w:eastAsia="Malgun Gothic" w:hAnsi="Book Antiqua"/>
              </w:rPr>
              <w:t>67.3</w:t>
            </w:r>
          </w:p>
        </w:tc>
        <w:tc>
          <w:tcPr>
            <w:tcW w:w="961" w:type="dxa"/>
            <w:shd w:val="clear" w:color="auto" w:fill="auto"/>
            <w:noWrap/>
            <w:hideMark/>
          </w:tcPr>
          <w:p w14:paraId="7027B3D2" w14:textId="77777777" w:rsidR="007E3FDF" w:rsidRPr="004B7C1D" w:rsidRDefault="007E3FDF" w:rsidP="007E3FDF">
            <w:pPr>
              <w:spacing w:line="360" w:lineRule="auto"/>
              <w:jc w:val="both"/>
              <w:rPr>
                <w:rFonts w:ascii="Book Antiqua" w:hAnsi="Book Antiqua"/>
                <w:lang w:eastAsia="zh-CN"/>
              </w:rPr>
            </w:pPr>
            <w:r w:rsidRPr="007E3FDF">
              <w:rPr>
                <w:rFonts w:ascii="Book Antiqua" w:eastAsia="Malgun Gothic" w:hAnsi="Book Antiqua"/>
              </w:rPr>
              <w:t>0.262</w:t>
            </w:r>
          </w:p>
        </w:tc>
      </w:tr>
      <w:tr w:rsidR="007E3FDF" w:rsidRPr="007E3FDF" w14:paraId="1B24CEBE" w14:textId="77777777" w:rsidTr="004B7C1D">
        <w:trPr>
          <w:trHeight w:val="330"/>
          <w:jc w:val="right"/>
        </w:trPr>
        <w:tc>
          <w:tcPr>
            <w:tcW w:w="2626" w:type="dxa"/>
            <w:shd w:val="clear" w:color="auto" w:fill="auto"/>
            <w:noWrap/>
            <w:hideMark/>
          </w:tcPr>
          <w:p w14:paraId="7B2E2759" w14:textId="77777777" w:rsidR="007E3FDF" w:rsidRPr="007E3FDF" w:rsidRDefault="007E3FDF" w:rsidP="004B7C1D">
            <w:pPr>
              <w:spacing w:line="360" w:lineRule="auto"/>
              <w:ind w:firstLineChars="100" w:firstLine="240"/>
              <w:jc w:val="both"/>
              <w:rPr>
                <w:rFonts w:ascii="Book Antiqua" w:eastAsia="Malgun Gothic" w:hAnsi="Book Antiqua"/>
              </w:rPr>
            </w:pPr>
            <w:r w:rsidRPr="007E3FDF">
              <w:rPr>
                <w:rFonts w:ascii="Book Antiqua" w:eastAsia="Malgun Gothic" w:hAnsi="Book Antiqua"/>
              </w:rPr>
              <w:t>Poorly</w:t>
            </w:r>
          </w:p>
        </w:tc>
        <w:tc>
          <w:tcPr>
            <w:tcW w:w="2002" w:type="dxa"/>
            <w:shd w:val="clear" w:color="auto" w:fill="auto"/>
            <w:noWrap/>
            <w:hideMark/>
          </w:tcPr>
          <w:p w14:paraId="34A87BC4"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94</w:t>
            </w:r>
          </w:p>
        </w:tc>
        <w:tc>
          <w:tcPr>
            <w:tcW w:w="1057" w:type="dxa"/>
            <w:shd w:val="clear" w:color="auto" w:fill="auto"/>
            <w:noWrap/>
            <w:hideMark/>
          </w:tcPr>
          <w:p w14:paraId="3EA0E08D" w14:textId="77777777" w:rsidR="007E3FDF" w:rsidRPr="004B7C1D" w:rsidRDefault="007E3FDF" w:rsidP="007E3FDF">
            <w:pPr>
              <w:spacing w:line="360" w:lineRule="auto"/>
              <w:jc w:val="both"/>
              <w:rPr>
                <w:rFonts w:ascii="Book Antiqua" w:hAnsi="Book Antiqua"/>
                <w:lang w:eastAsia="zh-CN"/>
              </w:rPr>
            </w:pPr>
            <w:r w:rsidRPr="007E3FDF">
              <w:rPr>
                <w:rFonts w:ascii="Book Antiqua" w:eastAsia="Malgun Gothic" w:hAnsi="Book Antiqua"/>
              </w:rPr>
              <w:t>34.7</w:t>
            </w:r>
          </w:p>
        </w:tc>
        <w:tc>
          <w:tcPr>
            <w:tcW w:w="1707" w:type="dxa"/>
            <w:shd w:val="clear" w:color="auto" w:fill="auto"/>
            <w:noWrap/>
            <w:hideMark/>
          </w:tcPr>
          <w:p w14:paraId="3CD34C9A" w14:textId="77777777" w:rsidR="007E3FDF" w:rsidRPr="004B7C1D" w:rsidRDefault="007E3FDF" w:rsidP="007E3FDF">
            <w:pPr>
              <w:spacing w:line="360" w:lineRule="auto"/>
              <w:jc w:val="both"/>
              <w:rPr>
                <w:rFonts w:ascii="Book Antiqua" w:hAnsi="Book Antiqua"/>
                <w:lang w:eastAsia="zh-CN"/>
              </w:rPr>
            </w:pPr>
          </w:p>
        </w:tc>
        <w:tc>
          <w:tcPr>
            <w:tcW w:w="961" w:type="dxa"/>
            <w:shd w:val="clear" w:color="auto" w:fill="auto"/>
            <w:noWrap/>
            <w:hideMark/>
          </w:tcPr>
          <w:p w14:paraId="112E7F73"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77</w:t>
            </w:r>
          </w:p>
        </w:tc>
        <w:tc>
          <w:tcPr>
            <w:tcW w:w="961" w:type="dxa"/>
            <w:shd w:val="clear" w:color="auto" w:fill="auto"/>
            <w:noWrap/>
            <w:hideMark/>
          </w:tcPr>
          <w:p w14:paraId="3FDC078A" w14:textId="77777777" w:rsidR="007E3FDF" w:rsidRPr="004B7C1D" w:rsidRDefault="007E3FDF" w:rsidP="007E3FDF">
            <w:pPr>
              <w:spacing w:line="360" w:lineRule="auto"/>
              <w:jc w:val="both"/>
              <w:rPr>
                <w:rFonts w:ascii="Book Antiqua" w:hAnsi="Book Antiqua"/>
                <w:lang w:eastAsia="zh-CN"/>
              </w:rPr>
            </w:pPr>
            <w:r w:rsidRPr="007E3FDF">
              <w:rPr>
                <w:rFonts w:ascii="Book Antiqua" w:eastAsia="Malgun Gothic" w:hAnsi="Book Antiqua"/>
              </w:rPr>
              <w:t>35.2</w:t>
            </w:r>
          </w:p>
        </w:tc>
        <w:tc>
          <w:tcPr>
            <w:tcW w:w="961" w:type="dxa"/>
            <w:shd w:val="clear" w:color="auto" w:fill="auto"/>
            <w:noWrap/>
            <w:hideMark/>
          </w:tcPr>
          <w:p w14:paraId="771A0BC7"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17</w:t>
            </w:r>
          </w:p>
        </w:tc>
        <w:tc>
          <w:tcPr>
            <w:tcW w:w="961" w:type="dxa"/>
            <w:shd w:val="clear" w:color="auto" w:fill="auto"/>
            <w:noWrap/>
            <w:hideMark/>
          </w:tcPr>
          <w:p w14:paraId="3D42B88B" w14:textId="77777777" w:rsidR="007E3FDF" w:rsidRPr="004B7C1D" w:rsidRDefault="007E3FDF" w:rsidP="007E3FDF">
            <w:pPr>
              <w:spacing w:line="360" w:lineRule="auto"/>
              <w:jc w:val="both"/>
              <w:rPr>
                <w:rFonts w:ascii="Book Antiqua" w:hAnsi="Book Antiqua"/>
                <w:lang w:eastAsia="zh-CN"/>
              </w:rPr>
            </w:pPr>
            <w:r w:rsidRPr="007E3FDF">
              <w:rPr>
                <w:rFonts w:ascii="Book Antiqua" w:eastAsia="Malgun Gothic" w:hAnsi="Book Antiqua"/>
              </w:rPr>
              <w:t>32.7</w:t>
            </w:r>
          </w:p>
        </w:tc>
        <w:tc>
          <w:tcPr>
            <w:tcW w:w="961" w:type="dxa"/>
            <w:shd w:val="clear" w:color="auto" w:fill="auto"/>
            <w:noWrap/>
            <w:hideMark/>
          </w:tcPr>
          <w:p w14:paraId="43AE9206" w14:textId="77777777" w:rsidR="007E3FDF" w:rsidRPr="007E3FDF" w:rsidRDefault="007E3FDF" w:rsidP="007E3FDF">
            <w:pPr>
              <w:spacing w:line="360" w:lineRule="auto"/>
              <w:jc w:val="both"/>
              <w:rPr>
                <w:rFonts w:ascii="Book Antiqua" w:eastAsia="Malgun Gothic" w:hAnsi="Book Antiqua"/>
              </w:rPr>
            </w:pPr>
          </w:p>
        </w:tc>
      </w:tr>
      <w:tr w:rsidR="007E3FDF" w:rsidRPr="007E3FDF" w14:paraId="1CB8A4A5" w14:textId="77777777" w:rsidTr="004B7C1D">
        <w:trPr>
          <w:trHeight w:val="330"/>
          <w:jc w:val="right"/>
        </w:trPr>
        <w:tc>
          <w:tcPr>
            <w:tcW w:w="2626" w:type="dxa"/>
            <w:shd w:val="clear" w:color="auto" w:fill="auto"/>
            <w:noWrap/>
            <w:hideMark/>
          </w:tcPr>
          <w:p w14:paraId="6E1C0B57"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Biliary stent</w:t>
            </w:r>
          </w:p>
        </w:tc>
        <w:tc>
          <w:tcPr>
            <w:tcW w:w="2002" w:type="dxa"/>
            <w:shd w:val="clear" w:color="auto" w:fill="auto"/>
            <w:noWrap/>
            <w:hideMark/>
          </w:tcPr>
          <w:p w14:paraId="44EBEAE9" w14:textId="77777777" w:rsidR="007E3FDF" w:rsidRPr="007E3FDF" w:rsidRDefault="007E3FDF" w:rsidP="007E3FDF">
            <w:pPr>
              <w:spacing w:line="360" w:lineRule="auto"/>
              <w:jc w:val="both"/>
              <w:rPr>
                <w:rFonts w:ascii="Book Antiqua" w:eastAsia="Times New Roman" w:hAnsi="Book Antiqua"/>
              </w:rPr>
            </w:pPr>
          </w:p>
        </w:tc>
        <w:tc>
          <w:tcPr>
            <w:tcW w:w="1057" w:type="dxa"/>
            <w:shd w:val="clear" w:color="auto" w:fill="auto"/>
            <w:noWrap/>
            <w:hideMark/>
          </w:tcPr>
          <w:p w14:paraId="299FD279" w14:textId="77777777" w:rsidR="007E3FDF" w:rsidRPr="007E3FDF" w:rsidRDefault="007E3FDF" w:rsidP="007E3FDF">
            <w:pPr>
              <w:spacing w:line="360" w:lineRule="auto"/>
              <w:jc w:val="both"/>
              <w:rPr>
                <w:rFonts w:ascii="Book Antiqua" w:eastAsia="Times New Roman" w:hAnsi="Book Antiqua"/>
              </w:rPr>
            </w:pPr>
          </w:p>
        </w:tc>
        <w:tc>
          <w:tcPr>
            <w:tcW w:w="1707" w:type="dxa"/>
            <w:shd w:val="clear" w:color="auto" w:fill="auto"/>
            <w:noWrap/>
            <w:hideMark/>
          </w:tcPr>
          <w:p w14:paraId="735A4006" w14:textId="77777777" w:rsidR="007E3FDF" w:rsidRPr="007E3FDF" w:rsidRDefault="007E3FDF" w:rsidP="007E3FDF">
            <w:pPr>
              <w:spacing w:line="360" w:lineRule="auto"/>
              <w:jc w:val="both"/>
              <w:rPr>
                <w:rFonts w:ascii="Book Antiqua" w:eastAsia="Times New Roman" w:hAnsi="Book Antiqua"/>
              </w:rPr>
            </w:pPr>
          </w:p>
        </w:tc>
        <w:tc>
          <w:tcPr>
            <w:tcW w:w="961" w:type="dxa"/>
            <w:shd w:val="clear" w:color="auto" w:fill="auto"/>
            <w:noWrap/>
            <w:hideMark/>
          </w:tcPr>
          <w:p w14:paraId="68571EBD" w14:textId="77777777" w:rsidR="007E3FDF" w:rsidRPr="007E3FDF" w:rsidRDefault="007E3FDF" w:rsidP="007E3FDF">
            <w:pPr>
              <w:spacing w:line="360" w:lineRule="auto"/>
              <w:jc w:val="both"/>
              <w:rPr>
                <w:rFonts w:ascii="Book Antiqua" w:eastAsia="Times New Roman" w:hAnsi="Book Antiqua"/>
              </w:rPr>
            </w:pPr>
          </w:p>
        </w:tc>
        <w:tc>
          <w:tcPr>
            <w:tcW w:w="961" w:type="dxa"/>
            <w:shd w:val="clear" w:color="auto" w:fill="auto"/>
            <w:noWrap/>
            <w:hideMark/>
          </w:tcPr>
          <w:p w14:paraId="71431C89" w14:textId="77777777" w:rsidR="007E3FDF" w:rsidRPr="007E3FDF" w:rsidRDefault="007E3FDF" w:rsidP="007E3FDF">
            <w:pPr>
              <w:spacing w:line="360" w:lineRule="auto"/>
              <w:jc w:val="both"/>
              <w:rPr>
                <w:rFonts w:ascii="Book Antiqua" w:eastAsia="Times New Roman" w:hAnsi="Book Antiqua"/>
              </w:rPr>
            </w:pPr>
          </w:p>
        </w:tc>
        <w:tc>
          <w:tcPr>
            <w:tcW w:w="961" w:type="dxa"/>
            <w:shd w:val="clear" w:color="auto" w:fill="auto"/>
            <w:noWrap/>
            <w:hideMark/>
          </w:tcPr>
          <w:p w14:paraId="36AAB8D8" w14:textId="77777777" w:rsidR="007E3FDF" w:rsidRPr="007E3FDF" w:rsidRDefault="007E3FDF" w:rsidP="007E3FDF">
            <w:pPr>
              <w:spacing w:line="360" w:lineRule="auto"/>
              <w:jc w:val="both"/>
              <w:rPr>
                <w:rFonts w:ascii="Book Antiqua" w:eastAsia="Times New Roman" w:hAnsi="Book Antiqua"/>
              </w:rPr>
            </w:pPr>
          </w:p>
        </w:tc>
        <w:tc>
          <w:tcPr>
            <w:tcW w:w="961" w:type="dxa"/>
            <w:shd w:val="clear" w:color="auto" w:fill="auto"/>
            <w:noWrap/>
            <w:hideMark/>
          </w:tcPr>
          <w:p w14:paraId="4E8200B9" w14:textId="77777777" w:rsidR="007E3FDF" w:rsidRPr="007E3FDF" w:rsidRDefault="007E3FDF" w:rsidP="007E3FDF">
            <w:pPr>
              <w:spacing w:line="360" w:lineRule="auto"/>
              <w:jc w:val="both"/>
              <w:rPr>
                <w:rFonts w:ascii="Book Antiqua" w:eastAsia="Times New Roman" w:hAnsi="Book Antiqua"/>
              </w:rPr>
            </w:pPr>
          </w:p>
        </w:tc>
        <w:tc>
          <w:tcPr>
            <w:tcW w:w="961" w:type="dxa"/>
            <w:shd w:val="clear" w:color="auto" w:fill="auto"/>
            <w:noWrap/>
            <w:hideMark/>
          </w:tcPr>
          <w:p w14:paraId="6C629345" w14:textId="77777777" w:rsidR="007E3FDF" w:rsidRPr="007E3FDF" w:rsidRDefault="007E3FDF" w:rsidP="007E3FDF">
            <w:pPr>
              <w:spacing w:line="360" w:lineRule="auto"/>
              <w:jc w:val="both"/>
              <w:rPr>
                <w:rFonts w:ascii="Book Antiqua" w:eastAsia="Times New Roman" w:hAnsi="Book Antiqua"/>
              </w:rPr>
            </w:pPr>
          </w:p>
        </w:tc>
      </w:tr>
      <w:tr w:rsidR="007E3FDF" w:rsidRPr="007E3FDF" w14:paraId="18E08FE2" w14:textId="77777777" w:rsidTr="004B7C1D">
        <w:trPr>
          <w:trHeight w:val="330"/>
          <w:jc w:val="right"/>
        </w:trPr>
        <w:tc>
          <w:tcPr>
            <w:tcW w:w="2626" w:type="dxa"/>
            <w:shd w:val="clear" w:color="auto" w:fill="auto"/>
            <w:noWrap/>
            <w:hideMark/>
          </w:tcPr>
          <w:p w14:paraId="72911B0A" w14:textId="77777777" w:rsidR="007E3FDF" w:rsidRPr="007E3FDF" w:rsidRDefault="004B7C1D" w:rsidP="004B7C1D">
            <w:pPr>
              <w:spacing w:line="360" w:lineRule="auto"/>
              <w:ind w:firstLineChars="100" w:firstLine="240"/>
              <w:jc w:val="both"/>
              <w:rPr>
                <w:rFonts w:ascii="Book Antiqua" w:eastAsia="Malgun Gothic" w:hAnsi="Book Antiqua"/>
              </w:rPr>
            </w:pPr>
            <w:r w:rsidRPr="007E3FDF">
              <w:rPr>
                <w:rFonts w:ascii="Book Antiqua" w:eastAsia="Malgun Gothic" w:hAnsi="Book Antiqua"/>
              </w:rPr>
              <w:lastRenderedPageBreak/>
              <w:t>Yes</w:t>
            </w:r>
          </w:p>
        </w:tc>
        <w:tc>
          <w:tcPr>
            <w:tcW w:w="2002" w:type="dxa"/>
            <w:shd w:val="clear" w:color="auto" w:fill="auto"/>
            <w:noWrap/>
            <w:hideMark/>
          </w:tcPr>
          <w:p w14:paraId="43C74B50"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30</w:t>
            </w:r>
          </w:p>
        </w:tc>
        <w:tc>
          <w:tcPr>
            <w:tcW w:w="1057" w:type="dxa"/>
            <w:shd w:val="clear" w:color="auto" w:fill="auto"/>
            <w:noWrap/>
            <w:hideMark/>
          </w:tcPr>
          <w:p w14:paraId="4FA11F7E" w14:textId="77777777" w:rsidR="007E3FDF" w:rsidRPr="004B7C1D" w:rsidRDefault="007E3FDF" w:rsidP="007E3FDF">
            <w:pPr>
              <w:spacing w:line="360" w:lineRule="auto"/>
              <w:jc w:val="both"/>
              <w:rPr>
                <w:rFonts w:ascii="Book Antiqua" w:hAnsi="Book Antiqua"/>
                <w:lang w:eastAsia="zh-CN"/>
              </w:rPr>
            </w:pPr>
            <w:r w:rsidRPr="007E3FDF">
              <w:rPr>
                <w:rFonts w:ascii="Book Antiqua" w:eastAsia="Malgun Gothic" w:hAnsi="Book Antiqua"/>
              </w:rPr>
              <w:t>11.1</w:t>
            </w:r>
          </w:p>
        </w:tc>
        <w:tc>
          <w:tcPr>
            <w:tcW w:w="1707" w:type="dxa"/>
            <w:shd w:val="clear" w:color="auto" w:fill="auto"/>
            <w:noWrap/>
            <w:hideMark/>
          </w:tcPr>
          <w:p w14:paraId="73420009" w14:textId="77777777" w:rsidR="007E3FDF" w:rsidRPr="004B7C1D" w:rsidRDefault="007E3FDF" w:rsidP="007E3FDF">
            <w:pPr>
              <w:spacing w:line="360" w:lineRule="auto"/>
              <w:jc w:val="both"/>
              <w:rPr>
                <w:rFonts w:ascii="Book Antiqua" w:hAnsi="Book Antiqua"/>
                <w:lang w:eastAsia="zh-CN"/>
              </w:rPr>
            </w:pPr>
          </w:p>
        </w:tc>
        <w:tc>
          <w:tcPr>
            <w:tcW w:w="961" w:type="dxa"/>
            <w:shd w:val="clear" w:color="auto" w:fill="auto"/>
            <w:noWrap/>
            <w:hideMark/>
          </w:tcPr>
          <w:p w14:paraId="46083C40"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28</w:t>
            </w:r>
          </w:p>
        </w:tc>
        <w:tc>
          <w:tcPr>
            <w:tcW w:w="961" w:type="dxa"/>
            <w:shd w:val="clear" w:color="auto" w:fill="auto"/>
            <w:noWrap/>
            <w:hideMark/>
          </w:tcPr>
          <w:p w14:paraId="44FC3B24" w14:textId="77777777" w:rsidR="007E3FDF" w:rsidRPr="004B7C1D" w:rsidRDefault="007E3FDF" w:rsidP="007E3FDF">
            <w:pPr>
              <w:spacing w:line="360" w:lineRule="auto"/>
              <w:jc w:val="both"/>
              <w:rPr>
                <w:rFonts w:ascii="Book Antiqua" w:hAnsi="Book Antiqua"/>
                <w:lang w:eastAsia="zh-CN"/>
              </w:rPr>
            </w:pPr>
            <w:r w:rsidRPr="007E3FDF">
              <w:rPr>
                <w:rFonts w:ascii="Book Antiqua" w:eastAsia="Malgun Gothic" w:hAnsi="Book Antiqua"/>
              </w:rPr>
              <w:t>12.8</w:t>
            </w:r>
          </w:p>
        </w:tc>
        <w:tc>
          <w:tcPr>
            <w:tcW w:w="961" w:type="dxa"/>
            <w:shd w:val="clear" w:color="auto" w:fill="auto"/>
            <w:noWrap/>
            <w:hideMark/>
          </w:tcPr>
          <w:p w14:paraId="1B75B064"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2</w:t>
            </w:r>
          </w:p>
        </w:tc>
        <w:tc>
          <w:tcPr>
            <w:tcW w:w="961" w:type="dxa"/>
            <w:shd w:val="clear" w:color="auto" w:fill="auto"/>
            <w:noWrap/>
            <w:hideMark/>
          </w:tcPr>
          <w:p w14:paraId="0CFCBDC7" w14:textId="77777777" w:rsidR="007E3FDF" w:rsidRPr="004B7C1D" w:rsidRDefault="007E3FDF" w:rsidP="007E3FDF">
            <w:pPr>
              <w:spacing w:line="360" w:lineRule="auto"/>
              <w:jc w:val="both"/>
              <w:rPr>
                <w:rFonts w:ascii="Book Antiqua" w:hAnsi="Book Antiqua"/>
                <w:lang w:eastAsia="zh-CN"/>
              </w:rPr>
            </w:pPr>
            <w:r w:rsidRPr="007E3FDF">
              <w:rPr>
                <w:rFonts w:ascii="Book Antiqua" w:eastAsia="Malgun Gothic" w:hAnsi="Book Antiqua"/>
              </w:rPr>
              <w:t>3.8</w:t>
            </w:r>
          </w:p>
        </w:tc>
        <w:tc>
          <w:tcPr>
            <w:tcW w:w="961" w:type="dxa"/>
            <w:shd w:val="clear" w:color="auto" w:fill="auto"/>
            <w:noWrap/>
            <w:hideMark/>
          </w:tcPr>
          <w:p w14:paraId="57093FC7" w14:textId="77777777" w:rsidR="007E3FDF" w:rsidRPr="004B7C1D" w:rsidRDefault="007E3FDF" w:rsidP="007E3FDF">
            <w:pPr>
              <w:spacing w:line="360" w:lineRule="auto"/>
              <w:jc w:val="both"/>
              <w:rPr>
                <w:rFonts w:ascii="Book Antiqua" w:hAnsi="Book Antiqua"/>
                <w:lang w:eastAsia="zh-CN"/>
              </w:rPr>
            </w:pPr>
            <w:r w:rsidRPr="007E3FDF">
              <w:rPr>
                <w:rFonts w:ascii="Book Antiqua" w:eastAsia="Malgun Gothic" w:hAnsi="Book Antiqua"/>
              </w:rPr>
              <w:t>0.084</w:t>
            </w:r>
          </w:p>
        </w:tc>
      </w:tr>
      <w:tr w:rsidR="007E3FDF" w:rsidRPr="007E3FDF" w14:paraId="1FF0103C" w14:textId="77777777" w:rsidTr="004B7C1D">
        <w:trPr>
          <w:trHeight w:val="330"/>
          <w:jc w:val="right"/>
        </w:trPr>
        <w:tc>
          <w:tcPr>
            <w:tcW w:w="2626" w:type="dxa"/>
            <w:shd w:val="clear" w:color="auto" w:fill="auto"/>
            <w:noWrap/>
            <w:hideMark/>
          </w:tcPr>
          <w:p w14:paraId="79FC9BBA" w14:textId="77777777" w:rsidR="007E3FDF" w:rsidRPr="007E3FDF" w:rsidRDefault="004B7C1D" w:rsidP="004B7C1D">
            <w:pPr>
              <w:spacing w:line="360" w:lineRule="auto"/>
              <w:ind w:firstLineChars="100" w:firstLine="240"/>
              <w:jc w:val="both"/>
              <w:rPr>
                <w:rFonts w:ascii="Book Antiqua" w:eastAsia="Malgun Gothic" w:hAnsi="Book Antiqua"/>
              </w:rPr>
            </w:pPr>
            <w:r w:rsidRPr="007E3FDF">
              <w:rPr>
                <w:rFonts w:ascii="Book Antiqua" w:eastAsia="Malgun Gothic" w:hAnsi="Book Antiqua"/>
              </w:rPr>
              <w:t>No</w:t>
            </w:r>
          </w:p>
        </w:tc>
        <w:tc>
          <w:tcPr>
            <w:tcW w:w="2002" w:type="dxa"/>
            <w:shd w:val="clear" w:color="auto" w:fill="auto"/>
            <w:noWrap/>
            <w:hideMark/>
          </w:tcPr>
          <w:p w14:paraId="6AEF2B79"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241</w:t>
            </w:r>
          </w:p>
        </w:tc>
        <w:tc>
          <w:tcPr>
            <w:tcW w:w="1057" w:type="dxa"/>
            <w:shd w:val="clear" w:color="auto" w:fill="auto"/>
            <w:noWrap/>
            <w:hideMark/>
          </w:tcPr>
          <w:p w14:paraId="7463B95D" w14:textId="77777777" w:rsidR="007E3FDF" w:rsidRPr="004B7C1D" w:rsidRDefault="007E3FDF" w:rsidP="007E3FDF">
            <w:pPr>
              <w:spacing w:line="360" w:lineRule="auto"/>
              <w:jc w:val="both"/>
              <w:rPr>
                <w:rFonts w:ascii="Book Antiqua" w:hAnsi="Book Antiqua"/>
                <w:lang w:eastAsia="zh-CN"/>
              </w:rPr>
            </w:pPr>
            <w:r w:rsidRPr="007E3FDF">
              <w:rPr>
                <w:rFonts w:ascii="Book Antiqua" w:eastAsia="Malgun Gothic" w:hAnsi="Book Antiqua"/>
              </w:rPr>
              <w:t>88.9</w:t>
            </w:r>
          </w:p>
        </w:tc>
        <w:tc>
          <w:tcPr>
            <w:tcW w:w="1707" w:type="dxa"/>
            <w:shd w:val="clear" w:color="auto" w:fill="auto"/>
            <w:noWrap/>
            <w:hideMark/>
          </w:tcPr>
          <w:p w14:paraId="30CB2118" w14:textId="77777777" w:rsidR="007E3FDF" w:rsidRPr="004B7C1D" w:rsidRDefault="007E3FDF" w:rsidP="007E3FDF">
            <w:pPr>
              <w:spacing w:line="360" w:lineRule="auto"/>
              <w:jc w:val="both"/>
              <w:rPr>
                <w:rFonts w:ascii="Book Antiqua" w:hAnsi="Book Antiqua"/>
                <w:lang w:eastAsia="zh-CN"/>
              </w:rPr>
            </w:pPr>
          </w:p>
        </w:tc>
        <w:tc>
          <w:tcPr>
            <w:tcW w:w="961" w:type="dxa"/>
            <w:shd w:val="clear" w:color="auto" w:fill="auto"/>
            <w:noWrap/>
            <w:hideMark/>
          </w:tcPr>
          <w:p w14:paraId="7BC15661"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191</w:t>
            </w:r>
          </w:p>
        </w:tc>
        <w:tc>
          <w:tcPr>
            <w:tcW w:w="961" w:type="dxa"/>
            <w:shd w:val="clear" w:color="auto" w:fill="auto"/>
            <w:noWrap/>
            <w:hideMark/>
          </w:tcPr>
          <w:p w14:paraId="431BBE13" w14:textId="77777777" w:rsidR="007E3FDF" w:rsidRPr="004B7C1D" w:rsidRDefault="007E3FDF" w:rsidP="007E3FDF">
            <w:pPr>
              <w:spacing w:line="360" w:lineRule="auto"/>
              <w:jc w:val="both"/>
              <w:rPr>
                <w:rFonts w:ascii="Book Antiqua" w:hAnsi="Book Antiqua"/>
                <w:lang w:eastAsia="zh-CN"/>
              </w:rPr>
            </w:pPr>
            <w:r w:rsidRPr="007E3FDF">
              <w:rPr>
                <w:rFonts w:ascii="Book Antiqua" w:eastAsia="Malgun Gothic" w:hAnsi="Book Antiqua"/>
              </w:rPr>
              <w:t>87.2</w:t>
            </w:r>
          </w:p>
        </w:tc>
        <w:tc>
          <w:tcPr>
            <w:tcW w:w="961" w:type="dxa"/>
            <w:shd w:val="clear" w:color="auto" w:fill="auto"/>
            <w:noWrap/>
            <w:hideMark/>
          </w:tcPr>
          <w:p w14:paraId="1A57BC0A"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50</w:t>
            </w:r>
          </w:p>
        </w:tc>
        <w:tc>
          <w:tcPr>
            <w:tcW w:w="961" w:type="dxa"/>
            <w:shd w:val="clear" w:color="auto" w:fill="auto"/>
            <w:noWrap/>
            <w:hideMark/>
          </w:tcPr>
          <w:p w14:paraId="32D59D02" w14:textId="77777777" w:rsidR="007E3FDF" w:rsidRPr="004B7C1D" w:rsidRDefault="007E3FDF" w:rsidP="007E3FDF">
            <w:pPr>
              <w:spacing w:line="360" w:lineRule="auto"/>
              <w:jc w:val="both"/>
              <w:rPr>
                <w:rFonts w:ascii="Book Antiqua" w:hAnsi="Book Antiqua"/>
                <w:lang w:eastAsia="zh-CN"/>
              </w:rPr>
            </w:pPr>
            <w:r w:rsidRPr="007E3FDF">
              <w:rPr>
                <w:rFonts w:ascii="Book Antiqua" w:eastAsia="Malgun Gothic" w:hAnsi="Book Antiqua"/>
              </w:rPr>
              <w:t>96.2</w:t>
            </w:r>
          </w:p>
        </w:tc>
        <w:tc>
          <w:tcPr>
            <w:tcW w:w="961" w:type="dxa"/>
            <w:shd w:val="clear" w:color="auto" w:fill="auto"/>
            <w:noWrap/>
            <w:hideMark/>
          </w:tcPr>
          <w:p w14:paraId="47F5133E" w14:textId="77777777" w:rsidR="007E3FDF" w:rsidRPr="007E3FDF" w:rsidRDefault="007E3FDF" w:rsidP="007E3FDF">
            <w:pPr>
              <w:spacing w:line="360" w:lineRule="auto"/>
              <w:jc w:val="both"/>
              <w:rPr>
                <w:rFonts w:ascii="Book Antiqua" w:eastAsia="Malgun Gothic" w:hAnsi="Book Antiqua"/>
              </w:rPr>
            </w:pPr>
          </w:p>
        </w:tc>
      </w:tr>
      <w:tr w:rsidR="007E3FDF" w:rsidRPr="007E3FDF" w14:paraId="7D83E4CF" w14:textId="77777777" w:rsidTr="004B7C1D">
        <w:trPr>
          <w:trHeight w:val="330"/>
          <w:jc w:val="right"/>
        </w:trPr>
        <w:tc>
          <w:tcPr>
            <w:tcW w:w="2626" w:type="dxa"/>
            <w:shd w:val="clear" w:color="auto" w:fill="auto"/>
            <w:noWrap/>
            <w:hideMark/>
          </w:tcPr>
          <w:p w14:paraId="57AB980D"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Chemotherapy</w:t>
            </w:r>
          </w:p>
        </w:tc>
        <w:tc>
          <w:tcPr>
            <w:tcW w:w="2002" w:type="dxa"/>
            <w:shd w:val="clear" w:color="auto" w:fill="auto"/>
            <w:noWrap/>
            <w:hideMark/>
          </w:tcPr>
          <w:p w14:paraId="6CF504C9" w14:textId="77777777" w:rsidR="007E3FDF" w:rsidRPr="007E3FDF" w:rsidRDefault="007E3FDF" w:rsidP="007E3FDF">
            <w:pPr>
              <w:spacing w:line="360" w:lineRule="auto"/>
              <w:jc w:val="both"/>
              <w:rPr>
                <w:rFonts w:ascii="Book Antiqua" w:eastAsia="Malgun Gothic" w:hAnsi="Book Antiqua"/>
              </w:rPr>
            </w:pPr>
          </w:p>
        </w:tc>
        <w:tc>
          <w:tcPr>
            <w:tcW w:w="1057" w:type="dxa"/>
            <w:shd w:val="clear" w:color="auto" w:fill="auto"/>
            <w:noWrap/>
            <w:hideMark/>
          </w:tcPr>
          <w:p w14:paraId="0EC5799A" w14:textId="77777777" w:rsidR="007E3FDF" w:rsidRPr="007E3FDF" w:rsidRDefault="007E3FDF" w:rsidP="007E3FDF">
            <w:pPr>
              <w:spacing w:line="360" w:lineRule="auto"/>
              <w:jc w:val="both"/>
              <w:rPr>
                <w:rFonts w:ascii="Book Antiqua" w:eastAsia="Times New Roman" w:hAnsi="Book Antiqua"/>
              </w:rPr>
            </w:pPr>
          </w:p>
        </w:tc>
        <w:tc>
          <w:tcPr>
            <w:tcW w:w="1707" w:type="dxa"/>
            <w:shd w:val="clear" w:color="auto" w:fill="auto"/>
            <w:noWrap/>
            <w:hideMark/>
          </w:tcPr>
          <w:p w14:paraId="48D6AFAF" w14:textId="77777777" w:rsidR="007E3FDF" w:rsidRPr="007E3FDF" w:rsidRDefault="007E3FDF" w:rsidP="007E3FDF">
            <w:pPr>
              <w:spacing w:line="360" w:lineRule="auto"/>
              <w:jc w:val="both"/>
              <w:rPr>
                <w:rFonts w:ascii="Book Antiqua" w:eastAsia="Times New Roman" w:hAnsi="Book Antiqua"/>
              </w:rPr>
            </w:pPr>
          </w:p>
        </w:tc>
        <w:tc>
          <w:tcPr>
            <w:tcW w:w="961" w:type="dxa"/>
            <w:shd w:val="clear" w:color="auto" w:fill="auto"/>
            <w:noWrap/>
            <w:hideMark/>
          </w:tcPr>
          <w:p w14:paraId="6F1EA2E4" w14:textId="77777777" w:rsidR="007E3FDF" w:rsidRPr="007E3FDF" w:rsidRDefault="007E3FDF" w:rsidP="007E3FDF">
            <w:pPr>
              <w:spacing w:line="360" w:lineRule="auto"/>
              <w:jc w:val="both"/>
              <w:rPr>
                <w:rFonts w:ascii="Book Antiqua" w:eastAsia="Times New Roman" w:hAnsi="Book Antiqua"/>
              </w:rPr>
            </w:pPr>
          </w:p>
        </w:tc>
        <w:tc>
          <w:tcPr>
            <w:tcW w:w="961" w:type="dxa"/>
            <w:shd w:val="clear" w:color="auto" w:fill="auto"/>
            <w:noWrap/>
            <w:hideMark/>
          </w:tcPr>
          <w:p w14:paraId="055BE843" w14:textId="77777777" w:rsidR="007E3FDF" w:rsidRPr="007E3FDF" w:rsidRDefault="007E3FDF" w:rsidP="007E3FDF">
            <w:pPr>
              <w:spacing w:line="360" w:lineRule="auto"/>
              <w:jc w:val="both"/>
              <w:rPr>
                <w:rFonts w:ascii="Book Antiqua" w:eastAsia="Times New Roman" w:hAnsi="Book Antiqua"/>
              </w:rPr>
            </w:pPr>
          </w:p>
        </w:tc>
        <w:tc>
          <w:tcPr>
            <w:tcW w:w="961" w:type="dxa"/>
            <w:shd w:val="clear" w:color="auto" w:fill="auto"/>
            <w:noWrap/>
            <w:hideMark/>
          </w:tcPr>
          <w:p w14:paraId="31EA0751" w14:textId="77777777" w:rsidR="007E3FDF" w:rsidRPr="007E3FDF" w:rsidRDefault="007E3FDF" w:rsidP="007E3FDF">
            <w:pPr>
              <w:spacing w:line="360" w:lineRule="auto"/>
              <w:jc w:val="both"/>
              <w:rPr>
                <w:rFonts w:ascii="Book Antiqua" w:eastAsia="Times New Roman" w:hAnsi="Book Antiqua"/>
              </w:rPr>
            </w:pPr>
          </w:p>
        </w:tc>
        <w:tc>
          <w:tcPr>
            <w:tcW w:w="961" w:type="dxa"/>
            <w:shd w:val="clear" w:color="auto" w:fill="auto"/>
            <w:noWrap/>
            <w:hideMark/>
          </w:tcPr>
          <w:p w14:paraId="7A277202" w14:textId="77777777" w:rsidR="007E3FDF" w:rsidRPr="007E3FDF" w:rsidRDefault="007E3FDF" w:rsidP="007E3FDF">
            <w:pPr>
              <w:spacing w:line="360" w:lineRule="auto"/>
              <w:jc w:val="both"/>
              <w:rPr>
                <w:rFonts w:ascii="Book Antiqua" w:eastAsia="Times New Roman" w:hAnsi="Book Antiqua"/>
              </w:rPr>
            </w:pPr>
          </w:p>
        </w:tc>
        <w:tc>
          <w:tcPr>
            <w:tcW w:w="961" w:type="dxa"/>
            <w:shd w:val="clear" w:color="auto" w:fill="auto"/>
            <w:noWrap/>
            <w:hideMark/>
          </w:tcPr>
          <w:p w14:paraId="564DB0C9" w14:textId="77777777" w:rsidR="007E3FDF" w:rsidRPr="007E3FDF" w:rsidRDefault="007E3FDF" w:rsidP="007E3FDF">
            <w:pPr>
              <w:spacing w:line="360" w:lineRule="auto"/>
              <w:jc w:val="both"/>
              <w:rPr>
                <w:rFonts w:ascii="Book Antiqua" w:eastAsia="Times New Roman" w:hAnsi="Book Antiqua"/>
              </w:rPr>
            </w:pPr>
          </w:p>
        </w:tc>
      </w:tr>
      <w:tr w:rsidR="007E3FDF" w:rsidRPr="007E3FDF" w14:paraId="2C1EAE86" w14:textId="77777777" w:rsidTr="004B7C1D">
        <w:trPr>
          <w:trHeight w:val="330"/>
          <w:jc w:val="right"/>
        </w:trPr>
        <w:tc>
          <w:tcPr>
            <w:tcW w:w="2626" w:type="dxa"/>
            <w:shd w:val="clear" w:color="auto" w:fill="auto"/>
            <w:noWrap/>
            <w:hideMark/>
          </w:tcPr>
          <w:p w14:paraId="47EDD894" w14:textId="77777777" w:rsidR="007E3FDF" w:rsidRPr="004B7C1D" w:rsidRDefault="007E3FDF" w:rsidP="004B7C1D">
            <w:pPr>
              <w:spacing w:line="360" w:lineRule="auto"/>
              <w:ind w:firstLineChars="100" w:firstLine="240"/>
              <w:jc w:val="both"/>
              <w:rPr>
                <w:rFonts w:ascii="Book Antiqua" w:hAnsi="Book Antiqua"/>
                <w:lang w:eastAsia="zh-CN"/>
              </w:rPr>
            </w:pPr>
            <w:r w:rsidRPr="007E3FDF">
              <w:rPr>
                <w:rFonts w:ascii="Book Antiqua" w:eastAsia="Malgun Gothic" w:hAnsi="Book Antiqua"/>
              </w:rPr>
              <w:t>Gemcitabine</w:t>
            </w:r>
          </w:p>
        </w:tc>
        <w:tc>
          <w:tcPr>
            <w:tcW w:w="2002" w:type="dxa"/>
            <w:shd w:val="clear" w:color="auto" w:fill="auto"/>
            <w:noWrap/>
            <w:hideMark/>
          </w:tcPr>
          <w:p w14:paraId="0A9A7784"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86</w:t>
            </w:r>
          </w:p>
        </w:tc>
        <w:tc>
          <w:tcPr>
            <w:tcW w:w="1057" w:type="dxa"/>
            <w:shd w:val="clear" w:color="auto" w:fill="auto"/>
            <w:noWrap/>
            <w:hideMark/>
          </w:tcPr>
          <w:p w14:paraId="62E7BCF2" w14:textId="77777777" w:rsidR="007E3FDF" w:rsidRPr="004B7C1D" w:rsidRDefault="007E3FDF" w:rsidP="007E3FDF">
            <w:pPr>
              <w:spacing w:line="360" w:lineRule="auto"/>
              <w:jc w:val="both"/>
              <w:rPr>
                <w:rFonts w:ascii="Book Antiqua" w:hAnsi="Book Antiqua"/>
                <w:lang w:eastAsia="zh-CN"/>
              </w:rPr>
            </w:pPr>
            <w:r w:rsidRPr="007E3FDF">
              <w:rPr>
                <w:rFonts w:ascii="Book Antiqua" w:eastAsia="Malgun Gothic" w:hAnsi="Book Antiqua"/>
              </w:rPr>
              <w:t>31.7</w:t>
            </w:r>
          </w:p>
        </w:tc>
        <w:tc>
          <w:tcPr>
            <w:tcW w:w="1707" w:type="dxa"/>
            <w:shd w:val="clear" w:color="auto" w:fill="auto"/>
            <w:noWrap/>
            <w:hideMark/>
          </w:tcPr>
          <w:p w14:paraId="6F488061"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 xml:space="preserve"> </w:t>
            </w:r>
          </w:p>
        </w:tc>
        <w:tc>
          <w:tcPr>
            <w:tcW w:w="961" w:type="dxa"/>
            <w:shd w:val="clear" w:color="auto" w:fill="auto"/>
            <w:noWrap/>
            <w:hideMark/>
          </w:tcPr>
          <w:p w14:paraId="4B71FBBA"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72</w:t>
            </w:r>
          </w:p>
        </w:tc>
        <w:tc>
          <w:tcPr>
            <w:tcW w:w="961" w:type="dxa"/>
            <w:shd w:val="clear" w:color="auto" w:fill="auto"/>
            <w:noWrap/>
            <w:hideMark/>
          </w:tcPr>
          <w:p w14:paraId="6ED2FD63" w14:textId="77777777" w:rsidR="007E3FDF" w:rsidRPr="004B7C1D" w:rsidRDefault="007E3FDF" w:rsidP="007E3FDF">
            <w:pPr>
              <w:spacing w:line="360" w:lineRule="auto"/>
              <w:jc w:val="both"/>
              <w:rPr>
                <w:rFonts w:ascii="Book Antiqua" w:hAnsi="Book Antiqua"/>
                <w:lang w:eastAsia="zh-CN"/>
              </w:rPr>
            </w:pPr>
            <w:r w:rsidRPr="007E3FDF">
              <w:rPr>
                <w:rFonts w:ascii="Book Antiqua" w:eastAsia="Malgun Gothic" w:hAnsi="Book Antiqua"/>
              </w:rPr>
              <w:t>32.9</w:t>
            </w:r>
          </w:p>
        </w:tc>
        <w:tc>
          <w:tcPr>
            <w:tcW w:w="961" w:type="dxa"/>
            <w:shd w:val="clear" w:color="auto" w:fill="auto"/>
            <w:noWrap/>
            <w:hideMark/>
          </w:tcPr>
          <w:p w14:paraId="2F4FB19B"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14</w:t>
            </w:r>
          </w:p>
        </w:tc>
        <w:tc>
          <w:tcPr>
            <w:tcW w:w="961" w:type="dxa"/>
            <w:shd w:val="clear" w:color="auto" w:fill="auto"/>
            <w:noWrap/>
            <w:hideMark/>
          </w:tcPr>
          <w:p w14:paraId="1F5D5DDA" w14:textId="77777777" w:rsidR="007E3FDF" w:rsidRPr="004B7C1D" w:rsidRDefault="007E3FDF" w:rsidP="007E3FDF">
            <w:pPr>
              <w:spacing w:line="360" w:lineRule="auto"/>
              <w:jc w:val="both"/>
              <w:rPr>
                <w:rFonts w:ascii="Book Antiqua" w:hAnsi="Book Antiqua"/>
                <w:lang w:eastAsia="zh-CN"/>
              </w:rPr>
            </w:pPr>
            <w:r w:rsidRPr="007E3FDF">
              <w:rPr>
                <w:rFonts w:ascii="Book Antiqua" w:eastAsia="Malgun Gothic" w:hAnsi="Book Antiqua"/>
              </w:rPr>
              <w:t>26.9</w:t>
            </w:r>
          </w:p>
        </w:tc>
        <w:tc>
          <w:tcPr>
            <w:tcW w:w="961" w:type="dxa"/>
            <w:shd w:val="clear" w:color="auto" w:fill="auto"/>
            <w:noWrap/>
            <w:hideMark/>
          </w:tcPr>
          <w:p w14:paraId="5BE6462A" w14:textId="77777777" w:rsidR="007E3FDF" w:rsidRPr="004B7C1D" w:rsidRDefault="007E3FDF" w:rsidP="007E3FDF">
            <w:pPr>
              <w:spacing w:line="360" w:lineRule="auto"/>
              <w:jc w:val="both"/>
              <w:rPr>
                <w:rFonts w:ascii="Book Antiqua" w:hAnsi="Book Antiqua"/>
                <w:lang w:eastAsia="zh-CN"/>
              </w:rPr>
            </w:pPr>
            <w:r w:rsidRPr="007E3FDF">
              <w:rPr>
                <w:rFonts w:ascii="Book Antiqua" w:eastAsia="Malgun Gothic" w:hAnsi="Book Antiqua"/>
              </w:rPr>
              <w:t>0.967</w:t>
            </w:r>
          </w:p>
        </w:tc>
      </w:tr>
      <w:tr w:rsidR="007E3FDF" w:rsidRPr="007E3FDF" w14:paraId="23CBD5BE" w14:textId="77777777" w:rsidTr="004B7C1D">
        <w:trPr>
          <w:trHeight w:val="330"/>
          <w:jc w:val="right"/>
        </w:trPr>
        <w:tc>
          <w:tcPr>
            <w:tcW w:w="2626" w:type="dxa"/>
            <w:shd w:val="clear" w:color="auto" w:fill="auto"/>
            <w:noWrap/>
            <w:hideMark/>
          </w:tcPr>
          <w:p w14:paraId="301A086C" w14:textId="77777777" w:rsidR="007E3FDF" w:rsidRPr="007E3FDF" w:rsidRDefault="007E3FDF" w:rsidP="004B7C1D">
            <w:pPr>
              <w:spacing w:line="360" w:lineRule="auto"/>
              <w:ind w:firstLineChars="100" w:firstLine="240"/>
              <w:jc w:val="both"/>
              <w:rPr>
                <w:rFonts w:ascii="Book Antiqua" w:eastAsia="Malgun Gothic" w:hAnsi="Book Antiqua"/>
              </w:rPr>
            </w:pPr>
            <w:r w:rsidRPr="007E3FDF">
              <w:rPr>
                <w:rFonts w:ascii="Book Antiqua" w:eastAsia="Malgun Gothic" w:hAnsi="Book Antiqua"/>
              </w:rPr>
              <w:t>Gemcitabine/</w:t>
            </w:r>
            <w:proofErr w:type="spellStart"/>
            <w:r w:rsidRPr="007E3FDF">
              <w:rPr>
                <w:rFonts w:ascii="Book Antiqua" w:eastAsia="Malgun Gothic" w:hAnsi="Book Antiqua"/>
              </w:rPr>
              <w:t>Elrotinib</w:t>
            </w:r>
            <w:proofErr w:type="spellEnd"/>
          </w:p>
        </w:tc>
        <w:tc>
          <w:tcPr>
            <w:tcW w:w="2002" w:type="dxa"/>
            <w:shd w:val="clear" w:color="auto" w:fill="auto"/>
            <w:noWrap/>
            <w:hideMark/>
          </w:tcPr>
          <w:p w14:paraId="71C1E47C"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110</w:t>
            </w:r>
          </w:p>
        </w:tc>
        <w:tc>
          <w:tcPr>
            <w:tcW w:w="1057" w:type="dxa"/>
            <w:shd w:val="clear" w:color="auto" w:fill="auto"/>
            <w:noWrap/>
            <w:hideMark/>
          </w:tcPr>
          <w:p w14:paraId="36674D4D" w14:textId="77777777" w:rsidR="007E3FDF" w:rsidRPr="004B7C1D" w:rsidRDefault="007E3FDF" w:rsidP="007E3FDF">
            <w:pPr>
              <w:spacing w:line="360" w:lineRule="auto"/>
              <w:jc w:val="both"/>
              <w:rPr>
                <w:rFonts w:ascii="Book Antiqua" w:hAnsi="Book Antiqua"/>
                <w:lang w:eastAsia="zh-CN"/>
              </w:rPr>
            </w:pPr>
            <w:r w:rsidRPr="007E3FDF">
              <w:rPr>
                <w:rFonts w:ascii="Book Antiqua" w:eastAsia="Malgun Gothic" w:hAnsi="Book Antiqua"/>
              </w:rPr>
              <w:t>40.6</w:t>
            </w:r>
          </w:p>
        </w:tc>
        <w:tc>
          <w:tcPr>
            <w:tcW w:w="1707" w:type="dxa"/>
            <w:shd w:val="clear" w:color="auto" w:fill="auto"/>
            <w:noWrap/>
            <w:hideMark/>
          </w:tcPr>
          <w:p w14:paraId="340D5E50" w14:textId="77777777" w:rsidR="007E3FDF" w:rsidRPr="007E3FDF" w:rsidRDefault="007E3FDF" w:rsidP="007E3FDF">
            <w:pPr>
              <w:spacing w:line="360" w:lineRule="auto"/>
              <w:jc w:val="both"/>
              <w:rPr>
                <w:rFonts w:ascii="Book Antiqua" w:eastAsia="Malgun Gothic" w:hAnsi="Book Antiqua"/>
              </w:rPr>
            </w:pPr>
          </w:p>
        </w:tc>
        <w:tc>
          <w:tcPr>
            <w:tcW w:w="961" w:type="dxa"/>
            <w:shd w:val="clear" w:color="auto" w:fill="auto"/>
            <w:noWrap/>
            <w:hideMark/>
          </w:tcPr>
          <w:p w14:paraId="7FE7E6A5"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87</w:t>
            </w:r>
          </w:p>
        </w:tc>
        <w:tc>
          <w:tcPr>
            <w:tcW w:w="961" w:type="dxa"/>
            <w:shd w:val="clear" w:color="auto" w:fill="auto"/>
            <w:noWrap/>
            <w:hideMark/>
          </w:tcPr>
          <w:p w14:paraId="7E8841FF" w14:textId="77777777" w:rsidR="007E3FDF" w:rsidRPr="004B7C1D" w:rsidRDefault="007E3FDF" w:rsidP="007E3FDF">
            <w:pPr>
              <w:spacing w:line="360" w:lineRule="auto"/>
              <w:jc w:val="both"/>
              <w:rPr>
                <w:rFonts w:ascii="Book Antiqua" w:hAnsi="Book Antiqua"/>
                <w:lang w:eastAsia="zh-CN"/>
              </w:rPr>
            </w:pPr>
            <w:r w:rsidRPr="007E3FDF">
              <w:rPr>
                <w:rFonts w:ascii="Book Antiqua" w:eastAsia="Malgun Gothic" w:hAnsi="Book Antiqua"/>
              </w:rPr>
              <w:t>39.7</w:t>
            </w:r>
          </w:p>
        </w:tc>
        <w:tc>
          <w:tcPr>
            <w:tcW w:w="961" w:type="dxa"/>
            <w:shd w:val="clear" w:color="auto" w:fill="auto"/>
            <w:noWrap/>
            <w:hideMark/>
          </w:tcPr>
          <w:p w14:paraId="4C58CFCB"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23</w:t>
            </w:r>
          </w:p>
        </w:tc>
        <w:tc>
          <w:tcPr>
            <w:tcW w:w="961" w:type="dxa"/>
            <w:shd w:val="clear" w:color="auto" w:fill="auto"/>
            <w:noWrap/>
            <w:hideMark/>
          </w:tcPr>
          <w:p w14:paraId="062877D7" w14:textId="77777777" w:rsidR="007E3FDF" w:rsidRPr="004B7C1D" w:rsidRDefault="007E3FDF" w:rsidP="007E3FDF">
            <w:pPr>
              <w:spacing w:line="360" w:lineRule="auto"/>
              <w:jc w:val="both"/>
              <w:rPr>
                <w:rFonts w:ascii="Book Antiqua" w:hAnsi="Book Antiqua"/>
                <w:lang w:eastAsia="zh-CN"/>
              </w:rPr>
            </w:pPr>
            <w:r w:rsidRPr="007E3FDF">
              <w:rPr>
                <w:rFonts w:ascii="Book Antiqua" w:eastAsia="Malgun Gothic" w:hAnsi="Book Antiqua"/>
              </w:rPr>
              <w:t>44.2</w:t>
            </w:r>
          </w:p>
        </w:tc>
        <w:tc>
          <w:tcPr>
            <w:tcW w:w="961" w:type="dxa"/>
            <w:shd w:val="clear" w:color="auto" w:fill="auto"/>
            <w:noWrap/>
            <w:hideMark/>
          </w:tcPr>
          <w:p w14:paraId="598A2575" w14:textId="77777777" w:rsidR="007E3FDF" w:rsidRPr="007E3FDF" w:rsidRDefault="007E3FDF" w:rsidP="007E3FDF">
            <w:pPr>
              <w:spacing w:line="360" w:lineRule="auto"/>
              <w:jc w:val="both"/>
              <w:rPr>
                <w:rFonts w:ascii="Book Antiqua" w:eastAsia="Malgun Gothic" w:hAnsi="Book Antiqua"/>
              </w:rPr>
            </w:pPr>
          </w:p>
        </w:tc>
      </w:tr>
      <w:tr w:rsidR="007E3FDF" w:rsidRPr="007E3FDF" w14:paraId="0A9BED5F" w14:textId="77777777" w:rsidTr="004B7C1D">
        <w:trPr>
          <w:trHeight w:val="330"/>
          <w:jc w:val="right"/>
        </w:trPr>
        <w:tc>
          <w:tcPr>
            <w:tcW w:w="2626" w:type="dxa"/>
            <w:shd w:val="clear" w:color="auto" w:fill="auto"/>
            <w:noWrap/>
            <w:hideMark/>
          </w:tcPr>
          <w:p w14:paraId="5DD3A480" w14:textId="77777777" w:rsidR="007E3FDF" w:rsidRPr="007E3FDF" w:rsidRDefault="007E3FDF" w:rsidP="004B7C1D">
            <w:pPr>
              <w:spacing w:line="360" w:lineRule="auto"/>
              <w:ind w:firstLineChars="100" w:firstLine="240"/>
              <w:jc w:val="both"/>
              <w:rPr>
                <w:rFonts w:ascii="Book Antiqua" w:eastAsia="Malgun Gothic" w:hAnsi="Book Antiqua"/>
              </w:rPr>
            </w:pPr>
            <w:r w:rsidRPr="007E3FDF">
              <w:rPr>
                <w:rFonts w:ascii="Book Antiqua" w:eastAsia="Malgun Gothic" w:hAnsi="Book Antiqua"/>
              </w:rPr>
              <w:t>Gemcitabine/Nab-paclitaxel</w:t>
            </w:r>
          </w:p>
        </w:tc>
        <w:tc>
          <w:tcPr>
            <w:tcW w:w="2002" w:type="dxa"/>
            <w:shd w:val="clear" w:color="auto" w:fill="auto"/>
            <w:noWrap/>
            <w:hideMark/>
          </w:tcPr>
          <w:p w14:paraId="1B5AB179"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39</w:t>
            </w:r>
          </w:p>
        </w:tc>
        <w:tc>
          <w:tcPr>
            <w:tcW w:w="1057" w:type="dxa"/>
            <w:shd w:val="clear" w:color="auto" w:fill="auto"/>
            <w:noWrap/>
            <w:hideMark/>
          </w:tcPr>
          <w:p w14:paraId="015722D0" w14:textId="77777777" w:rsidR="007E3FDF" w:rsidRPr="004B7C1D" w:rsidRDefault="007E3FDF" w:rsidP="007E3FDF">
            <w:pPr>
              <w:spacing w:line="360" w:lineRule="auto"/>
              <w:jc w:val="both"/>
              <w:rPr>
                <w:rFonts w:ascii="Book Antiqua" w:hAnsi="Book Antiqua"/>
                <w:lang w:eastAsia="zh-CN"/>
              </w:rPr>
            </w:pPr>
            <w:r w:rsidRPr="007E3FDF">
              <w:rPr>
                <w:rFonts w:ascii="Book Antiqua" w:eastAsia="Malgun Gothic" w:hAnsi="Book Antiqua"/>
              </w:rPr>
              <w:t>14.4</w:t>
            </w:r>
          </w:p>
        </w:tc>
        <w:tc>
          <w:tcPr>
            <w:tcW w:w="1707" w:type="dxa"/>
            <w:shd w:val="clear" w:color="auto" w:fill="auto"/>
            <w:noWrap/>
            <w:hideMark/>
          </w:tcPr>
          <w:p w14:paraId="06DF2D5A" w14:textId="77777777" w:rsidR="007E3FDF" w:rsidRPr="007E3FDF" w:rsidRDefault="007E3FDF" w:rsidP="007E3FDF">
            <w:pPr>
              <w:spacing w:line="360" w:lineRule="auto"/>
              <w:jc w:val="both"/>
              <w:rPr>
                <w:rFonts w:ascii="Book Antiqua" w:eastAsia="Malgun Gothic" w:hAnsi="Book Antiqua"/>
              </w:rPr>
            </w:pPr>
          </w:p>
        </w:tc>
        <w:tc>
          <w:tcPr>
            <w:tcW w:w="961" w:type="dxa"/>
            <w:shd w:val="clear" w:color="auto" w:fill="auto"/>
            <w:noWrap/>
            <w:hideMark/>
          </w:tcPr>
          <w:p w14:paraId="3ADB9A7B"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31</w:t>
            </w:r>
          </w:p>
        </w:tc>
        <w:tc>
          <w:tcPr>
            <w:tcW w:w="961" w:type="dxa"/>
            <w:shd w:val="clear" w:color="auto" w:fill="auto"/>
            <w:noWrap/>
            <w:hideMark/>
          </w:tcPr>
          <w:p w14:paraId="15C23C49" w14:textId="77777777" w:rsidR="007E3FDF" w:rsidRPr="004B7C1D" w:rsidRDefault="007E3FDF" w:rsidP="007E3FDF">
            <w:pPr>
              <w:spacing w:line="360" w:lineRule="auto"/>
              <w:jc w:val="both"/>
              <w:rPr>
                <w:rFonts w:ascii="Book Antiqua" w:hAnsi="Book Antiqua"/>
                <w:lang w:eastAsia="zh-CN"/>
              </w:rPr>
            </w:pPr>
            <w:r w:rsidRPr="007E3FDF">
              <w:rPr>
                <w:rFonts w:ascii="Book Antiqua" w:eastAsia="Malgun Gothic" w:hAnsi="Book Antiqua"/>
              </w:rPr>
              <w:t>14.2</w:t>
            </w:r>
          </w:p>
        </w:tc>
        <w:tc>
          <w:tcPr>
            <w:tcW w:w="961" w:type="dxa"/>
            <w:shd w:val="clear" w:color="auto" w:fill="auto"/>
            <w:noWrap/>
            <w:hideMark/>
          </w:tcPr>
          <w:p w14:paraId="578F8559"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8</w:t>
            </w:r>
          </w:p>
        </w:tc>
        <w:tc>
          <w:tcPr>
            <w:tcW w:w="961" w:type="dxa"/>
            <w:shd w:val="clear" w:color="auto" w:fill="auto"/>
            <w:noWrap/>
            <w:hideMark/>
          </w:tcPr>
          <w:p w14:paraId="37FB9674" w14:textId="77777777" w:rsidR="007E3FDF" w:rsidRPr="004B7C1D" w:rsidRDefault="007E3FDF" w:rsidP="007E3FDF">
            <w:pPr>
              <w:spacing w:line="360" w:lineRule="auto"/>
              <w:jc w:val="both"/>
              <w:rPr>
                <w:rFonts w:ascii="Book Antiqua" w:hAnsi="Book Antiqua"/>
                <w:lang w:eastAsia="zh-CN"/>
              </w:rPr>
            </w:pPr>
            <w:r w:rsidRPr="007E3FDF">
              <w:rPr>
                <w:rFonts w:ascii="Book Antiqua" w:eastAsia="Malgun Gothic" w:hAnsi="Book Antiqua"/>
              </w:rPr>
              <w:t>15.4</w:t>
            </w:r>
          </w:p>
        </w:tc>
        <w:tc>
          <w:tcPr>
            <w:tcW w:w="961" w:type="dxa"/>
            <w:shd w:val="clear" w:color="auto" w:fill="auto"/>
            <w:noWrap/>
            <w:hideMark/>
          </w:tcPr>
          <w:p w14:paraId="49C7A1ED" w14:textId="77777777" w:rsidR="007E3FDF" w:rsidRPr="007E3FDF" w:rsidRDefault="007E3FDF" w:rsidP="007E3FDF">
            <w:pPr>
              <w:spacing w:line="360" w:lineRule="auto"/>
              <w:jc w:val="both"/>
              <w:rPr>
                <w:rFonts w:ascii="Book Antiqua" w:eastAsia="Malgun Gothic" w:hAnsi="Book Antiqua"/>
              </w:rPr>
            </w:pPr>
          </w:p>
        </w:tc>
      </w:tr>
      <w:tr w:rsidR="007E3FDF" w:rsidRPr="007E3FDF" w14:paraId="6485BEFC" w14:textId="77777777" w:rsidTr="004B7C1D">
        <w:trPr>
          <w:trHeight w:val="330"/>
          <w:jc w:val="right"/>
        </w:trPr>
        <w:tc>
          <w:tcPr>
            <w:tcW w:w="2626" w:type="dxa"/>
            <w:shd w:val="clear" w:color="auto" w:fill="auto"/>
            <w:noWrap/>
            <w:hideMark/>
          </w:tcPr>
          <w:p w14:paraId="1AEE1B0C" w14:textId="77777777" w:rsidR="007E3FDF" w:rsidRPr="007E3FDF" w:rsidRDefault="007E3FDF" w:rsidP="004B7C1D">
            <w:pPr>
              <w:spacing w:line="360" w:lineRule="auto"/>
              <w:ind w:firstLineChars="100" w:firstLine="240"/>
              <w:jc w:val="both"/>
              <w:rPr>
                <w:rFonts w:ascii="Book Antiqua" w:eastAsia="Malgun Gothic" w:hAnsi="Book Antiqua"/>
              </w:rPr>
            </w:pPr>
            <w:r w:rsidRPr="007E3FDF">
              <w:rPr>
                <w:rFonts w:ascii="Book Antiqua" w:eastAsia="Malgun Gothic" w:hAnsi="Book Antiqua"/>
              </w:rPr>
              <w:t>Gemcitabine/Fluoropyrimidine</w:t>
            </w:r>
          </w:p>
        </w:tc>
        <w:tc>
          <w:tcPr>
            <w:tcW w:w="2002" w:type="dxa"/>
            <w:shd w:val="clear" w:color="auto" w:fill="auto"/>
            <w:noWrap/>
            <w:hideMark/>
          </w:tcPr>
          <w:p w14:paraId="3B90646A"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30</w:t>
            </w:r>
          </w:p>
        </w:tc>
        <w:tc>
          <w:tcPr>
            <w:tcW w:w="1057" w:type="dxa"/>
            <w:shd w:val="clear" w:color="auto" w:fill="auto"/>
            <w:noWrap/>
            <w:hideMark/>
          </w:tcPr>
          <w:p w14:paraId="2D69142B" w14:textId="77777777" w:rsidR="007E3FDF" w:rsidRPr="004B7C1D" w:rsidRDefault="007E3FDF" w:rsidP="007E3FDF">
            <w:pPr>
              <w:spacing w:line="360" w:lineRule="auto"/>
              <w:jc w:val="both"/>
              <w:rPr>
                <w:rFonts w:ascii="Book Antiqua" w:hAnsi="Book Antiqua"/>
                <w:lang w:eastAsia="zh-CN"/>
              </w:rPr>
            </w:pPr>
            <w:r w:rsidRPr="007E3FDF">
              <w:rPr>
                <w:rFonts w:ascii="Book Antiqua" w:eastAsia="Malgun Gothic" w:hAnsi="Book Antiqua"/>
              </w:rPr>
              <w:t>11.1</w:t>
            </w:r>
          </w:p>
        </w:tc>
        <w:tc>
          <w:tcPr>
            <w:tcW w:w="1707" w:type="dxa"/>
            <w:shd w:val="clear" w:color="auto" w:fill="auto"/>
            <w:noWrap/>
            <w:hideMark/>
          </w:tcPr>
          <w:p w14:paraId="33379169" w14:textId="77777777" w:rsidR="007E3FDF" w:rsidRPr="007E3FDF" w:rsidRDefault="007E3FDF" w:rsidP="007E3FDF">
            <w:pPr>
              <w:spacing w:line="360" w:lineRule="auto"/>
              <w:jc w:val="both"/>
              <w:rPr>
                <w:rFonts w:ascii="Book Antiqua" w:eastAsia="Malgun Gothic" w:hAnsi="Book Antiqua"/>
              </w:rPr>
            </w:pPr>
          </w:p>
        </w:tc>
        <w:tc>
          <w:tcPr>
            <w:tcW w:w="961" w:type="dxa"/>
            <w:shd w:val="clear" w:color="auto" w:fill="auto"/>
            <w:noWrap/>
            <w:hideMark/>
          </w:tcPr>
          <w:p w14:paraId="75D2302C"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24</w:t>
            </w:r>
          </w:p>
        </w:tc>
        <w:tc>
          <w:tcPr>
            <w:tcW w:w="961" w:type="dxa"/>
            <w:shd w:val="clear" w:color="auto" w:fill="auto"/>
            <w:noWrap/>
            <w:hideMark/>
          </w:tcPr>
          <w:p w14:paraId="1B8F0FAF" w14:textId="77777777" w:rsidR="007E3FDF" w:rsidRPr="004B7C1D" w:rsidRDefault="007E3FDF" w:rsidP="007E3FDF">
            <w:pPr>
              <w:spacing w:line="360" w:lineRule="auto"/>
              <w:jc w:val="both"/>
              <w:rPr>
                <w:rFonts w:ascii="Book Antiqua" w:hAnsi="Book Antiqua"/>
                <w:lang w:eastAsia="zh-CN"/>
              </w:rPr>
            </w:pPr>
            <w:r w:rsidRPr="007E3FDF">
              <w:rPr>
                <w:rFonts w:ascii="Book Antiqua" w:eastAsia="Malgun Gothic" w:hAnsi="Book Antiqua"/>
              </w:rPr>
              <w:t>11.0</w:t>
            </w:r>
          </w:p>
        </w:tc>
        <w:tc>
          <w:tcPr>
            <w:tcW w:w="961" w:type="dxa"/>
            <w:shd w:val="clear" w:color="auto" w:fill="auto"/>
            <w:noWrap/>
            <w:hideMark/>
          </w:tcPr>
          <w:p w14:paraId="5A595E40"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6</w:t>
            </w:r>
          </w:p>
        </w:tc>
        <w:tc>
          <w:tcPr>
            <w:tcW w:w="961" w:type="dxa"/>
            <w:shd w:val="clear" w:color="auto" w:fill="auto"/>
            <w:noWrap/>
            <w:hideMark/>
          </w:tcPr>
          <w:p w14:paraId="3181A780" w14:textId="77777777" w:rsidR="007E3FDF" w:rsidRPr="004B7C1D" w:rsidRDefault="007E3FDF" w:rsidP="007E3FDF">
            <w:pPr>
              <w:spacing w:line="360" w:lineRule="auto"/>
              <w:jc w:val="both"/>
              <w:rPr>
                <w:rFonts w:ascii="Book Antiqua" w:hAnsi="Book Antiqua"/>
                <w:lang w:eastAsia="zh-CN"/>
              </w:rPr>
            </w:pPr>
            <w:r w:rsidRPr="007E3FDF">
              <w:rPr>
                <w:rFonts w:ascii="Book Antiqua" w:eastAsia="Malgun Gothic" w:hAnsi="Book Antiqua"/>
              </w:rPr>
              <w:t>11.5</w:t>
            </w:r>
          </w:p>
        </w:tc>
        <w:tc>
          <w:tcPr>
            <w:tcW w:w="961" w:type="dxa"/>
            <w:shd w:val="clear" w:color="auto" w:fill="auto"/>
            <w:noWrap/>
            <w:hideMark/>
          </w:tcPr>
          <w:p w14:paraId="5603A2B4" w14:textId="77777777" w:rsidR="007E3FDF" w:rsidRPr="007E3FDF" w:rsidRDefault="007E3FDF" w:rsidP="007E3FDF">
            <w:pPr>
              <w:spacing w:line="360" w:lineRule="auto"/>
              <w:jc w:val="both"/>
              <w:rPr>
                <w:rFonts w:ascii="Book Antiqua" w:eastAsia="Malgun Gothic" w:hAnsi="Book Antiqua"/>
              </w:rPr>
            </w:pPr>
          </w:p>
        </w:tc>
      </w:tr>
      <w:tr w:rsidR="007E3FDF" w:rsidRPr="007E3FDF" w14:paraId="5EAEB970" w14:textId="77777777" w:rsidTr="004B7C1D">
        <w:trPr>
          <w:trHeight w:val="330"/>
          <w:jc w:val="right"/>
        </w:trPr>
        <w:tc>
          <w:tcPr>
            <w:tcW w:w="2626" w:type="dxa"/>
            <w:shd w:val="clear" w:color="auto" w:fill="auto"/>
            <w:noWrap/>
            <w:hideMark/>
          </w:tcPr>
          <w:p w14:paraId="79FCC374" w14:textId="77777777" w:rsidR="007E3FDF" w:rsidRPr="007E3FDF" w:rsidRDefault="007E3FDF" w:rsidP="004B7C1D">
            <w:pPr>
              <w:spacing w:line="360" w:lineRule="auto"/>
              <w:ind w:firstLineChars="100" w:firstLine="240"/>
              <w:jc w:val="both"/>
              <w:rPr>
                <w:rFonts w:ascii="Book Antiqua" w:eastAsia="Malgun Gothic" w:hAnsi="Book Antiqua"/>
              </w:rPr>
            </w:pPr>
            <w:r w:rsidRPr="007E3FDF">
              <w:rPr>
                <w:rFonts w:ascii="Book Antiqua" w:eastAsia="Malgun Gothic" w:hAnsi="Book Antiqua"/>
              </w:rPr>
              <w:t>FOLFIRINOX</w:t>
            </w:r>
          </w:p>
        </w:tc>
        <w:tc>
          <w:tcPr>
            <w:tcW w:w="2002" w:type="dxa"/>
            <w:shd w:val="clear" w:color="auto" w:fill="auto"/>
            <w:noWrap/>
            <w:hideMark/>
          </w:tcPr>
          <w:p w14:paraId="70E32748"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6</w:t>
            </w:r>
          </w:p>
        </w:tc>
        <w:tc>
          <w:tcPr>
            <w:tcW w:w="1057" w:type="dxa"/>
            <w:shd w:val="clear" w:color="auto" w:fill="auto"/>
            <w:noWrap/>
            <w:hideMark/>
          </w:tcPr>
          <w:p w14:paraId="5566F5F5" w14:textId="77777777" w:rsidR="007E3FDF" w:rsidRPr="004B7C1D" w:rsidRDefault="007E3FDF" w:rsidP="007E3FDF">
            <w:pPr>
              <w:spacing w:line="360" w:lineRule="auto"/>
              <w:jc w:val="both"/>
              <w:rPr>
                <w:rFonts w:ascii="Book Antiqua" w:hAnsi="Book Antiqua"/>
                <w:lang w:eastAsia="zh-CN"/>
              </w:rPr>
            </w:pPr>
            <w:r w:rsidRPr="007E3FDF">
              <w:rPr>
                <w:rFonts w:ascii="Book Antiqua" w:eastAsia="Malgun Gothic" w:hAnsi="Book Antiqua"/>
              </w:rPr>
              <w:t>2.2</w:t>
            </w:r>
          </w:p>
        </w:tc>
        <w:tc>
          <w:tcPr>
            <w:tcW w:w="1707" w:type="dxa"/>
            <w:shd w:val="clear" w:color="auto" w:fill="auto"/>
            <w:noWrap/>
            <w:hideMark/>
          </w:tcPr>
          <w:p w14:paraId="69F69B22" w14:textId="77777777" w:rsidR="007E3FDF" w:rsidRPr="007E3FDF" w:rsidRDefault="007E3FDF" w:rsidP="007E3FDF">
            <w:pPr>
              <w:spacing w:line="360" w:lineRule="auto"/>
              <w:jc w:val="both"/>
              <w:rPr>
                <w:rFonts w:ascii="Book Antiqua" w:eastAsia="Malgun Gothic" w:hAnsi="Book Antiqua"/>
              </w:rPr>
            </w:pPr>
          </w:p>
        </w:tc>
        <w:tc>
          <w:tcPr>
            <w:tcW w:w="961" w:type="dxa"/>
            <w:shd w:val="clear" w:color="auto" w:fill="auto"/>
            <w:noWrap/>
            <w:hideMark/>
          </w:tcPr>
          <w:p w14:paraId="34AA4D1B"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5</w:t>
            </w:r>
          </w:p>
        </w:tc>
        <w:tc>
          <w:tcPr>
            <w:tcW w:w="961" w:type="dxa"/>
            <w:shd w:val="clear" w:color="auto" w:fill="auto"/>
            <w:noWrap/>
            <w:hideMark/>
          </w:tcPr>
          <w:p w14:paraId="045CD1EA" w14:textId="77777777" w:rsidR="007E3FDF" w:rsidRPr="004B7C1D" w:rsidRDefault="007E3FDF" w:rsidP="007E3FDF">
            <w:pPr>
              <w:spacing w:line="360" w:lineRule="auto"/>
              <w:jc w:val="both"/>
              <w:rPr>
                <w:rFonts w:ascii="Book Antiqua" w:hAnsi="Book Antiqua"/>
                <w:lang w:eastAsia="zh-CN"/>
              </w:rPr>
            </w:pPr>
            <w:r w:rsidRPr="007E3FDF">
              <w:rPr>
                <w:rFonts w:ascii="Book Antiqua" w:eastAsia="Malgun Gothic" w:hAnsi="Book Antiqua"/>
              </w:rPr>
              <w:t>2.3</w:t>
            </w:r>
          </w:p>
        </w:tc>
        <w:tc>
          <w:tcPr>
            <w:tcW w:w="961" w:type="dxa"/>
            <w:shd w:val="clear" w:color="auto" w:fill="auto"/>
            <w:noWrap/>
            <w:hideMark/>
          </w:tcPr>
          <w:p w14:paraId="77EDADF5"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1</w:t>
            </w:r>
          </w:p>
        </w:tc>
        <w:tc>
          <w:tcPr>
            <w:tcW w:w="961" w:type="dxa"/>
            <w:shd w:val="clear" w:color="auto" w:fill="auto"/>
            <w:noWrap/>
            <w:hideMark/>
          </w:tcPr>
          <w:p w14:paraId="743799CB" w14:textId="77777777" w:rsidR="007E3FDF" w:rsidRPr="004B7C1D" w:rsidRDefault="007E3FDF" w:rsidP="007E3FDF">
            <w:pPr>
              <w:spacing w:line="360" w:lineRule="auto"/>
              <w:jc w:val="both"/>
              <w:rPr>
                <w:rFonts w:ascii="Book Antiqua" w:hAnsi="Book Antiqua"/>
                <w:lang w:eastAsia="zh-CN"/>
              </w:rPr>
            </w:pPr>
            <w:r w:rsidRPr="007E3FDF">
              <w:rPr>
                <w:rFonts w:ascii="Book Antiqua" w:eastAsia="Malgun Gothic" w:hAnsi="Book Antiqua"/>
              </w:rPr>
              <w:t>1.9</w:t>
            </w:r>
          </w:p>
        </w:tc>
        <w:tc>
          <w:tcPr>
            <w:tcW w:w="961" w:type="dxa"/>
            <w:shd w:val="clear" w:color="auto" w:fill="auto"/>
            <w:noWrap/>
            <w:hideMark/>
          </w:tcPr>
          <w:p w14:paraId="14140273" w14:textId="77777777" w:rsidR="007E3FDF" w:rsidRPr="007E3FDF" w:rsidRDefault="007E3FDF" w:rsidP="007E3FDF">
            <w:pPr>
              <w:spacing w:line="360" w:lineRule="auto"/>
              <w:jc w:val="both"/>
              <w:rPr>
                <w:rFonts w:ascii="Book Antiqua" w:eastAsia="Malgun Gothic" w:hAnsi="Book Antiqua"/>
              </w:rPr>
            </w:pPr>
          </w:p>
        </w:tc>
      </w:tr>
      <w:tr w:rsidR="007E3FDF" w:rsidRPr="007E3FDF" w14:paraId="3F3099A3" w14:textId="77777777" w:rsidTr="004B7C1D">
        <w:trPr>
          <w:trHeight w:val="330"/>
          <w:jc w:val="right"/>
        </w:trPr>
        <w:tc>
          <w:tcPr>
            <w:tcW w:w="2626" w:type="dxa"/>
            <w:shd w:val="clear" w:color="auto" w:fill="auto"/>
            <w:noWrap/>
            <w:hideMark/>
          </w:tcPr>
          <w:p w14:paraId="700CD859"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No. of metastatic sites</w:t>
            </w:r>
          </w:p>
        </w:tc>
        <w:tc>
          <w:tcPr>
            <w:tcW w:w="2002" w:type="dxa"/>
            <w:shd w:val="clear" w:color="auto" w:fill="auto"/>
            <w:noWrap/>
            <w:hideMark/>
          </w:tcPr>
          <w:p w14:paraId="37D4C64B" w14:textId="77777777" w:rsidR="007E3FDF" w:rsidRPr="007E3FDF" w:rsidRDefault="007E3FDF" w:rsidP="007E3FDF">
            <w:pPr>
              <w:spacing w:line="360" w:lineRule="auto"/>
              <w:jc w:val="both"/>
              <w:rPr>
                <w:rFonts w:ascii="Book Antiqua" w:eastAsia="Malgun Gothic" w:hAnsi="Book Antiqua"/>
              </w:rPr>
            </w:pPr>
          </w:p>
        </w:tc>
        <w:tc>
          <w:tcPr>
            <w:tcW w:w="1057" w:type="dxa"/>
            <w:shd w:val="clear" w:color="auto" w:fill="auto"/>
            <w:noWrap/>
            <w:hideMark/>
          </w:tcPr>
          <w:p w14:paraId="78C7FDBD" w14:textId="77777777" w:rsidR="007E3FDF" w:rsidRPr="007E3FDF" w:rsidRDefault="007E3FDF" w:rsidP="007E3FDF">
            <w:pPr>
              <w:spacing w:line="360" w:lineRule="auto"/>
              <w:jc w:val="both"/>
              <w:rPr>
                <w:rFonts w:ascii="Book Antiqua" w:eastAsia="Times New Roman" w:hAnsi="Book Antiqua"/>
              </w:rPr>
            </w:pPr>
          </w:p>
        </w:tc>
        <w:tc>
          <w:tcPr>
            <w:tcW w:w="1707" w:type="dxa"/>
            <w:shd w:val="clear" w:color="auto" w:fill="auto"/>
            <w:noWrap/>
            <w:hideMark/>
          </w:tcPr>
          <w:p w14:paraId="2B5E3B57" w14:textId="77777777" w:rsidR="007E3FDF" w:rsidRPr="007E3FDF" w:rsidRDefault="007E3FDF" w:rsidP="007E3FDF">
            <w:pPr>
              <w:spacing w:line="360" w:lineRule="auto"/>
              <w:jc w:val="both"/>
              <w:rPr>
                <w:rFonts w:ascii="Book Antiqua" w:eastAsia="Times New Roman" w:hAnsi="Book Antiqua"/>
              </w:rPr>
            </w:pPr>
          </w:p>
        </w:tc>
        <w:tc>
          <w:tcPr>
            <w:tcW w:w="961" w:type="dxa"/>
            <w:shd w:val="clear" w:color="auto" w:fill="auto"/>
            <w:noWrap/>
            <w:hideMark/>
          </w:tcPr>
          <w:p w14:paraId="59173FDC" w14:textId="77777777" w:rsidR="007E3FDF" w:rsidRPr="007E3FDF" w:rsidRDefault="007E3FDF" w:rsidP="007E3FDF">
            <w:pPr>
              <w:spacing w:line="360" w:lineRule="auto"/>
              <w:jc w:val="both"/>
              <w:rPr>
                <w:rFonts w:ascii="Book Antiqua" w:eastAsia="Times New Roman" w:hAnsi="Book Antiqua"/>
              </w:rPr>
            </w:pPr>
          </w:p>
        </w:tc>
        <w:tc>
          <w:tcPr>
            <w:tcW w:w="961" w:type="dxa"/>
            <w:shd w:val="clear" w:color="auto" w:fill="auto"/>
            <w:noWrap/>
            <w:hideMark/>
          </w:tcPr>
          <w:p w14:paraId="6BF9D128" w14:textId="77777777" w:rsidR="007E3FDF" w:rsidRPr="007E3FDF" w:rsidRDefault="007E3FDF" w:rsidP="007E3FDF">
            <w:pPr>
              <w:spacing w:line="360" w:lineRule="auto"/>
              <w:jc w:val="both"/>
              <w:rPr>
                <w:rFonts w:ascii="Book Antiqua" w:eastAsia="Times New Roman" w:hAnsi="Book Antiqua"/>
              </w:rPr>
            </w:pPr>
          </w:p>
        </w:tc>
        <w:tc>
          <w:tcPr>
            <w:tcW w:w="961" w:type="dxa"/>
            <w:shd w:val="clear" w:color="auto" w:fill="auto"/>
            <w:noWrap/>
            <w:hideMark/>
          </w:tcPr>
          <w:p w14:paraId="69D9DD7F" w14:textId="77777777" w:rsidR="007E3FDF" w:rsidRPr="007E3FDF" w:rsidRDefault="007E3FDF" w:rsidP="007E3FDF">
            <w:pPr>
              <w:spacing w:line="360" w:lineRule="auto"/>
              <w:jc w:val="both"/>
              <w:rPr>
                <w:rFonts w:ascii="Book Antiqua" w:eastAsia="Times New Roman" w:hAnsi="Book Antiqua"/>
              </w:rPr>
            </w:pPr>
          </w:p>
        </w:tc>
        <w:tc>
          <w:tcPr>
            <w:tcW w:w="961" w:type="dxa"/>
            <w:shd w:val="clear" w:color="auto" w:fill="auto"/>
            <w:noWrap/>
            <w:hideMark/>
          </w:tcPr>
          <w:p w14:paraId="6613359D" w14:textId="77777777" w:rsidR="007E3FDF" w:rsidRPr="007E3FDF" w:rsidRDefault="007E3FDF" w:rsidP="007E3FDF">
            <w:pPr>
              <w:spacing w:line="360" w:lineRule="auto"/>
              <w:jc w:val="both"/>
              <w:rPr>
                <w:rFonts w:ascii="Book Antiqua" w:eastAsia="Times New Roman" w:hAnsi="Book Antiqua"/>
              </w:rPr>
            </w:pPr>
          </w:p>
        </w:tc>
        <w:tc>
          <w:tcPr>
            <w:tcW w:w="961" w:type="dxa"/>
            <w:shd w:val="clear" w:color="auto" w:fill="auto"/>
            <w:noWrap/>
            <w:hideMark/>
          </w:tcPr>
          <w:p w14:paraId="09FCB822" w14:textId="77777777" w:rsidR="007E3FDF" w:rsidRPr="007E3FDF" w:rsidRDefault="007E3FDF" w:rsidP="007E3FDF">
            <w:pPr>
              <w:spacing w:line="360" w:lineRule="auto"/>
              <w:jc w:val="both"/>
              <w:rPr>
                <w:rFonts w:ascii="Book Antiqua" w:eastAsia="Times New Roman" w:hAnsi="Book Antiqua"/>
              </w:rPr>
            </w:pPr>
          </w:p>
        </w:tc>
      </w:tr>
      <w:tr w:rsidR="007E3FDF" w:rsidRPr="007E3FDF" w14:paraId="71B16FF4" w14:textId="77777777" w:rsidTr="004B7C1D">
        <w:trPr>
          <w:trHeight w:val="330"/>
          <w:jc w:val="right"/>
        </w:trPr>
        <w:tc>
          <w:tcPr>
            <w:tcW w:w="2626" w:type="dxa"/>
            <w:shd w:val="clear" w:color="auto" w:fill="auto"/>
            <w:noWrap/>
            <w:hideMark/>
          </w:tcPr>
          <w:p w14:paraId="4682DF47" w14:textId="77777777" w:rsidR="007E3FDF" w:rsidRPr="007E3FDF" w:rsidRDefault="007E3FDF" w:rsidP="004B7C1D">
            <w:pPr>
              <w:spacing w:line="360" w:lineRule="auto"/>
              <w:ind w:firstLineChars="100" w:firstLine="240"/>
              <w:jc w:val="both"/>
              <w:rPr>
                <w:rFonts w:ascii="Book Antiqua" w:eastAsia="Malgun Gothic" w:hAnsi="Book Antiqua"/>
              </w:rPr>
            </w:pPr>
            <w:r w:rsidRPr="007E3FDF">
              <w:rPr>
                <w:rFonts w:ascii="Book Antiqua" w:eastAsia="Malgun Gothic" w:hAnsi="Book Antiqua"/>
              </w:rPr>
              <w:t>0-2</w:t>
            </w:r>
          </w:p>
        </w:tc>
        <w:tc>
          <w:tcPr>
            <w:tcW w:w="2002" w:type="dxa"/>
            <w:shd w:val="clear" w:color="auto" w:fill="auto"/>
            <w:noWrap/>
            <w:hideMark/>
          </w:tcPr>
          <w:p w14:paraId="25BC7133"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229</w:t>
            </w:r>
          </w:p>
        </w:tc>
        <w:tc>
          <w:tcPr>
            <w:tcW w:w="1057" w:type="dxa"/>
            <w:shd w:val="clear" w:color="auto" w:fill="auto"/>
            <w:noWrap/>
            <w:hideMark/>
          </w:tcPr>
          <w:p w14:paraId="494F732A" w14:textId="77777777" w:rsidR="007E3FDF" w:rsidRPr="004B7C1D" w:rsidRDefault="007E3FDF" w:rsidP="007E3FDF">
            <w:pPr>
              <w:spacing w:line="360" w:lineRule="auto"/>
              <w:jc w:val="both"/>
              <w:rPr>
                <w:rFonts w:ascii="Book Antiqua" w:hAnsi="Book Antiqua"/>
                <w:lang w:eastAsia="zh-CN"/>
              </w:rPr>
            </w:pPr>
            <w:r w:rsidRPr="007E3FDF">
              <w:rPr>
                <w:rFonts w:ascii="Book Antiqua" w:eastAsia="Malgun Gothic" w:hAnsi="Book Antiqua"/>
              </w:rPr>
              <w:t>84.5</w:t>
            </w:r>
          </w:p>
        </w:tc>
        <w:tc>
          <w:tcPr>
            <w:tcW w:w="1707" w:type="dxa"/>
            <w:shd w:val="clear" w:color="auto" w:fill="auto"/>
            <w:noWrap/>
            <w:hideMark/>
          </w:tcPr>
          <w:p w14:paraId="0801F099" w14:textId="77777777" w:rsidR="007E3FDF" w:rsidRPr="004B7C1D" w:rsidRDefault="007E3FDF" w:rsidP="007E3FDF">
            <w:pPr>
              <w:spacing w:line="360" w:lineRule="auto"/>
              <w:jc w:val="both"/>
              <w:rPr>
                <w:rFonts w:ascii="Book Antiqua" w:hAnsi="Book Antiqua"/>
                <w:lang w:eastAsia="zh-CN"/>
              </w:rPr>
            </w:pPr>
          </w:p>
        </w:tc>
        <w:tc>
          <w:tcPr>
            <w:tcW w:w="961" w:type="dxa"/>
            <w:shd w:val="clear" w:color="auto" w:fill="auto"/>
            <w:noWrap/>
            <w:hideMark/>
          </w:tcPr>
          <w:p w14:paraId="4D77C4FE"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180</w:t>
            </w:r>
          </w:p>
        </w:tc>
        <w:tc>
          <w:tcPr>
            <w:tcW w:w="961" w:type="dxa"/>
            <w:shd w:val="clear" w:color="auto" w:fill="auto"/>
            <w:noWrap/>
            <w:hideMark/>
          </w:tcPr>
          <w:p w14:paraId="06CD32F2" w14:textId="77777777" w:rsidR="007E3FDF" w:rsidRPr="004B7C1D" w:rsidRDefault="007E3FDF" w:rsidP="007E3FDF">
            <w:pPr>
              <w:spacing w:line="360" w:lineRule="auto"/>
              <w:jc w:val="both"/>
              <w:rPr>
                <w:rFonts w:ascii="Book Antiqua" w:hAnsi="Book Antiqua"/>
                <w:lang w:eastAsia="zh-CN"/>
              </w:rPr>
            </w:pPr>
            <w:r w:rsidRPr="007E3FDF">
              <w:rPr>
                <w:rFonts w:ascii="Book Antiqua" w:eastAsia="Malgun Gothic" w:hAnsi="Book Antiqua"/>
              </w:rPr>
              <w:t>82.2</w:t>
            </w:r>
          </w:p>
        </w:tc>
        <w:tc>
          <w:tcPr>
            <w:tcW w:w="961" w:type="dxa"/>
            <w:shd w:val="clear" w:color="auto" w:fill="auto"/>
            <w:noWrap/>
            <w:hideMark/>
          </w:tcPr>
          <w:p w14:paraId="09282C42"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49</w:t>
            </w:r>
          </w:p>
        </w:tc>
        <w:tc>
          <w:tcPr>
            <w:tcW w:w="961" w:type="dxa"/>
            <w:shd w:val="clear" w:color="auto" w:fill="auto"/>
            <w:noWrap/>
            <w:hideMark/>
          </w:tcPr>
          <w:p w14:paraId="6536983F" w14:textId="77777777" w:rsidR="007E3FDF" w:rsidRPr="004B7C1D" w:rsidRDefault="007E3FDF" w:rsidP="007E3FDF">
            <w:pPr>
              <w:spacing w:line="360" w:lineRule="auto"/>
              <w:jc w:val="both"/>
              <w:rPr>
                <w:rFonts w:ascii="Book Antiqua" w:hAnsi="Book Antiqua"/>
                <w:lang w:eastAsia="zh-CN"/>
              </w:rPr>
            </w:pPr>
            <w:r w:rsidRPr="007E3FDF">
              <w:rPr>
                <w:rFonts w:ascii="Book Antiqua" w:eastAsia="Malgun Gothic" w:hAnsi="Book Antiqua"/>
              </w:rPr>
              <w:t>94.2</w:t>
            </w:r>
          </w:p>
        </w:tc>
        <w:tc>
          <w:tcPr>
            <w:tcW w:w="961" w:type="dxa"/>
            <w:shd w:val="clear" w:color="auto" w:fill="auto"/>
            <w:noWrap/>
            <w:hideMark/>
          </w:tcPr>
          <w:p w14:paraId="7A7B9288" w14:textId="77777777" w:rsidR="007E3FDF" w:rsidRPr="004B7C1D" w:rsidRDefault="007E3FDF" w:rsidP="007E3FDF">
            <w:pPr>
              <w:spacing w:line="360" w:lineRule="auto"/>
              <w:jc w:val="both"/>
              <w:rPr>
                <w:rFonts w:ascii="Book Antiqua" w:hAnsi="Book Antiqua"/>
                <w:b/>
                <w:bCs/>
                <w:lang w:eastAsia="zh-CN"/>
              </w:rPr>
            </w:pPr>
            <w:r w:rsidRPr="007E3FDF">
              <w:rPr>
                <w:rFonts w:ascii="Book Antiqua" w:eastAsia="Malgun Gothic" w:hAnsi="Book Antiqua"/>
                <w:b/>
                <w:bCs/>
              </w:rPr>
              <w:t>0.033</w:t>
            </w:r>
          </w:p>
        </w:tc>
      </w:tr>
      <w:tr w:rsidR="007E3FDF" w:rsidRPr="007E3FDF" w14:paraId="6E0B3E52" w14:textId="77777777" w:rsidTr="004B7C1D">
        <w:trPr>
          <w:trHeight w:val="330"/>
          <w:jc w:val="right"/>
        </w:trPr>
        <w:tc>
          <w:tcPr>
            <w:tcW w:w="2626" w:type="dxa"/>
            <w:shd w:val="clear" w:color="auto" w:fill="auto"/>
            <w:noWrap/>
            <w:hideMark/>
          </w:tcPr>
          <w:p w14:paraId="3F20C9EB" w14:textId="77777777" w:rsidR="007E3FDF" w:rsidRPr="007E3FDF" w:rsidRDefault="007E3FDF" w:rsidP="004B7C1D">
            <w:pPr>
              <w:spacing w:line="360" w:lineRule="auto"/>
              <w:ind w:firstLineChars="100" w:firstLine="240"/>
              <w:jc w:val="both"/>
              <w:rPr>
                <w:rFonts w:ascii="Book Antiqua" w:eastAsia="Malgun Gothic" w:hAnsi="Book Antiqua"/>
              </w:rPr>
            </w:pPr>
            <w:r w:rsidRPr="007E3FDF">
              <w:rPr>
                <w:rFonts w:ascii="Book Antiqua" w:eastAsia="Malgun Gothic" w:hAnsi="Book Antiqua"/>
              </w:rPr>
              <w:t>3-</w:t>
            </w:r>
          </w:p>
        </w:tc>
        <w:tc>
          <w:tcPr>
            <w:tcW w:w="2002" w:type="dxa"/>
            <w:shd w:val="clear" w:color="auto" w:fill="auto"/>
            <w:noWrap/>
            <w:hideMark/>
          </w:tcPr>
          <w:p w14:paraId="67EF13F6"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42</w:t>
            </w:r>
          </w:p>
        </w:tc>
        <w:tc>
          <w:tcPr>
            <w:tcW w:w="1057" w:type="dxa"/>
            <w:shd w:val="clear" w:color="auto" w:fill="auto"/>
            <w:noWrap/>
            <w:hideMark/>
          </w:tcPr>
          <w:p w14:paraId="59DDAB2B" w14:textId="77777777" w:rsidR="007E3FDF" w:rsidRPr="004B7C1D" w:rsidRDefault="007E3FDF" w:rsidP="007E3FDF">
            <w:pPr>
              <w:spacing w:line="360" w:lineRule="auto"/>
              <w:jc w:val="both"/>
              <w:rPr>
                <w:rFonts w:ascii="Book Antiqua" w:hAnsi="Book Antiqua"/>
                <w:lang w:eastAsia="zh-CN"/>
              </w:rPr>
            </w:pPr>
            <w:r w:rsidRPr="007E3FDF">
              <w:rPr>
                <w:rFonts w:ascii="Book Antiqua" w:eastAsia="Malgun Gothic" w:hAnsi="Book Antiqua"/>
              </w:rPr>
              <w:t>15.5</w:t>
            </w:r>
          </w:p>
        </w:tc>
        <w:tc>
          <w:tcPr>
            <w:tcW w:w="1707" w:type="dxa"/>
            <w:shd w:val="clear" w:color="auto" w:fill="auto"/>
            <w:noWrap/>
            <w:hideMark/>
          </w:tcPr>
          <w:p w14:paraId="27FC728E" w14:textId="77777777" w:rsidR="007E3FDF" w:rsidRPr="004B7C1D" w:rsidRDefault="007E3FDF" w:rsidP="007E3FDF">
            <w:pPr>
              <w:spacing w:line="360" w:lineRule="auto"/>
              <w:jc w:val="both"/>
              <w:rPr>
                <w:rFonts w:ascii="Book Antiqua" w:hAnsi="Book Antiqua"/>
                <w:lang w:eastAsia="zh-CN"/>
              </w:rPr>
            </w:pPr>
          </w:p>
        </w:tc>
        <w:tc>
          <w:tcPr>
            <w:tcW w:w="961" w:type="dxa"/>
            <w:shd w:val="clear" w:color="auto" w:fill="auto"/>
            <w:noWrap/>
            <w:hideMark/>
          </w:tcPr>
          <w:p w14:paraId="1AC37493"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39</w:t>
            </w:r>
          </w:p>
        </w:tc>
        <w:tc>
          <w:tcPr>
            <w:tcW w:w="961" w:type="dxa"/>
            <w:shd w:val="clear" w:color="auto" w:fill="auto"/>
            <w:noWrap/>
            <w:hideMark/>
          </w:tcPr>
          <w:p w14:paraId="575BEDB6" w14:textId="77777777" w:rsidR="007E3FDF" w:rsidRPr="004B7C1D" w:rsidRDefault="007E3FDF" w:rsidP="007E3FDF">
            <w:pPr>
              <w:spacing w:line="360" w:lineRule="auto"/>
              <w:jc w:val="both"/>
              <w:rPr>
                <w:rFonts w:ascii="Book Antiqua" w:hAnsi="Book Antiqua"/>
                <w:lang w:eastAsia="zh-CN"/>
              </w:rPr>
            </w:pPr>
            <w:r w:rsidRPr="007E3FDF">
              <w:rPr>
                <w:rFonts w:ascii="Book Antiqua" w:eastAsia="Malgun Gothic" w:hAnsi="Book Antiqua"/>
              </w:rPr>
              <w:t>17.8</w:t>
            </w:r>
          </w:p>
        </w:tc>
        <w:tc>
          <w:tcPr>
            <w:tcW w:w="961" w:type="dxa"/>
            <w:shd w:val="clear" w:color="auto" w:fill="auto"/>
            <w:noWrap/>
            <w:hideMark/>
          </w:tcPr>
          <w:p w14:paraId="7CBB55CD"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3</w:t>
            </w:r>
          </w:p>
        </w:tc>
        <w:tc>
          <w:tcPr>
            <w:tcW w:w="961" w:type="dxa"/>
            <w:shd w:val="clear" w:color="auto" w:fill="auto"/>
            <w:noWrap/>
            <w:hideMark/>
          </w:tcPr>
          <w:p w14:paraId="39D78EE3" w14:textId="77777777" w:rsidR="007E3FDF" w:rsidRPr="004B7C1D" w:rsidRDefault="007E3FDF" w:rsidP="007E3FDF">
            <w:pPr>
              <w:spacing w:line="360" w:lineRule="auto"/>
              <w:jc w:val="both"/>
              <w:rPr>
                <w:rFonts w:ascii="Book Antiqua" w:hAnsi="Book Antiqua"/>
                <w:lang w:eastAsia="zh-CN"/>
              </w:rPr>
            </w:pPr>
            <w:r w:rsidRPr="007E3FDF">
              <w:rPr>
                <w:rFonts w:ascii="Book Antiqua" w:eastAsia="Malgun Gothic" w:hAnsi="Book Antiqua"/>
              </w:rPr>
              <w:t>5.8</w:t>
            </w:r>
          </w:p>
        </w:tc>
        <w:tc>
          <w:tcPr>
            <w:tcW w:w="961" w:type="dxa"/>
            <w:shd w:val="clear" w:color="auto" w:fill="auto"/>
            <w:noWrap/>
            <w:hideMark/>
          </w:tcPr>
          <w:p w14:paraId="1D916638" w14:textId="77777777" w:rsidR="007E3FDF" w:rsidRPr="007E3FDF" w:rsidRDefault="007E3FDF" w:rsidP="007E3FDF">
            <w:pPr>
              <w:spacing w:line="360" w:lineRule="auto"/>
              <w:jc w:val="both"/>
              <w:rPr>
                <w:rFonts w:ascii="Book Antiqua" w:eastAsia="Malgun Gothic" w:hAnsi="Book Antiqua"/>
              </w:rPr>
            </w:pPr>
          </w:p>
        </w:tc>
      </w:tr>
      <w:tr w:rsidR="007E3FDF" w:rsidRPr="007E3FDF" w14:paraId="20C45DD5" w14:textId="77777777" w:rsidTr="004B7C1D">
        <w:trPr>
          <w:trHeight w:val="330"/>
          <w:jc w:val="right"/>
        </w:trPr>
        <w:tc>
          <w:tcPr>
            <w:tcW w:w="2626" w:type="dxa"/>
            <w:shd w:val="clear" w:color="auto" w:fill="auto"/>
            <w:noWrap/>
            <w:hideMark/>
          </w:tcPr>
          <w:p w14:paraId="4062B0AC"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Liver metastasis</w:t>
            </w:r>
          </w:p>
        </w:tc>
        <w:tc>
          <w:tcPr>
            <w:tcW w:w="2002" w:type="dxa"/>
            <w:shd w:val="clear" w:color="auto" w:fill="auto"/>
            <w:noWrap/>
            <w:hideMark/>
          </w:tcPr>
          <w:p w14:paraId="25208B15" w14:textId="77777777" w:rsidR="007E3FDF" w:rsidRPr="007E3FDF" w:rsidRDefault="007E3FDF" w:rsidP="007E3FDF">
            <w:pPr>
              <w:spacing w:line="360" w:lineRule="auto"/>
              <w:jc w:val="both"/>
              <w:rPr>
                <w:rFonts w:ascii="Book Antiqua" w:eastAsia="Malgun Gothic" w:hAnsi="Book Antiqua"/>
              </w:rPr>
            </w:pPr>
          </w:p>
        </w:tc>
        <w:tc>
          <w:tcPr>
            <w:tcW w:w="1057" w:type="dxa"/>
            <w:shd w:val="clear" w:color="auto" w:fill="auto"/>
            <w:noWrap/>
            <w:hideMark/>
          </w:tcPr>
          <w:p w14:paraId="6C845AE0" w14:textId="77777777" w:rsidR="007E3FDF" w:rsidRPr="007E3FDF" w:rsidRDefault="007E3FDF" w:rsidP="007E3FDF">
            <w:pPr>
              <w:spacing w:line="360" w:lineRule="auto"/>
              <w:jc w:val="both"/>
              <w:rPr>
                <w:rFonts w:ascii="Book Antiqua" w:eastAsia="Times New Roman" w:hAnsi="Book Antiqua"/>
              </w:rPr>
            </w:pPr>
          </w:p>
        </w:tc>
        <w:tc>
          <w:tcPr>
            <w:tcW w:w="1707" w:type="dxa"/>
            <w:shd w:val="clear" w:color="auto" w:fill="auto"/>
            <w:noWrap/>
            <w:hideMark/>
          </w:tcPr>
          <w:p w14:paraId="2C9F30B2" w14:textId="77777777" w:rsidR="007E3FDF" w:rsidRPr="007E3FDF" w:rsidRDefault="007E3FDF" w:rsidP="007E3FDF">
            <w:pPr>
              <w:spacing w:line="360" w:lineRule="auto"/>
              <w:jc w:val="both"/>
              <w:rPr>
                <w:rFonts w:ascii="Book Antiqua" w:eastAsia="Times New Roman" w:hAnsi="Book Antiqua"/>
              </w:rPr>
            </w:pPr>
          </w:p>
        </w:tc>
        <w:tc>
          <w:tcPr>
            <w:tcW w:w="961" w:type="dxa"/>
            <w:shd w:val="clear" w:color="auto" w:fill="auto"/>
            <w:noWrap/>
            <w:hideMark/>
          </w:tcPr>
          <w:p w14:paraId="721BF71A" w14:textId="77777777" w:rsidR="007E3FDF" w:rsidRPr="007E3FDF" w:rsidRDefault="007E3FDF" w:rsidP="007E3FDF">
            <w:pPr>
              <w:spacing w:line="360" w:lineRule="auto"/>
              <w:jc w:val="both"/>
              <w:rPr>
                <w:rFonts w:ascii="Book Antiqua" w:eastAsia="Times New Roman" w:hAnsi="Book Antiqua"/>
              </w:rPr>
            </w:pPr>
          </w:p>
        </w:tc>
        <w:tc>
          <w:tcPr>
            <w:tcW w:w="961" w:type="dxa"/>
            <w:shd w:val="clear" w:color="auto" w:fill="auto"/>
            <w:noWrap/>
            <w:hideMark/>
          </w:tcPr>
          <w:p w14:paraId="35E38380" w14:textId="77777777" w:rsidR="007E3FDF" w:rsidRPr="007E3FDF" w:rsidRDefault="007E3FDF" w:rsidP="007E3FDF">
            <w:pPr>
              <w:spacing w:line="360" w:lineRule="auto"/>
              <w:jc w:val="both"/>
              <w:rPr>
                <w:rFonts w:ascii="Book Antiqua" w:eastAsia="Times New Roman" w:hAnsi="Book Antiqua"/>
              </w:rPr>
            </w:pPr>
          </w:p>
        </w:tc>
        <w:tc>
          <w:tcPr>
            <w:tcW w:w="961" w:type="dxa"/>
            <w:shd w:val="clear" w:color="auto" w:fill="auto"/>
            <w:noWrap/>
            <w:hideMark/>
          </w:tcPr>
          <w:p w14:paraId="7438A46E" w14:textId="77777777" w:rsidR="007E3FDF" w:rsidRPr="007E3FDF" w:rsidRDefault="007E3FDF" w:rsidP="007E3FDF">
            <w:pPr>
              <w:spacing w:line="360" w:lineRule="auto"/>
              <w:jc w:val="both"/>
              <w:rPr>
                <w:rFonts w:ascii="Book Antiqua" w:eastAsia="Times New Roman" w:hAnsi="Book Antiqua"/>
              </w:rPr>
            </w:pPr>
          </w:p>
        </w:tc>
        <w:tc>
          <w:tcPr>
            <w:tcW w:w="961" w:type="dxa"/>
            <w:shd w:val="clear" w:color="auto" w:fill="auto"/>
            <w:noWrap/>
            <w:hideMark/>
          </w:tcPr>
          <w:p w14:paraId="3C09157C" w14:textId="77777777" w:rsidR="007E3FDF" w:rsidRPr="007E3FDF" w:rsidRDefault="007E3FDF" w:rsidP="007E3FDF">
            <w:pPr>
              <w:spacing w:line="360" w:lineRule="auto"/>
              <w:jc w:val="both"/>
              <w:rPr>
                <w:rFonts w:ascii="Book Antiqua" w:eastAsia="Times New Roman" w:hAnsi="Book Antiqua"/>
              </w:rPr>
            </w:pPr>
          </w:p>
        </w:tc>
        <w:tc>
          <w:tcPr>
            <w:tcW w:w="961" w:type="dxa"/>
            <w:shd w:val="clear" w:color="auto" w:fill="auto"/>
            <w:noWrap/>
            <w:hideMark/>
          </w:tcPr>
          <w:p w14:paraId="438A03E6" w14:textId="77777777" w:rsidR="007E3FDF" w:rsidRPr="007E3FDF" w:rsidRDefault="007E3FDF" w:rsidP="007E3FDF">
            <w:pPr>
              <w:spacing w:line="360" w:lineRule="auto"/>
              <w:jc w:val="both"/>
              <w:rPr>
                <w:rFonts w:ascii="Book Antiqua" w:eastAsia="Times New Roman" w:hAnsi="Book Antiqua"/>
              </w:rPr>
            </w:pPr>
          </w:p>
        </w:tc>
      </w:tr>
      <w:tr w:rsidR="007E3FDF" w:rsidRPr="007E3FDF" w14:paraId="5A9ACCC4" w14:textId="77777777" w:rsidTr="004B7C1D">
        <w:trPr>
          <w:trHeight w:val="330"/>
          <w:jc w:val="right"/>
        </w:trPr>
        <w:tc>
          <w:tcPr>
            <w:tcW w:w="2626" w:type="dxa"/>
            <w:shd w:val="clear" w:color="auto" w:fill="auto"/>
            <w:noWrap/>
            <w:hideMark/>
          </w:tcPr>
          <w:p w14:paraId="28506E9A" w14:textId="77777777" w:rsidR="007E3FDF" w:rsidRPr="007E3FDF" w:rsidRDefault="004B7C1D" w:rsidP="004B7C1D">
            <w:pPr>
              <w:spacing w:line="360" w:lineRule="auto"/>
              <w:ind w:firstLineChars="100" w:firstLine="240"/>
              <w:jc w:val="both"/>
              <w:rPr>
                <w:rFonts w:ascii="Book Antiqua" w:eastAsia="Malgun Gothic" w:hAnsi="Book Antiqua"/>
              </w:rPr>
            </w:pPr>
            <w:r w:rsidRPr="007E3FDF">
              <w:rPr>
                <w:rFonts w:ascii="Book Antiqua" w:eastAsia="Malgun Gothic" w:hAnsi="Book Antiqua"/>
              </w:rPr>
              <w:t>Yes</w:t>
            </w:r>
          </w:p>
        </w:tc>
        <w:tc>
          <w:tcPr>
            <w:tcW w:w="2002" w:type="dxa"/>
            <w:shd w:val="clear" w:color="auto" w:fill="auto"/>
            <w:noWrap/>
            <w:hideMark/>
          </w:tcPr>
          <w:p w14:paraId="30AFC298"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122</w:t>
            </w:r>
          </w:p>
        </w:tc>
        <w:tc>
          <w:tcPr>
            <w:tcW w:w="1057" w:type="dxa"/>
            <w:shd w:val="clear" w:color="auto" w:fill="auto"/>
            <w:noWrap/>
            <w:hideMark/>
          </w:tcPr>
          <w:p w14:paraId="61C900FB" w14:textId="77777777" w:rsidR="007E3FDF" w:rsidRPr="004B7C1D" w:rsidRDefault="007E3FDF" w:rsidP="007E3FDF">
            <w:pPr>
              <w:spacing w:line="360" w:lineRule="auto"/>
              <w:jc w:val="both"/>
              <w:rPr>
                <w:rFonts w:ascii="Book Antiqua" w:hAnsi="Book Antiqua"/>
                <w:lang w:eastAsia="zh-CN"/>
              </w:rPr>
            </w:pPr>
            <w:r w:rsidRPr="007E3FDF">
              <w:rPr>
                <w:rFonts w:ascii="Book Antiqua" w:eastAsia="Malgun Gothic" w:hAnsi="Book Antiqua"/>
              </w:rPr>
              <w:t>45.0</w:t>
            </w:r>
          </w:p>
        </w:tc>
        <w:tc>
          <w:tcPr>
            <w:tcW w:w="1707" w:type="dxa"/>
            <w:shd w:val="clear" w:color="auto" w:fill="auto"/>
            <w:noWrap/>
            <w:hideMark/>
          </w:tcPr>
          <w:p w14:paraId="77378D20" w14:textId="77777777" w:rsidR="007E3FDF" w:rsidRPr="007E3FDF" w:rsidRDefault="007E3FDF" w:rsidP="007E3FDF">
            <w:pPr>
              <w:spacing w:line="360" w:lineRule="auto"/>
              <w:jc w:val="both"/>
              <w:rPr>
                <w:rFonts w:ascii="Book Antiqua" w:eastAsia="Malgun Gothic" w:hAnsi="Book Antiqua"/>
              </w:rPr>
            </w:pPr>
          </w:p>
        </w:tc>
        <w:tc>
          <w:tcPr>
            <w:tcW w:w="961" w:type="dxa"/>
            <w:shd w:val="clear" w:color="auto" w:fill="auto"/>
            <w:noWrap/>
            <w:hideMark/>
          </w:tcPr>
          <w:p w14:paraId="292DECB4"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106</w:t>
            </w:r>
          </w:p>
        </w:tc>
        <w:tc>
          <w:tcPr>
            <w:tcW w:w="961" w:type="dxa"/>
            <w:shd w:val="clear" w:color="auto" w:fill="auto"/>
            <w:noWrap/>
            <w:hideMark/>
          </w:tcPr>
          <w:p w14:paraId="61DE7467" w14:textId="77777777" w:rsidR="007E3FDF" w:rsidRPr="004B7C1D" w:rsidRDefault="007E3FDF" w:rsidP="007E3FDF">
            <w:pPr>
              <w:spacing w:line="360" w:lineRule="auto"/>
              <w:jc w:val="both"/>
              <w:rPr>
                <w:rFonts w:ascii="Book Antiqua" w:hAnsi="Book Antiqua"/>
                <w:lang w:eastAsia="zh-CN"/>
              </w:rPr>
            </w:pPr>
            <w:r w:rsidRPr="007E3FDF">
              <w:rPr>
                <w:rFonts w:ascii="Book Antiqua" w:eastAsia="Malgun Gothic" w:hAnsi="Book Antiqua"/>
              </w:rPr>
              <w:t>48.4</w:t>
            </w:r>
          </w:p>
        </w:tc>
        <w:tc>
          <w:tcPr>
            <w:tcW w:w="961" w:type="dxa"/>
            <w:shd w:val="clear" w:color="auto" w:fill="auto"/>
            <w:noWrap/>
            <w:hideMark/>
          </w:tcPr>
          <w:p w14:paraId="2E248A68"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16</w:t>
            </w:r>
          </w:p>
        </w:tc>
        <w:tc>
          <w:tcPr>
            <w:tcW w:w="961" w:type="dxa"/>
            <w:shd w:val="clear" w:color="auto" w:fill="auto"/>
            <w:noWrap/>
            <w:hideMark/>
          </w:tcPr>
          <w:p w14:paraId="4ADE7C57" w14:textId="77777777" w:rsidR="007E3FDF" w:rsidRPr="004B7C1D" w:rsidRDefault="007E3FDF" w:rsidP="007E3FDF">
            <w:pPr>
              <w:spacing w:line="360" w:lineRule="auto"/>
              <w:jc w:val="both"/>
              <w:rPr>
                <w:rFonts w:ascii="Book Antiqua" w:hAnsi="Book Antiqua"/>
                <w:lang w:eastAsia="zh-CN"/>
              </w:rPr>
            </w:pPr>
            <w:r w:rsidRPr="007E3FDF">
              <w:rPr>
                <w:rFonts w:ascii="Book Antiqua" w:eastAsia="Malgun Gothic" w:hAnsi="Book Antiqua"/>
              </w:rPr>
              <w:t>30.8</w:t>
            </w:r>
          </w:p>
        </w:tc>
        <w:tc>
          <w:tcPr>
            <w:tcW w:w="961" w:type="dxa"/>
            <w:shd w:val="clear" w:color="auto" w:fill="auto"/>
            <w:noWrap/>
            <w:hideMark/>
          </w:tcPr>
          <w:p w14:paraId="5454F729" w14:textId="77777777" w:rsidR="007E3FDF" w:rsidRPr="004B7C1D" w:rsidRDefault="007E3FDF" w:rsidP="007E3FDF">
            <w:pPr>
              <w:spacing w:line="360" w:lineRule="auto"/>
              <w:jc w:val="both"/>
              <w:rPr>
                <w:rFonts w:ascii="Book Antiqua" w:hAnsi="Book Antiqua" w:cs="Gulim"/>
                <w:b/>
                <w:bCs/>
                <w:lang w:eastAsia="zh-CN"/>
              </w:rPr>
            </w:pPr>
            <w:r w:rsidRPr="007E3FDF">
              <w:rPr>
                <w:rFonts w:ascii="Book Antiqua" w:eastAsia="Malgun Gothic" w:hAnsi="Book Antiqua" w:cs="Gulim"/>
                <w:b/>
                <w:bCs/>
              </w:rPr>
              <w:t>0.022</w:t>
            </w:r>
          </w:p>
        </w:tc>
      </w:tr>
      <w:tr w:rsidR="007E3FDF" w:rsidRPr="007E3FDF" w14:paraId="4009006F" w14:textId="77777777" w:rsidTr="004B7C1D">
        <w:trPr>
          <w:trHeight w:val="330"/>
          <w:jc w:val="right"/>
        </w:trPr>
        <w:tc>
          <w:tcPr>
            <w:tcW w:w="2626" w:type="dxa"/>
            <w:shd w:val="clear" w:color="auto" w:fill="auto"/>
            <w:noWrap/>
            <w:hideMark/>
          </w:tcPr>
          <w:p w14:paraId="7FAE521E" w14:textId="77777777" w:rsidR="007E3FDF" w:rsidRPr="007E3FDF" w:rsidRDefault="004B7C1D" w:rsidP="004B7C1D">
            <w:pPr>
              <w:spacing w:line="360" w:lineRule="auto"/>
              <w:ind w:firstLineChars="100" w:firstLine="240"/>
              <w:jc w:val="both"/>
              <w:rPr>
                <w:rFonts w:ascii="Book Antiqua" w:eastAsia="Malgun Gothic" w:hAnsi="Book Antiqua"/>
              </w:rPr>
            </w:pPr>
            <w:r w:rsidRPr="007E3FDF">
              <w:rPr>
                <w:rFonts w:ascii="Book Antiqua" w:eastAsia="Malgun Gothic" w:hAnsi="Book Antiqua"/>
              </w:rPr>
              <w:t>No</w:t>
            </w:r>
          </w:p>
        </w:tc>
        <w:tc>
          <w:tcPr>
            <w:tcW w:w="2002" w:type="dxa"/>
            <w:shd w:val="clear" w:color="auto" w:fill="auto"/>
            <w:noWrap/>
            <w:hideMark/>
          </w:tcPr>
          <w:p w14:paraId="5D913DB6"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149</w:t>
            </w:r>
          </w:p>
        </w:tc>
        <w:tc>
          <w:tcPr>
            <w:tcW w:w="1057" w:type="dxa"/>
            <w:shd w:val="clear" w:color="auto" w:fill="auto"/>
            <w:noWrap/>
            <w:hideMark/>
          </w:tcPr>
          <w:p w14:paraId="27F94FDA" w14:textId="77777777" w:rsidR="007E3FDF" w:rsidRPr="004B7C1D" w:rsidRDefault="007E3FDF" w:rsidP="007E3FDF">
            <w:pPr>
              <w:spacing w:line="360" w:lineRule="auto"/>
              <w:jc w:val="both"/>
              <w:rPr>
                <w:rFonts w:ascii="Book Antiqua" w:hAnsi="Book Antiqua"/>
                <w:lang w:eastAsia="zh-CN"/>
              </w:rPr>
            </w:pPr>
            <w:r w:rsidRPr="007E3FDF">
              <w:rPr>
                <w:rFonts w:ascii="Book Antiqua" w:eastAsia="Malgun Gothic" w:hAnsi="Book Antiqua"/>
              </w:rPr>
              <w:t>55.0</w:t>
            </w:r>
          </w:p>
        </w:tc>
        <w:tc>
          <w:tcPr>
            <w:tcW w:w="1707" w:type="dxa"/>
            <w:shd w:val="clear" w:color="auto" w:fill="auto"/>
            <w:noWrap/>
            <w:hideMark/>
          </w:tcPr>
          <w:p w14:paraId="227924C8" w14:textId="77777777" w:rsidR="007E3FDF" w:rsidRPr="007E3FDF" w:rsidRDefault="007E3FDF" w:rsidP="007E3FDF">
            <w:pPr>
              <w:spacing w:line="360" w:lineRule="auto"/>
              <w:jc w:val="both"/>
              <w:rPr>
                <w:rFonts w:ascii="Book Antiqua" w:eastAsia="Malgun Gothic" w:hAnsi="Book Antiqua"/>
              </w:rPr>
            </w:pPr>
          </w:p>
        </w:tc>
        <w:tc>
          <w:tcPr>
            <w:tcW w:w="961" w:type="dxa"/>
            <w:shd w:val="clear" w:color="auto" w:fill="auto"/>
            <w:noWrap/>
            <w:hideMark/>
          </w:tcPr>
          <w:p w14:paraId="1C84C42E"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113</w:t>
            </w:r>
          </w:p>
        </w:tc>
        <w:tc>
          <w:tcPr>
            <w:tcW w:w="961" w:type="dxa"/>
            <w:shd w:val="clear" w:color="auto" w:fill="auto"/>
            <w:noWrap/>
            <w:hideMark/>
          </w:tcPr>
          <w:p w14:paraId="2C66E30B" w14:textId="77777777" w:rsidR="007E3FDF" w:rsidRPr="004B7C1D" w:rsidRDefault="007E3FDF" w:rsidP="007E3FDF">
            <w:pPr>
              <w:spacing w:line="360" w:lineRule="auto"/>
              <w:jc w:val="both"/>
              <w:rPr>
                <w:rFonts w:ascii="Book Antiqua" w:hAnsi="Book Antiqua"/>
                <w:lang w:eastAsia="zh-CN"/>
              </w:rPr>
            </w:pPr>
            <w:r w:rsidRPr="007E3FDF">
              <w:rPr>
                <w:rFonts w:ascii="Book Antiqua" w:eastAsia="Malgun Gothic" w:hAnsi="Book Antiqua"/>
              </w:rPr>
              <w:t>51.6</w:t>
            </w:r>
          </w:p>
        </w:tc>
        <w:tc>
          <w:tcPr>
            <w:tcW w:w="961" w:type="dxa"/>
            <w:shd w:val="clear" w:color="auto" w:fill="auto"/>
            <w:noWrap/>
            <w:hideMark/>
          </w:tcPr>
          <w:p w14:paraId="0220D7AB"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36</w:t>
            </w:r>
          </w:p>
        </w:tc>
        <w:tc>
          <w:tcPr>
            <w:tcW w:w="961" w:type="dxa"/>
            <w:shd w:val="clear" w:color="auto" w:fill="auto"/>
            <w:noWrap/>
            <w:hideMark/>
          </w:tcPr>
          <w:p w14:paraId="40FE7737" w14:textId="77777777" w:rsidR="007E3FDF" w:rsidRPr="004B7C1D" w:rsidRDefault="007E3FDF" w:rsidP="007E3FDF">
            <w:pPr>
              <w:spacing w:line="360" w:lineRule="auto"/>
              <w:jc w:val="both"/>
              <w:rPr>
                <w:rFonts w:ascii="Book Antiqua" w:hAnsi="Book Antiqua"/>
                <w:lang w:eastAsia="zh-CN"/>
              </w:rPr>
            </w:pPr>
            <w:r w:rsidRPr="007E3FDF">
              <w:rPr>
                <w:rFonts w:ascii="Book Antiqua" w:eastAsia="Malgun Gothic" w:hAnsi="Book Antiqua"/>
              </w:rPr>
              <w:t>69.2</w:t>
            </w:r>
          </w:p>
        </w:tc>
        <w:tc>
          <w:tcPr>
            <w:tcW w:w="961" w:type="dxa"/>
            <w:shd w:val="clear" w:color="auto" w:fill="auto"/>
            <w:noWrap/>
            <w:hideMark/>
          </w:tcPr>
          <w:p w14:paraId="7D304661" w14:textId="77777777" w:rsidR="007E3FDF" w:rsidRPr="007E3FDF" w:rsidRDefault="007E3FDF" w:rsidP="007E3FDF">
            <w:pPr>
              <w:spacing w:line="360" w:lineRule="auto"/>
              <w:jc w:val="both"/>
              <w:rPr>
                <w:rFonts w:ascii="Book Antiqua" w:eastAsia="Malgun Gothic" w:hAnsi="Book Antiqua"/>
              </w:rPr>
            </w:pPr>
          </w:p>
        </w:tc>
      </w:tr>
      <w:tr w:rsidR="007E3FDF" w:rsidRPr="007E3FDF" w14:paraId="59369065" w14:textId="77777777" w:rsidTr="004B7C1D">
        <w:trPr>
          <w:trHeight w:val="330"/>
          <w:jc w:val="right"/>
        </w:trPr>
        <w:tc>
          <w:tcPr>
            <w:tcW w:w="2626" w:type="dxa"/>
            <w:shd w:val="clear" w:color="auto" w:fill="auto"/>
            <w:noWrap/>
            <w:hideMark/>
          </w:tcPr>
          <w:p w14:paraId="34626C48" w14:textId="77777777" w:rsidR="007E3FDF" w:rsidRPr="007E3FDF" w:rsidRDefault="004B7C1D" w:rsidP="007E3FDF">
            <w:pPr>
              <w:spacing w:line="360" w:lineRule="auto"/>
              <w:jc w:val="both"/>
              <w:rPr>
                <w:rFonts w:ascii="Book Antiqua" w:eastAsia="Malgun Gothic" w:hAnsi="Book Antiqua"/>
              </w:rPr>
            </w:pPr>
            <w:r>
              <w:rPr>
                <w:rFonts w:ascii="Book Antiqua" w:hAnsi="Book Antiqua" w:hint="eastAsia"/>
                <w:lang w:eastAsia="zh-CN"/>
              </w:rPr>
              <w:t>P</w:t>
            </w:r>
            <w:r w:rsidR="007E3FDF" w:rsidRPr="007E3FDF">
              <w:rPr>
                <w:rFonts w:ascii="Book Antiqua" w:eastAsia="Malgun Gothic" w:hAnsi="Book Antiqua"/>
              </w:rPr>
              <w:t>retreatment NLR</w:t>
            </w:r>
          </w:p>
        </w:tc>
        <w:tc>
          <w:tcPr>
            <w:tcW w:w="2002" w:type="dxa"/>
            <w:shd w:val="clear" w:color="auto" w:fill="auto"/>
            <w:noWrap/>
            <w:hideMark/>
          </w:tcPr>
          <w:p w14:paraId="3EE0C459" w14:textId="77777777" w:rsidR="007E3FDF" w:rsidRPr="007E3FDF" w:rsidRDefault="007E3FDF" w:rsidP="007E3FDF">
            <w:pPr>
              <w:spacing w:line="360" w:lineRule="auto"/>
              <w:jc w:val="both"/>
              <w:rPr>
                <w:rFonts w:ascii="Book Antiqua" w:eastAsia="Malgun Gothic" w:hAnsi="Book Antiqua"/>
              </w:rPr>
            </w:pPr>
          </w:p>
        </w:tc>
        <w:tc>
          <w:tcPr>
            <w:tcW w:w="1057" w:type="dxa"/>
            <w:shd w:val="clear" w:color="auto" w:fill="auto"/>
            <w:noWrap/>
            <w:hideMark/>
          </w:tcPr>
          <w:p w14:paraId="4FD95B07" w14:textId="77777777" w:rsidR="007E3FDF" w:rsidRPr="007E3FDF" w:rsidRDefault="007E3FDF" w:rsidP="007E3FDF">
            <w:pPr>
              <w:spacing w:line="360" w:lineRule="auto"/>
              <w:jc w:val="both"/>
              <w:rPr>
                <w:rFonts w:ascii="Book Antiqua" w:eastAsia="Times New Roman" w:hAnsi="Book Antiqua"/>
              </w:rPr>
            </w:pPr>
          </w:p>
        </w:tc>
        <w:tc>
          <w:tcPr>
            <w:tcW w:w="1707" w:type="dxa"/>
            <w:shd w:val="clear" w:color="auto" w:fill="auto"/>
            <w:noWrap/>
            <w:hideMark/>
          </w:tcPr>
          <w:p w14:paraId="60860D6F"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2.66 (1.78-3.85)</w:t>
            </w:r>
          </w:p>
        </w:tc>
        <w:tc>
          <w:tcPr>
            <w:tcW w:w="961" w:type="dxa"/>
            <w:shd w:val="clear" w:color="auto" w:fill="auto"/>
            <w:noWrap/>
            <w:hideMark/>
          </w:tcPr>
          <w:p w14:paraId="11BE38C3" w14:textId="77777777" w:rsidR="007E3FDF" w:rsidRPr="007E3FDF" w:rsidRDefault="007E3FDF" w:rsidP="007E3FDF">
            <w:pPr>
              <w:spacing w:line="360" w:lineRule="auto"/>
              <w:jc w:val="both"/>
              <w:rPr>
                <w:rFonts w:ascii="Book Antiqua" w:eastAsia="Times New Roman" w:hAnsi="Book Antiqua"/>
              </w:rPr>
            </w:pPr>
          </w:p>
        </w:tc>
        <w:tc>
          <w:tcPr>
            <w:tcW w:w="961" w:type="dxa"/>
            <w:shd w:val="clear" w:color="auto" w:fill="auto"/>
            <w:noWrap/>
            <w:hideMark/>
          </w:tcPr>
          <w:p w14:paraId="499457B9" w14:textId="77777777" w:rsidR="007E3FDF" w:rsidRPr="007E3FDF" w:rsidRDefault="007E3FDF" w:rsidP="007E3FDF">
            <w:pPr>
              <w:spacing w:line="360" w:lineRule="auto"/>
              <w:jc w:val="both"/>
              <w:rPr>
                <w:rFonts w:ascii="Book Antiqua" w:eastAsia="Times New Roman" w:hAnsi="Book Antiqua"/>
              </w:rPr>
            </w:pPr>
          </w:p>
        </w:tc>
        <w:tc>
          <w:tcPr>
            <w:tcW w:w="961" w:type="dxa"/>
            <w:shd w:val="clear" w:color="auto" w:fill="auto"/>
            <w:noWrap/>
            <w:hideMark/>
          </w:tcPr>
          <w:p w14:paraId="5AF6279A" w14:textId="77777777" w:rsidR="007E3FDF" w:rsidRPr="007E3FDF" w:rsidRDefault="007E3FDF" w:rsidP="007E3FDF">
            <w:pPr>
              <w:spacing w:line="360" w:lineRule="auto"/>
              <w:jc w:val="both"/>
              <w:rPr>
                <w:rFonts w:ascii="Book Antiqua" w:eastAsia="Times New Roman" w:hAnsi="Book Antiqua"/>
              </w:rPr>
            </w:pPr>
          </w:p>
        </w:tc>
        <w:tc>
          <w:tcPr>
            <w:tcW w:w="961" w:type="dxa"/>
            <w:shd w:val="clear" w:color="auto" w:fill="auto"/>
            <w:noWrap/>
            <w:hideMark/>
          </w:tcPr>
          <w:p w14:paraId="305A1F28" w14:textId="77777777" w:rsidR="007E3FDF" w:rsidRPr="007E3FDF" w:rsidRDefault="007E3FDF" w:rsidP="007E3FDF">
            <w:pPr>
              <w:spacing w:line="360" w:lineRule="auto"/>
              <w:jc w:val="both"/>
              <w:rPr>
                <w:rFonts w:ascii="Book Antiqua" w:eastAsia="Times New Roman" w:hAnsi="Book Antiqua"/>
              </w:rPr>
            </w:pPr>
          </w:p>
        </w:tc>
        <w:tc>
          <w:tcPr>
            <w:tcW w:w="961" w:type="dxa"/>
            <w:shd w:val="clear" w:color="auto" w:fill="auto"/>
            <w:noWrap/>
            <w:hideMark/>
          </w:tcPr>
          <w:p w14:paraId="0C69FDB4" w14:textId="77777777" w:rsidR="007E3FDF" w:rsidRPr="007E3FDF" w:rsidRDefault="007E3FDF" w:rsidP="007E3FDF">
            <w:pPr>
              <w:spacing w:line="360" w:lineRule="auto"/>
              <w:jc w:val="both"/>
              <w:rPr>
                <w:rFonts w:ascii="Book Antiqua" w:eastAsia="Times New Roman" w:hAnsi="Book Antiqua"/>
              </w:rPr>
            </w:pPr>
          </w:p>
        </w:tc>
      </w:tr>
      <w:tr w:rsidR="007E3FDF" w:rsidRPr="007E3FDF" w14:paraId="38F849B1" w14:textId="77777777" w:rsidTr="004B7C1D">
        <w:trPr>
          <w:trHeight w:val="330"/>
          <w:jc w:val="right"/>
        </w:trPr>
        <w:tc>
          <w:tcPr>
            <w:tcW w:w="2626" w:type="dxa"/>
            <w:shd w:val="clear" w:color="auto" w:fill="auto"/>
            <w:noWrap/>
            <w:hideMark/>
          </w:tcPr>
          <w:p w14:paraId="1D4E60C3" w14:textId="77777777" w:rsidR="007E3FDF" w:rsidRPr="007E3FDF" w:rsidRDefault="007E3FDF" w:rsidP="004B7C1D">
            <w:pPr>
              <w:spacing w:line="360" w:lineRule="auto"/>
              <w:ind w:firstLineChars="100" w:firstLine="240"/>
              <w:jc w:val="both"/>
              <w:rPr>
                <w:rFonts w:ascii="Book Antiqua" w:eastAsia="Malgun Gothic" w:hAnsi="Book Antiqua"/>
              </w:rPr>
            </w:pPr>
            <w:r w:rsidRPr="007E3FDF">
              <w:rPr>
                <w:rFonts w:ascii="Book Antiqua" w:eastAsia="Malgun Gothic" w:hAnsi="Book Antiqua"/>
              </w:rPr>
              <w:t>&lt; 2.60</w:t>
            </w:r>
          </w:p>
        </w:tc>
        <w:tc>
          <w:tcPr>
            <w:tcW w:w="2002" w:type="dxa"/>
            <w:shd w:val="clear" w:color="auto" w:fill="auto"/>
            <w:noWrap/>
            <w:hideMark/>
          </w:tcPr>
          <w:p w14:paraId="62E2EC29"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130</w:t>
            </w:r>
          </w:p>
        </w:tc>
        <w:tc>
          <w:tcPr>
            <w:tcW w:w="1057" w:type="dxa"/>
            <w:shd w:val="clear" w:color="auto" w:fill="auto"/>
            <w:noWrap/>
            <w:hideMark/>
          </w:tcPr>
          <w:p w14:paraId="368ABA23" w14:textId="77777777" w:rsidR="007E3FDF" w:rsidRPr="004B7C1D" w:rsidRDefault="007E3FDF" w:rsidP="007E3FDF">
            <w:pPr>
              <w:spacing w:line="360" w:lineRule="auto"/>
              <w:jc w:val="both"/>
              <w:rPr>
                <w:rFonts w:ascii="Book Antiqua" w:hAnsi="Book Antiqua"/>
                <w:lang w:eastAsia="zh-CN"/>
              </w:rPr>
            </w:pPr>
            <w:r w:rsidRPr="007E3FDF">
              <w:rPr>
                <w:rFonts w:ascii="Book Antiqua" w:eastAsia="Malgun Gothic" w:hAnsi="Book Antiqua"/>
              </w:rPr>
              <w:t>48.0</w:t>
            </w:r>
          </w:p>
        </w:tc>
        <w:tc>
          <w:tcPr>
            <w:tcW w:w="1707" w:type="dxa"/>
            <w:shd w:val="clear" w:color="auto" w:fill="auto"/>
            <w:noWrap/>
            <w:hideMark/>
          </w:tcPr>
          <w:p w14:paraId="03139102" w14:textId="77777777" w:rsidR="007E3FDF" w:rsidRPr="007E3FDF" w:rsidRDefault="007E3FDF" w:rsidP="007E3FDF">
            <w:pPr>
              <w:spacing w:line="360" w:lineRule="auto"/>
              <w:jc w:val="both"/>
              <w:rPr>
                <w:rFonts w:ascii="Book Antiqua" w:eastAsia="Malgun Gothic" w:hAnsi="Book Antiqua"/>
              </w:rPr>
            </w:pPr>
          </w:p>
        </w:tc>
        <w:tc>
          <w:tcPr>
            <w:tcW w:w="961" w:type="dxa"/>
            <w:shd w:val="clear" w:color="auto" w:fill="auto"/>
            <w:noWrap/>
            <w:hideMark/>
          </w:tcPr>
          <w:p w14:paraId="20AEA75C"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97</w:t>
            </w:r>
          </w:p>
        </w:tc>
        <w:tc>
          <w:tcPr>
            <w:tcW w:w="961" w:type="dxa"/>
            <w:shd w:val="clear" w:color="auto" w:fill="auto"/>
            <w:noWrap/>
            <w:hideMark/>
          </w:tcPr>
          <w:p w14:paraId="67573FA6" w14:textId="77777777" w:rsidR="007E3FDF" w:rsidRPr="004B7C1D" w:rsidRDefault="007E3FDF" w:rsidP="007E3FDF">
            <w:pPr>
              <w:spacing w:line="360" w:lineRule="auto"/>
              <w:jc w:val="both"/>
              <w:rPr>
                <w:rFonts w:ascii="Book Antiqua" w:hAnsi="Book Antiqua"/>
                <w:lang w:eastAsia="zh-CN"/>
              </w:rPr>
            </w:pPr>
            <w:r w:rsidRPr="007E3FDF">
              <w:rPr>
                <w:rFonts w:ascii="Book Antiqua" w:eastAsia="Malgun Gothic" w:hAnsi="Book Antiqua"/>
              </w:rPr>
              <w:t>44.3</w:t>
            </w:r>
          </w:p>
        </w:tc>
        <w:tc>
          <w:tcPr>
            <w:tcW w:w="961" w:type="dxa"/>
            <w:shd w:val="clear" w:color="auto" w:fill="auto"/>
            <w:noWrap/>
            <w:hideMark/>
          </w:tcPr>
          <w:p w14:paraId="1931C23C"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33</w:t>
            </w:r>
          </w:p>
        </w:tc>
        <w:tc>
          <w:tcPr>
            <w:tcW w:w="961" w:type="dxa"/>
            <w:shd w:val="clear" w:color="auto" w:fill="auto"/>
            <w:noWrap/>
            <w:hideMark/>
          </w:tcPr>
          <w:p w14:paraId="24F54619" w14:textId="77777777" w:rsidR="007E3FDF" w:rsidRPr="004B7C1D" w:rsidRDefault="007E3FDF" w:rsidP="007E3FDF">
            <w:pPr>
              <w:spacing w:line="360" w:lineRule="auto"/>
              <w:jc w:val="both"/>
              <w:rPr>
                <w:rFonts w:ascii="Book Antiqua" w:hAnsi="Book Antiqua"/>
                <w:lang w:eastAsia="zh-CN"/>
              </w:rPr>
            </w:pPr>
            <w:r w:rsidRPr="007E3FDF">
              <w:rPr>
                <w:rFonts w:ascii="Book Antiqua" w:eastAsia="Malgun Gothic" w:hAnsi="Book Antiqua"/>
              </w:rPr>
              <w:t>63.5</w:t>
            </w:r>
          </w:p>
        </w:tc>
        <w:tc>
          <w:tcPr>
            <w:tcW w:w="961" w:type="dxa"/>
            <w:shd w:val="clear" w:color="auto" w:fill="auto"/>
            <w:noWrap/>
            <w:hideMark/>
          </w:tcPr>
          <w:p w14:paraId="708EFFCD" w14:textId="77777777" w:rsidR="007E3FDF" w:rsidRPr="004B7C1D" w:rsidRDefault="007E3FDF" w:rsidP="007E3FDF">
            <w:pPr>
              <w:spacing w:line="360" w:lineRule="auto"/>
              <w:jc w:val="both"/>
              <w:rPr>
                <w:rFonts w:ascii="Book Antiqua" w:hAnsi="Book Antiqua" w:cs="Gulim"/>
                <w:b/>
                <w:bCs/>
                <w:lang w:eastAsia="zh-CN"/>
              </w:rPr>
            </w:pPr>
            <w:r w:rsidRPr="007E3FDF">
              <w:rPr>
                <w:rFonts w:ascii="Book Antiqua" w:eastAsia="Malgun Gothic" w:hAnsi="Book Antiqua" w:cs="Gulim"/>
                <w:b/>
                <w:bCs/>
              </w:rPr>
              <w:t>0.013</w:t>
            </w:r>
          </w:p>
        </w:tc>
      </w:tr>
      <w:tr w:rsidR="007E3FDF" w:rsidRPr="007E3FDF" w14:paraId="76F676CB" w14:textId="77777777" w:rsidTr="004B7C1D">
        <w:trPr>
          <w:trHeight w:val="330"/>
          <w:jc w:val="right"/>
        </w:trPr>
        <w:tc>
          <w:tcPr>
            <w:tcW w:w="2626" w:type="dxa"/>
            <w:shd w:val="clear" w:color="auto" w:fill="auto"/>
            <w:noWrap/>
            <w:hideMark/>
          </w:tcPr>
          <w:p w14:paraId="282FECA2" w14:textId="77777777" w:rsidR="007E3FDF" w:rsidRPr="007E3FDF" w:rsidRDefault="007E3FDF" w:rsidP="004B7C1D">
            <w:pPr>
              <w:spacing w:line="360" w:lineRule="auto"/>
              <w:ind w:firstLineChars="100" w:firstLine="240"/>
              <w:jc w:val="both"/>
              <w:rPr>
                <w:rFonts w:ascii="Book Antiqua" w:eastAsia="Malgun Gothic" w:hAnsi="Book Antiqua"/>
              </w:rPr>
            </w:pPr>
            <w:r w:rsidRPr="007E3FDF">
              <w:rPr>
                <w:rFonts w:ascii="Book Antiqua" w:eastAsia="Batang" w:hAnsi="Book Antiqua"/>
              </w:rPr>
              <w:t>≥</w:t>
            </w:r>
            <w:r w:rsidRPr="007E3FDF">
              <w:rPr>
                <w:rFonts w:ascii="Book Antiqua" w:eastAsia="Malgun Gothic" w:hAnsi="Book Antiqua"/>
              </w:rPr>
              <w:t xml:space="preserve"> 2.60</w:t>
            </w:r>
          </w:p>
        </w:tc>
        <w:tc>
          <w:tcPr>
            <w:tcW w:w="2002" w:type="dxa"/>
            <w:shd w:val="clear" w:color="auto" w:fill="auto"/>
            <w:noWrap/>
            <w:hideMark/>
          </w:tcPr>
          <w:p w14:paraId="5195DAD1"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141</w:t>
            </w:r>
          </w:p>
        </w:tc>
        <w:tc>
          <w:tcPr>
            <w:tcW w:w="1057" w:type="dxa"/>
            <w:shd w:val="clear" w:color="auto" w:fill="auto"/>
            <w:noWrap/>
            <w:hideMark/>
          </w:tcPr>
          <w:p w14:paraId="7CF86734" w14:textId="77777777" w:rsidR="007E3FDF" w:rsidRPr="004B7C1D" w:rsidRDefault="007E3FDF" w:rsidP="007E3FDF">
            <w:pPr>
              <w:spacing w:line="360" w:lineRule="auto"/>
              <w:jc w:val="both"/>
              <w:rPr>
                <w:rFonts w:ascii="Book Antiqua" w:hAnsi="Book Antiqua"/>
                <w:lang w:eastAsia="zh-CN"/>
              </w:rPr>
            </w:pPr>
            <w:r w:rsidRPr="007E3FDF">
              <w:rPr>
                <w:rFonts w:ascii="Book Antiqua" w:eastAsia="Malgun Gothic" w:hAnsi="Book Antiqua"/>
              </w:rPr>
              <w:t>52.0</w:t>
            </w:r>
          </w:p>
        </w:tc>
        <w:tc>
          <w:tcPr>
            <w:tcW w:w="1707" w:type="dxa"/>
            <w:shd w:val="clear" w:color="auto" w:fill="auto"/>
            <w:noWrap/>
            <w:hideMark/>
          </w:tcPr>
          <w:p w14:paraId="609C2994" w14:textId="77777777" w:rsidR="007E3FDF" w:rsidRPr="007E3FDF" w:rsidRDefault="007E3FDF" w:rsidP="007E3FDF">
            <w:pPr>
              <w:spacing w:line="360" w:lineRule="auto"/>
              <w:jc w:val="both"/>
              <w:rPr>
                <w:rFonts w:ascii="Book Antiqua" w:eastAsia="Malgun Gothic" w:hAnsi="Book Antiqua"/>
              </w:rPr>
            </w:pPr>
          </w:p>
        </w:tc>
        <w:tc>
          <w:tcPr>
            <w:tcW w:w="961" w:type="dxa"/>
            <w:shd w:val="clear" w:color="auto" w:fill="auto"/>
            <w:noWrap/>
            <w:hideMark/>
          </w:tcPr>
          <w:p w14:paraId="61F3FDFC"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122</w:t>
            </w:r>
          </w:p>
        </w:tc>
        <w:tc>
          <w:tcPr>
            <w:tcW w:w="961" w:type="dxa"/>
            <w:shd w:val="clear" w:color="auto" w:fill="auto"/>
            <w:noWrap/>
            <w:hideMark/>
          </w:tcPr>
          <w:p w14:paraId="6863A9FA" w14:textId="77777777" w:rsidR="007E3FDF" w:rsidRPr="004B7C1D" w:rsidRDefault="007E3FDF" w:rsidP="007E3FDF">
            <w:pPr>
              <w:spacing w:line="360" w:lineRule="auto"/>
              <w:jc w:val="both"/>
              <w:rPr>
                <w:rFonts w:ascii="Book Antiqua" w:hAnsi="Book Antiqua"/>
                <w:lang w:eastAsia="zh-CN"/>
              </w:rPr>
            </w:pPr>
            <w:r w:rsidRPr="007E3FDF">
              <w:rPr>
                <w:rFonts w:ascii="Book Antiqua" w:eastAsia="Malgun Gothic" w:hAnsi="Book Antiqua"/>
              </w:rPr>
              <w:t>55.7</w:t>
            </w:r>
          </w:p>
        </w:tc>
        <w:tc>
          <w:tcPr>
            <w:tcW w:w="961" w:type="dxa"/>
            <w:shd w:val="clear" w:color="auto" w:fill="auto"/>
            <w:noWrap/>
            <w:hideMark/>
          </w:tcPr>
          <w:p w14:paraId="527CB835"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19</w:t>
            </w:r>
          </w:p>
        </w:tc>
        <w:tc>
          <w:tcPr>
            <w:tcW w:w="961" w:type="dxa"/>
            <w:shd w:val="clear" w:color="auto" w:fill="auto"/>
            <w:noWrap/>
            <w:hideMark/>
          </w:tcPr>
          <w:p w14:paraId="15B3A1AC" w14:textId="77777777" w:rsidR="007E3FDF" w:rsidRPr="004B7C1D" w:rsidRDefault="007E3FDF" w:rsidP="007E3FDF">
            <w:pPr>
              <w:spacing w:line="360" w:lineRule="auto"/>
              <w:jc w:val="both"/>
              <w:rPr>
                <w:rFonts w:ascii="Book Antiqua" w:hAnsi="Book Antiqua"/>
                <w:lang w:eastAsia="zh-CN"/>
              </w:rPr>
            </w:pPr>
            <w:r w:rsidRPr="007E3FDF">
              <w:rPr>
                <w:rFonts w:ascii="Book Antiqua" w:eastAsia="Malgun Gothic" w:hAnsi="Book Antiqua"/>
              </w:rPr>
              <w:t>36.5</w:t>
            </w:r>
          </w:p>
        </w:tc>
        <w:tc>
          <w:tcPr>
            <w:tcW w:w="961" w:type="dxa"/>
            <w:shd w:val="clear" w:color="auto" w:fill="auto"/>
            <w:noWrap/>
            <w:hideMark/>
          </w:tcPr>
          <w:p w14:paraId="274E03DA" w14:textId="77777777" w:rsidR="007E3FDF" w:rsidRPr="007E3FDF" w:rsidRDefault="007E3FDF" w:rsidP="007E3FDF">
            <w:pPr>
              <w:spacing w:line="360" w:lineRule="auto"/>
              <w:jc w:val="both"/>
              <w:rPr>
                <w:rFonts w:ascii="Book Antiqua" w:eastAsia="Malgun Gothic" w:hAnsi="Book Antiqua"/>
              </w:rPr>
            </w:pPr>
          </w:p>
        </w:tc>
      </w:tr>
      <w:tr w:rsidR="007E3FDF" w:rsidRPr="007E3FDF" w14:paraId="06979C13" w14:textId="77777777" w:rsidTr="004B7C1D">
        <w:trPr>
          <w:trHeight w:val="330"/>
          <w:jc w:val="right"/>
        </w:trPr>
        <w:tc>
          <w:tcPr>
            <w:tcW w:w="2626" w:type="dxa"/>
            <w:shd w:val="clear" w:color="auto" w:fill="auto"/>
            <w:noWrap/>
            <w:hideMark/>
          </w:tcPr>
          <w:p w14:paraId="68383737" w14:textId="77777777" w:rsidR="007E3FDF" w:rsidRPr="007E3FDF" w:rsidRDefault="004B7C1D" w:rsidP="007E3FDF">
            <w:pPr>
              <w:spacing w:line="360" w:lineRule="auto"/>
              <w:jc w:val="both"/>
              <w:rPr>
                <w:rFonts w:ascii="Book Antiqua" w:eastAsia="Malgun Gothic" w:hAnsi="Book Antiqua"/>
              </w:rPr>
            </w:pPr>
            <w:r>
              <w:rPr>
                <w:rFonts w:ascii="Book Antiqua" w:hAnsi="Book Antiqua" w:hint="eastAsia"/>
                <w:lang w:eastAsia="zh-CN"/>
              </w:rPr>
              <w:lastRenderedPageBreak/>
              <w:t>P</w:t>
            </w:r>
            <w:r w:rsidR="007E3FDF" w:rsidRPr="007E3FDF">
              <w:rPr>
                <w:rFonts w:ascii="Book Antiqua" w:eastAsia="Malgun Gothic" w:hAnsi="Book Antiqua"/>
              </w:rPr>
              <w:t>ost-treatment NLR</w:t>
            </w:r>
          </w:p>
        </w:tc>
        <w:tc>
          <w:tcPr>
            <w:tcW w:w="2002" w:type="dxa"/>
            <w:shd w:val="clear" w:color="auto" w:fill="auto"/>
            <w:noWrap/>
            <w:hideMark/>
          </w:tcPr>
          <w:p w14:paraId="4FAB215B" w14:textId="77777777" w:rsidR="007E3FDF" w:rsidRPr="007E3FDF" w:rsidRDefault="007E3FDF" w:rsidP="007E3FDF">
            <w:pPr>
              <w:spacing w:line="360" w:lineRule="auto"/>
              <w:jc w:val="both"/>
              <w:rPr>
                <w:rFonts w:ascii="Book Antiqua" w:eastAsia="Malgun Gothic" w:hAnsi="Book Antiqua"/>
              </w:rPr>
            </w:pPr>
          </w:p>
        </w:tc>
        <w:tc>
          <w:tcPr>
            <w:tcW w:w="1057" w:type="dxa"/>
            <w:shd w:val="clear" w:color="auto" w:fill="auto"/>
            <w:noWrap/>
            <w:hideMark/>
          </w:tcPr>
          <w:p w14:paraId="732B7ADE" w14:textId="77777777" w:rsidR="007E3FDF" w:rsidRPr="007E3FDF" w:rsidRDefault="007E3FDF" w:rsidP="007E3FDF">
            <w:pPr>
              <w:spacing w:line="360" w:lineRule="auto"/>
              <w:jc w:val="both"/>
              <w:rPr>
                <w:rFonts w:ascii="Book Antiqua" w:eastAsia="Times New Roman" w:hAnsi="Book Antiqua"/>
              </w:rPr>
            </w:pPr>
          </w:p>
        </w:tc>
        <w:tc>
          <w:tcPr>
            <w:tcW w:w="1707" w:type="dxa"/>
            <w:shd w:val="clear" w:color="auto" w:fill="auto"/>
            <w:noWrap/>
            <w:hideMark/>
          </w:tcPr>
          <w:p w14:paraId="66159C8B"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2.53 (1.63-4.03)</w:t>
            </w:r>
          </w:p>
        </w:tc>
        <w:tc>
          <w:tcPr>
            <w:tcW w:w="961" w:type="dxa"/>
            <w:shd w:val="clear" w:color="auto" w:fill="auto"/>
            <w:noWrap/>
            <w:hideMark/>
          </w:tcPr>
          <w:p w14:paraId="6623711C" w14:textId="77777777" w:rsidR="007E3FDF" w:rsidRPr="007E3FDF" w:rsidRDefault="007E3FDF" w:rsidP="007E3FDF">
            <w:pPr>
              <w:spacing w:line="360" w:lineRule="auto"/>
              <w:jc w:val="both"/>
              <w:rPr>
                <w:rFonts w:ascii="Book Antiqua" w:eastAsia="Times New Roman" w:hAnsi="Book Antiqua"/>
              </w:rPr>
            </w:pPr>
          </w:p>
        </w:tc>
        <w:tc>
          <w:tcPr>
            <w:tcW w:w="961" w:type="dxa"/>
            <w:shd w:val="clear" w:color="auto" w:fill="auto"/>
            <w:noWrap/>
            <w:hideMark/>
          </w:tcPr>
          <w:p w14:paraId="78B73F99" w14:textId="77777777" w:rsidR="007E3FDF" w:rsidRPr="007E3FDF" w:rsidRDefault="007E3FDF" w:rsidP="007E3FDF">
            <w:pPr>
              <w:spacing w:line="360" w:lineRule="auto"/>
              <w:jc w:val="both"/>
              <w:rPr>
                <w:rFonts w:ascii="Book Antiqua" w:eastAsia="Times New Roman" w:hAnsi="Book Antiqua"/>
              </w:rPr>
            </w:pPr>
          </w:p>
        </w:tc>
        <w:tc>
          <w:tcPr>
            <w:tcW w:w="961" w:type="dxa"/>
            <w:shd w:val="clear" w:color="auto" w:fill="auto"/>
            <w:noWrap/>
            <w:hideMark/>
          </w:tcPr>
          <w:p w14:paraId="290FB729" w14:textId="77777777" w:rsidR="007E3FDF" w:rsidRPr="007E3FDF" w:rsidRDefault="007E3FDF" w:rsidP="007E3FDF">
            <w:pPr>
              <w:spacing w:line="360" w:lineRule="auto"/>
              <w:jc w:val="both"/>
              <w:rPr>
                <w:rFonts w:ascii="Book Antiqua" w:eastAsia="Times New Roman" w:hAnsi="Book Antiqua"/>
              </w:rPr>
            </w:pPr>
          </w:p>
        </w:tc>
        <w:tc>
          <w:tcPr>
            <w:tcW w:w="961" w:type="dxa"/>
            <w:shd w:val="clear" w:color="auto" w:fill="auto"/>
            <w:noWrap/>
            <w:hideMark/>
          </w:tcPr>
          <w:p w14:paraId="5AF26CFF" w14:textId="77777777" w:rsidR="007E3FDF" w:rsidRPr="007E3FDF" w:rsidRDefault="007E3FDF" w:rsidP="007E3FDF">
            <w:pPr>
              <w:spacing w:line="360" w:lineRule="auto"/>
              <w:jc w:val="both"/>
              <w:rPr>
                <w:rFonts w:ascii="Book Antiqua" w:eastAsia="Times New Roman" w:hAnsi="Book Antiqua"/>
              </w:rPr>
            </w:pPr>
          </w:p>
        </w:tc>
        <w:tc>
          <w:tcPr>
            <w:tcW w:w="961" w:type="dxa"/>
            <w:shd w:val="clear" w:color="auto" w:fill="auto"/>
            <w:noWrap/>
            <w:hideMark/>
          </w:tcPr>
          <w:p w14:paraId="214C48F5" w14:textId="77777777" w:rsidR="007E3FDF" w:rsidRPr="007E3FDF" w:rsidRDefault="007E3FDF" w:rsidP="007E3FDF">
            <w:pPr>
              <w:spacing w:line="360" w:lineRule="auto"/>
              <w:jc w:val="both"/>
              <w:rPr>
                <w:rFonts w:ascii="Book Antiqua" w:eastAsia="Times New Roman" w:hAnsi="Book Antiqua"/>
              </w:rPr>
            </w:pPr>
          </w:p>
        </w:tc>
      </w:tr>
      <w:tr w:rsidR="007E3FDF" w:rsidRPr="007E3FDF" w14:paraId="7FF478C6" w14:textId="77777777" w:rsidTr="004B7C1D">
        <w:trPr>
          <w:trHeight w:val="330"/>
          <w:jc w:val="right"/>
        </w:trPr>
        <w:tc>
          <w:tcPr>
            <w:tcW w:w="2626" w:type="dxa"/>
            <w:shd w:val="clear" w:color="auto" w:fill="auto"/>
            <w:noWrap/>
            <w:hideMark/>
          </w:tcPr>
          <w:p w14:paraId="014B39CE" w14:textId="77777777" w:rsidR="007E3FDF" w:rsidRPr="007E3FDF" w:rsidRDefault="007E3FDF" w:rsidP="004B7C1D">
            <w:pPr>
              <w:spacing w:line="360" w:lineRule="auto"/>
              <w:ind w:firstLineChars="100" w:firstLine="240"/>
              <w:jc w:val="both"/>
              <w:rPr>
                <w:rFonts w:ascii="Book Antiqua" w:eastAsia="Malgun Gothic" w:hAnsi="Book Antiqua"/>
              </w:rPr>
            </w:pPr>
            <w:r w:rsidRPr="007E3FDF">
              <w:rPr>
                <w:rFonts w:ascii="Book Antiqua" w:eastAsia="Malgun Gothic" w:hAnsi="Book Antiqua"/>
              </w:rPr>
              <w:t>&lt; 2.62</w:t>
            </w:r>
          </w:p>
        </w:tc>
        <w:tc>
          <w:tcPr>
            <w:tcW w:w="2002" w:type="dxa"/>
            <w:shd w:val="clear" w:color="auto" w:fill="auto"/>
            <w:noWrap/>
            <w:hideMark/>
          </w:tcPr>
          <w:p w14:paraId="3DF55074"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143</w:t>
            </w:r>
          </w:p>
        </w:tc>
        <w:tc>
          <w:tcPr>
            <w:tcW w:w="1057" w:type="dxa"/>
            <w:shd w:val="clear" w:color="auto" w:fill="auto"/>
            <w:noWrap/>
            <w:hideMark/>
          </w:tcPr>
          <w:p w14:paraId="071C49F6" w14:textId="77777777" w:rsidR="007E3FDF" w:rsidRPr="004B7C1D" w:rsidRDefault="007E3FDF" w:rsidP="007E3FDF">
            <w:pPr>
              <w:spacing w:line="360" w:lineRule="auto"/>
              <w:jc w:val="both"/>
              <w:rPr>
                <w:rFonts w:ascii="Book Antiqua" w:hAnsi="Book Antiqua"/>
                <w:lang w:eastAsia="zh-CN"/>
              </w:rPr>
            </w:pPr>
            <w:r w:rsidRPr="007E3FDF">
              <w:rPr>
                <w:rFonts w:ascii="Book Antiqua" w:eastAsia="Malgun Gothic" w:hAnsi="Book Antiqua"/>
              </w:rPr>
              <w:t>52.8</w:t>
            </w:r>
          </w:p>
        </w:tc>
        <w:tc>
          <w:tcPr>
            <w:tcW w:w="1707" w:type="dxa"/>
            <w:shd w:val="clear" w:color="auto" w:fill="auto"/>
            <w:noWrap/>
            <w:hideMark/>
          </w:tcPr>
          <w:p w14:paraId="634E1CCF" w14:textId="77777777" w:rsidR="007E3FDF" w:rsidRPr="007E3FDF" w:rsidRDefault="007E3FDF" w:rsidP="007E3FDF">
            <w:pPr>
              <w:spacing w:line="360" w:lineRule="auto"/>
              <w:jc w:val="both"/>
              <w:rPr>
                <w:rFonts w:ascii="Book Antiqua" w:eastAsia="Malgun Gothic" w:hAnsi="Book Antiqua"/>
              </w:rPr>
            </w:pPr>
          </w:p>
        </w:tc>
        <w:tc>
          <w:tcPr>
            <w:tcW w:w="961" w:type="dxa"/>
            <w:shd w:val="clear" w:color="auto" w:fill="auto"/>
            <w:noWrap/>
            <w:hideMark/>
          </w:tcPr>
          <w:p w14:paraId="46B4251D"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106</w:t>
            </w:r>
          </w:p>
        </w:tc>
        <w:tc>
          <w:tcPr>
            <w:tcW w:w="961" w:type="dxa"/>
            <w:shd w:val="clear" w:color="auto" w:fill="auto"/>
            <w:noWrap/>
            <w:hideMark/>
          </w:tcPr>
          <w:p w14:paraId="0800A34E" w14:textId="77777777" w:rsidR="007E3FDF" w:rsidRPr="004B7C1D" w:rsidRDefault="007E3FDF" w:rsidP="007E3FDF">
            <w:pPr>
              <w:spacing w:line="360" w:lineRule="auto"/>
              <w:jc w:val="both"/>
              <w:rPr>
                <w:rFonts w:ascii="Book Antiqua" w:hAnsi="Book Antiqua"/>
                <w:lang w:eastAsia="zh-CN"/>
              </w:rPr>
            </w:pPr>
            <w:r w:rsidRPr="007E3FDF">
              <w:rPr>
                <w:rFonts w:ascii="Book Antiqua" w:eastAsia="Malgun Gothic" w:hAnsi="Book Antiqua"/>
              </w:rPr>
              <w:t>48.4</w:t>
            </w:r>
          </w:p>
        </w:tc>
        <w:tc>
          <w:tcPr>
            <w:tcW w:w="961" w:type="dxa"/>
            <w:shd w:val="clear" w:color="auto" w:fill="auto"/>
            <w:noWrap/>
            <w:hideMark/>
          </w:tcPr>
          <w:p w14:paraId="1B858BAE"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37</w:t>
            </w:r>
          </w:p>
        </w:tc>
        <w:tc>
          <w:tcPr>
            <w:tcW w:w="961" w:type="dxa"/>
            <w:shd w:val="clear" w:color="auto" w:fill="auto"/>
            <w:noWrap/>
            <w:hideMark/>
          </w:tcPr>
          <w:p w14:paraId="6D4C495B" w14:textId="77777777" w:rsidR="007E3FDF" w:rsidRPr="004B7C1D" w:rsidRDefault="007E3FDF" w:rsidP="007E3FDF">
            <w:pPr>
              <w:spacing w:line="360" w:lineRule="auto"/>
              <w:jc w:val="both"/>
              <w:rPr>
                <w:rFonts w:ascii="Book Antiqua" w:hAnsi="Book Antiqua"/>
                <w:lang w:eastAsia="zh-CN"/>
              </w:rPr>
            </w:pPr>
            <w:r w:rsidRPr="007E3FDF">
              <w:rPr>
                <w:rFonts w:ascii="Book Antiqua" w:eastAsia="Malgun Gothic" w:hAnsi="Book Antiqua"/>
              </w:rPr>
              <w:t>71.2</w:t>
            </w:r>
          </w:p>
        </w:tc>
        <w:tc>
          <w:tcPr>
            <w:tcW w:w="961" w:type="dxa"/>
            <w:shd w:val="clear" w:color="auto" w:fill="auto"/>
            <w:noWrap/>
            <w:hideMark/>
          </w:tcPr>
          <w:p w14:paraId="22A71C46" w14:textId="77777777" w:rsidR="007E3FDF" w:rsidRPr="004B7C1D" w:rsidRDefault="007E3FDF" w:rsidP="007E3FDF">
            <w:pPr>
              <w:spacing w:line="360" w:lineRule="auto"/>
              <w:jc w:val="both"/>
              <w:rPr>
                <w:rFonts w:ascii="Book Antiqua" w:hAnsi="Book Antiqua" w:cs="Gulim"/>
                <w:b/>
                <w:bCs/>
                <w:lang w:eastAsia="zh-CN"/>
              </w:rPr>
            </w:pPr>
            <w:r w:rsidRPr="007E3FDF">
              <w:rPr>
                <w:rFonts w:ascii="Book Antiqua" w:eastAsia="Malgun Gothic" w:hAnsi="Book Antiqua" w:cs="Gulim"/>
                <w:b/>
                <w:bCs/>
              </w:rPr>
              <w:t>0.003</w:t>
            </w:r>
          </w:p>
        </w:tc>
      </w:tr>
      <w:tr w:rsidR="007E3FDF" w:rsidRPr="007E3FDF" w14:paraId="3D90C285" w14:textId="77777777" w:rsidTr="004B7C1D">
        <w:trPr>
          <w:trHeight w:val="330"/>
          <w:jc w:val="right"/>
        </w:trPr>
        <w:tc>
          <w:tcPr>
            <w:tcW w:w="2626" w:type="dxa"/>
            <w:shd w:val="clear" w:color="auto" w:fill="auto"/>
            <w:noWrap/>
            <w:hideMark/>
          </w:tcPr>
          <w:p w14:paraId="60CA51D8" w14:textId="77777777" w:rsidR="007E3FDF" w:rsidRPr="007E3FDF" w:rsidRDefault="007E3FDF" w:rsidP="004B7C1D">
            <w:pPr>
              <w:spacing w:line="360" w:lineRule="auto"/>
              <w:ind w:firstLineChars="100" w:firstLine="240"/>
              <w:jc w:val="both"/>
              <w:rPr>
                <w:rFonts w:ascii="Book Antiqua" w:eastAsia="Malgun Gothic" w:hAnsi="Book Antiqua"/>
              </w:rPr>
            </w:pPr>
            <w:r w:rsidRPr="007E3FDF">
              <w:rPr>
                <w:rFonts w:ascii="Book Antiqua" w:eastAsia="Batang" w:hAnsi="Book Antiqua"/>
              </w:rPr>
              <w:t>≥</w:t>
            </w:r>
            <w:r w:rsidRPr="007E3FDF">
              <w:rPr>
                <w:rFonts w:ascii="Book Antiqua" w:eastAsia="Malgun Gothic" w:hAnsi="Book Antiqua"/>
              </w:rPr>
              <w:t xml:space="preserve"> 2.62</w:t>
            </w:r>
          </w:p>
        </w:tc>
        <w:tc>
          <w:tcPr>
            <w:tcW w:w="2002" w:type="dxa"/>
            <w:shd w:val="clear" w:color="auto" w:fill="auto"/>
            <w:noWrap/>
            <w:hideMark/>
          </w:tcPr>
          <w:p w14:paraId="4CB2A682"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128</w:t>
            </w:r>
          </w:p>
        </w:tc>
        <w:tc>
          <w:tcPr>
            <w:tcW w:w="1057" w:type="dxa"/>
            <w:shd w:val="clear" w:color="auto" w:fill="auto"/>
            <w:noWrap/>
            <w:hideMark/>
          </w:tcPr>
          <w:p w14:paraId="7CAA974C" w14:textId="77777777" w:rsidR="007E3FDF" w:rsidRPr="004B7C1D" w:rsidRDefault="007E3FDF" w:rsidP="007E3FDF">
            <w:pPr>
              <w:spacing w:line="360" w:lineRule="auto"/>
              <w:jc w:val="both"/>
              <w:rPr>
                <w:rFonts w:ascii="Book Antiqua" w:hAnsi="Book Antiqua"/>
                <w:lang w:eastAsia="zh-CN"/>
              </w:rPr>
            </w:pPr>
            <w:r w:rsidRPr="007E3FDF">
              <w:rPr>
                <w:rFonts w:ascii="Book Antiqua" w:eastAsia="Malgun Gothic" w:hAnsi="Book Antiqua"/>
              </w:rPr>
              <w:t>47.2</w:t>
            </w:r>
          </w:p>
        </w:tc>
        <w:tc>
          <w:tcPr>
            <w:tcW w:w="1707" w:type="dxa"/>
            <w:shd w:val="clear" w:color="auto" w:fill="auto"/>
            <w:noWrap/>
            <w:hideMark/>
          </w:tcPr>
          <w:p w14:paraId="377B4927" w14:textId="77777777" w:rsidR="007E3FDF" w:rsidRPr="007E3FDF" w:rsidRDefault="007E3FDF" w:rsidP="007E3FDF">
            <w:pPr>
              <w:spacing w:line="360" w:lineRule="auto"/>
              <w:jc w:val="both"/>
              <w:rPr>
                <w:rFonts w:ascii="Book Antiqua" w:eastAsia="Malgun Gothic" w:hAnsi="Book Antiqua"/>
              </w:rPr>
            </w:pPr>
          </w:p>
        </w:tc>
        <w:tc>
          <w:tcPr>
            <w:tcW w:w="961" w:type="dxa"/>
            <w:shd w:val="clear" w:color="auto" w:fill="auto"/>
            <w:noWrap/>
            <w:hideMark/>
          </w:tcPr>
          <w:p w14:paraId="0FB23177"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113</w:t>
            </w:r>
          </w:p>
        </w:tc>
        <w:tc>
          <w:tcPr>
            <w:tcW w:w="961" w:type="dxa"/>
            <w:shd w:val="clear" w:color="auto" w:fill="auto"/>
            <w:noWrap/>
            <w:hideMark/>
          </w:tcPr>
          <w:p w14:paraId="422062F8" w14:textId="77777777" w:rsidR="007E3FDF" w:rsidRPr="004B7C1D" w:rsidRDefault="007E3FDF" w:rsidP="007E3FDF">
            <w:pPr>
              <w:spacing w:line="360" w:lineRule="auto"/>
              <w:jc w:val="both"/>
              <w:rPr>
                <w:rFonts w:ascii="Book Antiqua" w:hAnsi="Book Antiqua"/>
                <w:lang w:eastAsia="zh-CN"/>
              </w:rPr>
            </w:pPr>
            <w:r w:rsidRPr="007E3FDF">
              <w:rPr>
                <w:rFonts w:ascii="Book Antiqua" w:eastAsia="Malgun Gothic" w:hAnsi="Book Antiqua"/>
              </w:rPr>
              <w:t>51.6</w:t>
            </w:r>
          </w:p>
        </w:tc>
        <w:tc>
          <w:tcPr>
            <w:tcW w:w="961" w:type="dxa"/>
            <w:shd w:val="clear" w:color="auto" w:fill="auto"/>
            <w:noWrap/>
            <w:hideMark/>
          </w:tcPr>
          <w:p w14:paraId="6F819B88"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15</w:t>
            </w:r>
          </w:p>
        </w:tc>
        <w:tc>
          <w:tcPr>
            <w:tcW w:w="961" w:type="dxa"/>
            <w:shd w:val="clear" w:color="auto" w:fill="auto"/>
            <w:noWrap/>
            <w:hideMark/>
          </w:tcPr>
          <w:p w14:paraId="5A38AFA2" w14:textId="77777777" w:rsidR="007E3FDF" w:rsidRPr="004B7C1D" w:rsidRDefault="007E3FDF" w:rsidP="007E3FDF">
            <w:pPr>
              <w:spacing w:line="360" w:lineRule="auto"/>
              <w:jc w:val="both"/>
              <w:rPr>
                <w:rFonts w:ascii="Book Antiqua" w:hAnsi="Book Antiqua"/>
                <w:lang w:eastAsia="zh-CN"/>
              </w:rPr>
            </w:pPr>
            <w:r w:rsidRPr="007E3FDF">
              <w:rPr>
                <w:rFonts w:ascii="Book Antiqua" w:eastAsia="Malgun Gothic" w:hAnsi="Book Antiqua"/>
              </w:rPr>
              <w:t>28.8</w:t>
            </w:r>
          </w:p>
        </w:tc>
        <w:tc>
          <w:tcPr>
            <w:tcW w:w="961" w:type="dxa"/>
            <w:shd w:val="clear" w:color="auto" w:fill="auto"/>
            <w:noWrap/>
            <w:hideMark/>
          </w:tcPr>
          <w:p w14:paraId="4BB6C42D" w14:textId="77777777" w:rsidR="007E3FDF" w:rsidRPr="007E3FDF" w:rsidRDefault="007E3FDF" w:rsidP="007E3FDF">
            <w:pPr>
              <w:spacing w:line="360" w:lineRule="auto"/>
              <w:jc w:val="both"/>
              <w:rPr>
                <w:rFonts w:ascii="Book Antiqua" w:eastAsia="Malgun Gothic" w:hAnsi="Book Antiqua"/>
              </w:rPr>
            </w:pPr>
          </w:p>
        </w:tc>
      </w:tr>
      <w:tr w:rsidR="007E3FDF" w:rsidRPr="007E3FDF" w14:paraId="61199819" w14:textId="77777777" w:rsidTr="004B7C1D">
        <w:trPr>
          <w:trHeight w:val="330"/>
          <w:jc w:val="right"/>
        </w:trPr>
        <w:tc>
          <w:tcPr>
            <w:tcW w:w="2626" w:type="dxa"/>
            <w:shd w:val="clear" w:color="auto" w:fill="auto"/>
            <w:noWrap/>
            <w:hideMark/>
          </w:tcPr>
          <w:p w14:paraId="75834FCA" w14:textId="77777777" w:rsidR="007E3FDF" w:rsidRPr="007E3FDF" w:rsidRDefault="004B7C1D" w:rsidP="004B7C1D">
            <w:pPr>
              <w:spacing w:line="360" w:lineRule="auto"/>
              <w:jc w:val="both"/>
              <w:rPr>
                <w:rFonts w:ascii="Book Antiqua" w:eastAsia="Malgun Gothic" w:hAnsi="Book Antiqua"/>
              </w:rPr>
            </w:pPr>
            <w:r>
              <w:rPr>
                <w:rFonts w:ascii="Book Antiqua" w:eastAsia="Malgun Gothic" w:hAnsi="Book Antiqua"/>
              </w:rPr>
              <w:t xml:space="preserve">CA19-9 </w:t>
            </w:r>
            <w:r w:rsidR="007E3FDF" w:rsidRPr="007E3FDF">
              <w:rPr>
                <w:rFonts w:ascii="Book Antiqua" w:eastAsia="Malgun Gothic" w:hAnsi="Book Antiqua"/>
              </w:rPr>
              <w:t>(U/m</w:t>
            </w:r>
            <w:r>
              <w:rPr>
                <w:rFonts w:ascii="Book Antiqua" w:hAnsi="Book Antiqua" w:hint="eastAsia"/>
                <w:lang w:eastAsia="zh-CN"/>
              </w:rPr>
              <w:t>L</w:t>
            </w:r>
            <w:r w:rsidR="007E3FDF" w:rsidRPr="007E3FDF">
              <w:rPr>
                <w:rFonts w:ascii="Book Antiqua" w:eastAsia="Malgun Gothic" w:hAnsi="Book Antiqua"/>
              </w:rPr>
              <w:t>)</w:t>
            </w:r>
          </w:p>
        </w:tc>
        <w:tc>
          <w:tcPr>
            <w:tcW w:w="2002" w:type="dxa"/>
            <w:shd w:val="clear" w:color="auto" w:fill="auto"/>
            <w:noWrap/>
            <w:hideMark/>
          </w:tcPr>
          <w:p w14:paraId="4998F2AA" w14:textId="77777777" w:rsidR="007E3FDF" w:rsidRPr="007E3FDF" w:rsidRDefault="007E3FDF" w:rsidP="007E3FDF">
            <w:pPr>
              <w:spacing w:line="360" w:lineRule="auto"/>
              <w:jc w:val="both"/>
              <w:rPr>
                <w:rFonts w:ascii="Book Antiqua" w:eastAsia="Malgun Gothic" w:hAnsi="Book Antiqua"/>
              </w:rPr>
            </w:pPr>
          </w:p>
        </w:tc>
        <w:tc>
          <w:tcPr>
            <w:tcW w:w="1057" w:type="dxa"/>
            <w:shd w:val="clear" w:color="auto" w:fill="auto"/>
            <w:noWrap/>
            <w:hideMark/>
          </w:tcPr>
          <w:p w14:paraId="0BA24E62" w14:textId="77777777" w:rsidR="007E3FDF" w:rsidRPr="007E3FDF" w:rsidRDefault="007E3FDF" w:rsidP="007E3FDF">
            <w:pPr>
              <w:spacing w:line="360" w:lineRule="auto"/>
              <w:jc w:val="both"/>
              <w:rPr>
                <w:rFonts w:ascii="Book Antiqua" w:eastAsia="Times New Roman" w:hAnsi="Book Antiqua"/>
              </w:rPr>
            </w:pPr>
          </w:p>
        </w:tc>
        <w:tc>
          <w:tcPr>
            <w:tcW w:w="1707" w:type="dxa"/>
            <w:shd w:val="clear" w:color="auto" w:fill="auto"/>
            <w:noWrap/>
            <w:hideMark/>
          </w:tcPr>
          <w:p w14:paraId="6CA5CB48"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362.80 (64.98-1585.90)</w:t>
            </w:r>
          </w:p>
        </w:tc>
        <w:tc>
          <w:tcPr>
            <w:tcW w:w="961" w:type="dxa"/>
            <w:shd w:val="clear" w:color="auto" w:fill="auto"/>
            <w:noWrap/>
            <w:hideMark/>
          </w:tcPr>
          <w:p w14:paraId="2F748683" w14:textId="77777777" w:rsidR="007E3FDF" w:rsidRPr="007E3FDF" w:rsidRDefault="007E3FDF" w:rsidP="007E3FDF">
            <w:pPr>
              <w:spacing w:line="360" w:lineRule="auto"/>
              <w:jc w:val="both"/>
              <w:rPr>
                <w:rFonts w:ascii="Book Antiqua" w:eastAsia="Times New Roman" w:hAnsi="Book Antiqua"/>
              </w:rPr>
            </w:pPr>
          </w:p>
        </w:tc>
        <w:tc>
          <w:tcPr>
            <w:tcW w:w="961" w:type="dxa"/>
            <w:shd w:val="clear" w:color="auto" w:fill="auto"/>
            <w:noWrap/>
            <w:hideMark/>
          </w:tcPr>
          <w:p w14:paraId="24592516" w14:textId="77777777" w:rsidR="007E3FDF" w:rsidRPr="007E3FDF" w:rsidRDefault="007E3FDF" w:rsidP="007E3FDF">
            <w:pPr>
              <w:spacing w:line="360" w:lineRule="auto"/>
              <w:jc w:val="both"/>
              <w:rPr>
                <w:rFonts w:ascii="Book Antiqua" w:eastAsia="Times New Roman" w:hAnsi="Book Antiqua"/>
              </w:rPr>
            </w:pPr>
          </w:p>
        </w:tc>
        <w:tc>
          <w:tcPr>
            <w:tcW w:w="961" w:type="dxa"/>
            <w:shd w:val="clear" w:color="auto" w:fill="auto"/>
            <w:noWrap/>
            <w:hideMark/>
          </w:tcPr>
          <w:p w14:paraId="0AF07A23" w14:textId="77777777" w:rsidR="007E3FDF" w:rsidRPr="007E3FDF" w:rsidRDefault="007E3FDF" w:rsidP="007E3FDF">
            <w:pPr>
              <w:spacing w:line="360" w:lineRule="auto"/>
              <w:jc w:val="both"/>
              <w:rPr>
                <w:rFonts w:ascii="Book Antiqua" w:eastAsia="Times New Roman" w:hAnsi="Book Antiqua"/>
              </w:rPr>
            </w:pPr>
          </w:p>
        </w:tc>
        <w:tc>
          <w:tcPr>
            <w:tcW w:w="961" w:type="dxa"/>
            <w:shd w:val="clear" w:color="auto" w:fill="auto"/>
            <w:noWrap/>
            <w:hideMark/>
          </w:tcPr>
          <w:p w14:paraId="468A4C95" w14:textId="77777777" w:rsidR="007E3FDF" w:rsidRPr="007E3FDF" w:rsidRDefault="007E3FDF" w:rsidP="007E3FDF">
            <w:pPr>
              <w:spacing w:line="360" w:lineRule="auto"/>
              <w:jc w:val="both"/>
              <w:rPr>
                <w:rFonts w:ascii="Book Antiqua" w:eastAsia="Times New Roman" w:hAnsi="Book Antiqua"/>
              </w:rPr>
            </w:pPr>
          </w:p>
        </w:tc>
        <w:tc>
          <w:tcPr>
            <w:tcW w:w="961" w:type="dxa"/>
            <w:shd w:val="clear" w:color="auto" w:fill="auto"/>
            <w:noWrap/>
            <w:hideMark/>
          </w:tcPr>
          <w:p w14:paraId="42A8CEFD" w14:textId="77777777" w:rsidR="007E3FDF" w:rsidRPr="007E3FDF" w:rsidRDefault="007E3FDF" w:rsidP="007E3FDF">
            <w:pPr>
              <w:spacing w:line="360" w:lineRule="auto"/>
              <w:jc w:val="both"/>
              <w:rPr>
                <w:rFonts w:ascii="Book Antiqua" w:eastAsia="Times New Roman" w:hAnsi="Book Antiqua"/>
              </w:rPr>
            </w:pPr>
          </w:p>
        </w:tc>
      </w:tr>
      <w:tr w:rsidR="007E3FDF" w:rsidRPr="007E3FDF" w14:paraId="1ED474C3" w14:textId="77777777" w:rsidTr="004B7C1D">
        <w:trPr>
          <w:trHeight w:val="330"/>
          <w:jc w:val="right"/>
        </w:trPr>
        <w:tc>
          <w:tcPr>
            <w:tcW w:w="2626" w:type="dxa"/>
            <w:shd w:val="clear" w:color="auto" w:fill="auto"/>
            <w:noWrap/>
            <w:hideMark/>
          </w:tcPr>
          <w:p w14:paraId="2DECEF45" w14:textId="77777777" w:rsidR="007E3FDF" w:rsidRPr="007E3FDF" w:rsidRDefault="007E3FDF" w:rsidP="004B7C1D">
            <w:pPr>
              <w:spacing w:line="360" w:lineRule="auto"/>
              <w:ind w:firstLineChars="100" w:firstLine="240"/>
              <w:jc w:val="both"/>
              <w:rPr>
                <w:rFonts w:ascii="Book Antiqua" w:eastAsia="Malgun Gothic" w:hAnsi="Book Antiqua"/>
              </w:rPr>
            </w:pPr>
            <w:r w:rsidRPr="007E3FDF">
              <w:rPr>
                <w:rFonts w:ascii="Book Antiqua" w:eastAsia="Batang" w:hAnsi="Book Antiqua"/>
              </w:rPr>
              <w:t>≤</w:t>
            </w:r>
            <w:r w:rsidRPr="007E3FDF">
              <w:rPr>
                <w:rFonts w:ascii="Book Antiqua" w:eastAsia="Malgun Gothic" w:hAnsi="Book Antiqua"/>
              </w:rPr>
              <w:t xml:space="preserve"> 37</w:t>
            </w:r>
          </w:p>
        </w:tc>
        <w:tc>
          <w:tcPr>
            <w:tcW w:w="2002" w:type="dxa"/>
            <w:shd w:val="clear" w:color="auto" w:fill="auto"/>
            <w:noWrap/>
            <w:hideMark/>
          </w:tcPr>
          <w:p w14:paraId="75A3EB07"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52</w:t>
            </w:r>
          </w:p>
        </w:tc>
        <w:tc>
          <w:tcPr>
            <w:tcW w:w="1057" w:type="dxa"/>
            <w:shd w:val="clear" w:color="auto" w:fill="auto"/>
            <w:noWrap/>
            <w:hideMark/>
          </w:tcPr>
          <w:p w14:paraId="2C7C57E4" w14:textId="77777777" w:rsidR="007E3FDF" w:rsidRPr="004B7C1D" w:rsidRDefault="007E3FDF" w:rsidP="007E3FDF">
            <w:pPr>
              <w:spacing w:line="360" w:lineRule="auto"/>
              <w:jc w:val="both"/>
              <w:rPr>
                <w:rFonts w:ascii="Book Antiqua" w:hAnsi="Book Antiqua"/>
                <w:lang w:eastAsia="zh-CN"/>
              </w:rPr>
            </w:pPr>
            <w:r w:rsidRPr="007E3FDF">
              <w:rPr>
                <w:rFonts w:ascii="Book Antiqua" w:eastAsia="Malgun Gothic" w:hAnsi="Book Antiqua"/>
              </w:rPr>
              <w:t>19.2</w:t>
            </w:r>
          </w:p>
        </w:tc>
        <w:tc>
          <w:tcPr>
            <w:tcW w:w="1707" w:type="dxa"/>
            <w:shd w:val="clear" w:color="auto" w:fill="auto"/>
            <w:noWrap/>
            <w:hideMark/>
          </w:tcPr>
          <w:p w14:paraId="3944927B" w14:textId="77777777" w:rsidR="007E3FDF" w:rsidRPr="007E3FDF" w:rsidRDefault="007E3FDF" w:rsidP="007E3FDF">
            <w:pPr>
              <w:spacing w:line="360" w:lineRule="auto"/>
              <w:jc w:val="both"/>
              <w:rPr>
                <w:rFonts w:ascii="Book Antiqua" w:eastAsia="Malgun Gothic" w:hAnsi="Book Antiqua"/>
              </w:rPr>
            </w:pPr>
          </w:p>
        </w:tc>
        <w:tc>
          <w:tcPr>
            <w:tcW w:w="961" w:type="dxa"/>
            <w:shd w:val="clear" w:color="auto" w:fill="auto"/>
            <w:noWrap/>
            <w:hideMark/>
          </w:tcPr>
          <w:p w14:paraId="16B44B8F"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0</w:t>
            </w:r>
          </w:p>
        </w:tc>
        <w:tc>
          <w:tcPr>
            <w:tcW w:w="961" w:type="dxa"/>
            <w:shd w:val="clear" w:color="auto" w:fill="auto"/>
            <w:noWrap/>
            <w:hideMark/>
          </w:tcPr>
          <w:p w14:paraId="1DC35C62" w14:textId="77777777" w:rsidR="007E3FDF" w:rsidRPr="00E6361A" w:rsidRDefault="001E25A7" w:rsidP="007E3FDF">
            <w:pPr>
              <w:spacing w:line="360" w:lineRule="auto"/>
              <w:jc w:val="both"/>
              <w:rPr>
                <w:rFonts w:ascii="Book Antiqua" w:hAnsi="Book Antiqua"/>
                <w:lang w:eastAsia="zh-CN"/>
              </w:rPr>
            </w:pPr>
            <w:r>
              <w:rPr>
                <w:rFonts w:ascii="Book Antiqua" w:eastAsia="Malgun Gothic" w:hAnsi="Book Antiqua" w:hint="eastAsia"/>
              </w:rPr>
              <w:t>0</w:t>
            </w:r>
            <w:r>
              <w:rPr>
                <w:rFonts w:ascii="Book Antiqua" w:eastAsia="Malgun Gothic" w:hAnsi="Book Antiqua"/>
              </w:rPr>
              <w:t>.0</w:t>
            </w:r>
          </w:p>
        </w:tc>
        <w:tc>
          <w:tcPr>
            <w:tcW w:w="961" w:type="dxa"/>
            <w:shd w:val="clear" w:color="auto" w:fill="auto"/>
            <w:noWrap/>
            <w:hideMark/>
          </w:tcPr>
          <w:p w14:paraId="6ABBCE40"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52</w:t>
            </w:r>
          </w:p>
        </w:tc>
        <w:tc>
          <w:tcPr>
            <w:tcW w:w="961" w:type="dxa"/>
            <w:shd w:val="clear" w:color="auto" w:fill="auto"/>
            <w:noWrap/>
            <w:hideMark/>
          </w:tcPr>
          <w:p w14:paraId="41E4655C" w14:textId="77777777" w:rsidR="007E3FDF" w:rsidRPr="004B7C1D" w:rsidRDefault="007E3FDF" w:rsidP="007E3FDF">
            <w:pPr>
              <w:spacing w:line="360" w:lineRule="auto"/>
              <w:jc w:val="both"/>
              <w:rPr>
                <w:rFonts w:ascii="Book Antiqua" w:hAnsi="Book Antiqua"/>
                <w:lang w:eastAsia="zh-CN"/>
              </w:rPr>
            </w:pPr>
            <w:r w:rsidRPr="007E3FDF">
              <w:rPr>
                <w:rFonts w:ascii="Book Antiqua" w:eastAsia="Malgun Gothic" w:hAnsi="Book Antiqua"/>
              </w:rPr>
              <w:t>100.0</w:t>
            </w:r>
          </w:p>
        </w:tc>
        <w:tc>
          <w:tcPr>
            <w:tcW w:w="961" w:type="dxa"/>
            <w:shd w:val="clear" w:color="auto" w:fill="auto"/>
            <w:noWrap/>
            <w:hideMark/>
          </w:tcPr>
          <w:p w14:paraId="72115AC7" w14:textId="77777777" w:rsidR="007E3FDF" w:rsidRPr="004B7C1D" w:rsidRDefault="007E3FDF" w:rsidP="007E3FDF">
            <w:pPr>
              <w:spacing w:line="360" w:lineRule="auto"/>
              <w:jc w:val="both"/>
              <w:rPr>
                <w:rFonts w:ascii="Book Antiqua" w:hAnsi="Book Antiqua" w:cs="Gulim"/>
                <w:lang w:eastAsia="zh-CN"/>
              </w:rPr>
            </w:pPr>
          </w:p>
        </w:tc>
      </w:tr>
      <w:tr w:rsidR="007E3FDF" w:rsidRPr="007E3FDF" w14:paraId="2BBCB8DB" w14:textId="77777777" w:rsidTr="004B7C1D">
        <w:trPr>
          <w:trHeight w:val="330"/>
          <w:jc w:val="right"/>
        </w:trPr>
        <w:tc>
          <w:tcPr>
            <w:tcW w:w="2626" w:type="dxa"/>
            <w:shd w:val="clear" w:color="auto" w:fill="auto"/>
            <w:noWrap/>
            <w:hideMark/>
          </w:tcPr>
          <w:p w14:paraId="5790290A" w14:textId="77777777" w:rsidR="007E3FDF" w:rsidRPr="007E3FDF" w:rsidRDefault="007E3FDF" w:rsidP="004B7C1D">
            <w:pPr>
              <w:spacing w:line="360" w:lineRule="auto"/>
              <w:ind w:firstLineChars="100" w:firstLine="240"/>
              <w:jc w:val="both"/>
              <w:rPr>
                <w:rFonts w:ascii="Book Antiqua" w:eastAsia="Malgun Gothic" w:hAnsi="Book Antiqua"/>
              </w:rPr>
            </w:pPr>
            <w:r w:rsidRPr="007E3FDF">
              <w:rPr>
                <w:rFonts w:ascii="Book Antiqua" w:eastAsia="Batang" w:hAnsi="Book Antiqua"/>
              </w:rPr>
              <w:t xml:space="preserve">&gt; </w:t>
            </w:r>
            <w:r w:rsidRPr="007E3FDF">
              <w:rPr>
                <w:rFonts w:ascii="Book Antiqua" w:eastAsia="Malgun Gothic" w:hAnsi="Book Antiqua"/>
              </w:rPr>
              <w:t>37</w:t>
            </w:r>
          </w:p>
        </w:tc>
        <w:tc>
          <w:tcPr>
            <w:tcW w:w="2002" w:type="dxa"/>
            <w:shd w:val="clear" w:color="auto" w:fill="auto"/>
            <w:noWrap/>
            <w:hideMark/>
          </w:tcPr>
          <w:p w14:paraId="50835A6B"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219</w:t>
            </w:r>
          </w:p>
        </w:tc>
        <w:tc>
          <w:tcPr>
            <w:tcW w:w="1057" w:type="dxa"/>
            <w:shd w:val="clear" w:color="auto" w:fill="auto"/>
            <w:noWrap/>
            <w:hideMark/>
          </w:tcPr>
          <w:p w14:paraId="5A30A964" w14:textId="77777777" w:rsidR="007E3FDF" w:rsidRPr="004B7C1D" w:rsidRDefault="007E3FDF" w:rsidP="007E3FDF">
            <w:pPr>
              <w:spacing w:line="360" w:lineRule="auto"/>
              <w:jc w:val="both"/>
              <w:rPr>
                <w:rFonts w:ascii="Book Antiqua" w:hAnsi="Book Antiqua"/>
                <w:lang w:eastAsia="zh-CN"/>
              </w:rPr>
            </w:pPr>
            <w:r w:rsidRPr="007E3FDF">
              <w:rPr>
                <w:rFonts w:ascii="Book Antiqua" w:eastAsia="Malgun Gothic" w:hAnsi="Book Antiqua"/>
              </w:rPr>
              <w:t>80.8</w:t>
            </w:r>
          </w:p>
        </w:tc>
        <w:tc>
          <w:tcPr>
            <w:tcW w:w="1707" w:type="dxa"/>
            <w:shd w:val="clear" w:color="auto" w:fill="auto"/>
            <w:noWrap/>
            <w:hideMark/>
          </w:tcPr>
          <w:p w14:paraId="17DF3819" w14:textId="77777777" w:rsidR="007E3FDF" w:rsidRPr="007E3FDF" w:rsidRDefault="007E3FDF" w:rsidP="007E3FDF">
            <w:pPr>
              <w:spacing w:line="360" w:lineRule="auto"/>
              <w:jc w:val="both"/>
              <w:rPr>
                <w:rFonts w:ascii="Book Antiqua" w:eastAsia="Malgun Gothic" w:hAnsi="Book Antiqua"/>
              </w:rPr>
            </w:pPr>
          </w:p>
        </w:tc>
        <w:tc>
          <w:tcPr>
            <w:tcW w:w="961" w:type="dxa"/>
            <w:shd w:val="clear" w:color="auto" w:fill="auto"/>
            <w:noWrap/>
            <w:hideMark/>
          </w:tcPr>
          <w:p w14:paraId="6977D798"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219</w:t>
            </w:r>
          </w:p>
        </w:tc>
        <w:tc>
          <w:tcPr>
            <w:tcW w:w="961" w:type="dxa"/>
            <w:shd w:val="clear" w:color="auto" w:fill="auto"/>
            <w:noWrap/>
            <w:hideMark/>
          </w:tcPr>
          <w:p w14:paraId="3596CB1F" w14:textId="77777777" w:rsidR="007E3FDF" w:rsidRPr="00E6361A" w:rsidRDefault="001E25A7" w:rsidP="007E3FDF">
            <w:pPr>
              <w:spacing w:line="360" w:lineRule="auto"/>
              <w:jc w:val="both"/>
              <w:rPr>
                <w:rFonts w:ascii="Book Antiqua" w:hAnsi="Book Antiqua"/>
                <w:lang w:eastAsia="zh-CN"/>
              </w:rPr>
            </w:pPr>
            <w:r>
              <w:rPr>
                <w:rFonts w:ascii="Book Antiqua" w:eastAsia="Malgun Gothic" w:hAnsi="Book Antiqua" w:hint="eastAsia"/>
              </w:rPr>
              <w:t>1</w:t>
            </w:r>
            <w:r>
              <w:rPr>
                <w:rFonts w:ascii="Book Antiqua" w:eastAsia="Malgun Gothic" w:hAnsi="Book Antiqua"/>
              </w:rPr>
              <w:t>00.0</w:t>
            </w:r>
          </w:p>
        </w:tc>
        <w:tc>
          <w:tcPr>
            <w:tcW w:w="961" w:type="dxa"/>
            <w:shd w:val="clear" w:color="auto" w:fill="auto"/>
            <w:noWrap/>
            <w:hideMark/>
          </w:tcPr>
          <w:p w14:paraId="74FB2320"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0</w:t>
            </w:r>
          </w:p>
        </w:tc>
        <w:tc>
          <w:tcPr>
            <w:tcW w:w="961" w:type="dxa"/>
            <w:shd w:val="clear" w:color="auto" w:fill="auto"/>
            <w:noWrap/>
            <w:hideMark/>
          </w:tcPr>
          <w:p w14:paraId="617F6BAC" w14:textId="77777777" w:rsidR="007E3FDF" w:rsidRPr="004B7C1D" w:rsidRDefault="007E3FDF" w:rsidP="007E3FDF">
            <w:pPr>
              <w:spacing w:line="360" w:lineRule="auto"/>
              <w:jc w:val="both"/>
              <w:rPr>
                <w:rFonts w:ascii="Book Antiqua" w:hAnsi="Book Antiqua"/>
                <w:lang w:eastAsia="zh-CN"/>
              </w:rPr>
            </w:pPr>
            <w:r w:rsidRPr="007E3FDF">
              <w:rPr>
                <w:rFonts w:ascii="Book Antiqua" w:eastAsia="Malgun Gothic" w:hAnsi="Book Antiqua"/>
              </w:rPr>
              <w:t>0.0</w:t>
            </w:r>
          </w:p>
        </w:tc>
        <w:tc>
          <w:tcPr>
            <w:tcW w:w="961" w:type="dxa"/>
            <w:shd w:val="clear" w:color="auto" w:fill="auto"/>
            <w:noWrap/>
            <w:hideMark/>
          </w:tcPr>
          <w:p w14:paraId="705298CC" w14:textId="77777777" w:rsidR="007E3FDF" w:rsidRPr="007E3FDF" w:rsidRDefault="007E3FDF" w:rsidP="007E3FDF">
            <w:pPr>
              <w:spacing w:line="360" w:lineRule="auto"/>
              <w:jc w:val="both"/>
              <w:rPr>
                <w:rFonts w:ascii="Book Antiqua" w:eastAsia="Malgun Gothic" w:hAnsi="Book Antiqua"/>
              </w:rPr>
            </w:pPr>
          </w:p>
        </w:tc>
      </w:tr>
      <w:tr w:rsidR="007E3FDF" w:rsidRPr="007E3FDF" w14:paraId="760CF5AD" w14:textId="77777777" w:rsidTr="004B7C1D">
        <w:trPr>
          <w:trHeight w:val="330"/>
          <w:jc w:val="right"/>
        </w:trPr>
        <w:tc>
          <w:tcPr>
            <w:tcW w:w="2626" w:type="dxa"/>
            <w:shd w:val="clear" w:color="auto" w:fill="auto"/>
            <w:noWrap/>
            <w:hideMark/>
          </w:tcPr>
          <w:p w14:paraId="020C6F05" w14:textId="77777777" w:rsidR="007E3FDF" w:rsidRPr="007E3FDF" w:rsidRDefault="007E3FDF" w:rsidP="004B7C1D">
            <w:pPr>
              <w:spacing w:line="360" w:lineRule="auto"/>
              <w:jc w:val="both"/>
              <w:rPr>
                <w:rFonts w:ascii="Book Antiqua" w:eastAsia="Malgun Gothic" w:hAnsi="Book Antiqua"/>
              </w:rPr>
            </w:pPr>
            <w:r w:rsidRPr="007E3FDF">
              <w:rPr>
                <w:rFonts w:ascii="Book Antiqua" w:eastAsia="Malgun Gothic" w:hAnsi="Book Antiqua"/>
              </w:rPr>
              <w:t>CEA (ng/m</w:t>
            </w:r>
            <w:r w:rsidR="004B7C1D">
              <w:rPr>
                <w:rFonts w:ascii="Book Antiqua" w:hAnsi="Book Antiqua" w:hint="eastAsia"/>
                <w:lang w:eastAsia="zh-CN"/>
              </w:rPr>
              <w:t>L</w:t>
            </w:r>
            <w:r w:rsidRPr="007E3FDF">
              <w:rPr>
                <w:rFonts w:ascii="Book Antiqua" w:eastAsia="Malgun Gothic" w:hAnsi="Book Antiqua"/>
              </w:rPr>
              <w:t>)</w:t>
            </w:r>
          </w:p>
        </w:tc>
        <w:tc>
          <w:tcPr>
            <w:tcW w:w="2002" w:type="dxa"/>
            <w:shd w:val="clear" w:color="auto" w:fill="auto"/>
            <w:noWrap/>
            <w:hideMark/>
          </w:tcPr>
          <w:p w14:paraId="320BD4E8" w14:textId="77777777" w:rsidR="007E3FDF" w:rsidRPr="004B7C1D" w:rsidRDefault="007E3FDF" w:rsidP="004B7C1D">
            <w:pPr>
              <w:spacing w:line="360" w:lineRule="auto"/>
              <w:jc w:val="both"/>
              <w:rPr>
                <w:rFonts w:ascii="Book Antiqua" w:hAnsi="Book Antiqua"/>
                <w:lang w:eastAsia="zh-CN"/>
              </w:rPr>
            </w:pPr>
          </w:p>
        </w:tc>
        <w:tc>
          <w:tcPr>
            <w:tcW w:w="1057" w:type="dxa"/>
            <w:shd w:val="clear" w:color="auto" w:fill="auto"/>
            <w:noWrap/>
            <w:hideMark/>
          </w:tcPr>
          <w:p w14:paraId="0AF383B5" w14:textId="77777777" w:rsidR="007E3FDF" w:rsidRPr="007E3FDF" w:rsidRDefault="007E3FDF" w:rsidP="007E3FDF">
            <w:pPr>
              <w:spacing w:line="360" w:lineRule="auto"/>
              <w:jc w:val="both"/>
              <w:rPr>
                <w:rFonts w:ascii="Book Antiqua" w:eastAsia="Times New Roman" w:hAnsi="Book Antiqua"/>
              </w:rPr>
            </w:pPr>
          </w:p>
        </w:tc>
        <w:tc>
          <w:tcPr>
            <w:tcW w:w="1707" w:type="dxa"/>
            <w:shd w:val="clear" w:color="auto" w:fill="auto"/>
            <w:noWrap/>
            <w:hideMark/>
          </w:tcPr>
          <w:p w14:paraId="3B105C72"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3.26 (2.00-7.95)</w:t>
            </w:r>
          </w:p>
        </w:tc>
        <w:tc>
          <w:tcPr>
            <w:tcW w:w="961" w:type="dxa"/>
            <w:shd w:val="clear" w:color="auto" w:fill="auto"/>
            <w:noWrap/>
            <w:hideMark/>
          </w:tcPr>
          <w:p w14:paraId="7DB742E6" w14:textId="77777777" w:rsidR="007E3FDF" w:rsidRPr="007E3FDF" w:rsidRDefault="007E3FDF" w:rsidP="007E3FDF">
            <w:pPr>
              <w:spacing w:line="360" w:lineRule="auto"/>
              <w:jc w:val="both"/>
              <w:rPr>
                <w:rFonts w:ascii="Book Antiqua" w:eastAsia="Times New Roman" w:hAnsi="Book Antiqua"/>
              </w:rPr>
            </w:pPr>
          </w:p>
        </w:tc>
        <w:tc>
          <w:tcPr>
            <w:tcW w:w="961" w:type="dxa"/>
            <w:shd w:val="clear" w:color="auto" w:fill="auto"/>
            <w:noWrap/>
            <w:hideMark/>
          </w:tcPr>
          <w:p w14:paraId="7A8E6850" w14:textId="77777777" w:rsidR="007E3FDF" w:rsidRPr="007E3FDF" w:rsidRDefault="007E3FDF" w:rsidP="007E3FDF">
            <w:pPr>
              <w:spacing w:line="360" w:lineRule="auto"/>
              <w:jc w:val="both"/>
              <w:rPr>
                <w:rFonts w:ascii="Book Antiqua" w:eastAsia="Times New Roman" w:hAnsi="Book Antiqua"/>
              </w:rPr>
            </w:pPr>
          </w:p>
        </w:tc>
        <w:tc>
          <w:tcPr>
            <w:tcW w:w="961" w:type="dxa"/>
            <w:shd w:val="clear" w:color="auto" w:fill="auto"/>
            <w:noWrap/>
            <w:hideMark/>
          </w:tcPr>
          <w:p w14:paraId="4444C185" w14:textId="77777777" w:rsidR="007E3FDF" w:rsidRPr="007E3FDF" w:rsidRDefault="007E3FDF" w:rsidP="007E3FDF">
            <w:pPr>
              <w:spacing w:line="360" w:lineRule="auto"/>
              <w:jc w:val="both"/>
              <w:rPr>
                <w:rFonts w:ascii="Book Antiqua" w:eastAsia="Times New Roman" w:hAnsi="Book Antiqua"/>
              </w:rPr>
            </w:pPr>
          </w:p>
        </w:tc>
        <w:tc>
          <w:tcPr>
            <w:tcW w:w="961" w:type="dxa"/>
            <w:shd w:val="clear" w:color="auto" w:fill="auto"/>
            <w:noWrap/>
            <w:hideMark/>
          </w:tcPr>
          <w:p w14:paraId="1CC0D9EB" w14:textId="77777777" w:rsidR="007E3FDF" w:rsidRPr="007E3FDF" w:rsidRDefault="007E3FDF" w:rsidP="007E3FDF">
            <w:pPr>
              <w:spacing w:line="360" w:lineRule="auto"/>
              <w:jc w:val="both"/>
              <w:rPr>
                <w:rFonts w:ascii="Book Antiqua" w:eastAsia="Times New Roman" w:hAnsi="Book Antiqua"/>
              </w:rPr>
            </w:pPr>
          </w:p>
        </w:tc>
        <w:tc>
          <w:tcPr>
            <w:tcW w:w="961" w:type="dxa"/>
            <w:shd w:val="clear" w:color="auto" w:fill="auto"/>
            <w:noWrap/>
            <w:hideMark/>
          </w:tcPr>
          <w:p w14:paraId="2D74D49A" w14:textId="77777777" w:rsidR="007E3FDF" w:rsidRPr="007E3FDF" w:rsidRDefault="007E3FDF" w:rsidP="007E3FDF">
            <w:pPr>
              <w:spacing w:line="360" w:lineRule="auto"/>
              <w:jc w:val="both"/>
              <w:rPr>
                <w:rFonts w:ascii="Book Antiqua" w:eastAsia="Times New Roman" w:hAnsi="Book Antiqua"/>
              </w:rPr>
            </w:pPr>
          </w:p>
        </w:tc>
      </w:tr>
      <w:tr w:rsidR="007E3FDF" w:rsidRPr="007E3FDF" w14:paraId="76F70110" w14:textId="77777777" w:rsidTr="004B7C1D">
        <w:trPr>
          <w:trHeight w:val="330"/>
          <w:jc w:val="right"/>
        </w:trPr>
        <w:tc>
          <w:tcPr>
            <w:tcW w:w="2626" w:type="dxa"/>
            <w:shd w:val="clear" w:color="auto" w:fill="auto"/>
            <w:noWrap/>
            <w:hideMark/>
          </w:tcPr>
          <w:p w14:paraId="6A39F6F7" w14:textId="77777777" w:rsidR="007E3FDF" w:rsidRPr="007E3FDF" w:rsidRDefault="007E3FDF" w:rsidP="004B7C1D">
            <w:pPr>
              <w:spacing w:line="360" w:lineRule="auto"/>
              <w:ind w:firstLineChars="100" w:firstLine="240"/>
              <w:jc w:val="both"/>
              <w:rPr>
                <w:rFonts w:ascii="Book Antiqua" w:eastAsia="Malgun Gothic" w:hAnsi="Book Antiqua"/>
              </w:rPr>
            </w:pPr>
            <w:r w:rsidRPr="007E3FDF">
              <w:rPr>
                <w:rFonts w:ascii="Book Antiqua" w:eastAsia="Batang" w:hAnsi="Book Antiqua"/>
              </w:rPr>
              <w:t>≤</w:t>
            </w:r>
            <w:r w:rsidRPr="007E3FDF">
              <w:rPr>
                <w:rFonts w:ascii="Book Antiqua" w:eastAsia="Malgun Gothic" w:hAnsi="Book Antiqua"/>
              </w:rPr>
              <w:t xml:space="preserve"> 5</w:t>
            </w:r>
          </w:p>
        </w:tc>
        <w:tc>
          <w:tcPr>
            <w:tcW w:w="2002" w:type="dxa"/>
            <w:shd w:val="clear" w:color="auto" w:fill="auto"/>
            <w:noWrap/>
            <w:hideMark/>
          </w:tcPr>
          <w:p w14:paraId="4CC44B27"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175</w:t>
            </w:r>
          </w:p>
        </w:tc>
        <w:tc>
          <w:tcPr>
            <w:tcW w:w="1057" w:type="dxa"/>
            <w:shd w:val="clear" w:color="auto" w:fill="auto"/>
            <w:noWrap/>
            <w:hideMark/>
          </w:tcPr>
          <w:p w14:paraId="218406D0" w14:textId="77777777" w:rsidR="007E3FDF" w:rsidRPr="004B7C1D" w:rsidRDefault="007E3FDF" w:rsidP="007E3FDF">
            <w:pPr>
              <w:spacing w:line="360" w:lineRule="auto"/>
              <w:jc w:val="both"/>
              <w:rPr>
                <w:rFonts w:ascii="Book Antiqua" w:hAnsi="Book Antiqua"/>
                <w:lang w:eastAsia="zh-CN"/>
              </w:rPr>
            </w:pPr>
            <w:r w:rsidRPr="007E3FDF">
              <w:rPr>
                <w:rFonts w:ascii="Book Antiqua" w:eastAsia="Malgun Gothic" w:hAnsi="Book Antiqua"/>
              </w:rPr>
              <w:t>64.6</w:t>
            </w:r>
          </w:p>
        </w:tc>
        <w:tc>
          <w:tcPr>
            <w:tcW w:w="1707" w:type="dxa"/>
            <w:shd w:val="clear" w:color="auto" w:fill="auto"/>
            <w:noWrap/>
            <w:hideMark/>
          </w:tcPr>
          <w:p w14:paraId="610625C3" w14:textId="77777777" w:rsidR="007E3FDF" w:rsidRPr="007E3FDF" w:rsidRDefault="007E3FDF" w:rsidP="007E3FDF">
            <w:pPr>
              <w:spacing w:line="360" w:lineRule="auto"/>
              <w:jc w:val="both"/>
              <w:rPr>
                <w:rFonts w:ascii="Book Antiqua" w:eastAsia="Malgun Gothic" w:hAnsi="Book Antiqua"/>
              </w:rPr>
            </w:pPr>
          </w:p>
        </w:tc>
        <w:tc>
          <w:tcPr>
            <w:tcW w:w="961" w:type="dxa"/>
            <w:shd w:val="clear" w:color="auto" w:fill="auto"/>
            <w:noWrap/>
            <w:hideMark/>
          </w:tcPr>
          <w:p w14:paraId="43E39FA1"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133</w:t>
            </w:r>
          </w:p>
        </w:tc>
        <w:tc>
          <w:tcPr>
            <w:tcW w:w="961" w:type="dxa"/>
            <w:shd w:val="clear" w:color="auto" w:fill="auto"/>
            <w:noWrap/>
            <w:hideMark/>
          </w:tcPr>
          <w:p w14:paraId="0E6FABA6" w14:textId="77777777" w:rsidR="007E3FDF" w:rsidRPr="004B7C1D" w:rsidRDefault="007E3FDF" w:rsidP="007E3FDF">
            <w:pPr>
              <w:spacing w:line="360" w:lineRule="auto"/>
              <w:jc w:val="both"/>
              <w:rPr>
                <w:rFonts w:ascii="Book Antiqua" w:hAnsi="Book Antiqua"/>
                <w:lang w:eastAsia="zh-CN"/>
              </w:rPr>
            </w:pPr>
            <w:r w:rsidRPr="007E3FDF">
              <w:rPr>
                <w:rFonts w:ascii="Book Antiqua" w:eastAsia="Malgun Gothic" w:hAnsi="Book Antiqua"/>
              </w:rPr>
              <w:t>60.7</w:t>
            </w:r>
          </w:p>
        </w:tc>
        <w:tc>
          <w:tcPr>
            <w:tcW w:w="961" w:type="dxa"/>
            <w:shd w:val="clear" w:color="auto" w:fill="auto"/>
            <w:noWrap/>
            <w:hideMark/>
          </w:tcPr>
          <w:p w14:paraId="6D18AFB5"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42</w:t>
            </w:r>
          </w:p>
        </w:tc>
        <w:tc>
          <w:tcPr>
            <w:tcW w:w="961" w:type="dxa"/>
            <w:shd w:val="clear" w:color="auto" w:fill="auto"/>
            <w:noWrap/>
            <w:hideMark/>
          </w:tcPr>
          <w:p w14:paraId="671999A1" w14:textId="77777777" w:rsidR="007E3FDF" w:rsidRPr="004B7C1D" w:rsidRDefault="007E3FDF" w:rsidP="007E3FDF">
            <w:pPr>
              <w:spacing w:line="360" w:lineRule="auto"/>
              <w:jc w:val="both"/>
              <w:rPr>
                <w:rFonts w:ascii="Book Antiqua" w:hAnsi="Book Antiqua"/>
                <w:lang w:eastAsia="zh-CN"/>
              </w:rPr>
            </w:pPr>
            <w:r w:rsidRPr="007E3FDF">
              <w:rPr>
                <w:rFonts w:ascii="Book Antiqua" w:eastAsia="Malgun Gothic" w:hAnsi="Book Antiqua"/>
              </w:rPr>
              <w:t>80.8</w:t>
            </w:r>
          </w:p>
        </w:tc>
        <w:tc>
          <w:tcPr>
            <w:tcW w:w="961" w:type="dxa"/>
            <w:shd w:val="clear" w:color="auto" w:fill="auto"/>
            <w:noWrap/>
            <w:hideMark/>
          </w:tcPr>
          <w:p w14:paraId="5C279E76" w14:textId="77777777" w:rsidR="007E3FDF" w:rsidRPr="004B7C1D" w:rsidRDefault="007E3FDF" w:rsidP="007E3FDF">
            <w:pPr>
              <w:spacing w:line="360" w:lineRule="auto"/>
              <w:jc w:val="both"/>
              <w:rPr>
                <w:rFonts w:ascii="Book Antiqua" w:hAnsi="Book Antiqua" w:cs="Gulim"/>
                <w:b/>
                <w:bCs/>
                <w:lang w:eastAsia="zh-CN"/>
              </w:rPr>
            </w:pPr>
            <w:r w:rsidRPr="007E3FDF">
              <w:rPr>
                <w:rFonts w:ascii="Book Antiqua" w:eastAsia="Malgun Gothic" w:hAnsi="Book Antiqua" w:cs="Gulim"/>
                <w:b/>
                <w:bCs/>
              </w:rPr>
              <w:t>0.003</w:t>
            </w:r>
          </w:p>
        </w:tc>
      </w:tr>
      <w:tr w:rsidR="007E3FDF" w:rsidRPr="007E3FDF" w14:paraId="250F8544" w14:textId="77777777" w:rsidTr="004B7C1D">
        <w:trPr>
          <w:trHeight w:val="330"/>
          <w:jc w:val="right"/>
        </w:trPr>
        <w:tc>
          <w:tcPr>
            <w:tcW w:w="2626" w:type="dxa"/>
            <w:tcBorders>
              <w:bottom w:val="single" w:sz="4" w:space="0" w:color="auto"/>
            </w:tcBorders>
            <w:shd w:val="clear" w:color="auto" w:fill="auto"/>
            <w:hideMark/>
          </w:tcPr>
          <w:p w14:paraId="7CF0A7BD" w14:textId="77777777" w:rsidR="007E3FDF" w:rsidRPr="007E3FDF" w:rsidRDefault="007E3FDF" w:rsidP="004B7C1D">
            <w:pPr>
              <w:spacing w:line="360" w:lineRule="auto"/>
              <w:ind w:firstLineChars="100" w:firstLine="240"/>
              <w:jc w:val="both"/>
              <w:rPr>
                <w:rFonts w:ascii="Book Antiqua" w:eastAsia="Malgun Gothic" w:hAnsi="Book Antiqua"/>
              </w:rPr>
            </w:pPr>
            <w:r w:rsidRPr="007E3FDF">
              <w:rPr>
                <w:rFonts w:ascii="Book Antiqua" w:eastAsia="Batang" w:hAnsi="Book Antiqua"/>
              </w:rPr>
              <w:t xml:space="preserve">&gt; </w:t>
            </w:r>
            <w:r w:rsidRPr="007E3FDF">
              <w:rPr>
                <w:rFonts w:ascii="Book Antiqua" w:eastAsia="Malgun Gothic" w:hAnsi="Book Antiqua"/>
              </w:rPr>
              <w:t>5</w:t>
            </w:r>
          </w:p>
        </w:tc>
        <w:tc>
          <w:tcPr>
            <w:tcW w:w="2002" w:type="dxa"/>
            <w:tcBorders>
              <w:bottom w:val="single" w:sz="4" w:space="0" w:color="auto"/>
            </w:tcBorders>
            <w:shd w:val="clear" w:color="auto" w:fill="auto"/>
            <w:noWrap/>
            <w:hideMark/>
          </w:tcPr>
          <w:p w14:paraId="375FF146"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96</w:t>
            </w:r>
          </w:p>
        </w:tc>
        <w:tc>
          <w:tcPr>
            <w:tcW w:w="1057" w:type="dxa"/>
            <w:tcBorders>
              <w:bottom w:val="single" w:sz="4" w:space="0" w:color="auto"/>
            </w:tcBorders>
            <w:shd w:val="clear" w:color="auto" w:fill="auto"/>
            <w:noWrap/>
            <w:hideMark/>
          </w:tcPr>
          <w:p w14:paraId="76B7EEC1" w14:textId="77777777" w:rsidR="007E3FDF" w:rsidRPr="004B7C1D" w:rsidRDefault="007E3FDF" w:rsidP="007E3FDF">
            <w:pPr>
              <w:spacing w:line="360" w:lineRule="auto"/>
              <w:jc w:val="both"/>
              <w:rPr>
                <w:rFonts w:ascii="Book Antiqua" w:hAnsi="Book Antiqua"/>
                <w:lang w:eastAsia="zh-CN"/>
              </w:rPr>
            </w:pPr>
            <w:r w:rsidRPr="007E3FDF">
              <w:rPr>
                <w:rFonts w:ascii="Book Antiqua" w:eastAsia="Malgun Gothic" w:hAnsi="Book Antiqua"/>
              </w:rPr>
              <w:t>35.4</w:t>
            </w:r>
          </w:p>
        </w:tc>
        <w:tc>
          <w:tcPr>
            <w:tcW w:w="1707" w:type="dxa"/>
            <w:tcBorders>
              <w:bottom w:val="single" w:sz="4" w:space="0" w:color="auto"/>
            </w:tcBorders>
            <w:shd w:val="clear" w:color="auto" w:fill="auto"/>
            <w:noWrap/>
            <w:hideMark/>
          </w:tcPr>
          <w:p w14:paraId="094F6AA3" w14:textId="77777777" w:rsidR="007E3FDF" w:rsidRPr="007E3FDF" w:rsidRDefault="007E3FDF" w:rsidP="007E3FDF">
            <w:pPr>
              <w:spacing w:line="360" w:lineRule="auto"/>
              <w:jc w:val="both"/>
              <w:rPr>
                <w:rFonts w:ascii="Book Antiqua" w:eastAsia="Malgun Gothic" w:hAnsi="Book Antiqua"/>
              </w:rPr>
            </w:pPr>
          </w:p>
        </w:tc>
        <w:tc>
          <w:tcPr>
            <w:tcW w:w="961" w:type="dxa"/>
            <w:tcBorders>
              <w:bottom w:val="single" w:sz="4" w:space="0" w:color="auto"/>
            </w:tcBorders>
            <w:shd w:val="clear" w:color="auto" w:fill="auto"/>
            <w:noWrap/>
            <w:hideMark/>
          </w:tcPr>
          <w:p w14:paraId="46BAA0E4"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86</w:t>
            </w:r>
          </w:p>
        </w:tc>
        <w:tc>
          <w:tcPr>
            <w:tcW w:w="961" w:type="dxa"/>
            <w:tcBorders>
              <w:bottom w:val="single" w:sz="4" w:space="0" w:color="auto"/>
            </w:tcBorders>
            <w:shd w:val="clear" w:color="auto" w:fill="auto"/>
            <w:noWrap/>
            <w:hideMark/>
          </w:tcPr>
          <w:p w14:paraId="00BB3515" w14:textId="77777777" w:rsidR="007E3FDF" w:rsidRPr="004B7C1D" w:rsidRDefault="007E3FDF" w:rsidP="007E3FDF">
            <w:pPr>
              <w:spacing w:line="360" w:lineRule="auto"/>
              <w:jc w:val="both"/>
              <w:rPr>
                <w:rFonts w:ascii="Book Antiqua" w:hAnsi="Book Antiqua"/>
                <w:lang w:eastAsia="zh-CN"/>
              </w:rPr>
            </w:pPr>
            <w:r w:rsidRPr="007E3FDF">
              <w:rPr>
                <w:rFonts w:ascii="Book Antiqua" w:eastAsia="Malgun Gothic" w:hAnsi="Book Antiqua"/>
              </w:rPr>
              <w:t>39.3</w:t>
            </w:r>
          </w:p>
        </w:tc>
        <w:tc>
          <w:tcPr>
            <w:tcW w:w="961" w:type="dxa"/>
            <w:tcBorders>
              <w:bottom w:val="single" w:sz="4" w:space="0" w:color="auto"/>
            </w:tcBorders>
            <w:shd w:val="clear" w:color="auto" w:fill="auto"/>
            <w:noWrap/>
            <w:hideMark/>
          </w:tcPr>
          <w:p w14:paraId="28F00979" w14:textId="77777777" w:rsidR="007E3FDF" w:rsidRPr="007E3FDF" w:rsidRDefault="007E3FDF" w:rsidP="007E3FDF">
            <w:pPr>
              <w:spacing w:line="360" w:lineRule="auto"/>
              <w:jc w:val="both"/>
              <w:rPr>
                <w:rFonts w:ascii="Book Antiqua" w:eastAsia="Malgun Gothic" w:hAnsi="Book Antiqua"/>
              </w:rPr>
            </w:pPr>
            <w:r w:rsidRPr="007E3FDF">
              <w:rPr>
                <w:rFonts w:ascii="Book Antiqua" w:eastAsia="Malgun Gothic" w:hAnsi="Book Antiqua"/>
              </w:rPr>
              <w:t>10</w:t>
            </w:r>
          </w:p>
        </w:tc>
        <w:tc>
          <w:tcPr>
            <w:tcW w:w="961" w:type="dxa"/>
            <w:tcBorders>
              <w:bottom w:val="single" w:sz="4" w:space="0" w:color="auto"/>
            </w:tcBorders>
            <w:shd w:val="clear" w:color="auto" w:fill="auto"/>
            <w:noWrap/>
            <w:hideMark/>
          </w:tcPr>
          <w:p w14:paraId="1BA82C32" w14:textId="77777777" w:rsidR="007E3FDF" w:rsidRPr="004B7C1D" w:rsidRDefault="007E3FDF" w:rsidP="007E3FDF">
            <w:pPr>
              <w:spacing w:line="360" w:lineRule="auto"/>
              <w:jc w:val="both"/>
              <w:rPr>
                <w:rFonts w:ascii="Book Antiqua" w:hAnsi="Book Antiqua"/>
                <w:lang w:eastAsia="zh-CN"/>
              </w:rPr>
            </w:pPr>
            <w:r w:rsidRPr="007E3FDF">
              <w:rPr>
                <w:rFonts w:ascii="Book Antiqua" w:eastAsia="Malgun Gothic" w:hAnsi="Book Antiqua"/>
              </w:rPr>
              <w:t>19.2</w:t>
            </w:r>
          </w:p>
        </w:tc>
        <w:tc>
          <w:tcPr>
            <w:tcW w:w="961" w:type="dxa"/>
            <w:tcBorders>
              <w:bottom w:val="single" w:sz="4" w:space="0" w:color="auto"/>
            </w:tcBorders>
            <w:shd w:val="clear" w:color="auto" w:fill="auto"/>
            <w:noWrap/>
            <w:hideMark/>
          </w:tcPr>
          <w:p w14:paraId="1DB432DA" w14:textId="77777777" w:rsidR="007E3FDF" w:rsidRPr="007E3FDF" w:rsidRDefault="007E3FDF" w:rsidP="007E3FDF">
            <w:pPr>
              <w:spacing w:line="360" w:lineRule="auto"/>
              <w:jc w:val="both"/>
              <w:rPr>
                <w:rFonts w:ascii="Book Antiqua" w:eastAsia="Malgun Gothic" w:hAnsi="Book Antiqua"/>
              </w:rPr>
            </w:pPr>
          </w:p>
        </w:tc>
      </w:tr>
    </w:tbl>
    <w:p w14:paraId="5F78360A" w14:textId="77777777" w:rsidR="00317E89" w:rsidRDefault="007E3FDF" w:rsidP="00B45B23">
      <w:pPr>
        <w:spacing w:line="360" w:lineRule="auto"/>
        <w:jc w:val="both"/>
        <w:rPr>
          <w:rFonts w:ascii="Book Antiqua" w:hAnsi="Book Antiqua"/>
          <w:shd w:val="clear" w:color="auto" w:fill="FFFFFF"/>
          <w:lang w:eastAsia="zh-CN"/>
        </w:rPr>
      </w:pPr>
      <w:r>
        <w:rPr>
          <w:rFonts w:ascii="Book Antiqua" w:hAnsi="Book Antiqua" w:hint="eastAsia"/>
          <w:vertAlign w:val="superscript"/>
          <w:lang w:eastAsia="zh-CN"/>
        </w:rPr>
        <w:t>1</w:t>
      </w:r>
      <w:r>
        <w:rPr>
          <w:rFonts w:ascii="Book Antiqua" w:hAnsi="Book Antiqua" w:hint="eastAsia"/>
          <w:i/>
          <w:lang w:eastAsia="zh-CN"/>
        </w:rPr>
        <w:t xml:space="preserve">P </w:t>
      </w:r>
      <w:r w:rsidRPr="007E3FDF">
        <w:rPr>
          <w:rFonts w:ascii="Book Antiqua" w:eastAsia="Malgun Gothic" w:hAnsi="Book Antiqua"/>
        </w:rPr>
        <w:t>value from Chi-square test or Fisher's exact test for categorical variables</w:t>
      </w:r>
      <w:r w:rsidR="004B7C1D">
        <w:rPr>
          <w:rFonts w:ascii="Book Antiqua" w:hAnsi="Book Antiqua" w:hint="eastAsia"/>
          <w:lang w:eastAsia="zh-CN"/>
        </w:rPr>
        <w:t xml:space="preserve">. </w:t>
      </w:r>
      <w:r w:rsidRPr="007E3FDF">
        <w:rPr>
          <w:rFonts w:ascii="Book Antiqua" w:eastAsia="Malgun Gothic" w:hAnsi="Book Antiqua"/>
        </w:rPr>
        <w:t>ECOG PS</w:t>
      </w:r>
      <w:r w:rsidR="004B7C1D">
        <w:rPr>
          <w:rFonts w:ascii="Book Antiqua" w:hAnsi="Book Antiqua" w:hint="eastAsia"/>
          <w:lang w:eastAsia="zh-CN"/>
        </w:rPr>
        <w:t>:</w:t>
      </w:r>
      <w:r w:rsidRPr="007E3FDF">
        <w:rPr>
          <w:rFonts w:ascii="Book Antiqua" w:eastAsia="Malgun Gothic" w:hAnsi="Book Antiqua"/>
        </w:rPr>
        <w:t xml:space="preserve"> Eastern Cooperative Oncology Group Performance Status</w:t>
      </w:r>
      <w:r w:rsidR="004B7C1D">
        <w:rPr>
          <w:rFonts w:ascii="Book Antiqua" w:hAnsi="Book Antiqua" w:hint="eastAsia"/>
          <w:lang w:eastAsia="zh-CN"/>
        </w:rPr>
        <w:t>;</w:t>
      </w:r>
      <w:r w:rsidRPr="007E3FDF">
        <w:rPr>
          <w:rFonts w:ascii="Book Antiqua" w:eastAsia="Malgun Gothic" w:hAnsi="Book Antiqua"/>
        </w:rPr>
        <w:t xml:space="preserve"> NLR</w:t>
      </w:r>
      <w:r w:rsidR="004B7C1D">
        <w:rPr>
          <w:rFonts w:ascii="Book Antiqua" w:hAnsi="Book Antiqua" w:hint="eastAsia"/>
          <w:lang w:eastAsia="zh-CN"/>
        </w:rPr>
        <w:t>:</w:t>
      </w:r>
      <w:r w:rsidRPr="007E3FDF">
        <w:rPr>
          <w:rFonts w:ascii="Book Antiqua" w:eastAsia="Malgun Gothic" w:hAnsi="Book Antiqua"/>
        </w:rPr>
        <w:t xml:space="preserve"> Neutrophil-to-lymphocyte ratio</w:t>
      </w:r>
      <w:r w:rsidR="004B7C1D">
        <w:rPr>
          <w:rFonts w:ascii="Book Antiqua" w:hAnsi="Book Antiqua" w:hint="eastAsia"/>
          <w:lang w:eastAsia="zh-CN"/>
        </w:rPr>
        <w:t>;</w:t>
      </w:r>
      <w:r w:rsidRPr="007E3FDF">
        <w:rPr>
          <w:rFonts w:ascii="Book Antiqua" w:eastAsia="Malgun Gothic" w:hAnsi="Book Antiqua"/>
        </w:rPr>
        <w:t xml:space="preserve"> CA19-9</w:t>
      </w:r>
      <w:r w:rsidR="004B7C1D">
        <w:rPr>
          <w:rFonts w:ascii="Book Antiqua" w:hAnsi="Book Antiqua" w:hint="eastAsia"/>
          <w:lang w:eastAsia="zh-CN"/>
        </w:rPr>
        <w:t>:</w:t>
      </w:r>
      <w:r w:rsidRPr="007E3FDF">
        <w:rPr>
          <w:rFonts w:ascii="Book Antiqua" w:eastAsia="Malgun Gothic" w:hAnsi="Book Antiqua"/>
        </w:rPr>
        <w:t xml:space="preserve"> </w:t>
      </w:r>
      <w:r w:rsidRPr="007E3FDF">
        <w:rPr>
          <w:rFonts w:ascii="Book Antiqua" w:eastAsia="Malgun Gothic" w:hAnsi="Book Antiqua"/>
          <w:bCs/>
        </w:rPr>
        <w:t xml:space="preserve">Carbohydrate </w:t>
      </w:r>
      <w:r w:rsidR="00AE2571">
        <w:rPr>
          <w:rFonts w:ascii="Book Antiqua" w:hAnsi="Book Antiqua" w:hint="eastAsia"/>
          <w:bCs/>
          <w:lang w:eastAsia="zh-CN"/>
        </w:rPr>
        <w:t>a</w:t>
      </w:r>
      <w:r w:rsidRPr="007E3FDF">
        <w:rPr>
          <w:rFonts w:ascii="Book Antiqua" w:eastAsia="Malgun Gothic" w:hAnsi="Book Antiqua"/>
          <w:bCs/>
        </w:rPr>
        <w:t>ntigen 19-9</w:t>
      </w:r>
      <w:r w:rsidR="004B7C1D">
        <w:rPr>
          <w:rFonts w:ascii="Book Antiqua" w:hAnsi="Book Antiqua" w:hint="eastAsia"/>
          <w:lang w:eastAsia="zh-CN"/>
        </w:rPr>
        <w:t>;</w:t>
      </w:r>
      <w:r w:rsidRPr="007E3FDF">
        <w:rPr>
          <w:rFonts w:ascii="Book Antiqua" w:eastAsia="Malgun Gothic" w:hAnsi="Book Antiqua"/>
        </w:rPr>
        <w:t xml:space="preserve"> CEA</w:t>
      </w:r>
      <w:r w:rsidR="004B7C1D">
        <w:rPr>
          <w:rFonts w:ascii="Book Antiqua" w:hAnsi="Book Antiqua" w:hint="eastAsia"/>
          <w:lang w:eastAsia="zh-CN"/>
        </w:rPr>
        <w:t>:</w:t>
      </w:r>
      <w:r w:rsidRPr="007E3FDF">
        <w:rPr>
          <w:rFonts w:ascii="Book Antiqua" w:eastAsia="Malgun Gothic" w:hAnsi="Book Antiqua"/>
          <w:shd w:val="clear" w:color="auto" w:fill="FFFFFF"/>
        </w:rPr>
        <w:t xml:space="preserve"> Carcinoembryonic antigen</w:t>
      </w:r>
      <w:r w:rsidR="004B7C1D">
        <w:rPr>
          <w:rFonts w:ascii="Book Antiqua" w:hAnsi="Book Antiqua" w:hint="eastAsia"/>
          <w:shd w:val="clear" w:color="auto" w:fill="FFFFFF"/>
          <w:lang w:eastAsia="zh-CN"/>
        </w:rPr>
        <w:t>;</w:t>
      </w:r>
      <w:r w:rsidRPr="007E3FDF">
        <w:rPr>
          <w:rFonts w:ascii="Book Antiqua" w:eastAsia="Malgun Gothic" w:hAnsi="Book Antiqua"/>
          <w:shd w:val="clear" w:color="auto" w:fill="FFFFFF"/>
        </w:rPr>
        <w:t xml:space="preserve"> FOLFIRINOX</w:t>
      </w:r>
      <w:r w:rsidR="004B7C1D">
        <w:rPr>
          <w:rFonts w:ascii="Book Antiqua" w:hAnsi="Book Antiqua" w:hint="eastAsia"/>
          <w:lang w:eastAsia="zh-CN"/>
        </w:rPr>
        <w:t>:</w:t>
      </w:r>
      <w:r w:rsidRPr="007E3FDF">
        <w:rPr>
          <w:rFonts w:ascii="Book Antiqua" w:eastAsia="Malgun Gothic" w:hAnsi="Book Antiqua"/>
          <w:shd w:val="clear" w:color="auto" w:fill="FFFFFF"/>
        </w:rPr>
        <w:t xml:space="preserve"> </w:t>
      </w:r>
      <w:proofErr w:type="spellStart"/>
      <w:r w:rsidR="004B7C1D">
        <w:rPr>
          <w:rFonts w:ascii="Book Antiqua" w:hAnsi="Book Antiqua" w:hint="eastAsia"/>
          <w:shd w:val="clear" w:color="auto" w:fill="FFFFFF"/>
          <w:lang w:eastAsia="zh-CN"/>
        </w:rPr>
        <w:t>F</w:t>
      </w:r>
      <w:r w:rsidRPr="007E3FDF">
        <w:rPr>
          <w:rFonts w:ascii="Book Antiqua" w:eastAsia="Malgun Gothic" w:hAnsi="Book Antiqua"/>
          <w:shd w:val="clear" w:color="auto" w:fill="FFFFFF"/>
        </w:rPr>
        <w:t>olinic</w:t>
      </w:r>
      <w:proofErr w:type="spellEnd"/>
      <w:r w:rsidRPr="007E3FDF">
        <w:rPr>
          <w:rFonts w:ascii="Book Antiqua" w:eastAsia="Malgun Gothic" w:hAnsi="Book Antiqua"/>
          <w:shd w:val="clear" w:color="auto" w:fill="FFFFFF"/>
        </w:rPr>
        <w:t xml:space="preserve"> acid, 5-Fluorouracil, Irinotecan and </w:t>
      </w:r>
      <w:proofErr w:type="spellStart"/>
      <w:r w:rsidRPr="007E3FDF">
        <w:rPr>
          <w:rFonts w:ascii="Book Antiqua" w:eastAsia="Malgun Gothic" w:hAnsi="Book Antiqua"/>
          <w:shd w:val="clear" w:color="auto" w:fill="FFFFFF"/>
        </w:rPr>
        <w:t>Oxaliplatin</w:t>
      </w:r>
      <w:proofErr w:type="spellEnd"/>
      <w:r w:rsidR="004B7C1D">
        <w:rPr>
          <w:rFonts w:ascii="Book Antiqua" w:hAnsi="Book Antiqua" w:hint="eastAsia"/>
          <w:shd w:val="clear" w:color="auto" w:fill="FFFFFF"/>
          <w:lang w:eastAsia="zh-CN"/>
        </w:rPr>
        <w:t>.</w:t>
      </w:r>
    </w:p>
    <w:p w14:paraId="21BE05E6" w14:textId="77777777" w:rsidR="00317E89" w:rsidRDefault="00317E89" w:rsidP="007E3FDF">
      <w:pPr>
        <w:spacing w:line="360" w:lineRule="auto"/>
        <w:rPr>
          <w:rFonts w:ascii="Book Antiqua" w:hAnsi="Book Antiqua"/>
          <w:shd w:val="clear" w:color="auto" w:fill="FFFFFF"/>
          <w:lang w:eastAsia="zh-CN"/>
        </w:rPr>
        <w:sectPr w:rsidR="00317E89" w:rsidSect="007E3FDF">
          <w:pgSz w:w="15840" w:h="12240" w:orient="landscape"/>
          <w:pgMar w:top="1440" w:right="1440" w:bottom="1440" w:left="1440" w:header="720" w:footer="720" w:gutter="0"/>
          <w:cols w:space="720"/>
          <w:docGrid w:linePitch="360"/>
        </w:sectPr>
      </w:pPr>
    </w:p>
    <w:p w14:paraId="11F505B3" w14:textId="77777777" w:rsidR="007E3FDF" w:rsidRDefault="00317E89" w:rsidP="007E3FDF">
      <w:pPr>
        <w:spacing w:line="360" w:lineRule="auto"/>
        <w:rPr>
          <w:rFonts w:ascii="Book Antiqua" w:hAnsi="Book Antiqua" w:cs="Book Antiqua"/>
          <w:b/>
          <w:color w:val="000000"/>
          <w:lang w:eastAsia="zh-CN"/>
        </w:rPr>
      </w:pPr>
      <w:r w:rsidRPr="00317E89">
        <w:rPr>
          <w:rFonts w:ascii="Book Antiqua" w:hAnsi="Book Antiqua"/>
          <w:b/>
          <w:shd w:val="clear" w:color="auto" w:fill="FFFFFF"/>
          <w:lang w:eastAsia="zh-CN"/>
        </w:rPr>
        <w:lastRenderedPageBreak/>
        <w:t>Table 2</w:t>
      </w:r>
      <w:r w:rsidRPr="00317E89">
        <w:rPr>
          <w:rFonts w:ascii="Book Antiqua" w:hAnsi="Book Antiqua" w:hint="eastAsia"/>
          <w:b/>
          <w:shd w:val="clear" w:color="auto" w:fill="FFFFFF"/>
          <w:lang w:eastAsia="zh-CN"/>
        </w:rPr>
        <w:t xml:space="preserve"> </w:t>
      </w:r>
      <w:r w:rsidRPr="00317E89">
        <w:rPr>
          <w:rFonts w:ascii="Book Antiqua" w:hAnsi="Book Antiqua"/>
          <w:b/>
          <w:shd w:val="clear" w:color="auto" w:fill="FFFFFF"/>
          <w:lang w:eastAsia="zh-CN"/>
        </w:rPr>
        <w:t xml:space="preserve">Univariate and multivariate analysis of </w:t>
      </w:r>
      <w:r>
        <w:rPr>
          <w:rFonts w:ascii="Book Antiqua" w:hAnsi="Book Antiqua" w:cs="Book Antiqua" w:hint="eastAsia"/>
          <w:b/>
          <w:color w:val="000000"/>
          <w:lang w:eastAsia="zh-CN"/>
        </w:rPr>
        <w:t>o</w:t>
      </w:r>
      <w:r w:rsidRPr="009A0AF6">
        <w:rPr>
          <w:rFonts w:ascii="Book Antiqua" w:eastAsia="Book Antiqua" w:hAnsi="Book Antiqua" w:cs="Book Antiqua"/>
          <w:b/>
          <w:color w:val="000000"/>
        </w:rPr>
        <w:t>verall survival</w:t>
      </w:r>
      <w:r>
        <w:rPr>
          <w:rFonts w:ascii="Book Antiqua" w:hAnsi="Book Antiqua" w:cs="Book Antiqua" w:hint="eastAsia"/>
          <w:b/>
          <w:color w:val="000000"/>
          <w:lang w:eastAsia="zh-CN"/>
        </w:rPr>
        <w:t>,</w:t>
      </w:r>
      <w:r w:rsidRPr="009A0AF6">
        <w:rPr>
          <w:rFonts w:ascii="Book Antiqua" w:eastAsia="Book Antiqua" w:hAnsi="Book Antiqua" w:cs="Book Antiqua"/>
          <w:b/>
          <w:color w:val="000000"/>
        </w:rPr>
        <w:t xml:space="preserve"> progression-free survival</w:t>
      </w:r>
    </w:p>
    <w:tbl>
      <w:tblPr>
        <w:tblW w:w="5047" w:type="pct"/>
        <w:tblLayout w:type="fixed"/>
        <w:tblCellMar>
          <w:left w:w="99" w:type="dxa"/>
          <w:right w:w="99" w:type="dxa"/>
        </w:tblCellMar>
        <w:tblLook w:val="04A0" w:firstRow="1" w:lastRow="0" w:firstColumn="1" w:lastColumn="0" w:noHBand="0" w:noVBand="1"/>
      </w:tblPr>
      <w:tblGrid>
        <w:gridCol w:w="2226"/>
        <w:gridCol w:w="708"/>
        <w:gridCol w:w="1134"/>
        <w:gridCol w:w="993"/>
        <w:gridCol w:w="708"/>
        <w:gridCol w:w="1134"/>
        <w:gridCol w:w="913"/>
        <w:gridCol w:w="649"/>
        <w:gridCol w:w="1163"/>
        <w:gridCol w:w="893"/>
        <w:gridCol w:w="657"/>
        <w:gridCol w:w="1254"/>
        <w:gridCol w:w="850"/>
      </w:tblGrid>
      <w:tr w:rsidR="00214794" w:rsidRPr="00317E89" w14:paraId="76CF8F91" w14:textId="77777777" w:rsidTr="00AB72A1">
        <w:trPr>
          <w:trHeight w:val="330"/>
        </w:trPr>
        <w:tc>
          <w:tcPr>
            <w:tcW w:w="2226" w:type="dxa"/>
            <w:vMerge w:val="restart"/>
            <w:tcBorders>
              <w:top w:val="single" w:sz="4" w:space="0" w:color="auto"/>
            </w:tcBorders>
            <w:shd w:val="clear" w:color="auto" w:fill="auto"/>
            <w:noWrap/>
            <w:hideMark/>
          </w:tcPr>
          <w:p w14:paraId="7FE85FE4" w14:textId="77777777" w:rsidR="00214794" w:rsidRPr="00317E89" w:rsidRDefault="00214794" w:rsidP="00317E89">
            <w:pPr>
              <w:spacing w:line="360" w:lineRule="auto"/>
              <w:jc w:val="both"/>
              <w:rPr>
                <w:rFonts w:ascii="Book Antiqua" w:hAnsi="Book Antiqua"/>
                <w:b/>
                <w:lang w:eastAsia="zh-CN"/>
              </w:rPr>
            </w:pPr>
          </w:p>
        </w:tc>
        <w:tc>
          <w:tcPr>
            <w:tcW w:w="5590" w:type="dxa"/>
            <w:gridSpan w:val="6"/>
            <w:tcBorders>
              <w:top w:val="single" w:sz="4" w:space="0" w:color="auto"/>
              <w:bottom w:val="single" w:sz="4" w:space="0" w:color="auto"/>
            </w:tcBorders>
            <w:shd w:val="clear" w:color="auto" w:fill="auto"/>
            <w:noWrap/>
            <w:hideMark/>
          </w:tcPr>
          <w:p w14:paraId="10B3B30E" w14:textId="77777777" w:rsidR="00214794" w:rsidRPr="00317E89" w:rsidRDefault="00214794" w:rsidP="00317E89">
            <w:pPr>
              <w:spacing w:line="360" w:lineRule="auto"/>
              <w:jc w:val="both"/>
              <w:rPr>
                <w:rFonts w:ascii="Book Antiqua" w:eastAsia="Malgun Gothic" w:hAnsi="Book Antiqua"/>
                <w:b/>
                <w:iCs/>
              </w:rPr>
            </w:pPr>
            <w:r w:rsidRPr="00317E89">
              <w:rPr>
                <w:rFonts w:ascii="Book Antiqua" w:eastAsia="Malgun Gothic" w:hAnsi="Book Antiqua"/>
                <w:b/>
                <w:iCs/>
              </w:rPr>
              <w:t>Overall survival</w:t>
            </w:r>
          </w:p>
        </w:tc>
        <w:tc>
          <w:tcPr>
            <w:tcW w:w="5466" w:type="dxa"/>
            <w:gridSpan w:val="6"/>
            <w:tcBorders>
              <w:top w:val="single" w:sz="4" w:space="0" w:color="auto"/>
              <w:bottom w:val="single" w:sz="4" w:space="0" w:color="auto"/>
            </w:tcBorders>
            <w:shd w:val="clear" w:color="auto" w:fill="auto"/>
            <w:noWrap/>
            <w:hideMark/>
          </w:tcPr>
          <w:p w14:paraId="58E8D210" w14:textId="77777777" w:rsidR="00214794" w:rsidRPr="00317E89" w:rsidRDefault="00214794" w:rsidP="00317E89">
            <w:pPr>
              <w:spacing w:line="360" w:lineRule="auto"/>
              <w:jc w:val="both"/>
              <w:rPr>
                <w:rFonts w:ascii="Book Antiqua" w:eastAsia="Malgun Gothic" w:hAnsi="Book Antiqua"/>
                <w:b/>
                <w:iCs/>
              </w:rPr>
            </w:pPr>
            <w:r w:rsidRPr="00317E89">
              <w:rPr>
                <w:rFonts w:ascii="Book Antiqua" w:eastAsia="Malgun Gothic" w:hAnsi="Book Antiqua"/>
                <w:b/>
                <w:iCs/>
              </w:rPr>
              <w:t>Progression-free survival</w:t>
            </w:r>
          </w:p>
        </w:tc>
      </w:tr>
      <w:tr w:rsidR="00214794" w:rsidRPr="00317E89" w14:paraId="7FBA4D1F" w14:textId="77777777" w:rsidTr="00AB72A1">
        <w:trPr>
          <w:trHeight w:val="330"/>
        </w:trPr>
        <w:tc>
          <w:tcPr>
            <w:tcW w:w="2226" w:type="dxa"/>
            <w:vMerge/>
            <w:shd w:val="clear" w:color="auto" w:fill="auto"/>
            <w:noWrap/>
            <w:hideMark/>
          </w:tcPr>
          <w:p w14:paraId="13C3B320" w14:textId="77777777" w:rsidR="00214794" w:rsidRPr="00317E89" w:rsidRDefault="00214794" w:rsidP="00317E89">
            <w:pPr>
              <w:spacing w:line="360" w:lineRule="auto"/>
              <w:jc w:val="both"/>
              <w:rPr>
                <w:rFonts w:ascii="Book Antiqua" w:eastAsia="Malgun Gothic" w:hAnsi="Book Antiqua"/>
                <w:b/>
                <w:iCs/>
              </w:rPr>
            </w:pPr>
          </w:p>
        </w:tc>
        <w:tc>
          <w:tcPr>
            <w:tcW w:w="2835" w:type="dxa"/>
            <w:gridSpan w:val="3"/>
            <w:tcBorders>
              <w:top w:val="single" w:sz="4" w:space="0" w:color="auto"/>
              <w:bottom w:val="single" w:sz="4" w:space="0" w:color="auto"/>
            </w:tcBorders>
            <w:shd w:val="clear" w:color="auto" w:fill="auto"/>
            <w:noWrap/>
            <w:hideMark/>
          </w:tcPr>
          <w:p w14:paraId="55BB996E" w14:textId="77777777" w:rsidR="00214794" w:rsidRPr="00317E89" w:rsidRDefault="00214794" w:rsidP="00317E89">
            <w:pPr>
              <w:spacing w:line="360" w:lineRule="auto"/>
              <w:jc w:val="both"/>
              <w:rPr>
                <w:rFonts w:ascii="Book Antiqua" w:hAnsi="Book Antiqua"/>
                <w:b/>
                <w:iCs/>
                <w:lang w:eastAsia="zh-CN"/>
              </w:rPr>
            </w:pPr>
            <w:r w:rsidRPr="00317E89">
              <w:rPr>
                <w:rFonts w:ascii="Book Antiqua" w:eastAsia="Malgun Gothic" w:hAnsi="Book Antiqua"/>
                <w:b/>
                <w:iCs/>
              </w:rPr>
              <w:t>Univariate</w:t>
            </w:r>
          </w:p>
        </w:tc>
        <w:tc>
          <w:tcPr>
            <w:tcW w:w="2755" w:type="dxa"/>
            <w:gridSpan w:val="3"/>
            <w:tcBorders>
              <w:top w:val="single" w:sz="4" w:space="0" w:color="auto"/>
              <w:bottom w:val="single" w:sz="4" w:space="0" w:color="auto"/>
            </w:tcBorders>
            <w:shd w:val="clear" w:color="auto" w:fill="auto"/>
            <w:noWrap/>
            <w:hideMark/>
          </w:tcPr>
          <w:p w14:paraId="18FA03C1" w14:textId="77777777" w:rsidR="00214794" w:rsidRPr="00317E89" w:rsidRDefault="00214794" w:rsidP="00317E89">
            <w:pPr>
              <w:spacing w:line="360" w:lineRule="auto"/>
              <w:jc w:val="both"/>
              <w:rPr>
                <w:rFonts w:ascii="Book Antiqua" w:eastAsia="Malgun Gothic" w:hAnsi="Book Antiqua"/>
                <w:b/>
                <w:iCs/>
              </w:rPr>
            </w:pPr>
            <w:r>
              <w:rPr>
                <w:rFonts w:ascii="Book Antiqua" w:hAnsi="Book Antiqua" w:hint="eastAsia"/>
                <w:b/>
                <w:iCs/>
                <w:lang w:eastAsia="zh-CN"/>
              </w:rPr>
              <w:t>M</w:t>
            </w:r>
            <w:r w:rsidRPr="00317E89">
              <w:rPr>
                <w:rFonts w:ascii="Book Antiqua" w:eastAsia="Malgun Gothic" w:hAnsi="Book Antiqua"/>
                <w:b/>
                <w:iCs/>
              </w:rPr>
              <w:t>ultivariate</w:t>
            </w:r>
          </w:p>
        </w:tc>
        <w:tc>
          <w:tcPr>
            <w:tcW w:w="2705" w:type="dxa"/>
            <w:gridSpan w:val="3"/>
            <w:tcBorders>
              <w:top w:val="single" w:sz="4" w:space="0" w:color="auto"/>
              <w:bottom w:val="single" w:sz="4" w:space="0" w:color="auto"/>
            </w:tcBorders>
            <w:shd w:val="clear" w:color="auto" w:fill="auto"/>
            <w:noWrap/>
            <w:hideMark/>
          </w:tcPr>
          <w:p w14:paraId="4A6EC114" w14:textId="77777777" w:rsidR="00214794" w:rsidRPr="00317E89" w:rsidRDefault="00214794" w:rsidP="00317E89">
            <w:pPr>
              <w:spacing w:line="360" w:lineRule="auto"/>
              <w:jc w:val="both"/>
              <w:rPr>
                <w:rFonts w:ascii="Book Antiqua" w:hAnsi="Book Antiqua"/>
                <w:b/>
                <w:iCs/>
                <w:lang w:eastAsia="zh-CN"/>
              </w:rPr>
            </w:pPr>
            <w:r w:rsidRPr="00317E89">
              <w:rPr>
                <w:rFonts w:ascii="Book Antiqua" w:eastAsia="Malgun Gothic" w:hAnsi="Book Antiqua"/>
                <w:b/>
                <w:iCs/>
              </w:rPr>
              <w:t>Univariate</w:t>
            </w:r>
          </w:p>
        </w:tc>
        <w:tc>
          <w:tcPr>
            <w:tcW w:w="2761" w:type="dxa"/>
            <w:gridSpan w:val="3"/>
            <w:tcBorders>
              <w:top w:val="single" w:sz="4" w:space="0" w:color="auto"/>
              <w:bottom w:val="single" w:sz="4" w:space="0" w:color="auto"/>
            </w:tcBorders>
            <w:shd w:val="clear" w:color="auto" w:fill="auto"/>
            <w:noWrap/>
            <w:hideMark/>
          </w:tcPr>
          <w:p w14:paraId="15F1FE6D" w14:textId="77777777" w:rsidR="00214794" w:rsidRPr="00317E89" w:rsidRDefault="00214794" w:rsidP="00317E89">
            <w:pPr>
              <w:spacing w:line="360" w:lineRule="auto"/>
              <w:jc w:val="both"/>
              <w:rPr>
                <w:rFonts w:ascii="Book Antiqua" w:hAnsi="Book Antiqua"/>
                <w:b/>
                <w:iCs/>
                <w:lang w:eastAsia="zh-CN"/>
              </w:rPr>
            </w:pPr>
            <w:r>
              <w:rPr>
                <w:rFonts w:ascii="Book Antiqua" w:hAnsi="Book Antiqua" w:hint="eastAsia"/>
                <w:b/>
                <w:iCs/>
                <w:lang w:eastAsia="zh-CN"/>
              </w:rPr>
              <w:t>M</w:t>
            </w:r>
            <w:r w:rsidRPr="00317E89">
              <w:rPr>
                <w:rFonts w:ascii="Book Antiqua" w:eastAsia="Malgun Gothic" w:hAnsi="Book Antiqua"/>
                <w:b/>
                <w:iCs/>
              </w:rPr>
              <w:t>ultivariate</w:t>
            </w:r>
          </w:p>
        </w:tc>
      </w:tr>
      <w:tr w:rsidR="00214794" w:rsidRPr="00317E89" w14:paraId="711A3327" w14:textId="77777777" w:rsidTr="00AB72A1">
        <w:trPr>
          <w:trHeight w:val="330"/>
        </w:trPr>
        <w:tc>
          <w:tcPr>
            <w:tcW w:w="2226" w:type="dxa"/>
            <w:vMerge/>
            <w:tcBorders>
              <w:bottom w:val="single" w:sz="4" w:space="0" w:color="auto"/>
            </w:tcBorders>
            <w:shd w:val="clear" w:color="auto" w:fill="auto"/>
            <w:noWrap/>
            <w:hideMark/>
          </w:tcPr>
          <w:p w14:paraId="292DA0F0" w14:textId="77777777" w:rsidR="00214794" w:rsidRPr="00317E89" w:rsidRDefault="00214794" w:rsidP="00317E89">
            <w:pPr>
              <w:spacing w:line="360" w:lineRule="auto"/>
              <w:jc w:val="both"/>
              <w:rPr>
                <w:rFonts w:ascii="Book Antiqua" w:hAnsi="Book Antiqua"/>
                <w:b/>
                <w:lang w:eastAsia="zh-CN"/>
              </w:rPr>
            </w:pPr>
          </w:p>
        </w:tc>
        <w:tc>
          <w:tcPr>
            <w:tcW w:w="708" w:type="dxa"/>
            <w:tcBorders>
              <w:top w:val="single" w:sz="4" w:space="0" w:color="auto"/>
              <w:bottom w:val="single" w:sz="4" w:space="0" w:color="auto"/>
            </w:tcBorders>
            <w:shd w:val="clear" w:color="auto" w:fill="auto"/>
            <w:hideMark/>
          </w:tcPr>
          <w:p w14:paraId="5683E8A2" w14:textId="77777777" w:rsidR="00214794" w:rsidRPr="00317E89" w:rsidRDefault="00214794" w:rsidP="00317E89">
            <w:pPr>
              <w:spacing w:line="360" w:lineRule="auto"/>
              <w:jc w:val="both"/>
              <w:rPr>
                <w:rFonts w:ascii="Book Antiqua" w:eastAsia="Malgun Gothic" w:hAnsi="Book Antiqua"/>
                <w:b/>
              </w:rPr>
            </w:pPr>
            <w:r w:rsidRPr="00317E89">
              <w:rPr>
                <w:rFonts w:ascii="Book Antiqua" w:eastAsia="Malgun Gothic" w:hAnsi="Book Antiqua"/>
                <w:b/>
              </w:rPr>
              <w:t>HR</w:t>
            </w:r>
          </w:p>
        </w:tc>
        <w:tc>
          <w:tcPr>
            <w:tcW w:w="1134" w:type="dxa"/>
            <w:tcBorders>
              <w:top w:val="single" w:sz="4" w:space="0" w:color="auto"/>
              <w:bottom w:val="single" w:sz="4" w:space="0" w:color="auto"/>
            </w:tcBorders>
            <w:shd w:val="clear" w:color="auto" w:fill="auto"/>
            <w:noWrap/>
            <w:hideMark/>
          </w:tcPr>
          <w:p w14:paraId="1D8079B4" w14:textId="77777777" w:rsidR="00214794" w:rsidRPr="00A7189C" w:rsidRDefault="00214794" w:rsidP="00317E89">
            <w:pPr>
              <w:spacing w:line="360" w:lineRule="auto"/>
              <w:jc w:val="both"/>
              <w:rPr>
                <w:rFonts w:ascii="Book Antiqua" w:hAnsi="Book Antiqua"/>
                <w:b/>
                <w:iCs/>
                <w:lang w:eastAsia="zh-CN"/>
              </w:rPr>
            </w:pPr>
            <w:r w:rsidRPr="00317E89">
              <w:rPr>
                <w:rFonts w:ascii="Book Antiqua" w:eastAsia="Malgun Gothic" w:hAnsi="Book Antiqua"/>
                <w:b/>
                <w:iCs/>
              </w:rPr>
              <w:t>95%CI</w:t>
            </w:r>
          </w:p>
        </w:tc>
        <w:tc>
          <w:tcPr>
            <w:tcW w:w="993" w:type="dxa"/>
            <w:tcBorders>
              <w:top w:val="single" w:sz="4" w:space="0" w:color="auto"/>
              <w:bottom w:val="single" w:sz="4" w:space="0" w:color="auto"/>
            </w:tcBorders>
            <w:shd w:val="clear" w:color="auto" w:fill="auto"/>
            <w:noWrap/>
            <w:hideMark/>
          </w:tcPr>
          <w:p w14:paraId="64C9A29D" w14:textId="77777777" w:rsidR="00214794" w:rsidRPr="00317E89" w:rsidRDefault="00214794" w:rsidP="00317E89">
            <w:pPr>
              <w:spacing w:line="360" w:lineRule="auto"/>
              <w:jc w:val="both"/>
              <w:rPr>
                <w:rFonts w:ascii="Book Antiqua" w:eastAsia="Malgun Gothic" w:hAnsi="Book Antiqua"/>
                <w:b/>
              </w:rPr>
            </w:pPr>
            <w:r>
              <w:rPr>
                <w:rFonts w:ascii="Book Antiqua" w:hAnsi="Book Antiqua" w:hint="eastAsia"/>
                <w:b/>
                <w:i/>
                <w:iCs/>
                <w:lang w:eastAsia="zh-CN"/>
              </w:rPr>
              <w:t>P</w:t>
            </w:r>
            <w:r w:rsidRPr="00317E89">
              <w:rPr>
                <w:rFonts w:ascii="Book Antiqua" w:eastAsia="Malgun Gothic" w:hAnsi="Book Antiqua"/>
                <w:b/>
              </w:rPr>
              <w:t xml:space="preserve"> value</w:t>
            </w:r>
          </w:p>
        </w:tc>
        <w:tc>
          <w:tcPr>
            <w:tcW w:w="708" w:type="dxa"/>
            <w:tcBorders>
              <w:top w:val="single" w:sz="4" w:space="0" w:color="auto"/>
              <w:bottom w:val="single" w:sz="4" w:space="0" w:color="auto"/>
            </w:tcBorders>
            <w:shd w:val="clear" w:color="auto" w:fill="auto"/>
            <w:hideMark/>
          </w:tcPr>
          <w:p w14:paraId="26705207" w14:textId="77777777" w:rsidR="00214794" w:rsidRPr="00317E89" w:rsidRDefault="00214794" w:rsidP="00317E89">
            <w:pPr>
              <w:spacing w:line="360" w:lineRule="auto"/>
              <w:jc w:val="both"/>
              <w:rPr>
                <w:rFonts w:ascii="Book Antiqua" w:eastAsia="Malgun Gothic" w:hAnsi="Book Antiqua"/>
                <w:b/>
              </w:rPr>
            </w:pPr>
            <w:r w:rsidRPr="00317E89">
              <w:rPr>
                <w:rFonts w:ascii="Book Antiqua" w:eastAsia="Malgun Gothic" w:hAnsi="Book Antiqua"/>
                <w:b/>
              </w:rPr>
              <w:t>HR</w:t>
            </w:r>
          </w:p>
        </w:tc>
        <w:tc>
          <w:tcPr>
            <w:tcW w:w="1134" w:type="dxa"/>
            <w:tcBorders>
              <w:top w:val="single" w:sz="4" w:space="0" w:color="auto"/>
              <w:bottom w:val="single" w:sz="4" w:space="0" w:color="auto"/>
            </w:tcBorders>
            <w:shd w:val="clear" w:color="auto" w:fill="auto"/>
            <w:noWrap/>
            <w:hideMark/>
          </w:tcPr>
          <w:p w14:paraId="3E07AD16" w14:textId="77777777" w:rsidR="00214794" w:rsidRPr="00A7189C" w:rsidRDefault="00214794" w:rsidP="00317E89">
            <w:pPr>
              <w:spacing w:line="360" w:lineRule="auto"/>
              <w:jc w:val="both"/>
              <w:rPr>
                <w:rFonts w:ascii="Book Antiqua" w:hAnsi="Book Antiqua"/>
                <w:b/>
                <w:iCs/>
                <w:lang w:eastAsia="zh-CN"/>
              </w:rPr>
            </w:pPr>
            <w:r w:rsidRPr="00317E89">
              <w:rPr>
                <w:rFonts w:ascii="Book Antiqua" w:eastAsia="Malgun Gothic" w:hAnsi="Book Antiqua"/>
                <w:b/>
                <w:iCs/>
              </w:rPr>
              <w:t>95%CI</w:t>
            </w:r>
          </w:p>
        </w:tc>
        <w:tc>
          <w:tcPr>
            <w:tcW w:w="913" w:type="dxa"/>
            <w:tcBorders>
              <w:top w:val="single" w:sz="4" w:space="0" w:color="auto"/>
              <w:bottom w:val="single" w:sz="4" w:space="0" w:color="auto"/>
            </w:tcBorders>
            <w:shd w:val="clear" w:color="auto" w:fill="auto"/>
            <w:noWrap/>
            <w:hideMark/>
          </w:tcPr>
          <w:p w14:paraId="4787F6F7" w14:textId="77777777" w:rsidR="00214794" w:rsidRPr="00317E89" w:rsidRDefault="00214794" w:rsidP="00317E89">
            <w:pPr>
              <w:spacing w:line="360" w:lineRule="auto"/>
              <w:jc w:val="both"/>
              <w:rPr>
                <w:rFonts w:ascii="Book Antiqua" w:eastAsia="Malgun Gothic" w:hAnsi="Book Antiqua"/>
                <w:b/>
              </w:rPr>
            </w:pPr>
            <w:r>
              <w:rPr>
                <w:rFonts w:ascii="Book Antiqua" w:hAnsi="Book Antiqua" w:hint="eastAsia"/>
                <w:b/>
                <w:i/>
                <w:iCs/>
                <w:lang w:eastAsia="zh-CN"/>
              </w:rPr>
              <w:t>P</w:t>
            </w:r>
            <w:r w:rsidRPr="00317E89">
              <w:rPr>
                <w:rFonts w:ascii="Book Antiqua" w:eastAsia="Malgun Gothic" w:hAnsi="Book Antiqua"/>
                <w:b/>
              </w:rPr>
              <w:t xml:space="preserve"> value</w:t>
            </w:r>
          </w:p>
        </w:tc>
        <w:tc>
          <w:tcPr>
            <w:tcW w:w="649" w:type="dxa"/>
            <w:tcBorders>
              <w:top w:val="single" w:sz="4" w:space="0" w:color="auto"/>
              <w:bottom w:val="single" w:sz="4" w:space="0" w:color="auto"/>
            </w:tcBorders>
            <w:shd w:val="clear" w:color="auto" w:fill="auto"/>
            <w:hideMark/>
          </w:tcPr>
          <w:p w14:paraId="461A30A1" w14:textId="77777777" w:rsidR="00214794" w:rsidRPr="00317E89" w:rsidRDefault="00214794" w:rsidP="00317E89">
            <w:pPr>
              <w:spacing w:line="360" w:lineRule="auto"/>
              <w:jc w:val="both"/>
              <w:rPr>
                <w:rFonts w:ascii="Book Antiqua" w:eastAsia="Malgun Gothic" w:hAnsi="Book Antiqua"/>
                <w:b/>
              </w:rPr>
            </w:pPr>
            <w:r w:rsidRPr="00317E89">
              <w:rPr>
                <w:rFonts w:ascii="Book Antiqua" w:eastAsia="Malgun Gothic" w:hAnsi="Book Antiqua"/>
                <w:b/>
              </w:rPr>
              <w:t>HR</w:t>
            </w:r>
          </w:p>
        </w:tc>
        <w:tc>
          <w:tcPr>
            <w:tcW w:w="1163" w:type="dxa"/>
            <w:tcBorders>
              <w:top w:val="single" w:sz="4" w:space="0" w:color="auto"/>
              <w:bottom w:val="single" w:sz="4" w:space="0" w:color="auto"/>
            </w:tcBorders>
            <w:shd w:val="clear" w:color="auto" w:fill="auto"/>
            <w:noWrap/>
            <w:hideMark/>
          </w:tcPr>
          <w:p w14:paraId="75C87497" w14:textId="77777777" w:rsidR="00214794" w:rsidRPr="00A7189C" w:rsidRDefault="00214794" w:rsidP="00317E89">
            <w:pPr>
              <w:spacing w:line="360" w:lineRule="auto"/>
              <w:jc w:val="both"/>
              <w:rPr>
                <w:rFonts w:ascii="Book Antiqua" w:hAnsi="Book Antiqua"/>
                <w:b/>
                <w:iCs/>
                <w:lang w:eastAsia="zh-CN"/>
              </w:rPr>
            </w:pPr>
            <w:r w:rsidRPr="00317E89">
              <w:rPr>
                <w:rFonts w:ascii="Book Antiqua" w:eastAsia="Malgun Gothic" w:hAnsi="Book Antiqua"/>
                <w:b/>
                <w:iCs/>
              </w:rPr>
              <w:t>95%CI</w:t>
            </w:r>
          </w:p>
        </w:tc>
        <w:tc>
          <w:tcPr>
            <w:tcW w:w="893" w:type="dxa"/>
            <w:tcBorders>
              <w:top w:val="single" w:sz="4" w:space="0" w:color="auto"/>
              <w:bottom w:val="single" w:sz="4" w:space="0" w:color="auto"/>
            </w:tcBorders>
            <w:shd w:val="clear" w:color="auto" w:fill="auto"/>
            <w:noWrap/>
            <w:hideMark/>
          </w:tcPr>
          <w:p w14:paraId="262DB879" w14:textId="77777777" w:rsidR="00214794" w:rsidRPr="00317E89" w:rsidRDefault="00214794" w:rsidP="00317E89">
            <w:pPr>
              <w:spacing w:line="360" w:lineRule="auto"/>
              <w:jc w:val="both"/>
              <w:rPr>
                <w:rFonts w:ascii="Book Antiqua" w:eastAsia="Malgun Gothic" w:hAnsi="Book Antiqua"/>
                <w:b/>
              </w:rPr>
            </w:pPr>
            <w:r>
              <w:rPr>
                <w:rFonts w:ascii="Book Antiqua" w:hAnsi="Book Antiqua" w:hint="eastAsia"/>
                <w:b/>
                <w:i/>
                <w:iCs/>
                <w:lang w:eastAsia="zh-CN"/>
              </w:rPr>
              <w:t>P</w:t>
            </w:r>
            <w:r w:rsidRPr="00317E89">
              <w:rPr>
                <w:rFonts w:ascii="Book Antiqua" w:eastAsia="Malgun Gothic" w:hAnsi="Book Antiqua"/>
                <w:b/>
              </w:rPr>
              <w:t xml:space="preserve"> value</w:t>
            </w:r>
          </w:p>
        </w:tc>
        <w:tc>
          <w:tcPr>
            <w:tcW w:w="657" w:type="dxa"/>
            <w:tcBorders>
              <w:top w:val="single" w:sz="4" w:space="0" w:color="auto"/>
              <w:bottom w:val="single" w:sz="4" w:space="0" w:color="auto"/>
            </w:tcBorders>
            <w:shd w:val="clear" w:color="auto" w:fill="auto"/>
            <w:hideMark/>
          </w:tcPr>
          <w:p w14:paraId="430AB7EC" w14:textId="77777777" w:rsidR="00214794" w:rsidRPr="00317E89" w:rsidRDefault="00214794" w:rsidP="00317E89">
            <w:pPr>
              <w:spacing w:line="360" w:lineRule="auto"/>
              <w:jc w:val="both"/>
              <w:rPr>
                <w:rFonts w:ascii="Book Antiqua" w:eastAsia="Malgun Gothic" w:hAnsi="Book Antiqua"/>
                <w:b/>
              </w:rPr>
            </w:pPr>
            <w:r w:rsidRPr="00317E89">
              <w:rPr>
                <w:rFonts w:ascii="Book Antiqua" w:eastAsia="Malgun Gothic" w:hAnsi="Book Antiqua"/>
                <w:b/>
              </w:rPr>
              <w:t>HR</w:t>
            </w:r>
          </w:p>
        </w:tc>
        <w:tc>
          <w:tcPr>
            <w:tcW w:w="1254" w:type="dxa"/>
            <w:tcBorders>
              <w:top w:val="single" w:sz="4" w:space="0" w:color="auto"/>
              <w:bottom w:val="single" w:sz="4" w:space="0" w:color="auto"/>
            </w:tcBorders>
            <w:shd w:val="clear" w:color="auto" w:fill="auto"/>
            <w:noWrap/>
            <w:hideMark/>
          </w:tcPr>
          <w:p w14:paraId="0D3EBAE5" w14:textId="77777777" w:rsidR="00214794" w:rsidRPr="00A7189C" w:rsidRDefault="00214794" w:rsidP="00317E89">
            <w:pPr>
              <w:spacing w:line="360" w:lineRule="auto"/>
              <w:jc w:val="both"/>
              <w:rPr>
                <w:rFonts w:ascii="Book Antiqua" w:hAnsi="Book Antiqua"/>
                <w:b/>
                <w:iCs/>
                <w:lang w:eastAsia="zh-CN"/>
              </w:rPr>
            </w:pPr>
            <w:r w:rsidRPr="00317E89">
              <w:rPr>
                <w:rFonts w:ascii="Book Antiqua" w:eastAsia="Malgun Gothic" w:hAnsi="Book Antiqua"/>
                <w:b/>
                <w:iCs/>
              </w:rPr>
              <w:t>95%CI</w:t>
            </w:r>
          </w:p>
        </w:tc>
        <w:tc>
          <w:tcPr>
            <w:tcW w:w="850" w:type="dxa"/>
            <w:tcBorders>
              <w:top w:val="single" w:sz="4" w:space="0" w:color="auto"/>
              <w:bottom w:val="single" w:sz="4" w:space="0" w:color="auto"/>
            </w:tcBorders>
            <w:shd w:val="clear" w:color="auto" w:fill="auto"/>
            <w:noWrap/>
            <w:hideMark/>
          </w:tcPr>
          <w:p w14:paraId="3A9494B8" w14:textId="77777777" w:rsidR="00214794" w:rsidRPr="00317E89" w:rsidRDefault="00214794" w:rsidP="00317E89">
            <w:pPr>
              <w:spacing w:line="360" w:lineRule="auto"/>
              <w:jc w:val="both"/>
              <w:rPr>
                <w:rFonts w:ascii="Book Antiqua" w:eastAsia="Malgun Gothic" w:hAnsi="Book Antiqua"/>
                <w:b/>
              </w:rPr>
            </w:pPr>
            <w:r>
              <w:rPr>
                <w:rFonts w:ascii="Book Antiqua" w:hAnsi="Book Antiqua" w:hint="eastAsia"/>
                <w:b/>
                <w:i/>
                <w:iCs/>
                <w:lang w:eastAsia="zh-CN"/>
              </w:rPr>
              <w:t>P</w:t>
            </w:r>
            <w:r w:rsidRPr="00317E89">
              <w:rPr>
                <w:rFonts w:ascii="Book Antiqua" w:eastAsia="Malgun Gothic" w:hAnsi="Book Antiqua"/>
                <w:b/>
              </w:rPr>
              <w:t xml:space="preserve"> value</w:t>
            </w:r>
          </w:p>
        </w:tc>
      </w:tr>
      <w:tr w:rsidR="009F1470" w:rsidRPr="00317E89" w14:paraId="4D936827" w14:textId="77777777" w:rsidTr="009F1470">
        <w:trPr>
          <w:trHeight w:val="330"/>
        </w:trPr>
        <w:tc>
          <w:tcPr>
            <w:tcW w:w="2226" w:type="dxa"/>
            <w:tcBorders>
              <w:top w:val="single" w:sz="4" w:space="0" w:color="auto"/>
            </w:tcBorders>
            <w:shd w:val="clear" w:color="auto" w:fill="auto"/>
            <w:noWrap/>
            <w:hideMark/>
          </w:tcPr>
          <w:p w14:paraId="152956FB" w14:textId="5AE2360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Age (</w:t>
            </w:r>
            <w:proofErr w:type="spellStart"/>
            <w:r w:rsidRPr="00317E89">
              <w:rPr>
                <w:rFonts w:ascii="Book Antiqua" w:eastAsia="Malgun Gothic" w:hAnsi="Book Antiqua"/>
              </w:rPr>
              <w:t>y</w:t>
            </w:r>
            <w:r w:rsidR="00A7189C">
              <w:rPr>
                <w:rFonts w:ascii="Book Antiqua" w:hAnsi="Book Antiqua" w:hint="eastAsia"/>
                <w:lang w:eastAsia="zh-CN"/>
              </w:rPr>
              <w:t>r</w:t>
            </w:r>
            <w:proofErr w:type="spellEnd"/>
            <w:r w:rsidRPr="00317E89">
              <w:rPr>
                <w:rFonts w:ascii="Book Antiqua" w:eastAsia="Malgun Gothic" w:hAnsi="Book Antiqua"/>
              </w:rPr>
              <w:t>)</w:t>
            </w:r>
          </w:p>
        </w:tc>
        <w:tc>
          <w:tcPr>
            <w:tcW w:w="708" w:type="dxa"/>
            <w:tcBorders>
              <w:top w:val="single" w:sz="4" w:space="0" w:color="auto"/>
            </w:tcBorders>
            <w:shd w:val="clear" w:color="auto" w:fill="auto"/>
            <w:noWrap/>
            <w:hideMark/>
          </w:tcPr>
          <w:p w14:paraId="6DFA9FBE" w14:textId="77777777" w:rsidR="00317E89" w:rsidRPr="00317E89" w:rsidRDefault="00317E89" w:rsidP="00A7189C">
            <w:pPr>
              <w:spacing w:line="360" w:lineRule="auto"/>
              <w:jc w:val="both"/>
              <w:rPr>
                <w:rFonts w:ascii="Book Antiqua" w:eastAsia="Malgun Gothic" w:hAnsi="Book Antiqua"/>
              </w:rPr>
            </w:pPr>
          </w:p>
        </w:tc>
        <w:tc>
          <w:tcPr>
            <w:tcW w:w="1134" w:type="dxa"/>
            <w:tcBorders>
              <w:top w:val="single" w:sz="4" w:space="0" w:color="auto"/>
            </w:tcBorders>
            <w:shd w:val="clear" w:color="auto" w:fill="auto"/>
            <w:noWrap/>
            <w:hideMark/>
          </w:tcPr>
          <w:p w14:paraId="42CF1D95" w14:textId="77777777" w:rsidR="00317E89" w:rsidRPr="00317E89" w:rsidRDefault="00317E89" w:rsidP="00A7189C">
            <w:pPr>
              <w:spacing w:line="360" w:lineRule="auto"/>
              <w:jc w:val="both"/>
              <w:rPr>
                <w:rFonts w:ascii="Book Antiqua" w:eastAsia="Times New Roman" w:hAnsi="Book Antiqua"/>
              </w:rPr>
            </w:pPr>
          </w:p>
        </w:tc>
        <w:tc>
          <w:tcPr>
            <w:tcW w:w="993" w:type="dxa"/>
            <w:tcBorders>
              <w:top w:val="single" w:sz="4" w:space="0" w:color="auto"/>
            </w:tcBorders>
            <w:shd w:val="clear" w:color="auto" w:fill="auto"/>
            <w:noWrap/>
            <w:hideMark/>
          </w:tcPr>
          <w:p w14:paraId="1EAEA3CA" w14:textId="77777777" w:rsidR="00317E89" w:rsidRPr="00317E89" w:rsidRDefault="00317E89" w:rsidP="00A7189C">
            <w:pPr>
              <w:spacing w:line="360" w:lineRule="auto"/>
              <w:jc w:val="both"/>
              <w:rPr>
                <w:rFonts w:ascii="Book Antiqua" w:eastAsia="Times New Roman" w:hAnsi="Book Antiqua"/>
              </w:rPr>
            </w:pPr>
          </w:p>
        </w:tc>
        <w:tc>
          <w:tcPr>
            <w:tcW w:w="708" w:type="dxa"/>
            <w:tcBorders>
              <w:top w:val="single" w:sz="4" w:space="0" w:color="auto"/>
            </w:tcBorders>
            <w:shd w:val="clear" w:color="auto" w:fill="auto"/>
            <w:noWrap/>
            <w:hideMark/>
          </w:tcPr>
          <w:p w14:paraId="2CCE3AE0" w14:textId="77777777" w:rsidR="00317E89" w:rsidRPr="00A7189C" w:rsidRDefault="00317E89" w:rsidP="00A7189C">
            <w:pPr>
              <w:spacing w:line="360" w:lineRule="auto"/>
              <w:jc w:val="both"/>
              <w:rPr>
                <w:rFonts w:ascii="Book Antiqua" w:hAnsi="Book Antiqua"/>
                <w:lang w:eastAsia="zh-CN"/>
              </w:rPr>
            </w:pPr>
          </w:p>
        </w:tc>
        <w:tc>
          <w:tcPr>
            <w:tcW w:w="1134" w:type="dxa"/>
            <w:tcBorders>
              <w:top w:val="single" w:sz="4" w:space="0" w:color="auto"/>
            </w:tcBorders>
            <w:shd w:val="clear" w:color="auto" w:fill="auto"/>
            <w:noWrap/>
            <w:hideMark/>
          </w:tcPr>
          <w:p w14:paraId="7EB56994" w14:textId="77777777" w:rsidR="00317E89" w:rsidRPr="00317E89" w:rsidRDefault="00317E89" w:rsidP="00A7189C">
            <w:pPr>
              <w:spacing w:line="360" w:lineRule="auto"/>
              <w:jc w:val="both"/>
              <w:rPr>
                <w:rFonts w:ascii="Book Antiqua" w:eastAsia="Malgun Gothic" w:hAnsi="Book Antiqua"/>
              </w:rPr>
            </w:pPr>
          </w:p>
        </w:tc>
        <w:tc>
          <w:tcPr>
            <w:tcW w:w="913" w:type="dxa"/>
            <w:tcBorders>
              <w:top w:val="single" w:sz="4" w:space="0" w:color="auto"/>
            </w:tcBorders>
            <w:shd w:val="clear" w:color="auto" w:fill="auto"/>
            <w:noWrap/>
            <w:hideMark/>
          </w:tcPr>
          <w:p w14:paraId="10A05A8A" w14:textId="77777777" w:rsidR="00317E89" w:rsidRPr="00317E89" w:rsidRDefault="00317E89" w:rsidP="00A7189C">
            <w:pPr>
              <w:spacing w:line="360" w:lineRule="auto"/>
              <w:jc w:val="both"/>
              <w:rPr>
                <w:rFonts w:ascii="Book Antiqua" w:eastAsia="Times New Roman" w:hAnsi="Book Antiqua"/>
              </w:rPr>
            </w:pPr>
          </w:p>
        </w:tc>
        <w:tc>
          <w:tcPr>
            <w:tcW w:w="649" w:type="dxa"/>
            <w:tcBorders>
              <w:top w:val="single" w:sz="4" w:space="0" w:color="auto"/>
            </w:tcBorders>
            <w:shd w:val="clear" w:color="auto" w:fill="auto"/>
            <w:noWrap/>
            <w:hideMark/>
          </w:tcPr>
          <w:p w14:paraId="72BE18B3" w14:textId="77777777" w:rsidR="00317E89" w:rsidRPr="00A7189C" w:rsidRDefault="00317E89" w:rsidP="00A7189C">
            <w:pPr>
              <w:spacing w:line="360" w:lineRule="auto"/>
              <w:jc w:val="both"/>
              <w:rPr>
                <w:rFonts w:ascii="Book Antiqua" w:hAnsi="Book Antiqua"/>
                <w:lang w:eastAsia="zh-CN"/>
              </w:rPr>
            </w:pPr>
          </w:p>
        </w:tc>
        <w:tc>
          <w:tcPr>
            <w:tcW w:w="1163" w:type="dxa"/>
            <w:tcBorders>
              <w:top w:val="single" w:sz="4" w:space="0" w:color="auto"/>
            </w:tcBorders>
            <w:shd w:val="clear" w:color="auto" w:fill="auto"/>
            <w:noWrap/>
            <w:hideMark/>
          </w:tcPr>
          <w:p w14:paraId="01C6908E" w14:textId="77777777" w:rsidR="00317E89" w:rsidRPr="00317E89" w:rsidRDefault="00317E89" w:rsidP="00A7189C">
            <w:pPr>
              <w:spacing w:line="360" w:lineRule="auto"/>
              <w:jc w:val="both"/>
              <w:rPr>
                <w:rFonts w:ascii="Book Antiqua" w:eastAsia="Malgun Gothic" w:hAnsi="Book Antiqua"/>
              </w:rPr>
            </w:pPr>
          </w:p>
        </w:tc>
        <w:tc>
          <w:tcPr>
            <w:tcW w:w="893" w:type="dxa"/>
            <w:tcBorders>
              <w:top w:val="single" w:sz="4" w:space="0" w:color="auto"/>
            </w:tcBorders>
            <w:shd w:val="clear" w:color="auto" w:fill="auto"/>
            <w:noWrap/>
            <w:hideMark/>
          </w:tcPr>
          <w:p w14:paraId="39A43F13" w14:textId="77777777" w:rsidR="00317E89" w:rsidRPr="00A7189C" w:rsidRDefault="00317E89" w:rsidP="00A7189C">
            <w:pPr>
              <w:spacing w:line="360" w:lineRule="auto"/>
              <w:jc w:val="both"/>
              <w:rPr>
                <w:rFonts w:ascii="Book Antiqua" w:hAnsi="Book Antiqua"/>
                <w:lang w:eastAsia="zh-CN"/>
              </w:rPr>
            </w:pPr>
          </w:p>
        </w:tc>
        <w:tc>
          <w:tcPr>
            <w:tcW w:w="657" w:type="dxa"/>
            <w:tcBorders>
              <w:top w:val="single" w:sz="4" w:space="0" w:color="auto"/>
            </w:tcBorders>
            <w:shd w:val="clear" w:color="auto" w:fill="auto"/>
            <w:noWrap/>
            <w:hideMark/>
          </w:tcPr>
          <w:p w14:paraId="6D148B2D" w14:textId="77777777" w:rsidR="00317E89" w:rsidRPr="00317E89" w:rsidRDefault="00317E89" w:rsidP="00A7189C">
            <w:pPr>
              <w:spacing w:line="360" w:lineRule="auto"/>
              <w:jc w:val="both"/>
              <w:rPr>
                <w:rFonts w:ascii="Book Antiqua" w:eastAsia="Malgun Gothic" w:hAnsi="Book Antiqua"/>
              </w:rPr>
            </w:pPr>
          </w:p>
        </w:tc>
        <w:tc>
          <w:tcPr>
            <w:tcW w:w="1254" w:type="dxa"/>
            <w:tcBorders>
              <w:top w:val="single" w:sz="4" w:space="0" w:color="auto"/>
            </w:tcBorders>
            <w:shd w:val="clear" w:color="auto" w:fill="auto"/>
            <w:noWrap/>
            <w:hideMark/>
          </w:tcPr>
          <w:p w14:paraId="482C34EF" w14:textId="77777777" w:rsidR="00317E89" w:rsidRPr="00317E89" w:rsidRDefault="00317E89" w:rsidP="00A7189C">
            <w:pPr>
              <w:spacing w:line="360" w:lineRule="auto"/>
              <w:jc w:val="both"/>
              <w:rPr>
                <w:rFonts w:ascii="Book Antiqua" w:eastAsia="Times New Roman" w:hAnsi="Book Antiqua"/>
              </w:rPr>
            </w:pPr>
          </w:p>
        </w:tc>
        <w:tc>
          <w:tcPr>
            <w:tcW w:w="850" w:type="dxa"/>
            <w:tcBorders>
              <w:top w:val="single" w:sz="4" w:space="0" w:color="auto"/>
            </w:tcBorders>
            <w:shd w:val="clear" w:color="auto" w:fill="auto"/>
            <w:noWrap/>
            <w:hideMark/>
          </w:tcPr>
          <w:p w14:paraId="62F78AC4" w14:textId="77777777" w:rsidR="00317E89" w:rsidRPr="00317E89" w:rsidRDefault="00317E89" w:rsidP="00A7189C">
            <w:pPr>
              <w:spacing w:line="360" w:lineRule="auto"/>
              <w:jc w:val="both"/>
              <w:rPr>
                <w:rFonts w:ascii="Book Antiqua" w:eastAsia="Times New Roman" w:hAnsi="Book Antiqua"/>
              </w:rPr>
            </w:pPr>
          </w:p>
        </w:tc>
      </w:tr>
      <w:tr w:rsidR="009F1470" w:rsidRPr="00317E89" w14:paraId="6F3ABACA" w14:textId="77777777" w:rsidTr="009F1470">
        <w:trPr>
          <w:trHeight w:val="330"/>
        </w:trPr>
        <w:tc>
          <w:tcPr>
            <w:tcW w:w="2226" w:type="dxa"/>
            <w:shd w:val="clear" w:color="auto" w:fill="auto"/>
            <w:noWrap/>
            <w:hideMark/>
          </w:tcPr>
          <w:p w14:paraId="2B0F900A" w14:textId="77777777" w:rsidR="00317E89" w:rsidRPr="00317E89" w:rsidRDefault="00317E89" w:rsidP="00A7189C">
            <w:pPr>
              <w:spacing w:line="360" w:lineRule="auto"/>
              <w:ind w:firstLineChars="100" w:firstLine="240"/>
              <w:jc w:val="both"/>
              <w:rPr>
                <w:rFonts w:ascii="Book Antiqua" w:eastAsia="Malgun Gothic" w:hAnsi="Book Antiqua"/>
              </w:rPr>
            </w:pPr>
            <w:r w:rsidRPr="00317E89">
              <w:rPr>
                <w:rFonts w:ascii="Book Antiqua" w:eastAsia="Malgun Gothic" w:hAnsi="Book Antiqua"/>
              </w:rPr>
              <w:t>&lt; 65</w:t>
            </w:r>
          </w:p>
        </w:tc>
        <w:tc>
          <w:tcPr>
            <w:tcW w:w="708" w:type="dxa"/>
            <w:shd w:val="clear" w:color="auto" w:fill="auto"/>
            <w:noWrap/>
            <w:hideMark/>
          </w:tcPr>
          <w:p w14:paraId="0F158A61"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1</w:t>
            </w:r>
          </w:p>
        </w:tc>
        <w:tc>
          <w:tcPr>
            <w:tcW w:w="1134" w:type="dxa"/>
            <w:shd w:val="clear" w:color="auto" w:fill="auto"/>
            <w:noWrap/>
            <w:hideMark/>
          </w:tcPr>
          <w:p w14:paraId="486A6E4D" w14:textId="77777777" w:rsidR="00317E89" w:rsidRPr="00A7189C" w:rsidRDefault="00317E89" w:rsidP="00A7189C">
            <w:pPr>
              <w:spacing w:line="360" w:lineRule="auto"/>
              <w:jc w:val="both"/>
              <w:rPr>
                <w:rFonts w:ascii="Book Antiqua" w:hAnsi="Book Antiqua"/>
                <w:lang w:eastAsia="zh-CN"/>
              </w:rPr>
            </w:pPr>
          </w:p>
        </w:tc>
        <w:tc>
          <w:tcPr>
            <w:tcW w:w="993" w:type="dxa"/>
            <w:shd w:val="clear" w:color="auto" w:fill="auto"/>
            <w:noWrap/>
            <w:hideMark/>
          </w:tcPr>
          <w:p w14:paraId="36164941" w14:textId="77777777" w:rsidR="00317E89" w:rsidRPr="00A7189C" w:rsidRDefault="00317E89" w:rsidP="00A7189C">
            <w:pPr>
              <w:spacing w:line="360" w:lineRule="auto"/>
              <w:jc w:val="both"/>
              <w:rPr>
                <w:rFonts w:ascii="Book Antiqua" w:hAnsi="Book Antiqua"/>
                <w:lang w:eastAsia="zh-CN"/>
              </w:rPr>
            </w:pPr>
          </w:p>
        </w:tc>
        <w:tc>
          <w:tcPr>
            <w:tcW w:w="708" w:type="dxa"/>
            <w:shd w:val="clear" w:color="auto" w:fill="auto"/>
            <w:noWrap/>
            <w:hideMark/>
          </w:tcPr>
          <w:p w14:paraId="10050ED2" w14:textId="77777777" w:rsidR="00317E89" w:rsidRPr="00A7189C" w:rsidRDefault="00317E89" w:rsidP="00A7189C">
            <w:pPr>
              <w:spacing w:line="360" w:lineRule="auto"/>
              <w:jc w:val="both"/>
              <w:rPr>
                <w:rFonts w:ascii="Book Antiqua" w:hAnsi="Book Antiqua"/>
                <w:lang w:eastAsia="zh-CN"/>
              </w:rPr>
            </w:pPr>
          </w:p>
        </w:tc>
        <w:tc>
          <w:tcPr>
            <w:tcW w:w="1134" w:type="dxa"/>
            <w:shd w:val="clear" w:color="auto" w:fill="auto"/>
            <w:noWrap/>
            <w:hideMark/>
          </w:tcPr>
          <w:p w14:paraId="2D16375A" w14:textId="77777777" w:rsidR="00317E89" w:rsidRPr="00317E89" w:rsidRDefault="00317E89" w:rsidP="00A7189C">
            <w:pPr>
              <w:spacing w:line="360" w:lineRule="auto"/>
              <w:jc w:val="both"/>
              <w:rPr>
                <w:rFonts w:ascii="Book Antiqua" w:eastAsia="Malgun Gothic" w:hAnsi="Book Antiqua"/>
              </w:rPr>
            </w:pPr>
          </w:p>
        </w:tc>
        <w:tc>
          <w:tcPr>
            <w:tcW w:w="913" w:type="dxa"/>
            <w:shd w:val="clear" w:color="auto" w:fill="auto"/>
            <w:noWrap/>
            <w:hideMark/>
          </w:tcPr>
          <w:p w14:paraId="48563FDA" w14:textId="77777777" w:rsidR="00317E89" w:rsidRPr="00317E89" w:rsidRDefault="00317E89" w:rsidP="00A7189C">
            <w:pPr>
              <w:spacing w:line="360" w:lineRule="auto"/>
              <w:jc w:val="both"/>
              <w:rPr>
                <w:rFonts w:ascii="Book Antiqua" w:eastAsia="Times New Roman" w:hAnsi="Book Antiqua"/>
              </w:rPr>
            </w:pPr>
          </w:p>
        </w:tc>
        <w:tc>
          <w:tcPr>
            <w:tcW w:w="649" w:type="dxa"/>
            <w:shd w:val="clear" w:color="auto" w:fill="auto"/>
            <w:noWrap/>
            <w:hideMark/>
          </w:tcPr>
          <w:p w14:paraId="2FDC64F7"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1</w:t>
            </w:r>
          </w:p>
        </w:tc>
        <w:tc>
          <w:tcPr>
            <w:tcW w:w="1163" w:type="dxa"/>
            <w:shd w:val="clear" w:color="auto" w:fill="auto"/>
            <w:hideMark/>
          </w:tcPr>
          <w:p w14:paraId="351A183F" w14:textId="77777777" w:rsidR="00317E89" w:rsidRPr="00317E89" w:rsidRDefault="00317E89" w:rsidP="00A7189C">
            <w:pPr>
              <w:spacing w:line="360" w:lineRule="auto"/>
              <w:jc w:val="both"/>
              <w:rPr>
                <w:rFonts w:ascii="Book Antiqua" w:eastAsia="Malgun Gothic" w:hAnsi="Book Antiqua"/>
              </w:rPr>
            </w:pPr>
          </w:p>
        </w:tc>
        <w:tc>
          <w:tcPr>
            <w:tcW w:w="893" w:type="dxa"/>
            <w:shd w:val="clear" w:color="auto" w:fill="auto"/>
            <w:noWrap/>
            <w:hideMark/>
          </w:tcPr>
          <w:p w14:paraId="4520EB6C" w14:textId="77777777" w:rsidR="00317E89" w:rsidRPr="00A7189C" w:rsidRDefault="00317E89" w:rsidP="00A7189C">
            <w:pPr>
              <w:spacing w:line="360" w:lineRule="auto"/>
              <w:jc w:val="both"/>
              <w:rPr>
                <w:rFonts w:ascii="Book Antiqua" w:hAnsi="Book Antiqua"/>
                <w:lang w:eastAsia="zh-CN"/>
              </w:rPr>
            </w:pPr>
          </w:p>
        </w:tc>
        <w:tc>
          <w:tcPr>
            <w:tcW w:w="657" w:type="dxa"/>
            <w:shd w:val="clear" w:color="auto" w:fill="auto"/>
            <w:hideMark/>
          </w:tcPr>
          <w:p w14:paraId="1AF47377" w14:textId="77777777" w:rsidR="00317E89" w:rsidRPr="00317E89" w:rsidRDefault="00317E89" w:rsidP="00A7189C">
            <w:pPr>
              <w:spacing w:line="360" w:lineRule="auto"/>
              <w:jc w:val="both"/>
              <w:rPr>
                <w:rFonts w:ascii="Book Antiqua" w:eastAsia="Malgun Gothic" w:hAnsi="Book Antiqua"/>
              </w:rPr>
            </w:pPr>
          </w:p>
        </w:tc>
        <w:tc>
          <w:tcPr>
            <w:tcW w:w="1254" w:type="dxa"/>
            <w:shd w:val="clear" w:color="auto" w:fill="auto"/>
            <w:noWrap/>
            <w:hideMark/>
          </w:tcPr>
          <w:p w14:paraId="2EFE5EEB" w14:textId="77777777" w:rsidR="00317E89" w:rsidRPr="00317E89" w:rsidRDefault="00317E89" w:rsidP="00A7189C">
            <w:pPr>
              <w:spacing w:line="360" w:lineRule="auto"/>
              <w:jc w:val="both"/>
              <w:rPr>
                <w:rFonts w:ascii="Book Antiqua" w:eastAsia="Times New Roman" w:hAnsi="Book Antiqua"/>
              </w:rPr>
            </w:pPr>
          </w:p>
        </w:tc>
        <w:tc>
          <w:tcPr>
            <w:tcW w:w="850" w:type="dxa"/>
            <w:shd w:val="clear" w:color="auto" w:fill="auto"/>
            <w:noWrap/>
            <w:hideMark/>
          </w:tcPr>
          <w:p w14:paraId="6F8C2A2C" w14:textId="77777777" w:rsidR="00317E89" w:rsidRPr="00317E89" w:rsidRDefault="00317E89" w:rsidP="00A7189C">
            <w:pPr>
              <w:spacing w:line="360" w:lineRule="auto"/>
              <w:jc w:val="both"/>
              <w:rPr>
                <w:rFonts w:ascii="Book Antiqua" w:eastAsia="Times New Roman" w:hAnsi="Book Antiqua"/>
              </w:rPr>
            </w:pPr>
          </w:p>
        </w:tc>
      </w:tr>
      <w:tr w:rsidR="009F1470" w:rsidRPr="00317E89" w14:paraId="13C0299B" w14:textId="77777777" w:rsidTr="009F1470">
        <w:trPr>
          <w:trHeight w:val="330"/>
        </w:trPr>
        <w:tc>
          <w:tcPr>
            <w:tcW w:w="2226" w:type="dxa"/>
            <w:shd w:val="clear" w:color="auto" w:fill="auto"/>
            <w:noWrap/>
            <w:hideMark/>
          </w:tcPr>
          <w:p w14:paraId="3B1CCB4C" w14:textId="77777777" w:rsidR="00317E89" w:rsidRPr="00317E89" w:rsidRDefault="00317E89" w:rsidP="00A7189C">
            <w:pPr>
              <w:spacing w:line="360" w:lineRule="auto"/>
              <w:ind w:firstLineChars="100" w:firstLine="240"/>
              <w:jc w:val="both"/>
              <w:rPr>
                <w:rFonts w:ascii="Book Antiqua" w:eastAsia="Malgun Gothic" w:hAnsi="Book Antiqua"/>
              </w:rPr>
            </w:pPr>
            <w:r w:rsidRPr="00317E89">
              <w:rPr>
                <w:rFonts w:ascii="Book Antiqua" w:eastAsia="Batang" w:hAnsi="Book Antiqua"/>
              </w:rPr>
              <w:t>≥</w:t>
            </w:r>
            <w:r w:rsidRPr="00317E89">
              <w:rPr>
                <w:rFonts w:ascii="Book Antiqua" w:eastAsia="Malgun Gothic" w:hAnsi="Book Antiqua"/>
              </w:rPr>
              <w:t xml:space="preserve"> 65</w:t>
            </w:r>
          </w:p>
        </w:tc>
        <w:tc>
          <w:tcPr>
            <w:tcW w:w="708" w:type="dxa"/>
            <w:shd w:val="clear" w:color="auto" w:fill="auto"/>
            <w:noWrap/>
            <w:hideMark/>
          </w:tcPr>
          <w:p w14:paraId="5AAFFC72"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1.08</w:t>
            </w:r>
          </w:p>
        </w:tc>
        <w:tc>
          <w:tcPr>
            <w:tcW w:w="1134" w:type="dxa"/>
            <w:shd w:val="clear" w:color="auto" w:fill="auto"/>
            <w:noWrap/>
            <w:hideMark/>
          </w:tcPr>
          <w:p w14:paraId="2C749973"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0.84-1.39</w:t>
            </w:r>
          </w:p>
        </w:tc>
        <w:tc>
          <w:tcPr>
            <w:tcW w:w="993" w:type="dxa"/>
            <w:shd w:val="clear" w:color="auto" w:fill="auto"/>
            <w:noWrap/>
            <w:hideMark/>
          </w:tcPr>
          <w:p w14:paraId="102FAA2C" w14:textId="77777777" w:rsidR="00317E89" w:rsidRPr="00A7189C" w:rsidRDefault="00A7189C" w:rsidP="00A7189C">
            <w:pPr>
              <w:spacing w:line="360" w:lineRule="auto"/>
              <w:jc w:val="both"/>
              <w:rPr>
                <w:rFonts w:ascii="Book Antiqua" w:hAnsi="Book Antiqua"/>
                <w:lang w:eastAsia="zh-CN"/>
              </w:rPr>
            </w:pPr>
            <w:r>
              <w:rPr>
                <w:rFonts w:ascii="Book Antiqua" w:eastAsia="Malgun Gothic" w:hAnsi="Book Antiqua"/>
              </w:rPr>
              <w:t>0.557</w:t>
            </w:r>
          </w:p>
        </w:tc>
        <w:tc>
          <w:tcPr>
            <w:tcW w:w="708" w:type="dxa"/>
            <w:shd w:val="clear" w:color="auto" w:fill="auto"/>
            <w:noWrap/>
            <w:hideMark/>
          </w:tcPr>
          <w:p w14:paraId="0FA001D9" w14:textId="77777777" w:rsidR="00317E89" w:rsidRPr="00A7189C" w:rsidRDefault="00317E89" w:rsidP="00A7189C">
            <w:pPr>
              <w:spacing w:line="360" w:lineRule="auto"/>
              <w:jc w:val="both"/>
              <w:rPr>
                <w:rFonts w:ascii="Book Antiqua" w:hAnsi="Book Antiqua"/>
                <w:lang w:eastAsia="zh-CN"/>
              </w:rPr>
            </w:pPr>
          </w:p>
        </w:tc>
        <w:tc>
          <w:tcPr>
            <w:tcW w:w="1134" w:type="dxa"/>
            <w:shd w:val="clear" w:color="auto" w:fill="auto"/>
            <w:hideMark/>
          </w:tcPr>
          <w:p w14:paraId="0873AD97" w14:textId="77777777" w:rsidR="00317E89" w:rsidRPr="00317E89" w:rsidRDefault="00317E89" w:rsidP="00A7189C">
            <w:pPr>
              <w:spacing w:line="360" w:lineRule="auto"/>
              <w:jc w:val="both"/>
              <w:rPr>
                <w:rFonts w:ascii="Book Antiqua" w:eastAsia="Malgun Gothic" w:hAnsi="Book Antiqua"/>
              </w:rPr>
            </w:pPr>
          </w:p>
        </w:tc>
        <w:tc>
          <w:tcPr>
            <w:tcW w:w="913" w:type="dxa"/>
            <w:shd w:val="clear" w:color="auto" w:fill="auto"/>
            <w:noWrap/>
            <w:hideMark/>
          </w:tcPr>
          <w:p w14:paraId="58D71F78" w14:textId="77777777" w:rsidR="00317E89" w:rsidRPr="00317E89" w:rsidRDefault="00317E89" w:rsidP="00A7189C">
            <w:pPr>
              <w:spacing w:line="360" w:lineRule="auto"/>
              <w:jc w:val="both"/>
              <w:rPr>
                <w:rFonts w:ascii="Book Antiqua" w:eastAsia="Times New Roman" w:hAnsi="Book Antiqua"/>
              </w:rPr>
            </w:pPr>
          </w:p>
        </w:tc>
        <w:tc>
          <w:tcPr>
            <w:tcW w:w="649" w:type="dxa"/>
            <w:shd w:val="clear" w:color="auto" w:fill="auto"/>
            <w:noWrap/>
            <w:hideMark/>
          </w:tcPr>
          <w:p w14:paraId="4FDF1F7A"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0.97</w:t>
            </w:r>
          </w:p>
        </w:tc>
        <w:tc>
          <w:tcPr>
            <w:tcW w:w="1163" w:type="dxa"/>
            <w:shd w:val="clear" w:color="auto" w:fill="auto"/>
            <w:hideMark/>
          </w:tcPr>
          <w:p w14:paraId="3DC75FD7"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0.75-1.24</w:t>
            </w:r>
          </w:p>
        </w:tc>
        <w:tc>
          <w:tcPr>
            <w:tcW w:w="893" w:type="dxa"/>
            <w:shd w:val="clear" w:color="auto" w:fill="auto"/>
            <w:noWrap/>
            <w:hideMark/>
          </w:tcPr>
          <w:p w14:paraId="24B490C0" w14:textId="77777777" w:rsidR="00317E89" w:rsidRPr="00A7189C" w:rsidRDefault="00A7189C" w:rsidP="00A7189C">
            <w:pPr>
              <w:spacing w:line="360" w:lineRule="auto"/>
              <w:jc w:val="both"/>
              <w:rPr>
                <w:rFonts w:ascii="Book Antiqua" w:hAnsi="Book Antiqua"/>
                <w:lang w:eastAsia="zh-CN"/>
              </w:rPr>
            </w:pPr>
            <w:r>
              <w:rPr>
                <w:rFonts w:ascii="Book Antiqua" w:eastAsia="Malgun Gothic" w:hAnsi="Book Antiqua"/>
              </w:rPr>
              <w:t>0.786</w:t>
            </w:r>
          </w:p>
        </w:tc>
        <w:tc>
          <w:tcPr>
            <w:tcW w:w="657" w:type="dxa"/>
            <w:shd w:val="clear" w:color="auto" w:fill="auto"/>
            <w:noWrap/>
            <w:hideMark/>
          </w:tcPr>
          <w:p w14:paraId="3E21E0D4" w14:textId="77777777" w:rsidR="00317E89" w:rsidRPr="00317E89" w:rsidRDefault="00317E89" w:rsidP="00A7189C">
            <w:pPr>
              <w:spacing w:line="360" w:lineRule="auto"/>
              <w:jc w:val="both"/>
              <w:rPr>
                <w:rFonts w:ascii="Book Antiqua" w:eastAsia="Malgun Gothic" w:hAnsi="Book Antiqua"/>
              </w:rPr>
            </w:pPr>
          </w:p>
        </w:tc>
        <w:tc>
          <w:tcPr>
            <w:tcW w:w="1254" w:type="dxa"/>
            <w:shd w:val="clear" w:color="auto" w:fill="auto"/>
            <w:noWrap/>
            <w:hideMark/>
          </w:tcPr>
          <w:p w14:paraId="34BAFF01" w14:textId="77777777" w:rsidR="00317E89" w:rsidRPr="00317E89" w:rsidRDefault="00317E89" w:rsidP="00A7189C">
            <w:pPr>
              <w:spacing w:line="360" w:lineRule="auto"/>
              <w:jc w:val="both"/>
              <w:rPr>
                <w:rFonts w:ascii="Book Antiqua" w:eastAsia="Times New Roman" w:hAnsi="Book Antiqua"/>
              </w:rPr>
            </w:pPr>
          </w:p>
        </w:tc>
        <w:tc>
          <w:tcPr>
            <w:tcW w:w="850" w:type="dxa"/>
            <w:shd w:val="clear" w:color="auto" w:fill="auto"/>
            <w:noWrap/>
            <w:hideMark/>
          </w:tcPr>
          <w:p w14:paraId="04D5A8FA" w14:textId="77777777" w:rsidR="00317E89" w:rsidRPr="00317E89" w:rsidRDefault="00317E89" w:rsidP="00A7189C">
            <w:pPr>
              <w:spacing w:line="360" w:lineRule="auto"/>
              <w:jc w:val="both"/>
              <w:rPr>
                <w:rFonts w:ascii="Book Antiqua" w:eastAsia="Times New Roman" w:hAnsi="Book Antiqua"/>
              </w:rPr>
            </w:pPr>
          </w:p>
        </w:tc>
      </w:tr>
      <w:tr w:rsidR="009F1470" w:rsidRPr="00317E89" w14:paraId="4556F71F" w14:textId="77777777" w:rsidTr="009F1470">
        <w:trPr>
          <w:trHeight w:val="330"/>
        </w:trPr>
        <w:tc>
          <w:tcPr>
            <w:tcW w:w="2226" w:type="dxa"/>
            <w:shd w:val="clear" w:color="auto" w:fill="auto"/>
            <w:noWrap/>
            <w:hideMark/>
          </w:tcPr>
          <w:p w14:paraId="4E08EE48"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Sex</w:t>
            </w:r>
          </w:p>
        </w:tc>
        <w:tc>
          <w:tcPr>
            <w:tcW w:w="708" w:type="dxa"/>
            <w:shd w:val="clear" w:color="auto" w:fill="auto"/>
            <w:noWrap/>
            <w:hideMark/>
          </w:tcPr>
          <w:p w14:paraId="47AA2B3B" w14:textId="77777777" w:rsidR="00317E89" w:rsidRPr="00317E89" w:rsidRDefault="00317E89" w:rsidP="00A7189C">
            <w:pPr>
              <w:spacing w:line="360" w:lineRule="auto"/>
              <w:jc w:val="both"/>
              <w:rPr>
                <w:rFonts w:ascii="Book Antiqua" w:eastAsia="Malgun Gothic" w:hAnsi="Book Antiqua"/>
              </w:rPr>
            </w:pPr>
          </w:p>
        </w:tc>
        <w:tc>
          <w:tcPr>
            <w:tcW w:w="1134" w:type="dxa"/>
            <w:shd w:val="clear" w:color="auto" w:fill="auto"/>
            <w:noWrap/>
            <w:hideMark/>
          </w:tcPr>
          <w:p w14:paraId="66493F90" w14:textId="77777777" w:rsidR="00317E89" w:rsidRPr="00317E89" w:rsidRDefault="00317E89" w:rsidP="00A7189C">
            <w:pPr>
              <w:spacing w:line="360" w:lineRule="auto"/>
              <w:jc w:val="both"/>
              <w:rPr>
                <w:rFonts w:ascii="Book Antiqua" w:eastAsia="Times New Roman" w:hAnsi="Book Antiqua"/>
              </w:rPr>
            </w:pPr>
          </w:p>
        </w:tc>
        <w:tc>
          <w:tcPr>
            <w:tcW w:w="993" w:type="dxa"/>
            <w:shd w:val="clear" w:color="auto" w:fill="auto"/>
            <w:noWrap/>
            <w:hideMark/>
          </w:tcPr>
          <w:p w14:paraId="23185BF1" w14:textId="77777777" w:rsidR="00317E89" w:rsidRPr="00317E89" w:rsidRDefault="00317E89" w:rsidP="00A7189C">
            <w:pPr>
              <w:spacing w:line="360" w:lineRule="auto"/>
              <w:jc w:val="both"/>
              <w:rPr>
                <w:rFonts w:ascii="Book Antiqua" w:eastAsia="Times New Roman" w:hAnsi="Book Antiqua"/>
              </w:rPr>
            </w:pPr>
          </w:p>
        </w:tc>
        <w:tc>
          <w:tcPr>
            <w:tcW w:w="708" w:type="dxa"/>
            <w:shd w:val="clear" w:color="auto" w:fill="auto"/>
            <w:noWrap/>
            <w:hideMark/>
          </w:tcPr>
          <w:p w14:paraId="788C0437" w14:textId="77777777" w:rsidR="00317E89" w:rsidRPr="00A7189C" w:rsidRDefault="00317E89" w:rsidP="00A7189C">
            <w:pPr>
              <w:spacing w:line="360" w:lineRule="auto"/>
              <w:jc w:val="both"/>
              <w:rPr>
                <w:rFonts w:ascii="Book Antiqua" w:hAnsi="Book Antiqua"/>
                <w:lang w:eastAsia="zh-CN"/>
              </w:rPr>
            </w:pPr>
          </w:p>
        </w:tc>
        <w:tc>
          <w:tcPr>
            <w:tcW w:w="1134" w:type="dxa"/>
            <w:shd w:val="clear" w:color="auto" w:fill="auto"/>
            <w:noWrap/>
            <w:hideMark/>
          </w:tcPr>
          <w:p w14:paraId="2E8A9FC0" w14:textId="77777777" w:rsidR="00317E89" w:rsidRPr="00317E89" w:rsidRDefault="00317E89" w:rsidP="00A7189C">
            <w:pPr>
              <w:spacing w:line="360" w:lineRule="auto"/>
              <w:jc w:val="both"/>
              <w:rPr>
                <w:rFonts w:ascii="Book Antiqua" w:eastAsia="Malgun Gothic" w:hAnsi="Book Antiqua"/>
              </w:rPr>
            </w:pPr>
          </w:p>
        </w:tc>
        <w:tc>
          <w:tcPr>
            <w:tcW w:w="913" w:type="dxa"/>
            <w:shd w:val="clear" w:color="auto" w:fill="auto"/>
            <w:noWrap/>
            <w:hideMark/>
          </w:tcPr>
          <w:p w14:paraId="171F66A3" w14:textId="77777777" w:rsidR="00317E89" w:rsidRPr="00317E89" w:rsidRDefault="00317E89" w:rsidP="00A7189C">
            <w:pPr>
              <w:spacing w:line="360" w:lineRule="auto"/>
              <w:jc w:val="both"/>
              <w:rPr>
                <w:rFonts w:ascii="Book Antiqua" w:eastAsia="Times New Roman" w:hAnsi="Book Antiqua"/>
              </w:rPr>
            </w:pPr>
          </w:p>
        </w:tc>
        <w:tc>
          <w:tcPr>
            <w:tcW w:w="649" w:type="dxa"/>
            <w:shd w:val="clear" w:color="auto" w:fill="auto"/>
            <w:noWrap/>
            <w:hideMark/>
          </w:tcPr>
          <w:p w14:paraId="2AB1458C" w14:textId="77777777" w:rsidR="00317E89" w:rsidRPr="00A7189C" w:rsidRDefault="00317E89" w:rsidP="00A7189C">
            <w:pPr>
              <w:spacing w:line="360" w:lineRule="auto"/>
              <w:jc w:val="both"/>
              <w:rPr>
                <w:rFonts w:ascii="Book Antiqua" w:hAnsi="Book Antiqua"/>
                <w:lang w:eastAsia="zh-CN"/>
              </w:rPr>
            </w:pPr>
          </w:p>
        </w:tc>
        <w:tc>
          <w:tcPr>
            <w:tcW w:w="1163" w:type="dxa"/>
            <w:shd w:val="clear" w:color="auto" w:fill="auto"/>
            <w:noWrap/>
            <w:hideMark/>
          </w:tcPr>
          <w:p w14:paraId="6DC5C687" w14:textId="77777777" w:rsidR="00317E89" w:rsidRPr="00317E89" w:rsidRDefault="00317E89" w:rsidP="00A7189C">
            <w:pPr>
              <w:spacing w:line="360" w:lineRule="auto"/>
              <w:jc w:val="both"/>
              <w:rPr>
                <w:rFonts w:ascii="Book Antiqua" w:eastAsia="Malgun Gothic" w:hAnsi="Book Antiqua"/>
              </w:rPr>
            </w:pPr>
          </w:p>
        </w:tc>
        <w:tc>
          <w:tcPr>
            <w:tcW w:w="893" w:type="dxa"/>
            <w:shd w:val="clear" w:color="auto" w:fill="auto"/>
            <w:noWrap/>
            <w:hideMark/>
          </w:tcPr>
          <w:p w14:paraId="575E0B7F" w14:textId="77777777" w:rsidR="00317E89" w:rsidRPr="00A7189C" w:rsidRDefault="00317E89" w:rsidP="00A7189C">
            <w:pPr>
              <w:spacing w:line="360" w:lineRule="auto"/>
              <w:jc w:val="both"/>
              <w:rPr>
                <w:rFonts w:ascii="Book Antiqua" w:hAnsi="Book Antiqua"/>
                <w:lang w:eastAsia="zh-CN"/>
              </w:rPr>
            </w:pPr>
          </w:p>
        </w:tc>
        <w:tc>
          <w:tcPr>
            <w:tcW w:w="657" w:type="dxa"/>
            <w:shd w:val="clear" w:color="auto" w:fill="auto"/>
            <w:noWrap/>
            <w:hideMark/>
          </w:tcPr>
          <w:p w14:paraId="4DEBFB0D" w14:textId="77777777" w:rsidR="00317E89" w:rsidRPr="00317E89" w:rsidRDefault="00317E89" w:rsidP="00A7189C">
            <w:pPr>
              <w:spacing w:line="360" w:lineRule="auto"/>
              <w:jc w:val="both"/>
              <w:rPr>
                <w:rFonts w:ascii="Book Antiqua" w:eastAsia="Malgun Gothic" w:hAnsi="Book Antiqua"/>
              </w:rPr>
            </w:pPr>
          </w:p>
        </w:tc>
        <w:tc>
          <w:tcPr>
            <w:tcW w:w="1254" w:type="dxa"/>
            <w:shd w:val="clear" w:color="auto" w:fill="auto"/>
            <w:noWrap/>
            <w:hideMark/>
          </w:tcPr>
          <w:p w14:paraId="710AFB7C" w14:textId="77777777" w:rsidR="00317E89" w:rsidRPr="00317E89" w:rsidRDefault="00317E89" w:rsidP="00A7189C">
            <w:pPr>
              <w:spacing w:line="360" w:lineRule="auto"/>
              <w:jc w:val="both"/>
              <w:rPr>
                <w:rFonts w:ascii="Book Antiqua" w:eastAsia="Times New Roman" w:hAnsi="Book Antiqua"/>
              </w:rPr>
            </w:pPr>
          </w:p>
        </w:tc>
        <w:tc>
          <w:tcPr>
            <w:tcW w:w="850" w:type="dxa"/>
            <w:shd w:val="clear" w:color="auto" w:fill="auto"/>
            <w:noWrap/>
            <w:hideMark/>
          </w:tcPr>
          <w:p w14:paraId="4D5EB51D" w14:textId="77777777" w:rsidR="00317E89" w:rsidRPr="00317E89" w:rsidRDefault="00317E89" w:rsidP="00A7189C">
            <w:pPr>
              <w:spacing w:line="360" w:lineRule="auto"/>
              <w:jc w:val="both"/>
              <w:rPr>
                <w:rFonts w:ascii="Book Antiqua" w:eastAsia="Times New Roman" w:hAnsi="Book Antiqua"/>
              </w:rPr>
            </w:pPr>
          </w:p>
        </w:tc>
      </w:tr>
      <w:tr w:rsidR="009F1470" w:rsidRPr="00317E89" w14:paraId="3F11AB99" w14:textId="77777777" w:rsidTr="009F1470">
        <w:trPr>
          <w:trHeight w:val="330"/>
        </w:trPr>
        <w:tc>
          <w:tcPr>
            <w:tcW w:w="2226" w:type="dxa"/>
            <w:shd w:val="clear" w:color="auto" w:fill="auto"/>
            <w:noWrap/>
            <w:hideMark/>
          </w:tcPr>
          <w:p w14:paraId="34533515" w14:textId="77777777" w:rsidR="00317E89" w:rsidRPr="00317E89" w:rsidRDefault="00317E89" w:rsidP="00A7189C">
            <w:pPr>
              <w:spacing w:line="360" w:lineRule="auto"/>
              <w:ind w:firstLineChars="100" w:firstLine="240"/>
              <w:jc w:val="both"/>
              <w:rPr>
                <w:rFonts w:ascii="Book Antiqua" w:eastAsia="Malgun Gothic" w:hAnsi="Book Antiqua"/>
              </w:rPr>
            </w:pPr>
            <w:r w:rsidRPr="00317E89">
              <w:rPr>
                <w:rFonts w:ascii="Book Antiqua" w:eastAsia="Malgun Gothic" w:hAnsi="Book Antiqua"/>
              </w:rPr>
              <w:t>Female</w:t>
            </w:r>
          </w:p>
        </w:tc>
        <w:tc>
          <w:tcPr>
            <w:tcW w:w="708" w:type="dxa"/>
            <w:shd w:val="clear" w:color="auto" w:fill="auto"/>
            <w:noWrap/>
            <w:hideMark/>
          </w:tcPr>
          <w:p w14:paraId="772831C7"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1</w:t>
            </w:r>
          </w:p>
        </w:tc>
        <w:tc>
          <w:tcPr>
            <w:tcW w:w="1134" w:type="dxa"/>
            <w:shd w:val="clear" w:color="auto" w:fill="auto"/>
            <w:noWrap/>
            <w:hideMark/>
          </w:tcPr>
          <w:p w14:paraId="5C0AA69D"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 xml:space="preserve"> </w:t>
            </w:r>
          </w:p>
        </w:tc>
        <w:tc>
          <w:tcPr>
            <w:tcW w:w="993" w:type="dxa"/>
            <w:shd w:val="clear" w:color="auto" w:fill="auto"/>
            <w:noWrap/>
            <w:hideMark/>
          </w:tcPr>
          <w:p w14:paraId="1FA6B0AD"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 xml:space="preserve"> </w:t>
            </w:r>
          </w:p>
        </w:tc>
        <w:tc>
          <w:tcPr>
            <w:tcW w:w="708" w:type="dxa"/>
            <w:shd w:val="clear" w:color="auto" w:fill="auto"/>
            <w:noWrap/>
            <w:hideMark/>
          </w:tcPr>
          <w:p w14:paraId="58D495F1" w14:textId="77777777" w:rsidR="00317E89" w:rsidRPr="00A7189C" w:rsidRDefault="00317E89" w:rsidP="00A7189C">
            <w:pPr>
              <w:spacing w:line="360" w:lineRule="auto"/>
              <w:jc w:val="both"/>
              <w:rPr>
                <w:rFonts w:ascii="Book Antiqua" w:hAnsi="Book Antiqua"/>
                <w:lang w:eastAsia="zh-CN"/>
              </w:rPr>
            </w:pPr>
          </w:p>
        </w:tc>
        <w:tc>
          <w:tcPr>
            <w:tcW w:w="1134" w:type="dxa"/>
            <w:shd w:val="clear" w:color="auto" w:fill="auto"/>
            <w:noWrap/>
            <w:hideMark/>
          </w:tcPr>
          <w:p w14:paraId="6E89281F" w14:textId="77777777" w:rsidR="00317E89" w:rsidRPr="00317E89" w:rsidRDefault="00317E89" w:rsidP="00A7189C">
            <w:pPr>
              <w:spacing w:line="360" w:lineRule="auto"/>
              <w:jc w:val="both"/>
              <w:rPr>
                <w:rFonts w:ascii="Book Antiqua" w:eastAsia="Malgun Gothic" w:hAnsi="Book Antiqua"/>
              </w:rPr>
            </w:pPr>
          </w:p>
        </w:tc>
        <w:tc>
          <w:tcPr>
            <w:tcW w:w="913" w:type="dxa"/>
            <w:shd w:val="clear" w:color="auto" w:fill="auto"/>
            <w:noWrap/>
            <w:hideMark/>
          </w:tcPr>
          <w:p w14:paraId="1ED52AD8" w14:textId="77777777" w:rsidR="00317E89" w:rsidRPr="00317E89" w:rsidRDefault="00317E89" w:rsidP="00A7189C">
            <w:pPr>
              <w:spacing w:line="360" w:lineRule="auto"/>
              <w:jc w:val="both"/>
              <w:rPr>
                <w:rFonts w:ascii="Book Antiqua" w:eastAsia="Times New Roman" w:hAnsi="Book Antiqua"/>
              </w:rPr>
            </w:pPr>
          </w:p>
        </w:tc>
        <w:tc>
          <w:tcPr>
            <w:tcW w:w="649" w:type="dxa"/>
            <w:shd w:val="clear" w:color="auto" w:fill="auto"/>
            <w:noWrap/>
            <w:hideMark/>
          </w:tcPr>
          <w:p w14:paraId="72D9646D"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1</w:t>
            </w:r>
          </w:p>
        </w:tc>
        <w:tc>
          <w:tcPr>
            <w:tcW w:w="1163" w:type="dxa"/>
            <w:shd w:val="clear" w:color="auto" w:fill="auto"/>
            <w:noWrap/>
            <w:hideMark/>
          </w:tcPr>
          <w:p w14:paraId="18EEA023" w14:textId="77777777" w:rsidR="00317E89" w:rsidRPr="00317E89" w:rsidRDefault="00317E89" w:rsidP="00A7189C">
            <w:pPr>
              <w:spacing w:line="360" w:lineRule="auto"/>
              <w:jc w:val="both"/>
              <w:rPr>
                <w:rFonts w:ascii="Book Antiqua" w:eastAsia="Malgun Gothic" w:hAnsi="Book Antiqua"/>
              </w:rPr>
            </w:pPr>
          </w:p>
        </w:tc>
        <w:tc>
          <w:tcPr>
            <w:tcW w:w="893" w:type="dxa"/>
            <w:shd w:val="clear" w:color="auto" w:fill="auto"/>
            <w:hideMark/>
          </w:tcPr>
          <w:p w14:paraId="15821FFB" w14:textId="77777777" w:rsidR="00317E89" w:rsidRPr="00A7189C" w:rsidRDefault="00317E89" w:rsidP="00A7189C">
            <w:pPr>
              <w:spacing w:line="360" w:lineRule="auto"/>
              <w:jc w:val="both"/>
              <w:rPr>
                <w:rFonts w:ascii="Book Antiqua" w:hAnsi="Book Antiqua"/>
                <w:lang w:eastAsia="zh-CN"/>
              </w:rPr>
            </w:pPr>
          </w:p>
        </w:tc>
        <w:tc>
          <w:tcPr>
            <w:tcW w:w="657" w:type="dxa"/>
            <w:shd w:val="clear" w:color="auto" w:fill="auto"/>
            <w:hideMark/>
          </w:tcPr>
          <w:p w14:paraId="3C119BAD" w14:textId="77777777" w:rsidR="00317E89" w:rsidRPr="00317E89" w:rsidRDefault="00317E89" w:rsidP="00A7189C">
            <w:pPr>
              <w:spacing w:line="360" w:lineRule="auto"/>
              <w:jc w:val="both"/>
              <w:rPr>
                <w:rFonts w:ascii="Book Antiqua" w:eastAsia="Malgun Gothic" w:hAnsi="Book Antiqua"/>
              </w:rPr>
            </w:pPr>
          </w:p>
        </w:tc>
        <w:tc>
          <w:tcPr>
            <w:tcW w:w="1254" w:type="dxa"/>
            <w:shd w:val="clear" w:color="auto" w:fill="auto"/>
            <w:noWrap/>
            <w:hideMark/>
          </w:tcPr>
          <w:p w14:paraId="0A8E1E3B" w14:textId="77777777" w:rsidR="00317E89" w:rsidRPr="00317E89" w:rsidRDefault="00317E89" w:rsidP="00A7189C">
            <w:pPr>
              <w:spacing w:line="360" w:lineRule="auto"/>
              <w:jc w:val="both"/>
              <w:rPr>
                <w:rFonts w:ascii="Book Antiqua" w:eastAsia="Times New Roman" w:hAnsi="Book Antiqua"/>
              </w:rPr>
            </w:pPr>
          </w:p>
        </w:tc>
        <w:tc>
          <w:tcPr>
            <w:tcW w:w="850" w:type="dxa"/>
            <w:shd w:val="clear" w:color="auto" w:fill="auto"/>
            <w:noWrap/>
            <w:hideMark/>
          </w:tcPr>
          <w:p w14:paraId="092A83DF" w14:textId="77777777" w:rsidR="00317E89" w:rsidRPr="00317E89" w:rsidRDefault="00317E89" w:rsidP="00A7189C">
            <w:pPr>
              <w:spacing w:line="360" w:lineRule="auto"/>
              <w:jc w:val="both"/>
              <w:rPr>
                <w:rFonts w:ascii="Book Antiqua" w:eastAsia="Times New Roman" w:hAnsi="Book Antiqua"/>
              </w:rPr>
            </w:pPr>
          </w:p>
        </w:tc>
      </w:tr>
      <w:tr w:rsidR="009F1470" w:rsidRPr="00317E89" w14:paraId="7C237ABD" w14:textId="77777777" w:rsidTr="009F1470">
        <w:trPr>
          <w:trHeight w:val="330"/>
        </w:trPr>
        <w:tc>
          <w:tcPr>
            <w:tcW w:w="2226" w:type="dxa"/>
            <w:shd w:val="clear" w:color="auto" w:fill="auto"/>
            <w:noWrap/>
            <w:hideMark/>
          </w:tcPr>
          <w:p w14:paraId="23F0DF28" w14:textId="77777777" w:rsidR="00317E89" w:rsidRPr="00317E89" w:rsidRDefault="00317E89" w:rsidP="00A7189C">
            <w:pPr>
              <w:spacing w:line="360" w:lineRule="auto"/>
              <w:ind w:firstLineChars="100" w:firstLine="240"/>
              <w:jc w:val="both"/>
              <w:rPr>
                <w:rFonts w:ascii="Book Antiqua" w:eastAsia="Malgun Gothic" w:hAnsi="Book Antiqua"/>
              </w:rPr>
            </w:pPr>
            <w:r w:rsidRPr="00317E89">
              <w:rPr>
                <w:rFonts w:ascii="Book Antiqua" w:eastAsia="Malgun Gothic" w:hAnsi="Book Antiqua"/>
              </w:rPr>
              <w:t>Male</w:t>
            </w:r>
          </w:p>
        </w:tc>
        <w:tc>
          <w:tcPr>
            <w:tcW w:w="708" w:type="dxa"/>
            <w:shd w:val="clear" w:color="auto" w:fill="auto"/>
            <w:noWrap/>
            <w:hideMark/>
          </w:tcPr>
          <w:p w14:paraId="6AADBB73"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1.12</w:t>
            </w:r>
          </w:p>
        </w:tc>
        <w:tc>
          <w:tcPr>
            <w:tcW w:w="1134" w:type="dxa"/>
            <w:shd w:val="clear" w:color="auto" w:fill="auto"/>
            <w:noWrap/>
            <w:hideMark/>
          </w:tcPr>
          <w:p w14:paraId="25FD1447"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0.86-1.46</w:t>
            </w:r>
          </w:p>
        </w:tc>
        <w:tc>
          <w:tcPr>
            <w:tcW w:w="993" w:type="dxa"/>
            <w:shd w:val="clear" w:color="auto" w:fill="auto"/>
            <w:hideMark/>
          </w:tcPr>
          <w:p w14:paraId="78FFB80A" w14:textId="77777777" w:rsidR="00317E89" w:rsidRPr="00A7189C" w:rsidRDefault="00A7189C" w:rsidP="00A7189C">
            <w:pPr>
              <w:spacing w:line="360" w:lineRule="auto"/>
              <w:jc w:val="both"/>
              <w:rPr>
                <w:rFonts w:ascii="Book Antiqua" w:hAnsi="Book Antiqua"/>
                <w:lang w:eastAsia="zh-CN"/>
              </w:rPr>
            </w:pPr>
            <w:r>
              <w:rPr>
                <w:rFonts w:ascii="Book Antiqua" w:eastAsia="Malgun Gothic" w:hAnsi="Book Antiqua"/>
              </w:rPr>
              <w:t>0.406</w:t>
            </w:r>
          </w:p>
        </w:tc>
        <w:tc>
          <w:tcPr>
            <w:tcW w:w="708" w:type="dxa"/>
            <w:shd w:val="clear" w:color="auto" w:fill="auto"/>
            <w:hideMark/>
          </w:tcPr>
          <w:p w14:paraId="05444615" w14:textId="77777777" w:rsidR="00317E89" w:rsidRPr="00A7189C" w:rsidRDefault="00317E89" w:rsidP="00A7189C">
            <w:pPr>
              <w:spacing w:line="360" w:lineRule="auto"/>
              <w:jc w:val="both"/>
              <w:rPr>
                <w:rFonts w:ascii="Book Antiqua" w:hAnsi="Book Antiqua"/>
                <w:lang w:eastAsia="zh-CN"/>
              </w:rPr>
            </w:pPr>
          </w:p>
        </w:tc>
        <w:tc>
          <w:tcPr>
            <w:tcW w:w="1134" w:type="dxa"/>
            <w:shd w:val="clear" w:color="auto" w:fill="auto"/>
            <w:hideMark/>
          </w:tcPr>
          <w:p w14:paraId="27413D37" w14:textId="77777777" w:rsidR="00317E89" w:rsidRPr="00317E89" w:rsidRDefault="00317E89" w:rsidP="00A7189C">
            <w:pPr>
              <w:spacing w:line="360" w:lineRule="auto"/>
              <w:jc w:val="both"/>
              <w:rPr>
                <w:rFonts w:ascii="Book Antiqua" w:eastAsia="Malgun Gothic" w:hAnsi="Book Antiqua"/>
              </w:rPr>
            </w:pPr>
          </w:p>
        </w:tc>
        <w:tc>
          <w:tcPr>
            <w:tcW w:w="913" w:type="dxa"/>
            <w:shd w:val="clear" w:color="auto" w:fill="auto"/>
            <w:noWrap/>
            <w:hideMark/>
          </w:tcPr>
          <w:p w14:paraId="0CD6398E" w14:textId="77777777" w:rsidR="00317E89" w:rsidRPr="00317E89" w:rsidRDefault="00317E89" w:rsidP="00A7189C">
            <w:pPr>
              <w:spacing w:line="360" w:lineRule="auto"/>
              <w:jc w:val="both"/>
              <w:rPr>
                <w:rFonts w:ascii="Book Antiqua" w:eastAsia="Times New Roman" w:hAnsi="Book Antiqua"/>
              </w:rPr>
            </w:pPr>
          </w:p>
        </w:tc>
        <w:tc>
          <w:tcPr>
            <w:tcW w:w="649" w:type="dxa"/>
            <w:shd w:val="clear" w:color="auto" w:fill="auto"/>
            <w:noWrap/>
            <w:hideMark/>
          </w:tcPr>
          <w:p w14:paraId="116AB682"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1.08</w:t>
            </w:r>
          </w:p>
        </w:tc>
        <w:tc>
          <w:tcPr>
            <w:tcW w:w="1163" w:type="dxa"/>
            <w:shd w:val="clear" w:color="auto" w:fill="auto"/>
            <w:noWrap/>
            <w:hideMark/>
          </w:tcPr>
          <w:p w14:paraId="45E85C5D"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0.83-1.39</w:t>
            </w:r>
          </w:p>
        </w:tc>
        <w:tc>
          <w:tcPr>
            <w:tcW w:w="893" w:type="dxa"/>
            <w:shd w:val="clear" w:color="auto" w:fill="auto"/>
            <w:noWrap/>
            <w:hideMark/>
          </w:tcPr>
          <w:p w14:paraId="7E2C2C08" w14:textId="77777777" w:rsidR="00317E89" w:rsidRPr="00A7189C" w:rsidRDefault="00A7189C" w:rsidP="00A7189C">
            <w:pPr>
              <w:spacing w:line="360" w:lineRule="auto"/>
              <w:jc w:val="both"/>
              <w:rPr>
                <w:rFonts w:ascii="Book Antiqua" w:hAnsi="Book Antiqua"/>
                <w:lang w:eastAsia="zh-CN"/>
              </w:rPr>
            </w:pPr>
            <w:r>
              <w:rPr>
                <w:rFonts w:ascii="Book Antiqua" w:eastAsia="Malgun Gothic" w:hAnsi="Book Antiqua"/>
              </w:rPr>
              <w:t>0.573</w:t>
            </w:r>
          </w:p>
        </w:tc>
        <w:tc>
          <w:tcPr>
            <w:tcW w:w="657" w:type="dxa"/>
            <w:shd w:val="clear" w:color="auto" w:fill="auto"/>
            <w:noWrap/>
            <w:hideMark/>
          </w:tcPr>
          <w:p w14:paraId="7FA21D59" w14:textId="77777777" w:rsidR="00317E89" w:rsidRPr="00317E89" w:rsidRDefault="00317E89" w:rsidP="00A7189C">
            <w:pPr>
              <w:spacing w:line="360" w:lineRule="auto"/>
              <w:jc w:val="both"/>
              <w:rPr>
                <w:rFonts w:ascii="Book Antiqua" w:eastAsia="Malgun Gothic" w:hAnsi="Book Antiqua"/>
              </w:rPr>
            </w:pPr>
          </w:p>
        </w:tc>
        <w:tc>
          <w:tcPr>
            <w:tcW w:w="1254" w:type="dxa"/>
            <w:shd w:val="clear" w:color="auto" w:fill="auto"/>
            <w:noWrap/>
            <w:hideMark/>
          </w:tcPr>
          <w:p w14:paraId="094CD5A6" w14:textId="77777777" w:rsidR="00317E89" w:rsidRPr="00317E89" w:rsidRDefault="00317E89" w:rsidP="00A7189C">
            <w:pPr>
              <w:spacing w:line="360" w:lineRule="auto"/>
              <w:jc w:val="both"/>
              <w:rPr>
                <w:rFonts w:ascii="Book Antiqua" w:eastAsia="Times New Roman" w:hAnsi="Book Antiqua"/>
              </w:rPr>
            </w:pPr>
          </w:p>
        </w:tc>
        <w:tc>
          <w:tcPr>
            <w:tcW w:w="850" w:type="dxa"/>
            <w:shd w:val="clear" w:color="auto" w:fill="auto"/>
            <w:noWrap/>
            <w:hideMark/>
          </w:tcPr>
          <w:p w14:paraId="63ACED96" w14:textId="77777777" w:rsidR="00317E89" w:rsidRPr="00317E89" w:rsidRDefault="00317E89" w:rsidP="00A7189C">
            <w:pPr>
              <w:spacing w:line="360" w:lineRule="auto"/>
              <w:jc w:val="both"/>
              <w:rPr>
                <w:rFonts w:ascii="Book Antiqua" w:eastAsia="Times New Roman" w:hAnsi="Book Antiqua"/>
              </w:rPr>
            </w:pPr>
          </w:p>
        </w:tc>
      </w:tr>
      <w:tr w:rsidR="009F1470" w:rsidRPr="00317E89" w14:paraId="4CD90AC1" w14:textId="77777777" w:rsidTr="009F1470">
        <w:trPr>
          <w:trHeight w:val="330"/>
        </w:trPr>
        <w:tc>
          <w:tcPr>
            <w:tcW w:w="2226" w:type="dxa"/>
            <w:shd w:val="clear" w:color="auto" w:fill="auto"/>
            <w:noWrap/>
            <w:hideMark/>
          </w:tcPr>
          <w:p w14:paraId="7828B066"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ECOG</w:t>
            </w:r>
          </w:p>
        </w:tc>
        <w:tc>
          <w:tcPr>
            <w:tcW w:w="708" w:type="dxa"/>
            <w:shd w:val="clear" w:color="auto" w:fill="auto"/>
            <w:noWrap/>
            <w:hideMark/>
          </w:tcPr>
          <w:p w14:paraId="4C04301E" w14:textId="77777777" w:rsidR="00317E89" w:rsidRPr="00317E89" w:rsidRDefault="00317E89" w:rsidP="00A7189C">
            <w:pPr>
              <w:spacing w:line="360" w:lineRule="auto"/>
              <w:jc w:val="both"/>
              <w:rPr>
                <w:rFonts w:ascii="Book Antiqua" w:eastAsia="Malgun Gothic" w:hAnsi="Book Antiqua"/>
              </w:rPr>
            </w:pPr>
          </w:p>
        </w:tc>
        <w:tc>
          <w:tcPr>
            <w:tcW w:w="1134" w:type="dxa"/>
            <w:shd w:val="clear" w:color="auto" w:fill="auto"/>
            <w:noWrap/>
            <w:hideMark/>
          </w:tcPr>
          <w:p w14:paraId="57B6BA80" w14:textId="77777777" w:rsidR="00317E89" w:rsidRPr="00317E89" w:rsidRDefault="00317E89" w:rsidP="00A7189C">
            <w:pPr>
              <w:spacing w:line="360" w:lineRule="auto"/>
              <w:jc w:val="both"/>
              <w:rPr>
                <w:rFonts w:ascii="Book Antiqua" w:eastAsia="Times New Roman" w:hAnsi="Book Antiqua"/>
              </w:rPr>
            </w:pPr>
          </w:p>
        </w:tc>
        <w:tc>
          <w:tcPr>
            <w:tcW w:w="993" w:type="dxa"/>
            <w:shd w:val="clear" w:color="auto" w:fill="auto"/>
            <w:noWrap/>
            <w:hideMark/>
          </w:tcPr>
          <w:p w14:paraId="181DA4E8" w14:textId="77777777" w:rsidR="00317E89" w:rsidRPr="00317E89" w:rsidRDefault="00317E89" w:rsidP="00A7189C">
            <w:pPr>
              <w:spacing w:line="360" w:lineRule="auto"/>
              <w:jc w:val="both"/>
              <w:rPr>
                <w:rFonts w:ascii="Book Antiqua" w:eastAsia="Times New Roman" w:hAnsi="Book Antiqua"/>
              </w:rPr>
            </w:pPr>
          </w:p>
        </w:tc>
        <w:tc>
          <w:tcPr>
            <w:tcW w:w="708" w:type="dxa"/>
            <w:shd w:val="clear" w:color="auto" w:fill="auto"/>
            <w:noWrap/>
            <w:hideMark/>
          </w:tcPr>
          <w:p w14:paraId="444C1B0B" w14:textId="77777777" w:rsidR="00317E89" w:rsidRPr="00A7189C" w:rsidRDefault="00317E89" w:rsidP="00A7189C">
            <w:pPr>
              <w:spacing w:line="360" w:lineRule="auto"/>
              <w:jc w:val="both"/>
              <w:rPr>
                <w:rFonts w:ascii="Book Antiqua" w:hAnsi="Book Antiqua"/>
                <w:lang w:eastAsia="zh-CN"/>
              </w:rPr>
            </w:pPr>
          </w:p>
        </w:tc>
        <w:tc>
          <w:tcPr>
            <w:tcW w:w="1134" w:type="dxa"/>
            <w:shd w:val="clear" w:color="auto" w:fill="auto"/>
            <w:noWrap/>
            <w:hideMark/>
          </w:tcPr>
          <w:p w14:paraId="36B648C4" w14:textId="77777777" w:rsidR="00317E89" w:rsidRPr="00317E89" w:rsidRDefault="00317E89" w:rsidP="00A7189C">
            <w:pPr>
              <w:spacing w:line="360" w:lineRule="auto"/>
              <w:jc w:val="both"/>
              <w:rPr>
                <w:rFonts w:ascii="Book Antiqua" w:eastAsia="Malgun Gothic" w:hAnsi="Book Antiqua"/>
              </w:rPr>
            </w:pPr>
          </w:p>
        </w:tc>
        <w:tc>
          <w:tcPr>
            <w:tcW w:w="913" w:type="dxa"/>
            <w:shd w:val="clear" w:color="auto" w:fill="auto"/>
            <w:noWrap/>
            <w:hideMark/>
          </w:tcPr>
          <w:p w14:paraId="0A1263E5" w14:textId="77777777" w:rsidR="00317E89" w:rsidRPr="00317E89" w:rsidRDefault="00317E89" w:rsidP="00A7189C">
            <w:pPr>
              <w:spacing w:line="360" w:lineRule="auto"/>
              <w:jc w:val="both"/>
              <w:rPr>
                <w:rFonts w:ascii="Book Antiqua" w:eastAsia="Times New Roman" w:hAnsi="Book Antiqua"/>
              </w:rPr>
            </w:pPr>
          </w:p>
        </w:tc>
        <w:tc>
          <w:tcPr>
            <w:tcW w:w="649" w:type="dxa"/>
            <w:shd w:val="clear" w:color="auto" w:fill="auto"/>
            <w:noWrap/>
            <w:hideMark/>
          </w:tcPr>
          <w:p w14:paraId="7E8EEFC0" w14:textId="77777777" w:rsidR="00317E89" w:rsidRPr="00A7189C" w:rsidRDefault="00317E89" w:rsidP="00A7189C">
            <w:pPr>
              <w:spacing w:line="360" w:lineRule="auto"/>
              <w:jc w:val="both"/>
              <w:rPr>
                <w:rFonts w:ascii="Book Antiqua" w:hAnsi="Book Antiqua"/>
                <w:lang w:eastAsia="zh-CN"/>
              </w:rPr>
            </w:pPr>
          </w:p>
        </w:tc>
        <w:tc>
          <w:tcPr>
            <w:tcW w:w="1163" w:type="dxa"/>
            <w:shd w:val="clear" w:color="auto" w:fill="auto"/>
            <w:hideMark/>
          </w:tcPr>
          <w:p w14:paraId="4C90955B" w14:textId="77777777" w:rsidR="00317E89" w:rsidRPr="00317E89" w:rsidRDefault="00317E89" w:rsidP="00A7189C">
            <w:pPr>
              <w:spacing w:line="360" w:lineRule="auto"/>
              <w:jc w:val="both"/>
              <w:rPr>
                <w:rFonts w:ascii="Book Antiqua" w:eastAsia="Malgun Gothic" w:hAnsi="Book Antiqua"/>
              </w:rPr>
            </w:pPr>
          </w:p>
        </w:tc>
        <w:tc>
          <w:tcPr>
            <w:tcW w:w="893" w:type="dxa"/>
            <w:shd w:val="clear" w:color="auto" w:fill="auto"/>
            <w:noWrap/>
            <w:hideMark/>
          </w:tcPr>
          <w:p w14:paraId="61BEA098" w14:textId="77777777" w:rsidR="00317E89" w:rsidRPr="00317E89" w:rsidRDefault="00317E89" w:rsidP="00A7189C">
            <w:pPr>
              <w:spacing w:line="360" w:lineRule="auto"/>
              <w:jc w:val="both"/>
              <w:rPr>
                <w:rFonts w:ascii="Book Antiqua" w:eastAsia="Times New Roman" w:hAnsi="Book Antiqua"/>
              </w:rPr>
            </w:pPr>
          </w:p>
        </w:tc>
        <w:tc>
          <w:tcPr>
            <w:tcW w:w="657" w:type="dxa"/>
            <w:shd w:val="clear" w:color="auto" w:fill="auto"/>
            <w:noWrap/>
            <w:hideMark/>
          </w:tcPr>
          <w:p w14:paraId="6923CD92" w14:textId="77777777" w:rsidR="00317E89" w:rsidRPr="00A7189C" w:rsidRDefault="00317E89" w:rsidP="00A7189C">
            <w:pPr>
              <w:spacing w:line="360" w:lineRule="auto"/>
              <w:jc w:val="both"/>
              <w:rPr>
                <w:rFonts w:ascii="Book Antiqua" w:hAnsi="Book Antiqua"/>
                <w:lang w:eastAsia="zh-CN"/>
              </w:rPr>
            </w:pPr>
          </w:p>
        </w:tc>
        <w:tc>
          <w:tcPr>
            <w:tcW w:w="1254" w:type="dxa"/>
            <w:shd w:val="clear" w:color="auto" w:fill="auto"/>
            <w:noWrap/>
            <w:hideMark/>
          </w:tcPr>
          <w:p w14:paraId="1D923887" w14:textId="77777777" w:rsidR="00317E89" w:rsidRPr="00317E89" w:rsidRDefault="00317E89" w:rsidP="00A7189C">
            <w:pPr>
              <w:spacing w:line="360" w:lineRule="auto"/>
              <w:jc w:val="both"/>
              <w:rPr>
                <w:rFonts w:ascii="Book Antiqua" w:eastAsia="Malgun Gothic" w:hAnsi="Book Antiqua"/>
              </w:rPr>
            </w:pPr>
          </w:p>
        </w:tc>
        <w:tc>
          <w:tcPr>
            <w:tcW w:w="850" w:type="dxa"/>
            <w:shd w:val="clear" w:color="auto" w:fill="auto"/>
            <w:noWrap/>
            <w:hideMark/>
          </w:tcPr>
          <w:p w14:paraId="0D8F4865" w14:textId="77777777" w:rsidR="00317E89" w:rsidRPr="00317E89" w:rsidRDefault="00317E89" w:rsidP="00A7189C">
            <w:pPr>
              <w:spacing w:line="360" w:lineRule="auto"/>
              <w:jc w:val="both"/>
              <w:rPr>
                <w:rFonts w:ascii="Book Antiqua" w:eastAsia="Times New Roman" w:hAnsi="Book Antiqua"/>
              </w:rPr>
            </w:pPr>
          </w:p>
        </w:tc>
      </w:tr>
      <w:tr w:rsidR="009F1470" w:rsidRPr="00317E89" w14:paraId="50B05733" w14:textId="77777777" w:rsidTr="009F1470">
        <w:trPr>
          <w:trHeight w:val="330"/>
        </w:trPr>
        <w:tc>
          <w:tcPr>
            <w:tcW w:w="2226" w:type="dxa"/>
            <w:shd w:val="clear" w:color="auto" w:fill="auto"/>
            <w:noWrap/>
            <w:hideMark/>
          </w:tcPr>
          <w:p w14:paraId="3D7E7391" w14:textId="77777777" w:rsidR="00317E89" w:rsidRPr="00317E89" w:rsidRDefault="00317E89" w:rsidP="00A7189C">
            <w:pPr>
              <w:spacing w:line="360" w:lineRule="auto"/>
              <w:ind w:firstLineChars="100" w:firstLine="240"/>
              <w:jc w:val="both"/>
              <w:rPr>
                <w:rFonts w:ascii="Book Antiqua" w:eastAsia="Malgun Gothic" w:hAnsi="Book Antiqua"/>
              </w:rPr>
            </w:pPr>
            <w:r w:rsidRPr="00317E89">
              <w:rPr>
                <w:rFonts w:ascii="Book Antiqua" w:eastAsia="Malgun Gothic" w:hAnsi="Book Antiqua"/>
              </w:rPr>
              <w:t>0-1</w:t>
            </w:r>
          </w:p>
        </w:tc>
        <w:tc>
          <w:tcPr>
            <w:tcW w:w="708" w:type="dxa"/>
            <w:shd w:val="clear" w:color="auto" w:fill="auto"/>
            <w:noWrap/>
            <w:hideMark/>
          </w:tcPr>
          <w:p w14:paraId="37245945"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1</w:t>
            </w:r>
          </w:p>
        </w:tc>
        <w:tc>
          <w:tcPr>
            <w:tcW w:w="1134" w:type="dxa"/>
            <w:shd w:val="clear" w:color="auto" w:fill="auto"/>
            <w:noWrap/>
            <w:hideMark/>
          </w:tcPr>
          <w:p w14:paraId="08816C82" w14:textId="77777777" w:rsidR="00317E89" w:rsidRPr="00317E89" w:rsidRDefault="00317E89" w:rsidP="00A7189C">
            <w:pPr>
              <w:spacing w:line="360" w:lineRule="auto"/>
              <w:jc w:val="both"/>
              <w:rPr>
                <w:rFonts w:ascii="Book Antiqua" w:eastAsia="Malgun Gothic" w:hAnsi="Book Antiqua"/>
              </w:rPr>
            </w:pPr>
          </w:p>
        </w:tc>
        <w:tc>
          <w:tcPr>
            <w:tcW w:w="993" w:type="dxa"/>
            <w:shd w:val="clear" w:color="auto" w:fill="auto"/>
            <w:noWrap/>
            <w:hideMark/>
          </w:tcPr>
          <w:p w14:paraId="682C72CB" w14:textId="77777777" w:rsidR="00317E89" w:rsidRPr="00317E89" w:rsidRDefault="00317E89" w:rsidP="00A7189C">
            <w:pPr>
              <w:spacing w:line="360" w:lineRule="auto"/>
              <w:jc w:val="both"/>
              <w:rPr>
                <w:rFonts w:ascii="Book Antiqua" w:eastAsia="Times New Roman" w:hAnsi="Book Antiqua"/>
              </w:rPr>
            </w:pPr>
          </w:p>
        </w:tc>
        <w:tc>
          <w:tcPr>
            <w:tcW w:w="708" w:type="dxa"/>
            <w:shd w:val="clear" w:color="auto" w:fill="auto"/>
            <w:noWrap/>
            <w:hideMark/>
          </w:tcPr>
          <w:p w14:paraId="0C3CBF19" w14:textId="77777777" w:rsidR="00317E89" w:rsidRPr="00A7189C" w:rsidRDefault="00A7189C" w:rsidP="00A7189C">
            <w:pPr>
              <w:spacing w:line="360" w:lineRule="auto"/>
              <w:jc w:val="both"/>
              <w:rPr>
                <w:rFonts w:ascii="Book Antiqua" w:hAnsi="Book Antiqua"/>
                <w:lang w:eastAsia="zh-CN"/>
              </w:rPr>
            </w:pPr>
            <w:r>
              <w:rPr>
                <w:rFonts w:ascii="Book Antiqua" w:eastAsia="Malgun Gothic" w:hAnsi="Book Antiqua"/>
              </w:rPr>
              <w:t>1</w:t>
            </w:r>
          </w:p>
        </w:tc>
        <w:tc>
          <w:tcPr>
            <w:tcW w:w="1134" w:type="dxa"/>
            <w:shd w:val="clear" w:color="auto" w:fill="auto"/>
            <w:noWrap/>
            <w:hideMark/>
          </w:tcPr>
          <w:p w14:paraId="117BE466" w14:textId="77777777" w:rsidR="00317E89" w:rsidRPr="00317E89" w:rsidRDefault="00317E89" w:rsidP="00A7189C">
            <w:pPr>
              <w:spacing w:line="360" w:lineRule="auto"/>
              <w:jc w:val="both"/>
              <w:rPr>
                <w:rFonts w:ascii="Book Antiqua" w:eastAsia="Malgun Gothic" w:hAnsi="Book Antiqua"/>
              </w:rPr>
            </w:pPr>
          </w:p>
        </w:tc>
        <w:tc>
          <w:tcPr>
            <w:tcW w:w="913" w:type="dxa"/>
            <w:shd w:val="clear" w:color="auto" w:fill="auto"/>
            <w:noWrap/>
            <w:hideMark/>
          </w:tcPr>
          <w:p w14:paraId="58F5C703" w14:textId="77777777" w:rsidR="00317E89" w:rsidRPr="00317E89" w:rsidRDefault="00317E89" w:rsidP="00A7189C">
            <w:pPr>
              <w:spacing w:line="360" w:lineRule="auto"/>
              <w:jc w:val="both"/>
              <w:rPr>
                <w:rFonts w:ascii="Book Antiqua" w:eastAsia="Times New Roman" w:hAnsi="Book Antiqua"/>
              </w:rPr>
            </w:pPr>
          </w:p>
        </w:tc>
        <w:tc>
          <w:tcPr>
            <w:tcW w:w="649" w:type="dxa"/>
            <w:shd w:val="clear" w:color="auto" w:fill="auto"/>
            <w:noWrap/>
            <w:hideMark/>
          </w:tcPr>
          <w:p w14:paraId="67E0B380"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1</w:t>
            </w:r>
          </w:p>
        </w:tc>
        <w:tc>
          <w:tcPr>
            <w:tcW w:w="1163" w:type="dxa"/>
            <w:shd w:val="clear" w:color="auto" w:fill="auto"/>
            <w:hideMark/>
          </w:tcPr>
          <w:p w14:paraId="3253278B" w14:textId="77777777" w:rsidR="00317E89" w:rsidRPr="00317E89" w:rsidRDefault="00317E89" w:rsidP="00A7189C">
            <w:pPr>
              <w:spacing w:line="360" w:lineRule="auto"/>
              <w:jc w:val="both"/>
              <w:rPr>
                <w:rFonts w:ascii="Book Antiqua" w:eastAsia="Malgun Gothic" w:hAnsi="Book Antiqua"/>
              </w:rPr>
            </w:pPr>
          </w:p>
        </w:tc>
        <w:tc>
          <w:tcPr>
            <w:tcW w:w="893" w:type="dxa"/>
            <w:shd w:val="clear" w:color="auto" w:fill="auto"/>
            <w:noWrap/>
            <w:hideMark/>
          </w:tcPr>
          <w:p w14:paraId="3B20C481" w14:textId="77777777" w:rsidR="00317E89" w:rsidRPr="00317E89" w:rsidRDefault="00317E89" w:rsidP="00A7189C">
            <w:pPr>
              <w:spacing w:line="360" w:lineRule="auto"/>
              <w:jc w:val="both"/>
              <w:rPr>
                <w:rFonts w:ascii="Book Antiqua" w:eastAsia="Times New Roman" w:hAnsi="Book Antiqua"/>
              </w:rPr>
            </w:pPr>
          </w:p>
        </w:tc>
        <w:tc>
          <w:tcPr>
            <w:tcW w:w="657" w:type="dxa"/>
            <w:shd w:val="clear" w:color="auto" w:fill="auto"/>
            <w:noWrap/>
            <w:hideMark/>
          </w:tcPr>
          <w:p w14:paraId="731F6DDD" w14:textId="77777777" w:rsidR="00317E89" w:rsidRPr="00A7189C" w:rsidRDefault="00317E89" w:rsidP="00A7189C">
            <w:pPr>
              <w:spacing w:line="360" w:lineRule="auto"/>
              <w:jc w:val="both"/>
              <w:rPr>
                <w:rFonts w:ascii="Book Antiqua" w:hAnsi="Book Antiqua"/>
                <w:lang w:eastAsia="zh-CN"/>
              </w:rPr>
            </w:pPr>
          </w:p>
        </w:tc>
        <w:tc>
          <w:tcPr>
            <w:tcW w:w="1254" w:type="dxa"/>
            <w:shd w:val="clear" w:color="auto" w:fill="auto"/>
            <w:noWrap/>
            <w:hideMark/>
          </w:tcPr>
          <w:p w14:paraId="17C6B1CC" w14:textId="77777777" w:rsidR="00317E89" w:rsidRPr="00317E89" w:rsidRDefault="00317E89" w:rsidP="00A7189C">
            <w:pPr>
              <w:spacing w:line="360" w:lineRule="auto"/>
              <w:jc w:val="both"/>
              <w:rPr>
                <w:rFonts w:ascii="Book Antiqua" w:eastAsia="Malgun Gothic" w:hAnsi="Book Antiqua"/>
              </w:rPr>
            </w:pPr>
          </w:p>
        </w:tc>
        <w:tc>
          <w:tcPr>
            <w:tcW w:w="850" w:type="dxa"/>
            <w:shd w:val="clear" w:color="auto" w:fill="auto"/>
            <w:noWrap/>
            <w:hideMark/>
          </w:tcPr>
          <w:p w14:paraId="3C9F91FC" w14:textId="77777777" w:rsidR="00317E89" w:rsidRPr="00317E89" w:rsidRDefault="00317E89" w:rsidP="00A7189C">
            <w:pPr>
              <w:spacing w:line="360" w:lineRule="auto"/>
              <w:jc w:val="both"/>
              <w:rPr>
                <w:rFonts w:ascii="Book Antiqua" w:eastAsia="Times New Roman" w:hAnsi="Book Antiqua"/>
              </w:rPr>
            </w:pPr>
          </w:p>
        </w:tc>
      </w:tr>
      <w:tr w:rsidR="009F1470" w:rsidRPr="00317E89" w14:paraId="6EF1817B" w14:textId="77777777" w:rsidTr="009F1470">
        <w:trPr>
          <w:trHeight w:val="330"/>
        </w:trPr>
        <w:tc>
          <w:tcPr>
            <w:tcW w:w="2226" w:type="dxa"/>
            <w:shd w:val="clear" w:color="auto" w:fill="auto"/>
            <w:noWrap/>
            <w:hideMark/>
          </w:tcPr>
          <w:p w14:paraId="180E1386" w14:textId="77777777" w:rsidR="00317E89" w:rsidRPr="00317E89" w:rsidRDefault="00317E89" w:rsidP="00A7189C">
            <w:pPr>
              <w:spacing w:line="360" w:lineRule="auto"/>
              <w:ind w:firstLineChars="100" w:firstLine="240"/>
              <w:jc w:val="both"/>
              <w:rPr>
                <w:rFonts w:ascii="Book Antiqua" w:eastAsia="Malgun Gothic" w:hAnsi="Book Antiqua"/>
              </w:rPr>
            </w:pPr>
            <w:r w:rsidRPr="00317E89">
              <w:rPr>
                <w:rFonts w:ascii="Book Antiqua" w:eastAsia="Batang" w:hAnsi="Book Antiqua"/>
              </w:rPr>
              <w:t>≥</w:t>
            </w:r>
            <w:r w:rsidR="00A7189C">
              <w:rPr>
                <w:rFonts w:ascii="Book Antiqua" w:hAnsi="Book Antiqua" w:hint="eastAsia"/>
                <w:lang w:eastAsia="zh-CN"/>
              </w:rPr>
              <w:t xml:space="preserve"> </w:t>
            </w:r>
            <w:r w:rsidRPr="00317E89">
              <w:rPr>
                <w:rFonts w:ascii="Book Antiqua" w:eastAsia="Malgun Gothic" w:hAnsi="Book Antiqua"/>
              </w:rPr>
              <w:t>2</w:t>
            </w:r>
          </w:p>
        </w:tc>
        <w:tc>
          <w:tcPr>
            <w:tcW w:w="708" w:type="dxa"/>
            <w:shd w:val="clear" w:color="auto" w:fill="auto"/>
            <w:noWrap/>
            <w:hideMark/>
          </w:tcPr>
          <w:p w14:paraId="6F0FC6E8"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1.5</w:t>
            </w:r>
          </w:p>
        </w:tc>
        <w:tc>
          <w:tcPr>
            <w:tcW w:w="1134" w:type="dxa"/>
            <w:shd w:val="clear" w:color="auto" w:fill="auto"/>
            <w:noWrap/>
            <w:hideMark/>
          </w:tcPr>
          <w:p w14:paraId="4B4E9A35"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1.10-2.03</w:t>
            </w:r>
          </w:p>
        </w:tc>
        <w:tc>
          <w:tcPr>
            <w:tcW w:w="993" w:type="dxa"/>
            <w:shd w:val="clear" w:color="auto" w:fill="auto"/>
            <w:noWrap/>
            <w:hideMark/>
          </w:tcPr>
          <w:p w14:paraId="217EBAB3" w14:textId="77777777" w:rsidR="00317E89" w:rsidRPr="00A7189C" w:rsidRDefault="00A7189C" w:rsidP="00A7189C">
            <w:pPr>
              <w:spacing w:line="360" w:lineRule="auto"/>
              <w:jc w:val="both"/>
              <w:rPr>
                <w:rFonts w:ascii="Book Antiqua" w:hAnsi="Book Antiqua"/>
                <w:b/>
                <w:bCs/>
                <w:lang w:eastAsia="zh-CN"/>
              </w:rPr>
            </w:pPr>
            <w:r>
              <w:rPr>
                <w:rFonts w:ascii="Book Antiqua" w:eastAsia="Malgun Gothic" w:hAnsi="Book Antiqua"/>
                <w:b/>
                <w:bCs/>
              </w:rPr>
              <w:t>0.009</w:t>
            </w:r>
          </w:p>
        </w:tc>
        <w:tc>
          <w:tcPr>
            <w:tcW w:w="708" w:type="dxa"/>
            <w:shd w:val="clear" w:color="auto" w:fill="auto"/>
            <w:noWrap/>
            <w:hideMark/>
          </w:tcPr>
          <w:p w14:paraId="15CD1788" w14:textId="77777777" w:rsidR="00317E89" w:rsidRPr="00A7189C" w:rsidRDefault="00A7189C" w:rsidP="00A7189C">
            <w:pPr>
              <w:spacing w:line="360" w:lineRule="auto"/>
              <w:jc w:val="both"/>
              <w:rPr>
                <w:rFonts w:ascii="Book Antiqua" w:hAnsi="Book Antiqua"/>
                <w:lang w:eastAsia="zh-CN"/>
              </w:rPr>
            </w:pPr>
            <w:r>
              <w:rPr>
                <w:rFonts w:ascii="Book Antiqua" w:eastAsia="Malgun Gothic" w:hAnsi="Book Antiqua"/>
              </w:rPr>
              <w:t>1.40</w:t>
            </w:r>
          </w:p>
        </w:tc>
        <w:tc>
          <w:tcPr>
            <w:tcW w:w="1134" w:type="dxa"/>
            <w:shd w:val="clear" w:color="auto" w:fill="auto"/>
            <w:noWrap/>
            <w:hideMark/>
          </w:tcPr>
          <w:p w14:paraId="780C8037"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1.00-1.97</w:t>
            </w:r>
          </w:p>
        </w:tc>
        <w:tc>
          <w:tcPr>
            <w:tcW w:w="913" w:type="dxa"/>
            <w:shd w:val="clear" w:color="auto" w:fill="auto"/>
            <w:noWrap/>
            <w:hideMark/>
          </w:tcPr>
          <w:p w14:paraId="129FA695" w14:textId="77777777" w:rsidR="00317E89" w:rsidRPr="00A7189C" w:rsidRDefault="00A7189C" w:rsidP="00A7189C">
            <w:pPr>
              <w:spacing w:line="360" w:lineRule="auto"/>
              <w:jc w:val="both"/>
              <w:rPr>
                <w:rFonts w:ascii="Book Antiqua" w:hAnsi="Book Antiqua"/>
                <w:b/>
                <w:bCs/>
                <w:lang w:eastAsia="zh-CN"/>
              </w:rPr>
            </w:pPr>
            <w:r>
              <w:rPr>
                <w:rFonts w:ascii="Book Antiqua" w:eastAsia="Malgun Gothic" w:hAnsi="Book Antiqua"/>
                <w:b/>
                <w:bCs/>
              </w:rPr>
              <w:t>0.050</w:t>
            </w:r>
          </w:p>
        </w:tc>
        <w:tc>
          <w:tcPr>
            <w:tcW w:w="649" w:type="dxa"/>
            <w:shd w:val="clear" w:color="auto" w:fill="auto"/>
            <w:noWrap/>
            <w:hideMark/>
          </w:tcPr>
          <w:p w14:paraId="11C66B7D"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1.23</w:t>
            </w:r>
          </w:p>
        </w:tc>
        <w:tc>
          <w:tcPr>
            <w:tcW w:w="1163" w:type="dxa"/>
            <w:shd w:val="clear" w:color="auto" w:fill="auto"/>
            <w:hideMark/>
          </w:tcPr>
          <w:p w14:paraId="04164739"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0.81-0.91</w:t>
            </w:r>
          </w:p>
        </w:tc>
        <w:tc>
          <w:tcPr>
            <w:tcW w:w="893" w:type="dxa"/>
            <w:shd w:val="clear" w:color="auto" w:fill="auto"/>
            <w:noWrap/>
            <w:hideMark/>
          </w:tcPr>
          <w:p w14:paraId="65B6FAA5" w14:textId="77777777" w:rsidR="00317E89" w:rsidRPr="00A7189C" w:rsidRDefault="00A7189C" w:rsidP="00A7189C">
            <w:pPr>
              <w:spacing w:line="360" w:lineRule="auto"/>
              <w:jc w:val="both"/>
              <w:rPr>
                <w:rFonts w:ascii="Book Antiqua" w:hAnsi="Book Antiqua"/>
                <w:lang w:eastAsia="zh-CN"/>
              </w:rPr>
            </w:pPr>
            <w:r>
              <w:rPr>
                <w:rFonts w:ascii="Book Antiqua" w:eastAsia="Malgun Gothic" w:hAnsi="Book Antiqua"/>
              </w:rPr>
              <w:t>0.173</w:t>
            </w:r>
          </w:p>
        </w:tc>
        <w:tc>
          <w:tcPr>
            <w:tcW w:w="657" w:type="dxa"/>
            <w:shd w:val="clear" w:color="auto" w:fill="auto"/>
            <w:noWrap/>
            <w:hideMark/>
          </w:tcPr>
          <w:p w14:paraId="37BA7AD6" w14:textId="77777777" w:rsidR="00317E89" w:rsidRPr="00A7189C" w:rsidRDefault="00317E89" w:rsidP="00A7189C">
            <w:pPr>
              <w:spacing w:line="360" w:lineRule="auto"/>
              <w:jc w:val="both"/>
              <w:rPr>
                <w:rFonts w:ascii="Book Antiqua" w:hAnsi="Book Antiqua"/>
                <w:lang w:eastAsia="zh-CN"/>
              </w:rPr>
            </w:pPr>
          </w:p>
        </w:tc>
        <w:tc>
          <w:tcPr>
            <w:tcW w:w="1254" w:type="dxa"/>
            <w:shd w:val="clear" w:color="auto" w:fill="auto"/>
            <w:noWrap/>
            <w:hideMark/>
          </w:tcPr>
          <w:p w14:paraId="080736FE" w14:textId="77777777" w:rsidR="00317E89" w:rsidRPr="00317E89" w:rsidRDefault="00317E89" w:rsidP="00A7189C">
            <w:pPr>
              <w:spacing w:line="360" w:lineRule="auto"/>
              <w:jc w:val="both"/>
              <w:rPr>
                <w:rFonts w:ascii="Book Antiqua" w:eastAsia="Malgun Gothic" w:hAnsi="Book Antiqua"/>
              </w:rPr>
            </w:pPr>
          </w:p>
        </w:tc>
        <w:tc>
          <w:tcPr>
            <w:tcW w:w="850" w:type="dxa"/>
            <w:shd w:val="clear" w:color="auto" w:fill="auto"/>
            <w:noWrap/>
            <w:hideMark/>
          </w:tcPr>
          <w:p w14:paraId="17D55A2F" w14:textId="77777777" w:rsidR="00317E89" w:rsidRPr="00317E89" w:rsidRDefault="00317E89" w:rsidP="00A7189C">
            <w:pPr>
              <w:spacing w:line="360" w:lineRule="auto"/>
              <w:jc w:val="both"/>
              <w:rPr>
                <w:rFonts w:ascii="Book Antiqua" w:eastAsia="Times New Roman" w:hAnsi="Book Antiqua"/>
              </w:rPr>
            </w:pPr>
          </w:p>
        </w:tc>
      </w:tr>
      <w:tr w:rsidR="009F1470" w:rsidRPr="00317E89" w14:paraId="23658FBF" w14:textId="77777777" w:rsidTr="009F1470">
        <w:trPr>
          <w:trHeight w:val="330"/>
        </w:trPr>
        <w:tc>
          <w:tcPr>
            <w:tcW w:w="2226" w:type="dxa"/>
            <w:shd w:val="clear" w:color="auto" w:fill="auto"/>
            <w:noWrap/>
            <w:hideMark/>
          </w:tcPr>
          <w:p w14:paraId="420145AB" w14:textId="77777777" w:rsidR="00317E89" w:rsidRPr="00A7189C" w:rsidRDefault="00317E89" w:rsidP="00A7189C">
            <w:pPr>
              <w:spacing w:line="360" w:lineRule="auto"/>
              <w:jc w:val="both"/>
              <w:rPr>
                <w:rFonts w:ascii="Book Antiqua" w:hAnsi="Book Antiqua"/>
                <w:lang w:eastAsia="zh-CN"/>
              </w:rPr>
            </w:pPr>
            <w:r w:rsidRPr="00317E89">
              <w:rPr>
                <w:rFonts w:ascii="Book Antiqua" w:eastAsia="Malgun Gothic" w:hAnsi="Book Antiqua"/>
              </w:rPr>
              <w:t>Stage</w:t>
            </w:r>
          </w:p>
        </w:tc>
        <w:tc>
          <w:tcPr>
            <w:tcW w:w="708" w:type="dxa"/>
            <w:shd w:val="clear" w:color="auto" w:fill="auto"/>
            <w:noWrap/>
            <w:hideMark/>
          </w:tcPr>
          <w:p w14:paraId="45DA7FDF" w14:textId="77777777" w:rsidR="00317E89" w:rsidRPr="00317E89" w:rsidRDefault="00317E89" w:rsidP="00A7189C">
            <w:pPr>
              <w:spacing w:line="360" w:lineRule="auto"/>
              <w:jc w:val="both"/>
              <w:rPr>
                <w:rFonts w:ascii="Book Antiqua" w:eastAsia="Malgun Gothic" w:hAnsi="Book Antiqua"/>
              </w:rPr>
            </w:pPr>
          </w:p>
        </w:tc>
        <w:tc>
          <w:tcPr>
            <w:tcW w:w="1134" w:type="dxa"/>
            <w:shd w:val="clear" w:color="auto" w:fill="auto"/>
            <w:noWrap/>
            <w:hideMark/>
          </w:tcPr>
          <w:p w14:paraId="6A68642D" w14:textId="77777777" w:rsidR="00317E89" w:rsidRPr="00317E89" w:rsidRDefault="00317E89" w:rsidP="00A7189C">
            <w:pPr>
              <w:spacing w:line="360" w:lineRule="auto"/>
              <w:jc w:val="both"/>
              <w:rPr>
                <w:rFonts w:ascii="Book Antiqua" w:eastAsia="Times New Roman" w:hAnsi="Book Antiqua"/>
              </w:rPr>
            </w:pPr>
          </w:p>
        </w:tc>
        <w:tc>
          <w:tcPr>
            <w:tcW w:w="993" w:type="dxa"/>
            <w:shd w:val="clear" w:color="auto" w:fill="auto"/>
            <w:noWrap/>
            <w:hideMark/>
          </w:tcPr>
          <w:p w14:paraId="41D80E34" w14:textId="77777777" w:rsidR="00317E89" w:rsidRPr="00317E89" w:rsidRDefault="00317E89" w:rsidP="00A7189C">
            <w:pPr>
              <w:spacing w:line="360" w:lineRule="auto"/>
              <w:jc w:val="both"/>
              <w:rPr>
                <w:rFonts w:ascii="Book Antiqua" w:eastAsia="Times New Roman" w:hAnsi="Book Antiqua"/>
              </w:rPr>
            </w:pPr>
          </w:p>
        </w:tc>
        <w:tc>
          <w:tcPr>
            <w:tcW w:w="708" w:type="dxa"/>
            <w:shd w:val="clear" w:color="auto" w:fill="auto"/>
            <w:noWrap/>
            <w:hideMark/>
          </w:tcPr>
          <w:p w14:paraId="18A5C466" w14:textId="77777777" w:rsidR="00317E89" w:rsidRPr="00A7189C" w:rsidRDefault="00317E89" w:rsidP="00A7189C">
            <w:pPr>
              <w:spacing w:line="360" w:lineRule="auto"/>
              <w:jc w:val="both"/>
              <w:rPr>
                <w:rFonts w:ascii="Book Antiqua" w:hAnsi="Book Antiqua"/>
                <w:lang w:eastAsia="zh-CN"/>
              </w:rPr>
            </w:pPr>
          </w:p>
        </w:tc>
        <w:tc>
          <w:tcPr>
            <w:tcW w:w="1134" w:type="dxa"/>
            <w:shd w:val="clear" w:color="auto" w:fill="auto"/>
            <w:noWrap/>
            <w:hideMark/>
          </w:tcPr>
          <w:p w14:paraId="2A6C38ED" w14:textId="77777777" w:rsidR="00317E89" w:rsidRPr="00317E89" w:rsidRDefault="00317E89" w:rsidP="00A7189C">
            <w:pPr>
              <w:spacing w:line="360" w:lineRule="auto"/>
              <w:jc w:val="both"/>
              <w:rPr>
                <w:rFonts w:ascii="Book Antiqua" w:eastAsia="Malgun Gothic" w:hAnsi="Book Antiqua"/>
              </w:rPr>
            </w:pPr>
          </w:p>
        </w:tc>
        <w:tc>
          <w:tcPr>
            <w:tcW w:w="913" w:type="dxa"/>
            <w:shd w:val="clear" w:color="auto" w:fill="auto"/>
            <w:noWrap/>
            <w:hideMark/>
          </w:tcPr>
          <w:p w14:paraId="14D09499" w14:textId="77777777" w:rsidR="00317E89" w:rsidRPr="00317E89" w:rsidRDefault="00317E89" w:rsidP="00A7189C">
            <w:pPr>
              <w:spacing w:line="360" w:lineRule="auto"/>
              <w:jc w:val="both"/>
              <w:rPr>
                <w:rFonts w:ascii="Book Antiqua" w:eastAsia="Times New Roman" w:hAnsi="Book Antiqua"/>
              </w:rPr>
            </w:pPr>
          </w:p>
        </w:tc>
        <w:tc>
          <w:tcPr>
            <w:tcW w:w="649" w:type="dxa"/>
            <w:shd w:val="clear" w:color="auto" w:fill="auto"/>
            <w:noWrap/>
            <w:hideMark/>
          </w:tcPr>
          <w:p w14:paraId="20E16369" w14:textId="77777777" w:rsidR="00317E89" w:rsidRPr="00A7189C" w:rsidRDefault="00317E89" w:rsidP="00A7189C">
            <w:pPr>
              <w:spacing w:line="360" w:lineRule="auto"/>
              <w:jc w:val="both"/>
              <w:rPr>
                <w:rFonts w:ascii="Book Antiqua" w:hAnsi="Book Antiqua"/>
                <w:lang w:eastAsia="zh-CN"/>
              </w:rPr>
            </w:pPr>
          </w:p>
        </w:tc>
        <w:tc>
          <w:tcPr>
            <w:tcW w:w="1163" w:type="dxa"/>
            <w:shd w:val="clear" w:color="auto" w:fill="auto"/>
            <w:hideMark/>
          </w:tcPr>
          <w:p w14:paraId="01AF84F8" w14:textId="77777777" w:rsidR="00317E89" w:rsidRPr="00317E89" w:rsidRDefault="00317E89" w:rsidP="00A7189C">
            <w:pPr>
              <w:spacing w:line="360" w:lineRule="auto"/>
              <w:jc w:val="both"/>
              <w:rPr>
                <w:rFonts w:ascii="Book Antiqua" w:eastAsia="Malgun Gothic" w:hAnsi="Book Antiqua"/>
              </w:rPr>
            </w:pPr>
          </w:p>
        </w:tc>
        <w:tc>
          <w:tcPr>
            <w:tcW w:w="893" w:type="dxa"/>
            <w:shd w:val="clear" w:color="auto" w:fill="auto"/>
            <w:noWrap/>
            <w:hideMark/>
          </w:tcPr>
          <w:p w14:paraId="458CDF0E" w14:textId="77777777" w:rsidR="00317E89" w:rsidRPr="00317E89" w:rsidRDefault="00317E89" w:rsidP="00A7189C">
            <w:pPr>
              <w:spacing w:line="360" w:lineRule="auto"/>
              <w:jc w:val="both"/>
              <w:rPr>
                <w:rFonts w:ascii="Book Antiqua" w:eastAsia="Times New Roman" w:hAnsi="Book Antiqua"/>
              </w:rPr>
            </w:pPr>
          </w:p>
        </w:tc>
        <w:tc>
          <w:tcPr>
            <w:tcW w:w="657" w:type="dxa"/>
            <w:shd w:val="clear" w:color="auto" w:fill="auto"/>
            <w:noWrap/>
            <w:hideMark/>
          </w:tcPr>
          <w:p w14:paraId="4856086F" w14:textId="77777777" w:rsidR="00317E89" w:rsidRPr="00A7189C" w:rsidRDefault="00317E89" w:rsidP="00A7189C">
            <w:pPr>
              <w:spacing w:line="360" w:lineRule="auto"/>
              <w:jc w:val="both"/>
              <w:rPr>
                <w:rFonts w:ascii="Book Antiqua" w:hAnsi="Book Antiqua"/>
                <w:lang w:eastAsia="zh-CN"/>
              </w:rPr>
            </w:pPr>
          </w:p>
        </w:tc>
        <w:tc>
          <w:tcPr>
            <w:tcW w:w="1254" w:type="dxa"/>
            <w:shd w:val="clear" w:color="auto" w:fill="auto"/>
            <w:noWrap/>
            <w:hideMark/>
          </w:tcPr>
          <w:p w14:paraId="278E6DD5" w14:textId="77777777" w:rsidR="00317E89" w:rsidRPr="00317E89" w:rsidRDefault="00317E89" w:rsidP="00A7189C">
            <w:pPr>
              <w:spacing w:line="360" w:lineRule="auto"/>
              <w:jc w:val="both"/>
              <w:rPr>
                <w:rFonts w:ascii="Book Antiqua" w:eastAsia="Malgun Gothic" w:hAnsi="Book Antiqua"/>
              </w:rPr>
            </w:pPr>
          </w:p>
        </w:tc>
        <w:tc>
          <w:tcPr>
            <w:tcW w:w="850" w:type="dxa"/>
            <w:shd w:val="clear" w:color="auto" w:fill="auto"/>
            <w:noWrap/>
            <w:hideMark/>
          </w:tcPr>
          <w:p w14:paraId="1E184040" w14:textId="77777777" w:rsidR="00317E89" w:rsidRPr="00317E89" w:rsidRDefault="00317E89" w:rsidP="00A7189C">
            <w:pPr>
              <w:spacing w:line="360" w:lineRule="auto"/>
              <w:jc w:val="both"/>
              <w:rPr>
                <w:rFonts w:ascii="Book Antiqua" w:eastAsia="Times New Roman" w:hAnsi="Book Antiqua"/>
              </w:rPr>
            </w:pPr>
          </w:p>
        </w:tc>
      </w:tr>
      <w:tr w:rsidR="009F1470" w:rsidRPr="00317E89" w14:paraId="51CFF81D" w14:textId="77777777" w:rsidTr="009F1470">
        <w:trPr>
          <w:trHeight w:val="330"/>
        </w:trPr>
        <w:tc>
          <w:tcPr>
            <w:tcW w:w="2226" w:type="dxa"/>
            <w:shd w:val="clear" w:color="auto" w:fill="auto"/>
            <w:noWrap/>
            <w:hideMark/>
          </w:tcPr>
          <w:p w14:paraId="0A486A95" w14:textId="77777777" w:rsidR="00317E89" w:rsidRPr="00317E89" w:rsidRDefault="00A7189C" w:rsidP="00A7189C">
            <w:pPr>
              <w:spacing w:line="360" w:lineRule="auto"/>
              <w:ind w:firstLineChars="100" w:firstLine="240"/>
              <w:jc w:val="both"/>
              <w:rPr>
                <w:rFonts w:ascii="Book Antiqua" w:eastAsia="Malgun Gothic" w:hAnsi="Book Antiqua"/>
              </w:rPr>
            </w:pPr>
            <w:r w:rsidRPr="00317E89">
              <w:rPr>
                <w:rFonts w:ascii="Book Antiqua" w:eastAsia="Malgun Gothic" w:hAnsi="Book Antiqua"/>
              </w:rPr>
              <w:t>Locally advanced</w:t>
            </w:r>
          </w:p>
        </w:tc>
        <w:tc>
          <w:tcPr>
            <w:tcW w:w="708" w:type="dxa"/>
            <w:shd w:val="clear" w:color="auto" w:fill="auto"/>
            <w:noWrap/>
            <w:hideMark/>
          </w:tcPr>
          <w:p w14:paraId="172D8197"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1</w:t>
            </w:r>
          </w:p>
        </w:tc>
        <w:tc>
          <w:tcPr>
            <w:tcW w:w="1134" w:type="dxa"/>
            <w:shd w:val="clear" w:color="auto" w:fill="auto"/>
            <w:noWrap/>
            <w:hideMark/>
          </w:tcPr>
          <w:p w14:paraId="47D13ED1" w14:textId="77777777" w:rsidR="00317E89" w:rsidRPr="00317E89" w:rsidRDefault="00317E89" w:rsidP="00A7189C">
            <w:pPr>
              <w:spacing w:line="360" w:lineRule="auto"/>
              <w:jc w:val="both"/>
              <w:rPr>
                <w:rFonts w:ascii="Book Antiqua" w:eastAsia="Malgun Gothic" w:hAnsi="Book Antiqua"/>
              </w:rPr>
            </w:pPr>
          </w:p>
        </w:tc>
        <w:tc>
          <w:tcPr>
            <w:tcW w:w="993" w:type="dxa"/>
            <w:shd w:val="clear" w:color="auto" w:fill="auto"/>
            <w:noWrap/>
            <w:hideMark/>
          </w:tcPr>
          <w:p w14:paraId="4163C446" w14:textId="77777777" w:rsidR="00317E89" w:rsidRPr="00317E89" w:rsidRDefault="00317E89" w:rsidP="00A7189C">
            <w:pPr>
              <w:spacing w:line="360" w:lineRule="auto"/>
              <w:jc w:val="both"/>
              <w:rPr>
                <w:rFonts w:ascii="Book Antiqua" w:eastAsia="Times New Roman" w:hAnsi="Book Antiqua"/>
              </w:rPr>
            </w:pPr>
          </w:p>
        </w:tc>
        <w:tc>
          <w:tcPr>
            <w:tcW w:w="708" w:type="dxa"/>
            <w:shd w:val="clear" w:color="auto" w:fill="auto"/>
            <w:noWrap/>
            <w:hideMark/>
          </w:tcPr>
          <w:p w14:paraId="2B6D7DEF" w14:textId="77777777" w:rsidR="00317E89" w:rsidRPr="00A7189C" w:rsidRDefault="00A7189C" w:rsidP="00A7189C">
            <w:pPr>
              <w:spacing w:line="360" w:lineRule="auto"/>
              <w:jc w:val="both"/>
              <w:rPr>
                <w:rFonts w:ascii="Book Antiqua" w:hAnsi="Book Antiqua"/>
                <w:lang w:eastAsia="zh-CN"/>
              </w:rPr>
            </w:pPr>
            <w:r>
              <w:rPr>
                <w:rFonts w:ascii="Book Antiqua" w:eastAsia="Malgun Gothic" w:hAnsi="Book Antiqua"/>
              </w:rPr>
              <w:t>1</w:t>
            </w:r>
          </w:p>
        </w:tc>
        <w:tc>
          <w:tcPr>
            <w:tcW w:w="1134" w:type="dxa"/>
            <w:shd w:val="clear" w:color="auto" w:fill="auto"/>
            <w:noWrap/>
            <w:hideMark/>
          </w:tcPr>
          <w:p w14:paraId="2284FEC3" w14:textId="77777777" w:rsidR="00317E89" w:rsidRPr="00317E89" w:rsidRDefault="00317E89" w:rsidP="00A7189C">
            <w:pPr>
              <w:spacing w:line="360" w:lineRule="auto"/>
              <w:jc w:val="both"/>
              <w:rPr>
                <w:rFonts w:ascii="Book Antiqua" w:eastAsia="Malgun Gothic" w:hAnsi="Book Antiqua"/>
              </w:rPr>
            </w:pPr>
          </w:p>
        </w:tc>
        <w:tc>
          <w:tcPr>
            <w:tcW w:w="913" w:type="dxa"/>
            <w:shd w:val="clear" w:color="auto" w:fill="auto"/>
            <w:noWrap/>
            <w:hideMark/>
          </w:tcPr>
          <w:p w14:paraId="632E3682" w14:textId="77777777" w:rsidR="00317E89" w:rsidRPr="00317E89" w:rsidRDefault="00317E89" w:rsidP="00A7189C">
            <w:pPr>
              <w:spacing w:line="360" w:lineRule="auto"/>
              <w:jc w:val="both"/>
              <w:rPr>
                <w:rFonts w:ascii="Book Antiqua" w:eastAsia="Times New Roman" w:hAnsi="Book Antiqua"/>
              </w:rPr>
            </w:pPr>
          </w:p>
        </w:tc>
        <w:tc>
          <w:tcPr>
            <w:tcW w:w="649" w:type="dxa"/>
            <w:shd w:val="clear" w:color="auto" w:fill="auto"/>
            <w:noWrap/>
            <w:hideMark/>
          </w:tcPr>
          <w:p w14:paraId="7EEE17DA"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1</w:t>
            </w:r>
          </w:p>
        </w:tc>
        <w:tc>
          <w:tcPr>
            <w:tcW w:w="1163" w:type="dxa"/>
            <w:shd w:val="clear" w:color="auto" w:fill="auto"/>
            <w:hideMark/>
          </w:tcPr>
          <w:p w14:paraId="0F16055A" w14:textId="77777777" w:rsidR="00317E89" w:rsidRPr="00317E89" w:rsidRDefault="00317E89" w:rsidP="00A7189C">
            <w:pPr>
              <w:spacing w:line="360" w:lineRule="auto"/>
              <w:jc w:val="both"/>
              <w:rPr>
                <w:rFonts w:ascii="Book Antiqua" w:eastAsia="Malgun Gothic" w:hAnsi="Book Antiqua"/>
              </w:rPr>
            </w:pPr>
          </w:p>
        </w:tc>
        <w:tc>
          <w:tcPr>
            <w:tcW w:w="893" w:type="dxa"/>
            <w:shd w:val="clear" w:color="auto" w:fill="auto"/>
            <w:noWrap/>
            <w:hideMark/>
          </w:tcPr>
          <w:p w14:paraId="5AD80A9C" w14:textId="77777777" w:rsidR="00317E89" w:rsidRPr="00317E89" w:rsidRDefault="00317E89" w:rsidP="00A7189C">
            <w:pPr>
              <w:spacing w:line="360" w:lineRule="auto"/>
              <w:jc w:val="both"/>
              <w:rPr>
                <w:rFonts w:ascii="Book Antiqua" w:eastAsia="Times New Roman" w:hAnsi="Book Antiqua"/>
              </w:rPr>
            </w:pPr>
          </w:p>
        </w:tc>
        <w:tc>
          <w:tcPr>
            <w:tcW w:w="657" w:type="dxa"/>
            <w:shd w:val="clear" w:color="auto" w:fill="auto"/>
            <w:noWrap/>
            <w:hideMark/>
          </w:tcPr>
          <w:p w14:paraId="2D1BF65D"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1</w:t>
            </w:r>
          </w:p>
        </w:tc>
        <w:tc>
          <w:tcPr>
            <w:tcW w:w="1254" w:type="dxa"/>
            <w:shd w:val="clear" w:color="auto" w:fill="auto"/>
            <w:noWrap/>
            <w:hideMark/>
          </w:tcPr>
          <w:p w14:paraId="24C712A5" w14:textId="77777777" w:rsidR="00317E89" w:rsidRPr="00317E89" w:rsidRDefault="00317E89" w:rsidP="00A7189C">
            <w:pPr>
              <w:spacing w:line="360" w:lineRule="auto"/>
              <w:jc w:val="both"/>
              <w:rPr>
                <w:rFonts w:ascii="Book Antiqua" w:eastAsia="Malgun Gothic" w:hAnsi="Book Antiqua"/>
              </w:rPr>
            </w:pPr>
          </w:p>
        </w:tc>
        <w:tc>
          <w:tcPr>
            <w:tcW w:w="850" w:type="dxa"/>
            <w:shd w:val="clear" w:color="auto" w:fill="auto"/>
            <w:noWrap/>
            <w:hideMark/>
          </w:tcPr>
          <w:p w14:paraId="04231B03" w14:textId="77777777" w:rsidR="00317E89" w:rsidRPr="00317E89" w:rsidRDefault="00317E89" w:rsidP="00A7189C">
            <w:pPr>
              <w:spacing w:line="360" w:lineRule="auto"/>
              <w:jc w:val="both"/>
              <w:rPr>
                <w:rFonts w:ascii="Book Antiqua" w:eastAsia="Times New Roman" w:hAnsi="Book Antiqua"/>
              </w:rPr>
            </w:pPr>
          </w:p>
        </w:tc>
      </w:tr>
      <w:tr w:rsidR="009F1470" w:rsidRPr="00317E89" w14:paraId="1F353769" w14:textId="77777777" w:rsidTr="009F1470">
        <w:trPr>
          <w:trHeight w:val="330"/>
        </w:trPr>
        <w:tc>
          <w:tcPr>
            <w:tcW w:w="2226" w:type="dxa"/>
            <w:shd w:val="clear" w:color="auto" w:fill="auto"/>
            <w:noWrap/>
            <w:hideMark/>
          </w:tcPr>
          <w:p w14:paraId="326E48F4" w14:textId="77777777" w:rsidR="00317E89" w:rsidRPr="00317E89" w:rsidRDefault="00A7189C" w:rsidP="00A7189C">
            <w:pPr>
              <w:spacing w:line="360" w:lineRule="auto"/>
              <w:ind w:firstLineChars="100" w:firstLine="240"/>
              <w:jc w:val="both"/>
              <w:rPr>
                <w:rFonts w:ascii="Book Antiqua" w:eastAsia="Malgun Gothic" w:hAnsi="Book Antiqua"/>
              </w:rPr>
            </w:pPr>
            <w:r w:rsidRPr="00317E89">
              <w:rPr>
                <w:rFonts w:ascii="Book Antiqua" w:eastAsia="Malgun Gothic" w:hAnsi="Book Antiqua"/>
              </w:rPr>
              <w:t>Metastatic</w:t>
            </w:r>
          </w:p>
        </w:tc>
        <w:tc>
          <w:tcPr>
            <w:tcW w:w="708" w:type="dxa"/>
            <w:shd w:val="clear" w:color="auto" w:fill="auto"/>
            <w:noWrap/>
            <w:hideMark/>
          </w:tcPr>
          <w:p w14:paraId="4BF17901"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1.84</w:t>
            </w:r>
          </w:p>
        </w:tc>
        <w:tc>
          <w:tcPr>
            <w:tcW w:w="1134" w:type="dxa"/>
            <w:shd w:val="clear" w:color="auto" w:fill="auto"/>
            <w:noWrap/>
            <w:hideMark/>
          </w:tcPr>
          <w:p w14:paraId="09BBF654"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1.13-2.98</w:t>
            </w:r>
          </w:p>
        </w:tc>
        <w:tc>
          <w:tcPr>
            <w:tcW w:w="993" w:type="dxa"/>
            <w:shd w:val="clear" w:color="auto" w:fill="auto"/>
            <w:noWrap/>
            <w:hideMark/>
          </w:tcPr>
          <w:p w14:paraId="0AE5BBA0" w14:textId="77777777" w:rsidR="00317E89" w:rsidRPr="00A7189C" w:rsidRDefault="00A7189C" w:rsidP="00A7189C">
            <w:pPr>
              <w:spacing w:line="360" w:lineRule="auto"/>
              <w:jc w:val="both"/>
              <w:rPr>
                <w:rFonts w:ascii="Book Antiqua" w:hAnsi="Book Antiqua"/>
                <w:b/>
                <w:bCs/>
                <w:lang w:eastAsia="zh-CN"/>
              </w:rPr>
            </w:pPr>
            <w:r>
              <w:rPr>
                <w:rFonts w:ascii="Book Antiqua" w:eastAsia="Malgun Gothic" w:hAnsi="Book Antiqua"/>
                <w:b/>
                <w:bCs/>
              </w:rPr>
              <w:t>0.014</w:t>
            </w:r>
          </w:p>
        </w:tc>
        <w:tc>
          <w:tcPr>
            <w:tcW w:w="708" w:type="dxa"/>
            <w:shd w:val="clear" w:color="auto" w:fill="auto"/>
            <w:noWrap/>
            <w:hideMark/>
          </w:tcPr>
          <w:p w14:paraId="2A5BAB10" w14:textId="77777777" w:rsidR="00317E89" w:rsidRPr="00A7189C" w:rsidRDefault="00A7189C" w:rsidP="00A7189C">
            <w:pPr>
              <w:spacing w:line="360" w:lineRule="auto"/>
              <w:jc w:val="both"/>
              <w:rPr>
                <w:rFonts w:ascii="Book Antiqua" w:hAnsi="Book Antiqua"/>
                <w:lang w:eastAsia="zh-CN"/>
              </w:rPr>
            </w:pPr>
            <w:r>
              <w:rPr>
                <w:rFonts w:ascii="Book Antiqua" w:eastAsia="Malgun Gothic" w:hAnsi="Book Antiqua"/>
              </w:rPr>
              <w:t>2.17</w:t>
            </w:r>
          </w:p>
        </w:tc>
        <w:tc>
          <w:tcPr>
            <w:tcW w:w="1134" w:type="dxa"/>
            <w:shd w:val="clear" w:color="auto" w:fill="auto"/>
            <w:noWrap/>
            <w:hideMark/>
          </w:tcPr>
          <w:p w14:paraId="19BE58A9"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1.28-3.69</w:t>
            </w:r>
          </w:p>
        </w:tc>
        <w:tc>
          <w:tcPr>
            <w:tcW w:w="913" w:type="dxa"/>
            <w:shd w:val="clear" w:color="auto" w:fill="auto"/>
            <w:noWrap/>
            <w:hideMark/>
          </w:tcPr>
          <w:p w14:paraId="365C08B0" w14:textId="77777777" w:rsidR="00317E89" w:rsidRPr="00A7189C" w:rsidRDefault="00A7189C" w:rsidP="00A7189C">
            <w:pPr>
              <w:spacing w:line="360" w:lineRule="auto"/>
              <w:jc w:val="both"/>
              <w:rPr>
                <w:rFonts w:ascii="Book Antiqua" w:hAnsi="Book Antiqua"/>
                <w:b/>
                <w:bCs/>
                <w:lang w:eastAsia="zh-CN"/>
              </w:rPr>
            </w:pPr>
            <w:r>
              <w:rPr>
                <w:rFonts w:ascii="Book Antiqua" w:eastAsia="Malgun Gothic" w:hAnsi="Book Antiqua"/>
                <w:b/>
                <w:bCs/>
              </w:rPr>
              <w:t>0.004</w:t>
            </w:r>
          </w:p>
        </w:tc>
        <w:tc>
          <w:tcPr>
            <w:tcW w:w="649" w:type="dxa"/>
            <w:shd w:val="clear" w:color="auto" w:fill="auto"/>
            <w:noWrap/>
            <w:hideMark/>
          </w:tcPr>
          <w:p w14:paraId="03C611BF"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1.95</w:t>
            </w:r>
          </w:p>
        </w:tc>
        <w:tc>
          <w:tcPr>
            <w:tcW w:w="1163" w:type="dxa"/>
            <w:shd w:val="clear" w:color="auto" w:fill="auto"/>
            <w:hideMark/>
          </w:tcPr>
          <w:p w14:paraId="60A37CA4"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1.23-3.09</w:t>
            </w:r>
          </w:p>
        </w:tc>
        <w:tc>
          <w:tcPr>
            <w:tcW w:w="893" w:type="dxa"/>
            <w:shd w:val="clear" w:color="auto" w:fill="auto"/>
            <w:noWrap/>
            <w:hideMark/>
          </w:tcPr>
          <w:p w14:paraId="7AF17884" w14:textId="77777777" w:rsidR="00317E89" w:rsidRPr="00A7189C" w:rsidRDefault="00A7189C" w:rsidP="00A7189C">
            <w:pPr>
              <w:spacing w:line="360" w:lineRule="auto"/>
              <w:jc w:val="both"/>
              <w:rPr>
                <w:rFonts w:ascii="Book Antiqua" w:hAnsi="Book Antiqua"/>
                <w:b/>
                <w:bCs/>
                <w:lang w:eastAsia="zh-CN"/>
              </w:rPr>
            </w:pPr>
            <w:r>
              <w:rPr>
                <w:rFonts w:ascii="Book Antiqua" w:eastAsia="Malgun Gothic" w:hAnsi="Book Antiqua"/>
                <w:b/>
                <w:bCs/>
              </w:rPr>
              <w:t>0.005</w:t>
            </w:r>
          </w:p>
        </w:tc>
        <w:tc>
          <w:tcPr>
            <w:tcW w:w="657" w:type="dxa"/>
            <w:shd w:val="clear" w:color="auto" w:fill="auto"/>
            <w:noWrap/>
            <w:hideMark/>
          </w:tcPr>
          <w:p w14:paraId="1CA95119" w14:textId="77777777" w:rsidR="00317E89" w:rsidRPr="00A7189C" w:rsidRDefault="00A7189C" w:rsidP="00A7189C">
            <w:pPr>
              <w:spacing w:line="360" w:lineRule="auto"/>
              <w:jc w:val="both"/>
              <w:rPr>
                <w:rFonts w:ascii="Book Antiqua" w:hAnsi="Book Antiqua"/>
                <w:lang w:eastAsia="zh-CN"/>
              </w:rPr>
            </w:pPr>
            <w:r>
              <w:rPr>
                <w:rFonts w:ascii="Book Antiqua" w:eastAsia="Malgun Gothic" w:hAnsi="Book Antiqua"/>
              </w:rPr>
              <w:t>1.91</w:t>
            </w:r>
          </w:p>
        </w:tc>
        <w:tc>
          <w:tcPr>
            <w:tcW w:w="1254" w:type="dxa"/>
            <w:shd w:val="clear" w:color="auto" w:fill="auto"/>
            <w:noWrap/>
            <w:hideMark/>
          </w:tcPr>
          <w:p w14:paraId="2698EA59"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1.16-3.15</w:t>
            </w:r>
          </w:p>
        </w:tc>
        <w:tc>
          <w:tcPr>
            <w:tcW w:w="850" w:type="dxa"/>
            <w:shd w:val="clear" w:color="auto" w:fill="auto"/>
            <w:noWrap/>
            <w:hideMark/>
          </w:tcPr>
          <w:p w14:paraId="53632FFF" w14:textId="77777777" w:rsidR="00317E89" w:rsidRPr="00A7189C" w:rsidRDefault="00A7189C" w:rsidP="00A7189C">
            <w:pPr>
              <w:spacing w:line="360" w:lineRule="auto"/>
              <w:jc w:val="both"/>
              <w:rPr>
                <w:rFonts w:ascii="Book Antiqua" w:hAnsi="Book Antiqua"/>
                <w:b/>
                <w:bCs/>
                <w:lang w:eastAsia="zh-CN"/>
              </w:rPr>
            </w:pPr>
            <w:r>
              <w:rPr>
                <w:rFonts w:ascii="Book Antiqua" w:eastAsia="Malgun Gothic" w:hAnsi="Book Antiqua"/>
                <w:b/>
                <w:bCs/>
              </w:rPr>
              <w:t>0.011</w:t>
            </w:r>
          </w:p>
        </w:tc>
      </w:tr>
      <w:tr w:rsidR="009F1470" w:rsidRPr="00317E89" w14:paraId="5317F282" w14:textId="77777777" w:rsidTr="009F1470">
        <w:trPr>
          <w:trHeight w:val="330"/>
        </w:trPr>
        <w:tc>
          <w:tcPr>
            <w:tcW w:w="2226" w:type="dxa"/>
            <w:shd w:val="clear" w:color="auto" w:fill="auto"/>
            <w:noWrap/>
            <w:hideMark/>
          </w:tcPr>
          <w:p w14:paraId="579B6E97" w14:textId="3EE6DF2D"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Differ</w:t>
            </w:r>
            <w:r w:rsidR="00DF1FBB">
              <w:rPr>
                <w:rFonts w:ascii="Book Antiqua" w:eastAsia="Malgun Gothic" w:hAnsi="Book Antiqua"/>
              </w:rPr>
              <w:t>e</w:t>
            </w:r>
            <w:r w:rsidRPr="00317E89">
              <w:rPr>
                <w:rFonts w:ascii="Book Antiqua" w:eastAsia="Malgun Gothic" w:hAnsi="Book Antiqua"/>
              </w:rPr>
              <w:t>ntiation</w:t>
            </w:r>
          </w:p>
        </w:tc>
        <w:tc>
          <w:tcPr>
            <w:tcW w:w="708" w:type="dxa"/>
            <w:shd w:val="clear" w:color="auto" w:fill="auto"/>
            <w:noWrap/>
            <w:hideMark/>
          </w:tcPr>
          <w:p w14:paraId="00EE8095" w14:textId="77777777" w:rsidR="00317E89" w:rsidRPr="00317E89" w:rsidRDefault="00317E89" w:rsidP="00A7189C">
            <w:pPr>
              <w:spacing w:line="360" w:lineRule="auto"/>
              <w:jc w:val="both"/>
              <w:rPr>
                <w:rFonts w:ascii="Book Antiqua" w:eastAsia="Malgun Gothic" w:hAnsi="Book Antiqua"/>
              </w:rPr>
            </w:pPr>
          </w:p>
        </w:tc>
        <w:tc>
          <w:tcPr>
            <w:tcW w:w="1134" w:type="dxa"/>
            <w:shd w:val="clear" w:color="auto" w:fill="auto"/>
            <w:noWrap/>
            <w:hideMark/>
          </w:tcPr>
          <w:p w14:paraId="58C792EB" w14:textId="77777777" w:rsidR="00317E89" w:rsidRPr="00317E89" w:rsidRDefault="00317E89" w:rsidP="00A7189C">
            <w:pPr>
              <w:spacing w:line="360" w:lineRule="auto"/>
              <w:jc w:val="both"/>
              <w:rPr>
                <w:rFonts w:ascii="Book Antiqua" w:eastAsia="Times New Roman" w:hAnsi="Book Antiqua"/>
              </w:rPr>
            </w:pPr>
          </w:p>
        </w:tc>
        <w:tc>
          <w:tcPr>
            <w:tcW w:w="993" w:type="dxa"/>
            <w:shd w:val="clear" w:color="auto" w:fill="auto"/>
            <w:noWrap/>
            <w:hideMark/>
          </w:tcPr>
          <w:p w14:paraId="7B5C2373" w14:textId="77777777" w:rsidR="00317E89" w:rsidRPr="00317E89" w:rsidRDefault="00317E89" w:rsidP="00A7189C">
            <w:pPr>
              <w:spacing w:line="360" w:lineRule="auto"/>
              <w:jc w:val="both"/>
              <w:rPr>
                <w:rFonts w:ascii="Book Antiqua" w:eastAsia="Times New Roman" w:hAnsi="Book Antiqua"/>
              </w:rPr>
            </w:pPr>
          </w:p>
        </w:tc>
        <w:tc>
          <w:tcPr>
            <w:tcW w:w="708" w:type="dxa"/>
            <w:shd w:val="clear" w:color="auto" w:fill="auto"/>
            <w:noWrap/>
            <w:hideMark/>
          </w:tcPr>
          <w:p w14:paraId="18C8F588" w14:textId="77777777" w:rsidR="00317E89" w:rsidRPr="00A7189C" w:rsidRDefault="00317E89" w:rsidP="00A7189C">
            <w:pPr>
              <w:spacing w:line="360" w:lineRule="auto"/>
              <w:jc w:val="both"/>
              <w:rPr>
                <w:rFonts w:ascii="Book Antiqua" w:hAnsi="Book Antiqua"/>
                <w:lang w:eastAsia="zh-CN"/>
              </w:rPr>
            </w:pPr>
          </w:p>
        </w:tc>
        <w:tc>
          <w:tcPr>
            <w:tcW w:w="1134" w:type="dxa"/>
            <w:shd w:val="clear" w:color="auto" w:fill="auto"/>
            <w:noWrap/>
            <w:hideMark/>
          </w:tcPr>
          <w:p w14:paraId="70801488" w14:textId="77777777" w:rsidR="00317E89" w:rsidRPr="00317E89" w:rsidRDefault="00317E89" w:rsidP="00A7189C">
            <w:pPr>
              <w:spacing w:line="360" w:lineRule="auto"/>
              <w:jc w:val="both"/>
              <w:rPr>
                <w:rFonts w:ascii="Book Antiqua" w:eastAsia="Malgun Gothic" w:hAnsi="Book Antiqua"/>
              </w:rPr>
            </w:pPr>
          </w:p>
        </w:tc>
        <w:tc>
          <w:tcPr>
            <w:tcW w:w="913" w:type="dxa"/>
            <w:shd w:val="clear" w:color="auto" w:fill="auto"/>
            <w:noWrap/>
            <w:hideMark/>
          </w:tcPr>
          <w:p w14:paraId="7CA09319" w14:textId="77777777" w:rsidR="00317E89" w:rsidRPr="00317E89" w:rsidRDefault="00317E89" w:rsidP="00A7189C">
            <w:pPr>
              <w:spacing w:line="360" w:lineRule="auto"/>
              <w:jc w:val="both"/>
              <w:rPr>
                <w:rFonts w:ascii="Book Antiqua" w:eastAsia="Times New Roman" w:hAnsi="Book Antiqua"/>
              </w:rPr>
            </w:pPr>
          </w:p>
        </w:tc>
        <w:tc>
          <w:tcPr>
            <w:tcW w:w="649" w:type="dxa"/>
            <w:shd w:val="clear" w:color="auto" w:fill="auto"/>
            <w:noWrap/>
            <w:hideMark/>
          </w:tcPr>
          <w:p w14:paraId="3738234A" w14:textId="77777777" w:rsidR="00317E89" w:rsidRPr="00A7189C" w:rsidRDefault="00317E89" w:rsidP="00A7189C">
            <w:pPr>
              <w:spacing w:line="360" w:lineRule="auto"/>
              <w:jc w:val="both"/>
              <w:rPr>
                <w:rFonts w:ascii="Book Antiqua" w:hAnsi="Book Antiqua"/>
                <w:lang w:eastAsia="zh-CN"/>
              </w:rPr>
            </w:pPr>
          </w:p>
        </w:tc>
        <w:tc>
          <w:tcPr>
            <w:tcW w:w="1163" w:type="dxa"/>
            <w:shd w:val="clear" w:color="auto" w:fill="auto"/>
            <w:noWrap/>
            <w:hideMark/>
          </w:tcPr>
          <w:p w14:paraId="7FAE9570" w14:textId="77777777" w:rsidR="00317E89" w:rsidRPr="00317E89" w:rsidRDefault="00317E89" w:rsidP="00A7189C">
            <w:pPr>
              <w:spacing w:line="360" w:lineRule="auto"/>
              <w:jc w:val="both"/>
              <w:rPr>
                <w:rFonts w:ascii="Book Antiqua" w:eastAsia="Malgun Gothic" w:hAnsi="Book Antiqua"/>
              </w:rPr>
            </w:pPr>
          </w:p>
        </w:tc>
        <w:tc>
          <w:tcPr>
            <w:tcW w:w="893" w:type="dxa"/>
            <w:shd w:val="clear" w:color="auto" w:fill="auto"/>
            <w:noWrap/>
            <w:hideMark/>
          </w:tcPr>
          <w:p w14:paraId="67A7D56F" w14:textId="77777777" w:rsidR="00317E89" w:rsidRPr="00317E89" w:rsidRDefault="00317E89" w:rsidP="00A7189C">
            <w:pPr>
              <w:spacing w:line="360" w:lineRule="auto"/>
              <w:jc w:val="both"/>
              <w:rPr>
                <w:rFonts w:ascii="Book Antiqua" w:eastAsia="Times New Roman" w:hAnsi="Book Antiqua"/>
              </w:rPr>
            </w:pPr>
          </w:p>
        </w:tc>
        <w:tc>
          <w:tcPr>
            <w:tcW w:w="657" w:type="dxa"/>
            <w:shd w:val="clear" w:color="auto" w:fill="auto"/>
            <w:noWrap/>
            <w:hideMark/>
          </w:tcPr>
          <w:p w14:paraId="2CB3E4F5" w14:textId="77777777" w:rsidR="00317E89" w:rsidRPr="00A7189C" w:rsidRDefault="00317E89" w:rsidP="00A7189C">
            <w:pPr>
              <w:spacing w:line="360" w:lineRule="auto"/>
              <w:jc w:val="both"/>
              <w:rPr>
                <w:rFonts w:ascii="Book Antiqua" w:hAnsi="Book Antiqua"/>
                <w:lang w:eastAsia="zh-CN"/>
              </w:rPr>
            </w:pPr>
          </w:p>
        </w:tc>
        <w:tc>
          <w:tcPr>
            <w:tcW w:w="1254" w:type="dxa"/>
            <w:shd w:val="clear" w:color="auto" w:fill="auto"/>
            <w:noWrap/>
            <w:hideMark/>
          </w:tcPr>
          <w:p w14:paraId="0C63587C" w14:textId="77777777" w:rsidR="00317E89" w:rsidRPr="00317E89" w:rsidRDefault="00317E89" w:rsidP="00A7189C">
            <w:pPr>
              <w:spacing w:line="360" w:lineRule="auto"/>
              <w:jc w:val="both"/>
              <w:rPr>
                <w:rFonts w:ascii="Book Antiqua" w:eastAsia="Malgun Gothic" w:hAnsi="Book Antiqua"/>
              </w:rPr>
            </w:pPr>
          </w:p>
        </w:tc>
        <w:tc>
          <w:tcPr>
            <w:tcW w:w="850" w:type="dxa"/>
            <w:shd w:val="clear" w:color="auto" w:fill="auto"/>
            <w:noWrap/>
            <w:hideMark/>
          </w:tcPr>
          <w:p w14:paraId="5A46397A" w14:textId="77777777" w:rsidR="00317E89" w:rsidRPr="00317E89" w:rsidRDefault="00317E89" w:rsidP="00A7189C">
            <w:pPr>
              <w:spacing w:line="360" w:lineRule="auto"/>
              <w:jc w:val="both"/>
              <w:rPr>
                <w:rFonts w:ascii="Book Antiqua" w:eastAsia="Times New Roman" w:hAnsi="Book Antiqua"/>
              </w:rPr>
            </w:pPr>
          </w:p>
        </w:tc>
      </w:tr>
      <w:tr w:rsidR="009F1470" w:rsidRPr="00317E89" w14:paraId="5F3ED198" w14:textId="77777777" w:rsidTr="009F1470">
        <w:trPr>
          <w:trHeight w:val="330"/>
        </w:trPr>
        <w:tc>
          <w:tcPr>
            <w:tcW w:w="2226" w:type="dxa"/>
            <w:shd w:val="clear" w:color="auto" w:fill="auto"/>
            <w:noWrap/>
            <w:hideMark/>
          </w:tcPr>
          <w:p w14:paraId="58BF425C" w14:textId="77777777" w:rsidR="00317E89" w:rsidRPr="00317E89" w:rsidRDefault="00317E89" w:rsidP="00A7189C">
            <w:pPr>
              <w:spacing w:line="360" w:lineRule="auto"/>
              <w:ind w:firstLineChars="100" w:firstLine="240"/>
              <w:jc w:val="both"/>
              <w:rPr>
                <w:rFonts w:ascii="Book Antiqua" w:eastAsia="Malgun Gothic" w:hAnsi="Book Antiqua"/>
              </w:rPr>
            </w:pPr>
            <w:r w:rsidRPr="00317E89">
              <w:rPr>
                <w:rFonts w:ascii="Book Antiqua" w:eastAsia="Malgun Gothic" w:hAnsi="Book Antiqua"/>
              </w:rPr>
              <w:t xml:space="preserve">Well to </w:t>
            </w:r>
            <w:r w:rsidRPr="00317E89">
              <w:rPr>
                <w:rFonts w:ascii="Book Antiqua" w:eastAsia="Malgun Gothic" w:hAnsi="Book Antiqua"/>
              </w:rPr>
              <w:lastRenderedPageBreak/>
              <w:t>moderately</w:t>
            </w:r>
          </w:p>
        </w:tc>
        <w:tc>
          <w:tcPr>
            <w:tcW w:w="708" w:type="dxa"/>
            <w:shd w:val="clear" w:color="auto" w:fill="auto"/>
            <w:noWrap/>
            <w:hideMark/>
          </w:tcPr>
          <w:p w14:paraId="3C61BB28"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lastRenderedPageBreak/>
              <w:t>1</w:t>
            </w:r>
          </w:p>
        </w:tc>
        <w:tc>
          <w:tcPr>
            <w:tcW w:w="1134" w:type="dxa"/>
            <w:shd w:val="clear" w:color="auto" w:fill="auto"/>
            <w:noWrap/>
            <w:hideMark/>
          </w:tcPr>
          <w:p w14:paraId="0C55D16A"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 xml:space="preserve"> </w:t>
            </w:r>
          </w:p>
        </w:tc>
        <w:tc>
          <w:tcPr>
            <w:tcW w:w="993" w:type="dxa"/>
            <w:shd w:val="clear" w:color="auto" w:fill="auto"/>
            <w:noWrap/>
            <w:hideMark/>
          </w:tcPr>
          <w:p w14:paraId="534F87DA"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 xml:space="preserve"> </w:t>
            </w:r>
          </w:p>
        </w:tc>
        <w:tc>
          <w:tcPr>
            <w:tcW w:w="708" w:type="dxa"/>
            <w:shd w:val="clear" w:color="auto" w:fill="auto"/>
            <w:noWrap/>
            <w:hideMark/>
          </w:tcPr>
          <w:p w14:paraId="2D1BA6D0"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 xml:space="preserve">1 </w:t>
            </w:r>
          </w:p>
        </w:tc>
        <w:tc>
          <w:tcPr>
            <w:tcW w:w="1134" w:type="dxa"/>
            <w:shd w:val="clear" w:color="auto" w:fill="auto"/>
            <w:noWrap/>
            <w:hideMark/>
          </w:tcPr>
          <w:p w14:paraId="18DB53A1" w14:textId="77777777" w:rsidR="00317E89" w:rsidRPr="00317E89" w:rsidRDefault="00317E89" w:rsidP="00A7189C">
            <w:pPr>
              <w:spacing w:line="360" w:lineRule="auto"/>
              <w:jc w:val="both"/>
              <w:rPr>
                <w:rFonts w:ascii="Book Antiqua" w:eastAsia="Malgun Gothic" w:hAnsi="Book Antiqua"/>
              </w:rPr>
            </w:pPr>
          </w:p>
        </w:tc>
        <w:tc>
          <w:tcPr>
            <w:tcW w:w="913" w:type="dxa"/>
            <w:shd w:val="clear" w:color="auto" w:fill="auto"/>
            <w:noWrap/>
            <w:hideMark/>
          </w:tcPr>
          <w:p w14:paraId="312407B4" w14:textId="77777777" w:rsidR="00317E89" w:rsidRPr="00317E89" w:rsidRDefault="00317E89" w:rsidP="00A7189C">
            <w:pPr>
              <w:spacing w:line="360" w:lineRule="auto"/>
              <w:jc w:val="both"/>
              <w:rPr>
                <w:rFonts w:ascii="Book Antiqua" w:eastAsia="Times New Roman" w:hAnsi="Book Antiqua"/>
              </w:rPr>
            </w:pPr>
          </w:p>
        </w:tc>
        <w:tc>
          <w:tcPr>
            <w:tcW w:w="649" w:type="dxa"/>
            <w:shd w:val="clear" w:color="auto" w:fill="auto"/>
            <w:noWrap/>
            <w:hideMark/>
          </w:tcPr>
          <w:p w14:paraId="4E48516B"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1</w:t>
            </w:r>
          </w:p>
        </w:tc>
        <w:tc>
          <w:tcPr>
            <w:tcW w:w="1163" w:type="dxa"/>
            <w:shd w:val="clear" w:color="auto" w:fill="auto"/>
            <w:noWrap/>
            <w:hideMark/>
          </w:tcPr>
          <w:p w14:paraId="47684538" w14:textId="77777777" w:rsidR="00317E89" w:rsidRPr="00317E89" w:rsidRDefault="00317E89" w:rsidP="00A7189C">
            <w:pPr>
              <w:spacing w:line="360" w:lineRule="auto"/>
              <w:jc w:val="both"/>
              <w:rPr>
                <w:rFonts w:ascii="Book Antiqua" w:eastAsia="Malgun Gothic" w:hAnsi="Book Antiqua"/>
              </w:rPr>
            </w:pPr>
          </w:p>
        </w:tc>
        <w:tc>
          <w:tcPr>
            <w:tcW w:w="893" w:type="dxa"/>
            <w:shd w:val="clear" w:color="auto" w:fill="auto"/>
            <w:hideMark/>
          </w:tcPr>
          <w:p w14:paraId="06345CE6" w14:textId="77777777" w:rsidR="00317E89" w:rsidRPr="00A7189C" w:rsidRDefault="00317E89" w:rsidP="00A7189C">
            <w:pPr>
              <w:spacing w:line="360" w:lineRule="auto"/>
              <w:jc w:val="both"/>
              <w:rPr>
                <w:rFonts w:ascii="Book Antiqua" w:hAnsi="Book Antiqua"/>
                <w:lang w:eastAsia="zh-CN"/>
              </w:rPr>
            </w:pPr>
          </w:p>
        </w:tc>
        <w:tc>
          <w:tcPr>
            <w:tcW w:w="657" w:type="dxa"/>
            <w:shd w:val="clear" w:color="auto" w:fill="auto"/>
            <w:hideMark/>
          </w:tcPr>
          <w:p w14:paraId="21DC9815" w14:textId="77777777" w:rsidR="00317E89" w:rsidRPr="00317E89" w:rsidRDefault="00317E89" w:rsidP="00A7189C">
            <w:pPr>
              <w:spacing w:line="360" w:lineRule="auto"/>
              <w:jc w:val="both"/>
              <w:rPr>
                <w:rFonts w:ascii="Book Antiqua" w:eastAsia="Malgun Gothic" w:hAnsi="Book Antiqua"/>
              </w:rPr>
            </w:pPr>
          </w:p>
        </w:tc>
        <w:tc>
          <w:tcPr>
            <w:tcW w:w="1254" w:type="dxa"/>
            <w:shd w:val="clear" w:color="auto" w:fill="auto"/>
            <w:noWrap/>
            <w:hideMark/>
          </w:tcPr>
          <w:p w14:paraId="26C31DC5" w14:textId="77777777" w:rsidR="00317E89" w:rsidRPr="00317E89" w:rsidRDefault="00317E89" w:rsidP="00A7189C">
            <w:pPr>
              <w:spacing w:line="360" w:lineRule="auto"/>
              <w:jc w:val="both"/>
              <w:rPr>
                <w:rFonts w:ascii="Book Antiqua" w:eastAsia="Times New Roman" w:hAnsi="Book Antiqua"/>
              </w:rPr>
            </w:pPr>
          </w:p>
        </w:tc>
        <w:tc>
          <w:tcPr>
            <w:tcW w:w="850" w:type="dxa"/>
            <w:shd w:val="clear" w:color="auto" w:fill="auto"/>
            <w:noWrap/>
            <w:hideMark/>
          </w:tcPr>
          <w:p w14:paraId="2659D4A0" w14:textId="77777777" w:rsidR="00317E89" w:rsidRPr="00317E89" w:rsidRDefault="00317E89" w:rsidP="00A7189C">
            <w:pPr>
              <w:spacing w:line="360" w:lineRule="auto"/>
              <w:jc w:val="both"/>
              <w:rPr>
                <w:rFonts w:ascii="Book Antiqua" w:eastAsia="Times New Roman" w:hAnsi="Book Antiqua"/>
              </w:rPr>
            </w:pPr>
          </w:p>
        </w:tc>
      </w:tr>
      <w:tr w:rsidR="009F1470" w:rsidRPr="00317E89" w14:paraId="78840A66" w14:textId="77777777" w:rsidTr="009F1470">
        <w:trPr>
          <w:trHeight w:val="330"/>
        </w:trPr>
        <w:tc>
          <w:tcPr>
            <w:tcW w:w="2226" w:type="dxa"/>
            <w:shd w:val="clear" w:color="auto" w:fill="auto"/>
            <w:noWrap/>
            <w:hideMark/>
          </w:tcPr>
          <w:p w14:paraId="07FB9B66" w14:textId="77777777" w:rsidR="00317E89" w:rsidRPr="00317E89" w:rsidRDefault="00317E89" w:rsidP="00A7189C">
            <w:pPr>
              <w:spacing w:line="360" w:lineRule="auto"/>
              <w:ind w:firstLineChars="100" w:firstLine="240"/>
              <w:jc w:val="both"/>
              <w:rPr>
                <w:rFonts w:ascii="Book Antiqua" w:eastAsia="Malgun Gothic" w:hAnsi="Book Antiqua"/>
              </w:rPr>
            </w:pPr>
            <w:r w:rsidRPr="00317E89">
              <w:rPr>
                <w:rFonts w:ascii="Book Antiqua" w:eastAsia="Malgun Gothic" w:hAnsi="Book Antiqua"/>
              </w:rPr>
              <w:t>Poorly</w:t>
            </w:r>
          </w:p>
        </w:tc>
        <w:tc>
          <w:tcPr>
            <w:tcW w:w="708" w:type="dxa"/>
            <w:shd w:val="clear" w:color="auto" w:fill="auto"/>
            <w:noWrap/>
            <w:hideMark/>
          </w:tcPr>
          <w:p w14:paraId="5A85501A"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1.35</w:t>
            </w:r>
          </w:p>
        </w:tc>
        <w:tc>
          <w:tcPr>
            <w:tcW w:w="1134" w:type="dxa"/>
            <w:shd w:val="clear" w:color="auto" w:fill="auto"/>
            <w:noWrap/>
            <w:hideMark/>
          </w:tcPr>
          <w:p w14:paraId="475ECA30"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1.04-1.74</w:t>
            </w:r>
          </w:p>
        </w:tc>
        <w:tc>
          <w:tcPr>
            <w:tcW w:w="993" w:type="dxa"/>
            <w:shd w:val="clear" w:color="auto" w:fill="auto"/>
            <w:hideMark/>
          </w:tcPr>
          <w:p w14:paraId="1A7F7DFD" w14:textId="77777777" w:rsidR="00317E89" w:rsidRPr="00A7189C" w:rsidRDefault="00A7189C" w:rsidP="00A7189C">
            <w:pPr>
              <w:spacing w:line="360" w:lineRule="auto"/>
              <w:jc w:val="both"/>
              <w:rPr>
                <w:rFonts w:ascii="Book Antiqua" w:hAnsi="Book Antiqua"/>
                <w:b/>
                <w:bCs/>
                <w:lang w:eastAsia="zh-CN"/>
              </w:rPr>
            </w:pPr>
            <w:r>
              <w:rPr>
                <w:rFonts w:ascii="Book Antiqua" w:eastAsia="Malgun Gothic" w:hAnsi="Book Antiqua"/>
                <w:b/>
                <w:bCs/>
              </w:rPr>
              <w:t>0.026</w:t>
            </w:r>
          </w:p>
        </w:tc>
        <w:tc>
          <w:tcPr>
            <w:tcW w:w="708" w:type="dxa"/>
            <w:shd w:val="clear" w:color="auto" w:fill="auto"/>
            <w:hideMark/>
          </w:tcPr>
          <w:p w14:paraId="281111A0" w14:textId="77777777" w:rsidR="00317E89" w:rsidRPr="00A7189C" w:rsidRDefault="00A7189C" w:rsidP="00A7189C">
            <w:pPr>
              <w:spacing w:line="360" w:lineRule="auto"/>
              <w:jc w:val="both"/>
              <w:rPr>
                <w:rFonts w:ascii="Book Antiqua" w:hAnsi="Book Antiqua"/>
                <w:lang w:eastAsia="zh-CN"/>
              </w:rPr>
            </w:pPr>
            <w:r>
              <w:rPr>
                <w:rFonts w:ascii="Book Antiqua" w:eastAsia="Malgun Gothic" w:hAnsi="Book Antiqua"/>
              </w:rPr>
              <w:t>1.48</w:t>
            </w:r>
          </w:p>
        </w:tc>
        <w:tc>
          <w:tcPr>
            <w:tcW w:w="1134" w:type="dxa"/>
            <w:shd w:val="clear" w:color="auto" w:fill="auto"/>
            <w:noWrap/>
            <w:hideMark/>
          </w:tcPr>
          <w:p w14:paraId="31DE023D"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1.11-1.96</w:t>
            </w:r>
          </w:p>
        </w:tc>
        <w:tc>
          <w:tcPr>
            <w:tcW w:w="913" w:type="dxa"/>
            <w:shd w:val="clear" w:color="auto" w:fill="auto"/>
            <w:noWrap/>
            <w:hideMark/>
          </w:tcPr>
          <w:p w14:paraId="2D08B335" w14:textId="77777777" w:rsidR="00317E89" w:rsidRPr="00A7189C" w:rsidRDefault="00A7189C" w:rsidP="00A7189C">
            <w:pPr>
              <w:spacing w:line="360" w:lineRule="auto"/>
              <w:jc w:val="both"/>
              <w:rPr>
                <w:rFonts w:ascii="Book Antiqua" w:hAnsi="Book Antiqua"/>
                <w:b/>
                <w:bCs/>
                <w:lang w:eastAsia="zh-CN"/>
              </w:rPr>
            </w:pPr>
            <w:r>
              <w:rPr>
                <w:rFonts w:ascii="Book Antiqua" w:eastAsia="Malgun Gothic" w:hAnsi="Book Antiqua"/>
                <w:b/>
                <w:bCs/>
              </w:rPr>
              <w:t>0.007</w:t>
            </w:r>
          </w:p>
        </w:tc>
        <w:tc>
          <w:tcPr>
            <w:tcW w:w="649" w:type="dxa"/>
            <w:shd w:val="clear" w:color="auto" w:fill="auto"/>
            <w:noWrap/>
            <w:hideMark/>
          </w:tcPr>
          <w:p w14:paraId="41CFB1F3"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1.06</w:t>
            </w:r>
          </w:p>
        </w:tc>
        <w:tc>
          <w:tcPr>
            <w:tcW w:w="1163" w:type="dxa"/>
            <w:shd w:val="clear" w:color="auto" w:fill="auto"/>
            <w:noWrap/>
            <w:hideMark/>
          </w:tcPr>
          <w:p w14:paraId="57EA8BDF"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0.82-1.36</w:t>
            </w:r>
          </w:p>
        </w:tc>
        <w:tc>
          <w:tcPr>
            <w:tcW w:w="893" w:type="dxa"/>
            <w:shd w:val="clear" w:color="auto" w:fill="auto"/>
            <w:noWrap/>
            <w:hideMark/>
          </w:tcPr>
          <w:p w14:paraId="5C04C69F" w14:textId="77777777" w:rsidR="00317E89" w:rsidRPr="00A7189C" w:rsidRDefault="00A7189C" w:rsidP="00A7189C">
            <w:pPr>
              <w:spacing w:line="360" w:lineRule="auto"/>
              <w:jc w:val="both"/>
              <w:rPr>
                <w:rFonts w:ascii="Book Antiqua" w:hAnsi="Book Antiqua"/>
                <w:lang w:eastAsia="zh-CN"/>
              </w:rPr>
            </w:pPr>
            <w:r>
              <w:rPr>
                <w:rFonts w:ascii="Book Antiqua" w:eastAsia="Malgun Gothic" w:hAnsi="Book Antiqua"/>
              </w:rPr>
              <w:t>0.662</w:t>
            </w:r>
          </w:p>
        </w:tc>
        <w:tc>
          <w:tcPr>
            <w:tcW w:w="657" w:type="dxa"/>
            <w:shd w:val="clear" w:color="auto" w:fill="auto"/>
            <w:noWrap/>
            <w:hideMark/>
          </w:tcPr>
          <w:p w14:paraId="3E44AF15" w14:textId="77777777" w:rsidR="00317E89" w:rsidRPr="00317E89" w:rsidRDefault="00317E89" w:rsidP="00A7189C">
            <w:pPr>
              <w:spacing w:line="360" w:lineRule="auto"/>
              <w:jc w:val="both"/>
              <w:rPr>
                <w:rFonts w:ascii="Book Antiqua" w:eastAsia="Malgun Gothic" w:hAnsi="Book Antiqua"/>
              </w:rPr>
            </w:pPr>
          </w:p>
        </w:tc>
        <w:tc>
          <w:tcPr>
            <w:tcW w:w="1254" w:type="dxa"/>
            <w:shd w:val="clear" w:color="auto" w:fill="auto"/>
            <w:noWrap/>
            <w:hideMark/>
          </w:tcPr>
          <w:p w14:paraId="6BFD92FD" w14:textId="77777777" w:rsidR="00317E89" w:rsidRPr="00317E89" w:rsidRDefault="00317E89" w:rsidP="00A7189C">
            <w:pPr>
              <w:spacing w:line="360" w:lineRule="auto"/>
              <w:jc w:val="both"/>
              <w:rPr>
                <w:rFonts w:ascii="Book Antiqua" w:eastAsia="Times New Roman" w:hAnsi="Book Antiqua"/>
              </w:rPr>
            </w:pPr>
          </w:p>
        </w:tc>
        <w:tc>
          <w:tcPr>
            <w:tcW w:w="850" w:type="dxa"/>
            <w:shd w:val="clear" w:color="auto" w:fill="auto"/>
            <w:noWrap/>
            <w:hideMark/>
          </w:tcPr>
          <w:p w14:paraId="79FCF65B" w14:textId="77777777" w:rsidR="00317E89" w:rsidRPr="00317E89" w:rsidRDefault="00317E89" w:rsidP="00A7189C">
            <w:pPr>
              <w:spacing w:line="360" w:lineRule="auto"/>
              <w:jc w:val="both"/>
              <w:rPr>
                <w:rFonts w:ascii="Book Antiqua" w:eastAsia="Times New Roman" w:hAnsi="Book Antiqua"/>
              </w:rPr>
            </w:pPr>
          </w:p>
        </w:tc>
      </w:tr>
      <w:tr w:rsidR="009F1470" w:rsidRPr="00317E89" w14:paraId="14BCA171" w14:textId="77777777" w:rsidTr="009F1470">
        <w:trPr>
          <w:trHeight w:val="330"/>
        </w:trPr>
        <w:tc>
          <w:tcPr>
            <w:tcW w:w="2226" w:type="dxa"/>
            <w:shd w:val="clear" w:color="auto" w:fill="auto"/>
            <w:noWrap/>
            <w:hideMark/>
          </w:tcPr>
          <w:p w14:paraId="7C8FE94E"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Biliary stent</w:t>
            </w:r>
          </w:p>
        </w:tc>
        <w:tc>
          <w:tcPr>
            <w:tcW w:w="708" w:type="dxa"/>
            <w:shd w:val="clear" w:color="auto" w:fill="auto"/>
            <w:noWrap/>
            <w:hideMark/>
          </w:tcPr>
          <w:p w14:paraId="37F65816" w14:textId="77777777" w:rsidR="00317E89" w:rsidRPr="00A7189C" w:rsidRDefault="00317E89" w:rsidP="00A7189C">
            <w:pPr>
              <w:spacing w:line="360" w:lineRule="auto"/>
              <w:jc w:val="both"/>
              <w:rPr>
                <w:rFonts w:ascii="Book Antiqua" w:hAnsi="Book Antiqua"/>
                <w:lang w:eastAsia="zh-CN"/>
              </w:rPr>
            </w:pPr>
          </w:p>
        </w:tc>
        <w:tc>
          <w:tcPr>
            <w:tcW w:w="1134" w:type="dxa"/>
            <w:shd w:val="clear" w:color="auto" w:fill="auto"/>
            <w:noWrap/>
            <w:hideMark/>
          </w:tcPr>
          <w:p w14:paraId="009E1C7D" w14:textId="77777777" w:rsidR="00317E89" w:rsidRPr="00317E89" w:rsidRDefault="00317E89" w:rsidP="00A7189C">
            <w:pPr>
              <w:spacing w:line="360" w:lineRule="auto"/>
              <w:jc w:val="both"/>
              <w:rPr>
                <w:rFonts w:ascii="Book Antiqua" w:eastAsia="Malgun Gothic" w:hAnsi="Book Antiqua"/>
              </w:rPr>
            </w:pPr>
          </w:p>
        </w:tc>
        <w:tc>
          <w:tcPr>
            <w:tcW w:w="993" w:type="dxa"/>
            <w:shd w:val="clear" w:color="auto" w:fill="auto"/>
            <w:noWrap/>
            <w:hideMark/>
          </w:tcPr>
          <w:p w14:paraId="4CB78861" w14:textId="77777777" w:rsidR="00317E89" w:rsidRPr="00A7189C" w:rsidRDefault="00317E89" w:rsidP="00A7189C">
            <w:pPr>
              <w:spacing w:line="360" w:lineRule="auto"/>
              <w:jc w:val="both"/>
              <w:rPr>
                <w:rFonts w:ascii="Book Antiqua" w:hAnsi="Book Antiqua"/>
                <w:lang w:eastAsia="zh-CN"/>
              </w:rPr>
            </w:pPr>
          </w:p>
        </w:tc>
        <w:tc>
          <w:tcPr>
            <w:tcW w:w="708" w:type="dxa"/>
            <w:shd w:val="clear" w:color="auto" w:fill="auto"/>
            <w:noWrap/>
            <w:hideMark/>
          </w:tcPr>
          <w:p w14:paraId="37F7C815" w14:textId="77777777" w:rsidR="00317E89" w:rsidRPr="00A7189C" w:rsidRDefault="00317E89" w:rsidP="00A7189C">
            <w:pPr>
              <w:spacing w:line="360" w:lineRule="auto"/>
              <w:jc w:val="both"/>
              <w:rPr>
                <w:rFonts w:ascii="Book Antiqua" w:hAnsi="Book Antiqua"/>
                <w:lang w:eastAsia="zh-CN"/>
              </w:rPr>
            </w:pPr>
          </w:p>
        </w:tc>
        <w:tc>
          <w:tcPr>
            <w:tcW w:w="1134" w:type="dxa"/>
            <w:shd w:val="clear" w:color="auto" w:fill="auto"/>
            <w:noWrap/>
            <w:hideMark/>
          </w:tcPr>
          <w:p w14:paraId="37C3A093" w14:textId="77777777" w:rsidR="00317E89" w:rsidRPr="00317E89" w:rsidRDefault="00317E89" w:rsidP="00A7189C">
            <w:pPr>
              <w:spacing w:line="360" w:lineRule="auto"/>
              <w:jc w:val="both"/>
              <w:rPr>
                <w:rFonts w:ascii="Book Antiqua" w:eastAsia="Malgun Gothic" w:hAnsi="Book Antiqua"/>
              </w:rPr>
            </w:pPr>
          </w:p>
        </w:tc>
        <w:tc>
          <w:tcPr>
            <w:tcW w:w="913" w:type="dxa"/>
            <w:shd w:val="clear" w:color="auto" w:fill="auto"/>
            <w:noWrap/>
            <w:hideMark/>
          </w:tcPr>
          <w:p w14:paraId="66F40429" w14:textId="77777777" w:rsidR="00317E89" w:rsidRPr="00317E89" w:rsidRDefault="00317E89" w:rsidP="00A7189C">
            <w:pPr>
              <w:spacing w:line="360" w:lineRule="auto"/>
              <w:jc w:val="both"/>
              <w:rPr>
                <w:rFonts w:ascii="Book Antiqua" w:eastAsia="Times New Roman" w:hAnsi="Book Antiqua"/>
              </w:rPr>
            </w:pPr>
          </w:p>
        </w:tc>
        <w:tc>
          <w:tcPr>
            <w:tcW w:w="649" w:type="dxa"/>
            <w:shd w:val="clear" w:color="auto" w:fill="auto"/>
            <w:noWrap/>
            <w:hideMark/>
          </w:tcPr>
          <w:p w14:paraId="3A509427" w14:textId="77777777" w:rsidR="00317E89" w:rsidRPr="00A7189C" w:rsidRDefault="00317E89" w:rsidP="00A7189C">
            <w:pPr>
              <w:spacing w:line="360" w:lineRule="auto"/>
              <w:jc w:val="both"/>
              <w:rPr>
                <w:rFonts w:ascii="Book Antiqua" w:hAnsi="Book Antiqua"/>
                <w:lang w:eastAsia="zh-CN"/>
              </w:rPr>
            </w:pPr>
          </w:p>
        </w:tc>
        <w:tc>
          <w:tcPr>
            <w:tcW w:w="1163" w:type="dxa"/>
            <w:shd w:val="clear" w:color="auto" w:fill="auto"/>
            <w:noWrap/>
            <w:hideMark/>
          </w:tcPr>
          <w:p w14:paraId="40506E4A" w14:textId="77777777" w:rsidR="00317E89" w:rsidRPr="00317E89" w:rsidRDefault="00317E89" w:rsidP="00A7189C">
            <w:pPr>
              <w:spacing w:line="360" w:lineRule="auto"/>
              <w:jc w:val="both"/>
              <w:rPr>
                <w:rFonts w:ascii="Book Antiqua" w:eastAsia="Malgun Gothic" w:hAnsi="Book Antiqua"/>
              </w:rPr>
            </w:pPr>
          </w:p>
        </w:tc>
        <w:tc>
          <w:tcPr>
            <w:tcW w:w="893" w:type="dxa"/>
            <w:shd w:val="clear" w:color="auto" w:fill="auto"/>
            <w:noWrap/>
            <w:hideMark/>
          </w:tcPr>
          <w:p w14:paraId="68A3E9B8" w14:textId="77777777" w:rsidR="00317E89" w:rsidRPr="00A7189C" w:rsidRDefault="00317E89" w:rsidP="00A7189C">
            <w:pPr>
              <w:spacing w:line="360" w:lineRule="auto"/>
              <w:jc w:val="both"/>
              <w:rPr>
                <w:rFonts w:ascii="Book Antiqua" w:hAnsi="Book Antiqua"/>
                <w:lang w:eastAsia="zh-CN"/>
              </w:rPr>
            </w:pPr>
          </w:p>
        </w:tc>
        <w:tc>
          <w:tcPr>
            <w:tcW w:w="657" w:type="dxa"/>
            <w:shd w:val="clear" w:color="auto" w:fill="auto"/>
            <w:noWrap/>
            <w:hideMark/>
          </w:tcPr>
          <w:p w14:paraId="734A13B4" w14:textId="77777777" w:rsidR="00317E89" w:rsidRPr="00317E89" w:rsidRDefault="00317E89" w:rsidP="00A7189C">
            <w:pPr>
              <w:spacing w:line="360" w:lineRule="auto"/>
              <w:jc w:val="both"/>
              <w:rPr>
                <w:rFonts w:ascii="Book Antiqua" w:eastAsia="Malgun Gothic" w:hAnsi="Book Antiqua"/>
              </w:rPr>
            </w:pPr>
          </w:p>
        </w:tc>
        <w:tc>
          <w:tcPr>
            <w:tcW w:w="1254" w:type="dxa"/>
            <w:shd w:val="clear" w:color="auto" w:fill="auto"/>
            <w:noWrap/>
            <w:hideMark/>
          </w:tcPr>
          <w:p w14:paraId="7BE2D4C0" w14:textId="77777777" w:rsidR="00317E89" w:rsidRPr="00317E89" w:rsidRDefault="00317E89" w:rsidP="00A7189C">
            <w:pPr>
              <w:spacing w:line="360" w:lineRule="auto"/>
              <w:jc w:val="both"/>
              <w:rPr>
                <w:rFonts w:ascii="Book Antiqua" w:eastAsia="Times New Roman" w:hAnsi="Book Antiqua"/>
              </w:rPr>
            </w:pPr>
          </w:p>
        </w:tc>
        <w:tc>
          <w:tcPr>
            <w:tcW w:w="850" w:type="dxa"/>
            <w:shd w:val="clear" w:color="auto" w:fill="auto"/>
            <w:noWrap/>
            <w:hideMark/>
          </w:tcPr>
          <w:p w14:paraId="4808CD66" w14:textId="77777777" w:rsidR="00317E89" w:rsidRPr="00317E89" w:rsidRDefault="00317E89" w:rsidP="00A7189C">
            <w:pPr>
              <w:spacing w:line="360" w:lineRule="auto"/>
              <w:jc w:val="both"/>
              <w:rPr>
                <w:rFonts w:ascii="Book Antiqua" w:eastAsia="Times New Roman" w:hAnsi="Book Antiqua"/>
              </w:rPr>
            </w:pPr>
          </w:p>
        </w:tc>
      </w:tr>
      <w:tr w:rsidR="009F1470" w:rsidRPr="00317E89" w14:paraId="64078BDD" w14:textId="77777777" w:rsidTr="009F1470">
        <w:trPr>
          <w:trHeight w:val="330"/>
        </w:trPr>
        <w:tc>
          <w:tcPr>
            <w:tcW w:w="2226" w:type="dxa"/>
            <w:shd w:val="clear" w:color="auto" w:fill="auto"/>
            <w:noWrap/>
            <w:hideMark/>
          </w:tcPr>
          <w:p w14:paraId="238A284C" w14:textId="77777777" w:rsidR="00317E89" w:rsidRPr="00317E89" w:rsidRDefault="00A7189C" w:rsidP="00A7189C">
            <w:pPr>
              <w:spacing w:line="360" w:lineRule="auto"/>
              <w:ind w:firstLineChars="100" w:firstLine="240"/>
              <w:jc w:val="both"/>
              <w:rPr>
                <w:rFonts w:ascii="Book Antiqua" w:eastAsia="Malgun Gothic" w:hAnsi="Book Antiqua"/>
              </w:rPr>
            </w:pPr>
            <w:r w:rsidRPr="00317E89">
              <w:rPr>
                <w:rFonts w:ascii="Book Antiqua" w:eastAsia="Malgun Gothic" w:hAnsi="Book Antiqua"/>
              </w:rPr>
              <w:t>No</w:t>
            </w:r>
          </w:p>
        </w:tc>
        <w:tc>
          <w:tcPr>
            <w:tcW w:w="708" w:type="dxa"/>
            <w:shd w:val="clear" w:color="auto" w:fill="auto"/>
            <w:noWrap/>
            <w:hideMark/>
          </w:tcPr>
          <w:p w14:paraId="0638A096"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1</w:t>
            </w:r>
          </w:p>
        </w:tc>
        <w:tc>
          <w:tcPr>
            <w:tcW w:w="1134" w:type="dxa"/>
            <w:shd w:val="clear" w:color="auto" w:fill="auto"/>
            <w:noWrap/>
            <w:hideMark/>
          </w:tcPr>
          <w:p w14:paraId="45755E14" w14:textId="77777777" w:rsidR="00317E89" w:rsidRPr="00A7189C" w:rsidRDefault="00317E89" w:rsidP="00A7189C">
            <w:pPr>
              <w:spacing w:line="360" w:lineRule="auto"/>
              <w:jc w:val="both"/>
              <w:rPr>
                <w:rFonts w:ascii="Book Antiqua" w:hAnsi="Book Antiqua"/>
                <w:lang w:eastAsia="zh-CN"/>
              </w:rPr>
            </w:pPr>
          </w:p>
        </w:tc>
        <w:tc>
          <w:tcPr>
            <w:tcW w:w="993" w:type="dxa"/>
            <w:shd w:val="clear" w:color="auto" w:fill="auto"/>
            <w:noWrap/>
            <w:hideMark/>
          </w:tcPr>
          <w:p w14:paraId="42A6F8F6" w14:textId="77777777" w:rsidR="00317E89" w:rsidRPr="00A7189C" w:rsidRDefault="00317E89" w:rsidP="00A7189C">
            <w:pPr>
              <w:spacing w:line="360" w:lineRule="auto"/>
              <w:jc w:val="both"/>
              <w:rPr>
                <w:rFonts w:ascii="Book Antiqua" w:hAnsi="Book Antiqua"/>
                <w:lang w:eastAsia="zh-CN"/>
              </w:rPr>
            </w:pPr>
          </w:p>
        </w:tc>
        <w:tc>
          <w:tcPr>
            <w:tcW w:w="708" w:type="dxa"/>
            <w:shd w:val="clear" w:color="auto" w:fill="auto"/>
            <w:noWrap/>
            <w:hideMark/>
          </w:tcPr>
          <w:p w14:paraId="1AA9CB16" w14:textId="77777777" w:rsidR="00317E89" w:rsidRPr="00A7189C" w:rsidRDefault="00317E89" w:rsidP="00A7189C">
            <w:pPr>
              <w:spacing w:line="360" w:lineRule="auto"/>
              <w:jc w:val="both"/>
              <w:rPr>
                <w:rFonts w:ascii="Book Antiqua" w:hAnsi="Book Antiqua"/>
                <w:lang w:eastAsia="zh-CN"/>
              </w:rPr>
            </w:pPr>
          </w:p>
        </w:tc>
        <w:tc>
          <w:tcPr>
            <w:tcW w:w="1134" w:type="dxa"/>
            <w:shd w:val="clear" w:color="auto" w:fill="auto"/>
            <w:noWrap/>
            <w:hideMark/>
          </w:tcPr>
          <w:p w14:paraId="7EE0DD09" w14:textId="77777777" w:rsidR="00317E89" w:rsidRPr="00317E89" w:rsidRDefault="00317E89" w:rsidP="00A7189C">
            <w:pPr>
              <w:spacing w:line="360" w:lineRule="auto"/>
              <w:jc w:val="both"/>
              <w:rPr>
                <w:rFonts w:ascii="Book Antiqua" w:eastAsia="Malgun Gothic" w:hAnsi="Book Antiqua"/>
              </w:rPr>
            </w:pPr>
          </w:p>
        </w:tc>
        <w:tc>
          <w:tcPr>
            <w:tcW w:w="913" w:type="dxa"/>
            <w:shd w:val="clear" w:color="auto" w:fill="auto"/>
            <w:noWrap/>
            <w:hideMark/>
          </w:tcPr>
          <w:p w14:paraId="138C9E81" w14:textId="77777777" w:rsidR="00317E89" w:rsidRPr="00317E89" w:rsidRDefault="00317E89" w:rsidP="00A7189C">
            <w:pPr>
              <w:spacing w:line="360" w:lineRule="auto"/>
              <w:jc w:val="both"/>
              <w:rPr>
                <w:rFonts w:ascii="Book Antiqua" w:eastAsia="Times New Roman" w:hAnsi="Book Antiqua"/>
              </w:rPr>
            </w:pPr>
          </w:p>
        </w:tc>
        <w:tc>
          <w:tcPr>
            <w:tcW w:w="649" w:type="dxa"/>
            <w:shd w:val="clear" w:color="auto" w:fill="auto"/>
            <w:noWrap/>
            <w:hideMark/>
          </w:tcPr>
          <w:p w14:paraId="14A974A3"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1</w:t>
            </w:r>
          </w:p>
        </w:tc>
        <w:tc>
          <w:tcPr>
            <w:tcW w:w="1163" w:type="dxa"/>
            <w:shd w:val="clear" w:color="auto" w:fill="auto"/>
            <w:noWrap/>
            <w:hideMark/>
          </w:tcPr>
          <w:p w14:paraId="43EC466A" w14:textId="77777777" w:rsidR="00317E89" w:rsidRPr="00317E89" w:rsidRDefault="00317E89" w:rsidP="00A7189C">
            <w:pPr>
              <w:spacing w:line="360" w:lineRule="auto"/>
              <w:jc w:val="both"/>
              <w:rPr>
                <w:rFonts w:ascii="Book Antiqua" w:eastAsia="Malgun Gothic" w:hAnsi="Book Antiqua"/>
              </w:rPr>
            </w:pPr>
          </w:p>
        </w:tc>
        <w:tc>
          <w:tcPr>
            <w:tcW w:w="893" w:type="dxa"/>
            <w:shd w:val="clear" w:color="auto" w:fill="auto"/>
            <w:hideMark/>
          </w:tcPr>
          <w:p w14:paraId="5A5628FF" w14:textId="77777777" w:rsidR="00317E89" w:rsidRPr="00A7189C" w:rsidRDefault="00317E89" w:rsidP="00A7189C">
            <w:pPr>
              <w:spacing w:line="360" w:lineRule="auto"/>
              <w:jc w:val="both"/>
              <w:rPr>
                <w:rFonts w:ascii="Book Antiqua" w:hAnsi="Book Antiqua"/>
                <w:lang w:eastAsia="zh-CN"/>
              </w:rPr>
            </w:pPr>
          </w:p>
        </w:tc>
        <w:tc>
          <w:tcPr>
            <w:tcW w:w="657" w:type="dxa"/>
            <w:shd w:val="clear" w:color="auto" w:fill="auto"/>
            <w:hideMark/>
          </w:tcPr>
          <w:p w14:paraId="366FAC55" w14:textId="77777777" w:rsidR="00317E89" w:rsidRPr="00317E89" w:rsidRDefault="00317E89" w:rsidP="00A7189C">
            <w:pPr>
              <w:spacing w:line="360" w:lineRule="auto"/>
              <w:jc w:val="both"/>
              <w:rPr>
                <w:rFonts w:ascii="Book Antiqua" w:eastAsia="Malgun Gothic" w:hAnsi="Book Antiqua"/>
              </w:rPr>
            </w:pPr>
          </w:p>
        </w:tc>
        <w:tc>
          <w:tcPr>
            <w:tcW w:w="1254" w:type="dxa"/>
            <w:shd w:val="clear" w:color="auto" w:fill="auto"/>
            <w:noWrap/>
            <w:hideMark/>
          </w:tcPr>
          <w:p w14:paraId="75330FB8" w14:textId="77777777" w:rsidR="00317E89" w:rsidRPr="00317E89" w:rsidRDefault="00317E89" w:rsidP="00A7189C">
            <w:pPr>
              <w:spacing w:line="360" w:lineRule="auto"/>
              <w:jc w:val="both"/>
              <w:rPr>
                <w:rFonts w:ascii="Book Antiqua" w:eastAsia="Times New Roman" w:hAnsi="Book Antiqua"/>
              </w:rPr>
            </w:pPr>
          </w:p>
        </w:tc>
        <w:tc>
          <w:tcPr>
            <w:tcW w:w="850" w:type="dxa"/>
            <w:shd w:val="clear" w:color="auto" w:fill="auto"/>
            <w:noWrap/>
            <w:hideMark/>
          </w:tcPr>
          <w:p w14:paraId="42EEF3B0" w14:textId="77777777" w:rsidR="00317E89" w:rsidRPr="00317E89" w:rsidRDefault="00317E89" w:rsidP="00A7189C">
            <w:pPr>
              <w:spacing w:line="360" w:lineRule="auto"/>
              <w:jc w:val="both"/>
              <w:rPr>
                <w:rFonts w:ascii="Book Antiqua" w:eastAsia="Times New Roman" w:hAnsi="Book Antiqua"/>
              </w:rPr>
            </w:pPr>
          </w:p>
        </w:tc>
      </w:tr>
      <w:tr w:rsidR="009F1470" w:rsidRPr="00317E89" w14:paraId="23C12986" w14:textId="77777777" w:rsidTr="009F1470">
        <w:trPr>
          <w:trHeight w:val="330"/>
        </w:trPr>
        <w:tc>
          <w:tcPr>
            <w:tcW w:w="2226" w:type="dxa"/>
            <w:shd w:val="clear" w:color="auto" w:fill="auto"/>
            <w:noWrap/>
            <w:hideMark/>
          </w:tcPr>
          <w:p w14:paraId="108D90D4" w14:textId="77777777" w:rsidR="00317E89" w:rsidRPr="00317E89" w:rsidRDefault="00A7189C" w:rsidP="00A7189C">
            <w:pPr>
              <w:spacing w:line="360" w:lineRule="auto"/>
              <w:ind w:firstLineChars="100" w:firstLine="240"/>
              <w:jc w:val="both"/>
              <w:rPr>
                <w:rFonts w:ascii="Book Antiqua" w:eastAsia="Malgun Gothic" w:hAnsi="Book Antiqua"/>
              </w:rPr>
            </w:pPr>
            <w:r w:rsidRPr="00317E89">
              <w:rPr>
                <w:rFonts w:ascii="Book Antiqua" w:eastAsia="Malgun Gothic" w:hAnsi="Book Antiqua"/>
              </w:rPr>
              <w:t>Yes</w:t>
            </w:r>
          </w:p>
        </w:tc>
        <w:tc>
          <w:tcPr>
            <w:tcW w:w="708" w:type="dxa"/>
            <w:shd w:val="clear" w:color="auto" w:fill="auto"/>
            <w:noWrap/>
            <w:hideMark/>
          </w:tcPr>
          <w:p w14:paraId="21F9CBF1"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0.98</w:t>
            </w:r>
          </w:p>
        </w:tc>
        <w:tc>
          <w:tcPr>
            <w:tcW w:w="1134" w:type="dxa"/>
            <w:shd w:val="clear" w:color="auto" w:fill="auto"/>
            <w:noWrap/>
            <w:hideMark/>
          </w:tcPr>
          <w:p w14:paraId="07119580"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0.66-1.46</w:t>
            </w:r>
          </w:p>
        </w:tc>
        <w:tc>
          <w:tcPr>
            <w:tcW w:w="993" w:type="dxa"/>
            <w:shd w:val="clear" w:color="auto" w:fill="auto"/>
            <w:noWrap/>
            <w:hideMark/>
          </w:tcPr>
          <w:p w14:paraId="48A104C6"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 xml:space="preserve">0.939 </w:t>
            </w:r>
          </w:p>
        </w:tc>
        <w:tc>
          <w:tcPr>
            <w:tcW w:w="708" w:type="dxa"/>
            <w:shd w:val="clear" w:color="auto" w:fill="auto"/>
            <w:noWrap/>
            <w:hideMark/>
          </w:tcPr>
          <w:p w14:paraId="6440FF63" w14:textId="77777777" w:rsidR="00317E89" w:rsidRPr="00A7189C" w:rsidRDefault="00317E89" w:rsidP="00A7189C">
            <w:pPr>
              <w:spacing w:line="360" w:lineRule="auto"/>
              <w:jc w:val="both"/>
              <w:rPr>
                <w:rFonts w:ascii="Book Antiqua" w:hAnsi="Book Antiqua"/>
                <w:lang w:eastAsia="zh-CN"/>
              </w:rPr>
            </w:pPr>
          </w:p>
        </w:tc>
        <w:tc>
          <w:tcPr>
            <w:tcW w:w="1134" w:type="dxa"/>
            <w:shd w:val="clear" w:color="auto" w:fill="auto"/>
            <w:noWrap/>
            <w:hideMark/>
          </w:tcPr>
          <w:p w14:paraId="2C92628A" w14:textId="77777777" w:rsidR="00317E89" w:rsidRPr="00317E89" w:rsidRDefault="00317E89" w:rsidP="00A7189C">
            <w:pPr>
              <w:spacing w:line="360" w:lineRule="auto"/>
              <w:jc w:val="both"/>
              <w:rPr>
                <w:rFonts w:ascii="Book Antiqua" w:eastAsia="Malgun Gothic" w:hAnsi="Book Antiqua"/>
              </w:rPr>
            </w:pPr>
          </w:p>
        </w:tc>
        <w:tc>
          <w:tcPr>
            <w:tcW w:w="913" w:type="dxa"/>
            <w:shd w:val="clear" w:color="auto" w:fill="auto"/>
            <w:noWrap/>
            <w:hideMark/>
          </w:tcPr>
          <w:p w14:paraId="06DB1F5A" w14:textId="77777777" w:rsidR="00317E89" w:rsidRPr="00317E89" w:rsidRDefault="00317E89" w:rsidP="00A7189C">
            <w:pPr>
              <w:spacing w:line="360" w:lineRule="auto"/>
              <w:jc w:val="both"/>
              <w:rPr>
                <w:rFonts w:ascii="Book Antiqua" w:eastAsia="Times New Roman" w:hAnsi="Book Antiqua"/>
              </w:rPr>
            </w:pPr>
          </w:p>
        </w:tc>
        <w:tc>
          <w:tcPr>
            <w:tcW w:w="649" w:type="dxa"/>
            <w:shd w:val="clear" w:color="auto" w:fill="auto"/>
            <w:noWrap/>
            <w:hideMark/>
          </w:tcPr>
          <w:p w14:paraId="1F4E83A8"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0.81</w:t>
            </w:r>
          </w:p>
        </w:tc>
        <w:tc>
          <w:tcPr>
            <w:tcW w:w="1163" w:type="dxa"/>
            <w:shd w:val="clear" w:color="auto" w:fill="auto"/>
            <w:noWrap/>
            <w:hideMark/>
          </w:tcPr>
          <w:p w14:paraId="221D9435"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0.55-1.20</w:t>
            </w:r>
          </w:p>
        </w:tc>
        <w:tc>
          <w:tcPr>
            <w:tcW w:w="893" w:type="dxa"/>
            <w:shd w:val="clear" w:color="auto" w:fill="auto"/>
            <w:noWrap/>
            <w:hideMark/>
          </w:tcPr>
          <w:p w14:paraId="63CB765D" w14:textId="77777777" w:rsidR="00317E89" w:rsidRPr="00A7189C" w:rsidRDefault="00A7189C" w:rsidP="00A7189C">
            <w:pPr>
              <w:spacing w:line="360" w:lineRule="auto"/>
              <w:jc w:val="both"/>
              <w:rPr>
                <w:rFonts w:ascii="Book Antiqua" w:hAnsi="Book Antiqua"/>
                <w:lang w:eastAsia="zh-CN"/>
              </w:rPr>
            </w:pPr>
            <w:r>
              <w:rPr>
                <w:rFonts w:ascii="Book Antiqua" w:eastAsia="Malgun Gothic" w:hAnsi="Book Antiqua"/>
              </w:rPr>
              <w:t>0.297</w:t>
            </w:r>
          </w:p>
        </w:tc>
        <w:tc>
          <w:tcPr>
            <w:tcW w:w="657" w:type="dxa"/>
            <w:shd w:val="clear" w:color="auto" w:fill="auto"/>
            <w:noWrap/>
            <w:hideMark/>
          </w:tcPr>
          <w:p w14:paraId="0F88C812" w14:textId="77777777" w:rsidR="00317E89" w:rsidRPr="00317E89" w:rsidRDefault="00317E89" w:rsidP="00A7189C">
            <w:pPr>
              <w:spacing w:line="360" w:lineRule="auto"/>
              <w:jc w:val="both"/>
              <w:rPr>
                <w:rFonts w:ascii="Book Antiqua" w:eastAsia="Malgun Gothic" w:hAnsi="Book Antiqua"/>
              </w:rPr>
            </w:pPr>
          </w:p>
        </w:tc>
        <w:tc>
          <w:tcPr>
            <w:tcW w:w="1254" w:type="dxa"/>
            <w:shd w:val="clear" w:color="auto" w:fill="auto"/>
            <w:noWrap/>
            <w:hideMark/>
          </w:tcPr>
          <w:p w14:paraId="0D701ECD" w14:textId="77777777" w:rsidR="00317E89" w:rsidRPr="00317E89" w:rsidRDefault="00317E89" w:rsidP="00A7189C">
            <w:pPr>
              <w:spacing w:line="360" w:lineRule="auto"/>
              <w:jc w:val="both"/>
              <w:rPr>
                <w:rFonts w:ascii="Book Antiqua" w:eastAsia="Times New Roman" w:hAnsi="Book Antiqua"/>
              </w:rPr>
            </w:pPr>
          </w:p>
        </w:tc>
        <w:tc>
          <w:tcPr>
            <w:tcW w:w="850" w:type="dxa"/>
            <w:shd w:val="clear" w:color="auto" w:fill="auto"/>
            <w:noWrap/>
            <w:hideMark/>
          </w:tcPr>
          <w:p w14:paraId="215A6428" w14:textId="77777777" w:rsidR="00317E89" w:rsidRPr="00317E89" w:rsidRDefault="00317E89" w:rsidP="00A7189C">
            <w:pPr>
              <w:spacing w:line="360" w:lineRule="auto"/>
              <w:jc w:val="both"/>
              <w:rPr>
                <w:rFonts w:ascii="Book Antiqua" w:eastAsia="Times New Roman" w:hAnsi="Book Antiqua"/>
              </w:rPr>
            </w:pPr>
          </w:p>
        </w:tc>
      </w:tr>
      <w:tr w:rsidR="009F1470" w:rsidRPr="00317E89" w14:paraId="1F1D9CB4" w14:textId="77777777" w:rsidTr="009F1470">
        <w:trPr>
          <w:trHeight w:val="330"/>
        </w:trPr>
        <w:tc>
          <w:tcPr>
            <w:tcW w:w="2226" w:type="dxa"/>
            <w:shd w:val="clear" w:color="auto" w:fill="auto"/>
            <w:noWrap/>
            <w:hideMark/>
          </w:tcPr>
          <w:p w14:paraId="4462CF19"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Liver metastasis</w:t>
            </w:r>
          </w:p>
        </w:tc>
        <w:tc>
          <w:tcPr>
            <w:tcW w:w="708" w:type="dxa"/>
            <w:shd w:val="clear" w:color="auto" w:fill="auto"/>
            <w:noWrap/>
            <w:hideMark/>
          </w:tcPr>
          <w:p w14:paraId="1DAFCE9F" w14:textId="77777777" w:rsidR="00317E89" w:rsidRPr="00317E89" w:rsidRDefault="00317E89" w:rsidP="00A7189C">
            <w:pPr>
              <w:spacing w:line="360" w:lineRule="auto"/>
              <w:jc w:val="both"/>
              <w:rPr>
                <w:rFonts w:ascii="Book Antiqua" w:eastAsia="Malgun Gothic" w:hAnsi="Book Antiqua"/>
              </w:rPr>
            </w:pPr>
          </w:p>
        </w:tc>
        <w:tc>
          <w:tcPr>
            <w:tcW w:w="1134" w:type="dxa"/>
            <w:shd w:val="clear" w:color="auto" w:fill="auto"/>
            <w:noWrap/>
            <w:hideMark/>
          </w:tcPr>
          <w:p w14:paraId="7C9669BF" w14:textId="77777777" w:rsidR="00317E89" w:rsidRPr="00317E89" w:rsidRDefault="00317E89" w:rsidP="00A7189C">
            <w:pPr>
              <w:spacing w:line="360" w:lineRule="auto"/>
              <w:jc w:val="both"/>
              <w:rPr>
                <w:rFonts w:ascii="Book Antiqua" w:eastAsia="Times New Roman" w:hAnsi="Book Antiqua"/>
              </w:rPr>
            </w:pPr>
          </w:p>
        </w:tc>
        <w:tc>
          <w:tcPr>
            <w:tcW w:w="993" w:type="dxa"/>
            <w:shd w:val="clear" w:color="auto" w:fill="auto"/>
            <w:noWrap/>
            <w:hideMark/>
          </w:tcPr>
          <w:p w14:paraId="3163C93C" w14:textId="77777777" w:rsidR="00317E89" w:rsidRPr="00317E89" w:rsidRDefault="00317E89" w:rsidP="00A7189C">
            <w:pPr>
              <w:spacing w:line="360" w:lineRule="auto"/>
              <w:jc w:val="both"/>
              <w:rPr>
                <w:rFonts w:ascii="Book Antiqua" w:eastAsia="Times New Roman" w:hAnsi="Book Antiqua"/>
              </w:rPr>
            </w:pPr>
          </w:p>
        </w:tc>
        <w:tc>
          <w:tcPr>
            <w:tcW w:w="708" w:type="dxa"/>
            <w:shd w:val="clear" w:color="auto" w:fill="auto"/>
            <w:noWrap/>
            <w:hideMark/>
          </w:tcPr>
          <w:p w14:paraId="5C2BDE95" w14:textId="77777777" w:rsidR="00317E89" w:rsidRPr="00A7189C" w:rsidRDefault="00317E89" w:rsidP="00A7189C">
            <w:pPr>
              <w:spacing w:line="360" w:lineRule="auto"/>
              <w:jc w:val="both"/>
              <w:rPr>
                <w:rFonts w:ascii="Book Antiqua" w:hAnsi="Book Antiqua"/>
                <w:lang w:eastAsia="zh-CN"/>
              </w:rPr>
            </w:pPr>
          </w:p>
        </w:tc>
        <w:tc>
          <w:tcPr>
            <w:tcW w:w="1134" w:type="dxa"/>
            <w:shd w:val="clear" w:color="auto" w:fill="auto"/>
            <w:noWrap/>
            <w:hideMark/>
          </w:tcPr>
          <w:p w14:paraId="1A06E787" w14:textId="77777777" w:rsidR="00317E89" w:rsidRPr="00317E89" w:rsidRDefault="00317E89" w:rsidP="00A7189C">
            <w:pPr>
              <w:spacing w:line="360" w:lineRule="auto"/>
              <w:jc w:val="both"/>
              <w:rPr>
                <w:rFonts w:ascii="Book Antiqua" w:eastAsia="Malgun Gothic" w:hAnsi="Book Antiqua"/>
              </w:rPr>
            </w:pPr>
          </w:p>
        </w:tc>
        <w:tc>
          <w:tcPr>
            <w:tcW w:w="913" w:type="dxa"/>
            <w:shd w:val="clear" w:color="auto" w:fill="auto"/>
            <w:noWrap/>
            <w:hideMark/>
          </w:tcPr>
          <w:p w14:paraId="15ECE104" w14:textId="77777777" w:rsidR="00317E89" w:rsidRPr="00317E89" w:rsidRDefault="00317E89" w:rsidP="00A7189C">
            <w:pPr>
              <w:spacing w:line="360" w:lineRule="auto"/>
              <w:jc w:val="both"/>
              <w:rPr>
                <w:rFonts w:ascii="Book Antiqua" w:eastAsia="Times New Roman" w:hAnsi="Book Antiqua"/>
              </w:rPr>
            </w:pPr>
          </w:p>
        </w:tc>
        <w:tc>
          <w:tcPr>
            <w:tcW w:w="649" w:type="dxa"/>
            <w:shd w:val="clear" w:color="auto" w:fill="auto"/>
            <w:noWrap/>
            <w:hideMark/>
          </w:tcPr>
          <w:p w14:paraId="3B81080E" w14:textId="77777777" w:rsidR="00317E89" w:rsidRPr="00A7189C" w:rsidRDefault="00317E89" w:rsidP="00A7189C">
            <w:pPr>
              <w:spacing w:line="360" w:lineRule="auto"/>
              <w:jc w:val="both"/>
              <w:rPr>
                <w:rFonts w:ascii="Book Antiqua" w:hAnsi="Book Antiqua"/>
                <w:lang w:eastAsia="zh-CN"/>
              </w:rPr>
            </w:pPr>
          </w:p>
        </w:tc>
        <w:tc>
          <w:tcPr>
            <w:tcW w:w="1163" w:type="dxa"/>
            <w:shd w:val="clear" w:color="auto" w:fill="auto"/>
            <w:noWrap/>
            <w:hideMark/>
          </w:tcPr>
          <w:p w14:paraId="601EE45D" w14:textId="77777777" w:rsidR="00317E89" w:rsidRPr="00317E89" w:rsidRDefault="00317E89" w:rsidP="00A7189C">
            <w:pPr>
              <w:spacing w:line="360" w:lineRule="auto"/>
              <w:jc w:val="both"/>
              <w:rPr>
                <w:rFonts w:ascii="Book Antiqua" w:eastAsia="Malgun Gothic" w:hAnsi="Book Antiqua"/>
              </w:rPr>
            </w:pPr>
          </w:p>
        </w:tc>
        <w:tc>
          <w:tcPr>
            <w:tcW w:w="893" w:type="dxa"/>
            <w:shd w:val="clear" w:color="auto" w:fill="auto"/>
            <w:noWrap/>
            <w:hideMark/>
          </w:tcPr>
          <w:p w14:paraId="1C2BB77A" w14:textId="77777777" w:rsidR="00317E89" w:rsidRPr="00A7189C" w:rsidRDefault="00317E89" w:rsidP="00A7189C">
            <w:pPr>
              <w:spacing w:line="360" w:lineRule="auto"/>
              <w:jc w:val="both"/>
              <w:rPr>
                <w:rFonts w:ascii="Book Antiqua" w:hAnsi="Book Antiqua"/>
                <w:lang w:eastAsia="zh-CN"/>
              </w:rPr>
            </w:pPr>
          </w:p>
        </w:tc>
        <w:tc>
          <w:tcPr>
            <w:tcW w:w="657" w:type="dxa"/>
            <w:shd w:val="clear" w:color="auto" w:fill="auto"/>
            <w:noWrap/>
            <w:hideMark/>
          </w:tcPr>
          <w:p w14:paraId="542A882E" w14:textId="77777777" w:rsidR="00317E89" w:rsidRPr="00317E89" w:rsidRDefault="00317E89" w:rsidP="00A7189C">
            <w:pPr>
              <w:spacing w:line="360" w:lineRule="auto"/>
              <w:jc w:val="both"/>
              <w:rPr>
                <w:rFonts w:ascii="Book Antiqua" w:eastAsia="Malgun Gothic" w:hAnsi="Book Antiqua"/>
              </w:rPr>
            </w:pPr>
          </w:p>
        </w:tc>
        <w:tc>
          <w:tcPr>
            <w:tcW w:w="1254" w:type="dxa"/>
            <w:shd w:val="clear" w:color="auto" w:fill="auto"/>
            <w:noWrap/>
            <w:hideMark/>
          </w:tcPr>
          <w:p w14:paraId="7EB723C6" w14:textId="77777777" w:rsidR="00317E89" w:rsidRPr="00317E89" w:rsidRDefault="00317E89" w:rsidP="00A7189C">
            <w:pPr>
              <w:spacing w:line="360" w:lineRule="auto"/>
              <w:jc w:val="both"/>
              <w:rPr>
                <w:rFonts w:ascii="Book Antiqua" w:eastAsia="Times New Roman" w:hAnsi="Book Antiqua"/>
              </w:rPr>
            </w:pPr>
          </w:p>
        </w:tc>
        <w:tc>
          <w:tcPr>
            <w:tcW w:w="850" w:type="dxa"/>
            <w:shd w:val="clear" w:color="auto" w:fill="auto"/>
            <w:noWrap/>
            <w:hideMark/>
          </w:tcPr>
          <w:p w14:paraId="52E465AE" w14:textId="77777777" w:rsidR="00317E89" w:rsidRPr="00317E89" w:rsidRDefault="00317E89" w:rsidP="00A7189C">
            <w:pPr>
              <w:spacing w:line="360" w:lineRule="auto"/>
              <w:jc w:val="both"/>
              <w:rPr>
                <w:rFonts w:ascii="Book Antiqua" w:eastAsia="Times New Roman" w:hAnsi="Book Antiqua"/>
              </w:rPr>
            </w:pPr>
          </w:p>
        </w:tc>
      </w:tr>
      <w:tr w:rsidR="009F1470" w:rsidRPr="00317E89" w14:paraId="69CE0D6E" w14:textId="77777777" w:rsidTr="009F1470">
        <w:trPr>
          <w:trHeight w:val="330"/>
        </w:trPr>
        <w:tc>
          <w:tcPr>
            <w:tcW w:w="2226" w:type="dxa"/>
            <w:shd w:val="clear" w:color="auto" w:fill="auto"/>
            <w:noWrap/>
            <w:hideMark/>
          </w:tcPr>
          <w:p w14:paraId="4E116CB9" w14:textId="77777777" w:rsidR="00317E89" w:rsidRPr="00317E89" w:rsidRDefault="00A7189C" w:rsidP="00A7189C">
            <w:pPr>
              <w:spacing w:line="360" w:lineRule="auto"/>
              <w:ind w:firstLineChars="100" w:firstLine="240"/>
              <w:jc w:val="both"/>
              <w:rPr>
                <w:rFonts w:ascii="Book Antiqua" w:eastAsia="Malgun Gothic" w:hAnsi="Book Antiqua"/>
              </w:rPr>
            </w:pPr>
            <w:r w:rsidRPr="00317E89">
              <w:rPr>
                <w:rFonts w:ascii="Book Antiqua" w:eastAsia="Malgun Gothic" w:hAnsi="Book Antiqua"/>
              </w:rPr>
              <w:t>No</w:t>
            </w:r>
          </w:p>
        </w:tc>
        <w:tc>
          <w:tcPr>
            <w:tcW w:w="708" w:type="dxa"/>
            <w:shd w:val="clear" w:color="auto" w:fill="auto"/>
            <w:noWrap/>
            <w:hideMark/>
          </w:tcPr>
          <w:p w14:paraId="0D84CC0D"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1</w:t>
            </w:r>
          </w:p>
        </w:tc>
        <w:tc>
          <w:tcPr>
            <w:tcW w:w="1134" w:type="dxa"/>
            <w:shd w:val="clear" w:color="auto" w:fill="auto"/>
            <w:noWrap/>
            <w:hideMark/>
          </w:tcPr>
          <w:p w14:paraId="3A94D634" w14:textId="77777777" w:rsidR="00317E89" w:rsidRPr="00317E89" w:rsidRDefault="00317E89" w:rsidP="00A7189C">
            <w:pPr>
              <w:spacing w:line="360" w:lineRule="auto"/>
              <w:jc w:val="both"/>
              <w:rPr>
                <w:rFonts w:ascii="Book Antiqua" w:eastAsia="Malgun Gothic" w:hAnsi="Book Antiqua"/>
              </w:rPr>
            </w:pPr>
          </w:p>
        </w:tc>
        <w:tc>
          <w:tcPr>
            <w:tcW w:w="993" w:type="dxa"/>
            <w:shd w:val="clear" w:color="auto" w:fill="auto"/>
            <w:noWrap/>
            <w:hideMark/>
          </w:tcPr>
          <w:p w14:paraId="7AEA6DAA" w14:textId="77777777" w:rsidR="00317E89" w:rsidRPr="00317E89" w:rsidRDefault="00317E89" w:rsidP="00A7189C">
            <w:pPr>
              <w:spacing w:line="360" w:lineRule="auto"/>
              <w:jc w:val="both"/>
              <w:rPr>
                <w:rFonts w:ascii="Book Antiqua" w:eastAsia="Times New Roman" w:hAnsi="Book Antiqua"/>
              </w:rPr>
            </w:pPr>
          </w:p>
        </w:tc>
        <w:tc>
          <w:tcPr>
            <w:tcW w:w="708" w:type="dxa"/>
            <w:shd w:val="clear" w:color="auto" w:fill="auto"/>
            <w:noWrap/>
            <w:hideMark/>
          </w:tcPr>
          <w:p w14:paraId="0E7E1EBA" w14:textId="77777777" w:rsidR="00317E89" w:rsidRPr="00A7189C" w:rsidRDefault="00A7189C" w:rsidP="00A7189C">
            <w:pPr>
              <w:spacing w:line="360" w:lineRule="auto"/>
              <w:jc w:val="both"/>
              <w:rPr>
                <w:rFonts w:ascii="Book Antiqua" w:hAnsi="Book Antiqua"/>
                <w:lang w:eastAsia="zh-CN"/>
              </w:rPr>
            </w:pPr>
            <w:r>
              <w:rPr>
                <w:rFonts w:ascii="Book Antiqua" w:eastAsia="Malgun Gothic" w:hAnsi="Book Antiqua"/>
              </w:rPr>
              <w:t>1</w:t>
            </w:r>
          </w:p>
        </w:tc>
        <w:tc>
          <w:tcPr>
            <w:tcW w:w="1134" w:type="dxa"/>
            <w:shd w:val="clear" w:color="auto" w:fill="auto"/>
            <w:noWrap/>
            <w:hideMark/>
          </w:tcPr>
          <w:p w14:paraId="176D84BD" w14:textId="77777777" w:rsidR="00317E89" w:rsidRPr="00317E89" w:rsidRDefault="00317E89" w:rsidP="00A7189C">
            <w:pPr>
              <w:spacing w:line="360" w:lineRule="auto"/>
              <w:jc w:val="both"/>
              <w:rPr>
                <w:rFonts w:ascii="Book Antiqua" w:eastAsia="Malgun Gothic" w:hAnsi="Book Antiqua"/>
              </w:rPr>
            </w:pPr>
          </w:p>
        </w:tc>
        <w:tc>
          <w:tcPr>
            <w:tcW w:w="913" w:type="dxa"/>
            <w:shd w:val="clear" w:color="auto" w:fill="auto"/>
            <w:noWrap/>
            <w:hideMark/>
          </w:tcPr>
          <w:p w14:paraId="5F89FEDB" w14:textId="77777777" w:rsidR="00317E89" w:rsidRPr="00317E89" w:rsidRDefault="00317E89" w:rsidP="00A7189C">
            <w:pPr>
              <w:spacing w:line="360" w:lineRule="auto"/>
              <w:jc w:val="both"/>
              <w:rPr>
                <w:rFonts w:ascii="Book Antiqua" w:eastAsia="Times New Roman" w:hAnsi="Book Antiqua"/>
              </w:rPr>
            </w:pPr>
          </w:p>
        </w:tc>
        <w:tc>
          <w:tcPr>
            <w:tcW w:w="649" w:type="dxa"/>
            <w:shd w:val="clear" w:color="auto" w:fill="auto"/>
            <w:noWrap/>
            <w:hideMark/>
          </w:tcPr>
          <w:p w14:paraId="4C02FA3D"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1</w:t>
            </w:r>
          </w:p>
        </w:tc>
        <w:tc>
          <w:tcPr>
            <w:tcW w:w="1163" w:type="dxa"/>
            <w:shd w:val="clear" w:color="auto" w:fill="auto"/>
            <w:noWrap/>
            <w:hideMark/>
          </w:tcPr>
          <w:p w14:paraId="2946D878" w14:textId="77777777" w:rsidR="00317E89" w:rsidRPr="00317E89" w:rsidRDefault="00317E89" w:rsidP="00A7189C">
            <w:pPr>
              <w:spacing w:line="360" w:lineRule="auto"/>
              <w:jc w:val="both"/>
              <w:rPr>
                <w:rFonts w:ascii="Book Antiqua" w:eastAsia="Malgun Gothic" w:hAnsi="Book Antiqua"/>
              </w:rPr>
            </w:pPr>
          </w:p>
        </w:tc>
        <w:tc>
          <w:tcPr>
            <w:tcW w:w="893" w:type="dxa"/>
            <w:shd w:val="clear" w:color="auto" w:fill="auto"/>
            <w:noWrap/>
            <w:hideMark/>
          </w:tcPr>
          <w:p w14:paraId="1DEB330F" w14:textId="77777777" w:rsidR="00317E89" w:rsidRPr="00A7189C" w:rsidRDefault="00317E89" w:rsidP="00A7189C">
            <w:pPr>
              <w:spacing w:line="360" w:lineRule="auto"/>
              <w:jc w:val="both"/>
              <w:rPr>
                <w:rFonts w:ascii="Book Antiqua" w:hAnsi="Book Antiqua"/>
                <w:lang w:eastAsia="zh-CN"/>
              </w:rPr>
            </w:pPr>
          </w:p>
        </w:tc>
        <w:tc>
          <w:tcPr>
            <w:tcW w:w="657" w:type="dxa"/>
            <w:shd w:val="clear" w:color="auto" w:fill="auto"/>
            <w:noWrap/>
            <w:hideMark/>
          </w:tcPr>
          <w:p w14:paraId="63129A84"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1</w:t>
            </w:r>
          </w:p>
        </w:tc>
        <w:tc>
          <w:tcPr>
            <w:tcW w:w="1254" w:type="dxa"/>
            <w:shd w:val="clear" w:color="auto" w:fill="auto"/>
            <w:noWrap/>
            <w:hideMark/>
          </w:tcPr>
          <w:p w14:paraId="5BBEB283" w14:textId="77777777" w:rsidR="00317E89" w:rsidRPr="00317E89" w:rsidRDefault="00317E89" w:rsidP="00A7189C">
            <w:pPr>
              <w:spacing w:line="360" w:lineRule="auto"/>
              <w:jc w:val="both"/>
              <w:rPr>
                <w:rFonts w:ascii="Book Antiqua" w:eastAsia="Malgun Gothic" w:hAnsi="Book Antiqua"/>
              </w:rPr>
            </w:pPr>
          </w:p>
        </w:tc>
        <w:tc>
          <w:tcPr>
            <w:tcW w:w="850" w:type="dxa"/>
            <w:shd w:val="clear" w:color="auto" w:fill="auto"/>
            <w:noWrap/>
            <w:hideMark/>
          </w:tcPr>
          <w:p w14:paraId="3DD32F65" w14:textId="77777777" w:rsidR="00317E89" w:rsidRPr="00317E89" w:rsidRDefault="00317E89" w:rsidP="00A7189C">
            <w:pPr>
              <w:spacing w:line="360" w:lineRule="auto"/>
              <w:jc w:val="both"/>
              <w:rPr>
                <w:rFonts w:ascii="Book Antiqua" w:eastAsia="Times New Roman" w:hAnsi="Book Antiqua"/>
              </w:rPr>
            </w:pPr>
          </w:p>
        </w:tc>
      </w:tr>
      <w:tr w:rsidR="009F1470" w:rsidRPr="00317E89" w14:paraId="240BBD20" w14:textId="77777777" w:rsidTr="009F1470">
        <w:trPr>
          <w:trHeight w:val="330"/>
        </w:trPr>
        <w:tc>
          <w:tcPr>
            <w:tcW w:w="2226" w:type="dxa"/>
            <w:shd w:val="clear" w:color="auto" w:fill="auto"/>
            <w:noWrap/>
            <w:hideMark/>
          </w:tcPr>
          <w:p w14:paraId="20E629B4" w14:textId="77777777" w:rsidR="00317E89" w:rsidRPr="00317E89" w:rsidRDefault="00A7189C" w:rsidP="00A7189C">
            <w:pPr>
              <w:spacing w:line="360" w:lineRule="auto"/>
              <w:ind w:firstLineChars="100" w:firstLine="240"/>
              <w:jc w:val="both"/>
              <w:rPr>
                <w:rFonts w:ascii="Book Antiqua" w:eastAsia="Malgun Gothic" w:hAnsi="Book Antiqua"/>
              </w:rPr>
            </w:pPr>
            <w:r w:rsidRPr="00317E89">
              <w:rPr>
                <w:rFonts w:ascii="Book Antiqua" w:eastAsia="Malgun Gothic" w:hAnsi="Book Antiqua"/>
              </w:rPr>
              <w:t>Yes</w:t>
            </w:r>
          </w:p>
        </w:tc>
        <w:tc>
          <w:tcPr>
            <w:tcW w:w="708" w:type="dxa"/>
            <w:shd w:val="clear" w:color="auto" w:fill="auto"/>
            <w:noWrap/>
            <w:hideMark/>
          </w:tcPr>
          <w:p w14:paraId="38DA91B8"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1.25</w:t>
            </w:r>
          </w:p>
        </w:tc>
        <w:tc>
          <w:tcPr>
            <w:tcW w:w="1134" w:type="dxa"/>
            <w:shd w:val="clear" w:color="auto" w:fill="auto"/>
            <w:noWrap/>
            <w:hideMark/>
          </w:tcPr>
          <w:p w14:paraId="34150394"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0.98-1.61</w:t>
            </w:r>
          </w:p>
        </w:tc>
        <w:tc>
          <w:tcPr>
            <w:tcW w:w="993" w:type="dxa"/>
            <w:shd w:val="clear" w:color="auto" w:fill="auto"/>
            <w:noWrap/>
            <w:hideMark/>
          </w:tcPr>
          <w:p w14:paraId="25372666" w14:textId="77777777" w:rsidR="00317E89" w:rsidRPr="00A7189C" w:rsidRDefault="00A7189C" w:rsidP="00A7189C">
            <w:pPr>
              <w:spacing w:line="360" w:lineRule="auto"/>
              <w:jc w:val="both"/>
              <w:rPr>
                <w:rFonts w:ascii="Book Antiqua" w:hAnsi="Book Antiqua"/>
                <w:b/>
                <w:bCs/>
                <w:lang w:eastAsia="zh-CN"/>
              </w:rPr>
            </w:pPr>
            <w:r>
              <w:rPr>
                <w:rFonts w:ascii="Book Antiqua" w:eastAsia="Malgun Gothic" w:hAnsi="Book Antiqua"/>
                <w:b/>
                <w:bCs/>
              </w:rPr>
              <w:t>0.077</w:t>
            </w:r>
          </w:p>
        </w:tc>
        <w:tc>
          <w:tcPr>
            <w:tcW w:w="708" w:type="dxa"/>
            <w:shd w:val="clear" w:color="auto" w:fill="auto"/>
            <w:noWrap/>
            <w:hideMark/>
          </w:tcPr>
          <w:p w14:paraId="4FC8E488" w14:textId="77777777" w:rsidR="00317E89" w:rsidRPr="00A7189C" w:rsidRDefault="00A7189C" w:rsidP="00A7189C">
            <w:pPr>
              <w:spacing w:line="360" w:lineRule="auto"/>
              <w:jc w:val="both"/>
              <w:rPr>
                <w:rFonts w:ascii="Book Antiqua" w:hAnsi="Book Antiqua"/>
                <w:lang w:eastAsia="zh-CN"/>
              </w:rPr>
            </w:pPr>
            <w:r>
              <w:rPr>
                <w:rFonts w:ascii="Book Antiqua" w:eastAsia="Malgun Gothic" w:hAnsi="Book Antiqua"/>
              </w:rPr>
              <w:t>1.22</w:t>
            </w:r>
          </w:p>
        </w:tc>
        <w:tc>
          <w:tcPr>
            <w:tcW w:w="1134" w:type="dxa"/>
            <w:shd w:val="clear" w:color="auto" w:fill="auto"/>
            <w:noWrap/>
            <w:hideMark/>
          </w:tcPr>
          <w:p w14:paraId="68F40833"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0.93-1.60</w:t>
            </w:r>
          </w:p>
        </w:tc>
        <w:tc>
          <w:tcPr>
            <w:tcW w:w="913" w:type="dxa"/>
            <w:shd w:val="clear" w:color="auto" w:fill="auto"/>
            <w:noWrap/>
            <w:hideMark/>
          </w:tcPr>
          <w:p w14:paraId="74EB81B6" w14:textId="77777777" w:rsidR="00317E89" w:rsidRPr="00A7189C" w:rsidRDefault="00A7189C" w:rsidP="00A7189C">
            <w:pPr>
              <w:spacing w:line="360" w:lineRule="auto"/>
              <w:jc w:val="both"/>
              <w:rPr>
                <w:rFonts w:ascii="Book Antiqua" w:hAnsi="Book Antiqua"/>
                <w:lang w:eastAsia="zh-CN"/>
              </w:rPr>
            </w:pPr>
            <w:r>
              <w:rPr>
                <w:rFonts w:ascii="Book Antiqua" w:eastAsia="Malgun Gothic" w:hAnsi="Book Antiqua"/>
              </w:rPr>
              <w:t>0.135</w:t>
            </w:r>
          </w:p>
        </w:tc>
        <w:tc>
          <w:tcPr>
            <w:tcW w:w="649" w:type="dxa"/>
            <w:shd w:val="clear" w:color="auto" w:fill="auto"/>
            <w:noWrap/>
            <w:hideMark/>
          </w:tcPr>
          <w:p w14:paraId="09DC269F"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1.51</w:t>
            </w:r>
          </w:p>
        </w:tc>
        <w:tc>
          <w:tcPr>
            <w:tcW w:w="1163" w:type="dxa"/>
            <w:shd w:val="clear" w:color="auto" w:fill="auto"/>
            <w:noWrap/>
            <w:hideMark/>
          </w:tcPr>
          <w:p w14:paraId="5DC24CD8"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1.19-1.93</w:t>
            </w:r>
          </w:p>
        </w:tc>
        <w:tc>
          <w:tcPr>
            <w:tcW w:w="893" w:type="dxa"/>
            <w:shd w:val="clear" w:color="auto" w:fill="auto"/>
            <w:noWrap/>
            <w:hideMark/>
          </w:tcPr>
          <w:p w14:paraId="020AE552" w14:textId="77777777" w:rsidR="00317E89" w:rsidRPr="00A7189C" w:rsidRDefault="00A7189C" w:rsidP="00A7189C">
            <w:pPr>
              <w:spacing w:line="360" w:lineRule="auto"/>
              <w:jc w:val="both"/>
              <w:rPr>
                <w:rFonts w:ascii="Book Antiqua" w:hAnsi="Book Antiqua"/>
                <w:b/>
                <w:bCs/>
                <w:lang w:eastAsia="zh-CN"/>
              </w:rPr>
            </w:pPr>
            <w:r>
              <w:rPr>
                <w:rFonts w:ascii="Book Antiqua" w:eastAsia="Malgun Gothic" w:hAnsi="Book Antiqua"/>
                <w:b/>
                <w:bCs/>
              </w:rPr>
              <w:t>0.001</w:t>
            </w:r>
          </w:p>
        </w:tc>
        <w:tc>
          <w:tcPr>
            <w:tcW w:w="657" w:type="dxa"/>
            <w:shd w:val="clear" w:color="auto" w:fill="auto"/>
            <w:noWrap/>
            <w:hideMark/>
          </w:tcPr>
          <w:p w14:paraId="770C2F03"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1.54</w:t>
            </w:r>
          </w:p>
        </w:tc>
        <w:tc>
          <w:tcPr>
            <w:tcW w:w="1254" w:type="dxa"/>
            <w:shd w:val="clear" w:color="auto" w:fill="auto"/>
            <w:noWrap/>
            <w:hideMark/>
          </w:tcPr>
          <w:p w14:paraId="29747716"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1.19-2.01</w:t>
            </w:r>
          </w:p>
        </w:tc>
        <w:tc>
          <w:tcPr>
            <w:tcW w:w="850" w:type="dxa"/>
            <w:shd w:val="clear" w:color="auto" w:fill="auto"/>
            <w:noWrap/>
            <w:hideMark/>
          </w:tcPr>
          <w:p w14:paraId="74094E3F" w14:textId="77777777" w:rsidR="00317E89" w:rsidRPr="00A7189C" w:rsidRDefault="00A7189C" w:rsidP="00A7189C">
            <w:pPr>
              <w:spacing w:line="360" w:lineRule="auto"/>
              <w:jc w:val="both"/>
              <w:rPr>
                <w:rFonts w:ascii="Book Antiqua" w:hAnsi="Book Antiqua"/>
                <w:b/>
                <w:bCs/>
                <w:lang w:eastAsia="zh-CN"/>
              </w:rPr>
            </w:pPr>
            <w:r>
              <w:rPr>
                <w:rFonts w:ascii="Book Antiqua" w:eastAsia="Malgun Gothic" w:hAnsi="Book Antiqua"/>
                <w:b/>
                <w:bCs/>
              </w:rPr>
              <w:t>0.001</w:t>
            </w:r>
          </w:p>
        </w:tc>
      </w:tr>
      <w:tr w:rsidR="009F1470" w:rsidRPr="00317E89" w14:paraId="5B6A1EB9" w14:textId="77777777" w:rsidTr="009F1470">
        <w:trPr>
          <w:trHeight w:val="330"/>
        </w:trPr>
        <w:tc>
          <w:tcPr>
            <w:tcW w:w="2226" w:type="dxa"/>
            <w:shd w:val="clear" w:color="auto" w:fill="auto"/>
            <w:noWrap/>
            <w:hideMark/>
          </w:tcPr>
          <w:p w14:paraId="71634060"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Chemotherapy</w:t>
            </w:r>
          </w:p>
        </w:tc>
        <w:tc>
          <w:tcPr>
            <w:tcW w:w="708" w:type="dxa"/>
            <w:shd w:val="clear" w:color="auto" w:fill="auto"/>
            <w:noWrap/>
            <w:hideMark/>
          </w:tcPr>
          <w:p w14:paraId="07A99538" w14:textId="77777777" w:rsidR="00317E89" w:rsidRPr="00317E89" w:rsidRDefault="00317E89" w:rsidP="00A7189C">
            <w:pPr>
              <w:spacing w:line="360" w:lineRule="auto"/>
              <w:jc w:val="both"/>
              <w:rPr>
                <w:rFonts w:ascii="Book Antiqua" w:eastAsia="Malgun Gothic" w:hAnsi="Book Antiqua"/>
              </w:rPr>
            </w:pPr>
          </w:p>
        </w:tc>
        <w:tc>
          <w:tcPr>
            <w:tcW w:w="1134" w:type="dxa"/>
            <w:shd w:val="clear" w:color="auto" w:fill="auto"/>
            <w:noWrap/>
            <w:hideMark/>
          </w:tcPr>
          <w:p w14:paraId="0FCE4004" w14:textId="77777777" w:rsidR="00317E89" w:rsidRPr="00317E89" w:rsidRDefault="00317E89" w:rsidP="00A7189C">
            <w:pPr>
              <w:spacing w:line="360" w:lineRule="auto"/>
              <w:jc w:val="both"/>
              <w:rPr>
                <w:rFonts w:ascii="Book Antiqua" w:eastAsia="Times New Roman" w:hAnsi="Book Antiqua"/>
              </w:rPr>
            </w:pPr>
          </w:p>
        </w:tc>
        <w:tc>
          <w:tcPr>
            <w:tcW w:w="993" w:type="dxa"/>
            <w:shd w:val="clear" w:color="auto" w:fill="auto"/>
            <w:noWrap/>
            <w:hideMark/>
          </w:tcPr>
          <w:p w14:paraId="767A958B" w14:textId="77777777" w:rsidR="00317E89" w:rsidRPr="00317E89" w:rsidRDefault="00317E89" w:rsidP="00A7189C">
            <w:pPr>
              <w:spacing w:line="360" w:lineRule="auto"/>
              <w:jc w:val="both"/>
              <w:rPr>
                <w:rFonts w:ascii="Book Antiqua" w:eastAsia="Times New Roman" w:hAnsi="Book Antiqua"/>
              </w:rPr>
            </w:pPr>
          </w:p>
        </w:tc>
        <w:tc>
          <w:tcPr>
            <w:tcW w:w="708" w:type="dxa"/>
            <w:shd w:val="clear" w:color="auto" w:fill="auto"/>
            <w:noWrap/>
            <w:hideMark/>
          </w:tcPr>
          <w:p w14:paraId="57C7E942" w14:textId="77777777" w:rsidR="00317E89" w:rsidRPr="00A7189C" w:rsidRDefault="00317E89" w:rsidP="00A7189C">
            <w:pPr>
              <w:spacing w:line="360" w:lineRule="auto"/>
              <w:jc w:val="both"/>
              <w:rPr>
                <w:rFonts w:ascii="Book Antiqua" w:hAnsi="Book Antiqua"/>
                <w:lang w:eastAsia="zh-CN"/>
              </w:rPr>
            </w:pPr>
          </w:p>
        </w:tc>
        <w:tc>
          <w:tcPr>
            <w:tcW w:w="1134" w:type="dxa"/>
            <w:shd w:val="clear" w:color="auto" w:fill="auto"/>
            <w:noWrap/>
            <w:hideMark/>
          </w:tcPr>
          <w:p w14:paraId="2B4C7B3E" w14:textId="77777777" w:rsidR="00317E89" w:rsidRPr="00317E89" w:rsidRDefault="00317E89" w:rsidP="00A7189C">
            <w:pPr>
              <w:spacing w:line="360" w:lineRule="auto"/>
              <w:jc w:val="both"/>
              <w:rPr>
                <w:rFonts w:ascii="Book Antiqua" w:eastAsia="Malgun Gothic" w:hAnsi="Book Antiqua"/>
              </w:rPr>
            </w:pPr>
          </w:p>
        </w:tc>
        <w:tc>
          <w:tcPr>
            <w:tcW w:w="913" w:type="dxa"/>
            <w:shd w:val="clear" w:color="auto" w:fill="auto"/>
            <w:noWrap/>
            <w:hideMark/>
          </w:tcPr>
          <w:p w14:paraId="3020D370" w14:textId="77777777" w:rsidR="00317E89" w:rsidRPr="00317E89" w:rsidRDefault="00317E89" w:rsidP="00A7189C">
            <w:pPr>
              <w:spacing w:line="360" w:lineRule="auto"/>
              <w:jc w:val="both"/>
              <w:rPr>
                <w:rFonts w:ascii="Book Antiqua" w:eastAsia="Times New Roman" w:hAnsi="Book Antiqua"/>
              </w:rPr>
            </w:pPr>
          </w:p>
        </w:tc>
        <w:tc>
          <w:tcPr>
            <w:tcW w:w="649" w:type="dxa"/>
            <w:shd w:val="clear" w:color="auto" w:fill="auto"/>
            <w:noWrap/>
            <w:hideMark/>
          </w:tcPr>
          <w:p w14:paraId="765C4853" w14:textId="77777777" w:rsidR="00317E89" w:rsidRPr="00A7189C" w:rsidRDefault="00317E89" w:rsidP="00A7189C">
            <w:pPr>
              <w:spacing w:line="360" w:lineRule="auto"/>
              <w:jc w:val="both"/>
              <w:rPr>
                <w:rFonts w:ascii="Book Antiqua" w:hAnsi="Book Antiqua"/>
                <w:lang w:eastAsia="zh-CN"/>
              </w:rPr>
            </w:pPr>
          </w:p>
        </w:tc>
        <w:tc>
          <w:tcPr>
            <w:tcW w:w="1163" w:type="dxa"/>
            <w:shd w:val="clear" w:color="auto" w:fill="auto"/>
            <w:noWrap/>
            <w:hideMark/>
          </w:tcPr>
          <w:p w14:paraId="4D4F93C9" w14:textId="77777777" w:rsidR="00317E89" w:rsidRPr="00317E89" w:rsidRDefault="00317E89" w:rsidP="00A7189C">
            <w:pPr>
              <w:spacing w:line="360" w:lineRule="auto"/>
              <w:jc w:val="both"/>
              <w:rPr>
                <w:rFonts w:ascii="Book Antiqua" w:eastAsia="Malgun Gothic" w:hAnsi="Book Antiqua"/>
              </w:rPr>
            </w:pPr>
          </w:p>
        </w:tc>
        <w:tc>
          <w:tcPr>
            <w:tcW w:w="893" w:type="dxa"/>
            <w:shd w:val="clear" w:color="auto" w:fill="auto"/>
            <w:noWrap/>
            <w:hideMark/>
          </w:tcPr>
          <w:p w14:paraId="00E554C6" w14:textId="77777777" w:rsidR="00317E89" w:rsidRPr="00A7189C" w:rsidRDefault="00317E89" w:rsidP="00A7189C">
            <w:pPr>
              <w:spacing w:line="360" w:lineRule="auto"/>
              <w:jc w:val="both"/>
              <w:rPr>
                <w:rFonts w:ascii="Book Antiqua" w:hAnsi="Book Antiqua"/>
                <w:lang w:eastAsia="zh-CN"/>
              </w:rPr>
            </w:pPr>
          </w:p>
        </w:tc>
        <w:tc>
          <w:tcPr>
            <w:tcW w:w="657" w:type="dxa"/>
            <w:shd w:val="clear" w:color="auto" w:fill="auto"/>
            <w:noWrap/>
            <w:hideMark/>
          </w:tcPr>
          <w:p w14:paraId="78F1DFBB" w14:textId="77777777" w:rsidR="00317E89" w:rsidRPr="00317E89" w:rsidRDefault="00317E89" w:rsidP="00A7189C">
            <w:pPr>
              <w:spacing w:line="360" w:lineRule="auto"/>
              <w:jc w:val="both"/>
              <w:rPr>
                <w:rFonts w:ascii="Book Antiqua" w:eastAsia="Malgun Gothic" w:hAnsi="Book Antiqua"/>
              </w:rPr>
            </w:pPr>
          </w:p>
        </w:tc>
        <w:tc>
          <w:tcPr>
            <w:tcW w:w="1254" w:type="dxa"/>
            <w:shd w:val="clear" w:color="auto" w:fill="auto"/>
            <w:noWrap/>
            <w:hideMark/>
          </w:tcPr>
          <w:p w14:paraId="722104CA" w14:textId="77777777" w:rsidR="00317E89" w:rsidRPr="00317E89" w:rsidRDefault="00317E89" w:rsidP="00A7189C">
            <w:pPr>
              <w:spacing w:line="360" w:lineRule="auto"/>
              <w:jc w:val="both"/>
              <w:rPr>
                <w:rFonts w:ascii="Book Antiqua" w:eastAsia="Times New Roman" w:hAnsi="Book Antiqua"/>
              </w:rPr>
            </w:pPr>
          </w:p>
        </w:tc>
        <w:tc>
          <w:tcPr>
            <w:tcW w:w="850" w:type="dxa"/>
            <w:shd w:val="clear" w:color="auto" w:fill="auto"/>
            <w:noWrap/>
            <w:hideMark/>
          </w:tcPr>
          <w:p w14:paraId="77C1A880" w14:textId="77777777" w:rsidR="00317E89" w:rsidRPr="00317E89" w:rsidRDefault="00317E89" w:rsidP="00A7189C">
            <w:pPr>
              <w:spacing w:line="360" w:lineRule="auto"/>
              <w:jc w:val="both"/>
              <w:rPr>
                <w:rFonts w:ascii="Book Antiqua" w:eastAsia="Times New Roman" w:hAnsi="Book Antiqua"/>
              </w:rPr>
            </w:pPr>
          </w:p>
        </w:tc>
      </w:tr>
      <w:tr w:rsidR="009F1470" w:rsidRPr="00317E89" w14:paraId="35F26BFC" w14:textId="77777777" w:rsidTr="009F1470">
        <w:trPr>
          <w:trHeight w:val="330"/>
        </w:trPr>
        <w:tc>
          <w:tcPr>
            <w:tcW w:w="2226" w:type="dxa"/>
            <w:shd w:val="clear" w:color="auto" w:fill="auto"/>
            <w:noWrap/>
            <w:hideMark/>
          </w:tcPr>
          <w:p w14:paraId="11299286" w14:textId="77777777" w:rsidR="00317E89" w:rsidRPr="00317E89" w:rsidRDefault="00317E89" w:rsidP="00A7189C">
            <w:pPr>
              <w:spacing w:line="360" w:lineRule="auto"/>
              <w:ind w:firstLineChars="100" w:firstLine="240"/>
              <w:jc w:val="both"/>
              <w:rPr>
                <w:rFonts w:ascii="Book Antiqua" w:eastAsia="Malgun Gothic" w:hAnsi="Book Antiqua"/>
              </w:rPr>
            </w:pPr>
            <w:r w:rsidRPr="00317E89">
              <w:rPr>
                <w:rFonts w:ascii="Book Antiqua" w:eastAsia="Malgun Gothic" w:hAnsi="Book Antiqua"/>
              </w:rPr>
              <w:t>Gemcitabine single</w:t>
            </w:r>
          </w:p>
        </w:tc>
        <w:tc>
          <w:tcPr>
            <w:tcW w:w="708" w:type="dxa"/>
            <w:shd w:val="clear" w:color="auto" w:fill="auto"/>
            <w:noWrap/>
            <w:hideMark/>
          </w:tcPr>
          <w:p w14:paraId="02E6E711"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1</w:t>
            </w:r>
          </w:p>
        </w:tc>
        <w:tc>
          <w:tcPr>
            <w:tcW w:w="1134" w:type="dxa"/>
            <w:shd w:val="clear" w:color="auto" w:fill="auto"/>
            <w:noWrap/>
            <w:hideMark/>
          </w:tcPr>
          <w:p w14:paraId="6F3B161E"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 xml:space="preserve"> </w:t>
            </w:r>
          </w:p>
        </w:tc>
        <w:tc>
          <w:tcPr>
            <w:tcW w:w="993" w:type="dxa"/>
            <w:shd w:val="clear" w:color="auto" w:fill="auto"/>
            <w:noWrap/>
            <w:hideMark/>
          </w:tcPr>
          <w:p w14:paraId="48CC7DC7"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 xml:space="preserve"> </w:t>
            </w:r>
          </w:p>
        </w:tc>
        <w:tc>
          <w:tcPr>
            <w:tcW w:w="708" w:type="dxa"/>
            <w:shd w:val="clear" w:color="auto" w:fill="auto"/>
            <w:noWrap/>
            <w:hideMark/>
          </w:tcPr>
          <w:p w14:paraId="68021607"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 xml:space="preserve">1 </w:t>
            </w:r>
          </w:p>
        </w:tc>
        <w:tc>
          <w:tcPr>
            <w:tcW w:w="1134" w:type="dxa"/>
            <w:shd w:val="clear" w:color="auto" w:fill="auto"/>
            <w:noWrap/>
            <w:hideMark/>
          </w:tcPr>
          <w:p w14:paraId="33140979" w14:textId="77777777" w:rsidR="00317E89" w:rsidRPr="00317E89" w:rsidRDefault="00317E89" w:rsidP="00A7189C">
            <w:pPr>
              <w:spacing w:line="360" w:lineRule="auto"/>
              <w:jc w:val="both"/>
              <w:rPr>
                <w:rFonts w:ascii="Book Antiqua" w:eastAsia="Malgun Gothic" w:hAnsi="Book Antiqua"/>
              </w:rPr>
            </w:pPr>
          </w:p>
        </w:tc>
        <w:tc>
          <w:tcPr>
            <w:tcW w:w="913" w:type="dxa"/>
            <w:shd w:val="clear" w:color="auto" w:fill="auto"/>
            <w:noWrap/>
            <w:hideMark/>
          </w:tcPr>
          <w:p w14:paraId="22BC3542" w14:textId="77777777" w:rsidR="00317E89" w:rsidRPr="00317E89" w:rsidRDefault="00317E89" w:rsidP="00A7189C">
            <w:pPr>
              <w:spacing w:line="360" w:lineRule="auto"/>
              <w:jc w:val="both"/>
              <w:rPr>
                <w:rFonts w:ascii="Book Antiqua" w:eastAsia="Times New Roman" w:hAnsi="Book Antiqua"/>
              </w:rPr>
            </w:pPr>
          </w:p>
        </w:tc>
        <w:tc>
          <w:tcPr>
            <w:tcW w:w="649" w:type="dxa"/>
            <w:shd w:val="clear" w:color="auto" w:fill="auto"/>
            <w:noWrap/>
            <w:hideMark/>
          </w:tcPr>
          <w:p w14:paraId="2953F7B3"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1</w:t>
            </w:r>
          </w:p>
        </w:tc>
        <w:tc>
          <w:tcPr>
            <w:tcW w:w="1163" w:type="dxa"/>
            <w:shd w:val="clear" w:color="auto" w:fill="auto"/>
            <w:noWrap/>
            <w:hideMark/>
          </w:tcPr>
          <w:p w14:paraId="155255E3" w14:textId="77777777" w:rsidR="00317E89" w:rsidRPr="00317E89" w:rsidRDefault="00317E89" w:rsidP="00A7189C">
            <w:pPr>
              <w:spacing w:line="360" w:lineRule="auto"/>
              <w:jc w:val="both"/>
              <w:rPr>
                <w:rFonts w:ascii="Book Antiqua" w:eastAsia="Malgun Gothic" w:hAnsi="Book Antiqua"/>
              </w:rPr>
            </w:pPr>
          </w:p>
        </w:tc>
        <w:tc>
          <w:tcPr>
            <w:tcW w:w="893" w:type="dxa"/>
            <w:shd w:val="clear" w:color="auto" w:fill="auto"/>
            <w:hideMark/>
          </w:tcPr>
          <w:p w14:paraId="12B5A05D" w14:textId="77777777" w:rsidR="00317E89" w:rsidRPr="00A7189C" w:rsidRDefault="00317E89" w:rsidP="00A7189C">
            <w:pPr>
              <w:spacing w:line="360" w:lineRule="auto"/>
              <w:jc w:val="both"/>
              <w:rPr>
                <w:rFonts w:ascii="Book Antiqua" w:hAnsi="Book Antiqua"/>
                <w:lang w:eastAsia="zh-CN"/>
              </w:rPr>
            </w:pPr>
          </w:p>
        </w:tc>
        <w:tc>
          <w:tcPr>
            <w:tcW w:w="657" w:type="dxa"/>
            <w:shd w:val="clear" w:color="auto" w:fill="auto"/>
            <w:hideMark/>
          </w:tcPr>
          <w:p w14:paraId="5CD5BA6B"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1</w:t>
            </w:r>
          </w:p>
        </w:tc>
        <w:tc>
          <w:tcPr>
            <w:tcW w:w="1254" w:type="dxa"/>
            <w:shd w:val="clear" w:color="auto" w:fill="auto"/>
            <w:noWrap/>
            <w:hideMark/>
          </w:tcPr>
          <w:p w14:paraId="0E5D8247" w14:textId="77777777" w:rsidR="00317E89" w:rsidRPr="00317E89" w:rsidRDefault="00317E89" w:rsidP="00A7189C">
            <w:pPr>
              <w:spacing w:line="360" w:lineRule="auto"/>
              <w:jc w:val="both"/>
              <w:rPr>
                <w:rFonts w:ascii="Book Antiqua" w:eastAsia="Malgun Gothic" w:hAnsi="Book Antiqua"/>
              </w:rPr>
            </w:pPr>
          </w:p>
        </w:tc>
        <w:tc>
          <w:tcPr>
            <w:tcW w:w="850" w:type="dxa"/>
            <w:shd w:val="clear" w:color="auto" w:fill="auto"/>
            <w:noWrap/>
            <w:hideMark/>
          </w:tcPr>
          <w:p w14:paraId="345B8462" w14:textId="77777777" w:rsidR="00317E89" w:rsidRPr="00317E89" w:rsidRDefault="00317E89" w:rsidP="00A7189C">
            <w:pPr>
              <w:spacing w:line="360" w:lineRule="auto"/>
              <w:jc w:val="both"/>
              <w:rPr>
                <w:rFonts w:ascii="Book Antiqua" w:eastAsia="Times New Roman" w:hAnsi="Book Antiqua"/>
              </w:rPr>
            </w:pPr>
          </w:p>
        </w:tc>
      </w:tr>
      <w:tr w:rsidR="009F1470" w:rsidRPr="00317E89" w14:paraId="788A03F9" w14:textId="77777777" w:rsidTr="009F1470">
        <w:trPr>
          <w:trHeight w:val="330"/>
        </w:trPr>
        <w:tc>
          <w:tcPr>
            <w:tcW w:w="2226" w:type="dxa"/>
            <w:shd w:val="clear" w:color="auto" w:fill="auto"/>
            <w:noWrap/>
            <w:hideMark/>
          </w:tcPr>
          <w:p w14:paraId="302567DB" w14:textId="77777777" w:rsidR="00317E89" w:rsidRPr="00317E89" w:rsidRDefault="00A7189C" w:rsidP="00A7189C">
            <w:pPr>
              <w:spacing w:line="360" w:lineRule="auto"/>
              <w:ind w:firstLineChars="50" w:firstLine="120"/>
              <w:jc w:val="both"/>
              <w:rPr>
                <w:rFonts w:ascii="Book Antiqua" w:eastAsia="Malgun Gothic" w:hAnsi="Book Antiqua"/>
              </w:rPr>
            </w:pPr>
            <w:r>
              <w:rPr>
                <w:rFonts w:ascii="Book Antiqua" w:hAnsi="Book Antiqua" w:hint="eastAsia"/>
                <w:lang w:eastAsia="zh-CN"/>
              </w:rPr>
              <w:t>O</w:t>
            </w:r>
            <w:r w:rsidR="00317E89" w:rsidRPr="00317E89">
              <w:rPr>
                <w:rFonts w:ascii="Book Antiqua" w:eastAsia="Malgun Gothic" w:hAnsi="Book Antiqua"/>
              </w:rPr>
              <w:t>ther regimens</w:t>
            </w:r>
          </w:p>
        </w:tc>
        <w:tc>
          <w:tcPr>
            <w:tcW w:w="708" w:type="dxa"/>
            <w:shd w:val="clear" w:color="auto" w:fill="auto"/>
            <w:noWrap/>
            <w:hideMark/>
          </w:tcPr>
          <w:p w14:paraId="260E1713"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0.68</w:t>
            </w:r>
          </w:p>
        </w:tc>
        <w:tc>
          <w:tcPr>
            <w:tcW w:w="1134" w:type="dxa"/>
            <w:shd w:val="clear" w:color="auto" w:fill="auto"/>
            <w:noWrap/>
            <w:hideMark/>
          </w:tcPr>
          <w:p w14:paraId="0597F791"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0.52-0.89</w:t>
            </w:r>
          </w:p>
        </w:tc>
        <w:tc>
          <w:tcPr>
            <w:tcW w:w="993" w:type="dxa"/>
            <w:shd w:val="clear" w:color="auto" w:fill="auto"/>
            <w:noWrap/>
            <w:hideMark/>
          </w:tcPr>
          <w:p w14:paraId="320129FA" w14:textId="77777777" w:rsidR="00317E89" w:rsidRPr="00A7189C" w:rsidRDefault="00A7189C" w:rsidP="00A7189C">
            <w:pPr>
              <w:spacing w:line="360" w:lineRule="auto"/>
              <w:jc w:val="both"/>
              <w:rPr>
                <w:rFonts w:ascii="Book Antiqua" w:hAnsi="Book Antiqua"/>
                <w:b/>
                <w:bCs/>
                <w:lang w:eastAsia="zh-CN"/>
              </w:rPr>
            </w:pPr>
            <w:r>
              <w:rPr>
                <w:rFonts w:ascii="Book Antiqua" w:eastAsia="Malgun Gothic" w:hAnsi="Book Antiqua"/>
                <w:b/>
                <w:bCs/>
              </w:rPr>
              <w:t>0.004</w:t>
            </w:r>
          </w:p>
        </w:tc>
        <w:tc>
          <w:tcPr>
            <w:tcW w:w="708" w:type="dxa"/>
            <w:shd w:val="clear" w:color="auto" w:fill="auto"/>
            <w:noWrap/>
            <w:hideMark/>
          </w:tcPr>
          <w:p w14:paraId="71B42D6A" w14:textId="77777777" w:rsidR="00317E89" w:rsidRPr="00A7189C" w:rsidRDefault="00A7189C" w:rsidP="00A7189C">
            <w:pPr>
              <w:spacing w:line="360" w:lineRule="auto"/>
              <w:jc w:val="both"/>
              <w:rPr>
                <w:rFonts w:ascii="Book Antiqua" w:hAnsi="Book Antiqua"/>
                <w:lang w:eastAsia="zh-CN"/>
              </w:rPr>
            </w:pPr>
            <w:r>
              <w:rPr>
                <w:rFonts w:ascii="Book Antiqua" w:eastAsia="Malgun Gothic" w:hAnsi="Book Antiqua"/>
              </w:rPr>
              <w:t>0.70</w:t>
            </w:r>
          </w:p>
        </w:tc>
        <w:tc>
          <w:tcPr>
            <w:tcW w:w="1134" w:type="dxa"/>
            <w:shd w:val="clear" w:color="auto" w:fill="auto"/>
            <w:noWrap/>
            <w:hideMark/>
          </w:tcPr>
          <w:p w14:paraId="283F344B"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0.53-0.93</w:t>
            </w:r>
          </w:p>
        </w:tc>
        <w:tc>
          <w:tcPr>
            <w:tcW w:w="913" w:type="dxa"/>
            <w:shd w:val="clear" w:color="auto" w:fill="auto"/>
            <w:noWrap/>
            <w:hideMark/>
          </w:tcPr>
          <w:p w14:paraId="1BC5F398" w14:textId="77777777" w:rsidR="00317E89" w:rsidRPr="00A7189C" w:rsidRDefault="00A7189C" w:rsidP="00A7189C">
            <w:pPr>
              <w:spacing w:line="360" w:lineRule="auto"/>
              <w:jc w:val="both"/>
              <w:rPr>
                <w:rFonts w:ascii="Book Antiqua" w:hAnsi="Book Antiqua"/>
                <w:b/>
                <w:bCs/>
                <w:lang w:eastAsia="zh-CN"/>
              </w:rPr>
            </w:pPr>
            <w:r>
              <w:rPr>
                <w:rFonts w:ascii="Book Antiqua" w:eastAsia="Malgun Gothic" w:hAnsi="Book Antiqua"/>
                <w:b/>
                <w:bCs/>
              </w:rPr>
              <w:t>0.015</w:t>
            </w:r>
          </w:p>
        </w:tc>
        <w:tc>
          <w:tcPr>
            <w:tcW w:w="649" w:type="dxa"/>
            <w:shd w:val="clear" w:color="auto" w:fill="auto"/>
            <w:noWrap/>
            <w:hideMark/>
          </w:tcPr>
          <w:p w14:paraId="141ED99A"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0.78</w:t>
            </w:r>
          </w:p>
        </w:tc>
        <w:tc>
          <w:tcPr>
            <w:tcW w:w="1163" w:type="dxa"/>
            <w:shd w:val="clear" w:color="auto" w:fill="auto"/>
            <w:noWrap/>
            <w:hideMark/>
          </w:tcPr>
          <w:p w14:paraId="7E8E9214"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0.60-1.01</w:t>
            </w:r>
          </w:p>
        </w:tc>
        <w:tc>
          <w:tcPr>
            <w:tcW w:w="893" w:type="dxa"/>
            <w:shd w:val="clear" w:color="auto" w:fill="auto"/>
            <w:noWrap/>
            <w:hideMark/>
          </w:tcPr>
          <w:p w14:paraId="3E86FEC1" w14:textId="77777777" w:rsidR="00317E89" w:rsidRPr="00A7189C" w:rsidRDefault="00A7189C" w:rsidP="00A7189C">
            <w:pPr>
              <w:spacing w:line="360" w:lineRule="auto"/>
              <w:jc w:val="both"/>
              <w:rPr>
                <w:rFonts w:ascii="Book Antiqua" w:hAnsi="Book Antiqua"/>
                <w:b/>
                <w:bCs/>
                <w:lang w:eastAsia="zh-CN"/>
              </w:rPr>
            </w:pPr>
            <w:r>
              <w:rPr>
                <w:rFonts w:ascii="Book Antiqua" w:eastAsia="Malgun Gothic" w:hAnsi="Book Antiqua"/>
                <w:b/>
                <w:bCs/>
              </w:rPr>
              <w:t>0.062</w:t>
            </w:r>
          </w:p>
        </w:tc>
        <w:tc>
          <w:tcPr>
            <w:tcW w:w="657" w:type="dxa"/>
            <w:shd w:val="clear" w:color="auto" w:fill="auto"/>
            <w:noWrap/>
            <w:hideMark/>
          </w:tcPr>
          <w:p w14:paraId="5BE804C2"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0.86</w:t>
            </w:r>
          </w:p>
        </w:tc>
        <w:tc>
          <w:tcPr>
            <w:tcW w:w="1254" w:type="dxa"/>
            <w:shd w:val="clear" w:color="auto" w:fill="auto"/>
            <w:noWrap/>
            <w:hideMark/>
          </w:tcPr>
          <w:p w14:paraId="6F0B6DBA"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0.65-1.14</w:t>
            </w:r>
          </w:p>
        </w:tc>
        <w:tc>
          <w:tcPr>
            <w:tcW w:w="850" w:type="dxa"/>
            <w:shd w:val="clear" w:color="auto" w:fill="auto"/>
            <w:noWrap/>
            <w:hideMark/>
          </w:tcPr>
          <w:p w14:paraId="247D5DF3" w14:textId="77777777" w:rsidR="00317E89" w:rsidRPr="00A7189C" w:rsidRDefault="00A7189C" w:rsidP="00A7189C">
            <w:pPr>
              <w:spacing w:line="360" w:lineRule="auto"/>
              <w:jc w:val="both"/>
              <w:rPr>
                <w:rFonts w:ascii="Book Antiqua" w:hAnsi="Book Antiqua"/>
                <w:b/>
                <w:bCs/>
                <w:lang w:eastAsia="zh-CN"/>
              </w:rPr>
            </w:pPr>
            <w:r>
              <w:rPr>
                <w:rFonts w:ascii="Book Antiqua" w:eastAsia="Malgun Gothic" w:hAnsi="Book Antiqua"/>
                <w:b/>
                <w:bCs/>
              </w:rPr>
              <w:t>0.303</w:t>
            </w:r>
          </w:p>
        </w:tc>
      </w:tr>
      <w:tr w:rsidR="009F1470" w:rsidRPr="00317E89" w14:paraId="094D8306" w14:textId="77777777" w:rsidTr="009F1470">
        <w:trPr>
          <w:trHeight w:val="330"/>
        </w:trPr>
        <w:tc>
          <w:tcPr>
            <w:tcW w:w="2226" w:type="dxa"/>
            <w:shd w:val="clear" w:color="auto" w:fill="auto"/>
            <w:noWrap/>
            <w:hideMark/>
          </w:tcPr>
          <w:p w14:paraId="61C75959" w14:textId="77777777" w:rsidR="00317E89" w:rsidRPr="00317E89" w:rsidRDefault="00A7189C" w:rsidP="00A7189C">
            <w:pPr>
              <w:spacing w:line="360" w:lineRule="auto"/>
              <w:jc w:val="both"/>
              <w:rPr>
                <w:rFonts w:ascii="Book Antiqua" w:eastAsia="Malgun Gothic" w:hAnsi="Book Antiqua"/>
              </w:rPr>
            </w:pPr>
            <w:r>
              <w:rPr>
                <w:rFonts w:ascii="Book Antiqua" w:hAnsi="Book Antiqua" w:hint="eastAsia"/>
                <w:lang w:eastAsia="zh-CN"/>
              </w:rPr>
              <w:t>P</w:t>
            </w:r>
            <w:r w:rsidR="00317E89" w:rsidRPr="00317E89">
              <w:rPr>
                <w:rFonts w:ascii="Book Antiqua" w:eastAsia="Malgun Gothic" w:hAnsi="Book Antiqua"/>
              </w:rPr>
              <w:t>retreatment NLR</w:t>
            </w:r>
          </w:p>
        </w:tc>
        <w:tc>
          <w:tcPr>
            <w:tcW w:w="708" w:type="dxa"/>
            <w:shd w:val="clear" w:color="auto" w:fill="auto"/>
            <w:noWrap/>
            <w:hideMark/>
          </w:tcPr>
          <w:p w14:paraId="37BB88C5" w14:textId="77777777" w:rsidR="00317E89" w:rsidRPr="00317E89" w:rsidRDefault="00317E89" w:rsidP="00A7189C">
            <w:pPr>
              <w:spacing w:line="360" w:lineRule="auto"/>
              <w:jc w:val="both"/>
              <w:rPr>
                <w:rFonts w:ascii="Book Antiqua" w:eastAsia="Malgun Gothic" w:hAnsi="Book Antiqua"/>
              </w:rPr>
            </w:pPr>
          </w:p>
        </w:tc>
        <w:tc>
          <w:tcPr>
            <w:tcW w:w="1134" w:type="dxa"/>
            <w:shd w:val="clear" w:color="auto" w:fill="auto"/>
            <w:noWrap/>
            <w:hideMark/>
          </w:tcPr>
          <w:p w14:paraId="307AB473" w14:textId="77777777" w:rsidR="00317E89" w:rsidRPr="00317E89" w:rsidRDefault="00317E89" w:rsidP="00A7189C">
            <w:pPr>
              <w:spacing w:line="360" w:lineRule="auto"/>
              <w:jc w:val="both"/>
              <w:rPr>
                <w:rFonts w:ascii="Book Antiqua" w:eastAsia="Times New Roman" w:hAnsi="Book Antiqua"/>
              </w:rPr>
            </w:pPr>
          </w:p>
        </w:tc>
        <w:tc>
          <w:tcPr>
            <w:tcW w:w="993" w:type="dxa"/>
            <w:shd w:val="clear" w:color="auto" w:fill="auto"/>
            <w:noWrap/>
            <w:hideMark/>
          </w:tcPr>
          <w:p w14:paraId="6E69732C" w14:textId="77777777" w:rsidR="00317E89" w:rsidRPr="00317E89" w:rsidRDefault="00317E89" w:rsidP="00A7189C">
            <w:pPr>
              <w:spacing w:line="360" w:lineRule="auto"/>
              <w:jc w:val="both"/>
              <w:rPr>
                <w:rFonts w:ascii="Book Antiqua" w:eastAsia="Times New Roman" w:hAnsi="Book Antiqua"/>
              </w:rPr>
            </w:pPr>
          </w:p>
        </w:tc>
        <w:tc>
          <w:tcPr>
            <w:tcW w:w="708" w:type="dxa"/>
            <w:shd w:val="clear" w:color="auto" w:fill="auto"/>
            <w:noWrap/>
            <w:hideMark/>
          </w:tcPr>
          <w:p w14:paraId="5E743F31" w14:textId="77777777" w:rsidR="00317E89" w:rsidRPr="00A7189C" w:rsidRDefault="00317E89" w:rsidP="00A7189C">
            <w:pPr>
              <w:spacing w:line="360" w:lineRule="auto"/>
              <w:jc w:val="both"/>
              <w:rPr>
                <w:rFonts w:ascii="Book Antiqua" w:hAnsi="Book Antiqua"/>
                <w:lang w:eastAsia="zh-CN"/>
              </w:rPr>
            </w:pPr>
          </w:p>
        </w:tc>
        <w:tc>
          <w:tcPr>
            <w:tcW w:w="1134" w:type="dxa"/>
            <w:shd w:val="clear" w:color="auto" w:fill="auto"/>
            <w:noWrap/>
            <w:hideMark/>
          </w:tcPr>
          <w:p w14:paraId="2CA91D55" w14:textId="77777777" w:rsidR="00317E89" w:rsidRPr="00317E89" w:rsidRDefault="00317E89" w:rsidP="00A7189C">
            <w:pPr>
              <w:spacing w:line="360" w:lineRule="auto"/>
              <w:jc w:val="both"/>
              <w:rPr>
                <w:rFonts w:ascii="Book Antiqua" w:eastAsia="Malgun Gothic" w:hAnsi="Book Antiqua"/>
              </w:rPr>
            </w:pPr>
          </w:p>
        </w:tc>
        <w:tc>
          <w:tcPr>
            <w:tcW w:w="913" w:type="dxa"/>
            <w:shd w:val="clear" w:color="auto" w:fill="auto"/>
            <w:noWrap/>
            <w:hideMark/>
          </w:tcPr>
          <w:p w14:paraId="6ED71A3F" w14:textId="77777777" w:rsidR="00317E89" w:rsidRPr="00317E89" w:rsidRDefault="00317E89" w:rsidP="00A7189C">
            <w:pPr>
              <w:spacing w:line="360" w:lineRule="auto"/>
              <w:jc w:val="both"/>
              <w:rPr>
                <w:rFonts w:ascii="Book Antiqua" w:eastAsia="Times New Roman" w:hAnsi="Book Antiqua"/>
              </w:rPr>
            </w:pPr>
          </w:p>
        </w:tc>
        <w:tc>
          <w:tcPr>
            <w:tcW w:w="649" w:type="dxa"/>
            <w:shd w:val="clear" w:color="auto" w:fill="auto"/>
            <w:noWrap/>
            <w:hideMark/>
          </w:tcPr>
          <w:p w14:paraId="4D16D0F5" w14:textId="77777777" w:rsidR="00317E89" w:rsidRPr="00A7189C" w:rsidRDefault="00317E89" w:rsidP="00A7189C">
            <w:pPr>
              <w:spacing w:line="360" w:lineRule="auto"/>
              <w:jc w:val="both"/>
              <w:rPr>
                <w:rFonts w:ascii="Book Antiqua" w:hAnsi="Book Antiqua"/>
                <w:lang w:eastAsia="zh-CN"/>
              </w:rPr>
            </w:pPr>
          </w:p>
        </w:tc>
        <w:tc>
          <w:tcPr>
            <w:tcW w:w="1163" w:type="dxa"/>
            <w:shd w:val="clear" w:color="auto" w:fill="auto"/>
            <w:noWrap/>
            <w:hideMark/>
          </w:tcPr>
          <w:p w14:paraId="7F5B1A65" w14:textId="77777777" w:rsidR="00317E89" w:rsidRPr="00317E89" w:rsidRDefault="00317E89" w:rsidP="00A7189C">
            <w:pPr>
              <w:spacing w:line="360" w:lineRule="auto"/>
              <w:jc w:val="both"/>
              <w:rPr>
                <w:rFonts w:ascii="Book Antiqua" w:eastAsia="Malgun Gothic" w:hAnsi="Book Antiqua"/>
              </w:rPr>
            </w:pPr>
          </w:p>
        </w:tc>
        <w:tc>
          <w:tcPr>
            <w:tcW w:w="893" w:type="dxa"/>
            <w:shd w:val="clear" w:color="auto" w:fill="auto"/>
            <w:noWrap/>
            <w:hideMark/>
          </w:tcPr>
          <w:p w14:paraId="65109B43" w14:textId="77777777" w:rsidR="00317E89" w:rsidRPr="00A7189C" w:rsidRDefault="00317E89" w:rsidP="00A7189C">
            <w:pPr>
              <w:spacing w:line="360" w:lineRule="auto"/>
              <w:jc w:val="both"/>
              <w:rPr>
                <w:rFonts w:ascii="Book Antiqua" w:hAnsi="Book Antiqua"/>
                <w:lang w:eastAsia="zh-CN"/>
              </w:rPr>
            </w:pPr>
          </w:p>
        </w:tc>
        <w:tc>
          <w:tcPr>
            <w:tcW w:w="657" w:type="dxa"/>
            <w:shd w:val="clear" w:color="auto" w:fill="auto"/>
            <w:noWrap/>
            <w:hideMark/>
          </w:tcPr>
          <w:p w14:paraId="49213BDF" w14:textId="77777777" w:rsidR="00317E89" w:rsidRPr="00317E89" w:rsidRDefault="00317E89" w:rsidP="00A7189C">
            <w:pPr>
              <w:spacing w:line="360" w:lineRule="auto"/>
              <w:jc w:val="both"/>
              <w:rPr>
                <w:rFonts w:ascii="Book Antiqua" w:eastAsia="Malgun Gothic" w:hAnsi="Book Antiqua"/>
              </w:rPr>
            </w:pPr>
          </w:p>
        </w:tc>
        <w:tc>
          <w:tcPr>
            <w:tcW w:w="1254" w:type="dxa"/>
            <w:shd w:val="clear" w:color="auto" w:fill="auto"/>
            <w:noWrap/>
            <w:hideMark/>
          </w:tcPr>
          <w:p w14:paraId="1B02AE62" w14:textId="77777777" w:rsidR="00317E89" w:rsidRPr="00317E89" w:rsidRDefault="00317E89" w:rsidP="00A7189C">
            <w:pPr>
              <w:spacing w:line="360" w:lineRule="auto"/>
              <w:jc w:val="both"/>
              <w:rPr>
                <w:rFonts w:ascii="Book Antiqua" w:eastAsia="Times New Roman" w:hAnsi="Book Antiqua"/>
              </w:rPr>
            </w:pPr>
          </w:p>
        </w:tc>
        <w:tc>
          <w:tcPr>
            <w:tcW w:w="850" w:type="dxa"/>
            <w:shd w:val="clear" w:color="auto" w:fill="auto"/>
            <w:noWrap/>
            <w:hideMark/>
          </w:tcPr>
          <w:p w14:paraId="50E8AD4F" w14:textId="77777777" w:rsidR="00317E89" w:rsidRPr="00317E89" w:rsidRDefault="00317E89" w:rsidP="00A7189C">
            <w:pPr>
              <w:spacing w:line="360" w:lineRule="auto"/>
              <w:jc w:val="both"/>
              <w:rPr>
                <w:rFonts w:ascii="Book Antiqua" w:eastAsia="Times New Roman" w:hAnsi="Book Antiqua"/>
              </w:rPr>
            </w:pPr>
          </w:p>
        </w:tc>
      </w:tr>
      <w:tr w:rsidR="009F1470" w:rsidRPr="00317E89" w14:paraId="4430228D" w14:textId="77777777" w:rsidTr="009F1470">
        <w:trPr>
          <w:trHeight w:val="330"/>
        </w:trPr>
        <w:tc>
          <w:tcPr>
            <w:tcW w:w="2226" w:type="dxa"/>
            <w:shd w:val="clear" w:color="auto" w:fill="auto"/>
            <w:noWrap/>
            <w:hideMark/>
          </w:tcPr>
          <w:p w14:paraId="7DA8300D" w14:textId="77777777" w:rsidR="00317E89" w:rsidRPr="00317E89" w:rsidRDefault="00317E89" w:rsidP="00A7189C">
            <w:pPr>
              <w:spacing w:line="360" w:lineRule="auto"/>
              <w:ind w:firstLineChars="100" w:firstLine="240"/>
              <w:jc w:val="both"/>
              <w:rPr>
                <w:rFonts w:ascii="Book Antiqua" w:eastAsia="Malgun Gothic" w:hAnsi="Book Antiqua"/>
              </w:rPr>
            </w:pPr>
            <w:r w:rsidRPr="00317E89">
              <w:rPr>
                <w:rFonts w:ascii="Book Antiqua" w:eastAsia="Malgun Gothic" w:hAnsi="Book Antiqua"/>
              </w:rPr>
              <w:t>&lt; 2.60</w:t>
            </w:r>
          </w:p>
        </w:tc>
        <w:tc>
          <w:tcPr>
            <w:tcW w:w="708" w:type="dxa"/>
            <w:shd w:val="clear" w:color="auto" w:fill="auto"/>
            <w:noWrap/>
            <w:hideMark/>
          </w:tcPr>
          <w:p w14:paraId="38486FBD"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1</w:t>
            </w:r>
          </w:p>
        </w:tc>
        <w:tc>
          <w:tcPr>
            <w:tcW w:w="1134" w:type="dxa"/>
            <w:shd w:val="clear" w:color="auto" w:fill="auto"/>
            <w:noWrap/>
            <w:hideMark/>
          </w:tcPr>
          <w:p w14:paraId="4DF379CE" w14:textId="77777777" w:rsidR="00317E89" w:rsidRPr="00317E89" w:rsidRDefault="00317E89" w:rsidP="00A7189C">
            <w:pPr>
              <w:spacing w:line="360" w:lineRule="auto"/>
              <w:jc w:val="both"/>
              <w:rPr>
                <w:rFonts w:ascii="Book Antiqua" w:eastAsia="Malgun Gothic" w:hAnsi="Book Antiqua"/>
              </w:rPr>
            </w:pPr>
          </w:p>
        </w:tc>
        <w:tc>
          <w:tcPr>
            <w:tcW w:w="993" w:type="dxa"/>
            <w:shd w:val="clear" w:color="auto" w:fill="auto"/>
            <w:noWrap/>
            <w:hideMark/>
          </w:tcPr>
          <w:p w14:paraId="1094AD01" w14:textId="77777777" w:rsidR="00317E89" w:rsidRPr="00317E89" w:rsidRDefault="00317E89" w:rsidP="00A7189C">
            <w:pPr>
              <w:spacing w:line="360" w:lineRule="auto"/>
              <w:jc w:val="both"/>
              <w:rPr>
                <w:rFonts w:ascii="Book Antiqua" w:eastAsia="Times New Roman" w:hAnsi="Book Antiqua"/>
              </w:rPr>
            </w:pPr>
          </w:p>
        </w:tc>
        <w:tc>
          <w:tcPr>
            <w:tcW w:w="708" w:type="dxa"/>
            <w:shd w:val="clear" w:color="auto" w:fill="auto"/>
            <w:noWrap/>
            <w:hideMark/>
          </w:tcPr>
          <w:p w14:paraId="32BDB8AF" w14:textId="77777777" w:rsidR="00317E89" w:rsidRPr="00A7189C" w:rsidRDefault="00A7189C" w:rsidP="00A7189C">
            <w:pPr>
              <w:spacing w:line="360" w:lineRule="auto"/>
              <w:jc w:val="both"/>
              <w:rPr>
                <w:rFonts w:ascii="Book Antiqua" w:hAnsi="Book Antiqua"/>
                <w:lang w:eastAsia="zh-CN"/>
              </w:rPr>
            </w:pPr>
            <w:r>
              <w:rPr>
                <w:rFonts w:ascii="Book Antiqua" w:eastAsia="Malgun Gothic" w:hAnsi="Book Antiqua"/>
              </w:rPr>
              <w:t>1</w:t>
            </w:r>
          </w:p>
        </w:tc>
        <w:tc>
          <w:tcPr>
            <w:tcW w:w="1134" w:type="dxa"/>
            <w:shd w:val="clear" w:color="auto" w:fill="auto"/>
            <w:noWrap/>
            <w:hideMark/>
          </w:tcPr>
          <w:p w14:paraId="3362E9B1" w14:textId="77777777" w:rsidR="00317E89" w:rsidRPr="00317E89" w:rsidRDefault="00317E89" w:rsidP="00A7189C">
            <w:pPr>
              <w:spacing w:line="360" w:lineRule="auto"/>
              <w:jc w:val="both"/>
              <w:rPr>
                <w:rFonts w:ascii="Book Antiqua" w:eastAsia="Malgun Gothic" w:hAnsi="Book Antiqua"/>
              </w:rPr>
            </w:pPr>
          </w:p>
        </w:tc>
        <w:tc>
          <w:tcPr>
            <w:tcW w:w="913" w:type="dxa"/>
            <w:shd w:val="clear" w:color="auto" w:fill="auto"/>
            <w:noWrap/>
            <w:hideMark/>
          </w:tcPr>
          <w:p w14:paraId="74ABF627" w14:textId="77777777" w:rsidR="00317E89" w:rsidRPr="00317E89" w:rsidRDefault="00317E89" w:rsidP="00A7189C">
            <w:pPr>
              <w:spacing w:line="360" w:lineRule="auto"/>
              <w:jc w:val="both"/>
              <w:rPr>
                <w:rFonts w:ascii="Book Antiqua" w:eastAsia="Times New Roman" w:hAnsi="Book Antiqua"/>
              </w:rPr>
            </w:pPr>
          </w:p>
        </w:tc>
        <w:tc>
          <w:tcPr>
            <w:tcW w:w="649" w:type="dxa"/>
            <w:shd w:val="clear" w:color="auto" w:fill="auto"/>
            <w:noWrap/>
            <w:hideMark/>
          </w:tcPr>
          <w:p w14:paraId="040F219E"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1</w:t>
            </w:r>
          </w:p>
        </w:tc>
        <w:tc>
          <w:tcPr>
            <w:tcW w:w="1163" w:type="dxa"/>
            <w:shd w:val="clear" w:color="auto" w:fill="auto"/>
            <w:noWrap/>
            <w:hideMark/>
          </w:tcPr>
          <w:p w14:paraId="53897028" w14:textId="77777777" w:rsidR="00317E89" w:rsidRPr="00317E89" w:rsidRDefault="00317E89" w:rsidP="00A7189C">
            <w:pPr>
              <w:spacing w:line="360" w:lineRule="auto"/>
              <w:jc w:val="both"/>
              <w:rPr>
                <w:rFonts w:ascii="Book Antiqua" w:eastAsia="Malgun Gothic" w:hAnsi="Book Antiqua"/>
              </w:rPr>
            </w:pPr>
          </w:p>
        </w:tc>
        <w:tc>
          <w:tcPr>
            <w:tcW w:w="893" w:type="dxa"/>
            <w:shd w:val="clear" w:color="auto" w:fill="auto"/>
            <w:hideMark/>
          </w:tcPr>
          <w:p w14:paraId="5AA08C7D" w14:textId="77777777" w:rsidR="00317E89" w:rsidRPr="00A7189C" w:rsidRDefault="00317E89" w:rsidP="00A7189C">
            <w:pPr>
              <w:spacing w:line="360" w:lineRule="auto"/>
              <w:jc w:val="both"/>
              <w:rPr>
                <w:rFonts w:ascii="Book Antiqua" w:hAnsi="Book Antiqua"/>
                <w:lang w:eastAsia="zh-CN"/>
              </w:rPr>
            </w:pPr>
          </w:p>
        </w:tc>
        <w:tc>
          <w:tcPr>
            <w:tcW w:w="657" w:type="dxa"/>
            <w:shd w:val="clear" w:color="auto" w:fill="auto"/>
            <w:hideMark/>
          </w:tcPr>
          <w:p w14:paraId="5C3A8F12"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1</w:t>
            </w:r>
          </w:p>
        </w:tc>
        <w:tc>
          <w:tcPr>
            <w:tcW w:w="1254" w:type="dxa"/>
            <w:shd w:val="clear" w:color="auto" w:fill="auto"/>
            <w:noWrap/>
            <w:hideMark/>
          </w:tcPr>
          <w:p w14:paraId="4D8F8273" w14:textId="77777777" w:rsidR="00317E89" w:rsidRPr="00317E89" w:rsidRDefault="00317E89" w:rsidP="00A7189C">
            <w:pPr>
              <w:spacing w:line="360" w:lineRule="auto"/>
              <w:jc w:val="both"/>
              <w:rPr>
                <w:rFonts w:ascii="Book Antiqua" w:eastAsia="Malgun Gothic" w:hAnsi="Book Antiqua"/>
              </w:rPr>
            </w:pPr>
          </w:p>
        </w:tc>
        <w:tc>
          <w:tcPr>
            <w:tcW w:w="850" w:type="dxa"/>
            <w:shd w:val="clear" w:color="auto" w:fill="auto"/>
            <w:noWrap/>
            <w:hideMark/>
          </w:tcPr>
          <w:p w14:paraId="158C589C" w14:textId="77777777" w:rsidR="00317E89" w:rsidRPr="00317E89" w:rsidRDefault="00317E89" w:rsidP="00A7189C">
            <w:pPr>
              <w:spacing w:line="360" w:lineRule="auto"/>
              <w:jc w:val="both"/>
              <w:rPr>
                <w:rFonts w:ascii="Book Antiqua" w:eastAsia="Times New Roman" w:hAnsi="Book Antiqua"/>
              </w:rPr>
            </w:pPr>
          </w:p>
        </w:tc>
      </w:tr>
      <w:tr w:rsidR="009F1470" w:rsidRPr="00317E89" w14:paraId="78ACC973" w14:textId="77777777" w:rsidTr="009F1470">
        <w:trPr>
          <w:trHeight w:val="330"/>
        </w:trPr>
        <w:tc>
          <w:tcPr>
            <w:tcW w:w="2226" w:type="dxa"/>
            <w:shd w:val="clear" w:color="auto" w:fill="auto"/>
            <w:noWrap/>
            <w:hideMark/>
          </w:tcPr>
          <w:p w14:paraId="05AA58D0" w14:textId="77777777" w:rsidR="00317E89" w:rsidRPr="00317E89" w:rsidRDefault="00317E89" w:rsidP="00A7189C">
            <w:pPr>
              <w:spacing w:line="360" w:lineRule="auto"/>
              <w:ind w:firstLineChars="100" w:firstLine="240"/>
              <w:jc w:val="both"/>
              <w:rPr>
                <w:rFonts w:ascii="Book Antiqua" w:eastAsia="Malgun Gothic" w:hAnsi="Book Antiqua"/>
              </w:rPr>
            </w:pPr>
            <w:r w:rsidRPr="00317E89">
              <w:rPr>
                <w:rFonts w:ascii="Book Antiqua" w:eastAsia="Batang" w:hAnsi="Book Antiqua"/>
              </w:rPr>
              <w:t>≥</w:t>
            </w:r>
            <w:r w:rsidRPr="00317E89">
              <w:rPr>
                <w:rFonts w:ascii="Book Antiqua" w:eastAsia="Malgun Gothic" w:hAnsi="Book Antiqua"/>
              </w:rPr>
              <w:t xml:space="preserve"> 2.60</w:t>
            </w:r>
          </w:p>
        </w:tc>
        <w:tc>
          <w:tcPr>
            <w:tcW w:w="708" w:type="dxa"/>
            <w:shd w:val="clear" w:color="auto" w:fill="auto"/>
            <w:noWrap/>
            <w:hideMark/>
          </w:tcPr>
          <w:p w14:paraId="731DD204"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1.77</w:t>
            </w:r>
          </w:p>
        </w:tc>
        <w:tc>
          <w:tcPr>
            <w:tcW w:w="1134" w:type="dxa"/>
            <w:shd w:val="clear" w:color="auto" w:fill="auto"/>
            <w:noWrap/>
            <w:hideMark/>
          </w:tcPr>
          <w:p w14:paraId="5A0ED4F8"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1.37-2.29</w:t>
            </w:r>
          </w:p>
        </w:tc>
        <w:tc>
          <w:tcPr>
            <w:tcW w:w="993" w:type="dxa"/>
            <w:shd w:val="clear" w:color="auto" w:fill="auto"/>
            <w:noWrap/>
            <w:hideMark/>
          </w:tcPr>
          <w:p w14:paraId="060D0F21" w14:textId="77777777" w:rsidR="00317E89" w:rsidRPr="00317E89" w:rsidRDefault="00317E89" w:rsidP="00A7189C">
            <w:pPr>
              <w:spacing w:line="360" w:lineRule="auto"/>
              <w:jc w:val="both"/>
              <w:rPr>
                <w:rFonts w:ascii="Book Antiqua" w:eastAsia="Malgun Gothic" w:hAnsi="Book Antiqua"/>
                <w:b/>
                <w:bCs/>
              </w:rPr>
            </w:pPr>
            <w:r w:rsidRPr="00317E89">
              <w:rPr>
                <w:rFonts w:ascii="Book Antiqua" w:eastAsia="Malgun Gothic" w:hAnsi="Book Antiqua"/>
                <w:b/>
                <w:bCs/>
              </w:rPr>
              <w:t>&lt;</w:t>
            </w:r>
            <w:r w:rsidR="00A7189C">
              <w:rPr>
                <w:rFonts w:ascii="Book Antiqua" w:hAnsi="Book Antiqua" w:hint="eastAsia"/>
                <w:b/>
                <w:bCs/>
                <w:lang w:eastAsia="zh-CN"/>
              </w:rPr>
              <w:t xml:space="preserve"> </w:t>
            </w:r>
            <w:r w:rsidRPr="00317E89">
              <w:rPr>
                <w:rFonts w:ascii="Book Antiqua" w:eastAsia="Malgun Gothic" w:hAnsi="Book Antiqua"/>
                <w:b/>
                <w:bCs/>
              </w:rPr>
              <w:t>0.001</w:t>
            </w:r>
          </w:p>
        </w:tc>
        <w:tc>
          <w:tcPr>
            <w:tcW w:w="708" w:type="dxa"/>
            <w:shd w:val="clear" w:color="auto" w:fill="auto"/>
            <w:noWrap/>
            <w:hideMark/>
          </w:tcPr>
          <w:p w14:paraId="3E0A2115" w14:textId="77777777" w:rsidR="00317E89" w:rsidRPr="00A7189C" w:rsidRDefault="00A7189C" w:rsidP="00A7189C">
            <w:pPr>
              <w:spacing w:line="360" w:lineRule="auto"/>
              <w:jc w:val="both"/>
              <w:rPr>
                <w:rFonts w:ascii="Book Antiqua" w:hAnsi="Book Antiqua"/>
                <w:lang w:eastAsia="zh-CN"/>
              </w:rPr>
            </w:pPr>
            <w:r>
              <w:rPr>
                <w:rFonts w:ascii="Book Antiqua" w:eastAsia="Malgun Gothic" w:hAnsi="Book Antiqua"/>
              </w:rPr>
              <w:t>1.09</w:t>
            </w:r>
          </w:p>
        </w:tc>
        <w:tc>
          <w:tcPr>
            <w:tcW w:w="1134" w:type="dxa"/>
            <w:shd w:val="clear" w:color="auto" w:fill="auto"/>
            <w:noWrap/>
            <w:hideMark/>
          </w:tcPr>
          <w:p w14:paraId="25A3F008"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0.81-1.48</w:t>
            </w:r>
          </w:p>
        </w:tc>
        <w:tc>
          <w:tcPr>
            <w:tcW w:w="913" w:type="dxa"/>
            <w:shd w:val="clear" w:color="auto" w:fill="auto"/>
            <w:noWrap/>
            <w:hideMark/>
          </w:tcPr>
          <w:p w14:paraId="1D3C2EBC" w14:textId="77777777" w:rsidR="00317E89" w:rsidRPr="00A7189C" w:rsidRDefault="00A7189C" w:rsidP="00A7189C">
            <w:pPr>
              <w:spacing w:line="360" w:lineRule="auto"/>
              <w:jc w:val="both"/>
              <w:rPr>
                <w:rFonts w:ascii="Book Antiqua" w:hAnsi="Book Antiqua"/>
                <w:lang w:eastAsia="zh-CN"/>
              </w:rPr>
            </w:pPr>
            <w:r>
              <w:rPr>
                <w:rFonts w:ascii="Book Antiqua" w:eastAsia="Malgun Gothic" w:hAnsi="Book Antiqua"/>
              </w:rPr>
              <w:t>0.545</w:t>
            </w:r>
          </w:p>
        </w:tc>
        <w:tc>
          <w:tcPr>
            <w:tcW w:w="649" w:type="dxa"/>
            <w:shd w:val="clear" w:color="auto" w:fill="auto"/>
            <w:noWrap/>
            <w:hideMark/>
          </w:tcPr>
          <w:p w14:paraId="28D9B53F"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1.61</w:t>
            </w:r>
          </w:p>
        </w:tc>
        <w:tc>
          <w:tcPr>
            <w:tcW w:w="1163" w:type="dxa"/>
            <w:shd w:val="clear" w:color="auto" w:fill="auto"/>
            <w:noWrap/>
            <w:hideMark/>
          </w:tcPr>
          <w:p w14:paraId="430AE849"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1.26-2.07</w:t>
            </w:r>
          </w:p>
        </w:tc>
        <w:tc>
          <w:tcPr>
            <w:tcW w:w="893" w:type="dxa"/>
            <w:shd w:val="clear" w:color="auto" w:fill="auto"/>
            <w:noWrap/>
            <w:hideMark/>
          </w:tcPr>
          <w:p w14:paraId="147E0D6B" w14:textId="77777777" w:rsidR="00317E89" w:rsidRPr="00317E89" w:rsidRDefault="00317E89" w:rsidP="00A7189C">
            <w:pPr>
              <w:spacing w:line="360" w:lineRule="auto"/>
              <w:jc w:val="both"/>
              <w:rPr>
                <w:rFonts w:ascii="Book Antiqua" w:eastAsia="Malgun Gothic" w:hAnsi="Book Antiqua"/>
                <w:b/>
                <w:bCs/>
              </w:rPr>
            </w:pPr>
            <w:r w:rsidRPr="00317E89">
              <w:rPr>
                <w:rFonts w:ascii="Book Antiqua" w:eastAsia="Malgun Gothic" w:hAnsi="Book Antiqua"/>
                <w:b/>
                <w:bCs/>
              </w:rPr>
              <w:t>&lt;</w:t>
            </w:r>
            <w:r w:rsidR="00A7189C">
              <w:rPr>
                <w:rFonts w:ascii="Book Antiqua" w:hAnsi="Book Antiqua" w:hint="eastAsia"/>
                <w:b/>
                <w:bCs/>
                <w:lang w:eastAsia="zh-CN"/>
              </w:rPr>
              <w:t xml:space="preserve"> </w:t>
            </w:r>
            <w:r w:rsidRPr="00317E89">
              <w:rPr>
                <w:rFonts w:ascii="Book Antiqua" w:eastAsia="Malgun Gothic" w:hAnsi="Book Antiqua"/>
                <w:b/>
                <w:bCs/>
              </w:rPr>
              <w:t>0.001</w:t>
            </w:r>
          </w:p>
        </w:tc>
        <w:tc>
          <w:tcPr>
            <w:tcW w:w="657" w:type="dxa"/>
            <w:shd w:val="clear" w:color="auto" w:fill="auto"/>
            <w:noWrap/>
            <w:hideMark/>
          </w:tcPr>
          <w:p w14:paraId="42D56DA1"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1.03</w:t>
            </w:r>
          </w:p>
        </w:tc>
        <w:tc>
          <w:tcPr>
            <w:tcW w:w="1254" w:type="dxa"/>
            <w:shd w:val="clear" w:color="auto" w:fill="auto"/>
            <w:noWrap/>
            <w:hideMark/>
          </w:tcPr>
          <w:p w14:paraId="10DB9654"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0.78-1.36</w:t>
            </w:r>
          </w:p>
        </w:tc>
        <w:tc>
          <w:tcPr>
            <w:tcW w:w="850" w:type="dxa"/>
            <w:shd w:val="clear" w:color="auto" w:fill="auto"/>
            <w:noWrap/>
            <w:hideMark/>
          </w:tcPr>
          <w:p w14:paraId="5322CA03" w14:textId="77777777" w:rsidR="00317E89" w:rsidRPr="00A7189C" w:rsidRDefault="00A7189C" w:rsidP="00A7189C">
            <w:pPr>
              <w:spacing w:line="360" w:lineRule="auto"/>
              <w:jc w:val="both"/>
              <w:rPr>
                <w:rFonts w:ascii="Book Antiqua" w:hAnsi="Book Antiqua"/>
                <w:lang w:eastAsia="zh-CN"/>
              </w:rPr>
            </w:pPr>
            <w:r>
              <w:rPr>
                <w:rFonts w:ascii="Book Antiqua" w:eastAsia="Malgun Gothic" w:hAnsi="Book Antiqua"/>
              </w:rPr>
              <w:t>0.816</w:t>
            </w:r>
          </w:p>
        </w:tc>
      </w:tr>
      <w:tr w:rsidR="009F1470" w:rsidRPr="00317E89" w14:paraId="45B45DF0" w14:textId="77777777" w:rsidTr="009F1470">
        <w:trPr>
          <w:trHeight w:val="330"/>
        </w:trPr>
        <w:tc>
          <w:tcPr>
            <w:tcW w:w="2226" w:type="dxa"/>
            <w:shd w:val="clear" w:color="auto" w:fill="auto"/>
            <w:noWrap/>
            <w:hideMark/>
          </w:tcPr>
          <w:p w14:paraId="17B9445B" w14:textId="77777777" w:rsidR="00317E89" w:rsidRPr="00317E89" w:rsidRDefault="00A7189C" w:rsidP="00A7189C">
            <w:pPr>
              <w:spacing w:line="360" w:lineRule="auto"/>
              <w:jc w:val="both"/>
              <w:rPr>
                <w:rFonts w:ascii="Book Antiqua" w:eastAsia="Malgun Gothic" w:hAnsi="Book Antiqua"/>
              </w:rPr>
            </w:pPr>
            <w:r>
              <w:rPr>
                <w:rFonts w:ascii="Book Antiqua" w:hAnsi="Book Antiqua" w:hint="eastAsia"/>
                <w:lang w:eastAsia="zh-CN"/>
              </w:rPr>
              <w:t>P</w:t>
            </w:r>
            <w:r w:rsidR="00317E89" w:rsidRPr="00317E89">
              <w:rPr>
                <w:rFonts w:ascii="Book Antiqua" w:eastAsia="Malgun Gothic" w:hAnsi="Book Antiqua"/>
              </w:rPr>
              <w:t>ost-treatment NLR</w:t>
            </w:r>
          </w:p>
        </w:tc>
        <w:tc>
          <w:tcPr>
            <w:tcW w:w="708" w:type="dxa"/>
            <w:shd w:val="clear" w:color="auto" w:fill="auto"/>
            <w:noWrap/>
            <w:hideMark/>
          </w:tcPr>
          <w:p w14:paraId="39800909" w14:textId="77777777" w:rsidR="00317E89" w:rsidRPr="00317E89" w:rsidRDefault="00317E89" w:rsidP="00A7189C">
            <w:pPr>
              <w:spacing w:line="360" w:lineRule="auto"/>
              <w:jc w:val="both"/>
              <w:rPr>
                <w:rFonts w:ascii="Book Antiqua" w:eastAsia="Malgun Gothic" w:hAnsi="Book Antiqua"/>
              </w:rPr>
            </w:pPr>
          </w:p>
        </w:tc>
        <w:tc>
          <w:tcPr>
            <w:tcW w:w="1134" w:type="dxa"/>
            <w:shd w:val="clear" w:color="auto" w:fill="auto"/>
            <w:noWrap/>
            <w:hideMark/>
          </w:tcPr>
          <w:p w14:paraId="7FE77E06" w14:textId="77777777" w:rsidR="00317E89" w:rsidRPr="00317E89" w:rsidRDefault="00317E89" w:rsidP="00A7189C">
            <w:pPr>
              <w:spacing w:line="360" w:lineRule="auto"/>
              <w:jc w:val="both"/>
              <w:rPr>
                <w:rFonts w:ascii="Book Antiqua" w:eastAsia="Times New Roman" w:hAnsi="Book Antiqua"/>
              </w:rPr>
            </w:pPr>
          </w:p>
        </w:tc>
        <w:tc>
          <w:tcPr>
            <w:tcW w:w="993" w:type="dxa"/>
            <w:shd w:val="clear" w:color="auto" w:fill="auto"/>
            <w:noWrap/>
            <w:hideMark/>
          </w:tcPr>
          <w:p w14:paraId="6EDAB1A0" w14:textId="77777777" w:rsidR="00317E89" w:rsidRPr="00317E89" w:rsidRDefault="00317E89" w:rsidP="00A7189C">
            <w:pPr>
              <w:spacing w:line="360" w:lineRule="auto"/>
              <w:jc w:val="both"/>
              <w:rPr>
                <w:rFonts w:ascii="Book Antiqua" w:eastAsia="Times New Roman" w:hAnsi="Book Antiqua"/>
              </w:rPr>
            </w:pPr>
          </w:p>
        </w:tc>
        <w:tc>
          <w:tcPr>
            <w:tcW w:w="708" w:type="dxa"/>
            <w:shd w:val="clear" w:color="auto" w:fill="auto"/>
            <w:noWrap/>
            <w:hideMark/>
          </w:tcPr>
          <w:p w14:paraId="56DD344B" w14:textId="77777777" w:rsidR="00317E89" w:rsidRPr="00A7189C" w:rsidRDefault="00317E89" w:rsidP="00A7189C">
            <w:pPr>
              <w:spacing w:line="360" w:lineRule="auto"/>
              <w:jc w:val="both"/>
              <w:rPr>
                <w:rFonts w:ascii="Book Antiqua" w:hAnsi="Book Antiqua"/>
                <w:lang w:eastAsia="zh-CN"/>
              </w:rPr>
            </w:pPr>
          </w:p>
        </w:tc>
        <w:tc>
          <w:tcPr>
            <w:tcW w:w="1134" w:type="dxa"/>
            <w:shd w:val="clear" w:color="auto" w:fill="auto"/>
            <w:noWrap/>
            <w:hideMark/>
          </w:tcPr>
          <w:p w14:paraId="7F2C141C" w14:textId="77777777" w:rsidR="00317E89" w:rsidRPr="00317E89" w:rsidRDefault="00317E89" w:rsidP="00A7189C">
            <w:pPr>
              <w:spacing w:line="360" w:lineRule="auto"/>
              <w:jc w:val="both"/>
              <w:rPr>
                <w:rFonts w:ascii="Book Antiqua" w:eastAsia="Malgun Gothic" w:hAnsi="Book Antiqua"/>
              </w:rPr>
            </w:pPr>
          </w:p>
        </w:tc>
        <w:tc>
          <w:tcPr>
            <w:tcW w:w="913" w:type="dxa"/>
            <w:shd w:val="clear" w:color="auto" w:fill="auto"/>
            <w:noWrap/>
            <w:hideMark/>
          </w:tcPr>
          <w:p w14:paraId="590C6178" w14:textId="77777777" w:rsidR="00317E89" w:rsidRPr="00317E89" w:rsidRDefault="00317E89" w:rsidP="00A7189C">
            <w:pPr>
              <w:spacing w:line="360" w:lineRule="auto"/>
              <w:jc w:val="both"/>
              <w:rPr>
                <w:rFonts w:ascii="Book Antiqua" w:eastAsia="Times New Roman" w:hAnsi="Book Antiqua"/>
              </w:rPr>
            </w:pPr>
          </w:p>
        </w:tc>
        <w:tc>
          <w:tcPr>
            <w:tcW w:w="649" w:type="dxa"/>
            <w:shd w:val="clear" w:color="auto" w:fill="auto"/>
            <w:noWrap/>
            <w:hideMark/>
          </w:tcPr>
          <w:p w14:paraId="4B0416A1" w14:textId="77777777" w:rsidR="00317E89" w:rsidRPr="00A7189C" w:rsidRDefault="00317E89" w:rsidP="00A7189C">
            <w:pPr>
              <w:spacing w:line="360" w:lineRule="auto"/>
              <w:jc w:val="both"/>
              <w:rPr>
                <w:rFonts w:ascii="Book Antiqua" w:hAnsi="Book Antiqua"/>
                <w:lang w:eastAsia="zh-CN"/>
              </w:rPr>
            </w:pPr>
          </w:p>
        </w:tc>
        <w:tc>
          <w:tcPr>
            <w:tcW w:w="1163" w:type="dxa"/>
            <w:shd w:val="clear" w:color="auto" w:fill="auto"/>
            <w:noWrap/>
            <w:hideMark/>
          </w:tcPr>
          <w:p w14:paraId="76E4F6C0" w14:textId="77777777" w:rsidR="00317E89" w:rsidRPr="00317E89" w:rsidRDefault="00317E89" w:rsidP="00A7189C">
            <w:pPr>
              <w:spacing w:line="360" w:lineRule="auto"/>
              <w:jc w:val="both"/>
              <w:rPr>
                <w:rFonts w:ascii="Book Antiqua" w:eastAsia="Malgun Gothic" w:hAnsi="Book Antiqua"/>
              </w:rPr>
            </w:pPr>
          </w:p>
        </w:tc>
        <w:tc>
          <w:tcPr>
            <w:tcW w:w="893" w:type="dxa"/>
            <w:shd w:val="clear" w:color="auto" w:fill="auto"/>
            <w:noWrap/>
            <w:hideMark/>
          </w:tcPr>
          <w:p w14:paraId="48DB22E7" w14:textId="77777777" w:rsidR="00317E89" w:rsidRPr="00A7189C" w:rsidRDefault="00317E89" w:rsidP="00A7189C">
            <w:pPr>
              <w:spacing w:line="360" w:lineRule="auto"/>
              <w:jc w:val="both"/>
              <w:rPr>
                <w:rFonts w:ascii="Book Antiqua" w:hAnsi="Book Antiqua"/>
                <w:lang w:eastAsia="zh-CN"/>
              </w:rPr>
            </w:pPr>
          </w:p>
        </w:tc>
        <w:tc>
          <w:tcPr>
            <w:tcW w:w="657" w:type="dxa"/>
            <w:shd w:val="clear" w:color="auto" w:fill="auto"/>
            <w:noWrap/>
            <w:hideMark/>
          </w:tcPr>
          <w:p w14:paraId="19D6DB33" w14:textId="77777777" w:rsidR="00317E89" w:rsidRPr="00317E89" w:rsidRDefault="00317E89" w:rsidP="00A7189C">
            <w:pPr>
              <w:spacing w:line="360" w:lineRule="auto"/>
              <w:jc w:val="both"/>
              <w:rPr>
                <w:rFonts w:ascii="Book Antiqua" w:eastAsia="Malgun Gothic" w:hAnsi="Book Antiqua"/>
              </w:rPr>
            </w:pPr>
          </w:p>
        </w:tc>
        <w:tc>
          <w:tcPr>
            <w:tcW w:w="1254" w:type="dxa"/>
            <w:shd w:val="clear" w:color="auto" w:fill="auto"/>
            <w:noWrap/>
            <w:hideMark/>
          </w:tcPr>
          <w:p w14:paraId="62A400DA" w14:textId="77777777" w:rsidR="00317E89" w:rsidRPr="00317E89" w:rsidRDefault="00317E89" w:rsidP="00A7189C">
            <w:pPr>
              <w:spacing w:line="360" w:lineRule="auto"/>
              <w:jc w:val="both"/>
              <w:rPr>
                <w:rFonts w:ascii="Book Antiqua" w:eastAsia="Times New Roman" w:hAnsi="Book Antiqua"/>
              </w:rPr>
            </w:pPr>
          </w:p>
        </w:tc>
        <w:tc>
          <w:tcPr>
            <w:tcW w:w="850" w:type="dxa"/>
            <w:shd w:val="clear" w:color="auto" w:fill="auto"/>
            <w:noWrap/>
            <w:hideMark/>
          </w:tcPr>
          <w:p w14:paraId="48C1966B" w14:textId="77777777" w:rsidR="00317E89" w:rsidRPr="00317E89" w:rsidRDefault="00317E89" w:rsidP="00A7189C">
            <w:pPr>
              <w:spacing w:line="360" w:lineRule="auto"/>
              <w:jc w:val="both"/>
              <w:rPr>
                <w:rFonts w:ascii="Book Antiqua" w:eastAsia="Times New Roman" w:hAnsi="Book Antiqua"/>
              </w:rPr>
            </w:pPr>
          </w:p>
        </w:tc>
      </w:tr>
      <w:tr w:rsidR="009F1470" w:rsidRPr="00317E89" w14:paraId="0C9DA4FE" w14:textId="77777777" w:rsidTr="009F1470">
        <w:trPr>
          <w:trHeight w:val="330"/>
        </w:trPr>
        <w:tc>
          <w:tcPr>
            <w:tcW w:w="2226" w:type="dxa"/>
            <w:shd w:val="clear" w:color="auto" w:fill="auto"/>
            <w:noWrap/>
            <w:hideMark/>
          </w:tcPr>
          <w:p w14:paraId="33849C93" w14:textId="77777777" w:rsidR="00317E89" w:rsidRPr="00A7189C" w:rsidRDefault="00317E89" w:rsidP="00A7189C">
            <w:pPr>
              <w:spacing w:line="360" w:lineRule="auto"/>
              <w:ind w:firstLineChars="100" w:firstLine="240"/>
              <w:jc w:val="both"/>
              <w:rPr>
                <w:rFonts w:ascii="Book Antiqua" w:hAnsi="Book Antiqua"/>
                <w:lang w:eastAsia="zh-CN"/>
              </w:rPr>
            </w:pPr>
            <w:r w:rsidRPr="00317E89">
              <w:rPr>
                <w:rFonts w:ascii="Book Antiqua" w:eastAsia="Malgun Gothic" w:hAnsi="Book Antiqua"/>
              </w:rPr>
              <w:t>&lt; 2.62</w:t>
            </w:r>
          </w:p>
        </w:tc>
        <w:tc>
          <w:tcPr>
            <w:tcW w:w="708" w:type="dxa"/>
            <w:shd w:val="clear" w:color="auto" w:fill="auto"/>
            <w:noWrap/>
            <w:hideMark/>
          </w:tcPr>
          <w:p w14:paraId="01778BD2"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1</w:t>
            </w:r>
          </w:p>
        </w:tc>
        <w:tc>
          <w:tcPr>
            <w:tcW w:w="1134" w:type="dxa"/>
            <w:shd w:val="clear" w:color="auto" w:fill="auto"/>
            <w:noWrap/>
            <w:hideMark/>
          </w:tcPr>
          <w:p w14:paraId="623BB7A7" w14:textId="77777777" w:rsidR="00317E89" w:rsidRPr="00317E89" w:rsidRDefault="00317E89" w:rsidP="00A7189C">
            <w:pPr>
              <w:spacing w:line="360" w:lineRule="auto"/>
              <w:jc w:val="both"/>
              <w:rPr>
                <w:rFonts w:ascii="Book Antiqua" w:eastAsia="Malgun Gothic" w:hAnsi="Book Antiqua"/>
              </w:rPr>
            </w:pPr>
          </w:p>
        </w:tc>
        <w:tc>
          <w:tcPr>
            <w:tcW w:w="993" w:type="dxa"/>
            <w:shd w:val="clear" w:color="auto" w:fill="auto"/>
            <w:noWrap/>
            <w:hideMark/>
          </w:tcPr>
          <w:p w14:paraId="28015CA2" w14:textId="77777777" w:rsidR="00317E89" w:rsidRPr="00317E89" w:rsidRDefault="00317E89" w:rsidP="00A7189C">
            <w:pPr>
              <w:spacing w:line="360" w:lineRule="auto"/>
              <w:jc w:val="both"/>
              <w:rPr>
                <w:rFonts w:ascii="Book Antiqua" w:eastAsia="Times New Roman" w:hAnsi="Book Antiqua"/>
              </w:rPr>
            </w:pPr>
          </w:p>
        </w:tc>
        <w:tc>
          <w:tcPr>
            <w:tcW w:w="708" w:type="dxa"/>
            <w:shd w:val="clear" w:color="auto" w:fill="auto"/>
            <w:noWrap/>
            <w:hideMark/>
          </w:tcPr>
          <w:p w14:paraId="574B856C"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 xml:space="preserve">1 </w:t>
            </w:r>
          </w:p>
        </w:tc>
        <w:tc>
          <w:tcPr>
            <w:tcW w:w="1134" w:type="dxa"/>
            <w:shd w:val="clear" w:color="auto" w:fill="auto"/>
            <w:noWrap/>
            <w:hideMark/>
          </w:tcPr>
          <w:p w14:paraId="074A6085" w14:textId="77777777" w:rsidR="00317E89" w:rsidRPr="00317E89" w:rsidRDefault="00317E89" w:rsidP="00A7189C">
            <w:pPr>
              <w:spacing w:line="360" w:lineRule="auto"/>
              <w:jc w:val="both"/>
              <w:rPr>
                <w:rFonts w:ascii="Book Antiqua" w:eastAsia="Malgun Gothic" w:hAnsi="Book Antiqua"/>
              </w:rPr>
            </w:pPr>
          </w:p>
        </w:tc>
        <w:tc>
          <w:tcPr>
            <w:tcW w:w="913" w:type="dxa"/>
            <w:shd w:val="clear" w:color="auto" w:fill="auto"/>
            <w:noWrap/>
            <w:hideMark/>
          </w:tcPr>
          <w:p w14:paraId="4B659174" w14:textId="77777777" w:rsidR="00317E89" w:rsidRPr="00317E89" w:rsidRDefault="00317E89" w:rsidP="00A7189C">
            <w:pPr>
              <w:spacing w:line="360" w:lineRule="auto"/>
              <w:jc w:val="both"/>
              <w:rPr>
                <w:rFonts w:ascii="Book Antiqua" w:eastAsia="Times New Roman" w:hAnsi="Book Antiqua"/>
              </w:rPr>
            </w:pPr>
          </w:p>
        </w:tc>
        <w:tc>
          <w:tcPr>
            <w:tcW w:w="649" w:type="dxa"/>
            <w:shd w:val="clear" w:color="auto" w:fill="auto"/>
            <w:noWrap/>
            <w:hideMark/>
          </w:tcPr>
          <w:p w14:paraId="1289DF64"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1</w:t>
            </w:r>
          </w:p>
        </w:tc>
        <w:tc>
          <w:tcPr>
            <w:tcW w:w="1163" w:type="dxa"/>
            <w:shd w:val="clear" w:color="auto" w:fill="auto"/>
            <w:noWrap/>
            <w:hideMark/>
          </w:tcPr>
          <w:p w14:paraId="4E4BC769" w14:textId="77777777" w:rsidR="00317E89" w:rsidRPr="00317E89" w:rsidRDefault="00317E89" w:rsidP="00A7189C">
            <w:pPr>
              <w:spacing w:line="360" w:lineRule="auto"/>
              <w:jc w:val="both"/>
              <w:rPr>
                <w:rFonts w:ascii="Book Antiqua" w:eastAsia="Malgun Gothic" w:hAnsi="Book Antiqua"/>
              </w:rPr>
            </w:pPr>
          </w:p>
        </w:tc>
        <w:tc>
          <w:tcPr>
            <w:tcW w:w="893" w:type="dxa"/>
            <w:shd w:val="clear" w:color="auto" w:fill="auto"/>
            <w:hideMark/>
          </w:tcPr>
          <w:p w14:paraId="4C2DD6F1" w14:textId="77777777" w:rsidR="00317E89" w:rsidRPr="00A7189C" w:rsidRDefault="00317E89" w:rsidP="00A7189C">
            <w:pPr>
              <w:spacing w:line="360" w:lineRule="auto"/>
              <w:jc w:val="both"/>
              <w:rPr>
                <w:rFonts w:ascii="Book Antiqua" w:hAnsi="Book Antiqua"/>
                <w:lang w:eastAsia="zh-CN"/>
              </w:rPr>
            </w:pPr>
          </w:p>
        </w:tc>
        <w:tc>
          <w:tcPr>
            <w:tcW w:w="657" w:type="dxa"/>
            <w:shd w:val="clear" w:color="auto" w:fill="auto"/>
            <w:hideMark/>
          </w:tcPr>
          <w:p w14:paraId="159BC68D"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1</w:t>
            </w:r>
          </w:p>
        </w:tc>
        <w:tc>
          <w:tcPr>
            <w:tcW w:w="1254" w:type="dxa"/>
            <w:shd w:val="clear" w:color="auto" w:fill="auto"/>
            <w:noWrap/>
            <w:hideMark/>
          </w:tcPr>
          <w:p w14:paraId="141CD163" w14:textId="77777777" w:rsidR="00317E89" w:rsidRPr="00317E89" w:rsidRDefault="00317E89" w:rsidP="00A7189C">
            <w:pPr>
              <w:spacing w:line="360" w:lineRule="auto"/>
              <w:jc w:val="both"/>
              <w:rPr>
                <w:rFonts w:ascii="Book Antiqua" w:eastAsia="Malgun Gothic" w:hAnsi="Book Antiqua"/>
              </w:rPr>
            </w:pPr>
          </w:p>
        </w:tc>
        <w:tc>
          <w:tcPr>
            <w:tcW w:w="850" w:type="dxa"/>
            <w:shd w:val="clear" w:color="auto" w:fill="auto"/>
            <w:noWrap/>
            <w:hideMark/>
          </w:tcPr>
          <w:p w14:paraId="3099855A" w14:textId="77777777" w:rsidR="00317E89" w:rsidRPr="00317E89" w:rsidRDefault="00317E89" w:rsidP="00A7189C">
            <w:pPr>
              <w:spacing w:line="360" w:lineRule="auto"/>
              <w:jc w:val="both"/>
              <w:rPr>
                <w:rFonts w:ascii="Book Antiqua" w:eastAsia="Times New Roman" w:hAnsi="Book Antiqua"/>
              </w:rPr>
            </w:pPr>
          </w:p>
        </w:tc>
      </w:tr>
      <w:tr w:rsidR="009F1470" w:rsidRPr="00317E89" w14:paraId="7719C868" w14:textId="77777777" w:rsidTr="009F1470">
        <w:trPr>
          <w:trHeight w:val="330"/>
        </w:trPr>
        <w:tc>
          <w:tcPr>
            <w:tcW w:w="2226" w:type="dxa"/>
            <w:shd w:val="clear" w:color="auto" w:fill="auto"/>
            <w:noWrap/>
            <w:hideMark/>
          </w:tcPr>
          <w:p w14:paraId="16CF48D7" w14:textId="77777777" w:rsidR="00317E89" w:rsidRPr="00317E89" w:rsidRDefault="00317E89" w:rsidP="00A7189C">
            <w:pPr>
              <w:spacing w:line="360" w:lineRule="auto"/>
              <w:ind w:firstLineChars="100" w:firstLine="240"/>
              <w:jc w:val="both"/>
              <w:rPr>
                <w:rFonts w:ascii="Book Antiqua" w:eastAsia="Malgun Gothic" w:hAnsi="Book Antiqua"/>
              </w:rPr>
            </w:pPr>
            <w:r w:rsidRPr="00317E89">
              <w:rPr>
                <w:rFonts w:ascii="Book Antiqua" w:eastAsia="Batang" w:hAnsi="Book Antiqua"/>
              </w:rPr>
              <w:t>≥</w:t>
            </w:r>
            <w:r w:rsidRPr="00317E89">
              <w:rPr>
                <w:rFonts w:ascii="Book Antiqua" w:eastAsia="Malgun Gothic" w:hAnsi="Book Antiqua"/>
              </w:rPr>
              <w:t xml:space="preserve"> 2.62</w:t>
            </w:r>
          </w:p>
        </w:tc>
        <w:tc>
          <w:tcPr>
            <w:tcW w:w="708" w:type="dxa"/>
            <w:shd w:val="clear" w:color="auto" w:fill="auto"/>
            <w:noWrap/>
            <w:hideMark/>
          </w:tcPr>
          <w:p w14:paraId="292A2C29"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2.42</w:t>
            </w:r>
          </w:p>
        </w:tc>
        <w:tc>
          <w:tcPr>
            <w:tcW w:w="1134" w:type="dxa"/>
            <w:shd w:val="clear" w:color="auto" w:fill="auto"/>
            <w:noWrap/>
            <w:hideMark/>
          </w:tcPr>
          <w:p w14:paraId="51ECE262"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1.87-3.14</w:t>
            </w:r>
          </w:p>
        </w:tc>
        <w:tc>
          <w:tcPr>
            <w:tcW w:w="993" w:type="dxa"/>
            <w:shd w:val="clear" w:color="auto" w:fill="auto"/>
            <w:noWrap/>
            <w:hideMark/>
          </w:tcPr>
          <w:p w14:paraId="07B59A01" w14:textId="77777777" w:rsidR="00317E89" w:rsidRPr="00317E89" w:rsidRDefault="00317E89" w:rsidP="00A7189C">
            <w:pPr>
              <w:spacing w:line="360" w:lineRule="auto"/>
              <w:jc w:val="both"/>
              <w:rPr>
                <w:rFonts w:ascii="Book Antiqua" w:eastAsia="Malgun Gothic" w:hAnsi="Book Antiqua"/>
                <w:b/>
                <w:bCs/>
              </w:rPr>
            </w:pPr>
            <w:r w:rsidRPr="00317E89">
              <w:rPr>
                <w:rFonts w:ascii="Book Antiqua" w:eastAsia="Malgun Gothic" w:hAnsi="Book Antiqua"/>
                <w:b/>
                <w:bCs/>
              </w:rPr>
              <w:t>&lt;</w:t>
            </w:r>
            <w:r w:rsidR="00A7189C">
              <w:rPr>
                <w:rFonts w:ascii="Book Antiqua" w:hAnsi="Book Antiqua" w:hint="eastAsia"/>
                <w:b/>
                <w:bCs/>
                <w:lang w:eastAsia="zh-CN"/>
              </w:rPr>
              <w:t xml:space="preserve"> </w:t>
            </w:r>
            <w:r w:rsidRPr="00317E89">
              <w:rPr>
                <w:rFonts w:ascii="Book Antiqua" w:eastAsia="Malgun Gothic" w:hAnsi="Book Antiqua"/>
                <w:b/>
                <w:bCs/>
              </w:rPr>
              <w:t>0.001</w:t>
            </w:r>
          </w:p>
        </w:tc>
        <w:tc>
          <w:tcPr>
            <w:tcW w:w="708" w:type="dxa"/>
            <w:shd w:val="clear" w:color="auto" w:fill="auto"/>
            <w:noWrap/>
            <w:hideMark/>
          </w:tcPr>
          <w:p w14:paraId="5CE1C804" w14:textId="77777777" w:rsidR="00317E89" w:rsidRPr="00A7189C" w:rsidRDefault="00A7189C" w:rsidP="00A7189C">
            <w:pPr>
              <w:spacing w:line="360" w:lineRule="auto"/>
              <w:jc w:val="both"/>
              <w:rPr>
                <w:rFonts w:ascii="Book Antiqua" w:hAnsi="Book Antiqua"/>
                <w:lang w:eastAsia="zh-CN"/>
              </w:rPr>
            </w:pPr>
            <w:r>
              <w:rPr>
                <w:rFonts w:ascii="Book Antiqua" w:eastAsia="Malgun Gothic" w:hAnsi="Book Antiqua"/>
              </w:rPr>
              <w:t>2.47</w:t>
            </w:r>
          </w:p>
        </w:tc>
        <w:tc>
          <w:tcPr>
            <w:tcW w:w="1134" w:type="dxa"/>
            <w:shd w:val="clear" w:color="auto" w:fill="auto"/>
            <w:noWrap/>
            <w:hideMark/>
          </w:tcPr>
          <w:p w14:paraId="5CC32F5F"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1.84-3.32</w:t>
            </w:r>
          </w:p>
        </w:tc>
        <w:tc>
          <w:tcPr>
            <w:tcW w:w="913" w:type="dxa"/>
            <w:shd w:val="clear" w:color="auto" w:fill="auto"/>
            <w:noWrap/>
            <w:hideMark/>
          </w:tcPr>
          <w:p w14:paraId="46FD3B42" w14:textId="77777777" w:rsidR="00317E89" w:rsidRPr="00317E89" w:rsidRDefault="00317E89" w:rsidP="00A7189C">
            <w:pPr>
              <w:spacing w:line="360" w:lineRule="auto"/>
              <w:jc w:val="both"/>
              <w:rPr>
                <w:rFonts w:ascii="Book Antiqua" w:eastAsia="Malgun Gothic" w:hAnsi="Book Antiqua"/>
                <w:b/>
                <w:bCs/>
              </w:rPr>
            </w:pPr>
            <w:r w:rsidRPr="00317E89">
              <w:rPr>
                <w:rFonts w:ascii="Book Antiqua" w:eastAsia="Malgun Gothic" w:hAnsi="Book Antiqua"/>
                <w:b/>
                <w:bCs/>
              </w:rPr>
              <w:t>&lt;</w:t>
            </w:r>
            <w:r w:rsidR="00A7189C">
              <w:rPr>
                <w:rFonts w:ascii="Book Antiqua" w:hAnsi="Book Antiqua" w:hint="eastAsia"/>
                <w:b/>
                <w:bCs/>
                <w:lang w:eastAsia="zh-CN"/>
              </w:rPr>
              <w:t xml:space="preserve"> </w:t>
            </w:r>
            <w:r w:rsidRPr="00317E89">
              <w:rPr>
                <w:rFonts w:ascii="Book Antiqua" w:eastAsia="Malgun Gothic" w:hAnsi="Book Antiqua"/>
                <w:b/>
                <w:bCs/>
              </w:rPr>
              <w:t>0.001</w:t>
            </w:r>
          </w:p>
        </w:tc>
        <w:tc>
          <w:tcPr>
            <w:tcW w:w="649" w:type="dxa"/>
            <w:shd w:val="clear" w:color="auto" w:fill="auto"/>
            <w:noWrap/>
            <w:hideMark/>
          </w:tcPr>
          <w:p w14:paraId="7BD73474"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2.51</w:t>
            </w:r>
          </w:p>
        </w:tc>
        <w:tc>
          <w:tcPr>
            <w:tcW w:w="1163" w:type="dxa"/>
            <w:shd w:val="clear" w:color="auto" w:fill="auto"/>
            <w:noWrap/>
            <w:hideMark/>
          </w:tcPr>
          <w:p w14:paraId="0A045269"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1.93-3.26</w:t>
            </w:r>
          </w:p>
        </w:tc>
        <w:tc>
          <w:tcPr>
            <w:tcW w:w="893" w:type="dxa"/>
            <w:shd w:val="clear" w:color="auto" w:fill="auto"/>
            <w:noWrap/>
            <w:hideMark/>
          </w:tcPr>
          <w:p w14:paraId="62DA3AD1" w14:textId="77777777" w:rsidR="00317E89" w:rsidRPr="00317E89" w:rsidRDefault="00317E89" w:rsidP="00A7189C">
            <w:pPr>
              <w:spacing w:line="360" w:lineRule="auto"/>
              <w:jc w:val="both"/>
              <w:rPr>
                <w:rFonts w:ascii="Book Antiqua" w:eastAsia="Malgun Gothic" w:hAnsi="Book Antiqua"/>
                <w:b/>
                <w:bCs/>
              </w:rPr>
            </w:pPr>
            <w:r w:rsidRPr="00317E89">
              <w:rPr>
                <w:rFonts w:ascii="Book Antiqua" w:eastAsia="Malgun Gothic" w:hAnsi="Book Antiqua"/>
                <w:b/>
                <w:bCs/>
              </w:rPr>
              <w:t>&lt;</w:t>
            </w:r>
            <w:r w:rsidR="00A7189C">
              <w:rPr>
                <w:rFonts w:ascii="Book Antiqua" w:hAnsi="Book Antiqua" w:hint="eastAsia"/>
                <w:b/>
                <w:bCs/>
                <w:lang w:eastAsia="zh-CN"/>
              </w:rPr>
              <w:t xml:space="preserve"> </w:t>
            </w:r>
            <w:r w:rsidRPr="00317E89">
              <w:rPr>
                <w:rFonts w:ascii="Book Antiqua" w:eastAsia="Malgun Gothic" w:hAnsi="Book Antiqua"/>
                <w:b/>
                <w:bCs/>
              </w:rPr>
              <w:t>0.001</w:t>
            </w:r>
          </w:p>
        </w:tc>
        <w:tc>
          <w:tcPr>
            <w:tcW w:w="657" w:type="dxa"/>
            <w:shd w:val="clear" w:color="auto" w:fill="auto"/>
            <w:noWrap/>
            <w:hideMark/>
          </w:tcPr>
          <w:p w14:paraId="690F585D"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2.59</w:t>
            </w:r>
          </w:p>
        </w:tc>
        <w:tc>
          <w:tcPr>
            <w:tcW w:w="1254" w:type="dxa"/>
            <w:shd w:val="clear" w:color="auto" w:fill="auto"/>
            <w:noWrap/>
            <w:hideMark/>
          </w:tcPr>
          <w:p w14:paraId="0CBDCBF8"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1.94-3.47</w:t>
            </w:r>
          </w:p>
        </w:tc>
        <w:tc>
          <w:tcPr>
            <w:tcW w:w="850" w:type="dxa"/>
            <w:shd w:val="clear" w:color="auto" w:fill="auto"/>
            <w:noWrap/>
            <w:hideMark/>
          </w:tcPr>
          <w:p w14:paraId="684696F3" w14:textId="77777777" w:rsidR="00317E89" w:rsidRPr="00317E89" w:rsidRDefault="00317E89" w:rsidP="00A7189C">
            <w:pPr>
              <w:spacing w:line="360" w:lineRule="auto"/>
              <w:jc w:val="both"/>
              <w:rPr>
                <w:rFonts w:ascii="Book Antiqua" w:eastAsia="Malgun Gothic" w:hAnsi="Book Antiqua"/>
                <w:b/>
                <w:bCs/>
              </w:rPr>
            </w:pPr>
            <w:r w:rsidRPr="00317E89">
              <w:rPr>
                <w:rFonts w:ascii="Book Antiqua" w:eastAsia="Malgun Gothic" w:hAnsi="Book Antiqua"/>
                <w:b/>
                <w:bCs/>
              </w:rPr>
              <w:t>&lt;</w:t>
            </w:r>
            <w:r w:rsidR="00A7189C">
              <w:rPr>
                <w:rFonts w:ascii="Book Antiqua" w:hAnsi="Book Antiqua" w:hint="eastAsia"/>
                <w:b/>
                <w:bCs/>
                <w:lang w:eastAsia="zh-CN"/>
              </w:rPr>
              <w:t xml:space="preserve"> </w:t>
            </w:r>
            <w:r w:rsidRPr="00317E89">
              <w:rPr>
                <w:rFonts w:ascii="Book Antiqua" w:eastAsia="Malgun Gothic" w:hAnsi="Book Antiqua"/>
                <w:b/>
                <w:bCs/>
              </w:rPr>
              <w:t>0.001</w:t>
            </w:r>
          </w:p>
        </w:tc>
      </w:tr>
      <w:tr w:rsidR="009F1470" w:rsidRPr="00317E89" w14:paraId="3DD7A7AB" w14:textId="77777777" w:rsidTr="009F1470">
        <w:trPr>
          <w:trHeight w:val="330"/>
        </w:trPr>
        <w:tc>
          <w:tcPr>
            <w:tcW w:w="2226" w:type="dxa"/>
            <w:shd w:val="clear" w:color="auto" w:fill="auto"/>
            <w:noWrap/>
            <w:hideMark/>
          </w:tcPr>
          <w:p w14:paraId="332A3FB5" w14:textId="77777777" w:rsidR="00317E89" w:rsidRPr="00317E89" w:rsidRDefault="00A7189C" w:rsidP="00A7189C">
            <w:pPr>
              <w:spacing w:line="360" w:lineRule="auto"/>
              <w:jc w:val="both"/>
              <w:rPr>
                <w:rFonts w:ascii="Book Antiqua" w:eastAsia="Malgun Gothic" w:hAnsi="Book Antiqua"/>
              </w:rPr>
            </w:pPr>
            <w:r>
              <w:rPr>
                <w:rFonts w:ascii="Book Antiqua" w:eastAsia="Malgun Gothic" w:hAnsi="Book Antiqua"/>
              </w:rPr>
              <w:lastRenderedPageBreak/>
              <w:t>CA</w:t>
            </w:r>
            <w:r w:rsidR="00317E89" w:rsidRPr="00317E89">
              <w:rPr>
                <w:rFonts w:ascii="Book Antiqua" w:eastAsia="Malgun Gothic" w:hAnsi="Book Antiqua"/>
              </w:rPr>
              <w:t>19-9 reduction</w:t>
            </w:r>
          </w:p>
        </w:tc>
        <w:tc>
          <w:tcPr>
            <w:tcW w:w="708" w:type="dxa"/>
            <w:shd w:val="clear" w:color="auto" w:fill="auto"/>
            <w:noWrap/>
            <w:hideMark/>
          </w:tcPr>
          <w:p w14:paraId="76DADB64" w14:textId="77777777" w:rsidR="00317E89" w:rsidRPr="00A7189C" w:rsidRDefault="00317E89" w:rsidP="00A7189C">
            <w:pPr>
              <w:spacing w:line="360" w:lineRule="auto"/>
              <w:jc w:val="both"/>
              <w:rPr>
                <w:rFonts w:ascii="Book Antiqua" w:hAnsi="Book Antiqua"/>
                <w:lang w:eastAsia="zh-CN"/>
              </w:rPr>
            </w:pPr>
          </w:p>
        </w:tc>
        <w:tc>
          <w:tcPr>
            <w:tcW w:w="1134" w:type="dxa"/>
            <w:shd w:val="clear" w:color="auto" w:fill="auto"/>
            <w:noWrap/>
            <w:hideMark/>
          </w:tcPr>
          <w:p w14:paraId="451F86F6" w14:textId="77777777" w:rsidR="00317E89" w:rsidRPr="00317E89" w:rsidRDefault="00317E89" w:rsidP="00A7189C">
            <w:pPr>
              <w:spacing w:line="360" w:lineRule="auto"/>
              <w:jc w:val="both"/>
              <w:rPr>
                <w:rFonts w:ascii="Book Antiqua" w:eastAsia="Malgun Gothic" w:hAnsi="Book Antiqua"/>
              </w:rPr>
            </w:pPr>
          </w:p>
        </w:tc>
        <w:tc>
          <w:tcPr>
            <w:tcW w:w="993" w:type="dxa"/>
            <w:shd w:val="clear" w:color="auto" w:fill="auto"/>
            <w:noWrap/>
            <w:hideMark/>
          </w:tcPr>
          <w:p w14:paraId="65895A1D" w14:textId="77777777" w:rsidR="00317E89" w:rsidRPr="00317E89" w:rsidRDefault="00317E89" w:rsidP="00A7189C">
            <w:pPr>
              <w:spacing w:line="360" w:lineRule="auto"/>
              <w:jc w:val="both"/>
              <w:rPr>
                <w:rFonts w:ascii="Book Antiqua" w:eastAsia="Times New Roman" w:hAnsi="Book Antiqua"/>
              </w:rPr>
            </w:pPr>
          </w:p>
        </w:tc>
        <w:tc>
          <w:tcPr>
            <w:tcW w:w="708" w:type="dxa"/>
            <w:shd w:val="clear" w:color="auto" w:fill="auto"/>
            <w:noWrap/>
            <w:hideMark/>
          </w:tcPr>
          <w:p w14:paraId="61530710" w14:textId="77777777" w:rsidR="00317E89" w:rsidRPr="00A7189C" w:rsidRDefault="00317E89" w:rsidP="00A7189C">
            <w:pPr>
              <w:spacing w:line="360" w:lineRule="auto"/>
              <w:jc w:val="both"/>
              <w:rPr>
                <w:rFonts w:ascii="Book Antiqua" w:hAnsi="Book Antiqua"/>
                <w:lang w:eastAsia="zh-CN"/>
              </w:rPr>
            </w:pPr>
          </w:p>
        </w:tc>
        <w:tc>
          <w:tcPr>
            <w:tcW w:w="1134" w:type="dxa"/>
            <w:shd w:val="clear" w:color="auto" w:fill="auto"/>
            <w:noWrap/>
            <w:hideMark/>
          </w:tcPr>
          <w:p w14:paraId="4942ECAB" w14:textId="77777777" w:rsidR="00317E89" w:rsidRPr="00317E89" w:rsidRDefault="00317E89" w:rsidP="00A7189C">
            <w:pPr>
              <w:spacing w:line="360" w:lineRule="auto"/>
              <w:jc w:val="both"/>
              <w:rPr>
                <w:rFonts w:ascii="Book Antiqua" w:eastAsia="Malgun Gothic" w:hAnsi="Book Antiqua"/>
              </w:rPr>
            </w:pPr>
          </w:p>
        </w:tc>
        <w:tc>
          <w:tcPr>
            <w:tcW w:w="913" w:type="dxa"/>
            <w:shd w:val="clear" w:color="auto" w:fill="auto"/>
            <w:noWrap/>
            <w:hideMark/>
          </w:tcPr>
          <w:p w14:paraId="277E3FA1" w14:textId="77777777" w:rsidR="00317E89" w:rsidRPr="00317E89" w:rsidRDefault="00317E89" w:rsidP="00A7189C">
            <w:pPr>
              <w:spacing w:line="360" w:lineRule="auto"/>
              <w:jc w:val="both"/>
              <w:rPr>
                <w:rFonts w:ascii="Book Antiqua" w:eastAsia="Times New Roman" w:hAnsi="Book Antiqua"/>
              </w:rPr>
            </w:pPr>
          </w:p>
        </w:tc>
        <w:tc>
          <w:tcPr>
            <w:tcW w:w="649" w:type="dxa"/>
            <w:shd w:val="clear" w:color="auto" w:fill="auto"/>
            <w:noWrap/>
            <w:hideMark/>
          </w:tcPr>
          <w:p w14:paraId="315BBF5B" w14:textId="77777777" w:rsidR="00317E89" w:rsidRPr="00A7189C" w:rsidRDefault="00317E89" w:rsidP="00A7189C">
            <w:pPr>
              <w:spacing w:line="360" w:lineRule="auto"/>
              <w:jc w:val="both"/>
              <w:rPr>
                <w:rFonts w:ascii="Book Antiqua" w:hAnsi="Book Antiqua"/>
                <w:lang w:eastAsia="zh-CN"/>
              </w:rPr>
            </w:pPr>
          </w:p>
        </w:tc>
        <w:tc>
          <w:tcPr>
            <w:tcW w:w="1163" w:type="dxa"/>
            <w:shd w:val="clear" w:color="auto" w:fill="auto"/>
            <w:noWrap/>
            <w:hideMark/>
          </w:tcPr>
          <w:p w14:paraId="27C8E4EB" w14:textId="77777777" w:rsidR="00317E89" w:rsidRPr="00317E89" w:rsidRDefault="00317E89" w:rsidP="00A7189C">
            <w:pPr>
              <w:spacing w:line="360" w:lineRule="auto"/>
              <w:jc w:val="both"/>
              <w:rPr>
                <w:rFonts w:ascii="Book Antiqua" w:eastAsia="Malgun Gothic" w:hAnsi="Book Antiqua"/>
              </w:rPr>
            </w:pPr>
          </w:p>
        </w:tc>
        <w:tc>
          <w:tcPr>
            <w:tcW w:w="893" w:type="dxa"/>
            <w:shd w:val="clear" w:color="auto" w:fill="auto"/>
            <w:noWrap/>
            <w:hideMark/>
          </w:tcPr>
          <w:p w14:paraId="6102E38F" w14:textId="77777777" w:rsidR="00317E89" w:rsidRPr="00A7189C" w:rsidRDefault="00317E89" w:rsidP="00A7189C">
            <w:pPr>
              <w:spacing w:line="360" w:lineRule="auto"/>
              <w:jc w:val="both"/>
              <w:rPr>
                <w:rFonts w:ascii="Book Antiqua" w:hAnsi="Book Antiqua"/>
                <w:lang w:eastAsia="zh-CN"/>
              </w:rPr>
            </w:pPr>
          </w:p>
        </w:tc>
        <w:tc>
          <w:tcPr>
            <w:tcW w:w="657" w:type="dxa"/>
            <w:shd w:val="clear" w:color="auto" w:fill="auto"/>
            <w:noWrap/>
            <w:hideMark/>
          </w:tcPr>
          <w:p w14:paraId="46E0DD22" w14:textId="77777777" w:rsidR="00317E89" w:rsidRPr="00317E89" w:rsidRDefault="00317E89" w:rsidP="00A7189C">
            <w:pPr>
              <w:spacing w:line="360" w:lineRule="auto"/>
              <w:jc w:val="both"/>
              <w:rPr>
                <w:rFonts w:ascii="Book Antiqua" w:eastAsia="Malgun Gothic" w:hAnsi="Book Antiqua"/>
              </w:rPr>
            </w:pPr>
          </w:p>
        </w:tc>
        <w:tc>
          <w:tcPr>
            <w:tcW w:w="1254" w:type="dxa"/>
            <w:shd w:val="clear" w:color="auto" w:fill="auto"/>
            <w:noWrap/>
            <w:hideMark/>
          </w:tcPr>
          <w:p w14:paraId="3B9048AE" w14:textId="77777777" w:rsidR="00317E89" w:rsidRPr="00317E89" w:rsidRDefault="00317E89" w:rsidP="00A7189C">
            <w:pPr>
              <w:spacing w:line="360" w:lineRule="auto"/>
              <w:jc w:val="both"/>
              <w:rPr>
                <w:rFonts w:ascii="Book Antiqua" w:eastAsia="Times New Roman" w:hAnsi="Book Antiqua"/>
              </w:rPr>
            </w:pPr>
          </w:p>
        </w:tc>
        <w:tc>
          <w:tcPr>
            <w:tcW w:w="850" w:type="dxa"/>
            <w:shd w:val="clear" w:color="auto" w:fill="auto"/>
            <w:noWrap/>
            <w:hideMark/>
          </w:tcPr>
          <w:p w14:paraId="29410132" w14:textId="77777777" w:rsidR="00317E89" w:rsidRPr="00317E89" w:rsidRDefault="00317E89" w:rsidP="00A7189C">
            <w:pPr>
              <w:spacing w:line="360" w:lineRule="auto"/>
              <w:jc w:val="both"/>
              <w:rPr>
                <w:rFonts w:ascii="Book Antiqua" w:eastAsia="Times New Roman" w:hAnsi="Book Antiqua"/>
              </w:rPr>
            </w:pPr>
          </w:p>
        </w:tc>
      </w:tr>
      <w:tr w:rsidR="009F1470" w:rsidRPr="00317E89" w14:paraId="713AFA03" w14:textId="77777777" w:rsidTr="009F1470">
        <w:trPr>
          <w:trHeight w:val="330"/>
        </w:trPr>
        <w:tc>
          <w:tcPr>
            <w:tcW w:w="2226" w:type="dxa"/>
            <w:shd w:val="clear" w:color="auto" w:fill="auto"/>
            <w:noWrap/>
            <w:hideMark/>
          </w:tcPr>
          <w:p w14:paraId="1548100F" w14:textId="77777777" w:rsidR="00317E89" w:rsidRPr="00317E89" w:rsidRDefault="00317E89" w:rsidP="00A7189C">
            <w:pPr>
              <w:spacing w:line="360" w:lineRule="auto"/>
              <w:ind w:firstLineChars="100" w:firstLine="240"/>
              <w:jc w:val="both"/>
              <w:rPr>
                <w:rFonts w:ascii="Book Antiqua" w:eastAsia="Malgun Gothic" w:hAnsi="Book Antiqua"/>
              </w:rPr>
            </w:pPr>
            <w:r w:rsidRPr="00317E89">
              <w:rPr>
                <w:rFonts w:ascii="Book Antiqua" w:eastAsia="Malgun Gothic" w:hAnsi="Book Antiqua"/>
              </w:rPr>
              <w:t>&lt; 18%</w:t>
            </w:r>
          </w:p>
        </w:tc>
        <w:tc>
          <w:tcPr>
            <w:tcW w:w="708" w:type="dxa"/>
            <w:shd w:val="clear" w:color="auto" w:fill="auto"/>
            <w:noWrap/>
            <w:hideMark/>
          </w:tcPr>
          <w:p w14:paraId="089CC720"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1</w:t>
            </w:r>
          </w:p>
        </w:tc>
        <w:tc>
          <w:tcPr>
            <w:tcW w:w="1134" w:type="dxa"/>
            <w:shd w:val="clear" w:color="auto" w:fill="auto"/>
            <w:noWrap/>
            <w:hideMark/>
          </w:tcPr>
          <w:p w14:paraId="018FC888" w14:textId="77777777" w:rsidR="00317E89" w:rsidRPr="00317E89" w:rsidRDefault="00317E89" w:rsidP="00A7189C">
            <w:pPr>
              <w:spacing w:line="360" w:lineRule="auto"/>
              <w:jc w:val="both"/>
              <w:rPr>
                <w:rFonts w:ascii="Book Antiqua" w:eastAsia="Malgun Gothic" w:hAnsi="Book Antiqua"/>
              </w:rPr>
            </w:pPr>
          </w:p>
        </w:tc>
        <w:tc>
          <w:tcPr>
            <w:tcW w:w="993" w:type="dxa"/>
            <w:shd w:val="clear" w:color="auto" w:fill="auto"/>
            <w:noWrap/>
            <w:hideMark/>
          </w:tcPr>
          <w:p w14:paraId="040CBBD6" w14:textId="77777777" w:rsidR="00317E89" w:rsidRPr="00317E89" w:rsidRDefault="00317E89" w:rsidP="00A7189C">
            <w:pPr>
              <w:spacing w:line="360" w:lineRule="auto"/>
              <w:jc w:val="both"/>
              <w:rPr>
                <w:rFonts w:ascii="Book Antiqua" w:eastAsia="Times New Roman" w:hAnsi="Book Antiqua"/>
              </w:rPr>
            </w:pPr>
          </w:p>
        </w:tc>
        <w:tc>
          <w:tcPr>
            <w:tcW w:w="708" w:type="dxa"/>
            <w:shd w:val="clear" w:color="auto" w:fill="auto"/>
            <w:noWrap/>
            <w:hideMark/>
          </w:tcPr>
          <w:p w14:paraId="778EBD95" w14:textId="77777777" w:rsidR="00317E89" w:rsidRPr="00A7189C" w:rsidRDefault="00A7189C" w:rsidP="00A7189C">
            <w:pPr>
              <w:spacing w:line="360" w:lineRule="auto"/>
              <w:jc w:val="both"/>
              <w:rPr>
                <w:rFonts w:ascii="Book Antiqua" w:hAnsi="Book Antiqua"/>
                <w:lang w:eastAsia="zh-CN"/>
              </w:rPr>
            </w:pPr>
            <w:r>
              <w:rPr>
                <w:rFonts w:ascii="Book Antiqua" w:eastAsia="Malgun Gothic" w:hAnsi="Book Antiqua"/>
              </w:rPr>
              <w:t>1</w:t>
            </w:r>
          </w:p>
        </w:tc>
        <w:tc>
          <w:tcPr>
            <w:tcW w:w="1134" w:type="dxa"/>
            <w:shd w:val="clear" w:color="auto" w:fill="auto"/>
            <w:noWrap/>
            <w:hideMark/>
          </w:tcPr>
          <w:p w14:paraId="3A0BF559" w14:textId="77777777" w:rsidR="00317E89" w:rsidRPr="00317E89" w:rsidRDefault="00317E89" w:rsidP="00A7189C">
            <w:pPr>
              <w:spacing w:line="360" w:lineRule="auto"/>
              <w:jc w:val="both"/>
              <w:rPr>
                <w:rFonts w:ascii="Book Antiqua" w:eastAsia="Malgun Gothic" w:hAnsi="Book Antiqua"/>
              </w:rPr>
            </w:pPr>
          </w:p>
        </w:tc>
        <w:tc>
          <w:tcPr>
            <w:tcW w:w="913" w:type="dxa"/>
            <w:shd w:val="clear" w:color="auto" w:fill="auto"/>
            <w:noWrap/>
            <w:hideMark/>
          </w:tcPr>
          <w:p w14:paraId="77D0276D" w14:textId="77777777" w:rsidR="00317E89" w:rsidRPr="00317E89" w:rsidRDefault="00317E89" w:rsidP="00A7189C">
            <w:pPr>
              <w:spacing w:line="360" w:lineRule="auto"/>
              <w:jc w:val="both"/>
              <w:rPr>
                <w:rFonts w:ascii="Book Antiqua" w:eastAsia="Times New Roman" w:hAnsi="Book Antiqua"/>
              </w:rPr>
            </w:pPr>
          </w:p>
        </w:tc>
        <w:tc>
          <w:tcPr>
            <w:tcW w:w="649" w:type="dxa"/>
            <w:shd w:val="clear" w:color="auto" w:fill="auto"/>
            <w:noWrap/>
            <w:hideMark/>
          </w:tcPr>
          <w:p w14:paraId="07858779"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1</w:t>
            </w:r>
          </w:p>
        </w:tc>
        <w:tc>
          <w:tcPr>
            <w:tcW w:w="1163" w:type="dxa"/>
            <w:shd w:val="clear" w:color="auto" w:fill="auto"/>
            <w:noWrap/>
            <w:hideMark/>
          </w:tcPr>
          <w:p w14:paraId="28AADEA3" w14:textId="77777777" w:rsidR="00317E89" w:rsidRPr="00317E89" w:rsidRDefault="00317E89" w:rsidP="00A7189C">
            <w:pPr>
              <w:spacing w:line="360" w:lineRule="auto"/>
              <w:jc w:val="both"/>
              <w:rPr>
                <w:rFonts w:ascii="Book Antiqua" w:eastAsia="Malgun Gothic" w:hAnsi="Book Antiqua"/>
              </w:rPr>
            </w:pPr>
          </w:p>
        </w:tc>
        <w:tc>
          <w:tcPr>
            <w:tcW w:w="893" w:type="dxa"/>
            <w:shd w:val="clear" w:color="auto" w:fill="auto"/>
            <w:noWrap/>
            <w:hideMark/>
          </w:tcPr>
          <w:p w14:paraId="3E2BD71A" w14:textId="77777777" w:rsidR="00317E89" w:rsidRPr="00A7189C" w:rsidRDefault="00317E89" w:rsidP="00A7189C">
            <w:pPr>
              <w:spacing w:line="360" w:lineRule="auto"/>
              <w:jc w:val="both"/>
              <w:rPr>
                <w:rFonts w:ascii="Book Antiqua" w:hAnsi="Book Antiqua"/>
                <w:lang w:eastAsia="zh-CN"/>
              </w:rPr>
            </w:pPr>
          </w:p>
        </w:tc>
        <w:tc>
          <w:tcPr>
            <w:tcW w:w="657" w:type="dxa"/>
            <w:shd w:val="clear" w:color="auto" w:fill="auto"/>
            <w:noWrap/>
            <w:hideMark/>
          </w:tcPr>
          <w:p w14:paraId="32E7C9A7"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1</w:t>
            </w:r>
          </w:p>
        </w:tc>
        <w:tc>
          <w:tcPr>
            <w:tcW w:w="1254" w:type="dxa"/>
            <w:shd w:val="clear" w:color="auto" w:fill="auto"/>
            <w:noWrap/>
            <w:hideMark/>
          </w:tcPr>
          <w:p w14:paraId="012FD0E8" w14:textId="77777777" w:rsidR="00317E89" w:rsidRPr="00317E89" w:rsidRDefault="00317E89" w:rsidP="00A7189C">
            <w:pPr>
              <w:spacing w:line="360" w:lineRule="auto"/>
              <w:jc w:val="both"/>
              <w:rPr>
                <w:rFonts w:ascii="Book Antiqua" w:eastAsia="Malgun Gothic" w:hAnsi="Book Antiqua"/>
              </w:rPr>
            </w:pPr>
          </w:p>
        </w:tc>
        <w:tc>
          <w:tcPr>
            <w:tcW w:w="850" w:type="dxa"/>
            <w:shd w:val="clear" w:color="auto" w:fill="auto"/>
            <w:noWrap/>
            <w:hideMark/>
          </w:tcPr>
          <w:p w14:paraId="226E0177" w14:textId="77777777" w:rsidR="00317E89" w:rsidRPr="00317E89" w:rsidRDefault="00317E89" w:rsidP="00A7189C">
            <w:pPr>
              <w:spacing w:line="360" w:lineRule="auto"/>
              <w:jc w:val="both"/>
              <w:rPr>
                <w:rFonts w:ascii="Book Antiqua" w:eastAsia="Times New Roman" w:hAnsi="Book Antiqua"/>
              </w:rPr>
            </w:pPr>
          </w:p>
        </w:tc>
      </w:tr>
      <w:tr w:rsidR="009F1470" w:rsidRPr="00317E89" w14:paraId="13241A1C" w14:textId="77777777" w:rsidTr="009F1470">
        <w:trPr>
          <w:trHeight w:val="330"/>
        </w:trPr>
        <w:tc>
          <w:tcPr>
            <w:tcW w:w="2226" w:type="dxa"/>
            <w:shd w:val="clear" w:color="auto" w:fill="auto"/>
            <w:noWrap/>
            <w:hideMark/>
          </w:tcPr>
          <w:p w14:paraId="7E962AE0" w14:textId="77777777" w:rsidR="00317E89" w:rsidRPr="00317E89" w:rsidRDefault="00317E89" w:rsidP="00A7189C">
            <w:pPr>
              <w:spacing w:line="360" w:lineRule="auto"/>
              <w:ind w:firstLineChars="100" w:firstLine="240"/>
              <w:jc w:val="both"/>
              <w:rPr>
                <w:rFonts w:ascii="Book Antiqua" w:eastAsia="Malgun Gothic" w:hAnsi="Book Antiqua"/>
              </w:rPr>
            </w:pPr>
            <w:r w:rsidRPr="00317E89">
              <w:rPr>
                <w:rFonts w:ascii="Book Antiqua" w:eastAsia="Batang" w:hAnsi="Book Antiqua"/>
              </w:rPr>
              <w:t>≥</w:t>
            </w:r>
            <w:r w:rsidRPr="00317E89">
              <w:rPr>
                <w:rFonts w:ascii="Book Antiqua" w:eastAsia="Malgun Gothic" w:hAnsi="Book Antiqua"/>
              </w:rPr>
              <w:t xml:space="preserve"> 18%</w:t>
            </w:r>
          </w:p>
        </w:tc>
        <w:tc>
          <w:tcPr>
            <w:tcW w:w="708" w:type="dxa"/>
            <w:shd w:val="clear" w:color="auto" w:fill="auto"/>
            <w:noWrap/>
            <w:hideMark/>
          </w:tcPr>
          <w:p w14:paraId="61F7DD9E"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0.53</w:t>
            </w:r>
          </w:p>
        </w:tc>
        <w:tc>
          <w:tcPr>
            <w:tcW w:w="1134" w:type="dxa"/>
            <w:shd w:val="clear" w:color="auto" w:fill="auto"/>
            <w:noWrap/>
            <w:hideMark/>
          </w:tcPr>
          <w:p w14:paraId="7CFDD52E"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0.41-0.69</w:t>
            </w:r>
          </w:p>
        </w:tc>
        <w:tc>
          <w:tcPr>
            <w:tcW w:w="993" w:type="dxa"/>
            <w:shd w:val="clear" w:color="auto" w:fill="auto"/>
            <w:noWrap/>
            <w:hideMark/>
          </w:tcPr>
          <w:p w14:paraId="30E83D4C" w14:textId="77777777" w:rsidR="00317E89" w:rsidRPr="00317E89" w:rsidRDefault="00317E89" w:rsidP="00A7189C">
            <w:pPr>
              <w:spacing w:line="360" w:lineRule="auto"/>
              <w:jc w:val="both"/>
              <w:rPr>
                <w:rFonts w:ascii="Book Antiqua" w:eastAsia="Malgun Gothic" w:hAnsi="Book Antiqua"/>
                <w:b/>
                <w:bCs/>
              </w:rPr>
            </w:pPr>
            <w:r w:rsidRPr="00317E89">
              <w:rPr>
                <w:rFonts w:ascii="Book Antiqua" w:eastAsia="Malgun Gothic" w:hAnsi="Book Antiqua"/>
                <w:b/>
                <w:bCs/>
              </w:rPr>
              <w:t>&lt;</w:t>
            </w:r>
            <w:r w:rsidR="00A7189C">
              <w:rPr>
                <w:rFonts w:ascii="Book Antiqua" w:hAnsi="Book Antiqua" w:hint="eastAsia"/>
                <w:b/>
                <w:bCs/>
                <w:lang w:eastAsia="zh-CN"/>
              </w:rPr>
              <w:t xml:space="preserve"> </w:t>
            </w:r>
            <w:r w:rsidRPr="00317E89">
              <w:rPr>
                <w:rFonts w:ascii="Book Antiqua" w:eastAsia="Malgun Gothic" w:hAnsi="Book Antiqua"/>
                <w:b/>
                <w:bCs/>
              </w:rPr>
              <w:t>0.001</w:t>
            </w:r>
          </w:p>
        </w:tc>
        <w:tc>
          <w:tcPr>
            <w:tcW w:w="708" w:type="dxa"/>
            <w:shd w:val="clear" w:color="auto" w:fill="auto"/>
            <w:noWrap/>
            <w:hideMark/>
          </w:tcPr>
          <w:p w14:paraId="5884628D"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 xml:space="preserve">0.51 </w:t>
            </w:r>
          </w:p>
        </w:tc>
        <w:tc>
          <w:tcPr>
            <w:tcW w:w="1134" w:type="dxa"/>
            <w:shd w:val="clear" w:color="auto" w:fill="auto"/>
            <w:noWrap/>
            <w:hideMark/>
          </w:tcPr>
          <w:p w14:paraId="69C5A22C"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0.39-0.67</w:t>
            </w:r>
          </w:p>
        </w:tc>
        <w:tc>
          <w:tcPr>
            <w:tcW w:w="913" w:type="dxa"/>
            <w:shd w:val="clear" w:color="auto" w:fill="auto"/>
            <w:noWrap/>
            <w:hideMark/>
          </w:tcPr>
          <w:p w14:paraId="5DEB61DA" w14:textId="77777777" w:rsidR="00317E89" w:rsidRPr="00317E89" w:rsidRDefault="00317E89" w:rsidP="00A7189C">
            <w:pPr>
              <w:spacing w:line="360" w:lineRule="auto"/>
              <w:jc w:val="both"/>
              <w:rPr>
                <w:rFonts w:ascii="Book Antiqua" w:eastAsia="Malgun Gothic" w:hAnsi="Book Antiqua"/>
                <w:b/>
                <w:bCs/>
              </w:rPr>
            </w:pPr>
            <w:r w:rsidRPr="00317E89">
              <w:rPr>
                <w:rFonts w:ascii="Book Antiqua" w:eastAsia="Malgun Gothic" w:hAnsi="Book Antiqua"/>
                <w:b/>
                <w:bCs/>
              </w:rPr>
              <w:t>&lt;</w:t>
            </w:r>
            <w:r w:rsidR="00A7189C">
              <w:rPr>
                <w:rFonts w:ascii="Book Antiqua" w:hAnsi="Book Antiqua" w:hint="eastAsia"/>
                <w:b/>
                <w:bCs/>
                <w:lang w:eastAsia="zh-CN"/>
              </w:rPr>
              <w:t xml:space="preserve"> </w:t>
            </w:r>
            <w:r w:rsidRPr="00317E89">
              <w:rPr>
                <w:rFonts w:ascii="Book Antiqua" w:eastAsia="Malgun Gothic" w:hAnsi="Book Antiqua"/>
                <w:b/>
                <w:bCs/>
              </w:rPr>
              <w:t>0.001</w:t>
            </w:r>
          </w:p>
        </w:tc>
        <w:tc>
          <w:tcPr>
            <w:tcW w:w="649" w:type="dxa"/>
            <w:shd w:val="clear" w:color="auto" w:fill="auto"/>
            <w:noWrap/>
            <w:hideMark/>
          </w:tcPr>
          <w:p w14:paraId="2A15C94E"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0.54</w:t>
            </w:r>
          </w:p>
        </w:tc>
        <w:tc>
          <w:tcPr>
            <w:tcW w:w="1163" w:type="dxa"/>
            <w:shd w:val="clear" w:color="auto" w:fill="auto"/>
            <w:noWrap/>
            <w:hideMark/>
          </w:tcPr>
          <w:p w14:paraId="20D87866"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0.46-0.75</w:t>
            </w:r>
          </w:p>
        </w:tc>
        <w:tc>
          <w:tcPr>
            <w:tcW w:w="893" w:type="dxa"/>
            <w:shd w:val="clear" w:color="auto" w:fill="auto"/>
            <w:noWrap/>
            <w:hideMark/>
          </w:tcPr>
          <w:p w14:paraId="2B8FAA56" w14:textId="77777777" w:rsidR="00317E89" w:rsidRPr="00317E89" w:rsidRDefault="00317E89" w:rsidP="00A7189C">
            <w:pPr>
              <w:spacing w:line="360" w:lineRule="auto"/>
              <w:jc w:val="both"/>
              <w:rPr>
                <w:rFonts w:ascii="Book Antiqua" w:eastAsia="Malgun Gothic" w:hAnsi="Book Antiqua"/>
                <w:b/>
                <w:bCs/>
              </w:rPr>
            </w:pPr>
            <w:r w:rsidRPr="00317E89">
              <w:rPr>
                <w:rFonts w:ascii="Book Antiqua" w:eastAsia="Malgun Gothic" w:hAnsi="Book Antiqua"/>
                <w:b/>
                <w:bCs/>
              </w:rPr>
              <w:t>&lt;</w:t>
            </w:r>
            <w:r w:rsidR="00A7189C">
              <w:rPr>
                <w:rFonts w:ascii="Book Antiqua" w:hAnsi="Book Antiqua" w:hint="eastAsia"/>
                <w:b/>
                <w:bCs/>
                <w:lang w:eastAsia="zh-CN"/>
              </w:rPr>
              <w:t xml:space="preserve"> </w:t>
            </w:r>
            <w:r w:rsidRPr="00317E89">
              <w:rPr>
                <w:rFonts w:ascii="Book Antiqua" w:eastAsia="Malgun Gothic" w:hAnsi="Book Antiqua"/>
                <w:b/>
                <w:bCs/>
              </w:rPr>
              <w:t>0.001</w:t>
            </w:r>
          </w:p>
        </w:tc>
        <w:tc>
          <w:tcPr>
            <w:tcW w:w="657" w:type="dxa"/>
            <w:shd w:val="clear" w:color="auto" w:fill="auto"/>
            <w:noWrap/>
            <w:hideMark/>
          </w:tcPr>
          <w:p w14:paraId="41867172"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0.6</w:t>
            </w:r>
          </w:p>
        </w:tc>
        <w:tc>
          <w:tcPr>
            <w:tcW w:w="1254" w:type="dxa"/>
            <w:shd w:val="clear" w:color="auto" w:fill="auto"/>
            <w:noWrap/>
            <w:hideMark/>
          </w:tcPr>
          <w:p w14:paraId="5DBAF1D6"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0.47-0.78</w:t>
            </w:r>
          </w:p>
        </w:tc>
        <w:tc>
          <w:tcPr>
            <w:tcW w:w="850" w:type="dxa"/>
            <w:shd w:val="clear" w:color="auto" w:fill="auto"/>
            <w:noWrap/>
            <w:hideMark/>
          </w:tcPr>
          <w:p w14:paraId="67DC8D42" w14:textId="77777777" w:rsidR="00317E89" w:rsidRPr="00317E89" w:rsidRDefault="00317E89" w:rsidP="00A7189C">
            <w:pPr>
              <w:spacing w:line="360" w:lineRule="auto"/>
              <w:jc w:val="both"/>
              <w:rPr>
                <w:rFonts w:ascii="Book Antiqua" w:eastAsia="Malgun Gothic" w:hAnsi="Book Antiqua"/>
                <w:b/>
                <w:bCs/>
              </w:rPr>
            </w:pPr>
            <w:r w:rsidRPr="00317E89">
              <w:rPr>
                <w:rFonts w:ascii="Book Antiqua" w:eastAsia="Malgun Gothic" w:hAnsi="Book Antiqua"/>
                <w:b/>
                <w:bCs/>
              </w:rPr>
              <w:t>&lt;</w:t>
            </w:r>
            <w:r w:rsidR="00A7189C">
              <w:rPr>
                <w:rFonts w:ascii="Book Antiqua" w:hAnsi="Book Antiqua" w:hint="eastAsia"/>
                <w:b/>
                <w:bCs/>
                <w:lang w:eastAsia="zh-CN"/>
              </w:rPr>
              <w:t xml:space="preserve"> </w:t>
            </w:r>
            <w:r w:rsidRPr="00317E89">
              <w:rPr>
                <w:rFonts w:ascii="Book Antiqua" w:eastAsia="Malgun Gothic" w:hAnsi="Book Antiqua"/>
                <w:b/>
                <w:bCs/>
              </w:rPr>
              <w:t>0.001</w:t>
            </w:r>
          </w:p>
        </w:tc>
      </w:tr>
      <w:tr w:rsidR="009F1470" w:rsidRPr="00317E89" w14:paraId="3ADD20EF" w14:textId="77777777" w:rsidTr="009F1470">
        <w:trPr>
          <w:trHeight w:val="330"/>
        </w:trPr>
        <w:tc>
          <w:tcPr>
            <w:tcW w:w="2226" w:type="dxa"/>
            <w:shd w:val="clear" w:color="auto" w:fill="auto"/>
            <w:noWrap/>
            <w:hideMark/>
          </w:tcPr>
          <w:p w14:paraId="6B0A64AF"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CEA (ng/m</w:t>
            </w:r>
            <w:r w:rsidR="00A7189C">
              <w:rPr>
                <w:rFonts w:ascii="Book Antiqua" w:hAnsi="Book Antiqua" w:hint="eastAsia"/>
                <w:lang w:eastAsia="zh-CN"/>
              </w:rPr>
              <w:t>L</w:t>
            </w:r>
            <w:r w:rsidRPr="00317E89">
              <w:rPr>
                <w:rFonts w:ascii="Book Antiqua" w:eastAsia="Malgun Gothic" w:hAnsi="Book Antiqua"/>
              </w:rPr>
              <w:t>)</w:t>
            </w:r>
          </w:p>
        </w:tc>
        <w:tc>
          <w:tcPr>
            <w:tcW w:w="708" w:type="dxa"/>
            <w:shd w:val="clear" w:color="auto" w:fill="auto"/>
            <w:noWrap/>
            <w:hideMark/>
          </w:tcPr>
          <w:p w14:paraId="08C5767A" w14:textId="77777777" w:rsidR="00317E89" w:rsidRPr="00317E89" w:rsidRDefault="00317E89" w:rsidP="00A7189C">
            <w:pPr>
              <w:spacing w:line="360" w:lineRule="auto"/>
              <w:jc w:val="both"/>
              <w:rPr>
                <w:rFonts w:ascii="Book Antiqua" w:eastAsia="Malgun Gothic" w:hAnsi="Book Antiqua"/>
              </w:rPr>
            </w:pPr>
          </w:p>
        </w:tc>
        <w:tc>
          <w:tcPr>
            <w:tcW w:w="1134" w:type="dxa"/>
            <w:shd w:val="clear" w:color="auto" w:fill="auto"/>
            <w:noWrap/>
            <w:hideMark/>
          </w:tcPr>
          <w:p w14:paraId="1A5EE530" w14:textId="77777777" w:rsidR="00317E89" w:rsidRPr="00317E89" w:rsidRDefault="00317E89" w:rsidP="00A7189C">
            <w:pPr>
              <w:spacing w:line="360" w:lineRule="auto"/>
              <w:jc w:val="both"/>
              <w:rPr>
                <w:rFonts w:ascii="Book Antiqua" w:eastAsia="Times New Roman" w:hAnsi="Book Antiqua"/>
              </w:rPr>
            </w:pPr>
          </w:p>
        </w:tc>
        <w:tc>
          <w:tcPr>
            <w:tcW w:w="993" w:type="dxa"/>
            <w:shd w:val="clear" w:color="auto" w:fill="auto"/>
            <w:noWrap/>
            <w:hideMark/>
          </w:tcPr>
          <w:p w14:paraId="458B2520" w14:textId="77777777" w:rsidR="00317E89" w:rsidRPr="00A7189C" w:rsidRDefault="00317E89" w:rsidP="00A7189C">
            <w:pPr>
              <w:spacing w:line="360" w:lineRule="auto"/>
              <w:jc w:val="both"/>
              <w:rPr>
                <w:rFonts w:ascii="Book Antiqua" w:hAnsi="Book Antiqua"/>
                <w:b/>
                <w:bCs/>
                <w:lang w:eastAsia="zh-CN"/>
              </w:rPr>
            </w:pPr>
          </w:p>
        </w:tc>
        <w:tc>
          <w:tcPr>
            <w:tcW w:w="708" w:type="dxa"/>
            <w:shd w:val="clear" w:color="auto" w:fill="auto"/>
            <w:noWrap/>
            <w:hideMark/>
          </w:tcPr>
          <w:p w14:paraId="061C096E" w14:textId="77777777" w:rsidR="00317E89" w:rsidRPr="00317E89" w:rsidRDefault="00317E89" w:rsidP="00A7189C">
            <w:pPr>
              <w:spacing w:line="360" w:lineRule="auto"/>
              <w:jc w:val="both"/>
              <w:rPr>
                <w:rFonts w:ascii="Book Antiqua" w:eastAsia="Malgun Gothic" w:hAnsi="Book Antiqua"/>
                <w:b/>
                <w:bCs/>
              </w:rPr>
            </w:pPr>
          </w:p>
        </w:tc>
        <w:tc>
          <w:tcPr>
            <w:tcW w:w="1134" w:type="dxa"/>
            <w:shd w:val="clear" w:color="auto" w:fill="auto"/>
            <w:noWrap/>
            <w:hideMark/>
          </w:tcPr>
          <w:p w14:paraId="7CA27B67" w14:textId="77777777" w:rsidR="00317E89" w:rsidRPr="00317E89" w:rsidRDefault="00317E89" w:rsidP="00A7189C">
            <w:pPr>
              <w:spacing w:line="360" w:lineRule="auto"/>
              <w:jc w:val="both"/>
              <w:rPr>
                <w:rFonts w:ascii="Book Antiqua" w:eastAsia="Times New Roman" w:hAnsi="Book Antiqua"/>
              </w:rPr>
            </w:pPr>
          </w:p>
        </w:tc>
        <w:tc>
          <w:tcPr>
            <w:tcW w:w="913" w:type="dxa"/>
            <w:shd w:val="clear" w:color="auto" w:fill="auto"/>
            <w:noWrap/>
            <w:hideMark/>
          </w:tcPr>
          <w:p w14:paraId="00651256" w14:textId="77777777" w:rsidR="00317E89" w:rsidRPr="00A7189C" w:rsidRDefault="00317E89" w:rsidP="00A7189C">
            <w:pPr>
              <w:spacing w:line="360" w:lineRule="auto"/>
              <w:jc w:val="both"/>
              <w:rPr>
                <w:rFonts w:ascii="Book Antiqua" w:hAnsi="Book Antiqua"/>
                <w:b/>
                <w:bCs/>
                <w:lang w:eastAsia="zh-CN"/>
              </w:rPr>
            </w:pPr>
          </w:p>
        </w:tc>
        <w:tc>
          <w:tcPr>
            <w:tcW w:w="649" w:type="dxa"/>
            <w:shd w:val="clear" w:color="auto" w:fill="auto"/>
            <w:noWrap/>
            <w:hideMark/>
          </w:tcPr>
          <w:p w14:paraId="407D20B8" w14:textId="77777777" w:rsidR="00317E89" w:rsidRPr="00317E89" w:rsidRDefault="00317E89" w:rsidP="00A7189C">
            <w:pPr>
              <w:spacing w:line="360" w:lineRule="auto"/>
              <w:jc w:val="both"/>
              <w:rPr>
                <w:rFonts w:ascii="Book Antiqua" w:eastAsia="Malgun Gothic" w:hAnsi="Book Antiqua"/>
                <w:b/>
                <w:bCs/>
              </w:rPr>
            </w:pPr>
          </w:p>
        </w:tc>
        <w:tc>
          <w:tcPr>
            <w:tcW w:w="1163" w:type="dxa"/>
            <w:shd w:val="clear" w:color="auto" w:fill="auto"/>
            <w:noWrap/>
            <w:hideMark/>
          </w:tcPr>
          <w:p w14:paraId="1B5D0485" w14:textId="77777777" w:rsidR="00317E89" w:rsidRPr="00317E89" w:rsidRDefault="00317E89" w:rsidP="00A7189C">
            <w:pPr>
              <w:spacing w:line="360" w:lineRule="auto"/>
              <w:jc w:val="both"/>
              <w:rPr>
                <w:rFonts w:ascii="Book Antiqua" w:eastAsia="Times New Roman" w:hAnsi="Book Antiqua"/>
              </w:rPr>
            </w:pPr>
          </w:p>
        </w:tc>
        <w:tc>
          <w:tcPr>
            <w:tcW w:w="893" w:type="dxa"/>
            <w:shd w:val="clear" w:color="auto" w:fill="auto"/>
            <w:noWrap/>
            <w:hideMark/>
          </w:tcPr>
          <w:p w14:paraId="5A8323BA" w14:textId="77777777" w:rsidR="00317E89" w:rsidRPr="00A7189C" w:rsidRDefault="00317E89" w:rsidP="00A7189C">
            <w:pPr>
              <w:spacing w:line="360" w:lineRule="auto"/>
              <w:jc w:val="both"/>
              <w:rPr>
                <w:rFonts w:ascii="Book Antiqua" w:hAnsi="Book Antiqua"/>
                <w:b/>
                <w:bCs/>
                <w:lang w:eastAsia="zh-CN"/>
              </w:rPr>
            </w:pPr>
          </w:p>
        </w:tc>
        <w:tc>
          <w:tcPr>
            <w:tcW w:w="657" w:type="dxa"/>
            <w:shd w:val="clear" w:color="auto" w:fill="auto"/>
            <w:noWrap/>
            <w:hideMark/>
          </w:tcPr>
          <w:p w14:paraId="73FE865C" w14:textId="77777777" w:rsidR="00317E89" w:rsidRPr="00317E89" w:rsidRDefault="00317E89" w:rsidP="00A7189C">
            <w:pPr>
              <w:spacing w:line="360" w:lineRule="auto"/>
              <w:jc w:val="both"/>
              <w:rPr>
                <w:rFonts w:ascii="Book Antiqua" w:eastAsia="Malgun Gothic" w:hAnsi="Book Antiqua"/>
                <w:b/>
                <w:bCs/>
              </w:rPr>
            </w:pPr>
          </w:p>
        </w:tc>
        <w:tc>
          <w:tcPr>
            <w:tcW w:w="1254" w:type="dxa"/>
            <w:shd w:val="clear" w:color="auto" w:fill="auto"/>
            <w:noWrap/>
            <w:hideMark/>
          </w:tcPr>
          <w:p w14:paraId="067577EE" w14:textId="77777777" w:rsidR="00317E89" w:rsidRPr="00317E89" w:rsidRDefault="00317E89" w:rsidP="00A7189C">
            <w:pPr>
              <w:spacing w:line="360" w:lineRule="auto"/>
              <w:jc w:val="both"/>
              <w:rPr>
                <w:rFonts w:ascii="Book Antiqua" w:eastAsia="Times New Roman" w:hAnsi="Book Antiqua"/>
              </w:rPr>
            </w:pPr>
          </w:p>
        </w:tc>
        <w:tc>
          <w:tcPr>
            <w:tcW w:w="850" w:type="dxa"/>
            <w:shd w:val="clear" w:color="auto" w:fill="auto"/>
            <w:noWrap/>
            <w:hideMark/>
          </w:tcPr>
          <w:p w14:paraId="6386865A" w14:textId="77777777" w:rsidR="00317E89" w:rsidRPr="00317E89" w:rsidRDefault="00317E89" w:rsidP="00A7189C">
            <w:pPr>
              <w:spacing w:line="360" w:lineRule="auto"/>
              <w:jc w:val="both"/>
              <w:rPr>
                <w:rFonts w:ascii="Book Antiqua" w:eastAsia="Times New Roman" w:hAnsi="Book Antiqua"/>
              </w:rPr>
            </w:pPr>
          </w:p>
        </w:tc>
      </w:tr>
      <w:tr w:rsidR="009F1470" w:rsidRPr="00317E89" w14:paraId="3572B10A" w14:textId="77777777" w:rsidTr="009F1470">
        <w:trPr>
          <w:trHeight w:val="330"/>
        </w:trPr>
        <w:tc>
          <w:tcPr>
            <w:tcW w:w="2226" w:type="dxa"/>
            <w:shd w:val="clear" w:color="auto" w:fill="auto"/>
            <w:noWrap/>
            <w:hideMark/>
          </w:tcPr>
          <w:p w14:paraId="50453C6D" w14:textId="77777777" w:rsidR="00317E89" w:rsidRPr="00317E89" w:rsidRDefault="00317E89" w:rsidP="00A7189C">
            <w:pPr>
              <w:spacing w:line="360" w:lineRule="auto"/>
              <w:ind w:firstLineChars="100" w:firstLine="240"/>
              <w:jc w:val="both"/>
              <w:rPr>
                <w:rFonts w:ascii="Book Antiqua" w:eastAsia="Malgun Gothic" w:hAnsi="Book Antiqua"/>
              </w:rPr>
            </w:pPr>
            <w:r w:rsidRPr="00317E89">
              <w:rPr>
                <w:rFonts w:ascii="Book Antiqua" w:eastAsia="Batang" w:hAnsi="Book Antiqua"/>
              </w:rPr>
              <w:t>≤</w:t>
            </w:r>
            <w:r w:rsidRPr="00317E89">
              <w:rPr>
                <w:rFonts w:ascii="Book Antiqua" w:eastAsia="Malgun Gothic" w:hAnsi="Book Antiqua"/>
              </w:rPr>
              <w:t xml:space="preserve"> 5</w:t>
            </w:r>
          </w:p>
        </w:tc>
        <w:tc>
          <w:tcPr>
            <w:tcW w:w="708" w:type="dxa"/>
            <w:shd w:val="clear" w:color="auto" w:fill="auto"/>
            <w:noWrap/>
            <w:hideMark/>
          </w:tcPr>
          <w:p w14:paraId="0B2C0601"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1</w:t>
            </w:r>
          </w:p>
        </w:tc>
        <w:tc>
          <w:tcPr>
            <w:tcW w:w="1134" w:type="dxa"/>
            <w:shd w:val="clear" w:color="auto" w:fill="auto"/>
            <w:noWrap/>
            <w:hideMark/>
          </w:tcPr>
          <w:p w14:paraId="32EF1720" w14:textId="77777777" w:rsidR="00317E89" w:rsidRPr="00317E89" w:rsidRDefault="00317E89" w:rsidP="00A7189C">
            <w:pPr>
              <w:spacing w:line="360" w:lineRule="auto"/>
              <w:jc w:val="both"/>
              <w:rPr>
                <w:rFonts w:ascii="Book Antiqua" w:eastAsia="Malgun Gothic" w:hAnsi="Book Antiqua"/>
              </w:rPr>
            </w:pPr>
          </w:p>
        </w:tc>
        <w:tc>
          <w:tcPr>
            <w:tcW w:w="993" w:type="dxa"/>
            <w:shd w:val="clear" w:color="auto" w:fill="auto"/>
            <w:noWrap/>
            <w:hideMark/>
          </w:tcPr>
          <w:p w14:paraId="1956FA66" w14:textId="77777777" w:rsidR="00317E89" w:rsidRPr="00A7189C" w:rsidRDefault="00317E89" w:rsidP="00A7189C">
            <w:pPr>
              <w:spacing w:line="360" w:lineRule="auto"/>
              <w:jc w:val="both"/>
              <w:rPr>
                <w:rFonts w:ascii="Book Antiqua" w:hAnsi="Book Antiqua"/>
                <w:b/>
                <w:bCs/>
                <w:lang w:eastAsia="zh-CN"/>
              </w:rPr>
            </w:pPr>
          </w:p>
        </w:tc>
        <w:tc>
          <w:tcPr>
            <w:tcW w:w="708" w:type="dxa"/>
            <w:shd w:val="clear" w:color="auto" w:fill="auto"/>
            <w:noWrap/>
            <w:hideMark/>
          </w:tcPr>
          <w:p w14:paraId="38D0D161" w14:textId="77777777" w:rsidR="00317E89" w:rsidRPr="00A7189C" w:rsidRDefault="00A7189C" w:rsidP="00A7189C">
            <w:pPr>
              <w:spacing w:line="360" w:lineRule="auto"/>
              <w:jc w:val="both"/>
              <w:rPr>
                <w:rFonts w:ascii="Book Antiqua" w:hAnsi="Book Antiqua"/>
                <w:lang w:eastAsia="zh-CN"/>
              </w:rPr>
            </w:pPr>
            <w:r>
              <w:rPr>
                <w:rFonts w:ascii="Book Antiqua" w:eastAsia="Malgun Gothic" w:hAnsi="Book Antiqua"/>
              </w:rPr>
              <w:t>1</w:t>
            </w:r>
          </w:p>
        </w:tc>
        <w:tc>
          <w:tcPr>
            <w:tcW w:w="1134" w:type="dxa"/>
            <w:shd w:val="clear" w:color="auto" w:fill="auto"/>
            <w:noWrap/>
            <w:hideMark/>
          </w:tcPr>
          <w:p w14:paraId="3DFD442A" w14:textId="77777777" w:rsidR="00317E89" w:rsidRPr="00317E89" w:rsidRDefault="00317E89" w:rsidP="00A7189C">
            <w:pPr>
              <w:spacing w:line="360" w:lineRule="auto"/>
              <w:jc w:val="both"/>
              <w:rPr>
                <w:rFonts w:ascii="Book Antiqua" w:eastAsia="Malgun Gothic" w:hAnsi="Book Antiqua"/>
              </w:rPr>
            </w:pPr>
          </w:p>
        </w:tc>
        <w:tc>
          <w:tcPr>
            <w:tcW w:w="913" w:type="dxa"/>
            <w:shd w:val="clear" w:color="auto" w:fill="auto"/>
            <w:noWrap/>
            <w:hideMark/>
          </w:tcPr>
          <w:p w14:paraId="382CD580" w14:textId="77777777" w:rsidR="00317E89" w:rsidRPr="00A7189C" w:rsidRDefault="00317E89" w:rsidP="00A7189C">
            <w:pPr>
              <w:spacing w:line="360" w:lineRule="auto"/>
              <w:jc w:val="both"/>
              <w:rPr>
                <w:rFonts w:ascii="Book Antiqua" w:hAnsi="Book Antiqua"/>
                <w:lang w:eastAsia="zh-CN"/>
              </w:rPr>
            </w:pPr>
          </w:p>
        </w:tc>
        <w:tc>
          <w:tcPr>
            <w:tcW w:w="649" w:type="dxa"/>
            <w:shd w:val="clear" w:color="auto" w:fill="auto"/>
            <w:noWrap/>
            <w:hideMark/>
          </w:tcPr>
          <w:p w14:paraId="2B076BF7"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1</w:t>
            </w:r>
          </w:p>
        </w:tc>
        <w:tc>
          <w:tcPr>
            <w:tcW w:w="1163" w:type="dxa"/>
            <w:shd w:val="clear" w:color="auto" w:fill="auto"/>
            <w:noWrap/>
            <w:hideMark/>
          </w:tcPr>
          <w:p w14:paraId="56C59BC0" w14:textId="77777777" w:rsidR="00317E89" w:rsidRPr="00317E89" w:rsidRDefault="00317E89" w:rsidP="00A7189C">
            <w:pPr>
              <w:spacing w:line="360" w:lineRule="auto"/>
              <w:jc w:val="both"/>
              <w:rPr>
                <w:rFonts w:ascii="Book Antiqua" w:eastAsia="Malgun Gothic" w:hAnsi="Book Antiqua"/>
              </w:rPr>
            </w:pPr>
          </w:p>
        </w:tc>
        <w:tc>
          <w:tcPr>
            <w:tcW w:w="893" w:type="dxa"/>
            <w:shd w:val="clear" w:color="auto" w:fill="auto"/>
            <w:noWrap/>
            <w:hideMark/>
          </w:tcPr>
          <w:p w14:paraId="75F4F75A" w14:textId="77777777" w:rsidR="00317E89" w:rsidRPr="00A7189C" w:rsidRDefault="00317E89" w:rsidP="00A7189C">
            <w:pPr>
              <w:spacing w:line="360" w:lineRule="auto"/>
              <w:jc w:val="both"/>
              <w:rPr>
                <w:rFonts w:ascii="Book Antiqua" w:hAnsi="Book Antiqua"/>
                <w:b/>
                <w:bCs/>
                <w:lang w:eastAsia="zh-CN"/>
              </w:rPr>
            </w:pPr>
          </w:p>
        </w:tc>
        <w:tc>
          <w:tcPr>
            <w:tcW w:w="657" w:type="dxa"/>
            <w:shd w:val="clear" w:color="auto" w:fill="auto"/>
            <w:noWrap/>
            <w:hideMark/>
          </w:tcPr>
          <w:p w14:paraId="51C23965"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1</w:t>
            </w:r>
          </w:p>
        </w:tc>
        <w:tc>
          <w:tcPr>
            <w:tcW w:w="1254" w:type="dxa"/>
            <w:shd w:val="clear" w:color="auto" w:fill="auto"/>
            <w:noWrap/>
            <w:hideMark/>
          </w:tcPr>
          <w:p w14:paraId="2320C1B8" w14:textId="77777777" w:rsidR="00317E89" w:rsidRPr="00317E89" w:rsidRDefault="00317E89" w:rsidP="00A7189C">
            <w:pPr>
              <w:spacing w:line="360" w:lineRule="auto"/>
              <w:jc w:val="both"/>
              <w:rPr>
                <w:rFonts w:ascii="Book Antiqua" w:eastAsia="Malgun Gothic" w:hAnsi="Book Antiqua"/>
              </w:rPr>
            </w:pPr>
          </w:p>
        </w:tc>
        <w:tc>
          <w:tcPr>
            <w:tcW w:w="850" w:type="dxa"/>
            <w:shd w:val="clear" w:color="auto" w:fill="auto"/>
            <w:noWrap/>
            <w:hideMark/>
          </w:tcPr>
          <w:p w14:paraId="3AB46425" w14:textId="77777777" w:rsidR="00317E89" w:rsidRPr="00A7189C" w:rsidRDefault="00317E89" w:rsidP="00A7189C">
            <w:pPr>
              <w:spacing w:line="360" w:lineRule="auto"/>
              <w:jc w:val="both"/>
              <w:rPr>
                <w:rFonts w:ascii="Book Antiqua" w:hAnsi="Book Antiqua"/>
                <w:lang w:eastAsia="zh-CN"/>
              </w:rPr>
            </w:pPr>
          </w:p>
        </w:tc>
      </w:tr>
      <w:tr w:rsidR="009F1470" w:rsidRPr="00317E89" w14:paraId="5EA1129E" w14:textId="77777777" w:rsidTr="009F1470">
        <w:trPr>
          <w:trHeight w:val="330"/>
        </w:trPr>
        <w:tc>
          <w:tcPr>
            <w:tcW w:w="2226" w:type="dxa"/>
            <w:tcBorders>
              <w:bottom w:val="single" w:sz="4" w:space="0" w:color="auto"/>
            </w:tcBorders>
            <w:shd w:val="clear" w:color="auto" w:fill="auto"/>
            <w:hideMark/>
          </w:tcPr>
          <w:p w14:paraId="0BFE9F0F" w14:textId="77777777" w:rsidR="00317E89" w:rsidRPr="00317E89" w:rsidRDefault="00317E89" w:rsidP="00A7189C">
            <w:pPr>
              <w:spacing w:line="360" w:lineRule="auto"/>
              <w:ind w:firstLineChars="100" w:firstLine="240"/>
              <w:jc w:val="both"/>
              <w:rPr>
                <w:rFonts w:ascii="Book Antiqua" w:eastAsia="Malgun Gothic" w:hAnsi="Book Antiqua"/>
              </w:rPr>
            </w:pPr>
            <w:r w:rsidRPr="00317E89">
              <w:rPr>
                <w:rFonts w:ascii="Book Antiqua" w:eastAsia="Batang" w:hAnsi="Book Antiqua"/>
              </w:rPr>
              <w:t xml:space="preserve">&gt; </w:t>
            </w:r>
            <w:r w:rsidRPr="00317E89">
              <w:rPr>
                <w:rFonts w:ascii="Book Antiqua" w:eastAsia="Malgun Gothic" w:hAnsi="Book Antiqua"/>
              </w:rPr>
              <w:t>5</w:t>
            </w:r>
          </w:p>
        </w:tc>
        <w:tc>
          <w:tcPr>
            <w:tcW w:w="708" w:type="dxa"/>
            <w:tcBorders>
              <w:bottom w:val="single" w:sz="4" w:space="0" w:color="auto"/>
            </w:tcBorders>
            <w:shd w:val="clear" w:color="auto" w:fill="auto"/>
            <w:noWrap/>
            <w:hideMark/>
          </w:tcPr>
          <w:p w14:paraId="4228AE6F"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1.27</w:t>
            </w:r>
          </w:p>
        </w:tc>
        <w:tc>
          <w:tcPr>
            <w:tcW w:w="1134" w:type="dxa"/>
            <w:tcBorders>
              <w:bottom w:val="single" w:sz="4" w:space="0" w:color="auto"/>
            </w:tcBorders>
            <w:shd w:val="clear" w:color="auto" w:fill="auto"/>
            <w:noWrap/>
            <w:hideMark/>
          </w:tcPr>
          <w:p w14:paraId="2DB8A3B4"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0.98-1.65</w:t>
            </w:r>
          </w:p>
        </w:tc>
        <w:tc>
          <w:tcPr>
            <w:tcW w:w="993" w:type="dxa"/>
            <w:tcBorders>
              <w:bottom w:val="single" w:sz="4" w:space="0" w:color="auto"/>
            </w:tcBorders>
            <w:shd w:val="clear" w:color="auto" w:fill="auto"/>
            <w:noWrap/>
            <w:hideMark/>
          </w:tcPr>
          <w:p w14:paraId="1F6CFFE4" w14:textId="77777777" w:rsidR="00317E89" w:rsidRPr="00A7189C" w:rsidRDefault="00A7189C" w:rsidP="00A7189C">
            <w:pPr>
              <w:spacing w:line="360" w:lineRule="auto"/>
              <w:jc w:val="both"/>
              <w:rPr>
                <w:rFonts w:ascii="Book Antiqua" w:hAnsi="Book Antiqua"/>
                <w:b/>
                <w:bCs/>
                <w:lang w:eastAsia="zh-CN"/>
              </w:rPr>
            </w:pPr>
            <w:r>
              <w:rPr>
                <w:rFonts w:ascii="Book Antiqua" w:eastAsia="Malgun Gothic" w:hAnsi="Book Antiqua"/>
                <w:b/>
                <w:bCs/>
              </w:rPr>
              <w:t>0.066</w:t>
            </w:r>
          </w:p>
        </w:tc>
        <w:tc>
          <w:tcPr>
            <w:tcW w:w="708" w:type="dxa"/>
            <w:tcBorders>
              <w:bottom w:val="single" w:sz="4" w:space="0" w:color="auto"/>
            </w:tcBorders>
            <w:shd w:val="clear" w:color="auto" w:fill="auto"/>
            <w:noWrap/>
            <w:hideMark/>
          </w:tcPr>
          <w:p w14:paraId="33A19CF4" w14:textId="77777777" w:rsidR="00317E89" w:rsidRPr="00A7189C" w:rsidRDefault="00A7189C" w:rsidP="00A7189C">
            <w:pPr>
              <w:spacing w:line="360" w:lineRule="auto"/>
              <w:jc w:val="both"/>
              <w:rPr>
                <w:rFonts w:ascii="Book Antiqua" w:hAnsi="Book Antiqua"/>
                <w:lang w:eastAsia="zh-CN"/>
              </w:rPr>
            </w:pPr>
            <w:r>
              <w:rPr>
                <w:rFonts w:ascii="Book Antiqua" w:eastAsia="Malgun Gothic" w:hAnsi="Book Antiqua"/>
              </w:rPr>
              <w:t>1.20</w:t>
            </w:r>
          </w:p>
        </w:tc>
        <w:tc>
          <w:tcPr>
            <w:tcW w:w="1134" w:type="dxa"/>
            <w:tcBorders>
              <w:bottom w:val="single" w:sz="4" w:space="0" w:color="auto"/>
            </w:tcBorders>
            <w:shd w:val="clear" w:color="auto" w:fill="auto"/>
            <w:noWrap/>
            <w:hideMark/>
          </w:tcPr>
          <w:p w14:paraId="5A0F0F49"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0.91-1.57</w:t>
            </w:r>
          </w:p>
        </w:tc>
        <w:tc>
          <w:tcPr>
            <w:tcW w:w="913" w:type="dxa"/>
            <w:tcBorders>
              <w:bottom w:val="single" w:sz="4" w:space="0" w:color="auto"/>
            </w:tcBorders>
            <w:shd w:val="clear" w:color="auto" w:fill="auto"/>
            <w:noWrap/>
            <w:hideMark/>
          </w:tcPr>
          <w:p w14:paraId="0ECA4AC6" w14:textId="77777777" w:rsidR="00317E89" w:rsidRPr="00A7189C" w:rsidRDefault="00A7189C" w:rsidP="00A7189C">
            <w:pPr>
              <w:spacing w:line="360" w:lineRule="auto"/>
              <w:jc w:val="both"/>
              <w:rPr>
                <w:rFonts w:ascii="Book Antiqua" w:hAnsi="Book Antiqua"/>
                <w:lang w:eastAsia="zh-CN"/>
              </w:rPr>
            </w:pPr>
            <w:r>
              <w:rPr>
                <w:rFonts w:ascii="Book Antiqua" w:eastAsia="Malgun Gothic" w:hAnsi="Book Antiqua"/>
              </w:rPr>
              <w:t>0.187</w:t>
            </w:r>
          </w:p>
        </w:tc>
        <w:tc>
          <w:tcPr>
            <w:tcW w:w="649" w:type="dxa"/>
            <w:tcBorders>
              <w:bottom w:val="single" w:sz="4" w:space="0" w:color="auto"/>
            </w:tcBorders>
            <w:shd w:val="clear" w:color="auto" w:fill="auto"/>
            <w:noWrap/>
            <w:hideMark/>
          </w:tcPr>
          <w:p w14:paraId="01A34CF3"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1.26</w:t>
            </w:r>
          </w:p>
        </w:tc>
        <w:tc>
          <w:tcPr>
            <w:tcW w:w="1163" w:type="dxa"/>
            <w:tcBorders>
              <w:bottom w:val="single" w:sz="4" w:space="0" w:color="auto"/>
            </w:tcBorders>
            <w:shd w:val="clear" w:color="auto" w:fill="auto"/>
            <w:noWrap/>
            <w:hideMark/>
          </w:tcPr>
          <w:p w14:paraId="70CBB089"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0.98-1.62</w:t>
            </w:r>
          </w:p>
        </w:tc>
        <w:tc>
          <w:tcPr>
            <w:tcW w:w="893" w:type="dxa"/>
            <w:tcBorders>
              <w:bottom w:val="single" w:sz="4" w:space="0" w:color="auto"/>
            </w:tcBorders>
            <w:shd w:val="clear" w:color="auto" w:fill="auto"/>
            <w:noWrap/>
            <w:hideMark/>
          </w:tcPr>
          <w:p w14:paraId="514062B1" w14:textId="77777777" w:rsidR="00317E89" w:rsidRPr="00A7189C" w:rsidRDefault="00A7189C" w:rsidP="00A7189C">
            <w:pPr>
              <w:spacing w:line="360" w:lineRule="auto"/>
              <w:jc w:val="both"/>
              <w:rPr>
                <w:rFonts w:ascii="Book Antiqua" w:hAnsi="Book Antiqua"/>
                <w:b/>
                <w:bCs/>
                <w:lang w:eastAsia="zh-CN"/>
              </w:rPr>
            </w:pPr>
            <w:r>
              <w:rPr>
                <w:rFonts w:ascii="Book Antiqua" w:eastAsia="Malgun Gothic" w:hAnsi="Book Antiqua"/>
                <w:b/>
                <w:bCs/>
              </w:rPr>
              <w:t>0.074</w:t>
            </w:r>
          </w:p>
        </w:tc>
        <w:tc>
          <w:tcPr>
            <w:tcW w:w="657" w:type="dxa"/>
            <w:tcBorders>
              <w:bottom w:val="single" w:sz="4" w:space="0" w:color="auto"/>
            </w:tcBorders>
            <w:shd w:val="clear" w:color="auto" w:fill="auto"/>
            <w:noWrap/>
            <w:hideMark/>
          </w:tcPr>
          <w:p w14:paraId="2E170D79"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1.17</w:t>
            </w:r>
          </w:p>
        </w:tc>
        <w:tc>
          <w:tcPr>
            <w:tcW w:w="1254" w:type="dxa"/>
            <w:tcBorders>
              <w:bottom w:val="single" w:sz="4" w:space="0" w:color="auto"/>
            </w:tcBorders>
            <w:shd w:val="clear" w:color="auto" w:fill="auto"/>
            <w:noWrap/>
            <w:hideMark/>
          </w:tcPr>
          <w:p w14:paraId="456CA762" w14:textId="77777777" w:rsidR="00317E89" w:rsidRPr="00317E89" w:rsidRDefault="00317E89" w:rsidP="00A7189C">
            <w:pPr>
              <w:spacing w:line="360" w:lineRule="auto"/>
              <w:jc w:val="both"/>
              <w:rPr>
                <w:rFonts w:ascii="Book Antiqua" w:eastAsia="Malgun Gothic" w:hAnsi="Book Antiqua"/>
              </w:rPr>
            </w:pPr>
            <w:r w:rsidRPr="00317E89">
              <w:rPr>
                <w:rFonts w:ascii="Book Antiqua" w:eastAsia="Malgun Gothic" w:hAnsi="Book Antiqua"/>
              </w:rPr>
              <w:t>0.90-1.52</w:t>
            </w:r>
          </w:p>
        </w:tc>
        <w:tc>
          <w:tcPr>
            <w:tcW w:w="850" w:type="dxa"/>
            <w:tcBorders>
              <w:bottom w:val="single" w:sz="4" w:space="0" w:color="auto"/>
            </w:tcBorders>
            <w:shd w:val="clear" w:color="auto" w:fill="auto"/>
            <w:noWrap/>
            <w:hideMark/>
          </w:tcPr>
          <w:p w14:paraId="745E3EED" w14:textId="77777777" w:rsidR="00317E89" w:rsidRPr="00A7189C" w:rsidRDefault="00A7189C" w:rsidP="00A7189C">
            <w:pPr>
              <w:spacing w:line="360" w:lineRule="auto"/>
              <w:jc w:val="both"/>
              <w:rPr>
                <w:rFonts w:ascii="Book Antiqua" w:hAnsi="Book Antiqua"/>
                <w:lang w:eastAsia="zh-CN"/>
              </w:rPr>
            </w:pPr>
            <w:r>
              <w:rPr>
                <w:rFonts w:ascii="Book Antiqua" w:eastAsia="Malgun Gothic" w:hAnsi="Book Antiqua"/>
              </w:rPr>
              <w:t>0.231</w:t>
            </w:r>
          </w:p>
        </w:tc>
      </w:tr>
    </w:tbl>
    <w:p w14:paraId="64540F70" w14:textId="77777777" w:rsidR="00AE2571" w:rsidRDefault="00A7189C" w:rsidP="008825E6">
      <w:pPr>
        <w:spacing w:line="360" w:lineRule="auto"/>
        <w:jc w:val="both"/>
        <w:rPr>
          <w:rFonts w:ascii="Book Antiqua" w:hAnsi="Book Antiqua"/>
          <w:shd w:val="clear" w:color="auto" w:fill="FFFFFF"/>
          <w:lang w:eastAsia="zh-CN"/>
        </w:rPr>
      </w:pPr>
      <w:r w:rsidRPr="00317E89">
        <w:rPr>
          <w:rFonts w:ascii="Book Antiqua" w:eastAsia="Malgun Gothic" w:hAnsi="Book Antiqua"/>
        </w:rPr>
        <w:t xml:space="preserve">Univariate analysis and multivariate survival analysis were performed using Cox proportional hazard model, and </w:t>
      </w:r>
      <w:r w:rsidRPr="00A7189C">
        <w:rPr>
          <w:rFonts w:ascii="Book Antiqua" w:eastAsia="Malgun Gothic" w:hAnsi="Book Antiqua"/>
          <w:i/>
        </w:rPr>
        <w:t>P</w:t>
      </w:r>
      <w:r w:rsidRPr="00317E89">
        <w:rPr>
          <w:rFonts w:ascii="Book Antiqua" w:eastAsia="Malgun Gothic" w:hAnsi="Book Antiqua"/>
        </w:rPr>
        <w:t xml:space="preserve"> values &lt; 0.05 were considered to indicate statistical significance</w:t>
      </w:r>
      <w:r>
        <w:rPr>
          <w:rFonts w:ascii="Book Antiqua" w:hAnsi="Book Antiqua" w:hint="eastAsia"/>
          <w:lang w:eastAsia="zh-CN"/>
        </w:rPr>
        <w:t xml:space="preserve">. </w:t>
      </w:r>
      <w:r w:rsidRPr="00317E89">
        <w:rPr>
          <w:rFonts w:ascii="Book Antiqua" w:eastAsia="Malgun Gothic" w:hAnsi="Book Antiqua"/>
        </w:rPr>
        <w:t>Significant values are in boldface type.</w:t>
      </w:r>
      <w:r>
        <w:rPr>
          <w:rFonts w:ascii="Book Antiqua" w:hAnsi="Book Antiqua" w:hint="eastAsia"/>
          <w:lang w:eastAsia="zh-CN"/>
        </w:rPr>
        <w:t xml:space="preserve"> </w:t>
      </w:r>
      <w:r w:rsidRPr="00317E89">
        <w:rPr>
          <w:rFonts w:ascii="Book Antiqua" w:eastAsia="Malgun Gothic" w:hAnsi="Book Antiqua"/>
        </w:rPr>
        <w:t>CI</w:t>
      </w:r>
      <w:r>
        <w:rPr>
          <w:rFonts w:ascii="Book Antiqua" w:hAnsi="Book Antiqua" w:hint="eastAsia"/>
          <w:lang w:eastAsia="zh-CN"/>
        </w:rPr>
        <w:t>: C</w:t>
      </w:r>
      <w:r w:rsidRPr="00317E89">
        <w:rPr>
          <w:rFonts w:ascii="Book Antiqua" w:eastAsia="Malgun Gothic" w:hAnsi="Book Antiqua"/>
        </w:rPr>
        <w:t>onfidence interval; HR</w:t>
      </w:r>
      <w:r>
        <w:rPr>
          <w:rFonts w:ascii="Book Antiqua" w:hAnsi="Book Antiqua" w:hint="eastAsia"/>
          <w:lang w:eastAsia="zh-CN"/>
        </w:rPr>
        <w:t>: H</w:t>
      </w:r>
      <w:r w:rsidRPr="00317E89">
        <w:rPr>
          <w:rFonts w:ascii="Book Antiqua" w:eastAsia="Malgun Gothic" w:hAnsi="Book Antiqua"/>
        </w:rPr>
        <w:t>azard ratio</w:t>
      </w:r>
      <w:r>
        <w:rPr>
          <w:rFonts w:ascii="Book Antiqua" w:hAnsi="Book Antiqua" w:hint="eastAsia"/>
          <w:lang w:eastAsia="zh-CN"/>
        </w:rPr>
        <w:t xml:space="preserve">; </w:t>
      </w:r>
      <w:r w:rsidRPr="007E3FDF">
        <w:rPr>
          <w:rFonts w:ascii="Book Antiqua" w:eastAsia="Malgun Gothic" w:hAnsi="Book Antiqua"/>
        </w:rPr>
        <w:t>ECOG</w:t>
      </w:r>
      <w:r>
        <w:rPr>
          <w:rFonts w:ascii="Book Antiqua" w:hAnsi="Book Antiqua" w:hint="eastAsia"/>
          <w:lang w:eastAsia="zh-CN"/>
        </w:rPr>
        <w:t>:</w:t>
      </w:r>
      <w:r w:rsidRPr="007E3FDF">
        <w:rPr>
          <w:rFonts w:ascii="Book Antiqua" w:eastAsia="Malgun Gothic" w:hAnsi="Book Antiqua"/>
        </w:rPr>
        <w:t xml:space="preserve"> Eastern Cooperative Oncology Group</w:t>
      </w:r>
      <w:r>
        <w:rPr>
          <w:rFonts w:ascii="Book Antiqua" w:hAnsi="Book Antiqua" w:hint="eastAsia"/>
          <w:lang w:eastAsia="zh-CN"/>
        </w:rPr>
        <w:t xml:space="preserve">; </w:t>
      </w:r>
      <w:r w:rsidRPr="007E3FDF">
        <w:rPr>
          <w:rFonts w:ascii="Book Antiqua" w:eastAsia="Malgun Gothic" w:hAnsi="Book Antiqua"/>
        </w:rPr>
        <w:t>NLR</w:t>
      </w:r>
      <w:r>
        <w:rPr>
          <w:rFonts w:ascii="Book Antiqua" w:hAnsi="Book Antiqua" w:hint="eastAsia"/>
          <w:lang w:eastAsia="zh-CN"/>
        </w:rPr>
        <w:t>:</w:t>
      </w:r>
      <w:r w:rsidRPr="007E3FDF">
        <w:rPr>
          <w:rFonts w:ascii="Book Antiqua" w:eastAsia="Malgun Gothic" w:hAnsi="Book Antiqua"/>
        </w:rPr>
        <w:t xml:space="preserve"> Neutrophil-to-lymphocyte ratio</w:t>
      </w:r>
      <w:r>
        <w:rPr>
          <w:rFonts w:ascii="Book Antiqua" w:hAnsi="Book Antiqua" w:hint="eastAsia"/>
          <w:lang w:eastAsia="zh-CN"/>
        </w:rPr>
        <w:t>;</w:t>
      </w:r>
      <w:r w:rsidRPr="007E3FDF">
        <w:rPr>
          <w:rFonts w:ascii="Book Antiqua" w:eastAsia="Malgun Gothic" w:hAnsi="Book Antiqua"/>
        </w:rPr>
        <w:t xml:space="preserve"> CA19-9</w:t>
      </w:r>
      <w:r>
        <w:rPr>
          <w:rFonts w:ascii="Book Antiqua" w:hAnsi="Book Antiqua" w:hint="eastAsia"/>
          <w:lang w:eastAsia="zh-CN"/>
        </w:rPr>
        <w:t>:</w:t>
      </w:r>
      <w:r w:rsidRPr="007E3FDF">
        <w:rPr>
          <w:rFonts w:ascii="Book Antiqua" w:eastAsia="Malgun Gothic" w:hAnsi="Book Antiqua"/>
        </w:rPr>
        <w:t xml:space="preserve"> </w:t>
      </w:r>
      <w:r w:rsidRPr="007E3FDF">
        <w:rPr>
          <w:rFonts w:ascii="Book Antiqua" w:eastAsia="Malgun Gothic" w:hAnsi="Book Antiqua"/>
          <w:bCs/>
        </w:rPr>
        <w:t xml:space="preserve">Carbohydrate </w:t>
      </w:r>
      <w:r w:rsidR="00AE2571">
        <w:rPr>
          <w:rFonts w:ascii="Book Antiqua" w:hAnsi="Book Antiqua" w:hint="eastAsia"/>
          <w:bCs/>
          <w:lang w:eastAsia="zh-CN"/>
        </w:rPr>
        <w:t>a</w:t>
      </w:r>
      <w:r w:rsidRPr="007E3FDF">
        <w:rPr>
          <w:rFonts w:ascii="Book Antiqua" w:eastAsia="Malgun Gothic" w:hAnsi="Book Antiqua"/>
          <w:bCs/>
        </w:rPr>
        <w:t>ntigen 19-9</w:t>
      </w:r>
      <w:r>
        <w:rPr>
          <w:rFonts w:ascii="Book Antiqua" w:hAnsi="Book Antiqua" w:hint="eastAsia"/>
          <w:lang w:eastAsia="zh-CN"/>
        </w:rPr>
        <w:t>;</w:t>
      </w:r>
      <w:r w:rsidRPr="007E3FDF">
        <w:rPr>
          <w:rFonts w:ascii="Book Antiqua" w:eastAsia="Malgun Gothic" w:hAnsi="Book Antiqua"/>
        </w:rPr>
        <w:t xml:space="preserve"> CEA</w:t>
      </w:r>
      <w:r>
        <w:rPr>
          <w:rFonts w:ascii="Book Antiqua" w:hAnsi="Book Antiqua" w:hint="eastAsia"/>
          <w:lang w:eastAsia="zh-CN"/>
        </w:rPr>
        <w:t>:</w:t>
      </w:r>
      <w:r w:rsidRPr="007E3FDF">
        <w:rPr>
          <w:rFonts w:ascii="Book Antiqua" w:eastAsia="Malgun Gothic" w:hAnsi="Book Antiqua"/>
          <w:shd w:val="clear" w:color="auto" w:fill="FFFFFF"/>
        </w:rPr>
        <w:t xml:space="preserve"> Carcinoembryonic antigen</w:t>
      </w:r>
      <w:r>
        <w:rPr>
          <w:rFonts w:ascii="Book Antiqua" w:hAnsi="Book Antiqua" w:hint="eastAsia"/>
          <w:shd w:val="clear" w:color="auto" w:fill="FFFFFF"/>
          <w:lang w:eastAsia="zh-CN"/>
        </w:rPr>
        <w:t>.</w:t>
      </w:r>
    </w:p>
    <w:p w14:paraId="07E125F1" w14:textId="77777777" w:rsidR="00317E89" w:rsidRDefault="00AE2571" w:rsidP="007E3FDF">
      <w:pPr>
        <w:spacing w:line="360" w:lineRule="auto"/>
        <w:rPr>
          <w:rFonts w:ascii="Book Antiqua" w:hAnsi="Book Antiqua"/>
          <w:b/>
          <w:shd w:val="clear" w:color="auto" w:fill="FFFFFF"/>
          <w:lang w:eastAsia="zh-CN"/>
        </w:rPr>
      </w:pPr>
      <w:r>
        <w:rPr>
          <w:rFonts w:ascii="Book Antiqua" w:hAnsi="Book Antiqua"/>
          <w:shd w:val="clear" w:color="auto" w:fill="FFFFFF"/>
          <w:lang w:eastAsia="zh-CN"/>
        </w:rPr>
        <w:br w:type="page"/>
      </w:r>
      <w:r w:rsidRPr="00AE2571">
        <w:rPr>
          <w:rFonts w:ascii="Book Antiqua" w:hAnsi="Book Antiqua"/>
          <w:b/>
          <w:shd w:val="clear" w:color="auto" w:fill="FFFFFF"/>
          <w:lang w:eastAsia="zh-CN"/>
        </w:rPr>
        <w:lastRenderedPageBreak/>
        <w:t>Table 3</w:t>
      </w:r>
      <w:r w:rsidRPr="00AE2571">
        <w:rPr>
          <w:rFonts w:ascii="Book Antiqua" w:hAnsi="Book Antiqua" w:hint="eastAsia"/>
          <w:b/>
          <w:shd w:val="clear" w:color="auto" w:fill="FFFFFF"/>
          <w:lang w:eastAsia="zh-CN"/>
        </w:rPr>
        <w:t xml:space="preserve"> </w:t>
      </w:r>
      <w:r w:rsidRPr="00AE2571">
        <w:rPr>
          <w:rFonts w:ascii="Book Antiqua" w:hAnsi="Book Antiqua"/>
          <w:b/>
          <w:shd w:val="clear" w:color="auto" w:fill="FFFFFF"/>
          <w:lang w:eastAsia="zh-CN"/>
        </w:rPr>
        <w:t xml:space="preserve">The association of the first response evaluation and post-treatment </w:t>
      </w:r>
      <w:r w:rsidRPr="00AE2571">
        <w:rPr>
          <w:rFonts w:ascii="Book Antiqua" w:hAnsi="Book Antiqua" w:hint="eastAsia"/>
          <w:b/>
          <w:lang w:eastAsia="zh-CN"/>
        </w:rPr>
        <w:t>n</w:t>
      </w:r>
      <w:r w:rsidRPr="00AE2571">
        <w:rPr>
          <w:rFonts w:ascii="Book Antiqua" w:eastAsia="Malgun Gothic" w:hAnsi="Book Antiqua"/>
          <w:b/>
        </w:rPr>
        <w:t>eutrophil-to-lymphocyte ratio</w:t>
      </w:r>
      <w:r w:rsidRPr="00AE2571">
        <w:rPr>
          <w:rFonts w:ascii="Book Antiqua" w:hAnsi="Book Antiqua"/>
          <w:b/>
          <w:shd w:val="clear" w:color="auto" w:fill="FFFFFF"/>
          <w:lang w:eastAsia="zh-CN"/>
        </w:rPr>
        <w:t xml:space="preserve"> according to </w:t>
      </w:r>
      <w:r w:rsidRPr="00AE2571">
        <w:rPr>
          <w:rFonts w:ascii="Book Antiqua" w:hAnsi="Book Antiqua" w:hint="eastAsia"/>
          <w:b/>
          <w:bCs/>
          <w:lang w:eastAsia="zh-CN"/>
        </w:rPr>
        <w:t>c</w:t>
      </w:r>
      <w:r w:rsidRPr="00AE2571">
        <w:rPr>
          <w:rFonts w:ascii="Book Antiqua" w:eastAsia="Malgun Gothic" w:hAnsi="Book Antiqua"/>
          <w:b/>
          <w:bCs/>
        </w:rPr>
        <w:t xml:space="preserve">arbohydrate </w:t>
      </w:r>
      <w:r w:rsidRPr="00AE2571">
        <w:rPr>
          <w:rFonts w:ascii="Book Antiqua" w:hAnsi="Book Antiqua" w:hint="eastAsia"/>
          <w:b/>
          <w:bCs/>
          <w:lang w:eastAsia="zh-CN"/>
        </w:rPr>
        <w:t>a</w:t>
      </w:r>
      <w:r w:rsidRPr="00AE2571">
        <w:rPr>
          <w:rFonts w:ascii="Book Antiqua" w:eastAsia="Malgun Gothic" w:hAnsi="Book Antiqua"/>
          <w:b/>
          <w:bCs/>
        </w:rPr>
        <w:t>ntigen 19-9</w:t>
      </w:r>
      <w:r w:rsidRPr="00AE2571">
        <w:rPr>
          <w:rFonts w:ascii="Book Antiqua" w:hAnsi="Book Antiqua"/>
          <w:b/>
          <w:shd w:val="clear" w:color="auto" w:fill="FFFFFF"/>
          <w:lang w:eastAsia="zh-CN"/>
        </w:rPr>
        <w:t xml:space="preserve"> response in </w:t>
      </w:r>
      <w:r w:rsidRPr="00AE2571">
        <w:rPr>
          <w:rFonts w:ascii="Book Antiqua" w:hAnsi="Book Antiqua" w:hint="eastAsia"/>
          <w:b/>
          <w:bCs/>
          <w:lang w:eastAsia="zh-CN"/>
        </w:rPr>
        <w:t>c</w:t>
      </w:r>
      <w:r w:rsidRPr="00AE2571">
        <w:rPr>
          <w:rFonts w:ascii="Book Antiqua" w:eastAsia="Malgun Gothic" w:hAnsi="Book Antiqua"/>
          <w:b/>
          <w:bCs/>
        </w:rPr>
        <w:t xml:space="preserve">arbohydrate </w:t>
      </w:r>
      <w:r w:rsidRPr="00AE2571">
        <w:rPr>
          <w:rFonts w:ascii="Book Antiqua" w:hAnsi="Book Antiqua" w:hint="eastAsia"/>
          <w:b/>
          <w:bCs/>
          <w:lang w:eastAsia="zh-CN"/>
        </w:rPr>
        <w:t>a</w:t>
      </w:r>
      <w:r w:rsidRPr="00AE2571">
        <w:rPr>
          <w:rFonts w:ascii="Book Antiqua" w:eastAsia="Malgun Gothic" w:hAnsi="Book Antiqua"/>
          <w:b/>
          <w:bCs/>
        </w:rPr>
        <w:t>ntigen 19-9</w:t>
      </w:r>
      <w:r w:rsidRPr="00AE2571">
        <w:rPr>
          <w:rFonts w:ascii="Book Antiqua" w:hAnsi="Book Antiqua"/>
          <w:b/>
          <w:shd w:val="clear" w:color="auto" w:fill="FFFFFF"/>
          <w:lang w:eastAsia="zh-CN"/>
        </w:rPr>
        <w:t xml:space="preserve"> positive group</w:t>
      </w:r>
    </w:p>
    <w:tbl>
      <w:tblPr>
        <w:tblW w:w="4769" w:type="pct"/>
        <w:tblLayout w:type="fixed"/>
        <w:tblCellMar>
          <w:left w:w="0" w:type="dxa"/>
          <w:right w:w="0" w:type="dxa"/>
        </w:tblCellMar>
        <w:tblLook w:val="04A0" w:firstRow="1" w:lastRow="0" w:firstColumn="1" w:lastColumn="0" w:noHBand="0" w:noVBand="1"/>
      </w:tblPr>
      <w:tblGrid>
        <w:gridCol w:w="2206"/>
        <w:gridCol w:w="1214"/>
        <w:gridCol w:w="1135"/>
        <w:gridCol w:w="1036"/>
        <w:gridCol w:w="833"/>
        <w:gridCol w:w="1105"/>
        <w:gridCol w:w="1135"/>
        <w:gridCol w:w="1132"/>
        <w:gridCol w:w="763"/>
        <w:gridCol w:w="815"/>
        <w:gridCol w:w="1016"/>
      </w:tblGrid>
      <w:tr w:rsidR="00074388" w:rsidRPr="00AE2571" w14:paraId="66B870B8" w14:textId="77777777" w:rsidTr="00074388">
        <w:tc>
          <w:tcPr>
            <w:tcW w:w="890" w:type="pct"/>
            <w:tcBorders>
              <w:top w:val="single" w:sz="4" w:space="0" w:color="auto"/>
              <w:bottom w:val="single" w:sz="4" w:space="0" w:color="auto"/>
            </w:tcBorders>
            <w:shd w:val="clear" w:color="auto" w:fill="auto"/>
            <w:noWrap/>
            <w:tcMar>
              <w:top w:w="15" w:type="dxa"/>
              <w:left w:w="15" w:type="dxa"/>
              <w:bottom w:w="0" w:type="dxa"/>
              <w:right w:w="15" w:type="dxa"/>
            </w:tcMar>
            <w:hideMark/>
          </w:tcPr>
          <w:p w14:paraId="63793164" w14:textId="77777777" w:rsidR="00074388" w:rsidRPr="00074388" w:rsidRDefault="00074388" w:rsidP="00AE2571">
            <w:pPr>
              <w:spacing w:line="360" w:lineRule="auto"/>
              <w:jc w:val="both"/>
              <w:rPr>
                <w:rFonts w:ascii="Book Antiqua" w:hAnsi="Book Antiqua"/>
                <w:b/>
                <w:iCs/>
                <w:lang w:eastAsia="zh-CN"/>
              </w:rPr>
            </w:pPr>
          </w:p>
        </w:tc>
        <w:tc>
          <w:tcPr>
            <w:tcW w:w="2148" w:type="pct"/>
            <w:gridSpan w:val="5"/>
            <w:tcBorders>
              <w:top w:val="single" w:sz="4" w:space="0" w:color="auto"/>
              <w:bottom w:val="single" w:sz="4" w:space="0" w:color="auto"/>
            </w:tcBorders>
            <w:shd w:val="clear" w:color="auto" w:fill="auto"/>
            <w:noWrap/>
            <w:tcMar>
              <w:top w:w="15" w:type="dxa"/>
              <w:left w:w="15" w:type="dxa"/>
              <w:bottom w:w="0" w:type="dxa"/>
              <w:right w:w="15" w:type="dxa"/>
            </w:tcMar>
            <w:hideMark/>
          </w:tcPr>
          <w:p w14:paraId="3B68B4ED" w14:textId="77777777" w:rsidR="00074388" w:rsidRPr="00074388" w:rsidRDefault="00074388" w:rsidP="00074388">
            <w:pPr>
              <w:spacing w:line="360" w:lineRule="auto"/>
              <w:jc w:val="both"/>
              <w:rPr>
                <w:rFonts w:ascii="Book Antiqua" w:hAnsi="Book Antiqua"/>
                <w:b/>
                <w:bCs/>
                <w:iCs/>
                <w:lang w:eastAsia="zh-CN"/>
              </w:rPr>
            </w:pPr>
            <w:r w:rsidRPr="00AE2571">
              <w:rPr>
                <w:rFonts w:ascii="Book Antiqua" w:eastAsia="Malgun Gothic" w:hAnsi="Book Antiqua"/>
                <w:b/>
                <w:bCs/>
                <w:iCs/>
              </w:rPr>
              <w:t xml:space="preserve">Decline of CA19-9 </w:t>
            </w:r>
            <w:r w:rsidRPr="00AE2571">
              <w:rPr>
                <w:rFonts w:ascii="Book Antiqua" w:eastAsia="Gulim" w:hAnsi="Book Antiqua"/>
                <w:b/>
              </w:rPr>
              <w:t>≥</w:t>
            </w:r>
            <w:r w:rsidRPr="00AE2571">
              <w:rPr>
                <w:rFonts w:ascii="Book Antiqua" w:eastAsia="Malgun Gothic" w:hAnsi="Book Antiqua"/>
                <w:b/>
                <w:bCs/>
                <w:iCs/>
              </w:rPr>
              <w:t xml:space="preserve"> 18%</w:t>
            </w:r>
          </w:p>
        </w:tc>
        <w:tc>
          <w:tcPr>
            <w:tcW w:w="1962" w:type="pct"/>
            <w:gridSpan w:val="5"/>
            <w:tcBorders>
              <w:top w:val="single" w:sz="4" w:space="0" w:color="auto"/>
              <w:bottom w:val="single" w:sz="4" w:space="0" w:color="auto"/>
            </w:tcBorders>
            <w:shd w:val="clear" w:color="auto" w:fill="auto"/>
            <w:tcMar>
              <w:top w:w="15" w:type="dxa"/>
              <w:left w:w="15" w:type="dxa"/>
              <w:bottom w:w="0" w:type="dxa"/>
              <w:right w:w="15" w:type="dxa"/>
            </w:tcMar>
            <w:hideMark/>
          </w:tcPr>
          <w:p w14:paraId="3AF1BBA5" w14:textId="77777777" w:rsidR="00074388" w:rsidRPr="00074388" w:rsidRDefault="00074388" w:rsidP="00074388">
            <w:pPr>
              <w:spacing w:line="360" w:lineRule="auto"/>
              <w:jc w:val="both"/>
              <w:rPr>
                <w:rFonts w:ascii="Book Antiqua" w:hAnsi="Book Antiqua"/>
                <w:b/>
                <w:bCs/>
                <w:iCs/>
                <w:lang w:eastAsia="zh-CN"/>
              </w:rPr>
            </w:pPr>
            <w:r w:rsidRPr="00AE2571">
              <w:rPr>
                <w:rFonts w:ascii="Book Antiqua" w:eastAsia="Malgun Gothic" w:hAnsi="Book Antiqua"/>
                <w:b/>
                <w:bCs/>
                <w:iCs/>
              </w:rPr>
              <w:t xml:space="preserve">Decline of CA19-9 </w:t>
            </w:r>
            <w:r w:rsidRPr="00AE2571">
              <w:rPr>
                <w:rFonts w:ascii="Book Antiqua" w:eastAsia="Malgun Gothic" w:hAnsi="Book Antiqua"/>
                <w:b/>
                <w:shd w:val="clear" w:color="auto" w:fill="FFFFFF"/>
              </w:rPr>
              <w:t>&lt;</w:t>
            </w:r>
            <w:r w:rsidRPr="00AE2571">
              <w:rPr>
                <w:rFonts w:ascii="Book Antiqua" w:eastAsia="Malgun Gothic" w:hAnsi="Book Antiqua"/>
                <w:b/>
                <w:bCs/>
                <w:iCs/>
              </w:rPr>
              <w:t xml:space="preserve"> 18%</w:t>
            </w:r>
          </w:p>
        </w:tc>
      </w:tr>
      <w:tr w:rsidR="00074388" w:rsidRPr="00AE2571" w14:paraId="4B5F130D" w14:textId="77777777" w:rsidTr="00074388">
        <w:tc>
          <w:tcPr>
            <w:tcW w:w="890" w:type="pct"/>
            <w:tcBorders>
              <w:top w:val="single" w:sz="4" w:space="0" w:color="auto"/>
              <w:bottom w:val="single" w:sz="4" w:space="0" w:color="auto"/>
            </w:tcBorders>
            <w:shd w:val="clear" w:color="auto" w:fill="auto"/>
            <w:noWrap/>
            <w:tcMar>
              <w:top w:w="15" w:type="dxa"/>
              <w:left w:w="15" w:type="dxa"/>
              <w:bottom w:w="0" w:type="dxa"/>
              <w:right w:w="15" w:type="dxa"/>
            </w:tcMar>
            <w:hideMark/>
          </w:tcPr>
          <w:p w14:paraId="4CC9437F" w14:textId="77777777" w:rsidR="00074388" w:rsidRPr="00074388" w:rsidRDefault="00074388" w:rsidP="00AE2571">
            <w:pPr>
              <w:spacing w:line="360" w:lineRule="auto"/>
              <w:jc w:val="both"/>
              <w:rPr>
                <w:rFonts w:ascii="Book Antiqua" w:hAnsi="Book Antiqua"/>
                <w:b/>
                <w:iCs/>
                <w:lang w:eastAsia="zh-CN"/>
              </w:rPr>
            </w:pPr>
            <w:r>
              <w:rPr>
                <w:rFonts w:ascii="Book Antiqua" w:hAnsi="Book Antiqua" w:hint="eastAsia"/>
                <w:b/>
                <w:iCs/>
                <w:lang w:eastAsia="zh-CN"/>
              </w:rPr>
              <w:t>P</w:t>
            </w:r>
            <w:r w:rsidRPr="00AE2571">
              <w:rPr>
                <w:rFonts w:ascii="Book Antiqua" w:eastAsia="Malgun Gothic" w:hAnsi="Book Antiqua"/>
                <w:b/>
                <w:iCs/>
              </w:rPr>
              <w:t>ost-treatment NLR</w:t>
            </w:r>
          </w:p>
        </w:tc>
        <w:tc>
          <w:tcPr>
            <w:tcW w:w="490" w:type="pct"/>
            <w:tcBorders>
              <w:top w:val="single" w:sz="4" w:space="0" w:color="auto"/>
              <w:bottom w:val="single" w:sz="4" w:space="0" w:color="auto"/>
            </w:tcBorders>
            <w:shd w:val="clear" w:color="auto" w:fill="auto"/>
            <w:noWrap/>
            <w:tcMar>
              <w:top w:w="15" w:type="dxa"/>
              <w:left w:w="15" w:type="dxa"/>
              <w:bottom w:w="0" w:type="dxa"/>
              <w:right w:w="15" w:type="dxa"/>
            </w:tcMar>
            <w:hideMark/>
          </w:tcPr>
          <w:p w14:paraId="602F3441" w14:textId="77777777" w:rsidR="00074388" w:rsidRPr="00AE2571" w:rsidRDefault="00074388" w:rsidP="00AE2571">
            <w:pPr>
              <w:spacing w:line="360" w:lineRule="auto"/>
              <w:jc w:val="both"/>
              <w:rPr>
                <w:rFonts w:ascii="Book Antiqua" w:eastAsia="Malgun Gothic" w:hAnsi="Book Antiqua"/>
                <w:b/>
                <w:iCs/>
              </w:rPr>
            </w:pPr>
            <w:r w:rsidRPr="00AE2571">
              <w:rPr>
                <w:rFonts w:ascii="Book Antiqua" w:eastAsia="Malgun Gothic" w:hAnsi="Book Antiqua"/>
                <w:b/>
                <w:iCs/>
              </w:rPr>
              <w:t>&lt; 2.62</w:t>
            </w:r>
          </w:p>
        </w:tc>
        <w:tc>
          <w:tcPr>
            <w:tcW w:w="458" w:type="pct"/>
            <w:tcBorders>
              <w:top w:val="single" w:sz="4" w:space="0" w:color="auto"/>
              <w:bottom w:val="single" w:sz="4" w:space="0" w:color="auto"/>
            </w:tcBorders>
            <w:shd w:val="clear" w:color="auto" w:fill="auto"/>
            <w:noWrap/>
            <w:tcMar>
              <w:top w:w="15" w:type="dxa"/>
              <w:left w:w="15" w:type="dxa"/>
              <w:bottom w:w="0" w:type="dxa"/>
              <w:right w:w="15" w:type="dxa"/>
            </w:tcMar>
            <w:hideMark/>
          </w:tcPr>
          <w:p w14:paraId="0DF488A5" w14:textId="77777777" w:rsidR="00074388" w:rsidRPr="00AE2571" w:rsidRDefault="00074388" w:rsidP="00AE2571">
            <w:pPr>
              <w:spacing w:line="360" w:lineRule="auto"/>
              <w:jc w:val="both"/>
              <w:rPr>
                <w:rFonts w:ascii="Book Antiqua" w:eastAsia="Malgun Gothic" w:hAnsi="Book Antiqua"/>
                <w:b/>
                <w:iCs/>
              </w:rPr>
            </w:pPr>
          </w:p>
        </w:tc>
        <w:tc>
          <w:tcPr>
            <w:tcW w:w="418" w:type="pct"/>
            <w:tcBorders>
              <w:top w:val="single" w:sz="4" w:space="0" w:color="auto"/>
              <w:bottom w:val="single" w:sz="4" w:space="0" w:color="auto"/>
            </w:tcBorders>
            <w:shd w:val="clear" w:color="auto" w:fill="auto"/>
            <w:noWrap/>
            <w:tcMar>
              <w:top w:w="15" w:type="dxa"/>
              <w:left w:w="15" w:type="dxa"/>
              <w:bottom w:w="0" w:type="dxa"/>
              <w:right w:w="15" w:type="dxa"/>
            </w:tcMar>
            <w:hideMark/>
          </w:tcPr>
          <w:p w14:paraId="792ACC0C" w14:textId="77777777" w:rsidR="00074388" w:rsidRPr="00AE2571" w:rsidRDefault="00074388" w:rsidP="00AE2571">
            <w:pPr>
              <w:spacing w:line="360" w:lineRule="auto"/>
              <w:jc w:val="both"/>
              <w:rPr>
                <w:rFonts w:ascii="Book Antiqua" w:eastAsia="Malgun Gothic" w:hAnsi="Book Antiqua"/>
                <w:b/>
                <w:iCs/>
              </w:rPr>
            </w:pPr>
            <w:r w:rsidRPr="00AE2571">
              <w:rPr>
                <w:rFonts w:ascii="Book Antiqua" w:eastAsia="Batang" w:hAnsi="Book Antiqua"/>
                <w:b/>
                <w:iCs/>
              </w:rPr>
              <w:t>≥</w:t>
            </w:r>
            <w:r w:rsidRPr="00AE2571">
              <w:rPr>
                <w:rFonts w:ascii="Book Antiqua" w:eastAsia="Malgun Gothic" w:hAnsi="Book Antiqua"/>
                <w:b/>
                <w:iCs/>
              </w:rPr>
              <w:t xml:space="preserve"> 2.62</w:t>
            </w:r>
          </w:p>
        </w:tc>
        <w:tc>
          <w:tcPr>
            <w:tcW w:w="336" w:type="pct"/>
            <w:tcBorders>
              <w:top w:val="single" w:sz="4" w:space="0" w:color="auto"/>
              <w:bottom w:val="single" w:sz="4" w:space="0" w:color="auto"/>
            </w:tcBorders>
            <w:shd w:val="clear" w:color="auto" w:fill="auto"/>
            <w:noWrap/>
            <w:tcMar>
              <w:top w:w="15" w:type="dxa"/>
              <w:left w:w="15" w:type="dxa"/>
              <w:bottom w:w="0" w:type="dxa"/>
              <w:right w:w="15" w:type="dxa"/>
            </w:tcMar>
            <w:hideMark/>
          </w:tcPr>
          <w:p w14:paraId="79E2EBB5" w14:textId="77777777" w:rsidR="00074388" w:rsidRPr="00AE2571" w:rsidRDefault="00074388" w:rsidP="00AE2571">
            <w:pPr>
              <w:spacing w:line="360" w:lineRule="auto"/>
              <w:jc w:val="both"/>
              <w:rPr>
                <w:rFonts w:ascii="Book Antiqua" w:eastAsia="Malgun Gothic" w:hAnsi="Book Antiqua"/>
                <w:b/>
                <w:iCs/>
              </w:rPr>
            </w:pPr>
          </w:p>
        </w:tc>
        <w:tc>
          <w:tcPr>
            <w:tcW w:w="446" w:type="pct"/>
            <w:tcBorders>
              <w:top w:val="single" w:sz="4" w:space="0" w:color="auto"/>
              <w:bottom w:val="single" w:sz="4" w:space="0" w:color="auto"/>
            </w:tcBorders>
            <w:shd w:val="clear" w:color="auto" w:fill="auto"/>
            <w:noWrap/>
            <w:tcMar>
              <w:top w:w="15" w:type="dxa"/>
              <w:left w:w="15" w:type="dxa"/>
              <w:bottom w:w="0" w:type="dxa"/>
              <w:right w:w="15" w:type="dxa"/>
            </w:tcMar>
            <w:hideMark/>
          </w:tcPr>
          <w:p w14:paraId="117968A1" w14:textId="77777777" w:rsidR="00074388" w:rsidRPr="00AE2571" w:rsidRDefault="00074388" w:rsidP="00AE2571">
            <w:pPr>
              <w:spacing w:line="360" w:lineRule="auto"/>
              <w:jc w:val="both"/>
              <w:rPr>
                <w:rFonts w:ascii="Book Antiqua" w:eastAsia="Times New Roman" w:hAnsi="Book Antiqua"/>
                <w:b/>
              </w:rPr>
            </w:pPr>
          </w:p>
        </w:tc>
        <w:tc>
          <w:tcPr>
            <w:tcW w:w="458" w:type="pct"/>
            <w:tcBorders>
              <w:top w:val="single" w:sz="4" w:space="0" w:color="auto"/>
              <w:bottom w:val="single" w:sz="4" w:space="0" w:color="auto"/>
            </w:tcBorders>
            <w:shd w:val="clear" w:color="auto" w:fill="auto"/>
            <w:noWrap/>
            <w:tcMar>
              <w:top w:w="15" w:type="dxa"/>
              <w:left w:w="15" w:type="dxa"/>
              <w:bottom w:w="0" w:type="dxa"/>
              <w:right w:w="15" w:type="dxa"/>
            </w:tcMar>
            <w:hideMark/>
          </w:tcPr>
          <w:p w14:paraId="79AFB549" w14:textId="77777777" w:rsidR="00074388" w:rsidRPr="00AE2571" w:rsidRDefault="00074388" w:rsidP="00AE2571">
            <w:pPr>
              <w:spacing w:line="360" w:lineRule="auto"/>
              <w:jc w:val="both"/>
              <w:rPr>
                <w:rFonts w:ascii="Book Antiqua" w:eastAsia="Malgun Gothic" w:hAnsi="Book Antiqua"/>
                <w:b/>
                <w:iCs/>
              </w:rPr>
            </w:pPr>
            <w:r w:rsidRPr="00AE2571">
              <w:rPr>
                <w:rFonts w:ascii="Book Antiqua" w:eastAsia="Malgun Gothic" w:hAnsi="Book Antiqua"/>
                <w:b/>
                <w:iCs/>
              </w:rPr>
              <w:t>&lt; 2.62</w:t>
            </w:r>
          </w:p>
        </w:tc>
        <w:tc>
          <w:tcPr>
            <w:tcW w:w="457" w:type="pct"/>
            <w:tcBorders>
              <w:top w:val="single" w:sz="4" w:space="0" w:color="auto"/>
              <w:bottom w:val="single" w:sz="4" w:space="0" w:color="auto"/>
            </w:tcBorders>
            <w:shd w:val="clear" w:color="auto" w:fill="auto"/>
            <w:noWrap/>
            <w:tcMar>
              <w:top w:w="15" w:type="dxa"/>
              <w:left w:w="15" w:type="dxa"/>
              <w:bottom w:w="0" w:type="dxa"/>
              <w:right w:w="15" w:type="dxa"/>
            </w:tcMar>
            <w:hideMark/>
          </w:tcPr>
          <w:p w14:paraId="64CAB8B0" w14:textId="77777777" w:rsidR="00074388" w:rsidRPr="00AE2571" w:rsidRDefault="00074388" w:rsidP="00AE2571">
            <w:pPr>
              <w:spacing w:line="360" w:lineRule="auto"/>
              <w:jc w:val="both"/>
              <w:rPr>
                <w:rFonts w:ascii="Book Antiqua" w:eastAsia="Malgun Gothic" w:hAnsi="Book Antiqua"/>
                <w:b/>
                <w:iCs/>
              </w:rPr>
            </w:pPr>
          </w:p>
        </w:tc>
        <w:tc>
          <w:tcPr>
            <w:tcW w:w="308" w:type="pct"/>
            <w:tcBorders>
              <w:top w:val="single" w:sz="4" w:space="0" w:color="auto"/>
              <w:bottom w:val="single" w:sz="4" w:space="0" w:color="auto"/>
            </w:tcBorders>
            <w:shd w:val="clear" w:color="auto" w:fill="auto"/>
            <w:noWrap/>
            <w:tcMar>
              <w:top w:w="15" w:type="dxa"/>
              <w:left w:w="15" w:type="dxa"/>
              <w:bottom w:w="0" w:type="dxa"/>
              <w:right w:w="15" w:type="dxa"/>
            </w:tcMar>
            <w:hideMark/>
          </w:tcPr>
          <w:p w14:paraId="501C2BDA" w14:textId="77777777" w:rsidR="00074388" w:rsidRPr="00AE2571" w:rsidRDefault="00074388" w:rsidP="00AE2571">
            <w:pPr>
              <w:spacing w:line="360" w:lineRule="auto"/>
              <w:jc w:val="both"/>
              <w:rPr>
                <w:rFonts w:ascii="Book Antiqua" w:eastAsia="Malgun Gothic" w:hAnsi="Book Antiqua"/>
                <w:b/>
                <w:iCs/>
              </w:rPr>
            </w:pPr>
            <w:r w:rsidRPr="00AE2571">
              <w:rPr>
                <w:rFonts w:ascii="Book Antiqua" w:eastAsia="Batang" w:hAnsi="Book Antiqua"/>
                <w:b/>
                <w:iCs/>
              </w:rPr>
              <w:t>≥</w:t>
            </w:r>
            <w:r>
              <w:rPr>
                <w:rFonts w:ascii="Book Antiqua" w:hAnsi="Book Antiqua" w:hint="eastAsia"/>
                <w:b/>
                <w:iCs/>
                <w:lang w:eastAsia="zh-CN"/>
              </w:rPr>
              <w:t xml:space="preserve"> </w:t>
            </w:r>
            <w:r w:rsidRPr="00AE2571">
              <w:rPr>
                <w:rFonts w:ascii="Book Antiqua" w:eastAsia="Malgun Gothic" w:hAnsi="Book Antiqua"/>
                <w:b/>
                <w:iCs/>
              </w:rPr>
              <w:t>2.62</w:t>
            </w:r>
          </w:p>
        </w:tc>
        <w:tc>
          <w:tcPr>
            <w:tcW w:w="329" w:type="pct"/>
            <w:tcBorders>
              <w:top w:val="single" w:sz="4" w:space="0" w:color="auto"/>
              <w:bottom w:val="single" w:sz="4" w:space="0" w:color="auto"/>
            </w:tcBorders>
            <w:shd w:val="clear" w:color="auto" w:fill="auto"/>
            <w:noWrap/>
            <w:tcMar>
              <w:top w:w="15" w:type="dxa"/>
              <w:left w:w="15" w:type="dxa"/>
              <w:bottom w:w="0" w:type="dxa"/>
              <w:right w:w="15" w:type="dxa"/>
            </w:tcMar>
            <w:hideMark/>
          </w:tcPr>
          <w:p w14:paraId="63CB23F5" w14:textId="77777777" w:rsidR="00074388" w:rsidRPr="00AE2571" w:rsidRDefault="00074388" w:rsidP="00AE2571">
            <w:pPr>
              <w:spacing w:line="360" w:lineRule="auto"/>
              <w:jc w:val="both"/>
              <w:rPr>
                <w:rFonts w:ascii="Book Antiqua" w:eastAsia="Malgun Gothic" w:hAnsi="Book Antiqua"/>
                <w:b/>
                <w:iCs/>
              </w:rPr>
            </w:pPr>
          </w:p>
        </w:tc>
        <w:tc>
          <w:tcPr>
            <w:tcW w:w="410" w:type="pct"/>
            <w:tcBorders>
              <w:top w:val="single" w:sz="4" w:space="0" w:color="auto"/>
              <w:bottom w:val="single" w:sz="4" w:space="0" w:color="auto"/>
            </w:tcBorders>
            <w:shd w:val="clear" w:color="auto" w:fill="auto"/>
            <w:tcMar>
              <w:top w:w="15" w:type="dxa"/>
              <w:left w:w="15" w:type="dxa"/>
              <w:bottom w:w="0" w:type="dxa"/>
              <w:right w:w="15" w:type="dxa"/>
            </w:tcMar>
            <w:hideMark/>
          </w:tcPr>
          <w:p w14:paraId="032F5F13" w14:textId="77777777" w:rsidR="00074388" w:rsidRPr="00AE2571" w:rsidRDefault="00074388" w:rsidP="00AE2571">
            <w:pPr>
              <w:spacing w:line="360" w:lineRule="auto"/>
              <w:jc w:val="both"/>
              <w:rPr>
                <w:rFonts w:ascii="Book Antiqua" w:eastAsia="Times New Roman" w:hAnsi="Book Antiqua"/>
                <w:b/>
              </w:rPr>
            </w:pPr>
          </w:p>
        </w:tc>
      </w:tr>
      <w:tr w:rsidR="00074388" w:rsidRPr="00AE2571" w14:paraId="694A0E48" w14:textId="77777777" w:rsidTr="00074388">
        <w:tc>
          <w:tcPr>
            <w:tcW w:w="890" w:type="pct"/>
            <w:tcBorders>
              <w:top w:val="single" w:sz="4" w:space="0" w:color="auto"/>
              <w:bottom w:val="single" w:sz="4" w:space="0" w:color="auto"/>
            </w:tcBorders>
            <w:shd w:val="clear" w:color="auto" w:fill="auto"/>
            <w:noWrap/>
            <w:tcMar>
              <w:top w:w="15" w:type="dxa"/>
              <w:left w:w="15" w:type="dxa"/>
              <w:bottom w:w="0" w:type="dxa"/>
              <w:right w:w="15" w:type="dxa"/>
            </w:tcMar>
            <w:hideMark/>
          </w:tcPr>
          <w:p w14:paraId="196AA794" w14:textId="77777777" w:rsidR="00074388" w:rsidRPr="00074388" w:rsidRDefault="00074388" w:rsidP="00AE2571">
            <w:pPr>
              <w:spacing w:line="360" w:lineRule="auto"/>
              <w:jc w:val="both"/>
              <w:rPr>
                <w:rFonts w:ascii="Book Antiqua" w:hAnsi="Book Antiqua"/>
                <w:b/>
                <w:iCs/>
                <w:lang w:eastAsia="zh-CN"/>
              </w:rPr>
            </w:pPr>
          </w:p>
        </w:tc>
        <w:tc>
          <w:tcPr>
            <w:tcW w:w="490" w:type="pct"/>
            <w:tcBorders>
              <w:top w:val="single" w:sz="4" w:space="0" w:color="auto"/>
              <w:bottom w:val="single" w:sz="4" w:space="0" w:color="auto"/>
            </w:tcBorders>
            <w:shd w:val="clear" w:color="auto" w:fill="auto"/>
            <w:tcMar>
              <w:top w:w="15" w:type="dxa"/>
              <w:left w:w="15" w:type="dxa"/>
              <w:bottom w:w="0" w:type="dxa"/>
              <w:right w:w="15" w:type="dxa"/>
            </w:tcMar>
            <w:hideMark/>
          </w:tcPr>
          <w:p w14:paraId="2BAB98AE" w14:textId="77777777" w:rsidR="00074388" w:rsidRPr="00AE2571" w:rsidRDefault="00074388" w:rsidP="00AE2571">
            <w:pPr>
              <w:spacing w:line="360" w:lineRule="auto"/>
              <w:jc w:val="both"/>
              <w:rPr>
                <w:rFonts w:ascii="Book Antiqua" w:eastAsia="Malgun Gothic" w:hAnsi="Book Antiqua"/>
                <w:b/>
                <w:iCs/>
              </w:rPr>
            </w:pPr>
            <w:r w:rsidRPr="00AE2571">
              <w:rPr>
                <w:rFonts w:ascii="Book Antiqua" w:eastAsia="Malgun Gothic" w:hAnsi="Book Antiqua"/>
                <w:b/>
                <w:iCs/>
              </w:rPr>
              <w:t xml:space="preserve"> </w:t>
            </w:r>
            <w:r w:rsidRPr="00074388">
              <w:rPr>
                <w:rFonts w:ascii="Book Antiqua" w:eastAsia="Malgun Gothic" w:hAnsi="Book Antiqua"/>
                <w:b/>
                <w:i/>
                <w:iCs/>
              </w:rPr>
              <w:t>n</w:t>
            </w:r>
            <w:r w:rsidRPr="00AE2571">
              <w:rPr>
                <w:rFonts w:ascii="Book Antiqua" w:eastAsia="Malgun Gothic" w:hAnsi="Book Antiqua"/>
                <w:b/>
                <w:iCs/>
              </w:rPr>
              <w:t xml:space="preserve"> = 67</w:t>
            </w:r>
          </w:p>
        </w:tc>
        <w:tc>
          <w:tcPr>
            <w:tcW w:w="458" w:type="pct"/>
            <w:tcBorders>
              <w:top w:val="single" w:sz="4" w:space="0" w:color="auto"/>
              <w:bottom w:val="single" w:sz="4" w:space="0" w:color="auto"/>
            </w:tcBorders>
            <w:shd w:val="clear" w:color="auto" w:fill="auto"/>
            <w:tcMar>
              <w:top w:w="15" w:type="dxa"/>
              <w:left w:w="15" w:type="dxa"/>
              <w:bottom w:w="0" w:type="dxa"/>
              <w:right w:w="15" w:type="dxa"/>
            </w:tcMar>
            <w:hideMark/>
          </w:tcPr>
          <w:p w14:paraId="710D22B9" w14:textId="77777777" w:rsidR="00074388" w:rsidRPr="00074388" w:rsidRDefault="00074388" w:rsidP="00AE2571">
            <w:pPr>
              <w:spacing w:line="360" w:lineRule="auto"/>
              <w:jc w:val="both"/>
              <w:rPr>
                <w:rFonts w:ascii="Book Antiqua" w:hAnsi="Book Antiqua"/>
                <w:b/>
                <w:iCs/>
                <w:lang w:eastAsia="zh-CN"/>
              </w:rPr>
            </w:pPr>
            <w:r>
              <w:rPr>
                <w:rFonts w:ascii="Book Antiqua" w:hAnsi="Book Antiqua" w:hint="eastAsia"/>
                <w:b/>
                <w:iCs/>
                <w:lang w:eastAsia="zh-CN"/>
              </w:rPr>
              <w:t>%</w:t>
            </w:r>
          </w:p>
        </w:tc>
        <w:tc>
          <w:tcPr>
            <w:tcW w:w="418" w:type="pct"/>
            <w:tcBorders>
              <w:top w:val="single" w:sz="4" w:space="0" w:color="auto"/>
              <w:bottom w:val="single" w:sz="4" w:space="0" w:color="auto"/>
            </w:tcBorders>
            <w:shd w:val="clear" w:color="auto" w:fill="auto"/>
            <w:tcMar>
              <w:top w:w="15" w:type="dxa"/>
              <w:left w:w="15" w:type="dxa"/>
              <w:bottom w:w="0" w:type="dxa"/>
              <w:right w:w="15" w:type="dxa"/>
            </w:tcMar>
            <w:hideMark/>
          </w:tcPr>
          <w:p w14:paraId="1FFA1968" w14:textId="77777777" w:rsidR="00074388" w:rsidRPr="00AE2571" w:rsidRDefault="00074388" w:rsidP="00AE2571">
            <w:pPr>
              <w:spacing w:line="360" w:lineRule="auto"/>
              <w:jc w:val="both"/>
              <w:rPr>
                <w:rFonts w:ascii="Book Antiqua" w:eastAsia="Malgun Gothic" w:hAnsi="Book Antiqua"/>
                <w:b/>
                <w:iCs/>
              </w:rPr>
            </w:pPr>
            <w:r w:rsidRPr="00074388">
              <w:rPr>
                <w:rFonts w:ascii="Book Antiqua" w:eastAsia="Malgun Gothic" w:hAnsi="Book Antiqua"/>
                <w:b/>
                <w:i/>
                <w:iCs/>
              </w:rPr>
              <w:t>n</w:t>
            </w:r>
            <w:r w:rsidRPr="00AE2571">
              <w:rPr>
                <w:rFonts w:ascii="Book Antiqua" w:eastAsia="Malgun Gothic" w:hAnsi="Book Antiqua"/>
                <w:b/>
                <w:iCs/>
              </w:rPr>
              <w:t xml:space="preserve"> = 38</w:t>
            </w:r>
          </w:p>
        </w:tc>
        <w:tc>
          <w:tcPr>
            <w:tcW w:w="336" w:type="pct"/>
            <w:tcBorders>
              <w:top w:val="single" w:sz="4" w:space="0" w:color="auto"/>
              <w:bottom w:val="single" w:sz="4" w:space="0" w:color="auto"/>
            </w:tcBorders>
            <w:shd w:val="clear" w:color="auto" w:fill="auto"/>
            <w:tcMar>
              <w:top w:w="15" w:type="dxa"/>
              <w:left w:w="15" w:type="dxa"/>
              <w:bottom w:w="0" w:type="dxa"/>
              <w:right w:w="15" w:type="dxa"/>
            </w:tcMar>
            <w:hideMark/>
          </w:tcPr>
          <w:p w14:paraId="58AD6A8B" w14:textId="77777777" w:rsidR="00074388" w:rsidRPr="00074388" w:rsidRDefault="00074388" w:rsidP="00AE2571">
            <w:pPr>
              <w:spacing w:line="360" w:lineRule="auto"/>
              <w:jc w:val="both"/>
              <w:rPr>
                <w:rFonts w:ascii="Book Antiqua" w:hAnsi="Book Antiqua"/>
                <w:b/>
                <w:iCs/>
                <w:lang w:eastAsia="zh-CN"/>
              </w:rPr>
            </w:pPr>
            <w:r>
              <w:rPr>
                <w:rFonts w:ascii="Book Antiqua" w:hAnsi="Book Antiqua" w:hint="eastAsia"/>
                <w:b/>
                <w:iCs/>
                <w:lang w:eastAsia="zh-CN"/>
              </w:rPr>
              <w:t>%</w:t>
            </w:r>
          </w:p>
        </w:tc>
        <w:tc>
          <w:tcPr>
            <w:tcW w:w="446" w:type="pct"/>
            <w:tcBorders>
              <w:top w:val="single" w:sz="4" w:space="0" w:color="auto"/>
              <w:bottom w:val="single" w:sz="4" w:space="0" w:color="auto"/>
            </w:tcBorders>
            <w:shd w:val="clear" w:color="auto" w:fill="auto"/>
            <w:noWrap/>
            <w:tcMar>
              <w:top w:w="15" w:type="dxa"/>
              <w:left w:w="15" w:type="dxa"/>
              <w:bottom w:w="0" w:type="dxa"/>
              <w:right w:w="15" w:type="dxa"/>
            </w:tcMar>
            <w:hideMark/>
          </w:tcPr>
          <w:p w14:paraId="0FDD4671" w14:textId="77777777" w:rsidR="00074388" w:rsidRPr="00074388" w:rsidRDefault="00074388" w:rsidP="00074388">
            <w:pPr>
              <w:spacing w:line="360" w:lineRule="auto"/>
              <w:jc w:val="both"/>
              <w:rPr>
                <w:rFonts w:ascii="Book Antiqua" w:hAnsi="Book Antiqua"/>
                <w:b/>
                <w:iCs/>
                <w:lang w:eastAsia="zh-CN"/>
              </w:rPr>
            </w:pPr>
            <w:r w:rsidRPr="00AE2571">
              <w:rPr>
                <w:rFonts w:ascii="Book Antiqua" w:eastAsia="Malgun Gothic" w:hAnsi="Book Antiqua"/>
                <w:b/>
                <w:iCs/>
              </w:rPr>
              <w:t xml:space="preserve"> </w:t>
            </w:r>
            <w:r w:rsidRPr="00074388">
              <w:rPr>
                <w:rFonts w:ascii="Book Antiqua" w:hAnsi="Book Antiqua" w:hint="eastAsia"/>
                <w:b/>
                <w:i/>
                <w:lang w:eastAsia="zh-CN"/>
              </w:rPr>
              <w:t>P</w:t>
            </w:r>
            <w:r w:rsidRPr="00074388">
              <w:rPr>
                <w:rFonts w:ascii="Book Antiqua" w:eastAsia="Malgun Gothic" w:hAnsi="Book Antiqua"/>
                <w:b/>
              </w:rPr>
              <w:t xml:space="preserve"> value</w:t>
            </w:r>
            <w:r w:rsidRPr="00074388">
              <w:rPr>
                <w:rFonts w:ascii="Book Antiqua" w:hAnsi="Book Antiqua" w:hint="eastAsia"/>
                <w:b/>
                <w:vertAlign w:val="superscript"/>
                <w:lang w:eastAsia="zh-CN"/>
              </w:rPr>
              <w:t>1</w:t>
            </w:r>
          </w:p>
        </w:tc>
        <w:tc>
          <w:tcPr>
            <w:tcW w:w="458" w:type="pct"/>
            <w:tcBorders>
              <w:top w:val="single" w:sz="4" w:space="0" w:color="auto"/>
              <w:bottom w:val="single" w:sz="4" w:space="0" w:color="auto"/>
            </w:tcBorders>
            <w:shd w:val="clear" w:color="auto" w:fill="auto"/>
            <w:tcMar>
              <w:top w:w="15" w:type="dxa"/>
              <w:left w:w="15" w:type="dxa"/>
              <w:bottom w:w="0" w:type="dxa"/>
              <w:right w:w="15" w:type="dxa"/>
            </w:tcMar>
            <w:hideMark/>
          </w:tcPr>
          <w:p w14:paraId="36E41EC4" w14:textId="77777777" w:rsidR="00074388" w:rsidRPr="00AE2571" w:rsidRDefault="00074388" w:rsidP="00AE2571">
            <w:pPr>
              <w:spacing w:line="360" w:lineRule="auto"/>
              <w:jc w:val="both"/>
              <w:rPr>
                <w:rFonts w:ascii="Book Antiqua" w:eastAsia="Malgun Gothic" w:hAnsi="Book Antiqua"/>
                <w:b/>
                <w:iCs/>
              </w:rPr>
            </w:pPr>
            <w:r w:rsidRPr="00074388">
              <w:rPr>
                <w:rFonts w:ascii="Book Antiqua" w:eastAsia="Malgun Gothic" w:hAnsi="Book Antiqua"/>
                <w:b/>
                <w:i/>
                <w:iCs/>
              </w:rPr>
              <w:t>n</w:t>
            </w:r>
            <w:r w:rsidRPr="00AE2571">
              <w:rPr>
                <w:rFonts w:ascii="Book Antiqua" w:eastAsia="Malgun Gothic" w:hAnsi="Book Antiqua"/>
                <w:b/>
                <w:iCs/>
              </w:rPr>
              <w:t xml:space="preserve"> = 39</w:t>
            </w:r>
          </w:p>
        </w:tc>
        <w:tc>
          <w:tcPr>
            <w:tcW w:w="457" w:type="pct"/>
            <w:tcBorders>
              <w:top w:val="single" w:sz="4" w:space="0" w:color="auto"/>
              <w:bottom w:val="single" w:sz="4" w:space="0" w:color="auto"/>
            </w:tcBorders>
            <w:shd w:val="clear" w:color="auto" w:fill="auto"/>
            <w:tcMar>
              <w:top w:w="15" w:type="dxa"/>
              <w:left w:w="15" w:type="dxa"/>
              <w:bottom w:w="0" w:type="dxa"/>
              <w:right w:w="15" w:type="dxa"/>
            </w:tcMar>
            <w:hideMark/>
          </w:tcPr>
          <w:p w14:paraId="687D0424" w14:textId="77777777" w:rsidR="00074388" w:rsidRPr="00074388" w:rsidRDefault="00074388" w:rsidP="00AE2571">
            <w:pPr>
              <w:spacing w:line="360" w:lineRule="auto"/>
              <w:jc w:val="both"/>
              <w:rPr>
                <w:rFonts w:ascii="Book Antiqua" w:hAnsi="Book Antiqua"/>
                <w:b/>
                <w:iCs/>
                <w:lang w:eastAsia="zh-CN"/>
              </w:rPr>
            </w:pPr>
            <w:r>
              <w:rPr>
                <w:rFonts w:ascii="Book Antiqua" w:hAnsi="Book Antiqua" w:hint="eastAsia"/>
                <w:b/>
                <w:iCs/>
                <w:lang w:eastAsia="zh-CN"/>
              </w:rPr>
              <w:t>%</w:t>
            </w:r>
          </w:p>
        </w:tc>
        <w:tc>
          <w:tcPr>
            <w:tcW w:w="308" w:type="pct"/>
            <w:tcBorders>
              <w:top w:val="single" w:sz="4" w:space="0" w:color="auto"/>
              <w:bottom w:val="single" w:sz="4" w:space="0" w:color="auto"/>
            </w:tcBorders>
            <w:shd w:val="clear" w:color="auto" w:fill="auto"/>
            <w:tcMar>
              <w:top w:w="15" w:type="dxa"/>
              <w:left w:w="15" w:type="dxa"/>
              <w:bottom w:w="0" w:type="dxa"/>
              <w:right w:w="15" w:type="dxa"/>
            </w:tcMar>
            <w:hideMark/>
          </w:tcPr>
          <w:p w14:paraId="1F14C919" w14:textId="77777777" w:rsidR="00074388" w:rsidRPr="00AE2571" w:rsidRDefault="00074388" w:rsidP="00AE2571">
            <w:pPr>
              <w:spacing w:line="360" w:lineRule="auto"/>
              <w:jc w:val="both"/>
              <w:rPr>
                <w:rFonts w:ascii="Book Antiqua" w:eastAsia="Malgun Gothic" w:hAnsi="Book Antiqua"/>
                <w:b/>
                <w:iCs/>
              </w:rPr>
            </w:pPr>
            <w:r w:rsidRPr="00074388">
              <w:rPr>
                <w:rFonts w:ascii="Book Antiqua" w:eastAsia="Malgun Gothic" w:hAnsi="Book Antiqua"/>
                <w:b/>
                <w:i/>
                <w:iCs/>
              </w:rPr>
              <w:t>n</w:t>
            </w:r>
            <w:r w:rsidRPr="00AE2571">
              <w:rPr>
                <w:rFonts w:ascii="Book Antiqua" w:eastAsia="Malgun Gothic" w:hAnsi="Book Antiqua"/>
                <w:b/>
                <w:iCs/>
              </w:rPr>
              <w:t xml:space="preserve"> = 75</w:t>
            </w:r>
          </w:p>
        </w:tc>
        <w:tc>
          <w:tcPr>
            <w:tcW w:w="329" w:type="pct"/>
            <w:tcBorders>
              <w:top w:val="single" w:sz="4" w:space="0" w:color="auto"/>
              <w:bottom w:val="single" w:sz="4" w:space="0" w:color="auto"/>
            </w:tcBorders>
            <w:shd w:val="clear" w:color="auto" w:fill="auto"/>
            <w:tcMar>
              <w:top w:w="15" w:type="dxa"/>
              <w:left w:w="15" w:type="dxa"/>
              <w:bottom w:w="0" w:type="dxa"/>
              <w:right w:w="15" w:type="dxa"/>
            </w:tcMar>
            <w:hideMark/>
          </w:tcPr>
          <w:p w14:paraId="7B738CC2" w14:textId="77777777" w:rsidR="00074388" w:rsidRPr="00074388" w:rsidRDefault="00074388" w:rsidP="00AE2571">
            <w:pPr>
              <w:spacing w:line="360" w:lineRule="auto"/>
              <w:jc w:val="both"/>
              <w:rPr>
                <w:rFonts w:ascii="Book Antiqua" w:hAnsi="Book Antiqua"/>
                <w:b/>
                <w:iCs/>
                <w:lang w:eastAsia="zh-CN"/>
              </w:rPr>
            </w:pPr>
            <w:r>
              <w:rPr>
                <w:rFonts w:ascii="Book Antiqua" w:hAnsi="Book Antiqua" w:hint="eastAsia"/>
                <w:b/>
                <w:iCs/>
                <w:lang w:eastAsia="zh-CN"/>
              </w:rPr>
              <w:t>%</w:t>
            </w:r>
          </w:p>
        </w:tc>
        <w:tc>
          <w:tcPr>
            <w:tcW w:w="410" w:type="pct"/>
            <w:tcBorders>
              <w:top w:val="single" w:sz="4" w:space="0" w:color="auto"/>
              <w:bottom w:val="single" w:sz="4" w:space="0" w:color="auto"/>
            </w:tcBorders>
            <w:shd w:val="clear" w:color="auto" w:fill="auto"/>
            <w:noWrap/>
            <w:tcMar>
              <w:top w:w="15" w:type="dxa"/>
              <w:left w:w="15" w:type="dxa"/>
              <w:bottom w:w="0" w:type="dxa"/>
              <w:right w:w="15" w:type="dxa"/>
            </w:tcMar>
            <w:hideMark/>
          </w:tcPr>
          <w:p w14:paraId="1AEBF606" w14:textId="77777777" w:rsidR="00074388" w:rsidRPr="00AE2571" w:rsidRDefault="00074388" w:rsidP="00AE2571">
            <w:pPr>
              <w:spacing w:line="360" w:lineRule="auto"/>
              <w:jc w:val="both"/>
              <w:rPr>
                <w:rFonts w:ascii="Book Antiqua" w:eastAsia="Malgun Gothic" w:hAnsi="Book Antiqua"/>
                <w:b/>
                <w:iCs/>
              </w:rPr>
            </w:pPr>
            <w:r w:rsidRPr="00AE2571">
              <w:rPr>
                <w:rFonts w:ascii="Book Antiqua" w:eastAsia="Malgun Gothic" w:hAnsi="Book Antiqua"/>
                <w:b/>
                <w:iCs/>
              </w:rPr>
              <w:t xml:space="preserve"> </w:t>
            </w:r>
            <w:r w:rsidRPr="00074388">
              <w:rPr>
                <w:rFonts w:ascii="Book Antiqua" w:hAnsi="Book Antiqua" w:hint="eastAsia"/>
                <w:b/>
                <w:i/>
                <w:lang w:eastAsia="zh-CN"/>
              </w:rPr>
              <w:t>P</w:t>
            </w:r>
            <w:r w:rsidRPr="00074388">
              <w:rPr>
                <w:rFonts w:ascii="Book Antiqua" w:eastAsia="Malgun Gothic" w:hAnsi="Book Antiqua"/>
                <w:b/>
              </w:rPr>
              <w:t xml:space="preserve"> value</w:t>
            </w:r>
            <w:r w:rsidRPr="00074388">
              <w:rPr>
                <w:rFonts w:ascii="Book Antiqua" w:hAnsi="Book Antiqua" w:hint="eastAsia"/>
                <w:b/>
                <w:vertAlign w:val="superscript"/>
                <w:lang w:eastAsia="zh-CN"/>
              </w:rPr>
              <w:t>1</w:t>
            </w:r>
          </w:p>
        </w:tc>
      </w:tr>
      <w:tr w:rsidR="00074388" w:rsidRPr="00AE2571" w14:paraId="5D6B7396" w14:textId="77777777" w:rsidTr="00074388">
        <w:tc>
          <w:tcPr>
            <w:tcW w:w="890" w:type="pct"/>
            <w:tcBorders>
              <w:top w:val="single" w:sz="4" w:space="0" w:color="auto"/>
            </w:tcBorders>
            <w:shd w:val="clear" w:color="auto" w:fill="auto"/>
            <w:noWrap/>
            <w:tcMar>
              <w:top w:w="15" w:type="dxa"/>
              <w:left w:w="15" w:type="dxa"/>
              <w:bottom w:w="0" w:type="dxa"/>
              <w:right w:w="15" w:type="dxa"/>
            </w:tcMar>
            <w:hideMark/>
          </w:tcPr>
          <w:p w14:paraId="5912D2A5" w14:textId="77777777" w:rsidR="00074388" w:rsidRPr="00AE2571" w:rsidRDefault="00074388" w:rsidP="00074388">
            <w:pPr>
              <w:spacing w:line="360" w:lineRule="auto"/>
              <w:jc w:val="both"/>
              <w:rPr>
                <w:rFonts w:ascii="Book Antiqua" w:eastAsia="Malgun Gothic" w:hAnsi="Book Antiqua"/>
              </w:rPr>
            </w:pPr>
            <w:r w:rsidRPr="00AE2571">
              <w:rPr>
                <w:rFonts w:ascii="Book Antiqua" w:eastAsia="Malgun Gothic" w:hAnsi="Book Antiqua"/>
              </w:rPr>
              <w:t>1</w:t>
            </w:r>
            <w:r w:rsidRPr="00074388">
              <w:rPr>
                <w:rFonts w:ascii="Book Antiqua" w:eastAsia="Malgun Gothic" w:hAnsi="Book Antiqua"/>
                <w:vertAlign w:val="superscript"/>
              </w:rPr>
              <w:t>st</w:t>
            </w:r>
            <w:r w:rsidRPr="00AE2571">
              <w:rPr>
                <w:rFonts w:ascii="Book Antiqua" w:eastAsia="Malgun Gothic" w:hAnsi="Book Antiqua"/>
              </w:rPr>
              <w:t xml:space="preserve"> Response</w:t>
            </w:r>
          </w:p>
        </w:tc>
        <w:tc>
          <w:tcPr>
            <w:tcW w:w="490" w:type="pct"/>
            <w:tcBorders>
              <w:top w:val="single" w:sz="4" w:space="0" w:color="auto"/>
            </w:tcBorders>
            <w:shd w:val="clear" w:color="auto" w:fill="auto"/>
            <w:noWrap/>
            <w:tcMar>
              <w:top w:w="15" w:type="dxa"/>
              <w:left w:w="15" w:type="dxa"/>
              <w:bottom w:w="0" w:type="dxa"/>
              <w:right w:w="15" w:type="dxa"/>
            </w:tcMar>
            <w:hideMark/>
          </w:tcPr>
          <w:p w14:paraId="4227F2C3" w14:textId="77777777" w:rsidR="00074388" w:rsidRPr="00AE2571" w:rsidRDefault="00074388" w:rsidP="00074388">
            <w:pPr>
              <w:spacing w:line="360" w:lineRule="auto"/>
              <w:jc w:val="both"/>
              <w:rPr>
                <w:rFonts w:ascii="Book Antiqua" w:eastAsia="Times New Roman" w:hAnsi="Book Antiqua"/>
              </w:rPr>
            </w:pPr>
          </w:p>
        </w:tc>
        <w:tc>
          <w:tcPr>
            <w:tcW w:w="458" w:type="pct"/>
            <w:tcBorders>
              <w:top w:val="single" w:sz="4" w:space="0" w:color="auto"/>
            </w:tcBorders>
            <w:shd w:val="clear" w:color="auto" w:fill="auto"/>
            <w:noWrap/>
            <w:tcMar>
              <w:top w:w="15" w:type="dxa"/>
              <w:left w:w="15" w:type="dxa"/>
              <w:bottom w:w="0" w:type="dxa"/>
              <w:right w:w="15" w:type="dxa"/>
            </w:tcMar>
            <w:hideMark/>
          </w:tcPr>
          <w:p w14:paraId="1198EF1F" w14:textId="77777777" w:rsidR="00074388" w:rsidRPr="00AE2571" w:rsidRDefault="00074388" w:rsidP="00074388">
            <w:pPr>
              <w:spacing w:line="360" w:lineRule="auto"/>
              <w:jc w:val="both"/>
              <w:rPr>
                <w:rFonts w:ascii="Book Antiqua" w:eastAsia="Times New Roman" w:hAnsi="Book Antiqua"/>
              </w:rPr>
            </w:pPr>
          </w:p>
        </w:tc>
        <w:tc>
          <w:tcPr>
            <w:tcW w:w="418" w:type="pct"/>
            <w:tcBorders>
              <w:top w:val="single" w:sz="4" w:space="0" w:color="auto"/>
            </w:tcBorders>
            <w:shd w:val="clear" w:color="auto" w:fill="auto"/>
            <w:noWrap/>
            <w:tcMar>
              <w:top w:w="15" w:type="dxa"/>
              <w:left w:w="15" w:type="dxa"/>
              <w:bottom w:w="0" w:type="dxa"/>
              <w:right w:w="15" w:type="dxa"/>
            </w:tcMar>
            <w:hideMark/>
          </w:tcPr>
          <w:p w14:paraId="331A284B" w14:textId="77777777" w:rsidR="00074388" w:rsidRPr="00AE2571" w:rsidRDefault="00074388" w:rsidP="00074388">
            <w:pPr>
              <w:spacing w:line="360" w:lineRule="auto"/>
              <w:jc w:val="both"/>
              <w:rPr>
                <w:rFonts w:ascii="Book Antiqua" w:eastAsia="Times New Roman" w:hAnsi="Book Antiqua"/>
              </w:rPr>
            </w:pPr>
          </w:p>
        </w:tc>
        <w:tc>
          <w:tcPr>
            <w:tcW w:w="336" w:type="pct"/>
            <w:tcBorders>
              <w:top w:val="single" w:sz="4" w:space="0" w:color="auto"/>
            </w:tcBorders>
            <w:shd w:val="clear" w:color="auto" w:fill="auto"/>
            <w:noWrap/>
            <w:tcMar>
              <w:top w:w="15" w:type="dxa"/>
              <w:left w:w="15" w:type="dxa"/>
              <w:bottom w:w="0" w:type="dxa"/>
              <w:right w:w="15" w:type="dxa"/>
            </w:tcMar>
            <w:hideMark/>
          </w:tcPr>
          <w:p w14:paraId="0D888949" w14:textId="77777777" w:rsidR="00074388" w:rsidRPr="00AE2571" w:rsidRDefault="00074388" w:rsidP="00074388">
            <w:pPr>
              <w:spacing w:line="360" w:lineRule="auto"/>
              <w:jc w:val="both"/>
              <w:rPr>
                <w:rFonts w:ascii="Book Antiqua" w:eastAsia="Times New Roman" w:hAnsi="Book Antiqua"/>
              </w:rPr>
            </w:pPr>
          </w:p>
        </w:tc>
        <w:tc>
          <w:tcPr>
            <w:tcW w:w="446" w:type="pct"/>
            <w:tcBorders>
              <w:top w:val="single" w:sz="4" w:space="0" w:color="auto"/>
            </w:tcBorders>
            <w:shd w:val="clear" w:color="auto" w:fill="auto"/>
            <w:noWrap/>
            <w:tcMar>
              <w:top w:w="15" w:type="dxa"/>
              <w:left w:w="15" w:type="dxa"/>
              <w:bottom w:w="0" w:type="dxa"/>
              <w:right w:w="15" w:type="dxa"/>
            </w:tcMar>
            <w:hideMark/>
          </w:tcPr>
          <w:p w14:paraId="4A07664C" w14:textId="77777777" w:rsidR="00074388" w:rsidRPr="00AE2571" w:rsidRDefault="00074388" w:rsidP="00074388">
            <w:pPr>
              <w:spacing w:line="360" w:lineRule="auto"/>
              <w:jc w:val="both"/>
              <w:rPr>
                <w:rFonts w:ascii="Book Antiqua" w:eastAsia="Malgun Gothic" w:hAnsi="Book Antiqua"/>
              </w:rPr>
            </w:pPr>
            <w:r w:rsidRPr="00AE2571">
              <w:rPr>
                <w:rFonts w:ascii="Book Antiqua" w:eastAsia="Malgun Gothic" w:hAnsi="Book Antiqua"/>
              </w:rPr>
              <w:t>0.002</w:t>
            </w:r>
          </w:p>
        </w:tc>
        <w:tc>
          <w:tcPr>
            <w:tcW w:w="458" w:type="pct"/>
            <w:tcBorders>
              <w:top w:val="single" w:sz="4" w:space="0" w:color="auto"/>
            </w:tcBorders>
            <w:shd w:val="clear" w:color="auto" w:fill="auto"/>
            <w:noWrap/>
            <w:tcMar>
              <w:top w:w="15" w:type="dxa"/>
              <w:left w:w="15" w:type="dxa"/>
              <w:bottom w:w="0" w:type="dxa"/>
              <w:right w:w="15" w:type="dxa"/>
            </w:tcMar>
            <w:hideMark/>
          </w:tcPr>
          <w:p w14:paraId="18EC54F8" w14:textId="77777777" w:rsidR="00074388" w:rsidRPr="00AE2571" w:rsidRDefault="00074388" w:rsidP="00074388">
            <w:pPr>
              <w:spacing w:line="360" w:lineRule="auto"/>
              <w:jc w:val="both"/>
              <w:rPr>
                <w:rFonts w:ascii="Book Antiqua" w:eastAsia="Malgun Gothic" w:hAnsi="Book Antiqua"/>
              </w:rPr>
            </w:pPr>
          </w:p>
        </w:tc>
        <w:tc>
          <w:tcPr>
            <w:tcW w:w="457" w:type="pct"/>
            <w:tcBorders>
              <w:top w:val="single" w:sz="4" w:space="0" w:color="auto"/>
            </w:tcBorders>
            <w:shd w:val="clear" w:color="auto" w:fill="auto"/>
            <w:noWrap/>
            <w:tcMar>
              <w:top w:w="15" w:type="dxa"/>
              <w:left w:w="15" w:type="dxa"/>
              <w:bottom w:w="0" w:type="dxa"/>
              <w:right w:w="15" w:type="dxa"/>
            </w:tcMar>
            <w:hideMark/>
          </w:tcPr>
          <w:p w14:paraId="3D845C06" w14:textId="77777777" w:rsidR="00074388" w:rsidRPr="00AE2571" w:rsidRDefault="00074388" w:rsidP="00074388">
            <w:pPr>
              <w:spacing w:line="360" w:lineRule="auto"/>
              <w:jc w:val="both"/>
              <w:rPr>
                <w:rFonts w:ascii="Book Antiqua" w:eastAsia="Times New Roman" w:hAnsi="Book Antiqua"/>
              </w:rPr>
            </w:pPr>
          </w:p>
        </w:tc>
        <w:tc>
          <w:tcPr>
            <w:tcW w:w="308" w:type="pct"/>
            <w:tcBorders>
              <w:top w:val="single" w:sz="4" w:space="0" w:color="auto"/>
            </w:tcBorders>
            <w:shd w:val="clear" w:color="auto" w:fill="auto"/>
            <w:noWrap/>
            <w:tcMar>
              <w:top w:w="15" w:type="dxa"/>
              <w:left w:w="15" w:type="dxa"/>
              <w:bottom w:w="0" w:type="dxa"/>
              <w:right w:w="15" w:type="dxa"/>
            </w:tcMar>
            <w:hideMark/>
          </w:tcPr>
          <w:p w14:paraId="19CB3949" w14:textId="77777777" w:rsidR="00074388" w:rsidRPr="00AE2571" w:rsidRDefault="00074388" w:rsidP="00074388">
            <w:pPr>
              <w:spacing w:line="360" w:lineRule="auto"/>
              <w:jc w:val="both"/>
              <w:rPr>
                <w:rFonts w:ascii="Book Antiqua" w:eastAsia="Times New Roman" w:hAnsi="Book Antiqua"/>
              </w:rPr>
            </w:pPr>
          </w:p>
        </w:tc>
        <w:tc>
          <w:tcPr>
            <w:tcW w:w="329" w:type="pct"/>
            <w:tcBorders>
              <w:top w:val="single" w:sz="4" w:space="0" w:color="auto"/>
            </w:tcBorders>
            <w:shd w:val="clear" w:color="auto" w:fill="auto"/>
            <w:noWrap/>
            <w:tcMar>
              <w:top w:w="15" w:type="dxa"/>
              <w:left w:w="15" w:type="dxa"/>
              <w:bottom w:w="0" w:type="dxa"/>
              <w:right w:w="15" w:type="dxa"/>
            </w:tcMar>
            <w:hideMark/>
          </w:tcPr>
          <w:p w14:paraId="24615699" w14:textId="77777777" w:rsidR="00074388" w:rsidRPr="00AE2571" w:rsidRDefault="00074388" w:rsidP="00074388">
            <w:pPr>
              <w:spacing w:line="360" w:lineRule="auto"/>
              <w:jc w:val="both"/>
              <w:rPr>
                <w:rFonts w:ascii="Book Antiqua" w:eastAsia="Times New Roman" w:hAnsi="Book Antiqua"/>
              </w:rPr>
            </w:pPr>
          </w:p>
        </w:tc>
        <w:tc>
          <w:tcPr>
            <w:tcW w:w="410" w:type="pct"/>
            <w:tcBorders>
              <w:top w:val="single" w:sz="4" w:space="0" w:color="auto"/>
            </w:tcBorders>
            <w:shd w:val="clear" w:color="auto" w:fill="auto"/>
            <w:noWrap/>
            <w:tcMar>
              <w:top w:w="15" w:type="dxa"/>
              <w:left w:w="15" w:type="dxa"/>
              <w:bottom w:w="0" w:type="dxa"/>
              <w:right w:w="15" w:type="dxa"/>
            </w:tcMar>
            <w:hideMark/>
          </w:tcPr>
          <w:p w14:paraId="45440472" w14:textId="77777777" w:rsidR="00074388" w:rsidRPr="00AE2571" w:rsidRDefault="00074388" w:rsidP="00074388">
            <w:pPr>
              <w:spacing w:line="360" w:lineRule="auto"/>
              <w:jc w:val="both"/>
              <w:rPr>
                <w:rFonts w:ascii="Book Antiqua" w:eastAsia="Malgun Gothic" w:hAnsi="Book Antiqua"/>
              </w:rPr>
            </w:pPr>
            <w:r w:rsidRPr="00AE2571">
              <w:rPr>
                <w:rFonts w:ascii="Book Antiqua" w:eastAsia="Malgun Gothic" w:hAnsi="Book Antiqua"/>
              </w:rPr>
              <w:t>0.009</w:t>
            </w:r>
          </w:p>
        </w:tc>
      </w:tr>
      <w:tr w:rsidR="00074388" w:rsidRPr="00AE2571" w14:paraId="723D659C" w14:textId="77777777" w:rsidTr="00074388">
        <w:tc>
          <w:tcPr>
            <w:tcW w:w="890" w:type="pct"/>
            <w:shd w:val="clear" w:color="auto" w:fill="auto"/>
            <w:noWrap/>
            <w:tcMar>
              <w:top w:w="15" w:type="dxa"/>
              <w:left w:w="225" w:type="dxa"/>
              <w:bottom w:w="0" w:type="dxa"/>
              <w:right w:w="15" w:type="dxa"/>
            </w:tcMar>
            <w:hideMark/>
          </w:tcPr>
          <w:p w14:paraId="7E3E2A17" w14:textId="77777777" w:rsidR="00074388" w:rsidRPr="00AE2571" w:rsidRDefault="00074388" w:rsidP="00074388">
            <w:pPr>
              <w:spacing w:line="360" w:lineRule="auto"/>
              <w:jc w:val="both"/>
              <w:rPr>
                <w:rFonts w:ascii="Book Antiqua" w:eastAsia="Malgun Gothic" w:hAnsi="Book Antiqua"/>
              </w:rPr>
            </w:pPr>
            <w:r w:rsidRPr="00AE2571">
              <w:rPr>
                <w:rFonts w:ascii="Book Antiqua" w:eastAsia="Malgun Gothic" w:hAnsi="Book Antiqua"/>
              </w:rPr>
              <w:t>CR/PR</w:t>
            </w:r>
          </w:p>
        </w:tc>
        <w:tc>
          <w:tcPr>
            <w:tcW w:w="490" w:type="pct"/>
            <w:shd w:val="clear" w:color="auto" w:fill="auto"/>
            <w:noWrap/>
            <w:tcMar>
              <w:top w:w="15" w:type="dxa"/>
              <w:left w:w="15" w:type="dxa"/>
              <w:bottom w:w="0" w:type="dxa"/>
              <w:right w:w="15" w:type="dxa"/>
            </w:tcMar>
            <w:hideMark/>
          </w:tcPr>
          <w:p w14:paraId="31E1A413" w14:textId="77777777" w:rsidR="00074388" w:rsidRPr="00AE2571" w:rsidRDefault="00074388" w:rsidP="00074388">
            <w:pPr>
              <w:spacing w:line="360" w:lineRule="auto"/>
              <w:jc w:val="both"/>
              <w:rPr>
                <w:rFonts w:ascii="Book Antiqua" w:eastAsia="Malgun Gothic" w:hAnsi="Book Antiqua"/>
              </w:rPr>
            </w:pPr>
            <w:r w:rsidRPr="00AE2571">
              <w:rPr>
                <w:rFonts w:ascii="Book Antiqua" w:eastAsia="Malgun Gothic" w:hAnsi="Book Antiqua"/>
              </w:rPr>
              <w:t>35</w:t>
            </w:r>
          </w:p>
        </w:tc>
        <w:tc>
          <w:tcPr>
            <w:tcW w:w="458" w:type="pct"/>
            <w:shd w:val="clear" w:color="auto" w:fill="auto"/>
            <w:noWrap/>
            <w:tcMar>
              <w:top w:w="15" w:type="dxa"/>
              <w:left w:w="15" w:type="dxa"/>
              <w:bottom w:w="0" w:type="dxa"/>
              <w:right w:w="15" w:type="dxa"/>
            </w:tcMar>
            <w:hideMark/>
          </w:tcPr>
          <w:p w14:paraId="38604026" w14:textId="77777777" w:rsidR="00074388" w:rsidRPr="00074388" w:rsidRDefault="00074388" w:rsidP="00074388">
            <w:pPr>
              <w:spacing w:line="360" w:lineRule="auto"/>
              <w:jc w:val="both"/>
              <w:rPr>
                <w:rFonts w:ascii="Book Antiqua" w:hAnsi="Book Antiqua"/>
                <w:lang w:eastAsia="zh-CN"/>
              </w:rPr>
            </w:pPr>
            <w:r w:rsidRPr="00AE2571">
              <w:rPr>
                <w:rFonts w:ascii="Book Antiqua" w:eastAsia="Malgun Gothic" w:hAnsi="Book Antiqua"/>
              </w:rPr>
              <w:t>52.2</w:t>
            </w:r>
          </w:p>
        </w:tc>
        <w:tc>
          <w:tcPr>
            <w:tcW w:w="418" w:type="pct"/>
            <w:shd w:val="clear" w:color="auto" w:fill="auto"/>
            <w:noWrap/>
            <w:tcMar>
              <w:top w:w="15" w:type="dxa"/>
              <w:left w:w="15" w:type="dxa"/>
              <w:bottom w:w="0" w:type="dxa"/>
              <w:right w:w="15" w:type="dxa"/>
            </w:tcMar>
            <w:hideMark/>
          </w:tcPr>
          <w:p w14:paraId="5F89C413" w14:textId="77777777" w:rsidR="00074388" w:rsidRPr="00AE2571" w:rsidRDefault="00074388" w:rsidP="00074388">
            <w:pPr>
              <w:spacing w:line="360" w:lineRule="auto"/>
              <w:jc w:val="both"/>
              <w:rPr>
                <w:rFonts w:ascii="Book Antiqua" w:eastAsia="Malgun Gothic" w:hAnsi="Book Antiqua"/>
              </w:rPr>
            </w:pPr>
            <w:r w:rsidRPr="00AE2571">
              <w:rPr>
                <w:rFonts w:ascii="Book Antiqua" w:eastAsia="Malgun Gothic" w:hAnsi="Book Antiqua"/>
              </w:rPr>
              <w:t>10</w:t>
            </w:r>
          </w:p>
        </w:tc>
        <w:tc>
          <w:tcPr>
            <w:tcW w:w="336" w:type="pct"/>
            <w:shd w:val="clear" w:color="auto" w:fill="auto"/>
            <w:noWrap/>
            <w:tcMar>
              <w:top w:w="15" w:type="dxa"/>
              <w:left w:w="15" w:type="dxa"/>
              <w:bottom w:w="0" w:type="dxa"/>
              <w:right w:w="15" w:type="dxa"/>
            </w:tcMar>
            <w:hideMark/>
          </w:tcPr>
          <w:p w14:paraId="4333F7AD" w14:textId="77777777" w:rsidR="00074388" w:rsidRPr="00074388" w:rsidRDefault="00074388" w:rsidP="00074388">
            <w:pPr>
              <w:spacing w:line="360" w:lineRule="auto"/>
              <w:jc w:val="both"/>
              <w:rPr>
                <w:rFonts w:ascii="Book Antiqua" w:hAnsi="Book Antiqua"/>
                <w:lang w:eastAsia="zh-CN"/>
              </w:rPr>
            </w:pPr>
            <w:r w:rsidRPr="00AE2571">
              <w:rPr>
                <w:rFonts w:ascii="Book Antiqua" w:eastAsia="Malgun Gothic" w:hAnsi="Book Antiqua"/>
              </w:rPr>
              <w:t>26.3</w:t>
            </w:r>
          </w:p>
        </w:tc>
        <w:tc>
          <w:tcPr>
            <w:tcW w:w="446" w:type="pct"/>
            <w:shd w:val="clear" w:color="auto" w:fill="auto"/>
            <w:noWrap/>
            <w:tcMar>
              <w:top w:w="15" w:type="dxa"/>
              <w:left w:w="15" w:type="dxa"/>
              <w:bottom w:w="0" w:type="dxa"/>
              <w:right w:w="15" w:type="dxa"/>
            </w:tcMar>
            <w:hideMark/>
          </w:tcPr>
          <w:p w14:paraId="3BB17B78" w14:textId="77777777" w:rsidR="00074388" w:rsidRPr="00AE2571" w:rsidRDefault="00074388" w:rsidP="00074388">
            <w:pPr>
              <w:spacing w:line="360" w:lineRule="auto"/>
              <w:jc w:val="both"/>
              <w:rPr>
                <w:rFonts w:ascii="Book Antiqua" w:eastAsia="Malgun Gothic" w:hAnsi="Book Antiqua"/>
              </w:rPr>
            </w:pPr>
          </w:p>
        </w:tc>
        <w:tc>
          <w:tcPr>
            <w:tcW w:w="458" w:type="pct"/>
            <w:shd w:val="clear" w:color="auto" w:fill="auto"/>
            <w:noWrap/>
            <w:tcMar>
              <w:top w:w="15" w:type="dxa"/>
              <w:left w:w="15" w:type="dxa"/>
              <w:bottom w:w="0" w:type="dxa"/>
              <w:right w:w="15" w:type="dxa"/>
            </w:tcMar>
            <w:hideMark/>
          </w:tcPr>
          <w:p w14:paraId="22DA7958" w14:textId="77777777" w:rsidR="00074388" w:rsidRPr="00AE2571" w:rsidRDefault="00074388" w:rsidP="00074388">
            <w:pPr>
              <w:spacing w:line="360" w:lineRule="auto"/>
              <w:jc w:val="both"/>
              <w:rPr>
                <w:rFonts w:ascii="Book Antiqua" w:eastAsia="Malgun Gothic" w:hAnsi="Book Antiqua"/>
              </w:rPr>
            </w:pPr>
            <w:r w:rsidRPr="00AE2571">
              <w:rPr>
                <w:rFonts w:ascii="Book Antiqua" w:eastAsia="Malgun Gothic" w:hAnsi="Book Antiqua"/>
              </w:rPr>
              <w:t>4</w:t>
            </w:r>
          </w:p>
        </w:tc>
        <w:tc>
          <w:tcPr>
            <w:tcW w:w="457" w:type="pct"/>
            <w:shd w:val="clear" w:color="auto" w:fill="auto"/>
            <w:noWrap/>
            <w:tcMar>
              <w:top w:w="15" w:type="dxa"/>
              <w:left w:w="15" w:type="dxa"/>
              <w:bottom w:w="0" w:type="dxa"/>
              <w:right w:w="15" w:type="dxa"/>
            </w:tcMar>
            <w:hideMark/>
          </w:tcPr>
          <w:p w14:paraId="326DFB23" w14:textId="77777777" w:rsidR="00074388" w:rsidRPr="00074388" w:rsidRDefault="00074388" w:rsidP="00074388">
            <w:pPr>
              <w:spacing w:line="360" w:lineRule="auto"/>
              <w:jc w:val="both"/>
              <w:rPr>
                <w:rFonts w:ascii="Book Antiqua" w:hAnsi="Book Antiqua"/>
                <w:lang w:eastAsia="zh-CN"/>
              </w:rPr>
            </w:pPr>
            <w:r w:rsidRPr="00AE2571">
              <w:rPr>
                <w:rFonts w:ascii="Book Antiqua" w:eastAsia="Malgun Gothic" w:hAnsi="Book Antiqua"/>
              </w:rPr>
              <w:t>10.3</w:t>
            </w:r>
          </w:p>
        </w:tc>
        <w:tc>
          <w:tcPr>
            <w:tcW w:w="308" w:type="pct"/>
            <w:shd w:val="clear" w:color="auto" w:fill="auto"/>
            <w:noWrap/>
            <w:tcMar>
              <w:top w:w="15" w:type="dxa"/>
              <w:left w:w="15" w:type="dxa"/>
              <w:bottom w:w="0" w:type="dxa"/>
              <w:right w:w="15" w:type="dxa"/>
            </w:tcMar>
            <w:hideMark/>
          </w:tcPr>
          <w:p w14:paraId="40484335" w14:textId="77777777" w:rsidR="00074388" w:rsidRPr="00AE2571" w:rsidRDefault="00074388" w:rsidP="00074388">
            <w:pPr>
              <w:spacing w:line="360" w:lineRule="auto"/>
              <w:jc w:val="both"/>
              <w:rPr>
                <w:rFonts w:ascii="Book Antiqua" w:eastAsia="Malgun Gothic" w:hAnsi="Book Antiqua"/>
              </w:rPr>
            </w:pPr>
            <w:r w:rsidRPr="00AE2571">
              <w:rPr>
                <w:rFonts w:ascii="Book Antiqua" w:eastAsia="Malgun Gothic" w:hAnsi="Book Antiqua"/>
              </w:rPr>
              <w:t>5</w:t>
            </w:r>
          </w:p>
        </w:tc>
        <w:tc>
          <w:tcPr>
            <w:tcW w:w="329" w:type="pct"/>
            <w:shd w:val="clear" w:color="auto" w:fill="auto"/>
            <w:noWrap/>
            <w:tcMar>
              <w:top w:w="15" w:type="dxa"/>
              <w:left w:w="15" w:type="dxa"/>
              <w:bottom w:w="0" w:type="dxa"/>
              <w:right w:w="15" w:type="dxa"/>
            </w:tcMar>
            <w:hideMark/>
          </w:tcPr>
          <w:p w14:paraId="2F472BC3" w14:textId="77777777" w:rsidR="00074388" w:rsidRPr="00074388" w:rsidRDefault="00074388" w:rsidP="00074388">
            <w:pPr>
              <w:spacing w:line="360" w:lineRule="auto"/>
              <w:jc w:val="both"/>
              <w:rPr>
                <w:rFonts w:ascii="Book Antiqua" w:hAnsi="Book Antiqua"/>
                <w:lang w:eastAsia="zh-CN"/>
              </w:rPr>
            </w:pPr>
            <w:r w:rsidRPr="00AE2571">
              <w:rPr>
                <w:rFonts w:ascii="Book Antiqua" w:eastAsia="Malgun Gothic" w:hAnsi="Book Antiqua"/>
              </w:rPr>
              <w:t>6.7</w:t>
            </w:r>
          </w:p>
        </w:tc>
        <w:tc>
          <w:tcPr>
            <w:tcW w:w="410" w:type="pct"/>
            <w:shd w:val="clear" w:color="auto" w:fill="auto"/>
            <w:noWrap/>
            <w:tcMar>
              <w:top w:w="15" w:type="dxa"/>
              <w:left w:w="15" w:type="dxa"/>
              <w:bottom w:w="0" w:type="dxa"/>
              <w:right w:w="15" w:type="dxa"/>
            </w:tcMar>
            <w:hideMark/>
          </w:tcPr>
          <w:p w14:paraId="586693B5" w14:textId="77777777" w:rsidR="00074388" w:rsidRPr="00AE2571" w:rsidRDefault="00074388" w:rsidP="00074388">
            <w:pPr>
              <w:spacing w:line="360" w:lineRule="auto"/>
              <w:jc w:val="both"/>
              <w:rPr>
                <w:rFonts w:ascii="Book Antiqua" w:eastAsia="Malgun Gothic" w:hAnsi="Book Antiqua"/>
              </w:rPr>
            </w:pPr>
          </w:p>
        </w:tc>
      </w:tr>
      <w:tr w:rsidR="00074388" w:rsidRPr="00AE2571" w14:paraId="51CBE4C0" w14:textId="77777777" w:rsidTr="00E6361A">
        <w:tc>
          <w:tcPr>
            <w:tcW w:w="890" w:type="pct"/>
            <w:shd w:val="clear" w:color="auto" w:fill="auto"/>
            <w:noWrap/>
            <w:tcMar>
              <w:top w:w="15" w:type="dxa"/>
              <w:left w:w="225" w:type="dxa"/>
              <w:bottom w:w="0" w:type="dxa"/>
              <w:right w:w="15" w:type="dxa"/>
            </w:tcMar>
            <w:hideMark/>
          </w:tcPr>
          <w:p w14:paraId="3870103A" w14:textId="77777777" w:rsidR="00074388" w:rsidRPr="00AE2571" w:rsidRDefault="00074388" w:rsidP="00074388">
            <w:pPr>
              <w:spacing w:line="360" w:lineRule="auto"/>
              <w:jc w:val="both"/>
              <w:rPr>
                <w:rFonts w:ascii="Book Antiqua" w:eastAsia="Malgun Gothic" w:hAnsi="Book Antiqua"/>
              </w:rPr>
            </w:pPr>
            <w:r w:rsidRPr="00AE2571">
              <w:rPr>
                <w:rFonts w:ascii="Book Antiqua" w:eastAsia="Malgun Gothic" w:hAnsi="Book Antiqua"/>
              </w:rPr>
              <w:t>SD</w:t>
            </w:r>
          </w:p>
        </w:tc>
        <w:tc>
          <w:tcPr>
            <w:tcW w:w="490" w:type="pct"/>
            <w:shd w:val="clear" w:color="auto" w:fill="auto"/>
            <w:noWrap/>
            <w:tcMar>
              <w:top w:w="15" w:type="dxa"/>
              <w:left w:w="15" w:type="dxa"/>
              <w:bottom w:w="0" w:type="dxa"/>
              <w:right w:w="15" w:type="dxa"/>
            </w:tcMar>
            <w:hideMark/>
          </w:tcPr>
          <w:p w14:paraId="3E2B52F8" w14:textId="77777777" w:rsidR="00074388" w:rsidRPr="00AE2571" w:rsidRDefault="00074388" w:rsidP="00074388">
            <w:pPr>
              <w:spacing w:line="360" w:lineRule="auto"/>
              <w:jc w:val="both"/>
              <w:rPr>
                <w:rFonts w:ascii="Book Antiqua" w:eastAsia="Malgun Gothic" w:hAnsi="Book Antiqua"/>
              </w:rPr>
            </w:pPr>
            <w:r w:rsidRPr="00AE2571">
              <w:rPr>
                <w:rFonts w:ascii="Book Antiqua" w:eastAsia="Malgun Gothic" w:hAnsi="Book Antiqua"/>
              </w:rPr>
              <w:t>29</w:t>
            </w:r>
          </w:p>
        </w:tc>
        <w:tc>
          <w:tcPr>
            <w:tcW w:w="458" w:type="pct"/>
            <w:shd w:val="clear" w:color="auto" w:fill="auto"/>
            <w:noWrap/>
            <w:tcMar>
              <w:top w:w="15" w:type="dxa"/>
              <w:left w:w="15" w:type="dxa"/>
              <w:bottom w:w="0" w:type="dxa"/>
              <w:right w:w="15" w:type="dxa"/>
            </w:tcMar>
            <w:hideMark/>
          </w:tcPr>
          <w:p w14:paraId="1F1ABC07" w14:textId="77777777" w:rsidR="00074388" w:rsidRPr="00074388" w:rsidRDefault="00074388" w:rsidP="00074388">
            <w:pPr>
              <w:spacing w:line="360" w:lineRule="auto"/>
              <w:jc w:val="both"/>
              <w:rPr>
                <w:rFonts w:ascii="Book Antiqua" w:hAnsi="Book Antiqua"/>
                <w:lang w:eastAsia="zh-CN"/>
              </w:rPr>
            </w:pPr>
            <w:r w:rsidRPr="00AE2571">
              <w:rPr>
                <w:rFonts w:ascii="Book Antiqua" w:eastAsia="Malgun Gothic" w:hAnsi="Book Antiqua"/>
              </w:rPr>
              <w:t>43.3</w:t>
            </w:r>
          </w:p>
        </w:tc>
        <w:tc>
          <w:tcPr>
            <w:tcW w:w="418" w:type="pct"/>
            <w:shd w:val="clear" w:color="auto" w:fill="auto"/>
            <w:noWrap/>
            <w:tcMar>
              <w:top w:w="15" w:type="dxa"/>
              <w:left w:w="15" w:type="dxa"/>
              <w:bottom w:w="0" w:type="dxa"/>
              <w:right w:w="15" w:type="dxa"/>
            </w:tcMar>
            <w:hideMark/>
          </w:tcPr>
          <w:p w14:paraId="5FAC1A67" w14:textId="77777777" w:rsidR="00074388" w:rsidRPr="00AE2571" w:rsidRDefault="00074388" w:rsidP="00074388">
            <w:pPr>
              <w:spacing w:line="360" w:lineRule="auto"/>
              <w:jc w:val="both"/>
              <w:rPr>
                <w:rFonts w:ascii="Book Antiqua" w:eastAsia="Malgun Gothic" w:hAnsi="Book Antiqua"/>
              </w:rPr>
            </w:pPr>
            <w:r w:rsidRPr="00AE2571">
              <w:rPr>
                <w:rFonts w:ascii="Book Antiqua" w:eastAsia="Malgun Gothic" w:hAnsi="Book Antiqua"/>
              </w:rPr>
              <w:t>21</w:t>
            </w:r>
          </w:p>
        </w:tc>
        <w:tc>
          <w:tcPr>
            <w:tcW w:w="336" w:type="pct"/>
            <w:shd w:val="clear" w:color="auto" w:fill="auto"/>
            <w:noWrap/>
            <w:tcMar>
              <w:top w:w="15" w:type="dxa"/>
              <w:left w:w="15" w:type="dxa"/>
              <w:bottom w:w="0" w:type="dxa"/>
              <w:right w:w="15" w:type="dxa"/>
            </w:tcMar>
            <w:hideMark/>
          </w:tcPr>
          <w:p w14:paraId="687DD4A8" w14:textId="77777777" w:rsidR="00074388" w:rsidRPr="00074388" w:rsidRDefault="00074388" w:rsidP="00074388">
            <w:pPr>
              <w:spacing w:line="360" w:lineRule="auto"/>
              <w:jc w:val="both"/>
              <w:rPr>
                <w:rFonts w:ascii="Book Antiqua" w:hAnsi="Book Antiqua"/>
                <w:lang w:eastAsia="zh-CN"/>
              </w:rPr>
            </w:pPr>
            <w:r w:rsidRPr="00AE2571">
              <w:rPr>
                <w:rFonts w:ascii="Book Antiqua" w:eastAsia="Malgun Gothic" w:hAnsi="Book Antiqua"/>
              </w:rPr>
              <w:t>55.3</w:t>
            </w:r>
          </w:p>
        </w:tc>
        <w:tc>
          <w:tcPr>
            <w:tcW w:w="446" w:type="pct"/>
            <w:shd w:val="clear" w:color="auto" w:fill="auto"/>
            <w:noWrap/>
            <w:tcMar>
              <w:top w:w="15" w:type="dxa"/>
              <w:left w:w="15" w:type="dxa"/>
              <w:bottom w:w="0" w:type="dxa"/>
              <w:right w:w="15" w:type="dxa"/>
            </w:tcMar>
            <w:hideMark/>
          </w:tcPr>
          <w:p w14:paraId="3E5418CF" w14:textId="77777777" w:rsidR="00074388" w:rsidRPr="00AE2571" w:rsidRDefault="00074388" w:rsidP="00074388">
            <w:pPr>
              <w:spacing w:line="360" w:lineRule="auto"/>
              <w:jc w:val="both"/>
              <w:rPr>
                <w:rFonts w:ascii="Book Antiqua" w:eastAsia="Malgun Gothic" w:hAnsi="Book Antiqua"/>
              </w:rPr>
            </w:pPr>
          </w:p>
        </w:tc>
        <w:tc>
          <w:tcPr>
            <w:tcW w:w="458" w:type="pct"/>
            <w:shd w:val="clear" w:color="auto" w:fill="auto"/>
            <w:noWrap/>
            <w:tcMar>
              <w:top w:w="15" w:type="dxa"/>
              <w:left w:w="15" w:type="dxa"/>
              <w:bottom w:w="0" w:type="dxa"/>
              <w:right w:w="15" w:type="dxa"/>
            </w:tcMar>
            <w:hideMark/>
          </w:tcPr>
          <w:p w14:paraId="3B4886A1" w14:textId="77777777" w:rsidR="00074388" w:rsidRPr="00AE2571" w:rsidRDefault="00074388" w:rsidP="00074388">
            <w:pPr>
              <w:spacing w:line="360" w:lineRule="auto"/>
              <w:jc w:val="both"/>
              <w:rPr>
                <w:rFonts w:ascii="Book Antiqua" w:eastAsia="Malgun Gothic" w:hAnsi="Book Antiqua"/>
              </w:rPr>
            </w:pPr>
            <w:r w:rsidRPr="00AE2571">
              <w:rPr>
                <w:rFonts w:ascii="Book Antiqua" w:eastAsia="Malgun Gothic" w:hAnsi="Book Antiqua"/>
              </w:rPr>
              <w:t>21</w:t>
            </w:r>
          </w:p>
        </w:tc>
        <w:tc>
          <w:tcPr>
            <w:tcW w:w="457" w:type="pct"/>
            <w:shd w:val="clear" w:color="auto" w:fill="auto"/>
            <w:noWrap/>
            <w:tcMar>
              <w:top w:w="15" w:type="dxa"/>
              <w:left w:w="15" w:type="dxa"/>
              <w:bottom w:w="0" w:type="dxa"/>
              <w:right w:w="15" w:type="dxa"/>
            </w:tcMar>
            <w:hideMark/>
          </w:tcPr>
          <w:p w14:paraId="6861A8A0" w14:textId="77777777" w:rsidR="00074388" w:rsidRPr="00074388" w:rsidRDefault="00074388" w:rsidP="00074388">
            <w:pPr>
              <w:spacing w:line="360" w:lineRule="auto"/>
              <w:jc w:val="both"/>
              <w:rPr>
                <w:rFonts w:ascii="Book Antiqua" w:hAnsi="Book Antiqua"/>
                <w:lang w:eastAsia="zh-CN"/>
              </w:rPr>
            </w:pPr>
            <w:r w:rsidRPr="00AE2571">
              <w:rPr>
                <w:rFonts w:ascii="Book Antiqua" w:eastAsia="Malgun Gothic" w:hAnsi="Book Antiqua"/>
              </w:rPr>
              <w:t>53.8</w:t>
            </w:r>
          </w:p>
        </w:tc>
        <w:tc>
          <w:tcPr>
            <w:tcW w:w="308" w:type="pct"/>
            <w:shd w:val="clear" w:color="auto" w:fill="auto"/>
            <w:noWrap/>
            <w:tcMar>
              <w:top w:w="15" w:type="dxa"/>
              <w:left w:w="15" w:type="dxa"/>
              <w:bottom w:w="0" w:type="dxa"/>
              <w:right w:w="15" w:type="dxa"/>
            </w:tcMar>
            <w:hideMark/>
          </w:tcPr>
          <w:p w14:paraId="058EEFAD" w14:textId="77777777" w:rsidR="00074388" w:rsidRPr="00AE2571" w:rsidRDefault="00074388" w:rsidP="00074388">
            <w:pPr>
              <w:spacing w:line="360" w:lineRule="auto"/>
              <w:jc w:val="both"/>
              <w:rPr>
                <w:rFonts w:ascii="Book Antiqua" w:eastAsia="Malgun Gothic" w:hAnsi="Book Antiqua"/>
              </w:rPr>
            </w:pPr>
            <w:r w:rsidRPr="00AE2571">
              <w:rPr>
                <w:rFonts w:ascii="Book Antiqua" w:eastAsia="Malgun Gothic" w:hAnsi="Book Antiqua"/>
              </w:rPr>
              <w:t>21</w:t>
            </w:r>
          </w:p>
        </w:tc>
        <w:tc>
          <w:tcPr>
            <w:tcW w:w="329" w:type="pct"/>
            <w:shd w:val="clear" w:color="auto" w:fill="auto"/>
            <w:noWrap/>
            <w:tcMar>
              <w:top w:w="15" w:type="dxa"/>
              <w:left w:w="15" w:type="dxa"/>
              <w:bottom w:w="0" w:type="dxa"/>
              <w:right w:w="15" w:type="dxa"/>
            </w:tcMar>
            <w:hideMark/>
          </w:tcPr>
          <w:p w14:paraId="578D6263" w14:textId="77777777" w:rsidR="00074388" w:rsidRPr="00074388" w:rsidRDefault="00074388" w:rsidP="00074388">
            <w:pPr>
              <w:spacing w:line="360" w:lineRule="auto"/>
              <w:jc w:val="both"/>
              <w:rPr>
                <w:rFonts w:ascii="Book Antiqua" w:hAnsi="Book Antiqua"/>
                <w:lang w:eastAsia="zh-CN"/>
              </w:rPr>
            </w:pPr>
            <w:r w:rsidRPr="00AE2571">
              <w:rPr>
                <w:rFonts w:ascii="Book Antiqua" w:eastAsia="Malgun Gothic" w:hAnsi="Book Antiqua"/>
              </w:rPr>
              <w:t>28.0</w:t>
            </w:r>
          </w:p>
        </w:tc>
        <w:tc>
          <w:tcPr>
            <w:tcW w:w="410" w:type="pct"/>
            <w:shd w:val="clear" w:color="auto" w:fill="auto"/>
            <w:noWrap/>
            <w:tcMar>
              <w:top w:w="15" w:type="dxa"/>
              <w:left w:w="15" w:type="dxa"/>
              <w:bottom w:w="0" w:type="dxa"/>
              <w:right w:w="15" w:type="dxa"/>
            </w:tcMar>
            <w:hideMark/>
          </w:tcPr>
          <w:p w14:paraId="6604660D" w14:textId="77777777" w:rsidR="00074388" w:rsidRPr="00AE2571" w:rsidRDefault="00074388" w:rsidP="00074388">
            <w:pPr>
              <w:spacing w:line="360" w:lineRule="auto"/>
              <w:jc w:val="both"/>
              <w:rPr>
                <w:rFonts w:ascii="Book Antiqua" w:eastAsia="Malgun Gothic" w:hAnsi="Book Antiqua"/>
              </w:rPr>
            </w:pPr>
          </w:p>
        </w:tc>
      </w:tr>
      <w:tr w:rsidR="00074388" w:rsidRPr="00AE2571" w14:paraId="00E0C7D0" w14:textId="77777777" w:rsidTr="00E6361A">
        <w:tc>
          <w:tcPr>
            <w:tcW w:w="890" w:type="pct"/>
            <w:tcBorders>
              <w:bottom w:val="single" w:sz="4" w:space="0" w:color="auto"/>
            </w:tcBorders>
            <w:shd w:val="clear" w:color="auto" w:fill="auto"/>
            <w:noWrap/>
            <w:tcMar>
              <w:top w:w="15" w:type="dxa"/>
              <w:left w:w="225" w:type="dxa"/>
              <w:bottom w:w="0" w:type="dxa"/>
              <w:right w:w="15" w:type="dxa"/>
            </w:tcMar>
            <w:hideMark/>
          </w:tcPr>
          <w:p w14:paraId="16138666" w14:textId="77777777" w:rsidR="00074388" w:rsidRPr="00AE2571" w:rsidRDefault="00074388" w:rsidP="00074388">
            <w:pPr>
              <w:spacing w:line="360" w:lineRule="auto"/>
              <w:jc w:val="both"/>
              <w:rPr>
                <w:rFonts w:ascii="Book Antiqua" w:eastAsia="Malgun Gothic" w:hAnsi="Book Antiqua"/>
              </w:rPr>
            </w:pPr>
            <w:r w:rsidRPr="00AE2571">
              <w:rPr>
                <w:rFonts w:ascii="Book Antiqua" w:eastAsia="Malgun Gothic" w:hAnsi="Book Antiqua"/>
              </w:rPr>
              <w:t>PD</w:t>
            </w:r>
          </w:p>
        </w:tc>
        <w:tc>
          <w:tcPr>
            <w:tcW w:w="490" w:type="pct"/>
            <w:tcBorders>
              <w:bottom w:val="single" w:sz="4" w:space="0" w:color="auto"/>
            </w:tcBorders>
            <w:shd w:val="clear" w:color="auto" w:fill="auto"/>
            <w:noWrap/>
            <w:tcMar>
              <w:top w:w="15" w:type="dxa"/>
              <w:left w:w="15" w:type="dxa"/>
              <w:bottom w:w="0" w:type="dxa"/>
              <w:right w:w="15" w:type="dxa"/>
            </w:tcMar>
            <w:hideMark/>
          </w:tcPr>
          <w:p w14:paraId="0617B912" w14:textId="77777777" w:rsidR="00074388" w:rsidRPr="00AE2571" w:rsidRDefault="00074388" w:rsidP="00074388">
            <w:pPr>
              <w:spacing w:line="360" w:lineRule="auto"/>
              <w:jc w:val="both"/>
              <w:rPr>
                <w:rFonts w:ascii="Book Antiqua" w:eastAsia="Malgun Gothic" w:hAnsi="Book Antiqua"/>
              </w:rPr>
            </w:pPr>
            <w:r w:rsidRPr="00AE2571">
              <w:rPr>
                <w:rFonts w:ascii="Book Antiqua" w:eastAsia="Malgun Gothic" w:hAnsi="Book Antiqua"/>
              </w:rPr>
              <w:t>3</w:t>
            </w:r>
          </w:p>
        </w:tc>
        <w:tc>
          <w:tcPr>
            <w:tcW w:w="458" w:type="pct"/>
            <w:tcBorders>
              <w:bottom w:val="single" w:sz="4" w:space="0" w:color="auto"/>
            </w:tcBorders>
            <w:shd w:val="clear" w:color="auto" w:fill="auto"/>
            <w:noWrap/>
            <w:tcMar>
              <w:top w:w="15" w:type="dxa"/>
              <w:left w:w="15" w:type="dxa"/>
              <w:bottom w:w="0" w:type="dxa"/>
              <w:right w:w="15" w:type="dxa"/>
            </w:tcMar>
            <w:hideMark/>
          </w:tcPr>
          <w:p w14:paraId="57239BFD" w14:textId="77777777" w:rsidR="00074388" w:rsidRPr="00074388" w:rsidRDefault="00074388" w:rsidP="00074388">
            <w:pPr>
              <w:spacing w:line="360" w:lineRule="auto"/>
              <w:jc w:val="both"/>
              <w:rPr>
                <w:rFonts w:ascii="Book Antiqua" w:hAnsi="Book Antiqua"/>
                <w:lang w:eastAsia="zh-CN"/>
              </w:rPr>
            </w:pPr>
            <w:r w:rsidRPr="00AE2571">
              <w:rPr>
                <w:rFonts w:ascii="Book Antiqua" w:eastAsia="Malgun Gothic" w:hAnsi="Book Antiqua"/>
              </w:rPr>
              <w:t>4.5</w:t>
            </w:r>
          </w:p>
        </w:tc>
        <w:tc>
          <w:tcPr>
            <w:tcW w:w="418" w:type="pct"/>
            <w:tcBorders>
              <w:bottom w:val="single" w:sz="4" w:space="0" w:color="auto"/>
            </w:tcBorders>
            <w:shd w:val="clear" w:color="auto" w:fill="auto"/>
            <w:noWrap/>
            <w:tcMar>
              <w:top w:w="15" w:type="dxa"/>
              <w:left w:w="15" w:type="dxa"/>
              <w:bottom w:w="0" w:type="dxa"/>
              <w:right w:w="15" w:type="dxa"/>
            </w:tcMar>
            <w:hideMark/>
          </w:tcPr>
          <w:p w14:paraId="0C241872" w14:textId="77777777" w:rsidR="00074388" w:rsidRPr="00AE2571" w:rsidRDefault="00074388" w:rsidP="00074388">
            <w:pPr>
              <w:spacing w:line="360" w:lineRule="auto"/>
              <w:jc w:val="both"/>
              <w:rPr>
                <w:rFonts w:ascii="Book Antiqua" w:eastAsia="Malgun Gothic" w:hAnsi="Book Antiqua"/>
              </w:rPr>
            </w:pPr>
            <w:r w:rsidRPr="00AE2571">
              <w:rPr>
                <w:rFonts w:ascii="Book Antiqua" w:eastAsia="Malgun Gothic" w:hAnsi="Book Antiqua"/>
              </w:rPr>
              <w:t>7</w:t>
            </w:r>
          </w:p>
        </w:tc>
        <w:tc>
          <w:tcPr>
            <w:tcW w:w="336" w:type="pct"/>
            <w:tcBorders>
              <w:bottom w:val="single" w:sz="4" w:space="0" w:color="auto"/>
            </w:tcBorders>
            <w:shd w:val="clear" w:color="auto" w:fill="auto"/>
            <w:noWrap/>
            <w:tcMar>
              <w:top w:w="15" w:type="dxa"/>
              <w:left w:w="15" w:type="dxa"/>
              <w:bottom w:w="0" w:type="dxa"/>
              <w:right w:w="15" w:type="dxa"/>
            </w:tcMar>
            <w:hideMark/>
          </w:tcPr>
          <w:p w14:paraId="5FCA9797" w14:textId="77777777" w:rsidR="00074388" w:rsidRPr="00074388" w:rsidRDefault="00074388" w:rsidP="00074388">
            <w:pPr>
              <w:spacing w:line="360" w:lineRule="auto"/>
              <w:jc w:val="both"/>
              <w:rPr>
                <w:rFonts w:ascii="Book Antiqua" w:hAnsi="Book Antiqua"/>
                <w:lang w:eastAsia="zh-CN"/>
              </w:rPr>
            </w:pPr>
            <w:r w:rsidRPr="00AE2571">
              <w:rPr>
                <w:rFonts w:ascii="Book Antiqua" w:eastAsia="Malgun Gothic" w:hAnsi="Book Antiqua"/>
              </w:rPr>
              <w:t>18.4</w:t>
            </w:r>
          </w:p>
        </w:tc>
        <w:tc>
          <w:tcPr>
            <w:tcW w:w="446" w:type="pct"/>
            <w:tcBorders>
              <w:bottom w:val="single" w:sz="4" w:space="0" w:color="auto"/>
            </w:tcBorders>
            <w:shd w:val="clear" w:color="auto" w:fill="auto"/>
            <w:noWrap/>
            <w:tcMar>
              <w:top w:w="15" w:type="dxa"/>
              <w:left w:w="15" w:type="dxa"/>
              <w:bottom w:w="0" w:type="dxa"/>
              <w:right w:w="15" w:type="dxa"/>
            </w:tcMar>
            <w:hideMark/>
          </w:tcPr>
          <w:p w14:paraId="7A267550" w14:textId="77777777" w:rsidR="00074388" w:rsidRPr="00074388" w:rsidRDefault="00074388" w:rsidP="00074388">
            <w:pPr>
              <w:spacing w:line="360" w:lineRule="auto"/>
              <w:jc w:val="both"/>
              <w:rPr>
                <w:rFonts w:ascii="Book Antiqua" w:hAnsi="Book Antiqua"/>
                <w:lang w:eastAsia="zh-CN"/>
              </w:rPr>
            </w:pPr>
          </w:p>
        </w:tc>
        <w:tc>
          <w:tcPr>
            <w:tcW w:w="458" w:type="pct"/>
            <w:tcBorders>
              <w:bottom w:val="single" w:sz="4" w:space="0" w:color="auto"/>
            </w:tcBorders>
            <w:shd w:val="clear" w:color="auto" w:fill="auto"/>
            <w:noWrap/>
            <w:tcMar>
              <w:top w:w="15" w:type="dxa"/>
              <w:left w:w="15" w:type="dxa"/>
              <w:bottom w:w="0" w:type="dxa"/>
              <w:right w:w="15" w:type="dxa"/>
            </w:tcMar>
            <w:hideMark/>
          </w:tcPr>
          <w:p w14:paraId="306F68C3" w14:textId="77777777" w:rsidR="00074388" w:rsidRPr="00AE2571" w:rsidRDefault="00074388" w:rsidP="00074388">
            <w:pPr>
              <w:spacing w:line="360" w:lineRule="auto"/>
              <w:jc w:val="both"/>
              <w:rPr>
                <w:rFonts w:ascii="Book Antiqua" w:eastAsia="Malgun Gothic" w:hAnsi="Book Antiqua"/>
              </w:rPr>
            </w:pPr>
            <w:r w:rsidRPr="00AE2571">
              <w:rPr>
                <w:rFonts w:ascii="Book Antiqua" w:eastAsia="Malgun Gothic" w:hAnsi="Book Antiqua"/>
              </w:rPr>
              <w:t>14</w:t>
            </w:r>
          </w:p>
        </w:tc>
        <w:tc>
          <w:tcPr>
            <w:tcW w:w="457" w:type="pct"/>
            <w:tcBorders>
              <w:bottom w:val="single" w:sz="4" w:space="0" w:color="auto"/>
            </w:tcBorders>
            <w:shd w:val="clear" w:color="auto" w:fill="auto"/>
            <w:noWrap/>
            <w:tcMar>
              <w:top w:w="15" w:type="dxa"/>
              <w:left w:w="15" w:type="dxa"/>
              <w:bottom w:w="0" w:type="dxa"/>
              <w:right w:w="15" w:type="dxa"/>
            </w:tcMar>
            <w:hideMark/>
          </w:tcPr>
          <w:p w14:paraId="3D12CD7E" w14:textId="333F92D8" w:rsidR="00074388" w:rsidRPr="00074388" w:rsidRDefault="001E25A7" w:rsidP="00074388">
            <w:pPr>
              <w:spacing w:line="360" w:lineRule="auto"/>
              <w:jc w:val="both"/>
              <w:rPr>
                <w:rFonts w:ascii="Book Antiqua" w:hAnsi="Book Antiqua"/>
                <w:lang w:eastAsia="zh-CN"/>
              </w:rPr>
            </w:pPr>
            <w:r>
              <w:rPr>
                <w:rFonts w:ascii="Book Antiqua" w:eastAsia="Malgun Gothic" w:hAnsi="Book Antiqua"/>
              </w:rPr>
              <w:t>35.9</w:t>
            </w:r>
          </w:p>
        </w:tc>
        <w:tc>
          <w:tcPr>
            <w:tcW w:w="308" w:type="pct"/>
            <w:tcBorders>
              <w:bottom w:val="single" w:sz="4" w:space="0" w:color="auto"/>
            </w:tcBorders>
            <w:shd w:val="clear" w:color="auto" w:fill="auto"/>
            <w:noWrap/>
            <w:tcMar>
              <w:top w:w="15" w:type="dxa"/>
              <w:left w:w="15" w:type="dxa"/>
              <w:bottom w:w="0" w:type="dxa"/>
              <w:right w:w="15" w:type="dxa"/>
            </w:tcMar>
            <w:hideMark/>
          </w:tcPr>
          <w:p w14:paraId="15622DA6" w14:textId="77777777" w:rsidR="00074388" w:rsidRPr="00AE2571" w:rsidRDefault="00074388" w:rsidP="00074388">
            <w:pPr>
              <w:spacing w:line="360" w:lineRule="auto"/>
              <w:jc w:val="both"/>
              <w:rPr>
                <w:rFonts w:ascii="Book Antiqua" w:eastAsia="Malgun Gothic" w:hAnsi="Book Antiqua"/>
              </w:rPr>
            </w:pPr>
            <w:r w:rsidRPr="00AE2571">
              <w:rPr>
                <w:rFonts w:ascii="Book Antiqua" w:eastAsia="Malgun Gothic" w:hAnsi="Book Antiqua"/>
              </w:rPr>
              <w:t>49</w:t>
            </w:r>
          </w:p>
        </w:tc>
        <w:tc>
          <w:tcPr>
            <w:tcW w:w="329" w:type="pct"/>
            <w:tcBorders>
              <w:bottom w:val="single" w:sz="4" w:space="0" w:color="auto"/>
            </w:tcBorders>
            <w:shd w:val="clear" w:color="auto" w:fill="auto"/>
            <w:noWrap/>
            <w:tcMar>
              <w:top w:w="15" w:type="dxa"/>
              <w:left w:w="15" w:type="dxa"/>
              <w:bottom w:w="0" w:type="dxa"/>
              <w:right w:w="15" w:type="dxa"/>
            </w:tcMar>
            <w:hideMark/>
          </w:tcPr>
          <w:p w14:paraId="727DE8BB" w14:textId="77777777" w:rsidR="00074388" w:rsidRPr="00074388" w:rsidRDefault="00074388" w:rsidP="00074388">
            <w:pPr>
              <w:spacing w:line="360" w:lineRule="auto"/>
              <w:jc w:val="both"/>
              <w:rPr>
                <w:rFonts w:ascii="Book Antiqua" w:hAnsi="Book Antiqua"/>
                <w:lang w:eastAsia="zh-CN"/>
              </w:rPr>
            </w:pPr>
            <w:r w:rsidRPr="00AE2571">
              <w:rPr>
                <w:rFonts w:ascii="Book Antiqua" w:eastAsia="Malgun Gothic" w:hAnsi="Book Antiqua"/>
              </w:rPr>
              <w:t>65.3</w:t>
            </w:r>
          </w:p>
        </w:tc>
        <w:tc>
          <w:tcPr>
            <w:tcW w:w="410" w:type="pct"/>
            <w:tcBorders>
              <w:bottom w:val="single" w:sz="4" w:space="0" w:color="auto"/>
            </w:tcBorders>
            <w:shd w:val="clear" w:color="auto" w:fill="auto"/>
            <w:noWrap/>
            <w:tcMar>
              <w:top w:w="15" w:type="dxa"/>
              <w:left w:w="15" w:type="dxa"/>
              <w:bottom w:w="0" w:type="dxa"/>
              <w:right w:w="15" w:type="dxa"/>
            </w:tcMar>
            <w:hideMark/>
          </w:tcPr>
          <w:p w14:paraId="63564D4F" w14:textId="77777777" w:rsidR="00074388" w:rsidRPr="00074388" w:rsidRDefault="00074388" w:rsidP="00074388">
            <w:pPr>
              <w:spacing w:line="360" w:lineRule="auto"/>
              <w:jc w:val="both"/>
              <w:rPr>
                <w:rFonts w:ascii="Book Antiqua" w:hAnsi="Book Antiqua"/>
                <w:lang w:eastAsia="zh-CN"/>
              </w:rPr>
            </w:pPr>
          </w:p>
        </w:tc>
      </w:tr>
    </w:tbl>
    <w:p w14:paraId="4A5E308F" w14:textId="77777777" w:rsidR="005221AB" w:rsidRDefault="00074388" w:rsidP="00074388">
      <w:pPr>
        <w:spacing w:line="360" w:lineRule="auto"/>
        <w:jc w:val="both"/>
        <w:rPr>
          <w:rFonts w:ascii="Book Antiqua" w:hAnsi="Book Antiqua"/>
          <w:shd w:val="clear" w:color="auto" w:fill="FFFFFF"/>
          <w:lang w:eastAsia="zh-CN"/>
        </w:rPr>
      </w:pPr>
      <w:r w:rsidRPr="00074388">
        <w:rPr>
          <w:rFonts w:ascii="Book Antiqua" w:hAnsi="Book Antiqua" w:hint="eastAsia"/>
          <w:shd w:val="clear" w:color="auto" w:fill="FFFFFF"/>
          <w:vertAlign w:val="superscript"/>
          <w:lang w:eastAsia="zh-CN"/>
        </w:rPr>
        <w:t>1</w:t>
      </w:r>
      <w:r w:rsidRPr="00074388">
        <w:rPr>
          <w:rFonts w:ascii="Book Antiqua" w:hAnsi="Book Antiqua"/>
          <w:i/>
          <w:shd w:val="clear" w:color="auto" w:fill="FFFFFF"/>
          <w:lang w:eastAsia="zh-CN"/>
        </w:rPr>
        <w:t>P</w:t>
      </w:r>
      <w:r w:rsidRPr="00074388">
        <w:rPr>
          <w:rFonts w:ascii="Book Antiqua" w:hAnsi="Book Antiqua"/>
          <w:shd w:val="clear" w:color="auto" w:fill="FFFFFF"/>
          <w:lang w:eastAsia="zh-CN"/>
        </w:rPr>
        <w:t xml:space="preserve"> value from linear-by-linear association test</w:t>
      </w:r>
      <w:r w:rsidRPr="00074388">
        <w:rPr>
          <w:rFonts w:ascii="Book Antiqua" w:hAnsi="Book Antiqua" w:hint="eastAsia"/>
          <w:shd w:val="clear" w:color="auto" w:fill="FFFFFF"/>
          <w:lang w:eastAsia="zh-CN"/>
        </w:rPr>
        <w:t xml:space="preserve">. </w:t>
      </w:r>
      <w:r w:rsidR="00960D99" w:rsidRPr="007E3FDF">
        <w:rPr>
          <w:rFonts w:ascii="Book Antiqua" w:eastAsia="Malgun Gothic" w:hAnsi="Book Antiqua"/>
        </w:rPr>
        <w:t>NLR</w:t>
      </w:r>
      <w:r w:rsidR="00960D99">
        <w:rPr>
          <w:rFonts w:ascii="Book Antiqua" w:hAnsi="Book Antiqua" w:hint="eastAsia"/>
          <w:lang w:eastAsia="zh-CN"/>
        </w:rPr>
        <w:t>:</w:t>
      </w:r>
      <w:r w:rsidR="00960D99" w:rsidRPr="007E3FDF">
        <w:rPr>
          <w:rFonts w:ascii="Book Antiqua" w:eastAsia="Malgun Gothic" w:hAnsi="Book Antiqua"/>
        </w:rPr>
        <w:t xml:space="preserve"> Neutrophil-to-lymphocyte ratio</w:t>
      </w:r>
      <w:r w:rsidR="00960D99">
        <w:rPr>
          <w:rFonts w:ascii="Book Antiqua" w:hAnsi="Book Antiqua" w:hint="eastAsia"/>
          <w:lang w:eastAsia="zh-CN"/>
        </w:rPr>
        <w:t>;</w:t>
      </w:r>
      <w:r w:rsidR="00960D99" w:rsidRPr="007E3FDF">
        <w:rPr>
          <w:rFonts w:ascii="Book Antiqua" w:eastAsia="Malgun Gothic" w:hAnsi="Book Antiqua"/>
        </w:rPr>
        <w:t xml:space="preserve"> CA19-9</w:t>
      </w:r>
      <w:r w:rsidR="00960D99">
        <w:rPr>
          <w:rFonts w:ascii="Book Antiqua" w:hAnsi="Book Antiqua" w:hint="eastAsia"/>
          <w:lang w:eastAsia="zh-CN"/>
        </w:rPr>
        <w:t>:</w:t>
      </w:r>
      <w:r w:rsidR="00960D99" w:rsidRPr="007E3FDF">
        <w:rPr>
          <w:rFonts w:ascii="Book Antiqua" w:eastAsia="Malgun Gothic" w:hAnsi="Book Antiqua"/>
        </w:rPr>
        <w:t xml:space="preserve"> </w:t>
      </w:r>
      <w:r w:rsidR="00960D99" w:rsidRPr="007E3FDF">
        <w:rPr>
          <w:rFonts w:ascii="Book Antiqua" w:eastAsia="Malgun Gothic" w:hAnsi="Book Antiqua"/>
          <w:bCs/>
        </w:rPr>
        <w:t xml:space="preserve">Carbohydrate </w:t>
      </w:r>
      <w:r w:rsidR="00960D99">
        <w:rPr>
          <w:rFonts w:ascii="Book Antiqua" w:hAnsi="Book Antiqua" w:hint="eastAsia"/>
          <w:bCs/>
          <w:lang w:eastAsia="zh-CN"/>
        </w:rPr>
        <w:t>a</w:t>
      </w:r>
      <w:r w:rsidR="00960D99" w:rsidRPr="007E3FDF">
        <w:rPr>
          <w:rFonts w:ascii="Book Antiqua" w:eastAsia="Malgun Gothic" w:hAnsi="Book Antiqua"/>
          <w:bCs/>
        </w:rPr>
        <w:t>ntigen 19-9</w:t>
      </w:r>
      <w:r w:rsidR="00960D99">
        <w:rPr>
          <w:rFonts w:ascii="Book Antiqua" w:hAnsi="Book Antiqua" w:hint="eastAsia"/>
          <w:lang w:eastAsia="zh-CN"/>
        </w:rPr>
        <w:t>;</w:t>
      </w:r>
      <w:r w:rsidR="00960D99" w:rsidRPr="007E3FDF">
        <w:rPr>
          <w:rFonts w:ascii="Book Antiqua" w:eastAsia="Malgun Gothic" w:hAnsi="Book Antiqua"/>
        </w:rPr>
        <w:t xml:space="preserve"> </w:t>
      </w:r>
      <w:r w:rsidRPr="00074388">
        <w:rPr>
          <w:rFonts w:ascii="Book Antiqua" w:hAnsi="Book Antiqua"/>
          <w:shd w:val="clear" w:color="auto" w:fill="FFFFFF"/>
          <w:lang w:eastAsia="zh-CN"/>
        </w:rPr>
        <w:t>CR</w:t>
      </w:r>
      <w:r>
        <w:rPr>
          <w:rFonts w:ascii="Book Antiqua" w:hAnsi="Book Antiqua" w:hint="eastAsia"/>
          <w:shd w:val="clear" w:color="auto" w:fill="FFFFFF"/>
          <w:lang w:eastAsia="zh-CN"/>
        </w:rPr>
        <w:t>:</w:t>
      </w:r>
      <w:r w:rsidRPr="00074388">
        <w:rPr>
          <w:rFonts w:ascii="Book Antiqua" w:hAnsi="Book Antiqua"/>
          <w:shd w:val="clear" w:color="auto" w:fill="FFFFFF"/>
          <w:lang w:eastAsia="zh-CN"/>
        </w:rPr>
        <w:t xml:space="preserve"> </w:t>
      </w:r>
      <w:r>
        <w:rPr>
          <w:rFonts w:ascii="Book Antiqua" w:hAnsi="Book Antiqua" w:hint="eastAsia"/>
          <w:shd w:val="clear" w:color="auto" w:fill="FFFFFF"/>
          <w:lang w:eastAsia="zh-CN"/>
        </w:rPr>
        <w:t>C</w:t>
      </w:r>
      <w:r w:rsidRPr="00074388">
        <w:rPr>
          <w:rFonts w:ascii="Book Antiqua" w:hAnsi="Book Antiqua"/>
          <w:shd w:val="clear" w:color="auto" w:fill="FFFFFF"/>
          <w:lang w:eastAsia="zh-CN"/>
        </w:rPr>
        <w:t>omplete response</w:t>
      </w:r>
      <w:r>
        <w:rPr>
          <w:rFonts w:ascii="Book Antiqua" w:hAnsi="Book Antiqua" w:hint="eastAsia"/>
          <w:shd w:val="clear" w:color="auto" w:fill="FFFFFF"/>
          <w:lang w:eastAsia="zh-CN"/>
        </w:rPr>
        <w:t>;</w:t>
      </w:r>
      <w:r w:rsidRPr="00074388">
        <w:rPr>
          <w:rFonts w:ascii="Book Antiqua" w:hAnsi="Book Antiqua"/>
          <w:shd w:val="clear" w:color="auto" w:fill="FFFFFF"/>
          <w:lang w:eastAsia="zh-CN"/>
        </w:rPr>
        <w:t xml:space="preserve"> PR</w:t>
      </w:r>
      <w:r>
        <w:rPr>
          <w:rFonts w:ascii="Book Antiqua" w:hAnsi="Book Antiqua" w:hint="eastAsia"/>
          <w:shd w:val="clear" w:color="auto" w:fill="FFFFFF"/>
          <w:lang w:eastAsia="zh-CN"/>
        </w:rPr>
        <w:t>:</w:t>
      </w:r>
      <w:r w:rsidRPr="00074388">
        <w:rPr>
          <w:rFonts w:ascii="Book Antiqua" w:hAnsi="Book Antiqua"/>
          <w:shd w:val="clear" w:color="auto" w:fill="FFFFFF"/>
          <w:lang w:eastAsia="zh-CN"/>
        </w:rPr>
        <w:t xml:space="preserve"> </w:t>
      </w:r>
      <w:r>
        <w:rPr>
          <w:rFonts w:ascii="Book Antiqua" w:hAnsi="Book Antiqua" w:hint="eastAsia"/>
          <w:shd w:val="clear" w:color="auto" w:fill="FFFFFF"/>
          <w:lang w:eastAsia="zh-CN"/>
        </w:rPr>
        <w:t>P</w:t>
      </w:r>
      <w:r w:rsidRPr="00074388">
        <w:rPr>
          <w:rFonts w:ascii="Book Antiqua" w:hAnsi="Book Antiqua"/>
          <w:shd w:val="clear" w:color="auto" w:fill="FFFFFF"/>
          <w:lang w:eastAsia="zh-CN"/>
        </w:rPr>
        <w:t>artial response</w:t>
      </w:r>
      <w:r>
        <w:rPr>
          <w:rFonts w:ascii="Book Antiqua" w:hAnsi="Book Antiqua" w:hint="eastAsia"/>
          <w:shd w:val="clear" w:color="auto" w:fill="FFFFFF"/>
          <w:lang w:eastAsia="zh-CN"/>
        </w:rPr>
        <w:t>;</w:t>
      </w:r>
      <w:r w:rsidRPr="00074388">
        <w:rPr>
          <w:rFonts w:ascii="Book Antiqua" w:hAnsi="Book Antiqua"/>
          <w:shd w:val="clear" w:color="auto" w:fill="FFFFFF"/>
          <w:lang w:eastAsia="zh-CN"/>
        </w:rPr>
        <w:t xml:space="preserve"> SD</w:t>
      </w:r>
      <w:r>
        <w:rPr>
          <w:rFonts w:ascii="Book Antiqua" w:hAnsi="Book Antiqua" w:hint="eastAsia"/>
          <w:shd w:val="clear" w:color="auto" w:fill="FFFFFF"/>
          <w:lang w:eastAsia="zh-CN"/>
        </w:rPr>
        <w:t>:</w:t>
      </w:r>
      <w:r w:rsidRPr="00074388">
        <w:rPr>
          <w:rFonts w:ascii="Book Antiqua" w:hAnsi="Book Antiqua"/>
          <w:shd w:val="clear" w:color="auto" w:fill="FFFFFF"/>
          <w:lang w:eastAsia="zh-CN"/>
        </w:rPr>
        <w:t xml:space="preserve"> </w:t>
      </w:r>
      <w:r>
        <w:rPr>
          <w:rFonts w:ascii="Book Antiqua" w:hAnsi="Book Antiqua" w:hint="eastAsia"/>
          <w:shd w:val="clear" w:color="auto" w:fill="FFFFFF"/>
          <w:lang w:eastAsia="zh-CN"/>
        </w:rPr>
        <w:t>S</w:t>
      </w:r>
      <w:r w:rsidRPr="00074388">
        <w:rPr>
          <w:rFonts w:ascii="Book Antiqua" w:hAnsi="Book Antiqua"/>
          <w:shd w:val="clear" w:color="auto" w:fill="FFFFFF"/>
          <w:lang w:eastAsia="zh-CN"/>
        </w:rPr>
        <w:t>table disease</w:t>
      </w:r>
      <w:r>
        <w:rPr>
          <w:rFonts w:ascii="Book Antiqua" w:hAnsi="Book Antiqua" w:hint="eastAsia"/>
          <w:shd w:val="clear" w:color="auto" w:fill="FFFFFF"/>
          <w:lang w:eastAsia="zh-CN"/>
        </w:rPr>
        <w:t>;</w:t>
      </w:r>
      <w:r w:rsidRPr="00074388">
        <w:rPr>
          <w:rFonts w:ascii="Book Antiqua" w:hAnsi="Book Antiqua"/>
          <w:shd w:val="clear" w:color="auto" w:fill="FFFFFF"/>
          <w:lang w:eastAsia="zh-CN"/>
        </w:rPr>
        <w:t xml:space="preserve"> PD</w:t>
      </w:r>
      <w:r>
        <w:rPr>
          <w:rFonts w:ascii="Book Antiqua" w:hAnsi="Book Antiqua" w:hint="eastAsia"/>
          <w:shd w:val="clear" w:color="auto" w:fill="FFFFFF"/>
          <w:lang w:eastAsia="zh-CN"/>
        </w:rPr>
        <w:t>:</w:t>
      </w:r>
      <w:r w:rsidRPr="00074388">
        <w:rPr>
          <w:rFonts w:ascii="Book Antiqua" w:hAnsi="Book Antiqua"/>
          <w:shd w:val="clear" w:color="auto" w:fill="FFFFFF"/>
          <w:lang w:eastAsia="zh-CN"/>
        </w:rPr>
        <w:t xml:space="preserve"> </w:t>
      </w:r>
      <w:r>
        <w:rPr>
          <w:rFonts w:ascii="Book Antiqua" w:hAnsi="Book Antiqua" w:hint="eastAsia"/>
          <w:shd w:val="clear" w:color="auto" w:fill="FFFFFF"/>
          <w:lang w:eastAsia="zh-CN"/>
        </w:rPr>
        <w:t>P</w:t>
      </w:r>
      <w:r w:rsidRPr="00074388">
        <w:rPr>
          <w:rFonts w:ascii="Book Antiqua" w:hAnsi="Book Antiqua"/>
          <w:shd w:val="clear" w:color="auto" w:fill="FFFFFF"/>
          <w:lang w:eastAsia="zh-CN"/>
        </w:rPr>
        <w:t>rogressive disease</w:t>
      </w:r>
      <w:r>
        <w:rPr>
          <w:rFonts w:ascii="Book Antiqua" w:hAnsi="Book Antiqua" w:hint="eastAsia"/>
          <w:shd w:val="clear" w:color="auto" w:fill="FFFFFF"/>
          <w:lang w:eastAsia="zh-CN"/>
        </w:rPr>
        <w:t>.</w:t>
      </w:r>
    </w:p>
    <w:p w14:paraId="1A79A80F" w14:textId="77777777" w:rsidR="00AE2571" w:rsidRDefault="005221AB" w:rsidP="00074388">
      <w:pPr>
        <w:spacing w:line="360" w:lineRule="auto"/>
        <w:jc w:val="both"/>
        <w:rPr>
          <w:rFonts w:ascii="Book Antiqua" w:hAnsi="Book Antiqua"/>
          <w:b/>
          <w:shd w:val="clear" w:color="auto" w:fill="FFFFFF"/>
          <w:lang w:eastAsia="zh-CN"/>
        </w:rPr>
      </w:pPr>
      <w:r>
        <w:rPr>
          <w:rFonts w:ascii="Book Antiqua" w:hAnsi="Book Antiqua"/>
          <w:shd w:val="clear" w:color="auto" w:fill="FFFFFF"/>
          <w:lang w:eastAsia="zh-CN"/>
        </w:rPr>
        <w:br w:type="page"/>
      </w:r>
      <w:r w:rsidRPr="005221AB">
        <w:rPr>
          <w:rFonts w:ascii="Book Antiqua" w:hAnsi="Book Antiqua"/>
          <w:b/>
          <w:shd w:val="clear" w:color="auto" w:fill="FFFFFF"/>
          <w:lang w:eastAsia="zh-CN"/>
        </w:rPr>
        <w:lastRenderedPageBreak/>
        <w:t>Table 4</w:t>
      </w:r>
      <w:r w:rsidRPr="005221AB">
        <w:rPr>
          <w:rFonts w:ascii="Book Antiqua" w:hAnsi="Book Antiqua" w:hint="eastAsia"/>
          <w:b/>
          <w:shd w:val="clear" w:color="auto" w:fill="FFFFFF"/>
          <w:lang w:eastAsia="zh-CN"/>
        </w:rPr>
        <w:t xml:space="preserve"> </w:t>
      </w:r>
      <w:r w:rsidRPr="005221AB">
        <w:rPr>
          <w:rFonts w:ascii="Book Antiqua" w:hAnsi="Book Antiqua"/>
          <w:b/>
          <w:shd w:val="clear" w:color="auto" w:fill="FFFFFF"/>
          <w:lang w:eastAsia="zh-CN"/>
        </w:rPr>
        <w:t xml:space="preserve">The association of the first response evaluation and post-treatment </w:t>
      </w:r>
      <w:r w:rsidRPr="005221AB">
        <w:rPr>
          <w:rFonts w:ascii="Book Antiqua" w:hAnsi="Book Antiqua" w:hint="eastAsia"/>
          <w:b/>
          <w:lang w:eastAsia="zh-CN"/>
        </w:rPr>
        <w:t>n</w:t>
      </w:r>
      <w:r w:rsidRPr="005221AB">
        <w:rPr>
          <w:rFonts w:ascii="Book Antiqua" w:eastAsia="Malgun Gothic" w:hAnsi="Book Antiqua"/>
          <w:b/>
        </w:rPr>
        <w:t>eutrophil-to-lymphocyte ratio</w:t>
      </w:r>
      <w:r w:rsidRPr="005221AB">
        <w:rPr>
          <w:rFonts w:ascii="Book Antiqua" w:hAnsi="Book Antiqua"/>
          <w:b/>
          <w:shd w:val="clear" w:color="auto" w:fill="FFFFFF"/>
          <w:lang w:eastAsia="zh-CN"/>
        </w:rPr>
        <w:t xml:space="preserve"> in </w:t>
      </w:r>
      <w:r w:rsidRPr="005221AB">
        <w:rPr>
          <w:rFonts w:ascii="Book Antiqua" w:hAnsi="Book Antiqua" w:hint="eastAsia"/>
          <w:b/>
          <w:bCs/>
          <w:lang w:eastAsia="zh-CN"/>
        </w:rPr>
        <w:t>c</w:t>
      </w:r>
      <w:r w:rsidRPr="005221AB">
        <w:rPr>
          <w:rFonts w:ascii="Book Antiqua" w:eastAsia="Malgun Gothic" w:hAnsi="Book Antiqua"/>
          <w:b/>
          <w:bCs/>
        </w:rPr>
        <w:t xml:space="preserve">arbohydrate </w:t>
      </w:r>
      <w:r w:rsidRPr="005221AB">
        <w:rPr>
          <w:rFonts w:ascii="Book Antiqua" w:hAnsi="Book Antiqua" w:hint="eastAsia"/>
          <w:b/>
          <w:bCs/>
          <w:lang w:eastAsia="zh-CN"/>
        </w:rPr>
        <w:t>a</w:t>
      </w:r>
      <w:r w:rsidRPr="005221AB">
        <w:rPr>
          <w:rFonts w:ascii="Book Antiqua" w:eastAsia="Malgun Gothic" w:hAnsi="Book Antiqua"/>
          <w:b/>
          <w:bCs/>
        </w:rPr>
        <w:t>ntigen 19-9</w:t>
      </w:r>
      <w:r w:rsidRPr="005221AB">
        <w:rPr>
          <w:rFonts w:ascii="Book Antiqua" w:hAnsi="Book Antiqua"/>
          <w:b/>
          <w:shd w:val="clear" w:color="auto" w:fill="FFFFFF"/>
          <w:lang w:eastAsia="zh-CN"/>
        </w:rPr>
        <w:t xml:space="preserve"> negative group</w:t>
      </w:r>
    </w:p>
    <w:tbl>
      <w:tblPr>
        <w:tblW w:w="4859" w:type="pct"/>
        <w:tblLayout w:type="fixed"/>
        <w:tblCellMar>
          <w:left w:w="99" w:type="dxa"/>
          <w:right w:w="99" w:type="dxa"/>
        </w:tblCellMar>
        <w:tblLook w:val="04A0" w:firstRow="1" w:lastRow="0" w:firstColumn="1" w:lastColumn="0" w:noHBand="0" w:noVBand="1"/>
      </w:tblPr>
      <w:tblGrid>
        <w:gridCol w:w="3102"/>
        <w:gridCol w:w="1921"/>
        <w:gridCol w:w="1916"/>
        <w:gridCol w:w="1909"/>
        <w:gridCol w:w="1916"/>
        <w:gridCol w:w="2023"/>
      </w:tblGrid>
      <w:tr w:rsidR="005069F6" w:rsidRPr="005221AB" w14:paraId="191D213D" w14:textId="77777777" w:rsidTr="006C386D">
        <w:trPr>
          <w:trHeight w:val="448"/>
        </w:trPr>
        <w:tc>
          <w:tcPr>
            <w:tcW w:w="3101" w:type="dxa"/>
            <w:tcBorders>
              <w:top w:val="single" w:sz="4" w:space="0" w:color="auto"/>
              <w:bottom w:val="single" w:sz="4" w:space="0" w:color="auto"/>
            </w:tcBorders>
            <w:shd w:val="clear" w:color="auto" w:fill="auto"/>
            <w:noWrap/>
          </w:tcPr>
          <w:p w14:paraId="4830F8AD" w14:textId="77777777" w:rsidR="005069F6" w:rsidRDefault="005069F6" w:rsidP="005221AB">
            <w:pPr>
              <w:spacing w:line="360" w:lineRule="auto"/>
              <w:jc w:val="both"/>
              <w:rPr>
                <w:rFonts w:ascii="Book Antiqua" w:hAnsi="Book Antiqua"/>
                <w:b/>
                <w:iCs/>
                <w:color w:val="000000"/>
                <w:lang w:eastAsia="zh-CN"/>
              </w:rPr>
            </w:pPr>
            <w:bookmarkStart w:id="2" w:name="_GoBack"/>
            <w:bookmarkEnd w:id="2"/>
          </w:p>
        </w:tc>
        <w:tc>
          <w:tcPr>
            <w:tcW w:w="9685" w:type="dxa"/>
            <w:gridSpan w:val="5"/>
            <w:tcBorders>
              <w:top w:val="single" w:sz="4" w:space="0" w:color="auto"/>
              <w:bottom w:val="single" w:sz="4" w:space="0" w:color="auto"/>
            </w:tcBorders>
            <w:shd w:val="clear" w:color="auto" w:fill="auto"/>
          </w:tcPr>
          <w:p w14:paraId="19C0EBA7" w14:textId="77777777" w:rsidR="005069F6" w:rsidRPr="005221AB" w:rsidRDefault="005069F6" w:rsidP="005221AB">
            <w:pPr>
              <w:spacing w:line="360" w:lineRule="auto"/>
              <w:jc w:val="both"/>
              <w:rPr>
                <w:rFonts w:ascii="Book Antiqua" w:hAnsi="Book Antiqua"/>
                <w:b/>
                <w:lang w:eastAsia="zh-CN"/>
              </w:rPr>
            </w:pPr>
            <w:r>
              <w:rPr>
                <w:rFonts w:ascii="Book Antiqua" w:eastAsia="Malgun Gothic" w:hAnsi="Book Antiqua"/>
                <w:b/>
                <w:iCs/>
                <w:color w:val="000000"/>
              </w:rPr>
              <w:t>CA</w:t>
            </w:r>
            <w:r w:rsidRPr="005221AB">
              <w:rPr>
                <w:rFonts w:ascii="Book Antiqua" w:eastAsia="Malgun Gothic" w:hAnsi="Book Antiqua"/>
                <w:b/>
                <w:iCs/>
                <w:color w:val="000000"/>
              </w:rPr>
              <w:t xml:space="preserve">19-9 negative group </w:t>
            </w:r>
            <w:r w:rsidRPr="005221AB">
              <w:rPr>
                <w:rFonts w:ascii="Book Antiqua" w:eastAsia="Malgun Gothic" w:hAnsi="Book Antiqua"/>
                <w:b/>
                <w:i/>
                <w:iCs/>
                <w:color w:val="000000"/>
              </w:rPr>
              <w:t>n</w:t>
            </w:r>
            <w:r w:rsidRPr="005221AB">
              <w:rPr>
                <w:rFonts w:ascii="Book Antiqua" w:eastAsia="Malgun Gothic" w:hAnsi="Book Antiqua"/>
                <w:b/>
                <w:iCs/>
                <w:color w:val="000000"/>
              </w:rPr>
              <w:t xml:space="preserve"> = 52</w:t>
            </w:r>
          </w:p>
        </w:tc>
      </w:tr>
      <w:tr w:rsidR="005069F6" w:rsidRPr="005221AB" w14:paraId="0E329C24" w14:textId="77777777" w:rsidTr="006C386D">
        <w:trPr>
          <w:trHeight w:val="448"/>
        </w:trPr>
        <w:tc>
          <w:tcPr>
            <w:tcW w:w="3101" w:type="dxa"/>
            <w:tcBorders>
              <w:top w:val="single" w:sz="4" w:space="0" w:color="auto"/>
              <w:bottom w:val="single" w:sz="4" w:space="0" w:color="auto"/>
            </w:tcBorders>
            <w:shd w:val="clear" w:color="auto" w:fill="auto"/>
            <w:noWrap/>
          </w:tcPr>
          <w:p w14:paraId="0D90E426" w14:textId="77777777" w:rsidR="005069F6" w:rsidRPr="005221AB" w:rsidRDefault="005069F6" w:rsidP="005221AB">
            <w:pPr>
              <w:spacing w:line="360" w:lineRule="auto"/>
              <w:jc w:val="both"/>
              <w:rPr>
                <w:rFonts w:ascii="Book Antiqua" w:eastAsia="Malgun Gothic" w:hAnsi="Book Antiqua"/>
                <w:b/>
                <w:color w:val="000000"/>
              </w:rPr>
            </w:pPr>
            <w:r>
              <w:rPr>
                <w:rFonts w:ascii="Book Antiqua" w:hAnsi="Book Antiqua" w:hint="eastAsia"/>
                <w:b/>
                <w:iCs/>
                <w:color w:val="000000"/>
                <w:lang w:eastAsia="zh-CN"/>
              </w:rPr>
              <w:t>P</w:t>
            </w:r>
            <w:r w:rsidRPr="005221AB">
              <w:rPr>
                <w:rFonts w:ascii="Book Antiqua" w:eastAsia="Malgun Gothic" w:hAnsi="Book Antiqua"/>
                <w:b/>
                <w:iCs/>
                <w:color w:val="000000"/>
              </w:rPr>
              <w:t>ost-treatment NLR</w:t>
            </w:r>
          </w:p>
        </w:tc>
        <w:tc>
          <w:tcPr>
            <w:tcW w:w="1921" w:type="dxa"/>
            <w:tcBorders>
              <w:top w:val="single" w:sz="4" w:space="0" w:color="auto"/>
              <w:bottom w:val="single" w:sz="4" w:space="0" w:color="auto"/>
            </w:tcBorders>
            <w:shd w:val="clear" w:color="auto" w:fill="auto"/>
          </w:tcPr>
          <w:p w14:paraId="0A8D481F" w14:textId="77777777" w:rsidR="005069F6" w:rsidRPr="005221AB" w:rsidRDefault="005069F6" w:rsidP="005221AB">
            <w:pPr>
              <w:spacing w:line="360" w:lineRule="auto"/>
              <w:jc w:val="both"/>
              <w:rPr>
                <w:rFonts w:ascii="Book Antiqua" w:eastAsia="Malgun Gothic" w:hAnsi="Book Antiqua"/>
                <w:b/>
              </w:rPr>
            </w:pPr>
            <w:r w:rsidRPr="005221AB">
              <w:rPr>
                <w:rFonts w:ascii="Book Antiqua" w:eastAsia="Malgun Gothic" w:hAnsi="Book Antiqua"/>
                <w:b/>
                <w:iCs/>
                <w:color w:val="000000"/>
              </w:rPr>
              <w:t>&lt; 2.62</w:t>
            </w:r>
          </w:p>
        </w:tc>
        <w:tc>
          <w:tcPr>
            <w:tcW w:w="1916" w:type="dxa"/>
            <w:tcBorders>
              <w:top w:val="single" w:sz="4" w:space="0" w:color="auto"/>
              <w:bottom w:val="single" w:sz="4" w:space="0" w:color="auto"/>
            </w:tcBorders>
            <w:shd w:val="clear" w:color="auto" w:fill="auto"/>
          </w:tcPr>
          <w:p w14:paraId="69147738" w14:textId="77777777" w:rsidR="005069F6" w:rsidRPr="005221AB" w:rsidRDefault="005069F6" w:rsidP="005221AB">
            <w:pPr>
              <w:spacing w:line="360" w:lineRule="auto"/>
              <w:jc w:val="both"/>
              <w:rPr>
                <w:rFonts w:ascii="Book Antiqua" w:eastAsia="Malgun Gothic" w:hAnsi="Book Antiqua"/>
                <w:b/>
              </w:rPr>
            </w:pPr>
          </w:p>
        </w:tc>
        <w:tc>
          <w:tcPr>
            <w:tcW w:w="1909" w:type="dxa"/>
            <w:tcBorders>
              <w:top w:val="single" w:sz="4" w:space="0" w:color="auto"/>
              <w:bottom w:val="single" w:sz="4" w:space="0" w:color="auto"/>
            </w:tcBorders>
            <w:shd w:val="clear" w:color="auto" w:fill="auto"/>
          </w:tcPr>
          <w:p w14:paraId="512E94C1" w14:textId="77777777" w:rsidR="005069F6" w:rsidRPr="005221AB" w:rsidRDefault="005069F6" w:rsidP="005221AB">
            <w:pPr>
              <w:spacing w:line="360" w:lineRule="auto"/>
              <w:jc w:val="both"/>
              <w:rPr>
                <w:rFonts w:ascii="Book Antiqua" w:eastAsia="Malgun Gothic" w:hAnsi="Book Antiqua"/>
                <w:b/>
                <w:color w:val="000000"/>
              </w:rPr>
            </w:pPr>
            <w:r w:rsidRPr="005221AB">
              <w:rPr>
                <w:rFonts w:ascii="Book Antiqua" w:eastAsia="Batang" w:hAnsi="Book Antiqua"/>
                <w:b/>
                <w:iCs/>
                <w:color w:val="000000"/>
              </w:rPr>
              <w:t>≥</w:t>
            </w:r>
            <w:r>
              <w:rPr>
                <w:rFonts w:ascii="Book Antiqua" w:hAnsi="Book Antiqua" w:hint="eastAsia"/>
                <w:b/>
                <w:iCs/>
                <w:color w:val="000000"/>
                <w:lang w:eastAsia="zh-CN"/>
              </w:rPr>
              <w:t xml:space="preserve"> </w:t>
            </w:r>
            <w:r w:rsidRPr="005221AB">
              <w:rPr>
                <w:rFonts w:ascii="Book Antiqua" w:eastAsia="Malgun Gothic" w:hAnsi="Book Antiqua"/>
                <w:b/>
                <w:iCs/>
                <w:color w:val="000000"/>
              </w:rPr>
              <w:t>2.62</w:t>
            </w:r>
          </w:p>
        </w:tc>
        <w:tc>
          <w:tcPr>
            <w:tcW w:w="1916" w:type="dxa"/>
            <w:tcBorders>
              <w:top w:val="single" w:sz="4" w:space="0" w:color="auto"/>
              <w:bottom w:val="single" w:sz="4" w:space="0" w:color="auto"/>
            </w:tcBorders>
            <w:shd w:val="clear" w:color="auto" w:fill="auto"/>
          </w:tcPr>
          <w:p w14:paraId="030DA228" w14:textId="77777777" w:rsidR="005069F6" w:rsidRPr="005221AB" w:rsidRDefault="005069F6" w:rsidP="005221AB">
            <w:pPr>
              <w:spacing w:line="360" w:lineRule="auto"/>
              <w:jc w:val="both"/>
              <w:rPr>
                <w:rFonts w:ascii="Book Antiqua" w:eastAsia="Malgun Gothic" w:hAnsi="Book Antiqua"/>
                <w:b/>
                <w:color w:val="000000"/>
              </w:rPr>
            </w:pPr>
          </w:p>
        </w:tc>
        <w:tc>
          <w:tcPr>
            <w:tcW w:w="2022" w:type="dxa"/>
            <w:tcBorders>
              <w:top w:val="single" w:sz="4" w:space="0" w:color="auto"/>
              <w:bottom w:val="single" w:sz="4" w:space="0" w:color="auto"/>
            </w:tcBorders>
            <w:shd w:val="clear" w:color="auto" w:fill="auto"/>
            <w:noWrap/>
          </w:tcPr>
          <w:p w14:paraId="3D129D8A" w14:textId="77777777" w:rsidR="005069F6" w:rsidRPr="005221AB" w:rsidRDefault="005069F6" w:rsidP="005221AB">
            <w:pPr>
              <w:spacing w:line="360" w:lineRule="auto"/>
              <w:jc w:val="both"/>
              <w:rPr>
                <w:rFonts w:ascii="Book Antiqua" w:hAnsi="Book Antiqua"/>
                <w:b/>
                <w:lang w:eastAsia="zh-CN"/>
              </w:rPr>
            </w:pPr>
          </w:p>
        </w:tc>
      </w:tr>
      <w:tr w:rsidR="005069F6" w:rsidRPr="005221AB" w14:paraId="349B67D5" w14:textId="77777777" w:rsidTr="006C386D">
        <w:trPr>
          <w:trHeight w:val="436"/>
        </w:trPr>
        <w:tc>
          <w:tcPr>
            <w:tcW w:w="3101" w:type="dxa"/>
            <w:tcBorders>
              <w:top w:val="single" w:sz="4" w:space="0" w:color="auto"/>
              <w:bottom w:val="single" w:sz="4" w:space="0" w:color="auto"/>
            </w:tcBorders>
            <w:shd w:val="clear" w:color="auto" w:fill="auto"/>
            <w:noWrap/>
            <w:hideMark/>
          </w:tcPr>
          <w:p w14:paraId="469CD5DD" w14:textId="77777777" w:rsidR="005069F6" w:rsidRPr="005221AB" w:rsidRDefault="005069F6" w:rsidP="005221AB">
            <w:pPr>
              <w:spacing w:line="360" w:lineRule="auto"/>
              <w:jc w:val="both"/>
              <w:rPr>
                <w:rFonts w:ascii="Book Antiqua" w:hAnsi="Book Antiqua"/>
                <w:b/>
                <w:color w:val="000000"/>
                <w:lang w:eastAsia="zh-CN"/>
              </w:rPr>
            </w:pPr>
          </w:p>
        </w:tc>
        <w:tc>
          <w:tcPr>
            <w:tcW w:w="1921" w:type="dxa"/>
            <w:tcBorders>
              <w:top w:val="single" w:sz="4" w:space="0" w:color="auto"/>
              <w:bottom w:val="single" w:sz="4" w:space="0" w:color="auto"/>
            </w:tcBorders>
            <w:shd w:val="clear" w:color="auto" w:fill="auto"/>
            <w:hideMark/>
          </w:tcPr>
          <w:p w14:paraId="09C54F63" w14:textId="77777777" w:rsidR="005069F6" w:rsidRPr="005221AB" w:rsidRDefault="005069F6" w:rsidP="005221AB">
            <w:pPr>
              <w:spacing w:line="360" w:lineRule="auto"/>
              <w:jc w:val="both"/>
              <w:rPr>
                <w:rFonts w:ascii="Book Antiqua" w:eastAsia="Malgun Gothic" w:hAnsi="Book Antiqua"/>
                <w:b/>
              </w:rPr>
            </w:pPr>
            <w:r w:rsidRPr="005221AB">
              <w:rPr>
                <w:rFonts w:ascii="Book Antiqua" w:eastAsia="Malgun Gothic" w:hAnsi="Book Antiqua"/>
                <w:b/>
                <w:i/>
              </w:rPr>
              <w:t>n</w:t>
            </w:r>
            <w:r>
              <w:rPr>
                <w:rFonts w:ascii="Book Antiqua" w:hAnsi="Book Antiqua" w:hint="eastAsia"/>
                <w:b/>
                <w:lang w:eastAsia="zh-CN"/>
              </w:rPr>
              <w:t xml:space="preserve"> </w:t>
            </w:r>
            <w:r w:rsidRPr="005221AB">
              <w:rPr>
                <w:rFonts w:ascii="Book Antiqua" w:eastAsia="Malgun Gothic" w:hAnsi="Book Antiqua"/>
                <w:b/>
              </w:rPr>
              <w:t>=</w:t>
            </w:r>
            <w:r>
              <w:rPr>
                <w:rFonts w:ascii="Book Antiqua" w:hAnsi="Book Antiqua" w:hint="eastAsia"/>
                <w:b/>
                <w:lang w:eastAsia="zh-CN"/>
              </w:rPr>
              <w:t xml:space="preserve"> </w:t>
            </w:r>
            <w:r w:rsidRPr="005221AB">
              <w:rPr>
                <w:rFonts w:ascii="Book Antiqua" w:eastAsia="Malgun Gothic" w:hAnsi="Book Antiqua"/>
                <w:b/>
              </w:rPr>
              <w:t>37</w:t>
            </w:r>
          </w:p>
        </w:tc>
        <w:tc>
          <w:tcPr>
            <w:tcW w:w="1916" w:type="dxa"/>
            <w:tcBorders>
              <w:top w:val="single" w:sz="4" w:space="0" w:color="auto"/>
              <w:bottom w:val="single" w:sz="4" w:space="0" w:color="auto"/>
            </w:tcBorders>
            <w:shd w:val="clear" w:color="auto" w:fill="auto"/>
            <w:hideMark/>
          </w:tcPr>
          <w:p w14:paraId="7183431B" w14:textId="77777777" w:rsidR="005069F6" w:rsidRPr="005221AB" w:rsidRDefault="005069F6" w:rsidP="005221AB">
            <w:pPr>
              <w:spacing w:line="360" w:lineRule="auto"/>
              <w:jc w:val="both"/>
              <w:rPr>
                <w:rFonts w:ascii="Book Antiqua" w:hAnsi="Book Antiqua"/>
                <w:b/>
                <w:lang w:eastAsia="zh-CN"/>
              </w:rPr>
            </w:pPr>
            <w:r>
              <w:rPr>
                <w:rFonts w:ascii="Book Antiqua" w:hAnsi="Book Antiqua" w:hint="eastAsia"/>
                <w:b/>
                <w:lang w:eastAsia="zh-CN"/>
              </w:rPr>
              <w:t>%</w:t>
            </w:r>
          </w:p>
        </w:tc>
        <w:tc>
          <w:tcPr>
            <w:tcW w:w="1909" w:type="dxa"/>
            <w:tcBorders>
              <w:top w:val="single" w:sz="4" w:space="0" w:color="auto"/>
              <w:bottom w:val="single" w:sz="4" w:space="0" w:color="auto"/>
            </w:tcBorders>
            <w:shd w:val="clear" w:color="auto" w:fill="auto"/>
            <w:hideMark/>
          </w:tcPr>
          <w:p w14:paraId="53B26136" w14:textId="77777777" w:rsidR="005069F6" w:rsidRPr="005221AB" w:rsidRDefault="005069F6" w:rsidP="005221AB">
            <w:pPr>
              <w:spacing w:line="360" w:lineRule="auto"/>
              <w:jc w:val="both"/>
              <w:rPr>
                <w:rFonts w:ascii="Book Antiqua" w:eastAsia="Malgun Gothic" w:hAnsi="Book Antiqua"/>
                <w:b/>
                <w:color w:val="000000"/>
              </w:rPr>
            </w:pPr>
            <w:r w:rsidRPr="005221AB">
              <w:rPr>
                <w:rFonts w:ascii="Book Antiqua" w:eastAsia="Malgun Gothic" w:hAnsi="Book Antiqua"/>
                <w:b/>
                <w:i/>
                <w:color w:val="000000"/>
              </w:rPr>
              <w:t>n</w:t>
            </w:r>
            <w:r>
              <w:rPr>
                <w:rFonts w:ascii="Book Antiqua" w:hAnsi="Book Antiqua" w:hint="eastAsia"/>
                <w:b/>
                <w:color w:val="000000"/>
                <w:lang w:eastAsia="zh-CN"/>
              </w:rPr>
              <w:t xml:space="preserve"> </w:t>
            </w:r>
            <w:r w:rsidRPr="005221AB">
              <w:rPr>
                <w:rFonts w:ascii="Book Antiqua" w:eastAsia="Malgun Gothic" w:hAnsi="Book Antiqua"/>
                <w:b/>
                <w:color w:val="000000"/>
              </w:rPr>
              <w:t>=</w:t>
            </w:r>
            <w:r>
              <w:rPr>
                <w:rFonts w:ascii="Book Antiqua" w:hAnsi="Book Antiqua" w:hint="eastAsia"/>
                <w:b/>
                <w:color w:val="000000"/>
                <w:lang w:eastAsia="zh-CN"/>
              </w:rPr>
              <w:t xml:space="preserve"> </w:t>
            </w:r>
            <w:r w:rsidRPr="005221AB">
              <w:rPr>
                <w:rFonts w:ascii="Book Antiqua" w:eastAsia="Malgun Gothic" w:hAnsi="Book Antiqua"/>
                <w:b/>
                <w:color w:val="000000"/>
              </w:rPr>
              <w:t>15</w:t>
            </w:r>
          </w:p>
        </w:tc>
        <w:tc>
          <w:tcPr>
            <w:tcW w:w="1916" w:type="dxa"/>
            <w:tcBorders>
              <w:top w:val="single" w:sz="4" w:space="0" w:color="auto"/>
              <w:bottom w:val="single" w:sz="4" w:space="0" w:color="auto"/>
            </w:tcBorders>
            <w:shd w:val="clear" w:color="auto" w:fill="auto"/>
            <w:hideMark/>
          </w:tcPr>
          <w:p w14:paraId="7D483EF0" w14:textId="77777777" w:rsidR="005069F6" w:rsidRPr="005221AB" w:rsidRDefault="005069F6" w:rsidP="005221AB">
            <w:pPr>
              <w:spacing w:line="360" w:lineRule="auto"/>
              <w:jc w:val="both"/>
              <w:rPr>
                <w:rFonts w:ascii="Book Antiqua" w:hAnsi="Book Antiqua"/>
                <w:b/>
                <w:color w:val="000000"/>
                <w:lang w:eastAsia="zh-CN"/>
              </w:rPr>
            </w:pPr>
            <w:r>
              <w:rPr>
                <w:rFonts w:ascii="Book Antiqua" w:hAnsi="Book Antiqua" w:hint="eastAsia"/>
                <w:b/>
                <w:color w:val="000000"/>
                <w:lang w:eastAsia="zh-CN"/>
              </w:rPr>
              <w:t>%</w:t>
            </w:r>
          </w:p>
        </w:tc>
        <w:tc>
          <w:tcPr>
            <w:tcW w:w="2022" w:type="dxa"/>
            <w:tcBorders>
              <w:top w:val="single" w:sz="4" w:space="0" w:color="auto"/>
              <w:bottom w:val="single" w:sz="4" w:space="0" w:color="auto"/>
            </w:tcBorders>
            <w:shd w:val="clear" w:color="auto" w:fill="auto"/>
            <w:noWrap/>
            <w:hideMark/>
          </w:tcPr>
          <w:p w14:paraId="57A373B9" w14:textId="77777777" w:rsidR="005069F6" w:rsidRPr="005221AB" w:rsidRDefault="005069F6" w:rsidP="005221AB">
            <w:pPr>
              <w:spacing w:line="360" w:lineRule="auto"/>
              <w:jc w:val="both"/>
              <w:rPr>
                <w:rFonts w:ascii="Book Antiqua" w:hAnsi="Book Antiqua"/>
                <w:b/>
                <w:iCs/>
                <w:color w:val="000000"/>
                <w:lang w:eastAsia="zh-CN"/>
              </w:rPr>
            </w:pPr>
            <w:r w:rsidRPr="005221AB">
              <w:rPr>
                <w:rFonts w:ascii="Book Antiqua" w:hAnsi="Book Antiqua" w:hint="eastAsia"/>
                <w:b/>
                <w:i/>
                <w:lang w:eastAsia="zh-CN"/>
              </w:rPr>
              <w:t>P</w:t>
            </w:r>
            <w:r w:rsidRPr="005221AB">
              <w:rPr>
                <w:rFonts w:ascii="Book Antiqua" w:eastAsia="Malgun Gothic" w:hAnsi="Book Antiqua"/>
                <w:b/>
              </w:rPr>
              <w:t xml:space="preserve"> value</w:t>
            </w:r>
            <w:r w:rsidRPr="005221AB">
              <w:rPr>
                <w:rFonts w:ascii="Book Antiqua" w:hAnsi="Book Antiqua" w:hint="eastAsia"/>
                <w:b/>
                <w:vertAlign w:val="superscript"/>
                <w:lang w:eastAsia="zh-CN"/>
              </w:rPr>
              <w:t>1</w:t>
            </w:r>
          </w:p>
        </w:tc>
      </w:tr>
      <w:tr w:rsidR="005069F6" w:rsidRPr="005221AB" w14:paraId="3F2D8AAD" w14:textId="77777777" w:rsidTr="006C386D">
        <w:trPr>
          <w:trHeight w:val="461"/>
        </w:trPr>
        <w:tc>
          <w:tcPr>
            <w:tcW w:w="3101" w:type="dxa"/>
            <w:tcBorders>
              <w:top w:val="single" w:sz="4" w:space="0" w:color="auto"/>
            </w:tcBorders>
            <w:shd w:val="clear" w:color="auto" w:fill="auto"/>
            <w:noWrap/>
          </w:tcPr>
          <w:p w14:paraId="48EB383C" w14:textId="77777777" w:rsidR="005069F6" w:rsidRPr="005221AB" w:rsidRDefault="005069F6" w:rsidP="005069F6">
            <w:pPr>
              <w:spacing w:line="360" w:lineRule="auto"/>
              <w:jc w:val="both"/>
              <w:rPr>
                <w:rFonts w:ascii="Book Antiqua" w:eastAsia="Malgun Gothic" w:hAnsi="Book Antiqua"/>
                <w:color w:val="000000"/>
              </w:rPr>
            </w:pPr>
            <w:r w:rsidRPr="005221AB">
              <w:rPr>
                <w:rFonts w:ascii="Book Antiqua" w:eastAsia="Malgun Gothic" w:hAnsi="Book Antiqua"/>
                <w:color w:val="000000"/>
              </w:rPr>
              <w:t>1</w:t>
            </w:r>
            <w:r w:rsidRPr="005069F6">
              <w:rPr>
                <w:rFonts w:ascii="Book Antiqua" w:eastAsia="Malgun Gothic" w:hAnsi="Book Antiqua"/>
                <w:color w:val="000000"/>
                <w:vertAlign w:val="superscript"/>
              </w:rPr>
              <w:t>st</w:t>
            </w:r>
            <w:r w:rsidRPr="005221AB">
              <w:rPr>
                <w:rFonts w:ascii="Book Antiqua" w:eastAsia="Malgun Gothic" w:hAnsi="Book Antiqua"/>
                <w:color w:val="000000"/>
              </w:rPr>
              <w:t xml:space="preserve"> Response</w:t>
            </w:r>
          </w:p>
        </w:tc>
        <w:tc>
          <w:tcPr>
            <w:tcW w:w="1921" w:type="dxa"/>
            <w:tcBorders>
              <w:top w:val="single" w:sz="4" w:space="0" w:color="auto"/>
            </w:tcBorders>
            <w:shd w:val="clear" w:color="auto" w:fill="auto"/>
          </w:tcPr>
          <w:p w14:paraId="02D9382F" w14:textId="77777777" w:rsidR="005069F6" w:rsidRPr="005221AB" w:rsidRDefault="005069F6" w:rsidP="005069F6">
            <w:pPr>
              <w:spacing w:line="360" w:lineRule="auto"/>
              <w:jc w:val="both"/>
              <w:rPr>
                <w:rFonts w:ascii="Book Antiqua" w:eastAsia="Malgun Gothic" w:hAnsi="Book Antiqua"/>
              </w:rPr>
            </w:pPr>
          </w:p>
        </w:tc>
        <w:tc>
          <w:tcPr>
            <w:tcW w:w="1916" w:type="dxa"/>
            <w:tcBorders>
              <w:top w:val="single" w:sz="4" w:space="0" w:color="auto"/>
            </w:tcBorders>
            <w:shd w:val="clear" w:color="auto" w:fill="auto"/>
          </w:tcPr>
          <w:p w14:paraId="624D0324" w14:textId="77777777" w:rsidR="005069F6" w:rsidRPr="005221AB" w:rsidRDefault="005069F6" w:rsidP="005069F6">
            <w:pPr>
              <w:spacing w:line="360" w:lineRule="auto"/>
              <w:jc w:val="both"/>
              <w:rPr>
                <w:rFonts w:ascii="Book Antiqua" w:eastAsia="Malgun Gothic" w:hAnsi="Book Antiqua"/>
              </w:rPr>
            </w:pPr>
          </w:p>
        </w:tc>
        <w:tc>
          <w:tcPr>
            <w:tcW w:w="1909" w:type="dxa"/>
            <w:tcBorders>
              <w:top w:val="single" w:sz="4" w:space="0" w:color="auto"/>
            </w:tcBorders>
            <w:shd w:val="clear" w:color="auto" w:fill="auto"/>
          </w:tcPr>
          <w:p w14:paraId="3F7E7265" w14:textId="77777777" w:rsidR="005069F6" w:rsidRPr="005221AB" w:rsidRDefault="005069F6" w:rsidP="005069F6">
            <w:pPr>
              <w:spacing w:line="360" w:lineRule="auto"/>
              <w:jc w:val="both"/>
              <w:rPr>
                <w:rFonts w:ascii="Book Antiqua" w:eastAsia="Malgun Gothic" w:hAnsi="Book Antiqua"/>
                <w:color w:val="000000"/>
              </w:rPr>
            </w:pPr>
          </w:p>
        </w:tc>
        <w:tc>
          <w:tcPr>
            <w:tcW w:w="1916" w:type="dxa"/>
            <w:tcBorders>
              <w:top w:val="single" w:sz="4" w:space="0" w:color="auto"/>
            </w:tcBorders>
            <w:shd w:val="clear" w:color="auto" w:fill="auto"/>
          </w:tcPr>
          <w:p w14:paraId="70F74FE6" w14:textId="77777777" w:rsidR="005069F6" w:rsidRPr="005221AB" w:rsidRDefault="005069F6" w:rsidP="005069F6">
            <w:pPr>
              <w:spacing w:line="360" w:lineRule="auto"/>
              <w:jc w:val="both"/>
              <w:rPr>
                <w:rFonts w:ascii="Book Antiqua" w:eastAsia="Malgun Gothic" w:hAnsi="Book Antiqua"/>
                <w:color w:val="000000"/>
              </w:rPr>
            </w:pPr>
          </w:p>
        </w:tc>
        <w:tc>
          <w:tcPr>
            <w:tcW w:w="2022" w:type="dxa"/>
            <w:tcBorders>
              <w:top w:val="single" w:sz="4" w:space="0" w:color="auto"/>
            </w:tcBorders>
            <w:shd w:val="clear" w:color="auto" w:fill="auto"/>
            <w:noWrap/>
          </w:tcPr>
          <w:p w14:paraId="5AC12822" w14:textId="77777777" w:rsidR="005069F6" w:rsidRPr="00074388" w:rsidRDefault="005069F6" w:rsidP="005069F6">
            <w:pPr>
              <w:spacing w:line="360" w:lineRule="auto"/>
              <w:jc w:val="both"/>
              <w:rPr>
                <w:rFonts w:ascii="Book Antiqua" w:hAnsi="Book Antiqua"/>
                <w:b/>
                <w:i/>
                <w:lang w:eastAsia="zh-CN"/>
              </w:rPr>
            </w:pPr>
            <w:r w:rsidRPr="005221AB">
              <w:rPr>
                <w:rFonts w:ascii="Book Antiqua" w:eastAsia="Malgun Gothic" w:hAnsi="Book Antiqua"/>
                <w:color w:val="000000"/>
              </w:rPr>
              <w:t>0.032</w:t>
            </w:r>
          </w:p>
        </w:tc>
      </w:tr>
      <w:tr w:rsidR="005069F6" w:rsidRPr="005221AB" w14:paraId="729F578C" w14:textId="77777777" w:rsidTr="006C386D">
        <w:trPr>
          <w:trHeight w:val="461"/>
        </w:trPr>
        <w:tc>
          <w:tcPr>
            <w:tcW w:w="3101" w:type="dxa"/>
            <w:shd w:val="clear" w:color="auto" w:fill="auto"/>
            <w:noWrap/>
            <w:hideMark/>
          </w:tcPr>
          <w:p w14:paraId="512DDF05" w14:textId="77777777" w:rsidR="005069F6" w:rsidRPr="005221AB" w:rsidRDefault="005069F6" w:rsidP="005069F6">
            <w:pPr>
              <w:spacing w:line="360" w:lineRule="auto"/>
              <w:ind w:firstLineChars="100" w:firstLine="240"/>
              <w:jc w:val="both"/>
              <w:rPr>
                <w:rFonts w:ascii="Book Antiqua" w:eastAsia="Malgun Gothic" w:hAnsi="Book Antiqua"/>
                <w:color w:val="000000"/>
              </w:rPr>
            </w:pPr>
            <w:r w:rsidRPr="005221AB">
              <w:rPr>
                <w:rFonts w:ascii="Book Antiqua" w:eastAsia="Malgun Gothic" w:hAnsi="Book Antiqua"/>
                <w:color w:val="000000"/>
              </w:rPr>
              <w:t>CR/PR</w:t>
            </w:r>
          </w:p>
        </w:tc>
        <w:tc>
          <w:tcPr>
            <w:tcW w:w="1921" w:type="dxa"/>
            <w:shd w:val="clear" w:color="auto" w:fill="auto"/>
            <w:noWrap/>
            <w:hideMark/>
          </w:tcPr>
          <w:p w14:paraId="67D1AA4A" w14:textId="77777777" w:rsidR="005069F6" w:rsidRPr="005221AB" w:rsidRDefault="005069F6" w:rsidP="005069F6">
            <w:pPr>
              <w:spacing w:line="360" w:lineRule="auto"/>
              <w:jc w:val="both"/>
              <w:rPr>
                <w:rFonts w:ascii="Book Antiqua" w:eastAsia="Malgun Gothic" w:hAnsi="Book Antiqua"/>
                <w:color w:val="000000"/>
              </w:rPr>
            </w:pPr>
            <w:r w:rsidRPr="005221AB">
              <w:rPr>
                <w:rFonts w:ascii="Book Antiqua" w:eastAsia="Malgun Gothic" w:hAnsi="Book Antiqua"/>
                <w:color w:val="000000"/>
              </w:rPr>
              <w:t>8</w:t>
            </w:r>
          </w:p>
        </w:tc>
        <w:tc>
          <w:tcPr>
            <w:tcW w:w="1916" w:type="dxa"/>
            <w:shd w:val="clear" w:color="auto" w:fill="auto"/>
            <w:noWrap/>
            <w:hideMark/>
          </w:tcPr>
          <w:p w14:paraId="717ED32A" w14:textId="77777777" w:rsidR="005069F6" w:rsidRPr="005069F6" w:rsidRDefault="005069F6" w:rsidP="005069F6">
            <w:pPr>
              <w:spacing w:line="360" w:lineRule="auto"/>
              <w:jc w:val="both"/>
              <w:rPr>
                <w:rFonts w:ascii="Book Antiqua" w:hAnsi="Book Antiqua"/>
                <w:color w:val="000000"/>
                <w:lang w:eastAsia="zh-CN"/>
              </w:rPr>
            </w:pPr>
            <w:r w:rsidRPr="005221AB">
              <w:rPr>
                <w:rFonts w:ascii="Book Antiqua" w:eastAsia="Malgun Gothic" w:hAnsi="Book Antiqua"/>
                <w:color w:val="000000"/>
              </w:rPr>
              <w:t>21.6</w:t>
            </w:r>
          </w:p>
        </w:tc>
        <w:tc>
          <w:tcPr>
            <w:tcW w:w="1909" w:type="dxa"/>
            <w:shd w:val="clear" w:color="auto" w:fill="auto"/>
            <w:noWrap/>
            <w:hideMark/>
          </w:tcPr>
          <w:p w14:paraId="2977DCE2" w14:textId="77777777" w:rsidR="005069F6" w:rsidRPr="005069F6" w:rsidRDefault="005069F6" w:rsidP="005069F6">
            <w:pPr>
              <w:spacing w:line="360" w:lineRule="auto"/>
              <w:jc w:val="both"/>
              <w:rPr>
                <w:rFonts w:ascii="Book Antiqua" w:hAnsi="Book Antiqua"/>
                <w:color w:val="000000"/>
                <w:lang w:eastAsia="zh-CN"/>
              </w:rPr>
            </w:pPr>
            <w:r w:rsidRPr="005221AB">
              <w:rPr>
                <w:rFonts w:ascii="Book Antiqua" w:eastAsia="Malgun Gothic" w:hAnsi="Book Antiqua"/>
                <w:color w:val="000000"/>
              </w:rPr>
              <w:t>3</w:t>
            </w:r>
          </w:p>
        </w:tc>
        <w:tc>
          <w:tcPr>
            <w:tcW w:w="1916" w:type="dxa"/>
            <w:shd w:val="clear" w:color="auto" w:fill="auto"/>
            <w:noWrap/>
            <w:hideMark/>
          </w:tcPr>
          <w:p w14:paraId="76618FDB" w14:textId="77777777" w:rsidR="005069F6" w:rsidRPr="005069F6" w:rsidRDefault="005069F6" w:rsidP="005069F6">
            <w:pPr>
              <w:spacing w:line="360" w:lineRule="auto"/>
              <w:jc w:val="both"/>
              <w:rPr>
                <w:rFonts w:ascii="Book Antiqua" w:hAnsi="Book Antiqua"/>
                <w:color w:val="000000"/>
                <w:lang w:eastAsia="zh-CN"/>
              </w:rPr>
            </w:pPr>
            <w:r w:rsidRPr="005221AB">
              <w:rPr>
                <w:rFonts w:ascii="Book Antiqua" w:eastAsia="Malgun Gothic" w:hAnsi="Book Antiqua"/>
                <w:color w:val="000000"/>
              </w:rPr>
              <w:t>20.0</w:t>
            </w:r>
          </w:p>
        </w:tc>
        <w:tc>
          <w:tcPr>
            <w:tcW w:w="2022" w:type="dxa"/>
            <w:shd w:val="clear" w:color="auto" w:fill="auto"/>
            <w:noWrap/>
            <w:hideMark/>
          </w:tcPr>
          <w:p w14:paraId="17D8C8E2" w14:textId="77777777" w:rsidR="005069F6" w:rsidRPr="005221AB" w:rsidRDefault="005069F6" w:rsidP="005069F6">
            <w:pPr>
              <w:spacing w:line="360" w:lineRule="auto"/>
              <w:jc w:val="both"/>
              <w:rPr>
                <w:rFonts w:ascii="Book Antiqua" w:eastAsia="Malgun Gothic" w:hAnsi="Book Antiqua"/>
                <w:color w:val="000000"/>
              </w:rPr>
            </w:pPr>
          </w:p>
        </w:tc>
      </w:tr>
      <w:tr w:rsidR="005069F6" w:rsidRPr="005221AB" w14:paraId="3B0F499A" w14:textId="77777777" w:rsidTr="006C386D">
        <w:trPr>
          <w:trHeight w:val="448"/>
        </w:trPr>
        <w:tc>
          <w:tcPr>
            <w:tcW w:w="3101" w:type="dxa"/>
            <w:shd w:val="clear" w:color="auto" w:fill="auto"/>
            <w:noWrap/>
            <w:hideMark/>
          </w:tcPr>
          <w:p w14:paraId="65EE80B5" w14:textId="77777777" w:rsidR="005069F6" w:rsidRPr="005221AB" w:rsidRDefault="005069F6" w:rsidP="005069F6">
            <w:pPr>
              <w:spacing w:line="360" w:lineRule="auto"/>
              <w:ind w:firstLineChars="100" w:firstLine="240"/>
              <w:jc w:val="both"/>
              <w:rPr>
                <w:rFonts w:ascii="Book Antiqua" w:eastAsia="Malgun Gothic" w:hAnsi="Book Antiqua"/>
                <w:color w:val="000000"/>
              </w:rPr>
            </w:pPr>
            <w:r w:rsidRPr="005221AB">
              <w:rPr>
                <w:rFonts w:ascii="Book Antiqua" w:eastAsia="Malgun Gothic" w:hAnsi="Book Antiqua"/>
                <w:color w:val="000000"/>
              </w:rPr>
              <w:t>SD</w:t>
            </w:r>
          </w:p>
        </w:tc>
        <w:tc>
          <w:tcPr>
            <w:tcW w:w="1921" w:type="dxa"/>
            <w:shd w:val="clear" w:color="auto" w:fill="auto"/>
            <w:noWrap/>
            <w:hideMark/>
          </w:tcPr>
          <w:p w14:paraId="09CC7A7F" w14:textId="77777777" w:rsidR="005069F6" w:rsidRPr="005221AB" w:rsidRDefault="005069F6" w:rsidP="005069F6">
            <w:pPr>
              <w:spacing w:line="360" w:lineRule="auto"/>
              <w:jc w:val="both"/>
              <w:rPr>
                <w:rFonts w:ascii="Book Antiqua" w:eastAsia="Malgun Gothic" w:hAnsi="Book Antiqua"/>
                <w:color w:val="000000"/>
              </w:rPr>
            </w:pPr>
            <w:r w:rsidRPr="005221AB">
              <w:rPr>
                <w:rFonts w:ascii="Book Antiqua" w:eastAsia="Malgun Gothic" w:hAnsi="Book Antiqua"/>
                <w:color w:val="000000"/>
              </w:rPr>
              <w:t>25</w:t>
            </w:r>
          </w:p>
        </w:tc>
        <w:tc>
          <w:tcPr>
            <w:tcW w:w="1916" w:type="dxa"/>
            <w:shd w:val="clear" w:color="auto" w:fill="auto"/>
            <w:noWrap/>
            <w:hideMark/>
          </w:tcPr>
          <w:p w14:paraId="04840C58" w14:textId="77777777" w:rsidR="005069F6" w:rsidRPr="005069F6" w:rsidRDefault="005069F6" w:rsidP="005069F6">
            <w:pPr>
              <w:spacing w:line="360" w:lineRule="auto"/>
              <w:jc w:val="both"/>
              <w:rPr>
                <w:rFonts w:ascii="Book Antiqua" w:hAnsi="Book Antiqua"/>
                <w:color w:val="000000"/>
                <w:lang w:eastAsia="zh-CN"/>
              </w:rPr>
            </w:pPr>
            <w:r w:rsidRPr="005221AB">
              <w:rPr>
                <w:rFonts w:ascii="Book Antiqua" w:eastAsia="Malgun Gothic" w:hAnsi="Book Antiqua"/>
                <w:color w:val="000000"/>
              </w:rPr>
              <w:t>67.6</w:t>
            </w:r>
          </w:p>
        </w:tc>
        <w:tc>
          <w:tcPr>
            <w:tcW w:w="1909" w:type="dxa"/>
            <w:shd w:val="clear" w:color="auto" w:fill="auto"/>
            <w:noWrap/>
            <w:hideMark/>
          </w:tcPr>
          <w:p w14:paraId="58DA33E8" w14:textId="77777777" w:rsidR="005069F6" w:rsidRPr="005069F6" w:rsidRDefault="005069F6" w:rsidP="005069F6">
            <w:pPr>
              <w:spacing w:line="360" w:lineRule="auto"/>
              <w:jc w:val="both"/>
              <w:rPr>
                <w:rFonts w:ascii="Book Antiqua" w:hAnsi="Book Antiqua"/>
                <w:color w:val="000000"/>
                <w:lang w:eastAsia="zh-CN"/>
              </w:rPr>
            </w:pPr>
            <w:r w:rsidRPr="005221AB">
              <w:rPr>
                <w:rFonts w:ascii="Book Antiqua" w:eastAsia="Malgun Gothic" w:hAnsi="Book Antiqua"/>
                <w:color w:val="000000"/>
              </w:rPr>
              <w:t>4</w:t>
            </w:r>
          </w:p>
        </w:tc>
        <w:tc>
          <w:tcPr>
            <w:tcW w:w="1916" w:type="dxa"/>
            <w:shd w:val="clear" w:color="auto" w:fill="auto"/>
            <w:noWrap/>
            <w:hideMark/>
          </w:tcPr>
          <w:p w14:paraId="46061E01" w14:textId="77777777" w:rsidR="005069F6" w:rsidRPr="005069F6" w:rsidRDefault="005069F6" w:rsidP="005069F6">
            <w:pPr>
              <w:spacing w:line="360" w:lineRule="auto"/>
              <w:jc w:val="both"/>
              <w:rPr>
                <w:rFonts w:ascii="Book Antiqua" w:hAnsi="Book Antiqua"/>
                <w:color w:val="000000"/>
                <w:lang w:eastAsia="zh-CN"/>
              </w:rPr>
            </w:pPr>
            <w:r w:rsidRPr="005221AB">
              <w:rPr>
                <w:rFonts w:ascii="Book Antiqua" w:eastAsia="Malgun Gothic" w:hAnsi="Book Antiqua"/>
                <w:color w:val="000000"/>
              </w:rPr>
              <w:t>26.7</w:t>
            </w:r>
          </w:p>
        </w:tc>
        <w:tc>
          <w:tcPr>
            <w:tcW w:w="2022" w:type="dxa"/>
            <w:shd w:val="clear" w:color="auto" w:fill="auto"/>
            <w:noWrap/>
            <w:hideMark/>
          </w:tcPr>
          <w:p w14:paraId="73B9D437" w14:textId="77777777" w:rsidR="005069F6" w:rsidRPr="005221AB" w:rsidRDefault="005069F6" w:rsidP="005069F6">
            <w:pPr>
              <w:spacing w:line="360" w:lineRule="auto"/>
              <w:jc w:val="both"/>
              <w:rPr>
                <w:rFonts w:ascii="Book Antiqua" w:eastAsia="Malgun Gothic" w:hAnsi="Book Antiqua"/>
                <w:color w:val="000000"/>
              </w:rPr>
            </w:pPr>
          </w:p>
        </w:tc>
      </w:tr>
      <w:tr w:rsidR="005069F6" w:rsidRPr="005221AB" w14:paraId="03567BF6" w14:textId="77777777" w:rsidTr="006C386D">
        <w:trPr>
          <w:trHeight w:val="474"/>
        </w:trPr>
        <w:tc>
          <w:tcPr>
            <w:tcW w:w="3101" w:type="dxa"/>
            <w:tcBorders>
              <w:bottom w:val="single" w:sz="4" w:space="0" w:color="auto"/>
            </w:tcBorders>
            <w:shd w:val="clear" w:color="auto" w:fill="auto"/>
            <w:noWrap/>
            <w:hideMark/>
          </w:tcPr>
          <w:p w14:paraId="54876A17" w14:textId="77777777" w:rsidR="005069F6" w:rsidRPr="005221AB" w:rsidRDefault="005069F6" w:rsidP="005069F6">
            <w:pPr>
              <w:spacing w:line="360" w:lineRule="auto"/>
              <w:ind w:firstLineChars="100" w:firstLine="240"/>
              <w:jc w:val="both"/>
              <w:rPr>
                <w:rFonts w:ascii="Book Antiqua" w:eastAsia="Malgun Gothic" w:hAnsi="Book Antiqua"/>
                <w:color w:val="000000"/>
              </w:rPr>
            </w:pPr>
            <w:r w:rsidRPr="005221AB">
              <w:rPr>
                <w:rFonts w:ascii="Book Antiqua" w:eastAsia="Malgun Gothic" w:hAnsi="Book Antiqua"/>
                <w:color w:val="000000"/>
              </w:rPr>
              <w:t>PD</w:t>
            </w:r>
          </w:p>
        </w:tc>
        <w:tc>
          <w:tcPr>
            <w:tcW w:w="1921" w:type="dxa"/>
            <w:tcBorders>
              <w:bottom w:val="single" w:sz="4" w:space="0" w:color="auto"/>
            </w:tcBorders>
            <w:shd w:val="clear" w:color="auto" w:fill="auto"/>
            <w:noWrap/>
            <w:hideMark/>
          </w:tcPr>
          <w:p w14:paraId="69FDE9B1" w14:textId="77777777" w:rsidR="005069F6" w:rsidRPr="005221AB" w:rsidRDefault="005069F6" w:rsidP="005069F6">
            <w:pPr>
              <w:spacing w:line="360" w:lineRule="auto"/>
              <w:jc w:val="both"/>
              <w:rPr>
                <w:rFonts w:ascii="Book Antiqua" w:eastAsia="Malgun Gothic" w:hAnsi="Book Antiqua"/>
                <w:color w:val="000000"/>
              </w:rPr>
            </w:pPr>
            <w:r w:rsidRPr="005221AB">
              <w:rPr>
                <w:rFonts w:ascii="Book Antiqua" w:eastAsia="Malgun Gothic" w:hAnsi="Book Antiqua"/>
                <w:color w:val="000000"/>
              </w:rPr>
              <w:t>4</w:t>
            </w:r>
          </w:p>
        </w:tc>
        <w:tc>
          <w:tcPr>
            <w:tcW w:w="1916" w:type="dxa"/>
            <w:tcBorders>
              <w:bottom w:val="single" w:sz="4" w:space="0" w:color="auto"/>
            </w:tcBorders>
            <w:shd w:val="clear" w:color="auto" w:fill="auto"/>
            <w:noWrap/>
            <w:hideMark/>
          </w:tcPr>
          <w:p w14:paraId="4CFB165F" w14:textId="77777777" w:rsidR="005069F6" w:rsidRPr="005069F6" w:rsidRDefault="005069F6" w:rsidP="005069F6">
            <w:pPr>
              <w:spacing w:line="360" w:lineRule="auto"/>
              <w:jc w:val="both"/>
              <w:rPr>
                <w:rFonts w:ascii="Book Antiqua" w:hAnsi="Book Antiqua"/>
                <w:color w:val="000000"/>
                <w:lang w:eastAsia="zh-CN"/>
              </w:rPr>
            </w:pPr>
            <w:r w:rsidRPr="005221AB">
              <w:rPr>
                <w:rFonts w:ascii="Book Antiqua" w:eastAsia="Malgun Gothic" w:hAnsi="Book Antiqua"/>
                <w:color w:val="000000"/>
              </w:rPr>
              <w:t>10.8</w:t>
            </w:r>
          </w:p>
        </w:tc>
        <w:tc>
          <w:tcPr>
            <w:tcW w:w="1909" w:type="dxa"/>
            <w:tcBorders>
              <w:bottom w:val="single" w:sz="4" w:space="0" w:color="auto"/>
            </w:tcBorders>
            <w:shd w:val="clear" w:color="auto" w:fill="auto"/>
            <w:noWrap/>
            <w:hideMark/>
          </w:tcPr>
          <w:p w14:paraId="57962A01" w14:textId="77777777" w:rsidR="005069F6" w:rsidRPr="005069F6" w:rsidRDefault="005069F6" w:rsidP="005069F6">
            <w:pPr>
              <w:spacing w:line="360" w:lineRule="auto"/>
              <w:jc w:val="both"/>
              <w:rPr>
                <w:rFonts w:ascii="Book Antiqua" w:hAnsi="Book Antiqua"/>
                <w:color w:val="000000"/>
                <w:lang w:eastAsia="zh-CN"/>
              </w:rPr>
            </w:pPr>
            <w:r w:rsidRPr="005221AB">
              <w:rPr>
                <w:rFonts w:ascii="Book Antiqua" w:eastAsia="Malgun Gothic" w:hAnsi="Book Antiqua"/>
                <w:color w:val="000000"/>
              </w:rPr>
              <w:t>8</w:t>
            </w:r>
          </w:p>
        </w:tc>
        <w:tc>
          <w:tcPr>
            <w:tcW w:w="1916" w:type="dxa"/>
            <w:tcBorders>
              <w:bottom w:val="single" w:sz="4" w:space="0" w:color="auto"/>
            </w:tcBorders>
            <w:shd w:val="clear" w:color="auto" w:fill="auto"/>
            <w:noWrap/>
            <w:hideMark/>
          </w:tcPr>
          <w:p w14:paraId="36D64CFE" w14:textId="77777777" w:rsidR="005069F6" w:rsidRPr="005069F6" w:rsidRDefault="005069F6" w:rsidP="005069F6">
            <w:pPr>
              <w:spacing w:line="360" w:lineRule="auto"/>
              <w:jc w:val="both"/>
              <w:rPr>
                <w:rFonts w:ascii="Book Antiqua" w:hAnsi="Book Antiqua"/>
                <w:color w:val="000000"/>
                <w:lang w:eastAsia="zh-CN"/>
              </w:rPr>
            </w:pPr>
            <w:r w:rsidRPr="005221AB">
              <w:rPr>
                <w:rFonts w:ascii="Book Antiqua" w:eastAsia="Malgun Gothic" w:hAnsi="Book Antiqua"/>
                <w:color w:val="000000"/>
              </w:rPr>
              <w:t>53.3</w:t>
            </w:r>
          </w:p>
        </w:tc>
        <w:tc>
          <w:tcPr>
            <w:tcW w:w="2022" w:type="dxa"/>
            <w:tcBorders>
              <w:bottom w:val="single" w:sz="4" w:space="0" w:color="auto"/>
            </w:tcBorders>
            <w:shd w:val="clear" w:color="auto" w:fill="auto"/>
            <w:noWrap/>
            <w:hideMark/>
          </w:tcPr>
          <w:p w14:paraId="565483F0" w14:textId="77777777" w:rsidR="005069F6" w:rsidRPr="005221AB" w:rsidRDefault="005069F6" w:rsidP="005069F6">
            <w:pPr>
              <w:spacing w:line="360" w:lineRule="auto"/>
              <w:jc w:val="both"/>
              <w:rPr>
                <w:rFonts w:ascii="Book Antiqua" w:hAnsi="Book Antiqua"/>
                <w:color w:val="000000"/>
                <w:lang w:eastAsia="zh-CN"/>
              </w:rPr>
            </w:pPr>
          </w:p>
        </w:tc>
      </w:tr>
    </w:tbl>
    <w:p w14:paraId="27DE43D1" w14:textId="77777777" w:rsidR="005069F6" w:rsidRPr="005069F6" w:rsidRDefault="005069F6">
      <w:pPr>
        <w:spacing w:line="360" w:lineRule="auto"/>
        <w:jc w:val="both"/>
        <w:rPr>
          <w:rFonts w:ascii="Book Antiqua" w:hAnsi="Book Antiqua"/>
          <w:shd w:val="clear" w:color="auto" w:fill="FFFFFF"/>
          <w:lang w:eastAsia="zh-CN"/>
        </w:rPr>
      </w:pPr>
      <w:r w:rsidRPr="005069F6">
        <w:rPr>
          <w:rFonts w:ascii="Book Antiqua" w:hAnsi="Book Antiqua" w:hint="eastAsia"/>
          <w:shd w:val="clear" w:color="auto" w:fill="FFFFFF"/>
          <w:vertAlign w:val="superscript"/>
          <w:lang w:eastAsia="zh-CN"/>
        </w:rPr>
        <w:t>1</w:t>
      </w:r>
      <w:r w:rsidRPr="005069F6">
        <w:rPr>
          <w:rFonts w:ascii="Book Antiqua" w:hAnsi="Book Antiqua"/>
          <w:i/>
          <w:shd w:val="clear" w:color="auto" w:fill="FFFFFF"/>
          <w:lang w:eastAsia="zh-CN"/>
        </w:rPr>
        <w:t>P</w:t>
      </w:r>
      <w:r w:rsidRPr="005069F6">
        <w:rPr>
          <w:rFonts w:ascii="Book Antiqua" w:hAnsi="Book Antiqua"/>
          <w:shd w:val="clear" w:color="auto" w:fill="FFFFFF"/>
          <w:lang w:eastAsia="zh-CN"/>
        </w:rPr>
        <w:t xml:space="preserve"> value from linear-by-linear association test</w:t>
      </w:r>
      <w:r>
        <w:rPr>
          <w:rFonts w:ascii="Book Antiqua" w:hAnsi="Book Antiqua" w:hint="eastAsia"/>
          <w:shd w:val="clear" w:color="auto" w:fill="FFFFFF"/>
          <w:lang w:eastAsia="zh-CN"/>
        </w:rPr>
        <w:t>.</w:t>
      </w:r>
      <w:r w:rsidRPr="005069F6">
        <w:rPr>
          <w:rFonts w:ascii="Book Antiqua" w:eastAsia="Malgun Gothic" w:hAnsi="Book Antiqua"/>
        </w:rPr>
        <w:t xml:space="preserve"> </w:t>
      </w:r>
      <w:r w:rsidRPr="007E3FDF">
        <w:rPr>
          <w:rFonts w:ascii="Book Antiqua" w:eastAsia="Malgun Gothic" w:hAnsi="Book Antiqua"/>
        </w:rPr>
        <w:t>NLR</w:t>
      </w:r>
      <w:r>
        <w:rPr>
          <w:rFonts w:ascii="Book Antiqua" w:hAnsi="Book Antiqua" w:hint="eastAsia"/>
          <w:lang w:eastAsia="zh-CN"/>
        </w:rPr>
        <w:t>:</w:t>
      </w:r>
      <w:r w:rsidRPr="007E3FDF">
        <w:rPr>
          <w:rFonts w:ascii="Book Antiqua" w:eastAsia="Malgun Gothic" w:hAnsi="Book Antiqua"/>
        </w:rPr>
        <w:t xml:space="preserve"> Neutrophil-to-lymphocyte ratio</w:t>
      </w:r>
      <w:r>
        <w:rPr>
          <w:rFonts w:ascii="Book Antiqua" w:hAnsi="Book Antiqua" w:hint="eastAsia"/>
          <w:lang w:eastAsia="zh-CN"/>
        </w:rPr>
        <w:t>;</w:t>
      </w:r>
      <w:r w:rsidRPr="007E3FDF">
        <w:rPr>
          <w:rFonts w:ascii="Book Antiqua" w:eastAsia="Malgun Gothic" w:hAnsi="Book Antiqua"/>
        </w:rPr>
        <w:t xml:space="preserve"> CA19-9</w:t>
      </w:r>
      <w:r>
        <w:rPr>
          <w:rFonts w:ascii="Book Antiqua" w:hAnsi="Book Antiqua" w:hint="eastAsia"/>
          <w:lang w:eastAsia="zh-CN"/>
        </w:rPr>
        <w:t>:</w:t>
      </w:r>
      <w:r w:rsidRPr="007E3FDF">
        <w:rPr>
          <w:rFonts w:ascii="Book Antiqua" w:eastAsia="Malgun Gothic" w:hAnsi="Book Antiqua"/>
        </w:rPr>
        <w:t xml:space="preserve"> </w:t>
      </w:r>
      <w:r w:rsidRPr="007E3FDF">
        <w:rPr>
          <w:rFonts w:ascii="Book Antiqua" w:eastAsia="Malgun Gothic" w:hAnsi="Book Antiqua"/>
          <w:bCs/>
        </w:rPr>
        <w:t xml:space="preserve">Carbohydrate </w:t>
      </w:r>
      <w:r>
        <w:rPr>
          <w:rFonts w:ascii="Book Antiqua" w:hAnsi="Book Antiqua" w:hint="eastAsia"/>
          <w:bCs/>
          <w:lang w:eastAsia="zh-CN"/>
        </w:rPr>
        <w:t>a</w:t>
      </w:r>
      <w:r w:rsidRPr="007E3FDF">
        <w:rPr>
          <w:rFonts w:ascii="Book Antiqua" w:eastAsia="Malgun Gothic" w:hAnsi="Book Antiqua"/>
          <w:bCs/>
        </w:rPr>
        <w:t>ntigen 19-9</w:t>
      </w:r>
      <w:r>
        <w:rPr>
          <w:rFonts w:ascii="Book Antiqua" w:hAnsi="Book Antiqua" w:hint="eastAsia"/>
          <w:lang w:eastAsia="zh-CN"/>
        </w:rPr>
        <w:t>;</w:t>
      </w:r>
      <w:r w:rsidRPr="007E3FDF">
        <w:rPr>
          <w:rFonts w:ascii="Book Antiqua" w:eastAsia="Malgun Gothic" w:hAnsi="Book Antiqua"/>
        </w:rPr>
        <w:t xml:space="preserve"> </w:t>
      </w:r>
      <w:r w:rsidRPr="00074388">
        <w:rPr>
          <w:rFonts w:ascii="Book Antiqua" w:hAnsi="Book Antiqua"/>
          <w:shd w:val="clear" w:color="auto" w:fill="FFFFFF"/>
          <w:lang w:eastAsia="zh-CN"/>
        </w:rPr>
        <w:t>CR</w:t>
      </w:r>
      <w:r>
        <w:rPr>
          <w:rFonts w:ascii="Book Antiqua" w:hAnsi="Book Antiqua" w:hint="eastAsia"/>
          <w:shd w:val="clear" w:color="auto" w:fill="FFFFFF"/>
          <w:lang w:eastAsia="zh-CN"/>
        </w:rPr>
        <w:t>:</w:t>
      </w:r>
      <w:r w:rsidRPr="00074388">
        <w:rPr>
          <w:rFonts w:ascii="Book Antiqua" w:hAnsi="Book Antiqua"/>
          <w:shd w:val="clear" w:color="auto" w:fill="FFFFFF"/>
          <w:lang w:eastAsia="zh-CN"/>
        </w:rPr>
        <w:t xml:space="preserve"> </w:t>
      </w:r>
      <w:r>
        <w:rPr>
          <w:rFonts w:ascii="Book Antiqua" w:hAnsi="Book Antiqua" w:hint="eastAsia"/>
          <w:shd w:val="clear" w:color="auto" w:fill="FFFFFF"/>
          <w:lang w:eastAsia="zh-CN"/>
        </w:rPr>
        <w:t>C</w:t>
      </w:r>
      <w:r w:rsidRPr="00074388">
        <w:rPr>
          <w:rFonts w:ascii="Book Antiqua" w:hAnsi="Book Antiqua"/>
          <w:shd w:val="clear" w:color="auto" w:fill="FFFFFF"/>
          <w:lang w:eastAsia="zh-CN"/>
        </w:rPr>
        <w:t>omplete response</w:t>
      </w:r>
      <w:r>
        <w:rPr>
          <w:rFonts w:ascii="Book Antiqua" w:hAnsi="Book Antiqua" w:hint="eastAsia"/>
          <w:shd w:val="clear" w:color="auto" w:fill="FFFFFF"/>
          <w:lang w:eastAsia="zh-CN"/>
        </w:rPr>
        <w:t>;</w:t>
      </w:r>
      <w:r w:rsidRPr="00074388">
        <w:rPr>
          <w:rFonts w:ascii="Book Antiqua" w:hAnsi="Book Antiqua"/>
          <w:shd w:val="clear" w:color="auto" w:fill="FFFFFF"/>
          <w:lang w:eastAsia="zh-CN"/>
        </w:rPr>
        <w:t xml:space="preserve"> PR</w:t>
      </w:r>
      <w:r>
        <w:rPr>
          <w:rFonts w:ascii="Book Antiqua" w:hAnsi="Book Antiqua" w:hint="eastAsia"/>
          <w:shd w:val="clear" w:color="auto" w:fill="FFFFFF"/>
          <w:lang w:eastAsia="zh-CN"/>
        </w:rPr>
        <w:t>:</w:t>
      </w:r>
      <w:r w:rsidRPr="00074388">
        <w:rPr>
          <w:rFonts w:ascii="Book Antiqua" w:hAnsi="Book Antiqua"/>
          <w:shd w:val="clear" w:color="auto" w:fill="FFFFFF"/>
          <w:lang w:eastAsia="zh-CN"/>
        </w:rPr>
        <w:t xml:space="preserve"> </w:t>
      </w:r>
      <w:r>
        <w:rPr>
          <w:rFonts w:ascii="Book Antiqua" w:hAnsi="Book Antiqua" w:hint="eastAsia"/>
          <w:shd w:val="clear" w:color="auto" w:fill="FFFFFF"/>
          <w:lang w:eastAsia="zh-CN"/>
        </w:rPr>
        <w:t>P</w:t>
      </w:r>
      <w:r w:rsidRPr="00074388">
        <w:rPr>
          <w:rFonts w:ascii="Book Antiqua" w:hAnsi="Book Antiqua"/>
          <w:shd w:val="clear" w:color="auto" w:fill="FFFFFF"/>
          <w:lang w:eastAsia="zh-CN"/>
        </w:rPr>
        <w:t>artial response</w:t>
      </w:r>
      <w:r>
        <w:rPr>
          <w:rFonts w:ascii="Book Antiqua" w:hAnsi="Book Antiqua" w:hint="eastAsia"/>
          <w:shd w:val="clear" w:color="auto" w:fill="FFFFFF"/>
          <w:lang w:eastAsia="zh-CN"/>
        </w:rPr>
        <w:t>;</w:t>
      </w:r>
      <w:r w:rsidRPr="00074388">
        <w:rPr>
          <w:rFonts w:ascii="Book Antiqua" w:hAnsi="Book Antiqua"/>
          <w:shd w:val="clear" w:color="auto" w:fill="FFFFFF"/>
          <w:lang w:eastAsia="zh-CN"/>
        </w:rPr>
        <w:t xml:space="preserve"> SD</w:t>
      </w:r>
      <w:r>
        <w:rPr>
          <w:rFonts w:ascii="Book Antiqua" w:hAnsi="Book Antiqua" w:hint="eastAsia"/>
          <w:shd w:val="clear" w:color="auto" w:fill="FFFFFF"/>
          <w:lang w:eastAsia="zh-CN"/>
        </w:rPr>
        <w:t>:</w:t>
      </w:r>
      <w:r w:rsidRPr="00074388">
        <w:rPr>
          <w:rFonts w:ascii="Book Antiqua" w:hAnsi="Book Antiqua"/>
          <w:shd w:val="clear" w:color="auto" w:fill="FFFFFF"/>
          <w:lang w:eastAsia="zh-CN"/>
        </w:rPr>
        <w:t xml:space="preserve"> </w:t>
      </w:r>
      <w:r>
        <w:rPr>
          <w:rFonts w:ascii="Book Antiqua" w:hAnsi="Book Antiqua" w:hint="eastAsia"/>
          <w:shd w:val="clear" w:color="auto" w:fill="FFFFFF"/>
          <w:lang w:eastAsia="zh-CN"/>
        </w:rPr>
        <w:t>S</w:t>
      </w:r>
      <w:r w:rsidRPr="00074388">
        <w:rPr>
          <w:rFonts w:ascii="Book Antiqua" w:hAnsi="Book Antiqua"/>
          <w:shd w:val="clear" w:color="auto" w:fill="FFFFFF"/>
          <w:lang w:eastAsia="zh-CN"/>
        </w:rPr>
        <w:t>table disease</w:t>
      </w:r>
      <w:r>
        <w:rPr>
          <w:rFonts w:ascii="Book Antiqua" w:hAnsi="Book Antiqua" w:hint="eastAsia"/>
          <w:shd w:val="clear" w:color="auto" w:fill="FFFFFF"/>
          <w:lang w:eastAsia="zh-CN"/>
        </w:rPr>
        <w:t>;</w:t>
      </w:r>
      <w:r w:rsidRPr="00074388">
        <w:rPr>
          <w:rFonts w:ascii="Book Antiqua" w:hAnsi="Book Antiqua"/>
          <w:shd w:val="clear" w:color="auto" w:fill="FFFFFF"/>
          <w:lang w:eastAsia="zh-CN"/>
        </w:rPr>
        <w:t xml:space="preserve"> PD</w:t>
      </w:r>
      <w:r>
        <w:rPr>
          <w:rFonts w:ascii="Book Antiqua" w:hAnsi="Book Antiqua" w:hint="eastAsia"/>
          <w:shd w:val="clear" w:color="auto" w:fill="FFFFFF"/>
          <w:lang w:eastAsia="zh-CN"/>
        </w:rPr>
        <w:t>:</w:t>
      </w:r>
      <w:r w:rsidRPr="00074388">
        <w:rPr>
          <w:rFonts w:ascii="Book Antiqua" w:hAnsi="Book Antiqua"/>
          <w:shd w:val="clear" w:color="auto" w:fill="FFFFFF"/>
          <w:lang w:eastAsia="zh-CN"/>
        </w:rPr>
        <w:t xml:space="preserve"> </w:t>
      </w:r>
      <w:r>
        <w:rPr>
          <w:rFonts w:ascii="Book Antiqua" w:hAnsi="Book Antiqua" w:hint="eastAsia"/>
          <w:shd w:val="clear" w:color="auto" w:fill="FFFFFF"/>
          <w:lang w:eastAsia="zh-CN"/>
        </w:rPr>
        <w:t>P</w:t>
      </w:r>
      <w:r w:rsidRPr="00074388">
        <w:rPr>
          <w:rFonts w:ascii="Book Antiqua" w:hAnsi="Book Antiqua"/>
          <w:shd w:val="clear" w:color="auto" w:fill="FFFFFF"/>
          <w:lang w:eastAsia="zh-CN"/>
        </w:rPr>
        <w:t>rogressive disease</w:t>
      </w:r>
      <w:r>
        <w:rPr>
          <w:rFonts w:ascii="Book Antiqua" w:hAnsi="Book Antiqua" w:hint="eastAsia"/>
          <w:shd w:val="clear" w:color="auto" w:fill="FFFFFF"/>
          <w:lang w:eastAsia="zh-CN"/>
        </w:rPr>
        <w:t>.</w:t>
      </w:r>
    </w:p>
    <w:sectPr w:rsidR="005069F6" w:rsidRPr="005069F6" w:rsidSect="00317E89">
      <w:pgSz w:w="15840" w:h="12240" w:orient="landscape"/>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FDEFD4" w16cid:durableId="249188F6"/>
  <w16cid:commentId w16cid:paraId="15E66A4A" w16cid:durableId="249188F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18B7A" w14:textId="77777777" w:rsidR="00AC2B47" w:rsidRDefault="00AC2B47" w:rsidP="00F9680F">
      <w:r>
        <w:separator/>
      </w:r>
    </w:p>
  </w:endnote>
  <w:endnote w:type="continuationSeparator" w:id="0">
    <w:p w14:paraId="68F2AA91" w14:textId="77777777" w:rsidR="00AC2B47" w:rsidRDefault="00AC2B47" w:rsidP="00F96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 w:name="Batang">
    <w:altName w:val="Arial Unicode MS"/>
    <w:panose1 w:val="02030600000101010101"/>
    <w:charset w:val="81"/>
    <w:family w:val="auto"/>
    <w:notTrueType/>
    <w:pitch w:val="fixed"/>
    <w:sig w:usb0="00000000"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7840739"/>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4600C10A" w14:textId="2A500513" w:rsidR="00F9680F" w:rsidRPr="00F9680F" w:rsidRDefault="00F9680F" w:rsidP="00F9680F">
            <w:pPr>
              <w:pStyle w:val="a8"/>
              <w:jc w:val="right"/>
              <w:rPr>
                <w:rFonts w:ascii="Book Antiqua" w:hAnsi="Book Antiqua"/>
                <w:sz w:val="24"/>
                <w:szCs w:val="24"/>
              </w:rPr>
            </w:pPr>
            <w:r w:rsidRPr="00F9680F">
              <w:rPr>
                <w:rFonts w:ascii="Book Antiqua" w:hAnsi="Book Antiqua"/>
                <w:sz w:val="24"/>
                <w:szCs w:val="24"/>
                <w:lang w:val="zh-CN" w:eastAsia="zh-CN"/>
              </w:rPr>
              <w:t xml:space="preserve"> </w:t>
            </w:r>
            <w:r w:rsidRPr="00F9680F">
              <w:rPr>
                <w:rFonts w:ascii="Book Antiqua" w:hAnsi="Book Antiqua"/>
                <w:bCs/>
                <w:sz w:val="24"/>
                <w:szCs w:val="24"/>
              </w:rPr>
              <w:fldChar w:fldCharType="begin"/>
            </w:r>
            <w:r w:rsidRPr="00F9680F">
              <w:rPr>
                <w:rFonts w:ascii="Book Antiqua" w:hAnsi="Book Antiqua"/>
                <w:bCs/>
                <w:sz w:val="24"/>
                <w:szCs w:val="24"/>
              </w:rPr>
              <w:instrText>PAGE</w:instrText>
            </w:r>
            <w:r w:rsidRPr="00F9680F">
              <w:rPr>
                <w:rFonts w:ascii="Book Antiqua" w:hAnsi="Book Antiqua"/>
                <w:bCs/>
                <w:sz w:val="24"/>
                <w:szCs w:val="24"/>
              </w:rPr>
              <w:fldChar w:fldCharType="separate"/>
            </w:r>
            <w:r w:rsidR="006C386D">
              <w:rPr>
                <w:rFonts w:ascii="Book Antiqua" w:hAnsi="Book Antiqua"/>
                <w:bCs/>
                <w:noProof/>
                <w:sz w:val="24"/>
                <w:szCs w:val="24"/>
              </w:rPr>
              <w:t>36</w:t>
            </w:r>
            <w:r w:rsidRPr="00F9680F">
              <w:rPr>
                <w:rFonts w:ascii="Book Antiqua" w:hAnsi="Book Antiqua"/>
                <w:bCs/>
                <w:sz w:val="24"/>
                <w:szCs w:val="24"/>
              </w:rPr>
              <w:fldChar w:fldCharType="end"/>
            </w:r>
            <w:r w:rsidRPr="00F9680F">
              <w:rPr>
                <w:rFonts w:ascii="Book Antiqua" w:hAnsi="Book Antiqua"/>
                <w:sz w:val="24"/>
                <w:szCs w:val="24"/>
                <w:lang w:val="zh-CN" w:eastAsia="zh-CN"/>
              </w:rPr>
              <w:t xml:space="preserve"> / </w:t>
            </w:r>
            <w:r w:rsidRPr="00F9680F">
              <w:rPr>
                <w:rFonts w:ascii="Book Antiqua" w:hAnsi="Book Antiqua"/>
                <w:bCs/>
                <w:sz w:val="24"/>
                <w:szCs w:val="24"/>
              </w:rPr>
              <w:fldChar w:fldCharType="begin"/>
            </w:r>
            <w:r w:rsidRPr="00F9680F">
              <w:rPr>
                <w:rFonts w:ascii="Book Antiqua" w:hAnsi="Book Antiqua"/>
                <w:bCs/>
                <w:sz w:val="24"/>
                <w:szCs w:val="24"/>
              </w:rPr>
              <w:instrText>NUMPAGES</w:instrText>
            </w:r>
            <w:r w:rsidRPr="00F9680F">
              <w:rPr>
                <w:rFonts w:ascii="Book Antiqua" w:hAnsi="Book Antiqua"/>
                <w:bCs/>
                <w:sz w:val="24"/>
                <w:szCs w:val="24"/>
              </w:rPr>
              <w:fldChar w:fldCharType="separate"/>
            </w:r>
            <w:r w:rsidR="006C386D">
              <w:rPr>
                <w:rFonts w:ascii="Book Antiqua" w:hAnsi="Book Antiqua"/>
                <w:bCs/>
                <w:noProof/>
                <w:sz w:val="24"/>
                <w:szCs w:val="24"/>
              </w:rPr>
              <w:t>36</w:t>
            </w:r>
            <w:r w:rsidRPr="00F9680F">
              <w:rPr>
                <w:rFonts w:ascii="Book Antiqua" w:hAnsi="Book Antiqua"/>
                <w:bCs/>
                <w:sz w:val="24"/>
                <w:szCs w:val="24"/>
              </w:rPr>
              <w:fldChar w:fldCharType="end"/>
            </w:r>
          </w:p>
        </w:sdtContent>
      </w:sdt>
    </w:sdtContent>
  </w:sdt>
  <w:p w14:paraId="25FA83F6" w14:textId="77777777" w:rsidR="00F9680F" w:rsidRPr="00F9680F" w:rsidRDefault="00F9680F" w:rsidP="00F9680F">
    <w:pPr>
      <w:pStyle w:val="a8"/>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6D9B1" w14:textId="77777777" w:rsidR="00AC2B47" w:rsidRDefault="00AC2B47" w:rsidP="00F9680F">
      <w:r>
        <w:separator/>
      </w:r>
    </w:p>
  </w:footnote>
  <w:footnote w:type="continuationSeparator" w:id="0">
    <w:p w14:paraId="604B20C9" w14:textId="77777777" w:rsidR="00AC2B47" w:rsidRDefault="00AC2B47" w:rsidP="00F968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74388"/>
    <w:rsid w:val="00157224"/>
    <w:rsid w:val="00187542"/>
    <w:rsid w:val="001A392D"/>
    <w:rsid w:val="001E25A7"/>
    <w:rsid w:val="00214794"/>
    <w:rsid w:val="00317E89"/>
    <w:rsid w:val="00332F88"/>
    <w:rsid w:val="003B4E5C"/>
    <w:rsid w:val="003D25FE"/>
    <w:rsid w:val="004B7C1D"/>
    <w:rsid w:val="004D70B7"/>
    <w:rsid w:val="005069F6"/>
    <w:rsid w:val="005221AB"/>
    <w:rsid w:val="005E1A90"/>
    <w:rsid w:val="00605E7E"/>
    <w:rsid w:val="00682FB3"/>
    <w:rsid w:val="00686A6C"/>
    <w:rsid w:val="006B7CA5"/>
    <w:rsid w:val="006C1A48"/>
    <w:rsid w:val="006C386D"/>
    <w:rsid w:val="007605B1"/>
    <w:rsid w:val="007E3FDF"/>
    <w:rsid w:val="0081180D"/>
    <w:rsid w:val="008825E6"/>
    <w:rsid w:val="008B72D5"/>
    <w:rsid w:val="008D6B05"/>
    <w:rsid w:val="00960D99"/>
    <w:rsid w:val="009A0AF6"/>
    <w:rsid w:val="009E5F3A"/>
    <w:rsid w:val="009F1470"/>
    <w:rsid w:val="00A22F56"/>
    <w:rsid w:val="00A7189C"/>
    <w:rsid w:val="00A77B3E"/>
    <w:rsid w:val="00AA643A"/>
    <w:rsid w:val="00AC0C69"/>
    <w:rsid w:val="00AC2B47"/>
    <w:rsid w:val="00AE2571"/>
    <w:rsid w:val="00AF471C"/>
    <w:rsid w:val="00B07FFD"/>
    <w:rsid w:val="00B274E6"/>
    <w:rsid w:val="00B45B23"/>
    <w:rsid w:val="00B55FC9"/>
    <w:rsid w:val="00B72252"/>
    <w:rsid w:val="00BE66C4"/>
    <w:rsid w:val="00CA2A55"/>
    <w:rsid w:val="00DB4D42"/>
    <w:rsid w:val="00DF1FBB"/>
    <w:rsid w:val="00E25BEB"/>
    <w:rsid w:val="00E6361A"/>
    <w:rsid w:val="00EB4232"/>
    <w:rsid w:val="00F9680F"/>
    <w:rsid w:val="00FE4C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74C5E9"/>
  <w15:docId w15:val="{6FD1F910-9203-40F5-9440-634DDE8C7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5E1A90"/>
    <w:rPr>
      <w:sz w:val="21"/>
      <w:szCs w:val="21"/>
    </w:rPr>
  </w:style>
  <w:style w:type="paragraph" w:styleId="a4">
    <w:name w:val="annotation text"/>
    <w:basedOn w:val="a"/>
    <w:link w:val="Char"/>
    <w:rsid w:val="005E1A90"/>
  </w:style>
  <w:style w:type="character" w:customStyle="1" w:styleId="Char">
    <w:name w:val="批注文字 Char"/>
    <w:basedOn w:val="a0"/>
    <w:link w:val="a4"/>
    <w:rsid w:val="005E1A90"/>
    <w:rPr>
      <w:sz w:val="24"/>
      <w:szCs w:val="24"/>
    </w:rPr>
  </w:style>
  <w:style w:type="paragraph" w:styleId="a5">
    <w:name w:val="annotation subject"/>
    <w:basedOn w:val="a4"/>
    <w:next w:val="a4"/>
    <w:link w:val="Char0"/>
    <w:rsid w:val="005E1A90"/>
    <w:rPr>
      <w:b/>
      <w:bCs/>
    </w:rPr>
  </w:style>
  <w:style w:type="character" w:customStyle="1" w:styleId="Char0">
    <w:name w:val="批注主题 Char"/>
    <w:basedOn w:val="Char"/>
    <w:link w:val="a5"/>
    <w:rsid w:val="005E1A90"/>
    <w:rPr>
      <w:b/>
      <w:bCs/>
      <w:sz w:val="24"/>
      <w:szCs w:val="24"/>
    </w:rPr>
  </w:style>
  <w:style w:type="paragraph" w:styleId="a6">
    <w:name w:val="Balloon Text"/>
    <w:basedOn w:val="a"/>
    <w:link w:val="Char1"/>
    <w:rsid w:val="005E1A90"/>
    <w:rPr>
      <w:sz w:val="18"/>
      <w:szCs w:val="18"/>
    </w:rPr>
  </w:style>
  <w:style w:type="character" w:customStyle="1" w:styleId="Char1">
    <w:name w:val="批注框文本 Char"/>
    <w:basedOn w:val="a0"/>
    <w:link w:val="a6"/>
    <w:rsid w:val="005E1A90"/>
    <w:rPr>
      <w:sz w:val="18"/>
      <w:szCs w:val="18"/>
    </w:rPr>
  </w:style>
  <w:style w:type="paragraph" w:styleId="a7">
    <w:name w:val="header"/>
    <w:basedOn w:val="a"/>
    <w:link w:val="Char2"/>
    <w:rsid w:val="00F9680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F9680F"/>
    <w:rPr>
      <w:sz w:val="18"/>
      <w:szCs w:val="18"/>
    </w:rPr>
  </w:style>
  <w:style w:type="paragraph" w:styleId="a8">
    <w:name w:val="footer"/>
    <w:basedOn w:val="a"/>
    <w:link w:val="Char3"/>
    <w:uiPriority w:val="99"/>
    <w:rsid w:val="00F9680F"/>
    <w:pPr>
      <w:tabs>
        <w:tab w:val="center" w:pos="4153"/>
        <w:tab w:val="right" w:pos="8306"/>
      </w:tabs>
      <w:snapToGrid w:val="0"/>
    </w:pPr>
    <w:rPr>
      <w:sz w:val="18"/>
      <w:szCs w:val="18"/>
    </w:rPr>
  </w:style>
  <w:style w:type="character" w:customStyle="1" w:styleId="Char3">
    <w:name w:val="页脚 Char"/>
    <w:basedOn w:val="a0"/>
    <w:link w:val="a8"/>
    <w:uiPriority w:val="99"/>
    <w:rsid w:val="00F9680F"/>
    <w:rPr>
      <w:sz w:val="18"/>
      <w:szCs w:val="18"/>
    </w:rPr>
  </w:style>
  <w:style w:type="paragraph" w:styleId="a9">
    <w:name w:val="Revision"/>
    <w:hidden/>
    <w:uiPriority w:val="99"/>
    <w:semiHidden/>
    <w:rsid w:val="001E25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6" Type="http://schemas.microsoft.com/office/2016/09/relationships/commentsIds" Target="commentsId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36</Pages>
  <Words>7336</Words>
  <Characters>41821</Characters>
  <Application>Microsoft Office Word</Application>
  <DocSecurity>0</DocSecurity>
  <Lines>348</Lines>
  <Paragraphs>98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49059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Admin</cp:lastModifiedBy>
  <cp:revision>16</cp:revision>
  <dcterms:created xsi:type="dcterms:W3CDTF">2021-07-08T05:32:00Z</dcterms:created>
  <dcterms:modified xsi:type="dcterms:W3CDTF">2021-07-09T07:29:00Z</dcterms:modified>
</cp:coreProperties>
</file>