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FDF916" w14:textId="77777777" w:rsidR="00A77B3E" w:rsidRPr="00716C97" w:rsidRDefault="00CF50B7">
      <w:pPr>
        <w:spacing w:line="360" w:lineRule="auto"/>
        <w:jc w:val="both"/>
      </w:pPr>
      <w:r w:rsidRPr="00716C97">
        <w:rPr>
          <w:rFonts w:ascii="Book Antiqua" w:eastAsia="Book Antiqua" w:hAnsi="Book Antiqua" w:cs="Book Antiqua"/>
          <w:b/>
          <w:color w:val="000000"/>
        </w:rPr>
        <w:t xml:space="preserve">Name of Journal: </w:t>
      </w:r>
      <w:r w:rsidRPr="00716C97">
        <w:rPr>
          <w:rFonts w:ascii="Book Antiqua" w:eastAsia="Book Antiqua" w:hAnsi="Book Antiqua" w:cs="Book Antiqua"/>
          <w:i/>
          <w:color w:val="000000"/>
        </w:rPr>
        <w:t>World Journal of Psychiatry</w:t>
      </w:r>
    </w:p>
    <w:p w14:paraId="1649A0AE" w14:textId="77777777" w:rsidR="00A77B3E" w:rsidRPr="00716C97" w:rsidRDefault="00CF50B7">
      <w:pPr>
        <w:spacing w:line="360" w:lineRule="auto"/>
        <w:jc w:val="both"/>
      </w:pPr>
      <w:r w:rsidRPr="00716C97">
        <w:rPr>
          <w:rFonts w:ascii="Book Antiqua" w:eastAsia="Book Antiqua" w:hAnsi="Book Antiqua" w:cs="Book Antiqua"/>
          <w:b/>
          <w:color w:val="000000"/>
        </w:rPr>
        <w:t xml:space="preserve">Manuscript NO: </w:t>
      </w:r>
      <w:r w:rsidRPr="00716C97">
        <w:rPr>
          <w:rFonts w:ascii="Book Antiqua" w:eastAsia="Book Antiqua" w:hAnsi="Book Antiqua" w:cs="Book Antiqua"/>
          <w:color w:val="000000"/>
        </w:rPr>
        <w:t>59956</w:t>
      </w:r>
    </w:p>
    <w:p w14:paraId="21A5E4F7" w14:textId="77777777" w:rsidR="00A77B3E" w:rsidRPr="00716C97" w:rsidRDefault="00CF50B7">
      <w:pPr>
        <w:spacing w:line="360" w:lineRule="auto"/>
        <w:jc w:val="both"/>
      </w:pPr>
      <w:r w:rsidRPr="00716C97">
        <w:rPr>
          <w:rFonts w:ascii="Book Antiqua" w:eastAsia="Book Antiqua" w:hAnsi="Book Antiqua" w:cs="Book Antiqua"/>
          <w:b/>
          <w:color w:val="000000"/>
        </w:rPr>
        <w:t xml:space="preserve">Manuscript Type: </w:t>
      </w:r>
      <w:r w:rsidRPr="00716C97">
        <w:rPr>
          <w:rFonts w:ascii="Book Antiqua" w:eastAsia="Book Antiqua" w:hAnsi="Book Antiqua" w:cs="Book Antiqua"/>
          <w:color w:val="000000"/>
        </w:rPr>
        <w:t>ORIGINAL ARTICLE</w:t>
      </w:r>
    </w:p>
    <w:p w14:paraId="744DA295" w14:textId="77777777" w:rsidR="00A77B3E" w:rsidRPr="00716C97" w:rsidRDefault="00A77B3E">
      <w:pPr>
        <w:spacing w:line="360" w:lineRule="auto"/>
        <w:jc w:val="both"/>
      </w:pPr>
    </w:p>
    <w:p w14:paraId="61631993" w14:textId="77777777" w:rsidR="00A77B3E" w:rsidRPr="00716C97" w:rsidRDefault="00CF50B7">
      <w:pPr>
        <w:spacing w:line="360" w:lineRule="auto"/>
        <w:jc w:val="both"/>
      </w:pPr>
      <w:r w:rsidRPr="00716C97">
        <w:rPr>
          <w:rFonts w:ascii="Book Antiqua" w:eastAsia="Book Antiqua" w:hAnsi="Book Antiqua" w:cs="Book Antiqua"/>
          <w:b/>
          <w:i/>
          <w:color w:val="000000"/>
        </w:rPr>
        <w:t>Basic Study</w:t>
      </w:r>
    </w:p>
    <w:p w14:paraId="31D90886" w14:textId="49A3E2B8" w:rsidR="00A77B3E" w:rsidRPr="00716C97" w:rsidRDefault="00CF50B7">
      <w:pPr>
        <w:spacing w:line="360" w:lineRule="auto"/>
        <w:jc w:val="both"/>
      </w:pPr>
      <w:bookmarkStart w:id="0" w:name="OLE_LINK2554"/>
      <w:bookmarkStart w:id="1" w:name="OLE_LINK2555"/>
      <w:r w:rsidRPr="00716C97">
        <w:rPr>
          <w:rFonts w:ascii="Book Antiqua" w:eastAsia="Book Antiqua" w:hAnsi="Book Antiqua" w:cs="Book Antiqua"/>
          <w:b/>
          <w:color w:val="000000"/>
        </w:rPr>
        <w:t>Selective ablation of type 3 adenylyl cyclase in somatostatin</w:t>
      </w:r>
      <w:r w:rsidR="00C26E81" w:rsidRPr="00716C97">
        <w:rPr>
          <w:rFonts w:ascii="Book Antiqua" w:eastAsia="Book Antiqua" w:hAnsi="Book Antiqua" w:cs="Book Antiqua"/>
          <w:b/>
          <w:color w:val="000000"/>
        </w:rPr>
        <w:t>-</w:t>
      </w:r>
      <w:r w:rsidRPr="00716C97">
        <w:rPr>
          <w:rFonts w:ascii="Book Antiqua" w:eastAsia="Book Antiqua" w:hAnsi="Book Antiqua" w:cs="Book Antiqua"/>
          <w:b/>
          <w:color w:val="000000"/>
        </w:rPr>
        <w:t>positive interneurons produces anxiety- and depression-like behaviors in mice</w:t>
      </w:r>
    </w:p>
    <w:bookmarkEnd w:id="0"/>
    <w:bookmarkEnd w:id="1"/>
    <w:p w14:paraId="6E28DAA3" w14:textId="77777777" w:rsidR="00A77B3E" w:rsidRPr="00716C97" w:rsidRDefault="00A77B3E">
      <w:pPr>
        <w:spacing w:line="360" w:lineRule="auto"/>
        <w:jc w:val="both"/>
      </w:pPr>
    </w:p>
    <w:p w14:paraId="305896E0" w14:textId="768DC671" w:rsidR="00A77B3E" w:rsidRPr="00716C97" w:rsidRDefault="00790B04">
      <w:pPr>
        <w:spacing w:line="360" w:lineRule="auto"/>
        <w:jc w:val="both"/>
      </w:pPr>
      <w:r w:rsidRPr="00716C97">
        <w:rPr>
          <w:rFonts w:ascii="Book Antiqua" w:eastAsia="Book Antiqua" w:hAnsi="Book Antiqua" w:cs="Book Antiqua"/>
          <w:color w:val="000000"/>
        </w:rPr>
        <w:t xml:space="preserve">Yang XY </w:t>
      </w:r>
      <w:r w:rsidRPr="00716C97">
        <w:rPr>
          <w:rFonts w:ascii="Book Antiqua" w:eastAsia="Book Antiqua" w:hAnsi="Book Antiqua" w:cs="Book Antiqua"/>
          <w:i/>
          <w:iCs/>
          <w:color w:val="000000"/>
        </w:rPr>
        <w:t>et al</w:t>
      </w:r>
      <w:r w:rsidRPr="00716C97">
        <w:rPr>
          <w:rFonts w:ascii="Book Antiqua" w:eastAsia="Book Antiqua" w:hAnsi="Book Antiqua" w:cs="Book Antiqua"/>
          <w:color w:val="000000"/>
        </w:rPr>
        <w:t xml:space="preserve">. </w:t>
      </w:r>
      <w:r w:rsidR="00CF50B7" w:rsidRPr="00716C97">
        <w:rPr>
          <w:rFonts w:ascii="Book Antiqua" w:eastAsia="Book Antiqua" w:hAnsi="Book Antiqua" w:cs="Book Antiqua"/>
          <w:color w:val="000000"/>
        </w:rPr>
        <w:t xml:space="preserve">Roles of </w:t>
      </w:r>
      <w:r w:rsidR="00540DCF" w:rsidRPr="00716C97">
        <w:rPr>
          <w:rFonts w:ascii="Book Antiqua" w:eastAsia="Book Antiqua" w:hAnsi="Book Antiqua" w:cs="Book Antiqua"/>
          <w:color w:val="000000"/>
        </w:rPr>
        <w:t>AC3</w:t>
      </w:r>
      <w:r w:rsidR="00CF50B7" w:rsidRPr="00716C97">
        <w:rPr>
          <w:rFonts w:ascii="Book Antiqua" w:eastAsia="Book Antiqua" w:hAnsi="Book Antiqua" w:cs="Book Antiqua"/>
          <w:color w:val="000000"/>
        </w:rPr>
        <w:t xml:space="preserve"> in depression</w:t>
      </w:r>
    </w:p>
    <w:p w14:paraId="51A0EC5C" w14:textId="77777777" w:rsidR="00A77B3E" w:rsidRPr="00716C97" w:rsidRDefault="00A77B3E">
      <w:pPr>
        <w:spacing w:line="360" w:lineRule="auto"/>
        <w:jc w:val="both"/>
      </w:pPr>
    </w:p>
    <w:p w14:paraId="25986F39" w14:textId="77777777" w:rsidR="00A77B3E" w:rsidRPr="00716C97" w:rsidRDefault="00CF50B7">
      <w:pPr>
        <w:spacing w:line="360" w:lineRule="auto"/>
        <w:jc w:val="both"/>
      </w:pPr>
      <w:r w:rsidRPr="00716C97">
        <w:rPr>
          <w:rFonts w:ascii="Book Antiqua" w:eastAsia="Book Antiqua" w:hAnsi="Book Antiqua" w:cs="Book Antiqua"/>
          <w:color w:val="000000"/>
        </w:rPr>
        <w:t>Xiao-Yu Yang, Zhao-Liang Ma, Daniel R Storm, Hong Cao, Yu-Qiu Zhang</w:t>
      </w:r>
    </w:p>
    <w:p w14:paraId="63EFA377" w14:textId="77777777" w:rsidR="00A77B3E" w:rsidRPr="00716C97" w:rsidRDefault="00A77B3E">
      <w:pPr>
        <w:spacing w:line="360" w:lineRule="auto"/>
        <w:jc w:val="both"/>
      </w:pPr>
    </w:p>
    <w:p w14:paraId="7B5EEA30" w14:textId="64FDCD62" w:rsidR="00A77B3E" w:rsidRPr="00716C97" w:rsidRDefault="00CF50B7">
      <w:pPr>
        <w:spacing w:line="360" w:lineRule="auto"/>
        <w:jc w:val="both"/>
      </w:pPr>
      <w:r w:rsidRPr="00716C97">
        <w:rPr>
          <w:rFonts w:ascii="Book Antiqua" w:eastAsia="Book Antiqua" w:hAnsi="Book Antiqua" w:cs="Book Antiqua"/>
          <w:b/>
          <w:bCs/>
          <w:color w:val="000000"/>
        </w:rPr>
        <w:t>Xiao-Yu Yang,</w:t>
      </w:r>
      <w:r w:rsidR="00EE5874" w:rsidRPr="00716C97">
        <w:rPr>
          <w:rFonts w:ascii="Book Antiqua" w:eastAsia="Book Antiqua" w:hAnsi="Book Antiqua" w:cs="Book Antiqua"/>
          <w:b/>
          <w:bCs/>
          <w:color w:val="000000"/>
        </w:rPr>
        <w:t xml:space="preserve"> Zhao-Liang Ma, Hong Cao, Yu-Qiu Zhang,</w:t>
      </w:r>
      <w:r w:rsidRPr="00716C97">
        <w:rPr>
          <w:rFonts w:ascii="Book Antiqua" w:eastAsia="Book Antiqua" w:hAnsi="Book Antiqua" w:cs="Book Antiqua"/>
          <w:b/>
          <w:bCs/>
          <w:color w:val="000000"/>
        </w:rPr>
        <w:t xml:space="preserve"> </w:t>
      </w:r>
      <w:r w:rsidRPr="00716C97">
        <w:rPr>
          <w:rFonts w:ascii="Book Antiqua" w:eastAsia="Book Antiqua" w:hAnsi="Book Antiqua" w:cs="Book Antiqua"/>
          <w:color w:val="000000"/>
        </w:rPr>
        <w:t>Department of Translational Neuroscience, Jing’an District Centre Hospital of Shanghai, State Key Laboratory of Medical Neurobiology and MOE Frontiers Center for Brain Science, Institutes of Brain Science, Institutes of Integrative Medicine, Fudan University, Shanghai 200032, China</w:t>
      </w:r>
    </w:p>
    <w:p w14:paraId="1103E4FB" w14:textId="77777777" w:rsidR="00A77B3E" w:rsidRPr="00716C97" w:rsidRDefault="00A77B3E">
      <w:pPr>
        <w:spacing w:line="360" w:lineRule="auto"/>
        <w:jc w:val="both"/>
      </w:pPr>
    </w:p>
    <w:p w14:paraId="5D7427A8" w14:textId="179C0862" w:rsidR="00A77B3E" w:rsidRPr="00716C97" w:rsidRDefault="00CF50B7">
      <w:pPr>
        <w:spacing w:line="360" w:lineRule="auto"/>
        <w:jc w:val="both"/>
      </w:pPr>
      <w:r w:rsidRPr="00716C97">
        <w:rPr>
          <w:rFonts w:ascii="Book Antiqua" w:eastAsia="Book Antiqua" w:hAnsi="Book Antiqua" w:cs="Book Antiqua"/>
          <w:b/>
          <w:bCs/>
          <w:color w:val="000000"/>
        </w:rPr>
        <w:t xml:space="preserve">Daniel R Storm, </w:t>
      </w:r>
      <w:r w:rsidRPr="00716C97">
        <w:rPr>
          <w:rFonts w:ascii="Book Antiqua" w:eastAsia="Book Antiqua" w:hAnsi="Book Antiqua" w:cs="Book Antiqua"/>
          <w:color w:val="000000"/>
        </w:rPr>
        <w:t xml:space="preserve">Department of Pharmacology, University of Washington, Seattle, </w:t>
      </w:r>
      <w:r w:rsidR="00B6112C" w:rsidRPr="00716C97">
        <w:rPr>
          <w:rFonts w:ascii="Book Antiqua" w:eastAsia="Book Antiqua" w:hAnsi="Book Antiqua" w:cs="Book Antiqua"/>
          <w:color w:val="000000"/>
        </w:rPr>
        <w:t xml:space="preserve">WA </w:t>
      </w:r>
      <w:r w:rsidRPr="00716C97">
        <w:rPr>
          <w:rFonts w:ascii="Book Antiqua" w:eastAsia="Book Antiqua" w:hAnsi="Book Antiqua" w:cs="Book Antiqua"/>
          <w:color w:val="000000"/>
        </w:rPr>
        <w:t>98105, United States</w:t>
      </w:r>
    </w:p>
    <w:p w14:paraId="4C2233E5" w14:textId="77777777" w:rsidR="00A77B3E" w:rsidRPr="00716C97" w:rsidRDefault="00A77B3E">
      <w:pPr>
        <w:spacing w:line="360" w:lineRule="auto"/>
        <w:jc w:val="both"/>
      </w:pPr>
    </w:p>
    <w:p w14:paraId="572DA631" w14:textId="625EAB5C" w:rsidR="00A77B3E" w:rsidRPr="00716C97" w:rsidRDefault="00CF50B7">
      <w:pPr>
        <w:spacing w:line="360" w:lineRule="auto"/>
        <w:jc w:val="both"/>
      </w:pPr>
      <w:r w:rsidRPr="00716C97">
        <w:rPr>
          <w:rFonts w:ascii="Book Antiqua" w:eastAsia="Book Antiqua" w:hAnsi="Book Antiqua" w:cs="Book Antiqua"/>
          <w:b/>
          <w:bCs/>
          <w:color w:val="000000"/>
        </w:rPr>
        <w:t xml:space="preserve">Author contributions: </w:t>
      </w:r>
      <w:r w:rsidRPr="00716C97">
        <w:rPr>
          <w:rFonts w:ascii="Book Antiqua" w:eastAsia="Book Antiqua" w:hAnsi="Book Antiqua" w:cs="Book Antiqua"/>
          <w:color w:val="000000"/>
        </w:rPr>
        <w:t>Yang XY and Cao H designed and coordinated the study; Yang XY and Ma ZL performed the experiments, acquired</w:t>
      </w:r>
      <w:r w:rsidR="00C26E81"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and analyzed data; Storm DR provided the Floxed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 xml:space="preserve"> mice</w:t>
      </w:r>
      <w:r w:rsidR="00C26E81"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Cao H and Zhang YQ interpreted the data; Yang XY, Storm DR and Cao H wrote the manuscript; </w:t>
      </w:r>
      <w:r w:rsidR="00C26E81" w:rsidRPr="00716C97">
        <w:rPr>
          <w:rFonts w:ascii="Book Antiqua" w:eastAsia="Book Antiqua" w:hAnsi="Book Antiqua" w:cs="Book Antiqua"/>
          <w:color w:val="000000"/>
        </w:rPr>
        <w:t>A</w:t>
      </w:r>
      <w:r w:rsidRPr="00716C97">
        <w:rPr>
          <w:rFonts w:ascii="Book Antiqua" w:eastAsia="Book Antiqua" w:hAnsi="Book Antiqua" w:cs="Book Antiqua"/>
          <w:color w:val="000000"/>
        </w:rPr>
        <w:t>ll authors approved the final version of the article.</w:t>
      </w:r>
    </w:p>
    <w:p w14:paraId="0D4D8304" w14:textId="77777777" w:rsidR="00A77B3E" w:rsidRPr="00716C97" w:rsidRDefault="00A77B3E">
      <w:pPr>
        <w:spacing w:line="360" w:lineRule="auto"/>
        <w:jc w:val="both"/>
      </w:pPr>
    </w:p>
    <w:p w14:paraId="71A7E26D" w14:textId="64E0D2F8" w:rsidR="00A77B3E" w:rsidRPr="00716C97" w:rsidRDefault="00CF50B7">
      <w:pPr>
        <w:spacing w:line="360" w:lineRule="auto"/>
        <w:jc w:val="both"/>
      </w:pPr>
      <w:r w:rsidRPr="00716C97">
        <w:rPr>
          <w:rFonts w:ascii="Book Antiqua" w:eastAsia="Book Antiqua" w:hAnsi="Book Antiqua" w:cs="Book Antiqua"/>
          <w:b/>
          <w:bCs/>
          <w:color w:val="000000"/>
        </w:rPr>
        <w:t>Supported by</w:t>
      </w:r>
      <w:r w:rsidRPr="00716C97">
        <w:rPr>
          <w:rFonts w:ascii="Book Antiqua" w:eastAsia="Book Antiqua" w:hAnsi="Book Antiqua" w:cs="Book Antiqua"/>
          <w:color w:val="000000"/>
        </w:rPr>
        <w:t xml:space="preserve"> National Natural Science Foundation of China, No. 81771208 and </w:t>
      </w:r>
      <w:r w:rsidR="004B38F7" w:rsidRPr="00716C97">
        <w:rPr>
          <w:rFonts w:ascii="Book Antiqua" w:eastAsia="Book Antiqua" w:hAnsi="Book Antiqua" w:cs="Book Antiqua"/>
          <w:color w:val="000000"/>
        </w:rPr>
        <w:t xml:space="preserve">No. </w:t>
      </w:r>
      <w:r w:rsidRPr="00716C97">
        <w:rPr>
          <w:rFonts w:ascii="Book Antiqua" w:eastAsia="Book Antiqua" w:hAnsi="Book Antiqua" w:cs="Book Antiqua"/>
          <w:color w:val="000000"/>
        </w:rPr>
        <w:t>81971043</w:t>
      </w:r>
    </w:p>
    <w:p w14:paraId="50A675B8" w14:textId="77777777" w:rsidR="00A77B3E" w:rsidRPr="00716C97" w:rsidRDefault="00A77B3E">
      <w:pPr>
        <w:spacing w:line="360" w:lineRule="auto"/>
        <w:jc w:val="both"/>
      </w:pPr>
    </w:p>
    <w:p w14:paraId="1CFEF314" w14:textId="77777777" w:rsidR="00A77B3E" w:rsidRPr="00716C97" w:rsidRDefault="00CF50B7">
      <w:pPr>
        <w:spacing w:line="360" w:lineRule="auto"/>
        <w:jc w:val="both"/>
      </w:pPr>
      <w:r w:rsidRPr="00716C97">
        <w:rPr>
          <w:rFonts w:ascii="Book Antiqua" w:eastAsia="Book Antiqua" w:hAnsi="Book Antiqua" w:cs="Book Antiqua"/>
          <w:b/>
          <w:bCs/>
          <w:color w:val="000000"/>
        </w:rPr>
        <w:lastRenderedPageBreak/>
        <w:t xml:space="preserve">Corresponding author: Hong Cao, MD, PhD, Associate Professor, </w:t>
      </w:r>
      <w:r w:rsidRPr="00716C97">
        <w:rPr>
          <w:rFonts w:ascii="Book Antiqua" w:eastAsia="Book Antiqua" w:hAnsi="Book Antiqua" w:cs="Book Antiqua"/>
          <w:color w:val="000000"/>
        </w:rPr>
        <w:t>Department of Translational Neuroscience, Jing’an District Centre Hospital of Shanghai, State Key Laboratory of Medical Neurobiology and MOE Frontiers Center for Brain Science, Institutes of Brain Science, Institutes of Integrative Medicine, Fudan University, Rm 1202 Mingdao Building, No. 131 Dong'an Road, Shanghai 200032, China. hongcao@fudan.edu.cn</w:t>
      </w:r>
    </w:p>
    <w:p w14:paraId="7BC01AEE" w14:textId="77777777" w:rsidR="00A77B3E" w:rsidRPr="00716C97" w:rsidRDefault="00A77B3E">
      <w:pPr>
        <w:spacing w:line="360" w:lineRule="auto"/>
        <w:jc w:val="both"/>
      </w:pPr>
    </w:p>
    <w:p w14:paraId="13D62668" w14:textId="77777777" w:rsidR="00A77B3E" w:rsidRPr="00716C97" w:rsidRDefault="00CF50B7">
      <w:pPr>
        <w:spacing w:line="360" w:lineRule="auto"/>
        <w:jc w:val="both"/>
      </w:pPr>
      <w:r w:rsidRPr="00716C97">
        <w:rPr>
          <w:rFonts w:ascii="Book Antiqua" w:eastAsia="Book Antiqua" w:hAnsi="Book Antiqua" w:cs="Book Antiqua"/>
          <w:b/>
          <w:bCs/>
          <w:color w:val="000000"/>
        </w:rPr>
        <w:t xml:space="preserve">Received: </w:t>
      </w:r>
      <w:r w:rsidRPr="00716C97">
        <w:rPr>
          <w:rFonts w:ascii="Book Antiqua" w:eastAsia="Book Antiqua" w:hAnsi="Book Antiqua" w:cs="Book Antiqua"/>
          <w:color w:val="000000"/>
        </w:rPr>
        <w:t>October 13, 2020</w:t>
      </w:r>
    </w:p>
    <w:p w14:paraId="198C26B2" w14:textId="77777777" w:rsidR="00A77B3E" w:rsidRPr="00716C97" w:rsidRDefault="00CF50B7">
      <w:pPr>
        <w:spacing w:line="360" w:lineRule="auto"/>
        <w:jc w:val="both"/>
      </w:pPr>
      <w:r w:rsidRPr="00716C97">
        <w:rPr>
          <w:rFonts w:ascii="Book Antiqua" w:eastAsia="Book Antiqua" w:hAnsi="Book Antiqua" w:cs="Book Antiqua"/>
          <w:b/>
          <w:bCs/>
          <w:color w:val="000000"/>
        </w:rPr>
        <w:t xml:space="preserve">Revised: </w:t>
      </w:r>
      <w:r w:rsidRPr="00716C97">
        <w:rPr>
          <w:rFonts w:ascii="Book Antiqua" w:eastAsia="Book Antiqua" w:hAnsi="Book Antiqua" w:cs="Book Antiqua"/>
          <w:color w:val="000000"/>
        </w:rPr>
        <w:t>December 9, 2020</w:t>
      </w:r>
    </w:p>
    <w:p w14:paraId="30B53602" w14:textId="1BEB1014" w:rsidR="00A77B3E" w:rsidRPr="00716C97" w:rsidRDefault="00CF50B7">
      <w:pPr>
        <w:spacing w:line="360" w:lineRule="auto"/>
        <w:jc w:val="both"/>
      </w:pPr>
      <w:r w:rsidRPr="00716C97">
        <w:rPr>
          <w:rFonts w:ascii="Book Antiqua" w:eastAsia="Book Antiqua" w:hAnsi="Book Antiqua" w:cs="Book Antiqua"/>
          <w:b/>
          <w:bCs/>
          <w:color w:val="000000"/>
        </w:rPr>
        <w:t xml:space="preserve">Accepted: </w:t>
      </w:r>
      <w:r w:rsidR="000B0B2C" w:rsidRPr="00716C97">
        <w:rPr>
          <w:rFonts w:ascii="Book Antiqua" w:eastAsia="Book Antiqua" w:hAnsi="Book Antiqua" w:cs="Book Antiqua"/>
          <w:color w:val="000000"/>
        </w:rPr>
        <w:t>December 24, 2020</w:t>
      </w:r>
    </w:p>
    <w:p w14:paraId="32E5BF2C" w14:textId="77777777" w:rsidR="00A77B3E" w:rsidRPr="00716C97" w:rsidRDefault="00CF50B7">
      <w:pPr>
        <w:spacing w:line="360" w:lineRule="auto"/>
        <w:jc w:val="both"/>
      </w:pPr>
      <w:r w:rsidRPr="00716C97">
        <w:rPr>
          <w:rFonts w:ascii="Book Antiqua" w:eastAsia="Book Antiqua" w:hAnsi="Book Antiqua" w:cs="Book Antiqua"/>
          <w:b/>
          <w:bCs/>
          <w:color w:val="000000"/>
        </w:rPr>
        <w:t xml:space="preserve">Published online: </w:t>
      </w:r>
    </w:p>
    <w:p w14:paraId="32E3C9A9" w14:textId="77777777" w:rsidR="00A77B3E" w:rsidRPr="00716C97" w:rsidRDefault="00A77B3E">
      <w:pPr>
        <w:spacing w:line="360" w:lineRule="auto"/>
        <w:jc w:val="both"/>
        <w:sectPr w:rsidR="00A77B3E" w:rsidRPr="00716C97">
          <w:footerReference w:type="default" r:id="rId6"/>
          <w:pgSz w:w="12240" w:h="15840"/>
          <w:pgMar w:top="1440" w:right="1440" w:bottom="1440" w:left="1440" w:header="720" w:footer="720" w:gutter="0"/>
          <w:cols w:space="720"/>
          <w:docGrid w:linePitch="360"/>
        </w:sectPr>
      </w:pPr>
    </w:p>
    <w:p w14:paraId="67BC2797" w14:textId="77777777" w:rsidR="00A77B3E" w:rsidRPr="00E04B36" w:rsidRDefault="00CF50B7">
      <w:pPr>
        <w:spacing w:line="360" w:lineRule="auto"/>
        <w:jc w:val="both"/>
      </w:pPr>
      <w:r w:rsidRPr="00716C97">
        <w:rPr>
          <w:rFonts w:ascii="Book Antiqua" w:eastAsia="Book Antiqua" w:hAnsi="Book Antiqua" w:cs="Book Antiqua"/>
          <w:b/>
          <w:color w:val="000000"/>
        </w:rPr>
        <w:lastRenderedPageBreak/>
        <w:t>Abstract</w:t>
      </w:r>
    </w:p>
    <w:p w14:paraId="3847CBD5" w14:textId="77777777" w:rsidR="00A77B3E" w:rsidRPr="00716C97" w:rsidRDefault="00CF50B7">
      <w:pPr>
        <w:spacing w:line="360" w:lineRule="auto"/>
        <w:jc w:val="both"/>
      </w:pPr>
      <w:r w:rsidRPr="00716C97">
        <w:rPr>
          <w:rFonts w:ascii="Book Antiqua" w:eastAsia="Book Antiqua" w:hAnsi="Book Antiqua" w:cs="Book Antiqua"/>
          <w:color w:val="000000"/>
        </w:rPr>
        <w:t>BACKGROUND</w:t>
      </w:r>
    </w:p>
    <w:p w14:paraId="35638D83" w14:textId="61F777AE" w:rsidR="00A77B3E" w:rsidRPr="00716C97" w:rsidRDefault="00CF50B7">
      <w:pPr>
        <w:spacing w:line="360" w:lineRule="auto"/>
        <w:jc w:val="both"/>
      </w:pPr>
      <w:r w:rsidRPr="00716C97">
        <w:rPr>
          <w:rFonts w:ascii="Book Antiqua" w:eastAsia="Book Antiqua" w:hAnsi="Book Antiqua" w:cs="Book Antiqua"/>
          <w:color w:val="000000"/>
        </w:rPr>
        <w:t>Major depressive disorder (MDD)</w:t>
      </w:r>
      <w:r w:rsidR="00C26E81" w:rsidRPr="00716C97">
        <w:rPr>
          <w:rFonts w:ascii="Book Antiqua" w:eastAsia="Book Antiqua" w:hAnsi="Book Antiqua" w:cs="Book Antiqua"/>
          <w:color w:val="000000"/>
        </w:rPr>
        <w:t xml:space="preserve"> is</w:t>
      </w:r>
      <w:r w:rsidRPr="00716C97">
        <w:rPr>
          <w:rFonts w:ascii="Book Antiqua" w:eastAsia="Book Antiqua" w:hAnsi="Book Antiqua" w:cs="Book Antiqua"/>
          <w:color w:val="000000"/>
        </w:rPr>
        <w:t xml:space="preserve"> a highly disabling psychiatric syndrome associated with deficits of specific subpopulations of cortical GABAergic interneurons</w:t>
      </w:r>
      <w:r w:rsidR="00C26E81"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w:t>
      </w:r>
      <w:r w:rsidR="00C26E81" w:rsidRPr="00716C97">
        <w:rPr>
          <w:rFonts w:ascii="Book Antiqua" w:eastAsia="Book Antiqua" w:hAnsi="Book Antiqua" w:cs="Book Antiqua"/>
          <w:color w:val="000000"/>
        </w:rPr>
        <w:t>h</w:t>
      </w:r>
      <w:r w:rsidRPr="00716C97">
        <w:rPr>
          <w:rFonts w:ascii="Book Antiqua" w:eastAsia="Book Antiqua" w:hAnsi="Book Antiqua" w:cs="Book Antiqua"/>
          <w:color w:val="000000"/>
        </w:rPr>
        <w:t>owever, the underlying molecular mechanism remains unknown. Type 3 adenylyl cyclase (</w:t>
      </w:r>
      <w:r w:rsidR="00671828" w:rsidRPr="00A13606">
        <w:rPr>
          <w:rFonts w:ascii="Book Antiqua" w:eastAsia="Book Antiqua" w:hAnsi="Book Antiqua" w:cs="Book Antiqua"/>
          <w:color w:val="000000"/>
        </w:rPr>
        <w:t>ADCY3</w:t>
      </w:r>
      <w:r w:rsidR="00671828" w:rsidRPr="00716C97">
        <w:rPr>
          <w:rFonts w:ascii="Book Antiqua" w:eastAsia="Book Antiqua" w:hAnsi="Book Antiqua" w:cs="Book Antiqua"/>
          <w:color w:val="000000"/>
        </w:rPr>
        <w:t>,</w:t>
      </w:r>
      <w:r w:rsidR="00671828" w:rsidRPr="00716C97">
        <w:rPr>
          <w:rFonts w:ascii="Book Antiqua" w:eastAsia="Book Antiqua" w:hAnsi="Book Antiqua" w:cs="Book Antiqua"/>
          <w:i/>
          <w:iCs/>
          <w:color w:val="000000"/>
        </w:rPr>
        <w:t xml:space="preserve"> </w:t>
      </w:r>
      <w:r w:rsidR="00540DCF" w:rsidRPr="00E04B36">
        <w:rPr>
          <w:rFonts w:ascii="Book Antiqua" w:eastAsia="Book Antiqua" w:hAnsi="Book Antiqua" w:cs="Book Antiqua"/>
          <w:color w:val="000000"/>
        </w:rPr>
        <w:t>AC3</w:t>
      </w:r>
      <w:r w:rsidRPr="00E04B36">
        <w:rPr>
          <w:rFonts w:ascii="Book Antiqua" w:eastAsia="Book Antiqua" w:hAnsi="Book Antiqua" w:cs="Book Antiqua"/>
          <w:color w:val="000000"/>
        </w:rPr>
        <w:t>), which</w:t>
      </w:r>
      <w:r w:rsidRPr="00F03A16">
        <w:rPr>
          <w:rFonts w:ascii="Book Antiqua" w:eastAsia="Book Antiqua" w:hAnsi="Book Antiqua" w:cs="Book Antiqua"/>
          <w:color w:val="000000"/>
        </w:rPr>
        <w:t xml:space="preserve"> is important for neuronal excitability, has been implicated in MDD in a genome-wide association stud</w:t>
      </w:r>
      <w:r w:rsidRPr="00716C97">
        <w:rPr>
          <w:rFonts w:ascii="Book Antiqua" w:eastAsia="Book Antiqua" w:hAnsi="Book Antiqua" w:cs="Book Antiqua"/>
          <w:color w:val="000000"/>
        </w:rPr>
        <w:t xml:space="preserve">y in humans. Moreover, a study reported that ablation of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 xml:space="preserve"> in mice caused similar symptoms as MDD patients.</w:t>
      </w:r>
    </w:p>
    <w:p w14:paraId="473899FB" w14:textId="77777777" w:rsidR="00A77B3E" w:rsidRPr="00716C97" w:rsidRDefault="00A77B3E">
      <w:pPr>
        <w:spacing w:line="360" w:lineRule="auto"/>
        <w:jc w:val="both"/>
      </w:pPr>
    </w:p>
    <w:p w14:paraId="6177FF48" w14:textId="77777777" w:rsidR="00A77B3E" w:rsidRPr="00716C97" w:rsidRDefault="00CF50B7">
      <w:pPr>
        <w:spacing w:line="360" w:lineRule="auto"/>
        <w:jc w:val="both"/>
      </w:pPr>
      <w:r w:rsidRPr="00716C97">
        <w:rPr>
          <w:rFonts w:ascii="Book Antiqua" w:eastAsia="Book Antiqua" w:hAnsi="Book Antiqua" w:cs="Book Antiqua"/>
          <w:color w:val="000000"/>
        </w:rPr>
        <w:t>AIM</w:t>
      </w:r>
    </w:p>
    <w:p w14:paraId="538969D6" w14:textId="3C4A66DE" w:rsidR="00A77B3E" w:rsidRPr="00716C97" w:rsidRDefault="00CF50B7">
      <w:pPr>
        <w:spacing w:line="360" w:lineRule="auto"/>
        <w:jc w:val="both"/>
      </w:pPr>
      <w:r w:rsidRPr="00716C97">
        <w:rPr>
          <w:rFonts w:ascii="Book Antiqua" w:eastAsia="Book Antiqua" w:hAnsi="Book Antiqua" w:cs="Book Antiqua"/>
          <w:color w:val="000000"/>
        </w:rPr>
        <w:t xml:space="preserve">To determine if disruption of </w:t>
      </w:r>
      <w:r w:rsidR="00C26E81" w:rsidRPr="00716C97">
        <w:rPr>
          <w:rFonts w:ascii="Book Antiqua" w:eastAsia="Book Antiqua" w:hAnsi="Book Antiqua" w:cs="Book Antiqua"/>
          <w:color w:val="000000"/>
        </w:rPr>
        <w:t xml:space="preserve">the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 xml:space="preserve"> gene in different subtypes of GABAergic interneurons of mice causes depression-like behaviors.</w:t>
      </w:r>
    </w:p>
    <w:p w14:paraId="59AE1A2C" w14:textId="77777777" w:rsidR="00A77B3E" w:rsidRPr="00716C97" w:rsidRDefault="00A77B3E">
      <w:pPr>
        <w:spacing w:line="360" w:lineRule="auto"/>
        <w:jc w:val="both"/>
      </w:pPr>
    </w:p>
    <w:p w14:paraId="072EE540" w14:textId="77777777" w:rsidR="00A77B3E" w:rsidRPr="00716C97" w:rsidRDefault="00CF50B7">
      <w:pPr>
        <w:spacing w:line="360" w:lineRule="auto"/>
        <w:jc w:val="both"/>
      </w:pPr>
      <w:r w:rsidRPr="00716C97">
        <w:rPr>
          <w:rFonts w:ascii="Book Antiqua" w:eastAsia="Book Antiqua" w:hAnsi="Book Antiqua" w:cs="Book Antiqua"/>
          <w:color w:val="000000"/>
        </w:rPr>
        <w:t>METHODS</w:t>
      </w:r>
    </w:p>
    <w:p w14:paraId="2D1D84DE" w14:textId="2B7ED33C" w:rsidR="00A77B3E" w:rsidRPr="00716C97" w:rsidRDefault="00CF50B7">
      <w:pPr>
        <w:spacing w:line="360" w:lineRule="auto"/>
        <w:jc w:val="both"/>
      </w:pPr>
      <w:r w:rsidRPr="00716C97">
        <w:rPr>
          <w:rFonts w:ascii="Book Antiqua" w:eastAsia="Book Antiqua" w:hAnsi="Book Antiqua" w:cs="Book Antiqua"/>
          <w:color w:val="000000"/>
        </w:rPr>
        <w:t xml:space="preserve">Using immunohistochemistry, we investigated the expression of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 xml:space="preserve"> in two major subtypes GABAergic interneurons</w:t>
      </w:r>
      <w:r w:rsidR="00C26E81"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somatostatin-positive (SST</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and parvalbumin-positive (PV</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neurons. Genetic manipulations were used to selectively disrupt </w:t>
      </w:r>
      <w:r w:rsidR="00540DCF" w:rsidRPr="00716C97">
        <w:rPr>
          <w:rFonts w:ascii="Book Antiqua" w:eastAsia="Book Antiqua" w:hAnsi="Book Antiqua" w:cs="Book Antiqua"/>
          <w:color w:val="000000"/>
        </w:rPr>
        <w:t>AC3</w:t>
      </w:r>
      <w:r w:rsidRPr="00716C97">
        <w:rPr>
          <w:rFonts w:ascii="Book Antiqua" w:eastAsia="Book Antiqua" w:hAnsi="Book Antiqua" w:cs="Book Antiqua"/>
          <w:i/>
          <w:iCs/>
          <w:color w:val="000000"/>
        </w:rPr>
        <w:t xml:space="preserve"> </w:t>
      </w:r>
      <w:r w:rsidRPr="00716C97">
        <w:rPr>
          <w:rFonts w:ascii="Book Antiqua" w:eastAsia="Book Antiqua" w:hAnsi="Book Antiqua" w:cs="Book Antiqua"/>
          <w:color w:val="000000"/>
        </w:rPr>
        <w:t>expression in SST</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szCs w:val="30"/>
        </w:rPr>
        <w:t xml:space="preserve"> </w:t>
      </w:r>
      <w:r w:rsidRPr="00716C97">
        <w:rPr>
          <w:rFonts w:ascii="Book Antiqua" w:eastAsia="Book Antiqua" w:hAnsi="Book Antiqua" w:cs="Book Antiqua"/>
          <w:color w:val="000000"/>
        </w:rPr>
        <w:t>or PV</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szCs w:val="30"/>
        </w:rPr>
        <w:t xml:space="preserve"> </w:t>
      </w:r>
      <w:r w:rsidRPr="00716C97">
        <w:rPr>
          <w:rFonts w:ascii="Book Antiqua" w:eastAsia="Book Antiqua" w:hAnsi="Book Antiqua" w:cs="Book Antiqua"/>
          <w:color w:val="000000"/>
        </w:rPr>
        <w:t>interneurons. A series of behavior tests including rotarod test, open field test (OFT), elevate</w:t>
      </w:r>
      <w:r w:rsidR="00716C97">
        <w:rPr>
          <w:rFonts w:ascii="Book Antiqua" w:eastAsia="Book Antiqua" w:hAnsi="Book Antiqua" w:cs="Book Antiqua"/>
          <w:color w:val="000000"/>
        </w:rPr>
        <w:t>d</w:t>
      </w:r>
      <w:r w:rsidRPr="00716C97">
        <w:rPr>
          <w:rFonts w:ascii="Book Antiqua" w:eastAsia="Book Antiqua" w:hAnsi="Book Antiqua" w:cs="Book Antiqua"/>
          <w:color w:val="000000"/>
        </w:rPr>
        <w:t xml:space="preserve"> plus maze test (EPM), forced swimming test (FST)</w:t>
      </w:r>
      <w:r w:rsidR="00C26E81" w:rsidRPr="00B1548C">
        <w:rPr>
          <w:rFonts w:ascii="Book Antiqua" w:eastAsia="Book Antiqua" w:hAnsi="Book Antiqua" w:cs="Book Antiqua"/>
          <w:color w:val="000000"/>
        </w:rPr>
        <w:t>,</w:t>
      </w:r>
      <w:r w:rsidRPr="00B1548C">
        <w:rPr>
          <w:rFonts w:ascii="Book Antiqua" w:eastAsia="Book Antiqua" w:hAnsi="Book Antiqua" w:cs="Book Antiqua"/>
          <w:color w:val="000000"/>
        </w:rPr>
        <w:t xml:space="preserve"> and tail suspension test (TST) were used to evaluate the motor ability, anxiety</w:t>
      </w:r>
      <w:r w:rsidR="00C26E81" w:rsidRPr="00E04B36">
        <w:rPr>
          <w:rFonts w:ascii="Book Antiqua" w:eastAsia="Book Antiqua" w:hAnsi="Book Antiqua" w:cs="Book Antiqua"/>
          <w:color w:val="000000"/>
        </w:rPr>
        <w:t>-</w:t>
      </w:r>
      <w:r w:rsidRPr="00E04B36">
        <w:rPr>
          <w:rFonts w:ascii="Book Antiqua" w:eastAsia="Book Antiqua" w:hAnsi="Book Antiqua" w:cs="Book Antiqua"/>
          <w:color w:val="000000"/>
        </w:rPr>
        <w:t xml:space="preserve"> and depression- like behaviors</w:t>
      </w:r>
      <w:r w:rsidR="00C26E81"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respectively.</w:t>
      </w:r>
    </w:p>
    <w:p w14:paraId="607F1076" w14:textId="77777777" w:rsidR="00A77B3E" w:rsidRPr="00716C97" w:rsidRDefault="00A77B3E">
      <w:pPr>
        <w:spacing w:line="360" w:lineRule="auto"/>
        <w:jc w:val="both"/>
      </w:pPr>
    </w:p>
    <w:p w14:paraId="05A77A94" w14:textId="77777777" w:rsidR="00A77B3E" w:rsidRPr="00716C97" w:rsidRDefault="00CF50B7">
      <w:pPr>
        <w:spacing w:line="360" w:lineRule="auto"/>
        <w:jc w:val="both"/>
      </w:pPr>
      <w:r w:rsidRPr="00716C97">
        <w:rPr>
          <w:rFonts w:ascii="Book Antiqua" w:eastAsia="Book Antiqua" w:hAnsi="Book Antiqua" w:cs="Book Antiqua"/>
          <w:color w:val="000000"/>
        </w:rPr>
        <w:t>RESULTS</w:t>
      </w:r>
    </w:p>
    <w:p w14:paraId="05162EF9" w14:textId="0B4B1D16" w:rsidR="00A77B3E" w:rsidRPr="00716C97" w:rsidRDefault="00CF50B7">
      <w:pPr>
        <w:spacing w:line="360" w:lineRule="auto"/>
        <w:jc w:val="both"/>
      </w:pPr>
      <w:r w:rsidRPr="00716C97">
        <w:rPr>
          <w:rFonts w:ascii="Book Antiqua" w:eastAsia="Book Antiqua" w:hAnsi="Book Antiqua" w:cs="Book Antiqua"/>
          <w:color w:val="000000"/>
        </w:rPr>
        <w:t>Our results indicate that approximately 90.41% of SST</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and 91.22% of PV</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interneurons express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 xml:space="preserve">. After ablation of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 xml:space="preserve"> in SST</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interneurons, the mice spent comparable time in the center area in OFT, but significant</w:t>
      </w:r>
      <w:r w:rsidR="00C26E81" w:rsidRPr="00716C97">
        <w:rPr>
          <w:rFonts w:ascii="Book Antiqua" w:eastAsia="Book Antiqua" w:hAnsi="Book Antiqua" w:cs="Book Antiqua"/>
          <w:color w:val="000000"/>
        </w:rPr>
        <w:t>ly</w:t>
      </w:r>
      <w:r w:rsidRPr="00716C97">
        <w:rPr>
          <w:rFonts w:ascii="Book Antiqua" w:eastAsia="Book Antiqua" w:hAnsi="Book Antiqua" w:cs="Book Antiqua"/>
          <w:color w:val="000000"/>
        </w:rPr>
        <w:t xml:space="preserve"> less time in the open arms and low frequency of entries to the open arms in EPM. Furthermore, these mice showed prolonged immobility in FST and more freezing in TST. However, there were no significant changes in these behaviors after specific disruption of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 xml:space="preserve"> in PV</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interneurons.</w:t>
      </w:r>
    </w:p>
    <w:p w14:paraId="3F14CA91" w14:textId="77777777" w:rsidR="00A77B3E" w:rsidRPr="00716C97" w:rsidRDefault="00A77B3E">
      <w:pPr>
        <w:spacing w:line="360" w:lineRule="auto"/>
        <w:jc w:val="both"/>
      </w:pPr>
    </w:p>
    <w:p w14:paraId="1BABFACA" w14:textId="44E35880" w:rsidR="00A77B3E" w:rsidRPr="00716C97" w:rsidRDefault="00CF50B7">
      <w:pPr>
        <w:spacing w:line="360" w:lineRule="auto"/>
        <w:jc w:val="both"/>
      </w:pPr>
      <w:r w:rsidRPr="00716C97">
        <w:rPr>
          <w:rFonts w:ascii="Book Antiqua" w:eastAsia="Book Antiqua" w:hAnsi="Book Antiqua" w:cs="Book Antiqua"/>
          <w:color w:val="000000"/>
        </w:rPr>
        <w:lastRenderedPageBreak/>
        <w:t>CONCLUSION</w:t>
      </w:r>
    </w:p>
    <w:p w14:paraId="2FC0D041" w14:textId="15CD1569" w:rsidR="00A77B3E" w:rsidRPr="00716C97" w:rsidRDefault="00C26E81">
      <w:pPr>
        <w:spacing w:line="360" w:lineRule="auto"/>
        <w:jc w:val="both"/>
      </w:pPr>
      <w:r w:rsidRPr="00716C97">
        <w:rPr>
          <w:rFonts w:ascii="Book Antiqua" w:eastAsia="Book Antiqua" w:hAnsi="Book Antiqua" w:cs="Book Antiqua"/>
          <w:color w:val="000000"/>
        </w:rPr>
        <w:t>This</w:t>
      </w:r>
      <w:r w:rsidR="00CF50B7" w:rsidRPr="00716C97">
        <w:rPr>
          <w:rFonts w:ascii="Book Antiqua" w:eastAsia="Book Antiqua" w:hAnsi="Book Antiqua" w:cs="Book Antiqua"/>
          <w:color w:val="000000"/>
        </w:rPr>
        <w:t xml:space="preserve"> study indicates that ablation of </w:t>
      </w:r>
      <w:r w:rsidR="00540DCF" w:rsidRPr="00716C97">
        <w:rPr>
          <w:rFonts w:ascii="Book Antiqua" w:eastAsia="Book Antiqua" w:hAnsi="Book Antiqua" w:cs="Book Antiqua"/>
          <w:color w:val="000000"/>
        </w:rPr>
        <w:t>AC3</w:t>
      </w:r>
      <w:r w:rsidR="00CF50B7" w:rsidRPr="00716C97">
        <w:rPr>
          <w:rFonts w:ascii="Book Antiqua" w:eastAsia="Book Antiqua" w:hAnsi="Book Antiqua" w:cs="Book Antiqua"/>
          <w:color w:val="000000"/>
        </w:rPr>
        <w:t xml:space="preserve"> in SST</w:t>
      </w:r>
      <w:r w:rsidR="00CF50B7" w:rsidRPr="00716C97">
        <w:rPr>
          <w:rFonts w:ascii="Book Antiqua" w:eastAsia="Book Antiqua" w:hAnsi="Book Antiqua" w:cs="Book Antiqua"/>
          <w:color w:val="000000"/>
          <w:szCs w:val="30"/>
          <w:vertAlign w:val="superscript"/>
        </w:rPr>
        <w:t>+</w:t>
      </w:r>
      <w:r w:rsidR="00CF50B7" w:rsidRPr="00716C97">
        <w:rPr>
          <w:rFonts w:ascii="Book Antiqua" w:eastAsia="Book Antiqua" w:hAnsi="Book Antiqua" w:cs="Book Antiqua"/>
          <w:color w:val="000000"/>
        </w:rPr>
        <w:t xml:space="preserve"> interneurons of mice increases </w:t>
      </w:r>
      <w:r w:rsidRPr="00716C97">
        <w:rPr>
          <w:rFonts w:ascii="Book Antiqua" w:eastAsia="Book Antiqua" w:hAnsi="Book Antiqua" w:cs="Book Antiqua"/>
          <w:color w:val="000000"/>
        </w:rPr>
        <w:t>anxiety-</w:t>
      </w:r>
      <w:r w:rsidR="00CF50B7" w:rsidRPr="00716C97">
        <w:rPr>
          <w:rFonts w:ascii="Book Antiqua" w:eastAsia="Book Antiqua" w:hAnsi="Book Antiqua" w:cs="Book Antiqua"/>
          <w:color w:val="000000"/>
        </w:rPr>
        <w:t xml:space="preserve"> and depression-like behaviors in mice, supporting the general hypothesis that decreased </w:t>
      </w:r>
      <w:r w:rsidR="00540DCF" w:rsidRPr="00716C97">
        <w:rPr>
          <w:rFonts w:ascii="Book Antiqua" w:eastAsia="Book Antiqua" w:hAnsi="Book Antiqua" w:cs="Book Antiqua"/>
          <w:color w:val="000000"/>
        </w:rPr>
        <w:t>AC3</w:t>
      </w:r>
      <w:r w:rsidR="00CF50B7" w:rsidRPr="00716C97">
        <w:rPr>
          <w:rFonts w:ascii="Book Antiqua" w:eastAsia="Book Antiqua" w:hAnsi="Book Antiqua" w:cs="Book Antiqua"/>
          <w:color w:val="000000"/>
        </w:rPr>
        <w:t xml:space="preserve"> activity may play a role in human depression.</w:t>
      </w:r>
    </w:p>
    <w:p w14:paraId="13022249" w14:textId="77777777" w:rsidR="00A77B3E" w:rsidRPr="00716C97" w:rsidRDefault="00A77B3E">
      <w:pPr>
        <w:spacing w:line="360" w:lineRule="auto"/>
        <w:jc w:val="both"/>
      </w:pPr>
    </w:p>
    <w:p w14:paraId="53EA07BC" w14:textId="24A99A2F" w:rsidR="00A77B3E" w:rsidRPr="00716C97" w:rsidRDefault="00CF50B7">
      <w:pPr>
        <w:spacing w:line="360" w:lineRule="auto"/>
        <w:jc w:val="both"/>
      </w:pPr>
      <w:r w:rsidRPr="00716C97">
        <w:rPr>
          <w:rFonts w:ascii="Book Antiqua" w:eastAsia="Book Antiqua" w:hAnsi="Book Antiqua" w:cs="Book Antiqua"/>
          <w:b/>
          <w:bCs/>
          <w:color w:val="000000"/>
        </w:rPr>
        <w:t xml:space="preserve">Key Words: </w:t>
      </w:r>
      <w:r w:rsidR="00960021" w:rsidRPr="00716C97">
        <w:rPr>
          <w:rFonts w:ascii="Book Antiqua" w:eastAsia="Book Antiqua" w:hAnsi="Book Antiqua" w:cs="Book Antiqua"/>
          <w:color w:val="000000"/>
        </w:rPr>
        <w:t>Type 3 adenylyl cyclase</w:t>
      </w:r>
      <w:r w:rsidRPr="00716C97">
        <w:rPr>
          <w:rFonts w:ascii="Book Antiqua" w:eastAsia="Book Antiqua" w:hAnsi="Book Antiqua" w:cs="Book Antiqua"/>
          <w:color w:val="000000"/>
        </w:rPr>
        <w:t xml:space="preserve">; </w:t>
      </w:r>
      <w:r w:rsidR="00960021" w:rsidRPr="00716C97">
        <w:rPr>
          <w:rFonts w:ascii="Book Antiqua" w:eastAsia="Book Antiqua" w:hAnsi="Book Antiqua" w:cs="Book Antiqua"/>
          <w:color w:val="000000"/>
        </w:rPr>
        <w:t>S</w:t>
      </w:r>
      <w:r w:rsidRPr="00716C97">
        <w:rPr>
          <w:rFonts w:ascii="Book Antiqua" w:eastAsia="Book Antiqua" w:hAnsi="Book Antiqua" w:cs="Book Antiqua"/>
          <w:color w:val="000000"/>
        </w:rPr>
        <w:t xml:space="preserve">omatostatin; </w:t>
      </w:r>
      <w:r w:rsidR="00960021" w:rsidRPr="00716C97">
        <w:rPr>
          <w:rFonts w:ascii="Book Antiqua" w:eastAsia="Book Antiqua" w:hAnsi="Book Antiqua" w:cs="Book Antiqua"/>
          <w:color w:val="000000"/>
        </w:rPr>
        <w:t>P</w:t>
      </w:r>
      <w:r w:rsidRPr="00716C97">
        <w:rPr>
          <w:rFonts w:ascii="Book Antiqua" w:eastAsia="Book Antiqua" w:hAnsi="Book Antiqua" w:cs="Book Antiqua"/>
          <w:color w:val="000000"/>
        </w:rPr>
        <w:t xml:space="preserve">arvalbumin; </w:t>
      </w:r>
      <w:r w:rsidR="00960021" w:rsidRPr="00716C97">
        <w:rPr>
          <w:rFonts w:ascii="Book Antiqua" w:eastAsia="Book Antiqua" w:hAnsi="Book Antiqua" w:cs="Book Antiqua"/>
          <w:color w:val="000000"/>
        </w:rPr>
        <w:t>A</w:t>
      </w:r>
      <w:r w:rsidRPr="00716C97">
        <w:rPr>
          <w:rFonts w:ascii="Book Antiqua" w:eastAsia="Book Antiqua" w:hAnsi="Book Antiqua" w:cs="Book Antiqua"/>
          <w:color w:val="000000"/>
        </w:rPr>
        <w:t xml:space="preserve">nxiety; </w:t>
      </w:r>
      <w:r w:rsidR="00960021" w:rsidRPr="00716C97">
        <w:rPr>
          <w:rFonts w:ascii="Book Antiqua" w:eastAsia="Book Antiqua" w:hAnsi="Book Antiqua" w:cs="Book Antiqua"/>
          <w:color w:val="000000"/>
        </w:rPr>
        <w:t>D</w:t>
      </w:r>
      <w:r w:rsidRPr="00716C97">
        <w:rPr>
          <w:rFonts w:ascii="Book Antiqua" w:eastAsia="Book Antiqua" w:hAnsi="Book Antiqua" w:cs="Book Antiqua"/>
          <w:color w:val="000000"/>
        </w:rPr>
        <w:t xml:space="preserve">epression; </w:t>
      </w:r>
      <w:r w:rsidR="00960021" w:rsidRPr="00716C97">
        <w:rPr>
          <w:rFonts w:ascii="Book Antiqua" w:eastAsia="Book Antiqua" w:hAnsi="Book Antiqua" w:cs="Book Antiqua"/>
          <w:color w:val="000000"/>
        </w:rPr>
        <w:t>M</w:t>
      </w:r>
      <w:r w:rsidRPr="00716C97">
        <w:rPr>
          <w:rFonts w:ascii="Book Antiqua" w:eastAsia="Book Antiqua" w:hAnsi="Book Antiqua" w:cs="Book Antiqua"/>
          <w:color w:val="000000"/>
        </w:rPr>
        <w:t>ice</w:t>
      </w:r>
    </w:p>
    <w:p w14:paraId="5437A07F" w14:textId="77777777" w:rsidR="00A77B3E" w:rsidRPr="00716C97" w:rsidRDefault="00A77B3E">
      <w:pPr>
        <w:spacing w:line="360" w:lineRule="auto"/>
        <w:jc w:val="both"/>
      </w:pPr>
    </w:p>
    <w:p w14:paraId="751502DF" w14:textId="77BB19AF" w:rsidR="00A77B3E" w:rsidRPr="00716C97" w:rsidRDefault="00CF50B7">
      <w:pPr>
        <w:spacing w:line="360" w:lineRule="auto"/>
        <w:jc w:val="both"/>
      </w:pPr>
      <w:r w:rsidRPr="00716C97">
        <w:rPr>
          <w:rFonts w:ascii="Book Antiqua" w:eastAsia="Book Antiqua" w:hAnsi="Book Antiqua" w:cs="Book Antiqua"/>
          <w:color w:val="000000"/>
        </w:rPr>
        <w:t>Yang XY, Ma ZL, Storm DR, Cao H, Zhang YQ. Selective ablation of type 3 adenylyl cyclase in somatostatin</w:t>
      </w:r>
      <w:r w:rsidR="00C26E81"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positive interneurons produces anxiety- and depression-like behaviors in mice. </w:t>
      </w:r>
      <w:r w:rsidRPr="00716C97">
        <w:rPr>
          <w:rFonts w:ascii="Book Antiqua" w:eastAsia="Book Antiqua" w:hAnsi="Book Antiqua" w:cs="Book Antiqua"/>
          <w:i/>
          <w:iCs/>
          <w:color w:val="000000"/>
        </w:rPr>
        <w:t>World J Psychiatr</w:t>
      </w:r>
      <w:r w:rsidRPr="00716C97">
        <w:rPr>
          <w:rFonts w:ascii="Book Antiqua" w:eastAsia="Book Antiqua" w:hAnsi="Book Antiqua" w:cs="Book Antiqua"/>
          <w:color w:val="000000"/>
        </w:rPr>
        <w:t xml:space="preserve"> 2020; In press</w:t>
      </w:r>
    </w:p>
    <w:p w14:paraId="421C23F1" w14:textId="77777777" w:rsidR="00A77B3E" w:rsidRPr="00716C97" w:rsidRDefault="00A77B3E">
      <w:pPr>
        <w:spacing w:line="360" w:lineRule="auto"/>
        <w:jc w:val="both"/>
      </w:pPr>
    </w:p>
    <w:p w14:paraId="09C917A9" w14:textId="2B9D477B" w:rsidR="00A77B3E" w:rsidRPr="00716C97" w:rsidRDefault="00CF50B7">
      <w:pPr>
        <w:spacing w:line="360" w:lineRule="auto"/>
        <w:jc w:val="both"/>
      </w:pPr>
      <w:r w:rsidRPr="00716C97">
        <w:rPr>
          <w:rFonts w:ascii="Book Antiqua" w:eastAsia="Book Antiqua" w:hAnsi="Book Antiqua" w:cs="Book Antiqua"/>
          <w:b/>
          <w:bCs/>
          <w:color w:val="000000"/>
        </w:rPr>
        <w:t xml:space="preserve">Core Tip: </w:t>
      </w:r>
      <w:r w:rsidRPr="00716C97">
        <w:rPr>
          <w:rFonts w:ascii="Book Antiqua" w:eastAsia="Book Antiqua" w:hAnsi="Book Antiqua" w:cs="Book Antiqua"/>
          <w:color w:val="000000"/>
        </w:rPr>
        <w:t xml:space="preserve">Dysfunction of cortical GABAergic interneurons are thought to contribute to the pathophysiology of stress-related psychiatric disorders. Little is known about the regulation of GABAergic interneurons in depression. </w:t>
      </w:r>
      <w:r w:rsidR="00BA3BF7" w:rsidRPr="00716C97">
        <w:rPr>
          <w:rFonts w:ascii="Book Antiqua" w:eastAsia="Book Antiqua" w:hAnsi="Book Antiqua" w:cs="Book Antiqua"/>
          <w:color w:val="000000"/>
        </w:rPr>
        <w:t>Type 3 adenylyl cyclase</w:t>
      </w:r>
      <w:r w:rsidR="00BA3BF7" w:rsidRPr="00716C97">
        <w:rPr>
          <w:rFonts w:ascii="Book Antiqua" w:eastAsia="Book Antiqua" w:hAnsi="Book Antiqua" w:cs="Book Antiqua"/>
          <w:i/>
          <w:iCs/>
          <w:color w:val="000000"/>
        </w:rPr>
        <w:t xml:space="preserve"> </w:t>
      </w:r>
      <w:r w:rsidR="00BA3BF7" w:rsidRPr="00716C97">
        <w:rPr>
          <w:rFonts w:ascii="Book Antiqua" w:eastAsia="Book Antiqua" w:hAnsi="Book Antiqua" w:cs="Book Antiqua"/>
          <w:color w:val="000000"/>
        </w:rPr>
        <w:t>(</w:t>
      </w:r>
      <w:r w:rsidR="00540DCF" w:rsidRPr="00716C97">
        <w:rPr>
          <w:rFonts w:ascii="Book Antiqua" w:eastAsia="Book Antiqua" w:hAnsi="Book Antiqua" w:cs="Book Antiqua"/>
          <w:color w:val="000000"/>
        </w:rPr>
        <w:t>AC3</w:t>
      </w:r>
      <w:r w:rsidR="00BA3BF7"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is important for the neuronal excitability and was reported as a top-ranked gene in </w:t>
      </w:r>
      <w:r w:rsidR="000C39BF" w:rsidRPr="00716C97">
        <w:rPr>
          <w:rFonts w:ascii="Book Antiqua" w:eastAsia="Book Antiqua" w:hAnsi="Book Antiqua" w:cs="Book Antiqua"/>
          <w:color w:val="000000"/>
        </w:rPr>
        <w:t>major depressive disorder (MDD)</w:t>
      </w:r>
      <w:r w:rsidRPr="00716C97">
        <w:rPr>
          <w:rFonts w:ascii="Book Antiqua" w:eastAsia="Book Antiqua" w:hAnsi="Book Antiqua" w:cs="Book Antiqua"/>
          <w:color w:val="000000"/>
        </w:rPr>
        <w:t xml:space="preserve">. Here, we found that majority of </w:t>
      </w:r>
      <w:r w:rsidR="000C39BF" w:rsidRPr="00716C97">
        <w:rPr>
          <w:rFonts w:ascii="Book Antiqua" w:eastAsia="Book Antiqua" w:hAnsi="Book Antiqua" w:cs="Book Antiqua"/>
          <w:color w:val="000000"/>
        </w:rPr>
        <w:t>somatostatin-positive (SST</w:t>
      </w:r>
      <w:r w:rsidR="000C39BF" w:rsidRPr="00716C97">
        <w:rPr>
          <w:rFonts w:ascii="Book Antiqua" w:eastAsia="Book Antiqua" w:hAnsi="Book Antiqua" w:cs="Book Antiqua"/>
          <w:color w:val="000000"/>
          <w:szCs w:val="30"/>
          <w:vertAlign w:val="superscript"/>
        </w:rPr>
        <w:t>+</w:t>
      </w:r>
      <w:r w:rsidR="000C39BF"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and </w:t>
      </w:r>
      <w:r w:rsidR="000C39BF" w:rsidRPr="00716C97">
        <w:rPr>
          <w:rFonts w:ascii="Book Antiqua" w:eastAsia="Book Antiqua" w:hAnsi="Book Antiqua" w:cs="Book Antiqua"/>
          <w:color w:val="000000"/>
        </w:rPr>
        <w:t>parvalbumin-positive (PV</w:t>
      </w:r>
      <w:r w:rsidR="000C39BF" w:rsidRPr="00716C97">
        <w:rPr>
          <w:rFonts w:ascii="Book Antiqua" w:eastAsia="Book Antiqua" w:hAnsi="Book Antiqua" w:cs="Book Antiqua"/>
          <w:color w:val="000000"/>
          <w:szCs w:val="30"/>
          <w:vertAlign w:val="superscript"/>
        </w:rPr>
        <w:t>+</w:t>
      </w:r>
      <w:r w:rsidR="000C39BF"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GABAergic interneurons express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 xml:space="preserve">. Selective disruption of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 xml:space="preserve"> in SST</w:t>
      </w:r>
      <w:r w:rsidRPr="00716C97">
        <w:rPr>
          <w:rFonts w:ascii="Book Antiqua" w:eastAsia="Book Antiqua" w:hAnsi="Book Antiqua" w:cs="Book Antiqua"/>
          <w:color w:val="000000"/>
          <w:vertAlign w:val="superscript"/>
        </w:rPr>
        <w:t>+</w:t>
      </w:r>
      <w:r w:rsidRPr="00716C97">
        <w:rPr>
          <w:rFonts w:ascii="Book Antiqua" w:eastAsia="Book Antiqua" w:hAnsi="Book Antiqua" w:cs="Book Antiqua"/>
          <w:color w:val="000000"/>
        </w:rPr>
        <w:t xml:space="preserve"> but not PV</w:t>
      </w:r>
      <w:r w:rsidRPr="00716C97">
        <w:rPr>
          <w:rFonts w:ascii="Book Antiqua" w:eastAsia="Book Antiqua" w:hAnsi="Book Antiqua" w:cs="Book Antiqua"/>
          <w:color w:val="000000"/>
          <w:vertAlign w:val="superscript"/>
        </w:rPr>
        <w:t>+</w:t>
      </w:r>
      <w:r w:rsidRPr="00716C97">
        <w:rPr>
          <w:rFonts w:ascii="Book Antiqua" w:eastAsia="Book Antiqua" w:hAnsi="Book Antiqua" w:cs="Book Antiqua"/>
          <w:color w:val="000000"/>
        </w:rPr>
        <w:t xml:space="preserve"> interneurons caused anxiety</w:t>
      </w:r>
      <w:r w:rsidR="00B96D87">
        <w:rPr>
          <w:rFonts w:ascii="Book Antiqua" w:eastAsia="Book Antiqua" w:hAnsi="Book Antiqua" w:cs="Book Antiqua"/>
          <w:color w:val="000000"/>
        </w:rPr>
        <w:t>-</w:t>
      </w:r>
      <w:r w:rsidRPr="00B96D87">
        <w:rPr>
          <w:rFonts w:ascii="Book Antiqua" w:eastAsia="Book Antiqua" w:hAnsi="Book Antiqua" w:cs="Book Antiqua"/>
          <w:color w:val="000000"/>
        </w:rPr>
        <w:t xml:space="preserve"> and depression-like behaviors. Our data suggest that </w:t>
      </w:r>
      <w:r w:rsidR="00540DCF" w:rsidRPr="00E04B36">
        <w:rPr>
          <w:rFonts w:ascii="Book Antiqua" w:eastAsia="Book Antiqua" w:hAnsi="Book Antiqua" w:cs="Book Antiqua"/>
          <w:color w:val="000000"/>
        </w:rPr>
        <w:t>AC3</w:t>
      </w:r>
      <w:r w:rsidRPr="00E04B36">
        <w:rPr>
          <w:rFonts w:ascii="Book Antiqua" w:eastAsia="Book Antiqua" w:hAnsi="Book Antiqua" w:cs="Book Antiqua"/>
          <w:color w:val="000000"/>
        </w:rPr>
        <w:t xml:space="preserve"> in specific subtype interneurons played a key role in the etiology of depression, prov</w:t>
      </w:r>
      <w:r w:rsidRPr="00716C97">
        <w:rPr>
          <w:rFonts w:ascii="Book Antiqua" w:eastAsia="Book Antiqua" w:hAnsi="Book Antiqua" w:cs="Book Antiqua"/>
          <w:color w:val="000000"/>
        </w:rPr>
        <w:t>iding new insights for therapeutic interventions for the treatment of MDD.</w:t>
      </w:r>
    </w:p>
    <w:p w14:paraId="029D6E03" w14:textId="501057C1" w:rsidR="00A77B3E" w:rsidRPr="00716C97" w:rsidRDefault="000C39BF">
      <w:pPr>
        <w:spacing w:line="360" w:lineRule="auto"/>
        <w:jc w:val="both"/>
      </w:pPr>
      <w:r w:rsidRPr="00716C97">
        <w:rPr>
          <w:rFonts w:ascii="Book Antiqua" w:eastAsia="Book Antiqua" w:hAnsi="Book Antiqua" w:cs="Book Antiqua"/>
          <w:b/>
          <w:caps/>
          <w:color w:val="000000"/>
          <w:u w:val="single"/>
        </w:rPr>
        <w:br w:type="page"/>
      </w:r>
      <w:r w:rsidR="00CF50B7" w:rsidRPr="00716C97">
        <w:rPr>
          <w:rFonts w:ascii="Book Antiqua" w:eastAsia="Book Antiqua" w:hAnsi="Book Antiqua" w:cs="Book Antiqua"/>
          <w:b/>
          <w:caps/>
          <w:color w:val="000000"/>
          <w:u w:val="single"/>
        </w:rPr>
        <w:lastRenderedPageBreak/>
        <w:t>INTRODUCTION</w:t>
      </w:r>
    </w:p>
    <w:p w14:paraId="6C9224BB" w14:textId="13E30990" w:rsidR="00A77B3E" w:rsidRPr="00716C97" w:rsidRDefault="00CF50B7">
      <w:pPr>
        <w:spacing w:line="360" w:lineRule="auto"/>
        <w:jc w:val="both"/>
      </w:pPr>
      <w:r w:rsidRPr="00716C97">
        <w:rPr>
          <w:rFonts w:ascii="Book Antiqua" w:eastAsia="Book Antiqua" w:hAnsi="Book Antiqua" w:cs="Book Antiqua"/>
          <w:color w:val="000000"/>
        </w:rPr>
        <w:t>Major depressive disorder (MDD) is a severe psychiatric disorder that affects up to one in six individuals world</w:t>
      </w:r>
      <w:r w:rsidR="00537733" w:rsidRPr="00716C97">
        <w:rPr>
          <w:rFonts w:ascii="Book Antiqua" w:eastAsia="Book Antiqua" w:hAnsi="Book Antiqua" w:cs="Book Antiqua"/>
          <w:color w:val="000000"/>
        </w:rPr>
        <w:t>wide</w:t>
      </w:r>
      <w:r w:rsidRPr="00716C97">
        <w:rPr>
          <w:rFonts w:ascii="Book Antiqua" w:eastAsia="Book Antiqua" w:hAnsi="Book Antiqua" w:cs="Book Antiqua"/>
          <w:color w:val="000000"/>
          <w:szCs w:val="30"/>
          <w:vertAlign w:val="superscript"/>
        </w:rPr>
        <w:t>[1]</w:t>
      </w:r>
      <w:r w:rsidRPr="00716C97">
        <w:rPr>
          <w:rFonts w:ascii="Book Antiqua" w:eastAsia="Book Antiqua" w:hAnsi="Book Antiqua" w:cs="Book Antiqua"/>
          <w:color w:val="000000"/>
        </w:rPr>
        <w:t>. Despite long-lasting efforts to explore the etiology and pathophysiology of depression, the underlying neurobiological mechanisms are not well defined. Current antidepressant pharmacological treatments are mainly focused on monoaminergic neurotransmission</w:t>
      </w:r>
      <w:r w:rsidR="00537733"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which is based on the traditional catecholamine and serotonin hypotheses of mental disorders</w:t>
      </w:r>
      <w:r w:rsidRPr="00716C97">
        <w:rPr>
          <w:rFonts w:ascii="Book Antiqua" w:eastAsia="Book Antiqua" w:hAnsi="Book Antiqua" w:cs="Book Antiqua"/>
          <w:color w:val="000000"/>
          <w:szCs w:val="30"/>
          <w:vertAlign w:val="superscript"/>
        </w:rPr>
        <w:t>[2,3]</w:t>
      </w:r>
      <w:r w:rsidRPr="00716C97">
        <w:rPr>
          <w:rFonts w:ascii="Book Antiqua" w:eastAsia="Book Antiqua" w:hAnsi="Book Antiqua" w:cs="Book Antiqua"/>
          <w:color w:val="000000"/>
        </w:rPr>
        <w:t>. However, only approximately 33% of patients experience remission after pharmacological treatments, and up to one</w:t>
      </w:r>
      <w:r w:rsidR="00537733" w:rsidRPr="00716C97">
        <w:rPr>
          <w:rFonts w:ascii="Book Antiqua" w:eastAsia="Book Antiqua" w:hAnsi="Book Antiqua" w:cs="Book Antiqua"/>
          <w:color w:val="000000"/>
        </w:rPr>
        <w:t>-</w:t>
      </w:r>
      <w:r w:rsidRPr="00716C97">
        <w:rPr>
          <w:rFonts w:ascii="Book Antiqua" w:eastAsia="Book Antiqua" w:hAnsi="Book Antiqua" w:cs="Book Antiqua"/>
          <w:color w:val="000000"/>
        </w:rPr>
        <w:t>third of these patients have a poor response to regular antidepressant treatments</w:t>
      </w:r>
      <w:r w:rsidRPr="00716C97">
        <w:rPr>
          <w:rFonts w:ascii="Book Antiqua" w:eastAsia="Book Antiqua" w:hAnsi="Book Antiqua" w:cs="Book Antiqua"/>
          <w:color w:val="000000"/>
          <w:szCs w:val="30"/>
          <w:vertAlign w:val="superscript"/>
        </w:rPr>
        <w:t>[4,5]</w:t>
      </w:r>
      <w:r w:rsidRPr="00716C97">
        <w:rPr>
          <w:rFonts w:ascii="Book Antiqua" w:eastAsia="Book Antiqua" w:hAnsi="Book Antiqua" w:cs="Book Antiqua"/>
          <w:color w:val="000000"/>
        </w:rPr>
        <w:t>. Therefore, it is important to identify new drug target sites for treatment of depression.</w:t>
      </w:r>
    </w:p>
    <w:p w14:paraId="3D980A41" w14:textId="7CCDD18D" w:rsidR="00A77B3E" w:rsidRPr="00F03A16" w:rsidRDefault="00CF50B7" w:rsidP="00AE7E65">
      <w:pPr>
        <w:spacing w:line="360" w:lineRule="auto"/>
        <w:ind w:firstLineChars="100" w:firstLine="240"/>
        <w:jc w:val="both"/>
      </w:pPr>
      <w:r w:rsidRPr="00716C97">
        <w:rPr>
          <w:rFonts w:ascii="Book Antiqua" w:eastAsia="Book Antiqua" w:hAnsi="Book Antiqua" w:cs="Book Antiqua"/>
          <w:color w:val="000000"/>
        </w:rPr>
        <w:t>Recent evidence suggests that the functional interaction between the glutamatergic excitatory and GABAergic inhibitory connectivity is altered during depression and chronic stress exposure</w:t>
      </w:r>
      <w:r w:rsidRPr="00716C97">
        <w:rPr>
          <w:rFonts w:ascii="Book Antiqua" w:eastAsia="Book Antiqua" w:hAnsi="Book Antiqua" w:cs="Book Antiqua"/>
          <w:color w:val="000000"/>
          <w:szCs w:val="30"/>
          <w:vertAlign w:val="superscript"/>
        </w:rPr>
        <w:t>[6-8]</w:t>
      </w:r>
      <w:r w:rsidRPr="00716C97">
        <w:rPr>
          <w:rFonts w:ascii="Book Antiqua" w:eastAsia="Book Antiqua" w:hAnsi="Book Antiqua" w:cs="Book Antiqua"/>
          <w:color w:val="000000"/>
        </w:rPr>
        <w:t xml:space="preserve"> suggesting that impairment of γ-aminobutyric acid (GABA) neurotransmission may contribute to the neurobiology of MDD</w:t>
      </w:r>
      <w:r w:rsidRPr="00716C97">
        <w:rPr>
          <w:rFonts w:ascii="Book Antiqua" w:eastAsia="Book Antiqua" w:hAnsi="Book Antiqua" w:cs="Book Antiqua"/>
          <w:color w:val="000000"/>
          <w:szCs w:val="30"/>
          <w:vertAlign w:val="superscript"/>
        </w:rPr>
        <w:t>[9,10]</w:t>
      </w:r>
      <w:r w:rsidRPr="00716C97">
        <w:rPr>
          <w:rFonts w:ascii="Book Antiqua" w:eastAsia="Book Antiqua" w:hAnsi="Book Antiqua" w:cs="Book Antiqua"/>
          <w:color w:val="000000"/>
        </w:rPr>
        <w:t>. The cortical GABAergic interneurons are divided into different subtypes according to their morphology, electrophysiological properties</w:t>
      </w:r>
      <w:r w:rsidR="00537733"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and expression of calcium-binding proteins and neuropeptides</w:t>
      </w:r>
      <w:r w:rsidRPr="00716C97">
        <w:rPr>
          <w:rFonts w:ascii="Book Antiqua" w:eastAsia="Book Antiqua" w:hAnsi="Book Antiqua" w:cs="Book Antiqua"/>
          <w:color w:val="000000"/>
          <w:szCs w:val="30"/>
          <w:vertAlign w:val="superscript"/>
        </w:rPr>
        <w:t>[11]</w:t>
      </w:r>
      <w:r w:rsidRPr="00716C97">
        <w:rPr>
          <w:rFonts w:ascii="Book Antiqua" w:eastAsia="Book Antiqua" w:hAnsi="Book Antiqua" w:cs="Book Antiqua"/>
          <w:color w:val="000000"/>
        </w:rPr>
        <w:t>. Most research concerning GABAergic interneurons in depression and anxiety has focused on two major subtypes expressing somatostatin (SST) or parvalbumin (PV), which make up approximately 70% of GABAergic inhibitory neurons</w:t>
      </w:r>
      <w:r w:rsidRPr="00716C97">
        <w:rPr>
          <w:rFonts w:ascii="Book Antiqua" w:eastAsia="Book Antiqua" w:hAnsi="Book Antiqua" w:cs="Book Antiqua"/>
          <w:color w:val="000000"/>
          <w:szCs w:val="30"/>
          <w:vertAlign w:val="superscript"/>
        </w:rPr>
        <w:t>[12,13]</w:t>
      </w:r>
      <w:r w:rsidRPr="00716C97">
        <w:rPr>
          <w:rFonts w:ascii="Book Antiqua" w:eastAsia="Book Antiqua" w:hAnsi="Book Antiqua" w:cs="Book Antiqua"/>
          <w:color w:val="000000"/>
        </w:rPr>
        <w:t>. Studies focusing on SST in MDD suggest a reduction of SST in several corticolimbic brain regions in postmort</w:t>
      </w:r>
      <w:r w:rsidR="00E46EC7" w:rsidRPr="00716C97">
        <w:rPr>
          <w:rFonts w:ascii="Book Antiqua" w:eastAsia="Book Antiqua" w:hAnsi="Book Antiqua" w:cs="Book Antiqua"/>
          <w:color w:val="000000"/>
        </w:rPr>
        <w:t>em</w:t>
      </w:r>
      <w:r w:rsidRPr="00716C97">
        <w:rPr>
          <w:rFonts w:ascii="Book Antiqua" w:eastAsia="Book Antiqua" w:hAnsi="Book Antiqua" w:cs="Book Antiqua"/>
          <w:color w:val="000000"/>
        </w:rPr>
        <w:t xml:space="preserve"> MDD patients, including the dorsolateral prefrontal cortex, subgeual anterior cingulate cortex (sgACC), and amygdala</w:t>
      </w:r>
      <w:r w:rsidRPr="00716C97">
        <w:rPr>
          <w:rFonts w:ascii="Book Antiqua" w:eastAsia="Book Antiqua" w:hAnsi="Book Antiqua" w:cs="Book Antiqua"/>
          <w:color w:val="000000"/>
          <w:szCs w:val="30"/>
          <w:vertAlign w:val="superscript"/>
        </w:rPr>
        <w:t>[14-16]</w:t>
      </w:r>
      <w:r w:rsidRPr="00716C97">
        <w:rPr>
          <w:rFonts w:ascii="Book Antiqua" w:eastAsia="Book Antiqua" w:hAnsi="Book Antiqua" w:cs="Book Antiqua"/>
          <w:color w:val="000000"/>
        </w:rPr>
        <w:t>. Mice lacking SST</w:t>
      </w:r>
      <w:r w:rsidRPr="00716C97">
        <w:rPr>
          <w:rFonts w:ascii="Book Antiqua" w:eastAsia="Book Antiqua" w:hAnsi="Book Antiqua" w:cs="Book Antiqua"/>
          <w:i/>
          <w:iCs/>
          <w:color w:val="000000"/>
        </w:rPr>
        <w:t xml:space="preserve"> </w:t>
      </w:r>
      <w:r w:rsidRPr="00716C97">
        <w:rPr>
          <w:rFonts w:ascii="Book Antiqua" w:eastAsia="Book Antiqua" w:hAnsi="Book Antiqua" w:cs="Book Antiqua"/>
          <w:color w:val="000000"/>
        </w:rPr>
        <w:t xml:space="preserve">(SST global knockout mice) display similar behavioral and molecular features as human depression. This includes increased circulating corticosterone, elevated anxiety/depressive-like behaviors, and reduced gene expression of </w:t>
      </w:r>
      <w:r w:rsidR="00537733" w:rsidRPr="00716C97">
        <w:rPr>
          <w:rFonts w:ascii="Book Antiqua" w:eastAsia="Book Antiqua" w:hAnsi="Book Antiqua" w:cs="Book Antiqua"/>
          <w:color w:val="000000"/>
        </w:rPr>
        <w:t>brain-derived neurotrophic factor (</w:t>
      </w:r>
      <w:r w:rsidRPr="00A13606">
        <w:rPr>
          <w:rFonts w:ascii="Book Antiqua" w:eastAsia="Book Antiqua" w:hAnsi="Book Antiqua" w:cs="Book Antiqua"/>
          <w:color w:val="000000"/>
        </w:rPr>
        <w:t>B</w:t>
      </w:r>
      <w:r w:rsidR="00BC5FD5" w:rsidRPr="00A13606">
        <w:rPr>
          <w:rFonts w:ascii="Book Antiqua" w:eastAsia="Book Antiqua" w:hAnsi="Book Antiqua" w:cs="Book Antiqua"/>
          <w:color w:val="000000"/>
        </w:rPr>
        <w:t>DNF</w:t>
      </w:r>
      <w:r w:rsidR="00537733" w:rsidRPr="00716C97">
        <w:rPr>
          <w:rFonts w:ascii="Book Antiqua" w:eastAsia="Book Antiqua" w:hAnsi="Book Antiqua" w:cs="Book Antiqua"/>
          <w:color w:val="000000"/>
        </w:rPr>
        <w:t>)</w:t>
      </w:r>
      <w:r w:rsidRPr="00716C97">
        <w:rPr>
          <w:rFonts w:ascii="Book Antiqua" w:eastAsia="Book Antiqua" w:hAnsi="Book Antiqua" w:cs="Book Antiqua"/>
          <w:color w:val="000000"/>
        </w:rPr>
        <w:t>,</w:t>
      </w:r>
      <w:r w:rsidRPr="00A13606">
        <w:rPr>
          <w:rFonts w:ascii="Book Antiqua" w:eastAsia="Book Antiqua" w:hAnsi="Book Antiqua" w:cs="Book Antiqua"/>
          <w:color w:val="000000"/>
        </w:rPr>
        <w:t xml:space="preserve"> </w:t>
      </w:r>
      <w:r w:rsidR="00537733" w:rsidRPr="00A13606">
        <w:rPr>
          <w:rFonts w:ascii="Book Antiqua" w:eastAsia="Book Antiqua" w:hAnsi="Book Antiqua" w:cs="Book Antiqua"/>
          <w:color w:val="000000"/>
        </w:rPr>
        <w:t>c</w:t>
      </w:r>
      <w:r w:rsidRPr="00A13606">
        <w:rPr>
          <w:rFonts w:ascii="Book Antiqua" w:eastAsia="Book Antiqua" w:hAnsi="Book Antiqua" w:cs="Book Antiqua"/>
          <w:color w:val="000000"/>
        </w:rPr>
        <w:t>ortistatin</w:t>
      </w:r>
      <w:r w:rsidR="00537733" w:rsidRPr="00A13606">
        <w:rPr>
          <w:rFonts w:ascii="Book Antiqua" w:eastAsia="Book Antiqua" w:hAnsi="Book Antiqua" w:cs="Book Antiqua"/>
          <w:color w:val="000000"/>
        </w:rPr>
        <w:t>,</w:t>
      </w:r>
      <w:r w:rsidRPr="00716C97">
        <w:rPr>
          <w:rFonts w:ascii="Book Antiqua" w:eastAsia="Book Antiqua" w:hAnsi="Book Antiqua" w:cs="Book Antiqua"/>
          <w:color w:val="000000"/>
        </w:rPr>
        <w:t xml:space="preserve"> and </w:t>
      </w:r>
      <w:r w:rsidR="00537733" w:rsidRPr="00716C97">
        <w:rPr>
          <w:rFonts w:ascii="Book Antiqua" w:eastAsia="Book Antiqua" w:hAnsi="Book Antiqua" w:cs="Book Antiqua"/>
          <w:color w:val="000000"/>
        </w:rPr>
        <w:t>glutamate deca</w:t>
      </w:r>
      <w:r w:rsidR="00537733" w:rsidRPr="00F64188">
        <w:rPr>
          <w:rFonts w:ascii="Book Antiqua" w:eastAsia="Book Antiqua" w:hAnsi="Book Antiqua" w:cs="Book Antiqua"/>
          <w:color w:val="000000"/>
        </w:rPr>
        <w:t>rbox</w:t>
      </w:r>
      <w:r w:rsidR="00537733" w:rsidRPr="00B1548C">
        <w:rPr>
          <w:rFonts w:ascii="Book Antiqua" w:eastAsia="Book Antiqua" w:hAnsi="Book Antiqua" w:cs="Book Antiqua"/>
          <w:color w:val="000000"/>
        </w:rPr>
        <w:t>ylase 67 (</w:t>
      </w:r>
      <w:r w:rsidRPr="00A13606">
        <w:rPr>
          <w:rFonts w:ascii="Book Antiqua" w:eastAsia="Book Antiqua" w:hAnsi="Book Antiqua" w:cs="Book Antiqua"/>
          <w:color w:val="000000"/>
        </w:rPr>
        <w:t>G</w:t>
      </w:r>
      <w:r w:rsidR="00BC5FD5" w:rsidRPr="00A13606">
        <w:rPr>
          <w:rFonts w:ascii="Book Antiqua" w:eastAsia="Book Antiqua" w:hAnsi="Book Antiqua" w:cs="Book Antiqua"/>
          <w:color w:val="000000"/>
        </w:rPr>
        <w:t>AD</w:t>
      </w:r>
      <w:r w:rsidRPr="00A13606">
        <w:rPr>
          <w:rFonts w:ascii="Book Antiqua" w:eastAsia="Book Antiqua" w:hAnsi="Book Antiqua" w:cs="Book Antiqua"/>
          <w:color w:val="000000"/>
        </w:rPr>
        <w:t>67</w:t>
      </w:r>
      <w:r w:rsidR="00537733" w:rsidRPr="00716C97">
        <w:rPr>
          <w:rFonts w:ascii="Book Antiqua" w:eastAsia="Book Antiqua" w:hAnsi="Book Antiqua" w:cs="Book Antiqua"/>
          <w:color w:val="000000"/>
        </w:rPr>
        <w:t>)</w:t>
      </w:r>
      <w:r w:rsidRPr="00716C97">
        <w:rPr>
          <w:rFonts w:ascii="Book Antiqua" w:eastAsia="Book Antiqua" w:hAnsi="Book Antiqua" w:cs="Book Antiqua"/>
          <w:color w:val="000000"/>
          <w:szCs w:val="30"/>
          <w:vertAlign w:val="superscript"/>
        </w:rPr>
        <w:t>[17]</w:t>
      </w:r>
      <w:r w:rsidRPr="00716C97">
        <w:rPr>
          <w:rFonts w:ascii="Book Antiqua" w:eastAsia="Book Antiqua" w:hAnsi="Book Antiqua" w:cs="Book Antiqua"/>
          <w:color w:val="000000"/>
        </w:rPr>
        <w:t>. However, there is less evidence for consistent alterations of PV</w:t>
      </w:r>
      <w:r w:rsidRPr="00E04B36">
        <w:rPr>
          <w:rFonts w:ascii="Book Antiqua" w:eastAsia="Book Antiqua" w:hAnsi="Book Antiqua" w:cs="Book Antiqua"/>
          <w:color w:val="000000"/>
          <w:szCs w:val="30"/>
          <w:vertAlign w:val="superscript"/>
        </w:rPr>
        <w:t>+</w:t>
      </w:r>
      <w:r w:rsidRPr="00E04B36">
        <w:rPr>
          <w:rFonts w:ascii="Book Antiqua" w:eastAsia="Book Antiqua" w:hAnsi="Book Antiqua" w:cs="Book Antiqua"/>
          <w:color w:val="000000"/>
        </w:rPr>
        <w:t xml:space="preserve"> interneurons in MDD. Most studies have reported that there are no significant changes in PV</w:t>
      </w:r>
      <w:r w:rsidRPr="00716C97">
        <w:rPr>
          <w:rFonts w:ascii="Book Antiqua" w:eastAsia="Book Antiqua" w:hAnsi="Book Antiqua" w:cs="Book Antiqua"/>
          <w:color w:val="000000"/>
        </w:rPr>
        <w:t xml:space="preserve"> expression in either MDD subjects</w:t>
      </w:r>
      <w:r w:rsidRPr="00716C97">
        <w:rPr>
          <w:rFonts w:ascii="Book Antiqua" w:eastAsia="Book Antiqua" w:hAnsi="Book Antiqua" w:cs="Book Antiqua"/>
          <w:color w:val="000000"/>
          <w:szCs w:val="30"/>
          <w:vertAlign w:val="superscript"/>
        </w:rPr>
        <w:t>[18-21]</w:t>
      </w:r>
      <w:r w:rsidRPr="00716C97">
        <w:rPr>
          <w:rFonts w:ascii="Book Antiqua" w:eastAsia="Book Antiqua" w:hAnsi="Book Antiqua" w:cs="Book Antiqua"/>
          <w:color w:val="000000"/>
        </w:rPr>
        <w:t xml:space="preserve"> or rodent models</w:t>
      </w:r>
      <w:r w:rsidRPr="00716C97">
        <w:rPr>
          <w:rFonts w:ascii="Book Antiqua" w:eastAsia="Book Antiqua" w:hAnsi="Book Antiqua" w:cs="Book Antiqua"/>
          <w:color w:val="000000"/>
          <w:szCs w:val="30"/>
          <w:vertAlign w:val="superscript"/>
        </w:rPr>
        <w:t>[21-24]</w:t>
      </w:r>
      <w:r w:rsidRPr="00716C97">
        <w:rPr>
          <w:rFonts w:ascii="Book Antiqua" w:eastAsia="Book Antiqua" w:hAnsi="Book Antiqua" w:cs="Book Antiqua"/>
          <w:color w:val="000000"/>
        </w:rPr>
        <w:t>. Several studies have indicated decreased PV expression in tissues of post-mortem MDD patients</w:t>
      </w:r>
      <w:r w:rsidRPr="00716C97">
        <w:rPr>
          <w:rFonts w:ascii="Book Antiqua" w:eastAsia="Book Antiqua" w:hAnsi="Book Antiqua" w:cs="Book Antiqua"/>
          <w:color w:val="000000"/>
          <w:szCs w:val="30"/>
          <w:vertAlign w:val="superscript"/>
        </w:rPr>
        <w:t>[21]</w:t>
      </w:r>
      <w:r w:rsidRPr="00716C97">
        <w:rPr>
          <w:rFonts w:ascii="Book Antiqua" w:eastAsia="Book Antiqua" w:hAnsi="Book Antiqua" w:cs="Book Antiqua"/>
          <w:color w:val="000000"/>
        </w:rPr>
        <w:t xml:space="preserve"> or in rodent models</w:t>
      </w:r>
      <w:r w:rsidRPr="00716C97">
        <w:rPr>
          <w:rFonts w:ascii="Book Antiqua" w:eastAsia="Book Antiqua" w:hAnsi="Book Antiqua" w:cs="Book Antiqua"/>
          <w:color w:val="000000"/>
          <w:szCs w:val="30"/>
          <w:vertAlign w:val="superscript"/>
        </w:rPr>
        <w:t>[20,25]</w:t>
      </w:r>
      <w:r w:rsidRPr="00716C97">
        <w:rPr>
          <w:rFonts w:ascii="Book Antiqua" w:eastAsia="Book Antiqua" w:hAnsi="Book Antiqua" w:cs="Book Antiqua"/>
          <w:color w:val="000000"/>
        </w:rPr>
        <w:t xml:space="preserve">. By </w:t>
      </w:r>
      <w:r w:rsidRPr="00716C97">
        <w:rPr>
          <w:rFonts w:ascii="Book Antiqua" w:eastAsia="Book Antiqua" w:hAnsi="Book Antiqua" w:cs="Book Antiqua"/>
          <w:color w:val="000000"/>
        </w:rPr>
        <w:lastRenderedPageBreak/>
        <w:t xml:space="preserve">contrast, increased PV expression has been reported when female mice </w:t>
      </w:r>
      <w:r w:rsidR="00F64188">
        <w:rPr>
          <w:rFonts w:ascii="Book Antiqua" w:eastAsia="Book Antiqua" w:hAnsi="Book Antiqua" w:cs="Book Antiqua"/>
          <w:color w:val="000000"/>
        </w:rPr>
        <w:t>ar</w:t>
      </w:r>
      <w:r w:rsidR="00F64188" w:rsidRPr="00F64188">
        <w:rPr>
          <w:rFonts w:ascii="Book Antiqua" w:eastAsia="Book Antiqua" w:hAnsi="Book Antiqua" w:cs="Book Antiqua"/>
          <w:color w:val="000000"/>
        </w:rPr>
        <w:t xml:space="preserve">e </w:t>
      </w:r>
      <w:r w:rsidRPr="00F64188">
        <w:rPr>
          <w:rFonts w:ascii="Book Antiqua" w:eastAsia="Book Antiqua" w:hAnsi="Book Antiqua" w:cs="Book Antiqua"/>
          <w:color w:val="000000"/>
        </w:rPr>
        <w:t xml:space="preserve">exposed to unpredictable chronic stress for </w:t>
      </w:r>
      <w:r w:rsidR="00B02164" w:rsidRPr="00716C97">
        <w:rPr>
          <w:rFonts w:ascii="Book Antiqua" w:eastAsia="Book Antiqua" w:hAnsi="Book Antiqua" w:cs="Book Antiqua"/>
          <w:color w:val="000000"/>
        </w:rPr>
        <w:t xml:space="preserve">2 </w:t>
      </w:r>
      <w:r w:rsidRPr="00716C97">
        <w:rPr>
          <w:rFonts w:ascii="Book Antiqua" w:eastAsia="Book Antiqua" w:hAnsi="Book Antiqua" w:cs="Book Antiqua"/>
          <w:color w:val="000000"/>
        </w:rPr>
        <w:t>wk</w:t>
      </w:r>
      <w:r w:rsidRPr="00716C97">
        <w:rPr>
          <w:rFonts w:ascii="Book Antiqua" w:eastAsia="Book Antiqua" w:hAnsi="Book Antiqua" w:cs="Book Antiqua"/>
          <w:color w:val="000000"/>
          <w:szCs w:val="30"/>
          <w:vertAlign w:val="superscript"/>
        </w:rPr>
        <w:t>[26]</w:t>
      </w:r>
      <w:r w:rsidRPr="00716C97">
        <w:rPr>
          <w:rFonts w:ascii="Book Antiqua" w:eastAsia="Book Antiqua" w:hAnsi="Book Antiqua" w:cs="Book Antiqua"/>
          <w:color w:val="000000"/>
        </w:rPr>
        <w:t>. Since SST</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and PV</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interneurons differentially target specific cellular domain</w:t>
      </w:r>
      <w:r w:rsidR="00F64188">
        <w:rPr>
          <w:rFonts w:ascii="Book Antiqua" w:eastAsia="Book Antiqua" w:hAnsi="Book Antiqua" w:cs="Book Antiqua"/>
          <w:color w:val="000000"/>
        </w:rPr>
        <w:t>s</w:t>
      </w:r>
      <w:r w:rsidRPr="00F64188">
        <w:rPr>
          <w:rFonts w:ascii="Book Antiqua" w:eastAsia="Book Antiqua" w:hAnsi="Book Antiqua" w:cs="Book Antiqua"/>
          <w:color w:val="000000"/>
        </w:rPr>
        <w:t xml:space="preserve"> (distal dendritic </w:t>
      </w:r>
      <w:r w:rsidRPr="00B1548C">
        <w:rPr>
          <w:rFonts w:ascii="Book Antiqua" w:eastAsia="Book Antiqua" w:hAnsi="Book Antiqua" w:cs="Book Antiqua"/>
          <w:i/>
          <w:iCs/>
          <w:color w:val="000000"/>
        </w:rPr>
        <w:t>vs</w:t>
      </w:r>
      <w:r w:rsidRPr="00D812E7">
        <w:rPr>
          <w:rFonts w:ascii="Book Antiqua" w:eastAsia="Book Antiqua" w:hAnsi="Book Antiqua" w:cs="Book Antiqua"/>
          <w:color w:val="000000"/>
        </w:rPr>
        <w:t xml:space="preserve"> perisomatic regions) of pyramidal neurons and other interneurons, it is reasonable to believe that they might play different r</w:t>
      </w:r>
      <w:r w:rsidRPr="00E04B36">
        <w:rPr>
          <w:rFonts w:ascii="Book Antiqua" w:eastAsia="Book Antiqua" w:hAnsi="Book Antiqua" w:cs="Book Antiqua"/>
          <w:color w:val="000000"/>
        </w:rPr>
        <w:t>oles in the pathology of MDD.</w:t>
      </w:r>
    </w:p>
    <w:p w14:paraId="0CCE34CF" w14:textId="7EECF685" w:rsidR="00A77B3E" w:rsidRPr="00B96D87" w:rsidRDefault="00CF50B7" w:rsidP="00BA6045">
      <w:pPr>
        <w:spacing w:line="360" w:lineRule="auto"/>
        <w:ind w:firstLineChars="100" w:firstLine="240"/>
        <w:jc w:val="both"/>
      </w:pPr>
      <w:r w:rsidRPr="00F03A16">
        <w:rPr>
          <w:rFonts w:ascii="Book Antiqua" w:eastAsia="Book Antiqua" w:hAnsi="Book Antiqua" w:cs="Book Antiqua"/>
          <w:color w:val="000000"/>
        </w:rPr>
        <w:t>Type 3 adenylyl cyclase (</w:t>
      </w:r>
      <w:r w:rsidR="00540DCF" w:rsidRPr="00F03A16">
        <w:rPr>
          <w:rFonts w:ascii="Book Antiqua" w:eastAsia="Book Antiqua" w:hAnsi="Book Antiqua" w:cs="Book Antiqua"/>
          <w:color w:val="000000"/>
        </w:rPr>
        <w:t>AC3</w:t>
      </w:r>
      <w:r w:rsidRPr="00F03A16">
        <w:rPr>
          <w:rFonts w:ascii="Book Antiqua" w:eastAsia="Book Antiqua" w:hAnsi="Book Antiqua" w:cs="Book Antiqua"/>
          <w:color w:val="000000"/>
        </w:rPr>
        <w:t xml:space="preserve">, </w:t>
      </w:r>
      <w:r w:rsidRPr="00A13606">
        <w:rPr>
          <w:rFonts w:ascii="Book Antiqua" w:eastAsia="Book Antiqua" w:hAnsi="Book Antiqua" w:cs="Book Antiqua"/>
          <w:color w:val="000000"/>
        </w:rPr>
        <w:t>ADCY3</w:t>
      </w:r>
      <w:r w:rsidRPr="00716C97">
        <w:rPr>
          <w:rFonts w:ascii="Book Antiqua" w:eastAsia="Book Antiqua" w:hAnsi="Book Antiqua" w:cs="Book Antiqua"/>
          <w:color w:val="000000"/>
        </w:rPr>
        <w:t>), is widely expressed in primary cilia in neurons of the central nervous system</w:t>
      </w:r>
      <w:r w:rsidRPr="00E04B36">
        <w:rPr>
          <w:rFonts w:ascii="Book Antiqua" w:eastAsia="Book Antiqua" w:hAnsi="Book Antiqua" w:cs="Book Antiqua"/>
          <w:color w:val="000000"/>
          <w:szCs w:val="30"/>
          <w:vertAlign w:val="superscript"/>
        </w:rPr>
        <w:t>[27]</w:t>
      </w:r>
      <w:r w:rsidRPr="00E04B36">
        <w:rPr>
          <w:rFonts w:ascii="Book Antiqua" w:eastAsia="Book Antiqua" w:hAnsi="Book Antiqua" w:cs="Book Antiqua"/>
          <w:color w:val="000000"/>
        </w:rPr>
        <w:t xml:space="preserve">. </w:t>
      </w:r>
      <w:r w:rsidR="00540DCF" w:rsidRPr="00F03A16">
        <w:rPr>
          <w:rFonts w:ascii="Book Antiqua" w:eastAsia="Book Antiqua" w:hAnsi="Book Antiqua" w:cs="Book Antiqua"/>
          <w:color w:val="000000"/>
        </w:rPr>
        <w:t>AC3</w:t>
      </w:r>
      <w:r w:rsidRPr="00F03A16">
        <w:rPr>
          <w:rFonts w:ascii="Book Antiqua" w:eastAsia="Book Antiqua" w:hAnsi="Book Antiqua" w:cs="Book Antiqua"/>
          <w:color w:val="000000"/>
        </w:rPr>
        <w:t xml:space="preserve"> is stimulated by Gs-coupled receptors and inhibited by Gi-coupled receptors and Ca</w:t>
      </w:r>
      <w:r w:rsidRPr="00716C97">
        <w:rPr>
          <w:rFonts w:ascii="Book Antiqua" w:eastAsia="Book Antiqua" w:hAnsi="Book Antiqua" w:cs="Book Antiqua"/>
          <w:color w:val="000000"/>
          <w:vertAlign w:val="superscript"/>
        </w:rPr>
        <w:t>2+</w:t>
      </w:r>
      <w:r w:rsidRPr="00716C97">
        <w:rPr>
          <w:rFonts w:ascii="Book Antiqua" w:eastAsia="Book Antiqua" w:hAnsi="Book Antiqua" w:cs="Book Antiqua"/>
          <w:color w:val="000000"/>
        </w:rPr>
        <w:t>/calmodulin-dependent protein kinase II</w:t>
      </w:r>
      <w:r w:rsidRPr="00716C97">
        <w:rPr>
          <w:rFonts w:ascii="Book Antiqua" w:eastAsia="Book Antiqua" w:hAnsi="Book Antiqua" w:cs="Book Antiqua"/>
          <w:color w:val="000000"/>
          <w:szCs w:val="30"/>
          <w:vertAlign w:val="superscript"/>
        </w:rPr>
        <w:t>[28]</w:t>
      </w:r>
      <w:r w:rsidRPr="00716C97">
        <w:rPr>
          <w:rFonts w:ascii="Book Antiqua" w:eastAsia="Book Antiqua" w:hAnsi="Book Antiqua" w:cs="Book Antiqua"/>
          <w:color w:val="000000"/>
        </w:rPr>
        <w:t xml:space="preserve">. In 2012, a genome-wide association study in humans implicated the </w:t>
      </w:r>
      <w:r w:rsidR="00BA6045" w:rsidRPr="00716C97">
        <w:rPr>
          <w:rFonts w:ascii="Book Antiqua" w:eastAsia="Book Antiqua" w:hAnsi="Book Antiqua" w:cs="Book Antiqua"/>
          <w:i/>
          <w:iCs/>
          <w:color w:val="000000"/>
        </w:rPr>
        <w:t>ADCY</w:t>
      </w:r>
      <w:r w:rsidRPr="00716C97">
        <w:rPr>
          <w:rFonts w:ascii="Book Antiqua" w:eastAsia="Book Antiqua" w:hAnsi="Book Antiqua" w:cs="Book Antiqua"/>
          <w:i/>
          <w:iCs/>
          <w:color w:val="000000"/>
        </w:rPr>
        <w:t>3</w:t>
      </w:r>
      <w:r w:rsidRPr="00716C97">
        <w:rPr>
          <w:rFonts w:ascii="Book Antiqua" w:eastAsia="Book Antiqua" w:hAnsi="Book Antiqua" w:cs="Book Antiqua"/>
          <w:color w:val="000000"/>
        </w:rPr>
        <w:t xml:space="preserve"> gene in MDD</w:t>
      </w:r>
      <w:r w:rsidRPr="00716C97">
        <w:rPr>
          <w:rFonts w:ascii="Book Antiqua" w:eastAsia="Book Antiqua" w:hAnsi="Book Antiqua" w:cs="Book Antiqua"/>
          <w:color w:val="000000"/>
          <w:szCs w:val="30"/>
          <w:vertAlign w:val="superscript"/>
        </w:rPr>
        <w:t>[29]</w:t>
      </w:r>
      <w:r w:rsidRPr="00716C97">
        <w:rPr>
          <w:rFonts w:ascii="Book Antiqua" w:eastAsia="Book Antiqua" w:hAnsi="Book Antiqua" w:cs="Book Antiqua"/>
          <w:color w:val="000000"/>
        </w:rPr>
        <w:t xml:space="preserve">. Moreover, a study published by Chen </w:t>
      </w:r>
      <w:r w:rsidRPr="00716C97">
        <w:rPr>
          <w:rFonts w:ascii="Book Antiqua" w:eastAsia="Book Antiqua" w:hAnsi="Book Antiqua" w:cs="Book Antiqua"/>
          <w:i/>
          <w:iCs/>
          <w:color w:val="000000"/>
        </w:rPr>
        <w:t>et al</w:t>
      </w:r>
      <w:r w:rsidR="00BA6045" w:rsidRPr="00716C97">
        <w:rPr>
          <w:rFonts w:ascii="Book Antiqua" w:eastAsia="Book Antiqua" w:hAnsi="Book Antiqua" w:cs="Book Antiqua"/>
          <w:color w:val="000000"/>
          <w:szCs w:val="30"/>
          <w:vertAlign w:val="superscript"/>
        </w:rPr>
        <w:t>[30]</w:t>
      </w:r>
      <w:r w:rsidRPr="00716C97">
        <w:rPr>
          <w:rFonts w:ascii="Book Antiqua" w:eastAsia="Book Antiqua" w:hAnsi="Book Antiqua" w:cs="Book Antiqua"/>
          <w:color w:val="000000"/>
        </w:rPr>
        <w:t xml:space="preserve"> showed that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mice have similar symptoms as MDD patients. This includes increased rapid eye movement sleep time, anosphrasia</w:t>
      </w:r>
      <w:r w:rsidR="00B02164"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and anxiety</w:t>
      </w:r>
      <w:r w:rsidR="00B96D87">
        <w:rPr>
          <w:rFonts w:ascii="Book Antiqua" w:eastAsia="Book Antiqua" w:hAnsi="Book Antiqua" w:cs="Book Antiqua"/>
          <w:color w:val="000000"/>
        </w:rPr>
        <w:t xml:space="preserve"> and </w:t>
      </w:r>
      <w:r w:rsidRPr="00B96D87">
        <w:rPr>
          <w:rFonts w:ascii="Book Antiqua" w:eastAsia="Book Antiqua" w:hAnsi="Book Antiqua" w:cs="Book Antiqua"/>
          <w:color w:val="000000"/>
        </w:rPr>
        <w:t>-depression</w:t>
      </w:r>
      <w:r w:rsidR="00B02164" w:rsidRPr="00B96D87">
        <w:rPr>
          <w:rFonts w:ascii="Book Antiqua" w:eastAsia="Book Antiqua" w:hAnsi="Book Antiqua" w:cs="Book Antiqua"/>
          <w:color w:val="000000"/>
        </w:rPr>
        <w:t>-</w:t>
      </w:r>
      <w:r w:rsidRPr="00716C97">
        <w:rPr>
          <w:rFonts w:ascii="Book Antiqua" w:eastAsia="Book Antiqua" w:hAnsi="Book Antiqua" w:cs="Book Antiqua"/>
          <w:color w:val="000000"/>
        </w:rPr>
        <w:t>like behavior</w:t>
      </w:r>
      <w:r w:rsidR="00B96D87">
        <w:rPr>
          <w:rFonts w:ascii="Book Antiqua" w:eastAsia="Book Antiqua" w:hAnsi="Book Antiqua" w:cs="Book Antiqua"/>
          <w:color w:val="000000"/>
        </w:rPr>
        <w:t>s</w:t>
      </w:r>
      <w:r w:rsidRPr="00B96D87">
        <w:rPr>
          <w:rFonts w:ascii="Book Antiqua" w:eastAsia="Book Antiqua" w:hAnsi="Book Antiqua" w:cs="Book Antiqua"/>
          <w:color w:val="000000"/>
        </w:rPr>
        <w:t>.</w:t>
      </w:r>
    </w:p>
    <w:p w14:paraId="5DCCB0D4" w14:textId="67D59AEA" w:rsidR="00A77B3E" w:rsidRPr="00716C97" w:rsidRDefault="00CF50B7" w:rsidP="00BA6045">
      <w:pPr>
        <w:spacing w:line="360" w:lineRule="auto"/>
        <w:ind w:firstLineChars="100" w:firstLine="240"/>
        <w:jc w:val="both"/>
      </w:pPr>
      <w:r w:rsidRPr="00E04B36">
        <w:rPr>
          <w:rFonts w:ascii="Book Antiqua" w:eastAsia="Book Antiqua" w:hAnsi="Book Antiqua" w:cs="Book Antiqua"/>
          <w:color w:val="000000"/>
        </w:rPr>
        <w:t xml:space="preserve">However, there is little information </w:t>
      </w:r>
      <w:r w:rsidR="00B02164" w:rsidRPr="00E04B36">
        <w:rPr>
          <w:rFonts w:ascii="Book Antiqua" w:eastAsia="Book Antiqua" w:hAnsi="Book Antiqua" w:cs="Book Antiqua"/>
          <w:color w:val="000000"/>
        </w:rPr>
        <w:t xml:space="preserve">on </w:t>
      </w:r>
      <w:r w:rsidRPr="00F03A16">
        <w:rPr>
          <w:rFonts w:ascii="Book Antiqua" w:eastAsia="Book Antiqua" w:hAnsi="Book Antiqua" w:cs="Book Antiqua"/>
          <w:color w:val="000000"/>
        </w:rPr>
        <w:t xml:space="preserve">how decreases in </w:t>
      </w:r>
      <w:r w:rsidR="00540DCF" w:rsidRPr="00F03A16">
        <w:rPr>
          <w:rFonts w:ascii="Book Antiqua" w:eastAsia="Book Antiqua" w:hAnsi="Book Antiqua" w:cs="Book Antiqua"/>
          <w:color w:val="000000"/>
        </w:rPr>
        <w:t>AC3</w:t>
      </w:r>
      <w:r w:rsidRPr="00F03A16">
        <w:rPr>
          <w:rFonts w:ascii="Book Antiqua" w:eastAsia="Book Antiqua" w:hAnsi="Book Antiqua" w:cs="Book Antiqua"/>
          <w:color w:val="000000"/>
        </w:rPr>
        <w:t xml:space="preserve"> activity contribute to the pathophysiological process of MDD. In </w:t>
      </w:r>
      <w:r w:rsidR="00B02164" w:rsidRPr="00716C97">
        <w:rPr>
          <w:rFonts w:ascii="Book Antiqua" w:eastAsia="Book Antiqua" w:hAnsi="Book Antiqua" w:cs="Book Antiqua"/>
          <w:color w:val="000000"/>
        </w:rPr>
        <w:t>this</w:t>
      </w:r>
      <w:r w:rsidRPr="00716C97">
        <w:rPr>
          <w:rFonts w:ascii="Book Antiqua" w:eastAsia="Book Antiqua" w:hAnsi="Book Antiqua" w:cs="Book Antiqua"/>
          <w:color w:val="000000"/>
        </w:rPr>
        <w:t xml:space="preserve"> study, we t</w:t>
      </w:r>
      <w:r w:rsidR="00B02164" w:rsidRPr="00716C97">
        <w:rPr>
          <w:rFonts w:ascii="Book Antiqua" w:eastAsia="Book Antiqua" w:hAnsi="Book Antiqua" w:cs="Book Antiqua"/>
          <w:color w:val="000000"/>
        </w:rPr>
        <w:t>ook</w:t>
      </w:r>
      <w:r w:rsidRPr="00716C97">
        <w:rPr>
          <w:rFonts w:ascii="Book Antiqua" w:eastAsia="Book Antiqua" w:hAnsi="Book Antiqua" w:cs="Book Antiqua"/>
          <w:color w:val="000000"/>
        </w:rPr>
        <w:t xml:space="preserve"> advantage of several transgenic mice lines. We bred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flox/flox</w:t>
      </w:r>
      <w:r w:rsidRPr="00716C97">
        <w:rPr>
          <w:rFonts w:ascii="Book Antiqua" w:eastAsia="Book Antiqua" w:hAnsi="Book Antiqua" w:cs="Book Antiqua"/>
          <w:color w:val="000000"/>
        </w:rPr>
        <w:t xml:space="preserve"> mice with subtype</w:t>
      </w:r>
      <w:r w:rsidR="00B02164" w:rsidRPr="00716C97">
        <w:rPr>
          <w:rFonts w:ascii="Book Antiqua" w:eastAsia="Book Antiqua" w:hAnsi="Book Antiqua" w:cs="Book Antiqua"/>
          <w:color w:val="000000"/>
        </w:rPr>
        <w:t>-</w:t>
      </w:r>
      <w:r w:rsidRPr="00716C97">
        <w:rPr>
          <w:rFonts w:ascii="Book Antiqua" w:eastAsia="Book Antiqua" w:hAnsi="Book Antiqua" w:cs="Book Antiqua"/>
          <w:color w:val="000000"/>
        </w:rPr>
        <w:t>specific GABAergic interneuron Cre lines in which the Cre recombinase</w:t>
      </w:r>
      <w:r w:rsidR="00F03A16">
        <w:rPr>
          <w:rFonts w:ascii="Book Antiqua" w:eastAsia="Book Antiqua" w:hAnsi="Book Antiqua" w:cs="Book Antiqua"/>
          <w:color w:val="000000"/>
        </w:rPr>
        <w:t xml:space="preserve"> (Cre)</w:t>
      </w:r>
      <w:r w:rsidRPr="00F03A16">
        <w:rPr>
          <w:rFonts w:ascii="Book Antiqua" w:eastAsia="Book Antiqua" w:hAnsi="Book Antiqua" w:cs="Book Antiqua"/>
          <w:color w:val="000000"/>
        </w:rPr>
        <w:t xml:space="preserve"> is expressed under the control of SST or PV promoters to explore the roles of </w:t>
      </w:r>
      <w:r w:rsidR="00540DCF" w:rsidRPr="00F03A16">
        <w:rPr>
          <w:rFonts w:ascii="Book Antiqua" w:eastAsia="Book Antiqua" w:hAnsi="Book Antiqua" w:cs="Book Antiqua"/>
          <w:color w:val="000000"/>
        </w:rPr>
        <w:t>AC3</w:t>
      </w:r>
      <w:r w:rsidRPr="00F03A16">
        <w:rPr>
          <w:rFonts w:ascii="Book Antiqua" w:eastAsia="Book Antiqua" w:hAnsi="Book Antiqua" w:cs="Book Antiqua"/>
          <w:color w:val="000000"/>
        </w:rPr>
        <w:t xml:space="preserve"> in SST</w:t>
      </w:r>
      <w:r w:rsidRPr="00F03A16">
        <w:rPr>
          <w:rFonts w:ascii="Book Antiqua" w:eastAsia="Book Antiqua" w:hAnsi="Book Antiqua" w:cs="Book Antiqua"/>
          <w:color w:val="000000"/>
          <w:szCs w:val="30"/>
          <w:vertAlign w:val="superscript"/>
        </w:rPr>
        <w:t>+</w:t>
      </w:r>
      <w:r w:rsidRPr="00175D45">
        <w:rPr>
          <w:rFonts w:ascii="Book Antiqua" w:eastAsia="Book Antiqua" w:hAnsi="Book Antiqua" w:cs="Book Antiqua"/>
          <w:color w:val="000000"/>
        </w:rPr>
        <w:t xml:space="preserve"> and PV</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interneurons in the development of anxiety and depression mood disorders.</w:t>
      </w:r>
    </w:p>
    <w:p w14:paraId="10A8A7BC" w14:textId="77777777" w:rsidR="00A77B3E" w:rsidRPr="00716C97" w:rsidRDefault="00A77B3E" w:rsidP="00466F60">
      <w:pPr>
        <w:spacing w:line="360" w:lineRule="auto"/>
        <w:jc w:val="both"/>
      </w:pPr>
    </w:p>
    <w:p w14:paraId="31378E4C" w14:textId="77777777" w:rsidR="00A77B3E" w:rsidRPr="00716C97" w:rsidRDefault="00CF50B7">
      <w:pPr>
        <w:spacing w:line="360" w:lineRule="auto"/>
        <w:jc w:val="both"/>
      </w:pPr>
      <w:r w:rsidRPr="00716C97">
        <w:rPr>
          <w:rFonts w:ascii="Book Antiqua" w:eastAsia="Book Antiqua" w:hAnsi="Book Antiqua" w:cs="Book Antiqua"/>
          <w:b/>
          <w:caps/>
          <w:color w:val="000000"/>
          <w:u w:val="single"/>
        </w:rPr>
        <w:t>MATERIALS AND METHODS</w:t>
      </w:r>
    </w:p>
    <w:p w14:paraId="3B5AB986" w14:textId="569C374E" w:rsidR="00A77B3E" w:rsidRPr="00716C97" w:rsidRDefault="00CF50B7">
      <w:pPr>
        <w:spacing w:line="360" w:lineRule="auto"/>
        <w:jc w:val="both"/>
        <w:rPr>
          <w:b/>
          <w:bCs/>
        </w:rPr>
      </w:pPr>
      <w:r w:rsidRPr="00716C97">
        <w:rPr>
          <w:rFonts w:ascii="Book Antiqua" w:eastAsia="Book Antiqua" w:hAnsi="Book Antiqua" w:cs="Book Antiqua"/>
          <w:b/>
          <w:bCs/>
          <w:i/>
          <w:iCs/>
          <w:color w:val="000000"/>
        </w:rPr>
        <w:t>Animals</w:t>
      </w:r>
    </w:p>
    <w:p w14:paraId="228C2133" w14:textId="4AD67EFA" w:rsidR="00A77B3E" w:rsidRPr="00716C97" w:rsidRDefault="00CF50B7">
      <w:pPr>
        <w:spacing w:line="360" w:lineRule="auto"/>
        <w:jc w:val="both"/>
        <w:rPr>
          <w:rFonts w:ascii="Book Antiqua" w:eastAsia="Book Antiqua" w:hAnsi="Book Antiqua" w:cs="Book Antiqua"/>
          <w:color w:val="000000"/>
        </w:rPr>
      </w:pPr>
      <w:r w:rsidRPr="00716C97">
        <w:rPr>
          <w:rFonts w:ascii="Book Antiqua" w:eastAsia="Book Antiqua" w:hAnsi="Book Antiqua" w:cs="Book Antiqua"/>
          <w:color w:val="000000"/>
        </w:rPr>
        <w:t xml:space="preserve">Male C57BL/6J mice were obtained from the Shanghai Experimental Animal Center of the Chinese Academy of sciences.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flox/flox</w:t>
      </w:r>
      <w:r w:rsidRPr="00716C97">
        <w:rPr>
          <w:rFonts w:ascii="Book Antiqua" w:eastAsia="Book Antiqua" w:hAnsi="Book Antiqua" w:cs="Book Antiqua"/>
          <w:color w:val="000000"/>
        </w:rPr>
        <w:t xml:space="preserve"> mice were generated as previously reported</w:t>
      </w:r>
      <w:r w:rsidRPr="00716C97">
        <w:rPr>
          <w:rFonts w:ascii="Book Antiqua" w:eastAsia="Book Antiqua" w:hAnsi="Book Antiqua" w:cs="Book Antiqua"/>
          <w:color w:val="000000"/>
          <w:szCs w:val="30"/>
          <w:vertAlign w:val="superscript"/>
        </w:rPr>
        <w:t>[30]</w:t>
      </w:r>
      <w:r w:rsidRPr="00716C97">
        <w:rPr>
          <w:rFonts w:ascii="Book Antiqua" w:eastAsia="Book Antiqua" w:hAnsi="Book Antiqua" w:cs="Book Antiqua"/>
          <w:color w:val="000000"/>
        </w:rPr>
        <w:t>. SST-Cre mice (JAX013044), PV-Cre mice (JAX008069)</w:t>
      </w:r>
      <w:r w:rsidR="00B02164"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and Ai14 mice (JAX007914) were purchased from Jackson Laboratory</w:t>
      </w:r>
      <w:r w:rsidR="00B02164" w:rsidRPr="00716C97">
        <w:rPr>
          <w:rFonts w:ascii="Book Antiqua" w:eastAsia="Book Antiqua" w:hAnsi="Book Antiqua" w:cs="Book Antiqua"/>
          <w:color w:val="000000"/>
        </w:rPr>
        <w:t xml:space="preserve"> (Bar Harbor, ME, U</w:t>
      </w:r>
      <w:r w:rsidR="005E2E97">
        <w:rPr>
          <w:rFonts w:ascii="Book Antiqua" w:eastAsia="Book Antiqua" w:hAnsi="Book Antiqua" w:cs="Book Antiqua"/>
          <w:color w:val="000000"/>
        </w:rPr>
        <w:t>nited States</w:t>
      </w:r>
      <w:r w:rsidR="00B02164" w:rsidRPr="005E2E97">
        <w:rPr>
          <w:rFonts w:ascii="Book Antiqua" w:eastAsia="Book Antiqua" w:hAnsi="Book Antiqua" w:cs="Book Antiqua"/>
          <w:color w:val="000000"/>
        </w:rPr>
        <w:t>)</w:t>
      </w:r>
      <w:r w:rsidRPr="005E2E97">
        <w:rPr>
          <w:rFonts w:ascii="Book Antiqua" w:eastAsia="Book Antiqua" w:hAnsi="Book Antiqua" w:cs="Book Antiqua"/>
          <w:color w:val="000000"/>
        </w:rPr>
        <w:t xml:space="preserve">. All mice were backcrossed into the C57BL/6J genetic background for at least six generations. Mice were genotyped using their tail tissue after cracking by lysis reagent </w:t>
      </w:r>
      <w:r w:rsidR="00B02164" w:rsidRPr="005E2E97">
        <w:rPr>
          <w:rFonts w:ascii="Book Antiqua" w:eastAsia="Book Antiqua" w:hAnsi="Book Antiqua" w:cs="Book Antiqua"/>
          <w:color w:val="000000"/>
        </w:rPr>
        <w:t>(</w:t>
      </w:r>
      <w:r w:rsidRPr="00716C97">
        <w:rPr>
          <w:rFonts w:ascii="Book Antiqua" w:eastAsia="Book Antiqua" w:hAnsi="Book Antiqua" w:cs="Book Antiqua"/>
          <w:color w:val="000000"/>
        </w:rPr>
        <w:t xml:space="preserve">Direct PCR Lysis Reagent </w:t>
      </w:r>
      <w:r w:rsidR="00B02164" w:rsidRPr="00716C97">
        <w:rPr>
          <w:rFonts w:ascii="Book Antiqua" w:eastAsia="Book Antiqua" w:hAnsi="Book Antiqua" w:cs="Book Antiqua"/>
          <w:color w:val="000000"/>
        </w:rPr>
        <w:t>[</w:t>
      </w:r>
      <w:r w:rsidRPr="00716C97">
        <w:rPr>
          <w:rFonts w:ascii="Book Antiqua" w:eastAsia="Book Antiqua" w:hAnsi="Book Antiqua" w:cs="Book Antiqua"/>
          <w:color w:val="000000"/>
        </w:rPr>
        <w:t>mouse tail</w:t>
      </w:r>
      <w:r w:rsidR="00B02164"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w:t>
      </w:r>
      <w:r w:rsidR="00B02164" w:rsidRPr="00716C97">
        <w:rPr>
          <w:rFonts w:ascii="Book Antiqua" w:eastAsia="Book Antiqua" w:hAnsi="Book Antiqua" w:cs="Book Antiqua"/>
          <w:color w:val="000000"/>
        </w:rPr>
        <w:t>Q</w:t>
      </w:r>
      <w:r w:rsidRPr="00716C97">
        <w:rPr>
          <w:rFonts w:ascii="Book Antiqua" w:eastAsia="Book Antiqua" w:hAnsi="Book Antiqua" w:cs="Book Antiqua"/>
          <w:color w:val="000000"/>
        </w:rPr>
        <w:t>IAGEN</w:t>
      </w:r>
      <w:r w:rsidR="00B02164" w:rsidRPr="00716C97">
        <w:rPr>
          <w:rFonts w:ascii="Book Antiqua" w:eastAsia="Book Antiqua" w:hAnsi="Book Antiqua" w:cs="Book Antiqua"/>
          <w:color w:val="000000"/>
        </w:rPr>
        <w:t>, Hilden, Germany)</w:t>
      </w:r>
      <w:r w:rsidRPr="00716C97">
        <w:rPr>
          <w:rFonts w:ascii="Book Antiqua" w:eastAsia="Book Antiqua" w:hAnsi="Book Antiqua" w:cs="Book Antiqua"/>
          <w:color w:val="000000"/>
        </w:rPr>
        <w:t xml:space="preserve"> and proteinase K (Proteinase K, QIAGEN). Seventy-eight male mice used in behavioral analysis were age 8</w:t>
      </w:r>
      <w:r w:rsidR="00BB288D" w:rsidRPr="00716C97">
        <w:rPr>
          <w:rFonts w:ascii="Book Antiqua" w:eastAsia="Book Antiqua" w:hAnsi="Book Antiqua" w:cs="Book Antiqua"/>
          <w:color w:val="000000"/>
        </w:rPr>
        <w:t>-</w:t>
      </w:r>
      <w:r w:rsidRPr="00716C97">
        <w:rPr>
          <w:rFonts w:ascii="Book Antiqua" w:eastAsia="Book Antiqua" w:hAnsi="Book Antiqua" w:cs="Book Antiqua"/>
          <w:color w:val="000000"/>
        </w:rPr>
        <w:t>12 wk</w:t>
      </w:r>
      <w:r w:rsidR="009315EA" w:rsidRPr="00716C97">
        <w:rPr>
          <w:rFonts w:ascii="Book Antiqua" w:eastAsia="Book Antiqua" w:hAnsi="Book Antiqua" w:cs="Book Antiqua"/>
          <w:color w:val="000000"/>
        </w:rPr>
        <w:t xml:space="preserve"> </w:t>
      </w:r>
      <w:r w:rsidRPr="00716C97">
        <w:rPr>
          <w:rFonts w:ascii="Book Antiqua" w:eastAsia="Book Antiqua" w:hAnsi="Book Antiqua" w:cs="Book Antiqua"/>
          <w:color w:val="000000"/>
        </w:rPr>
        <w:t xml:space="preserve">old with comparable body weight. Eleven male adult mice were used for </w:t>
      </w:r>
      <w:r w:rsidRPr="00716C97">
        <w:rPr>
          <w:rFonts w:ascii="Book Antiqua" w:eastAsia="Book Antiqua" w:hAnsi="Book Antiqua" w:cs="Book Antiqua"/>
          <w:color w:val="000000"/>
        </w:rPr>
        <w:lastRenderedPageBreak/>
        <w:t>immunohistochemistry. All mice were group-housed (3-6 per cage) and maintained on the a 12/12 h light/dark cycle, 50% humidity, at 23</w:t>
      </w:r>
      <w:r w:rsidR="00117189" w:rsidRPr="00716C97">
        <w:rPr>
          <w:rFonts w:ascii="Book Antiqua" w:eastAsia="Book Antiqua" w:hAnsi="Book Antiqua" w:cs="Book Antiqua"/>
          <w:color w:val="000000"/>
          <w:szCs w:val="21"/>
        </w:rPr>
        <w:t>.</w:t>
      </w:r>
      <w:r w:rsidRPr="00716C97">
        <w:rPr>
          <w:rFonts w:ascii="Book Antiqua" w:eastAsia="Book Antiqua" w:hAnsi="Book Antiqua" w:cs="Book Antiqua"/>
          <w:color w:val="000000"/>
        </w:rPr>
        <w:t xml:space="preserve">1 </w:t>
      </w:r>
      <w:r w:rsidR="009315EA" w:rsidRPr="00716C97">
        <w:rPr>
          <w:rFonts w:ascii="Book Antiqua" w:eastAsia="Book Antiqua" w:hAnsi="Book Antiqua" w:cs="Book Antiqua"/>
          <w:color w:val="000000"/>
        </w:rPr>
        <w:t>°C</w:t>
      </w:r>
      <w:r w:rsidRPr="00716C97">
        <w:rPr>
          <w:rFonts w:ascii="Book Antiqua" w:eastAsia="Book Antiqua" w:hAnsi="Book Antiqua" w:cs="Book Antiqua"/>
          <w:color w:val="000000"/>
        </w:rPr>
        <w:t xml:space="preserve"> with </w:t>
      </w:r>
      <w:r w:rsidR="00716C97" w:rsidRPr="00716C97">
        <w:rPr>
          <w:rFonts w:ascii="Book Antiqua" w:eastAsia="Book Antiqua" w:hAnsi="Book Antiqua" w:cs="Book Antiqua"/>
          <w:color w:val="000000"/>
        </w:rPr>
        <w:t>access to</w:t>
      </w:r>
      <w:r w:rsidRPr="00716C97">
        <w:rPr>
          <w:rFonts w:ascii="Book Antiqua" w:eastAsia="Book Antiqua" w:hAnsi="Book Antiqua" w:cs="Book Antiqua"/>
          <w:color w:val="000000"/>
        </w:rPr>
        <w:t xml:space="preserve"> food and water</w:t>
      </w:r>
      <w:r w:rsidR="009315EA" w:rsidRPr="00716C97">
        <w:rPr>
          <w:rFonts w:ascii="Book Antiqua" w:eastAsia="Book Antiqua" w:hAnsi="Book Antiqua" w:cs="Book Antiqua"/>
          <w:color w:val="000000"/>
        </w:rPr>
        <w:t xml:space="preserve"> </w:t>
      </w:r>
      <w:r w:rsidRPr="00716C97">
        <w:rPr>
          <w:rFonts w:ascii="Book Antiqua" w:eastAsia="Book Antiqua" w:hAnsi="Book Antiqua" w:cs="Book Antiqua"/>
          <w:i/>
          <w:iCs/>
          <w:color w:val="000000"/>
        </w:rPr>
        <w:t>ad libitum</w:t>
      </w:r>
      <w:r w:rsidRPr="00716C97">
        <w:rPr>
          <w:rFonts w:ascii="Book Antiqua" w:eastAsia="Book Antiqua" w:hAnsi="Book Antiqua" w:cs="Book Antiqua"/>
          <w:color w:val="000000"/>
        </w:rPr>
        <w:t>. All experimental procedures were designed to minimize pain or discomfort to the animals, approved by the Experimental Animal Ethics Committee of Shanghai Medical College and the Institutional Animal Care &amp; Use Committee (IACUC) of Fudan University (Permit N</w:t>
      </w:r>
      <w:r w:rsidR="009315EA" w:rsidRPr="00716C97">
        <w:rPr>
          <w:rFonts w:ascii="Book Antiqua" w:eastAsia="Book Antiqua" w:hAnsi="Book Antiqua" w:cs="Book Antiqua"/>
          <w:color w:val="000000"/>
        </w:rPr>
        <w:t>o.</w:t>
      </w:r>
      <w:r w:rsidRPr="00716C97">
        <w:rPr>
          <w:rFonts w:ascii="Book Antiqua" w:eastAsia="Book Antiqua" w:hAnsi="Book Antiqua" w:cs="Book Antiqua"/>
          <w:color w:val="000000"/>
        </w:rPr>
        <w:t xml:space="preserve"> SYXK2009-0082</w:t>
      </w:r>
      <w:r w:rsidR="00716C97" w:rsidRPr="00716C97">
        <w:rPr>
          <w:rFonts w:ascii="Book Antiqua" w:eastAsia="Book Antiqua" w:hAnsi="Book Antiqua" w:cs="Book Antiqua"/>
          <w:color w:val="000000"/>
        </w:rPr>
        <w:t>; Shanghai, China</w:t>
      </w:r>
      <w:r w:rsidRPr="00716C97">
        <w:rPr>
          <w:rFonts w:ascii="Book Antiqua" w:eastAsia="Book Antiqua" w:hAnsi="Book Antiqua" w:cs="Book Antiqua"/>
          <w:color w:val="000000"/>
        </w:rPr>
        <w:t>) and followed the ethical guidelines of the International Association for the Study of Pain regarding the use of laboratory animals.</w:t>
      </w:r>
    </w:p>
    <w:p w14:paraId="651387EE" w14:textId="77777777" w:rsidR="009315EA" w:rsidRPr="00716C97" w:rsidRDefault="009315EA">
      <w:pPr>
        <w:spacing w:line="360" w:lineRule="auto"/>
        <w:jc w:val="both"/>
      </w:pPr>
    </w:p>
    <w:p w14:paraId="74E25AFF" w14:textId="39529166" w:rsidR="00A77B3E" w:rsidRPr="00716C97" w:rsidRDefault="00CF50B7">
      <w:pPr>
        <w:spacing w:line="360" w:lineRule="auto"/>
        <w:jc w:val="both"/>
        <w:rPr>
          <w:b/>
          <w:bCs/>
        </w:rPr>
      </w:pPr>
      <w:r w:rsidRPr="00716C97">
        <w:rPr>
          <w:rFonts w:ascii="Book Antiqua" w:eastAsia="Book Antiqua" w:hAnsi="Book Antiqua" w:cs="Book Antiqua"/>
          <w:b/>
          <w:bCs/>
          <w:i/>
          <w:iCs/>
          <w:color w:val="000000"/>
        </w:rPr>
        <w:t>Behavioral studies</w:t>
      </w:r>
    </w:p>
    <w:p w14:paraId="2AC9CEB1" w14:textId="653FB01D" w:rsidR="00A77B3E" w:rsidRPr="00716C97" w:rsidRDefault="00CF50B7">
      <w:pPr>
        <w:spacing w:line="360" w:lineRule="auto"/>
        <w:jc w:val="both"/>
        <w:rPr>
          <w:rFonts w:ascii="Book Antiqua" w:eastAsia="Book Antiqua" w:hAnsi="Book Antiqua" w:cs="Book Antiqua"/>
          <w:color w:val="000000"/>
        </w:rPr>
      </w:pPr>
      <w:r w:rsidRPr="00716C97">
        <w:rPr>
          <w:rFonts w:ascii="Book Antiqua" w:eastAsia="Book Antiqua" w:hAnsi="Book Antiqua" w:cs="Book Antiqua"/>
          <w:color w:val="000000"/>
        </w:rPr>
        <w:t>Mice were handled at least 3 d by the experimenters before the behavioral tests</w:t>
      </w:r>
      <w:r w:rsidR="00716C97"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and habituated to the test room for 30 min before behavioral test. All behavioral tests were performed by investigators blind to genotypes.</w:t>
      </w:r>
    </w:p>
    <w:p w14:paraId="6C1B9CF3" w14:textId="77777777" w:rsidR="001E7C48" w:rsidRPr="00716C97" w:rsidRDefault="001E7C48">
      <w:pPr>
        <w:spacing w:line="360" w:lineRule="auto"/>
        <w:jc w:val="both"/>
      </w:pPr>
    </w:p>
    <w:p w14:paraId="1B0B1F11" w14:textId="77777777" w:rsidR="00A77B3E" w:rsidRPr="00716C97" w:rsidRDefault="00CF50B7">
      <w:pPr>
        <w:spacing w:line="360" w:lineRule="auto"/>
        <w:jc w:val="both"/>
        <w:rPr>
          <w:b/>
          <w:bCs/>
        </w:rPr>
      </w:pPr>
      <w:r w:rsidRPr="00716C97">
        <w:rPr>
          <w:rFonts w:ascii="Book Antiqua" w:eastAsia="Book Antiqua" w:hAnsi="Book Antiqua" w:cs="Book Antiqua"/>
          <w:b/>
          <w:bCs/>
          <w:i/>
          <w:iCs/>
          <w:color w:val="000000"/>
        </w:rPr>
        <w:t>Accelerating rotarod test</w:t>
      </w:r>
    </w:p>
    <w:p w14:paraId="14B37C96" w14:textId="21D229B1" w:rsidR="00A77B3E" w:rsidRPr="00716C97" w:rsidRDefault="00CF50B7">
      <w:pPr>
        <w:spacing w:line="360" w:lineRule="auto"/>
        <w:jc w:val="both"/>
        <w:rPr>
          <w:rFonts w:ascii="Book Antiqua" w:eastAsia="Book Antiqua" w:hAnsi="Book Antiqua" w:cs="Book Antiqua"/>
          <w:color w:val="000000"/>
        </w:rPr>
      </w:pPr>
      <w:r w:rsidRPr="00716C97">
        <w:rPr>
          <w:rFonts w:ascii="Book Antiqua" w:eastAsia="Book Antiqua" w:hAnsi="Book Antiqua" w:cs="Book Antiqua"/>
          <w:color w:val="000000"/>
        </w:rPr>
        <w:t>The rotarod test was performed as previous</w:t>
      </w:r>
      <w:r w:rsidR="00716C97" w:rsidRPr="00716C97">
        <w:rPr>
          <w:rFonts w:ascii="Book Antiqua" w:eastAsia="Book Antiqua" w:hAnsi="Book Antiqua" w:cs="Book Antiqua"/>
          <w:color w:val="000000"/>
        </w:rPr>
        <w:t>ly</w:t>
      </w:r>
      <w:r w:rsidRPr="00716C97">
        <w:rPr>
          <w:rFonts w:ascii="Book Antiqua" w:eastAsia="Book Antiqua" w:hAnsi="Book Antiqua" w:cs="Book Antiqua"/>
          <w:color w:val="000000"/>
        </w:rPr>
        <w:t xml:space="preserve"> described</w:t>
      </w:r>
      <w:r w:rsidRPr="00716C97">
        <w:rPr>
          <w:rFonts w:ascii="Book Antiqua" w:eastAsia="Book Antiqua" w:hAnsi="Book Antiqua" w:cs="Book Antiqua"/>
          <w:color w:val="000000"/>
          <w:szCs w:val="30"/>
          <w:vertAlign w:val="superscript"/>
        </w:rPr>
        <w:t>[31]</w:t>
      </w:r>
      <w:r w:rsidRPr="00716C97">
        <w:rPr>
          <w:rFonts w:ascii="Book Antiqua" w:eastAsia="Book Antiqua" w:hAnsi="Book Antiqua" w:cs="Book Antiqua"/>
          <w:color w:val="000000"/>
        </w:rPr>
        <w:t xml:space="preserve">. Briefly, the mice were placed on </w:t>
      </w:r>
      <w:r w:rsidR="00716C97" w:rsidRPr="00716C97">
        <w:rPr>
          <w:rFonts w:ascii="Book Antiqua" w:eastAsia="Book Antiqua" w:hAnsi="Book Antiqua" w:cs="Book Antiqua"/>
          <w:color w:val="000000"/>
        </w:rPr>
        <w:t xml:space="preserve">an </w:t>
      </w:r>
      <w:r w:rsidRPr="00716C97">
        <w:rPr>
          <w:rFonts w:ascii="Book Antiqua" w:eastAsia="Book Antiqua" w:hAnsi="Book Antiqua" w:cs="Book Antiqua"/>
          <w:color w:val="000000"/>
        </w:rPr>
        <w:t>accelerating rotarod (IITC Life Science</w:t>
      </w:r>
      <w:r w:rsidR="00716C97" w:rsidRPr="00716C97">
        <w:rPr>
          <w:rFonts w:ascii="Book Antiqua" w:eastAsia="Book Antiqua" w:hAnsi="Book Antiqua" w:cs="Book Antiqua"/>
          <w:color w:val="000000"/>
        </w:rPr>
        <w:t>, Woodland Hills, CA, U</w:t>
      </w:r>
      <w:r w:rsidR="005E2E97">
        <w:rPr>
          <w:rFonts w:ascii="Book Antiqua" w:eastAsia="Book Antiqua" w:hAnsi="Book Antiqua" w:cs="Book Antiqua"/>
          <w:color w:val="000000"/>
        </w:rPr>
        <w:t>nited States</w:t>
      </w:r>
      <w:r w:rsidRPr="005E2E97">
        <w:rPr>
          <w:rFonts w:ascii="Book Antiqua" w:eastAsia="Book Antiqua" w:hAnsi="Book Antiqua" w:cs="Book Antiqua"/>
          <w:color w:val="000000"/>
        </w:rPr>
        <w:t>) (4</w:t>
      </w:r>
      <w:r w:rsidR="001E7C48" w:rsidRPr="005E2E97">
        <w:rPr>
          <w:rFonts w:ascii="Book Antiqua" w:eastAsia="Book Antiqua" w:hAnsi="Book Antiqua" w:cs="Book Antiqua"/>
          <w:color w:val="000000"/>
        </w:rPr>
        <w:t>-</w:t>
      </w:r>
      <w:r w:rsidRPr="005E2E97">
        <w:rPr>
          <w:rFonts w:ascii="Book Antiqua" w:eastAsia="Book Antiqua" w:hAnsi="Book Antiqua" w:cs="Book Antiqua"/>
          <w:color w:val="000000"/>
        </w:rPr>
        <w:t>40 rpm acceleration in 5</w:t>
      </w:r>
      <w:r w:rsidR="001E7C48" w:rsidRPr="005E2E97">
        <w:rPr>
          <w:rFonts w:ascii="Book Antiqua" w:eastAsia="Book Antiqua" w:hAnsi="Book Antiqua" w:cs="Book Antiqua"/>
          <w:color w:val="000000"/>
        </w:rPr>
        <w:t xml:space="preserve"> </w:t>
      </w:r>
      <w:r w:rsidRPr="005E2E97">
        <w:rPr>
          <w:rFonts w:ascii="Book Antiqua" w:eastAsia="Book Antiqua" w:hAnsi="Book Antiqua" w:cs="Book Antiqua"/>
          <w:color w:val="000000"/>
        </w:rPr>
        <w:t xml:space="preserve">min) for </w:t>
      </w:r>
      <w:r w:rsidRPr="00716C97">
        <w:rPr>
          <w:rFonts w:ascii="Book Antiqua" w:eastAsia="Book Antiqua" w:hAnsi="Book Antiqua" w:cs="Book Antiqua"/>
          <w:color w:val="000000"/>
        </w:rPr>
        <w:t xml:space="preserve">4 consecutive days. Training consisted of 4 trials per day at 5 min intervals. The trial ended when the mouse fell off the roller. We calculated the average latency to fall from the last </w:t>
      </w:r>
      <w:r w:rsidR="00716C97" w:rsidRPr="00716C97">
        <w:rPr>
          <w:rFonts w:ascii="Book Antiqua" w:eastAsia="Book Antiqua" w:hAnsi="Book Antiqua" w:cs="Book Antiqua"/>
          <w:color w:val="000000"/>
        </w:rPr>
        <w:t>two</w:t>
      </w:r>
      <w:r w:rsidRPr="00716C97">
        <w:rPr>
          <w:rFonts w:ascii="Book Antiqua" w:eastAsia="Book Antiqua" w:hAnsi="Book Antiqua" w:cs="Book Antiqua"/>
          <w:color w:val="000000"/>
        </w:rPr>
        <w:t xml:space="preserve"> trials performed on the last day.</w:t>
      </w:r>
    </w:p>
    <w:p w14:paraId="47F268C5" w14:textId="77777777" w:rsidR="001E7C48" w:rsidRPr="00716C97" w:rsidRDefault="001E7C48">
      <w:pPr>
        <w:spacing w:line="360" w:lineRule="auto"/>
        <w:jc w:val="both"/>
      </w:pPr>
    </w:p>
    <w:p w14:paraId="44BF3CD1" w14:textId="77777777" w:rsidR="00A77B3E" w:rsidRPr="00716C97" w:rsidRDefault="00CF50B7">
      <w:pPr>
        <w:spacing w:line="360" w:lineRule="auto"/>
        <w:jc w:val="both"/>
        <w:rPr>
          <w:b/>
          <w:bCs/>
        </w:rPr>
      </w:pPr>
      <w:r w:rsidRPr="00716C97">
        <w:rPr>
          <w:rFonts w:ascii="Book Antiqua" w:eastAsia="Book Antiqua" w:hAnsi="Book Antiqua" w:cs="Book Antiqua"/>
          <w:b/>
          <w:bCs/>
          <w:i/>
          <w:iCs/>
          <w:color w:val="000000"/>
        </w:rPr>
        <w:t>Open field test</w:t>
      </w:r>
    </w:p>
    <w:p w14:paraId="778CEBD9" w14:textId="592C7D65" w:rsidR="00A77B3E" w:rsidRPr="00716C97" w:rsidRDefault="00CF50B7">
      <w:pPr>
        <w:spacing w:line="360" w:lineRule="auto"/>
        <w:jc w:val="both"/>
        <w:rPr>
          <w:rFonts w:ascii="Book Antiqua" w:eastAsia="Book Antiqua" w:hAnsi="Book Antiqua" w:cs="Book Antiqua"/>
          <w:color w:val="000000"/>
        </w:rPr>
      </w:pPr>
      <w:r w:rsidRPr="00716C97">
        <w:rPr>
          <w:rFonts w:ascii="Book Antiqua" w:eastAsia="Book Antiqua" w:hAnsi="Book Antiqua" w:cs="Book Antiqua"/>
          <w:color w:val="000000"/>
        </w:rPr>
        <w:t xml:space="preserve">The apparatus consisted of a square box (40 cm </w:t>
      </w:r>
      <w:r w:rsidR="001E7C48" w:rsidRPr="00716C97">
        <w:rPr>
          <w:rFonts w:ascii="Book Antiqua" w:eastAsia="Book Antiqua" w:hAnsi="Book Antiqua" w:cs="Book Antiqua"/>
          <w:color w:val="000000"/>
        </w:rPr>
        <w:t xml:space="preserve">× </w:t>
      </w:r>
      <w:r w:rsidRPr="00716C97">
        <w:rPr>
          <w:rFonts w:ascii="Book Antiqua" w:eastAsia="Book Antiqua" w:hAnsi="Book Antiqua" w:cs="Book Antiqua"/>
          <w:color w:val="000000"/>
        </w:rPr>
        <w:t xml:space="preserve">40 cm </w:t>
      </w:r>
      <w:r w:rsidR="001E7C48" w:rsidRPr="00716C97">
        <w:rPr>
          <w:rFonts w:ascii="Book Antiqua" w:eastAsia="Book Antiqua" w:hAnsi="Book Antiqua" w:cs="Book Antiqua"/>
          <w:color w:val="000000"/>
        </w:rPr>
        <w:t xml:space="preserve">× </w:t>
      </w:r>
      <w:r w:rsidRPr="00716C97">
        <w:rPr>
          <w:rFonts w:ascii="Book Antiqua" w:eastAsia="Book Antiqua" w:hAnsi="Book Antiqua" w:cs="Book Antiqua"/>
          <w:color w:val="000000"/>
        </w:rPr>
        <w:t xml:space="preserve">30 cm, length × width × height) with blue floor and without a celling. Both the box and floor were made of Perspex plates. During testing, the floor was separated into 16 small squares of equal area. The four squares in the center were </w:t>
      </w:r>
      <w:r w:rsidR="00716C97" w:rsidRPr="00716C97">
        <w:rPr>
          <w:rFonts w:ascii="Book Antiqua" w:eastAsia="Book Antiqua" w:hAnsi="Book Antiqua" w:cs="Book Antiqua"/>
          <w:color w:val="000000"/>
        </w:rPr>
        <w:t xml:space="preserve">designated </w:t>
      </w:r>
      <w:r w:rsidRPr="00716C97">
        <w:rPr>
          <w:rFonts w:ascii="Book Antiqua" w:eastAsia="Book Antiqua" w:hAnsi="Book Antiqua" w:cs="Book Antiqua"/>
          <w:color w:val="000000"/>
        </w:rPr>
        <w:t xml:space="preserve">the central area, </w:t>
      </w:r>
      <w:r w:rsidR="00716C97" w:rsidRPr="00716C97">
        <w:rPr>
          <w:rFonts w:ascii="Book Antiqua" w:eastAsia="Book Antiqua" w:hAnsi="Book Antiqua" w:cs="Book Antiqua"/>
          <w:color w:val="000000"/>
        </w:rPr>
        <w:t xml:space="preserve">and </w:t>
      </w:r>
      <w:r w:rsidRPr="00716C97">
        <w:rPr>
          <w:rFonts w:ascii="Book Antiqua" w:eastAsia="Book Antiqua" w:hAnsi="Book Antiqua" w:cs="Book Antiqua"/>
          <w:color w:val="000000"/>
        </w:rPr>
        <w:t>the others are called</w:t>
      </w:r>
      <w:r w:rsidR="00716C97" w:rsidRPr="00716C97">
        <w:rPr>
          <w:rFonts w:ascii="Book Antiqua" w:eastAsia="Book Antiqua" w:hAnsi="Book Antiqua" w:cs="Book Antiqua"/>
          <w:color w:val="000000"/>
        </w:rPr>
        <w:t xml:space="preserve"> the</w:t>
      </w:r>
      <w:r w:rsidRPr="00716C97">
        <w:rPr>
          <w:rFonts w:ascii="Book Antiqua" w:eastAsia="Book Antiqua" w:hAnsi="Book Antiqua" w:cs="Book Antiqua"/>
          <w:color w:val="000000"/>
        </w:rPr>
        <w:t xml:space="preserve"> limbic area. The light level was maintained at </w:t>
      </w:r>
      <w:r w:rsidR="001E7C48" w:rsidRPr="00716C97">
        <w:rPr>
          <w:rFonts w:ascii="Book Antiqua" w:eastAsia="Book Antiqua" w:hAnsi="Book Antiqua" w:cs="Book Antiqua"/>
          <w:color w:val="000000"/>
        </w:rPr>
        <w:t xml:space="preserve">approximately </w:t>
      </w:r>
      <w:r w:rsidRPr="00716C97">
        <w:rPr>
          <w:rFonts w:ascii="Book Antiqua" w:eastAsia="Book Antiqua" w:hAnsi="Book Antiqua" w:cs="Book Antiqua"/>
          <w:color w:val="000000"/>
        </w:rPr>
        <w:t xml:space="preserve">25 </w:t>
      </w:r>
      <w:r w:rsidR="0082402C" w:rsidRPr="00716C97">
        <w:rPr>
          <w:rFonts w:ascii="Book Antiqua" w:eastAsia="Book Antiqua" w:hAnsi="Book Antiqua" w:cs="Book Antiqua"/>
          <w:color w:val="000000"/>
        </w:rPr>
        <w:t>l</w:t>
      </w:r>
      <w:r w:rsidRPr="00716C97">
        <w:rPr>
          <w:rFonts w:ascii="Book Antiqua" w:eastAsia="Book Antiqua" w:hAnsi="Book Antiqua" w:cs="Book Antiqua"/>
          <w:color w:val="000000"/>
        </w:rPr>
        <w:t xml:space="preserve">ux in the open field area. The test began when the mice were put in the center of the square. After free movement for 5 min, the mice were returned to their home cages. Video tracking software (Ethovision XT </w:t>
      </w:r>
      <w:r w:rsidRPr="00716C97">
        <w:rPr>
          <w:rFonts w:ascii="Book Antiqua" w:eastAsia="Book Antiqua" w:hAnsi="Book Antiqua" w:cs="Book Antiqua"/>
          <w:color w:val="000000"/>
        </w:rPr>
        <w:lastRenderedPageBreak/>
        <w:t>v11.5</w:t>
      </w:r>
      <w:r w:rsidR="00716C97"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Noldus </w:t>
      </w:r>
      <w:r w:rsidR="00716C97" w:rsidRPr="00716C97">
        <w:rPr>
          <w:rFonts w:ascii="Book Antiqua" w:eastAsia="Book Antiqua" w:hAnsi="Book Antiqua" w:cs="Book Antiqua"/>
          <w:color w:val="000000"/>
        </w:rPr>
        <w:t>Information Technology Inc., Leesburg, VA, U</w:t>
      </w:r>
      <w:r w:rsidR="005E2E97">
        <w:rPr>
          <w:rFonts w:ascii="Book Antiqua" w:eastAsia="Book Antiqua" w:hAnsi="Book Antiqua" w:cs="Book Antiqua"/>
          <w:color w:val="000000"/>
        </w:rPr>
        <w:t>nited States</w:t>
      </w:r>
      <w:r w:rsidRPr="005E2E97">
        <w:rPr>
          <w:rFonts w:ascii="Book Antiqua" w:eastAsia="Book Antiqua" w:hAnsi="Book Antiqua" w:cs="Book Antiqua"/>
          <w:color w:val="000000"/>
        </w:rPr>
        <w:t>) was used to record the distance travel</w:t>
      </w:r>
      <w:r w:rsidRPr="00716C97">
        <w:rPr>
          <w:rFonts w:ascii="Book Antiqua" w:eastAsia="Book Antiqua" w:hAnsi="Book Antiqua" w:cs="Book Antiqua"/>
          <w:color w:val="000000"/>
        </w:rPr>
        <w:t>ed and time spent in each zone.</w:t>
      </w:r>
    </w:p>
    <w:p w14:paraId="4D647E2C" w14:textId="77777777" w:rsidR="002F03D8" w:rsidRPr="00716C97" w:rsidRDefault="002F03D8">
      <w:pPr>
        <w:spacing w:line="360" w:lineRule="auto"/>
        <w:jc w:val="both"/>
      </w:pPr>
    </w:p>
    <w:p w14:paraId="7440E06F" w14:textId="77777777" w:rsidR="00A77B3E" w:rsidRPr="00716C97" w:rsidRDefault="00CF50B7">
      <w:pPr>
        <w:spacing w:line="360" w:lineRule="auto"/>
        <w:jc w:val="both"/>
        <w:rPr>
          <w:b/>
          <w:bCs/>
        </w:rPr>
      </w:pPr>
      <w:r w:rsidRPr="00716C97">
        <w:rPr>
          <w:rFonts w:ascii="Book Antiqua" w:eastAsia="Book Antiqua" w:hAnsi="Book Antiqua" w:cs="Book Antiqua"/>
          <w:b/>
          <w:bCs/>
          <w:i/>
          <w:iCs/>
          <w:color w:val="000000"/>
        </w:rPr>
        <w:t>Elevated plus maze test</w:t>
      </w:r>
    </w:p>
    <w:p w14:paraId="77EF0539" w14:textId="3C2715DA" w:rsidR="00A77B3E" w:rsidRPr="00716C97" w:rsidRDefault="00CF50B7">
      <w:pPr>
        <w:spacing w:line="360" w:lineRule="auto"/>
        <w:jc w:val="both"/>
        <w:rPr>
          <w:rFonts w:ascii="Book Antiqua" w:eastAsia="Book Antiqua" w:hAnsi="Book Antiqua" w:cs="Book Antiqua"/>
          <w:color w:val="000000"/>
        </w:rPr>
      </w:pPr>
      <w:r w:rsidRPr="00716C97">
        <w:rPr>
          <w:rFonts w:ascii="Book Antiqua" w:eastAsia="Book Antiqua" w:hAnsi="Book Antiqua" w:cs="Book Antiqua"/>
          <w:color w:val="000000"/>
        </w:rPr>
        <w:t>The elevated plus maze consisted of a central platform (6 cm</w:t>
      </w:r>
      <w:r w:rsidR="00C01601" w:rsidRPr="00716C97">
        <w:rPr>
          <w:rFonts w:ascii="Book Antiqua" w:eastAsia="Book Antiqua" w:hAnsi="Book Antiqua" w:cs="Book Antiqua"/>
          <w:color w:val="000000"/>
        </w:rPr>
        <w:t xml:space="preserve">, </w:t>
      </w:r>
      <w:r w:rsidRPr="00716C97">
        <w:rPr>
          <w:rFonts w:ascii="Book Antiqua" w:eastAsia="Book Antiqua" w:hAnsi="Book Antiqua" w:cs="Book Antiqua"/>
          <w:color w:val="000000"/>
        </w:rPr>
        <w:t>6 cm), two open arms (30 cm</w:t>
      </w:r>
      <w:r w:rsidR="00C01601" w:rsidRPr="00716C97">
        <w:rPr>
          <w:rFonts w:ascii="Book Antiqua" w:eastAsia="Book Antiqua" w:hAnsi="Book Antiqua" w:cs="Book Antiqua"/>
          <w:color w:val="000000"/>
        </w:rPr>
        <w:t xml:space="preserve">, </w:t>
      </w:r>
      <w:r w:rsidRPr="00716C97">
        <w:rPr>
          <w:rFonts w:ascii="Book Antiqua" w:eastAsia="Book Antiqua" w:hAnsi="Book Antiqua" w:cs="Book Antiqua"/>
          <w:color w:val="000000"/>
        </w:rPr>
        <w:t>6 cm) and two closed arms (30 cm</w:t>
      </w:r>
      <w:r w:rsidR="00C01601" w:rsidRPr="00716C97">
        <w:rPr>
          <w:rFonts w:ascii="Book Antiqua" w:eastAsia="Book Antiqua" w:hAnsi="Book Antiqua" w:cs="Book Antiqua"/>
          <w:color w:val="000000"/>
        </w:rPr>
        <w:t xml:space="preserve">, </w:t>
      </w:r>
      <w:r w:rsidRPr="00716C97">
        <w:rPr>
          <w:rFonts w:ascii="Book Antiqua" w:eastAsia="Book Antiqua" w:hAnsi="Book Antiqua" w:cs="Book Antiqua"/>
          <w:color w:val="000000"/>
        </w:rPr>
        <w:t xml:space="preserve">6 cm) with protective walls 15 cm high. The apparatus was elevated 50 cm above the floor and was placed in a room with an illumination of 30 </w:t>
      </w:r>
      <w:r w:rsidR="0082402C" w:rsidRPr="00716C97">
        <w:rPr>
          <w:rFonts w:ascii="Book Antiqua" w:eastAsia="Book Antiqua" w:hAnsi="Book Antiqua" w:cs="Book Antiqua"/>
          <w:color w:val="000000"/>
        </w:rPr>
        <w:t>l</w:t>
      </w:r>
      <w:r w:rsidRPr="00716C97">
        <w:rPr>
          <w:rFonts w:ascii="Book Antiqua" w:eastAsia="Book Antiqua" w:hAnsi="Book Antiqua" w:cs="Book Antiqua"/>
          <w:color w:val="000000"/>
        </w:rPr>
        <w:t>ux. Mice were put on the central platform facing an open arm, and allowed to freely explore the maze for 5 min. The traces were recorded by the video tracking system (Ethovision XT v11.5</w:t>
      </w:r>
      <w:r w:rsidR="00B1548C">
        <w:rPr>
          <w:rFonts w:ascii="Book Antiqua" w:eastAsia="Book Antiqua" w:hAnsi="Book Antiqua" w:cs="Book Antiqua"/>
          <w:color w:val="000000"/>
        </w:rPr>
        <w:t>;</w:t>
      </w:r>
      <w:r w:rsidRPr="00716C97">
        <w:rPr>
          <w:rFonts w:ascii="Book Antiqua" w:eastAsia="Book Antiqua" w:hAnsi="Book Antiqua" w:cs="Book Antiqua"/>
          <w:color w:val="000000"/>
        </w:rPr>
        <w:t xml:space="preserve"> Noldus BV). The time spent exploring time in the open arm and the frequency of entries to the open arm were calculated by Video Tracking software (Ethovision XT v11.5</w:t>
      </w:r>
      <w:r w:rsidR="00B1548C">
        <w:rPr>
          <w:rFonts w:ascii="Book Antiqua" w:eastAsia="Book Antiqua" w:hAnsi="Book Antiqua" w:cs="Book Antiqua"/>
          <w:color w:val="000000"/>
        </w:rPr>
        <w:t xml:space="preserve">; </w:t>
      </w:r>
      <w:r w:rsidRPr="00716C97">
        <w:rPr>
          <w:rFonts w:ascii="Book Antiqua" w:eastAsia="Book Antiqua" w:hAnsi="Book Antiqua" w:cs="Book Antiqua"/>
          <w:color w:val="000000"/>
        </w:rPr>
        <w:t>Noldus BV).</w:t>
      </w:r>
    </w:p>
    <w:p w14:paraId="5EAAB87D" w14:textId="77777777" w:rsidR="00D05808" w:rsidRPr="00716C97" w:rsidRDefault="00D05808">
      <w:pPr>
        <w:spacing w:line="360" w:lineRule="auto"/>
        <w:jc w:val="both"/>
      </w:pPr>
    </w:p>
    <w:p w14:paraId="27A84223" w14:textId="77777777" w:rsidR="00A77B3E" w:rsidRPr="00716C97" w:rsidRDefault="00CF50B7">
      <w:pPr>
        <w:spacing w:line="360" w:lineRule="auto"/>
        <w:jc w:val="both"/>
        <w:rPr>
          <w:b/>
          <w:bCs/>
        </w:rPr>
      </w:pPr>
      <w:r w:rsidRPr="00716C97">
        <w:rPr>
          <w:rFonts w:ascii="Book Antiqua" w:eastAsia="Book Antiqua" w:hAnsi="Book Antiqua" w:cs="Book Antiqua"/>
          <w:b/>
          <w:bCs/>
          <w:i/>
          <w:iCs/>
          <w:color w:val="000000"/>
        </w:rPr>
        <w:t>Forced swimming test</w:t>
      </w:r>
    </w:p>
    <w:p w14:paraId="7CFDF7E0" w14:textId="058A5BC0" w:rsidR="00A77B3E" w:rsidRPr="00B1548C" w:rsidRDefault="00CF50B7">
      <w:pPr>
        <w:spacing w:line="360" w:lineRule="auto"/>
        <w:jc w:val="both"/>
        <w:rPr>
          <w:rFonts w:ascii="Book Antiqua" w:eastAsia="Book Antiqua" w:hAnsi="Book Antiqua" w:cs="Book Antiqua"/>
          <w:color w:val="000000"/>
        </w:rPr>
      </w:pPr>
      <w:r w:rsidRPr="00716C97">
        <w:rPr>
          <w:rFonts w:ascii="Book Antiqua" w:eastAsia="Book Antiqua" w:hAnsi="Book Antiqua" w:cs="Book Antiqua"/>
          <w:color w:val="000000"/>
        </w:rPr>
        <w:t>Mice swa</w:t>
      </w:r>
      <w:r w:rsidR="00D812E7">
        <w:rPr>
          <w:rFonts w:ascii="Book Antiqua" w:eastAsia="Book Antiqua" w:hAnsi="Book Antiqua" w:cs="Book Antiqua"/>
          <w:color w:val="000000"/>
        </w:rPr>
        <w:t>m</w:t>
      </w:r>
      <w:r w:rsidRPr="00716C97">
        <w:rPr>
          <w:rFonts w:ascii="Book Antiqua" w:eastAsia="Book Antiqua" w:hAnsi="Book Antiqua" w:cs="Book Antiqua"/>
          <w:color w:val="000000"/>
        </w:rPr>
        <w:t xml:space="preserve"> individually in a cylindrical glass container (diameter: 18</w:t>
      </w:r>
      <w:r w:rsidR="00D05808" w:rsidRPr="00716C97">
        <w:rPr>
          <w:rFonts w:ascii="Book Antiqua" w:eastAsia="Book Antiqua" w:hAnsi="Book Antiqua" w:cs="Book Antiqua"/>
          <w:color w:val="000000"/>
        </w:rPr>
        <w:t xml:space="preserve"> </w:t>
      </w:r>
      <w:r w:rsidRPr="00716C97">
        <w:rPr>
          <w:rFonts w:ascii="Book Antiqua" w:eastAsia="Book Antiqua" w:hAnsi="Book Antiqua" w:cs="Book Antiqua"/>
          <w:color w:val="000000"/>
        </w:rPr>
        <w:t>cm, height: 50</w:t>
      </w:r>
      <w:r w:rsidR="00D05808" w:rsidRPr="00716C97">
        <w:rPr>
          <w:rFonts w:ascii="Book Antiqua" w:eastAsia="Book Antiqua" w:hAnsi="Book Antiqua" w:cs="Book Antiqua"/>
          <w:color w:val="000000"/>
        </w:rPr>
        <w:t xml:space="preserve"> </w:t>
      </w:r>
      <w:r w:rsidRPr="00716C97">
        <w:rPr>
          <w:rFonts w:ascii="Book Antiqua" w:eastAsia="Book Antiqua" w:hAnsi="Book Antiqua" w:cs="Book Antiqua"/>
          <w:color w:val="000000"/>
        </w:rPr>
        <w:t>cm, depth: 12</w:t>
      </w:r>
      <w:r w:rsidR="00D05808" w:rsidRPr="00716C97">
        <w:rPr>
          <w:rFonts w:ascii="Book Antiqua" w:eastAsia="Book Antiqua" w:hAnsi="Book Antiqua" w:cs="Book Antiqua"/>
          <w:color w:val="000000"/>
        </w:rPr>
        <w:t xml:space="preserve"> </w:t>
      </w:r>
      <w:r w:rsidRPr="00716C97">
        <w:rPr>
          <w:rFonts w:ascii="Book Antiqua" w:eastAsia="Book Antiqua" w:hAnsi="Book Antiqua" w:cs="Book Antiqua"/>
          <w:color w:val="000000"/>
        </w:rPr>
        <w:t>cm) filled with water (24</w:t>
      </w:r>
      <w:r w:rsidR="008B50D7"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1 </w:t>
      </w:r>
      <w:r w:rsidR="00D05808" w:rsidRPr="00716C97">
        <w:rPr>
          <w:rFonts w:ascii="Book Antiqua" w:eastAsia="Book Antiqua" w:hAnsi="Book Antiqua" w:cs="Book Antiqua"/>
          <w:color w:val="000000"/>
        </w:rPr>
        <w:t>°C</w:t>
      </w:r>
      <w:r w:rsidRPr="00716C97">
        <w:rPr>
          <w:rFonts w:ascii="Book Antiqua" w:eastAsia="Book Antiqua" w:hAnsi="Book Antiqua" w:cs="Book Antiqua"/>
          <w:color w:val="000000"/>
        </w:rPr>
        <w:t xml:space="preserve">). The test comprised two sessions: </w:t>
      </w:r>
      <w:r w:rsidR="00B1548C">
        <w:rPr>
          <w:rFonts w:ascii="Book Antiqua" w:eastAsia="Book Antiqua" w:hAnsi="Book Antiqua" w:cs="Book Antiqua"/>
          <w:color w:val="000000"/>
        </w:rPr>
        <w:t xml:space="preserve">a </w:t>
      </w:r>
      <w:r w:rsidRPr="00716C97">
        <w:rPr>
          <w:rFonts w:ascii="Book Antiqua" w:eastAsia="Book Antiqua" w:hAnsi="Book Antiqua" w:cs="Book Antiqua"/>
          <w:color w:val="000000"/>
        </w:rPr>
        <w:t xml:space="preserve">training session (10 min) on the first day and </w:t>
      </w:r>
      <w:r w:rsidR="00B1548C">
        <w:rPr>
          <w:rFonts w:ascii="Book Antiqua" w:eastAsia="Book Antiqua" w:hAnsi="Book Antiqua" w:cs="Book Antiqua"/>
          <w:color w:val="000000"/>
        </w:rPr>
        <w:t>a</w:t>
      </w:r>
      <w:r w:rsidR="00B1548C" w:rsidRPr="00B1548C">
        <w:rPr>
          <w:rFonts w:ascii="Book Antiqua" w:eastAsia="Book Antiqua" w:hAnsi="Book Antiqua" w:cs="Book Antiqua"/>
          <w:color w:val="000000"/>
        </w:rPr>
        <w:t xml:space="preserve"> </w:t>
      </w:r>
      <w:r w:rsidRPr="00B1548C">
        <w:rPr>
          <w:rFonts w:ascii="Book Antiqua" w:eastAsia="Book Antiqua" w:hAnsi="Book Antiqua" w:cs="Book Antiqua"/>
          <w:color w:val="000000"/>
        </w:rPr>
        <w:t>test session (5 min) on the next day</w:t>
      </w:r>
      <w:r w:rsidR="00B1548C">
        <w:rPr>
          <w:rFonts w:ascii="Book Antiqua" w:eastAsia="Book Antiqua" w:hAnsi="Book Antiqua" w:cs="Book Antiqua"/>
          <w:color w:val="000000"/>
        </w:rPr>
        <w:t>,</w:t>
      </w:r>
      <w:r w:rsidRPr="00B1548C">
        <w:rPr>
          <w:rFonts w:ascii="Book Antiqua" w:eastAsia="Book Antiqua" w:hAnsi="Book Antiqua" w:cs="Book Antiqua"/>
          <w:color w:val="000000"/>
        </w:rPr>
        <w:t xml:space="preserve"> which were recorded by a video camera. Immobility </w:t>
      </w:r>
      <w:r w:rsidR="00B1548C">
        <w:rPr>
          <w:rFonts w:ascii="Book Antiqua" w:eastAsia="Book Antiqua" w:hAnsi="Book Antiqua" w:cs="Book Antiqua"/>
          <w:color w:val="000000"/>
        </w:rPr>
        <w:t xml:space="preserve">in mice </w:t>
      </w:r>
      <w:r w:rsidRPr="00B1548C">
        <w:rPr>
          <w:rFonts w:ascii="Book Antiqua" w:eastAsia="Book Antiqua" w:hAnsi="Book Antiqua" w:cs="Book Antiqua"/>
          <w:color w:val="000000"/>
        </w:rPr>
        <w:t xml:space="preserve">was defined as </w:t>
      </w:r>
      <w:r w:rsidR="00B1548C">
        <w:rPr>
          <w:rFonts w:ascii="Book Antiqua" w:eastAsia="Book Antiqua" w:hAnsi="Book Antiqua" w:cs="Book Antiqua"/>
          <w:color w:val="000000"/>
        </w:rPr>
        <w:t>no</w:t>
      </w:r>
      <w:r w:rsidRPr="00B1548C">
        <w:rPr>
          <w:rFonts w:ascii="Book Antiqua" w:eastAsia="Book Antiqua" w:hAnsi="Book Antiqua" w:cs="Book Antiqua"/>
          <w:color w:val="000000"/>
        </w:rPr>
        <w:t xml:space="preserve"> active movements except for single limb paddling to keep the head and nose above the water.</w:t>
      </w:r>
    </w:p>
    <w:p w14:paraId="14A46EC6" w14:textId="77777777" w:rsidR="00D05808" w:rsidRPr="00E04B36" w:rsidRDefault="00D05808">
      <w:pPr>
        <w:spacing w:line="360" w:lineRule="auto"/>
        <w:jc w:val="both"/>
      </w:pPr>
    </w:p>
    <w:p w14:paraId="361B514C" w14:textId="77777777" w:rsidR="00A77B3E" w:rsidRPr="00716C97" w:rsidRDefault="00CF50B7">
      <w:pPr>
        <w:spacing w:line="360" w:lineRule="auto"/>
        <w:jc w:val="both"/>
        <w:rPr>
          <w:b/>
          <w:bCs/>
        </w:rPr>
      </w:pPr>
      <w:r w:rsidRPr="00716C97">
        <w:rPr>
          <w:rFonts w:ascii="Book Antiqua" w:eastAsia="Book Antiqua" w:hAnsi="Book Antiqua" w:cs="Book Antiqua"/>
          <w:b/>
          <w:bCs/>
          <w:i/>
          <w:iCs/>
          <w:color w:val="000000"/>
        </w:rPr>
        <w:t>Tail suspension test</w:t>
      </w:r>
    </w:p>
    <w:p w14:paraId="510AB370" w14:textId="27EE8934" w:rsidR="00A77B3E" w:rsidRPr="00716C97" w:rsidRDefault="00CF50B7">
      <w:pPr>
        <w:spacing w:line="360" w:lineRule="auto"/>
        <w:jc w:val="both"/>
        <w:rPr>
          <w:rFonts w:ascii="Book Antiqua" w:eastAsia="Book Antiqua" w:hAnsi="Book Antiqua" w:cs="Book Antiqua"/>
          <w:color w:val="000000"/>
        </w:rPr>
      </w:pPr>
      <w:r w:rsidRPr="00716C97">
        <w:rPr>
          <w:rFonts w:ascii="Book Antiqua" w:eastAsia="Book Antiqua" w:hAnsi="Book Antiqua" w:cs="Book Antiqua"/>
          <w:color w:val="000000"/>
        </w:rPr>
        <w:t xml:space="preserve">The apparatus for </w:t>
      </w:r>
      <w:r w:rsidR="00B1548C">
        <w:rPr>
          <w:rFonts w:ascii="Book Antiqua" w:eastAsia="Book Antiqua" w:hAnsi="Book Antiqua" w:cs="Book Antiqua"/>
          <w:color w:val="000000"/>
        </w:rPr>
        <w:t xml:space="preserve">the </w:t>
      </w:r>
      <w:r w:rsidRPr="00B1548C">
        <w:rPr>
          <w:rFonts w:ascii="Book Antiqua" w:eastAsia="Book Antiqua" w:hAnsi="Book Antiqua" w:cs="Book Antiqua"/>
          <w:color w:val="000000"/>
        </w:rPr>
        <w:t>tail suspension test</w:t>
      </w:r>
      <w:r w:rsidR="00960021" w:rsidRPr="00B1548C">
        <w:rPr>
          <w:rFonts w:ascii="Book Antiqua" w:eastAsia="Book Antiqua" w:hAnsi="Book Antiqua" w:cs="Book Antiqua"/>
          <w:color w:val="000000"/>
        </w:rPr>
        <w:t xml:space="preserve"> (TST)</w:t>
      </w:r>
      <w:r w:rsidRPr="00B1548C">
        <w:rPr>
          <w:rFonts w:ascii="Book Antiqua" w:eastAsia="Book Antiqua" w:hAnsi="Book Antiqua" w:cs="Book Antiqua"/>
          <w:color w:val="000000"/>
        </w:rPr>
        <w:t xml:space="preserve"> was a white </w:t>
      </w:r>
      <w:r w:rsidR="00897D0F" w:rsidRPr="00B1548C">
        <w:rPr>
          <w:rFonts w:ascii="Book Antiqua" w:eastAsia="Book Antiqua" w:hAnsi="Book Antiqua" w:cs="Book Antiqua"/>
          <w:color w:val="000000"/>
        </w:rPr>
        <w:t>p</w:t>
      </w:r>
      <w:r w:rsidRPr="00B1548C">
        <w:rPr>
          <w:rFonts w:ascii="Book Antiqua" w:eastAsia="Book Antiqua" w:hAnsi="Book Antiqua" w:cs="Book Antiqua"/>
          <w:color w:val="000000"/>
        </w:rPr>
        <w:t>lexi</w:t>
      </w:r>
      <w:r w:rsidR="00897D0F" w:rsidRPr="00B1548C">
        <w:rPr>
          <w:rFonts w:ascii="Book Antiqua" w:eastAsia="Book Antiqua" w:hAnsi="Book Antiqua" w:cs="Book Antiqua"/>
          <w:color w:val="000000"/>
        </w:rPr>
        <w:t>-</w:t>
      </w:r>
      <w:r w:rsidRPr="00B1548C">
        <w:rPr>
          <w:rFonts w:ascii="Book Antiqua" w:eastAsia="Book Antiqua" w:hAnsi="Book Antiqua" w:cs="Book Antiqua"/>
          <w:color w:val="000000"/>
        </w:rPr>
        <w:t>glass box with a hook on the ceiling of the box. The mice were suspended 15 cm above the floor on the hook with a tape at 2 cm pr</w:t>
      </w:r>
      <w:r w:rsidRPr="00D812E7">
        <w:rPr>
          <w:rFonts w:ascii="Book Antiqua" w:eastAsia="Book Antiqua" w:hAnsi="Book Antiqua" w:cs="Book Antiqua"/>
          <w:color w:val="000000"/>
        </w:rPr>
        <w:t>oximal to the tail tip.</w:t>
      </w:r>
      <w:r w:rsidR="002D0D01" w:rsidRPr="00D812E7">
        <w:rPr>
          <w:rFonts w:ascii="Book Antiqua" w:eastAsia="Book Antiqua" w:hAnsi="Book Antiqua" w:cs="Book Antiqua"/>
          <w:color w:val="000000"/>
        </w:rPr>
        <w:t xml:space="preserve"> </w:t>
      </w:r>
      <w:r w:rsidRPr="00D812E7">
        <w:rPr>
          <w:rFonts w:ascii="Book Antiqua" w:eastAsia="Book Antiqua" w:hAnsi="Book Antiqua" w:cs="Book Antiqua"/>
          <w:color w:val="000000"/>
        </w:rPr>
        <w:t xml:space="preserve">The test session lasted </w:t>
      </w:r>
      <w:r w:rsidRPr="00716C97">
        <w:rPr>
          <w:rFonts w:ascii="Book Antiqua" w:eastAsia="Book Antiqua" w:hAnsi="Book Antiqua" w:cs="Book Antiqua"/>
          <w:color w:val="000000"/>
        </w:rPr>
        <w:t>6 min and was recorded with a video camera. The</w:t>
      </w:r>
      <w:r w:rsidR="002D0D01" w:rsidRPr="00716C97">
        <w:rPr>
          <w:rFonts w:ascii="Book Antiqua" w:eastAsia="Book Antiqua" w:hAnsi="Book Antiqua" w:cs="Book Antiqua"/>
          <w:color w:val="000000"/>
        </w:rPr>
        <w:t xml:space="preserve"> </w:t>
      </w:r>
      <w:r w:rsidRPr="00716C97">
        <w:rPr>
          <w:rFonts w:ascii="Book Antiqua" w:eastAsia="Book Antiqua" w:hAnsi="Book Antiqua" w:cs="Book Antiqua"/>
          <w:color w:val="000000"/>
        </w:rPr>
        <w:t>freezing time was scored for the last 4 min of the session.</w:t>
      </w:r>
    </w:p>
    <w:p w14:paraId="64A662ED" w14:textId="77777777" w:rsidR="002D0D01" w:rsidRPr="00716C97" w:rsidRDefault="002D0D01">
      <w:pPr>
        <w:spacing w:line="360" w:lineRule="auto"/>
        <w:jc w:val="both"/>
      </w:pPr>
    </w:p>
    <w:p w14:paraId="2292BFEF" w14:textId="5E2DF876" w:rsidR="00A77B3E" w:rsidRPr="00716C97" w:rsidRDefault="00CF50B7">
      <w:pPr>
        <w:spacing w:line="360" w:lineRule="auto"/>
        <w:jc w:val="both"/>
        <w:rPr>
          <w:b/>
          <w:bCs/>
        </w:rPr>
      </w:pPr>
      <w:r w:rsidRPr="00716C97">
        <w:rPr>
          <w:rFonts w:ascii="Book Antiqua" w:eastAsia="Book Antiqua" w:hAnsi="Book Antiqua" w:cs="Book Antiqua"/>
          <w:b/>
          <w:bCs/>
          <w:i/>
          <w:iCs/>
          <w:color w:val="000000"/>
        </w:rPr>
        <w:t>Immunohistochemistry</w:t>
      </w:r>
    </w:p>
    <w:p w14:paraId="72D9EB0B" w14:textId="24115AE0" w:rsidR="00A77B3E" w:rsidRPr="00DE3F2F" w:rsidRDefault="00CF50B7">
      <w:pPr>
        <w:spacing w:line="360" w:lineRule="auto"/>
        <w:jc w:val="both"/>
        <w:rPr>
          <w:rFonts w:ascii="Book Antiqua" w:eastAsia="Book Antiqua" w:hAnsi="Book Antiqua" w:cs="Book Antiqua"/>
          <w:color w:val="000000"/>
        </w:rPr>
      </w:pPr>
      <w:r w:rsidRPr="00716C97">
        <w:rPr>
          <w:rFonts w:ascii="Book Antiqua" w:eastAsia="Book Antiqua" w:hAnsi="Book Antiqua" w:cs="Book Antiqua"/>
          <w:color w:val="000000"/>
        </w:rPr>
        <w:t>Mice were deeply anesthetized with urethane (1.5 g/kg) and perfused transcardially with normal saline</w:t>
      </w:r>
      <w:r w:rsidR="005C6804" w:rsidRPr="00716C97">
        <w:rPr>
          <w:rFonts w:ascii="Book Antiqua" w:eastAsia="Book Antiqua" w:hAnsi="Book Antiqua" w:cs="Book Antiqua"/>
          <w:color w:val="000000"/>
        </w:rPr>
        <w:t xml:space="preserve"> </w:t>
      </w:r>
      <w:r w:rsidRPr="00716C97">
        <w:rPr>
          <w:rFonts w:ascii="Book Antiqua" w:eastAsia="Book Antiqua" w:hAnsi="Book Antiqua" w:cs="Book Antiqua"/>
          <w:color w:val="000000"/>
        </w:rPr>
        <w:t>followed by 40 g/L</w:t>
      </w:r>
      <w:r w:rsidR="005C6804" w:rsidRPr="00716C97">
        <w:rPr>
          <w:rFonts w:ascii="Book Antiqua" w:eastAsia="Book Antiqua" w:hAnsi="Book Antiqua" w:cs="Book Antiqua"/>
          <w:color w:val="000000"/>
        </w:rPr>
        <w:t xml:space="preserve"> paraformaldehyde </w:t>
      </w:r>
      <w:r w:rsidRPr="00716C97">
        <w:rPr>
          <w:rFonts w:ascii="Book Antiqua" w:eastAsia="Book Antiqua" w:hAnsi="Book Antiqua" w:cs="Book Antiqua"/>
          <w:color w:val="000000"/>
        </w:rPr>
        <w:t xml:space="preserve">in </w:t>
      </w:r>
      <w:r w:rsidR="00B1548C">
        <w:rPr>
          <w:rFonts w:ascii="Book Antiqua" w:eastAsia="Book Antiqua" w:hAnsi="Book Antiqua" w:cs="Book Antiqua"/>
          <w:color w:val="000000"/>
        </w:rPr>
        <w:t>phosphate-buffered saline (</w:t>
      </w:r>
      <w:r w:rsidRPr="00B1548C">
        <w:rPr>
          <w:rFonts w:ascii="Book Antiqua" w:eastAsia="Book Antiqua" w:hAnsi="Book Antiqua" w:cs="Book Antiqua"/>
          <w:color w:val="000000"/>
        </w:rPr>
        <w:t>PBS</w:t>
      </w:r>
      <w:r w:rsidR="00B1548C">
        <w:rPr>
          <w:rFonts w:ascii="Book Antiqua" w:eastAsia="Book Antiqua" w:hAnsi="Book Antiqua" w:cs="Book Antiqua"/>
          <w:color w:val="000000"/>
        </w:rPr>
        <w:t>)</w:t>
      </w:r>
      <w:r w:rsidRPr="00B1548C">
        <w:rPr>
          <w:rFonts w:ascii="Book Antiqua" w:eastAsia="Book Antiqua" w:hAnsi="Book Antiqua" w:cs="Book Antiqua"/>
          <w:color w:val="000000"/>
        </w:rPr>
        <w:t>. The brains were collected, post-fixed in the same fixative for additional 4 h at 4</w:t>
      </w:r>
      <w:r w:rsidR="005C6804" w:rsidRPr="00B1548C">
        <w:rPr>
          <w:rFonts w:ascii="Book Antiqua" w:eastAsia="Book Antiqua" w:hAnsi="Book Antiqua" w:cs="Book Antiqua"/>
          <w:color w:val="000000"/>
        </w:rPr>
        <w:t xml:space="preserve"> °C</w:t>
      </w:r>
      <w:r w:rsidRPr="00B1548C">
        <w:rPr>
          <w:rFonts w:ascii="Book Antiqua" w:eastAsia="Book Antiqua" w:hAnsi="Book Antiqua" w:cs="Book Antiqua"/>
          <w:color w:val="000000"/>
        </w:rPr>
        <w:t xml:space="preserve">, and </w:t>
      </w:r>
      <w:r w:rsidRPr="00B1548C">
        <w:rPr>
          <w:rFonts w:ascii="Book Antiqua" w:eastAsia="Book Antiqua" w:hAnsi="Book Antiqua" w:cs="Book Antiqua"/>
          <w:color w:val="000000"/>
        </w:rPr>
        <w:lastRenderedPageBreak/>
        <w:t>dehydrated in graded sucrose solutions (10 g/L, 20 g/L, 30 g/L). Continuous coronal sections of brains (35 μm) were prepared on a cryostat</w:t>
      </w:r>
      <w:r w:rsidR="005C6804" w:rsidRPr="00B1548C">
        <w:rPr>
          <w:rFonts w:ascii="Book Antiqua" w:eastAsia="Book Antiqua" w:hAnsi="Book Antiqua" w:cs="Book Antiqua"/>
          <w:color w:val="000000"/>
        </w:rPr>
        <w:t xml:space="preserve"> </w:t>
      </w:r>
      <w:r w:rsidRPr="00B1548C">
        <w:rPr>
          <w:rFonts w:ascii="Book Antiqua" w:eastAsia="Book Antiqua" w:hAnsi="Book Antiqua" w:cs="Book Antiqua"/>
          <w:color w:val="000000"/>
        </w:rPr>
        <w:t>(Leica, Germany) and stored at -20</w:t>
      </w:r>
      <w:r w:rsidR="005C6804" w:rsidRPr="00B1548C">
        <w:rPr>
          <w:rFonts w:ascii="Book Antiqua" w:eastAsia="Book Antiqua" w:hAnsi="Book Antiqua" w:cs="Book Antiqua"/>
          <w:color w:val="000000"/>
        </w:rPr>
        <w:t xml:space="preserve"> °C</w:t>
      </w:r>
      <w:r w:rsidRPr="00B1548C">
        <w:rPr>
          <w:rFonts w:ascii="Book Antiqua" w:eastAsia="Book Antiqua" w:hAnsi="Book Antiqua" w:cs="Book Antiqua"/>
          <w:color w:val="000000"/>
        </w:rPr>
        <w:t xml:space="preserve">. Sections were washed with 0.01 </w:t>
      </w:r>
      <w:r w:rsidR="005C6804" w:rsidRPr="00B1548C">
        <w:rPr>
          <w:rFonts w:ascii="Book Antiqua" w:eastAsia="Book Antiqua" w:hAnsi="Book Antiqua" w:cs="Book Antiqua"/>
          <w:color w:val="000000"/>
        </w:rPr>
        <w:t>mol/L</w:t>
      </w:r>
      <w:r w:rsidRPr="00D812E7">
        <w:rPr>
          <w:rFonts w:ascii="Book Antiqua" w:eastAsia="Book Antiqua" w:hAnsi="Book Antiqua" w:cs="Book Antiqua"/>
          <w:color w:val="000000"/>
        </w:rPr>
        <w:t xml:space="preserve"> PBS and blocked </w:t>
      </w:r>
      <w:r w:rsidR="00B1548C">
        <w:rPr>
          <w:rFonts w:ascii="Book Antiqua" w:eastAsia="Book Antiqua" w:hAnsi="Book Antiqua" w:cs="Book Antiqua"/>
          <w:color w:val="000000"/>
        </w:rPr>
        <w:t>in</w:t>
      </w:r>
      <w:r w:rsidR="00B1548C" w:rsidRPr="00B1548C">
        <w:rPr>
          <w:rFonts w:ascii="Book Antiqua" w:eastAsia="Book Antiqua" w:hAnsi="Book Antiqua" w:cs="Book Antiqua"/>
          <w:color w:val="000000"/>
        </w:rPr>
        <w:t xml:space="preserve"> </w:t>
      </w:r>
      <w:r w:rsidRPr="00B1548C">
        <w:rPr>
          <w:rFonts w:ascii="Book Antiqua" w:eastAsia="Book Antiqua" w:hAnsi="Book Antiqua" w:cs="Book Antiqua"/>
          <w:color w:val="000000"/>
        </w:rPr>
        <w:t xml:space="preserve">10% donkey serum in 0.01 </w:t>
      </w:r>
      <w:r w:rsidR="005C6804" w:rsidRPr="00E04B36">
        <w:rPr>
          <w:rFonts w:ascii="Book Antiqua" w:eastAsia="Book Antiqua" w:hAnsi="Book Antiqua" w:cs="Book Antiqua"/>
          <w:color w:val="000000"/>
        </w:rPr>
        <w:t>mol/L</w:t>
      </w:r>
      <w:r w:rsidRPr="00E04B36">
        <w:rPr>
          <w:rFonts w:ascii="Book Antiqua" w:eastAsia="Book Antiqua" w:hAnsi="Book Antiqua" w:cs="Book Antiqua"/>
          <w:color w:val="000000"/>
        </w:rPr>
        <w:t xml:space="preserve"> PBS</w:t>
      </w:r>
      <w:r w:rsidR="005C6804" w:rsidRPr="00522AEC">
        <w:rPr>
          <w:rFonts w:ascii="Book Antiqua" w:hAnsi="Book Antiqua" w:cs="Book Antiqua"/>
          <w:color w:val="000000"/>
          <w:lang w:eastAsia="zh-CN"/>
        </w:rPr>
        <w:t>,</w:t>
      </w:r>
      <w:r w:rsidR="005C6804" w:rsidRPr="00F03A16">
        <w:rPr>
          <w:rFonts w:ascii="Book Antiqua" w:hAnsi="Book Antiqua" w:cs="Book Antiqua"/>
          <w:color w:val="000000"/>
          <w:lang w:eastAsia="zh-CN"/>
        </w:rPr>
        <w:t xml:space="preserve"> </w:t>
      </w:r>
      <w:r w:rsidRPr="00F03A16">
        <w:rPr>
          <w:rFonts w:ascii="Book Antiqua" w:eastAsia="Book Antiqua" w:hAnsi="Book Antiqua" w:cs="Book Antiqua"/>
          <w:color w:val="000000"/>
        </w:rPr>
        <w:t>pH 7.4, with 0.3% Triton X-100 for 2 h at room temperature (RT). For triple immunostaining of</w:t>
      </w:r>
      <w:r w:rsidRPr="00175D45">
        <w:rPr>
          <w:rFonts w:ascii="Book Antiqua" w:eastAsia="Book Antiqua" w:hAnsi="Book Antiqua" w:cs="Book Antiqua"/>
          <w:color w:val="000000"/>
        </w:rPr>
        <w:t xml:space="preserve"> SST/</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/NeuN, SST-Cre:Ai</w:t>
      </w:r>
      <w:r w:rsidRPr="00716C97">
        <w:rPr>
          <w:rFonts w:ascii="Book Antiqua" w:eastAsia="Book Antiqua" w:hAnsi="Book Antiqua" w:cs="Book Antiqua"/>
          <w:color w:val="000000"/>
          <w:szCs w:val="30"/>
          <w:vertAlign w:val="superscript"/>
        </w:rPr>
        <w:t xml:space="preserve">f/f </w:t>
      </w:r>
      <w:r w:rsidRPr="00716C97">
        <w:rPr>
          <w:rFonts w:ascii="Book Antiqua" w:eastAsia="Book Antiqua" w:hAnsi="Book Antiqua" w:cs="Book Antiqua"/>
          <w:color w:val="000000"/>
        </w:rPr>
        <w:t>reporter mice were used. Sections were incubated with a mixture of rabbit anti-</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 xml:space="preserve"> (1:1000</w:t>
      </w:r>
      <w:r w:rsidR="00D812E7">
        <w:rPr>
          <w:rFonts w:ascii="Book Antiqua" w:eastAsia="Book Antiqua" w:hAnsi="Book Antiqua" w:cs="Book Antiqua"/>
          <w:color w:val="000000"/>
        </w:rPr>
        <w:t xml:space="preserve">, </w:t>
      </w:r>
      <w:r w:rsidRPr="00716C97">
        <w:rPr>
          <w:rFonts w:ascii="Book Antiqua" w:eastAsia="Book Antiqua" w:hAnsi="Book Antiqua" w:cs="Book Antiqua"/>
          <w:color w:val="000000"/>
        </w:rPr>
        <w:t>SC-588</w:t>
      </w:r>
      <w:r w:rsidR="00D812E7">
        <w:rPr>
          <w:rFonts w:ascii="Book Antiqua" w:eastAsia="Book Antiqua" w:hAnsi="Book Antiqua" w:cs="Book Antiqua"/>
          <w:color w:val="000000"/>
        </w:rPr>
        <w:t>; Santa Cruz, Dallas, TX, U</w:t>
      </w:r>
      <w:r w:rsidR="005E2E97">
        <w:rPr>
          <w:rFonts w:ascii="Book Antiqua" w:eastAsia="Book Antiqua" w:hAnsi="Book Antiqua" w:cs="Book Antiqua"/>
          <w:color w:val="000000"/>
        </w:rPr>
        <w:t>nited States</w:t>
      </w:r>
      <w:r w:rsidRPr="00D812E7">
        <w:rPr>
          <w:rFonts w:ascii="Book Antiqua" w:eastAsia="Book Antiqua" w:hAnsi="Book Antiqua" w:cs="Book Antiqua"/>
          <w:color w:val="000000"/>
        </w:rPr>
        <w:t>) and mouse anti-NeuN (1:1000</w:t>
      </w:r>
      <w:r w:rsidR="00D812E7">
        <w:rPr>
          <w:rFonts w:ascii="Book Antiqua" w:eastAsia="Book Antiqua" w:hAnsi="Book Antiqua" w:cs="Book Antiqua"/>
          <w:color w:val="000000"/>
        </w:rPr>
        <w:t xml:space="preserve">, </w:t>
      </w:r>
      <w:r w:rsidRPr="00D812E7">
        <w:rPr>
          <w:rFonts w:ascii="Book Antiqua" w:eastAsia="Book Antiqua" w:hAnsi="Book Antiqua" w:cs="Book Antiqua"/>
          <w:color w:val="000000"/>
        </w:rPr>
        <w:t>MAB377</w:t>
      </w:r>
      <w:r w:rsidR="00D812E7">
        <w:rPr>
          <w:rFonts w:ascii="Book Antiqua" w:eastAsia="Book Antiqua" w:hAnsi="Book Antiqua" w:cs="Book Antiqua"/>
          <w:color w:val="000000"/>
        </w:rPr>
        <w:t xml:space="preserve">; Millipore, Burlington, MA, </w:t>
      </w:r>
      <w:r w:rsidR="005E2E97">
        <w:rPr>
          <w:rFonts w:ascii="Book Antiqua" w:eastAsia="Book Antiqua" w:hAnsi="Book Antiqua" w:cs="Book Antiqua"/>
          <w:color w:val="000000"/>
        </w:rPr>
        <w:t>United States</w:t>
      </w:r>
      <w:r w:rsidRPr="00D812E7">
        <w:rPr>
          <w:rFonts w:ascii="Book Antiqua" w:eastAsia="Book Antiqua" w:hAnsi="Book Antiqua" w:cs="Book Antiqua"/>
          <w:color w:val="000000"/>
        </w:rPr>
        <w:t>), followed by the corresponding secondary antibodies (</w:t>
      </w:r>
      <w:r w:rsidR="00DE3F2F">
        <w:rPr>
          <w:rFonts w:ascii="Book Antiqua" w:eastAsia="Book Antiqua" w:hAnsi="Book Antiqua" w:cs="Book Antiqua"/>
          <w:color w:val="000000"/>
        </w:rPr>
        <w:t xml:space="preserve">1:200, </w:t>
      </w:r>
      <w:r w:rsidRPr="00D812E7">
        <w:rPr>
          <w:rFonts w:ascii="Book Antiqua" w:eastAsia="Book Antiqua" w:hAnsi="Book Antiqua" w:cs="Book Antiqua"/>
          <w:color w:val="000000"/>
        </w:rPr>
        <w:t xml:space="preserve">Alexa Fluor 647 </w:t>
      </w:r>
      <w:r w:rsidR="00DE3F2F">
        <w:rPr>
          <w:rFonts w:ascii="Book Antiqua" w:eastAsia="Book Antiqua" w:hAnsi="Book Antiqua" w:cs="Book Antiqua"/>
          <w:color w:val="000000"/>
        </w:rPr>
        <w:t>d</w:t>
      </w:r>
      <w:r w:rsidRPr="00D812E7">
        <w:rPr>
          <w:rFonts w:ascii="Book Antiqua" w:eastAsia="Book Antiqua" w:hAnsi="Book Antiqua" w:cs="Book Antiqua"/>
          <w:color w:val="000000"/>
        </w:rPr>
        <w:t>onkey anti</w:t>
      </w:r>
      <w:r w:rsidR="00DE3F2F">
        <w:rPr>
          <w:rFonts w:ascii="Book Antiqua" w:eastAsia="Book Antiqua" w:hAnsi="Book Antiqua" w:cs="Book Antiqua"/>
          <w:color w:val="000000"/>
        </w:rPr>
        <w:t>-r</w:t>
      </w:r>
      <w:r w:rsidRPr="00D812E7">
        <w:rPr>
          <w:rFonts w:ascii="Book Antiqua" w:eastAsia="Book Antiqua" w:hAnsi="Book Antiqua" w:cs="Book Antiqua"/>
          <w:color w:val="000000"/>
        </w:rPr>
        <w:t>abbit, 711-605-152</w:t>
      </w:r>
      <w:r w:rsidR="00DE3F2F">
        <w:rPr>
          <w:rFonts w:ascii="Book Antiqua" w:eastAsia="Book Antiqua" w:hAnsi="Book Antiqua" w:cs="Book Antiqua"/>
          <w:color w:val="000000"/>
        </w:rPr>
        <w:t>, Jackson Laboratory</w:t>
      </w:r>
      <w:r w:rsidRPr="00D812E7">
        <w:rPr>
          <w:rFonts w:ascii="Book Antiqua" w:eastAsia="Book Antiqua" w:hAnsi="Book Antiqua" w:cs="Book Antiqua"/>
          <w:color w:val="000000"/>
        </w:rPr>
        <w:t xml:space="preserve">; </w:t>
      </w:r>
      <w:r w:rsidR="00DE3F2F">
        <w:rPr>
          <w:rFonts w:ascii="Book Antiqua" w:eastAsia="Book Antiqua" w:hAnsi="Book Antiqua" w:cs="Book Antiqua"/>
          <w:color w:val="000000"/>
        </w:rPr>
        <w:t xml:space="preserve">1:200, </w:t>
      </w:r>
      <w:r w:rsidRPr="00D812E7">
        <w:rPr>
          <w:rFonts w:ascii="Book Antiqua" w:eastAsia="Book Antiqua" w:hAnsi="Book Antiqua" w:cs="Book Antiqua"/>
          <w:color w:val="000000"/>
        </w:rPr>
        <w:t xml:space="preserve">Alexa Fluor 488 </w:t>
      </w:r>
      <w:r w:rsidR="00DE3F2F">
        <w:rPr>
          <w:rFonts w:ascii="Book Antiqua" w:eastAsia="Book Antiqua" w:hAnsi="Book Antiqua" w:cs="Book Antiqua"/>
          <w:color w:val="000000"/>
        </w:rPr>
        <w:t>d</w:t>
      </w:r>
      <w:r w:rsidRPr="00D812E7">
        <w:rPr>
          <w:rFonts w:ascii="Book Antiqua" w:eastAsia="Book Antiqua" w:hAnsi="Book Antiqua" w:cs="Book Antiqua"/>
          <w:color w:val="000000"/>
        </w:rPr>
        <w:t>onkey anti</w:t>
      </w:r>
      <w:r w:rsidR="00DE3F2F">
        <w:rPr>
          <w:rFonts w:ascii="Book Antiqua" w:eastAsia="Book Antiqua" w:hAnsi="Book Antiqua" w:cs="Book Antiqua"/>
          <w:color w:val="000000"/>
        </w:rPr>
        <w:t>-m</w:t>
      </w:r>
      <w:r w:rsidRPr="00D812E7">
        <w:rPr>
          <w:rFonts w:ascii="Book Antiqua" w:eastAsia="Book Antiqua" w:hAnsi="Book Antiqua" w:cs="Book Antiqua"/>
          <w:color w:val="000000"/>
        </w:rPr>
        <w:t>ouse, A-21202</w:t>
      </w:r>
      <w:r w:rsidR="00DE3F2F">
        <w:rPr>
          <w:rFonts w:ascii="Book Antiqua" w:eastAsia="Book Antiqua" w:hAnsi="Book Antiqua" w:cs="Book Antiqua"/>
          <w:color w:val="000000"/>
        </w:rPr>
        <w:t xml:space="preserve">, Invitrogen, Carlsbad, CA, </w:t>
      </w:r>
      <w:r w:rsidR="005E2E97">
        <w:rPr>
          <w:rFonts w:ascii="Book Antiqua" w:eastAsia="Book Antiqua" w:hAnsi="Book Antiqua" w:cs="Book Antiqua"/>
          <w:color w:val="000000"/>
        </w:rPr>
        <w:t>United States</w:t>
      </w:r>
      <w:r w:rsidRPr="00D812E7">
        <w:rPr>
          <w:rFonts w:ascii="Book Antiqua" w:eastAsia="Book Antiqua" w:hAnsi="Book Antiqua" w:cs="Book Antiqua"/>
          <w:color w:val="000000"/>
        </w:rPr>
        <w:t>) for 2 h at 4</w:t>
      </w:r>
      <w:r w:rsidR="00B95B3E" w:rsidRPr="00D812E7">
        <w:rPr>
          <w:rFonts w:ascii="Book Antiqua" w:eastAsia="Book Antiqua" w:hAnsi="Book Antiqua" w:cs="Book Antiqua"/>
          <w:color w:val="000000"/>
        </w:rPr>
        <w:t xml:space="preserve"> °C</w:t>
      </w:r>
      <w:r w:rsidRPr="00D812E7">
        <w:rPr>
          <w:rFonts w:ascii="Book Antiqua" w:eastAsia="Book Antiqua" w:hAnsi="Book Antiqua" w:cs="Book Antiqua"/>
          <w:color w:val="000000"/>
        </w:rPr>
        <w:t>. For triple immunostaining of PV/</w:t>
      </w:r>
      <w:r w:rsidR="00540DCF" w:rsidRPr="00D812E7">
        <w:rPr>
          <w:rFonts w:ascii="Book Antiqua" w:eastAsia="Book Antiqua" w:hAnsi="Book Antiqua" w:cs="Book Antiqua"/>
          <w:color w:val="000000"/>
        </w:rPr>
        <w:t>AC3</w:t>
      </w:r>
      <w:r w:rsidRPr="00D812E7">
        <w:rPr>
          <w:rFonts w:ascii="Book Antiqua" w:eastAsia="Book Antiqua" w:hAnsi="Book Antiqua" w:cs="Book Antiqua"/>
          <w:color w:val="000000"/>
        </w:rPr>
        <w:t>/DAPI, the sections were incubated with a mixture of rabbit anti-</w:t>
      </w:r>
      <w:r w:rsidR="00540DCF" w:rsidRPr="00D812E7">
        <w:rPr>
          <w:rFonts w:ascii="Book Antiqua" w:eastAsia="Book Antiqua" w:hAnsi="Book Antiqua" w:cs="Book Antiqua"/>
          <w:color w:val="000000"/>
        </w:rPr>
        <w:t>AC3</w:t>
      </w:r>
      <w:r w:rsidRPr="00D812E7">
        <w:rPr>
          <w:rFonts w:ascii="Book Antiqua" w:eastAsia="Book Antiqua" w:hAnsi="Book Antiqua" w:cs="Book Antiqua"/>
          <w:color w:val="000000"/>
        </w:rPr>
        <w:t xml:space="preserve"> and mouse anti-PV (1:500</w:t>
      </w:r>
      <w:r w:rsidR="00D812E7">
        <w:rPr>
          <w:rFonts w:ascii="Book Antiqua" w:eastAsia="Book Antiqua" w:hAnsi="Book Antiqua" w:cs="Book Antiqua"/>
          <w:color w:val="000000"/>
        </w:rPr>
        <w:t>,</w:t>
      </w:r>
      <w:r w:rsidRPr="00D812E7">
        <w:rPr>
          <w:rFonts w:ascii="Book Antiqua" w:eastAsia="Book Antiqua" w:hAnsi="Book Antiqua" w:cs="Book Antiqua"/>
          <w:color w:val="000000"/>
        </w:rPr>
        <w:t xml:space="preserve"> P3088</w:t>
      </w:r>
      <w:r w:rsidR="00D812E7">
        <w:rPr>
          <w:rFonts w:ascii="Book Antiqua" w:eastAsia="Book Antiqua" w:hAnsi="Book Antiqua" w:cs="Book Antiqua"/>
          <w:color w:val="000000"/>
        </w:rPr>
        <w:t xml:space="preserve">; Sigma, St. Louis, MO, </w:t>
      </w:r>
      <w:r w:rsidR="005E2E97">
        <w:rPr>
          <w:rFonts w:ascii="Book Antiqua" w:eastAsia="Book Antiqua" w:hAnsi="Book Antiqua" w:cs="Book Antiqua"/>
          <w:color w:val="000000"/>
        </w:rPr>
        <w:t>United States</w:t>
      </w:r>
      <w:r w:rsidRPr="00D812E7">
        <w:rPr>
          <w:rFonts w:ascii="Book Antiqua" w:eastAsia="Book Antiqua" w:hAnsi="Book Antiqua" w:cs="Book Antiqua"/>
          <w:color w:val="000000"/>
        </w:rPr>
        <w:t>) overnight at 4</w:t>
      </w:r>
      <w:r w:rsidR="00B95B3E" w:rsidRPr="00D812E7">
        <w:rPr>
          <w:rFonts w:ascii="Book Antiqua" w:eastAsia="Book Antiqua" w:hAnsi="Book Antiqua" w:cs="Book Antiqua"/>
          <w:color w:val="000000"/>
        </w:rPr>
        <w:t xml:space="preserve"> °C</w:t>
      </w:r>
      <w:r w:rsidRPr="00D812E7">
        <w:rPr>
          <w:rFonts w:ascii="Book Antiqua" w:eastAsia="Book Antiqua" w:hAnsi="Book Antiqua" w:cs="Book Antiqua"/>
          <w:color w:val="000000"/>
        </w:rPr>
        <w:t>, followed by their corresponding secondary antibodies (</w:t>
      </w:r>
      <w:r w:rsidR="00DE3F2F">
        <w:rPr>
          <w:rFonts w:ascii="Book Antiqua" w:eastAsia="Book Antiqua" w:hAnsi="Book Antiqua" w:cs="Book Antiqua"/>
          <w:color w:val="000000"/>
        </w:rPr>
        <w:t xml:space="preserve">1:200, </w:t>
      </w:r>
      <w:r w:rsidRPr="00D812E7">
        <w:rPr>
          <w:rFonts w:ascii="Book Antiqua" w:eastAsia="Book Antiqua" w:hAnsi="Book Antiqua" w:cs="Book Antiqua"/>
          <w:color w:val="000000"/>
        </w:rPr>
        <w:t xml:space="preserve">Alexa Fluor 546 </w:t>
      </w:r>
      <w:r w:rsidR="00DE3F2F">
        <w:rPr>
          <w:rFonts w:ascii="Book Antiqua" w:eastAsia="Book Antiqua" w:hAnsi="Book Antiqua" w:cs="Book Antiqua"/>
          <w:color w:val="000000"/>
        </w:rPr>
        <w:t>d</w:t>
      </w:r>
      <w:r w:rsidRPr="00D812E7">
        <w:rPr>
          <w:rFonts w:ascii="Book Antiqua" w:eastAsia="Book Antiqua" w:hAnsi="Book Antiqua" w:cs="Book Antiqua"/>
          <w:color w:val="000000"/>
        </w:rPr>
        <w:t>onkey anti</w:t>
      </w:r>
      <w:r w:rsidR="00DE3F2F">
        <w:rPr>
          <w:rFonts w:ascii="Book Antiqua" w:eastAsia="Book Antiqua" w:hAnsi="Book Antiqua" w:cs="Book Antiqua"/>
          <w:color w:val="000000"/>
        </w:rPr>
        <w:t>-r</w:t>
      </w:r>
      <w:r w:rsidRPr="00D812E7">
        <w:rPr>
          <w:rFonts w:ascii="Book Antiqua" w:eastAsia="Book Antiqua" w:hAnsi="Book Antiqua" w:cs="Book Antiqua"/>
          <w:color w:val="000000"/>
        </w:rPr>
        <w:t>abbit, A-10040</w:t>
      </w:r>
      <w:r w:rsidR="00DE3F2F">
        <w:rPr>
          <w:rFonts w:ascii="Book Antiqua" w:eastAsia="Book Antiqua" w:hAnsi="Book Antiqua" w:cs="Book Antiqua"/>
          <w:color w:val="000000"/>
        </w:rPr>
        <w:t>, Invitrogen; 1:200</w:t>
      </w:r>
      <w:r w:rsidRPr="00D812E7">
        <w:rPr>
          <w:rFonts w:ascii="Book Antiqua" w:eastAsia="Book Antiqua" w:hAnsi="Book Antiqua" w:cs="Book Antiqua"/>
          <w:color w:val="000000"/>
        </w:rPr>
        <w:t xml:space="preserve">, Alexa Fluor 488 </w:t>
      </w:r>
      <w:r w:rsidR="00DE3F2F">
        <w:rPr>
          <w:rFonts w:ascii="Book Antiqua" w:eastAsia="Book Antiqua" w:hAnsi="Book Antiqua" w:cs="Book Antiqua"/>
          <w:color w:val="000000"/>
        </w:rPr>
        <w:t>d</w:t>
      </w:r>
      <w:r w:rsidRPr="00D812E7">
        <w:rPr>
          <w:rFonts w:ascii="Book Antiqua" w:eastAsia="Book Antiqua" w:hAnsi="Book Antiqua" w:cs="Book Antiqua"/>
          <w:color w:val="000000"/>
        </w:rPr>
        <w:t>onkey anti</w:t>
      </w:r>
      <w:r w:rsidR="00DE3F2F">
        <w:rPr>
          <w:rFonts w:ascii="Book Antiqua" w:eastAsia="Book Antiqua" w:hAnsi="Book Antiqua" w:cs="Book Antiqua"/>
          <w:color w:val="000000"/>
        </w:rPr>
        <w:t>-m</w:t>
      </w:r>
      <w:r w:rsidRPr="00D812E7">
        <w:rPr>
          <w:rFonts w:ascii="Book Antiqua" w:eastAsia="Book Antiqua" w:hAnsi="Book Antiqua" w:cs="Book Antiqua"/>
          <w:color w:val="000000"/>
        </w:rPr>
        <w:t>ouse, A-21202</w:t>
      </w:r>
      <w:r w:rsidR="00DE3F2F">
        <w:rPr>
          <w:rFonts w:ascii="Book Antiqua" w:eastAsia="Book Antiqua" w:hAnsi="Book Antiqua" w:cs="Book Antiqua"/>
          <w:color w:val="000000"/>
        </w:rPr>
        <w:t>, Invitrogen</w:t>
      </w:r>
      <w:r w:rsidRPr="00D812E7">
        <w:rPr>
          <w:rFonts w:ascii="Book Antiqua" w:eastAsia="Book Antiqua" w:hAnsi="Book Antiqua" w:cs="Book Antiqua"/>
          <w:color w:val="000000"/>
        </w:rPr>
        <w:t>) for 2 h at 4</w:t>
      </w:r>
      <w:r w:rsidR="00B95B3E" w:rsidRPr="00D812E7">
        <w:rPr>
          <w:rFonts w:ascii="Book Antiqua" w:eastAsia="Book Antiqua" w:hAnsi="Book Antiqua" w:cs="Book Antiqua"/>
          <w:color w:val="000000"/>
        </w:rPr>
        <w:t xml:space="preserve"> °C</w:t>
      </w:r>
      <w:r w:rsidRPr="00D812E7">
        <w:rPr>
          <w:rFonts w:ascii="Book Antiqua" w:eastAsia="Book Antiqua" w:hAnsi="Book Antiqua" w:cs="Book Antiqua"/>
          <w:color w:val="000000"/>
        </w:rPr>
        <w:t>. The nuclei were counterstained with DAPI (1:20000, 62248</w:t>
      </w:r>
      <w:r w:rsidR="00F513F1">
        <w:rPr>
          <w:rFonts w:ascii="Book Antiqua" w:eastAsia="Book Antiqua" w:hAnsi="Book Antiqua" w:cs="Book Antiqua"/>
          <w:color w:val="000000"/>
        </w:rPr>
        <w:t xml:space="preserve">; Thermo Fisher Scientific, Waltham, MA, </w:t>
      </w:r>
      <w:r w:rsidR="005E2E97">
        <w:rPr>
          <w:rFonts w:ascii="Book Antiqua" w:eastAsia="Book Antiqua" w:hAnsi="Book Antiqua" w:cs="Book Antiqua"/>
          <w:color w:val="000000"/>
        </w:rPr>
        <w:t>United States</w:t>
      </w:r>
      <w:r w:rsidRPr="00D812E7">
        <w:rPr>
          <w:rFonts w:ascii="Book Antiqua" w:eastAsia="Book Antiqua" w:hAnsi="Book Antiqua" w:cs="Book Antiqua"/>
          <w:color w:val="000000"/>
        </w:rPr>
        <w:t>) for 3 min at RT. All sections were cover</w:t>
      </w:r>
      <w:r w:rsidRPr="00DE3F2F">
        <w:rPr>
          <w:rFonts w:ascii="Book Antiqua" w:eastAsia="Book Antiqua" w:hAnsi="Book Antiqua" w:cs="Book Antiqua"/>
          <w:color w:val="000000"/>
        </w:rPr>
        <w:t>slipped with a mixture of 50% glycerin in PBS. Images were captured with a confocal laser-scanning microscope (</w:t>
      </w:r>
      <w:r w:rsidR="00F513F1">
        <w:rPr>
          <w:rFonts w:ascii="Book Antiqua" w:eastAsia="Book Antiqua" w:hAnsi="Book Antiqua" w:cs="Book Antiqua"/>
          <w:color w:val="000000"/>
        </w:rPr>
        <w:t xml:space="preserve">FV1000; </w:t>
      </w:r>
      <w:r w:rsidRPr="00DE3F2F">
        <w:rPr>
          <w:rFonts w:ascii="Book Antiqua" w:eastAsia="Book Antiqua" w:hAnsi="Book Antiqua" w:cs="Book Antiqua"/>
          <w:color w:val="000000"/>
        </w:rPr>
        <w:t>Olympus</w:t>
      </w:r>
      <w:r w:rsidR="00F513F1">
        <w:rPr>
          <w:rFonts w:ascii="Book Antiqua" w:eastAsia="Book Antiqua" w:hAnsi="Book Antiqua" w:cs="Book Antiqua"/>
          <w:color w:val="000000"/>
        </w:rPr>
        <w:t>, Tokyo,</w:t>
      </w:r>
      <w:r w:rsidRPr="00DE3F2F">
        <w:rPr>
          <w:rFonts w:ascii="Book Antiqua" w:eastAsia="Book Antiqua" w:hAnsi="Book Antiqua" w:cs="Book Antiqua"/>
          <w:color w:val="000000"/>
        </w:rPr>
        <w:t xml:space="preserve"> Japan). The interval between two adjacent focal planes </w:t>
      </w:r>
      <w:r w:rsidR="00F513F1">
        <w:rPr>
          <w:rFonts w:ascii="Book Antiqua" w:eastAsia="Book Antiqua" w:hAnsi="Book Antiqua" w:cs="Book Antiqua"/>
          <w:color w:val="000000"/>
        </w:rPr>
        <w:t xml:space="preserve">was </w:t>
      </w:r>
      <w:r w:rsidRPr="00DE3F2F">
        <w:rPr>
          <w:rFonts w:ascii="Book Antiqua" w:eastAsia="Book Antiqua" w:hAnsi="Book Antiqua" w:cs="Book Antiqua"/>
          <w:color w:val="000000"/>
        </w:rPr>
        <w:t>2 μm (</w:t>
      </w:r>
      <w:r w:rsidRPr="00DE3F2F">
        <w:rPr>
          <w:rFonts w:ascii="Book Antiqua" w:eastAsia="Book Antiqua" w:hAnsi="Book Antiqua" w:cs="Book Antiqua"/>
          <w:i/>
          <w:iCs/>
          <w:color w:val="000000"/>
        </w:rPr>
        <w:t>z</w:t>
      </w:r>
      <w:r w:rsidRPr="00DE3F2F">
        <w:rPr>
          <w:rFonts w:ascii="Book Antiqua" w:eastAsia="Book Antiqua" w:hAnsi="Book Antiqua" w:cs="Book Antiqua"/>
          <w:color w:val="000000"/>
        </w:rPr>
        <w:t>-stack). Image analysis was performed by Photoshop or FV10-ASW 1.7 Viewer software (Olympus).</w:t>
      </w:r>
    </w:p>
    <w:p w14:paraId="40D9ABA5" w14:textId="77777777" w:rsidR="00B95B3E" w:rsidRPr="00E04B36" w:rsidRDefault="00B95B3E">
      <w:pPr>
        <w:spacing w:line="360" w:lineRule="auto"/>
        <w:jc w:val="both"/>
      </w:pPr>
    </w:p>
    <w:p w14:paraId="2D1B002E" w14:textId="3858A032" w:rsidR="00A77B3E" w:rsidRPr="00716C97" w:rsidRDefault="00CF50B7">
      <w:pPr>
        <w:spacing w:line="360" w:lineRule="auto"/>
        <w:jc w:val="both"/>
        <w:rPr>
          <w:b/>
          <w:bCs/>
        </w:rPr>
      </w:pPr>
      <w:r w:rsidRPr="00716C97">
        <w:rPr>
          <w:rFonts w:ascii="Book Antiqua" w:eastAsia="Book Antiqua" w:hAnsi="Book Antiqua" w:cs="Book Antiqua"/>
          <w:b/>
          <w:bCs/>
          <w:i/>
          <w:iCs/>
          <w:color w:val="000000"/>
        </w:rPr>
        <w:t xml:space="preserve">Fluorescent </w:t>
      </w:r>
      <w:r w:rsidR="00462B01" w:rsidRPr="00716C97">
        <w:rPr>
          <w:rFonts w:ascii="Book Antiqua" w:eastAsia="Book Antiqua" w:hAnsi="Book Antiqua" w:cs="Book Antiqua"/>
          <w:b/>
          <w:bCs/>
          <w:i/>
          <w:iCs/>
          <w:color w:val="000000"/>
        </w:rPr>
        <w:t>i</w:t>
      </w:r>
      <w:r w:rsidRPr="00716C97">
        <w:rPr>
          <w:rFonts w:ascii="Book Antiqua" w:eastAsia="Book Antiqua" w:hAnsi="Book Antiqua" w:cs="Book Antiqua"/>
          <w:b/>
          <w:bCs/>
          <w:i/>
          <w:iCs/>
          <w:color w:val="000000"/>
        </w:rPr>
        <w:t xml:space="preserve">n </w:t>
      </w:r>
      <w:r w:rsidR="00462B01" w:rsidRPr="00716C97">
        <w:rPr>
          <w:rFonts w:ascii="Book Antiqua" w:eastAsia="Book Antiqua" w:hAnsi="Book Antiqua" w:cs="Book Antiqua"/>
          <w:b/>
          <w:bCs/>
          <w:i/>
          <w:iCs/>
          <w:color w:val="000000"/>
        </w:rPr>
        <w:t>s</w:t>
      </w:r>
      <w:r w:rsidRPr="00716C97">
        <w:rPr>
          <w:rFonts w:ascii="Book Antiqua" w:eastAsia="Book Antiqua" w:hAnsi="Book Antiqua" w:cs="Book Antiqua"/>
          <w:b/>
          <w:bCs/>
          <w:i/>
          <w:iCs/>
          <w:color w:val="000000"/>
        </w:rPr>
        <w:t xml:space="preserve">itu </w:t>
      </w:r>
      <w:r w:rsidR="00462B01" w:rsidRPr="00716C97">
        <w:rPr>
          <w:rFonts w:ascii="Book Antiqua" w:eastAsia="Book Antiqua" w:hAnsi="Book Antiqua" w:cs="Book Antiqua"/>
          <w:b/>
          <w:bCs/>
          <w:i/>
          <w:iCs/>
          <w:color w:val="000000"/>
        </w:rPr>
        <w:t>h</w:t>
      </w:r>
      <w:r w:rsidRPr="00716C97">
        <w:rPr>
          <w:rFonts w:ascii="Book Antiqua" w:eastAsia="Book Antiqua" w:hAnsi="Book Antiqua" w:cs="Book Antiqua"/>
          <w:b/>
          <w:bCs/>
          <w:i/>
          <w:iCs/>
          <w:color w:val="000000"/>
        </w:rPr>
        <w:t>ybridization using RNAscope and double staining with immunohistochemistry</w:t>
      </w:r>
    </w:p>
    <w:p w14:paraId="7FE2AFDC" w14:textId="75F24F63" w:rsidR="00A77B3E" w:rsidRPr="006002EC" w:rsidRDefault="00CF50B7">
      <w:pPr>
        <w:spacing w:line="360" w:lineRule="auto"/>
        <w:jc w:val="both"/>
        <w:rPr>
          <w:rFonts w:ascii="Book Antiqua" w:eastAsia="Book Antiqua" w:hAnsi="Book Antiqua" w:cs="Book Antiqua"/>
          <w:color w:val="000000"/>
        </w:rPr>
      </w:pPr>
      <w:r w:rsidRPr="00716C97">
        <w:rPr>
          <w:rFonts w:ascii="Book Antiqua" w:eastAsia="Book Antiqua" w:hAnsi="Book Antiqua" w:cs="Book Antiqua"/>
          <w:color w:val="000000"/>
        </w:rPr>
        <w:t>Brain sections (14 μm) were cut using a cryostat and mounted onto Colorfrost Plus slides (Thermo</w:t>
      </w:r>
      <w:r w:rsidR="005E2E97">
        <w:rPr>
          <w:rFonts w:ascii="Book Antiqua" w:eastAsia="Book Antiqua" w:hAnsi="Book Antiqua" w:cs="Book Antiqua"/>
          <w:color w:val="000000"/>
        </w:rPr>
        <w:t xml:space="preserve"> F</w:t>
      </w:r>
      <w:r w:rsidRPr="005E2E97">
        <w:rPr>
          <w:rFonts w:ascii="Book Antiqua" w:eastAsia="Book Antiqua" w:hAnsi="Book Antiqua" w:cs="Book Antiqua"/>
          <w:color w:val="000000"/>
        </w:rPr>
        <w:t>isher</w:t>
      </w:r>
      <w:r w:rsidR="005E2E97">
        <w:rPr>
          <w:rFonts w:ascii="Book Antiqua" w:eastAsia="Book Antiqua" w:hAnsi="Book Antiqua" w:cs="Book Antiqua"/>
          <w:color w:val="000000"/>
        </w:rPr>
        <w:t xml:space="preserve"> Scientific</w:t>
      </w:r>
      <w:r w:rsidRPr="005E2E97">
        <w:rPr>
          <w:rFonts w:ascii="Book Antiqua" w:eastAsia="Book Antiqua" w:hAnsi="Book Antiqua" w:cs="Book Antiqua"/>
          <w:color w:val="000000"/>
        </w:rPr>
        <w:t xml:space="preserve">). </w:t>
      </w:r>
      <w:r w:rsidR="001B202B" w:rsidRPr="005E2E97">
        <w:rPr>
          <w:rFonts w:ascii="Book Antiqua" w:eastAsia="Book Antiqua" w:hAnsi="Book Antiqua" w:cs="Book Antiqua"/>
          <w:color w:val="000000"/>
        </w:rPr>
        <w:t xml:space="preserve">In </w:t>
      </w:r>
      <w:r w:rsidR="00462B01" w:rsidRPr="005E2E97">
        <w:rPr>
          <w:rFonts w:ascii="Book Antiqua" w:eastAsia="Book Antiqua" w:hAnsi="Book Antiqua" w:cs="Book Antiqua"/>
          <w:color w:val="000000"/>
        </w:rPr>
        <w:t>s</w:t>
      </w:r>
      <w:r w:rsidR="001B202B" w:rsidRPr="005E2E97">
        <w:rPr>
          <w:rFonts w:ascii="Book Antiqua" w:eastAsia="Book Antiqua" w:hAnsi="Book Antiqua" w:cs="Book Antiqua"/>
          <w:color w:val="000000"/>
        </w:rPr>
        <w:t xml:space="preserve">itu </w:t>
      </w:r>
      <w:r w:rsidR="00462B01" w:rsidRPr="005E2E97">
        <w:rPr>
          <w:rFonts w:ascii="Book Antiqua" w:eastAsia="Book Antiqua" w:hAnsi="Book Antiqua" w:cs="Book Antiqua"/>
          <w:color w:val="000000"/>
        </w:rPr>
        <w:t>h</w:t>
      </w:r>
      <w:r w:rsidR="001B202B" w:rsidRPr="005E2E97">
        <w:rPr>
          <w:rFonts w:ascii="Book Antiqua" w:eastAsia="Book Antiqua" w:hAnsi="Book Antiqua" w:cs="Book Antiqua"/>
          <w:color w:val="000000"/>
        </w:rPr>
        <w:t>ybridization</w:t>
      </w:r>
      <w:r w:rsidR="006002EC">
        <w:rPr>
          <w:rFonts w:ascii="Book Antiqua" w:eastAsia="Book Antiqua" w:hAnsi="Book Antiqua" w:cs="Book Antiqua"/>
          <w:color w:val="000000"/>
        </w:rPr>
        <w:t xml:space="preserve"> (ISH)</w:t>
      </w:r>
      <w:r w:rsidR="001B202B" w:rsidRPr="005E2E97">
        <w:rPr>
          <w:rFonts w:ascii="Book Antiqua" w:eastAsia="Book Antiqua" w:hAnsi="Book Antiqua" w:cs="Book Antiqua"/>
          <w:color w:val="000000"/>
        </w:rPr>
        <w:t xml:space="preserve"> </w:t>
      </w:r>
      <w:r w:rsidRPr="005E2E97">
        <w:rPr>
          <w:rFonts w:ascii="Book Antiqua" w:eastAsia="Book Antiqua" w:hAnsi="Book Antiqua" w:cs="Book Antiqua"/>
          <w:color w:val="000000"/>
        </w:rPr>
        <w:t>was performed using the RNAscope system (Advanced Cell Diagnostics</w:t>
      </w:r>
      <w:r w:rsidR="005E2E97">
        <w:rPr>
          <w:rFonts w:ascii="Book Antiqua" w:eastAsia="Book Antiqua" w:hAnsi="Book Antiqua" w:cs="Book Antiqua"/>
          <w:color w:val="000000"/>
        </w:rPr>
        <w:t>, Newark, CA, United States</w:t>
      </w:r>
      <w:r w:rsidRPr="005E2E97">
        <w:rPr>
          <w:rFonts w:ascii="Book Antiqua" w:eastAsia="Book Antiqua" w:hAnsi="Book Antiqua" w:cs="Book Antiqua"/>
          <w:color w:val="000000"/>
        </w:rPr>
        <w:t xml:space="preserve">) according to the manufacturer’s protocol. Sections were pretreated with hydrogen peroxide </w:t>
      </w:r>
      <w:r w:rsidR="005E2E97">
        <w:rPr>
          <w:rFonts w:ascii="Book Antiqua" w:eastAsia="Book Antiqua" w:hAnsi="Book Antiqua" w:cs="Book Antiqua"/>
          <w:color w:val="000000"/>
        </w:rPr>
        <w:t xml:space="preserve">for </w:t>
      </w:r>
      <w:r w:rsidRPr="005E2E97">
        <w:rPr>
          <w:rFonts w:ascii="Book Antiqua" w:eastAsia="Book Antiqua" w:hAnsi="Book Antiqua" w:cs="Book Antiqua"/>
          <w:color w:val="000000"/>
        </w:rPr>
        <w:t xml:space="preserve">10 min at </w:t>
      </w:r>
      <w:r w:rsidR="005C6804" w:rsidRPr="005E2E97">
        <w:rPr>
          <w:rFonts w:ascii="Book Antiqua" w:eastAsia="Book Antiqua" w:hAnsi="Book Antiqua" w:cs="Book Antiqua"/>
          <w:color w:val="000000"/>
        </w:rPr>
        <w:t>RT</w:t>
      </w:r>
      <w:r w:rsidRPr="005E2E97">
        <w:rPr>
          <w:rFonts w:ascii="Book Antiqua" w:eastAsia="Book Antiqua" w:hAnsi="Book Antiqua" w:cs="Book Antiqua"/>
          <w:color w:val="000000"/>
        </w:rPr>
        <w:t xml:space="preserve">, </w:t>
      </w:r>
      <w:r w:rsidR="006002EC">
        <w:rPr>
          <w:rFonts w:ascii="Book Antiqua" w:eastAsia="Book Antiqua" w:hAnsi="Book Antiqua" w:cs="Book Antiqua"/>
          <w:color w:val="000000"/>
        </w:rPr>
        <w:t xml:space="preserve">followed by </w:t>
      </w:r>
      <w:r w:rsidRPr="005E2E97">
        <w:rPr>
          <w:rFonts w:ascii="Book Antiqua" w:eastAsia="Book Antiqua" w:hAnsi="Book Antiqua" w:cs="Book Antiqua"/>
          <w:color w:val="000000"/>
        </w:rPr>
        <w:t>target-retrieval solution and Protease</w:t>
      </w:r>
      <w:r w:rsidR="005E2E97">
        <w:rPr>
          <w:rFonts w:ascii="Book Antiqua" w:eastAsia="Book Antiqua" w:hAnsi="Book Antiqua" w:cs="Book Antiqua"/>
          <w:color w:val="000000"/>
        </w:rPr>
        <w:t xml:space="preserve"> III</w:t>
      </w:r>
      <w:r w:rsidRPr="005E2E97">
        <w:rPr>
          <w:rFonts w:ascii="Book Antiqua" w:eastAsia="Book Antiqua" w:hAnsi="Book Antiqua" w:cs="Book Antiqua"/>
          <w:color w:val="000000"/>
        </w:rPr>
        <w:t xml:space="preserve"> using RNAscope 2.5 Universal Pretreatment Reagents (</w:t>
      </w:r>
      <w:r w:rsidR="005E2E97" w:rsidRPr="005E2E97">
        <w:rPr>
          <w:rFonts w:ascii="Book Antiqua" w:eastAsia="Book Antiqua" w:hAnsi="Book Antiqua" w:cs="Book Antiqua"/>
          <w:color w:val="000000"/>
        </w:rPr>
        <w:t>#322381</w:t>
      </w:r>
      <w:r w:rsidR="005E2E97">
        <w:rPr>
          <w:rFonts w:ascii="Book Antiqua" w:eastAsia="Book Antiqua" w:hAnsi="Book Antiqua" w:cs="Book Antiqua"/>
          <w:color w:val="000000"/>
        </w:rPr>
        <w:t xml:space="preserve">; </w:t>
      </w:r>
      <w:r w:rsidRPr="005E2E97">
        <w:rPr>
          <w:rFonts w:ascii="Book Antiqua" w:eastAsia="Book Antiqua" w:hAnsi="Book Antiqua" w:cs="Book Antiqua"/>
          <w:color w:val="000000"/>
        </w:rPr>
        <w:t xml:space="preserve">Advanced Cell Diagnostics). Then the commercial probe for </w:t>
      </w:r>
      <w:r w:rsidR="00540DCF" w:rsidRPr="005E2E97">
        <w:rPr>
          <w:rFonts w:ascii="Book Antiqua" w:eastAsia="Book Antiqua" w:hAnsi="Book Antiqua" w:cs="Book Antiqua"/>
          <w:color w:val="000000"/>
        </w:rPr>
        <w:t>AC3</w:t>
      </w:r>
      <w:r w:rsidRPr="005E2E97">
        <w:rPr>
          <w:rFonts w:ascii="Book Antiqua" w:eastAsia="Book Antiqua" w:hAnsi="Book Antiqua" w:cs="Book Antiqua"/>
          <w:color w:val="000000"/>
        </w:rPr>
        <w:t xml:space="preserve"> (#478071-C1) was used. After hybridization, the RNAscope </w:t>
      </w:r>
      <w:r w:rsidRPr="005E2E97">
        <w:rPr>
          <w:rFonts w:ascii="Book Antiqua" w:eastAsia="Book Antiqua" w:hAnsi="Book Antiqua" w:cs="Book Antiqua"/>
          <w:color w:val="000000"/>
        </w:rPr>
        <w:lastRenderedPageBreak/>
        <w:t>Multiplex Fluorescent Detection Kit v2 (#323110) was used to amplify signal. After ISH, sections were labeled with anti-SST antibody (</w:t>
      </w:r>
      <w:r w:rsidR="006002EC">
        <w:rPr>
          <w:rFonts w:ascii="Book Antiqua" w:eastAsia="Book Antiqua" w:hAnsi="Book Antiqua" w:cs="Book Antiqua"/>
          <w:color w:val="000000"/>
        </w:rPr>
        <w:t xml:space="preserve">goat, </w:t>
      </w:r>
      <w:r w:rsidRPr="005E2E97">
        <w:rPr>
          <w:rFonts w:ascii="Book Antiqua" w:eastAsia="Book Antiqua" w:hAnsi="Book Antiqua" w:cs="Book Antiqua"/>
          <w:color w:val="000000"/>
        </w:rPr>
        <w:t xml:space="preserve">1:500, </w:t>
      </w:r>
      <w:r w:rsidR="006002EC">
        <w:rPr>
          <w:rFonts w:ascii="Book Antiqua" w:eastAsia="Book Antiqua" w:hAnsi="Book Antiqua" w:cs="Book Antiqua"/>
          <w:color w:val="000000"/>
        </w:rPr>
        <w:t xml:space="preserve">sc-7819; </w:t>
      </w:r>
      <w:r w:rsidRPr="005E2E97">
        <w:rPr>
          <w:rFonts w:ascii="Book Antiqua" w:eastAsia="Book Antiqua" w:hAnsi="Book Antiqua" w:cs="Book Antiqua"/>
          <w:color w:val="000000"/>
        </w:rPr>
        <w:t xml:space="preserve">Santa Cruz), followed by its corresponding secondary antibody (Alexa Fluor 488 </w:t>
      </w:r>
      <w:r w:rsidR="006002EC">
        <w:rPr>
          <w:rFonts w:ascii="Book Antiqua" w:eastAsia="Book Antiqua" w:hAnsi="Book Antiqua" w:cs="Book Antiqua"/>
          <w:color w:val="000000"/>
        </w:rPr>
        <w:t>d</w:t>
      </w:r>
      <w:r w:rsidRPr="005E2E97">
        <w:rPr>
          <w:rFonts w:ascii="Book Antiqua" w:eastAsia="Book Antiqua" w:hAnsi="Book Antiqua" w:cs="Book Antiqua"/>
          <w:color w:val="000000"/>
        </w:rPr>
        <w:t>onkey anti</w:t>
      </w:r>
      <w:r w:rsidR="006002EC">
        <w:rPr>
          <w:rFonts w:ascii="Book Antiqua" w:eastAsia="Book Antiqua" w:hAnsi="Book Antiqua" w:cs="Book Antiqua"/>
          <w:color w:val="000000"/>
        </w:rPr>
        <w:t>-g</w:t>
      </w:r>
      <w:r w:rsidRPr="005E2E97">
        <w:rPr>
          <w:rFonts w:ascii="Book Antiqua" w:eastAsia="Book Antiqua" w:hAnsi="Book Antiqua" w:cs="Book Antiqua"/>
          <w:color w:val="000000"/>
        </w:rPr>
        <w:t>oat, 1:200, A-11055</w:t>
      </w:r>
      <w:r w:rsidR="006002EC">
        <w:rPr>
          <w:rFonts w:ascii="Book Antiqua" w:eastAsia="Book Antiqua" w:hAnsi="Book Antiqua" w:cs="Book Antiqua"/>
          <w:color w:val="000000"/>
        </w:rPr>
        <w:t>; Invitrogen</w:t>
      </w:r>
      <w:r w:rsidRPr="005E2E97">
        <w:rPr>
          <w:rFonts w:ascii="Book Antiqua" w:eastAsia="Book Antiqua" w:hAnsi="Book Antiqua" w:cs="Book Antiqua"/>
          <w:color w:val="000000"/>
        </w:rPr>
        <w:t>). Images were captured with a confocal laser-scanning microscope (Mod</w:t>
      </w:r>
      <w:r w:rsidRPr="006002EC">
        <w:rPr>
          <w:rFonts w:ascii="Book Antiqua" w:eastAsia="Book Antiqua" w:hAnsi="Book Antiqua" w:cs="Book Antiqua"/>
          <w:color w:val="000000"/>
        </w:rPr>
        <w:t>el FV1000</w:t>
      </w:r>
      <w:r w:rsidR="006002EC">
        <w:rPr>
          <w:rFonts w:ascii="Book Antiqua" w:eastAsia="Book Antiqua" w:hAnsi="Book Antiqua" w:cs="Book Antiqua"/>
          <w:color w:val="000000"/>
        </w:rPr>
        <w:t>;</w:t>
      </w:r>
      <w:r w:rsidRPr="006002EC">
        <w:rPr>
          <w:rFonts w:ascii="Book Antiqua" w:eastAsia="Book Antiqua" w:hAnsi="Book Antiqua" w:cs="Book Antiqua"/>
          <w:color w:val="000000"/>
        </w:rPr>
        <w:t xml:space="preserve"> Olympus).</w:t>
      </w:r>
    </w:p>
    <w:p w14:paraId="1F7C680D" w14:textId="77777777" w:rsidR="00443357" w:rsidRPr="00E04B36" w:rsidRDefault="00443357">
      <w:pPr>
        <w:spacing w:line="360" w:lineRule="auto"/>
        <w:jc w:val="both"/>
      </w:pPr>
    </w:p>
    <w:p w14:paraId="3681923E" w14:textId="77777777" w:rsidR="00A77B3E" w:rsidRPr="00716C97" w:rsidRDefault="00CF50B7">
      <w:pPr>
        <w:spacing w:line="360" w:lineRule="auto"/>
        <w:jc w:val="both"/>
        <w:rPr>
          <w:b/>
          <w:bCs/>
        </w:rPr>
      </w:pPr>
      <w:r w:rsidRPr="00716C97">
        <w:rPr>
          <w:rFonts w:ascii="Book Antiqua" w:eastAsia="Book Antiqua" w:hAnsi="Book Antiqua" w:cs="Book Antiqua"/>
          <w:b/>
          <w:bCs/>
          <w:i/>
          <w:iCs/>
          <w:color w:val="000000"/>
        </w:rPr>
        <w:t>Statistical analysis</w:t>
      </w:r>
    </w:p>
    <w:p w14:paraId="23D4302A" w14:textId="2AF29E95" w:rsidR="00A77B3E" w:rsidRPr="006002EC" w:rsidRDefault="00CF50B7">
      <w:pPr>
        <w:spacing w:line="360" w:lineRule="auto"/>
        <w:jc w:val="both"/>
      </w:pPr>
      <w:r w:rsidRPr="00716C97">
        <w:rPr>
          <w:rFonts w:ascii="Book Antiqua" w:eastAsia="Book Antiqua" w:hAnsi="Book Antiqua" w:cs="Book Antiqua"/>
          <w:color w:val="000000"/>
        </w:rPr>
        <w:t>All data are presented as the mean ±</w:t>
      </w:r>
      <w:r w:rsidR="002574CC" w:rsidRPr="00716C97">
        <w:rPr>
          <w:rFonts w:ascii="Book Antiqua" w:eastAsia="Book Antiqua" w:hAnsi="Book Antiqua" w:cs="Book Antiqua"/>
          <w:color w:val="000000"/>
        </w:rPr>
        <w:t xml:space="preserve"> </w:t>
      </w:r>
      <w:r w:rsidR="006002EC">
        <w:rPr>
          <w:rFonts w:ascii="Book Antiqua" w:eastAsia="Book Antiqua" w:hAnsi="Book Antiqua" w:cs="Book Antiqua"/>
          <w:color w:val="000000"/>
        </w:rPr>
        <w:t xml:space="preserve">standard error of the mean </w:t>
      </w:r>
      <w:r w:rsidRPr="006002EC">
        <w:rPr>
          <w:rFonts w:ascii="Book Antiqua" w:eastAsia="Book Antiqua" w:hAnsi="Book Antiqua" w:cs="Book Antiqua"/>
          <w:color w:val="000000"/>
        </w:rPr>
        <w:t xml:space="preserve">and </w:t>
      </w:r>
      <w:r w:rsidR="006002EC">
        <w:rPr>
          <w:rFonts w:ascii="Book Antiqua" w:eastAsia="Book Antiqua" w:hAnsi="Book Antiqua" w:cs="Book Antiqua"/>
          <w:color w:val="000000"/>
        </w:rPr>
        <w:t xml:space="preserve">were </w:t>
      </w:r>
      <w:r w:rsidRPr="006002EC">
        <w:rPr>
          <w:rFonts w:ascii="Book Antiqua" w:eastAsia="Book Antiqua" w:hAnsi="Book Antiqua" w:cs="Book Antiqua"/>
          <w:color w:val="000000"/>
        </w:rPr>
        <w:t>analyzed using Prism 7.0 (GraphPad Software, San Diego, CA</w:t>
      </w:r>
      <w:r w:rsidR="002574CC" w:rsidRPr="006002EC">
        <w:rPr>
          <w:rFonts w:ascii="Book Antiqua" w:eastAsia="Book Antiqua" w:hAnsi="Book Antiqua" w:cs="Book Antiqua"/>
          <w:color w:val="000000"/>
        </w:rPr>
        <w:t>, United States</w:t>
      </w:r>
      <w:r w:rsidRPr="006002EC">
        <w:rPr>
          <w:rFonts w:ascii="Book Antiqua" w:eastAsia="Book Antiqua" w:hAnsi="Book Antiqua" w:cs="Book Antiqua"/>
          <w:color w:val="000000"/>
        </w:rPr>
        <w:t xml:space="preserve">). Comparisons between two groups were performed using </w:t>
      </w:r>
      <w:r w:rsidR="006002EC">
        <w:rPr>
          <w:rFonts w:ascii="Book Antiqua" w:eastAsia="Book Antiqua" w:hAnsi="Book Antiqua" w:cs="Book Antiqua"/>
          <w:color w:val="000000"/>
        </w:rPr>
        <w:t>the t</w:t>
      </w:r>
      <w:r w:rsidRPr="006002EC">
        <w:rPr>
          <w:rFonts w:ascii="Book Antiqua" w:eastAsia="Book Antiqua" w:hAnsi="Book Antiqua" w:cs="Book Antiqua"/>
          <w:color w:val="000000"/>
        </w:rPr>
        <w:t xml:space="preserve">wo-sided Student’s </w:t>
      </w:r>
      <w:r w:rsidRPr="006002EC">
        <w:rPr>
          <w:rFonts w:ascii="Book Antiqua" w:eastAsia="Book Antiqua" w:hAnsi="Book Antiqua" w:cs="Book Antiqua"/>
          <w:i/>
          <w:iCs/>
          <w:color w:val="000000"/>
        </w:rPr>
        <w:t>t</w:t>
      </w:r>
      <w:r w:rsidRPr="006002EC">
        <w:rPr>
          <w:rFonts w:ascii="Book Antiqua" w:eastAsia="Book Antiqua" w:hAnsi="Book Antiqua" w:cs="Book Antiqua"/>
          <w:color w:val="000000"/>
        </w:rPr>
        <w:t xml:space="preserve">-test. One way </w:t>
      </w:r>
      <w:r w:rsidR="006002EC">
        <w:rPr>
          <w:rFonts w:ascii="Book Antiqua" w:eastAsia="Book Antiqua" w:hAnsi="Book Antiqua" w:cs="Book Antiqua"/>
          <w:color w:val="000000"/>
        </w:rPr>
        <w:t>analysis of variance (</w:t>
      </w:r>
      <w:r w:rsidRPr="006002EC">
        <w:rPr>
          <w:rFonts w:ascii="Book Antiqua" w:eastAsia="Book Antiqua" w:hAnsi="Book Antiqua" w:cs="Book Antiqua"/>
          <w:color w:val="000000"/>
        </w:rPr>
        <w:t>ANOVA</w:t>
      </w:r>
      <w:r w:rsidR="006002EC">
        <w:rPr>
          <w:rFonts w:ascii="Book Antiqua" w:eastAsia="Book Antiqua" w:hAnsi="Book Antiqua" w:cs="Book Antiqua"/>
          <w:color w:val="000000"/>
        </w:rPr>
        <w:t>)</w:t>
      </w:r>
      <w:r w:rsidRPr="006002EC">
        <w:rPr>
          <w:rFonts w:ascii="Book Antiqua" w:eastAsia="Book Antiqua" w:hAnsi="Book Antiqua" w:cs="Book Antiqua"/>
          <w:color w:val="000000"/>
        </w:rPr>
        <w:t xml:space="preserve"> followed by post hoc Tukey</w:t>
      </w:r>
      <w:r w:rsidR="006002EC">
        <w:rPr>
          <w:rFonts w:ascii="Book Antiqua" w:eastAsia="Book Antiqua" w:hAnsi="Book Antiqua" w:cs="Book Antiqua"/>
          <w:color w:val="000000"/>
        </w:rPr>
        <w:t>’</w:t>
      </w:r>
      <w:r w:rsidRPr="006002EC">
        <w:rPr>
          <w:rFonts w:ascii="Book Antiqua" w:eastAsia="Book Antiqua" w:hAnsi="Book Antiqua" w:cs="Book Antiqua"/>
          <w:color w:val="000000"/>
        </w:rPr>
        <w:t xml:space="preserve">s multiple comparisons test was used for data comparison between three groups. </w:t>
      </w:r>
      <w:r w:rsidRPr="006002EC">
        <w:rPr>
          <w:rFonts w:ascii="Book Antiqua" w:eastAsia="Book Antiqua" w:hAnsi="Book Antiqua" w:cs="Book Antiqua"/>
          <w:i/>
          <w:iCs/>
          <w:color w:val="000000"/>
        </w:rPr>
        <w:t>P</w:t>
      </w:r>
      <w:r w:rsidRPr="006002EC">
        <w:rPr>
          <w:rFonts w:ascii="Book Antiqua" w:eastAsia="Book Antiqua" w:hAnsi="Book Antiqua" w:cs="Book Antiqua"/>
          <w:color w:val="000000"/>
        </w:rPr>
        <w:t xml:space="preserve"> &lt;</w:t>
      </w:r>
      <w:r w:rsidR="002574CC" w:rsidRPr="006002EC">
        <w:rPr>
          <w:rFonts w:ascii="Book Antiqua" w:eastAsia="Book Antiqua" w:hAnsi="Book Antiqua" w:cs="Book Antiqua"/>
          <w:color w:val="000000"/>
        </w:rPr>
        <w:t xml:space="preserve"> </w:t>
      </w:r>
      <w:r w:rsidRPr="006002EC">
        <w:rPr>
          <w:rFonts w:ascii="Book Antiqua" w:eastAsia="Book Antiqua" w:hAnsi="Book Antiqua" w:cs="Book Antiqua"/>
          <w:color w:val="000000"/>
        </w:rPr>
        <w:t>0.05 was considered statistical</w:t>
      </w:r>
      <w:r w:rsidR="006002EC">
        <w:rPr>
          <w:rFonts w:ascii="Book Antiqua" w:eastAsia="Book Antiqua" w:hAnsi="Book Antiqua" w:cs="Book Antiqua"/>
          <w:color w:val="000000"/>
        </w:rPr>
        <w:t>ly</w:t>
      </w:r>
      <w:r w:rsidRPr="006002EC">
        <w:rPr>
          <w:rFonts w:ascii="Book Antiqua" w:eastAsia="Book Antiqua" w:hAnsi="Book Antiqua" w:cs="Book Antiqua"/>
          <w:color w:val="000000"/>
        </w:rPr>
        <w:t xml:space="preserve"> significan</w:t>
      </w:r>
      <w:r w:rsidR="006002EC">
        <w:rPr>
          <w:rFonts w:ascii="Book Antiqua" w:eastAsia="Book Antiqua" w:hAnsi="Book Antiqua" w:cs="Book Antiqua"/>
          <w:color w:val="000000"/>
        </w:rPr>
        <w:t>t</w:t>
      </w:r>
      <w:r w:rsidRPr="006002EC">
        <w:rPr>
          <w:rFonts w:ascii="Book Antiqua" w:eastAsia="Book Antiqua" w:hAnsi="Book Antiqua" w:cs="Book Antiqua"/>
          <w:color w:val="000000"/>
        </w:rPr>
        <w:t>.</w:t>
      </w:r>
    </w:p>
    <w:p w14:paraId="1E48745B" w14:textId="77777777" w:rsidR="00A77B3E" w:rsidRPr="00E04B36" w:rsidRDefault="00A77B3E">
      <w:pPr>
        <w:spacing w:line="360" w:lineRule="auto"/>
        <w:jc w:val="both"/>
      </w:pPr>
    </w:p>
    <w:p w14:paraId="5CA48A45" w14:textId="77777777" w:rsidR="00A77B3E" w:rsidRPr="00716C97" w:rsidRDefault="00CF50B7">
      <w:pPr>
        <w:spacing w:line="360" w:lineRule="auto"/>
        <w:jc w:val="both"/>
      </w:pPr>
      <w:r w:rsidRPr="00716C97">
        <w:rPr>
          <w:rFonts w:ascii="Book Antiqua" w:eastAsia="Book Antiqua" w:hAnsi="Book Antiqua" w:cs="Book Antiqua"/>
          <w:b/>
          <w:caps/>
          <w:color w:val="000000"/>
          <w:u w:val="single"/>
        </w:rPr>
        <w:t>RESULTS</w:t>
      </w:r>
    </w:p>
    <w:p w14:paraId="2F595049" w14:textId="5FF06601" w:rsidR="00A77B3E" w:rsidRPr="00716C97" w:rsidRDefault="00CF50B7">
      <w:pPr>
        <w:spacing w:line="360" w:lineRule="auto"/>
        <w:jc w:val="both"/>
        <w:rPr>
          <w:b/>
          <w:bCs/>
        </w:rPr>
      </w:pPr>
      <w:r w:rsidRPr="00716C97">
        <w:rPr>
          <w:rFonts w:ascii="Book Antiqua" w:eastAsia="Book Antiqua" w:hAnsi="Book Antiqua" w:cs="Book Antiqua"/>
          <w:b/>
          <w:bCs/>
          <w:i/>
          <w:iCs/>
          <w:color w:val="000000"/>
        </w:rPr>
        <w:t xml:space="preserve">Expression of </w:t>
      </w:r>
      <w:r w:rsidR="00540DCF" w:rsidRPr="00716C97">
        <w:rPr>
          <w:rFonts w:ascii="Book Antiqua" w:eastAsia="Book Antiqua" w:hAnsi="Book Antiqua" w:cs="Book Antiqua"/>
          <w:b/>
          <w:bCs/>
          <w:i/>
          <w:iCs/>
          <w:color w:val="000000"/>
        </w:rPr>
        <w:t>AC3</w:t>
      </w:r>
      <w:r w:rsidRPr="00716C97">
        <w:rPr>
          <w:rFonts w:ascii="Book Antiqua" w:eastAsia="Book Antiqua" w:hAnsi="Book Antiqua" w:cs="Book Antiqua"/>
          <w:b/>
          <w:bCs/>
          <w:i/>
          <w:iCs/>
          <w:color w:val="000000"/>
        </w:rPr>
        <w:t xml:space="preserve"> in SST</w:t>
      </w:r>
      <w:r w:rsidRPr="00716C97">
        <w:rPr>
          <w:rFonts w:ascii="Book Antiqua" w:eastAsia="Book Antiqua" w:hAnsi="Book Antiqua" w:cs="Book Antiqua"/>
          <w:b/>
          <w:bCs/>
          <w:i/>
          <w:iCs/>
          <w:color w:val="000000"/>
          <w:szCs w:val="30"/>
          <w:vertAlign w:val="superscript"/>
        </w:rPr>
        <w:t>+</w:t>
      </w:r>
      <w:r w:rsidRPr="00716C97">
        <w:rPr>
          <w:rFonts w:ascii="Book Antiqua" w:eastAsia="Book Antiqua" w:hAnsi="Book Antiqua" w:cs="Book Antiqua"/>
          <w:b/>
          <w:bCs/>
          <w:i/>
          <w:iCs/>
          <w:color w:val="000000"/>
        </w:rPr>
        <w:t xml:space="preserve"> and PV</w:t>
      </w:r>
      <w:r w:rsidRPr="00716C97">
        <w:rPr>
          <w:rFonts w:ascii="Book Antiqua" w:eastAsia="Book Antiqua" w:hAnsi="Book Antiqua" w:cs="Book Antiqua"/>
          <w:b/>
          <w:bCs/>
          <w:i/>
          <w:iCs/>
          <w:color w:val="000000"/>
          <w:szCs w:val="30"/>
          <w:vertAlign w:val="superscript"/>
        </w:rPr>
        <w:t>+</w:t>
      </w:r>
      <w:r w:rsidRPr="00716C97">
        <w:rPr>
          <w:rFonts w:ascii="Book Antiqua" w:eastAsia="Book Antiqua" w:hAnsi="Book Antiqua" w:cs="Book Antiqua"/>
          <w:b/>
          <w:bCs/>
          <w:i/>
          <w:iCs/>
          <w:color w:val="000000"/>
        </w:rPr>
        <w:t xml:space="preserve"> interneurons in mice</w:t>
      </w:r>
    </w:p>
    <w:p w14:paraId="1069C47C" w14:textId="64C930EF" w:rsidR="00A77B3E" w:rsidRPr="00522AEC" w:rsidRDefault="00CF50B7">
      <w:pPr>
        <w:spacing w:line="360" w:lineRule="auto"/>
        <w:jc w:val="both"/>
        <w:rPr>
          <w:rFonts w:ascii="Book Antiqua" w:eastAsia="Book Antiqua" w:hAnsi="Book Antiqua" w:cs="Book Antiqua"/>
          <w:color w:val="000000"/>
        </w:rPr>
      </w:pPr>
      <w:r w:rsidRPr="00716C97">
        <w:rPr>
          <w:rFonts w:ascii="Book Antiqua" w:eastAsia="Book Antiqua" w:hAnsi="Book Antiqua" w:cs="Book Antiqua"/>
          <w:color w:val="000000"/>
        </w:rPr>
        <w:t>As a start</w:t>
      </w:r>
      <w:r w:rsidR="00C063F0">
        <w:rPr>
          <w:rFonts w:ascii="Book Antiqua" w:eastAsia="Book Antiqua" w:hAnsi="Book Antiqua" w:cs="Book Antiqua"/>
          <w:color w:val="000000"/>
        </w:rPr>
        <w:t>ing</w:t>
      </w:r>
      <w:r w:rsidRPr="00C063F0">
        <w:rPr>
          <w:rFonts w:ascii="Book Antiqua" w:eastAsia="Book Antiqua" w:hAnsi="Book Antiqua" w:cs="Book Antiqua"/>
          <w:color w:val="000000"/>
        </w:rPr>
        <w:t xml:space="preserve"> point, we examined the expression of </w:t>
      </w:r>
      <w:r w:rsidR="00540DCF" w:rsidRPr="00C063F0">
        <w:rPr>
          <w:rFonts w:ascii="Book Antiqua" w:eastAsia="Book Antiqua" w:hAnsi="Book Antiqua" w:cs="Book Antiqua"/>
          <w:color w:val="000000"/>
        </w:rPr>
        <w:t>AC3</w:t>
      </w:r>
      <w:r w:rsidRPr="00C063F0">
        <w:rPr>
          <w:rFonts w:ascii="Book Antiqua" w:eastAsia="Book Antiqua" w:hAnsi="Book Antiqua" w:cs="Book Antiqua"/>
          <w:color w:val="000000"/>
        </w:rPr>
        <w:t xml:space="preserve"> in two major subtypes of cortical GABAergic interneurons. As shown in Fig</w:t>
      </w:r>
      <w:r w:rsidR="000B5212" w:rsidRPr="00E04B36">
        <w:rPr>
          <w:rFonts w:ascii="Book Antiqua" w:eastAsia="Book Antiqua" w:hAnsi="Book Antiqua" w:cs="Book Antiqua"/>
          <w:color w:val="000000"/>
        </w:rPr>
        <w:t>ure</w:t>
      </w:r>
      <w:r w:rsidRPr="00E04B36">
        <w:rPr>
          <w:rFonts w:ascii="Book Antiqua" w:eastAsia="Book Antiqua" w:hAnsi="Book Antiqua" w:cs="Book Antiqua"/>
          <w:color w:val="000000"/>
        </w:rPr>
        <w:t xml:space="preserve"> 1, </w:t>
      </w:r>
      <w:r w:rsidR="00540DCF" w:rsidRPr="00522AEC">
        <w:rPr>
          <w:rFonts w:ascii="Book Antiqua" w:eastAsia="Book Antiqua" w:hAnsi="Book Antiqua" w:cs="Book Antiqua"/>
          <w:color w:val="000000"/>
        </w:rPr>
        <w:t>AC3</w:t>
      </w:r>
      <w:r w:rsidRPr="00522AEC">
        <w:rPr>
          <w:rFonts w:ascii="Book Antiqua" w:eastAsia="Book Antiqua" w:hAnsi="Book Antiqua" w:cs="Book Antiqua"/>
          <w:color w:val="000000"/>
        </w:rPr>
        <w:t xml:space="preserve"> immu</w:t>
      </w:r>
      <w:r w:rsidR="000B5212" w:rsidRPr="00522AEC">
        <w:rPr>
          <w:rFonts w:ascii="Book Antiqua" w:eastAsia="Book Antiqua" w:hAnsi="Book Antiqua" w:cs="Book Antiqua"/>
          <w:color w:val="000000"/>
        </w:rPr>
        <w:t>n</w:t>
      </w:r>
      <w:r w:rsidRPr="00522AEC">
        <w:rPr>
          <w:rFonts w:ascii="Book Antiqua" w:eastAsia="Book Antiqua" w:hAnsi="Book Antiqua" w:cs="Book Antiqua"/>
          <w:color w:val="000000"/>
        </w:rPr>
        <w:t>ostaining was extensively distributed in the brain area examined (Fig</w:t>
      </w:r>
      <w:r w:rsidR="000B5212" w:rsidRPr="00716C97">
        <w:rPr>
          <w:rFonts w:ascii="Book Antiqua" w:eastAsia="Book Antiqua" w:hAnsi="Book Antiqua" w:cs="Book Antiqua"/>
          <w:color w:val="000000"/>
        </w:rPr>
        <w:t>ure</w:t>
      </w:r>
      <w:r w:rsidRPr="00716C97">
        <w:rPr>
          <w:rFonts w:ascii="Book Antiqua" w:eastAsia="Book Antiqua" w:hAnsi="Book Antiqua" w:cs="Book Antiqua"/>
          <w:color w:val="000000"/>
        </w:rPr>
        <w:t xml:space="preserve"> 1A</w:t>
      </w:r>
      <w:r w:rsidR="000B5212" w:rsidRPr="00716C97">
        <w:rPr>
          <w:rFonts w:ascii="Book Antiqua" w:eastAsia="Book Antiqua" w:hAnsi="Book Antiqua" w:cs="Book Antiqua"/>
          <w:color w:val="000000"/>
        </w:rPr>
        <w:t xml:space="preserve"> and</w:t>
      </w:r>
      <w:r w:rsidRPr="00716C97">
        <w:rPr>
          <w:rFonts w:ascii="Book Antiqua" w:eastAsia="Book Antiqua" w:hAnsi="Book Antiqua" w:cs="Book Antiqua"/>
          <w:color w:val="000000"/>
        </w:rPr>
        <w:t xml:space="preserve"> D). Consistent with previous reports</w:t>
      </w:r>
      <w:r w:rsidRPr="00716C97">
        <w:rPr>
          <w:rFonts w:ascii="Book Antiqua" w:eastAsia="Book Antiqua" w:hAnsi="Book Antiqua" w:cs="Book Antiqua"/>
          <w:color w:val="000000"/>
          <w:szCs w:val="30"/>
          <w:vertAlign w:val="superscript"/>
        </w:rPr>
        <w:t>[27]</w:t>
      </w:r>
      <w:r w:rsidRPr="00716C97">
        <w:rPr>
          <w:rFonts w:ascii="Book Antiqua" w:eastAsia="Book Antiqua" w:hAnsi="Book Antiqua" w:cs="Book Antiqua"/>
          <w:color w:val="000000"/>
        </w:rPr>
        <w:t xml:space="preserve">, the high magnification of imaging showed that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 xml:space="preserve"> was exclusively expressed in primary cilia with a rod-like shape (Figure 1B</w:t>
      </w:r>
      <w:r w:rsidR="000B5212" w:rsidRPr="00716C97">
        <w:rPr>
          <w:rFonts w:ascii="Book Antiqua" w:eastAsia="Book Antiqua" w:hAnsi="Book Antiqua" w:cs="Book Antiqua"/>
          <w:color w:val="000000"/>
        </w:rPr>
        <w:t xml:space="preserve"> and</w:t>
      </w:r>
      <w:r w:rsidRPr="00716C97">
        <w:rPr>
          <w:rFonts w:ascii="Book Antiqua" w:eastAsia="Book Antiqua" w:hAnsi="Book Antiqua" w:cs="Book Antiqua"/>
          <w:color w:val="000000"/>
        </w:rPr>
        <w:t xml:space="preserve"> E). To observe the expression of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 xml:space="preserve"> in SST</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interneurons, we bred SST-Ai14</w:t>
      </w:r>
      <w:r w:rsidRPr="00716C97">
        <w:rPr>
          <w:rFonts w:ascii="Book Antiqua" w:eastAsia="Book Antiqua" w:hAnsi="Book Antiqua" w:cs="Book Antiqua"/>
          <w:color w:val="000000"/>
          <w:szCs w:val="30"/>
          <w:vertAlign w:val="superscript"/>
        </w:rPr>
        <w:t>f/f</w:t>
      </w:r>
      <w:r w:rsidRPr="00716C97">
        <w:rPr>
          <w:rFonts w:ascii="Book Antiqua" w:eastAsia="Book Antiqua" w:hAnsi="Book Antiqua" w:cs="Book Antiqua"/>
          <w:color w:val="000000"/>
        </w:rPr>
        <w:t xml:space="preserve"> transgenic mice in which SST</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interneurons were labeled with the tdTomato fluorescent protein carried by</w:t>
      </w:r>
      <w:r w:rsidR="00C063F0">
        <w:rPr>
          <w:rFonts w:ascii="Book Antiqua" w:eastAsia="Book Antiqua" w:hAnsi="Book Antiqua" w:cs="Book Antiqua"/>
          <w:color w:val="000000"/>
        </w:rPr>
        <w:t xml:space="preserve"> the</w:t>
      </w:r>
      <w:r w:rsidRPr="00C063F0">
        <w:rPr>
          <w:rFonts w:ascii="Book Antiqua" w:eastAsia="Book Antiqua" w:hAnsi="Book Antiqua" w:cs="Book Antiqua"/>
          <w:color w:val="000000"/>
        </w:rPr>
        <w:t xml:space="preserve"> </w:t>
      </w:r>
      <w:r w:rsidRPr="00C063F0">
        <w:rPr>
          <w:rFonts w:ascii="Book Antiqua" w:eastAsia="Book Antiqua" w:hAnsi="Book Antiqua" w:cs="Book Antiqua"/>
          <w:i/>
          <w:iCs/>
          <w:color w:val="000000"/>
        </w:rPr>
        <w:t>Ai14</w:t>
      </w:r>
      <w:r w:rsidRPr="00C063F0">
        <w:rPr>
          <w:rFonts w:ascii="Book Antiqua" w:eastAsia="Book Antiqua" w:hAnsi="Book Antiqua" w:cs="Book Antiqua"/>
          <w:color w:val="000000"/>
        </w:rPr>
        <w:t xml:space="preserve"> gene. </w:t>
      </w:r>
      <w:r w:rsidR="00C063F0">
        <w:rPr>
          <w:rFonts w:ascii="Book Antiqua" w:eastAsia="Book Antiqua" w:hAnsi="Book Antiqua" w:cs="Book Antiqua"/>
          <w:color w:val="000000"/>
        </w:rPr>
        <w:t>S</w:t>
      </w:r>
      <w:r w:rsidRPr="00C063F0">
        <w:rPr>
          <w:rFonts w:ascii="Book Antiqua" w:eastAsia="Book Antiqua" w:hAnsi="Book Antiqua" w:cs="Book Antiqua"/>
          <w:color w:val="000000"/>
        </w:rPr>
        <w:t>tatistical analysis showed that approximately 90.41% of SST</w:t>
      </w:r>
      <w:r w:rsidRPr="00C063F0">
        <w:rPr>
          <w:rFonts w:ascii="Book Antiqua" w:eastAsia="Book Antiqua" w:hAnsi="Book Antiqua" w:cs="Book Antiqua"/>
          <w:color w:val="000000"/>
          <w:szCs w:val="30"/>
          <w:vertAlign w:val="superscript"/>
        </w:rPr>
        <w:t>+</w:t>
      </w:r>
      <w:r w:rsidRPr="00C063F0">
        <w:rPr>
          <w:rFonts w:ascii="Book Antiqua" w:eastAsia="Book Antiqua" w:hAnsi="Book Antiqua" w:cs="Book Antiqua"/>
          <w:color w:val="000000"/>
        </w:rPr>
        <w:t xml:space="preserve"> interneurons express</w:t>
      </w:r>
      <w:r w:rsidR="00C063F0">
        <w:rPr>
          <w:rFonts w:ascii="Book Antiqua" w:eastAsia="Book Antiqua" w:hAnsi="Book Antiqua" w:cs="Book Antiqua"/>
          <w:color w:val="000000"/>
        </w:rPr>
        <w:t>ed</w:t>
      </w:r>
      <w:r w:rsidRPr="00C063F0">
        <w:rPr>
          <w:rFonts w:ascii="Book Antiqua" w:eastAsia="Book Antiqua" w:hAnsi="Book Antiqua" w:cs="Book Antiqua"/>
          <w:color w:val="000000"/>
        </w:rPr>
        <w:t xml:space="preserve"> </w:t>
      </w:r>
      <w:r w:rsidR="00540DCF" w:rsidRPr="00C063F0">
        <w:rPr>
          <w:rFonts w:ascii="Book Antiqua" w:eastAsia="Book Antiqua" w:hAnsi="Book Antiqua" w:cs="Book Antiqua"/>
          <w:color w:val="000000"/>
        </w:rPr>
        <w:t>AC3</w:t>
      </w:r>
      <w:r w:rsidRPr="00C063F0">
        <w:rPr>
          <w:rFonts w:ascii="Book Antiqua" w:eastAsia="Book Antiqua" w:hAnsi="Book Antiqua" w:cs="Book Antiqua"/>
          <w:color w:val="000000"/>
        </w:rPr>
        <w:t xml:space="preserve"> (Figure 1C). We also examined the expression of </w:t>
      </w:r>
      <w:r w:rsidR="00540DCF" w:rsidRPr="00E04B36">
        <w:rPr>
          <w:rFonts w:ascii="Book Antiqua" w:eastAsia="Book Antiqua" w:hAnsi="Book Antiqua" w:cs="Book Antiqua"/>
          <w:color w:val="000000"/>
        </w:rPr>
        <w:t>AC3</w:t>
      </w:r>
      <w:r w:rsidRPr="00E04B36">
        <w:rPr>
          <w:rFonts w:ascii="Book Antiqua" w:eastAsia="Book Antiqua" w:hAnsi="Book Antiqua" w:cs="Book Antiqua"/>
          <w:color w:val="000000"/>
        </w:rPr>
        <w:t xml:space="preserve"> </w:t>
      </w:r>
      <w:r w:rsidRPr="00522AEC">
        <w:rPr>
          <w:rFonts w:ascii="Book Antiqua" w:eastAsia="Book Antiqua" w:hAnsi="Book Antiqua" w:cs="Book Antiqua"/>
          <w:color w:val="000000"/>
        </w:rPr>
        <w:t>in PV</w:t>
      </w:r>
      <w:r w:rsidRPr="00522AEC">
        <w:rPr>
          <w:rFonts w:ascii="Book Antiqua" w:eastAsia="Book Antiqua" w:hAnsi="Book Antiqua" w:cs="Book Antiqua"/>
          <w:color w:val="000000"/>
          <w:szCs w:val="30"/>
          <w:vertAlign w:val="superscript"/>
        </w:rPr>
        <w:t>+</w:t>
      </w:r>
      <w:r w:rsidRPr="00522AEC">
        <w:rPr>
          <w:rFonts w:ascii="Book Antiqua" w:eastAsia="Book Antiqua" w:hAnsi="Book Antiqua" w:cs="Book Antiqua"/>
          <w:color w:val="000000"/>
        </w:rPr>
        <w:t xml:space="preserve"> interneurons using double imm</w:t>
      </w:r>
      <w:r w:rsidRPr="00716C97">
        <w:rPr>
          <w:rFonts w:ascii="Book Antiqua" w:eastAsia="Book Antiqua" w:hAnsi="Book Antiqua" w:cs="Book Antiqua"/>
          <w:color w:val="000000"/>
        </w:rPr>
        <w:t>unostaining. Similar to SST</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about 91.22% of PV</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interneurons express</w:t>
      </w:r>
      <w:r w:rsidR="00C063F0">
        <w:rPr>
          <w:rFonts w:ascii="Book Antiqua" w:eastAsia="Book Antiqua" w:hAnsi="Book Antiqua" w:cs="Book Antiqua"/>
          <w:color w:val="000000"/>
        </w:rPr>
        <w:t>ed</w:t>
      </w:r>
      <w:r w:rsidRPr="00C063F0">
        <w:rPr>
          <w:rFonts w:ascii="Book Antiqua" w:eastAsia="Book Antiqua" w:hAnsi="Book Antiqua" w:cs="Book Antiqua"/>
          <w:color w:val="000000"/>
        </w:rPr>
        <w:t xml:space="preserve"> </w:t>
      </w:r>
      <w:r w:rsidR="00540DCF" w:rsidRPr="00C063F0">
        <w:rPr>
          <w:rFonts w:ascii="Book Antiqua" w:eastAsia="Book Antiqua" w:hAnsi="Book Antiqua" w:cs="Book Antiqua"/>
          <w:color w:val="000000"/>
        </w:rPr>
        <w:t>AC3</w:t>
      </w:r>
      <w:r w:rsidRPr="00F500B2">
        <w:rPr>
          <w:rFonts w:ascii="Book Antiqua" w:eastAsia="Book Antiqua" w:hAnsi="Book Antiqua" w:cs="Book Antiqua"/>
          <w:color w:val="000000"/>
        </w:rPr>
        <w:t xml:space="preserve"> (Figure 1F). Our results indicated that </w:t>
      </w:r>
      <w:r w:rsidR="00C063F0">
        <w:rPr>
          <w:rFonts w:ascii="Book Antiqua" w:eastAsia="Book Antiqua" w:hAnsi="Book Antiqua" w:cs="Book Antiqua"/>
          <w:color w:val="000000"/>
        </w:rPr>
        <w:t xml:space="preserve">the </w:t>
      </w:r>
      <w:r w:rsidRPr="00C063F0">
        <w:rPr>
          <w:rFonts w:ascii="Book Antiqua" w:eastAsia="Book Antiqua" w:hAnsi="Book Antiqua" w:cs="Book Antiqua"/>
          <w:color w:val="000000"/>
        </w:rPr>
        <w:t>majority of SST</w:t>
      </w:r>
      <w:r w:rsidRPr="00C063F0">
        <w:rPr>
          <w:rFonts w:ascii="Book Antiqua" w:eastAsia="Book Antiqua" w:hAnsi="Book Antiqua" w:cs="Book Antiqua"/>
          <w:color w:val="000000"/>
          <w:szCs w:val="30"/>
          <w:vertAlign w:val="superscript"/>
        </w:rPr>
        <w:t>+</w:t>
      </w:r>
      <w:r w:rsidRPr="00C063F0">
        <w:rPr>
          <w:rFonts w:ascii="Book Antiqua" w:eastAsia="Book Antiqua" w:hAnsi="Book Antiqua" w:cs="Book Antiqua"/>
          <w:color w:val="000000"/>
        </w:rPr>
        <w:t xml:space="preserve"> and PV</w:t>
      </w:r>
      <w:r w:rsidRPr="00C063F0">
        <w:rPr>
          <w:rFonts w:ascii="Book Antiqua" w:eastAsia="Book Antiqua" w:hAnsi="Book Antiqua" w:cs="Book Antiqua"/>
          <w:color w:val="000000"/>
          <w:szCs w:val="30"/>
          <w:vertAlign w:val="superscript"/>
        </w:rPr>
        <w:t>+</w:t>
      </w:r>
      <w:r w:rsidRPr="00F500B2">
        <w:rPr>
          <w:rFonts w:ascii="Book Antiqua" w:eastAsia="Book Antiqua" w:hAnsi="Book Antiqua" w:cs="Book Antiqua"/>
          <w:color w:val="000000"/>
        </w:rPr>
        <w:t xml:space="preserve"> GABAergic interneurons express </w:t>
      </w:r>
      <w:r w:rsidR="00540DCF" w:rsidRPr="00E04B36">
        <w:rPr>
          <w:rFonts w:ascii="Book Antiqua" w:eastAsia="Book Antiqua" w:hAnsi="Book Antiqua" w:cs="Book Antiqua"/>
          <w:color w:val="000000"/>
        </w:rPr>
        <w:t>AC</w:t>
      </w:r>
      <w:r w:rsidR="00540DCF" w:rsidRPr="00E04B36">
        <w:rPr>
          <w:rFonts w:ascii="Book Antiqua" w:eastAsia="Book Antiqua" w:hAnsi="Book Antiqua" w:cs="Book Antiqua"/>
          <w:i/>
          <w:iCs/>
          <w:color w:val="000000"/>
        </w:rPr>
        <w:t>3</w:t>
      </w:r>
      <w:r w:rsidRPr="00522AEC">
        <w:rPr>
          <w:rFonts w:ascii="Book Antiqua" w:eastAsia="Book Antiqua" w:hAnsi="Book Antiqua" w:cs="Book Antiqua"/>
          <w:color w:val="000000"/>
        </w:rPr>
        <w:t>.</w:t>
      </w:r>
    </w:p>
    <w:p w14:paraId="648CA54C" w14:textId="77777777" w:rsidR="000B5212" w:rsidRPr="00716C97" w:rsidRDefault="000B5212">
      <w:pPr>
        <w:spacing w:line="360" w:lineRule="auto"/>
        <w:jc w:val="both"/>
      </w:pPr>
    </w:p>
    <w:p w14:paraId="44A372DB" w14:textId="166DFA4F" w:rsidR="00A77B3E" w:rsidRPr="00B96D87" w:rsidRDefault="00CF50B7">
      <w:pPr>
        <w:spacing w:line="360" w:lineRule="auto"/>
        <w:jc w:val="both"/>
        <w:rPr>
          <w:b/>
          <w:bCs/>
        </w:rPr>
      </w:pPr>
      <w:r w:rsidRPr="00716C97">
        <w:rPr>
          <w:rFonts w:ascii="Book Antiqua" w:eastAsia="Book Antiqua" w:hAnsi="Book Antiqua" w:cs="Book Antiqua"/>
          <w:b/>
          <w:bCs/>
          <w:i/>
          <w:iCs/>
          <w:color w:val="000000"/>
        </w:rPr>
        <w:t xml:space="preserve">Deletion of </w:t>
      </w:r>
      <w:r w:rsidR="00540DCF" w:rsidRPr="00716C97">
        <w:rPr>
          <w:rFonts w:ascii="Book Antiqua" w:eastAsia="Book Antiqua" w:hAnsi="Book Antiqua" w:cs="Book Antiqua"/>
          <w:b/>
          <w:bCs/>
          <w:i/>
          <w:iCs/>
          <w:color w:val="000000"/>
        </w:rPr>
        <w:t>AC3</w:t>
      </w:r>
      <w:r w:rsidRPr="00716C97">
        <w:rPr>
          <w:rFonts w:ascii="Book Antiqua" w:eastAsia="Book Antiqua" w:hAnsi="Book Antiqua" w:cs="Book Antiqua"/>
          <w:b/>
          <w:bCs/>
          <w:i/>
          <w:iCs/>
          <w:color w:val="000000"/>
        </w:rPr>
        <w:t xml:space="preserve"> from SST</w:t>
      </w:r>
      <w:r w:rsidRPr="00716C97">
        <w:rPr>
          <w:rFonts w:ascii="Book Antiqua" w:eastAsia="Book Antiqua" w:hAnsi="Book Antiqua" w:cs="Book Antiqua"/>
          <w:b/>
          <w:bCs/>
          <w:i/>
          <w:iCs/>
          <w:color w:val="000000"/>
          <w:szCs w:val="30"/>
          <w:vertAlign w:val="superscript"/>
        </w:rPr>
        <w:t>+</w:t>
      </w:r>
      <w:r w:rsidRPr="00716C97">
        <w:rPr>
          <w:rFonts w:ascii="Book Antiqua" w:eastAsia="Book Antiqua" w:hAnsi="Book Antiqua" w:cs="Book Antiqua"/>
          <w:b/>
          <w:bCs/>
          <w:i/>
          <w:iCs/>
          <w:color w:val="000000"/>
        </w:rPr>
        <w:t xml:space="preserve"> neurons results in anxiety- and depression-like behavior</w:t>
      </w:r>
      <w:r w:rsidR="00B96D87">
        <w:rPr>
          <w:rFonts w:ascii="Book Antiqua" w:eastAsia="Book Antiqua" w:hAnsi="Book Antiqua" w:cs="Book Antiqua"/>
          <w:b/>
          <w:bCs/>
          <w:i/>
          <w:iCs/>
          <w:color w:val="000000"/>
        </w:rPr>
        <w:t>s</w:t>
      </w:r>
    </w:p>
    <w:p w14:paraId="4D7A2309" w14:textId="7EE38D6E" w:rsidR="00A77B3E" w:rsidRPr="00716C97" w:rsidRDefault="00CF50B7">
      <w:pPr>
        <w:spacing w:line="360" w:lineRule="auto"/>
        <w:jc w:val="both"/>
      </w:pPr>
      <w:r w:rsidRPr="00E04B36">
        <w:rPr>
          <w:rFonts w:ascii="Book Antiqua" w:eastAsia="Book Antiqua" w:hAnsi="Book Antiqua" w:cs="Book Antiqua"/>
          <w:color w:val="000000"/>
        </w:rPr>
        <w:lastRenderedPageBreak/>
        <w:t xml:space="preserve">To explore the functional role of </w:t>
      </w:r>
      <w:r w:rsidR="00540DCF" w:rsidRPr="00E04B36">
        <w:rPr>
          <w:rFonts w:ascii="Book Antiqua" w:eastAsia="Book Antiqua" w:hAnsi="Book Antiqua" w:cs="Book Antiqua"/>
          <w:color w:val="000000"/>
        </w:rPr>
        <w:t>AC3</w:t>
      </w:r>
      <w:r w:rsidRPr="00522AEC">
        <w:rPr>
          <w:rFonts w:ascii="Book Antiqua" w:eastAsia="Book Antiqua" w:hAnsi="Book Antiqua" w:cs="Book Antiqua"/>
          <w:color w:val="000000"/>
        </w:rPr>
        <w:t xml:space="preserve"> in specific cell type interneurons, SST-Cre mice, PV-Cre mice</w:t>
      </w:r>
      <w:r w:rsidR="00F500B2">
        <w:rPr>
          <w:rFonts w:ascii="Book Antiqua" w:eastAsia="Book Antiqua" w:hAnsi="Book Antiqua" w:cs="Book Antiqua"/>
          <w:color w:val="000000"/>
        </w:rPr>
        <w:t>,</w:t>
      </w:r>
      <w:r w:rsidRPr="00F500B2">
        <w:rPr>
          <w:rFonts w:ascii="Book Antiqua" w:eastAsia="Book Antiqua" w:hAnsi="Book Antiqua" w:cs="Book Antiqua"/>
          <w:color w:val="000000"/>
        </w:rPr>
        <w:t xml:space="preserve"> and </w:t>
      </w:r>
      <w:r w:rsidR="00540DCF" w:rsidRPr="00F500B2">
        <w:rPr>
          <w:rFonts w:ascii="Book Antiqua" w:eastAsia="Book Antiqua" w:hAnsi="Book Antiqua" w:cs="Book Antiqua"/>
          <w:color w:val="000000"/>
        </w:rPr>
        <w:t>AC3</w:t>
      </w:r>
      <w:r w:rsidRPr="00F500B2">
        <w:rPr>
          <w:rFonts w:ascii="Book Antiqua" w:eastAsia="Book Antiqua" w:hAnsi="Book Antiqua" w:cs="Book Antiqua"/>
          <w:color w:val="000000"/>
          <w:szCs w:val="30"/>
          <w:vertAlign w:val="superscript"/>
        </w:rPr>
        <w:t>flox/flox</w:t>
      </w:r>
      <w:r w:rsidRPr="00F500B2">
        <w:rPr>
          <w:rFonts w:ascii="Book Antiqua" w:eastAsia="Book Antiqua" w:hAnsi="Book Antiqua" w:cs="Book Antiqua"/>
          <w:color w:val="000000"/>
        </w:rPr>
        <w:t xml:space="preserve"> mice in which exon 3 of the </w:t>
      </w:r>
      <w:r w:rsidRPr="00F500B2">
        <w:rPr>
          <w:rFonts w:ascii="Book Antiqua" w:eastAsia="Book Antiqua" w:hAnsi="Book Antiqua" w:cs="Book Antiqua"/>
          <w:i/>
          <w:iCs/>
          <w:color w:val="000000"/>
        </w:rPr>
        <w:t>A</w:t>
      </w:r>
      <w:r w:rsidR="00A11935" w:rsidRPr="00F500B2">
        <w:rPr>
          <w:rFonts w:ascii="Book Antiqua" w:eastAsia="Book Antiqua" w:hAnsi="Book Antiqua" w:cs="Book Antiqua"/>
          <w:i/>
          <w:iCs/>
          <w:color w:val="000000"/>
        </w:rPr>
        <w:t>DCY</w:t>
      </w:r>
      <w:r w:rsidRPr="00F500B2">
        <w:rPr>
          <w:rFonts w:ascii="Book Antiqua" w:eastAsia="Book Antiqua" w:hAnsi="Book Antiqua" w:cs="Book Antiqua"/>
          <w:i/>
          <w:iCs/>
          <w:color w:val="000000"/>
        </w:rPr>
        <w:t>3</w:t>
      </w:r>
      <w:r w:rsidRPr="00F500B2">
        <w:rPr>
          <w:rFonts w:ascii="Book Antiqua" w:eastAsia="Book Antiqua" w:hAnsi="Book Antiqua" w:cs="Book Antiqua"/>
          <w:color w:val="000000"/>
        </w:rPr>
        <w:t xml:space="preserve"> gene was flanked by two loxP sites were used. We assessed a series of general behaviors of </w:t>
      </w:r>
      <w:r w:rsidR="00540DCF" w:rsidRPr="00E04B36">
        <w:rPr>
          <w:rFonts w:ascii="Book Antiqua" w:eastAsia="Book Antiqua" w:hAnsi="Book Antiqua" w:cs="Book Antiqua"/>
          <w:color w:val="000000"/>
        </w:rPr>
        <w:t>AC3</w:t>
      </w:r>
      <w:r w:rsidRPr="00522AEC">
        <w:rPr>
          <w:rFonts w:ascii="Book Antiqua" w:eastAsia="Book Antiqua" w:hAnsi="Book Antiqua" w:cs="Book Antiqua"/>
          <w:color w:val="000000"/>
          <w:szCs w:val="30"/>
          <w:vertAlign w:val="superscript"/>
        </w:rPr>
        <w:t>flox/flox</w:t>
      </w:r>
      <w:r w:rsidRPr="00522AEC">
        <w:rPr>
          <w:rFonts w:ascii="Book Antiqua" w:eastAsia="Book Antiqua" w:hAnsi="Book Antiqua" w:cs="Book Antiqua"/>
          <w:color w:val="000000"/>
        </w:rPr>
        <w:t xml:space="preserve"> mice that served as controls. As shown in Fig</w:t>
      </w:r>
      <w:r w:rsidR="00583DE6" w:rsidRPr="00716C97">
        <w:rPr>
          <w:rFonts w:ascii="Book Antiqua" w:eastAsia="Book Antiqua" w:hAnsi="Book Antiqua" w:cs="Book Antiqua"/>
          <w:color w:val="000000"/>
        </w:rPr>
        <w:t>ure</w:t>
      </w:r>
      <w:r w:rsidRPr="00716C97">
        <w:rPr>
          <w:rFonts w:ascii="Book Antiqua" w:eastAsia="Book Antiqua" w:hAnsi="Book Antiqua" w:cs="Book Antiqua"/>
          <w:color w:val="000000"/>
        </w:rPr>
        <w:t xml:space="preserve"> 2, the behaviors of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flox/flox</w:t>
      </w:r>
      <w:r w:rsidRPr="00716C97">
        <w:rPr>
          <w:rFonts w:ascii="Book Antiqua" w:eastAsia="Book Antiqua" w:hAnsi="Book Antiqua" w:cs="Book Antiqua"/>
          <w:color w:val="000000"/>
        </w:rPr>
        <w:t xml:space="preserve"> mice analyzed in the open field test</w:t>
      </w:r>
      <w:r w:rsidR="00540DCF" w:rsidRPr="00716C97">
        <w:rPr>
          <w:rFonts w:ascii="Book Antiqua" w:eastAsia="Book Antiqua" w:hAnsi="Book Antiqua" w:cs="Book Antiqua"/>
          <w:color w:val="000000"/>
        </w:rPr>
        <w:t xml:space="preserve"> (OFT)</w:t>
      </w:r>
      <w:r w:rsidRPr="00716C97">
        <w:rPr>
          <w:rFonts w:ascii="Book Antiqua" w:eastAsia="Book Antiqua" w:hAnsi="Book Antiqua" w:cs="Book Antiqua"/>
          <w:color w:val="000000"/>
        </w:rPr>
        <w:t xml:space="preserve"> (Fig</w:t>
      </w:r>
      <w:r w:rsidR="00583DE6" w:rsidRPr="00716C97">
        <w:rPr>
          <w:rFonts w:ascii="Book Antiqua" w:eastAsia="Book Antiqua" w:hAnsi="Book Antiqua" w:cs="Book Antiqua"/>
          <w:color w:val="000000"/>
        </w:rPr>
        <w:t>ure</w:t>
      </w:r>
      <w:r w:rsidRPr="00716C97">
        <w:rPr>
          <w:rFonts w:ascii="Book Antiqua" w:eastAsia="Book Antiqua" w:hAnsi="Book Antiqua" w:cs="Book Antiqua"/>
          <w:color w:val="000000"/>
        </w:rPr>
        <w:t xml:space="preserve"> 2A), elevated plus maze (Fig</w:t>
      </w:r>
      <w:r w:rsidR="00583DE6" w:rsidRPr="00716C97">
        <w:rPr>
          <w:rFonts w:ascii="Book Antiqua" w:eastAsia="Book Antiqua" w:hAnsi="Book Antiqua" w:cs="Book Antiqua"/>
          <w:color w:val="000000"/>
        </w:rPr>
        <w:t>ure</w:t>
      </w:r>
      <w:r w:rsidRPr="00716C97">
        <w:rPr>
          <w:rFonts w:ascii="Book Antiqua" w:eastAsia="Book Antiqua" w:hAnsi="Book Antiqua" w:cs="Book Antiqua"/>
          <w:color w:val="000000"/>
        </w:rPr>
        <w:t xml:space="preserve"> 2B), forced swimming test</w:t>
      </w:r>
      <w:r w:rsidR="00960021" w:rsidRPr="00716C97">
        <w:rPr>
          <w:rFonts w:ascii="Book Antiqua" w:eastAsia="Book Antiqua" w:hAnsi="Book Antiqua" w:cs="Book Antiqua"/>
          <w:color w:val="000000"/>
        </w:rPr>
        <w:t xml:space="preserve"> (FST)</w:t>
      </w:r>
      <w:r w:rsidRPr="00716C97">
        <w:rPr>
          <w:rFonts w:ascii="Book Antiqua" w:eastAsia="Book Antiqua" w:hAnsi="Book Antiqua" w:cs="Book Antiqua"/>
          <w:color w:val="000000"/>
        </w:rPr>
        <w:t xml:space="preserve"> (Fig</w:t>
      </w:r>
      <w:r w:rsidR="00583DE6" w:rsidRPr="00716C97">
        <w:rPr>
          <w:rFonts w:ascii="Book Antiqua" w:eastAsia="Book Antiqua" w:hAnsi="Book Antiqua" w:cs="Book Antiqua"/>
          <w:color w:val="000000"/>
        </w:rPr>
        <w:t>ure</w:t>
      </w:r>
      <w:r w:rsidRPr="00716C97">
        <w:rPr>
          <w:rFonts w:ascii="Book Antiqua" w:eastAsia="Book Antiqua" w:hAnsi="Book Antiqua" w:cs="Book Antiqua"/>
          <w:color w:val="000000"/>
        </w:rPr>
        <w:t xml:space="preserve"> 2C), </w:t>
      </w:r>
      <w:r w:rsidR="00F500B2">
        <w:rPr>
          <w:rFonts w:ascii="Book Antiqua" w:eastAsia="Book Antiqua" w:hAnsi="Book Antiqua" w:cs="Book Antiqua"/>
          <w:color w:val="000000"/>
        </w:rPr>
        <w:t>TST</w:t>
      </w:r>
      <w:r w:rsidRPr="00F500B2">
        <w:rPr>
          <w:rFonts w:ascii="Book Antiqua" w:eastAsia="Book Antiqua" w:hAnsi="Book Antiqua" w:cs="Book Antiqua"/>
          <w:color w:val="000000"/>
        </w:rPr>
        <w:t xml:space="preserve"> (Fig</w:t>
      </w:r>
      <w:r w:rsidR="00583DE6" w:rsidRPr="00F500B2">
        <w:rPr>
          <w:rFonts w:ascii="Book Antiqua" w:eastAsia="Book Antiqua" w:hAnsi="Book Antiqua" w:cs="Book Antiqua"/>
          <w:color w:val="000000"/>
        </w:rPr>
        <w:t>ure</w:t>
      </w:r>
      <w:r w:rsidRPr="00F500B2">
        <w:rPr>
          <w:rFonts w:ascii="Book Antiqua" w:eastAsia="Book Antiqua" w:hAnsi="Book Antiqua" w:cs="Book Antiqua"/>
          <w:color w:val="000000"/>
        </w:rPr>
        <w:t xml:space="preserve"> 2D) and rotarod test (</w:t>
      </w:r>
      <w:bookmarkStart w:id="2" w:name="OLE_LINK2556"/>
      <w:bookmarkStart w:id="3" w:name="OLE_LINK2557"/>
      <w:r w:rsidRPr="00F500B2">
        <w:rPr>
          <w:rFonts w:ascii="Book Antiqua" w:eastAsia="Book Antiqua" w:hAnsi="Book Antiqua" w:cs="Book Antiqua"/>
          <w:color w:val="000000"/>
        </w:rPr>
        <w:t>Fig</w:t>
      </w:r>
      <w:bookmarkEnd w:id="2"/>
      <w:bookmarkEnd w:id="3"/>
      <w:r w:rsidR="00583DE6" w:rsidRPr="00F500B2">
        <w:rPr>
          <w:rFonts w:ascii="Book Antiqua" w:eastAsia="Book Antiqua" w:hAnsi="Book Antiqua" w:cs="Book Antiqua"/>
          <w:color w:val="000000"/>
        </w:rPr>
        <w:t>ure</w:t>
      </w:r>
      <w:r w:rsidRPr="00F500B2">
        <w:rPr>
          <w:rFonts w:ascii="Book Antiqua" w:eastAsia="Book Antiqua" w:hAnsi="Book Antiqua" w:cs="Book Antiqua"/>
          <w:color w:val="000000"/>
        </w:rPr>
        <w:t xml:space="preserve"> 2E) were largely indistinguishable from wild</w:t>
      </w:r>
      <w:r w:rsidR="00522AEC">
        <w:rPr>
          <w:rFonts w:ascii="Book Antiqua" w:eastAsia="Book Antiqua" w:hAnsi="Book Antiqua" w:cs="Book Antiqua"/>
          <w:color w:val="000000"/>
        </w:rPr>
        <w:t>-</w:t>
      </w:r>
      <w:r w:rsidRPr="00F500B2">
        <w:rPr>
          <w:rFonts w:ascii="Book Antiqua" w:eastAsia="Book Antiqua" w:hAnsi="Book Antiqua" w:cs="Book Antiqua"/>
          <w:color w:val="000000"/>
        </w:rPr>
        <w:t>type</w:t>
      </w:r>
      <w:r w:rsidR="00522AEC">
        <w:rPr>
          <w:rFonts w:ascii="Book Antiqua" w:eastAsia="Book Antiqua" w:hAnsi="Book Antiqua" w:cs="Book Antiqua"/>
          <w:color w:val="000000"/>
        </w:rPr>
        <w:t xml:space="preserve"> </w:t>
      </w:r>
      <w:r w:rsidRPr="00F500B2">
        <w:rPr>
          <w:rFonts w:ascii="Book Antiqua" w:eastAsia="Book Antiqua" w:hAnsi="Book Antiqua" w:cs="Book Antiqua"/>
          <w:color w:val="000000"/>
        </w:rPr>
        <w:t xml:space="preserve">mice, indicating that the floxed </w:t>
      </w:r>
      <w:r w:rsidR="00540DCF" w:rsidRPr="00E04B36">
        <w:rPr>
          <w:rFonts w:ascii="Book Antiqua" w:eastAsia="Book Antiqua" w:hAnsi="Book Antiqua" w:cs="Book Antiqua"/>
          <w:color w:val="000000"/>
        </w:rPr>
        <w:t>AC3</w:t>
      </w:r>
      <w:r w:rsidRPr="00E04B36">
        <w:rPr>
          <w:rFonts w:ascii="Book Antiqua" w:eastAsia="Book Antiqua" w:hAnsi="Book Antiqua" w:cs="Book Antiqua"/>
          <w:color w:val="000000"/>
        </w:rPr>
        <w:t xml:space="preserve"> mice showed normal emotion-related behaviors and mot</w:t>
      </w:r>
      <w:r w:rsidRPr="00716C97">
        <w:rPr>
          <w:rFonts w:ascii="Book Antiqua" w:eastAsia="Book Antiqua" w:hAnsi="Book Antiqua" w:cs="Book Antiqua"/>
          <w:color w:val="000000"/>
        </w:rPr>
        <w:t>or ability.</w:t>
      </w:r>
    </w:p>
    <w:p w14:paraId="619EE430" w14:textId="25DAD861" w:rsidR="00A77B3E" w:rsidRPr="00716C97" w:rsidRDefault="00CF50B7" w:rsidP="00583DE6">
      <w:pPr>
        <w:spacing w:line="360" w:lineRule="auto"/>
        <w:ind w:firstLineChars="100" w:firstLine="240"/>
        <w:jc w:val="both"/>
      </w:pPr>
      <w:r w:rsidRPr="00716C97">
        <w:rPr>
          <w:rFonts w:ascii="Book Antiqua" w:eastAsia="Book Antiqua" w:hAnsi="Book Antiqua" w:cs="Book Antiqua"/>
          <w:color w:val="000000"/>
        </w:rPr>
        <w:t xml:space="preserve">To characterize the functional role of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 xml:space="preserve"> in SST</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neurons, we generated SST-Cre:</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f/f</w:t>
      </w:r>
      <w:r w:rsidRPr="00716C97">
        <w:rPr>
          <w:rFonts w:ascii="Book Antiqua" w:eastAsia="Book Antiqua" w:hAnsi="Book Antiqua" w:cs="Book Antiqua"/>
          <w:color w:val="000000"/>
        </w:rPr>
        <w:t xml:space="preserve"> mice by breeding SST-Cre mice and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flox/flox</w:t>
      </w:r>
      <w:r w:rsidRPr="00716C97">
        <w:rPr>
          <w:rFonts w:ascii="Book Antiqua" w:eastAsia="Book Antiqua" w:hAnsi="Book Antiqua" w:cs="Book Antiqua"/>
          <w:color w:val="000000"/>
        </w:rPr>
        <w:t xml:space="preserve"> mice to selective delete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 xml:space="preserve"> from SST</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interneurons (Figure 3A). As expected, the immunoreactivity of </w:t>
      </w:r>
      <w:r w:rsidR="006959A5" w:rsidRPr="00716C97">
        <w:rPr>
          <w:rFonts w:ascii="Book Antiqua" w:eastAsia="Book Antiqua" w:hAnsi="Book Antiqua" w:cs="Book Antiqua"/>
          <w:i/>
          <w:iCs/>
          <w:color w:val="000000"/>
        </w:rPr>
        <w:t>ACDY</w:t>
      </w:r>
      <w:r w:rsidRPr="00716C97">
        <w:rPr>
          <w:rFonts w:ascii="Book Antiqua" w:eastAsia="Book Antiqua" w:hAnsi="Book Antiqua" w:cs="Book Antiqua"/>
          <w:i/>
          <w:iCs/>
          <w:color w:val="000000"/>
        </w:rPr>
        <w:t>3</w:t>
      </w:r>
      <w:r w:rsidRPr="00716C97">
        <w:rPr>
          <w:rFonts w:ascii="Book Antiqua" w:eastAsia="Book Antiqua" w:hAnsi="Book Antiqua" w:cs="Book Antiqua"/>
          <w:color w:val="000000"/>
        </w:rPr>
        <w:t xml:space="preserve"> transcript examined by RNAscope </w:t>
      </w:r>
      <w:r w:rsidR="001B202B" w:rsidRPr="00716C97">
        <w:rPr>
          <w:rFonts w:ascii="Book Antiqua" w:eastAsia="Book Antiqua" w:hAnsi="Book Antiqua" w:cs="Book Antiqua"/>
          <w:color w:val="000000"/>
        </w:rPr>
        <w:t>IST</w:t>
      </w:r>
      <w:r w:rsidR="00B95B3E" w:rsidRPr="00716C97">
        <w:rPr>
          <w:rFonts w:ascii="Book Antiqua" w:eastAsia="Book Antiqua" w:hAnsi="Book Antiqua" w:cs="Book Antiqua"/>
          <w:color w:val="000000"/>
        </w:rPr>
        <w:t xml:space="preserve"> </w:t>
      </w:r>
      <w:r w:rsidRPr="00716C97">
        <w:rPr>
          <w:rFonts w:ascii="Book Antiqua" w:eastAsia="Book Antiqua" w:hAnsi="Book Antiqua" w:cs="Book Antiqua"/>
          <w:color w:val="000000"/>
        </w:rPr>
        <w:t>disappeared in SST</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interneurons in SST-Cre:</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f/f</w:t>
      </w:r>
      <w:r w:rsidRPr="00716C97">
        <w:rPr>
          <w:rFonts w:ascii="Book Antiqua" w:eastAsia="Book Antiqua" w:hAnsi="Book Antiqua" w:cs="Book Antiqua"/>
          <w:color w:val="000000"/>
        </w:rPr>
        <w:t xml:space="preserve"> mice but not in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 xml:space="preserve">flox/flox </w:t>
      </w:r>
      <w:r w:rsidRPr="00716C97">
        <w:rPr>
          <w:rFonts w:ascii="Book Antiqua" w:eastAsia="Book Antiqua" w:hAnsi="Book Antiqua" w:cs="Book Antiqua"/>
          <w:color w:val="000000"/>
        </w:rPr>
        <w:t>mice (Figure 3B). Then we subjected SST-Cre:</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f/f</w:t>
      </w:r>
      <w:r w:rsidRPr="00716C97">
        <w:rPr>
          <w:rFonts w:ascii="Book Antiqua" w:eastAsia="Book Antiqua" w:hAnsi="Book Antiqua" w:cs="Book Antiqua"/>
          <w:color w:val="000000"/>
        </w:rPr>
        <w:t xml:space="preserve"> mice to test for anxiety- and depression-like behaviors. In the </w:t>
      </w:r>
      <w:r w:rsidR="00540DCF" w:rsidRPr="00716C97">
        <w:rPr>
          <w:rFonts w:ascii="Book Antiqua" w:eastAsia="Book Antiqua" w:hAnsi="Book Antiqua" w:cs="Book Antiqua"/>
          <w:color w:val="000000"/>
        </w:rPr>
        <w:t>OFT</w:t>
      </w:r>
      <w:r w:rsidRPr="00716C97">
        <w:rPr>
          <w:rFonts w:ascii="Book Antiqua" w:eastAsia="Book Antiqua" w:hAnsi="Book Antiqua" w:cs="Book Antiqua"/>
          <w:color w:val="000000"/>
        </w:rPr>
        <w:t>, although the SST-Cre:</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f/f</w:t>
      </w:r>
      <w:r w:rsidRPr="00716C97">
        <w:rPr>
          <w:rFonts w:ascii="Book Antiqua" w:eastAsia="Book Antiqua" w:hAnsi="Book Antiqua" w:cs="Book Antiqua"/>
          <w:color w:val="000000"/>
        </w:rPr>
        <w:t xml:space="preserve"> mice moved less distance in the apparatus compared with the other two groups (</w:t>
      </w:r>
      <w:r w:rsidR="00F500B2">
        <w:rPr>
          <w:rFonts w:ascii="Book Antiqua" w:eastAsia="Book Antiqua" w:hAnsi="Book Antiqua" w:cs="Book Antiqua"/>
          <w:color w:val="000000"/>
        </w:rPr>
        <w:t>o</w:t>
      </w:r>
      <w:r w:rsidRPr="00716C97">
        <w:rPr>
          <w:rFonts w:ascii="Book Antiqua" w:eastAsia="Book Antiqua" w:hAnsi="Book Antiqua" w:cs="Book Antiqua"/>
          <w:color w:val="000000"/>
        </w:rPr>
        <w:t xml:space="preserve">ne-way ANOVA, </w:t>
      </w:r>
      <w:r w:rsidRPr="00716C97">
        <w:rPr>
          <w:rFonts w:ascii="Book Antiqua" w:eastAsia="Book Antiqua" w:hAnsi="Book Antiqua" w:cs="Book Antiqua"/>
          <w:i/>
          <w:iCs/>
          <w:color w:val="000000"/>
        </w:rPr>
        <w:t>F</w:t>
      </w:r>
      <w:r w:rsidRPr="00716C97">
        <w:rPr>
          <w:rFonts w:ascii="Book Antiqua" w:eastAsia="Book Antiqua" w:hAnsi="Book Antiqua" w:cs="Book Antiqua"/>
          <w:color w:val="000000"/>
          <w:szCs w:val="30"/>
          <w:vertAlign w:val="subscript"/>
        </w:rPr>
        <w:t>(2, 32)</w:t>
      </w:r>
      <w:r w:rsidRPr="00716C97">
        <w:rPr>
          <w:rFonts w:ascii="Book Antiqua" w:eastAsia="Book Antiqua" w:hAnsi="Book Antiqua" w:cs="Book Antiqua"/>
          <w:color w:val="000000"/>
        </w:rPr>
        <w:t xml:space="preserve"> = 3.871, </w:t>
      </w:r>
      <w:r w:rsidRPr="00716C97">
        <w:rPr>
          <w:rFonts w:ascii="Book Antiqua" w:eastAsia="Book Antiqua" w:hAnsi="Book Antiqua" w:cs="Book Antiqua"/>
          <w:i/>
          <w:iCs/>
          <w:color w:val="000000"/>
        </w:rPr>
        <w:t>P</w:t>
      </w:r>
      <w:r w:rsidRPr="00716C97">
        <w:rPr>
          <w:rFonts w:ascii="Book Antiqua" w:eastAsia="Book Antiqua" w:hAnsi="Book Antiqua" w:cs="Book Antiqua"/>
          <w:color w:val="000000"/>
        </w:rPr>
        <w:t xml:space="preserve"> = 0.0312</w:t>
      </w:r>
      <w:r w:rsidR="00F500B2">
        <w:rPr>
          <w:rFonts w:ascii="Book Antiqua" w:eastAsia="Book Antiqua" w:hAnsi="Book Antiqua" w:cs="Book Antiqua"/>
          <w:color w:val="000000"/>
        </w:rPr>
        <w:t xml:space="preserve">; </w:t>
      </w:r>
      <w:r w:rsidRPr="00716C97">
        <w:rPr>
          <w:rFonts w:ascii="Book Antiqua" w:eastAsia="Book Antiqua" w:hAnsi="Book Antiqua" w:cs="Book Antiqua"/>
          <w:color w:val="000000"/>
        </w:rPr>
        <w:t>Fig</w:t>
      </w:r>
      <w:r w:rsidR="006959A5" w:rsidRPr="00716C97">
        <w:rPr>
          <w:rFonts w:ascii="Book Antiqua" w:eastAsia="Book Antiqua" w:hAnsi="Book Antiqua" w:cs="Book Antiqua"/>
          <w:color w:val="000000"/>
        </w:rPr>
        <w:t xml:space="preserve">ure </w:t>
      </w:r>
      <w:r w:rsidRPr="00716C97">
        <w:rPr>
          <w:rFonts w:ascii="Book Antiqua" w:eastAsia="Book Antiqua" w:hAnsi="Book Antiqua" w:cs="Book Antiqua"/>
          <w:color w:val="000000"/>
        </w:rPr>
        <w:t>3C), the SST-Cre:</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f/f</w:t>
      </w:r>
      <w:r w:rsidRPr="00716C97">
        <w:rPr>
          <w:rFonts w:ascii="Book Antiqua" w:eastAsia="Book Antiqua" w:hAnsi="Book Antiqua" w:cs="Book Antiqua"/>
          <w:color w:val="000000"/>
        </w:rPr>
        <w:t xml:space="preserve"> mice did</w:t>
      </w:r>
      <w:r w:rsidR="00F500B2">
        <w:rPr>
          <w:rFonts w:ascii="Book Antiqua" w:eastAsia="Book Antiqua" w:hAnsi="Book Antiqua" w:cs="Book Antiqua"/>
          <w:color w:val="000000"/>
        </w:rPr>
        <w:t xml:space="preserve"> </w:t>
      </w:r>
      <w:r w:rsidRPr="00F500B2">
        <w:rPr>
          <w:rFonts w:ascii="Book Antiqua" w:eastAsia="Book Antiqua" w:hAnsi="Book Antiqua" w:cs="Book Antiqua"/>
          <w:color w:val="000000"/>
        </w:rPr>
        <w:t>n</w:t>
      </w:r>
      <w:r w:rsidR="00F500B2">
        <w:rPr>
          <w:rFonts w:ascii="Book Antiqua" w:eastAsia="Book Antiqua" w:hAnsi="Book Antiqua" w:cs="Book Antiqua"/>
          <w:color w:val="000000"/>
        </w:rPr>
        <w:t>o</w:t>
      </w:r>
      <w:r w:rsidRPr="00F500B2">
        <w:rPr>
          <w:rFonts w:ascii="Book Antiqua" w:eastAsia="Book Antiqua" w:hAnsi="Book Antiqua" w:cs="Book Antiqua"/>
          <w:color w:val="000000"/>
        </w:rPr>
        <w:t xml:space="preserve">t show </w:t>
      </w:r>
      <w:r w:rsidR="00F500B2">
        <w:rPr>
          <w:rFonts w:ascii="Book Antiqua" w:eastAsia="Book Antiqua" w:hAnsi="Book Antiqua" w:cs="Book Antiqua"/>
          <w:color w:val="000000"/>
        </w:rPr>
        <w:t xml:space="preserve">an </w:t>
      </w:r>
      <w:r w:rsidRPr="00F500B2">
        <w:rPr>
          <w:rFonts w:ascii="Book Antiqua" w:eastAsia="Book Antiqua" w:hAnsi="Book Antiqua" w:cs="Book Antiqua"/>
          <w:color w:val="000000"/>
        </w:rPr>
        <w:t>obvious difference in the ratio of moving distance in central area and the center area duration (</w:t>
      </w:r>
      <w:r w:rsidR="00F500B2">
        <w:rPr>
          <w:rFonts w:ascii="Book Antiqua" w:eastAsia="Book Antiqua" w:hAnsi="Book Antiqua" w:cs="Book Antiqua"/>
          <w:color w:val="000000"/>
        </w:rPr>
        <w:t>o</w:t>
      </w:r>
      <w:r w:rsidRPr="00F500B2">
        <w:rPr>
          <w:rFonts w:ascii="Book Antiqua" w:eastAsia="Book Antiqua" w:hAnsi="Book Antiqua" w:cs="Book Antiqua"/>
          <w:color w:val="000000"/>
        </w:rPr>
        <w:t xml:space="preserve">ne-way ANOVA, </w:t>
      </w:r>
      <w:r w:rsidRPr="00F500B2">
        <w:rPr>
          <w:rFonts w:ascii="Book Antiqua" w:eastAsia="Book Antiqua" w:hAnsi="Book Antiqua" w:cs="Book Antiqua"/>
          <w:i/>
          <w:iCs/>
          <w:color w:val="000000"/>
        </w:rPr>
        <w:t>F</w:t>
      </w:r>
      <w:r w:rsidRPr="00F500B2">
        <w:rPr>
          <w:rFonts w:ascii="Book Antiqua" w:eastAsia="Book Antiqua" w:hAnsi="Book Antiqua" w:cs="Book Antiqua"/>
          <w:color w:val="000000"/>
          <w:szCs w:val="30"/>
          <w:vertAlign w:val="subscript"/>
        </w:rPr>
        <w:t>(2, 32)</w:t>
      </w:r>
      <w:r w:rsidRPr="00F500B2">
        <w:rPr>
          <w:rFonts w:ascii="Book Antiqua" w:eastAsia="Book Antiqua" w:hAnsi="Book Antiqua" w:cs="Book Antiqua"/>
          <w:color w:val="000000"/>
        </w:rPr>
        <w:t xml:space="preserve"> = 0.2423</w:t>
      </w:r>
      <w:r w:rsidR="00F500B2">
        <w:rPr>
          <w:rFonts w:ascii="Book Antiqua" w:eastAsia="Book Antiqua" w:hAnsi="Book Antiqua" w:cs="Book Antiqua"/>
          <w:color w:val="000000"/>
        </w:rPr>
        <w:t>,</w:t>
      </w:r>
      <w:r w:rsidRPr="00716C97">
        <w:rPr>
          <w:rFonts w:ascii="Book Antiqua" w:eastAsia="Book Antiqua" w:hAnsi="Book Antiqua" w:cs="Book Antiqua"/>
          <w:color w:val="000000"/>
        </w:rPr>
        <w:t xml:space="preserve"> </w:t>
      </w:r>
      <w:r w:rsidRPr="00716C97">
        <w:rPr>
          <w:rFonts w:ascii="Book Antiqua" w:eastAsia="Book Antiqua" w:hAnsi="Book Antiqua" w:cs="Book Antiqua"/>
          <w:i/>
          <w:iCs/>
          <w:color w:val="000000"/>
        </w:rPr>
        <w:t>P</w:t>
      </w:r>
      <w:r w:rsidRPr="00716C97">
        <w:rPr>
          <w:rFonts w:ascii="Book Antiqua" w:eastAsia="Book Antiqua" w:hAnsi="Book Antiqua" w:cs="Book Antiqua"/>
          <w:color w:val="000000"/>
        </w:rPr>
        <w:t xml:space="preserve"> = 0.7863</w:t>
      </w:r>
      <w:r w:rsidR="006327B7">
        <w:rPr>
          <w:rFonts w:ascii="Book Antiqua" w:eastAsia="Book Antiqua" w:hAnsi="Book Antiqua" w:cs="Book Antiqua"/>
          <w:color w:val="000000"/>
        </w:rPr>
        <w:t>,</w:t>
      </w:r>
      <w:r w:rsidRPr="00F500B2">
        <w:rPr>
          <w:rFonts w:ascii="Book Antiqua" w:eastAsia="Book Antiqua" w:hAnsi="Book Antiqua" w:cs="Book Antiqua"/>
          <w:color w:val="000000"/>
        </w:rPr>
        <w:t xml:space="preserve"> Fig</w:t>
      </w:r>
      <w:r w:rsidR="009D311A" w:rsidRPr="00F500B2">
        <w:rPr>
          <w:rFonts w:ascii="Book Antiqua" w:eastAsia="Book Antiqua" w:hAnsi="Book Antiqua" w:cs="Book Antiqua"/>
          <w:color w:val="000000"/>
        </w:rPr>
        <w:t xml:space="preserve">ure </w:t>
      </w:r>
      <w:r w:rsidRPr="00F500B2">
        <w:rPr>
          <w:rFonts w:ascii="Book Antiqua" w:eastAsia="Book Antiqua" w:hAnsi="Book Antiqua" w:cs="Book Antiqua"/>
          <w:color w:val="000000"/>
        </w:rPr>
        <w:t xml:space="preserve">3D; </w:t>
      </w:r>
      <w:r w:rsidR="00F500B2">
        <w:rPr>
          <w:rFonts w:ascii="Book Antiqua" w:eastAsia="Book Antiqua" w:hAnsi="Book Antiqua" w:cs="Book Antiqua"/>
          <w:color w:val="000000"/>
        </w:rPr>
        <w:t>o</w:t>
      </w:r>
      <w:r w:rsidRPr="00716C97">
        <w:rPr>
          <w:rFonts w:ascii="Book Antiqua" w:eastAsia="Book Antiqua" w:hAnsi="Book Antiqua" w:cs="Book Antiqua"/>
          <w:color w:val="000000"/>
        </w:rPr>
        <w:t xml:space="preserve">ne-way ANOVA, </w:t>
      </w:r>
      <w:r w:rsidRPr="00716C97">
        <w:rPr>
          <w:rFonts w:ascii="Book Antiqua" w:eastAsia="Book Antiqua" w:hAnsi="Book Antiqua" w:cs="Book Antiqua"/>
          <w:i/>
          <w:iCs/>
          <w:color w:val="000000"/>
        </w:rPr>
        <w:t>F</w:t>
      </w:r>
      <w:r w:rsidRPr="00716C97">
        <w:rPr>
          <w:rFonts w:ascii="Book Antiqua" w:eastAsia="Book Antiqua" w:hAnsi="Book Antiqua" w:cs="Book Antiqua"/>
          <w:color w:val="000000"/>
          <w:szCs w:val="30"/>
          <w:vertAlign w:val="subscript"/>
        </w:rPr>
        <w:t xml:space="preserve">(2, 32) </w:t>
      </w:r>
      <w:r w:rsidRPr="00716C97">
        <w:rPr>
          <w:rFonts w:ascii="Book Antiqua" w:eastAsia="Book Antiqua" w:hAnsi="Book Antiqua" w:cs="Book Antiqua"/>
          <w:color w:val="000000"/>
        </w:rPr>
        <w:t xml:space="preserve">= 0.0471, </w:t>
      </w:r>
      <w:r w:rsidRPr="00716C97">
        <w:rPr>
          <w:rFonts w:ascii="Book Antiqua" w:eastAsia="Book Antiqua" w:hAnsi="Book Antiqua" w:cs="Book Antiqua"/>
          <w:i/>
          <w:iCs/>
          <w:color w:val="000000"/>
        </w:rPr>
        <w:t>P</w:t>
      </w:r>
      <w:r w:rsidRPr="00716C97">
        <w:rPr>
          <w:rFonts w:ascii="Book Antiqua" w:eastAsia="Book Antiqua" w:hAnsi="Book Antiqua" w:cs="Book Antiqua"/>
          <w:color w:val="000000"/>
        </w:rPr>
        <w:t xml:space="preserve"> = 0.9541, Fig</w:t>
      </w:r>
      <w:r w:rsidR="009D311A" w:rsidRPr="00716C97">
        <w:rPr>
          <w:rFonts w:ascii="Book Antiqua" w:eastAsia="Book Antiqua" w:hAnsi="Book Antiqua" w:cs="Book Antiqua"/>
          <w:color w:val="000000"/>
        </w:rPr>
        <w:t xml:space="preserve">ure </w:t>
      </w:r>
      <w:r w:rsidRPr="00716C97">
        <w:rPr>
          <w:rFonts w:ascii="Book Antiqua" w:eastAsia="Book Antiqua" w:hAnsi="Book Antiqua" w:cs="Book Antiqua"/>
          <w:color w:val="000000"/>
        </w:rPr>
        <w:t>3E). In the elevate</w:t>
      </w:r>
      <w:r w:rsidR="00F500B2">
        <w:rPr>
          <w:rFonts w:ascii="Book Antiqua" w:eastAsia="Book Antiqua" w:hAnsi="Book Antiqua" w:cs="Book Antiqua"/>
          <w:color w:val="000000"/>
        </w:rPr>
        <w:t>d</w:t>
      </w:r>
      <w:r w:rsidRPr="00F500B2">
        <w:rPr>
          <w:rFonts w:ascii="Book Antiqua" w:eastAsia="Book Antiqua" w:hAnsi="Book Antiqua" w:cs="Book Antiqua"/>
          <w:color w:val="000000"/>
        </w:rPr>
        <w:t xml:space="preserve"> plus maze test, the total entry frequency of both arms in SST-Cre:</w:t>
      </w:r>
      <w:r w:rsidR="00540DCF" w:rsidRPr="00E04B36">
        <w:rPr>
          <w:rFonts w:ascii="Book Antiqua" w:eastAsia="Book Antiqua" w:hAnsi="Book Antiqua" w:cs="Book Antiqua"/>
          <w:color w:val="000000"/>
        </w:rPr>
        <w:t>AC3</w:t>
      </w:r>
      <w:r w:rsidRPr="00E04B36">
        <w:rPr>
          <w:rFonts w:ascii="Book Antiqua" w:eastAsia="Book Antiqua" w:hAnsi="Book Antiqua" w:cs="Book Antiqua"/>
          <w:color w:val="000000"/>
          <w:szCs w:val="30"/>
          <w:vertAlign w:val="superscript"/>
        </w:rPr>
        <w:t>f/f</w:t>
      </w:r>
      <w:r w:rsidRPr="00522AEC">
        <w:rPr>
          <w:rFonts w:ascii="Book Antiqua" w:eastAsia="Book Antiqua" w:hAnsi="Book Antiqua" w:cs="Book Antiqua"/>
          <w:color w:val="000000"/>
        </w:rPr>
        <w:t xml:space="preserve"> mice was significantly lower than that in the </w:t>
      </w:r>
      <w:r w:rsidR="00540DCF" w:rsidRPr="00522AEC">
        <w:rPr>
          <w:rFonts w:ascii="Book Antiqua" w:eastAsia="Book Antiqua" w:hAnsi="Book Antiqua" w:cs="Book Antiqua"/>
          <w:color w:val="000000"/>
        </w:rPr>
        <w:t>AC3</w:t>
      </w:r>
      <w:r w:rsidRPr="00522AEC">
        <w:rPr>
          <w:rFonts w:ascii="Book Antiqua" w:eastAsia="Book Antiqua" w:hAnsi="Book Antiqua" w:cs="Book Antiqua"/>
          <w:color w:val="000000"/>
          <w:szCs w:val="30"/>
          <w:vertAlign w:val="superscript"/>
        </w:rPr>
        <w:t>flox/flox</w:t>
      </w:r>
      <w:r w:rsidRPr="00522AEC">
        <w:rPr>
          <w:rFonts w:ascii="Book Antiqua" w:eastAsia="Book Antiqua" w:hAnsi="Book Antiqua" w:cs="Book Antiqua"/>
          <w:color w:val="000000"/>
        </w:rPr>
        <w:t xml:space="preserve"> mice and SST-Cre mice (</w:t>
      </w:r>
      <w:r w:rsidR="00F500B2">
        <w:rPr>
          <w:rFonts w:ascii="Book Antiqua" w:eastAsia="Book Antiqua" w:hAnsi="Book Antiqua" w:cs="Book Antiqua"/>
          <w:color w:val="000000"/>
        </w:rPr>
        <w:t>o</w:t>
      </w:r>
      <w:r w:rsidRPr="00716C97">
        <w:rPr>
          <w:rFonts w:ascii="Book Antiqua" w:eastAsia="Book Antiqua" w:hAnsi="Book Antiqua" w:cs="Book Antiqua"/>
          <w:color w:val="000000"/>
        </w:rPr>
        <w:t xml:space="preserve">ne-way ANOVA, </w:t>
      </w:r>
      <w:r w:rsidRPr="00716C97">
        <w:rPr>
          <w:rFonts w:ascii="Book Antiqua" w:eastAsia="Book Antiqua" w:hAnsi="Book Antiqua" w:cs="Book Antiqua"/>
          <w:i/>
          <w:iCs/>
          <w:color w:val="000000"/>
        </w:rPr>
        <w:t>F</w:t>
      </w:r>
      <w:r w:rsidRPr="00716C97">
        <w:rPr>
          <w:rFonts w:ascii="Book Antiqua" w:eastAsia="Book Antiqua" w:hAnsi="Book Antiqua" w:cs="Book Antiqua"/>
          <w:color w:val="000000"/>
          <w:szCs w:val="30"/>
          <w:vertAlign w:val="subscript"/>
        </w:rPr>
        <w:t>(2, 32)</w:t>
      </w:r>
      <w:r w:rsidRPr="00716C97">
        <w:rPr>
          <w:rFonts w:ascii="Book Antiqua" w:eastAsia="Book Antiqua" w:hAnsi="Book Antiqua" w:cs="Book Antiqua"/>
          <w:color w:val="000000"/>
        </w:rPr>
        <w:t xml:space="preserve"> = 14.62, </w:t>
      </w:r>
      <w:r w:rsidR="009D311A" w:rsidRPr="00716C97">
        <w:rPr>
          <w:rFonts w:ascii="Book Antiqua" w:eastAsia="Book Antiqua" w:hAnsi="Book Antiqua" w:cs="Book Antiqua"/>
          <w:i/>
          <w:iCs/>
          <w:color w:val="000000"/>
        </w:rPr>
        <w:t>P</w:t>
      </w:r>
      <w:r w:rsidRPr="00716C97">
        <w:rPr>
          <w:rFonts w:ascii="Book Antiqua" w:eastAsia="Book Antiqua" w:hAnsi="Book Antiqua" w:cs="Book Antiqua"/>
          <w:color w:val="000000"/>
        </w:rPr>
        <w:t xml:space="preserve"> </w:t>
      </w:r>
      <w:r w:rsidR="009D311A" w:rsidRPr="00716C97">
        <w:rPr>
          <w:rFonts w:ascii="Book Antiqua" w:eastAsia="Book Antiqua" w:hAnsi="Book Antiqua" w:cs="Book Antiqua"/>
          <w:color w:val="000000"/>
        </w:rPr>
        <w:t>&lt;</w:t>
      </w:r>
      <w:r w:rsidRPr="00716C97">
        <w:rPr>
          <w:rFonts w:ascii="Book Antiqua" w:eastAsia="Book Antiqua" w:hAnsi="Book Antiqua" w:cs="Book Antiqua"/>
          <w:color w:val="000000"/>
        </w:rPr>
        <w:t xml:space="preserve"> 0.0001</w:t>
      </w:r>
      <w:r w:rsidR="00F500B2">
        <w:rPr>
          <w:rFonts w:ascii="Book Antiqua" w:eastAsia="Book Antiqua" w:hAnsi="Book Antiqua" w:cs="Book Antiqua"/>
          <w:color w:val="000000"/>
        </w:rPr>
        <w:t>;</w:t>
      </w:r>
      <w:r w:rsidRPr="00716C97">
        <w:rPr>
          <w:rFonts w:ascii="Book Antiqua" w:eastAsia="Book Antiqua" w:hAnsi="Book Antiqua" w:cs="Book Antiqua"/>
          <w:color w:val="000000"/>
        </w:rPr>
        <w:t xml:space="preserve"> Fig</w:t>
      </w:r>
      <w:r w:rsidR="009D311A" w:rsidRPr="00716C97">
        <w:rPr>
          <w:rFonts w:ascii="Book Antiqua" w:eastAsia="Book Antiqua" w:hAnsi="Book Antiqua" w:cs="Book Antiqua"/>
          <w:color w:val="000000"/>
        </w:rPr>
        <w:t xml:space="preserve">ure </w:t>
      </w:r>
      <w:r w:rsidRPr="00716C97">
        <w:rPr>
          <w:rFonts w:ascii="Book Antiqua" w:eastAsia="Book Antiqua" w:hAnsi="Book Antiqua" w:cs="Book Antiqua"/>
          <w:color w:val="000000"/>
        </w:rPr>
        <w:t>3F). Further analysis revealed that SST-Cre:</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f/f</w:t>
      </w:r>
      <w:r w:rsidRPr="00716C97">
        <w:rPr>
          <w:rFonts w:ascii="Book Antiqua" w:eastAsia="Book Antiqua" w:hAnsi="Book Antiqua" w:cs="Book Antiqua"/>
          <w:color w:val="000000"/>
        </w:rPr>
        <w:t xml:space="preserve"> mice spent less time in the open arms (</w:t>
      </w:r>
      <w:r w:rsidR="00F500B2">
        <w:rPr>
          <w:rFonts w:ascii="Book Antiqua" w:eastAsia="Book Antiqua" w:hAnsi="Book Antiqua" w:cs="Book Antiqua"/>
          <w:color w:val="000000"/>
        </w:rPr>
        <w:t>o</w:t>
      </w:r>
      <w:r w:rsidRPr="00716C97">
        <w:rPr>
          <w:rFonts w:ascii="Book Antiqua" w:eastAsia="Book Antiqua" w:hAnsi="Book Antiqua" w:cs="Book Antiqua"/>
          <w:color w:val="000000"/>
        </w:rPr>
        <w:t xml:space="preserve">ne-way ANOVA, </w:t>
      </w:r>
      <w:r w:rsidRPr="00716C97">
        <w:rPr>
          <w:rFonts w:ascii="Book Antiqua" w:eastAsia="Book Antiqua" w:hAnsi="Book Antiqua" w:cs="Book Antiqua"/>
          <w:i/>
          <w:iCs/>
          <w:color w:val="000000"/>
        </w:rPr>
        <w:t>F</w:t>
      </w:r>
      <w:r w:rsidRPr="00716C97">
        <w:rPr>
          <w:rFonts w:ascii="Book Antiqua" w:eastAsia="Book Antiqua" w:hAnsi="Book Antiqua" w:cs="Book Antiqua"/>
          <w:color w:val="000000"/>
          <w:szCs w:val="30"/>
          <w:vertAlign w:val="subscript"/>
        </w:rPr>
        <w:t>(2, 32)</w:t>
      </w:r>
      <w:r w:rsidRPr="00716C97">
        <w:rPr>
          <w:rFonts w:ascii="Book Antiqua" w:eastAsia="Book Antiqua" w:hAnsi="Book Antiqua" w:cs="Book Antiqua"/>
          <w:color w:val="000000"/>
        </w:rPr>
        <w:t xml:space="preserve"> = 6.052, </w:t>
      </w:r>
      <w:r w:rsidRPr="00716C97">
        <w:rPr>
          <w:rFonts w:ascii="Book Antiqua" w:eastAsia="Book Antiqua" w:hAnsi="Book Antiqua" w:cs="Book Antiqua"/>
          <w:i/>
          <w:iCs/>
          <w:color w:val="000000"/>
        </w:rPr>
        <w:t>P</w:t>
      </w:r>
      <w:r w:rsidRPr="00716C97">
        <w:rPr>
          <w:rFonts w:ascii="Book Antiqua" w:eastAsia="Book Antiqua" w:hAnsi="Book Antiqua" w:cs="Book Antiqua"/>
          <w:color w:val="000000"/>
        </w:rPr>
        <w:t xml:space="preserve"> = 0.0062</w:t>
      </w:r>
      <w:r w:rsidR="00F500B2">
        <w:rPr>
          <w:rFonts w:ascii="Book Antiqua" w:eastAsia="Book Antiqua" w:hAnsi="Book Antiqua" w:cs="Book Antiqua"/>
          <w:color w:val="000000"/>
        </w:rPr>
        <w:t>;</w:t>
      </w:r>
      <w:r w:rsidRPr="00716C97">
        <w:rPr>
          <w:rFonts w:ascii="Book Antiqua" w:eastAsia="Book Antiqua" w:hAnsi="Book Antiqua" w:cs="Book Antiqua"/>
          <w:color w:val="000000"/>
        </w:rPr>
        <w:t xml:space="preserve"> Fig</w:t>
      </w:r>
      <w:r w:rsidR="009D311A" w:rsidRPr="00716C97">
        <w:rPr>
          <w:rFonts w:ascii="Book Antiqua" w:eastAsia="Book Antiqua" w:hAnsi="Book Antiqua" w:cs="Book Antiqua"/>
          <w:color w:val="000000"/>
        </w:rPr>
        <w:t xml:space="preserve">ure </w:t>
      </w:r>
      <w:r w:rsidRPr="00716C97">
        <w:rPr>
          <w:rFonts w:ascii="Book Antiqua" w:eastAsia="Book Antiqua" w:hAnsi="Book Antiqua" w:cs="Book Antiqua"/>
          <w:color w:val="000000"/>
        </w:rPr>
        <w:t>3G) and a decreased percentage of open arms entries (</w:t>
      </w:r>
      <w:r w:rsidR="00F500B2">
        <w:rPr>
          <w:rFonts w:ascii="Book Antiqua" w:eastAsia="Book Antiqua" w:hAnsi="Book Antiqua" w:cs="Book Antiqua"/>
          <w:color w:val="000000"/>
        </w:rPr>
        <w:t>o</w:t>
      </w:r>
      <w:r w:rsidRPr="00716C97">
        <w:rPr>
          <w:rFonts w:ascii="Book Antiqua" w:eastAsia="Book Antiqua" w:hAnsi="Book Antiqua" w:cs="Book Antiqua"/>
          <w:color w:val="000000"/>
        </w:rPr>
        <w:t xml:space="preserve">ne-way ANOVA, </w:t>
      </w:r>
      <w:r w:rsidRPr="00716C97">
        <w:rPr>
          <w:rFonts w:ascii="Book Antiqua" w:eastAsia="Book Antiqua" w:hAnsi="Book Antiqua" w:cs="Book Antiqua"/>
          <w:i/>
          <w:iCs/>
          <w:color w:val="000000"/>
        </w:rPr>
        <w:t>F</w:t>
      </w:r>
      <w:r w:rsidRPr="00716C97">
        <w:rPr>
          <w:rFonts w:ascii="Book Antiqua" w:eastAsia="Book Antiqua" w:hAnsi="Book Antiqua" w:cs="Book Antiqua"/>
          <w:color w:val="000000"/>
          <w:szCs w:val="30"/>
          <w:vertAlign w:val="subscript"/>
        </w:rPr>
        <w:t>(2, 32)</w:t>
      </w:r>
      <w:r w:rsidRPr="00716C97">
        <w:rPr>
          <w:rFonts w:ascii="Book Antiqua" w:eastAsia="Book Antiqua" w:hAnsi="Book Antiqua" w:cs="Book Antiqua"/>
          <w:color w:val="000000"/>
        </w:rPr>
        <w:t xml:space="preserve"> = 6.768, </w:t>
      </w:r>
      <w:r w:rsidRPr="00716C97">
        <w:rPr>
          <w:rFonts w:ascii="Book Antiqua" w:eastAsia="Book Antiqua" w:hAnsi="Book Antiqua" w:cs="Book Antiqua"/>
          <w:i/>
          <w:iCs/>
          <w:color w:val="000000"/>
        </w:rPr>
        <w:t>P</w:t>
      </w:r>
      <w:r w:rsidRPr="00716C97">
        <w:rPr>
          <w:rFonts w:ascii="Book Antiqua" w:eastAsia="Book Antiqua" w:hAnsi="Book Antiqua" w:cs="Book Antiqua"/>
          <w:color w:val="000000"/>
        </w:rPr>
        <w:t xml:space="preserve"> = 0.0035</w:t>
      </w:r>
      <w:r w:rsidR="00F500B2">
        <w:rPr>
          <w:rFonts w:ascii="Book Antiqua" w:eastAsia="Book Antiqua" w:hAnsi="Book Antiqua" w:cs="Book Antiqua"/>
          <w:color w:val="000000"/>
        </w:rPr>
        <w:t>;</w:t>
      </w:r>
      <w:r w:rsidRPr="00716C97">
        <w:rPr>
          <w:rFonts w:ascii="Book Antiqua" w:eastAsia="Book Antiqua" w:hAnsi="Book Antiqua" w:cs="Book Antiqua"/>
          <w:color w:val="000000"/>
        </w:rPr>
        <w:t xml:space="preserve"> Fig</w:t>
      </w:r>
      <w:r w:rsidR="009D311A" w:rsidRPr="00716C97">
        <w:rPr>
          <w:rFonts w:ascii="Book Antiqua" w:eastAsia="Book Antiqua" w:hAnsi="Book Antiqua" w:cs="Book Antiqua"/>
          <w:color w:val="000000"/>
        </w:rPr>
        <w:t xml:space="preserve">ure </w:t>
      </w:r>
      <w:r w:rsidRPr="00716C97">
        <w:rPr>
          <w:rFonts w:ascii="Book Antiqua" w:eastAsia="Book Antiqua" w:hAnsi="Book Antiqua" w:cs="Book Antiqua"/>
          <w:color w:val="000000"/>
        </w:rPr>
        <w:t xml:space="preserve">3H) relative to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flox/flox</w:t>
      </w:r>
      <w:r w:rsidRPr="00716C97">
        <w:rPr>
          <w:rFonts w:ascii="Book Antiqua" w:eastAsia="Book Antiqua" w:hAnsi="Book Antiqua" w:cs="Book Antiqua"/>
          <w:color w:val="000000"/>
        </w:rPr>
        <w:t xml:space="preserve"> mice and SST-Cre mice.</w:t>
      </w:r>
    </w:p>
    <w:p w14:paraId="27A4F010" w14:textId="568453A8" w:rsidR="00A77B3E" w:rsidRPr="00716C97" w:rsidRDefault="00CF50B7" w:rsidP="00E84552">
      <w:pPr>
        <w:spacing w:line="360" w:lineRule="auto"/>
        <w:ind w:firstLineChars="100" w:firstLine="240"/>
        <w:jc w:val="both"/>
      </w:pPr>
      <w:r w:rsidRPr="00716C97">
        <w:rPr>
          <w:rFonts w:ascii="Book Antiqua" w:eastAsia="Book Antiqua" w:hAnsi="Book Antiqua" w:cs="Book Antiqua"/>
          <w:color w:val="000000"/>
        </w:rPr>
        <w:t xml:space="preserve">We also used </w:t>
      </w:r>
      <w:r w:rsidR="00F500B2">
        <w:rPr>
          <w:rFonts w:ascii="Book Antiqua" w:eastAsia="Book Antiqua" w:hAnsi="Book Antiqua" w:cs="Book Antiqua"/>
          <w:color w:val="000000"/>
        </w:rPr>
        <w:t xml:space="preserve">the </w:t>
      </w:r>
      <w:r w:rsidR="00960021" w:rsidRPr="00F500B2">
        <w:rPr>
          <w:rFonts w:ascii="Book Antiqua" w:eastAsia="Book Antiqua" w:hAnsi="Book Antiqua" w:cs="Book Antiqua"/>
          <w:color w:val="000000"/>
        </w:rPr>
        <w:t>FST</w:t>
      </w:r>
      <w:r w:rsidRPr="00F500B2">
        <w:rPr>
          <w:rFonts w:ascii="Book Antiqua" w:eastAsia="Book Antiqua" w:hAnsi="Book Antiqua" w:cs="Book Antiqua"/>
          <w:color w:val="000000"/>
        </w:rPr>
        <w:t xml:space="preserve"> and </w:t>
      </w:r>
      <w:r w:rsidR="00960021" w:rsidRPr="00F500B2">
        <w:rPr>
          <w:rFonts w:ascii="Book Antiqua" w:eastAsia="Book Antiqua" w:hAnsi="Book Antiqua" w:cs="Book Antiqua"/>
          <w:color w:val="000000"/>
        </w:rPr>
        <w:t>TST</w:t>
      </w:r>
      <w:r w:rsidRPr="00F500B2">
        <w:rPr>
          <w:rFonts w:ascii="Book Antiqua" w:eastAsia="Book Antiqua" w:hAnsi="Book Antiqua" w:cs="Book Antiqua"/>
          <w:color w:val="000000"/>
        </w:rPr>
        <w:t xml:space="preserve"> to evaluate the depression level of the mice, since anxiety and depression are common comorbid psychiatric disorders among patients. SST-Cre:</w:t>
      </w:r>
      <w:r w:rsidR="00540DCF" w:rsidRPr="00F500B2">
        <w:rPr>
          <w:rFonts w:ascii="Book Antiqua" w:eastAsia="Book Antiqua" w:hAnsi="Book Antiqua" w:cs="Book Antiqua"/>
          <w:color w:val="000000"/>
        </w:rPr>
        <w:t>AC3</w:t>
      </w:r>
      <w:r w:rsidRPr="00F500B2">
        <w:rPr>
          <w:rFonts w:ascii="Book Antiqua" w:eastAsia="Book Antiqua" w:hAnsi="Book Antiqua" w:cs="Book Antiqua"/>
          <w:color w:val="000000"/>
          <w:szCs w:val="30"/>
          <w:vertAlign w:val="superscript"/>
        </w:rPr>
        <w:t>f/f</w:t>
      </w:r>
      <w:r w:rsidRPr="00F500B2">
        <w:rPr>
          <w:rFonts w:ascii="Book Antiqua" w:eastAsia="Book Antiqua" w:hAnsi="Book Antiqua" w:cs="Book Antiqua"/>
          <w:color w:val="000000"/>
        </w:rPr>
        <w:t xml:space="preserve"> mice showed increased immobility time in the </w:t>
      </w:r>
      <w:r w:rsidR="00960021" w:rsidRPr="006327B7">
        <w:rPr>
          <w:rFonts w:ascii="Book Antiqua" w:eastAsia="Book Antiqua" w:hAnsi="Book Antiqua" w:cs="Book Antiqua"/>
          <w:color w:val="000000"/>
        </w:rPr>
        <w:t>FST</w:t>
      </w:r>
      <w:r w:rsidRPr="00B96D87">
        <w:rPr>
          <w:rFonts w:ascii="Book Antiqua" w:eastAsia="Book Antiqua" w:hAnsi="Book Antiqua" w:cs="Book Antiqua"/>
          <w:color w:val="000000"/>
        </w:rPr>
        <w:t xml:space="preserve"> (</w:t>
      </w:r>
      <w:r w:rsidR="00F500B2">
        <w:rPr>
          <w:rFonts w:ascii="Book Antiqua" w:eastAsia="Book Antiqua" w:hAnsi="Book Antiqua" w:cs="Book Antiqua"/>
          <w:color w:val="000000"/>
        </w:rPr>
        <w:t>o</w:t>
      </w:r>
      <w:r w:rsidRPr="00716C97">
        <w:rPr>
          <w:rFonts w:ascii="Book Antiqua" w:eastAsia="Book Antiqua" w:hAnsi="Book Antiqua" w:cs="Book Antiqua"/>
          <w:color w:val="000000"/>
        </w:rPr>
        <w:t xml:space="preserve">ne-way ANOVA, </w:t>
      </w:r>
      <w:r w:rsidRPr="00716C97">
        <w:rPr>
          <w:rFonts w:ascii="Book Antiqua" w:eastAsia="Book Antiqua" w:hAnsi="Book Antiqua" w:cs="Book Antiqua"/>
          <w:i/>
          <w:iCs/>
          <w:color w:val="000000"/>
        </w:rPr>
        <w:t>F</w:t>
      </w:r>
      <w:r w:rsidRPr="00716C97">
        <w:rPr>
          <w:rFonts w:ascii="Book Antiqua" w:eastAsia="Book Antiqua" w:hAnsi="Book Antiqua" w:cs="Book Antiqua"/>
          <w:color w:val="000000"/>
          <w:szCs w:val="30"/>
          <w:vertAlign w:val="subscript"/>
        </w:rPr>
        <w:t>(2, 32)</w:t>
      </w:r>
      <w:r w:rsidRPr="00716C97">
        <w:rPr>
          <w:rFonts w:ascii="Book Antiqua" w:eastAsia="Book Antiqua" w:hAnsi="Book Antiqua" w:cs="Book Antiqua"/>
          <w:color w:val="000000"/>
        </w:rPr>
        <w:t xml:space="preserve"> = 11.32, </w:t>
      </w:r>
      <w:r w:rsidRPr="00716C97">
        <w:rPr>
          <w:rFonts w:ascii="Book Antiqua" w:eastAsia="Book Antiqua" w:hAnsi="Book Antiqua" w:cs="Book Antiqua"/>
          <w:i/>
          <w:iCs/>
          <w:color w:val="000000"/>
        </w:rPr>
        <w:t>P</w:t>
      </w:r>
      <w:r w:rsidRPr="00716C97">
        <w:rPr>
          <w:rFonts w:ascii="Book Antiqua" w:eastAsia="Book Antiqua" w:hAnsi="Book Antiqua" w:cs="Book Antiqua"/>
          <w:color w:val="000000"/>
        </w:rPr>
        <w:t xml:space="preserve"> = 0.0002</w:t>
      </w:r>
      <w:r w:rsidR="00F500B2">
        <w:rPr>
          <w:rFonts w:ascii="Book Antiqua" w:eastAsia="Book Antiqua" w:hAnsi="Book Antiqua" w:cs="Book Antiqua"/>
          <w:color w:val="000000"/>
        </w:rPr>
        <w:t>;</w:t>
      </w:r>
      <w:r w:rsidRPr="00716C97">
        <w:rPr>
          <w:rFonts w:ascii="Book Antiqua" w:eastAsia="Book Antiqua" w:hAnsi="Book Antiqua" w:cs="Book Antiqua"/>
          <w:color w:val="000000"/>
        </w:rPr>
        <w:t xml:space="preserve"> Fig</w:t>
      </w:r>
      <w:r w:rsidR="00E84552" w:rsidRPr="00716C97">
        <w:rPr>
          <w:rFonts w:ascii="Book Antiqua" w:eastAsia="Book Antiqua" w:hAnsi="Book Antiqua" w:cs="Book Antiqua"/>
          <w:color w:val="000000"/>
        </w:rPr>
        <w:t xml:space="preserve">ure </w:t>
      </w:r>
      <w:r w:rsidRPr="00716C97">
        <w:rPr>
          <w:rFonts w:ascii="Book Antiqua" w:eastAsia="Book Antiqua" w:hAnsi="Book Antiqua" w:cs="Book Antiqua"/>
          <w:color w:val="000000"/>
        </w:rPr>
        <w:t xml:space="preserve">4A), and prolonged freezing time in </w:t>
      </w:r>
      <w:r w:rsidR="00960021" w:rsidRPr="00716C97">
        <w:rPr>
          <w:rFonts w:ascii="Book Antiqua" w:eastAsia="Book Antiqua" w:hAnsi="Book Antiqua" w:cs="Book Antiqua"/>
          <w:color w:val="000000"/>
        </w:rPr>
        <w:t>TST</w:t>
      </w:r>
      <w:r w:rsidRPr="00716C97">
        <w:rPr>
          <w:rFonts w:ascii="Book Antiqua" w:eastAsia="Book Antiqua" w:hAnsi="Book Antiqua" w:cs="Book Antiqua"/>
          <w:color w:val="000000"/>
        </w:rPr>
        <w:t xml:space="preserve"> (</w:t>
      </w:r>
      <w:r w:rsidR="00F500B2">
        <w:rPr>
          <w:rFonts w:ascii="Book Antiqua" w:eastAsia="Book Antiqua" w:hAnsi="Book Antiqua" w:cs="Book Antiqua"/>
          <w:color w:val="000000"/>
        </w:rPr>
        <w:t>o</w:t>
      </w:r>
      <w:r w:rsidRPr="00716C97">
        <w:rPr>
          <w:rFonts w:ascii="Book Antiqua" w:eastAsia="Book Antiqua" w:hAnsi="Book Antiqua" w:cs="Book Antiqua"/>
          <w:color w:val="000000"/>
        </w:rPr>
        <w:t xml:space="preserve">ne-way ANOVA, </w:t>
      </w:r>
      <w:r w:rsidRPr="00716C97">
        <w:rPr>
          <w:rFonts w:ascii="Book Antiqua" w:eastAsia="Book Antiqua" w:hAnsi="Book Antiqua" w:cs="Book Antiqua"/>
          <w:i/>
          <w:iCs/>
          <w:color w:val="000000"/>
        </w:rPr>
        <w:t>F</w:t>
      </w:r>
      <w:r w:rsidRPr="00716C97">
        <w:rPr>
          <w:rFonts w:ascii="Book Antiqua" w:eastAsia="Book Antiqua" w:hAnsi="Book Antiqua" w:cs="Book Antiqua"/>
          <w:color w:val="000000"/>
          <w:szCs w:val="30"/>
          <w:vertAlign w:val="subscript"/>
        </w:rPr>
        <w:t>(2, 32)</w:t>
      </w:r>
      <w:r w:rsidRPr="00716C97">
        <w:rPr>
          <w:rFonts w:ascii="Book Antiqua" w:eastAsia="Book Antiqua" w:hAnsi="Book Antiqua" w:cs="Book Antiqua"/>
          <w:color w:val="000000"/>
        </w:rPr>
        <w:t xml:space="preserve"> = 8.509, </w:t>
      </w:r>
      <w:r w:rsidRPr="00716C97">
        <w:rPr>
          <w:rFonts w:ascii="Book Antiqua" w:eastAsia="Book Antiqua" w:hAnsi="Book Antiqua" w:cs="Book Antiqua"/>
          <w:i/>
          <w:iCs/>
          <w:color w:val="000000"/>
        </w:rPr>
        <w:t>P</w:t>
      </w:r>
      <w:r w:rsidRPr="00716C97">
        <w:rPr>
          <w:rFonts w:ascii="Book Antiqua" w:eastAsia="Book Antiqua" w:hAnsi="Book Antiqua" w:cs="Book Antiqua"/>
          <w:color w:val="000000"/>
        </w:rPr>
        <w:t xml:space="preserve"> = 0.0011</w:t>
      </w:r>
      <w:r w:rsidR="00F500B2">
        <w:rPr>
          <w:rFonts w:ascii="Book Antiqua" w:eastAsia="Book Antiqua" w:hAnsi="Book Antiqua" w:cs="Book Antiqua"/>
          <w:color w:val="000000"/>
        </w:rPr>
        <w:t>;</w:t>
      </w:r>
      <w:r w:rsidRPr="00716C97">
        <w:rPr>
          <w:rFonts w:ascii="Book Antiqua" w:eastAsia="Book Antiqua" w:hAnsi="Book Antiqua" w:cs="Book Antiqua"/>
          <w:color w:val="000000"/>
        </w:rPr>
        <w:t xml:space="preserve"> Fig</w:t>
      </w:r>
      <w:r w:rsidR="00E84552" w:rsidRPr="00716C97">
        <w:rPr>
          <w:rFonts w:ascii="Book Antiqua" w:eastAsia="Book Antiqua" w:hAnsi="Book Antiqua" w:cs="Book Antiqua"/>
          <w:color w:val="000000"/>
        </w:rPr>
        <w:t xml:space="preserve">ure </w:t>
      </w:r>
      <w:r w:rsidRPr="00716C97">
        <w:rPr>
          <w:rFonts w:ascii="Book Antiqua" w:eastAsia="Book Antiqua" w:hAnsi="Book Antiqua" w:cs="Book Antiqua"/>
          <w:color w:val="000000"/>
        </w:rPr>
        <w:t xml:space="preserve">4B) compared with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flox/flox</w:t>
      </w:r>
      <w:r w:rsidRPr="00716C97">
        <w:rPr>
          <w:rFonts w:ascii="Book Antiqua" w:eastAsia="Book Antiqua" w:hAnsi="Book Antiqua" w:cs="Book Antiqua"/>
          <w:color w:val="000000"/>
        </w:rPr>
        <w:t xml:space="preserve"> mice and SST-Cre mice. </w:t>
      </w:r>
      <w:r w:rsidRPr="00716C97">
        <w:rPr>
          <w:rFonts w:ascii="Book Antiqua" w:eastAsia="Book Antiqua" w:hAnsi="Book Antiqua" w:cs="Book Antiqua"/>
          <w:color w:val="000000"/>
        </w:rPr>
        <w:lastRenderedPageBreak/>
        <w:t>These data suggest that the SST-Cre:</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f/f</w:t>
      </w:r>
      <w:r w:rsidRPr="00716C97">
        <w:rPr>
          <w:rFonts w:ascii="Book Antiqua" w:eastAsia="Book Antiqua" w:hAnsi="Book Antiqua" w:cs="Book Antiqua"/>
          <w:color w:val="000000"/>
        </w:rPr>
        <w:t xml:space="preserve"> mice exhibit depression-like behaviors in two different test paradigms. There was no significant difference between the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flox/flox</w:t>
      </w:r>
      <w:r w:rsidRPr="00716C97">
        <w:rPr>
          <w:rFonts w:ascii="Book Antiqua" w:eastAsia="Book Antiqua" w:hAnsi="Book Antiqua" w:cs="Book Antiqua"/>
          <w:color w:val="000000"/>
        </w:rPr>
        <w:t xml:space="preserve"> group and SST-Cre mice in these behavioral tests.</w:t>
      </w:r>
    </w:p>
    <w:p w14:paraId="7D9A5B7E" w14:textId="77777777" w:rsidR="00A77B3E" w:rsidRPr="00716C97" w:rsidRDefault="00A77B3E" w:rsidP="00E84552">
      <w:pPr>
        <w:spacing w:line="360" w:lineRule="auto"/>
        <w:jc w:val="both"/>
      </w:pPr>
    </w:p>
    <w:p w14:paraId="25B4EE21" w14:textId="1822F1AA" w:rsidR="00A77B3E" w:rsidRPr="00716C97" w:rsidRDefault="00CF50B7">
      <w:pPr>
        <w:spacing w:line="360" w:lineRule="auto"/>
        <w:jc w:val="both"/>
        <w:rPr>
          <w:b/>
          <w:bCs/>
        </w:rPr>
      </w:pPr>
      <w:r w:rsidRPr="00716C97">
        <w:rPr>
          <w:rFonts w:ascii="Book Antiqua" w:eastAsia="Book Antiqua" w:hAnsi="Book Antiqua" w:cs="Book Antiqua"/>
          <w:b/>
          <w:bCs/>
          <w:i/>
          <w:iCs/>
          <w:color w:val="000000"/>
        </w:rPr>
        <w:t xml:space="preserve">Deletion of </w:t>
      </w:r>
      <w:r w:rsidR="00540DCF" w:rsidRPr="00716C97">
        <w:rPr>
          <w:rFonts w:ascii="Book Antiqua" w:eastAsia="Book Antiqua" w:hAnsi="Book Antiqua" w:cs="Book Antiqua"/>
          <w:b/>
          <w:bCs/>
          <w:i/>
          <w:iCs/>
          <w:color w:val="000000"/>
        </w:rPr>
        <w:t>AC3</w:t>
      </w:r>
      <w:r w:rsidRPr="00716C97">
        <w:rPr>
          <w:rFonts w:ascii="Book Antiqua" w:eastAsia="Book Antiqua" w:hAnsi="Book Antiqua" w:cs="Book Antiqua"/>
          <w:b/>
          <w:bCs/>
          <w:i/>
          <w:iCs/>
          <w:color w:val="000000"/>
        </w:rPr>
        <w:t xml:space="preserve"> from PV</w:t>
      </w:r>
      <w:r w:rsidRPr="00716C97">
        <w:rPr>
          <w:rFonts w:ascii="Book Antiqua" w:eastAsia="Book Antiqua" w:hAnsi="Book Antiqua" w:cs="Book Antiqua"/>
          <w:b/>
          <w:bCs/>
          <w:i/>
          <w:iCs/>
          <w:color w:val="000000"/>
          <w:szCs w:val="30"/>
          <w:vertAlign w:val="superscript"/>
        </w:rPr>
        <w:t>+</w:t>
      </w:r>
      <w:r w:rsidRPr="00716C97">
        <w:rPr>
          <w:rFonts w:ascii="Book Antiqua" w:eastAsia="Book Antiqua" w:hAnsi="Book Antiqua" w:cs="Book Antiqua"/>
          <w:b/>
          <w:bCs/>
          <w:i/>
          <w:iCs/>
          <w:color w:val="000000"/>
        </w:rPr>
        <w:t xml:space="preserve"> neurons did</w:t>
      </w:r>
      <w:r w:rsidR="00B96D87">
        <w:rPr>
          <w:rFonts w:ascii="Book Antiqua" w:eastAsia="Book Antiqua" w:hAnsi="Book Antiqua" w:cs="Book Antiqua"/>
          <w:b/>
          <w:bCs/>
          <w:i/>
          <w:iCs/>
          <w:color w:val="000000"/>
        </w:rPr>
        <w:t xml:space="preserve"> not</w:t>
      </w:r>
      <w:r w:rsidRPr="00716C97">
        <w:rPr>
          <w:rFonts w:ascii="Book Antiqua" w:eastAsia="Book Antiqua" w:hAnsi="Book Antiqua" w:cs="Book Antiqua"/>
          <w:b/>
          <w:bCs/>
          <w:i/>
          <w:iCs/>
          <w:color w:val="000000"/>
        </w:rPr>
        <w:t xml:space="preserve"> influen</w:t>
      </w:r>
      <w:r w:rsidR="00B96D87">
        <w:rPr>
          <w:rFonts w:ascii="Book Antiqua" w:eastAsia="Book Antiqua" w:hAnsi="Book Antiqua" w:cs="Book Antiqua"/>
          <w:b/>
          <w:bCs/>
          <w:i/>
          <w:iCs/>
          <w:color w:val="000000"/>
        </w:rPr>
        <w:t>ce</w:t>
      </w:r>
      <w:r w:rsidRPr="00716C97">
        <w:rPr>
          <w:rFonts w:ascii="Book Antiqua" w:eastAsia="Book Antiqua" w:hAnsi="Book Antiqua" w:cs="Book Antiqua"/>
          <w:b/>
          <w:bCs/>
          <w:i/>
          <w:iCs/>
          <w:color w:val="000000"/>
        </w:rPr>
        <w:t xml:space="preserve"> anxiety-</w:t>
      </w:r>
      <w:r w:rsidR="00B96D87">
        <w:rPr>
          <w:rFonts w:ascii="Book Antiqua" w:eastAsia="Book Antiqua" w:hAnsi="Book Antiqua" w:cs="Book Antiqua"/>
          <w:b/>
          <w:bCs/>
          <w:i/>
          <w:iCs/>
          <w:color w:val="000000"/>
        </w:rPr>
        <w:t xml:space="preserve"> and</w:t>
      </w:r>
      <w:r w:rsidRPr="00716C97">
        <w:rPr>
          <w:rFonts w:ascii="Book Antiqua" w:eastAsia="Book Antiqua" w:hAnsi="Book Antiqua" w:cs="Book Antiqua"/>
          <w:b/>
          <w:bCs/>
          <w:i/>
          <w:iCs/>
          <w:color w:val="000000"/>
        </w:rPr>
        <w:t xml:space="preserve"> depression-like behaviors</w:t>
      </w:r>
    </w:p>
    <w:p w14:paraId="29203D7C" w14:textId="76E42713" w:rsidR="00A77B3E" w:rsidRPr="00E04B36" w:rsidRDefault="00CF50B7">
      <w:pPr>
        <w:spacing w:line="360" w:lineRule="auto"/>
        <w:jc w:val="both"/>
      </w:pPr>
      <w:r w:rsidRPr="00716C97">
        <w:rPr>
          <w:rFonts w:ascii="Book Antiqua" w:eastAsia="Book Antiqua" w:hAnsi="Book Antiqua" w:cs="Book Antiqua"/>
          <w:color w:val="000000"/>
        </w:rPr>
        <w:t>PV</w:t>
      </w:r>
      <w:r w:rsidRPr="00716C97">
        <w:rPr>
          <w:rFonts w:ascii="Book Antiqua" w:eastAsia="Book Antiqua" w:hAnsi="Book Antiqua" w:cs="Book Antiqua"/>
          <w:color w:val="000000"/>
          <w:szCs w:val="30"/>
          <w:vertAlign w:val="superscript"/>
        </w:rPr>
        <w:t xml:space="preserve">+ </w:t>
      </w:r>
      <w:r w:rsidRPr="00716C97">
        <w:rPr>
          <w:rFonts w:ascii="Book Antiqua" w:eastAsia="Book Antiqua" w:hAnsi="Book Antiqua" w:cs="Book Antiqua"/>
          <w:color w:val="000000"/>
        </w:rPr>
        <w:t xml:space="preserve">interneurons are another major group of GABAergic interneurons which are thought to play a vital role in mood disorders. Whether ablation of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 xml:space="preserve"> in PV</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interneurons influences anxiety- or depression-like behaviors was unknown. Here,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flox/flox</w:t>
      </w:r>
      <w:r w:rsidRPr="00716C97">
        <w:rPr>
          <w:rFonts w:ascii="Book Antiqua" w:eastAsia="Book Antiqua" w:hAnsi="Book Antiqua" w:cs="Book Antiqua"/>
          <w:color w:val="000000"/>
        </w:rPr>
        <w:t xml:space="preserve"> mice were crossed with the PV-Cre mice for specific disruption of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 xml:space="preserve"> expression in the PV</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interneurons (Fig</w:t>
      </w:r>
      <w:r w:rsidR="006F420D" w:rsidRPr="00716C97">
        <w:rPr>
          <w:rFonts w:ascii="Book Antiqua" w:eastAsia="Book Antiqua" w:hAnsi="Book Antiqua" w:cs="Book Antiqua"/>
          <w:color w:val="000000"/>
        </w:rPr>
        <w:t>ure</w:t>
      </w:r>
      <w:r w:rsidRPr="00716C97">
        <w:rPr>
          <w:rFonts w:ascii="Book Antiqua" w:eastAsia="Book Antiqua" w:hAnsi="Book Antiqua" w:cs="Book Antiqua"/>
          <w:color w:val="000000"/>
        </w:rPr>
        <w:t xml:space="preserve"> 5A). Ablation of </w:t>
      </w:r>
      <w:r w:rsidR="00540DCF" w:rsidRPr="00716C97">
        <w:rPr>
          <w:rFonts w:ascii="Book Antiqua" w:eastAsia="Book Antiqua" w:hAnsi="Book Antiqua" w:cs="Book Antiqua"/>
          <w:color w:val="000000"/>
        </w:rPr>
        <w:t>AC3</w:t>
      </w:r>
      <w:r w:rsidRPr="00716C97">
        <w:rPr>
          <w:rFonts w:ascii="Book Antiqua" w:eastAsia="Book Antiqua" w:hAnsi="Book Antiqua" w:cs="Book Antiqua"/>
          <w:i/>
          <w:iCs/>
          <w:color w:val="000000"/>
        </w:rPr>
        <w:t xml:space="preserve"> </w:t>
      </w:r>
      <w:r w:rsidRPr="00716C97">
        <w:rPr>
          <w:rFonts w:ascii="Book Antiqua" w:eastAsia="Book Antiqua" w:hAnsi="Book Antiqua" w:cs="Book Antiqua"/>
          <w:color w:val="000000"/>
        </w:rPr>
        <w:t>expression in PV</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GABAergic interneurons in PV-Cre:</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f/f</w:t>
      </w:r>
      <w:r w:rsidRPr="00716C97">
        <w:rPr>
          <w:rFonts w:ascii="Book Antiqua" w:eastAsia="Book Antiqua" w:hAnsi="Book Antiqua" w:cs="Book Antiqua"/>
          <w:color w:val="000000"/>
        </w:rPr>
        <w:t xml:space="preserve"> mice, but not in control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flox/flox</w:t>
      </w:r>
      <w:r w:rsidRPr="00716C97">
        <w:rPr>
          <w:rFonts w:ascii="Book Antiqua" w:eastAsia="Book Antiqua" w:hAnsi="Book Antiqua" w:cs="Book Antiqua"/>
          <w:color w:val="000000"/>
        </w:rPr>
        <w:t xml:space="preserve"> mice, was confirmed by double immunostaining (Fig</w:t>
      </w:r>
      <w:r w:rsidR="006F420D" w:rsidRPr="00716C97">
        <w:rPr>
          <w:rFonts w:ascii="Book Antiqua" w:eastAsia="Book Antiqua" w:hAnsi="Book Antiqua" w:cs="Book Antiqua"/>
          <w:color w:val="000000"/>
        </w:rPr>
        <w:t xml:space="preserve">ure </w:t>
      </w:r>
      <w:r w:rsidRPr="00716C97">
        <w:rPr>
          <w:rFonts w:ascii="Book Antiqua" w:eastAsia="Book Antiqua" w:hAnsi="Book Antiqua" w:cs="Book Antiqua"/>
          <w:color w:val="000000"/>
        </w:rPr>
        <w:t>5B). Then we examined PV-Cre:</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f/f</w:t>
      </w:r>
      <w:r w:rsidRPr="00716C97">
        <w:rPr>
          <w:rFonts w:ascii="Book Antiqua" w:eastAsia="Book Antiqua" w:hAnsi="Book Antiqua" w:cs="Book Antiqua"/>
          <w:color w:val="000000"/>
        </w:rPr>
        <w:t xml:space="preserve"> mice for anxiety</w:t>
      </w:r>
      <w:r w:rsidR="00B96D87">
        <w:rPr>
          <w:rFonts w:ascii="Book Antiqua" w:eastAsia="Book Antiqua" w:hAnsi="Book Antiqua" w:cs="Book Antiqua"/>
          <w:color w:val="000000"/>
        </w:rPr>
        <w:t>-</w:t>
      </w:r>
      <w:r w:rsidRPr="00B96D87">
        <w:rPr>
          <w:rFonts w:ascii="Book Antiqua" w:eastAsia="Book Antiqua" w:hAnsi="Book Antiqua" w:cs="Book Antiqua"/>
          <w:color w:val="000000"/>
        </w:rPr>
        <w:t xml:space="preserve"> and depression-like behaviors. The PV-Cre:</w:t>
      </w:r>
      <w:r w:rsidR="00540DCF" w:rsidRPr="00E04B36">
        <w:rPr>
          <w:rFonts w:ascii="Book Antiqua" w:eastAsia="Book Antiqua" w:hAnsi="Book Antiqua" w:cs="Book Antiqua"/>
          <w:color w:val="000000"/>
        </w:rPr>
        <w:t>AC3</w:t>
      </w:r>
      <w:r w:rsidRPr="00E04B36">
        <w:rPr>
          <w:rFonts w:ascii="Book Antiqua" w:eastAsia="Book Antiqua" w:hAnsi="Book Antiqua" w:cs="Book Antiqua"/>
          <w:color w:val="000000"/>
          <w:szCs w:val="30"/>
          <w:vertAlign w:val="superscript"/>
        </w:rPr>
        <w:t>f/f</w:t>
      </w:r>
      <w:r w:rsidRPr="00E04B36">
        <w:rPr>
          <w:rFonts w:ascii="Book Antiqua" w:eastAsia="Book Antiqua" w:hAnsi="Book Antiqua" w:cs="Book Antiqua"/>
          <w:color w:val="000000"/>
        </w:rPr>
        <w:t xml:space="preserve"> mice moved a similar </w:t>
      </w:r>
      <w:r w:rsidRPr="00522AEC">
        <w:rPr>
          <w:rFonts w:ascii="Book Antiqua" w:eastAsia="Book Antiqua" w:hAnsi="Book Antiqua" w:cs="Book Antiqua"/>
          <w:color w:val="000000"/>
        </w:rPr>
        <w:t>total distance and percentage of central distance (</w:t>
      </w:r>
      <w:r w:rsidR="006327B7">
        <w:rPr>
          <w:rFonts w:ascii="Book Antiqua" w:eastAsia="Book Antiqua" w:hAnsi="Book Antiqua" w:cs="Book Antiqua"/>
          <w:color w:val="000000"/>
        </w:rPr>
        <w:t>o</w:t>
      </w:r>
      <w:r w:rsidRPr="00716C97">
        <w:rPr>
          <w:rFonts w:ascii="Book Antiqua" w:eastAsia="Book Antiqua" w:hAnsi="Book Antiqua" w:cs="Book Antiqua"/>
          <w:color w:val="000000"/>
        </w:rPr>
        <w:t xml:space="preserve">ne-way ANOVA, </w:t>
      </w:r>
      <w:r w:rsidRPr="00716C97">
        <w:rPr>
          <w:rFonts w:ascii="Book Antiqua" w:eastAsia="Book Antiqua" w:hAnsi="Book Antiqua" w:cs="Book Antiqua"/>
          <w:i/>
          <w:iCs/>
          <w:color w:val="000000"/>
        </w:rPr>
        <w:t>F</w:t>
      </w:r>
      <w:r w:rsidRPr="00716C97">
        <w:rPr>
          <w:rFonts w:ascii="Book Antiqua" w:eastAsia="Book Antiqua" w:hAnsi="Book Antiqua" w:cs="Book Antiqua"/>
          <w:color w:val="000000"/>
          <w:szCs w:val="30"/>
          <w:vertAlign w:val="subscript"/>
        </w:rPr>
        <w:t>(2, 25)</w:t>
      </w:r>
      <w:r w:rsidRPr="00716C97">
        <w:rPr>
          <w:rFonts w:ascii="Book Antiqua" w:eastAsia="Book Antiqua" w:hAnsi="Book Antiqua" w:cs="Book Antiqua"/>
          <w:color w:val="000000"/>
        </w:rPr>
        <w:t xml:space="preserve"> = 0.2446, </w:t>
      </w:r>
      <w:r w:rsidRPr="00716C97">
        <w:rPr>
          <w:rFonts w:ascii="Book Antiqua" w:eastAsia="Book Antiqua" w:hAnsi="Book Antiqua" w:cs="Book Antiqua"/>
          <w:i/>
          <w:iCs/>
          <w:color w:val="000000"/>
        </w:rPr>
        <w:t>P</w:t>
      </w:r>
      <w:r w:rsidRPr="00716C97">
        <w:rPr>
          <w:rFonts w:ascii="Book Antiqua" w:eastAsia="Book Antiqua" w:hAnsi="Book Antiqua" w:cs="Book Antiqua"/>
          <w:color w:val="000000"/>
        </w:rPr>
        <w:t xml:space="preserve"> = 0.7849</w:t>
      </w:r>
      <w:r w:rsidR="006327B7">
        <w:rPr>
          <w:rFonts w:ascii="Book Antiqua" w:eastAsia="Book Antiqua" w:hAnsi="Book Antiqua" w:cs="Book Antiqua"/>
          <w:color w:val="000000"/>
        </w:rPr>
        <w:t>,</w:t>
      </w:r>
      <w:r w:rsidRPr="00716C97">
        <w:rPr>
          <w:rFonts w:ascii="Book Antiqua" w:eastAsia="Book Antiqua" w:hAnsi="Book Antiqua" w:cs="Book Antiqua"/>
          <w:color w:val="000000"/>
        </w:rPr>
        <w:t xml:space="preserve"> Fig</w:t>
      </w:r>
      <w:r w:rsidR="006F420D" w:rsidRPr="00716C97">
        <w:rPr>
          <w:rFonts w:ascii="Book Antiqua" w:eastAsia="Book Antiqua" w:hAnsi="Book Antiqua" w:cs="Book Antiqua"/>
          <w:color w:val="000000"/>
        </w:rPr>
        <w:t xml:space="preserve">ure </w:t>
      </w:r>
      <w:r w:rsidRPr="00716C97">
        <w:rPr>
          <w:rFonts w:ascii="Book Antiqua" w:eastAsia="Book Antiqua" w:hAnsi="Book Antiqua" w:cs="Book Antiqua"/>
          <w:color w:val="000000"/>
        </w:rPr>
        <w:t>5C</w:t>
      </w:r>
      <w:r w:rsidR="006327B7">
        <w:rPr>
          <w:rFonts w:ascii="Book Antiqua" w:eastAsia="Book Antiqua" w:hAnsi="Book Antiqua" w:cs="Book Antiqua"/>
          <w:color w:val="000000"/>
        </w:rPr>
        <w:t>;</w:t>
      </w:r>
      <w:r w:rsidRPr="00716C97">
        <w:rPr>
          <w:rFonts w:ascii="Book Antiqua" w:eastAsia="Book Antiqua" w:hAnsi="Book Antiqua" w:cs="Book Antiqua"/>
          <w:color w:val="000000"/>
        </w:rPr>
        <w:t xml:space="preserve"> </w:t>
      </w:r>
      <w:r w:rsidR="00F500B2">
        <w:rPr>
          <w:rFonts w:ascii="Book Antiqua" w:eastAsia="Book Antiqua" w:hAnsi="Book Antiqua" w:cs="Book Antiqua"/>
          <w:color w:val="000000"/>
        </w:rPr>
        <w:t>o</w:t>
      </w:r>
      <w:r w:rsidRPr="00716C97">
        <w:rPr>
          <w:rFonts w:ascii="Book Antiqua" w:eastAsia="Book Antiqua" w:hAnsi="Book Antiqua" w:cs="Book Antiqua"/>
          <w:color w:val="000000"/>
        </w:rPr>
        <w:t xml:space="preserve">ne-way ANOVA, </w:t>
      </w:r>
      <w:r w:rsidRPr="00716C97">
        <w:rPr>
          <w:rFonts w:ascii="Book Antiqua" w:eastAsia="Book Antiqua" w:hAnsi="Book Antiqua" w:cs="Book Antiqua"/>
          <w:i/>
          <w:iCs/>
          <w:color w:val="000000"/>
        </w:rPr>
        <w:t>F</w:t>
      </w:r>
      <w:r w:rsidRPr="00716C97">
        <w:rPr>
          <w:rFonts w:ascii="Book Antiqua" w:eastAsia="Book Antiqua" w:hAnsi="Book Antiqua" w:cs="Book Antiqua"/>
          <w:color w:val="000000"/>
          <w:szCs w:val="30"/>
          <w:vertAlign w:val="subscript"/>
        </w:rPr>
        <w:t>(2, 25)</w:t>
      </w:r>
      <w:r w:rsidRPr="00716C97">
        <w:rPr>
          <w:rFonts w:ascii="Book Antiqua" w:eastAsia="Book Antiqua" w:hAnsi="Book Antiqua" w:cs="Book Antiqua"/>
          <w:color w:val="000000"/>
        </w:rPr>
        <w:t xml:space="preserve"> = 0.08463, </w:t>
      </w:r>
      <w:r w:rsidRPr="00716C97">
        <w:rPr>
          <w:rFonts w:ascii="Book Antiqua" w:eastAsia="Book Antiqua" w:hAnsi="Book Antiqua" w:cs="Book Antiqua"/>
          <w:i/>
          <w:iCs/>
          <w:color w:val="000000"/>
        </w:rPr>
        <w:t>P</w:t>
      </w:r>
      <w:r w:rsidRPr="00716C97">
        <w:rPr>
          <w:rFonts w:ascii="Book Antiqua" w:eastAsia="Book Antiqua" w:hAnsi="Book Antiqua" w:cs="Book Antiqua"/>
          <w:color w:val="000000"/>
        </w:rPr>
        <w:t xml:space="preserve"> = 0.9191</w:t>
      </w:r>
      <w:r w:rsidR="006327B7">
        <w:rPr>
          <w:rFonts w:ascii="Book Antiqua" w:eastAsia="Book Antiqua" w:hAnsi="Book Antiqua" w:cs="Book Antiqua"/>
          <w:color w:val="000000"/>
        </w:rPr>
        <w:t>,</w:t>
      </w:r>
      <w:r w:rsidRPr="00716C97">
        <w:rPr>
          <w:rFonts w:ascii="Book Antiqua" w:eastAsia="Book Antiqua" w:hAnsi="Book Antiqua" w:cs="Book Antiqua"/>
          <w:color w:val="000000"/>
        </w:rPr>
        <w:t xml:space="preserve"> Fig</w:t>
      </w:r>
      <w:r w:rsidR="006F420D" w:rsidRPr="00716C97">
        <w:rPr>
          <w:rFonts w:ascii="Book Antiqua" w:eastAsia="Book Antiqua" w:hAnsi="Book Antiqua" w:cs="Book Antiqua"/>
          <w:color w:val="000000"/>
        </w:rPr>
        <w:t xml:space="preserve">ure </w:t>
      </w:r>
      <w:r w:rsidRPr="00716C97">
        <w:rPr>
          <w:rFonts w:ascii="Book Antiqua" w:eastAsia="Book Antiqua" w:hAnsi="Book Antiqua" w:cs="Book Antiqua"/>
          <w:color w:val="000000"/>
        </w:rPr>
        <w:t>5D) and spent a similar period of time in the center arena of the open field (</w:t>
      </w:r>
      <w:r w:rsidR="00F500B2">
        <w:rPr>
          <w:rFonts w:ascii="Book Antiqua" w:eastAsia="Book Antiqua" w:hAnsi="Book Antiqua" w:cs="Book Antiqua"/>
          <w:color w:val="000000"/>
        </w:rPr>
        <w:t>o</w:t>
      </w:r>
      <w:r w:rsidRPr="00716C97">
        <w:rPr>
          <w:rFonts w:ascii="Book Antiqua" w:eastAsia="Book Antiqua" w:hAnsi="Book Antiqua" w:cs="Book Antiqua"/>
          <w:color w:val="000000"/>
        </w:rPr>
        <w:t xml:space="preserve">ne-way ANOVA, </w:t>
      </w:r>
      <w:r w:rsidRPr="00716C97">
        <w:rPr>
          <w:rFonts w:ascii="Book Antiqua" w:eastAsia="Book Antiqua" w:hAnsi="Book Antiqua" w:cs="Book Antiqua"/>
          <w:i/>
          <w:iCs/>
          <w:color w:val="000000"/>
        </w:rPr>
        <w:t>F</w:t>
      </w:r>
      <w:r w:rsidRPr="00716C97">
        <w:rPr>
          <w:rFonts w:ascii="Book Antiqua" w:eastAsia="Book Antiqua" w:hAnsi="Book Antiqua" w:cs="Book Antiqua"/>
          <w:color w:val="000000"/>
          <w:szCs w:val="30"/>
          <w:vertAlign w:val="subscript"/>
        </w:rPr>
        <w:t>(2, 25)</w:t>
      </w:r>
      <w:r w:rsidRPr="00716C97">
        <w:rPr>
          <w:rFonts w:ascii="Book Antiqua" w:eastAsia="Book Antiqua" w:hAnsi="Book Antiqua" w:cs="Book Antiqua"/>
          <w:color w:val="000000"/>
        </w:rPr>
        <w:t xml:space="preserve"> = 0.246, </w:t>
      </w:r>
      <w:r w:rsidRPr="00716C97">
        <w:rPr>
          <w:rFonts w:ascii="Book Antiqua" w:eastAsia="Book Antiqua" w:hAnsi="Book Antiqua" w:cs="Book Antiqua"/>
          <w:i/>
          <w:iCs/>
          <w:color w:val="000000"/>
        </w:rPr>
        <w:t>P</w:t>
      </w:r>
      <w:r w:rsidRPr="00716C97">
        <w:rPr>
          <w:rFonts w:ascii="Book Antiqua" w:eastAsia="Book Antiqua" w:hAnsi="Book Antiqua" w:cs="Book Antiqua"/>
          <w:color w:val="000000"/>
        </w:rPr>
        <w:t xml:space="preserve"> = 0.7838</w:t>
      </w:r>
      <w:r w:rsidR="006327B7">
        <w:rPr>
          <w:rFonts w:ascii="Book Antiqua" w:eastAsia="Book Antiqua" w:hAnsi="Book Antiqua" w:cs="Book Antiqua"/>
          <w:color w:val="000000"/>
        </w:rPr>
        <w:t>;</w:t>
      </w:r>
      <w:r w:rsidRPr="00716C97">
        <w:rPr>
          <w:rFonts w:ascii="Book Antiqua" w:eastAsia="Book Antiqua" w:hAnsi="Book Antiqua" w:cs="Book Antiqua"/>
          <w:color w:val="000000"/>
        </w:rPr>
        <w:t xml:space="preserve"> Fig</w:t>
      </w:r>
      <w:r w:rsidR="006F420D" w:rsidRPr="00716C97">
        <w:rPr>
          <w:rFonts w:ascii="Book Antiqua" w:eastAsia="Book Antiqua" w:hAnsi="Book Antiqua" w:cs="Book Antiqua"/>
          <w:color w:val="000000"/>
        </w:rPr>
        <w:t>ure</w:t>
      </w:r>
      <w:r w:rsidRPr="00716C97">
        <w:rPr>
          <w:rFonts w:ascii="Book Antiqua" w:eastAsia="Book Antiqua" w:hAnsi="Book Antiqua" w:cs="Book Antiqua"/>
          <w:color w:val="000000"/>
        </w:rPr>
        <w:t xml:space="preserve"> 5E) either to control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flox/flox</w:t>
      </w:r>
      <w:r w:rsidRPr="00716C97">
        <w:rPr>
          <w:rFonts w:ascii="Book Antiqua" w:eastAsia="Book Antiqua" w:hAnsi="Book Antiqua" w:cs="Book Antiqua"/>
          <w:color w:val="000000"/>
        </w:rPr>
        <w:t xml:space="preserve"> or PV-Cre mice. These mice also spent comparable time in the open arms (</w:t>
      </w:r>
      <w:r w:rsidR="006327B7">
        <w:rPr>
          <w:rFonts w:ascii="Book Antiqua" w:eastAsia="Book Antiqua" w:hAnsi="Book Antiqua" w:cs="Book Antiqua"/>
          <w:color w:val="000000"/>
        </w:rPr>
        <w:t>o</w:t>
      </w:r>
      <w:r w:rsidRPr="00716C97">
        <w:rPr>
          <w:rFonts w:ascii="Book Antiqua" w:eastAsia="Book Antiqua" w:hAnsi="Book Antiqua" w:cs="Book Antiqua"/>
          <w:color w:val="000000"/>
        </w:rPr>
        <w:t xml:space="preserve">ne-way ANOVA, </w:t>
      </w:r>
      <w:r w:rsidRPr="00716C97">
        <w:rPr>
          <w:rFonts w:ascii="Book Antiqua" w:eastAsia="Book Antiqua" w:hAnsi="Book Antiqua" w:cs="Book Antiqua"/>
          <w:i/>
          <w:iCs/>
          <w:color w:val="000000"/>
        </w:rPr>
        <w:t>F</w:t>
      </w:r>
      <w:r w:rsidRPr="00716C97">
        <w:rPr>
          <w:rFonts w:ascii="Book Antiqua" w:eastAsia="Book Antiqua" w:hAnsi="Book Antiqua" w:cs="Book Antiqua"/>
          <w:color w:val="000000"/>
          <w:szCs w:val="30"/>
          <w:vertAlign w:val="subscript"/>
        </w:rPr>
        <w:t>(2, 25)</w:t>
      </w:r>
      <w:r w:rsidRPr="00716C97">
        <w:rPr>
          <w:rFonts w:ascii="Book Antiqua" w:eastAsia="Book Antiqua" w:hAnsi="Book Antiqua" w:cs="Book Antiqua"/>
          <w:color w:val="000000"/>
        </w:rPr>
        <w:t xml:space="preserve"> = 0.1231, </w:t>
      </w:r>
      <w:r w:rsidRPr="00716C97">
        <w:rPr>
          <w:rFonts w:ascii="Book Antiqua" w:eastAsia="Book Antiqua" w:hAnsi="Book Antiqua" w:cs="Book Antiqua"/>
          <w:i/>
          <w:iCs/>
          <w:color w:val="000000"/>
        </w:rPr>
        <w:t>P</w:t>
      </w:r>
      <w:r w:rsidRPr="00716C97">
        <w:rPr>
          <w:rFonts w:ascii="Book Antiqua" w:eastAsia="Book Antiqua" w:hAnsi="Book Antiqua" w:cs="Book Antiqua"/>
          <w:color w:val="000000"/>
        </w:rPr>
        <w:t xml:space="preserve"> = 0.8847</w:t>
      </w:r>
      <w:r w:rsidR="00F500B2">
        <w:rPr>
          <w:rFonts w:ascii="Book Antiqua" w:eastAsia="Book Antiqua" w:hAnsi="Book Antiqua" w:cs="Book Antiqua"/>
          <w:color w:val="000000"/>
        </w:rPr>
        <w:t>;</w:t>
      </w:r>
      <w:r w:rsidRPr="00716C97">
        <w:rPr>
          <w:rFonts w:ascii="Book Antiqua" w:eastAsia="Book Antiqua" w:hAnsi="Book Antiqua" w:cs="Book Antiqua"/>
          <w:color w:val="000000"/>
        </w:rPr>
        <w:t xml:space="preserve"> Fig</w:t>
      </w:r>
      <w:r w:rsidR="006F420D" w:rsidRPr="00716C97">
        <w:rPr>
          <w:rFonts w:ascii="Book Antiqua" w:eastAsia="Book Antiqua" w:hAnsi="Book Antiqua" w:cs="Book Antiqua"/>
          <w:color w:val="000000"/>
        </w:rPr>
        <w:t xml:space="preserve">ure </w:t>
      </w:r>
      <w:r w:rsidRPr="00716C97">
        <w:rPr>
          <w:rFonts w:ascii="Book Antiqua" w:eastAsia="Book Antiqua" w:hAnsi="Book Antiqua" w:cs="Book Antiqua"/>
          <w:color w:val="000000"/>
        </w:rPr>
        <w:t xml:space="preserve">5G) and the entries to both arms and the frequency of entries to the open arms is similar compared with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flox/flox</w:t>
      </w:r>
      <w:r w:rsidRPr="00716C97">
        <w:rPr>
          <w:rFonts w:ascii="Book Antiqua" w:eastAsia="Book Antiqua" w:hAnsi="Book Antiqua" w:cs="Book Antiqua"/>
          <w:color w:val="000000"/>
        </w:rPr>
        <w:t xml:space="preserve"> mice and PV-Cre mice (</w:t>
      </w:r>
      <w:r w:rsidR="00F500B2">
        <w:rPr>
          <w:rFonts w:ascii="Book Antiqua" w:eastAsia="Book Antiqua" w:hAnsi="Book Antiqua" w:cs="Book Antiqua"/>
          <w:color w:val="000000"/>
        </w:rPr>
        <w:t>o</w:t>
      </w:r>
      <w:r w:rsidRPr="00716C97">
        <w:rPr>
          <w:rFonts w:ascii="Book Antiqua" w:eastAsia="Book Antiqua" w:hAnsi="Book Antiqua" w:cs="Book Antiqua"/>
          <w:color w:val="000000"/>
        </w:rPr>
        <w:t xml:space="preserve">ne-way ANOVA, </w:t>
      </w:r>
      <w:r w:rsidRPr="00716C97">
        <w:rPr>
          <w:rFonts w:ascii="Book Antiqua" w:eastAsia="Book Antiqua" w:hAnsi="Book Antiqua" w:cs="Book Antiqua"/>
          <w:i/>
          <w:iCs/>
          <w:color w:val="000000"/>
        </w:rPr>
        <w:t>F</w:t>
      </w:r>
      <w:r w:rsidRPr="00716C97">
        <w:rPr>
          <w:rFonts w:ascii="Book Antiqua" w:eastAsia="Book Antiqua" w:hAnsi="Book Antiqua" w:cs="Book Antiqua"/>
          <w:color w:val="000000"/>
          <w:vertAlign w:val="subscript"/>
        </w:rPr>
        <w:t>(2, 25)</w:t>
      </w:r>
      <w:r w:rsidRPr="00716C97">
        <w:rPr>
          <w:rFonts w:ascii="Book Antiqua" w:eastAsia="Book Antiqua" w:hAnsi="Book Antiqua" w:cs="Book Antiqua"/>
          <w:color w:val="000000"/>
        </w:rPr>
        <w:t xml:space="preserve"> = 0.082, </w:t>
      </w:r>
      <w:r w:rsidRPr="00716C97">
        <w:rPr>
          <w:rFonts w:ascii="Book Antiqua" w:eastAsia="Book Antiqua" w:hAnsi="Book Antiqua" w:cs="Book Antiqua"/>
          <w:i/>
          <w:iCs/>
          <w:color w:val="000000"/>
        </w:rPr>
        <w:t>P</w:t>
      </w:r>
      <w:r w:rsidRPr="00716C97">
        <w:rPr>
          <w:rFonts w:ascii="Book Antiqua" w:eastAsia="Book Antiqua" w:hAnsi="Book Antiqua" w:cs="Book Antiqua"/>
          <w:color w:val="000000"/>
        </w:rPr>
        <w:t xml:space="preserve"> = 0.9219, Fig</w:t>
      </w:r>
      <w:r w:rsidR="006F420D" w:rsidRPr="00716C97">
        <w:rPr>
          <w:rFonts w:ascii="Book Antiqua" w:eastAsia="Book Antiqua" w:hAnsi="Book Antiqua" w:cs="Book Antiqua"/>
          <w:color w:val="000000"/>
        </w:rPr>
        <w:t>ure</w:t>
      </w:r>
      <w:r w:rsidRPr="00716C97">
        <w:rPr>
          <w:rFonts w:ascii="Book Antiqua" w:eastAsia="Book Antiqua" w:hAnsi="Book Antiqua" w:cs="Book Antiqua"/>
          <w:color w:val="000000"/>
        </w:rPr>
        <w:t xml:space="preserve"> 5F; </w:t>
      </w:r>
      <w:r w:rsidR="00F500B2">
        <w:rPr>
          <w:rFonts w:ascii="Book Antiqua" w:eastAsia="Book Antiqua" w:hAnsi="Book Antiqua" w:cs="Book Antiqua"/>
          <w:color w:val="000000"/>
        </w:rPr>
        <w:t>o</w:t>
      </w:r>
      <w:r w:rsidRPr="00716C97">
        <w:rPr>
          <w:rFonts w:ascii="Book Antiqua" w:eastAsia="Book Antiqua" w:hAnsi="Book Antiqua" w:cs="Book Antiqua"/>
          <w:color w:val="000000"/>
        </w:rPr>
        <w:t xml:space="preserve">ne-way ANOVA, </w:t>
      </w:r>
      <w:r w:rsidRPr="00716C97">
        <w:rPr>
          <w:rFonts w:ascii="Book Antiqua" w:eastAsia="Book Antiqua" w:hAnsi="Book Antiqua" w:cs="Book Antiqua"/>
          <w:i/>
          <w:iCs/>
          <w:color w:val="000000"/>
        </w:rPr>
        <w:t>F</w:t>
      </w:r>
      <w:r w:rsidRPr="00716C97">
        <w:rPr>
          <w:rFonts w:ascii="Book Antiqua" w:eastAsia="Book Antiqua" w:hAnsi="Book Antiqua" w:cs="Book Antiqua"/>
          <w:color w:val="000000"/>
          <w:szCs w:val="30"/>
          <w:vertAlign w:val="subscript"/>
        </w:rPr>
        <w:t>(2, 25)</w:t>
      </w:r>
      <w:r w:rsidRPr="00716C97">
        <w:rPr>
          <w:rFonts w:ascii="Book Antiqua" w:eastAsia="Book Antiqua" w:hAnsi="Book Antiqua" w:cs="Book Antiqua"/>
          <w:color w:val="000000"/>
        </w:rPr>
        <w:t xml:space="preserve"> = 0.7036, </w:t>
      </w:r>
      <w:r w:rsidRPr="00716C97">
        <w:rPr>
          <w:rFonts w:ascii="Book Antiqua" w:eastAsia="Book Antiqua" w:hAnsi="Book Antiqua" w:cs="Book Antiqua"/>
          <w:i/>
          <w:iCs/>
          <w:color w:val="000000"/>
        </w:rPr>
        <w:t>P</w:t>
      </w:r>
      <w:r w:rsidRPr="00716C97">
        <w:rPr>
          <w:rFonts w:ascii="Book Antiqua" w:eastAsia="Book Antiqua" w:hAnsi="Book Antiqua" w:cs="Book Antiqua"/>
          <w:color w:val="000000"/>
        </w:rPr>
        <w:t xml:space="preserve"> = 0.5044, Fig</w:t>
      </w:r>
      <w:r w:rsidR="006F420D" w:rsidRPr="00716C97">
        <w:rPr>
          <w:rFonts w:ascii="Book Antiqua" w:eastAsia="Book Antiqua" w:hAnsi="Book Antiqua" w:cs="Book Antiqua"/>
          <w:color w:val="000000"/>
        </w:rPr>
        <w:t>ure</w:t>
      </w:r>
      <w:r w:rsidRPr="00716C97">
        <w:rPr>
          <w:rFonts w:ascii="Book Antiqua" w:eastAsia="Book Antiqua" w:hAnsi="Book Antiqua" w:cs="Book Antiqua"/>
          <w:color w:val="000000"/>
        </w:rPr>
        <w:t xml:space="preserve"> 5H). Also, there was no significant differences in the immobility in the </w:t>
      </w:r>
      <w:r w:rsidR="00960021" w:rsidRPr="00716C97">
        <w:rPr>
          <w:rFonts w:ascii="Book Antiqua" w:eastAsia="Book Antiqua" w:hAnsi="Book Antiqua" w:cs="Book Antiqua"/>
          <w:color w:val="000000"/>
        </w:rPr>
        <w:t>FST</w:t>
      </w:r>
      <w:r w:rsidRPr="00716C97">
        <w:rPr>
          <w:rFonts w:ascii="Book Antiqua" w:eastAsia="Book Antiqua" w:hAnsi="Book Antiqua" w:cs="Book Antiqua"/>
          <w:color w:val="000000"/>
        </w:rPr>
        <w:t xml:space="preserve"> (</w:t>
      </w:r>
      <w:r w:rsidR="006327B7">
        <w:rPr>
          <w:rFonts w:ascii="Book Antiqua" w:eastAsia="Book Antiqua" w:hAnsi="Book Antiqua" w:cs="Book Antiqua"/>
          <w:color w:val="000000"/>
        </w:rPr>
        <w:t>o</w:t>
      </w:r>
      <w:r w:rsidRPr="00716C97">
        <w:rPr>
          <w:rFonts w:ascii="Book Antiqua" w:eastAsia="Book Antiqua" w:hAnsi="Book Antiqua" w:cs="Book Antiqua"/>
          <w:color w:val="000000"/>
        </w:rPr>
        <w:t xml:space="preserve">ne-way ANOVA, </w:t>
      </w:r>
      <w:r w:rsidRPr="00716C97">
        <w:rPr>
          <w:rFonts w:ascii="Book Antiqua" w:eastAsia="Book Antiqua" w:hAnsi="Book Antiqua" w:cs="Book Antiqua"/>
          <w:i/>
          <w:iCs/>
          <w:color w:val="000000"/>
        </w:rPr>
        <w:t>F</w:t>
      </w:r>
      <w:r w:rsidRPr="00716C97">
        <w:rPr>
          <w:rFonts w:ascii="Book Antiqua" w:eastAsia="Book Antiqua" w:hAnsi="Book Antiqua" w:cs="Book Antiqua"/>
          <w:color w:val="000000"/>
          <w:szCs w:val="30"/>
          <w:vertAlign w:val="subscript"/>
        </w:rPr>
        <w:t>(2, 25)</w:t>
      </w:r>
      <w:r w:rsidRPr="00716C97">
        <w:rPr>
          <w:rFonts w:ascii="Book Antiqua" w:eastAsia="Book Antiqua" w:hAnsi="Book Antiqua" w:cs="Book Antiqua"/>
          <w:color w:val="000000"/>
        </w:rPr>
        <w:t xml:space="preserve"> = 0.3572, </w:t>
      </w:r>
      <w:r w:rsidRPr="00716C97">
        <w:rPr>
          <w:rFonts w:ascii="Book Antiqua" w:eastAsia="Book Antiqua" w:hAnsi="Book Antiqua" w:cs="Book Antiqua"/>
          <w:i/>
          <w:iCs/>
          <w:color w:val="000000"/>
        </w:rPr>
        <w:t>P</w:t>
      </w:r>
      <w:r w:rsidRPr="00716C97">
        <w:rPr>
          <w:rFonts w:ascii="Book Antiqua" w:eastAsia="Book Antiqua" w:hAnsi="Book Antiqua" w:cs="Book Antiqua"/>
          <w:color w:val="000000"/>
        </w:rPr>
        <w:t xml:space="preserve"> = 0.7032, Fig</w:t>
      </w:r>
      <w:r w:rsidR="00C36426" w:rsidRPr="00716C97">
        <w:rPr>
          <w:rFonts w:ascii="Book Antiqua" w:eastAsia="Book Antiqua" w:hAnsi="Book Antiqua" w:cs="Book Antiqua"/>
          <w:color w:val="000000"/>
        </w:rPr>
        <w:t>ure</w:t>
      </w:r>
      <w:r w:rsidRPr="00716C97">
        <w:rPr>
          <w:rFonts w:ascii="Book Antiqua" w:eastAsia="Book Antiqua" w:hAnsi="Book Antiqua" w:cs="Book Antiqua"/>
          <w:color w:val="000000"/>
        </w:rPr>
        <w:t xml:space="preserve"> 6A) or the freezing time in the tail-suspension test when selective deletion of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 xml:space="preserve"> in PV</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interneurons (</w:t>
      </w:r>
      <w:r w:rsidR="006327B7">
        <w:rPr>
          <w:rFonts w:ascii="Book Antiqua" w:eastAsia="Book Antiqua" w:hAnsi="Book Antiqua" w:cs="Book Antiqua"/>
          <w:color w:val="000000"/>
        </w:rPr>
        <w:t>o</w:t>
      </w:r>
      <w:r w:rsidRPr="00716C97">
        <w:rPr>
          <w:rFonts w:ascii="Book Antiqua" w:eastAsia="Book Antiqua" w:hAnsi="Book Antiqua" w:cs="Book Antiqua"/>
          <w:color w:val="000000"/>
        </w:rPr>
        <w:t xml:space="preserve">ne-way ANOVA, </w:t>
      </w:r>
      <w:r w:rsidRPr="00716C97">
        <w:rPr>
          <w:rFonts w:ascii="Book Antiqua" w:eastAsia="Book Antiqua" w:hAnsi="Book Antiqua" w:cs="Book Antiqua"/>
          <w:i/>
          <w:iCs/>
          <w:color w:val="000000"/>
        </w:rPr>
        <w:t>F</w:t>
      </w:r>
      <w:r w:rsidRPr="00716C97">
        <w:rPr>
          <w:rFonts w:ascii="Book Antiqua" w:eastAsia="Book Antiqua" w:hAnsi="Book Antiqua" w:cs="Book Antiqua"/>
          <w:color w:val="000000"/>
          <w:szCs w:val="30"/>
          <w:vertAlign w:val="subscript"/>
        </w:rPr>
        <w:t>(2, 25)</w:t>
      </w:r>
      <w:r w:rsidRPr="00716C97">
        <w:rPr>
          <w:rFonts w:ascii="Book Antiqua" w:eastAsia="Book Antiqua" w:hAnsi="Book Antiqua" w:cs="Book Antiqua"/>
          <w:color w:val="000000"/>
        </w:rPr>
        <w:t xml:space="preserve"> = 0.136, </w:t>
      </w:r>
      <w:r w:rsidRPr="00716C97">
        <w:rPr>
          <w:rFonts w:ascii="Book Antiqua" w:eastAsia="Book Antiqua" w:hAnsi="Book Antiqua" w:cs="Book Antiqua"/>
          <w:i/>
          <w:iCs/>
          <w:color w:val="000000"/>
        </w:rPr>
        <w:t>P</w:t>
      </w:r>
      <w:r w:rsidRPr="00716C97">
        <w:rPr>
          <w:rFonts w:ascii="Book Antiqua" w:eastAsia="Book Antiqua" w:hAnsi="Book Antiqua" w:cs="Book Antiqua"/>
          <w:color w:val="000000"/>
        </w:rPr>
        <w:t xml:space="preserve"> = 0.8735, Fig</w:t>
      </w:r>
      <w:r w:rsidR="00C36426" w:rsidRPr="00716C97">
        <w:rPr>
          <w:rFonts w:ascii="Book Antiqua" w:eastAsia="Book Antiqua" w:hAnsi="Book Antiqua" w:cs="Book Antiqua"/>
          <w:color w:val="000000"/>
        </w:rPr>
        <w:t>ure</w:t>
      </w:r>
      <w:r w:rsidRPr="00716C97">
        <w:rPr>
          <w:rFonts w:ascii="Book Antiqua" w:eastAsia="Book Antiqua" w:hAnsi="Book Antiqua" w:cs="Book Antiqua"/>
          <w:color w:val="000000"/>
        </w:rPr>
        <w:t xml:space="preserve"> 6B). Taken together, PV-Cre:</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f/f</w:t>
      </w:r>
      <w:r w:rsidRPr="00716C97">
        <w:rPr>
          <w:rFonts w:ascii="Book Antiqua" w:eastAsia="Book Antiqua" w:hAnsi="Book Antiqua" w:cs="Book Antiqua"/>
          <w:color w:val="000000"/>
        </w:rPr>
        <w:t xml:space="preserve"> mice did</w:t>
      </w:r>
      <w:r w:rsidR="006327B7">
        <w:rPr>
          <w:rFonts w:ascii="Book Antiqua" w:eastAsia="Book Antiqua" w:hAnsi="Book Antiqua" w:cs="Book Antiqua"/>
          <w:color w:val="000000"/>
        </w:rPr>
        <w:t xml:space="preserve"> </w:t>
      </w:r>
      <w:r w:rsidRPr="006327B7">
        <w:rPr>
          <w:rFonts w:ascii="Book Antiqua" w:eastAsia="Book Antiqua" w:hAnsi="Book Antiqua" w:cs="Book Antiqua"/>
          <w:color w:val="000000"/>
        </w:rPr>
        <w:t>n</w:t>
      </w:r>
      <w:r w:rsidR="006327B7">
        <w:rPr>
          <w:rFonts w:ascii="Book Antiqua" w:eastAsia="Book Antiqua" w:hAnsi="Book Antiqua" w:cs="Book Antiqua"/>
          <w:color w:val="000000"/>
        </w:rPr>
        <w:t>o</w:t>
      </w:r>
      <w:r w:rsidRPr="006327B7">
        <w:rPr>
          <w:rFonts w:ascii="Book Antiqua" w:eastAsia="Book Antiqua" w:hAnsi="Book Antiqua" w:cs="Book Antiqua"/>
          <w:color w:val="000000"/>
        </w:rPr>
        <w:t>t exhibit a pro-anxiety or pro-depression phenotype.</w:t>
      </w:r>
    </w:p>
    <w:p w14:paraId="54E37B30" w14:textId="77777777" w:rsidR="00A77B3E" w:rsidRPr="00716C97" w:rsidRDefault="00A77B3E">
      <w:pPr>
        <w:spacing w:line="360" w:lineRule="auto"/>
        <w:jc w:val="both"/>
      </w:pPr>
    </w:p>
    <w:p w14:paraId="35F9C2AB" w14:textId="77777777" w:rsidR="00A77B3E" w:rsidRPr="00716C97" w:rsidRDefault="00CF50B7">
      <w:pPr>
        <w:spacing w:line="360" w:lineRule="auto"/>
        <w:jc w:val="both"/>
      </w:pPr>
      <w:r w:rsidRPr="00716C97">
        <w:rPr>
          <w:rFonts w:ascii="Book Antiqua" w:eastAsia="Book Antiqua" w:hAnsi="Book Antiqua" w:cs="Book Antiqua"/>
          <w:b/>
          <w:caps/>
          <w:color w:val="000000"/>
          <w:u w:val="single"/>
        </w:rPr>
        <w:t>DISCUSSION</w:t>
      </w:r>
    </w:p>
    <w:p w14:paraId="49ADF8FB" w14:textId="29BBFCD7" w:rsidR="00A77B3E" w:rsidRPr="00E04B36" w:rsidRDefault="00CF50B7">
      <w:pPr>
        <w:spacing w:line="360" w:lineRule="auto"/>
        <w:jc w:val="both"/>
      </w:pPr>
      <w:r w:rsidRPr="00716C97">
        <w:rPr>
          <w:rFonts w:ascii="Book Antiqua" w:eastAsia="Book Antiqua" w:hAnsi="Book Antiqua" w:cs="Book Antiqua"/>
          <w:color w:val="000000"/>
        </w:rPr>
        <w:lastRenderedPageBreak/>
        <w:t xml:space="preserve">In this study, we </w:t>
      </w:r>
      <w:r w:rsidR="006327B7">
        <w:rPr>
          <w:rFonts w:ascii="Book Antiqua" w:eastAsia="Book Antiqua" w:hAnsi="Book Antiqua" w:cs="Book Antiqua"/>
          <w:color w:val="000000"/>
        </w:rPr>
        <w:t>determined</w:t>
      </w:r>
      <w:r w:rsidR="006327B7" w:rsidRPr="006327B7">
        <w:rPr>
          <w:rFonts w:ascii="Book Antiqua" w:eastAsia="Book Antiqua" w:hAnsi="Book Antiqua" w:cs="Book Antiqua"/>
          <w:color w:val="000000"/>
        </w:rPr>
        <w:t xml:space="preserve"> </w:t>
      </w:r>
      <w:r w:rsidRPr="006327B7">
        <w:rPr>
          <w:rFonts w:ascii="Book Antiqua" w:eastAsia="Book Antiqua" w:hAnsi="Book Antiqua" w:cs="Book Antiqua"/>
          <w:color w:val="000000"/>
        </w:rPr>
        <w:t xml:space="preserve">if deletion of </w:t>
      </w:r>
      <w:r w:rsidR="00540DCF" w:rsidRPr="006327B7">
        <w:rPr>
          <w:rFonts w:ascii="Book Antiqua" w:eastAsia="Book Antiqua" w:hAnsi="Book Antiqua" w:cs="Book Antiqua"/>
          <w:color w:val="000000"/>
        </w:rPr>
        <w:t>AC3</w:t>
      </w:r>
      <w:r w:rsidRPr="006327B7">
        <w:rPr>
          <w:rFonts w:ascii="Book Antiqua" w:eastAsia="Book Antiqua" w:hAnsi="Book Antiqua" w:cs="Book Antiqua"/>
          <w:color w:val="000000"/>
        </w:rPr>
        <w:t xml:space="preserve"> expression in two major GABAergic interneurons increases anxiety</w:t>
      </w:r>
      <w:r w:rsidR="006327B7">
        <w:rPr>
          <w:rFonts w:ascii="Book Antiqua" w:eastAsia="Book Antiqua" w:hAnsi="Book Antiqua" w:cs="Book Antiqua"/>
          <w:color w:val="000000"/>
        </w:rPr>
        <w:t>-</w:t>
      </w:r>
      <w:r w:rsidRPr="006327B7">
        <w:rPr>
          <w:rFonts w:ascii="Book Antiqua" w:eastAsia="Book Antiqua" w:hAnsi="Book Antiqua" w:cs="Book Antiqua"/>
          <w:color w:val="000000"/>
        </w:rPr>
        <w:t xml:space="preserve"> and depression-related behaviors in mice. Our results indicated that the majority of SST</w:t>
      </w:r>
      <w:r w:rsidRPr="006327B7">
        <w:rPr>
          <w:rFonts w:ascii="Book Antiqua" w:eastAsia="Book Antiqua" w:hAnsi="Book Antiqua" w:cs="Book Antiqua"/>
          <w:color w:val="000000"/>
          <w:szCs w:val="30"/>
          <w:vertAlign w:val="superscript"/>
        </w:rPr>
        <w:t>+</w:t>
      </w:r>
      <w:r w:rsidRPr="00E04B36">
        <w:rPr>
          <w:rFonts w:ascii="Book Antiqua" w:eastAsia="Book Antiqua" w:hAnsi="Book Antiqua" w:cs="Book Antiqua"/>
          <w:color w:val="000000"/>
        </w:rPr>
        <w:t xml:space="preserve"> and PV</w:t>
      </w:r>
      <w:r w:rsidRPr="00E04B36">
        <w:rPr>
          <w:rFonts w:ascii="Book Antiqua" w:eastAsia="Book Antiqua" w:hAnsi="Book Antiqua" w:cs="Book Antiqua"/>
          <w:color w:val="000000"/>
          <w:szCs w:val="30"/>
          <w:vertAlign w:val="superscript"/>
        </w:rPr>
        <w:t>+</w:t>
      </w:r>
      <w:r w:rsidRPr="00E04B36">
        <w:rPr>
          <w:rFonts w:ascii="Book Antiqua" w:eastAsia="Book Antiqua" w:hAnsi="Book Antiqua" w:cs="Book Antiqua"/>
          <w:color w:val="000000"/>
        </w:rPr>
        <w:t xml:space="preserve"> interneurons express </w:t>
      </w:r>
      <w:r w:rsidR="00540DCF" w:rsidRPr="00E04B36">
        <w:rPr>
          <w:rFonts w:ascii="Book Antiqua" w:eastAsia="Book Antiqua" w:hAnsi="Book Antiqua" w:cs="Book Antiqua"/>
          <w:color w:val="000000"/>
        </w:rPr>
        <w:t>AC3</w:t>
      </w:r>
      <w:r w:rsidRPr="00E04B36">
        <w:rPr>
          <w:rFonts w:ascii="Book Antiqua" w:eastAsia="Book Antiqua" w:hAnsi="Book Antiqua" w:cs="Book Antiqua"/>
          <w:color w:val="000000"/>
        </w:rPr>
        <w:t xml:space="preserve">. Selective ablation of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 xml:space="preserve"> in SST</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but not PV</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interneurons induced anxiety</w:t>
      </w:r>
      <w:r w:rsidR="006327B7">
        <w:rPr>
          <w:rFonts w:ascii="Book Antiqua" w:eastAsia="Book Antiqua" w:hAnsi="Book Antiqua" w:cs="Book Antiqua"/>
          <w:color w:val="000000"/>
        </w:rPr>
        <w:t>-</w:t>
      </w:r>
      <w:r w:rsidRPr="006327B7">
        <w:rPr>
          <w:rFonts w:ascii="Book Antiqua" w:eastAsia="Book Antiqua" w:hAnsi="Book Antiqua" w:cs="Book Antiqua"/>
          <w:color w:val="000000"/>
        </w:rPr>
        <w:t xml:space="preserve"> and depression-like behaviors, suggesting that loss of </w:t>
      </w:r>
      <w:r w:rsidR="00540DCF" w:rsidRPr="00E04B36">
        <w:rPr>
          <w:rFonts w:ascii="Book Antiqua" w:eastAsia="Book Antiqua" w:hAnsi="Book Antiqua" w:cs="Book Antiqua"/>
          <w:color w:val="000000"/>
        </w:rPr>
        <w:t>AC3</w:t>
      </w:r>
      <w:r w:rsidRPr="00E04B36">
        <w:rPr>
          <w:rFonts w:ascii="Book Antiqua" w:eastAsia="Book Antiqua" w:hAnsi="Book Antiqua" w:cs="Book Antiqua"/>
          <w:color w:val="000000"/>
        </w:rPr>
        <w:t xml:space="preserve"> in the SST</w:t>
      </w:r>
      <w:r w:rsidRPr="00E04B36">
        <w:rPr>
          <w:rFonts w:ascii="Book Antiqua" w:eastAsia="Book Antiqua" w:hAnsi="Book Antiqua" w:cs="Book Antiqua"/>
          <w:color w:val="000000"/>
          <w:szCs w:val="30"/>
          <w:vertAlign w:val="superscript"/>
        </w:rPr>
        <w:t>+</w:t>
      </w:r>
      <w:r w:rsidRPr="00E04B36">
        <w:rPr>
          <w:rFonts w:ascii="Book Antiqua" w:eastAsia="Book Antiqua" w:hAnsi="Book Antiqua" w:cs="Book Antiqua"/>
          <w:color w:val="000000"/>
        </w:rPr>
        <w:t xml:space="preserve"> interneurons may play an important role in the development of anxiety and depression in human</w:t>
      </w:r>
      <w:r w:rsidR="00E04B36">
        <w:rPr>
          <w:rFonts w:ascii="Book Antiqua" w:eastAsia="Book Antiqua" w:hAnsi="Book Antiqua" w:cs="Book Antiqua"/>
          <w:color w:val="000000"/>
        </w:rPr>
        <w:t>s</w:t>
      </w:r>
      <w:r w:rsidRPr="00E04B36">
        <w:rPr>
          <w:rFonts w:ascii="Book Antiqua" w:eastAsia="Book Antiqua" w:hAnsi="Book Antiqua" w:cs="Book Antiqua"/>
          <w:color w:val="000000"/>
        </w:rPr>
        <w:t>.</w:t>
      </w:r>
    </w:p>
    <w:p w14:paraId="32358D60" w14:textId="4C55D2C0" w:rsidR="00A77B3E" w:rsidRPr="00716C97" w:rsidRDefault="00CF50B7" w:rsidP="00BE74B3">
      <w:pPr>
        <w:spacing w:line="360" w:lineRule="auto"/>
        <w:ind w:firstLineChars="100" w:firstLine="240"/>
        <w:jc w:val="both"/>
      </w:pPr>
      <w:r w:rsidRPr="00716C97">
        <w:rPr>
          <w:rFonts w:ascii="Book Antiqua" w:eastAsia="Book Antiqua" w:hAnsi="Book Antiqua" w:cs="Book Antiqua"/>
          <w:color w:val="000000"/>
        </w:rPr>
        <w:t>The balance between excitation and inhibition of neuronal circuit in the brain is interrupted in several neuropsychiatric disorders including MDD</w:t>
      </w:r>
      <w:r w:rsidRPr="00716C97">
        <w:rPr>
          <w:rFonts w:ascii="Book Antiqua" w:eastAsia="Book Antiqua" w:hAnsi="Book Antiqua" w:cs="Book Antiqua"/>
          <w:color w:val="000000"/>
          <w:szCs w:val="30"/>
          <w:vertAlign w:val="superscript"/>
        </w:rPr>
        <w:t>[7]</w:t>
      </w:r>
      <w:r w:rsidRPr="00716C97">
        <w:rPr>
          <w:rFonts w:ascii="Book Antiqua" w:eastAsia="Book Antiqua" w:hAnsi="Book Antiqua" w:cs="Book Antiqua"/>
          <w:color w:val="000000"/>
        </w:rPr>
        <w:t>. Recent evidence has show</w:t>
      </w:r>
      <w:r w:rsidR="006327B7">
        <w:rPr>
          <w:rFonts w:ascii="Book Antiqua" w:eastAsia="Book Antiqua" w:hAnsi="Book Antiqua" w:cs="Book Antiqua"/>
          <w:color w:val="000000"/>
        </w:rPr>
        <w:t>n</w:t>
      </w:r>
      <w:r w:rsidRPr="00716C97">
        <w:rPr>
          <w:rFonts w:ascii="Book Antiqua" w:eastAsia="Book Antiqua" w:hAnsi="Book Antiqua" w:cs="Book Antiqua"/>
          <w:color w:val="000000"/>
        </w:rPr>
        <w:t xml:space="preserve"> that a deficit of inhibitory synaptic transmission contributes to the pathophysiology and development of MDD. Two major GABAergic interneurons, SST</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and PV</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cells</w:t>
      </w:r>
      <w:r w:rsidR="006327B7">
        <w:rPr>
          <w:rFonts w:ascii="Book Antiqua" w:eastAsia="Book Antiqua" w:hAnsi="Book Antiqua" w:cs="Book Antiqua"/>
          <w:color w:val="000000"/>
        </w:rPr>
        <w:t>,</w:t>
      </w:r>
      <w:r w:rsidRPr="006327B7">
        <w:rPr>
          <w:rFonts w:ascii="Book Antiqua" w:eastAsia="Book Antiqua" w:hAnsi="Book Antiqua" w:cs="Book Antiqua"/>
          <w:color w:val="000000"/>
        </w:rPr>
        <w:t xml:space="preserve"> are subjects of interest in MDD. SST</w:t>
      </w:r>
      <w:r w:rsidRPr="00B96D87">
        <w:rPr>
          <w:rFonts w:ascii="Book Antiqua" w:eastAsia="Book Antiqua" w:hAnsi="Book Antiqua" w:cs="Book Antiqua"/>
          <w:color w:val="000000"/>
          <w:szCs w:val="30"/>
          <w:vertAlign w:val="superscript"/>
        </w:rPr>
        <w:t>+</w:t>
      </w:r>
      <w:r w:rsidRPr="00B96D87">
        <w:rPr>
          <w:rFonts w:ascii="Book Antiqua" w:eastAsia="Book Antiqua" w:hAnsi="Book Antiqua" w:cs="Book Antiqua"/>
          <w:color w:val="000000"/>
        </w:rPr>
        <w:t xml:space="preserve"> interneuron synapses on the dendritic tufts of the nearby pyramidal neurons and is critical for gating the pattern of functional connectivity inputs</w:t>
      </w:r>
      <w:r w:rsidRPr="00E04B36">
        <w:rPr>
          <w:rFonts w:ascii="Book Antiqua" w:eastAsia="Book Antiqua" w:hAnsi="Book Antiqua" w:cs="Book Antiqua"/>
          <w:color w:val="000000"/>
          <w:szCs w:val="30"/>
          <w:vertAlign w:val="superscript"/>
        </w:rPr>
        <w:t>[32]</w:t>
      </w:r>
      <w:r w:rsidRPr="00E04B36">
        <w:rPr>
          <w:rFonts w:ascii="Book Antiqua" w:eastAsia="Book Antiqua" w:hAnsi="Book Antiqua" w:cs="Book Antiqua"/>
          <w:color w:val="000000"/>
        </w:rPr>
        <w:t>. In contrast to SST</w:t>
      </w:r>
      <w:r w:rsidRPr="00E04B36">
        <w:rPr>
          <w:rFonts w:ascii="Book Antiqua" w:eastAsia="Book Antiqua" w:hAnsi="Book Antiqua" w:cs="Book Antiqua"/>
          <w:color w:val="000000"/>
          <w:szCs w:val="30"/>
          <w:vertAlign w:val="superscript"/>
        </w:rPr>
        <w:t>+</w:t>
      </w:r>
      <w:r w:rsidRPr="00E04B36">
        <w:rPr>
          <w:rFonts w:ascii="Book Antiqua" w:eastAsia="Book Antiqua" w:hAnsi="Book Antiqua" w:cs="Book Antiqua"/>
          <w:color w:val="000000"/>
        </w:rPr>
        <w:t xml:space="preserve"> interneurons, PV</w:t>
      </w:r>
      <w:r w:rsidRPr="00E04B36">
        <w:rPr>
          <w:rFonts w:ascii="Book Antiqua" w:eastAsia="Book Antiqua" w:hAnsi="Book Antiqua" w:cs="Book Antiqua"/>
          <w:color w:val="000000"/>
          <w:szCs w:val="30"/>
          <w:vertAlign w:val="superscript"/>
        </w:rPr>
        <w:t>+</w:t>
      </w:r>
      <w:r w:rsidRPr="00E04B36">
        <w:rPr>
          <w:rFonts w:ascii="Book Antiqua" w:eastAsia="Book Antiqua" w:hAnsi="Book Antiqua" w:cs="Book Antiqua"/>
          <w:color w:val="000000"/>
        </w:rPr>
        <w:t xml:space="preserve"> GA</w:t>
      </w:r>
      <w:r w:rsidRPr="00522AEC">
        <w:rPr>
          <w:rFonts w:ascii="Book Antiqua" w:eastAsia="Book Antiqua" w:hAnsi="Book Antiqua" w:cs="Book Antiqua"/>
          <w:color w:val="000000"/>
        </w:rPr>
        <w:t>BAergic interneurons mainly target the soma of pyramidal neurons, thereby regulating action potential firing and promoting synchronization of electrical activity</w:t>
      </w:r>
      <w:r w:rsidRPr="00716C97">
        <w:rPr>
          <w:rFonts w:ascii="Book Antiqua" w:eastAsia="Book Antiqua" w:hAnsi="Book Antiqua" w:cs="Book Antiqua"/>
          <w:color w:val="000000"/>
          <w:szCs w:val="30"/>
          <w:vertAlign w:val="superscript"/>
        </w:rPr>
        <w:t>[33]</w:t>
      </w:r>
      <w:r w:rsidRPr="00716C97">
        <w:rPr>
          <w:rFonts w:ascii="Book Antiqua" w:eastAsia="Book Antiqua" w:hAnsi="Book Antiqua" w:cs="Book Antiqua"/>
          <w:color w:val="000000"/>
        </w:rPr>
        <w:t xml:space="preserve">. So, it is perhaps not so surprising that these two types of GABAergic interneurons play specific roles in different kinds of psychiatry disorders owing to their distinct electrical, neurochemical and structural properties. </w:t>
      </w:r>
      <w:r w:rsidR="006327B7">
        <w:rPr>
          <w:rFonts w:ascii="Book Antiqua" w:eastAsia="Book Antiqua" w:hAnsi="Book Antiqua" w:cs="Book Antiqua"/>
          <w:color w:val="000000"/>
        </w:rPr>
        <w:t>O</w:t>
      </w:r>
      <w:r w:rsidRPr="006327B7">
        <w:rPr>
          <w:rFonts w:ascii="Book Antiqua" w:eastAsia="Book Antiqua" w:hAnsi="Book Antiqua" w:cs="Book Antiqua"/>
          <w:color w:val="000000"/>
        </w:rPr>
        <w:t xml:space="preserve">ur study indicates that the mice with selective ablation of </w:t>
      </w:r>
      <w:r w:rsidR="00540DCF" w:rsidRPr="00B96D87">
        <w:rPr>
          <w:rFonts w:ascii="Book Antiqua" w:eastAsia="Book Antiqua" w:hAnsi="Book Antiqua" w:cs="Book Antiqua"/>
          <w:color w:val="000000"/>
        </w:rPr>
        <w:t>AC3</w:t>
      </w:r>
      <w:r w:rsidRPr="00B96D87">
        <w:rPr>
          <w:rFonts w:ascii="Book Antiqua" w:eastAsia="Book Antiqua" w:hAnsi="Book Antiqua" w:cs="Book Antiqua"/>
          <w:color w:val="000000"/>
        </w:rPr>
        <w:t xml:space="preserve"> from SST</w:t>
      </w:r>
      <w:r w:rsidRPr="00B96D87">
        <w:rPr>
          <w:rFonts w:ascii="Book Antiqua" w:eastAsia="Book Antiqua" w:hAnsi="Book Antiqua" w:cs="Book Antiqua"/>
          <w:color w:val="000000"/>
          <w:szCs w:val="30"/>
          <w:vertAlign w:val="superscript"/>
        </w:rPr>
        <w:t>+</w:t>
      </w:r>
      <w:r w:rsidRPr="00E04B36">
        <w:rPr>
          <w:rFonts w:ascii="Book Antiqua" w:eastAsia="Book Antiqua" w:hAnsi="Book Antiqua" w:cs="Book Antiqua"/>
          <w:color w:val="000000"/>
        </w:rPr>
        <w:t xml:space="preserve"> but not PV</w:t>
      </w:r>
      <w:r w:rsidRPr="00E04B36">
        <w:rPr>
          <w:rFonts w:ascii="Book Antiqua" w:eastAsia="Book Antiqua" w:hAnsi="Book Antiqua" w:cs="Book Antiqua"/>
          <w:color w:val="000000"/>
          <w:szCs w:val="30"/>
          <w:vertAlign w:val="superscript"/>
        </w:rPr>
        <w:t>+</w:t>
      </w:r>
      <w:r w:rsidRPr="00522AEC">
        <w:rPr>
          <w:rFonts w:ascii="Book Antiqua" w:eastAsia="Book Antiqua" w:hAnsi="Book Antiqua" w:cs="Book Antiqua"/>
          <w:color w:val="000000"/>
        </w:rPr>
        <w:t xml:space="preserve"> interneurons showed an anxiet</w:t>
      </w:r>
      <w:r w:rsidRPr="00F03A16">
        <w:rPr>
          <w:rFonts w:ascii="Book Antiqua" w:eastAsia="Book Antiqua" w:hAnsi="Book Antiqua" w:cs="Book Antiqua"/>
          <w:color w:val="000000"/>
        </w:rPr>
        <w:t>y</w:t>
      </w:r>
      <w:r w:rsidR="006327B7">
        <w:rPr>
          <w:rFonts w:ascii="Book Antiqua" w:eastAsia="Book Antiqua" w:hAnsi="Book Antiqua" w:cs="Book Antiqua"/>
          <w:color w:val="000000"/>
        </w:rPr>
        <w:t>-</w:t>
      </w:r>
      <w:r w:rsidRPr="006327B7">
        <w:rPr>
          <w:rFonts w:ascii="Book Antiqua" w:eastAsia="Book Antiqua" w:hAnsi="Book Antiqua" w:cs="Book Antiqua"/>
          <w:color w:val="000000"/>
        </w:rPr>
        <w:t xml:space="preserve"> and depression-like behaviors, supporting the notion that specific subpopulation of GABAergic interneurons are functionally different. Our data are also consistent with several previous findings. For example, studies of brain samples from MDD corpses fou</w:t>
      </w:r>
      <w:r w:rsidRPr="00E04B36">
        <w:rPr>
          <w:rFonts w:ascii="Book Antiqua" w:eastAsia="Book Antiqua" w:hAnsi="Book Antiqua" w:cs="Book Antiqua"/>
          <w:color w:val="000000"/>
        </w:rPr>
        <w:t xml:space="preserve">nd that SST neurons were significantly attenuated and that expression of </w:t>
      </w:r>
      <w:r w:rsidR="00BE74B3" w:rsidRPr="00E04B36">
        <w:rPr>
          <w:rFonts w:ascii="Book Antiqua" w:eastAsia="Book Antiqua" w:hAnsi="Book Antiqua" w:cs="Book Antiqua"/>
          <w:color w:val="000000"/>
        </w:rPr>
        <w:t>SST</w:t>
      </w:r>
      <w:r w:rsidRPr="00522AEC">
        <w:rPr>
          <w:rFonts w:ascii="Book Antiqua" w:eastAsia="Book Antiqua" w:hAnsi="Book Antiqua" w:cs="Book Antiqua"/>
          <w:color w:val="000000"/>
        </w:rPr>
        <w:t xml:space="preserve"> mRNA was reduced in multiple brain areas</w:t>
      </w:r>
      <w:r w:rsidRPr="00F03A16">
        <w:rPr>
          <w:rFonts w:ascii="Book Antiqua" w:eastAsia="Book Antiqua" w:hAnsi="Book Antiqua" w:cs="Book Antiqua"/>
          <w:color w:val="000000"/>
          <w:szCs w:val="30"/>
          <w:vertAlign w:val="superscript"/>
        </w:rPr>
        <w:t>[14,34]</w:t>
      </w:r>
      <w:r w:rsidRPr="00F03A16">
        <w:rPr>
          <w:rFonts w:ascii="Book Antiqua" w:eastAsia="Book Antiqua" w:hAnsi="Book Antiqua" w:cs="Book Antiqua"/>
          <w:color w:val="000000"/>
        </w:rPr>
        <w:t>. However, less obvious changes in PV</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interneurons in MDD patients were reported</w:t>
      </w:r>
      <w:r w:rsidRPr="00716C97">
        <w:rPr>
          <w:rFonts w:ascii="Book Antiqua" w:eastAsia="Book Antiqua" w:hAnsi="Book Antiqua" w:cs="Book Antiqua"/>
          <w:color w:val="000000"/>
          <w:szCs w:val="30"/>
          <w:vertAlign w:val="superscript"/>
        </w:rPr>
        <w:t>[18-20]</w:t>
      </w:r>
      <w:r w:rsidRPr="00716C97">
        <w:rPr>
          <w:rFonts w:ascii="Book Antiqua" w:eastAsia="Book Antiqua" w:hAnsi="Book Antiqua" w:cs="Book Antiqua"/>
          <w:color w:val="000000"/>
        </w:rPr>
        <w:t xml:space="preserve"> although a reduced SgACC PV expression has been reported</w:t>
      </w:r>
      <w:r w:rsidRPr="00716C97">
        <w:rPr>
          <w:rFonts w:ascii="Book Antiqua" w:eastAsia="Book Antiqua" w:hAnsi="Book Antiqua" w:cs="Book Antiqua"/>
          <w:color w:val="000000"/>
          <w:szCs w:val="30"/>
          <w:vertAlign w:val="superscript"/>
        </w:rPr>
        <w:t>[21]</w:t>
      </w:r>
      <w:r w:rsidRPr="00716C97">
        <w:rPr>
          <w:rFonts w:ascii="Book Antiqua" w:eastAsia="Book Antiqua" w:hAnsi="Book Antiqua" w:cs="Book Antiqua"/>
          <w:color w:val="000000"/>
        </w:rPr>
        <w:t>. Moreover, contributions of SST</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but not PV</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interneurons to the pathophysiology of MDD has been directly supported through genetic and pharmacological manipulations in rodents. SST</w:t>
      </w:r>
      <w:r w:rsidRPr="00716C97">
        <w:rPr>
          <w:rFonts w:ascii="Book Antiqua" w:eastAsia="Book Antiqua" w:hAnsi="Book Antiqua" w:cs="Book Antiqua"/>
          <w:color w:val="000000"/>
          <w:szCs w:val="30"/>
          <w:vertAlign w:val="subscript"/>
        </w:rPr>
        <w:t xml:space="preserve"> </w:t>
      </w:r>
      <w:r w:rsidRPr="00716C97">
        <w:rPr>
          <w:rFonts w:ascii="Book Antiqua" w:eastAsia="Book Antiqua" w:hAnsi="Book Antiqua" w:cs="Book Antiqua"/>
          <w:color w:val="000000"/>
        </w:rPr>
        <w:t xml:space="preserve">global knockout mice showed increased anxiety- and depression-like behaviors, elevated corticosterone level and decreased expression of </w:t>
      </w:r>
      <w:r w:rsidRPr="00A13606">
        <w:rPr>
          <w:rFonts w:ascii="Book Antiqua" w:eastAsia="Book Antiqua" w:hAnsi="Book Antiqua" w:cs="Book Antiqua"/>
          <w:color w:val="000000"/>
        </w:rPr>
        <w:t>BDNF</w:t>
      </w:r>
      <w:r w:rsidRPr="006327B7">
        <w:rPr>
          <w:rFonts w:ascii="Book Antiqua" w:eastAsia="Book Antiqua" w:hAnsi="Book Antiqua" w:cs="Book Antiqua"/>
          <w:color w:val="000000"/>
        </w:rPr>
        <w:t xml:space="preserve">, </w:t>
      </w:r>
      <w:r w:rsidRPr="00A13606">
        <w:rPr>
          <w:rFonts w:ascii="Book Antiqua" w:eastAsia="Book Antiqua" w:hAnsi="Book Antiqua" w:cs="Book Antiqua"/>
          <w:color w:val="000000"/>
        </w:rPr>
        <w:t>GAD67</w:t>
      </w:r>
      <w:r w:rsidRPr="006327B7">
        <w:rPr>
          <w:rFonts w:ascii="Book Antiqua" w:eastAsia="Book Antiqua" w:hAnsi="Book Antiqua" w:cs="Book Antiqua"/>
          <w:color w:val="000000"/>
        </w:rPr>
        <w:t xml:space="preserve"> and </w:t>
      </w:r>
      <w:r w:rsidRPr="00A13606">
        <w:rPr>
          <w:rFonts w:ascii="Book Antiqua" w:eastAsia="Book Antiqua" w:hAnsi="Book Antiqua" w:cs="Book Antiqua"/>
          <w:color w:val="000000"/>
        </w:rPr>
        <w:t>cortistatin</w:t>
      </w:r>
      <w:r w:rsidRPr="006327B7">
        <w:rPr>
          <w:rFonts w:ascii="Book Antiqua" w:eastAsia="Book Antiqua" w:hAnsi="Book Antiqua" w:cs="Book Antiqua"/>
          <w:color w:val="000000"/>
        </w:rPr>
        <w:t xml:space="preserve"> genes expression</w:t>
      </w:r>
      <w:r w:rsidRPr="00E04B36">
        <w:rPr>
          <w:rFonts w:ascii="Book Antiqua" w:eastAsia="Book Antiqua" w:hAnsi="Book Antiqua" w:cs="Book Antiqua"/>
          <w:color w:val="000000"/>
          <w:szCs w:val="30"/>
          <w:vertAlign w:val="superscript"/>
        </w:rPr>
        <w:t>[17]</w:t>
      </w:r>
      <w:r w:rsidRPr="00E04B36">
        <w:rPr>
          <w:rFonts w:ascii="Book Antiqua" w:eastAsia="Book Antiqua" w:hAnsi="Book Antiqua" w:cs="Book Antiqua"/>
          <w:color w:val="000000"/>
        </w:rPr>
        <w:t>. However, selective activation of PV</w:t>
      </w:r>
      <w:r w:rsidRPr="00E04B36">
        <w:rPr>
          <w:rFonts w:ascii="Book Antiqua" w:eastAsia="Book Antiqua" w:hAnsi="Book Antiqua" w:cs="Book Antiqua"/>
          <w:color w:val="000000"/>
          <w:szCs w:val="30"/>
          <w:vertAlign w:val="superscript"/>
        </w:rPr>
        <w:t>+</w:t>
      </w:r>
      <w:r w:rsidRPr="00E04B36">
        <w:rPr>
          <w:rFonts w:ascii="Book Antiqua" w:eastAsia="Book Antiqua" w:hAnsi="Book Antiqua" w:cs="Book Antiqua"/>
          <w:color w:val="000000"/>
        </w:rPr>
        <w:t xml:space="preserve"> interneurons in the dentate gyrus of </w:t>
      </w:r>
      <w:r w:rsidRPr="00E04B36">
        <w:rPr>
          <w:rFonts w:ascii="Book Antiqua" w:eastAsia="Book Antiqua" w:hAnsi="Book Antiqua" w:cs="Book Antiqua"/>
          <w:color w:val="000000"/>
        </w:rPr>
        <w:lastRenderedPageBreak/>
        <w:t>the hippocampus did</w:t>
      </w:r>
      <w:r w:rsidR="00BA035A">
        <w:rPr>
          <w:rFonts w:ascii="Book Antiqua" w:eastAsia="Book Antiqua" w:hAnsi="Book Antiqua" w:cs="Book Antiqua"/>
          <w:color w:val="000000"/>
        </w:rPr>
        <w:t xml:space="preserve"> </w:t>
      </w:r>
      <w:r w:rsidRPr="00BA035A">
        <w:rPr>
          <w:rFonts w:ascii="Book Antiqua" w:eastAsia="Book Antiqua" w:hAnsi="Book Antiqua" w:cs="Book Antiqua"/>
          <w:color w:val="000000"/>
        </w:rPr>
        <w:t>n</w:t>
      </w:r>
      <w:r w:rsidR="00BA035A">
        <w:rPr>
          <w:rFonts w:ascii="Book Antiqua" w:eastAsia="Book Antiqua" w:hAnsi="Book Antiqua" w:cs="Book Antiqua"/>
          <w:color w:val="000000"/>
        </w:rPr>
        <w:t>o</w:t>
      </w:r>
      <w:r w:rsidRPr="00BA035A">
        <w:rPr>
          <w:rFonts w:ascii="Book Antiqua" w:eastAsia="Book Antiqua" w:hAnsi="Book Antiqua" w:cs="Book Antiqua"/>
          <w:color w:val="000000"/>
        </w:rPr>
        <w:t xml:space="preserve">t affect depression-like behavior in the </w:t>
      </w:r>
      <w:r w:rsidR="00960021" w:rsidRPr="00BA035A">
        <w:rPr>
          <w:rFonts w:ascii="Book Antiqua" w:eastAsia="Book Antiqua" w:hAnsi="Book Antiqua" w:cs="Book Antiqua"/>
          <w:color w:val="000000"/>
        </w:rPr>
        <w:t>TST</w:t>
      </w:r>
      <w:r w:rsidRPr="00BA035A">
        <w:rPr>
          <w:rFonts w:ascii="Book Antiqua" w:eastAsia="Book Antiqua" w:hAnsi="Book Antiqua" w:cs="Book Antiqua"/>
          <w:color w:val="000000"/>
          <w:szCs w:val="30"/>
          <w:vertAlign w:val="superscript"/>
        </w:rPr>
        <w:t>[35]</w:t>
      </w:r>
      <w:r w:rsidRPr="00B96D87">
        <w:rPr>
          <w:rFonts w:ascii="Book Antiqua" w:eastAsia="Book Antiqua" w:hAnsi="Book Antiqua" w:cs="Book Antiqua"/>
          <w:color w:val="000000"/>
        </w:rPr>
        <w:t xml:space="preserve">. Furthermore, mice with reduced </w:t>
      </w:r>
      <w:r w:rsidRPr="00A13606">
        <w:rPr>
          <w:rFonts w:ascii="Book Antiqua" w:eastAsia="Book Antiqua" w:hAnsi="Book Antiqua" w:cs="Book Antiqua"/>
          <w:color w:val="000000"/>
        </w:rPr>
        <w:t>BDNF</w:t>
      </w:r>
      <w:r w:rsidRPr="006327B7">
        <w:rPr>
          <w:rFonts w:ascii="Book Antiqua" w:eastAsia="Book Antiqua" w:hAnsi="Book Antiqua" w:cs="Book Antiqua"/>
          <w:color w:val="000000"/>
        </w:rPr>
        <w:t xml:space="preserve"> expression </w:t>
      </w:r>
      <w:r w:rsidR="00BA035A">
        <w:rPr>
          <w:rFonts w:ascii="Book Antiqua" w:eastAsia="Book Antiqua" w:hAnsi="Book Antiqua" w:cs="Book Antiqua"/>
          <w:color w:val="000000"/>
        </w:rPr>
        <w:t>(</w:t>
      </w:r>
      <w:r w:rsidRPr="006327B7">
        <w:rPr>
          <w:rFonts w:ascii="Book Antiqua" w:eastAsia="Book Antiqua" w:hAnsi="Book Antiqua" w:cs="Book Antiqua"/>
          <w:color w:val="000000"/>
        </w:rPr>
        <w:t xml:space="preserve">heterozygous deletion of </w:t>
      </w:r>
      <w:r w:rsidRPr="00A13606">
        <w:rPr>
          <w:rFonts w:ascii="Book Antiqua" w:eastAsia="Book Antiqua" w:hAnsi="Book Antiqua" w:cs="Book Antiqua"/>
          <w:color w:val="000000"/>
        </w:rPr>
        <w:t>BDNF</w:t>
      </w:r>
      <w:r w:rsidRPr="006327B7">
        <w:rPr>
          <w:rFonts w:ascii="Book Antiqua" w:eastAsia="Book Antiqua" w:hAnsi="Book Antiqua" w:cs="Book Antiqua"/>
          <w:color w:val="000000"/>
        </w:rPr>
        <w:t xml:space="preserve"> gene </w:t>
      </w:r>
      <w:r w:rsidR="00BA035A">
        <w:rPr>
          <w:rFonts w:ascii="Book Antiqua" w:eastAsia="Book Antiqua" w:hAnsi="Book Antiqua" w:cs="Book Antiqua"/>
          <w:color w:val="000000"/>
        </w:rPr>
        <w:t>[</w:t>
      </w:r>
      <w:r w:rsidRPr="00A13606">
        <w:rPr>
          <w:rFonts w:ascii="Book Antiqua" w:eastAsia="Book Antiqua" w:hAnsi="Book Antiqua" w:cs="Book Antiqua"/>
          <w:color w:val="000000"/>
        </w:rPr>
        <w:t>BDNF</w:t>
      </w:r>
      <w:r w:rsidRPr="006327B7">
        <w:rPr>
          <w:rFonts w:ascii="Book Antiqua" w:eastAsia="Book Antiqua" w:hAnsi="Book Antiqua" w:cs="Book Antiqua"/>
          <w:color w:val="000000"/>
          <w:szCs w:val="30"/>
          <w:vertAlign w:val="superscript"/>
        </w:rPr>
        <w:t>+/-</w:t>
      </w:r>
      <w:r w:rsidR="00BA035A">
        <w:rPr>
          <w:rFonts w:ascii="Book Antiqua" w:eastAsia="Book Antiqua" w:hAnsi="Book Antiqua" w:cs="Book Antiqua"/>
          <w:color w:val="000000"/>
        </w:rPr>
        <w:t>]</w:t>
      </w:r>
      <w:r w:rsidRPr="00BA035A">
        <w:rPr>
          <w:rFonts w:ascii="Book Antiqua" w:eastAsia="Book Antiqua" w:hAnsi="Book Antiqua" w:cs="Book Antiqua"/>
          <w:color w:val="000000"/>
        </w:rPr>
        <w:t xml:space="preserve"> or</w:t>
      </w:r>
      <w:r w:rsidRPr="006327B7">
        <w:rPr>
          <w:rFonts w:ascii="Book Antiqua" w:eastAsia="Book Antiqua" w:hAnsi="Book Antiqua" w:cs="Book Antiqua"/>
          <w:color w:val="000000"/>
        </w:rPr>
        <w:t xml:space="preserve"> targeted disruption of exon </w:t>
      </w:r>
      <w:r w:rsidRPr="00BA035A">
        <w:rPr>
          <w:rFonts w:ascii="Book Antiqua" w:eastAsia="Book Antiqua" w:hAnsi="Book Antiqua" w:cs="Book Antiqua"/>
          <w:color w:val="000000"/>
        </w:rPr>
        <w:t xml:space="preserve">IV </w:t>
      </w:r>
      <w:r w:rsidR="00BA035A" w:rsidRPr="00B96D87">
        <w:rPr>
          <w:rFonts w:ascii="Book Antiqua" w:eastAsia="Book Antiqua" w:hAnsi="Book Antiqua" w:cs="Book Antiqua"/>
          <w:color w:val="000000"/>
        </w:rPr>
        <w:t>[</w:t>
      </w:r>
      <w:r w:rsidRPr="00A13606">
        <w:rPr>
          <w:rFonts w:ascii="Book Antiqua" w:eastAsia="Book Antiqua" w:hAnsi="Book Antiqua" w:cs="Book Antiqua"/>
          <w:color w:val="000000"/>
        </w:rPr>
        <w:t>BDNF</w:t>
      </w:r>
      <w:r w:rsidRPr="00BA035A">
        <w:rPr>
          <w:rFonts w:ascii="Book Antiqua" w:eastAsia="Book Antiqua" w:hAnsi="Book Antiqua" w:cs="Book Antiqua"/>
          <w:color w:val="000000"/>
          <w:szCs w:val="30"/>
          <w:vertAlign w:val="superscript"/>
        </w:rPr>
        <w:t>KIV</w:t>
      </w:r>
      <w:r w:rsidR="00BE74B3" w:rsidRPr="00BA035A">
        <w:rPr>
          <w:rFonts w:ascii="Book Antiqua" w:eastAsia="Book Antiqua" w:hAnsi="Book Antiqua" w:cs="Book Antiqua"/>
          <w:color w:val="000000"/>
        </w:rPr>
        <w:t>]</w:t>
      </w:r>
      <w:r w:rsidR="00BA035A" w:rsidRPr="00BA035A">
        <w:rPr>
          <w:rFonts w:ascii="Book Antiqua" w:eastAsia="Book Antiqua" w:hAnsi="Book Antiqua" w:cs="Book Antiqua"/>
          <w:color w:val="000000"/>
        </w:rPr>
        <w:t>)</w:t>
      </w:r>
      <w:r w:rsidRPr="00BA035A">
        <w:rPr>
          <w:rFonts w:ascii="Book Antiqua" w:eastAsia="Book Antiqua" w:hAnsi="Book Antiqua" w:cs="Book Antiqua"/>
          <w:color w:val="000000"/>
        </w:rPr>
        <w:t xml:space="preserve"> exhibited depressive-like behaviors and a robust and significant decrease of SST but not changes in PV expression</w:t>
      </w:r>
      <w:r w:rsidRPr="00E04B36">
        <w:rPr>
          <w:rFonts w:ascii="Book Antiqua" w:eastAsia="Book Antiqua" w:hAnsi="Book Antiqua" w:cs="Book Antiqua"/>
          <w:color w:val="000000"/>
          <w:szCs w:val="30"/>
          <w:vertAlign w:val="superscript"/>
        </w:rPr>
        <w:t>[21]</w:t>
      </w:r>
      <w:r w:rsidRPr="00E04B36">
        <w:rPr>
          <w:rFonts w:ascii="Book Antiqua" w:eastAsia="Book Antiqua" w:hAnsi="Book Antiqua" w:cs="Book Antiqua"/>
          <w:color w:val="000000"/>
        </w:rPr>
        <w:t>. Taken collectively, these previous studies and ours strongly indicated that central SST</w:t>
      </w:r>
      <w:r w:rsidRPr="00E04B36">
        <w:rPr>
          <w:rFonts w:ascii="Book Antiqua" w:eastAsia="Book Antiqua" w:hAnsi="Book Antiqua" w:cs="Book Antiqua"/>
          <w:color w:val="000000"/>
          <w:szCs w:val="30"/>
          <w:vertAlign w:val="superscript"/>
        </w:rPr>
        <w:t>+</w:t>
      </w:r>
      <w:r w:rsidRPr="00522AEC">
        <w:rPr>
          <w:rFonts w:ascii="Book Antiqua" w:eastAsia="Book Antiqua" w:hAnsi="Book Antiqua" w:cs="Book Antiqua"/>
          <w:color w:val="000000"/>
        </w:rPr>
        <w:t xml:space="preserve"> interneurons, as one type of susceptible GABAergic intern</w:t>
      </w:r>
      <w:r w:rsidRPr="00716C97">
        <w:rPr>
          <w:rFonts w:ascii="Book Antiqua" w:eastAsia="Book Antiqua" w:hAnsi="Book Antiqua" w:cs="Book Antiqua"/>
          <w:color w:val="000000"/>
        </w:rPr>
        <w:t>eurons d</w:t>
      </w:r>
      <w:r w:rsidR="00973710" w:rsidRPr="00716C97">
        <w:rPr>
          <w:rFonts w:ascii="Book Antiqua" w:eastAsia="Book Antiqua" w:hAnsi="Book Antiqua" w:cs="Book Antiqua"/>
          <w:color w:val="000000"/>
        </w:rPr>
        <w:t>ur</w:t>
      </w:r>
      <w:r w:rsidRPr="00716C97">
        <w:rPr>
          <w:rFonts w:ascii="Book Antiqua" w:eastAsia="Book Antiqua" w:hAnsi="Book Antiqua" w:cs="Book Antiqua"/>
          <w:color w:val="000000"/>
        </w:rPr>
        <w:t>ing MDD, participated in the pathophysiology of anxiety- and depression-related disorders.</w:t>
      </w:r>
    </w:p>
    <w:p w14:paraId="4B7D6DB2" w14:textId="3CDA3FA7" w:rsidR="00A77B3E" w:rsidRPr="00716C97" w:rsidRDefault="00CF50B7" w:rsidP="00973710">
      <w:pPr>
        <w:spacing w:line="360" w:lineRule="auto"/>
        <w:ind w:firstLineChars="100" w:firstLine="240"/>
        <w:jc w:val="both"/>
      </w:pPr>
      <w:r w:rsidRPr="00716C97">
        <w:rPr>
          <w:rFonts w:ascii="Book Antiqua" w:eastAsia="Book Antiqua" w:hAnsi="Book Antiqua" w:cs="Book Antiqua"/>
          <w:color w:val="000000"/>
          <w:szCs w:val="21"/>
        </w:rPr>
        <w:t>Previous studies from mice and humans have suggested a role for deficiencies in adenylyl cyclase and cAMP in depression and antidepressant responses</w:t>
      </w:r>
      <w:r w:rsidRPr="00716C97">
        <w:rPr>
          <w:rFonts w:ascii="Book Antiqua" w:eastAsia="Book Antiqua" w:hAnsi="Book Antiqua" w:cs="Book Antiqua"/>
          <w:color w:val="000000"/>
          <w:szCs w:val="26"/>
          <w:vertAlign w:val="superscript"/>
        </w:rPr>
        <w:t>[36,37]</w:t>
      </w:r>
      <w:r w:rsidRPr="00716C97">
        <w:rPr>
          <w:rFonts w:ascii="Book Antiqua" w:eastAsia="Book Antiqua" w:hAnsi="Book Antiqua" w:cs="Book Antiqua"/>
          <w:color w:val="000000"/>
          <w:szCs w:val="21"/>
        </w:rPr>
        <w:t>. However, the relationship with adenylyl cyclase and depression is more complex because of the diversity of adenylyl cyclase isoforms. A notable finding of present study is that SST-Cre:</w:t>
      </w:r>
      <w:r w:rsidR="00540DCF" w:rsidRPr="00716C97">
        <w:rPr>
          <w:rFonts w:ascii="Book Antiqua" w:eastAsia="Book Antiqua" w:hAnsi="Book Antiqua" w:cs="Book Antiqua"/>
          <w:color w:val="000000"/>
          <w:szCs w:val="21"/>
        </w:rPr>
        <w:t>AC3</w:t>
      </w:r>
      <w:r w:rsidRPr="00716C97">
        <w:rPr>
          <w:rFonts w:ascii="Book Antiqua" w:eastAsia="Book Antiqua" w:hAnsi="Book Antiqua" w:cs="Book Antiqua"/>
          <w:color w:val="000000"/>
          <w:szCs w:val="26"/>
          <w:vertAlign w:val="superscript"/>
        </w:rPr>
        <w:t>f/f</w:t>
      </w:r>
      <w:r w:rsidRPr="00716C97">
        <w:rPr>
          <w:rFonts w:ascii="Book Antiqua" w:eastAsia="Book Antiqua" w:hAnsi="Book Antiqua" w:cs="Book Antiqua"/>
          <w:color w:val="000000"/>
          <w:szCs w:val="21"/>
        </w:rPr>
        <w:t xml:space="preserve"> mice produced anxiety</w:t>
      </w:r>
      <w:r w:rsidR="00E04B36">
        <w:rPr>
          <w:rFonts w:ascii="Book Antiqua" w:eastAsia="Book Antiqua" w:hAnsi="Book Antiqua" w:cs="Book Antiqua"/>
          <w:color w:val="000000"/>
          <w:szCs w:val="21"/>
        </w:rPr>
        <w:t>-</w:t>
      </w:r>
      <w:r w:rsidRPr="00E04B36">
        <w:rPr>
          <w:rFonts w:ascii="Book Antiqua" w:eastAsia="Book Antiqua" w:hAnsi="Book Antiqua" w:cs="Book Antiqua"/>
          <w:color w:val="000000"/>
          <w:szCs w:val="21"/>
        </w:rPr>
        <w:t xml:space="preserve"> and depression-like behaviors after selective disruption of </w:t>
      </w:r>
      <w:r w:rsidR="00540DCF" w:rsidRPr="00522AEC">
        <w:rPr>
          <w:rFonts w:ascii="Book Antiqua" w:eastAsia="Book Antiqua" w:hAnsi="Book Antiqua" w:cs="Book Antiqua"/>
          <w:color w:val="000000"/>
          <w:szCs w:val="21"/>
        </w:rPr>
        <w:t>AC3</w:t>
      </w:r>
      <w:r w:rsidRPr="00F03A16">
        <w:rPr>
          <w:rFonts w:ascii="Book Antiqua" w:eastAsia="Book Antiqua" w:hAnsi="Book Antiqua" w:cs="Book Antiqua"/>
          <w:color w:val="000000"/>
          <w:szCs w:val="21"/>
        </w:rPr>
        <w:t xml:space="preserve"> in SST</w:t>
      </w:r>
      <w:r w:rsidRPr="00F03A16">
        <w:rPr>
          <w:rFonts w:ascii="Book Antiqua" w:eastAsia="Book Antiqua" w:hAnsi="Book Antiqua" w:cs="Book Antiqua"/>
          <w:color w:val="000000"/>
          <w:szCs w:val="26"/>
          <w:vertAlign w:val="superscript"/>
        </w:rPr>
        <w:t>+</w:t>
      </w:r>
      <w:r w:rsidRPr="00F03A16">
        <w:rPr>
          <w:rFonts w:ascii="Book Antiqua" w:eastAsia="Book Antiqua" w:hAnsi="Book Antiqua" w:cs="Book Antiqua"/>
          <w:color w:val="000000"/>
          <w:szCs w:val="21"/>
        </w:rPr>
        <w:t xml:space="preserve"> interneurons, suggesting that reduction of </w:t>
      </w:r>
      <w:r w:rsidR="00540DCF" w:rsidRPr="00F03A16">
        <w:rPr>
          <w:rFonts w:ascii="Book Antiqua" w:eastAsia="Book Antiqua" w:hAnsi="Book Antiqua" w:cs="Book Antiqua"/>
          <w:color w:val="000000"/>
          <w:szCs w:val="21"/>
        </w:rPr>
        <w:t>AC3</w:t>
      </w:r>
      <w:r w:rsidRPr="00716C97">
        <w:rPr>
          <w:rFonts w:ascii="Book Antiqua" w:eastAsia="Book Antiqua" w:hAnsi="Book Antiqua" w:cs="Book Antiqua"/>
          <w:color w:val="000000"/>
          <w:szCs w:val="21"/>
        </w:rPr>
        <w:t xml:space="preserve"> expressed in SST</w:t>
      </w:r>
      <w:r w:rsidRPr="00716C97">
        <w:rPr>
          <w:rFonts w:ascii="Book Antiqua" w:eastAsia="Book Antiqua" w:hAnsi="Book Antiqua" w:cs="Book Antiqua"/>
          <w:color w:val="000000"/>
          <w:szCs w:val="26"/>
          <w:vertAlign w:val="superscript"/>
        </w:rPr>
        <w:t>+</w:t>
      </w:r>
      <w:r w:rsidRPr="00716C97">
        <w:rPr>
          <w:rFonts w:ascii="Book Antiqua" w:eastAsia="Book Antiqua" w:hAnsi="Book Antiqua" w:cs="Book Antiqua"/>
          <w:color w:val="000000"/>
          <w:szCs w:val="21"/>
        </w:rPr>
        <w:t xml:space="preserve"> interneurons may contribut</w:t>
      </w:r>
      <w:r w:rsidR="00973710" w:rsidRPr="00716C97">
        <w:rPr>
          <w:rFonts w:ascii="Book Antiqua" w:eastAsia="Book Antiqua" w:hAnsi="Book Antiqua" w:cs="Book Antiqua"/>
          <w:color w:val="000000"/>
          <w:szCs w:val="21"/>
        </w:rPr>
        <w:t>e</w:t>
      </w:r>
      <w:r w:rsidRPr="00716C97">
        <w:rPr>
          <w:rFonts w:ascii="Book Antiqua" w:eastAsia="Book Antiqua" w:hAnsi="Book Antiqua" w:cs="Book Antiqua"/>
          <w:color w:val="000000"/>
          <w:szCs w:val="21"/>
        </w:rPr>
        <w:t xml:space="preserve"> to MDD. The data in this study is also confirmed with our previous studies showing that disruption of </w:t>
      </w:r>
      <w:r w:rsidR="00540DCF" w:rsidRPr="00716C97">
        <w:rPr>
          <w:rFonts w:ascii="Book Antiqua" w:eastAsia="Book Antiqua" w:hAnsi="Book Antiqua" w:cs="Book Antiqua"/>
          <w:color w:val="000000"/>
          <w:szCs w:val="21"/>
        </w:rPr>
        <w:t>AC3</w:t>
      </w:r>
      <w:r w:rsidRPr="00716C97">
        <w:rPr>
          <w:rFonts w:ascii="Book Antiqua" w:eastAsia="Book Antiqua" w:hAnsi="Book Antiqua" w:cs="Book Antiqua"/>
          <w:color w:val="000000"/>
          <w:szCs w:val="21"/>
        </w:rPr>
        <w:t xml:space="preserve"> gene globally, conditionally, or targeted to forebrain caused depression-like behaviors in transgenic mice</w:t>
      </w:r>
      <w:r w:rsidRPr="00716C97">
        <w:rPr>
          <w:rFonts w:ascii="Book Antiqua" w:eastAsia="Book Antiqua" w:hAnsi="Book Antiqua" w:cs="Book Antiqua"/>
          <w:color w:val="000000"/>
          <w:szCs w:val="26"/>
          <w:vertAlign w:val="superscript"/>
        </w:rPr>
        <w:t>[30]</w:t>
      </w:r>
      <w:r w:rsidRPr="00716C97">
        <w:rPr>
          <w:rFonts w:ascii="Book Antiqua" w:eastAsia="Book Antiqua" w:hAnsi="Book Antiqua" w:cs="Book Antiqua"/>
          <w:color w:val="000000"/>
          <w:szCs w:val="21"/>
        </w:rPr>
        <w:t xml:space="preserve">. We do not know why loss of </w:t>
      </w:r>
      <w:r w:rsidR="00540DCF" w:rsidRPr="00716C97">
        <w:rPr>
          <w:rFonts w:ascii="Book Antiqua" w:eastAsia="Book Antiqua" w:hAnsi="Book Antiqua" w:cs="Book Antiqua"/>
          <w:color w:val="000000"/>
          <w:szCs w:val="21"/>
        </w:rPr>
        <w:t>AC3</w:t>
      </w:r>
      <w:r w:rsidRPr="00716C97">
        <w:rPr>
          <w:rFonts w:ascii="Book Antiqua" w:eastAsia="Book Antiqua" w:hAnsi="Book Antiqua" w:cs="Book Antiqua"/>
          <w:color w:val="000000"/>
          <w:szCs w:val="21"/>
        </w:rPr>
        <w:t>, which is expressed in the primary cilia of CNS neurons, caused depression in mice. However, ablation of type III adenylyl cyclase in mice causes reduced neuronal activity and altered sleep patterns</w:t>
      </w:r>
      <w:r w:rsidRPr="00716C97">
        <w:rPr>
          <w:rFonts w:ascii="Book Antiqua" w:eastAsia="Book Antiqua" w:hAnsi="Book Antiqua" w:cs="Book Antiqua"/>
          <w:color w:val="000000"/>
          <w:szCs w:val="26"/>
          <w:vertAlign w:val="superscript"/>
        </w:rPr>
        <w:t>[30]</w:t>
      </w:r>
      <w:r w:rsidRPr="00716C97">
        <w:rPr>
          <w:rFonts w:ascii="Book Antiqua" w:eastAsia="Book Antiqua" w:hAnsi="Book Antiqua" w:cs="Book Antiqua"/>
          <w:color w:val="000000"/>
          <w:szCs w:val="21"/>
        </w:rPr>
        <w:t xml:space="preserve">. This suggests the interesting possibility that the depression-like behavior seen with </w:t>
      </w:r>
      <w:r w:rsidR="00540DCF" w:rsidRPr="00716C97">
        <w:rPr>
          <w:rFonts w:ascii="Book Antiqua" w:eastAsia="Book Antiqua" w:hAnsi="Book Antiqua" w:cs="Book Antiqua"/>
          <w:color w:val="000000"/>
          <w:szCs w:val="21"/>
        </w:rPr>
        <w:t>AC3</w:t>
      </w:r>
      <w:r w:rsidRPr="00716C97">
        <w:rPr>
          <w:rFonts w:ascii="Book Antiqua" w:eastAsia="Book Antiqua" w:hAnsi="Book Antiqua" w:cs="Book Antiqua"/>
          <w:color w:val="000000"/>
          <w:szCs w:val="26"/>
          <w:vertAlign w:val="superscript"/>
        </w:rPr>
        <w:t>-/-</w:t>
      </w:r>
      <w:r w:rsidRPr="00716C97">
        <w:rPr>
          <w:rFonts w:ascii="Book Antiqua" w:eastAsia="Book Antiqua" w:hAnsi="Book Antiqua" w:cs="Book Antiqua"/>
          <w:color w:val="000000"/>
          <w:szCs w:val="21"/>
        </w:rPr>
        <w:t xml:space="preserve"> mice might be caused by a chronically decreased SST</w:t>
      </w:r>
      <w:r w:rsidRPr="00716C97">
        <w:rPr>
          <w:rFonts w:ascii="Book Antiqua" w:eastAsia="Book Antiqua" w:hAnsi="Book Antiqua" w:cs="Book Antiqua"/>
          <w:color w:val="000000"/>
          <w:szCs w:val="26"/>
          <w:vertAlign w:val="superscript"/>
        </w:rPr>
        <w:t>+</w:t>
      </w:r>
      <w:r w:rsidRPr="00716C97">
        <w:rPr>
          <w:rFonts w:ascii="Book Antiqua" w:eastAsia="Book Antiqua" w:hAnsi="Book Antiqua" w:cs="Book Antiqua"/>
          <w:color w:val="000000"/>
          <w:szCs w:val="21"/>
        </w:rPr>
        <w:t xml:space="preserve"> neuronal excitability, subsequently impairment of GABAergic inhibitory synaptic input from SST</w:t>
      </w:r>
      <w:r w:rsidRPr="00716C97">
        <w:rPr>
          <w:rFonts w:ascii="Book Antiqua" w:eastAsia="Book Antiqua" w:hAnsi="Book Antiqua" w:cs="Book Antiqua"/>
          <w:color w:val="000000"/>
          <w:szCs w:val="26"/>
          <w:vertAlign w:val="superscript"/>
        </w:rPr>
        <w:t>+</w:t>
      </w:r>
      <w:r w:rsidRPr="00716C97">
        <w:rPr>
          <w:rFonts w:ascii="Book Antiqua" w:eastAsia="Book Antiqua" w:hAnsi="Book Antiqua" w:cs="Book Antiqua"/>
          <w:color w:val="000000"/>
          <w:szCs w:val="21"/>
        </w:rPr>
        <w:t xml:space="preserve"> interneurons to pyramid cells, which is consistent with the GABAergic deficit hypothesis of MDD.</w:t>
      </w:r>
    </w:p>
    <w:p w14:paraId="25E62CFE" w14:textId="77777777" w:rsidR="00A77B3E" w:rsidRPr="00716C97" w:rsidRDefault="00A77B3E">
      <w:pPr>
        <w:spacing w:line="360" w:lineRule="auto"/>
        <w:jc w:val="both"/>
      </w:pPr>
    </w:p>
    <w:p w14:paraId="0A58D243" w14:textId="77777777" w:rsidR="00A77B3E" w:rsidRPr="00716C97" w:rsidRDefault="00CF50B7">
      <w:pPr>
        <w:spacing w:line="360" w:lineRule="auto"/>
        <w:jc w:val="both"/>
      </w:pPr>
      <w:r w:rsidRPr="00716C97">
        <w:rPr>
          <w:rFonts w:ascii="Book Antiqua" w:eastAsia="Book Antiqua" w:hAnsi="Book Antiqua" w:cs="Book Antiqua"/>
          <w:b/>
          <w:caps/>
          <w:color w:val="000000"/>
          <w:u w:val="single"/>
        </w:rPr>
        <w:t>CONCLUSION</w:t>
      </w:r>
    </w:p>
    <w:p w14:paraId="0C86FA7B" w14:textId="1382FF8C" w:rsidR="00A77B3E" w:rsidRPr="00E04B36" w:rsidRDefault="00CF50B7">
      <w:pPr>
        <w:spacing w:line="360" w:lineRule="auto"/>
        <w:jc w:val="both"/>
      </w:pPr>
      <w:r w:rsidRPr="00716C97">
        <w:rPr>
          <w:rFonts w:ascii="Book Antiqua" w:eastAsia="Book Antiqua" w:hAnsi="Book Antiqua" w:cs="Book Antiqua"/>
          <w:color w:val="000000"/>
        </w:rPr>
        <w:t>In summary, primary cilia in SST</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interneurons may sense extracellular signals through non-synaptic transmission and transduce it into the neurons. Then the cellular signals may regulate by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 xml:space="preserve"> in primary cilia and effect on the activity of SST</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interneurons. The changes in SST</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interneurons may further affect the downstream neurons and modulate anxiety</w:t>
      </w:r>
      <w:r w:rsidR="00E04B36">
        <w:rPr>
          <w:rFonts w:ascii="Book Antiqua" w:eastAsia="Book Antiqua" w:hAnsi="Book Antiqua" w:cs="Book Antiqua"/>
          <w:color w:val="000000"/>
        </w:rPr>
        <w:t>-</w:t>
      </w:r>
      <w:r w:rsidRPr="00E04B36">
        <w:rPr>
          <w:rFonts w:ascii="Book Antiqua" w:eastAsia="Book Antiqua" w:hAnsi="Book Antiqua" w:cs="Book Antiqua"/>
          <w:color w:val="000000"/>
        </w:rPr>
        <w:t xml:space="preserve"> and depression-like behaviors in mice.</w:t>
      </w:r>
    </w:p>
    <w:p w14:paraId="19985C70" w14:textId="77777777" w:rsidR="00A77B3E" w:rsidRPr="00F03A16" w:rsidRDefault="00CF50B7">
      <w:pPr>
        <w:spacing w:line="360" w:lineRule="auto"/>
        <w:jc w:val="both"/>
      </w:pPr>
      <w:r w:rsidRPr="00F03A16">
        <w:rPr>
          <w:rFonts w:ascii="Book Antiqua" w:eastAsia="Book Antiqua" w:hAnsi="Book Antiqua" w:cs="Book Antiqua"/>
          <w:b/>
          <w:caps/>
          <w:color w:val="000000"/>
          <w:u w:val="single"/>
        </w:rPr>
        <w:lastRenderedPageBreak/>
        <w:t>ARTICLE HIGHLIGHTS</w:t>
      </w:r>
    </w:p>
    <w:p w14:paraId="051EE698" w14:textId="77777777" w:rsidR="00A77B3E" w:rsidRPr="00716C97" w:rsidRDefault="00CF50B7">
      <w:pPr>
        <w:spacing w:line="360" w:lineRule="auto"/>
        <w:jc w:val="both"/>
      </w:pPr>
      <w:r w:rsidRPr="00716C97">
        <w:rPr>
          <w:rFonts w:ascii="Book Antiqua" w:eastAsia="Book Antiqua" w:hAnsi="Book Antiqua" w:cs="Book Antiqua"/>
          <w:b/>
          <w:i/>
          <w:color w:val="000000"/>
        </w:rPr>
        <w:t>Research background</w:t>
      </w:r>
    </w:p>
    <w:p w14:paraId="0D8107A6" w14:textId="5D1FECCC" w:rsidR="00A77B3E" w:rsidRPr="00716C97" w:rsidRDefault="00CF50B7">
      <w:pPr>
        <w:spacing w:line="360" w:lineRule="auto"/>
        <w:jc w:val="both"/>
      </w:pPr>
      <w:r w:rsidRPr="00716C97">
        <w:rPr>
          <w:rFonts w:ascii="Book Antiqua" w:eastAsia="Book Antiqua" w:hAnsi="Book Antiqua" w:cs="Book Antiqua"/>
          <w:color w:val="000000"/>
        </w:rPr>
        <w:t>Major depressive disorder (MDD) is a highly disabling and phenotypically heterogeneous psychiatric syndrome that is among the leading contributors to social and economic burden.</w:t>
      </w:r>
    </w:p>
    <w:p w14:paraId="2A0F2826" w14:textId="77777777" w:rsidR="00A77B3E" w:rsidRPr="00716C97" w:rsidRDefault="00A77B3E">
      <w:pPr>
        <w:spacing w:line="360" w:lineRule="auto"/>
        <w:jc w:val="both"/>
      </w:pPr>
    </w:p>
    <w:p w14:paraId="2284002A" w14:textId="77777777" w:rsidR="00A77B3E" w:rsidRPr="00716C97" w:rsidRDefault="00CF50B7">
      <w:pPr>
        <w:spacing w:line="360" w:lineRule="auto"/>
        <w:jc w:val="both"/>
      </w:pPr>
      <w:r w:rsidRPr="00716C97">
        <w:rPr>
          <w:rFonts w:ascii="Book Antiqua" w:eastAsia="Book Antiqua" w:hAnsi="Book Antiqua" w:cs="Book Antiqua"/>
          <w:b/>
          <w:i/>
          <w:color w:val="000000"/>
        </w:rPr>
        <w:t>Research motivation</w:t>
      </w:r>
    </w:p>
    <w:p w14:paraId="3D07143D" w14:textId="0331527C" w:rsidR="00A77B3E" w:rsidRPr="00716C97" w:rsidRDefault="00CF50B7">
      <w:pPr>
        <w:spacing w:line="360" w:lineRule="auto"/>
        <w:jc w:val="both"/>
      </w:pPr>
      <w:r w:rsidRPr="00716C97">
        <w:rPr>
          <w:rFonts w:ascii="Book Antiqua" w:eastAsia="Book Antiqua" w:hAnsi="Book Antiqua" w:cs="Book Antiqua"/>
          <w:color w:val="000000"/>
        </w:rPr>
        <w:t>Studies from patients and animal models suggest a key role for functional imbalances between the excitatory and inhibitory neurotransmitters in the central nervous system. Somatostatin-positive (SST</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and parvalbumin-positive (PV</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neurons are two major GABAergic interneurons and play roles in </w:t>
      </w:r>
      <w:r w:rsidR="0059476D" w:rsidRPr="00716C97">
        <w:rPr>
          <w:rFonts w:ascii="Book Antiqua" w:eastAsia="Book Antiqua" w:hAnsi="Book Antiqua" w:cs="Book Antiqua"/>
          <w:color w:val="000000"/>
        </w:rPr>
        <w:t>e</w:t>
      </w:r>
      <w:r w:rsidRPr="00716C97">
        <w:rPr>
          <w:rFonts w:ascii="Book Antiqua" w:eastAsia="Book Antiqua" w:hAnsi="Book Antiqua" w:cs="Book Antiqua"/>
          <w:color w:val="000000"/>
        </w:rPr>
        <w:t>xcitation/</w:t>
      </w:r>
      <w:r w:rsidR="0059476D" w:rsidRPr="00716C97">
        <w:rPr>
          <w:rFonts w:ascii="Book Antiqua" w:eastAsia="Book Antiqua" w:hAnsi="Book Antiqua" w:cs="Book Antiqua"/>
          <w:color w:val="000000"/>
        </w:rPr>
        <w:t>i</w:t>
      </w:r>
      <w:r w:rsidRPr="00716C97">
        <w:rPr>
          <w:rFonts w:ascii="Book Antiqua" w:eastAsia="Book Antiqua" w:hAnsi="Book Antiqua" w:cs="Book Antiqua"/>
          <w:color w:val="000000"/>
        </w:rPr>
        <w:t>nhibition balance. Type 3 adenylyl cyclase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 xml:space="preserve">) has been reported as a top-ranked gene in MDD and our previous study indicated that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 xml:space="preserve"> globally knockout mice showed depression-like behaviors. We hope to know whether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 xml:space="preserve"> in these two subtypes of interneurons contributes to the pathophysiological process of depression.</w:t>
      </w:r>
    </w:p>
    <w:p w14:paraId="53A03EDA" w14:textId="77777777" w:rsidR="00A77B3E" w:rsidRPr="00716C97" w:rsidRDefault="00A77B3E">
      <w:pPr>
        <w:spacing w:line="360" w:lineRule="auto"/>
        <w:jc w:val="both"/>
      </w:pPr>
    </w:p>
    <w:p w14:paraId="4598111A" w14:textId="77777777" w:rsidR="00A77B3E" w:rsidRPr="00716C97" w:rsidRDefault="00CF50B7">
      <w:pPr>
        <w:spacing w:line="360" w:lineRule="auto"/>
        <w:jc w:val="both"/>
      </w:pPr>
      <w:r w:rsidRPr="00716C97">
        <w:rPr>
          <w:rFonts w:ascii="Book Antiqua" w:eastAsia="Book Antiqua" w:hAnsi="Book Antiqua" w:cs="Book Antiqua"/>
          <w:b/>
          <w:i/>
          <w:color w:val="000000"/>
        </w:rPr>
        <w:t>Research objectives</w:t>
      </w:r>
    </w:p>
    <w:p w14:paraId="75D4FF77" w14:textId="229DBE2D" w:rsidR="00A77B3E" w:rsidRPr="00716C97" w:rsidRDefault="00CF50B7">
      <w:pPr>
        <w:spacing w:line="360" w:lineRule="auto"/>
        <w:jc w:val="both"/>
      </w:pPr>
      <w:r w:rsidRPr="00716C97">
        <w:rPr>
          <w:rFonts w:ascii="Book Antiqua" w:eastAsia="Book Antiqua" w:hAnsi="Book Antiqua" w:cs="Book Antiqua"/>
          <w:color w:val="000000"/>
        </w:rPr>
        <w:t xml:space="preserve">To determine whether ablation of </w:t>
      </w:r>
      <w:r w:rsidR="00540DCF" w:rsidRPr="00716C97">
        <w:rPr>
          <w:rFonts w:ascii="Book Antiqua" w:eastAsia="Book Antiqua" w:hAnsi="Book Antiqua" w:cs="Book Antiqua"/>
          <w:color w:val="000000"/>
        </w:rPr>
        <w:t>AC3</w:t>
      </w:r>
      <w:r w:rsidRPr="00716C97">
        <w:rPr>
          <w:rFonts w:ascii="Book Antiqua" w:eastAsia="Book Antiqua" w:hAnsi="Book Antiqua" w:cs="Book Antiqua"/>
          <w:i/>
          <w:iCs/>
          <w:color w:val="000000"/>
        </w:rPr>
        <w:t xml:space="preserve"> </w:t>
      </w:r>
      <w:r w:rsidRPr="00716C97">
        <w:rPr>
          <w:rFonts w:ascii="Book Antiqua" w:eastAsia="Book Antiqua" w:hAnsi="Book Antiqua" w:cs="Book Antiqua"/>
          <w:color w:val="000000"/>
        </w:rPr>
        <w:t>gene in different subtypes of GABAergic interneurons of mice produces depression-like behaviors.</w:t>
      </w:r>
    </w:p>
    <w:p w14:paraId="07595D16" w14:textId="77777777" w:rsidR="00A77B3E" w:rsidRPr="00716C97" w:rsidRDefault="00A77B3E">
      <w:pPr>
        <w:spacing w:line="360" w:lineRule="auto"/>
        <w:jc w:val="both"/>
      </w:pPr>
    </w:p>
    <w:p w14:paraId="0A54DB5A" w14:textId="77777777" w:rsidR="00A77B3E" w:rsidRPr="00716C97" w:rsidRDefault="00CF50B7">
      <w:pPr>
        <w:spacing w:line="360" w:lineRule="auto"/>
        <w:jc w:val="both"/>
      </w:pPr>
      <w:r w:rsidRPr="00716C97">
        <w:rPr>
          <w:rFonts w:ascii="Book Antiqua" w:eastAsia="Book Antiqua" w:hAnsi="Book Antiqua" w:cs="Book Antiqua"/>
          <w:b/>
          <w:i/>
          <w:color w:val="000000"/>
        </w:rPr>
        <w:t>Research methods</w:t>
      </w:r>
    </w:p>
    <w:p w14:paraId="746FD4AC" w14:textId="239251A3" w:rsidR="00A77B3E" w:rsidRPr="00B96D87" w:rsidRDefault="00CF50B7">
      <w:pPr>
        <w:spacing w:line="360" w:lineRule="auto"/>
        <w:jc w:val="both"/>
      </w:pPr>
      <w:r w:rsidRPr="00716C97">
        <w:rPr>
          <w:rFonts w:ascii="Book Antiqua" w:eastAsia="Book Antiqua" w:hAnsi="Book Antiqua" w:cs="Book Antiqua"/>
          <w:color w:val="000000"/>
        </w:rPr>
        <w:t>Immunohistochemistry, genetic manipulations</w:t>
      </w:r>
      <w:r w:rsidR="00B96D87">
        <w:rPr>
          <w:rFonts w:ascii="Book Antiqua" w:eastAsia="Book Antiqua" w:hAnsi="Book Antiqua" w:cs="Book Antiqua"/>
          <w:color w:val="000000"/>
        </w:rPr>
        <w:t>,</w:t>
      </w:r>
      <w:r w:rsidRPr="00B96D87">
        <w:rPr>
          <w:rFonts w:ascii="Book Antiqua" w:eastAsia="Book Antiqua" w:hAnsi="Book Antiqua" w:cs="Book Antiqua"/>
          <w:color w:val="000000"/>
        </w:rPr>
        <w:t xml:space="preserve"> and a series of behavior tests were used in </w:t>
      </w:r>
      <w:r w:rsidR="00B96D87">
        <w:rPr>
          <w:rFonts w:ascii="Book Antiqua" w:eastAsia="Book Antiqua" w:hAnsi="Book Antiqua" w:cs="Book Antiqua"/>
          <w:color w:val="000000"/>
        </w:rPr>
        <w:t>this</w:t>
      </w:r>
      <w:r w:rsidR="00B96D87" w:rsidRPr="00B96D87">
        <w:rPr>
          <w:rFonts w:ascii="Book Antiqua" w:eastAsia="Book Antiqua" w:hAnsi="Book Antiqua" w:cs="Book Antiqua"/>
          <w:color w:val="000000"/>
        </w:rPr>
        <w:t xml:space="preserve"> </w:t>
      </w:r>
      <w:r w:rsidRPr="00B96D87">
        <w:rPr>
          <w:rFonts w:ascii="Book Antiqua" w:eastAsia="Book Antiqua" w:hAnsi="Book Antiqua" w:cs="Book Antiqua"/>
          <w:color w:val="000000"/>
        </w:rPr>
        <w:t>study.</w:t>
      </w:r>
    </w:p>
    <w:p w14:paraId="013EC78B" w14:textId="77777777" w:rsidR="00A77B3E" w:rsidRPr="00E04B36" w:rsidRDefault="00A77B3E">
      <w:pPr>
        <w:spacing w:line="360" w:lineRule="auto"/>
        <w:jc w:val="both"/>
      </w:pPr>
    </w:p>
    <w:p w14:paraId="6079D91D" w14:textId="77777777" w:rsidR="00A77B3E" w:rsidRPr="00522AEC" w:rsidRDefault="00CF50B7">
      <w:pPr>
        <w:spacing w:line="360" w:lineRule="auto"/>
        <w:jc w:val="both"/>
      </w:pPr>
      <w:r w:rsidRPr="00E04B36">
        <w:rPr>
          <w:rFonts w:ascii="Book Antiqua" w:eastAsia="Book Antiqua" w:hAnsi="Book Antiqua" w:cs="Book Antiqua"/>
          <w:b/>
          <w:i/>
          <w:color w:val="000000"/>
        </w:rPr>
        <w:t>Research results</w:t>
      </w:r>
    </w:p>
    <w:p w14:paraId="3D8B2187" w14:textId="22AEAE28" w:rsidR="00A77B3E" w:rsidRPr="00B96D87" w:rsidRDefault="00CF50B7">
      <w:pPr>
        <w:spacing w:line="360" w:lineRule="auto"/>
        <w:jc w:val="both"/>
      </w:pPr>
      <w:r w:rsidRPr="00F03A16">
        <w:rPr>
          <w:rFonts w:ascii="Book Antiqua" w:eastAsia="Book Antiqua" w:hAnsi="Book Antiqua" w:cs="Book Antiqua"/>
          <w:color w:val="000000"/>
        </w:rPr>
        <w:t xml:space="preserve">We found that selective disruption of </w:t>
      </w:r>
      <w:r w:rsidR="00540DCF" w:rsidRPr="00F03A16">
        <w:rPr>
          <w:rFonts w:ascii="Book Antiqua" w:eastAsia="Book Antiqua" w:hAnsi="Book Antiqua" w:cs="Book Antiqua"/>
          <w:color w:val="000000"/>
        </w:rPr>
        <w:t>AC3</w:t>
      </w:r>
      <w:r w:rsidRPr="00F03A16">
        <w:rPr>
          <w:rFonts w:ascii="Book Antiqua" w:eastAsia="Book Antiqua" w:hAnsi="Book Antiqua" w:cs="Book Antiqua"/>
          <w:color w:val="000000"/>
        </w:rPr>
        <w:t xml:space="preserve"> in SST</w:t>
      </w:r>
      <w:r w:rsidRPr="00F03A16">
        <w:rPr>
          <w:rFonts w:ascii="Book Antiqua" w:eastAsia="Book Antiqua" w:hAnsi="Book Antiqua" w:cs="Book Antiqua"/>
          <w:color w:val="000000"/>
          <w:szCs w:val="30"/>
          <w:vertAlign w:val="superscript"/>
        </w:rPr>
        <w:t>+</w:t>
      </w:r>
      <w:r w:rsidRPr="00175D45">
        <w:rPr>
          <w:rFonts w:ascii="Book Antiqua" w:eastAsia="Book Antiqua" w:hAnsi="Book Antiqua" w:cs="Book Antiqua"/>
          <w:color w:val="000000"/>
        </w:rPr>
        <w:t xml:space="preserve"> but not PV</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interneurons caused anxiety</w:t>
      </w:r>
      <w:r w:rsidR="00B96D87">
        <w:rPr>
          <w:rFonts w:ascii="Book Antiqua" w:eastAsia="Book Antiqua" w:hAnsi="Book Antiqua" w:cs="Book Antiqua"/>
          <w:color w:val="000000"/>
        </w:rPr>
        <w:t>-</w:t>
      </w:r>
      <w:r w:rsidRPr="00B96D87">
        <w:rPr>
          <w:rFonts w:ascii="Book Antiqua" w:eastAsia="Book Antiqua" w:hAnsi="Book Antiqua" w:cs="Book Antiqua"/>
          <w:color w:val="000000"/>
        </w:rPr>
        <w:t xml:space="preserve"> and depression-like behaviors.</w:t>
      </w:r>
    </w:p>
    <w:p w14:paraId="1D91FDE1" w14:textId="77777777" w:rsidR="00A77B3E" w:rsidRPr="00E04B36" w:rsidRDefault="00A77B3E">
      <w:pPr>
        <w:spacing w:line="360" w:lineRule="auto"/>
        <w:jc w:val="both"/>
      </w:pPr>
    </w:p>
    <w:p w14:paraId="04C55F4F" w14:textId="77777777" w:rsidR="00A77B3E" w:rsidRPr="00F03A16" w:rsidRDefault="00CF50B7">
      <w:pPr>
        <w:spacing w:line="360" w:lineRule="auto"/>
        <w:jc w:val="both"/>
      </w:pPr>
      <w:r w:rsidRPr="00E04B36">
        <w:rPr>
          <w:rFonts w:ascii="Book Antiqua" w:eastAsia="Book Antiqua" w:hAnsi="Book Antiqua" w:cs="Book Antiqua"/>
          <w:b/>
          <w:i/>
          <w:color w:val="000000"/>
        </w:rPr>
        <w:t>Research conc</w:t>
      </w:r>
      <w:r w:rsidRPr="00522AEC">
        <w:rPr>
          <w:rFonts w:ascii="Book Antiqua" w:eastAsia="Book Antiqua" w:hAnsi="Book Antiqua" w:cs="Book Antiqua"/>
          <w:b/>
          <w:i/>
          <w:color w:val="000000"/>
        </w:rPr>
        <w:t>lusions</w:t>
      </w:r>
    </w:p>
    <w:p w14:paraId="22E60084" w14:textId="3F52A166" w:rsidR="00A77B3E" w:rsidRPr="00716C97" w:rsidRDefault="00540DCF">
      <w:pPr>
        <w:spacing w:line="360" w:lineRule="auto"/>
        <w:jc w:val="both"/>
      </w:pPr>
      <w:r w:rsidRPr="00F03A16">
        <w:rPr>
          <w:rFonts w:ascii="Book Antiqua" w:eastAsia="Book Antiqua" w:hAnsi="Book Antiqua" w:cs="Book Antiqua"/>
          <w:color w:val="000000"/>
        </w:rPr>
        <w:t>AC3</w:t>
      </w:r>
      <w:r w:rsidR="00CF50B7" w:rsidRPr="00F03A16">
        <w:rPr>
          <w:rFonts w:ascii="Book Antiqua" w:eastAsia="Book Antiqua" w:hAnsi="Book Antiqua" w:cs="Book Antiqua"/>
          <w:color w:val="000000"/>
        </w:rPr>
        <w:t xml:space="preserve"> in SST</w:t>
      </w:r>
      <w:r w:rsidR="00CF50B7" w:rsidRPr="00175D45">
        <w:rPr>
          <w:rFonts w:ascii="Book Antiqua" w:eastAsia="Book Antiqua" w:hAnsi="Book Antiqua" w:cs="Book Antiqua"/>
          <w:color w:val="000000"/>
          <w:szCs w:val="30"/>
          <w:vertAlign w:val="superscript"/>
        </w:rPr>
        <w:t>+</w:t>
      </w:r>
      <w:r w:rsidR="00CF50B7" w:rsidRPr="00716C97">
        <w:rPr>
          <w:rFonts w:ascii="Book Antiqua" w:eastAsia="Book Antiqua" w:hAnsi="Book Antiqua" w:cs="Book Antiqua"/>
          <w:color w:val="000000"/>
        </w:rPr>
        <w:t xml:space="preserve"> interneurons play a key role in the etiology of depression.</w:t>
      </w:r>
    </w:p>
    <w:p w14:paraId="6CAE7EE0" w14:textId="77777777" w:rsidR="00A77B3E" w:rsidRPr="00716C97" w:rsidRDefault="00A77B3E">
      <w:pPr>
        <w:spacing w:line="360" w:lineRule="auto"/>
        <w:jc w:val="both"/>
      </w:pPr>
    </w:p>
    <w:p w14:paraId="7D4636AE" w14:textId="77777777" w:rsidR="00A77B3E" w:rsidRPr="00716C97" w:rsidRDefault="00CF50B7">
      <w:pPr>
        <w:spacing w:line="360" w:lineRule="auto"/>
        <w:jc w:val="both"/>
      </w:pPr>
      <w:r w:rsidRPr="00716C97">
        <w:rPr>
          <w:rFonts w:ascii="Book Antiqua" w:eastAsia="Book Antiqua" w:hAnsi="Book Antiqua" w:cs="Book Antiqua"/>
          <w:b/>
          <w:i/>
          <w:color w:val="000000"/>
        </w:rPr>
        <w:t>Research perspectives</w:t>
      </w:r>
    </w:p>
    <w:p w14:paraId="09ACB337" w14:textId="7A3DB031" w:rsidR="00A77B3E" w:rsidRPr="00B96D87" w:rsidRDefault="00B96D87">
      <w:pPr>
        <w:spacing w:line="360" w:lineRule="auto"/>
        <w:jc w:val="both"/>
      </w:pPr>
      <w:r>
        <w:rPr>
          <w:rFonts w:ascii="Book Antiqua" w:eastAsia="Book Antiqua" w:hAnsi="Book Antiqua" w:cs="Book Antiqua"/>
          <w:color w:val="000000"/>
        </w:rPr>
        <w:t xml:space="preserve">The </w:t>
      </w:r>
      <w:r w:rsidR="00540DCF" w:rsidRPr="00B96D87">
        <w:rPr>
          <w:rFonts w:ascii="Book Antiqua" w:eastAsia="Book Antiqua" w:hAnsi="Book Antiqua" w:cs="Book Antiqua"/>
          <w:color w:val="000000"/>
        </w:rPr>
        <w:t>AC3</w:t>
      </w:r>
      <w:r w:rsidR="00CF50B7" w:rsidRPr="00B96D87">
        <w:rPr>
          <w:rFonts w:ascii="Book Antiqua" w:eastAsia="Book Antiqua" w:hAnsi="Book Antiqua" w:cs="Book Antiqua"/>
          <w:color w:val="000000"/>
        </w:rPr>
        <w:t>-dependent molecular mechanism</w:t>
      </w:r>
      <w:r>
        <w:rPr>
          <w:rFonts w:ascii="Book Antiqua" w:eastAsia="Book Antiqua" w:hAnsi="Book Antiqua" w:cs="Book Antiqua"/>
          <w:color w:val="000000"/>
        </w:rPr>
        <w:t>s</w:t>
      </w:r>
      <w:r w:rsidR="00CF50B7" w:rsidRPr="00B96D87">
        <w:rPr>
          <w:rFonts w:ascii="Book Antiqua" w:eastAsia="Book Antiqua" w:hAnsi="Book Antiqua" w:cs="Book Antiqua"/>
          <w:color w:val="000000"/>
        </w:rPr>
        <w:t xml:space="preserve"> in SST</w:t>
      </w:r>
      <w:r w:rsidR="00CF50B7" w:rsidRPr="00B96D87">
        <w:rPr>
          <w:rFonts w:ascii="Book Antiqua" w:eastAsia="Book Antiqua" w:hAnsi="Book Antiqua" w:cs="Book Antiqua"/>
          <w:color w:val="000000"/>
          <w:szCs w:val="30"/>
          <w:vertAlign w:val="superscript"/>
        </w:rPr>
        <w:t>+</w:t>
      </w:r>
      <w:r w:rsidR="00CF50B7" w:rsidRPr="00B96D87">
        <w:rPr>
          <w:rFonts w:ascii="Book Antiqua" w:eastAsia="Book Antiqua" w:hAnsi="Book Antiqua" w:cs="Book Antiqua"/>
          <w:color w:val="000000"/>
        </w:rPr>
        <w:t xml:space="preserve"> interneuron underlying MDD will be further explored.</w:t>
      </w:r>
    </w:p>
    <w:p w14:paraId="4163FE27" w14:textId="77777777" w:rsidR="00A77B3E" w:rsidRPr="00E04B36" w:rsidRDefault="00A77B3E">
      <w:pPr>
        <w:spacing w:line="360" w:lineRule="auto"/>
        <w:jc w:val="both"/>
      </w:pPr>
    </w:p>
    <w:p w14:paraId="3419E859" w14:textId="77777777" w:rsidR="00A77B3E" w:rsidRPr="00522AEC" w:rsidRDefault="00CF50B7">
      <w:pPr>
        <w:spacing w:line="360" w:lineRule="auto"/>
        <w:jc w:val="both"/>
      </w:pPr>
      <w:r w:rsidRPr="00E04B36">
        <w:rPr>
          <w:rFonts w:ascii="Book Antiqua" w:eastAsia="Book Antiqua" w:hAnsi="Book Antiqua" w:cs="Book Antiqua"/>
          <w:b/>
          <w:caps/>
          <w:color w:val="000000"/>
          <w:u w:val="single"/>
        </w:rPr>
        <w:t>ACKNOWLEDGEMENTS</w:t>
      </w:r>
    </w:p>
    <w:p w14:paraId="60F3716D" w14:textId="4A90B555" w:rsidR="00A77B3E" w:rsidRPr="00175D45" w:rsidRDefault="00CF50B7">
      <w:pPr>
        <w:spacing w:line="360" w:lineRule="auto"/>
        <w:jc w:val="both"/>
      </w:pPr>
      <w:r w:rsidRPr="00F03A16">
        <w:rPr>
          <w:rFonts w:ascii="Book Antiqua" w:eastAsia="Book Antiqua" w:hAnsi="Book Antiqua" w:cs="Book Antiqua"/>
          <w:color w:val="000000"/>
        </w:rPr>
        <w:t>We thank Dr. Qin</w:t>
      </w:r>
      <w:r w:rsidR="00CD3454" w:rsidRPr="00F03A16">
        <w:rPr>
          <w:rFonts w:ascii="Book Antiqua" w:eastAsia="Book Antiqua" w:hAnsi="Book Antiqua" w:cs="Book Antiqua"/>
          <w:color w:val="000000"/>
        </w:rPr>
        <w:t xml:space="preserve"> GY</w:t>
      </w:r>
      <w:r w:rsidRPr="00F03A16">
        <w:rPr>
          <w:rFonts w:ascii="Book Antiqua" w:eastAsia="Book Antiqua" w:hAnsi="Book Antiqua" w:cs="Book Antiqua"/>
          <w:color w:val="000000"/>
        </w:rPr>
        <w:t xml:space="preserve"> for the biostatistics check.</w:t>
      </w:r>
    </w:p>
    <w:p w14:paraId="76534D4B" w14:textId="77777777" w:rsidR="00A77B3E" w:rsidRPr="00716C97" w:rsidRDefault="00A77B3E">
      <w:pPr>
        <w:spacing w:line="360" w:lineRule="auto"/>
        <w:jc w:val="both"/>
      </w:pPr>
    </w:p>
    <w:p w14:paraId="74C92942" w14:textId="77777777" w:rsidR="00A77B3E" w:rsidRPr="00716C97" w:rsidRDefault="00CF50B7">
      <w:pPr>
        <w:spacing w:line="360" w:lineRule="auto"/>
        <w:jc w:val="both"/>
      </w:pPr>
      <w:r w:rsidRPr="00716C97">
        <w:rPr>
          <w:rFonts w:ascii="Book Antiqua" w:eastAsia="Book Antiqua" w:hAnsi="Book Antiqua" w:cs="Book Antiqua"/>
          <w:b/>
          <w:color w:val="000000"/>
        </w:rPr>
        <w:t>REFERENCES</w:t>
      </w:r>
    </w:p>
    <w:p w14:paraId="6440C249" w14:textId="03B79F93" w:rsidR="00A77B3E" w:rsidRPr="00716C97" w:rsidRDefault="00CF50B7">
      <w:pPr>
        <w:spacing w:line="360" w:lineRule="auto"/>
        <w:jc w:val="both"/>
      </w:pPr>
      <w:r w:rsidRPr="00716C97">
        <w:rPr>
          <w:rFonts w:ascii="Book Antiqua" w:eastAsia="Book Antiqua" w:hAnsi="Book Antiqua" w:cs="Book Antiqua"/>
          <w:color w:val="000000"/>
        </w:rPr>
        <w:t xml:space="preserve">1 </w:t>
      </w:r>
      <w:r w:rsidRPr="00716C97">
        <w:rPr>
          <w:rFonts w:ascii="Book Antiqua" w:eastAsia="Book Antiqua" w:hAnsi="Book Antiqua" w:cs="Book Antiqua"/>
          <w:b/>
          <w:bCs/>
          <w:color w:val="000000"/>
        </w:rPr>
        <w:t>Kessler RC</w:t>
      </w:r>
      <w:r w:rsidRPr="00716C97">
        <w:rPr>
          <w:rFonts w:ascii="Book Antiqua" w:eastAsia="Book Antiqua" w:hAnsi="Book Antiqua" w:cs="Book Antiqua"/>
          <w:color w:val="000000"/>
        </w:rPr>
        <w:t xml:space="preserve">, Berglund P, Demler O, Jin R, Koretz D, Merikangas KR, Rush AJ, Walters EE, Wang PS; National Comorbidity Survey Replication. The epidemiology of major depressive disorder: results from the National Comorbidity Survey Replication (NCS-R). </w:t>
      </w:r>
      <w:r w:rsidRPr="00716C97">
        <w:rPr>
          <w:rFonts w:ascii="Book Antiqua" w:eastAsia="Book Antiqua" w:hAnsi="Book Antiqua" w:cs="Book Antiqua"/>
          <w:i/>
          <w:iCs/>
          <w:color w:val="000000"/>
        </w:rPr>
        <w:t>JAMA</w:t>
      </w:r>
      <w:r w:rsidRPr="00716C97">
        <w:rPr>
          <w:rFonts w:ascii="Book Antiqua" w:eastAsia="Book Antiqua" w:hAnsi="Book Antiqua" w:cs="Book Antiqua"/>
          <w:color w:val="000000"/>
        </w:rPr>
        <w:t xml:space="preserve"> 2003; </w:t>
      </w:r>
      <w:r w:rsidRPr="00716C97">
        <w:rPr>
          <w:rFonts w:ascii="Book Antiqua" w:eastAsia="Book Antiqua" w:hAnsi="Book Antiqua" w:cs="Book Antiqua"/>
          <w:b/>
          <w:bCs/>
          <w:color w:val="000000"/>
        </w:rPr>
        <w:t>289</w:t>
      </w:r>
      <w:r w:rsidRPr="00716C97">
        <w:rPr>
          <w:rFonts w:ascii="Book Antiqua" w:eastAsia="Book Antiqua" w:hAnsi="Book Antiqua" w:cs="Book Antiqua"/>
          <w:color w:val="000000"/>
        </w:rPr>
        <w:t>: 3095-3105 [PMID: 12813115 DOI: 10.1001/jama.289.23.3095</w:t>
      </w:r>
      <w:r w:rsidR="00867F19" w:rsidRPr="00716C97">
        <w:rPr>
          <w:rFonts w:ascii="Book Antiqua" w:eastAsia="Book Antiqua" w:hAnsi="Book Antiqua" w:cs="Book Antiqua"/>
          <w:color w:val="000000"/>
        </w:rPr>
        <w:t>]</w:t>
      </w:r>
    </w:p>
    <w:p w14:paraId="236A475C" w14:textId="3CDF9C6D" w:rsidR="00A77B3E" w:rsidRPr="00716C97" w:rsidRDefault="00CF50B7">
      <w:pPr>
        <w:spacing w:line="360" w:lineRule="auto"/>
        <w:jc w:val="both"/>
      </w:pPr>
      <w:r w:rsidRPr="00716C97">
        <w:rPr>
          <w:rFonts w:ascii="Book Antiqua" w:eastAsia="Book Antiqua" w:hAnsi="Book Antiqua" w:cs="Book Antiqua"/>
          <w:color w:val="000000"/>
        </w:rPr>
        <w:t xml:space="preserve">2 </w:t>
      </w:r>
      <w:r w:rsidRPr="00716C97">
        <w:rPr>
          <w:rFonts w:ascii="Book Antiqua" w:eastAsia="Book Antiqua" w:hAnsi="Book Antiqua" w:cs="Book Antiqua"/>
          <w:b/>
          <w:bCs/>
          <w:color w:val="000000"/>
        </w:rPr>
        <w:t>Bauer M</w:t>
      </w:r>
      <w:r w:rsidRPr="00716C97">
        <w:rPr>
          <w:rFonts w:ascii="Book Antiqua" w:eastAsia="Book Antiqua" w:hAnsi="Book Antiqua" w:cs="Book Antiqua"/>
          <w:color w:val="000000"/>
        </w:rPr>
        <w:t xml:space="preserve">, Bschor T, Pfennig A, Whybrow PC, Angst J, Versiani M, Möller HJ; WFSBP Task Force on Unipolar Depressive Disorders. World Federation of Societies of Biological Psychiatry (WFSBP) Guidelines for Biological Treatment of Unipolar Depressive Disorders in Primary Care. </w:t>
      </w:r>
      <w:r w:rsidRPr="00716C97">
        <w:rPr>
          <w:rFonts w:ascii="Book Antiqua" w:eastAsia="Book Antiqua" w:hAnsi="Book Antiqua" w:cs="Book Antiqua"/>
          <w:i/>
          <w:iCs/>
          <w:color w:val="000000"/>
        </w:rPr>
        <w:t>World J Biol Psychiatry</w:t>
      </w:r>
      <w:r w:rsidRPr="00716C97">
        <w:rPr>
          <w:rFonts w:ascii="Book Antiqua" w:eastAsia="Book Antiqua" w:hAnsi="Book Antiqua" w:cs="Book Antiqua"/>
          <w:color w:val="000000"/>
        </w:rPr>
        <w:t xml:space="preserve"> 2007; </w:t>
      </w:r>
      <w:r w:rsidRPr="00716C97">
        <w:rPr>
          <w:rFonts w:ascii="Book Antiqua" w:eastAsia="Book Antiqua" w:hAnsi="Book Antiqua" w:cs="Book Antiqua"/>
          <w:b/>
          <w:bCs/>
          <w:color w:val="000000"/>
        </w:rPr>
        <w:t>8</w:t>
      </w:r>
      <w:r w:rsidRPr="00716C97">
        <w:rPr>
          <w:rFonts w:ascii="Book Antiqua" w:eastAsia="Book Antiqua" w:hAnsi="Book Antiqua" w:cs="Book Antiqua"/>
          <w:color w:val="000000"/>
        </w:rPr>
        <w:t>: 67-104 [PMID: 17455102 DOI: 10.1080/15622970701227829</w:t>
      </w:r>
      <w:r w:rsidR="00867F19" w:rsidRPr="00716C97">
        <w:rPr>
          <w:rFonts w:ascii="Book Antiqua" w:eastAsia="Book Antiqua" w:hAnsi="Book Antiqua" w:cs="Book Antiqua"/>
          <w:color w:val="000000"/>
        </w:rPr>
        <w:t>]</w:t>
      </w:r>
    </w:p>
    <w:p w14:paraId="3F4049EC" w14:textId="030FFE5D" w:rsidR="00A77B3E" w:rsidRPr="00716C97" w:rsidRDefault="00CF50B7">
      <w:pPr>
        <w:spacing w:line="360" w:lineRule="auto"/>
        <w:jc w:val="both"/>
      </w:pPr>
      <w:r w:rsidRPr="00716C97">
        <w:rPr>
          <w:rFonts w:ascii="Book Antiqua" w:eastAsia="Book Antiqua" w:hAnsi="Book Antiqua" w:cs="Book Antiqua"/>
          <w:color w:val="000000"/>
        </w:rPr>
        <w:t xml:space="preserve">3 </w:t>
      </w:r>
      <w:r w:rsidRPr="00716C97">
        <w:rPr>
          <w:rFonts w:ascii="Book Antiqua" w:eastAsia="Book Antiqua" w:hAnsi="Book Antiqua" w:cs="Book Antiqua"/>
          <w:b/>
          <w:bCs/>
          <w:color w:val="000000"/>
        </w:rPr>
        <w:t>Nutt DJ</w:t>
      </w:r>
      <w:r w:rsidRPr="00716C97">
        <w:rPr>
          <w:rFonts w:ascii="Book Antiqua" w:eastAsia="Book Antiqua" w:hAnsi="Book Antiqua" w:cs="Book Antiqua"/>
          <w:color w:val="000000"/>
        </w:rPr>
        <w:t xml:space="preserve">. The neuropharmacology of serotonin and noradrenaline in depression. </w:t>
      </w:r>
      <w:r w:rsidRPr="00716C97">
        <w:rPr>
          <w:rFonts w:ascii="Book Antiqua" w:eastAsia="Book Antiqua" w:hAnsi="Book Antiqua" w:cs="Book Antiqua"/>
          <w:i/>
          <w:iCs/>
          <w:color w:val="000000"/>
        </w:rPr>
        <w:t>Int Clin Psychopharmacol</w:t>
      </w:r>
      <w:r w:rsidRPr="00716C97">
        <w:rPr>
          <w:rFonts w:ascii="Book Antiqua" w:eastAsia="Book Antiqua" w:hAnsi="Book Antiqua" w:cs="Book Antiqua"/>
          <w:color w:val="000000"/>
        </w:rPr>
        <w:t xml:space="preserve"> 2002; </w:t>
      </w:r>
      <w:r w:rsidRPr="00716C97">
        <w:rPr>
          <w:rFonts w:ascii="Book Antiqua" w:eastAsia="Book Antiqua" w:hAnsi="Book Antiqua" w:cs="Book Antiqua"/>
          <w:b/>
          <w:bCs/>
          <w:color w:val="000000"/>
        </w:rPr>
        <w:t>17</w:t>
      </w:r>
      <w:r w:rsidRPr="00716C97">
        <w:rPr>
          <w:rFonts w:ascii="Book Antiqua" w:eastAsia="Book Antiqua" w:hAnsi="Book Antiqua" w:cs="Book Antiqua"/>
          <w:color w:val="000000"/>
        </w:rPr>
        <w:t xml:space="preserve"> Suppl 1: S1-12 [PMID: 12369606 DOI: 10.1097/00004850-200206001-00002</w:t>
      </w:r>
      <w:r w:rsidR="00867F19" w:rsidRPr="00716C97">
        <w:rPr>
          <w:rFonts w:ascii="Book Antiqua" w:eastAsia="Book Antiqua" w:hAnsi="Book Antiqua" w:cs="Book Antiqua"/>
          <w:color w:val="000000"/>
        </w:rPr>
        <w:t>]</w:t>
      </w:r>
    </w:p>
    <w:p w14:paraId="2060B0BD" w14:textId="60B52866" w:rsidR="00A77B3E" w:rsidRPr="00716C97" w:rsidRDefault="00CF50B7">
      <w:pPr>
        <w:spacing w:line="360" w:lineRule="auto"/>
        <w:jc w:val="both"/>
      </w:pPr>
      <w:r w:rsidRPr="00716C97">
        <w:rPr>
          <w:rFonts w:ascii="Book Antiqua" w:eastAsia="Book Antiqua" w:hAnsi="Book Antiqua" w:cs="Book Antiqua"/>
          <w:color w:val="000000"/>
        </w:rPr>
        <w:t xml:space="preserve">4 </w:t>
      </w:r>
      <w:r w:rsidRPr="00716C97">
        <w:rPr>
          <w:rFonts w:ascii="Book Antiqua" w:eastAsia="Book Antiqua" w:hAnsi="Book Antiqua" w:cs="Book Antiqua"/>
          <w:b/>
          <w:bCs/>
          <w:color w:val="000000"/>
        </w:rPr>
        <w:t>Aguglia E</w:t>
      </w:r>
      <w:r w:rsidRPr="00716C97">
        <w:rPr>
          <w:rFonts w:ascii="Book Antiqua" w:eastAsia="Book Antiqua" w:hAnsi="Book Antiqua" w:cs="Book Antiqua"/>
          <w:color w:val="000000"/>
        </w:rPr>
        <w:t xml:space="preserve">, Biggio G, Signorelli MS, Mencacci C; Steering Committee on behalf of the STIMA-D Investigators. Italian Study on Depressive Disorders (STudio Italiano MAlattia Depressiva, or STIMA-D): a nationwide snapshot of the status of treatment for major depression. </w:t>
      </w:r>
      <w:r w:rsidRPr="00716C97">
        <w:rPr>
          <w:rFonts w:ascii="Book Antiqua" w:eastAsia="Book Antiqua" w:hAnsi="Book Antiqua" w:cs="Book Antiqua"/>
          <w:i/>
          <w:iCs/>
          <w:color w:val="000000"/>
        </w:rPr>
        <w:t>Pharmacopsychiatry</w:t>
      </w:r>
      <w:r w:rsidRPr="00716C97">
        <w:rPr>
          <w:rFonts w:ascii="Book Antiqua" w:eastAsia="Book Antiqua" w:hAnsi="Book Antiqua" w:cs="Book Antiqua"/>
          <w:color w:val="000000"/>
        </w:rPr>
        <w:t xml:space="preserve"> 2014; </w:t>
      </w:r>
      <w:r w:rsidRPr="00716C97">
        <w:rPr>
          <w:rFonts w:ascii="Book Antiqua" w:eastAsia="Book Antiqua" w:hAnsi="Book Antiqua" w:cs="Book Antiqua"/>
          <w:b/>
          <w:bCs/>
          <w:color w:val="000000"/>
        </w:rPr>
        <w:t>47</w:t>
      </w:r>
      <w:r w:rsidRPr="00716C97">
        <w:rPr>
          <w:rFonts w:ascii="Book Antiqua" w:eastAsia="Book Antiqua" w:hAnsi="Book Antiqua" w:cs="Book Antiqua"/>
          <w:color w:val="000000"/>
        </w:rPr>
        <w:t>: 105-110 [PMID: 24846085 DOI: 10.1055/s-0034-1375628</w:t>
      </w:r>
      <w:r w:rsidR="00867F19" w:rsidRPr="00716C97">
        <w:rPr>
          <w:rFonts w:ascii="Book Antiqua" w:eastAsia="Book Antiqua" w:hAnsi="Book Antiqua" w:cs="Book Antiqua"/>
          <w:color w:val="000000"/>
        </w:rPr>
        <w:t>]</w:t>
      </w:r>
    </w:p>
    <w:p w14:paraId="3868F982" w14:textId="2900C4CB" w:rsidR="00A77B3E" w:rsidRPr="00716C97" w:rsidRDefault="00CF50B7">
      <w:pPr>
        <w:spacing w:line="360" w:lineRule="auto"/>
        <w:jc w:val="both"/>
      </w:pPr>
      <w:r w:rsidRPr="00716C97">
        <w:rPr>
          <w:rFonts w:ascii="Book Antiqua" w:eastAsia="Book Antiqua" w:hAnsi="Book Antiqua" w:cs="Book Antiqua"/>
          <w:color w:val="000000"/>
        </w:rPr>
        <w:t xml:space="preserve">5 </w:t>
      </w:r>
      <w:r w:rsidRPr="00716C97">
        <w:rPr>
          <w:rFonts w:ascii="Book Antiqua" w:eastAsia="Book Antiqua" w:hAnsi="Book Antiqua" w:cs="Book Antiqua"/>
          <w:b/>
          <w:bCs/>
          <w:color w:val="000000"/>
        </w:rPr>
        <w:t>Trivedi MH</w:t>
      </w:r>
      <w:r w:rsidRPr="00716C97">
        <w:rPr>
          <w:rFonts w:ascii="Book Antiqua" w:eastAsia="Book Antiqua" w:hAnsi="Book Antiqua" w:cs="Book Antiqua"/>
          <w:color w:val="000000"/>
        </w:rPr>
        <w:t xml:space="preserve">, Rush AJ, Wisniewski SR, Nierenberg AA, Warden D, Ritz L, Norquist G, Howland RH, Lebowitz B, McGrath PJ, Shores-Wilson K, Biggs MM, Balasubramani GK, Fava M; STAR*D Study Team. Evaluation of outcomes with citalopram for depression </w:t>
      </w:r>
      <w:r w:rsidRPr="00716C97">
        <w:rPr>
          <w:rFonts w:ascii="Book Antiqua" w:eastAsia="Book Antiqua" w:hAnsi="Book Antiqua" w:cs="Book Antiqua"/>
          <w:color w:val="000000"/>
        </w:rPr>
        <w:lastRenderedPageBreak/>
        <w:t xml:space="preserve">using measurement-based care in STAR*D: implications for clinical practice. </w:t>
      </w:r>
      <w:r w:rsidRPr="00716C97">
        <w:rPr>
          <w:rFonts w:ascii="Book Antiqua" w:eastAsia="Book Antiqua" w:hAnsi="Book Antiqua" w:cs="Book Antiqua"/>
          <w:i/>
          <w:iCs/>
          <w:color w:val="000000"/>
        </w:rPr>
        <w:t>Am J Psychiatry</w:t>
      </w:r>
      <w:r w:rsidRPr="00716C97">
        <w:rPr>
          <w:rFonts w:ascii="Book Antiqua" w:eastAsia="Book Antiqua" w:hAnsi="Book Antiqua" w:cs="Book Antiqua"/>
          <w:color w:val="000000"/>
        </w:rPr>
        <w:t xml:space="preserve"> 2006; </w:t>
      </w:r>
      <w:r w:rsidRPr="00716C97">
        <w:rPr>
          <w:rFonts w:ascii="Book Antiqua" w:eastAsia="Book Antiqua" w:hAnsi="Book Antiqua" w:cs="Book Antiqua"/>
          <w:b/>
          <w:bCs/>
          <w:color w:val="000000"/>
        </w:rPr>
        <w:t>163</w:t>
      </w:r>
      <w:r w:rsidRPr="00716C97">
        <w:rPr>
          <w:rFonts w:ascii="Book Antiqua" w:eastAsia="Book Antiqua" w:hAnsi="Book Antiqua" w:cs="Book Antiqua"/>
          <w:color w:val="000000"/>
        </w:rPr>
        <w:t>: 28-40 [PMID: 16390886 DOI: 10.1176/appi.ajp.163.1.28</w:t>
      </w:r>
      <w:r w:rsidR="00867F19" w:rsidRPr="00716C97">
        <w:rPr>
          <w:rFonts w:ascii="Book Antiqua" w:eastAsia="Book Antiqua" w:hAnsi="Book Antiqua" w:cs="Book Antiqua"/>
          <w:color w:val="000000"/>
        </w:rPr>
        <w:t>]</w:t>
      </w:r>
    </w:p>
    <w:p w14:paraId="2E38C892" w14:textId="60A72C5B" w:rsidR="00A77B3E" w:rsidRPr="00716C97" w:rsidRDefault="00CF50B7">
      <w:pPr>
        <w:spacing w:line="360" w:lineRule="auto"/>
        <w:jc w:val="both"/>
      </w:pPr>
      <w:r w:rsidRPr="00716C97">
        <w:rPr>
          <w:rFonts w:ascii="Book Antiqua" w:eastAsia="Book Antiqua" w:hAnsi="Book Antiqua" w:cs="Book Antiqua"/>
          <w:color w:val="000000"/>
        </w:rPr>
        <w:t xml:space="preserve">6 </w:t>
      </w:r>
      <w:r w:rsidRPr="00716C97">
        <w:rPr>
          <w:rFonts w:ascii="Book Antiqua" w:eastAsia="Book Antiqua" w:hAnsi="Book Antiqua" w:cs="Book Antiqua"/>
          <w:b/>
          <w:bCs/>
          <w:color w:val="000000"/>
        </w:rPr>
        <w:t>Duman RS</w:t>
      </w:r>
      <w:r w:rsidRPr="00716C97">
        <w:rPr>
          <w:rFonts w:ascii="Book Antiqua" w:eastAsia="Book Antiqua" w:hAnsi="Book Antiqua" w:cs="Book Antiqua"/>
          <w:color w:val="000000"/>
        </w:rPr>
        <w:t xml:space="preserve">, Sanacora G, Krystal JH. Altered Connectivity in Depression: GABA and Glutamate Neurotransmitter Deficits and Reversal by Novel Treatments. </w:t>
      </w:r>
      <w:r w:rsidRPr="00716C97">
        <w:rPr>
          <w:rFonts w:ascii="Book Antiqua" w:eastAsia="Book Antiqua" w:hAnsi="Book Antiqua" w:cs="Book Antiqua"/>
          <w:i/>
          <w:iCs/>
          <w:color w:val="000000"/>
        </w:rPr>
        <w:t>Neuron</w:t>
      </w:r>
      <w:r w:rsidRPr="00716C97">
        <w:rPr>
          <w:rFonts w:ascii="Book Antiqua" w:eastAsia="Book Antiqua" w:hAnsi="Book Antiqua" w:cs="Book Antiqua"/>
          <w:color w:val="000000"/>
        </w:rPr>
        <w:t xml:space="preserve"> 2019; </w:t>
      </w:r>
      <w:r w:rsidRPr="00716C97">
        <w:rPr>
          <w:rFonts w:ascii="Book Antiqua" w:eastAsia="Book Antiqua" w:hAnsi="Book Antiqua" w:cs="Book Antiqua"/>
          <w:b/>
          <w:bCs/>
          <w:color w:val="000000"/>
        </w:rPr>
        <w:t>102</w:t>
      </w:r>
      <w:r w:rsidRPr="00716C97">
        <w:rPr>
          <w:rFonts w:ascii="Book Antiqua" w:eastAsia="Book Antiqua" w:hAnsi="Book Antiqua" w:cs="Book Antiqua"/>
          <w:color w:val="000000"/>
        </w:rPr>
        <w:t>: 75-90 [PMID: 30946828 DOI: 10.1016/j.neuron.2019.03.013</w:t>
      </w:r>
      <w:r w:rsidR="00867F19" w:rsidRPr="00716C97">
        <w:rPr>
          <w:rFonts w:ascii="Book Antiqua" w:eastAsia="Book Antiqua" w:hAnsi="Book Antiqua" w:cs="Book Antiqua"/>
          <w:color w:val="000000"/>
        </w:rPr>
        <w:t>]</w:t>
      </w:r>
    </w:p>
    <w:p w14:paraId="5373426F" w14:textId="5100387B" w:rsidR="00A77B3E" w:rsidRPr="00716C97" w:rsidRDefault="00CF50B7">
      <w:pPr>
        <w:spacing w:line="360" w:lineRule="auto"/>
        <w:jc w:val="both"/>
      </w:pPr>
      <w:r w:rsidRPr="00716C97">
        <w:rPr>
          <w:rFonts w:ascii="Book Antiqua" w:eastAsia="Book Antiqua" w:hAnsi="Book Antiqua" w:cs="Book Antiqua"/>
          <w:color w:val="000000"/>
        </w:rPr>
        <w:t xml:space="preserve">7 </w:t>
      </w:r>
      <w:r w:rsidRPr="00716C97">
        <w:rPr>
          <w:rFonts w:ascii="Book Antiqua" w:eastAsia="Book Antiqua" w:hAnsi="Book Antiqua" w:cs="Book Antiqua"/>
          <w:b/>
          <w:bCs/>
          <w:color w:val="000000"/>
        </w:rPr>
        <w:t>Fogaça MV</w:t>
      </w:r>
      <w:r w:rsidRPr="00716C97">
        <w:rPr>
          <w:rFonts w:ascii="Book Antiqua" w:eastAsia="Book Antiqua" w:hAnsi="Book Antiqua" w:cs="Book Antiqua"/>
          <w:color w:val="000000"/>
        </w:rPr>
        <w:t xml:space="preserve">, Duman RS. Cortical GABAergic Dysfunction in Stress and Depression: New Insights for Therapeutic Interventions. </w:t>
      </w:r>
      <w:r w:rsidRPr="00716C97">
        <w:rPr>
          <w:rFonts w:ascii="Book Antiqua" w:eastAsia="Book Antiqua" w:hAnsi="Book Antiqua" w:cs="Book Antiqua"/>
          <w:i/>
          <w:iCs/>
          <w:color w:val="000000"/>
        </w:rPr>
        <w:t>Front Cell Neurosci</w:t>
      </w:r>
      <w:r w:rsidRPr="00716C97">
        <w:rPr>
          <w:rFonts w:ascii="Book Antiqua" w:eastAsia="Book Antiqua" w:hAnsi="Book Antiqua" w:cs="Book Antiqua"/>
          <w:color w:val="000000"/>
        </w:rPr>
        <w:t xml:space="preserve"> 2019; </w:t>
      </w:r>
      <w:r w:rsidRPr="00716C97">
        <w:rPr>
          <w:rFonts w:ascii="Book Antiqua" w:eastAsia="Book Antiqua" w:hAnsi="Book Antiqua" w:cs="Book Antiqua"/>
          <w:b/>
          <w:bCs/>
          <w:color w:val="000000"/>
        </w:rPr>
        <w:t>13</w:t>
      </w:r>
      <w:r w:rsidRPr="00716C97">
        <w:rPr>
          <w:rFonts w:ascii="Book Antiqua" w:eastAsia="Book Antiqua" w:hAnsi="Book Antiqua" w:cs="Book Antiqua"/>
          <w:color w:val="000000"/>
        </w:rPr>
        <w:t>: 87 [PMID: 30914923 DOI: 10.3389/fncel.2019.00087]</w:t>
      </w:r>
    </w:p>
    <w:p w14:paraId="07C87B69" w14:textId="2B149E0E" w:rsidR="00A77B3E" w:rsidRPr="00716C97" w:rsidRDefault="00CF50B7">
      <w:pPr>
        <w:spacing w:line="360" w:lineRule="auto"/>
        <w:jc w:val="both"/>
      </w:pPr>
      <w:r w:rsidRPr="00716C97">
        <w:rPr>
          <w:rFonts w:ascii="Book Antiqua" w:eastAsia="Book Antiqua" w:hAnsi="Book Antiqua" w:cs="Book Antiqua"/>
          <w:color w:val="000000"/>
        </w:rPr>
        <w:t xml:space="preserve">8 </w:t>
      </w:r>
      <w:r w:rsidRPr="00716C97">
        <w:rPr>
          <w:rFonts w:ascii="Book Antiqua" w:eastAsia="Book Antiqua" w:hAnsi="Book Antiqua" w:cs="Book Antiqua"/>
          <w:b/>
          <w:bCs/>
          <w:color w:val="000000"/>
        </w:rPr>
        <w:t>Ghosal S</w:t>
      </w:r>
      <w:r w:rsidRPr="00716C97">
        <w:rPr>
          <w:rFonts w:ascii="Book Antiqua" w:eastAsia="Book Antiqua" w:hAnsi="Book Antiqua" w:cs="Book Antiqua"/>
          <w:color w:val="000000"/>
        </w:rPr>
        <w:t xml:space="preserve">, Hare B, Duman RS. Prefrontal Cortex GABAergic Deficits and Circuit Dysfunction in the Pathophysiology and Treatment of Chronic Stress and Depression. </w:t>
      </w:r>
      <w:r w:rsidRPr="00716C97">
        <w:rPr>
          <w:rFonts w:ascii="Book Antiqua" w:eastAsia="Book Antiqua" w:hAnsi="Book Antiqua" w:cs="Book Antiqua"/>
          <w:i/>
          <w:iCs/>
          <w:color w:val="000000"/>
        </w:rPr>
        <w:t>Curr Opin Behav Sci</w:t>
      </w:r>
      <w:r w:rsidRPr="00716C97">
        <w:rPr>
          <w:rFonts w:ascii="Book Antiqua" w:eastAsia="Book Antiqua" w:hAnsi="Book Antiqua" w:cs="Book Antiqua"/>
          <w:color w:val="000000"/>
        </w:rPr>
        <w:t xml:space="preserve"> 2017; </w:t>
      </w:r>
      <w:r w:rsidRPr="00716C97">
        <w:rPr>
          <w:rFonts w:ascii="Book Antiqua" w:eastAsia="Book Antiqua" w:hAnsi="Book Antiqua" w:cs="Book Antiqua"/>
          <w:b/>
          <w:bCs/>
          <w:color w:val="000000"/>
        </w:rPr>
        <w:t>14</w:t>
      </w:r>
      <w:r w:rsidRPr="00716C97">
        <w:rPr>
          <w:rFonts w:ascii="Book Antiqua" w:eastAsia="Book Antiqua" w:hAnsi="Book Antiqua" w:cs="Book Antiqua"/>
          <w:color w:val="000000"/>
        </w:rPr>
        <w:t>: 1-8 [PMID: 27812532 DOI: 10.1016/j.cobeha.2016.09.012]</w:t>
      </w:r>
    </w:p>
    <w:p w14:paraId="313331E1" w14:textId="09F027CF" w:rsidR="00A77B3E" w:rsidRPr="00716C97" w:rsidRDefault="00CF50B7">
      <w:pPr>
        <w:spacing w:line="360" w:lineRule="auto"/>
        <w:jc w:val="both"/>
      </w:pPr>
      <w:r w:rsidRPr="00716C97">
        <w:rPr>
          <w:rFonts w:ascii="Book Antiqua" w:eastAsia="Book Antiqua" w:hAnsi="Book Antiqua" w:cs="Book Antiqua"/>
          <w:color w:val="000000"/>
        </w:rPr>
        <w:t xml:space="preserve">9 </w:t>
      </w:r>
      <w:r w:rsidRPr="00716C97">
        <w:rPr>
          <w:rFonts w:ascii="Book Antiqua" w:eastAsia="Book Antiqua" w:hAnsi="Book Antiqua" w:cs="Book Antiqua"/>
          <w:b/>
          <w:bCs/>
          <w:color w:val="000000"/>
        </w:rPr>
        <w:t>Fee C</w:t>
      </w:r>
      <w:r w:rsidRPr="00716C97">
        <w:rPr>
          <w:rFonts w:ascii="Book Antiqua" w:eastAsia="Book Antiqua" w:hAnsi="Book Antiqua" w:cs="Book Antiqua"/>
          <w:color w:val="000000"/>
        </w:rPr>
        <w:t xml:space="preserve">, Banasr M, Sibille E. Somatostatin-Positive Gamma-Aminobutyric Acid Interneuron Deficits in Depression: Cortical Microcircuit and Therapeutic Perspectives. </w:t>
      </w:r>
      <w:r w:rsidRPr="00716C97">
        <w:rPr>
          <w:rFonts w:ascii="Book Antiqua" w:eastAsia="Book Antiqua" w:hAnsi="Book Antiqua" w:cs="Book Antiqua"/>
          <w:i/>
          <w:iCs/>
          <w:color w:val="000000"/>
        </w:rPr>
        <w:t>Biol Psychiatry</w:t>
      </w:r>
      <w:r w:rsidRPr="00716C97">
        <w:rPr>
          <w:rFonts w:ascii="Book Antiqua" w:eastAsia="Book Antiqua" w:hAnsi="Book Antiqua" w:cs="Book Antiqua"/>
          <w:color w:val="000000"/>
        </w:rPr>
        <w:t xml:space="preserve"> 2017; </w:t>
      </w:r>
      <w:r w:rsidRPr="00716C97">
        <w:rPr>
          <w:rFonts w:ascii="Book Antiqua" w:eastAsia="Book Antiqua" w:hAnsi="Book Antiqua" w:cs="Book Antiqua"/>
          <w:b/>
          <w:bCs/>
          <w:color w:val="000000"/>
        </w:rPr>
        <w:t>82</w:t>
      </w:r>
      <w:r w:rsidRPr="00716C97">
        <w:rPr>
          <w:rFonts w:ascii="Book Antiqua" w:eastAsia="Book Antiqua" w:hAnsi="Book Antiqua" w:cs="Book Antiqua"/>
          <w:color w:val="000000"/>
        </w:rPr>
        <w:t>: 549-559 [PMID: 28697889 DOI: 10.1016/j.biopsych.2017.05.024</w:t>
      </w:r>
      <w:r w:rsidR="00867F19" w:rsidRPr="00716C97">
        <w:rPr>
          <w:rFonts w:ascii="Book Antiqua" w:eastAsia="Book Antiqua" w:hAnsi="Book Antiqua" w:cs="Book Antiqua"/>
          <w:color w:val="000000"/>
        </w:rPr>
        <w:t>]</w:t>
      </w:r>
    </w:p>
    <w:p w14:paraId="140D4A33" w14:textId="2C61621F" w:rsidR="00A77B3E" w:rsidRPr="00716C97" w:rsidRDefault="00CF50B7">
      <w:pPr>
        <w:spacing w:line="360" w:lineRule="auto"/>
        <w:jc w:val="both"/>
      </w:pPr>
      <w:r w:rsidRPr="00716C97">
        <w:rPr>
          <w:rFonts w:ascii="Book Antiqua" w:eastAsia="Book Antiqua" w:hAnsi="Book Antiqua" w:cs="Book Antiqua"/>
          <w:color w:val="000000"/>
        </w:rPr>
        <w:t xml:space="preserve">10 </w:t>
      </w:r>
      <w:r w:rsidRPr="00716C97">
        <w:rPr>
          <w:rFonts w:ascii="Book Antiqua" w:eastAsia="Book Antiqua" w:hAnsi="Book Antiqua" w:cs="Book Antiqua"/>
          <w:b/>
          <w:bCs/>
          <w:color w:val="000000"/>
        </w:rPr>
        <w:t>Luscher B</w:t>
      </w:r>
      <w:r w:rsidRPr="00716C97">
        <w:rPr>
          <w:rFonts w:ascii="Book Antiqua" w:eastAsia="Book Antiqua" w:hAnsi="Book Antiqua" w:cs="Book Antiqua"/>
          <w:color w:val="000000"/>
        </w:rPr>
        <w:t xml:space="preserve">, Shen Q, Sahir N. The GABAergic deficit hypothesis of major depressive disorder. </w:t>
      </w:r>
      <w:r w:rsidRPr="00716C97">
        <w:rPr>
          <w:rFonts w:ascii="Book Antiqua" w:eastAsia="Book Antiqua" w:hAnsi="Book Antiqua" w:cs="Book Antiqua"/>
          <w:i/>
          <w:iCs/>
          <w:color w:val="000000"/>
        </w:rPr>
        <w:t>Mol Psychiatry</w:t>
      </w:r>
      <w:r w:rsidRPr="00716C97">
        <w:rPr>
          <w:rFonts w:ascii="Book Antiqua" w:eastAsia="Book Antiqua" w:hAnsi="Book Antiqua" w:cs="Book Antiqua"/>
          <w:color w:val="000000"/>
        </w:rPr>
        <w:t xml:space="preserve"> 2011; </w:t>
      </w:r>
      <w:r w:rsidRPr="00716C97">
        <w:rPr>
          <w:rFonts w:ascii="Book Antiqua" w:eastAsia="Book Antiqua" w:hAnsi="Book Antiqua" w:cs="Book Antiqua"/>
          <w:b/>
          <w:bCs/>
          <w:color w:val="000000"/>
        </w:rPr>
        <w:t>16</w:t>
      </w:r>
      <w:r w:rsidRPr="00716C97">
        <w:rPr>
          <w:rFonts w:ascii="Book Antiqua" w:eastAsia="Book Antiqua" w:hAnsi="Book Antiqua" w:cs="Book Antiqua"/>
          <w:color w:val="000000"/>
        </w:rPr>
        <w:t>: 383-406 [PMID: 21079608 DOI: 10.1038/mp.2010.120</w:t>
      </w:r>
      <w:r w:rsidR="00867F19" w:rsidRPr="00716C97">
        <w:rPr>
          <w:rFonts w:ascii="Book Antiqua" w:eastAsia="Book Antiqua" w:hAnsi="Book Antiqua" w:cs="Book Antiqua"/>
          <w:color w:val="000000"/>
        </w:rPr>
        <w:t>]</w:t>
      </w:r>
    </w:p>
    <w:p w14:paraId="5CE4489D" w14:textId="645DD464" w:rsidR="00A77B3E" w:rsidRPr="00716C97" w:rsidRDefault="00CF50B7">
      <w:pPr>
        <w:spacing w:line="360" w:lineRule="auto"/>
        <w:jc w:val="both"/>
      </w:pPr>
      <w:r w:rsidRPr="00716C97">
        <w:rPr>
          <w:rFonts w:ascii="Book Antiqua" w:eastAsia="Book Antiqua" w:hAnsi="Book Antiqua" w:cs="Book Antiqua"/>
          <w:color w:val="000000"/>
        </w:rPr>
        <w:t xml:space="preserve">11 </w:t>
      </w:r>
      <w:r w:rsidRPr="00716C97">
        <w:rPr>
          <w:rFonts w:ascii="Book Antiqua" w:eastAsia="Book Antiqua" w:hAnsi="Book Antiqua" w:cs="Book Antiqua"/>
          <w:b/>
          <w:bCs/>
          <w:color w:val="000000"/>
        </w:rPr>
        <w:t>Oliva AA Jr</w:t>
      </w:r>
      <w:r w:rsidRPr="00716C97">
        <w:rPr>
          <w:rFonts w:ascii="Book Antiqua" w:eastAsia="Book Antiqua" w:hAnsi="Book Antiqua" w:cs="Book Antiqua"/>
          <w:color w:val="000000"/>
        </w:rPr>
        <w:t xml:space="preserve">, Jiang M, Lam T, Smith KL, Swann JW. Novel hippocampal interneuronal subtypes identified using transgenic mice that express green fluorescent protein in GABAergic interneurons. </w:t>
      </w:r>
      <w:r w:rsidRPr="00716C97">
        <w:rPr>
          <w:rFonts w:ascii="Book Antiqua" w:eastAsia="Book Antiqua" w:hAnsi="Book Antiqua" w:cs="Book Antiqua"/>
          <w:i/>
          <w:iCs/>
          <w:color w:val="000000"/>
        </w:rPr>
        <w:t>J Neurosci</w:t>
      </w:r>
      <w:r w:rsidRPr="00716C97">
        <w:rPr>
          <w:rFonts w:ascii="Book Antiqua" w:eastAsia="Book Antiqua" w:hAnsi="Book Antiqua" w:cs="Book Antiqua"/>
          <w:color w:val="000000"/>
        </w:rPr>
        <w:t xml:space="preserve"> 2000; </w:t>
      </w:r>
      <w:r w:rsidRPr="00716C97">
        <w:rPr>
          <w:rFonts w:ascii="Book Antiqua" w:eastAsia="Book Antiqua" w:hAnsi="Book Antiqua" w:cs="Book Antiqua"/>
          <w:b/>
          <w:bCs/>
          <w:color w:val="000000"/>
        </w:rPr>
        <w:t>20</w:t>
      </w:r>
      <w:r w:rsidRPr="00716C97">
        <w:rPr>
          <w:rFonts w:ascii="Book Antiqua" w:eastAsia="Book Antiqua" w:hAnsi="Book Antiqua" w:cs="Book Antiqua"/>
          <w:color w:val="000000"/>
        </w:rPr>
        <w:t>: 3354-3368 [PMID: 10777798 DOI: 10.1523/JNEUROSCI.20-09-03354.2000</w:t>
      </w:r>
      <w:r w:rsidR="00867F19" w:rsidRPr="00716C97">
        <w:rPr>
          <w:rFonts w:ascii="Book Antiqua" w:eastAsia="Book Antiqua" w:hAnsi="Book Antiqua" w:cs="Book Antiqua"/>
          <w:color w:val="000000"/>
        </w:rPr>
        <w:t>]</w:t>
      </w:r>
    </w:p>
    <w:p w14:paraId="3CC290D1" w14:textId="5A19FC21" w:rsidR="00A77B3E" w:rsidRPr="00716C97" w:rsidRDefault="00CF50B7">
      <w:pPr>
        <w:spacing w:line="360" w:lineRule="auto"/>
        <w:jc w:val="both"/>
      </w:pPr>
      <w:r w:rsidRPr="00716C97">
        <w:rPr>
          <w:rFonts w:ascii="Book Antiqua" w:eastAsia="Book Antiqua" w:hAnsi="Book Antiqua" w:cs="Book Antiqua"/>
          <w:color w:val="000000"/>
        </w:rPr>
        <w:t xml:space="preserve">12 </w:t>
      </w:r>
      <w:r w:rsidRPr="00716C97">
        <w:rPr>
          <w:rFonts w:ascii="Book Antiqua" w:eastAsia="Book Antiqua" w:hAnsi="Book Antiqua" w:cs="Book Antiqua"/>
          <w:b/>
          <w:bCs/>
          <w:color w:val="000000"/>
        </w:rPr>
        <w:t>DeFelipe J</w:t>
      </w:r>
      <w:r w:rsidRPr="00716C97">
        <w:rPr>
          <w:rFonts w:ascii="Book Antiqua" w:eastAsia="Book Antiqua" w:hAnsi="Book Antiqua" w:cs="Book Antiqua"/>
          <w:color w:val="000000"/>
        </w:rPr>
        <w:t xml:space="preserve">, López-Cruz PL, Benavides-Piccione R, Bielza C, Larrañaga P, Anderson S, Burkhalter A, Cauli B, Fairén A, Feldmeyer D, Fishell G, Fitzpatrick D, Freund TF, González-Burgos G, Hestrin S, Hill S, Hof PR, Huang J, Jones EG, Kawaguchi Y, Kisvárday Z, Kubota Y, Lewis DA, Marín O, Markram H, McBain CJ, Meyer HS, Monyer H, Nelson SB, Rockland K, Rossier J, Rubenstein JL, Rudy B, Scanziani M, Shepherd GM, Sherwood CC, Staiger JF, Tamás G, Thomson A, Wang Y, Yuste R, Ascoli GA. New insights into the classification and nomenclature of cortical GABAergic interneurons. </w:t>
      </w:r>
      <w:r w:rsidRPr="00716C97">
        <w:rPr>
          <w:rFonts w:ascii="Book Antiqua" w:eastAsia="Book Antiqua" w:hAnsi="Book Antiqua" w:cs="Book Antiqua"/>
          <w:i/>
          <w:iCs/>
          <w:color w:val="000000"/>
        </w:rPr>
        <w:t>Nat Rev Neurosci</w:t>
      </w:r>
      <w:r w:rsidRPr="00716C97">
        <w:rPr>
          <w:rFonts w:ascii="Book Antiqua" w:eastAsia="Book Antiqua" w:hAnsi="Book Antiqua" w:cs="Book Antiqua"/>
          <w:color w:val="000000"/>
        </w:rPr>
        <w:t xml:space="preserve"> 2013; </w:t>
      </w:r>
      <w:r w:rsidRPr="00716C97">
        <w:rPr>
          <w:rFonts w:ascii="Book Antiqua" w:eastAsia="Book Antiqua" w:hAnsi="Book Antiqua" w:cs="Book Antiqua"/>
          <w:b/>
          <w:bCs/>
          <w:color w:val="000000"/>
        </w:rPr>
        <w:t>14</w:t>
      </w:r>
      <w:r w:rsidRPr="00716C97">
        <w:rPr>
          <w:rFonts w:ascii="Book Antiqua" w:eastAsia="Book Antiqua" w:hAnsi="Book Antiqua" w:cs="Book Antiqua"/>
          <w:color w:val="000000"/>
        </w:rPr>
        <w:t>: 202-216 [PMID: 23385869 DOI: 10.1038/nrn3444</w:t>
      </w:r>
      <w:r w:rsidR="00867F19" w:rsidRPr="00716C97">
        <w:rPr>
          <w:rFonts w:ascii="Book Antiqua" w:eastAsia="Book Antiqua" w:hAnsi="Book Antiqua" w:cs="Book Antiqua"/>
          <w:color w:val="000000"/>
        </w:rPr>
        <w:t>]</w:t>
      </w:r>
    </w:p>
    <w:p w14:paraId="0F3A7D57" w14:textId="3189336B" w:rsidR="00A77B3E" w:rsidRPr="00716C97" w:rsidRDefault="00CF50B7">
      <w:pPr>
        <w:spacing w:line="360" w:lineRule="auto"/>
        <w:jc w:val="both"/>
      </w:pPr>
      <w:r w:rsidRPr="00716C97">
        <w:rPr>
          <w:rFonts w:ascii="Book Antiqua" w:eastAsia="Book Antiqua" w:hAnsi="Book Antiqua" w:cs="Book Antiqua"/>
          <w:color w:val="000000"/>
        </w:rPr>
        <w:lastRenderedPageBreak/>
        <w:t xml:space="preserve">13 </w:t>
      </w:r>
      <w:r w:rsidRPr="00716C97">
        <w:rPr>
          <w:rFonts w:ascii="Book Antiqua" w:eastAsia="Book Antiqua" w:hAnsi="Book Antiqua" w:cs="Book Antiqua"/>
          <w:b/>
          <w:bCs/>
          <w:color w:val="000000"/>
        </w:rPr>
        <w:t>Yavorska I</w:t>
      </w:r>
      <w:r w:rsidRPr="00716C97">
        <w:rPr>
          <w:rFonts w:ascii="Book Antiqua" w:eastAsia="Book Antiqua" w:hAnsi="Book Antiqua" w:cs="Book Antiqua"/>
          <w:color w:val="000000"/>
        </w:rPr>
        <w:t xml:space="preserve">, Wehr M. Somatostatin-Expressing Inhibitory Interneurons in Cortical Circuits. </w:t>
      </w:r>
      <w:r w:rsidRPr="00716C97">
        <w:rPr>
          <w:rFonts w:ascii="Book Antiqua" w:eastAsia="Book Antiqua" w:hAnsi="Book Antiqua" w:cs="Book Antiqua"/>
          <w:i/>
          <w:iCs/>
          <w:color w:val="000000"/>
        </w:rPr>
        <w:t>Front Neural Circuits</w:t>
      </w:r>
      <w:r w:rsidRPr="00716C97">
        <w:rPr>
          <w:rFonts w:ascii="Book Antiqua" w:eastAsia="Book Antiqua" w:hAnsi="Book Antiqua" w:cs="Book Antiqua"/>
          <w:color w:val="000000"/>
        </w:rPr>
        <w:t xml:space="preserve"> 2016; </w:t>
      </w:r>
      <w:r w:rsidRPr="00716C97">
        <w:rPr>
          <w:rFonts w:ascii="Book Antiqua" w:eastAsia="Book Antiqua" w:hAnsi="Book Antiqua" w:cs="Book Antiqua"/>
          <w:b/>
          <w:bCs/>
          <w:color w:val="000000"/>
        </w:rPr>
        <w:t>10</w:t>
      </w:r>
      <w:r w:rsidRPr="00716C97">
        <w:rPr>
          <w:rFonts w:ascii="Book Antiqua" w:eastAsia="Book Antiqua" w:hAnsi="Book Antiqua" w:cs="Book Antiqua"/>
          <w:color w:val="000000"/>
        </w:rPr>
        <w:t>: 76 [PMID: 27746722 DOI: 10.3389/fncir.2016.00076]</w:t>
      </w:r>
    </w:p>
    <w:p w14:paraId="51E73D29" w14:textId="09239011" w:rsidR="00A77B3E" w:rsidRPr="00716C97" w:rsidRDefault="00CF50B7">
      <w:pPr>
        <w:spacing w:line="360" w:lineRule="auto"/>
        <w:jc w:val="both"/>
      </w:pPr>
      <w:r w:rsidRPr="00716C97">
        <w:rPr>
          <w:rFonts w:ascii="Book Antiqua" w:eastAsia="Book Antiqua" w:hAnsi="Book Antiqua" w:cs="Book Antiqua"/>
          <w:color w:val="000000"/>
        </w:rPr>
        <w:t xml:space="preserve">14 </w:t>
      </w:r>
      <w:r w:rsidRPr="00716C97">
        <w:rPr>
          <w:rFonts w:ascii="Book Antiqua" w:eastAsia="Book Antiqua" w:hAnsi="Book Antiqua" w:cs="Book Antiqua"/>
          <w:b/>
          <w:bCs/>
          <w:color w:val="000000"/>
        </w:rPr>
        <w:t>Guilloux JP</w:t>
      </w:r>
      <w:r w:rsidRPr="00716C97">
        <w:rPr>
          <w:rFonts w:ascii="Book Antiqua" w:eastAsia="Book Antiqua" w:hAnsi="Book Antiqua" w:cs="Book Antiqua"/>
          <w:color w:val="000000"/>
        </w:rPr>
        <w:t xml:space="preserve">, Douillard-Guilloux G, Kota R, Wang X, Gardier AM, Martinowich K, Tseng GC, Lewis DA, Sibille E. Molecular evidence for </w:t>
      </w:r>
      <w:r w:rsidRPr="00716C97">
        <w:rPr>
          <w:rFonts w:ascii="Book Antiqua" w:eastAsia="Book Antiqua" w:hAnsi="Book Antiqua" w:cs="Book Antiqua"/>
          <w:i/>
          <w:iCs/>
          <w:color w:val="000000"/>
        </w:rPr>
        <w:t>BDNF</w:t>
      </w:r>
      <w:r w:rsidRPr="00716C97">
        <w:rPr>
          <w:rFonts w:ascii="Book Antiqua" w:eastAsia="Book Antiqua" w:hAnsi="Book Antiqua" w:cs="Book Antiqua"/>
          <w:color w:val="000000"/>
        </w:rPr>
        <w:t xml:space="preserve">- and GABA-related dysfunctions in the amygdala of female subjects with major depression. </w:t>
      </w:r>
      <w:r w:rsidRPr="00716C97">
        <w:rPr>
          <w:rFonts w:ascii="Book Antiqua" w:eastAsia="Book Antiqua" w:hAnsi="Book Antiqua" w:cs="Book Antiqua"/>
          <w:i/>
          <w:iCs/>
          <w:color w:val="000000"/>
        </w:rPr>
        <w:t>Mol Psychiatry</w:t>
      </w:r>
      <w:r w:rsidRPr="00716C97">
        <w:rPr>
          <w:rFonts w:ascii="Book Antiqua" w:eastAsia="Book Antiqua" w:hAnsi="Book Antiqua" w:cs="Book Antiqua"/>
          <w:color w:val="000000"/>
        </w:rPr>
        <w:t xml:space="preserve"> 2012; </w:t>
      </w:r>
      <w:r w:rsidRPr="00716C97">
        <w:rPr>
          <w:rFonts w:ascii="Book Antiqua" w:eastAsia="Book Antiqua" w:hAnsi="Book Antiqua" w:cs="Book Antiqua"/>
          <w:b/>
          <w:bCs/>
          <w:color w:val="000000"/>
        </w:rPr>
        <w:t>17</w:t>
      </w:r>
      <w:r w:rsidRPr="00716C97">
        <w:rPr>
          <w:rFonts w:ascii="Book Antiqua" w:eastAsia="Book Antiqua" w:hAnsi="Book Antiqua" w:cs="Book Antiqua"/>
          <w:color w:val="000000"/>
        </w:rPr>
        <w:t>: 1130-1142 [PMID: 21912391 DOI: 10.1038/mp.2011.113</w:t>
      </w:r>
      <w:r w:rsidR="00867F19" w:rsidRPr="00716C97">
        <w:rPr>
          <w:rFonts w:ascii="Book Antiqua" w:eastAsia="Book Antiqua" w:hAnsi="Book Antiqua" w:cs="Book Antiqua"/>
          <w:color w:val="000000"/>
        </w:rPr>
        <w:t>]</w:t>
      </w:r>
    </w:p>
    <w:p w14:paraId="2F221D78" w14:textId="119C0777" w:rsidR="00A77B3E" w:rsidRPr="00716C97" w:rsidRDefault="00CF50B7">
      <w:pPr>
        <w:spacing w:line="360" w:lineRule="auto"/>
        <w:jc w:val="both"/>
      </w:pPr>
      <w:r w:rsidRPr="00716C97">
        <w:rPr>
          <w:rFonts w:ascii="Book Antiqua" w:eastAsia="Book Antiqua" w:hAnsi="Book Antiqua" w:cs="Book Antiqua"/>
          <w:color w:val="000000"/>
        </w:rPr>
        <w:t xml:space="preserve">15 </w:t>
      </w:r>
      <w:r w:rsidRPr="00716C97">
        <w:rPr>
          <w:rFonts w:ascii="Book Antiqua" w:eastAsia="Book Antiqua" w:hAnsi="Book Antiqua" w:cs="Book Antiqua"/>
          <w:b/>
          <w:bCs/>
          <w:color w:val="000000"/>
        </w:rPr>
        <w:t>Sibille E</w:t>
      </w:r>
      <w:r w:rsidRPr="00716C97">
        <w:rPr>
          <w:rFonts w:ascii="Book Antiqua" w:eastAsia="Book Antiqua" w:hAnsi="Book Antiqua" w:cs="Book Antiqua"/>
          <w:color w:val="000000"/>
        </w:rPr>
        <w:t xml:space="preserve">, Morris HM, Kota RS, Lewis DA. GABA-related transcripts in the dorsolateral prefrontal cortex in mood disorders. </w:t>
      </w:r>
      <w:r w:rsidRPr="00716C97">
        <w:rPr>
          <w:rFonts w:ascii="Book Antiqua" w:eastAsia="Book Antiqua" w:hAnsi="Book Antiqua" w:cs="Book Antiqua"/>
          <w:i/>
          <w:iCs/>
          <w:color w:val="000000"/>
        </w:rPr>
        <w:t>Int J Neuropsychopharmacol</w:t>
      </w:r>
      <w:r w:rsidRPr="00716C97">
        <w:rPr>
          <w:rFonts w:ascii="Book Antiqua" w:eastAsia="Book Antiqua" w:hAnsi="Book Antiqua" w:cs="Book Antiqua"/>
          <w:color w:val="000000"/>
        </w:rPr>
        <w:t xml:space="preserve"> 2011; </w:t>
      </w:r>
      <w:r w:rsidRPr="00716C97">
        <w:rPr>
          <w:rFonts w:ascii="Book Antiqua" w:eastAsia="Book Antiqua" w:hAnsi="Book Antiqua" w:cs="Book Antiqua"/>
          <w:b/>
          <w:bCs/>
          <w:color w:val="000000"/>
        </w:rPr>
        <w:t>14</w:t>
      </w:r>
      <w:r w:rsidRPr="00716C97">
        <w:rPr>
          <w:rFonts w:ascii="Book Antiqua" w:eastAsia="Book Antiqua" w:hAnsi="Book Antiqua" w:cs="Book Antiqua"/>
          <w:color w:val="000000"/>
        </w:rPr>
        <w:t>: 721-734 [PMID: 21226980 DOI: 10.1017/S1461145710001616</w:t>
      </w:r>
      <w:r w:rsidR="00867F19" w:rsidRPr="00716C97">
        <w:rPr>
          <w:rFonts w:ascii="Book Antiqua" w:eastAsia="Book Antiqua" w:hAnsi="Book Antiqua" w:cs="Book Antiqua"/>
          <w:color w:val="000000"/>
        </w:rPr>
        <w:t>]</w:t>
      </w:r>
    </w:p>
    <w:p w14:paraId="4AD15AB0" w14:textId="39C2E7F2" w:rsidR="00A77B3E" w:rsidRPr="00716C97" w:rsidRDefault="00CF50B7">
      <w:pPr>
        <w:spacing w:line="360" w:lineRule="auto"/>
        <w:jc w:val="both"/>
      </w:pPr>
      <w:r w:rsidRPr="00716C97">
        <w:rPr>
          <w:rFonts w:ascii="Book Antiqua" w:eastAsia="Book Antiqua" w:hAnsi="Book Antiqua" w:cs="Book Antiqua"/>
          <w:color w:val="000000"/>
        </w:rPr>
        <w:t xml:space="preserve">16 </w:t>
      </w:r>
      <w:r w:rsidRPr="00716C97">
        <w:rPr>
          <w:rFonts w:ascii="Book Antiqua" w:eastAsia="Book Antiqua" w:hAnsi="Book Antiqua" w:cs="Book Antiqua"/>
          <w:b/>
          <w:bCs/>
          <w:color w:val="000000"/>
        </w:rPr>
        <w:t>Tripp A</w:t>
      </w:r>
      <w:r w:rsidRPr="00716C97">
        <w:rPr>
          <w:rFonts w:ascii="Book Antiqua" w:eastAsia="Book Antiqua" w:hAnsi="Book Antiqua" w:cs="Book Antiqua"/>
          <w:color w:val="000000"/>
        </w:rPr>
        <w:t xml:space="preserve">, Kota RS, Lewis DA, Sibille E. Reduced somatostatin in subgenual anterior cingulate cortex in major depression. </w:t>
      </w:r>
      <w:r w:rsidRPr="00716C97">
        <w:rPr>
          <w:rFonts w:ascii="Book Antiqua" w:eastAsia="Book Antiqua" w:hAnsi="Book Antiqua" w:cs="Book Antiqua"/>
          <w:i/>
          <w:iCs/>
          <w:color w:val="000000"/>
        </w:rPr>
        <w:t>Neurobiol Dis</w:t>
      </w:r>
      <w:r w:rsidRPr="00716C97">
        <w:rPr>
          <w:rFonts w:ascii="Book Antiqua" w:eastAsia="Book Antiqua" w:hAnsi="Book Antiqua" w:cs="Book Antiqua"/>
          <w:color w:val="000000"/>
        </w:rPr>
        <w:t xml:space="preserve"> 2011; </w:t>
      </w:r>
      <w:r w:rsidRPr="00716C97">
        <w:rPr>
          <w:rFonts w:ascii="Book Antiqua" w:eastAsia="Book Antiqua" w:hAnsi="Book Antiqua" w:cs="Book Antiqua"/>
          <w:b/>
          <w:bCs/>
          <w:color w:val="000000"/>
        </w:rPr>
        <w:t>42</w:t>
      </w:r>
      <w:r w:rsidRPr="00716C97">
        <w:rPr>
          <w:rFonts w:ascii="Book Antiqua" w:eastAsia="Book Antiqua" w:hAnsi="Book Antiqua" w:cs="Book Antiqua"/>
          <w:color w:val="000000"/>
        </w:rPr>
        <w:t>: 116-124 [PMID: 21232602 DOI: 10.1016/j.nbd.2011.01.014</w:t>
      </w:r>
      <w:r w:rsidR="00867F19" w:rsidRPr="00716C97">
        <w:rPr>
          <w:rFonts w:ascii="Book Antiqua" w:eastAsia="Book Antiqua" w:hAnsi="Book Antiqua" w:cs="Book Antiqua"/>
          <w:color w:val="000000"/>
        </w:rPr>
        <w:t>]</w:t>
      </w:r>
    </w:p>
    <w:p w14:paraId="5C90E076" w14:textId="5D2F6DCD" w:rsidR="00A77B3E" w:rsidRPr="00716C97" w:rsidRDefault="00CF50B7">
      <w:pPr>
        <w:spacing w:line="360" w:lineRule="auto"/>
        <w:jc w:val="both"/>
      </w:pPr>
      <w:r w:rsidRPr="00716C97">
        <w:rPr>
          <w:rFonts w:ascii="Book Antiqua" w:eastAsia="Book Antiqua" w:hAnsi="Book Antiqua" w:cs="Book Antiqua"/>
          <w:color w:val="000000"/>
        </w:rPr>
        <w:t xml:space="preserve">17 </w:t>
      </w:r>
      <w:r w:rsidRPr="00716C97">
        <w:rPr>
          <w:rFonts w:ascii="Book Antiqua" w:eastAsia="Book Antiqua" w:hAnsi="Book Antiqua" w:cs="Book Antiqua"/>
          <w:b/>
          <w:bCs/>
          <w:color w:val="000000"/>
        </w:rPr>
        <w:t>Lin LC</w:t>
      </w:r>
      <w:r w:rsidRPr="00716C97">
        <w:rPr>
          <w:rFonts w:ascii="Book Antiqua" w:eastAsia="Book Antiqua" w:hAnsi="Book Antiqua" w:cs="Book Antiqua"/>
          <w:color w:val="000000"/>
        </w:rPr>
        <w:t xml:space="preserve">, Sibille E. Somatostatin, neuronal vulnerability and behavioral emotionality. </w:t>
      </w:r>
      <w:r w:rsidRPr="00716C97">
        <w:rPr>
          <w:rFonts w:ascii="Book Antiqua" w:eastAsia="Book Antiqua" w:hAnsi="Book Antiqua" w:cs="Book Antiqua"/>
          <w:i/>
          <w:iCs/>
          <w:color w:val="000000"/>
        </w:rPr>
        <w:t>Mol Psychiatry</w:t>
      </w:r>
      <w:r w:rsidRPr="00716C97">
        <w:rPr>
          <w:rFonts w:ascii="Book Antiqua" w:eastAsia="Book Antiqua" w:hAnsi="Book Antiqua" w:cs="Book Antiqua"/>
          <w:color w:val="000000"/>
        </w:rPr>
        <w:t xml:space="preserve"> 2015; </w:t>
      </w:r>
      <w:r w:rsidRPr="00716C97">
        <w:rPr>
          <w:rFonts w:ascii="Book Antiqua" w:eastAsia="Book Antiqua" w:hAnsi="Book Antiqua" w:cs="Book Antiqua"/>
          <w:b/>
          <w:bCs/>
          <w:color w:val="000000"/>
        </w:rPr>
        <w:t>20</w:t>
      </w:r>
      <w:r w:rsidRPr="00716C97">
        <w:rPr>
          <w:rFonts w:ascii="Book Antiqua" w:eastAsia="Book Antiqua" w:hAnsi="Book Antiqua" w:cs="Book Antiqua"/>
          <w:color w:val="000000"/>
        </w:rPr>
        <w:t>: 377-387 [PMID: 25600109 DOI: 10.1038/mp.2014.184</w:t>
      </w:r>
      <w:r w:rsidR="00867F19" w:rsidRPr="00716C97">
        <w:rPr>
          <w:rFonts w:ascii="Book Antiqua" w:eastAsia="Book Antiqua" w:hAnsi="Book Antiqua" w:cs="Book Antiqua"/>
          <w:color w:val="000000"/>
        </w:rPr>
        <w:t>]</w:t>
      </w:r>
    </w:p>
    <w:p w14:paraId="3CFFF67E" w14:textId="7608C2CC" w:rsidR="00A77B3E" w:rsidRPr="00716C97" w:rsidRDefault="00CF50B7">
      <w:pPr>
        <w:spacing w:line="360" w:lineRule="auto"/>
        <w:jc w:val="both"/>
      </w:pPr>
      <w:r w:rsidRPr="00716C97">
        <w:rPr>
          <w:rFonts w:ascii="Book Antiqua" w:eastAsia="Book Antiqua" w:hAnsi="Book Antiqua" w:cs="Book Antiqua"/>
          <w:color w:val="000000"/>
        </w:rPr>
        <w:t xml:space="preserve">18 </w:t>
      </w:r>
      <w:r w:rsidRPr="00716C97">
        <w:rPr>
          <w:rFonts w:ascii="Book Antiqua" w:eastAsia="Book Antiqua" w:hAnsi="Book Antiqua" w:cs="Book Antiqua"/>
          <w:b/>
          <w:bCs/>
          <w:color w:val="000000"/>
        </w:rPr>
        <w:t>Beasley CL</w:t>
      </w:r>
      <w:r w:rsidRPr="00716C97">
        <w:rPr>
          <w:rFonts w:ascii="Book Antiqua" w:eastAsia="Book Antiqua" w:hAnsi="Book Antiqua" w:cs="Book Antiqua"/>
          <w:color w:val="000000"/>
        </w:rPr>
        <w:t xml:space="preserve">, Zhang ZJ, Patten I, Reynolds GP. Selective deficits in prefrontal cortical GABAergic neurons in schizophrenia defined by the presence of calcium-binding proteins. </w:t>
      </w:r>
      <w:r w:rsidRPr="00716C97">
        <w:rPr>
          <w:rFonts w:ascii="Book Antiqua" w:eastAsia="Book Antiqua" w:hAnsi="Book Antiqua" w:cs="Book Antiqua"/>
          <w:i/>
          <w:iCs/>
          <w:color w:val="000000"/>
        </w:rPr>
        <w:t>Biol Psychiatry</w:t>
      </w:r>
      <w:r w:rsidRPr="00716C97">
        <w:rPr>
          <w:rFonts w:ascii="Book Antiqua" w:eastAsia="Book Antiqua" w:hAnsi="Book Antiqua" w:cs="Book Antiqua"/>
          <w:color w:val="000000"/>
        </w:rPr>
        <w:t xml:space="preserve"> 2002; </w:t>
      </w:r>
      <w:r w:rsidRPr="00716C97">
        <w:rPr>
          <w:rFonts w:ascii="Book Antiqua" w:eastAsia="Book Antiqua" w:hAnsi="Book Antiqua" w:cs="Book Antiqua"/>
          <w:b/>
          <w:bCs/>
          <w:color w:val="000000"/>
        </w:rPr>
        <w:t>52</w:t>
      </w:r>
      <w:r w:rsidRPr="00716C97">
        <w:rPr>
          <w:rFonts w:ascii="Book Antiqua" w:eastAsia="Book Antiqua" w:hAnsi="Book Antiqua" w:cs="Book Antiqua"/>
          <w:color w:val="000000"/>
        </w:rPr>
        <w:t>: 708-715 [PMID: 12372661 DOI: 10.1016/s0006-3223(02)01360-4</w:t>
      </w:r>
      <w:r w:rsidR="00867F19" w:rsidRPr="00716C97">
        <w:rPr>
          <w:rFonts w:ascii="Book Antiqua" w:eastAsia="Book Antiqua" w:hAnsi="Book Antiqua" w:cs="Book Antiqua"/>
          <w:color w:val="000000"/>
        </w:rPr>
        <w:t>]</w:t>
      </w:r>
    </w:p>
    <w:p w14:paraId="42A021A1" w14:textId="4FD6574C" w:rsidR="00A77B3E" w:rsidRPr="00716C97" w:rsidRDefault="00CF50B7">
      <w:pPr>
        <w:spacing w:line="360" w:lineRule="auto"/>
        <w:jc w:val="both"/>
      </w:pPr>
      <w:r w:rsidRPr="00716C97">
        <w:rPr>
          <w:rFonts w:ascii="Book Antiqua" w:eastAsia="Book Antiqua" w:hAnsi="Book Antiqua" w:cs="Book Antiqua"/>
          <w:color w:val="000000"/>
        </w:rPr>
        <w:t xml:space="preserve">19 </w:t>
      </w:r>
      <w:r w:rsidRPr="00716C97">
        <w:rPr>
          <w:rFonts w:ascii="Book Antiqua" w:eastAsia="Book Antiqua" w:hAnsi="Book Antiqua" w:cs="Book Antiqua"/>
          <w:b/>
          <w:bCs/>
          <w:color w:val="000000"/>
        </w:rPr>
        <w:t>Cotter D</w:t>
      </w:r>
      <w:r w:rsidRPr="00716C97">
        <w:rPr>
          <w:rFonts w:ascii="Book Antiqua" w:eastAsia="Book Antiqua" w:hAnsi="Book Antiqua" w:cs="Book Antiqua"/>
          <w:color w:val="000000"/>
        </w:rPr>
        <w:t xml:space="preserve">, Landau S, Beasley C, Stevenson R, Chana G, MacMillan L, Everall I. The density and spatial distribution of GABAergic neurons, labelled using calcium binding proteins, in the anterior cingulate cortex in major depressive disorder, bipolar disorder, and schizophrenia. </w:t>
      </w:r>
      <w:r w:rsidRPr="00716C97">
        <w:rPr>
          <w:rFonts w:ascii="Book Antiqua" w:eastAsia="Book Antiqua" w:hAnsi="Book Antiqua" w:cs="Book Antiqua"/>
          <w:i/>
          <w:iCs/>
          <w:color w:val="000000"/>
        </w:rPr>
        <w:t>Biol Psychiatry</w:t>
      </w:r>
      <w:r w:rsidRPr="00716C97">
        <w:rPr>
          <w:rFonts w:ascii="Book Antiqua" w:eastAsia="Book Antiqua" w:hAnsi="Book Antiqua" w:cs="Book Antiqua"/>
          <w:color w:val="000000"/>
        </w:rPr>
        <w:t xml:space="preserve"> 2002; </w:t>
      </w:r>
      <w:r w:rsidRPr="00716C97">
        <w:rPr>
          <w:rFonts w:ascii="Book Antiqua" w:eastAsia="Book Antiqua" w:hAnsi="Book Antiqua" w:cs="Book Antiqua"/>
          <w:b/>
          <w:bCs/>
          <w:color w:val="000000"/>
        </w:rPr>
        <w:t>51</w:t>
      </w:r>
      <w:r w:rsidRPr="00716C97">
        <w:rPr>
          <w:rFonts w:ascii="Book Antiqua" w:eastAsia="Book Antiqua" w:hAnsi="Book Antiqua" w:cs="Book Antiqua"/>
          <w:color w:val="000000"/>
        </w:rPr>
        <w:t>: 377-386 [PMID: 11904132 DOI: 10.1016/s0006-3223(01)01243-4</w:t>
      </w:r>
      <w:r w:rsidR="00867F19" w:rsidRPr="00716C97">
        <w:rPr>
          <w:rFonts w:ascii="Book Antiqua" w:eastAsia="Book Antiqua" w:hAnsi="Book Antiqua" w:cs="Book Antiqua"/>
          <w:color w:val="000000"/>
        </w:rPr>
        <w:t>]</w:t>
      </w:r>
    </w:p>
    <w:p w14:paraId="1436FFDF" w14:textId="63349D4D" w:rsidR="00A77B3E" w:rsidRPr="00716C97" w:rsidRDefault="00CF50B7">
      <w:pPr>
        <w:spacing w:line="360" w:lineRule="auto"/>
        <w:jc w:val="both"/>
      </w:pPr>
      <w:r w:rsidRPr="00716C97">
        <w:rPr>
          <w:rFonts w:ascii="Book Antiqua" w:eastAsia="Book Antiqua" w:hAnsi="Book Antiqua" w:cs="Book Antiqua"/>
          <w:color w:val="000000"/>
        </w:rPr>
        <w:t xml:space="preserve">20 </w:t>
      </w:r>
      <w:r w:rsidRPr="00716C97">
        <w:rPr>
          <w:rFonts w:ascii="Book Antiqua" w:eastAsia="Book Antiqua" w:hAnsi="Book Antiqua" w:cs="Book Antiqua"/>
          <w:b/>
          <w:bCs/>
          <w:color w:val="000000"/>
        </w:rPr>
        <w:t>Rajkowska G</w:t>
      </w:r>
      <w:r w:rsidRPr="00716C97">
        <w:rPr>
          <w:rFonts w:ascii="Book Antiqua" w:eastAsia="Book Antiqua" w:hAnsi="Book Antiqua" w:cs="Book Antiqua"/>
          <w:color w:val="000000"/>
        </w:rPr>
        <w:t xml:space="preserve">, O'Dwyer G, Teleki Z, Stockmeier CA, Miguel-Hidalgo JJ. GABAergic neurons immunoreactive for calcium binding proteins are reduced in the prefrontal cortex in major depression. </w:t>
      </w:r>
      <w:r w:rsidRPr="00716C97">
        <w:rPr>
          <w:rFonts w:ascii="Book Antiqua" w:eastAsia="Book Antiqua" w:hAnsi="Book Antiqua" w:cs="Book Antiqua"/>
          <w:i/>
          <w:iCs/>
          <w:color w:val="000000"/>
        </w:rPr>
        <w:t>Neuropsychopharmacology</w:t>
      </w:r>
      <w:r w:rsidRPr="00716C97">
        <w:rPr>
          <w:rFonts w:ascii="Book Antiqua" w:eastAsia="Book Antiqua" w:hAnsi="Book Antiqua" w:cs="Book Antiqua"/>
          <w:color w:val="000000"/>
        </w:rPr>
        <w:t xml:space="preserve"> 2007; </w:t>
      </w:r>
      <w:r w:rsidRPr="00716C97">
        <w:rPr>
          <w:rFonts w:ascii="Book Antiqua" w:eastAsia="Book Antiqua" w:hAnsi="Book Antiqua" w:cs="Book Antiqua"/>
          <w:b/>
          <w:bCs/>
          <w:color w:val="000000"/>
        </w:rPr>
        <w:t>32</w:t>
      </w:r>
      <w:r w:rsidRPr="00716C97">
        <w:rPr>
          <w:rFonts w:ascii="Book Antiqua" w:eastAsia="Book Antiqua" w:hAnsi="Book Antiqua" w:cs="Book Antiqua"/>
          <w:color w:val="000000"/>
        </w:rPr>
        <w:t>: 471-482 [PMID: 17063153 DOI: 10.1038/sj.npp.1301234</w:t>
      </w:r>
      <w:r w:rsidR="00867F19" w:rsidRPr="00716C97">
        <w:rPr>
          <w:rFonts w:ascii="Book Antiqua" w:eastAsia="Book Antiqua" w:hAnsi="Book Antiqua" w:cs="Book Antiqua"/>
          <w:color w:val="000000"/>
        </w:rPr>
        <w:t>]</w:t>
      </w:r>
    </w:p>
    <w:p w14:paraId="1D02D472" w14:textId="77777777" w:rsidR="00A77B3E" w:rsidRPr="00716C97" w:rsidRDefault="00CF50B7">
      <w:pPr>
        <w:spacing w:line="360" w:lineRule="auto"/>
        <w:jc w:val="both"/>
      </w:pPr>
      <w:r w:rsidRPr="00716C97">
        <w:rPr>
          <w:rFonts w:ascii="Book Antiqua" w:eastAsia="Book Antiqua" w:hAnsi="Book Antiqua" w:cs="Book Antiqua"/>
          <w:color w:val="000000"/>
        </w:rPr>
        <w:t xml:space="preserve">21 </w:t>
      </w:r>
      <w:r w:rsidRPr="00716C97">
        <w:rPr>
          <w:rFonts w:ascii="Book Antiqua" w:eastAsia="Book Antiqua" w:hAnsi="Book Antiqua" w:cs="Book Antiqua"/>
          <w:b/>
          <w:bCs/>
          <w:color w:val="000000"/>
        </w:rPr>
        <w:t>Tripp A</w:t>
      </w:r>
      <w:r w:rsidRPr="00716C97">
        <w:rPr>
          <w:rFonts w:ascii="Book Antiqua" w:eastAsia="Book Antiqua" w:hAnsi="Book Antiqua" w:cs="Book Antiqua"/>
          <w:color w:val="000000"/>
        </w:rPr>
        <w:t xml:space="preserve">, Oh H, Guilloux JP, Martinowich K, Lewis DA, Sibille E. Brain-derived neurotrophic factor signaling and subgenual anterior cingulate cortex dysfunction in </w:t>
      </w:r>
      <w:r w:rsidRPr="00716C97">
        <w:rPr>
          <w:rFonts w:ascii="Book Antiqua" w:eastAsia="Book Antiqua" w:hAnsi="Book Antiqua" w:cs="Book Antiqua"/>
          <w:color w:val="000000"/>
        </w:rPr>
        <w:lastRenderedPageBreak/>
        <w:t xml:space="preserve">major depressive disorder. </w:t>
      </w:r>
      <w:r w:rsidRPr="00716C97">
        <w:rPr>
          <w:rFonts w:ascii="Book Antiqua" w:eastAsia="Book Antiqua" w:hAnsi="Book Antiqua" w:cs="Book Antiqua"/>
          <w:i/>
          <w:iCs/>
          <w:color w:val="000000"/>
        </w:rPr>
        <w:t>Am J Psychiatry</w:t>
      </w:r>
      <w:r w:rsidRPr="00716C97">
        <w:rPr>
          <w:rFonts w:ascii="Book Antiqua" w:eastAsia="Book Antiqua" w:hAnsi="Book Antiqua" w:cs="Book Antiqua"/>
          <w:color w:val="000000"/>
        </w:rPr>
        <w:t xml:space="preserve"> 2012; </w:t>
      </w:r>
      <w:r w:rsidRPr="00716C97">
        <w:rPr>
          <w:rFonts w:ascii="Book Antiqua" w:eastAsia="Book Antiqua" w:hAnsi="Book Antiqua" w:cs="Book Antiqua"/>
          <w:b/>
          <w:bCs/>
          <w:color w:val="000000"/>
        </w:rPr>
        <w:t>169</w:t>
      </w:r>
      <w:r w:rsidRPr="00716C97">
        <w:rPr>
          <w:rFonts w:ascii="Book Antiqua" w:eastAsia="Book Antiqua" w:hAnsi="Book Antiqua" w:cs="Book Antiqua"/>
          <w:color w:val="000000"/>
        </w:rPr>
        <w:t>: 1194-1202 [PMID: 23128924 DOI: 10.1176/appi.ajp.2012.12020248]</w:t>
      </w:r>
    </w:p>
    <w:p w14:paraId="109CE95E" w14:textId="714F56F8" w:rsidR="00A77B3E" w:rsidRPr="00716C97" w:rsidRDefault="00CF50B7">
      <w:pPr>
        <w:spacing w:line="360" w:lineRule="auto"/>
        <w:jc w:val="both"/>
      </w:pPr>
      <w:r w:rsidRPr="00716C97">
        <w:rPr>
          <w:rFonts w:ascii="Book Antiqua" w:eastAsia="Book Antiqua" w:hAnsi="Book Antiqua" w:cs="Book Antiqua"/>
          <w:color w:val="000000"/>
        </w:rPr>
        <w:t xml:space="preserve">22 </w:t>
      </w:r>
      <w:r w:rsidRPr="00716C97">
        <w:rPr>
          <w:rFonts w:ascii="Book Antiqua" w:eastAsia="Book Antiqua" w:hAnsi="Book Antiqua" w:cs="Book Antiqua"/>
          <w:b/>
          <w:bCs/>
          <w:color w:val="000000"/>
        </w:rPr>
        <w:t>Banasr M</w:t>
      </w:r>
      <w:r w:rsidRPr="00716C97">
        <w:rPr>
          <w:rFonts w:ascii="Book Antiqua" w:eastAsia="Book Antiqua" w:hAnsi="Book Antiqua" w:cs="Book Antiqua"/>
          <w:color w:val="000000"/>
        </w:rPr>
        <w:t xml:space="preserve">, Lepack A, Fee C, Duric V, Maldonado-Aviles J, DiLeone R, Sibille E, Duman RS, Sanacora G. Characterization of GABAergic marker expression in the chronic unpredictable stress model of depression. </w:t>
      </w:r>
      <w:r w:rsidRPr="00716C97">
        <w:rPr>
          <w:rFonts w:ascii="Book Antiqua" w:eastAsia="Book Antiqua" w:hAnsi="Book Antiqua" w:cs="Book Antiqua"/>
          <w:i/>
          <w:iCs/>
          <w:color w:val="000000"/>
        </w:rPr>
        <w:t>Chronic Stress (Thousand Oaks)</w:t>
      </w:r>
      <w:r w:rsidRPr="00716C97">
        <w:rPr>
          <w:rFonts w:ascii="Book Antiqua" w:eastAsia="Book Antiqua" w:hAnsi="Book Antiqua" w:cs="Book Antiqua"/>
          <w:color w:val="000000"/>
        </w:rPr>
        <w:t xml:space="preserve"> 2017; </w:t>
      </w:r>
      <w:r w:rsidRPr="00716C97">
        <w:rPr>
          <w:rFonts w:ascii="Book Antiqua" w:eastAsia="Book Antiqua" w:hAnsi="Book Antiqua" w:cs="Book Antiqua"/>
          <w:b/>
          <w:bCs/>
          <w:color w:val="000000"/>
        </w:rPr>
        <w:t>1</w:t>
      </w:r>
      <w:r w:rsidR="00E550C9" w:rsidRPr="00716C97">
        <w:rPr>
          <w:rFonts w:ascii="Book Antiqua" w:eastAsia="Book Antiqua" w:hAnsi="Book Antiqua" w:cs="Book Antiqua"/>
          <w:color w:val="000000"/>
        </w:rPr>
        <w:t xml:space="preserve"> </w:t>
      </w:r>
      <w:r w:rsidRPr="00716C97">
        <w:rPr>
          <w:rFonts w:ascii="Book Antiqua" w:eastAsia="Book Antiqua" w:hAnsi="Book Antiqua" w:cs="Book Antiqua"/>
          <w:color w:val="000000"/>
        </w:rPr>
        <w:t>[PMID: 28835932 DOI: 10.1177/2470547017720459</w:t>
      </w:r>
      <w:r w:rsidR="00867F19" w:rsidRPr="00716C97">
        <w:rPr>
          <w:rFonts w:ascii="Book Antiqua" w:eastAsia="Book Antiqua" w:hAnsi="Book Antiqua" w:cs="Book Antiqua"/>
          <w:color w:val="000000"/>
        </w:rPr>
        <w:t>]</w:t>
      </w:r>
    </w:p>
    <w:p w14:paraId="6EB1675B" w14:textId="312C92DB" w:rsidR="00A77B3E" w:rsidRPr="00716C97" w:rsidRDefault="00CF50B7">
      <w:pPr>
        <w:spacing w:line="360" w:lineRule="auto"/>
        <w:jc w:val="both"/>
      </w:pPr>
      <w:r w:rsidRPr="00716C97">
        <w:rPr>
          <w:rFonts w:ascii="Book Antiqua" w:eastAsia="Book Antiqua" w:hAnsi="Book Antiqua" w:cs="Book Antiqua"/>
          <w:color w:val="000000"/>
        </w:rPr>
        <w:t xml:space="preserve">23 </w:t>
      </w:r>
      <w:r w:rsidRPr="00716C97">
        <w:rPr>
          <w:rFonts w:ascii="Book Antiqua" w:eastAsia="Book Antiqua" w:hAnsi="Book Antiqua" w:cs="Book Antiqua"/>
          <w:b/>
          <w:bCs/>
          <w:color w:val="000000"/>
        </w:rPr>
        <w:t>Nowak B</w:t>
      </w:r>
      <w:r w:rsidRPr="00716C97">
        <w:rPr>
          <w:rFonts w:ascii="Book Antiqua" w:eastAsia="Book Antiqua" w:hAnsi="Book Antiqua" w:cs="Book Antiqua"/>
          <w:color w:val="000000"/>
        </w:rPr>
        <w:t xml:space="preserve">, Zadrożna M, Ossowska G, Sowa-Kućma M, Gruca P, Papp M, Dybała M, Pilc A, Nowak G. Alterations in hippocampal calcium-binding neurons induced by stress models of depression: a preliminary assessment. </w:t>
      </w:r>
      <w:r w:rsidRPr="00716C97">
        <w:rPr>
          <w:rFonts w:ascii="Book Antiqua" w:eastAsia="Book Antiqua" w:hAnsi="Book Antiqua" w:cs="Book Antiqua"/>
          <w:i/>
          <w:iCs/>
          <w:color w:val="000000"/>
        </w:rPr>
        <w:t>Pharmacol Rep</w:t>
      </w:r>
      <w:r w:rsidRPr="00716C97">
        <w:rPr>
          <w:rFonts w:ascii="Book Antiqua" w:eastAsia="Book Antiqua" w:hAnsi="Book Antiqua" w:cs="Book Antiqua"/>
          <w:color w:val="000000"/>
        </w:rPr>
        <w:t xml:space="preserve"> 2010; </w:t>
      </w:r>
      <w:r w:rsidRPr="00716C97">
        <w:rPr>
          <w:rFonts w:ascii="Book Antiqua" w:eastAsia="Book Antiqua" w:hAnsi="Book Antiqua" w:cs="Book Antiqua"/>
          <w:b/>
          <w:bCs/>
          <w:color w:val="000000"/>
        </w:rPr>
        <w:t>62</w:t>
      </w:r>
      <w:r w:rsidRPr="00716C97">
        <w:rPr>
          <w:rFonts w:ascii="Book Antiqua" w:eastAsia="Book Antiqua" w:hAnsi="Book Antiqua" w:cs="Book Antiqua"/>
          <w:color w:val="000000"/>
        </w:rPr>
        <w:t>: 1204-1210 [PMID: 21273679 DOI: 10.1016/s1734-1140(10)70383-2</w:t>
      </w:r>
      <w:r w:rsidR="00867F19" w:rsidRPr="00716C97">
        <w:rPr>
          <w:rFonts w:ascii="Book Antiqua" w:eastAsia="Book Antiqua" w:hAnsi="Book Antiqua" w:cs="Book Antiqua"/>
          <w:color w:val="000000"/>
        </w:rPr>
        <w:t>]</w:t>
      </w:r>
    </w:p>
    <w:p w14:paraId="26D6EE58" w14:textId="3020A6CB" w:rsidR="00A77B3E" w:rsidRPr="00716C97" w:rsidRDefault="00CF50B7">
      <w:pPr>
        <w:spacing w:line="360" w:lineRule="auto"/>
        <w:jc w:val="both"/>
      </w:pPr>
      <w:r w:rsidRPr="00716C97">
        <w:rPr>
          <w:rFonts w:ascii="Book Antiqua" w:eastAsia="Book Antiqua" w:hAnsi="Book Antiqua" w:cs="Book Antiqua"/>
          <w:color w:val="000000"/>
        </w:rPr>
        <w:t xml:space="preserve">24 </w:t>
      </w:r>
      <w:r w:rsidRPr="00716C97">
        <w:rPr>
          <w:rFonts w:ascii="Book Antiqua" w:eastAsia="Book Antiqua" w:hAnsi="Book Antiqua" w:cs="Book Antiqua"/>
          <w:b/>
          <w:bCs/>
          <w:color w:val="000000"/>
        </w:rPr>
        <w:t>Zadrożna M</w:t>
      </w:r>
      <w:r w:rsidRPr="00716C97">
        <w:rPr>
          <w:rFonts w:ascii="Book Antiqua" w:eastAsia="Book Antiqua" w:hAnsi="Book Antiqua" w:cs="Book Antiqua"/>
          <w:color w:val="000000"/>
        </w:rPr>
        <w:t xml:space="preserve">, Nowak B, Łasoń-Tyburkiewicz M, Wolak M, Sowa-Kućma M, Papp M, Ossowska G, Pilc A, Nowak G. Different pattern of changes in calcium binding proteins immunoreactivity in the medial prefrontal cortex of rats exposed to stress models of depression. </w:t>
      </w:r>
      <w:r w:rsidRPr="00716C97">
        <w:rPr>
          <w:rFonts w:ascii="Book Antiqua" w:eastAsia="Book Antiqua" w:hAnsi="Book Antiqua" w:cs="Book Antiqua"/>
          <w:i/>
          <w:iCs/>
          <w:color w:val="000000"/>
        </w:rPr>
        <w:t>Pharmacol Rep</w:t>
      </w:r>
      <w:r w:rsidRPr="00716C97">
        <w:rPr>
          <w:rFonts w:ascii="Book Antiqua" w:eastAsia="Book Antiqua" w:hAnsi="Book Antiqua" w:cs="Book Antiqua"/>
          <w:color w:val="000000"/>
        </w:rPr>
        <w:t xml:space="preserve"> 2011; </w:t>
      </w:r>
      <w:r w:rsidRPr="00716C97">
        <w:rPr>
          <w:rFonts w:ascii="Book Antiqua" w:eastAsia="Book Antiqua" w:hAnsi="Book Antiqua" w:cs="Book Antiqua"/>
          <w:b/>
          <w:bCs/>
          <w:color w:val="000000"/>
        </w:rPr>
        <w:t>63</w:t>
      </w:r>
      <w:r w:rsidRPr="00716C97">
        <w:rPr>
          <w:rFonts w:ascii="Book Antiqua" w:eastAsia="Book Antiqua" w:hAnsi="Book Antiqua" w:cs="Book Antiqua"/>
          <w:color w:val="000000"/>
        </w:rPr>
        <w:t>: 1539-1546 [PMID: 22358102 DOI: 10.1016/s1734-1140(11)70718-6</w:t>
      </w:r>
      <w:r w:rsidR="00867F19" w:rsidRPr="00716C97">
        <w:rPr>
          <w:rFonts w:ascii="Book Antiqua" w:eastAsia="Book Antiqua" w:hAnsi="Book Antiqua" w:cs="Book Antiqua"/>
          <w:color w:val="000000"/>
        </w:rPr>
        <w:t>]</w:t>
      </w:r>
    </w:p>
    <w:p w14:paraId="1E82692F" w14:textId="22E82313" w:rsidR="00A77B3E" w:rsidRPr="00716C97" w:rsidRDefault="00CF50B7">
      <w:pPr>
        <w:spacing w:line="360" w:lineRule="auto"/>
        <w:jc w:val="both"/>
      </w:pPr>
      <w:r w:rsidRPr="00716C97">
        <w:rPr>
          <w:rFonts w:ascii="Book Antiqua" w:eastAsia="Book Antiqua" w:hAnsi="Book Antiqua" w:cs="Book Antiqua"/>
          <w:color w:val="000000"/>
        </w:rPr>
        <w:t xml:space="preserve">25 </w:t>
      </w:r>
      <w:r w:rsidRPr="00716C97">
        <w:rPr>
          <w:rFonts w:ascii="Book Antiqua" w:eastAsia="Book Antiqua" w:hAnsi="Book Antiqua" w:cs="Book Antiqua"/>
          <w:b/>
          <w:bCs/>
          <w:color w:val="000000"/>
        </w:rPr>
        <w:t>Czéh B</w:t>
      </w:r>
      <w:r w:rsidRPr="00716C97">
        <w:rPr>
          <w:rFonts w:ascii="Book Antiqua" w:eastAsia="Book Antiqua" w:hAnsi="Book Antiqua" w:cs="Book Antiqua"/>
          <w:color w:val="000000"/>
        </w:rPr>
        <w:t xml:space="preserve">, Vardya I, Varga Z, Febbraro F, Csabai D, Martis LS, Højgaard K, Henningsen K, Bouzinova EV, Miseta A, Jensen K, Wiborg O. Long-Term Stress Disrupts the Structural and Functional Integrity of GABAergic Neuronal Networks in the Medial Prefrontal Cortex of Rats. </w:t>
      </w:r>
      <w:r w:rsidRPr="00716C97">
        <w:rPr>
          <w:rFonts w:ascii="Book Antiqua" w:eastAsia="Book Antiqua" w:hAnsi="Book Antiqua" w:cs="Book Antiqua"/>
          <w:i/>
          <w:iCs/>
          <w:color w:val="000000"/>
        </w:rPr>
        <w:t>Front Cell Neurosci</w:t>
      </w:r>
      <w:r w:rsidRPr="00716C97">
        <w:rPr>
          <w:rFonts w:ascii="Book Antiqua" w:eastAsia="Book Antiqua" w:hAnsi="Book Antiqua" w:cs="Book Antiqua"/>
          <w:color w:val="000000"/>
        </w:rPr>
        <w:t xml:space="preserve"> 2018; </w:t>
      </w:r>
      <w:r w:rsidRPr="00716C97">
        <w:rPr>
          <w:rFonts w:ascii="Book Antiqua" w:eastAsia="Book Antiqua" w:hAnsi="Book Antiqua" w:cs="Book Antiqua"/>
          <w:b/>
          <w:bCs/>
          <w:color w:val="000000"/>
        </w:rPr>
        <w:t>12</w:t>
      </w:r>
      <w:r w:rsidRPr="00716C97">
        <w:rPr>
          <w:rFonts w:ascii="Book Antiqua" w:eastAsia="Book Antiqua" w:hAnsi="Book Antiqua" w:cs="Book Antiqua"/>
          <w:color w:val="000000"/>
        </w:rPr>
        <w:t>: 148 [PMID: 29973870 DOI: 10.3389/fncel.2018.00148</w:t>
      </w:r>
      <w:r w:rsidR="00867F19" w:rsidRPr="00716C97">
        <w:rPr>
          <w:rFonts w:ascii="Book Antiqua" w:eastAsia="Book Antiqua" w:hAnsi="Book Antiqua" w:cs="Book Antiqua"/>
          <w:color w:val="000000"/>
        </w:rPr>
        <w:t>]</w:t>
      </w:r>
    </w:p>
    <w:p w14:paraId="0C09E0EE" w14:textId="26CEA476" w:rsidR="00A77B3E" w:rsidRPr="00716C97" w:rsidRDefault="00CF50B7">
      <w:pPr>
        <w:spacing w:line="360" w:lineRule="auto"/>
        <w:jc w:val="both"/>
      </w:pPr>
      <w:r w:rsidRPr="00716C97">
        <w:rPr>
          <w:rFonts w:ascii="Book Antiqua" w:eastAsia="Book Antiqua" w:hAnsi="Book Antiqua" w:cs="Book Antiqua"/>
          <w:color w:val="000000"/>
        </w:rPr>
        <w:t xml:space="preserve">26 </w:t>
      </w:r>
      <w:r w:rsidRPr="00716C97">
        <w:rPr>
          <w:rFonts w:ascii="Book Antiqua" w:eastAsia="Book Antiqua" w:hAnsi="Book Antiqua" w:cs="Book Antiqua"/>
          <w:b/>
          <w:bCs/>
          <w:color w:val="000000"/>
        </w:rPr>
        <w:t>Shepard R</w:t>
      </w:r>
      <w:r w:rsidRPr="00716C97">
        <w:rPr>
          <w:rFonts w:ascii="Book Antiqua" w:eastAsia="Book Antiqua" w:hAnsi="Book Antiqua" w:cs="Book Antiqua"/>
          <w:color w:val="000000"/>
        </w:rPr>
        <w:t xml:space="preserve">, Coutellier L. Changes in the Prefrontal Glutamatergic and Parvalbumin Systems of Mice Exposed to Unpredictable Chronic Stress. </w:t>
      </w:r>
      <w:r w:rsidRPr="00716C97">
        <w:rPr>
          <w:rFonts w:ascii="Book Antiqua" w:eastAsia="Book Antiqua" w:hAnsi="Book Antiqua" w:cs="Book Antiqua"/>
          <w:i/>
          <w:iCs/>
          <w:color w:val="000000"/>
        </w:rPr>
        <w:t>Mol Neurobiol</w:t>
      </w:r>
      <w:r w:rsidRPr="00716C97">
        <w:rPr>
          <w:rFonts w:ascii="Book Antiqua" w:eastAsia="Book Antiqua" w:hAnsi="Book Antiqua" w:cs="Book Antiqua"/>
          <w:color w:val="000000"/>
        </w:rPr>
        <w:t xml:space="preserve"> 2018; </w:t>
      </w:r>
      <w:r w:rsidRPr="00716C97">
        <w:rPr>
          <w:rFonts w:ascii="Book Antiqua" w:eastAsia="Book Antiqua" w:hAnsi="Book Antiqua" w:cs="Book Antiqua"/>
          <w:b/>
          <w:bCs/>
          <w:color w:val="000000"/>
        </w:rPr>
        <w:t>55</w:t>
      </w:r>
      <w:r w:rsidRPr="00716C97">
        <w:rPr>
          <w:rFonts w:ascii="Book Antiqua" w:eastAsia="Book Antiqua" w:hAnsi="Book Antiqua" w:cs="Book Antiqua"/>
          <w:color w:val="000000"/>
        </w:rPr>
        <w:t>: 2591-2602 [PMID: 28421533 DOI: 10.1007/s12035-017-0528-0</w:t>
      </w:r>
      <w:r w:rsidR="00867F19" w:rsidRPr="00716C97">
        <w:rPr>
          <w:rFonts w:ascii="Book Antiqua" w:eastAsia="Book Antiqua" w:hAnsi="Book Antiqua" w:cs="Book Antiqua"/>
          <w:color w:val="000000"/>
        </w:rPr>
        <w:t>]</w:t>
      </w:r>
    </w:p>
    <w:p w14:paraId="7206CE6B" w14:textId="77777777" w:rsidR="00A77B3E" w:rsidRPr="00716C97" w:rsidRDefault="00CF50B7">
      <w:pPr>
        <w:spacing w:line="360" w:lineRule="auto"/>
        <w:jc w:val="both"/>
      </w:pPr>
      <w:r w:rsidRPr="00716C97">
        <w:rPr>
          <w:rFonts w:ascii="Book Antiqua" w:eastAsia="Book Antiqua" w:hAnsi="Book Antiqua" w:cs="Book Antiqua"/>
          <w:color w:val="000000"/>
        </w:rPr>
        <w:t xml:space="preserve">27 </w:t>
      </w:r>
      <w:r w:rsidRPr="00716C97">
        <w:rPr>
          <w:rFonts w:ascii="Book Antiqua" w:eastAsia="Book Antiqua" w:hAnsi="Book Antiqua" w:cs="Book Antiqua"/>
          <w:b/>
          <w:bCs/>
          <w:color w:val="000000"/>
        </w:rPr>
        <w:t>Bishop GA</w:t>
      </w:r>
      <w:r w:rsidRPr="00716C97">
        <w:rPr>
          <w:rFonts w:ascii="Book Antiqua" w:eastAsia="Book Antiqua" w:hAnsi="Book Antiqua" w:cs="Book Antiqua"/>
          <w:color w:val="000000"/>
        </w:rPr>
        <w:t xml:space="preserve">, Berbari NF, Lewis J, Mykytyn K. Type III adenylyl cyclase localizes to primary cilia throughout the adult mouse brain. </w:t>
      </w:r>
      <w:r w:rsidRPr="00716C97">
        <w:rPr>
          <w:rFonts w:ascii="Book Antiqua" w:eastAsia="Book Antiqua" w:hAnsi="Book Antiqua" w:cs="Book Antiqua"/>
          <w:i/>
          <w:iCs/>
          <w:color w:val="000000"/>
        </w:rPr>
        <w:t>J Comp Neurol</w:t>
      </w:r>
      <w:r w:rsidRPr="00716C97">
        <w:rPr>
          <w:rFonts w:ascii="Book Antiqua" w:eastAsia="Book Antiqua" w:hAnsi="Book Antiqua" w:cs="Book Antiqua"/>
          <w:color w:val="000000"/>
        </w:rPr>
        <w:t xml:space="preserve"> 2007; </w:t>
      </w:r>
      <w:r w:rsidRPr="00716C97">
        <w:rPr>
          <w:rFonts w:ascii="Book Antiqua" w:eastAsia="Book Antiqua" w:hAnsi="Book Antiqua" w:cs="Book Antiqua"/>
          <w:b/>
          <w:bCs/>
          <w:color w:val="000000"/>
        </w:rPr>
        <w:t>505</w:t>
      </w:r>
      <w:r w:rsidRPr="00716C97">
        <w:rPr>
          <w:rFonts w:ascii="Book Antiqua" w:eastAsia="Book Antiqua" w:hAnsi="Book Antiqua" w:cs="Book Antiqua"/>
          <w:color w:val="000000"/>
        </w:rPr>
        <w:t>: 562-571 [PMID: 17924533 DOI: 10.1002/cne.21510]</w:t>
      </w:r>
    </w:p>
    <w:p w14:paraId="0A29D569" w14:textId="5FB3E995" w:rsidR="00A77B3E" w:rsidRPr="00716C97" w:rsidRDefault="00CF50B7">
      <w:pPr>
        <w:spacing w:line="360" w:lineRule="auto"/>
        <w:jc w:val="both"/>
      </w:pPr>
      <w:r w:rsidRPr="00716C97">
        <w:rPr>
          <w:rFonts w:ascii="Book Antiqua" w:eastAsia="Book Antiqua" w:hAnsi="Book Antiqua" w:cs="Book Antiqua"/>
          <w:color w:val="000000"/>
        </w:rPr>
        <w:t xml:space="preserve">28 </w:t>
      </w:r>
      <w:r w:rsidRPr="00716C97">
        <w:rPr>
          <w:rFonts w:ascii="Book Antiqua" w:eastAsia="Book Antiqua" w:hAnsi="Book Antiqua" w:cs="Book Antiqua"/>
          <w:b/>
          <w:bCs/>
          <w:color w:val="000000"/>
        </w:rPr>
        <w:t>Nicol X</w:t>
      </w:r>
      <w:r w:rsidRPr="00716C97">
        <w:rPr>
          <w:rFonts w:ascii="Book Antiqua" w:eastAsia="Book Antiqua" w:hAnsi="Book Antiqua" w:cs="Book Antiqua"/>
          <w:color w:val="000000"/>
        </w:rPr>
        <w:t xml:space="preserve">, Gaspar P. Routes to cAMP: shaping neuronal connectivity with distinct adenylate cyclases. </w:t>
      </w:r>
      <w:r w:rsidRPr="00716C97">
        <w:rPr>
          <w:rFonts w:ascii="Book Antiqua" w:eastAsia="Book Antiqua" w:hAnsi="Book Antiqua" w:cs="Book Antiqua"/>
          <w:i/>
          <w:iCs/>
          <w:color w:val="000000"/>
        </w:rPr>
        <w:t>Eur J Neurosci</w:t>
      </w:r>
      <w:r w:rsidRPr="00716C97">
        <w:rPr>
          <w:rFonts w:ascii="Book Antiqua" w:eastAsia="Book Antiqua" w:hAnsi="Book Antiqua" w:cs="Book Antiqua"/>
          <w:color w:val="000000"/>
        </w:rPr>
        <w:t xml:space="preserve"> 2014; </w:t>
      </w:r>
      <w:r w:rsidRPr="00716C97">
        <w:rPr>
          <w:rFonts w:ascii="Book Antiqua" w:eastAsia="Book Antiqua" w:hAnsi="Book Antiqua" w:cs="Book Antiqua"/>
          <w:b/>
          <w:bCs/>
          <w:color w:val="000000"/>
        </w:rPr>
        <w:t>39</w:t>
      </w:r>
      <w:r w:rsidRPr="00716C97">
        <w:rPr>
          <w:rFonts w:ascii="Book Antiqua" w:eastAsia="Book Antiqua" w:hAnsi="Book Antiqua" w:cs="Book Antiqua"/>
          <w:color w:val="000000"/>
        </w:rPr>
        <w:t>: 1742-1751 [PMID: 24628976 DOI: 10.1111/ejn.12543</w:t>
      </w:r>
      <w:r w:rsidR="00867F19" w:rsidRPr="00716C97">
        <w:rPr>
          <w:rFonts w:ascii="Book Antiqua" w:eastAsia="Book Antiqua" w:hAnsi="Book Antiqua" w:cs="Book Antiqua"/>
          <w:color w:val="000000"/>
        </w:rPr>
        <w:t>]</w:t>
      </w:r>
    </w:p>
    <w:p w14:paraId="01ECDE69" w14:textId="7E6CC012" w:rsidR="00A77B3E" w:rsidRPr="00716C97" w:rsidRDefault="00CF50B7">
      <w:pPr>
        <w:spacing w:line="360" w:lineRule="auto"/>
        <w:jc w:val="both"/>
      </w:pPr>
      <w:r w:rsidRPr="00716C97">
        <w:rPr>
          <w:rFonts w:ascii="Book Antiqua" w:eastAsia="Book Antiqua" w:hAnsi="Book Antiqua" w:cs="Book Antiqua"/>
          <w:color w:val="000000"/>
        </w:rPr>
        <w:lastRenderedPageBreak/>
        <w:t xml:space="preserve">29 </w:t>
      </w:r>
      <w:r w:rsidRPr="00716C97">
        <w:rPr>
          <w:rFonts w:ascii="Book Antiqua" w:eastAsia="Book Antiqua" w:hAnsi="Book Antiqua" w:cs="Book Antiqua"/>
          <w:b/>
          <w:bCs/>
          <w:color w:val="000000"/>
        </w:rPr>
        <w:t>Wray NR</w:t>
      </w:r>
      <w:r w:rsidRPr="00716C97">
        <w:rPr>
          <w:rFonts w:ascii="Book Antiqua" w:eastAsia="Book Antiqua" w:hAnsi="Book Antiqua" w:cs="Book Antiqua"/>
          <w:color w:val="000000"/>
        </w:rPr>
        <w:t xml:space="preserve">, Pergadia ML, Blackwood DH, Penninx BW, Gordon SD, Nyholt DR, Ripke S, MacIntyre DJ, McGhee KA, Maclean AW, Smit JH, Hottenga JJ, Willemsen G, Middeldorp CM, de Geus EJ, Lewis CM, McGuffin P, Hickie IB, van den Oord EJ, Liu JZ, Macgregor S, McEvoy BP, Byrne EM, Medland SE, Statham DJ, Henders AK, Heath AC, Montgomery GW, Martin NG, Boomsma DI, Madden PA, Sullivan PF. Genome-wide association study of major depressive disorder: new results, meta-analysis, and lessons learned. </w:t>
      </w:r>
      <w:r w:rsidRPr="00716C97">
        <w:rPr>
          <w:rFonts w:ascii="Book Antiqua" w:eastAsia="Book Antiqua" w:hAnsi="Book Antiqua" w:cs="Book Antiqua"/>
          <w:i/>
          <w:iCs/>
          <w:color w:val="000000"/>
        </w:rPr>
        <w:t>Mol Psychiatry</w:t>
      </w:r>
      <w:r w:rsidRPr="00716C97">
        <w:rPr>
          <w:rFonts w:ascii="Book Antiqua" w:eastAsia="Book Antiqua" w:hAnsi="Book Antiqua" w:cs="Book Antiqua"/>
          <w:color w:val="000000"/>
        </w:rPr>
        <w:t xml:space="preserve"> 2012; </w:t>
      </w:r>
      <w:r w:rsidRPr="00716C97">
        <w:rPr>
          <w:rFonts w:ascii="Book Antiqua" w:eastAsia="Book Antiqua" w:hAnsi="Book Antiqua" w:cs="Book Antiqua"/>
          <w:b/>
          <w:bCs/>
          <w:color w:val="000000"/>
        </w:rPr>
        <w:t>17</w:t>
      </w:r>
      <w:r w:rsidRPr="00716C97">
        <w:rPr>
          <w:rFonts w:ascii="Book Antiqua" w:eastAsia="Book Antiqua" w:hAnsi="Book Antiqua" w:cs="Book Antiqua"/>
          <w:color w:val="000000"/>
        </w:rPr>
        <w:t>: 36-48 [PMID: 21042317 DOI: 10.1038/mp.2010.109</w:t>
      </w:r>
      <w:r w:rsidR="00867F19" w:rsidRPr="00716C97">
        <w:rPr>
          <w:rFonts w:ascii="Book Antiqua" w:eastAsia="Book Antiqua" w:hAnsi="Book Antiqua" w:cs="Book Antiqua"/>
          <w:color w:val="000000"/>
        </w:rPr>
        <w:t>]</w:t>
      </w:r>
    </w:p>
    <w:p w14:paraId="771D1DA2" w14:textId="12ECE372" w:rsidR="00A77B3E" w:rsidRPr="00716C97" w:rsidRDefault="00CF50B7">
      <w:pPr>
        <w:spacing w:line="360" w:lineRule="auto"/>
        <w:jc w:val="both"/>
      </w:pPr>
      <w:r w:rsidRPr="00716C97">
        <w:rPr>
          <w:rFonts w:ascii="Book Antiqua" w:eastAsia="Book Antiqua" w:hAnsi="Book Antiqua" w:cs="Book Antiqua"/>
          <w:color w:val="000000"/>
        </w:rPr>
        <w:t xml:space="preserve">30 </w:t>
      </w:r>
      <w:r w:rsidRPr="00716C97">
        <w:rPr>
          <w:rFonts w:ascii="Book Antiqua" w:eastAsia="Book Antiqua" w:hAnsi="Book Antiqua" w:cs="Book Antiqua"/>
          <w:b/>
          <w:bCs/>
          <w:color w:val="000000"/>
        </w:rPr>
        <w:t>Chen X</w:t>
      </w:r>
      <w:r w:rsidRPr="00716C97">
        <w:rPr>
          <w:rFonts w:ascii="Book Antiqua" w:eastAsia="Book Antiqua" w:hAnsi="Book Antiqua" w:cs="Book Antiqua"/>
          <w:color w:val="000000"/>
        </w:rPr>
        <w:t xml:space="preserve">, Luo J, Leng Y, Yang Y, Zweifel LS, Palmiter RD, Storm DR. Ablation of Type III Adenylyl Cyclase in Mice Causes Reduced Neuronal Activity, Altered Sleep Pattern, and Depression-like Phenotypes. </w:t>
      </w:r>
      <w:r w:rsidRPr="00716C97">
        <w:rPr>
          <w:rFonts w:ascii="Book Antiqua" w:eastAsia="Book Antiqua" w:hAnsi="Book Antiqua" w:cs="Book Antiqua"/>
          <w:i/>
          <w:iCs/>
          <w:color w:val="000000"/>
        </w:rPr>
        <w:t>Biol Psychiatry</w:t>
      </w:r>
      <w:r w:rsidRPr="00716C97">
        <w:rPr>
          <w:rFonts w:ascii="Book Antiqua" w:eastAsia="Book Antiqua" w:hAnsi="Book Antiqua" w:cs="Book Antiqua"/>
          <w:color w:val="000000"/>
        </w:rPr>
        <w:t xml:space="preserve"> 2016; </w:t>
      </w:r>
      <w:r w:rsidRPr="00716C97">
        <w:rPr>
          <w:rFonts w:ascii="Book Antiqua" w:eastAsia="Book Antiqua" w:hAnsi="Book Antiqua" w:cs="Book Antiqua"/>
          <w:b/>
          <w:bCs/>
          <w:color w:val="000000"/>
        </w:rPr>
        <w:t>80</w:t>
      </w:r>
      <w:r w:rsidRPr="00716C97">
        <w:rPr>
          <w:rFonts w:ascii="Book Antiqua" w:eastAsia="Book Antiqua" w:hAnsi="Book Antiqua" w:cs="Book Antiqua"/>
          <w:color w:val="000000"/>
        </w:rPr>
        <w:t>: 836-848 [PMID: 26868444 DOI: 10.1016/j.biopsych.2015.12.012</w:t>
      </w:r>
      <w:r w:rsidR="00867F19" w:rsidRPr="00716C97">
        <w:rPr>
          <w:rFonts w:ascii="Book Antiqua" w:eastAsia="Book Antiqua" w:hAnsi="Book Antiqua" w:cs="Book Antiqua"/>
          <w:color w:val="000000"/>
        </w:rPr>
        <w:t>]</w:t>
      </w:r>
    </w:p>
    <w:p w14:paraId="3306D899" w14:textId="7BFB4E5E" w:rsidR="00A77B3E" w:rsidRPr="00716C97" w:rsidRDefault="00CF50B7">
      <w:pPr>
        <w:spacing w:line="360" w:lineRule="auto"/>
        <w:jc w:val="both"/>
      </w:pPr>
      <w:r w:rsidRPr="00716C97">
        <w:rPr>
          <w:rFonts w:ascii="Book Antiqua" w:eastAsia="Book Antiqua" w:hAnsi="Book Antiqua" w:cs="Book Antiqua"/>
          <w:color w:val="000000"/>
        </w:rPr>
        <w:t xml:space="preserve">31 </w:t>
      </w:r>
      <w:r w:rsidRPr="00716C97">
        <w:rPr>
          <w:rFonts w:ascii="Book Antiqua" w:eastAsia="Book Antiqua" w:hAnsi="Book Antiqua" w:cs="Book Antiqua"/>
          <w:b/>
          <w:bCs/>
          <w:color w:val="000000"/>
        </w:rPr>
        <w:t>Cao VY</w:t>
      </w:r>
      <w:r w:rsidRPr="00716C97">
        <w:rPr>
          <w:rFonts w:ascii="Book Antiqua" w:eastAsia="Book Antiqua" w:hAnsi="Book Antiqua" w:cs="Book Antiqua"/>
          <w:color w:val="000000"/>
        </w:rPr>
        <w:t xml:space="preserve">, Ye Y, Mastwal S, Ren M, Coon M, Liu Q, Costa RM, Wang KH. Motor Learning Consolidates Arc-Expressing Neuronal Ensembles in Secondary Motor Cortex. </w:t>
      </w:r>
      <w:r w:rsidRPr="00716C97">
        <w:rPr>
          <w:rFonts w:ascii="Book Antiqua" w:eastAsia="Book Antiqua" w:hAnsi="Book Antiqua" w:cs="Book Antiqua"/>
          <w:i/>
          <w:iCs/>
          <w:color w:val="000000"/>
        </w:rPr>
        <w:t>Neuron</w:t>
      </w:r>
      <w:r w:rsidRPr="00716C97">
        <w:rPr>
          <w:rFonts w:ascii="Book Antiqua" w:eastAsia="Book Antiqua" w:hAnsi="Book Antiqua" w:cs="Book Antiqua"/>
          <w:color w:val="000000"/>
        </w:rPr>
        <w:t xml:space="preserve"> 2015; </w:t>
      </w:r>
      <w:r w:rsidRPr="00716C97">
        <w:rPr>
          <w:rFonts w:ascii="Book Antiqua" w:eastAsia="Book Antiqua" w:hAnsi="Book Antiqua" w:cs="Book Antiqua"/>
          <w:b/>
          <w:bCs/>
          <w:color w:val="000000"/>
        </w:rPr>
        <w:t>86</w:t>
      </w:r>
      <w:r w:rsidRPr="00716C97">
        <w:rPr>
          <w:rFonts w:ascii="Book Antiqua" w:eastAsia="Book Antiqua" w:hAnsi="Book Antiqua" w:cs="Book Antiqua"/>
          <w:color w:val="000000"/>
        </w:rPr>
        <w:t>: 1385-1392 [PMID: 26051420 DOI: 10.1016/j.neuron.2015.05.022</w:t>
      </w:r>
      <w:r w:rsidR="00867F19" w:rsidRPr="00716C97">
        <w:rPr>
          <w:rFonts w:ascii="Book Antiqua" w:eastAsia="Book Antiqua" w:hAnsi="Book Antiqua" w:cs="Book Antiqua"/>
          <w:color w:val="000000"/>
        </w:rPr>
        <w:t>]</w:t>
      </w:r>
    </w:p>
    <w:p w14:paraId="28B04305" w14:textId="0E1293E3" w:rsidR="00A77B3E" w:rsidRPr="00716C97" w:rsidRDefault="00CF50B7">
      <w:pPr>
        <w:spacing w:line="360" w:lineRule="auto"/>
        <w:jc w:val="both"/>
      </w:pPr>
      <w:r w:rsidRPr="00716C97">
        <w:rPr>
          <w:rFonts w:ascii="Book Antiqua" w:eastAsia="Book Antiqua" w:hAnsi="Book Antiqua" w:cs="Book Antiqua"/>
          <w:color w:val="000000"/>
        </w:rPr>
        <w:t xml:space="preserve">32 </w:t>
      </w:r>
      <w:r w:rsidRPr="00716C97">
        <w:rPr>
          <w:rFonts w:ascii="Book Antiqua" w:eastAsia="Book Antiqua" w:hAnsi="Book Antiqua" w:cs="Book Antiqua"/>
          <w:b/>
          <w:bCs/>
          <w:color w:val="000000"/>
        </w:rPr>
        <w:t>Chiu CQ</w:t>
      </w:r>
      <w:r w:rsidRPr="00716C97">
        <w:rPr>
          <w:rFonts w:ascii="Book Antiqua" w:eastAsia="Book Antiqua" w:hAnsi="Book Antiqua" w:cs="Book Antiqua"/>
          <w:color w:val="000000"/>
        </w:rPr>
        <w:t xml:space="preserve">, Martenson JS, Yamazaki M, Natsume R, Sakimura K, Tomita S, Tavalin SJ, Higley MJ. Input-Specific NMDAR-Dependent Potentiation of Dendritic GABAergic Inhibition. </w:t>
      </w:r>
      <w:r w:rsidRPr="00716C97">
        <w:rPr>
          <w:rFonts w:ascii="Book Antiqua" w:eastAsia="Book Antiqua" w:hAnsi="Book Antiqua" w:cs="Book Antiqua"/>
          <w:i/>
          <w:iCs/>
          <w:color w:val="000000"/>
        </w:rPr>
        <w:t>Neuron</w:t>
      </w:r>
      <w:r w:rsidRPr="00716C97">
        <w:rPr>
          <w:rFonts w:ascii="Book Antiqua" w:eastAsia="Book Antiqua" w:hAnsi="Book Antiqua" w:cs="Book Antiqua"/>
          <w:color w:val="000000"/>
        </w:rPr>
        <w:t xml:space="preserve"> 2018; </w:t>
      </w:r>
      <w:r w:rsidRPr="00716C97">
        <w:rPr>
          <w:rFonts w:ascii="Book Antiqua" w:eastAsia="Book Antiqua" w:hAnsi="Book Antiqua" w:cs="Book Antiqua"/>
          <w:b/>
          <w:bCs/>
          <w:color w:val="000000"/>
        </w:rPr>
        <w:t>97</w:t>
      </w:r>
      <w:r w:rsidRPr="00716C97">
        <w:rPr>
          <w:rFonts w:ascii="Book Antiqua" w:eastAsia="Book Antiqua" w:hAnsi="Book Antiqua" w:cs="Book Antiqua"/>
          <w:color w:val="000000"/>
        </w:rPr>
        <w:t>: 368-377.e3 [PMID: 29346754 DOI: 10.1016/j.neuron.2017.12.032</w:t>
      </w:r>
      <w:r w:rsidR="00867F19" w:rsidRPr="00716C97">
        <w:rPr>
          <w:rFonts w:ascii="Book Antiqua" w:eastAsia="Book Antiqua" w:hAnsi="Book Antiqua" w:cs="Book Antiqua"/>
          <w:color w:val="000000"/>
        </w:rPr>
        <w:t>]</w:t>
      </w:r>
    </w:p>
    <w:p w14:paraId="0D07DDB4" w14:textId="5DA0307E" w:rsidR="00A77B3E" w:rsidRPr="00716C97" w:rsidRDefault="00CF50B7">
      <w:pPr>
        <w:spacing w:line="360" w:lineRule="auto"/>
        <w:jc w:val="both"/>
      </w:pPr>
      <w:r w:rsidRPr="00716C97">
        <w:rPr>
          <w:rFonts w:ascii="Book Antiqua" w:eastAsia="Book Antiqua" w:hAnsi="Book Antiqua" w:cs="Book Antiqua"/>
          <w:color w:val="000000"/>
        </w:rPr>
        <w:t xml:space="preserve">33 </w:t>
      </w:r>
      <w:r w:rsidRPr="00716C97">
        <w:rPr>
          <w:rFonts w:ascii="Book Antiqua" w:eastAsia="Book Antiqua" w:hAnsi="Book Antiqua" w:cs="Book Antiqua"/>
          <w:b/>
          <w:bCs/>
          <w:color w:val="000000"/>
        </w:rPr>
        <w:t>Markram H</w:t>
      </w:r>
      <w:r w:rsidRPr="00716C97">
        <w:rPr>
          <w:rFonts w:ascii="Book Antiqua" w:eastAsia="Book Antiqua" w:hAnsi="Book Antiqua" w:cs="Book Antiqua"/>
          <w:color w:val="000000"/>
        </w:rPr>
        <w:t xml:space="preserve">, Toledo-Rodriguez M, Wang Y, Gupta A, Silberberg G, Wu C. Interneurons of the neocortical inhibitory system. </w:t>
      </w:r>
      <w:r w:rsidRPr="00716C97">
        <w:rPr>
          <w:rFonts w:ascii="Book Antiqua" w:eastAsia="Book Antiqua" w:hAnsi="Book Antiqua" w:cs="Book Antiqua"/>
          <w:i/>
          <w:iCs/>
          <w:color w:val="000000"/>
        </w:rPr>
        <w:t>Nat Rev Neurosci</w:t>
      </w:r>
      <w:r w:rsidRPr="00716C97">
        <w:rPr>
          <w:rFonts w:ascii="Book Antiqua" w:eastAsia="Book Antiqua" w:hAnsi="Book Antiqua" w:cs="Book Antiqua"/>
          <w:color w:val="000000"/>
        </w:rPr>
        <w:t xml:space="preserve"> 2004; </w:t>
      </w:r>
      <w:r w:rsidRPr="00716C97">
        <w:rPr>
          <w:rFonts w:ascii="Book Antiqua" w:eastAsia="Book Antiqua" w:hAnsi="Book Antiqua" w:cs="Book Antiqua"/>
          <w:b/>
          <w:bCs/>
          <w:color w:val="000000"/>
        </w:rPr>
        <w:t>5</w:t>
      </w:r>
      <w:r w:rsidRPr="00716C97">
        <w:rPr>
          <w:rFonts w:ascii="Book Antiqua" w:eastAsia="Book Antiqua" w:hAnsi="Book Antiqua" w:cs="Book Antiqua"/>
          <w:color w:val="000000"/>
        </w:rPr>
        <w:t>: 793-807 [PMID: 15378039 DOI: 10.1038/nrn1519</w:t>
      </w:r>
      <w:r w:rsidR="00867F19" w:rsidRPr="00716C97">
        <w:rPr>
          <w:rFonts w:ascii="Book Antiqua" w:eastAsia="Book Antiqua" w:hAnsi="Book Antiqua" w:cs="Book Antiqua"/>
          <w:color w:val="000000"/>
        </w:rPr>
        <w:t>]</w:t>
      </w:r>
    </w:p>
    <w:p w14:paraId="01D0EF6D" w14:textId="446BD7A2" w:rsidR="00A77B3E" w:rsidRPr="00716C97" w:rsidRDefault="00CF50B7">
      <w:pPr>
        <w:spacing w:line="360" w:lineRule="auto"/>
        <w:jc w:val="both"/>
      </w:pPr>
      <w:r w:rsidRPr="00716C97">
        <w:rPr>
          <w:rFonts w:ascii="Book Antiqua" w:eastAsia="Book Antiqua" w:hAnsi="Book Antiqua" w:cs="Book Antiqua"/>
          <w:color w:val="000000"/>
        </w:rPr>
        <w:t xml:space="preserve">34 </w:t>
      </w:r>
      <w:r w:rsidRPr="00716C97">
        <w:rPr>
          <w:rFonts w:ascii="Book Antiqua" w:eastAsia="Book Antiqua" w:hAnsi="Book Antiqua" w:cs="Book Antiqua"/>
          <w:b/>
          <w:bCs/>
          <w:color w:val="000000"/>
        </w:rPr>
        <w:t>Douillard-Guilloux G</w:t>
      </w:r>
      <w:r w:rsidRPr="00716C97">
        <w:rPr>
          <w:rFonts w:ascii="Book Antiqua" w:eastAsia="Book Antiqua" w:hAnsi="Book Antiqua" w:cs="Book Antiqua"/>
          <w:color w:val="000000"/>
        </w:rPr>
        <w:t xml:space="preserve">, Lewis D, Seney ML, Sibille E. Decrease in somatostatin-positive cell density in the amygdala of females with major depression. </w:t>
      </w:r>
      <w:r w:rsidRPr="00716C97">
        <w:rPr>
          <w:rFonts w:ascii="Book Antiqua" w:eastAsia="Book Antiqua" w:hAnsi="Book Antiqua" w:cs="Book Antiqua"/>
          <w:i/>
          <w:iCs/>
          <w:color w:val="000000"/>
        </w:rPr>
        <w:t>Depress Anxiety</w:t>
      </w:r>
      <w:r w:rsidRPr="00716C97">
        <w:rPr>
          <w:rFonts w:ascii="Book Antiqua" w:eastAsia="Book Antiqua" w:hAnsi="Book Antiqua" w:cs="Book Antiqua"/>
          <w:color w:val="000000"/>
        </w:rPr>
        <w:t xml:space="preserve"> 2017; </w:t>
      </w:r>
      <w:r w:rsidRPr="00716C97">
        <w:rPr>
          <w:rFonts w:ascii="Book Antiqua" w:eastAsia="Book Antiqua" w:hAnsi="Book Antiqua" w:cs="Book Antiqua"/>
          <w:b/>
          <w:bCs/>
          <w:color w:val="000000"/>
        </w:rPr>
        <w:t>34</w:t>
      </w:r>
      <w:r w:rsidRPr="00716C97">
        <w:rPr>
          <w:rFonts w:ascii="Book Antiqua" w:eastAsia="Book Antiqua" w:hAnsi="Book Antiqua" w:cs="Book Antiqua"/>
          <w:color w:val="000000"/>
        </w:rPr>
        <w:t>: 68-78 [PMID: 27557481 DOI: 10.1002/da.22549</w:t>
      </w:r>
      <w:r w:rsidR="00867F19" w:rsidRPr="00716C97">
        <w:rPr>
          <w:rFonts w:ascii="Book Antiqua" w:eastAsia="Book Antiqua" w:hAnsi="Book Antiqua" w:cs="Book Antiqua"/>
          <w:color w:val="000000"/>
        </w:rPr>
        <w:t>]</w:t>
      </w:r>
    </w:p>
    <w:p w14:paraId="477DE271" w14:textId="3BCA6FF4" w:rsidR="00A77B3E" w:rsidRPr="00716C97" w:rsidRDefault="00CF50B7">
      <w:pPr>
        <w:spacing w:line="360" w:lineRule="auto"/>
        <w:jc w:val="both"/>
      </w:pPr>
      <w:r w:rsidRPr="00716C97">
        <w:rPr>
          <w:rFonts w:ascii="Book Antiqua" w:eastAsia="Book Antiqua" w:hAnsi="Book Antiqua" w:cs="Book Antiqua"/>
          <w:color w:val="000000"/>
        </w:rPr>
        <w:t xml:space="preserve">35 </w:t>
      </w:r>
      <w:r w:rsidRPr="00716C97">
        <w:rPr>
          <w:rFonts w:ascii="Book Antiqua" w:eastAsia="Book Antiqua" w:hAnsi="Book Antiqua" w:cs="Book Antiqua"/>
          <w:b/>
          <w:bCs/>
          <w:color w:val="000000"/>
        </w:rPr>
        <w:t>Zou D</w:t>
      </w:r>
      <w:r w:rsidRPr="00716C97">
        <w:rPr>
          <w:rFonts w:ascii="Book Antiqua" w:eastAsia="Book Antiqua" w:hAnsi="Book Antiqua" w:cs="Book Antiqua"/>
          <w:color w:val="000000"/>
        </w:rPr>
        <w:t xml:space="preserve">, Chen L, Deng D, Jiang D, Dong F, McSweeney C, Zhou Y, Liu L, Chen G, Wu Y, Mao Y. DREADD in parvalbumin interneurons of the dentate gyrus modulates anxiety, social interaction and memory extinction. </w:t>
      </w:r>
      <w:r w:rsidRPr="00716C97">
        <w:rPr>
          <w:rFonts w:ascii="Book Antiqua" w:eastAsia="Book Antiqua" w:hAnsi="Book Antiqua" w:cs="Book Antiqua"/>
          <w:i/>
          <w:iCs/>
          <w:color w:val="000000"/>
        </w:rPr>
        <w:t>Curr Mol Med</w:t>
      </w:r>
      <w:r w:rsidRPr="00716C97">
        <w:rPr>
          <w:rFonts w:ascii="Book Antiqua" w:eastAsia="Book Antiqua" w:hAnsi="Book Antiqua" w:cs="Book Antiqua"/>
          <w:color w:val="000000"/>
        </w:rPr>
        <w:t xml:space="preserve"> 2016; </w:t>
      </w:r>
      <w:r w:rsidRPr="00716C97">
        <w:rPr>
          <w:rFonts w:ascii="Book Antiqua" w:eastAsia="Book Antiqua" w:hAnsi="Book Antiqua" w:cs="Book Antiqua"/>
          <w:b/>
          <w:bCs/>
          <w:color w:val="000000"/>
        </w:rPr>
        <w:t>16</w:t>
      </w:r>
      <w:r w:rsidRPr="00716C97">
        <w:rPr>
          <w:rFonts w:ascii="Book Antiqua" w:eastAsia="Book Antiqua" w:hAnsi="Book Antiqua" w:cs="Book Antiqua"/>
          <w:color w:val="000000"/>
        </w:rPr>
        <w:t>: 91-102 [PMID: 26733123 DOI: 10.2174/1566524016666151222150024</w:t>
      </w:r>
      <w:r w:rsidR="00867F19" w:rsidRPr="00716C97">
        <w:rPr>
          <w:rFonts w:ascii="Book Antiqua" w:eastAsia="Book Antiqua" w:hAnsi="Book Antiqua" w:cs="Book Antiqua"/>
          <w:color w:val="000000"/>
        </w:rPr>
        <w:t>]</w:t>
      </w:r>
    </w:p>
    <w:p w14:paraId="4364EB95" w14:textId="77777777" w:rsidR="00A77B3E" w:rsidRPr="00716C97" w:rsidRDefault="00CF50B7">
      <w:pPr>
        <w:spacing w:line="360" w:lineRule="auto"/>
        <w:jc w:val="both"/>
      </w:pPr>
      <w:r w:rsidRPr="00716C97">
        <w:rPr>
          <w:rFonts w:ascii="Book Antiqua" w:eastAsia="Book Antiqua" w:hAnsi="Book Antiqua" w:cs="Book Antiqua"/>
          <w:color w:val="000000"/>
        </w:rPr>
        <w:t xml:space="preserve">36 </w:t>
      </w:r>
      <w:r w:rsidRPr="00716C97">
        <w:rPr>
          <w:rFonts w:ascii="Book Antiqua" w:eastAsia="Book Antiqua" w:hAnsi="Book Antiqua" w:cs="Book Antiqua"/>
          <w:b/>
          <w:bCs/>
          <w:color w:val="000000"/>
        </w:rPr>
        <w:t>Hines LM</w:t>
      </w:r>
      <w:r w:rsidRPr="00716C97">
        <w:rPr>
          <w:rFonts w:ascii="Book Antiqua" w:eastAsia="Book Antiqua" w:hAnsi="Book Antiqua" w:cs="Book Antiqua"/>
          <w:color w:val="000000"/>
        </w:rPr>
        <w:t xml:space="preserve">, Tabakoff B; WHO/ISBRA Study on State and Trait Markers of Alcohol Use and Dependence Investigators. Platelet adenylyl cyclase activity: a biological marker for </w:t>
      </w:r>
      <w:r w:rsidRPr="00716C97">
        <w:rPr>
          <w:rFonts w:ascii="Book Antiqua" w:eastAsia="Book Antiqua" w:hAnsi="Book Antiqua" w:cs="Book Antiqua"/>
          <w:color w:val="000000"/>
        </w:rPr>
        <w:lastRenderedPageBreak/>
        <w:t xml:space="preserve">major depression and recent drug use. </w:t>
      </w:r>
      <w:r w:rsidRPr="00716C97">
        <w:rPr>
          <w:rFonts w:ascii="Book Antiqua" w:eastAsia="Book Antiqua" w:hAnsi="Book Antiqua" w:cs="Book Antiqua"/>
          <w:i/>
          <w:iCs/>
          <w:color w:val="000000"/>
        </w:rPr>
        <w:t>Biol Psychiatry</w:t>
      </w:r>
      <w:r w:rsidRPr="00716C97">
        <w:rPr>
          <w:rFonts w:ascii="Book Antiqua" w:eastAsia="Book Antiqua" w:hAnsi="Book Antiqua" w:cs="Book Antiqua"/>
          <w:color w:val="000000"/>
        </w:rPr>
        <w:t xml:space="preserve"> 2005; </w:t>
      </w:r>
      <w:r w:rsidRPr="00716C97">
        <w:rPr>
          <w:rFonts w:ascii="Book Antiqua" w:eastAsia="Book Antiqua" w:hAnsi="Book Antiqua" w:cs="Book Antiqua"/>
          <w:b/>
          <w:bCs/>
          <w:color w:val="000000"/>
        </w:rPr>
        <w:t>58</w:t>
      </w:r>
      <w:r w:rsidRPr="00716C97">
        <w:rPr>
          <w:rFonts w:ascii="Book Antiqua" w:eastAsia="Book Antiqua" w:hAnsi="Book Antiqua" w:cs="Book Antiqua"/>
          <w:color w:val="000000"/>
        </w:rPr>
        <w:t>: 955-962 [PMID: 16095566 DOI: 10.1016/j.biopsych.2005.05.040]</w:t>
      </w:r>
    </w:p>
    <w:p w14:paraId="11AE9E81" w14:textId="4006853D" w:rsidR="00A77B3E" w:rsidRPr="00716C97" w:rsidRDefault="00CF50B7">
      <w:pPr>
        <w:spacing w:line="360" w:lineRule="auto"/>
        <w:jc w:val="both"/>
      </w:pPr>
      <w:r w:rsidRPr="00716C97">
        <w:rPr>
          <w:rFonts w:ascii="Book Antiqua" w:eastAsia="Book Antiqua" w:hAnsi="Book Antiqua" w:cs="Book Antiqua"/>
          <w:color w:val="000000"/>
        </w:rPr>
        <w:t xml:space="preserve">37 </w:t>
      </w:r>
      <w:r w:rsidRPr="00716C97">
        <w:rPr>
          <w:rFonts w:ascii="Book Antiqua" w:eastAsia="Book Antiqua" w:hAnsi="Book Antiqua" w:cs="Book Antiqua"/>
          <w:b/>
          <w:bCs/>
          <w:color w:val="000000"/>
        </w:rPr>
        <w:t>Rasenick MM</w:t>
      </w:r>
      <w:r w:rsidRPr="00716C97">
        <w:rPr>
          <w:rFonts w:ascii="Book Antiqua" w:eastAsia="Book Antiqua" w:hAnsi="Book Antiqua" w:cs="Book Antiqua"/>
          <w:color w:val="000000"/>
        </w:rPr>
        <w:t xml:space="preserve">. Depression and Adenylyl Cyclase: Sorting Out the Signals. </w:t>
      </w:r>
      <w:r w:rsidRPr="00716C97">
        <w:rPr>
          <w:rFonts w:ascii="Book Antiqua" w:eastAsia="Book Antiqua" w:hAnsi="Book Antiqua" w:cs="Book Antiqua"/>
          <w:i/>
          <w:iCs/>
          <w:color w:val="000000"/>
        </w:rPr>
        <w:t>Biol Psychiatry</w:t>
      </w:r>
      <w:r w:rsidRPr="00716C97">
        <w:rPr>
          <w:rFonts w:ascii="Book Antiqua" w:eastAsia="Book Antiqua" w:hAnsi="Book Antiqua" w:cs="Book Antiqua"/>
          <w:color w:val="000000"/>
        </w:rPr>
        <w:t xml:space="preserve"> 2016; </w:t>
      </w:r>
      <w:r w:rsidRPr="00716C97">
        <w:rPr>
          <w:rFonts w:ascii="Book Antiqua" w:eastAsia="Book Antiqua" w:hAnsi="Book Antiqua" w:cs="Book Antiqua"/>
          <w:b/>
          <w:bCs/>
          <w:color w:val="000000"/>
        </w:rPr>
        <w:t>80</w:t>
      </w:r>
      <w:r w:rsidRPr="00716C97">
        <w:rPr>
          <w:rFonts w:ascii="Book Antiqua" w:eastAsia="Book Antiqua" w:hAnsi="Book Antiqua" w:cs="Book Antiqua"/>
          <w:color w:val="000000"/>
        </w:rPr>
        <w:t>: 812-814 [PMID: 27968725 DOI: 10.1016/j.biopsych.2016.09.021</w:t>
      </w:r>
      <w:r w:rsidR="00867F19" w:rsidRPr="00716C97">
        <w:rPr>
          <w:rFonts w:ascii="Book Antiqua" w:eastAsia="Book Antiqua" w:hAnsi="Book Antiqua" w:cs="Book Antiqua"/>
          <w:color w:val="000000"/>
        </w:rPr>
        <w:t>]</w:t>
      </w:r>
    </w:p>
    <w:p w14:paraId="73037980" w14:textId="77777777" w:rsidR="00A77B3E" w:rsidRPr="00716C97" w:rsidRDefault="00A77B3E">
      <w:pPr>
        <w:spacing w:line="360" w:lineRule="auto"/>
        <w:jc w:val="both"/>
        <w:sectPr w:rsidR="00A77B3E" w:rsidRPr="00716C97">
          <w:pgSz w:w="12240" w:h="15840"/>
          <w:pgMar w:top="1440" w:right="1440" w:bottom="1440" w:left="1440" w:header="720" w:footer="720" w:gutter="0"/>
          <w:cols w:space="720"/>
          <w:docGrid w:linePitch="360"/>
        </w:sectPr>
      </w:pPr>
    </w:p>
    <w:p w14:paraId="67591E01" w14:textId="77777777" w:rsidR="00A77B3E" w:rsidRPr="00E04B36" w:rsidRDefault="00CF50B7">
      <w:pPr>
        <w:spacing w:line="360" w:lineRule="auto"/>
        <w:jc w:val="both"/>
      </w:pPr>
      <w:r w:rsidRPr="00716C97">
        <w:rPr>
          <w:rFonts w:ascii="Book Antiqua" w:eastAsia="Book Antiqua" w:hAnsi="Book Antiqua" w:cs="Book Antiqua"/>
          <w:b/>
          <w:color w:val="000000"/>
        </w:rPr>
        <w:lastRenderedPageBreak/>
        <w:t>Footnotes</w:t>
      </w:r>
    </w:p>
    <w:p w14:paraId="4FCA2898" w14:textId="1EA25525" w:rsidR="00A77B3E" w:rsidRPr="00716C97" w:rsidRDefault="00CF50B7">
      <w:pPr>
        <w:spacing w:line="360" w:lineRule="auto"/>
        <w:jc w:val="both"/>
      </w:pPr>
      <w:r w:rsidRPr="00E04B36">
        <w:rPr>
          <w:rFonts w:ascii="Book Antiqua" w:eastAsia="Book Antiqua" w:hAnsi="Book Antiqua" w:cs="Book Antiqua"/>
          <w:b/>
          <w:bCs/>
          <w:color w:val="000000"/>
        </w:rPr>
        <w:t>Institutional animal care and use committee statem</w:t>
      </w:r>
      <w:r w:rsidRPr="00522AEC">
        <w:rPr>
          <w:rFonts w:ascii="Book Antiqua" w:eastAsia="Book Antiqua" w:hAnsi="Book Antiqua" w:cs="Book Antiqua"/>
          <w:b/>
          <w:bCs/>
          <w:color w:val="000000"/>
        </w:rPr>
        <w:t xml:space="preserve">ent: </w:t>
      </w:r>
      <w:r w:rsidR="00DE5803" w:rsidRPr="002943B1">
        <w:rPr>
          <w:rFonts w:ascii="Book Antiqua" w:eastAsia="Book Antiqua" w:hAnsi="Book Antiqua" w:cs="Book Antiqua"/>
          <w:color w:val="000000"/>
          <w:shd w:val="clear" w:color="auto" w:fill="FFFFFF"/>
        </w:rPr>
        <w:t>The study was reviewed and</w:t>
      </w:r>
      <w:r w:rsidR="00DE5803" w:rsidRPr="00F03A16">
        <w:rPr>
          <w:rFonts w:ascii="Book Antiqua" w:eastAsia="Book Antiqua" w:hAnsi="Book Antiqua" w:cs="Book Antiqua"/>
          <w:color w:val="000000"/>
          <w:shd w:val="clear" w:color="auto" w:fill="FFFFFF"/>
        </w:rPr>
        <w:t xml:space="preserve"> approved by the Experimental Animal Ethics Committee of Shanghai Medical College and the Institutional Animal Care &amp; Use Committee (IACUC) of Fudan University (permit No. 20170223-091).</w:t>
      </w:r>
      <w:r w:rsidR="00DE5803" w:rsidRPr="00716C97">
        <w:t xml:space="preserve"> </w:t>
      </w:r>
      <w:r w:rsidRPr="00716C97">
        <w:rPr>
          <w:rFonts w:ascii="Book Antiqua" w:eastAsia="Book Antiqua" w:hAnsi="Book Antiqua" w:cs="Book Antiqua"/>
          <w:color w:val="000000"/>
        </w:rPr>
        <w:t>All experimental procedures were designed to minimize pain or discomfort to the animals and followed the ethical guidelines of the International Association for the Study of Pain regarding the use of laboratory animal.</w:t>
      </w:r>
    </w:p>
    <w:p w14:paraId="198440D0" w14:textId="77777777" w:rsidR="00A77B3E" w:rsidRPr="00716C97" w:rsidRDefault="00A77B3E">
      <w:pPr>
        <w:spacing w:line="360" w:lineRule="auto"/>
        <w:jc w:val="both"/>
      </w:pPr>
    </w:p>
    <w:p w14:paraId="01B72D21" w14:textId="77777777" w:rsidR="00A77B3E" w:rsidRPr="00716C97" w:rsidRDefault="00CF50B7">
      <w:pPr>
        <w:spacing w:line="360" w:lineRule="auto"/>
        <w:jc w:val="both"/>
      </w:pPr>
      <w:r w:rsidRPr="00716C97">
        <w:rPr>
          <w:rFonts w:ascii="Book Antiqua" w:eastAsia="Book Antiqua" w:hAnsi="Book Antiqua" w:cs="Book Antiqua"/>
          <w:b/>
          <w:bCs/>
          <w:color w:val="000000"/>
        </w:rPr>
        <w:t xml:space="preserve">Conflict-of-interest statement: </w:t>
      </w:r>
      <w:r w:rsidRPr="00716C97">
        <w:rPr>
          <w:rFonts w:ascii="Book Antiqua" w:eastAsia="Book Antiqua" w:hAnsi="Book Antiqua" w:cs="Book Antiqua"/>
          <w:color w:val="000000"/>
        </w:rPr>
        <w:t>All authors have no any conflicts of interest.</w:t>
      </w:r>
    </w:p>
    <w:p w14:paraId="6B4AFBFD" w14:textId="77777777" w:rsidR="00A77B3E" w:rsidRPr="00716C97" w:rsidRDefault="00A77B3E">
      <w:pPr>
        <w:spacing w:line="360" w:lineRule="auto"/>
        <w:jc w:val="both"/>
      </w:pPr>
    </w:p>
    <w:p w14:paraId="36B2112C" w14:textId="77777777" w:rsidR="00A77B3E" w:rsidRPr="00716C97" w:rsidRDefault="00CF50B7">
      <w:pPr>
        <w:spacing w:line="360" w:lineRule="auto"/>
        <w:jc w:val="both"/>
      </w:pPr>
      <w:r w:rsidRPr="00716C97">
        <w:rPr>
          <w:rFonts w:ascii="Book Antiqua" w:eastAsia="Book Antiqua" w:hAnsi="Book Antiqua" w:cs="Book Antiqua"/>
          <w:b/>
          <w:bCs/>
          <w:color w:val="000000"/>
        </w:rPr>
        <w:t xml:space="preserve">Data sharing statement: </w:t>
      </w:r>
      <w:r w:rsidRPr="00716C97">
        <w:rPr>
          <w:rFonts w:ascii="Book Antiqua" w:eastAsia="Book Antiqua" w:hAnsi="Book Antiqua" w:cs="Book Antiqua"/>
          <w:color w:val="000000"/>
          <w:shd w:val="clear" w:color="auto" w:fill="FFFFFF"/>
        </w:rPr>
        <w:t>No additional data are available.</w:t>
      </w:r>
    </w:p>
    <w:p w14:paraId="6849A3EB" w14:textId="77777777" w:rsidR="00A77B3E" w:rsidRPr="00716C97" w:rsidRDefault="00A77B3E">
      <w:pPr>
        <w:spacing w:line="360" w:lineRule="auto"/>
        <w:jc w:val="both"/>
      </w:pPr>
    </w:p>
    <w:p w14:paraId="6C224D87" w14:textId="77777777" w:rsidR="00A77B3E" w:rsidRPr="00716C97" w:rsidRDefault="00CF50B7">
      <w:pPr>
        <w:spacing w:line="360" w:lineRule="auto"/>
        <w:jc w:val="both"/>
      </w:pPr>
      <w:r w:rsidRPr="00716C97">
        <w:rPr>
          <w:rFonts w:ascii="Book Antiqua" w:eastAsia="Book Antiqua" w:hAnsi="Book Antiqua" w:cs="Book Antiqua"/>
          <w:b/>
          <w:bCs/>
          <w:color w:val="000000"/>
        </w:rPr>
        <w:t xml:space="preserve">ARRIVE guidelines statement: </w:t>
      </w:r>
      <w:r w:rsidRPr="00716C97">
        <w:rPr>
          <w:rFonts w:ascii="Book Antiqua" w:eastAsia="Book Antiqua" w:hAnsi="Book Antiqua" w:cs="Book Antiqua"/>
          <w:color w:val="000000"/>
          <w:shd w:val="clear" w:color="auto" w:fill="FFFFFF"/>
        </w:rPr>
        <w:t>The authors have read the ARRIVE Guidelines, and the manuscript was prepared and revised according to the ARRIVE Guidelines.</w:t>
      </w:r>
    </w:p>
    <w:p w14:paraId="7B05281B" w14:textId="77777777" w:rsidR="00A77B3E" w:rsidRPr="00716C97" w:rsidRDefault="00A77B3E">
      <w:pPr>
        <w:spacing w:line="360" w:lineRule="auto"/>
        <w:jc w:val="both"/>
      </w:pPr>
    </w:p>
    <w:p w14:paraId="0FE07B96" w14:textId="77777777" w:rsidR="00A77B3E" w:rsidRPr="00716C97" w:rsidRDefault="00CF50B7">
      <w:pPr>
        <w:spacing w:line="360" w:lineRule="auto"/>
        <w:jc w:val="both"/>
      </w:pPr>
      <w:r w:rsidRPr="00716C97">
        <w:rPr>
          <w:rFonts w:ascii="Book Antiqua" w:eastAsia="Book Antiqua" w:hAnsi="Book Antiqua" w:cs="Book Antiqua"/>
          <w:b/>
          <w:bCs/>
          <w:color w:val="000000"/>
        </w:rPr>
        <w:t xml:space="preserve">Open-Access: </w:t>
      </w:r>
      <w:r w:rsidRPr="00716C97">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1F1F2FF" w14:textId="77777777" w:rsidR="00A77B3E" w:rsidRPr="00716C97" w:rsidRDefault="00A77B3E">
      <w:pPr>
        <w:spacing w:line="360" w:lineRule="auto"/>
        <w:jc w:val="both"/>
      </w:pPr>
    </w:p>
    <w:p w14:paraId="2A0401BF" w14:textId="51910E78" w:rsidR="00A77B3E" w:rsidRPr="00716C97" w:rsidRDefault="00CF50B7">
      <w:pPr>
        <w:spacing w:line="360" w:lineRule="auto"/>
        <w:jc w:val="both"/>
        <w:rPr>
          <w:rFonts w:ascii="Book Antiqua" w:eastAsia="Book Antiqua" w:hAnsi="Book Antiqua" w:cs="Book Antiqua"/>
          <w:color w:val="000000"/>
        </w:rPr>
      </w:pPr>
      <w:r w:rsidRPr="00716C97">
        <w:rPr>
          <w:rFonts w:ascii="Book Antiqua" w:eastAsia="Book Antiqua" w:hAnsi="Book Antiqua" w:cs="Book Antiqua"/>
          <w:b/>
          <w:color w:val="000000"/>
        </w:rPr>
        <w:t xml:space="preserve">Manuscript source: </w:t>
      </w:r>
      <w:r w:rsidRPr="00716C97">
        <w:rPr>
          <w:rFonts w:ascii="Book Antiqua" w:eastAsia="Book Antiqua" w:hAnsi="Book Antiqua" w:cs="Book Antiqua"/>
          <w:color w:val="000000"/>
        </w:rPr>
        <w:t xml:space="preserve">Unsolicited </w:t>
      </w:r>
      <w:r w:rsidR="0070411B" w:rsidRPr="00716C97">
        <w:rPr>
          <w:rFonts w:ascii="Book Antiqua" w:eastAsia="Book Antiqua" w:hAnsi="Book Antiqua" w:cs="Book Antiqua"/>
          <w:color w:val="000000"/>
        </w:rPr>
        <w:t>m</w:t>
      </w:r>
      <w:r w:rsidRPr="00716C97">
        <w:rPr>
          <w:rFonts w:ascii="Book Antiqua" w:eastAsia="Book Antiqua" w:hAnsi="Book Antiqua" w:cs="Book Antiqua"/>
          <w:color w:val="000000"/>
        </w:rPr>
        <w:t>anuscript</w:t>
      </w:r>
    </w:p>
    <w:p w14:paraId="44E4F77F" w14:textId="77777777" w:rsidR="00E358B1" w:rsidRPr="00716C97" w:rsidRDefault="00E358B1">
      <w:pPr>
        <w:spacing w:line="360" w:lineRule="auto"/>
        <w:jc w:val="both"/>
      </w:pPr>
    </w:p>
    <w:p w14:paraId="76C3BF72" w14:textId="39BA28DF" w:rsidR="00A77B3E" w:rsidRPr="00716C97" w:rsidRDefault="00CF50B7">
      <w:pPr>
        <w:spacing w:line="360" w:lineRule="auto"/>
        <w:jc w:val="both"/>
      </w:pPr>
      <w:r w:rsidRPr="00716C97">
        <w:rPr>
          <w:rFonts w:ascii="Book Antiqua" w:eastAsia="Book Antiqua" w:hAnsi="Book Antiqua" w:cs="Book Antiqua"/>
          <w:b/>
          <w:color w:val="000000"/>
        </w:rPr>
        <w:t xml:space="preserve">Corresponding Author's Membership in Professional Societies: </w:t>
      </w:r>
      <w:r w:rsidRPr="00716C97">
        <w:rPr>
          <w:rFonts w:ascii="Book Antiqua" w:eastAsia="Book Antiqua" w:hAnsi="Book Antiqua" w:cs="Book Antiqua"/>
          <w:color w:val="000000"/>
        </w:rPr>
        <w:t xml:space="preserve">Chinese Association for Physiological Sciences, </w:t>
      </w:r>
      <w:r w:rsidR="0070411B" w:rsidRPr="00716C97">
        <w:rPr>
          <w:rFonts w:ascii="Book Antiqua" w:eastAsia="Book Antiqua" w:hAnsi="Book Antiqua" w:cs="Book Antiqua"/>
          <w:color w:val="000000"/>
        </w:rPr>
        <w:t xml:space="preserve">No. </w:t>
      </w:r>
      <w:r w:rsidRPr="00716C97">
        <w:rPr>
          <w:rFonts w:ascii="Book Antiqua" w:eastAsia="Book Antiqua" w:hAnsi="Book Antiqua" w:cs="Book Antiqua"/>
          <w:color w:val="000000"/>
        </w:rPr>
        <w:t xml:space="preserve">M063100060M; Chinese Society for Neuroscience, </w:t>
      </w:r>
      <w:r w:rsidR="0070411B" w:rsidRPr="00716C97">
        <w:rPr>
          <w:rFonts w:ascii="Book Antiqua" w:eastAsia="Book Antiqua" w:hAnsi="Book Antiqua" w:cs="Book Antiqua"/>
          <w:color w:val="000000"/>
        </w:rPr>
        <w:t xml:space="preserve">No. </w:t>
      </w:r>
      <w:r w:rsidRPr="00716C97">
        <w:rPr>
          <w:rFonts w:ascii="Book Antiqua" w:eastAsia="Book Antiqua" w:hAnsi="Book Antiqua" w:cs="Book Antiqua"/>
          <w:color w:val="000000"/>
        </w:rPr>
        <w:t>S4209100204M.</w:t>
      </w:r>
    </w:p>
    <w:p w14:paraId="4E94680F" w14:textId="77777777" w:rsidR="00A77B3E" w:rsidRPr="00716C97" w:rsidRDefault="00A77B3E">
      <w:pPr>
        <w:spacing w:line="360" w:lineRule="auto"/>
        <w:jc w:val="both"/>
      </w:pPr>
    </w:p>
    <w:p w14:paraId="2E68D3CD" w14:textId="77777777" w:rsidR="00A77B3E" w:rsidRPr="00716C97" w:rsidRDefault="00CF50B7">
      <w:pPr>
        <w:spacing w:line="360" w:lineRule="auto"/>
        <w:jc w:val="both"/>
      </w:pPr>
      <w:r w:rsidRPr="00716C97">
        <w:rPr>
          <w:rFonts w:ascii="Book Antiqua" w:eastAsia="Book Antiqua" w:hAnsi="Book Antiqua" w:cs="Book Antiqua"/>
          <w:b/>
          <w:color w:val="000000"/>
        </w:rPr>
        <w:t xml:space="preserve">Peer-review started: </w:t>
      </w:r>
      <w:r w:rsidRPr="00716C97">
        <w:rPr>
          <w:rFonts w:ascii="Book Antiqua" w:eastAsia="Book Antiqua" w:hAnsi="Book Antiqua" w:cs="Book Antiqua"/>
          <w:color w:val="000000"/>
        </w:rPr>
        <w:t>October 13, 2020</w:t>
      </w:r>
    </w:p>
    <w:p w14:paraId="06923CD6" w14:textId="77777777" w:rsidR="00A77B3E" w:rsidRPr="00716C97" w:rsidRDefault="00CF50B7">
      <w:pPr>
        <w:spacing w:line="360" w:lineRule="auto"/>
        <w:jc w:val="both"/>
      </w:pPr>
      <w:r w:rsidRPr="00716C97">
        <w:rPr>
          <w:rFonts w:ascii="Book Antiqua" w:eastAsia="Book Antiqua" w:hAnsi="Book Antiqua" w:cs="Book Antiqua"/>
          <w:b/>
          <w:color w:val="000000"/>
        </w:rPr>
        <w:t xml:space="preserve">First decision: </w:t>
      </w:r>
      <w:r w:rsidRPr="00716C97">
        <w:rPr>
          <w:rFonts w:ascii="Book Antiqua" w:eastAsia="Book Antiqua" w:hAnsi="Book Antiqua" w:cs="Book Antiqua"/>
          <w:color w:val="000000"/>
        </w:rPr>
        <w:t>December 4, 2020</w:t>
      </w:r>
    </w:p>
    <w:p w14:paraId="33349DA8" w14:textId="77777777" w:rsidR="00A77B3E" w:rsidRPr="00716C97" w:rsidRDefault="00CF50B7">
      <w:pPr>
        <w:spacing w:line="360" w:lineRule="auto"/>
        <w:jc w:val="both"/>
      </w:pPr>
      <w:r w:rsidRPr="00716C97">
        <w:rPr>
          <w:rFonts w:ascii="Book Antiqua" w:eastAsia="Book Antiqua" w:hAnsi="Book Antiqua" w:cs="Book Antiqua"/>
          <w:b/>
          <w:color w:val="000000"/>
        </w:rPr>
        <w:lastRenderedPageBreak/>
        <w:t xml:space="preserve">Article in press: </w:t>
      </w:r>
    </w:p>
    <w:p w14:paraId="04910D8D" w14:textId="77777777" w:rsidR="00A77B3E" w:rsidRPr="00716C97" w:rsidRDefault="00A77B3E">
      <w:pPr>
        <w:spacing w:line="360" w:lineRule="auto"/>
        <w:jc w:val="both"/>
      </w:pPr>
    </w:p>
    <w:p w14:paraId="4BC193B1" w14:textId="77777777" w:rsidR="00A77B3E" w:rsidRPr="00716C97" w:rsidRDefault="00CF50B7">
      <w:pPr>
        <w:spacing w:line="360" w:lineRule="auto"/>
        <w:jc w:val="both"/>
      </w:pPr>
      <w:r w:rsidRPr="00716C97">
        <w:rPr>
          <w:rFonts w:ascii="Book Antiqua" w:eastAsia="Book Antiqua" w:hAnsi="Book Antiqua" w:cs="Book Antiqua"/>
          <w:b/>
          <w:color w:val="000000"/>
        </w:rPr>
        <w:t xml:space="preserve">Specialty type: </w:t>
      </w:r>
      <w:r w:rsidRPr="00716C97">
        <w:rPr>
          <w:rFonts w:ascii="Book Antiqua" w:eastAsia="Book Antiqua" w:hAnsi="Book Antiqua" w:cs="Book Antiqua"/>
          <w:color w:val="000000"/>
        </w:rPr>
        <w:t>Psychiatry</w:t>
      </w:r>
    </w:p>
    <w:p w14:paraId="5C4BD35A" w14:textId="77777777" w:rsidR="00A77B3E" w:rsidRPr="00716C97" w:rsidRDefault="00CF50B7">
      <w:pPr>
        <w:spacing w:line="360" w:lineRule="auto"/>
        <w:jc w:val="both"/>
      </w:pPr>
      <w:r w:rsidRPr="00716C97">
        <w:rPr>
          <w:rFonts w:ascii="Book Antiqua" w:eastAsia="Book Antiqua" w:hAnsi="Book Antiqua" w:cs="Book Antiqua"/>
          <w:b/>
          <w:color w:val="000000"/>
        </w:rPr>
        <w:t xml:space="preserve">Country/Territory of origin: </w:t>
      </w:r>
      <w:r w:rsidRPr="00716C97">
        <w:rPr>
          <w:rFonts w:ascii="Book Antiqua" w:eastAsia="Book Antiqua" w:hAnsi="Book Antiqua" w:cs="Book Antiqua"/>
          <w:color w:val="000000"/>
        </w:rPr>
        <w:t>China</w:t>
      </w:r>
    </w:p>
    <w:p w14:paraId="63F80CAB" w14:textId="77777777" w:rsidR="00A77B3E" w:rsidRPr="00716C97" w:rsidRDefault="00CF50B7">
      <w:pPr>
        <w:spacing w:line="360" w:lineRule="auto"/>
        <w:jc w:val="both"/>
      </w:pPr>
      <w:r w:rsidRPr="00716C97">
        <w:rPr>
          <w:rFonts w:ascii="Book Antiqua" w:eastAsia="Book Antiqua" w:hAnsi="Book Antiqua" w:cs="Book Antiqua"/>
          <w:b/>
          <w:color w:val="000000"/>
        </w:rPr>
        <w:t>Peer-review report’s scientific quality classification</w:t>
      </w:r>
    </w:p>
    <w:p w14:paraId="3E0AE851" w14:textId="77777777" w:rsidR="00A77B3E" w:rsidRPr="00716C97" w:rsidRDefault="00CF50B7">
      <w:pPr>
        <w:spacing w:line="360" w:lineRule="auto"/>
        <w:jc w:val="both"/>
      </w:pPr>
      <w:r w:rsidRPr="00716C97">
        <w:rPr>
          <w:rFonts w:ascii="Book Antiqua" w:eastAsia="Book Antiqua" w:hAnsi="Book Antiqua" w:cs="Book Antiqua"/>
          <w:color w:val="000000"/>
        </w:rPr>
        <w:t>Grade A (Excellent): A</w:t>
      </w:r>
    </w:p>
    <w:p w14:paraId="437F505B" w14:textId="77777777" w:rsidR="00A77B3E" w:rsidRPr="00716C97" w:rsidRDefault="00CF50B7">
      <w:pPr>
        <w:spacing w:line="360" w:lineRule="auto"/>
        <w:jc w:val="both"/>
      </w:pPr>
      <w:r w:rsidRPr="00716C97">
        <w:rPr>
          <w:rFonts w:ascii="Book Antiqua" w:eastAsia="Book Antiqua" w:hAnsi="Book Antiqua" w:cs="Book Antiqua"/>
          <w:color w:val="000000"/>
        </w:rPr>
        <w:t>Grade B (Very good): 0</w:t>
      </w:r>
    </w:p>
    <w:p w14:paraId="063A803D" w14:textId="77777777" w:rsidR="00A77B3E" w:rsidRPr="00716C97" w:rsidRDefault="00CF50B7">
      <w:pPr>
        <w:spacing w:line="360" w:lineRule="auto"/>
        <w:jc w:val="both"/>
      </w:pPr>
      <w:r w:rsidRPr="00716C97">
        <w:rPr>
          <w:rFonts w:ascii="Book Antiqua" w:eastAsia="Book Antiqua" w:hAnsi="Book Antiqua" w:cs="Book Antiqua"/>
          <w:color w:val="000000"/>
        </w:rPr>
        <w:t>Grade C (Good): 0</w:t>
      </w:r>
    </w:p>
    <w:p w14:paraId="0D565B16" w14:textId="77777777" w:rsidR="00A77B3E" w:rsidRPr="00716C97" w:rsidRDefault="00CF50B7">
      <w:pPr>
        <w:spacing w:line="360" w:lineRule="auto"/>
        <w:jc w:val="both"/>
      </w:pPr>
      <w:r w:rsidRPr="00716C97">
        <w:rPr>
          <w:rFonts w:ascii="Book Antiqua" w:eastAsia="Book Antiqua" w:hAnsi="Book Antiqua" w:cs="Book Antiqua"/>
          <w:color w:val="000000"/>
        </w:rPr>
        <w:t>Grade D (Fair): 0</w:t>
      </w:r>
    </w:p>
    <w:p w14:paraId="44F113F0" w14:textId="77777777" w:rsidR="00A77B3E" w:rsidRPr="00716C97" w:rsidRDefault="00CF50B7">
      <w:pPr>
        <w:spacing w:line="360" w:lineRule="auto"/>
        <w:jc w:val="both"/>
      </w:pPr>
      <w:r w:rsidRPr="00716C97">
        <w:rPr>
          <w:rFonts w:ascii="Book Antiqua" w:eastAsia="Book Antiqua" w:hAnsi="Book Antiqua" w:cs="Book Antiqua"/>
          <w:color w:val="000000"/>
        </w:rPr>
        <w:t>Grade E (Poor): 0</w:t>
      </w:r>
    </w:p>
    <w:p w14:paraId="6F96B9D2" w14:textId="77777777" w:rsidR="00A77B3E" w:rsidRPr="00716C97" w:rsidRDefault="00A77B3E">
      <w:pPr>
        <w:spacing w:line="360" w:lineRule="auto"/>
        <w:jc w:val="both"/>
      </w:pPr>
    </w:p>
    <w:p w14:paraId="0463B31D" w14:textId="720FA5CE" w:rsidR="00A77B3E" w:rsidRPr="00716C97" w:rsidRDefault="00CF50B7">
      <w:pPr>
        <w:spacing w:line="360" w:lineRule="auto"/>
        <w:jc w:val="both"/>
        <w:sectPr w:rsidR="00A77B3E" w:rsidRPr="00716C97">
          <w:pgSz w:w="12240" w:h="15840"/>
          <w:pgMar w:top="1440" w:right="1440" w:bottom="1440" w:left="1440" w:header="720" w:footer="720" w:gutter="0"/>
          <w:cols w:space="720"/>
          <w:docGrid w:linePitch="360"/>
        </w:sectPr>
      </w:pPr>
      <w:r w:rsidRPr="00716C97">
        <w:rPr>
          <w:rFonts w:ascii="Book Antiqua" w:eastAsia="Book Antiqua" w:hAnsi="Book Antiqua" w:cs="Book Antiqua"/>
          <w:b/>
          <w:color w:val="000000"/>
        </w:rPr>
        <w:t xml:space="preserve">P-Reviewer: </w:t>
      </w:r>
      <w:r w:rsidRPr="00716C97">
        <w:rPr>
          <w:rFonts w:ascii="Book Antiqua" w:eastAsia="Book Antiqua" w:hAnsi="Book Antiqua" w:cs="Book Antiqua"/>
          <w:color w:val="000000"/>
        </w:rPr>
        <w:t>Contreras CM</w:t>
      </w:r>
      <w:r w:rsidRPr="00716C97">
        <w:rPr>
          <w:rFonts w:ascii="Book Antiqua" w:eastAsia="Book Antiqua" w:hAnsi="Book Antiqua" w:cs="Book Antiqua"/>
          <w:b/>
          <w:color w:val="000000"/>
        </w:rPr>
        <w:t xml:space="preserve"> S-Editor: </w:t>
      </w:r>
      <w:r w:rsidRPr="00716C97">
        <w:rPr>
          <w:rFonts w:ascii="Book Antiqua" w:eastAsia="Book Antiqua" w:hAnsi="Book Antiqua" w:cs="Book Antiqua"/>
          <w:color w:val="000000"/>
        </w:rPr>
        <w:t>Huang P</w:t>
      </w:r>
      <w:r w:rsidRPr="00716C97">
        <w:rPr>
          <w:rFonts w:ascii="Book Antiqua" w:eastAsia="Book Antiqua" w:hAnsi="Book Antiqua" w:cs="Book Antiqua"/>
          <w:b/>
          <w:color w:val="000000"/>
        </w:rPr>
        <w:t xml:space="preserve"> L-Editor: </w:t>
      </w:r>
      <w:r w:rsidR="00536D85" w:rsidRPr="00716C97">
        <w:rPr>
          <w:rFonts w:ascii="Book Antiqua" w:eastAsia="Book Antiqua" w:hAnsi="Book Antiqua" w:cs="Book Antiqua"/>
          <w:bCs/>
          <w:color w:val="000000"/>
        </w:rPr>
        <w:t>Filipodia</w:t>
      </w:r>
      <w:r w:rsidRPr="00716C97">
        <w:rPr>
          <w:rFonts w:ascii="Book Antiqua" w:eastAsia="Book Antiqua" w:hAnsi="Book Antiqua" w:cs="Book Antiqua"/>
          <w:b/>
          <w:color w:val="000000"/>
        </w:rPr>
        <w:t xml:space="preserve"> P-Editor: </w:t>
      </w:r>
    </w:p>
    <w:p w14:paraId="7FDB22E4" w14:textId="08D7E49B" w:rsidR="00A77B3E" w:rsidRPr="00E04B36" w:rsidRDefault="00CF50B7">
      <w:pPr>
        <w:spacing w:line="360" w:lineRule="auto"/>
        <w:jc w:val="both"/>
        <w:rPr>
          <w:rFonts w:ascii="Book Antiqua" w:eastAsia="Book Antiqua" w:hAnsi="Book Antiqua" w:cs="Book Antiqua"/>
          <w:b/>
          <w:color w:val="000000"/>
        </w:rPr>
      </w:pPr>
      <w:r w:rsidRPr="00716C97">
        <w:rPr>
          <w:rFonts w:ascii="Book Antiqua" w:eastAsia="Book Antiqua" w:hAnsi="Book Antiqua" w:cs="Book Antiqua"/>
          <w:b/>
          <w:color w:val="000000"/>
        </w:rPr>
        <w:lastRenderedPageBreak/>
        <w:t>Figure Legends</w:t>
      </w:r>
    </w:p>
    <w:p w14:paraId="5D69B21F" w14:textId="3E0EACBD" w:rsidR="00584D9B" w:rsidRPr="00716C97" w:rsidRDefault="00584D9B">
      <w:pPr>
        <w:spacing w:line="360" w:lineRule="auto"/>
        <w:jc w:val="both"/>
      </w:pPr>
      <w:r w:rsidRPr="00716C97">
        <w:rPr>
          <w:noProof/>
          <w:lang w:eastAsia="zh-CN"/>
        </w:rPr>
        <w:drawing>
          <wp:inline distT="0" distB="0" distL="0" distR="0" wp14:anchorId="26B558A4" wp14:editId="0AD6AA5E">
            <wp:extent cx="5082540" cy="3715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85603" cy="3717489"/>
                    </a:xfrm>
                    <a:prstGeom prst="rect">
                      <a:avLst/>
                    </a:prstGeom>
                  </pic:spPr>
                </pic:pic>
              </a:graphicData>
            </a:graphic>
          </wp:inline>
        </w:drawing>
      </w:r>
    </w:p>
    <w:p w14:paraId="14D69059" w14:textId="04BA1EBA" w:rsidR="00046BB8" w:rsidRPr="00716C97" w:rsidRDefault="00CF50B7">
      <w:pPr>
        <w:spacing w:line="360" w:lineRule="auto"/>
        <w:jc w:val="both"/>
        <w:rPr>
          <w:rFonts w:ascii="Book Antiqua" w:eastAsia="Book Antiqua" w:hAnsi="Book Antiqua" w:cs="Book Antiqua"/>
          <w:color w:val="000000"/>
        </w:rPr>
      </w:pPr>
      <w:r w:rsidRPr="00E04B36">
        <w:rPr>
          <w:rFonts w:ascii="Book Antiqua" w:eastAsia="Book Antiqua" w:hAnsi="Book Antiqua" w:cs="Book Antiqua"/>
          <w:b/>
          <w:bCs/>
          <w:color w:val="000000"/>
        </w:rPr>
        <w:t xml:space="preserve">Figure 1 Expression of </w:t>
      </w:r>
      <w:bookmarkStart w:id="4" w:name="_Hlk59134978"/>
      <w:r w:rsidR="00584D9B" w:rsidRPr="00E04B36">
        <w:rPr>
          <w:rFonts w:ascii="Book Antiqua" w:eastAsia="Book Antiqua" w:hAnsi="Book Antiqua" w:cs="Book Antiqua"/>
          <w:b/>
          <w:bCs/>
          <w:color w:val="000000"/>
        </w:rPr>
        <w:t>type 3 adenylyl cyclase</w:t>
      </w:r>
      <w:bookmarkEnd w:id="4"/>
      <w:r w:rsidRPr="00E04B36">
        <w:rPr>
          <w:rFonts w:ascii="Book Antiqua" w:eastAsia="Book Antiqua" w:hAnsi="Book Antiqua" w:cs="Book Antiqua"/>
          <w:b/>
          <w:bCs/>
          <w:color w:val="000000"/>
        </w:rPr>
        <w:t xml:space="preserve"> in cortical </w:t>
      </w:r>
      <w:r w:rsidR="00584D9B" w:rsidRPr="00E04B36">
        <w:rPr>
          <w:rFonts w:ascii="Book Antiqua" w:eastAsia="Book Antiqua" w:hAnsi="Book Antiqua" w:cs="Book Antiqua"/>
          <w:b/>
          <w:bCs/>
          <w:color w:val="000000"/>
        </w:rPr>
        <w:t>somatostatin-positive</w:t>
      </w:r>
      <w:r w:rsidRPr="00E04B36">
        <w:rPr>
          <w:rFonts w:ascii="Book Antiqua" w:eastAsia="Book Antiqua" w:hAnsi="Book Antiqua" w:cs="Book Antiqua"/>
          <w:b/>
          <w:bCs/>
          <w:color w:val="000000"/>
        </w:rPr>
        <w:t xml:space="preserve"> and </w:t>
      </w:r>
      <w:r w:rsidR="00584D9B" w:rsidRPr="00522AEC">
        <w:rPr>
          <w:rFonts w:ascii="Book Antiqua" w:eastAsia="Book Antiqua" w:hAnsi="Book Antiqua" w:cs="Book Antiqua"/>
          <w:b/>
          <w:bCs/>
          <w:color w:val="000000"/>
        </w:rPr>
        <w:t>parvalbumin-positive</w:t>
      </w:r>
      <w:r w:rsidRPr="00522AEC">
        <w:rPr>
          <w:rFonts w:ascii="Book Antiqua" w:eastAsia="Book Antiqua" w:hAnsi="Book Antiqua" w:cs="Book Antiqua"/>
          <w:b/>
          <w:bCs/>
          <w:color w:val="000000"/>
        </w:rPr>
        <w:t xml:space="preserve"> GABAergic interneurons</w:t>
      </w:r>
      <w:r w:rsidRPr="00716C97">
        <w:rPr>
          <w:rFonts w:ascii="Book Antiqua" w:eastAsia="Book Antiqua" w:hAnsi="Book Antiqua" w:cs="Book Antiqua"/>
          <w:b/>
          <w:bCs/>
          <w:color w:val="000000"/>
        </w:rPr>
        <w:t>.</w:t>
      </w:r>
      <w:r w:rsidRPr="00716C97">
        <w:rPr>
          <w:rFonts w:ascii="Book Antiqua" w:eastAsia="Book Antiqua" w:hAnsi="Book Antiqua" w:cs="Book Antiqua"/>
          <w:color w:val="000000"/>
        </w:rPr>
        <w:t xml:space="preserve"> A</w:t>
      </w:r>
      <w:r w:rsidR="00584D9B" w:rsidRPr="00716C97">
        <w:rPr>
          <w:rFonts w:ascii="Book Antiqua" w:eastAsia="Book Antiqua" w:hAnsi="Book Antiqua" w:cs="Book Antiqua"/>
          <w:color w:val="000000"/>
        </w:rPr>
        <w:t xml:space="preserve"> and </w:t>
      </w:r>
      <w:r w:rsidRPr="00716C97">
        <w:rPr>
          <w:rFonts w:ascii="Book Antiqua" w:eastAsia="Book Antiqua" w:hAnsi="Book Antiqua" w:cs="Book Antiqua"/>
          <w:color w:val="000000"/>
        </w:rPr>
        <w:t>B</w:t>
      </w:r>
      <w:r w:rsidR="00584D9B"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Representative images showing </w:t>
      </w:r>
      <w:r w:rsidR="00584D9B" w:rsidRPr="00716C97">
        <w:rPr>
          <w:rFonts w:ascii="Book Antiqua" w:eastAsia="Book Antiqua" w:hAnsi="Book Antiqua" w:cs="Book Antiqua"/>
          <w:color w:val="000000"/>
        </w:rPr>
        <w:t>type 3 adenylyl cyclase (</w:t>
      </w:r>
      <w:r w:rsidR="00540DCF" w:rsidRPr="00716C97">
        <w:rPr>
          <w:rFonts w:ascii="Book Antiqua" w:eastAsia="Book Antiqua" w:hAnsi="Book Antiqua" w:cs="Book Antiqua"/>
          <w:color w:val="000000"/>
        </w:rPr>
        <w:t>AC3</w:t>
      </w:r>
      <w:r w:rsidR="00584D9B"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expression in </w:t>
      </w:r>
      <w:r w:rsidR="00584D9B" w:rsidRPr="00716C97">
        <w:rPr>
          <w:rFonts w:ascii="Book Antiqua" w:eastAsia="Book Antiqua" w:hAnsi="Book Antiqua" w:cs="Book Antiqua"/>
          <w:color w:val="000000"/>
        </w:rPr>
        <w:t>somatostatin-positive (</w:t>
      </w:r>
      <w:r w:rsidRPr="00716C97">
        <w:rPr>
          <w:rFonts w:ascii="Book Antiqua" w:eastAsia="Book Antiqua" w:hAnsi="Book Antiqua" w:cs="Book Antiqua"/>
          <w:color w:val="000000"/>
        </w:rPr>
        <w:t>SST</w:t>
      </w:r>
      <w:r w:rsidRPr="00716C97">
        <w:rPr>
          <w:rFonts w:ascii="Book Antiqua" w:eastAsia="Book Antiqua" w:hAnsi="Book Antiqua" w:cs="Book Antiqua"/>
          <w:color w:val="000000"/>
          <w:szCs w:val="30"/>
          <w:vertAlign w:val="superscript"/>
        </w:rPr>
        <w:t>+</w:t>
      </w:r>
      <w:r w:rsidR="00584D9B" w:rsidRPr="00716C97">
        <w:rPr>
          <w:rFonts w:ascii="Book Antiqua" w:eastAsia="Book Antiqua" w:hAnsi="Book Antiqua" w:cs="Book Antiqua"/>
          <w:color w:val="000000"/>
          <w:szCs w:val="30"/>
        </w:rPr>
        <w:t>)</w:t>
      </w:r>
      <w:r w:rsidRPr="00716C97">
        <w:rPr>
          <w:rFonts w:ascii="Book Antiqua" w:eastAsia="Book Antiqua" w:hAnsi="Book Antiqua" w:cs="Book Antiqua"/>
          <w:color w:val="000000"/>
        </w:rPr>
        <w:t xml:space="preserve"> interneurons at low (A) and high (B) magnifications in </w:t>
      </w:r>
      <w:r w:rsidR="00E04B36">
        <w:rPr>
          <w:rFonts w:ascii="Book Antiqua" w:eastAsia="Book Antiqua" w:hAnsi="Book Antiqua" w:cs="Book Antiqua"/>
          <w:color w:val="000000"/>
        </w:rPr>
        <w:t xml:space="preserve">the </w:t>
      </w:r>
      <w:r w:rsidRPr="00E04B36">
        <w:rPr>
          <w:rFonts w:ascii="Book Antiqua" w:eastAsia="Book Antiqua" w:hAnsi="Book Antiqua" w:cs="Book Antiqua"/>
          <w:color w:val="000000"/>
        </w:rPr>
        <w:t>prefrontal cortex brain slice. Solid arrows in B indicate SST</w:t>
      </w:r>
      <w:r w:rsidRPr="00E04B36">
        <w:rPr>
          <w:rFonts w:ascii="Book Antiqua" w:eastAsia="Book Antiqua" w:hAnsi="Book Antiqua" w:cs="Book Antiqua"/>
          <w:color w:val="000000"/>
          <w:szCs w:val="30"/>
          <w:vertAlign w:val="superscript"/>
        </w:rPr>
        <w:t>+</w:t>
      </w:r>
      <w:r w:rsidRPr="00522AEC">
        <w:rPr>
          <w:rFonts w:ascii="Book Antiqua" w:eastAsia="Book Antiqua" w:hAnsi="Book Antiqua" w:cs="Book Antiqua"/>
          <w:color w:val="000000"/>
        </w:rPr>
        <w:t xml:space="preserve"> interneurons</w:t>
      </w:r>
      <w:r w:rsidR="00E04B36">
        <w:rPr>
          <w:rFonts w:ascii="Book Antiqua" w:eastAsia="Book Antiqua" w:hAnsi="Book Antiqua" w:cs="Book Antiqua"/>
          <w:color w:val="000000"/>
        </w:rPr>
        <w:t>,</w:t>
      </w:r>
      <w:r w:rsidRPr="00E04B36">
        <w:rPr>
          <w:rFonts w:ascii="Book Antiqua" w:eastAsia="Book Antiqua" w:hAnsi="Book Antiqua" w:cs="Book Antiqua"/>
          <w:color w:val="000000"/>
        </w:rPr>
        <w:t xml:space="preserve"> which are also </w:t>
      </w:r>
      <w:r w:rsidR="00540DCF" w:rsidRPr="00522AEC">
        <w:rPr>
          <w:rFonts w:ascii="Book Antiqua" w:eastAsia="Book Antiqua" w:hAnsi="Book Antiqua" w:cs="Book Antiqua"/>
          <w:color w:val="000000"/>
        </w:rPr>
        <w:t>AC3</w:t>
      </w:r>
      <w:r w:rsidRPr="00522AEC">
        <w:rPr>
          <w:rFonts w:ascii="Book Antiqua" w:eastAsia="Book Antiqua" w:hAnsi="Book Antiqua" w:cs="Book Antiqua"/>
          <w:color w:val="000000"/>
        </w:rPr>
        <w:t>-positve (SST-</w:t>
      </w:r>
      <w:r w:rsidR="00540DCF" w:rsidRPr="00522AEC">
        <w:rPr>
          <w:rFonts w:ascii="Book Antiqua" w:eastAsia="Book Antiqua" w:hAnsi="Book Antiqua" w:cs="Book Antiqua"/>
          <w:color w:val="000000"/>
        </w:rPr>
        <w:t>AC3</w:t>
      </w:r>
      <w:r w:rsidRPr="00522AEC">
        <w:rPr>
          <w:rFonts w:ascii="Book Antiqua" w:eastAsia="Book Antiqua" w:hAnsi="Book Antiqua" w:cs="Book Antiqua"/>
          <w:color w:val="000000"/>
          <w:szCs w:val="30"/>
          <w:vertAlign w:val="superscript"/>
        </w:rPr>
        <w:t xml:space="preserve">+ </w:t>
      </w:r>
      <w:r w:rsidRPr="00F03A16">
        <w:rPr>
          <w:rFonts w:ascii="Book Antiqua" w:eastAsia="Book Antiqua" w:hAnsi="Book Antiqua" w:cs="Book Antiqua"/>
          <w:color w:val="000000"/>
        </w:rPr>
        <w:t>cells). Empty arrow in B indicate</w:t>
      </w:r>
      <w:r w:rsidR="00E04B36">
        <w:rPr>
          <w:rFonts w:ascii="Book Antiqua" w:eastAsia="Book Antiqua" w:hAnsi="Book Antiqua" w:cs="Book Antiqua"/>
          <w:color w:val="000000"/>
        </w:rPr>
        <w:t>s</w:t>
      </w:r>
      <w:r w:rsidRPr="00E04B36">
        <w:rPr>
          <w:rFonts w:ascii="Book Antiqua" w:eastAsia="Book Antiqua" w:hAnsi="Book Antiqua" w:cs="Book Antiqua"/>
          <w:color w:val="000000"/>
        </w:rPr>
        <w:t xml:space="preserve"> SST</w:t>
      </w:r>
      <w:r w:rsidRPr="00E04B36">
        <w:rPr>
          <w:rFonts w:ascii="Book Antiqua" w:eastAsia="Book Antiqua" w:hAnsi="Book Antiqua" w:cs="Book Antiqua"/>
          <w:color w:val="000000"/>
          <w:szCs w:val="30"/>
          <w:vertAlign w:val="superscript"/>
        </w:rPr>
        <w:t>+</w:t>
      </w:r>
      <w:r w:rsidRPr="00522AEC">
        <w:rPr>
          <w:rFonts w:ascii="Book Antiqua" w:eastAsia="Book Antiqua" w:hAnsi="Book Antiqua" w:cs="Book Antiqua"/>
          <w:color w:val="000000"/>
        </w:rPr>
        <w:t xml:space="preserve"> interneurons</w:t>
      </w:r>
      <w:r w:rsidR="00E04B36">
        <w:rPr>
          <w:rFonts w:ascii="Book Antiqua" w:eastAsia="Book Antiqua" w:hAnsi="Book Antiqua" w:cs="Book Antiqua"/>
          <w:color w:val="000000"/>
        </w:rPr>
        <w:t>,</w:t>
      </w:r>
      <w:r w:rsidRPr="00E04B36">
        <w:rPr>
          <w:rFonts w:ascii="Book Antiqua" w:eastAsia="Book Antiqua" w:hAnsi="Book Antiqua" w:cs="Book Antiqua"/>
          <w:color w:val="000000"/>
        </w:rPr>
        <w:t xml:space="preserve"> which are </w:t>
      </w:r>
      <w:r w:rsidR="00540DCF" w:rsidRPr="00522AEC">
        <w:rPr>
          <w:rFonts w:ascii="Book Antiqua" w:eastAsia="Book Antiqua" w:hAnsi="Book Antiqua" w:cs="Book Antiqua"/>
          <w:color w:val="000000"/>
        </w:rPr>
        <w:t>AC3</w:t>
      </w:r>
      <w:r w:rsidRPr="00522AEC">
        <w:rPr>
          <w:rFonts w:ascii="Book Antiqua" w:eastAsia="Book Antiqua" w:hAnsi="Book Antiqua" w:cs="Book Antiqua"/>
          <w:color w:val="000000"/>
        </w:rPr>
        <w:t>-negative (SST-</w:t>
      </w:r>
      <w:r w:rsidR="00540DCF" w:rsidRPr="00522AEC">
        <w:rPr>
          <w:rFonts w:ascii="Book Antiqua" w:eastAsia="Book Antiqua" w:hAnsi="Book Antiqua" w:cs="Book Antiqua"/>
          <w:color w:val="000000"/>
        </w:rPr>
        <w:t>AC3</w:t>
      </w:r>
      <w:r w:rsidRPr="00522AEC">
        <w:rPr>
          <w:rFonts w:ascii="Book Antiqua" w:eastAsia="Book Antiqua" w:hAnsi="Book Antiqua" w:cs="Book Antiqua"/>
          <w:color w:val="000000"/>
          <w:szCs w:val="30"/>
          <w:vertAlign w:val="superscript"/>
        </w:rPr>
        <w:t>-</w:t>
      </w:r>
      <w:r w:rsidRPr="00F03A16">
        <w:rPr>
          <w:rFonts w:ascii="Book Antiqua" w:eastAsia="Book Antiqua" w:hAnsi="Book Antiqua" w:cs="Book Antiqua"/>
          <w:color w:val="000000"/>
        </w:rPr>
        <w:t xml:space="preserve"> cells)</w:t>
      </w:r>
      <w:r w:rsidR="00584D9B" w:rsidRPr="00F03A16">
        <w:rPr>
          <w:rFonts w:ascii="Book Antiqua" w:eastAsia="Book Antiqua" w:hAnsi="Book Antiqua" w:cs="Book Antiqua"/>
          <w:color w:val="000000"/>
        </w:rPr>
        <w:t>;</w:t>
      </w:r>
      <w:r w:rsidRPr="00F03A16">
        <w:rPr>
          <w:rFonts w:ascii="Book Antiqua" w:eastAsia="Book Antiqua" w:hAnsi="Book Antiqua" w:cs="Book Antiqua"/>
          <w:color w:val="000000"/>
        </w:rPr>
        <w:t xml:space="preserve"> C</w:t>
      </w:r>
      <w:r w:rsidR="00584D9B" w:rsidRPr="00F03A16">
        <w:rPr>
          <w:rFonts w:ascii="Book Antiqua" w:eastAsia="Book Antiqua" w:hAnsi="Book Antiqua" w:cs="Book Antiqua"/>
          <w:color w:val="000000"/>
        </w:rPr>
        <w:t>:</w:t>
      </w:r>
      <w:r w:rsidRPr="00175D45">
        <w:rPr>
          <w:rFonts w:ascii="Book Antiqua" w:eastAsia="Book Antiqua" w:hAnsi="Book Antiqua" w:cs="Book Antiqua"/>
          <w:color w:val="000000"/>
        </w:rPr>
        <w:t xml:space="preserve"> </w:t>
      </w:r>
      <w:r w:rsidR="00E04B36">
        <w:rPr>
          <w:rFonts w:ascii="Book Antiqua" w:eastAsia="Book Antiqua" w:hAnsi="Book Antiqua" w:cs="Book Antiqua"/>
          <w:color w:val="000000"/>
        </w:rPr>
        <w:t>P</w:t>
      </w:r>
      <w:r w:rsidRPr="00E04B36">
        <w:rPr>
          <w:rFonts w:ascii="Book Antiqua" w:eastAsia="Book Antiqua" w:hAnsi="Book Antiqua" w:cs="Book Antiqua"/>
          <w:color w:val="000000"/>
        </w:rPr>
        <w:t xml:space="preserve">roportion of </w:t>
      </w:r>
      <w:r w:rsidR="00540DCF" w:rsidRPr="00E04B36">
        <w:rPr>
          <w:rFonts w:ascii="Book Antiqua" w:eastAsia="Book Antiqua" w:hAnsi="Book Antiqua" w:cs="Book Antiqua"/>
          <w:color w:val="000000"/>
        </w:rPr>
        <w:t>AC3</w:t>
      </w:r>
      <w:r w:rsidRPr="00E04B36">
        <w:rPr>
          <w:rFonts w:ascii="Book Antiqua" w:eastAsia="Book Antiqua" w:hAnsi="Book Antiqua" w:cs="Book Antiqua"/>
          <w:color w:val="000000"/>
        </w:rPr>
        <w:t xml:space="preserve"> express</w:t>
      </w:r>
      <w:r w:rsidR="00E04B36">
        <w:rPr>
          <w:rFonts w:ascii="Book Antiqua" w:eastAsia="Book Antiqua" w:hAnsi="Book Antiqua" w:cs="Book Antiqua"/>
          <w:color w:val="000000"/>
        </w:rPr>
        <w:t>ed</w:t>
      </w:r>
      <w:r w:rsidRPr="00E04B36">
        <w:rPr>
          <w:rFonts w:ascii="Book Antiqua" w:eastAsia="Book Antiqua" w:hAnsi="Book Antiqua" w:cs="Book Antiqua"/>
          <w:color w:val="000000"/>
        </w:rPr>
        <w:t xml:space="preserve"> in cortical SST</w:t>
      </w:r>
      <w:r w:rsidRPr="00E04B36">
        <w:rPr>
          <w:rFonts w:ascii="Book Antiqua" w:eastAsia="Book Antiqua" w:hAnsi="Book Antiqua" w:cs="Book Antiqua"/>
          <w:color w:val="000000"/>
          <w:szCs w:val="30"/>
          <w:vertAlign w:val="superscript"/>
        </w:rPr>
        <w:t>+</w:t>
      </w:r>
      <w:r w:rsidRPr="00E04B36">
        <w:rPr>
          <w:rFonts w:ascii="Book Antiqua" w:eastAsia="Book Antiqua" w:hAnsi="Book Antiqua" w:cs="Book Antiqua"/>
          <w:color w:val="000000"/>
        </w:rPr>
        <w:t xml:space="preserve"> neurons, </w:t>
      </w:r>
      <w:r w:rsidRPr="00E04B36">
        <w:rPr>
          <w:rFonts w:ascii="Book Antiqua" w:eastAsia="Book Antiqua" w:hAnsi="Book Antiqua" w:cs="Book Antiqua"/>
          <w:i/>
          <w:iCs/>
          <w:color w:val="000000"/>
        </w:rPr>
        <w:t>n</w:t>
      </w:r>
      <w:r w:rsidRPr="00E04B36">
        <w:rPr>
          <w:rFonts w:ascii="Book Antiqua" w:eastAsia="Book Antiqua" w:hAnsi="Book Antiqua" w:cs="Book Antiqua"/>
          <w:color w:val="000000"/>
        </w:rPr>
        <w:t xml:space="preserve"> = 6</w:t>
      </w:r>
      <w:r w:rsidR="00584D9B" w:rsidRPr="00E04B36">
        <w:rPr>
          <w:rFonts w:ascii="Book Antiqua" w:eastAsia="Book Antiqua" w:hAnsi="Book Antiqua" w:cs="Book Antiqua"/>
          <w:color w:val="000000"/>
        </w:rPr>
        <w:t>;</w:t>
      </w:r>
      <w:r w:rsidRPr="00E04B36">
        <w:rPr>
          <w:rFonts w:ascii="Book Antiqua" w:eastAsia="Book Antiqua" w:hAnsi="Book Antiqua" w:cs="Book Antiqua"/>
          <w:color w:val="000000"/>
        </w:rPr>
        <w:t xml:space="preserve"> D</w:t>
      </w:r>
      <w:r w:rsidR="00584D9B" w:rsidRPr="00522AEC">
        <w:rPr>
          <w:rFonts w:ascii="Book Antiqua" w:eastAsia="Book Antiqua" w:hAnsi="Book Antiqua" w:cs="Book Antiqua"/>
          <w:color w:val="000000"/>
        </w:rPr>
        <w:t xml:space="preserve"> and </w:t>
      </w:r>
      <w:r w:rsidRPr="00522AEC">
        <w:rPr>
          <w:rFonts w:ascii="Book Antiqua" w:eastAsia="Book Antiqua" w:hAnsi="Book Antiqua" w:cs="Book Antiqua"/>
          <w:color w:val="000000"/>
        </w:rPr>
        <w:t>E</w:t>
      </w:r>
      <w:r w:rsidR="00535BCA" w:rsidRPr="00522AEC">
        <w:rPr>
          <w:rFonts w:ascii="Book Antiqua" w:eastAsia="Book Antiqua" w:hAnsi="Book Antiqua" w:cs="Book Antiqua"/>
          <w:color w:val="000000"/>
        </w:rPr>
        <w:t>:</w:t>
      </w:r>
      <w:r w:rsidRPr="00522AEC">
        <w:rPr>
          <w:rFonts w:ascii="Book Antiqua" w:eastAsia="Book Antiqua" w:hAnsi="Book Antiqua" w:cs="Book Antiqua"/>
          <w:color w:val="000000"/>
        </w:rPr>
        <w:t xml:space="preserve"> Representative images showing </w:t>
      </w:r>
      <w:r w:rsidR="00540DCF" w:rsidRPr="00F03A16">
        <w:rPr>
          <w:rFonts w:ascii="Book Antiqua" w:eastAsia="Book Antiqua" w:hAnsi="Book Antiqua" w:cs="Book Antiqua"/>
          <w:color w:val="000000"/>
        </w:rPr>
        <w:t>AC3</w:t>
      </w:r>
      <w:r w:rsidRPr="00F03A16">
        <w:rPr>
          <w:rFonts w:ascii="Book Antiqua" w:eastAsia="Book Antiqua" w:hAnsi="Book Antiqua" w:cs="Book Antiqua"/>
          <w:color w:val="000000"/>
        </w:rPr>
        <w:t xml:space="preserve"> expression in </w:t>
      </w:r>
      <w:r w:rsidR="00535BCA" w:rsidRPr="00F03A16">
        <w:rPr>
          <w:rFonts w:ascii="Book Antiqua" w:eastAsia="Book Antiqua" w:hAnsi="Book Antiqua" w:cs="Book Antiqua"/>
          <w:color w:val="000000"/>
        </w:rPr>
        <w:t>parvalbumin-positive (</w:t>
      </w:r>
      <w:r w:rsidRPr="00175D45">
        <w:rPr>
          <w:rFonts w:ascii="Book Antiqua" w:eastAsia="Book Antiqua" w:hAnsi="Book Antiqua" w:cs="Book Antiqua"/>
          <w:color w:val="000000"/>
        </w:rPr>
        <w:t>PV</w:t>
      </w:r>
      <w:r w:rsidRPr="00175D45">
        <w:rPr>
          <w:rFonts w:ascii="Book Antiqua" w:eastAsia="Book Antiqua" w:hAnsi="Book Antiqua" w:cs="Book Antiqua"/>
          <w:color w:val="000000"/>
          <w:szCs w:val="30"/>
          <w:vertAlign w:val="superscript"/>
        </w:rPr>
        <w:t>+</w:t>
      </w:r>
      <w:r w:rsidR="00535BCA" w:rsidRPr="00E54AF7">
        <w:rPr>
          <w:rFonts w:ascii="Book Antiqua" w:eastAsia="Book Antiqua" w:hAnsi="Book Antiqua" w:cs="Book Antiqua"/>
          <w:color w:val="000000"/>
          <w:szCs w:val="30"/>
        </w:rPr>
        <w:t>)</w:t>
      </w:r>
      <w:r w:rsidRPr="00716C97">
        <w:rPr>
          <w:rFonts w:ascii="Book Antiqua" w:eastAsia="Book Antiqua" w:hAnsi="Book Antiqua" w:cs="Book Antiqua"/>
          <w:color w:val="000000"/>
        </w:rPr>
        <w:t xml:space="preserve"> interneurons at low (D) and high (E) magnifications</w:t>
      </w:r>
      <w:r w:rsidRPr="00716C97">
        <w:rPr>
          <w:rFonts w:ascii="Book Antiqua" w:eastAsia="Book Antiqua" w:hAnsi="Book Antiqua" w:cs="Book Antiqua"/>
          <w:color w:val="000000"/>
          <w:szCs w:val="21"/>
        </w:rPr>
        <w:t xml:space="preserve"> </w:t>
      </w:r>
      <w:r w:rsidRPr="00716C97">
        <w:rPr>
          <w:rFonts w:ascii="Book Antiqua" w:eastAsia="Book Antiqua" w:hAnsi="Book Antiqua" w:cs="Book Antiqua"/>
          <w:color w:val="000000"/>
        </w:rPr>
        <w:t xml:space="preserve">in </w:t>
      </w:r>
      <w:r w:rsidR="00E04B36">
        <w:rPr>
          <w:rFonts w:ascii="Book Antiqua" w:eastAsia="Book Antiqua" w:hAnsi="Book Antiqua" w:cs="Book Antiqua"/>
          <w:color w:val="000000"/>
        </w:rPr>
        <w:t xml:space="preserve">the </w:t>
      </w:r>
      <w:r w:rsidRPr="00E04B36">
        <w:rPr>
          <w:rFonts w:ascii="Book Antiqua" w:eastAsia="Book Antiqua" w:hAnsi="Book Antiqua" w:cs="Book Antiqua"/>
          <w:color w:val="000000"/>
        </w:rPr>
        <w:t>prefrontal cortex brain slice. Solid arrows indicate PV</w:t>
      </w:r>
      <w:r w:rsidRPr="00E04B36">
        <w:rPr>
          <w:rFonts w:ascii="Book Antiqua" w:eastAsia="Book Antiqua" w:hAnsi="Book Antiqua" w:cs="Book Antiqua"/>
          <w:color w:val="000000"/>
          <w:szCs w:val="30"/>
          <w:vertAlign w:val="superscript"/>
        </w:rPr>
        <w:t>+</w:t>
      </w:r>
      <w:r w:rsidRPr="00E04B36">
        <w:rPr>
          <w:rFonts w:ascii="Book Antiqua" w:eastAsia="Book Antiqua" w:hAnsi="Book Antiqua" w:cs="Book Antiqua"/>
          <w:color w:val="000000"/>
        </w:rPr>
        <w:t xml:space="preserve"> interneurons</w:t>
      </w:r>
      <w:r w:rsidR="00E04B36">
        <w:rPr>
          <w:rFonts w:ascii="Book Antiqua" w:eastAsia="Book Antiqua" w:hAnsi="Book Antiqua" w:cs="Book Antiqua"/>
          <w:color w:val="000000"/>
        </w:rPr>
        <w:t>,</w:t>
      </w:r>
      <w:r w:rsidRPr="00E04B36">
        <w:rPr>
          <w:rFonts w:ascii="Book Antiqua" w:eastAsia="Book Antiqua" w:hAnsi="Book Antiqua" w:cs="Book Antiqua"/>
          <w:color w:val="000000"/>
        </w:rPr>
        <w:t xml:space="preserve"> which are also </w:t>
      </w:r>
      <w:r w:rsidR="00540DCF" w:rsidRPr="00522AEC">
        <w:rPr>
          <w:rFonts w:ascii="Book Antiqua" w:eastAsia="Book Antiqua" w:hAnsi="Book Antiqua" w:cs="Book Antiqua"/>
          <w:color w:val="000000"/>
        </w:rPr>
        <w:t>AC3</w:t>
      </w:r>
      <w:r w:rsidRPr="00522AEC">
        <w:rPr>
          <w:rFonts w:ascii="Book Antiqua" w:eastAsia="Book Antiqua" w:hAnsi="Book Antiqua" w:cs="Book Antiqua"/>
          <w:color w:val="000000"/>
        </w:rPr>
        <w:t>-positve (PV-</w:t>
      </w:r>
      <w:r w:rsidR="00540DCF" w:rsidRPr="00522AEC">
        <w:rPr>
          <w:rFonts w:ascii="Book Antiqua" w:eastAsia="Book Antiqua" w:hAnsi="Book Antiqua" w:cs="Book Antiqua"/>
          <w:color w:val="000000"/>
        </w:rPr>
        <w:t>AC3</w:t>
      </w:r>
      <w:r w:rsidRPr="00F03A16">
        <w:rPr>
          <w:rFonts w:ascii="Book Antiqua" w:eastAsia="Book Antiqua" w:hAnsi="Book Antiqua" w:cs="Book Antiqua"/>
          <w:color w:val="000000"/>
          <w:szCs w:val="30"/>
          <w:vertAlign w:val="superscript"/>
        </w:rPr>
        <w:t xml:space="preserve">+ </w:t>
      </w:r>
      <w:r w:rsidRPr="00F03A16">
        <w:rPr>
          <w:rFonts w:ascii="Book Antiqua" w:eastAsia="Book Antiqua" w:hAnsi="Book Antiqua" w:cs="Book Antiqua"/>
          <w:color w:val="000000"/>
        </w:rPr>
        <w:t>cells). Empty arrow in E indicate</w:t>
      </w:r>
      <w:r w:rsidR="00E04B36">
        <w:rPr>
          <w:rFonts w:ascii="Book Antiqua" w:eastAsia="Book Antiqua" w:hAnsi="Book Antiqua" w:cs="Book Antiqua"/>
          <w:color w:val="000000"/>
        </w:rPr>
        <w:t>s</w:t>
      </w:r>
      <w:r w:rsidRPr="00E04B36">
        <w:rPr>
          <w:rFonts w:ascii="Book Antiqua" w:eastAsia="Book Antiqua" w:hAnsi="Book Antiqua" w:cs="Book Antiqua"/>
          <w:color w:val="000000"/>
        </w:rPr>
        <w:t xml:space="preserve"> PV</w:t>
      </w:r>
      <w:r w:rsidRPr="00E04B36">
        <w:rPr>
          <w:rFonts w:ascii="Book Antiqua" w:eastAsia="Book Antiqua" w:hAnsi="Book Antiqua" w:cs="Book Antiqua"/>
          <w:color w:val="000000"/>
          <w:szCs w:val="30"/>
          <w:vertAlign w:val="superscript"/>
        </w:rPr>
        <w:t>+</w:t>
      </w:r>
      <w:r w:rsidRPr="00522AEC">
        <w:rPr>
          <w:rFonts w:ascii="Book Antiqua" w:eastAsia="Book Antiqua" w:hAnsi="Book Antiqua" w:cs="Book Antiqua"/>
          <w:color w:val="000000"/>
        </w:rPr>
        <w:t xml:space="preserve"> interneurons</w:t>
      </w:r>
      <w:r w:rsidR="00E04B36">
        <w:rPr>
          <w:rFonts w:ascii="Book Antiqua" w:eastAsia="Book Antiqua" w:hAnsi="Book Antiqua" w:cs="Book Antiqua"/>
          <w:color w:val="000000"/>
        </w:rPr>
        <w:t>,</w:t>
      </w:r>
      <w:r w:rsidRPr="00E04B36">
        <w:rPr>
          <w:rFonts w:ascii="Book Antiqua" w:eastAsia="Book Antiqua" w:hAnsi="Book Antiqua" w:cs="Book Antiqua"/>
          <w:color w:val="000000"/>
        </w:rPr>
        <w:t xml:space="preserve"> which are </w:t>
      </w:r>
      <w:r w:rsidR="00540DCF" w:rsidRPr="00522AEC">
        <w:rPr>
          <w:rFonts w:ascii="Book Antiqua" w:eastAsia="Book Antiqua" w:hAnsi="Book Antiqua" w:cs="Book Antiqua"/>
          <w:color w:val="000000"/>
        </w:rPr>
        <w:t>AC3</w:t>
      </w:r>
      <w:r w:rsidRPr="00522AEC">
        <w:rPr>
          <w:rFonts w:ascii="Book Antiqua" w:eastAsia="Book Antiqua" w:hAnsi="Book Antiqua" w:cs="Book Antiqua"/>
          <w:color w:val="000000"/>
        </w:rPr>
        <w:t>-negative (PV-</w:t>
      </w:r>
      <w:r w:rsidR="00540DCF" w:rsidRPr="00522AEC">
        <w:rPr>
          <w:rFonts w:ascii="Book Antiqua" w:eastAsia="Book Antiqua" w:hAnsi="Book Antiqua" w:cs="Book Antiqua"/>
          <w:color w:val="000000"/>
        </w:rPr>
        <w:t>AC3</w:t>
      </w:r>
      <w:r w:rsidRPr="00522AEC">
        <w:rPr>
          <w:rFonts w:ascii="Book Antiqua" w:eastAsia="Book Antiqua" w:hAnsi="Book Antiqua" w:cs="Book Antiqua"/>
          <w:color w:val="000000"/>
          <w:szCs w:val="30"/>
          <w:vertAlign w:val="superscript"/>
        </w:rPr>
        <w:t>-</w:t>
      </w:r>
      <w:r w:rsidRPr="00F03A16">
        <w:rPr>
          <w:rFonts w:ascii="Book Antiqua" w:eastAsia="Book Antiqua" w:hAnsi="Book Antiqua" w:cs="Book Antiqua"/>
          <w:color w:val="000000"/>
        </w:rPr>
        <w:t xml:space="preserve"> cells)</w:t>
      </w:r>
      <w:r w:rsidR="00535BCA" w:rsidRPr="00F03A16">
        <w:rPr>
          <w:rFonts w:ascii="Book Antiqua" w:eastAsia="Book Antiqua" w:hAnsi="Book Antiqua" w:cs="Book Antiqua"/>
          <w:color w:val="000000"/>
        </w:rPr>
        <w:t>;</w:t>
      </w:r>
      <w:r w:rsidRPr="00F03A16">
        <w:rPr>
          <w:rFonts w:ascii="Book Antiqua" w:eastAsia="Book Antiqua" w:hAnsi="Book Antiqua" w:cs="Book Antiqua"/>
          <w:color w:val="000000"/>
        </w:rPr>
        <w:t xml:space="preserve"> F</w:t>
      </w:r>
      <w:r w:rsidR="00535BCA" w:rsidRPr="00F03A16">
        <w:rPr>
          <w:rFonts w:ascii="Book Antiqua" w:eastAsia="Book Antiqua" w:hAnsi="Book Antiqua" w:cs="Book Antiqua"/>
          <w:color w:val="000000"/>
        </w:rPr>
        <w:t>:</w:t>
      </w:r>
      <w:r w:rsidRPr="00175D45">
        <w:rPr>
          <w:rFonts w:ascii="Book Antiqua" w:eastAsia="Book Antiqua" w:hAnsi="Book Antiqua" w:cs="Book Antiqua"/>
          <w:color w:val="000000"/>
        </w:rPr>
        <w:t xml:space="preserve"> </w:t>
      </w:r>
      <w:r w:rsidR="00E04B36">
        <w:rPr>
          <w:rFonts w:ascii="Book Antiqua" w:eastAsia="Book Antiqua" w:hAnsi="Book Antiqua" w:cs="Book Antiqua"/>
          <w:color w:val="000000"/>
        </w:rPr>
        <w:t>P</w:t>
      </w:r>
      <w:r w:rsidRPr="00716C97">
        <w:rPr>
          <w:rFonts w:ascii="Book Antiqua" w:eastAsia="Book Antiqua" w:hAnsi="Book Antiqua" w:cs="Book Antiqua"/>
          <w:color w:val="000000"/>
        </w:rPr>
        <w:t xml:space="preserve">roportion of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 xml:space="preserve"> expressing in cortical PV</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neurons, </w:t>
      </w:r>
      <w:r w:rsidRPr="00716C97">
        <w:rPr>
          <w:rFonts w:ascii="Book Antiqua" w:eastAsia="Book Antiqua" w:hAnsi="Book Antiqua" w:cs="Book Antiqua"/>
          <w:i/>
          <w:iCs/>
          <w:color w:val="000000"/>
        </w:rPr>
        <w:t>n</w:t>
      </w:r>
      <w:r w:rsidRPr="00716C97">
        <w:rPr>
          <w:rFonts w:ascii="Book Antiqua" w:eastAsia="Book Antiqua" w:hAnsi="Book Antiqua" w:cs="Book Antiqua"/>
          <w:color w:val="000000"/>
        </w:rPr>
        <w:t xml:space="preserve"> = 5.</w:t>
      </w:r>
      <w:r w:rsidR="00535BCA" w:rsidRPr="00716C97">
        <w:rPr>
          <w:rFonts w:ascii="Book Antiqua" w:eastAsia="Book Antiqua" w:hAnsi="Book Antiqua" w:cs="Book Antiqua"/>
          <w:color w:val="000000"/>
        </w:rPr>
        <w:t xml:space="preserve"> </w:t>
      </w:r>
      <w:r w:rsidRPr="00716C97">
        <w:rPr>
          <w:rFonts w:ascii="Book Antiqua" w:eastAsia="Book Antiqua" w:hAnsi="Book Antiqua" w:cs="Book Antiqua"/>
          <w:color w:val="000000"/>
        </w:rPr>
        <w:t>Scale bars represent 100 μm in D and 20 μm in E</w:t>
      </w:r>
      <w:r w:rsidR="00E04B36">
        <w:rPr>
          <w:rFonts w:ascii="Book Antiqua" w:eastAsia="Book Antiqua" w:hAnsi="Book Antiqua" w:cs="Book Antiqua"/>
          <w:color w:val="000000"/>
        </w:rPr>
        <w:t>,</w:t>
      </w:r>
      <w:r w:rsidRPr="00E04B36">
        <w:rPr>
          <w:rFonts w:ascii="Book Antiqua" w:eastAsia="Book Antiqua" w:hAnsi="Book Antiqua" w:cs="Book Antiqua"/>
          <w:color w:val="000000"/>
        </w:rPr>
        <w:t xml:space="preserve"> respectively.</w:t>
      </w:r>
      <w:r w:rsidR="005200EF" w:rsidRPr="00522AEC">
        <w:rPr>
          <w:rFonts w:ascii="Book Antiqua" w:eastAsia="Book Antiqua" w:hAnsi="Book Antiqua" w:cs="Book Antiqua"/>
          <w:color w:val="000000"/>
        </w:rPr>
        <w:t xml:space="preserve"> </w:t>
      </w:r>
    </w:p>
    <w:p w14:paraId="066C6234" w14:textId="5DEF5DB5" w:rsidR="00A77B3E" w:rsidRPr="00716C97" w:rsidRDefault="00046BB8">
      <w:pPr>
        <w:spacing w:line="360" w:lineRule="auto"/>
        <w:jc w:val="both"/>
        <w:rPr>
          <w:rFonts w:ascii="Book Antiqua" w:eastAsia="Book Antiqua" w:hAnsi="Book Antiqua" w:cs="Book Antiqua"/>
          <w:color w:val="000000"/>
        </w:rPr>
      </w:pPr>
      <w:r w:rsidRPr="00716C97">
        <w:rPr>
          <w:rFonts w:ascii="Book Antiqua" w:eastAsia="Book Antiqua" w:hAnsi="Book Antiqua" w:cs="Book Antiqua"/>
          <w:color w:val="000000"/>
        </w:rPr>
        <w:br w:type="page"/>
      </w:r>
      <w:r w:rsidR="00584D9B" w:rsidRPr="00716C97">
        <w:rPr>
          <w:noProof/>
          <w:lang w:eastAsia="zh-CN"/>
        </w:rPr>
        <w:lastRenderedPageBreak/>
        <w:drawing>
          <wp:inline distT="0" distB="0" distL="0" distR="0" wp14:anchorId="25ADA796" wp14:editId="1F8BF27D">
            <wp:extent cx="5029200" cy="54208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50056" cy="5443375"/>
                    </a:xfrm>
                    <a:prstGeom prst="rect">
                      <a:avLst/>
                    </a:prstGeom>
                  </pic:spPr>
                </pic:pic>
              </a:graphicData>
            </a:graphic>
          </wp:inline>
        </w:drawing>
      </w:r>
    </w:p>
    <w:p w14:paraId="42EAC909" w14:textId="77777777" w:rsidR="007A7582" w:rsidRPr="00E04B36" w:rsidRDefault="007A7582">
      <w:pPr>
        <w:spacing w:line="360" w:lineRule="auto"/>
        <w:jc w:val="both"/>
      </w:pPr>
    </w:p>
    <w:p w14:paraId="07001D64" w14:textId="37EE204C" w:rsidR="007A7582" w:rsidRPr="00716C97" w:rsidRDefault="00CF50B7">
      <w:pPr>
        <w:spacing w:line="360" w:lineRule="auto"/>
        <w:jc w:val="both"/>
        <w:rPr>
          <w:rFonts w:ascii="Book Antiqua" w:eastAsia="Book Antiqua" w:hAnsi="Book Antiqua" w:cs="Book Antiqua"/>
          <w:color w:val="000000"/>
        </w:rPr>
      </w:pPr>
      <w:r w:rsidRPr="00522AEC">
        <w:rPr>
          <w:rFonts w:ascii="Book Antiqua" w:eastAsia="Book Antiqua" w:hAnsi="Book Antiqua" w:cs="Book Antiqua"/>
          <w:b/>
          <w:bCs/>
          <w:color w:val="000000"/>
        </w:rPr>
        <w:t>Figure 2</w:t>
      </w:r>
      <w:r w:rsidR="007A7582" w:rsidRPr="00522AEC">
        <w:rPr>
          <w:rFonts w:ascii="Book Antiqua" w:eastAsia="Book Antiqua" w:hAnsi="Book Antiqua" w:cs="Book Antiqua"/>
          <w:b/>
          <w:bCs/>
          <w:color w:val="000000"/>
        </w:rPr>
        <w:t xml:space="preserve"> </w:t>
      </w:r>
      <w:r w:rsidR="002943B1">
        <w:rPr>
          <w:rFonts w:ascii="Book Antiqua" w:eastAsia="Book Antiqua" w:hAnsi="Book Antiqua" w:cs="Book Antiqua"/>
          <w:b/>
          <w:bCs/>
          <w:color w:val="000000"/>
        </w:rPr>
        <w:t>T</w:t>
      </w:r>
      <w:r w:rsidR="002943B1" w:rsidRPr="00E04B36">
        <w:rPr>
          <w:rFonts w:ascii="Book Antiqua" w:eastAsia="Book Antiqua" w:hAnsi="Book Antiqua" w:cs="Book Antiqua"/>
          <w:b/>
          <w:bCs/>
          <w:color w:val="000000"/>
        </w:rPr>
        <w:t>ype 3 adenylyl cyclase</w:t>
      </w:r>
      <w:r w:rsidRPr="00522AEC">
        <w:rPr>
          <w:rFonts w:ascii="Book Antiqua" w:eastAsia="Book Antiqua" w:hAnsi="Book Antiqua" w:cs="Book Antiqua"/>
          <w:b/>
          <w:bCs/>
          <w:color w:val="000000"/>
          <w:szCs w:val="30"/>
          <w:vertAlign w:val="superscript"/>
        </w:rPr>
        <w:t>flox/flox</w:t>
      </w:r>
      <w:r w:rsidRPr="00522AEC">
        <w:rPr>
          <w:rFonts w:ascii="Book Antiqua" w:eastAsia="Book Antiqua" w:hAnsi="Book Antiqua" w:cs="Book Antiqua"/>
          <w:b/>
          <w:bCs/>
          <w:color w:val="000000"/>
        </w:rPr>
        <w:t xml:space="preserve"> mice exhibit normal emotion-related behaviors and motor ability compared with wild</w:t>
      </w:r>
      <w:r w:rsidR="00522AEC">
        <w:rPr>
          <w:rFonts w:ascii="Book Antiqua" w:eastAsia="Book Antiqua" w:hAnsi="Book Antiqua" w:cs="Book Antiqua"/>
          <w:b/>
          <w:bCs/>
          <w:color w:val="000000"/>
        </w:rPr>
        <w:t>-</w:t>
      </w:r>
      <w:r w:rsidRPr="00716C97">
        <w:rPr>
          <w:rFonts w:ascii="Book Antiqua" w:eastAsia="Book Antiqua" w:hAnsi="Book Antiqua" w:cs="Book Antiqua"/>
          <w:b/>
          <w:bCs/>
          <w:color w:val="000000"/>
        </w:rPr>
        <w:t>type C57 mice.</w:t>
      </w:r>
      <w:r w:rsidRPr="00716C97">
        <w:rPr>
          <w:rFonts w:ascii="Book Antiqua" w:eastAsia="Book Antiqua" w:hAnsi="Book Antiqua" w:cs="Book Antiqua"/>
          <w:color w:val="000000"/>
        </w:rPr>
        <w:t xml:space="preserve"> </w:t>
      </w:r>
      <w:r w:rsidR="007A7582" w:rsidRPr="00716C97">
        <w:rPr>
          <w:rFonts w:ascii="Book Antiqua" w:eastAsia="Book Antiqua" w:hAnsi="Book Antiqua" w:cs="Book Antiqua"/>
          <w:color w:val="000000"/>
        </w:rPr>
        <w:t xml:space="preserve">A and B: </w:t>
      </w:r>
      <w:r w:rsidRPr="00716C97">
        <w:rPr>
          <w:rFonts w:ascii="Book Antiqua" w:eastAsia="Book Antiqua" w:hAnsi="Book Antiqua" w:cs="Book Antiqua"/>
          <w:color w:val="000000"/>
        </w:rPr>
        <w:t>Anxiety-related behavioral tests were illustrated by the open field test (A) and elevated plus maze (B)</w:t>
      </w:r>
      <w:r w:rsidR="007A7582"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w:t>
      </w:r>
      <w:r w:rsidR="007A7582" w:rsidRPr="00716C97">
        <w:rPr>
          <w:rFonts w:ascii="Book Antiqua" w:eastAsia="Book Antiqua" w:hAnsi="Book Antiqua" w:cs="Book Antiqua"/>
          <w:color w:val="000000"/>
        </w:rPr>
        <w:t xml:space="preserve">C and D: </w:t>
      </w:r>
      <w:r w:rsidRPr="00716C97">
        <w:rPr>
          <w:rFonts w:ascii="Book Antiqua" w:eastAsia="Book Antiqua" w:hAnsi="Book Antiqua" w:cs="Book Antiqua"/>
          <w:color w:val="000000"/>
        </w:rPr>
        <w:t xml:space="preserve">Depression-like behavioral tests were examined by </w:t>
      </w:r>
      <w:r w:rsidR="00E04B36">
        <w:rPr>
          <w:rFonts w:ascii="Book Antiqua" w:eastAsia="Book Antiqua" w:hAnsi="Book Antiqua" w:cs="Book Antiqua"/>
          <w:color w:val="000000"/>
        </w:rPr>
        <w:t xml:space="preserve">the </w:t>
      </w:r>
      <w:r w:rsidRPr="00E04B36">
        <w:rPr>
          <w:rFonts w:ascii="Book Antiqua" w:eastAsia="Book Antiqua" w:hAnsi="Book Antiqua" w:cs="Book Antiqua"/>
          <w:color w:val="000000"/>
        </w:rPr>
        <w:t>forced swimming test (C) and tail suspension test (D)</w:t>
      </w:r>
      <w:r w:rsidR="007A7582" w:rsidRPr="00E04B36">
        <w:rPr>
          <w:rFonts w:ascii="Book Antiqua" w:eastAsia="Book Antiqua" w:hAnsi="Book Antiqua" w:cs="Book Antiqua"/>
          <w:color w:val="000000"/>
        </w:rPr>
        <w:t>;</w:t>
      </w:r>
      <w:r w:rsidRPr="00E04B36">
        <w:rPr>
          <w:rFonts w:ascii="Book Antiqua" w:eastAsia="Book Antiqua" w:hAnsi="Book Antiqua" w:cs="Book Antiqua"/>
          <w:color w:val="000000"/>
        </w:rPr>
        <w:t xml:space="preserve"> </w:t>
      </w:r>
      <w:r w:rsidR="007A7582" w:rsidRPr="00E04B36">
        <w:rPr>
          <w:rFonts w:ascii="Book Antiqua" w:eastAsia="Book Antiqua" w:hAnsi="Book Antiqua" w:cs="Book Antiqua"/>
          <w:color w:val="000000"/>
        </w:rPr>
        <w:t xml:space="preserve">E: </w:t>
      </w:r>
      <w:r w:rsidRPr="00E04B36">
        <w:rPr>
          <w:rFonts w:ascii="Book Antiqua" w:eastAsia="Book Antiqua" w:hAnsi="Book Antiqua" w:cs="Book Antiqua"/>
          <w:color w:val="000000"/>
        </w:rPr>
        <w:t xml:space="preserve">Motor ability was examined by </w:t>
      </w:r>
      <w:r w:rsidR="00522AEC">
        <w:rPr>
          <w:rFonts w:ascii="Book Antiqua" w:eastAsia="Book Antiqua" w:hAnsi="Book Antiqua" w:cs="Book Antiqua"/>
          <w:color w:val="000000"/>
        </w:rPr>
        <w:t xml:space="preserve">the </w:t>
      </w:r>
      <w:r w:rsidRPr="00E04B36">
        <w:rPr>
          <w:rFonts w:ascii="Book Antiqua" w:eastAsia="Book Antiqua" w:hAnsi="Book Antiqua" w:cs="Book Antiqua"/>
          <w:color w:val="000000"/>
        </w:rPr>
        <w:t xml:space="preserve">rotarod test. Bars represent </w:t>
      </w:r>
      <w:r w:rsidR="00E04B36">
        <w:rPr>
          <w:rFonts w:ascii="Book Antiqua" w:eastAsia="Book Antiqua" w:hAnsi="Book Antiqua" w:cs="Book Antiqua"/>
          <w:color w:val="000000"/>
        </w:rPr>
        <w:t xml:space="preserve">the </w:t>
      </w:r>
      <w:r w:rsidRPr="00E04B36">
        <w:rPr>
          <w:rFonts w:ascii="Book Antiqua" w:eastAsia="Book Antiqua" w:hAnsi="Book Antiqua" w:cs="Book Antiqua"/>
          <w:color w:val="000000"/>
        </w:rPr>
        <w:t xml:space="preserve">mean ± </w:t>
      </w:r>
      <w:r w:rsidR="00E04B36">
        <w:rPr>
          <w:rFonts w:ascii="Book Antiqua" w:eastAsia="Book Antiqua" w:hAnsi="Book Antiqua" w:cs="Book Antiqua"/>
          <w:color w:val="000000"/>
        </w:rPr>
        <w:t>standard error of the mean</w:t>
      </w:r>
      <w:r w:rsidRPr="00E04B36">
        <w:rPr>
          <w:rFonts w:ascii="Book Antiqua" w:eastAsia="Book Antiqua" w:hAnsi="Book Antiqua" w:cs="Book Antiqua"/>
          <w:color w:val="000000"/>
        </w:rPr>
        <w:t xml:space="preserve">. Data were analyzed using </w:t>
      </w:r>
      <w:r w:rsidR="00E04B36">
        <w:rPr>
          <w:rFonts w:ascii="Book Antiqua" w:eastAsia="Book Antiqua" w:hAnsi="Book Antiqua" w:cs="Book Antiqua"/>
          <w:color w:val="000000"/>
        </w:rPr>
        <w:t xml:space="preserve">the </w:t>
      </w:r>
      <w:r w:rsidRPr="00E04B36">
        <w:rPr>
          <w:rFonts w:ascii="Book Antiqua" w:eastAsia="Book Antiqua" w:hAnsi="Book Antiqua" w:cs="Book Antiqua"/>
          <w:color w:val="000000"/>
        </w:rPr>
        <w:t xml:space="preserve">Student’s </w:t>
      </w:r>
      <w:r w:rsidRPr="00E04B36">
        <w:rPr>
          <w:rFonts w:ascii="Book Antiqua" w:eastAsia="Book Antiqua" w:hAnsi="Book Antiqua" w:cs="Book Antiqua"/>
          <w:i/>
          <w:iCs/>
          <w:color w:val="000000"/>
        </w:rPr>
        <w:t>t</w:t>
      </w:r>
      <w:r w:rsidR="00E04B36">
        <w:rPr>
          <w:rFonts w:ascii="Book Antiqua" w:eastAsia="Book Antiqua" w:hAnsi="Book Antiqua" w:cs="Book Antiqua"/>
          <w:color w:val="000000"/>
        </w:rPr>
        <w:t>-</w:t>
      </w:r>
      <w:r w:rsidRPr="00E04B36">
        <w:rPr>
          <w:rFonts w:ascii="Book Antiqua" w:eastAsia="Book Antiqua" w:hAnsi="Book Antiqua" w:cs="Book Antiqua"/>
          <w:color w:val="000000"/>
        </w:rPr>
        <w:t xml:space="preserve">test. </w:t>
      </w:r>
      <w:r w:rsidRPr="00E04B36">
        <w:rPr>
          <w:rFonts w:ascii="Book Antiqua" w:eastAsia="Book Antiqua" w:hAnsi="Book Antiqua" w:cs="Book Antiqua"/>
          <w:i/>
          <w:iCs/>
          <w:color w:val="000000"/>
        </w:rPr>
        <w:t>n</w:t>
      </w:r>
      <w:r w:rsidRPr="00E04B36">
        <w:rPr>
          <w:rFonts w:ascii="Book Antiqua" w:eastAsia="Book Antiqua" w:hAnsi="Book Antiqua" w:cs="Book Antiqua"/>
          <w:color w:val="000000"/>
        </w:rPr>
        <w:t xml:space="preserve"> = 7 for </w:t>
      </w:r>
      <w:r w:rsidR="00E04B36">
        <w:rPr>
          <w:rFonts w:ascii="Book Antiqua" w:eastAsia="Book Antiqua" w:hAnsi="Book Antiqua" w:cs="Book Antiqua"/>
          <w:color w:val="000000"/>
        </w:rPr>
        <w:t xml:space="preserve">the </w:t>
      </w:r>
      <w:r w:rsidR="00AE49C8" w:rsidRPr="00E04B36">
        <w:rPr>
          <w:rFonts w:ascii="Book Antiqua" w:eastAsia="Book Antiqua" w:hAnsi="Book Antiqua" w:cs="Book Antiqua"/>
          <w:color w:val="000000"/>
        </w:rPr>
        <w:t>wild</w:t>
      </w:r>
      <w:r w:rsidR="00522AEC">
        <w:rPr>
          <w:rFonts w:ascii="Book Antiqua" w:eastAsia="Book Antiqua" w:hAnsi="Book Antiqua" w:cs="Book Antiqua"/>
          <w:color w:val="000000"/>
        </w:rPr>
        <w:t>-</w:t>
      </w:r>
      <w:r w:rsidR="00AE49C8" w:rsidRPr="00E04B36">
        <w:rPr>
          <w:rFonts w:ascii="Book Antiqua" w:eastAsia="Book Antiqua" w:hAnsi="Book Antiqua" w:cs="Book Antiqua"/>
          <w:color w:val="000000"/>
        </w:rPr>
        <w:t>type</w:t>
      </w:r>
      <w:r w:rsidR="00E04B36">
        <w:rPr>
          <w:rFonts w:ascii="Book Antiqua" w:eastAsia="Book Antiqua" w:hAnsi="Book Antiqua" w:cs="Book Antiqua"/>
          <w:color w:val="000000"/>
        </w:rPr>
        <w:t xml:space="preserve"> (WT)</w:t>
      </w:r>
      <w:r w:rsidRPr="00E04B36">
        <w:rPr>
          <w:rFonts w:ascii="Book Antiqua" w:eastAsia="Book Antiqua" w:hAnsi="Book Antiqua" w:cs="Book Antiqua"/>
          <w:color w:val="000000"/>
        </w:rPr>
        <w:t xml:space="preserve"> group, </w:t>
      </w:r>
      <w:r w:rsidRPr="00E04B36">
        <w:rPr>
          <w:rFonts w:ascii="Book Antiqua" w:eastAsia="Book Antiqua" w:hAnsi="Book Antiqua" w:cs="Book Antiqua"/>
          <w:i/>
          <w:iCs/>
          <w:color w:val="000000"/>
        </w:rPr>
        <w:t>n</w:t>
      </w:r>
      <w:r w:rsidRPr="00E04B36">
        <w:rPr>
          <w:rFonts w:ascii="Book Antiqua" w:eastAsia="Book Antiqua" w:hAnsi="Book Antiqua" w:cs="Book Antiqua"/>
          <w:color w:val="000000"/>
        </w:rPr>
        <w:t xml:space="preserve"> = 8 for </w:t>
      </w:r>
      <w:r w:rsidR="00522AEC">
        <w:rPr>
          <w:rFonts w:ascii="Book Antiqua" w:eastAsia="Book Antiqua" w:hAnsi="Book Antiqua" w:cs="Book Antiqua"/>
          <w:color w:val="000000"/>
        </w:rPr>
        <w:t xml:space="preserve">the </w:t>
      </w:r>
      <w:r w:rsidR="00E04B36">
        <w:rPr>
          <w:rFonts w:ascii="Book Antiqua" w:eastAsia="Book Antiqua" w:hAnsi="Book Antiqua" w:cs="Book Antiqua"/>
          <w:color w:val="000000"/>
        </w:rPr>
        <w:t>t</w:t>
      </w:r>
      <w:r w:rsidR="00E04B36" w:rsidRPr="00E04B36">
        <w:rPr>
          <w:rFonts w:ascii="Book Antiqua" w:eastAsia="Book Antiqua" w:hAnsi="Book Antiqua" w:cs="Book Antiqua"/>
          <w:color w:val="000000"/>
        </w:rPr>
        <w:t xml:space="preserve">ype 3 adenylyl cyclase </w:t>
      </w:r>
      <w:r w:rsidR="00E04B36">
        <w:rPr>
          <w:rFonts w:ascii="Book Antiqua" w:eastAsia="Book Antiqua" w:hAnsi="Book Antiqua" w:cs="Book Antiqua"/>
          <w:color w:val="000000"/>
        </w:rPr>
        <w:t>(</w:t>
      </w:r>
      <w:r w:rsidR="00540DCF" w:rsidRPr="00E04B36">
        <w:rPr>
          <w:rFonts w:ascii="Book Antiqua" w:eastAsia="Book Antiqua" w:hAnsi="Book Antiqua" w:cs="Book Antiqua"/>
          <w:color w:val="000000"/>
        </w:rPr>
        <w:t>AC3</w:t>
      </w:r>
      <w:r w:rsidR="00E04B36">
        <w:rPr>
          <w:rFonts w:ascii="Book Antiqua" w:eastAsia="Book Antiqua" w:hAnsi="Book Antiqua" w:cs="Book Antiqua"/>
          <w:color w:val="000000"/>
        </w:rPr>
        <w:t>)</w:t>
      </w:r>
      <w:r w:rsidRPr="00E04B36">
        <w:rPr>
          <w:rFonts w:ascii="Book Antiqua" w:eastAsia="Book Antiqua" w:hAnsi="Book Antiqua" w:cs="Book Antiqua"/>
          <w:color w:val="000000"/>
          <w:szCs w:val="30"/>
          <w:vertAlign w:val="superscript"/>
        </w:rPr>
        <w:t>flox/flox</w:t>
      </w:r>
      <w:r w:rsidRPr="00E04B36">
        <w:rPr>
          <w:rFonts w:ascii="Book Antiqua" w:eastAsia="Book Antiqua" w:hAnsi="Book Antiqua" w:cs="Book Antiqua"/>
          <w:color w:val="000000"/>
        </w:rPr>
        <w:t xml:space="preserve"> group. </w:t>
      </w:r>
    </w:p>
    <w:p w14:paraId="2A743728" w14:textId="46710C40" w:rsidR="00A77B3E" w:rsidRPr="00716C97" w:rsidRDefault="007A7582">
      <w:pPr>
        <w:spacing w:line="360" w:lineRule="auto"/>
        <w:jc w:val="both"/>
        <w:rPr>
          <w:rFonts w:ascii="Book Antiqua" w:eastAsia="Book Antiqua" w:hAnsi="Book Antiqua" w:cs="Book Antiqua"/>
          <w:color w:val="000000"/>
        </w:rPr>
      </w:pPr>
      <w:r w:rsidRPr="00716C97">
        <w:rPr>
          <w:rFonts w:ascii="Book Antiqua" w:eastAsia="Book Antiqua" w:hAnsi="Book Antiqua" w:cs="Book Antiqua"/>
          <w:color w:val="000000"/>
        </w:rPr>
        <w:br w:type="page"/>
      </w:r>
      <w:r w:rsidR="00584D9B" w:rsidRPr="00716C97">
        <w:rPr>
          <w:noProof/>
          <w:lang w:eastAsia="zh-CN"/>
        </w:rPr>
        <w:lastRenderedPageBreak/>
        <w:drawing>
          <wp:inline distT="0" distB="0" distL="0" distR="0" wp14:anchorId="2D1B2BE5" wp14:editId="59FFD3E6">
            <wp:extent cx="4150783" cy="64617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53201" cy="6465525"/>
                    </a:xfrm>
                    <a:prstGeom prst="rect">
                      <a:avLst/>
                    </a:prstGeom>
                  </pic:spPr>
                </pic:pic>
              </a:graphicData>
            </a:graphic>
          </wp:inline>
        </w:drawing>
      </w:r>
    </w:p>
    <w:p w14:paraId="79EFCA17" w14:textId="77777777" w:rsidR="001303F8" w:rsidRPr="00E04B36" w:rsidRDefault="001303F8">
      <w:pPr>
        <w:spacing w:line="360" w:lineRule="auto"/>
        <w:jc w:val="both"/>
      </w:pPr>
    </w:p>
    <w:p w14:paraId="4774CB5A" w14:textId="36591B44" w:rsidR="00BF0EB7" w:rsidRPr="00716C97" w:rsidRDefault="00CF50B7">
      <w:pPr>
        <w:spacing w:line="360" w:lineRule="auto"/>
        <w:jc w:val="both"/>
        <w:rPr>
          <w:rFonts w:ascii="Book Antiqua" w:eastAsia="Book Antiqua" w:hAnsi="Book Antiqua" w:cs="Book Antiqua"/>
          <w:color w:val="000000"/>
        </w:rPr>
      </w:pPr>
      <w:r w:rsidRPr="00E04B36">
        <w:rPr>
          <w:rFonts w:ascii="Book Antiqua" w:eastAsia="Book Antiqua" w:hAnsi="Book Antiqua" w:cs="Book Antiqua"/>
          <w:b/>
          <w:bCs/>
          <w:color w:val="000000"/>
        </w:rPr>
        <w:t>Figure 3</w:t>
      </w:r>
      <w:r w:rsidR="001303F8" w:rsidRPr="00E04B36">
        <w:rPr>
          <w:rFonts w:ascii="Book Antiqua" w:eastAsia="Book Antiqua" w:hAnsi="Book Antiqua" w:cs="Book Antiqua"/>
          <w:b/>
          <w:bCs/>
          <w:color w:val="000000"/>
        </w:rPr>
        <w:t xml:space="preserve"> </w:t>
      </w:r>
      <w:r w:rsidR="002943B1">
        <w:rPr>
          <w:rFonts w:ascii="Book Antiqua" w:eastAsia="Book Antiqua" w:hAnsi="Book Antiqua" w:cs="Book Antiqua"/>
          <w:color w:val="000000"/>
        </w:rPr>
        <w:t>S</w:t>
      </w:r>
      <w:r w:rsidR="002943B1" w:rsidRPr="00522AEC">
        <w:rPr>
          <w:rFonts w:ascii="Book Antiqua" w:eastAsia="Book Antiqua" w:hAnsi="Book Antiqua" w:cs="Book Antiqua"/>
          <w:color w:val="000000"/>
        </w:rPr>
        <w:t>omatostatin-positive</w:t>
      </w:r>
      <w:r w:rsidRPr="00E04B36">
        <w:rPr>
          <w:rFonts w:ascii="Book Antiqua" w:eastAsia="Book Antiqua" w:hAnsi="Book Antiqua" w:cs="Book Antiqua"/>
          <w:b/>
          <w:bCs/>
          <w:color w:val="000000"/>
        </w:rPr>
        <w:t>-</w:t>
      </w:r>
      <w:r w:rsidR="002943B1" w:rsidRPr="00756BBB">
        <w:rPr>
          <w:rFonts w:ascii="Book Antiqua" w:eastAsia="Book Antiqua" w:hAnsi="Book Antiqua" w:cs="Book Antiqua"/>
          <w:color w:val="000000"/>
        </w:rPr>
        <w:t>Cre recombinase</w:t>
      </w:r>
      <w:r w:rsidRPr="00E04B36">
        <w:rPr>
          <w:rFonts w:ascii="Book Antiqua" w:eastAsia="Book Antiqua" w:hAnsi="Book Antiqua" w:cs="Book Antiqua"/>
          <w:b/>
          <w:bCs/>
          <w:color w:val="000000"/>
        </w:rPr>
        <w:t>:</w:t>
      </w:r>
      <w:r w:rsidR="002943B1">
        <w:rPr>
          <w:rFonts w:ascii="Book Antiqua" w:eastAsia="Book Antiqua" w:hAnsi="Book Antiqua" w:cs="Book Antiqua"/>
          <w:color w:val="000000"/>
        </w:rPr>
        <w:t>t</w:t>
      </w:r>
      <w:r w:rsidR="002943B1" w:rsidRPr="00E04B36">
        <w:rPr>
          <w:rFonts w:ascii="Book Antiqua" w:eastAsia="Book Antiqua" w:hAnsi="Book Antiqua" w:cs="Book Antiqua"/>
          <w:color w:val="000000"/>
        </w:rPr>
        <w:t>ype 3 adenylyl cyclase</w:t>
      </w:r>
      <w:r w:rsidRPr="00E04B36">
        <w:rPr>
          <w:rFonts w:ascii="Book Antiqua" w:eastAsia="Book Antiqua" w:hAnsi="Book Antiqua" w:cs="Book Antiqua"/>
          <w:b/>
          <w:bCs/>
          <w:color w:val="000000"/>
          <w:szCs w:val="30"/>
          <w:vertAlign w:val="superscript"/>
        </w:rPr>
        <w:t>f/f</w:t>
      </w:r>
      <w:r w:rsidRPr="00E04B36">
        <w:rPr>
          <w:rFonts w:ascii="Book Antiqua" w:eastAsia="Book Antiqua" w:hAnsi="Book Antiqua" w:cs="Book Antiqua"/>
          <w:b/>
          <w:bCs/>
          <w:color w:val="000000"/>
        </w:rPr>
        <w:t xml:space="preserve"> mice showed anxiety-like behavior</w:t>
      </w:r>
      <w:r w:rsidRPr="00716C97">
        <w:rPr>
          <w:rFonts w:ascii="Book Antiqua" w:eastAsia="Book Antiqua" w:hAnsi="Book Antiqua" w:cs="Book Antiqua"/>
          <w:b/>
          <w:bCs/>
          <w:color w:val="000000"/>
        </w:rPr>
        <w:t>.</w:t>
      </w:r>
      <w:r w:rsidRPr="00716C97">
        <w:rPr>
          <w:rFonts w:ascii="Book Antiqua" w:eastAsia="Book Antiqua" w:hAnsi="Book Antiqua" w:cs="Book Antiqua"/>
          <w:color w:val="000000"/>
        </w:rPr>
        <w:t xml:space="preserve"> A</w:t>
      </w:r>
      <w:r w:rsidR="001303F8"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Strategy for generation of </w:t>
      </w:r>
      <w:r w:rsidR="002943B1">
        <w:rPr>
          <w:rFonts w:ascii="Book Antiqua" w:eastAsia="Book Antiqua" w:hAnsi="Book Antiqua" w:cs="Book Antiqua"/>
          <w:color w:val="000000"/>
        </w:rPr>
        <w:t>s</w:t>
      </w:r>
      <w:r w:rsidR="002943B1" w:rsidRPr="00522AEC">
        <w:rPr>
          <w:rFonts w:ascii="Book Antiqua" w:eastAsia="Book Antiqua" w:hAnsi="Book Antiqua" w:cs="Book Antiqua"/>
          <w:color w:val="000000"/>
        </w:rPr>
        <w:t>omatostatin-positive</w:t>
      </w:r>
      <w:r w:rsidR="002943B1" w:rsidRPr="00E04B36">
        <w:rPr>
          <w:rFonts w:ascii="Book Antiqua" w:eastAsia="Book Antiqua" w:hAnsi="Book Antiqua" w:cs="Book Antiqua"/>
          <w:b/>
          <w:bCs/>
          <w:color w:val="000000"/>
        </w:rPr>
        <w:t>-</w:t>
      </w:r>
      <w:r w:rsidR="002943B1" w:rsidRPr="00756BBB">
        <w:rPr>
          <w:rFonts w:ascii="Book Antiqua" w:eastAsia="Book Antiqua" w:hAnsi="Book Antiqua" w:cs="Book Antiqua"/>
          <w:color w:val="000000"/>
        </w:rPr>
        <w:t>Cre recombinase</w:t>
      </w:r>
      <w:r w:rsidR="002943B1" w:rsidRPr="00E04B36">
        <w:rPr>
          <w:rFonts w:ascii="Book Antiqua" w:eastAsia="Book Antiqua" w:hAnsi="Book Antiqua" w:cs="Book Antiqua"/>
          <w:b/>
          <w:bCs/>
          <w:color w:val="000000"/>
        </w:rPr>
        <w:t>:</w:t>
      </w:r>
      <w:r w:rsidR="002943B1" w:rsidRPr="002943B1">
        <w:rPr>
          <w:rFonts w:ascii="Book Antiqua" w:eastAsia="Book Antiqua" w:hAnsi="Book Antiqua" w:cs="Book Antiqua"/>
          <w:color w:val="000000"/>
        </w:rPr>
        <w:t xml:space="preserve"> </w:t>
      </w:r>
      <w:r w:rsidR="002943B1">
        <w:rPr>
          <w:rFonts w:ascii="Book Antiqua" w:eastAsia="Book Antiqua" w:hAnsi="Book Antiqua" w:cs="Book Antiqua"/>
          <w:color w:val="000000"/>
        </w:rPr>
        <w:t>t</w:t>
      </w:r>
      <w:r w:rsidR="002943B1" w:rsidRPr="00E04B36">
        <w:rPr>
          <w:rFonts w:ascii="Book Antiqua" w:eastAsia="Book Antiqua" w:hAnsi="Book Antiqua" w:cs="Book Antiqua"/>
          <w:color w:val="000000"/>
        </w:rPr>
        <w:t>ype 3 adenylyl cyclase</w:t>
      </w:r>
      <w:r w:rsidR="00175D45" w:rsidRPr="00A13606">
        <w:rPr>
          <w:rFonts w:ascii="Book Antiqua" w:eastAsia="Book Antiqua" w:hAnsi="Book Antiqua" w:cs="Book Antiqua"/>
          <w:color w:val="000000"/>
          <w:vertAlign w:val="superscript"/>
        </w:rPr>
        <w:t>f/f</w:t>
      </w:r>
      <w:r w:rsidR="002943B1">
        <w:rPr>
          <w:rFonts w:ascii="Book Antiqua" w:eastAsia="Book Antiqua" w:hAnsi="Book Antiqua" w:cs="Book Antiqua"/>
          <w:b/>
          <w:bCs/>
          <w:color w:val="000000"/>
          <w:szCs w:val="30"/>
          <w:vertAlign w:val="superscript"/>
        </w:rPr>
        <w:t xml:space="preserve"> </w:t>
      </w:r>
      <w:r w:rsidR="002943B1">
        <w:rPr>
          <w:rFonts w:ascii="Book Antiqua" w:eastAsia="Book Antiqua" w:hAnsi="Book Antiqua" w:cs="Book Antiqua"/>
          <w:color w:val="000000"/>
        </w:rPr>
        <w:t>(</w:t>
      </w:r>
      <w:r w:rsidRPr="002943B1">
        <w:rPr>
          <w:rFonts w:ascii="Book Antiqua" w:eastAsia="Book Antiqua" w:hAnsi="Book Antiqua" w:cs="Book Antiqua"/>
          <w:color w:val="000000"/>
        </w:rPr>
        <w:t>SST-Cre:</w:t>
      </w:r>
      <w:r w:rsidR="00540DCF" w:rsidRPr="002943B1">
        <w:rPr>
          <w:rFonts w:ascii="Book Antiqua" w:eastAsia="Book Antiqua" w:hAnsi="Book Antiqua" w:cs="Book Antiqua"/>
          <w:color w:val="000000"/>
        </w:rPr>
        <w:t>AC3</w:t>
      </w:r>
      <w:r w:rsidRPr="002943B1">
        <w:rPr>
          <w:rFonts w:ascii="Book Antiqua" w:eastAsia="Book Antiqua" w:hAnsi="Book Antiqua" w:cs="Book Antiqua"/>
          <w:color w:val="000000"/>
          <w:szCs w:val="30"/>
          <w:vertAlign w:val="superscript"/>
        </w:rPr>
        <w:t>f/f</w:t>
      </w:r>
      <w:r w:rsidR="00175D45">
        <w:rPr>
          <w:rFonts w:ascii="Book Antiqua" w:eastAsia="Book Antiqua" w:hAnsi="Book Antiqua" w:cs="Book Antiqua"/>
          <w:color w:val="000000"/>
          <w:szCs w:val="30"/>
        </w:rPr>
        <w:t>)</w:t>
      </w:r>
      <w:r w:rsidRPr="002943B1">
        <w:rPr>
          <w:rFonts w:ascii="Book Antiqua" w:eastAsia="Book Antiqua" w:hAnsi="Book Antiqua" w:cs="Book Antiqua"/>
          <w:color w:val="000000"/>
        </w:rPr>
        <w:t xml:space="preserve"> mice in which </w:t>
      </w:r>
      <w:r w:rsidR="001303F8" w:rsidRPr="002943B1">
        <w:rPr>
          <w:rFonts w:ascii="Book Antiqua" w:eastAsia="Book Antiqua" w:hAnsi="Book Antiqua" w:cs="Book Antiqua"/>
          <w:color w:val="000000"/>
        </w:rPr>
        <w:t>type 3 adenylyl cyclase (AC3,</w:t>
      </w:r>
      <w:r w:rsidR="001303F8" w:rsidRPr="00A13606">
        <w:rPr>
          <w:rFonts w:ascii="Book Antiqua" w:eastAsia="Book Antiqua" w:hAnsi="Book Antiqua" w:cs="Book Antiqua"/>
          <w:color w:val="000000"/>
        </w:rPr>
        <w:t xml:space="preserve"> ADCY3</w:t>
      </w:r>
      <w:r w:rsidR="001303F8" w:rsidRPr="00E04B36">
        <w:rPr>
          <w:rFonts w:ascii="Book Antiqua" w:eastAsia="Book Antiqua" w:hAnsi="Book Antiqua" w:cs="Book Antiqua"/>
          <w:color w:val="000000"/>
        </w:rPr>
        <w:t>)</w:t>
      </w:r>
      <w:r w:rsidRPr="00E04B36">
        <w:rPr>
          <w:rFonts w:ascii="Book Antiqua" w:eastAsia="Book Antiqua" w:hAnsi="Book Antiqua" w:cs="Book Antiqua"/>
          <w:color w:val="000000"/>
        </w:rPr>
        <w:t xml:space="preserve"> was selective</w:t>
      </w:r>
      <w:r w:rsidR="002943B1">
        <w:rPr>
          <w:rFonts w:ascii="Book Antiqua" w:eastAsia="Book Antiqua" w:hAnsi="Book Antiqua" w:cs="Book Antiqua"/>
          <w:color w:val="000000"/>
        </w:rPr>
        <w:t>ly</w:t>
      </w:r>
      <w:r w:rsidRPr="00E04B36">
        <w:rPr>
          <w:rFonts w:ascii="Book Antiqua" w:eastAsia="Book Antiqua" w:hAnsi="Book Antiqua" w:cs="Book Antiqua"/>
          <w:color w:val="000000"/>
        </w:rPr>
        <w:t xml:space="preserve"> ablated in </w:t>
      </w:r>
      <w:r w:rsidR="001303F8" w:rsidRPr="00522AEC">
        <w:rPr>
          <w:rFonts w:ascii="Book Antiqua" w:eastAsia="Book Antiqua" w:hAnsi="Book Antiqua" w:cs="Book Antiqua"/>
          <w:color w:val="000000"/>
        </w:rPr>
        <w:t>SST</w:t>
      </w:r>
      <w:r w:rsidR="001303F8" w:rsidRPr="00522AEC">
        <w:rPr>
          <w:rFonts w:ascii="Book Antiqua" w:eastAsia="Book Antiqua" w:hAnsi="Book Antiqua" w:cs="Book Antiqua"/>
          <w:color w:val="000000"/>
          <w:szCs w:val="30"/>
          <w:vertAlign w:val="superscript"/>
        </w:rPr>
        <w:t>+</w:t>
      </w:r>
      <w:r w:rsidRPr="002943B1">
        <w:rPr>
          <w:rFonts w:ascii="Book Antiqua" w:eastAsia="Book Antiqua" w:hAnsi="Book Antiqua" w:cs="Book Antiqua"/>
          <w:color w:val="000000"/>
        </w:rPr>
        <w:t xml:space="preserve"> interneurons</w:t>
      </w:r>
      <w:r w:rsidR="001303F8" w:rsidRPr="002943B1">
        <w:rPr>
          <w:rFonts w:ascii="Book Antiqua" w:eastAsia="Book Antiqua" w:hAnsi="Book Antiqua" w:cs="Book Antiqua"/>
          <w:color w:val="000000"/>
        </w:rPr>
        <w:t>;</w:t>
      </w:r>
      <w:r w:rsidRPr="002943B1">
        <w:rPr>
          <w:rFonts w:ascii="Book Antiqua" w:eastAsia="Book Antiqua" w:hAnsi="Book Antiqua" w:cs="Book Antiqua"/>
          <w:color w:val="000000"/>
        </w:rPr>
        <w:t xml:space="preserve"> B</w:t>
      </w:r>
      <w:r w:rsidR="001303F8" w:rsidRPr="002943B1">
        <w:rPr>
          <w:rFonts w:ascii="Book Antiqua" w:eastAsia="Book Antiqua" w:hAnsi="Book Antiqua" w:cs="Book Antiqua"/>
          <w:color w:val="000000"/>
        </w:rPr>
        <w:t>:</w:t>
      </w:r>
      <w:r w:rsidRPr="002943B1">
        <w:rPr>
          <w:rFonts w:ascii="Book Antiqua" w:eastAsia="Book Antiqua" w:hAnsi="Book Antiqua" w:cs="Book Antiqua"/>
          <w:color w:val="000000"/>
        </w:rPr>
        <w:t xml:space="preserve"> Fluorescence</w:t>
      </w:r>
      <w:r w:rsidRPr="00E04B36">
        <w:rPr>
          <w:rFonts w:ascii="Book Antiqua" w:eastAsia="Book Antiqua" w:hAnsi="Book Antiqua" w:cs="Book Antiqua"/>
          <w:color w:val="000000"/>
        </w:rPr>
        <w:t xml:space="preserve"> in situ hybridization showing the representative micrographs of </w:t>
      </w:r>
      <w:r w:rsidR="001303F8" w:rsidRPr="00A13606">
        <w:rPr>
          <w:rFonts w:ascii="Book Antiqua" w:eastAsia="Book Antiqua" w:hAnsi="Book Antiqua" w:cs="Book Antiqua"/>
          <w:color w:val="000000"/>
        </w:rPr>
        <w:t>ADCY3</w:t>
      </w:r>
      <w:r w:rsidRPr="00A13606">
        <w:rPr>
          <w:rFonts w:ascii="Book Antiqua" w:eastAsia="Book Antiqua" w:hAnsi="Book Antiqua" w:cs="Book Antiqua"/>
          <w:color w:val="000000"/>
        </w:rPr>
        <w:t xml:space="preserve"> </w:t>
      </w:r>
      <w:r w:rsidRPr="00E04B36">
        <w:rPr>
          <w:rFonts w:ascii="Book Antiqua" w:eastAsia="Book Antiqua" w:hAnsi="Book Antiqua" w:cs="Book Antiqua"/>
          <w:color w:val="000000"/>
        </w:rPr>
        <w:t>mRNA exp</w:t>
      </w:r>
      <w:r w:rsidRPr="00522AEC">
        <w:rPr>
          <w:rFonts w:ascii="Book Antiqua" w:eastAsia="Book Antiqua" w:hAnsi="Book Antiqua" w:cs="Book Antiqua"/>
          <w:color w:val="000000"/>
        </w:rPr>
        <w:t>ression</w:t>
      </w:r>
      <w:r w:rsidRPr="00E04B36">
        <w:rPr>
          <w:rFonts w:ascii="Book Antiqua" w:eastAsia="Book Antiqua" w:hAnsi="Book Antiqua" w:cs="Book Antiqua"/>
          <w:color w:val="000000"/>
        </w:rPr>
        <w:t xml:space="preserve"> </w:t>
      </w:r>
      <w:r w:rsidRPr="00E04B36">
        <w:rPr>
          <w:rFonts w:ascii="Book Antiqua" w:eastAsia="Book Antiqua" w:hAnsi="Book Antiqua" w:cs="Book Antiqua"/>
          <w:color w:val="000000"/>
        </w:rPr>
        <w:lastRenderedPageBreak/>
        <w:t>(red) in SST</w:t>
      </w:r>
      <w:r w:rsidRPr="00E04B36">
        <w:rPr>
          <w:rFonts w:ascii="Book Antiqua" w:eastAsia="Book Antiqua" w:hAnsi="Book Antiqua" w:cs="Book Antiqua"/>
          <w:color w:val="000000"/>
          <w:szCs w:val="30"/>
          <w:vertAlign w:val="superscript"/>
        </w:rPr>
        <w:t>+</w:t>
      </w:r>
      <w:r w:rsidRPr="00E04B36">
        <w:rPr>
          <w:rFonts w:ascii="Book Antiqua" w:eastAsia="Book Antiqua" w:hAnsi="Book Antiqua" w:cs="Book Antiqua"/>
          <w:color w:val="000000"/>
        </w:rPr>
        <w:t xml:space="preserve"> interneurons (green) from </w:t>
      </w:r>
      <w:r w:rsidR="00540DCF" w:rsidRPr="00522AEC">
        <w:rPr>
          <w:rFonts w:ascii="Book Antiqua" w:eastAsia="Book Antiqua" w:hAnsi="Book Antiqua" w:cs="Book Antiqua"/>
          <w:color w:val="000000"/>
        </w:rPr>
        <w:t>AC3</w:t>
      </w:r>
      <w:r w:rsidRPr="00522AEC">
        <w:rPr>
          <w:rFonts w:ascii="Book Antiqua" w:eastAsia="Book Antiqua" w:hAnsi="Book Antiqua" w:cs="Book Antiqua"/>
          <w:color w:val="000000"/>
          <w:szCs w:val="30"/>
          <w:vertAlign w:val="superscript"/>
        </w:rPr>
        <w:t>flox/flox</w:t>
      </w:r>
      <w:r w:rsidRPr="002943B1">
        <w:rPr>
          <w:rFonts w:ascii="Book Antiqua" w:eastAsia="Book Antiqua" w:hAnsi="Book Antiqua" w:cs="Book Antiqua"/>
          <w:color w:val="000000"/>
        </w:rPr>
        <w:t xml:space="preserve"> control mice (left) and SST-Cre:</w:t>
      </w:r>
      <w:r w:rsidR="00540DCF" w:rsidRPr="002943B1">
        <w:rPr>
          <w:rFonts w:ascii="Book Antiqua" w:eastAsia="Book Antiqua" w:hAnsi="Book Antiqua" w:cs="Book Antiqua"/>
          <w:color w:val="000000"/>
        </w:rPr>
        <w:t>AC3</w:t>
      </w:r>
      <w:r w:rsidRPr="002943B1">
        <w:rPr>
          <w:rFonts w:ascii="Book Antiqua" w:eastAsia="Book Antiqua" w:hAnsi="Book Antiqua" w:cs="Book Antiqua"/>
          <w:color w:val="000000"/>
          <w:szCs w:val="30"/>
          <w:vertAlign w:val="superscript"/>
        </w:rPr>
        <w:t>f/f</w:t>
      </w:r>
      <w:r w:rsidRPr="002943B1">
        <w:rPr>
          <w:rFonts w:ascii="Book Antiqua" w:eastAsia="Book Antiqua" w:hAnsi="Book Antiqua" w:cs="Book Antiqua"/>
          <w:color w:val="000000"/>
        </w:rPr>
        <w:t xml:space="preserve"> mice (right). Solid arrows indicated that SST</w:t>
      </w:r>
      <w:r w:rsidRPr="002943B1">
        <w:rPr>
          <w:rFonts w:ascii="Book Antiqua" w:eastAsia="Book Antiqua" w:hAnsi="Book Antiqua" w:cs="Book Antiqua"/>
          <w:color w:val="000000"/>
          <w:szCs w:val="30"/>
          <w:vertAlign w:val="superscript"/>
        </w:rPr>
        <w:t>+</w:t>
      </w:r>
      <w:r w:rsidRPr="002943B1">
        <w:rPr>
          <w:rFonts w:ascii="Book Antiqua" w:eastAsia="Book Antiqua" w:hAnsi="Book Antiqua" w:cs="Book Antiqua"/>
          <w:color w:val="000000"/>
        </w:rPr>
        <w:t xml:space="preserve"> </w:t>
      </w:r>
      <w:r w:rsidRPr="00CF7522">
        <w:rPr>
          <w:rFonts w:ascii="Book Antiqua" w:eastAsia="Book Antiqua" w:hAnsi="Book Antiqua" w:cs="Book Antiqua"/>
          <w:color w:val="000000"/>
        </w:rPr>
        <w:t xml:space="preserve">interneurons are co-expressed </w:t>
      </w:r>
      <w:r w:rsidR="001303F8" w:rsidRPr="00A13606">
        <w:rPr>
          <w:rFonts w:ascii="Book Antiqua" w:eastAsia="Book Antiqua" w:hAnsi="Book Antiqua" w:cs="Book Antiqua"/>
          <w:color w:val="000000"/>
        </w:rPr>
        <w:t>ADCY3</w:t>
      </w:r>
      <w:r w:rsidRPr="00A13606">
        <w:rPr>
          <w:rFonts w:ascii="Book Antiqua" w:eastAsia="Book Antiqua" w:hAnsi="Book Antiqua" w:cs="Book Antiqua"/>
          <w:color w:val="000000"/>
        </w:rPr>
        <w:t xml:space="preserve"> </w:t>
      </w:r>
      <w:r w:rsidRPr="00E04B36">
        <w:rPr>
          <w:rFonts w:ascii="Book Antiqua" w:eastAsia="Book Antiqua" w:hAnsi="Book Antiqua" w:cs="Book Antiqua"/>
          <w:color w:val="000000"/>
        </w:rPr>
        <w:t>mRNA</w:t>
      </w:r>
      <w:r w:rsidRPr="00A13606">
        <w:rPr>
          <w:rFonts w:ascii="Book Antiqua" w:eastAsia="Book Antiqua" w:hAnsi="Book Antiqua" w:cs="Book Antiqua"/>
          <w:color w:val="000000"/>
        </w:rPr>
        <w:t xml:space="preserve"> </w:t>
      </w:r>
      <w:r w:rsidRPr="00E04B36">
        <w:rPr>
          <w:rFonts w:ascii="Book Antiqua" w:eastAsia="Book Antiqua" w:hAnsi="Book Antiqua" w:cs="Book Antiqua"/>
          <w:color w:val="000000"/>
        </w:rPr>
        <w:t xml:space="preserve">in </w:t>
      </w:r>
      <w:r w:rsidR="00540DCF" w:rsidRPr="00E04B36">
        <w:rPr>
          <w:rFonts w:ascii="Book Antiqua" w:eastAsia="Book Antiqua" w:hAnsi="Book Antiqua" w:cs="Book Antiqua"/>
          <w:color w:val="000000"/>
        </w:rPr>
        <w:t>AC3</w:t>
      </w:r>
      <w:r w:rsidRPr="00E04B36">
        <w:rPr>
          <w:rFonts w:ascii="Book Antiqua" w:eastAsia="Book Antiqua" w:hAnsi="Book Antiqua" w:cs="Book Antiqua"/>
          <w:color w:val="000000"/>
          <w:szCs w:val="30"/>
          <w:vertAlign w:val="superscript"/>
        </w:rPr>
        <w:t>flox/flox</w:t>
      </w:r>
      <w:r w:rsidRPr="002943B1">
        <w:rPr>
          <w:rFonts w:ascii="Book Antiqua" w:eastAsia="Book Antiqua" w:hAnsi="Book Antiqua" w:cs="Book Antiqua"/>
          <w:color w:val="000000"/>
        </w:rPr>
        <w:t xml:space="preserve"> control mice. Empty arrow indicated that </w:t>
      </w:r>
      <w:r w:rsidR="001303F8" w:rsidRPr="00A13606">
        <w:rPr>
          <w:rFonts w:ascii="Book Antiqua" w:eastAsia="Book Antiqua" w:hAnsi="Book Antiqua" w:cs="Book Antiqua"/>
          <w:color w:val="000000"/>
        </w:rPr>
        <w:t>ADCY3</w:t>
      </w:r>
      <w:r w:rsidRPr="00A13606">
        <w:rPr>
          <w:rFonts w:ascii="Book Antiqua" w:eastAsia="Book Antiqua" w:hAnsi="Book Antiqua" w:cs="Book Antiqua"/>
          <w:color w:val="000000"/>
        </w:rPr>
        <w:t xml:space="preserve"> </w:t>
      </w:r>
      <w:r w:rsidRPr="00E04B36">
        <w:rPr>
          <w:rFonts w:ascii="Book Antiqua" w:eastAsia="Book Antiqua" w:hAnsi="Book Antiqua" w:cs="Book Antiqua"/>
          <w:color w:val="000000"/>
        </w:rPr>
        <w:t>mRNA fluorescence is missing in SST</w:t>
      </w:r>
      <w:r w:rsidRPr="002943B1">
        <w:rPr>
          <w:rFonts w:ascii="Book Antiqua" w:eastAsia="Book Antiqua" w:hAnsi="Book Antiqua" w:cs="Book Antiqua"/>
          <w:color w:val="000000"/>
          <w:szCs w:val="30"/>
          <w:vertAlign w:val="superscript"/>
        </w:rPr>
        <w:t>+</w:t>
      </w:r>
      <w:r w:rsidRPr="002943B1">
        <w:rPr>
          <w:rFonts w:ascii="Book Antiqua" w:eastAsia="Book Antiqua" w:hAnsi="Book Antiqua" w:cs="Book Antiqua"/>
          <w:color w:val="000000"/>
        </w:rPr>
        <w:t xml:space="preserve"> interneurons in SST-Cre:</w:t>
      </w:r>
      <w:r w:rsidR="00540DCF" w:rsidRPr="002943B1">
        <w:rPr>
          <w:rFonts w:ascii="Book Antiqua" w:eastAsia="Book Antiqua" w:hAnsi="Book Antiqua" w:cs="Book Antiqua"/>
          <w:color w:val="000000"/>
        </w:rPr>
        <w:t>AC3</w:t>
      </w:r>
      <w:r w:rsidRPr="002943B1">
        <w:rPr>
          <w:rFonts w:ascii="Book Antiqua" w:eastAsia="Book Antiqua" w:hAnsi="Book Antiqua" w:cs="Book Antiqua"/>
          <w:color w:val="000000"/>
          <w:szCs w:val="30"/>
          <w:vertAlign w:val="superscript"/>
        </w:rPr>
        <w:t xml:space="preserve">f/f </w:t>
      </w:r>
      <w:r w:rsidRPr="002943B1">
        <w:rPr>
          <w:rFonts w:ascii="Book Antiqua" w:eastAsia="Book Antiqua" w:hAnsi="Book Antiqua" w:cs="Book Antiqua"/>
          <w:color w:val="000000"/>
        </w:rPr>
        <w:t>mice. Scale bar: 10 μm</w:t>
      </w:r>
      <w:r w:rsidR="001303F8" w:rsidRPr="002943B1">
        <w:rPr>
          <w:rFonts w:ascii="Book Antiqua" w:eastAsia="Book Antiqua" w:hAnsi="Book Antiqua" w:cs="Book Antiqua"/>
          <w:color w:val="000000"/>
        </w:rPr>
        <w:t xml:space="preserve">; </w:t>
      </w:r>
      <w:r w:rsidRPr="002943B1">
        <w:rPr>
          <w:rFonts w:ascii="Book Antiqua" w:eastAsia="Book Antiqua" w:hAnsi="Book Antiqua" w:cs="Book Antiqua"/>
          <w:color w:val="000000"/>
        </w:rPr>
        <w:t>C-E</w:t>
      </w:r>
      <w:r w:rsidR="001303F8" w:rsidRPr="00CF7522">
        <w:rPr>
          <w:rFonts w:ascii="Book Antiqua" w:eastAsia="Book Antiqua" w:hAnsi="Book Antiqua" w:cs="Book Antiqua"/>
          <w:color w:val="000000"/>
        </w:rPr>
        <w:t>:</w:t>
      </w:r>
      <w:r w:rsidRPr="00F03A16">
        <w:rPr>
          <w:rFonts w:ascii="Book Antiqua" w:eastAsia="Book Antiqua" w:hAnsi="Book Antiqua" w:cs="Book Antiqua"/>
          <w:color w:val="000000"/>
        </w:rPr>
        <w:t xml:space="preserve"> </w:t>
      </w:r>
      <w:r w:rsidR="001303F8" w:rsidRPr="00F03A16">
        <w:rPr>
          <w:rFonts w:ascii="Book Antiqua" w:eastAsia="Book Antiqua" w:hAnsi="Book Antiqua" w:cs="Book Antiqua"/>
          <w:color w:val="000000"/>
        </w:rPr>
        <w:t>S</w:t>
      </w:r>
      <w:r w:rsidRPr="00F03A16">
        <w:rPr>
          <w:rFonts w:ascii="Book Antiqua" w:eastAsia="Book Antiqua" w:hAnsi="Book Antiqua" w:cs="Book Antiqua"/>
          <w:color w:val="000000"/>
        </w:rPr>
        <w:t>howing SST-Cre:</w:t>
      </w:r>
      <w:r w:rsidR="00540DCF" w:rsidRPr="00F03A16">
        <w:rPr>
          <w:rFonts w:ascii="Book Antiqua" w:eastAsia="Book Antiqua" w:hAnsi="Book Antiqua" w:cs="Book Antiqua"/>
          <w:color w:val="000000"/>
        </w:rPr>
        <w:t>AC3</w:t>
      </w:r>
      <w:r w:rsidRPr="00175D45">
        <w:rPr>
          <w:rFonts w:ascii="Book Antiqua" w:eastAsia="Book Antiqua" w:hAnsi="Book Antiqua" w:cs="Book Antiqua"/>
          <w:color w:val="000000"/>
          <w:szCs w:val="30"/>
          <w:vertAlign w:val="superscript"/>
        </w:rPr>
        <w:t>f/f</w:t>
      </w:r>
      <w:r w:rsidRPr="00175D45">
        <w:rPr>
          <w:rFonts w:ascii="Book Antiqua" w:eastAsia="Book Antiqua" w:hAnsi="Book Antiqua" w:cs="Book Antiqua"/>
          <w:color w:val="000000"/>
        </w:rPr>
        <w:t xml:space="preserve"> mice showed less total distance (C) but comparable</w:t>
      </w:r>
      <w:r w:rsidRPr="00E04B36">
        <w:rPr>
          <w:rFonts w:ascii="Book Antiqua" w:eastAsia="Book Antiqua" w:hAnsi="Book Antiqua" w:cs="Book Antiqua"/>
          <w:color w:val="000000"/>
        </w:rPr>
        <w:t xml:space="preserve"> percentage of center distance (D) and center time (E) in the open field test</w:t>
      </w:r>
      <w:r w:rsidR="001303F8" w:rsidRPr="00E04B36">
        <w:rPr>
          <w:rFonts w:ascii="Book Antiqua" w:eastAsia="Book Antiqua" w:hAnsi="Book Antiqua" w:cs="Book Antiqua"/>
          <w:color w:val="000000"/>
        </w:rPr>
        <w:t>;</w:t>
      </w:r>
      <w:r w:rsidRPr="00E04B36">
        <w:rPr>
          <w:rFonts w:ascii="Book Antiqua" w:eastAsia="Book Antiqua" w:hAnsi="Book Antiqua" w:cs="Book Antiqua"/>
          <w:color w:val="000000"/>
        </w:rPr>
        <w:t xml:space="preserve"> F-H</w:t>
      </w:r>
      <w:r w:rsidR="001303F8" w:rsidRPr="00E04B36">
        <w:rPr>
          <w:rFonts w:ascii="Book Antiqua" w:eastAsia="Book Antiqua" w:hAnsi="Book Antiqua" w:cs="Book Antiqua"/>
          <w:color w:val="000000"/>
        </w:rPr>
        <w:t>:</w:t>
      </w:r>
      <w:r w:rsidRPr="002943B1">
        <w:rPr>
          <w:rFonts w:ascii="Book Antiqua" w:eastAsia="Book Antiqua" w:hAnsi="Book Antiqua" w:cs="Book Antiqua"/>
          <w:color w:val="000000"/>
        </w:rPr>
        <w:t xml:space="preserve"> SST-Cre:</w:t>
      </w:r>
      <w:r w:rsidR="00540DCF" w:rsidRPr="002943B1">
        <w:rPr>
          <w:rFonts w:ascii="Book Antiqua" w:eastAsia="Book Antiqua" w:hAnsi="Book Antiqua" w:cs="Book Antiqua"/>
          <w:color w:val="000000"/>
        </w:rPr>
        <w:t>AC3</w:t>
      </w:r>
      <w:r w:rsidRPr="002943B1">
        <w:rPr>
          <w:rFonts w:ascii="Book Antiqua" w:eastAsia="Book Antiqua" w:hAnsi="Book Antiqua" w:cs="Book Antiqua"/>
          <w:color w:val="000000"/>
          <w:szCs w:val="30"/>
          <w:vertAlign w:val="superscript"/>
        </w:rPr>
        <w:t>f/f</w:t>
      </w:r>
      <w:r w:rsidRPr="002943B1">
        <w:rPr>
          <w:rFonts w:ascii="Book Antiqua" w:eastAsia="Book Antiqua" w:hAnsi="Book Antiqua" w:cs="Book Antiqua"/>
          <w:color w:val="000000"/>
        </w:rPr>
        <w:t xml:space="preserve"> mice exhibited decreased total arm entries (F), open arm time (G) and percentage of open arm entries (H) in </w:t>
      </w:r>
      <w:r w:rsidR="002943B1">
        <w:rPr>
          <w:rFonts w:ascii="Book Antiqua" w:eastAsia="Book Antiqua" w:hAnsi="Book Antiqua" w:cs="Book Antiqua"/>
          <w:color w:val="000000"/>
        </w:rPr>
        <w:t xml:space="preserve">the </w:t>
      </w:r>
      <w:r w:rsidRPr="002943B1">
        <w:rPr>
          <w:rFonts w:ascii="Book Antiqua" w:eastAsia="Book Antiqua" w:hAnsi="Book Antiqua" w:cs="Book Antiqua"/>
          <w:color w:val="000000"/>
        </w:rPr>
        <w:t>elevated plus maze test.</w:t>
      </w:r>
      <w:r w:rsidRPr="002943B1">
        <w:rPr>
          <w:rFonts w:ascii="Book Antiqua" w:eastAsia="Book Antiqua" w:hAnsi="Book Antiqua" w:cs="Book Antiqua"/>
          <w:color w:val="000000"/>
          <w:szCs w:val="21"/>
        </w:rPr>
        <w:t xml:space="preserve"> </w:t>
      </w:r>
      <w:r w:rsidRPr="002943B1">
        <w:rPr>
          <w:rFonts w:ascii="Book Antiqua" w:eastAsia="Book Antiqua" w:hAnsi="Book Antiqua" w:cs="Book Antiqua"/>
          <w:color w:val="000000"/>
        </w:rPr>
        <w:t xml:space="preserve">Bars represent </w:t>
      </w:r>
      <w:r w:rsidR="00E04B36">
        <w:rPr>
          <w:rFonts w:ascii="Book Antiqua" w:eastAsia="Book Antiqua" w:hAnsi="Book Antiqua" w:cs="Book Antiqua"/>
          <w:color w:val="000000"/>
        </w:rPr>
        <w:t xml:space="preserve">the </w:t>
      </w:r>
      <w:r w:rsidRPr="00E04B36">
        <w:rPr>
          <w:rFonts w:ascii="Book Antiqua" w:eastAsia="Book Antiqua" w:hAnsi="Book Antiqua" w:cs="Book Antiqua"/>
          <w:color w:val="000000"/>
        </w:rPr>
        <w:t xml:space="preserve">mean ± </w:t>
      </w:r>
      <w:r w:rsidR="00E04B36">
        <w:rPr>
          <w:rFonts w:ascii="Book Antiqua" w:eastAsia="Book Antiqua" w:hAnsi="Book Antiqua" w:cs="Book Antiqua"/>
          <w:color w:val="000000"/>
        </w:rPr>
        <w:t>standard error of the mean</w:t>
      </w:r>
      <w:r w:rsidRPr="00E04B36">
        <w:rPr>
          <w:rFonts w:ascii="Book Antiqua" w:eastAsia="Book Antiqua" w:hAnsi="Book Antiqua" w:cs="Book Antiqua"/>
          <w:color w:val="000000"/>
        </w:rPr>
        <w:t xml:space="preserve">. Data were analyzed using one-way </w:t>
      </w:r>
      <w:r w:rsidR="00E04B36">
        <w:rPr>
          <w:rFonts w:ascii="Book Antiqua" w:eastAsia="Book Antiqua" w:hAnsi="Book Antiqua" w:cs="Book Antiqua"/>
          <w:color w:val="000000"/>
        </w:rPr>
        <w:t>analysis of variance</w:t>
      </w:r>
      <w:r w:rsidR="00E04B36" w:rsidRPr="00E04B36">
        <w:rPr>
          <w:rFonts w:ascii="Book Antiqua" w:eastAsia="Book Antiqua" w:hAnsi="Book Antiqua" w:cs="Book Antiqua"/>
          <w:color w:val="000000"/>
        </w:rPr>
        <w:t xml:space="preserve"> </w:t>
      </w:r>
      <w:r w:rsidRPr="00E04B36">
        <w:rPr>
          <w:rFonts w:ascii="Book Antiqua" w:eastAsia="Book Antiqua" w:hAnsi="Book Antiqua" w:cs="Book Antiqua"/>
          <w:color w:val="000000"/>
        </w:rPr>
        <w:t>followed by</w:t>
      </w:r>
      <w:r w:rsidRPr="00E04B36">
        <w:rPr>
          <w:rFonts w:ascii="Book Antiqua" w:eastAsia="Book Antiqua" w:hAnsi="Book Antiqua" w:cs="Book Antiqua"/>
          <w:color w:val="000000"/>
          <w:szCs w:val="21"/>
        </w:rPr>
        <w:t xml:space="preserve"> </w:t>
      </w:r>
      <w:r w:rsidRPr="00E04B36">
        <w:rPr>
          <w:rFonts w:ascii="Book Antiqua" w:eastAsia="Book Antiqua" w:hAnsi="Book Antiqua" w:cs="Book Antiqua"/>
          <w:color w:val="000000"/>
        </w:rPr>
        <w:t>post hoc Tukey</w:t>
      </w:r>
      <w:r w:rsidR="00E04B36">
        <w:rPr>
          <w:rFonts w:ascii="Book Antiqua" w:eastAsia="Book Antiqua" w:hAnsi="Book Antiqua" w:cs="Book Antiqua"/>
          <w:color w:val="000000"/>
        </w:rPr>
        <w:t>’</w:t>
      </w:r>
      <w:r w:rsidRPr="00E04B36">
        <w:rPr>
          <w:rFonts w:ascii="Book Antiqua" w:eastAsia="Book Antiqua" w:hAnsi="Book Antiqua" w:cs="Book Antiqua"/>
          <w:color w:val="000000"/>
        </w:rPr>
        <w:t xml:space="preserve">s multiple comparisons test. </w:t>
      </w:r>
      <w:r w:rsidRPr="00E04B36">
        <w:rPr>
          <w:rFonts w:ascii="Book Antiqua" w:eastAsia="Book Antiqua" w:hAnsi="Book Antiqua" w:cs="Book Antiqua"/>
          <w:i/>
          <w:iCs/>
          <w:color w:val="000000"/>
        </w:rPr>
        <w:t>n</w:t>
      </w:r>
      <w:r w:rsidRPr="00E04B36">
        <w:rPr>
          <w:rFonts w:ascii="Book Antiqua" w:eastAsia="Book Antiqua" w:hAnsi="Book Antiqua" w:cs="Book Antiqua"/>
          <w:color w:val="000000"/>
        </w:rPr>
        <w:t xml:space="preserve"> = 12 for </w:t>
      </w:r>
      <w:r w:rsidR="00540DCF" w:rsidRPr="00E04B36">
        <w:rPr>
          <w:rFonts w:ascii="Book Antiqua" w:eastAsia="Book Antiqua" w:hAnsi="Book Antiqua" w:cs="Book Antiqua"/>
          <w:color w:val="000000"/>
        </w:rPr>
        <w:t>AC3</w:t>
      </w:r>
      <w:r w:rsidRPr="00E04B36">
        <w:rPr>
          <w:rFonts w:ascii="Book Antiqua" w:eastAsia="Book Antiqua" w:hAnsi="Book Antiqua" w:cs="Book Antiqua"/>
          <w:color w:val="000000"/>
          <w:szCs w:val="30"/>
          <w:vertAlign w:val="superscript"/>
        </w:rPr>
        <w:t>flox/flox</w:t>
      </w:r>
      <w:r w:rsidRPr="00E04B36">
        <w:rPr>
          <w:rFonts w:ascii="Book Antiqua" w:eastAsia="Book Antiqua" w:hAnsi="Book Antiqua" w:cs="Book Antiqua"/>
          <w:color w:val="000000"/>
        </w:rPr>
        <w:t xml:space="preserve"> group, </w:t>
      </w:r>
      <w:r w:rsidRPr="00E04B36">
        <w:rPr>
          <w:rFonts w:ascii="Book Antiqua" w:eastAsia="Book Antiqua" w:hAnsi="Book Antiqua" w:cs="Book Antiqua"/>
          <w:i/>
          <w:iCs/>
          <w:color w:val="000000"/>
        </w:rPr>
        <w:t>n</w:t>
      </w:r>
      <w:r w:rsidRPr="00E04B36">
        <w:rPr>
          <w:rFonts w:ascii="Book Antiqua" w:eastAsia="Book Antiqua" w:hAnsi="Book Antiqua" w:cs="Book Antiqua"/>
          <w:color w:val="000000"/>
        </w:rPr>
        <w:t xml:space="preserve"> = 8 for SST-Cre group, </w:t>
      </w:r>
      <w:r w:rsidRPr="00E04B36">
        <w:rPr>
          <w:rFonts w:ascii="Book Antiqua" w:eastAsia="Book Antiqua" w:hAnsi="Book Antiqua" w:cs="Book Antiqua"/>
          <w:i/>
          <w:iCs/>
          <w:color w:val="000000"/>
        </w:rPr>
        <w:t>n</w:t>
      </w:r>
      <w:r w:rsidRPr="00E04B36">
        <w:rPr>
          <w:rFonts w:ascii="Book Antiqua" w:eastAsia="Book Antiqua" w:hAnsi="Book Antiqua" w:cs="Book Antiqua"/>
          <w:color w:val="000000"/>
        </w:rPr>
        <w:t xml:space="preserve"> = 15 for SST-Cre:</w:t>
      </w:r>
      <w:r w:rsidR="00540DCF" w:rsidRPr="00E04B36">
        <w:rPr>
          <w:rFonts w:ascii="Book Antiqua" w:eastAsia="Book Antiqua" w:hAnsi="Book Antiqua" w:cs="Book Antiqua"/>
          <w:color w:val="000000"/>
        </w:rPr>
        <w:t>AC3</w:t>
      </w:r>
      <w:r w:rsidRPr="00E04B36">
        <w:rPr>
          <w:rFonts w:ascii="Book Antiqua" w:eastAsia="Book Antiqua" w:hAnsi="Book Antiqua" w:cs="Book Antiqua"/>
          <w:color w:val="000000"/>
          <w:szCs w:val="30"/>
          <w:vertAlign w:val="superscript"/>
        </w:rPr>
        <w:t>f/f</w:t>
      </w:r>
      <w:r w:rsidRPr="002943B1">
        <w:rPr>
          <w:rFonts w:ascii="Book Antiqua" w:eastAsia="Book Antiqua" w:hAnsi="Book Antiqua" w:cs="Book Antiqua"/>
          <w:color w:val="000000"/>
        </w:rPr>
        <w:t xml:space="preserve"> group. </w:t>
      </w:r>
      <w:r w:rsidRPr="002943B1">
        <w:rPr>
          <w:rFonts w:ascii="Book Antiqua" w:eastAsia="Book Antiqua" w:hAnsi="Book Antiqua" w:cs="Book Antiqua"/>
          <w:color w:val="000000"/>
          <w:szCs w:val="30"/>
          <w:vertAlign w:val="superscript"/>
        </w:rPr>
        <w:t>a</w:t>
      </w:r>
      <w:r w:rsidRPr="002943B1">
        <w:rPr>
          <w:rFonts w:ascii="Book Antiqua" w:eastAsia="Book Antiqua" w:hAnsi="Book Antiqua" w:cs="Book Antiqua"/>
          <w:i/>
          <w:iCs/>
          <w:color w:val="000000"/>
        </w:rPr>
        <w:t>P</w:t>
      </w:r>
      <w:r w:rsidR="001303F8" w:rsidRPr="002943B1">
        <w:rPr>
          <w:rFonts w:ascii="Book Antiqua" w:hAnsi="Book Antiqua" w:cs="Book Antiqua"/>
          <w:color w:val="000000"/>
          <w:lang w:eastAsia="zh-CN"/>
        </w:rPr>
        <w:t xml:space="preserve"> &lt; </w:t>
      </w:r>
      <w:r w:rsidRPr="002943B1">
        <w:rPr>
          <w:rFonts w:ascii="Book Antiqua" w:eastAsia="Book Antiqua" w:hAnsi="Book Antiqua" w:cs="Book Antiqua"/>
          <w:color w:val="000000"/>
        </w:rPr>
        <w:t xml:space="preserve">0.05 </w:t>
      </w:r>
      <w:r w:rsidRPr="00CF7522">
        <w:rPr>
          <w:rFonts w:ascii="Book Antiqua" w:eastAsia="Book Antiqua" w:hAnsi="Book Antiqua" w:cs="Book Antiqua"/>
          <w:i/>
          <w:iCs/>
          <w:color w:val="000000"/>
        </w:rPr>
        <w:t>vs</w:t>
      </w:r>
      <w:r w:rsidRPr="00F03A16">
        <w:rPr>
          <w:rFonts w:ascii="Book Antiqua" w:eastAsia="Book Antiqua" w:hAnsi="Book Antiqua" w:cs="Book Antiqua"/>
          <w:color w:val="000000"/>
        </w:rPr>
        <w:t xml:space="preserve"> </w:t>
      </w:r>
      <w:r w:rsidR="00540DCF" w:rsidRPr="00F03A16">
        <w:rPr>
          <w:rFonts w:ascii="Book Antiqua" w:eastAsia="Book Antiqua" w:hAnsi="Book Antiqua" w:cs="Book Antiqua"/>
          <w:color w:val="000000"/>
        </w:rPr>
        <w:t>AC3</w:t>
      </w:r>
      <w:r w:rsidRPr="00F03A16">
        <w:rPr>
          <w:rFonts w:ascii="Book Antiqua" w:eastAsia="Book Antiqua" w:hAnsi="Book Antiqua" w:cs="Book Antiqua"/>
          <w:color w:val="000000"/>
          <w:szCs w:val="30"/>
          <w:vertAlign w:val="superscript"/>
        </w:rPr>
        <w:t>flox/flox</w:t>
      </w:r>
      <w:r w:rsidR="009C6AE3" w:rsidRPr="00F03A16">
        <w:rPr>
          <w:rFonts w:ascii="Book Antiqua" w:eastAsia="Book Antiqua" w:hAnsi="Book Antiqua" w:cs="Book Antiqua"/>
          <w:color w:val="000000"/>
        </w:rPr>
        <w:t>.</w:t>
      </w:r>
      <w:r w:rsidRPr="00175D45">
        <w:rPr>
          <w:rFonts w:ascii="Book Antiqua" w:eastAsia="Book Antiqua" w:hAnsi="Book Antiqua" w:cs="Book Antiqua"/>
          <w:color w:val="000000"/>
        </w:rPr>
        <w:t xml:space="preserve"> </w:t>
      </w:r>
      <w:r w:rsidRPr="00175D45">
        <w:rPr>
          <w:rFonts w:ascii="Book Antiqua" w:eastAsia="Book Antiqua" w:hAnsi="Book Antiqua" w:cs="Book Antiqua"/>
          <w:color w:val="000000"/>
          <w:szCs w:val="30"/>
          <w:vertAlign w:val="superscript"/>
        </w:rPr>
        <w:t>b</w:t>
      </w:r>
      <w:r w:rsidRPr="00175D45">
        <w:rPr>
          <w:rFonts w:ascii="Book Antiqua" w:eastAsia="Book Antiqua" w:hAnsi="Book Antiqua" w:cs="Book Antiqua"/>
          <w:i/>
          <w:iCs/>
          <w:color w:val="000000"/>
        </w:rPr>
        <w:t>P</w:t>
      </w:r>
      <w:r w:rsidR="001303F8" w:rsidRPr="00175D45">
        <w:rPr>
          <w:rFonts w:ascii="Book Antiqua" w:hAnsi="Book Antiqua" w:cs="Book Antiqua"/>
          <w:color w:val="000000"/>
          <w:lang w:eastAsia="zh-CN"/>
        </w:rPr>
        <w:t xml:space="preserve"> &lt; </w:t>
      </w:r>
      <w:r w:rsidRPr="00E54AF7">
        <w:rPr>
          <w:rFonts w:ascii="Book Antiqua" w:eastAsia="Book Antiqua" w:hAnsi="Book Antiqua" w:cs="Book Antiqua"/>
          <w:color w:val="000000"/>
        </w:rPr>
        <w:t xml:space="preserve">0.01 </w:t>
      </w:r>
      <w:r w:rsidRPr="00E54AF7">
        <w:rPr>
          <w:rFonts w:ascii="Book Antiqua" w:eastAsia="Book Antiqua" w:hAnsi="Book Antiqua" w:cs="Book Antiqua"/>
          <w:i/>
          <w:iCs/>
          <w:color w:val="000000"/>
        </w:rPr>
        <w:t>vs</w:t>
      </w:r>
      <w:r w:rsidRPr="00716C97">
        <w:rPr>
          <w:rFonts w:ascii="Book Antiqua" w:eastAsia="Book Antiqua" w:hAnsi="Book Antiqua" w:cs="Book Antiqua"/>
          <w:color w:val="000000"/>
        </w:rPr>
        <w:t xml:space="preserve">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flox/flox</w:t>
      </w:r>
      <w:r w:rsidR="009C6AE3"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w:t>
      </w:r>
      <w:r w:rsidRPr="00716C97">
        <w:rPr>
          <w:rFonts w:ascii="Book Antiqua" w:eastAsia="Book Antiqua" w:hAnsi="Book Antiqua" w:cs="Book Antiqua"/>
          <w:color w:val="000000"/>
          <w:szCs w:val="30"/>
          <w:vertAlign w:val="superscript"/>
        </w:rPr>
        <w:t>c</w:t>
      </w:r>
      <w:r w:rsidRPr="00716C97">
        <w:rPr>
          <w:rFonts w:ascii="Book Antiqua" w:eastAsia="Book Antiqua" w:hAnsi="Book Antiqua" w:cs="Book Antiqua"/>
          <w:i/>
          <w:iCs/>
          <w:color w:val="000000"/>
        </w:rPr>
        <w:t>P</w:t>
      </w:r>
      <w:r w:rsidR="001303F8" w:rsidRPr="00716C97">
        <w:rPr>
          <w:rFonts w:ascii="Book Antiqua" w:hAnsi="Book Antiqua" w:cs="Book Antiqua"/>
          <w:color w:val="000000"/>
          <w:lang w:eastAsia="zh-CN"/>
        </w:rPr>
        <w:t xml:space="preserve"> &lt; </w:t>
      </w:r>
      <w:r w:rsidRPr="00716C97">
        <w:rPr>
          <w:rFonts w:ascii="Book Antiqua" w:eastAsia="Book Antiqua" w:hAnsi="Book Antiqua" w:cs="Book Antiqua"/>
          <w:color w:val="000000"/>
        </w:rPr>
        <w:t xml:space="preserve">0.01 </w:t>
      </w:r>
      <w:r w:rsidRPr="00716C97">
        <w:rPr>
          <w:rFonts w:ascii="Book Antiqua" w:eastAsia="Book Antiqua" w:hAnsi="Book Antiqua" w:cs="Book Antiqua"/>
          <w:i/>
          <w:iCs/>
          <w:color w:val="000000"/>
        </w:rPr>
        <w:t>vs</w:t>
      </w:r>
      <w:r w:rsidRPr="00716C97">
        <w:rPr>
          <w:rFonts w:ascii="Book Antiqua" w:eastAsia="Book Antiqua" w:hAnsi="Book Antiqua" w:cs="Book Antiqua"/>
          <w:color w:val="000000"/>
        </w:rPr>
        <w:t xml:space="preserve"> SST-Cre</w:t>
      </w:r>
      <w:r w:rsidR="009C6AE3"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w:t>
      </w:r>
      <w:r w:rsidRPr="00716C97">
        <w:rPr>
          <w:rFonts w:ascii="Book Antiqua" w:eastAsia="Book Antiqua" w:hAnsi="Book Antiqua" w:cs="Book Antiqua"/>
          <w:color w:val="000000"/>
          <w:szCs w:val="30"/>
          <w:vertAlign w:val="superscript"/>
        </w:rPr>
        <w:t>d</w:t>
      </w:r>
      <w:r w:rsidRPr="00716C97">
        <w:rPr>
          <w:rFonts w:ascii="Book Antiqua" w:eastAsia="Book Antiqua" w:hAnsi="Book Antiqua" w:cs="Book Antiqua"/>
          <w:i/>
          <w:iCs/>
          <w:color w:val="000000"/>
        </w:rPr>
        <w:t>P</w:t>
      </w:r>
      <w:r w:rsidR="001303F8" w:rsidRPr="00716C97">
        <w:rPr>
          <w:rFonts w:ascii="Book Antiqua" w:hAnsi="Book Antiqua" w:cs="Book Antiqua"/>
          <w:color w:val="000000"/>
          <w:lang w:eastAsia="zh-CN"/>
        </w:rPr>
        <w:t xml:space="preserve"> &lt; </w:t>
      </w:r>
      <w:r w:rsidRPr="00716C97">
        <w:rPr>
          <w:rFonts w:ascii="Book Antiqua" w:eastAsia="Book Antiqua" w:hAnsi="Book Antiqua" w:cs="Book Antiqua"/>
          <w:color w:val="000000"/>
        </w:rPr>
        <w:t xml:space="preserve">0.05 </w:t>
      </w:r>
      <w:r w:rsidRPr="00716C97">
        <w:rPr>
          <w:rFonts w:ascii="Book Antiqua" w:eastAsia="Book Antiqua" w:hAnsi="Book Antiqua" w:cs="Book Antiqua"/>
          <w:i/>
          <w:iCs/>
          <w:color w:val="000000"/>
        </w:rPr>
        <w:t>vs</w:t>
      </w:r>
      <w:r w:rsidRPr="00716C97">
        <w:rPr>
          <w:rFonts w:ascii="Book Antiqua" w:eastAsia="Book Antiqua" w:hAnsi="Book Antiqua" w:cs="Book Antiqua"/>
          <w:color w:val="000000"/>
        </w:rPr>
        <w:t xml:space="preserve"> SST-Cre</w:t>
      </w:r>
      <w:r w:rsidR="009C6AE3"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w:t>
      </w:r>
      <w:r w:rsidRPr="00716C97">
        <w:rPr>
          <w:rFonts w:ascii="Book Antiqua" w:eastAsia="Book Antiqua" w:hAnsi="Book Antiqua" w:cs="Book Antiqua"/>
          <w:color w:val="000000"/>
          <w:szCs w:val="30"/>
          <w:vertAlign w:val="superscript"/>
        </w:rPr>
        <w:t>e</w:t>
      </w:r>
      <w:r w:rsidRPr="00716C97">
        <w:rPr>
          <w:rFonts w:ascii="Book Antiqua" w:eastAsia="Book Antiqua" w:hAnsi="Book Antiqua" w:cs="Book Antiqua"/>
          <w:i/>
          <w:iCs/>
          <w:color w:val="000000"/>
        </w:rPr>
        <w:t>P</w:t>
      </w:r>
      <w:r w:rsidR="001303F8" w:rsidRPr="00716C97">
        <w:rPr>
          <w:rFonts w:ascii="Book Antiqua" w:hAnsi="Book Antiqua" w:cs="Book Antiqua"/>
          <w:color w:val="000000"/>
          <w:lang w:eastAsia="zh-CN"/>
        </w:rPr>
        <w:t xml:space="preserve"> &lt; </w:t>
      </w:r>
      <w:r w:rsidRPr="00716C97">
        <w:rPr>
          <w:rFonts w:ascii="Book Antiqua" w:eastAsia="Book Antiqua" w:hAnsi="Book Antiqua" w:cs="Book Antiqua"/>
          <w:color w:val="000000"/>
        </w:rPr>
        <w:t xml:space="preserve">0.001 </w:t>
      </w:r>
      <w:r w:rsidRPr="00716C97">
        <w:rPr>
          <w:rFonts w:ascii="Book Antiqua" w:eastAsia="Book Antiqua" w:hAnsi="Book Antiqua" w:cs="Book Antiqua"/>
          <w:i/>
          <w:iCs/>
          <w:color w:val="000000"/>
        </w:rPr>
        <w:t>vs</w:t>
      </w:r>
      <w:r w:rsidRPr="00716C97">
        <w:rPr>
          <w:rFonts w:ascii="Book Antiqua" w:eastAsia="Book Antiqua" w:hAnsi="Book Antiqua" w:cs="Book Antiqua"/>
          <w:color w:val="000000"/>
        </w:rPr>
        <w:t xml:space="preserve"> SST-Cre.</w:t>
      </w:r>
      <w:r w:rsidR="001303F8" w:rsidRPr="00716C97">
        <w:rPr>
          <w:rFonts w:ascii="Book Antiqua" w:eastAsia="Book Antiqua" w:hAnsi="Book Antiqua" w:cs="Book Antiqua"/>
          <w:color w:val="000000"/>
        </w:rPr>
        <w:t xml:space="preserve"> </w:t>
      </w:r>
    </w:p>
    <w:p w14:paraId="66AA2305" w14:textId="1377CDB5" w:rsidR="00A77B3E" w:rsidRPr="00716C97" w:rsidRDefault="00BF0EB7">
      <w:pPr>
        <w:spacing w:line="360" w:lineRule="auto"/>
        <w:jc w:val="both"/>
      </w:pPr>
      <w:r w:rsidRPr="00716C97">
        <w:rPr>
          <w:rFonts w:ascii="Book Antiqua" w:eastAsia="Book Antiqua" w:hAnsi="Book Antiqua" w:cs="Book Antiqua"/>
          <w:color w:val="000000"/>
        </w:rPr>
        <w:br w:type="page"/>
      </w:r>
      <w:r w:rsidR="0034341D" w:rsidRPr="00D348EF">
        <w:rPr>
          <w:rFonts w:ascii="Book Antiqua" w:eastAsia="Book Antiqua" w:hAnsi="Book Antiqua" w:cs="Book Antiqua"/>
          <w:noProof/>
          <w:color w:val="000000"/>
          <w:lang w:eastAsia="zh-CN"/>
        </w:rPr>
        <w:lastRenderedPageBreak/>
        <w:drawing>
          <wp:inline distT="0" distB="0" distL="0" distR="0" wp14:anchorId="071A5C1A" wp14:editId="194BFB42">
            <wp:extent cx="3757613" cy="5150430"/>
            <wp:effectExtent l="0" t="0" r="0" b="0"/>
            <wp:docPr id="7" name="图片 7" descr="D:\文章投稿\杨晓宇\SOM paper\data\FIGURES\SST-de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文章投稿\杨晓宇\SOM paper\data\FIGURES\SST-depressi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59773" cy="5153390"/>
                    </a:xfrm>
                    <a:prstGeom prst="rect">
                      <a:avLst/>
                    </a:prstGeom>
                    <a:noFill/>
                    <a:ln>
                      <a:noFill/>
                    </a:ln>
                  </pic:spPr>
                </pic:pic>
              </a:graphicData>
            </a:graphic>
          </wp:inline>
        </w:drawing>
      </w:r>
    </w:p>
    <w:p w14:paraId="280E632A" w14:textId="77777777" w:rsidR="00A77B3E" w:rsidRPr="00E04B36" w:rsidRDefault="00A77B3E">
      <w:pPr>
        <w:spacing w:line="360" w:lineRule="auto"/>
        <w:jc w:val="both"/>
      </w:pPr>
    </w:p>
    <w:p w14:paraId="4AFF0EC2" w14:textId="6821F6BC" w:rsidR="00050D98" w:rsidRPr="00716C97" w:rsidRDefault="00CF50B7">
      <w:pPr>
        <w:spacing w:line="360" w:lineRule="auto"/>
        <w:jc w:val="both"/>
        <w:rPr>
          <w:rFonts w:ascii="Book Antiqua" w:eastAsia="Book Antiqua" w:hAnsi="Book Antiqua" w:cs="Book Antiqua"/>
          <w:color w:val="000000"/>
        </w:rPr>
      </w:pPr>
      <w:r w:rsidRPr="00E04B36">
        <w:rPr>
          <w:rFonts w:ascii="Book Antiqua" w:eastAsia="Book Antiqua" w:hAnsi="Book Antiqua" w:cs="Book Antiqua"/>
          <w:b/>
          <w:bCs/>
          <w:color w:val="000000"/>
        </w:rPr>
        <w:t>Figure 4</w:t>
      </w:r>
      <w:r w:rsidR="002A13C3" w:rsidRPr="00E04B36">
        <w:rPr>
          <w:rFonts w:ascii="Book Antiqua" w:eastAsia="Book Antiqua" w:hAnsi="Book Antiqua" w:cs="Book Antiqua"/>
          <w:b/>
          <w:bCs/>
          <w:color w:val="000000"/>
        </w:rPr>
        <w:t xml:space="preserve"> </w:t>
      </w:r>
      <w:r w:rsidR="00E54AF7" w:rsidRPr="00A13606">
        <w:rPr>
          <w:rFonts w:ascii="Book Antiqua" w:eastAsia="Book Antiqua" w:hAnsi="Book Antiqua" w:cs="Book Antiqua"/>
          <w:b/>
          <w:bCs/>
          <w:color w:val="000000"/>
        </w:rPr>
        <w:t>Somatostatin-Cre recombinase</w:t>
      </w:r>
      <w:r w:rsidRPr="00E54AF7">
        <w:rPr>
          <w:rFonts w:ascii="Book Antiqua" w:eastAsia="Book Antiqua" w:hAnsi="Book Antiqua" w:cs="Book Antiqua"/>
          <w:b/>
          <w:bCs/>
          <w:color w:val="000000"/>
        </w:rPr>
        <w:t>:</w:t>
      </w:r>
      <w:r w:rsidR="00E54AF7" w:rsidRPr="00A13606">
        <w:rPr>
          <w:rFonts w:ascii="Book Antiqua" w:eastAsia="Book Antiqua" w:hAnsi="Book Antiqua" w:cs="Book Antiqua"/>
          <w:b/>
          <w:bCs/>
          <w:color w:val="000000"/>
        </w:rPr>
        <w:t>type 3 adenylyl cyclase</w:t>
      </w:r>
      <w:r w:rsidRPr="00E04B36">
        <w:rPr>
          <w:rFonts w:ascii="Book Antiqua" w:eastAsia="Book Antiqua" w:hAnsi="Book Antiqua" w:cs="Book Antiqua"/>
          <w:b/>
          <w:bCs/>
          <w:color w:val="000000"/>
          <w:szCs w:val="30"/>
          <w:vertAlign w:val="superscript"/>
        </w:rPr>
        <w:t>f/f</w:t>
      </w:r>
      <w:r w:rsidRPr="00E04B36">
        <w:rPr>
          <w:rFonts w:ascii="Book Antiqua" w:eastAsia="Book Antiqua" w:hAnsi="Book Antiqua" w:cs="Book Antiqua"/>
          <w:b/>
          <w:bCs/>
          <w:color w:val="000000"/>
        </w:rPr>
        <w:t xml:space="preserve"> mice showed depression-like behavior</w:t>
      </w:r>
      <w:r w:rsidRPr="00716C97">
        <w:rPr>
          <w:rFonts w:ascii="Book Antiqua" w:eastAsia="Book Antiqua" w:hAnsi="Book Antiqua" w:cs="Book Antiqua"/>
          <w:b/>
          <w:bCs/>
          <w:color w:val="000000"/>
        </w:rPr>
        <w:t xml:space="preserve">. </w:t>
      </w:r>
      <w:r w:rsidR="002A13C3" w:rsidRPr="00716C97">
        <w:rPr>
          <w:rFonts w:ascii="Book Antiqua" w:eastAsia="Book Antiqua" w:hAnsi="Book Antiqua" w:cs="Book Antiqua"/>
          <w:color w:val="000000"/>
        </w:rPr>
        <w:t xml:space="preserve">A and B: </w:t>
      </w:r>
      <w:r w:rsidR="00E04B36" w:rsidRPr="00756BBB">
        <w:rPr>
          <w:rFonts w:ascii="Book Antiqua" w:eastAsia="Book Antiqua" w:hAnsi="Book Antiqua" w:cs="Book Antiqua"/>
          <w:color w:val="000000"/>
        </w:rPr>
        <w:t>Somatostatin</w:t>
      </w:r>
      <w:r w:rsidRPr="00E04B36">
        <w:rPr>
          <w:rFonts w:ascii="Book Antiqua" w:eastAsia="Book Antiqua" w:hAnsi="Book Antiqua" w:cs="Book Antiqua"/>
          <w:color w:val="000000"/>
        </w:rPr>
        <w:t>-</w:t>
      </w:r>
      <w:r w:rsidR="00E04B36" w:rsidRPr="00756BBB">
        <w:rPr>
          <w:rFonts w:ascii="Book Antiqua" w:eastAsia="Book Antiqua" w:hAnsi="Book Antiqua" w:cs="Book Antiqua"/>
          <w:color w:val="000000"/>
        </w:rPr>
        <w:t>Cre recombinase</w:t>
      </w:r>
      <w:r w:rsidR="00E04B36" w:rsidRPr="00E04B36">
        <w:rPr>
          <w:rFonts w:ascii="Book Antiqua" w:eastAsia="Book Antiqua" w:hAnsi="Book Antiqua" w:cs="Book Antiqua"/>
          <w:color w:val="000000"/>
        </w:rPr>
        <w:t xml:space="preserve"> </w:t>
      </w:r>
      <w:r w:rsidR="00E04B36">
        <w:rPr>
          <w:rFonts w:ascii="Book Antiqua" w:eastAsia="Book Antiqua" w:hAnsi="Book Antiqua" w:cs="Book Antiqua"/>
          <w:color w:val="000000"/>
        </w:rPr>
        <w:t>(</w:t>
      </w:r>
      <w:r w:rsidR="00175D45">
        <w:rPr>
          <w:rFonts w:ascii="Book Antiqua" w:eastAsia="Book Antiqua" w:hAnsi="Book Antiqua" w:cs="Book Antiqua"/>
          <w:color w:val="000000"/>
        </w:rPr>
        <w:t>SST-</w:t>
      </w:r>
      <w:r w:rsidRPr="00E04B36">
        <w:rPr>
          <w:rFonts w:ascii="Book Antiqua" w:eastAsia="Book Antiqua" w:hAnsi="Book Antiqua" w:cs="Book Antiqua"/>
          <w:color w:val="000000"/>
        </w:rPr>
        <w:t>Cre</w:t>
      </w:r>
      <w:r w:rsidR="00E04B36">
        <w:rPr>
          <w:rFonts w:ascii="Book Antiqua" w:eastAsia="Book Antiqua" w:hAnsi="Book Antiqua" w:cs="Book Antiqua"/>
          <w:color w:val="000000"/>
        </w:rPr>
        <w:t>)</w:t>
      </w:r>
      <w:r w:rsidRPr="00E04B36">
        <w:rPr>
          <w:rFonts w:ascii="Book Antiqua" w:eastAsia="Book Antiqua" w:hAnsi="Book Antiqua" w:cs="Book Antiqua"/>
          <w:color w:val="000000"/>
        </w:rPr>
        <w:t>:</w:t>
      </w:r>
      <w:r w:rsidR="00175D45">
        <w:rPr>
          <w:rFonts w:ascii="Book Antiqua" w:eastAsia="Book Antiqua" w:hAnsi="Book Antiqua" w:cs="Book Antiqua"/>
          <w:color w:val="000000"/>
        </w:rPr>
        <w:t>t</w:t>
      </w:r>
      <w:r w:rsidR="00175D45" w:rsidRPr="00756BBB">
        <w:rPr>
          <w:rFonts w:ascii="Book Antiqua" w:eastAsia="Book Antiqua" w:hAnsi="Book Antiqua" w:cs="Book Antiqua"/>
          <w:color w:val="000000"/>
        </w:rPr>
        <w:t>ype 3 adenylyl cyclase</w:t>
      </w:r>
      <w:r w:rsidR="00175D45" w:rsidRPr="00E04B36">
        <w:rPr>
          <w:rFonts w:ascii="Book Antiqua" w:eastAsia="Book Antiqua" w:hAnsi="Book Antiqua" w:cs="Book Antiqua"/>
          <w:color w:val="000000"/>
        </w:rPr>
        <w:t xml:space="preserve"> </w:t>
      </w:r>
      <w:r w:rsidR="00175D45">
        <w:rPr>
          <w:rFonts w:ascii="Book Antiqua" w:eastAsia="Book Antiqua" w:hAnsi="Book Antiqua" w:cs="Book Antiqua"/>
          <w:color w:val="000000"/>
        </w:rPr>
        <w:t>(</w:t>
      </w:r>
      <w:r w:rsidR="00540DCF" w:rsidRPr="00E04B36">
        <w:rPr>
          <w:rFonts w:ascii="Book Antiqua" w:eastAsia="Book Antiqua" w:hAnsi="Book Antiqua" w:cs="Book Antiqua"/>
          <w:color w:val="000000"/>
        </w:rPr>
        <w:t>AC3</w:t>
      </w:r>
      <w:r w:rsidR="00175D45">
        <w:rPr>
          <w:rFonts w:ascii="Book Antiqua" w:eastAsia="Book Antiqua" w:hAnsi="Book Antiqua" w:cs="Book Antiqua"/>
          <w:color w:val="000000"/>
        </w:rPr>
        <w:t>)</w:t>
      </w:r>
      <w:r w:rsidRPr="00E04B36">
        <w:rPr>
          <w:rFonts w:ascii="Book Antiqua" w:eastAsia="Book Antiqua" w:hAnsi="Book Antiqua" w:cs="Book Antiqua"/>
          <w:color w:val="000000"/>
          <w:szCs w:val="30"/>
          <w:vertAlign w:val="superscript"/>
        </w:rPr>
        <w:t>f/f</w:t>
      </w:r>
      <w:r w:rsidRPr="00E04B36">
        <w:rPr>
          <w:rFonts w:ascii="Book Antiqua" w:eastAsia="Book Antiqua" w:hAnsi="Book Antiqua" w:cs="Book Antiqua"/>
          <w:color w:val="000000"/>
        </w:rPr>
        <w:t xml:space="preserve"> mice showed increased immobile duration in forced swimming test (A) and more freezing time in tail suspension test (B)</w:t>
      </w:r>
      <w:r w:rsidR="007818D4" w:rsidRPr="00E04B36">
        <w:rPr>
          <w:rFonts w:ascii="Book Antiqua" w:eastAsia="Book Antiqua" w:hAnsi="Book Antiqua" w:cs="Book Antiqua"/>
          <w:color w:val="000000"/>
        </w:rPr>
        <w:t>.</w:t>
      </w:r>
      <w:r w:rsidRPr="002943B1">
        <w:rPr>
          <w:rFonts w:ascii="Book Antiqua" w:eastAsia="Book Antiqua" w:hAnsi="Book Antiqua" w:cs="Book Antiqua"/>
          <w:color w:val="000000"/>
        </w:rPr>
        <w:t xml:space="preserve"> Bars represent </w:t>
      </w:r>
      <w:r w:rsidR="00E04B36">
        <w:rPr>
          <w:rFonts w:ascii="Book Antiqua" w:eastAsia="Book Antiqua" w:hAnsi="Book Antiqua" w:cs="Book Antiqua"/>
          <w:color w:val="000000"/>
        </w:rPr>
        <w:t xml:space="preserve">the </w:t>
      </w:r>
      <w:r w:rsidRPr="00E04B36">
        <w:rPr>
          <w:rFonts w:ascii="Book Antiqua" w:eastAsia="Book Antiqua" w:hAnsi="Book Antiqua" w:cs="Book Antiqua"/>
          <w:color w:val="000000"/>
        </w:rPr>
        <w:t xml:space="preserve">mean ± </w:t>
      </w:r>
      <w:r w:rsidR="00E04B36">
        <w:rPr>
          <w:rFonts w:ascii="Book Antiqua" w:eastAsia="Book Antiqua" w:hAnsi="Book Antiqua" w:cs="Book Antiqua"/>
          <w:color w:val="000000"/>
        </w:rPr>
        <w:t>standard error of the mean</w:t>
      </w:r>
      <w:r w:rsidRPr="00E04B36">
        <w:rPr>
          <w:rFonts w:ascii="Book Antiqua" w:eastAsia="Book Antiqua" w:hAnsi="Book Antiqua" w:cs="Book Antiqua"/>
          <w:color w:val="000000"/>
        </w:rPr>
        <w:t xml:space="preserve">. Data were analyzed using one-way </w:t>
      </w:r>
      <w:r w:rsidR="00E04B36">
        <w:rPr>
          <w:rFonts w:ascii="Book Antiqua" w:eastAsia="Book Antiqua" w:hAnsi="Book Antiqua" w:cs="Book Antiqua"/>
          <w:color w:val="000000"/>
        </w:rPr>
        <w:t>analysis of variance</w:t>
      </w:r>
      <w:r w:rsidRPr="00E04B36">
        <w:rPr>
          <w:rFonts w:ascii="Book Antiqua" w:eastAsia="Book Antiqua" w:hAnsi="Book Antiqua" w:cs="Book Antiqua"/>
          <w:color w:val="000000"/>
        </w:rPr>
        <w:t xml:space="preserve"> followed by</w:t>
      </w:r>
      <w:r w:rsidRPr="00E04B36">
        <w:rPr>
          <w:rFonts w:ascii="Book Antiqua" w:eastAsia="Book Antiqua" w:hAnsi="Book Antiqua" w:cs="Book Antiqua"/>
          <w:color w:val="000000"/>
          <w:szCs w:val="21"/>
        </w:rPr>
        <w:t xml:space="preserve"> </w:t>
      </w:r>
      <w:r w:rsidRPr="00E04B36">
        <w:rPr>
          <w:rFonts w:ascii="Book Antiqua" w:eastAsia="Book Antiqua" w:hAnsi="Book Antiqua" w:cs="Book Antiqua"/>
          <w:color w:val="000000"/>
        </w:rPr>
        <w:t>post hoc Tukey</w:t>
      </w:r>
      <w:r w:rsidR="00E04B36">
        <w:rPr>
          <w:rFonts w:ascii="Book Antiqua" w:eastAsia="Book Antiqua" w:hAnsi="Book Antiqua" w:cs="Book Antiqua"/>
          <w:color w:val="000000"/>
        </w:rPr>
        <w:t>’</w:t>
      </w:r>
      <w:r w:rsidRPr="00E04B36">
        <w:rPr>
          <w:rFonts w:ascii="Book Antiqua" w:eastAsia="Book Antiqua" w:hAnsi="Book Antiqua" w:cs="Book Antiqua"/>
          <w:color w:val="000000"/>
        </w:rPr>
        <w:t xml:space="preserve">s multiple comparisons test. </w:t>
      </w:r>
      <w:r w:rsidRPr="00E04B36">
        <w:rPr>
          <w:rFonts w:ascii="Book Antiqua" w:eastAsia="Book Antiqua" w:hAnsi="Book Antiqua" w:cs="Book Antiqua"/>
          <w:i/>
          <w:iCs/>
          <w:color w:val="000000"/>
        </w:rPr>
        <w:t>n</w:t>
      </w:r>
      <w:r w:rsidRPr="00E04B36">
        <w:rPr>
          <w:rFonts w:ascii="Book Antiqua" w:eastAsia="Book Antiqua" w:hAnsi="Book Antiqua" w:cs="Book Antiqua"/>
          <w:color w:val="000000"/>
        </w:rPr>
        <w:t xml:space="preserve"> = 12 for </w:t>
      </w:r>
      <w:r w:rsidR="00540DCF" w:rsidRPr="00E04B36">
        <w:rPr>
          <w:rFonts w:ascii="Book Antiqua" w:eastAsia="Book Antiqua" w:hAnsi="Book Antiqua" w:cs="Book Antiqua"/>
          <w:color w:val="000000"/>
        </w:rPr>
        <w:t>AC3</w:t>
      </w:r>
      <w:r w:rsidRPr="00E04B36">
        <w:rPr>
          <w:rFonts w:ascii="Book Antiqua" w:eastAsia="Book Antiqua" w:hAnsi="Book Antiqua" w:cs="Book Antiqua"/>
          <w:color w:val="000000"/>
          <w:szCs w:val="30"/>
          <w:vertAlign w:val="superscript"/>
        </w:rPr>
        <w:t>flox/flox</w:t>
      </w:r>
      <w:r w:rsidRPr="00E04B36">
        <w:rPr>
          <w:rFonts w:ascii="Book Antiqua" w:eastAsia="Book Antiqua" w:hAnsi="Book Antiqua" w:cs="Book Antiqua"/>
          <w:color w:val="000000"/>
        </w:rPr>
        <w:t xml:space="preserve"> group, </w:t>
      </w:r>
      <w:r w:rsidRPr="00E04B36">
        <w:rPr>
          <w:rFonts w:ascii="Book Antiqua" w:eastAsia="Book Antiqua" w:hAnsi="Book Antiqua" w:cs="Book Antiqua"/>
          <w:i/>
          <w:iCs/>
          <w:color w:val="000000"/>
        </w:rPr>
        <w:t>n</w:t>
      </w:r>
      <w:r w:rsidRPr="00E04B36">
        <w:rPr>
          <w:rFonts w:ascii="Book Antiqua" w:eastAsia="Book Antiqua" w:hAnsi="Book Antiqua" w:cs="Book Antiqua"/>
          <w:color w:val="000000"/>
        </w:rPr>
        <w:t xml:space="preserve"> = 8 for SST-Cre group, </w:t>
      </w:r>
      <w:r w:rsidRPr="00E04B36">
        <w:rPr>
          <w:rFonts w:ascii="Book Antiqua" w:eastAsia="Book Antiqua" w:hAnsi="Book Antiqua" w:cs="Book Antiqua"/>
          <w:i/>
          <w:iCs/>
          <w:color w:val="000000"/>
        </w:rPr>
        <w:t>n</w:t>
      </w:r>
      <w:r w:rsidRPr="00E04B36">
        <w:rPr>
          <w:rFonts w:ascii="Book Antiqua" w:eastAsia="Book Antiqua" w:hAnsi="Book Antiqua" w:cs="Book Antiqua"/>
          <w:color w:val="000000"/>
        </w:rPr>
        <w:t xml:space="preserve"> = 15 for SST-Cre:</w:t>
      </w:r>
      <w:r w:rsidR="00540DCF" w:rsidRPr="00E04B36">
        <w:rPr>
          <w:rFonts w:ascii="Book Antiqua" w:eastAsia="Book Antiqua" w:hAnsi="Book Antiqua" w:cs="Book Antiqua"/>
          <w:color w:val="000000"/>
        </w:rPr>
        <w:t>AC3</w:t>
      </w:r>
      <w:r w:rsidRPr="00E04B36">
        <w:rPr>
          <w:rFonts w:ascii="Book Antiqua" w:eastAsia="Book Antiqua" w:hAnsi="Book Antiqua" w:cs="Book Antiqua"/>
          <w:color w:val="000000"/>
          <w:szCs w:val="30"/>
          <w:vertAlign w:val="superscript"/>
        </w:rPr>
        <w:t>f/f</w:t>
      </w:r>
      <w:r w:rsidRPr="00E04B36">
        <w:rPr>
          <w:rFonts w:ascii="Book Antiqua" w:eastAsia="Book Antiqua" w:hAnsi="Book Antiqua" w:cs="Book Antiqua"/>
          <w:color w:val="000000"/>
        </w:rPr>
        <w:t xml:space="preserve"> group. </w:t>
      </w:r>
      <w:r w:rsidRPr="00E04B36">
        <w:rPr>
          <w:rFonts w:ascii="Book Antiqua" w:eastAsia="Book Antiqua" w:hAnsi="Book Antiqua" w:cs="Book Antiqua"/>
          <w:color w:val="000000"/>
          <w:szCs w:val="30"/>
          <w:vertAlign w:val="superscript"/>
        </w:rPr>
        <w:t>f</w:t>
      </w:r>
      <w:r w:rsidRPr="002943B1">
        <w:rPr>
          <w:rFonts w:ascii="Book Antiqua" w:eastAsia="Book Antiqua" w:hAnsi="Book Antiqua" w:cs="Book Antiqua"/>
          <w:i/>
          <w:iCs/>
          <w:color w:val="000000"/>
        </w:rPr>
        <w:t>P</w:t>
      </w:r>
      <w:r w:rsidR="007818D4" w:rsidRPr="002943B1">
        <w:rPr>
          <w:rFonts w:ascii="Book Antiqua" w:hAnsi="Book Antiqua" w:cs="Book Antiqua"/>
          <w:color w:val="000000"/>
          <w:lang w:eastAsia="zh-CN"/>
        </w:rPr>
        <w:t xml:space="preserve"> </w:t>
      </w:r>
      <w:r w:rsidR="007818D4" w:rsidRPr="00CF7522">
        <w:rPr>
          <w:rFonts w:ascii="Book Antiqua" w:hAnsi="Book Antiqua" w:cs="Book Antiqua"/>
          <w:color w:val="000000"/>
          <w:lang w:eastAsia="zh-CN"/>
        </w:rPr>
        <w:t xml:space="preserve">&lt; </w:t>
      </w:r>
      <w:r w:rsidRPr="00F03A16">
        <w:rPr>
          <w:rFonts w:ascii="Book Antiqua" w:eastAsia="Book Antiqua" w:hAnsi="Book Antiqua" w:cs="Book Antiqua"/>
          <w:color w:val="000000"/>
        </w:rPr>
        <w:t xml:space="preserve">0.001 </w:t>
      </w:r>
      <w:r w:rsidRPr="00F03A16">
        <w:rPr>
          <w:rFonts w:ascii="Book Antiqua" w:eastAsia="Book Antiqua" w:hAnsi="Book Antiqua" w:cs="Book Antiqua"/>
          <w:i/>
          <w:iCs/>
          <w:color w:val="000000"/>
        </w:rPr>
        <w:t>vs</w:t>
      </w:r>
      <w:r w:rsidRPr="00F03A16">
        <w:rPr>
          <w:rFonts w:ascii="Book Antiqua" w:eastAsia="Book Antiqua" w:hAnsi="Book Antiqua" w:cs="Book Antiqua"/>
          <w:color w:val="000000"/>
        </w:rPr>
        <w:t xml:space="preserve"> </w:t>
      </w:r>
      <w:r w:rsidR="00540DCF" w:rsidRPr="00F03A16">
        <w:rPr>
          <w:rFonts w:ascii="Book Antiqua" w:eastAsia="Book Antiqua" w:hAnsi="Book Antiqua" w:cs="Book Antiqua"/>
          <w:color w:val="000000"/>
        </w:rPr>
        <w:t>AC3</w:t>
      </w:r>
      <w:r w:rsidRPr="00F03A16">
        <w:rPr>
          <w:rFonts w:ascii="Book Antiqua" w:eastAsia="Book Antiqua" w:hAnsi="Book Antiqua" w:cs="Book Antiqua"/>
          <w:color w:val="000000"/>
          <w:szCs w:val="30"/>
          <w:vertAlign w:val="superscript"/>
        </w:rPr>
        <w:t>flox/flox</w:t>
      </w:r>
      <w:r w:rsidR="00E53F47" w:rsidRPr="00175D45">
        <w:rPr>
          <w:rFonts w:ascii="Book Antiqua" w:eastAsia="Book Antiqua" w:hAnsi="Book Antiqua" w:cs="Book Antiqua"/>
          <w:color w:val="000000"/>
        </w:rPr>
        <w:t>.</w:t>
      </w:r>
      <w:r w:rsidRPr="00175D45">
        <w:rPr>
          <w:rFonts w:ascii="Book Antiqua" w:eastAsia="Book Antiqua" w:hAnsi="Book Antiqua" w:cs="Book Antiqua"/>
          <w:color w:val="000000"/>
        </w:rPr>
        <w:t xml:space="preserve"> </w:t>
      </w:r>
      <w:r w:rsidRPr="00175D45">
        <w:rPr>
          <w:rFonts w:ascii="Book Antiqua" w:eastAsia="Book Antiqua" w:hAnsi="Book Antiqua" w:cs="Book Antiqua"/>
          <w:color w:val="000000"/>
          <w:szCs w:val="30"/>
          <w:vertAlign w:val="superscript"/>
        </w:rPr>
        <w:t>g</w:t>
      </w:r>
      <w:r w:rsidRPr="00175D45">
        <w:rPr>
          <w:rFonts w:ascii="Book Antiqua" w:eastAsia="Book Antiqua" w:hAnsi="Book Antiqua" w:cs="Book Antiqua"/>
          <w:i/>
          <w:iCs/>
          <w:color w:val="000000"/>
        </w:rPr>
        <w:t>P</w:t>
      </w:r>
      <w:r w:rsidR="007818D4" w:rsidRPr="00175D45">
        <w:rPr>
          <w:rFonts w:ascii="Book Antiqua" w:hAnsi="Book Antiqua" w:cs="Book Antiqua"/>
          <w:color w:val="000000"/>
          <w:lang w:eastAsia="zh-CN"/>
        </w:rPr>
        <w:t xml:space="preserve"> &lt; </w:t>
      </w:r>
      <w:r w:rsidRPr="00175D45">
        <w:rPr>
          <w:rFonts w:ascii="Book Antiqua" w:eastAsia="Book Antiqua" w:hAnsi="Book Antiqua" w:cs="Book Antiqua"/>
          <w:color w:val="000000"/>
        </w:rPr>
        <w:t xml:space="preserve">0.05 </w:t>
      </w:r>
      <w:r w:rsidRPr="00175D45">
        <w:rPr>
          <w:rFonts w:ascii="Book Antiqua" w:eastAsia="Book Antiqua" w:hAnsi="Book Antiqua" w:cs="Book Antiqua"/>
          <w:i/>
          <w:iCs/>
          <w:color w:val="000000"/>
        </w:rPr>
        <w:t>vs</w:t>
      </w:r>
      <w:r w:rsidRPr="00E54AF7">
        <w:rPr>
          <w:rFonts w:ascii="Book Antiqua" w:eastAsia="Book Antiqua" w:hAnsi="Book Antiqua" w:cs="Book Antiqua"/>
          <w:color w:val="000000"/>
        </w:rPr>
        <w:t xml:space="preserve"> SST-Cre.</w:t>
      </w:r>
      <w:r w:rsidR="007818D4" w:rsidRPr="00E54AF7">
        <w:rPr>
          <w:rFonts w:ascii="Book Antiqua" w:eastAsia="Book Antiqua" w:hAnsi="Book Antiqua" w:cs="Book Antiqua"/>
          <w:color w:val="000000"/>
        </w:rPr>
        <w:t xml:space="preserve"> </w:t>
      </w:r>
      <w:r w:rsidR="00761D16" w:rsidRPr="00716C97">
        <w:rPr>
          <w:rFonts w:ascii="Book Antiqua" w:eastAsia="Book Antiqua" w:hAnsi="Book Antiqua" w:cs="Book Antiqua"/>
          <w:color w:val="000000"/>
        </w:rPr>
        <w:t>.</w:t>
      </w:r>
    </w:p>
    <w:p w14:paraId="35E613C6" w14:textId="2DC78DA2" w:rsidR="00A77B3E" w:rsidRPr="00716C97" w:rsidRDefault="00050D98">
      <w:pPr>
        <w:spacing w:line="360" w:lineRule="auto"/>
        <w:jc w:val="both"/>
        <w:rPr>
          <w:rFonts w:ascii="Book Antiqua" w:eastAsia="Book Antiqua" w:hAnsi="Book Antiqua" w:cs="Book Antiqua"/>
          <w:color w:val="000000"/>
        </w:rPr>
      </w:pPr>
      <w:r w:rsidRPr="00716C97">
        <w:rPr>
          <w:rFonts w:ascii="Book Antiqua" w:eastAsia="Book Antiqua" w:hAnsi="Book Antiqua" w:cs="Book Antiqua"/>
          <w:color w:val="000000"/>
        </w:rPr>
        <w:br w:type="page"/>
      </w:r>
      <w:r w:rsidR="00584D9B" w:rsidRPr="00716C97">
        <w:rPr>
          <w:noProof/>
          <w:lang w:eastAsia="zh-CN"/>
        </w:rPr>
        <w:lastRenderedPageBreak/>
        <w:drawing>
          <wp:inline distT="0" distB="0" distL="0" distR="0" wp14:anchorId="1D035C19" wp14:editId="2CC8C8AE">
            <wp:extent cx="4194709" cy="64236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96732" cy="6426758"/>
                    </a:xfrm>
                    <a:prstGeom prst="rect">
                      <a:avLst/>
                    </a:prstGeom>
                  </pic:spPr>
                </pic:pic>
              </a:graphicData>
            </a:graphic>
          </wp:inline>
        </w:drawing>
      </w:r>
    </w:p>
    <w:p w14:paraId="5B915232" w14:textId="77777777" w:rsidR="00050D98" w:rsidRPr="00E04B36" w:rsidRDefault="00050D98">
      <w:pPr>
        <w:spacing w:line="360" w:lineRule="auto"/>
        <w:jc w:val="both"/>
      </w:pPr>
    </w:p>
    <w:p w14:paraId="569170F7" w14:textId="7E19FE77" w:rsidR="00064E8D" w:rsidRPr="00716C97" w:rsidRDefault="00CF50B7">
      <w:pPr>
        <w:spacing w:line="360" w:lineRule="auto"/>
        <w:jc w:val="both"/>
        <w:rPr>
          <w:rFonts w:ascii="Book Antiqua" w:eastAsia="Book Antiqua" w:hAnsi="Book Antiqua" w:cs="Book Antiqua"/>
          <w:color w:val="000000"/>
        </w:rPr>
      </w:pPr>
      <w:r w:rsidRPr="00F03A16">
        <w:rPr>
          <w:rFonts w:ascii="Book Antiqua" w:eastAsia="Book Antiqua" w:hAnsi="Book Antiqua" w:cs="Book Antiqua"/>
          <w:b/>
          <w:bCs/>
          <w:color w:val="000000"/>
        </w:rPr>
        <w:t>Figure 5</w:t>
      </w:r>
      <w:r w:rsidR="003E4797" w:rsidRPr="00F03A16">
        <w:rPr>
          <w:rFonts w:ascii="Book Antiqua" w:eastAsia="Book Antiqua" w:hAnsi="Book Antiqua" w:cs="Book Antiqua"/>
          <w:b/>
          <w:bCs/>
          <w:color w:val="000000"/>
        </w:rPr>
        <w:t xml:space="preserve"> </w:t>
      </w:r>
      <w:r w:rsidR="00175D45" w:rsidRPr="00A13606">
        <w:rPr>
          <w:rFonts w:ascii="Book Antiqua" w:eastAsia="Book Antiqua" w:hAnsi="Book Antiqua" w:cs="Book Antiqua"/>
          <w:b/>
          <w:bCs/>
          <w:color w:val="000000"/>
        </w:rPr>
        <w:t>Parvalbumin-Cre recombinase</w:t>
      </w:r>
      <w:r w:rsidRPr="00175D45">
        <w:rPr>
          <w:rFonts w:ascii="Book Antiqua" w:eastAsia="Book Antiqua" w:hAnsi="Book Antiqua" w:cs="Book Antiqua"/>
          <w:b/>
          <w:bCs/>
          <w:color w:val="000000"/>
        </w:rPr>
        <w:t>:</w:t>
      </w:r>
      <w:r w:rsidR="00175D45" w:rsidRPr="00A13606">
        <w:rPr>
          <w:rFonts w:ascii="Book Antiqua" w:eastAsia="Book Antiqua" w:hAnsi="Book Antiqua" w:cs="Book Antiqua"/>
          <w:b/>
          <w:bCs/>
          <w:color w:val="000000"/>
        </w:rPr>
        <w:t>type 3 adenylyl cyclase</w:t>
      </w:r>
      <w:r w:rsidRPr="00175D45">
        <w:rPr>
          <w:rFonts w:ascii="Book Antiqua" w:eastAsia="Book Antiqua" w:hAnsi="Book Antiqua" w:cs="Book Antiqua"/>
          <w:b/>
          <w:bCs/>
          <w:color w:val="000000"/>
          <w:szCs w:val="30"/>
          <w:vertAlign w:val="superscript"/>
        </w:rPr>
        <w:t>f</w:t>
      </w:r>
      <w:r w:rsidRPr="00F03A16">
        <w:rPr>
          <w:rFonts w:ascii="Book Antiqua" w:eastAsia="Book Antiqua" w:hAnsi="Book Antiqua" w:cs="Book Antiqua"/>
          <w:b/>
          <w:bCs/>
          <w:color w:val="000000"/>
          <w:szCs w:val="30"/>
          <w:vertAlign w:val="superscript"/>
        </w:rPr>
        <w:t>/f</w:t>
      </w:r>
      <w:r w:rsidRPr="00F03A16">
        <w:rPr>
          <w:rFonts w:ascii="Book Antiqua" w:eastAsia="Book Antiqua" w:hAnsi="Book Antiqua" w:cs="Book Antiqua"/>
          <w:b/>
          <w:bCs/>
          <w:color w:val="000000"/>
        </w:rPr>
        <w:t xml:space="preserve"> mice did</w:t>
      </w:r>
      <w:r w:rsidR="00F03A16">
        <w:rPr>
          <w:rFonts w:ascii="Book Antiqua" w:eastAsia="Book Antiqua" w:hAnsi="Book Antiqua" w:cs="Book Antiqua"/>
          <w:b/>
          <w:bCs/>
          <w:color w:val="000000"/>
        </w:rPr>
        <w:t xml:space="preserve"> not</w:t>
      </w:r>
      <w:r w:rsidRPr="00716C97">
        <w:rPr>
          <w:rFonts w:ascii="Book Antiqua" w:eastAsia="Book Antiqua" w:hAnsi="Book Antiqua" w:cs="Book Antiqua"/>
          <w:b/>
          <w:bCs/>
          <w:color w:val="000000"/>
        </w:rPr>
        <w:t xml:space="preserve"> show anxiety-like behavior.</w:t>
      </w:r>
      <w:r w:rsidRPr="00716C97">
        <w:rPr>
          <w:rFonts w:ascii="Book Antiqua" w:eastAsia="Book Antiqua" w:hAnsi="Book Antiqua" w:cs="Book Antiqua"/>
          <w:color w:val="000000"/>
        </w:rPr>
        <w:t xml:space="preserve"> A</w:t>
      </w:r>
      <w:r w:rsidR="00064E8D"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Strategy for generation of </w:t>
      </w:r>
      <w:r w:rsidR="00E54AF7">
        <w:rPr>
          <w:rFonts w:ascii="Book Antiqua" w:eastAsia="Book Antiqua" w:hAnsi="Book Antiqua" w:cs="Book Antiqua"/>
          <w:color w:val="000000"/>
        </w:rPr>
        <w:t>p</w:t>
      </w:r>
      <w:r w:rsidR="00175D45" w:rsidRPr="00A13606">
        <w:rPr>
          <w:rFonts w:ascii="Book Antiqua" w:eastAsia="Book Antiqua" w:hAnsi="Book Antiqua" w:cs="Book Antiqua"/>
          <w:color w:val="000000"/>
        </w:rPr>
        <w:t>arvalbumin-Cre recombinase:type 3 adenylyl cyclase</w:t>
      </w:r>
      <w:r w:rsidR="00175D45" w:rsidRPr="00A13606">
        <w:rPr>
          <w:rFonts w:ascii="Book Antiqua" w:eastAsia="Book Antiqua" w:hAnsi="Book Antiqua" w:cs="Book Antiqua"/>
          <w:color w:val="000000"/>
          <w:szCs w:val="30"/>
          <w:vertAlign w:val="superscript"/>
        </w:rPr>
        <w:t>f/f</w:t>
      </w:r>
      <w:r w:rsidR="00175D45" w:rsidRPr="00A13606">
        <w:rPr>
          <w:rFonts w:ascii="Book Antiqua" w:eastAsia="Book Antiqua" w:hAnsi="Book Antiqua" w:cs="Book Antiqua"/>
          <w:color w:val="000000"/>
        </w:rPr>
        <w:t xml:space="preserve"> </w:t>
      </w:r>
      <w:r w:rsidR="00E54AF7">
        <w:rPr>
          <w:rFonts w:ascii="Book Antiqua" w:eastAsia="Book Antiqua" w:hAnsi="Book Antiqua" w:cs="Book Antiqua"/>
          <w:color w:val="000000"/>
        </w:rPr>
        <w:t>(</w:t>
      </w:r>
      <w:r w:rsidRPr="00175D45">
        <w:rPr>
          <w:rFonts w:ascii="Book Antiqua" w:eastAsia="Book Antiqua" w:hAnsi="Book Antiqua" w:cs="Book Antiqua"/>
          <w:color w:val="000000"/>
        </w:rPr>
        <w:t>PV-Cre:</w:t>
      </w:r>
      <w:r w:rsidR="00540DCF" w:rsidRPr="00E54AF7">
        <w:rPr>
          <w:rFonts w:ascii="Book Antiqua" w:eastAsia="Book Antiqua" w:hAnsi="Book Antiqua" w:cs="Book Antiqua"/>
          <w:color w:val="000000"/>
        </w:rPr>
        <w:t>AC3</w:t>
      </w:r>
      <w:r w:rsidRPr="00E54AF7">
        <w:rPr>
          <w:rFonts w:ascii="Book Antiqua" w:eastAsia="Book Antiqua" w:hAnsi="Book Antiqua" w:cs="Book Antiqua"/>
          <w:color w:val="000000"/>
          <w:szCs w:val="30"/>
          <w:vertAlign w:val="superscript"/>
        </w:rPr>
        <w:t>f/f</w:t>
      </w:r>
      <w:r w:rsidR="00E54AF7">
        <w:rPr>
          <w:rFonts w:ascii="Book Antiqua" w:eastAsia="Book Antiqua" w:hAnsi="Book Antiqua" w:cs="Book Antiqua"/>
          <w:color w:val="000000"/>
          <w:szCs w:val="30"/>
        </w:rPr>
        <w:t>)</w:t>
      </w:r>
      <w:r w:rsidRPr="00E54AF7">
        <w:rPr>
          <w:rFonts w:ascii="Book Antiqua" w:eastAsia="Book Antiqua" w:hAnsi="Book Antiqua" w:cs="Book Antiqua"/>
          <w:color w:val="000000"/>
        </w:rPr>
        <w:t xml:space="preserve"> mice in which </w:t>
      </w:r>
      <w:r w:rsidR="00064E8D" w:rsidRPr="00716C97">
        <w:rPr>
          <w:rFonts w:ascii="Book Antiqua" w:eastAsia="Book Antiqua" w:hAnsi="Book Antiqua" w:cs="Book Antiqua"/>
          <w:color w:val="000000"/>
        </w:rPr>
        <w:t>AC3</w:t>
      </w:r>
      <w:r w:rsidRPr="00716C97">
        <w:rPr>
          <w:rFonts w:ascii="Book Antiqua" w:eastAsia="Book Antiqua" w:hAnsi="Book Antiqua" w:cs="Book Antiqua"/>
          <w:color w:val="000000"/>
        </w:rPr>
        <w:t xml:space="preserve"> was selective</w:t>
      </w:r>
      <w:r w:rsidR="00E54AF7">
        <w:rPr>
          <w:rFonts w:ascii="Book Antiqua" w:eastAsia="Book Antiqua" w:hAnsi="Book Antiqua" w:cs="Book Antiqua"/>
          <w:color w:val="000000"/>
        </w:rPr>
        <w:t>ly</w:t>
      </w:r>
      <w:r w:rsidRPr="00E54AF7">
        <w:rPr>
          <w:rFonts w:ascii="Book Antiqua" w:eastAsia="Book Antiqua" w:hAnsi="Book Antiqua" w:cs="Book Antiqua"/>
          <w:color w:val="000000"/>
        </w:rPr>
        <w:t xml:space="preserve"> deleted in </w:t>
      </w:r>
      <w:r w:rsidR="00064E8D" w:rsidRPr="00716C97">
        <w:rPr>
          <w:rFonts w:ascii="Book Antiqua" w:eastAsia="Book Antiqua" w:hAnsi="Book Antiqua" w:cs="Book Antiqua"/>
          <w:color w:val="000000"/>
        </w:rPr>
        <w:t>PV</w:t>
      </w:r>
      <w:r w:rsidR="00064E8D"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interneurons</w:t>
      </w:r>
      <w:r w:rsidR="00064E8D"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B</w:t>
      </w:r>
      <w:r w:rsidR="00064E8D" w:rsidRPr="00716C97">
        <w:rPr>
          <w:rFonts w:ascii="Book Antiqua" w:eastAsia="Book Antiqua" w:hAnsi="Book Antiqua" w:cs="Book Antiqua"/>
          <w:color w:val="000000"/>
        </w:rPr>
        <w:t xml:space="preserve">: </w:t>
      </w:r>
      <w:r w:rsidRPr="00716C97">
        <w:rPr>
          <w:rFonts w:ascii="Book Antiqua" w:eastAsia="Book Antiqua" w:hAnsi="Book Antiqua" w:cs="Book Antiqua"/>
          <w:color w:val="000000"/>
        </w:rPr>
        <w:t xml:space="preserve">Double immunohistochemistry showing the representative micrographs of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 xml:space="preserve"> protein expression (red) in PV</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interneurons (green) from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flox/flox</w:t>
      </w:r>
      <w:r w:rsidRPr="00716C97">
        <w:rPr>
          <w:rFonts w:ascii="Book Antiqua" w:eastAsia="Book Antiqua" w:hAnsi="Book Antiqua" w:cs="Book Antiqua"/>
          <w:color w:val="000000"/>
        </w:rPr>
        <w:t xml:space="preserve"> control mice </w:t>
      </w:r>
      <w:r w:rsidRPr="00716C97">
        <w:rPr>
          <w:rFonts w:ascii="Book Antiqua" w:eastAsia="Book Antiqua" w:hAnsi="Book Antiqua" w:cs="Book Antiqua"/>
          <w:color w:val="000000"/>
        </w:rPr>
        <w:lastRenderedPageBreak/>
        <w:t>(left) and PV-Cre:</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f/f</w:t>
      </w:r>
      <w:r w:rsidRPr="00716C97">
        <w:rPr>
          <w:rFonts w:ascii="Book Antiqua" w:eastAsia="Book Antiqua" w:hAnsi="Book Antiqua" w:cs="Book Antiqua"/>
          <w:color w:val="000000"/>
        </w:rPr>
        <w:t xml:space="preserve"> mice (right). Solid arrows indicated that PV</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interneurons have well colocalization with </w:t>
      </w:r>
      <w:r w:rsidR="00540DCF" w:rsidRPr="00716C97">
        <w:rPr>
          <w:rFonts w:ascii="Book Antiqua" w:eastAsia="Book Antiqua" w:hAnsi="Book Antiqua" w:cs="Book Antiqua"/>
          <w:color w:val="000000"/>
        </w:rPr>
        <w:t>AC3</w:t>
      </w:r>
      <w:r w:rsidRPr="00716C97">
        <w:rPr>
          <w:rFonts w:ascii="Book Antiqua" w:eastAsia="Book Antiqua" w:hAnsi="Book Antiqua" w:cs="Book Antiqua"/>
          <w:i/>
          <w:iCs/>
          <w:color w:val="000000"/>
        </w:rPr>
        <w:t xml:space="preserve"> </w:t>
      </w:r>
      <w:r w:rsidRPr="00716C97">
        <w:rPr>
          <w:rFonts w:ascii="Book Antiqua" w:eastAsia="Book Antiqua" w:hAnsi="Book Antiqua" w:cs="Book Antiqua"/>
          <w:color w:val="000000"/>
        </w:rPr>
        <w:t xml:space="preserve">in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flox/flox</w:t>
      </w:r>
      <w:r w:rsidRPr="00716C97">
        <w:rPr>
          <w:rFonts w:ascii="Book Antiqua" w:eastAsia="Book Antiqua" w:hAnsi="Book Antiqua" w:cs="Book Antiqua"/>
          <w:color w:val="000000"/>
        </w:rPr>
        <w:t xml:space="preserve"> control mice. Empty arrow indicate</w:t>
      </w:r>
      <w:r w:rsidR="00E54AF7">
        <w:rPr>
          <w:rFonts w:ascii="Book Antiqua" w:eastAsia="Book Antiqua" w:hAnsi="Book Antiqua" w:cs="Book Antiqua"/>
          <w:color w:val="000000"/>
        </w:rPr>
        <w:t>s</w:t>
      </w:r>
      <w:r w:rsidRPr="00716C97">
        <w:rPr>
          <w:rFonts w:ascii="Book Antiqua" w:eastAsia="Book Antiqua" w:hAnsi="Book Antiqua" w:cs="Book Antiqua"/>
          <w:color w:val="000000"/>
        </w:rPr>
        <w:t xml:space="preserve"> that</w:t>
      </w:r>
      <w:r w:rsidRPr="00716C97">
        <w:rPr>
          <w:rFonts w:ascii="Book Antiqua" w:eastAsia="Book Antiqua" w:hAnsi="Book Antiqua" w:cs="Book Antiqua"/>
          <w:i/>
          <w:iCs/>
          <w:color w:val="000000"/>
        </w:rPr>
        <w:t xml:space="preserve">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 xml:space="preserve"> immunostaining disappeared in PV</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interneurons in PV-Cre:</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 xml:space="preserve">f/f </w:t>
      </w:r>
      <w:r w:rsidRPr="00716C97">
        <w:rPr>
          <w:rFonts w:ascii="Book Antiqua" w:eastAsia="Book Antiqua" w:hAnsi="Book Antiqua" w:cs="Book Antiqua"/>
          <w:color w:val="000000"/>
        </w:rPr>
        <w:t>mice. Scale bar: 20 μm</w:t>
      </w:r>
      <w:r w:rsidR="00064E8D"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C-E</w:t>
      </w:r>
      <w:r w:rsidR="00064E8D"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w:t>
      </w:r>
      <w:r w:rsidR="00064E8D" w:rsidRPr="00716C97">
        <w:rPr>
          <w:rFonts w:ascii="Book Antiqua" w:eastAsia="Book Antiqua" w:hAnsi="Book Antiqua" w:cs="Book Antiqua"/>
          <w:color w:val="000000"/>
        </w:rPr>
        <w:t>S</w:t>
      </w:r>
      <w:r w:rsidRPr="00716C97">
        <w:rPr>
          <w:rFonts w:ascii="Book Antiqua" w:eastAsia="Book Antiqua" w:hAnsi="Book Antiqua" w:cs="Book Antiqua"/>
          <w:color w:val="000000"/>
        </w:rPr>
        <w:t>howing PV-Cre:</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f/f</w:t>
      </w:r>
      <w:r w:rsidRPr="00716C97">
        <w:rPr>
          <w:rFonts w:ascii="Book Antiqua" w:eastAsia="Book Antiqua" w:hAnsi="Book Antiqua" w:cs="Book Antiqua"/>
          <w:color w:val="000000"/>
        </w:rPr>
        <w:t xml:space="preserve"> mice showed similar total distance (C), percentage of center distance (D) and center time (E) in the open field test to control group</w:t>
      </w:r>
      <w:r w:rsidR="00064E8D" w:rsidRPr="00716C97">
        <w:rPr>
          <w:rFonts w:ascii="Book Antiqua" w:eastAsia="Book Antiqua" w:hAnsi="Book Antiqua" w:cs="Book Antiqua"/>
          <w:color w:val="000000"/>
        </w:rPr>
        <w:t xml:space="preserve">; </w:t>
      </w:r>
      <w:r w:rsidRPr="00716C97">
        <w:rPr>
          <w:rFonts w:ascii="Book Antiqua" w:eastAsia="Book Antiqua" w:hAnsi="Book Antiqua" w:cs="Book Antiqua"/>
          <w:color w:val="000000"/>
        </w:rPr>
        <w:t>F-H</w:t>
      </w:r>
      <w:r w:rsidR="00064E8D"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PV-Cre:</w:t>
      </w:r>
      <w:r w:rsidR="00291D9D" w:rsidRPr="00716C97">
        <w:rPr>
          <w:rFonts w:ascii="Book Antiqua" w:eastAsia="Book Antiqua" w:hAnsi="Book Antiqua" w:cs="Book Antiqua"/>
          <w:color w:val="000000"/>
        </w:rPr>
        <w:t xml:space="preserve">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f/f</w:t>
      </w:r>
      <w:r w:rsidRPr="00716C97">
        <w:rPr>
          <w:rFonts w:ascii="Book Antiqua" w:eastAsia="Book Antiqua" w:hAnsi="Book Antiqua" w:cs="Book Antiqua"/>
          <w:color w:val="000000"/>
        </w:rPr>
        <w:t xml:space="preserve"> mice exhibited comparable total arm entries (F), open arm time (G) and percentage of open arm entries (H) in elevated plus maze test compared with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flox/flox</w:t>
      </w:r>
      <w:r w:rsidRPr="00716C97">
        <w:rPr>
          <w:rFonts w:ascii="Book Antiqua" w:eastAsia="Book Antiqua" w:hAnsi="Book Antiqua" w:cs="Book Antiqua"/>
          <w:color w:val="000000"/>
        </w:rPr>
        <w:t xml:space="preserve"> mice and PV-Cre mice. Bars represent </w:t>
      </w:r>
      <w:r w:rsidR="00E54AF7">
        <w:rPr>
          <w:rFonts w:ascii="Book Antiqua" w:eastAsia="Book Antiqua" w:hAnsi="Book Antiqua" w:cs="Book Antiqua"/>
          <w:color w:val="000000"/>
        </w:rPr>
        <w:t xml:space="preserve">the </w:t>
      </w:r>
      <w:r w:rsidRPr="00E54AF7">
        <w:rPr>
          <w:rFonts w:ascii="Book Antiqua" w:eastAsia="Book Antiqua" w:hAnsi="Book Antiqua" w:cs="Book Antiqua"/>
          <w:color w:val="000000"/>
        </w:rPr>
        <w:t xml:space="preserve">mean ± </w:t>
      </w:r>
      <w:r w:rsidR="00E54AF7">
        <w:rPr>
          <w:rFonts w:ascii="Book Antiqua" w:eastAsia="Book Antiqua" w:hAnsi="Book Antiqua" w:cs="Book Antiqua"/>
          <w:color w:val="000000"/>
        </w:rPr>
        <w:t>standard error of the mean</w:t>
      </w:r>
      <w:r w:rsidRPr="00E54AF7">
        <w:rPr>
          <w:rFonts w:ascii="Book Antiqua" w:eastAsia="Book Antiqua" w:hAnsi="Book Antiqua" w:cs="Book Antiqua"/>
          <w:color w:val="000000"/>
        </w:rPr>
        <w:t xml:space="preserve">. Data were analyzed using one-way </w:t>
      </w:r>
      <w:r w:rsidR="00E54AF7">
        <w:rPr>
          <w:rFonts w:ascii="Book Antiqua" w:eastAsia="Book Antiqua" w:hAnsi="Book Antiqua" w:cs="Book Antiqua"/>
          <w:color w:val="000000"/>
        </w:rPr>
        <w:t>analysis of variance</w:t>
      </w:r>
      <w:r w:rsidR="00E54AF7" w:rsidRPr="00E54AF7">
        <w:rPr>
          <w:rFonts w:ascii="Book Antiqua" w:eastAsia="Book Antiqua" w:hAnsi="Book Antiqua" w:cs="Book Antiqua"/>
          <w:color w:val="000000"/>
        </w:rPr>
        <w:t xml:space="preserve"> </w:t>
      </w:r>
      <w:r w:rsidRPr="00E54AF7">
        <w:rPr>
          <w:rFonts w:ascii="Book Antiqua" w:eastAsia="Book Antiqua" w:hAnsi="Book Antiqua" w:cs="Book Antiqua"/>
          <w:color w:val="000000"/>
        </w:rPr>
        <w:t>followed by</w:t>
      </w:r>
      <w:r w:rsidRPr="00E54AF7">
        <w:rPr>
          <w:rFonts w:ascii="Book Antiqua" w:eastAsia="Book Antiqua" w:hAnsi="Book Antiqua" w:cs="Book Antiqua"/>
          <w:color w:val="000000"/>
          <w:szCs w:val="21"/>
        </w:rPr>
        <w:t xml:space="preserve"> </w:t>
      </w:r>
      <w:r w:rsidRPr="00E54AF7">
        <w:rPr>
          <w:rFonts w:ascii="Book Antiqua" w:eastAsia="Book Antiqua" w:hAnsi="Book Antiqua" w:cs="Book Antiqua"/>
          <w:color w:val="000000"/>
        </w:rPr>
        <w:t xml:space="preserve">post hoc Tukey's multiple comparisons test. </w:t>
      </w:r>
      <w:r w:rsidRPr="00E54AF7">
        <w:rPr>
          <w:rFonts w:ascii="Book Antiqua" w:eastAsia="Book Antiqua" w:hAnsi="Book Antiqua" w:cs="Book Antiqua"/>
          <w:i/>
          <w:iCs/>
          <w:color w:val="000000"/>
        </w:rPr>
        <w:t>n</w:t>
      </w:r>
      <w:r w:rsidRPr="00E54AF7">
        <w:rPr>
          <w:rFonts w:ascii="Book Antiqua" w:eastAsia="Book Antiqua" w:hAnsi="Book Antiqua" w:cs="Book Antiqua"/>
          <w:color w:val="000000"/>
        </w:rPr>
        <w:t xml:space="preserve"> = 8 for </w:t>
      </w:r>
      <w:r w:rsidR="00540DCF" w:rsidRPr="00E54AF7">
        <w:rPr>
          <w:rFonts w:ascii="Book Antiqua" w:eastAsia="Book Antiqua" w:hAnsi="Book Antiqua" w:cs="Book Antiqua"/>
          <w:color w:val="000000"/>
        </w:rPr>
        <w:t>AC3</w:t>
      </w:r>
      <w:r w:rsidRPr="00E54AF7">
        <w:rPr>
          <w:rFonts w:ascii="Book Antiqua" w:eastAsia="Book Antiqua" w:hAnsi="Book Antiqua" w:cs="Book Antiqua"/>
          <w:color w:val="000000"/>
          <w:szCs w:val="30"/>
          <w:vertAlign w:val="superscript"/>
        </w:rPr>
        <w:t>flox/flox</w:t>
      </w:r>
      <w:r w:rsidRPr="00E54AF7">
        <w:rPr>
          <w:rFonts w:ascii="Book Antiqua" w:eastAsia="Book Antiqua" w:hAnsi="Book Antiqua" w:cs="Book Antiqua"/>
          <w:color w:val="000000"/>
        </w:rPr>
        <w:t xml:space="preserve"> group, </w:t>
      </w:r>
      <w:r w:rsidRPr="00E54AF7">
        <w:rPr>
          <w:rFonts w:ascii="Book Antiqua" w:eastAsia="Book Antiqua" w:hAnsi="Book Antiqua" w:cs="Book Antiqua"/>
          <w:i/>
          <w:iCs/>
          <w:color w:val="000000"/>
        </w:rPr>
        <w:t>n</w:t>
      </w:r>
      <w:r w:rsidRPr="00E54AF7">
        <w:rPr>
          <w:rFonts w:ascii="Book Antiqua" w:eastAsia="Book Antiqua" w:hAnsi="Book Antiqua" w:cs="Book Antiqua"/>
          <w:color w:val="000000"/>
        </w:rPr>
        <w:t xml:space="preserve"> = 8 for PV-Cre group, </w:t>
      </w:r>
      <w:r w:rsidRPr="00E54AF7">
        <w:rPr>
          <w:rFonts w:ascii="Book Antiqua" w:eastAsia="Book Antiqua" w:hAnsi="Book Antiqua" w:cs="Book Antiqua"/>
          <w:i/>
          <w:iCs/>
          <w:color w:val="000000"/>
        </w:rPr>
        <w:t>n</w:t>
      </w:r>
      <w:r w:rsidRPr="00E54AF7">
        <w:rPr>
          <w:rFonts w:ascii="Book Antiqua" w:eastAsia="Book Antiqua" w:hAnsi="Book Antiqua" w:cs="Book Antiqua"/>
          <w:color w:val="000000"/>
        </w:rPr>
        <w:t xml:space="preserve"> = 12 for PV-Cre:</w:t>
      </w:r>
      <w:r w:rsidR="00540DCF" w:rsidRPr="00E54AF7">
        <w:rPr>
          <w:rFonts w:ascii="Book Antiqua" w:eastAsia="Book Antiqua" w:hAnsi="Book Antiqua" w:cs="Book Antiqua"/>
          <w:color w:val="000000"/>
        </w:rPr>
        <w:t>AC3</w:t>
      </w:r>
      <w:r w:rsidRPr="00E54AF7">
        <w:rPr>
          <w:rFonts w:ascii="Book Antiqua" w:eastAsia="Book Antiqua" w:hAnsi="Book Antiqua" w:cs="Book Antiqua"/>
          <w:color w:val="000000"/>
          <w:szCs w:val="30"/>
          <w:vertAlign w:val="superscript"/>
        </w:rPr>
        <w:t>f/f</w:t>
      </w:r>
      <w:r w:rsidRPr="00E54AF7">
        <w:rPr>
          <w:rFonts w:ascii="Book Antiqua" w:eastAsia="Book Antiqua" w:hAnsi="Book Antiqua" w:cs="Book Antiqua"/>
          <w:color w:val="000000"/>
        </w:rPr>
        <w:t xml:space="preserve"> group.</w:t>
      </w:r>
      <w:r w:rsidR="00064E8D" w:rsidRPr="00716C97">
        <w:rPr>
          <w:rFonts w:ascii="Book Antiqua" w:eastAsia="Book Antiqua" w:hAnsi="Book Antiqua" w:cs="Book Antiqua"/>
          <w:color w:val="000000"/>
        </w:rPr>
        <w:t xml:space="preserve"> </w:t>
      </w:r>
    </w:p>
    <w:p w14:paraId="24A78BFF" w14:textId="6E8A5462" w:rsidR="00A77B3E" w:rsidRPr="00716C97" w:rsidRDefault="00064E8D">
      <w:pPr>
        <w:spacing w:line="360" w:lineRule="auto"/>
        <w:jc w:val="both"/>
        <w:rPr>
          <w:rFonts w:ascii="Book Antiqua" w:eastAsia="Book Antiqua" w:hAnsi="Book Antiqua" w:cs="Book Antiqua"/>
          <w:color w:val="000000"/>
        </w:rPr>
      </w:pPr>
      <w:r w:rsidRPr="00716C97">
        <w:rPr>
          <w:rFonts w:ascii="Book Antiqua" w:eastAsia="Book Antiqua" w:hAnsi="Book Antiqua" w:cs="Book Antiqua"/>
          <w:color w:val="000000"/>
        </w:rPr>
        <w:br w:type="page"/>
      </w:r>
      <w:r w:rsidR="00584D9B" w:rsidRPr="00716C97">
        <w:rPr>
          <w:noProof/>
          <w:lang w:eastAsia="zh-CN"/>
        </w:rPr>
        <w:lastRenderedPageBreak/>
        <w:drawing>
          <wp:inline distT="0" distB="0" distL="0" distR="0" wp14:anchorId="067673B4" wp14:editId="09416901">
            <wp:extent cx="3581400" cy="475645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83166" cy="4758796"/>
                    </a:xfrm>
                    <a:prstGeom prst="rect">
                      <a:avLst/>
                    </a:prstGeom>
                  </pic:spPr>
                </pic:pic>
              </a:graphicData>
            </a:graphic>
          </wp:inline>
        </w:drawing>
      </w:r>
    </w:p>
    <w:p w14:paraId="4BD41EAC" w14:textId="77777777" w:rsidR="00064E8D" w:rsidRPr="00E04B36" w:rsidRDefault="00064E8D">
      <w:pPr>
        <w:spacing w:line="360" w:lineRule="auto"/>
        <w:jc w:val="both"/>
      </w:pPr>
    </w:p>
    <w:p w14:paraId="4AB28E6D" w14:textId="6D2F1B6E" w:rsidR="00A77B3E" w:rsidRPr="00716C97" w:rsidRDefault="00CF50B7">
      <w:pPr>
        <w:spacing w:line="360" w:lineRule="auto"/>
        <w:jc w:val="both"/>
        <w:rPr>
          <w:rFonts w:ascii="Book Antiqua" w:eastAsia="Book Antiqua" w:hAnsi="Book Antiqua" w:cs="Book Antiqua"/>
          <w:color w:val="000000"/>
        </w:rPr>
      </w:pPr>
      <w:r w:rsidRPr="00E53E87">
        <w:rPr>
          <w:rFonts w:ascii="Book Antiqua" w:eastAsia="Book Antiqua" w:hAnsi="Book Antiqua" w:cs="Book Antiqua"/>
          <w:b/>
          <w:bCs/>
          <w:color w:val="000000"/>
        </w:rPr>
        <w:t>Figure 6</w:t>
      </w:r>
      <w:r w:rsidR="00B634E2" w:rsidRPr="00E53E87">
        <w:rPr>
          <w:rFonts w:ascii="Book Antiqua" w:eastAsia="Book Antiqua" w:hAnsi="Book Antiqua" w:cs="Book Antiqua"/>
          <w:b/>
          <w:bCs/>
          <w:color w:val="000000"/>
        </w:rPr>
        <w:t xml:space="preserve"> </w:t>
      </w:r>
      <w:r w:rsidRPr="00E53E87">
        <w:rPr>
          <w:rFonts w:ascii="Book Antiqua" w:eastAsia="Book Antiqua" w:hAnsi="Book Antiqua" w:cs="Book Antiqua"/>
          <w:b/>
          <w:bCs/>
          <w:color w:val="000000"/>
        </w:rPr>
        <w:t>PV-Cre:</w:t>
      </w:r>
      <w:r w:rsidR="00540DCF" w:rsidRPr="00E53E87">
        <w:rPr>
          <w:rFonts w:ascii="Book Antiqua" w:eastAsia="Book Antiqua" w:hAnsi="Book Antiqua" w:cs="Book Antiqua"/>
          <w:b/>
          <w:bCs/>
          <w:color w:val="000000"/>
        </w:rPr>
        <w:t>AC3</w:t>
      </w:r>
      <w:r w:rsidRPr="00E53E87">
        <w:rPr>
          <w:rFonts w:ascii="Book Antiqua" w:eastAsia="Book Antiqua" w:hAnsi="Book Antiqua" w:cs="Book Antiqua"/>
          <w:b/>
          <w:bCs/>
          <w:color w:val="000000"/>
          <w:szCs w:val="30"/>
          <w:vertAlign w:val="superscript"/>
        </w:rPr>
        <w:t>f/f</w:t>
      </w:r>
      <w:r w:rsidRPr="00E53E87">
        <w:rPr>
          <w:rFonts w:ascii="Book Antiqua" w:eastAsia="Book Antiqua" w:hAnsi="Book Antiqua" w:cs="Book Antiqua"/>
          <w:b/>
          <w:bCs/>
          <w:color w:val="000000"/>
        </w:rPr>
        <w:t xml:space="preserve"> mice did</w:t>
      </w:r>
      <w:r w:rsidR="00E53E87">
        <w:rPr>
          <w:rFonts w:ascii="Book Antiqua" w:eastAsia="Book Antiqua" w:hAnsi="Book Antiqua" w:cs="Book Antiqua"/>
          <w:b/>
          <w:bCs/>
          <w:color w:val="000000"/>
        </w:rPr>
        <w:t xml:space="preserve"> not</w:t>
      </w:r>
      <w:r w:rsidRPr="00716C97">
        <w:rPr>
          <w:rFonts w:ascii="Book Antiqua" w:eastAsia="Book Antiqua" w:hAnsi="Book Antiqua" w:cs="Book Antiqua"/>
          <w:b/>
          <w:bCs/>
          <w:color w:val="000000"/>
        </w:rPr>
        <w:t xml:space="preserve"> show depression-like behaviors in</w:t>
      </w:r>
      <w:r w:rsidR="00E53E87">
        <w:rPr>
          <w:rFonts w:ascii="Book Antiqua" w:eastAsia="Book Antiqua" w:hAnsi="Book Antiqua" w:cs="Book Antiqua"/>
          <w:b/>
          <w:bCs/>
          <w:color w:val="000000"/>
        </w:rPr>
        <w:t xml:space="preserve"> the</w:t>
      </w:r>
      <w:r w:rsidRPr="00E53E87">
        <w:rPr>
          <w:rFonts w:ascii="Book Antiqua" w:eastAsia="Book Antiqua" w:hAnsi="Book Antiqua" w:cs="Book Antiqua"/>
          <w:b/>
          <w:bCs/>
          <w:color w:val="000000"/>
        </w:rPr>
        <w:t xml:space="preserve"> forced swimming test (A) and tail suspension test (B).</w:t>
      </w:r>
      <w:r w:rsidRPr="00E53E87">
        <w:rPr>
          <w:rFonts w:ascii="Book Antiqua" w:eastAsia="Book Antiqua" w:hAnsi="Book Antiqua" w:cs="Book Antiqua"/>
          <w:color w:val="000000"/>
        </w:rPr>
        <w:t xml:space="preserve"> Bars represent </w:t>
      </w:r>
      <w:r w:rsidR="00E53E87">
        <w:rPr>
          <w:rFonts w:ascii="Book Antiqua" w:eastAsia="Book Antiqua" w:hAnsi="Book Antiqua" w:cs="Book Antiqua"/>
          <w:color w:val="000000"/>
        </w:rPr>
        <w:t xml:space="preserve">the </w:t>
      </w:r>
      <w:r w:rsidRPr="00E53E87">
        <w:rPr>
          <w:rFonts w:ascii="Book Antiqua" w:eastAsia="Book Antiqua" w:hAnsi="Book Antiqua" w:cs="Book Antiqua"/>
          <w:color w:val="000000"/>
        </w:rPr>
        <w:t xml:space="preserve">mean ± </w:t>
      </w:r>
      <w:r w:rsidR="00E53E87">
        <w:rPr>
          <w:rFonts w:ascii="Book Antiqua" w:eastAsia="Book Antiqua" w:hAnsi="Book Antiqua" w:cs="Book Antiqua"/>
          <w:color w:val="000000"/>
        </w:rPr>
        <w:t>standard error of the mean</w:t>
      </w:r>
      <w:r w:rsidRPr="00E53E87">
        <w:rPr>
          <w:rFonts w:ascii="Book Antiqua" w:eastAsia="Book Antiqua" w:hAnsi="Book Antiqua" w:cs="Book Antiqua"/>
          <w:color w:val="000000"/>
        </w:rPr>
        <w:t xml:space="preserve">. Data were analyzed using one-way </w:t>
      </w:r>
      <w:r w:rsidR="00E53E87">
        <w:rPr>
          <w:rFonts w:ascii="Book Antiqua" w:eastAsia="Book Antiqua" w:hAnsi="Book Antiqua" w:cs="Book Antiqua"/>
          <w:color w:val="000000"/>
        </w:rPr>
        <w:t>analysis of variance</w:t>
      </w:r>
      <w:r w:rsidRPr="00E53E87">
        <w:rPr>
          <w:rFonts w:ascii="Book Antiqua" w:eastAsia="Book Antiqua" w:hAnsi="Book Antiqua" w:cs="Book Antiqua"/>
          <w:color w:val="000000"/>
        </w:rPr>
        <w:t xml:space="preserve"> followed by</w:t>
      </w:r>
      <w:r w:rsidRPr="00E53E87">
        <w:rPr>
          <w:rFonts w:ascii="Book Antiqua" w:eastAsia="Book Antiqua" w:hAnsi="Book Antiqua" w:cs="Book Antiqua"/>
          <w:color w:val="000000"/>
          <w:szCs w:val="21"/>
        </w:rPr>
        <w:t xml:space="preserve"> </w:t>
      </w:r>
      <w:r w:rsidRPr="00E53E87">
        <w:rPr>
          <w:rFonts w:ascii="Book Antiqua" w:eastAsia="Book Antiqua" w:hAnsi="Book Antiqua" w:cs="Book Antiqua"/>
          <w:color w:val="000000"/>
        </w:rPr>
        <w:t>post hoc Tukey</w:t>
      </w:r>
      <w:r w:rsidR="00CF7522">
        <w:rPr>
          <w:rFonts w:ascii="Book Antiqua" w:eastAsia="Book Antiqua" w:hAnsi="Book Antiqua" w:cs="Book Antiqua"/>
          <w:color w:val="000000"/>
        </w:rPr>
        <w:t>’</w:t>
      </w:r>
      <w:r w:rsidRPr="00E53E87">
        <w:rPr>
          <w:rFonts w:ascii="Book Antiqua" w:eastAsia="Book Antiqua" w:hAnsi="Book Antiqua" w:cs="Book Antiqua"/>
          <w:color w:val="000000"/>
        </w:rPr>
        <w:t xml:space="preserve">s multiple comparisons test. </w:t>
      </w:r>
      <w:r w:rsidRPr="00E53E87">
        <w:rPr>
          <w:rFonts w:ascii="Book Antiqua" w:eastAsia="Book Antiqua" w:hAnsi="Book Antiqua" w:cs="Book Antiqua"/>
          <w:i/>
          <w:iCs/>
          <w:color w:val="000000"/>
        </w:rPr>
        <w:t>n</w:t>
      </w:r>
      <w:r w:rsidRPr="00E53E87">
        <w:rPr>
          <w:rFonts w:ascii="Book Antiqua" w:eastAsia="Book Antiqua" w:hAnsi="Book Antiqua" w:cs="Book Antiqua"/>
          <w:color w:val="000000"/>
        </w:rPr>
        <w:t xml:space="preserve"> = 8 for </w:t>
      </w:r>
      <w:r w:rsidR="00E53E87">
        <w:rPr>
          <w:rFonts w:ascii="Book Antiqua" w:eastAsia="Book Antiqua" w:hAnsi="Book Antiqua" w:cs="Book Antiqua"/>
          <w:color w:val="000000"/>
        </w:rPr>
        <w:t>t</w:t>
      </w:r>
      <w:r w:rsidR="00E53E87" w:rsidRPr="00756BBB">
        <w:rPr>
          <w:rFonts w:ascii="Book Antiqua" w:eastAsia="Book Antiqua" w:hAnsi="Book Antiqua" w:cs="Book Antiqua"/>
          <w:color w:val="000000"/>
        </w:rPr>
        <w:t>ype 3 adenylyl cyclase</w:t>
      </w:r>
      <w:r w:rsidR="00E53E87" w:rsidRPr="00E53E87">
        <w:rPr>
          <w:rFonts w:ascii="Book Antiqua" w:eastAsia="Book Antiqua" w:hAnsi="Book Antiqua" w:cs="Book Antiqua"/>
          <w:color w:val="000000"/>
        </w:rPr>
        <w:t xml:space="preserve"> </w:t>
      </w:r>
      <w:r w:rsidR="00E53E87">
        <w:rPr>
          <w:rFonts w:ascii="Book Antiqua" w:eastAsia="Book Antiqua" w:hAnsi="Book Antiqua" w:cs="Book Antiqua"/>
          <w:color w:val="000000"/>
        </w:rPr>
        <w:t>(</w:t>
      </w:r>
      <w:r w:rsidR="00540DCF" w:rsidRPr="00E53E87">
        <w:rPr>
          <w:rFonts w:ascii="Book Antiqua" w:eastAsia="Book Antiqua" w:hAnsi="Book Antiqua" w:cs="Book Antiqua"/>
          <w:color w:val="000000"/>
        </w:rPr>
        <w:t>AC3</w:t>
      </w:r>
      <w:r w:rsidR="00E53E87">
        <w:rPr>
          <w:rFonts w:ascii="Book Antiqua" w:eastAsia="Book Antiqua" w:hAnsi="Book Antiqua" w:cs="Book Antiqua"/>
          <w:color w:val="000000"/>
        </w:rPr>
        <w:t>)</w:t>
      </w:r>
      <w:r w:rsidRPr="00E53E87">
        <w:rPr>
          <w:rFonts w:ascii="Book Antiqua" w:eastAsia="Book Antiqua" w:hAnsi="Book Antiqua" w:cs="Book Antiqua"/>
          <w:color w:val="000000"/>
          <w:szCs w:val="30"/>
          <w:vertAlign w:val="superscript"/>
        </w:rPr>
        <w:t>flox/flox</w:t>
      </w:r>
      <w:r w:rsidRPr="00E53E87">
        <w:rPr>
          <w:rFonts w:ascii="Book Antiqua" w:eastAsia="Book Antiqua" w:hAnsi="Book Antiqua" w:cs="Book Antiqua"/>
          <w:color w:val="000000"/>
        </w:rPr>
        <w:t xml:space="preserve"> group, </w:t>
      </w:r>
      <w:r w:rsidRPr="00E53E87">
        <w:rPr>
          <w:rFonts w:ascii="Book Antiqua" w:eastAsia="Book Antiqua" w:hAnsi="Book Antiqua" w:cs="Book Antiqua"/>
          <w:i/>
          <w:iCs/>
          <w:color w:val="000000"/>
        </w:rPr>
        <w:t>n</w:t>
      </w:r>
      <w:r w:rsidRPr="00E53E87">
        <w:rPr>
          <w:rFonts w:ascii="Book Antiqua" w:eastAsia="Book Antiqua" w:hAnsi="Book Antiqua" w:cs="Book Antiqua"/>
          <w:color w:val="000000"/>
        </w:rPr>
        <w:t xml:space="preserve"> = 8 for </w:t>
      </w:r>
      <w:r w:rsidR="00CF7522">
        <w:rPr>
          <w:rFonts w:ascii="Book Antiqua" w:eastAsia="Book Antiqua" w:hAnsi="Book Antiqua" w:cs="Book Antiqua"/>
          <w:color w:val="000000"/>
        </w:rPr>
        <w:t xml:space="preserve">the </w:t>
      </w:r>
      <w:r w:rsidR="00E53E87">
        <w:rPr>
          <w:rFonts w:ascii="Book Antiqua" w:eastAsia="Book Antiqua" w:hAnsi="Book Antiqua" w:cs="Book Antiqua"/>
          <w:color w:val="000000"/>
        </w:rPr>
        <w:t>p</w:t>
      </w:r>
      <w:r w:rsidR="00E53E87" w:rsidRPr="00756BBB">
        <w:rPr>
          <w:rFonts w:ascii="Book Antiqua" w:eastAsia="Book Antiqua" w:hAnsi="Book Antiqua" w:cs="Book Antiqua"/>
          <w:color w:val="000000"/>
        </w:rPr>
        <w:t>arvalbumin</w:t>
      </w:r>
      <w:r w:rsidR="00CF7522">
        <w:rPr>
          <w:rFonts w:ascii="Book Antiqua" w:eastAsia="Book Antiqua" w:hAnsi="Book Antiqua" w:cs="Book Antiqua"/>
          <w:color w:val="000000"/>
        </w:rPr>
        <w:t>-</w:t>
      </w:r>
      <w:r w:rsidR="00CF7522" w:rsidRPr="00756BBB">
        <w:rPr>
          <w:rFonts w:ascii="Book Antiqua" w:eastAsia="Book Antiqua" w:hAnsi="Book Antiqua" w:cs="Book Antiqua"/>
          <w:color w:val="000000"/>
        </w:rPr>
        <w:t>Cre recombinase</w:t>
      </w:r>
      <w:r w:rsidR="00E53E87">
        <w:rPr>
          <w:rFonts w:ascii="Book Antiqua" w:eastAsia="Book Antiqua" w:hAnsi="Book Antiqua" w:cs="Book Antiqua"/>
          <w:color w:val="000000"/>
        </w:rPr>
        <w:t xml:space="preserve"> (</w:t>
      </w:r>
      <w:r w:rsidRPr="00E53E87">
        <w:rPr>
          <w:rFonts w:ascii="Book Antiqua" w:eastAsia="Book Antiqua" w:hAnsi="Book Antiqua" w:cs="Book Antiqua"/>
          <w:color w:val="000000"/>
        </w:rPr>
        <w:t>PV-Cre</w:t>
      </w:r>
      <w:r w:rsidR="00CF7522">
        <w:rPr>
          <w:rFonts w:ascii="Book Antiqua" w:eastAsia="Book Antiqua" w:hAnsi="Book Antiqua" w:cs="Book Antiqua"/>
          <w:color w:val="000000"/>
        </w:rPr>
        <w:t>)</w:t>
      </w:r>
      <w:r w:rsidRPr="00E53E87">
        <w:rPr>
          <w:rFonts w:ascii="Book Antiqua" w:eastAsia="Book Antiqua" w:hAnsi="Book Antiqua" w:cs="Book Antiqua"/>
          <w:color w:val="000000"/>
        </w:rPr>
        <w:t xml:space="preserve"> group, </w:t>
      </w:r>
      <w:r w:rsidRPr="00E53E87">
        <w:rPr>
          <w:rFonts w:ascii="Book Antiqua" w:eastAsia="Book Antiqua" w:hAnsi="Book Antiqua" w:cs="Book Antiqua"/>
          <w:i/>
          <w:iCs/>
          <w:color w:val="000000"/>
        </w:rPr>
        <w:t>n</w:t>
      </w:r>
      <w:r w:rsidRPr="00E53E87">
        <w:rPr>
          <w:rFonts w:ascii="Book Antiqua" w:eastAsia="Book Antiqua" w:hAnsi="Book Antiqua" w:cs="Book Antiqua"/>
          <w:color w:val="000000"/>
        </w:rPr>
        <w:t xml:space="preserve"> = 12 for </w:t>
      </w:r>
      <w:r w:rsidR="00CF7522">
        <w:rPr>
          <w:rFonts w:ascii="Book Antiqua" w:eastAsia="Book Antiqua" w:hAnsi="Book Antiqua" w:cs="Book Antiqua"/>
          <w:color w:val="000000"/>
        </w:rPr>
        <w:t xml:space="preserve">the </w:t>
      </w:r>
      <w:r w:rsidRPr="00E53E87">
        <w:rPr>
          <w:rFonts w:ascii="Book Antiqua" w:eastAsia="Book Antiqua" w:hAnsi="Book Antiqua" w:cs="Book Antiqua"/>
          <w:color w:val="000000"/>
        </w:rPr>
        <w:t>PV-Cre:</w:t>
      </w:r>
      <w:r w:rsidR="00540DCF" w:rsidRPr="00E53E87">
        <w:rPr>
          <w:rFonts w:ascii="Book Antiqua" w:eastAsia="Book Antiqua" w:hAnsi="Book Antiqua" w:cs="Book Antiqua"/>
          <w:color w:val="000000"/>
        </w:rPr>
        <w:t>AC3</w:t>
      </w:r>
      <w:r w:rsidRPr="00E53E87">
        <w:rPr>
          <w:rFonts w:ascii="Book Antiqua" w:eastAsia="Book Antiqua" w:hAnsi="Book Antiqua" w:cs="Book Antiqua"/>
          <w:color w:val="000000"/>
          <w:szCs w:val="30"/>
          <w:vertAlign w:val="superscript"/>
        </w:rPr>
        <w:t>f/f</w:t>
      </w:r>
      <w:r w:rsidRPr="00E53E87">
        <w:rPr>
          <w:rFonts w:ascii="Book Antiqua" w:eastAsia="Book Antiqua" w:hAnsi="Book Antiqua" w:cs="Book Antiqua"/>
          <w:color w:val="000000"/>
        </w:rPr>
        <w:t xml:space="preserve"> group.</w:t>
      </w:r>
      <w:r w:rsidR="00B634E2" w:rsidRPr="00E53E87">
        <w:rPr>
          <w:rFonts w:ascii="Book Antiqua" w:eastAsia="Book Antiqua" w:hAnsi="Book Antiqua" w:cs="Book Antiqua"/>
          <w:color w:val="000000"/>
        </w:rPr>
        <w:t xml:space="preserve"> </w:t>
      </w:r>
    </w:p>
    <w:sectPr w:rsidR="00A77B3E" w:rsidRPr="00716C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6B623F" w14:textId="77777777" w:rsidR="00F37D39" w:rsidRDefault="00F37D39" w:rsidP="00790B04">
      <w:r>
        <w:separator/>
      </w:r>
    </w:p>
  </w:endnote>
  <w:endnote w:type="continuationSeparator" w:id="0">
    <w:p w14:paraId="0591A025" w14:textId="77777777" w:rsidR="00F37D39" w:rsidRDefault="00F37D39" w:rsidP="00790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4494323"/>
      <w:docPartObj>
        <w:docPartGallery w:val="Page Numbers (Bottom of Page)"/>
        <w:docPartUnique/>
      </w:docPartObj>
    </w:sdtPr>
    <w:sdtEndPr>
      <w:rPr>
        <w:sz w:val="24"/>
        <w:szCs w:val="24"/>
      </w:rPr>
    </w:sdtEndPr>
    <w:sdtContent>
      <w:sdt>
        <w:sdtPr>
          <w:id w:val="-1705238520"/>
          <w:docPartObj>
            <w:docPartGallery w:val="Page Numbers (Top of Page)"/>
            <w:docPartUnique/>
          </w:docPartObj>
        </w:sdtPr>
        <w:sdtEndPr>
          <w:rPr>
            <w:sz w:val="24"/>
            <w:szCs w:val="24"/>
          </w:rPr>
        </w:sdtEndPr>
        <w:sdtContent>
          <w:p w14:paraId="6812F607" w14:textId="43650BE4" w:rsidR="00B96D87" w:rsidRPr="00A13606" w:rsidRDefault="00B96D87" w:rsidP="004B38F7">
            <w:pPr>
              <w:pStyle w:val="Footer"/>
              <w:jc w:val="right"/>
              <w:rPr>
                <w:sz w:val="24"/>
                <w:szCs w:val="24"/>
              </w:rPr>
            </w:pPr>
            <w:r>
              <w:rPr>
                <w:lang w:val="zh-CN" w:eastAsia="zh-CN"/>
              </w:rPr>
              <w:t xml:space="preserve"> </w:t>
            </w:r>
            <w:r w:rsidRPr="00A13606">
              <w:rPr>
                <w:rFonts w:ascii="Book Antiqua" w:hAnsi="Book Antiqua"/>
                <w:sz w:val="24"/>
                <w:szCs w:val="24"/>
              </w:rPr>
              <w:fldChar w:fldCharType="begin"/>
            </w:r>
            <w:r w:rsidRPr="00A13606">
              <w:rPr>
                <w:rFonts w:ascii="Book Antiqua" w:hAnsi="Book Antiqua"/>
                <w:sz w:val="24"/>
                <w:szCs w:val="24"/>
              </w:rPr>
              <w:instrText>PAGE</w:instrText>
            </w:r>
            <w:r w:rsidRPr="00A13606">
              <w:rPr>
                <w:rFonts w:ascii="Book Antiqua" w:hAnsi="Book Antiqua"/>
                <w:sz w:val="24"/>
                <w:szCs w:val="24"/>
              </w:rPr>
              <w:fldChar w:fldCharType="separate"/>
            </w:r>
            <w:r w:rsidR="005C599D">
              <w:rPr>
                <w:rFonts w:ascii="Book Antiqua" w:hAnsi="Book Antiqua"/>
                <w:noProof/>
                <w:sz w:val="24"/>
                <w:szCs w:val="24"/>
              </w:rPr>
              <w:t>30</w:t>
            </w:r>
            <w:r w:rsidRPr="00A13606">
              <w:rPr>
                <w:rFonts w:ascii="Book Antiqua" w:hAnsi="Book Antiqua"/>
                <w:sz w:val="24"/>
                <w:szCs w:val="24"/>
              </w:rPr>
              <w:fldChar w:fldCharType="end"/>
            </w:r>
            <w:r w:rsidRPr="00A13606">
              <w:rPr>
                <w:rFonts w:ascii="Book Antiqua" w:hAnsi="Book Antiqua"/>
                <w:sz w:val="24"/>
                <w:szCs w:val="24"/>
                <w:lang w:val="zh-CN" w:eastAsia="zh-CN"/>
              </w:rPr>
              <w:t xml:space="preserve"> / </w:t>
            </w:r>
            <w:r w:rsidRPr="00A13606">
              <w:rPr>
                <w:rFonts w:ascii="Book Antiqua" w:hAnsi="Book Antiqua"/>
                <w:sz w:val="24"/>
                <w:szCs w:val="24"/>
              </w:rPr>
              <w:fldChar w:fldCharType="begin"/>
            </w:r>
            <w:r w:rsidRPr="00A13606">
              <w:rPr>
                <w:rFonts w:ascii="Book Antiqua" w:hAnsi="Book Antiqua"/>
                <w:sz w:val="24"/>
                <w:szCs w:val="24"/>
              </w:rPr>
              <w:instrText>NUMPAGES</w:instrText>
            </w:r>
            <w:r w:rsidRPr="00A13606">
              <w:rPr>
                <w:rFonts w:ascii="Book Antiqua" w:hAnsi="Book Antiqua"/>
                <w:sz w:val="24"/>
                <w:szCs w:val="24"/>
              </w:rPr>
              <w:fldChar w:fldCharType="separate"/>
            </w:r>
            <w:r w:rsidR="005C599D">
              <w:rPr>
                <w:rFonts w:ascii="Book Antiqua" w:hAnsi="Book Antiqua"/>
                <w:noProof/>
                <w:sz w:val="24"/>
                <w:szCs w:val="24"/>
              </w:rPr>
              <w:t>32</w:t>
            </w:r>
            <w:r w:rsidRPr="00A13606">
              <w:rPr>
                <w:rFonts w:ascii="Book Antiqua" w:hAnsi="Book Antiqua"/>
                <w:sz w:val="24"/>
                <w:szCs w:val="24"/>
              </w:rPr>
              <w:fldChar w:fldCharType="end"/>
            </w:r>
          </w:p>
        </w:sdtContent>
      </w:sdt>
    </w:sdtContent>
  </w:sdt>
  <w:p w14:paraId="2FBBAB72" w14:textId="77777777" w:rsidR="00B96D87" w:rsidRDefault="00B96D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B263A6" w14:textId="77777777" w:rsidR="00F37D39" w:rsidRDefault="00F37D39" w:rsidP="00790B04">
      <w:r>
        <w:separator/>
      </w:r>
    </w:p>
  </w:footnote>
  <w:footnote w:type="continuationSeparator" w:id="0">
    <w:p w14:paraId="2308246D" w14:textId="77777777" w:rsidR="00F37D39" w:rsidRDefault="00F37D39" w:rsidP="00790B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7"/>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0442"/>
    <w:rsid w:val="00027619"/>
    <w:rsid w:val="00031D67"/>
    <w:rsid w:val="00046BB8"/>
    <w:rsid w:val="00047BBA"/>
    <w:rsid w:val="00050D98"/>
    <w:rsid w:val="00054779"/>
    <w:rsid w:val="00062527"/>
    <w:rsid w:val="00064E8D"/>
    <w:rsid w:val="0007414A"/>
    <w:rsid w:val="00074BB4"/>
    <w:rsid w:val="000A7850"/>
    <w:rsid w:val="000B0B2C"/>
    <w:rsid w:val="000B5212"/>
    <w:rsid w:val="000C26C4"/>
    <w:rsid w:val="000C39BF"/>
    <w:rsid w:val="000D2A12"/>
    <w:rsid w:val="000E19E4"/>
    <w:rsid w:val="00117189"/>
    <w:rsid w:val="0012277E"/>
    <w:rsid w:val="001303F8"/>
    <w:rsid w:val="00137185"/>
    <w:rsid w:val="001727FC"/>
    <w:rsid w:val="00174C99"/>
    <w:rsid w:val="00175D45"/>
    <w:rsid w:val="00183040"/>
    <w:rsid w:val="00190218"/>
    <w:rsid w:val="001A2FAD"/>
    <w:rsid w:val="001A7CD0"/>
    <w:rsid w:val="001B202B"/>
    <w:rsid w:val="001B6787"/>
    <w:rsid w:val="001D0F05"/>
    <w:rsid w:val="001E7C48"/>
    <w:rsid w:val="001F150F"/>
    <w:rsid w:val="002258D6"/>
    <w:rsid w:val="00226147"/>
    <w:rsid w:val="00230755"/>
    <w:rsid w:val="002574CC"/>
    <w:rsid w:val="00291D9D"/>
    <w:rsid w:val="002943B1"/>
    <w:rsid w:val="002A13C3"/>
    <w:rsid w:val="002A38DE"/>
    <w:rsid w:val="002C7A9D"/>
    <w:rsid w:val="002D0D01"/>
    <w:rsid w:val="002E1A5A"/>
    <w:rsid w:val="002F03D8"/>
    <w:rsid w:val="002F527B"/>
    <w:rsid w:val="003244E7"/>
    <w:rsid w:val="0034341D"/>
    <w:rsid w:val="00350E91"/>
    <w:rsid w:val="00355987"/>
    <w:rsid w:val="00395F40"/>
    <w:rsid w:val="00396D99"/>
    <w:rsid w:val="003E4797"/>
    <w:rsid w:val="003F64AA"/>
    <w:rsid w:val="00415D3E"/>
    <w:rsid w:val="00443357"/>
    <w:rsid w:val="00462B01"/>
    <w:rsid w:val="004642D8"/>
    <w:rsid w:val="00465084"/>
    <w:rsid w:val="00466F60"/>
    <w:rsid w:val="00481D49"/>
    <w:rsid w:val="004837EC"/>
    <w:rsid w:val="00497057"/>
    <w:rsid w:val="004A6FE4"/>
    <w:rsid w:val="004B38F7"/>
    <w:rsid w:val="004B3B97"/>
    <w:rsid w:val="004B7A60"/>
    <w:rsid w:val="004F5AE9"/>
    <w:rsid w:val="00517058"/>
    <w:rsid w:val="005200EF"/>
    <w:rsid w:val="00522AEC"/>
    <w:rsid w:val="00535BCA"/>
    <w:rsid w:val="00536D85"/>
    <w:rsid w:val="00537733"/>
    <w:rsid w:val="00540DCF"/>
    <w:rsid w:val="005457F4"/>
    <w:rsid w:val="00545E14"/>
    <w:rsid w:val="005576EC"/>
    <w:rsid w:val="00577459"/>
    <w:rsid w:val="00583DE6"/>
    <w:rsid w:val="005842A4"/>
    <w:rsid w:val="00584D9B"/>
    <w:rsid w:val="0059476D"/>
    <w:rsid w:val="00595217"/>
    <w:rsid w:val="005C599D"/>
    <w:rsid w:val="005C6804"/>
    <w:rsid w:val="005C7B85"/>
    <w:rsid w:val="005D6CDD"/>
    <w:rsid w:val="005E2E97"/>
    <w:rsid w:val="005F452E"/>
    <w:rsid w:val="006002EC"/>
    <w:rsid w:val="006318EA"/>
    <w:rsid w:val="006327B7"/>
    <w:rsid w:val="00653E27"/>
    <w:rsid w:val="00671828"/>
    <w:rsid w:val="00687C4C"/>
    <w:rsid w:val="00694C23"/>
    <w:rsid w:val="006959A5"/>
    <w:rsid w:val="006C39E9"/>
    <w:rsid w:val="006D2270"/>
    <w:rsid w:val="006F420D"/>
    <w:rsid w:val="0070411B"/>
    <w:rsid w:val="0071082B"/>
    <w:rsid w:val="00716C97"/>
    <w:rsid w:val="00720696"/>
    <w:rsid w:val="00761D16"/>
    <w:rsid w:val="007818D4"/>
    <w:rsid w:val="00790B04"/>
    <w:rsid w:val="007918CA"/>
    <w:rsid w:val="00796E21"/>
    <w:rsid w:val="007978E4"/>
    <w:rsid w:val="007A7582"/>
    <w:rsid w:val="007C0E77"/>
    <w:rsid w:val="007C3B11"/>
    <w:rsid w:val="007D1AC9"/>
    <w:rsid w:val="007D26F3"/>
    <w:rsid w:val="0082402C"/>
    <w:rsid w:val="0083521E"/>
    <w:rsid w:val="00850F65"/>
    <w:rsid w:val="0085321C"/>
    <w:rsid w:val="008600B6"/>
    <w:rsid w:val="00862A4A"/>
    <w:rsid w:val="00867F19"/>
    <w:rsid w:val="00885874"/>
    <w:rsid w:val="00897D0F"/>
    <w:rsid w:val="008B50D7"/>
    <w:rsid w:val="008E2C0C"/>
    <w:rsid w:val="008F0E76"/>
    <w:rsid w:val="0091693E"/>
    <w:rsid w:val="009315EA"/>
    <w:rsid w:val="00960021"/>
    <w:rsid w:val="0096717F"/>
    <w:rsid w:val="00973710"/>
    <w:rsid w:val="0097480D"/>
    <w:rsid w:val="009C6AE3"/>
    <w:rsid w:val="009D311A"/>
    <w:rsid w:val="009E5AC7"/>
    <w:rsid w:val="00A0678F"/>
    <w:rsid w:val="00A11935"/>
    <w:rsid w:val="00A13606"/>
    <w:rsid w:val="00A361F8"/>
    <w:rsid w:val="00A60C1C"/>
    <w:rsid w:val="00A62025"/>
    <w:rsid w:val="00A77B3E"/>
    <w:rsid w:val="00A84436"/>
    <w:rsid w:val="00AA0C3D"/>
    <w:rsid w:val="00AB0A36"/>
    <w:rsid w:val="00AC38ED"/>
    <w:rsid w:val="00AE49C8"/>
    <w:rsid w:val="00AE7E65"/>
    <w:rsid w:val="00AF3C2F"/>
    <w:rsid w:val="00B0060A"/>
    <w:rsid w:val="00B02164"/>
    <w:rsid w:val="00B142A6"/>
    <w:rsid w:val="00B1548C"/>
    <w:rsid w:val="00B310AE"/>
    <w:rsid w:val="00B47BDC"/>
    <w:rsid w:val="00B6112C"/>
    <w:rsid w:val="00B634E2"/>
    <w:rsid w:val="00B63940"/>
    <w:rsid w:val="00B77F05"/>
    <w:rsid w:val="00B95B3E"/>
    <w:rsid w:val="00B96D87"/>
    <w:rsid w:val="00BA035A"/>
    <w:rsid w:val="00BA3BF7"/>
    <w:rsid w:val="00BA6045"/>
    <w:rsid w:val="00BB288D"/>
    <w:rsid w:val="00BC1FA5"/>
    <w:rsid w:val="00BC5FD5"/>
    <w:rsid w:val="00BC6CB1"/>
    <w:rsid w:val="00BD2327"/>
    <w:rsid w:val="00BD6E7E"/>
    <w:rsid w:val="00BE74B3"/>
    <w:rsid w:val="00BE7FE6"/>
    <w:rsid w:val="00BF0EB7"/>
    <w:rsid w:val="00BF7663"/>
    <w:rsid w:val="00C01601"/>
    <w:rsid w:val="00C050F9"/>
    <w:rsid w:val="00C063F0"/>
    <w:rsid w:val="00C13D18"/>
    <w:rsid w:val="00C26E81"/>
    <w:rsid w:val="00C36426"/>
    <w:rsid w:val="00C91DF1"/>
    <w:rsid w:val="00C96EE9"/>
    <w:rsid w:val="00CA2A55"/>
    <w:rsid w:val="00CB199D"/>
    <w:rsid w:val="00CD3454"/>
    <w:rsid w:val="00CE61D8"/>
    <w:rsid w:val="00CE68D8"/>
    <w:rsid w:val="00CF50B7"/>
    <w:rsid w:val="00CF7522"/>
    <w:rsid w:val="00D05808"/>
    <w:rsid w:val="00D268AF"/>
    <w:rsid w:val="00D74446"/>
    <w:rsid w:val="00D74E93"/>
    <w:rsid w:val="00D807A3"/>
    <w:rsid w:val="00D812E7"/>
    <w:rsid w:val="00D90B1F"/>
    <w:rsid w:val="00DA5927"/>
    <w:rsid w:val="00DE3F2F"/>
    <w:rsid w:val="00DE5803"/>
    <w:rsid w:val="00DF51BE"/>
    <w:rsid w:val="00E04B36"/>
    <w:rsid w:val="00E358B1"/>
    <w:rsid w:val="00E37A08"/>
    <w:rsid w:val="00E46EC7"/>
    <w:rsid w:val="00E53E87"/>
    <w:rsid w:val="00E53F47"/>
    <w:rsid w:val="00E54AF7"/>
    <w:rsid w:val="00E550C9"/>
    <w:rsid w:val="00E63C89"/>
    <w:rsid w:val="00E728FA"/>
    <w:rsid w:val="00E75D28"/>
    <w:rsid w:val="00E80FB3"/>
    <w:rsid w:val="00E84552"/>
    <w:rsid w:val="00E90967"/>
    <w:rsid w:val="00E97698"/>
    <w:rsid w:val="00EA3702"/>
    <w:rsid w:val="00EA7AE8"/>
    <w:rsid w:val="00EB3A83"/>
    <w:rsid w:val="00EC423A"/>
    <w:rsid w:val="00EC5822"/>
    <w:rsid w:val="00ED658D"/>
    <w:rsid w:val="00EE2182"/>
    <w:rsid w:val="00EE2D1A"/>
    <w:rsid w:val="00EE5874"/>
    <w:rsid w:val="00F03A16"/>
    <w:rsid w:val="00F17A82"/>
    <w:rsid w:val="00F24A0F"/>
    <w:rsid w:val="00F37D39"/>
    <w:rsid w:val="00F45C16"/>
    <w:rsid w:val="00F47389"/>
    <w:rsid w:val="00F500B2"/>
    <w:rsid w:val="00F513F1"/>
    <w:rsid w:val="00F53861"/>
    <w:rsid w:val="00F6195C"/>
    <w:rsid w:val="00F64188"/>
    <w:rsid w:val="00F72534"/>
    <w:rsid w:val="00FA435D"/>
    <w:rsid w:val="00FD2A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207B32"/>
  <w15:docId w15:val="{EE951317-2E8E-4F13-8250-348A77206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90B0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790B04"/>
    <w:rPr>
      <w:sz w:val="18"/>
      <w:szCs w:val="18"/>
    </w:rPr>
  </w:style>
  <w:style w:type="paragraph" w:styleId="Footer">
    <w:name w:val="footer"/>
    <w:basedOn w:val="Normal"/>
    <w:link w:val="FooterChar"/>
    <w:uiPriority w:val="99"/>
    <w:unhideWhenUsed/>
    <w:rsid w:val="00790B0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790B04"/>
    <w:rPr>
      <w:sz w:val="18"/>
      <w:szCs w:val="18"/>
    </w:rPr>
  </w:style>
  <w:style w:type="character" w:styleId="CommentReference">
    <w:name w:val="annotation reference"/>
    <w:basedOn w:val="DefaultParagraphFont"/>
    <w:semiHidden/>
    <w:unhideWhenUsed/>
    <w:rsid w:val="007C3B11"/>
    <w:rPr>
      <w:sz w:val="21"/>
      <w:szCs w:val="21"/>
    </w:rPr>
  </w:style>
  <w:style w:type="paragraph" w:styleId="CommentText">
    <w:name w:val="annotation text"/>
    <w:basedOn w:val="Normal"/>
    <w:link w:val="CommentTextChar"/>
    <w:semiHidden/>
    <w:unhideWhenUsed/>
    <w:rsid w:val="007C3B11"/>
  </w:style>
  <w:style w:type="character" w:customStyle="1" w:styleId="CommentTextChar">
    <w:name w:val="Comment Text Char"/>
    <w:basedOn w:val="DefaultParagraphFont"/>
    <w:link w:val="CommentText"/>
    <w:semiHidden/>
    <w:rsid w:val="007C3B11"/>
    <w:rPr>
      <w:sz w:val="24"/>
      <w:szCs w:val="24"/>
    </w:rPr>
  </w:style>
  <w:style w:type="paragraph" w:styleId="CommentSubject">
    <w:name w:val="annotation subject"/>
    <w:basedOn w:val="CommentText"/>
    <w:next w:val="CommentText"/>
    <w:link w:val="CommentSubjectChar"/>
    <w:semiHidden/>
    <w:unhideWhenUsed/>
    <w:rsid w:val="007C3B11"/>
    <w:rPr>
      <w:b/>
      <w:bCs/>
    </w:rPr>
  </w:style>
  <w:style w:type="character" w:customStyle="1" w:styleId="CommentSubjectChar">
    <w:name w:val="Comment Subject Char"/>
    <w:basedOn w:val="CommentTextChar"/>
    <w:link w:val="CommentSubject"/>
    <w:semiHidden/>
    <w:rsid w:val="007C3B11"/>
    <w:rPr>
      <w:b/>
      <w:bCs/>
      <w:sz w:val="24"/>
      <w:szCs w:val="24"/>
    </w:rPr>
  </w:style>
  <w:style w:type="paragraph" w:styleId="BalloonText">
    <w:name w:val="Balloon Text"/>
    <w:basedOn w:val="Normal"/>
    <w:link w:val="BalloonTextChar"/>
    <w:rsid w:val="007C3B11"/>
    <w:rPr>
      <w:sz w:val="18"/>
      <w:szCs w:val="18"/>
    </w:rPr>
  </w:style>
  <w:style w:type="character" w:customStyle="1" w:styleId="BalloonTextChar">
    <w:name w:val="Balloon Text Char"/>
    <w:basedOn w:val="DefaultParagraphFont"/>
    <w:link w:val="BalloonText"/>
    <w:rsid w:val="007C3B1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image" Target="media/image6.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tiff"/><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6915</Words>
  <Characters>39417</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Donna Fox</cp:lastModifiedBy>
  <cp:revision>2</cp:revision>
  <dcterms:created xsi:type="dcterms:W3CDTF">2021-01-12T21:14:00Z</dcterms:created>
  <dcterms:modified xsi:type="dcterms:W3CDTF">2021-01-12T21:14:00Z</dcterms:modified>
</cp:coreProperties>
</file>