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93788" w14:textId="77777777" w:rsidR="00A77B3E" w:rsidRPr="002956DC" w:rsidRDefault="002E3D53" w:rsidP="002956DC">
      <w:pPr>
        <w:spacing w:line="360" w:lineRule="auto"/>
        <w:jc w:val="both"/>
        <w:rPr>
          <w:rFonts w:ascii="Book Antiqua" w:hAnsi="Book Antiqua"/>
        </w:rPr>
      </w:pPr>
      <w:bookmarkStart w:id="0" w:name="_GoBack"/>
      <w:bookmarkEnd w:id="0"/>
      <w:r w:rsidRPr="002956DC">
        <w:rPr>
          <w:rFonts w:ascii="Book Antiqua" w:eastAsia="Book Antiqua" w:hAnsi="Book Antiqua" w:cs="Book Antiqua"/>
          <w:b/>
          <w:color w:val="000000"/>
        </w:rPr>
        <w:t xml:space="preserve">Name of Journal: </w:t>
      </w:r>
      <w:r w:rsidRPr="002956DC">
        <w:rPr>
          <w:rFonts w:ascii="Book Antiqua" w:eastAsia="Book Antiqua" w:hAnsi="Book Antiqua" w:cs="Book Antiqua"/>
          <w:i/>
          <w:color w:val="000000"/>
        </w:rPr>
        <w:t>World Journal of Gastrointestinal Surgery</w:t>
      </w:r>
    </w:p>
    <w:p w14:paraId="24840612"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Manuscript NO: </w:t>
      </w:r>
      <w:r w:rsidRPr="002956DC">
        <w:rPr>
          <w:rFonts w:ascii="Book Antiqua" w:eastAsia="Book Antiqua" w:hAnsi="Book Antiqua" w:cs="Book Antiqua"/>
          <w:color w:val="000000"/>
        </w:rPr>
        <w:t>60018</w:t>
      </w:r>
    </w:p>
    <w:p w14:paraId="5D28A6D1" w14:textId="77777777" w:rsidR="006D51DC" w:rsidRPr="00384229" w:rsidRDefault="002E3D53" w:rsidP="006D51DC">
      <w:pPr>
        <w:spacing w:line="360" w:lineRule="auto"/>
        <w:jc w:val="both"/>
        <w:rPr>
          <w:rFonts w:ascii="Book Antiqua" w:hAnsi="Book Antiqua"/>
          <w:color w:val="000000" w:themeColor="text1"/>
        </w:rPr>
      </w:pPr>
      <w:r w:rsidRPr="002956DC">
        <w:rPr>
          <w:rFonts w:ascii="Book Antiqua" w:eastAsia="Book Antiqua" w:hAnsi="Book Antiqua" w:cs="Book Antiqua"/>
          <w:b/>
          <w:color w:val="000000"/>
        </w:rPr>
        <w:t xml:space="preserve">Manuscript Type: </w:t>
      </w:r>
      <w:r w:rsidR="006D51DC" w:rsidRPr="006E3A11">
        <w:rPr>
          <w:rFonts w:ascii="Book Antiqua" w:eastAsia="Book Antiqua" w:hAnsi="Book Antiqua" w:cs="Book Antiqua"/>
          <w:bCs/>
          <w:color w:val="000000" w:themeColor="text1"/>
        </w:rPr>
        <w:t>SYSTEMATIC REVIEWS</w:t>
      </w:r>
    </w:p>
    <w:p w14:paraId="56D4AFA4" w14:textId="77777777" w:rsidR="00A77B3E" w:rsidRPr="002956DC" w:rsidRDefault="00A77B3E" w:rsidP="002956DC">
      <w:pPr>
        <w:spacing w:line="360" w:lineRule="auto"/>
        <w:jc w:val="both"/>
        <w:rPr>
          <w:rFonts w:ascii="Book Antiqua" w:hAnsi="Book Antiqua"/>
        </w:rPr>
      </w:pPr>
    </w:p>
    <w:p w14:paraId="3863109A" w14:textId="0921E099" w:rsidR="00A77B3E" w:rsidRPr="002956DC" w:rsidRDefault="002E3D53" w:rsidP="002956DC">
      <w:pPr>
        <w:spacing w:line="360" w:lineRule="auto"/>
        <w:jc w:val="both"/>
        <w:rPr>
          <w:rFonts w:ascii="Book Antiqua" w:hAnsi="Book Antiqua"/>
        </w:rPr>
      </w:pPr>
      <w:bookmarkStart w:id="1" w:name="_Hlk57413521"/>
      <w:proofErr w:type="spellStart"/>
      <w:r w:rsidRPr="002956DC">
        <w:rPr>
          <w:rFonts w:ascii="Book Antiqua" w:eastAsia="Book Antiqua" w:hAnsi="Book Antiqua" w:cs="Book Antiqua"/>
          <w:b/>
          <w:color w:val="000000"/>
        </w:rPr>
        <w:t>Xanthogranulomatous</w:t>
      </w:r>
      <w:proofErr w:type="spellEnd"/>
      <w:r w:rsidRPr="002956DC">
        <w:rPr>
          <w:rFonts w:ascii="Book Antiqua" w:eastAsia="Book Antiqua" w:hAnsi="Book Antiqua" w:cs="Book Antiqua"/>
          <w:b/>
          <w:color w:val="000000"/>
        </w:rPr>
        <w:t xml:space="preserve"> </w:t>
      </w:r>
      <w:r w:rsidR="001A6F71">
        <w:rPr>
          <w:rFonts w:ascii="Book Antiqua" w:eastAsia="Book Antiqua" w:hAnsi="Book Antiqua" w:cs="Book Antiqua"/>
          <w:b/>
          <w:color w:val="000000"/>
        </w:rPr>
        <w:t>a</w:t>
      </w:r>
      <w:r w:rsidRPr="002956DC">
        <w:rPr>
          <w:rFonts w:ascii="Book Antiqua" w:eastAsia="Book Antiqua" w:hAnsi="Book Antiqua" w:cs="Book Antiqua"/>
          <w:b/>
          <w:color w:val="000000"/>
        </w:rPr>
        <w:t xml:space="preserve">ppendicitis: </w:t>
      </w:r>
      <w:r w:rsidR="004C3641">
        <w:rPr>
          <w:rFonts w:ascii="Book Antiqua" w:eastAsia="Book Antiqua" w:hAnsi="Book Antiqua" w:cs="Book Antiqua"/>
          <w:b/>
          <w:color w:val="000000"/>
        </w:rPr>
        <w:t>A c</w:t>
      </w:r>
      <w:r w:rsidRPr="002956DC">
        <w:rPr>
          <w:rFonts w:ascii="Book Antiqua" w:eastAsia="Book Antiqua" w:hAnsi="Book Antiqua" w:cs="Book Antiqua"/>
          <w:b/>
          <w:color w:val="000000"/>
        </w:rPr>
        <w:t xml:space="preserve">omprehensive </w:t>
      </w:r>
      <w:r w:rsidR="001A6F71">
        <w:rPr>
          <w:rFonts w:ascii="Book Antiqua" w:eastAsia="Book Antiqua" w:hAnsi="Book Antiqua" w:cs="Book Antiqua"/>
          <w:b/>
          <w:color w:val="000000"/>
        </w:rPr>
        <w:t>l</w:t>
      </w:r>
      <w:r w:rsidRPr="002956DC">
        <w:rPr>
          <w:rFonts w:ascii="Book Antiqua" w:eastAsia="Book Antiqua" w:hAnsi="Book Antiqua" w:cs="Book Antiqua"/>
          <w:b/>
          <w:color w:val="000000"/>
        </w:rPr>
        <w:t xml:space="preserve">iterature </w:t>
      </w:r>
      <w:r w:rsidR="001A6F71">
        <w:rPr>
          <w:rFonts w:ascii="Book Antiqua" w:eastAsia="Book Antiqua" w:hAnsi="Book Antiqua" w:cs="Book Antiqua"/>
          <w:b/>
          <w:color w:val="000000"/>
        </w:rPr>
        <w:t>r</w:t>
      </w:r>
      <w:r w:rsidRPr="002956DC">
        <w:rPr>
          <w:rFonts w:ascii="Book Antiqua" w:eastAsia="Book Antiqua" w:hAnsi="Book Antiqua" w:cs="Book Antiqua"/>
          <w:b/>
          <w:color w:val="000000"/>
        </w:rPr>
        <w:t>eview</w:t>
      </w:r>
    </w:p>
    <w:bookmarkEnd w:id="1"/>
    <w:p w14:paraId="4B80BE9C" w14:textId="77777777" w:rsidR="00A77B3E" w:rsidRPr="002956DC" w:rsidRDefault="00A77B3E" w:rsidP="002956DC">
      <w:pPr>
        <w:spacing w:line="360" w:lineRule="auto"/>
        <w:jc w:val="both"/>
        <w:rPr>
          <w:rFonts w:ascii="Book Antiqua" w:hAnsi="Book Antiqua"/>
        </w:rPr>
      </w:pPr>
    </w:p>
    <w:p w14:paraId="251D3845" w14:textId="542E95EA" w:rsidR="00A77B3E" w:rsidRPr="002956DC" w:rsidRDefault="001A6F71" w:rsidP="002956DC">
      <w:pPr>
        <w:spacing w:line="360" w:lineRule="auto"/>
        <w:jc w:val="both"/>
        <w:rPr>
          <w:rFonts w:ascii="Book Antiqua" w:hAnsi="Book Antiqua"/>
        </w:rPr>
      </w:pP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w:t>
      </w:r>
      <w:r>
        <w:rPr>
          <w:rFonts w:ascii="Book Antiqua" w:eastAsia="Book Antiqua" w:hAnsi="Book Antiqua" w:cs="Book Antiqua"/>
          <w:color w:val="000000"/>
        </w:rPr>
        <w:t xml:space="preserve">S </w:t>
      </w:r>
      <w:r w:rsidRPr="001A6F71">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2E3D53" w:rsidRPr="002956DC">
        <w:rPr>
          <w:rFonts w:ascii="Book Antiqua" w:eastAsia="Book Antiqua" w:hAnsi="Book Antiqua" w:cs="Book Antiqua"/>
          <w:color w:val="000000"/>
        </w:rPr>
        <w:t>Xanthogranulomatous</w:t>
      </w:r>
      <w:proofErr w:type="spellEnd"/>
      <w:r w:rsidR="002E3D53" w:rsidRPr="002956DC">
        <w:rPr>
          <w:rFonts w:ascii="Book Antiqua" w:eastAsia="Book Antiqua" w:hAnsi="Book Antiqua" w:cs="Book Antiqua"/>
          <w:color w:val="000000"/>
        </w:rPr>
        <w:t xml:space="preserve"> inflammation of </w:t>
      </w:r>
      <w:r w:rsidR="004C3641">
        <w:rPr>
          <w:rFonts w:ascii="Book Antiqua" w:eastAsia="Book Antiqua" w:hAnsi="Book Antiqua" w:cs="Book Antiqua"/>
          <w:color w:val="000000"/>
        </w:rPr>
        <w:t xml:space="preserve">the </w:t>
      </w:r>
      <w:r w:rsidR="002E3D53" w:rsidRPr="002956DC">
        <w:rPr>
          <w:rFonts w:ascii="Book Antiqua" w:eastAsia="Book Antiqua" w:hAnsi="Book Antiqua" w:cs="Book Antiqua"/>
          <w:color w:val="000000"/>
        </w:rPr>
        <w:t>appendix</w:t>
      </w:r>
    </w:p>
    <w:p w14:paraId="6D04817C" w14:textId="77777777" w:rsidR="00A77B3E" w:rsidRPr="002956DC" w:rsidRDefault="00A77B3E" w:rsidP="002956DC">
      <w:pPr>
        <w:spacing w:line="360" w:lineRule="auto"/>
        <w:jc w:val="both"/>
        <w:rPr>
          <w:rFonts w:ascii="Book Antiqua" w:hAnsi="Book Antiqua"/>
        </w:rPr>
      </w:pPr>
    </w:p>
    <w:p w14:paraId="60E86AC1"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 xml:space="preserve">Sami </w:t>
      </w: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Khaled </w:t>
      </w:r>
      <w:proofErr w:type="spellStart"/>
      <w:r w:rsidRPr="002956DC">
        <w:rPr>
          <w:rFonts w:ascii="Book Antiqua" w:eastAsia="Book Antiqua" w:hAnsi="Book Antiqua" w:cs="Book Antiqua"/>
          <w:color w:val="000000"/>
        </w:rPr>
        <w:t>Demyati</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Cemalettin</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Koc</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Adem</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Tuncer</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Emrah</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Sahin</w:t>
      </w:r>
      <w:proofErr w:type="spellEnd"/>
      <w:r w:rsidRPr="002956DC">
        <w:rPr>
          <w:rFonts w:ascii="Book Antiqua" w:eastAsia="Book Antiqua" w:hAnsi="Book Antiqua" w:cs="Book Antiqua"/>
          <w:color w:val="000000"/>
        </w:rPr>
        <w:t xml:space="preserve">, Mehmet </w:t>
      </w:r>
      <w:proofErr w:type="spellStart"/>
      <w:r w:rsidRPr="002956DC">
        <w:rPr>
          <w:rFonts w:ascii="Book Antiqua" w:eastAsia="Book Antiqua" w:hAnsi="Book Antiqua" w:cs="Book Antiqua"/>
          <w:color w:val="000000"/>
        </w:rPr>
        <w:t>Ozcan</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Emine</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Samdanci</w:t>
      </w:r>
      <w:proofErr w:type="spellEnd"/>
    </w:p>
    <w:p w14:paraId="4F545FEE" w14:textId="77777777" w:rsidR="00A77B3E" w:rsidRPr="002956DC" w:rsidRDefault="00A77B3E" w:rsidP="002956DC">
      <w:pPr>
        <w:spacing w:line="360" w:lineRule="auto"/>
        <w:jc w:val="both"/>
        <w:rPr>
          <w:rFonts w:ascii="Book Antiqua" w:hAnsi="Book Antiqua"/>
        </w:rPr>
      </w:pPr>
    </w:p>
    <w:p w14:paraId="72F103ED"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Sami </w:t>
      </w:r>
      <w:proofErr w:type="spellStart"/>
      <w:r w:rsidRPr="002956DC">
        <w:rPr>
          <w:rFonts w:ascii="Book Antiqua" w:eastAsia="Book Antiqua" w:hAnsi="Book Antiqua" w:cs="Book Antiqua"/>
          <w:b/>
          <w:bCs/>
          <w:color w:val="000000"/>
        </w:rPr>
        <w:t>Akbulut</w:t>
      </w:r>
      <w:proofErr w:type="spellEnd"/>
      <w:r w:rsidRPr="002956DC">
        <w:rPr>
          <w:rFonts w:ascii="Book Antiqua" w:eastAsia="Book Antiqua" w:hAnsi="Book Antiqua" w:cs="Book Antiqua"/>
          <w:b/>
          <w:bCs/>
          <w:color w:val="000000"/>
        </w:rPr>
        <w:t xml:space="preserve">, Khaled </w:t>
      </w:r>
      <w:proofErr w:type="spellStart"/>
      <w:r w:rsidRPr="002956DC">
        <w:rPr>
          <w:rFonts w:ascii="Book Antiqua" w:eastAsia="Book Antiqua" w:hAnsi="Book Antiqua" w:cs="Book Antiqua"/>
          <w:b/>
          <w:bCs/>
          <w:color w:val="000000"/>
        </w:rPr>
        <w:t>Demyati</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Cemalettin</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Koc</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Adem</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Tuncer</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Emrah</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Sahin</w:t>
      </w:r>
      <w:proofErr w:type="spellEnd"/>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Department of Surgery and Liver Transplant Institute, Inonu University Faculty of Medicine, Malatya 44280, Turkey</w:t>
      </w:r>
    </w:p>
    <w:p w14:paraId="23308C77" w14:textId="77777777" w:rsidR="00A77B3E" w:rsidRPr="002956DC" w:rsidRDefault="00A77B3E" w:rsidP="002956DC">
      <w:pPr>
        <w:spacing w:line="360" w:lineRule="auto"/>
        <w:jc w:val="both"/>
        <w:rPr>
          <w:rFonts w:ascii="Book Antiqua" w:hAnsi="Book Antiqua"/>
        </w:rPr>
      </w:pPr>
    </w:p>
    <w:p w14:paraId="6EA64ED9" w14:textId="03F4E258" w:rsidR="00A77B3E" w:rsidRDefault="002E3D53" w:rsidP="002956DC">
      <w:pPr>
        <w:spacing w:line="360" w:lineRule="auto"/>
        <w:jc w:val="both"/>
        <w:rPr>
          <w:rFonts w:ascii="Book Antiqua" w:eastAsia="Book Antiqua" w:hAnsi="Book Antiqua" w:cs="Book Antiqua"/>
          <w:color w:val="000000"/>
        </w:rPr>
      </w:pPr>
      <w:r w:rsidRPr="002956DC">
        <w:rPr>
          <w:rFonts w:ascii="Book Antiqua" w:eastAsia="Book Antiqua" w:hAnsi="Book Antiqua" w:cs="Book Antiqua"/>
          <w:b/>
          <w:bCs/>
          <w:color w:val="000000"/>
        </w:rPr>
        <w:t xml:space="preserve">Khaled </w:t>
      </w:r>
      <w:proofErr w:type="spellStart"/>
      <w:r w:rsidRPr="002956DC">
        <w:rPr>
          <w:rFonts w:ascii="Book Antiqua" w:eastAsia="Book Antiqua" w:hAnsi="Book Antiqua" w:cs="Book Antiqua"/>
          <w:b/>
          <w:bCs/>
          <w:color w:val="000000"/>
        </w:rPr>
        <w:t>Demyati</w:t>
      </w:r>
      <w:proofErr w:type="spellEnd"/>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Department of Surgery, An-</w:t>
      </w:r>
      <w:proofErr w:type="spellStart"/>
      <w:r w:rsidRPr="002956DC">
        <w:rPr>
          <w:rFonts w:ascii="Book Antiqua" w:eastAsia="Book Antiqua" w:hAnsi="Book Antiqua" w:cs="Book Antiqua"/>
          <w:color w:val="000000"/>
        </w:rPr>
        <w:t>Najah</w:t>
      </w:r>
      <w:proofErr w:type="spellEnd"/>
      <w:r w:rsidRPr="002956DC">
        <w:rPr>
          <w:rFonts w:ascii="Book Antiqua" w:eastAsia="Book Antiqua" w:hAnsi="Book Antiqua" w:cs="Book Antiqua"/>
          <w:color w:val="000000"/>
        </w:rPr>
        <w:t xml:space="preserve"> National University,</w:t>
      </w:r>
      <w:r w:rsidR="007B10C0">
        <w:rPr>
          <w:rFonts w:ascii="Book Antiqua" w:eastAsia="Book Antiqua" w:hAnsi="Book Antiqua" w:cs="Book Antiqua"/>
          <w:color w:val="000000"/>
        </w:rPr>
        <w:t xml:space="preserve"> </w:t>
      </w:r>
      <w:r w:rsidR="007B10C0" w:rsidRPr="007B10C0">
        <w:rPr>
          <w:rFonts w:ascii="Book Antiqua" w:eastAsia="Book Antiqua" w:hAnsi="Book Antiqua" w:cs="Book Antiqua"/>
          <w:color w:val="000000"/>
        </w:rPr>
        <w:t>Nablus, 44839, Palestine</w:t>
      </w:r>
    </w:p>
    <w:p w14:paraId="649C083B" w14:textId="77777777" w:rsidR="007B10C0" w:rsidRPr="002956DC" w:rsidRDefault="007B10C0" w:rsidP="002956DC">
      <w:pPr>
        <w:spacing w:line="360" w:lineRule="auto"/>
        <w:jc w:val="both"/>
        <w:rPr>
          <w:rFonts w:ascii="Book Antiqua" w:hAnsi="Book Antiqua"/>
        </w:rPr>
      </w:pPr>
    </w:p>
    <w:p w14:paraId="7D2BCDD8"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Mehmet </w:t>
      </w:r>
      <w:proofErr w:type="spellStart"/>
      <w:r w:rsidRPr="002956DC">
        <w:rPr>
          <w:rFonts w:ascii="Book Antiqua" w:eastAsia="Book Antiqua" w:hAnsi="Book Antiqua" w:cs="Book Antiqua"/>
          <w:b/>
          <w:bCs/>
          <w:color w:val="000000"/>
        </w:rPr>
        <w:t>Ozcan</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Emine</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Samdanci</w:t>
      </w:r>
      <w:proofErr w:type="spellEnd"/>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Department of Pathology, Inonu University Faculty of Medicine, Malatya 44280, Turkey</w:t>
      </w:r>
    </w:p>
    <w:p w14:paraId="1484D0C8" w14:textId="77777777" w:rsidR="00A77B3E" w:rsidRPr="002956DC" w:rsidRDefault="00A77B3E" w:rsidP="002956DC">
      <w:pPr>
        <w:spacing w:line="360" w:lineRule="auto"/>
        <w:jc w:val="both"/>
        <w:rPr>
          <w:rFonts w:ascii="Book Antiqua" w:hAnsi="Book Antiqua"/>
        </w:rPr>
      </w:pPr>
    </w:p>
    <w:p w14:paraId="464A3F21" w14:textId="3EDA60D9"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Author contributions: </w:t>
      </w: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S, </w:t>
      </w:r>
      <w:proofErr w:type="spellStart"/>
      <w:r w:rsidRPr="002956DC">
        <w:rPr>
          <w:rFonts w:ascii="Book Antiqua" w:eastAsia="Book Antiqua" w:hAnsi="Book Antiqua" w:cs="Book Antiqua"/>
          <w:color w:val="000000"/>
        </w:rPr>
        <w:t>Koc</w:t>
      </w:r>
      <w:proofErr w:type="spellEnd"/>
      <w:r w:rsidRPr="002956DC">
        <w:rPr>
          <w:rFonts w:ascii="Book Antiqua" w:eastAsia="Book Antiqua" w:hAnsi="Book Antiqua" w:cs="Book Antiqua"/>
          <w:color w:val="000000"/>
        </w:rPr>
        <w:t xml:space="preserve"> C and </w:t>
      </w:r>
      <w:proofErr w:type="spellStart"/>
      <w:r w:rsidRPr="002956DC">
        <w:rPr>
          <w:rFonts w:ascii="Book Antiqua" w:eastAsia="Book Antiqua" w:hAnsi="Book Antiqua" w:cs="Book Antiqua"/>
          <w:color w:val="000000"/>
        </w:rPr>
        <w:t>Demyati</w:t>
      </w:r>
      <w:proofErr w:type="spellEnd"/>
      <w:r w:rsidRPr="002956DC">
        <w:rPr>
          <w:rFonts w:ascii="Book Antiqua" w:eastAsia="Book Antiqua" w:hAnsi="Book Antiqua" w:cs="Book Antiqua"/>
          <w:color w:val="000000"/>
        </w:rPr>
        <w:t xml:space="preserve"> K designed the report; </w:t>
      </w:r>
      <w:proofErr w:type="spellStart"/>
      <w:r w:rsidRPr="002956DC">
        <w:rPr>
          <w:rFonts w:ascii="Book Antiqua" w:eastAsia="Book Antiqua" w:hAnsi="Book Antiqua" w:cs="Book Antiqua"/>
          <w:color w:val="000000"/>
        </w:rPr>
        <w:t>Tuncer</w:t>
      </w:r>
      <w:proofErr w:type="spellEnd"/>
      <w:r w:rsidRPr="002956DC">
        <w:rPr>
          <w:rFonts w:ascii="Book Antiqua" w:eastAsia="Book Antiqua" w:hAnsi="Book Antiqua" w:cs="Book Antiqua"/>
          <w:color w:val="000000"/>
        </w:rPr>
        <w:t xml:space="preserve"> A, </w:t>
      </w:r>
      <w:proofErr w:type="spellStart"/>
      <w:r w:rsidRPr="002956DC">
        <w:rPr>
          <w:rFonts w:ascii="Book Antiqua" w:eastAsia="Book Antiqua" w:hAnsi="Book Antiqua" w:cs="Book Antiqua"/>
          <w:color w:val="000000"/>
        </w:rPr>
        <w:t>Sahin</w:t>
      </w:r>
      <w:proofErr w:type="spellEnd"/>
      <w:r w:rsidRPr="002956DC">
        <w:rPr>
          <w:rFonts w:ascii="Book Antiqua" w:eastAsia="Book Antiqua" w:hAnsi="Book Antiqua" w:cs="Book Antiqua"/>
          <w:color w:val="000000"/>
        </w:rPr>
        <w:t xml:space="preserve"> E and </w:t>
      </w: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S performed the literature review; </w:t>
      </w:r>
      <w:proofErr w:type="spellStart"/>
      <w:r w:rsidRPr="002956DC">
        <w:rPr>
          <w:rFonts w:ascii="Book Antiqua" w:eastAsia="Book Antiqua" w:hAnsi="Book Antiqua" w:cs="Book Antiqua"/>
          <w:color w:val="000000"/>
        </w:rPr>
        <w:t>Ozcan</w:t>
      </w:r>
      <w:proofErr w:type="spellEnd"/>
      <w:r w:rsidRPr="002956DC">
        <w:rPr>
          <w:rFonts w:ascii="Book Antiqua" w:eastAsia="Book Antiqua" w:hAnsi="Book Antiqua" w:cs="Book Antiqua"/>
          <w:color w:val="000000"/>
        </w:rPr>
        <w:t xml:space="preserve"> M</w:t>
      </w:r>
      <w:r w:rsidR="00DC37E4">
        <w:rPr>
          <w:rFonts w:ascii="Book Antiqua" w:eastAsia="Book Antiqua" w:hAnsi="Book Antiqua" w:cs="Book Antiqua"/>
          <w:color w:val="000000"/>
        </w:rPr>
        <w:t xml:space="preserve"> and</w:t>
      </w:r>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Samdanci</w:t>
      </w:r>
      <w:proofErr w:type="spellEnd"/>
      <w:r w:rsidRPr="002956DC">
        <w:rPr>
          <w:rFonts w:ascii="Book Antiqua" w:eastAsia="Book Antiqua" w:hAnsi="Book Antiqua" w:cs="Book Antiqua"/>
          <w:color w:val="000000"/>
        </w:rPr>
        <w:t xml:space="preserve"> E provided the histopathological information; </w:t>
      </w:r>
      <w:r w:rsidR="000829A0">
        <w:rPr>
          <w:rFonts w:ascii="Book Antiqua" w:eastAsia="Book Antiqua" w:hAnsi="Book Antiqua" w:cs="Book Antiqua"/>
          <w:color w:val="000000"/>
        </w:rPr>
        <w:t>a</w:t>
      </w:r>
      <w:r w:rsidRPr="002956DC">
        <w:rPr>
          <w:rFonts w:ascii="Book Antiqua" w:eastAsia="Book Antiqua" w:hAnsi="Book Antiqua" w:cs="Book Antiqua"/>
          <w:color w:val="000000"/>
        </w:rPr>
        <w:t xml:space="preserve">ll authors reviewed </w:t>
      </w:r>
      <w:r w:rsidR="004C3641">
        <w:rPr>
          <w:rFonts w:ascii="Book Antiqua" w:eastAsia="Book Antiqua" w:hAnsi="Book Antiqua" w:cs="Book Antiqua"/>
          <w:color w:val="000000"/>
        </w:rPr>
        <w:t xml:space="preserve">the </w:t>
      </w:r>
      <w:r w:rsidRPr="002956DC">
        <w:rPr>
          <w:rFonts w:ascii="Book Antiqua" w:eastAsia="Book Antiqua" w:hAnsi="Book Antiqua" w:cs="Book Antiqua"/>
          <w:color w:val="000000"/>
        </w:rPr>
        <w:t>final version.</w:t>
      </w:r>
    </w:p>
    <w:p w14:paraId="608D8060" w14:textId="77777777" w:rsidR="00A77B3E" w:rsidRPr="002956DC" w:rsidRDefault="00A77B3E" w:rsidP="002956DC">
      <w:pPr>
        <w:spacing w:line="360" w:lineRule="auto"/>
        <w:jc w:val="both"/>
        <w:rPr>
          <w:rFonts w:ascii="Book Antiqua" w:hAnsi="Book Antiqua"/>
        </w:rPr>
      </w:pPr>
    </w:p>
    <w:p w14:paraId="2F82BB37" w14:textId="73B1F358"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Corresponding author: Sami </w:t>
      </w:r>
      <w:proofErr w:type="spellStart"/>
      <w:r w:rsidRPr="002956DC">
        <w:rPr>
          <w:rFonts w:ascii="Book Antiqua" w:eastAsia="Book Antiqua" w:hAnsi="Book Antiqua" w:cs="Book Antiqua"/>
          <w:b/>
          <w:bCs/>
          <w:color w:val="000000"/>
        </w:rPr>
        <w:t>Akbulut</w:t>
      </w:r>
      <w:proofErr w:type="spellEnd"/>
      <w:r w:rsidRPr="002956DC">
        <w:rPr>
          <w:rFonts w:ascii="Book Antiqua" w:eastAsia="Book Antiqua" w:hAnsi="Book Antiqua" w:cs="Book Antiqua"/>
          <w:b/>
          <w:bCs/>
          <w:color w:val="000000"/>
        </w:rPr>
        <w:t xml:space="preserve">, MD, Professor, </w:t>
      </w:r>
      <w:r w:rsidRPr="002956DC">
        <w:rPr>
          <w:rFonts w:ascii="Book Antiqua" w:eastAsia="Book Antiqua" w:hAnsi="Book Antiqua" w:cs="Book Antiqua"/>
          <w:color w:val="000000"/>
        </w:rPr>
        <w:t xml:space="preserve">Department of Surgery and Liver Transplant Institute, Inonu University Faculty of Medicine, Elazig </w:t>
      </w:r>
      <w:proofErr w:type="spellStart"/>
      <w:r w:rsidRPr="002956DC">
        <w:rPr>
          <w:rFonts w:ascii="Book Antiqua" w:eastAsia="Book Antiqua" w:hAnsi="Book Antiqua" w:cs="Book Antiqua"/>
          <w:color w:val="000000"/>
        </w:rPr>
        <w:t>Yolu</w:t>
      </w:r>
      <w:proofErr w:type="spellEnd"/>
      <w:r w:rsidRPr="002956DC">
        <w:rPr>
          <w:rFonts w:ascii="Book Antiqua" w:eastAsia="Book Antiqua" w:hAnsi="Book Antiqua" w:cs="Book Antiqua"/>
          <w:color w:val="000000"/>
        </w:rPr>
        <w:t xml:space="preserve"> 10. </w:t>
      </w:r>
      <w:proofErr w:type="gramStart"/>
      <w:r w:rsidRPr="002956DC">
        <w:rPr>
          <w:rFonts w:ascii="Book Antiqua" w:eastAsia="Book Antiqua" w:hAnsi="Book Antiqua" w:cs="Book Antiqua"/>
          <w:color w:val="000000"/>
        </w:rPr>
        <w:t>Km, Malatya 44280, Turkey.</w:t>
      </w:r>
      <w:proofErr w:type="gramEnd"/>
      <w:r w:rsidRPr="002956DC">
        <w:rPr>
          <w:rFonts w:ascii="Book Antiqua" w:eastAsia="Book Antiqua" w:hAnsi="Book Antiqua" w:cs="Book Antiqua"/>
          <w:color w:val="000000"/>
        </w:rPr>
        <w:t xml:space="preserve"> akbulutsami@gmail.com</w:t>
      </w:r>
    </w:p>
    <w:p w14:paraId="45550CBD" w14:textId="77777777" w:rsidR="00A77B3E" w:rsidRPr="002956DC" w:rsidRDefault="00A77B3E" w:rsidP="002956DC">
      <w:pPr>
        <w:spacing w:line="360" w:lineRule="auto"/>
        <w:jc w:val="both"/>
        <w:rPr>
          <w:rFonts w:ascii="Book Antiqua" w:hAnsi="Book Antiqua"/>
        </w:rPr>
      </w:pPr>
    </w:p>
    <w:p w14:paraId="6AD68DBE"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lastRenderedPageBreak/>
        <w:t xml:space="preserve">Received: </w:t>
      </w:r>
      <w:r w:rsidRPr="002956DC">
        <w:rPr>
          <w:rFonts w:ascii="Book Antiqua" w:eastAsia="Book Antiqua" w:hAnsi="Book Antiqua" w:cs="Book Antiqua"/>
          <w:color w:val="000000"/>
        </w:rPr>
        <w:t>October 11, 2020</w:t>
      </w:r>
    </w:p>
    <w:p w14:paraId="44089F1E"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Revised: </w:t>
      </w:r>
      <w:r w:rsidRPr="002956DC">
        <w:rPr>
          <w:rFonts w:ascii="Book Antiqua" w:eastAsia="Book Antiqua" w:hAnsi="Book Antiqua" w:cs="Book Antiqua"/>
          <w:color w:val="000000"/>
        </w:rPr>
        <w:t>November 12, 2020</w:t>
      </w:r>
    </w:p>
    <w:p w14:paraId="19CD2DB9" w14:textId="023AD7D5"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Accepted: </w:t>
      </w:r>
      <w:r w:rsidR="006D21CE">
        <w:rPr>
          <w:rFonts w:ascii="Book Antiqua" w:eastAsia="Book Antiqua" w:hAnsi="Book Antiqua" w:cs="Book Antiqua"/>
          <w:color w:val="000000"/>
        </w:rPr>
        <w:t>December 1, 2020</w:t>
      </w:r>
    </w:p>
    <w:p w14:paraId="6F5FD44B"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Published online: </w:t>
      </w:r>
    </w:p>
    <w:p w14:paraId="4A602307" w14:textId="77777777" w:rsidR="00A77B3E" w:rsidRPr="002956DC" w:rsidRDefault="00A77B3E" w:rsidP="002956DC">
      <w:pPr>
        <w:spacing w:line="360" w:lineRule="auto"/>
        <w:jc w:val="both"/>
        <w:rPr>
          <w:rFonts w:ascii="Book Antiqua" w:hAnsi="Book Antiqua"/>
        </w:rPr>
        <w:sectPr w:rsidR="00A77B3E" w:rsidRPr="002956DC">
          <w:footerReference w:type="default" r:id="rId9"/>
          <w:pgSz w:w="12240" w:h="15840"/>
          <w:pgMar w:top="1440" w:right="1440" w:bottom="1440" w:left="1440" w:header="720" w:footer="720" w:gutter="0"/>
          <w:cols w:space="720"/>
          <w:docGrid w:linePitch="360"/>
        </w:sectPr>
      </w:pPr>
    </w:p>
    <w:p w14:paraId="652C9F07" w14:textId="4BB5E054" w:rsidR="00A77B3E" w:rsidRDefault="002E3D53" w:rsidP="002956DC">
      <w:pPr>
        <w:spacing w:line="360" w:lineRule="auto"/>
        <w:jc w:val="both"/>
        <w:rPr>
          <w:rFonts w:ascii="Book Antiqua" w:eastAsia="Book Antiqua" w:hAnsi="Book Antiqua" w:cs="Book Antiqua"/>
          <w:b/>
          <w:color w:val="000000"/>
        </w:rPr>
      </w:pPr>
      <w:r w:rsidRPr="002956DC">
        <w:rPr>
          <w:rFonts w:ascii="Book Antiqua" w:eastAsia="Book Antiqua" w:hAnsi="Book Antiqua" w:cs="Book Antiqua"/>
          <w:b/>
          <w:color w:val="000000"/>
        </w:rPr>
        <w:lastRenderedPageBreak/>
        <w:t>Abstract</w:t>
      </w:r>
    </w:p>
    <w:p w14:paraId="14838972" w14:textId="77777777" w:rsidR="006D51DC" w:rsidRPr="006D51DC" w:rsidRDefault="006D51DC" w:rsidP="006D51DC">
      <w:pPr>
        <w:spacing w:line="360" w:lineRule="auto"/>
        <w:jc w:val="both"/>
        <w:rPr>
          <w:rFonts w:ascii="Book Antiqua" w:eastAsia="Book Antiqua" w:hAnsi="Book Antiqua" w:cs="Book Antiqua"/>
          <w:color w:val="000000" w:themeColor="text1"/>
        </w:rPr>
      </w:pPr>
      <w:r w:rsidRPr="006D51DC">
        <w:rPr>
          <w:rFonts w:ascii="Book Antiqua" w:eastAsia="Book Antiqua" w:hAnsi="Book Antiqua" w:cs="Book Antiqua"/>
          <w:color w:val="000000" w:themeColor="text1"/>
        </w:rPr>
        <w:t>BACKGROUND</w:t>
      </w:r>
    </w:p>
    <w:p w14:paraId="1B6BE02B" w14:textId="22EB170F" w:rsidR="006D51DC" w:rsidRDefault="006D51DC" w:rsidP="002956DC">
      <w:pPr>
        <w:spacing w:line="360" w:lineRule="auto"/>
        <w:jc w:val="both"/>
        <w:rPr>
          <w:rFonts w:ascii="Book Antiqua" w:eastAsia="Book Antiqua" w:hAnsi="Book Antiqua" w:cs="Book Antiqua"/>
          <w:color w:val="000000"/>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characterized histologically by a collection of lipid-laden macrophages admixed with lymphocytes, plasma cells, neutrophils, and often multinucleated giant cells with or without cholesterol clefts.</w:t>
      </w:r>
    </w:p>
    <w:p w14:paraId="2FE061B5" w14:textId="77777777" w:rsidR="006D51DC" w:rsidRPr="002956DC" w:rsidRDefault="006D51DC" w:rsidP="002956DC">
      <w:pPr>
        <w:spacing w:line="360" w:lineRule="auto"/>
        <w:jc w:val="both"/>
        <w:rPr>
          <w:rFonts w:ascii="Book Antiqua" w:hAnsi="Book Antiqua"/>
        </w:rPr>
      </w:pPr>
    </w:p>
    <w:p w14:paraId="41F29B3A" w14:textId="77777777" w:rsidR="006D51DC" w:rsidRPr="006D51DC" w:rsidRDefault="006D51DC" w:rsidP="006D51DC">
      <w:pPr>
        <w:spacing w:line="360" w:lineRule="auto"/>
        <w:jc w:val="both"/>
        <w:rPr>
          <w:rFonts w:ascii="Book Antiqua" w:eastAsia="Book Antiqua" w:hAnsi="Book Antiqua" w:cs="Book Antiqua"/>
          <w:color w:val="000000" w:themeColor="text1"/>
        </w:rPr>
      </w:pPr>
      <w:r w:rsidRPr="006D51DC">
        <w:rPr>
          <w:rFonts w:ascii="Book Antiqua" w:eastAsia="Book Antiqua" w:hAnsi="Book Antiqua" w:cs="Book Antiqua"/>
          <w:color w:val="000000" w:themeColor="text1"/>
        </w:rPr>
        <w:t>AIM</w:t>
      </w:r>
    </w:p>
    <w:p w14:paraId="13298311" w14:textId="77777777" w:rsidR="006D51DC" w:rsidRDefault="002E3D53" w:rsidP="002956DC">
      <w:pPr>
        <w:spacing w:line="360" w:lineRule="auto"/>
        <w:jc w:val="both"/>
        <w:rPr>
          <w:rFonts w:ascii="Book Antiqua" w:hAnsi="Book Antiqua"/>
          <w:lang w:eastAsia="zh-CN"/>
        </w:rPr>
      </w:pPr>
      <w:proofErr w:type="gramStart"/>
      <w:r w:rsidRPr="002956DC">
        <w:rPr>
          <w:rFonts w:ascii="Book Antiqua" w:eastAsia="Book Antiqua" w:hAnsi="Book Antiqua" w:cs="Book Antiqua"/>
          <w:color w:val="000000"/>
        </w:rPr>
        <w:t xml:space="preserve">To review the medical literature on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appendicitis</w:t>
      </w:r>
      <w:r w:rsidR="0014790E">
        <w:rPr>
          <w:rFonts w:ascii="Book Antiqua" w:eastAsia="Book Antiqua" w:hAnsi="Book Antiqua" w:cs="Book Antiqua"/>
          <w:color w:val="000000"/>
        </w:rPr>
        <w:t xml:space="preserve"> (XGA)</w:t>
      </w:r>
      <w:r w:rsidRPr="002956DC">
        <w:rPr>
          <w:rFonts w:ascii="Book Antiqua" w:eastAsia="Book Antiqua" w:hAnsi="Book Antiqua" w:cs="Book Antiqua"/>
          <w:color w:val="000000"/>
        </w:rPr>
        <w:t>.</w:t>
      </w:r>
      <w:proofErr w:type="gramEnd"/>
      <w:r w:rsidR="00842374">
        <w:rPr>
          <w:rFonts w:ascii="Book Antiqua" w:hAnsi="Book Antiqua" w:hint="eastAsia"/>
          <w:lang w:eastAsia="zh-CN"/>
        </w:rPr>
        <w:t xml:space="preserve"> </w:t>
      </w:r>
    </w:p>
    <w:p w14:paraId="253569DB" w14:textId="77777777" w:rsidR="006D51DC" w:rsidRDefault="006D51DC" w:rsidP="002956DC">
      <w:pPr>
        <w:spacing w:line="360" w:lineRule="auto"/>
        <w:jc w:val="both"/>
        <w:rPr>
          <w:rFonts w:ascii="Book Antiqua" w:hAnsi="Book Antiqua"/>
          <w:lang w:eastAsia="zh-CN"/>
        </w:rPr>
      </w:pPr>
    </w:p>
    <w:p w14:paraId="39A2396D" w14:textId="77777777" w:rsidR="006D51DC" w:rsidRPr="006D51DC" w:rsidRDefault="006D51DC" w:rsidP="006D51DC">
      <w:pPr>
        <w:spacing w:line="360" w:lineRule="auto"/>
        <w:jc w:val="both"/>
        <w:rPr>
          <w:rFonts w:ascii="Book Antiqua" w:eastAsia="Book Antiqua" w:hAnsi="Book Antiqua" w:cs="Book Antiqua"/>
          <w:color w:val="000000" w:themeColor="text1"/>
        </w:rPr>
      </w:pPr>
      <w:r w:rsidRPr="006D51DC">
        <w:rPr>
          <w:rFonts w:ascii="Book Antiqua" w:eastAsia="Book Antiqua" w:hAnsi="Book Antiqua" w:cs="Book Antiqua"/>
          <w:color w:val="000000" w:themeColor="text1"/>
        </w:rPr>
        <w:t>METHODS</w:t>
      </w:r>
    </w:p>
    <w:p w14:paraId="3D390746" w14:textId="5AC23D65" w:rsidR="006D51DC" w:rsidRDefault="002E3D53" w:rsidP="002956DC">
      <w:pPr>
        <w:spacing w:line="360" w:lineRule="auto"/>
        <w:jc w:val="both"/>
        <w:rPr>
          <w:rFonts w:ascii="Book Antiqua" w:hAnsi="Book Antiqua"/>
          <w:lang w:eastAsia="zh-CN"/>
        </w:rPr>
      </w:pPr>
      <w:r w:rsidRPr="002956DC">
        <w:rPr>
          <w:rFonts w:ascii="Book Antiqua" w:eastAsia="Book Antiqua" w:hAnsi="Book Antiqua" w:cs="Book Antiqua"/>
          <w:color w:val="000000"/>
        </w:rPr>
        <w:t xml:space="preserve">We present a patient with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and review published articles on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accessed </w:t>
      </w:r>
      <w:r w:rsidRPr="002956DC">
        <w:rPr>
          <w:rFonts w:ascii="Book Antiqua" w:eastAsia="Book Antiqua" w:hAnsi="Book Antiqua" w:cs="Book Antiqua"/>
          <w:i/>
          <w:iCs/>
          <w:color w:val="000000"/>
        </w:rPr>
        <w:t>via</w:t>
      </w:r>
      <w:r w:rsidRPr="002956DC">
        <w:rPr>
          <w:rFonts w:ascii="Book Antiqua" w:eastAsia="Book Antiqua" w:hAnsi="Book Antiqua" w:cs="Book Antiqua"/>
          <w:color w:val="000000"/>
        </w:rPr>
        <w:t xml:space="preserve"> the PubMed, </w:t>
      </w:r>
      <w:r w:rsidRPr="00364E54">
        <w:rPr>
          <w:rFonts w:ascii="Book Antiqua" w:eastAsia="Book Antiqua" w:hAnsi="Book Antiqua" w:cs="Book Antiqua"/>
          <w:caps/>
          <w:color w:val="000000"/>
        </w:rPr>
        <w:t>Medline</w:t>
      </w:r>
      <w:r w:rsidRPr="002956DC">
        <w:rPr>
          <w:rFonts w:ascii="Book Antiqua" w:eastAsia="Book Antiqua" w:hAnsi="Book Antiqua" w:cs="Book Antiqua"/>
          <w:color w:val="000000"/>
        </w:rPr>
        <w:t xml:space="preserve">, Google Scholar, and Google databases. Keywords used were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“appendectomy,” “acute appendicitis,” and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The search included articles published before May 2020, and the publication language was not restricted.</w:t>
      </w:r>
      <w:r w:rsidR="00842374">
        <w:rPr>
          <w:rFonts w:ascii="Book Antiqua" w:hAnsi="Book Antiqua" w:hint="eastAsia"/>
          <w:lang w:eastAsia="zh-CN"/>
        </w:rPr>
        <w:t xml:space="preserve"> </w:t>
      </w:r>
      <w:r w:rsidR="000D050E" w:rsidRPr="000D050E">
        <w:rPr>
          <w:rFonts w:ascii="Book Antiqua" w:hAnsi="Book Antiqua"/>
          <w:lang w:eastAsia="zh-CN"/>
        </w:rPr>
        <w:t>The search included letters to the editor, case reports, review articles, original articles, and meeting presentations. Articles or abstracts containing adequate information about age, sex, clinical presentation, white blood cell</w:t>
      </w:r>
      <w:r w:rsidR="004C3641">
        <w:rPr>
          <w:rFonts w:ascii="Book Antiqua" w:hAnsi="Book Antiqua"/>
          <w:lang w:eastAsia="zh-CN"/>
        </w:rPr>
        <w:t>s</w:t>
      </w:r>
      <w:r w:rsidR="000D050E" w:rsidRPr="000D050E">
        <w:rPr>
          <w:rFonts w:ascii="Book Antiqua" w:hAnsi="Book Antiqua"/>
          <w:lang w:eastAsia="zh-CN"/>
        </w:rPr>
        <w:t xml:space="preserve">, initial diagnosis, surgical approach, histopathological and </w:t>
      </w:r>
      <w:proofErr w:type="spellStart"/>
      <w:r w:rsidR="000D050E" w:rsidRPr="000D050E">
        <w:rPr>
          <w:rFonts w:ascii="Book Antiqua" w:hAnsi="Book Antiqua"/>
          <w:lang w:eastAsia="zh-CN"/>
        </w:rPr>
        <w:t>immunohistochemical</w:t>
      </w:r>
      <w:proofErr w:type="spellEnd"/>
      <w:r w:rsidR="000D050E" w:rsidRPr="000D050E">
        <w:rPr>
          <w:rFonts w:ascii="Book Antiqua" w:hAnsi="Book Antiqua"/>
          <w:lang w:eastAsia="zh-CN"/>
        </w:rPr>
        <w:t xml:space="preserve"> features of appendectomy specimens were included in the study.</w:t>
      </w:r>
    </w:p>
    <w:p w14:paraId="6F7BDBC2" w14:textId="77777777" w:rsidR="006D51DC" w:rsidRDefault="006D51DC" w:rsidP="002956DC">
      <w:pPr>
        <w:spacing w:line="360" w:lineRule="auto"/>
        <w:jc w:val="both"/>
        <w:rPr>
          <w:rFonts w:ascii="Book Antiqua" w:hAnsi="Book Antiqua"/>
          <w:lang w:eastAsia="zh-CN"/>
        </w:rPr>
      </w:pPr>
    </w:p>
    <w:p w14:paraId="550E6F65" w14:textId="77777777" w:rsidR="006D51DC" w:rsidRPr="006D51DC" w:rsidRDefault="006D51DC" w:rsidP="006D51DC">
      <w:pPr>
        <w:spacing w:line="360" w:lineRule="auto"/>
        <w:jc w:val="both"/>
        <w:rPr>
          <w:rFonts w:ascii="Book Antiqua" w:eastAsia="Book Antiqua" w:hAnsi="Book Antiqua" w:cs="Book Antiqua"/>
          <w:color w:val="000000" w:themeColor="text1"/>
        </w:rPr>
      </w:pPr>
      <w:r w:rsidRPr="006D51DC">
        <w:rPr>
          <w:rFonts w:ascii="Book Antiqua" w:eastAsia="Book Antiqua" w:hAnsi="Book Antiqua" w:cs="Book Antiqua"/>
          <w:color w:val="000000" w:themeColor="text1"/>
        </w:rPr>
        <w:t>RESULTS</w:t>
      </w:r>
    </w:p>
    <w:p w14:paraId="585BEAB9" w14:textId="77777777" w:rsidR="009A3A04" w:rsidRDefault="002E3D53" w:rsidP="002956DC">
      <w:pPr>
        <w:spacing w:line="360" w:lineRule="auto"/>
        <w:jc w:val="both"/>
        <w:rPr>
          <w:rFonts w:ascii="Book Antiqua" w:hAnsi="Book Antiqua"/>
          <w:lang w:eastAsia="zh-CN"/>
        </w:rPr>
      </w:pPr>
      <w:r w:rsidRPr="002956DC">
        <w:rPr>
          <w:rFonts w:ascii="Book Antiqua" w:eastAsia="Book Antiqua" w:hAnsi="Book Antiqua" w:cs="Book Antiqua"/>
          <w:color w:val="000000"/>
        </w:rPr>
        <w:t xml:space="preserve">A total of 29 articles involving 38 patients with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were retrospectively analyzed. Twenty (52.6%) of the 38 patients, aged 3 to 78 years (median: 34; IQR: 31) were female, and the remaining 18 (47.4%) were male. Twenty-five patients were diagnosed with acute appendicitis, ruptured appendicitis, or subacute appendicitis, and the remaining 13 patients underwent surgery for </w:t>
      </w:r>
      <w:proofErr w:type="spellStart"/>
      <w:r w:rsidRPr="002956DC">
        <w:rPr>
          <w:rFonts w:ascii="Book Antiqua" w:eastAsia="Book Antiqua" w:hAnsi="Book Antiqua" w:cs="Book Antiqua"/>
          <w:color w:val="000000"/>
        </w:rPr>
        <w:t>tumoral</w:t>
      </w:r>
      <w:proofErr w:type="spellEnd"/>
      <w:r w:rsidRPr="002956DC">
        <w:rPr>
          <w:rFonts w:ascii="Book Antiqua" w:eastAsia="Book Antiqua" w:hAnsi="Book Antiqua" w:cs="Book Antiqua"/>
          <w:color w:val="000000"/>
        </w:rPr>
        <w:t xml:space="preserve"> lesions of the ileocecal region. Twenty-two of the patients underwent urgent or semi-urgent surgery, and the remaining 16 patients underwent interval appendectomy.</w:t>
      </w:r>
      <w:r w:rsidR="00842374">
        <w:rPr>
          <w:rFonts w:ascii="Book Antiqua" w:hAnsi="Book Antiqua" w:hint="eastAsia"/>
          <w:lang w:eastAsia="zh-CN"/>
        </w:rPr>
        <w:t xml:space="preserve"> </w:t>
      </w:r>
    </w:p>
    <w:p w14:paraId="4FF83CA1" w14:textId="77777777" w:rsidR="009A3A04" w:rsidRDefault="009A3A04" w:rsidP="002956DC">
      <w:pPr>
        <w:spacing w:line="360" w:lineRule="auto"/>
        <w:jc w:val="both"/>
        <w:rPr>
          <w:rFonts w:ascii="Book Antiqua" w:hAnsi="Book Antiqua"/>
          <w:lang w:eastAsia="zh-CN"/>
        </w:rPr>
      </w:pPr>
    </w:p>
    <w:p w14:paraId="33ADBEA2" w14:textId="49688226" w:rsidR="009A3A04" w:rsidRDefault="009A3A04" w:rsidP="002956DC">
      <w:pPr>
        <w:spacing w:line="360" w:lineRule="auto"/>
        <w:jc w:val="both"/>
        <w:rPr>
          <w:rFonts w:ascii="Book Antiqua" w:hAnsi="Book Antiqua"/>
          <w:lang w:eastAsia="zh-CN"/>
        </w:rPr>
      </w:pPr>
      <w:r>
        <w:rPr>
          <w:rFonts w:ascii="Book Antiqua" w:hAnsi="Book Antiqua"/>
          <w:lang w:eastAsia="zh-CN"/>
        </w:rPr>
        <w:lastRenderedPageBreak/>
        <w:t>CONCLUSION</w:t>
      </w:r>
    </w:p>
    <w:p w14:paraId="4824081F" w14:textId="591A2D22" w:rsidR="00A77B3E" w:rsidRPr="002956DC" w:rsidRDefault="002E3D53" w:rsidP="002956DC">
      <w:pPr>
        <w:spacing w:line="360" w:lineRule="auto"/>
        <w:jc w:val="both"/>
        <w:rPr>
          <w:rFonts w:ascii="Book Antiqua" w:hAnsi="Book Antiqua"/>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rarely affects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xml:space="preserve">. It is associated with significant diagnostic and therapeutic dilemmas due to its variable presentation. It is often associated with interval appendectomies, and a significant number of patients require bowel resection due to the common presentation of a </w:t>
      </w:r>
      <w:proofErr w:type="spellStart"/>
      <w:r w:rsidRPr="002956DC">
        <w:rPr>
          <w:rFonts w:ascii="Book Antiqua" w:eastAsia="Book Antiqua" w:hAnsi="Book Antiqua" w:cs="Book Antiqua"/>
          <w:color w:val="000000"/>
        </w:rPr>
        <w:t>tumoral</w:t>
      </w:r>
      <w:proofErr w:type="spellEnd"/>
      <w:r w:rsidRPr="002956DC">
        <w:rPr>
          <w:rFonts w:ascii="Book Antiqua" w:eastAsia="Book Antiqua" w:hAnsi="Book Antiqua" w:cs="Book Antiqua"/>
          <w:color w:val="000000"/>
        </w:rPr>
        <w:t xml:space="preserve"> lesion. </w:t>
      </w:r>
      <w:r w:rsidR="003F7A63">
        <w:rPr>
          <w:rFonts w:ascii="Book Antiqua" w:eastAsia="Book Antiqua" w:hAnsi="Book Antiqua" w:cs="Book Antiqua"/>
          <w:color w:val="000000"/>
        </w:rPr>
        <w:t>XGA</w:t>
      </w:r>
      <w:r w:rsidRPr="002956DC">
        <w:rPr>
          <w:rFonts w:ascii="Book Antiqua" w:eastAsia="Book Antiqua" w:hAnsi="Book Antiqua" w:cs="Book Antiqua"/>
          <w:color w:val="000000"/>
        </w:rPr>
        <w:t xml:space="preserve"> is usually identified retrospectively on surgical pathology and has no unique features in preoperative diagnostic studies. </w:t>
      </w:r>
    </w:p>
    <w:p w14:paraId="29587184" w14:textId="77777777" w:rsidR="00A77B3E" w:rsidRPr="002956DC" w:rsidRDefault="00A77B3E" w:rsidP="002956DC">
      <w:pPr>
        <w:spacing w:line="360" w:lineRule="auto"/>
        <w:jc w:val="both"/>
        <w:rPr>
          <w:rFonts w:ascii="Book Antiqua" w:hAnsi="Book Antiqua"/>
        </w:rPr>
      </w:pPr>
    </w:p>
    <w:p w14:paraId="4107B024"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Key Words: </w:t>
      </w:r>
      <w:r w:rsidRPr="002956DC">
        <w:rPr>
          <w:rFonts w:ascii="Book Antiqua" w:eastAsia="Book Antiqua" w:hAnsi="Book Antiqua" w:cs="Book Antiqua"/>
          <w:color w:val="000000"/>
        </w:rPr>
        <w:t xml:space="preserve">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xml:space="preserve">; </w:t>
      </w:r>
      <w:proofErr w:type="gramStart"/>
      <w:r w:rsidRPr="002956DC">
        <w:rPr>
          <w:rFonts w:ascii="Book Antiqua" w:eastAsia="Book Antiqua" w:hAnsi="Book Antiqua" w:cs="Book Antiqua"/>
          <w:color w:val="000000"/>
        </w:rPr>
        <w:t>Acute</w:t>
      </w:r>
      <w:proofErr w:type="gramEnd"/>
      <w:r w:rsidRPr="002956DC">
        <w:rPr>
          <w:rFonts w:ascii="Book Antiqua" w:eastAsia="Book Antiqua" w:hAnsi="Book Antiqua" w:cs="Book Antiqua"/>
          <w:color w:val="000000"/>
        </w:rPr>
        <w:t xml:space="preserve"> appendicitis; Appendectomy; Interval appendectomy;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CD68 antibody staining</w:t>
      </w:r>
    </w:p>
    <w:p w14:paraId="5EFD3117" w14:textId="77777777" w:rsidR="00A77B3E" w:rsidRPr="002956DC" w:rsidRDefault="00A77B3E" w:rsidP="002956DC">
      <w:pPr>
        <w:spacing w:line="360" w:lineRule="auto"/>
        <w:jc w:val="both"/>
        <w:rPr>
          <w:rFonts w:ascii="Book Antiqua" w:hAnsi="Book Antiqua"/>
        </w:rPr>
      </w:pPr>
    </w:p>
    <w:p w14:paraId="32511B4B" w14:textId="0CD165CB" w:rsidR="00A77B3E" w:rsidRPr="002956DC" w:rsidRDefault="002E3D53" w:rsidP="002956DC">
      <w:pPr>
        <w:spacing w:line="360" w:lineRule="auto"/>
        <w:jc w:val="both"/>
        <w:rPr>
          <w:rFonts w:ascii="Book Antiqua" w:hAnsi="Book Antiqua"/>
        </w:rPr>
      </w:pP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S, </w:t>
      </w:r>
      <w:proofErr w:type="spellStart"/>
      <w:r w:rsidRPr="002956DC">
        <w:rPr>
          <w:rFonts w:ascii="Book Antiqua" w:eastAsia="Book Antiqua" w:hAnsi="Book Antiqua" w:cs="Book Antiqua"/>
          <w:color w:val="000000"/>
        </w:rPr>
        <w:t>Demyati</w:t>
      </w:r>
      <w:proofErr w:type="spellEnd"/>
      <w:r w:rsidRPr="002956DC">
        <w:rPr>
          <w:rFonts w:ascii="Book Antiqua" w:eastAsia="Book Antiqua" w:hAnsi="Book Antiqua" w:cs="Book Antiqua"/>
          <w:color w:val="000000"/>
        </w:rPr>
        <w:t xml:space="preserve"> K, </w:t>
      </w:r>
      <w:proofErr w:type="spellStart"/>
      <w:r w:rsidRPr="002956DC">
        <w:rPr>
          <w:rFonts w:ascii="Book Antiqua" w:eastAsia="Book Antiqua" w:hAnsi="Book Antiqua" w:cs="Book Antiqua"/>
          <w:color w:val="000000"/>
        </w:rPr>
        <w:t>Koc</w:t>
      </w:r>
      <w:proofErr w:type="spellEnd"/>
      <w:r w:rsidRPr="002956DC">
        <w:rPr>
          <w:rFonts w:ascii="Book Antiqua" w:eastAsia="Book Antiqua" w:hAnsi="Book Antiqua" w:cs="Book Antiqua"/>
          <w:color w:val="000000"/>
        </w:rPr>
        <w:t xml:space="preserve"> C, </w:t>
      </w:r>
      <w:proofErr w:type="spellStart"/>
      <w:r w:rsidRPr="002956DC">
        <w:rPr>
          <w:rFonts w:ascii="Book Antiqua" w:eastAsia="Book Antiqua" w:hAnsi="Book Antiqua" w:cs="Book Antiqua"/>
          <w:color w:val="000000"/>
        </w:rPr>
        <w:t>Tuncer</w:t>
      </w:r>
      <w:proofErr w:type="spellEnd"/>
      <w:r w:rsidRPr="002956DC">
        <w:rPr>
          <w:rFonts w:ascii="Book Antiqua" w:eastAsia="Book Antiqua" w:hAnsi="Book Antiqua" w:cs="Book Antiqua"/>
          <w:color w:val="000000"/>
        </w:rPr>
        <w:t xml:space="preserve"> A, </w:t>
      </w:r>
      <w:proofErr w:type="spellStart"/>
      <w:r w:rsidRPr="002956DC">
        <w:rPr>
          <w:rFonts w:ascii="Book Antiqua" w:eastAsia="Book Antiqua" w:hAnsi="Book Antiqua" w:cs="Book Antiqua"/>
          <w:color w:val="000000"/>
        </w:rPr>
        <w:t>Sahin</w:t>
      </w:r>
      <w:proofErr w:type="spellEnd"/>
      <w:r w:rsidRPr="002956DC">
        <w:rPr>
          <w:rFonts w:ascii="Book Antiqua" w:eastAsia="Book Antiqua" w:hAnsi="Book Antiqua" w:cs="Book Antiqua"/>
          <w:color w:val="000000"/>
        </w:rPr>
        <w:t xml:space="preserve"> E, </w:t>
      </w:r>
      <w:proofErr w:type="spellStart"/>
      <w:r w:rsidRPr="002956DC">
        <w:rPr>
          <w:rFonts w:ascii="Book Antiqua" w:eastAsia="Book Antiqua" w:hAnsi="Book Antiqua" w:cs="Book Antiqua"/>
          <w:color w:val="000000"/>
        </w:rPr>
        <w:t>Ozcan</w:t>
      </w:r>
      <w:proofErr w:type="spellEnd"/>
      <w:r w:rsidRPr="002956DC">
        <w:rPr>
          <w:rFonts w:ascii="Book Antiqua" w:eastAsia="Book Antiqua" w:hAnsi="Book Antiqua" w:cs="Book Antiqua"/>
          <w:color w:val="000000"/>
        </w:rPr>
        <w:t xml:space="preserve"> M, </w:t>
      </w:r>
      <w:proofErr w:type="spellStart"/>
      <w:r w:rsidRPr="002956DC">
        <w:rPr>
          <w:rFonts w:ascii="Book Antiqua" w:eastAsia="Book Antiqua" w:hAnsi="Book Antiqua" w:cs="Book Antiqua"/>
          <w:color w:val="000000"/>
        </w:rPr>
        <w:t>Samdanci</w:t>
      </w:r>
      <w:proofErr w:type="spellEnd"/>
      <w:r w:rsidRPr="002956DC">
        <w:rPr>
          <w:rFonts w:ascii="Book Antiqua" w:eastAsia="Book Antiqua" w:hAnsi="Book Antiqua" w:cs="Book Antiqua"/>
          <w:color w:val="000000"/>
        </w:rPr>
        <w:t xml:space="preserve"> 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w:t>
      </w:r>
      <w:r w:rsidR="0001620E">
        <w:rPr>
          <w:rFonts w:ascii="Book Antiqua" w:eastAsia="Book Antiqua" w:hAnsi="Book Antiqua" w:cs="Book Antiqua"/>
          <w:color w:val="000000"/>
        </w:rPr>
        <w:t>a</w:t>
      </w:r>
      <w:r w:rsidRPr="002956DC">
        <w:rPr>
          <w:rFonts w:ascii="Book Antiqua" w:eastAsia="Book Antiqua" w:hAnsi="Book Antiqua" w:cs="Book Antiqua"/>
          <w:color w:val="000000"/>
        </w:rPr>
        <w:t xml:space="preserve">ppendicitis: </w:t>
      </w:r>
      <w:r w:rsidR="004C3641">
        <w:rPr>
          <w:rFonts w:ascii="Book Antiqua" w:eastAsia="Book Antiqua" w:hAnsi="Book Antiqua" w:cs="Book Antiqua"/>
          <w:color w:val="000000"/>
        </w:rPr>
        <w:t>A c</w:t>
      </w:r>
      <w:r w:rsidRPr="002956DC">
        <w:rPr>
          <w:rFonts w:ascii="Book Antiqua" w:eastAsia="Book Antiqua" w:hAnsi="Book Antiqua" w:cs="Book Antiqua"/>
          <w:color w:val="000000"/>
        </w:rPr>
        <w:t xml:space="preserve">omprehensive </w:t>
      </w:r>
      <w:r w:rsidR="0001620E">
        <w:rPr>
          <w:rFonts w:ascii="Book Antiqua" w:eastAsia="Book Antiqua" w:hAnsi="Book Antiqua" w:cs="Book Antiqua"/>
          <w:color w:val="000000"/>
        </w:rPr>
        <w:t>l</w:t>
      </w:r>
      <w:r w:rsidRPr="002956DC">
        <w:rPr>
          <w:rFonts w:ascii="Book Antiqua" w:eastAsia="Book Antiqua" w:hAnsi="Book Antiqua" w:cs="Book Antiqua"/>
          <w:color w:val="000000"/>
        </w:rPr>
        <w:t xml:space="preserve">iterature </w:t>
      </w:r>
      <w:r w:rsidR="0001620E">
        <w:rPr>
          <w:rFonts w:ascii="Book Antiqua" w:eastAsia="Book Antiqua" w:hAnsi="Book Antiqua" w:cs="Book Antiqua"/>
          <w:color w:val="000000"/>
        </w:rPr>
        <w:t>r</w:t>
      </w:r>
      <w:r w:rsidRPr="002956DC">
        <w:rPr>
          <w:rFonts w:ascii="Book Antiqua" w:eastAsia="Book Antiqua" w:hAnsi="Book Antiqua" w:cs="Book Antiqua"/>
          <w:color w:val="000000"/>
        </w:rPr>
        <w:t xml:space="preserve">eview. </w:t>
      </w:r>
      <w:r w:rsidRPr="002956DC">
        <w:rPr>
          <w:rFonts w:ascii="Book Antiqua" w:eastAsia="Book Antiqua" w:hAnsi="Book Antiqua" w:cs="Book Antiqua"/>
          <w:i/>
          <w:iCs/>
          <w:color w:val="000000"/>
        </w:rPr>
        <w:t xml:space="preserve">World J </w:t>
      </w:r>
      <w:proofErr w:type="spellStart"/>
      <w:r w:rsidRPr="002956DC">
        <w:rPr>
          <w:rFonts w:ascii="Book Antiqua" w:eastAsia="Book Antiqua" w:hAnsi="Book Antiqua" w:cs="Book Antiqua"/>
          <w:i/>
          <w:iCs/>
          <w:color w:val="000000"/>
        </w:rPr>
        <w:t>Gastrointest</w:t>
      </w:r>
      <w:proofErr w:type="spellEnd"/>
      <w:r w:rsidRPr="002956DC">
        <w:rPr>
          <w:rFonts w:ascii="Book Antiqua" w:eastAsia="Book Antiqua" w:hAnsi="Book Antiqua" w:cs="Book Antiqua"/>
          <w:i/>
          <w:iCs/>
          <w:color w:val="000000"/>
        </w:rPr>
        <w:t xml:space="preserve"> </w:t>
      </w:r>
      <w:proofErr w:type="spellStart"/>
      <w:r w:rsidRPr="002956DC">
        <w:rPr>
          <w:rFonts w:ascii="Book Antiqua" w:eastAsia="Book Antiqua" w:hAnsi="Book Antiqua" w:cs="Book Antiqua"/>
          <w:i/>
          <w:iCs/>
          <w:color w:val="000000"/>
        </w:rPr>
        <w:t>Surg</w:t>
      </w:r>
      <w:proofErr w:type="spellEnd"/>
      <w:r w:rsidRPr="002956DC">
        <w:rPr>
          <w:rFonts w:ascii="Book Antiqua" w:eastAsia="Book Antiqua" w:hAnsi="Book Antiqua" w:cs="Book Antiqua"/>
          <w:color w:val="000000"/>
        </w:rPr>
        <w:t xml:space="preserve"> 2020; </w:t>
      </w:r>
      <w:proofErr w:type="gramStart"/>
      <w:r w:rsidRPr="002956DC">
        <w:rPr>
          <w:rFonts w:ascii="Book Antiqua" w:eastAsia="Book Antiqua" w:hAnsi="Book Antiqua" w:cs="Book Antiqua"/>
          <w:color w:val="000000"/>
        </w:rPr>
        <w:t>In</w:t>
      </w:r>
      <w:proofErr w:type="gramEnd"/>
      <w:r w:rsidRPr="002956DC">
        <w:rPr>
          <w:rFonts w:ascii="Book Antiqua" w:eastAsia="Book Antiqua" w:hAnsi="Book Antiqua" w:cs="Book Antiqua"/>
          <w:color w:val="000000"/>
        </w:rPr>
        <w:t xml:space="preserve"> press</w:t>
      </w:r>
    </w:p>
    <w:p w14:paraId="5459EA74" w14:textId="77777777" w:rsidR="003B5E9A" w:rsidRDefault="003B5E9A" w:rsidP="002956DC">
      <w:pPr>
        <w:spacing w:line="360" w:lineRule="auto"/>
        <w:jc w:val="both"/>
        <w:rPr>
          <w:rFonts w:ascii="Book Antiqua" w:eastAsia="Book Antiqua" w:hAnsi="Book Antiqua" w:cs="Book Antiqua"/>
          <w:b/>
          <w:bCs/>
          <w:color w:val="000000"/>
        </w:rPr>
      </w:pPr>
    </w:p>
    <w:p w14:paraId="0D1CD413" w14:textId="3FE52219"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Core Tip: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characterized histologically by a collection of lipid-laden macrophages admixed with lymphocytes, plasma cells, neutrophils, and often multinucleated giant cells with or without cholesterol clefts.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appendicitis</w:t>
      </w:r>
      <w:r w:rsidR="0014790E">
        <w:rPr>
          <w:rFonts w:ascii="Book Antiqua" w:eastAsia="Book Antiqua" w:hAnsi="Book Antiqua" w:cs="Book Antiqua"/>
          <w:color w:val="000000"/>
        </w:rPr>
        <w:t xml:space="preserve"> (XGA)</w:t>
      </w:r>
      <w:r w:rsidRPr="002956DC">
        <w:rPr>
          <w:rFonts w:ascii="Book Antiqua" w:eastAsia="Book Antiqua" w:hAnsi="Book Antiqua" w:cs="Book Antiqua"/>
          <w:color w:val="000000"/>
        </w:rPr>
        <w:t xml:space="preserve"> has rarely been reported to date. In this review article, we present a patient with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and review data from all articles published on this rare situation. This review study shows that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is associated with significant diagnostic and therapeutic dilemmas due to its variable presentation. It is often associated with interval appendectomies, and a significant number of patients require bowel resection due to the common presentation of a </w:t>
      </w:r>
      <w:proofErr w:type="spellStart"/>
      <w:r w:rsidRPr="002956DC">
        <w:rPr>
          <w:rFonts w:ascii="Book Antiqua" w:eastAsia="Book Antiqua" w:hAnsi="Book Antiqua" w:cs="Book Antiqua"/>
          <w:color w:val="000000"/>
        </w:rPr>
        <w:t>tumoral</w:t>
      </w:r>
      <w:proofErr w:type="spellEnd"/>
      <w:r w:rsidRPr="002956DC">
        <w:rPr>
          <w:rFonts w:ascii="Book Antiqua" w:eastAsia="Book Antiqua" w:hAnsi="Book Antiqua" w:cs="Book Antiqua"/>
          <w:color w:val="000000"/>
        </w:rPr>
        <w:t xml:space="preserve"> lesion.</w:t>
      </w:r>
    </w:p>
    <w:p w14:paraId="26008F55" w14:textId="77777777" w:rsidR="00A77B3E" w:rsidRPr="002956DC" w:rsidRDefault="00A77B3E" w:rsidP="002956DC">
      <w:pPr>
        <w:spacing w:line="360" w:lineRule="auto"/>
        <w:jc w:val="both"/>
        <w:rPr>
          <w:rFonts w:ascii="Book Antiqua" w:hAnsi="Book Antiqua"/>
        </w:rPr>
      </w:pPr>
    </w:p>
    <w:p w14:paraId="7E876CB8" w14:textId="58C9BBDE" w:rsidR="00A77B3E" w:rsidRPr="002956DC" w:rsidRDefault="0014790E" w:rsidP="002956DC">
      <w:pPr>
        <w:spacing w:line="360" w:lineRule="auto"/>
        <w:jc w:val="both"/>
        <w:rPr>
          <w:rFonts w:ascii="Book Antiqua" w:hAnsi="Book Antiqua"/>
        </w:rPr>
      </w:pPr>
      <w:r>
        <w:rPr>
          <w:rFonts w:ascii="Book Antiqua" w:eastAsia="Book Antiqua" w:hAnsi="Book Antiqua" w:cs="Book Antiqua"/>
          <w:b/>
          <w:caps/>
          <w:color w:val="000000"/>
          <w:u w:val="single"/>
        </w:rPr>
        <w:br w:type="page"/>
      </w:r>
      <w:r w:rsidR="002E3D53" w:rsidRPr="002956DC">
        <w:rPr>
          <w:rFonts w:ascii="Book Antiqua" w:eastAsia="Book Antiqua" w:hAnsi="Book Antiqua" w:cs="Book Antiqua"/>
          <w:b/>
          <w:caps/>
          <w:color w:val="000000"/>
          <w:u w:val="single"/>
        </w:rPr>
        <w:lastRenderedPageBreak/>
        <w:t>INTRODUCTION</w:t>
      </w:r>
    </w:p>
    <w:p w14:paraId="2C62BB91" w14:textId="74D54ECD" w:rsidR="00A77B3E" w:rsidRPr="002956DC" w:rsidRDefault="002E3D53" w:rsidP="002956DC">
      <w:pPr>
        <w:spacing w:line="360" w:lineRule="auto"/>
        <w:jc w:val="both"/>
        <w:rPr>
          <w:rFonts w:ascii="Book Antiqua" w:hAnsi="Book Antiqua"/>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a well-known form of inflammation, characterized histologically by a collection of lipid-laden macrophages admixed with lymphocytes, plasma cells, neutrophils, and often multinucleated giant cells with or without cholesterol </w:t>
      </w:r>
      <w:proofErr w:type="gramStart"/>
      <w:r w:rsidRPr="002956DC">
        <w:rPr>
          <w:rFonts w:ascii="Book Antiqua" w:eastAsia="Book Antiqua" w:hAnsi="Book Antiqua" w:cs="Book Antiqua"/>
          <w:color w:val="000000"/>
        </w:rPr>
        <w:t>clefts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w:t>
      </w:r>
      <w:r w:rsidRPr="002956DC">
        <w:rPr>
          <w:rFonts w:ascii="Book Antiqua" w:eastAsia="Book Antiqua" w:hAnsi="Book Antiqua" w:cs="Book Antiqua"/>
          <w:color w:val="000000"/>
        </w:rPr>
        <w:t>.</w:t>
      </w:r>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was first described in the </w:t>
      </w:r>
      <w:r w:rsidRPr="002956DC">
        <w:rPr>
          <w:rFonts w:ascii="Book Antiqua" w:eastAsia="Book Antiqua" w:hAnsi="Book Antiqua" w:cs="Book Antiqua"/>
          <w:color w:val="000000"/>
          <w:shd w:val="clear" w:color="auto" w:fill="FFFFFF"/>
        </w:rPr>
        <w:t xml:space="preserve">urogenital system </w:t>
      </w:r>
      <w:r w:rsidRPr="002956DC">
        <w:rPr>
          <w:rFonts w:ascii="Book Antiqua" w:eastAsia="Book Antiqua" w:hAnsi="Book Antiqua" w:cs="Book Antiqua"/>
          <w:color w:val="000000"/>
        </w:rPr>
        <w:t>by Osterlind in 1944</w:t>
      </w:r>
      <w:r w:rsidRPr="002956DC">
        <w:rPr>
          <w:rFonts w:ascii="Book Antiqua" w:eastAsia="Book Antiqua" w:hAnsi="Book Antiqua" w:cs="Book Antiqua"/>
          <w:color w:val="000000"/>
          <w:vertAlign w:val="superscript"/>
        </w:rPr>
        <w:t>[2]</w:t>
      </w:r>
      <w:r w:rsidRPr="002956DC">
        <w:rPr>
          <w:rFonts w:ascii="Book Antiqua" w:eastAsia="Book Antiqua" w:hAnsi="Book Antiqua" w:cs="Book Antiqua"/>
          <w:color w:val="000000"/>
        </w:rPr>
        <w:t xml:space="preserve">. Since then, it has been reported in other organs, such as the gallbladder, stomach, colon, anorectal area, endometrium, ovary, epididymis, vagina, testis, prostate, skin, urinary bladder, bone, thyroid, lung and adrenal glands, fallopian tubes, and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vertAlign w:val="superscript"/>
        </w:rPr>
        <w:t>[3-9]</w:t>
      </w:r>
      <w:r w:rsidRPr="002956DC">
        <w:rPr>
          <w:rFonts w:ascii="Book Antiqua" w:eastAsia="Book Antiqua" w:hAnsi="Book Antiqua" w:cs="Book Antiqua"/>
          <w:color w:val="000000"/>
        </w:rPr>
        <w:t>.</w:t>
      </w:r>
    </w:p>
    <w:p w14:paraId="62C272BB" w14:textId="583AC2BC" w:rsidR="00A77B3E" w:rsidRPr="002956DC" w:rsidRDefault="002E3D53" w:rsidP="002956DC">
      <w:pPr>
        <w:spacing w:line="360" w:lineRule="auto"/>
        <w:ind w:firstLineChars="200" w:firstLine="480"/>
        <w:jc w:val="both"/>
        <w:rPr>
          <w:rFonts w:ascii="Book Antiqua" w:hAnsi="Book Antiqua"/>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appendicitis (XGA) is rarely reported in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xml:space="preserve">. </w:t>
      </w:r>
      <w:r w:rsidRPr="0014790E">
        <w:rPr>
          <w:rFonts w:ascii="Book Antiqua" w:eastAsia="Book Antiqua" w:hAnsi="Book Antiqua" w:cs="Book Antiqua"/>
          <w:color w:val="000000"/>
        </w:rPr>
        <w:t xml:space="preserve">Some studies stated that the first XGA case was reported by </w:t>
      </w:r>
      <w:proofErr w:type="spellStart"/>
      <w:r w:rsidRPr="0014790E">
        <w:rPr>
          <w:rFonts w:ascii="Book Antiqua" w:eastAsia="Book Antiqua" w:hAnsi="Book Antiqua" w:cs="Book Antiqua"/>
          <w:color w:val="000000"/>
        </w:rPr>
        <w:t>Cozzuto</w:t>
      </w:r>
      <w:proofErr w:type="spellEnd"/>
      <w:r w:rsidRPr="0014790E">
        <w:rPr>
          <w:rFonts w:ascii="Book Antiqua" w:eastAsia="Book Antiqua" w:hAnsi="Book Antiqua" w:cs="Book Antiqua"/>
          <w:color w:val="000000"/>
        </w:rPr>
        <w:t xml:space="preserve"> </w:t>
      </w:r>
      <w:r w:rsidRPr="002956DC">
        <w:rPr>
          <w:rFonts w:ascii="Book Antiqua" w:eastAsia="Book Antiqua" w:hAnsi="Book Antiqua" w:cs="Book Antiqua"/>
          <w:color w:val="000000"/>
        </w:rPr>
        <w:t xml:space="preserve">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1,3]</w:t>
      </w:r>
      <w:r w:rsidRPr="002956DC">
        <w:rPr>
          <w:rFonts w:ascii="Book Antiqua" w:eastAsia="Book Antiqua" w:hAnsi="Book Antiqua" w:cs="Book Antiqua"/>
          <w:color w:val="000000"/>
        </w:rPr>
        <w:t>. O</w:t>
      </w:r>
      <w:r w:rsidRPr="0014790E">
        <w:rPr>
          <w:rFonts w:ascii="Book Antiqua" w:eastAsia="Book Antiqua" w:hAnsi="Book Antiqua" w:cs="Book Antiqua"/>
          <w:color w:val="000000"/>
        </w:rPr>
        <w:t xml:space="preserve">ther studies stated </w:t>
      </w:r>
      <w:r w:rsidRPr="002956DC">
        <w:rPr>
          <w:rFonts w:ascii="Book Antiqua" w:eastAsia="Book Antiqua" w:hAnsi="Book Antiqua" w:cs="Book Antiqua"/>
          <w:color w:val="000000"/>
        </w:rPr>
        <w:t xml:space="preserve">that </w:t>
      </w:r>
      <w:r w:rsidRPr="0014790E">
        <w:rPr>
          <w:rFonts w:ascii="Book Antiqua" w:eastAsia="Book Antiqua" w:hAnsi="Book Antiqua" w:cs="Book Antiqua"/>
          <w:color w:val="000000"/>
        </w:rPr>
        <w:t xml:space="preserve">Birch </w:t>
      </w:r>
      <w:r w:rsidRPr="002956DC">
        <w:rPr>
          <w:rFonts w:ascii="Book Antiqua" w:eastAsia="Book Antiqua" w:hAnsi="Book Antiqua" w:cs="Book Antiqua"/>
          <w:color w:val="000000"/>
        </w:rPr>
        <w:t xml:space="preserve">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4,10-13]</w:t>
      </w:r>
      <w:r w:rsidRPr="002956DC">
        <w:rPr>
          <w:rFonts w:ascii="Book Antiqua" w:eastAsia="Book Antiqua" w:hAnsi="Book Antiqua" w:cs="Book Antiqua"/>
          <w:color w:val="000000"/>
        </w:rPr>
        <w:t xml:space="preserve"> </w:t>
      </w:r>
      <w:r w:rsidRPr="0014790E">
        <w:rPr>
          <w:rFonts w:ascii="Book Antiqua" w:eastAsia="Book Antiqua" w:hAnsi="Book Antiqua" w:cs="Book Antiqua"/>
          <w:color w:val="000000"/>
        </w:rPr>
        <w:t>w</w:t>
      </w:r>
      <w:r w:rsidR="00F70783">
        <w:rPr>
          <w:rFonts w:ascii="Book Antiqua" w:eastAsia="Book Antiqua" w:hAnsi="Book Antiqua" w:cs="Book Antiqua"/>
          <w:color w:val="000000"/>
        </w:rPr>
        <w:t>ere</w:t>
      </w:r>
      <w:r w:rsidRPr="0014790E">
        <w:rPr>
          <w:rFonts w:ascii="Book Antiqua" w:eastAsia="Book Antiqua" w:hAnsi="Book Antiqua" w:cs="Book Antiqua"/>
          <w:color w:val="000000"/>
        </w:rPr>
        <w:t xml:space="preserve"> the first to report this entity. However, according to our </w:t>
      </w:r>
      <w:r w:rsidRPr="002956DC">
        <w:rPr>
          <w:rFonts w:ascii="Book Antiqua" w:eastAsia="Book Antiqua" w:hAnsi="Book Antiqua" w:cs="Book Antiqua"/>
          <w:color w:val="000000"/>
        </w:rPr>
        <w:t>literature</w:t>
      </w:r>
      <w:r w:rsidRPr="0014790E">
        <w:rPr>
          <w:rFonts w:ascii="Book Antiqua" w:eastAsia="Book Antiqua" w:hAnsi="Book Antiqua" w:cs="Book Antiqua"/>
          <w:color w:val="000000"/>
        </w:rPr>
        <w:t xml:space="preserve"> search, the first case of XGA was described by </w:t>
      </w:r>
      <w:proofErr w:type="spellStart"/>
      <w:r w:rsidRPr="0014790E">
        <w:rPr>
          <w:rFonts w:ascii="Book Antiqua" w:eastAsia="Book Antiqua" w:hAnsi="Book Antiqua" w:cs="Book Antiqua"/>
          <w:color w:val="000000"/>
        </w:rPr>
        <w:t>Dymock</w:t>
      </w:r>
      <w:proofErr w:type="spellEnd"/>
      <w:r w:rsidRPr="0014790E">
        <w:rPr>
          <w:rFonts w:ascii="Book Antiqua" w:eastAsia="Book Antiqua" w:hAnsi="Book Antiqua" w:cs="Book Antiqua"/>
          <w:color w:val="000000"/>
        </w:rPr>
        <w:t xml:space="preserve"> </w:t>
      </w:r>
      <w:r w:rsidRPr="002956DC">
        <w:rPr>
          <w:rFonts w:ascii="Book Antiqua" w:eastAsia="Book Antiqua" w:hAnsi="Book Antiqua" w:cs="Book Antiqua"/>
          <w:color w:val="000000"/>
        </w:rPr>
        <w:t>and colleagues i</w:t>
      </w:r>
      <w:r w:rsidRPr="0014790E">
        <w:rPr>
          <w:rFonts w:ascii="Book Antiqua" w:eastAsia="Book Antiqua" w:hAnsi="Book Antiqua" w:cs="Book Antiqua"/>
          <w:color w:val="000000"/>
        </w:rPr>
        <w:t>n 1977</w:t>
      </w:r>
      <w:r w:rsidRPr="002956DC">
        <w:rPr>
          <w:rFonts w:ascii="Book Antiqua" w:eastAsia="Book Antiqua" w:hAnsi="Book Antiqua" w:cs="Book Antiqua"/>
          <w:color w:val="000000"/>
          <w:vertAlign w:val="superscript"/>
        </w:rPr>
        <w:t>[14]</w:t>
      </w:r>
      <w:r w:rsidRPr="002956DC">
        <w:rPr>
          <w:rFonts w:ascii="Book Antiqua" w:eastAsia="Book Antiqua" w:hAnsi="Book Antiqua" w:cs="Book Antiqua"/>
          <w:color w:val="000000"/>
        </w:rPr>
        <w:t xml:space="preserve">. Its clinical significance includes the significant diagnostic challenge it causes because it can mimic clinically, radiologically, and even pathologically malignant tumors as well as other inflammatory processes of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It is usually found retrospectively on surgical pathology and has no unique features on imaging studies, including abdominopelvic computed tomography. Little information has been written in the literature regarding this entity. Moreover, its clinical implications remain to be evaluated</w:t>
      </w:r>
      <w:r w:rsidRPr="002956DC">
        <w:rPr>
          <w:rFonts w:ascii="Book Antiqua" w:eastAsia="Book Antiqua" w:hAnsi="Book Antiqua" w:cs="Book Antiqua"/>
          <w:b/>
          <w:bCs/>
          <w:color w:val="000000"/>
        </w:rPr>
        <w:t>.</w:t>
      </w:r>
      <w:r w:rsidRPr="002956DC">
        <w:rPr>
          <w:rFonts w:ascii="Book Antiqua" w:eastAsia="Book Antiqua" w:hAnsi="Book Antiqua" w:cs="Book Antiqua"/>
          <w:color w:val="000000"/>
        </w:rPr>
        <w:t xml:space="preserve"> In this review article, we present a case of XGA, and review data from </w:t>
      </w:r>
      <w:r w:rsidRPr="002956DC">
        <w:rPr>
          <w:rStyle w:val="yiv3490586197apple-converted-space"/>
          <w:rFonts w:ascii="Book Antiqua" w:eastAsia="Book Antiqua" w:hAnsi="Book Antiqua" w:cs="Book Antiqua"/>
          <w:color w:val="000000"/>
        </w:rPr>
        <w:t>a</w:t>
      </w:r>
      <w:r w:rsidRPr="002956DC">
        <w:rPr>
          <w:rFonts w:ascii="Book Antiqua" w:eastAsia="Book Antiqua" w:hAnsi="Book Antiqua" w:cs="Book Antiqua"/>
          <w:color w:val="000000"/>
        </w:rPr>
        <w:t xml:space="preserve">ll articles published on XGA. </w:t>
      </w:r>
    </w:p>
    <w:p w14:paraId="58B84D98" w14:textId="77777777" w:rsidR="00A77B3E" w:rsidRPr="002956DC" w:rsidRDefault="00A77B3E" w:rsidP="002956DC">
      <w:pPr>
        <w:spacing w:line="360" w:lineRule="auto"/>
        <w:jc w:val="both"/>
        <w:rPr>
          <w:rFonts w:ascii="Book Antiqua" w:hAnsi="Book Antiqua"/>
        </w:rPr>
      </w:pPr>
    </w:p>
    <w:p w14:paraId="31859C02" w14:textId="15B8F788"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aps/>
          <w:color w:val="000000"/>
          <w:u w:val="single"/>
        </w:rPr>
        <w:t>MATERIAL</w:t>
      </w:r>
      <w:r w:rsidR="00F70783">
        <w:rPr>
          <w:rFonts w:ascii="Book Antiqua" w:eastAsia="Book Antiqua" w:hAnsi="Book Antiqua" w:cs="Book Antiqua"/>
          <w:b/>
          <w:bCs/>
          <w:caps/>
          <w:color w:val="000000"/>
          <w:u w:val="single"/>
        </w:rPr>
        <w:t>S</w:t>
      </w:r>
      <w:r w:rsidRPr="002956DC">
        <w:rPr>
          <w:rFonts w:ascii="Book Antiqua" w:eastAsia="Book Antiqua" w:hAnsi="Book Antiqua" w:cs="Book Antiqua"/>
          <w:b/>
          <w:bCs/>
          <w:caps/>
          <w:color w:val="000000"/>
          <w:u w:val="single"/>
        </w:rPr>
        <w:t xml:space="preserve"> AND ME</w:t>
      </w:r>
      <w:r w:rsidR="00F70783">
        <w:rPr>
          <w:rFonts w:ascii="Book Antiqua" w:eastAsia="Book Antiqua" w:hAnsi="Book Antiqua" w:cs="Book Antiqua"/>
          <w:b/>
          <w:bCs/>
          <w:caps/>
          <w:color w:val="000000"/>
          <w:u w:val="single"/>
        </w:rPr>
        <w:t>T</w:t>
      </w:r>
      <w:r w:rsidRPr="002956DC">
        <w:rPr>
          <w:rFonts w:ascii="Book Antiqua" w:eastAsia="Book Antiqua" w:hAnsi="Book Antiqua" w:cs="Book Antiqua"/>
          <w:b/>
          <w:bCs/>
          <w:caps/>
          <w:color w:val="000000"/>
          <w:u w:val="single"/>
        </w:rPr>
        <w:t>HODS</w:t>
      </w:r>
    </w:p>
    <w:p w14:paraId="6DBEBFC2" w14:textId="73FCE3A9"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 xml:space="preserve">The </w:t>
      </w:r>
      <w:r w:rsidR="009A3A04">
        <w:rPr>
          <w:rFonts w:ascii="Book Antiqua" w:eastAsia="Book Antiqua" w:hAnsi="Book Antiqua" w:cs="Book Antiqua"/>
          <w:color w:val="000000"/>
        </w:rPr>
        <w:t xml:space="preserve">primary </w:t>
      </w:r>
      <w:r w:rsidRPr="002956DC">
        <w:rPr>
          <w:rFonts w:ascii="Book Antiqua" w:eastAsia="Book Antiqua" w:hAnsi="Book Antiqua" w:cs="Book Antiqua"/>
          <w:color w:val="000000"/>
        </w:rPr>
        <w:t xml:space="preserve">aim of this study was to review the articles published in the medical literature on XGA. To achieve this objective, a literature search was conducted on PubMed, </w:t>
      </w:r>
      <w:r w:rsidRPr="0047417D">
        <w:rPr>
          <w:rFonts w:ascii="Book Antiqua" w:eastAsia="Book Antiqua" w:hAnsi="Book Antiqua" w:cs="Book Antiqua"/>
          <w:caps/>
          <w:color w:val="000000"/>
        </w:rPr>
        <w:t>Medline</w:t>
      </w:r>
      <w:r w:rsidRPr="002956DC">
        <w:rPr>
          <w:rFonts w:ascii="Book Antiqua" w:eastAsia="Book Antiqua" w:hAnsi="Book Antiqua" w:cs="Book Antiqua"/>
          <w:color w:val="000000"/>
        </w:rPr>
        <w:t xml:space="preserve">, Google Scholar, and Google databases using the following keywords: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“acute appendicitis,” “XGA,” “interval appendectomy,” and “appendectomy</w:t>
      </w:r>
      <w:r w:rsidRPr="002956DC">
        <w:rPr>
          <w:rStyle w:val="yiv3490586197apple-converted-space"/>
          <w:rFonts w:ascii="Book Antiqua" w:eastAsia="Book Antiqua" w:hAnsi="Book Antiqua" w:cs="Book Antiqua"/>
          <w:color w:val="000000"/>
        </w:rPr>
        <w:t>.” A</w:t>
      </w:r>
      <w:r w:rsidRPr="002956DC">
        <w:rPr>
          <w:rFonts w:ascii="Book Antiqua" w:eastAsia="Book Antiqua" w:hAnsi="Book Antiqua" w:cs="Book Antiqua"/>
          <w:color w:val="000000"/>
        </w:rPr>
        <w:t xml:space="preserve">ll documents published on XGA before May 2020 </w:t>
      </w:r>
      <w:proofErr w:type="gramStart"/>
      <w:r w:rsidRPr="002956DC">
        <w:rPr>
          <w:rFonts w:ascii="Book Antiqua" w:eastAsia="Book Antiqua" w:hAnsi="Book Antiqua" w:cs="Book Antiqua"/>
          <w:color w:val="000000"/>
        </w:rPr>
        <w:t>were</w:t>
      </w:r>
      <w:proofErr w:type="gramEnd"/>
      <w:r w:rsidRPr="002956DC">
        <w:rPr>
          <w:rFonts w:ascii="Book Antiqua" w:eastAsia="Book Antiqua" w:hAnsi="Book Antiqua" w:cs="Book Antiqua"/>
          <w:color w:val="000000"/>
        </w:rPr>
        <w:t xml:space="preserve"> reviewed. The corresponding authors of the articles with substantially large </w:t>
      </w:r>
      <w:r w:rsidRPr="002956DC">
        <w:rPr>
          <w:rFonts w:ascii="Book Antiqua" w:eastAsia="Book Antiqua" w:hAnsi="Book Antiqua" w:cs="Book Antiqua"/>
          <w:color w:val="000000"/>
        </w:rPr>
        <w:lastRenderedPageBreak/>
        <w:t xml:space="preserve">amounts of missing information were e-mailed to obtain information on their cases. As a result, articles without an accessible full-text version, those that did not provide adequate information in their abstracts, and those that did not include comprehensive information as that provided in other studies were excluded. As some enrolled articles were published in the form of a literature review, their tables were also used. </w:t>
      </w:r>
      <w:r w:rsidRPr="002956DC">
        <w:rPr>
          <w:rStyle w:val="yiv3490586197apple-converted-space"/>
          <w:rFonts w:ascii="Book Antiqua" w:eastAsia="Book Antiqua" w:hAnsi="Book Antiqua" w:cs="Book Antiqua"/>
          <w:color w:val="000000"/>
        </w:rPr>
        <w:t xml:space="preserve">The following information was collected: reference list, publication year, paper type (full text, abstract, poster), age, sex, clinical presentation, </w:t>
      </w:r>
      <w:r w:rsidR="0007218D">
        <w:rPr>
          <w:rFonts w:ascii="Book Antiqua" w:hAnsi="Book Antiqua"/>
          <w:lang w:eastAsia="zh-CN"/>
        </w:rPr>
        <w:t>w</w:t>
      </w:r>
      <w:r w:rsidR="0007218D" w:rsidRPr="002956DC">
        <w:rPr>
          <w:rFonts w:ascii="Book Antiqua" w:hAnsi="Book Antiqua"/>
          <w:lang w:eastAsia="zh-CN"/>
        </w:rPr>
        <w:t>hite blood cel</w:t>
      </w:r>
      <w:r w:rsidR="0007218D">
        <w:rPr>
          <w:rFonts w:ascii="Book Antiqua" w:hAnsi="Book Antiqua"/>
          <w:lang w:eastAsia="zh-CN"/>
        </w:rPr>
        <w:t>l</w:t>
      </w:r>
      <w:r w:rsidR="0007218D" w:rsidRPr="002956DC">
        <w:rPr>
          <w:rStyle w:val="yiv3490586197apple-converted-space"/>
          <w:rFonts w:ascii="Book Antiqua" w:eastAsia="Book Antiqua" w:hAnsi="Book Antiqua" w:cs="Book Antiqua"/>
          <w:color w:val="000000"/>
        </w:rPr>
        <w:t xml:space="preserve"> </w:t>
      </w:r>
      <w:r w:rsidR="0007218D">
        <w:rPr>
          <w:rStyle w:val="yiv3490586197apple-converted-space"/>
          <w:rFonts w:ascii="Book Antiqua" w:eastAsia="Book Antiqua" w:hAnsi="Book Antiqua" w:cs="Book Antiqua"/>
          <w:color w:val="000000"/>
        </w:rPr>
        <w:t>(</w:t>
      </w:r>
      <w:r w:rsidRPr="002956DC">
        <w:rPr>
          <w:rStyle w:val="yiv3490586197apple-converted-space"/>
          <w:rFonts w:ascii="Book Antiqua" w:eastAsia="Book Antiqua" w:hAnsi="Book Antiqua" w:cs="Book Antiqua"/>
          <w:color w:val="000000"/>
        </w:rPr>
        <w:t>WBC</w:t>
      </w:r>
      <w:r w:rsidR="0007218D">
        <w:rPr>
          <w:rStyle w:val="yiv3490586197apple-converted-space"/>
          <w:rFonts w:ascii="Book Antiqua" w:eastAsia="Book Antiqua" w:hAnsi="Book Antiqua" w:cs="Book Antiqua"/>
          <w:color w:val="000000"/>
        </w:rPr>
        <w:t>)</w:t>
      </w:r>
      <w:r w:rsidR="00F70783">
        <w:rPr>
          <w:rStyle w:val="yiv3490586197apple-converted-space"/>
          <w:rFonts w:ascii="Book Antiqua" w:eastAsia="Book Antiqua" w:hAnsi="Book Antiqua" w:cs="Book Antiqua"/>
          <w:color w:val="000000"/>
        </w:rPr>
        <w:t xml:space="preserve"> count</w:t>
      </w:r>
      <w:r w:rsidRPr="002956DC">
        <w:rPr>
          <w:rStyle w:val="yiv3490586197apple-converted-space"/>
          <w:rFonts w:ascii="Book Antiqua" w:eastAsia="Book Antiqua" w:hAnsi="Book Antiqua" w:cs="Book Antiqua"/>
          <w:color w:val="000000"/>
        </w:rPr>
        <w:t xml:space="preserve">, radiological tools, surgical approach, histopathological features (giant cells, plasma cells, foamy </w:t>
      </w:r>
      <w:proofErr w:type="spellStart"/>
      <w:r w:rsidRPr="002956DC">
        <w:rPr>
          <w:rStyle w:val="yiv3490586197apple-converted-space"/>
          <w:rFonts w:ascii="Book Antiqua" w:eastAsia="Book Antiqua" w:hAnsi="Book Antiqua" w:cs="Book Antiqua"/>
          <w:color w:val="000000"/>
        </w:rPr>
        <w:t>histiocytes</w:t>
      </w:r>
      <w:proofErr w:type="spellEnd"/>
      <w:r w:rsidRPr="002956DC">
        <w:rPr>
          <w:rStyle w:val="yiv3490586197apple-converted-space"/>
          <w:rFonts w:ascii="Book Antiqua" w:eastAsia="Book Antiqua" w:hAnsi="Book Antiqua" w:cs="Book Antiqua"/>
          <w:color w:val="000000"/>
        </w:rPr>
        <w:t xml:space="preserve">, CD68 stain), and follow-up. </w:t>
      </w:r>
      <w:r w:rsidR="009A3A04" w:rsidRPr="002956DC">
        <w:rPr>
          <w:rFonts w:ascii="Book Antiqua" w:eastAsia="Book Antiqua" w:hAnsi="Book Antiqua" w:cs="Book Antiqua"/>
          <w:color w:val="000000"/>
        </w:rPr>
        <w:t xml:space="preserve">The </w:t>
      </w:r>
      <w:r w:rsidR="009A3A04">
        <w:rPr>
          <w:rFonts w:ascii="Book Antiqua" w:eastAsia="Book Antiqua" w:hAnsi="Book Antiqua" w:cs="Book Antiqua"/>
          <w:color w:val="000000"/>
        </w:rPr>
        <w:t xml:space="preserve">secondary </w:t>
      </w:r>
      <w:r w:rsidR="009A3A04" w:rsidRPr="002956DC">
        <w:rPr>
          <w:rFonts w:ascii="Book Antiqua" w:eastAsia="Book Antiqua" w:hAnsi="Book Antiqua" w:cs="Book Antiqua"/>
          <w:color w:val="000000"/>
        </w:rPr>
        <w:t>aim of this study was to present a 66-year-old woman with</w:t>
      </w:r>
      <w:r w:rsidR="009A3A04">
        <w:rPr>
          <w:rFonts w:ascii="Book Antiqua" w:eastAsia="Book Antiqua" w:hAnsi="Book Antiqua" w:cs="Book Antiqua"/>
          <w:color w:val="000000"/>
        </w:rPr>
        <w:t xml:space="preserve"> XGA</w:t>
      </w:r>
      <w:r w:rsidR="009A3A04" w:rsidRPr="002956DC">
        <w:rPr>
          <w:rFonts w:ascii="Book Antiqua" w:eastAsia="Book Antiqua" w:hAnsi="Book Antiqua" w:cs="Book Antiqua"/>
          <w:color w:val="000000"/>
        </w:rPr>
        <w:t>.</w:t>
      </w:r>
    </w:p>
    <w:p w14:paraId="49CF56CF" w14:textId="77777777" w:rsidR="00A77B3E" w:rsidRPr="002956DC" w:rsidRDefault="00A77B3E" w:rsidP="002956DC">
      <w:pPr>
        <w:spacing w:line="360" w:lineRule="auto"/>
        <w:jc w:val="both"/>
        <w:rPr>
          <w:rFonts w:ascii="Book Antiqua" w:hAnsi="Book Antiqua"/>
        </w:rPr>
      </w:pPr>
    </w:p>
    <w:p w14:paraId="32421B3E" w14:textId="7F6D690D" w:rsidR="00A77B3E" w:rsidRDefault="002E3D53" w:rsidP="002956DC">
      <w:pPr>
        <w:spacing w:line="360" w:lineRule="auto"/>
        <w:jc w:val="both"/>
        <w:rPr>
          <w:rFonts w:ascii="Book Antiqua" w:eastAsia="Book Antiqua" w:hAnsi="Book Antiqua" w:cs="Book Antiqua"/>
          <w:b/>
          <w:bCs/>
          <w:caps/>
          <w:color w:val="000000"/>
          <w:u w:val="single"/>
        </w:rPr>
      </w:pPr>
      <w:r w:rsidRPr="002956DC">
        <w:rPr>
          <w:rFonts w:ascii="Book Antiqua" w:eastAsia="Book Antiqua" w:hAnsi="Book Antiqua" w:cs="Book Antiqua"/>
          <w:b/>
          <w:bCs/>
          <w:caps/>
          <w:color w:val="000000"/>
          <w:u w:val="single"/>
        </w:rPr>
        <w:t>RESULTS</w:t>
      </w:r>
    </w:p>
    <w:p w14:paraId="688BF991" w14:textId="77777777" w:rsidR="00E475F5" w:rsidRPr="00384229" w:rsidRDefault="00E475F5" w:rsidP="00E475F5">
      <w:pPr>
        <w:spacing w:line="360" w:lineRule="auto"/>
        <w:jc w:val="both"/>
        <w:rPr>
          <w:rFonts w:ascii="Book Antiqua" w:hAnsi="Book Antiqua"/>
          <w:i/>
          <w:iCs/>
          <w:color w:val="000000" w:themeColor="text1"/>
        </w:rPr>
      </w:pPr>
      <w:r w:rsidRPr="00384229">
        <w:rPr>
          <w:rFonts w:ascii="Book Antiqua" w:eastAsia="Book Antiqua" w:hAnsi="Book Antiqua" w:cs="Book Antiqua"/>
          <w:b/>
          <w:bCs/>
          <w:i/>
          <w:iCs/>
          <w:color w:val="000000" w:themeColor="text1"/>
        </w:rPr>
        <w:t>Review of the literature</w:t>
      </w:r>
    </w:p>
    <w:p w14:paraId="0029690B" w14:textId="75C0AA4E" w:rsidR="007867C3" w:rsidRPr="002956DC" w:rsidRDefault="007867C3" w:rsidP="007867C3">
      <w:pPr>
        <w:spacing w:line="360" w:lineRule="auto"/>
        <w:jc w:val="both"/>
        <w:rPr>
          <w:rFonts w:ascii="Book Antiqua" w:hAnsi="Book Antiqua"/>
        </w:rPr>
      </w:pPr>
      <w:r w:rsidRPr="002956DC">
        <w:rPr>
          <w:rFonts w:ascii="Book Antiqua" w:eastAsia="Book Antiqua" w:hAnsi="Book Antiqua" w:cs="Book Antiqua"/>
          <w:color w:val="000000"/>
        </w:rPr>
        <w:t xml:space="preserve">Although a total of 36 article </w:t>
      </w:r>
      <w:proofErr w:type="gramStart"/>
      <w:r w:rsidRPr="002956DC">
        <w:rPr>
          <w:rFonts w:ascii="Book Antiqua" w:eastAsia="Book Antiqua" w:hAnsi="Book Antiqua" w:cs="Book Antiqua"/>
          <w:color w:val="000000"/>
        </w:rPr>
        <w:t>titles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8</w:t>
      </w:r>
      <w:r w:rsidRPr="002956DC">
        <w:rPr>
          <w:rFonts w:ascii="Book Antiqua" w:eastAsia="Book Antiqua" w:hAnsi="Book Antiqua" w:cs="Book Antiqua"/>
          <w:color w:val="000000"/>
          <w:vertAlign w:val="superscript"/>
        </w:rPr>
        <w:t>]</w:t>
      </w:r>
      <w:r w:rsidRPr="002956DC">
        <w:rPr>
          <w:rFonts w:ascii="Book Antiqua" w:eastAsia="Book Antiqua" w:hAnsi="Book Antiqua" w:cs="Book Antiqua"/>
          <w:color w:val="000000"/>
        </w:rPr>
        <w:t xml:space="preserve"> matched as a result of the literature review conducted in accordance with the criteria specified in the methodology section, seven articles</w:t>
      </w:r>
      <w:r w:rsidRPr="002956DC">
        <w:rPr>
          <w:rFonts w:ascii="Book Antiqua" w:eastAsia="Book Antiqua" w:hAnsi="Book Antiqua" w:cs="Book Antiqua"/>
          <w:color w:val="000000"/>
          <w:vertAlign w:val="superscript"/>
        </w:rPr>
        <w:t>[1,14,33-3</w:t>
      </w:r>
      <w:r>
        <w:rPr>
          <w:rFonts w:ascii="Book Antiqua" w:eastAsia="Book Antiqua" w:hAnsi="Book Antiqua" w:cs="Book Antiqua"/>
          <w:color w:val="000000"/>
          <w:vertAlign w:val="superscript"/>
        </w:rPr>
        <w:t>7</w:t>
      </w:r>
      <w:r w:rsidRPr="002956DC">
        <w:rPr>
          <w:rFonts w:ascii="Book Antiqua" w:eastAsia="Book Antiqua" w:hAnsi="Book Antiqua" w:cs="Book Antiqua"/>
          <w:color w:val="000000"/>
          <w:vertAlign w:val="superscript"/>
        </w:rPr>
        <w:t xml:space="preserve">] </w:t>
      </w:r>
      <w:r w:rsidRPr="002956DC">
        <w:rPr>
          <w:rFonts w:ascii="Book Antiqua" w:eastAsia="Book Antiqua" w:hAnsi="Book Antiqua" w:cs="Book Antiqua"/>
          <w:color w:val="000000"/>
        </w:rPr>
        <w:t xml:space="preserve">were excluded from the study </w:t>
      </w:r>
      <w:r w:rsidR="001D58CB">
        <w:rPr>
          <w:rFonts w:ascii="Book Antiqua" w:eastAsia="Book Antiqua" w:hAnsi="Book Antiqua" w:cs="Book Antiqua"/>
          <w:color w:val="000000"/>
        </w:rPr>
        <w:t>due to</w:t>
      </w:r>
      <w:r w:rsidRPr="002956DC">
        <w:rPr>
          <w:rFonts w:ascii="Book Antiqua" w:eastAsia="Book Antiqua" w:hAnsi="Book Antiqua" w:cs="Book Antiqua"/>
          <w:color w:val="000000"/>
        </w:rPr>
        <w:t xml:space="preserve"> the absence of demographic and clinical data of the patients. A total of 38 patients, 20 (52.6%) female and 18 (47.4%) male, aged from 3 to 78 years (median: 34; IQR: 31) were included in this study. Fifteen patients' WBC values were reported, and 13 (86.7%) of them had leukocytosis. Treatment was planned for 25 patients with a pre-diagnosis of acute appendicitis, ruptured appendicitis, or subacute appendicitis. On the other hand, treatment was planned for nine patients due to a mass in the ileocecal region. After appropriate medical treatment for a total of 16 patients, interval appendectomy was performed. Of the 29 articles, 27 were published in English, one in Japanese, and </w:t>
      </w:r>
      <w:proofErr w:type="gramStart"/>
      <w:r w:rsidRPr="002956DC">
        <w:rPr>
          <w:rFonts w:ascii="Book Antiqua" w:eastAsia="Book Antiqua" w:hAnsi="Book Antiqua" w:cs="Book Antiqua"/>
          <w:color w:val="000000"/>
        </w:rPr>
        <w:t>one in Spanish</w:t>
      </w:r>
      <w:proofErr w:type="gramEnd"/>
      <w:r w:rsidRPr="002956DC">
        <w:rPr>
          <w:rFonts w:ascii="Book Antiqua" w:eastAsia="Book Antiqua" w:hAnsi="Book Antiqua" w:cs="Book Antiqua"/>
          <w:color w:val="000000"/>
        </w:rPr>
        <w:t xml:space="preserve">. </w:t>
      </w:r>
      <w:r w:rsidR="001D58CB">
        <w:rPr>
          <w:rFonts w:ascii="Book Antiqua" w:eastAsia="Book Antiqua" w:hAnsi="Book Antiqua" w:cs="Book Antiqua"/>
          <w:color w:val="000000"/>
        </w:rPr>
        <w:t>The f</w:t>
      </w:r>
      <w:r w:rsidRPr="002956DC">
        <w:rPr>
          <w:rFonts w:ascii="Book Antiqua" w:eastAsia="Book Antiqua" w:hAnsi="Book Antiqua" w:cs="Book Antiqua"/>
          <w:color w:val="000000"/>
        </w:rPr>
        <w:t>ull text was obtained for 28 of the 29 articles, whereas only the abstract was available for one paper. The details of the demographic and clinical characteristics of the patients are given in Tables 1 and 2.</w:t>
      </w:r>
    </w:p>
    <w:p w14:paraId="09937375" w14:textId="7B527036" w:rsidR="00600C7B" w:rsidRDefault="00600C7B" w:rsidP="002956DC">
      <w:pPr>
        <w:spacing w:line="360" w:lineRule="auto"/>
        <w:jc w:val="both"/>
        <w:rPr>
          <w:rFonts w:ascii="Book Antiqua" w:hAnsi="Book Antiqua"/>
        </w:rPr>
      </w:pPr>
    </w:p>
    <w:p w14:paraId="24A7CDD1" w14:textId="77777777" w:rsidR="00686852" w:rsidRDefault="00686852" w:rsidP="002956DC">
      <w:pPr>
        <w:spacing w:line="360" w:lineRule="auto"/>
        <w:jc w:val="both"/>
        <w:rPr>
          <w:rFonts w:ascii="Book Antiqua" w:hAnsi="Book Antiqua"/>
        </w:rPr>
      </w:pPr>
    </w:p>
    <w:p w14:paraId="2341336D" w14:textId="0531D582" w:rsidR="00E475F5" w:rsidRPr="00384229" w:rsidRDefault="00E475F5" w:rsidP="00E475F5">
      <w:pPr>
        <w:spacing w:line="360" w:lineRule="auto"/>
        <w:jc w:val="both"/>
        <w:rPr>
          <w:rFonts w:ascii="Book Antiqua" w:hAnsi="Book Antiqua"/>
          <w:i/>
          <w:iCs/>
          <w:color w:val="000000" w:themeColor="text1"/>
        </w:rPr>
      </w:pPr>
      <w:r w:rsidRPr="00384229">
        <w:rPr>
          <w:rFonts w:ascii="Book Antiqua" w:eastAsia="Book Antiqua" w:hAnsi="Book Antiqua" w:cs="Book Antiqua"/>
          <w:b/>
          <w:bCs/>
          <w:i/>
          <w:iCs/>
          <w:color w:val="000000" w:themeColor="text1"/>
        </w:rPr>
        <w:lastRenderedPageBreak/>
        <w:t>Case presentation</w:t>
      </w:r>
    </w:p>
    <w:p w14:paraId="103E17EF" w14:textId="798C7B03"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A 66-year-old female patient was admitted to our emergency unit because of right lower quadrant pain, which started 3 d prior to admission. She had a medical history of left hemiparesis secondary to cerebrovascular events, mitral valve stenosis, and atrial fibrillation. As the patient had a speech disorder, the history was taken from h</w:t>
      </w:r>
      <w:r w:rsidR="00A8524B">
        <w:rPr>
          <w:rFonts w:ascii="Book Antiqua" w:eastAsia="Book Antiqua" w:hAnsi="Book Antiqua" w:cs="Book Antiqua"/>
          <w:color w:val="000000"/>
        </w:rPr>
        <w:t>er husband</w:t>
      </w:r>
      <w:r w:rsidRPr="002956DC">
        <w:rPr>
          <w:rFonts w:ascii="Book Antiqua" w:eastAsia="Book Antiqua" w:hAnsi="Book Antiqua" w:cs="Book Antiqua"/>
          <w:color w:val="000000"/>
        </w:rPr>
        <w:t xml:space="preserve"> and children who lived in the same house. Physical examination revealed significant rebound tenderness in the right lower quadrant. Biochemical analyses were as follows: WBC </w:t>
      </w:r>
      <w:r w:rsidR="001D58CB">
        <w:rPr>
          <w:rFonts w:ascii="Book Antiqua" w:eastAsia="Book Antiqua" w:hAnsi="Book Antiqua" w:cs="Book Antiqua"/>
          <w:color w:val="000000"/>
        </w:rPr>
        <w:t xml:space="preserve">count </w:t>
      </w:r>
      <w:r w:rsidRPr="002956DC">
        <w:rPr>
          <w:rFonts w:ascii="Book Antiqua" w:eastAsia="Book Antiqua" w:hAnsi="Book Antiqua" w:cs="Book Antiqua"/>
          <w:color w:val="000000"/>
        </w:rPr>
        <w:t>12.900/m</w:t>
      </w:r>
      <w:r w:rsidR="001D58CB">
        <w:rPr>
          <w:rFonts w:ascii="Book Antiqua" w:eastAsia="Book Antiqua" w:hAnsi="Book Antiqua" w:cs="Book Antiqua"/>
          <w:color w:val="000000"/>
        </w:rPr>
        <w:t>L</w:t>
      </w:r>
      <w:r w:rsidRPr="002956DC">
        <w:rPr>
          <w:rFonts w:ascii="Book Antiqua" w:eastAsia="Book Antiqua" w:hAnsi="Book Antiqua" w:cs="Book Antiqua"/>
          <w:color w:val="000000"/>
        </w:rPr>
        <w:t xml:space="preserve"> (4.300-10.300), platelets 337000 mL (156000-373000), neutrophil</w:t>
      </w:r>
      <w:r w:rsidR="001D58CB">
        <w:rPr>
          <w:rFonts w:ascii="Book Antiqua" w:eastAsia="Book Antiqua" w:hAnsi="Book Antiqua" w:cs="Book Antiqua"/>
          <w:color w:val="000000"/>
        </w:rPr>
        <w:t>s</w:t>
      </w:r>
      <w:r w:rsidRPr="002956DC">
        <w:rPr>
          <w:rFonts w:ascii="Book Antiqua" w:eastAsia="Book Antiqua" w:hAnsi="Book Antiqua" w:cs="Book Antiqua"/>
          <w:color w:val="000000"/>
        </w:rPr>
        <w:t xml:space="preserve"> 80.7%, CRP 13.7 mg/</w:t>
      </w:r>
      <w:proofErr w:type="spellStart"/>
      <w:r w:rsidRPr="002956DC">
        <w:rPr>
          <w:rFonts w:ascii="Book Antiqua" w:eastAsia="Book Antiqua" w:hAnsi="Book Antiqua" w:cs="Book Antiqua"/>
          <w:color w:val="000000"/>
        </w:rPr>
        <w:t>dL</w:t>
      </w:r>
      <w:proofErr w:type="spellEnd"/>
      <w:r w:rsidRPr="002956DC">
        <w:rPr>
          <w:rFonts w:ascii="Book Antiqua" w:eastAsia="Book Antiqua" w:hAnsi="Book Antiqua" w:cs="Book Antiqua"/>
          <w:color w:val="000000"/>
        </w:rPr>
        <w:t xml:space="preserve"> (0-0.35), and </w:t>
      </w:r>
      <w:r w:rsidR="00CD2293" w:rsidRPr="00CD2293">
        <w:rPr>
          <w:rFonts w:ascii="Book Antiqua" w:eastAsia="Book Antiqua" w:hAnsi="Book Antiqua" w:cs="Book Antiqua"/>
          <w:color w:val="000000"/>
        </w:rPr>
        <w:t>international normalized ratio</w:t>
      </w:r>
      <w:r w:rsidRPr="002956DC">
        <w:rPr>
          <w:rFonts w:ascii="Book Antiqua" w:eastAsia="Book Antiqua" w:hAnsi="Book Antiqua" w:cs="Book Antiqua"/>
          <w:color w:val="000000"/>
        </w:rPr>
        <w:t xml:space="preserve"> 1.7 (0.8-1.2). Ultrasonography revealed an edematous and </w:t>
      </w:r>
      <w:proofErr w:type="spellStart"/>
      <w:r w:rsidRPr="002956DC">
        <w:rPr>
          <w:rFonts w:ascii="Book Antiqua" w:eastAsia="Book Antiqua" w:hAnsi="Book Antiqua" w:cs="Book Antiqua"/>
          <w:color w:val="000000"/>
        </w:rPr>
        <w:t>aperistaltic</w:t>
      </w:r>
      <w:proofErr w:type="spellEnd"/>
      <w:r w:rsidRPr="002956DC">
        <w:rPr>
          <w:rFonts w:ascii="Book Antiqua" w:eastAsia="Book Antiqua" w:hAnsi="Book Antiqua" w:cs="Book Antiqua"/>
          <w:color w:val="000000"/>
        </w:rPr>
        <w:t xml:space="preserve"> tubular structure with a diameter of 2 cm in the right lower quadrant of the abdomen that was not compressible with external pressure. In addition, free fluid was detected around the defined structure, suggesting ruptured appendicitis. After evaluating the clinical, radiological, and biochemical blood parameters of the patient, </w:t>
      </w:r>
      <w:r w:rsidR="001D58CB">
        <w:rPr>
          <w:rFonts w:ascii="Book Antiqua" w:eastAsia="Book Antiqua" w:hAnsi="Book Antiqua" w:cs="Book Antiqua"/>
          <w:color w:val="000000"/>
        </w:rPr>
        <w:t>she</w:t>
      </w:r>
      <w:r w:rsidRPr="002956DC">
        <w:rPr>
          <w:rFonts w:ascii="Book Antiqua" w:eastAsia="Book Antiqua" w:hAnsi="Book Antiqua" w:cs="Book Antiqua"/>
          <w:color w:val="000000"/>
        </w:rPr>
        <w:t xml:space="preserve"> was diagnosed with ruptured appendicitis, and underwent surgery under emergency conditions. In view of the logistic problems with laparoscopic equipment at the time of surgery, laparotomy was performed using an </w:t>
      </w:r>
      <w:proofErr w:type="spellStart"/>
      <w:r w:rsidRPr="002956DC">
        <w:rPr>
          <w:rFonts w:ascii="Book Antiqua" w:eastAsia="Book Antiqua" w:hAnsi="Book Antiqua" w:cs="Book Antiqua"/>
          <w:color w:val="000000"/>
        </w:rPr>
        <w:t>infraumbilical</w:t>
      </w:r>
      <w:proofErr w:type="spellEnd"/>
      <w:r w:rsidRPr="002956DC">
        <w:rPr>
          <w:rFonts w:ascii="Book Antiqua" w:eastAsia="Book Antiqua" w:hAnsi="Book Antiqua" w:cs="Book Antiqua"/>
          <w:color w:val="000000"/>
        </w:rPr>
        <w:t xml:space="preserve"> midline incision. The exploration showed that the ileocecal region was completely surrounded by the </w:t>
      </w:r>
      <w:proofErr w:type="spellStart"/>
      <w:r w:rsidRPr="002956DC">
        <w:rPr>
          <w:rFonts w:ascii="Book Antiqua" w:eastAsia="Book Antiqua" w:hAnsi="Book Antiqua" w:cs="Book Antiqua"/>
          <w:color w:val="000000"/>
        </w:rPr>
        <w:t>omentum</w:t>
      </w:r>
      <w:proofErr w:type="spellEnd"/>
      <w:r w:rsidRPr="002956DC">
        <w:rPr>
          <w:rFonts w:ascii="Book Antiqua" w:eastAsia="Book Antiqua" w:hAnsi="Book Antiqua" w:cs="Book Antiqua"/>
          <w:color w:val="000000"/>
        </w:rPr>
        <w:t xml:space="preserve">, and the sigmoid colon was attached to this defined area. After careful dissection of the </w:t>
      </w:r>
      <w:proofErr w:type="spellStart"/>
      <w:r w:rsidRPr="002956DC">
        <w:rPr>
          <w:rFonts w:ascii="Book Antiqua" w:eastAsia="Book Antiqua" w:hAnsi="Book Antiqua" w:cs="Book Antiqua"/>
          <w:color w:val="000000"/>
        </w:rPr>
        <w:t>omentum</w:t>
      </w:r>
      <w:proofErr w:type="spellEnd"/>
      <w:r w:rsidRPr="002956DC">
        <w:rPr>
          <w:rFonts w:ascii="Book Antiqua" w:eastAsia="Book Antiqua" w:hAnsi="Book Antiqua" w:cs="Book Antiqua"/>
          <w:color w:val="000000"/>
        </w:rPr>
        <w:t xml:space="preserve"> and sigmoid colon, a ruptured appendix with distal necrosis was observed, and the surrounding pus was then aspirated. </w:t>
      </w:r>
      <w:r w:rsidR="001D58CB">
        <w:rPr>
          <w:rFonts w:ascii="Book Antiqua" w:eastAsia="Book Antiqua" w:hAnsi="Book Antiqua" w:cs="Book Antiqua"/>
          <w:color w:val="000000"/>
        </w:rPr>
        <w:t>As</w:t>
      </w:r>
      <w:r w:rsidRPr="002956DC">
        <w:rPr>
          <w:rFonts w:ascii="Book Antiqua" w:eastAsia="Book Antiqua" w:hAnsi="Book Antiqua" w:cs="Book Antiqua"/>
          <w:color w:val="000000"/>
        </w:rPr>
        <w:t xml:space="preserve"> the stump of the appendix was very large and inflamed, appendectomy was performed after a clamp was placed at the junction with the cecum. The stump was closed with 3/0 polypropylene suture</w:t>
      </w:r>
      <w:r w:rsidR="001D58CB">
        <w:rPr>
          <w:rFonts w:ascii="Book Antiqua" w:eastAsia="Book Antiqua" w:hAnsi="Book Antiqua" w:cs="Book Antiqua"/>
          <w:color w:val="000000"/>
        </w:rPr>
        <w:t>s</w:t>
      </w:r>
      <w:r w:rsidRPr="002956DC">
        <w:rPr>
          <w:rFonts w:ascii="Book Antiqua" w:eastAsia="Book Antiqua" w:hAnsi="Book Antiqua" w:cs="Book Antiqua"/>
          <w:color w:val="000000"/>
        </w:rPr>
        <w:t xml:space="preserve"> using the transfixion suture technique. One drain was placed in the pelvis, and the operation was terminated. The pathology report was prepared as ruptured appendicitis secondary to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(Figure</w:t>
      </w:r>
      <w:r w:rsidR="00CD2293">
        <w:rPr>
          <w:rFonts w:ascii="Book Antiqua" w:eastAsia="Book Antiqua" w:hAnsi="Book Antiqua" w:cs="Book Antiqua"/>
          <w:color w:val="000000"/>
        </w:rPr>
        <w:t>s</w:t>
      </w:r>
      <w:r w:rsidRPr="002956DC">
        <w:rPr>
          <w:rFonts w:ascii="Book Antiqua" w:eastAsia="Book Antiqua" w:hAnsi="Book Antiqua" w:cs="Book Antiqua"/>
          <w:color w:val="000000"/>
        </w:rPr>
        <w:t xml:space="preserve"> 1-3). Antibiotic treatment consisting of ceftriaxone and metronidazole was administered for 5 d postoperatively. The patient was discharged without any postoperative complications.</w:t>
      </w:r>
    </w:p>
    <w:p w14:paraId="3928D902" w14:textId="77777777" w:rsidR="00A77B3E" w:rsidRPr="002956DC" w:rsidRDefault="00A77B3E" w:rsidP="002956DC">
      <w:pPr>
        <w:spacing w:line="360" w:lineRule="auto"/>
        <w:jc w:val="both"/>
        <w:rPr>
          <w:rFonts w:ascii="Book Antiqua" w:hAnsi="Book Antiqua"/>
        </w:rPr>
      </w:pPr>
    </w:p>
    <w:p w14:paraId="57E6CC6F"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aps/>
          <w:color w:val="000000"/>
          <w:u w:val="single"/>
        </w:rPr>
        <w:lastRenderedPageBreak/>
        <w:t>DISCUSSION</w:t>
      </w:r>
    </w:p>
    <w:p w14:paraId="4C3DB10A" w14:textId="27E9F964"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 xml:space="preserve">Acute appendicitis is the most common acute surgical condition of the abdomen. Most of the resected appendectomy specimens have been reported to have marked cellular infiltration, predominantly by neutrophils. In contrast, the occurrence of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extremely rare. In a 2-year study that was performed to determine the incidence of various non-neoplastic and neoplastic lesions of the appendix, only one case of this entity was identified (0.22%</w:t>
      </w:r>
      <w:proofErr w:type="gramStart"/>
      <w:r w:rsidRPr="002956DC">
        <w:rPr>
          <w:rFonts w:ascii="Book Antiqua" w:eastAsia="Book Antiqua" w:hAnsi="Book Antiqua" w:cs="Book Antiqua"/>
          <w:color w:val="000000"/>
        </w:rPr>
        <w:t>)</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34]</w:t>
      </w:r>
      <w:r w:rsidRPr="002956DC">
        <w:rPr>
          <w:rFonts w:ascii="Book Antiqua" w:eastAsia="Book Antiqua" w:hAnsi="Book Antiqua" w:cs="Book Antiqua"/>
          <w:color w:val="000000"/>
        </w:rPr>
        <w:t xml:space="preserve">. Similarly, </w:t>
      </w:r>
      <w:proofErr w:type="spellStart"/>
      <w:r w:rsidRPr="002956DC">
        <w:rPr>
          <w:rFonts w:ascii="Book Antiqua" w:eastAsia="Book Antiqua" w:hAnsi="Book Antiqua" w:cs="Book Antiqua"/>
          <w:color w:val="000000"/>
        </w:rPr>
        <w:t>Laishram</w:t>
      </w:r>
      <w:proofErr w:type="spellEnd"/>
      <w:r w:rsidRPr="002956DC">
        <w:rPr>
          <w:rFonts w:ascii="Book Antiqua" w:eastAsia="Book Antiqua" w:hAnsi="Book Antiqua" w:cs="Book Antiqua"/>
          <w:color w:val="000000"/>
        </w:rPr>
        <w:t xml:space="preserve"> 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w:t>
      </w:r>
      <w:r w:rsidR="008236EC">
        <w:rPr>
          <w:rFonts w:ascii="Book Antiqua" w:eastAsia="Book Antiqua" w:hAnsi="Book Antiqua" w:cs="Book Antiqua"/>
          <w:color w:val="000000"/>
          <w:vertAlign w:val="superscript"/>
        </w:rPr>
        <w:t>7</w:t>
      </w:r>
      <w:r w:rsidRPr="002956DC">
        <w:rPr>
          <w:rFonts w:ascii="Book Antiqua" w:eastAsia="Book Antiqua" w:hAnsi="Book Antiqua" w:cs="Book Antiqua"/>
          <w:color w:val="000000"/>
          <w:vertAlign w:val="superscript"/>
        </w:rPr>
        <w:t>]</w:t>
      </w:r>
      <w:r w:rsidRPr="002956DC">
        <w:rPr>
          <w:rFonts w:ascii="Book Antiqua" w:eastAsia="Book Antiqua" w:hAnsi="Book Antiqua" w:cs="Book Antiqua"/>
          <w:color w:val="000000"/>
        </w:rPr>
        <w:t xml:space="preserve"> reported that the incidence of XGA was 0.25% in 4298 appendectomy specimens. On the other hand, Shaik 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35]</w:t>
      </w:r>
      <w:r w:rsidRPr="002956DC">
        <w:rPr>
          <w:rFonts w:ascii="Book Antiqua" w:eastAsia="Book Antiqua" w:hAnsi="Book Antiqua" w:cs="Book Antiqua"/>
          <w:color w:val="000000"/>
        </w:rPr>
        <w:t xml:space="preserve"> stated that the incidence of XGA among patients who underwent appendectomy was 0.64%.</w:t>
      </w:r>
    </w:p>
    <w:p w14:paraId="75BDA9FE" w14:textId="297D15C2" w:rsidR="00A77B3E" w:rsidRPr="002956DC" w:rsidRDefault="002E3D53" w:rsidP="008B32A3">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Grossly, the typical findings are bright yellow or golden yellow mass-like lesions associated with abscess </w:t>
      </w:r>
      <w:proofErr w:type="gramStart"/>
      <w:r w:rsidRPr="002956DC">
        <w:rPr>
          <w:rFonts w:ascii="Book Antiqua" w:eastAsia="Book Antiqua" w:hAnsi="Book Antiqua" w:cs="Book Antiqua"/>
          <w:color w:val="000000"/>
        </w:rPr>
        <w:t>cavities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1,36]</w:t>
      </w:r>
      <w:r w:rsidRPr="002956DC">
        <w:rPr>
          <w:rFonts w:ascii="Book Antiqua" w:eastAsia="Book Antiqua" w:hAnsi="Book Antiqua" w:cs="Book Antiqua"/>
          <w:color w:val="000000"/>
        </w:rPr>
        <w:t xml:space="preserve">. Kaushik 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17]</w:t>
      </w:r>
      <w:r w:rsidRPr="002956DC">
        <w:rPr>
          <w:rFonts w:ascii="Book Antiqua" w:eastAsia="Book Antiqua" w:hAnsi="Book Antiqua" w:cs="Book Antiqua"/>
          <w:color w:val="000000"/>
        </w:rPr>
        <w:t xml:space="preserve"> studied the cytological evaluation of the touch imprint preparation for intraoperative diagnosis of XGA. The smears revealed benign glandular epithelial cell groups and sheets of xanthoma cells along with multinucleate histiocytic giant cells in the background of neutrophils and mononuclear inflammatory cells. Microscopic examination of XGA usually reveals a nodular or diffuse mucosal to transmural collection of macrophages, including foamy </w:t>
      </w:r>
      <w:proofErr w:type="spellStart"/>
      <w:r w:rsidRPr="002956DC">
        <w:rPr>
          <w:rFonts w:ascii="Book Antiqua" w:eastAsia="Book Antiqua" w:hAnsi="Book Antiqua" w:cs="Book Antiqua"/>
          <w:color w:val="000000"/>
        </w:rPr>
        <w:t>histiocytes</w:t>
      </w:r>
      <w:proofErr w:type="spellEnd"/>
      <w:r w:rsidRPr="002956DC">
        <w:rPr>
          <w:rFonts w:ascii="Book Antiqua" w:eastAsia="Book Antiqua" w:hAnsi="Book Antiqua" w:cs="Book Antiqua"/>
          <w:color w:val="000000"/>
        </w:rPr>
        <w:t xml:space="preserve"> (xanthoma-type cells), intermixed with varying amounts of other inflammatory </w:t>
      </w:r>
      <w:proofErr w:type="gramStart"/>
      <w:r w:rsidRPr="002956DC">
        <w:rPr>
          <w:rFonts w:ascii="Book Antiqua" w:eastAsia="Book Antiqua" w:hAnsi="Book Antiqua" w:cs="Book Antiqua"/>
          <w:color w:val="000000"/>
        </w:rPr>
        <w:t>cells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7]</w:t>
      </w:r>
      <w:r w:rsidRPr="002956DC">
        <w:rPr>
          <w:rFonts w:ascii="Book Antiqua" w:eastAsia="Book Antiqua" w:hAnsi="Book Antiqua" w:cs="Book Antiqua"/>
          <w:color w:val="000000"/>
        </w:rPr>
        <w:t>.</w:t>
      </w:r>
    </w:p>
    <w:p w14:paraId="082F5B8E" w14:textId="1E8F6670" w:rsidR="00A77B3E" w:rsidRPr="002956DC" w:rsidRDefault="002E3D53" w:rsidP="008B32A3">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Although the histopathological features of the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process have been defined,</w:t>
      </w:r>
      <w:r w:rsidR="00CD2293">
        <w:rPr>
          <w:rFonts w:ascii="Book Antiqua" w:eastAsia="Book Antiqua" w:hAnsi="Book Antiqua" w:cs="Book Antiqua"/>
          <w:color w:val="000000"/>
        </w:rPr>
        <w:t xml:space="preserve"> </w:t>
      </w:r>
      <w:r w:rsidRPr="002956DC">
        <w:rPr>
          <w:rFonts w:ascii="Book Antiqua" w:eastAsia="Book Antiqua" w:hAnsi="Book Antiqua" w:cs="Book Antiqua"/>
          <w:color w:val="000000"/>
        </w:rPr>
        <w:t xml:space="preserve">the exact </w:t>
      </w:r>
      <w:proofErr w:type="spellStart"/>
      <w:r w:rsidRPr="002956DC">
        <w:rPr>
          <w:rFonts w:ascii="Book Antiqua" w:eastAsia="Book Antiqua" w:hAnsi="Book Antiqua" w:cs="Book Antiqua"/>
          <w:color w:val="000000"/>
        </w:rPr>
        <w:t>etiopathogenesis</w:t>
      </w:r>
      <w:proofErr w:type="spellEnd"/>
      <w:r w:rsidRPr="002956DC">
        <w:rPr>
          <w:rFonts w:ascii="Book Antiqua" w:eastAsia="Book Antiqua" w:hAnsi="Book Antiqua" w:cs="Book Antiqua"/>
          <w:color w:val="000000"/>
        </w:rPr>
        <w:t xml:space="preserve"> of XGA is still unknown. Proposed theories include defective lipid transport, immunologic disturbances of leukocyte and macrophage chemotaxis, infection by low</w:t>
      </w:r>
      <w:r w:rsidRPr="002956DC">
        <w:rPr>
          <w:rFonts w:ascii="Book Antiqua" w:eastAsia="Book Antiqua" w:hAnsi="Book Antiqua" w:cs="Book Antiqua"/>
          <w:color w:val="000000"/>
        </w:rPr>
        <w:noBreakHyphen/>
        <w:t xml:space="preserve">virulence organisms, such as Proteus and Escherichia species, and lymphatic </w:t>
      </w:r>
      <w:proofErr w:type="gramStart"/>
      <w:r w:rsidRPr="002956DC">
        <w:rPr>
          <w:rFonts w:ascii="Book Antiqua" w:eastAsia="Book Antiqua" w:hAnsi="Book Antiqua" w:cs="Book Antiqua"/>
          <w:color w:val="000000"/>
        </w:rPr>
        <w:t>obstruction</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7,13,17,25,31,34]</w:t>
      </w:r>
      <w:r w:rsidRPr="002956DC">
        <w:rPr>
          <w:rFonts w:ascii="Book Antiqua" w:eastAsia="Book Antiqua" w:hAnsi="Book Antiqua" w:cs="Book Antiqua"/>
          <w:color w:val="000000"/>
        </w:rPr>
        <w:t>.</w:t>
      </w:r>
    </w:p>
    <w:p w14:paraId="1BD807D1" w14:textId="6BD497F6" w:rsidR="00A77B3E" w:rsidRPr="002956DC" w:rsidRDefault="002E3D53" w:rsidP="008B32A3">
      <w:pPr>
        <w:spacing w:line="360" w:lineRule="auto"/>
        <w:ind w:firstLineChars="200" w:firstLine="480"/>
        <w:jc w:val="both"/>
        <w:rPr>
          <w:rFonts w:ascii="Book Antiqua" w:hAnsi="Book Antiqua"/>
        </w:rPr>
      </w:pPr>
      <w:proofErr w:type="spellStart"/>
      <w:r w:rsidRPr="002956DC">
        <w:rPr>
          <w:rFonts w:ascii="Book Antiqua" w:eastAsia="Book Antiqua" w:hAnsi="Book Antiqua" w:cs="Book Antiqua"/>
          <w:color w:val="000000"/>
        </w:rPr>
        <w:t>Cozzutto</w:t>
      </w:r>
      <w:proofErr w:type="spellEnd"/>
      <w:r w:rsidRPr="002956DC">
        <w:rPr>
          <w:rFonts w:ascii="Book Antiqua" w:eastAsia="Book Antiqua" w:hAnsi="Book Antiqua" w:cs="Book Antiqua"/>
          <w:color w:val="000000"/>
        </w:rPr>
        <w:t xml:space="preserve"> 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w:t>
      </w:r>
      <w:r w:rsidRPr="002956DC">
        <w:rPr>
          <w:rFonts w:ascii="Book Antiqua" w:eastAsia="Book Antiqua" w:hAnsi="Book Antiqua" w:cs="Book Antiqua"/>
          <w:color w:val="000000"/>
        </w:rPr>
        <w:t xml:space="preserve"> performed an extensive review of all cases from various organs. In that study, the authors noted that the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process is usually associated with inflammation, hemorrhage, and necrosis. They suggested that hemorrhage may play a major role in the development of foamy macrophages, postulating that the ingested erythrocytes and platelets at the bleeding site overwhelm </w:t>
      </w:r>
      <w:r w:rsidRPr="002956DC">
        <w:rPr>
          <w:rFonts w:ascii="Book Antiqua" w:eastAsia="Book Antiqua" w:hAnsi="Book Antiqua" w:cs="Book Antiqua"/>
          <w:color w:val="000000"/>
        </w:rPr>
        <w:lastRenderedPageBreak/>
        <w:t xml:space="preserve">the lysosomal system of the macrophages, causing deposition of phospholipids, which results in a foamy appearance of the macrophages. Other authors have suggested that there are several factors that may precipitate XGA, including lumen obstruction, </w:t>
      </w:r>
      <w:proofErr w:type="spellStart"/>
      <w:r w:rsidRPr="002956DC">
        <w:rPr>
          <w:rFonts w:ascii="Book Antiqua" w:eastAsia="Book Antiqua" w:hAnsi="Book Antiqua" w:cs="Book Antiqua"/>
          <w:color w:val="000000"/>
        </w:rPr>
        <w:t>suppurative</w:t>
      </w:r>
      <w:proofErr w:type="spellEnd"/>
      <w:r w:rsidRPr="002956DC">
        <w:rPr>
          <w:rFonts w:ascii="Book Antiqua" w:eastAsia="Book Antiqua" w:hAnsi="Book Antiqua" w:cs="Book Antiqua"/>
          <w:color w:val="000000"/>
        </w:rPr>
        <w:t xml:space="preserve"> inflammation, hemorrhage, and local tissue hypoxia, with no single pathophysiological factor that can possibly cause XGA</w:t>
      </w:r>
      <w:r w:rsidRPr="002956DC">
        <w:rPr>
          <w:rFonts w:ascii="Book Antiqua" w:eastAsia="Book Antiqua" w:hAnsi="Book Antiqua" w:cs="Book Antiqua"/>
          <w:color w:val="000000"/>
          <w:vertAlign w:val="superscript"/>
        </w:rPr>
        <w:t>[5,30,3</w:t>
      </w:r>
      <w:r w:rsidR="008236EC">
        <w:rPr>
          <w:rFonts w:ascii="Book Antiqua" w:eastAsia="Book Antiqua" w:hAnsi="Book Antiqua" w:cs="Book Antiqua"/>
          <w:color w:val="000000"/>
          <w:vertAlign w:val="superscript"/>
        </w:rPr>
        <w:t>7</w:t>
      </w:r>
      <w:r w:rsidRPr="002956DC">
        <w:rPr>
          <w:rFonts w:ascii="Book Antiqua" w:eastAsia="Book Antiqua" w:hAnsi="Book Antiqua" w:cs="Book Antiqua"/>
          <w:color w:val="000000"/>
          <w:vertAlign w:val="superscript"/>
        </w:rPr>
        <w:t>]</w:t>
      </w:r>
      <w:r w:rsidRPr="002956DC">
        <w:rPr>
          <w:rFonts w:ascii="Book Antiqua" w:eastAsia="Book Antiqua" w:hAnsi="Book Antiqua" w:cs="Book Antiqua"/>
          <w:color w:val="000000"/>
        </w:rPr>
        <w:t>.</w:t>
      </w:r>
    </w:p>
    <w:p w14:paraId="49B09D5D" w14:textId="1D5829A3" w:rsidR="00A77B3E" w:rsidRPr="002956DC" w:rsidRDefault="002E3D53" w:rsidP="008B32A3">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Other lesions with granulomatous inflammation and foam cells can </w:t>
      </w:r>
      <w:r w:rsidR="00CA3A16">
        <w:rPr>
          <w:rFonts w:ascii="Book Antiqua" w:eastAsia="Book Antiqua" w:hAnsi="Book Antiqua" w:cs="Book Antiqua"/>
          <w:color w:val="000000"/>
        </w:rPr>
        <w:t xml:space="preserve">be seen </w:t>
      </w:r>
      <w:r w:rsidRPr="002956DC">
        <w:rPr>
          <w:rFonts w:ascii="Book Antiqua" w:eastAsia="Book Antiqua" w:hAnsi="Book Antiqua" w:cs="Book Antiqua"/>
          <w:color w:val="000000"/>
        </w:rPr>
        <w:t xml:space="preserve">in the differential diagnoses, such as Crohn’s disease and malakoplakia. The absence of transmural involvement by granulomas can exclude Crohn’s disease, and the absence of </w:t>
      </w:r>
      <w:proofErr w:type="spellStart"/>
      <w:r w:rsidRPr="002956DC">
        <w:rPr>
          <w:rFonts w:ascii="Book Antiqua" w:eastAsia="Book Antiqua" w:hAnsi="Book Antiqua" w:cs="Book Antiqua"/>
          <w:color w:val="000000"/>
        </w:rPr>
        <w:t>Michaelis</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Gutmann</w:t>
      </w:r>
      <w:proofErr w:type="spellEnd"/>
      <w:r w:rsidRPr="002956DC">
        <w:rPr>
          <w:rFonts w:ascii="Book Antiqua" w:eastAsia="Book Antiqua" w:hAnsi="Book Antiqua" w:cs="Book Antiqua"/>
          <w:color w:val="000000"/>
        </w:rPr>
        <w:t xml:space="preserve"> bodies can rule out malakoplakia. Furthermore, it can be very challenging to differentiate XGA from an infiltrative cancer because XGA might present as a mass lesion with extension of fibrosis and inflammation to the surrounding tissues, mimicking an infiltrative </w:t>
      </w:r>
      <w:proofErr w:type="gramStart"/>
      <w:r w:rsidRPr="002956DC">
        <w:rPr>
          <w:rFonts w:ascii="Book Antiqua" w:eastAsia="Book Antiqua" w:hAnsi="Book Antiqua" w:cs="Book Antiqua"/>
          <w:color w:val="000000"/>
        </w:rPr>
        <w:t>cancer</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4,7,11,24,30,36]</w:t>
      </w:r>
      <w:r w:rsidRPr="002956DC">
        <w:rPr>
          <w:rFonts w:ascii="Book Antiqua" w:eastAsia="Book Antiqua" w:hAnsi="Book Antiqua" w:cs="Book Antiqua"/>
          <w:color w:val="000000"/>
        </w:rPr>
        <w:t>.</w:t>
      </w:r>
    </w:p>
    <w:p w14:paraId="1791DAB8" w14:textId="5A421C51" w:rsidR="00A77B3E" w:rsidRPr="002956DC" w:rsidRDefault="002E3D53" w:rsidP="00A405F2">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Most XGA cases reported were </w:t>
      </w:r>
      <w:r w:rsidR="00CA3A16">
        <w:rPr>
          <w:rFonts w:ascii="Book Antiqua" w:eastAsia="Book Antiqua" w:hAnsi="Book Antiqua" w:cs="Book Antiqua"/>
          <w:color w:val="000000"/>
        </w:rPr>
        <w:t>in</w:t>
      </w:r>
      <w:r w:rsidRPr="002956DC">
        <w:rPr>
          <w:rFonts w:ascii="Book Antiqua" w:eastAsia="Book Antiqua" w:hAnsi="Book Antiqua" w:cs="Book Antiqua"/>
          <w:color w:val="000000"/>
        </w:rPr>
        <w:t xml:space="preserve"> the adult age group, with the median age of presentation in this review being 34 years. The mean age (35.9 years) identified in this review was lower than the previously reported mean age of 47.9 years (83%, 21-78 years</w:t>
      </w:r>
      <w:proofErr w:type="gramStart"/>
      <w:r w:rsidRPr="002956DC">
        <w:rPr>
          <w:rFonts w:ascii="Book Antiqua" w:eastAsia="Book Antiqua" w:hAnsi="Book Antiqua" w:cs="Book Antiqua"/>
          <w:color w:val="000000"/>
        </w:rPr>
        <w:t>)</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36]</w:t>
      </w:r>
      <w:r w:rsidRPr="002956DC">
        <w:rPr>
          <w:rFonts w:ascii="Book Antiqua" w:eastAsia="Book Antiqua" w:hAnsi="Book Antiqua" w:cs="Book Antiqua"/>
          <w:color w:val="000000"/>
        </w:rPr>
        <w:t xml:space="preserve">. This appears to be caused by the recent, more XGA pediatric reports published. However, this disease remains more common in adults, with only 6 out of 38 patients in this review belonging to the pediatric age group (15.8%). The oldest patient diagnosed with XGA in this review was 78 years old, who presented with a </w:t>
      </w:r>
      <w:proofErr w:type="spellStart"/>
      <w:r w:rsidRPr="002956DC">
        <w:rPr>
          <w:rFonts w:ascii="Book Antiqua" w:eastAsia="Book Antiqua" w:hAnsi="Book Antiqua" w:cs="Book Antiqua"/>
          <w:color w:val="000000"/>
        </w:rPr>
        <w:t>mucocele</w:t>
      </w:r>
      <w:proofErr w:type="spellEnd"/>
      <w:r w:rsidRPr="002956DC">
        <w:rPr>
          <w:rFonts w:ascii="Book Antiqua" w:eastAsia="Book Antiqua" w:hAnsi="Book Antiqua" w:cs="Book Antiqua"/>
          <w:color w:val="000000"/>
        </w:rPr>
        <w:t xml:space="preserve"> of the </w:t>
      </w:r>
      <w:proofErr w:type="gramStart"/>
      <w:r w:rsidRPr="002956DC">
        <w:rPr>
          <w:rFonts w:ascii="Book Antiqua" w:eastAsia="Book Antiqua" w:hAnsi="Book Antiqua" w:cs="Book Antiqua"/>
          <w:color w:val="000000"/>
        </w:rPr>
        <w:t>appendix</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25]</w:t>
      </w:r>
      <w:r w:rsidRPr="002956DC">
        <w:rPr>
          <w:rFonts w:ascii="Book Antiqua" w:eastAsia="Book Antiqua" w:hAnsi="Book Antiqua" w:cs="Book Antiqua"/>
          <w:color w:val="000000"/>
        </w:rPr>
        <w:t>, and the youngest affected patient was 3 years old, diagnosed with interval appendectomy</w:t>
      </w:r>
      <w:r w:rsidRPr="002956DC">
        <w:rPr>
          <w:rFonts w:ascii="Book Antiqua" w:eastAsia="Book Antiqua" w:hAnsi="Book Antiqua" w:cs="Book Antiqua"/>
          <w:color w:val="000000"/>
          <w:vertAlign w:val="superscript"/>
        </w:rPr>
        <w:t>[30]</w:t>
      </w:r>
      <w:r w:rsidRPr="002956DC">
        <w:rPr>
          <w:rFonts w:ascii="Book Antiqua" w:eastAsia="Book Antiqua" w:hAnsi="Book Antiqua" w:cs="Book Antiqua"/>
          <w:color w:val="000000"/>
        </w:rPr>
        <w:t xml:space="preserve">. No sex predilection was reported for </w:t>
      </w:r>
      <w:proofErr w:type="gramStart"/>
      <w:r w:rsidRPr="002956DC">
        <w:rPr>
          <w:rFonts w:ascii="Book Antiqua" w:eastAsia="Book Antiqua" w:hAnsi="Book Antiqua" w:cs="Book Antiqua"/>
          <w:color w:val="000000"/>
        </w:rPr>
        <w:t>XGA</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34,36]</w:t>
      </w:r>
      <w:r w:rsidRPr="002956DC">
        <w:rPr>
          <w:rFonts w:ascii="Book Antiqua" w:eastAsia="Book Antiqua" w:hAnsi="Book Antiqua" w:cs="Book Antiqua"/>
          <w:color w:val="000000"/>
        </w:rPr>
        <w:t>, and in this review, there was no significant difference in the number of cases reported between females (52.6%) and males (47.4%).</w:t>
      </w:r>
    </w:p>
    <w:p w14:paraId="518087D4" w14:textId="72591676" w:rsidR="00A77B3E" w:rsidRPr="002956DC" w:rsidRDefault="002E3D53" w:rsidP="00A405F2">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Patients with XGA usually present with right lower abdominal quadrant pain, fever, nausea, and vomiting. However, the clinical presentation of XGA is variable, which seems to vary with the spread of the disease. While some authors suggested an association of the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response with long-standing inflammation of the appendix and formation of the </w:t>
      </w:r>
      <w:proofErr w:type="spellStart"/>
      <w:r w:rsidRPr="002956DC">
        <w:rPr>
          <w:rFonts w:ascii="Book Antiqua" w:eastAsia="Book Antiqua" w:hAnsi="Book Antiqua" w:cs="Book Antiqua"/>
          <w:color w:val="000000"/>
        </w:rPr>
        <w:t>appendiceal</w:t>
      </w:r>
      <w:proofErr w:type="spellEnd"/>
      <w:r w:rsidRPr="002956DC">
        <w:rPr>
          <w:rFonts w:ascii="Book Antiqua" w:eastAsia="Book Antiqua" w:hAnsi="Book Antiqua" w:cs="Book Antiqua"/>
          <w:color w:val="000000"/>
        </w:rPr>
        <w:t xml:space="preserve"> </w:t>
      </w:r>
      <w:proofErr w:type="gramStart"/>
      <w:r w:rsidRPr="002956DC">
        <w:rPr>
          <w:rFonts w:ascii="Book Antiqua" w:eastAsia="Book Antiqua" w:hAnsi="Book Antiqua" w:cs="Book Antiqua"/>
          <w:color w:val="000000"/>
        </w:rPr>
        <w:t>mass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34]</w:t>
      </w:r>
      <w:r w:rsidRPr="002956DC">
        <w:rPr>
          <w:rFonts w:ascii="Book Antiqua" w:eastAsia="Book Antiqua" w:hAnsi="Book Antiqua" w:cs="Book Antiqua"/>
          <w:color w:val="000000"/>
        </w:rPr>
        <w:t xml:space="preserve">, others have reported cases of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with typical signs and symptoms of acute appendicitis</w:t>
      </w:r>
      <w:r w:rsidRPr="002956DC">
        <w:rPr>
          <w:rFonts w:ascii="Book Antiqua" w:eastAsia="Book Antiqua" w:hAnsi="Book Antiqua" w:cs="Book Antiqua"/>
          <w:color w:val="000000"/>
          <w:vertAlign w:val="superscript"/>
        </w:rPr>
        <w:t>[31]</w:t>
      </w:r>
      <w:r w:rsidRPr="002956DC">
        <w:rPr>
          <w:rFonts w:ascii="Book Antiqua" w:eastAsia="Book Antiqua" w:hAnsi="Book Antiqua" w:cs="Book Antiqua"/>
          <w:color w:val="000000"/>
        </w:rPr>
        <w:t xml:space="preserve">. In this review, 22 of the </w:t>
      </w:r>
      <w:r w:rsidRPr="002956DC">
        <w:rPr>
          <w:rFonts w:ascii="Book Antiqua" w:eastAsia="Book Antiqua" w:hAnsi="Book Antiqua" w:cs="Book Antiqua"/>
          <w:color w:val="000000"/>
        </w:rPr>
        <w:lastRenderedPageBreak/>
        <w:t xml:space="preserve">38 reported cases were diagnosed with acute appendicitis (57.9%), two of which were found to be ruptured. </w:t>
      </w:r>
    </w:p>
    <w:p w14:paraId="4AE7B8B1" w14:textId="734165AA" w:rsidR="00A77B3E" w:rsidRPr="002956DC" w:rsidRDefault="002E3D53" w:rsidP="00A405F2">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XGA showed a higher incidence in interval </w:t>
      </w:r>
      <w:proofErr w:type="gramStart"/>
      <w:r w:rsidRPr="002956DC">
        <w:rPr>
          <w:rFonts w:ascii="Book Antiqua" w:eastAsia="Book Antiqua" w:hAnsi="Book Antiqua" w:cs="Book Antiqua"/>
          <w:color w:val="000000"/>
        </w:rPr>
        <w:t>appendectomies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6,16,20]</w:t>
      </w:r>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Guo</w:t>
      </w:r>
      <w:proofErr w:type="spellEnd"/>
      <w:r w:rsidRPr="002956DC">
        <w:rPr>
          <w:rFonts w:ascii="Book Antiqua" w:eastAsia="Book Antiqua" w:hAnsi="Book Antiqua" w:cs="Book Antiqua"/>
          <w:color w:val="000000"/>
        </w:rPr>
        <w:t xml:space="preserve"> </w:t>
      </w:r>
      <w:r w:rsidR="001C53D1" w:rsidRPr="001C53D1">
        <w:rPr>
          <w:rFonts w:ascii="Book Antiqua" w:eastAsia="Book Antiqua" w:hAnsi="Book Antiqua" w:cs="Book Antiqua"/>
          <w:i/>
          <w:iCs/>
          <w:color w:val="000000"/>
        </w:rPr>
        <w:t xml:space="preserve">et </w:t>
      </w:r>
      <w:proofErr w:type="gramStart"/>
      <w:r w:rsidR="001C53D1" w:rsidRPr="001C53D1">
        <w:rPr>
          <w:rFonts w:ascii="Book Antiqua" w:eastAsia="Book Antiqua" w:hAnsi="Book Antiqua" w:cs="Book Antiqua"/>
          <w:i/>
          <w:iCs/>
          <w:color w:val="000000"/>
        </w:rPr>
        <w:t>al</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30]</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 xml:space="preserve">reviewed the histopathology of all interval appendectomy specimens within a four-year period, and compared them with a control group of patients who had acute appendicitis and underwent routine acute appendectomy. The study revealed that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common in interval appendectomy specimens. They represented 36% of the interval appendectomy cases in their series, but they did not occur in the emergency appendectomy group. </w:t>
      </w:r>
    </w:p>
    <w:p w14:paraId="36A52EA0" w14:textId="36CCD136" w:rsidR="00A77B3E" w:rsidRPr="002956DC" w:rsidRDefault="002E3D53" w:rsidP="00A405F2">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Due to the destructive nature of the disease, XGA can occasionally present with a mass lesion that can mimic locally advanced cancer, but it has a benign course and can be cured surgically. Altay and colleagues reported uterine and right adrenal involvement, presenting as a complicated pelvic abscess on radiological </w:t>
      </w:r>
      <w:proofErr w:type="gramStart"/>
      <w:r w:rsidRPr="002956DC">
        <w:rPr>
          <w:rFonts w:ascii="Book Antiqua" w:eastAsia="Book Antiqua" w:hAnsi="Book Antiqua" w:cs="Book Antiqua"/>
          <w:color w:val="000000"/>
        </w:rPr>
        <w:t>imaging</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22]</w:t>
      </w:r>
      <w:r w:rsidRPr="002956DC">
        <w:rPr>
          <w:rFonts w:ascii="Book Antiqua" w:eastAsia="Book Antiqua" w:hAnsi="Book Antiqua" w:cs="Book Antiqua"/>
          <w:color w:val="000000"/>
        </w:rPr>
        <w:t xml:space="preserve">. In this review, 13 of the 38 patients had a mass (34%), and two patients had a </w:t>
      </w:r>
      <w:proofErr w:type="spellStart"/>
      <w:r w:rsidRPr="002956DC">
        <w:rPr>
          <w:rFonts w:ascii="Book Antiqua" w:eastAsia="Book Antiqua" w:hAnsi="Book Antiqua" w:cs="Book Antiqua"/>
          <w:color w:val="000000"/>
        </w:rPr>
        <w:t>mucocele</w:t>
      </w:r>
      <w:proofErr w:type="spellEnd"/>
      <w:r w:rsidRPr="002956DC">
        <w:rPr>
          <w:rFonts w:ascii="Book Antiqua" w:eastAsia="Book Antiqua" w:hAnsi="Book Antiqua" w:cs="Book Antiqua"/>
          <w:color w:val="000000"/>
        </w:rPr>
        <w:t xml:space="preserve">. Eight patients required bowel resection ranging from limited ileocecal resection to formal right hemicolectomy. Of </w:t>
      </w:r>
      <w:r w:rsidR="00AF5BED">
        <w:rPr>
          <w:rFonts w:ascii="Book Antiqua" w:eastAsia="Book Antiqua" w:hAnsi="Book Antiqua" w:cs="Book Antiqua"/>
          <w:color w:val="000000"/>
        </w:rPr>
        <w:t xml:space="preserve">the </w:t>
      </w:r>
      <w:r w:rsidRPr="002956DC">
        <w:rPr>
          <w:rFonts w:ascii="Book Antiqua" w:eastAsia="Book Antiqua" w:hAnsi="Book Antiqua" w:cs="Book Antiqua"/>
          <w:color w:val="000000"/>
        </w:rPr>
        <w:t xml:space="preserve">38 patients, 30 </w:t>
      </w:r>
      <w:r w:rsidR="00AF5BED">
        <w:rPr>
          <w:rFonts w:ascii="Book Antiqua" w:eastAsia="Book Antiqua" w:hAnsi="Book Antiqua" w:cs="Book Antiqua"/>
          <w:color w:val="000000"/>
        </w:rPr>
        <w:t>underwent</w:t>
      </w:r>
      <w:r w:rsidRPr="002956DC">
        <w:rPr>
          <w:rFonts w:ascii="Book Antiqua" w:eastAsia="Book Antiqua" w:hAnsi="Book Antiqua" w:cs="Book Antiqua"/>
          <w:color w:val="000000"/>
        </w:rPr>
        <w:t xml:space="preserve"> appendectomy, 16 of which as an interval appendectomy. </w:t>
      </w:r>
    </w:p>
    <w:p w14:paraId="79FA7F2C" w14:textId="4189059B" w:rsidR="00A77B3E" w:rsidRDefault="002E3D53" w:rsidP="00A405F2">
      <w:pPr>
        <w:spacing w:line="360" w:lineRule="auto"/>
        <w:ind w:firstLineChars="200" w:firstLine="480"/>
        <w:jc w:val="both"/>
        <w:rPr>
          <w:rFonts w:ascii="Book Antiqua" w:eastAsia="Book Antiqua" w:hAnsi="Book Antiqua" w:cs="Book Antiqua"/>
          <w:color w:val="000000"/>
        </w:rPr>
      </w:pPr>
      <w:r w:rsidRPr="002956DC">
        <w:rPr>
          <w:rFonts w:ascii="Book Antiqua" w:eastAsia="Book Antiqua" w:hAnsi="Book Antiqua" w:cs="Book Antiqua"/>
          <w:color w:val="000000"/>
        </w:rPr>
        <w:t>The variable presentation of XGA requires the consideration of acute appendicitis, a mucinous epithelial neoplasm, a non</w:t>
      </w:r>
      <w:r w:rsidR="00AF5BED">
        <w:rPr>
          <w:rFonts w:ascii="Book Antiqua" w:eastAsia="Book Antiqua" w:hAnsi="Book Antiqua" w:cs="Book Antiqua"/>
          <w:color w:val="000000"/>
        </w:rPr>
        <w:t>-</w:t>
      </w:r>
      <w:r w:rsidRPr="002956DC">
        <w:rPr>
          <w:rFonts w:ascii="Book Antiqua" w:eastAsia="Book Antiqua" w:hAnsi="Book Antiqua" w:cs="Book Antiqua"/>
          <w:color w:val="000000"/>
        </w:rPr>
        <w:t xml:space="preserve">mucinous epithelial neoplasm, and a range of chronic infectious diseases. Atypical </w:t>
      </w:r>
      <w:proofErr w:type="spellStart"/>
      <w:r w:rsidRPr="002956DC">
        <w:rPr>
          <w:rFonts w:ascii="Book Antiqua" w:eastAsia="Book Antiqua" w:hAnsi="Book Antiqua" w:cs="Book Antiqua"/>
          <w:color w:val="000000"/>
        </w:rPr>
        <w:t>appendiceal</w:t>
      </w:r>
      <w:proofErr w:type="spellEnd"/>
      <w:r w:rsidRPr="002956DC">
        <w:rPr>
          <w:rFonts w:ascii="Book Antiqua" w:eastAsia="Book Antiqua" w:hAnsi="Book Antiqua" w:cs="Book Antiqua"/>
          <w:color w:val="000000"/>
        </w:rPr>
        <w:t xml:space="preserve"> pathologies ranging from neoplasms to inflammatory conditions can mimic and even cause a superimposed acute appendicitis, making them difficult to differentiate from typical inflammation. Contrast-enhanced </w:t>
      </w:r>
      <w:proofErr w:type="spellStart"/>
      <w:r w:rsidRPr="002956DC">
        <w:rPr>
          <w:rFonts w:ascii="Book Antiqua" w:eastAsia="Book Antiqua" w:hAnsi="Book Antiqua" w:cs="Book Antiqua"/>
          <w:color w:val="000000"/>
        </w:rPr>
        <w:t>multidetector</w:t>
      </w:r>
      <w:proofErr w:type="spellEnd"/>
      <w:r w:rsidRPr="002956DC">
        <w:rPr>
          <w:rFonts w:ascii="Book Antiqua" w:eastAsia="Book Antiqua" w:hAnsi="Book Antiqua" w:cs="Book Antiqua"/>
          <w:color w:val="000000"/>
        </w:rPr>
        <w:t xml:space="preserve"> computed tomography is the gold standard and the most cost-effective diagnostic test for appendicitis in non-pregnant adults with right lower quadrant </w:t>
      </w:r>
      <w:proofErr w:type="gramStart"/>
      <w:r w:rsidRPr="002956DC">
        <w:rPr>
          <w:rFonts w:ascii="Book Antiqua" w:eastAsia="Book Antiqua" w:hAnsi="Book Antiqua" w:cs="Book Antiqua"/>
          <w:color w:val="000000"/>
        </w:rPr>
        <w:t>pain</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15,3</w:t>
      </w:r>
      <w:r w:rsidR="005D0AB4">
        <w:rPr>
          <w:rFonts w:ascii="Book Antiqua" w:eastAsia="Book Antiqua" w:hAnsi="Book Antiqua" w:cs="Book Antiqua"/>
          <w:color w:val="000000"/>
          <w:vertAlign w:val="superscript"/>
        </w:rPr>
        <w:t>8</w:t>
      </w:r>
      <w:r w:rsidRPr="002956DC">
        <w:rPr>
          <w:rFonts w:ascii="Book Antiqua" w:eastAsia="Book Antiqua" w:hAnsi="Book Antiqua" w:cs="Book Antiqua"/>
          <w:color w:val="000000"/>
          <w:vertAlign w:val="superscript"/>
        </w:rPr>
        <w:t>,3</w:t>
      </w:r>
      <w:r w:rsidR="005D0AB4">
        <w:rPr>
          <w:rFonts w:ascii="Book Antiqua" w:eastAsia="Book Antiqua" w:hAnsi="Book Antiqua" w:cs="Book Antiqua"/>
          <w:color w:val="000000"/>
          <w:vertAlign w:val="superscript"/>
        </w:rPr>
        <w:t>9</w:t>
      </w:r>
      <w:r w:rsidRPr="002956DC">
        <w:rPr>
          <w:rFonts w:ascii="Book Antiqua" w:eastAsia="Book Antiqua" w:hAnsi="Book Antiqua" w:cs="Book Antiqua"/>
          <w:color w:val="000000"/>
          <w:vertAlign w:val="superscript"/>
        </w:rPr>
        <w:t>]</w:t>
      </w:r>
      <w:r w:rsidRPr="002956DC">
        <w:rPr>
          <w:rFonts w:ascii="Book Antiqua" w:eastAsia="Book Antiqua" w:hAnsi="Book Antiqua" w:cs="Book Antiqua"/>
          <w:color w:val="000000"/>
        </w:rPr>
        <w:t>. However, radiological findings are non-specific, and XGA is usually found retrospectively on surgical pathology and has no</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 xml:space="preserve">unique features on abdominopelvic contrast-enhanced computed </w:t>
      </w:r>
      <w:proofErr w:type="gramStart"/>
      <w:r w:rsidRPr="002956DC">
        <w:rPr>
          <w:rFonts w:ascii="Book Antiqua" w:eastAsia="Book Antiqua" w:hAnsi="Book Antiqua" w:cs="Book Antiqua"/>
          <w:color w:val="000000"/>
        </w:rPr>
        <w:t>tomography</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15]</w:t>
      </w:r>
      <w:r w:rsidRPr="002956DC">
        <w:rPr>
          <w:rFonts w:ascii="Book Antiqua" w:eastAsia="Book Antiqua" w:hAnsi="Book Antiqua" w:cs="Book Antiqua"/>
          <w:color w:val="000000"/>
        </w:rPr>
        <w:t xml:space="preserve">. </w:t>
      </w:r>
    </w:p>
    <w:p w14:paraId="1318398A" w14:textId="77777777" w:rsidR="00600C7B" w:rsidRPr="002956DC" w:rsidRDefault="00600C7B" w:rsidP="00A405F2">
      <w:pPr>
        <w:spacing w:line="360" w:lineRule="auto"/>
        <w:ind w:firstLineChars="200" w:firstLine="480"/>
        <w:jc w:val="both"/>
        <w:rPr>
          <w:rFonts w:ascii="Book Antiqua" w:hAnsi="Book Antiqua"/>
        </w:rPr>
      </w:pPr>
    </w:p>
    <w:p w14:paraId="5FD4C170" w14:textId="77777777" w:rsidR="00473B0F" w:rsidRDefault="00473B0F" w:rsidP="002956DC">
      <w:pPr>
        <w:spacing w:line="360" w:lineRule="auto"/>
        <w:jc w:val="both"/>
        <w:rPr>
          <w:rFonts w:ascii="Book Antiqua" w:eastAsia="Book Antiqua" w:hAnsi="Book Antiqua" w:cs="Book Antiqua"/>
          <w:b/>
          <w:caps/>
          <w:color w:val="000000"/>
          <w:u w:val="single"/>
        </w:rPr>
      </w:pPr>
    </w:p>
    <w:p w14:paraId="4E13AAB4" w14:textId="18844806"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aps/>
          <w:color w:val="000000"/>
          <w:u w:val="single"/>
        </w:rPr>
        <w:lastRenderedPageBreak/>
        <w:t>CONCLUSION</w:t>
      </w:r>
    </w:p>
    <w:p w14:paraId="638887F7" w14:textId="6A82E7BF" w:rsidR="00A77B3E" w:rsidRDefault="002E3D53" w:rsidP="002956DC">
      <w:pPr>
        <w:spacing w:line="360" w:lineRule="auto"/>
        <w:jc w:val="both"/>
        <w:rPr>
          <w:rFonts w:ascii="Book Antiqua" w:eastAsia="Book Antiqua" w:hAnsi="Book Antiqua" w:cs="Book Antiqua"/>
          <w:color w:val="000000"/>
        </w:rPr>
      </w:pPr>
      <w:r w:rsidRPr="002956DC">
        <w:rPr>
          <w:rFonts w:ascii="Book Antiqua" w:eastAsia="Book Antiqua" w:hAnsi="Book Antiqua" w:cs="Book Antiqua"/>
          <w:color w:val="000000"/>
        </w:rPr>
        <w:t xml:space="preserve">In summary,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an unusual, destructive, chronic inflammatory process that involves various organs</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 xml:space="preserve">While it rarely affects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it is associated with significant diagnostic and therapeutic dilemmas due to its variable presentation. It is more often associated with interval appendectomies, and a significant number of patients require bowel resection due to the common presentation of a mass lesion.</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XGA is usually identified</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 xml:space="preserve">retrospectively on pathological examination of the </w:t>
      </w:r>
      <w:proofErr w:type="spellStart"/>
      <w:r w:rsidRPr="002956DC">
        <w:rPr>
          <w:rFonts w:ascii="Book Antiqua" w:eastAsia="Book Antiqua" w:hAnsi="Book Antiqua" w:cs="Book Antiqua"/>
          <w:color w:val="000000"/>
        </w:rPr>
        <w:t>appendiceal</w:t>
      </w:r>
      <w:proofErr w:type="spellEnd"/>
      <w:r w:rsidRPr="002956DC">
        <w:rPr>
          <w:rFonts w:ascii="Book Antiqua" w:eastAsia="Book Antiqua" w:hAnsi="Book Antiqua" w:cs="Book Antiqua"/>
          <w:color w:val="000000"/>
        </w:rPr>
        <w:t xml:space="preserve"> </w:t>
      </w:r>
      <w:r w:rsidR="006D21CE" w:rsidRPr="002956DC">
        <w:rPr>
          <w:rFonts w:ascii="Book Antiqua" w:eastAsia="Book Antiqua" w:hAnsi="Book Antiqua" w:cs="Book Antiqua"/>
          <w:color w:val="000000"/>
        </w:rPr>
        <w:t>specimen</w:t>
      </w:r>
      <w:r w:rsidR="00AF5BED">
        <w:rPr>
          <w:rFonts w:ascii="Book Antiqua" w:eastAsia="Book Antiqua" w:hAnsi="Book Antiqua" w:cs="Book Antiqua"/>
          <w:color w:val="000000"/>
        </w:rPr>
        <w:t>,</w:t>
      </w:r>
      <w:r w:rsidRPr="002956DC">
        <w:rPr>
          <w:rFonts w:ascii="Book Antiqua" w:eastAsia="Book Antiqua" w:hAnsi="Book Antiqua" w:cs="Book Antiqua"/>
          <w:color w:val="000000"/>
        </w:rPr>
        <w:t xml:space="preserve"> and has no unique features on imaging studies including contrast-enhanced computed tomography. </w:t>
      </w:r>
    </w:p>
    <w:p w14:paraId="4D8161AE" w14:textId="778D3F67" w:rsidR="006D51DC" w:rsidRDefault="006D51DC" w:rsidP="002956DC">
      <w:pPr>
        <w:spacing w:line="360" w:lineRule="auto"/>
        <w:jc w:val="both"/>
        <w:rPr>
          <w:rFonts w:ascii="Book Antiqua" w:eastAsia="Book Antiqua" w:hAnsi="Book Antiqua" w:cs="Book Antiqua"/>
          <w:color w:val="000000"/>
        </w:rPr>
      </w:pPr>
    </w:p>
    <w:p w14:paraId="50CD0CFE" w14:textId="77777777" w:rsidR="006D51DC" w:rsidRPr="00B65A39" w:rsidRDefault="006D51DC" w:rsidP="006D51DC">
      <w:pPr>
        <w:spacing w:line="360" w:lineRule="auto"/>
        <w:jc w:val="both"/>
      </w:pPr>
      <w:r w:rsidRPr="00B65A39">
        <w:rPr>
          <w:rFonts w:ascii="Book Antiqua" w:eastAsia="Book Antiqua" w:hAnsi="Book Antiqua" w:cs="Book Antiqua"/>
          <w:b/>
          <w:caps/>
          <w:color w:val="000000"/>
          <w:u w:val="single"/>
        </w:rPr>
        <w:t>ARTICLE HIGHLIGHTS</w:t>
      </w:r>
    </w:p>
    <w:p w14:paraId="55F517D4" w14:textId="0C7ADC90"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 xml:space="preserve">Research </w:t>
      </w:r>
      <w:r w:rsidR="00E93F4B">
        <w:rPr>
          <w:rFonts w:ascii="Book Antiqua" w:hAnsi="Book Antiqua"/>
          <w:b/>
          <w:bCs/>
          <w:i/>
          <w:iCs/>
          <w:color w:val="000000" w:themeColor="text1"/>
        </w:rPr>
        <w:t>b</w:t>
      </w:r>
      <w:r w:rsidRPr="006D4461">
        <w:rPr>
          <w:rFonts w:ascii="Book Antiqua" w:hAnsi="Book Antiqua"/>
          <w:b/>
          <w:bCs/>
          <w:i/>
          <w:iCs/>
          <w:color w:val="000000" w:themeColor="text1"/>
        </w:rPr>
        <w:t>ackground</w:t>
      </w:r>
    </w:p>
    <w:p w14:paraId="36A007CB" w14:textId="099EC084" w:rsidR="006D51DC" w:rsidRDefault="009A3A04" w:rsidP="006D51DC">
      <w:pPr>
        <w:spacing w:line="360" w:lineRule="auto"/>
        <w:jc w:val="both"/>
        <w:rPr>
          <w:rFonts w:ascii="Book Antiqua" w:eastAsia="Book Antiqua" w:hAnsi="Book Antiqua" w:cs="Book Antiqua"/>
          <w:color w:val="000000"/>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characterized histologically by a collection of lipid-laden macrophages admixed with lymphocytes, plasma cells, neutrophils, and often multinucleated giant cells with or without cholesterol clefts</w:t>
      </w:r>
    </w:p>
    <w:p w14:paraId="2A4C392F" w14:textId="77777777" w:rsidR="009A3A04" w:rsidRPr="00A521E1" w:rsidRDefault="009A3A04" w:rsidP="006D51DC">
      <w:pPr>
        <w:spacing w:line="360" w:lineRule="auto"/>
        <w:jc w:val="both"/>
        <w:rPr>
          <w:rFonts w:ascii="Book Antiqua" w:hAnsi="Book Antiqua"/>
          <w:color w:val="000000" w:themeColor="text1"/>
        </w:rPr>
      </w:pPr>
    </w:p>
    <w:p w14:paraId="3457C02D" w14:textId="77777777"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motivation</w:t>
      </w:r>
    </w:p>
    <w:p w14:paraId="2574587D" w14:textId="42D6B90C" w:rsidR="006D51DC" w:rsidRDefault="009A3A04" w:rsidP="006D51DC">
      <w:pPr>
        <w:spacing w:line="360" w:lineRule="auto"/>
        <w:jc w:val="both"/>
        <w:rPr>
          <w:rFonts w:ascii="Book Antiqua" w:hAnsi="Book Antiqua"/>
          <w:color w:val="000000" w:themeColor="text1"/>
        </w:rPr>
      </w:pPr>
      <w:r w:rsidRPr="009A3A04">
        <w:rPr>
          <w:rFonts w:ascii="Book Antiqua" w:hAnsi="Book Antiqua"/>
          <w:color w:val="000000" w:themeColor="text1"/>
        </w:rPr>
        <w:t xml:space="preserve">Although a limited number of case reports on </w:t>
      </w:r>
      <w:proofErr w:type="spellStart"/>
      <w:r w:rsidR="00DE4090" w:rsidRPr="002956DC">
        <w:rPr>
          <w:rFonts w:ascii="Book Antiqua" w:eastAsia="Book Antiqua" w:hAnsi="Book Antiqua" w:cs="Book Antiqua"/>
          <w:color w:val="000000"/>
        </w:rPr>
        <w:t>xanthogranulomatous</w:t>
      </w:r>
      <w:proofErr w:type="spellEnd"/>
      <w:r w:rsidR="00DE4090" w:rsidRPr="002956DC">
        <w:rPr>
          <w:rFonts w:ascii="Book Antiqua" w:eastAsia="Book Antiqua" w:hAnsi="Book Antiqua" w:cs="Book Antiqua"/>
          <w:color w:val="000000"/>
        </w:rPr>
        <w:t xml:space="preserve"> appendicitis</w:t>
      </w:r>
      <w:r w:rsidR="00DE4090" w:rsidRPr="009A3A04">
        <w:rPr>
          <w:rFonts w:ascii="Book Antiqua" w:hAnsi="Book Antiqua"/>
          <w:color w:val="000000" w:themeColor="text1"/>
        </w:rPr>
        <w:t xml:space="preserve"> </w:t>
      </w:r>
      <w:r w:rsidR="00DE4090">
        <w:rPr>
          <w:rFonts w:ascii="Book Antiqua" w:hAnsi="Book Antiqua"/>
          <w:color w:val="000000" w:themeColor="text1"/>
        </w:rPr>
        <w:t>(</w:t>
      </w:r>
      <w:r w:rsidRPr="009A3A04">
        <w:rPr>
          <w:rFonts w:ascii="Book Antiqua" w:hAnsi="Book Antiqua"/>
          <w:color w:val="000000" w:themeColor="text1"/>
        </w:rPr>
        <w:t>XGA</w:t>
      </w:r>
      <w:r w:rsidR="00DE4090">
        <w:rPr>
          <w:rFonts w:ascii="Book Antiqua" w:hAnsi="Book Antiqua"/>
          <w:color w:val="000000" w:themeColor="text1"/>
        </w:rPr>
        <w:t>)</w:t>
      </w:r>
      <w:r w:rsidRPr="009A3A04">
        <w:rPr>
          <w:rFonts w:ascii="Book Antiqua" w:hAnsi="Book Antiqua"/>
          <w:color w:val="000000" w:themeColor="text1"/>
        </w:rPr>
        <w:t xml:space="preserve"> have been published to date, no systematic literature analysis has been conducted.</w:t>
      </w:r>
    </w:p>
    <w:p w14:paraId="16668B6F" w14:textId="77777777" w:rsidR="009A3A04" w:rsidRPr="00A521E1" w:rsidRDefault="009A3A04" w:rsidP="006D51DC">
      <w:pPr>
        <w:spacing w:line="360" w:lineRule="auto"/>
        <w:jc w:val="both"/>
        <w:rPr>
          <w:rFonts w:ascii="Book Antiqua" w:hAnsi="Book Antiqua"/>
          <w:color w:val="000000" w:themeColor="text1"/>
        </w:rPr>
      </w:pPr>
    </w:p>
    <w:p w14:paraId="7B737A97" w14:textId="77777777"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objectives</w:t>
      </w:r>
    </w:p>
    <w:p w14:paraId="2F637D54" w14:textId="3B017024" w:rsidR="006D4461" w:rsidRDefault="006D4461" w:rsidP="006D51DC">
      <w:pPr>
        <w:spacing w:line="360" w:lineRule="auto"/>
        <w:jc w:val="both"/>
        <w:rPr>
          <w:rFonts w:ascii="Book Antiqua" w:eastAsia="Book Antiqua" w:hAnsi="Book Antiqua" w:cs="Book Antiqua"/>
          <w:color w:val="000000"/>
        </w:rPr>
      </w:pPr>
      <w:r w:rsidRPr="006D4461">
        <w:rPr>
          <w:rFonts w:ascii="Book Antiqua" w:eastAsia="Book Antiqua" w:hAnsi="Book Antiqua" w:cs="Book Antiqua"/>
          <w:color w:val="000000"/>
        </w:rPr>
        <w:t xml:space="preserve">The </w:t>
      </w:r>
      <w:r>
        <w:rPr>
          <w:rFonts w:ascii="Book Antiqua" w:eastAsia="Book Antiqua" w:hAnsi="Book Antiqua" w:cs="Book Antiqua"/>
          <w:color w:val="000000"/>
        </w:rPr>
        <w:t xml:space="preserve">main objective </w:t>
      </w:r>
      <w:r w:rsidRPr="006D4461">
        <w:rPr>
          <w:rFonts w:ascii="Book Antiqua" w:eastAsia="Book Antiqua" w:hAnsi="Book Antiqua" w:cs="Book Antiqua"/>
          <w:color w:val="000000"/>
        </w:rPr>
        <w:t>of this study was to review the articles published in the medical literature on XGA</w:t>
      </w:r>
      <w:r>
        <w:rPr>
          <w:rFonts w:ascii="Book Antiqua" w:eastAsia="Book Antiqua" w:hAnsi="Book Antiqua" w:cs="Book Antiqua"/>
          <w:color w:val="000000"/>
        </w:rPr>
        <w:t>.</w:t>
      </w:r>
      <w:r w:rsidRPr="006D4461">
        <w:rPr>
          <w:rFonts w:ascii="Book Antiqua" w:hAnsi="Book Antiqua"/>
          <w:color w:val="000000" w:themeColor="text1"/>
        </w:rPr>
        <w:t xml:space="preserve"> </w:t>
      </w:r>
      <w:r w:rsidR="00163D9F">
        <w:rPr>
          <w:rFonts w:ascii="Book Antiqua" w:hAnsi="Book Antiqua"/>
          <w:color w:val="000000" w:themeColor="text1"/>
        </w:rPr>
        <w:t>A</w:t>
      </w:r>
      <w:r w:rsidRPr="006D4461">
        <w:rPr>
          <w:rFonts w:ascii="Book Antiqua" w:hAnsi="Book Antiqua"/>
          <w:color w:val="000000" w:themeColor="text1"/>
        </w:rPr>
        <w:t xml:space="preserve"> secondary</w:t>
      </w:r>
      <w:r>
        <w:rPr>
          <w:rFonts w:ascii="Book Antiqua" w:hAnsi="Book Antiqua"/>
          <w:color w:val="000000" w:themeColor="text1"/>
        </w:rPr>
        <w:t xml:space="preserve"> objective </w:t>
      </w:r>
      <w:r w:rsidRPr="006D4461">
        <w:rPr>
          <w:rFonts w:ascii="Book Antiqua" w:eastAsia="Book Antiqua" w:hAnsi="Book Antiqua" w:cs="Book Antiqua"/>
          <w:color w:val="000000"/>
        </w:rPr>
        <w:t xml:space="preserve">of this study was to present </w:t>
      </w:r>
      <w:r>
        <w:rPr>
          <w:rFonts w:ascii="Book Antiqua" w:eastAsia="Book Antiqua" w:hAnsi="Book Antiqua" w:cs="Book Antiqua"/>
          <w:color w:val="000000"/>
        </w:rPr>
        <w:t xml:space="preserve">the medical history of a </w:t>
      </w:r>
      <w:r w:rsidR="006D21CE">
        <w:rPr>
          <w:rFonts w:ascii="Book Antiqua" w:eastAsia="Book Antiqua" w:hAnsi="Book Antiqua" w:cs="Book Antiqua"/>
          <w:color w:val="000000"/>
        </w:rPr>
        <w:t>female</w:t>
      </w:r>
      <w:r>
        <w:rPr>
          <w:rFonts w:ascii="Book Antiqua" w:eastAsia="Book Antiqua" w:hAnsi="Book Antiqua" w:cs="Book Antiqua"/>
          <w:color w:val="000000"/>
        </w:rPr>
        <w:t xml:space="preserve"> patient diagnosed with XGA</w:t>
      </w:r>
      <w:r w:rsidRPr="006D4461">
        <w:rPr>
          <w:rFonts w:ascii="Book Antiqua" w:eastAsia="Book Antiqua" w:hAnsi="Book Antiqua" w:cs="Book Antiqua"/>
          <w:color w:val="000000"/>
        </w:rPr>
        <w:t xml:space="preserve">. </w:t>
      </w:r>
    </w:p>
    <w:p w14:paraId="3D52E769" w14:textId="77777777" w:rsidR="006D4461" w:rsidRDefault="006D4461" w:rsidP="006D51DC">
      <w:pPr>
        <w:spacing w:line="360" w:lineRule="auto"/>
        <w:jc w:val="both"/>
        <w:rPr>
          <w:rFonts w:ascii="Book Antiqua" w:hAnsi="Book Antiqua"/>
          <w:i/>
          <w:iCs/>
          <w:color w:val="000000" w:themeColor="text1"/>
        </w:rPr>
      </w:pPr>
    </w:p>
    <w:p w14:paraId="7319B56C" w14:textId="62AA60DD"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methods</w:t>
      </w:r>
    </w:p>
    <w:p w14:paraId="3C51DB3C" w14:textId="223F31E9" w:rsidR="006D51DC" w:rsidRDefault="006D4461" w:rsidP="006D51DC">
      <w:pPr>
        <w:spacing w:line="360" w:lineRule="auto"/>
        <w:jc w:val="both"/>
        <w:rPr>
          <w:rFonts w:ascii="Book Antiqua" w:hAnsi="Book Antiqua"/>
          <w:color w:val="000000" w:themeColor="text1"/>
        </w:rPr>
      </w:pPr>
      <w:r w:rsidRPr="006D4461">
        <w:rPr>
          <w:rFonts w:ascii="Book Antiqua" w:hAnsi="Book Antiqua"/>
          <w:color w:val="000000" w:themeColor="text1"/>
        </w:rPr>
        <w:t xml:space="preserve">A systematic literature search was conducted on PubMed, Medline, Google Scholar, and Google databases using the following keywords: </w:t>
      </w:r>
      <w:r w:rsidR="001C15C7">
        <w:rPr>
          <w:rFonts w:ascii="Book Antiqua" w:hAnsi="Book Antiqua"/>
          <w:color w:val="000000" w:themeColor="text1"/>
        </w:rPr>
        <w:t>A</w:t>
      </w:r>
      <w:r w:rsidRPr="006D4461">
        <w:rPr>
          <w:rFonts w:ascii="Book Antiqua" w:hAnsi="Book Antiqua"/>
          <w:color w:val="000000" w:themeColor="text1"/>
        </w:rPr>
        <w:t xml:space="preserve">ppendix </w:t>
      </w:r>
      <w:proofErr w:type="spellStart"/>
      <w:r w:rsidRPr="006D4461">
        <w:rPr>
          <w:rFonts w:ascii="Book Antiqua" w:hAnsi="Book Antiqua"/>
          <w:color w:val="000000" w:themeColor="text1"/>
        </w:rPr>
        <w:t>vermiformis</w:t>
      </w:r>
      <w:proofErr w:type="spellEnd"/>
      <w:r w:rsidRPr="006D4461">
        <w:rPr>
          <w:rFonts w:ascii="Book Antiqua" w:hAnsi="Book Antiqua"/>
          <w:color w:val="000000" w:themeColor="text1"/>
        </w:rPr>
        <w:t xml:space="preserve">, acute </w:t>
      </w:r>
      <w:r w:rsidRPr="006D4461">
        <w:rPr>
          <w:rFonts w:ascii="Book Antiqua" w:hAnsi="Book Antiqua"/>
          <w:color w:val="000000" w:themeColor="text1"/>
        </w:rPr>
        <w:lastRenderedPageBreak/>
        <w:t xml:space="preserve">appendicitis, </w:t>
      </w:r>
      <w:r w:rsidR="00DE4090">
        <w:rPr>
          <w:rFonts w:ascii="Book Antiqua" w:hAnsi="Book Antiqua"/>
          <w:color w:val="000000" w:themeColor="text1"/>
        </w:rPr>
        <w:t>XGA</w:t>
      </w:r>
      <w:r w:rsidRPr="006D4461">
        <w:rPr>
          <w:rFonts w:ascii="Book Antiqua" w:hAnsi="Book Antiqua"/>
          <w:color w:val="000000" w:themeColor="text1"/>
        </w:rPr>
        <w:t xml:space="preserve">, interval appendectomy, and appendectomy. </w:t>
      </w:r>
      <w:r w:rsidR="009A3A04" w:rsidRPr="009A3A04">
        <w:rPr>
          <w:rFonts w:ascii="Book Antiqua" w:hAnsi="Book Antiqua"/>
          <w:color w:val="000000" w:themeColor="text1"/>
        </w:rPr>
        <w:t>The search included articles published before May 2020, and the publication language was not restricted.</w:t>
      </w:r>
    </w:p>
    <w:p w14:paraId="33D7895D" w14:textId="77777777" w:rsidR="00E93F4B" w:rsidRPr="00A521E1" w:rsidRDefault="00E93F4B" w:rsidP="006D51DC">
      <w:pPr>
        <w:spacing w:line="360" w:lineRule="auto"/>
        <w:jc w:val="both"/>
        <w:rPr>
          <w:rFonts w:ascii="Book Antiqua" w:hAnsi="Book Antiqua"/>
          <w:color w:val="000000" w:themeColor="text1"/>
        </w:rPr>
      </w:pPr>
    </w:p>
    <w:p w14:paraId="2B544EF6" w14:textId="413736A8"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results</w:t>
      </w:r>
    </w:p>
    <w:p w14:paraId="5C65F5C1" w14:textId="14AD3384" w:rsidR="006D51DC" w:rsidRDefault="009A3A04" w:rsidP="006D51DC">
      <w:pPr>
        <w:spacing w:line="360" w:lineRule="auto"/>
        <w:jc w:val="both"/>
        <w:rPr>
          <w:rFonts w:ascii="Book Antiqua" w:hAnsi="Book Antiqua"/>
          <w:color w:val="000000" w:themeColor="text1"/>
        </w:rPr>
      </w:pPr>
      <w:r w:rsidRPr="009A3A04">
        <w:rPr>
          <w:rFonts w:ascii="Book Antiqua" w:hAnsi="Book Antiqua"/>
          <w:color w:val="000000" w:themeColor="text1"/>
        </w:rPr>
        <w:t xml:space="preserve">A total of 29 articles involving 38 patients with XGA, were retrospectively analyzed. A total of 38 patients, 20 (52.6%) female and 18 (47.4%) male, aged from 3 to 78 years were included in this study. Fifteen patients' WBC values were reported, and 13 (86.7%) of them had leukocytosis. Twenty-five patients were diagnosed with acute appendicitis, ruptured appendicitis, or subacute appendicitis, and the remaining 13 patients underwent surgery for </w:t>
      </w:r>
      <w:proofErr w:type="spellStart"/>
      <w:r w:rsidRPr="009A3A04">
        <w:rPr>
          <w:rFonts w:ascii="Book Antiqua" w:hAnsi="Book Antiqua"/>
          <w:color w:val="000000" w:themeColor="text1"/>
        </w:rPr>
        <w:t>tumoral</w:t>
      </w:r>
      <w:proofErr w:type="spellEnd"/>
      <w:r w:rsidRPr="009A3A04">
        <w:rPr>
          <w:rFonts w:ascii="Book Antiqua" w:hAnsi="Book Antiqua"/>
          <w:color w:val="000000" w:themeColor="text1"/>
        </w:rPr>
        <w:t xml:space="preserve"> lesions of the ileocecal region. Twenty-two of the patients underwent urgent or semi-urgent surgery, and the remaining 16 patients underwent interval appendectomy.</w:t>
      </w:r>
    </w:p>
    <w:p w14:paraId="539E0127" w14:textId="77777777" w:rsidR="009A3A04" w:rsidRPr="00A521E1" w:rsidRDefault="009A3A04" w:rsidP="006D51DC">
      <w:pPr>
        <w:spacing w:line="360" w:lineRule="auto"/>
        <w:jc w:val="both"/>
        <w:rPr>
          <w:rFonts w:ascii="Book Antiqua" w:hAnsi="Book Antiqua"/>
          <w:color w:val="000000" w:themeColor="text1"/>
        </w:rPr>
      </w:pPr>
    </w:p>
    <w:p w14:paraId="4E91C467" w14:textId="77777777"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conclusions</w:t>
      </w:r>
    </w:p>
    <w:p w14:paraId="4E55AEB5" w14:textId="04A8C1DD" w:rsidR="006D51DC" w:rsidRDefault="009A3A04" w:rsidP="002956DC">
      <w:pPr>
        <w:spacing w:line="360" w:lineRule="auto"/>
        <w:jc w:val="both"/>
        <w:rPr>
          <w:rFonts w:ascii="Book Antiqua" w:hAnsi="Book Antiqua"/>
        </w:rPr>
      </w:pPr>
      <w:bookmarkStart w:id="2" w:name="OLE_LINK1"/>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rarely affects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xml:space="preserve">. It is associated with significant diagnostic and therapeutic dilemmas due to its variable presentation. It is often associated with interval appendectomies, and a significant number of patients require bowel resection due to the common presentation of a </w:t>
      </w:r>
      <w:proofErr w:type="spellStart"/>
      <w:r w:rsidRPr="002956DC">
        <w:rPr>
          <w:rFonts w:ascii="Book Antiqua" w:eastAsia="Book Antiqua" w:hAnsi="Book Antiqua" w:cs="Book Antiqua"/>
          <w:color w:val="000000"/>
        </w:rPr>
        <w:t>tumoral</w:t>
      </w:r>
      <w:proofErr w:type="spellEnd"/>
      <w:r w:rsidRPr="002956DC">
        <w:rPr>
          <w:rFonts w:ascii="Book Antiqua" w:eastAsia="Book Antiqua" w:hAnsi="Book Antiqua" w:cs="Book Antiqua"/>
          <w:color w:val="000000"/>
        </w:rPr>
        <w:t xml:space="preserve"> lesion. </w:t>
      </w:r>
    </w:p>
    <w:bookmarkEnd w:id="2"/>
    <w:p w14:paraId="7A9A4010" w14:textId="42080571" w:rsidR="006D51DC" w:rsidRDefault="006D51DC" w:rsidP="002956DC">
      <w:pPr>
        <w:spacing w:line="360" w:lineRule="auto"/>
        <w:jc w:val="both"/>
        <w:rPr>
          <w:rFonts w:ascii="Book Antiqua" w:hAnsi="Book Antiqua"/>
        </w:rPr>
      </w:pPr>
    </w:p>
    <w:p w14:paraId="48C5A474" w14:textId="697551C5" w:rsidR="009E1B2B" w:rsidRDefault="009E1B2B" w:rsidP="002956DC">
      <w:pPr>
        <w:spacing w:line="360" w:lineRule="auto"/>
        <w:jc w:val="both"/>
        <w:rPr>
          <w:rFonts w:ascii="Book Antiqua" w:eastAsia="Book Antiqua" w:hAnsi="Book Antiqua" w:cs="Book Antiqua"/>
          <w:b/>
          <w:bCs/>
          <w:i/>
          <w:iCs/>
          <w:color w:val="000000"/>
        </w:rPr>
      </w:pPr>
      <w:r w:rsidRPr="00700BAA">
        <w:rPr>
          <w:rFonts w:ascii="Book Antiqua" w:eastAsia="Book Antiqua" w:hAnsi="Book Antiqua" w:cs="Book Antiqua"/>
          <w:b/>
          <w:bCs/>
          <w:i/>
          <w:iCs/>
          <w:color w:val="000000"/>
        </w:rPr>
        <w:t>Research perspectives</w:t>
      </w:r>
    </w:p>
    <w:p w14:paraId="54CED984" w14:textId="4137E22E" w:rsidR="00700BAA" w:rsidRPr="00700BAA" w:rsidRDefault="00700BAA" w:rsidP="002956DC">
      <w:pPr>
        <w:spacing w:line="360" w:lineRule="auto"/>
        <w:jc w:val="both"/>
        <w:rPr>
          <w:rFonts w:ascii="Book Antiqua" w:eastAsia="Book Antiqua" w:hAnsi="Book Antiqua" w:cs="Book Antiqua"/>
          <w:color w:val="000000"/>
        </w:rPr>
      </w:pPr>
      <w:r w:rsidRPr="00700BAA">
        <w:rPr>
          <w:rFonts w:ascii="Book Antiqua" w:eastAsia="Book Antiqua" w:hAnsi="Book Antiqua" w:cs="Book Antiqua"/>
          <w:color w:val="000000"/>
        </w:rPr>
        <w:t xml:space="preserve">A review of the literature and our experience </w:t>
      </w:r>
      <w:r w:rsidR="00163D9F">
        <w:rPr>
          <w:rFonts w:ascii="Book Antiqua" w:eastAsia="Book Antiqua" w:hAnsi="Book Antiqua" w:cs="Book Antiqua"/>
          <w:color w:val="000000"/>
        </w:rPr>
        <w:t>of</w:t>
      </w:r>
      <w:r w:rsidRPr="00700BAA">
        <w:rPr>
          <w:rFonts w:ascii="Book Antiqua" w:eastAsia="Book Antiqua" w:hAnsi="Book Antiqua" w:cs="Book Antiqua"/>
          <w:color w:val="000000"/>
        </w:rPr>
        <w:t xml:space="preserve"> </w:t>
      </w:r>
      <w:proofErr w:type="spellStart"/>
      <w:r w:rsidRPr="00700BAA">
        <w:rPr>
          <w:rFonts w:ascii="Book Antiqua" w:eastAsia="Book Antiqua" w:hAnsi="Book Antiqua" w:cs="Book Antiqua"/>
          <w:color w:val="000000"/>
        </w:rPr>
        <w:t>appendiceal</w:t>
      </w:r>
      <w:proofErr w:type="spellEnd"/>
      <w:r w:rsidRPr="00700BAA">
        <w:rPr>
          <w:rFonts w:ascii="Book Antiqua" w:eastAsia="Book Antiqua" w:hAnsi="Book Antiqua" w:cs="Book Antiqua"/>
          <w:color w:val="000000"/>
        </w:rPr>
        <w:t xml:space="preserve"> diseases suggest that XGA is usually identified after histopathological examination of the appendectomy specimen and XGA has no unique features in preoperative diagnostic studies. Therefore, the most important factors regarding the preliminary diagnosis of XGA are </w:t>
      </w:r>
      <w:r w:rsidR="00616C83" w:rsidRPr="00616C83">
        <w:rPr>
          <w:rFonts w:ascii="Book Antiqua" w:eastAsia="Book Antiqua" w:hAnsi="Book Antiqua" w:cs="Book Antiqua"/>
          <w:color w:val="000000"/>
        </w:rPr>
        <w:t>surgeon's experience</w:t>
      </w:r>
      <w:r w:rsidRPr="00700BAA">
        <w:rPr>
          <w:rFonts w:ascii="Book Antiqua" w:eastAsia="Book Antiqua" w:hAnsi="Book Antiqua" w:cs="Book Antiqua"/>
          <w:color w:val="000000"/>
        </w:rPr>
        <w:t>, clinical suspicion and intraoperative findings.</w:t>
      </w:r>
    </w:p>
    <w:p w14:paraId="68E70E46" w14:textId="354541EB" w:rsidR="00700BAA" w:rsidRDefault="00700BAA" w:rsidP="002956DC">
      <w:pPr>
        <w:spacing w:line="360" w:lineRule="auto"/>
        <w:jc w:val="both"/>
        <w:rPr>
          <w:rFonts w:ascii="Book Antiqua" w:hAnsi="Book Antiqua"/>
        </w:rPr>
      </w:pPr>
    </w:p>
    <w:p w14:paraId="3CFE9CD4" w14:textId="0ED33D4C" w:rsidR="00686852" w:rsidRDefault="00686852" w:rsidP="002956DC">
      <w:pPr>
        <w:spacing w:line="360" w:lineRule="auto"/>
        <w:jc w:val="both"/>
        <w:rPr>
          <w:rFonts w:ascii="Book Antiqua" w:hAnsi="Book Antiqua"/>
        </w:rPr>
      </w:pPr>
    </w:p>
    <w:p w14:paraId="58E33CA3" w14:textId="77777777" w:rsidR="00686852" w:rsidRDefault="00686852" w:rsidP="002956DC">
      <w:pPr>
        <w:spacing w:line="360" w:lineRule="auto"/>
        <w:jc w:val="both"/>
        <w:rPr>
          <w:rFonts w:ascii="Book Antiqua" w:hAnsi="Book Antiqua"/>
        </w:rPr>
      </w:pPr>
    </w:p>
    <w:p w14:paraId="1194108E" w14:textId="6AB70C1D" w:rsidR="00A77B3E" w:rsidRPr="002956DC" w:rsidRDefault="002E3D53" w:rsidP="002956DC">
      <w:pPr>
        <w:spacing w:line="360" w:lineRule="auto"/>
        <w:jc w:val="both"/>
        <w:rPr>
          <w:rFonts w:ascii="Book Antiqua" w:eastAsia="Book Antiqua" w:hAnsi="Book Antiqua" w:cs="Book Antiqua"/>
          <w:b/>
          <w:color w:val="000000"/>
        </w:rPr>
      </w:pPr>
      <w:r w:rsidRPr="002956DC">
        <w:rPr>
          <w:rFonts w:ascii="Book Antiqua" w:eastAsia="Book Antiqua" w:hAnsi="Book Antiqua" w:cs="Book Antiqua"/>
          <w:b/>
          <w:color w:val="000000"/>
        </w:rPr>
        <w:lastRenderedPageBreak/>
        <w:t>REFERENCES</w:t>
      </w:r>
    </w:p>
    <w:p w14:paraId="6085BD18"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1 </w:t>
      </w:r>
      <w:proofErr w:type="spellStart"/>
      <w:r w:rsidRPr="002956DC">
        <w:rPr>
          <w:rFonts w:ascii="Book Antiqua" w:hAnsi="Book Antiqua"/>
          <w:b/>
          <w:bCs/>
        </w:rPr>
        <w:t>Cozzutto</w:t>
      </w:r>
      <w:proofErr w:type="spellEnd"/>
      <w:r w:rsidRPr="002956DC">
        <w:rPr>
          <w:rFonts w:ascii="Book Antiqua" w:hAnsi="Book Antiqua"/>
          <w:b/>
          <w:bCs/>
        </w:rPr>
        <w:t xml:space="preserve"> C</w:t>
      </w:r>
      <w:r w:rsidRPr="002956DC">
        <w:rPr>
          <w:rFonts w:ascii="Book Antiqua" w:hAnsi="Book Antiqua"/>
        </w:rPr>
        <w:t>, Carbone A.</w:t>
      </w:r>
      <w:proofErr w:type="gramEnd"/>
      <w:r w:rsidRPr="002956DC">
        <w:rPr>
          <w:rFonts w:ascii="Book Antiqua" w:hAnsi="Book Antiqua"/>
        </w:rPr>
        <w:t xml:space="preserve"> </w:t>
      </w:r>
      <w:proofErr w:type="gramStart"/>
      <w:r w:rsidRPr="002956DC">
        <w:rPr>
          <w:rFonts w:ascii="Book Antiqua" w:hAnsi="Book Antiqua"/>
        </w:rPr>
        <w:t xml:space="preserve">The </w:t>
      </w:r>
      <w:proofErr w:type="spellStart"/>
      <w:r w:rsidRPr="002956DC">
        <w:rPr>
          <w:rFonts w:ascii="Book Antiqua" w:hAnsi="Book Antiqua"/>
        </w:rPr>
        <w:t>xanthogranulomatous</w:t>
      </w:r>
      <w:proofErr w:type="spellEnd"/>
      <w:r w:rsidRPr="002956DC">
        <w:rPr>
          <w:rFonts w:ascii="Book Antiqua" w:hAnsi="Book Antiqua"/>
        </w:rPr>
        <w:t xml:space="preserve"> process.</w:t>
      </w:r>
      <w:proofErr w:type="gramEnd"/>
      <w:r w:rsidRPr="002956DC">
        <w:rPr>
          <w:rFonts w:ascii="Book Antiqua" w:hAnsi="Book Antiqua"/>
        </w:rPr>
        <w:t xml:space="preserve"> </w:t>
      </w:r>
      <w:proofErr w:type="spellStart"/>
      <w:proofErr w:type="gramStart"/>
      <w:r w:rsidRPr="002956DC">
        <w:rPr>
          <w:rFonts w:ascii="Book Antiqua" w:hAnsi="Book Antiqua"/>
        </w:rPr>
        <w:t>Xanthogranulomatous</w:t>
      </w:r>
      <w:proofErr w:type="spellEnd"/>
      <w:r w:rsidRPr="002956DC">
        <w:rPr>
          <w:rFonts w:ascii="Book Antiqua" w:hAnsi="Book Antiqua"/>
        </w:rPr>
        <w:t xml:space="preserve"> inflammation.</w:t>
      </w:r>
      <w:proofErr w:type="gramEnd"/>
      <w:r w:rsidRPr="002956DC">
        <w:rPr>
          <w:rFonts w:ascii="Book Antiqua" w:hAnsi="Book Antiqua"/>
        </w:rPr>
        <w:t xml:space="preserve"> </w:t>
      </w:r>
      <w:proofErr w:type="spellStart"/>
      <w:r w:rsidRPr="002956DC">
        <w:rPr>
          <w:rFonts w:ascii="Book Antiqua" w:hAnsi="Book Antiqua"/>
          <w:i/>
          <w:iCs/>
        </w:rPr>
        <w:t>Pathol</w:t>
      </w:r>
      <w:proofErr w:type="spellEnd"/>
      <w:r w:rsidRPr="002956DC">
        <w:rPr>
          <w:rFonts w:ascii="Book Antiqua" w:hAnsi="Book Antiqua"/>
          <w:i/>
          <w:iCs/>
        </w:rPr>
        <w:t xml:space="preserve"> Res </w:t>
      </w:r>
      <w:proofErr w:type="spellStart"/>
      <w:r w:rsidRPr="002956DC">
        <w:rPr>
          <w:rFonts w:ascii="Book Antiqua" w:hAnsi="Book Antiqua"/>
          <w:i/>
          <w:iCs/>
        </w:rPr>
        <w:t>Pract</w:t>
      </w:r>
      <w:proofErr w:type="spellEnd"/>
      <w:r w:rsidRPr="002956DC">
        <w:rPr>
          <w:rFonts w:ascii="Book Antiqua" w:hAnsi="Book Antiqua"/>
        </w:rPr>
        <w:t xml:space="preserve"> 1988; </w:t>
      </w:r>
      <w:r w:rsidRPr="002956DC">
        <w:rPr>
          <w:rFonts w:ascii="Book Antiqua" w:hAnsi="Book Antiqua"/>
          <w:b/>
          <w:bCs/>
        </w:rPr>
        <w:t>183</w:t>
      </w:r>
      <w:r w:rsidRPr="002956DC">
        <w:rPr>
          <w:rFonts w:ascii="Book Antiqua" w:hAnsi="Book Antiqua"/>
        </w:rPr>
        <w:t>: 395-402 [PMID: 3054826 DOI: 10.1016/S0344-0338(88)80085-2]</w:t>
      </w:r>
    </w:p>
    <w:p w14:paraId="05B43AE2" w14:textId="6E7A22FC" w:rsidR="00804857" w:rsidRPr="002956DC" w:rsidRDefault="00804857" w:rsidP="002956DC">
      <w:pPr>
        <w:spacing w:line="360" w:lineRule="auto"/>
        <w:jc w:val="both"/>
        <w:rPr>
          <w:rFonts w:ascii="Book Antiqua" w:hAnsi="Book Antiqua"/>
        </w:rPr>
      </w:pPr>
      <w:r w:rsidRPr="008B72EF">
        <w:rPr>
          <w:rFonts w:ascii="Book Antiqua" w:hAnsi="Book Antiqua"/>
        </w:rPr>
        <w:t xml:space="preserve">2 </w:t>
      </w:r>
      <w:proofErr w:type="gramStart"/>
      <w:r w:rsidR="00D07487" w:rsidRPr="008B72EF">
        <w:rPr>
          <w:rFonts w:ascii="Book Antiqua" w:hAnsi="Book Antiqua"/>
          <w:b/>
          <w:bCs/>
        </w:rPr>
        <w:t>Levy</w:t>
      </w:r>
      <w:proofErr w:type="gramEnd"/>
      <w:r w:rsidR="00D07487" w:rsidRPr="008B72EF">
        <w:rPr>
          <w:rFonts w:ascii="Book Antiqua" w:hAnsi="Book Antiqua"/>
          <w:b/>
          <w:bCs/>
        </w:rPr>
        <w:t xml:space="preserve"> M</w:t>
      </w:r>
      <w:r w:rsidR="00D07487" w:rsidRPr="008B72EF">
        <w:rPr>
          <w:rFonts w:ascii="Book Antiqua" w:hAnsi="Book Antiqua"/>
        </w:rPr>
        <w:t xml:space="preserve">, </w:t>
      </w:r>
      <w:proofErr w:type="spellStart"/>
      <w:r w:rsidR="00D07487" w:rsidRPr="008B72EF">
        <w:rPr>
          <w:rFonts w:ascii="Book Antiqua" w:hAnsi="Book Antiqua"/>
        </w:rPr>
        <w:t>Baumal</w:t>
      </w:r>
      <w:proofErr w:type="spellEnd"/>
      <w:r w:rsidR="00D07487" w:rsidRPr="008B72EF">
        <w:rPr>
          <w:rFonts w:ascii="Book Antiqua" w:hAnsi="Book Antiqua"/>
        </w:rPr>
        <w:t xml:space="preserve"> R, Eddy AA. </w:t>
      </w:r>
      <w:proofErr w:type="spellStart"/>
      <w:proofErr w:type="gramStart"/>
      <w:r w:rsidR="00D07487" w:rsidRPr="001C1D48">
        <w:rPr>
          <w:rFonts w:ascii="Book Antiqua" w:hAnsi="Book Antiqua"/>
        </w:rPr>
        <w:t>Xanthogranulomatous</w:t>
      </w:r>
      <w:proofErr w:type="spellEnd"/>
      <w:r w:rsidR="00D07487" w:rsidRPr="001C1D48">
        <w:rPr>
          <w:rFonts w:ascii="Book Antiqua" w:hAnsi="Book Antiqua"/>
        </w:rPr>
        <w:t xml:space="preserve"> pyelonephritis in children.</w:t>
      </w:r>
      <w:proofErr w:type="gramEnd"/>
      <w:r w:rsidR="00D07487" w:rsidRPr="001C1D48">
        <w:rPr>
          <w:rFonts w:ascii="Book Antiqua" w:hAnsi="Book Antiqua"/>
        </w:rPr>
        <w:t xml:space="preserve"> </w:t>
      </w:r>
      <w:proofErr w:type="gramStart"/>
      <w:r w:rsidR="00D07487" w:rsidRPr="001C1D48">
        <w:rPr>
          <w:rFonts w:ascii="Book Antiqua" w:hAnsi="Book Antiqua"/>
        </w:rPr>
        <w:t>Etiology, pathogenesis, clinical and radiologic features, and management.</w:t>
      </w:r>
      <w:proofErr w:type="gramEnd"/>
      <w:r w:rsidR="00D07487" w:rsidRPr="001C1D48">
        <w:rPr>
          <w:rFonts w:ascii="Book Antiqua" w:hAnsi="Book Antiqua"/>
        </w:rPr>
        <w:t xml:space="preserve"> </w:t>
      </w:r>
      <w:proofErr w:type="spellStart"/>
      <w:r w:rsidR="00D07487" w:rsidRPr="001C1D48">
        <w:rPr>
          <w:rFonts w:ascii="Book Antiqua" w:hAnsi="Book Antiqua"/>
          <w:i/>
          <w:iCs/>
        </w:rPr>
        <w:t>Clin</w:t>
      </w:r>
      <w:proofErr w:type="spellEnd"/>
      <w:r w:rsidR="00D07487" w:rsidRPr="001C1D48">
        <w:rPr>
          <w:rFonts w:ascii="Book Antiqua" w:hAnsi="Book Antiqua"/>
          <w:i/>
          <w:iCs/>
        </w:rPr>
        <w:t xml:space="preserve"> </w:t>
      </w:r>
      <w:proofErr w:type="spellStart"/>
      <w:r w:rsidR="00D07487" w:rsidRPr="001C1D48">
        <w:rPr>
          <w:rFonts w:ascii="Book Antiqua" w:hAnsi="Book Antiqua"/>
          <w:i/>
          <w:iCs/>
        </w:rPr>
        <w:t>Pediatr</w:t>
      </w:r>
      <w:proofErr w:type="spellEnd"/>
      <w:r w:rsidR="00D07487" w:rsidRPr="001C1D48">
        <w:rPr>
          <w:rFonts w:ascii="Book Antiqua" w:hAnsi="Book Antiqua"/>
          <w:i/>
          <w:iCs/>
        </w:rPr>
        <w:t xml:space="preserve"> (</w:t>
      </w:r>
      <w:proofErr w:type="spellStart"/>
      <w:r w:rsidR="00D07487" w:rsidRPr="001C1D48">
        <w:rPr>
          <w:rFonts w:ascii="Book Antiqua" w:hAnsi="Book Antiqua"/>
          <w:i/>
          <w:iCs/>
        </w:rPr>
        <w:t>Phila</w:t>
      </w:r>
      <w:proofErr w:type="spellEnd"/>
      <w:r w:rsidR="00D07487" w:rsidRPr="001C1D48">
        <w:rPr>
          <w:rFonts w:ascii="Book Antiqua" w:hAnsi="Book Antiqua"/>
          <w:i/>
          <w:iCs/>
        </w:rPr>
        <w:t>)</w:t>
      </w:r>
      <w:r w:rsidR="00D07487" w:rsidRPr="001C1D48">
        <w:rPr>
          <w:rFonts w:ascii="Book Antiqua" w:hAnsi="Book Antiqua"/>
        </w:rPr>
        <w:t>. 1994;</w:t>
      </w:r>
      <w:r w:rsidR="009206FC">
        <w:rPr>
          <w:rFonts w:ascii="Book Antiqua" w:hAnsi="Book Antiqua"/>
        </w:rPr>
        <w:t xml:space="preserve"> </w:t>
      </w:r>
      <w:r w:rsidR="00D07487" w:rsidRPr="001C1D48">
        <w:rPr>
          <w:rFonts w:ascii="Book Antiqua" w:hAnsi="Book Antiqua"/>
          <w:b/>
          <w:bCs/>
        </w:rPr>
        <w:t>33</w:t>
      </w:r>
      <w:r w:rsidR="00D07487" w:rsidRPr="001C1D48">
        <w:rPr>
          <w:rFonts w:ascii="Book Antiqua" w:hAnsi="Book Antiqua"/>
        </w:rPr>
        <w:t>:</w:t>
      </w:r>
      <w:r w:rsidR="009206FC">
        <w:rPr>
          <w:rFonts w:ascii="Book Antiqua" w:hAnsi="Book Antiqua"/>
        </w:rPr>
        <w:t xml:space="preserve"> </w:t>
      </w:r>
      <w:r w:rsidR="00D07487" w:rsidRPr="001C1D48">
        <w:rPr>
          <w:rFonts w:ascii="Book Antiqua" w:hAnsi="Book Antiqua"/>
        </w:rPr>
        <w:t>360-366 [PMID: 8200171 DOI: 10.1177/000992289403300609]</w:t>
      </w:r>
    </w:p>
    <w:p w14:paraId="6E43988F" w14:textId="2AEE772A" w:rsidR="00804857" w:rsidRPr="002956DC" w:rsidRDefault="00804857" w:rsidP="002956DC">
      <w:pPr>
        <w:spacing w:line="360" w:lineRule="auto"/>
        <w:jc w:val="both"/>
        <w:rPr>
          <w:rFonts w:ascii="Book Antiqua" w:hAnsi="Book Antiqua"/>
        </w:rPr>
      </w:pPr>
      <w:r w:rsidRPr="002956DC">
        <w:rPr>
          <w:rFonts w:ascii="Book Antiqua" w:hAnsi="Book Antiqua"/>
        </w:rPr>
        <w:t xml:space="preserve">3 </w:t>
      </w:r>
      <w:proofErr w:type="spellStart"/>
      <w:r w:rsidR="002967B4" w:rsidRPr="002956DC">
        <w:rPr>
          <w:rFonts w:ascii="Book Antiqua" w:hAnsi="Book Antiqua"/>
          <w:b/>
          <w:bCs/>
        </w:rPr>
        <w:t>Munichor</w:t>
      </w:r>
      <w:proofErr w:type="spellEnd"/>
      <w:r w:rsidR="002967B4" w:rsidRPr="002956DC">
        <w:rPr>
          <w:rFonts w:ascii="Book Antiqua" w:hAnsi="Book Antiqua"/>
          <w:b/>
          <w:bCs/>
        </w:rPr>
        <w:t xml:space="preserve"> M,</w:t>
      </w:r>
      <w:r w:rsidR="002967B4" w:rsidRPr="002956DC">
        <w:rPr>
          <w:rFonts w:ascii="Book Antiqua" w:hAnsi="Book Antiqua"/>
        </w:rPr>
        <w:t xml:space="preserve"> </w:t>
      </w:r>
      <w:proofErr w:type="spellStart"/>
      <w:r w:rsidR="002967B4" w:rsidRPr="002956DC">
        <w:rPr>
          <w:rFonts w:ascii="Book Antiqua" w:hAnsi="Book Antiqua"/>
        </w:rPr>
        <w:t>Kerner</w:t>
      </w:r>
      <w:proofErr w:type="spellEnd"/>
      <w:r w:rsidR="002967B4" w:rsidRPr="002956DC">
        <w:rPr>
          <w:rFonts w:ascii="Book Antiqua" w:hAnsi="Book Antiqua"/>
        </w:rPr>
        <w:t xml:space="preserve"> H, Cohen H, Bickel A, </w:t>
      </w:r>
      <w:proofErr w:type="spellStart"/>
      <w:r w:rsidR="002967B4" w:rsidRPr="002956DC">
        <w:rPr>
          <w:rFonts w:ascii="Book Antiqua" w:hAnsi="Book Antiqua"/>
        </w:rPr>
        <w:t>Iancu</w:t>
      </w:r>
      <w:proofErr w:type="spellEnd"/>
      <w:r w:rsidR="002967B4" w:rsidRPr="002956DC">
        <w:rPr>
          <w:rFonts w:ascii="Book Antiqua" w:hAnsi="Book Antiqua"/>
        </w:rPr>
        <w:t xml:space="preserve"> TC. </w:t>
      </w:r>
      <w:proofErr w:type="spellStart"/>
      <w:r w:rsidR="002967B4" w:rsidRPr="002956DC">
        <w:rPr>
          <w:rFonts w:ascii="Book Antiqua" w:hAnsi="Book Antiqua"/>
        </w:rPr>
        <w:t>Xanthogranulomatous</w:t>
      </w:r>
      <w:proofErr w:type="spellEnd"/>
      <w:r w:rsidR="002967B4" w:rsidRPr="002956DC">
        <w:rPr>
          <w:rFonts w:ascii="Book Antiqua" w:hAnsi="Book Antiqua"/>
        </w:rPr>
        <w:t xml:space="preserve"> appendicitis--an incidental finding of localized pathology. </w:t>
      </w:r>
      <w:proofErr w:type="spellStart"/>
      <w:r w:rsidR="002967B4" w:rsidRPr="002956DC">
        <w:rPr>
          <w:rFonts w:ascii="Book Antiqua" w:hAnsi="Book Antiqua"/>
          <w:i/>
          <w:iCs/>
        </w:rPr>
        <w:t>Ultrastruct</w:t>
      </w:r>
      <w:proofErr w:type="spellEnd"/>
      <w:r w:rsidR="002967B4" w:rsidRPr="002956DC">
        <w:rPr>
          <w:rFonts w:ascii="Book Antiqua" w:hAnsi="Book Antiqua"/>
          <w:i/>
          <w:iCs/>
        </w:rPr>
        <w:t xml:space="preserve"> </w:t>
      </w:r>
      <w:proofErr w:type="spellStart"/>
      <w:r w:rsidR="002967B4" w:rsidRPr="002956DC">
        <w:rPr>
          <w:rFonts w:ascii="Book Antiqua" w:hAnsi="Book Antiqua"/>
          <w:i/>
          <w:iCs/>
        </w:rPr>
        <w:t>Pathol</w:t>
      </w:r>
      <w:proofErr w:type="spellEnd"/>
      <w:r w:rsidR="002967B4" w:rsidRPr="002956DC">
        <w:rPr>
          <w:rFonts w:ascii="Book Antiqua" w:hAnsi="Book Antiqua"/>
        </w:rPr>
        <w:t xml:space="preserve"> 2000;</w:t>
      </w:r>
      <w:r w:rsidR="00406091" w:rsidRPr="002956DC">
        <w:rPr>
          <w:rFonts w:ascii="Book Antiqua" w:hAnsi="Book Antiqua"/>
        </w:rPr>
        <w:t xml:space="preserve"> </w:t>
      </w:r>
      <w:r w:rsidR="002967B4" w:rsidRPr="002956DC">
        <w:rPr>
          <w:rFonts w:ascii="Book Antiqua" w:hAnsi="Book Antiqua"/>
          <w:b/>
          <w:bCs/>
        </w:rPr>
        <w:t>24:</w:t>
      </w:r>
      <w:r w:rsidR="00406091" w:rsidRPr="002956DC">
        <w:rPr>
          <w:rFonts w:ascii="Book Antiqua" w:hAnsi="Book Antiqua"/>
        </w:rPr>
        <w:t xml:space="preserve"> </w:t>
      </w:r>
      <w:r w:rsidR="002967B4" w:rsidRPr="002956DC">
        <w:rPr>
          <w:rFonts w:ascii="Book Antiqua" w:hAnsi="Book Antiqua"/>
        </w:rPr>
        <w:t>33-</w:t>
      </w:r>
      <w:r w:rsidR="00406091" w:rsidRPr="002956DC">
        <w:rPr>
          <w:rFonts w:ascii="Book Antiqua" w:hAnsi="Book Antiqua"/>
        </w:rPr>
        <w:t>3</w:t>
      </w:r>
      <w:r w:rsidR="002967B4" w:rsidRPr="002956DC">
        <w:rPr>
          <w:rFonts w:ascii="Book Antiqua" w:hAnsi="Book Antiqua"/>
        </w:rPr>
        <w:t xml:space="preserve">9 [PMID: </w:t>
      </w:r>
      <w:bookmarkStart w:id="3" w:name="OLE_LINK56"/>
      <w:bookmarkStart w:id="4" w:name="OLE_LINK57"/>
      <w:r w:rsidR="002967B4" w:rsidRPr="002956DC">
        <w:rPr>
          <w:rFonts w:ascii="Book Antiqua" w:hAnsi="Book Antiqua"/>
        </w:rPr>
        <w:t>10721150</w:t>
      </w:r>
      <w:bookmarkEnd w:id="3"/>
      <w:bookmarkEnd w:id="4"/>
      <w:r w:rsidR="002967B4" w:rsidRPr="002956DC">
        <w:rPr>
          <w:rFonts w:ascii="Book Antiqua" w:hAnsi="Book Antiqua"/>
        </w:rPr>
        <w:t xml:space="preserve"> DOI: 10.1080/019131200281291]</w:t>
      </w:r>
    </w:p>
    <w:p w14:paraId="3240A973" w14:textId="4452A8EF" w:rsidR="00804857" w:rsidRPr="002956DC" w:rsidRDefault="00804857" w:rsidP="002956DC">
      <w:pPr>
        <w:spacing w:line="360" w:lineRule="auto"/>
        <w:jc w:val="both"/>
        <w:rPr>
          <w:rFonts w:ascii="Book Antiqua" w:hAnsi="Book Antiqua"/>
        </w:rPr>
      </w:pPr>
      <w:proofErr w:type="gramStart"/>
      <w:r w:rsidRPr="001C1D48">
        <w:rPr>
          <w:rFonts w:ascii="Book Antiqua" w:hAnsi="Book Antiqua"/>
        </w:rPr>
        <w:t xml:space="preserve">4 </w:t>
      </w:r>
      <w:proofErr w:type="spellStart"/>
      <w:r w:rsidRPr="001C1D48">
        <w:rPr>
          <w:rFonts w:ascii="Book Antiqua" w:hAnsi="Book Antiqua"/>
          <w:b/>
          <w:bCs/>
        </w:rPr>
        <w:t>Adhikari</w:t>
      </w:r>
      <w:proofErr w:type="spellEnd"/>
      <w:r w:rsidRPr="001C1D48">
        <w:rPr>
          <w:rFonts w:ascii="Book Antiqua" w:hAnsi="Book Antiqua"/>
          <w:b/>
          <w:bCs/>
        </w:rPr>
        <w:t xml:space="preserve"> A,</w:t>
      </w:r>
      <w:r w:rsidRPr="001C1D48">
        <w:rPr>
          <w:rFonts w:ascii="Book Antiqua" w:hAnsi="Book Antiqua"/>
        </w:rPr>
        <w:t xml:space="preserve"> Ray RN, </w:t>
      </w:r>
      <w:proofErr w:type="spellStart"/>
      <w:r w:rsidRPr="001C1D48">
        <w:rPr>
          <w:rFonts w:ascii="Book Antiqua" w:hAnsi="Book Antiqua"/>
        </w:rPr>
        <w:t>Minz</w:t>
      </w:r>
      <w:proofErr w:type="spellEnd"/>
      <w:r w:rsidRPr="001C1D48">
        <w:rPr>
          <w:rFonts w:ascii="Book Antiqua" w:hAnsi="Book Antiqua"/>
        </w:rPr>
        <w:t xml:space="preserve"> RS, </w:t>
      </w:r>
      <w:proofErr w:type="spellStart"/>
      <w:r w:rsidRPr="001C1D48">
        <w:rPr>
          <w:rFonts w:ascii="Book Antiqua" w:hAnsi="Book Antiqua"/>
        </w:rPr>
        <w:t>Nayek</w:t>
      </w:r>
      <w:proofErr w:type="spellEnd"/>
      <w:r w:rsidRPr="001C1D48">
        <w:rPr>
          <w:rFonts w:ascii="Book Antiqua" w:hAnsi="Book Antiqua"/>
        </w:rPr>
        <w:t xml:space="preserve"> BC.</w:t>
      </w:r>
      <w:proofErr w:type="gramEnd"/>
      <w:r w:rsidRPr="001C1D48">
        <w:rPr>
          <w:rFonts w:ascii="Book Antiqua" w:hAnsi="Book Antiqua"/>
        </w:rPr>
        <w:t xml:space="preserve"> </w:t>
      </w:r>
      <w:proofErr w:type="spellStart"/>
      <w:r w:rsidRPr="001C1D48">
        <w:rPr>
          <w:rFonts w:ascii="Book Antiqua" w:hAnsi="Book Antiqua"/>
        </w:rPr>
        <w:t>Xanthogranulomatous</w:t>
      </w:r>
      <w:proofErr w:type="spellEnd"/>
      <w:r w:rsidRPr="001C1D48">
        <w:rPr>
          <w:rFonts w:ascii="Book Antiqua" w:hAnsi="Book Antiqua"/>
        </w:rPr>
        <w:t xml:space="preserve"> appendicitis: Entity of surprise. </w:t>
      </w:r>
      <w:r w:rsidRPr="001C1D48">
        <w:rPr>
          <w:rFonts w:ascii="Book Antiqua" w:hAnsi="Book Antiqua"/>
          <w:i/>
          <w:iCs/>
        </w:rPr>
        <w:t xml:space="preserve">Arch Med Health </w:t>
      </w:r>
      <w:proofErr w:type="spellStart"/>
      <w:r w:rsidRPr="001C1D48">
        <w:rPr>
          <w:rFonts w:ascii="Book Antiqua" w:hAnsi="Book Antiqua"/>
          <w:i/>
          <w:iCs/>
        </w:rPr>
        <w:t>Sci</w:t>
      </w:r>
      <w:proofErr w:type="spellEnd"/>
      <w:r w:rsidRPr="001C1D48">
        <w:rPr>
          <w:rFonts w:ascii="Book Antiqua" w:hAnsi="Book Antiqua"/>
          <w:i/>
          <w:iCs/>
        </w:rPr>
        <w:t xml:space="preserve"> </w:t>
      </w:r>
      <w:r w:rsidRPr="001C1D48">
        <w:rPr>
          <w:rFonts w:ascii="Book Antiqua" w:hAnsi="Book Antiqua"/>
        </w:rPr>
        <w:t>2018;</w:t>
      </w:r>
      <w:r w:rsidR="0005444A" w:rsidRPr="001C1D48">
        <w:rPr>
          <w:rFonts w:ascii="Book Antiqua" w:hAnsi="Book Antiqua"/>
        </w:rPr>
        <w:t xml:space="preserve"> </w:t>
      </w:r>
      <w:r w:rsidRPr="001C1D48">
        <w:rPr>
          <w:rFonts w:ascii="Book Antiqua" w:hAnsi="Book Antiqua"/>
          <w:b/>
          <w:bCs/>
        </w:rPr>
        <w:t>6</w:t>
      </w:r>
      <w:r w:rsidRPr="001C1D48">
        <w:rPr>
          <w:rFonts w:ascii="Book Antiqua" w:hAnsi="Book Antiqua"/>
        </w:rPr>
        <w:t>:</w:t>
      </w:r>
      <w:r w:rsidR="0005444A" w:rsidRPr="001C1D48">
        <w:rPr>
          <w:rFonts w:ascii="Book Antiqua" w:hAnsi="Book Antiqua"/>
        </w:rPr>
        <w:t xml:space="preserve"> </w:t>
      </w:r>
      <w:r w:rsidRPr="001C1D48">
        <w:rPr>
          <w:rFonts w:ascii="Book Antiqua" w:hAnsi="Book Antiqua"/>
        </w:rPr>
        <w:t>120-</w:t>
      </w:r>
      <w:r w:rsidR="0005444A" w:rsidRPr="001C1D48">
        <w:rPr>
          <w:rFonts w:ascii="Book Antiqua" w:hAnsi="Book Antiqua"/>
        </w:rPr>
        <w:t>12</w:t>
      </w:r>
      <w:r w:rsidRPr="001C1D48">
        <w:rPr>
          <w:rFonts w:ascii="Book Antiqua" w:hAnsi="Book Antiqua"/>
        </w:rPr>
        <w:t>1</w:t>
      </w:r>
    </w:p>
    <w:p w14:paraId="75B17239" w14:textId="38D25759" w:rsidR="00804857" w:rsidRPr="002956DC" w:rsidRDefault="00804857" w:rsidP="002956DC">
      <w:pPr>
        <w:spacing w:line="360" w:lineRule="auto"/>
        <w:jc w:val="both"/>
        <w:rPr>
          <w:rFonts w:ascii="Book Antiqua" w:hAnsi="Book Antiqua"/>
        </w:rPr>
      </w:pPr>
      <w:r w:rsidRPr="002956DC">
        <w:rPr>
          <w:rFonts w:ascii="Book Antiqua" w:hAnsi="Book Antiqua"/>
        </w:rPr>
        <w:t xml:space="preserve">5 </w:t>
      </w:r>
      <w:proofErr w:type="spellStart"/>
      <w:r w:rsidRPr="002956DC">
        <w:rPr>
          <w:rFonts w:ascii="Book Antiqua" w:hAnsi="Book Antiqua"/>
          <w:b/>
          <w:bCs/>
        </w:rPr>
        <w:t>Jusoh</w:t>
      </w:r>
      <w:proofErr w:type="spellEnd"/>
      <w:r w:rsidRPr="002956DC">
        <w:rPr>
          <w:rFonts w:ascii="Book Antiqua" w:hAnsi="Book Antiqua"/>
          <w:b/>
          <w:bCs/>
        </w:rPr>
        <w:t xml:space="preserve"> AC,</w:t>
      </w:r>
      <w:r w:rsidRPr="002956DC">
        <w:rPr>
          <w:rFonts w:ascii="Book Antiqua" w:hAnsi="Book Antiqua"/>
        </w:rPr>
        <w:t xml:space="preserve"> Ghani SA. </w:t>
      </w:r>
      <w:proofErr w:type="spellStart"/>
      <w:proofErr w:type="gramStart"/>
      <w:r w:rsidRPr="002956DC">
        <w:rPr>
          <w:rFonts w:ascii="Book Antiqua" w:hAnsi="Book Antiqua"/>
        </w:rPr>
        <w:t>Xanthogranulomatous</w:t>
      </w:r>
      <w:proofErr w:type="spellEnd"/>
      <w:r w:rsidRPr="002956DC">
        <w:rPr>
          <w:rFonts w:ascii="Book Antiqua" w:hAnsi="Book Antiqua"/>
        </w:rPr>
        <w:t xml:space="preserve"> lesion in recurrent appendicitis.</w:t>
      </w:r>
      <w:proofErr w:type="gramEnd"/>
      <w:r w:rsidRPr="002956DC">
        <w:rPr>
          <w:rFonts w:ascii="Book Antiqua" w:hAnsi="Book Antiqua"/>
        </w:rPr>
        <w:t xml:space="preserve"> </w:t>
      </w:r>
      <w:r w:rsidRPr="002956DC">
        <w:rPr>
          <w:rFonts w:ascii="Book Antiqua" w:hAnsi="Book Antiqua"/>
          <w:i/>
          <w:iCs/>
        </w:rPr>
        <w:t xml:space="preserve">Formosan J </w:t>
      </w:r>
      <w:proofErr w:type="spellStart"/>
      <w:r w:rsidRPr="002956DC">
        <w:rPr>
          <w:rFonts w:ascii="Book Antiqua" w:hAnsi="Book Antiqua"/>
          <w:i/>
          <w:iCs/>
        </w:rPr>
        <w:t>Surg</w:t>
      </w:r>
      <w:proofErr w:type="spellEnd"/>
      <w:r w:rsidRPr="002956DC">
        <w:rPr>
          <w:rFonts w:ascii="Book Antiqua" w:hAnsi="Book Antiqua"/>
        </w:rPr>
        <w:t xml:space="preserve"> 2016; </w:t>
      </w:r>
      <w:r w:rsidRPr="002956DC">
        <w:rPr>
          <w:rFonts w:ascii="Book Antiqua" w:hAnsi="Book Antiqua"/>
          <w:b/>
          <w:bCs/>
        </w:rPr>
        <w:t xml:space="preserve">49: </w:t>
      </w:r>
      <w:r w:rsidRPr="002956DC">
        <w:rPr>
          <w:rFonts w:ascii="Book Antiqua" w:hAnsi="Book Antiqua"/>
        </w:rPr>
        <w:t>114-118 [</w:t>
      </w:r>
      <w:r w:rsidR="0005444A" w:rsidRPr="002956DC">
        <w:rPr>
          <w:rFonts w:ascii="Book Antiqua" w:hAnsi="Book Antiqua"/>
        </w:rPr>
        <w:t>DOI</w:t>
      </w:r>
      <w:r w:rsidRPr="002956DC">
        <w:rPr>
          <w:rFonts w:ascii="Book Antiqua" w:hAnsi="Book Antiqua"/>
        </w:rPr>
        <w:t>:</w:t>
      </w:r>
      <w:r w:rsidR="0005444A" w:rsidRPr="002956DC">
        <w:rPr>
          <w:rFonts w:ascii="Book Antiqua" w:hAnsi="Book Antiqua"/>
        </w:rPr>
        <w:t xml:space="preserve"> </w:t>
      </w:r>
      <w:r w:rsidRPr="002956DC">
        <w:rPr>
          <w:rFonts w:ascii="Book Antiqua" w:hAnsi="Book Antiqua"/>
        </w:rPr>
        <w:t>10.1016/j.fjs.2016.01.001]</w:t>
      </w:r>
    </w:p>
    <w:p w14:paraId="3377DF8E" w14:textId="3227B6EF" w:rsidR="00804857" w:rsidRPr="002956DC" w:rsidRDefault="00804857" w:rsidP="002956DC">
      <w:pPr>
        <w:spacing w:line="360" w:lineRule="auto"/>
        <w:jc w:val="both"/>
        <w:rPr>
          <w:rFonts w:ascii="Book Antiqua" w:hAnsi="Book Antiqua"/>
        </w:rPr>
      </w:pPr>
      <w:r w:rsidRPr="003B5E9A">
        <w:rPr>
          <w:rFonts w:ascii="Book Antiqua" w:hAnsi="Book Antiqua"/>
        </w:rPr>
        <w:t xml:space="preserve">6 </w:t>
      </w:r>
      <w:proofErr w:type="spellStart"/>
      <w:r w:rsidRPr="003B5E9A">
        <w:rPr>
          <w:rFonts w:ascii="Book Antiqua" w:hAnsi="Book Antiqua"/>
          <w:b/>
          <w:bCs/>
        </w:rPr>
        <w:t>Thapa</w:t>
      </w:r>
      <w:proofErr w:type="spellEnd"/>
      <w:r w:rsidRPr="003B5E9A">
        <w:rPr>
          <w:rFonts w:ascii="Book Antiqua" w:hAnsi="Book Antiqua"/>
          <w:b/>
          <w:bCs/>
        </w:rPr>
        <w:t xml:space="preserve"> R,</w:t>
      </w:r>
      <w:r w:rsidRPr="003B5E9A">
        <w:rPr>
          <w:rFonts w:ascii="Book Antiqua" w:hAnsi="Book Antiqua"/>
        </w:rPr>
        <w:t xml:space="preserve"> </w:t>
      </w:r>
      <w:proofErr w:type="spellStart"/>
      <w:r w:rsidRPr="003B5E9A">
        <w:rPr>
          <w:rFonts w:ascii="Book Antiqua" w:hAnsi="Book Antiqua"/>
        </w:rPr>
        <w:t>Gurung</w:t>
      </w:r>
      <w:proofErr w:type="spellEnd"/>
      <w:r w:rsidRPr="003B5E9A">
        <w:rPr>
          <w:rFonts w:ascii="Book Antiqua" w:hAnsi="Book Antiqua"/>
        </w:rPr>
        <w:t xml:space="preserve"> P, </w:t>
      </w:r>
      <w:proofErr w:type="spellStart"/>
      <w:r w:rsidRPr="003B5E9A">
        <w:rPr>
          <w:rFonts w:ascii="Book Antiqua" w:hAnsi="Book Antiqua"/>
        </w:rPr>
        <w:t>Kafle</w:t>
      </w:r>
      <w:proofErr w:type="spellEnd"/>
      <w:r w:rsidRPr="003B5E9A">
        <w:rPr>
          <w:rFonts w:ascii="Book Antiqua" w:hAnsi="Book Antiqua"/>
        </w:rPr>
        <w:t xml:space="preserve"> N, </w:t>
      </w:r>
      <w:proofErr w:type="spellStart"/>
      <w:r w:rsidRPr="003B5E9A">
        <w:rPr>
          <w:rFonts w:ascii="Book Antiqua" w:hAnsi="Book Antiqua"/>
        </w:rPr>
        <w:t>Pradhanang</w:t>
      </w:r>
      <w:proofErr w:type="spellEnd"/>
      <w:r w:rsidRPr="003B5E9A">
        <w:rPr>
          <w:rFonts w:ascii="Book Antiqua" w:hAnsi="Book Antiqua"/>
        </w:rPr>
        <w:t xml:space="preserve"> S, </w:t>
      </w:r>
      <w:proofErr w:type="spellStart"/>
      <w:r w:rsidRPr="003B5E9A">
        <w:rPr>
          <w:rFonts w:ascii="Book Antiqua" w:hAnsi="Book Antiqua"/>
        </w:rPr>
        <w:t>Lakhey</w:t>
      </w:r>
      <w:proofErr w:type="spellEnd"/>
      <w:r w:rsidRPr="003B5E9A">
        <w:rPr>
          <w:rFonts w:ascii="Book Antiqua" w:hAnsi="Book Antiqua"/>
        </w:rPr>
        <w:t xml:space="preserve"> M, Singh DR. </w:t>
      </w:r>
      <w:proofErr w:type="spellStart"/>
      <w:r w:rsidRPr="003B5E9A">
        <w:rPr>
          <w:rFonts w:ascii="Book Antiqua" w:hAnsi="Book Antiqua"/>
        </w:rPr>
        <w:t>Xanthogranulomatous</w:t>
      </w:r>
      <w:proofErr w:type="spellEnd"/>
      <w:r w:rsidRPr="003B5E9A">
        <w:rPr>
          <w:rFonts w:ascii="Book Antiqua" w:hAnsi="Book Antiqua"/>
        </w:rPr>
        <w:t xml:space="preserve"> appendicitis: A case report. </w:t>
      </w:r>
      <w:r w:rsidRPr="003B5E9A">
        <w:rPr>
          <w:rFonts w:ascii="Book Antiqua" w:hAnsi="Book Antiqua"/>
          <w:i/>
          <w:iCs/>
        </w:rPr>
        <w:t>J Institute of Med</w:t>
      </w:r>
      <w:r w:rsidRPr="003B5E9A">
        <w:rPr>
          <w:rFonts w:ascii="Book Antiqua" w:hAnsi="Book Antiqua"/>
        </w:rPr>
        <w:t xml:space="preserve"> 201</w:t>
      </w:r>
      <w:r w:rsidR="0005444A" w:rsidRPr="003B5E9A">
        <w:rPr>
          <w:rFonts w:ascii="Book Antiqua" w:hAnsi="Book Antiqua"/>
        </w:rPr>
        <w:t>7</w:t>
      </w:r>
      <w:r w:rsidRPr="003B5E9A">
        <w:rPr>
          <w:rFonts w:ascii="Book Antiqua" w:hAnsi="Book Antiqua"/>
        </w:rPr>
        <w:t xml:space="preserve">, </w:t>
      </w:r>
      <w:r w:rsidRPr="003B5E9A">
        <w:rPr>
          <w:rFonts w:ascii="Book Antiqua" w:hAnsi="Book Antiqua"/>
          <w:b/>
          <w:bCs/>
        </w:rPr>
        <w:t>38</w:t>
      </w:r>
      <w:r w:rsidRPr="006F5CE0">
        <w:rPr>
          <w:rFonts w:ascii="Book Antiqua" w:hAnsi="Book Antiqua"/>
          <w:bCs/>
        </w:rPr>
        <w:t>:</w:t>
      </w:r>
      <w:r w:rsidRPr="006F5CE0">
        <w:rPr>
          <w:rFonts w:ascii="Book Antiqua" w:hAnsi="Book Antiqua"/>
        </w:rPr>
        <w:t xml:space="preserve"> </w:t>
      </w:r>
      <w:r w:rsidRPr="003B5E9A">
        <w:rPr>
          <w:rFonts w:ascii="Book Antiqua" w:hAnsi="Book Antiqua"/>
        </w:rPr>
        <w:t>126-</w:t>
      </w:r>
      <w:r w:rsidR="00561B2C" w:rsidRPr="003B5E9A">
        <w:rPr>
          <w:rFonts w:ascii="Book Antiqua" w:hAnsi="Book Antiqua"/>
        </w:rPr>
        <w:t>12</w:t>
      </w:r>
      <w:r w:rsidRPr="003B5E9A">
        <w:rPr>
          <w:rFonts w:ascii="Book Antiqua" w:hAnsi="Book Antiqua"/>
        </w:rPr>
        <w:t>8</w:t>
      </w:r>
    </w:p>
    <w:p w14:paraId="18C82554"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7 </w:t>
      </w:r>
      <w:r w:rsidRPr="002956DC">
        <w:rPr>
          <w:rFonts w:ascii="Book Antiqua" w:hAnsi="Book Antiqua"/>
          <w:b/>
          <w:bCs/>
        </w:rPr>
        <w:t>Singh V</w:t>
      </w:r>
      <w:r w:rsidRPr="002956DC">
        <w:rPr>
          <w:rFonts w:ascii="Book Antiqua" w:hAnsi="Book Antiqua"/>
        </w:rPr>
        <w:t xml:space="preserve">, John KM, Malik A, </w:t>
      </w:r>
      <w:proofErr w:type="spellStart"/>
      <w:r w:rsidRPr="002956DC">
        <w:rPr>
          <w:rFonts w:ascii="Book Antiqua" w:hAnsi="Book Antiqua"/>
        </w:rPr>
        <w:t>Pareek</w:t>
      </w:r>
      <w:proofErr w:type="spellEnd"/>
      <w:r w:rsidRPr="002956DC">
        <w:rPr>
          <w:rFonts w:ascii="Book Antiqua" w:hAnsi="Book Antiqua"/>
        </w:rPr>
        <w:t xml:space="preserve"> T, Dutta V. </w:t>
      </w:r>
      <w:proofErr w:type="spellStart"/>
      <w:r w:rsidRPr="002956DC">
        <w:rPr>
          <w:rFonts w:ascii="Book Antiqua" w:hAnsi="Book Antiqua"/>
        </w:rPr>
        <w:t>Xanthogranulomatous</w:t>
      </w:r>
      <w:proofErr w:type="spellEnd"/>
      <w:r w:rsidRPr="002956DC">
        <w:rPr>
          <w:rFonts w:ascii="Book Antiqua" w:hAnsi="Book Antiqua"/>
        </w:rPr>
        <w:t xml:space="preserve"> appendicitis: Uncommon histological variant of a common entity. </w:t>
      </w:r>
      <w:r w:rsidRPr="002956DC">
        <w:rPr>
          <w:rFonts w:ascii="Book Antiqua" w:hAnsi="Book Antiqua"/>
          <w:i/>
          <w:iCs/>
        </w:rPr>
        <w:t>Med J Armed Forces India</w:t>
      </w:r>
      <w:r w:rsidRPr="002956DC">
        <w:rPr>
          <w:rFonts w:ascii="Book Antiqua" w:hAnsi="Book Antiqua"/>
        </w:rPr>
        <w:t xml:space="preserve"> 2015; </w:t>
      </w:r>
      <w:r w:rsidRPr="002956DC">
        <w:rPr>
          <w:rFonts w:ascii="Book Antiqua" w:hAnsi="Book Antiqua"/>
          <w:b/>
          <w:bCs/>
        </w:rPr>
        <w:t>71</w:t>
      </w:r>
      <w:r w:rsidRPr="002956DC">
        <w:rPr>
          <w:rFonts w:ascii="Book Antiqua" w:hAnsi="Book Antiqua"/>
        </w:rPr>
        <w:t>: S19-S21 [PMID: 26265827 DOI: 10.1016/j.mjafi.2012.11.003]</w:t>
      </w:r>
    </w:p>
    <w:p w14:paraId="514CB9B8" w14:textId="4AA4647A" w:rsidR="00804857" w:rsidRPr="002956DC" w:rsidRDefault="00804857" w:rsidP="002956DC">
      <w:pPr>
        <w:spacing w:line="360" w:lineRule="auto"/>
        <w:jc w:val="both"/>
        <w:rPr>
          <w:rFonts w:ascii="Book Antiqua" w:hAnsi="Book Antiqua"/>
        </w:rPr>
      </w:pPr>
      <w:r w:rsidRPr="002956DC">
        <w:rPr>
          <w:rFonts w:ascii="Book Antiqua" w:hAnsi="Book Antiqua"/>
        </w:rPr>
        <w:t xml:space="preserve">8 </w:t>
      </w:r>
      <w:r w:rsidRPr="002956DC">
        <w:rPr>
          <w:rFonts w:ascii="Book Antiqua" w:hAnsi="Book Antiqua"/>
          <w:b/>
          <w:bCs/>
        </w:rPr>
        <w:t>Omer TA,</w:t>
      </w:r>
      <w:r w:rsidRPr="002956DC">
        <w:rPr>
          <w:rFonts w:ascii="Book Antiqua" w:hAnsi="Book Antiqua"/>
        </w:rPr>
        <w:t xml:space="preserve"> El Hassan LAM, El Hassan AM, </w:t>
      </w:r>
      <w:proofErr w:type="spellStart"/>
      <w:r w:rsidRPr="002956DC">
        <w:rPr>
          <w:rFonts w:ascii="Book Antiqua" w:hAnsi="Book Antiqua"/>
        </w:rPr>
        <w:t>Fahal</w:t>
      </w:r>
      <w:proofErr w:type="spellEnd"/>
      <w:r w:rsidRPr="002956DC">
        <w:rPr>
          <w:rFonts w:ascii="Book Antiqua" w:hAnsi="Book Antiqua"/>
        </w:rPr>
        <w:t xml:space="preserve"> AH. </w:t>
      </w:r>
      <w:proofErr w:type="gramStart"/>
      <w:r w:rsidRPr="002956DC">
        <w:rPr>
          <w:rFonts w:ascii="Book Antiqua" w:hAnsi="Book Antiqua"/>
        </w:rPr>
        <w:t xml:space="preserve">A rare presentation of </w:t>
      </w:r>
      <w:proofErr w:type="spellStart"/>
      <w:r w:rsidRPr="002956DC">
        <w:rPr>
          <w:rFonts w:ascii="Book Antiqua" w:hAnsi="Book Antiqua"/>
        </w:rPr>
        <w:t>xanthogranulomatous</w:t>
      </w:r>
      <w:proofErr w:type="spellEnd"/>
      <w:r w:rsidRPr="002956DC">
        <w:rPr>
          <w:rFonts w:ascii="Book Antiqua" w:hAnsi="Book Antiqua"/>
        </w:rPr>
        <w:t xml:space="preserve"> appendicitis and </w:t>
      </w:r>
      <w:proofErr w:type="spellStart"/>
      <w:r w:rsidRPr="002956DC">
        <w:rPr>
          <w:rFonts w:ascii="Book Antiqua" w:hAnsi="Book Antiqua"/>
        </w:rPr>
        <w:t>caecal</w:t>
      </w:r>
      <w:proofErr w:type="spellEnd"/>
      <w:r w:rsidRPr="002956DC">
        <w:rPr>
          <w:rFonts w:ascii="Book Antiqua" w:hAnsi="Book Antiqua"/>
        </w:rPr>
        <w:t xml:space="preserve"> </w:t>
      </w:r>
      <w:proofErr w:type="spellStart"/>
      <w:r w:rsidRPr="002956DC">
        <w:rPr>
          <w:rFonts w:ascii="Book Antiqua" w:hAnsi="Book Antiqua"/>
        </w:rPr>
        <w:t>angiolipoma</w:t>
      </w:r>
      <w:proofErr w:type="spellEnd"/>
      <w:r w:rsidRPr="002956DC">
        <w:rPr>
          <w:rFonts w:ascii="Book Antiqua" w:hAnsi="Book Antiqua"/>
        </w:rPr>
        <w:t xml:space="preserve"> in the same patient.</w:t>
      </w:r>
      <w:proofErr w:type="gramEnd"/>
      <w:r w:rsidRPr="002956DC">
        <w:rPr>
          <w:rFonts w:ascii="Book Antiqua" w:hAnsi="Book Antiqua"/>
        </w:rPr>
        <w:t xml:space="preserve"> </w:t>
      </w:r>
      <w:r w:rsidRPr="002956DC">
        <w:rPr>
          <w:rFonts w:ascii="Book Antiqua" w:hAnsi="Book Antiqua"/>
          <w:i/>
          <w:iCs/>
        </w:rPr>
        <w:t xml:space="preserve">Sudan Med J </w:t>
      </w:r>
      <w:r w:rsidRPr="002956DC">
        <w:rPr>
          <w:rFonts w:ascii="Book Antiqua" w:hAnsi="Book Antiqua"/>
        </w:rPr>
        <w:t>2011;</w:t>
      </w:r>
      <w:r w:rsidR="007F358F" w:rsidRPr="002956DC">
        <w:rPr>
          <w:rFonts w:ascii="Book Antiqua" w:hAnsi="Book Antiqua"/>
        </w:rPr>
        <w:t xml:space="preserve"> </w:t>
      </w:r>
      <w:r w:rsidRPr="002956DC">
        <w:rPr>
          <w:rFonts w:ascii="Book Antiqua" w:hAnsi="Book Antiqua"/>
          <w:b/>
          <w:bCs/>
        </w:rPr>
        <w:t>47:</w:t>
      </w:r>
      <w:r w:rsidRPr="002956DC">
        <w:rPr>
          <w:rFonts w:ascii="Book Antiqua" w:hAnsi="Book Antiqua"/>
        </w:rPr>
        <w:t xml:space="preserve"> 165-</w:t>
      </w:r>
      <w:r w:rsidR="007F358F" w:rsidRPr="002956DC">
        <w:rPr>
          <w:rFonts w:ascii="Book Antiqua" w:hAnsi="Book Antiqua"/>
        </w:rPr>
        <w:t>16</w:t>
      </w:r>
      <w:r w:rsidRPr="002956DC">
        <w:rPr>
          <w:rFonts w:ascii="Book Antiqua" w:hAnsi="Book Antiqua"/>
        </w:rPr>
        <w:t>8</w:t>
      </w:r>
    </w:p>
    <w:p w14:paraId="077D9626"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9 </w:t>
      </w:r>
      <w:r w:rsidRPr="002956DC">
        <w:rPr>
          <w:rFonts w:ascii="Book Antiqua" w:hAnsi="Book Antiqua"/>
          <w:b/>
          <w:bCs/>
        </w:rPr>
        <w:t>Rogers S</w:t>
      </w:r>
      <w:r w:rsidRPr="002956DC">
        <w:rPr>
          <w:rFonts w:ascii="Book Antiqua" w:hAnsi="Book Antiqua"/>
        </w:rPr>
        <w:t>, Slater DN, Anderson JA, Parsons MA.</w:t>
      </w:r>
      <w:proofErr w:type="gramEnd"/>
      <w:r w:rsidRPr="002956DC">
        <w:rPr>
          <w:rFonts w:ascii="Book Antiqua" w:hAnsi="Book Antiqua"/>
        </w:rPr>
        <w:t xml:space="preserve"> Cutaneous </w:t>
      </w:r>
      <w:proofErr w:type="spellStart"/>
      <w:r w:rsidRPr="002956DC">
        <w:rPr>
          <w:rFonts w:ascii="Book Antiqua" w:hAnsi="Book Antiqua"/>
        </w:rPr>
        <w:t>xanthogranulomatous</w:t>
      </w:r>
      <w:proofErr w:type="spellEnd"/>
      <w:r w:rsidRPr="002956DC">
        <w:rPr>
          <w:rFonts w:ascii="Book Antiqua" w:hAnsi="Book Antiqua"/>
        </w:rPr>
        <w:t xml:space="preserve"> inflammation: a potential indicator of internal disease. </w:t>
      </w:r>
      <w:r w:rsidRPr="002956DC">
        <w:rPr>
          <w:rFonts w:ascii="Book Antiqua" w:hAnsi="Book Antiqua"/>
          <w:i/>
          <w:iCs/>
        </w:rPr>
        <w:t xml:space="preserve">Br J </w:t>
      </w:r>
      <w:proofErr w:type="spellStart"/>
      <w:r w:rsidRPr="002956DC">
        <w:rPr>
          <w:rFonts w:ascii="Book Antiqua" w:hAnsi="Book Antiqua"/>
          <w:i/>
          <w:iCs/>
        </w:rPr>
        <w:t>Dermatol</w:t>
      </w:r>
      <w:proofErr w:type="spellEnd"/>
      <w:r w:rsidRPr="002956DC">
        <w:rPr>
          <w:rFonts w:ascii="Book Antiqua" w:hAnsi="Book Antiqua"/>
        </w:rPr>
        <w:t xml:space="preserve"> 1992; </w:t>
      </w:r>
      <w:r w:rsidRPr="002956DC">
        <w:rPr>
          <w:rFonts w:ascii="Book Antiqua" w:hAnsi="Book Antiqua"/>
          <w:b/>
          <w:bCs/>
        </w:rPr>
        <w:t>126</w:t>
      </w:r>
      <w:r w:rsidRPr="002956DC">
        <w:rPr>
          <w:rFonts w:ascii="Book Antiqua" w:hAnsi="Book Antiqua"/>
        </w:rPr>
        <w:t>: 290-293 [PMID: 1554606 DOI: 10.1111/j.1365-2133.1992.tb00661.x]</w:t>
      </w:r>
    </w:p>
    <w:p w14:paraId="77F5DC29" w14:textId="3C9AAC23"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10 </w:t>
      </w:r>
      <w:proofErr w:type="spellStart"/>
      <w:r w:rsidRPr="002956DC">
        <w:rPr>
          <w:rFonts w:ascii="Book Antiqua" w:hAnsi="Book Antiqua"/>
          <w:b/>
          <w:bCs/>
        </w:rPr>
        <w:t>Hoabam</w:t>
      </w:r>
      <w:proofErr w:type="spellEnd"/>
      <w:r w:rsidRPr="002956DC">
        <w:rPr>
          <w:rFonts w:ascii="Book Antiqua" w:hAnsi="Book Antiqua"/>
          <w:b/>
          <w:bCs/>
        </w:rPr>
        <w:t xml:space="preserve"> S,</w:t>
      </w:r>
      <w:r w:rsidRPr="002956DC">
        <w:rPr>
          <w:rFonts w:ascii="Book Antiqua" w:hAnsi="Book Antiqua"/>
        </w:rPr>
        <w:t xml:space="preserve"> Devi KS, </w:t>
      </w:r>
      <w:proofErr w:type="spellStart"/>
      <w:r w:rsidRPr="002956DC">
        <w:rPr>
          <w:rFonts w:ascii="Book Antiqua" w:hAnsi="Book Antiqua"/>
        </w:rPr>
        <w:t>Thiyam</w:t>
      </w:r>
      <w:proofErr w:type="spellEnd"/>
      <w:r w:rsidRPr="002956DC">
        <w:rPr>
          <w:rFonts w:ascii="Book Antiqua" w:hAnsi="Book Antiqua"/>
        </w:rPr>
        <w:t xml:space="preserve"> U. </w:t>
      </w:r>
      <w:proofErr w:type="spellStart"/>
      <w:r w:rsidRPr="002956DC">
        <w:rPr>
          <w:rFonts w:ascii="Book Antiqua" w:hAnsi="Book Antiqua"/>
        </w:rPr>
        <w:t>Xanthogranulomatous</w:t>
      </w:r>
      <w:proofErr w:type="spellEnd"/>
      <w:r w:rsidRPr="002956DC">
        <w:rPr>
          <w:rFonts w:ascii="Book Antiqua" w:hAnsi="Book Antiqua"/>
        </w:rPr>
        <w:t xml:space="preserve"> appendicitis- An uncommon entity.</w:t>
      </w:r>
      <w:proofErr w:type="gramEnd"/>
      <w:r w:rsidRPr="002956DC">
        <w:rPr>
          <w:rFonts w:ascii="Book Antiqua" w:hAnsi="Book Antiqua"/>
          <w:i/>
          <w:iCs/>
        </w:rPr>
        <w:t xml:space="preserve"> J Evolution Med Dent </w:t>
      </w:r>
      <w:proofErr w:type="spellStart"/>
      <w:r w:rsidRPr="002956DC">
        <w:rPr>
          <w:rFonts w:ascii="Book Antiqua" w:hAnsi="Book Antiqua"/>
          <w:i/>
          <w:iCs/>
        </w:rPr>
        <w:t>Sci</w:t>
      </w:r>
      <w:proofErr w:type="spellEnd"/>
      <w:r w:rsidRPr="002956DC">
        <w:rPr>
          <w:rFonts w:ascii="Book Antiqua" w:hAnsi="Book Antiqua"/>
        </w:rPr>
        <w:t xml:space="preserve"> 2017;</w:t>
      </w:r>
      <w:r w:rsidR="00682DDF" w:rsidRPr="002956DC">
        <w:rPr>
          <w:rFonts w:ascii="Book Antiqua" w:hAnsi="Book Antiqua"/>
        </w:rPr>
        <w:t xml:space="preserve"> </w:t>
      </w:r>
      <w:r w:rsidRPr="002956DC">
        <w:rPr>
          <w:rFonts w:ascii="Book Antiqua" w:hAnsi="Book Antiqua"/>
          <w:b/>
          <w:bCs/>
        </w:rPr>
        <w:t>6(13):</w:t>
      </w:r>
      <w:r w:rsidR="00682DDF" w:rsidRPr="002956DC">
        <w:rPr>
          <w:rFonts w:ascii="Book Antiqua" w:hAnsi="Book Antiqua"/>
          <w:b/>
          <w:bCs/>
        </w:rPr>
        <w:t xml:space="preserve"> </w:t>
      </w:r>
      <w:r w:rsidRPr="002956DC">
        <w:rPr>
          <w:rFonts w:ascii="Book Antiqua" w:hAnsi="Book Antiqua"/>
        </w:rPr>
        <w:t>1061-1063 [</w:t>
      </w:r>
      <w:r w:rsidR="00682DDF" w:rsidRPr="002956DC">
        <w:rPr>
          <w:rFonts w:ascii="Book Antiqua" w:hAnsi="Book Antiqua"/>
        </w:rPr>
        <w:t>DOI</w:t>
      </w:r>
      <w:r w:rsidRPr="002956DC">
        <w:rPr>
          <w:rFonts w:ascii="Book Antiqua" w:hAnsi="Book Antiqua"/>
        </w:rPr>
        <w:t>:</w:t>
      </w:r>
      <w:r w:rsidR="00682DDF" w:rsidRPr="002956DC">
        <w:rPr>
          <w:rFonts w:ascii="Book Antiqua" w:hAnsi="Book Antiqua"/>
        </w:rPr>
        <w:t xml:space="preserve"> </w:t>
      </w:r>
      <w:r w:rsidRPr="002956DC">
        <w:rPr>
          <w:rFonts w:ascii="Book Antiqua" w:hAnsi="Book Antiqua"/>
        </w:rPr>
        <w:t>10.14260/</w:t>
      </w:r>
      <w:proofErr w:type="spellStart"/>
      <w:r w:rsidRPr="002956DC">
        <w:rPr>
          <w:rFonts w:ascii="Book Antiqua" w:hAnsi="Book Antiqua"/>
        </w:rPr>
        <w:t>Jemds</w:t>
      </w:r>
      <w:proofErr w:type="spellEnd"/>
      <w:r w:rsidRPr="002956DC">
        <w:rPr>
          <w:rFonts w:ascii="Book Antiqua" w:hAnsi="Book Antiqua"/>
        </w:rPr>
        <w:t>/2017/229]</w:t>
      </w:r>
    </w:p>
    <w:p w14:paraId="2E0BFF1E" w14:textId="55825F01"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lastRenderedPageBreak/>
        <w:t xml:space="preserve">11 </w:t>
      </w:r>
      <w:proofErr w:type="spellStart"/>
      <w:r w:rsidRPr="002956DC">
        <w:rPr>
          <w:rFonts w:ascii="Book Antiqua" w:hAnsi="Book Antiqua"/>
          <w:b/>
          <w:bCs/>
        </w:rPr>
        <w:t>Chandanwale</w:t>
      </w:r>
      <w:proofErr w:type="spellEnd"/>
      <w:r w:rsidRPr="002956DC">
        <w:rPr>
          <w:rFonts w:ascii="Book Antiqua" w:hAnsi="Book Antiqua"/>
          <w:b/>
          <w:bCs/>
        </w:rPr>
        <w:t xml:space="preserve"> SS,</w:t>
      </w:r>
      <w:r w:rsidRPr="002956DC">
        <w:rPr>
          <w:rFonts w:ascii="Book Antiqua" w:hAnsi="Book Antiqua"/>
        </w:rPr>
        <w:t xml:space="preserve"> </w:t>
      </w:r>
      <w:proofErr w:type="spellStart"/>
      <w:r w:rsidRPr="002956DC">
        <w:rPr>
          <w:rFonts w:ascii="Book Antiqua" w:hAnsi="Book Antiqua"/>
        </w:rPr>
        <w:t>Dey</w:t>
      </w:r>
      <w:proofErr w:type="spellEnd"/>
      <w:r w:rsidRPr="002956DC">
        <w:rPr>
          <w:rFonts w:ascii="Book Antiqua" w:hAnsi="Book Antiqua"/>
        </w:rPr>
        <w:t xml:space="preserve"> I, Kaur S, Nair R, </w:t>
      </w:r>
      <w:proofErr w:type="spellStart"/>
      <w:r w:rsidRPr="002956DC">
        <w:rPr>
          <w:rFonts w:ascii="Book Antiqua" w:hAnsi="Book Antiqua"/>
        </w:rPr>
        <w:t>Patil</w:t>
      </w:r>
      <w:proofErr w:type="spellEnd"/>
      <w:r w:rsidRPr="002956DC">
        <w:rPr>
          <w:rFonts w:ascii="Book Antiqua" w:hAnsi="Book Antiqua"/>
        </w:rPr>
        <w:t xml:space="preserve"> AA.</w:t>
      </w:r>
      <w:proofErr w:type="gramEnd"/>
      <w:r w:rsidRPr="002956DC">
        <w:rPr>
          <w:rFonts w:ascii="Book Antiqua" w:hAnsi="Book Antiqua"/>
        </w:rPr>
        <w:t xml:space="preserve"> </w:t>
      </w:r>
      <w:proofErr w:type="spellStart"/>
      <w:r w:rsidRPr="002956DC">
        <w:rPr>
          <w:rFonts w:ascii="Book Antiqua" w:hAnsi="Book Antiqua"/>
        </w:rPr>
        <w:t>Xanthogranulomatous</w:t>
      </w:r>
      <w:proofErr w:type="spellEnd"/>
      <w:r w:rsidRPr="002956DC">
        <w:rPr>
          <w:rFonts w:ascii="Book Antiqua" w:hAnsi="Book Antiqua"/>
        </w:rPr>
        <w:t xml:space="preserve"> appendicitis mimicking appendicular lump: An uncommon entity. </w:t>
      </w:r>
      <w:proofErr w:type="spellStart"/>
      <w:r w:rsidRPr="002956DC">
        <w:rPr>
          <w:rFonts w:ascii="Book Antiqua" w:hAnsi="Book Antiqua"/>
          <w:i/>
          <w:iCs/>
        </w:rPr>
        <w:t>Clin</w:t>
      </w:r>
      <w:proofErr w:type="spellEnd"/>
      <w:r w:rsidRPr="002956DC">
        <w:rPr>
          <w:rFonts w:ascii="Book Antiqua" w:hAnsi="Book Antiqua"/>
          <w:i/>
          <w:iCs/>
        </w:rPr>
        <w:t xml:space="preserve"> Cancer </w:t>
      </w:r>
      <w:proofErr w:type="spellStart"/>
      <w:r w:rsidRPr="002956DC">
        <w:rPr>
          <w:rFonts w:ascii="Book Antiqua" w:hAnsi="Book Antiqua"/>
          <w:i/>
          <w:iCs/>
        </w:rPr>
        <w:t>Investig</w:t>
      </w:r>
      <w:proofErr w:type="spellEnd"/>
      <w:r w:rsidRPr="002956DC">
        <w:rPr>
          <w:rFonts w:ascii="Book Antiqua" w:hAnsi="Book Antiqua"/>
          <w:i/>
          <w:iCs/>
        </w:rPr>
        <w:t xml:space="preserve"> J</w:t>
      </w:r>
      <w:r w:rsidRPr="002956DC">
        <w:rPr>
          <w:rFonts w:ascii="Book Antiqua" w:hAnsi="Book Antiqua"/>
        </w:rPr>
        <w:t xml:space="preserve"> 2015;</w:t>
      </w:r>
      <w:r w:rsidR="00EA62AD" w:rsidRPr="002956DC">
        <w:rPr>
          <w:rFonts w:ascii="Book Antiqua" w:hAnsi="Book Antiqua"/>
        </w:rPr>
        <w:t xml:space="preserve"> </w:t>
      </w:r>
      <w:r w:rsidRPr="002956DC">
        <w:rPr>
          <w:rFonts w:ascii="Book Antiqua" w:hAnsi="Book Antiqua"/>
          <w:b/>
          <w:bCs/>
        </w:rPr>
        <w:t>4</w:t>
      </w:r>
      <w:r w:rsidRPr="002956DC">
        <w:rPr>
          <w:rFonts w:ascii="Book Antiqua" w:hAnsi="Book Antiqua"/>
        </w:rPr>
        <w:t>:</w:t>
      </w:r>
      <w:r w:rsidR="00EA62AD" w:rsidRPr="002956DC">
        <w:rPr>
          <w:rFonts w:ascii="Book Antiqua" w:hAnsi="Book Antiqua"/>
        </w:rPr>
        <w:t xml:space="preserve"> </w:t>
      </w:r>
      <w:r w:rsidRPr="002956DC">
        <w:rPr>
          <w:rFonts w:ascii="Book Antiqua" w:hAnsi="Book Antiqua"/>
        </w:rPr>
        <w:t>769-</w:t>
      </w:r>
      <w:r w:rsidR="006758B8" w:rsidRPr="002956DC">
        <w:rPr>
          <w:rFonts w:ascii="Book Antiqua" w:hAnsi="Book Antiqua"/>
        </w:rPr>
        <w:t>7</w:t>
      </w:r>
      <w:r w:rsidRPr="002956DC">
        <w:rPr>
          <w:rFonts w:ascii="Book Antiqua" w:hAnsi="Book Antiqua"/>
        </w:rPr>
        <w:t>71</w:t>
      </w:r>
      <w:r w:rsidR="006758B8" w:rsidRPr="002956DC">
        <w:rPr>
          <w:rFonts w:ascii="Book Antiqua" w:hAnsi="Book Antiqua"/>
        </w:rPr>
        <w:t xml:space="preserve"> [DOI: 10.4103/2278-0513.169116]</w:t>
      </w:r>
    </w:p>
    <w:p w14:paraId="1D46DCDF"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12 </w:t>
      </w:r>
      <w:r w:rsidRPr="002956DC">
        <w:rPr>
          <w:rFonts w:ascii="Book Antiqua" w:hAnsi="Book Antiqua"/>
          <w:b/>
          <w:bCs/>
        </w:rPr>
        <w:t>Al-</w:t>
      </w:r>
      <w:proofErr w:type="spellStart"/>
      <w:r w:rsidRPr="002956DC">
        <w:rPr>
          <w:rFonts w:ascii="Book Antiqua" w:hAnsi="Book Antiqua"/>
          <w:b/>
          <w:bCs/>
        </w:rPr>
        <w:t>Rawabdeh</w:t>
      </w:r>
      <w:proofErr w:type="spellEnd"/>
      <w:r w:rsidRPr="002956DC">
        <w:rPr>
          <w:rFonts w:ascii="Book Antiqua" w:hAnsi="Book Antiqua"/>
          <w:b/>
          <w:bCs/>
        </w:rPr>
        <w:t xml:space="preserve"> SM</w:t>
      </w:r>
      <w:r w:rsidRPr="002956DC">
        <w:rPr>
          <w:rFonts w:ascii="Book Antiqua" w:hAnsi="Book Antiqua"/>
        </w:rPr>
        <w:t xml:space="preserve">, Prasad V, King DR, </w:t>
      </w:r>
      <w:proofErr w:type="spellStart"/>
      <w:r w:rsidRPr="002956DC">
        <w:rPr>
          <w:rFonts w:ascii="Book Antiqua" w:hAnsi="Book Antiqua"/>
        </w:rPr>
        <w:t>Kahwash</w:t>
      </w:r>
      <w:proofErr w:type="spellEnd"/>
      <w:r w:rsidRPr="002956DC">
        <w:rPr>
          <w:rFonts w:ascii="Book Antiqua" w:hAnsi="Book Antiqua"/>
        </w:rPr>
        <w:t xml:space="preserve"> SB. </w:t>
      </w:r>
      <w:proofErr w:type="spellStart"/>
      <w:r w:rsidRPr="002956DC">
        <w:rPr>
          <w:rFonts w:ascii="Book Antiqua" w:hAnsi="Book Antiqua"/>
        </w:rPr>
        <w:t>Xanthogranulomatous</w:t>
      </w:r>
      <w:proofErr w:type="spellEnd"/>
      <w:r w:rsidRPr="002956DC">
        <w:rPr>
          <w:rFonts w:ascii="Book Antiqua" w:hAnsi="Book Antiqua"/>
        </w:rPr>
        <w:t xml:space="preserve"> appendicitis in a child: report of a case and review of the literature. </w:t>
      </w:r>
      <w:r w:rsidRPr="002956DC">
        <w:rPr>
          <w:rFonts w:ascii="Book Antiqua" w:hAnsi="Book Antiqua"/>
          <w:i/>
          <w:iCs/>
        </w:rPr>
        <w:t>Case Rep Med</w:t>
      </w:r>
      <w:r w:rsidRPr="002956DC">
        <w:rPr>
          <w:rFonts w:ascii="Book Antiqua" w:hAnsi="Book Antiqua"/>
        </w:rPr>
        <w:t xml:space="preserve"> 2013; </w:t>
      </w:r>
      <w:r w:rsidRPr="002956DC">
        <w:rPr>
          <w:rFonts w:ascii="Book Antiqua" w:hAnsi="Book Antiqua"/>
          <w:b/>
          <w:bCs/>
        </w:rPr>
        <w:t>2013</w:t>
      </w:r>
      <w:r w:rsidRPr="002956DC">
        <w:rPr>
          <w:rFonts w:ascii="Book Antiqua" w:hAnsi="Book Antiqua"/>
        </w:rPr>
        <w:t>: 498191 [PMID: 24093025 DOI: 10.1155/2013/498191]</w:t>
      </w:r>
    </w:p>
    <w:p w14:paraId="4294089D"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13 </w:t>
      </w:r>
      <w:r w:rsidRPr="002956DC">
        <w:rPr>
          <w:rFonts w:ascii="Book Antiqua" w:hAnsi="Book Antiqua"/>
          <w:b/>
          <w:bCs/>
        </w:rPr>
        <w:t>Birch PJ</w:t>
      </w:r>
      <w:r w:rsidRPr="002956DC">
        <w:rPr>
          <w:rFonts w:ascii="Book Antiqua" w:hAnsi="Book Antiqua"/>
        </w:rPr>
        <w:t xml:space="preserve">, Richmond I, Bennett MK. </w:t>
      </w:r>
      <w:proofErr w:type="spellStart"/>
      <w:r w:rsidRPr="002956DC">
        <w:rPr>
          <w:rFonts w:ascii="Book Antiqua" w:hAnsi="Book Antiqua"/>
        </w:rPr>
        <w:t>Xanthogranulomatous</w:t>
      </w:r>
      <w:proofErr w:type="spellEnd"/>
      <w:r w:rsidRPr="002956DC">
        <w:rPr>
          <w:rFonts w:ascii="Book Antiqua" w:hAnsi="Book Antiqua"/>
        </w:rPr>
        <w:t xml:space="preserve"> appendicitis. </w:t>
      </w:r>
      <w:r w:rsidRPr="002956DC">
        <w:rPr>
          <w:rFonts w:ascii="Book Antiqua" w:hAnsi="Book Antiqua"/>
          <w:i/>
          <w:iCs/>
        </w:rPr>
        <w:t>Histopathology</w:t>
      </w:r>
      <w:r w:rsidRPr="002956DC">
        <w:rPr>
          <w:rFonts w:ascii="Book Antiqua" w:hAnsi="Book Antiqua"/>
        </w:rPr>
        <w:t xml:space="preserve"> 1993; </w:t>
      </w:r>
      <w:r w:rsidRPr="002956DC">
        <w:rPr>
          <w:rFonts w:ascii="Book Antiqua" w:hAnsi="Book Antiqua"/>
          <w:b/>
          <w:bCs/>
        </w:rPr>
        <w:t>22</w:t>
      </w:r>
      <w:r w:rsidRPr="002956DC">
        <w:rPr>
          <w:rFonts w:ascii="Book Antiqua" w:hAnsi="Book Antiqua"/>
        </w:rPr>
        <w:t>: 597-598 [PMID: 8018123 DOI: 10.1111/j.1365-2559.1993.tb00185.x]</w:t>
      </w:r>
    </w:p>
    <w:p w14:paraId="441B5251"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14 </w:t>
      </w:r>
      <w:proofErr w:type="spellStart"/>
      <w:r w:rsidRPr="002956DC">
        <w:rPr>
          <w:rFonts w:ascii="Book Antiqua" w:hAnsi="Book Antiqua"/>
          <w:b/>
          <w:bCs/>
        </w:rPr>
        <w:t>Dymock</w:t>
      </w:r>
      <w:proofErr w:type="spellEnd"/>
      <w:r w:rsidRPr="002956DC">
        <w:rPr>
          <w:rFonts w:ascii="Book Antiqua" w:hAnsi="Book Antiqua"/>
          <w:b/>
          <w:bCs/>
        </w:rPr>
        <w:t xml:space="preserve"> RB</w:t>
      </w:r>
      <w:r w:rsidRPr="002956DC">
        <w:rPr>
          <w:rFonts w:ascii="Book Antiqua" w:hAnsi="Book Antiqua"/>
        </w:rPr>
        <w:t>.</w:t>
      </w:r>
      <w:proofErr w:type="gramEnd"/>
      <w:r w:rsidRPr="002956DC">
        <w:rPr>
          <w:rFonts w:ascii="Book Antiqua" w:hAnsi="Book Antiqua"/>
        </w:rPr>
        <w:t xml:space="preserve"> Pathological changes in the appendix: a review of 1000 cases. </w:t>
      </w:r>
      <w:r w:rsidRPr="002956DC">
        <w:rPr>
          <w:rFonts w:ascii="Book Antiqua" w:hAnsi="Book Antiqua"/>
          <w:i/>
          <w:iCs/>
        </w:rPr>
        <w:t>Pathology</w:t>
      </w:r>
      <w:r w:rsidRPr="002956DC">
        <w:rPr>
          <w:rFonts w:ascii="Book Antiqua" w:hAnsi="Book Antiqua"/>
        </w:rPr>
        <w:t xml:space="preserve"> 1977; </w:t>
      </w:r>
      <w:r w:rsidRPr="002956DC">
        <w:rPr>
          <w:rFonts w:ascii="Book Antiqua" w:hAnsi="Book Antiqua"/>
          <w:b/>
          <w:bCs/>
        </w:rPr>
        <w:t>9</w:t>
      </w:r>
      <w:r w:rsidRPr="002956DC">
        <w:rPr>
          <w:rFonts w:ascii="Book Antiqua" w:hAnsi="Book Antiqua"/>
        </w:rPr>
        <w:t>: 331-339 [PMID: 593732 DOI: 10.3109/00313027709094453]</w:t>
      </w:r>
    </w:p>
    <w:p w14:paraId="6731BAC0"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15 </w:t>
      </w:r>
      <w:proofErr w:type="spellStart"/>
      <w:r w:rsidRPr="002956DC">
        <w:rPr>
          <w:rFonts w:ascii="Book Antiqua" w:hAnsi="Book Antiqua"/>
          <w:b/>
          <w:bCs/>
        </w:rPr>
        <w:t>Quadri</w:t>
      </w:r>
      <w:proofErr w:type="spellEnd"/>
      <w:r w:rsidRPr="002956DC">
        <w:rPr>
          <w:rFonts w:ascii="Book Antiqua" w:hAnsi="Book Antiqua"/>
          <w:b/>
          <w:bCs/>
        </w:rPr>
        <w:t xml:space="preserve"> R</w:t>
      </w:r>
      <w:r w:rsidRPr="002956DC">
        <w:rPr>
          <w:rFonts w:ascii="Book Antiqua" w:hAnsi="Book Antiqua"/>
        </w:rPr>
        <w:t xml:space="preserve">, </w:t>
      </w:r>
      <w:proofErr w:type="spellStart"/>
      <w:r w:rsidRPr="002956DC">
        <w:rPr>
          <w:rFonts w:ascii="Book Antiqua" w:hAnsi="Book Antiqua"/>
        </w:rPr>
        <w:t>Vasan</w:t>
      </w:r>
      <w:proofErr w:type="spellEnd"/>
      <w:r w:rsidRPr="002956DC">
        <w:rPr>
          <w:rFonts w:ascii="Book Antiqua" w:hAnsi="Book Antiqua"/>
        </w:rPr>
        <w:t xml:space="preserve"> V, Hester C, </w:t>
      </w:r>
      <w:proofErr w:type="spellStart"/>
      <w:r w:rsidRPr="002956DC">
        <w:rPr>
          <w:rFonts w:ascii="Book Antiqua" w:hAnsi="Book Antiqua"/>
        </w:rPr>
        <w:t>Porembka</w:t>
      </w:r>
      <w:proofErr w:type="spellEnd"/>
      <w:r w:rsidRPr="002956DC">
        <w:rPr>
          <w:rFonts w:ascii="Book Antiqua" w:hAnsi="Book Antiqua"/>
        </w:rPr>
        <w:t xml:space="preserve"> M, Fielding J. Comprehensive review of typical and atypical pathology of the appendix on CT: cases with clinical implications. </w:t>
      </w:r>
      <w:proofErr w:type="spellStart"/>
      <w:r w:rsidRPr="002956DC">
        <w:rPr>
          <w:rFonts w:ascii="Book Antiqua" w:hAnsi="Book Antiqua"/>
          <w:i/>
          <w:iCs/>
        </w:rPr>
        <w:t>Clin</w:t>
      </w:r>
      <w:proofErr w:type="spellEnd"/>
      <w:r w:rsidRPr="002956DC">
        <w:rPr>
          <w:rFonts w:ascii="Book Antiqua" w:hAnsi="Book Antiqua"/>
          <w:i/>
          <w:iCs/>
        </w:rPr>
        <w:t xml:space="preserve"> Imaging</w:t>
      </w:r>
      <w:r w:rsidRPr="002956DC">
        <w:rPr>
          <w:rFonts w:ascii="Book Antiqua" w:hAnsi="Book Antiqua"/>
        </w:rPr>
        <w:t xml:space="preserve"> 2019; </w:t>
      </w:r>
      <w:r w:rsidRPr="002956DC">
        <w:rPr>
          <w:rFonts w:ascii="Book Antiqua" w:hAnsi="Book Antiqua"/>
          <w:b/>
          <w:bCs/>
        </w:rPr>
        <w:t>53</w:t>
      </w:r>
      <w:r w:rsidRPr="002956DC">
        <w:rPr>
          <w:rFonts w:ascii="Book Antiqua" w:hAnsi="Book Antiqua"/>
        </w:rPr>
        <w:t>: 65-77 [PMID: 30316106 DOI: 10.1016/j.clinimag.2018.08.016]</w:t>
      </w:r>
    </w:p>
    <w:p w14:paraId="79D642F8" w14:textId="5FA1A3F9" w:rsidR="00804857" w:rsidRPr="002956DC" w:rsidRDefault="00804857" w:rsidP="002956DC">
      <w:pPr>
        <w:spacing w:line="360" w:lineRule="auto"/>
        <w:jc w:val="both"/>
        <w:rPr>
          <w:rFonts w:ascii="Book Antiqua" w:hAnsi="Book Antiqua"/>
        </w:rPr>
      </w:pPr>
      <w:r w:rsidRPr="002956DC">
        <w:rPr>
          <w:rFonts w:ascii="Book Antiqua" w:hAnsi="Book Antiqua"/>
        </w:rPr>
        <w:t xml:space="preserve">16 </w:t>
      </w:r>
      <w:proofErr w:type="gramStart"/>
      <w:r w:rsidRPr="002956DC">
        <w:rPr>
          <w:rFonts w:ascii="Book Antiqua" w:hAnsi="Book Antiqua"/>
          <w:b/>
          <w:bCs/>
        </w:rPr>
        <w:t>Yang</w:t>
      </w:r>
      <w:proofErr w:type="gramEnd"/>
      <w:r w:rsidRPr="002956DC">
        <w:rPr>
          <w:rFonts w:ascii="Book Antiqua" w:hAnsi="Book Antiqua"/>
          <w:b/>
          <w:bCs/>
        </w:rPr>
        <w:t xml:space="preserve"> DM,</w:t>
      </w:r>
      <w:r w:rsidRPr="002956DC">
        <w:rPr>
          <w:rFonts w:ascii="Book Antiqua" w:hAnsi="Book Antiqua"/>
        </w:rPr>
        <w:t xml:space="preserve"> Kim HC, Kim SW. </w:t>
      </w:r>
      <w:proofErr w:type="gramStart"/>
      <w:r w:rsidRPr="002956DC">
        <w:rPr>
          <w:rFonts w:ascii="Book Antiqua" w:hAnsi="Book Antiqua"/>
        </w:rPr>
        <w:t xml:space="preserve">A Pictorial review of </w:t>
      </w:r>
      <w:proofErr w:type="spellStart"/>
      <w:r w:rsidRPr="002956DC">
        <w:rPr>
          <w:rFonts w:ascii="Book Antiqua" w:hAnsi="Book Antiqua"/>
        </w:rPr>
        <w:t>xanthogranulomatous</w:t>
      </w:r>
      <w:proofErr w:type="spellEnd"/>
      <w:r w:rsidRPr="002956DC">
        <w:rPr>
          <w:rFonts w:ascii="Book Antiqua" w:hAnsi="Book Antiqua"/>
        </w:rPr>
        <w:t xml:space="preserve"> inflammation of various organs in the abdomen and pelvis</w:t>
      </w:r>
      <w:r w:rsidR="00877E15" w:rsidRPr="002956DC">
        <w:rPr>
          <w:rFonts w:ascii="Book Antiqua" w:hAnsi="Book Antiqua"/>
        </w:rPr>
        <w:t>.</w:t>
      </w:r>
      <w:proofErr w:type="gramEnd"/>
      <w:r w:rsidRPr="002956DC">
        <w:rPr>
          <w:rFonts w:ascii="Book Antiqua" w:hAnsi="Book Antiqua"/>
        </w:rPr>
        <w:t xml:space="preserve"> European Congress of Radiology February 28–March 4 2018 Vienna, Austria</w:t>
      </w:r>
      <w:r w:rsidR="00877E15" w:rsidRPr="002956DC">
        <w:rPr>
          <w:rFonts w:ascii="Book Antiqua" w:hAnsi="Book Antiqua"/>
        </w:rPr>
        <w:t xml:space="preserve"> [DOI: 10.1594/ecr2018/C-0410]</w:t>
      </w:r>
    </w:p>
    <w:p w14:paraId="2BD42186"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17 </w:t>
      </w:r>
      <w:r w:rsidRPr="002956DC">
        <w:rPr>
          <w:rFonts w:ascii="Book Antiqua" w:hAnsi="Book Antiqua"/>
          <w:b/>
          <w:bCs/>
        </w:rPr>
        <w:t>Kaushik R</w:t>
      </w:r>
      <w:r w:rsidRPr="002956DC">
        <w:rPr>
          <w:rFonts w:ascii="Book Antiqua" w:hAnsi="Book Antiqua"/>
        </w:rPr>
        <w:t xml:space="preserve">, Gulati A, </w:t>
      </w:r>
      <w:proofErr w:type="spellStart"/>
      <w:r w:rsidRPr="002956DC">
        <w:rPr>
          <w:rFonts w:ascii="Book Antiqua" w:hAnsi="Book Antiqua"/>
        </w:rPr>
        <w:t>Vedant</w:t>
      </w:r>
      <w:proofErr w:type="spellEnd"/>
      <w:r w:rsidRPr="002956DC">
        <w:rPr>
          <w:rFonts w:ascii="Book Antiqua" w:hAnsi="Book Antiqua"/>
        </w:rPr>
        <w:t xml:space="preserve"> D, Kaushal V. Cytological diagnosis of </w:t>
      </w:r>
      <w:proofErr w:type="spellStart"/>
      <w:r w:rsidRPr="002956DC">
        <w:rPr>
          <w:rFonts w:ascii="Book Antiqua" w:hAnsi="Book Antiqua"/>
        </w:rPr>
        <w:t>xanthogranulomatous</w:t>
      </w:r>
      <w:proofErr w:type="spellEnd"/>
      <w:r w:rsidRPr="002956DC">
        <w:rPr>
          <w:rFonts w:ascii="Book Antiqua" w:hAnsi="Book Antiqua"/>
        </w:rPr>
        <w:t xml:space="preserve"> appendicitis. </w:t>
      </w:r>
      <w:r w:rsidRPr="002956DC">
        <w:rPr>
          <w:rFonts w:ascii="Book Antiqua" w:hAnsi="Book Antiqua"/>
          <w:i/>
          <w:iCs/>
        </w:rPr>
        <w:t xml:space="preserve">J </w:t>
      </w:r>
      <w:proofErr w:type="spellStart"/>
      <w:r w:rsidRPr="002956DC">
        <w:rPr>
          <w:rFonts w:ascii="Book Antiqua" w:hAnsi="Book Antiqua"/>
          <w:i/>
          <w:iCs/>
        </w:rPr>
        <w:t>Cytol</w:t>
      </w:r>
      <w:proofErr w:type="spellEnd"/>
      <w:r w:rsidRPr="002956DC">
        <w:rPr>
          <w:rFonts w:ascii="Book Antiqua" w:hAnsi="Book Antiqua"/>
        </w:rPr>
        <w:t xml:space="preserve"> 2017; </w:t>
      </w:r>
      <w:r w:rsidRPr="002956DC">
        <w:rPr>
          <w:rFonts w:ascii="Book Antiqua" w:hAnsi="Book Antiqua"/>
          <w:b/>
          <w:bCs/>
        </w:rPr>
        <w:t>34</w:t>
      </w:r>
      <w:r w:rsidRPr="002956DC">
        <w:rPr>
          <w:rFonts w:ascii="Book Antiqua" w:hAnsi="Book Antiqua"/>
        </w:rPr>
        <w:t>: 48-50 [PMID: 28182060 DOI: 10.4103/0970-9371.197619]</w:t>
      </w:r>
    </w:p>
    <w:p w14:paraId="0416EE38" w14:textId="5B948C0E" w:rsidR="00804857" w:rsidRPr="002956DC" w:rsidRDefault="00804857" w:rsidP="001C1D48">
      <w:pPr>
        <w:spacing w:line="360" w:lineRule="auto"/>
        <w:jc w:val="both"/>
        <w:rPr>
          <w:rFonts w:ascii="Book Antiqua" w:hAnsi="Book Antiqua"/>
        </w:rPr>
      </w:pPr>
      <w:r w:rsidRPr="001C1D48">
        <w:rPr>
          <w:rFonts w:ascii="Book Antiqua" w:hAnsi="Book Antiqua"/>
        </w:rPr>
        <w:t xml:space="preserve">18 </w:t>
      </w:r>
      <w:proofErr w:type="spellStart"/>
      <w:r w:rsidRPr="001C1D48">
        <w:rPr>
          <w:rFonts w:ascii="Book Antiqua" w:hAnsi="Book Antiqua"/>
          <w:b/>
          <w:bCs/>
        </w:rPr>
        <w:t>Mehrotra</w:t>
      </w:r>
      <w:proofErr w:type="spellEnd"/>
      <w:r w:rsidRPr="001C1D48">
        <w:rPr>
          <w:rFonts w:ascii="Book Antiqua" w:hAnsi="Book Antiqua"/>
          <w:b/>
          <w:bCs/>
        </w:rPr>
        <w:t xml:space="preserve"> N,</w:t>
      </w:r>
      <w:r w:rsidRPr="001C1D48">
        <w:rPr>
          <w:rFonts w:ascii="Book Antiqua" w:hAnsi="Book Antiqua"/>
        </w:rPr>
        <w:t xml:space="preserve"> </w:t>
      </w:r>
      <w:proofErr w:type="spellStart"/>
      <w:r w:rsidRPr="001C1D48">
        <w:rPr>
          <w:rFonts w:ascii="Book Antiqua" w:hAnsi="Book Antiqua"/>
        </w:rPr>
        <w:t>Arakeri</w:t>
      </w:r>
      <w:proofErr w:type="spellEnd"/>
      <w:r w:rsidRPr="001C1D48">
        <w:rPr>
          <w:rFonts w:ascii="Book Antiqua" w:hAnsi="Book Antiqua"/>
        </w:rPr>
        <w:t xml:space="preserve"> SU. </w:t>
      </w:r>
      <w:proofErr w:type="spellStart"/>
      <w:r w:rsidRPr="001C1D48">
        <w:rPr>
          <w:rFonts w:ascii="Book Antiqua" w:hAnsi="Book Antiqua"/>
        </w:rPr>
        <w:t>Xanthogranulomatous</w:t>
      </w:r>
      <w:proofErr w:type="spellEnd"/>
      <w:r w:rsidRPr="001C1D48">
        <w:rPr>
          <w:rFonts w:ascii="Book Antiqua" w:hAnsi="Book Antiqua"/>
        </w:rPr>
        <w:t xml:space="preserve"> Appendicitis: A Rare Case Report. </w:t>
      </w:r>
      <w:r w:rsidRPr="001C1D48">
        <w:rPr>
          <w:rFonts w:ascii="Book Antiqua" w:hAnsi="Book Antiqua"/>
          <w:i/>
          <w:iCs/>
        </w:rPr>
        <w:t>JKIMSU</w:t>
      </w:r>
      <w:r w:rsidRPr="001C1D48">
        <w:rPr>
          <w:rFonts w:ascii="Book Antiqua" w:hAnsi="Book Antiqua"/>
        </w:rPr>
        <w:t xml:space="preserve"> 2017; </w:t>
      </w:r>
      <w:r w:rsidR="008F20A6">
        <w:rPr>
          <w:rFonts w:ascii="Book Antiqua" w:hAnsi="Book Antiqua"/>
          <w:b/>
          <w:bCs/>
        </w:rPr>
        <w:t>6</w:t>
      </w:r>
      <w:r w:rsidRPr="008F20A6">
        <w:rPr>
          <w:rFonts w:ascii="Book Antiqua" w:hAnsi="Book Antiqua"/>
          <w:bCs/>
        </w:rPr>
        <w:t>:</w:t>
      </w:r>
      <w:r w:rsidRPr="008F20A6">
        <w:rPr>
          <w:rFonts w:ascii="Book Antiqua" w:hAnsi="Book Antiqua"/>
        </w:rPr>
        <w:t xml:space="preserve"> </w:t>
      </w:r>
      <w:r w:rsidRPr="001C1D48">
        <w:rPr>
          <w:rFonts w:ascii="Book Antiqua" w:hAnsi="Book Antiqua"/>
        </w:rPr>
        <w:t>125-</w:t>
      </w:r>
      <w:r w:rsidR="00251EAA" w:rsidRPr="001C1D48">
        <w:rPr>
          <w:rFonts w:ascii="Book Antiqua" w:hAnsi="Book Antiqua"/>
        </w:rPr>
        <w:t>12</w:t>
      </w:r>
      <w:r w:rsidRPr="001C1D48">
        <w:rPr>
          <w:rFonts w:ascii="Book Antiqua" w:hAnsi="Book Antiqua"/>
        </w:rPr>
        <w:t>8</w:t>
      </w:r>
    </w:p>
    <w:p w14:paraId="7EBD9A54" w14:textId="0CF09EAD" w:rsidR="00804857" w:rsidRPr="002956DC" w:rsidRDefault="00804857" w:rsidP="002956DC">
      <w:pPr>
        <w:spacing w:line="360" w:lineRule="auto"/>
        <w:jc w:val="both"/>
        <w:rPr>
          <w:rFonts w:ascii="Book Antiqua" w:hAnsi="Book Antiqua"/>
        </w:rPr>
      </w:pPr>
      <w:r w:rsidRPr="002956DC">
        <w:rPr>
          <w:rFonts w:ascii="Book Antiqua" w:hAnsi="Book Antiqua"/>
        </w:rPr>
        <w:t xml:space="preserve">19 </w:t>
      </w:r>
      <w:proofErr w:type="spellStart"/>
      <w:r w:rsidRPr="002956DC">
        <w:rPr>
          <w:rFonts w:ascii="Book Antiqua" w:hAnsi="Book Antiqua"/>
          <w:b/>
          <w:bCs/>
        </w:rPr>
        <w:t>Laiphrakpam</w:t>
      </w:r>
      <w:proofErr w:type="spellEnd"/>
      <w:r w:rsidRPr="002956DC">
        <w:rPr>
          <w:rFonts w:ascii="Book Antiqua" w:hAnsi="Book Antiqua"/>
          <w:b/>
          <w:bCs/>
        </w:rPr>
        <w:t xml:space="preserve"> A,</w:t>
      </w:r>
      <w:r w:rsidRPr="002956DC">
        <w:rPr>
          <w:rFonts w:ascii="Book Antiqua" w:hAnsi="Book Antiqua"/>
        </w:rPr>
        <w:t xml:space="preserve"> Singh KL, Devi LS, </w:t>
      </w:r>
      <w:proofErr w:type="spellStart"/>
      <w:r w:rsidRPr="002956DC">
        <w:rPr>
          <w:rFonts w:ascii="Book Antiqua" w:hAnsi="Book Antiqua"/>
        </w:rPr>
        <w:t>Moirangthem</w:t>
      </w:r>
      <w:proofErr w:type="spellEnd"/>
      <w:r w:rsidRPr="002956DC">
        <w:rPr>
          <w:rFonts w:ascii="Book Antiqua" w:hAnsi="Book Antiqua"/>
        </w:rPr>
        <w:t xml:space="preserve"> G S. </w:t>
      </w:r>
      <w:proofErr w:type="spellStart"/>
      <w:r w:rsidRPr="002956DC">
        <w:rPr>
          <w:rFonts w:ascii="Book Antiqua" w:hAnsi="Book Antiqua"/>
        </w:rPr>
        <w:t>Xanthogranulomatous</w:t>
      </w:r>
      <w:proofErr w:type="spellEnd"/>
      <w:r w:rsidRPr="002956DC">
        <w:rPr>
          <w:rFonts w:ascii="Book Antiqua" w:hAnsi="Book Antiqua"/>
        </w:rPr>
        <w:t xml:space="preserve"> appendicitis: A rare histopathological entity. </w:t>
      </w:r>
      <w:r w:rsidRPr="002956DC">
        <w:rPr>
          <w:rFonts w:ascii="Book Antiqua" w:hAnsi="Book Antiqua"/>
          <w:i/>
          <w:iCs/>
        </w:rPr>
        <w:t xml:space="preserve">J Med </w:t>
      </w:r>
      <w:proofErr w:type="spellStart"/>
      <w:r w:rsidRPr="002956DC">
        <w:rPr>
          <w:rFonts w:ascii="Book Antiqua" w:hAnsi="Book Antiqua"/>
          <w:i/>
          <w:iCs/>
        </w:rPr>
        <w:t>Soc</w:t>
      </w:r>
      <w:proofErr w:type="spellEnd"/>
      <w:r w:rsidRPr="002956DC">
        <w:rPr>
          <w:rFonts w:ascii="Book Antiqua" w:hAnsi="Book Antiqua"/>
          <w:i/>
          <w:iCs/>
        </w:rPr>
        <w:t xml:space="preserve"> </w:t>
      </w:r>
      <w:r w:rsidRPr="002956DC">
        <w:rPr>
          <w:rFonts w:ascii="Book Antiqua" w:hAnsi="Book Antiqua"/>
        </w:rPr>
        <w:t>2017;</w:t>
      </w:r>
      <w:r w:rsidR="00251EAA" w:rsidRPr="002956DC">
        <w:rPr>
          <w:rFonts w:ascii="Book Antiqua" w:hAnsi="Book Antiqua"/>
        </w:rPr>
        <w:t xml:space="preserve"> </w:t>
      </w:r>
      <w:r w:rsidRPr="002956DC">
        <w:rPr>
          <w:rFonts w:ascii="Book Antiqua" w:hAnsi="Book Antiqua"/>
          <w:b/>
          <w:bCs/>
        </w:rPr>
        <w:t>31</w:t>
      </w:r>
      <w:r w:rsidRPr="002956DC">
        <w:rPr>
          <w:rFonts w:ascii="Book Antiqua" w:hAnsi="Book Antiqua"/>
        </w:rPr>
        <w:t>:</w:t>
      </w:r>
      <w:r w:rsidR="00251EAA" w:rsidRPr="002956DC">
        <w:rPr>
          <w:rFonts w:ascii="Book Antiqua" w:hAnsi="Book Antiqua"/>
        </w:rPr>
        <w:t xml:space="preserve"> </w:t>
      </w:r>
      <w:r w:rsidRPr="002956DC">
        <w:rPr>
          <w:rFonts w:ascii="Book Antiqua" w:hAnsi="Book Antiqua"/>
        </w:rPr>
        <w:t>208-</w:t>
      </w:r>
      <w:r w:rsidR="00251EAA" w:rsidRPr="002956DC">
        <w:rPr>
          <w:rFonts w:ascii="Book Antiqua" w:hAnsi="Book Antiqua"/>
        </w:rPr>
        <w:t>2</w:t>
      </w:r>
      <w:r w:rsidRPr="002956DC">
        <w:rPr>
          <w:rFonts w:ascii="Book Antiqua" w:hAnsi="Book Antiqua"/>
        </w:rPr>
        <w:t>10</w:t>
      </w:r>
      <w:r w:rsidR="00251EAA" w:rsidRPr="002956DC">
        <w:rPr>
          <w:rFonts w:ascii="Book Antiqua" w:hAnsi="Book Antiqua"/>
        </w:rPr>
        <w:t xml:space="preserve"> [DOI: 10.4103/jms.jms_16_17]</w:t>
      </w:r>
    </w:p>
    <w:p w14:paraId="4AD68D5D"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20 </w:t>
      </w:r>
      <w:r w:rsidRPr="002956DC">
        <w:rPr>
          <w:rFonts w:ascii="Book Antiqua" w:hAnsi="Book Antiqua"/>
          <w:b/>
          <w:bCs/>
        </w:rPr>
        <w:t>Nam S</w:t>
      </w:r>
      <w:r w:rsidRPr="002956DC">
        <w:rPr>
          <w:rFonts w:ascii="Book Antiqua" w:hAnsi="Book Antiqua"/>
        </w:rPr>
        <w:t xml:space="preserve">, Kang J, Choi SE, Kim YR, </w:t>
      </w:r>
      <w:proofErr w:type="spellStart"/>
      <w:r w:rsidRPr="002956DC">
        <w:rPr>
          <w:rFonts w:ascii="Book Antiqua" w:hAnsi="Book Antiqua"/>
        </w:rPr>
        <w:t>Baik</w:t>
      </w:r>
      <w:proofErr w:type="spellEnd"/>
      <w:r w:rsidRPr="002956DC">
        <w:rPr>
          <w:rFonts w:ascii="Book Antiqua" w:hAnsi="Book Antiqua"/>
        </w:rPr>
        <w:t xml:space="preserve"> SH, </w:t>
      </w:r>
      <w:proofErr w:type="spellStart"/>
      <w:r w:rsidRPr="002956DC">
        <w:rPr>
          <w:rFonts w:ascii="Book Antiqua" w:hAnsi="Book Antiqua"/>
        </w:rPr>
        <w:t>Sohn</w:t>
      </w:r>
      <w:proofErr w:type="spellEnd"/>
      <w:r w:rsidRPr="002956DC">
        <w:rPr>
          <w:rFonts w:ascii="Book Antiqua" w:hAnsi="Book Antiqua"/>
        </w:rPr>
        <w:t xml:space="preserve"> SK. </w:t>
      </w:r>
      <w:proofErr w:type="spellStart"/>
      <w:r w:rsidRPr="002956DC">
        <w:rPr>
          <w:rFonts w:ascii="Book Antiqua" w:hAnsi="Book Antiqua"/>
        </w:rPr>
        <w:t>Xanthogranulomatous</w:t>
      </w:r>
      <w:proofErr w:type="spellEnd"/>
      <w:r w:rsidRPr="002956DC">
        <w:rPr>
          <w:rFonts w:ascii="Book Antiqua" w:hAnsi="Book Antiqua"/>
        </w:rPr>
        <w:t xml:space="preserve"> Appendicitis Mimicking Residual </w:t>
      </w:r>
      <w:proofErr w:type="spellStart"/>
      <w:r w:rsidRPr="002956DC">
        <w:rPr>
          <w:rFonts w:ascii="Book Antiqua" w:hAnsi="Book Antiqua"/>
        </w:rPr>
        <w:t>Burkitt's</w:t>
      </w:r>
      <w:proofErr w:type="spellEnd"/>
      <w:r w:rsidRPr="002956DC">
        <w:rPr>
          <w:rFonts w:ascii="Book Antiqua" w:hAnsi="Book Antiqua"/>
        </w:rPr>
        <w:t xml:space="preserve"> </w:t>
      </w:r>
      <w:proofErr w:type="gramStart"/>
      <w:r w:rsidRPr="002956DC">
        <w:rPr>
          <w:rFonts w:ascii="Book Antiqua" w:hAnsi="Book Antiqua"/>
        </w:rPr>
        <w:t>Lymphoma</w:t>
      </w:r>
      <w:proofErr w:type="gramEnd"/>
      <w:r w:rsidRPr="002956DC">
        <w:rPr>
          <w:rFonts w:ascii="Book Antiqua" w:hAnsi="Book Antiqua"/>
        </w:rPr>
        <w:t xml:space="preserve"> After Chemotherapy. </w:t>
      </w:r>
      <w:r w:rsidRPr="002956DC">
        <w:rPr>
          <w:rFonts w:ascii="Book Antiqua" w:hAnsi="Book Antiqua"/>
          <w:i/>
          <w:iCs/>
        </w:rPr>
        <w:t xml:space="preserve">Ann </w:t>
      </w:r>
      <w:proofErr w:type="spellStart"/>
      <w:r w:rsidRPr="002956DC">
        <w:rPr>
          <w:rFonts w:ascii="Book Antiqua" w:hAnsi="Book Antiqua"/>
          <w:i/>
          <w:iCs/>
        </w:rPr>
        <w:t>Coloproctol</w:t>
      </w:r>
      <w:proofErr w:type="spellEnd"/>
      <w:r w:rsidRPr="002956DC">
        <w:rPr>
          <w:rFonts w:ascii="Book Antiqua" w:hAnsi="Book Antiqua"/>
        </w:rPr>
        <w:t xml:space="preserve"> 2016; </w:t>
      </w:r>
      <w:r w:rsidRPr="002956DC">
        <w:rPr>
          <w:rFonts w:ascii="Book Antiqua" w:hAnsi="Book Antiqua"/>
          <w:b/>
          <w:bCs/>
        </w:rPr>
        <w:t>32</w:t>
      </w:r>
      <w:r w:rsidRPr="002956DC">
        <w:rPr>
          <w:rFonts w:ascii="Book Antiqua" w:hAnsi="Book Antiqua"/>
        </w:rPr>
        <w:t>: 83-86 [PMID: 27218100 DOI: 10.3393/ac.2016.32.2.83]</w:t>
      </w:r>
    </w:p>
    <w:p w14:paraId="23FA0493" w14:textId="091DA80D" w:rsidR="00804857" w:rsidRPr="002956DC" w:rsidRDefault="00804857" w:rsidP="002956DC">
      <w:pPr>
        <w:spacing w:line="360" w:lineRule="auto"/>
        <w:jc w:val="both"/>
        <w:rPr>
          <w:rFonts w:ascii="Book Antiqua" w:hAnsi="Book Antiqua"/>
        </w:rPr>
      </w:pPr>
      <w:r w:rsidRPr="002956DC">
        <w:rPr>
          <w:rFonts w:ascii="Book Antiqua" w:hAnsi="Book Antiqua"/>
        </w:rPr>
        <w:lastRenderedPageBreak/>
        <w:t xml:space="preserve">21 </w:t>
      </w:r>
      <w:proofErr w:type="spellStart"/>
      <w:r w:rsidRPr="002956DC">
        <w:rPr>
          <w:rFonts w:ascii="Book Antiqua" w:hAnsi="Book Antiqua"/>
          <w:b/>
          <w:bCs/>
        </w:rPr>
        <w:t>Cavusoglu</w:t>
      </w:r>
      <w:proofErr w:type="spellEnd"/>
      <w:r w:rsidRPr="002956DC">
        <w:rPr>
          <w:rFonts w:ascii="Book Antiqua" w:hAnsi="Book Antiqua"/>
          <w:b/>
          <w:bCs/>
        </w:rPr>
        <w:t xml:space="preserve"> YH,</w:t>
      </w:r>
      <w:r w:rsidRPr="002956DC">
        <w:rPr>
          <w:rFonts w:ascii="Book Antiqua" w:hAnsi="Book Antiqua"/>
        </w:rPr>
        <w:t xml:space="preserve"> </w:t>
      </w:r>
      <w:proofErr w:type="spellStart"/>
      <w:r w:rsidRPr="002956DC">
        <w:rPr>
          <w:rFonts w:ascii="Book Antiqua" w:hAnsi="Book Antiqua"/>
        </w:rPr>
        <w:t>Ardicli</w:t>
      </w:r>
      <w:proofErr w:type="spellEnd"/>
      <w:r w:rsidRPr="002956DC">
        <w:rPr>
          <w:rFonts w:ascii="Book Antiqua" w:hAnsi="Book Antiqua"/>
        </w:rPr>
        <w:t xml:space="preserve"> B, </w:t>
      </w:r>
      <w:proofErr w:type="spellStart"/>
      <w:r w:rsidRPr="002956DC">
        <w:rPr>
          <w:rFonts w:ascii="Book Antiqua" w:hAnsi="Book Antiqua"/>
        </w:rPr>
        <w:t>Apaydin</w:t>
      </w:r>
      <w:proofErr w:type="spellEnd"/>
      <w:r w:rsidRPr="002956DC">
        <w:rPr>
          <w:rFonts w:ascii="Book Antiqua" w:hAnsi="Book Antiqua"/>
        </w:rPr>
        <w:t xml:space="preserve"> S, </w:t>
      </w:r>
      <w:proofErr w:type="spellStart"/>
      <w:r w:rsidRPr="002956DC">
        <w:rPr>
          <w:rFonts w:ascii="Book Antiqua" w:hAnsi="Book Antiqua"/>
        </w:rPr>
        <w:t>Avsarlar</w:t>
      </w:r>
      <w:proofErr w:type="spellEnd"/>
      <w:r w:rsidRPr="002956DC">
        <w:rPr>
          <w:rFonts w:ascii="Book Antiqua" w:hAnsi="Book Antiqua"/>
        </w:rPr>
        <w:t xml:space="preserve"> CE, Yilmaz E. </w:t>
      </w:r>
      <w:proofErr w:type="spellStart"/>
      <w:r w:rsidRPr="002956DC">
        <w:rPr>
          <w:rFonts w:ascii="Book Antiqua" w:hAnsi="Book Antiqua"/>
        </w:rPr>
        <w:t>Xanthogranulomatous</w:t>
      </w:r>
      <w:proofErr w:type="spellEnd"/>
      <w:r w:rsidRPr="002956DC">
        <w:rPr>
          <w:rFonts w:ascii="Book Antiqua" w:hAnsi="Book Antiqua"/>
        </w:rPr>
        <w:t xml:space="preserve"> appendicitis in interval appendectomy specimens of children.</w:t>
      </w:r>
      <w:r w:rsidRPr="002956DC">
        <w:rPr>
          <w:rFonts w:ascii="Book Antiqua" w:hAnsi="Book Antiqua"/>
          <w:i/>
          <w:iCs/>
        </w:rPr>
        <w:t xml:space="preserve"> J Pediatric </w:t>
      </w:r>
      <w:proofErr w:type="spellStart"/>
      <w:r w:rsidRPr="002956DC">
        <w:rPr>
          <w:rFonts w:ascii="Book Antiqua" w:hAnsi="Book Antiqua"/>
          <w:i/>
          <w:iCs/>
        </w:rPr>
        <w:t>Surg</w:t>
      </w:r>
      <w:proofErr w:type="spellEnd"/>
      <w:r w:rsidRPr="002956DC">
        <w:rPr>
          <w:rFonts w:ascii="Book Antiqua" w:hAnsi="Book Antiqua"/>
          <w:i/>
          <w:iCs/>
        </w:rPr>
        <w:t xml:space="preserve"> Case Rep</w:t>
      </w:r>
      <w:r w:rsidRPr="002956DC">
        <w:rPr>
          <w:rFonts w:ascii="Book Antiqua" w:hAnsi="Book Antiqua"/>
        </w:rPr>
        <w:t xml:space="preserve"> 2016; </w:t>
      </w:r>
      <w:r w:rsidRPr="002956DC">
        <w:rPr>
          <w:rFonts w:ascii="Book Antiqua" w:hAnsi="Book Antiqua"/>
          <w:b/>
          <w:bCs/>
        </w:rPr>
        <w:t>8:</w:t>
      </w:r>
      <w:r w:rsidRPr="002956DC">
        <w:rPr>
          <w:rFonts w:ascii="Book Antiqua" w:hAnsi="Book Antiqua"/>
        </w:rPr>
        <w:t xml:space="preserve"> 27-29 [</w:t>
      </w:r>
      <w:r w:rsidR="00D939C4" w:rsidRPr="002956DC">
        <w:rPr>
          <w:rFonts w:ascii="Book Antiqua" w:hAnsi="Book Antiqua"/>
        </w:rPr>
        <w:t>DOI</w:t>
      </w:r>
      <w:r w:rsidRPr="002956DC">
        <w:rPr>
          <w:rFonts w:ascii="Book Antiqua" w:hAnsi="Book Antiqua"/>
        </w:rPr>
        <w:t>:</w:t>
      </w:r>
      <w:r w:rsidR="00D939C4" w:rsidRPr="002956DC">
        <w:rPr>
          <w:rFonts w:ascii="Book Antiqua" w:hAnsi="Book Antiqua"/>
        </w:rPr>
        <w:t xml:space="preserve"> </w:t>
      </w:r>
      <w:r w:rsidRPr="002956DC">
        <w:rPr>
          <w:rFonts w:ascii="Book Antiqua" w:hAnsi="Book Antiqua"/>
        </w:rPr>
        <w:t>10.1016/j.epsc.2016.03.006]</w:t>
      </w:r>
    </w:p>
    <w:p w14:paraId="498E426F"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22 </w:t>
      </w:r>
      <w:r w:rsidRPr="002956DC">
        <w:rPr>
          <w:rFonts w:ascii="Book Antiqua" w:hAnsi="Book Antiqua"/>
          <w:b/>
          <w:bCs/>
        </w:rPr>
        <w:t>Altay C</w:t>
      </w:r>
      <w:r w:rsidRPr="002956DC">
        <w:rPr>
          <w:rFonts w:ascii="Book Antiqua" w:hAnsi="Book Antiqua"/>
        </w:rPr>
        <w:t xml:space="preserve">, </w:t>
      </w:r>
      <w:proofErr w:type="spellStart"/>
      <w:r w:rsidRPr="002956DC">
        <w:rPr>
          <w:rFonts w:ascii="Book Antiqua" w:hAnsi="Book Antiqua"/>
        </w:rPr>
        <w:t>Yavuz</w:t>
      </w:r>
      <w:proofErr w:type="spellEnd"/>
      <w:r w:rsidRPr="002956DC">
        <w:rPr>
          <w:rFonts w:ascii="Book Antiqua" w:hAnsi="Book Antiqua"/>
        </w:rPr>
        <w:t xml:space="preserve"> E, </w:t>
      </w:r>
      <w:proofErr w:type="spellStart"/>
      <w:r w:rsidRPr="002956DC">
        <w:rPr>
          <w:rFonts w:ascii="Book Antiqua" w:hAnsi="Book Antiqua"/>
        </w:rPr>
        <w:t>Egeli</w:t>
      </w:r>
      <w:proofErr w:type="spellEnd"/>
      <w:r w:rsidRPr="002956DC">
        <w:rPr>
          <w:rFonts w:ascii="Book Antiqua" w:hAnsi="Book Antiqua"/>
        </w:rPr>
        <w:t xml:space="preserve"> T, </w:t>
      </w:r>
      <w:proofErr w:type="spellStart"/>
      <w:r w:rsidRPr="002956DC">
        <w:rPr>
          <w:rFonts w:ascii="Book Antiqua" w:hAnsi="Book Antiqua"/>
        </w:rPr>
        <w:t>Canda</w:t>
      </w:r>
      <w:proofErr w:type="spellEnd"/>
      <w:r w:rsidRPr="002956DC">
        <w:rPr>
          <w:rFonts w:ascii="Book Antiqua" w:hAnsi="Book Antiqua"/>
        </w:rPr>
        <w:t xml:space="preserve"> EA, </w:t>
      </w:r>
      <w:proofErr w:type="spellStart"/>
      <w:r w:rsidRPr="002956DC">
        <w:rPr>
          <w:rFonts w:ascii="Book Antiqua" w:hAnsi="Book Antiqua"/>
        </w:rPr>
        <w:t>Sarioglu</w:t>
      </w:r>
      <w:proofErr w:type="spellEnd"/>
      <w:r w:rsidRPr="002956DC">
        <w:rPr>
          <w:rFonts w:ascii="Book Antiqua" w:hAnsi="Book Antiqua"/>
        </w:rPr>
        <w:t xml:space="preserve"> S, </w:t>
      </w:r>
      <w:proofErr w:type="spellStart"/>
      <w:r w:rsidRPr="002956DC">
        <w:rPr>
          <w:rFonts w:ascii="Book Antiqua" w:hAnsi="Book Antiqua"/>
        </w:rPr>
        <w:t>Secil</w:t>
      </w:r>
      <w:proofErr w:type="spellEnd"/>
      <w:r w:rsidRPr="002956DC">
        <w:rPr>
          <w:rFonts w:ascii="Book Antiqua" w:hAnsi="Book Antiqua"/>
        </w:rPr>
        <w:t xml:space="preserve"> M. </w:t>
      </w:r>
      <w:proofErr w:type="spellStart"/>
      <w:r w:rsidRPr="002956DC">
        <w:rPr>
          <w:rFonts w:ascii="Book Antiqua" w:hAnsi="Book Antiqua"/>
        </w:rPr>
        <w:t>Xanthogranulomatous</w:t>
      </w:r>
      <w:proofErr w:type="spellEnd"/>
      <w:r w:rsidRPr="002956DC">
        <w:rPr>
          <w:rFonts w:ascii="Book Antiqua" w:hAnsi="Book Antiqua"/>
        </w:rPr>
        <w:t xml:space="preserve"> appendicitis causing an endometrial abscess: radiological findings. </w:t>
      </w:r>
      <w:r w:rsidRPr="002956DC">
        <w:rPr>
          <w:rFonts w:ascii="Book Antiqua" w:hAnsi="Book Antiqua"/>
          <w:i/>
          <w:iCs/>
        </w:rPr>
        <w:t xml:space="preserve">Wien </w:t>
      </w:r>
      <w:proofErr w:type="spellStart"/>
      <w:r w:rsidRPr="002956DC">
        <w:rPr>
          <w:rFonts w:ascii="Book Antiqua" w:hAnsi="Book Antiqua"/>
          <w:i/>
          <w:iCs/>
        </w:rPr>
        <w:t>Klin</w:t>
      </w:r>
      <w:proofErr w:type="spellEnd"/>
      <w:r w:rsidRPr="002956DC">
        <w:rPr>
          <w:rFonts w:ascii="Book Antiqua" w:hAnsi="Book Antiqua"/>
          <w:i/>
          <w:iCs/>
        </w:rPr>
        <w:t xml:space="preserve"> </w:t>
      </w:r>
      <w:proofErr w:type="spellStart"/>
      <w:r w:rsidRPr="002956DC">
        <w:rPr>
          <w:rFonts w:ascii="Book Antiqua" w:hAnsi="Book Antiqua"/>
          <w:i/>
          <w:iCs/>
        </w:rPr>
        <w:t>Wochenschr</w:t>
      </w:r>
      <w:proofErr w:type="spellEnd"/>
      <w:r w:rsidRPr="002956DC">
        <w:rPr>
          <w:rFonts w:ascii="Book Antiqua" w:hAnsi="Book Antiqua"/>
        </w:rPr>
        <w:t xml:space="preserve"> 2015; </w:t>
      </w:r>
      <w:r w:rsidRPr="002956DC">
        <w:rPr>
          <w:rFonts w:ascii="Book Antiqua" w:hAnsi="Book Antiqua"/>
          <w:b/>
          <w:bCs/>
        </w:rPr>
        <w:t>127</w:t>
      </w:r>
      <w:r w:rsidRPr="002956DC">
        <w:rPr>
          <w:rFonts w:ascii="Book Antiqua" w:hAnsi="Book Antiqua"/>
        </w:rPr>
        <w:t>: 970-973 [PMID: 25412596 DOI: 10.1007/s00508-014-0659-5]</w:t>
      </w:r>
    </w:p>
    <w:p w14:paraId="71977DA7" w14:textId="2CE5F3A8" w:rsidR="00804857" w:rsidRPr="002956DC" w:rsidRDefault="00804857" w:rsidP="002956DC">
      <w:pPr>
        <w:spacing w:line="360" w:lineRule="auto"/>
        <w:jc w:val="both"/>
        <w:rPr>
          <w:rFonts w:ascii="Book Antiqua" w:hAnsi="Book Antiqua"/>
        </w:rPr>
      </w:pPr>
      <w:r w:rsidRPr="00F77AF5">
        <w:rPr>
          <w:rFonts w:ascii="Book Antiqua" w:hAnsi="Book Antiqua"/>
        </w:rPr>
        <w:t xml:space="preserve">23 </w:t>
      </w:r>
      <w:proofErr w:type="spellStart"/>
      <w:r w:rsidRPr="00F77AF5">
        <w:rPr>
          <w:rFonts w:ascii="Book Antiqua" w:hAnsi="Book Antiqua"/>
          <w:b/>
          <w:bCs/>
        </w:rPr>
        <w:t>Montazer</w:t>
      </w:r>
      <w:proofErr w:type="spellEnd"/>
      <w:r w:rsidRPr="00F77AF5">
        <w:rPr>
          <w:rFonts w:ascii="Book Antiqua" w:hAnsi="Book Antiqua"/>
          <w:b/>
          <w:bCs/>
        </w:rPr>
        <w:t xml:space="preserve"> F,</w:t>
      </w:r>
      <w:r w:rsidRPr="00F77AF5">
        <w:rPr>
          <w:rFonts w:ascii="Book Antiqua" w:hAnsi="Book Antiqua"/>
        </w:rPr>
        <w:t xml:space="preserve"> </w:t>
      </w:r>
      <w:proofErr w:type="spellStart"/>
      <w:r w:rsidRPr="00F77AF5">
        <w:rPr>
          <w:rFonts w:ascii="Book Antiqua" w:hAnsi="Book Antiqua"/>
        </w:rPr>
        <w:t>Emadian</w:t>
      </w:r>
      <w:proofErr w:type="spellEnd"/>
      <w:r w:rsidRPr="00F77AF5">
        <w:rPr>
          <w:rFonts w:ascii="Book Antiqua" w:hAnsi="Book Antiqua"/>
        </w:rPr>
        <w:t xml:space="preserve"> O, </w:t>
      </w:r>
      <w:proofErr w:type="spellStart"/>
      <w:r w:rsidRPr="00F77AF5">
        <w:rPr>
          <w:rFonts w:ascii="Book Antiqua" w:hAnsi="Book Antiqua"/>
        </w:rPr>
        <w:t>Torabizadeh</w:t>
      </w:r>
      <w:proofErr w:type="spellEnd"/>
      <w:r w:rsidRPr="00F77AF5">
        <w:rPr>
          <w:rFonts w:ascii="Book Antiqua" w:hAnsi="Book Antiqua"/>
        </w:rPr>
        <w:t xml:space="preserve"> Z, </w:t>
      </w:r>
      <w:proofErr w:type="spellStart"/>
      <w:r w:rsidRPr="00F77AF5">
        <w:rPr>
          <w:rFonts w:ascii="Book Antiqua" w:hAnsi="Book Antiqua"/>
        </w:rPr>
        <w:t>Majlesi</w:t>
      </w:r>
      <w:proofErr w:type="spellEnd"/>
      <w:r w:rsidRPr="00F77AF5">
        <w:rPr>
          <w:rFonts w:ascii="Book Antiqua" w:hAnsi="Book Antiqua"/>
        </w:rPr>
        <w:t xml:space="preserve"> M, </w:t>
      </w:r>
      <w:proofErr w:type="spellStart"/>
      <w:r w:rsidRPr="00F77AF5">
        <w:rPr>
          <w:rFonts w:ascii="Book Antiqua" w:hAnsi="Book Antiqua"/>
        </w:rPr>
        <w:t>Bahari</w:t>
      </w:r>
      <w:proofErr w:type="spellEnd"/>
      <w:r w:rsidRPr="00F77AF5">
        <w:rPr>
          <w:rFonts w:ascii="Book Antiqua" w:hAnsi="Book Antiqua"/>
        </w:rPr>
        <w:t xml:space="preserve"> M. </w:t>
      </w:r>
      <w:proofErr w:type="spellStart"/>
      <w:r w:rsidRPr="00F77AF5">
        <w:rPr>
          <w:rFonts w:ascii="Book Antiqua" w:hAnsi="Book Antiqua"/>
        </w:rPr>
        <w:t>Xanthogranulomatous</w:t>
      </w:r>
      <w:proofErr w:type="spellEnd"/>
      <w:r w:rsidRPr="00F77AF5">
        <w:rPr>
          <w:rFonts w:ascii="Book Antiqua" w:hAnsi="Book Antiqua"/>
        </w:rPr>
        <w:t xml:space="preserve"> appendicitis an incidental finding. </w:t>
      </w:r>
      <w:proofErr w:type="spellStart"/>
      <w:r w:rsidRPr="00F77AF5">
        <w:rPr>
          <w:rFonts w:ascii="Book Antiqua" w:hAnsi="Book Antiqua"/>
          <w:i/>
          <w:iCs/>
        </w:rPr>
        <w:t>Int</w:t>
      </w:r>
      <w:proofErr w:type="spellEnd"/>
      <w:r w:rsidRPr="00F77AF5">
        <w:rPr>
          <w:rFonts w:ascii="Book Antiqua" w:hAnsi="Book Antiqua"/>
          <w:i/>
          <w:iCs/>
        </w:rPr>
        <w:t xml:space="preserve"> J Med Invest</w:t>
      </w:r>
      <w:r w:rsidRPr="00F77AF5">
        <w:rPr>
          <w:rFonts w:ascii="Book Antiqua" w:hAnsi="Book Antiqua"/>
        </w:rPr>
        <w:t xml:space="preserve"> 2014; </w:t>
      </w:r>
      <w:r w:rsidR="00F77AF5" w:rsidRPr="00F77AF5">
        <w:rPr>
          <w:rFonts w:ascii="Book Antiqua" w:hAnsi="Book Antiqua"/>
          <w:b/>
          <w:bCs/>
        </w:rPr>
        <w:t>4</w:t>
      </w:r>
      <w:r w:rsidRPr="00F77AF5">
        <w:rPr>
          <w:rFonts w:ascii="Book Antiqua" w:hAnsi="Book Antiqua"/>
          <w:bCs/>
        </w:rPr>
        <w:t>:</w:t>
      </w:r>
      <w:r w:rsidRPr="00F77AF5">
        <w:rPr>
          <w:rFonts w:ascii="Book Antiqua" w:hAnsi="Book Antiqua"/>
        </w:rPr>
        <w:t xml:space="preserve"> 37-</w:t>
      </w:r>
      <w:r w:rsidR="002D0F70" w:rsidRPr="00F77AF5">
        <w:rPr>
          <w:rFonts w:ascii="Book Antiqua" w:hAnsi="Book Antiqua"/>
        </w:rPr>
        <w:t>3</w:t>
      </w:r>
      <w:r w:rsidRPr="00F77AF5">
        <w:rPr>
          <w:rFonts w:ascii="Book Antiqua" w:hAnsi="Book Antiqua"/>
        </w:rPr>
        <w:t>9</w:t>
      </w:r>
    </w:p>
    <w:p w14:paraId="5BBC6DFF"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24 </w:t>
      </w:r>
      <w:proofErr w:type="spellStart"/>
      <w:r w:rsidRPr="002956DC">
        <w:rPr>
          <w:rFonts w:ascii="Book Antiqua" w:hAnsi="Book Antiqua"/>
          <w:b/>
          <w:bCs/>
        </w:rPr>
        <w:t>Kochhar</w:t>
      </w:r>
      <w:proofErr w:type="spellEnd"/>
      <w:r w:rsidRPr="002956DC">
        <w:rPr>
          <w:rFonts w:ascii="Book Antiqua" w:hAnsi="Book Antiqua"/>
          <w:b/>
          <w:bCs/>
        </w:rPr>
        <w:t xml:space="preserve"> G</w:t>
      </w:r>
      <w:r w:rsidRPr="002956DC">
        <w:rPr>
          <w:rFonts w:ascii="Book Antiqua" w:hAnsi="Book Antiqua"/>
        </w:rPr>
        <w:t xml:space="preserve">, </w:t>
      </w:r>
      <w:proofErr w:type="spellStart"/>
      <w:r w:rsidRPr="002956DC">
        <w:rPr>
          <w:rFonts w:ascii="Book Antiqua" w:hAnsi="Book Antiqua"/>
        </w:rPr>
        <w:t>Saha</w:t>
      </w:r>
      <w:proofErr w:type="spellEnd"/>
      <w:r w:rsidRPr="002956DC">
        <w:rPr>
          <w:rFonts w:ascii="Book Antiqua" w:hAnsi="Book Antiqua"/>
        </w:rPr>
        <w:t xml:space="preserve"> S, </w:t>
      </w:r>
      <w:proofErr w:type="spellStart"/>
      <w:r w:rsidRPr="002956DC">
        <w:rPr>
          <w:rFonts w:ascii="Book Antiqua" w:hAnsi="Book Antiqua"/>
        </w:rPr>
        <w:t>Andley</w:t>
      </w:r>
      <w:proofErr w:type="spellEnd"/>
      <w:r w:rsidRPr="002956DC">
        <w:rPr>
          <w:rFonts w:ascii="Book Antiqua" w:hAnsi="Book Antiqua"/>
        </w:rPr>
        <w:t xml:space="preserve"> M, Kumar A, Kumar A. </w:t>
      </w:r>
      <w:proofErr w:type="spellStart"/>
      <w:r w:rsidRPr="002956DC">
        <w:rPr>
          <w:rFonts w:ascii="Book Antiqua" w:hAnsi="Book Antiqua"/>
        </w:rPr>
        <w:t>Xanthogranulomatous</w:t>
      </w:r>
      <w:proofErr w:type="spellEnd"/>
      <w:r w:rsidRPr="002956DC">
        <w:rPr>
          <w:rFonts w:ascii="Book Antiqua" w:hAnsi="Book Antiqua"/>
        </w:rPr>
        <w:t xml:space="preserve"> appendicitis with a fulminant course: report of a case. </w:t>
      </w:r>
      <w:r w:rsidRPr="002956DC">
        <w:rPr>
          <w:rFonts w:ascii="Book Antiqua" w:hAnsi="Book Antiqua"/>
          <w:i/>
          <w:iCs/>
        </w:rPr>
        <w:t xml:space="preserve">J </w:t>
      </w:r>
      <w:proofErr w:type="spellStart"/>
      <w:r w:rsidRPr="002956DC">
        <w:rPr>
          <w:rFonts w:ascii="Book Antiqua" w:hAnsi="Book Antiqua"/>
          <w:i/>
          <w:iCs/>
        </w:rPr>
        <w:t>Clin</w:t>
      </w:r>
      <w:proofErr w:type="spellEnd"/>
      <w:r w:rsidRPr="002956DC">
        <w:rPr>
          <w:rFonts w:ascii="Book Antiqua" w:hAnsi="Book Antiqua"/>
          <w:i/>
          <w:iCs/>
        </w:rPr>
        <w:t xml:space="preserve"> </w:t>
      </w:r>
      <w:proofErr w:type="spellStart"/>
      <w:r w:rsidRPr="002956DC">
        <w:rPr>
          <w:rFonts w:ascii="Book Antiqua" w:hAnsi="Book Antiqua"/>
          <w:i/>
          <w:iCs/>
        </w:rPr>
        <w:t>Diagn</w:t>
      </w:r>
      <w:proofErr w:type="spellEnd"/>
      <w:r w:rsidRPr="002956DC">
        <w:rPr>
          <w:rFonts w:ascii="Book Antiqua" w:hAnsi="Book Antiqua"/>
          <w:i/>
          <w:iCs/>
        </w:rPr>
        <w:t xml:space="preserve"> Res</w:t>
      </w:r>
      <w:r w:rsidRPr="002956DC">
        <w:rPr>
          <w:rFonts w:ascii="Book Antiqua" w:hAnsi="Book Antiqua"/>
        </w:rPr>
        <w:t xml:space="preserve"> 2014; </w:t>
      </w:r>
      <w:r w:rsidRPr="002956DC">
        <w:rPr>
          <w:rFonts w:ascii="Book Antiqua" w:hAnsi="Book Antiqua"/>
          <w:b/>
          <w:bCs/>
        </w:rPr>
        <w:t>8</w:t>
      </w:r>
      <w:r w:rsidRPr="002956DC">
        <w:rPr>
          <w:rFonts w:ascii="Book Antiqua" w:hAnsi="Book Antiqua"/>
        </w:rPr>
        <w:t>: ND01-ND02 [PMID: 25653988 DOI: 10.7860/JCDR/2014/8660.5230]</w:t>
      </w:r>
    </w:p>
    <w:p w14:paraId="66D4B311"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25 </w:t>
      </w:r>
      <w:proofErr w:type="spellStart"/>
      <w:r w:rsidRPr="002956DC">
        <w:rPr>
          <w:rFonts w:ascii="Book Antiqua" w:hAnsi="Book Antiqua"/>
          <w:b/>
          <w:bCs/>
        </w:rPr>
        <w:t>Mado</w:t>
      </w:r>
      <w:proofErr w:type="spellEnd"/>
      <w:r w:rsidRPr="002956DC">
        <w:rPr>
          <w:rFonts w:ascii="Book Antiqua" w:hAnsi="Book Antiqua"/>
          <w:b/>
          <w:bCs/>
        </w:rPr>
        <w:t xml:space="preserve"> K</w:t>
      </w:r>
      <w:r w:rsidRPr="002956DC">
        <w:rPr>
          <w:rFonts w:ascii="Book Antiqua" w:hAnsi="Book Antiqua"/>
        </w:rPr>
        <w:t xml:space="preserve">, </w:t>
      </w:r>
      <w:proofErr w:type="spellStart"/>
      <w:r w:rsidRPr="002956DC">
        <w:rPr>
          <w:rFonts w:ascii="Book Antiqua" w:hAnsi="Book Antiqua"/>
        </w:rPr>
        <w:t>Mazaki</w:t>
      </w:r>
      <w:proofErr w:type="spellEnd"/>
      <w:r w:rsidRPr="002956DC">
        <w:rPr>
          <w:rFonts w:ascii="Book Antiqua" w:hAnsi="Book Antiqua"/>
        </w:rPr>
        <w:t xml:space="preserve"> T, </w:t>
      </w:r>
      <w:proofErr w:type="spellStart"/>
      <w:r w:rsidRPr="002956DC">
        <w:rPr>
          <w:rFonts w:ascii="Book Antiqua" w:hAnsi="Book Antiqua"/>
        </w:rPr>
        <w:t>Henmi</w:t>
      </w:r>
      <w:proofErr w:type="spellEnd"/>
      <w:r w:rsidRPr="002956DC">
        <w:rPr>
          <w:rFonts w:ascii="Book Antiqua" w:hAnsi="Book Antiqua"/>
        </w:rPr>
        <w:t xml:space="preserve"> A, Masuda H, </w:t>
      </w:r>
      <w:proofErr w:type="spellStart"/>
      <w:r w:rsidRPr="002956DC">
        <w:rPr>
          <w:rFonts w:ascii="Book Antiqua" w:hAnsi="Book Antiqua"/>
        </w:rPr>
        <w:t>Takayama</w:t>
      </w:r>
      <w:proofErr w:type="spellEnd"/>
      <w:r w:rsidRPr="002956DC">
        <w:rPr>
          <w:rFonts w:ascii="Book Antiqua" w:hAnsi="Book Antiqua"/>
        </w:rPr>
        <w:t xml:space="preserve"> T. </w:t>
      </w:r>
      <w:proofErr w:type="spellStart"/>
      <w:r w:rsidRPr="002956DC">
        <w:rPr>
          <w:rFonts w:ascii="Book Antiqua" w:hAnsi="Book Antiqua"/>
        </w:rPr>
        <w:t>Xanthogranulomatous</w:t>
      </w:r>
      <w:proofErr w:type="spellEnd"/>
      <w:r w:rsidRPr="002956DC">
        <w:rPr>
          <w:rFonts w:ascii="Book Antiqua" w:hAnsi="Book Antiqua"/>
        </w:rPr>
        <w:t xml:space="preserve"> appendicitis. </w:t>
      </w:r>
      <w:r w:rsidRPr="002956DC">
        <w:rPr>
          <w:rFonts w:ascii="Book Antiqua" w:hAnsi="Book Antiqua"/>
          <w:i/>
          <w:iCs/>
        </w:rPr>
        <w:t xml:space="preserve">Indian J </w:t>
      </w:r>
      <w:proofErr w:type="spellStart"/>
      <w:r w:rsidRPr="002956DC">
        <w:rPr>
          <w:rFonts w:ascii="Book Antiqua" w:hAnsi="Book Antiqua"/>
          <w:i/>
          <w:iCs/>
        </w:rPr>
        <w:t>Surg</w:t>
      </w:r>
      <w:proofErr w:type="spellEnd"/>
      <w:r w:rsidRPr="002956DC">
        <w:rPr>
          <w:rFonts w:ascii="Book Antiqua" w:hAnsi="Book Antiqua"/>
        </w:rPr>
        <w:t xml:space="preserve"> 2013; </w:t>
      </w:r>
      <w:r w:rsidRPr="002956DC">
        <w:rPr>
          <w:rFonts w:ascii="Book Antiqua" w:hAnsi="Book Antiqua"/>
          <w:b/>
          <w:bCs/>
        </w:rPr>
        <w:t>75</w:t>
      </w:r>
      <w:r w:rsidRPr="002956DC">
        <w:rPr>
          <w:rFonts w:ascii="Book Antiqua" w:hAnsi="Book Antiqua"/>
        </w:rPr>
        <w:t>: 405-406 [PMID: 24426487 DOI: 10.1007/s12262-012-0478-8]</w:t>
      </w:r>
    </w:p>
    <w:p w14:paraId="08E66E71" w14:textId="710608DA" w:rsidR="00804857" w:rsidRPr="002956DC" w:rsidRDefault="00804857" w:rsidP="002956DC">
      <w:pPr>
        <w:spacing w:line="360" w:lineRule="auto"/>
        <w:jc w:val="both"/>
        <w:rPr>
          <w:rFonts w:ascii="Book Antiqua" w:hAnsi="Book Antiqua"/>
        </w:rPr>
      </w:pPr>
      <w:r w:rsidRPr="00276E59">
        <w:rPr>
          <w:rFonts w:ascii="Book Antiqua" w:hAnsi="Book Antiqua"/>
        </w:rPr>
        <w:t xml:space="preserve">26 </w:t>
      </w:r>
      <w:r w:rsidRPr="00276E59">
        <w:rPr>
          <w:rFonts w:ascii="Book Antiqua" w:hAnsi="Book Antiqua"/>
          <w:b/>
          <w:bCs/>
        </w:rPr>
        <w:t>Martinez-Garza PA,</w:t>
      </w:r>
      <w:r w:rsidRPr="00276E59">
        <w:rPr>
          <w:rFonts w:ascii="Book Antiqua" w:hAnsi="Book Antiqua"/>
        </w:rPr>
        <w:t xml:space="preserve"> Robles LLPA, </w:t>
      </w:r>
      <w:proofErr w:type="spellStart"/>
      <w:r w:rsidRPr="00276E59">
        <w:rPr>
          <w:rFonts w:ascii="Book Antiqua" w:hAnsi="Book Antiqua"/>
        </w:rPr>
        <w:t>Visag</w:t>
      </w:r>
      <w:proofErr w:type="spellEnd"/>
      <w:r w:rsidRPr="00276E59">
        <w:rPr>
          <w:rFonts w:ascii="Book Antiqua" w:hAnsi="Book Antiqua"/>
        </w:rPr>
        <w:t xml:space="preserve"> CVJ, Reyes EL</w:t>
      </w:r>
      <w:r w:rsidR="00C551B7" w:rsidRPr="00276E59">
        <w:rPr>
          <w:rFonts w:ascii="Book Antiqua" w:hAnsi="Book Antiqua"/>
        </w:rPr>
        <w:t>.</w:t>
      </w:r>
      <w:r w:rsidRPr="00276E59">
        <w:rPr>
          <w:rFonts w:ascii="Book Antiqua" w:hAnsi="Book Antiqua"/>
        </w:rPr>
        <w:t xml:space="preserve"> </w:t>
      </w:r>
      <w:proofErr w:type="spellStart"/>
      <w:r w:rsidRPr="001C1D48">
        <w:rPr>
          <w:rFonts w:ascii="Book Antiqua" w:hAnsi="Book Antiqua"/>
        </w:rPr>
        <w:t>Xanthogranulomatous</w:t>
      </w:r>
      <w:proofErr w:type="spellEnd"/>
      <w:r w:rsidRPr="001C1D48">
        <w:rPr>
          <w:rFonts w:ascii="Book Antiqua" w:hAnsi="Book Antiqua"/>
        </w:rPr>
        <w:t xml:space="preserve"> appendicitis: report of a case and literature review</w:t>
      </w:r>
      <w:r w:rsidR="00C551B7" w:rsidRPr="001C1D48">
        <w:rPr>
          <w:rFonts w:ascii="Book Antiqua" w:hAnsi="Book Antiqua"/>
        </w:rPr>
        <w:t>.</w:t>
      </w:r>
      <w:r w:rsidRPr="001C1D48">
        <w:rPr>
          <w:rFonts w:ascii="Book Antiqua" w:hAnsi="Book Antiqua"/>
        </w:rPr>
        <w:t xml:space="preserve"> </w:t>
      </w:r>
      <w:r w:rsidRPr="001C1D48">
        <w:rPr>
          <w:rFonts w:ascii="Book Antiqua" w:hAnsi="Book Antiqua"/>
          <w:i/>
          <w:iCs/>
        </w:rPr>
        <w:t>Cir Gen</w:t>
      </w:r>
      <w:r w:rsidRPr="001C1D48">
        <w:rPr>
          <w:rFonts w:ascii="Book Antiqua" w:hAnsi="Book Antiqua"/>
        </w:rPr>
        <w:t xml:space="preserve"> 2011; </w:t>
      </w:r>
      <w:r w:rsidR="00F77AF5">
        <w:rPr>
          <w:rFonts w:ascii="Book Antiqua" w:hAnsi="Book Antiqua"/>
          <w:b/>
          <w:bCs/>
        </w:rPr>
        <w:t>33</w:t>
      </w:r>
      <w:r w:rsidRPr="00F77AF5">
        <w:rPr>
          <w:rFonts w:ascii="Book Antiqua" w:hAnsi="Book Antiqua"/>
          <w:bCs/>
        </w:rPr>
        <w:t>:</w:t>
      </w:r>
      <w:r w:rsidRPr="00F77AF5">
        <w:rPr>
          <w:rFonts w:ascii="Book Antiqua" w:hAnsi="Book Antiqua"/>
        </w:rPr>
        <w:t xml:space="preserve"> </w:t>
      </w:r>
      <w:r w:rsidRPr="001C1D48">
        <w:rPr>
          <w:rFonts w:ascii="Book Antiqua" w:hAnsi="Book Antiqua"/>
        </w:rPr>
        <w:t>262-265</w:t>
      </w:r>
    </w:p>
    <w:p w14:paraId="0B27A1AC" w14:textId="6833073E" w:rsidR="00804857" w:rsidRPr="002956DC" w:rsidRDefault="00804857" w:rsidP="002956DC">
      <w:pPr>
        <w:spacing w:line="360" w:lineRule="auto"/>
        <w:jc w:val="both"/>
        <w:rPr>
          <w:rFonts w:ascii="Book Antiqua" w:hAnsi="Book Antiqua"/>
        </w:rPr>
      </w:pPr>
      <w:r w:rsidRPr="002956DC">
        <w:rPr>
          <w:rFonts w:ascii="Book Antiqua" w:hAnsi="Book Antiqua"/>
        </w:rPr>
        <w:t xml:space="preserve">27 </w:t>
      </w:r>
      <w:r w:rsidRPr="002956DC">
        <w:rPr>
          <w:rFonts w:ascii="Book Antiqua" w:hAnsi="Book Antiqua"/>
          <w:b/>
          <w:bCs/>
        </w:rPr>
        <w:t>Omori I,</w:t>
      </w:r>
      <w:r w:rsidRPr="002956DC">
        <w:rPr>
          <w:rFonts w:ascii="Book Antiqua" w:hAnsi="Book Antiqua"/>
        </w:rPr>
        <w:t xml:space="preserve"> </w:t>
      </w:r>
      <w:proofErr w:type="spellStart"/>
      <w:r w:rsidRPr="002956DC">
        <w:rPr>
          <w:rFonts w:ascii="Book Antiqua" w:hAnsi="Book Antiqua"/>
        </w:rPr>
        <w:t>Kohashi</w:t>
      </w:r>
      <w:proofErr w:type="spellEnd"/>
      <w:r w:rsidRPr="002956DC">
        <w:rPr>
          <w:rFonts w:ascii="Book Antiqua" w:hAnsi="Book Antiqua"/>
        </w:rPr>
        <w:t xml:space="preserve"> T, </w:t>
      </w:r>
      <w:proofErr w:type="spellStart"/>
      <w:r w:rsidRPr="002956DC">
        <w:rPr>
          <w:rFonts w:ascii="Book Antiqua" w:hAnsi="Book Antiqua"/>
        </w:rPr>
        <w:t>Matsugu</w:t>
      </w:r>
      <w:proofErr w:type="spellEnd"/>
      <w:r w:rsidRPr="002956DC">
        <w:rPr>
          <w:rFonts w:ascii="Book Antiqua" w:hAnsi="Book Antiqua"/>
        </w:rPr>
        <w:t xml:space="preserve"> Y, Nakahara H</w:t>
      </w:r>
      <w:r w:rsidR="004A52B2" w:rsidRPr="002956DC">
        <w:rPr>
          <w:rFonts w:ascii="Book Antiqua" w:hAnsi="Book Antiqua"/>
        </w:rPr>
        <w:t xml:space="preserve">, </w:t>
      </w:r>
      <w:proofErr w:type="spellStart"/>
      <w:r w:rsidR="004A52B2" w:rsidRPr="002956DC">
        <w:rPr>
          <w:rFonts w:ascii="Book Antiqua" w:hAnsi="Book Antiqua"/>
        </w:rPr>
        <w:t>Nishisaka</w:t>
      </w:r>
      <w:proofErr w:type="spellEnd"/>
      <w:r w:rsidR="004A52B2" w:rsidRPr="002956DC">
        <w:rPr>
          <w:rFonts w:ascii="Book Antiqua" w:hAnsi="Book Antiqua"/>
        </w:rPr>
        <w:t xml:space="preserve"> T.</w:t>
      </w:r>
      <w:r w:rsidRPr="002956DC">
        <w:rPr>
          <w:rFonts w:ascii="Book Antiqua" w:hAnsi="Book Antiqua"/>
        </w:rPr>
        <w:t xml:space="preserve"> </w:t>
      </w:r>
      <w:proofErr w:type="gramStart"/>
      <w:r w:rsidRPr="002956DC">
        <w:rPr>
          <w:rFonts w:ascii="Book Antiqua" w:hAnsi="Book Antiqua"/>
        </w:rPr>
        <w:t xml:space="preserve">A case of </w:t>
      </w:r>
      <w:proofErr w:type="spellStart"/>
      <w:r w:rsidRPr="002956DC">
        <w:rPr>
          <w:rFonts w:ascii="Book Antiqua" w:hAnsi="Book Antiqua"/>
        </w:rPr>
        <w:t>xanthogranulomatous</w:t>
      </w:r>
      <w:proofErr w:type="spellEnd"/>
      <w:r w:rsidRPr="002956DC">
        <w:rPr>
          <w:rFonts w:ascii="Book Antiqua" w:hAnsi="Book Antiqua"/>
        </w:rPr>
        <w:t xml:space="preserve"> appendicitis difficult to differentiate from </w:t>
      </w:r>
      <w:proofErr w:type="spellStart"/>
      <w:r w:rsidRPr="002956DC">
        <w:rPr>
          <w:rFonts w:ascii="Book Antiqua" w:hAnsi="Book Antiqua"/>
        </w:rPr>
        <w:t>appendiceal</w:t>
      </w:r>
      <w:proofErr w:type="spellEnd"/>
      <w:r w:rsidRPr="002956DC">
        <w:rPr>
          <w:rFonts w:ascii="Book Antiqua" w:hAnsi="Book Antiqua"/>
        </w:rPr>
        <w:t xml:space="preserve"> cancer</w:t>
      </w:r>
      <w:r w:rsidR="00C551B7" w:rsidRPr="002956DC">
        <w:rPr>
          <w:rFonts w:ascii="Book Antiqua" w:hAnsi="Book Antiqua"/>
        </w:rPr>
        <w:t>.</w:t>
      </w:r>
      <w:proofErr w:type="gramEnd"/>
      <w:r w:rsidRPr="002956DC">
        <w:rPr>
          <w:rFonts w:ascii="Book Antiqua" w:hAnsi="Book Antiqua"/>
        </w:rPr>
        <w:t xml:space="preserve"> </w:t>
      </w:r>
      <w:r w:rsidRPr="002956DC">
        <w:rPr>
          <w:rFonts w:ascii="Book Antiqua" w:hAnsi="Book Antiqua"/>
          <w:i/>
          <w:iCs/>
        </w:rPr>
        <w:t xml:space="preserve">J Japan Surgical </w:t>
      </w:r>
      <w:proofErr w:type="spellStart"/>
      <w:r w:rsidRPr="002956DC">
        <w:rPr>
          <w:rFonts w:ascii="Book Antiqua" w:hAnsi="Book Antiqua"/>
          <w:i/>
          <w:iCs/>
        </w:rPr>
        <w:t>Assoc</w:t>
      </w:r>
      <w:proofErr w:type="spellEnd"/>
      <w:r w:rsidRPr="002956DC">
        <w:rPr>
          <w:rFonts w:ascii="Book Antiqua" w:hAnsi="Book Antiqua"/>
        </w:rPr>
        <w:t xml:space="preserve"> 2011; </w:t>
      </w:r>
      <w:r w:rsidR="002D2B12">
        <w:rPr>
          <w:rFonts w:ascii="Book Antiqua" w:hAnsi="Book Antiqua"/>
          <w:b/>
          <w:bCs/>
        </w:rPr>
        <w:t>72</w:t>
      </w:r>
      <w:r w:rsidRPr="002D2B12">
        <w:rPr>
          <w:rFonts w:ascii="Book Antiqua" w:hAnsi="Book Antiqua"/>
          <w:bCs/>
        </w:rPr>
        <w:t>:</w:t>
      </w:r>
      <w:r w:rsidRPr="002D2B12">
        <w:rPr>
          <w:rFonts w:ascii="Book Antiqua" w:hAnsi="Book Antiqua"/>
        </w:rPr>
        <w:t xml:space="preserve"> </w:t>
      </w:r>
      <w:r w:rsidRPr="002956DC">
        <w:rPr>
          <w:rFonts w:ascii="Book Antiqua" w:hAnsi="Book Antiqua"/>
        </w:rPr>
        <w:t>409-</w:t>
      </w:r>
      <w:r w:rsidR="00C551B7" w:rsidRPr="002956DC">
        <w:rPr>
          <w:rFonts w:ascii="Book Antiqua" w:hAnsi="Book Antiqua"/>
        </w:rPr>
        <w:t>4</w:t>
      </w:r>
      <w:r w:rsidRPr="002956DC">
        <w:rPr>
          <w:rFonts w:ascii="Book Antiqua" w:hAnsi="Book Antiqua"/>
        </w:rPr>
        <w:t>13 [</w:t>
      </w:r>
      <w:r w:rsidR="00C551B7" w:rsidRPr="002956DC">
        <w:rPr>
          <w:rFonts w:ascii="Book Antiqua" w:hAnsi="Book Antiqua"/>
        </w:rPr>
        <w:t>DOI</w:t>
      </w:r>
      <w:r w:rsidRPr="002956DC">
        <w:rPr>
          <w:rFonts w:ascii="Book Antiqua" w:hAnsi="Book Antiqua"/>
        </w:rPr>
        <w:t>:</w:t>
      </w:r>
      <w:r w:rsidR="00C551B7" w:rsidRPr="002956DC">
        <w:rPr>
          <w:rFonts w:ascii="Book Antiqua" w:hAnsi="Book Antiqua"/>
        </w:rPr>
        <w:t xml:space="preserve"> </w:t>
      </w:r>
      <w:r w:rsidRPr="002956DC">
        <w:rPr>
          <w:rFonts w:ascii="Book Antiqua" w:hAnsi="Book Antiqua"/>
        </w:rPr>
        <w:t>10.3919/jjsa.72.409]</w:t>
      </w:r>
    </w:p>
    <w:p w14:paraId="0A71F4F1"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28 </w:t>
      </w:r>
      <w:r w:rsidRPr="002956DC">
        <w:rPr>
          <w:rFonts w:ascii="Book Antiqua" w:hAnsi="Book Antiqua"/>
          <w:b/>
          <w:bCs/>
        </w:rPr>
        <w:t>Young BC</w:t>
      </w:r>
      <w:r w:rsidRPr="002956DC">
        <w:rPr>
          <w:rFonts w:ascii="Book Antiqua" w:hAnsi="Book Antiqua"/>
        </w:rPr>
        <w:t xml:space="preserve">, </w:t>
      </w:r>
      <w:proofErr w:type="spellStart"/>
      <w:r w:rsidRPr="002956DC">
        <w:rPr>
          <w:rFonts w:ascii="Book Antiqua" w:hAnsi="Book Antiqua"/>
        </w:rPr>
        <w:t>Hamar</w:t>
      </w:r>
      <w:proofErr w:type="spellEnd"/>
      <w:r w:rsidRPr="002956DC">
        <w:rPr>
          <w:rFonts w:ascii="Book Antiqua" w:hAnsi="Book Antiqua"/>
        </w:rPr>
        <w:t xml:space="preserve"> BD, Levine D, </w:t>
      </w:r>
      <w:proofErr w:type="spellStart"/>
      <w:r w:rsidRPr="002956DC">
        <w:rPr>
          <w:rFonts w:ascii="Book Antiqua" w:hAnsi="Book Antiqua"/>
        </w:rPr>
        <w:t>Roqué</w:t>
      </w:r>
      <w:proofErr w:type="spellEnd"/>
      <w:r w:rsidRPr="002956DC">
        <w:rPr>
          <w:rFonts w:ascii="Book Antiqua" w:hAnsi="Book Antiqua"/>
        </w:rPr>
        <w:t xml:space="preserve"> H. Medical management of ruptured appendicitis in pregnancy.</w:t>
      </w:r>
      <w:proofErr w:type="gramEnd"/>
      <w:r w:rsidRPr="002956DC">
        <w:rPr>
          <w:rFonts w:ascii="Book Antiqua" w:hAnsi="Book Antiqua"/>
        </w:rPr>
        <w:t xml:space="preserve"> </w:t>
      </w:r>
      <w:proofErr w:type="spellStart"/>
      <w:r w:rsidRPr="002956DC">
        <w:rPr>
          <w:rFonts w:ascii="Book Antiqua" w:hAnsi="Book Antiqua"/>
          <w:i/>
          <w:iCs/>
        </w:rPr>
        <w:t>Obstet</w:t>
      </w:r>
      <w:proofErr w:type="spellEnd"/>
      <w:r w:rsidRPr="002956DC">
        <w:rPr>
          <w:rFonts w:ascii="Book Antiqua" w:hAnsi="Book Antiqua"/>
          <w:i/>
          <w:iCs/>
        </w:rPr>
        <w:t xml:space="preserve"> </w:t>
      </w:r>
      <w:proofErr w:type="spellStart"/>
      <w:r w:rsidRPr="002956DC">
        <w:rPr>
          <w:rFonts w:ascii="Book Antiqua" w:hAnsi="Book Antiqua"/>
          <w:i/>
          <w:iCs/>
        </w:rPr>
        <w:t>Gynecol</w:t>
      </w:r>
      <w:proofErr w:type="spellEnd"/>
      <w:r w:rsidRPr="002956DC">
        <w:rPr>
          <w:rFonts w:ascii="Book Antiqua" w:hAnsi="Book Antiqua"/>
        </w:rPr>
        <w:t xml:space="preserve"> 2009; </w:t>
      </w:r>
      <w:r w:rsidRPr="002956DC">
        <w:rPr>
          <w:rFonts w:ascii="Book Antiqua" w:hAnsi="Book Antiqua"/>
          <w:b/>
          <w:bCs/>
        </w:rPr>
        <w:t>114</w:t>
      </w:r>
      <w:r w:rsidRPr="002956DC">
        <w:rPr>
          <w:rFonts w:ascii="Book Antiqua" w:hAnsi="Book Antiqua"/>
        </w:rPr>
        <w:t>: 453-456 [PMID: 19622958 DOI: 10.1097/AOG.0b013e3181998424]</w:t>
      </w:r>
    </w:p>
    <w:p w14:paraId="50CE7088"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29 </w:t>
      </w:r>
      <w:r w:rsidRPr="002956DC">
        <w:rPr>
          <w:rFonts w:ascii="Book Antiqua" w:hAnsi="Book Antiqua"/>
          <w:b/>
          <w:bCs/>
        </w:rPr>
        <w:t>Chuang YF</w:t>
      </w:r>
      <w:r w:rsidRPr="002956DC">
        <w:rPr>
          <w:rFonts w:ascii="Book Antiqua" w:hAnsi="Book Antiqua"/>
        </w:rPr>
        <w:t xml:space="preserve">, Cheng TI, Soong TC, Tsou MH. </w:t>
      </w:r>
      <w:proofErr w:type="spellStart"/>
      <w:proofErr w:type="gramStart"/>
      <w:r w:rsidRPr="002956DC">
        <w:rPr>
          <w:rFonts w:ascii="Book Antiqua" w:hAnsi="Book Antiqua"/>
        </w:rPr>
        <w:t>Xanthogranulomatous</w:t>
      </w:r>
      <w:proofErr w:type="spellEnd"/>
      <w:r w:rsidRPr="002956DC">
        <w:rPr>
          <w:rFonts w:ascii="Book Antiqua" w:hAnsi="Book Antiqua"/>
        </w:rPr>
        <w:t xml:space="preserve"> appendicitis.</w:t>
      </w:r>
      <w:proofErr w:type="gramEnd"/>
      <w:r w:rsidRPr="002956DC">
        <w:rPr>
          <w:rFonts w:ascii="Book Antiqua" w:hAnsi="Book Antiqua"/>
        </w:rPr>
        <w:t xml:space="preserve"> </w:t>
      </w:r>
      <w:r w:rsidRPr="002956DC">
        <w:rPr>
          <w:rFonts w:ascii="Book Antiqua" w:hAnsi="Book Antiqua"/>
          <w:i/>
          <w:iCs/>
        </w:rPr>
        <w:t xml:space="preserve">J </w:t>
      </w:r>
      <w:proofErr w:type="spellStart"/>
      <w:r w:rsidRPr="002956DC">
        <w:rPr>
          <w:rFonts w:ascii="Book Antiqua" w:hAnsi="Book Antiqua"/>
          <w:i/>
          <w:iCs/>
        </w:rPr>
        <w:t>Formos</w:t>
      </w:r>
      <w:proofErr w:type="spellEnd"/>
      <w:r w:rsidRPr="002956DC">
        <w:rPr>
          <w:rFonts w:ascii="Book Antiqua" w:hAnsi="Book Antiqua"/>
          <w:i/>
          <w:iCs/>
        </w:rPr>
        <w:t xml:space="preserve"> Med </w:t>
      </w:r>
      <w:proofErr w:type="spellStart"/>
      <w:r w:rsidRPr="002956DC">
        <w:rPr>
          <w:rFonts w:ascii="Book Antiqua" w:hAnsi="Book Antiqua"/>
          <w:i/>
          <w:iCs/>
        </w:rPr>
        <w:t>Assoc</w:t>
      </w:r>
      <w:proofErr w:type="spellEnd"/>
      <w:r w:rsidRPr="002956DC">
        <w:rPr>
          <w:rFonts w:ascii="Book Antiqua" w:hAnsi="Book Antiqua"/>
        </w:rPr>
        <w:t xml:space="preserve"> 2005; </w:t>
      </w:r>
      <w:r w:rsidRPr="002956DC">
        <w:rPr>
          <w:rFonts w:ascii="Book Antiqua" w:hAnsi="Book Antiqua"/>
          <w:b/>
          <w:bCs/>
        </w:rPr>
        <w:t>104</w:t>
      </w:r>
      <w:r w:rsidRPr="002956DC">
        <w:rPr>
          <w:rFonts w:ascii="Book Antiqua" w:hAnsi="Book Antiqua"/>
        </w:rPr>
        <w:t>: 752-754 [PMID: 16385379]</w:t>
      </w:r>
    </w:p>
    <w:p w14:paraId="1ABFE6FA"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30 </w:t>
      </w:r>
      <w:proofErr w:type="spellStart"/>
      <w:r w:rsidRPr="002956DC">
        <w:rPr>
          <w:rFonts w:ascii="Book Antiqua" w:hAnsi="Book Antiqua"/>
          <w:b/>
          <w:bCs/>
        </w:rPr>
        <w:t>Guo</w:t>
      </w:r>
      <w:proofErr w:type="spellEnd"/>
      <w:r w:rsidRPr="002956DC">
        <w:rPr>
          <w:rFonts w:ascii="Book Antiqua" w:hAnsi="Book Antiqua"/>
          <w:b/>
          <w:bCs/>
        </w:rPr>
        <w:t xml:space="preserve"> G</w:t>
      </w:r>
      <w:r w:rsidRPr="002956DC">
        <w:rPr>
          <w:rFonts w:ascii="Book Antiqua" w:hAnsi="Book Antiqua"/>
        </w:rPr>
        <w:t xml:space="preserve">, </w:t>
      </w:r>
      <w:proofErr w:type="spellStart"/>
      <w:r w:rsidRPr="002956DC">
        <w:rPr>
          <w:rFonts w:ascii="Book Antiqua" w:hAnsi="Book Antiqua"/>
        </w:rPr>
        <w:t>Greenson</w:t>
      </w:r>
      <w:proofErr w:type="spellEnd"/>
      <w:r w:rsidRPr="002956DC">
        <w:rPr>
          <w:rFonts w:ascii="Book Antiqua" w:hAnsi="Book Antiqua"/>
        </w:rPr>
        <w:t xml:space="preserve"> JK. Histopathology of interval (delayed) appendectomy specimens: strong association with granulomatous and </w:t>
      </w:r>
      <w:proofErr w:type="spellStart"/>
      <w:r w:rsidRPr="002956DC">
        <w:rPr>
          <w:rFonts w:ascii="Book Antiqua" w:hAnsi="Book Antiqua"/>
        </w:rPr>
        <w:t>xanthogranulomatous</w:t>
      </w:r>
      <w:proofErr w:type="spellEnd"/>
      <w:r w:rsidRPr="002956DC">
        <w:rPr>
          <w:rFonts w:ascii="Book Antiqua" w:hAnsi="Book Antiqua"/>
        </w:rPr>
        <w:t xml:space="preserve"> appendicitis. </w:t>
      </w:r>
      <w:r w:rsidRPr="002956DC">
        <w:rPr>
          <w:rFonts w:ascii="Book Antiqua" w:hAnsi="Book Antiqua"/>
          <w:i/>
          <w:iCs/>
        </w:rPr>
        <w:t xml:space="preserve">Am J </w:t>
      </w:r>
      <w:proofErr w:type="spellStart"/>
      <w:r w:rsidRPr="002956DC">
        <w:rPr>
          <w:rFonts w:ascii="Book Antiqua" w:hAnsi="Book Antiqua"/>
          <w:i/>
          <w:iCs/>
        </w:rPr>
        <w:t>Surg</w:t>
      </w:r>
      <w:proofErr w:type="spellEnd"/>
      <w:r w:rsidRPr="002956DC">
        <w:rPr>
          <w:rFonts w:ascii="Book Antiqua" w:hAnsi="Book Antiqua"/>
          <w:i/>
          <w:iCs/>
        </w:rPr>
        <w:t xml:space="preserve"> </w:t>
      </w:r>
      <w:proofErr w:type="spellStart"/>
      <w:r w:rsidRPr="002956DC">
        <w:rPr>
          <w:rFonts w:ascii="Book Antiqua" w:hAnsi="Book Antiqua"/>
          <w:i/>
          <w:iCs/>
        </w:rPr>
        <w:t>Pathol</w:t>
      </w:r>
      <w:proofErr w:type="spellEnd"/>
      <w:r w:rsidRPr="002956DC">
        <w:rPr>
          <w:rFonts w:ascii="Book Antiqua" w:hAnsi="Book Antiqua"/>
        </w:rPr>
        <w:t xml:space="preserve"> 2003; </w:t>
      </w:r>
      <w:r w:rsidRPr="002956DC">
        <w:rPr>
          <w:rFonts w:ascii="Book Antiqua" w:hAnsi="Book Antiqua"/>
          <w:b/>
          <w:bCs/>
        </w:rPr>
        <w:t>27</w:t>
      </w:r>
      <w:r w:rsidRPr="002956DC">
        <w:rPr>
          <w:rFonts w:ascii="Book Antiqua" w:hAnsi="Book Antiqua"/>
        </w:rPr>
        <w:t>: 1147-1151 [PMID: 12883248 DOI: 10.1097/00000478-200308000-00013]</w:t>
      </w:r>
    </w:p>
    <w:p w14:paraId="4F0CC8EE" w14:textId="312E7FCF" w:rsidR="00804857" w:rsidRPr="002956DC" w:rsidRDefault="00804857" w:rsidP="002956DC">
      <w:pPr>
        <w:spacing w:line="360" w:lineRule="auto"/>
        <w:jc w:val="both"/>
        <w:rPr>
          <w:rFonts w:ascii="Book Antiqua" w:hAnsi="Book Antiqua"/>
        </w:rPr>
      </w:pPr>
      <w:bookmarkStart w:id="5" w:name="OLE_LINK58"/>
      <w:bookmarkStart w:id="6" w:name="OLE_LINK59"/>
      <w:proofErr w:type="gramStart"/>
      <w:r w:rsidRPr="002956DC">
        <w:rPr>
          <w:rFonts w:ascii="Book Antiqua" w:hAnsi="Book Antiqua"/>
        </w:rPr>
        <w:lastRenderedPageBreak/>
        <w:t xml:space="preserve">31 </w:t>
      </w:r>
      <w:proofErr w:type="spellStart"/>
      <w:r w:rsidR="004A0888" w:rsidRPr="004A0888">
        <w:rPr>
          <w:rFonts w:ascii="Book Antiqua" w:hAnsi="Book Antiqua"/>
          <w:b/>
          <w:bCs/>
        </w:rPr>
        <w:t>Khalyl-Mawad</w:t>
      </w:r>
      <w:proofErr w:type="spellEnd"/>
      <w:r w:rsidR="004A0888" w:rsidRPr="004A0888">
        <w:rPr>
          <w:rFonts w:ascii="Book Antiqua" w:hAnsi="Book Antiqua"/>
          <w:b/>
          <w:bCs/>
        </w:rPr>
        <w:t xml:space="preserve"> J</w:t>
      </w:r>
      <w:proofErr w:type="gramEnd"/>
      <w:r w:rsidR="004A0888" w:rsidRPr="004A0888">
        <w:rPr>
          <w:rFonts w:ascii="Book Antiqua" w:hAnsi="Book Antiqua"/>
          <w:b/>
          <w:bCs/>
        </w:rPr>
        <w:t>,</w:t>
      </w:r>
      <w:r w:rsidR="004A0888" w:rsidRPr="004A0888">
        <w:rPr>
          <w:rFonts w:ascii="Book Antiqua" w:hAnsi="Book Antiqua"/>
        </w:rPr>
        <w:t xml:space="preserve"> Greco MA, </w:t>
      </w:r>
      <w:proofErr w:type="spellStart"/>
      <w:r w:rsidR="004A0888" w:rsidRPr="004A0888">
        <w:rPr>
          <w:rFonts w:ascii="Book Antiqua" w:hAnsi="Book Antiqua"/>
        </w:rPr>
        <w:t>Schinella</w:t>
      </w:r>
      <w:proofErr w:type="spellEnd"/>
      <w:r w:rsidR="004A0888" w:rsidRPr="004A0888">
        <w:rPr>
          <w:rFonts w:ascii="Book Antiqua" w:hAnsi="Book Antiqua"/>
        </w:rPr>
        <w:t xml:space="preserve"> RA. </w:t>
      </w:r>
      <w:proofErr w:type="gramStart"/>
      <w:r w:rsidR="004A0888" w:rsidRPr="004A0888">
        <w:rPr>
          <w:rFonts w:ascii="Book Antiqua" w:hAnsi="Book Antiqua"/>
        </w:rPr>
        <w:t xml:space="preserve">Ultrastructural demonstration of intracellular bacteria in </w:t>
      </w:r>
      <w:proofErr w:type="spellStart"/>
      <w:r w:rsidR="004A0888" w:rsidRPr="004A0888">
        <w:rPr>
          <w:rFonts w:ascii="Book Antiqua" w:hAnsi="Book Antiqua"/>
        </w:rPr>
        <w:t>xanthogranulomatous</w:t>
      </w:r>
      <w:proofErr w:type="spellEnd"/>
      <w:r w:rsidR="004A0888" w:rsidRPr="004A0888">
        <w:rPr>
          <w:rFonts w:ascii="Book Antiqua" w:hAnsi="Book Antiqua"/>
        </w:rPr>
        <w:t xml:space="preserve"> pyelonephritis.</w:t>
      </w:r>
      <w:proofErr w:type="gramEnd"/>
      <w:r w:rsidR="004A0888" w:rsidRPr="004A0888">
        <w:rPr>
          <w:rFonts w:ascii="Book Antiqua" w:hAnsi="Book Antiqua"/>
        </w:rPr>
        <w:t xml:space="preserve"> </w:t>
      </w:r>
      <w:r w:rsidR="004A0888" w:rsidRPr="004A0888">
        <w:rPr>
          <w:rFonts w:ascii="Book Antiqua" w:hAnsi="Book Antiqua"/>
          <w:i/>
          <w:iCs/>
        </w:rPr>
        <w:t xml:space="preserve">Hum </w:t>
      </w:r>
      <w:proofErr w:type="spellStart"/>
      <w:r w:rsidR="004A0888" w:rsidRPr="004A0888">
        <w:rPr>
          <w:rFonts w:ascii="Book Antiqua" w:hAnsi="Book Antiqua"/>
          <w:i/>
          <w:iCs/>
        </w:rPr>
        <w:t>Pathol</w:t>
      </w:r>
      <w:proofErr w:type="spellEnd"/>
      <w:r w:rsidR="004A0888" w:rsidRPr="004A0888">
        <w:rPr>
          <w:rFonts w:ascii="Book Antiqua" w:hAnsi="Book Antiqua"/>
        </w:rPr>
        <w:t xml:space="preserve"> 1982;</w:t>
      </w:r>
      <w:r w:rsidR="004A0888">
        <w:rPr>
          <w:rFonts w:ascii="Book Antiqua" w:hAnsi="Book Antiqua"/>
        </w:rPr>
        <w:t xml:space="preserve"> </w:t>
      </w:r>
      <w:r w:rsidR="00633610">
        <w:rPr>
          <w:rFonts w:ascii="Book Antiqua" w:hAnsi="Book Antiqua"/>
          <w:b/>
          <w:bCs/>
        </w:rPr>
        <w:t>13</w:t>
      </w:r>
      <w:r w:rsidR="004A0888" w:rsidRPr="00633610">
        <w:rPr>
          <w:rFonts w:ascii="Book Antiqua" w:hAnsi="Book Antiqua"/>
          <w:bCs/>
        </w:rPr>
        <w:t xml:space="preserve">: </w:t>
      </w:r>
      <w:r w:rsidR="004A0888" w:rsidRPr="004A0888">
        <w:rPr>
          <w:rFonts w:ascii="Book Antiqua" w:hAnsi="Book Antiqua"/>
        </w:rPr>
        <w:t>41-</w:t>
      </w:r>
      <w:r w:rsidR="00196056">
        <w:rPr>
          <w:rFonts w:ascii="Book Antiqua" w:hAnsi="Book Antiqua"/>
        </w:rPr>
        <w:t>4</w:t>
      </w:r>
      <w:r w:rsidR="004A0888" w:rsidRPr="004A0888">
        <w:rPr>
          <w:rFonts w:ascii="Book Antiqua" w:hAnsi="Book Antiqua"/>
        </w:rPr>
        <w:t>7</w:t>
      </w:r>
      <w:r w:rsidR="004A0888">
        <w:rPr>
          <w:rFonts w:ascii="Book Antiqua" w:hAnsi="Book Antiqua"/>
        </w:rPr>
        <w:t xml:space="preserve"> </w:t>
      </w:r>
      <w:r w:rsidR="004A0888" w:rsidRPr="004A0888">
        <w:rPr>
          <w:rFonts w:ascii="Book Antiqua" w:hAnsi="Book Antiqua"/>
        </w:rPr>
        <w:t>[PMID: 7076194 DOI: 10.1016/s0046-8177(82)80137-8]</w:t>
      </w:r>
    </w:p>
    <w:bookmarkEnd w:id="5"/>
    <w:bookmarkEnd w:id="6"/>
    <w:p w14:paraId="38853092"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32 </w:t>
      </w:r>
      <w:r w:rsidRPr="002956DC">
        <w:rPr>
          <w:rFonts w:ascii="Book Antiqua" w:hAnsi="Book Antiqua"/>
          <w:b/>
          <w:bCs/>
        </w:rPr>
        <w:t>McVey RJ</w:t>
      </w:r>
      <w:r w:rsidRPr="002956DC">
        <w:rPr>
          <w:rFonts w:ascii="Book Antiqua" w:hAnsi="Book Antiqua"/>
        </w:rPr>
        <w:t xml:space="preserve">, McMahon RF. </w:t>
      </w:r>
      <w:proofErr w:type="spellStart"/>
      <w:r w:rsidRPr="002956DC">
        <w:rPr>
          <w:rFonts w:ascii="Book Antiqua" w:hAnsi="Book Antiqua"/>
        </w:rPr>
        <w:t>Xanthogranulomatous</w:t>
      </w:r>
      <w:proofErr w:type="spellEnd"/>
      <w:r w:rsidRPr="002956DC">
        <w:rPr>
          <w:rFonts w:ascii="Book Antiqua" w:hAnsi="Book Antiqua"/>
        </w:rPr>
        <w:t xml:space="preserve"> appendicitis.</w:t>
      </w:r>
      <w:proofErr w:type="gramEnd"/>
      <w:r w:rsidRPr="002956DC">
        <w:rPr>
          <w:rFonts w:ascii="Book Antiqua" w:hAnsi="Book Antiqua"/>
        </w:rPr>
        <w:t xml:space="preserve"> </w:t>
      </w:r>
      <w:r w:rsidRPr="002956DC">
        <w:rPr>
          <w:rFonts w:ascii="Book Antiqua" w:hAnsi="Book Antiqua"/>
          <w:i/>
          <w:iCs/>
        </w:rPr>
        <w:t>Histopathology</w:t>
      </w:r>
      <w:r w:rsidRPr="002956DC">
        <w:rPr>
          <w:rFonts w:ascii="Book Antiqua" w:hAnsi="Book Antiqua"/>
        </w:rPr>
        <w:t xml:space="preserve"> 1994; </w:t>
      </w:r>
      <w:r w:rsidRPr="002956DC">
        <w:rPr>
          <w:rFonts w:ascii="Book Antiqua" w:hAnsi="Book Antiqua"/>
          <w:b/>
          <w:bCs/>
        </w:rPr>
        <w:t>24</w:t>
      </w:r>
      <w:r w:rsidRPr="002956DC">
        <w:rPr>
          <w:rFonts w:ascii="Book Antiqua" w:hAnsi="Book Antiqua"/>
        </w:rPr>
        <w:t>: 198 [PMID: 8181818 DOI: 10.1111/j.1365-2559.1994.tb01311.x]</w:t>
      </w:r>
    </w:p>
    <w:p w14:paraId="68A53045" w14:textId="20463B39" w:rsidR="00804857" w:rsidRPr="002956DC" w:rsidRDefault="00804857" w:rsidP="002956DC">
      <w:pPr>
        <w:spacing w:line="360" w:lineRule="auto"/>
        <w:jc w:val="both"/>
        <w:rPr>
          <w:rFonts w:ascii="Book Antiqua" w:hAnsi="Book Antiqua"/>
        </w:rPr>
      </w:pPr>
      <w:r w:rsidRPr="002956DC">
        <w:rPr>
          <w:rFonts w:ascii="Book Antiqua" w:hAnsi="Book Antiqua"/>
        </w:rPr>
        <w:t xml:space="preserve">33 </w:t>
      </w:r>
      <w:proofErr w:type="spellStart"/>
      <w:r w:rsidRPr="002956DC">
        <w:rPr>
          <w:rFonts w:ascii="Book Antiqua" w:hAnsi="Book Antiqua"/>
          <w:b/>
          <w:bCs/>
        </w:rPr>
        <w:t>Carr</w:t>
      </w:r>
      <w:proofErr w:type="spellEnd"/>
      <w:r w:rsidRPr="002956DC">
        <w:rPr>
          <w:rFonts w:ascii="Book Antiqua" w:hAnsi="Book Antiqua"/>
          <w:b/>
          <w:bCs/>
        </w:rPr>
        <w:t xml:space="preserve"> NJ,</w:t>
      </w:r>
      <w:r w:rsidRPr="002956DC">
        <w:rPr>
          <w:rFonts w:ascii="Book Antiqua" w:hAnsi="Book Antiqua"/>
        </w:rPr>
        <w:t xml:space="preserve"> Path MRC, Montgomery E. Patterns of Healing in the Appendix. The Morphologic Changes in Resolving Primary Acute Appendicitis and a Comparison </w:t>
      </w:r>
      <w:proofErr w:type="gramStart"/>
      <w:r w:rsidRPr="002956DC">
        <w:rPr>
          <w:rFonts w:ascii="Book Antiqua" w:hAnsi="Book Antiqua"/>
        </w:rPr>
        <w:t>With</w:t>
      </w:r>
      <w:proofErr w:type="gramEnd"/>
      <w:r w:rsidRPr="002956DC">
        <w:rPr>
          <w:rFonts w:ascii="Book Antiqua" w:hAnsi="Book Antiqua"/>
        </w:rPr>
        <w:t xml:space="preserve"> Crohn’s Disease. </w:t>
      </w:r>
      <w:proofErr w:type="spellStart"/>
      <w:r w:rsidRPr="002956DC">
        <w:rPr>
          <w:rFonts w:ascii="Book Antiqua" w:hAnsi="Book Antiqua"/>
          <w:i/>
          <w:iCs/>
        </w:rPr>
        <w:t>Int</w:t>
      </w:r>
      <w:proofErr w:type="spellEnd"/>
      <w:r w:rsidRPr="002956DC">
        <w:rPr>
          <w:rFonts w:ascii="Book Antiqua" w:hAnsi="Book Antiqua"/>
          <w:i/>
          <w:iCs/>
        </w:rPr>
        <w:t xml:space="preserve"> J </w:t>
      </w:r>
      <w:proofErr w:type="spellStart"/>
      <w:r w:rsidRPr="002956DC">
        <w:rPr>
          <w:rFonts w:ascii="Book Antiqua" w:hAnsi="Book Antiqua"/>
          <w:i/>
          <w:iCs/>
        </w:rPr>
        <w:t>Surg</w:t>
      </w:r>
      <w:proofErr w:type="spellEnd"/>
      <w:r w:rsidRPr="002956DC">
        <w:rPr>
          <w:rFonts w:ascii="Book Antiqua" w:hAnsi="Book Antiqua"/>
          <w:i/>
          <w:iCs/>
        </w:rPr>
        <w:t xml:space="preserve"> </w:t>
      </w:r>
      <w:proofErr w:type="spellStart"/>
      <w:r w:rsidRPr="002956DC">
        <w:rPr>
          <w:rFonts w:ascii="Book Antiqua" w:hAnsi="Book Antiqua"/>
          <w:i/>
          <w:iCs/>
        </w:rPr>
        <w:t>Pathol</w:t>
      </w:r>
      <w:proofErr w:type="spellEnd"/>
      <w:r w:rsidRPr="002956DC">
        <w:rPr>
          <w:rFonts w:ascii="Book Antiqua" w:hAnsi="Book Antiqua"/>
        </w:rPr>
        <w:t xml:space="preserve"> 1994; </w:t>
      </w:r>
      <w:r w:rsidR="00405A0E">
        <w:rPr>
          <w:rFonts w:ascii="Book Antiqua" w:hAnsi="Book Antiqua"/>
          <w:b/>
          <w:bCs/>
        </w:rPr>
        <w:t>2</w:t>
      </w:r>
      <w:r w:rsidRPr="00405A0E">
        <w:rPr>
          <w:rFonts w:ascii="Book Antiqua" w:hAnsi="Book Antiqua"/>
          <w:bCs/>
        </w:rPr>
        <w:t>:</w:t>
      </w:r>
      <w:r w:rsidRPr="00405A0E">
        <w:rPr>
          <w:rFonts w:ascii="Book Antiqua" w:hAnsi="Book Antiqua"/>
        </w:rPr>
        <w:t xml:space="preserve"> </w:t>
      </w:r>
      <w:r w:rsidRPr="002956DC">
        <w:rPr>
          <w:rFonts w:ascii="Book Antiqua" w:hAnsi="Book Antiqua"/>
        </w:rPr>
        <w:t>23-30 [</w:t>
      </w:r>
      <w:r w:rsidR="0073506F" w:rsidRPr="002956DC">
        <w:rPr>
          <w:rFonts w:ascii="Book Antiqua" w:hAnsi="Book Antiqua"/>
        </w:rPr>
        <w:t>DOI</w:t>
      </w:r>
      <w:r w:rsidRPr="002956DC">
        <w:rPr>
          <w:rFonts w:ascii="Book Antiqua" w:hAnsi="Book Antiqua"/>
        </w:rPr>
        <w:t>:</w:t>
      </w:r>
      <w:r w:rsidR="0073506F" w:rsidRPr="002956DC">
        <w:rPr>
          <w:rFonts w:ascii="Book Antiqua" w:hAnsi="Book Antiqua"/>
        </w:rPr>
        <w:t xml:space="preserve"> </w:t>
      </w:r>
      <w:r w:rsidRPr="002956DC">
        <w:rPr>
          <w:rFonts w:ascii="Book Antiqua" w:hAnsi="Book Antiqua"/>
        </w:rPr>
        <w:t>10.1177/106689699400200105]</w:t>
      </w:r>
    </w:p>
    <w:p w14:paraId="2439C21A" w14:textId="7E162BB0" w:rsidR="00804857" w:rsidRPr="002956DC" w:rsidRDefault="00804857" w:rsidP="002956DC">
      <w:pPr>
        <w:spacing w:line="360" w:lineRule="auto"/>
        <w:jc w:val="both"/>
        <w:rPr>
          <w:rFonts w:ascii="Book Antiqua" w:hAnsi="Book Antiqua"/>
        </w:rPr>
      </w:pPr>
      <w:r w:rsidRPr="001C1D48">
        <w:rPr>
          <w:rFonts w:ascii="Book Antiqua" w:hAnsi="Book Antiqua"/>
        </w:rPr>
        <w:t xml:space="preserve">34 </w:t>
      </w:r>
      <w:r w:rsidRPr="001C1D48">
        <w:rPr>
          <w:rFonts w:ascii="Book Antiqua" w:hAnsi="Book Antiqua"/>
          <w:b/>
          <w:bCs/>
        </w:rPr>
        <w:t>Kulkarni MP,</w:t>
      </w:r>
      <w:r w:rsidRPr="001C1D48">
        <w:rPr>
          <w:rFonts w:ascii="Book Antiqua" w:hAnsi="Book Antiqua"/>
        </w:rPr>
        <w:t xml:space="preserve"> </w:t>
      </w:r>
      <w:proofErr w:type="spellStart"/>
      <w:r w:rsidRPr="001C1D48">
        <w:rPr>
          <w:rFonts w:ascii="Book Antiqua" w:hAnsi="Book Antiqua"/>
        </w:rPr>
        <w:t>Sulhyan</w:t>
      </w:r>
      <w:proofErr w:type="spellEnd"/>
      <w:r w:rsidRPr="001C1D48">
        <w:rPr>
          <w:rFonts w:ascii="Book Antiqua" w:hAnsi="Book Antiqua"/>
        </w:rPr>
        <w:t xml:space="preserve"> KR, </w:t>
      </w:r>
      <w:proofErr w:type="spellStart"/>
      <w:r w:rsidRPr="001C1D48">
        <w:rPr>
          <w:rFonts w:ascii="Book Antiqua" w:hAnsi="Book Antiqua"/>
        </w:rPr>
        <w:t>Barodawala</w:t>
      </w:r>
      <w:proofErr w:type="spellEnd"/>
      <w:r w:rsidRPr="001C1D48">
        <w:rPr>
          <w:rFonts w:ascii="Book Antiqua" w:hAnsi="Book Antiqua"/>
        </w:rPr>
        <w:t xml:space="preserve"> SM, Yadav DH. </w:t>
      </w:r>
      <w:proofErr w:type="gramStart"/>
      <w:r w:rsidRPr="001C1D48">
        <w:rPr>
          <w:rFonts w:ascii="Book Antiqua" w:hAnsi="Book Antiqua"/>
        </w:rPr>
        <w:t>Histopathological study of lesions of the appendix.</w:t>
      </w:r>
      <w:proofErr w:type="gramEnd"/>
      <w:r w:rsidRPr="001C1D48">
        <w:rPr>
          <w:rFonts w:ascii="Book Antiqua" w:hAnsi="Book Antiqua"/>
        </w:rPr>
        <w:t xml:space="preserve"> </w:t>
      </w:r>
      <w:proofErr w:type="spellStart"/>
      <w:r w:rsidRPr="001C1D48">
        <w:rPr>
          <w:rFonts w:ascii="Book Antiqua" w:hAnsi="Book Antiqua"/>
          <w:i/>
          <w:iCs/>
        </w:rPr>
        <w:t>Int</w:t>
      </w:r>
      <w:proofErr w:type="spellEnd"/>
      <w:r w:rsidRPr="001C1D48">
        <w:rPr>
          <w:rFonts w:ascii="Book Antiqua" w:hAnsi="Book Antiqua"/>
          <w:i/>
          <w:iCs/>
        </w:rPr>
        <w:t xml:space="preserve"> J Health </w:t>
      </w:r>
      <w:proofErr w:type="spellStart"/>
      <w:r w:rsidRPr="001C1D48">
        <w:rPr>
          <w:rFonts w:ascii="Book Antiqua" w:hAnsi="Book Antiqua"/>
          <w:i/>
          <w:iCs/>
        </w:rPr>
        <w:t>Sci</w:t>
      </w:r>
      <w:proofErr w:type="spellEnd"/>
      <w:r w:rsidRPr="001C1D48">
        <w:rPr>
          <w:rFonts w:ascii="Book Antiqua" w:hAnsi="Book Antiqua"/>
          <w:i/>
          <w:iCs/>
        </w:rPr>
        <w:t xml:space="preserve"> Res</w:t>
      </w:r>
      <w:r w:rsidRPr="001C1D48">
        <w:rPr>
          <w:rFonts w:ascii="Book Antiqua" w:hAnsi="Book Antiqua"/>
        </w:rPr>
        <w:t xml:space="preserve"> 2017; </w:t>
      </w:r>
      <w:r w:rsidR="005B7CFA">
        <w:rPr>
          <w:rFonts w:ascii="Book Antiqua" w:hAnsi="Book Antiqua"/>
          <w:b/>
          <w:bCs/>
        </w:rPr>
        <w:t>7</w:t>
      </w:r>
      <w:r w:rsidRPr="005B7CFA">
        <w:rPr>
          <w:rFonts w:ascii="Book Antiqua" w:hAnsi="Book Antiqua"/>
          <w:bCs/>
        </w:rPr>
        <w:t>:</w:t>
      </w:r>
      <w:r w:rsidR="00F301FB" w:rsidRPr="005B7CFA">
        <w:rPr>
          <w:rFonts w:ascii="Book Antiqua" w:hAnsi="Book Antiqua"/>
        </w:rPr>
        <w:t xml:space="preserve"> </w:t>
      </w:r>
      <w:r w:rsidRPr="001C1D48">
        <w:rPr>
          <w:rFonts w:ascii="Book Antiqua" w:hAnsi="Book Antiqua"/>
        </w:rPr>
        <w:t>90-95</w:t>
      </w:r>
    </w:p>
    <w:p w14:paraId="56D81CA9" w14:textId="32C50F58" w:rsidR="00804857" w:rsidRPr="002956DC" w:rsidRDefault="00804857" w:rsidP="002956DC">
      <w:pPr>
        <w:spacing w:line="360" w:lineRule="auto"/>
        <w:jc w:val="both"/>
        <w:rPr>
          <w:rFonts w:ascii="Book Antiqua" w:hAnsi="Book Antiqua"/>
        </w:rPr>
      </w:pPr>
      <w:r w:rsidRPr="002956DC">
        <w:rPr>
          <w:rFonts w:ascii="Book Antiqua" w:hAnsi="Book Antiqua"/>
        </w:rPr>
        <w:t xml:space="preserve">35 </w:t>
      </w:r>
      <w:r w:rsidRPr="002956DC">
        <w:rPr>
          <w:rFonts w:ascii="Book Antiqua" w:hAnsi="Book Antiqua"/>
          <w:b/>
          <w:bCs/>
        </w:rPr>
        <w:t>Shaik S,</w:t>
      </w:r>
      <w:r w:rsidRPr="002956DC">
        <w:rPr>
          <w:rFonts w:ascii="Book Antiqua" w:hAnsi="Book Antiqua"/>
        </w:rPr>
        <w:t xml:space="preserve"> Jayakumar NM, </w:t>
      </w:r>
      <w:proofErr w:type="spellStart"/>
      <w:r w:rsidRPr="002956DC">
        <w:rPr>
          <w:rFonts w:ascii="Book Antiqua" w:hAnsi="Book Antiqua"/>
        </w:rPr>
        <w:t>Manikyam</w:t>
      </w:r>
      <w:proofErr w:type="spellEnd"/>
      <w:r w:rsidRPr="002956DC">
        <w:rPr>
          <w:rFonts w:ascii="Book Antiqua" w:hAnsi="Book Antiqua"/>
        </w:rPr>
        <w:t xml:space="preserve"> UK. Should every </w:t>
      </w:r>
      <w:proofErr w:type="spellStart"/>
      <w:r w:rsidRPr="002956DC">
        <w:rPr>
          <w:rFonts w:ascii="Book Antiqua" w:hAnsi="Book Antiqua"/>
        </w:rPr>
        <w:t>appendicectomy</w:t>
      </w:r>
      <w:proofErr w:type="spellEnd"/>
      <w:r w:rsidRPr="002956DC">
        <w:rPr>
          <w:rFonts w:ascii="Book Antiqua" w:hAnsi="Book Antiqua"/>
        </w:rPr>
        <w:t xml:space="preserve"> specimen be subjected to histopathological examination? </w:t>
      </w:r>
      <w:proofErr w:type="gramStart"/>
      <w:r w:rsidRPr="002956DC">
        <w:rPr>
          <w:rFonts w:ascii="Book Antiqua" w:hAnsi="Book Antiqua"/>
        </w:rPr>
        <w:t xml:space="preserve">A retrospective study of histological findings in </w:t>
      </w:r>
      <w:proofErr w:type="spellStart"/>
      <w:r w:rsidRPr="002956DC">
        <w:rPr>
          <w:rFonts w:ascii="Book Antiqua" w:hAnsi="Book Antiqua"/>
        </w:rPr>
        <w:t>appendicectomy</w:t>
      </w:r>
      <w:proofErr w:type="spellEnd"/>
      <w:r w:rsidRPr="002956DC">
        <w:rPr>
          <w:rFonts w:ascii="Book Antiqua" w:hAnsi="Book Antiqua"/>
        </w:rPr>
        <w:t xml:space="preserve"> specimens.</w:t>
      </w:r>
      <w:proofErr w:type="gramEnd"/>
      <w:r w:rsidRPr="002956DC">
        <w:rPr>
          <w:rFonts w:ascii="Book Antiqua" w:hAnsi="Book Antiqua"/>
        </w:rPr>
        <w:t xml:space="preserve"> </w:t>
      </w:r>
      <w:r w:rsidRPr="002956DC">
        <w:rPr>
          <w:rFonts w:ascii="Book Antiqua" w:hAnsi="Book Antiqua"/>
          <w:i/>
          <w:iCs/>
        </w:rPr>
        <w:t xml:space="preserve">J </w:t>
      </w:r>
      <w:proofErr w:type="spellStart"/>
      <w:r w:rsidRPr="002956DC">
        <w:rPr>
          <w:rFonts w:ascii="Book Antiqua" w:hAnsi="Book Antiqua"/>
          <w:i/>
          <w:iCs/>
        </w:rPr>
        <w:t>Evid</w:t>
      </w:r>
      <w:proofErr w:type="spellEnd"/>
      <w:r w:rsidRPr="002956DC">
        <w:rPr>
          <w:rFonts w:ascii="Book Antiqua" w:hAnsi="Book Antiqua"/>
          <w:i/>
          <w:iCs/>
        </w:rPr>
        <w:t xml:space="preserve"> Based Med Health</w:t>
      </w:r>
      <w:r w:rsidRPr="002956DC">
        <w:rPr>
          <w:rFonts w:ascii="Book Antiqua" w:hAnsi="Book Antiqua"/>
        </w:rPr>
        <w:t xml:space="preserve"> 2017; </w:t>
      </w:r>
      <w:r w:rsidR="004A7736">
        <w:rPr>
          <w:rFonts w:ascii="Book Antiqua" w:hAnsi="Book Antiqua"/>
          <w:b/>
          <w:bCs/>
        </w:rPr>
        <w:t>4</w:t>
      </w:r>
      <w:r w:rsidRPr="004A7736">
        <w:rPr>
          <w:rFonts w:ascii="Book Antiqua" w:hAnsi="Book Antiqua"/>
          <w:bCs/>
        </w:rPr>
        <w:t>:</w:t>
      </w:r>
      <w:r w:rsidRPr="002956DC">
        <w:rPr>
          <w:rFonts w:ascii="Book Antiqua" w:hAnsi="Book Antiqua"/>
        </w:rPr>
        <w:t xml:space="preserve"> 5772-5775 [</w:t>
      </w:r>
      <w:r w:rsidR="000058F7" w:rsidRPr="002956DC">
        <w:rPr>
          <w:rFonts w:ascii="Book Antiqua" w:hAnsi="Book Antiqua"/>
        </w:rPr>
        <w:t>DOI</w:t>
      </w:r>
      <w:r w:rsidRPr="002956DC">
        <w:rPr>
          <w:rFonts w:ascii="Book Antiqua" w:hAnsi="Book Antiqua"/>
        </w:rPr>
        <w:t>:</w:t>
      </w:r>
      <w:r w:rsidR="000058F7" w:rsidRPr="002956DC">
        <w:rPr>
          <w:rFonts w:ascii="Book Antiqua" w:hAnsi="Book Antiqua"/>
        </w:rPr>
        <w:t xml:space="preserve"> </w:t>
      </w:r>
      <w:r w:rsidRPr="002956DC">
        <w:rPr>
          <w:rFonts w:ascii="Book Antiqua" w:hAnsi="Book Antiqua"/>
        </w:rPr>
        <w:t>10.18410/</w:t>
      </w:r>
      <w:proofErr w:type="spellStart"/>
      <w:r w:rsidRPr="002956DC">
        <w:rPr>
          <w:rFonts w:ascii="Book Antiqua" w:hAnsi="Book Antiqua"/>
        </w:rPr>
        <w:t>jebmh</w:t>
      </w:r>
      <w:proofErr w:type="spellEnd"/>
      <w:r w:rsidRPr="002956DC">
        <w:rPr>
          <w:rFonts w:ascii="Book Antiqua" w:hAnsi="Book Antiqua"/>
        </w:rPr>
        <w:t>/2017/1162]</w:t>
      </w:r>
    </w:p>
    <w:p w14:paraId="3BD06898" w14:textId="632BAA38"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36 </w:t>
      </w:r>
      <w:bookmarkStart w:id="7" w:name="OLE_LINK54"/>
      <w:bookmarkStart w:id="8" w:name="OLE_LINK55"/>
      <w:r w:rsidRPr="00C2757F">
        <w:rPr>
          <w:rFonts w:ascii="Book Antiqua" w:hAnsi="Book Antiqua"/>
          <w:b/>
          <w:bCs/>
        </w:rPr>
        <w:t>Al-Zaidi</w:t>
      </w:r>
      <w:bookmarkEnd w:id="7"/>
      <w:bookmarkEnd w:id="8"/>
      <w:r w:rsidRPr="00C2757F">
        <w:rPr>
          <w:rFonts w:ascii="Book Antiqua" w:hAnsi="Book Antiqua"/>
          <w:b/>
          <w:bCs/>
        </w:rPr>
        <w:t xml:space="preserve"> RS.</w:t>
      </w:r>
      <w:proofErr w:type="gramEnd"/>
      <w:r w:rsidRPr="002956DC">
        <w:rPr>
          <w:rFonts w:ascii="Book Antiqua" w:hAnsi="Book Antiqua"/>
        </w:rPr>
        <w:t xml:space="preserve"> </w:t>
      </w:r>
      <w:proofErr w:type="spellStart"/>
      <w:r w:rsidRPr="002956DC">
        <w:rPr>
          <w:rFonts w:ascii="Book Antiqua" w:hAnsi="Book Antiqua"/>
        </w:rPr>
        <w:t>Xanthogranulomatous</w:t>
      </w:r>
      <w:proofErr w:type="spellEnd"/>
      <w:r w:rsidRPr="002956DC">
        <w:rPr>
          <w:rFonts w:ascii="Book Antiqua" w:hAnsi="Book Antiqua"/>
        </w:rPr>
        <w:t xml:space="preserve"> Appendicitis: an Unusual Pattern of </w:t>
      </w:r>
      <w:proofErr w:type="spellStart"/>
      <w:r w:rsidRPr="002956DC">
        <w:rPr>
          <w:rFonts w:ascii="Book Antiqua" w:hAnsi="Book Antiqua"/>
        </w:rPr>
        <w:t>Appendiceal</w:t>
      </w:r>
      <w:proofErr w:type="spellEnd"/>
      <w:r w:rsidRPr="002956DC">
        <w:rPr>
          <w:rFonts w:ascii="Book Antiqua" w:hAnsi="Book Antiqua"/>
        </w:rPr>
        <w:t xml:space="preserve"> Inflammation. </w:t>
      </w:r>
      <w:r w:rsidRPr="002956DC">
        <w:rPr>
          <w:rFonts w:ascii="Book Antiqua" w:hAnsi="Book Antiqua"/>
          <w:i/>
          <w:iCs/>
        </w:rPr>
        <w:t xml:space="preserve">Saudi J </w:t>
      </w:r>
      <w:proofErr w:type="spellStart"/>
      <w:r w:rsidRPr="002956DC">
        <w:rPr>
          <w:rFonts w:ascii="Book Antiqua" w:hAnsi="Book Antiqua"/>
          <w:i/>
          <w:iCs/>
        </w:rPr>
        <w:t>Pathol</w:t>
      </w:r>
      <w:proofErr w:type="spellEnd"/>
      <w:r w:rsidRPr="002956DC">
        <w:rPr>
          <w:rFonts w:ascii="Book Antiqua" w:hAnsi="Book Antiqua"/>
          <w:i/>
          <w:iCs/>
        </w:rPr>
        <w:t xml:space="preserve"> </w:t>
      </w:r>
      <w:proofErr w:type="spellStart"/>
      <w:r w:rsidRPr="002956DC">
        <w:rPr>
          <w:rFonts w:ascii="Book Antiqua" w:hAnsi="Book Antiqua"/>
          <w:i/>
          <w:iCs/>
        </w:rPr>
        <w:t>Microbiol</w:t>
      </w:r>
      <w:proofErr w:type="spellEnd"/>
      <w:r w:rsidRPr="002956DC">
        <w:rPr>
          <w:rFonts w:ascii="Book Antiqua" w:hAnsi="Book Antiqua"/>
        </w:rPr>
        <w:t xml:space="preserve"> 2018; </w:t>
      </w:r>
      <w:r w:rsidR="00045875">
        <w:rPr>
          <w:rFonts w:ascii="Book Antiqua" w:hAnsi="Book Antiqua"/>
          <w:b/>
          <w:bCs/>
        </w:rPr>
        <w:t>3</w:t>
      </w:r>
      <w:r w:rsidRPr="00045875">
        <w:rPr>
          <w:rFonts w:ascii="Book Antiqua" w:hAnsi="Book Antiqua"/>
          <w:bCs/>
        </w:rPr>
        <w:t>:</w:t>
      </w:r>
      <w:r w:rsidRPr="00045875">
        <w:rPr>
          <w:rFonts w:ascii="Book Antiqua" w:hAnsi="Book Antiqua"/>
        </w:rPr>
        <w:t xml:space="preserve"> </w:t>
      </w:r>
      <w:r w:rsidRPr="002956DC">
        <w:rPr>
          <w:rFonts w:ascii="Book Antiqua" w:hAnsi="Book Antiqua"/>
        </w:rPr>
        <w:t>115-120 [</w:t>
      </w:r>
      <w:r w:rsidR="00816910" w:rsidRPr="002956DC">
        <w:rPr>
          <w:rFonts w:ascii="Book Antiqua" w:hAnsi="Book Antiqua"/>
        </w:rPr>
        <w:t>DOI</w:t>
      </w:r>
      <w:r w:rsidRPr="002956DC">
        <w:rPr>
          <w:rFonts w:ascii="Book Antiqua" w:hAnsi="Book Antiqua"/>
        </w:rPr>
        <w:t>:</w:t>
      </w:r>
      <w:r w:rsidR="00816910" w:rsidRPr="002956DC">
        <w:rPr>
          <w:rFonts w:ascii="Book Antiqua" w:hAnsi="Book Antiqua"/>
        </w:rPr>
        <w:t xml:space="preserve"> </w:t>
      </w:r>
      <w:r w:rsidRPr="002956DC">
        <w:rPr>
          <w:rFonts w:ascii="Book Antiqua" w:hAnsi="Book Antiqua"/>
        </w:rPr>
        <w:t>10.21276/sjpm.2018.3.4.4]</w:t>
      </w:r>
    </w:p>
    <w:p w14:paraId="2843BFE0" w14:textId="4B333006" w:rsidR="008236EC" w:rsidRDefault="008236EC" w:rsidP="008236EC">
      <w:pPr>
        <w:pStyle w:val="kwmain"/>
        <w:spacing w:before="0" w:beforeAutospacing="0" w:after="0" w:afterAutospacing="0" w:line="360" w:lineRule="auto"/>
        <w:jc w:val="both"/>
        <w:rPr>
          <w:rFonts w:ascii="Book Antiqua" w:hAnsi="Book Antiqua"/>
        </w:rPr>
      </w:pPr>
      <w:r w:rsidRPr="002956DC">
        <w:rPr>
          <w:rFonts w:ascii="Book Antiqua" w:hAnsi="Book Antiqua"/>
        </w:rPr>
        <w:t>3</w:t>
      </w:r>
      <w:r>
        <w:rPr>
          <w:rFonts w:ascii="Book Antiqua" w:hAnsi="Book Antiqua"/>
        </w:rPr>
        <w:t>7</w:t>
      </w:r>
      <w:r w:rsidRPr="002956DC">
        <w:rPr>
          <w:rFonts w:ascii="Book Antiqua" w:hAnsi="Book Antiqua"/>
        </w:rPr>
        <w:t xml:space="preserve"> </w:t>
      </w:r>
      <w:proofErr w:type="spellStart"/>
      <w:r w:rsidRPr="002956DC">
        <w:rPr>
          <w:rFonts w:ascii="Book Antiqua" w:hAnsi="Book Antiqua"/>
          <w:b/>
          <w:bCs/>
        </w:rPr>
        <w:t>Laishram</w:t>
      </w:r>
      <w:proofErr w:type="spellEnd"/>
      <w:r w:rsidRPr="002956DC">
        <w:rPr>
          <w:rFonts w:ascii="Book Antiqua" w:hAnsi="Book Antiqua"/>
          <w:b/>
          <w:bCs/>
        </w:rPr>
        <w:t xml:space="preserve"> S,</w:t>
      </w:r>
      <w:r w:rsidRPr="002956DC">
        <w:rPr>
          <w:rFonts w:ascii="Book Antiqua" w:hAnsi="Book Antiqua"/>
        </w:rPr>
        <w:t xml:space="preserve"> </w:t>
      </w:r>
      <w:proofErr w:type="spellStart"/>
      <w:r w:rsidRPr="002956DC">
        <w:rPr>
          <w:rFonts w:ascii="Book Antiqua" w:hAnsi="Book Antiqua"/>
        </w:rPr>
        <w:t>Shimray</w:t>
      </w:r>
      <w:proofErr w:type="spellEnd"/>
      <w:r w:rsidRPr="002956DC">
        <w:rPr>
          <w:rFonts w:ascii="Book Antiqua" w:hAnsi="Book Antiqua"/>
        </w:rPr>
        <w:t xml:space="preserve"> R, </w:t>
      </w:r>
      <w:proofErr w:type="spellStart"/>
      <w:r w:rsidRPr="002956DC">
        <w:rPr>
          <w:rFonts w:ascii="Book Antiqua" w:hAnsi="Book Antiqua"/>
        </w:rPr>
        <w:t>Pukhrambam</w:t>
      </w:r>
      <w:proofErr w:type="spellEnd"/>
      <w:r w:rsidRPr="002956DC">
        <w:rPr>
          <w:rFonts w:ascii="Book Antiqua" w:hAnsi="Book Antiqua"/>
        </w:rPr>
        <w:t xml:space="preserve"> GD, </w:t>
      </w:r>
      <w:proofErr w:type="spellStart"/>
      <w:r w:rsidRPr="002956DC">
        <w:rPr>
          <w:rFonts w:ascii="Book Antiqua" w:hAnsi="Book Antiqua"/>
        </w:rPr>
        <w:t>Sarangthem</w:t>
      </w:r>
      <w:proofErr w:type="spellEnd"/>
      <w:r w:rsidRPr="002956DC">
        <w:rPr>
          <w:rFonts w:ascii="Book Antiqua" w:hAnsi="Book Antiqua"/>
        </w:rPr>
        <w:t xml:space="preserve"> B, Sharma AB. </w:t>
      </w:r>
      <w:proofErr w:type="spellStart"/>
      <w:r w:rsidRPr="002956DC">
        <w:rPr>
          <w:rFonts w:ascii="Book Antiqua" w:hAnsi="Book Antiqua"/>
        </w:rPr>
        <w:t>Xanthogranulomatous</w:t>
      </w:r>
      <w:proofErr w:type="spellEnd"/>
      <w:r w:rsidRPr="002956DC">
        <w:rPr>
          <w:rFonts w:ascii="Book Antiqua" w:hAnsi="Book Antiqua"/>
        </w:rPr>
        <w:t xml:space="preserve"> inflammatory lesions: a 10-year </w:t>
      </w:r>
      <w:proofErr w:type="spellStart"/>
      <w:r w:rsidRPr="002956DC">
        <w:rPr>
          <w:rFonts w:ascii="Book Antiqua" w:hAnsi="Book Antiqua"/>
        </w:rPr>
        <w:t>clinicopathological</w:t>
      </w:r>
      <w:proofErr w:type="spellEnd"/>
      <w:r w:rsidRPr="002956DC">
        <w:rPr>
          <w:rFonts w:ascii="Book Antiqua" w:hAnsi="Book Antiqua"/>
        </w:rPr>
        <w:t xml:space="preserve"> study in a teaching hospital. </w:t>
      </w:r>
      <w:r w:rsidRPr="002956DC">
        <w:rPr>
          <w:rFonts w:ascii="Book Antiqua" w:hAnsi="Book Antiqua"/>
          <w:i/>
          <w:iCs/>
        </w:rPr>
        <w:t xml:space="preserve">Bangladesh J Med </w:t>
      </w:r>
      <w:proofErr w:type="spellStart"/>
      <w:r w:rsidRPr="002956DC">
        <w:rPr>
          <w:rFonts w:ascii="Book Antiqua" w:hAnsi="Book Antiqua"/>
          <w:i/>
          <w:iCs/>
        </w:rPr>
        <w:t>Sci</w:t>
      </w:r>
      <w:proofErr w:type="spellEnd"/>
      <w:r w:rsidRPr="002956DC">
        <w:rPr>
          <w:rFonts w:ascii="Book Antiqua" w:hAnsi="Book Antiqua"/>
        </w:rPr>
        <w:t xml:space="preserve"> 2014; </w:t>
      </w:r>
      <w:r w:rsidR="00045875">
        <w:rPr>
          <w:rFonts w:ascii="Book Antiqua" w:hAnsi="Book Antiqua"/>
          <w:b/>
          <w:bCs/>
        </w:rPr>
        <w:t>13</w:t>
      </w:r>
      <w:r w:rsidRPr="00045875">
        <w:rPr>
          <w:rFonts w:ascii="Book Antiqua" w:hAnsi="Book Antiqua"/>
          <w:bCs/>
        </w:rPr>
        <w:t>:</w:t>
      </w:r>
      <w:r w:rsidRPr="002956DC">
        <w:rPr>
          <w:rFonts w:ascii="Book Antiqua" w:hAnsi="Book Antiqua"/>
        </w:rPr>
        <w:t xml:space="preserve"> 302-305 [DOI: 10.3329/bjms.v13i3.16266]</w:t>
      </w:r>
    </w:p>
    <w:p w14:paraId="454969F5" w14:textId="7F98C084" w:rsidR="00804857" w:rsidRPr="002956DC" w:rsidRDefault="00804857" w:rsidP="002956DC">
      <w:pPr>
        <w:spacing w:line="360" w:lineRule="auto"/>
        <w:jc w:val="both"/>
        <w:rPr>
          <w:rFonts w:ascii="Book Antiqua" w:hAnsi="Book Antiqua"/>
        </w:rPr>
      </w:pPr>
      <w:r w:rsidRPr="002956DC">
        <w:rPr>
          <w:rFonts w:ascii="Book Antiqua" w:hAnsi="Book Antiqua"/>
        </w:rPr>
        <w:t>3</w:t>
      </w:r>
      <w:r w:rsidR="008236EC">
        <w:rPr>
          <w:rFonts w:ascii="Book Antiqua" w:hAnsi="Book Antiqua"/>
        </w:rPr>
        <w:t>8</w:t>
      </w:r>
      <w:r w:rsidRPr="002956DC">
        <w:rPr>
          <w:rFonts w:ascii="Book Antiqua" w:hAnsi="Book Antiqua"/>
        </w:rPr>
        <w:t xml:space="preserve"> </w:t>
      </w:r>
      <w:r w:rsidRPr="002956DC">
        <w:rPr>
          <w:rFonts w:ascii="Book Antiqua" w:hAnsi="Book Antiqua"/>
          <w:b/>
          <w:bCs/>
        </w:rPr>
        <w:t>Rosen MP</w:t>
      </w:r>
      <w:r w:rsidRPr="002956DC">
        <w:rPr>
          <w:rFonts w:ascii="Book Antiqua" w:hAnsi="Book Antiqua"/>
        </w:rPr>
        <w:t xml:space="preserve">, Ding A, Blake MA, Baker ME, Cash BD, </w:t>
      </w:r>
      <w:proofErr w:type="spellStart"/>
      <w:r w:rsidRPr="002956DC">
        <w:rPr>
          <w:rFonts w:ascii="Book Antiqua" w:hAnsi="Book Antiqua"/>
        </w:rPr>
        <w:t>Fidler</w:t>
      </w:r>
      <w:proofErr w:type="spellEnd"/>
      <w:r w:rsidRPr="002956DC">
        <w:rPr>
          <w:rFonts w:ascii="Book Antiqua" w:hAnsi="Book Antiqua"/>
        </w:rPr>
        <w:t xml:space="preserve"> JL, Grant TH, Greene FL, Jones B, Katz DS, </w:t>
      </w:r>
      <w:proofErr w:type="spellStart"/>
      <w:r w:rsidRPr="002956DC">
        <w:rPr>
          <w:rFonts w:ascii="Book Antiqua" w:hAnsi="Book Antiqua"/>
        </w:rPr>
        <w:t>Lalani</w:t>
      </w:r>
      <w:proofErr w:type="spellEnd"/>
      <w:r w:rsidRPr="002956DC">
        <w:rPr>
          <w:rFonts w:ascii="Book Antiqua" w:hAnsi="Book Antiqua"/>
        </w:rPr>
        <w:t xml:space="preserve"> T, Miller FH, Small WC, </w:t>
      </w:r>
      <w:proofErr w:type="spellStart"/>
      <w:r w:rsidRPr="002956DC">
        <w:rPr>
          <w:rFonts w:ascii="Book Antiqua" w:hAnsi="Book Antiqua"/>
        </w:rPr>
        <w:t>Spottswood</w:t>
      </w:r>
      <w:proofErr w:type="spellEnd"/>
      <w:r w:rsidRPr="002956DC">
        <w:rPr>
          <w:rFonts w:ascii="Book Antiqua" w:hAnsi="Book Antiqua"/>
        </w:rPr>
        <w:t xml:space="preserve"> S, </w:t>
      </w:r>
      <w:proofErr w:type="spellStart"/>
      <w:r w:rsidRPr="002956DC">
        <w:rPr>
          <w:rFonts w:ascii="Book Antiqua" w:hAnsi="Book Antiqua"/>
        </w:rPr>
        <w:t>Sudakoff</w:t>
      </w:r>
      <w:proofErr w:type="spellEnd"/>
      <w:r w:rsidRPr="002956DC">
        <w:rPr>
          <w:rFonts w:ascii="Book Antiqua" w:hAnsi="Book Antiqua"/>
        </w:rPr>
        <w:t xml:space="preserve"> GS, </w:t>
      </w:r>
      <w:proofErr w:type="spellStart"/>
      <w:r w:rsidRPr="002956DC">
        <w:rPr>
          <w:rFonts w:ascii="Book Antiqua" w:hAnsi="Book Antiqua"/>
        </w:rPr>
        <w:t>Tulchinsky</w:t>
      </w:r>
      <w:proofErr w:type="spellEnd"/>
      <w:r w:rsidRPr="002956DC">
        <w:rPr>
          <w:rFonts w:ascii="Book Antiqua" w:hAnsi="Book Antiqua"/>
        </w:rPr>
        <w:t xml:space="preserve"> M, </w:t>
      </w:r>
      <w:proofErr w:type="spellStart"/>
      <w:r w:rsidRPr="002956DC">
        <w:rPr>
          <w:rFonts w:ascii="Book Antiqua" w:hAnsi="Book Antiqua"/>
        </w:rPr>
        <w:t>Warshauer</w:t>
      </w:r>
      <w:proofErr w:type="spellEnd"/>
      <w:r w:rsidRPr="002956DC">
        <w:rPr>
          <w:rFonts w:ascii="Book Antiqua" w:hAnsi="Book Antiqua"/>
        </w:rPr>
        <w:t xml:space="preserve"> DM, Yee J, Coley BD. ACR Appropriateness Criteria® right lower quadrant pain--suspected appendicitis. </w:t>
      </w:r>
      <w:r w:rsidRPr="002956DC">
        <w:rPr>
          <w:rFonts w:ascii="Book Antiqua" w:hAnsi="Book Antiqua"/>
          <w:i/>
          <w:iCs/>
        </w:rPr>
        <w:t xml:space="preserve">J Am </w:t>
      </w:r>
      <w:proofErr w:type="spellStart"/>
      <w:r w:rsidRPr="002956DC">
        <w:rPr>
          <w:rFonts w:ascii="Book Antiqua" w:hAnsi="Book Antiqua"/>
          <w:i/>
          <w:iCs/>
        </w:rPr>
        <w:t>Coll</w:t>
      </w:r>
      <w:proofErr w:type="spellEnd"/>
      <w:r w:rsidRPr="002956DC">
        <w:rPr>
          <w:rFonts w:ascii="Book Antiqua" w:hAnsi="Book Antiqua"/>
          <w:i/>
          <w:iCs/>
        </w:rPr>
        <w:t xml:space="preserve"> </w:t>
      </w:r>
      <w:proofErr w:type="spellStart"/>
      <w:r w:rsidRPr="002956DC">
        <w:rPr>
          <w:rFonts w:ascii="Book Antiqua" w:hAnsi="Book Antiqua"/>
          <w:i/>
          <w:iCs/>
        </w:rPr>
        <w:t>Radiol</w:t>
      </w:r>
      <w:proofErr w:type="spellEnd"/>
      <w:r w:rsidRPr="002956DC">
        <w:rPr>
          <w:rFonts w:ascii="Book Antiqua" w:hAnsi="Book Antiqua"/>
        </w:rPr>
        <w:t xml:space="preserve"> 2011; </w:t>
      </w:r>
      <w:r w:rsidRPr="002956DC">
        <w:rPr>
          <w:rFonts w:ascii="Book Antiqua" w:hAnsi="Book Antiqua"/>
          <w:b/>
          <w:bCs/>
        </w:rPr>
        <w:t>8</w:t>
      </w:r>
      <w:r w:rsidRPr="002956DC">
        <w:rPr>
          <w:rFonts w:ascii="Book Antiqua" w:hAnsi="Book Antiqua"/>
        </w:rPr>
        <w:t>: 749-755 [PMID: 22051456 DOI: 10.1016/j.jacr.2011.07.010]</w:t>
      </w:r>
    </w:p>
    <w:p w14:paraId="2C72B492" w14:textId="09B328C3"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3</w:t>
      </w:r>
      <w:r w:rsidR="008236EC">
        <w:rPr>
          <w:rFonts w:ascii="Book Antiqua" w:hAnsi="Book Antiqua"/>
        </w:rPr>
        <w:t>9</w:t>
      </w:r>
      <w:r w:rsidRPr="002956DC">
        <w:rPr>
          <w:rFonts w:ascii="Book Antiqua" w:hAnsi="Book Antiqua"/>
        </w:rPr>
        <w:t xml:space="preserve"> </w:t>
      </w:r>
      <w:r w:rsidRPr="002956DC">
        <w:rPr>
          <w:rFonts w:ascii="Book Antiqua" w:hAnsi="Book Antiqua"/>
          <w:b/>
          <w:bCs/>
        </w:rPr>
        <w:t>Drake FT</w:t>
      </w:r>
      <w:r w:rsidRPr="002956DC">
        <w:rPr>
          <w:rFonts w:ascii="Book Antiqua" w:hAnsi="Book Antiqua"/>
        </w:rPr>
        <w:t xml:space="preserve">, </w:t>
      </w:r>
      <w:proofErr w:type="spellStart"/>
      <w:r w:rsidRPr="002956DC">
        <w:rPr>
          <w:rFonts w:ascii="Book Antiqua" w:hAnsi="Book Antiqua"/>
        </w:rPr>
        <w:t>Flum</w:t>
      </w:r>
      <w:proofErr w:type="spellEnd"/>
      <w:r w:rsidRPr="002956DC">
        <w:rPr>
          <w:rFonts w:ascii="Book Antiqua" w:hAnsi="Book Antiqua"/>
        </w:rPr>
        <w:t xml:space="preserve"> DR. Improvement in the diagnosis of appendicitis.</w:t>
      </w:r>
      <w:proofErr w:type="gramEnd"/>
      <w:r w:rsidRPr="002956DC">
        <w:rPr>
          <w:rFonts w:ascii="Book Antiqua" w:hAnsi="Book Antiqua"/>
        </w:rPr>
        <w:t xml:space="preserve"> </w:t>
      </w:r>
      <w:proofErr w:type="spellStart"/>
      <w:r w:rsidRPr="002956DC">
        <w:rPr>
          <w:rFonts w:ascii="Book Antiqua" w:hAnsi="Book Antiqua"/>
          <w:i/>
          <w:iCs/>
        </w:rPr>
        <w:t>Adv</w:t>
      </w:r>
      <w:proofErr w:type="spellEnd"/>
      <w:r w:rsidRPr="002956DC">
        <w:rPr>
          <w:rFonts w:ascii="Book Antiqua" w:hAnsi="Book Antiqua"/>
          <w:i/>
          <w:iCs/>
        </w:rPr>
        <w:t xml:space="preserve"> </w:t>
      </w:r>
      <w:proofErr w:type="spellStart"/>
      <w:r w:rsidRPr="002956DC">
        <w:rPr>
          <w:rFonts w:ascii="Book Antiqua" w:hAnsi="Book Antiqua"/>
          <w:i/>
          <w:iCs/>
        </w:rPr>
        <w:t>Surg</w:t>
      </w:r>
      <w:proofErr w:type="spellEnd"/>
      <w:r w:rsidRPr="002956DC">
        <w:rPr>
          <w:rFonts w:ascii="Book Antiqua" w:hAnsi="Book Antiqua"/>
        </w:rPr>
        <w:t xml:space="preserve"> 2013; </w:t>
      </w:r>
      <w:r w:rsidRPr="002956DC">
        <w:rPr>
          <w:rFonts w:ascii="Book Antiqua" w:hAnsi="Book Antiqua"/>
          <w:b/>
          <w:bCs/>
        </w:rPr>
        <w:t>47</w:t>
      </w:r>
      <w:r w:rsidRPr="002956DC">
        <w:rPr>
          <w:rFonts w:ascii="Book Antiqua" w:hAnsi="Book Antiqua"/>
        </w:rPr>
        <w:t>: 299-328 [PMID: 24298858 DOI: 10.1016/j.yasu.2013.03.003]</w:t>
      </w:r>
    </w:p>
    <w:p w14:paraId="58A5D876" w14:textId="77777777" w:rsidR="00A77B3E" w:rsidRPr="002956DC" w:rsidRDefault="00A77B3E" w:rsidP="002956DC">
      <w:pPr>
        <w:spacing w:line="360" w:lineRule="auto"/>
        <w:jc w:val="both"/>
        <w:rPr>
          <w:rFonts w:ascii="Book Antiqua" w:hAnsi="Book Antiqua"/>
        </w:rPr>
        <w:sectPr w:rsidR="00A77B3E" w:rsidRPr="002956DC">
          <w:pgSz w:w="12240" w:h="15840"/>
          <w:pgMar w:top="1440" w:right="1440" w:bottom="1440" w:left="1440" w:header="720" w:footer="720" w:gutter="0"/>
          <w:cols w:space="720"/>
          <w:docGrid w:linePitch="360"/>
        </w:sectPr>
      </w:pPr>
    </w:p>
    <w:p w14:paraId="6D6DFA2F"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lastRenderedPageBreak/>
        <w:t>Footnotes</w:t>
      </w:r>
    </w:p>
    <w:p w14:paraId="2F23DCAE" w14:textId="1CDB8665"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Conflict-of-interest statement: </w:t>
      </w:r>
      <w:r w:rsidRPr="002956DC">
        <w:rPr>
          <w:rFonts w:ascii="Book Antiqua" w:eastAsia="Book Antiqua" w:hAnsi="Book Antiqua" w:cs="Book Antiqua"/>
          <w:color w:val="000000"/>
        </w:rPr>
        <w:t>The authors declare no competing interests</w:t>
      </w:r>
      <w:r w:rsidR="00BD470B" w:rsidRPr="002956DC">
        <w:rPr>
          <w:rFonts w:ascii="Book Antiqua" w:eastAsia="Book Antiqua" w:hAnsi="Book Antiqua" w:cs="Book Antiqua"/>
          <w:color w:val="000000"/>
        </w:rPr>
        <w:t>.</w:t>
      </w:r>
    </w:p>
    <w:p w14:paraId="0DD5BF94" w14:textId="574D3092" w:rsidR="00A77B3E" w:rsidRDefault="00A77B3E" w:rsidP="002956DC">
      <w:pPr>
        <w:spacing w:line="360" w:lineRule="auto"/>
        <w:jc w:val="both"/>
        <w:rPr>
          <w:rFonts w:ascii="Book Antiqua" w:hAnsi="Book Antiqua"/>
        </w:rPr>
      </w:pPr>
    </w:p>
    <w:p w14:paraId="474D336B" w14:textId="5F9D912F" w:rsidR="000F6B30" w:rsidRDefault="000F6B30" w:rsidP="002956DC">
      <w:pPr>
        <w:spacing w:line="360" w:lineRule="auto"/>
        <w:jc w:val="both"/>
        <w:rPr>
          <w:rFonts w:ascii="Book Antiqua" w:hAnsi="Book Antiqua"/>
        </w:rPr>
      </w:pPr>
      <w:r w:rsidRPr="000F6B30">
        <w:rPr>
          <w:rFonts w:ascii="Book Antiqua" w:hAnsi="Book Antiqua"/>
          <w:b/>
          <w:bCs/>
        </w:rPr>
        <w:t>PRISMA 2009 Checklist statement:</w:t>
      </w:r>
      <w:r w:rsidRPr="000F6B30">
        <w:rPr>
          <w:rFonts w:ascii="Book Antiqua" w:hAnsi="Book Antiqua"/>
        </w:rPr>
        <w:t xml:space="preserve"> The authors have read the PRISMA 2009 Checklist, and the manuscript was prepared and revised according to the PRISMA 2009 Checklist.</w:t>
      </w:r>
    </w:p>
    <w:p w14:paraId="3AD79F53" w14:textId="77777777" w:rsidR="000F6B30" w:rsidRPr="002956DC" w:rsidRDefault="000F6B30" w:rsidP="002956DC">
      <w:pPr>
        <w:spacing w:line="360" w:lineRule="auto"/>
        <w:jc w:val="both"/>
        <w:rPr>
          <w:rFonts w:ascii="Book Antiqua" w:hAnsi="Book Antiqua"/>
        </w:rPr>
      </w:pPr>
    </w:p>
    <w:p w14:paraId="5C23455D"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Open-Access: </w:t>
      </w:r>
      <w:r w:rsidRPr="002956D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956DC">
        <w:rPr>
          <w:rFonts w:ascii="Book Antiqua" w:eastAsia="Book Antiqua" w:hAnsi="Book Antiqua" w:cs="Book Antiqua"/>
          <w:color w:val="000000"/>
        </w:rPr>
        <w:t>NonCommercial</w:t>
      </w:r>
      <w:proofErr w:type="spellEnd"/>
      <w:r w:rsidRPr="002956D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28EE41" w14:textId="77777777" w:rsidR="00A77B3E" w:rsidRPr="002956DC" w:rsidRDefault="00A77B3E" w:rsidP="002956DC">
      <w:pPr>
        <w:spacing w:line="360" w:lineRule="auto"/>
        <w:jc w:val="both"/>
        <w:rPr>
          <w:rFonts w:ascii="Book Antiqua" w:hAnsi="Book Antiqua"/>
        </w:rPr>
      </w:pPr>
    </w:p>
    <w:p w14:paraId="4D491BEA" w14:textId="44E79932"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Manuscript source: </w:t>
      </w:r>
      <w:r w:rsidRPr="002956DC">
        <w:rPr>
          <w:rFonts w:ascii="Book Antiqua" w:eastAsia="Book Antiqua" w:hAnsi="Book Antiqua" w:cs="Book Antiqua"/>
          <w:color w:val="000000"/>
        </w:rPr>
        <w:t xml:space="preserve">Unsolicited </w:t>
      </w:r>
      <w:r w:rsidR="00934DC9" w:rsidRPr="002956DC">
        <w:rPr>
          <w:rFonts w:ascii="Book Antiqua" w:eastAsia="Book Antiqua" w:hAnsi="Book Antiqua" w:cs="Book Antiqua"/>
          <w:color w:val="000000"/>
        </w:rPr>
        <w:t>m</w:t>
      </w:r>
      <w:r w:rsidRPr="002956DC">
        <w:rPr>
          <w:rFonts w:ascii="Book Antiqua" w:eastAsia="Book Antiqua" w:hAnsi="Book Antiqua" w:cs="Book Antiqua"/>
          <w:color w:val="000000"/>
        </w:rPr>
        <w:t>anuscript</w:t>
      </w:r>
    </w:p>
    <w:p w14:paraId="08C0B3DB" w14:textId="77777777" w:rsidR="00A77B3E" w:rsidRPr="002956DC" w:rsidRDefault="00A77B3E" w:rsidP="002956DC">
      <w:pPr>
        <w:spacing w:line="360" w:lineRule="auto"/>
        <w:jc w:val="both"/>
        <w:rPr>
          <w:rFonts w:ascii="Book Antiqua" w:hAnsi="Book Antiqua"/>
        </w:rPr>
      </w:pPr>
    </w:p>
    <w:p w14:paraId="63C095D9"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Peer-review started: </w:t>
      </w:r>
      <w:r w:rsidRPr="002956DC">
        <w:rPr>
          <w:rFonts w:ascii="Book Antiqua" w:eastAsia="Book Antiqua" w:hAnsi="Book Antiqua" w:cs="Book Antiqua"/>
          <w:color w:val="000000"/>
        </w:rPr>
        <w:t>October 11, 2020</w:t>
      </w:r>
    </w:p>
    <w:p w14:paraId="6E4195FF"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First decision: </w:t>
      </w:r>
      <w:r w:rsidRPr="002956DC">
        <w:rPr>
          <w:rFonts w:ascii="Book Antiqua" w:eastAsia="Book Antiqua" w:hAnsi="Book Antiqua" w:cs="Book Antiqua"/>
          <w:color w:val="000000"/>
        </w:rPr>
        <w:t>November 3, 2020</w:t>
      </w:r>
    </w:p>
    <w:p w14:paraId="6524549D"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Article in press: </w:t>
      </w:r>
    </w:p>
    <w:p w14:paraId="3DCF0A57" w14:textId="77777777" w:rsidR="00A77B3E" w:rsidRPr="002956DC" w:rsidRDefault="00A77B3E" w:rsidP="002956DC">
      <w:pPr>
        <w:spacing w:line="360" w:lineRule="auto"/>
        <w:jc w:val="both"/>
        <w:rPr>
          <w:rFonts w:ascii="Book Antiqua" w:hAnsi="Book Antiqua"/>
        </w:rPr>
      </w:pPr>
    </w:p>
    <w:p w14:paraId="4ACC7662" w14:textId="5E0C4F43"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Specialty type: </w:t>
      </w:r>
      <w:r w:rsidR="00641D6F" w:rsidRPr="002956DC">
        <w:rPr>
          <w:rFonts w:ascii="Book Antiqua" w:eastAsia="Microsoft YaHei" w:hAnsi="Book Antiqua" w:cs="SimSun"/>
        </w:rPr>
        <w:t>Gastroenterology and hepatology</w:t>
      </w:r>
    </w:p>
    <w:p w14:paraId="20E67215"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Country/Territory of origin: </w:t>
      </w:r>
      <w:r w:rsidRPr="002956DC">
        <w:rPr>
          <w:rFonts w:ascii="Book Antiqua" w:eastAsia="Book Antiqua" w:hAnsi="Book Antiqua" w:cs="Book Antiqua"/>
          <w:color w:val="000000"/>
        </w:rPr>
        <w:t>Turkey</w:t>
      </w:r>
    </w:p>
    <w:p w14:paraId="43B3595C"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Peer-review report’s scientific quality classification</w:t>
      </w:r>
    </w:p>
    <w:p w14:paraId="5277EE12"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 xml:space="preserve">Grade </w:t>
      </w:r>
      <w:proofErr w:type="gramStart"/>
      <w:r w:rsidRPr="002956DC">
        <w:rPr>
          <w:rFonts w:ascii="Book Antiqua" w:eastAsia="Book Antiqua" w:hAnsi="Book Antiqua" w:cs="Book Antiqua"/>
          <w:color w:val="000000"/>
        </w:rPr>
        <w:t>A</w:t>
      </w:r>
      <w:proofErr w:type="gramEnd"/>
      <w:r w:rsidRPr="002956DC">
        <w:rPr>
          <w:rFonts w:ascii="Book Antiqua" w:eastAsia="Book Antiqua" w:hAnsi="Book Antiqua" w:cs="Book Antiqua"/>
          <w:color w:val="000000"/>
        </w:rPr>
        <w:t xml:space="preserve"> (Excellent): 0</w:t>
      </w:r>
    </w:p>
    <w:p w14:paraId="5DF50599" w14:textId="008561EB"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Grade B (Very good): B</w:t>
      </w:r>
      <w:r w:rsidR="00641D6F" w:rsidRPr="002956DC">
        <w:rPr>
          <w:rFonts w:ascii="Book Antiqua" w:eastAsia="Book Antiqua" w:hAnsi="Book Antiqua" w:cs="Book Antiqua"/>
          <w:color w:val="000000"/>
        </w:rPr>
        <w:t>, B</w:t>
      </w:r>
    </w:p>
    <w:p w14:paraId="1BE4AF5A"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Grade C (Good): 0</w:t>
      </w:r>
    </w:p>
    <w:p w14:paraId="2F27D155"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Grade D (Fair): 0</w:t>
      </w:r>
    </w:p>
    <w:p w14:paraId="25968837"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Grade E (Poor): 0</w:t>
      </w:r>
    </w:p>
    <w:p w14:paraId="1AF473C2" w14:textId="77777777" w:rsidR="00A77B3E" w:rsidRPr="002956DC" w:rsidRDefault="00A77B3E" w:rsidP="002956DC">
      <w:pPr>
        <w:spacing w:line="360" w:lineRule="auto"/>
        <w:jc w:val="both"/>
        <w:rPr>
          <w:rFonts w:ascii="Book Antiqua" w:hAnsi="Book Antiqua"/>
        </w:rPr>
      </w:pPr>
    </w:p>
    <w:p w14:paraId="7C4A28CA" w14:textId="016AA57D" w:rsidR="00A77B3E" w:rsidRPr="002956DC" w:rsidRDefault="002E3D53" w:rsidP="002956DC">
      <w:pPr>
        <w:spacing w:line="360" w:lineRule="auto"/>
        <w:jc w:val="both"/>
        <w:rPr>
          <w:rFonts w:ascii="Book Antiqua" w:eastAsia="Book Antiqua" w:hAnsi="Book Antiqua" w:cs="Book Antiqua"/>
          <w:b/>
          <w:color w:val="000000"/>
        </w:rPr>
      </w:pPr>
      <w:r w:rsidRPr="002956DC">
        <w:rPr>
          <w:rFonts w:ascii="Book Antiqua" w:eastAsia="Book Antiqua" w:hAnsi="Book Antiqua" w:cs="Book Antiqua"/>
          <w:b/>
          <w:color w:val="000000"/>
        </w:rPr>
        <w:lastRenderedPageBreak/>
        <w:t xml:space="preserve">P-Reviewer: </w:t>
      </w:r>
      <w:r w:rsidRPr="002956DC">
        <w:rPr>
          <w:rFonts w:ascii="Book Antiqua" w:eastAsia="Book Antiqua" w:hAnsi="Book Antiqua" w:cs="Book Antiqua"/>
          <w:color w:val="000000"/>
        </w:rPr>
        <w:t>Aranda-Narvaez J</w:t>
      </w:r>
      <w:r w:rsidRPr="002956DC">
        <w:rPr>
          <w:rFonts w:ascii="Book Antiqua" w:eastAsia="Book Antiqua" w:hAnsi="Book Antiqua" w:cs="Book Antiqua"/>
          <w:b/>
          <w:color w:val="000000"/>
        </w:rPr>
        <w:t xml:space="preserve"> S-Editor: </w:t>
      </w:r>
      <w:r w:rsidRPr="002956DC">
        <w:rPr>
          <w:rFonts w:ascii="Book Antiqua" w:eastAsia="Book Antiqua" w:hAnsi="Book Antiqua" w:cs="Book Antiqua"/>
          <w:color w:val="000000"/>
        </w:rPr>
        <w:t>Fan JR</w:t>
      </w:r>
      <w:r w:rsidRPr="002956DC">
        <w:rPr>
          <w:rFonts w:ascii="Book Antiqua" w:eastAsia="Book Antiqua" w:hAnsi="Book Antiqua" w:cs="Book Antiqua"/>
          <w:b/>
          <w:color w:val="000000"/>
        </w:rPr>
        <w:t xml:space="preserve"> L-Editor:  </w:t>
      </w:r>
      <w:r w:rsidR="00283573">
        <w:rPr>
          <w:rFonts w:ascii="Book Antiqua" w:eastAsia="Book Antiqua" w:hAnsi="Book Antiqua" w:cs="Book Antiqua"/>
          <w:color w:val="000000"/>
        </w:rPr>
        <w:t xml:space="preserve">Webster JR </w:t>
      </w:r>
      <w:r w:rsidRPr="002956DC">
        <w:rPr>
          <w:rFonts w:ascii="Book Antiqua" w:eastAsia="Book Antiqua" w:hAnsi="Book Antiqua" w:cs="Book Antiqua"/>
          <w:b/>
          <w:color w:val="000000"/>
        </w:rPr>
        <w:t xml:space="preserve">P-Editor: </w:t>
      </w:r>
    </w:p>
    <w:p w14:paraId="2F09A1C9" w14:textId="1EE96EBE" w:rsidR="00EC543B" w:rsidRPr="002956DC" w:rsidRDefault="00EC543B" w:rsidP="002956DC">
      <w:pPr>
        <w:spacing w:line="360" w:lineRule="auto"/>
        <w:jc w:val="both"/>
        <w:rPr>
          <w:rFonts w:ascii="Book Antiqua" w:hAnsi="Book Antiqua"/>
        </w:rPr>
        <w:sectPr w:rsidR="00EC543B" w:rsidRPr="002956DC">
          <w:pgSz w:w="12240" w:h="15840"/>
          <w:pgMar w:top="1440" w:right="1440" w:bottom="1440" w:left="1440" w:header="720" w:footer="720" w:gutter="0"/>
          <w:cols w:space="720"/>
          <w:docGrid w:linePitch="360"/>
        </w:sectPr>
      </w:pPr>
    </w:p>
    <w:p w14:paraId="1F905A5D"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lastRenderedPageBreak/>
        <w:t>Figure Legends</w:t>
      </w:r>
    </w:p>
    <w:p w14:paraId="2AE8D69A" w14:textId="1467279B" w:rsidR="00794697" w:rsidRPr="002956DC" w:rsidRDefault="00794697" w:rsidP="002956DC">
      <w:pPr>
        <w:spacing w:line="360" w:lineRule="auto"/>
        <w:jc w:val="both"/>
        <w:rPr>
          <w:rFonts w:ascii="Book Antiqua" w:eastAsia="Book Antiqua" w:hAnsi="Book Antiqua" w:cs="Book Antiqua"/>
          <w:b/>
          <w:bCs/>
          <w:color w:val="000000"/>
        </w:rPr>
      </w:pPr>
      <w:r w:rsidRPr="002956DC">
        <w:rPr>
          <w:rFonts w:ascii="Book Antiqua" w:hAnsi="Book Antiqua"/>
          <w:noProof/>
          <w:lang w:val="en-GB" w:eastAsia="zh-CN"/>
        </w:rPr>
        <w:drawing>
          <wp:inline distT="0" distB="0" distL="0" distR="0" wp14:anchorId="546729B8" wp14:editId="47E9F4DD">
            <wp:extent cx="4269850" cy="312347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3469" cy="3126117"/>
                    </a:xfrm>
                    <a:prstGeom prst="rect">
                      <a:avLst/>
                    </a:prstGeom>
                  </pic:spPr>
                </pic:pic>
              </a:graphicData>
            </a:graphic>
          </wp:inline>
        </w:drawing>
      </w:r>
    </w:p>
    <w:p w14:paraId="7FE75A0D" w14:textId="10A0457D" w:rsidR="00A77B3E" w:rsidRPr="002956DC" w:rsidRDefault="002E3D53" w:rsidP="002956DC">
      <w:pPr>
        <w:spacing w:line="360" w:lineRule="auto"/>
        <w:jc w:val="both"/>
        <w:rPr>
          <w:rFonts w:ascii="Book Antiqua" w:hAnsi="Book Antiqua"/>
          <w:b/>
          <w:bCs/>
        </w:rPr>
      </w:pPr>
      <w:r w:rsidRPr="002956DC">
        <w:rPr>
          <w:rFonts w:ascii="Book Antiqua" w:eastAsia="Book Antiqua" w:hAnsi="Book Antiqua" w:cs="Book Antiqua"/>
          <w:b/>
          <w:bCs/>
          <w:color w:val="000000"/>
        </w:rPr>
        <w:t>Figure</w:t>
      </w:r>
      <w:r w:rsidR="00C56C24" w:rsidRPr="002956DC">
        <w:rPr>
          <w:rFonts w:ascii="Book Antiqua" w:eastAsia="Book Antiqua" w:hAnsi="Book Antiqua" w:cs="Book Antiqua"/>
          <w:b/>
          <w:bCs/>
          <w:color w:val="000000"/>
        </w:rPr>
        <w:t xml:space="preserve"> </w:t>
      </w:r>
      <w:proofErr w:type="gramStart"/>
      <w:r w:rsidRPr="002956DC">
        <w:rPr>
          <w:rFonts w:ascii="Book Antiqua" w:eastAsia="Book Antiqua" w:hAnsi="Book Antiqua" w:cs="Book Antiqua"/>
          <w:b/>
          <w:bCs/>
          <w:color w:val="000000"/>
        </w:rPr>
        <w:t>1 Fibrous obliteration</w:t>
      </w:r>
      <w:proofErr w:type="gramEnd"/>
      <w:r w:rsidRPr="002956DC">
        <w:rPr>
          <w:rFonts w:ascii="Book Antiqua" w:eastAsia="Book Antiqua" w:hAnsi="Book Antiqua" w:cs="Book Antiqua"/>
          <w:b/>
          <w:bCs/>
          <w:color w:val="000000"/>
        </w:rPr>
        <w:t xml:space="preserve"> of appendix </w:t>
      </w:r>
      <w:proofErr w:type="spellStart"/>
      <w:r w:rsidRPr="002956DC">
        <w:rPr>
          <w:rFonts w:ascii="Book Antiqua" w:eastAsia="Book Antiqua" w:hAnsi="Book Antiqua" w:cs="Book Antiqua"/>
          <w:b/>
          <w:bCs/>
          <w:color w:val="000000"/>
        </w:rPr>
        <w:t>vermiformis</w:t>
      </w:r>
      <w:proofErr w:type="spellEnd"/>
      <w:r w:rsidRPr="002956DC">
        <w:rPr>
          <w:rFonts w:ascii="Book Antiqua" w:eastAsia="Book Antiqua" w:hAnsi="Book Antiqua" w:cs="Book Antiqua"/>
          <w:b/>
          <w:bCs/>
          <w:color w:val="000000"/>
        </w:rPr>
        <w:t xml:space="preserve"> (arrow</w:t>
      </w:r>
      <w:r w:rsidR="00C56C24" w:rsidRPr="002956DC">
        <w:rPr>
          <w:rFonts w:ascii="Book Antiqua" w:eastAsia="Book Antiqua" w:hAnsi="Book Antiqua" w:cs="Book Antiqua"/>
          <w:b/>
          <w:bCs/>
          <w:color w:val="000000"/>
        </w:rPr>
        <w:t xml:space="preserve"> </w:t>
      </w:r>
      <w:r w:rsidRPr="002956DC">
        <w:rPr>
          <w:rFonts w:ascii="Book Antiqua" w:eastAsia="Book Antiqua" w:hAnsi="Book Antiqua" w:cs="Book Antiqua"/>
          <w:b/>
          <w:bCs/>
          <w:color w:val="000000"/>
        </w:rPr>
        <w:t>head), acute and chronic inflam</w:t>
      </w:r>
      <w:r w:rsidR="00283573">
        <w:rPr>
          <w:rFonts w:ascii="Book Antiqua" w:eastAsia="Book Antiqua" w:hAnsi="Book Antiqua" w:cs="Book Antiqua"/>
          <w:b/>
          <w:bCs/>
          <w:color w:val="000000"/>
        </w:rPr>
        <w:t>m</w:t>
      </w:r>
      <w:r w:rsidRPr="002956DC">
        <w:rPr>
          <w:rFonts w:ascii="Book Antiqua" w:eastAsia="Book Antiqua" w:hAnsi="Book Antiqua" w:cs="Book Antiqua"/>
          <w:b/>
          <w:bCs/>
          <w:color w:val="000000"/>
        </w:rPr>
        <w:t xml:space="preserve">atory cell infiltration (arrow) within </w:t>
      </w:r>
      <w:r w:rsidR="00283573">
        <w:rPr>
          <w:rFonts w:ascii="Book Antiqua" w:eastAsia="Book Antiqua" w:hAnsi="Book Antiqua" w:cs="Book Antiqua"/>
          <w:b/>
          <w:bCs/>
          <w:color w:val="000000"/>
        </w:rPr>
        <w:t xml:space="preserve">the </w:t>
      </w:r>
      <w:r w:rsidRPr="002956DC">
        <w:rPr>
          <w:rFonts w:ascii="Book Antiqua" w:eastAsia="Book Antiqua" w:hAnsi="Book Antiqua" w:cs="Book Antiqua"/>
          <w:b/>
          <w:bCs/>
          <w:color w:val="000000"/>
        </w:rPr>
        <w:t xml:space="preserve">appendix wall and </w:t>
      </w:r>
      <w:proofErr w:type="spellStart"/>
      <w:r w:rsidRPr="002956DC">
        <w:rPr>
          <w:rFonts w:ascii="Book Antiqua" w:eastAsia="Book Antiqua" w:hAnsi="Book Antiqua" w:cs="Book Antiqua"/>
          <w:b/>
          <w:bCs/>
          <w:color w:val="000000"/>
        </w:rPr>
        <w:t>subserosal</w:t>
      </w:r>
      <w:proofErr w:type="spellEnd"/>
      <w:r w:rsidRPr="002956DC">
        <w:rPr>
          <w:rFonts w:ascii="Book Antiqua" w:eastAsia="Book Antiqua" w:hAnsi="Book Antiqua" w:cs="Book Antiqua"/>
          <w:b/>
          <w:bCs/>
          <w:color w:val="000000"/>
        </w:rPr>
        <w:t xml:space="preserve"> fatty tissue (HE</w:t>
      </w:r>
      <w:r w:rsidR="00C56C24" w:rsidRPr="002956DC">
        <w:rPr>
          <w:rFonts w:ascii="Book Antiqua" w:eastAsia="Book Antiqua" w:hAnsi="Book Antiqua" w:cs="Book Antiqua"/>
          <w:b/>
          <w:bCs/>
          <w:color w:val="000000"/>
        </w:rPr>
        <w:t xml:space="preserve"> × </w:t>
      </w:r>
      <w:r w:rsidRPr="002956DC">
        <w:rPr>
          <w:rFonts w:ascii="Book Antiqua" w:eastAsia="Book Antiqua" w:hAnsi="Book Antiqua" w:cs="Book Antiqua"/>
          <w:b/>
          <w:bCs/>
          <w:color w:val="000000"/>
        </w:rPr>
        <w:t>10)</w:t>
      </w:r>
      <w:r w:rsidR="00C56C24" w:rsidRPr="002956DC">
        <w:rPr>
          <w:rFonts w:ascii="Book Antiqua" w:eastAsia="Book Antiqua" w:hAnsi="Book Antiqua" w:cs="Book Antiqua"/>
          <w:b/>
          <w:bCs/>
          <w:color w:val="000000"/>
        </w:rPr>
        <w:t>.</w:t>
      </w:r>
    </w:p>
    <w:p w14:paraId="322C4316" w14:textId="530B9754" w:rsidR="00794697" w:rsidRPr="002956DC" w:rsidRDefault="00794697" w:rsidP="002956DC">
      <w:pPr>
        <w:spacing w:line="360" w:lineRule="auto"/>
        <w:jc w:val="both"/>
        <w:rPr>
          <w:rFonts w:ascii="Book Antiqua" w:eastAsia="Book Antiqua" w:hAnsi="Book Antiqua" w:cs="Book Antiqua"/>
          <w:b/>
          <w:bCs/>
          <w:color w:val="000000"/>
        </w:rPr>
      </w:pPr>
      <w:r w:rsidRPr="002956DC">
        <w:rPr>
          <w:rFonts w:ascii="Book Antiqua" w:eastAsia="Book Antiqua" w:hAnsi="Book Antiqua" w:cs="Book Antiqua"/>
          <w:b/>
          <w:bCs/>
          <w:color w:val="000000"/>
        </w:rPr>
        <w:br w:type="page"/>
      </w:r>
      <w:r w:rsidRPr="002956DC">
        <w:rPr>
          <w:rFonts w:ascii="Book Antiqua" w:hAnsi="Book Antiqua"/>
          <w:noProof/>
          <w:lang w:val="en-GB" w:eastAsia="zh-CN"/>
        </w:rPr>
        <w:lastRenderedPageBreak/>
        <w:drawing>
          <wp:inline distT="0" distB="0" distL="0" distR="0" wp14:anchorId="7EB9493E" wp14:editId="253BDB57">
            <wp:extent cx="4780952" cy="3333333"/>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0952" cy="3333333"/>
                    </a:xfrm>
                    <a:prstGeom prst="rect">
                      <a:avLst/>
                    </a:prstGeom>
                  </pic:spPr>
                </pic:pic>
              </a:graphicData>
            </a:graphic>
          </wp:inline>
        </w:drawing>
      </w:r>
    </w:p>
    <w:p w14:paraId="6976B4BC" w14:textId="0DF03BB9" w:rsidR="00A77B3E" w:rsidRPr="002956DC" w:rsidRDefault="002E3D53" w:rsidP="002956DC">
      <w:pPr>
        <w:spacing w:line="360" w:lineRule="auto"/>
        <w:jc w:val="both"/>
        <w:rPr>
          <w:rFonts w:ascii="Book Antiqua" w:eastAsia="Book Antiqua" w:hAnsi="Book Antiqua" w:cs="Book Antiqua"/>
          <w:b/>
          <w:bCs/>
          <w:color w:val="000000"/>
        </w:rPr>
      </w:pPr>
      <w:proofErr w:type="gramStart"/>
      <w:r w:rsidRPr="002956DC">
        <w:rPr>
          <w:rFonts w:ascii="Book Antiqua" w:eastAsia="Book Antiqua" w:hAnsi="Book Antiqua" w:cs="Book Antiqua"/>
          <w:b/>
          <w:bCs/>
          <w:color w:val="000000"/>
        </w:rPr>
        <w:t>Figure</w:t>
      </w:r>
      <w:r w:rsidR="00E062FF" w:rsidRPr="002956DC">
        <w:rPr>
          <w:rFonts w:ascii="Book Antiqua" w:eastAsia="Book Antiqua" w:hAnsi="Book Antiqua" w:cs="Book Antiqua"/>
          <w:b/>
          <w:bCs/>
          <w:color w:val="000000"/>
        </w:rPr>
        <w:t xml:space="preserve"> </w:t>
      </w:r>
      <w:r w:rsidRPr="002956DC">
        <w:rPr>
          <w:rFonts w:ascii="Book Antiqua" w:eastAsia="Book Antiqua" w:hAnsi="Book Antiqua" w:cs="Book Antiqua"/>
          <w:b/>
          <w:bCs/>
          <w:color w:val="000000"/>
        </w:rPr>
        <w:t xml:space="preserve">2 </w:t>
      </w:r>
      <w:proofErr w:type="spellStart"/>
      <w:r w:rsidRPr="002956DC">
        <w:rPr>
          <w:rFonts w:ascii="Book Antiqua" w:eastAsia="Book Antiqua" w:hAnsi="Book Antiqua" w:cs="Book Antiqua"/>
          <w:b/>
          <w:bCs/>
          <w:color w:val="000000"/>
        </w:rPr>
        <w:t>Xant</w:t>
      </w:r>
      <w:r w:rsidR="00283573">
        <w:rPr>
          <w:rFonts w:ascii="Book Antiqua" w:eastAsia="Book Antiqua" w:hAnsi="Book Antiqua" w:cs="Book Antiqua"/>
          <w:b/>
          <w:bCs/>
          <w:color w:val="000000"/>
        </w:rPr>
        <w:t>h</w:t>
      </w:r>
      <w:r w:rsidRPr="002956DC">
        <w:rPr>
          <w:rFonts w:ascii="Book Antiqua" w:eastAsia="Book Antiqua" w:hAnsi="Book Antiqua" w:cs="Book Antiqua"/>
          <w:b/>
          <w:bCs/>
          <w:color w:val="000000"/>
        </w:rPr>
        <w:t>ogranulomatous</w:t>
      </w:r>
      <w:proofErr w:type="spellEnd"/>
      <w:r w:rsidRPr="002956DC">
        <w:rPr>
          <w:rFonts w:ascii="Book Antiqua" w:eastAsia="Book Antiqua" w:hAnsi="Book Antiqua" w:cs="Book Antiqua"/>
          <w:b/>
          <w:bCs/>
          <w:color w:val="000000"/>
        </w:rPr>
        <w:t xml:space="preserve"> inflam</w:t>
      </w:r>
      <w:r w:rsidR="00283573">
        <w:rPr>
          <w:rFonts w:ascii="Book Antiqua" w:eastAsia="Book Antiqua" w:hAnsi="Book Antiqua" w:cs="Book Antiqua"/>
          <w:b/>
          <w:bCs/>
          <w:color w:val="000000"/>
        </w:rPr>
        <w:t>m</w:t>
      </w:r>
      <w:r w:rsidRPr="002956DC">
        <w:rPr>
          <w:rFonts w:ascii="Book Antiqua" w:eastAsia="Book Antiqua" w:hAnsi="Book Antiqua" w:cs="Book Antiqua"/>
          <w:b/>
          <w:bCs/>
          <w:color w:val="000000"/>
        </w:rPr>
        <w:t>ation (</w:t>
      </w:r>
      <w:r w:rsidR="00283573">
        <w:rPr>
          <w:rFonts w:ascii="Book Antiqua" w:eastAsia="Book Antiqua" w:hAnsi="Book Antiqua" w:cs="Book Antiqua"/>
          <w:b/>
          <w:bCs/>
          <w:color w:val="000000"/>
        </w:rPr>
        <w:t>a</w:t>
      </w:r>
      <w:r w:rsidRPr="002956DC">
        <w:rPr>
          <w:rFonts w:ascii="Book Antiqua" w:eastAsia="Book Antiqua" w:hAnsi="Book Antiqua" w:cs="Book Antiqua"/>
          <w:b/>
          <w:bCs/>
          <w:color w:val="000000"/>
        </w:rPr>
        <w:t xml:space="preserve"> mixture of macrophages, lymphocytes</w:t>
      </w:r>
      <w:r w:rsidR="00283573">
        <w:rPr>
          <w:rFonts w:ascii="Book Antiqua" w:eastAsia="Book Antiqua" w:hAnsi="Book Antiqua" w:cs="Book Antiqua"/>
          <w:b/>
          <w:bCs/>
          <w:color w:val="000000"/>
        </w:rPr>
        <w:t>,</w:t>
      </w:r>
      <w:r w:rsidRPr="002956DC">
        <w:rPr>
          <w:rFonts w:ascii="Book Antiqua" w:eastAsia="Book Antiqua" w:hAnsi="Book Antiqua" w:cs="Book Antiqua"/>
          <w:b/>
          <w:bCs/>
          <w:color w:val="000000"/>
        </w:rPr>
        <w:t xml:space="preserve"> plasma cells, </w:t>
      </w:r>
      <w:r w:rsidR="00283573">
        <w:rPr>
          <w:rFonts w:ascii="Book Antiqua" w:eastAsia="Book Antiqua" w:hAnsi="Book Antiqua" w:cs="Book Antiqua"/>
          <w:b/>
          <w:bCs/>
          <w:color w:val="000000"/>
        </w:rPr>
        <w:t xml:space="preserve">and </w:t>
      </w:r>
      <w:r w:rsidRPr="002956DC">
        <w:rPr>
          <w:rFonts w:ascii="Book Antiqua" w:eastAsia="Book Antiqua" w:hAnsi="Book Antiqua" w:cs="Book Antiqua"/>
          <w:b/>
          <w:bCs/>
          <w:color w:val="000000"/>
        </w:rPr>
        <w:t>neutrophils) (HE</w:t>
      </w:r>
      <w:r w:rsidR="00E062FF" w:rsidRPr="002956DC">
        <w:rPr>
          <w:rFonts w:ascii="Book Antiqua" w:eastAsia="Book Antiqua" w:hAnsi="Book Antiqua" w:cs="Book Antiqua"/>
          <w:b/>
          <w:bCs/>
          <w:color w:val="000000"/>
        </w:rPr>
        <w:t xml:space="preserve"> × </w:t>
      </w:r>
      <w:r w:rsidRPr="002956DC">
        <w:rPr>
          <w:rFonts w:ascii="Book Antiqua" w:eastAsia="Book Antiqua" w:hAnsi="Book Antiqua" w:cs="Book Antiqua"/>
          <w:b/>
          <w:bCs/>
          <w:color w:val="000000"/>
        </w:rPr>
        <w:t>50)</w:t>
      </w:r>
      <w:r w:rsidR="00E062FF" w:rsidRPr="002956DC">
        <w:rPr>
          <w:rFonts w:ascii="Book Antiqua" w:eastAsia="Book Antiqua" w:hAnsi="Book Antiqua" w:cs="Book Antiqua"/>
          <w:b/>
          <w:bCs/>
          <w:color w:val="000000"/>
        </w:rPr>
        <w:t>.</w:t>
      </w:r>
      <w:proofErr w:type="gramEnd"/>
    </w:p>
    <w:p w14:paraId="1C94D4B6" w14:textId="39FD1FB0" w:rsidR="00794697" w:rsidRPr="002956DC" w:rsidRDefault="00794697" w:rsidP="002956DC">
      <w:pPr>
        <w:spacing w:line="360" w:lineRule="auto"/>
        <w:jc w:val="both"/>
        <w:rPr>
          <w:rFonts w:ascii="Book Antiqua" w:eastAsia="Book Antiqua" w:hAnsi="Book Antiqua" w:cs="Book Antiqua"/>
          <w:color w:val="000000"/>
        </w:rPr>
      </w:pPr>
      <w:r w:rsidRPr="002956DC">
        <w:rPr>
          <w:rFonts w:ascii="Book Antiqua" w:eastAsia="Book Antiqua" w:hAnsi="Book Antiqua" w:cs="Book Antiqua"/>
          <w:color w:val="000000"/>
        </w:rPr>
        <w:br w:type="page"/>
      </w:r>
      <w:r w:rsidRPr="002956DC">
        <w:rPr>
          <w:rFonts w:ascii="Book Antiqua" w:hAnsi="Book Antiqua"/>
          <w:noProof/>
          <w:lang w:val="en-GB" w:eastAsia="zh-CN"/>
        </w:rPr>
        <w:lastRenderedPageBreak/>
        <w:drawing>
          <wp:inline distT="0" distB="0" distL="0" distR="0" wp14:anchorId="06ECCEF3" wp14:editId="45CBE42B">
            <wp:extent cx="4438095" cy="3885714"/>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8095" cy="3885714"/>
                    </a:xfrm>
                    <a:prstGeom prst="rect">
                      <a:avLst/>
                    </a:prstGeom>
                  </pic:spPr>
                </pic:pic>
              </a:graphicData>
            </a:graphic>
          </wp:inline>
        </w:drawing>
      </w:r>
    </w:p>
    <w:p w14:paraId="18DE1169" w14:textId="542FE4F9" w:rsidR="00126C8A" w:rsidRPr="002956DC" w:rsidRDefault="00794697" w:rsidP="002956DC">
      <w:pPr>
        <w:spacing w:line="360" w:lineRule="auto"/>
        <w:jc w:val="both"/>
        <w:rPr>
          <w:rFonts w:ascii="Book Antiqua" w:hAnsi="Book Antiqua"/>
          <w:b/>
        </w:rPr>
      </w:pPr>
      <w:r w:rsidRPr="002956DC">
        <w:rPr>
          <w:rFonts w:ascii="Book Antiqua" w:hAnsi="Book Antiqua"/>
          <w:b/>
          <w:bCs/>
        </w:rPr>
        <w:t>Figure 3 Macrophages show</w:t>
      </w:r>
      <w:r w:rsidR="00283573">
        <w:rPr>
          <w:rFonts w:ascii="Book Antiqua" w:hAnsi="Book Antiqua"/>
          <w:b/>
          <w:bCs/>
        </w:rPr>
        <w:t>ing</w:t>
      </w:r>
      <w:r w:rsidRPr="002956DC">
        <w:rPr>
          <w:rFonts w:ascii="Book Antiqua" w:hAnsi="Book Antiqua"/>
          <w:b/>
          <w:bCs/>
        </w:rPr>
        <w:t xml:space="preserve"> positive staining for CD68 antibody.</w:t>
      </w:r>
      <w:r w:rsidRPr="002956DC">
        <w:rPr>
          <w:rFonts w:ascii="Book Antiqua" w:hAnsi="Book Antiqua"/>
          <w:b/>
          <w:bCs/>
        </w:rPr>
        <w:cr/>
      </w:r>
      <w:r w:rsidR="00126C8A" w:rsidRPr="002956DC">
        <w:rPr>
          <w:rFonts w:ascii="Book Antiqua" w:hAnsi="Book Antiqua"/>
          <w:b/>
          <w:bCs/>
        </w:rPr>
        <w:br w:type="page"/>
      </w:r>
      <w:r w:rsidR="00126C8A" w:rsidRPr="002956DC">
        <w:rPr>
          <w:rFonts w:ascii="Book Antiqua" w:hAnsi="Book Antiqua"/>
          <w:b/>
        </w:rPr>
        <w:lastRenderedPageBreak/>
        <w:t>Table</w:t>
      </w:r>
      <w:r w:rsidR="00CE6B08" w:rsidRPr="002956DC">
        <w:rPr>
          <w:rFonts w:ascii="Book Antiqua" w:hAnsi="Book Antiqua"/>
          <w:b/>
        </w:rPr>
        <w:t xml:space="preserve"> </w:t>
      </w:r>
      <w:r w:rsidR="00126C8A" w:rsidRPr="002956DC">
        <w:rPr>
          <w:rFonts w:ascii="Book Antiqua" w:hAnsi="Book Antiqua"/>
          <w:b/>
        </w:rPr>
        <w:t xml:space="preserve">1 Summary of 29 articles involving 38 patients with </w:t>
      </w:r>
      <w:proofErr w:type="spellStart"/>
      <w:r w:rsidR="00A97FE7" w:rsidRPr="002956DC">
        <w:rPr>
          <w:rFonts w:ascii="Book Antiqua" w:eastAsia="Book Antiqua" w:hAnsi="Book Antiqua" w:cs="Book Antiqua"/>
          <w:b/>
          <w:bCs/>
          <w:color w:val="000000"/>
        </w:rPr>
        <w:t>xanthogranulomatous</w:t>
      </w:r>
      <w:proofErr w:type="spellEnd"/>
      <w:r w:rsidR="00A97FE7" w:rsidRPr="002956DC">
        <w:rPr>
          <w:rFonts w:ascii="Book Antiqua" w:eastAsia="Book Antiqua" w:hAnsi="Book Antiqua" w:cs="Book Antiqua"/>
          <w:b/>
          <w:bCs/>
          <w:color w:val="000000"/>
        </w:rPr>
        <w:t xml:space="preserve"> appendicitis</w:t>
      </w:r>
      <w:r w:rsidR="00126C8A" w:rsidRPr="002956DC">
        <w:rPr>
          <w:rFonts w:ascii="Book Antiqua" w:hAnsi="Book Antiqua"/>
          <w:b/>
        </w:rPr>
        <w:t xml:space="preserve"> published in the medical literature between 1992 and 2019</w:t>
      </w:r>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34"/>
        <w:gridCol w:w="2556"/>
        <w:gridCol w:w="634"/>
        <w:gridCol w:w="1287"/>
        <w:gridCol w:w="1207"/>
        <w:gridCol w:w="1274"/>
        <w:gridCol w:w="1040"/>
        <w:gridCol w:w="657"/>
        <w:gridCol w:w="542"/>
        <w:gridCol w:w="1835"/>
        <w:gridCol w:w="1534"/>
      </w:tblGrid>
      <w:tr w:rsidR="00AD493A" w:rsidRPr="002956DC" w14:paraId="41792271" w14:textId="77777777" w:rsidTr="007103E8">
        <w:trPr>
          <w:trHeight w:hRule="exact" w:val="794"/>
          <w:jc w:val="center"/>
        </w:trPr>
        <w:tc>
          <w:tcPr>
            <w:tcW w:w="0" w:type="auto"/>
            <w:tcBorders>
              <w:top w:val="single" w:sz="4" w:space="0" w:color="auto"/>
              <w:bottom w:val="single" w:sz="4" w:space="0" w:color="auto"/>
            </w:tcBorders>
            <w:shd w:val="clear" w:color="auto" w:fill="auto"/>
            <w:hideMark/>
          </w:tcPr>
          <w:p w14:paraId="1A4E9581" w14:textId="0B2EB2D2"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No</w:t>
            </w:r>
            <w:r w:rsidR="00946A22">
              <w:rPr>
                <w:rFonts w:ascii="Book Antiqua" w:eastAsia="Times New Roman" w:hAnsi="Book Antiqua"/>
                <w:b/>
                <w:bCs/>
                <w:lang w:eastAsia="tr-TR"/>
              </w:rPr>
              <w:t>.</w:t>
            </w:r>
          </w:p>
        </w:tc>
        <w:tc>
          <w:tcPr>
            <w:tcW w:w="0" w:type="auto"/>
            <w:tcBorders>
              <w:top w:val="single" w:sz="4" w:space="0" w:color="auto"/>
              <w:bottom w:val="single" w:sz="4" w:space="0" w:color="auto"/>
            </w:tcBorders>
            <w:shd w:val="clear" w:color="auto" w:fill="auto"/>
            <w:hideMark/>
          </w:tcPr>
          <w:p w14:paraId="53CA3DB8" w14:textId="5B32549F"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Ref</w:t>
            </w:r>
            <w:r w:rsidR="004A4715" w:rsidRPr="002956DC">
              <w:rPr>
                <w:rFonts w:ascii="Book Antiqua" w:eastAsia="Times New Roman" w:hAnsi="Book Antiqua"/>
                <w:b/>
                <w:bCs/>
                <w:lang w:eastAsia="tr-TR"/>
              </w:rPr>
              <w:t>.</w:t>
            </w:r>
          </w:p>
        </w:tc>
        <w:tc>
          <w:tcPr>
            <w:tcW w:w="0" w:type="auto"/>
            <w:tcBorders>
              <w:top w:val="single" w:sz="4" w:space="0" w:color="auto"/>
              <w:bottom w:val="single" w:sz="4" w:space="0" w:color="auto"/>
            </w:tcBorders>
            <w:shd w:val="clear" w:color="auto" w:fill="auto"/>
            <w:hideMark/>
          </w:tcPr>
          <w:p w14:paraId="10AE9D1B"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Year</w:t>
            </w:r>
          </w:p>
        </w:tc>
        <w:tc>
          <w:tcPr>
            <w:tcW w:w="0" w:type="auto"/>
            <w:tcBorders>
              <w:top w:val="single" w:sz="4" w:space="0" w:color="auto"/>
              <w:bottom w:val="single" w:sz="4" w:space="0" w:color="auto"/>
            </w:tcBorders>
            <w:shd w:val="clear" w:color="auto" w:fill="auto"/>
            <w:hideMark/>
          </w:tcPr>
          <w:p w14:paraId="15CDBF72"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Country</w:t>
            </w:r>
          </w:p>
        </w:tc>
        <w:tc>
          <w:tcPr>
            <w:tcW w:w="0" w:type="auto"/>
            <w:tcBorders>
              <w:top w:val="single" w:sz="4" w:space="0" w:color="auto"/>
              <w:bottom w:val="single" w:sz="4" w:space="0" w:color="auto"/>
            </w:tcBorders>
            <w:shd w:val="clear" w:color="auto" w:fill="auto"/>
            <w:hideMark/>
          </w:tcPr>
          <w:p w14:paraId="11363974"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Language</w:t>
            </w:r>
          </w:p>
        </w:tc>
        <w:tc>
          <w:tcPr>
            <w:tcW w:w="1274" w:type="dxa"/>
            <w:tcBorders>
              <w:top w:val="single" w:sz="4" w:space="0" w:color="auto"/>
              <w:bottom w:val="single" w:sz="4" w:space="0" w:color="auto"/>
            </w:tcBorders>
            <w:shd w:val="clear" w:color="auto" w:fill="auto"/>
            <w:hideMark/>
          </w:tcPr>
          <w:p w14:paraId="6846E417" w14:textId="14D02C56"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Article </w:t>
            </w:r>
            <w:r w:rsidR="00624C95">
              <w:rPr>
                <w:rFonts w:ascii="Book Antiqua" w:eastAsia="Times New Roman" w:hAnsi="Book Antiqua"/>
                <w:b/>
                <w:bCs/>
                <w:lang w:eastAsia="tr-TR"/>
              </w:rPr>
              <w:t>t</w:t>
            </w:r>
            <w:r w:rsidRPr="002956DC">
              <w:rPr>
                <w:rFonts w:ascii="Book Antiqua" w:eastAsia="Times New Roman" w:hAnsi="Book Antiqua"/>
                <w:b/>
                <w:bCs/>
                <w:lang w:eastAsia="tr-TR"/>
              </w:rPr>
              <w:t>ype</w:t>
            </w:r>
          </w:p>
        </w:tc>
        <w:tc>
          <w:tcPr>
            <w:tcW w:w="1040" w:type="dxa"/>
            <w:tcBorders>
              <w:top w:val="single" w:sz="4" w:space="0" w:color="auto"/>
              <w:bottom w:val="single" w:sz="4" w:space="0" w:color="auto"/>
            </w:tcBorders>
            <w:shd w:val="clear" w:color="auto" w:fill="auto"/>
            <w:hideMark/>
          </w:tcPr>
          <w:p w14:paraId="02A9351B" w14:textId="1FCB1ECC"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Article </w:t>
            </w:r>
            <w:r w:rsidR="00624C95">
              <w:rPr>
                <w:rFonts w:ascii="Book Antiqua" w:eastAsia="Times New Roman" w:hAnsi="Book Antiqua"/>
                <w:b/>
                <w:bCs/>
                <w:lang w:eastAsia="tr-TR"/>
              </w:rPr>
              <w:t>t</w:t>
            </w:r>
            <w:r w:rsidRPr="002956DC">
              <w:rPr>
                <w:rFonts w:ascii="Book Antiqua" w:eastAsia="Times New Roman" w:hAnsi="Book Antiqua"/>
                <w:b/>
                <w:bCs/>
                <w:lang w:eastAsia="tr-TR"/>
              </w:rPr>
              <w:t>ype</w:t>
            </w:r>
          </w:p>
        </w:tc>
        <w:tc>
          <w:tcPr>
            <w:tcW w:w="657" w:type="dxa"/>
            <w:tcBorders>
              <w:top w:val="single" w:sz="4" w:space="0" w:color="auto"/>
              <w:bottom w:val="single" w:sz="4" w:space="0" w:color="auto"/>
            </w:tcBorders>
            <w:shd w:val="clear" w:color="auto" w:fill="auto"/>
            <w:hideMark/>
          </w:tcPr>
          <w:p w14:paraId="3066EBC1"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Age</w:t>
            </w:r>
          </w:p>
        </w:tc>
        <w:tc>
          <w:tcPr>
            <w:tcW w:w="542" w:type="dxa"/>
            <w:tcBorders>
              <w:top w:val="single" w:sz="4" w:space="0" w:color="auto"/>
              <w:bottom w:val="single" w:sz="4" w:space="0" w:color="auto"/>
            </w:tcBorders>
            <w:shd w:val="clear" w:color="auto" w:fill="auto"/>
            <w:hideMark/>
          </w:tcPr>
          <w:p w14:paraId="776F25A0"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Sex</w:t>
            </w:r>
          </w:p>
        </w:tc>
        <w:tc>
          <w:tcPr>
            <w:tcW w:w="1835" w:type="dxa"/>
            <w:tcBorders>
              <w:top w:val="single" w:sz="4" w:space="0" w:color="auto"/>
              <w:bottom w:val="single" w:sz="4" w:space="0" w:color="auto"/>
            </w:tcBorders>
            <w:shd w:val="clear" w:color="auto" w:fill="auto"/>
            <w:hideMark/>
          </w:tcPr>
          <w:p w14:paraId="7E036C26" w14:textId="4E991B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Clinical </w:t>
            </w:r>
            <w:r w:rsidR="000E30EE">
              <w:rPr>
                <w:rFonts w:ascii="Book Antiqua" w:eastAsia="Times New Roman" w:hAnsi="Book Antiqua"/>
                <w:b/>
                <w:bCs/>
                <w:lang w:eastAsia="tr-TR"/>
              </w:rPr>
              <w:t>p</w:t>
            </w:r>
            <w:r w:rsidRPr="002956DC">
              <w:rPr>
                <w:rFonts w:ascii="Book Antiqua" w:eastAsia="Times New Roman" w:hAnsi="Book Antiqua"/>
                <w:b/>
                <w:bCs/>
                <w:lang w:eastAsia="tr-TR"/>
              </w:rPr>
              <w:t>resentation</w:t>
            </w:r>
          </w:p>
        </w:tc>
        <w:tc>
          <w:tcPr>
            <w:tcW w:w="0" w:type="auto"/>
            <w:tcBorders>
              <w:top w:val="single" w:sz="4" w:space="0" w:color="auto"/>
              <w:bottom w:val="single" w:sz="4" w:space="0" w:color="auto"/>
            </w:tcBorders>
            <w:shd w:val="clear" w:color="auto" w:fill="auto"/>
            <w:hideMark/>
          </w:tcPr>
          <w:p w14:paraId="6458E5EA"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WBC</w:t>
            </w:r>
          </w:p>
        </w:tc>
      </w:tr>
      <w:tr w:rsidR="00AD493A" w:rsidRPr="002956DC" w14:paraId="55AADB63" w14:textId="77777777" w:rsidTr="007103E8">
        <w:trPr>
          <w:trHeight w:hRule="exact" w:val="794"/>
          <w:jc w:val="center"/>
        </w:trPr>
        <w:tc>
          <w:tcPr>
            <w:tcW w:w="0" w:type="auto"/>
            <w:tcBorders>
              <w:top w:val="single" w:sz="4" w:space="0" w:color="auto"/>
            </w:tcBorders>
            <w:shd w:val="clear" w:color="auto" w:fill="auto"/>
            <w:hideMark/>
          </w:tcPr>
          <w:p w14:paraId="5F2B1A1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w:t>
            </w:r>
          </w:p>
        </w:tc>
        <w:tc>
          <w:tcPr>
            <w:tcW w:w="0" w:type="auto"/>
            <w:tcBorders>
              <w:top w:val="single" w:sz="4" w:space="0" w:color="auto"/>
            </w:tcBorders>
            <w:shd w:val="clear" w:color="auto" w:fill="auto"/>
            <w:noWrap/>
            <w:hideMark/>
          </w:tcPr>
          <w:p w14:paraId="139605A2" w14:textId="2CD5DD99"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Quadri</w:t>
            </w:r>
            <w:proofErr w:type="spellEnd"/>
            <w:r w:rsidR="004A4715" w:rsidRPr="002956DC">
              <w:rPr>
                <w:rFonts w:ascii="Book Antiqua" w:eastAsia="Times New Roman" w:hAnsi="Book Antiqua"/>
                <w:lang w:eastAsia="tr-TR"/>
              </w:rPr>
              <w:t xml:space="preserve"> </w:t>
            </w:r>
            <w:r w:rsidR="004A4715" w:rsidRPr="002956DC">
              <w:rPr>
                <w:rFonts w:ascii="Book Antiqua" w:eastAsia="Times New Roman" w:hAnsi="Book Antiqua"/>
                <w:i/>
                <w:iCs/>
                <w:lang w:eastAsia="tr-TR"/>
              </w:rPr>
              <w:t>et al</w:t>
            </w:r>
            <w:r w:rsidR="004A4715" w:rsidRPr="002956DC">
              <w:rPr>
                <w:rFonts w:ascii="Book Antiqua" w:eastAsia="Times New Roman" w:hAnsi="Book Antiqua"/>
                <w:vertAlign w:val="superscript"/>
                <w:lang w:eastAsia="tr-TR"/>
              </w:rPr>
              <w:t>[15]</w:t>
            </w:r>
          </w:p>
        </w:tc>
        <w:tc>
          <w:tcPr>
            <w:tcW w:w="0" w:type="auto"/>
            <w:tcBorders>
              <w:top w:val="single" w:sz="4" w:space="0" w:color="auto"/>
            </w:tcBorders>
            <w:shd w:val="clear" w:color="auto" w:fill="auto"/>
            <w:hideMark/>
          </w:tcPr>
          <w:p w14:paraId="7D62E0A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2019</w:t>
            </w:r>
          </w:p>
        </w:tc>
        <w:tc>
          <w:tcPr>
            <w:tcW w:w="0" w:type="auto"/>
            <w:tcBorders>
              <w:top w:val="single" w:sz="4" w:space="0" w:color="auto"/>
            </w:tcBorders>
            <w:shd w:val="clear" w:color="auto" w:fill="auto"/>
            <w:hideMark/>
          </w:tcPr>
          <w:p w14:paraId="55526254" w14:textId="5FB2632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w:t>
            </w:r>
            <w:r w:rsidR="000D3B43" w:rsidRPr="002956DC">
              <w:rPr>
                <w:rFonts w:ascii="Book Antiqua" w:eastAsia="Times New Roman" w:hAnsi="Book Antiqua"/>
                <w:lang w:eastAsia="tr-TR"/>
              </w:rPr>
              <w:t>nited States</w:t>
            </w:r>
          </w:p>
        </w:tc>
        <w:tc>
          <w:tcPr>
            <w:tcW w:w="0" w:type="auto"/>
            <w:tcBorders>
              <w:top w:val="single" w:sz="4" w:space="0" w:color="auto"/>
            </w:tcBorders>
            <w:shd w:val="clear" w:color="auto" w:fill="auto"/>
            <w:hideMark/>
          </w:tcPr>
          <w:p w14:paraId="549318B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tcBorders>
              <w:top w:val="single" w:sz="4" w:space="0" w:color="auto"/>
            </w:tcBorders>
            <w:shd w:val="clear" w:color="auto" w:fill="auto"/>
            <w:hideMark/>
          </w:tcPr>
          <w:p w14:paraId="2A28FDE7" w14:textId="509FC6E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s</w:t>
            </w:r>
            <w:r w:rsidRPr="002956DC">
              <w:rPr>
                <w:rFonts w:ascii="Book Antiqua" w:eastAsia="Times New Roman" w:hAnsi="Book Antiqua"/>
                <w:lang w:eastAsia="tr-TR"/>
              </w:rPr>
              <w:t>eries</w:t>
            </w:r>
          </w:p>
        </w:tc>
        <w:tc>
          <w:tcPr>
            <w:tcW w:w="1040" w:type="dxa"/>
            <w:tcBorders>
              <w:top w:val="single" w:sz="4" w:space="0" w:color="auto"/>
            </w:tcBorders>
            <w:shd w:val="clear" w:color="auto" w:fill="auto"/>
            <w:hideMark/>
          </w:tcPr>
          <w:p w14:paraId="01A14856" w14:textId="65236E8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tcBorders>
              <w:top w:val="single" w:sz="4" w:space="0" w:color="auto"/>
            </w:tcBorders>
            <w:shd w:val="clear" w:color="auto" w:fill="auto"/>
            <w:hideMark/>
          </w:tcPr>
          <w:p w14:paraId="2360AE5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64</w:t>
            </w:r>
          </w:p>
        </w:tc>
        <w:tc>
          <w:tcPr>
            <w:tcW w:w="542" w:type="dxa"/>
            <w:tcBorders>
              <w:top w:val="single" w:sz="4" w:space="0" w:color="auto"/>
            </w:tcBorders>
            <w:shd w:val="clear" w:color="auto" w:fill="auto"/>
            <w:hideMark/>
          </w:tcPr>
          <w:p w14:paraId="4F0BE6D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tcBorders>
              <w:top w:val="single" w:sz="4" w:space="0" w:color="auto"/>
            </w:tcBorders>
            <w:shd w:val="clear" w:color="auto" w:fill="auto"/>
            <w:hideMark/>
          </w:tcPr>
          <w:p w14:paraId="16A398CB" w14:textId="6EA17B0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r w:rsidR="000D3B43" w:rsidRPr="002956DC">
              <w:rPr>
                <w:rFonts w:ascii="Book Antiqua" w:eastAsia="Times New Roman" w:hAnsi="Book Antiqua"/>
                <w:lang w:eastAsia="tr-TR"/>
              </w:rPr>
              <w:t xml:space="preserve"> </w:t>
            </w:r>
            <w:r w:rsidRPr="002956DC">
              <w:rPr>
                <w:rFonts w:ascii="Book Antiqua" w:eastAsia="Times New Roman" w:hAnsi="Book Antiqua"/>
                <w:lang w:eastAsia="tr-TR"/>
              </w:rPr>
              <w:t xml:space="preserve">+ </w:t>
            </w:r>
            <w:r w:rsidR="000D3B43" w:rsidRPr="002956DC">
              <w:rPr>
                <w:rFonts w:ascii="Book Antiqua" w:eastAsia="Times New Roman" w:hAnsi="Book Antiqua"/>
                <w:lang w:eastAsia="tr-TR"/>
              </w:rPr>
              <w:t>p</w:t>
            </w:r>
            <w:r w:rsidRPr="002956DC">
              <w:rPr>
                <w:rFonts w:ascii="Book Antiqua" w:eastAsia="Times New Roman" w:hAnsi="Book Antiqua"/>
                <w:lang w:eastAsia="tr-TR"/>
              </w:rPr>
              <w:t>alpable mass</w:t>
            </w:r>
          </w:p>
        </w:tc>
        <w:tc>
          <w:tcPr>
            <w:tcW w:w="0" w:type="auto"/>
            <w:tcBorders>
              <w:top w:val="single" w:sz="4" w:space="0" w:color="auto"/>
            </w:tcBorders>
            <w:shd w:val="clear" w:color="auto" w:fill="auto"/>
            <w:hideMark/>
          </w:tcPr>
          <w:p w14:paraId="1D2954E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6B8784A2" w14:textId="77777777" w:rsidTr="007103E8">
        <w:trPr>
          <w:trHeight w:hRule="exact" w:val="794"/>
          <w:jc w:val="center"/>
        </w:trPr>
        <w:tc>
          <w:tcPr>
            <w:tcW w:w="0" w:type="auto"/>
            <w:shd w:val="clear" w:color="auto" w:fill="auto"/>
            <w:hideMark/>
          </w:tcPr>
          <w:p w14:paraId="16AF4B0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w:t>
            </w:r>
          </w:p>
        </w:tc>
        <w:tc>
          <w:tcPr>
            <w:tcW w:w="0" w:type="auto"/>
            <w:shd w:val="clear" w:color="auto" w:fill="auto"/>
            <w:noWrap/>
            <w:hideMark/>
          </w:tcPr>
          <w:p w14:paraId="5DDDC16D" w14:textId="57A1FC3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Yang</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[16]</w:t>
            </w:r>
          </w:p>
        </w:tc>
        <w:tc>
          <w:tcPr>
            <w:tcW w:w="0" w:type="auto"/>
            <w:shd w:val="clear" w:color="auto" w:fill="auto"/>
            <w:hideMark/>
          </w:tcPr>
          <w:p w14:paraId="1F525EC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2018</w:t>
            </w:r>
          </w:p>
        </w:tc>
        <w:tc>
          <w:tcPr>
            <w:tcW w:w="0" w:type="auto"/>
            <w:shd w:val="clear" w:color="auto" w:fill="auto"/>
            <w:hideMark/>
          </w:tcPr>
          <w:p w14:paraId="360B76AD" w14:textId="5D4F34E7" w:rsidR="00126C8A" w:rsidRPr="002956DC" w:rsidRDefault="0027101F" w:rsidP="0003450B">
            <w:pPr>
              <w:spacing w:line="360" w:lineRule="auto"/>
              <w:jc w:val="both"/>
              <w:rPr>
                <w:rFonts w:ascii="Book Antiqua" w:eastAsia="Times New Roman" w:hAnsi="Book Antiqua"/>
                <w:lang w:eastAsia="tr-TR"/>
              </w:rPr>
            </w:pPr>
            <w:r>
              <w:rPr>
                <w:rFonts w:ascii="Book Antiqua" w:eastAsia="Times New Roman" w:hAnsi="Book Antiqua"/>
                <w:lang w:eastAsia="tr-TR"/>
              </w:rPr>
              <w:t>South</w:t>
            </w:r>
            <w:r w:rsidRPr="002956DC">
              <w:rPr>
                <w:rFonts w:ascii="Book Antiqua" w:eastAsia="Times New Roman" w:hAnsi="Book Antiqua"/>
                <w:lang w:eastAsia="tr-TR"/>
              </w:rPr>
              <w:t xml:space="preserve"> </w:t>
            </w:r>
            <w:r w:rsidR="00126C8A" w:rsidRPr="002956DC">
              <w:rPr>
                <w:rFonts w:ascii="Book Antiqua" w:eastAsia="Times New Roman" w:hAnsi="Book Antiqua"/>
                <w:lang w:eastAsia="tr-TR"/>
              </w:rPr>
              <w:t>Korea</w:t>
            </w:r>
          </w:p>
        </w:tc>
        <w:tc>
          <w:tcPr>
            <w:tcW w:w="0" w:type="auto"/>
            <w:shd w:val="clear" w:color="auto" w:fill="auto"/>
            <w:hideMark/>
          </w:tcPr>
          <w:p w14:paraId="70D4980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26D8FB78" w14:textId="0E69F02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Congress </w:t>
            </w:r>
            <w:r w:rsidR="00FB2A50" w:rsidRPr="002956DC">
              <w:rPr>
                <w:rFonts w:ascii="Book Antiqua" w:eastAsia="Times New Roman" w:hAnsi="Book Antiqua"/>
                <w:lang w:eastAsia="tr-TR"/>
              </w:rPr>
              <w:t>p</w:t>
            </w:r>
            <w:r w:rsidRPr="002956DC">
              <w:rPr>
                <w:rFonts w:ascii="Book Antiqua" w:eastAsia="Times New Roman" w:hAnsi="Book Antiqua"/>
                <w:lang w:eastAsia="tr-TR"/>
              </w:rPr>
              <w:t>resent.</w:t>
            </w:r>
          </w:p>
        </w:tc>
        <w:tc>
          <w:tcPr>
            <w:tcW w:w="1040" w:type="dxa"/>
            <w:shd w:val="clear" w:color="auto" w:fill="auto"/>
            <w:hideMark/>
          </w:tcPr>
          <w:p w14:paraId="6D33E39D" w14:textId="1B54C80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7AAFE0A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69</w:t>
            </w:r>
          </w:p>
        </w:tc>
        <w:tc>
          <w:tcPr>
            <w:tcW w:w="542" w:type="dxa"/>
            <w:shd w:val="clear" w:color="auto" w:fill="auto"/>
            <w:hideMark/>
          </w:tcPr>
          <w:p w14:paraId="4849CEE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5293D10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0BC6FA9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5ED31F8F" w14:textId="77777777" w:rsidTr="007103E8">
        <w:trPr>
          <w:trHeight w:hRule="exact" w:val="794"/>
          <w:jc w:val="center"/>
        </w:trPr>
        <w:tc>
          <w:tcPr>
            <w:tcW w:w="0" w:type="auto"/>
            <w:shd w:val="clear" w:color="auto" w:fill="auto"/>
            <w:hideMark/>
          </w:tcPr>
          <w:p w14:paraId="48F833A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w:t>
            </w:r>
          </w:p>
        </w:tc>
        <w:tc>
          <w:tcPr>
            <w:tcW w:w="0" w:type="auto"/>
            <w:shd w:val="clear" w:color="auto" w:fill="auto"/>
            <w:noWrap/>
            <w:hideMark/>
          </w:tcPr>
          <w:p w14:paraId="74E1C68F" w14:textId="4F053E25" w:rsidR="00126C8A" w:rsidRPr="002956DC" w:rsidRDefault="00F5397A" w:rsidP="0003450B">
            <w:pPr>
              <w:spacing w:line="360" w:lineRule="auto"/>
              <w:jc w:val="both"/>
              <w:rPr>
                <w:rFonts w:ascii="Book Antiqua" w:eastAsia="Times New Roman" w:hAnsi="Book Antiqua"/>
                <w:lang w:eastAsia="tr-TR"/>
              </w:rPr>
            </w:pPr>
            <w:r w:rsidRPr="00F5397A">
              <w:rPr>
                <w:rFonts w:ascii="Book Antiqua" w:hAnsi="Book Antiqua"/>
              </w:rPr>
              <w:t>Al-Zaidi</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[3</w:t>
            </w:r>
            <w:r>
              <w:rPr>
                <w:rFonts w:ascii="Book Antiqua" w:eastAsia="Times New Roman" w:hAnsi="Book Antiqua"/>
                <w:vertAlign w:val="superscript"/>
                <w:lang w:eastAsia="tr-TR"/>
              </w:rPr>
              <w:t>6</w:t>
            </w:r>
            <w:r w:rsidR="00B71404" w:rsidRPr="002956DC">
              <w:rPr>
                <w:rFonts w:ascii="Book Antiqua" w:eastAsia="Times New Roman" w:hAnsi="Book Antiqua"/>
                <w:vertAlign w:val="superscript"/>
                <w:lang w:eastAsia="tr-TR"/>
              </w:rPr>
              <w:t>]</w:t>
            </w:r>
          </w:p>
        </w:tc>
        <w:tc>
          <w:tcPr>
            <w:tcW w:w="0" w:type="auto"/>
            <w:shd w:val="clear" w:color="auto" w:fill="auto"/>
            <w:hideMark/>
          </w:tcPr>
          <w:p w14:paraId="148B4DB1" w14:textId="1A636E7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w:t>
            </w:r>
            <w:r w:rsidR="008C6E1D">
              <w:rPr>
                <w:rFonts w:ascii="Book Antiqua" w:eastAsia="Times New Roman" w:hAnsi="Book Antiqua"/>
                <w:lang w:eastAsia="tr-TR"/>
              </w:rPr>
              <w:t>18</w:t>
            </w:r>
          </w:p>
        </w:tc>
        <w:tc>
          <w:tcPr>
            <w:tcW w:w="0" w:type="auto"/>
            <w:shd w:val="clear" w:color="auto" w:fill="auto"/>
            <w:hideMark/>
          </w:tcPr>
          <w:p w14:paraId="3F304EF3" w14:textId="415789B0" w:rsidR="00126C8A" w:rsidRPr="002956DC" w:rsidRDefault="008C6E1D"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3B519D5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450DDD02" w14:textId="274D9B0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FE47DBA" w14:textId="2B0AA02C" w:rsidR="00126C8A" w:rsidRPr="002956DC" w:rsidRDefault="00126C8A" w:rsidP="00283573">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BB826E8" w14:textId="53301552" w:rsidR="00126C8A" w:rsidRPr="002956DC" w:rsidRDefault="008C6E1D" w:rsidP="0003450B">
            <w:pPr>
              <w:spacing w:line="360" w:lineRule="auto"/>
              <w:jc w:val="both"/>
              <w:rPr>
                <w:rFonts w:ascii="Book Antiqua" w:eastAsia="Times New Roman" w:hAnsi="Book Antiqua"/>
                <w:lang w:eastAsia="tr-TR"/>
              </w:rPr>
            </w:pPr>
            <w:r>
              <w:rPr>
                <w:rFonts w:ascii="Book Antiqua" w:eastAsia="Times New Roman" w:hAnsi="Book Antiqua"/>
                <w:lang w:eastAsia="tr-TR"/>
              </w:rPr>
              <w:t>48</w:t>
            </w:r>
          </w:p>
        </w:tc>
        <w:tc>
          <w:tcPr>
            <w:tcW w:w="542" w:type="dxa"/>
            <w:shd w:val="clear" w:color="auto" w:fill="auto"/>
            <w:hideMark/>
          </w:tcPr>
          <w:p w14:paraId="22B9600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3CA6E7C1" w14:textId="1D614DC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6A15BBD1" w14:textId="096F427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w:t>
            </w:r>
            <w:r w:rsidR="008C6E1D">
              <w:rPr>
                <w:rFonts w:ascii="Book Antiqua" w:eastAsia="Times New Roman" w:hAnsi="Book Antiqua"/>
                <w:lang w:eastAsia="tr-TR"/>
              </w:rPr>
              <w:t>6</w:t>
            </w:r>
            <w:r w:rsidRPr="002956DC">
              <w:rPr>
                <w:rFonts w:ascii="Book Antiqua" w:eastAsia="Times New Roman" w:hAnsi="Book Antiqua"/>
                <w:lang w:eastAsia="tr-TR"/>
              </w:rPr>
              <w:t>000</w:t>
            </w:r>
          </w:p>
        </w:tc>
      </w:tr>
      <w:tr w:rsidR="00AD493A" w:rsidRPr="002956DC" w14:paraId="59F465E2" w14:textId="77777777" w:rsidTr="007103E8">
        <w:trPr>
          <w:trHeight w:hRule="exact" w:val="794"/>
          <w:jc w:val="center"/>
        </w:trPr>
        <w:tc>
          <w:tcPr>
            <w:tcW w:w="0" w:type="auto"/>
            <w:shd w:val="clear" w:color="auto" w:fill="auto"/>
            <w:hideMark/>
          </w:tcPr>
          <w:p w14:paraId="646E9A9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w:t>
            </w:r>
          </w:p>
        </w:tc>
        <w:tc>
          <w:tcPr>
            <w:tcW w:w="0" w:type="auto"/>
            <w:shd w:val="clear" w:color="auto" w:fill="auto"/>
            <w:noWrap/>
            <w:hideMark/>
          </w:tcPr>
          <w:p w14:paraId="022DBDC5" w14:textId="419A0E90"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Adhikari</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[4]</w:t>
            </w:r>
          </w:p>
        </w:tc>
        <w:tc>
          <w:tcPr>
            <w:tcW w:w="0" w:type="auto"/>
            <w:shd w:val="clear" w:color="auto" w:fill="auto"/>
            <w:hideMark/>
          </w:tcPr>
          <w:p w14:paraId="2FD5EE6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2019</w:t>
            </w:r>
          </w:p>
        </w:tc>
        <w:tc>
          <w:tcPr>
            <w:tcW w:w="0" w:type="auto"/>
            <w:shd w:val="clear" w:color="auto" w:fill="auto"/>
            <w:hideMark/>
          </w:tcPr>
          <w:p w14:paraId="3D27DC5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3D3C7D7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4A66791" w14:textId="75F03B5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0EE01300" w14:textId="1DB3F65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5459B0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49</w:t>
            </w:r>
          </w:p>
        </w:tc>
        <w:tc>
          <w:tcPr>
            <w:tcW w:w="542" w:type="dxa"/>
            <w:shd w:val="clear" w:color="auto" w:fill="auto"/>
            <w:hideMark/>
          </w:tcPr>
          <w:p w14:paraId="1A582B1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379CDE6" w14:textId="7B55E23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r w:rsidR="000D3B43" w:rsidRPr="002956DC">
              <w:rPr>
                <w:rFonts w:ascii="Book Antiqua" w:eastAsia="Times New Roman" w:hAnsi="Book Antiqua"/>
                <w:lang w:eastAsia="tr-TR"/>
              </w:rPr>
              <w:t xml:space="preserve"> </w:t>
            </w:r>
            <w:r w:rsidRPr="002956DC">
              <w:rPr>
                <w:rFonts w:ascii="Book Antiqua" w:eastAsia="Times New Roman" w:hAnsi="Book Antiqua"/>
                <w:lang w:eastAsia="tr-TR"/>
              </w:rPr>
              <w:t>+</w:t>
            </w:r>
            <w:r w:rsidR="000D3B43" w:rsidRPr="002956DC">
              <w:rPr>
                <w:rFonts w:ascii="Book Antiqua" w:eastAsia="Times New Roman" w:hAnsi="Book Antiqua"/>
                <w:lang w:eastAsia="tr-TR"/>
              </w:rPr>
              <w:t xml:space="preserve"> </w:t>
            </w:r>
            <w:r w:rsidR="00912EBD" w:rsidRPr="002956DC">
              <w:rPr>
                <w:rFonts w:ascii="Book Antiqua" w:eastAsia="Times New Roman" w:hAnsi="Book Antiqua"/>
                <w:lang w:eastAsia="tr-TR"/>
              </w:rPr>
              <w:t>f</w:t>
            </w:r>
            <w:r w:rsidRPr="002956DC">
              <w:rPr>
                <w:rFonts w:ascii="Book Antiqua" w:eastAsia="Times New Roman" w:hAnsi="Book Antiqua"/>
                <w:lang w:eastAsia="tr-TR"/>
              </w:rPr>
              <w:t>ever</w:t>
            </w:r>
          </w:p>
        </w:tc>
        <w:tc>
          <w:tcPr>
            <w:tcW w:w="0" w:type="auto"/>
            <w:shd w:val="clear" w:color="auto" w:fill="auto"/>
            <w:hideMark/>
          </w:tcPr>
          <w:p w14:paraId="32DCC16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12200</w:t>
            </w:r>
          </w:p>
        </w:tc>
      </w:tr>
      <w:tr w:rsidR="00AD493A" w:rsidRPr="002956DC" w14:paraId="2E169F83" w14:textId="77777777" w:rsidTr="007103E8">
        <w:trPr>
          <w:trHeight w:hRule="exact" w:val="794"/>
          <w:jc w:val="center"/>
        </w:trPr>
        <w:tc>
          <w:tcPr>
            <w:tcW w:w="0" w:type="auto"/>
            <w:shd w:val="clear" w:color="auto" w:fill="auto"/>
            <w:hideMark/>
          </w:tcPr>
          <w:p w14:paraId="0FF5644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w:t>
            </w:r>
          </w:p>
        </w:tc>
        <w:tc>
          <w:tcPr>
            <w:tcW w:w="0" w:type="auto"/>
            <w:shd w:val="clear" w:color="auto" w:fill="auto"/>
            <w:noWrap/>
            <w:hideMark/>
          </w:tcPr>
          <w:p w14:paraId="54157F3D" w14:textId="246FFF7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Kaushik</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[17]</w:t>
            </w:r>
          </w:p>
        </w:tc>
        <w:tc>
          <w:tcPr>
            <w:tcW w:w="0" w:type="auto"/>
            <w:shd w:val="clear" w:color="auto" w:fill="auto"/>
            <w:hideMark/>
          </w:tcPr>
          <w:p w14:paraId="57BF39E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2017</w:t>
            </w:r>
          </w:p>
        </w:tc>
        <w:tc>
          <w:tcPr>
            <w:tcW w:w="0" w:type="auto"/>
            <w:shd w:val="clear" w:color="auto" w:fill="auto"/>
            <w:hideMark/>
          </w:tcPr>
          <w:p w14:paraId="5E1C23B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7893C99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8A8E3EB" w14:textId="6545621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623C8E34" w14:textId="592E3EDA" w:rsidR="00126C8A" w:rsidRPr="002956DC" w:rsidRDefault="00126C8A" w:rsidP="00283573">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82846F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47</w:t>
            </w:r>
          </w:p>
        </w:tc>
        <w:tc>
          <w:tcPr>
            <w:tcW w:w="542" w:type="dxa"/>
            <w:shd w:val="clear" w:color="auto" w:fill="auto"/>
            <w:hideMark/>
          </w:tcPr>
          <w:p w14:paraId="4C36748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602124E0" w14:textId="0D7BABC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Abdominal </w:t>
            </w:r>
            <w:r w:rsidR="000D3B43" w:rsidRPr="002956DC">
              <w:rPr>
                <w:rFonts w:ascii="Book Antiqua" w:eastAsia="Times New Roman" w:hAnsi="Book Antiqua"/>
                <w:lang w:eastAsia="tr-TR"/>
              </w:rPr>
              <w:t>p</w:t>
            </w:r>
            <w:r w:rsidRPr="002956DC">
              <w:rPr>
                <w:rFonts w:ascii="Book Antiqua" w:eastAsia="Times New Roman" w:hAnsi="Book Antiqua"/>
                <w:lang w:eastAsia="tr-TR"/>
              </w:rPr>
              <w:t>ain, vomiting, fever</w:t>
            </w:r>
          </w:p>
        </w:tc>
        <w:tc>
          <w:tcPr>
            <w:tcW w:w="0" w:type="auto"/>
            <w:shd w:val="clear" w:color="auto" w:fill="auto"/>
            <w:hideMark/>
          </w:tcPr>
          <w:p w14:paraId="72908A4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14000</w:t>
            </w:r>
          </w:p>
        </w:tc>
      </w:tr>
      <w:tr w:rsidR="00AD493A" w:rsidRPr="002956DC" w14:paraId="2340627B" w14:textId="77777777" w:rsidTr="007103E8">
        <w:trPr>
          <w:trHeight w:hRule="exact" w:val="794"/>
          <w:jc w:val="center"/>
        </w:trPr>
        <w:tc>
          <w:tcPr>
            <w:tcW w:w="0" w:type="auto"/>
            <w:shd w:val="clear" w:color="auto" w:fill="auto"/>
            <w:hideMark/>
          </w:tcPr>
          <w:p w14:paraId="34F2420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w:t>
            </w:r>
          </w:p>
        </w:tc>
        <w:tc>
          <w:tcPr>
            <w:tcW w:w="0" w:type="auto"/>
            <w:shd w:val="clear" w:color="auto" w:fill="auto"/>
            <w:noWrap/>
            <w:hideMark/>
          </w:tcPr>
          <w:p w14:paraId="4CDBCD6D" w14:textId="0EFEB8BD"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Hoabam</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[10]</w:t>
            </w:r>
          </w:p>
        </w:tc>
        <w:tc>
          <w:tcPr>
            <w:tcW w:w="0" w:type="auto"/>
            <w:shd w:val="clear" w:color="auto" w:fill="auto"/>
            <w:hideMark/>
          </w:tcPr>
          <w:p w14:paraId="2764A1F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2017</w:t>
            </w:r>
          </w:p>
        </w:tc>
        <w:tc>
          <w:tcPr>
            <w:tcW w:w="0" w:type="auto"/>
            <w:shd w:val="clear" w:color="auto" w:fill="auto"/>
            <w:hideMark/>
          </w:tcPr>
          <w:p w14:paraId="5AA76D7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641FEA3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3769145A" w14:textId="270D2B4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553E8867" w14:textId="175D868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5B03AAB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56</w:t>
            </w:r>
          </w:p>
        </w:tc>
        <w:tc>
          <w:tcPr>
            <w:tcW w:w="542" w:type="dxa"/>
            <w:shd w:val="clear" w:color="auto" w:fill="auto"/>
            <w:hideMark/>
          </w:tcPr>
          <w:p w14:paraId="36B9EDE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15E87736" w14:textId="019C04B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1232004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14000</w:t>
            </w:r>
          </w:p>
        </w:tc>
      </w:tr>
      <w:tr w:rsidR="00AD493A" w:rsidRPr="002956DC" w14:paraId="2AC0D0E0" w14:textId="77777777" w:rsidTr="007103E8">
        <w:trPr>
          <w:trHeight w:hRule="exact" w:val="794"/>
          <w:jc w:val="center"/>
        </w:trPr>
        <w:tc>
          <w:tcPr>
            <w:tcW w:w="0" w:type="auto"/>
            <w:shd w:val="clear" w:color="auto" w:fill="auto"/>
            <w:hideMark/>
          </w:tcPr>
          <w:p w14:paraId="780ECA3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7</w:t>
            </w:r>
          </w:p>
        </w:tc>
        <w:tc>
          <w:tcPr>
            <w:tcW w:w="0" w:type="auto"/>
            <w:shd w:val="clear" w:color="auto" w:fill="auto"/>
            <w:noWrap/>
            <w:hideMark/>
          </w:tcPr>
          <w:p w14:paraId="6A71AA40" w14:textId="05366856"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Mehrotra</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[18]</w:t>
            </w:r>
          </w:p>
        </w:tc>
        <w:tc>
          <w:tcPr>
            <w:tcW w:w="0" w:type="auto"/>
            <w:shd w:val="clear" w:color="auto" w:fill="auto"/>
            <w:hideMark/>
          </w:tcPr>
          <w:p w14:paraId="259D51A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2017</w:t>
            </w:r>
          </w:p>
        </w:tc>
        <w:tc>
          <w:tcPr>
            <w:tcW w:w="0" w:type="auto"/>
            <w:shd w:val="clear" w:color="auto" w:fill="auto"/>
            <w:hideMark/>
          </w:tcPr>
          <w:p w14:paraId="1F52964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3E5B685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3BE05C7" w14:textId="4F8EAAA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BF08407" w14:textId="79FFA81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1505C72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30</w:t>
            </w:r>
          </w:p>
        </w:tc>
        <w:tc>
          <w:tcPr>
            <w:tcW w:w="542" w:type="dxa"/>
            <w:shd w:val="clear" w:color="auto" w:fill="auto"/>
            <w:hideMark/>
          </w:tcPr>
          <w:p w14:paraId="19B4F48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E150FEB" w14:textId="56F547A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19108B6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Normal</w:t>
            </w:r>
          </w:p>
        </w:tc>
      </w:tr>
      <w:tr w:rsidR="00AD493A" w:rsidRPr="002956DC" w14:paraId="4848D29C" w14:textId="77777777" w:rsidTr="007103E8">
        <w:trPr>
          <w:trHeight w:hRule="exact" w:val="794"/>
          <w:jc w:val="center"/>
        </w:trPr>
        <w:tc>
          <w:tcPr>
            <w:tcW w:w="0" w:type="auto"/>
            <w:shd w:val="clear" w:color="auto" w:fill="auto"/>
            <w:hideMark/>
          </w:tcPr>
          <w:p w14:paraId="4219EEC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8</w:t>
            </w:r>
          </w:p>
        </w:tc>
        <w:tc>
          <w:tcPr>
            <w:tcW w:w="0" w:type="auto"/>
            <w:shd w:val="clear" w:color="auto" w:fill="auto"/>
            <w:noWrap/>
            <w:hideMark/>
          </w:tcPr>
          <w:p w14:paraId="77EA141E" w14:textId="4617D550"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Laiphrakpam</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[19]</w:t>
            </w:r>
          </w:p>
        </w:tc>
        <w:tc>
          <w:tcPr>
            <w:tcW w:w="0" w:type="auto"/>
            <w:shd w:val="clear" w:color="auto" w:fill="auto"/>
            <w:hideMark/>
          </w:tcPr>
          <w:p w14:paraId="6A12BC3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2017</w:t>
            </w:r>
          </w:p>
        </w:tc>
        <w:tc>
          <w:tcPr>
            <w:tcW w:w="0" w:type="auto"/>
            <w:shd w:val="clear" w:color="auto" w:fill="auto"/>
            <w:hideMark/>
          </w:tcPr>
          <w:p w14:paraId="6BCB1A1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69B4C03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63EF27E" w14:textId="4D1D4FC2"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47E9B6EC" w14:textId="5FE03E2A"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6C1B4BD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36</w:t>
            </w:r>
          </w:p>
        </w:tc>
        <w:tc>
          <w:tcPr>
            <w:tcW w:w="542" w:type="dxa"/>
            <w:shd w:val="clear" w:color="auto" w:fill="auto"/>
            <w:hideMark/>
          </w:tcPr>
          <w:p w14:paraId="6E390AE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1D637E8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RLQ Pain</w:t>
            </w:r>
          </w:p>
        </w:tc>
        <w:tc>
          <w:tcPr>
            <w:tcW w:w="0" w:type="auto"/>
            <w:shd w:val="clear" w:color="auto" w:fill="auto"/>
            <w:hideMark/>
          </w:tcPr>
          <w:p w14:paraId="0CF9053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Normal</w:t>
            </w:r>
          </w:p>
        </w:tc>
      </w:tr>
      <w:tr w:rsidR="00AD493A" w:rsidRPr="002956DC" w14:paraId="1E6BE376" w14:textId="77777777" w:rsidTr="007103E8">
        <w:trPr>
          <w:trHeight w:hRule="exact" w:val="794"/>
          <w:jc w:val="center"/>
        </w:trPr>
        <w:tc>
          <w:tcPr>
            <w:tcW w:w="0" w:type="auto"/>
            <w:shd w:val="clear" w:color="auto" w:fill="auto"/>
            <w:hideMark/>
          </w:tcPr>
          <w:p w14:paraId="2CC4922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9</w:t>
            </w:r>
          </w:p>
        </w:tc>
        <w:tc>
          <w:tcPr>
            <w:tcW w:w="0" w:type="auto"/>
            <w:shd w:val="clear" w:color="auto" w:fill="auto"/>
            <w:noWrap/>
            <w:hideMark/>
          </w:tcPr>
          <w:p w14:paraId="0C278FBA" w14:textId="76E16D6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Nam</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[20]</w:t>
            </w:r>
          </w:p>
        </w:tc>
        <w:tc>
          <w:tcPr>
            <w:tcW w:w="0" w:type="auto"/>
            <w:shd w:val="clear" w:color="auto" w:fill="auto"/>
            <w:hideMark/>
          </w:tcPr>
          <w:p w14:paraId="64C196D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2016</w:t>
            </w:r>
          </w:p>
        </w:tc>
        <w:tc>
          <w:tcPr>
            <w:tcW w:w="0" w:type="auto"/>
            <w:shd w:val="clear" w:color="auto" w:fill="auto"/>
            <w:hideMark/>
          </w:tcPr>
          <w:p w14:paraId="71C42F0F" w14:textId="6379F42C" w:rsidR="00126C8A" w:rsidRPr="002956DC" w:rsidRDefault="0072574A" w:rsidP="0003450B">
            <w:pPr>
              <w:spacing w:line="360" w:lineRule="auto"/>
              <w:jc w:val="both"/>
              <w:rPr>
                <w:rFonts w:ascii="Book Antiqua" w:eastAsia="Times New Roman" w:hAnsi="Book Antiqua"/>
                <w:lang w:eastAsia="tr-TR"/>
              </w:rPr>
            </w:pPr>
            <w:r>
              <w:rPr>
                <w:rFonts w:ascii="Book Antiqua" w:eastAsia="Times New Roman" w:hAnsi="Book Antiqua"/>
                <w:lang w:eastAsia="tr-TR"/>
              </w:rPr>
              <w:t xml:space="preserve">South </w:t>
            </w:r>
            <w:r w:rsidR="00126C8A" w:rsidRPr="002956DC">
              <w:rPr>
                <w:rFonts w:ascii="Book Antiqua" w:eastAsia="Times New Roman" w:hAnsi="Book Antiqua"/>
                <w:lang w:eastAsia="tr-TR"/>
              </w:rPr>
              <w:t>Korea</w:t>
            </w:r>
          </w:p>
        </w:tc>
        <w:tc>
          <w:tcPr>
            <w:tcW w:w="0" w:type="auto"/>
            <w:shd w:val="clear" w:color="auto" w:fill="auto"/>
            <w:hideMark/>
          </w:tcPr>
          <w:p w14:paraId="0E4E4FC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6D586754" w14:textId="50FFABA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7380E504" w14:textId="38BDB9E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2DED30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23</w:t>
            </w:r>
          </w:p>
        </w:tc>
        <w:tc>
          <w:tcPr>
            <w:tcW w:w="542" w:type="dxa"/>
            <w:shd w:val="clear" w:color="auto" w:fill="auto"/>
            <w:hideMark/>
          </w:tcPr>
          <w:p w14:paraId="2953524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7C88E667" w14:textId="6729FDD2" w:rsidR="00126C8A" w:rsidRPr="002956DC" w:rsidRDefault="00FB2A50"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L</w:t>
            </w:r>
            <w:r w:rsidR="00126C8A" w:rsidRPr="002956DC">
              <w:rPr>
                <w:rFonts w:ascii="Book Antiqua" w:eastAsia="Times New Roman" w:hAnsi="Book Antiqua"/>
                <w:lang w:eastAsia="tr-TR"/>
              </w:rPr>
              <w:t xml:space="preserve">ow abdominal </w:t>
            </w:r>
            <w:r w:rsidR="00912EBD" w:rsidRPr="002956DC">
              <w:rPr>
                <w:rFonts w:ascii="Book Antiqua" w:eastAsia="Times New Roman" w:hAnsi="Book Antiqua"/>
                <w:lang w:eastAsia="tr-TR"/>
              </w:rPr>
              <w:t>p</w:t>
            </w:r>
            <w:r w:rsidR="00126C8A" w:rsidRPr="002956DC">
              <w:rPr>
                <w:rFonts w:ascii="Book Antiqua" w:eastAsia="Times New Roman" w:hAnsi="Book Antiqua"/>
                <w:lang w:eastAsia="tr-TR"/>
              </w:rPr>
              <w:t>ain</w:t>
            </w:r>
          </w:p>
        </w:tc>
        <w:tc>
          <w:tcPr>
            <w:tcW w:w="0" w:type="auto"/>
            <w:shd w:val="clear" w:color="auto" w:fill="auto"/>
            <w:hideMark/>
          </w:tcPr>
          <w:p w14:paraId="2AFBF17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278D9F0" w14:textId="77777777" w:rsidTr="007103E8">
        <w:trPr>
          <w:trHeight w:hRule="exact" w:val="794"/>
          <w:jc w:val="center"/>
        </w:trPr>
        <w:tc>
          <w:tcPr>
            <w:tcW w:w="0" w:type="auto"/>
            <w:vMerge w:val="restart"/>
            <w:shd w:val="clear" w:color="auto" w:fill="auto"/>
            <w:hideMark/>
          </w:tcPr>
          <w:p w14:paraId="2C01EF4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lastRenderedPageBreak/>
              <w:t>10</w:t>
            </w:r>
          </w:p>
        </w:tc>
        <w:tc>
          <w:tcPr>
            <w:tcW w:w="0" w:type="auto"/>
            <w:vMerge w:val="restart"/>
            <w:shd w:val="clear" w:color="auto" w:fill="auto"/>
            <w:noWrap/>
            <w:hideMark/>
          </w:tcPr>
          <w:p w14:paraId="614610BF" w14:textId="502B3207"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Cavusoglu</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[21]</w:t>
            </w:r>
          </w:p>
        </w:tc>
        <w:tc>
          <w:tcPr>
            <w:tcW w:w="0" w:type="auto"/>
            <w:vMerge w:val="restart"/>
            <w:shd w:val="clear" w:color="auto" w:fill="auto"/>
            <w:hideMark/>
          </w:tcPr>
          <w:p w14:paraId="57FD5CE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2016</w:t>
            </w:r>
          </w:p>
        </w:tc>
        <w:tc>
          <w:tcPr>
            <w:tcW w:w="0" w:type="auto"/>
            <w:vMerge w:val="restart"/>
            <w:shd w:val="clear" w:color="auto" w:fill="auto"/>
            <w:hideMark/>
          </w:tcPr>
          <w:p w14:paraId="2DE305B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Turkey</w:t>
            </w:r>
          </w:p>
        </w:tc>
        <w:tc>
          <w:tcPr>
            <w:tcW w:w="0" w:type="auto"/>
            <w:vMerge w:val="restart"/>
            <w:shd w:val="clear" w:color="auto" w:fill="auto"/>
            <w:hideMark/>
          </w:tcPr>
          <w:p w14:paraId="795FA6A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vMerge w:val="restart"/>
            <w:shd w:val="clear" w:color="auto" w:fill="auto"/>
            <w:hideMark/>
          </w:tcPr>
          <w:p w14:paraId="65895F0F" w14:textId="5F17316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vMerge w:val="restart"/>
            <w:shd w:val="clear" w:color="auto" w:fill="auto"/>
            <w:hideMark/>
          </w:tcPr>
          <w:p w14:paraId="6210AF2B" w14:textId="4F8DDA9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51CF3F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w:t>
            </w:r>
          </w:p>
        </w:tc>
        <w:tc>
          <w:tcPr>
            <w:tcW w:w="542" w:type="dxa"/>
            <w:shd w:val="clear" w:color="auto" w:fill="auto"/>
            <w:hideMark/>
          </w:tcPr>
          <w:p w14:paraId="32C8216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42B70C2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0359AE1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1F64E57B" w14:textId="77777777" w:rsidTr="007103E8">
        <w:trPr>
          <w:trHeight w:hRule="exact" w:val="794"/>
          <w:jc w:val="center"/>
        </w:trPr>
        <w:tc>
          <w:tcPr>
            <w:tcW w:w="0" w:type="auto"/>
            <w:vMerge/>
            <w:shd w:val="clear" w:color="auto" w:fill="auto"/>
            <w:hideMark/>
          </w:tcPr>
          <w:p w14:paraId="114D9266"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67F60E19"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6587B404"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2211DC9D"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224940BD"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6F4553FF"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51B44676"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0BFFFB3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11</w:t>
            </w:r>
          </w:p>
        </w:tc>
        <w:tc>
          <w:tcPr>
            <w:tcW w:w="542" w:type="dxa"/>
            <w:shd w:val="clear" w:color="auto" w:fill="auto"/>
            <w:hideMark/>
          </w:tcPr>
          <w:p w14:paraId="7654C7A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2D7CB36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23FC416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5C1279B8" w14:textId="77777777" w:rsidTr="007103E8">
        <w:trPr>
          <w:trHeight w:hRule="exact" w:val="794"/>
          <w:jc w:val="center"/>
        </w:trPr>
        <w:tc>
          <w:tcPr>
            <w:tcW w:w="0" w:type="auto"/>
            <w:shd w:val="clear" w:color="auto" w:fill="auto"/>
            <w:hideMark/>
          </w:tcPr>
          <w:p w14:paraId="7CC45ED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11</w:t>
            </w:r>
          </w:p>
        </w:tc>
        <w:tc>
          <w:tcPr>
            <w:tcW w:w="0" w:type="auto"/>
            <w:shd w:val="clear" w:color="auto" w:fill="auto"/>
            <w:noWrap/>
            <w:hideMark/>
          </w:tcPr>
          <w:p w14:paraId="14778965" w14:textId="6B47AE9A"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Jusoh</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[5]</w:t>
            </w:r>
          </w:p>
        </w:tc>
        <w:tc>
          <w:tcPr>
            <w:tcW w:w="0" w:type="auto"/>
            <w:shd w:val="clear" w:color="auto" w:fill="auto"/>
            <w:hideMark/>
          </w:tcPr>
          <w:p w14:paraId="48DEA42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2016</w:t>
            </w:r>
          </w:p>
        </w:tc>
        <w:tc>
          <w:tcPr>
            <w:tcW w:w="0" w:type="auto"/>
            <w:shd w:val="clear" w:color="auto" w:fill="auto"/>
            <w:hideMark/>
          </w:tcPr>
          <w:p w14:paraId="204C82C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Malaysia</w:t>
            </w:r>
          </w:p>
        </w:tc>
        <w:tc>
          <w:tcPr>
            <w:tcW w:w="0" w:type="auto"/>
            <w:shd w:val="clear" w:color="auto" w:fill="auto"/>
            <w:hideMark/>
          </w:tcPr>
          <w:p w14:paraId="3241C38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1FF673C6" w14:textId="2ED2881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4CC43E15" w14:textId="1008BBB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1F8E8C9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16</w:t>
            </w:r>
          </w:p>
        </w:tc>
        <w:tc>
          <w:tcPr>
            <w:tcW w:w="542" w:type="dxa"/>
            <w:shd w:val="clear" w:color="auto" w:fill="auto"/>
            <w:hideMark/>
          </w:tcPr>
          <w:p w14:paraId="3AB431F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2DEE3BB5" w14:textId="3884CF1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27755A3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7721240" w14:textId="77777777" w:rsidTr="007103E8">
        <w:trPr>
          <w:trHeight w:hRule="exact" w:val="794"/>
          <w:jc w:val="center"/>
        </w:trPr>
        <w:tc>
          <w:tcPr>
            <w:tcW w:w="0" w:type="auto"/>
            <w:shd w:val="clear" w:color="auto" w:fill="auto"/>
            <w:hideMark/>
          </w:tcPr>
          <w:p w14:paraId="4BD4793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w:t>
            </w:r>
          </w:p>
        </w:tc>
        <w:tc>
          <w:tcPr>
            <w:tcW w:w="0" w:type="auto"/>
            <w:shd w:val="clear" w:color="auto" w:fill="auto"/>
            <w:noWrap/>
            <w:hideMark/>
          </w:tcPr>
          <w:p w14:paraId="313ADFA4" w14:textId="0F8F7D29"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Thapa</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[6]</w:t>
            </w:r>
          </w:p>
        </w:tc>
        <w:tc>
          <w:tcPr>
            <w:tcW w:w="0" w:type="auto"/>
            <w:shd w:val="clear" w:color="auto" w:fill="auto"/>
            <w:hideMark/>
          </w:tcPr>
          <w:p w14:paraId="3AA253F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2016</w:t>
            </w:r>
          </w:p>
        </w:tc>
        <w:tc>
          <w:tcPr>
            <w:tcW w:w="0" w:type="auto"/>
            <w:shd w:val="clear" w:color="auto" w:fill="auto"/>
            <w:hideMark/>
          </w:tcPr>
          <w:p w14:paraId="007B3BB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Nepal</w:t>
            </w:r>
          </w:p>
        </w:tc>
        <w:tc>
          <w:tcPr>
            <w:tcW w:w="0" w:type="auto"/>
            <w:shd w:val="clear" w:color="auto" w:fill="auto"/>
            <w:hideMark/>
          </w:tcPr>
          <w:p w14:paraId="12ADA17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2A16F8A4" w14:textId="5FA421F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4E4D7E56" w14:textId="3A16069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0DF487C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w:t>
            </w:r>
          </w:p>
        </w:tc>
        <w:tc>
          <w:tcPr>
            <w:tcW w:w="542" w:type="dxa"/>
            <w:shd w:val="clear" w:color="auto" w:fill="auto"/>
            <w:hideMark/>
          </w:tcPr>
          <w:p w14:paraId="7909362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71706397" w14:textId="17C8F5C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7FA992C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631C775" w14:textId="77777777" w:rsidTr="007103E8">
        <w:trPr>
          <w:trHeight w:hRule="exact" w:val="794"/>
          <w:jc w:val="center"/>
        </w:trPr>
        <w:tc>
          <w:tcPr>
            <w:tcW w:w="0" w:type="auto"/>
            <w:shd w:val="clear" w:color="auto" w:fill="auto"/>
            <w:hideMark/>
          </w:tcPr>
          <w:p w14:paraId="5E32EF4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w:t>
            </w:r>
          </w:p>
        </w:tc>
        <w:tc>
          <w:tcPr>
            <w:tcW w:w="0" w:type="auto"/>
            <w:shd w:val="clear" w:color="auto" w:fill="auto"/>
            <w:noWrap/>
            <w:hideMark/>
          </w:tcPr>
          <w:p w14:paraId="63114775" w14:textId="45E7A71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Singh</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[7]</w:t>
            </w:r>
          </w:p>
        </w:tc>
        <w:tc>
          <w:tcPr>
            <w:tcW w:w="0" w:type="auto"/>
            <w:shd w:val="clear" w:color="auto" w:fill="auto"/>
            <w:hideMark/>
          </w:tcPr>
          <w:p w14:paraId="28EF523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2015</w:t>
            </w:r>
          </w:p>
        </w:tc>
        <w:tc>
          <w:tcPr>
            <w:tcW w:w="0" w:type="auto"/>
            <w:shd w:val="clear" w:color="auto" w:fill="auto"/>
            <w:hideMark/>
          </w:tcPr>
          <w:p w14:paraId="00319B0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0A14A12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4780215" w14:textId="535ACE2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1AF4B378" w14:textId="7A06AD2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895B09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21</w:t>
            </w:r>
          </w:p>
        </w:tc>
        <w:tc>
          <w:tcPr>
            <w:tcW w:w="542" w:type="dxa"/>
            <w:shd w:val="clear" w:color="auto" w:fill="auto"/>
            <w:hideMark/>
          </w:tcPr>
          <w:p w14:paraId="61A4CBA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0A2598FE" w14:textId="260868E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5F6AFB2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3C3B79B1" w14:textId="77777777" w:rsidTr="007103E8">
        <w:trPr>
          <w:trHeight w:hRule="exact" w:val="794"/>
          <w:jc w:val="center"/>
        </w:trPr>
        <w:tc>
          <w:tcPr>
            <w:tcW w:w="0" w:type="auto"/>
            <w:shd w:val="clear" w:color="auto" w:fill="auto"/>
            <w:hideMark/>
          </w:tcPr>
          <w:p w14:paraId="5EBDA77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14</w:t>
            </w:r>
          </w:p>
        </w:tc>
        <w:tc>
          <w:tcPr>
            <w:tcW w:w="0" w:type="auto"/>
            <w:shd w:val="clear" w:color="auto" w:fill="auto"/>
            <w:noWrap/>
            <w:hideMark/>
          </w:tcPr>
          <w:p w14:paraId="2CCFA4BB" w14:textId="6F9984B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Altay</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[22]</w:t>
            </w:r>
          </w:p>
        </w:tc>
        <w:tc>
          <w:tcPr>
            <w:tcW w:w="0" w:type="auto"/>
            <w:shd w:val="clear" w:color="auto" w:fill="auto"/>
            <w:hideMark/>
          </w:tcPr>
          <w:p w14:paraId="34EF5B7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2015</w:t>
            </w:r>
          </w:p>
        </w:tc>
        <w:tc>
          <w:tcPr>
            <w:tcW w:w="0" w:type="auto"/>
            <w:shd w:val="clear" w:color="auto" w:fill="auto"/>
            <w:hideMark/>
          </w:tcPr>
          <w:p w14:paraId="5D95EE8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Turkey</w:t>
            </w:r>
          </w:p>
        </w:tc>
        <w:tc>
          <w:tcPr>
            <w:tcW w:w="0" w:type="auto"/>
            <w:shd w:val="clear" w:color="auto" w:fill="auto"/>
            <w:hideMark/>
          </w:tcPr>
          <w:p w14:paraId="5BEB9CC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78E9ACC5" w14:textId="07D93C7A"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795E9CB" w14:textId="6D2DD87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0D36DDB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73</w:t>
            </w:r>
          </w:p>
        </w:tc>
        <w:tc>
          <w:tcPr>
            <w:tcW w:w="542" w:type="dxa"/>
            <w:shd w:val="clear" w:color="auto" w:fill="auto"/>
            <w:hideMark/>
          </w:tcPr>
          <w:p w14:paraId="0CE3E46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1DBE5575" w14:textId="2C5D763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29E11DA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Leukocytosis</w:t>
            </w:r>
          </w:p>
        </w:tc>
      </w:tr>
      <w:tr w:rsidR="00AD493A" w:rsidRPr="002956DC" w14:paraId="51D54C5A" w14:textId="77777777" w:rsidTr="007103E8">
        <w:trPr>
          <w:trHeight w:hRule="exact" w:val="794"/>
          <w:jc w:val="center"/>
        </w:trPr>
        <w:tc>
          <w:tcPr>
            <w:tcW w:w="0" w:type="auto"/>
            <w:shd w:val="clear" w:color="auto" w:fill="auto"/>
            <w:hideMark/>
          </w:tcPr>
          <w:p w14:paraId="50B855F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15</w:t>
            </w:r>
          </w:p>
        </w:tc>
        <w:tc>
          <w:tcPr>
            <w:tcW w:w="0" w:type="auto"/>
            <w:shd w:val="clear" w:color="auto" w:fill="auto"/>
            <w:noWrap/>
            <w:hideMark/>
          </w:tcPr>
          <w:p w14:paraId="4AC6B654" w14:textId="773DCB87"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Chandanwale</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[11]</w:t>
            </w:r>
            <w:r w:rsidRPr="002956DC">
              <w:rPr>
                <w:rFonts w:ascii="Book Antiqua" w:eastAsia="Times New Roman" w:hAnsi="Book Antiqua"/>
                <w:lang w:eastAsia="tr-TR"/>
              </w:rPr>
              <w:t xml:space="preserve"> </w:t>
            </w:r>
          </w:p>
        </w:tc>
        <w:tc>
          <w:tcPr>
            <w:tcW w:w="0" w:type="auto"/>
            <w:shd w:val="clear" w:color="auto" w:fill="auto"/>
            <w:hideMark/>
          </w:tcPr>
          <w:p w14:paraId="444D86F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2015</w:t>
            </w:r>
          </w:p>
        </w:tc>
        <w:tc>
          <w:tcPr>
            <w:tcW w:w="0" w:type="auto"/>
            <w:shd w:val="clear" w:color="auto" w:fill="auto"/>
            <w:hideMark/>
          </w:tcPr>
          <w:p w14:paraId="6D3E778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107C8E2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15661775" w14:textId="5C48BD4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089E9A35" w14:textId="12D6D7C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78E874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40</w:t>
            </w:r>
          </w:p>
        </w:tc>
        <w:tc>
          <w:tcPr>
            <w:tcW w:w="542" w:type="dxa"/>
            <w:shd w:val="clear" w:color="auto" w:fill="auto"/>
            <w:hideMark/>
          </w:tcPr>
          <w:p w14:paraId="41E9303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29ECBF39" w14:textId="27259BB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7A70BB7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8CB33D8" w14:textId="77777777" w:rsidTr="007103E8">
        <w:trPr>
          <w:trHeight w:hRule="exact" w:val="794"/>
          <w:jc w:val="center"/>
        </w:trPr>
        <w:tc>
          <w:tcPr>
            <w:tcW w:w="0" w:type="auto"/>
            <w:shd w:val="clear" w:color="auto" w:fill="auto"/>
            <w:hideMark/>
          </w:tcPr>
          <w:p w14:paraId="7EDEFD7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16</w:t>
            </w:r>
          </w:p>
        </w:tc>
        <w:tc>
          <w:tcPr>
            <w:tcW w:w="0" w:type="auto"/>
            <w:shd w:val="clear" w:color="auto" w:fill="auto"/>
            <w:noWrap/>
            <w:hideMark/>
          </w:tcPr>
          <w:p w14:paraId="4BAEF08F" w14:textId="21845B64"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Montazer</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[23]</w:t>
            </w:r>
          </w:p>
        </w:tc>
        <w:tc>
          <w:tcPr>
            <w:tcW w:w="0" w:type="auto"/>
            <w:shd w:val="clear" w:color="auto" w:fill="auto"/>
            <w:hideMark/>
          </w:tcPr>
          <w:p w14:paraId="114F837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2014</w:t>
            </w:r>
          </w:p>
        </w:tc>
        <w:tc>
          <w:tcPr>
            <w:tcW w:w="0" w:type="auto"/>
            <w:shd w:val="clear" w:color="auto" w:fill="auto"/>
            <w:hideMark/>
          </w:tcPr>
          <w:p w14:paraId="3273BDE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Iran</w:t>
            </w:r>
          </w:p>
        </w:tc>
        <w:tc>
          <w:tcPr>
            <w:tcW w:w="0" w:type="auto"/>
            <w:shd w:val="clear" w:color="auto" w:fill="auto"/>
            <w:hideMark/>
          </w:tcPr>
          <w:p w14:paraId="1D48436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784F422D" w14:textId="09BE6BE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13AA9E2E" w14:textId="571FBE5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1382F87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542" w:type="dxa"/>
            <w:shd w:val="clear" w:color="auto" w:fill="auto"/>
            <w:hideMark/>
          </w:tcPr>
          <w:p w14:paraId="2283D2F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364020DF" w14:textId="66646BF2"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5539E32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13000</w:t>
            </w:r>
          </w:p>
        </w:tc>
      </w:tr>
      <w:tr w:rsidR="00AD493A" w:rsidRPr="002956DC" w14:paraId="5463DD89" w14:textId="77777777" w:rsidTr="007103E8">
        <w:trPr>
          <w:trHeight w:hRule="exact" w:val="794"/>
          <w:jc w:val="center"/>
        </w:trPr>
        <w:tc>
          <w:tcPr>
            <w:tcW w:w="0" w:type="auto"/>
            <w:shd w:val="clear" w:color="auto" w:fill="auto"/>
            <w:hideMark/>
          </w:tcPr>
          <w:p w14:paraId="1690AA8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17</w:t>
            </w:r>
          </w:p>
        </w:tc>
        <w:tc>
          <w:tcPr>
            <w:tcW w:w="0" w:type="auto"/>
            <w:shd w:val="clear" w:color="auto" w:fill="auto"/>
            <w:noWrap/>
            <w:hideMark/>
          </w:tcPr>
          <w:p w14:paraId="46EBCF32" w14:textId="7CE02BCB"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Kochhar</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w:t>
            </w:r>
            <w:r w:rsidR="008C6E1D">
              <w:rPr>
                <w:rFonts w:ascii="Book Antiqua" w:eastAsia="Times New Roman" w:hAnsi="Book Antiqua"/>
                <w:vertAlign w:val="superscript"/>
                <w:lang w:eastAsia="tr-TR"/>
              </w:rPr>
              <w:t>24</w:t>
            </w:r>
            <w:r w:rsidR="00B71404" w:rsidRPr="002956DC">
              <w:rPr>
                <w:rFonts w:ascii="Book Antiqua" w:eastAsia="Times New Roman" w:hAnsi="Book Antiqua"/>
                <w:vertAlign w:val="superscript"/>
                <w:lang w:eastAsia="tr-TR"/>
              </w:rPr>
              <w:t>]</w:t>
            </w:r>
          </w:p>
        </w:tc>
        <w:tc>
          <w:tcPr>
            <w:tcW w:w="0" w:type="auto"/>
            <w:shd w:val="clear" w:color="auto" w:fill="auto"/>
            <w:hideMark/>
          </w:tcPr>
          <w:p w14:paraId="5F78813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2014</w:t>
            </w:r>
          </w:p>
        </w:tc>
        <w:tc>
          <w:tcPr>
            <w:tcW w:w="0" w:type="auto"/>
            <w:shd w:val="clear" w:color="auto" w:fill="auto"/>
            <w:hideMark/>
          </w:tcPr>
          <w:p w14:paraId="2D00E7F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0" w:type="auto"/>
            <w:shd w:val="clear" w:color="auto" w:fill="auto"/>
            <w:hideMark/>
          </w:tcPr>
          <w:p w14:paraId="16D03DF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4DE6B00F" w14:textId="6ED6775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25FCFC2D" w14:textId="77D5BE0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7563242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50</w:t>
            </w:r>
          </w:p>
        </w:tc>
        <w:tc>
          <w:tcPr>
            <w:tcW w:w="542" w:type="dxa"/>
            <w:shd w:val="clear" w:color="auto" w:fill="auto"/>
            <w:hideMark/>
          </w:tcPr>
          <w:p w14:paraId="7770171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223366B7" w14:textId="6DBA9A7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r w:rsidR="00C741C5" w:rsidRPr="002956DC">
              <w:rPr>
                <w:rFonts w:ascii="Book Antiqua" w:eastAsia="Times New Roman" w:hAnsi="Book Antiqua"/>
                <w:lang w:eastAsia="tr-TR"/>
              </w:rPr>
              <w:t xml:space="preserve"> </w:t>
            </w:r>
            <w:r w:rsidRPr="002956DC">
              <w:rPr>
                <w:rFonts w:ascii="Book Antiqua" w:eastAsia="Times New Roman" w:hAnsi="Book Antiqua"/>
                <w:lang w:eastAsia="tr-TR"/>
              </w:rPr>
              <w:t>+</w:t>
            </w:r>
            <w:r w:rsidR="00C741C5" w:rsidRPr="002956DC">
              <w:rPr>
                <w:rFonts w:ascii="Book Antiqua" w:eastAsia="Times New Roman" w:hAnsi="Book Antiqua"/>
                <w:lang w:eastAsia="tr-TR"/>
              </w:rPr>
              <w:t xml:space="preserve"> f</w:t>
            </w:r>
            <w:r w:rsidRPr="002956DC">
              <w:rPr>
                <w:rFonts w:ascii="Book Antiqua" w:eastAsia="Times New Roman" w:hAnsi="Book Antiqua"/>
                <w:lang w:eastAsia="tr-TR"/>
              </w:rPr>
              <w:t>ever</w:t>
            </w:r>
          </w:p>
        </w:tc>
        <w:tc>
          <w:tcPr>
            <w:tcW w:w="0" w:type="auto"/>
            <w:shd w:val="clear" w:color="auto" w:fill="auto"/>
            <w:hideMark/>
          </w:tcPr>
          <w:p w14:paraId="28F8305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24000</w:t>
            </w:r>
          </w:p>
        </w:tc>
      </w:tr>
      <w:tr w:rsidR="00AD493A" w:rsidRPr="002956DC" w14:paraId="040ABD38" w14:textId="77777777" w:rsidTr="007103E8">
        <w:trPr>
          <w:trHeight w:hRule="exact" w:val="794"/>
          <w:jc w:val="center"/>
        </w:trPr>
        <w:tc>
          <w:tcPr>
            <w:tcW w:w="0" w:type="auto"/>
            <w:shd w:val="clear" w:color="auto" w:fill="auto"/>
            <w:hideMark/>
          </w:tcPr>
          <w:p w14:paraId="1636BFB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18</w:t>
            </w:r>
          </w:p>
        </w:tc>
        <w:tc>
          <w:tcPr>
            <w:tcW w:w="0" w:type="auto"/>
            <w:shd w:val="clear" w:color="auto" w:fill="auto"/>
            <w:noWrap/>
            <w:hideMark/>
          </w:tcPr>
          <w:p w14:paraId="4D668FE0" w14:textId="1C7AE6F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Al-</w:t>
            </w:r>
            <w:proofErr w:type="spellStart"/>
            <w:r w:rsidRPr="002956DC">
              <w:rPr>
                <w:rFonts w:ascii="Book Antiqua" w:eastAsia="Times New Roman" w:hAnsi="Book Antiqua"/>
                <w:lang w:eastAsia="tr-TR"/>
              </w:rPr>
              <w:t>Rawabdeh</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[12]</w:t>
            </w:r>
          </w:p>
        </w:tc>
        <w:tc>
          <w:tcPr>
            <w:tcW w:w="0" w:type="auto"/>
            <w:shd w:val="clear" w:color="auto" w:fill="auto"/>
            <w:hideMark/>
          </w:tcPr>
          <w:p w14:paraId="72AA528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2013</w:t>
            </w:r>
          </w:p>
        </w:tc>
        <w:tc>
          <w:tcPr>
            <w:tcW w:w="0" w:type="auto"/>
            <w:shd w:val="clear" w:color="auto" w:fill="auto"/>
            <w:hideMark/>
          </w:tcPr>
          <w:p w14:paraId="0B2CC9D5" w14:textId="2B5907DA"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w:t>
            </w:r>
            <w:r w:rsidR="007561A1" w:rsidRPr="002956DC">
              <w:rPr>
                <w:rFonts w:ascii="Book Antiqua" w:eastAsia="Times New Roman" w:hAnsi="Book Antiqua"/>
                <w:lang w:eastAsia="tr-TR"/>
              </w:rPr>
              <w:t>nited States</w:t>
            </w:r>
          </w:p>
        </w:tc>
        <w:tc>
          <w:tcPr>
            <w:tcW w:w="0" w:type="auto"/>
            <w:shd w:val="clear" w:color="auto" w:fill="auto"/>
            <w:hideMark/>
          </w:tcPr>
          <w:p w14:paraId="50479A4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65F5EAC8" w14:textId="7491DDD3"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263CF0D2" w14:textId="5DE936F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0AEF6CE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11</w:t>
            </w:r>
          </w:p>
        </w:tc>
        <w:tc>
          <w:tcPr>
            <w:tcW w:w="542" w:type="dxa"/>
            <w:shd w:val="clear" w:color="auto" w:fill="auto"/>
            <w:hideMark/>
          </w:tcPr>
          <w:p w14:paraId="1E32824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12BC06BB" w14:textId="7EC3009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525AE4D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4900</w:t>
            </w:r>
          </w:p>
        </w:tc>
      </w:tr>
      <w:tr w:rsidR="00AD493A" w:rsidRPr="002956DC" w14:paraId="42301F37" w14:textId="77777777" w:rsidTr="007103E8">
        <w:trPr>
          <w:trHeight w:hRule="exact" w:val="794"/>
          <w:jc w:val="center"/>
        </w:trPr>
        <w:tc>
          <w:tcPr>
            <w:tcW w:w="0" w:type="auto"/>
            <w:shd w:val="clear" w:color="auto" w:fill="auto"/>
            <w:hideMark/>
          </w:tcPr>
          <w:p w14:paraId="2B09B30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w:t>
            </w:r>
          </w:p>
        </w:tc>
        <w:tc>
          <w:tcPr>
            <w:tcW w:w="0" w:type="auto"/>
            <w:shd w:val="clear" w:color="auto" w:fill="auto"/>
            <w:noWrap/>
            <w:hideMark/>
          </w:tcPr>
          <w:p w14:paraId="2E2621C2" w14:textId="07579CE8"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Mado</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[25]</w:t>
            </w:r>
          </w:p>
        </w:tc>
        <w:tc>
          <w:tcPr>
            <w:tcW w:w="0" w:type="auto"/>
            <w:shd w:val="clear" w:color="auto" w:fill="auto"/>
            <w:hideMark/>
          </w:tcPr>
          <w:p w14:paraId="07E9DFE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2013</w:t>
            </w:r>
          </w:p>
        </w:tc>
        <w:tc>
          <w:tcPr>
            <w:tcW w:w="0" w:type="auto"/>
            <w:shd w:val="clear" w:color="auto" w:fill="auto"/>
            <w:hideMark/>
          </w:tcPr>
          <w:p w14:paraId="323E6A6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Japan</w:t>
            </w:r>
          </w:p>
        </w:tc>
        <w:tc>
          <w:tcPr>
            <w:tcW w:w="0" w:type="auto"/>
            <w:shd w:val="clear" w:color="auto" w:fill="auto"/>
            <w:hideMark/>
          </w:tcPr>
          <w:p w14:paraId="1F846C4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363998A2" w14:textId="2F7EB7B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Image in </w:t>
            </w:r>
            <w:r w:rsidR="00D64351" w:rsidRPr="002956DC">
              <w:rPr>
                <w:rFonts w:ascii="Book Antiqua" w:eastAsia="Times New Roman" w:hAnsi="Book Antiqua"/>
                <w:lang w:eastAsia="tr-TR"/>
              </w:rPr>
              <w:t>s</w:t>
            </w:r>
            <w:r w:rsidRPr="002956DC">
              <w:rPr>
                <w:rFonts w:ascii="Book Antiqua" w:eastAsia="Times New Roman" w:hAnsi="Book Antiqua"/>
                <w:lang w:eastAsia="tr-TR"/>
              </w:rPr>
              <w:t>urgery</w:t>
            </w:r>
          </w:p>
        </w:tc>
        <w:tc>
          <w:tcPr>
            <w:tcW w:w="1040" w:type="dxa"/>
            <w:shd w:val="clear" w:color="auto" w:fill="auto"/>
            <w:hideMark/>
          </w:tcPr>
          <w:p w14:paraId="5AA16055" w14:textId="56EE82C3"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7BF982C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78</w:t>
            </w:r>
          </w:p>
        </w:tc>
        <w:tc>
          <w:tcPr>
            <w:tcW w:w="542" w:type="dxa"/>
            <w:shd w:val="clear" w:color="auto" w:fill="auto"/>
            <w:hideMark/>
          </w:tcPr>
          <w:p w14:paraId="2E1B0DB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5EE933D0" w14:textId="71E76C2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33759DB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76B5EEF0" w14:textId="77777777" w:rsidTr="007103E8">
        <w:trPr>
          <w:trHeight w:hRule="exact" w:val="794"/>
          <w:jc w:val="center"/>
        </w:trPr>
        <w:tc>
          <w:tcPr>
            <w:tcW w:w="0" w:type="auto"/>
            <w:shd w:val="clear" w:color="auto" w:fill="auto"/>
            <w:hideMark/>
          </w:tcPr>
          <w:p w14:paraId="4B2A617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lastRenderedPageBreak/>
              <w:t>20</w:t>
            </w:r>
          </w:p>
        </w:tc>
        <w:tc>
          <w:tcPr>
            <w:tcW w:w="0" w:type="auto"/>
            <w:shd w:val="clear" w:color="auto" w:fill="auto"/>
            <w:noWrap/>
            <w:hideMark/>
          </w:tcPr>
          <w:p w14:paraId="33EAD074" w14:textId="12CF984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Martinez-Garza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[26]</w:t>
            </w:r>
          </w:p>
        </w:tc>
        <w:tc>
          <w:tcPr>
            <w:tcW w:w="0" w:type="auto"/>
            <w:shd w:val="clear" w:color="auto" w:fill="auto"/>
            <w:hideMark/>
          </w:tcPr>
          <w:p w14:paraId="524BB60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2011</w:t>
            </w:r>
          </w:p>
        </w:tc>
        <w:tc>
          <w:tcPr>
            <w:tcW w:w="0" w:type="auto"/>
            <w:shd w:val="clear" w:color="auto" w:fill="auto"/>
            <w:hideMark/>
          </w:tcPr>
          <w:p w14:paraId="3D92F3C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Spain</w:t>
            </w:r>
          </w:p>
        </w:tc>
        <w:tc>
          <w:tcPr>
            <w:tcW w:w="0" w:type="auto"/>
            <w:shd w:val="clear" w:color="auto" w:fill="auto"/>
            <w:hideMark/>
          </w:tcPr>
          <w:p w14:paraId="499DD1F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Spanish</w:t>
            </w:r>
          </w:p>
        </w:tc>
        <w:tc>
          <w:tcPr>
            <w:tcW w:w="1274" w:type="dxa"/>
            <w:shd w:val="clear" w:color="auto" w:fill="auto"/>
            <w:hideMark/>
          </w:tcPr>
          <w:p w14:paraId="468D8418" w14:textId="32AEF7E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E115480" w14:textId="171B554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9E38CC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30</w:t>
            </w:r>
          </w:p>
        </w:tc>
        <w:tc>
          <w:tcPr>
            <w:tcW w:w="542" w:type="dxa"/>
            <w:shd w:val="clear" w:color="auto" w:fill="auto"/>
            <w:hideMark/>
          </w:tcPr>
          <w:p w14:paraId="699CF68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5A97387" w14:textId="1DC34C2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10C1D28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13700</w:t>
            </w:r>
          </w:p>
        </w:tc>
      </w:tr>
      <w:tr w:rsidR="00AD493A" w:rsidRPr="002956DC" w14:paraId="0B6A6526" w14:textId="77777777" w:rsidTr="007103E8">
        <w:trPr>
          <w:trHeight w:hRule="exact" w:val="794"/>
          <w:jc w:val="center"/>
        </w:trPr>
        <w:tc>
          <w:tcPr>
            <w:tcW w:w="0" w:type="auto"/>
            <w:shd w:val="clear" w:color="auto" w:fill="auto"/>
            <w:hideMark/>
          </w:tcPr>
          <w:p w14:paraId="3C9C56F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21</w:t>
            </w:r>
          </w:p>
        </w:tc>
        <w:tc>
          <w:tcPr>
            <w:tcW w:w="0" w:type="auto"/>
            <w:shd w:val="clear" w:color="auto" w:fill="auto"/>
            <w:noWrap/>
            <w:hideMark/>
          </w:tcPr>
          <w:p w14:paraId="54C1EDAB" w14:textId="19EC719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Omer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[8]</w:t>
            </w:r>
          </w:p>
        </w:tc>
        <w:tc>
          <w:tcPr>
            <w:tcW w:w="0" w:type="auto"/>
            <w:shd w:val="clear" w:color="auto" w:fill="auto"/>
            <w:hideMark/>
          </w:tcPr>
          <w:p w14:paraId="2EC7971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2011</w:t>
            </w:r>
          </w:p>
        </w:tc>
        <w:tc>
          <w:tcPr>
            <w:tcW w:w="0" w:type="auto"/>
            <w:shd w:val="clear" w:color="auto" w:fill="auto"/>
            <w:hideMark/>
          </w:tcPr>
          <w:p w14:paraId="39FBD1E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Sudan</w:t>
            </w:r>
          </w:p>
        </w:tc>
        <w:tc>
          <w:tcPr>
            <w:tcW w:w="0" w:type="auto"/>
            <w:shd w:val="clear" w:color="auto" w:fill="auto"/>
            <w:hideMark/>
          </w:tcPr>
          <w:p w14:paraId="0CB14E0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090A8590" w14:textId="7175C1E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73B288D3" w14:textId="0EA41203"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23380A9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49</w:t>
            </w:r>
          </w:p>
        </w:tc>
        <w:tc>
          <w:tcPr>
            <w:tcW w:w="542" w:type="dxa"/>
            <w:shd w:val="clear" w:color="auto" w:fill="auto"/>
            <w:hideMark/>
          </w:tcPr>
          <w:p w14:paraId="37FB8AD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480A2C3A" w14:textId="24C3190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494F89E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338433A1" w14:textId="77777777" w:rsidTr="007103E8">
        <w:trPr>
          <w:trHeight w:hRule="exact" w:val="794"/>
          <w:jc w:val="center"/>
        </w:trPr>
        <w:tc>
          <w:tcPr>
            <w:tcW w:w="0" w:type="auto"/>
            <w:shd w:val="clear" w:color="auto" w:fill="auto"/>
            <w:hideMark/>
          </w:tcPr>
          <w:p w14:paraId="0BB70A7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22</w:t>
            </w:r>
          </w:p>
        </w:tc>
        <w:tc>
          <w:tcPr>
            <w:tcW w:w="0" w:type="auto"/>
            <w:shd w:val="clear" w:color="auto" w:fill="auto"/>
            <w:noWrap/>
            <w:hideMark/>
          </w:tcPr>
          <w:p w14:paraId="08186E44" w14:textId="6F371E9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Omori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[27]</w:t>
            </w:r>
          </w:p>
        </w:tc>
        <w:tc>
          <w:tcPr>
            <w:tcW w:w="0" w:type="auto"/>
            <w:shd w:val="clear" w:color="auto" w:fill="auto"/>
            <w:hideMark/>
          </w:tcPr>
          <w:p w14:paraId="2C4AD8A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2011</w:t>
            </w:r>
          </w:p>
        </w:tc>
        <w:tc>
          <w:tcPr>
            <w:tcW w:w="0" w:type="auto"/>
            <w:shd w:val="clear" w:color="auto" w:fill="auto"/>
            <w:hideMark/>
          </w:tcPr>
          <w:p w14:paraId="4E676AF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Japan</w:t>
            </w:r>
          </w:p>
        </w:tc>
        <w:tc>
          <w:tcPr>
            <w:tcW w:w="0" w:type="auto"/>
            <w:shd w:val="clear" w:color="auto" w:fill="auto"/>
            <w:hideMark/>
          </w:tcPr>
          <w:p w14:paraId="707F8B2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Japanese</w:t>
            </w:r>
          </w:p>
        </w:tc>
        <w:tc>
          <w:tcPr>
            <w:tcW w:w="1274" w:type="dxa"/>
            <w:shd w:val="clear" w:color="auto" w:fill="auto"/>
            <w:hideMark/>
          </w:tcPr>
          <w:p w14:paraId="680B2A71" w14:textId="64CC4CD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0F681CE0" w14:textId="4753C8E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28287F7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57</w:t>
            </w:r>
          </w:p>
        </w:tc>
        <w:tc>
          <w:tcPr>
            <w:tcW w:w="542" w:type="dxa"/>
            <w:shd w:val="clear" w:color="auto" w:fill="auto"/>
            <w:hideMark/>
          </w:tcPr>
          <w:p w14:paraId="34AEB3A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2D2EC2B8" w14:textId="32B85D1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75F0D76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7A146C64" w14:textId="77777777" w:rsidTr="007103E8">
        <w:trPr>
          <w:trHeight w:hRule="exact" w:val="794"/>
          <w:jc w:val="center"/>
        </w:trPr>
        <w:tc>
          <w:tcPr>
            <w:tcW w:w="0" w:type="auto"/>
            <w:shd w:val="clear" w:color="auto" w:fill="auto"/>
            <w:hideMark/>
          </w:tcPr>
          <w:p w14:paraId="71BD7DB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23</w:t>
            </w:r>
          </w:p>
        </w:tc>
        <w:tc>
          <w:tcPr>
            <w:tcW w:w="0" w:type="auto"/>
            <w:shd w:val="clear" w:color="auto" w:fill="auto"/>
            <w:noWrap/>
            <w:hideMark/>
          </w:tcPr>
          <w:p w14:paraId="0D8D4B66" w14:textId="7113597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Young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[28]</w:t>
            </w:r>
          </w:p>
        </w:tc>
        <w:tc>
          <w:tcPr>
            <w:tcW w:w="0" w:type="auto"/>
            <w:shd w:val="clear" w:color="auto" w:fill="auto"/>
            <w:hideMark/>
          </w:tcPr>
          <w:p w14:paraId="0092413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2009</w:t>
            </w:r>
          </w:p>
        </w:tc>
        <w:tc>
          <w:tcPr>
            <w:tcW w:w="0" w:type="auto"/>
            <w:shd w:val="clear" w:color="auto" w:fill="auto"/>
            <w:hideMark/>
          </w:tcPr>
          <w:p w14:paraId="05DD1841" w14:textId="3D76AF38" w:rsidR="00126C8A" w:rsidRPr="002956DC" w:rsidRDefault="007561A1"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United States</w:t>
            </w:r>
          </w:p>
        </w:tc>
        <w:tc>
          <w:tcPr>
            <w:tcW w:w="0" w:type="auto"/>
            <w:shd w:val="clear" w:color="auto" w:fill="auto"/>
            <w:hideMark/>
          </w:tcPr>
          <w:p w14:paraId="0DF8225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034A802B" w14:textId="77805F2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5C239EEF" w14:textId="744FB25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5D95146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32</w:t>
            </w:r>
          </w:p>
        </w:tc>
        <w:tc>
          <w:tcPr>
            <w:tcW w:w="542" w:type="dxa"/>
            <w:shd w:val="clear" w:color="auto" w:fill="auto"/>
            <w:hideMark/>
          </w:tcPr>
          <w:p w14:paraId="3B3C340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0FA468AE" w14:textId="30A8CEB2"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31508BE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22000</w:t>
            </w:r>
          </w:p>
        </w:tc>
      </w:tr>
      <w:tr w:rsidR="00AD493A" w:rsidRPr="002956DC" w14:paraId="727271D2" w14:textId="77777777" w:rsidTr="007103E8">
        <w:trPr>
          <w:trHeight w:hRule="exact" w:val="794"/>
          <w:jc w:val="center"/>
        </w:trPr>
        <w:tc>
          <w:tcPr>
            <w:tcW w:w="0" w:type="auto"/>
            <w:shd w:val="clear" w:color="auto" w:fill="auto"/>
            <w:hideMark/>
          </w:tcPr>
          <w:p w14:paraId="7C8F371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24</w:t>
            </w:r>
          </w:p>
        </w:tc>
        <w:tc>
          <w:tcPr>
            <w:tcW w:w="0" w:type="auto"/>
            <w:shd w:val="clear" w:color="auto" w:fill="auto"/>
            <w:noWrap/>
            <w:hideMark/>
          </w:tcPr>
          <w:p w14:paraId="1D41ED8A" w14:textId="58E8BB8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Chuang</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[29]</w:t>
            </w:r>
          </w:p>
        </w:tc>
        <w:tc>
          <w:tcPr>
            <w:tcW w:w="0" w:type="auto"/>
            <w:shd w:val="clear" w:color="auto" w:fill="auto"/>
            <w:hideMark/>
          </w:tcPr>
          <w:p w14:paraId="05427BD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2005</w:t>
            </w:r>
          </w:p>
        </w:tc>
        <w:tc>
          <w:tcPr>
            <w:tcW w:w="0" w:type="auto"/>
            <w:shd w:val="clear" w:color="auto" w:fill="auto"/>
            <w:hideMark/>
          </w:tcPr>
          <w:p w14:paraId="6294824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Taiwan</w:t>
            </w:r>
          </w:p>
        </w:tc>
        <w:tc>
          <w:tcPr>
            <w:tcW w:w="0" w:type="auto"/>
            <w:shd w:val="clear" w:color="auto" w:fill="auto"/>
            <w:hideMark/>
          </w:tcPr>
          <w:p w14:paraId="76569B9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739C83E3" w14:textId="4DCDC18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567CA1F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Abstract</w:t>
            </w:r>
          </w:p>
        </w:tc>
        <w:tc>
          <w:tcPr>
            <w:tcW w:w="657" w:type="dxa"/>
            <w:shd w:val="clear" w:color="auto" w:fill="auto"/>
            <w:hideMark/>
          </w:tcPr>
          <w:p w14:paraId="065E360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39</w:t>
            </w:r>
          </w:p>
        </w:tc>
        <w:tc>
          <w:tcPr>
            <w:tcW w:w="542" w:type="dxa"/>
            <w:shd w:val="clear" w:color="auto" w:fill="auto"/>
            <w:hideMark/>
          </w:tcPr>
          <w:p w14:paraId="674AA3D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357B98DD" w14:textId="5ADD6B1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61A42D8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0DE3757E" w14:textId="77777777" w:rsidTr="007103E8">
        <w:trPr>
          <w:trHeight w:hRule="exact" w:val="794"/>
          <w:jc w:val="center"/>
        </w:trPr>
        <w:tc>
          <w:tcPr>
            <w:tcW w:w="0" w:type="auto"/>
            <w:vMerge w:val="restart"/>
            <w:shd w:val="clear" w:color="auto" w:fill="auto"/>
            <w:hideMark/>
          </w:tcPr>
          <w:p w14:paraId="3AEC354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25</w:t>
            </w:r>
          </w:p>
        </w:tc>
        <w:tc>
          <w:tcPr>
            <w:tcW w:w="0" w:type="auto"/>
            <w:vMerge w:val="restart"/>
            <w:shd w:val="clear" w:color="auto" w:fill="auto"/>
            <w:noWrap/>
            <w:hideMark/>
          </w:tcPr>
          <w:p w14:paraId="4F58165F" w14:textId="7C3D4C5A"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Guo</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[30]</w:t>
            </w:r>
          </w:p>
        </w:tc>
        <w:tc>
          <w:tcPr>
            <w:tcW w:w="0" w:type="auto"/>
            <w:vMerge w:val="restart"/>
            <w:shd w:val="clear" w:color="auto" w:fill="auto"/>
            <w:hideMark/>
          </w:tcPr>
          <w:p w14:paraId="30595FF9" w14:textId="76FFD98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2003</w:t>
            </w:r>
          </w:p>
        </w:tc>
        <w:tc>
          <w:tcPr>
            <w:tcW w:w="0" w:type="auto"/>
            <w:vMerge w:val="restart"/>
            <w:shd w:val="clear" w:color="auto" w:fill="auto"/>
          </w:tcPr>
          <w:p w14:paraId="3F2CE1AE" w14:textId="310A4860" w:rsidR="00126C8A" w:rsidRPr="002956DC" w:rsidRDefault="00D64351"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United States</w:t>
            </w:r>
          </w:p>
        </w:tc>
        <w:tc>
          <w:tcPr>
            <w:tcW w:w="0" w:type="auto"/>
            <w:vMerge w:val="restart"/>
            <w:shd w:val="clear" w:color="auto" w:fill="auto"/>
            <w:hideMark/>
          </w:tcPr>
          <w:p w14:paraId="5B4FFFAB" w14:textId="0CCFD03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vMerge w:val="restart"/>
            <w:shd w:val="clear" w:color="auto" w:fill="auto"/>
            <w:hideMark/>
          </w:tcPr>
          <w:p w14:paraId="32840066" w14:textId="68DC0B05"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Original </w:t>
            </w:r>
            <w:r w:rsidR="00D64351" w:rsidRPr="002956DC">
              <w:rPr>
                <w:rFonts w:ascii="Book Antiqua" w:eastAsia="Times New Roman" w:hAnsi="Book Antiqua"/>
                <w:lang w:eastAsia="tr-TR"/>
              </w:rPr>
              <w:t>a</w:t>
            </w:r>
            <w:r w:rsidRPr="002956DC">
              <w:rPr>
                <w:rFonts w:ascii="Book Antiqua" w:eastAsia="Times New Roman" w:hAnsi="Book Antiqua"/>
                <w:lang w:eastAsia="tr-TR"/>
              </w:rPr>
              <w:t>rticle</w:t>
            </w:r>
          </w:p>
        </w:tc>
        <w:tc>
          <w:tcPr>
            <w:tcW w:w="1040" w:type="dxa"/>
            <w:vMerge w:val="restart"/>
            <w:shd w:val="clear" w:color="auto" w:fill="auto"/>
            <w:hideMark/>
          </w:tcPr>
          <w:p w14:paraId="3E48862D" w14:textId="3078AA3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7F503B8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w:t>
            </w:r>
          </w:p>
        </w:tc>
        <w:tc>
          <w:tcPr>
            <w:tcW w:w="542" w:type="dxa"/>
            <w:shd w:val="clear" w:color="auto" w:fill="auto"/>
            <w:hideMark/>
          </w:tcPr>
          <w:p w14:paraId="4409437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326E5C1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4ECF9DB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67745F98" w14:textId="77777777" w:rsidTr="007103E8">
        <w:trPr>
          <w:trHeight w:hRule="exact" w:val="794"/>
          <w:jc w:val="center"/>
        </w:trPr>
        <w:tc>
          <w:tcPr>
            <w:tcW w:w="0" w:type="auto"/>
            <w:vMerge/>
            <w:shd w:val="clear" w:color="auto" w:fill="auto"/>
            <w:hideMark/>
          </w:tcPr>
          <w:p w14:paraId="6A1F12BA"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451E4D00"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367CD443"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6DE7F151"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7621AE9A"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053445A8"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4160ED50"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3E7CE12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w:t>
            </w:r>
          </w:p>
        </w:tc>
        <w:tc>
          <w:tcPr>
            <w:tcW w:w="542" w:type="dxa"/>
            <w:shd w:val="clear" w:color="auto" w:fill="auto"/>
            <w:hideMark/>
          </w:tcPr>
          <w:p w14:paraId="57D5FC1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4733F7C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2FB5AB2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F1F9CDC" w14:textId="77777777" w:rsidTr="007103E8">
        <w:trPr>
          <w:trHeight w:hRule="exact" w:val="794"/>
          <w:jc w:val="center"/>
        </w:trPr>
        <w:tc>
          <w:tcPr>
            <w:tcW w:w="0" w:type="auto"/>
            <w:vMerge/>
            <w:shd w:val="clear" w:color="auto" w:fill="auto"/>
            <w:hideMark/>
          </w:tcPr>
          <w:p w14:paraId="7684354A"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48FD4760"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37A81281"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45DAB688"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729946CF"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7D3E775F"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6076613C"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387D200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w:t>
            </w:r>
          </w:p>
        </w:tc>
        <w:tc>
          <w:tcPr>
            <w:tcW w:w="542" w:type="dxa"/>
            <w:shd w:val="clear" w:color="auto" w:fill="auto"/>
            <w:hideMark/>
          </w:tcPr>
          <w:p w14:paraId="33426F3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16B1F73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4466999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529BE416" w14:textId="77777777" w:rsidTr="007103E8">
        <w:trPr>
          <w:trHeight w:hRule="exact" w:val="794"/>
          <w:jc w:val="center"/>
        </w:trPr>
        <w:tc>
          <w:tcPr>
            <w:tcW w:w="0" w:type="auto"/>
            <w:vMerge/>
            <w:shd w:val="clear" w:color="auto" w:fill="auto"/>
            <w:hideMark/>
          </w:tcPr>
          <w:p w14:paraId="6AD17DAF"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01CF93A5"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135FD82B"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5EF49814"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687B196B"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558B1C20"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54C2D3F0"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51496FA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w:t>
            </w:r>
          </w:p>
        </w:tc>
        <w:tc>
          <w:tcPr>
            <w:tcW w:w="542" w:type="dxa"/>
            <w:shd w:val="clear" w:color="auto" w:fill="auto"/>
            <w:hideMark/>
          </w:tcPr>
          <w:p w14:paraId="094C84B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578BA19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22C3F50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59B740E6" w14:textId="77777777" w:rsidTr="007103E8">
        <w:trPr>
          <w:trHeight w:hRule="exact" w:val="794"/>
          <w:jc w:val="center"/>
        </w:trPr>
        <w:tc>
          <w:tcPr>
            <w:tcW w:w="0" w:type="auto"/>
            <w:vMerge/>
            <w:shd w:val="clear" w:color="auto" w:fill="auto"/>
            <w:hideMark/>
          </w:tcPr>
          <w:p w14:paraId="4189F1F7"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64145FA1"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7CA58797"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754F9F78"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0AA5A2ED"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0F6819F8"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27B8F797"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7DFF340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9</w:t>
            </w:r>
          </w:p>
        </w:tc>
        <w:tc>
          <w:tcPr>
            <w:tcW w:w="542" w:type="dxa"/>
            <w:shd w:val="clear" w:color="auto" w:fill="auto"/>
            <w:hideMark/>
          </w:tcPr>
          <w:p w14:paraId="427C822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3D9B060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7F43739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4E597A14" w14:textId="77777777" w:rsidTr="007103E8">
        <w:trPr>
          <w:trHeight w:hRule="exact" w:val="794"/>
          <w:jc w:val="center"/>
        </w:trPr>
        <w:tc>
          <w:tcPr>
            <w:tcW w:w="0" w:type="auto"/>
            <w:vMerge/>
            <w:shd w:val="clear" w:color="auto" w:fill="auto"/>
            <w:hideMark/>
          </w:tcPr>
          <w:p w14:paraId="6641A2ED"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7F144319"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475F1097"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250C4A19"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6383615E"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423B4D82"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78193F74"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7BA42D1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542" w:type="dxa"/>
            <w:shd w:val="clear" w:color="auto" w:fill="auto"/>
            <w:hideMark/>
          </w:tcPr>
          <w:p w14:paraId="6461BC9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148DD25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1FCB1E6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74D9D659" w14:textId="77777777" w:rsidTr="007103E8">
        <w:trPr>
          <w:trHeight w:hRule="exact" w:val="794"/>
          <w:jc w:val="center"/>
        </w:trPr>
        <w:tc>
          <w:tcPr>
            <w:tcW w:w="0" w:type="auto"/>
            <w:vMerge/>
            <w:shd w:val="clear" w:color="auto" w:fill="auto"/>
            <w:hideMark/>
          </w:tcPr>
          <w:p w14:paraId="59AD415B"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66B13612"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37742D9A"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7F063758"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2C863956"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34525037"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54DC1BC1"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1B21A9C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542" w:type="dxa"/>
            <w:shd w:val="clear" w:color="auto" w:fill="auto"/>
            <w:hideMark/>
          </w:tcPr>
          <w:p w14:paraId="757B425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14ADA20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642EDCC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628A300E" w14:textId="77777777" w:rsidTr="007103E8">
        <w:trPr>
          <w:trHeight w:hRule="exact" w:val="794"/>
          <w:jc w:val="center"/>
        </w:trPr>
        <w:tc>
          <w:tcPr>
            <w:tcW w:w="0" w:type="auto"/>
            <w:vMerge/>
            <w:shd w:val="clear" w:color="auto" w:fill="auto"/>
            <w:hideMark/>
          </w:tcPr>
          <w:p w14:paraId="64011CC6"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19B9CF4B"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0852314A"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54398A78"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3E820C57"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1E202AEB"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531B2D85"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54AE315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27</w:t>
            </w:r>
          </w:p>
        </w:tc>
        <w:tc>
          <w:tcPr>
            <w:tcW w:w="542" w:type="dxa"/>
            <w:shd w:val="clear" w:color="auto" w:fill="auto"/>
            <w:hideMark/>
          </w:tcPr>
          <w:p w14:paraId="39A7B14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714875A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0" w:type="auto"/>
            <w:shd w:val="clear" w:color="auto" w:fill="auto"/>
            <w:hideMark/>
          </w:tcPr>
          <w:p w14:paraId="03D6CD2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75BDFACF" w14:textId="77777777" w:rsidTr="007103E8">
        <w:trPr>
          <w:trHeight w:hRule="exact" w:val="944"/>
          <w:jc w:val="center"/>
        </w:trPr>
        <w:tc>
          <w:tcPr>
            <w:tcW w:w="0" w:type="auto"/>
            <w:shd w:val="clear" w:color="auto" w:fill="auto"/>
            <w:hideMark/>
          </w:tcPr>
          <w:p w14:paraId="6A627AD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26</w:t>
            </w:r>
          </w:p>
        </w:tc>
        <w:tc>
          <w:tcPr>
            <w:tcW w:w="0" w:type="auto"/>
            <w:shd w:val="clear" w:color="auto" w:fill="auto"/>
            <w:noWrap/>
            <w:hideMark/>
          </w:tcPr>
          <w:p w14:paraId="5F0EE683" w14:textId="24686EAF"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Munichor</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[3]</w:t>
            </w:r>
          </w:p>
        </w:tc>
        <w:tc>
          <w:tcPr>
            <w:tcW w:w="0" w:type="auto"/>
            <w:shd w:val="clear" w:color="auto" w:fill="auto"/>
            <w:hideMark/>
          </w:tcPr>
          <w:p w14:paraId="59AE251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2000</w:t>
            </w:r>
          </w:p>
        </w:tc>
        <w:tc>
          <w:tcPr>
            <w:tcW w:w="0" w:type="auto"/>
            <w:shd w:val="clear" w:color="auto" w:fill="auto"/>
            <w:hideMark/>
          </w:tcPr>
          <w:p w14:paraId="08D142E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Israel</w:t>
            </w:r>
          </w:p>
        </w:tc>
        <w:tc>
          <w:tcPr>
            <w:tcW w:w="0" w:type="auto"/>
            <w:shd w:val="clear" w:color="auto" w:fill="auto"/>
            <w:hideMark/>
          </w:tcPr>
          <w:p w14:paraId="5F00CBE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3C9AF592" w14:textId="645FE99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7561A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1FCBB2AA" w14:textId="2025C855"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6491E85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37</w:t>
            </w:r>
          </w:p>
        </w:tc>
        <w:tc>
          <w:tcPr>
            <w:tcW w:w="542" w:type="dxa"/>
            <w:shd w:val="clear" w:color="auto" w:fill="auto"/>
            <w:hideMark/>
          </w:tcPr>
          <w:p w14:paraId="4C8A4CF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70B8260D" w14:textId="4E9E693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5B6739"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6398BE0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12000</w:t>
            </w:r>
          </w:p>
        </w:tc>
      </w:tr>
      <w:tr w:rsidR="00AD493A" w:rsidRPr="002956DC" w14:paraId="72BE841E" w14:textId="77777777" w:rsidTr="007103E8">
        <w:trPr>
          <w:trHeight w:hRule="exact" w:val="999"/>
          <w:jc w:val="center"/>
        </w:trPr>
        <w:tc>
          <w:tcPr>
            <w:tcW w:w="0" w:type="auto"/>
            <w:shd w:val="clear" w:color="auto" w:fill="auto"/>
            <w:hideMark/>
          </w:tcPr>
          <w:p w14:paraId="144BDE3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27</w:t>
            </w:r>
          </w:p>
        </w:tc>
        <w:tc>
          <w:tcPr>
            <w:tcW w:w="0" w:type="auto"/>
            <w:shd w:val="clear" w:color="auto" w:fill="auto"/>
            <w:noWrap/>
            <w:hideMark/>
          </w:tcPr>
          <w:p w14:paraId="3D98F079" w14:textId="76147E8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McVey</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[32]</w:t>
            </w:r>
          </w:p>
        </w:tc>
        <w:tc>
          <w:tcPr>
            <w:tcW w:w="0" w:type="auto"/>
            <w:shd w:val="clear" w:color="auto" w:fill="auto"/>
            <w:hideMark/>
          </w:tcPr>
          <w:p w14:paraId="2F4E1B8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1994</w:t>
            </w:r>
          </w:p>
        </w:tc>
        <w:tc>
          <w:tcPr>
            <w:tcW w:w="0" w:type="auto"/>
            <w:shd w:val="clear" w:color="auto" w:fill="auto"/>
            <w:hideMark/>
          </w:tcPr>
          <w:p w14:paraId="62833ED8" w14:textId="11202E3C" w:rsidR="00126C8A" w:rsidRPr="002956DC" w:rsidRDefault="007561A1"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United States</w:t>
            </w:r>
          </w:p>
        </w:tc>
        <w:tc>
          <w:tcPr>
            <w:tcW w:w="0" w:type="auto"/>
            <w:shd w:val="clear" w:color="auto" w:fill="auto"/>
            <w:hideMark/>
          </w:tcPr>
          <w:p w14:paraId="600EC9C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325F7A9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Letter </w:t>
            </w:r>
          </w:p>
        </w:tc>
        <w:tc>
          <w:tcPr>
            <w:tcW w:w="1040" w:type="dxa"/>
            <w:shd w:val="clear" w:color="auto" w:fill="auto"/>
            <w:hideMark/>
          </w:tcPr>
          <w:p w14:paraId="13EE952D" w14:textId="6483370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2DD9A2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40</w:t>
            </w:r>
          </w:p>
        </w:tc>
        <w:tc>
          <w:tcPr>
            <w:tcW w:w="542" w:type="dxa"/>
            <w:shd w:val="clear" w:color="auto" w:fill="auto"/>
            <w:hideMark/>
          </w:tcPr>
          <w:p w14:paraId="4A702DA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C9424D4" w14:textId="26E90BE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5B6739"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6A55A59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12100</w:t>
            </w:r>
          </w:p>
        </w:tc>
      </w:tr>
      <w:tr w:rsidR="00AD493A" w:rsidRPr="002956DC" w14:paraId="775DA5A0" w14:textId="77777777" w:rsidTr="007103E8">
        <w:trPr>
          <w:trHeight w:hRule="exact" w:val="794"/>
          <w:jc w:val="center"/>
        </w:trPr>
        <w:tc>
          <w:tcPr>
            <w:tcW w:w="0" w:type="auto"/>
            <w:vMerge w:val="restart"/>
            <w:shd w:val="clear" w:color="auto" w:fill="auto"/>
            <w:hideMark/>
          </w:tcPr>
          <w:p w14:paraId="11DF732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28</w:t>
            </w:r>
          </w:p>
        </w:tc>
        <w:tc>
          <w:tcPr>
            <w:tcW w:w="0" w:type="auto"/>
            <w:vMerge w:val="restart"/>
            <w:shd w:val="clear" w:color="auto" w:fill="auto"/>
            <w:noWrap/>
            <w:hideMark/>
          </w:tcPr>
          <w:p w14:paraId="44525DFD" w14:textId="70C5F34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Birch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[13]</w:t>
            </w:r>
          </w:p>
        </w:tc>
        <w:tc>
          <w:tcPr>
            <w:tcW w:w="0" w:type="auto"/>
            <w:vMerge w:val="restart"/>
            <w:shd w:val="clear" w:color="auto" w:fill="auto"/>
            <w:hideMark/>
          </w:tcPr>
          <w:p w14:paraId="26EC882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1993</w:t>
            </w:r>
          </w:p>
        </w:tc>
        <w:tc>
          <w:tcPr>
            <w:tcW w:w="0" w:type="auto"/>
            <w:vMerge w:val="restart"/>
            <w:shd w:val="clear" w:color="auto" w:fill="auto"/>
            <w:hideMark/>
          </w:tcPr>
          <w:p w14:paraId="5B311B4F" w14:textId="2706A27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w:t>
            </w:r>
            <w:r w:rsidR="007561A1" w:rsidRPr="002956DC">
              <w:rPr>
                <w:rFonts w:ascii="Book Antiqua" w:eastAsia="Times New Roman" w:hAnsi="Book Antiqua"/>
                <w:lang w:eastAsia="tr-TR"/>
              </w:rPr>
              <w:t>nited Kingdom</w:t>
            </w:r>
          </w:p>
        </w:tc>
        <w:tc>
          <w:tcPr>
            <w:tcW w:w="0" w:type="auto"/>
            <w:vMerge w:val="restart"/>
            <w:shd w:val="clear" w:color="auto" w:fill="auto"/>
            <w:hideMark/>
          </w:tcPr>
          <w:p w14:paraId="05F1944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vMerge w:val="restart"/>
            <w:shd w:val="clear" w:color="auto" w:fill="auto"/>
            <w:hideMark/>
          </w:tcPr>
          <w:p w14:paraId="1FD2DEFC" w14:textId="57A2507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Brief </w:t>
            </w:r>
            <w:r w:rsidR="007561A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vMerge w:val="restart"/>
            <w:shd w:val="clear" w:color="auto" w:fill="auto"/>
            <w:hideMark/>
          </w:tcPr>
          <w:p w14:paraId="77C125F0" w14:textId="18E1D7D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7D9517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51</w:t>
            </w:r>
          </w:p>
        </w:tc>
        <w:tc>
          <w:tcPr>
            <w:tcW w:w="542" w:type="dxa"/>
            <w:shd w:val="clear" w:color="auto" w:fill="auto"/>
            <w:hideMark/>
          </w:tcPr>
          <w:p w14:paraId="7716FDA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480DA4B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Perineal pain</w:t>
            </w:r>
          </w:p>
        </w:tc>
        <w:tc>
          <w:tcPr>
            <w:tcW w:w="0" w:type="auto"/>
            <w:shd w:val="clear" w:color="auto" w:fill="auto"/>
            <w:hideMark/>
          </w:tcPr>
          <w:p w14:paraId="4E74F16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41D6C9A3" w14:textId="77777777" w:rsidTr="007103E8">
        <w:trPr>
          <w:trHeight w:hRule="exact" w:val="794"/>
          <w:jc w:val="center"/>
        </w:trPr>
        <w:tc>
          <w:tcPr>
            <w:tcW w:w="0" w:type="auto"/>
            <w:vMerge/>
            <w:shd w:val="clear" w:color="auto" w:fill="auto"/>
            <w:hideMark/>
          </w:tcPr>
          <w:p w14:paraId="5EA7E794"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noWrap/>
            <w:hideMark/>
          </w:tcPr>
          <w:p w14:paraId="6A6C0DBA"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4E57872A"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0EE933FF" w14:textId="77777777" w:rsidR="00126C8A" w:rsidRPr="002956DC" w:rsidRDefault="00126C8A" w:rsidP="0003450B">
            <w:pPr>
              <w:spacing w:line="360" w:lineRule="auto"/>
              <w:jc w:val="both"/>
              <w:rPr>
                <w:rFonts w:ascii="Book Antiqua" w:eastAsia="Times New Roman" w:hAnsi="Book Antiqua"/>
                <w:lang w:eastAsia="tr-TR"/>
              </w:rPr>
            </w:pPr>
          </w:p>
        </w:tc>
        <w:tc>
          <w:tcPr>
            <w:tcW w:w="0" w:type="auto"/>
            <w:vMerge/>
            <w:shd w:val="clear" w:color="auto" w:fill="auto"/>
            <w:hideMark/>
          </w:tcPr>
          <w:p w14:paraId="237C7A08"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796247D0"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4A69FEA2"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5F5A614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66</w:t>
            </w:r>
          </w:p>
        </w:tc>
        <w:tc>
          <w:tcPr>
            <w:tcW w:w="542" w:type="dxa"/>
            <w:shd w:val="clear" w:color="auto" w:fill="auto"/>
            <w:hideMark/>
          </w:tcPr>
          <w:p w14:paraId="29536F4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00E112B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Right flank pain</w:t>
            </w:r>
          </w:p>
        </w:tc>
        <w:tc>
          <w:tcPr>
            <w:tcW w:w="0" w:type="auto"/>
            <w:shd w:val="clear" w:color="auto" w:fill="auto"/>
            <w:hideMark/>
          </w:tcPr>
          <w:p w14:paraId="5597F67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20000</w:t>
            </w:r>
          </w:p>
        </w:tc>
      </w:tr>
      <w:tr w:rsidR="00AD493A" w:rsidRPr="002956DC" w14:paraId="726B3412" w14:textId="77777777" w:rsidTr="007103E8">
        <w:trPr>
          <w:trHeight w:hRule="exact" w:val="794"/>
          <w:jc w:val="center"/>
        </w:trPr>
        <w:tc>
          <w:tcPr>
            <w:tcW w:w="0" w:type="auto"/>
            <w:shd w:val="clear" w:color="auto" w:fill="auto"/>
            <w:hideMark/>
          </w:tcPr>
          <w:p w14:paraId="68023D1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0" w:type="auto"/>
            <w:shd w:val="clear" w:color="auto" w:fill="auto"/>
            <w:noWrap/>
            <w:hideMark/>
          </w:tcPr>
          <w:p w14:paraId="38EDA0A0" w14:textId="041471D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Rogers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[9]</w:t>
            </w:r>
          </w:p>
        </w:tc>
        <w:tc>
          <w:tcPr>
            <w:tcW w:w="0" w:type="auto"/>
            <w:shd w:val="clear" w:color="auto" w:fill="auto"/>
            <w:hideMark/>
          </w:tcPr>
          <w:p w14:paraId="0F37DFB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1992</w:t>
            </w:r>
          </w:p>
        </w:tc>
        <w:tc>
          <w:tcPr>
            <w:tcW w:w="0" w:type="auto"/>
            <w:shd w:val="clear" w:color="auto" w:fill="auto"/>
            <w:hideMark/>
          </w:tcPr>
          <w:p w14:paraId="6D8EFF51" w14:textId="1F6E2E36" w:rsidR="00126C8A" w:rsidRPr="002956DC" w:rsidRDefault="007561A1"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United Kingdom</w:t>
            </w:r>
          </w:p>
        </w:tc>
        <w:tc>
          <w:tcPr>
            <w:tcW w:w="0" w:type="auto"/>
            <w:shd w:val="clear" w:color="auto" w:fill="auto"/>
            <w:hideMark/>
          </w:tcPr>
          <w:p w14:paraId="21E5C65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06F660C2" w14:textId="2F37E6F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7561A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4EA9698" w14:textId="2B22089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26A00DD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56</w:t>
            </w:r>
          </w:p>
        </w:tc>
        <w:tc>
          <w:tcPr>
            <w:tcW w:w="542" w:type="dxa"/>
            <w:shd w:val="clear" w:color="auto" w:fill="auto"/>
            <w:hideMark/>
          </w:tcPr>
          <w:p w14:paraId="653F31D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468DFCC" w14:textId="75B1C42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5B6739"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0" w:type="auto"/>
            <w:shd w:val="clear" w:color="auto" w:fill="auto"/>
            <w:hideMark/>
          </w:tcPr>
          <w:p w14:paraId="065E804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bl>
    <w:p w14:paraId="5CE7A47F" w14:textId="5E081552" w:rsidR="00092E27" w:rsidRPr="002956DC" w:rsidRDefault="00260DEF" w:rsidP="002956DC">
      <w:pPr>
        <w:spacing w:line="360" w:lineRule="auto"/>
        <w:jc w:val="both"/>
        <w:rPr>
          <w:rFonts w:ascii="Book Antiqua" w:hAnsi="Book Antiqua"/>
          <w:lang w:eastAsia="zh-CN"/>
        </w:rPr>
      </w:pPr>
      <w:r w:rsidRPr="002956DC">
        <w:rPr>
          <w:rFonts w:ascii="Book Antiqua" w:hAnsi="Book Antiqua"/>
          <w:lang w:eastAsia="zh-CN"/>
        </w:rPr>
        <w:t>WBC: White blood cel</w:t>
      </w:r>
      <w:r w:rsidR="0007218D">
        <w:rPr>
          <w:rFonts w:ascii="Book Antiqua" w:hAnsi="Book Antiqua"/>
          <w:lang w:eastAsia="zh-CN"/>
        </w:rPr>
        <w:t>l</w:t>
      </w:r>
      <w:r w:rsidRPr="002956DC">
        <w:rPr>
          <w:rFonts w:ascii="Book Antiqua" w:hAnsi="Book Antiqua"/>
          <w:lang w:eastAsia="zh-CN"/>
        </w:rPr>
        <w:t>; RLQ: Right lower quadrant.</w:t>
      </w:r>
    </w:p>
    <w:p w14:paraId="42557E51" w14:textId="2E9B5943" w:rsidR="00092E27" w:rsidRPr="002956DC" w:rsidRDefault="00092E27" w:rsidP="002956DC">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br w:type="page"/>
      </w:r>
      <w:r w:rsidRPr="002956DC">
        <w:rPr>
          <w:rFonts w:ascii="Book Antiqua" w:eastAsia="Times New Roman" w:hAnsi="Book Antiqua"/>
          <w:b/>
          <w:bCs/>
          <w:lang w:eastAsia="tr-TR"/>
        </w:rPr>
        <w:lastRenderedPageBreak/>
        <w:t xml:space="preserve">Table 2 Introduction to 29 articles published in the medical literature from 1992 to 2019 involving 38 </w:t>
      </w:r>
      <w:proofErr w:type="spellStart"/>
      <w:r w:rsidR="00A97FE7" w:rsidRPr="002956DC">
        <w:rPr>
          <w:rFonts w:ascii="Book Antiqua" w:eastAsia="Book Antiqua" w:hAnsi="Book Antiqua" w:cs="Book Antiqua"/>
          <w:b/>
          <w:bCs/>
          <w:color w:val="000000"/>
        </w:rPr>
        <w:t>xanthogranulomatous</w:t>
      </w:r>
      <w:proofErr w:type="spellEnd"/>
      <w:r w:rsidR="00A97FE7" w:rsidRPr="002956DC">
        <w:rPr>
          <w:rFonts w:ascii="Book Antiqua" w:eastAsia="Book Antiqua" w:hAnsi="Book Antiqua" w:cs="Book Antiqua"/>
          <w:b/>
          <w:bCs/>
          <w:color w:val="000000"/>
        </w:rPr>
        <w:t xml:space="preserve"> appendicitis</w:t>
      </w:r>
      <w:r w:rsidRPr="002956DC">
        <w:rPr>
          <w:rFonts w:ascii="Book Antiqua" w:eastAsia="Times New Roman" w:hAnsi="Book Antiqua"/>
          <w:b/>
          <w:bCs/>
          <w:lang w:eastAsia="tr-TR"/>
        </w:rPr>
        <w:t xml:space="preserve"> patients</w:t>
      </w:r>
    </w:p>
    <w:tbl>
      <w:tblPr>
        <w:tblW w:w="4886"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40"/>
        <w:gridCol w:w="1651"/>
        <w:gridCol w:w="3362"/>
        <w:gridCol w:w="1055"/>
        <w:gridCol w:w="1278"/>
        <w:gridCol w:w="1992"/>
        <w:gridCol w:w="1039"/>
        <w:gridCol w:w="1884"/>
      </w:tblGrid>
      <w:tr w:rsidR="00092E27" w:rsidRPr="002956DC" w14:paraId="0C834F57" w14:textId="77777777" w:rsidTr="00991CAD">
        <w:trPr>
          <w:trHeight w:hRule="exact" w:val="454"/>
          <w:jc w:val="center"/>
        </w:trPr>
        <w:tc>
          <w:tcPr>
            <w:tcW w:w="211" w:type="pct"/>
            <w:tcBorders>
              <w:top w:val="single" w:sz="4" w:space="0" w:color="auto"/>
              <w:bottom w:val="single" w:sz="4" w:space="0" w:color="auto"/>
            </w:tcBorders>
            <w:shd w:val="clear" w:color="auto" w:fill="auto"/>
            <w:hideMark/>
          </w:tcPr>
          <w:p w14:paraId="795180D1" w14:textId="57A49D90" w:rsidR="00092E27" w:rsidRPr="002956DC" w:rsidRDefault="00CA4C5B"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No.</w:t>
            </w:r>
          </w:p>
        </w:tc>
        <w:tc>
          <w:tcPr>
            <w:tcW w:w="645" w:type="pct"/>
            <w:tcBorders>
              <w:top w:val="single" w:sz="4" w:space="0" w:color="auto"/>
              <w:bottom w:val="single" w:sz="4" w:space="0" w:color="auto"/>
            </w:tcBorders>
            <w:shd w:val="clear" w:color="auto" w:fill="auto"/>
            <w:hideMark/>
          </w:tcPr>
          <w:p w14:paraId="46C7D2BA"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Preoperative Diagnosis</w:t>
            </w:r>
          </w:p>
        </w:tc>
        <w:tc>
          <w:tcPr>
            <w:tcW w:w="1313" w:type="pct"/>
            <w:tcBorders>
              <w:top w:val="single" w:sz="4" w:space="0" w:color="auto"/>
              <w:bottom w:val="single" w:sz="4" w:space="0" w:color="auto"/>
            </w:tcBorders>
            <w:shd w:val="clear" w:color="auto" w:fill="auto"/>
            <w:hideMark/>
          </w:tcPr>
          <w:p w14:paraId="7AEC0CB2" w14:textId="5090BA10"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Surgical </w:t>
            </w:r>
            <w:r w:rsidR="00ED193D" w:rsidRPr="002956DC">
              <w:rPr>
                <w:rFonts w:ascii="Book Antiqua" w:eastAsia="Times New Roman" w:hAnsi="Book Antiqua"/>
                <w:b/>
                <w:bCs/>
                <w:lang w:eastAsia="tr-TR"/>
              </w:rPr>
              <w:t>a</w:t>
            </w:r>
            <w:r w:rsidRPr="002956DC">
              <w:rPr>
                <w:rFonts w:ascii="Book Antiqua" w:eastAsia="Times New Roman" w:hAnsi="Book Antiqua"/>
                <w:b/>
                <w:bCs/>
                <w:lang w:eastAsia="tr-TR"/>
              </w:rPr>
              <w:t>pproach</w:t>
            </w:r>
          </w:p>
        </w:tc>
        <w:tc>
          <w:tcPr>
            <w:tcW w:w="412" w:type="pct"/>
            <w:tcBorders>
              <w:top w:val="single" w:sz="4" w:space="0" w:color="auto"/>
              <w:bottom w:val="single" w:sz="4" w:space="0" w:color="auto"/>
            </w:tcBorders>
            <w:shd w:val="clear" w:color="auto" w:fill="auto"/>
            <w:hideMark/>
          </w:tcPr>
          <w:p w14:paraId="4CB014C8"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Giant Cells</w:t>
            </w:r>
          </w:p>
        </w:tc>
        <w:tc>
          <w:tcPr>
            <w:tcW w:w="499" w:type="pct"/>
            <w:tcBorders>
              <w:top w:val="single" w:sz="4" w:space="0" w:color="auto"/>
              <w:bottom w:val="single" w:sz="4" w:space="0" w:color="auto"/>
            </w:tcBorders>
            <w:shd w:val="clear" w:color="auto" w:fill="auto"/>
            <w:hideMark/>
          </w:tcPr>
          <w:p w14:paraId="1A1A09E9"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Plasma Cells</w:t>
            </w:r>
          </w:p>
        </w:tc>
        <w:tc>
          <w:tcPr>
            <w:tcW w:w="778" w:type="pct"/>
            <w:tcBorders>
              <w:top w:val="single" w:sz="4" w:space="0" w:color="auto"/>
              <w:bottom w:val="single" w:sz="4" w:space="0" w:color="auto"/>
            </w:tcBorders>
            <w:shd w:val="clear" w:color="auto" w:fill="auto"/>
            <w:hideMark/>
          </w:tcPr>
          <w:p w14:paraId="73FAED88"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Eosinophils</w:t>
            </w:r>
          </w:p>
        </w:tc>
        <w:tc>
          <w:tcPr>
            <w:tcW w:w="406" w:type="pct"/>
            <w:tcBorders>
              <w:top w:val="single" w:sz="4" w:space="0" w:color="auto"/>
              <w:bottom w:val="single" w:sz="4" w:space="0" w:color="auto"/>
            </w:tcBorders>
            <w:shd w:val="clear" w:color="auto" w:fill="auto"/>
            <w:hideMark/>
          </w:tcPr>
          <w:p w14:paraId="7C777BF4"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CD68 Stain</w:t>
            </w:r>
          </w:p>
        </w:tc>
        <w:tc>
          <w:tcPr>
            <w:tcW w:w="736" w:type="pct"/>
            <w:tcBorders>
              <w:top w:val="single" w:sz="4" w:space="0" w:color="auto"/>
              <w:bottom w:val="single" w:sz="4" w:space="0" w:color="auto"/>
            </w:tcBorders>
            <w:shd w:val="clear" w:color="auto" w:fill="auto"/>
            <w:hideMark/>
          </w:tcPr>
          <w:p w14:paraId="0EDB4218"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Foamy </w:t>
            </w:r>
            <w:proofErr w:type="spellStart"/>
            <w:r w:rsidRPr="002956DC">
              <w:rPr>
                <w:rFonts w:ascii="Book Antiqua" w:eastAsia="Times New Roman" w:hAnsi="Book Antiqua"/>
                <w:b/>
                <w:bCs/>
                <w:lang w:eastAsia="tr-TR"/>
              </w:rPr>
              <w:t>Histiocytes</w:t>
            </w:r>
            <w:proofErr w:type="spellEnd"/>
          </w:p>
        </w:tc>
      </w:tr>
      <w:tr w:rsidR="00092E27" w:rsidRPr="002956DC" w14:paraId="2F1742E7" w14:textId="77777777" w:rsidTr="00991CAD">
        <w:trPr>
          <w:trHeight w:hRule="exact" w:val="658"/>
          <w:jc w:val="center"/>
        </w:trPr>
        <w:tc>
          <w:tcPr>
            <w:tcW w:w="211" w:type="pct"/>
            <w:tcBorders>
              <w:top w:val="single" w:sz="4" w:space="0" w:color="auto"/>
            </w:tcBorders>
            <w:shd w:val="clear" w:color="auto" w:fill="auto"/>
            <w:hideMark/>
          </w:tcPr>
          <w:p w14:paraId="24876E0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w:t>
            </w:r>
          </w:p>
        </w:tc>
        <w:tc>
          <w:tcPr>
            <w:tcW w:w="645" w:type="pct"/>
            <w:tcBorders>
              <w:top w:val="single" w:sz="4" w:space="0" w:color="auto"/>
            </w:tcBorders>
            <w:shd w:val="clear" w:color="auto" w:fill="auto"/>
            <w:hideMark/>
          </w:tcPr>
          <w:p w14:paraId="7A960AC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tcBorders>
              <w:top w:val="single" w:sz="4" w:space="0" w:color="auto"/>
            </w:tcBorders>
            <w:shd w:val="clear" w:color="auto" w:fill="auto"/>
            <w:hideMark/>
          </w:tcPr>
          <w:p w14:paraId="6928E350" w14:textId="778BB63F"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Right </w:t>
            </w:r>
            <w:r w:rsidR="00ED193D" w:rsidRPr="002956DC">
              <w:rPr>
                <w:rFonts w:ascii="Book Antiqua" w:eastAsia="Times New Roman" w:hAnsi="Book Antiqua"/>
                <w:lang w:eastAsia="tr-TR"/>
              </w:rPr>
              <w:t>h</w:t>
            </w:r>
            <w:r w:rsidRPr="002956DC">
              <w:rPr>
                <w:rFonts w:ascii="Book Antiqua" w:eastAsia="Times New Roman" w:hAnsi="Book Antiqua"/>
                <w:lang w:eastAsia="tr-TR"/>
              </w:rPr>
              <w:t>emicolectomy</w:t>
            </w:r>
          </w:p>
        </w:tc>
        <w:tc>
          <w:tcPr>
            <w:tcW w:w="412" w:type="pct"/>
            <w:tcBorders>
              <w:top w:val="single" w:sz="4" w:space="0" w:color="auto"/>
            </w:tcBorders>
            <w:shd w:val="clear" w:color="auto" w:fill="auto"/>
            <w:hideMark/>
          </w:tcPr>
          <w:p w14:paraId="60A55EA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tcBorders>
              <w:top w:val="single" w:sz="4" w:space="0" w:color="auto"/>
            </w:tcBorders>
            <w:shd w:val="clear" w:color="auto" w:fill="auto"/>
            <w:hideMark/>
          </w:tcPr>
          <w:p w14:paraId="432E4B9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tcBorders>
              <w:top w:val="single" w:sz="4" w:space="0" w:color="auto"/>
            </w:tcBorders>
            <w:shd w:val="clear" w:color="auto" w:fill="auto"/>
            <w:hideMark/>
          </w:tcPr>
          <w:p w14:paraId="6217E9C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tcBorders>
              <w:top w:val="single" w:sz="4" w:space="0" w:color="auto"/>
            </w:tcBorders>
            <w:shd w:val="clear" w:color="auto" w:fill="auto"/>
            <w:hideMark/>
          </w:tcPr>
          <w:p w14:paraId="4A6F668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tcBorders>
              <w:top w:val="single" w:sz="4" w:space="0" w:color="auto"/>
            </w:tcBorders>
            <w:shd w:val="clear" w:color="auto" w:fill="auto"/>
            <w:hideMark/>
          </w:tcPr>
          <w:p w14:paraId="2EBD4BF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3E6DA6E6" w14:textId="77777777" w:rsidTr="00991CAD">
        <w:trPr>
          <w:trHeight w:hRule="exact" w:val="969"/>
          <w:jc w:val="center"/>
        </w:trPr>
        <w:tc>
          <w:tcPr>
            <w:tcW w:w="211" w:type="pct"/>
            <w:shd w:val="clear" w:color="auto" w:fill="auto"/>
            <w:hideMark/>
          </w:tcPr>
          <w:p w14:paraId="2A6E766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w:t>
            </w:r>
          </w:p>
        </w:tc>
        <w:tc>
          <w:tcPr>
            <w:tcW w:w="645" w:type="pct"/>
            <w:shd w:val="clear" w:color="auto" w:fill="auto"/>
            <w:hideMark/>
          </w:tcPr>
          <w:p w14:paraId="6AC1292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Perforated App</w:t>
            </w:r>
          </w:p>
        </w:tc>
        <w:tc>
          <w:tcPr>
            <w:tcW w:w="1313" w:type="pct"/>
            <w:shd w:val="clear" w:color="auto" w:fill="auto"/>
            <w:hideMark/>
          </w:tcPr>
          <w:p w14:paraId="0F53BD6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1A9670F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187864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5DC5F1C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DDA4DC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AE6418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1C9B3AB2" w14:textId="77777777" w:rsidTr="00991CAD">
        <w:trPr>
          <w:trHeight w:hRule="exact" w:val="991"/>
          <w:jc w:val="center"/>
        </w:trPr>
        <w:tc>
          <w:tcPr>
            <w:tcW w:w="211" w:type="pct"/>
            <w:shd w:val="clear" w:color="auto" w:fill="auto"/>
            <w:hideMark/>
          </w:tcPr>
          <w:p w14:paraId="0FA895E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w:t>
            </w:r>
          </w:p>
        </w:tc>
        <w:tc>
          <w:tcPr>
            <w:tcW w:w="645" w:type="pct"/>
            <w:shd w:val="clear" w:color="auto" w:fill="auto"/>
            <w:hideMark/>
          </w:tcPr>
          <w:p w14:paraId="518AA7C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Perforated App</w:t>
            </w:r>
          </w:p>
        </w:tc>
        <w:tc>
          <w:tcPr>
            <w:tcW w:w="1313" w:type="pct"/>
            <w:shd w:val="clear" w:color="auto" w:fill="auto"/>
            <w:hideMark/>
          </w:tcPr>
          <w:p w14:paraId="4F53BC0F" w14:textId="13F60C8E"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Right </w:t>
            </w:r>
            <w:r w:rsidR="00ED193D" w:rsidRPr="002956DC">
              <w:rPr>
                <w:rFonts w:ascii="Book Antiqua" w:eastAsia="Times New Roman" w:hAnsi="Book Antiqua"/>
                <w:lang w:eastAsia="tr-TR"/>
              </w:rPr>
              <w:t>h</w:t>
            </w:r>
            <w:r w:rsidRPr="002956DC">
              <w:rPr>
                <w:rFonts w:ascii="Book Antiqua" w:eastAsia="Times New Roman" w:hAnsi="Book Antiqua"/>
                <w:lang w:eastAsia="tr-TR"/>
              </w:rPr>
              <w:t>emicolectomy</w:t>
            </w:r>
          </w:p>
        </w:tc>
        <w:tc>
          <w:tcPr>
            <w:tcW w:w="412" w:type="pct"/>
            <w:shd w:val="clear" w:color="auto" w:fill="auto"/>
            <w:hideMark/>
          </w:tcPr>
          <w:p w14:paraId="5A6276D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E753B4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4270806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0FA557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4EAEA27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1CECC306" w14:textId="77777777" w:rsidTr="00991CAD">
        <w:trPr>
          <w:trHeight w:hRule="exact" w:val="454"/>
          <w:jc w:val="center"/>
        </w:trPr>
        <w:tc>
          <w:tcPr>
            <w:tcW w:w="211" w:type="pct"/>
            <w:shd w:val="clear" w:color="auto" w:fill="auto"/>
            <w:hideMark/>
          </w:tcPr>
          <w:p w14:paraId="0A27907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w:t>
            </w:r>
          </w:p>
        </w:tc>
        <w:tc>
          <w:tcPr>
            <w:tcW w:w="645" w:type="pct"/>
            <w:shd w:val="clear" w:color="auto" w:fill="auto"/>
            <w:hideMark/>
          </w:tcPr>
          <w:p w14:paraId="2ADECC60"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405344D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5585786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7C69B28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7DF2E97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6AF26C6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7135182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76D95524" w14:textId="77777777" w:rsidTr="00991CAD">
        <w:trPr>
          <w:trHeight w:hRule="exact" w:val="833"/>
          <w:jc w:val="center"/>
        </w:trPr>
        <w:tc>
          <w:tcPr>
            <w:tcW w:w="211" w:type="pct"/>
            <w:shd w:val="clear" w:color="auto" w:fill="auto"/>
            <w:hideMark/>
          </w:tcPr>
          <w:p w14:paraId="420286D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w:t>
            </w:r>
          </w:p>
        </w:tc>
        <w:tc>
          <w:tcPr>
            <w:tcW w:w="645" w:type="pct"/>
            <w:shd w:val="clear" w:color="auto" w:fill="auto"/>
            <w:hideMark/>
          </w:tcPr>
          <w:p w14:paraId="75FB886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Neoplastic mass </w:t>
            </w:r>
          </w:p>
        </w:tc>
        <w:tc>
          <w:tcPr>
            <w:tcW w:w="1313" w:type="pct"/>
            <w:shd w:val="clear" w:color="auto" w:fill="auto"/>
            <w:hideMark/>
          </w:tcPr>
          <w:p w14:paraId="4DAD786A" w14:textId="47B17CB8"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Limited </w:t>
            </w:r>
            <w:r w:rsidR="00ED193D" w:rsidRPr="002956DC">
              <w:rPr>
                <w:rFonts w:ascii="Book Antiqua" w:eastAsia="Times New Roman" w:hAnsi="Book Antiqua"/>
                <w:lang w:eastAsia="tr-TR"/>
              </w:rPr>
              <w:t>c</w:t>
            </w:r>
            <w:r w:rsidRPr="002956DC">
              <w:rPr>
                <w:rFonts w:ascii="Book Antiqua" w:eastAsia="Times New Roman" w:hAnsi="Book Antiqua"/>
                <w:lang w:eastAsia="tr-TR"/>
              </w:rPr>
              <w:t xml:space="preserve">olon </w:t>
            </w:r>
            <w:r w:rsidR="00ED193D" w:rsidRPr="002956DC">
              <w:rPr>
                <w:rFonts w:ascii="Book Antiqua" w:eastAsia="Times New Roman" w:hAnsi="Book Antiqua"/>
                <w:lang w:eastAsia="tr-TR"/>
              </w:rPr>
              <w:t>r</w:t>
            </w:r>
            <w:r w:rsidRPr="002956DC">
              <w:rPr>
                <w:rFonts w:ascii="Book Antiqua" w:eastAsia="Times New Roman" w:hAnsi="Book Antiqua"/>
                <w:lang w:eastAsia="tr-TR"/>
              </w:rPr>
              <w:t>esection</w:t>
            </w:r>
          </w:p>
        </w:tc>
        <w:tc>
          <w:tcPr>
            <w:tcW w:w="412" w:type="pct"/>
            <w:shd w:val="clear" w:color="auto" w:fill="auto"/>
            <w:hideMark/>
          </w:tcPr>
          <w:p w14:paraId="12F16AF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52A1C4F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30D66B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542B069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11A80BC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3FAF13E8" w14:textId="77777777" w:rsidTr="00991CAD">
        <w:trPr>
          <w:trHeight w:hRule="exact" w:val="572"/>
          <w:jc w:val="center"/>
        </w:trPr>
        <w:tc>
          <w:tcPr>
            <w:tcW w:w="211" w:type="pct"/>
            <w:shd w:val="clear" w:color="auto" w:fill="auto"/>
            <w:hideMark/>
          </w:tcPr>
          <w:p w14:paraId="0AA4439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w:t>
            </w:r>
          </w:p>
        </w:tc>
        <w:tc>
          <w:tcPr>
            <w:tcW w:w="645" w:type="pct"/>
            <w:shd w:val="clear" w:color="auto" w:fill="auto"/>
            <w:hideMark/>
          </w:tcPr>
          <w:p w14:paraId="5AC18E8F"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4E86DF3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272DFD9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2A66AE6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403D546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BDBA2A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3FA983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2D7F4903" w14:textId="77777777" w:rsidTr="00991CAD">
        <w:trPr>
          <w:trHeight w:hRule="exact" w:val="566"/>
          <w:jc w:val="center"/>
        </w:trPr>
        <w:tc>
          <w:tcPr>
            <w:tcW w:w="211" w:type="pct"/>
            <w:shd w:val="clear" w:color="auto" w:fill="auto"/>
            <w:hideMark/>
          </w:tcPr>
          <w:p w14:paraId="3A9B8A8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7</w:t>
            </w:r>
          </w:p>
        </w:tc>
        <w:tc>
          <w:tcPr>
            <w:tcW w:w="645" w:type="pct"/>
            <w:shd w:val="clear" w:color="auto" w:fill="auto"/>
            <w:hideMark/>
          </w:tcPr>
          <w:p w14:paraId="7C1DBE9E"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1C26BD5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153A9BE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47AE87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A3431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3F69939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05023E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4E302B37" w14:textId="77777777" w:rsidTr="00991CAD">
        <w:trPr>
          <w:trHeight w:hRule="exact" w:val="574"/>
          <w:jc w:val="center"/>
        </w:trPr>
        <w:tc>
          <w:tcPr>
            <w:tcW w:w="211" w:type="pct"/>
            <w:shd w:val="clear" w:color="auto" w:fill="auto"/>
            <w:hideMark/>
          </w:tcPr>
          <w:p w14:paraId="0720D2F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8</w:t>
            </w:r>
          </w:p>
        </w:tc>
        <w:tc>
          <w:tcPr>
            <w:tcW w:w="645" w:type="pct"/>
            <w:shd w:val="clear" w:color="auto" w:fill="auto"/>
            <w:hideMark/>
          </w:tcPr>
          <w:p w14:paraId="114AA753"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7801E13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7B29A81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8223B5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44A7ED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8F11E4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524572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5FC9E43E" w14:textId="77777777" w:rsidTr="00991CAD">
        <w:trPr>
          <w:trHeight w:hRule="exact" w:val="1551"/>
          <w:jc w:val="center"/>
        </w:trPr>
        <w:tc>
          <w:tcPr>
            <w:tcW w:w="211" w:type="pct"/>
            <w:shd w:val="clear" w:color="auto" w:fill="auto"/>
            <w:hideMark/>
          </w:tcPr>
          <w:p w14:paraId="28F6B1B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9</w:t>
            </w:r>
          </w:p>
        </w:tc>
        <w:tc>
          <w:tcPr>
            <w:tcW w:w="645" w:type="pct"/>
            <w:shd w:val="clear" w:color="auto" w:fill="auto"/>
            <w:hideMark/>
          </w:tcPr>
          <w:p w14:paraId="1B0CF0C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Chronic </w:t>
            </w:r>
            <w:proofErr w:type="spellStart"/>
            <w:r w:rsidRPr="002956DC">
              <w:rPr>
                <w:rFonts w:ascii="Book Antiqua" w:eastAsia="Times New Roman" w:hAnsi="Book Antiqua"/>
                <w:lang w:eastAsia="tr-TR"/>
              </w:rPr>
              <w:t>Ap</w:t>
            </w:r>
            <w:proofErr w:type="spellEnd"/>
            <w:r w:rsidRPr="002956DC">
              <w:rPr>
                <w:rFonts w:ascii="Book Antiqua" w:eastAsia="Times New Roman" w:hAnsi="Book Antiqua"/>
                <w:lang w:eastAsia="tr-TR"/>
              </w:rPr>
              <w:t xml:space="preserve"> or </w:t>
            </w:r>
            <w:proofErr w:type="spellStart"/>
            <w:r w:rsidRPr="002956DC">
              <w:rPr>
                <w:rFonts w:ascii="Book Antiqua" w:eastAsia="Times New Roman" w:hAnsi="Book Antiqua"/>
                <w:lang w:eastAsia="tr-TR"/>
              </w:rPr>
              <w:t>mucocele</w:t>
            </w:r>
            <w:proofErr w:type="spellEnd"/>
            <w:r w:rsidRPr="002956DC">
              <w:rPr>
                <w:rFonts w:ascii="Book Antiqua" w:eastAsia="Times New Roman" w:hAnsi="Book Antiqua"/>
                <w:lang w:eastAsia="tr-TR"/>
              </w:rPr>
              <w:t xml:space="preserve"> </w:t>
            </w:r>
          </w:p>
        </w:tc>
        <w:tc>
          <w:tcPr>
            <w:tcW w:w="1313" w:type="pct"/>
            <w:shd w:val="clear" w:color="auto" w:fill="auto"/>
            <w:hideMark/>
          </w:tcPr>
          <w:p w14:paraId="5A7D013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08A38FE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05D4D90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5197A7C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420C784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736E0BD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40D69D4C" w14:textId="77777777" w:rsidTr="00991CAD">
        <w:trPr>
          <w:trHeight w:hRule="exact" w:val="671"/>
          <w:jc w:val="center"/>
        </w:trPr>
        <w:tc>
          <w:tcPr>
            <w:tcW w:w="211" w:type="pct"/>
            <w:vMerge w:val="restart"/>
            <w:shd w:val="clear" w:color="auto" w:fill="auto"/>
            <w:hideMark/>
          </w:tcPr>
          <w:p w14:paraId="5F45F8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10</w:t>
            </w:r>
          </w:p>
        </w:tc>
        <w:tc>
          <w:tcPr>
            <w:tcW w:w="645" w:type="pct"/>
            <w:shd w:val="clear" w:color="auto" w:fill="auto"/>
            <w:hideMark/>
          </w:tcPr>
          <w:p w14:paraId="1A6CD86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5CB7860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079D3F0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3688389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2EF465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06ADA9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2E4FA76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42EDB96E" w14:textId="77777777" w:rsidTr="00991CAD">
        <w:trPr>
          <w:trHeight w:hRule="exact" w:val="709"/>
          <w:jc w:val="center"/>
        </w:trPr>
        <w:tc>
          <w:tcPr>
            <w:tcW w:w="211" w:type="pct"/>
            <w:vMerge/>
            <w:shd w:val="clear" w:color="auto" w:fill="auto"/>
            <w:hideMark/>
          </w:tcPr>
          <w:p w14:paraId="045D35E5"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06E93809"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C175A5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66F1370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4ED92B0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7C54DF2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F01775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64C29D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5AF1B666" w14:textId="77777777" w:rsidTr="00991CAD">
        <w:trPr>
          <w:trHeight w:hRule="exact" w:val="705"/>
          <w:jc w:val="center"/>
        </w:trPr>
        <w:tc>
          <w:tcPr>
            <w:tcW w:w="211" w:type="pct"/>
            <w:shd w:val="clear" w:color="auto" w:fill="auto"/>
            <w:hideMark/>
          </w:tcPr>
          <w:p w14:paraId="34EF7DC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11</w:t>
            </w:r>
          </w:p>
        </w:tc>
        <w:tc>
          <w:tcPr>
            <w:tcW w:w="645" w:type="pct"/>
            <w:shd w:val="clear" w:color="auto" w:fill="auto"/>
            <w:hideMark/>
          </w:tcPr>
          <w:p w14:paraId="62B882A5"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5B78E7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4863965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2F8AB8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7E2871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48648B6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4444AA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27F55D9D" w14:textId="77777777" w:rsidTr="00991CAD">
        <w:trPr>
          <w:trHeight w:hRule="exact" w:val="559"/>
          <w:jc w:val="center"/>
        </w:trPr>
        <w:tc>
          <w:tcPr>
            <w:tcW w:w="211" w:type="pct"/>
            <w:shd w:val="clear" w:color="auto" w:fill="auto"/>
            <w:hideMark/>
          </w:tcPr>
          <w:p w14:paraId="05EF41F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w:t>
            </w:r>
          </w:p>
        </w:tc>
        <w:tc>
          <w:tcPr>
            <w:tcW w:w="645" w:type="pct"/>
            <w:shd w:val="clear" w:color="auto" w:fill="auto"/>
            <w:hideMark/>
          </w:tcPr>
          <w:p w14:paraId="46C1A10D" w14:textId="2041B661"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w:t>
            </w:r>
            <w:r w:rsidR="00CF5C94">
              <w:rPr>
                <w:rFonts w:ascii="Book Antiqua" w:eastAsia="Times New Roman" w:hAnsi="Book Antiqua"/>
                <w:lang w:eastAsia="tr-TR"/>
              </w:rPr>
              <w:t>A</w:t>
            </w:r>
            <w:r w:rsidRPr="002956DC">
              <w:rPr>
                <w:rFonts w:ascii="Book Antiqua" w:eastAsia="Times New Roman" w:hAnsi="Book Antiqua"/>
                <w:lang w:eastAsia="tr-TR"/>
              </w:rPr>
              <w:t>p</w:t>
            </w:r>
            <w:proofErr w:type="spellEnd"/>
          </w:p>
        </w:tc>
        <w:tc>
          <w:tcPr>
            <w:tcW w:w="1313" w:type="pct"/>
            <w:shd w:val="clear" w:color="auto" w:fill="auto"/>
            <w:hideMark/>
          </w:tcPr>
          <w:p w14:paraId="0D4C5C2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4577CAE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1FB033D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45C0DDB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1305F0C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65F2A01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0EBA5CDE" w14:textId="77777777" w:rsidTr="00991CAD">
        <w:trPr>
          <w:trHeight w:hRule="exact" w:val="708"/>
          <w:jc w:val="center"/>
        </w:trPr>
        <w:tc>
          <w:tcPr>
            <w:tcW w:w="211" w:type="pct"/>
            <w:shd w:val="clear" w:color="auto" w:fill="auto"/>
            <w:hideMark/>
          </w:tcPr>
          <w:p w14:paraId="0B152B2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w:t>
            </w:r>
          </w:p>
        </w:tc>
        <w:tc>
          <w:tcPr>
            <w:tcW w:w="645" w:type="pct"/>
            <w:shd w:val="clear" w:color="auto" w:fill="auto"/>
            <w:hideMark/>
          </w:tcPr>
          <w:p w14:paraId="462525D9"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1A29D5E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51FF606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4D22EBD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4FBEAAC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60AAE1B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16A3387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528204CF" w14:textId="77777777" w:rsidTr="00991CAD">
        <w:trPr>
          <w:trHeight w:hRule="exact" w:val="601"/>
          <w:jc w:val="center"/>
        </w:trPr>
        <w:tc>
          <w:tcPr>
            <w:tcW w:w="211" w:type="pct"/>
            <w:shd w:val="clear" w:color="auto" w:fill="auto"/>
            <w:hideMark/>
          </w:tcPr>
          <w:p w14:paraId="1E895B2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14</w:t>
            </w:r>
          </w:p>
        </w:tc>
        <w:tc>
          <w:tcPr>
            <w:tcW w:w="645" w:type="pct"/>
            <w:shd w:val="clear" w:color="auto" w:fill="auto"/>
            <w:hideMark/>
          </w:tcPr>
          <w:p w14:paraId="167A00D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617E271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3FAF97E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4E62F88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45E5C9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1B7DBCD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41C2354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44EBEC2" w14:textId="77777777" w:rsidTr="00991CAD">
        <w:trPr>
          <w:trHeight w:hRule="exact" w:val="708"/>
          <w:jc w:val="center"/>
        </w:trPr>
        <w:tc>
          <w:tcPr>
            <w:tcW w:w="211" w:type="pct"/>
            <w:shd w:val="clear" w:color="auto" w:fill="auto"/>
            <w:hideMark/>
          </w:tcPr>
          <w:p w14:paraId="60FF5F4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15</w:t>
            </w:r>
          </w:p>
        </w:tc>
        <w:tc>
          <w:tcPr>
            <w:tcW w:w="645" w:type="pct"/>
            <w:shd w:val="clear" w:color="auto" w:fill="auto"/>
            <w:hideMark/>
          </w:tcPr>
          <w:p w14:paraId="3FF6033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5BE68DE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Right hemicolectomy</w:t>
            </w:r>
          </w:p>
        </w:tc>
        <w:tc>
          <w:tcPr>
            <w:tcW w:w="412" w:type="pct"/>
            <w:shd w:val="clear" w:color="auto" w:fill="auto"/>
            <w:hideMark/>
          </w:tcPr>
          <w:p w14:paraId="36DEBBD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19D9410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3E9FC70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12A29D6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37D2DB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567CAFD5" w14:textId="77777777" w:rsidTr="00991CAD">
        <w:trPr>
          <w:trHeight w:hRule="exact" w:val="718"/>
          <w:jc w:val="center"/>
        </w:trPr>
        <w:tc>
          <w:tcPr>
            <w:tcW w:w="211" w:type="pct"/>
            <w:shd w:val="clear" w:color="auto" w:fill="auto"/>
            <w:hideMark/>
          </w:tcPr>
          <w:p w14:paraId="0BF9020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16</w:t>
            </w:r>
          </w:p>
        </w:tc>
        <w:tc>
          <w:tcPr>
            <w:tcW w:w="645" w:type="pct"/>
            <w:shd w:val="clear" w:color="auto" w:fill="auto"/>
            <w:hideMark/>
          </w:tcPr>
          <w:p w14:paraId="6AD08403"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5C65586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36FC73A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DEDB58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3597FB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4B85657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5793A70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642B5F39" w14:textId="77777777" w:rsidTr="00991CAD">
        <w:trPr>
          <w:trHeight w:hRule="exact" w:val="1125"/>
          <w:jc w:val="center"/>
        </w:trPr>
        <w:tc>
          <w:tcPr>
            <w:tcW w:w="211" w:type="pct"/>
            <w:shd w:val="clear" w:color="auto" w:fill="auto"/>
            <w:hideMark/>
          </w:tcPr>
          <w:p w14:paraId="08725FD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17</w:t>
            </w:r>
          </w:p>
        </w:tc>
        <w:tc>
          <w:tcPr>
            <w:tcW w:w="645" w:type="pct"/>
            <w:shd w:val="clear" w:color="auto" w:fill="auto"/>
            <w:hideMark/>
          </w:tcPr>
          <w:p w14:paraId="26D460D4"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C9359B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Right hemicolectomy + ileostomy</w:t>
            </w:r>
          </w:p>
        </w:tc>
        <w:tc>
          <w:tcPr>
            <w:tcW w:w="412" w:type="pct"/>
            <w:shd w:val="clear" w:color="auto" w:fill="auto"/>
            <w:hideMark/>
          </w:tcPr>
          <w:p w14:paraId="7BE4A95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E42AC0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ECF696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660A955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F10020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2CFE839A" w14:textId="77777777" w:rsidTr="00991CAD">
        <w:trPr>
          <w:trHeight w:hRule="exact" w:val="858"/>
          <w:jc w:val="center"/>
        </w:trPr>
        <w:tc>
          <w:tcPr>
            <w:tcW w:w="211" w:type="pct"/>
            <w:shd w:val="clear" w:color="auto" w:fill="auto"/>
            <w:hideMark/>
          </w:tcPr>
          <w:p w14:paraId="6EF0F7E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18</w:t>
            </w:r>
          </w:p>
        </w:tc>
        <w:tc>
          <w:tcPr>
            <w:tcW w:w="645" w:type="pct"/>
            <w:shd w:val="clear" w:color="auto" w:fill="auto"/>
            <w:hideMark/>
          </w:tcPr>
          <w:p w14:paraId="2D625B57"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156E1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6D276D8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1CA2127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10AA1B4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68E5E67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6C70B0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6A074431" w14:textId="77777777" w:rsidTr="00991CAD">
        <w:trPr>
          <w:trHeight w:hRule="exact" w:val="700"/>
          <w:jc w:val="center"/>
        </w:trPr>
        <w:tc>
          <w:tcPr>
            <w:tcW w:w="211" w:type="pct"/>
            <w:shd w:val="clear" w:color="auto" w:fill="auto"/>
            <w:hideMark/>
          </w:tcPr>
          <w:p w14:paraId="3B0B7B0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w:t>
            </w:r>
          </w:p>
        </w:tc>
        <w:tc>
          <w:tcPr>
            <w:tcW w:w="645" w:type="pct"/>
            <w:shd w:val="clear" w:color="auto" w:fill="auto"/>
            <w:hideMark/>
          </w:tcPr>
          <w:p w14:paraId="427C3581"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Mucocele</w:t>
            </w:r>
            <w:proofErr w:type="spellEnd"/>
          </w:p>
        </w:tc>
        <w:tc>
          <w:tcPr>
            <w:tcW w:w="1313" w:type="pct"/>
            <w:shd w:val="clear" w:color="auto" w:fill="auto"/>
            <w:hideMark/>
          </w:tcPr>
          <w:p w14:paraId="321D6DE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Ileocecal resection</w:t>
            </w:r>
          </w:p>
        </w:tc>
        <w:tc>
          <w:tcPr>
            <w:tcW w:w="412" w:type="pct"/>
            <w:shd w:val="clear" w:color="auto" w:fill="auto"/>
            <w:hideMark/>
          </w:tcPr>
          <w:p w14:paraId="2E0E212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6F1B37D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0239854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3B9BBC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76648E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30567974" w14:textId="77777777" w:rsidTr="00991CAD">
        <w:trPr>
          <w:trHeight w:hRule="exact" w:val="722"/>
          <w:jc w:val="center"/>
        </w:trPr>
        <w:tc>
          <w:tcPr>
            <w:tcW w:w="211" w:type="pct"/>
            <w:shd w:val="clear" w:color="auto" w:fill="auto"/>
            <w:hideMark/>
          </w:tcPr>
          <w:p w14:paraId="33D0053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w:t>
            </w:r>
          </w:p>
        </w:tc>
        <w:tc>
          <w:tcPr>
            <w:tcW w:w="645" w:type="pct"/>
            <w:shd w:val="clear" w:color="auto" w:fill="auto"/>
            <w:hideMark/>
          </w:tcPr>
          <w:p w14:paraId="4E63BFCE"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63C2129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2750BD2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5F75F3E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4B1C057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D09B64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48A3007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6F12573D" w14:textId="77777777" w:rsidTr="00991CAD">
        <w:trPr>
          <w:trHeight w:hRule="exact" w:val="426"/>
          <w:jc w:val="center"/>
        </w:trPr>
        <w:tc>
          <w:tcPr>
            <w:tcW w:w="211" w:type="pct"/>
            <w:shd w:val="clear" w:color="auto" w:fill="auto"/>
            <w:hideMark/>
          </w:tcPr>
          <w:p w14:paraId="007E19E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21</w:t>
            </w:r>
          </w:p>
        </w:tc>
        <w:tc>
          <w:tcPr>
            <w:tcW w:w="645" w:type="pct"/>
            <w:shd w:val="clear" w:color="auto" w:fill="auto"/>
            <w:hideMark/>
          </w:tcPr>
          <w:p w14:paraId="00B486B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289FEAA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19F8D58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7A25501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047F281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1D32ABF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BFCDF6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0091E650" w14:textId="77777777" w:rsidTr="00991CAD">
        <w:trPr>
          <w:trHeight w:hRule="exact" w:val="993"/>
          <w:jc w:val="center"/>
        </w:trPr>
        <w:tc>
          <w:tcPr>
            <w:tcW w:w="211" w:type="pct"/>
            <w:shd w:val="clear" w:color="auto" w:fill="auto"/>
            <w:hideMark/>
          </w:tcPr>
          <w:p w14:paraId="2DA9B88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lastRenderedPageBreak/>
              <w:t>22</w:t>
            </w:r>
          </w:p>
        </w:tc>
        <w:tc>
          <w:tcPr>
            <w:tcW w:w="645" w:type="pct"/>
            <w:shd w:val="clear" w:color="auto" w:fill="auto"/>
            <w:hideMark/>
          </w:tcPr>
          <w:p w14:paraId="6319903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66BED1D7" w14:textId="014486B9" w:rsidR="00092E27" w:rsidRPr="002956DC" w:rsidRDefault="00092E27" w:rsidP="00A8524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Right hemicolectomy</w:t>
            </w:r>
            <w:r w:rsidR="00B02A57">
              <w:rPr>
                <w:rFonts w:ascii="Book Antiqua" w:eastAsia="Times New Roman" w:hAnsi="Book Antiqua"/>
                <w:lang w:eastAsia="tr-TR"/>
              </w:rPr>
              <w:t xml:space="preserve"> </w:t>
            </w:r>
            <w:r w:rsidRPr="002956DC">
              <w:rPr>
                <w:rFonts w:ascii="Book Antiqua" w:eastAsia="Times New Roman" w:hAnsi="Book Antiqua"/>
                <w:lang w:eastAsia="tr-TR"/>
              </w:rPr>
              <w:t>+ right ne</w:t>
            </w:r>
            <w:r w:rsidR="00A8524B">
              <w:rPr>
                <w:rFonts w:ascii="Book Antiqua" w:eastAsia="Times New Roman" w:hAnsi="Book Antiqua"/>
                <w:lang w:eastAsia="tr-TR"/>
              </w:rPr>
              <w:t>phr</w:t>
            </w:r>
            <w:r w:rsidRPr="002956DC">
              <w:rPr>
                <w:rFonts w:ascii="Book Antiqua" w:eastAsia="Times New Roman" w:hAnsi="Book Antiqua"/>
                <w:lang w:eastAsia="tr-TR"/>
              </w:rPr>
              <w:t>ectomy</w:t>
            </w:r>
            <w:r w:rsidR="00B02A57">
              <w:rPr>
                <w:rFonts w:ascii="Book Antiqua" w:eastAsia="Times New Roman" w:hAnsi="Book Antiqua"/>
                <w:lang w:eastAsia="tr-TR"/>
              </w:rPr>
              <w:t xml:space="preserve"> </w:t>
            </w:r>
            <w:r w:rsidRPr="002956DC">
              <w:rPr>
                <w:rFonts w:ascii="Book Antiqua" w:eastAsia="Times New Roman" w:hAnsi="Book Antiqua"/>
                <w:lang w:eastAsia="tr-TR"/>
              </w:rPr>
              <w:t>+ oophorectomy</w:t>
            </w:r>
          </w:p>
        </w:tc>
        <w:tc>
          <w:tcPr>
            <w:tcW w:w="412" w:type="pct"/>
            <w:shd w:val="clear" w:color="auto" w:fill="auto"/>
            <w:hideMark/>
          </w:tcPr>
          <w:p w14:paraId="41851DF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2ADB660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3DE6A19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3D2FA4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FD81B0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21D03FC2" w14:textId="77777777" w:rsidTr="00991CAD">
        <w:trPr>
          <w:trHeight w:hRule="exact" w:val="557"/>
          <w:jc w:val="center"/>
        </w:trPr>
        <w:tc>
          <w:tcPr>
            <w:tcW w:w="211" w:type="pct"/>
            <w:shd w:val="clear" w:color="auto" w:fill="auto"/>
            <w:hideMark/>
          </w:tcPr>
          <w:p w14:paraId="783D4DD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23</w:t>
            </w:r>
          </w:p>
        </w:tc>
        <w:tc>
          <w:tcPr>
            <w:tcW w:w="645" w:type="pct"/>
            <w:shd w:val="clear" w:color="auto" w:fill="auto"/>
            <w:hideMark/>
          </w:tcPr>
          <w:p w14:paraId="62DF6B6C"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028F67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2E83D9B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134535C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612DC2E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339AF20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A44F0A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2EDBD579" w14:textId="77777777" w:rsidTr="00991CAD">
        <w:trPr>
          <w:trHeight w:hRule="exact" w:val="848"/>
          <w:jc w:val="center"/>
        </w:trPr>
        <w:tc>
          <w:tcPr>
            <w:tcW w:w="211" w:type="pct"/>
            <w:shd w:val="clear" w:color="auto" w:fill="auto"/>
            <w:hideMark/>
          </w:tcPr>
          <w:p w14:paraId="4D2AC53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24</w:t>
            </w:r>
          </w:p>
        </w:tc>
        <w:tc>
          <w:tcPr>
            <w:tcW w:w="645" w:type="pct"/>
            <w:shd w:val="clear" w:color="auto" w:fill="auto"/>
            <w:hideMark/>
          </w:tcPr>
          <w:p w14:paraId="7CDC198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Colitis of cecum</w:t>
            </w:r>
          </w:p>
        </w:tc>
        <w:tc>
          <w:tcPr>
            <w:tcW w:w="1313" w:type="pct"/>
            <w:shd w:val="clear" w:color="auto" w:fill="auto"/>
            <w:hideMark/>
          </w:tcPr>
          <w:p w14:paraId="22CD493C" w14:textId="57D495FD"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Right </w:t>
            </w:r>
            <w:r w:rsidR="00CB0EBE" w:rsidRPr="002956DC">
              <w:rPr>
                <w:rFonts w:ascii="Book Antiqua" w:eastAsia="Times New Roman" w:hAnsi="Book Antiqua"/>
                <w:lang w:eastAsia="tr-TR"/>
              </w:rPr>
              <w:t>h</w:t>
            </w:r>
            <w:r w:rsidRPr="002956DC">
              <w:rPr>
                <w:rFonts w:ascii="Book Antiqua" w:eastAsia="Times New Roman" w:hAnsi="Book Antiqua"/>
                <w:lang w:eastAsia="tr-TR"/>
              </w:rPr>
              <w:t>emicolectomy</w:t>
            </w:r>
          </w:p>
        </w:tc>
        <w:tc>
          <w:tcPr>
            <w:tcW w:w="412" w:type="pct"/>
            <w:shd w:val="clear" w:color="auto" w:fill="auto"/>
            <w:hideMark/>
          </w:tcPr>
          <w:p w14:paraId="387F44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058553C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66EAEA6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5D2F62B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7DEAAC2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60B9D1BC" w14:textId="77777777" w:rsidTr="00991CAD">
        <w:trPr>
          <w:trHeight w:hRule="exact" w:val="645"/>
          <w:jc w:val="center"/>
        </w:trPr>
        <w:tc>
          <w:tcPr>
            <w:tcW w:w="211" w:type="pct"/>
            <w:vMerge w:val="restart"/>
            <w:shd w:val="clear" w:color="auto" w:fill="auto"/>
            <w:hideMark/>
          </w:tcPr>
          <w:p w14:paraId="4299538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25</w:t>
            </w:r>
          </w:p>
        </w:tc>
        <w:tc>
          <w:tcPr>
            <w:tcW w:w="645" w:type="pct"/>
            <w:shd w:val="clear" w:color="auto" w:fill="auto"/>
            <w:hideMark/>
          </w:tcPr>
          <w:p w14:paraId="0F255FD2"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27D9BA9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66D8927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1D76D37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29C457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021C50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A8FFBC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C97B235" w14:textId="77777777" w:rsidTr="00991CAD">
        <w:trPr>
          <w:trHeight w:hRule="exact" w:val="568"/>
          <w:jc w:val="center"/>
        </w:trPr>
        <w:tc>
          <w:tcPr>
            <w:tcW w:w="211" w:type="pct"/>
            <w:vMerge/>
            <w:shd w:val="clear" w:color="auto" w:fill="auto"/>
            <w:hideMark/>
          </w:tcPr>
          <w:p w14:paraId="53B00318"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22739BD8"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482E651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36E80E7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7F8014D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6FAD6B7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6B0117A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23F4ACD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52FA43C9" w14:textId="77777777" w:rsidTr="00991CAD">
        <w:trPr>
          <w:trHeight w:hRule="exact" w:val="562"/>
          <w:jc w:val="center"/>
        </w:trPr>
        <w:tc>
          <w:tcPr>
            <w:tcW w:w="211" w:type="pct"/>
            <w:vMerge/>
            <w:shd w:val="clear" w:color="auto" w:fill="auto"/>
            <w:hideMark/>
          </w:tcPr>
          <w:p w14:paraId="629C8FFE"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2B4CDD1D"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ECB733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1E0F91A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5653352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512B7E5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C9BF4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60D301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48C4F325" w14:textId="77777777" w:rsidTr="00991CAD">
        <w:trPr>
          <w:trHeight w:hRule="exact" w:val="454"/>
          <w:jc w:val="center"/>
        </w:trPr>
        <w:tc>
          <w:tcPr>
            <w:tcW w:w="211" w:type="pct"/>
            <w:vMerge/>
            <w:shd w:val="clear" w:color="auto" w:fill="auto"/>
            <w:hideMark/>
          </w:tcPr>
          <w:p w14:paraId="66074BA9"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40EE83D6"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194482B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74581F8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73BEE8A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DEFD0F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4316C0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270A149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6A6A8ABB" w14:textId="77777777" w:rsidTr="00991CAD">
        <w:trPr>
          <w:trHeight w:hRule="exact" w:val="454"/>
          <w:jc w:val="center"/>
        </w:trPr>
        <w:tc>
          <w:tcPr>
            <w:tcW w:w="211" w:type="pct"/>
            <w:vMerge/>
            <w:shd w:val="clear" w:color="auto" w:fill="auto"/>
            <w:hideMark/>
          </w:tcPr>
          <w:p w14:paraId="46B0A9CF"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026F3C1A"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0061530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30BA825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7E26414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1CA3F56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90B10F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1896C0A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207BA48" w14:textId="77777777" w:rsidTr="00991CAD">
        <w:trPr>
          <w:trHeight w:hRule="exact" w:val="454"/>
          <w:jc w:val="center"/>
        </w:trPr>
        <w:tc>
          <w:tcPr>
            <w:tcW w:w="211" w:type="pct"/>
            <w:vMerge/>
            <w:shd w:val="clear" w:color="auto" w:fill="auto"/>
            <w:hideMark/>
          </w:tcPr>
          <w:p w14:paraId="145918A1"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39129328"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18A447F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716A824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1E1602E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4D79B7C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18C03B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376723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BE93556" w14:textId="77777777" w:rsidTr="00991CAD">
        <w:trPr>
          <w:trHeight w:hRule="exact" w:val="454"/>
          <w:jc w:val="center"/>
        </w:trPr>
        <w:tc>
          <w:tcPr>
            <w:tcW w:w="211" w:type="pct"/>
            <w:vMerge/>
            <w:shd w:val="clear" w:color="auto" w:fill="auto"/>
            <w:hideMark/>
          </w:tcPr>
          <w:p w14:paraId="2D825F5B"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7D9101F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Subacute </w:t>
            </w:r>
            <w:proofErr w:type="spellStart"/>
            <w:r w:rsidRPr="002956DC">
              <w:rPr>
                <w:rFonts w:ascii="Book Antiqua" w:eastAsia="Times New Roman" w:hAnsi="Book Antiqua"/>
                <w:lang w:eastAsia="tr-TR"/>
              </w:rPr>
              <w:t>AAp</w:t>
            </w:r>
            <w:proofErr w:type="spellEnd"/>
            <w:r w:rsidRPr="002956DC">
              <w:rPr>
                <w:rFonts w:ascii="Book Antiqua" w:eastAsia="Times New Roman" w:hAnsi="Book Antiqua"/>
                <w:lang w:eastAsia="tr-TR"/>
              </w:rPr>
              <w:t>.</w:t>
            </w:r>
          </w:p>
        </w:tc>
        <w:tc>
          <w:tcPr>
            <w:tcW w:w="1313" w:type="pct"/>
            <w:shd w:val="clear" w:color="auto" w:fill="auto"/>
            <w:hideMark/>
          </w:tcPr>
          <w:p w14:paraId="3F06689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73E7DB8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20DE708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108F25B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EA7767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9786C8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3B00579" w14:textId="77777777" w:rsidTr="00991CAD">
        <w:trPr>
          <w:trHeight w:hRule="exact" w:val="454"/>
          <w:jc w:val="center"/>
        </w:trPr>
        <w:tc>
          <w:tcPr>
            <w:tcW w:w="211" w:type="pct"/>
            <w:vMerge/>
            <w:shd w:val="clear" w:color="auto" w:fill="auto"/>
            <w:hideMark/>
          </w:tcPr>
          <w:p w14:paraId="3CB01576"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4A34150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Subacute </w:t>
            </w:r>
            <w:proofErr w:type="spellStart"/>
            <w:r w:rsidRPr="002956DC">
              <w:rPr>
                <w:rFonts w:ascii="Book Antiqua" w:eastAsia="Times New Roman" w:hAnsi="Book Antiqua"/>
                <w:lang w:eastAsia="tr-TR"/>
              </w:rPr>
              <w:t>AAp</w:t>
            </w:r>
            <w:proofErr w:type="spellEnd"/>
            <w:r w:rsidRPr="002956DC">
              <w:rPr>
                <w:rFonts w:ascii="Book Antiqua" w:eastAsia="Times New Roman" w:hAnsi="Book Antiqua"/>
                <w:lang w:eastAsia="tr-TR"/>
              </w:rPr>
              <w:t>.</w:t>
            </w:r>
          </w:p>
        </w:tc>
        <w:tc>
          <w:tcPr>
            <w:tcW w:w="1313" w:type="pct"/>
            <w:shd w:val="clear" w:color="auto" w:fill="auto"/>
            <w:hideMark/>
          </w:tcPr>
          <w:p w14:paraId="4B177A1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5EB4C32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57AFFC2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1569FCA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1E0D5B6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178004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4F9A9C6" w14:textId="77777777" w:rsidTr="00991CAD">
        <w:trPr>
          <w:trHeight w:hRule="exact" w:val="454"/>
          <w:jc w:val="center"/>
        </w:trPr>
        <w:tc>
          <w:tcPr>
            <w:tcW w:w="211" w:type="pct"/>
            <w:shd w:val="clear" w:color="auto" w:fill="auto"/>
            <w:hideMark/>
          </w:tcPr>
          <w:p w14:paraId="42CEF70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26</w:t>
            </w:r>
          </w:p>
        </w:tc>
        <w:tc>
          <w:tcPr>
            <w:tcW w:w="645" w:type="pct"/>
            <w:shd w:val="clear" w:color="auto" w:fill="auto"/>
            <w:hideMark/>
          </w:tcPr>
          <w:p w14:paraId="18E8C275"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478CB5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191D6B0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189EA0C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188B2B4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2E08A1C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1C333EB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0AF78850" w14:textId="77777777" w:rsidTr="00991CAD">
        <w:trPr>
          <w:trHeight w:hRule="exact" w:val="454"/>
          <w:jc w:val="center"/>
        </w:trPr>
        <w:tc>
          <w:tcPr>
            <w:tcW w:w="211" w:type="pct"/>
            <w:shd w:val="clear" w:color="auto" w:fill="auto"/>
            <w:hideMark/>
          </w:tcPr>
          <w:p w14:paraId="28F3131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27</w:t>
            </w:r>
          </w:p>
        </w:tc>
        <w:tc>
          <w:tcPr>
            <w:tcW w:w="645" w:type="pct"/>
            <w:shd w:val="clear" w:color="auto" w:fill="auto"/>
            <w:hideMark/>
          </w:tcPr>
          <w:p w14:paraId="102FD3B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15DABB9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035BB06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6F8C294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6F176C6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0A71B8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5D9434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3B0C39A0" w14:textId="77777777" w:rsidTr="00991CAD">
        <w:trPr>
          <w:trHeight w:hRule="exact" w:val="454"/>
          <w:jc w:val="center"/>
        </w:trPr>
        <w:tc>
          <w:tcPr>
            <w:tcW w:w="211" w:type="pct"/>
            <w:vMerge w:val="restart"/>
            <w:shd w:val="clear" w:color="auto" w:fill="auto"/>
            <w:hideMark/>
          </w:tcPr>
          <w:p w14:paraId="5535266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28</w:t>
            </w:r>
          </w:p>
        </w:tc>
        <w:tc>
          <w:tcPr>
            <w:tcW w:w="645" w:type="pct"/>
            <w:shd w:val="clear" w:color="auto" w:fill="auto"/>
            <w:hideMark/>
          </w:tcPr>
          <w:p w14:paraId="730EFFE0"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217B390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0F467B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1E0E405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3C8323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23C0AB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64736C3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103BA84E" w14:textId="77777777" w:rsidTr="00991CAD">
        <w:trPr>
          <w:trHeight w:hRule="exact" w:val="454"/>
          <w:jc w:val="center"/>
        </w:trPr>
        <w:tc>
          <w:tcPr>
            <w:tcW w:w="211" w:type="pct"/>
            <w:vMerge/>
            <w:shd w:val="clear" w:color="auto" w:fill="auto"/>
            <w:hideMark/>
          </w:tcPr>
          <w:p w14:paraId="5F0B8451"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57E0056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483CCC9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5F8173D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0446587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19BCF17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0888EC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11DAC17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77BD47AA" w14:textId="77777777" w:rsidTr="00991CAD">
        <w:trPr>
          <w:trHeight w:hRule="exact" w:val="454"/>
          <w:jc w:val="center"/>
        </w:trPr>
        <w:tc>
          <w:tcPr>
            <w:tcW w:w="211" w:type="pct"/>
            <w:shd w:val="clear" w:color="auto" w:fill="auto"/>
            <w:hideMark/>
          </w:tcPr>
          <w:p w14:paraId="5BB4634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645" w:type="pct"/>
            <w:shd w:val="clear" w:color="auto" w:fill="auto"/>
            <w:hideMark/>
          </w:tcPr>
          <w:p w14:paraId="32529AE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Fistula</w:t>
            </w:r>
          </w:p>
        </w:tc>
        <w:tc>
          <w:tcPr>
            <w:tcW w:w="1313" w:type="pct"/>
            <w:shd w:val="clear" w:color="auto" w:fill="auto"/>
            <w:hideMark/>
          </w:tcPr>
          <w:p w14:paraId="260DD0A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7B09B79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3ED4BC1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024002F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6CBD897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E4EFFE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bl>
    <w:p w14:paraId="3EB56327" w14:textId="3B5338CF" w:rsidR="00794697" w:rsidRPr="002956DC" w:rsidRDefault="00794697" w:rsidP="002956DC">
      <w:pPr>
        <w:spacing w:line="360" w:lineRule="auto"/>
        <w:jc w:val="both"/>
        <w:rPr>
          <w:rFonts w:ascii="Book Antiqua" w:hAnsi="Book Antiqua"/>
        </w:rPr>
      </w:pPr>
    </w:p>
    <w:sectPr w:rsidR="00794697" w:rsidRPr="002956DC" w:rsidSect="00092E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99DDE" w14:textId="77777777" w:rsidR="00B67436" w:rsidRDefault="00B67436" w:rsidP="00F307DF">
      <w:r>
        <w:separator/>
      </w:r>
    </w:p>
  </w:endnote>
  <w:endnote w:type="continuationSeparator" w:id="0">
    <w:p w14:paraId="74838C83" w14:textId="77777777" w:rsidR="00B67436" w:rsidRDefault="00B67436" w:rsidP="00F3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E76DA" w14:textId="77777777" w:rsidR="004C3641" w:rsidRPr="00F307DF" w:rsidRDefault="004C3641" w:rsidP="00F307DF">
    <w:pPr>
      <w:pStyle w:val="Footer"/>
      <w:jc w:val="right"/>
      <w:rPr>
        <w:rFonts w:ascii="Book Antiqua" w:hAnsi="Book Antiqua"/>
        <w:color w:val="000000" w:themeColor="text1"/>
        <w:sz w:val="24"/>
        <w:szCs w:val="24"/>
      </w:rPr>
    </w:pPr>
    <w:r w:rsidRPr="00F307DF">
      <w:rPr>
        <w:rFonts w:ascii="Book Antiqua" w:hAnsi="Book Antiqua"/>
        <w:color w:val="000000" w:themeColor="text1"/>
        <w:sz w:val="24"/>
        <w:szCs w:val="24"/>
        <w:lang w:val="zh-CN" w:eastAsia="zh-CN"/>
      </w:rPr>
      <w:t xml:space="preserve"> </w:t>
    </w:r>
    <w:r w:rsidRPr="00F307DF">
      <w:rPr>
        <w:rFonts w:ascii="Book Antiqua" w:hAnsi="Book Antiqua"/>
        <w:color w:val="000000" w:themeColor="text1"/>
        <w:sz w:val="24"/>
        <w:szCs w:val="24"/>
      </w:rPr>
      <w:fldChar w:fldCharType="begin"/>
    </w:r>
    <w:r w:rsidRPr="00F307DF">
      <w:rPr>
        <w:rFonts w:ascii="Book Antiqua" w:hAnsi="Book Antiqua"/>
        <w:color w:val="000000" w:themeColor="text1"/>
        <w:sz w:val="24"/>
        <w:szCs w:val="24"/>
      </w:rPr>
      <w:instrText>PAGE  \* Arabic  \* MERGEFORMAT</w:instrText>
    </w:r>
    <w:r w:rsidRPr="00F307DF">
      <w:rPr>
        <w:rFonts w:ascii="Book Antiqua" w:hAnsi="Book Antiqua"/>
        <w:color w:val="000000" w:themeColor="text1"/>
        <w:sz w:val="24"/>
        <w:szCs w:val="24"/>
      </w:rPr>
      <w:fldChar w:fldCharType="separate"/>
    </w:r>
    <w:r w:rsidR="006E0DD1" w:rsidRPr="006E0DD1">
      <w:rPr>
        <w:rFonts w:ascii="Book Antiqua" w:hAnsi="Book Antiqua"/>
        <w:color w:val="000000" w:themeColor="text1"/>
        <w:sz w:val="24"/>
        <w:szCs w:val="24"/>
        <w:lang w:val="zh-CN" w:eastAsia="zh-CN"/>
      </w:rPr>
      <w:t>1</w:t>
    </w:r>
    <w:r w:rsidRPr="00F307DF">
      <w:rPr>
        <w:rFonts w:ascii="Book Antiqua" w:hAnsi="Book Antiqua"/>
        <w:color w:val="000000" w:themeColor="text1"/>
        <w:sz w:val="24"/>
        <w:szCs w:val="24"/>
      </w:rPr>
      <w:fldChar w:fldCharType="end"/>
    </w:r>
    <w:r w:rsidRPr="00F307DF">
      <w:rPr>
        <w:rFonts w:ascii="Book Antiqua" w:hAnsi="Book Antiqua"/>
        <w:color w:val="000000" w:themeColor="text1"/>
        <w:sz w:val="24"/>
        <w:szCs w:val="24"/>
        <w:lang w:val="zh-CN" w:eastAsia="zh-CN"/>
      </w:rPr>
      <w:t xml:space="preserve"> / </w:t>
    </w:r>
    <w:r w:rsidRPr="00F307DF">
      <w:rPr>
        <w:rFonts w:ascii="Book Antiqua" w:hAnsi="Book Antiqua"/>
        <w:color w:val="000000" w:themeColor="text1"/>
        <w:sz w:val="24"/>
        <w:szCs w:val="24"/>
      </w:rPr>
      <w:fldChar w:fldCharType="begin"/>
    </w:r>
    <w:r w:rsidRPr="00F307DF">
      <w:rPr>
        <w:rFonts w:ascii="Book Antiqua" w:hAnsi="Book Antiqua"/>
        <w:color w:val="000000" w:themeColor="text1"/>
        <w:sz w:val="24"/>
        <w:szCs w:val="24"/>
      </w:rPr>
      <w:instrText>NUMPAGES  \* Arabic  \* MERGEFORMAT</w:instrText>
    </w:r>
    <w:r w:rsidRPr="00F307DF">
      <w:rPr>
        <w:rFonts w:ascii="Book Antiqua" w:hAnsi="Book Antiqua"/>
        <w:color w:val="000000" w:themeColor="text1"/>
        <w:sz w:val="24"/>
        <w:szCs w:val="24"/>
      </w:rPr>
      <w:fldChar w:fldCharType="separate"/>
    </w:r>
    <w:r w:rsidR="006E0DD1" w:rsidRPr="006E0DD1">
      <w:rPr>
        <w:rFonts w:ascii="Book Antiqua" w:hAnsi="Book Antiqua"/>
        <w:color w:val="000000" w:themeColor="text1"/>
        <w:sz w:val="24"/>
        <w:szCs w:val="24"/>
        <w:lang w:val="zh-CN" w:eastAsia="zh-CN"/>
      </w:rPr>
      <w:t>28</w:t>
    </w:r>
    <w:r w:rsidRPr="00F307DF">
      <w:rPr>
        <w:rFonts w:ascii="Book Antiqua" w:hAnsi="Book Antiqua"/>
        <w:color w:val="000000" w:themeColor="text1"/>
        <w:sz w:val="24"/>
        <w:szCs w:val="24"/>
      </w:rPr>
      <w:fldChar w:fldCharType="end"/>
    </w:r>
  </w:p>
  <w:p w14:paraId="1D961572" w14:textId="77777777" w:rsidR="004C3641" w:rsidRPr="00F307DF" w:rsidRDefault="004C3641" w:rsidP="00092E27">
    <w:pPr>
      <w:pStyle w:val="Footer"/>
      <w:ind w:right="960"/>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F6F04" w14:textId="77777777" w:rsidR="00B67436" w:rsidRDefault="00B67436" w:rsidP="00F307DF">
      <w:r>
        <w:separator/>
      </w:r>
    </w:p>
  </w:footnote>
  <w:footnote w:type="continuationSeparator" w:id="0">
    <w:p w14:paraId="08E087AC" w14:textId="77777777" w:rsidR="00B67436" w:rsidRDefault="00B67436" w:rsidP="00F30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171C2"/>
    <w:multiLevelType w:val="hybridMultilevel"/>
    <w:tmpl w:val="BF2CA6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8EF104A"/>
    <w:multiLevelType w:val="hybridMultilevel"/>
    <w:tmpl w:val="BF2CA6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69D2D83"/>
    <w:multiLevelType w:val="hybridMultilevel"/>
    <w:tmpl w:val="1F4AA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8F7"/>
    <w:rsid w:val="00014273"/>
    <w:rsid w:val="0001620E"/>
    <w:rsid w:val="0003450B"/>
    <w:rsid w:val="0003742A"/>
    <w:rsid w:val="00045875"/>
    <w:rsid w:val="0005444A"/>
    <w:rsid w:val="00062D11"/>
    <w:rsid w:val="0007218D"/>
    <w:rsid w:val="000829A0"/>
    <w:rsid w:val="00092E27"/>
    <w:rsid w:val="000A5B86"/>
    <w:rsid w:val="000D050E"/>
    <w:rsid w:val="000D3B43"/>
    <w:rsid w:val="000E30EE"/>
    <w:rsid w:val="000F6B30"/>
    <w:rsid w:val="00106C66"/>
    <w:rsid w:val="00126C8A"/>
    <w:rsid w:val="0013635B"/>
    <w:rsid w:val="001412E6"/>
    <w:rsid w:val="0014790E"/>
    <w:rsid w:val="00160739"/>
    <w:rsid w:val="00163D9F"/>
    <w:rsid w:val="00196056"/>
    <w:rsid w:val="001A6F71"/>
    <w:rsid w:val="001C15C7"/>
    <w:rsid w:val="001C1D48"/>
    <w:rsid w:val="001C53D1"/>
    <w:rsid w:val="001D58CB"/>
    <w:rsid w:val="001F5894"/>
    <w:rsid w:val="00235082"/>
    <w:rsid w:val="00241D90"/>
    <w:rsid w:val="00251EAA"/>
    <w:rsid w:val="00260DEF"/>
    <w:rsid w:val="0027101F"/>
    <w:rsid w:val="00274101"/>
    <w:rsid w:val="00276E59"/>
    <w:rsid w:val="00283573"/>
    <w:rsid w:val="00286870"/>
    <w:rsid w:val="002956DC"/>
    <w:rsid w:val="002967B4"/>
    <w:rsid w:val="002969E7"/>
    <w:rsid w:val="002D0F70"/>
    <w:rsid w:val="002D2B12"/>
    <w:rsid w:val="002D2CC6"/>
    <w:rsid w:val="002E3D53"/>
    <w:rsid w:val="00316281"/>
    <w:rsid w:val="00333785"/>
    <w:rsid w:val="00353D15"/>
    <w:rsid w:val="00361541"/>
    <w:rsid w:val="00364E54"/>
    <w:rsid w:val="003A5FEC"/>
    <w:rsid w:val="003B5E9A"/>
    <w:rsid w:val="003E485D"/>
    <w:rsid w:val="003F25DD"/>
    <w:rsid w:val="003F29A3"/>
    <w:rsid w:val="003F7A63"/>
    <w:rsid w:val="00405A0E"/>
    <w:rsid w:val="00406091"/>
    <w:rsid w:val="0042275B"/>
    <w:rsid w:val="00432C20"/>
    <w:rsid w:val="004405D4"/>
    <w:rsid w:val="00452A73"/>
    <w:rsid w:val="00473B0F"/>
    <w:rsid w:val="0047417D"/>
    <w:rsid w:val="004A0888"/>
    <w:rsid w:val="004A43CB"/>
    <w:rsid w:val="004A4715"/>
    <w:rsid w:val="004A52B2"/>
    <w:rsid w:val="004A6479"/>
    <w:rsid w:val="004A7736"/>
    <w:rsid w:val="004C3641"/>
    <w:rsid w:val="005152C6"/>
    <w:rsid w:val="0052129B"/>
    <w:rsid w:val="0054655E"/>
    <w:rsid w:val="00552EFC"/>
    <w:rsid w:val="00561B2C"/>
    <w:rsid w:val="00576888"/>
    <w:rsid w:val="005807AF"/>
    <w:rsid w:val="00597591"/>
    <w:rsid w:val="005B0AD5"/>
    <w:rsid w:val="005B6739"/>
    <w:rsid w:val="005B7CFA"/>
    <w:rsid w:val="005D0AB4"/>
    <w:rsid w:val="00600C7B"/>
    <w:rsid w:val="00616C83"/>
    <w:rsid w:val="00616E7E"/>
    <w:rsid w:val="00624C95"/>
    <w:rsid w:val="00633610"/>
    <w:rsid w:val="00634DEE"/>
    <w:rsid w:val="00641D6F"/>
    <w:rsid w:val="00642838"/>
    <w:rsid w:val="00643DDD"/>
    <w:rsid w:val="006616D6"/>
    <w:rsid w:val="006758B8"/>
    <w:rsid w:val="00682DDF"/>
    <w:rsid w:val="00686852"/>
    <w:rsid w:val="006D21CE"/>
    <w:rsid w:val="006D4461"/>
    <w:rsid w:val="006D51DC"/>
    <w:rsid w:val="006E0DD1"/>
    <w:rsid w:val="006F5CE0"/>
    <w:rsid w:val="00700BAA"/>
    <w:rsid w:val="007020A5"/>
    <w:rsid w:val="007103E8"/>
    <w:rsid w:val="007162D5"/>
    <w:rsid w:val="0072574A"/>
    <w:rsid w:val="0073506F"/>
    <w:rsid w:val="0074483A"/>
    <w:rsid w:val="007561A1"/>
    <w:rsid w:val="007762A9"/>
    <w:rsid w:val="007867C3"/>
    <w:rsid w:val="00794697"/>
    <w:rsid w:val="007B10C0"/>
    <w:rsid w:val="007B3EAC"/>
    <w:rsid w:val="007F358F"/>
    <w:rsid w:val="00804857"/>
    <w:rsid w:val="00816910"/>
    <w:rsid w:val="008236EC"/>
    <w:rsid w:val="00842374"/>
    <w:rsid w:val="00877E15"/>
    <w:rsid w:val="00882F3D"/>
    <w:rsid w:val="008940BE"/>
    <w:rsid w:val="008B32A3"/>
    <w:rsid w:val="008B72EF"/>
    <w:rsid w:val="008C6E1D"/>
    <w:rsid w:val="008D0D25"/>
    <w:rsid w:val="008D7D7A"/>
    <w:rsid w:val="008F20A6"/>
    <w:rsid w:val="00906621"/>
    <w:rsid w:val="00912EBD"/>
    <w:rsid w:val="009206FC"/>
    <w:rsid w:val="00934DC9"/>
    <w:rsid w:val="00946A22"/>
    <w:rsid w:val="00991CAD"/>
    <w:rsid w:val="009A3A04"/>
    <w:rsid w:val="009E1B2B"/>
    <w:rsid w:val="009E5ABF"/>
    <w:rsid w:val="00A30087"/>
    <w:rsid w:val="00A405F2"/>
    <w:rsid w:val="00A6625E"/>
    <w:rsid w:val="00A77B3E"/>
    <w:rsid w:val="00A8524B"/>
    <w:rsid w:val="00A951B8"/>
    <w:rsid w:val="00A97FE7"/>
    <w:rsid w:val="00AD493A"/>
    <w:rsid w:val="00AD503D"/>
    <w:rsid w:val="00AF5BED"/>
    <w:rsid w:val="00B02A57"/>
    <w:rsid w:val="00B211D1"/>
    <w:rsid w:val="00B43034"/>
    <w:rsid w:val="00B67436"/>
    <w:rsid w:val="00B71404"/>
    <w:rsid w:val="00B77361"/>
    <w:rsid w:val="00BD1945"/>
    <w:rsid w:val="00BD470B"/>
    <w:rsid w:val="00BD6C00"/>
    <w:rsid w:val="00C053A1"/>
    <w:rsid w:val="00C20866"/>
    <w:rsid w:val="00C2757F"/>
    <w:rsid w:val="00C34114"/>
    <w:rsid w:val="00C531EA"/>
    <w:rsid w:val="00C5338A"/>
    <w:rsid w:val="00C551B7"/>
    <w:rsid w:val="00C56C24"/>
    <w:rsid w:val="00C63B9B"/>
    <w:rsid w:val="00C666BF"/>
    <w:rsid w:val="00C741C5"/>
    <w:rsid w:val="00C90589"/>
    <w:rsid w:val="00CA2A55"/>
    <w:rsid w:val="00CA3A16"/>
    <w:rsid w:val="00CA4C5B"/>
    <w:rsid w:val="00CB0EBE"/>
    <w:rsid w:val="00CD2293"/>
    <w:rsid w:val="00CE590E"/>
    <w:rsid w:val="00CE6B08"/>
    <w:rsid w:val="00CF5C94"/>
    <w:rsid w:val="00D07487"/>
    <w:rsid w:val="00D34FBA"/>
    <w:rsid w:val="00D64351"/>
    <w:rsid w:val="00D72542"/>
    <w:rsid w:val="00D939C4"/>
    <w:rsid w:val="00DB5628"/>
    <w:rsid w:val="00DC37E4"/>
    <w:rsid w:val="00DE075C"/>
    <w:rsid w:val="00DE4090"/>
    <w:rsid w:val="00E062FF"/>
    <w:rsid w:val="00E07C16"/>
    <w:rsid w:val="00E30522"/>
    <w:rsid w:val="00E475F5"/>
    <w:rsid w:val="00E93F4B"/>
    <w:rsid w:val="00EA62AD"/>
    <w:rsid w:val="00EC2AB3"/>
    <w:rsid w:val="00EC543B"/>
    <w:rsid w:val="00ED193D"/>
    <w:rsid w:val="00F1334B"/>
    <w:rsid w:val="00F301FB"/>
    <w:rsid w:val="00F307DF"/>
    <w:rsid w:val="00F5397A"/>
    <w:rsid w:val="00F6042F"/>
    <w:rsid w:val="00F70783"/>
    <w:rsid w:val="00F74184"/>
    <w:rsid w:val="00F75882"/>
    <w:rsid w:val="00F77AF5"/>
    <w:rsid w:val="00FA50ED"/>
    <w:rsid w:val="00FB2A50"/>
    <w:rsid w:val="00FC0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A10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126C8A"/>
    <w:pPr>
      <w:keepNext/>
      <w:keepLines/>
      <w:spacing w:before="240" w:line="259" w:lineRule="auto"/>
      <w:outlineLvl w:val="0"/>
    </w:pPr>
    <w:rPr>
      <w:rFonts w:asciiTheme="majorHAnsi" w:eastAsiaTheme="majorEastAsia" w:hAnsiTheme="majorHAnsi" w:cstheme="majorBidi"/>
      <w:noProof/>
      <w:color w:val="365F91" w:themeColor="accent1" w:themeShade="BF"/>
      <w:sz w:val="32"/>
      <w:szCs w:val="3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3490586197apple-converted-space">
    <w:name w:val="yiv3490586197apple-converted-space"/>
    <w:basedOn w:val="DefaultParagraphFont"/>
  </w:style>
  <w:style w:type="character" w:customStyle="1" w:styleId="Heading1Char">
    <w:name w:val="Heading 1 Char"/>
    <w:basedOn w:val="DefaultParagraphFont"/>
    <w:link w:val="Heading1"/>
    <w:uiPriority w:val="9"/>
    <w:rsid w:val="00126C8A"/>
    <w:rPr>
      <w:rFonts w:asciiTheme="majorHAnsi" w:eastAsiaTheme="majorEastAsia" w:hAnsiTheme="majorHAnsi" w:cstheme="majorBidi"/>
      <w:noProof/>
      <w:color w:val="365F91" w:themeColor="accent1" w:themeShade="BF"/>
      <w:sz w:val="32"/>
      <w:szCs w:val="32"/>
      <w:lang w:val="tr-TR"/>
    </w:rPr>
  </w:style>
  <w:style w:type="paragraph" w:styleId="ListParagraph">
    <w:name w:val="List Paragraph"/>
    <w:basedOn w:val="Normal"/>
    <w:uiPriority w:val="34"/>
    <w:qFormat/>
    <w:rsid w:val="00126C8A"/>
    <w:pPr>
      <w:spacing w:after="160" w:line="259" w:lineRule="auto"/>
      <w:ind w:left="720"/>
      <w:contextualSpacing/>
    </w:pPr>
    <w:rPr>
      <w:rFonts w:asciiTheme="minorHAnsi" w:hAnsiTheme="minorHAnsi" w:cstheme="minorBidi"/>
      <w:noProof/>
      <w:sz w:val="22"/>
      <w:szCs w:val="22"/>
      <w:lang w:val="tr-TR"/>
    </w:rPr>
  </w:style>
  <w:style w:type="character" w:styleId="Hyperlink">
    <w:name w:val="Hyperlink"/>
    <w:rsid w:val="00126C8A"/>
    <w:rPr>
      <w:color w:val="0000FF"/>
      <w:u w:val="single"/>
    </w:rPr>
  </w:style>
  <w:style w:type="paragraph" w:customStyle="1" w:styleId="Default">
    <w:name w:val="Default"/>
    <w:rsid w:val="00126C8A"/>
    <w:pPr>
      <w:autoSpaceDE w:val="0"/>
      <w:autoSpaceDN w:val="0"/>
      <w:adjustRightInd w:val="0"/>
    </w:pPr>
    <w:rPr>
      <w:color w:val="000000"/>
      <w:sz w:val="24"/>
      <w:szCs w:val="24"/>
    </w:rPr>
  </w:style>
  <w:style w:type="paragraph" w:styleId="Header">
    <w:name w:val="header"/>
    <w:basedOn w:val="Normal"/>
    <w:link w:val="HeaderChar"/>
    <w:uiPriority w:val="99"/>
    <w:unhideWhenUsed/>
    <w:rsid w:val="00126C8A"/>
    <w:pPr>
      <w:tabs>
        <w:tab w:val="center" w:pos="4536"/>
        <w:tab w:val="right" w:pos="9072"/>
      </w:tabs>
    </w:pPr>
    <w:rPr>
      <w:rFonts w:asciiTheme="minorHAnsi" w:hAnsiTheme="minorHAnsi" w:cstheme="minorBidi"/>
      <w:noProof/>
      <w:sz w:val="22"/>
      <w:szCs w:val="22"/>
      <w:lang w:val="tr-TR"/>
    </w:rPr>
  </w:style>
  <w:style w:type="character" w:customStyle="1" w:styleId="HeaderChar">
    <w:name w:val="Header Char"/>
    <w:basedOn w:val="DefaultParagraphFont"/>
    <w:link w:val="Header"/>
    <w:uiPriority w:val="99"/>
    <w:rsid w:val="00126C8A"/>
    <w:rPr>
      <w:rFonts w:asciiTheme="minorHAnsi" w:hAnsiTheme="minorHAnsi" w:cstheme="minorBidi"/>
      <w:noProof/>
      <w:sz w:val="22"/>
      <w:szCs w:val="22"/>
      <w:lang w:val="tr-TR"/>
    </w:rPr>
  </w:style>
  <w:style w:type="paragraph" w:styleId="Footer">
    <w:name w:val="footer"/>
    <w:basedOn w:val="Normal"/>
    <w:link w:val="FooterChar"/>
    <w:uiPriority w:val="99"/>
    <w:unhideWhenUsed/>
    <w:rsid w:val="00126C8A"/>
    <w:pPr>
      <w:tabs>
        <w:tab w:val="center" w:pos="4536"/>
        <w:tab w:val="right" w:pos="9072"/>
      </w:tabs>
    </w:pPr>
    <w:rPr>
      <w:rFonts w:asciiTheme="minorHAnsi" w:hAnsiTheme="minorHAnsi" w:cstheme="minorBidi"/>
      <w:noProof/>
      <w:sz w:val="22"/>
      <w:szCs w:val="22"/>
      <w:lang w:val="tr-TR"/>
    </w:rPr>
  </w:style>
  <w:style w:type="character" w:customStyle="1" w:styleId="FooterChar">
    <w:name w:val="Footer Char"/>
    <w:basedOn w:val="DefaultParagraphFont"/>
    <w:link w:val="Footer"/>
    <w:uiPriority w:val="99"/>
    <w:rsid w:val="00126C8A"/>
    <w:rPr>
      <w:rFonts w:asciiTheme="minorHAnsi" w:hAnsiTheme="minorHAnsi" w:cstheme="minorBidi"/>
      <w:noProof/>
      <w:sz w:val="22"/>
      <w:szCs w:val="22"/>
      <w:lang w:val="tr-TR"/>
    </w:rPr>
  </w:style>
  <w:style w:type="character" w:styleId="Emphasis">
    <w:name w:val="Emphasis"/>
    <w:basedOn w:val="DefaultParagraphFont"/>
    <w:uiPriority w:val="20"/>
    <w:qFormat/>
    <w:rsid w:val="00126C8A"/>
    <w:rPr>
      <w:i/>
      <w:iCs/>
    </w:rPr>
  </w:style>
  <w:style w:type="paragraph" w:customStyle="1" w:styleId="Gvde">
    <w:name w:val="Gövde"/>
    <w:rsid w:val="00126C8A"/>
    <w:rPr>
      <w:rFonts w:ascii="Cambria" w:eastAsia="Cambria" w:hAnsi="Cambria" w:cs="Cambria"/>
      <w:color w:val="000000"/>
      <w:sz w:val="24"/>
      <w:szCs w:val="24"/>
      <w:u w:color="000000"/>
      <w:lang w:val="tr-TR" w:eastAsia="tr-TR"/>
    </w:rPr>
  </w:style>
  <w:style w:type="paragraph" w:styleId="BalloonText">
    <w:name w:val="Balloon Text"/>
    <w:basedOn w:val="Normal"/>
    <w:link w:val="BalloonTextChar"/>
    <w:uiPriority w:val="99"/>
    <w:unhideWhenUsed/>
    <w:rsid w:val="00126C8A"/>
    <w:rPr>
      <w:rFonts w:ascii="Segoe UI" w:hAnsi="Segoe UI" w:cs="Segoe UI"/>
      <w:noProof/>
      <w:sz w:val="18"/>
      <w:szCs w:val="18"/>
      <w:lang w:val="tr-TR"/>
    </w:rPr>
  </w:style>
  <w:style w:type="character" w:customStyle="1" w:styleId="BalloonTextChar">
    <w:name w:val="Balloon Text Char"/>
    <w:basedOn w:val="DefaultParagraphFont"/>
    <w:link w:val="BalloonText"/>
    <w:uiPriority w:val="99"/>
    <w:rsid w:val="00126C8A"/>
    <w:rPr>
      <w:rFonts w:ascii="Segoe UI" w:hAnsi="Segoe UI" w:cs="Segoe UI"/>
      <w:noProof/>
      <w:sz w:val="18"/>
      <w:szCs w:val="18"/>
      <w:lang w:val="tr-TR"/>
    </w:rPr>
  </w:style>
  <w:style w:type="paragraph" w:customStyle="1" w:styleId="kwmain">
    <w:name w:val="kw_main"/>
    <w:basedOn w:val="Normal"/>
    <w:rsid w:val="002956DC"/>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semiHidden/>
    <w:unhideWhenUsed/>
    <w:rsid w:val="003A5FEC"/>
    <w:rPr>
      <w:sz w:val="21"/>
      <w:szCs w:val="21"/>
    </w:rPr>
  </w:style>
  <w:style w:type="paragraph" w:styleId="CommentText">
    <w:name w:val="annotation text"/>
    <w:basedOn w:val="Normal"/>
    <w:link w:val="CommentTextChar"/>
    <w:semiHidden/>
    <w:unhideWhenUsed/>
    <w:rsid w:val="003A5FEC"/>
  </w:style>
  <w:style w:type="character" w:customStyle="1" w:styleId="CommentTextChar">
    <w:name w:val="Comment Text Char"/>
    <w:basedOn w:val="DefaultParagraphFont"/>
    <w:link w:val="CommentText"/>
    <w:semiHidden/>
    <w:rsid w:val="003A5FEC"/>
    <w:rPr>
      <w:sz w:val="24"/>
      <w:szCs w:val="24"/>
    </w:rPr>
  </w:style>
  <w:style w:type="paragraph" w:styleId="CommentSubject">
    <w:name w:val="annotation subject"/>
    <w:basedOn w:val="CommentText"/>
    <w:next w:val="CommentText"/>
    <w:link w:val="CommentSubjectChar"/>
    <w:semiHidden/>
    <w:unhideWhenUsed/>
    <w:rsid w:val="003A5FEC"/>
    <w:rPr>
      <w:b/>
      <w:bCs/>
    </w:rPr>
  </w:style>
  <w:style w:type="character" w:customStyle="1" w:styleId="CommentSubjectChar">
    <w:name w:val="Comment Subject Char"/>
    <w:basedOn w:val="CommentTextChar"/>
    <w:link w:val="CommentSubject"/>
    <w:semiHidden/>
    <w:rsid w:val="003A5FEC"/>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126C8A"/>
    <w:pPr>
      <w:keepNext/>
      <w:keepLines/>
      <w:spacing w:before="240" w:line="259" w:lineRule="auto"/>
      <w:outlineLvl w:val="0"/>
    </w:pPr>
    <w:rPr>
      <w:rFonts w:asciiTheme="majorHAnsi" w:eastAsiaTheme="majorEastAsia" w:hAnsiTheme="majorHAnsi" w:cstheme="majorBidi"/>
      <w:noProof/>
      <w:color w:val="365F91" w:themeColor="accent1" w:themeShade="BF"/>
      <w:sz w:val="32"/>
      <w:szCs w:val="3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3490586197apple-converted-space">
    <w:name w:val="yiv3490586197apple-converted-space"/>
    <w:basedOn w:val="DefaultParagraphFont"/>
  </w:style>
  <w:style w:type="character" w:customStyle="1" w:styleId="Heading1Char">
    <w:name w:val="Heading 1 Char"/>
    <w:basedOn w:val="DefaultParagraphFont"/>
    <w:link w:val="Heading1"/>
    <w:uiPriority w:val="9"/>
    <w:rsid w:val="00126C8A"/>
    <w:rPr>
      <w:rFonts w:asciiTheme="majorHAnsi" w:eastAsiaTheme="majorEastAsia" w:hAnsiTheme="majorHAnsi" w:cstheme="majorBidi"/>
      <w:noProof/>
      <w:color w:val="365F91" w:themeColor="accent1" w:themeShade="BF"/>
      <w:sz w:val="32"/>
      <w:szCs w:val="32"/>
      <w:lang w:val="tr-TR"/>
    </w:rPr>
  </w:style>
  <w:style w:type="paragraph" w:styleId="ListParagraph">
    <w:name w:val="List Paragraph"/>
    <w:basedOn w:val="Normal"/>
    <w:uiPriority w:val="34"/>
    <w:qFormat/>
    <w:rsid w:val="00126C8A"/>
    <w:pPr>
      <w:spacing w:after="160" w:line="259" w:lineRule="auto"/>
      <w:ind w:left="720"/>
      <w:contextualSpacing/>
    </w:pPr>
    <w:rPr>
      <w:rFonts w:asciiTheme="minorHAnsi" w:hAnsiTheme="minorHAnsi" w:cstheme="minorBidi"/>
      <w:noProof/>
      <w:sz w:val="22"/>
      <w:szCs w:val="22"/>
      <w:lang w:val="tr-TR"/>
    </w:rPr>
  </w:style>
  <w:style w:type="character" w:styleId="Hyperlink">
    <w:name w:val="Hyperlink"/>
    <w:rsid w:val="00126C8A"/>
    <w:rPr>
      <w:color w:val="0000FF"/>
      <w:u w:val="single"/>
    </w:rPr>
  </w:style>
  <w:style w:type="paragraph" w:customStyle="1" w:styleId="Default">
    <w:name w:val="Default"/>
    <w:rsid w:val="00126C8A"/>
    <w:pPr>
      <w:autoSpaceDE w:val="0"/>
      <w:autoSpaceDN w:val="0"/>
      <w:adjustRightInd w:val="0"/>
    </w:pPr>
    <w:rPr>
      <w:color w:val="000000"/>
      <w:sz w:val="24"/>
      <w:szCs w:val="24"/>
    </w:rPr>
  </w:style>
  <w:style w:type="paragraph" w:styleId="Header">
    <w:name w:val="header"/>
    <w:basedOn w:val="Normal"/>
    <w:link w:val="HeaderChar"/>
    <w:uiPriority w:val="99"/>
    <w:unhideWhenUsed/>
    <w:rsid w:val="00126C8A"/>
    <w:pPr>
      <w:tabs>
        <w:tab w:val="center" w:pos="4536"/>
        <w:tab w:val="right" w:pos="9072"/>
      </w:tabs>
    </w:pPr>
    <w:rPr>
      <w:rFonts w:asciiTheme="minorHAnsi" w:hAnsiTheme="minorHAnsi" w:cstheme="minorBidi"/>
      <w:noProof/>
      <w:sz w:val="22"/>
      <w:szCs w:val="22"/>
      <w:lang w:val="tr-TR"/>
    </w:rPr>
  </w:style>
  <w:style w:type="character" w:customStyle="1" w:styleId="HeaderChar">
    <w:name w:val="Header Char"/>
    <w:basedOn w:val="DefaultParagraphFont"/>
    <w:link w:val="Header"/>
    <w:uiPriority w:val="99"/>
    <w:rsid w:val="00126C8A"/>
    <w:rPr>
      <w:rFonts w:asciiTheme="minorHAnsi" w:hAnsiTheme="minorHAnsi" w:cstheme="minorBidi"/>
      <w:noProof/>
      <w:sz w:val="22"/>
      <w:szCs w:val="22"/>
      <w:lang w:val="tr-TR"/>
    </w:rPr>
  </w:style>
  <w:style w:type="paragraph" w:styleId="Footer">
    <w:name w:val="footer"/>
    <w:basedOn w:val="Normal"/>
    <w:link w:val="FooterChar"/>
    <w:uiPriority w:val="99"/>
    <w:unhideWhenUsed/>
    <w:rsid w:val="00126C8A"/>
    <w:pPr>
      <w:tabs>
        <w:tab w:val="center" w:pos="4536"/>
        <w:tab w:val="right" w:pos="9072"/>
      </w:tabs>
    </w:pPr>
    <w:rPr>
      <w:rFonts w:asciiTheme="minorHAnsi" w:hAnsiTheme="minorHAnsi" w:cstheme="minorBidi"/>
      <w:noProof/>
      <w:sz w:val="22"/>
      <w:szCs w:val="22"/>
      <w:lang w:val="tr-TR"/>
    </w:rPr>
  </w:style>
  <w:style w:type="character" w:customStyle="1" w:styleId="FooterChar">
    <w:name w:val="Footer Char"/>
    <w:basedOn w:val="DefaultParagraphFont"/>
    <w:link w:val="Footer"/>
    <w:uiPriority w:val="99"/>
    <w:rsid w:val="00126C8A"/>
    <w:rPr>
      <w:rFonts w:asciiTheme="minorHAnsi" w:hAnsiTheme="minorHAnsi" w:cstheme="minorBidi"/>
      <w:noProof/>
      <w:sz w:val="22"/>
      <w:szCs w:val="22"/>
      <w:lang w:val="tr-TR"/>
    </w:rPr>
  </w:style>
  <w:style w:type="character" w:styleId="Emphasis">
    <w:name w:val="Emphasis"/>
    <w:basedOn w:val="DefaultParagraphFont"/>
    <w:uiPriority w:val="20"/>
    <w:qFormat/>
    <w:rsid w:val="00126C8A"/>
    <w:rPr>
      <w:i/>
      <w:iCs/>
    </w:rPr>
  </w:style>
  <w:style w:type="paragraph" w:customStyle="1" w:styleId="Gvde">
    <w:name w:val="Gövde"/>
    <w:rsid w:val="00126C8A"/>
    <w:rPr>
      <w:rFonts w:ascii="Cambria" w:eastAsia="Cambria" w:hAnsi="Cambria" w:cs="Cambria"/>
      <w:color w:val="000000"/>
      <w:sz w:val="24"/>
      <w:szCs w:val="24"/>
      <w:u w:color="000000"/>
      <w:lang w:val="tr-TR" w:eastAsia="tr-TR"/>
    </w:rPr>
  </w:style>
  <w:style w:type="paragraph" w:styleId="BalloonText">
    <w:name w:val="Balloon Text"/>
    <w:basedOn w:val="Normal"/>
    <w:link w:val="BalloonTextChar"/>
    <w:uiPriority w:val="99"/>
    <w:unhideWhenUsed/>
    <w:rsid w:val="00126C8A"/>
    <w:rPr>
      <w:rFonts w:ascii="Segoe UI" w:hAnsi="Segoe UI" w:cs="Segoe UI"/>
      <w:noProof/>
      <w:sz w:val="18"/>
      <w:szCs w:val="18"/>
      <w:lang w:val="tr-TR"/>
    </w:rPr>
  </w:style>
  <w:style w:type="character" w:customStyle="1" w:styleId="BalloonTextChar">
    <w:name w:val="Balloon Text Char"/>
    <w:basedOn w:val="DefaultParagraphFont"/>
    <w:link w:val="BalloonText"/>
    <w:uiPriority w:val="99"/>
    <w:rsid w:val="00126C8A"/>
    <w:rPr>
      <w:rFonts w:ascii="Segoe UI" w:hAnsi="Segoe UI" w:cs="Segoe UI"/>
      <w:noProof/>
      <w:sz w:val="18"/>
      <w:szCs w:val="18"/>
      <w:lang w:val="tr-TR"/>
    </w:rPr>
  </w:style>
  <w:style w:type="paragraph" w:customStyle="1" w:styleId="kwmain">
    <w:name w:val="kw_main"/>
    <w:basedOn w:val="Normal"/>
    <w:rsid w:val="002956DC"/>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semiHidden/>
    <w:unhideWhenUsed/>
    <w:rsid w:val="003A5FEC"/>
    <w:rPr>
      <w:sz w:val="21"/>
      <w:szCs w:val="21"/>
    </w:rPr>
  </w:style>
  <w:style w:type="paragraph" w:styleId="CommentText">
    <w:name w:val="annotation text"/>
    <w:basedOn w:val="Normal"/>
    <w:link w:val="CommentTextChar"/>
    <w:semiHidden/>
    <w:unhideWhenUsed/>
    <w:rsid w:val="003A5FEC"/>
  </w:style>
  <w:style w:type="character" w:customStyle="1" w:styleId="CommentTextChar">
    <w:name w:val="Comment Text Char"/>
    <w:basedOn w:val="DefaultParagraphFont"/>
    <w:link w:val="CommentText"/>
    <w:semiHidden/>
    <w:rsid w:val="003A5FEC"/>
    <w:rPr>
      <w:sz w:val="24"/>
      <w:szCs w:val="24"/>
    </w:rPr>
  </w:style>
  <w:style w:type="paragraph" w:styleId="CommentSubject">
    <w:name w:val="annotation subject"/>
    <w:basedOn w:val="CommentText"/>
    <w:next w:val="CommentText"/>
    <w:link w:val="CommentSubjectChar"/>
    <w:semiHidden/>
    <w:unhideWhenUsed/>
    <w:rsid w:val="003A5FEC"/>
    <w:rPr>
      <w:b/>
      <w:bCs/>
    </w:rPr>
  </w:style>
  <w:style w:type="character" w:customStyle="1" w:styleId="CommentSubjectChar">
    <w:name w:val="Comment Subject Char"/>
    <w:basedOn w:val="CommentTextChar"/>
    <w:link w:val="CommentSubject"/>
    <w:semiHidden/>
    <w:rsid w:val="003A5FE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342256">
      <w:bodyDiv w:val="1"/>
      <w:marLeft w:val="0"/>
      <w:marRight w:val="0"/>
      <w:marTop w:val="0"/>
      <w:marBottom w:val="0"/>
      <w:divBdr>
        <w:top w:val="none" w:sz="0" w:space="0" w:color="auto"/>
        <w:left w:val="none" w:sz="0" w:space="0" w:color="auto"/>
        <w:bottom w:val="none" w:sz="0" w:space="0" w:color="auto"/>
        <w:right w:val="none" w:sz="0" w:space="0" w:color="auto"/>
      </w:divBdr>
      <w:divsChild>
        <w:div w:id="957755194">
          <w:marLeft w:val="0"/>
          <w:marRight w:val="0"/>
          <w:marTop w:val="60"/>
          <w:marBottom w:val="0"/>
          <w:divBdr>
            <w:top w:val="none" w:sz="0" w:space="0" w:color="auto"/>
            <w:left w:val="none" w:sz="0" w:space="0" w:color="auto"/>
            <w:bottom w:val="none" w:sz="0" w:space="0" w:color="auto"/>
            <w:right w:val="none" w:sz="0" w:space="0" w:color="auto"/>
          </w:divBdr>
        </w:div>
      </w:divsChild>
    </w:div>
    <w:div w:id="972641967">
      <w:bodyDiv w:val="1"/>
      <w:marLeft w:val="0"/>
      <w:marRight w:val="0"/>
      <w:marTop w:val="0"/>
      <w:marBottom w:val="0"/>
      <w:divBdr>
        <w:top w:val="none" w:sz="0" w:space="0" w:color="auto"/>
        <w:left w:val="none" w:sz="0" w:space="0" w:color="auto"/>
        <w:bottom w:val="none" w:sz="0" w:space="0" w:color="auto"/>
        <w:right w:val="none" w:sz="0" w:space="0" w:color="auto"/>
      </w:divBdr>
      <w:divsChild>
        <w:div w:id="537815180">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5C359-2D7E-461A-90B6-24BC070BF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5215</Words>
  <Characters>29728</Characters>
  <Application>Microsoft Office Word</Application>
  <DocSecurity>0</DocSecurity>
  <Lines>247</Lines>
  <Paragraphs>69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34874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Akbulut</dc:creator>
  <cp:lastModifiedBy>jrw</cp:lastModifiedBy>
  <cp:revision>2</cp:revision>
  <dcterms:created xsi:type="dcterms:W3CDTF">2020-12-10T10:58:00Z</dcterms:created>
  <dcterms:modified xsi:type="dcterms:W3CDTF">2020-12-10T10:58:00Z</dcterms:modified>
</cp:coreProperties>
</file>