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AAC85A" w14:textId="77777777" w:rsidR="00A77B3E" w:rsidRDefault="002C05F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19D4D57A" w14:textId="77777777" w:rsidR="00A77B3E" w:rsidRDefault="002C05F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60026</w:t>
      </w:r>
    </w:p>
    <w:p w14:paraId="150E6651" w14:textId="77777777" w:rsidR="00A77B3E" w:rsidRDefault="002C05F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477DF5B" w14:textId="77777777" w:rsidR="00A77B3E" w:rsidRDefault="00A77B3E">
      <w:pPr>
        <w:spacing w:line="360" w:lineRule="auto"/>
        <w:jc w:val="both"/>
      </w:pPr>
    </w:p>
    <w:p w14:paraId="65C08D28" w14:textId="5FA222FA" w:rsidR="00A77B3E" w:rsidRDefault="002C05F9">
      <w:pPr>
        <w:spacing w:line="360" w:lineRule="auto"/>
        <w:jc w:val="both"/>
      </w:pPr>
      <w:proofErr w:type="spellStart"/>
      <w:r>
        <w:rPr>
          <w:rFonts w:ascii="Book Antiqua" w:eastAsia="Book Antiqua" w:hAnsi="Book Antiqua" w:cs="Book Antiqua"/>
          <w:b/>
          <w:bCs/>
          <w:color w:val="000000"/>
        </w:rPr>
        <w:t>Vedolizumab</w:t>
      </w:r>
      <w:proofErr w:type="spellEnd"/>
      <w:r>
        <w:rPr>
          <w:rFonts w:ascii="Book Antiqua" w:eastAsia="Book Antiqua" w:hAnsi="Book Antiqua" w:cs="Book Antiqua"/>
          <w:b/>
          <w:bCs/>
          <w:color w:val="000000"/>
        </w:rPr>
        <w:t xml:space="preserve"> in Crohn’s disease with rectal fistulas and </w:t>
      </w:r>
      <w:proofErr w:type="spellStart"/>
      <w:r>
        <w:rPr>
          <w:rFonts w:ascii="Book Antiqua" w:eastAsia="Book Antiqua" w:hAnsi="Book Antiqua" w:cs="Book Antiqua"/>
          <w:b/>
          <w:bCs/>
          <w:color w:val="000000"/>
        </w:rPr>
        <w:t>presacral</w:t>
      </w:r>
      <w:proofErr w:type="spellEnd"/>
      <w:r>
        <w:rPr>
          <w:rFonts w:ascii="Book Antiqua" w:eastAsia="Book Antiqua" w:hAnsi="Book Antiqua" w:cs="Book Antiqua"/>
          <w:b/>
          <w:bCs/>
          <w:color w:val="000000"/>
        </w:rPr>
        <w:t xml:space="preserve"> abscess: </w:t>
      </w:r>
      <w:r w:rsidR="00437565">
        <w:rPr>
          <w:rFonts w:ascii="Book Antiqua" w:eastAsia="Book Antiqua" w:hAnsi="Book Antiqua" w:cs="Book Antiqua"/>
          <w:b/>
          <w:bCs/>
          <w:color w:val="000000"/>
        </w:rPr>
        <w:t>A</w:t>
      </w:r>
      <w:r>
        <w:rPr>
          <w:rFonts w:ascii="Book Antiqua" w:eastAsia="Book Antiqua" w:hAnsi="Book Antiqua" w:cs="Book Antiqua"/>
          <w:b/>
          <w:bCs/>
          <w:color w:val="000000"/>
        </w:rPr>
        <w:t xml:space="preserve"> case report</w:t>
      </w:r>
    </w:p>
    <w:p w14:paraId="26F43556" w14:textId="77777777" w:rsidR="00A77B3E" w:rsidRDefault="00A77B3E">
      <w:pPr>
        <w:spacing w:line="360" w:lineRule="auto"/>
        <w:jc w:val="both"/>
      </w:pPr>
    </w:p>
    <w:p w14:paraId="01AEFD1C" w14:textId="077CA2A6" w:rsidR="00A77B3E" w:rsidRDefault="00437565">
      <w:pPr>
        <w:spacing w:line="360" w:lineRule="auto"/>
        <w:jc w:val="both"/>
      </w:pPr>
      <w:proofErr w:type="spellStart"/>
      <w:r>
        <w:rPr>
          <w:rFonts w:ascii="Book Antiqua" w:eastAsia="Book Antiqua" w:hAnsi="Book Antiqua" w:cs="Book Antiqua"/>
          <w:color w:val="000000"/>
        </w:rPr>
        <w:t>Yeh</w:t>
      </w:r>
      <w:proofErr w:type="spellEnd"/>
      <w:r>
        <w:rPr>
          <w:rFonts w:ascii="Book Antiqua" w:eastAsia="Book Antiqua" w:hAnsi="Book Antiqua" w:cs="Book Antiqua"/>
          <w:color w:val="000000"/>
        </w:rPr>
        <w:t xml:space="preserve"> H </w:t>
      </w:r>
      <w:r w:rsidRPr="00FB1003">
        <w:rPr>
          <w:rFonts w:ascii="Book Antiqua" w:eastAsia="Book Antiqua" w:hAnsi="Book Antiqua" w:cs="Book Antiqua"/>
          <w:i/>
          <w:iCs/>
          <w:color w:val="000000"/>
        </w:rPr>
        <w:t>et al</w:t>
      </w:r>
      <w:r>
        <w:rPr>
          <w:rFonts w:ascii="Book Antiqua" w:eastAsia="Book Antiqua" w:hAnsi="Book Antiqua" w:cs="Book Antiqua"/>
          <w:color w:val="000000"/>
        </w:rPr>
        <w:t xml:space="preserve">. </w:t>
      </w:r>
      <w:proofErr w:type="spellStart"/>
      <w:r w:rsidR="002C05F9">
        <w:rPr>
          <w:rFonts w:ascii="Book Antiqua" w:eastAsia="Book Antiqua" w:hAnsi="Book Antiqua" w:cs="Book Antiqua"/>
          <w:color w:val="000000"/>
        </w:rPr>
        <w:t>Vedolizumab</w:t>
      </w:r>
      <w:proofErr w:type="spellEnd"/>
      <w:r>
        <w:rPr>
          <w:rFonts w:ascii="Book Antiqua" w:eastAsia="Book Antiqua" w:hAnsi="Book Antiqua" w:cs="Book Antiqua"/>
          <w:color w:val="000000"/>
        </w:rPr>
        <w:t xml:space="preserve"> </w:t>
      </w:r>
      <w:proofErr w:type="spellStart"/>
      <w:r w:rsidR="002C05F9">
        <w:rPr>
          <w:rFonts w:ascii="Book Antiqua" w:eastAsia="Book Antiqua" w:hAnsi="Book Antiqua" w:cs="Book Antiqua"/>
          <w:color w:val="000000"/>
        </w:rPr>
        <w:t>fistulizing</w:t>
      </w:r>
      <w:proofErr w:type="spellEnd"/>
      <w:r w:rsidR="002C05F9">
        <w:rPr>
          <w:rFonts w:ascii="Book Antiqua" w:eastAsia="Book Antiqua" w:hAnsi="Book Antiqua" w:cs="Book Antiqua"/>
          <w:color w:val="000000"/>
        </w:rPr>
        <w:t xml:space="preserve"> C</w:t>
      </w:r>
      <w:r>
        <w:rPr>
          <w:rFonts w:ascii="Book Antiqua" w:eastAsia="Book Antiqua" w:hAnsi="Book Antiqua" w:cs="Book Antiqua"/>
          <w:color w:val="000000"/>
        </w:rPr>
        <w:t>D</w:t>
      </w:r>
      <w:r w:rsidR="002C05F9">
        <w:rPr>
          <w:rFonts w:ascii="Book Antiqua" w:eastAsia="Book Antiqua" w:hAnsi="Book Antiqua" w:cs="Book Antiqua"/>
          <w:color w:val="000000"/>
        </w:rPr>
        <w:t xml:space="preserve"> </w:t>
      </w:r>
      <w:proofErr w:type="spellStart"/>
      <w:r w:rsidR="002C05F9">
        <w:rPr>
          <w:rFonts w:ascii="Book Antiqua" w:eastAsia="Book Antiqua" w:hAnsi="Book Antiqua" w:cs="Book Antiqua"/>
          <w:color w:val="000000"/>
        </w:rPr>
        <w:t>presacral</w:t>
      </w:r>
      <w:proofErr w:type="spellEnd"/>
      <w:r w:rsidR="002C05F9">
        <w:rPr>
          <w:rFonts w:ascii="Book Antiqua" w:eastAsia="Book Antiqua" w:hAnsi="Book Antiqua" w:cs="Book Antiqua"/>
          <w:color w:val="000000"/>
        </w:rPr>
        <w:t xml:space="preserve"> abscess</w:t>
      </w:r>
    </w:p>
    <w:p w14:paraId="3130DEFC" w14:textId="77777777" w:rsidR="00A77B3E" w:rsidRDefault="00A77B3E">
      <w:pPr>
        <w:spacing w:line="360" w:lineRule="auto"/>
        <w:jc w:val="both"/>
      </w:pPr>
    </w:p>
    <w:p w14:paraId="3AE72BC9" w14:textId="77777777" w:rsidR="00A77B3E" w:rsidRDefault="002C05F9">
      <w:pPr>
        <w:spacing w:line="360" w:lineRule="auto"/>
        <w:jc w:val="both"/>
      </w:pPr>
      <w:proofErr w:type="spellStart"/>
      <w:r>
        <w:rPr>
          <w:rFonts w:ascii="Book Antiqua" w:eastAsia="Book Antiqua" w:hAnsi="Book Antiqua" w:cs="Book Antiqua"/>
          <w:color w:val="000000"/>
        </w:rPr>
        <w:t>Heng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Yeh</w:t>
      </w:r>
      <w:proofErr w:type="spellEnd"/>
      <w:r>
        <w:rPr>
          <w:rFonts w:ascii="Book Antiqua" w:eastAsia="Book Antiqua" w:hAnsi="Book Antiqua" w:cs="Book Antiqua"/>
          <w:color w:val="000000"/>
        </w:rPr>
        <w:t xml:space="preserve">, Chia-Jung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Ren-Chin Wu, </w:t>
      </w:r>
      <w:proofErr w:type="spellStart"/>
      <w:r>
        <w:rPr>
          <w:rFonts w:ascii="Book Antiqua" w:eastAsia="Book Antiqua" w:hAnsi="Book Antiqua" w:cs="Book Antiqua"/>
          <w:color w:val="000000"/>
        </w:rPr>
        <w:t>Chien</w:t>
      </w:r>
      <w:proofErr w:type="spellEnd"/>
      <w:r>
        <w:rPr>
          <w:rFonts w:ascii="Book Antiqua" w:eastAsia="Book Antiqua" w:hAnsi="Book Antiqua" w:cs="Book Antiqua"/>
          <w:color w:val="000000"/>
        </w:rPr>
        <w:t>-Ming Chen, Wen-</w:t>
      </w:r>
      <w:proofErr w:type="spellStart"/>
      <w:r>
        <w:rPr>
          <w:rFonts w:ascii="Book Antiqua" w:eastAsia="Book Antiqua" w:hAnsi="Book Antiqua" w:cs="Book Antiqua"/>
          <w:color w:val="000000"/>
        </w:rPr>
        <w:t>Sy</w:t>
      </w:r>
      <w:proofErr w:type="spellEnd"/>
      <w:r>
        <w:rPr>
          <w:rFonts w:ascii="Book Antiqua" w:eastAsia="Book Antiqua" w:hAnsi="Book Antiqua" w:cs="Book Antiqua"/>
          <w:color w:val="000000"/>
        </w:rPr>
        <w:t xml:space="preserve"> Tsai, Ming-Yao Su, Cheng-Tang Chiu, </w:t>
      </w:r>
      <w:proofErr w:type="spellStart"/>
      <w:r>
        <w:rPr>
          <w:rFonts w:ascii="Book Antiqua" w:eastAsia="Book Antiqua" w:hAnsi="Book Antiqua" w:cs="Book Antiqua"/>
          <w:color w:val="000000"/>
        </w:rPr>
        <w:t>Puo</w:t>
      </w:r>
      <w:proofErr w:type="spellEnd"/>
      <w:r>
        <w:rPr>
          <w:rFonts w:ascii="Book Antiqua" w:eastAsia="Book Antiqua" w:hAnsi="Book Antiqua" w:cs="Book Antiqua"/>
          <w:color w:val="000000"/>
        </w:rPr>
        <w:t>-Hsien Le</w:t>
      </w:r>
    </w:p>
    <w:p w14:paraId="51879E60" w14:textId="77777777" w:rsidR="00A77B3E" w:rsidRDefault="00A77B3E">
      <w:pPr>
        <w:spacing w:line="360" w:lineRule="auto"/>
        <w:jc w:val="both"/>
      </w:pPr>
    </w:p>
    <w:p w14:paraId="5AD3B957" w14:textId="77777777" w:rsidR="00A77B3E" w:rsidRDefault="002C05F9">
      <w:pPr>
        <w:spacing w:line="360" w:lineRule="auto"/>
        <w:jc w:val="both"/>
      </w:pPr>
      <w:proofErr w:type="spellStart"/>
      <w:r>
        <w:rPr>
          <w:rFonts w:ascii="Book Antiqua" w:eastAsia="Book Antiqua" w:hAnsi="Book Antiqua" w:cs="Book Antiqua"/>
          <w:b/>
          <w:bCs/>
          <w:color w:val="000000"/>
        </w:rPr>
        <w:t>Heng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Yeh</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School of Medicine, Chang Gung University, Taoyuan City 333323, Taiwan</w:t>
      </w:r>
    </w:p>
    <w:p w14:paraId="077A311A" w14:textId="77777777" w:rsidR="00A77B3E" w:rsidRDefault="00A77B3E">
      <w:pPr>
        <w:spacing w:line="360" w:lineRule="auto"/>
        <w:jc w:val="both"/>
      </w:pPr>
    </w:p>
    <w:p w14:paraId="75BA5489" w14:textId="77777777" w:rsidR="00A77B3E" w:rsidRDefault="002C05F9">
      <w:pPr>
        <w:spacing w:line="360" w:lineRule="auto"/>
        <w:jc w:val="both"/>
      </w:pPr>
      <w:r>
        <w:rPr>
          <w:rFonts w:ascii="Book Antiqua" w:eastAsia="Book Antiqua" w:hAnsi="Book Antiqua" w:cs="Book Antiqua"/>
          <w:b/>
          <w:bCs/>
          <w:color w:val="000000"/>
        </w:rPr>
        <w:t xml:space="preserve">Chia-Jung </w:t>
      </w:r>
      <w:proofErr w:type="spellStart"/>
      <w:r>
        <w:rPr>
          <w:rFonts w:ascii="Book Antiqua" w:eastAsia="Book Antiqua" w:hAnsi="Book Antiqua" w:cs="Book Antiqua"/>
          <w:b/>
          <w:bCs/>
          <w:color w:val="000000"/>
        </w:rPr>
        <w:t>Kuo</w:t>
      </w:r>
      <w:proofErr w:type="spellEnd"/>
      <w:r>
        <w:rPr>
          <w:rFonts w:ascii="Book Antiqua" w:eastAsia="Book Antiqua" w:hAnsi="Book Antiqua" w:cs="Book Antiqua"/>
          <w:b/>
          <w:bCs/>
          <w:color w:val="000000"/>
        </w:rPr>
        <w:t xml:space="preserve">, Cheng-Tang Chiu, </w:t>
      </w:r>
      <w:proofErr w:type="spellStart"/>
      <w:r>
        <w:rPr>
          <w:rFonts w:ascii="Book Antiqua" w:eastAsia="Book Antiqua" w:hAnsi="Book Antiqua" w:cs="Book Antiqua"/>
          <w:b/>
          <w:bCs/>
          <w:color w:val="000000"/>
        </w:rPr>
        <w:t>Puo</w:t>
      </w:r>
      <w:proofErr w:type="spellEnd"/>
      <w:r>
        <w:rPr>
          <w:rFonts w:ascii="Book Antiqua" w:eastAsia="Book Antiqua" w:hAnsi="Book Antiqua" w:cs="Book Antiqua"/>
          <w:b/>
          <w:bCs/>
          <w:color w:val="000000"/>
        </w:rPr>
        <w:t xml:space="preserve">-Hsien Le, </w:t>
      </w:r>
      <w:r>
        <w:rPr>
          <w:rFonts w:ascii="Book Antiqua" w:eastAsia="Book Antiqua" w:hAnsi="Book Antiqua" w:cs="Book Antiqua"/>
          <w:color w:val="000000"/>
        </w:rPr>
        <w:t xml:space="preserve">Department of Gastroenterology and Hepatology, Chang Gung Memorial Hospital, </w:t>
      </w:r>
      <w:proofErr w:type="spellStart"/>
      <w:r>
        <w:rPr>
          <w:rFonts w:ascii="Book Antiqua" w:eastAsia="Book Antiqua" w:hAnsi="Book Antiqua" w:cs="Book Antiqua"/>
          <w:color w:val="000000"/>
        </w:rPr>
        <w:t>Linkou</w:t>
      </w:r>
      <w:proofErr w:type="spellEnd"/>
      <w:r>
        <w:rPr>
          <w:rFonts w:ascii="Book Antiqua" w:eastAsia="Book Antiqua" w:hAnsi="Book Antiqua" w:cs="Book Antiqua"/>
          <w:color w:val="000000"/>
        </w:rPr>
        <w:t xml:space="preserve"> Branch, Taoyuan 333, Taiwan</w:t>
      </w:r>
    </w:p>
    <w:p w14:paraId="0849FE6A" w14:textId="77777777" w:rsidR="00A77B3E" w:rsidRDefault="00A77B3E">
      <w:pPr>
        <w:spacing w:line="360" w:lineRule="auto"/>
        <w:jc w:val="both"/>
      </w:pPr>
    </w:p>
    <w:p w14:paraId="19B1D8B0" w14:textId="2DBECECF" w:rsidR="00A77B3E" w:rsidRDefault="002C05F9">
      <w:pPr>
        <w:spacing w:line="360" w:lineRule="auto"/>
        <w:jc w:val="both"/>
      </w:pPr>
      <w:r>
        <w:rPr>
          <w:rFonts w:ascii="Book Antiqua" w:eastAsia="Book Antiqua" w:hAnsi="Book Antiqua" w:cs="Book Antiqua"/>
          <w:b/>
          <w:bCs/>
          <w:color w:val="000000"/>
        </w:rPr>
        <w:t xml:space="preserve">Chia-Jung </w:t>
      </w:r>
      <w:proofErr w:type="spellStart"/>
      <w:r>
        <w:rPr>
          <w:rFonts w:ascii="Book Antiqua" w:eastAsia="Book Antiqua" w:hAnsi="Book Antiqua" w:cs="Book Antiqua"/>
          <w:b/>
          <w:bCs/>
          <w:color w:val="000000"/>
        </w:rPr>
        <w:t>Kuo</w:t>
      </w:r>
      <w:proofErr w:type="spellEnd"/>
      <w:r>
        <w:rPr>
          <w:rFonts w:ascii="Book Antiqua" w:eastAsia="Book Antiqua" w:hAnsi="Book Antiqua" w:cs="Book Antiqua"/>
          <w:b/>
          <w:bCs/>
          <w:color w:val="000000"/>
        </w:rPr>
        <w:t xml:space="preserve">, Ming-Yao Su, Cheng-Tang Chiu, </w:t>
      </w:r>
      <w:proofErr w:type="spellStart"/>
      <w:r>
        <w:rPr>
          <w:rFonts w:ascii="Book Antiqua" w:eastAsia="Book Antiqua" w:hAnsi="Book Antiqua" w:cs="Book Antiqua"/>
          <w:b/>
          <w:bCs/>
          <w:color w:val="000000"/>
        </w:rPr>
        <w:t>Puo</w:t>
      </w:r>
      <w:proofErr w:type="spellEnd"/>
      <w:r>
        <w:rPr>
          <w:rFonts w:ascii="Book Antiqua" w:eastAsia="Book Antiqua" w:hAnsi="Book Antiqua" w:cs="Book Antiqua"/>
          <w:b/>
          <w:bCs/>
          <w:color w:val="000000"/>
        </w:rPr>
        <w:t xml:space="preserve">-Hsien Le, </w:t>
      </w:r>
      <w:r>
        <w:rPr>
          <w:rFonts w:ascii="Book Antiqua" w:eastAsia="Book Antiqua" w:hAnsi="Book Antiqua" w:cs="Book Antiqua"/>
          <w:color w:val="000000"/>
        </w:rPr>
        <w:t>Taiwan Association of the Study of Small Intestine Disease, Taoyuan 333, Taiwan</w:t>
      </w:r>
    </w:p>
    <w:p w14:paraId="56D2A9E8" w14:textId="77777777" w:rsidR="00A77B3E" w:rsidRDefault="00A77B3E">
      <w:pPr>
        <w:spacing w:line="360" w:lineRule="auto"/>
        <w:jc w:val="both"/>
      </w:pPr>
    </w:p>
    <w:p w14:paraId="6ACD1E8B" w14:textId="77777777" w:rsidR="00A77B3E" w:rsidRDefault="002C05F9">
      <w:pPr>
        <w:spacing w:line="360" w:lineRule="auto"/>
        <w:jc w:val="both"/>
      </w:pPr>
      <w:r>
        <w:rPr>
          <w:rFonts w:ascii="Book Antiqua" w:eastAsia="Book Antiqua" w:hAnsi="Book Antiqua" w:cs="Book Antiqua"/>
          <w:b/>
          <w:bCs/>
          <w:color w:val="000000"/>
        </w:rPr>
        <w:t xml:space="preserve">Ren-Chin Wu, </w:t>
      </w:r>
      <w:r>
        <w:rPr>
          <w:rFonts w:ascii="Book Antiqua" w:eastAsia="Book Antiqua" w:hAnsi="Book Antiqua" w:cs="Book Antiqua"/>
          <w:color w:val="000000"/>
        </w:rPr>
        <w:t xml:space="preserve">Department of Pathology, Chang Gung Memorial Hospital, </w:t>
      </w:r>
      <w:proofErr w:type="spellStart"/>
      <w:r>
        <w:rPr>
          <w:rFonts w:ascii="Book Antiqua" w:eastAsia="Book Antiqua" w:hAnsi="Book Antiqua" w:cs="Book Antiqua"/>
          <w:color w:val="000000"/>
        </w:rPr>
        <w:t>Linkou</w:t>
      </w:r>
      <w:proofErr w:type="spellEnd"/>
      <w:r>
        <w:rPr>
          <w:rFonts w:ascii="Book Antiqua" w:eastAsia="Book Antiqua" w:hAnsi="Book Antiqua" w:cs="Book Antiqua"/>
          <w:color w:val="000000"/>
        </w:rPr>
        <w:t xml:space="preserve"> Branch, Taoyuan 333, Taiwan</w:t>
      </w:r>
    </w:p>
    <w:p w14:paraId="5A199E99" w14:textId="77777777" w:rsidR="00A77B3E" w:rsidRDefault="00A77B3E">
      <w:pPr>
        <w:spacing w:line="360" w:lineRule="auto"/>
        <w:jc w:val="both"/>
      </w:pPr>
    </w:p>
    <w:p w14:paraId="23E64733" w14:textId="77777777" w:rsidR="00A77B3E" w:rsidRDefault="002C05F9">
      <w:pPr>
        <w:spacing w:line="360" w:lineRule="auto"/>
        <w:jc w:val="both"/>
      </w:pPr>
      <w:proofErr w:type="spellStart"/>
      <w:r>
        <w:rPr>
          <w:rFonts w:ascii="Book Antiqua" w:eastAsia="Book Antiqua" w:hAnsi="Book Antiqua" w:cs="Book Antiqua"/>
          <w:b/>
          <w:bCs/>
          <w:color w:val="000000"/>
        </w:rPr>
        <w:t>Chien</w:t>
      </w:r>
      <w:proofErr w:type="spellEnd"/>
      <w:r>
        <w:rPr>
          <w:rFonts w:ascii="Book Antiqua" w:eastAsia="Book Antiqua" w:hAnsi="Book Antiqua" w:cs="Book Antiqua"/>
          <w:b/>
          <w:bCs/>
          <w:color w:val="000000"/>
        </w:rPr>
        <w:t xml:space="preserve">-Ming Chen, </w:t>
      </w:r>
      <w:r>
        <w:rPr>
          <w:rFonts w:ascii="Book Antiqua" w:eastAsia="Book Antiqua" w:hAnsi="Book Antiqua" w:cs="Book Antiqua"/>
          <w:color w:val="000000"/>
        </w:rPr>
        <w:t xml:space="preserve">Department of Medical Imaging and Intervention, Chang Gung Memorial Hospital, </w:t>
      </w:r>
      <w:proofErr w:type="spellStart"/>
      <w:r>
        <w:rPr>
          <w:rFonts w:ascii="Book Antiqua" w:eastAsia="Book Antiqua" w:hAnsi="Book Antiqua" w:cs="Book Antiqua"/>
          <w:color w:val="000000"/>
        </w:rPr>
        <w:t>Linkou</w:t>
      </w:r>
      <w:proofErr w:type="spellEnd"/>
      <w:r>
        <w:rPr>
          <w:rFonts w:ascii="Book Antiqua" w:eastAsia="Book Antiqua" w:hAnsi="Book Antiqua" w:cs="Book Antiqua"/>
          <w:color w:val="000000"/>
        </w:rPr>
        <w:t xml:space="preserve"> Branch, Taoyuan 333, Taiwan</w:t>
      </w:r>
    </w:p>
    <w:p w14:paraId="54462D6B" w14:textId="77777777" w:rsidR="00A77B3E" w:rsidRDefault="00A77B3E">
      <w:pPr>
        <w:spacing w:line="360" w:lineRule="auto"/>
        <w:jc w:val="both"/>
      </w:pPr>
    </w:p>
    <w:p w14:paraId="23493D10" w14:textId="77777777" w:rsidR="00A77B3E" w:rsidRDefault="002C05F9">
      <w:pPr>
        <w:spacing w:line="360" w:lineRule="auto"/>
        <w:jc w:val="both"/>
      </w:pPr>
      <w:r>
        <w:rPr>
          <w:rFonts w:ascii="Book Antiqua" w:eastAsia="Book Antiqua" w:hAnsi="Book Antiqua" w:cs="Book Antiqua"/>
          <w:b/>
          <w:bCs/>
          <w:color w:val="000000"/>
        </w:rPr>
        <w:t>Wen-</w:t>
      </w:r>
      <w:proofErr w:type="spellStart"/>
      <w:r>
        <w:rPr>
          <w:rFonts w:ascii="Book Antiqua" w:eastAsia="Book Antiqua" w:hAnsi="Book Antiqua" w:cs="Book Antiqua"/>
          <w:b/>
          <w:bCs/>
          <w:color w:val="000000"/>
        </w:rPr>
        <w:t>Sy</w:t>
      </w:r>
      <w:proofErr w:type="spellEnd"/>
      <w:r>
        <w:rPr>
          <w:rFonts w:ascii="Book Antiqua" w:eastAsia="Book Antiqua" w:hAnsi="Book Antiqua" w:cs="Book Antiqua"/>
          <w:b/>
          <w:bCs/>
          <w:color w:val="000000"/>
        </w:rPr>
        <w:t xml:space="preserve"> Tsai, </w:t>
      </w:r>
      <w:r>
        <w:rPr>
          <w:rFonts w:ascii="Book Antiqua" w:eastAsia="Book Antiqua" w:hAnsi="Book Antiqua" w:cs="Book Antiqua"/>
          <w:color w:val="000000"/>
        </w:rPr>
        <w:t xml:space="preserve">Department of Colon and Rectal Surgery, Chang Gung Memorial Hospital, </w:t>
      </w:r>
      <w:proofErr w:type="spellStart"/>
      <w:r>
        <w:rPr>
          <w:rFonts w:ascii="Book Antiqua" w:eastAsia="Book Antiqua" w:hAnsi="Book Antiqua" w:cs="Book Antiqua"/>
          <w:color w:val="000000"/>
        </w:rPr>
        <w:t>Linkou</w:t>
      </w:r>
      <w:proofErr w:type="spellEnd"/>
      <w:r>
        <w:rPr>
          <w:rFonts w:ascii="Book Antiqua" w:eastAsia="Book Antiqua" w:hAnsi="Book Antiqua" w:cs="Book Antiqua"/>
          <w:color w:val="000000"/>
        </w:rPr>
        <w:t xml:space="preserve"> Branch, Taoyuan 333, Taiwan</w:t>
      </w:r>
    </w:p>
    <w:p w14:paraId="4BB84476" w14:textId="77777777" w:rsidR="00A77B3E" w:rsidRDefault="00A77B3E">
      <w:pPr>
        <w:spacing w:line="360" w:lineRule="auto"/>
        <w:jc w:val="both"/>
      </w:pPr>
    </w:p>
    <w:p w14:paraId="77273ECD" w14:textId="77777777" w:rsidR="00A77B3E" w:rsidRDefault="002C05F9">
      <w:pPr>
        <w:spacing w:line="360" w:lineRule="auto"/>
        <w:jc w:val="both"/>
      </w:pPr>
      <w:r>
        <w:rPr>
          <w:rFonts w:ascii="Book Antiqua" w:eastAsia="Book Antiqua" w:hAnsi="Book Antiqua" w:cs="Book Antiqua"/>
          <w:b/>
          <w:bCs/>
          <w:color w:val="000000"/>
        </w:rPr>
        <w:lastRenderedPageBreak/>
        <w:t xml:space="preserve">Ming-Yao Su, </w:t>
      </w:r>
      <w:r>
        <w:rPr>
          <w:rFonts w:ascii="Book Antiqua" w:eastAsia="Book Antiqua" w:hAnsi="Book Antiqua" w:cs="Book Antiqua"/>
          <w:color w:val="000000"/>
        </w:rPr>
        <w:t xml:space="preserve">Department of Gastroenterology and Hepatology, Chang Gung Memorial Hospital, </w:t>
      </w:r>
      <w:proofErr w:type="spellStart"/>
      <w:r>
        <w:rPr>
          <w:rFonts w:ascii="Book Antiqua" w:eastAsia="Book Antiqua" w:hAnsi="Book Antiqua" w:cs="Book Antiqua"/>
          <w:color w:val="000000"/>
        </w:rPr>
        <w:t>Tucheng</w:t>
      </w:r>
      <w:proofErr w:type="spellEnd"/>
      <w:r>
        <w:rPr>
          <w:rFonts w:ascii="Book Antiqua" w:eastAsia="Book Antiqua" w:hAnsi="Book Antiqua" w:cs="Book Antiqua"/>
          <w:color w:val="000000"/>
        </w:rPr>
        <w:t xml:space="preserve"> Branch, New Taipei City 236017, Taiwan</w:t>
      </w:r>
    </w:p>
    <w:p w14:paraId="37A139CE" w14:textId="77777777" w:rsidR="00A77B3E" w:rsidRDefault="00A77B3E">
      <w:pPr>
        <w:spacing w:line="360" w:lineRule="auto"/>
        <w:jc w:val="both"/>
      </w:pPr>
    </w:p>
    <w:p w14:paraId="3F336D13" w14:textId="77777777" w:rsidR="00A77B3E" w:rsidRDefault="002C05F9">
      <w:pPr>
        <w:spacing w:line="360" w:lineRule="auto"/>
        <w:jc w:val="both"/>
      </w:pPr>
      <w:proofErr w:type="spellStart"/>
      <w:r>
        <w:rPr>
          <w:rFonts w:ascii="Book Antiqua" w:eastAsia="Book Antiqua" w:hAnsi="Book Antiqua" w:cs="Book Antiqua"/>
          <w:b/>
          <w:bCs/>
          <w:color w:val="000000"/>
        </w:rPr>
        <w:t>Puo</w:t>
      </w:r>
      <w:proofErr w:type="spellEnd"/>
      <w:r>
        <w:rPr>
          <w:rFonts w:ascii="Book Antiqua" w:eastAsia="Book Antiqua" w:hAnsi="Book Antiqua" w:cs="Book Antiqua"/>
          <w:b/>
          <w:bCs/>
          <w:color w:val="000000"/>
        </w:rPr>
        <w:t xml:space="preserve">-Hsien Le, </w:t>
      </w:r>
      <w:r>
        <w:rPr>
          <w:rFonts w:ascii="Book Antiqua" w:eastAsia="Book Antiqua" w:hAnsi="Book Antiqua" w:cs="Book Antiqua"/>
          <w:color w:val="000000"/>
        </w:rPr>
        <w:t xml:space="preserve">Liver Research Center, Chang Gung Memorial Hospital, </w:t>
      </w:r>
      <w:proofErr w:type="spellStart"/>
      <w:r>
        <w:rPr>
          <w:rFonts w:ascii="Book Antiqua" w:eastAsia="Book Antiqua" w:hAnsi="Book Antiqua" w:cs="Book Antiqua"/>
          <w:color w:val="000000"/>
        </w:rPr>
        <w:t>Linkou</w:t>
      </w:r>
      <w:proofErr w:type="spellEnd"/>
      <w:r>
        <w:rPr>
          <w:rFonts w:ascii="Book Antiqua" w:eastAsia="Book Antiqua" w:hAnsi="Book Antiqua" w:cs="Book Antiqua"/>
          <w:color w:val="000000"/>
        </w:rPr>
        <w:t xml:space="preserve"> Branch, Taoyuan 333, Taiwan</w:t>
      </w:r>
    </w:p>
    <w:p w14:paraId="32EC588E" w14:textId="77777777" w:rsidR="00A77B3E" w:rsidRDefault="00A77B3E">
      <w:pPr>
        <w:spacing w:line="360" w:lineRule="auto"/>
        <w:jc w:val="both"/>
      </w:pPr>
    </w:p>
    <w:p w14:paraId="7842D6BF" w14:textId="3982D447" w:rsidR="00A77B3E" w:rsidRDefault="002C05F9">
      <w:pPr>
        <w:spacing w:line="360" w:lineRule="auto"/>
        <w:jc w:val="both"/>
      </w:pPr>
      <w:r>
        <w:rPr>
          <w:rFonts w:ascii="Book Antiqua" w:eastAsia="Book Antiqua" w:hAnsi="Book Antiqua" w:cs="Book Antiqua"/>
          <w:b/>
          <w:bCs/>
          <w:color w:val="000000"/>
        </w:rPr>
        <w:t xml:space="preserve">Author </w:t>
      </w:r>
      <w:bookmarkStart w:id="0" w:name="_Hlk59117324"/>
      <w:r>
        <w:rPr>
          <w:rFonts w:ascii="Book Antiqua" w:eastAsia="Book Antiqua" w:hAnsi="Book Antiqua" w:cs="Book Antiqua"/>
          <w:b/>
          <w:bCs/>
          <w:color w:val="000000"/>
        </w:rPr>
        <w:t>contribut</w:t>
      </w:r>
      <w:bookmarkEnd w:id="0"/>
      <w:r>
        <w:rPr>
          <w:rFonts w:ascii="Book Antiqua" w:eastAsia="Book Antiqua" w:hAnsi="Book Antiqua" w:cs="Book Antiqua"/>
          <w:b/>
          <w:bCs/>
          <w:color w:val="000000"/>
        </w:rPr>
        <w:t xml:space="preserve">ions: </w:t>
      </w:r>
      <w:proofErr w:type="spellStart"/>
      <w:r>
        <w:rPr>
          <w:rFonts w:ascii="Book Antiqua" w:eastAsia="Book Antiqua" w:hAnsi="Book Antiqua" w:cs="Book Antiqua"/>
          <w:color w:val="000000"/>
        </w:rPr>
        <w:t>Yeh</w:t>
      </w:r>
      <w:proofErr w:type="spellEnd"/>
      <w:r>
        <w:rPr>
          <w:rFonts w:ascii="Book Antiqua" w:eastAsia="Book Antiqua" w:hAnsi="Book Antiqua" w:cs="Book Antiqua"/>
          <w:color w:val="000000"/>
        </w:rPr>
        <w:t xml:space="preserve"> H</w:t>
      </w:r>
      <w:r w:rsidR="00437565">
        <w:rPr>
          <w:rFonts w:ascii="Book Antiqua" w:eastAsia="Book Antiqua" w:hAnsi="Book Antiqua" w:cs="Book Antiqua"/>
          <w:color w:val="000000"/>
        </w:rPr>
        <w:t xml:space="preserve"> wrote </w:t>
      </w:r>
      <w:r>
        <w:rPr>
          <w:rFonts w:ascii="Book Antiqua" w:eastAsia="Book Antiqua" w:hAnsi="Book Antiqua" w:cs="Book Antiqua"/>
          <w:color w:val="000000"/>
        </w:rPr>
        <w:t>up the first draft, revise the drafts, and a major contributor in writing the manuscript</w:t>
      </w:r>
      <w:r w:rsidR="00437565">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CJ</w:t>
      </w:r>
      <w:r w:rsidR="00437565">
        <w:rPr>
          <w:rFonts w:ascii="Book Antiqua" w:eastAsia="Book Antiqua" w:hAnsi="Book Antiqua" w:cs="Book Antiqua"/>
          <w:color w:val="000000"/>
        </w:rPr>
        <w:t xml:space="preserve"> </w:t>
      </w:r>
      <w:r w:rsidR="00437565" w:rsidRPr="00437565">
        <w:rPr>
          <w:rFonts w:ascii="Book Antiqua" w:eastAsia="Book Antiqua" w:hAnsi="Book Antiqua" w:cs="Book Antiqua"/>
          <w:color w:val="000000"/>
        </w:rPr>
        <w:t>contribut</w:t>
      </w:r>
      <w:r w:rsidR="00437565">
        <w:rPr>
          <w:rFonts w:ascii="Book Antiqua" w:eastAsia="Book Antiqua" w:hAnsi="Book Antiqua" w:cs="Book Antiqua"/>
          <w:color w:val="000000"/>
        </w:rPr>
        <w:t>ed a</w:t>
      </w:r>
      <w:r>
        <w:rPr>
          <w:rFonts w:ascii="Book Antiqua" w:eastAsia="Book Antiqua" w:hAnsi="Book Antiqua" w:cs="Book Antiqua"/>
          <w:color w:val="000000"/>
        </w:rPr>
        <w:t>cquisition and analyze the data</w:t>
      </w:r>
      <w:r w:rsidR="00437565">
        <w:rPr>
          <w:rFonts w:ascii="Book Antiqua" w:eastAsia="Book Antiqua" w:hAnsi="Book Antiqua" w:cs="Book Antiqua"/>
          <w:color w:val="000000"/>
        </w:rPr>
        <w:t xml:space="preserve">; </w:t>
      </w:r>
      <w:r>
        <w:rPr>
          <w:rFonts w:ascii="Book Antiqua" w:eastAsia="Book Antiqua" w:hAnsi="Book Antiqua" w:cs="Book Antiqua"/>
          <w:color w:val="000000"/>
        </w:rPr>
        <w:t>Wu RC</w:t>
      </w:r>
      <w:r w:rsidR="00437565">
        <w:rPr>
          <w:rFonts w:ascii="Book Antiqua" w:eastAsia="Book Antiqua" w:hAnsi="Book Antiqua" w:cs="Book Antiqua"/>
          <w:color w:val="000000"/>
        </w:rPr>
        <w:t xml:space="preserve"> </w:t>
      </w:r>
      <w:r w:rsidR="00437565" w:rsidRPr="00437565">
        <w:rPr>
          <w:rFonts w:ascii="Book Antiqua" w:eastAsia="Book Antiqua" w:hAnsi="Book Antiqua" w:cs="Book Antiqua"/>
          <w:color w:val="000000"/>
        </w:rPr>
        <w:t>contribut</w:t>
      </w:r>
      <w:r w:rsidR="00437565">
        <w:rPr>
          <w:rFonts w:ascii="Book Antiqua" w:eastAsia="Book Antiqua" w:hAnsi="Book Antiqua" w:cs="Book Antiqua"/>
          <w:color w:val="000000"/>
        </w:rPr>
        <w:t>ed</w:t>
      </w:r>
      <w:r>
        <w:rPr>
          <w:rFonts w:ascii="Book Antiqua" w:eastAsia="Book Antiqua" w:hAnsi="Book Antiqua" w:cs="Book Antiqua"/>
          <w:color w:val="000000"/>
        </w:rPr>
        <w:t xml:space="preserve"> </w:t>
      </w:r>
      <w:r w:rsidR="00437565">
        <w:rPr>
          <w:rFonts w:ascii="Book Antiqua" w:eastAsia="Book Antiqua" w:hAnsi="Book Antiqua" w:cs="Book Antiqua"/>
          <w:color w:val="000000"/>
        </w:rPr>
        <w:t>i</w:t>
      </w:r>
      <w:r>
        <w:rPr>
          <w:rFonts w:ascii="Book Antiqua" w:eastAsia="Book Antiqua" w:hAnsi="Book Antiqua" w:cs="Book Antiqua"/>
          <w:color w:val="000000"/>
        </w:rPr>
        <w:t>nterpret the histological examination of the biopsy samples</w:t>
      </w:r>
      <w:r w:rsidR="00437565">
        <w:rPr>
          <w:rFonts w:ascii="Book Antiqua" w:eastAsia="Book Antiqua" w:hAnsi="Book Antiqua" w:cs="Book Antiqua"/>
          <w:color w:val="000000"/>
        </w:rPr>
        <w:t xml:space="preserve">; </w:t>
      </w:r>
      <w:r>
        <w:rPr>
          <w:rFonts w:ascii="Book Antiqua" w:eastAsia="Book Antiqua" w:hAnsi="Book Antiqua" w:cs="Book Antiqua"/>
          <w:color w:val="000000"/>
        </w:rPr>
        <w:t>Chen CM</w:t>
      </w:r>
      <w:r w:rsidR="00437565">
        <w:rPr>
          <w:rFonts w:ascii="Book Antiqua" w:eastAsia="Book Antiqua" w:hAnsi="Book Antiqua" w:cs="Book Antiqua"/>
          <w:color w:val="000000"/>
        </w:rPr>
        <w:t xml:space="preserve"> </w:t>
      </w:r>
      <w:r w:rsidR="00437565" w:rsidRPr="00437565">
        <w:rPr>
          <w:rFonts w:ascii="Book Antiqua" w:eastAsia="Book Antiqua" w:hAnsi="Book Antiqua" w:cs="Book Antiqua"/>
          <w:color w:val="000000"/>
        </w:rPr>
        <w:t>contribut</w:t>
      </w:r>
      <w:r w:rsidR="00437565">
        <w:rPr>
          <w:rFonts w:ascii="Book Antiqua" w:eastAsia="Book Antiqua" w:hAnsi="Book Antiqua" w:cs="Book Antiqua"/>
          <w:color w:val="000000"/>
        </w:rPr>
        <w:t>ed a</w:t>
      </w:r>
      <w:r>
        <w:rPr>
          <w:rFonts w:ascii="Book Antiqua" w:eastAsia="Book Antiqua" w:hAnsi="Book Antiqua" w:cs="Book Antiqua"/>
          <w:color w:val="000000"/>
        </w:rPr>
        <w:t>cquisition and analyze the images</w:t>
      </w:r>
      <w:r w:rsidR="00437565">
        <w:rPr>
          <w:rFonts w:ascii="Book Antiqua" w:eastAsia="Book Antiqua" w:hAnsi="Book Antiqua" w:cs="Book Antiqua"/>
          <w:color w:val="000000"/>
        </w:rPr>
        <w:t xml:space="preserve">; </w:t>
      </w:r>
      <w:r>
        <w:rPr>
          <w:rFonts w:ascii="Book Antiqua" w:eastAsia="Book Antiqua" w:hAnsi="Book Antiqua" w:cs="Book Antiqua"/>
          <w:color w:val="000000"/>
        </w:rPr>
        <w:t>Tsai WS</w:t>
      </w:r>
      <w:r w:rsidR="00437565">
        <w:rPr>
          <w:rFonts w:ascii="Book Antiqua" w:eastAsia="Book Antiqua" w:hAnsi="Book Antiqua" w:cs="Book Antiqua"/>
          <w:color w:val="000000"/>
        </w:rPr>
        <w:t>,</w:t>
      </w:r>
      <w:r>
        <w:rPr>
          <w:rFonts w:ascii="Book Antiqua" w:eastAsia="Book Antiqua" w:hAnsi="Book Antiqua" w:cs="Book Antiqua"/>
          <w:color w:val="000000"/>
        </w:rPr>
        <w:t xml:space="preserve"> </w:t>
      </w:r>
      <w:r w:rsidR="00437565">
        <w:rPr>
          <w:rFonts w:ascii="Book Antiqua" w:eastAsia="Book Antiqua" w:hAnsi="Book Antiqua" w:cs="Book Antiqua"/>
          <w:color w:val="000000"/>
        </w:rPr>
        <w:t>Su MY and Chiu CT</w:t>
      </w:r>
      <w:r w:rsidR="00437565" w:rsidRPr="00437565">
        <w:rPr>
          <w:rFonts w:ascii="Book Antiqua" w:eastAsia="Book Antiqua" w:hAnsi="Book Antiqua" w:cs="Book Antiqua"/>
          <w:color w:val="000000"/>
        </w:rPr>
        <w:t xml:space="preserve"> contribut</w:t>
      </w:r>
      <w:r w:rsidR="00437565">
        <w:rPr>
          <w:rFonts w:ascii="Book Antiqua" w:eastAsia="Book Antiqua" w:hAnsi="Book Antiqua" w:cs="Book Antiqua"/>
          <w:color w:val="000000"/>
        </w:rPr>
        <w:t>ed a</w:t>
      </w:r>
      <w:r>
        <w:rPr>
          <w:rFonts w:ascii="Book Antiqua" w:eastAsia="Book Antiqua" w:hAnsi="Book Antiqua" w:cs="Book Antiqua"/>
          <w:color w:val="000000"/>
        </w:rPr>
        <w:t>cquisition and analyze the data</w:t>
      </w:r>
      <w:r w:rsidR="00437565">
        <w:rPr>
          <w:rFonts w:ascii="Book Antiqua" w:eastAsia="Book Antiqua" w:hAnsi="Book Antiqua" w:cs="Book Antiqua"/>
          <w:color w:val="000000"/>
        </w:rPr>
        <w:t xml:space="preserve">; </w:t>
      </w:r>
      <w:r>
        <w:rPr>
          <w:rFonts w:ascii="Book Antiqua" w:eastAsia="Book Antiqua" w:hAnsi="Book Antiqua" w:cs="Book Antiqua"/>
          <w:color w:val="000000"/>
        </w:rPr>
        <w:t>Le PH</w:t>
      </w:r>
      <w:r w:rsidR="00437565">
        <w:rPr>
          <w:rFonts w:ascii="Book Antiqua" w:eastAsia="Book Antiqua" w:hAnsi="Book Antiqua" w:cs="Book Antiqua"/>
          <w:color w:val="000000"/>
        </w:rPr>
        <w:t xml:space="preserve"> </w:t>
      </w:r>
      <w:r w:rsidR="00437565" w:rsidRPr="00437565">
        <w:rPr>
          <w:rFonts w:ascii="Book Antiqua" w:eastAsia="Book Antiqua" w:hAnsi="Book Antiqua" w:cs="Book Antiqua"/>
          <w:color w:val="000000"/>
        </w:rPr>
        <w:t>contribut</w:t>
      </w:r>
      <w:r w:rsidR="00437565">
        <w:rPr>
          <w:rFonts w:ascii="Book Antiqua" w:eastAsia="Book Antiqua" w:hAnsi="Book Antiqua" w:cs="Book Antiqua"/>
          <w:color w:val="000000"/>
        </w:rPr>
        <w:t>ed s</w:t>
      </w:r>
      <w:r>
        <w:rPr>
          <w:rFonts w:ascii="Book Antiqua" w:eastAsia="Book Antiqua" w:hAnsi="Book Antiqua" w:cs="Book Antiqua"/>
          <w:color w:val="000000"/>
        </w:rPr>
        <w:t>tudy design, interpretation of the data, revise</w:t>
      </w:r>
      <w:r w:rsidR="00BE6119">
        <w:rPr>
          <w:rFonts w:ascii="Book Antiqua" w:eastAsia="Book Antiqua" w:hAnsi="Book Antiqua" w:cs="Book Antiqua"/>
          <w:color w:val="000000"/>
        </w:rPr>
        <w:t>d</w:t>
      </w:r>
      <w:r>
        <w:rPr>
          <w:rFonts w:ascii="Book Antiqua" w:eastAsia="Book Antiqua" w:hAnsi="Book Antiqua" w:cs="Book Antiqua"/>
          <w:color w:val="000000"/>
        </w:rPr>
        <w:t xml:space="preserve"> the drafts of the paper and a major contributor in writing the manuscript</w:t>
      </w:r>
      <w:r w:rsidR="00437565">
        <w:rPr>
          <w:rFonts w:ascii="Book Antiqua" w:eastAsia="Book Antiqua" w:hAnsi="Book Antiqua" w:cs="Book Antiqua"/>
          <w:color w:val="000000"/>
        </w:rPr>
        <w:t>.</w:t>
      </w:r>
    </w:p>
    <w:p w14:paraId="3735647C" w14:textId="77777777" w:rsidR="00A77B3E" w:rsidRDefault="00A77B3E">
      <w:pPr>
        <w:spacing w:line="360" w:lineRule="auto"/>
        <w:jc w:val="both"/>
      </w:pPr>
    </w:p>
    <w:p w14:paraId="707E4418" w14:textId="77777777" w:rsidR="00A77B3E" w:rsidRDefault="002C05F9">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Puo</w:t>
      </w:r>
      <w:proofErr w:type="spellEnd"/>
      <w:r>
        <w:rPr>
          <w:rFonts w:ascii="Book Antiqua" w:eastAsia="Book Antiqua" w:hAnsi="Book Antiqua" w:cs="Book Antiqua"/>
          <w:b/>
          <w:bCs/>
          <w:color w:val="000000"/>
        </w:rPr>
        <w:t xml:space="preserve">-Hsien Le, MD, Assistant Professor, </w:t>
      </w:r>
      <w:r>
        <w:rPr>
          <w:rFonts w:ascii="Book Antiqua" w:eastAsia="Book Antiqua" w:hAnsi="Book Antiqua" w:cs="Book Antiqua"/>
          <w:color w:val="000000"/>
        </w:rPr>
        <w:t xml:space="preserve">Department of Gastroenterology and Hepatology, Chang Gung Memorial Hospital, </w:t>
      </w:r>
      <w:proofErr w:type="spellStart"/>
      <w:r>
        <w:rPr>
          <w:rFonts w:ascii="Book Antiqua" w:eastAsia="Book Antiqua" w:hAnsi="Book Antiqua" w:cs="Book Antiqua"/>
          <w:color w:val="000000"/>
        </w:rPr>
        <w:t>Linkou</w:t>
      </w:r>
      <w:proofErr w:type="spellEnd"/>
      <w:r>
        <w:rPr>
          <w:rFonts w:ascii="Book Antiqua" w:eastAsia="Book Antiqua" w:hAnsi="Book Antiqua" w:cs="Book Antiqua"/>
          <w:color w:val="000000"/>
        </w:rPr>
        <w:t xml:space="preserve"> Branch, No. 5 </w:t>
      </w:r>
      <w:proofErr w:type="spellStart"/>
      <w:r>
        <w:rPr>
          <w:rFonts w:ascii="Book Antiqua" w:eastAsia="Book Antiqua" w:hAnsi="Book Antiqua" w:cs="Book Antiqua"/>
          <w:color w:val="000000"/>
        </w:rPr>
        <w:t>Fuxing</w:t>
      </w:r>
      <w:proofErr w:type="spellEnd"/>
      <w:r>
        <w:rPr>
          <w:rFonts w:ascii="Book Antiqua" w:eastAsia="Book Antiqua" w:hAnsi="Book Antiqua" w:cs="Book Antiqua"/>
          <w:color w:val="000000"/>
        </w:rPr>
        <w:t xml:space="preserve"> Street, </w:t>
      </w:r>
      <w:proofErr w:type="spellStart"/>
      <w:r>
        <w:rPr>
          <w:rFonts w:ascii="Book Antiqua" w:eastAsia="Book Antiqua" w:hAnsi="Book Antiqua" w:cs="Book Antiqua"/>
          <w:color w:val="000000"/>
        </w:rPr>
        <w:t>Guishan</w:t>
      </w:r>
      <w:proofErr w:type="spellEnd"/>
      <w:r>
        <w:rPr>
          <w:rFonts w:ascii="Book Antiqua" w:eastAsia="Book Antiqua" w:hAnsi="Book Antiqua" w:cs="Book Antiqua"/>
          <w:color w:val="000000"/>
        </w:rPr>
        <w:t xml:space="preserve"> District, Taoyuan 333, Taiwan. puohsien@gmail.com</w:t>
      </w:r>
    </w:p>
    <w:p w14:paraId="37072E34" w14:textId="77777777" w:rsidR="00A77B3E" w:rsidRDefault="00A77B3E">
      <w:pPr>
        <w:spacing w:line="360" w:lineRule="auto"/>
        <w:jc w:val="both"/>
      </w:pPr>
    </w:p>
    <w:p w14:paraId="29844082" w14:textId="77777777" w:rsidR="00A77B3E" w:rsidRDefault="002C05F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12, 2020</w:t>
      </w:r>
    </w:p>
    <w:p w14:paraId="51AB76DE" w14:textId="77777777" w:rsidR="00A77B3E" w:rsidRDefault="002C05F9">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8, 2020</w:t>
      </w:r>
    </w:p>
    <w:p w14:paraId="39FC12F7" w14:textId="0AC5B6FD" w:rsidR="00A77B3E" w:rsidRDefault="002C05F9">
      <w:pPr>
        <w:spacing w:line="360" w:lineRule="auto"/>
        <w:jc w:val="both"/>
      </w:pPr>
      <w:r>
        <w:rPr>
          <w:rFonts w:ascii="Book Antiqua" w:eastAsia="Book Antiqua" w:hAnsi="Book Antiqua" w:cs="Book Antiqua"/>
          <w:b/>
          <w:bCs/>
          <w:color w:val="000000"/>
        </w:rPr>
        <w:t xml:space="preserve">Accepted: </w:t>
      </w:r>
      <w:r w:rsidR="005E11C6" w:rsidRPr="005E11C6">
        <w:rPr>
          <w:rFonts w:ascii="Book Antiqua" w:eastAsia="Book Antiqua" w:hAnsi="Book Antiqua" w:cs="Book Antiqua"/>
          <w:color w:val="000000"/>
        </w:rPr>
        <w:t xml:space="preserve">January </w:t>
      </w:r>
      <w:r w:rsidR="005E11C6">
        <w:rPr>
          <w:rFonts w:ascii="Book Antiqua" w:eastAsia="Book Antiqua" w:hAnsi="Book Antiqua" w:cs="Book Antiqua"/>
          <w:color w:val="000000"/>
        </w:rPr>
        <w:t>6</w:t>
      </w:r>
      <w:r w:rsidR="005E11C6" w:rsidRPr="005E11C6">
        <w:rPr>
          <w:rFonts w:ascii="Book Antiqua" w:eastAsia="Book Antiqua" w:hAnsi="Book Antiqua" w:cs="Book Antiqua"/>
          <w:color w:val="000000"/>
        </w:rPr>
        <w:t>, 2021</w:t>
      </w:r>
    </w:p>
    <w:p w14:paraId="16707249" w14:textId="4009912B" w:rsidR="00A77B3E" w:rsidRDefault="002C05F9">
      <w:pPr>
        <w:spacing w:line="360" w:lineRule="auto"/>
        <w:jc w:val="both"/>
      </w:pPr>
      <w:r>
        <w:rPr>
          <w:rFonts w:ascii="Book Antiqua" w:eastAsia="Book Antiqua" w:hAnsi="Book Antiqua" w:cs="Book Antiqua"/>
          <w:b/>
          <w:bCs/>
          <w:color w:val="000000"/>
        </w:rPr>
        <w:t xml:space="preserve">Published online: </w:t>
      </w:r>
      <w:r w:rsidR="000E6DD0" w:rsidRPr="000E6DD0">
        <w:rPr>
          <w:rFonts w:ascii="Book Antiqua" w:eastAsia="Book Antiqua" w:hAnsi="Book Antiqua" w:cs="Book Antiqua"/>
          <w:bCs/>
          <w:color w:val="000000"/>
        </w:rPr>
        <w:t>February</w:t>
      </w:r>
      <w:r w:rsidR="000E6DD0">
        <w:rPr>
          <w:rFonts w:ascii="Book Antiqua" w:hAnsi="Book Antiqua" w:cs="Book Antiqua" w:hint="eastAsia"/>
          <w:bCs/>
          <w:color w:val="000000"/>
          <w:lang w:eastAsia="zh-CN"/>
        </w:rPr>
        <w:t xml:space="preserve"> 7</w:t>
      </w:r>
      <w:r w:rsidR="00E80313" w:rsidRPr="00A84834">
        <w:rPr>
          <w:rFonts w:ascii="Book Antiqua" w:hAnsi="Book Antiqua" w:cs="Book Antiqua" w:hint="eastAsia"/>
          <w:bCs/>
          <w:color w:val="000000"/>
          <w:lang w:eastAsia="zh-CN"/>
        </w:rPr>
        <w:t>, 202</w:t>
      </w:r>
      <w:r w:rsidR="00E80313">
        <w:rPr>
          <w:rFonts w:ascii="Book Antiqua" w:hAnsi="Book Antiqua" w:cs="Book Antiqua" w:hint="eastAsia"/>
          <w:bCs/>
          <w:color w:val="000000"/>
          <w:lang w:eastAsia="zh-CN"/>
        </w:rPr>
        <w:t>1</w:t>
      </w:r>
    </w:p>
    <w:p w14:paraId="72DD2B37"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9CFCEE0" w14:textId="77777777" w:rsidR="00A77B3E" w:rsidRDefault="002C05F9">
      <w:pPr>
        <w:spacing w:line="360" w:lineRule="auto"/>
        <w:jc w:val="both"/>
      </w:pPr>
      <w:r>
        <w:rPr>
          <w:rFonts w:ascii="Book Antiqua" w:eastAsia="Book Antiqua" w:hAnsi="Book Antiqua" w:cs="Book Antiqua"/>
          <w:b/>
          <w:color w:val="000000"/>
        </w:rPr>
        <w:lastRenderedPageBreak/>
        <w:t>Abstract</w:t>
      </w:r>
    </w:p>
    <w:p w14:paraId="24401E73" w14:textId="77777777" w:rsidR="00A77B3E" w:rsidRDefault="002C05F9">
      <w:pPr>
        <w:spacing w:line="360" w:lineRule="auto"/>
        <w:jc w:val="both"/>
      </w:pPr>
      <w:r>
        <w:rPr>
          <w:rFonts w:ascii="Book Antiqua" w:eastAsia="Book Antiqua" w:hAnsi="Book Antiqua" w:cs="Book Antiqua"/>
          <w:color w:val="000000"/>
        </w:rPr>
        <w:t>BACKGROUND</w:t>
      </w:r>
    </w:p>
    <w:p w14:paraId="4ADCE8A9" w14:textId="4043F887" w:rsidR="00A77B3E" w:rsidRDefault="002C05F9">
      <w:pPr>
        <w:spacing w:line="360" w:lineRule="auto"/>
        <w:jc w:val="both"/>
      </w:pPr>
      <w:r>
        <w:rPr>
          <w:rFonts w:ascii="Book Antiqua" w:eastAsia="Book Antiqua" w:hAnsi="Book Antiqua" w:cs="Book Antiqua"/>
          <w:color w:val="000000"/>
        </w:rPr>
        <w:t>Fistula and intraabdominal fistula are common complications of Crohn’s disease</w:t>
      </w:r>
      <w:r w:rsidR="00437565">
        <w:rPr>
          <w:rFonts w:ascii="Book Antiqua" w:eastAsia="Book Antiqua" w:hAnsi="Book Antiqua" w:cs="Book Antiqua"/>
          <w:color w:val="000000"/>
        </w:rPr>
        <w:t xml:space="preserve"> </w:t>
      </w:r>
      <w:r>
        <w:rPr>
          <w:rFonts w:ascii="Book Antiqua" w:eastAsia="Book Antiqua" w:hAnsi="Book Antiqua" w:cs="Book Antiqua"/>
          <w:color w:val="000000"/>
        </w:rPr>
        <w:t xml:space="preserve">(CD), but complex rectal fistula with abscess formation is rare. Tumor necrosis factor antagonists combined with percutaneous drainage or surgical intervention is optimal treatment for </w:t>
      </w:r>
      <w:proofErr w:type="spellStart"/>
      <w:r>
        <w:rPr>
          <w:rFonts w:ascii="Book Antiqua" w:eastAsia="Book Antiqua" w:hAnsi="Book Antiqua" w:cs="Book Antiqua"/>
          <w:color w:val="000000"/>
        </w:rPr>
        <w:t>fistulizing</w:t>
      </w:r>
      <w:proofErr w:type="spellEnd"/>
      <w:r>
        <w:rPr>
          <w:rFonts w:ascii="Book Antiqua" w:eastAsia="Book Antiqua" w:hAnsi="Book Antiqua" w:cs="Book Antiqua"/>
          <w:color w:val="000000"/>
        </w:rPr>
        <w:t xml:space="preserve"> CD with intraabdominal abscess. There is no study show the efficacy of </w:t>
      </w:r>
      <w:proofErr w:type="spellStart"/>
      <w:r>
        <w:rPr>
          <w:rFonts w:ascii="Book Antiqua" w:eastAsia="Book Antiqua" w:hAnsi="Book Antiqua" w:cs="Book Antiqua"/>
          <w:color w:val="000000"/>
        </w:rPr>
        <w:t>vedolizumab</w:t>
      </w:r>
      <w:proofErr w:type="spellEnd"/>
      <w:r>
        <w:rPr>
          <w:rFonts w:ascii="Book Antiqua" w:eastAsia="Book Antiqua" w:hAnsi="Book Antiqua" w:cs="Book Antiqua"/>
          <w:color w:val="000000"/>
        </w:rPr>
        <w:t xml:space="preserve"> in such complicated condition.</w:t>
      </w:r>
    </w:p>
    <w:p w14:paraId="17D66ECB" w14:textId="77777777" w:rsidR="00A77B3E" w:rsidRDefault="00A77B3E">
      <w:pPr>
        <w:spacing w:line="360" w:lineRule="auto"/>
        <w:jc w:val="both"/>
      </w:pPr>
    </w:p>
    <w:p w14:paraId="18651B98" w14:textId="77777777" w:rsidR="00A77B3E" w:rsidRDefault="002C05F9">
      <w:pPr>
        <w:spacing w:line="360" w:lineRule="auto"/>
        <w:jc w:val="both"/>
      </w:pPr>
      <w:r>
        <w:rPr>
          <w:rFonts w:ascii="Book Antiqua" w:eastAsia="Book Antiqua" w:hAnsi="Book Antiqua" w:cs="Book Antiqua"/>
          <w:color w:val="000000"/>
        </w:rPr>
        <w:t>CASE SUMMARY</w:t>
      </w:r>
    </w:p>
    <w:p w14:paraId="79E05262" w14:textId="4F5E960A" w:rsidR="00A77B3E" w:rsidRDefault="002C05F9">
      <w:pPr>
        <w:spacing w:line="360" w:lineRule="auto"/>
        <w:jc w:val="both"/>
      </w:pPr>
      <w:r>
        <w:rPr>
          <w:rFonts w:ascii="Book Antiqua" w:eastAsia="Book Antiqua" w:hAnsi="Book Antiqua" w:cs="Book Antiqua"/>
          <w:color w:val="000000"/>
        </w:rPr>
        <w:t xml:space="preserve">A 47-year-old man has decompensated liver cirrhosis, child B. He suffered from abdominal pain, bloody diarrhea, fever, and body weight loss. </w:t>
      </w:r>
      <w:r w:rsidR="00437565">
        <w:rPr>
          <w:rFonts w:ascii="Book Antiqua" w:eastAsia="Book Antiqua" w:hAnsi="Book Antiqua" w:cs="Book Antiqua"/>
          <w:color w:val="000000"/>
        </w:rPr>
        <w:t>CD</w:t>
      </w:r>
      <w:r>
        <w:rPr>
          <w:rFonts w:ascii="Book Antiqua" w:eastAsia="Book Antiqua" w:hAnsi="Book Antiqua" w:cs="Book Antiqua"/>
          <w:color w:val="000000"/>
        </w:rPr>
        <w:t xml:space="preserve"> with </w:t>
      </w:r>
      <w:proofErr w:type="spellStart"/>
      <w:r>
        <w:rPr>
          <w:rFonts w:ascii="Book Antiqua" w:eastAsia="Book Antiqua" w:hAnsi="Book Antiqua" w:cs="Book Antiqua"/>
          <w:color w:val="000000"/>
        </w:rPr>
        <w:t>rectoprostatic</w:t>
      </w:r>
      <w:proofErr w:type="spellEnd"/>
      <w:r>
        <w:rPr>
          <w:rFonts w:ascii="Book Antiqua" w:eastAsia="Book Antiqua" w:hAnsi="Book Antiqua" w:cs="Book Antiqua"/>
          <w:color w:val="000000"/>
        </w:rPr>
        <w:t xml:space="preserve"> fistula, </w:t>
      </w:r>
      <w:proofErr w:type="spellStart"/>
      <w:r>
        <w:rPr>
          <w:rFonts w:ascii="Book Antiqua" w:eastAsia="Book Antiqua" w:hAnsi="Book Antiqua" w:cs="Book Antiqua"/>
          <w:color w:val="000000"/>
        </w:rPr>
        <w:t>rectopresacral</w:t>
      </w:r>
      <w:proofErr w:type="spellEnd"/>
      <w:r>
        <w:rPr>
          <w:rFonts w:ascii="Book Antiqua" w:eastAsia="Book Antiqua" w:hAnsi="Book Antiqua" w:cs="Book Antiqua"/>
          <w:color w:val="000000"/>
        </w:rPr>
        <w:t xml:space="preserve"> fistula, pre-sacral abscess and cytomegalovirus (CMV) infection were noted. He received antibiotics, anti-viral therapy, transverse colostomy and </w:t>
      </w:r>
      <w:proofErr w:type="spellStart"/>
      <w:r>
        <w:rPr>
          <w:rFonts w:ascii="Book Antiqua" w:eastAsia="Book Antiqua" w:hAnsi="Book Antiqua" w:cs="Book Antiqua"/>
          <w:color w:val="000000"/>
        </w:rPr>
        <w:t>vedolizumab</w:t>
      </w:r>
      <w:proofErr w:type="spellEnd"/>
      <w:r>
        <w:rPr>
          <w:rFonts w:ascii="Book Antiqua" w:eastAsia="Book Antiqua" w:hAnsi="Book Antiqua" w:cs="Book Antiqua"/>
          <w:color w:val="000000"/>
        </w:rPr>
        <w:t xml:space="preserve"> treatment. Six months later, he had deep remission and complete fistula tracts closure. </w:t>
      </w:r>
    </w:p>
    <w:p w14:paraId="2DC57456" w14:textId="77777777" w:rsidR="00A77B3E" w:rsidRDefault="00A77B3E">
      <w:pPr>
        <w:spacing w:line="360" w:lineRule="auto"/>
        <w:jc w:val="both"/>
      </w:pPr>
    </w:p>
    <w:p w14:paraId="0B0CCF1A" w14:textId="77777777" w:rsidR="00A77B3E" w:rsidRDefault="002C05F9">
      <w:pPr>
        <w:spacing w:line="360" w:lineRule="auto"/>
        <w:jc w:val="both"/>
      </w:pPr>
      <w:r>
        <w:rPr>
          <w:rFonts w:ascii="Book Antiqua" w:eastAsia="Book Antiqua" w:hAnsi="Book Antiqua" w:cs="Book Antiqua"/>
          <w:color w:val="000000"/>
        </w:rPr>
        <w:t>CONCLUSION</w:t>
      </w:r>
    </w:p>
    <w:p w14:paraId="0571D358" w14:textId="7AAEDF69" w:rsidR="00A77B3E" w:rsidRDefault="002C05F9">
      <w:pPr>
        <w:spacing w:line="360" w:lineRule="auto"/>
        <w:jc w:val="both"/>
      </w:pPr>
      <w:r>
        <w:rPr>
          <w:rFonts w:ascii="Book Antiqua" w:eastAsia="Book Antiqua" w:hAnsi="Book Antiqua" w:cs="Book Antiqua"/>
          <w:color w:val="000000"/>
        </w:rPr>
        <w:t xml:space="preserve">Early </w:t>
      </w:r>
      <w:proofErr w:type="spellStart"/>
      <w:r>
        <w:rPr>
          <w:rFonts w:ascii="Book Antiqua" w:eastAsia="Book Antiqua" w:hAnsi="Book Antiqua" w:cs="Book Antiqua"/>
          <w:color w:val="000000"/>
        </w:rPr>
        <w:t>vedolizumab</w:t>
      </w:r>
      <w:proofErr w:type="spellEnd"/>
      <w:r>
        <w:rPr>
          <w:rFonts w:ascii="Book Antiqua" w:eastAsia="Book Antiqua" w:hAnsi="Book Antiqua" w:cs="Book Antiqua"/>
          <w:color w:val="000000"/>
        </w:rPr>
        <w:t xml:space="preserve"> and stool diversion are effective and safe in treating </w:t>
      </w:r>
      <w:r w:rsidR="00437565">
        <w:rPr>
          <w:rFonts w:ascii="Book Antiqua" w:eastAsia="Book Antiqua" w:hAnsi="Book Antiqua" w:cs="Book Antiqua"/>
          <w:color w:val="000000"/>
        </w:rPr>
        <w:t>CD</w:t>
      </w:r>
      <w:r>
        <w:rPr>
          <w:rFonts w:ascii="Book Antiqua" w:eastAsia="Book Antiqua" w:hAnsi="Book Antiqua" w:cs="Book Antiqua"/>
          <w:color w:val="000000"/>
        </w:rPr>
        <w:t xml:space="preserve"> with complex rectal fistula with abscess formation. </w:t>
      </w:r>
    </w:p>
    <w:p w14:paraId="7AC5819A" w14:textId="77777777" w:rsidR="00A77B3E" w:rsidRDefault="00A77B3E">
      <w:pPr>
        <w:spacing w:line="360" w:lineRule="auto"/>
        <w:jc w:val="both"/>
      </w:pPr>
    </w:p>
    <w:p w14:paraId="0609D85A" w14:textId="73471870" w:rsidR="00A77B3E" w:rsidRDefault="002C05F9">
      <w:pPr>
        <w:spacing w:line="360" w:lineRule="auto"/>
        <w:jc w:val="both"/>
      </w:pPr>
      <w:r>
        <w:rPr>
          <w:rFonts w:ascii="Book Antiqua" w:eastAsia="Book Antiqua" w:hAnsi="Book Antiqua" w:cs="Book Antiqua"/>
          <w:b/>
          <w:bCs/>
          <w:color w:val="000000"/>
        </w:rPr>
        <w:t xml:space="preserve">Key Words: </w:t>
      </w:r>
      <w:proofErr w:type="spellStart"/>
      <w:r>
        <w:rPr>
          <w:rFonts w:ascii="Book Antiqua" w:eastAsia="Book Antiqua" w:hAnsi="Book Antiqua" w:cs="Book Antiqua"/>
          <w:color w:val="000000"/>
        </w:rPr>
        <w:t>Vedolizumab</w:t>
      </w:r>
      <w:proofErr w:type="spellEnd"/>
      <w:r>
        <w:rPr>
          <w:rFonts w:ascii="Book Antiqua" w:eastAsia="Book Antiqua" w:hAnsi="Book Antiqua" w:cs="Book Antiqua"/>
          <w:color w:val="000000"/>
        </w:rPr>
        <w:t xml:space="preserve">; Crohn's disease; </w:t>
      </w:r>
      <w:proofErr w:type="spellStart"/>
      <w:r w:rsidR="00437565">
        <w:rPr>
          <w:rFonts w:ascii="Book Antiqua" w:eastAsia="Book Antiqua" w:hAnsi="Book Antiqua" w:cs="Book Antiqua"/>
          <w:color w:val="000000"/>
        </w:rPr>
        <w:t>R</w:t>
      </w:r>
      <w:r>
        <w:rPr>
          <w:rFonts w:ascii="Book Antiqua" w:eastAsia="Book Antiqua" w:hAnsi="Book Antiqua" w:cs="Book Antiqua"/>
          <w:color w:val="000000"/>
        </w:rPr>
        <w:t>ectoprostatic</w:t>
      </w:r>
      <w:proofErr w:type="spellEnd"/>
      <w:r>
        <w:rPr>
          <w:rFonts w:ascii="Book Antiqua" w:eastAsia="Book Antiqua" w:hAnsi="Book Antiqua" w:cs="Book Antiqua"/>
          <w:color w:val="000000"/>
        </w:rPr>
        <w:t xml:space="preserve"> fistula; </w:t>
      </w:r>
      <w:proofErr w:type="gramStart"/>
      <w:r w:rsidR="00437565">
        <w:rPr>
          <w:rFonts w:ascii="Book Antiqua" w:eastAsia="Book Antiqua" w:hAnsi="Book Antiqua" w:cs="Book Antiqua"/>
          <w:color w:val="000000"/>
        </w:rPr>
        <w:t>R</w:t>
      </w:r>
      <w:r>
        <w:rPr>
          <w:rFonts w:ascii="Book Antiqua" w:eastAsia="Book Antiqua" w:hAnsi="Book Antiqua" w:cs="Book Antiqua"/>
          <w:color w:val="000000"/>
        </w:rPr>
        <w:t>ectal</w:t>
      </w:r>
      <w:proofErr w:type="gramEnd"/>
      <w:r>
        <w:rPr>
          <w:rFonts w:ascii="Book Antiqua" w:eastAsia="Book Antiqua" w:hAnsi="Book Antiqua" w:cs="Book Antiqua"/>
          <w:color w:val="000000"/>
        </w:rPr>
        <w:t xml:space="preserve"> pre-sacral fistula; </w:t>
      </w:r>
      <w:r w:rsidR="00437565">
        <w:rPr>
          <w:rFonts w:ascii="Book Antiqua" w:eastAsia="Book Antiqua" w:hAnsi="Book Antiqua" w:cs="Book Antiqua"/>
          <w:color w:val="000000"/>
        </w:rPr>
        <w:t>P</w:t>
      </w:r>
      <w:r>
        <w:rPr>
          <w:rFonts w:ascii="Book Antiqua" w:eastAsia="Book Antiqua" w:hAnsi="Book Antiqua" w:cs="Book Antiqua"/>
          <w:color w:val="000000"/>
        </w:rPr>
        <w:t xml:space="preserve">re-sacral abscess; </w:t>
      </w:r>
      <w:r w:rsidR="00437565">
        <w:rPr>
          <w:rFonts w:ascii="Book Antiqua" w:eastAsia="Book Antiqua" w:hAnsi="Book Antiqua" w:cs="Book Antiqua"/>
          <w:color w:val="000000"/>
        </w:rPr>
        <w:t>C</w:t>
      </w:r>
      <w:r>
        <w:rPr>
          <w:rFonts w:ascii="Book Antiqua" w:eastAsia="Book Antiqua" w:hAnsi="Book Antiqua" w:cs="Book Antiqua"/>
          <w:color w:val="000000"/>
        </w:rPr>
        <w:t>ase report</w:t>
      </w:r>
    </w:p>
    <w:p w14:paraId="42BD9B49" w14:textId="77777777" w:rsidR="00A77B3E" w:rsidRDefault="00A77B3E">
      <w:pPr>
        <w:spacing w:line="360" w:lineRule="auto"/>
        <w:jc w:val="both"/>
        <w:rPr>
          <w:lang w:eastAsia="zh-CN"/>
        </w:rPr>
      </w:pPr>
    </w:p>
    <w:p w14:paraId="05F71225" w14:textId="77777777" w:rsidR="00134A2C" w:rsidRPr="00026CB8" w:rsidRDefault="00134A2C" w:rsidP="00134A2C">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10BEE22A" w14:textId="77777777" w:rsidR="00134A2C" w:rsidRDefault="00134A2C">
      <w:pPr>
        <w:spacing w:line="360" w:lineRule="auto"/>
        <w:jc w:val="both"/>
        <w:rPr>
          <w:lang w:eastAsia="zh-CN"/>
        </w:rPr>
      </w:pPr>
    </w:p>
    <w:p w14:paraId="638BED76" w14:textId="77777777" w:rsidR="00134A2C" w:rsidRDefault="00134A2C">
      <w:pPr>
        <w:spacing w:line="360" w:lineRule="auto"/>
        <w:jc w:val="both"/>
        <w:rPr>
          <w:rFonts w:ascii="Book Antiqua" w:hAnsi="Book Antiqua" w:cs="Book Antiqua"/>
          <w:color w:val="000000"/>
          <w:lang w:eastAsia="zh-CN"/>
        </w:rPr>
      </w:pPr>
      <w:r w:rsidRPr="00134A2C">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proofErr w:type="spellStart"/>
      <w:r w:rsidR="002C05F9">
        <w:rPr>
          <w:rFonts w:ascii="Book Antiqua" w:eastAsia="Book Antiqua" w:hAnsi="Book Antiqua" w:cs="Book Antiqua"/>
          <w:color w:val="000000"/>
        </w:rPr>
        <w:t>Yeh</w:t>
      </w:r>
      <w:proofErr w:type="spellEnd"/>
      <w:r w:rsidR="002C05F9">
        <w:rPr>
          <w:rFonts w:ascii="Book Antiqua" w:eastAsia="Book Antiqua" w:hAnsi="Book Antiqua" w:cs="Book Antiqua"/>
          <w:color w:val="000000"/>
        </w:rPr>
        <w:t xml:space="preserve"> H, </w:t>
      </w:r>
      <w:proofErr w:type="spellStart"/>
      <w:r w:rsidR="002C05F9">
        <w:rPr>
          <w:rFonts w:ascii="Book Antiqua" w:eastAsia="Book Antiqua" w:hAnsi="Book Antiqua" w:cs="Book Antiqua"/>
          <w:color w:val="000000"/>
        </w:rPr>
        <w:t>Kuo</w:t>
      </w:r>
      <w:proofErr w:type="spellEnd"/>
      <w:r w:rsidR="002C05F9">
        <w:rPr>
          <w:rFonts w:ascii="Book Antiqua" w:eastAsia="Book Antiqua" w:hAnsi="Book Antiqua" w:cs="Book Antiqua"/>
          <w:color w:val="000000"/>
        </w:rPr>
        <w:t xml:space="preserve"> CJ, Wu RC, Chen CM, Tsai WS, Su MY, Chiu CT, Le PH. </w:t>
      </w:r>
      <w:proofErr w:type="spellStart"/>
      <w:r w:rsidR="002C05F9">
        <w:rPr>
          <w:rFonts w:ascii="Book Antiqua" w:eastAsia="Book Antiqua" w:hAnsi="Book Antiqua" w:cs="Book Antiqua"/>
          <w:color w:val="000000"/>
        </w:rPr>
        <w:t>Vedolizumab</w:t>
      </w:r>
      <w:proofErr w:type="spellEnd"/>
      <w:r w:rsidR="002C05F9">
        <w:rPr>
          <w:rFonts w:ascii="Book Antiqua" w:eastAsia="Book Antiqua" w:hAnsi="Book Antiqua" w:cs="Book Antiqua"/>
          <w:color w:val="000000"/>
        </w:rPr>
        <w:t xml:space="preserve"> in Crohn’s disease with rectal fistulas and </w:t>
      </w:r>
      <w:proofErr w:type="spellStart"/>
      <w:r w:rsidR="002C05F9">
        <w:rPr>
          <w:rFonts w:ascii="Book Antiqua" w:eastAsia="Book Antiqua" w:hAnsi="Book Antiqua" w:cs="Book Antiqua"/>
          <w:color w:val="000000"/>
        </w:rPr>
        <w:t>presacral</w:t>
      </w:r>
      <w:proofErr w:type="spellEnd"/>
      <w:r w:rsidR="002C05F9">
        <w:rPr>
          <w:rFonts w:ascii="Book Antiqua" w:eastAsia="Book Antiqua" w:hAnsi="Book Antiqua" w:cs="Book Antiqua"/>
          <w:color w:val="000000"/>
        </w:rPr>
        <w:t xml:space="preserve"> abscess: </w:t>
      </w:r>
      <w:r w:rsidR="00437565">
        <w:rPr>
          <w:rFonts w:ascii="Book Antiqua" w:eastAsia="Book Antiqua" w:hAnsi="Book Antiqua" w:cs="Book Antiqua"/>
          <w:color w:val="000000"/>
        </w:rPr>
        <w:t>A</w:t>
      </w:r>
      <w:r w:rsidR="002C05F9">
        <w:rPr>
          <w:rFonts w:ascii="Book Antiqua" w:eastAsia="Book Antiqua" w:hAnsi="Book Antiqua" w:cs="Book Antiqua"/>
          <w:color w:val="000000"/>
        </w:rPr>
        <w:t xml:space="preserve"> case report. </w:t>
      </w:r>
      <w:r w:rsidR="002C05F9">
        <w:rPr>
          <w:rFonts w:ascii="Book Antiqua" w:eastAsia="Book Antiqua" w:hAnsi="Book Antiqua" w:cs="Book Antiqua"/>
          <w:i/>
          <w:iCs/>
          <w:color w:val="000000"/>
        </w:rPr>
        <w:t xml:space="preserve">World J </w:t>
      </w:r>
      <w:proofErr w:type="spellStart"/>
      <w:r w:rsidR="002C05F9">
        <w:rPr>
          <w:rFonts w:ascii="Book Antiqua" w:eastAsia="Book Antiqua" w:hAnsi="Book Antiqua" w:cs="Book Antiqua"/>
          <w:i/>
          <w:iCs/>
          <w:color w:val="000000"/>
        </w:rPr>
        <w:t>Gastroenterol</w:t>
      </w:r>
      <w:proofErr w:type="spellEnd"/>
      <w:r w:rsidR="002C05F9">
        <w:rPr>
          <w:rFonts w:ascii="Book Antiqua" w:eastAsia="Book Antiqua" w:hAnsi="Book Antiqua" w:cs="Book Antiqua"/>
          <w:color w:val="000000"/>
        </w:rPr>
        <w:t xml:space="preserve"> </w:t>
      </w:r>
      <w:r w:rsidR="007F458D" w:rsidRPr="0032360E">
        <w:rPr>
          <w:rFonts w:ascii="Book Antiqua" w:eastAsia="Book Antiqua" w:hAnsi="Book Antiqua" w:cs="Book Antiqua"/>
          <w:color w:val="000000"/>
        </w:rPr>
        <w:t>202</w:t>
      </w:r>
      <w:r w:rsidR="007F458D">
        <w:rPr>
          <w:rFonts w:ascii="Book Antiqua" w:hAnsi="Book Antiqua" w:cs="Book Antiqua" w:hint="eastAsia"/>
          <w:color w:val="000000"/>
          <w:lang w:eastAsia="zh-CN"/>
        </w:rPr>
        <w:t>1</w:t>
      </w:r>
      <w:r w:rsidR="007F458D" w:rsidRPr="0032360E">
        <w:rPr>
          <w:rFonts w:ascii="Book Antiqua" w:eastAsia="Book Antiqua" w:hAnsi="Book Antiqua" w:cs="Book Antiqua"/>
          <w:color w:val="000000"/>
        </w:rPr>
        <w:t>; 2</w:t>
      </w:r>
      <w:r w:rsidR="007F458D">
        <w:rPr>
          <w:rFonts w:ascii="Book Antiqua" w:hAnsi="Book Antiqua" w:cs="Book Antiqua" w:hint="eastAsia"/>
          <w:color w:val="000000"/>
          <w:lang w:eastAsia="zh-CN"/>
        </w:rPr>
        <w:t>7</w:t>
      </w:r>
      <w:r w:rsidR="007F458D" w:rsidRPr="0032360E">
        <w:rPr>
          <w:rFonts w:ascii="Book Antiqua" w:eastAsia="Book Antiqua" w:hAnsi="Book Antiqua" w:cs="Book Antiqua"/>
          <w:color w:val="000000"/>
        </w:rPr>
        <w:t>(</w:t>
      </w:r>
      <w:r w:rsidR="00222A78">
        <w:rPr>
          <w:rFonts w:ascii="Book Antiqua" w:hAnsi="Book Antiqua" w:cs="Book Antiqua" w:hint="eastAsia"/>
          <w:color w:val="000000"/>
          <w:lang w:eastAsia="zh-CN"/>
        </w:rPr>
        <w:t>5</w:t>
      </w:r>
      <w:r w:rsidR="007F458D" w:rsidRPr="0032360E">
        <w:rPr>
          <w:rFonts w:ascii="Book Antiqua" w:eastAsia="Book Antiqua" w:hAnsi="Book Antiqua" w:cs="Book Antiqua"/>
          <w:color w:val="000000"/>
        </w:rPr>
        <w:t xml:space="preserve">): </w:t>
      </w:r>
      <w:r>
        <w:rPr>
          <w:rFonts w:ascii="Book Antiqua" w:hAnsi="Book Antiqua" w:cs="Book Antiqua" w:hint="eastAsia"/>
          <w:color w:val="000000"/>
          <w:lang w:eastAsia="zh-CN"/>
        </w:rPr>
        <w:t>442</w:t>
      </w:r>
      <w:r w:rsidR="007F458D" w:rsidRPr="0032360E">
        <w:rPr>
          <w:rFonts w:ascii="Book Antiqua" w:eastAsia="Book Antiqua" w:hAnsi="Book Antiqua" w:cs="Book Antiqua"/>
          <w:color w:val="000000"/>
        </w:rPr>
        <w:t>-</w:t>
      </w:r>
      <w:r>
        <w:rPr>
          <w:rFonts w:ascii="Book Antiqua" w:hAnsi="Book Antiqua" w:cs="Book Antiqua" w:hint="eastAsia"/>
          <w:color w:val="000000"/>
          <w:lang w:eastAsia="zh-CN"/>
        </w:rPr>
        <w:t>448</w:t>
      </w:r>
      <w:r w:rsidR="007F458D" w:rsidRPr="0032360E">
        <w:rPr>
          <w:rFonts w:ascii="Book Antiqua" w:eastAsia="Book Antiqua" w:hAnsi="Book Antiqua" w:cs="Book Antiqua"/>
          <w:color w:val="000000"/>
        </w:rPr>
        <w:t xml:space="preserve">  </w:t>
      </w:r>
    </w:p>
    <w:p w14:paraId="497BB4F3" w14:textId="15FB2913" w:rsidR="00134A2C" w:rsidRDefault="007F458D">
      <w:pPr>
        <w:spacing w:line="360" w:lineRule="auto"/>
        <w:jc w:val="both"/>
        <w:rPr>
          <w:rFonts w:ascii="Book Antiqua" w:hAnsi="Book Antiqua" w:cs="Book Antiqua"/>
          <w:color w:val="000000"/>
          <w:lang w:eastAsia="zh-CN"/>
        </w:rPr>
      </w:pPr>
      <w:r w:rsidRPr="00134A2C">
        <w:rPr>
          <w:rFonts w:ascii="Book Antiqua" w:eastAsia="Book Antiqua" w:hAnsi="Book Antiqua" w:cs="Book Antiqua"/>
          <w:b/>
          <w:color w:val="000000"/>
        </w:rPr>
        <w:lastRenderedPageBreak/>
        <w:t xml:space="preserve">URL: </w:t>
      </w:r>
      <w:r w:rsidRPr="0032360E">
        <w:rPr>
          <w:rFonts w:ascii="Book Antiqua" w:eastAsia="Book Antiqua" w:hAnsi="Book Antiqua" w:cs="Book Antiqua"/>
          <w:color w:val="000000"/>
        </w:rPr>
        <w:t>https://www.wjgnet.com/1007-9327/full/v2</w:t>
      </w:r>
      <w:r>
        <w:rPr>
          <w:rFonts w:ascii="Book Antiqua" w:hAnsi="Book Antiqua" w:cs="Book Antiqua" w:hint="eastAsia"/>
          <w:color w:val="000000"/>
          <w:lang w:eastAsia="zh-CN"/>
        </w:rPr>
        <w:t>7</w:t>
      </w:r>
      <w:r w:rsidRPr="0032360E">
        <w:rPr>
          <w:rFonts w:ascii="Book Antiqua" w:eastAsia="Book Antiqua" w:hAnsi="Book Antiqua" w:cs="Book Antiqua"/>
          <w:color w:val="000000"/>
        </w:rPr>
        <w:t>/i</w:t>
      </w:r>
      <w:r w:rsidR="00222A78">
        <w:rPr>
          <w:rFonts w:ascii="Book Antiqua" w:hAnsi="Book Antiqua" w:cs="Book Antiqua" w:hint="eastAsia"/>
          <w:color w:val="000000"/>
          <w:lang w:eastAsia="zh-CN"/>
        </w:rPr>
        <w:t>5</w:t>
      </w:r>
      <w:r w:rsidRPr="0032360E">
        <w:rPr>
          <w:rFonts w:ascii="Book Antiqua" w:eastAsia="Book Antiqua" w:hAnsi="Book Antiqua" w:cs="Book Antiqua"/>
          <w:color w:val="000000"/>
        </w:rPr>
        <w:t>/</w:t>
      </w:r>
      <w:r w:rsidR="00134A2C">
        <w:rPr>
          <w:rFonts w:ascii="Book Antiqua" w:hAnsi="Book Antiqua" w:cs="Book Antiqua" w:hint="eastAsia"/>
          <w:color w:val="000000"/>
          <w:lang w:eastAsia="zh-CN"/>
        </w:rPr>
        <w:t>44</w:t>
      </w:r>
      <w:r w:rsidR="00B85BF5">
        <w:rPr>
          <w:rFonts w:ascii="Book Antiqua" w:hAnsi="Book Antiqua" w:cs="Book Antiqua" w:hint="eastAsia"/>
          <w:color w:val="000000"/>
          <w:lang w:eastAsia="zh-CN"/>
        </w:rPr>
        <w:t>2</w:t>
      </w:r>
      <w:bookmarkStart w:id="1" w:name="_GoBack"/>
      <w:bookmarkEnd w:id="1"/>
      <w:r w:rsidRPr="0032360E">
        <w:rPr>
          <w:rFonts w:ascii="Book Antiqua" w:eastAsia="Book Antiqua" w:hAnsi="Book Antiqua" w:cs="Book Antiqua"/>
          <w:color w:val="000000"/>
        </w:rPr>
        <w:t xml:space="preserve">.htm  </w:t>
      </w:r>
    </w:p>
    <w:p w14:paraId="7EFB07E6" w14:textId="29D9A173" w:rsidR="00A77B3E" w:rsidRDefault="007F458D">
      <w:pPr>
        <w:spacing w:line="360" w:lineRule="auto"/>
        <w:jc w:val="both"/>
      </w:pPr>
      <w:r w:rsidRPr="00134A2C">
        <w:rPr>
          <w:rFonts w:ascii="Book Antiqua" w:eastAsia="Book Antiqua" w:hAnsi="Book Antiqua" w:cs="Book Antiqua"/>
          <w:b/>
          <w:color w:val="000000"/>
        </w:rPr>
        <w:t>DOI:</w:t>
      </w:r>
      <w:r w:rsidRPr="0032360E">
        <w:rPr>
          <w:rFonts w:ascii="Book Antiqua" w:eastAsia="Book Antiqua" w:hAnsi="Book Antiqua" w:cs="Book Antiqua"/>
          <w:color w:val="000000"/>
        </w:rPr>
        <w:t xml:space="preserve"> https://dx.doi.org/10.3748/wjg.v2</w:t>
      </w:r>
      <w:r>
        <w:rPr>
          <w:rFonts w:ascii="Book Antiqua" w:hAnsi="Book Antiqua" w:cs="Book Antiqua" w:hint="eastAsia"/>
          <w:color w:val="000000"/>
          <w:lang w:eastAsia="zh-CN"/>
        </w:rPr>
        <w:t>7</w:t>
      </w:r>
      <w:r w:rsidRPr="0032360E">
        <w:rPr>
          <w:rFonts w:ascii="Book Antiqua" w:eastAsia="Book Antiqua" w:hAnsi="Book Antiqua" w:cs="Book Antiqua"/>
          <w:color w:val="000000"/>
        </w:rPr>
        <w:t>.i</w:t>
      </w:r>
      <w:r w:rsidR="00222A78">
        <w:rPr>
          <w:rFonts w:ascii="Book Antiqua" w:hAnsi="Book Antiqua" w:cs="Book Antiqua" w:hint="eastAsia"/>
          <w:color w:val="000000"/>
          <w:lang w:eastAsia="zh-CN"/>
        </w:rPr>
        <w:t>5</w:t>
      </w:r>
      <w:r w:rsidRPr="0032360E">
        <w:rPr>
          <w:rFonts w:ascii="Book Antiqua" w:eastAsia="Book Antiqua" w:hAnsi="Book Antiqua" w:cs="Book Antiqua"/>
          <w:color w:val="000000"/>
        </w:rPr>
        <w:t>.</w:t>
      </w:r>
      <w:r w:rsidR="00134A2C">
        <w:rPr>
          <w:rFonts w:ascii="Book Antiqua" w:hAnsi="Book Antiqua" w:cs="Book Antiqua" w:hint="eastAsia"/>
          <w:color w:val="000000"/>
          <w:lang w:eastAsia="zh-CN"/>
        </w:rPr>
        <w:t>442</w:t>
      </w:r>
    </w:p>
    <w:p w14:paraId="7F6AEE39" w14:textId="77777777" w:rsidR="00A77B3E" w:rsidRDefault="00A77B3E">
      <w:pPr>
        <w:spacing w:line="360" w:lineRule="auto"/>
        <w:jc w:val="both"/>
      </w:pPr>
    </w:p>
    <w:p w14:paraId="444201A9" w14:textId="76422E74" w:rsidR="00A77B3E" w:rsidRDefault="002C05F9">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Fistulas and intraabdominal fistulas are common complications of Crohn’s disease (CD) and tumor necrosis factor antagonists combined with percutaneous drainage or surgical intervention is the optimal treatment for </w:t>
      </w:r>
      <w:proofErr w:type="spellStart"/>
      <w:r>
        <w:rPr>
          <w:rFonts w:ascii="Book Antiqua" w:eastAsia="Book Antiqua" w:hAnsi="Book Antiqua" w:cs="Book Antiqua"/>
          <w:color w:val="000000"/>
        </w:rPr>
        <w:t>fistulizing</w:t>
      </w:r>
      <w:proofErr w:type="spellEnd"/>
      <w:r>
        <w:rPr>
          <w:rFonts w:ascii="Book Antiqua" w:eastAsia="Book Antiqua" w:hAnsi="Book Antiqua" w:cs="Book Antiqua"/>
          <w:color w:val="000000"/>
        </w:rPr>
        <w:t xml:space="preserve"> CD with intraabdominal abscess. However, no previous study has reported the efficacy of </w:t>
      </w:r>
      <w:proofErr w:type="spellStart"/>
      <w:r>
        <w:rPr>
          <w:rFonts w:ascii="Book Antiqua" w:eastAsia="Book Antiqua" w:hAnsi="Book Antiqua" w:cs="Book Antiqua"/>
          <w:color w:val="000000"/>
        </w:rPr>
        <w:t>vedolizumab</w:t>
      </w:r>
      <w:proofErr w:type="spellEnd"/>
      <w:r>
        <w:rPr>
          <w:rFonts w:ascii="Book Antiqua" w:eastAsia="Book Antiqua" w:hAnsi="Book Antiqua" w:cs="Book Antiqua"/>
          <w:color w:val="000000"/>
        </w:rPr>
        <w:t xml:space="preserve"> in this complicated situation. This </w:t>
      </w:r>
      <w:r w:rsidR="00437565">
        <w:rPr>
          <w:rFonts w:ascii="Book Antiqua" w:eastAsia="Book Antiqua" w:hAnsi="Book Antiqua" w:cs="Book Antiqua"/>
          <w:color w:val="000000"/>
        </w:rPr>
        <w:t>47-</w:t>
      </w:r>
      <w:r>
        <w:rPr>
          <w:rFonts w:ascii="Book Antiqua" w:eastAsia="Book Antiqua" w:hAnsi="Book Antiqua" w:cs="Book Antiqua"/>
          <w:color w:val="000000"/>
        </w:rPr>
        <w:t xml:space="preserve">year-old male presented with </w:t>
      </w:r>
      <w:r w:rsidR="00437565">
        <w:rPr>
          <w:rFonts w:ascii="Book Antiqua" w:eastAsia="Book Antiqua" w:hAnsi="Book Antiqua" w:cs="Book Antiqua"/>
          <w:color w:val="000000"/>
        </w:rPr>
        <w:t>CD</w:t>
      </w:r>
      <w:r>
        <w:rPr>
          <w:rFonts w:ascii="Book Antiqua" w:eastAsia="Book Antiqua" w:hAnsi="Book Antiqua" w:cs="Book Antiqua"/>
          <w:color w:val="000000"/>
        </w:rPr>
        <w:t xml:space="preserve"> with complex fistulas and pre-sacral abscess. He received </w:t>
      </w:r>
      <w:proofErr w:type="spellStart"/>
      <w:r>
        <w:rPr>
          <w:rFonts w:ascii="Book Antiqua" w:eastAsia="Book Antiqua" w:hAnsi="Book Antiqua" w:cs="Book Antiqua"/>
          <w:color w:val="000000"/>
        </w:rPr>
        <w:t>vedolizumab</w:t>
      </w:r>
      <w:proofErr w:type="spellEnd"/>
      <w:r>
        <w:rPr>
          <w:rFonts w:ascii="Book Antiqua" w:eastAsia="Book Antiqua" w:hAnsi="Book Antiqua" w:cs="Book Antiqua"/>
          <w:color w:val="000000"/>
        </w:rPr>
        <w:t xml:space="preserve"> with transverse colostomy and the follow-up sigmoidoscopy 6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later showed mucosal healing without any visible fistula tracts. We think early </w:t>
      </w:r>
      <w:proofErr w:type="spellStart"/>
      <w:r>
        <w:rPr>
          <w:rFonts w:ascii="Book Antiqua" w:eastAsia="Book Antiqua" w:hAnsi="Book Antiqua" w:cs="Book Antiqua"/>
          <w:color w:val="000000"/>
        </w:rPr>
        <w:t>vedolizumab</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treatment with stool diversion are</w:t>
      </w:r>
      <w:proofErr w:type="gramEnd"/>
      <w:r>
        <w:rPr>
          <w:rFonts w:ascii="Book Antiqua" w:eastAsia="Book Antiqua" w:hAnsi="Book Antiqua" w:cs="Book Antiqua"/>
          <w:color w:val="000000"/>
        </w:rPr>
        <w:t xml:space="preserve"> effective and safe in treating </w:t>
      </w:r>
      <w:r w:rsidR="00437565">
        <w:rPr>
          <w:rFonts w:ascii="Book Antiqua" w:eastAsia="Book Antiqua" w:hAnsi="Book Antiqua" w:cs="Book Antiqua"/>
          <w:color w:val="000000"/>
        </w:rPr>
        <w:t>CD</w:t>
      </w:r>
      <w:r>
        <w:rPr>
          <w:rFonts w:ascii="Book Antiqua" w:eastAsia="Book Antiqua" w:hAnsi="Book Antiqua" w:cs="Book Antiqua"/>
          <w:color w:val="000000"/>
        </w:rPr>
        <w:t xml:space="preserve"> with complex fistulas and abscess formation.</w:t>
      </w:r>
    </w:p>
    <w:p w14:paraId="31ED4B98" w14:textId="37631F12" w:rsidR="00A77B3E" w:rsidRDefault="00437565">
      <w:pPr>
        <w:spacing w:line="360" w:lineRule="auto"/>
        <w:jc w:val="both"/>
      </w:pPr>
      <w:r>
        <w:br w:type="page"/>
      </w:r>
      <w:r w:rsidR="002C05F9">
        <w:rPr>
          <w:rFonts w:ascii="Book Antiqua" w:eastAsia="Book Antiqua" w:hAnsi="Book Antiqua" w:cs="Book Antiqua"/>
          <w:b/>
          <w:caps/>
          <w:color w:val="000000"/>
          <w:u w:val="single"/>
        </w:rPr>
        <w:lastRenderedPageBreak/>
        <w:t>INTRODUCTION</w:t>
      </w:r>
    </w:p>
    <w:p w14:paraId="7779D411" w14:textId="63FD1498" w:rsidR="00A77B3E" w:rsidRDefault="002C05F9" w:rsidP="00437565">
      <w:pPr>
        <w:spacing w:line="360" w:lineRule="auto"/>
        <w:jc w:val="both"/>
      </w:pPr>
      <w:r>
        <w:rPr>
          <w:rFonts w:ascii="Book Antiqua" w:eastAsia="Book Antiqua" w:hAnsi="Book Antiqua" w:cs="Book Antiqua"/>
          <w:color w:val="000000"/>
        </w:rPr>
        <w:t xml:space="preserve">Fistula affects up to 50% Crohn’s disease (CD) patients within 20 years of initial </w:t>
      </w:r>
      <w:proofErr w:type="gramStart"/>
      <w:r>
        <w:rPr>
          <w:rFonts w:ascii="Book Antiqua" w:eastAsia="Book Antiqua" w:hAnsi="Book Antiqua" w:cs="Book Antiqua"/>
          <w:color w:val="000000"/>
        </w:rPr>
        <w:t>diagnosis</w:t>
      </w:r>
      <w:r w:rsidR="00437565">
        <w:rPr>
          <w:rFonts w:ascii="Book Antiqua" w:eastAsia="Book Antiqua" w:hAnsi="Book Antiqua" w:cs="Book Antiqua"/>
          <w:color w:val="000000"/>
          <w:szCs w:val="30"/>
          <w:vertAlign w:val="superscript"/>
        </w:rPr>
        <w:t>[</w:t>
      </w:r>
      <w:proofErr w:type="gramEnd"/>
      <w:r w:rsidR="00437565">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It includes perianal, rectovaginal, </w:t>
      </w:r>
      <w:proofErr w:type="spellStart"/>
      <w:r>
        <w:rPr>
          <w:rFonts w:ascii="Book Antiqua" w:eastAsia="Book Antiqua" w:hAnsi="Book Antiqua" w:cs="Book Antiqua"/>
          <w:color w:val="000000"/>
        </w:rPr>
        <w:t>enterocutaneous</w:t>
      </w:r>
      <w:proofErr w:type="spellEnd"/>
      <w:r>
        <w:rPr>
          <w:rFonts w:ascii="Book Antiqua" w:eastAsia="Book Antiqua" w:hAnsi="Book Antiqua" w:cs="Book Antiqua"/>
          <w:color w:val="000000"/>
        </w:rPr>
        <w:t xml:space="preserve"> and internal fistula, but no </w:t>
      </w:r>
      <w:proofErr w:type="spellStart"/>
      <w:r>
        <w:rPr>
          <w:rFonts w:ascii="Book Antiqua" w:eastAsia="Book Antiqua" w:hAnsi="Book Antiqua" w:cs="Book Antiqua"/>
          <w:color w:val="000000"/>
        </w:rPr>
        <w:t>rectoprostatic</w:t>
      </w:r>
      <w:proofErr w:type="spellEnd"/>
      <w:r>
        <w:rPr>
          <w:rFonts w:ascii="Book Antiqua" w:eastAsia="Book Antiqua" w:hAnsi="Book Antiqua" w:cs="Book Antiqua"/>
          <w:color w:val="000000"/>
        </w:rPr>
        <w:t xml:space="preserve"> fistula or </w:t>
      </w:r>
      <w:proofErr w:type="spellStart"/>
      <w:r>
        <w:rPr>
          <w:rFonts w:ascii="Book Antiqua" w:eastAsia="Book Antiqua" w:hAnsi="Book Antiqua" w:cs="Book Antiqua"/>
          <w:color w:val="000000"/>
        </w:rPr>
        <w:t>rectopresacral</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fistula were</w:t>
      </w:r>
      <w:proofErr w:type="gramEnd"/>
      <w:r>
        <w:rPr>
          <w:rFonts w:ascii="Book Antiqua" w:eastAsia="Book Antiqua" w:hAnsi="Book Antiqua" w:cs="Book Antiqua"/>
          <w:color w:val="000000"/>
        </w:rPr>
        <w:t xml:space="preserve"> reported. The treatment of fistula usually requires a combination of medical and surgical </w:t>
      </w:r>
      <w:proofErr w:type="gramStart"/>
      <w:r>
        <w:rPr>
          <w:rFonts w:ascii="Book Antiqua" w:eastAsia="Book Antiqua" w:hAnsi="Book Antiqua" w:cs="Book Antiqua"/>
          <w:color w:val="000000"/>
        </w:rPr>
        <w:t>approach</w:t>
      </w:r>
      <w:r w:rsidR="00437565">
        <w:rPr>
          <w:rFonts w:ascii="Book Antiqua" w:eastAsia="Book Antiqua" w:hAnsi="Book Antiqua" w:cs="Book Antiqua"/>
          <w:color w:val="000000"/>
          <w:szCs w:val="30"/>
          <w:vertAlign w:val="superscript"/>
        </w:rPr>
        <w:t>[</w:t>
      </w:r>
      <w:proofErr w:type="gramEnd"/>
      <w:r w:rsidR="00437565">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As far as medical treatment is concerned, tumor necrosis factor (TNF) antagonists are most effective to treat </w:t>
      </w:r>
      <w:proofErr w:type="spellStart"/>
      <w:r>
        <w:rPr>
          <w:rFonts w:ascii="Book Antiqua" w:eastAsia="Book Antiqua" w:hAnsi="Book Antiqua" w:cs="Book Antiqua"/>
          <w:color w:val="000000"/>
        </w:rPr>
        <w:t>fistulizing</w:t>
      </w:r>
      <w:proofErr w:type="spellEnd"/>
      <w:r>
        <w:rPr>
          <w:rFonts w:ascii="Book Antiqua" w:eastAsia="Book Antiqua" w:hAnsi="Book Antiqua" w:cs="Book Antiqua"/>
          <w:color w:val="000000"/>
        </w:rPr>
        <w:t xml:space="preserve"> </w:t>
      </w:r>
      <w:proofErr w:type="gramStart"/>
      <w:r w:rsidR="00437565">
        <w:rPr>
          <w:rFonts w:ascii="Book Antiqua" w:eastAsia="Book Antiqua" w:hAnsi="Book Antiqua" w:cs="Book Antiqua"/>
          <w:color w:val="000000"/>
        </w:rPr>
        <w:t>CD</w:t>
      </w:r>
      <w:r w:rsidR="00437565">
        <w:rPr>
          <w:rFonts w:ascii="Book Antiqua" w:eastAsia="Book Antiqua" w:hAnsi="Book Antiqua" w:cs="Book Antiqua"/>
          <w:color w:val="000000"/>
          <w:szCs w:val="30"/>
          <w:vertAlign w:val="superscript"/>
        </w:rPr>
        <w:t>[</w:t>
      </w:r>
      <w:proofErr w:type="gramEnd"/>
      <w:r w:rsidR="00437565">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However, some studies also noted the beneficial effect of </w:t>
      </w:r>
      <w:proofErr w:type="spellStart"/>
      <w:r>
        <w:rPr>
          <w:rFonts w:ascii="Book Antiqua" w:eastAsia="Book Antiqua" w:hAnsi="Book Antiqua" w:cs="Book Antiqua"/>
          <w:color w:val="000000"/>
        </w:rPr>
        <w:t>vedolizumab</w:t>
      </w:r>
      <w:proofErr w:type="spellEnd"/>
      <w:r>
        <w:rPr>
          <w:rFonts w:ascii="Book Antiqua" w:eastAsia="Book Antiqua" w:hAnsi="Book Antiqua" w:cs="Book Antiqua"/>
          <w:color w:val="000000"/>
        </w:rPr>
        <w:t xml:space="preserve"> for </w:t>
      </w:r>
      <w:proofErr w:type="spellStart"/>
      <w:r>
        <w:rPr>
          <w:rFonts w:ascii="Book Antiqua" w:eastAsia="Book Antiqua" w:hAnsi="Book Antiqua" w:cs="Book Antiqua"/>
          <w:color w:val="000000"/>
        </w:rPr>
        <w:t>fistulizing</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CD</w:t>
      </w:r>
      <w:r w:rsidR="00437565">
        <w:rPr>
          <w:rFonts w:ascii="Book Antiqua" w:eastAsia="Book Antiqua" w:hAnsi="Book Antiqua" w:cs="Book Antiqua"/>
          <w:color w:val="000000"/>
          <w:szCs w:val="30"/>
          <w:vertAlign w:val="superscript"/>
        </w:rPr>
        <w:t>[</w:t>
      </w:r>
      <w:proofErr w:type="gramEnd"/>
      <w:r w:rsidR="00437565">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We presented the patient of CD, complicated with </w:t>
      </w:r>
      <w:proofErr w:type="spellStart"/>
      <w:r>
        <w:rPr>
          <w:rFonts w:ascii="Book Antiqua" w:eastAsia="Book Antiqua" w:hAnsi="Book Antiqua" w:cs="Book Antiqua"/>
          <w:color w:val="000000"/>
        </w:rPr>
        <w:t>rectoprostatic</w:t>
      </w:r>
      <w:proofErr w:type="spellEnd"/>
      <w:r>
        <w:rPr>
          <w:rFonts w:ascii="Book Antiqua" w:eastAsia="Book Antiqua" w:hAnsi="Book Antiqua" w:cs="Book Antiqua"/>
          <w:color w:val="000000"/>
        </w:rPr>
        <w:t xml:space="preserve"> fistula, </w:t>
      </w:r>
      <w:proofErr w:type="spellStart"/>
      <w:r>
        <w:rPr>
          <w:rFonts w:ascii="Book Antiqua" w:eastAsia="Book Antiqua" w:hAnsi="Book Antiqua" w:cs="Book Antiqua"/>
          <w:color w:val="000000"/>
        </w:rPr>
        <w:t>rectopresacral</w:t>
      </w:r>
      <w:proofErr w:type="spellEnd"/>
      <w:r>
        <w:rPr>
          <w:rFonts w:ascii="Book Antiqua" w:eastAsia="Book Antiqua" w:hAnsi="Book Antiqua" w:cs="Book Antiqua"/>
          <w:color w:val="000000"/>
        </w:rPr>
        <w:t xml:space="preserve"> fistula and </w:t>
      </w:r>
      <w:proofErr w:type="spellStart"/>
      <w:r>
        <w:rPr>
          <w:rFonts w:ascii="Book Antiqua" w:eastAsia="Book Antiqua" w:hAnsi="Book Antiqua" w:cs="Book Antiqua"/>
          <w:color w:val="000000"/>
        </w:rPr>
        <w:t>presacral</w:t>
      </w:r>
      <w:proofErr w:type="spellEnd"/>
      <w:r>
        <w:rPr>
          <w:rFonts w:ascii="Book Antiqua" w:eastAsia="Book Antiqua" w:hAnsi="Book Antiqua" w:cs="Book Antiqua"/>
          <w:color w:val="000000"/>
        </w:rPr>
        <w:t xml:space="preserve"> abscess. He had complete fistula closure and deep remission after transverse colostomy and </w:t>
      </w:r>
      <w:proofErr w:type="spellStart"/>
      <w:r>
        <w:rPr>
          <w:rFonts w:ascii="Book Antiqua" w:eastAsia="Book Antiqua" w:hAnsi="Book Antiqua" w:cs="Book Antiqua"/>
          <w:color w:val="000000"/>
        </w:rPr>
        <w:t>vedolizumab</w:t>
      </w:r>
      <w:proofErr w:type="spellEnd"/>
      <w:r>
        <w:rPr>
          <w:rFonts w:ascii="Book Antiqua" w:eastAsia="Book Antiqua" w:hAnsi="Book Antiqua" w:cs="Book Antiqua"/>
          <w:color w:val="000000"/>
        </w:rPr>
        <w:t xml:space="preserve"> treatment for six months. </w:t>
      </w:r>
    </w:p>
    <w:p w14:paraId="17C985D1" w14:textId="77777777" w:rsidR="00A77B3E" w:rsidRDefault="00A77B3E" w:rsidP="00437565">
      <w:pPr>
        <w:spacing w:line="360" w:lineRule="auto"/>
        <w:jc w:val="both"/>
      </w:pPr>
    </w:p>
    <w:p w14:paraId="291F5D4C" w14:textId="77777777" w:rsidR="00A77B3E" w:rsidRDefault="002C05F9">
      <w:pPr>
        <w:spacing w:line="360" w:lineRule="auto"/>
        <w:jc w:val="both"/>
      </w:pPr>
      <w:r>
        <w:rPr>
          <w:rFonts w:ascii="Book Antiqua" w:eastAsia="Book Antiqua" w:hAnsi="Book Antiqua" w:cs="Book Antiqua"/>
          <w:b/>
          <w:caps/>
          <w:color w:val="000000"/>
          <w:u w:val="single"/>
        </w:rPr>
        <w:t>CASE PRESENTATION</w:t>
      </w:r>
    </w:p>
    <w:p w14:paraId="334AF331" w14:textId="77777777" w:rsidR="00A77B3E" w:rsidRDefault="002C05F9">
      <w:pPr>
        <w:spacing w:line="360" w:lineRule="auto"/>
        <w:jc w:val="both"/>
      </w:pPr>
      <w:r>
        <w:rPr>
          <w:rFonts w:ascii="Book Antiqua" w:eastAsia="Book Antiqua" w:hAnsi="Book Antiqua" w:cs="Book Antiqua"/>
          <w:b/>
          <w:i/>
          <w:color w:val="000000"/>
        </w:rPr>
        <w:t>Chief complaints</w:t>
      </w:r>
    </w:p>
    <w:p w14:paraId="5D607CAF" w14:textId="0D2BCB20" w:rsidR="00A77B3E" w:rsidRDefault="00437565">
      <w:pPr>
        <w:spacing w:line="360" w:lineRule="auto"/>
        <w:jc w:val="both"/>
      </w:pPr>
      <w:r>
        <w:rPr>
          <w:rFonts w:ascii="Book Antiqua" w:eastAsia="Book Antiqua" w:hAnsi="Book Antiqua" w:cs="Book Antiqua"/>
          <w:color w:val="000000"/>
        </w:rPr>
        <w:t>L</w:t>
      </w:r>
      <w:r w:rsidR="002C05F9">
        <w:rPr>
          <w:rFonts w:ascii="Book Antiqua" w:eastAsia="Book Antiqua" w:hAnsi="Book Antiqua" w:cs="Book Antiqua"/>
          <w:color w:val="000000"/>
        </w:rPr>
        <w:t xml:space="preserve">ow abdominal pain and intermittent bloody stool for 6 </w:t>
      </w:r>
      <w:proofErr w:type="gramStart"/>
      <w:r w:rsidR="002C05F9">
        <w:rPr>
          <w:rFonts w:ascii="Book Antiqua" w:eastAsia="Book Antiqua" w:hAnsi="Book Antiqua" w:cs="Book Antiqua"/>
          <w:color w:val="000000"/>
        </w:rPr>
        <w:t>mo</w:t>
      </w:r>
      <w:proofErr w:type="gramEnd"/>
      <w:r>
        <w:rPr>
          <w:rFonts w:ascii="Book Antiqua" w:eastAsia="Book Antiqua" w:hAnsi="Book Antiqua" w:cs="Book Antiqua"/>
          <w:color w:val="000000"/>
        </w:rPr>
        <w:t>.</w:t>
      </w:r>
    </w:p>
    <w:p w14:paraId="599C3644" w14:textId="77777777" w:rsidR="00A77B3E" w:rsidRDefault="00A77B3E">
      <w:pPr>
        <w:spacing w:line="360" w:lineRule="auto"/>
        <w:jc w:val="both"/>
      </w:pPr>
    </w:p>
    <w:p w14:paraId="58DAAFBC" w14:textId="77777777" w:rsidR="00A77B3E" w:rsidRDefault="002C05F9">
      <w:pPr>
        <w:spacing w:line="360" w:lineRule="auto"/>
        <w:jc w:val="both"/>
      </w:pPr>
      <w:r>
        <w:rPr>
          <w:rFonts w:ascii="Book Antiqua" w:eastAsia="Book Antiqua" w:hAnsi="Book Antiqua" w:cs="Book Antiqua"/>
          <w:b/>
          <w:i/>
          <w:color w:val="000000"/>
        </w:rPr>
        <w:t>History of present illness</w:t>
      </w:r>
    </w:p>
    <w:p w14:paraId="5894A1C0" w14:textId="03605747" w:rsidR="00A77B3E" w:rsidRDefault="002C05F9" w:rsidP="00437565">
      <w:pPr>
        <w:spacing w:line="360" w:lineRule="auto"/>
        <w:jc w:val="both"/>
      </w:pPr>
      <w:r>
        <w:rPr>
          <w:rFonts w:ascii="Book Antiqua" w:eastAsia="Book Antiqua" w:hAnsi="Book Antiqua" w:cs="Book Antiqua"/>
          <w:color w:val="000000"/>
        </w:rPr>
        <w:t>A 47-year-old man has decompensated liver cirrhosis, child B, hepatitis C virus (HCV) and alcoholism related, complicated with hypoalbuminemia, hyperbilirubinemia, coagulopathy, thrombocytopenia, splenomegaly and esophageal varices, Form 1. He complained low abdominal pain and intermittent bloody stool for 6 mo. Appendicitis was diagnosed in local hospital, and he received appendectomy on 16</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November 2019. However, he suffered from progressive low abdominal pain, bloody stool, dizziness, and intermittent fever up to 38 </w:t>
      </w:r>
      <w:r w:rsidR="00437565">
        <w:rPr>
          <w:rFonts w:ascii="Book Antiqua" w:eastAsia="Book Antiqua" w:hAnsi="Book Antiqua" w:cs="Book Antiqua"/>
          <w:color w:val="000000"/>
        </w:rPr>
        <w:t>°</w:t>
      </w:r>
      <w:r>
        <w:rPr>
          <w:rFonts w:ascii="Book Antiqua" w:eastAsia="Book Antiqua" w:hAnsi="Book Antiqua" w:cs="Book Antiqua"/>
          <w:color w:val="000000"/>
        </w:rPr>
        <w:t>C</w:t>
      </w:r>
      <w:r w:rsidR="00437565">
        <w:rPr>
          <w:rFonts w:ascii="Book Antiqua" w:eastAsia="Book Antiqua" w:hAnsi="Book Antiqua" w:cs="Book Antiqua"/>
          <w:color w:val="000000"/>
        </w:rPr>
        <w:t xml:space="preserve"> </w:t>
      </w:r>
      <w:r>
        <w:rPr>
          <w:rFonts w:ascii="Book Antiqua" w:eastAsia="Book Antiqua" w:hAnsi="Book Antiqua" w:cs="Book Antiqua"/>
          <w:color w:val="000000"/>
        </w:rPr>
        <w:t xml:space="preserve">for four days. He also mentioned body weight loss 20 kg within one year. He was brought to our emergent department. </w:t>
      </w:r>
    </w:p>
    <w:p w14:paraId="590E3683" w14:textId="77777777" w:rsidR="00A77B3E" w:rsidRDefault="00A77B3E" w:rsidP="00437565">
      <w:pPr>
        <w:spacing w:line="360" w:lineRule="auto"/>
        <w:jc w:val="both"/>
      </w:pPr>
    </w:p>
    <w:p w14:paraId="114E31C9" w14:textId="77777777" w:rsidR="00A77B3E" w:rsidRDefault="002C05F9">
      <w:pPr>
        <w:spacing w:line="360" w:lineRule="auto"/>
        <w:jc w:val="both"/>
      </w:pPr>
      <w:r>
        <w:rPr>
          <w:rFonts w:ascii="Book Antiqua" w:eastAsia="Book Antiqua" w:hAnsi="Book Antiqua" w:cs="Book Antiqua"/>
          <w:b/>
          <w:i/>
          <w:color w:val="000000"/>
        </w:rPr>
        <w:t>History of past illness</w:t>
      </w:r>
    </w:p>
    <w:p w14:paraId="7FD89899" w14:textId="25274D63" w:rsidR="00A77B3E" w:rsidRDefault="00437565">
      <w:pPr>
        <w:spacing w:line="360" w:lineRule="auto"/>
        <w:jc w:val="both"/>
      </w:pPr>
      <w:proofErr w:type="gramStart"/>
      <w:r>
        <w:rPr>
          <w:rFonts w:ascii="Book Antiqua" w:eastAsia="Book Antiqua" w:hAnsi="Book Antiqua" w:cs="Book Antiqua"/>
          <w:color w:val="000000"/>
        </w:rPr>
        <w:t>D</w:t>
      </w:r>
      <w:r w:rsidR="002C05F9">
        <w:rPr>
          <w:rFonts w:ascii="Book Antiqua" w:eastAsia="Book Antiqua" w:hAnsi="Book Antiqua" w:cs="Book Antiqua"/>
          <w:color w:val="000000"/>
        </w:rPr>
        <w:t>ecompensated liver cirrhosis, child B, hepatitis C virus infection and alcoholism</w:t>
      </w:r>
      <w:r>
        <w:rPr>
          <w:rFonts w:ascii="Book Antiqua" w:eastAsia="Book Antiqua" w:hAnsi="Book Antiqua" w:cs="Book Antiqua"/>
          <w:color w:val="000000"/>
        </w:rPr>
        <w:t>.</w:t>
      </w:r>
      <w:proofErr w:type="gramEnd"/>
    </w:p>
    <w:p w14:paraId="336328B5" w14:textId="77777777" w:rsidR="00A77B3E" w:rsidRDefault="00A77B3E">
      <w:pPr>
        <w:spacing w:line="360" w:lineRule="auto"/>
        <w:jc w:val="both"/>
      </w:pPr>
    </w:p>
    <w:p w14:paraId="7E1D7CCB" w14:textId="77777777" w:rsidR="00A77B3E" w:rsidRDefault="002C05F9">
      <w:pPr>
        <w:spacing w:line="360" w:lineRule="auto"/>
        <w:jc w:val="both"/>
      </w:pPr>
      <w:r>
        <w:rPr>
          <w:rFonts w:ascii="Book Antiqua" w:eastAsia="Book Antiqua" w:hAnsi="Book Antiqua" w:cs="Book Antiqua"/>
          <w:b/>
          <w:i/>
          <w:color w:val="000000"/>
        </w:rPr>
        <w:lastRenderedPageBreak/>
        <w:t>Personal and family history</w:t>
      </w:r>
    </w:p>
    <w:p w14:paraId="4C497E2B" w14:textId="6FD08C41" w:rsidR="00A77B3E" w:rsidRDefault="002C05F9">
      <w:pPr>
        <w:spacing w:line="360" w:lineRule="auto"/>
        <w:jc w:val="both"/>
      </w:pPr>
      <w:r>
        <w:rPr>
          <w:rFonts w:ascii="Book Antiqua" w:eastAsia="Book Antiqua" w:hAnsi="Book Antiqua" w:cs="Book Antiqua"/>
          <w:color w:val="000000"/>
        </w:rPr>
        <w:t>Appendicitis was diagnosed in local hospital, and he received appendectomy on 16</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November 2019</w:t>
      </w:r>
      <w:r w:rsidR="00437565">
        <w:rPr>
          <w:rFonts w:ascii="Book Antiqua" w:eastAsia="Book Antiqua" w:hAnsi="Book Antiqua" w:cs="Book Antiqua"/>
          <w:color w:val="000000"/>
        </w:rPr>
        <w:t>.</w:t>
      </w:r>
    </w:p>
    <w:p w14:paraId="3A7A0C5E" w14:textId="77777777" w:rsidR="00A77B3E" w:rsidRDefault="00A77B3E">
      <w:pPr>
        <w:spacing w:line="360" w:lineRule="auto"/>
        <w:jc w:val="both"/>
      </w:pPr>
    </w:p>
    <w:p w14:paraId="320CB4D0" w14:textId="77777777" w:rsidR="00A77B3E" w:rsidRDefault="002C05F9">
      <w:pPr>
        <w:spacing w:line="360" w:lineRule="auto"/>
        <w:jc w:val="both"/>
      </w:pPr>
      <w:r>
        <w:rPr>
          <w:rFonts w:ascii="Book Antiqua" w:eastAsia="Book Antiqua" w:hAnsi="Book Antiqua" w:cs="Book Antiqua"/>
          <w:b/>
          <w:i/>
          <w:color w:val="000000"/>
        </w:rPr>
        <w:t>Laboratory examinations</w:t>
      </w:r>
    </w:p>
    <w:p w14:paraId="2C816B80" w14:textId="7F0C002E" w:rsidR="00A77B3E" w:rsidRDefault="002C05F9">
      <w:pPr>
        <w:spacing w:line="360" w:lineRule="auto"/>
        <w:jc w:val="both"/>
      </w:pPr>
      <w:r>
        <w:rPr>
          <w:rFonts w:ascii="Book Antiqua" w:eastAsia="Book Antiqua" w:hAnsi="Book Antiqua" w:cs="Book Antiqua"/>
          <w:color w:val="000000"/>
        </w:rPr>
        <w:t xml:space="preserve">Lab data revealed </w:t>
      </w:r>
      <w:r w:rsidR="00437565">
        <w:rPr>
          <w:rFonts w:ascii="Book Antiqua" w:eastAsia="Book Antiqua" w:hAnsi="Book Antiqua" w:cs="Book Antiqua"/>
          <w:color w:val="000000"/>
        </w:rPr>
        <w:t>h</w:t>
      </w:r>
      <w:r>
        <w:rPr>
          <w:rFonts w:ascii="Book Antiqua" w:eastAsia="Book Antiqua" w:hAnsi="Book Antiqua" w:cs="Book Antiqua"/>
          <w:color w:val="000000"/>
        </w:rPr>
        <w:t>emoglobin 10.1</w:t>
      </w:r>
      <w:r w:rsidR="00437565">
        <w:rPr>
          <w:rFonts w:ascii="Book Antiqua" w:eastAsia="Book Antiqua" w:hAnsi="Book Antiqua" w:cs="Book Antiqua"/>
          <w:color w:val="000000"/>
        </w:rPr>
        <w:t xml:space="preserve"> </w:t>
      </w:r>
      <w:r>
        <w:rPr>
          <w:rFonts w:ascii="Book Antiqua" w:eastAsia="Book Antiqua" w:hAnsi="Book Antiqua" w:cs="Book Antiqua"/>
          <w:color w:val="000000"/>
        </w:rPr>
        <w:t>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xml:space="preserve">, </w:t>
      </w:r>
      <w:r w:rsidR="00437565">
        <w:rPr>
          <w:rFonts w:ascii="Book Antiqua" w:eastAsia="Book Antiqua" w:hAnsi="Book Antiqua" w:cs="Book Antiqua"/>
          <w:color w:val="000000"/>
        </w:rPr>
        <w:t>p</w:t>
      </w:r>
      <w:r>
        <w:rPr>
          <w:rFonts w:ascii="Book Antiqua" w:eastAsia="Book Antiqua" w:hAnsi="Book Antiqua" w:cs="Book Antiqua"/>
          <w:color w:val="000000"/>
        </w:rPr>
        <w:t>latelet 66000/</w:t>
      </w:r>
      <w:proofErr w:type="spellStart"/>
      <w:r w:rsidR="00437565" w:rsidRPr="00437565">
        <w:rPr>
          <w:rFonts w:ascii="Book Antiqua" w:hAnsi="Book Antiqua" w:cs="Book Antiqua"/>
          <w:color w:val="000000"/>
          <w:lang w:eastAsia="zh-CN"/>
        </w:rPr>
        <w:t>μ</w:t>
      </w:r>
      <w:r>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w:t>
      </w:r>
      <w:r w:rsidR="00437565" w:rsidRPr="00313B45">
        <w:rPr>
          <w:rFonts w:ascii="Book Antiqua" w:eastAsia="Book Antiqua" w:hAnsi="Book Antiqua" w:cs="Book Antiqua"/>
          <w:color w:val="000000"/>
        </w:rPr>
        <w:t>white blood cell</w:t>
      </w:r>
      <w:r>
        <w:rPr>
          <w:rFonts w:ascii="Book Antiqua" w:eastAsia="Book Antiqua" w:hAnsi="Book Antiqua" w:cs="Book Antiqua"/>
          <w:color w:val="000000"/>
        </w:rPr>
        <w:t xml:space="preserve"> 7700/</w:t>
      </w:r>
      <w:proofErr w:type="spellStart"/>
      <w:r w:rsidR="00437565" w:rsidRPr="00437565">
        <w:rPr>
          <w:rFonts w:ascii="Book Antiqua" w:hAnsi="Book Antiqua" w:cs="Book Antiqua"/>
          <w:color w:val="000000"/>
          <w:lang w:eastAsia="zh-CN"/>
        </w:rPr>
        <w:t>μ</w:t>
      </w:r>
      <w:r>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segment 68.7%, lymphocyte 23.7%, international normalized ratio (INR) 1.5, </w:t>
      </w:r>
      <w:r w:rsidR="004605F9">
        <w:rPr>
          <w:rFonts w:ascii="Book Antiqua" w:eastAsia="Book Antiqua" w:hAnsi="Book Antiqua" w:cs="Book Antiqua"/>
          <w:color w:val="000000"/>
        </w:rPr>
        <w:t>a</w:t>
      </w:r>
      <w:r>
        <w:rPr>
          <w:rFonts w:ascii="Book Antiqua" w:eastAsia="Book Antiqua" w:hAnsi="Book Antiqua" w:cs="Book Antiqua"/>
          <w:color w:val="000000"/>
        </w:rPr>
        <w:t>spartate aminotransferase (AST) 55</w:t>
      </w:r>
      <w:r w:rsidR="004605F9">
        <w:rPr>
          <w:rFonts w:ascii="Book Antiqua" w:eastAsia="Book Antiqua" w:hAnsi="Book Antiqua" w:cs="Book Antiqua"/>
          <w:color w:val="000000"/>
        </w:rPr>
        <w:t xml:space="preserve"> </w:t>
      </w:r>
      <w:r>
        <w:rPr>
          <w:rFonts w:ascii="Book Antiqua" w:eastAsia="Book Antiqua" w:hAnsi="Book Antiqua" w:cs="Book Antiqua"/>
          <w:color w:val="000000"/>
        </w:rPr>
        <w:t xml:space="preserve">U/L, </w:t>
      </w:r>
      <w:r w:rsidR="004605F9">
        <w:rPr>
          <w:rFonts w:ascii="Book Antiqua" w:eastAsia="Book Antiqua" w:hAnsi="Book Antiqua" w:cs="Book Antiqua"/>
          <w:color w:val="000000"/>
        </w:rPr>
        <w:t>a</w:t>
      </w:r>
      <w:r>
        <w:rPr>
          <w:rFonts w:ascii="Book Antiqua" w:eastAsia="Book Antiqua" w:hAnsi="Book Antiqua" w:cs="Book Antiqua"/>
          <w:color w:val="000000"/>
        </w:rPr>
        <w:t>lanine aminotransferase (ALT) 95</w:t>
      </w:r>
      <w:r w:rsidR="004605F9">
        <w:rPr>
          <w:rFonts w:ascii="Book Antiqua" w:eastAsia="Book Antiqua" w:hAnsi="Book Antiqua" w:cs="Book Antiqua"/>
          <w:color w:val="000000"/>
        </w:rPr>
        <w:t xml:space="preserve"> </w:t>
      </w:r>
      <w:r>
        <w:rPr>
          <w:rFonts w:ascii="Book Antiqua" w:eastAsia="Book Antiqua" w:hAnsi="Book Antiqua" w:cs="Book Antiqua"/>
          <w:color w:val="000000"/>
        </w:rPr>
        <w:t>U/L, total bilirubin 2.1</w:t>
      </w:r>
      <w:r w:rsidR="004605F9">
        <w:rPr>
          <w:rFonts w:ascii="Book Antiqua" w:eastAsia="Book Antiqua" w:hAnsi="Book Antiqua" w:cs="Book Antiqua"/>
          <w:color w:val="000000"/>
        </w:rPr>
        <w:t xml:space="preserve"> </w:t>
      </w:r>
      <w:r>
        <w:rPr>
          <w:rFonts w:ascii="Book Antiqua" w:eastAsia="Book Antiqua" w:hAnsi="Book Antiqua" w:cs="Book Antiqua"/>
          <w:color w:val="000000"/>
        </w:rPr>
        <w:t>mg/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albumin 2.38</w:t>
      </w:r>
      <w:r w:rsidR="004605F9">
        <w:rPr>
          <w:rFonts w:ascii="Book Antiqua" w:eastAsia="Book Antiqua" w:hAnsi="Book Antiqua" w:cs="Book Antiqua"/>
          <w:color w:val="000000"/>
        </w:rPr>
        <w:t xml:space="preserve"> </w:t>
      </w:r>
      <w:r>
        <w:rPr>
          <w:rFonts w:ascii="Book Antiqua" w:eastAsia="Book Antiqua" w:hAnsi="Book Antiqua" w:cs="Book Antiqua"/>
          <w:color w:val="000000"/>
        </w:rPr>
        <w:t>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xml:space="preserve"> and CRP 22.81</w:t>
      </w:r>
      <w:r w:rsidR="004605F9">
        <w:rPr>
          <w:rFonts w:ascii="Book Antiqua" w:eastAsia="Book Antiqua" w:hAnsi="Book Antiqua" w:cs="Book Antiqua"/>
          <w:color w:val="000000"/>
        </w:rPr>
        <w:t xml:space="preserve"> </w:t>
      </w:r>
      <w:r>
        <w:rPr>
          <w:rFonts w:ascii="Book Antiqua" w:eastAsia="Book Antiqua" w:hAnsi="Book Antiqua" w:cs="Book Antiqua"/>
          <w:color w:val="000000"/>
        </w:rPr>
        <w:t xml:space="preserve">mg/L. Cytomegalovirus (CMV) </w:t>
      </w:r>
      <w:bookmarkStart w:id="2" w:name="_Hlk56435039"/>
      <w:r w:rsidR="004605F9" w:rsidRPr="00346603">
        <w:rPr>
          <w:rFonts w:ascii="Book Antiqua" w:eastAsia="Book Antiqua" w:hAnsi="Book Antiqua" w:cs="Book Antiqua"/>
          <w:color w:val="000000"/>
        </w:rPr>
        <w:t>immunoglobulin</w:t>
      </w:r>
      <w:bookmarkEnd w:id="2"/>
      <w:r w:rsidR="004605F9">
        <w:rPr>
          <w:rFonts w:ascii="Book Antiqua" w:eastAsia="Book Antiqua" w:hAnsi="Book Antiqua" w:cs="Book Antiqua"/>
          <w:color w:val="000000"/>
        </w:rPr>
        <w:t xml:space="preserve"> (</w:t>
      </w:r>
      <w:r>
        <w:rPr>
          <w:rFonts w:ascii="Book Antiqua" w:eastAsia="Book Antiqua" w:hAnsi="Book Antiqua" w:cs="Book Antiqua"/>
          <w:color w:val="000000"/>
        </w:rPr>
        <w:t>Ig</w:t>
      </w:r>
      <w:r w:rsidR="004605F9">
        <w:rPr>
          <w:rFonts w:ascii="Book Antiqua" w:eastAsia="Book Antiqua" w:hAnsi="Book Antiqua" w:cs="Book Antiqua"/>
          <w:color w:val="000000"/>
        </w:rPr>
        <w:t xml:space="preserve">) </w:t>
      </w:r>
      <w:r>
        <w:rPr>
          <w:rFonts w:ascii="Book Antiqua" w:eastAsia="Book Antiqua" w:hAnsi="Book Antiqua" w:cs="Book Antiqua"/>
          <w:color w:val="000000"/>
        </w:rPr>
        <w:t xml:space="preserve">M, CMV DNA, Epstein-Barr virus (EBV)-VCA IgM, EBV DNA, </w:t>
      </w:r>
      <w:r w:rsidR="004605F9">
        <w:rPr>
          <w:rFonts w:ascii="Book Antiqua" w:eastAsia="Book Antiqua" w:hAnsi="Book Antiqua" w:cs="Book Antiqua"/>
          <w:color w:val="000000"/>
        </w:rPr>
        <w:t>human immunodeficiency v</w:t>
      </w:r>
      <w:r>
        <w:rPr>
          <w:rFonts w:ascii="Book Antiqua" w:eastAsia="Book Antiqua" w:hAnsi="Book Antiqua" w:cs="Book Antiqua"/>
          <w:color w:val="000000"/>
        </w:rPr>
        <w:t xml:space="preserve">irus (HIV) antibody (Ab), amebic Ab, Clostridium difficile toxin, culture for </w:t>
      </w:r>
      <w:r w:rsidRPr="00FB1003">
        <w:rPr>
          <w:rFonts w:ascii="Book Antiqua" w:eastAsia="Book Antiqua" w:hAnsi="Book Antiqua" w:cs="Book Antiqua"/>
          <w:i/>
          <w:iCs/>
          <w:color w:val="000000"/>
        </w:rPr>
        <w:t>Salmonella</w:t>
      </w:r>
      <w:r>
        <w:rPr>
          <w:rFonts w:ascii="Book Antiqua" w:eastAsia="Book Antiqua" w:hAnsi="Book Antiqua" w:cs="Book Antiqua"/>
          <w:color w:val="000000"/>
        </w:rPr>
        <w:t xml:space="preserve">, </w:t>
      </w:r>
      <w:proofErr w:type="spellStart"/>
      <w:r w:rsidRPr="00FB1003">
        <w:rPr>
          <w:rFonts w:ascii="Book Antiqua" w:eastAsia="Book Antiqua" w:hAnsi="Book Antiqua" w:cs="Book Antiqua"/>
          <w:i/>
          <w:iCs/>
          <w:color w:val="000000"/>
        </w:rPr>
        <w:t>Shigella</w:t>
      </w:r>
      <w:proofErr w:type="spellEnd"/>
      <w:r>
        <w:rPr>
          <w:rFonts w:ascii="Book Antiqua" w:eastAsia="Book Antiqua" w:hAnsi="Book Antiqua" w:cs="Book Antiqua"/>
          <w:color w:val="000000"/>
        </w:rPr>
        <w:t xml:space="preserve"> and </w:t>
      </w:r>
      <w:r w:rsidRPr="00FB1003">
        <w:rPr>
          <w:rFonts w:ascii="Book Antiqua" w:eastAsia="Book Antiqua" w:hAnsi="Book Antiqua" w:cs="Book Antiqua"/>
          <w:i/>
          <w:iCs/>
          <w:color w:val="000000"/>
        </w:rPr>
        <w:t>Campylobacter</w:t>
      </w:r>
      <w:r>
        <w:rPr>
          <w:rFonts w:ascii="Book Antiqua" w:eastAsia="Book Antiqua" w:hAnsi="Book Antiqua" w:cs="Book Antiqua"/>
          <w:color w:val="000000"/>
        </w:rPr>
        <w:t xml:space="preserve"> were all negative. Positive CMV IgG, EBV-VCA IgG, stool pus stool and occult blood were noted. </w:t>
      </w:r>
    </w:p>
    <w:p w14:paraId="7C05E277" w14:textId="77777777" w:rsidR="00A77B3E" w:rsidRDefault="00A77B3E">
      <w:pPr>
        <w:spacing w:line="360" w:lineRule="auto"/>
        <w:jc w:val="both"/>
      </w:pPr>
    </w:p>
    <w:p w14:paraId="08CDEEB0" w14:textId="77777777" w:rsidR="00A77B3E" w:rsidRDefault="002C05F9">
      <w:pPr>
        <w:spacing w:line="360" w:lineRule="auto"/>
        <w:jc w:val="both"/>
      </w:pPr>
      <w:r>
        <w:rPr>
          <w:rFonts w:ascii="Book Antiqua" w:eastAsia="Book Antiqua" w:hAnsi="Book Antiqua" w:cs="Book Antiqua"/>
          <w:b/>
          <w:i/>
          <w:color w:val="000000"/>
        </w:rPr>
        <w:t>Imaging examinations</w:t>
      </w:r>
    </w:p>
    <w:p w14:paraId="5F4A885D" w14:textId="1AC82268" w:rsidR="00A77B3E" w:rsidRDefault="002C05F9">
      <w:pPr>
        <w:spacing w:line="360" w:lineRule="auto"/>
        <w:jc w:val="both"/>
      </w:pPr>
      <w:r>
        <w:rPr>
          <w:rFonts w:ascii="Book Antiqua" w:eastAsia="Book Antiqua" w:hAnsi="Book Antiqua" w:cs="Book Antiqua"/>
          <w:color w:val="000000"/>
        </w:rPr>
        <w:t xml:space="preserve">Colonoscopy showed terminal </w:t>
      </w:r>
      <w:proofErr w:type="spellStart"/>
      <w:r>
        <w:rPr>
          <w:rFonts w:ascii="Book Antiqua" w:eastAsia="Book Antiqua" w:hAnsi="Book Antiqua" w:cs="Book Antiqua"/>
          <w:color w:val="000000"/>
        </w:rPr>
        <w:t>ileal</w:t>
      </w:r>
      <w:proofErr w:type="spellEnd"/>
      <w:r>
        <w:rPr>
          <w:rFonts w:ascii="Book Antiqua" w:eastAsia="Book Antiqua" w:hAnsi="Book Antiqua" w:cs="Book Antiqua"/>
          <w:color w:val="000000"/>
        </w:rPr>
        <w:t xml:space="preserve"> shallow ulcer (Fig</w:t>
      </w:r>
      <w:r w:rsidR="004605F9">
        <w:rPr>
          <w:rFonts w:ascii="Book Antiqua" w:eastAsia="Book Antiqua" w:hAnsi="Book Antiqua" w:cs="Book Antiqua"/>
          <w:color w:val="000000"/>
        </w:rPr>
        <w:t>ure</w:t>
      </w:r>
      <w:r>
        <w:rPr>
          <w:rFonts w:ascii="Book Antiqua" w:eastAsia="Book Antiqua" w:hAnsi="Book Antiqua" w:cs="Book Antiqua"/>
          <w:color w:val="000000"/>
        </w:rPr>
        <w:t xml:space="preserve"> 1A) and multiple complex rectal fistula tracts (Fig</w:t>
      </w:r>
      <w:r w:rsidR="004605F9">
        <w:rPr>
          <w:rFonts w:ascii="Book Antiqua" w:eastAsia="Book Antiqua" w:hAnsi="Book Antiqua" w:cs="Book Antiqua"/>
          <w:color w:val="000000"/>
        </w:rPr>
        <w:t xml:space="preserve">ure </w:t>
      </w:r>
      <w:r>
        <w:rPr>
          <w:rFonts w:ascii="Book Antiqua" w:eastAsia="Book Antiqua" w:hAnsi="Book Antiqua" w:cs="Book Antiqua"/>
          <w:color w:val="000000"/>
        </w:rPr>
        <w:t>1B</w:t>
      </w:r>
      <w:r w:rsidR="004605F9">
        <w:rPr>
          <w:rFonts w:ascii="Book Antiqua" w:eastAsia="Book Antiqua" w:hAnsi="Book Antiqua" w:cs="Book Antiqua"/>
          <w:color w:val="000000"/>
        </w:rPr>
        <w:t xml:space="preserve"> and </w:t>
      </w:r>
      <w:r>
        <w:rPr>
          <w:rFonts w:ascii="Book Antiqua" w:eastAsia="Book Antiqua" w:hAnsi="Book Antiqua" w:cs="Book Antiqua"/>
          <w:color w:val="000000"/>
        </w:rPr>
        <w:t>C) on 10</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December 2019. Magnetic resonance imaging (MRI) noted decompensated liver cirrhosis with ascites (Fig</w:t>
      </w:r>
      <w:r w:rsidR="004605F9">
        <w:rPr>
          <w:rFonts w:ascii="Book Antiqua" w:eastAsia="Book Antiqua" w:hAnsi="Book Antiqua" w:cs="Book Antiqua"/>
          <w:color w:val="000000"/>
        </w:rPr>
        <w:t>ure</w:t>
      </w:r>
      <w:r>
        <w:rPr>
          <w:rFonts w:ascii="Book Antiqua" w:eastAsia="Book Antiqua" w:hAnsi="Book Antiqua" w:cs="Book Antiqua"/>
          <w:color w:val="000000"/>
        </w:rPr>
        <w:t xml:space="preserve"> 2A), </w:t>
      </w:r>
      <w:proofErr w:type="spellStart"/>
      <w:r>
        <w:rPr>
          <w:rFonts w:ascii="Book Antiqua" w:eastAsia="Book Antiqua" w:hAnsi="Book Antiqua" w:cs="Book Antiqua"/>
          <w:color w:val="000000"/>
        </w:rPr>
        <w:t>rectoprostatic</w:t>
      </w:r>
      <w:proofErr w:type="spellEnd"/>
      <w:r>
        <w:rPr>
          <w:rFonts w:ascii="Book Antiqua" w:eastAsia="Book Antiqua" w:hAnsi="Book Antiqua" w:cs="Book Antiqua"/>
          <w:color w:val="000000"/>
        </w:rPr>
        <w:t xml:space="preserve"> fistula (Fig</w:t>
      </w:r>
      <w:r w:rsidR="004605F9">
        <w:rPr>
          <w:rFonts w:ascii="Book Antiqua" w:eastAsia="Book Antiqua" w:hAnsi="Book Antiqua" w:cs="Book Antiqua"/>
          <w:color w:val="000000"/>
        </w:rPr>
        <w:t>ure</w:t>
      </w:r>
      <w:r>
        <w:rPr>
          <w:rFonts w:ascii="Book Antiqua" w:eastAsia="Book Antiqua" w:hAnsi="Book Antiqua" w:cs="Book Antiqua"/>
          <w:color w:val="000000"/>
        </w:rPr>
        <w:t xml:space="preserve"> 2B), </w:t>
      </w:r>
      <w:proofErr w:type="spellStart"/>
      <w:r>
        <w:rPr>
          <w:rFonts w:ascii="Book Antiqua" w:eastAsia="Book Antiqua" w:hAnsi="Book Antiqua" w:cs="Book Antiqua"/>
          <w:color w:val="000000"/>
        </w:rPr>
        <w:t>rectopresacral</w:t>
      </w:r>
      <w:proofErr w:type="spellEnd"/>
      <w:r>
        <w:rPr>
          <w:rFonts w:ascii="Book Antiqua" w:eastAsia="Book Antiqua" w:hAnsi="Book Antiqua" w:cs="Book Antiqua"/>
          <w:color w:val="000000"/>
        </w:rPr>
        <w:t xml:space="preserve"> fistula (Fig</w:t>
      </w:r>
      <w:r w:rsidR="004605F9">
        <w:rPr>
          <w:rFonts w:ascii="Book Antiqua" w:eastAsia="Book Antiqua" w:hAnsi="Book Antiqua" w:cs="Book Antiqua"/>
          <w:color w:val="000000"/>
        </w:rPr>
        <w:t>ure</w:t>
      </w:r>
      <w:r>
        <w:rPr>
          <w:rFonts w:ascii="Book Antiqua" w:eastAsia="Book Antiqua" w:hAnsi="Book Antiqua" w:cs="Book Antiqua"/>
          <w:color w:val="000000"/>
        </w:rPr>
        <w:t xml:space="preserve"> 2C) and pre-sacral abscess (Fig</w:t>
      </w:r>
      <w:r w:rsidR="004605F9">
        <w:rPr>
          <w:rFonts w:ascii="Book Antiqua" w:eastAsia="Book Antiqua" w:hAnsi="Book Antiqua" w:cs="Book Antiqua"/>
          <w:color w:val="000000"/>
        </w:rPr>
        <w:t>ure</w:t>
      </w:r>
      <w:r>
        <w:rPr>
          <w:rFonts w:ascii="Book Antiqua" w:eastAsia="Book Antiqua" w:hAnsi="Book Antiqua" w:cs="Book Antiqua"/>
          <w:color w:val="000000"/>
        </w:rPr>
        <w:t xml:space="preserve"> 2D) on 21</w:t>
      </w:r>
      <w:r w:rsidRPr="00FB1003">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December 2019. Pathology revealed acute on chronic inflammation with granulation tissue, compactable with </w:t>
      </w:r>
      <w:r w:rsidR="00437565">
        <w:rPr>
          <w:rFonts w:ascii="Book Antiqua" w:eastAsia="Book Antiqua" w:hAnsi="Book Antiqua" w:cs="Book Antiqua"/>
          <w:color w:val="000000"/>
        </w:rPr>
        <w:t>CD</w:t>
      </w:r>
      <w:r>
        <w:rPr>
          <w:rFonts w:ascii="Book Antiqua" w:eastAsia="Book Antiqua" w:hAnsi="Book Antiqua" w:cs="Book Antiqua"/>
          <w:color w:val="000000"/>
        </w:rPr>
        <w:t xml:space="preserve"> (Fig</w:t>
      </w:r>
      <w:r w:rsidR="004605F9">
        <w:rPr>
          <w:rFonts w:ascii="Book Antiqua" w:eastAsia="Book Antiqua" w:hAnsi="Book Antiqua" w:cs="Book Antiqua"/>
          <w:color w:val="000000"/>
        </w:rPr>
        <w:t xml:space="preserve">ure </w:t>
      </w:r>
      <w:r>
        <w:rPr>
          <w:rFonts w:ascii="Book Antiqua" w:eastAsia="Book Antiqua" w:hAnsi="Book Antiqua" w:cs="Book Antiqua"/>
          <w:color w:val="000000"/>
        </w:rPr>
        <w:t>3A). Besides, there was positive result of CMV immunohistochemistry (IHC) staining</w:t>
      </w:r>
      <w:r w:rsidR="004605F9">
        <w:rPr>
          <w:rFonts w:ascii="Book Antiqua" w:eastAsia="Book Antiqua" w:hAnsi="Book Antiqua" w:cs="Book Antiqua"/>
          <w:color w:val="000000"/>
        </w:rPr>
        <w:t xml:space="preserve"> </w:t>
      </w:r>
      <w:r>
        <w:rPr>
          <w:rFonts w:ascii="Book Antiqua" w:eastAsia="Book Antiqua" w:hAnsi="Book Antiqua" w:cs="Book Antiqua"/>
          <w:color w:val="000000"/>
        </w:rPr>
        <w:t>(Fig</w:t>
      </w:r>
      <w:r w:rsidR="004605F9">
        <w:rPr>
          <w:rFonts w:ascii="Book Antiqua" w:eastAsia="Book Antiqua" w:hAnsi="Book Antiqua" w:cs="Book Antiqua"/>
          <w:color w:val="000000"/>
        </w:rPr>
        <w:t xml:space="preserve">ure </w:t>
      </w:r>
      <w:r>
        <w:rPr>
          <w:rFonts w:ascii="Book Antiqua" w:eastAsia="Book Antiqua" w:hAnsi="Book Antiqua" w:cs="Book Antiqua"/>
          <w:color w:val="000000"/>
        </w:rPr>
        <w:t>3B), which was performed with a monoclonal antibody directed against the CMV pp65 antigen (</w:t>
      </w:r>
      <w:proofErr w:type="spellStart"/>
      <w:r>
        <w:rPr>
          <w:rFonts w:ascii="Book Antiqua" w:eastAsia="Book Antiqua" w:hAnsi="Book Antiqua" w:cs="Book Antiqua"/>
          <w:color w:val="000000"/>
        </w:rPr>
        <w:t>Novocastra</w:t>
      </w:r>
      <w:proofErr w:type="spellEnd"/>
      <w:r>
        <w:rPr>
          <w:rFonts w:ascii="Book Antiqua" w:eastAsia="Book Antiqua" w:hAnsi="Book Antiqua" w:cs="Book Antiqua"/>
          <w:color w:val="000000"/>
        </w:rPr>
        <w:t xml:space="preserve">™ lyophilized mouse monoclonal antibody; Leica Microsystems, </w:t>
      </w:r>
      <w:proofErr w:type="spellStart"/>
      <w:r>
        <w:rPr>
          <w:rFonts w:ascii="Book Antiqua" w:eastAsia="Book Antiqua" w:hAnsi="Book Antiqua" w:cs="Book Antiqua"/>
          <w:color w:val="000000"/>
        </w:rPr>
        <w:t>Wetzlar</w:t>
      </w:r>
      <w:proofErr w:type="spellEnd"/>
      <w:r>
        <w:rPr>
          <w:rFonts w:ascii="Book Antiqua" w:eastAsia="Book Antiqua" w:hAnsi="Book Antiqua" w:cs="Book Antiqua"/>
          <w:color w:val="000000"/>
        </w:rPr>
        <w:t xml:space="preserve">, Germany). </w:t>
      </w:r>
    </w:p>
    <w:p w14:paraId="495E3AFD" w14:textId="77777777" w:rsidR="00A77B3E" w:rsidRDefault="00A77B3E">
      <w:pPr>
        <w:spacing w:line="360" w:lineRule="auto"/>
        <w:jc w:val="both"/>
      </w:pPr>
    </w:p>
    <w:p w14:paraId="3F09E8A2" w14:textId="77777777" w:rsidR="00A77B3E" w:rsidRDefault="002C05F9">
      <w:pPr>
        <w:spacing w:line="360" w:lineRule="auto"/>
        <w:jc w:val="both"/>
      </w:pPr>
      <w:r>
        <w:rPr>
          <w:rFonts w:ascii="Book Antiqua" w:eastAsia="Book Antiqua" w:hAnsi="Book Antiqua" w:cs="Book Antiqua"/>
          <w:b/>
          <w:caps/>
          <w:color w:val="000000"/>
          <w:u w:val="single"/>
        </w:rPr>
        <w:t>FINAL DIAGNOSIS</w:t>
      </w:r>
    </w:p>
    <w:p w14:paraId="7A2E57D4" w14:textId="51A01C69" w:rsidR="00A77B3E" w:rsidRDefault="002C05F9" w:rsidP="004605F9">
      <w:pPr>
        <w:spacing w:line="360" w:lineRule="auto"/>
        <w:jc w:val="both"/>
      </w:pPr>
      <w:r>
        <w:rPr>
          <w:rFonts w:ascii="Book Antiqua" w:eastAsia="Book Antiqua" w:hAnsi="Book Antiqua" w:cs="Book Antiqua"/>
          <w:color w:val="000000"/>
        </w:rPr>
        <w:t xml:space="preserve">He was diagnosed to have </w:t>
      </w:r>
      <w:r w:rsidR="00437565">
        <w:rPr>
          <w:rFonts w:ascii="Book Antiqua" w:eastAsia="Book Antiqua" w:hAnsi="Book Antiqua" w:cs="Book Antiqua"/>
          <w:color w:val="000000"/>
        </w:rPr>
        <w:t>CD</w:t>
      </w:r>
      <w:r>
        <w:rPr>
          <w:rFonts w:ascii="Book Antiqua" w:eastAsia="Book Antiqua" w:hAnsi="Book Antiqua" w:cs="Book Antiqua"/>
          <w:color w:val="000000"/>
        </w:rPr>
        <w:t xml:space="preserve"> and CMV colitis by endoscopy and pathological findings. The </w:t>
      </w:r>
      <w:r w:rsidR="00437565">
        <w:rPr>
          <w:rFonts w:ascii="Book Antiqua" w:eastAsia="Book Antiqua" w:hAnsi="Book Antiqua" w:cs="Book Antiqua"/>
          <w:color w:val="000000"/>
        </w:rPr>
        <w:t>CD</w:t>
      </w:r>
      <w:r>
        <w:rPr>
          <w:rFonts w:ascii="Book Antiqua" w:eastAsia="Book Antiqua" w:hAnsi="Book Antiqua" w:cs="Book Antiqua"/>
          <w:color w:val="000000"/>
        </w:rPr>
        <w:t xml:space="preserve"> activity index (CDAI) was 526 points and Harvey-Bradshaw index (HBI) was 22 </w:t>
      </w:r>
      <w:r>
        <w:rPr>
          <w:rFonts w:ascii="Book Antiqua" w:eastAsia="Book Antiqua" w:hAnsi="Book Antiqua" w:cs="Book Antiqua"/>
          <w:color w:val="000000"/>
        </w:rPr>
        <w:lastRenderedPageBreak/>
        <w:t xml:space="preserve">points. He also had </w:t>
      </w:r>
      <w:proofErr w:type="spellStart"/>
      <w:r>
        <w:rPr>
          <w:rFonts w:ascii="Book Antiqua" w:eastAsia="Book Antiqua" w:hAnsi="Book Antiqua" w:cs="Book Antiqua"/>
          <w:color w:val="000000"/>
        </w:rPr>
        <w:t>rectoprostatic</w:t>
      </w:r>
      <w:proofErr w:type="spellEnd"/>
      <w:r>
        <w:rPr>
          <w:rFonts w:ascii="Book Antiqua" w:eastAsia="Book Antiqua" w:hAnsi="Book Antiqua" w:cs="Book Antiqua"/>
          <w:color w:val="000000"/>
        </w:rPr>
        <w:t xml:space="preserve"> fistula, </w:t>
      </w:r>
      <w:proofErr w:type="spellStart"/>
      <w:r>
        <w:rPr>
          <w:rFonts w:ascii="Book Antiqua" w:eastAsia="Book Antiqua" w:hAnsi="Book Antiqua" w:cs="Book Antiqua"/>
          <w:color w:val="000000"/>
        </w:rPr>
        <w:t>rectopresacral</w:t>
      </w:r>
      <w:proofErr w:type="spellEnd"/>
      <w:r>
        <w:rPr>
          <w:rFonts w:ascii="Book Antiqua" w:eastAsia="Book Antiqua" w:hAnsi="Book Antiqua" w:cs="Book Antiqua"/>
          <w:color w:val="000000"/>
        </w:rPr>
        <w:t xml:space="preserve"> fistula and pre-sacral abscess diagnosed by MRI findings. </w:t>
      </w:r>
    </w:p>
    <w:p w14:paraId="5EEC5D12" w14:textId="77777777" w:rsidR="00A77B3E" w:rsidRDefault="00A77B3E" w:rsidP="004605F9">
      <w:pPr>
        <w:spacing w:line="360" w:lineRule="auto"/>
        <w:jc w:val="both"/>
      </w:pPr>
    </w:p>
    <w:p w14:paraId="2CBB5B86" w14:textId="77777777" w:rsidR="00A77B3E" w:rsidRDefault="002C05F9">
      <w:pPr>
        <w:spacing w:line="360" w:lineRule="auto"/>
        <w:jc w:val="both"/>
      </w:pPr>
      <w:r>
        <w:rPr>
          <w:rFonts w:ascii="Book Antiqua" w:eastAsia="Book Antiqua" w:hAnsi="Book Antiqua" w:cs="Book Antiqua"/>
          <w:b/>
          <w:caps/>
          <w:color w:val="000000"/>
          <w:u w:val="single"/>
        </w:rPr>
        <w:t>TREATMENT</w:t>
      </w:r>
    </w:p>
    <w:p w14:paraId="2AB2F14F" w14:textId="25BEF238" w:rsidR="00A77B3E" w:rsidRDefault="002C05F9">
      <w:pPr>
        <w:spacing w:line="360" w:lineRule="auto"/>
        <w:jc w:val="both"/>
      </w:pPr>
      <w:r>
        <w:rPr>
          <w:rFonts w:ascii="Book Antiqua" w:eastAsia="Book Antiqua" w:hAnsi="Book Antiqua" w:cs="Book Antiqua"/>
          <w:color w:val="000000"/>
        </w:rPr>
        <w:t xml:space="preserve">He refused percutaneous abscess fine needle aspiration, and we kept </w:t>
      </w:r>
      <w:proofErr w:type="spellStart"/>
      <w:r>
        <w:rPr>
          <w:rFonts w:ascii="Book Antiqua" w:eastAsia="Book Antiqua" w:hAnsi="Book Antiqua" w:cs="Book Antiqua"/>
          <w:color w:val="000000"/>
        </w:rPr>
        <w:t>Tazocin</w:t>
      </w:r>
      <w:proofErr w:type="spellEnd"/>
      <w:r>
        <w:rPr>
          <w:rFonts w:ascii="Book Antiqua" w:eastAsia="Book Antiqua" w:hAnsi="Book Antiqua" w:cs="Book Antiqua"/>
          <w:color w:val="000000"/>
        </w:rPr>
        <w:t xml:space="preserve"> for abscess treatment for 27 d. Because of positive CMV IHC staining result, he also received intravenous ganciclovir for 17 d and then </w:t>
      </w:r>
      <w:proofErr w:type="spellStart"/>
      <w:r>
        <w:rPr>
          <w:rFonts w:ascii="Book Antiqua" w:eastAsia="Book Antiqua" w:hAnsi="Book Antiqua" w:cs="Book Antiqua"/>
          <w:color w:val="000000"/>
        </w:rPr>
        <w:t>valganciclovir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w:t>
      </w:r>
      <w:proofErr w:type="spellEnd"/>
      <w:r>
        <w:rPr>
          <w:rFonts w:ascii="Book Antiqua" w:eastAsia="Book Antiqua" w:hAnsi="Book Antiqua" w:cs="Book Antiqua"/>
          <w:color w:val="000000"/>
        </w:rPr>
        <w:t xml:space="preserve"> treatment for two months. Transverse colostomy was performed for stool diversion on 25</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December 2019. He couldn’t tolerant azathioprine due to pancytopenia and </w:t>
      </w:r>
      <w:proofErr w:type="spellStart"/>
      <w:r w:rsidR="004605F9">
        <w:rPr>
          <w:rFonts w:ascii="Book Antiqua" w:eastAsia="Book Antiqua" w:hAnsi="Book Antiqua" w:cs="Book Antiqua"/>
          <w:color w:val="000000"/>
        </w:rPr>
        <w:t>v</w:t>
      </w:r>
      <w:r>
        <w:rPr>
          <w:rFonts w:ascii="Book Antiqua" w:eastAsia="Book Antiqua" w:hAnsi="Book Antiqua" w:cs="Book Antiqua"/>
          <w:color w:val="000000"/>
        </w:rPr>
        <w:t>edolizumab</w:t>
      </w:r>
      <w:proofErr w:type="spellEnd"/>
      <w:r>
        <w:rPr>
          <w:rFonts w:ascii="Book Antiqua" w:eastAsia="Book Antiqua" w:hAnsi="Book Antiqua" w:cs="Book Antiqua"/>
          <w:color w:val="000000"/>
        </w:rPr>
        <w:t xml:space="preserve"> (300</w:t>
      </w:r>
      <w:r w:rsidR="004605F9">
        <w:rPr>
          <w:rFonts w:ascii="Book Antiqua" w:eastAsia="Book Antiqua" w:hAnsi="Book Antiqua" w:cs="Book Antiqua"/>
          <w:color w:val="000000"/>
        </w:rPr>
        <w:t xml:space="preserve"> </w:t>
      </w:r>
      <w:r>
        <w:rPr>
          <w:rFonts w:ascii="Book Antiqua" w:eastAsia="Book Antiqua" w:hAnsi="Book Antiqua" w:cs="Book Antiqua"/>
          <w:color w:val="000000"/>
        </w:rPr>
        <w:t xml:space="preserve">mg 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was prescript since 22</w:t>
      </w:r>
      <w:r w:rsidRPr="00FB1003">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January 2020. </w:t>
      </w:r>
    </w:p>
    <w:p w14:paraId="2DE01E12" w14:textId="77777777" w:rsidR="00A77B3E" w:rsidRDefault="00A77B3E">
      <w:pPr>
        <w:spacing w:line="360" w:lineRule="auto"/>
        <w:jc w:val="both"/>
      </w:pPr>
    </w:p>
    <w:p w14:paraId="09EE5F20" w14:textId="77777777" w:rsidR="00A77B3E" w:rsidRDefault="002C05F9">
      <w:pPr>
        <w:spacing w:line="360" w:lineRule="auto"/>
        <w:jc w:val="both"/>
      </w:pPr>
      <w:r>
        <w:rPr>
          <w:rFonts w:ascii="Book Antiqua" w:eastAsia="Book Antiqua" w:hAnsi="Book Antiqua" w:cs="Book Antiqua"/>
          <w:b/>
          <w:caps/>
          <w:color w:val="000000"/>
          <w:u w:val="single"/>
        </w:rPr>
        <w:t>OUTCOME AND FOLLOW-UP</w:t>
      </w:r>
    </w:p>
    <w:p w14:paraId="18C40626" w14:textId="593192DE" w:rsidR="00A77B3E" w:rsidRDefault="002C05F9" w:rsidP="004605F9">
      <w:pPr>
        <w:spacing w:line="360" w:lineRule="auto"/>
        <w:jc w:val="both"/>
      </w:pPr>
      <w:r>
        <w:rPr>
          <w:rFonts w:ascii="Book Antiqua" w:eastAsia="Book Antiqua" w:hAnsi="Book Antiqua" w:cs="Book Antiqua"/>
          <w:color w:val="000000"/>
        </w:rPr>
        <w:t>Follow-up sigmoidoscopy showed mucosal healing without any fistula tract (Fig</w:t>
      </w:r>
      <w:r w:rsidR="004605F9">
        <w:rPr>
          <w:rFonts w:ascii="Book Antiqua" w:eastAsia="Book Antiqua" w:hAnsi="Book Antiqua" w:cs="Book Antiqua"/>
          <w:color w:val="000000"/>
        </w:rPr>
        <w:t xml:space="preserve">ure </w:t>
      </w:r>
      <w:r>
        <w:rPr>
          <w:rFonts w:ascii="Book Antiqua" w:eastAsia="Book Antiqua" w:hAnsi="Book Antiqua" w:cs="Book Antiqua"/>
          <w:color w:val="000000"/>
        </w:rPr>
        <w:t>1D) on 9</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July 2020. The pathologist reported minimal inflammatory activity (Fig</w:t>
      </w:r>
      <w:r w:rsidR="004605F9">
        <w:rPr>
          <w:rFonts w:ascii="Book Antiqua" w:eastAsia="Book Antiqua" w:hAnsi="Book Antiqua" w:cs="Book Antiqua"/>
          <w:color w:val="000000"/>
        </w:rPr>
        <w:t>ure</w:t>
      </w:r>
      <w:r>
        <w:rPr>
          <w:rFonts w:ascii="Book Antiqua" w:eastAsia="Book Antiqua" w:hAnsi="Book Antiqua" w:cs="Book Antiqua"/>
          <w:color w:val="000000"/>
        </w:rPr>
        <w:t xml:space="preserve"> 3C). Lower gastrointestinal series mentioned no more fistula tract (Fig</w:t>
      </w:r>
      <w:r w:rsidR="004605F9">
        <w:rPr>
          <w:rFonts w:ascii="Book Antiqua" w:eastAsia="Book Antiqua" w:hAnsi="Book Antiqua" w:cs="Book Antiqua"/>
          <w:color w:val="000000"/>
        </w:rPr>
        <w:t xml:space="preserve">ure </w:t>
      </w:r>
      <w:r>
        <w:rPr>
          <w:rFonts w:ascii="Book Antiqua" w:eastAsia="Book Antiqua" w:hAnsi="Book Antiqua" w:cs="Book Antiqua"/>
          <w:color w:val="000000"/>
        </w:rPr>
        <w:t>4) on 21</w:t>
      </w:r>
      <w:r w:rsidRPr="004605F9">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July 2020. There was no more </w:t>
      </w:r>
      <w:proofErr w:type="spellStart"/>
      <w:r>
        <w:rPr>
          <w:rFonts w:ascii="Book Antiqua" w:eastAsia="Book Antiqua" w:hAnsi="Book Antiqua" w:cs="Book Antiqua"/>
          <w:color w:val="000000"/>
        </w:rPr>
        <w:t>rectoprostatic</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rectopresacral</w:t>
      </w:r>
      <w:proofErr w:type="spellEnd"/>
      <w:r>
        <w:rPr>
          <w:rFonts w:ascii="Book Antiqua" w:eastAsia="Book Antiqua" w:hAnsi="Book Antiqua" w:cs="Book Antiqua"/>
          <w:color w:val="000000"/>
        </w:rPr>
        <w:t xml:space="preserve"> fistula (Fig</w:t>
      </w:r>
      <w:r w:rsidR="004605F9">
        <w:rPr>
          <w:rFonts w:ascii="Book Antiqua" w:eastAsia="Book Antiqua" w:hAnsi="Book Antiqua" w:cs="Book Antiqua"/>
          <w:color w:val="000000"/>
        </w:rPr>
        <w:t>ure</w:t>
      </w:r>
      <w:r>
        <w:rPr>
          <w:rFonts w:ascii="Book Antiqua" w:eastAsia="Book Antiqua" w:hAnsi="Book Antiqua" w:cs="Book Antiqua"/>
          <w:color w:val="000000"/>
        </w:rPr>
        <w:t xml:space="preserve"> 5A) and pre-sacral abscess (Fig</w:t>
      </w:r>
      <w:r w:rsidR="004605F9">
        <w:rPr>
          <w:rFonts w:ascii="Book Antiqua" w:eastAsia="Book Antiqua" w:hAnsi="Book Antiqua" w:cs="Book Antiqua"/>
          <w:color w:val="000000"/>
        </w:rPr>
        <w:t>ure</w:t>
      </w:r>
      <w:r>
        <w:rPr>
          <w:rFonts w:ascii="Book Antiqua" w:eastAsia="Book Antiqua" w:hAnsi="Book Antiqua" w:cs="Book Antiqua"/>
          <w:color w:val="000000"/>
        </w:rPr>
        <w:t xml:space="preserve"> 5B) in MRI. After </w:t>
      </w:r>
      <w:proofErr w:type="spellStart"/>
      <w:r>
        <w:rPr>
          <w:rFonts w:ascii="Book Antiqua" w:eastAsia="Book Antiqua" w:hAnsi="Book Antiqua" w:cs="Book Antiqua"/>
          <w:color w:val="000000"/>
        </w:rPr>
        <w:t>vedolizumab</w:t>
      </w:r>
      <w:proofErr w:type="spellEnd"/>
      <w:r>
        <w:rPr>
          <w:rFonts w:ascii="Book Antiqua" w:eastAsia="Book Antiqua" w:hAnsi="Book Antiqua" w:cs="Book Antiqua"/>
          <w:color w:val="000000"/>
        </w:rPr>
        <w:t xml:space="preserve"> treatment for 6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the CDAI was 42 points and HBI score was 0 point. His body weight body also increased 20 kg, back to the same level before the episode. </w:t>
      </w:r>
    </w:p>
    <w:p w14:paraId="332CAA22" w14:textId="77777777" w:rsidR="00A77B3E" w:rsidRDefault="00A77B3E" w:rsidP="004605F9">
      <w:pPr>
        <w:spacing w:line="360" w:lineRule="auto"/>
        <w:jc w:val="both"/>
      </w:pPr>
    </w:p>
    <w:p w14:paraId="5387BB62" w14:textId="77777777" w:rsidR="00A77B3E" w:rsidRDefault="002C05F9">
      <w:pPr>
        <w:spacing w:line="360" w:lineRule="auto"/>
        <w:jc w:val="both"/>
      </w:pPr>
      <w:r>
        <w:rPr>
          <w:rFonts w:ascii="Book Antiqua" w:eastAsia="Book Antiqua" w:hAnsi="Book Antiqua" w:cs="Book Antiqua"/>
          <w:b/>
          <w:caps/>
          <w:color w:val="000000"/>
          <w:u w:val="single"/>
        </w:rPr>
        <w:t>DISCUSSION</w:t>
      </w:r>
    </w:p>
    <w:p w14:paraId="192C810F" w14:textId="295F0D36" w:rsidR="00A77B3E" w:rsidRDefault="002C05F9" w:rsidP="004605F9">
      <w:pPr>
        <w:spacing w:line="360" w:lineRule="auto"/>
        <w:jc w:val="both"/>
      </w:pPr>
      <w:proofErr w:type="spellStart"/>
      <w:r>
        <w:rPr>
          <w:rFonts w:ascii="Book Antiqua" w:eastAsia="Book Antiqua" w:hAnsi="Book Antiqua" w:cs="Book Antiqua"/>
          <w:color w:val="000000"/>
        </w:rPr>
        <w:t>Fistulizing</w:t>
      </w:r>
      <w:proofErr w:type="spellEnd"/>
      <w:r>
        <w:rPr>
          <w:rFonts w:ascii="Book Antiqua" w:eastAsia="Book Antiqua" w:hAnsi="Book Antiqua" w:cs="Book Antiqua"/>
          <w:color w:val="000000"/>
        </w:rPr>
        <w:t xml:space="preserve"> </w:t>
      </w:r>
      <w:r w:rsidR="00437565">
        <w:rPr>
          <w:rFonts w:ascii="Book Antiqua" w:eastAsia="Book Antiqua" w:hAnsi="Book Antiqua" w:cs="Book Antiqua"/>
          <w:color w:val="000000"/>
        </w:rPr>
        <w:t>CD</w:t>
      </w:r>
      <w:r>
        <w:rPr>
          <w:rFonts w:ascii="Book Antiqua" w:eastAsia="Book Antiqua" w:hAnsi="Book Antiqua" w:cs="Book Antiqua"/>
          <w:color w:val="000000"/>
        </w:rPr>
        <w:t xml:space="preserve"> results in not only high morbidity but also impaired health-related quality of </w:t>
      </w:r>
      <w:proofErr w:type="gramStart"/>
      <w:r>
        <w:rPr>
          <w:rFonts w:ascii="Book Antiqua" w:eastAsia="Book Antiqua" w:hAnsi="Book Antiqua" w:cs="Book Antiqua"/>
          <w:color w:val="000000"/>
        </w:rPr>
        <w:t>life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Biologics combined with surgical intervention seems to be the best resolution. Although Infliximab has strongest evidence in </w:t>
      </w:r>
      <w:proofErr w:type="spellStart"/>
      <w:r>
        <w:rPr>
          <w:rFonts w:ascii="Book Antiqua" w:eastAsia="Book Antiqua" w:hAnsi="Book Antiqua" w:cs="Book Antiqua"/>
          <w:color w:val="000000"/>
        </w:rPr>
        <w:t>fistulizing</w:t>
      </w:r>
      <w:proofErr w:type="spellEnd"/>
      <w:r>
        <w:rPr>
          <w:rFonts w:ascii="Book Antiqua" w:eastAsia="Book Antiqua" w:hAnsi="Book Antiqua" w:cs="Book Antiqua"/>
          <w:color w:val="000000"/>
        </w:rPr>
        <w:t xml:space="preserve"> CD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vedolizumab</w:t>
      </w:r>
      <w:proofErr w:type="spellEnd"/>
      <w:r>
        <w:rPr>
          <w:rFonts w:ascii="Book Antiqua" w:eastAsia="Book Antiqua" w:hAnsi="Book Antiqua" w:cs="Book Antiqua"/>
          <w:color w:val="000000"/>
        </w:rPr>
        <w:t xml:space="preserve"> also showed its efficacy in some studies</w:t>
      </w:r>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However, </w:t>
      </w:r>
      <w:proofErr w:type="spellStart"/>
      <w:r>
        <w:rPr>
          <w:rFonts w:ascii="Book Antiqua" w:eastAsia="Book Antiqua" w:hAnsi="Book Antiqua" w:cs="Book Antiqua"/>
          <w:color w:val="000000"/>
        </w:rPr>
        <w:t>vedolizumab</w:t>
      </w:r>
      <w:proofErr w:type="spellEnd"/>
      <w:r>
        <w:rPr>
          <w:rFonts w:ascii="Book Antiqua" w:eastAsia="Book Antiqua" w:hAnsi="Book Antiqua" w:cs="Book Antiqua"/>
          <w:color w:val="000000"/>
        </w:rPr>
        <w:t xml:space="preserve"> has better safety profiles (less severe adverse events and infections) in real world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9,10]</w:t>
      </w:r>
      <w:r>
        <w:rPr>
          <w:rFonts w:ascii="Book Antiqua" w:eastAsia="Book Antiqua" w:hAnsi="Book Antiqua" w:cs="Book Antiqua"/>
          <w:color w:val="000000"/>
        </w:rPr>
        <w:t>.</w:t>
      </w:r>
    </w:p>
    <w:p w14:paraId="5B5FE9D9" w14:textId="3E8A934E" w:rsidR="00A77B3E" w:rsidRDefault="002C05F9" w:rsidP="004605F9">
      <w:pPr>
        <w:spacing w:line="360" w:lineRule="auto"/>
        <w:ind w:firstLineChars="100" w:firstLine="240"/>
        <w:jc w:val="both"/>
      </w:pPr>
      <w:r>
        <w:rPr>
          <w:rFonts w:ascii="Book Antiqua" w:eastAsia="Book Antiqua" w:hAnsi="Book Antiqua" w:cs="Book Antiqua"/>
          <w:color w:val="000000"/>
        </w:rPr>
        <w:t xml:space="preserve">Intra-abdominal abscess occurs in up to 20% of patients with </w:t>
      </w:r>
      <w:proofErr w:type="gramStart"/>
      <w:r w:rsidR="00437565">
        <w:rPr>
          <w:rFonts w:ascii="Book Antiqua" w:eastAsia="Book Antiqua" w:hAnsi="Book Antiqua" w:cs="Book Antiqua"/>
          <w:color w:val="000000"/>
        </w:rPr>
        <w:t>CD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11,12]</w:t>
      </w:r>
      <w:r>
        <w:rPr>
          <w:rFonts w:ascii="Book Antiqua" w:eastAsia="Book Antiqua" w:hAnsi="Book Antiqua" w:cs="Book Antiqua"/>
          <w:color w:val="000000"/>
        </w:rPr>
        <w:t xml:space="preserve">. Adequate percutaneous drainage combined with early adalimumab treatment achieves up to 74% successful </w:t>
      </w:r>
      <w:proofErr w:type="gramStart"/>
      <w:r>
        <w:rPr>
          <w:rFonts w:ascii="Book Antiqua" w:eastAsia="Book Antiqua" w:hAnsi="Book Antiqua" w:cs="Book Antiqua"/>
          <w:color w:val="000000"/>
        </w:rPr>
        <w:t>rate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In this case, it was difficult to drain the </w:t>
      </w:r>
      <w:proofErr w:type="spellStart"/>
      <w:r>
        <w:rPr>
          <w:rFonts w:ascii="Book Antiqua" w:eastAsia="Book Antiqua" w:hAnsi="Book Antiqua" w:cs="Book Antiqua"/>
          <w:color w:val="000000"/>
        </w:rPr>
        <w:t>presacral</w:t>
      </w:r>
      <w:proofErr w:type="spellEnd"/>
      <w:r>
        <w:rPr>
          <w:rFonts w:ascii="Book Antiqua" w:eastAsia="Book Antiqua" w:hAnsi="Book Antiqua" w:cs="Book Antiqua"/>
          <w:color w:val="000000"/>
        </w:rPr>
        <w:t xml:space="preserve"> abscess and patient </w:t>
      </w:r>
      <w:r>
        <w:rPr>
          <w:rFonts w:ascii="Book Antiqua" w:eastAsia="Book Antiqua" w:hAnsi="Book Antiqua" w:cs="Book Antiqua"/>
          <w:color w:val="000000"/>
        </w:rPr>
        <w:lastRenderedPageBreak/>
        <w:t xml:space="preserve">refused, too. Therefore, we chose </w:t>
      </w:r>
      <w:proofErr w:type="spellStart"/>
      <w:r>
        <w:rPr>
          <w:rFonts w:ascii="Book Antiqua" w:eastAsia="Book Antiqua" w:hAnsi="Book Antiqua" w:cs="Book Antiqua"/>
          <w:color w:val="000000"/>
        </w:rPr>
        <w:t>vedolizumab</w:t>
      </w:r>
      <w:proofErr w:type="spellEnd"/>
      <w:r>
        <w:rPr>
          <w:rFonts w:ascii="Book Antiqua" w:eastAsia="Book Antiqua" w:hAnsi="Book Antiqua" w:cs="Book Antiqua"/>
          <w:color w:val="000000"/>
        </w:rPr>
        <w:t xml:space="preserve"> with transverse colostomy in treating the complex rectal fistula and </w:t>
      </w:r>
      <w:proofErr w:type="spellStart"/>
      <w:r>
        <w:rPr>
          <w:rFonts w:ascii="Book Antiqua" w:eastAsia="Book Antiqua" w:hAnsi="Book Antiqua" w:cs="Book Antiqua"/>
          <w:color w:val="000000"/>
        </w:rPr>
        <w:t>presacral</w:t>
      </w:r>
      <w:proofErr w:type="spellEnd"/>
      <w:r>
        <w:rPr>
          <w:rFonts w:ascii="Book Antiqua" w:eastAsia="Book Antiqua" w:hAnsi="Book Antiqua" w:cs="Book Antiqua"/>
          <w:color w:val="000000"/>
        </w:rPr>
        <w:t xml:space="preserve"> abscess without abscess drainage.</w:t>
      </w:r>
    </w:p>
    <w:p w14:paraId="099B1C07" w14:textId="33C45503" w:rsidR="00A77B3E" w:rsidRDefault="002C05F9" w:rsidP="004605F9">
      <w:pPr>
        <w:spacing w:line="360" w:lineRule="auto"/>
        <w:ind w:firstLineChars="100" w:firstLine="240"/>
        <w:jc w:val="both"/>
      </w:pPr>
      <w:r>
        <w:rPr>
          <w:rFonts w:ascii="Book Antiqua" w:eastAsia="Book Antiqua" w:hAnsi="Book Antiqua" w:cs="Book Antiqua"/>
          <w:color w:val="000000"/>
        </w:rPr>
        <w:t xml:space="preserve">This patient received </w:t>
      </w:r>
      <w:proofErr w:type="spellStart"/>
      <w:r>
        <w:rPr>
          <w:rFonts w:ascii="Book Antiqua" w:eastAsia="Book Antiqua" w:hAnsi="Book Antiqua" w:cs="Book Antiqua"/>
          <w:color w:val="000000"/>
        </w:rPr>
        <w:t>vedolizumab</w:t>
      </w:r>
      <w:proofErr w:type="spellEnd"/>
      <w:r>
        <w:rPr>
          <w:rFonts w:ascii="Book Antiqua" w:eastAsia="Book Antiqua" w:hAnsi="Book Antiqua" w:cs="Book Antiqua"/>
          <w:color w:val="000000"/>
        </w:rPr>
        <w:t xml:space="preserve"> treatment one month after confirmed the diagnosis. Earlier initiation of biological treatment shortly after diagnosis (less than one year) in patients with moderately to severely active CD leads to improved long-term clinical </w:t>
      </w:r>
      <w:proofErr w:type="gramStart"/>
      <w:r>
        <w:rPr>
          <w:rFonts w:ascii="Book Antiqua" w:eastAsia="Book Antiqua" w:hAnsi="Book Antiqua" w:cs="Book Antiqua"/>
          <w:color w:val="000000"/>
        </w:rPr>
        <w:t>outcomes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Besides, early stool diversion with transverse colectomy and early anti-viral treatment for CMV infection were crucial to achieve the good outcome in this case.</w:t>
      </w:r>
    </w:p>
    <w:p w14:paraId="1E8EE521" w14:textId="77777777" w:rsidR="00A77B3E" w:rsidRDefault="00A77B3E" w:rsidP="004605F9">
      <w:pPr>
        <w:spacing w:line="360" w:lineRule="auto"/>
        <w:jc w:val="both"/>
      </w:pPr>
    </w:p>
    <w:p w14:paraId="6AF8D962" w14:textId="77777777" w:rsidR="00A77B3E" w:rsidRDefault="002C05F9">
      <w:pPr>
        <w:spacing w:line="360" w:lineRule="auto"/>
        <w:jc w:val="both"/>
      </w:pPr>
      <w:r>
        <w:rPr>
          <w:rFonts w:ascii="Book Antiqua" w:eastAsia="Book Antiqua" w:hAnsi="Book Antiqua" w:cs="Book Antiqua"/>
          <w:b/>
          <w:caps/>
          <w:color w:val="000000"/>
          <w:u w:val="single"/>
        </w:rPr>
        <w:t>CONCLUSION</w:t>
      </w:r>
    </w:p>
    <w:p w14:paraId="67B87FDB" w14:textId="53027CF4" w:rsidR="00A77B3E" w:rsidRDefault="002C05F9" w:rsidP="004605F9">
      <w:pPr>
        <w:spacing w:line="360" w:lineRule="auto"/>
        <w:jc w:val="both"/>
      </w:pPr>
      <w:proofErr w:type="spellStart"/>
      <w:r>
        <w:rPr>
          <w:rFonts w:ascii="Book Antiqua" w:eastAsia="Book Antiqua" w:hAnsi="Book Antiqua" w:cs="Book Antiqua"/>
          <w:color w:val="000000"/>
        </w:rPr>
        <w:t>Vedolizumab</w:t>
      </w:r>
      <w:proofErr w:type="spellEnd"/>
      <w:r>
        <w:rPr>
          <w:rFonts w:ascii="Book Antiqua" w:eastAsia="Book Antiqua" w:hAnsi="Book Antiqua" w:cs="Book Antiqua"/>
          <w:color w:val="000000"/>
        </w:rPr>
        <w:t xml:space="preserve"> with loop transverse colostomy was effective in treating </w:t>
      </w:r>
      <w:r w:rsidR="00437565">
        <w:rPr>
          <w:rFonts w:ascii="Book Antiqua" w:eastAsia="Book Antiqua" w:hAnsi="Book Antiqua" w:cs="Book Antiqua"/>
          <w:color w:val="000000"/>
        </w:rPr>
        <w:t>CD</w:t>
      </w:r>
      <w:r>
        <w:rPr>
          <w:rFonts w:ascii="Book Antiqua" w:eastAsia="Book Antiqua" w:hAnsi="Book Antiqua" w:cs="Book Antiqua"/>
          <w:color w:val="000000"/>
        </w:rPr>
        <w:t xml:space="preserve"> with complex rectal fistulas with pre-sacral abscess. Besides, early biological and anti-CMV treatments might also lead to the favorable outcome. </w:t>
      </w:r>
    </w:p>
    <w:p w14:paraId="2C0DED1F" w14:textId="77777777" w:rsidR="00A77B3E" w:rsidRDefault="00A77B3E" w:rsidP="004605F9">
      <w:pPr>
        <w:spacing w:line="360" w:lineRule="auto"/>
        <w:jc w:val="both"/>
      </w:pPr>
    </w:p>
    <w:p w14:paraId="2D4E7BB4" w14:textId="77777777" w:rsidR="00A77B3E" w:rsidRDefault="002C05F9" w:rsidP="004605F9">
      <w:pPr>
        <w:spacing w:line="360" w:lineRule="auto"/>
        <w:jc w:val="both"/>
      </w:pPr>
      <w:r>
        <w:rPr>
          <w:rFonts w:ascii="Book Antiqua" w:eastAsia="Book Antiqua" w:hAnsi="Book Antiqua" w:cs="Book Antiqua"/>
          <w:b/>
          <w:color w:val="000000"/>
        </w:rPr>
        <w:t>REFERENCES</w:t>
      </w:r>
    </w:p>
    <w:p w14:paraId="36EC8022" w14:textId="77777777" w:rsidR="00A77B3E" w:rsidRDefault="002C05F9">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Siegmund</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Feakins</w:t>
      </w:r>
      <w:proofErr w:type="spellEnd"/>
      <w:r>
        <w:rPr>
          <w:rFonts w:ascii="Book Antiqua" w:eastAsia="Book Antiqua" w:hAnsi="Book Antiqua" w:cs="Book Antiqua"/>
          <w:color w:val="000000"/>
        </w:rPr>
        <w:t xml:space="preserve"> RM, </w:t>
      </w:r>
      <w:proofErr w:type="spellStart"/>
      <w:r>
        <w:rPr>
          <w:rFonts w:ascii="Book Antiqua" w:eastAsia="Book Antiqua" w:hAnsi="Book Antiqua" w:cs="Book Antiqua"/>
          <w:color w:val="000000"/>
        </w:rPr>
        <w:t>Barmias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Ludvig</w:t>
      </w:r>
      <w:proofErr w:type="spellEnd"/>
      <w:r>
        <w:rPr>
          <w:rFonts w:ascii="Book Antiqua" w:eastAsia="Book Antiqua" w:hAnsi="Book Antiqua" w:cs="Book Antiqua"/>
          <w:color w:val="000000"/>
        </w:rPr>
        <w:t xml:space="preserve"> JC, Teixeira FV, </w:t>
      </w:r>
      <w:proofErr w:type="spellStart"/>
      <w:r>
        <w:rPr>
          <w:rFonts w:ascii="Book Antiqua" w:eastAsia="Book Antiqua" w:hAnsi="Book Antiqua" w:cs="Book Antiqua"/>
          <w:color w:val="000000"/>
        </w:rPr>
        <w:t>Rogler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Scharl</w:t>
      </w:r>
      <w:proofErr w:type="spellEnd"/>
      <w:r>
        <w:rPr>
          <w:rFonts w:ascii="Book Antiqua" w:eastAsia="Book Antiqua" w:hAnsi="Book Antiqua" w:cs="Book Antiqua"/>
          <w:color w:val="000000"/>
        </w:rPr>
        <w:t xml:space="preserve"> M. Results of the Fifth Scientific Workshop of the ECCO (II): Pathophysiology of Perianal </w:t>
      </w:r>
      <w:proofErr w:type="spellStart"/>
      <w:r>
        <w:rPr>
          <w:rFonts w:ascii="Book Antiqua" w:eastAsia="Book Antiqua" w:hAnsi="Book Antiqua" w:cs="Book Antiqua"/>
          <w:color w:val="000000"/>
        </w:rPr>
        <w:t>Fistulizing</w:t>
      </w:r>
      <w:proofErr w:type="spellEnd"/>
      <w:r>
        <w:rPr>
          <w:rFonts w:ascii="Book Antiqua" w:eastAsia="Book Antiqua" w:hAnsi="Book Antiqua" w:cs="Book Antiqua"/>
          <w:color w:val="000000"/>
        </w:rPr>
        <w:t xml:space="preserve">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2016; </w:t>
      </w:r>
      <w:r>
        <w:rPr>
          <w:rFonts w:ascii="Book Antiqua" w:eastAsia="Book Antiqua" w:hAnsi="Book Antiqua" w:cs="Book Antiqua"/>
          <w:b/>
          <w:bCs/>
          <w:color w:val="000000"/>
        </w:rPr>
        <w:t>10</w:t>
      </w:r>
      <w:r>
        <w:rPr>
          <w:rFonts w:ascii="Book Antiqua" w:eastAsia="Book Antiqua" w:hAnsi="Book Antiqua" w:cs="Book Antiqua"/>
          <w:color w:val="000000"/>
        </w:rPr>
        <w:t>: 377-386 [PMID: 26681764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/jjv228]</w:t>
      </w:r>
    </w:p>
    <w:p w14:paraId="29FC66BA" w14:textId="77777777" w:rsidR="00A77B3E" w:rsidRDefault="002C05F9">
      <w:pPr>
        <w:spacing w:line="360" w:lineRule="auto"/>
        <w:jc w:val="both"/>
      </w:pPr>
      <w:proofErr w:type="gramStart"/>
      <w:r>
        <w:rPr>
          <w:rFonts w:ascii="Book Antiqua" w:eastAsia="Book Antiqua" w:hAnsi="Book Antiqua" w:cs="Book Antiqua"/>
          <w:color w:val="000000"/>
        </w:rPr>
        <w:t xml:space="preserve">2 </w:t>
      </w:r>
      <w:r>
        <w:rPr>
          <w:rFonts w:ascii="Book Antiqua" w:eastAsia="Book Antiqua" w:hAnsi="Book Antiqua" w:cs="Book Antiqua"/>
          <w:b/>
          <w:bCs/>
          <w:color w:val="000000"/>
        </w:rPr>
        <w:t>Schwartz DA</w:t>
      </w:r>
      <w:r>
        <w:rPr>
          <w:rFonts w:ascii="Book Antiqua" w:eastAsia="Book Antiqua" w:hAnsi="Book Antiqua" w:cs="Book Antiqua"/>
          <w:color w:val="000000"/>
        </w:rPr>
        <w:t xml:space="preserve">, Loftus EV Jr, Tremaine WJ, </w:t>
      </w:r>
      <w:proofErr w:type="spellStart"/>
      <w:r>
        <w:rPr>
          <w:rFonts w:ascii="Book Antiqua" w:eastAsia="Book Antiqua" w:hAnsi="Book Antiqua" w:cs="Book Antiqua"/>
          <w:color w:val="000000"/>
        </w:rPr>
        <w:t>Panaccione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Harmsen</w:t>
      </w:r>
      <w:proofErr w:type="spellEnd"/>
      <w:r>
        <w:rPr>
          <w:rFonts w:ascii="Book Antiqua" w:eastAsia="Book Antiqua" w:hAnsi="Book Antiqua" w:cs="Book Antiqua"/>
          <w:color w:val="000000"/>
        </w:rPr>
        <w:t xml:space="preserve"> WS, </w:t>
      </w:r>
      <w:proofErr w:type="spellStart"/>
      <w:r>
        <w:rPr>
          <w:rFonts w:ascii="Book Antiqua" w:eastAsia="Book Antiqua" w:hAnsi="Book Antiqua" w:cs="Book Antiqua"/>
          <w:color w:val="000000"/>
        </w:rPr>
        <w:t>Zinsmeister</w:t>
      </w:r>
      <w:proofErr w:type="spellEnd"/>
      <w:r>
        <w:rPr>
          <w:rFonts w:ascii="Book Antiqua" w:eastAsia="Book Antiqua" w:hAnsi="Book Antiqua" w:cs="Book Antiqua"/>
          <w:color w:val="000000"/>
        </w:rPr>
        <w:t xml:space="preserve"> AR, </w:t>
      </w:r>
      <w:proofErr w:type="spellStart"/>
      <w:r>
        <w:rPr>
          <w:rFonts w:ascii="Book Antiqua" w:eastAsia="Book Antiqua" w:hAnsi="Book Antiqua" w:cs="Book Antiqua"/>
          <w:color w:val="000000"/>
        </w:rPr>
        <w:t>Sandborn</w:t>
      </w:r>
      <w:proofErr w:type="spellEnd"/>
      <w:r>
        <w:rPr>
          <w:rFonts w:ascii="Book Antiqua" w:eastAsia="Book Antiqua" w:hAnsi="Book Antiqua" w:cs="Book Antiqua"/>
          <w:color w:val="000000"/>
        </w:rPr>
        <w:t xml:space="preserve"> WJ.</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The natural history of </w:t>
      </w:r>
      <w:proofErr w:type="spellStart"/>
      <w:r>
        <w:rPr>
          <w:rFonts w:ascii="Book Antiqua" w:eastAsia="Book Antiqua" w:hAnsi="Book Antiqua" w:cs="Book Antiqua"/>
          <w:color w:val="000000"/>
        </w:rPr>
        <w:t>fistulizing</w:t>
      </w:r>
      <w:proofErr w:type="spellEnd"/>
      <w:r>
        <w:rPr>
          <w:rFonts w:ascii="Book Antiqua" w:eastAsia="Book Antiqua" w:hAnsi="Book Antiqua" w:cs="Book Antiqua"/>
          <w:color w:val="000000"/>
        </w:rPr>
        <w:t xml:space="preserve"> Crohn's disease in Olmsted County, Minnesota.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2002; </w:t>
      </w:r>
      <w:r>
        <w:rPr>
          <w:rFonts w:ascii="Book Antiqua" w:eastAsia="Book Antiqua" w:hAnsi="Book Antiqua" w:cs="Book Antiqua"/>
          <w:b/>
          <w:bCs/>
          <w:color w:val="000000"/>
        </w:rPr>
        <w:t>122</w:t>
      </w:r>
      <w:r>
        <w:rPr>
          <w:rFonts w:ascii="Book Antiqua" w:eastAsia="Book Antiqua" w:hAnsi="Book Antiqua" w:cs="Book Antiqua"/>
          <w:color w:val="000000"/>
        </w:rPr>
        <w:t>: 875-880 [PMID: 11910338 DOI: 10.1053/gast.2002.32362]</w:t>
      </w:r>
    </w:p>
    <w:p w14:paraId="52FDC742" w14:textId="77777777" w:rsidR="00A77B3E" w:rsidRDefault="002C05F9">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Gecse</w:t>
      </w:r>
      <w:proofErr w:type="spellEnd"/>
      <w:r>
        <w:rPr>
          <w:rFonts w:ascii="Book Antiqua" w:eastAsia="Book Antiqua" w:hAnsi="Book Antiqua" w:cs="Book Antiqua"/>
          <w:b/>
          <w:bCs/>
          <w:color w:val="000000"/>
        </w:rPr>
        <w:t xml:space="preserve"> KB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Bemelman</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Kamm</w:t>
      </w:r>
      <w:proofErr w:type="spellEnd"/>
      <w:r>
        <w:rPr>
          <w:rFonts w:ascii="Book Antiqua" w:eastAsia="Book Antiqua" w:hAnsi="Book Antiqua" w:cs="Book Antiqua"/>
          <w:color w:val="000000"/>
        </w:rPr>
        <w:t xml:space="preserve"> MA, Stoker J, Khanna R, Ng SC, </w:t>
      </w:r>
      <w:proofErr w:type="spellStart"/>
      <w:r>
        <w:rPr>
          <w:rFonts w:ascii="Book Antiqua" w:eastAsia="Book Antiqua" w:hAnsi="Book Antiqua" w:cs="Book Antiqua"/>
          <w:color w:val="000000"/>
        </w:rPr>
        <w:t>Panés</w:t>
      </w:r>
      <w:proofErr w:type="spellEnd"/>
      <w:r>
        <w:rPr>
          <w:rFonts w:ascii="Book Antiqua" w:eastAsia="Book Antiqua" w:hAnsi="Book Antiqua" w:cs="Book Antiqua"/>
          <w:color w:val="000000"/>
        </w:rPr>
        <w:t xml:space="preserve"> J, van </w:t>
      </w:r>
      <w:proofErr w:type="spellStart"/>
      <w:r>
        <w:rPr>
          <w:rFonts w:ascii="Book Antiqua" w:eastAsia="Book Antiqua" w:hAnsi="Book Antiqua" w:cs="Book Antiqua"/>
          <w:color w:val="000000"/>
        </w:rPr>
        <w:t>Assche</w:t>
      </w:r>
      <w:proofErr w:type="spellEnd"/>
      <w:r>
        <w:rPr>
          <w:rFonts w:ascii="Book Antiqua" w:eastAsia="Book Antiqua" w:hAnsi="Book Antiqua" w:cs="Book Antiqua"/>
          <w:color w:val="000000"/>
        </w:rPr>
        <w:t xml:space="preserve"> G, Liu Z, Hart A, Levesque BG, </w:t>
      </w:r>
      <w:proofErr w:type="spellStart"/>
      <w:r>
        <w:rPr>
          <w:rFonts w:ascii="Book Antiqua" w:eastAsia="Book Antiqua" w:hAnsi="Book Antiqua" w:cs="Book Antiqua"/>
          <w:color w:val="000000"/>
        </w:rPr>
        <w:t>D'Haens</w:t>
      </w:r>
      <w:proofErr w:type="spellEnd"/>
      <w:r>
        <w:rPr>
          <w:rFonts w:ascii="Book Antiqua" w:eastAsia="Book Antiqua" w:hAnsi="Book Antiqua" w:cs="Book Antiqua"/>
          <w:color w:val="000000"/>
        </w:rPr>
        <w:t xml:space="preserve"> G; World Gastroenterology Organization, International </w:t>
      </w:r>
      <w:proofErr w:type="spellStart"/>
      <w:r>
        <w:rPr>
          <w:rFonts w:ascii="Book Antiqua" w:eastAsia="Book Antiqua" w:hAnsi="Book Antiqua" w:cs="Book Antiqua"/>
          <w:color w:val="000000"/>
        </w:rPr>
        <w:t>Organisation</w:t>
      </w:r>
      <w:proofErr w:type="spellEnd"/>
      <w:r>
        <w:rPr>
          <w:rFonts w:ascii="Book Antiqua" w:eastAsia="Book Antiqua" w:hAnsi="Book Antiqua" w:cs="Book Antiqua"/>
          <w:color w:val="000000"/>
        </w:rPr>
        <w:t xml:space="preserve"> for Inflammatory Bowel Diseases IOIBD, European Society of </w:t>
      </w:r>
      <w:proofErr w:type="spellStart"/>
      <w:r>
        <w:rPr>
          <w:rFonts w:ascii="Book Antiqua" w:eastAsia="Book Antiqua" w:hAnsi="Book Antiqua" w:cs="Book Antiqua"/>
          <w:color w:val="000000"/>
        </w:rPr>
        <w:t>Coloproctology</w:t>
      </w:r>
      <w:proofErr w:type="spellEnd"/>
      <w:r>
        <w:rPr>
          <w:rFonts w:ascii="Book Antiqua" w:eastAsia="Book Antiqua" w:hAnsi="Book Antiqua" w:cs="Book Antiqua"/>
          <w:color w:val="000000"/>
        </w:rPr>
        <w:t xml:space="preserve"> and Robarts Clinical Trials; World Gastroenterology Organization International </w:t>
      </w:r>
      <w:proofErr w:type="spellStart"/>
      <w:r>
        <w:rPr>
          <w:rFonts w:ascii="Book Antiqua" w:eastAsia="Book Antiqua" w:hAnsi="Book Antiqua" w:cs="Book Antiqua"/>
          <w:color w:val="000000"/>
        </w:rPr>
        <w:t>Organisation</w:t>
      </w:r>
      <w:proofErr w:type="spellEnd"/>
      <w:r>
        <w:rPr>
          <w:rFonts w:ascii="Book Antiqua" w:eastAsia="Book Antiqua" w:hAnsi="Book Antiqua" w:cs="Book Antiqua"/>
          <w:color w:val="000000"/>
        </w:rPr>
        <w:t xml:space="preserve"> for Inflammatory Bowel Diseases IOIBD European Society of </w:t>
      </w:r>
      <w:proofErr w:type="spellStart"/>
      <w:r>
        <w:rPr>
          <w:rFonts w:ascii="Book Antiqua" w:eastAsia="Book Antiqua" w:hAnsi="Book Antiqua" w:cs="Book Antiqua"/>
          <w:color w:val="000000"/>
        </w:rPr>
        <w:t>Coloproctology</w:t>
      </w:r>
      <w:proofErr w:type="spellEnd"/>
      <w:r>
        <w:rPr>
          <w:rFonts w:ascii="Book Antiqua" w:eastAsia="Book Antiqua" w:hAnsi="Book Antiqua" w:cs="Book Antiqua"/>
          <w:color w:val="000000"/>
        </w:rPr>
        <w:t xml:space="preserve"> and Robarts Clinical Trials. </w:t>
      </w:r>
      <w:proofErr w:type="gramStart"/>
      <w:r>
        <w:rPr>
          <w:rFonts w:ascii="Book Antiqua" w:eastAsia="Book Antiqua" w:hAnsi="Book Antiqua" w:cs="Book Antiqua"/>
          <w:color w:val="000000"/>
        </w:rPr>
        <w:t xml:space="preserve">A global consensus on the classification, </w:t>
      </w:r>
      <w:r>
        <w:rPr>
          <w:rFonts w:ascii="Book Antiqua" w:eastAsia="Book Antiqua" w:hAnsi="Book Antiqua" w:cs="Book Antiqua"/>
          <w:color w:val="000000"/>
        </w:rPr>
        <w:lastRenderedPageBreak/>
        <w:t xml:space="preserve">diagnosis and multidisciplinary treatment of perianal </w:t>
      </w:r>
      <w:proofErr w:type="spellStart"/>
      <w:r>
        <w:rPr>
          <w:rFonts w:ascii="Book Antiqua" w:eastAsia="Book Antiqua" w:hAnsi="Book Antiqua" w:cs="Book Antiqua"/>
          <w:color w:val="000000"/>
        </w:rPr>
        <w:t>fistulising</w:t>
      </w:r>
      <w:proofErr w:type="spellEnd"/>
      <w:r>
        <w:rPr>
          <w:rFonts w:ascii="Book Antiqua" w:eastAsia="Book Antiqua" w:hAnsi="Book Antiqua" w:cs="Book Antiqua"/>
          <w:color w:val="000000"/>
        </w:rPr>
        <w:t xml:space="preserve"> Crohn's disease.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Gut</w:t>
      </w:r>
      <w:r>
        <w:rPr>
          <w:rFonts w:ascii="Book Antiqua" w:eastAsia="Book Antiqua" w:hAnsi="Book Antiqua" w:cs="Book Antiqua"/>
          <w:color w:val="000000"/>
        </w:rPr>
        <w:t xml:space="preserve"> 2014; </w:t>
      </w:r>
      <w:r>
        <w:rPr>
          <w:rFonts w:ascii="Book Antiqua" w:eastAsia="Book Antiqua" w:hAnsi="Book Antiqua" w:cs="Book Antiqua"/>
          <w:b/>
          <w:bCs/>
          <w:color w:val="000000"/>
        </w:rPr>
        <w:t>63</w:t>
      </w:r>
      <w:r>
        <w:rPr>
          <w:rFonts w:ascii="Book Antiqua" w:eastAsia="Book Antiqua" w:hAnsi="Book Antiqua" w:cs="Book Antiqua"/>
          <w:color w:val="000000"/>
        </w:rPr>
        <w:t>: 1381-1392 [PMID: 24951257 DOI: 10.1136/gutjnl-2013-306709]</w:t>
      </w:r>
    </w:p>
    <w:p w14:paraId="6CD21913" w14:textId="77777777" w:rsidR="00A77B3E" w:rsidRDefault="002C05F9">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Vavricka</w:t>
      </w:r>
      <w:proofErr w:type="spellEnd"/>
      <w:r>
        <w:rPr>
          <w:rFonts w:ascii="Book Antiqua" w:eastAsia="Book Antiqua" w:hAnsi="Book Antiqua" w:cs="Book Antiqua"/>
          <w:b/>
          <w:bCs/>
          <w:color w:val="000000"/>
        </w:rPr>
        <w:t xml:space="preserve"> SR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Rogler</w:t>
      </w:r>
      <w:proofErr w:type="spellEnd"/>
      <w:r>
        <w:rPr>
          <w:rFonts w:ascii="Book Antiqua" w:eastAsia="Book Antiqua" w:hAnsi="Book Antiqua" w:cs="Book Antiqua"/>
          <w:color w:val="000000"/>
        </w:rPr>
        <w:t xml:space="preserve"> G. Fistula treatment: The unresolved challenge. </w:t>
      </w:r>
      <w:r>
        <w:rPr>
          <w:rFonts w:ascii="Book Antiqua" w:eastAsia="Book Antiqua" w:hAnsi="Book Antiqua" w:cs="Book Antiqua"/>
          <w:i/>
          <w:iCs/>
          <w:color w:val="000000"/>
        </w:rPr>
        <w:t>Dig Dis</w:t>
      </w:r>
      <w:r>
        <w:rPr>
          <w:rFonts w:ascii="Book Antiqua" w:eastAsia="Book Antiqua" w:hAnsi="Book Antiqua" w:cs="Book Antiqua"/>
          <w:color w:val="000000"/>
        </w:rPr>
        <w:t xml:space="preserve"> 2010; </w:t>
      </w:r>
      <w:r>
        <w:rPr>
          <w:rFonts w:ascii="Book Antiqua" w:eastAsia="Book Antiqua" w:hAnsi="Book Antiqua" w:cs="Book Antiqua"/>
          <w:b/>
          <w:bCs/>
          <w:color w:val="000000"/>
        </w:rPr>
        <w:t>28</w:t>
      </w:r>
      <w:r>
        <w:rPr>
          <w:rFonts w:ascii="Book Antiqua" w:eastAsia="Book Antiqua" w:hAnsi="Book Antiqua" w:cs="Book Antiqua"/>
          <w:color w:val="000000"/>
        </w:rPr>
        <w:t>: 556-564 [PMID: 20926886 DOI: 10.1159/000320416]</w:t>
      </w:r>
    </w:p>
    <w:p w14:paraId="5318CF88" w14:textId="31522B75" w:rsidR="00A77B3E" w:rsidRDefault="002C05F9">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Schwartz D</w:t>
      </w:r>
      <w:r w:rsidRPr="004605F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Lasch</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Adsul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Danese</w:t>
      </w:r>
      <w:proofErr w:type="spellEnd"/>
      <w:r>
        <w:rPr>
          <w:rFonts w:ascii="Book Antiqua" w:eastAsia="Book Antiqua" w:hAnsi="Book Antiqua" w:cs="Book Antiqua"/>
          <w:color w:val="000000"/>
        </w:rPr>
        <w:t xml:space="preserve"> S. P476 Efficacy and safety of 2 </w:t>
      </w:r>
      <w:proofErr w:type="spellStart"/>
      <w:r>
        <w:rPr>
          <w:rFonts w:ascii="Book Antiqua" w:eastAsia="Book Antiqua" w:hAnsi="Book Antiqua" w:cs="Book Antiqua"/>
          <w:color w:val="000000"/>
        </w:rPr>
        <w:t>vedolizumab</w:t>
      </w:r>
      <w:proofErr w:type="spellEnd"/>
      <w:r>
        <w:rPr>
          <w:rFonts w:ascii="Book Antiqua" w:eastAsia="Book Antiqua" w:hAnsi="Book Antiqua" w:cs="Book Antiqua"/>
          <w:color w:val="000000"/>
        </w:rPr>
        <w:t xml:space="preserve"> IV regimens in patients with perianal </w:t>
      </w:r>
      <w:proofErr w:type="spellStart"/>
      <w:r>
        <w:rPr>
          <w:rFonts w:ascii="Book Antiqua" w:eastAsia="Book Antiqua" w:hAnsi="Book Antiqua" w:cs="Book Antiqua"/>
          <w:color w:val="000000"/>
        </w:rPr>
        <w:t>fistulising</w:t>
      </w:r>
      <w:proofErr w:type="spellEnd"/>
      <w:r>
        <w:rPr>
          <w:rFonts w:ascii="Book Antiqua" w:eastAsia="Book Antiqua" w:hAnsi="Book Antiqua" w:cs="Book Antiqua"/>
          <w:color w:val="000000"/>
        </w:rPr>
        <w:t xml:space="preserve"> Crohn’s disease: results of the ENTERPRISE study. </w:t>
      </w:r>
      <w:r w:rsidRPr="004605F9">
        <w:rPr>
          <w:rFonts w:ascii="Book Antiqua" w:eastAsia="Book Antiqua" w:hAnsi="Book Antiqua" w:cs="Book Antiqua"/>
          <w:i/>
          <w:iCs/>
          <w:color w:val="000000"/>
        </w:rPr>
        <w:t>J</w:t>
      </w:r>
      <w:r w:rsidR="004605F9" w:rsidRPr="004605F9">
        <w:rPr>
          <w:rFonts w:ascii="Book Antiqua" w:eastAsia="Book Antiqua" w:hAnsi="Book Antiqua" w:cs="Book Antiqua"/>
          <w:i/>
          <w:iCs/>
          <w:color w:val="000000"/>
        </w:rPr>
        <w:t xml:space="preserve"> </w:t>
      </w:r>
      <w:proofErr w:type="spellStart"/>
      <w:r w:rsidRPr="004605F9">
        <w:rPr>
          <w:rFonts w:ascii="Book Antiqua" w:eastAsia="Book Antiqua" w:hAnsi="Book Antiqua" w:cs="Book Antiqua"/>
          <w:i/>
          <w:iCs/>
          <w:color w:val="000000"/>
        </w:rPr>
        <w:t>Crohns</w:t>
      </w:r>
      <w:proofErr w:type="spellEnd"/>
      <w:r w:rsidR="004605F9" w:rsidRPr="004605F9">
        <w:rPr>
          <w:rFonts w:ascii="Book Antiqua" w:eastAsia="Book Antiqua" w:hAnsi="Book Antiqua" w:cs="Book Antiqua"/>
          <w:i/>
          <w:iCs/>
          <w:color w:val="000000"/>
        </w:rPr>
        <w:t xml:space="preserve"> </w:t>
      </w:r>
      <w:r w:rsidRPr="004605F9">
        <w:rPr>
          <w:rFonts w:ascii="Book Antiqua" w:eastAsia="Book Antiqua" w:hAnsi="Book Antiqua" w:cs="Book Antiqua"/>
          <w:i/>
          <w:iCs/>
          <w:color w:val="000000"/>
        </w:rPr>
        <w:t>Colitis</w:t>
      </w:r>
      <w:r>
        <w:rPr>
          <w:rFonts w:ascii="Book Antiqua" w:eastAsia="Book Antiqua" w:hAnsi="Book Antiqua" w:cs="Book Antiqua"/>
          <w:color w:val="000000"/>
        </w:rPr>
        <w:t xml:space="preserve"> 2020; </w:t>
      </w:r>
      <w:r w:rsidRPr="004605F9">
        <w:rPr>
          <w:rFonts w:ascii="Book Antiqua" w:eastAsia="Book Antiqua" w:hAnsi="Book Antiqua" w:cs="Book Antiqua"/>
          <w:b/>
          <w:bCs/>
          <w:color w:val="000000"/>
        </w:rPr>
        <w:t>14</w:t>
      </w:r>
      <w:r>
        <w:rPr>
          <w:rFonts w:ascii="Book Antiqua" w:eastAsia="Book Antiqua" w:hAnsi="Book Antiqua" w:cs="Book Antiqua"/>
          <w:color w:val="000000"/>
        </w:rPr>
        <w:t>: S418-S419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/jjz203.605]</w:t>
      </w:r>
    </w:p>
    <w:p w14:paraId="79DE8851" w14:textId="77777777" w:rsidR="00A77B3E" w:rsidRDefault="002C05F9">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Feagan</w:t>
      </w:r>
      <w:proofErr w:type="spellEnd"/>
      <w:r>
        <w:rPr>
          <w:rFonts w:ascii="Book Antiqua" w:eastAsia="Book Antiqua" w:hAnsi="Book Antiqua" w:cs="Book Antiqua"/>
          <w:b/>
          <w:bCs/>
          <w:color w:val="000000"/>
        </w:rPr>
        <w:t xml:space="preserve"> BG</w:t>
      </w:r>
      <w:r>
        <w:rPr>
          <w:rFonts w:ascii="Book Antiqua" w:eastAsia="Book Antiqua" w:hAnsi="Book Antiqua" w:cs="Book Antiqua"/>
          <w:color w:val="000000"/>
        </w:rPr>
        <w:t xml:space="preserve">, Schwartz D, </w:t>
      </w:r>
      <w:proofErr w:type="spellStart"/>
      <w:r>
        <w:rPr>
          <w:rFonts w:ascii="Book Antiqua" w:eastAsia="Book Antiqua" w:hAnsi="Book Antiqua" w:cs="Book Antiqua"/>
          <w:color w:val="000000"/>
        </w:rPr>
        <w:t>Danese</w:t>
      </w:r>
      <w:proofErr w:type="spellEnd"/>
      <w:r>
        <w:rPr>
          <w:rFonts w:ascii="Book Antiqua" w:eastAsia="Book Antiqua" w:hAnsi="Book Antiqua" w:cs="Book Antiqua"/>
          <w:color w:val="000000"/>
        </w:rPr>
        <w:t xml:space="preserve"> S, Rubin DT, </w:t>
      </w:r>
      <w:proofErr w:type="spellStart"/>
      <w:r>
        <w:rPr>
          <w:rFonts w:ascii="Book Antiqua" w:eastAsia="Book Antiqua" w:hAnsi="Book Antiqua" w:cs="Book Antiqua"/>
          <w:color w:val="000000"/>
        </w:rPr>
        <w:t>Lissoos</w:t>
      </w:r>
      <w:proofErr w:type="spellEnd"/>
      <w:r>
        <w:rPr>
          <w:rFonts w:ascii="Book Antiqua" w:eastAsia="Book Antiqua" w:hAnsi="Book Antiqua" w:cs="Book Antiqua"/>
          <w:color w:val="000000"/>
        </w:rPr>
        <w:t xml:space="preserve"> TW, Xu J, </w:t>
      </w:r>
      <w:proofErr w:type="spellStart"/>
      <w:r>
        <w:rPr>
          <w:rFonts w:ascii="Book Antiqua" w:eastAsia="Book Antiqua" w:hAnsi="Book Antiqua" w:cs="Book Antiqua"/>
          <w:color w:val="000000"/>
        </w:rPr>
        <w:t>Lasch</w:t>
      </w:r>
      <w:proofErr w:type="spellEnd"/>
      <w:r>
        <w:rPr>
          <w:rFonts w:ascii="Book Antiqua" w:eastAsia="Book Antiqua" w:hAnsi="Book Antiqua" w:cs="Book Antiqua"/>
          <w:color w:val="000000"/>
        </w:rPr>
        <w:t xml:space="preserve"> K. Efficacy of </w:t>
      </w:r>
      <w:proofErr w:type="spellStart"/>
      <w:r>
        <w:rPr>
          <w:rFonts w:ascii="Book Antiqua" w:eastAsia="Book Antiqua" w:hAnsi="Book Antiqua" w:cs="Book Antiqua"/>
          <w:color w:val="000000"/>
        </w:rPr>
        <w:t>Vedolizumab</w:t>
      </w:r>
      <w:proofErr w:type="spellEnd"/>
      <w:r>
        <w:rPr>
          <w:rFonts w:ascii="Book Antiqua" w:eastAsia="Book Antiqua" w:hAnsi="Book Antiqua" w:cs="Book Antiqua"/>
          <w:color w:val="000000"/>
        </w:rPr>
        <w:t xml:space="preserve"> in </w:t>
      </w:r>
      <w:proofErr w:type="spellStart"/>
      <w:r>
        <w:rPr>
          <w:rFonts w:ascii="Book Antiqua" w:eastAsia="Book Antiqua" w:hAnsi="Book Antiqua" w:cs="Book Antiqua"/>
          <w:color w:val="000000"/>
        </w:rPr>
        <w:t>Fistulising</w:t>
      </w:r>
      <w:proofErr w:type="spellEnd"/>
      <w:r>
        <w:rPr>
          <w:rFonts w:ascii="Book Antiqua" w:eastAsia="Book Antiqua" w:hAnsi="Book Antiqua" w:cs="Book Antiqua"/>
          <w:color w:val="000000"/>
        </w:rPr>
        <w:t xml:space="preserve"> Crohn's Disease: Exploratory Analyses of Data from GEMINI 2.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2018; </w:t>
      </w:r>
      <w:r>
        <w:rPr>
          <w:rFonts w:ascii="Book Antiqua" w:eastAsia="Book Antiqua" w:hAnsi="Book Antiqua" w:cs="Book Antiqua"/>
          <w:b/>
          <w:bCs/>
          <w:color w:val="000000"/>
        </w:rPr>
        <w:t>12</w:t>
      </w:r>
      <w:r>
        <w:rPr>
          <w:rFonts w:ascii="Book Antiqua" w:eastAsia="Book Antiqua" w:hAnsi="Book Antiqua" w:cs="Book Antiqua"/>
          <w:color w:val="000000"/>
        </w:rPr>
        <w:t>: 621-626 [PMID: 29471381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/jjy019]</w:t>
      </w:r>
    </w:p>
    <w:p w14:paraId="69208B8D" w14:textId="77777777" w:rsidR="00A77B3E" w:rsidRDefault="002C05F9">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Present DH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Rutgeerts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Targan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Hanauer</w:t>
      </w:r>
      <w:proofErr w:type="spellEnd"/>
      <w:r>
        <w:rPr>
          <w:rFonts w:ascii="Book Antiqua" w:eastAsia="Book Antiqua" w:hAnsi="Book Antiqua" w:cs="Book Antiqua"/>
          <w:color w:val="000000"/>
        </w:rPr>
        <w:t xml:space="preserve"> SB, Mayer L, van </w:t>
      </w:r>
      <w:proofErr w:type="spellStart"/>
      <w:r>
        <w:rPr>
          <w:rFonts w:ascii="Book Antiqua" w:eastAsia="Book Antiqua" w:hAnsi="Book Antiqua" w:cs="Book Antiqua"/>
          <w:color w:val="000000"/>
        </w:rPr>
        <w:t>Hogezand</w:t>
      </w:r>
      <w:proofErr w:type="spellEnd"/>
      <w:r>
        <w:rPr>
          <w:rFonts w:ascii="Book Antiqua" w:eastAsia="Book Antiqua" w:hAnsi="Book Antiqua" w:cs="Book Antiqua"/>
          <w:color w:val="000000"/>
        </w:rPr>
        <w:t xml:space="preserve"> RA, </w:t>
      </w:r>
      <w:proofErr w:type="spellStart"/>
      <w:r>
        <w:rPr>
          <w:rFonts w:ascii="Book Antiqua" w:eastAsia="Book Antiqua" w:hAnsi="Book Antiqua" w:cs="Book Antiqua"/>
          <w:color w:val="000000"/>
        </w:rPr>
        <w:t>Podolsky</w:t>
      </w:r>
      <w:proofErr w:type="spellEnd"/>
      <w:r>
        <w:rPr>
          <w:rFonts w:ascii="Book Antiqua" w:eastAsia="Book Antiqua" w:hAnsi="Book Antiqua" w:cs="Book Antiqua"/>
          <w:color w:val="000000"/>
        </w:rPr>
        <w:t xml:space="preserve"> DK, Sands BE, </w:t>
      </w:r>
      <w:proofErr w:type="spellStart"/>
      <w:r>
        <w:rPr>
          <w:rFonts w:ascii="Book Antiqua" w:eastAsia="Book Antiqua" w:hAnsi="Book Antiqua" w:cs="Book Antiqua"/>
          <w:color w:val="000000"/>
        </w:rPr>
        <w:t>Braakman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DeWoody</w:t>
      </w:r>
      <w:proofErr w:type="spellEnd"/>
      <w:r>
        <w:rPr>
          <w:rFonts w:ascii="Book Antiqua" w:eastAsia="Book Antiqua" w:hAnsi="Book Antiqua" w:cs="Book Antiqua"/>
          <w:color w:val="000000"/>
        </w:rPr>
        <w:t xml:space="preserve"> KL, </w:t>
      </w:r>
      <w:proofErr w:type="spellStart"/>
      <w:r>
        <w:rPr>
          <w:rFonts w:ascii="Book Antiqua" w:eastAsia="Book Antiqua" w:hAnsi="Book Antiqua" w:cs="Book Antiqua"/>
          <w:color w:val="000000"/>
        </w:rPr>
        <w:t>Schaible</w:t>
      </w:r>
      <w:proofErr w:type="spellEnd"/>
      <w:r>
        <w:rPr>
          <w:rFonts w:ascii="Book Antiqua" w:eastAsia="Book Antiqua" w:hAnsi="Book Antiqua" w:cs="Book Antiqua"/>
          <w:color w:val="000000"/>
        </w:rPr>
        <w:t xml:space="preserve"> TF, van Deventer SJ. </w:t>
      </w:r>
      <w:proofErr w:type="gramStart"/>
      <w:r>
        <w:rPr>
          <w:rFonts w:ascii="Book Antiqua" w:eastAsia="Book Antiqua" w:hAnsi="Book Antiqua" w:cs="Book Antiqua"/>
          <w:color w:val="000000"/>
        </w:rPr>
        <w:t>Infliximab for the treatment of fistulas in patients with Crohn's disease.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1999; </w:t>
      </w:r>
      <w:r>
        <w:rPr>
          <w:rFonts w:ascii="Book Antiqua" w:eastAsia="Book Antiqua" w:hAnsi="Book Antiqua" w:cs="Book Antiqua"/>
          <w:b/>
          <w:bCs/>
          <w:color w:val="000000"/>
        </w:rPr>
        <w:t>340</w:t>
      </w:r>
      <w:r>
        <w:rPr>
          <w:rFonts w:ascii="Book Antiqua" w:eastAsia="Book Antiqua" w:hAnsi="Book Antiqua" w:cs="Book Antiqua"/>
          <w:color w:val="000000"/>
        </w:rPr>
        <w:t>: 1398-1405 [PMID: 10228190 DOI: 10.1056/nejm199905063401804]</w:t>
      </w:r>
    </w:p>
    <w:p w14:paraId="20969171" w14:textId="77777777" w:rsidR="00A77B3E" w:rsidRDefault="002C05F9">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Sands BE</w:t>
      </w:r>
      <w:r>
        <w:rPr>
          <w:rFonts w:ascii="Book Antiqua" w:eastAsia="Book Antiqua" w:hAnsi="Book Antiqua" w:cs="Book Antiqua"/>
          <w:color w:val="000000"/>
        </w:rPr>
        <w:t xml:space="preserve">, Anderson FH, Bernstein CN, </w:t>
      </w:r>
      <w:proofErr w:type="spellStart"/>
      <w:r>
        <w:rPr>
          <w:rFonts w:ascii="Book Antiqua" w:eastAsia="Book Antiqua" w:hAnsi="Book Antiqua" w:cs="Book Antiqua"/>
          <w:color w:val="000000"/>
        </w:rPr>
        <w:t>Chey</w:t>
      </w:r>
      <w:proofErr w:type="spellEnd"/>
      <w:r>
        <w:rPr>
          <w:rFonts w:ascii="Book Antiqua" w:eastAsia="Book Antiqua" w:hAnsi="Book Antiqua" w:cs="Book Antiqua"/>
          <w:color w:val="000000"/>
        </w:rPr>
        <w:t xml:space="preserve"> WY, </w:t>
      </w:r>
      <w:proofErr w:type="spellStart"/>
      <w:r>
        <w:rPr>
          <w:rFonts w:ascii="Book Antiqua" w:eastAsia="Book Antiqua" w:hAnsi="Book Antiqua" w:cs="Book Antiqua"/>
          <w:color w:val="000000"/>
        </w:rPr>
        <w:t>Feagan</w:t>
      </w:r>
      <w:proofErr w:type="spellEnd"/>
      <w:r>
        <w:rPr>
          <w:rFonts w:ascii="Book Antiqua" w:eastAsia="Book Antiqua" w:hAnsi="Book Antiqua" w:cs="Book Antiqua"/>
          <w:color w:val="000000"/>
        </w:rPr>
        <w:t xml:space="preserve"> BG, </w:t>
      </w:r>
      <w:proofErr w:type="spellStart"/>
      <w:r>
        <w:rPr>
          <w:rFonts w:ascii="Book Antiqua" w:eastAsia="Book Antiqua" w:hAnsi="Book Antiqua" w:cs="Book Antiqua"/>
          <w:color w:val="000000"/>
        </w:rPr>
        <w:t>Fedorak</w:t>
      </w:r>
      <w:proofErr w:type="spellEnd"/>
      <w:r>
        <w:rPr>
          <w:rFonts w:ascii="Book Antiqua" w:eastAsia="Book Antiqua" w:hAnsi="Book Antiqua" w:cs="Book Antiqua"/>
          <w:color w:val="000000"/>
        </w:rPr>
        <w:t xml:space="preserve"> RN, </w:t>
      </w:r>
      <w:proofErr w:type="spellStart"/>
      <w:r>
        <w:rPr>
          <w:rFonts w:ascii="Book Antiqua" w:eastAsia="Book Antiqua" w:hAnsi="Book Antiqua" w:cs="Book Antiqua"/>
          <w:color w:val="000000"/>
        </w:rPr>
        <w:t>Kamm</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Korzenik</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Lashner</w:t>
      </w:r>
      <w:proofErr w:type="spellEnd"/>
      <w:r>
        <w:rPr>
          <w:rFonts w:ascii="Book Antiqua" w:eastAsia="Book Antiqua" w:hAnsi="Book Antiqua" w:cs="Book Antiqua"/>
          <w:color w:val="000000"/>
        </w:rPr>
        <w:t xml:space="preserve"> BA, </w:t>
      </w:r>
      <w:proofErr w:type="spellStart"/>
      <w:r>
        <w:rPr>
          <w:rFonts w:ascii="Book Antiqua" w:eastAsia="Book Antiqua" w:hAnsi="Book Antiqua" w:cs="Book Antiqua"/>
          <w:color w:val="000000"/>
        </w:rPr>
        <w:t>Onken</w:t>
      </w:r>
      <w:proofErr w:type="spellEnd"/>
      <w:r>
        <w:rPr>
          <w:rFonts w:ascii="Book Antiqua" w:eastAsia="Book Antiqua" w:hAnsi="Book Antiqua" w:cs="Book Antiqua"/>
          <w:color w:val="000000"/>
        </w:rPr>
        <w:t xml:space="preserve"> JE, </w:t>
      </w:r>
      <w:proofErr w:type="spellStart"/>
      <w:r>
        <w:rPr>
          <w:rFonts w:ascii="Book Antiqua" w:eastAsia="Book Antiqua" w:hAnsi="Book Antiqua" w:cs="Book Antiqua"/>
          <w:color w:val="000000"/>
        </w:rPr>
        <w:t>Rachmilewitz</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Rutgeerts</w:t>
      </w:r>
      <w:proofErr w:type="spellEnd"/>
      <w:r>
        <w:rPr>
          <w:rFonts w:ascii="Book Antiqua" w:eastAsia="Book Antiqua" w:hAnsi="Book Antiqua" w:cs="Book Antiqua"/>
          <w:color w:val="000000"/>
        </w:rPr>
        <w:t xml:space="preserve"> P, Wild G, Wolf DC, </w:t>
      </w:r>
      <w:proofErr w:type="spellStart"/>
      <w:r>
        <w:rPr>
          <w:rFonts w:ascii="Book Antiqua" w:eastAsia="Book Antiqua" w:hAnsi="Book Antiqua" w:cs="Book Antiqua"/>
          <w:color w:val="000000"/>
        </w:rPr>
        <w:t>Marsters</w:t>
      </w:r>
      <w:proofErr w:type="spellEnd"/>
      <w:r>
        <w:rPr>
          <w:rFonts w:ascii="Book Antiqua" w:eastAsia="Book Antiqua" w:hAnsi="Book Antiqua" w:cs="Book Antiqua"/>
          <w:color w:val="000000"/>
        </w:rPr>
        <w:t xml:space="preserve"> PA, Travers SB, Blank MA, van Deventer SJ. </w:t>
      </w:r>
      <w:proofErr w:type="gramStart"/>
      <w:r>
        <w:rPr>
          <w:rFonts w:ascii="Book Antiqua" w:eastAsia="Book Antiqua" w:hAnsi="Book Antiqua" w:cs="Book Antiqua"/>
          <w:color w:val="000000"/>
        </w:rPr>
        <w:t xml:space="preserve">Infliximab maintenance therapy for </w:t>
      </w:r>
      <w:proofErr w:type="spellStart"/>
      <w:r>
        <w:rPr>
          <w:rFonts w:ascii="Book Antiqua" w:eastAsia="Book Antiqua" w:hAnsi="Book Antiqua" w:cs="Book Antiqua"/>
          <w:color w:val="000000"/>
        </w:rPr>
        <w:t>fistulizing</w:t>
      </w:r>
      <w:proofErr w:type="spellEnd"/>
      <w:r>
        <w:rPr>
          <w:rFonts w:ascii="Book Antiqua" w:eastAsia="Book Antiqua" w:hAnsi="Book Antiqua" w:cs="Book Antiqua"/>
          <w:color w:val="000000"/>
        </w:rPr>
        <w:t xml:space="preserve"> Crohn's disease.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2004; </w:t>
      </w:r>
      <w:r>
        <w:rPr>
          <w:rFonts w:ascii="Book Antiqua" w:eastAsia="Book Antiqua" w:hAnsi="Book Antiqua" w:cs="Book Antiqua"/>
          <w:b/>
          <w:bCs/>
          <w:color w:val="000000"/>
        </w:rPr>
        <w:t>350</w:t>
      </w:r>
      <w:r>
        <w:rPr>
          <w:rFonts w:ascii="Book Antiqua" w:eastAsia="Book Antiqua" w:hAnsi="Book Antiqua" w:cs="Book Antiqua"/>
          <w:color w:val="000000"/>
        </w:rPr>
        <w:t>: 876-885 [PMID: 14985485 DOI: 10.1056/NEJMoa030815]</w:t>
      </w:r>
    </w:p>
    <w:p w14:paraId="4B566122" w14:textId="1051E8B9" w:rsidR="00A77B3E" w:rsidRDefault="002C05F9">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Yarur</w:t>
      </w:r>
      <w:proofErr w:type="spellEnd"/>
      <w:r>
        <w:rPr>
          <w:rFonts w:ascii="Book Antiqua" w:eastAsia="Book Antiqua" w:hAnsi="Book Antiqua" w:cs="Book Antiqua"/>
          <w:b/>
          <w:bCs/>
          <w:color w:val="000000"/>
        </w:rPr>
        <w:t xml:space="preserve"> A</w:t>
      </w:r>
      <w:r w:rsidRPr="004605F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Mantzaris</w:t>
      </w:r>
      <w:proofErr w:type="spellEnd"/>
      <w:r>
        <w:rPr>
          <w:rFonts w:ascii="Book Antiqua" w:eastAsia="Book Antiqua" w:hAnsi="Book Antiqua" w:cs="Book Antiqua"/>
          <w:color w:val="000000"/>
        </w:rPr>
        <w:t xml:space="preserve"> G, Silverberg M, </w:t>
      </w:r>
      <w:proofErr w:type="spellStart"/>
      <w:r>
        <w:rPr>
          <w:rFonts w:ascii="Book Antiqua" w:eastAsia="Book Antiqua" w:hAnsi="Book Antiqua" w:cs="Book Antiqua"/>
          <w:color w:val="000000"/>
        </w:rPr>
        <w:t>Walshe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Zezos</w:t>
      </w:r>
      <w:proofErr w:type="spellEnd"/>
      <w:r>
        <w:rPr>
          <w:rFonts w:ascii="Book Antiqua" w:eastAsia="Book Antiqua" w:hAnsi="Book Antiqua" w:cs="Book Antiqua"/>
          <w:color w:val="000000"/>
        </w:rPr>
        <w:t xml:space="preserve"> P, Stein D, </w:t>
      </w:r>
      <w:proofErr w:type="spellStart"/>
      <w:r>
        <w:rPr>
          <w:rFonts w:ascii="Book Antiqua" w:eastAsia="Book Antiqua" w:hAnsi="Book Antiqua" w:cs="Book Antiqua"/>
          <w:color w:val="000000"/>
        </w:rPr>
        <w:t>Bassel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Lissoos</w:t>
      </w:r>
      <w:proofErr w:type="spellEnd"/>
      <w:r>
        <w:rPr>
          <w:rFonts w:ascii="Book Antiqua" w:eastAsia="Book Antiqua" w:hAnsi="Book Antiqua" w:cs="Book Antiqua"/>
          <w:color w:val="000000"/>
        </w:rPr>
        <w:t xml:space="preserve"> T, Lopez C, </w:t>
      </w:r>
      <w:proofErr w:type="spellStart"/>
      <w:r>
        <w:rPr>
          <w:rFonts w:ascii="Book Antiqua" w:eastAsia="Book Antiqua" w:hAnsi="Book Antiqua" w:cs="Book Antiqua"/>
          <w:color w:val="000000"/>
        </w:rPr>
        <w:t>Natsios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Radulescu</w:t>
      </w:r>
      <w:proofErr w:type="spellEnd"/>
      <w:r>
        <w:rPr>
          <w:rFonts w:ascii="Book Antiqua" w:eastAsia="Book Antiqua" w:hAnsi="Book Antiqua" w:cs="Book Antiqua"/>
          <w:color w:val="000000"/>
        </w:rPr>
        <w:t xml:space="preserve"> G, Patel H, Demuth D, </w:t>
      </w:r>
      <w:proofErr w:type="spellStart"/>
      <w:r>
        <w:rPr>
          <w:rFonts w:ascii="Book Antiqua" w:eastAsia="Book Antiqua" w:hAnsi="Book Antiqua" w:cs="Book Antiqua"/>
          <w:color w:val="000000"/>
        </w:rPr>
        <w:t>Bressler</w:t>
      </w:r>
      <w:proofErr w:type="spellEnd"/>
      <w:r>
        <w:rPr>
          <w:rFonts w:ascii="Book Antiqua" w:eastAsia="Book Antiqua" w:hAnsi="Book Antiqua" w:cs="Book Antiqua"/>
          <w:color w:val="000000"/>
        </w:rPr>
        <w:t xml:space="preserve"> B. P573 Real-world effectiveness and safety of </w:t>
      </w:r>
      <w:proofErr w:type="spellStart"/>
      <w:r>
        <w:rPr>
          <w:rFonts w:ascii="Book Antiqua" w:eastAsia="Book Antiqua" w:hAnsi="Book Antiqua" w:cs="Book Antiqua"/>
          <w:color w:val="000000"/>
        </w:rPr>
        <w:t>vedolizumab</w:t>
      </w:r>
      <w:proofErr w:type="spellEnd"/>
      <w:r>
        <w:rPr>
          <w:rFonts w:ascii="Book Antiqua" w:eastAsia="Book Antiqua" w:hAnsi="Book Antiqua" w:cs="Book Antiqua"/>
          <w:color w:val="000000"/>
        </w:rPr>
        <w:t xml:space="preserve"> and anti-TNF in biologic-naive ulcerative colitis patients: Results from the EVOLVE study. </w:t>
      </w:r>
      <w:r w:rsidRPr="004605F9">
        <w:rPr>
          <w:rFonts w:ascii="Book Antiqua" w:eastAsia="Book Antiqua" w:hAnsi="Book Antiqua" w:cs="Book Antiqua"/>
          <w:i/>
          <w:iCs/>
          <w:color w:val="000000"/>
        </w:rPr>
        <w:t>J</w:t>
      </w:r>
      <w:r w:rsidR="004605F9" w:rsidRPr="004605F9">
        <w:rPr>
          <w:rFonts w:ascii="Book Antiqua" w:eastAsia="Book Antiqua" w:hAnsi="Book Antiqua" w:cs="Book Antiqua"/>
          <w:i/>
          <w:iCs/>
          <w:color w:val="000000"/>
        </w:rPr>
        <w:t xml:space="preserve"> </w:t>
      </w:r>
      <w:proofErr w:type="spellStart"/>
      <w:r w:rsidRPr="004605F9">
        <w:rPr>
          <w:rFonts w:ascii="Book Antiqua" w:eastAsia="Book Antiqua" w:hAnsi="Book Antiqua" w:cs="Book Antiqua"/>
          <w:i/>
          <w:iCs/>
          <w:color w:val="000000"/>
        </w:rPr>
        <w:t>Crohns</w:t>
      </w:r>
      <w:proofErr w:type="spellEnd"/>
      <w:r w:rsidR="004605F9" w:rsidRPr="004605F9">
        <w:rPr>
          <w:rFonts w:ascii="Book Antiqua" w:eastAsia="Book Antiqua" w:hAnsi="Book Antiqua" w:cs="Book Antiqua"/>
          <w:i/>
          <w:iCs/>
          <w:color w:val="000000"/>
        </w:rPr>
        <w:t xml:space="preserve"> </w:t>
      </w:r>
      <w:r w:rsidRPr="004605F9">
        <w:rPr>
          <w:rFonts w:ascii="Book Antiqua" w:eastAsia="Book Antiqua" w:hAnsi="Book Antiqua" w:cs="Book Antiqua"/>
          <w:i/>
          <w:iCs/>
          <w:color w:val="000000"/>
        </w:rPr>
        <w:t>Colitis</w:t>
      </w:r>
      <w:r>
        <w:rPr>
          <w:rFonts w:ascii="Book Antiqua" w:eastAsia="Book Antiqua" w:hAnsi="Book Antiqua" w:cs="Book Antiqua"/>
          <w:color w:val="000000"/>
        </w:rPr>
        <w:t xml:space="preserve"> 2019; </w:t>
      </w:r>
      <w:r w:rsidRPr="004605F9">
        <w:rPr>
          <w:rFonts w:ascii="Book Antiqua" w:eastAsia="Book Antiqua" w:hAnsi="Book Antiqua" w:cs="Book Antiqua"/>
          <w:b/>
          <w:bCs/>
          <w:color w:val="000000"/>
        </w:rPr>
        <w:t>13</w:t>
      </w:r>
      <w:r>
        <w:rPr>
          <w:rFonts w:ascii="Book Antiqua" w:eastAsia="Book Antiqua" w:hAnsi="Book Antiqua" w:cs="Book Antiqua"/>
          <w:color w:val="000000"/>
        </w:rPr>
        <w:t>: S400-S401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/jjy222.697]</w:t>
      </w:r>
    </w:p>
    <w:p w14:paraId="4BD94153" w14:textId="77777777" w:rsidR="00A77B3E" w:rsidRDefault="002C05F9">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Helwig</w:t>
      </w:r>
      <w:proofErr w:type="spellEnd"/>
      <w:r>
        <w:rPr>
          <w:rFonts w:ascii="Book Antiqua" w:eastAsia="Book Antiqua" w:hAnsi="Book Antiqua" w:cs="Book Antiqua"/>
          <w:b/>
          <w:bCs/>
          <w:color w:val="000000"/>
        </w:rPr>
        <w:t xml:space="preserve"> U</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Mross</w:t>
      </w:r>
      <w:proofErr w:type="spellEnd"/>
      <w:r>
        <w:rPr>
          <w:rFonts w:ascii="Book Antiqua" w:eastAsia="Book Antiqua" w:hAnsi="Book Antiqua" w:cs="Book Antiqua"/>
          <w:color w:val="000000"/>
        </w:rPr>
        <w:t xml:space="preserve"> M, Schubert S, Hartmann H, </w:t>
      </w:r>
      <w:proofErr w:type="spellStart"/>
      <w:r>
        <w:rPr>
          <w:rFonts w:ascii="Book Antiqua" w:eastAsia="Book Antiqua" w:hAnsi="Book Antiqua" w:cs="Book Antiqua"/>
          <w:color w:val="000000"/>
        </w:rPr>
        <w:t>Brandes</w:t>
      </w:r>
      <w:proofErr w:type="spellEnd"/>
      <w:r>
        <w:rPr>
          <w:rFonts w:ascii="Book Antiqua" w:eastAsia="Book Antiqua" w:hAnsi="Book Antiqua" w:cs="Book Antiqua"/>
          <w:color w:val="000000"/>
        </w:rPr>
        <w:t xml:space="preserve"> A, Stein D, </w:t>
      </w:r>
      <w:proofErr w:type="spellStart"/>
      <w:r>
        <w:rPr>
          <w:rFonts w:ascii="Book Antiqua" w:eastAsia="Book Antiqua" w:hAnsi="Book Antiqua" w:cs="Book Antiqua"/>
          <w:color w:val="000000"/>
        </w:rPr>
        <w:t>Kempf</w:t>
      </w:r>
      <w:proofErr w:type="spellEnd"/>
      <w:r>
        <w:rPr>
          <w:rFonts w:ascii="Book Antiqua" w:eastAsia="Book Antiqua" w:hAnsi="Book Antiqua" w:cs="Book Antiqua"/>
          <w:color w:val="000000"/>
        </w:rPr>
        <w:t xml:space="preserve"> C, Knop J, Campbell-Hill S, </w:t>
      </w:r>
      <w:proofErr w:type="spellStart"/>
      <w:r>
        <w:rPr>
          <w:rFonts w:ascii="Book Antiqua" w:eastAsia="Book Antiqua" w:hAnsi="Book Antiqua" w:cs="Book Antiqua"/>
          <w:color w:val="000000"/>
        </w:rPr>
        <w:t>Ehehalt</w:t>
      </w:r>
      <w:proofErr w:type="spellEnd"/>
      <w:r>
        <w:rPr>
          <w:rFonts w:ascii="Book Antiqua" w:eastAsia="Book Antiqua" w:hAnsi="Book Antiqua" w:cs="Book Antiqua"/>
          <w:color w:val="000000"/>
        </w:rPr>
        <w:t xml:space="preserve"> R. Real-world clinical effectiveness and safety of </w:t>
      </w:r>
      <w:proofErr w:type="spellStart"/>
      <w:r>
        <w:rPr>
          <w:rFonts w:ascii="Book Antiqua" w:eastAsia="Book Antiqua" w:hAnsi="Book Antiqua" w:cs="Book Antiqua"/>
          <w:color w:val="000000"/>
        </w:rPr>
        <w:t>vedolizumab</w:t>
      </w:r>
      <w:proofErr w:type="spellEnd"/>
      <w:r>
        <w:rPr>
          <w:rFonts w:ascii="Book Antiqua" w:eastAsia="Book Antiqua" w:hAnsi="Book Antiqua" w:cs="Book Antiqua"/>
          <w:color w:val="000000"/>
        </w:rPr>
        <w:t xml:space="preserve"> and anti-tumor necrosis factor alpha treatment in ulcerative colitis and Crohn's disease </w:t>
      </w:r>
      <w:r>
        <w:rPr>
          <w:rFonts w:ascii="Book Antiqua" w:eastAsia="Book Antiqua" w:hAnsi="Book Antiqua" w:cs="Book Antiqua"/>
          <w:color w:val="000000"/>
        </w:rPr>
        <w:lastRenderedPageBreak/>
        <w:t xml:space="preserve">patients: a German retrospective chart review.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211 [PMID: 32640990 DOI: 10.1186/s12876-020-01332-w]</w:t>
      </w:r>
    </w:p>
    <w:p w14:paraId="68ABDD2C" w14:textId="77777777" w:rsidR="00A77B3E" w:rsidRDefault="002C05F9">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Hurst RD</w:t>
      </w:r>
      <w:r>
        <w:rPr>
          <w:rFonts w:ascii="Book Antiqua" w:eastAsia="Book Antiqua" w:hAnsi="Book Antiqua" w:cs="Book Antiqua"/>
          <w:color w:val="000000"/>
        </w:rPr>
        <w:t xml:space="preserve">, Molinari M, Chung TP, Rubin M, </w:t>
      </w:r>
      <w:proofErr w:type="spellStart"/>
      <w:r>
        <w:rPr>
          <w:rFonts w:ascii="Book Antiqua" w:eastAsia="Book Antiqua" w:hAnsi="Book Antiqua" w:cs="Book Antiqua"/>
          <w:color w:val="000000"/>
        </w:rPr>
        <w:t>Michelassi</w:t>
      </w:r>
      <w:proofErr w:type="spellEnd"/>
      <w:r>
        <w:rPr>
          <w:rFonts w:ascii="Book Antiqua" w:eastAsia="Book Antiqua" w:hAnsi="Book Antiqua" w:cs="Book Antiqua"/>
          <w:color w:val="000000"/>
        </w:rPr>
        <w:t xml:space="preserve"> F. Prospective study of the features, indications, and surgical treatment in 513 consecutive patients affected by Crohn's disease.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1997; </w:t>
      </w:r>
      <w:r>
        <w:rPr>
          <w:rFonts w:ascii="Book Antiqua" w:eastAsia="Book Antiqua" w:hAnsi="Book Antiqua" w:cs="Book Antiqua"/>
          <w:b/>
          <w:bCs/>
          <w:color w:val="000000"/>
        </w:rPr>
        <w:t>122</w:t>
      </w:r>
      <w:r>
        <w:rPr>
          <w:rFonts w:ascii="Book Antiqua" w:eastAsia="Book Antiqua" w:hAnsi="Book Antiqua" w:cs="Book Antiqua"/>
          <w:color w:val="000000"/>
        </w:rPr>
        <w:t>: 661-7; discussion 667-8 [PMID: 9347840 DOI: 10.1016/s0039-6060(97)90071-4]</w:t>
      </w:r>
    </w:p>
    <w:p w14:paraId="2450E0E4" w14:textId="77777777" w:rsidR="00A77B3E" w:rsidRDefault="002C05F9">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Yamaguchi A</w:t>
      </w:r>
      <w:r>
        <w:rPr>
          <w:rFonts w:ascii="Book Antiqua" w:eastAsia="Book Antiqua" w:hAnsi="Book Antiqua" w:cs="Book Antiqua"/>
          <w:color w:val="000000"/>
        </w:rPr>
        <w:t xml:space="preserve">, Matsui T, Sakurai T, Ueki T, Nakabayashi S, Yao T, </w:t>
      </w:r>
      <w:proofErr w:type="spellStart"/>
      <w:r>
        <w:rPr>
          <w:rFonts w:ascii="Book Antiqua" w:eastAsia="Book Antiqua" w:hAnsi="Book Antiqua" w:cs="Book Antiqua"/>
          <w:color w:val="000000"/>
        </w:rPr>
        <w:t>Futami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Arima</w:t>
      </w:r>
      <w:proofErr w:type="spellEnd"/>
      <w:r>
        <w:rPr>
          <w:rFonts w:ascii="Book Antiqua" w:eastAsia="Book Antiqua" w:hAnsi="Book Antiqua" w:cs="Book Antiqua"/>
          <w:color w:val="000000"/>
        </w:rPr>
        <w:t xml:space="preserve"> S, Ono H. </w:t>
      </w:r>
      <w:proofErr w:type="gramStart"/>
      <w:r>
        <w:rPr>
          <w:rFonts w:ascii="Book Antiqua" w:eastAsia="Book Antiqua" w:hAnsi="Book Antiqua" w:cs="Book Antiqua"/>
          <w:color w:val="000000"/>
        </w:rPr>
        <w:t>The clinical characteristics and outcome of intraabdominal abscess in Crohn's disease.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39</w:t>
      </w:r>
      <w:r>
        <w:rPr>
          <w:rFonts w:ascii="Book Antiqua" w:eastAsia="Book Antiqua" w:hAnsi="Book Antiqua" w:cs="Book Antiqua"/>
          <w:color w:val="000000"/>
        </w:rPr>
        <w:t>: 441-448 [PMID: 15175942 DOI: 10.1007/s00535-003-1317-2]</w:t>
      </w:r>
    </w:p>
    <w:p w14:paraId="4DD040A0" w14:textId="77777777" w:rsidR="00A77B3E" w:rsidRDefault="002C05F9">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Pineton</w:t>
      </w:r>
      <w:proofErr w:type="spellEnd"/>
      <w:r>
        <w:rPr>
          <w:rFonts w:ascii="Book Antiqua" w:eastAsia="Book Antiqua" w:hAnsi="Book Antiqua" w:cs="Book Antiqua"/>
          <w:b/>
          <w:bCs/>
          <w:color w:val="000000"/>
        </w:rPr>
        <w:t xml:space="preserve"> de </w:t>
      </w:r>
      <w:proofErr w:type="spellStart"/>
      <w:r>
        <w:rPr>
          <w:rFonts w:ascii="Book Antiqua" w:eastAsia="Book Antiqua" w:hAnsi="Book Antiqua" w:cs="Book Antiqua"/>
          <w:b/>
          <w:bCs/>
          <w:color w:val="000000"/>
        </w:rPr>
        <w:t>Chambrun</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Pariente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Seksik</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Altwegg</w:t>
      </w:r>
      <w:proofErr w:type="spellEnd"/>
      <w:r>
        <w:rPr>
          <w:rFonts w:ascii="Book Antiqua" w:eastAsia="Book Antiqua" w:hAnsi="Book Antiqua" w:cs="Book Antiqua"/>
          <w:color w:val="000000"/>
        </w:rPr>
        <w:t xml:space="preserve"> R, Vuitton L, </w:t>
      </w:r>
      <w:proofErr w:type="spellStart"/>
      <w:r>
        <w:rPr>
          <w:rFonts w:ascii="Book Antiqua" w:eastAsia="Book Antiqua" w:hAnsi="Book Antiqua" w:cs="Book Antiqua"/>
          <w:color w:val="000000"/>
        </w:rPr>
        <w:t>Stefasnescu</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Nancey</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Aubourg</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Serrero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Filippi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Viennot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Abitbol</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Boualit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Boureille</w:t>
      </w:r>
      <w:proofErr w:type="spellEnd"/>
      <w:r>
        <w:rPr>
          <w:rFonts w:ascii="Book Antiqua" w:eastAsia="Book Antiqua" w:hAnsi="Book Antiqua" w:cs="Book Antiqua"/>
          <w:color w:val="000000"/>
        </w:rPr>
        <w:t xml:space="preserve"> A, Moreau J, Buisson A, Roblin X, </w:t>
      </w:r>
      <w:proofErr w:type="spellStart"/>
      <w:r>
        <w:rPr>
          <w:rFonts w:ascii="Book Antiqua" w:eastAsia="Book Antiqua" w:hAnsi="Book Antiqua" w:cs="Book Antiqua"/>
          <w:color w:val="000000"/>
        </w:rPr>
        <w:t>Nachury</w:t>
      </w:r>
      <w:proofErr w:type="spellEnd"/>
      <w:r>
        <w:rPr>
          <w:rFonts w:ascii="Book Antiqua" w:eastAsia="Book Antiqua" w:hAnsi="Book Antiqua" w:cs="Book Antiqua"/>
          <w:color w:val="000000"/>
        </w:rPr>
        <w:t xml:space="preserve"> M, Zappa M, Lambert J, </w:t>
      </w:r>
      <w:proofErr w:type="spellStart"/>
      <w:r>
        <w:rPr>
          <w:rFonts w:ascii="Book Antiqua" w:eastAsia="Book Antiqua" w:hAnsi="Book Antiqua" w:cs="Book Antiqua"/>
          <w:color w:val="000000"/>
        </w:rPr>
        <w:t>Bouhnik</w:t>
      </w:r>
      <w:proofErr w:type="spellEnd"/>
      <w:r>
        <w:rPr>
          <w:rFonts w:ascii="Book Antiqua" w:eastAsia="Book Antiqua" w:hAnsi="Book Antiqua" w:cs="Book Antiqua"/>
          <w:color w:val="000000"/>
        </w:rPr>
        <w:t xml:space="preserve"> Y; GETAID-MICA study group. Adalimumab for patients with Crohn's disease complicated by intra-abdominal abscess: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prospective, observational cohort study.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2019; </w:t>
      </w:r>
      <w:r>
        <w:rPr>
          <w:rFonts w:ascii="Book Antiqua" w:eastAsia="Book Antiqua" w:hAnsi="Book Antiqua" w:cs="Book Antiqua"/>
          <w:b/>
          <w:bCs/>
          <w:color w:val="000000"/>
        </w:rPr>
        <w:t>13</w:t>
      </w:r>
      <w:r>
        <w:rPr>
          <w:rFonts w:ascii="Book Antiqua" w:eastAsia="Book Antiqua" w:hAnsi="Book Antiqua" w:cs="Book Antiqua"/>
          <w:color w:val="000000"/>
        </w:rPr>
        <w:t>: S616 [PMID: 30794285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/jjz045]</w:t>
      </w:r>
    </w:p>
    <w:p w14:paraId="494C2400" w14:textId="77777777" w:rsidR="00A77B3E" w:rsidRDefault="002C05F9">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Panaccione</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Löfberg</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Rutgeerts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Sandborn</w:t>
      </w:r>
      <w:proofErr w:type="spellEnd"/>
      <w:r>
        <w:rPr>
          <w:rFonts w:ascii="Book Antiqua" w:eastAsia="Book Antiqua" w:hAnsi="Book Antiqua" w:cs="Book Antiqua"/>
          <w:color w:val="000000"/>
        </w:rPr>
        <w:t xml:space="preserve"> WJ, Schreiber S, Berg S, </w:t>
      </w:r>
      <w:proofErr w:type="spellStart"/>
      <w:r>
        <w:rPr>
          <w:rFonts w:ascii="Book Antiqua" w:eastAsia="Book Antiqua" w:hAnsi="Book Antiqua" w:cs="Book Antiqua"/>
          <w:color w:val="000000"/>
        </w:rPr>
        <w:t>Maa</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Petersson</w:t>
      </w:r>
      <w:proofErr w:type="spellEnd"/>
      <w:r>
        <w:rPr>
          <w:rFonts w:ascii="Book Antiqua" w:eastAsia="Book Antiqua" w:hAnsi="Book Antiqua" w:cs="Book Antiqua"/>
          <w:color w:val="000000"/>
        </w:rPr>
        <w:t xml:space="preserve"> J, Robinson AM, </w:t>
      </w:r>
      <w:proofErr w:type="spellStart"/>
      <w:r>
        <w:rPr>
          <w:rFonts w:ascii="Book Antiqua" w:eastAsia="Book Antiqua" w:hAnsi="Book Antiqua" w:cs="Book Antiqua"/>
          <w:color w:val="000000"/>
        </w:rPr>
        <w:t>Colombel</w:t>
      </w:r>
      <w:proofErr w:type="spellEnd"/>
      <w:r>
        <w:rPr>
          <w:rFonts w:ascii="Book Antiqua" w:eastAsia="Book Antiqua" w:hAnsi="Book Antiqua" w:cs="Book Antiqua"/>
          <w:color w:val="000000"/>
        </w:rPr>
        <w:t xml:space="preserve"> JF. Efficacy and Safety of Adalimumab by Disease Duration: Analysis of Pooled Data </w:t>
      </w:r>
      <w:proofErr w:type="gramStart"/>
      <w:r>
        <w:rPr>
          <w:rFonts w:ascii="Book Antiqua" w:eastAsia="Book Antiqua" w:hAnsi="Book Antiqua" w:cs="Book Antiqua"/>
          <w:color w:val="000000"/>
        </w:rPr>
        <w:t>From</w:t>
      </w:r>
      <w:proofErr w:type="gramEnd"/>
      <w:r>
        <w:rPr>
          <w:rFonts w:ascii="Book Antiqua" w:eastAsia="Book Antiqua" w:hAnsi="Book Antiqua" w:cs="Book Antiqua"/>
          <w:color w:val="000000"/>
        </w:rPr>
        <w:t xml:space="preserve"> Crohn's Disease Studies.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2019; </w:t>
      </w:r>
      <w:r>
        <w:rPr>
          <w:rFonts w:ascii="Book Antiqua" w:eastAsia="Book Antiqua" w:hAnsi="Book Antiqua" w:cs="Book Antiqua"/>
          <w:b/>
          <w:bCs/>
          <w:color w:val="000000"/>
        </w:rPr>
        <w:t>13</w:t>
      </w:r>
      <w:r>
        <w:rPr>
          <w:rFonts w:ascii="Book Antiqua" w:eastAsia="Book Antiqua" w:hAnsi="Book Antiqua" w:cs="Book Antiqua"/>
          <w:color w:val="000000"/>
        </w:rPr>
        <w:t>: 725-734 [PMID: 30753371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/jjy223]</w:t>
      </w:r>
    </w:p>
    <w:p w14:paraId="090DE0B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4731968" w14:textId="77777777" w:rsidR="00A77B3E" w:rsidRDefault="002C05F9">
      <w:pPr>
        <w:spacing w:line="360" w:lineRule="auto"/>
        <w:jc w:val="both"/>
      </w:pPr>
      <w:r>
        <w:rPr>
          <w:rFonts w:ascii="Book Antiqua" w:eastAsia="Book Antiqua" w:hAnsi="Book Antiqua" w:cs="Book Antiqua"/>
          <w:b/>
          <w:color w:val="000000"/>
        </w:rPr>
        <w:lastRenderedPageBreak/>
        <w:t>Footnotes</w:t>
      </w:r>
    </w:p>
    <w:p w14:paraId="7EA2A2D0" w14:textId="77777777" w:rsidR="00A77B3E" w:rsidRDefault="002C05F9">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The study participant provided informed written consent prior to study enrollment.</w:t>
      </w:r>
    </w:p>
    <w:p w14:paraId="404D0577" w14:textId="77777777" w:rsidR="00A77B3E" w:rsidRDefault="00A77B3E">
      <w:pPr>
        <w:spacing w:line="360" w:lineRule="auto"/>
        <w:jc w:val="both"/>
      </w:pPr>
    </w:p>
    <w:p w14:paraId="65D78277" w14:textId="77777777" w:rsidR="00A77B3E" w:rsidRDefault="002C05F9">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conflict of interest to declare.</w:t>
      </w:r>
    </w:p>
    <w:p w14:paraId="17B50013" w14:textId="77777777" w:rsidR="00A77B3E" w:rsidRDefault="00A77B3E">
      <w:pPr>
        <w:spacing w:line="360" w:lineRule="auto"/>
        <w:jc w:val="both"/>
      </w:pPr>
    </w:p>
    <w:p w14:paraId="15D0A183" w14:textId="77777777" w:rsidR="00A77B3E" w:rsidRDefault="002C05F9">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FD0D270" w14:textId="77777777" w:rsidR="00A77B3E" w:rsidRDefault="00A77B3E">
      <w:pPr>
        <w:spacing w:line="360" w:lineRule="auto"/>
        <w:jc w:val="both"/>
      </w:pPr>
    </w:p>
    <w:p w14:paraId="09260734" w14:textId="77777777" w:rsidR="00A77B3E" w:rsidRDefault="002C05F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2EF1AC1" w14:textId="77777777" w:rsidR="00A77B3E" w:rsidRDefault="00A77B3E">
      <w:pPr>
        <w:spacing w:line="360" w:lineRule="auto"/>
        <w:jc w:val="both"/>
      </w:pPr>
    </w:p>
    <w:p w14:paraId="79E20ED0" w14:textId="2D612B91" w:rsidR="00A77B3E" w:rsidRDefault="002C05F9">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437565">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586EEF57" w14:textId="77777777" w:rsidR="001E5984" w:rsidRDefault="001E5984">
      <w:pPr>
        <w:spacing w:line="360" w:lineRule="auto"/>
        <w:jc w:val="both"/>
      </w:pPr>
    </w:p>
    <w:p w14:paraId="705F444F" w14:textId="26BCD7A9" w:rsidR="00A77B3E" w:rsidRDefault="002C05F9">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Taiwan Association of the Study of Small Intestinal Disease.</w:t>
      </w:r>
    </w:p>
    <w:p w14:paraId="11CC898E" w14:textId="77777777" w:rsidR="00A77B3E" w:rsidRDefault="00A77B3E">
      <w:pPr>
        <w:spacing w:line="360" w:lineRule="auto"/>
        <w:jc w:val="both"/>
      </w:pPr>
    </w:p>
    <w:p w14:paraId="6EC5D3FD" w14:textId="77777777" w:rsidR="00A77B3E" w:rsidRDefault="002C05F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12, 2020</w:t>
      </w:r>
    </w:p>
    <w:p w14:paraId="36629516" w14:textId="77777777" w:rsidR="00A77B3E" w:rsidRDefault="002C05F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23, 2020</w:t>
      </w:r>
    </w:p>
    <w:p w14:paraId="7EFE3059" w14:textId="18C08547" w:rsidR="00A77B3E" w:rsidRDefault="002C05F9">
      <w:pPr>
        <w:spacing w:line="360" w:lineRule="auto"/>
        <w:jc w:val="both"/>
      </w:pPr>
      <w:r>
        <w:rPr>
          <w:rFonts w:ascii="Book Antiqua" w:eastAsia="Book Antiqua" w:hAnsi="Book Antiqua" w:cs="Book Antiqua"/>
          <w:b/>
          <w:color w:val="000000"/>
        </w:rPr>
        <w:t xml:space="preserve">Article in press: </w:t>
      </w:r>
      <w:r w:rsidR="007D628C" w:rsidRPr="005E11C6">
        <w:rPr>
          <w:rFonts w:ascii="Book Antiqua" w:eastAsia="Book Antiqua" w:hAnsi="Book Antiqua" w:cs="Book Antiqua"/>
          <w:color w:val="000000"/>
        </w:rPr>
        <w:t xml:space="preserve">January </w:t>
      </w:r>
      <w:r w:rsidR="007D628C">
        <w:rPr>
          <w:rFonts w:ascii="Book Antiqua" w:eastAsia="Book Antiqua" w:hAnsi="Book Antiqua" w:cs="Book Antiqua"/>
          <w:color w:val="000000"/>
        </w:rPr>
        <w:t>6</w:t>
      </w:r>
      <w:r w:rsidR="007D628C" w:rsidRPr="005E11C6">
        <w:rPr>
          <w:rFonts w:ascii="Book Antiqua" w:eastAsia="Book Antiqua" w:hAnsi="Book Antiqua" w:cs="Book Antiqua"/>
          <w:color w:val="000000"/>
        </w:rPr>
        <w:t>, 2021</w:t>
      </w:r>
    </w:p>
    <w:p w14:paraId="7891D1D8" w14:textId="77777777" w:rsidR="00A77B3E" w:rsidRDefault="00A77B3E">
      <w:pPr>
        <w:spacing w:line="360" w:lineRule="auto"/>
        <w:jc w:val="both"/>
      </w:pPr>
    </w:p>
    <w:p w14:paraId="0D2C5411" w14:textId="624AD0FF" w:rsidR="00A77B3E" w:rsidRDefault="002C05F9">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437565">
        <w:rPr>
          <w:rFonts w:ascii="Book Antiqua" w:eastAsia="Book Antiqua" w:hAnsi="Book Antiqua" w:cs="Book Antiqua"/>
          <w:color w:val="000000"/>
        </w:rPr>
        <w:t>he</w:t>
      </w:r>
      <w:r>
        <w:rPr>
          <w:rFonts w:ascii="Book Antiqua" w:eastAsia="Book Antiqua" w:hAnsi="Book Antiqua" w:cs="Book Antiqua"/>
          <w:color w:val="000000"/>
        </w:rPr>
        <w:t>patology</w:t>
      </w:r>
    </w:p>
    <w:p w14:paraId="78A1C8BE" w14:textId="77777777" w:rsidR="00A77B3E" w:rsidRDefault="002C05F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Taiwan</w:t>
      </w:r>
    </w:p>
    <w:p w14:paraId="719F268B" w14:textId="77777777" w:rsidR="00A77B3E" w:rsidRDefault="002C05F9">
      <w:pPr>
        <w:spacing w:line="360" w:lineRule="auto"/>
        <w:jc w:val="both"/>
      </w:pPr>
      <w:r>
        <w:rPr>
          <w:rFonts w:ascii="Book Antiqua" w:eastAsia="Book Antiqua" w:hAnsi="Book Antiqua" w:cs="Book Antiqua"/>
          <w:b/>
          <w:color w:val="000000"/>
        </w:rPr>
        <w:t>Peer-review report’s scientific quality classification</w:t>
      </w:r>
    </w:p>
    <w:p w14:paraId="019696B7" w14:textId="77777777" w:rsidR="00A77B3E" w:rsidRDefault="002C05F9">
      <w:pPr>
        <w:spacing w:line="360" w:lineRule="auto"/>
        <w:jc w:val="both"/>
      </w:pPr>
      <w:r>
        <w:rPr>
          <w:rFonts w:ascii="Book Antiqua" w:eastAsia="Book Antiqua" w:hAnsi="Book Antiqua" w:cs="Book Antiqua"/>
          <w:color w:val="000000"/>
        </w:rPr>
        <w:lastRenderedPageBreak/>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09209378" w14:textId="77777777" w:rsidR="00A77B3E" w:rsidRDefault="002C05F9">
      <w:pPr>
        <w:spacing w:line="360" w:lineRule="auto"/>
        <w:jc w:val="both"/>
      </w:pPr>
      <w:r>
        <w:rPr>
          <w:rFonts w:ascii="Book Antiqua" w:eastAsia="Book Antiqua" w:hAnsi="Book Antiqua" w:cs="Book Antiqua"/>
          <w:color w:val="000000"/>
        </w:rPr>
        <w:t>Grade B (Very good): B, B</w:t>
      </w:r>
    </w:p>
    <w:p w14:paraId="41C623C8" w14:textId="77777777" w:rsidR="00A77B3E" w:rsidRDefault="002C05F9">
      <w:pPr>
        <w:spacing w:line="360" w:lineRule="auto"/>
        <w:jc w:val="both"/>
      </w:pPr>
      <w:r>
        <w:rPr>
          <w:rFonts w:ascii="Book Antiqua" w:eastAsia="Book Antiqua" w:hAnsi="Book Antiqua" w:cs="Book Antiqua"/>
          <w:color w:val="000000"/>
        </w:rPr>
        <w:t>Grade C (Good): 0</w:t>
      </w:r>
    </w:p>
    <w:p w14:paraId="6957960B" w14:textId="77777777" w:rsidR="00A77B3E" w:rsidRDefault="002C05F9">
      <w:pPr>
        <w:spacing w:line="360" w:lineRule="auto"/>
        <w:jc w:val="both"/>
      </w:pPr>
      <w:r>
        <w:rPr>
          <w:rFonts w:ascii="Book Antiqua" w:eastAsia="Book Antiqua" w:hAnsi="Book Antiqua" w:cs="Book Antiqua"/>
          <w:color w:val="000000"/>
        </w:rPr>
        <w:t>Grade D (Fair): 0</w:t>
      </w:r>
    </w:p>
    <w:p w14:paraId="6024192F" w14:textId="77777777" w:rsidR="00A77B3E" w:rsidRDefault="002C05F9">
      <w:pPr>
        <w:spacing w:line="360" w:lineRule="auto"/>
        <w:jc w:val="both"/>
      </w:pPr>
      <w:r>
        <w:rPr>
          <w:rFonts w:ascii="Book Antiqua" w:eastAsia="Book Antiqua" w:hAnsi="Book Antiqua" w:cs="Book Antiqua"/>
          <w:color w:val="000000"/>
        </w:rPr>
        <w:t>Grade E (Poor): 0</w:t>
      </w:r>
    </w:p>
    <w:p w14:paraId="63E6FD35" w14:textId="77777777" w:rsidR="00A77B3E" w:rsidRDefault="00A77B3E">
      <w:pPr>
        <w:spacing w:line="360" w:lineRule="auto"/>
        <w:jc w:val="both"/>
      </w:pPr>
    </w:p>
    <w:p w14:paraId="3567F5A7" w14:textId="5FA11C4D" w:rsidR="007D628C" w:rsidRPr="007D628C" w:rsidRDefault="002C05F9">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Funel</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Makhlouf</w:t>
      </w:r>
      <w:proofErr w:type="spellEnd"/>
      <w:r>
        <w:rPr>
          <w:rFonts w:ascii="Book Antiqua" w:eastAsia="Book Antiqua" w:hAnsi="Book Antiqua" w:cs="Book Antiqua"/>
          <w:color w:val="000000"/>
        </w:rPr>
        <w:t xml:space="preserve"> NA</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7D628C" w:rsidRPr="007D628C">
        <w:rPr>
          <w:rFonts w:ascii="Book Antiqua" w:eastAsia="Book Antiqua" w:hAnsi="Book Antiqua" w:cs="Book Antiqua"/>
          <w:color w:val="000000"/>
        </w:rPr>
        <w:t>A</w:t>
      </w:r>
      <w:r>
        <w:rPr>
          <w:rFonts w:ascii="Book Antiqua" w:eastAsia="Book Antiqua" w:hAnsi="Book Antiqua" w:cs="Book Antiqua"/>
          <w:b/>
          <w:color w:val="000000"/>
        </w:rPr>
        <w:t xml:space="preserve"> P-Editor:</w:t>
      </w:r>
      <w:r w:rsidR="007D628C">
        <w:rPr>
          <w:rFonts w:ascii="Book Antiqua" w:hAnsi="Book Antiqua" w:cs="Book Antiqua" w:hint="eastAsia"/>
          <w:b/>
          <w:color w:val="000000"/>
          <w:lang w:eastAsia="zh-CN"/>
        </w:rPr>
        <w:t xml:space="preserve"> </w:t>
      </w:r>
      <w:r w:rsidR="007D628C" w:rsidRPr="007D628C">
        <w:rPr>
          <w:rFonts w:ascii="Book Antiqua" w:hAnsi="Book Antiqua" w:cs="Book Antiqua" w:hint="eastAsia"/>
          <w:color w:val="000000"/>
          <w:lang w:eastAsia="zh-CN"/>
        </w:rPr>
        <w:t>Liu JH</w:t>
      </w:r>
    </w:p>
    <w:p w14:paraId="2F8CD1FE" w14:textId="7047E434" w:rsidR="00A77B3E" w:rsidRDefault="002C05F9">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4860BACA" w14:textId="746A1835" w:rsidR="00A77B3E" w:rsidRDefault="002C05F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52F9A2C" w14:textId="31FCCC19" w:rsidR="008C04A4" w:rsidRDefault="008C04A4">
      <w:pPr>
        <w:spacing w:line="360" w:lineRule="auto"/>
        <w:jc w:val="both"/>
        <w:rPr>
          <w:lang w:eastAsia="zh-CN"/>
        </w:rPr>
      </w:pPr>
      <w:r>
        <w:rPr>
          <w:rFonts w:hint="eastAsia"/>
          <w:lang w:eastAsia="zh-CN"/>
        </w:rPr>
        <w:t>A</w:t>
      </w:r>
    </w:p>
    <w:p w14:paraId="4A2EA689" w14:textId="617B8B54" w:rsidR="008C04A4" w:rsidRDefault="008C04A4">
      <w:pPr>
        <w:spacing w:line="360" w:lineRule="auto"/>
        <w:jc w:val="both"/>
        <w:rPr>
          <w:lang w:eastAsia="zh-CN"/>
        </w:rPr>
      </w:pPr>
      <w:r>
        <w:rPr>
          <w:noProof/>
          <w:lang w:eastAsia="zh-CN"/>
        </w:rPr>
        <w:drawing>
          <wp:inline distT="0" distB="0" distL="0" distR="0" wp14:anchorId="6D06E726" wp14:editId="4B930033">
            <wp:extent cx="1692830" cy="15374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99355" cy="1543376"/>
                    </a:xfrm>
                    <a:prstGeom prst="rect">
                      <a:avLst/>
                    </a:prstGeom>
                  </pic:spPr>
                </pic:pic>
              </a:graphicData>
            </a:graphic>
          </wp:inline>
        </w:drawing>
      </w:r>
    </w:p>
    <w:p w14:paraId="5B9CF772" w14:textId="436AB126" w:rsidR="008C04A4" w:rsidRDefault="008C04A4">
      <w:pPr>
        <w:spacing w:line="360" w:lineRule="auto"/>
        <w:jc w:val="both"/>
        <w:rPr>
          <w:lang w:eastAsia="zh-CN"/>
        </w:rPr>
      </w:pPr>
      <w:r>
        <w:rPr>
          <w:rFonts w:hint="eastAsia"/>
          <w:lang w:eastAsia="zh-CN"/>
        </w:rPr>
        <w:t>B</w:t>
      </w:r>
    </w:p>
    <w:p w14:paraId="6F1AE12F" w14:textId="6198D240" w:rsidR="008C04A4" w:rsidRDefault="008C04A4">
      <w:pPr>
        <w:spacing w:line="360" w:lineRule="auto"/>
        <w:jc w:val="both"/>
        <w:rPr>
          <w:lang w:eastAsia="zh-CN"/>
        </w:rPr>
      </w:pPr>
      <w:r>
        <w:rPr>
          <w:noProof/>
          <w:lang w:eastAsia="zh-CN"/>
        </w:rPr>
        <w:drawing>
          <wp:inline distT="0" distB="0" distL="0" distR="0" wp14:anchorId="51203DF1" wp14:editId="1DA86E36">
            <wp:extent cx="1672434" cy="152016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83790" cy="1530490"/>
                    </a:xfrm>
                    <a:prstGeom prst="rect">
                      <a:avLst/>
                    </a:prstGeom>
                  </pic:spPr>
                </pic:pic>
              </a:graphicData>
            </a:graphic>
          </wp:inline>
        </w:drawing>
      </w:r>
    </w:p>
    <w:p w14:paraId="3EC6C9C6" w14:textId="49EFB0DA" w:rsidR="008C04A4" w:rsidRDefault="008C04A4">
      <w:pPr>
        <w:spacing w:line="360" w:lineRule="auto"/>
        <w:jc w:val="both"/>
        <w:rPr>
          <w:lang w:eastAsia="zh-CN"/>
        </w:rPr>
      </w:pPr>
      <w:r>
        <w:rPr>
          <w:rFonts w:hint="eastAsia"/>
          <w:lang w:eastAsia="zh-CN"/>
        </w:rPr>
        <w:t>C</w:t>
      </w:r>
    </w:p>
    <w:p w14:paraId="0B606C0C" w14:textId="02094530" w:rsidR="008C04A4" w:rsidRDefault="008C04A4">
      <w:pPr>
        <w:spacing w:line="360" w:lineRule="auto"/>
        <w:jc w:val="both"/>
        <w:rPr>
          <w:lang w:eastAsia="zh-CN"/>
        </w:rPr>
      </w:pPr>
      <w:r>
        <w:rPr>
          <w:noProof/>
          <w:lang w:eastAsia="zh-CN"/>
        </w:rPr>
        <w:drawing>
          <wp:inline distT="0" distB="0" distL="0" distR="0" wp14:anchorId="54093F58" wp14:editId="202D39A5">
            <wp:extent cx="1688570" cy="151946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95693" cy="1525877"/>
                    </a:xfrm>
                    <a:prstGeom prst="rect">
                      <a:avLst/>
                    </a:prstGeom>
                  </pic:spPr>
                </pic:pic>
              </a:graphicData>
            </a:graphic>
          </wp:inline>
        </w:drawing>
      </w:r>
    </w:p>
    <w:p w14:paraId="38AFF889" w14:textId="657D269D" w:rsidR="008C04A4" w:rsidRDefault="008C04A4">
      <w:pPr>
        <w:spacing w:line="360" w:lineRule="auto"/>
        <w:jc w:val="both"/>
        <w:rPr>
          <w:lang w:eastAsia="zh-CN"/>
        </w:rPr>
      </w:pPr>
      <w:r>
        <w:rPr>
          <w:rFonts w:hint="eastAsia"/>
          <w:lang w:eastAsia="zh-CN"/>
        </w:rPr>
        <w:t>D</w:t>
      </w:r>
    </w:p>
    <w:p w14:paraId="0D3F51CB" w14:textId="64903BD3" w:rsidR="001B56F9" w:rsidRDefault="001B56F9">
      <w:pPr>
        <w:spacing w:line="360" w:lineRule="auto"/>
        <w:jc w:val="both"/>
        <w:rPr>
          <w:lang w:eastAsia="zh-CN"/>
        </w:rPr>
      </w:pPr>
      <w:r>
        <w:rPr>
          <w:noProof/>
          <w:lang w:eastAsia="zh-CN"/>
        </w:rPr>
        <w:drawing>
          <wp:inline distT="0" distB="0" distL="0" distR="0" wp14:anchorId="0C53F369" wp14:editId="4DA5CFA9">
            <wp:extent cx="1612717" cy="136310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1598" cy="1370608"/>
                    </a:xfrm>
                    <a:prstGeom prst="rect">
                      <a:avLst/>
                    </a:prstGeom>
                  </pic:spPr>
                </pic:pic>
              </a:graphicData>
            </a:graphic>
          </wp:inline>
        </w:drawing>
      </w:r>
    </w:p>
    <w:p w14:paraId="645880F9" w14:textId="6737BBF0" w:rsidR="001B56F9" w:rsidRDefault="002C05F9">
      <w:pPr>
        <w:spacing w:line="360" w:lineRule="auto"/>
        <w:jc w:val="both"/>
        <w:rPr>
          <w:rFonts w:ascii="Book Antiqua" w:eastAsia="Book Antiqua" w:hAnsi="Book Antiqua" w:cs="Book Antiqua"/>
          <w:color w:val="000000"/>
        </w:rPr>
      </w:pPr>
      <w:r w:rsidRPr="008C04A4">
        <w:rPr>
          <w:rFonts w:ascii="Book Antiqua" w:eastAsia="Book Antiqua" w:hAnsi="Book Antiqua" w:cs="Book Antiqua"/>
          <w:b/>
          <w:bCs/>
          <w:color w:val="000000"/>
        </w:rPr>
        <w:lastRenderedPageBreak/>
        <w:t>Fig</w:t>
      </w:r>
      <w:r w:rsidR="008C04A4" w:rsidRPr="008C04A4">
        <w:rPr>
          <w:rFonts w:ascii="Book Antiqua" w:eastAsia="Book Antiqua" w:hAnsi="Book Antiqua" w:cs="Book Antiqua"/>
          <w:b/>
          <w:bCs/>
          <w:color w:val="000000"/>
        </w:rPr>
        <w:t>ure</w:t>
      </w:r>
      <w:r w:rsidRPr="008C04A4">
        <w:rPr>
          <w:rFonts w:ascii="Book Antiqua" w:eastAsia="Book Antiqua" w:hAnsi="Book Antiqua" w:cs="Book Antiqua"/>
          <w:b/>
          <w:bCs/>
          <w:color w:val="000000"/>
        </w:rPr>
        <w:t xml:space="preserve"> 1</w:t>
      </w:r>
      <w:r w:rsidR="008C04A4" w:rsidRPr="008C04A4">
        <w:rPr>
          <w:rFonts w:ascii="Book Antiqua" w:eastAsia="Book Antiqua" w:hAnsi="Book Antiqua" w:cs="Book Antiqua"/>
          <w:b/>
          <w:bCs/>
          <w:color w:val="000000"/>
        </w:rPr>
        <w:t xml:space="preserve"> </w:t>
      </w:r>
      <w:r w:rsidRPr="008C04A4">
        <w:rPr>
          <w:rFonts w:ascii="Book Antiqua" w:eastAsia="Book Antiqua" w:hAnsi="Book Antiqua" w:cs="Book Antiqua"/>
          <w:b/>
          <w:bCs/>
          <w:color w:val="000000"/>
        </w:rPr>
        <w:t xml:space="preserve">Endoscopic </w:t>
      </w:r>
      <w:proofErr w:type="gramStart"/>
      <w:r w:rsidRPr="008C04A4">
        <w:rPr>
          <w:rFonts w:ascii="Book Antiqua" w:eastAsia="Book Antiqua" w:hAnsi="Book Antiqua" w:cs="Book Antiqua"/>
          <w:b/>
          <w:bCs/>
          <w:color w:val="000000"/>
        </w:rPr>
        <w:t>findings</w:t>
      </w:r>
      <w:proofErr w:type="gramEnd"/>
      <w:r w:rsidR="008C04A4" w:rsidRPr="008C04A4">
        <w:rPr>
          <w:rFonts w:ascii="Book Antiqua" w:eastAsia="Book Antiqua" w:hAnsi="Book Antiqua" w:cs="Book Antiqua"/>
          <w:b/>
          <w:bCs/>
          <w:color w:val="000000"/>
        </w:rPr>
        <w:t xml:space="preserve">. </w:t>
      </w:r>
      <w:r w:rsidR="008C04A4">
        <w:rPr>
          <w:rFonts w:ascii="Book Antiqua" w:eastAsia="Book Antiqua" w:hAnsi="Book Antiqua" w:cs="Book Antiqua"/>
          <w:color w:val="000000"/>
        </w:rPr>
        <w:t>A:</w:t>
      </w:r>
      <w:r>
        <w:rPr>
          <w:rFonts w:ascii="Book Antiqua" w:eastAsia="Book Antiqua" w:hAnsi="Book Antiqua" w:cs="Book Antiqua"/>
          <w:color w:val="000000"/>
        </w:rPr>
        <w:t xml:space="preserve"> </w:t>
      </w:r>
      <w:r w:rsidR="008C04A4">
        <w:rPr>
          <w:rFonts w:ascii="Book Antiqua" w:eastAsia="Book Antiqua" w:hAnsi="Book Antiqua" w:cs="Book Antiqua"/>
          <w:color w:val="000000"/>
        </w:rPr>
        <w:t>T</w:t>
      </w:r>
      <w:r>
        <w:rPr>
          <w:rFonts w:ascii="Book Antiqua" w:eastAsia="Book Antiqua" w:hAnsi="Book Antiqua" w:cs="Book Antiqua"/>
          <w:color w:val="000000"/>
        </w:rPr>
        <w:t xml:space="preserve">erminal </w:t>
      </w:r>
      <w:proofErr w:type="spellStart"/>
      <w:r>
        <w:rPr>
          <w:rFonts w:ascii="Book Antiqua" w:eastAsia="Book Antiqua" w:hAnsi="Book Antiqua" w:cs="Book Antiqua"/>
          <w:color w:val="000000"/>
        </w:rPr>
        <w:t>ileal</w:t>
      </w:r>
      <w:proofErr w:type="spellEnd"/>
      <w:r>
        <w:rPr>
          <w:rFonts w:ascii="Book Antiqua" w:eastAsia="Book Antiqua" w:hAnsi="Book Antiqua" w:cs="Book Antiqua"/>
          <w:color w:val="000000"/>
        </w:rPr>
        <w:t xml:space="preserve"> shallow ulcer at diagnosis</w:t>
      </w:r>
      <w:r w:rsidR="008C04A4">
        <w:rPr>
          <w:rFonts w:ascii="Book Antiqua" w:eastAsia="Book Antiqua" w:hAnsi="Book Antiqua" w:cs="Book Antiqua"/>
          <w:color w:val="000000"/>
        </w:rPr>
        <w:t>;</w:t>
      </w:r>
      <w:r>
        <w:rPr>
          <w:rFonts w:ascii="Book Antiqua" w:eastAsia="Book Antiqua" w:hAnsi="Book Antiqua" w:cs="Book Antiqua"/>
          <w:color w:val="000000"/>
        </w:rPr>
        <w:t xml:space="preserve"> </w:t>
      </w:r>
      <w:r w:rsidR="008C04A4">
        <w:rPr>
          <w:rFonts w:ascii="Book Antiqua" w:eastAsia="Book Antiqua" w:hAnsi="Book Antiqua" w:cs="Book Antiqua"/>
          <w:color w:val="000000"/>
        </w:rPr>
        <w:t>B and C:</w:t>
      </w:r>
      <w:r>
        <w:rPr>
          <w:rFonts w:ascii="Book Antiqua" w:eastAsia="Book Antiqua" w:hAnsi="Book Antiqua" w:cs="Book Antiqua"/>
          <w:color w:val="000000"/>
        </w:rPr>
        <w:t xml:space="preserve"> </w:t>
      </w:r>
      <w:r w:rsidR="008C04A4">
        <w:rPr>
          <w:rFonts w:ascii="Book Antiqua" w:eastAsia="Book Antiqua" w:hAnsi="Book Antiqua" w:cs="Book Antiqua"/>
          <w:color w:val="000000"/>
        </w:rPr>
        <w:t>M</w:t>
      </w:r>
      <w:r>
        <w:rPr>
          <w:rFonts w:ascii="Book Antiqua" w:eastAsia="Book Antiqua" w:hAnsi="Book Antiqua" w:cs="Book Antiqua"/>
          <w:color w:val="000000"/>
        </w:rPr>
        <w:t>ultiple rectal fistula tracts with inflammation</w:t>
      </w:r>
      <w:r w:rsidR="008C04A4">
        <w:rPr>
          <w:rFonts w:ascii="Book Antiqua" w:eastAsia="Book Antiqua" w:hAnsi="Book Antiqua" w:cs="Book Antiqua"/>
          <w:color w:val="000000"/>
        </w:rPr>
        <w:t>;</w:t>
      </w:r>
      <w:r>
        <w:rPr>
          <w:rFonts w:ascii="Book Antiqua" w:eastAsia="Book Antiqua" w:hAnsi="Book Antiqua" w:cs="Book Antiqua"/>
          <w:color w:val="000000"/>
        </w:rPr>
        <w:t xml:space="preserve"> </w:t>
      </w:r>
      <w:r w:rsidR="008C04A4">
        <w:rPr>
          <w:rFonts w:ascii="Book Antiqua" w:eastAsia="Book Antiqua" w:hAnsi="Book Antiqua" w:cs="Book Antiqua"/>
          <w:color w:val="000000"/>
        </w:rPr>
        <w:t>D:</w:t>
      </w:r>
      <w:r>
        <w:rPr>
          <w:rFonts w:ascii="Book Antiqua" w:eastAsia="Book Antiqua" w:hAnsi="Book Antiqua" w:cs="Book Antiqua"/>
          <w:color w:val="000000"/>
        </w:rPr>
        <w:t xml:space="preserve"> Mucosal healing without fistula tracts six months after </w:t>
      </w:r>
      <w:proofErr w:type="spellStart"/>
      <w:r>
        <w:rPr>
          <w:rFonts w:ascii="Book Antiqua" w:eastAsia="Book Antiqua" w:hAnsi="Book Antiqua" w:cs="Book Antiqua"/>
          <w:color w:val="000000"/>
        </w:rPr>
        <w:t>vedolizumab</w:t>
      </w:r>
      <w:proofErr w:type="spellEnd"/>
      <w:r>
        <w:rPr>
          <w:rFonts w:ascii="Book Antiqua" w:eastAsia="Book Antiqua" w:hAnsi="Book Antiqua" w:cs="Book Antiqua"/>
          <w:color w:val="000000"/>
        </w:rPr>
        <w:t xml:space="preserve"> treatment, severe months after diagnosis</w:t>
      </w:r>
      <w:r w:rsidR="008C04A4">
        <w:rPr>
          <w:rFonts w:ascii="Book Antiqua" w:eastAsia="Book Antiqua" w:hAnsi="Book Antiqua" w:cs="Book Antiqua"/>
          <w:color w:val="000000"/>
        </w:rPr>
        <w:t>.</w:t>
      </w:r>
    </w:p>
    <w:p w14:paraId="736E3D6F" w14:textId="6031E6B0" w:rsidR="00A77B3E" w:rsidRDefault="001B56F9">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color w:val="000000"/>
        </w:rPr>
        <w:lastRenderedPageBreak/>
        <w:t>A</w:t>
      </w:r>
    </w:p>
    <w:p w14:paraId="3258AA86" w14:textId="6FA78B93" w:rsidR="00A77B3E" w:rsidRDefault="001B56F9">
      <w:pPr>
        <w:spacing w:line="360" w:lineRule="auto"/>
        <w:jc w:val="both"/>
      </w:pPr>
      <w:r>
        <w:rPr>
          <w:noProof/>
          <w:lang w:eastAsia="zh-CN"/>
        </w:rPr>
        <w:drawing>
          <wp:inline distT="0" distB="0" distL="0" distR="0" wp14:anchorId="471A056E" wp14:editId="594185AF">
            <wp:extent cx="1915545" cy="144468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35335" cy="1459609"/>
                    </a:xfrm>
                    <a:prstGeom prst="rect">
                      <a:avLst/>
                    </a:prstGeom>
                  </pic:spPr>
                </pic:pic>
              </a:graphicData>
            </a:graphic>
          </wp:inline>
        </w:drawing>
      </w:r>
    </w:p>
    <w:p w14:paraId="09A26B09" w14:textId="534053AE" w:rsidR="001B56F9" w:rsidRDefault="001B56F9">
      <w:pPr>
        <w:spacing w:line="360" w:lineRule="auto"/>
        <w:jc w:val="both"/>
        <w:rPr>
          <w:lang w:eastAsia="zh-CN"/>
        </w:rPr>
      </w:pPr>
      <w:r>
        <w:rPr>
          <w:rFonts w:hint="eastAsia"/>
          <w:lang w:eastAsia="zh-CN"/>
        </w:rPr>
        <w:t>B</w:t>
      </w:r>
    </w:p>
    <w:p w14:paraId="65D713E6" w14:textId="4B60861D" w:rsidR="001B56F9" w:rsidRDefault="001B56F9">
      <w:pPr>
        <w:spacing w:line="360" w:lineRule="auto"/>
        <w:jc w:val="both"/>
        <w:rPr>
          <w:lang w:eastAsia="zh-CN"/>
        </w:rPr>
      </w:pPr>
      <w:r>
        <w:rPr>
          <w:noProof/>
          <w:lang w:eastAsia="zh-CN"/>
        </w:rPr>
        <w:drawing>
          <wp:inline distT="0" distB="0" distL="0" distR="0" wp14:anchorId="0D6B4E6C" wp14:editId="03FA65B4">
            <wp:extent cx="1895756" cy="145488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3233" cy="1475969"/>
                    </a:xfrm>
                    <a:prstGeom prst="rect">
                      <a:avLst/>
                    </a:prstGeom>
                  </pic:spPr>
                </pic:pic>
              </a:graphicData>
            </a:graphic>
          </wp:inline>
        </w:drawing>
      </w:r>
    </w:p>
    <w:p w14:paraId="5105D249" w14:textId="66BA0B77" w:rsidR="001B56F9" w:rsidRDefault="001B56F9">
      <w:pPr>
        <w:spacing w:line="360" w:lineRule="auto"/>
        <w:jc w:val="both"/>
        <w:rPr>
          <w:lang w:eastAsia="zh-CN"/>
        </w:rPr>
      </w:pPr>
      <w:r>
        <w:rPr>
          <w:rFonts w:hint="eastAsia"/>
          <w:lang w:eastAsia="zh-CN"/>
        </w:rPr>
        <w:t>C</w:t>
      </w:r>
    </w:p>
    <w:p w14:paraId="0A56D496" w14:textId="38D309CE" w:rsidR="001B56F9" w:rsidRDefault="001B56F9">
      <w:pPr>
        <w:spacing w:line="360" w:lineRule="auto"/>
        <w:jc w:val="both"/>
        <w:rPr>
          <w:lang w:eastAsia="zh-CN"/>
        </w:rPr>
      </w:pPr>
      <w:r>
        <w:rPr>
          <w:noProof/>
          <w:lang w:eastAsia="zh-CN"/>
        </w:rPr>
        <w:drawing>
          <wp:inline distT="0" distB="0" distL="0" distR="0" wp14:anchorId="4AE7E6E5" wp14:editId="5C446D31">
            <wp:extent cx="1912744" cy="14888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40508" cy="1510485"/>
                    </a:xfrm>
                    <a:prstGeom prst="rect">
                      <a:avLst/>
                    </a:prstGeom>
                  </pic:spPr>
                </pic:pic>
              </a:graphicData>
            </a:graphic>
          </wp:inline>
        </w:drawing>
      </w:r>
    </w:p>
    <w:p w14:paraId="132BEC5F" w14:textId="6FB0863D" w:rsidR="001B56F9" w:rsidRDefault="001B56F9">
      <w:pPr>
        <w:spacing w:line="360" w:lineRule="auto"/>
        <w:jc w:val="both"/>
        <w:rPr>
          <w:lang w:eastAsia="zh-CN"/>
        </w:rPr>
      </w:pPr>
      <w:r>
        <w:rPr>
          <w:rFonts w:hint="eastAsia"/>
          <w:lang w:eastAsia="zh-CN"/>
        </w:rPr>
        <w:t>D</w:t>
      </w:r>
    </w:p>
    <w:p w14:paraId="621AC6AC" w14:textId="1A302D61" w:rsidR="001B56F9" w:rsidRDefault="001B56F9">
      <w:pPr>
        <w:spacing w:line="360" w:lineRule="auto"/>
        <w:jc w:val="both"/>
        <w:rPr>
          <w:lang w:eastAsia="zh-CN"/>
        </w:rPr>
      </w:pPr>
      <w:r>
        <w:rPr>
          <w:noProof/>
          <w:lang w:eastAsia="zh-CN"/>
        </w:rPr>
        <w:drawing>
          <wp:inline distT="0" distB="0" distL="0" distR="0" wp14:anchorId="45498FB8" wp14:editId="56B18228">
            <wp:extent cx="1893386" cy="155696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13121" cy="1573193"/>
                    </a:xfrm>
                    <a:prstGeom prst="rect">
                      <a:avLst/>
                    </a:prstGeom>
                  </pic:spPr>
                </pic:pic>
              </a:graphicData>
            </a:graphic>
          </wp:inline>
        </w:drawing>
      </w:r>
    </w:p>
    <w:p w14:paraId="28B39C38" w14:textId="6E6D56EB" w:rsidR="00D4164C" w:rsidRDefault="002C05F9">
      <w:pPr>
        <w:spacing w:line="360" w:lineRule="auto"/>
        <w:jc w:val="both"/>
        <w:rPr>
          <w:rFonts w:ascii="Book Antiqua" w:eastAsia="Book Antiqua" w:hAnsi="Book Antiqua" w:cs="Book Antiqua"/>
          <w:color w:val="000000"/>
        </w:rPr>
      </w:pPr>
      <w:r w:rsidRPr="001B56F9">
        <w:rPr>
          <w:rFonts w:ascii="Book Antiqua" w:eastAsia="Book Antiqua" w:hAnsi="Book Antiqua" w:cs="Book Antiqua"/>
          <w:b/>
          <w:bCs/>
          <w:color w:val="000000"/>
        </w:rPr>
        <w:t xml:space="preserve">Figure </w:t>
      </w:r>
      <w:proofErr w:type="gramStart"/>
      <w:r w:rsidRPr="001B56F9">
        <w:rPr>
          <w:rFonts w:ascii="Book Antiqua" w:eastAsia="Book Antiqua" w:hAnsi="Book Antiqua" w:cs="Book Antiqua"/>
          <w:b/>
          <w:bCs/>
          <w:color w:val="000000"/>
        </w:rPr>
        <w:t>2</w:t>
      </w:r>
      <w:r w:rsidR="001B56F9" w:rsidRPr="001B56F9">
        <w:rPr>
          <w:rFonts w:ascii="Book Antiqua" w:eastAsia="Book Antiqua" w:hAnsi="Book Antiqua" w:cs="Book Antiqua"/>
          <w:b/>
          <w:bCs/>
          <w:color w:val="000000"/>
        </w:rPr>
        <w:t xml:space="preserve"> </w:t>
      </w:r>
      <w:r w:rsidRPr="001B56F9">
        <w:rPr>
          <w:rFonts w:ascii="Book Antiqua" w:eastAsia="Book Antiqua" w:hAnsi="Book Antiqua" w:cs="Book Antiqua"/>
          <w:b/>
          <w:bCs/>
          <w:color w:val="000000"/>
        </w:rPr>
        <w:t>Magnetic</w:t>
      </w:r>
      <w:r w:rsidR="001B56F9" w:rsidRPr="001B56F9">
        <w:rPr>
          <w:rFonts w:ascii="Book Antiqua" w:eastAsia="Book Antiqua" w:hAnsi="Book Antiqua" w:cs="Book Antiqua"/>
          <w:b/>
          <w:bCs/>
          <w:color w:val="000000"/>
        </w:rPr>
        <w:t xml:space="preserve"> resonance i</w:t>
      </w:r>
      <w:r w:rsidRPr="001B56F9">
        <w:rPr>
          <w:rFonts w:ascii="Book Antiqua" w:eastAsia="Book Antiqua" w:hAnsi="Book Antiqua" w:cs="Book Antiqua"/>
          <w:b/>
          <w:bCs/>
          <w:color w:val="000000"/>
        </w:rPr>
        <w:t>maging</w:t>
      </w:r>
      <w:r w:rsidR="001B56F9" w:rsidRPr="001B56F9">
        <w:rPr>
          <w:rFonts w:ascii="Book Antiqua" w:eastAsia="Book Antiqua" w:hAnsi="Book Antiqua" w:cs="Book Antiqua"/>
          <w:b/>
          <w:bCs/>
          <w:color w:val="000000"/>
        </w:rPr>
        <w:t xml:space="preserve"> </w:t>
      </w:r>
      <w:r w:rsidRPr="001B56F9">
        <w:rPr>
          <w:rFonts w:ascii="Book Antiqua" w:eastAsia="Book Antiqua" w:hAnsi="Book Antiqua" w:cs="Book Antiqua"/>
          <w:b/>
          <w:bCs/>
          <w:color w:val="000000"/>
        </w:rPr>
        <w:t>at diagnosis</w:t>
      </w:r>
      <w:proofErr w:type="gramEnd"/>
      <w:r w:rsidR="001B56F9" w:rsidRPr="001B56F9">
        <w:rPr>
          <w:rFonts w:ascii="Book Antiqua" w:eastAsia="Book Antiqua" w:hAnsi="Book Antiqua" w:cs="Book Antiqua"/>
          <w:b/>
          <w:bCs/>
          <w:color w:val="000000"/>
        </w:rPr>
        <w:t xml:space="preserve">. </w:t>
      </w:r>
      <w:r w:rsidR="001B56F9">
        <w:rPr>
          <w:rFonts w:ascii="Book Antiqua" w:eastAsia="Book Antiqua" w:hAnsi="Book Antiqua" w:cs="Book Antiqua"/>
          <w:color w:val="000000"/>
        </w:rPr>
        <w:t>A-D: L</w:t>
      </w:r>
      <w:r>
        <w:rPr>
          <w:rFonts w:ascii="Book Antiqua" w:eastAsia="Book Antiqua" w:hAnsi="Book Antiqua" w:cs="Book Antiqua"/>
          <w:color w:val="000000"/>
        </w:rPr>
        <w:t xml:space="preserve">iver cirrhosis </w:t>
      </w:r>
      <w:r w:rsidR="001B56F9">
        <w:rPr>
          <w:rFonts w:ascii="Book Antiqua" w:eastAsia="Book Antiqua" w:hAnsi="Book Antiqua" w:cs="Book Antiqua"/>
          <w:color w:val="000000"/>
        </w:rPr>
        <w:t xml:space="preserve">(A) </w:t>
      </w:r>
      <w:r>
        <w:rPr>
          <w:rFonts w:ascii="Book Antiqua" w:eastAsia="Book Antiqua" w:hAnsi="Book Antiqua" w:cs="Book Antiqua"/>
          <w:color w:val="000000"/>
        </w:rPr>
        <w:t>with ascites</w:t>
      </w:r>
      <w:r w:rsidR="001B56F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rectoprostaticfistula</w:t>
      </w:r>
      <w:proofErr w:type="spellEnd"/>
      <w:r>
        <w:rPr>
          <w:rFonts w:ascii="Book Antiqua" w:eastAsia="Book Antiqua" w:hAnsi="Book Antiqua" w:cs="Book Antiqua"/>
          <w:color w:val="000000"/>
        </w:rPr>
        <w:t xml:space="preserve"> </w:t>
      </w:r>
      <w:r w:rsidR="001B56F9">
        <w:rPr>
          <w:rFonts w:ascii="Book Antiqua" w:eastAsia="Book Antiqua" w:hAnsi="Book Antiqua" w:cs="Book Antiqua"/>
          <w:color w:val="000000"/>
        </w:rPr>
        <w:t xml:space="preserve">(B) </w:t>
      </w:r>
      <w:proofErr w:type="spellStart"/>
      <w:r>
        <w:rPr>
          <w:rFonts w:ascii="Book Antiqua" w:eastAsia="Book Antiqua" w:hAnsi="Book Antiqua" w:cs="Book Antiqua"/>
          <w:color w:val="000000"/>
        </w:rPr>
        <w:t>rectopresacral</w:t>
      </w:r>
      <w:proofErr w:type="spellEnd"/>
      <w:r>
        <w:rPr>
          <w:rFonts w:ascii="Book Antiqua" w:eastAsia="Book Antiqua" w:hAnsi="Book Antiqua" w:cs="Book Antiqua"/>
          <w:color w:val="000000"/>
        </w:rPr>
        <w:t xml:space="preserve"> fistula </w:t>
      </w:r>
      <w:r w:rsidR="001B56F9">
        <w:rPr>
          <w:rFonts w:ascii="Book Antiqua" w:eastAsia="Book Antiqua" w:hAnsi="Book Antiqua" w:cs="Book Antiqua"/>
          <w:color w:val="000000"/>
        </w:rPr>
        <w:t xml:space="preserve">(C) </w:t>
      </w:r>
      <w:r>
        <w:rPr>
          <w:rFonts w:ascii="Book Antiqua" w:eastAsia="Book Antiqua" w:hAnsi="Book Antiqua" w:cs="Book Antiqua"/>
          <w:color w:val="000000"/>
        </w:rPr>
        <w:t>with abscess</w:t>
      </w:r>
      <w:r w:rsidR="001B56F9">
        <w:rPr>
          <w:rFonts w:ascii="Book Antiqua" w:eastAsia="Book Antiqua" w:hAnsi="Book Antiqua" w:cs="Book Antiqua"/>
          <w:color w:val="000000"/>
        </w:rPr>
        <w:t xml:space="preserve"> </w:t>
      </w:r>
      <w:r>
        <w:rPr>
          <w:rFonts w:ascii="Book Antiqua" w:eastAsia="Book Antiqua" w:hAnsi="Book Antiqua" w:cs="Book Antiqua"/>
          <w:color w:val="000000"/>
        </w:rPr>
        <w:t xml:space="preserve">pre-sacral </w:t>
      </w:r>
      <w:proofErr w:type="gramStart"/>
      <w:r>
        <w:rPr>
          <w:rFonts w:ascii="Book Antiqua" w:eastAsia="Book Antiqua" w:hAnsi="Book Antiqua" w:cs="Book Antiqua"/>
          <w:color w:val="000000"/>
        </w:rPr>
        <w:t>abscess</w:t>
      </w:r>
      <w:r w:rsidR="001B56F9">
        <w:rPr>
          <w:rFonts w:ascii="Book Antiqua" w:eastAsia="Book Antiqua" w:hAnsi="Book Antiqua" w:cs="Book Antiqua"/>
          <w:color w:val="000000"/>
        </w:rPr>
        <w:t>(</w:t>
      </w:r>
      <w:proofErr w:type="gramEnd"/>
      <w:r w:rsidR="001B56F9">
        <w:rPr>
          <w:rFonts w:ascii="Book Antiqua" w:eastAsia="Book Antiqua" w:hAnsi="Book Antiqua" w:cs="Book Antiqua"/>
          <w:color w:val="000000"/>
        </w:rPr>
        <w:t>D).</w:t>
      </w:r>
    </w:p>
    <w:p w14:paraId="76246CC2" w14:textId="3E457524" w:rsidR="00A77B3E" w:rsidRDefault="00D4164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color w:val="000000"/>
        </w:rPr>
        <w:lastRenderedPageBreak/>
        <w:t>A</w:t>
      </w:r>
    </w:p>
    <w:p w14:paraId="09ABB14F" w14:textId="249F7BC6" w:rsidR="00D4164C" w:rsidRDefault="00D4164C">
      <w:pPr>
        <w:spacing w:line="360" w:lineRule="auto"/>
        <w:jc w:val="both"/>
      </w:pPr>
      <w:r>
        <w:rPr>
          <w:noProof/>
          <w:lang w:eastAsia="zh-CN"/>
        </w:rPr>
        <w:drawing>
          <wp:inline distT="0" distB="0" distL="0" distR="0" wp14:anchorId="0070E2E5" wp14:editId="763D3176">
            <wp:extent cx="2047661" cy="144468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56457" cy="1450890"/>
                    </a:xfrm>
                    <a:prstGeom prst="rect">
                      <a:avLst/>
                    </a:prstGeom>
                  </pic:spPr>
                </pic:pic>
              </a:graphicData>
            </a:graphic>
          </wp:inline>
        </w:drawing>
      </w:r>
    </w:p>
    <w:p w14:paraId="155C10CE" w14:textId="7DA2084A" w:rsidR="00D4164C" w:rsidRDefault="00D4164C">
      <w:pPr>
        <w:spacing w:line="360" w:lineRule="auto"/>
        <w:jc w:val="both"/>
        <w:rPr>
          <w:lang w:eastAsia="zh-CN"/>
        </w:rPr>
      </w:pPr>
      <w:r>
        <w:rPr>
          <w:rFonts w:hint="eastAsia"/>
          <w:lang w:eastAsia="zh-CN"/>
        </w:rPr>
        <w:t>B</w:t>
      </w:r>
    </w:p>
    <w:p w14:paraId="4C24F558" w14:textId="17C8C604" w:rsidR="00D4164C" w:rsidRDefault="00D4164C">
      <w:pPr>
        <w:spacing w:line="360" w:lineRule="auto"/>
        <w:jc w:val="both"/>
        <w:rPr>
          <w:lang w:eastAsia="zh-CN"/>
        </w:rPr>
      </w:pPr>
      <w:r>
        <w:rPr>
          <w:noProof/>
          <w:lang w:eastAsia="zh-CN"/>
        </w:rPr>
        <w:drawing>
          <wp:inline distT="0" distB="0" distL="0" distR="0" wp14:anchorId="62D50DF3" wp14:editId="18B94CEC">
            <wp:extent cx="2002162" cy="150318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14131" cy="1512173"/>
                    </a:xfrm>
                    <a:prstGeom prst="rect">
                      <a:avLst/>
                    </a:prstGeom>
                  </pic:spPr>
                </pic:pic>
              </a:graphicData>
            </a:graphic>
          </wp:inline>
        </w:drawing>
      </w:r>
    </w:p>
    <w:p w14:paraId="0C61377C" w14:textId="340A45A5" w:rsidR="00D4164C" w:rsidRDefault="00D4164C">
      <w:pPr>
        <w:spacing w:line="360" w:lineRule="auto"/>
        <w:jc w:val="both"/>
        <w:rPr>
          <w:lang w:eastAsia="zh-CN"/>
        </w:rPr>
      </w:pPr>
      <w:r>
        <w:rPr>
          <w:rFonts w:hint="eastAsia"/>
          <w:lang w:eastAsia="zh-CN"/>
        </w:rPr>
        <w:t>C</w:t>
      </w:r>
    </w:p>
    <w:p w14:paraId="0615A15C" w14:textId="1D8B85CC" w:rsidR="00D4164C" w:rsidRDefault="00D4164C">
      <w:pPr>
        <w:spacing w:line="360" w:lineRule="auto"/>
        <w:jc w:val="both"/>
        <w:rPr>
          <w:lang w:eastAsia="zh-CN"/>
        </w:rPr>
      </w:pPr>
      <w:r>
        <w:rPr>
          <w:noProof/>
          <w:lang w:eastAsia="zh-CN"/>
        </w:rPr>
        <w:drawing>
          <wp:inline distT="0" distB="0" distL="0" distR="0" wp14:anchorId="62AB8F0E" wp14:editId="73BF4766">
            <wp:extent cx="2003674" cy="1454882"/>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26833" cy="1471698"/>
                    </a:xfrm>
                    <a:prstGeom prst="rect">
                      <a:avLst/>
                    </a:prstGeom>
                  </pic:spPr>
                </pic:pic>
              </a:graphicData>
            </a:graphic>
          </wp:inline>
        </w:drawing>
      </w:r>
    </w:p>
    <w:p w14:paraId="1B93AA22" w14:textId="18B95B8D" w:rsidR="00A77B3E" w:rsidRDefault="002C05F9">
      <w:pPr>
        <w:spacing w:line="360" w:lineRule="auto"/>
        <w:jc w:val="both"/>
      </w:pPr>
      <w:r w:rsidRPr="00D4164C">
        <w:rPr>
          <w:rFonts w:ascii="Book Antiqua" w:eastAsia="Book Antiqua" w:hAnsi="Book Antiqua" w:cs="Book Antiqua"/>
          <w:b/>
          <w:bCs/>
          <w:color w:val="000000"/>
        </w:rPr>
        <w:t>Figure 3</w:t>
      </w:r>
      <w:r w:rsidR="00D4164C" w:rsidRPr="00D4164C">
        <w:rPr>
          <w:rFonts w:ascii="Book Antiqua" w:eastAsia="Book Antiqua" w:hAnsi="Book Antiqua" w:cs="Book Antiqua"/>
          <w:b/>
          <w:bCs/>
          <w:color w:val="000000"/>
        </w:rPr>
        <w:t xml:space="preserve"> </w:t>
      </w:r>
      <w:proofErr w:type="spellStart"/>
      <w:r w:rsidRPr="00D4164C">
        <w:rPr>
          <w:rFonts w:ascii="Book Antiqua" w:eastAsia="Book Antiqua" w:hAnsi="Book Antiqua" w:cs="Book Antiqua"/>
          <w:b/>
          <w:bCs/>
          <w:color w:val="000000"/>
        </w:rPr>
        <w:t>Patholog</w:t>
      </w:r>
      <w:proofErr w:type="spellEnd"/>
      <w:r w:rsidR="00D4164C" w:rsidRPr="00D4164C">
        <w:rPr>
          <w:rFonts w:ascii="Book Antiqua" w:eastAsia="Book Antiqua" w:hAnsi="Book Antiqua" w:cs="Book Antiqua"/>
          <w:b/>
          <w:bCs/>
          <w:color w:val="000000"/>
        </w:rPr>
        <w:t>.</w:t>
      </w:r>
      <w:r w:rsidR="00D4164C">
        <w:rPr>
          <w:rFonts w:ascii="Book Antiqua" w:eastAsia="Book Antiqua" w:hAnsi="Book Antiqua" w:cs="Book Antiqua"/>
          <w:color w:val="000000"/>
        </w:rPr>
        <w:t xml:space="preserve"> A:</w:t>
      </w:r>
      <w:r>
        <w:rPr>
          <w:rFonts w:ascii="Book Antiqua" w:eastAsia="Book Antiqua" w:hAnsi="Book Antiqua" w:cs="Book Antiqua"/>
          <w:color w:val="000000"/>
        </w:rPr>
        <w:t xml:space="preserve"> Ulcer with acute on chronic inflammation and granulation tissue at diagnosis</w:t>
      </w:r>
      <w:r w:rsidR="00D4164C">
        <w:rPr>
          <w:rFonts w:ascii="Book Antiqua" w:eastAsia="Book Antiqua" w:hAnsi="Book Antiqua" w:cs="Book Antiqua"/>
          <w:color w:val="000000"/>
        </w:rPr>
        <w:t>; B:</w:t>
      </w:r>
      <w:r>
        <w:rPr>
          <w:rFonts w:ascii="Book Antiqua" w:eastAsia="Book Antiqua" w:hAnsi="Book Antiqua" w:cs="Book Antiqua"/>
          <w:color w:val="000000"/>
        </w:rPr>
        <w:t xml:space="preserve"> Pathological presentations of </w:t>
      </w:r>
      <w:r w:rsidR="00D4164C">
        <w:rPr>
          <w:rFonts w:ascii="Book Antiqua" w:eastAsia="Book Antiqua" w:hAnsi="Book Antiqua" w:cs="Book Antiqua"/>
          <w:color w:val="000000"/>
        </w:rPr>
        <w:t>cytomegalovirus (</w:t>
      </w:r>
      <w:r>
        <w:rPr>
          <w:rFonts w:ascii="Book Antiqua" w:eastAsia="Book Antiqua" w:hAnsi="Book Antiqua" w:cs="Book Antiqua"/>
          <w:color w:val="000000"/>
        </w:rPr>
        <w:t>CMV</w:t>
      </w:r>
      <w:r w:rsidR="00D4164C">
        <w:rPr>
          <w:rFonts w:ascii="Book Antiqua" w:eastAsia="Book Antiqua" w:hAnsi="Book Antiqua" w:cs="Book Antiqua"/>
          <w:color w:val="000000"/>
        </w:rPr>
        <w:t>)</w:t>
      </w:r>
      <w:r>
        <w:rPr>
          <w:rFonts w:ascii="Book Antiqua" w:eastAsia="Book Antiqua" w:hAnsi="Book Antiqua" w:cs="Book Antiqua"/>
          <w:color w:val="000000"/>
        </w:rPr>
        <w:t xml:space="preserve"> infection, </w:t>
      </w:r>
      <w:r w:rsidR="00D4164C">
        <w:rPr>
          <w:rFonts w:ascii="Book Antiqua" w:eastAsia="Book Antiqua" w:hAnsi="Book Antiqua" w:cs="Book Antiqua"/>
          <w:color w:val="000000"/>
        </w:rPr>
        <w:t>immunohistochemistry</w:t>
      </w:r>
      <w:r>
        <w:rPr>
          <w:rFonts w:ascii="Book Antiqua" w:eastAsia="Book Antiqua" w:hAnsi="Book Antiqua" w:cs="Book Antiqua"/>
          <w:color w:val="000000"/>
        </w:rPr>
        <w:t xml:space="preserve"> stain (20</w:t>
      </w:r>
      <w:r w:rsidR="00D4164C">
        <w:rPr>
          <w:rFonts w:ascii="Book Antiqua" w:eastAsia="Book Antiqua" w:hAnsi="Book Antiqua" w:cs="Book Antiqua"/>
          <w:color w:val="000000"/>
        </w:rPr>
        <w:t xml:space="preserve"> </w:t>
      </w:r>
      <w:r>
        <w:rPr>
          <w:rFonts w:ascii="Book Antiqua" w:eastAsia="Book Antiqua" w:hAnsi="Book Antiqua" w:cs="Book Antiqua"/>
          <w:color w:val="000000"/>
        </w:rPr>
        <w:t xml:space="preserve">× objective) was performed with 1:200 diluted </w:t>
      </w:r>
      <w:proofErr w:type="spellStart"/>
      <w:r>
        <w:rPr>
          <w:rFonts w:ascii="Book Antiqua" w:eastAsia="Book Antiqua" w:hAnsi="Book Antiqua" w:cs="Book Antiqua"/>
          <w:color w:val="000000"/>
        </w:rPr>
        <w:t>Novocastra</w:t>
      </w:r>
      <w:proofErr w:type="spellEnd"/>
      <w:r>
        <w:rPr>
          <w:rFonts w:ascii="Book Antiqua" w:eastAsia="Book Antiqua" w:hAnsi="Book Antiqua" w:cs="Book Antiqua"/>
          <w:color w:val="000000"/>
        </w:rPr>
        <w:t>™ lyophilized mouse monoclonal antibody against CMV pp65 antigen and showed strong focal CMV immunoreactivity with brownish areas</w:t>
      </w:r>
      <w:r w:rsidR="00D4164C">
        <w:rPr>
          <w:rFonts w:ascii="Book Antiqua" w:eastAsia="Book Antiqua" w:hAnsi="Book Antiqua" w:cs="Book Antiqua"/>
          <w:color w:val="000000"/>
        </w:rPr>
        <w:t xml:space="preserve">; C: Minimal inflammatory cells infiltration six months after </w:t>
      </w:r>
      <w:proofErr w:type="spellStart"/>
      <w:r w:rsidR="00D4164C">
        <w:rPr>
          <w:rFonts w:ascii="Book Antiqua" w:eastAsia="Book Antiqua" w:hAnsi="Book Antiqua" w:cs="Book Antiqua"/>
          <w:color w:val="000000"/>
        </w:rPr>
        <w:t>vedolizumab</w:t>
      </w:r>
      <w:proofErr w:type="spellEnd"/>
      <w:r w:rsidR="00D4164C">
        <w:rPr>
          <w:rFonts w:ascii="Book Antiqua" w:eastAsia="Book Antiqua" w:hAnsi="Book Antiqua" w:cs="Book Antiqua"/>
          <w:color w:val="000000"/>
        </w:rPr>
        <w:t xml:space="preserve"> treatment, severe months after diagnosis</w:t>
      </w:r>
      <w:r>
        <w:rPr>
          <w:rFonts w:ascii="Book Antiqua" w:eastAsia="Book Antiqua" w:hAnsi="Book Antiqua" w:cs="Book Antiqua"/>
          <w:color w:val="000000"/>
        </w:rPr>
        <w:t>.</w:t>
      </w:r>
    </w:p>
    <w:p w14:paraId="4A5E0136" w14:textId="03006276" w:rsidR="00A77B3E" w:rsidRDefault="00D4164C">
      <w:pPr>
        <w:spacing w:line="360" w:lineRule="auto"/>
        <w:jc w:val="both"/>
      </w:pPr>
      <w:r>
        <w:br w:type="page"/>
      </w:r>
      <w:r>
        <w:rPr>
          <w:noProof/>
          <w:lang w:eastAsia="zh-CN"/>
        </w:rPr>
        <w:lastRenderedPageBreak/>
        <w:drawing>
          <wp:inline distT="0" distB="0" distL="0" distR="0" wp14:anchorId="40CDED82" wp14:editId="5F200768">
            <wp:extent cx="1930778" cy="2128878"/>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38417" cy="2137300"/>
                    </a:xfrm>
                    <a:prstGeom prst="rect">
                      <a:avLst/>
                    </a:prstGeom>
                  </pic:spPr>
                </pic:pic>
              </a:graphicData>
            </a:graphic>
          </wp:inline>
        </w:drawing>
      </w:r>
    </w:p>
    <w:p w14:paraId="13615308" w14:textId="6AC8FA9E" w:rsidR="00A77B3E" w:rsidRPr="00D4164C" w:rsidRDefault="002C05F9">
      <w:pPr>
        <w:spacing w:line="360" w:lineRule="auto"/>
        <w:jc w:val="both"/>
        <w:rPr>
          <w:b/>
          <w:bCs/>
        </w:rPr>
      </w:pPr>
      <w:r w:rsidRPr="00D4164C">
        <w:rPr>
          <w:rFonts w:ascii="Book Antiqua" w:eastAsia="Book Antiqua" w:hAnsi="Book Antiqua" w:cs="Book Antiqua"/>
          <w:b/>
          <w:bCs/>
          <w:color w:val="000000"/>
        </w:rPr>
        <w:t>Figure 4 Lower gastrointestinal series showed no more rectal fistula tract</w:t>
      </w:r>
      <w:r w:rsidR="00D4164C">
        <w:rPr>
          <w:rFonts w:ascii="Book Antiqua" w:eastAsia="Book Antiqua" w:hAnsi="Book Antiqua" w:cs="Book Antiqua"/>
          <w:b/>
          <w:bCs/>
          <w:color w:val="000000"/>
        </w:rPr>
        <w:t>.</w:t>
      </w:r>
    </w:p>
    <w:p w14:paraId="17BB084A" w14:textId="15EEE855" w:rsidR="00A77B3E" w:rsidRDefault="00D4164C">
      <w:pPr>
        <w:spacing w:line="360" w:lineRule="auto"/>
        <w:jc w:val="both"/>
      </w:pPr>
      <w:r>
        <w:t>A</w:t>
      </w:r>
    </w:p>
    <w:p w14:paraId="6A064BFC" w14:textId="19D1B9BE" w:rsidR="00D4164C" w:rsidRDefault="00D4164C">
      <w:pPr>
        <w:spacing w:line="360" w:lineRule="auto"/>
        <w:jc w:val="both"/>
      </w:pPr>
      <w:r>
        <w:rPr>
          <w:noProof/>
          <w:lang w:eastAsia="zh-CN"/>
        </w:rPr>
        <w:drawing>
          <wp:inline distT="0" distB="0" distL="0" distR="0" wp14:anchorId="1CC584E0" wp14:editId="741D0EE7">
            <wp:extent cx="2381777" cy="132231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93984" cy="1329088"/>
                    </a:xfrm>
                    <a:prstGeom prst="rect">
                      <a:avLst/>
                    </a:prstGeom>
                  </pic:spPr>
                </pic:pic>
              </a:graphicData>
            </a:graphic>
          </wp:inline>
        </w:drawing>
      </w:r>
    </w:p>
    <w:p w14:paraId="28FAAE7E" w14:textId="4E10CDD7" w:rsidR="00D4164C" w:rsidRDefault="00D4164C">
      <w:pPr>
        <w:spacing w:line="360" w:lineRule="auto"/>
        <w:jc w:val="both"/>
        <w:rPr>
          <w:lang w:eastAsia="zh-CN"/>
        </w:rPr>
      </w:pPr>
      <w:r>
        <w:rPr>
          <w:lang w:eastAsia="zh-CN"/>
        </w:rPr>
        <w:t>B</w:t>
      </w:r>
    </w:p>
    <w:p w14:paraId="75B5997A" w14:textId="34FB7B8D" w:rsidR="00D4164C" w:rsidRDefault="00D4164C">
      <w:pPr>
        <w:spacing w:line="360" w:lineRule="auto"/>
        <w:jc w:val="both"/>
        <w:rPr>
          <w:lang w:eastAsia="zh-CN"/>
        </w:rPr>
      </w:pPr>
      <w:r>
        <w:rPr>
          <w:noProof/>
          <w:lang w:eastAsia="zh-CN"/>
        </w:rPr>
        <w:drawing>
          <wp:inline distT="0" distB="0" distL="0" distR="0" wp14:anchorId="2EBF90D0" wp14:editId="2C0C8270">
            <wp:extent cx="2410073" cy="1506296"/>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27713" cy="1517321"/>
                    </a:xfrm>
                    <a:prstGeom prst="rect">
                      <a:avLst/>
                    </a:prstGeom>
                  </pic:spPr>
                </pic:pic>
              </a:graphicData>
            </a:graphic>
          </wp:inline>
        </w:drawing>
      </w:r>
    </w:p>
    <w:p w14:paraId="2BFD4841" w14:textId="36738CB9" w:rsidR="0051646E" w:rsidRDefault="002C05F9">
      <w:pPr>
        <w:spacing w:line="360" w:lineRule="auto"/>
        <w:jc w:val="both"/>
        <w:rPr>
          <w:rFonts w:ascii="Book Antiqua" w:eastAsia="Book Antiqua" w:hAnsi="Book Antiqua" w:cs="Book Antiqua"/>
          <w:color w:val="000000"/>
        </w:rPr>
      </w:pPr>
      <w:r w:rsidRPr="00D4164C">
        <w:rPr>
          <w:rFonts w:ascii="Book Antiqua" w:eastAsia="Book Antiqua" w:hAnsi="Book Antiqua" w:cs="Book Antiqua"/>
          <w:b/>
          <w:bCs/>
          <w:color w:val="000000"/>
        </w:rPr>
        <w:t>Figure 5</w:t>
      </w:r>
      <w:r w:rsidR="00D4164C" w:rsidRPr="00D4164C">
        <w:rPr>
          <w:rFonts w:ascii="Book Antiqua" w:eastAsia="Book Antiqua" w:hAnsi="Book Antiqua" w:cs="Book Antiqua"/>
          <w:b/>
          <w:bCs/>
          <w:color w:val="000000"/>
        </w:rPr>
        <w:t xml:space="preserve"> </w:t>
      </w:r>
      <w:r w:rsidRPr="00D4164C">
        <w:rPr>
          <w:rFonts w:ascii="Book Antiqua" w:eastAsia="Book Antiqua" w:hAnsi="Book Antiqua" w:cs="Book Antiqua"/>
          <w:b/>
          <w:bCs/>
          <w:color w:val="000000"/>
        </w:rPr>
        <w:t xml:space="preserve">Magnetic </w:t>
      </w:r>
      <w:r w:rsidR="00D4164C" w:rsidRPr="00D4164C">
        <w:rPr>
          <w:rFonts w:ascii="Book Antiqua" w:eastAsia="Book Antiqua" w:hAnsi="Book Antiqua" w:cs="Book Antiqua"/>
          <w:b/>
          <w:bCs/>
          <w:color w:val="000000"/>
        </w:rPr>
        <w:t>resonance im</w:t>
      </w:r>
      <w:r w:rsidRPr="00D4164C">
        <w:rPr>
          <w:rFonts w:ascii="Book Antiqua" w:eastAsia="Book Antiqua" w:hAnsi="Book Antiqua" w:cs="Book Antiqua"/>
          <w:b/>
          <w:bCs/>
          <w:color w:val="000000"/>
        </w:rPr>
        <w:t>aging</w:t>
      </w:r>
      <w:r w:rsidR="00D4164C" w:rsidRPr="00D4164C">
        <w:rPr>
          <w:rFonts w:ascii="Book Antiqua" w:eastAsia="Book Antiqua" w:hAnsi="Book Antiqua" w:cs="Book Antiqua"/>
          <w:b/>
          <w:bCs/>
          <w:color w:val="000000"/>
        </w:rPr>
        <w:t xml:space="preserve"> </w:t>
      </w:r>
      <w:r w:rsidRPr="00D4164C">
        <w:rPr>
          <w:rFonts w:ascii="Book Antiqua" w:eastAsia="Book Antiqua" w:hAnsi="Book Antiqua" w:cs="Book Antiqua"/>
          <w:b/>
          <w:bCs/>
          <w:color w:val="000000"/>
        </w:rPr>
        <w:t>seven months after diagnosis</w:t>
      </w:r>
      <w:r w:rsidR="00D4164C" w:rsidRPr="00D4164C">
        <w:rPr>
          <w:rFonts w:ascii="Book Antiqua" w:eastAsia="Book Antiqua" w:hAnsi="Book Antiqua" w:cs="Book Antiqua"/>
          <w:b/>
          <w:bCs/>
          <w:color w:val="000000"/>
        </w:rPr>
        <w:t>.</w:t>
      </w:r>
      <w:r w:rsidR="00D4164C">
        <w:rPr>
          <w:rFonts w:ascii="Book Antiqua" w:eastAsia="Book Antiqua" w:hAnsi="Book Antiqua" w:cs="Book Antiqua"/>
          <w:color w:val="000000"/>
        </w:rPr>
        <w:t xml:space="preserve"> </w:t>
      </w:r>
      <w:r>
        <w:rPr>
          <w:rFonts w:ascii="Book Antiqua" w:eastAsia="Book Antiqua" w:hAnsi="Book Antiqua" w:cs="Book Antiqua"/>
          <w:color w:val="000000"/>
        </w:rPr>
        <w:t>A</w:t>
      </w:r>
      <w:r w:rsidR="00D4164C">
        <w:rPr>
          <w:rFonts w:ascii="Book Antiqua" w:eastAsia="Book Antiqua" w:hAnsi="Book Antiqua" w:cs="Book Antiqua"/>
          <w:color w:val="000000"/>
        </w:rPr>
        <w:t>:</w:t>
      </w:r>
      <w:r>
        <w:rPr>
          <w:rFonts w:ascii="Book Antiqua" w:eastAsia="Book Antiqua" w:hAnsi="Book Antiqua" w:cs="Book Antiqua"/>
          <w:color w:val="000000"/>
        </w:rPr>
        <w:t xml:space="preserve"> </w:t>
      </w:r>
      <w:r w:rsidR="00D4164C">
        <w:rPr>
          <w:rFonts w:ascii="Book Antiqua" w:eastAsia="Book Antiqua" w:hAnsi="Book Antiqua" w:cs="Book Antiqua"/>
          <w:color w:val="000000"/>
        </w:rPr>
        <w:t>N</w:t>
      </w:r>
      <w:r>
        <w:rPr>
          <w:rFonts w:ascii="Book Antiqua" w:eastAsia="Book Antiqua" w:hAnsi="Book Antiqua" w:cs="Book Antiqua"/>
          <w:color w:val="000000"/>
        </w:rPr>
        <w:t>o more rectal fistula tract</w:t>
      </w:r>
      <w:r w:rsidR="00D4164C">
        <w:rPr>
          <w:rFonts w:ascii="Book Antiqua" w:eastAsia="Book Antiqua" w:hAnsi="Book Antiqua" w:cs="Book Antiqua"/>
          <w:color w:val="000000"/>
        </w:rPr>
        <w:t>;</w:t>
      </w:r>
      <w:r>
        <w:rPr>
          <w:rFonts w:ascii="Book Antiqua" w:eastAsia="Book Antiqua" w:hAnsi="Book Antiqua" w:cs="Book Antiqua"/>
          <w:color w:val="000000"/>
        </w:rPr>
        <w:t xml:space="preserve"> B</w:t>
      </w:r>
      <w:r w:rsidR="00D4164C">
        <w:rPr>
          <w:rFonts w:ascii="Book Antiqua" w:eastAsia="Book Antiqua" w:hAnsi="Book Antiqua" w:cs="Book Antiqua"/>
          <w:color w:val="000000"/>
        </w:rPr>
        <w:t>: N</w:t>
      </w:r>
      <w:r>
        <w:rPr>
          <w:rFonts w:ascii="Book Antiqua" w:eastAsia="Book Antiqua" w:hAnsi="Book Antiqua" w:cs="Book Antiqua"/>
          <w:color w:val="000000"/>
        </w:rPr>
        <w:t>o more pre-sacral abscess</w:t>
      </w:r>
      <w:r w:rsidR="00D4164C">
        <w:rPr>
          <w:rFonts w:ascii="Book Antiqua" w:eastAsia="Book Antiqua" w:hAnsi="Book Antiqua" w:cs="Book Antiqua"/>
          <w:color w:val="000000"/>
        </w:rPr>
        <w:t>.</w:t>
      </w:r>
    </w:p>
    <w:p w14:paraId="09EA6B01" w14:textId="77777777" w:rsidR="0051646E" w:rsidRDefault="0051646E">
      <w:pPr>
        <w:rPr>
          <w:rFonts w:ascii="Book Antiqua" w:eastAsia="Book Antiqua" w:hAnsi="Book Antiqua" w:cs="Book Antiqua"/>
          <w:color w:val="000000"/>
        </w:rPr>
      </w:pPr>
      <w:r>
        <w:rPr>
          <w:rFonts w:ascii="Book Antiqua" w:eastAsia="Book Antiqua" w:hAnsi="Book Antiqua" w:cs="Book Antiqua"/>
          <w:color w:val="000000"/>
        </w:rPr>
        <w:br w:type="page"/>
      </w:r>
    </w:p>
    <w:p w14:paraId="63ECCAC3" w14:textId="77777777" w:rsidR="0051646E" w:rsidRDefault="0051646E" w:rsidP="0051646E">
      <w:pPr>
        <w:jc w:val="center"/>
        <w:rPr>
          <w:rFonts w:ascii="Book Antiqua" w:hAnsi="Book Antiqua"/>
          <w:lang w:eastAsia="zh-CN"/>
        </w:rPr>
      </w:pPr>
    </w:p>
    <w:p w14:paraId="0E2B74D5" w14:textId="77777777" w:rsidR="0051646E" w:rsidRDefault="0051646E" w:rsidP="0051646E">
      <w:pPr>
        <w:jc w:val="center"/>
        <w:rPr>
          <w:rFonts w:ascii="Book Antiqua" w:hAnsi="Book Antiqua"/>
          <w:lang w:eastAsia="zh-CN"/>
        </w:rPr>
      </w:pPr>
    </w:p>
    <w:p w14:paraId="342DC8A0" w14:textId="77777777" w:rsidR="0051646E" w:rsidRDefault="0051646E" w:rsidP="0051646E">
      <w:pPr>
        <w:jc w:val="center"/>
        <w:rPr>
          <w:rFonts w:ascii="Book Antiqua" w:hAnsi="Book Antiqua"/>
          <w:lang w:eastAsia="zh-CN"/>
        </w:rPr>
      </w:pPr>
    </w:p>
    <w:p w14:paraId="5B767345" w14:textId="77777777" w:rsidR="0051646E" w:rsidRDefault="0051646E" w:rsidP="0051646E">
      <w:pPr>
        <w:jc w:val="center"/>
        <w:rPr>
          <w:rFonts w:ascii="Book Antiqua" w:hAnsi="Book Antiqua"/>
          <w:lang w:eastAsia="zh-CN"/>
        </w:rPr>
      </w:pPr>
    </w:p>
    <w:p w14:paraId="6A311367" w14:textId="77777777" w:rsidR="0051646E" w:rsidRDefault="0051646E" w:rsidP="0051646E">
      <w:pPr>
        <w:jc w:val="center"/>
        <w:rPr>
          <w:rFonts w:ascii="Book Antiqua" w:hAnsi="Book Antiqua"/>
          <w:lang w:eastAsia="zh-CN"/>
        </w:rPr>
      </w:pPr>
      <w:r>
        <w:rPr>
          <w:rFonts w:ascii="Book Antiqua" w:hAnsi="Book Antiqua"/>
          <w:noProof/>
          <w:lang w:eastAsia="zh-CN"/>
        </w:rPr>
        <w:drawing>
          <wp:inline distT="0" distB="0" distL="0" distR="0" wp14:anchorId="0C8D4B6D" wp14:editId="2393398A">
            <wp:extent cx="2499360" cy="1440180"/>
            <wp:effectExtent l="0" t="0" r="0" b="7620"/>
            <wp:docPr id="13" name="图片 1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7C2417D" w14:textId="77777777" w:rsidR="0051646E" w:rsidRDefault="0051646E" w:rsidP="0051646E">
      <w:pPr>
        <w:jc w:val="center"/>
        <w:rPr>
          <w:rFonts w:ascii="Book Antiqua" w:hAnsi="Book Antiqua"/>
          <w:lang w:eastAsia="zh-CN"/>
        </w:rPr>
      </w:pPr>
    </w:p>
    <w:p w14:paraId="725747E7" w14:textId="77777777" w:rsidR="0051646E" w:rsidRPr="00763D22" w:rsidRDefault="0051646E" w:rsidP="0051646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196E4D8D" w14:textId="77777777" w:rsidR="0051646E" w:rsidRPr="00763D22" w:rsidRDefault="0051646E" w:rsidP="0051646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7A1CB9A" w14:textId="77777777" w:rsidR="0051646E" w:rsidRPr="00763D22" w:rsidRDefault="0051646E" w:rsidP="0051646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50CA152" w14:textId="77777777" w:rsidR="0051646E" w:rsidRPr="00763D22" w:rsidRDefault="0051646E" w:rsidP="0051646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095A07A" w14:textId="77777777" w:rsidR="0051646E" w:rsidRPr="00763D22" w:rsidRDefault="0051646E" w:rsidP="0051646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73A526B" w14:textId="77777777" w:rsidR="0051646E" w:rsidRPr="00763D22" w:rsidRDefault="0051646E" w:rsidP="0051646E">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378B481" w14:textId="77777777" w:rsidR="0051646E" w:rsidRDefault="0051646E" w:rsidP="0051646E">
      <w:pPr>
        <w:jc w:val="center"/>
        <w:rPr>
          <w:rFonts w:ascii="Book Antiqua" w:hAnsi="Book Antiqua"/>
          <w:lang w:eastAsia="zh-CN"/>
        </w:rPr>
      </w:pPr>
    </w:p>
    <w:p w14:paraId="08B18658" w14:textId="77777777" w:rsidR="0051646E" w:rsidRDefault="0051646E" w:rsidP="0051646E">
      <w:pPr>
        <w:jc w:val="center"/>
        <w:rPr>
          <w:rFonts w:ascii="Book Antiqua" w:hAnsi="Book Antiqua"/>
          <w:lang w:eastAsia="zh-CN"/>
        </w:rPr>
      </w:pPr>
    </w:p>
    <w:p w14:paraId="1D7B8A67" w14:textId="77777777" w:rsidR="0051646E" w:rsidRDefault="0051646E" w:rsidP="0051646E">
      <w:pPr>
        <w:jc w:val="center"/>
        <w:rPr>
          <w:rFonts w:ascii="Book Antiqua" w:hAnsi="Book Antiqua"/>
          <w:lang w:eastAsia="zh-CN"/>
        </w:rPr>
      </w:pPr>
    </w:p>
    <w:p w14:paraId="2779603F" w14:textId="77777777" w:rsidR="0051646E" w:rsidRDefault="0051646E" w:rsidP="0051646E">
      <w:pPr>
        <w:jc w:val="center"/>
        <w:rPr>
          <w:rFonts w:ascii="Book Antiqua" w:hAnsi="Book Antiqua"/>
          <w:lang w:eastAsia="zh-CN"/>
        </w:rPr>
      </w:pPr>
      <w:r>
        <w:rPr>
          <w:rFonts w:ascii="Book Antiqua" w:hAnsi="Book Antiqua"/>
          <w:noProof/>
          <w:lang w:eastAsia="zh-CN"/>
        </w:rPr>
        <w:drawing>
          <wp:inline distT="0" distB="0" distL="0" distR="0" wp14:anchorId="62132BA9" wp14:editId="147EEC02">
            <wp:extent cx="1447800" cy="1440180"/>
            <wp:effectExtent l="0" t="0" r="0" b="7620"/>
            <wp:docPr id="16" name="图片 1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66E07A8" w14:textId="77777777" w:rsidR="0051646E" w:rsidRDefault="0051646E" w:rsidP="0051646E">
      <w:pPr>
        <w:jc w:val="center"/>
        <w:rPr>
          <w:rFonts w:ascii="Book Antiqua" w:hAnsi="Book Antiqua"/>
          <w:lang w:eastAsia="zh-CN"/>
        </w:rPr>
      </w:pPr>
    </w:p>
    <w:p w14:paraId="7628AFC4" w14:textId="77777777" w:rsidR="0051646E" w:rsidRDefault="0051646E" w:rsidP="0051646E">
      <w:pPr>
        <w:jc w:val="center"/>
        <w:rPr>
          <w:rFonts w:ascii="Book Antiqua" w:hAnsi="Book Antiqua"/>
          <w:lang w:eastAsia="zh-CN"/>
        </w:rPr>
      </w:pPr>
    </w:p>
    <w:p w14:paraId="11EBD616" w14:textId="77777777" w:rsidR="0051646E" w:rsidRDefault="0051646E" w:rsidP="0051646E">
      <w:pPr>
        <w:jc w:val="center"/>
        <w:rPr>
          <w:rFonts w:ascii="Book Antiqua" w:hAnsi="Book Antiqua"/>
          <w:lang w:eastAsia="zh-CN"/>
        </w:rPr>
      </w:pPr>
    </w:p>
    <w:p w14:paraId="1F80C26A" w14:textId="77777777" w:rsidR="0051646E" w:rsidRDefault="0051646E" w:rsidP="0051646E">
      <w:pPr>
        <w:jc w:val="center"/>
        <w:rPr>
          <w:rFonts w:ascii="Book Antiqua" w:hAnsi="Book Antiqua"/>
          <w:lang w:eastAsia="zh-CN"/>
        </w:rPr>
      </w:pPr>
    </w:p>
    <w:p w14:paraId="29AF2DBB" w14:textId="77777777" w:rsidR="0051646E" w:rsidRDefault="0051646E" w:rsidP="0051646E">
      <w:pPr>
        <w:jc w:val="center"/>
        <w:rPr>
          <w:rFonts w:ascii="Book Antiqua" w:hAnsi="Book Antiqua"/>
          <w:lang w:eastAsia="zh-CN"/>
        </w:rPr>
      </w:pPr>
    </w:p>
    <w:p w14:paraId="407A34E0" w14:textId="77777777" w:rsidR="0051646E" w:rsidRDefault="0051646E" w:rsidP="0051646E">
      <w:pPr>
        <w:jc w:val="center"/>
        <w:rPr>
          <w:rFonts w:ascii="Book Antiqua" w:hAnsi="Book Antiqua"/>
          <w:lang w:eastAsia="zh-CN"/>
        </w:rPr>
      </w:pPr>
    </w:p>
    <w:p w14:paraId="2B4B5C54" w14:textId="77777777" w:rsidR="0051646E" w:rsidRDefault="0051646E" w:rsidP="0051646E">
      <w:pPr>
        <w:jc w:val="center"/>
        <w:rPr>
          <w:rFonts w:ascii="Book Antiqua" w:hAnsi="Book Antiqua"/>
          <w:lang w:eastAsia="zh-CN"/>
        </w:rPr>
      </w:pPr>
    </w:p>
    <w:p w14:paraId="0521CC06" w14:textId="77777777" w:rsidR="0051646E" w:rsidRDefault="0051646E" w:rsidP="0051646E">
      <w:pPr>
        <w:jc w:val="center"/>
        <w:rPr>
          <w:rFonts w:ascii="Book Antiqua" w:hAnsi="Book Antiqua"/>
          <w:lang w:eastAsia="zh-CN"/>
        </w:rPr>
      </w:pPr>
    </w:p>
    <w:p w14:paraId="7C9CBCEC" w14:textId="77777777" w:rsidR="0051646E" w:rsidRDefault="0051646E" w:rsidP="0051646E">
      <w:pPr>
        <w:jc w:val="center"/>
        <w:rPr>
          <w:rFonts w:ascii="Book Antiqua" w:hAnsi="Book Antiqua"/>
          <w:lang w:eastAsia="zh-CN"/>
        </w:rPr>
      </w:pPr>
    </w:p>
    <w:p w14:paraId="24089329" w14:textId="77777777" w:rsidR="0051646E" w:rsidRPr="00763D22" w:rsidRDefault="0051646E" w:rsidP="0051646E">
      <w:pPr>
        <w:jc w:val="right"/>
        <w:rPr>
          <w:rFonts w:ascii="Book Antiqua" w:hAnsi="Book Antiqua"/>
          <w:color w:val="000000" w:themeColor="text1"/>
          <w:lang w:eastAsia="zh-CN"/>
        </w:rPr>
      </w:pPr>
    </w:p>
    <w:p w14:paraId="7802553F" w14:textId="77777777" w:rsidR="0051646E" w:rsidRPr="00763D22" w:rsidRDefault="0051646E" w:rsidP="0051646E">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6E5B0FA1"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326725" w14:textId="77777777" w:rsidR="0043770C" w:rsidRDefault="0043770C" w:rsidP="00437565">
      <w:r>
        <w:separator/>
      </w:r>
    </w:p>
  </w:endnote>
  <w:endnote w:type="continuationSeparator" w:id="0">
    <w:p w14:paraId="0D55A75D" w14:textId="77777777" w:rsidR="0043770C" w:rsidRDefault="0043770C" w:rsidP="00437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6097226"/>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301E0C8" w14:textId="712C40E7" w:rsidR="005F36B4" w:rsidRPr="005F36B4" w:rsidRDefault="005F36B4" w:rsidP="005F36B4">
            <w:pPr>
              <w:pStyle w:val="a4"/>
              <w:jc w:val="right"/>
              <w:rPr>
                <w:rFonts w:ascii="Book Antiqua" w:hAnsi="Book Antiqua"/>
                <w:sz w:val="24"/>
                <w:szCs w:val="24"/>
              </w:rPr>
            </w:pPr>
            <w:r w:rsidRPr="005F36B4">
              <w:rPr>
                <w:rFonts w:ascii="Book Antiqua" w:hAnsi="Book Antiqua"/>
                <w:sz w:val="24"/>
                <w:szCs w:val="24"/>
                <w:lang w:val="zh-CN" w:eastAsia="zh-CN"/>
              </w:rPr>
              <w:t xml:space="preserve"> </w:t>
            </w:r>
            <w:r w:rsidRPr="005F36B4">
              <w:rPr>
                <w:rFonts w:ascii="Book Antiqua" w:hAnsi="Book Antiqua"/>
                <w:sz w:val="24"/>
                <w:szCs w:val="24"/>
              </w:rPr>
              <w:fldChar w:fldCharType="begin"/>
            </w:r>
            <w:r w:rsidRPr="005F36B4">
              <w:rPr>
                <w:rFonts w:ascii="Book Antiqua" w:hAnsi="Book Antiqua"/>
                <w:sz w:val="24"/>
                <w:szCs w:val="24"/>
              </w:rPr>
              <w:instrText>PAGE</w:instrText>
            </w:r>
            <w:r w:rsidRPr="005F36B4">
              <w:rPr>
                <w:rFonts w:ascii="Book Antiqua" w:hAnsi="Book Antiqua"/>
                <w:sz w:val="24"/>
                <w:szCs w:val="24"/>
              </w:rPr>
              <w:fldChar w:fldCharType="separate"/>
            </w:r>
            <w:r w:rsidR="00B85BF5">
              <w:rPr>
                <w:rFonts w:ascii="Book Antiqua" w:hAnsi="Book Antiqua"/>
                <w:noProof/>
                <w:sz w:val="24"/>
                <w:szCs w:val="24"/>
              </w:rPr>
              <w:t>4</w:t>
            </w:r>
            <w:r w:rsidRPr="005F36B4">
              <w:rPr>
                <w:rFonts w:ascii="Book Antiqua" w:hAnsi="Book Antiqua"/>
                <w:sz w:val="24"/>
                <w:szCs w:val="24"/>
              </w:rPr>
              <w:fldChar w:fldCharType="end"/>
            </w:r>
            <w:r w:rsidRPr="005F36B4">
              <w:rPr>
                <w:rFonts w:ascii="Book Antiqua" w:hAnsi="Book Antiqua"/>
                <w:sz w:val="24"/>
                <w:szCs w:val="24"/>
                <w:lang w:val="zh-CN" w:eastAsia="zh-CN"/>
              </w:rPr>
              <w:t xml:space="preserve"> / </w:t>
            </w:r>
            <w:r w:rsidRPr="005F36B4">
              <w:rPr>
                <w:rFonts w:ascii="Book Antiqua" w:hAnsi="Book Antiqua"/>
                <w:sz w:val="24"/>
                <w:szCs w:val="24"/>
              </w:rPr>
              <w:fldChar w:fldCharType="begin"/>
            </w:r>
            <w:r w:rsidRPr="005F36B4">
              <w:rPr>
                <w:rFonts w:ascii="Book Antiqua" w:hAnsi="Book Antiqua"/>
                <w:sz w:val="24"/>
                <w:szCs w:val="24"/>
              </w:rPr>
              <w:instrText>NUMPAGES</w:instrText>
            </w:r>
            <w:r w:rsidRPr="005F36B4">
              <w:rPr>
                <w:rFonts w:ascii="Book Antiqua" w:hAnsi="Book Antiqua"/>
                <w:sz w:val="24"/>
                <w:szCs w:val="24"/>
              </w:rPr>
              <w:fldChar w:fldCharType="separate"/>
            </w:r>
            <w:r w:rsidR="00B85BF5">
              <w:rPr>
                <w:rFonts w:ascii="Book Antiqua" w:hAnsi="Book Antiqua"/>
                <w:noProof/>
                <w:sz w:val="24"/>
                <w:szCs w:val="24"/>
              </w:rPr>
              <w:t>18</w:t>
            </w:r>
            <w:r w:rsidRPr="005F36B4">
              <w:rPr>
                <w:rFonts w:ascii="Book Antiqua" w:hAnsi="Book Antiqua"/>
                <w:sz w:val="24"/>
                <w:szCs w:val="24"/>
              </w:rPr>
              <w:fldChar w:fldCharType="end"/>
            </w:r>
          </w:p>
        </w:sdtContent>
      </w:sdt>
    </w:sdtContent>
  </w:sdt>
  <w:p w14:paraId="41D3714C" w14:textId="77777777" w:rsidR="005F36B4" w:rsidRPr="005F36B4" w:rsidRDefault="005F36B4" w:rsidP="005F36B4">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103F28" w14:textId="77777777" w:rsidR="0043770C" w:rsidRDefault="0043770C" w:rsidP="00437565">
      <w:r>
        <w:separator/>
      </w:r>
    </w:p>
  </w:footnote>
  <w:footnote w:type="continuationSeparator" w:id="0">
    <w:p w14:paraId="7569CD97" w14:textId="77777777" w:rsidR="0043770C" w:rsidRDefault="0043770C" w:rsidP="004375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2FE3"/>
    <w:rsid w:val="000E6DD0"/>
    <w:rsid w:val="00134A2C"/>
    <w:rsid w:val="00187F14"/>
    <w:rsid w:val="001B56F9"/>
    <w:rsid w:val="001E5984"/>
    <w:rsid w:val="00222A78"/>
    <w:rsid w:val="002C05F9"/>
    <w:rsid w:val="00343123"/>
    <w:rsid w:val="00397CA4"/>
    <w:rsid w:val="003B3536"/>
    <w:rsid w:val="00437565"/>
    <w:rsid w:val="0043770C"/>
    <w:rsid w:val="004605F9"/>
    <w:rsid w:val="0051646E"/>
    <w:rsid w:val="00517CAE"/>
    <w:rsid w:val="00596182"/>
    <w:rsid w:val="005D5CE0"/>
    <w:rsid w:val="005E11C6"/>
    <w:rsid w:val="005F36B4"/>
    <w:rsid w:val="00736413"/>
    <w:rsid w:val="007D628C"/>
    <w:rsid w:val="007E7C81"/>
    <w:rsid w:val="007F458D"/>
    <w:rsid w:val="008C04A4"/>
    <w:rsid w:val="009368ED"/>
    <w:rsid w:val="00950125"/>
    <w:rsid w:val="00A77B3E"/>
    <w:rsid w:val="00B11310"/>
    <w:rsid w:val="00B6734E"/>
    <w:rsid w:val="00B85BF5"/>
    <w:rsid w:val="00BE6119"/>
    <w:rsid w:val="00CA2A55"/>
    <w:rsid w:val="00D4164C"/>
    <w:rsid w:val="00E177AF"/>
    <w:rsid w:val="00E80313"/>
    <w:rsid w:val="00F87AAD"/>
    <w:rsid w:val="00FB10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0B2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3756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37565"/>
    <w:rPr>
      <w:sz w:val="18"/>
      <w:szCs w:val="18"/>
    </w:rPr>
  </w:style>
  <w:style w:type="paragraph" w:styleId="a4">
    <w:name w:val="footer"/>
    <w:basedOn w:val="a"/>
    <w:link w:val="Char0"/>
    <w:uiPriority w:val="99"/>
    <w:unhideWhenUsed/>
    <w:rsid w:val="00437565"/>
    <w:pPr>
      <w:tabs>
        <w:tab w:val="center" w:pos="4153"/>
        <w:tab w:val="right" w:pos="8306"/>
      </w:tabs>
      <w:snapToGrid w:val="0"/>
    </w:pPr>
    <w:rPr>
      <w:sz w:val="18"/>
      <w:szCs w:val="18"/>
    </w:rPr>
  </w:style>
  <w:style w:type="character" w:customStyle="1" w:styleId="Char0">
    <w:name w:val="页脚 Char"/>
    <w:basedOn w:val="a0"/>
    <w:link w:val="a4"/>
    <w:uiPriority w:val="99"/>
    <w:rsid w:val="00437565"/>
    <w:rPr>
      <w:sz w:val="18"/>
      <w:szCs w:val="18"/>
    </w:rPr>
  </w:style>
  <w:style w:type="paragraph" w:styleId="a5">
    <w:name w:val="Balloon Text"/>
    <w:basedOn w:val="a"/>
    <w:link w:val="Char1"/>
    <w:rsid w:val="00437565"/>
    <w:rPr>
      <w:sz w:val="18"/>
      <w:szCs w:val="18"/>
    </w:rPr>
  </w:style>
  <w:style w:type="character" w:customStyle="1" w:styleId="Char1">
    <w:name w:val="批注框文本 Char"/>
    <w:basedOn w:val="a0"/>
    <w:link w:val="a5"/>
    <w:rsid w:val="0043756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3756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37565"/>
    <w:rPr>
      <w:sz w:val="18"/>
      <w:szCs w:val="18"/>
    </w:rPr>
  </w:style>
  <w:style w:type="paragraph" w:styleId="a4">
    <w:name w:val="footer"/>
    <w:basedOn w:val="a"/>
    <w:link w:val="Char0"/>
    <w:uiPriority w:val="99"/>
    <w:unhideWhenUsed/>
    <w:rsid w:val="00437565"/>
    <w:pPr>
      <w:tabs>
        <w:tab w:val="center" w:pos="4153"/>
        <w:tab w:val="right" w:pos="8306"/>
      </w:tabs>
      <w:snapToGrid w:val="0"/>
    </w:pPr>
    <w:rPr>
      <w:sz w:val="18"/>
      <w:szCs w:val="18"/>
    </w:rPr>
  </w:style>
  <w:style w:type="character" w:customStyle="1" w:styleId="Char0">
    <w:name w:val="页脚 Char"/>
    <w:basedOn w:val="a0"/>
    <w:link w:val="a4"/>
    <w:uiPriority w:val="99"/>
    <w:rsid w:val="00437565"/>
    <w:rPr>
      <w:sz w:val="18"/>
      <w:szCs w:val="18"/>
    </w:rPr>
  </w:style>
  <w:style w:type="paragraph" w:styleId="a5">
    <w:name w:val="Balloon Text"/>
    <w:basedOn w:val="a"/>
    <w:link w:val="Char1"/>
    <w:rsid w:val="00437565"/>
    <w:rPr>
      <w:sz w:val="18"/>
      <w:szCs w:val="18"/>
    </w:rPr>
  </w:style>
  <w:style w:type="character" w:customStyle="1" w:styleId="Char1">
    <w:name w:val="批注框文本 Char"/>
    <w:basedOn w:val="a0"/>
    <w:link w:val="a5"/>
    <w:rsid w:val="0043756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18</Pages>
  <Words>2731</Words>
  <Characters>15572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Lenovo</cp:lastModifiedBy>
  <cp:revision>13</cp:revision>
  <dcterms:created xsi:type="dcterms:W3CDTF">2021-01-06T18:30:00Z</dcterms:created>
  <dcterms:modified xsi:type="dcterms:W3CDTF">2021-01-28T08:09:00Z</dcterms:modified>
</cp:coreProperties>
</file>