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6F4B0"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b/>
          <w:color w:val="000000"/>
        </w:rPr>
        <w:t xml:space="preserve">Name of Journal: </w:t>
      </w:r>
      <w:r w:rsidRPr="007C2308">
        <w:rPr>
          <w:rFonts w:ascii="Book Antiqua" w:eastAsia="Book Antiqua" w:hAnsi="Book Antiqua" w:cs="Book Antiqua"/>
          <w:i/>
          <w:color w:val="000000"/>
        </w:rPr>
        <w:t>World Journal of Clinical Cases</w:t>
      </w:r>
    </w:p>
    <w:p w14:paraId="3E2601E4"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b/>
          <w:color w:val="000000"/>
        </w:rPr>
        <w:t xml:space="preserve">Manuscript NO: </w:t>
      </w:r>
      <w:r w:rsidRPr="007C2308">
        <w:rPr>
          <w:rFonts w:ascii="Book Antiqua" w:eastAsia="Book Antiqua" w:hAnsi="Book Antiqua" w:cs="Book Antiqua"/>
          <w:color w:val="000000"/>
        </w:rPr>
        <w:t>60043</w:t>
      </w:r>
    </w:p>
    <w:p w14:paraId="53236EB4"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b/>
          <w:color w:val="000000"/>
        </w:rPr>
        <w:t xml:space="preserve">Manuscript Type: </w:t>
      </w:r>
      <w:r w:rsidRPr="007C2308">
        <w:rPr>
          <w:rFonts w:ascii="Book Antiqua" w:eastAsia="Book Antiqua" w:hAnsi="Book Antiqua" w:cs="Book Antiqua"/>
          <w:color w:val="000000"/>
        </w:rPr>
        <w:t>OPINION REVIEW</w:t>
      </w:r>
    </w:p>
    <w:p w14:paraId="452B8AB9" w14:textId="77777777" w:rsidR="00F65ABA" w:rsidRPr="007C2308" w:rsidRDefault="00F65ABA" w:rsidP="007C2308">
      <w:pPr>
        <w:spacing w:line="360" w:lineRule="auto"/>
        <w:jc w:val="both"/>
        <w:rPr>
          <w:rFonts w:ascii="Book Antiqua" w:hAnsi="Book Antiqua"/>
        </w:rPr>
      </w:pPr>
    </w:p>
    <w:p w14:paraId="3275B4BF" w14:textId="764A9DA0" w:rsidR="00F65ABA" w:rsidRPr="007C2308" w:rsidRDefault="00F65ABA" w:rsidP="007C2308">
      <w:pPr>
        <w:spacing w:line="360" w:lineRule="auto"/>
        <w:jc w:val="both"/>
        <w:rPr>
          <w:rFonts w:ascii="Book Antiqua" w:hAnsi="Book Antiqua"/>
        </w:rPr>
      </w:pPr>
      <w:r w:rsidRPr="007C2308">
        <w:rPr>
          <w:rFonts w:ascii="Book Antiqua" w:eastAsia="Book Antiqua" w:hAnsi="Book Antiqua" w:cs="Book Antiqua"/>
          <w:b/>
          <w:color w:val="000000"/>
        </w:rPr>
        <w:t xml:space="preserve">Necessary problems in re-emergence of </w:t>
      </w:r>
      <w:r w:rsidRPr="007C2308">
        <w:rPr>
          <w:rFonts w:ascii="Book Antiqua" w:eastAsia="Book Antiqua" w:hAnsi="Book Antiqua" w:cs="Book Antiqua"/>
          <w:b/>
          <w:bCs/>
          <w:color w:val="000000"/>
        </w:rPr>
        <w:t>COVID-19</w:t>
      </w:r>
    </w:p>
    <w:p w14:paraId="68A3DF8C" w14:textId="77777777" w:rsidR="00F65ABA" w:rsidRPr="007C2308" w:rsidRDefault="00F65ABA" w:rsidP="007C2308">
      <w:pPr>
        <w:spacing w:line="360" w:lineRule="auto"/>
        <w:jc w:val="both"/>
        <w:rPr>
          <w:rFonts w:ascii="Book Antiqua" w:hAnsi="Book Antiqua"/>
        </w:rPr>
      </w:pPr>
    </w:p>
    <w:p w14:paraId="71C3E7BB" w14:textId="35B48DC8" w:rsidR="00F65ABA" w:rsidRPr="007C2308" w:rsidRDefault="00F65ABA" w:rsidP="007C2308">
      <w:pPr>
        <w:spacing w:line="360" w:lineRule="auto"/>
        <w:jc w:val="both"/>
        <w:rPr>
          <w:rFonts w:ascii="Book Antiqua" w:hAnsi="Book Antiqua"/>
        </w:rPr>
      </w:pPr>
      <w:r w:rsidRPr="007C2308">
        <w:rPr>
          <w:rFonts w:ascii="Book Antiqua" w:eastAsia="Book Antiqua" w:hAnsi="Book Antiqua" w:cs="Book Antiqua"/>
          <w:color w:val="000000"/>
        </w:rPr>
        <w:t xml:space="preserve">Chen S </w:t>
      </w:r>
      <w:r w:rsidRPr="007C2308">
        <w:rPr>
          <w:rFonts w:ascii="Book Antiqua" w:eastAsia="Book Antiqua" w:hAnsi="Book Antiqua" w:cs="Book Antiqua"/>
          <w:i/>
          <w:iCs/>
          <w:color w:val="000000"/>
        </w:rPr>
        <w:t>et al</w:t>
      </w:r>
      <w:r w:rsidRPr="007C2308">
        <w:rPr>
          <w:rFonts w:ascii="Book Antiqua" w:eastAsia="Book Antiqua" w:hAnsi="Book Antiqua" w:cs="Book Antiqua"/>
          <w:color w:val="000000"/>
        </w:rPr>
        <w:t>. Necessary problems of COVID-19 controlling</w:t>
      </w:r>
    </w:p>
    <w:p w14:paraId="039DE407" w14:textId="77777777" w:rsidR="00F65ABA" w:rsidRPr="007C2308" w:rsidRDefault="00F65ABA" w:rsidP="007C2308">
      <w:pPr>
        <w:spacing w:line="360" w:lineRule="auto"/>
        <w:jc w:val="both"/>
        <w:rPr>
          <w:rFonts w:ascii="Book Antiqua" w:hAnsi="Book Antiqua"/>
        </w:rPr>
      </w:pPr>
    </w:p>
    <w:p w14:paraId="5B419404" w14:textId="77777777" w:rsidR="00F65ABA" w:rsidRPr="007C2308" w:rsidRDefault="00F65ABA" w:rsidP="007C2308">
      <w:pPr>
        <w:spacing w:line="360" w:lineRule="auto"/>
        <w:jc w:val="both"/>
        <w:rPr>
          <w:rFonts w:ascii="Book Antiqua" w:hAnsi="Book Antiqua"/>
        </w:rPr>
      </w:pPr>
      <w:r w:rsidRPr="007C2308">
        <w:rPr>
          <w:rFonts w:ascii="Book Antiqua" w:eastAsia="Book Antiqua" w:hAnsi="Book Antiqua" w:cs="Book Antiqua"/>
          <w:color w:val="000000"/>
        </w:rPr>
        <w:t>Si Chen, Lin-Zhu Ren, Hong-Sheng Ouyang, Shen Liu, Li-Ying Zhang</w:t>
      </w:r>
    </w:p>
    <w:p w14:paraId="7DD8557C" w14:textId="77777777" w:rsidR="00F65ABA" w:rsidRPr="007C2308" w:rsidRDefault="00F65ABA" w:rsidP="007C2308">
      <w:pPr>
        <w:spacing w:line="360" w:lineRule="auto"/>
        <w:jc w:val="both"/>
        <w:rPr>
          <w:rFonts w:ascii="Book Antiqua" w:hAnsi="Book Antiqua"/>
        </w:rPr>
      </w:pPr>
    </w:p>
    <w:p w14:paraId="6F5475CC" w14:textId="76DDA3A2" w:rsidR="00F65ABA" w:rsidRPr="007C2308" w:rsidRDefault="00F65ABA" w:rsidP="007C2308">
      <w:pPr>
        <w:spacing w:line="360" w:lineRule="auto"/>
        <w:jc w:val="both"/>
        <w:rPr>
          <w:rFonts w:ascii="Book Antiqua" w:hAnsi="Book Antiqua"/>
        </w:rPr>
      </w:pPr>
      <w:r w:rsidRPr="007C2308">
        <w:rPr>
          <w:rFonts w:ascii="Book Antiqua" w:eastAsia="Book Antiqua" w:hAnsi="Book Antiqua" w:cs="Book Antiqua"/>
          <w:b/>
          <w:bCs/>
          <w:color w:val="000000"/>
        </w:rPr>
        <w:t xml:space="preserve">Si Chen, </w:t>
      </w:r>
      <w:r w:rsidR="007A6703" w:rsidRPr="007C2308">
        <w:rPr>
          <w:rFonts w:ascii="Book Antiqua" w:eastAsia="Book Antiqua" w:hAnsi="Book Antiqua" w:cs="Book Antiqua"/>
          <w:b/>
          <w:bCs/>
          <w:color w:val="000000"/>
        </w:rPr>
        <w:t>Lin-Zhu Ren, Hong-Sheng Ouyang, Li-Ying Zhang,</w:t>
      </w:r>
      <w:r w:rsidR="007A6703">
        <w:rPr>
          <w:rFonts w:ascii="Book Antiqua" w:eastAsia="Book Antiqua" w:hAnsi="Book Antiqua" w:cs="Book Antiqua"/>
          <w:b/>
          <w:bCs/>
          <w:color w:val="000000"/>
        </w:rPr>
        <w:t xml:space="preserve"> </w:t>
      </w:r>
      <w:r w:rsidRPr="007C2308">
        <w:rPr>
          <w:rFonts w:ascii="Book Antiqua" w:eastAsia="Book Antiqua" w:hAnsi="Book Antiqua" w:cs="Book Antiqua"/>
          <w:color w:val="000000"/>
        </w:rPr>
        <w:t>College of Animal Sciences, Jilin University, Changchun 130062, Jilin Province, China</w:t>
      </w:r>
    </w:p>
    <w:p w14:paraId="5074F365" w14:textId="77777777" w:rsidR="00F65ABA" w:rsidRPr="007C2308" w:rsidRDefault="00F65ABA" w:rsidP="007C2308">
      <w:pPr>
        <w:spacing w:line="360" w:lineRule="auto"/>
        <w:jc w:val="both"/>
        <w:rPr>
          <w:rFonts w:ascii="Book Antiqua" w:hAnsi="Book Antiqua"/>
        </w:rPr>
      </w:pPr>
    </w:p>
    <w:p w14:paraId="31AA46D4" w14:textId="77777777" w:rsidR="00F65ABA" w:rsidRPr="007C2308" w:rsidRDefault="00F65ABA" w:rsidP="007C2308">
      <w:pPr>
        <w:spacing w:line="360" w:lineRule="auto"/>
        <w:jc w:val="both"/>
        <w:rPr>
          <w:rFonts w:ascii="Book Antiqua" w:hAnsi="Book Antiqua"/>
        </w:rPr>
      </w:pPr>
      <w:r w:rsidRPr="007C2308">
        <w:rPr>
          <w:rFonts w:ascii="Book Antiqua" w:eastAsia="Book Antiqua" w:hAnsi="Book Antiqua" w:cs="Book Antiqua"/>
          <w:b/>
          <w:bCs/>
          <w:color w:val="000000"/>
        </w:rPr>
        <w:t xml:space="preserve">Shen Liu, </w:t>
      </w:r>
      <w:r w:rsidRPr="007C2308">
        <w:rPr>
          <w:rFonts w:ascii="Book Antiqua" w:eastAsia="Book Antiqua" w:hAnsi="Book Antiqua" w:cs="Book Antiqua"/>
          <w:color w:val="000000"/>
        </w:rPr>
        <w:t>Department of Pharmacy, Jilin Cancer Hospital, Changchun 130000, Jilin Province, China</w:t>
      </w:r>
    </w:p>
    <w:p w14:paraId="6C6C0463" w14:textId="77777777" w:rsidR="00F65ABA" w:rsidRPr="007C2308" w:rsidRDefault="00F65ABA" w:rsidP="007C2308">
      <w:pPr>
        <w:spacing w:line="360" w:lineRule="auto"/>
        <w:jc w:val="both"/>
        <w:rPr>
          <w:rFonts w:ascii="Book Antiqua" w:hAnsi="Book Antiqua"/>
        </w:rPr>
      </w:pPr>
    </w:p>
    <w:p w14:paraId="06F12DD9" w14:textId="77777777" w:rsidR="00F65ABA" w:rsidRPr="007C2308" w:rsidRDefault="00F65ABA" w:rsidP="007C2308">
      <w:pPr>
        <w:spacing w:line="360" w:lineRule="auto"/>
        <w:jc w:val="both"/>
        <w:rPr>
          <w:rFonts w:ascii="Book Antiqua" w:eastAsia="Book Antiqua" w:hAnsi="Book Antiqua" w:cs="Book Antiqua"/>
          <w:color w:val="000000"/>
        </w:rPr>
      </w:pPr>
      <w:r w:rsidRPr="007C2308">
        <w:rPr>
          <w:rFonts w:ascii="Book Antiqua" w:eastAsia="Book Antiqua" w:hAnsi="Book Antiqua" w:cs="Book Antiqua"/>
          <w:b/>
          <w:bCs/>
          <w:color w:val="000000"/>
        </w:rPr>
        <w:t xml:space="preserve">Author contributions: </w:t>
      </w:r>
      <w:r w:rsidRPr="007C2308">
        <w:rPr>
          <w:rFonts w:ascii="Book Antiqua" w:eastAsia="Book Antiqua" w:hAnsi="Book Antiqua" w:cs="Book Antiqua"/>
          <w:color w:val="000000"/>
        </w:rPr>
        <w:t xml:space="preserve">Ren LZ and Liu S conceived the idea for the manuscript; Chen S and Zhang LY wrote the manuscript; Zhang LY and Ouyang HS reviewed the literature. </w:t>
      </w:r>
    </w:p>
    <w:p w14:paraId="2FDE43B0" w14:textId="77777777" w:rsidR="00F65ABA" w:rsidRPr="007C2308" w:rsidRDefault="00F65ABA" w:rsidP="007C2308">
      <w:pPr>
        <w:spacing w:line="360" w:lineRule="auto"/>
        <w:jc w:val="both"/>
        <w:rPr>
          <w:rFonts w:ascii="Book Antiqua" w:eastAsia="Book Antiqua" w:hAnsi="Book Antiqua" w:cs="Book Antiqua"/>
          <w:color w:val="000000"/>
        </w:rPr>
      </w:pPr>
    </w:p>
    <w:p w14:paraId="7CD77786" w14:textId="77777777" w:rsidR="00F65ABA" w:rsidRPr="007C2308" w:rsidRDefault="00F65ABA" w:rsidP="007C2308">
      <w:pPr>
        <w:spacing w:line="360" w:lineRule="auto"/>
        <w:jc w:val="both"/>
        <w:rPr>
          <w:rFonts w:ascii="Book Antiqua" w:hAnsi="Book Antiqua"/>
        </w:rPr>
      </w:pPr>
      <w:r w:rsidRPr="007C2308">
        <w:rPr>
          <w:rFonts w:ascii="Book Antiqua" w:eastAsia="Book Antiqua" w:hAnsi="Book Antiqua" w:cs="Book Antiqua"/>
          <w:b/>
          <w:bCs/>
          <w:color w:val="000000"/>
        </w:rPr>
        <w:t xml:space="preserve">Corresponding author: Li-Ying Zhang, PhD, Professor, </w:t>
      </w:r>
      <w:r w:rsidRPr="007C2308">
        <w:rPr>
          <w:rFonts w:ascii="Book Antiqua" w:eastAsia="Book Antiqua" w:hAnsi="Book Antiqua" w:cs="Book Antiqua"/>
          <w:color w:val="000000"/>
        </w:rPr>
        <w:t>College of Animal Sciences, Jilin University, No. 5333 Xi'an Road, Changchun 130062, Jilin Province, China. zhangliy@jlu.edu.cn</w:t>
      </w:r>
    </w:p>
    <w:p w14:paraId="71113F8C" w14:textId="77777777" w:rsidR="00F65ABA" w:rsidRPr="007C2308" w:rsidRDefault="00F65ABA" w:rsidP="007C2308">
      <w:pPr>
        <w:spacing w:line="360" w:lineRule="auto"/>
        <w:jc w:val="both"/>
        <w:rPr>
          <w:rFonts w:ascii="Book Antiqua" w:hAnsi="Book Antiqua"/>
        </w:rPr>
      </w:pPr>
    </w:p>
    <w:p w14:paraId="3DBFBF0B" w14:textId="77777777" w:rsidR="00F65ABA" w:rsidRPr="007C2308" w:rsidRDefault="00F65ABA" w:rsidP="007C2308">
      <w:pPr>
        <w:spacing w:line="360" w:lineRule="auto"/>
        <w:jc w:val="both"/>
        <w:rPr>
          <w:rFonts w:ascii="Book Antiqua" w:hAnsi="Book Antiqua"/>
        </w:rPr>
      </w:pPr>
      <w:r w:rsidRPr="007C2308">
        <w:rPr>
          <w:rFonts w:ascii="Book Antiqua" w:eastAsia="Book Antiqua" w:hAnsi="Book Antiqua" w:cs="Book Antiqua"/>
          <w:b/>
          <w:bCs/>
          <w:color w:val="000000"/>
        </w:rPr>
        <w:t xml:space="preserve">Received: </w:t>
      </w:r>
      <w:r w:rsidRPr="007C2308">
        <w:rPr>
          <w:rFonts w:ascii="Book Antiqua" w:eastAsia="Book Antiqua" w:hAnsi="Book Antiqua" w:cs="Book Antiqua"/>
          <w:color w:val="000000"/>
        </w:rPr>
        <w:t>October 14, 2020</w:t>
      </w:r>
    </w:p>
    <w:p w14:paraId="0010D31B" w14:textId="77777777" w:rsidR="00F65ABA" w:rsidRPr="007C2308" w:rsidRDefault="00F65ABA" w:rsidP="007C2308">
      <w:pPr>
        <w:spacing w:line="360" w:lineRule="auto"/>
        <w:jc w:val="both"/>
        <w:rPr>
          <w:rFonts w:ascii="Book Antiqua" w:hAnsi="Book Antiqua"/>
        </w:rPr>
      </w:pPr>
      <w:r w:rsidRPr="007C2308">
        <w:rPr>
          <w:rFonts w:ascii="Book Antiqua" w:eastAsia="Book Antiqua" w:hAnsi="Book Antiqua" w:cs="Book Antiqua"/>
          <w:b/>
          <w:bCs/>
          <w:color w:val="000000"/>
        </w:rPr>
        <w:t xml:space="preserve">Revised: </w:t>
      </w:r>
      <w:r w:rsidRPr="007C2308">
        <w:rPr>
          <w:rFonts w:ascii="Book Antiqua" w:hAnsi="Book Antiqua"/>
          <w:color w:val="000000"/>
        </w:rPr>
        <w:t>November 5, 2020</w:t>
      </w:r>
    </w:p>
    <w:p w14:paraId="207F5893" w14:textId="5A2A6617" w:rsidR="00F65ABA" w:rsidRPr="007C2308" w:rsidRDefault="00F65ABA" w:rsidP="007C2308">
      <w:pPr>
        <w:spacing w:line="360" w:lineRule="auto"/>
        <w:jc w:val="both"/>
        <w:rPr>
          <w:rFonts w:ascii="Book Antiqua" w:hAnsi="Book Antiqua"/>
        </w:rPr>
      </w:pPr>
      <w:r w:rsidRPr="007C2308">
        <w:rPr>
          <w:rFonts w:ascii="Book Antiqua" w:eastAsia="Book Antiqua" w:hAnsi="Book Antiqua" w:cs="Book Antiqua"/>
          <w:b/>
          <w:bCs/>
          <w:color w:val="000000"/>
        </w:rPr>
        <w:t xml:space="preserve">Accepted: </w:t>
      </w:r>
      <w:r w:rsidR="004C6CE6" w:rsidRPr="004C6CE6">
        <w:rPr>
          <w:rFonts w:ascii="Book Antiqua" w:eastAsia="Book Antiqua" w:hAnsi="Book Antiqua" w:cs="Book Antiqua"/>
          <w:color w:val="000000"/>
        </w:rPr>
        <w:t>November 21, 2020</w:t>
      </w:r>
    </w:p>
    <w:p w14:paraId="06535B56" w14:textId="77777777" w:rsidR="00773529" w:rsidRPr="005D45D3" w:rsidRDefault="00F65ABA" w:rsidP="00773529">
      <w:pPr>
        <w:spacing w:line="360" w:lineRule="auto"/>
        <w:jc w:val="both"/>
      </w:pPr>
      <w:r w:rsidRPr="007C2308">
        <w:rPr>
          <w:rFonts w:ascii="Book Antiqua" w:eastAsia="Book Antiqua" w:hAnsi="Book Antiqua" w:cs="Book Antiqua"/>
          <w:b/>
          <w:bCs/>
          <w:color w:val="000000"/>
        </w:rPr>
        <w:t xml:space="preserve">Published online: </w:t>
      </w:r>
      <w:r w:rsidR="00773529" w:rsidRPr="005D45D3">
        <w:rPr>
          <w:rFonts w:ascii="Book Antiqua" w:eastAsia="Book Antiqua" w:hAnsi="Book Antiqua" w:cs="Book Antiqua"/>
          <w:bCs/>
          <w:color w:val="000000"/>
        </w:rPr>
        <w:t>January 6, 2021</w:t>
      </w:r>
    </w:p>
    <w:p w14:paraId="5D547769" w14:textId="77777777" w:rsidR="00A77B3E" w:rsidRPr="007C2308" w:rsidRDefault="00A77B3E" w:rsidP="007C2308">
      <w:pPr>
        <w:spacing w:line="360" w:lineRule="auto"/>
        <w:jc w:val="both"/>
        <w:rPr>
          <w:rFonts w:ascii="Book Antiqua" w:hAnsi="Book Antiqua"/>
        </w:rPr>
        <w:sectPr w:rsidR="00A77B3E" w:rsidRPr="007C2308">
          <w:footerReference w:type="default" r:id="rId7"/>
          <w:pgSz w:w="12240" w:h="15840"/>
          <w:pgMar w:top="1440" w:right="1440" w:bottom="1440" w:left="1440" w:header="720" w:footer="720" w:gutter="0"/>
          <w:cols w:space="720"/>
          <w:docGrid w:linePitch="360"/>
        </w:sectPr>
      </w:pPr>
    </w:p>
    <w:p w14:paraId="0AD8F947" w14:textId="77777777" w:rsidR="00473927" w:rsidRPr="007C2308" w:rsidRDefault="00473927" w:rsidP="007C2308">
      <w:pPr>
        <w:spacing w:line="360" w:lineRule="auto"/>
        <w:jc w:val="both"/>
        <w:rPr>
          <w:rFonts w:ascii="Book Antiqua" w:hAnsi="Book Antiqua"/>
        </w:rPr>
      </w:pPr>
      <w:r w:rsidRPr="007C2308">
        <w:rPr>
          <w:rFonts w:ascii="Book Antiqua" w:eastAsia="Book Antiqua" w:hAnsi="Book Antiqua" w:cs="Book Antiqua"/>
          <w:b/>
          <w:color w:val="000000"/>
        </w:rPr>
        <w:lastRenderedPageBreak/>
        <w:t>Abstract</w:t>
      </w:r>
    </w:p>
    <w:p w14:paraId="40DFC168" w14:textId="6AAFF337" w:rsidR="00473927" w:rsidRPr="007C2308" w:rsidRDefault="00473927" w:rsidP="007C2308">
      <w:pPr>
        <w:spacing w:line="360" w:lineRule="auto"/>
        <w:jc w:val="both"/>
        <w:rPr>
          <w:rFonts w:ascii="Book Antiqua" w:hAnsi="Book Antiqua"/>
        </w:rPr>
      </w:pPr>
      <w:r w:rsidRPr="007C2308">
        <w:rPr>
          <w:rFonts w:ascii="Book Antiqua" w:eastAsia="Book Antiqua" w:hAnsi="Book Antiqua" w:cs="Book Antiqua"/>
          <w:color w:val="000000"/>
        </w:rPr>
        <w:t xml:space="preserve">The ongoing pandemic of </w:t>
      </w:r>
      <w:r w:rsidR="00896FA1" w:rsidRPr="007C2308">
        <w:rPr>
          <w:rFonts w:ascii="Book Antiqua" w:eastAsia="Book Antiqua" w:hAnsi="Book Antiqua" w:cs="Book Antiqua"/>
          <w:color w:val="000000"/>
        </w:rPr>
        <w:t>coronavirus disease</w:t>
      </w:r>
      <w:r w:rsidRPr="007C2308">
        <w:rPr>
          <w:rFonts w:ascii="Book Antiqua" w:eastAsia="Book Antiqua" w:hAnsi="Book Antiqua" w:cs="Book Antiqua"/>
          <w:color w:val="000000"/>
        </w:rPr>
        <w:t xml:space="preserve"> 2019 poses a great threat to human beings. Although numerous patients have recovered, re-positive cases </w:t>
      </w:r>
      <w:r w:rsidR="00F50A9A">
        <w:rPr>
          <w:rFonts w:ascii="Book Antiqua" w:eastAsia="Book Antiqua" w:hAnsi="Book Antiqua" w:cs="Book Antiqua"/>
          <w:color w:val="000000"/>
        </w:rPr>
        <w:t>have been</w:t>
      </w:r>
      <w:r w:rsidR="00F50A9A" w:rsidRPr="007C2308">
        <w:rPr>
          <w:rFonts w:ascii="Book Antiqua" w:eastAsia="Book Antiqua" w:hAnsi="Book Antiqua" w:cs="Book Antiqua"/>
          <w:color w:val="000000"/>
        </w:rPr>
        <w:t xml:space="preserve"> </w:t>
      </w:r>
      <w:r w:rsidRPr="007C2308">
        <w:rPr>
          <w:rFonts w:ascii="Book Antiqua" w:eastAsia="Book Antiqua" w:hAnsi="Book Antiqua" w:cs="Book Antiqua"/>
          <w:color w:val="000000"/>
        </w:rPr>
        <w:t xml:space="preserve">reported in several countries. Till now, we still know very little about the disease and its pathogen </w:t>
      </w:r>
      <w:r w:rsidR="007F71FF" w:rsidRPr="007F71FF">
        <w:rPr>
          <w:rFonts w:ascii="Book Antiqua" w:eastAsia="Book Antiqua" w:hAnsi="Book Antiqua" w:cs="Book Antiqua"/>
          <w:color w:val="000000"/>
        </w:rPr>
        <w:t>severe acute respiratory syndrome coronavirus 2</w:t>
      </w:r>
      <w:r w:rsidR="007F71FF">
        <w:rPr>
          <w:rFonts w:ascii="Book Antiqua" w:eastAsia="Book Antiqua" w:hAnsi="Book Antiqua" w:cs="Book Antiqua"/>
          <w:color w:val="000000"/>
        </w:rPr>
        <w:t xml:space="preserve"> (</w:t>
      </w:r>
      <w:r w:rsidRPr="007C2308">
        <w:rPr>
          <w:rFonts w:ascii="Book Antiqua" w:eastAsia="Book Antiqua" w:hAnsi="Book Antiqua" w:cs="Book Antiqua"/>
          <w:color w:val="000000"/>
        </w:rPr>
        <w:t>SARS-CoV-2</w:t>
      </w:r>
      <w:r w:rsidR="007F71FF">
        <w:rPr>
          <w:rFonts w:ascii="Book Antiqua" w:eastAsia="Book Antiqua" w:hAnsi="Book Antiqua" w:cs="Book Antiqua"/>
          <w:color w:val="000000"/>
        </w:rPr>
        <w:t>)</w:t>
      </w:r>
      <w:r w:rsidRPr="007C2308">
        <w:rPr>
          <w:rFonts w:ascii="Book Antiqua" w:eastAsia="Book Antiqua" w:hAnsi="Book Antiqua" w:cs="Book Antiqua"/>
          <w:color w:val="000000"/>
        </w:rPr>
        <w:t xml:space="preserve">. Therefore, more attention should be paid to the following aspects, such as post-discharge surveillance, asymptomatic infection, re-evaluation of influenza-like symptoms, and dynamic monitoring of genomic mutation of SARS-CoV-2. </w:t>
      </w:r>
    </w:p>
    <w:p w14:paraId="630B777D" w14:textId="77777777" w:rsidR="00473927" w:rsidRPr="007C2308" w:rsidRDefault="00473927" w:rsidP="007C2308">
      <w:pPr>
        <w:spacing w:line="360" w:lineRule="auto"/>
        <w:ind w:firstLine="440"/>
        <w:jc w:val="both"/>
        <w:rPr>
          <w:rFonts w:ascii="Book Antiqua" w:hAnsi="Book Antiqua"/>
        </w:rPr>
      </w:pPr>
    </w:p>
    <w:p w14:paraId="49F3E5E7" w14:textId="77777777" w:rsidR="00473927" w:rsidRPr="007C2308" w:rsidRDefault="00473927" w:rsidP="007C2308">
      <w:pPr>
        <w:spacing w:line="360" w:lineRule="auto"/>
        <w:jc w:val="both"/>
        <w:rPr>
          <w:rFonts w:ascii="Book Antiqua" w:hAnsi="Book Antiqua"/>
        </w:rPr>
      </w:pPr>
      <w:r w:rsidRPr="007C2308">
        <w:rPr>
          <w:rFonts w:ascii="Book Antiqua" w:eastAsia="Book Antiqua" w:hAnsi="Book Antiqua" w:cs="Book Antiqua"/>
          <w:b/>
          <w:bCs/>
          <w:color w:val="000000"/>
        </w:rPr>
        <w:t xml:space="preserve">Key Words: </w:t>
      </w:r>
      <w:r w:rsidRPr="007C2308">
        <w:rPr>
          <w:rFonts w:ascii="Book Antiqua" w:eastAsia="Book Antiqua" w:hAnsi="Book Antiqua" w:cs="Book Antiqua"/>
          <w:color w:val="000000"/>
        </w:rPr>
        <w:t>COVID-19; SARS-CoV-2; Re-positive; Follow-up; Asymptomatic infection</w:t>
      </w:r>
    </w:p>
    <w:p w14:paraId="2CC7B38C" w14:textId="77777777" w:rsidR="00473927" w:rsidRPr="007C2308" w:rsidRDefault="00473927" w:rsidP="007C2308">
      <w:pPr>
        <w:spacing w:line="360" w:lineRule="auto"/>
        <w:jc w:val="both"/>
        <w:rPr>
          <w:rFonts w:ascii="Book Antiqua" w:hAnsi="Book Antiqua"/>
        </w:rPr>
      </w:pPr>
    </w:p>
    <w:p w14:paraId="043FD988" w14:textId="1A03B583" w:rsidR="00473927" w:rsidRPr="006A3915" w:rsidRDefault="00473927" w:rsidP="007C2308">
      <w:pPr>
        <w:spacing w:line="360" w:lineRule="auto"/>
        <w:jc w:val="both"/>
        <w:rPr>
          <w:rFonts w:ascii="Book Antiqua" w:hAnsi="Book Antiqua" w:hint="eastAsia"/>
          <w:lang w:eastAsia="zh-CN"/>
        </w:rPr>
      </w:pPr>
      <w:r w:rsidRPr="007C2308">
        <w:rPr>
          <w:rFonts w:ascii="Book Antiqua" w:eastAsia="Book Antiqua" w:hAnsi="Book Antiqua" w:cs="Book Antiqua"/>
          <w:color w:val="000000"/>
        </w:rPr>
        <w:t xml:space="preserve">Chen S, Ren LZ, Ouyang HS, Liu S, Zhang LY. Necessary problems in re-emergence of COVID-19. </w:t>
      </w:r>
      <w:r w:rsidRPr="007C2308">
        <w:rPr>
          <w:rFonts w:ascii="Book Antiqua" w:eastAsia="Book Antiqua" w:hAnsi="Book Antiqua" w:cs="Book Antiqua"/>
          <w:i/>
          <w:iCs/>
          <w:color w:val="000000"/>
        </w:rPr>
        <w:t xml:space="preserve">World J </w:t>
      </w:r>
      <w:proofErr w:type="spellStart"/>
      <w:r w:rsidRPr="007C2308">
        <w:rPr>
          <w:rFonts w:ascii="Book Antiqua" w:eastAsia="Book Antiqua" w:hAnsi="Book Antiqua" w:cs="Book Antiqua"/>
          <w:i/>
          <w:iCs/>
          <w:color w:val="000000"/>
        </w:rPr>
        <w:t>Clin</w:t>
      </w:r>
      <w:proofErr w:type="spellEnd"/>
      <w:r w:rsidRPr="007C2308">
        <w:rPr>
          <w:rFonts w:ascii="Book Antiqua" w:eastAsia="Book Antiqua" w:hAnsi="Book Antiqua" w:cs="Book Antiqua"/>
          <w:i/>
          <w:iCs/>
          <w:color w:val="000000"/>
        </w:rPr>
        <w:t xml:space="preserve"> Cases</w:t>
      </w:r>
      <w:r w:rsidRPr="007C2308">
        <w:rPr>
          <w:rFonts w:ascii="Book Antiqua" w:eastAsia="Book Antiqua" w:hAnsi="Book Antiqua" w:cs="Book Antiqua"/>
          <w:color w:val="000000"/>
        </w:rPr>
        <w:t xml:space="preserve"> 2020; </w:t>
      </w:r>
      <w:r w:rsidR="00773529" w:rsidRPr="00773529">
        <w:rPr>
          <w:rFonts w:ascii="Book Antiqua" w:eastAsia="Book Antiqua" w:hAnsi="Book Antiqua" w:cs="Book Antiqua"/>
          <w:color w:val="000000"/>
        </w:rPr>
        <w:t xml:space="preserve">9(1): </w:t>
      </w:r>
      <w:r w:rsidR="006A3915">
        <w:rPr>
          <w:rFonts w:ascii="Book Antiqua" w:hAnsi="Book Antiqua" w:cs="Book Antiqua" w:hint="eastAsia"/>
          <w:color w:val="000000"/>
          <w:lang w:eastAsia="zh-CN"/>
        </w:rPr>
        <w:t>1-7</w:t>
      </w:r>
      <w:r w:rsidR="00773529" w:rsidRPr="00773529">
        <w:rPr>
          <w:rFonts w:ascii="Book Antiqua" w:eastAsia="Book Antiqua" w:hAnsi="Book Antiqua" w:cs="Book Antiqua"/>
          <w:color w:val="000000"/>
        </w:rPr>
        <w:t xml:space="preserve"> URL: https://www.wjgnet.com/2307-8960/full/v9/i1/</w:t>
      </w:r>
      <w:r w:rsidR="006A3915">
        <w:rPr>
          <w:rFonts w:ascii="Book Antiqua" w:hAnsi="Book Antiqua" w:cs="Book Antiqua" w:hint="eastAsia"/>
          <w:color w:val="000000"/>
          <w:lang w:eastAsia="zh-CN"/>
        </w:rPr>
        <w:t>1</w:t>
      </w:r>
      <w:r w:rsidR="00773529" w:rsidRPr="00773529">
        <w:rPr>
          <w:rFonts w:ascii="Book Antiqua" w:eastAsia="Book Antiqua" w:hAnsi="Book Antiqua" w:cs="Book Antiqua"/>
          <w:color w:val="000000"/>
        </w:rPr>
        <w:t xml:space="preserve">.htm DOI: </w:t>
      </w:r>
      <w:bookmarkStart w:id="0" w:name="_GoBack"/>
      <w:r w:rsidR="00773529" w:rsidRPr="00773529">
        <w:rPr>
          <w:rFonts w:ascii="Book Antiqua" w:eastAsia="Book Antiqua" w:hAnsi="Book Antiqua" w:cs="Book Antiqua"/>
          <w:color w:val="000000"/>
        </w:rPr>
        <w:t>https://dx.doi.org/10.12998/wjcc.v9.i1.</w:t>
      </w:r>
      <w:r w:rsidR="006A3915">
        <w:rPr>
          <w:rFonts w:ascii="Book Antiqua" w:hAnsi="Book Antiqua" w:cs="Book Antiqua" w:hint="eastAsia"/>
          <w:color w:val="000000"/>
          <w:lang w:eastAsia="zh-CN"/>
        </w:rPr>
        <w:t>1</w:t>
      </w:r>
      <w:bookmarkEnd w:id="0"/>
    </w:p>
    <w:p w14:paraId="2088D774" w14:textId="77777777" w:rsidR="00473927" w:rsidRPr="007C2308" w:rsidRDefault="00473927" w:rsidP="007C2308">
      <w:pPr>
        <w:spacing w:line="360" w:lineRule="auto"/>
        <w:jc w:val="both"/>
        <w:rPr>
          <w:rFonts w:ascii="Book Antiqua" w:hAnsi="Book Antiqua"/>
        </w:rPr>
      </w:pPr>
    </w:p>
    <w:p w14:paraId="3CBE3497" w14:textId="7B1282B5" w:rsidR="00473927" w:rsidRPr="007C2308" w:rsidRDefault="00473927" w:rsidP="007C2308">
      <w:pPr>
        <w:spacing w:line="360" w:lineRule="auto"/>
        <w:jc w:val="both"/>
        <w:rPr>
          <w:rFonts w:ascii="Book Antiqua" w:hAnsi="Book Antiqua"/>
        </w:rPr>
      </w:pPr>
      <w:r w:rsidRPr="007C2308">
        <w:rPr>
          <w:rFonts w:ascii="Book Antiqua" w:eastAsia="Book Antiqua" w:hAnsi="Book Antiqua" w:cs="Book Antiqua"/>
          <w:b/>
          <w:bCs/>
          <w:color w:val="000000"/>
        </w:rPr>
        <w:t xml:space="preserve">Core Tip: </w:t>
      </w:r>
      <w:r w:rsidRPr="007C2308">
        <w:rPr>
          <w:rFonts w:ascii="Book Antiqua" w:eastAsia="Book Antiqua" w:hAnsi="Book Antiqua" w:cs="Book Antiqua"/>
          <w:color w:val="000000"/>
        </w:rPr>
        <w:t xml:space="preserve">To date, the re-emergence of </w:t>
      </w:r>
      <w:r w:rsidR="00F50A9A" w:rsidRPr="007C2308">
        <w:rPr>
          <w:rFonts w:ascii="Book Antiqua" w:eastAsia="Book Antiqua" w:hAnsi="Book Antiqua" w:cs="Book Antiqua"/>
          <w:color w:val="000000"/>
        </w:rPr>
        <w:t>coronavirus disease 2019</w:t>
      </w:r>
      <w:r w:rsidR="00F50A9A">
        <w:rPr>
          <w:rFonts w:ascii="Book Antiqua" w:eastAsia="Book Antiqua" w:hAnsi="Book Antiqua" w:cs="Book Antiqua"/>
          <w:color w:val="000000"/>
        </w:rPr>
        <w:t xml:space="preserve"> has been</w:t>
      </w:r>
      <w:r w:rsidRPr="007C2308">
        <w:rPr>
          <w:rFonts w:ascii="Book Antiqua" w:eastAsia="Book Antiqua" w:hAnsi="Book Antiqua" w:cs="Book Antiqua"/>
          <w:color w:val="000000"/>
        </w:rPr>
        <w:t xml:space="preserve"> reported in several countries or cities. Therefore, more attention should be paid to the following aspects, such as post-discharge surveillance, asymptomatic infection, re-evaluation of influenza-like symptoms, and dynamic monitoring of genomic mutation of </w:t>
      </w:r>
      <w:r w:rsidR="0056558D" w:rsidRPr="007F71FF">
        <w:rPr>
          <w:rFonts w:ascii="Book Antiqua" w:eastAsia="Book Antiqua" w:hAnsi="Book Antiqua" w:cs="Book Antiqua"/>
          <w:color w:val="000000"/>
        </w:rPr>
        <w:t>severe acute respiratory syndrome coronavirus 2</w:t>
      </w:r>
      <w:r w:rsidRPr="007C2308">
        <w:rPr>
          <w:rFonts w:ascii="Book Antiqua" w:eastAsia="Book Antiqua" w:hAnsi="Book Antiqua" w:cs="Book Antiqua"/>
          <w:color w:val="000000"/>
        </w:rPr>
        <w:t>.</w:t>
      </w:r>
    </w:p>
    <w:p w14:paraId="11A44450" w14:textId="77777777" w:rsidR="00A77B3E" w:rsidRPr="007C2308" w:rsidRDefault="00A77B3E" w:rsidP="007C2308">
      <w:pPr>
        <w:spacing w:line="360" w:lineRule="auto"/>
        <w:jc w:val="both"/>
        <w:rPr>
          <w:rFonts w:ascii="Book Antiqua" w:hAnsi="Book Antiqua"/>
        </w:rPr>
      </w:pPr>
    </w:p>
    <w:p w14:paraId="65DD5EFE" w14:textId="2A10B9EC" w:rsidR="00A77B3E" w:rsidRPr="007C2308" w:rsidRDefault="00473927" w:rsidP="007C2308">
      <w:pPr>
        <w:spacing w:line="360" w:lineRule="auto"/>
        <w:jc w:val="both"/>
        <w:rPr>
          <w:rFonts w:ascii="Book Antiqua" w:hAnsi="Book Antiqua"/>
        </w:rPr>
      </w:pPr>
      <w:r w:rsidRPr="007C2308">
        <w:rPr>
          <w:rFonts w:ascii="Book Antiqua" w:eastAsia="Book Antiqua" w:hAnsi="Book Antiqua" w:cs="Book Antiqua"/>
          <w:b/>
          <w:caps/>
          <w:color w:val="000000"/>
          <w:u w:val="single"/>
        </w:rPr>
        <w:br w:type="page"/>
      </w:r>
      <w:r w:rsidR="00D42B07" w:rsidRPr="007C2308">
        <w:rPr>
          <w:rFonts w:ascii="Book Antiqua" w:eastAsia="Book Antiqua" w:hAnsi="Book Antiqua" w:cs="Book Antiqua"/>
          <w:b/>
          <w:caps/>
          <w:color w:val="000000"/>
          <w:u w:val="single"/>
        </w:rPr>
        <w:lastRenderedPageBreak/>
        <w:t>INTRODUCTION</w:t>
      </w:r>
    </w:p>
    <w:p w14:paraId="78922B07" w14:textId="102D5204" w:rsidR="00A77B3E" w:rsidRPr="007C2308" w:rsidRDefault="00D42B07" w:rsidP="00952B6C">
      <w:pPr>
        <w:spacing w:line="360" w:lineRule="auto"/>
        <w:jc w:val="both"/>
        <w:rPr>
          <w:rFonts w:ascii="Book Antiqua" w:hAnsi="Book Antiqua"/>
        </w:rPr>
      </w:pPr>
      <w:r w:rsidRPr="007C2308">
        <w:rPr>
          <w:rFonts w:ascii="Book Antiqua" w:eastAsia="Book Antiqua" w:hAnsi="Book Antiqua" w:cs="Book Antiqua"/>
          <w:color w:val="000000"/>
        </w:rPr>
        <w:t xml:space="preserve">The ongoing pandemic of </w:t>
      </w:r>
      <w:r w:rsidR="0025473E" w:rsidRPr="007C2308">
        <w:rPr>
          <w:rFonts w:ascii="Book Antiqua" w:eastAsia="Book Antiqua" w:hAnsi="Book Antiqua" w:cs="Book Antiqua"/>
          <w:color w:val="000000"/>
        </w:rPr>
        <w:t xml:space="preserve">coronavirus disease </w:t>
      </w:r>
      <w:r w:rsidRPr="007C2308">
        <w:rPr>
          <w:rFonts w:ascii="Book Antiqua" w:eastAsia="Book Antiqua" w:hAnsi="Book Antiqua" w:cs="Book Antiqua"/>
          <w:color w:val="000000"/>
        </w:rPr>
        <w:t xml:space="preserve">2019 (COVID-19) caused by </w:t>
      </w:r>
      <w:r w:rsidR="0025473E" w:rsidRPr="007F71FF">
        <w:rPr>
          <w:rFonts w:ascii="Book Antiqua" w:eastAsia="Book Antiqua" w:hAnsi="Book Antiqua" w:cs="Book Antiqua"/>
          <w:color w:val="000000"/>
        </w:rPr>
        <w:t>severe acute respiratory syndrome coronavirus 2</w:t>
      </w:r>
      <w:r w:rsidR="0025473E">
        <w:rPr>
          <w:rFonts w:ascii="Book Antiqua" w:eastAsia="Book Antiqua" w:hAnsi="Book Antiqua" w:cs="Book Antiqua"/>
          <w:color w:val="000000"/>
        </w:rPr>
        <w:t xml:space="preserve"> (</w:t>
      </w:r>
      <w:r w:rsidR="0025473E" w:rsidRPr="007C2308">
        <w:rPr>
          <w:rFonts w:ascii="Book Antiqua" w:eastAsia="Book Antiqua" w:hAnsi="Book Antiqua" w:cs="Book Antiqua"/>
          <w:color w:val="000000"/>
        </w:rPr>
        <w:t>SARS-CoV-2</w:t>
      </w:r>
      <w:r w:rsidR="0025473E">
        <w:rPr>
          <w:rFonts w:ascii="Book Antiqua" w:eastAsia="Book Antiqua" w:hAnsi="Book Antiqua" w:cs="Book Antiqua"/>
          <w:color w:val="000000"/>
        </w:rPr>
        <w:t xml:space="preserve">) </w:t>
      </w:r>
      <w:r w:rsidRPr="007C2308">
        <w:rPr>
          <w:rFonts w:ascii="Book Antiqua" w:eastAsia="Book Antiqua" w:hAnsi="Book Antiqua" w:cs="Book Antiqua"/>
          <w:color w:val="000000"/>
        </w:rPr>
        <w:t>results in more than 46840783 confirmed cases and 1204028 deaths in more than 210 countries, areas, or territories by Nov</w:t>
      </w:r>
      <w:r w:rsidR="00F50A9A">
        <w:rPr>
          <w:rFonts w:ascii="Book Antiqua" w:eastAsia="Book Antiqua" w:hAnsi="Book Antiqua" w:cs="Book Antiqua"/>
          <w:color w:val="000000"/>
        </w:rPr>
        <w:t>ember</w:t>
      </w:r>
      <w:r w:rsidRPr="007C2308">
        <w:rPr>
          <w:rFonts w:ascii="Book Antiqua" w:eastAsia="Book Antiqua" w:hAnsi="Book Antiqua" w:cs="Book Antiqua"/>
          <w:color w:val="000000"/>
        </w:rPr>
        <w:t xml:space="preserve"> 3,</w:t>
      </w:r>
      <w:r w:rsidRPr="007C2308">
        <w:rPr>
          <w:rFonts w:ascii="Book Antiqua" w:eastAsia="Book Antiqua" w:hAnsi="Book Antiqua" w:cs="Book Antiqua"/>
          <w:color w:val="000000"/>
          <w:vertAlign w:val="superscript"/>
        </w:rPr>
        <w:t xml:space="preserve"> </w:t>
      </w:r>
      <w:r w:rsidRPr="007C2308">
        <w:rPr>
          <w:rFonts w:ascii="Book Antiqua" w:eastAsia="Book Antiqua" w:hAnsi="Book Antiqua" w:cs="Book Antiqua"/>
          <w:color w:val="000000"/>
        </w:rPr>
        <w:t>2020</w:t>
      </w:r>
      <w:r w:rsidRPr="004B22A6">
        <w:rPr>
          <w:rFonts w:ascii="Book Antiqua" w:eastAsia="Book Antiqua" w:hAnsi="Book Antiqua" w:cs="Book Antiqua"/>
          <w:color w:val="000000"/>
        </w:rPr>
        <w:t xml:space="preserve"> (</w:t>
      </w:r>
      <w:hyperlink r:id="rId8" w:history="1">
        <w:r w:rsidRPr="004B22A6">
          <w:rPr>
            <w:rFonts w:ascii="Book Antiqua" w:eastAsia="Book Antiqua" w:hAnsi="Book Antiqua" w:cs="Book Antiqua"/>
            <w:color w:val="000000"/>
          </w:rPr>
          <w:t>https://www.who.int/</w:t>
        </w:r>
      </w:hyperlink>
      <w:r w:rsidRPr="004B22A6">
        <w:rPr>
          <w:rFonts w:ascii="Book Antiqua" w:eastAsia="Book Antiqua" w:hAnsi="Book Antiqua" w:cs="Book Antiqua"/>
          <w:color w:val="000000"/>
        </w:rPr>
        <w:t>).</w:t>
      </w:r>
      <w:r w:rsidRPr="007C2308">
        <w:rPr>
          <w:rFonts w:ascii="Book Antiqua" w:eastAsia="Book Antiqua" w:hAnsi="Book Antiqua" w:cs="Book Antiqua"/>
          <w:color w:val="000000"/>
        </w:rPr>
        <w:t xml:space="preserve"> Cheerfully, numerous patients have recovered and </w:t>
      </w:r>
      <w:r w:rsidR="00F50A9A">
        <w:rPr>
          <w:rFonts w:ascii="Book Antiqua" w:eastAsia="Book Antiqua" w:hAnsi="Book Antiqua" w:cs="Book Antiqua"/>
          <w:color w:val="000000"/>
        </w:rPr>
        <w:t xml:space="preserve">been </w:t>
      </w:r>
      <w:r w:rsidRPr="007C2308">
        <w:rPr>
          <w:rFonts w:ascii="Book Antiqua" w:eastAsia="Book Antiqua" w:hAnsi="Book Antiqua" w:cs="Book Antiqua"/>
          <w:color w:val="000000"/>
        </w:rPr>
        <w:t xml:space="preserve">discharged from the hospital after careful treatment by medical staff with candidate chemical medicine and traditional Chinese </w:t>
      </w:r>
      <w:proofErr w:type="gramStart"/>
      <w:r w:rsidRPr="007C2308">
        <w:rPr>
          <w:rFonts w:ascii="Book Antiqua" w:eastAsia="Book Antiqua" w:hAnsi="Book Antiqua" w:cs="Book Antiqua"/>
          <w:color w:val="000000"/>
        </w:rPr>
        <w:t>medicines</w:t>
      </w:r>
      <w:r w:rsidRPr="007C2308">
        <w:rPr>
          <w:rFonts w:ascii="Book Antiqua" w:eastAsia="Book Antiqua" w:hAnsi="Book Antiqua" w:cs="Book Antiqua"/>
          <w:color w:val="000000"/>
          <w:vertAlign w:val="superscript"/>
        </w:rPr>
        <w:t>[</w:t>
      </w:r>
      <w:proofErr w:type="gramEnd"/>
      <w:r w:rsidRPr="007C2308">
        <w:rPr>
          <w:rFonts w:ascii="Book Antiqua" w:eastAsia="Book Antiqua" w:hAnsi="Book Antiqua" w:cs="Book Antiqua"/>
          <w:color w:val="000000"/>
          <w:vertAlign w:val="superscript"/>
        </w:rPr>
        <w:t>1]</w:t>
      </w:r>
      <w:r w:rsidRPr="007C2308">
        <w:rPr>
          <w:rFonts w:ascii="Book Antiqua" w:eastAsia="Book Antiqua" w:hAnsi="Book Antiqua" w:cs="Book Antiqua"/>
          <w:color w:val="000000"/>
        </w:rPr>
        <w:t xml:space="preserve">. However, several studies showed that positive results of SARS-CoV-2 were detected in many recovered </w:t>
      </w:r>
      <w:proofErr w:type="gramStart"/>
      <w:r w:rsidRPr="007C2308">
        <w:rPr>
          <w:rFonts w:ascii="Book Antiqua" w:eastAsia="Book Antiqua" w:hAnsi="Book Antiqua" w:cs="Book Antiqua"/>
          <w:color w:val="000000"/>
        </w:rPr>
        <w:t>patients</w:t>
      </w:r>
      <w:r w:rsidRPr="007C2308">
        <w:rPr>
          <w:rFonts w:ascii="Book Antiqua" w:eastAsia="Book Antiqua" w:hAnsi="Book Antiqua" w:cs="Book Antiqua"/>
          <w:color w:val="000000"/>
          <w:vertAlign w:val="superscript"/>
        </w:rPr>
        <w:t>[</w:t>
      </w:r>
      <w:proofErr w:type="gramEnd"/>
      <w:r w:rsidRPr="007C2308">
        <w:rPr>
          <w:rFonts w:ascii="Book Antiqua" w:eastAsia="Book Antiqua" w:hAnsi="Book Antiqua" w:cs="Book Antiqua"/>
          <w:color w:val="000000"/>
          <w:vertAlign w:val="superscript"/>
        </w:rPr>
        <w:t>2-6]</w:t>
      </w:r>
      <w:r w:rsidRPr="007C2308">
        <w:rPr>
          <w:rFonts w:ascii="Book Antiqua" w:eastAsia="Book Antiqua" w:hAnsi="Book Antiqua" w:cs="Book Antiqua"/>
          <w:color w:val="000000"/>
        </w:rPr>
        <w:t>. The total re-positive rate is 7.7</w:t>
      </w:r>
      <w:r w:rsidR="004B22A6" w:rsidRPr="007C2308">
        <w:rPr>
          <w:rFonts w:ascii="Book Antiqua" w:eastAsia="Book Antiqua" w:hAnsi="Book Antiqua" w:cs="Book Antiqua"/>
          <w:color w:val="000000"/>
        </w:rPr>
        <w:t>%</w:t>
      </w:r>
      <w:r w:rsidRPr="007C2308">
        <w:rPr>
          <w:rFonts w:ascii="Book Antiqua" w:eastAsia="Book Antiqua" w:hAnsi="Book Antiqua" w:cs="Book Antiqua"/>
          <w:color w:val="000000"/>
        </w:rPr>
        <w:t xml:space="preserve">-19.8% or even </w:t>
      </w:r>
      <w:proofErr w:type="gramStart"/>
      <w:r w:rsidRPr="007C2308">
        <w:rPr>
          <w:rFonts w:ascii="Book Antiqua" w:eastAsia="Book Antiqua" w:hAnsi="Book Antiqua" w:cs="Book Antiqua"/>
          <w:color w:val="000000"/>
        </w:rPr>
        <w:t>higher</w:t>
      </w:r>
      <w:r w:rsidRPr="007C2308">
        <w:rPr>
          <w:rFonts w:ascii="Book Antiqua" w:eastAsia="Book Antiqua" w:hAnsi="Book Antiqua" w:cs="Book Antiqua"/>
          <w:color w:val="000000"/>
          <w:vertAlign w:val="superscript"/>
        </w:rPr>
        <w:t>[</w:t>
      </w:r>
      <w:proofErr w:type="gramEnd"/>
      <w:r w:rsidRPr="007C2308">
        <w:rPr>
          <w:rFonts w:ascii="Book Antiqua" w:eastAsia="Book Antiqua" w:hAnsi="Book Antiqua" w:cs="Book Antiqua"/>
          <w:color w:val="000000"/>
          <w:vertAlign w:val="superscript"/>
        </w:rPr>
        <w:t>2,3]</w:t>
      </w:r>
      <w:r w:rsidRPr="007C2308">
        <w:rPr>
          <w:rFonts w:ascii="Book Antiqua" w:eastAsia="Book Antiqua" w:hAnsi="Book Antiqua" w:cs="Book Antiqua"/>
          <w:color w:val="000000"/>
        </w:rPr>
        <w:t xml:space="preserve">. Furthermore, 52% and 30% of re-positive patients had IgG and IgM antibodies against SARS-CoV-2, respectively, while 35% of them exhibit one or more COVID-19-related </w:t>
      </w:r>
      <w:proofErr w:type="gramStart"/>
      <w:r w:rsidRPr="007C2308">
        <w:rPr>
          <w:rFonts w:ascii="Book Antiqua" w:eastAsia="Book Antiqua" w:hAnsi="Book Antiqua" w:cs="Book Antiqua"/>
          <w:color w:val="000000"/>
        </w:rPr>
        <w:t>symptoms</w:t>
      </w:r>
      <w:r w:rsidRPr="007C2308">
        <w:rPr>
          <w:rFonts w:ascii="Book Antiqua" w:eastAsia="Book Antiqua" w:hAnsi="Book Antiqua" w:cs="Book Antiqua"/>
          <w:color w:val="000000"/>
          <w:vertAlign w:val="superscript"/>
        </w:rPr>
        <w:t>[</w:t>
      </w:r>
      <w:proofErr w:type="gramEnd"/>
      <w:r w:rsidRPr="007C2308">
        <w:rPr>
          <w:rFonts w:ascii="Book Antiqua" w:eastAsia="Book Antiqua" w:hAnsi="Book Antiqua" w:cs="Book Antiqua"/>
          <w:color w:val="000000"/>
          <w:vertAlign w:val="superscript"/>
        </w:rPr>
        <w:t>6]</w:t>
      </w:r>
      <w:r w:rsidRPr="007C2308">
        <w:rPr>
          <w:rFonts w:ascii="Book Antiqua" w:eastAsia="Book Antiqua" w:hAnsi="Book Antiqua" w:cs="Book Antiqua"/>
          <w:color w:val="000000"/>
        </w:rPr>
        <w:t xml:space="preserve">. To date, the re-emergence of the disease </w:t>
      </w:r>
      <w:r w:rsidR="00F50A9A">
        <w:rPr>
          <w:rFonts w:ascii="Book Antiqua" w:eastAsia="Book Antiqua" w:hAnsi="Book Antiqua" w:cs="Book Antiqua"/>
          <w:color w:val="000000"/>
        </w:rPr>
        <w:t>has</w:t>
      </w:r>
      <w:r w:rsidR="00F50A9A" w:rsidRPr="007C2308">
        <w:rPr>
          <w:rFonts w:ascii="Book Antiqua" w:eastAsia="Book Antiqua" w:hAnsi="Book Antiqua" w:cs="Book Antiqua"/>
          <w:color w:val="000000"/>
        </w:rPr>
        <w:t xml:space="preserve"> </w:t>
      </w:r>
      <w:r w:rsidRPr="007C2308">
        <w:rPr>
          <w:rFonts w:ascii="Book Antiqua" w:eastAsia="Book Antiqua" w:hAnsi="Book Antiqua" w:cs="Book Antiqua"/>
          <w:color w:val="000000"/>
        </w:rPr>
        <w:t xml:space="preserve">also </w:t>
      </w:r>
      <w:r w:rsidR="00F50A9A">
        <w:rPr>
          <w:rFonts w:ascii="Book Antiqua" w:eastAsia="Book Antiqua" w:hAnsi="Book Antiqua" w:cs="Book Antiqua"/>
          <w:color w:val="000000"/>
        </w:rPr>
        <w:t xml:space="preserve">been </w:t>
      </w:r>
      <w:r w:rsidRPr="007C2308">
        <w:rPr>
          <w:rFonts w:ascii="Book Antiqua" w:eastAsia="Book Antiqua" w:hAnsi="Book Antiqua" w:cs="Book Antiqua"/>
          <w:color w:val="000000"/>
        </w:rPr>
        <w:t xml:space="preserve">reported in several countries or cities. Therefore, more attention should be paid to the following aspects. </w:t>
      </w:r>
    </w:p>
    <w:p w14:paraId="1A89A3BB" w14:textId="77777777" w:rsidR="00A77B3E" w:rsidRPr="007C2308" w:rsidRDefault="00A77B3E" w:rsidP="007C2308">
      <w:pPr>
        <w:spacing w:line="360" w:lineRule="auto"/>
        <w:ind w:firstLine="440"/>
        <w:jc w:val="both"/>
        <w:rPr>
          <w:rFonts w:ascii="Book Antiqua" w:hAnsi="Book Antiqua"/>
        </w:rPr>
      </w:pPr>
    </w:p>
    <w:p w14:paraId="2D5AFDE6"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b/>
          <w:bCs/>
          <w:caps/>
          <w:color w:val="000000"/>
          <w:u w:val="single"/>
        </w:rPr>
        <w:t>POST-DISCHARGE SURVEILLANCE IS NECESSARY FOR RECOVERED PATIENTS</w:t>
      </w:r>
    </w:p>
    <w:p w14:paraId="16CB268A" w14:textId="636F93B4" w:rsidR="00A77B3E" w:rsidRPr="007C2308" w:rsidRDefault="00D42B07" w:rsidP="00952B6C">
      <w:pPr>
        <w:spacing w:line="360" w:lineRule="auto"/>
        <w:jc w:val="both"/>
        <w:rPr>
          <w:rFonts w:ascii="Book Antiqua" w:hAnsi="Book Antiqua"/>
        </w:rPr>
      </w:pPr>
      <w:r w:rsidRPr="007C2308">
        <w:rPr>
          <w:rFonts w:ascii="Book Antiqua" w:eastAsia="Book Antiqua" w:hAnsi="Book Antiqua" w:cs="Book Antiqua"/>
          <w:color w:val="000000"/>
        </w:rPr>
        <w:t>The occurrence of reinfection or re-</w:t>
      </w:r>
      <w:r w:rsidR="00F50A9A" w:rsidRPr="007C2308">
        <w:rPr>
          <w:rFonts w:ascii="Book Antiqua" w:eastAsia="Book Antiqua" w:hAnsi="Book Antiqua" w:cs="Book Antiqua"/>
          <w:color w:val="000000"/>
        </w:rPr>
        <w:t>positiv</w:t>
      </w:r>
      <w:r w:rsidR="00F50A9A">
        <w:rPr>
          <w:rFonts w:ascii="Book Antiqua" w:eastAsia="Book Antiqua" w:hAnsi="Book Antiqua" w:cs="Book Antiqua"/>
          <w:color w:val="000000"/>
        </w:rPr>
        <w:t>ity</w:t>
      </w:r>
      <w:r w:rsidR="00F50A9A" w:rsidRPr="007C2308">
        <w:rPr>
          <w:rFonts w:ascii="Book Antiqua" w:eastAsia="Book Antiqua" w:hAnsi="Book Antiqua" w:cs="Book Antiqua"/>
          <w:color w:val="000000"/>
        </w:rPr>
        <w:t xml:space="preserve"> </w:t>
      </w:r>
      <w:r w:rsidRPr="007C2308">
        <w:rPr>
          <w:rFonts w:ascii="Book Antiqua" w:eastAsia="Book Antiqua" w:hAnsi="Book Antiqua" w:cs="Book Antiqua"/>
          <w:color w:val="000000"/>
        </w:rPr>
        <w:t xml:space="preserve">in the recovered patient may be caused by the following reasons. </w:t>
      </w:r>
      <w:r w:rsidR="00F50A9A">
        <w:rPr>
          <w:rFonts w:ascii="Book Antiqua" w:eastAsia="Book Antiqua" w:hAnsi="Book Antiqua" w:cs="Book Antiqua"/>
          <w:color w:val="000000"/>
        </w:rPr>
        <w:t>F</w:t>
      </w:r>
      <w:r w:rsidRPr="007C2308">
        <w:rPr>
          <w:rFonts w:ascii="Book Antiqua" w:eastAsia="Book Antiqua" w:hAnsi="Book Antiqua" w:cs="Book Antiqua"/>
          <w:color w:val="000000"/>
        </w:rPr>
        <w:t>irst</w:t>
      </w:r>
      <w:r w:rsidR="00F50A9A">
        <w:rPr>
          <w:rFonts w:ascii="Book Antiqua" w:eastAsia="Book Antiqua" w:hAnsi="Book Antiqua" w:cs="Book Antiqua"/>
          <w:color w:val="000000"/>
        </w:rPr>
        <w:t xml:space="preserve">, </w:t>
      </w:r>
      <w:r w:rsidRPr="007C2308">
        <w:rPr>
          <w:rFonts w:ascii="Book Antiqua" w:eastAsia="Book Antiqua" w:hAnsi="Book Antiqua" w:cs="Book Antiqua"/>
          <w:color w:val="000000"/>
        </w:rPr>
        <w:t xml:space="preserve">the detection method used to evaluate the disease has </w:t>
      </w:r>
      <w:r w:rsidR="00F50A9A">
        <w:rPr>
          <w:rFonts w:ascii="Book Antiqua" w:eastAsia="Book Antiqua" w:hAnsi="Book Antiqua" w:cs="Book Antiqua"/>
          <w:color w:val="000000"/>
        </w:rPr>
        <w:t xml:space="preserve">a </w:t>
      </w:r>
      <w:r w:rsidRPr="007C2308">
        <w:rPr>
          <w:rFonts w:ascii="Book Antiqua" w:eastAsia="Book Antiqua" w:hAnsi="Book Antiqua" w:cs="Book Antiqua"/>
          <w:color w:val="000000"/>
        </w:rPr>
        <w:t xml:space="preserve">poor sensitivity or low sensitivity to clinical samples, resulting in false-negative error. Currently, although many detection methods were reported and used for diagnosis of the SARS-CoV-2 infection, different methods have different </w:t>
      </w:r>
      <w:r w:rsidR="00F50A9A" w:rsidRPr="007C2308">
        <w:rPr>
          <w:rFonts w:ascii="Book Antiqua" w:eastAsia="Book Antiqua" w:hAnsi="Book Antiqua" w:cs="Book Antiqua"/>
          <w:color w:val="000000"/>
        </w:rPr>
        <w:t>sensitivit</w:t>
      </w:r>
      <w:r w:rsidR="00F50A9A">
        <w:rPr>
          <w:rFonts w:ascii="Book Antiqua" w:eastAsia="Book Antiqua" w:hAnsi="Book Antiqua" w:cs="Book Antiqua"/>
          <w:color w:val="000000"/>
        </w:rPr>
        <w:t>ies</w:t>
      </w:r>
      <w:r w:rsidR="00F50A9A" w:rsidRPr="007C2308">
        <w:rPr>
          <w:rFonts w:ascii="Book Antiqua" w:eastAsia="Book Antiqua" w:hAnsi="Book Antiqua" w:cs="Book Antiqua"/>
          <w:color w:val="000000"/>
        </w:rPr>
        <w:t xml:space="preserve"> </w:t>
      </w:r>
      <w:r w:rsidRPr="007C2308">
        <w:rPr>
          <w:rFonts w:ascii="Book Antiqua" w:eastAsia="Book Antiqua" w:hAnsi="Book Antiqua" w:cs="Book Antiqua"/>
          <w:color w:val="000000"/>
        </w:rPr>
        <w:t xml:space="preserve">and </w:t>
      </w:r>
      <w:r w:rsidR="00F50A9A" w:rsidRPr="007C2308">
        <w:rPr>
          <w:rFonts w:ascii="Book Antiqua" w:eastAsia="Book Antiqua" w:hAnsi="Book Antiqua" w:cs="Book Antiqua"/>
          <w:color w:val="000000"/>
        </w:rPr>
        <w:t>specificit</w:t>
      </w:r>
      <w:r w:rsidR="00F50A9A">
        <w:rPr>
          <w:rFonts w:ascii="Book Antiqua" w:eastAsia="Book Antiqua" w:hAnsi="Book Antiqua" w:cs="Book Antiqua"/>
          <w:color w:val="000000"/>
        </w:rPr>
        <w:t>ies</w:t>
      </w:r>
      <w:r w:rsidRPr="007C2308">
        <w:rPr>
          <w:rFonts w:ascii="Book Antiqua" w:eastAsia="Book Antiqua" w:hAnsi="Book Antiqua" w:cs="Book Antiqua"/>
          <w:color w:val="000000"/>
        </w:rPr>
        <w:t xml:space="preserve">, with different degrees of error </w:t>
      </w:r>
      <w:proofErr w:type="gramStart"/>
      <w:r w:rsidRPr="007C2308">
        <w:rPr>
          <w:rFonts w:ascii="Book Antiqua" w:eastAsia="Book Antiqua" w:hAnsi="Book Antiqua" w:cs="Book Antiqua"/>
          <w:color w:val="000000"/>
        </w:rPr>
        <w:t>rates</w:t>
      </w:r>
      <w:r w:rsidRPr="007C2308">
        <w:rPr>
          <w:rFonts w:ascii="Book Antiqua" w:eastAsia="Book Antiqua" w:hAnsi="Book Antiqua" w:cs="Book Antiqua"/>
          <w:color w:val="000000"/>
          <w:vertAlign w:val="superscript"/>
        </w:rPr>
        <w:t>[</w:t>
      </w:r>
      <w:proofErr w:type="gramEnd"/>
      <w:r w:rsidRPr="007C2308">
        <w:rPr>
          <w:rFonts w:ascii="Book Antiqua" w:eastAsia="Book Antiqua" w:hAnsi="Book Antiqua" w:cs="Book Antiqua"/>
          <w:color w:val="000000"/>
          <w:vertAlign w:val="superscript"/>
        </w:rPr>
        <w:t>7]</w:t>
      </w:r>
      <w:r w:rsidRPr="007C2308">
        <w:rPr>
          <w:rFonts w:ascii="Book Antiqua" w:eastAsia="Book Antiqua" w:hAnsi="Book Antiqua" w:cs="Book Antiqua"/>
          <w:color w:val="000000"/>
        </w:rPr>
        <w:t xml:space="preserve">. A case recently reported in China showed that the results of the first seven tests were negative, but the eighth test confirmed </w:t>
      </w:r>
      <w:r w:rsidR="00F50A9A">
        <w:rPr>
          <w:rFonts w:ascii="Book Antiqua" w:eastAsia="Book Antiqua" w:hAnsi="Book Antiqua" w:cs="Book Antiqua"/>
          <w:color w:val="000000"/>
        </w:rPr>
        <w:t xml:space="preserve">it </w:t>
      </w:r>
      <w:r w:rsidRPr="007C2308">
        <w:rPr>
          <w:rFonts w:ascii="Book Antiqua" w:eastAsia="Book Antiqua" w:hAnsi="Book Antiqua" w:cs="Book Antiqua"/>
          <w:color w:val="000000"/>
        </w:rPr>
        <w:t xml:space="preserve">as a COVID-19 case. These results suggest that more sensitive and specific diagnostic methods are still needed to be developed for COVID-19 detection. </w:t>
      </w:r>
    </w:p>
    <w:p w14:paraId="0A9248A3" w14:textId="234DF4B6" w:rsidR="00A77B3E" w:rsidRPr="007C2308" w:rsidRDefault="00F50A9A" w:rsidP="007C2308">
      <w:pPr>
        <w:spacing w:line="360" w:lineRule="auto"/>
        <w:ind w:firstLine="480"/>
        <w:jc w:val="both"/>
        <w:rPr>
          <w:rFonts w:ascii="Book Antiqua" w:hAnsi="Book Antiqua"/>
        </w:rPr>
      </w:pPr>
      <w:r>
        <w:rPr>
          <w:rFonts w:ascii="Book Antiqua" w:eastAsia="Book Antiqua" w:hAnsi="Book Antiqua" w:cs="Book Antiqua"/>
          <w:color w:val="000000"/>
        </w:rPr>
        <w:t>Second,</w:t>
      </w:r>
      <w:r w:rsidR="00D42B07" w:rsidRPr="007C2308">
        <w:rPr>
          <w:rFonts w:ascii="Book Antiqua" w:eastAsia="Book Antiqua" w:hAnsi="Book Antiqua" w:cs="Book Antiqua"/>
          <w:color w:val="000000"/>
        </w:rPr>
        <w:t xml:space="preserve"> the sampling method, samples, and sampling time may affect the diagnosis. As reported, SARS-CoV-2 was found in many organs, such as </w:t>
      </w:r>
      <w:r>
        <w:rPr>
          <w:rFonts w:ascii="Book Antiqua" w:eastAsia="Book Antiqua" w:hAnsi="Book Antiqua" w:cs="Book Antiqua"/>
          <w:color w:val="000000"/>
        </w:rPr>
        <w:t xml:space="preserve">the </w:t>
      </w:r>
      <w:r w:rsidR="00D42B07" w:rsidRPr="007C2308">
        <w:rPr>
          <w:rFonts w:ascii="Book Antiqua" w:eastAsia="Book Antiqua" w:hAnsi="Book Antiqua" w:cs="Book Antiqua"/>
          <w:color w:val="000000"/>
        </w:rPr>
        <w:t>lung</w:t>
      </w:r>
      <w:r>
        <w:rPr>
          <w:rFonts w:ascii="Book Antiqua" w:eastAsia="Book Antiqua" w:hAnsi="Book Antiqua" w:cs="Book Antiqua"/>
          <w:color w:val="000000"/>
        </w:rPr>
        <w:t>s</w:t>
      </w:r>
      <w:r w:rsidR="00D42B07" w:rsidRPr="007C2308">
        <w:rPr>
          <w:rFonts w:ascii="Book Antiqua" w:eastAsia="Book Antiqua" w:hAnsi="Book Antiqua" w:cs="Book Antiqua"/>
          <w:color w:val="000000"/>
        </w:rPr>
        <w:t>, lymph nodes, spleen, liver, heart, kidney</w:t>
      </w:r>
      <w:r>
        <w:rPr>
          <w:rFonts w:ascii="Book Antiqua" w:eastAsia="Book Antiqua" w:hAnsi="Book Antiqua" w:cs="Book Antiqua"/>
          <w:color w:val="000000"/>
        </w:rPr>
        <w:t>s</w:t>
      </w:r>
      <w:r w:rsidR="00D42B07" w:rsidRPr="007C2308">
        <w:rPr>
          <w:rFonts w:ascii="Book Antiqua" w:eastAsia="Book Antiqua" w:hAnsi="Book Antiqua" w:cs="Book Antiqua"/>
          <w:color w:val="000000"/>
        </w:rPr>
        <w:t xml:space="preserve">, semen, brain, </w:t>
      </w:r>
      <w:r>
        <w:rPr>
          <w:rFonts w:ascii="Book Antiqua" w:eastAsia="Book Antiqua" w:hAnsi="Book Antiqua" w:cs="Book Antiqua"/>
          <w:color w:val="000000"/>
        </w:rPr>
        <w:t xml:space="preserve">and </w:t>
      </w:r>
      <w:r w:rsidR="00D42B07" w:rsidRPr="007C2308">
        <w:rPr>
          <w:rFonts w:ascii="Book Antiqua" w:eastAsia="Book Antiqua" w:hAnsi="Book Antiqua" w:cs="Book Antiqua"/>
          <w:color w:val="000000"/>
        </w:rPr>
        <w:t xml:space="preserve">blood, suggesting </w:t>
      </w:r>
      <w:r>
        <w:rPr>
          <w:rFonts w:ascii="Book Antiqua" w:eastAsia="Book Antiqua" w:hAnsi="Book Antiqua" w:cs="Book Antiqua"/>
          <w:color w:val="000000"/>
        </w:rPr>
        <w:t xml:space="preserve">that </w:t>
      </w:r>
      <w:r w:rsidR="00D42B07" w:rsidRPr="007C2308">
        <w:rPr>
          <w:rFonts w:ascii="Book Antiqua" w:eastAsia="Book Antiqua" w:hAnsi="Book Antiqua" w:cs="Book Antiqua"/>
          <w:color w:val="000000"/>
        </w:rPr>
        <w:t xml:space="preserve">the virus can infect and replicate in almost all human organs. However, the amount of virus in </w:t>
      </w:r>
      <w:r w:rsidR="00D42B07" w:rsidRPr="007C2308">
        <w:rPr>
          <w:rFonts w:ascii="Book Antiqua" w:eastAsia="Book Antiqua" w:hAnsi="Book Antiqua" w:cs="Book Antiqua"/>
          <w:color w:val="000000"/>
        </w:rPr>
        <w:lastRenderedPageBreak/>
        <w:t>different tissues is different. A case report showed that the rectal swabs of six discharged patients were positive and the throat swabs of one discharged patient were positive, but the throat swabs of all seven discharged patients were negative</w:t>
      </w:r>
      <w:r w:rsidR="00D42B07" w:rsidRPr="007C2308">
        <w:rPr>
          <w:rFonts w:ascii="Book Antiqua" w:eastAsia="Book Antiqua" w:hAnsi="Book Antiqua" w:cs="Book Antiqua"/>
          <w:color w:val="000000"/>
          <w:vertAlign w:val="superscript"/>
        </w:rPr>
        <w:t>[8]</w:t>
      </w:r>
      <w:r w:rsidR="00D42B07" w:rsidRPr="007C2308">
        <w:rPr>
          <w:rFonts w:ascii="Book Antiqua" w:eastAsia="Book Antiqua" w:hAnsi="Book Antiqua" w:cs="Book Antiqua"/>
          <w:color w:val="000000"/>
        </w:rPr>
        <w:t xml:space="preserve">. They also found that the time from discharge to positive RT-PCR after recovery is 7-11 </w:t>
      </w:r>
      <w:proofErr w:type="gramStart"/>
      <w:r w:rsidR="00D42B07" w:rsidRPr="007C2308">
        <w:rPr>
          <w:rFonts w:ascii="Book Antiqua" w:eastAsia="Book Antiqua" w:hAnsi="Book Antiqua" w:cs="Book Antiqua"/>
          <w:color w:val="000000"/>
        </w:rPr>
        <w:t>d</w:t>
      </w:r>
      <w:r w:rsidR="00D42B07" w:rsidRPr="007C2308">
        <w:rPr>
          <w:rFonts w:ascii="Book Antiqua" w:eastAsia="Book Antiqua" w:hAnsi="Book Antiqua" w:cs="Book Antiqua"/>
          <w:color w:val="000000"/>
          <w:vertAlign w:val="superscript"/>
        </w:rPr>
        <w:t>[</w:t>
      </w:r>
      <w:proofErr w:type="gramEnd"/>
      <w:r w:rsidR="00D42B07" w:rsidRPr="007C2308">
        <w:rPr>
          <w:rFonts w:ascii="Book Antiqua" w:eastAsia="Book Antiqua" w:hAnsi="Book Antiqua" w:cs="Book Antiqua"/>
          <w:color w:val="000000"/>
          <w:vertAlign w:val="superscript"/>
        </w:rPr>
        <w:t>8]</w:t>
      </w:r>
      <w:r w:rsidR="00D42B07" w:rsidRPr="007C2308">
        <w:rPr>
          <w:rFonts w:ascii="Book Antiqua" w:eastAsia="Book Antiqua" w:hAnsi="Book Antiqua" w:cs="Book Antiqua"/>
          <w:color w:val="000000"/>
        </w:rPr>
        <w:t xml:space="preserve">. Moreover, it was reported that SARS-CoV-2 is more mysterious and infectious than other viruses. Thus, the virus may escape from the host's immune system and hide in somewhere of the body that cannot be detected by currently used diagnostic methods. Besides, prolonged but intermittent viral shedding from the recovered patient may also affect the levels of virus in the </w:t>
      </w:r>
      <w:proofErr w:type="gramStart"/>
      <w:r w:rsidR="00D42B07" w:rsidRPr="007C2308">
        <w:rPr>
          <w:rFonts w:ascii="Book Antiqua" w:eastAsia="Book Antiqua" w:hAnsi="Book Antiqua" w:cs="Book Antiqua"/>
          <w:color w:val="000000"/>
        </w:rPr>
        <w:t>samples</w:t>
      </w:r>
      <w:r w:rsidR="00D42B07" w:rsidRPr="007C2308">
        <w:rPr>
          <w:rFonts w:ascii="Book Antiqua" w:eastAsia="Book Antiqua" w:hAnsi="Book Antiqua" w:cs="Book Antiqua"/>
          <w:color w:val="000000"/>
          <w:vertAlign w:val="superscript"/>
        </w:rPr>
        <w:t>[</w:t>
      </w:r>
      <w:proofErr w:type="gramEnd"/>
      <w:r w:rsidR="00D42B07" w:rsidRPr="007C2308">
        <w:rPr>
          <w:rFonts w:ascii="Book Antiqua" w:eastAsia="Book Antiqua" w:hAnsi="Book Antiqua" w:cs="Book Antiqua"/>
          <w:color w:val="000000"/>
          <w:vertAlign w:val="superscript"/>
        </w:rPr>
        <w:t>3]</w:t>
      </w:r>
      <w:r w:rsidR="00D42B07" w:rsidRPr="007C2308">
        <w:rPr>
          <w:rFonts w:ascii="Book Antiqua" w:eastAsia="Book Antiqua" w:hAnsi="Book Antiqua" w:cs="Book Antiqua"/>
          <w:color w:val="000000"/>
        </w:rPr>
        <w:t>. Therefore, samples of different tissues, especially samples from the lower respiratory tract, should be selected simultaneously for diagnosis.</w:t>
      </w:r>
    </w:p>
    <w:p w14:paraId="28F95A27" w14:textId="2AFA7670" w:rsidR="00A77B3E" w:rsidRPr="007C2308" w:rsidRDefault="00D42B07" w:rsidP="007C2308">
      <w:pPr>
        <w:spacing w:line="360" w:lineRule="auto"/>
        <w:ind w:firstLine="480"/>
        <w:jc w:val="both"/>
        <w:rPr>
          <w:rFonts w:ascii="Book Antiqua" w:hAnsi="Book Antiqua"/>
        </w:rPr>
      </w:pPr>
      <w:r w:rsidRPr="007C2308">
        <w:rPr>
          <w:rFonts w:ascii="Book Antiqua" w:eastAsia="Book Antiqua" w:hAnsi="Book Antiqua" w:cs="Book Antiqua"/>
          <w:color w:val="000000"/>
        </w:rPr>
        <w:t xml:space="preserve">The third possible cause may be the discontinuation of antiviral drugs as reported by Wu and </w:t>
      </w:r>
      <w:proofErr w:type="gramStart"/>
      <w:r w:rsidRPr="007C2308">
        <w:rPr>
          <w:rFonts w:ascii="Book Antiqua" w:eastAsia="Book Antiqua" w:hAnsi="Book Antiqua" w:cs="Book Antiqua"/>
          <w:color w:val="000000"/>
        </w:rPr>
        <w:t>colleagues</w:t>
      </w:r>
      <w:r w:rsidRPr="007C2308">
        <w:rPr>
          <w:rFonts w:ascii="Book Antiqua" w:eastAsia="Book Antiqua" w:hAnsi="Book Antiqua" w:cs="Book Antiqua"/>
          <w:color w:val="000000"/>
          <w:vertAlign w:val="superscript"/>
        </w:rPr>
        <w:t>[</w:t>
      </w:r>
      <w:proofErr w:type="gramEnd"/>
      <w:r w:rsidRPr="007C2308">
        <w:rPr>
          <w:rFonts w:ascii="Book Antiqua" w:eastAsia="Book Antiqua" w:hAnsi="Book Antiqua" w:cs="Book Antiqua"/>
          <w:color w:val="000000"/>
          <w:vertAlign w:val="superscript"/>
        </w:rPr>
        <w:t>9]</w:t>
      </w:r>
      <w:r w:rsidRPr="007C2308">
        <w:rPr>
          <w:rFonts w:ascii="Book Antiqua" w:eastAsia="Book Antiqua" w:hAnsi="Book Antiqua" w:cs="Book Antiqua"/>
          <w:color w:val="000000"/>
        </w:rPr>
        <w:t xml:space="preserve">. To date, no effective antiviral medicines have been obtained worldwide. Although several drugs, including chemical drugs, traditional Chinese medicine, and other drugs, have antiviral </w:t>
      </w:r>
      <w:proofErr w:type="gramStart"/>
      <w:r w:rsidRPr="007C2308">
        <w:rPr>
          <w:rFonts w:ascii="Book Antiqua" w:eastAsia="Book Antiqua" w:hAnsi="Book Antiqua" w:cs="Book Antiqua"/>
          <w:color w:val="000000"/>
        </w:rPr>
        <w:t>effects</w:t>
      </w:r>
      <w:r w:rsidRPr="007C2308">
        <w:rPr>
          <w:rFonts w:ascii="Book Antiqua" w:eastAsia="Book Antiqua" w:hAnsi="Book Antiqua" w:cs="Book Antiqua"/>
          <w:color w:val="000000"/>
          <w:vertAlign w:val="superscript"/>
        </w:rPr>
        <w:t>[</w:t>
      </w:r>
      <w:proofErr w:type="gramEnd"/>
      <w:r w:rsidRPr="007C2308">
        <w:rPr>
          <w:rFonts w:ascii="Book Antiqua" w:eastAsia="Book Antiqua" w:hAnsi="Book Antiqua" w:cs="Book Antiqua"/>
          <w:color w:val="000000"/>
          <w:vertAlign w:val="superscript"/>
        </w:rPr>
        <w:t>1]</w:t>
      </w:r>
      <w:r w:rsidRPr="007C2308">
        <w:rPr>
          <w:rFonts w:ascii="Book Antiqua" w:eastAsia="Book Antiqua" w:hAnsi="Book Antiqua" w:cs="Book Antiqua"/>
          <w:color w:val="000000"/>
        </w:rPr>
        <w:t xml:space="preserve">, these drugs cannot eliminate the virus in the body, but can only inhibit the replication of the virus to a certain extent, leading to asymptomatic infection in re-positive patients. Thus, the surviving virus can still replicate in large quantities after drug withdrawal, resulting in positive results of nucleic acid tests or even worse. In addition, Wong </w:t>
      </w:r>
      <w:r w:rsidRPr="007C2308">
        <w:rPr>
          <w:rFonts w:ascii="Book Antiqua" w:eastAsia="Book Antiqua" w:hAnsi="Book Antiqua" w:cs="Book Antiqua"/>
          <w:i/>
          <w:iCs/>
          <w:color w:val="000000"/>
        </w:rPr>
        <w:t>et al</w:t>
      </w:r>
      <w:r w:rsidR="00BA1BCF" w:rsidRPr="007C2308">
        <w:rPr>
          <w:rFonts w:ascii="Book Antiqua" w:eastAsia="Book Antiqua" w:hAnsi="Book Antiqua" w:cs="Book Antiqua"/>
          <w:color w:val="000000"/>
          <w:vertAlign w:val="superscript"/>
        </w:rPr>
        <w:t>[3]</w:t>
      </w:r>
      <w:r w:rsidRPr="007C2308">
        <w:rPr>
          <w:rFonts w:ascii="Book Antiqua" w:eastAsia="Book Antiqua" w:hAnsi="Book Antiqua" w:cs="Book Antiqua"/>
          <w:color w:val="000000"/>
        </w:rPr>
        <w:t xml:space="preserve"> found that the re-positive risk of women is about one third higher than that of men, the re-positive risk of symptomatic patients is at least twice that of asymptomatic patients, and the re-positive risk of patients taking lopinavir/ritonavir is more than 50% higher than that of patients not taking lopinavir</w:t>
      </w:r>
      <w:r w:rsidRPr="007C2308">
        <w:rPr>
          <w:rFonts w:ascii="Book Antiqua" w:eastAsia="Book Antiqua" w:hAnsi="Book Antiqua" w:cs="Book Antiqua"/>
          <w:color w:val="000000"/>
          <w:vertAlign w:val="superscript"/>
        </w:rPr>
        <w:t>[3]</w:t>
      </w:r>
      <w:r w:rsidRPr="007C2308">
        <w:rPr>
          <w:rFonts w:ascii="Book Antiqua" w:eastAsia="Book Antiqua" w:hAnsi="Book Antiqua" w:cs="Book Antiqua"/>
          <w:color w:val="000000"/>
        </w:rPr>
        <w:t>. Moreover, recent results showed that lopinavir/ritonavir is not effective in the treatment of COVID-19</w:t>
      </w:r>
      <w:r w:rsidRPr="007C2308">
        <w:rPr>
          <w:rFonts w:ascii="Book Antiqua" w:eastAsia="Book Antiqua" w:hAnsi="Book Antiqua" w:cs="Book Antiqua"/>
          <w:color w:val="000000"/>
          <w:vertAlign w:val="superscript"/>
        </w:rPr>
        <w:t>[10,11]</w:t>
      </w:r>
      <w:r w:rsidRPr="007C2308">
        <w:rPr>
          <w:rFonts w:ascii="Book Antiqua" w:eastAsia="Book Antiqua" w:hAnsi="Book Antiqua" w:cs="Book Antiqua"/>
          <w:color w:val="000000"/>
        </w:rPr>
        <w:t xml:space="preserve">. These results suggest that the reasons for the recovered patients testing positive again may be varied and the probability of re-positive rate may be relatively high. </w:t>
      </w:r>
    </w:p>
    <w:p w14:paraId="010441D8" w14:textId="571E2FB7" w:rsidR="00A77B3E" w:rsidRPr="007C2308" w:rsidRDefault="00D42B07" w:rsidP="007C2308">
      <w:pPr>
        <w:spacing w:line="360" w:lineRule="auto"/>
        <w:ind w:firstLine="480"/>
        <w:jc w:val="both"/>
        <w:rPr>
          <w:rFonts w:ascii="Book Antiqua" w:hAnsi="Book Antiqua"/>
        </w:rPr>
      </w:pPr>
      <w:r w:rsidRPr="007C2308">
        <w:rPr>
          <w:rFonts w:ascii="Book Antiqua" w:eastAsia="Book Antiqua" w:hAnsi="Book Antiqua" w:cs="Book Antiqua"/>
          <w:color w:val="000000"/>
        </w:rPr>
        <w:t xml:space="preserve">Importantly, as reported previously, lipid metabolism was </w:t>
      </w:r>
      <w:proofErr w:type="gramStart"/>
      <w:r w:rsidRPr="007C2308">
        <w:rPr>
          <w:rFonts w:ascii="Book Antiqua" w:eastAsia="Book Antiqua" w:hAnsi="Book Antiqua" w:cs="Book Antiqua"/>
          <w:color w:val="000000"/>
        </w:rPr>
        <w:t>changed</w:t>
      </w:r>
      <w:r w:rsidRPr="007C2308">
        <w:rPr>
          <w:rFonts w:ascii="Book Antiqua" w:eastAsia="Book Antiqua" w:hAnsi="Book Antiqua" w:cs="Book Antiqua"/>
          <w:color w:val="000000"/>
          <w:vertAlign w:val="superscript"/>
        </w:rPr>
        <w:t>[</w:t>
      </w:r>
      <w:proofErr w:type="gramEnd"/>
      <w:r w:rsidRPr="007C2308">
        <w:rPr>
          <w:rFonts w:ascii="Book Antiqua" w:eastAsia="Book Antiqua" w:hAnsi="Book Antiqua" w:cs="Book Antiqua"/>
          <w:color w:val="000000"/>
          <w:vertAlign w:val="superscript"/>
        </w:rPr>
        <w:t>12]</w:t>
      </w:r>
      <w:r w:rsidRPr="007C2308">
        <w:rPr>
          <w:rFonts w:ascii="Book Antiqua" w:eastAsia="Book Antiqua" w:hAnsi="Book Antiqua" w:cs="Book Antiqua"/>
          <w:color w:val="000000"/>
        </w:rPr>
        <w:t xml:space="preserve"> and peripheral memory B cell response was undetectable</w:t>
      </w:r>
      <w:r w:rsidRPr="007C2308">
        <w:rPr>
          <w:rFonts w:ascii="Book Antiqua" w:eastAsia="Book Antiqua" w:hAnsi="Book Antiqua" w:cs="Book Antiqua"/>
          <w:color w:val="000000"/>
          <w:vertAlign w:val="superscript"/>
        </w:rPr>
        <w:t>[13]</w:t>
      </w:r>
      <w:r w:rsidRPr="007C2308">
        <w:rPr>
          <w:rFonts w:ascii="Book Antiqua" w:eastAsia="Book Antiqua" w:hAnsi="Book Antiqua" w:cs="Book Antiqua"/>
          <w:color w:val="000000"/>
        </w:rPr>
        <w:t xml:space="preserve"> in the recovered SARS-</w:t>
      </w:r>
      <w:proofErr w:type="spellStart"/>
      <w:r w:rsidRPr="007C2308">
        <w:rPr>
          <w:rFonts w:ascii="Book Antiqua" w:eastAsia="Book Antiqua" w:hAnsi="Book Antiqua" w:cs="Book Antiqua"/>
          <w:color w:val="000000"/>
        </w:rPr>
        <w:t>CoV</w:t>
      </w:r>
      <w:proofErr w:type="spellEnd"/>
      <w:r w:rsidRPr="007C2308">
        <w:rPr>
          <w:rFonts w:ascii="Book Antiqua" w:eastAsia="Book Antiqua" w:hAnsi="Book Antiqua" w:cs="Book Antiqua"/>
          <w:color w:val="000000"/>
        </w:rPr>
        <w:t xml:space="preserve"> patient in long-term follow-up studies, suggesting </w:t>
      </w:r>
      <w:r w:rsidR="006460EB">
        <w:rPr>
          <w:rFonts w:ascii="Book Antiqua" w:eastAsia="Book Antiqua" w:hAnsi="Book Antiqua" w:cs="Book Antiqua"/>
          <w:color w:val="000000"/>
        </w:rPr>
        <w:t xml:space="preserve">that </w:t>
      </w:r>
      <w:r w:rsidRPr="007C2308">
        <w:rPr>
          <w:rFonts w:ascii="Book Antiqua" w:eastAsia="Book Antiqua" w:hAnsi="Book Antiqua" w:cs="Book Antiqua"/>
          <w:color w:val="000000"/>
        </w:rPr>
        <w:t>SARS-</w:t>
      </w:r>
      <w:proofErr w:type="spellStart"/>
      <w:r w:rsidRPr="007C2308">
        <w:rPr>
          <w:rFonts w:ascii="Book Antiqua" w:eastAsia="Book Antiqua" w:hAnsi="Book Antiqua" w:cs="Book Antiqua"/>
          <w:color w:val="000000"/>
        </w:rPr>
        <w:t>CoV</w:t>
      </w:r>
      <w:proofErr w:type="spellEnd"/>
      <w:r w:rsidRPr="007C2308">
        <w:rPr>
          <w:rFonts w:ascii="Book Antiqua" w:eastAsia="Book Antiqua" w:hAnsi="Book Antiqua" w:cs="Book Antiqua"/>
          <w:color w:val="000000"/>
        </w:rPr>
        <w:t xml:space="preserve"> may cause some </w:t>
      </w:r>
      <w:r w:rsidRPr="007C2308">
        <w:rPr>
          <w:rFonts w:ascii="Book Antiqua" w:eastAsia="Book Antiqua" w:hAnsi="Book Antiqua" w:cs="Book Antiqua"/>
          <w:color w:val="000000"/>
        </w:rPr>
        <w:lastRenderedPageBreak/>
        <w:t>clinical sequela in the recovered patients. Since SARS-CoV-2 and SARS-</w:t>
      </w:r>
      <w:proofErr w:type="spellStart"/>
      <w:r w:rsidRPr="007C2308">
        <w:rPr>
          <w:rFonts w:ascii="Book Antiqua" w:eastAsia="Book Antiqua" w:hAnsi="Book Antiqua" w:cs="Book Antiqua"/>
          <w:color w:val="000000"/>
        </w:rPr>
        <w:t>CoV</w:t>
      </w:r>
      <w:proofErr w:type="spellEnd"/>
      <w:r w:rsidRPr="007C2308">
        <w:rPr>
          <w:rFonts w:ascii="Book Antiqua" w:eastAsia="Book Antiqua" w:hAnsi="Book Antiqua" w:cs="Book Antiqua"/>
          <w:color w:val="000000"/>
        </w:rPr>
        <w:t xml:space="preserve"> belong to the same family </w:t>
      </w:r>
      <w:r w:rsidRPr="007C2308">
        <w:rPr>
          <w:rFonts w:ascii="Book Antiqua" w:eastAsia="Book Antiqua" w:hAnsi="Book Antiqua" w:cs="Book Antiqua"/>
          <w:i/>
          <w:iCs/>
          <w:color w:val="000000"/>
        </w:rPr>
        <w:t>(Coronavirus</w:t>
      </w:r>
      <w:r w:rsidRPr="007C2308">
        <w:rPr>
          <w:rFonts w:ascii="Book Antiqua" w:eastAsia="Book Antiqua" w:hAnsi="Book Antiqua" w:cs="Book Antiqua"/>
          <w:color w:val="000000"/>
        </w:rPr>
        <w:t xml:space="preserve"> family), and SARS-CoV-2 is more infectious than the latter, whether the SARS-CoV-2 will bring some adverse prognosis to the recovered patients still needs further long-term follow-up study.</w:t>
      </w:r>
    </w:p>
    <w:p w14:paraId="1B5EAD60" w14:textId="77777777" w:rsidR="00A77B3E" w:rsidRPr="007C2308" w:rsidRDefault="00D42B07" w:rsidP="007C2308">
      <w:pPr>
        <w:spacing w:line="360" w:lineRule="auto"/>
        <w:ind w:firstLine="480"/>
        <w:jc w:val="both"/>
        <w:rPr>
          <w:rFonts w:ascii="Book Antiqua" w:hAnsi="Book Antiqua"/>
        </w:rPr>
      </w:pPr>
      <w:r w:rsidRPr="007C2308">
        <w:rPr>
          <w:rFonts w:ascii="Book Antiqua" w:eastAsia="Book Antiqua" w:hAnsi="Book Antiqua" w:cs="Book Antiqua"/>
          <w:color w:val="000000"/>
        </w:rPr>
        <w:t>Therefore, it is necessary to conduct a long-term follow-up study for recovered patients. Notably, it is necessary to re-evaluate the current standards for patients to be discharged from the hospital or to stop quarantine and continue treatment.</w:t>
      </w:r>
    </w:p>
    <w:p w14:paraId="1A2DEE4E" w14:textId="77777777" w:rsidR="00A77B3E" w:rsidRPr="007C2308" w:rsidRDefault="00A77B3E" w:rsidP="007C2308">
      <w:pPr>
        <w:spacing w:line="360" w:lineRule="auto"/>
        <w:ind w:firstLine="480"/>
        <w:jc w:val="both"/>
        <w:rPr>
          <w:rFonts w:ascii="Book Antiqua" w:hAnsi="Book Antiqua"/>
        </w:rPr>
      </w:pPr>
    </w:p>
    <w:p w14:paraId="6F1BEEAD"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b/>
          <w:bCs/>
          <w:caps/>
          <w:color w:val="000000"/>
          <w:u w:val="single"/>
        </w:rPr>
        <w:t>ASYMPTOMATIC INFECTION PLAYS A CRUCIAL ROLE IN RE-EMERGENCE OF THE DISEASE</w:t>
      </w:r>
    </w:p>
    <w:p w14:paraId="1DA05E38" w14:textId="00B1B127" w:rsidR="00A77B3E" w:rsidRPr="007C2308" w:rsidRDefault="00D42B07" w:rsidP="00952B6C">
      <w:pPr>
        <w:spacing w:line="360" w:lineRule="auto"/>
        <w:jc w:val="both"/>
        <w:rPr>
          <w:rFonts w:ascii="Book Antiqua" w:hAnsi="Book Antiqua"/>
        </w:rPr>
      </w:pPr>
      <w:r w:rsidRPr="007C2308">
        <w:rPr>
          <w:rFonts w:ascii="Book Antiqua" w:eastAsia="Book Antiqua" w:hAnsi="Book Antiqua" w:cs="Book Antiqua"/>
          <w:color w:val="000000"/>
        </w:rPr>
        <w:t>Asymptomatic infection, also known as inapparent or subclinical infection, is widely found in viral infectious diseases and protozoa-related diseases, such as</w:t>
      </w:r>
      <w:r w:rsidR="00BA1BCF">
        <w:rPr>
          <w:rFonts w:ascii="Book Antiqua" w:eastAsia="Book Antiqua" w:hAnsi="Book Antiqua" w:cs="Book Antiqua"/>
          <w:color w:val="000000"/>
        </w:rPr>
        <w:t xml:space="preserve"> </w:t>
      </w:r>
      <w:r w:rsidRPr="007C2308">
        <w:rPr>
          <w:rFonts w:ascii="Book Antiqua" w:eastAsia="Book Antiqua" w:hAnsi="Book Antiqua" w:cs="Book Antiqua"/>
          <w:color w:val="000000"/>
        </w:rPr>
        <w:t xml:space="preserve">Ebola virus, </w:t>
      </w:r>
      <w:r w:rsidR="00107136" w:rsidRPr="007C2308">
        <w:rPr>
          <w:rFonts w:ascii="Book Antiqua" w:eastAsia="Book Antiqua" w:hAnsi="Book Antiqua" w:cs="Book Antiqua"/>
          <w:color w:val="000000"/>
        </w:rPr>
        <w:t>human immunodeficiency virus</w:t>
      </w:r>
      <w:r w:rsidRPr="007C2308">
        <w:rPr>
          <w:rFonts w:ascii="Book Antiqua" w:eastAsia="Book Antiqua" w:hAnsi="Book Antiqua" w:cs="Book Antiqua"/>
          <w:color w:val="000000"/>
        </w:rPr>
        <w:t xml:space="preserve">, and </w:t>
      </w:r>
      <w:r w:rsidRPr="007C2308">
        <w:rPr>
          <w:rFonts w:ascii="Book Antiqua" w:eastAsia="Book Antiqua" w:hAnsi="Book Antiqua" w:cs="Book Antiqua"/>
          <w:i/>
          <w:iCs/>
          <w:color w:val="000000"/>
        </w:rPr>
        <w:t>Babesia</w:t>
      </w:r>
      <w:r w:rsidRPr="007C2308">
        <w:rPr>
          <w:rFonts w:ascii="Book Antiqua" w:eastAsia="Book Antiqua" w:hAnsi="Book Antiqua" w:cs="Book Antiqua"/>
          <w:color w:val="000000"/>
        </w:rPr>
        <w:t>. It refers to an infection that has no clinical symptoms but is positive by nucleic acid detection. However, when the conditions are suitable, the virus may replicate in large numbers and eventually spread among individuals. As reported by several studies</w:t>
      </w:r>
      <w:r w:rsidRPr="007C2308">
        <w:rPr>
          <w:rFonts w:ascii="Book Antiqua" w:eastAsia="Book Antiqua" w:hAnsi="Book Antiqua" w:cs="Book Antiqua"/>
          <w:color w:val="000000"/>
          <w:vertAlign w:val="superscript"/>
        </w:rPr>
        <w:t>[1,14,15]</w:t>
      </w:r>
      <w:r w:rsidRPr="007C2308">
        <w:rPr>
          <w:rFonts w:ascii="Book Antiqua" w:eastAsia="Book Antiqua" w:hAnsi="Book Antiqua" w:cs="Book Antiqua"/>
          <w:color w:val="000000"/>
        </w:rPr>
        <w:t>, a high proportion (43</w:t>
      </w:r>
      <w:r w:rsidR="00BA1BCF" w:rsidRPr="007C2308">
        <w:rPr>
          <w:rFonts w:ascii="Book Antiqua" w:eastAsia="Book Antiqua" w:hAnsi="Book Antiqua" w:cs="Book Antiqua"/>
          <w:color w:val="000000"/>
        </w:rPr>
        <w:t>%</w:t>
      </w:r>
      <w:r w:rsidRPr="007C2308">
        <w:rPr>
          <w:rFonts w:ascii="Book Antiqua" w:eastAsia="Book Antiqua" w:hAnsi="Book Antiqua" w:cs="Book Antiqua"/>
          <w:color w:val="000000"/>
        </w:rPr>
        <w:t>-50%) of asymptomatic infection</w:t>
      </w:r>
      <w:r w:rsidR="006460EB">
        <w:rPr>
          <w:rFonts w:ascii="Book Antiqua" w:eastAsia="Book Antiqua" w:hAnsi="Book Antiqua" w:cs="Book Antiqua"/>
          <w:color w:val="000000"/>
        </w:rPr>
        <w:t>s</w:t>
      </w:r>
      <w:r w:rsidRPr="007C2308">
        <w:rPr>
          <w:rFonts w:ascii="Book Antiqua" w:eastAsia="Book Antiqua" w:hAnsi="Book Antiqua" w:cs="Book Antiqua"/>
          <w:color w:val="000000"/>
        </w:rPr>
        <w:t xml:space="preserve"> </w:t>
      </w:r>
      <w:r w:rsidR="006460EB" w:rsidRPr="007C2308">
        <w:rPr>
          <w:rFonts w:ascii="Book Antiqua" w:eastAsia="Book Antiqua" w:hAnsi="Book Antiqua" w:cs="Book Antiqua"/>
          <w:color w:val="000000"/>
        </w:rPr>
        <w:t>w</w:t>
      </w:r>
      <w:r w:rsidR="006460EB">
        <w:rPr>
          <w:rFonts w:ascii="Book Antiqua" w:eastAsia="Book Antiqua" w:hAnsi="Book Antiqua" w:cs="Book Antiqua"/>
          <w:color w:val="000000"/>
        </w:rPr>
        <w:t>ere</w:t>
      </w:r>
      <w:r w:rsidR="006460EB" w:rsidRPr="007C2308">
        <w:rPr>
          <w:rFonts w:ascii="Book Antiqua" w:eastAsia="Book Antiqua" w:hAnsi="Book Antiqua" w:cs="Book Antiqua"/>
          <w:color w:val="000000"/>
        </w:rPr>
        <w:t xml:space="preserve"> </w:t>
      </w:r>
      <w:r w:rsidRPr="007C2308">
        <w:rPr>
          <w:rFonts w:ascii="Book Antiqua" w:eastAsia="Book Antiqua" w:hAnsi="Book Antiqua" w:cs="Book Antiqua"/>
          <w:color w:val="000000"/>
        </w:rPr>
        <w:t>found in the respiratory tract and saliva samples of quarantined people, which may pose an increasing threat to human health, with the continuous increase of the traveling population worldwide.</w:t>
      </w:r>
    </w:p>
    <w:p w14:paraId="2C4B53DA" w14:textId="0A9C113D" w:rsidR="00A77B3E" w:rsidRPr="007C2308" w:rsidRDefault="00D42B07" w:rsidP="007C2308">
      <w:pPr>
        <w:spacing w:line="360" w:lineRule="auto"/>
        <w:ind w:firstLine="480"/>
        <w:jc w:val="both"/>
        <w:rPr>
          <w:rFonts w:ascii="Book Antiqua" w:hAnsi="Book Antiqua"/>
        </w:rPr>
      </w:pPr>
      <w:r w:rsidRPr="007C2308">
        <w:rPr>
          <w:rFonts w:ascii="Book Antiqua" w:eastAsia="Book Antiqua" w:hAnsi="Book Antiqua" w:cs="Book Antiqua"/>
          <w:color w:val="000000"/>
        </w:rPr>
        <w:t xml:space="preserve">It was reported that </w:t>
      </w:r>
      <w:r w:rsidR="006460EB">
        <w:rPr>
          <w:rFonts w:ascii="Book Antiqua" w:eastAsia="Book Antiqua" w:hAnsi="Book Antiqua" w:cs="Book Antiqua"/>
          <w:color w:val="000000"/>
        </w:rPr>
        <w:t xml:space="preserve">a patient with </w:t>
      </w:r>
      <w:r w:rsidRPr="007C2308">
        <w:rPr>
          <w:rFonts w:ascii="Book Antiqua" w:eastAsia="Book Antiqua" w:hAnsi="Book Antiqua" w:cs="Book Antiqua"/>
          <w:color w:val="000000"/>
        </w:rPr>
        <w:t xml:space="preserve">asymptomatic </w:t>
      </w:r>
      <w:r w:rsidR="006460EB" w:rsidRPr="007C2308">
        <w:rPr>
          <w:rFonts w:ascii="Book Antiqua" w:eastAsia="Book Antiqua" w:hAnsi="Book Antiqua" w:cs="Book Antiqua"/>
          <w:color w:val="000000"/>
        </w:rPr>
        <w:t>infection</w:t>
      </w:r>
      <w:r w:rsidR="006460EB">
        <w:rPr>
          <w:rFonts w:ascii="Book Antiqua" w:eastAsia="Book Antiqua" w:hAnsi="Book Antiqua" w:cs="Book Antiqua"/>
          <w:color w:val="000000"/>
        </w:rPr>
        <w:t xml:space="preserve"> </w:t>
      </w:r>
      <w:r w:rsidRPr="007C2308">
        <w:rPr>
          <w:rFonts w:ascii="Book Antiqua" w:eastAsia="Book Antiqua" w:hAnsi="Book Antiqua" w:cs="Book Antiqua"/>
          <w:color w:val="000000"/>
        </w:rPr>
        <w:t xml:space="preserve">of SARS-CoV-2 must have a medical history of contact with the confirmed patient, or he/she has been to the epidemic area where the epidemic is occurring. Therefore, asymptomatic infection of COVID-19 may occur for several possible reasons. </w:t>
      </w:r>
      <w:r w:rsidR="006460EB">
        <w:rPr>
          <w:rFonts w:ascii="Book Antiqua" w:eastAsia="Book Antiqua" w:hAnsi="Book Antiqua" w:cs="Book Antiqua"/>
          <w:color w:val="000000"/>
        </w:rPr>
        <w:t>F</w:t>
      </w:r>
      <w:r w:rsidRPr="007C2308">
        <w:rPr>
          <w:rFonts w:ascii="Book Antiqua" w:eastAsia="Book Antiqua" w:hAnsi="Book Antiqua" w:cs="Book Antiqua"/>
          <w:color w:val="000000"/>
        </w:rPr>
        <w:t>irst</w:t>
      </w:r>
      <w:r w:rsidR="006460EB">
        <w:rPr>
          <w:rFonts w:ascii="Book Antiqua" w:eastAsia="Book Antiqua" w:hAnsi="Book Antiqua" w:cs="Book Antiqua"/>
          <w:color w:val="000000"/>
        </w:rPr>
        <w:t xml:space="preserve">, </w:t>
      </w:r>
      <w:r w:rsidRPr="007C2308">
        <w:rPr>
          <w:rFonts w:ascii="Book Antiqua" w:eastAsia="Book Antiqua" w:hAnsi="Book Antiqua" w:cs="Book Antiqua"/>
          <w:color w:val="000000"/>
        </w:rPr>
        <w:t xml:space="preserve">the incubation period of the SARS-CoV-2 is 1 to 14 d or even as long as 24 d in some </w:t>
      </w:r>
      <w:proofErr w:type="gramStart"/>
      <w:r w:rsidRPr="007C2308">
        <w:rPr>
          <w:rFonts w:ascii="Book Antiqua" w:eastAsia="Book Antiqua" w:hAnsi="Book Antiqua" w:cs="Book Antiqua"/>
          <w:color w:val="000000"/>
        </w:rPr>
        <w:t>cases</w:t>
      </w:r>
      <w:r w:rsidRPr="007C2308">
        <w:rPr>
          <w:rFonts w:ascii="Book Antiqua" w:eastAsia="Book Antiqua" w:hAnsi="Book Antiqua" w:cs="Book Antiqua"/>
          <w:color w:val="000000"/>
          <w:vertAlign w:val="superscript"/>
        </w:rPr>
        <w:t>[</w:t>
      </w:r>
      <w:proofErr w:type="gramEnd"/>
      <w:r w:rsidRPr="007C2308">
        <w:rPr>
          <w:rFonts w:ascii="Book Antiqua" w:eastAsia="Book Antiqua" w:hAnsi="Book Antiqua" w:cs="Book Antiqua"/>
          <w:color w:val="000000"/>
          <w:vertAlign w:val="superscript"/>
        </w:rPr>
        <w:t>16,17]</w:t>
      </w:r>
      <w:r w:rsidRPr="007C2308">
        <w:rPr>
          <w:rFonts w:ascii="Book Antiqua" w:eastAsia="Book Antiqua" w:hAnsi="Book Antiqua" w:cs="Book Antiqua"/>
          <w:color w:val="000000"/>
        </w:rPr>
        <w:t xml:space="preserve">. At the initial stage of infection, the amount of virus is relatively small, and thus no clinical symptoms occur. </w:t>
      </w:r>
      <w:r w:rsidR="006460EB">
        <w:rPr>
          <w:rFonts w:ascii="Book Antiqua" w:eastAsia="Book Antiqua" w:hAnsi="Book Antiqua" w:cs="Book Antiqua"/>
          <w:color w:val="000000"/>
        </w:rPr>
        <w:t>S</w:t>
      </w:r>
      <w:r w:rsidRPr="007C2308">
        <w:rPr>
          <w:rFonts w:ascii="Book Antiqua" w:eastAsia="Book Antiqua" w:hAnsi="Book Antiqua" w:cs="Book Antiqua"/>
          <w:color w:val="000000"/>
        </w:rPr>
        <w:t>econd</w:t>
      </w:r>
      <w:r w:rsidR="006460EB">
        <w:rPr>
          <w:rFonts w:ascii="Book Antiqua" w:eastAsia="Book Antiqua" w:hAnsi="Book Antiqua" w:cs="Book Antiqua"/>
          <w:color w:val="000000"/>
        </w:rPr>
        <w:t xml:space="preserve">, </w:t>
      </w:r>
      <w:r w:rsidRPr="007C2308">
        <w:rPr>
          <w:rFonts w:ascii="Book Antiqua" w:eastAsia="Book Antiqua" w:hAnsi="Book Antiqua" w:cs="Book Antiqua"/>
          <w:color w:val="000000"/>
        </w:rPr>
        <w:t>because the infected person is in good physical condition,</w:t>
      </w:r>
      <w:r w:rsidR="006460EB">
        <w:rPr>
          <w:rFonts w:ascii="Book Antiqua" w:eastAsia="Book Antiqua" w:hAnsi="Book Antiqua" w:cs="Book Antiqua"/>
          <w:color w:val="000000"/>
        </w:rPr>
        <w:t xml:space="preserve"> </w:t>
      </w:r>
      <w:r w:rsidRPr="007C2308">
        <w:rPr>
          <w:rFonts w:ascii="Book Antiqua" w:eastAsia="Book Antiqua" w:hAnsi="Book Antiqua" w:cs="Book Antiqua"/>
          <w:color w:val="000000"/>
        </w:rPr>
        <w:t>the immune system of the infected person effectively inhibits the viral infection process. Third</w:t>
      </w:r>
      <w:r w:rsidR="006460EB">
        <w:rPr>
          <w:rFonts w:ascii="Book Antiqua" w:eastAsia="Book Antiqua" w:hAnsi="Book Antiqua" w:cs="Book Antiqua"/>
          <w:color w:val="000000"/>
        </w:rPr>
        <w:t xml:space="preserve">, </w:t>
      </w:r>
      <w:r w:rsidRPr="007C2308">
        <w:rPr>
          <w:rFonts w:ascii="Book Antiqua" w:eastAsia="Book Antiqua" w:hAnsi="Book Antiqua" w:cs="Book Antiqua"/>
          <w:color w:val="000000"/>
        </w:rPr>
        <w:t xml:space="preserve">the virus infection is mild, which is not enough to stimulate an effective immune response in the </w:t>
      </w:r>
      <w:r w:rsidRPr="007C2308">
        <w:rPr>
          <w:rFonts w:ascii="Book Antiqua" w:eastAsia="Book Antiqua" w:hAnsi="Book Antiqua" w:cs="Book Antiqua"/>
          <w:color w:val="000000"/>
        </w:rPr>
        <w:lastRenderedPageBreak/>
        <w:t xml:space="preserve">human body. Moreover, other reasons, such as living environment conditions and basic diseases, will also affect the virus infection and the disease process. </w:t>
      </w:r>
    </w:p>
    <w:p w14:paraId="60DC8CF0" w14:textId="07043D6A" w:rsidR="00A77B3E" w:rsidRPr="007C2308" w:rsidRDefault="00D42B07" w:rsidP="007C2308">
      <w:pPr>
        <w:spacing w:line="360" w:lineRule="auto"/>
        <w:ind w:firstLine="480"/>
        <w:jc w:val="both"/>
        <w:rPr>
          <w:rFonts w:ascii="Book Antiqua" w:hAnsi="Book Antiqua"/>
        </w:rPr>
      </w:pPr>
      <w:r w:rsidRPr="007C2308">
        <w:rPr>
          <w:rFonts w:ascii="Book Antiqua" w:eastAsia="Book Antiqua" w:hAnsi="Book Antiqua" w:cs="Book Antiqua"/>
          <w:color w:val="000000"/>
        </w:rPr>
        <w:t xml:space="preserve">It is worth noting that at present we still know very little about COVID-19 and SARS-CoV-2. However, </w:t>
      </w:r>
      <w:r w:rsidR="006460EB">
        <w:rPr>
          <w:rFonts w:ascii="Book Antiqua" w:eastAsia="Book Antiqua" w:hAnsi="Book Antiqua" w:cs="Book Antiqua"/>
          <w:color w:val="000000"/>
        </w:rPr>
        <w:t xml:space="preserve">despite </w:t>
      </w:r>
      <w:r w:rsidR="006460EB" w:rsidRPr="007C2308">
        <w:rPr>
          <w:rFonts w:ascii="Book Antiqua" w:eastAsia="Book Antiqua" w:hAnsi="Book Antiqua" w:cs="Book Antiqua"/>
          <w:color w:val="000000"/>
        </w:rPr>
        <w:t>asymptomatic</w:t>
      </w:r>
      <w:r w:rsidRPr="007C2308">
        <w:rPr>
          <w:rFonts w:ascii="Book Antiqua" w:eastAsia="Book Antiqua" w:hAnsi="Book Antiqua" w:cs="Book Antiqua"/>
          <w:color w:val="000000"/>
        </w:rPr>
        <w:t xml:space="preserve"> infection, the virus may replicate in the human body and shed from the infected person, thus leading to transmission at the community </w:t>
      </w:r>
      <w:proofErr w:type="gramStart"/>
      <w:r w:rsidRPr="007C2308">
        <w:rPr>
          <w:rFonts w:ascii="Book Antiqua" w:eastAsia="Book Antiqua" w:hAnsi="Book Antiqua" w:cs="Book Antiqua"/>
          <w:color w:val="000000"/>
        </w:rPr>
        <w:t>level</w:t>
      </w:r>
      <w:r w:rsidRPr="007C2308">
        <w:rPr>
          <w:rFonts w:ascii="Book Antiqua" w:eastAsia="Book Antiqua" w:hAnsi="Book Antiqua" w:cs="Book Antiqua"/>
          <w:color w:val="000000"/>
          <w:vertAlign w:val="superscript"/>
        </w:rPr>
        <w:t>[</w:t>
      </w:r>
      <w:proofErr w:type="gramEnd"/>
      <w:r w:rsidRPr="007C2308">
        <w:rPr>
          <w:rFonts w:ascii="Book Antiqua" w:eastAsia="Book Antiqua" w:hAnsi="Book Antiqua" w:cs="Book Antiqua"/>
          <w:color w:val="000000"/>
          <w:vertAlign w:val="superscript"/>
        </w:rPr>
        <w:t>15]</w:t>
      </w:r>
      <w:r w:rsidRPr="007C2308">
        <w:rPr>
          <w:rFonts w:ascii="Book Antiqua" w:eastAsia="Book Antiqua" w:hAnsi="Book Antiqua" w:cs="Book Antiqua"/>
          <w:color w:val="000000"/>
        </w:rPr>
        <w:t>. Huang</w:t>
      </w:r>
      <w:r w:rsidRPr="007C2308">
        <w:rPr>
          <w:rFonts w:ascii="Book Antiqua" w:eastAsia="Book Antiqua" w:hAnsi="Book Antiqua" w:cs="Book Antiqua"/>
          <w:i/>
          <w:iCs/>
          <w:color w:val="000000"/>
        </w:rPr>
        <w:t xml:space="preserve"> et </w:t>
      </w:r>
      <w:proofErr w:type="gramStart"/>
      <w:r w:rsidRPr="007C2308">
        <w:rPr>
          <w:rFonts w:ascii="Book Antiqua" w:eastAsia="Book Antiqua" w:hAnsi="Book Antiqua" w:cs="Book Antiqua"/>
          <w:i/>
          <w:iCs/>
          <w:color w:val="000000"/>
        </w:rPr>
        <w:t>al</w:t>
      </w:r>
      <w:r w:rsidR="00BA1BCF" w:rsidRPr="007C2308">
        <w:rPr>
          <w:rFonts w:ascii="Book Antiqua" w:eastAsia="Book Antiqua" w:hAnsi="Book Antiqua" w:cs="Book Antiqua"/>
          <w:color w:val="000000"/>
          <w:vertAlign w:val="superscript"/>
        </w:rPr>
        <w:t>[</w:t>
      </w:r>
      <w:proofErr w:type="gramEnd"/>
      <w:r w:rsidR="00BA1BCF" w:rsidRPr="007C2308">
        <w:rPr>
          <w:rFonts w:ascii="Book Antiqua" w:eastAsia="Book Antiqua" w:hAnsi="Book Antiqua" w:cs="Book Antiqua"/>
          <w:color w:val="000000"/>
          <w:vertAlign w:val="superscript"/>
        </w:rPr>
        <w:t>18]</w:t>
      </w:r>
      <w:r w:rsidRPr="007C2308">
        <w:rPr>
          <w:rFonts w:ascii="Book Antiqua" w:eastAsia="Book Antiqua" w:hAnsi="Book Antiqua" w:cs="Book Antiqua"/>
          <w:color w:val="000000"/>
        </w:rPr>
        <w:t xml:space="preserve"> reported that SARS-CoV-2 can spread asymptomatic</w:t>
      </w:r>
      <w:r w:rsidR="006460EB">
        <w:rPr>
          <w:rFonts w:ascii="Book Antiqua" w:eastAsia="Book Antiqua" w:hAnsi="Book Antiqua" w:cs="Book Antiqua"/>
          <w:color w:val="000000"/>
        </w:rPr>
        <w:t>ally</w:t>
      </w:r>
      <w:r w:rsidRPr="007C2308">
        <w:rPr>
          <w:rFonts w:ascii="Book Antiqua" w:eastAsia="Book Antiqua" w:hAnsi="Book Antiqua" w:cs="Book Antiqua"/>
          <w:color w:val="000000"/>
        </w:rPr>
        <w:t xml:space="preserve"> and rapidly during the incubation period</w:t>
      </w:r>
      <w:r w:rsidRPr="007C2308">
        <w:rPr>
          <w:rFonts w:ascii="Book Antiqua" w:eastAsia="Book Antiqua" w:hAnsi="Book Antiqua" w:cs="Book Antiqua"/>
          <w:color w:val="000000"/>
          <w:vertAlign w:val="superscript"/>
        </w:rPr>
        <w:t>[18]</w:t>
      </w:r>
      <w:r w:rsidRPr="007C2308">
        <w:rPr>
          <w:rFonts w:ascii="Book Antiqua" w:eastAsia="Book Antiqua" w:hAnsi="Book Antiqua" w:cs="Book Antiqua"/>
          <w:color w:val="000000"/>
        </w:rPr>
        <w:t xml:space="preserve">, which was further confirmed by </w:t>
      </w:r>
      <w:r w:rsidR="006460EB">
        <w:rPr>
          <w:rFonts w:ascii="Book Antiqua" w:eastAsia="Book Antiqua" w:hAnsi="Book Antiqua" w:cs="Book Antiqua"/>
          <w:color w:val="000000"/>
        </w:rPr>
        <w:t xml:space="preserve">the </w:t>
      </w:r>
      <w:r w:rsidR="006460EB" w:rsidRPr="007C2308">
        <w:rPr>
          <w:rFonts w:ascii="Book Antiqua" w:eastAsia="Book Antiqua" w:hAnsi="Book Antiqua" w:cs="Book Antiqua"/>
          <w:color w:val="000000"/>
        </w:rPr>
        <w:t>W</w:t>
      </w:r>
      <w:r w:rsidR="006460EB">
        <w:rPr>
          <w:rFonts w:ascii="Book Antiqua" w:eastAsia="Book Antiqua" w:hAnsi="Book Antiqua" w:cs="Book Antiqua"/>
          <w:color w:val="000000"/>
        </w:rPr>
        <w:t>orld Health Organization</w:t>
      </w:r>
      <w:r w:rsidR="006460EB" w:rsidRPr="007C2308">
        <w:rPr>
          <w:rFonts w:ascii="Book Antiqua" w:eastAsia="Book Antiqua" w:hAnsi="Book Antiqua" w:cs="Book Antiqua"/>
          <w:color w:val="000000"/>
        </w:rPr>
        <w:t xml:space="preserve"> </w:t>
      </w:r>
      <w:r w:rsidRPr="007C2308">
        <w:rPr>
          <w:rFonts w:ascii="Book Antiqua" w:eastAsia="Book Antiqua" w:hAnsi="Book Antiqua" w:cs="Book Antiqua"/>
          <w:color w:val="000000"/>
        </w:rPr>
        <w:t xml:space="preserve">on July 9, 2020. Chang and colleagues reported that half of the patients with COVID-19 were viral positive even after the resolution of their symptoms up to 8 </w:t>
      </w:r>
      <w:proofErr w:type="gramStart"/>
      <w:r w:rsidRPr="007C2308">
        <w:rPr>
          <w:rFonts w:ascii="Book Antiqua" w:eastAsia="Book Antiqua" w:hAnsi="Book Antiqua" w:cs="Book Antiqua"/>
          <w:color w:val="000000"/>
        </w:rPr>
        <w:t>d</w:t>
      </w:r>
      <w:r w:rsidRPr="007C2308">
        <w:rPr>
          <w:rFonts w:ascii="Book Antiqua" w:eastAsia="Book Antiqua" w:hAnsi="Book Antiqua" w:cs="Book Antiqua"/>
          <w:color w:val="000000"/>
          <w:vertAlign w:val="superscript"/>
        </w:rPr>
        <w:t>[</w:t>
      </w:r>
      <w:proofErr w:type="gramEnd"/>
      <w:r w:rsidRPr="007C2308">
        <w:rPr>
          <w:rFonts w:ascii="Book Antiqua" w:eastAsia="Book Antiqua" w:hAnsi="Book Antiqua" w:cs="Book Antiqua"/>
          <w:color w:val="000000"/>
          <w:vertAlign w:val="superscript"/>
        </w:rPr>
        <w:t>19]</w:t>
      </w:r>
      <w:r w:rsidRPr="007C2308">
        <w:rPr>
          <w:rFonts w:ascii="Book Antiqua" w:eastAsia="Book Antiqua" w:hAnsi="Book Antiqua" w:cs="Book Antiqua"/>
          <w:color w:val="000000"/>
        </w:rPr>
        <w:t>, which may be one of the reasons why some recovered patients return to positive. These results indicate that the virus is infectious in the asymptomatic stage and in some cases in convalescent patients, which may become a potential source of SARS-CoV-2 infection or the main driving force of the current pandemic.</w:t>
      </w:r>
    </w:p>
    <w:p w14:paraId="0817BC9E" w14:textId="77777777" w:rsidR="00A77B3E" w:rsidRPr="007C2308" w:rsidRDefault="00D42B07" w:rsidP="00952B6C">
      <w:pPr>
        <w:spacing w:line="360" w:lineRule="auto"/>
        <w:ind w:firstLineChars="200" w:firstLine="480"/>
        <w:jc w:val="both"/>
        <w:rPr>
          <w:rFonts w:ascii="Book Antiqua" w:hAnsi="Book Antiqua"/>
        </w:rPr>
      </w:pPr>
      <w:r w:rsidRPr="007C2308">
        <w:rPr>
          <w:rFonts w:ascii="Book Antiqua" w:eastAsia="Book Antiqua" w:hAnsi="Book Antiqua" w:cs="Book Antiqua"/>
          <w:color w:val="000000"/>
        </w:rPr>
        <w:t>Therefore, monitoring asymptomatic infection among the population, especially recent travelers, is undoubtedly an urgent task for controlling the COVID-19. Clinically, nucleic acid detection methods are sensitive but prone to false negatives, while antibody detection methods are slightly less sensitive but more accurate. Thus, we suggest combining the two methods to detect asymptomatic infection of COVID-19.</w:t>
      </w:r>
    </w:p>
    <w:p w14:paraId="11AB9C51" w14:textId="77777777" w:rsidR="00A77B3E" w:rsidRPr="007C2308" w:rsidRDefault="00A77B3E" w:rsidP="007C2308">
      <w:pPr>
        <w:spacing w:line="360" w:lineRule="auto"/>
        <w:ind w:firstLine="480"/>
        <w:jc w:val="both"/>
        <w:rPr>
          <w:rFonts w:ascii="Book Antiqua" w:hAnsi="Book Antiqua"/>
        </w:rPr>
      </w:pPr>
    </w:p>
    <w:p w14:paraId="7F989BA0"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b/>
          <w:bCs/>
          <w:caps/>
          <w:color w:val="000000"/>
          <w:u w:val="single"/>
        </w:rPr>
        <w:t xml:space="preserve">RE-EVALUATION OF SAMPLES FROM THE PATIENT WITH INFLUENZA-LIKE SYMPTOMS IS BETTER FOR TRACKING THE ORIGIN OF THE VIRUS </w:t>
      </w:r>
    </w:p>
    <w:p w14:paraId="1C973EEA" w14:textId="3D8B7161" w:rsidR="00A77B3E" w:rsidRPr="007C2308" w:rsidRDefault="00D42B07" w:rsidP="00952B6C">
      <w:pPr>
        <w:spacing w:line="360" w:lineRule="auto"/>
        <w:jc w:val="both"/>
        <w:rPr>
          <w:rFonts w:ascii="Book Antiqua" w:hAnsi="Book Antiqua"/>
        </w:rPr>
      </w:pPr>
      <w:r w:rsidRPr="007C2308">
        <w:rPr>
          <w:rFonts w:ascii="Book Antiqua" w:eastAsia="Book Antiqua" w:hAnsi="Book Antiqua" w:cs="Book Antiqua"/>
          <w:color w:val="000000"/>
        </w:rPr>
        <w:t xml:space="preserve">Because the symptoms of COVID-19 are similar to those of influenza and other respiratory infections, COVID-19 patients may likely be treated as ordinary influenza patients, resulting in a missed diagnosis. Kong and colleagues re-analyzed 640 throat swabs collected from patients in Wuhan with influenza-like-illness and found that 9 of the 640 throat swabs were positive for SARS-CoV-2 RNA by quantitative </w:t>
      </w:r>
      <w:proofErr w:type="gramStart"/>
      <w:r w:rsidRPr="007C2308">
        <w:rPr>
          <w:rFonts w:ascii="Book Antiqua" w:eastAsia="Book Antiqua" w:hAnsi="Book Antiqua" w:cs="Book Antiqua"/>
          <w:color w:val="000000"/>
        </w:rPr>
        <w:t>PCR</w:t>
      </w:r>
      <w:r w:rsidRPr="007C2308">
        <w:rPr>
          <w:rFonts w:ascii="Book Antiqua" w:eastAsia="Book Antiqua" w:hAnsi="Book Antiqua" w:cs="Book Antiqua"/>
          <w:color w:val="000000"/>
          <w:vertAlign w:val="superscript"/>
        </w:rPr>
        <w:t>[</w:t>
      </w:r>
      <w:proofErr w:type="gramEnd"/>
      <w:r w:rsidRPr="007C2308">
        <w:rPr>
          <w:rFonts w:ascii="Book Antiqua" w:eastAsia="Book Antiqua" w:hAnsi="Book Antiqua" w:cs="Book Antiqua"/>
          <w:color w:val="000000"/>
          <w:vertAlign w:val="superscript"/>
        </w:rPr>
        <w:t>20]</w:t>
      </w:r>
      <w:r w:rsidRPr="007C2308">
        <w:rPr>
          <w:rFonts w:ascii="Book Antiqua" w:eastAsia="Book Antiqua" w:hAnsi="Book Antiqua" w:cs="Book Antiqua"/>
          <w:color w:val="000000"/>
        </w:rPr>
        <w:t xml:space="preserve">. Lu </w:t>
      </w:r>
      <w:r w:rsidRPr="007C2308">
        <w:rPr>
          <w:rFonts w:ascii="Book Antiqua" w:eastAsia="Book Antiqua" w:hAnsi="Book Antiqua" w:cs="Book Antiqua"/>
          <w:i/>
          <w:iCs/>
          <w:color w:val="000000"/>
        </w:rPr>
        <w:t>et al</w:t>
      </w:r>
      <w:r w:rsidR="00BA1BCF" w:rsidRPr="007C2308">
        <w:rPr>
          <w:rFonts w:ascii="Book Antiqua" w:eastAsia="Book Antiqua" w:hAnsi="Book Antiqua" w:cs="Book Antiqua"/>
          <w:color w:val="000000"/>
          <w:vertAlign w:val="superscript"/>
        </w:rPr>
        <w:t>[21]</w:t>
      </w:r>
      <w:r w:rsidRPr="007C2308">
        <w:rPr>
          <w:rFonts w:ascii="Book Antiqua" w:eastAsia="Book Antiqua" w:hAnsi="Book Antiqua" w:cs="Book Antiqua"/>
          <w:color w:val="000000"/>
        </w:rPr>
        <w:t xml:space="preserve"> estimated that as of May 16, 2020, the actual cases of COVID-19 may</w:t>
      </w:r>
      <w:r w:rsidR="00B10FC5">
        <w:rPr>
          <w:rFonts w:ascii="Book Antiqua" w:eastAsia="Book Antiqua" w:hAnsi="Book Antiqua" w:cs="Book Antiqua"/>
          <w:color w:val="000000"/>
        </w:rPr>
        <w:t xml:space="preserve"> </w:t>
      </w:r>
      <w:r w:rsidRPr="007C2308">
        <w:rPr>
          <w:rFonts w:ascii="Book Antiqua" w:eastAsia="Book Antiqua" w:hAnsi="Book Antiqua" w:cs="Book Antiqua"/>
          <w:color w:val="000000"/>
        </w:rPr>
        <w:t xml:space="preserve">be 5 to 10 times more than the reported cases, and the total estimated number of cases in the </w:t>
      </w:r>
      <w:r w:rsidRPr="007C2308">
        <w:rPr>
          <w:rFonts w:ascii="Book Antiqua" w:eastAsia="Book Antiqua" w:hAnsi="Book Antiqua" w:cs="Book Antiqua"/>
          <w:color w:val="000000"/>
        </w:rPr>
        <w:lastRenderedPageBreak/>
        <w:t>United States is between 6 million and 12.2 million</w:t>
      </w:r>
      <w:r w:rsidRPr="007C2308">
        <w:rPr>
          <w:rFonts w:ascii="Book Antiqua" w:eastAsia="Book Antiqua" w:hAnsi="Book Antiqua" w:cs="Book Antiqua"/>
          <w:color w:val="000000"/>
          <w:vertAlign w:val="superscript"/>
        </w:rPr>
        <w:t>[21]</w:t>
      </w:r>
      <w:r w:rsidRPr="007C2308">
        <w:rPr>
          <w:rFonts w:ascii="Book Antiqua" w:eastAsia="Book Antiqua" w:hAnsi="Book Antiqua" w:cs="Book Antiqua"/>
          <w:color w:val="000000"/>
        </w:rPr>
        <w:t>. Thus, monitoring influenza-like diseases and re-evaluating the samples from patients with influenza-like symptoms may provide a broader understanding of COVID-19, which may be helpful to trace the source and transmission route of SARS-CoV-2.</w:t>
      </w:r>
    </w:p>
    <w:p w14:paraId="71555F29" w14:textId="5BDB5B04" w:rsidR="00A77B3E" w:rsidRPr="007C2308" w:rsidRDefault="00D42B07" w:rsidP="00952B6C">
      <w:pPr>
        <w:spacing w:line="360" w:lineRule="auto"/>
        <w:ind w:firstLineChars="200" w:firstLine="480"/>
        <w:jc w:val="both"/>
        <w:rPr>
          <w:rFonts w:ascii="Book Antiqua" w:hAnsi="Book Antiqua"/>
        </w:rPr>
      </w:pPr>
      <w:r w:rsidRPr="007C2308">
        <w:rPr>
          <w:rFonts w:ascii="Book Antiqua" w:eastAsia="Book Antiqua" w:hAnsi="Book Antiqua" w:cs="Book Antiqua"/>
          <w:color w:val="000000"/>
        </w:rPr>
        <w:t xml:space="preserve">Moreover, although the symptoms of influenza and COVID-19 are similar, there are several clinical differences between COVID-19 and influenza or other respiratory infections. It was reported that anosmia, dysgeusia, diarrhea, frontal headache, and bilateral cracklings sounds were statistically more common in COVID-19, while sputum production, dyspnea, sore throat, conjunctival </w:t>
      </w:r>
      <w:proofErr w:type="spellStart"/>
      <w:r w:rsidRPr="007C2308">
        <w:rPr>
          <w:rFonts w:ascii="Book Antiqua" w:eastAsia="Book Antiqua" w:hAnsi="Book Antiqua" w:cs="Book Antiqua"/>
          <w:color w:val="000000"/>
        </w:rPr>
        <w:t>hyperhemia</w:t>
      </w:r>
      <w:proofErr w:type="spellEnd"/>
      <w:r w:rsidRPr="007C2308">
        <w:rPr>
          <w:rFonts w:ascii="Book Antiqua" w:eastAsia="Book Antiqua" w:hAnsi="Book Antiqua" w:cs="Book Antiqua"/>
          <w:color w:val="000000"/>
        </w:rPr>
        <w:t xml:space="preserve">, tearing, vomiting, and rhonchi sounds were more frequent with influenza </w:t>
      </w:r>
      <w:proofErr w:type="gramStart"/>
      <w:r w:rsidRPr="007C2308">
        <w:rPr>
          <w:rFonts w:ascii="Book Antiqua" w:eastAsia="Book Antiqua" w:hAnsi="Book Antiqua" w:cs="Book Antiqua"/>
          <w:color w:val="000000"/>
        </w:rPr>
        <w:t>infection</w:t>
      </w:r>
      <w:r w:rsidRPr="007C2308">
        <w:rPr>
          <w:rFonts w:ascii="Book Antiqua" w:eastAsia="Book Antiqua" w:hAnsi="Book Antiqua" w:cs="Book Antiqua"/>
          <w:color w:val="000000"/>
          <w:vertAlign w:val="superscript"/>
        </w:rPr>
        <w:t>[</w:t>
      </w:r>
      <w:proofErr w:type="gramEnd"/>
      <w:r w:rsidRPr="007C2308">
        <w:rPr>
          <w:rFonts w:ascii="Book Antiqua" w:eastAsia="Book Antiqua" w:hAnsi="Book Antiqua" w:cs="Book Antiqua"/>
          <w:color w:val="000000"/>
          <w:vertAlign w:val="superscript"/>
        </w:rPr>
        <w:t>22]</w:t>
      </w:r>
      <w:r w:rsidRPr="007C2308">
        <w:rPr>
          <w:rFonts w:ascii="Book Antiqua" w:eastAsia="Book Antiqua" w:hAnsi="Book Antiqua" w:cs="Book Antiqua"/>
          <w:color w:val="000000"/>
        </w:rPr>
        <w:t>. Besides, COVID-19 patients may become critically ill in the second</w:t>
      </w:r>
      <w:r w:rsidR="00B10FC5">
        <w:rPr>
          <w:rFonts w:ascii="Book Antiqua" w:eastAsia="Book Antiqua" w:hAnsi="Book Antiqua" w:cs="Book Antiqua"/>
          <w:color w:val="000000"/>
        </w:rPr>
        <w:t xml:space="preserve"> </w:t>
      </w:r>
      <w:r w:rsidRPr="007C2308">
        <w:rPr>
          <w:rFonts w:ascii="Book Antiqua" w:eastAsia="Book Antiqua" w:hAnsi="Book Antiqua" w:cs="Book Antiqua"/>
          <w:color w:val="000000"/>
        </w:rPr>
        <w:t>week post-infection (about day 10), while influenza patients get worse at the end of the first</w:t>
      </w:r>
      <w:r w:rsidR="00B10FC5">
        <w:rPr>
          <w:rFonts w:ascii="Book Antiqua" w:eastAsia="Book Antiqua" w:hAnsi="Book Antiqua" w:cs="Book Antiqua"/>
          <w:color w:val="000000"/>
        </w:rPr>
        <w:t xml:space="preserve"> </w:t>
      </w:r>
      <w:r w:rsidRPr="007C2308">
        <w:rPr>
          <w:rFonts w:ascii="Book Antiqua" w:eastAsia="Book Antiqua" w:hAnsi="Book Antiqua" w:cs="Book Antiqua"/>
          <w:color w:val="000000"/>
        </w:rPr>
        <w:t>week post-infection (about day 7)</w:t>
      </w:r>
      <w:r w:rsidRPr="007C2308">
        <w:rPr>
          <w:rFonts w:ascii="Book Antiqua" w:eastAsia="Book Antiqua" w:hAnsi="Book Antiqua" w:cs="Book Antiqua"/>
          <w:color w:val="000000"/>
          <w:vertAlign w:val="superscript"/>
        </w:rPr>
        <w:t>[22]</w:t>
      </w:r>
      <w:r w:rsidRPr="007C2308">
        <w:rPr>
          <w:rFonts w:ascii="Book Antiqua" w:eastAsia="Book Antiqua" w:hAnsi="Book Antiqua" w:cs="Book Antiqua"/>
          <w:color w:val="000000"/>
        </w:rPr>
        <w:t xml:space="preserve">. Symptom monitoring as well as pathogen identification can provide a more timely choice for first-line screening and public health interventions on the diseases as well as seasonal </w:t>
      </w:r>
      <w:proofErr w:type="gramStart"/>
      <w:r w:rsidRPr="007C2308">
        <w:rPr>
          <w:rFonts w:ascii="Book Antiqua" w:eastAsia="Book Antiqua" w:hAnsi="Book Antiqua" w:cs="Book Antiqua"/>
          <w:color w:val="000000"/>
        </w:rPr>
        <w:t>influenza</w:t>
      </w:r>
      <w:r w:rsidRPr="007C2308">
        <w:rPr>
          <w:rFonts w:ascii="Book Antiqua" w:eastAsia="Book Antiqua" w:hAnsi="Book Antiqua" w:cs="Book Antiqua"/>
          <w:color w:val="000000"/>
          <w:vertAlign w:val="superscript"/>
        </w:rPr>
        <w:t>[</w:t>
      </w:r>
      <w:proofErr w:type="gramEnd"/>
      <w:r w:rsidRPr="007C2308">
        <w:rPr>
          <w:rFonts w:ascii="Book Antiqua" w:eastAsia="Book Antiqua" w:hAnsi="Book Antiqua" w:cs="Book Antiqua"/>
          <w:color w:val="000000"/>
          <w:vertAlign w:val="superscript"/>
        </w:rPr>
        <w:t>23,24]</w:t>
      </w:r>
      <w:r w:rsidRPr="007C2308">
        <w:rPr>
          <w:rFonts w:ascii="Book Antiqua" w:eastAsia="Book Antiqua" w:hAnsi="Book Antiqua" w:cs="Book Antiqua"/>
          <w:color w:val="000000"/>
        </w:rPr>
        <w:t xml:space="preserve">. Therefore, it is an urgent need to develop methods to distinguish COVID-19 cases from other upper respiratory tract and/or influenza-like diseases. </w:t>
      </w:r>
    </w:p>
    <w:p w14:paraId="7330A506" w14:textId="77777777" w:rsidR="00A77B3E" w:rsidRPr="007C2308" w:rsidRDefault="00A77B3E" w:rsidP="007C2308">
      <w:pPr>
        <w:spacing w:line="360" w:lineRule="auto"/>
        <w:ind w:firstLine="480"/>
        <w:jc w:val="both"/>
        <w:rPr>
          <w:rFonts w:ascii="Book Antiqua" w:hAnsi="Book Antiqua"/>
        </w:rPr>
      </w:pPr>
    </w:p>
    <w:p w14:paraId="2C37BE35"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b/>
          <w:bCs/>
          <w:caps/>
          <w:color w:val="000000"/>
          <w:u w:val="single"/>
        </w:rPr>
        <w:t>DYNAMIC MONITORING OF GENOMIC MUTATION OF SARS-COV-2 ISOLATE IS IMPORTANT</w:t>
      </w:r>
    </w:p>
    <w:p w14:paraId="7188C7CD" w14:textId="24AD1950" w:rsidR="00A77B3E" w:rsidRPr="007C2308" w:rsidRDefault="00D42B07" w:rsidP="00952B6C">
      <w:pPr>
        <w:spacing w:line="360" w:lineRule="auto"/>
        <w:jc w:val="both"/>
        <w:rPr>
          <w:rFonts w:ascii="Book Antiqua" w:hAnsi="Book Antiqua"/>
        </w:rPr>
      </w:pPr>
      <w:r w:rsidRPr="007C2308">
        <w:rPr>
          <w:rFonts w:ascii="Book Antiqua" w:eastAsia="Book Antiqua" w:hAnsi="Book Antiqua" w:cs="Book Antiqua"/>
          <w:color w:val="000000"/>
        </w:rPr>
        <w:t xml:space="preserve">SARS-CoV-2 belongs to the </w:t>
      </w:r>
      <w:r w:rsidRPr="007C2308">
        <w:rPr>
          <w:rFonts w:ascii="Book Antiqua" w:eastAsia="Book Antiqua" w:hAnsi="Book Antiqua" w:cs="Book Antiqua"/>
          <w:i/>
          <w:iCs/>
          <w:color w:val="000000"/>
        </w:rPr>
        <w:t>Coronavirus</w:t>
      </w:r>
      <w:r w:rsidRPr="007C2308">
        <w:rPr>
          <w:rFonts w:ascii="Book Antiqua" w:eastAsia="Book Antiqua" w:hAnsi="Book Antiqua" w:cs="Book Antiqua"/>
          <w:color w:val="000000"/>
        </w:rPr>
        <w:t xml:space="preserve"> family, </w:t>
      </w:r>
      <w:proofErr w:type="spellStart"/>
      <w:r w:rsidRPr="007C2308">
        <w:rPr>
          <w:rFonts w:ascii="Book Antiqua" w:eastAsia="Book Antiqua" w:hAnsi="Book Antiqua" w:cs="Book Antiqua"/>
          <w:i/>
          <w:iCs/>
          <w:color w:val="000000"/>
        </w:rPr>
        <w:t>Betacoronavirus</w:t>
      </w:r>
      <w:proofErr w:type="spellEnd"/>
      <w:r w:rsidRPr="007C2308">
        <w:rPr>
          <w:rFonts w:ascii="Book Antiqua" w:eastAsia="Book Antiqua" w:hAnsi="Book Antiqua" w:cs="Book Antiqua"/>
          <w:color w:val="000000"/>
        </w:rPr>
        <w:t xml:space="preserve"> genus, and </w:t>
      </w:r>
      <w:proofErr w:type="spellStart"/>
      <w:r w:rsidRPr="007C2308">
        <w:rPr>
          <w:rFonts w:ascii="Book Antiqua" w:eastAsia="Book Antiqua" w:hAnsi="Book Antiqua" w:cs="Book Antiqua"/>
          <w:i/>
          <w:iCs/>
          <w:color w:val="000000"/>
        </w:rPr>
        <w:t>Sarbecovirus</w:t>
      </w:r>
      <w:proofErr w:type="spellEnd"/>
      <w:r w:rsidRPr="007C2308">
        <w:rPr>
          <w:rFonts w:ascii="Book Antiqua" w:eastAsia="Book Antiqua" w:hAnsi="Book Antiqua" w:cs="Book Antiqua"/>
          <w:color w:val="000000"/>
        </w:rPr>
        <w:t xml:space="preserve"> subgenus, containing a linear single positive-stranded RNA genome of about 30 </w:t>
      </w:r>
      <w:proofErr w:type="gramStart"/>
      <w:r w:rsidRPr="007C2308">
        <w:rPr>
          <w:rFonts w:ascii="Book Antiqua" w:eastAsia="Book Antiqua" w:hAnsi="Book Antiqua" w:cs="Book Antiqua"/>
          <w:color w:val="000000"/>
        </w:rPr>
        <w:t>kb</w:t>
      </w:r>
      <w:r w:rsidRPr="007C2308">
        <w:rPr>
          <w:rFonts w:ascii="Book Antiqua" w:eastAsia="Book Antiqua" w:hAnsi="Book Antiqua" w:cs="Book Antiqua"/>
          <w:color w:val="000000"/>
          <w:vertAlign w:val="superscript"/>
        </w:rPr>
        <w:t>[</w:t>
      </w:r>
      <w:proofErr w:type="gramEnd"/>
      <w:r w:rsidRPr="007C2308">
        <w:rPr>
          <w:rFonts w:ascii="Book Antiqua" w:eastAsia="Book Antiqua" w:hAnsi="Book Antiqua" w:cs="Book Antiqua"/>
          <w:color w:val="000000"/>
          <w:vertAlign w:val="superscript"/>
        </w:rPr>
        <w:t>25]</w:t>
      </w:r>
      <w:r w:rsidRPr="007C2308">
        <w:rPr>
          <w:rFonts w:ascii="Book Antiqua" w:eastAsia="Book Antiqua" w:hAnsi="Book Antiqua" w:cs="Book Antiqua"/>
          <w:color w:val="000000"/>
        </w:rPr>
        <w:t xml:space="preserve">. Recent reports showed that mutations occur in the population due to RNA editing in the transcriptome of SARS-CoV-2 or nucleotide substitutions in the viral </w:t>
      </w:r>
      <w:proofErr w:type="gramStart"/>
      <w:r w:rsidRPr="007C2308">
        <w:rPr>
          <w:rFonts w:ascii="Book Antiqua" w:eastAsia="Book Antiqua" w:hAnsi="Book Antiqua" w:cs="Book Antiqua"/>
          <w:color w:val="000000"/>
        </w:rPr>
        <w:t>genome</w:t>
      </w:r>
      <w:r w:rsidRPr="007C2308">
        <w:rPr>
          <w:rFonts w:ascii="Book Antiqua" w:eastAsia="Book Antiqua" w:hAnsi="Book Antiqua" w:cs="Book Antiqua"/>
          <w:color w:val="000000"/>
          <w:vertAlign w:val="superscript"/>
        </w:rPr>
        <w:t>[</w:t>
      </w:r>
      <w:proofErr w:type="gramEnd"/>
      <w:r w:rsidRPr="007C2308">
        <w:rPr>
          <w:rFonts w:ascii="Book Antiqua" w:eastAsia="Book Antiqua" w:hAnsi="Book Antiqua" w:cs="Book Antiqua"/>
          <w:color w:val="000000"/>
          <w:vertAlign w:val="superscript"/>
        </w:rPr>
        <w:t>26-32]</w:t>
      </w:r>
      <w:r w:rsidRPr="007C2308">
        <w:rPr>
          <w:rFonts w:ascii="Book Antiqua" w:eastAsia="Book Antiqua" w:hAnsi="Book Antiqua" w:cs="Book Antiqua"/>
          <w:color w:val="000000"/>
        </w:rPr>
        <w:t>. A synonymous mutation of D614G was located in the B cell epitope of viral S1 domain, by which SARS-CoV-2 can be divided into two subtypes, SARS-CoV-2a and SARS-CoV-</w:t>
      </w:r>
      <w:proofErr w:type="gramStart"/>
      <w:r w:rsidRPr="007C2308">
        <w:rPr>
          <w:rFonts w:ascii="Book Antiqua" w:eastAsia="Book Antiqua" w:hAnsi="Book Antiqua" w:cs="Book Antiqua"/>
          <w:color w:val="000000"/>
        </w:rPr>
        <w:t>2b</w:t>
      </w:r>
      <w:r w:rsidRPr="007C2308">
        <w:rPr>
          <w:rFonts w:ascii="Book Antiqua" w:eastAsia="Book Antiqua" w:hAnsi="Book Antiqua" w:cs="Book Antiqua"/>
          <w:color w:val="000000"/>
          <w:vertAlign w:val="superscript"/>
        </w:rPr>
        <w:t>[</w:t>
      </w:r>
      <w:proofErr w:type="gramEnd"/>
      <w:r w:rsidRPr="007C2308">
        <w:rPr>
          <w:rFonts w:ascii="Book Antiqua" w:eastAsia="Book Antiqua" w:hAnsi="Book Antiqua" w:cs="Book Antiqua"/>
          <w:color w:val="000000"/>
          <w:vertAlign w:val="superscript"/>
        </w:rPr>
        <w:t>33]</w:t>
      </w:r>
      <w:r w:rsidRPr="007C2308">
        <w:rPr>
          <w:rFonts w:ascii="Book Antiqua" w:eastAsia="Book Antiqua" w:hAnsi="Book Antiqua" w:cs="Book Antiqua"/>
          <w:color w:val="000000"/>
        </w:rPr>
        <w:t>. Moreover, SARS-CoV-2b strains exhibit severely reduced antigenicity compared with that of SARS-CoV-</w:t>
      </w:r>
      <w:proofErr w:type="gramStart"/>
      <w:r w:rsidRPr="007C2308">
        <w:rPr>
          <w:rFonts w:ascii="Book Antiqua" w:eastAsia="Book Antiqua" w:hAnsi="Book Antiqua" w:cs="Book Antiqua"/>
          <w:color w:val="000000"/>
        </w:rPr>
        <w:t>2a</w:t>
      </w:r>
      <w:r w:rsidRPr="007C2308">
        <w:rPr>
          <w:rFonts w:ascii="Book Antiqua" w:eastAsia="Book Antiqua" w:hAnsi="Book Antiqua" w:cs="Book Antiqua"/>
          <w:color w:val="000000"/>
          <w:vertAlign w:val="superscript"/>
        </w:rPr>
        <w:t>[</w:t>
      </w:r>
      <w:proofErr w:type="gramEnd"/>
      <w:r w:rsidRPr="007C2308">
        <w:rPr>
          <w:rFonts w:ascii="Book Antiqua" w:eastAsia="Book Antiqua" w:hAnsi="Book Antiqua" w:cs="Book Antiqua"/>
          <w:color w:val="000000"/>
          <w:vertAlign w:val="superscript"/>
        </w:rPr>
        <w:t>33]</w:t>
      </w:r>
      <w:r w:rsidRPr="007C2308">
        <w:rPr>
          <w:rFonts w:ascii="Book Antiqua" w:eastAsia="Book Antiqua" w:hAnsi="Book Antiqua" w:cs="Book Antiqua"/>
          <w:color w:val="000000"/>
        </w:rPr>
        <w:t>. The D614G mutation in the viral spike protein reduces S1 shedding and increases the infectivity of SARS-CoV-2</w:t>
      </w:r>
      <w:r w:rsidRPr="007C2308">
        <w:rPr>
          <w:rFonts w:ascii="Book Antiqua" w:eastAsia="Book Antiqua" w:hAnsi="Book Antiqua" w:cs="Book Antiqua"/>
          <w:color w:val="000000"/>
          <w:vertAlign w:val="superscript"/>
        </w:rPr>
        <w:t>[25,30]</w:t>
      </w:r>
      <w:r w:rsidRPr="007C2308">
        <w:rPr>
          <w:rFonts w:ascii="Book Antiqua" w:eastAsia="Book Antiqua" w:hAnsi="Book Antiqua" w:cs="Book Antiqua"/>
          <w:color w:val="000000"/>
        </w:rPr>
        <w:t xml:space="preserve">. </w:t>
      </w:r>
      <w:proofErr w:type="spellStart"/>
      <w:r w:rsidRPr="007C2308">
        <w:rPr>
          <w:rFonts w:ascii="Book Antiqua" w:eastAsia="Book Antiqua" w:hAnsi="Book Antiqua" w:cs="Book Antiqua"/>
          <w:color w:val="000000"/>
        </w:rPr>
        <w:t>Pachetti</w:t>
      </w:r>
      <w:proofErr w:type="spellEnd"/>
      <w:r w:rsidRPr="007C2308">
        <w:rPr>
          <w:rFonts w:ascii="Book Antiqua" w:eastAsia="Book Antiqua" w:hAnsi="Book Antiqua" w:cs="Book Antiqua"/>
          <w:color w:val="000000"/>
        </w:rPr>
        <w:t xml:space="preserve"> and colleagues </w:t>
      </w:r>
      <w:r w:rsidRPr="007C2308">
        <w:rPr>
          <w:rFonts w:ascii="Book Antiqua" w:eastAsia="Book Antiqua" w:hAnsi="Book Antiqua" w:cs="Book Antiqua"/>
          <w:color w:val="000000"/>
        </w:rPr>
        <w:lastRenderedPageBreak/>
        <w:t xml:space="preserve">found </w:t>
      </w:r>
      <w:r w:rsidR="00B10FC5">
        <w:rPr>
          <w:rFonts w:ascii="Book Antiqua" w:eastAsia="Book Antiqua" w:hAnsi="Book Antiqua" w:cs="Book Antiqua"/>
          <w:color w:val="000000"/>
        </w:rPr>
        <w:t>eight</w:t>
      </w:r>
      <w:r w:rsidR="00B10FC5" w:rsidRPr="007C2308">
        <w:rPr>
          <w:rFonts w:ascii="Book Antiqua" w:eastAsia="Book Antiqua" w:hAnsi="Book Antiqua" w:cs="Book Antiqua"/>
          <w:color w:val="000000"/>
        </w:rPr>
        <w:t xml:space="preserve"> </w:t>
      </w:r>
      <w:r w:rsidRPr="007C2308">
        <w:rPr>
          <w:rFonts w:ascii="Book Antiqua" w:eastAsia="Book Antiqua" w:hAnsi="Book Antiqua" w:cs="Book Antiqua"/>
          <w:color w:val="000000"/>
        </w:rPr>
        <w:t>mutation hot spots of SARS-CoV-2 at positions 1397, 2891, 14408, 17746, 17857, 18060, 23403, and 28881, including a novel mutation of RNA-dependent</w:t>
      </w:r>
      <w:r w:rsidR="00B10FC5">
        <w:rPr>
          <w:rFonts w:ascii="Book Antiqua" w:eastAsia="Book Antiqua" w:hAnsi="Book Antiqua" w:cs="Book Antiqua"/>
          <w:color w:val="000000"/>
        </w:rPr>
        <w:t xml:space="preserve"> </w:t>
      </w:r>
      <w:r w:rsidRPr="007C2308">
        <w:rPr>
          <w:rFonts w:ascii="Book Antiqua" w:eastAsia="Book Antiqua" w:hAnsi="Book Antiqua" w:cs="Book Antiqua"/>
          <w:color w:val="000000"/>
        </w:rPr>
        <w:t xml:space="preserve">RNA </w:t>
      </w:r>
      <w:r w:rsidR="00B10FC5">
        <w:rPr>
          <w:rFonts w:ascii="Book Antiqua" w:eastAsia="Book Antiqua" w:hAnsi="Book Antiqua" w:cs="Book Antiqua"/>
          <w:color w:val="000000"/>
        </w:rPr>
        <w:t>p</w:t>
      </w:r>
      <w:r w:rsidR="00B10FC5" w:rsidRPr="007C2308">
        <w:rPr>
          <w:rFonts w:ascii="Book Antiqua" w:eastAsia="Book Antiqua" w:hAnsi="Book Antiqua" w:cs="Book Antiqua"/>
          <w:color w:val="000000"/>
        </w:rPr>
        <w:t xml:space="preserve">olymerase </w:t>
      </w:r>
      <w:r w:rsidRPr="007C2308">
        <w:rPr>
          <w:rFonts w:ascii="Book Antiqua" w:eastAsia="Book Antiqua" w:hAnsi="Book Antiqua" w:cs="Book Antiqua"/>
          <w:color w:val="000000"/>
        </w:rPr>
        <w:t>(</w:t>
      </w:r>
      <w:proofErr w:type="spellStart"/>
      <w:r w:rsidRPr="007C2308">
        <w:rPr>
          <w:rFonts w:ascii="Book Antiqua" w:eastAsia="Book Antiqua" w:hAnsi="Book Antiqua" w:cs="Book Antiqua"/>
          <w:color w:val="000000"/>
        </w:rPr>
        <w:t>RdRp</w:t>
      </w:r>
      <w:proofErr w:type="spellEnd"/>
      <w:r w:rsidRPr="007C2308">
        <w:rPr>
          <w:rFonts w:ascii="Book Antiqua" w:eastAsia="Book Antiqua" w:hAnsi="Book Antiqua" w:cs="Book Antiqua"/>
          <w:color w:val="000000"/>
        </w:rPr>
        <w:t>) at position 14408</w:t>
      </w:r>
      <w:r w:rsidRPr="007C2308">
        <w:rPr>
          <w:rFonts w:ascii="Book Antiqua" w:eastAsia="Book Antiqua" w:hAnsi="Book Antiqua" w:cs="Book Antiqua"/>
          <w:color w:val="000000"/>
          <w:vertAlign w:val="superscript"/>
        </w:rPr>
        <w:t>[32]</w:t>
      </w:r>
      <w:r w:rsidRPr="007C2308">
        <w:rPr>
          <w:rFonts w:ascii="Book Antiqua" w:eastAsia="Book Antiqua" w:hAnsi="Book Antiqua" w:cs="Book Antiqua"/>
          <w:color w:val="000000"/>
        </w:rPr>
        <w:t>, which may affect the recognition of antiviral drug</w:t>
      </w:r>
      <w:r w:rsidR="00B10FC5">
        <w:rPr>
          <w:rFonts w:ascii="Book Antiqua" w:eastAsia="Book Antiqua" w:hAnsi="Book Antiqua" w:cs="Book Antiqua"/>
          <w:color w:val="000000"/>
        </w:rPr>
        <w:t>s</w:t>
      </w:r>
      <w:r w:rsidRPr="007C2308">
        <w:rPr>
          <w:rFonts w:ascii="Book Antiqua" w:eastAsia="Book Antiqua" w:hAnsi="Book Antiqua" w:cs="Book Antiqua"/>
          <w:color w:val="000000"/>
        </w:rPr>
        <w:t xml:space="preserve"> and </w:t>
      </w:r>
      <w:proofErr w:type="spellStart"/>
      <w:r w:rsidRPr="007C2308">
        <w:rPr>
          <w:rFonts w:ascii="Book Antiqua" w:eastAsia="Book Antiqua" w:hAnsi="Book Antiqua" w:cs="Book Antiqua"/>
          <w:color w:val="000000"/>
        </w:rPr>
        <w:t>RdRp</w:t>
      </w:r>
      <w:proofErr w:type="spellEnd"/>
      <w:r w:rsidRPr="007C2308">
        <w:rPr>
          <w:rFonts w:ascii="Book Antiqua" w:eastAsia="Book Antiqua" w:hAnsi="Book Antiqua" w:cs="Book Antiqua"/>
          <w:color w:val="000000"/>
        </w:rPr>
        <w:t xml:space="preserve">, and the binding of </w:t>
      </w:r>
      <w:proofErr w:type="spellStart"/>
      <w:r w:rsidRPr="007C2308">
        <w:rPr>
          <w:rFonts w:ascii="Book Antiqua" w:eastAsia="Book Antiqua" w:hAnsi="Book Antiqua" w:cs="Book Antiqua"/>
          <w:color w:val="000000"/>
        </w:rPr>
        <w:t>RdRp</w:t>
      </w:r>
      <w:proofErr w:type="spellEnd"/>
      <w:r w:rsidRPr="007C2308">
        <w:rPr>
          <w:rFonts w:ascii="Book Antiqua" w:eastAsia="Book Antiqua" w:hAnsi="Book Antiqua" w:cs="Book Antiqua"/>
          <w:color w:val="000000"/>
        </w:rPr>
        <w:t xml:space="preserve"> and template RNA. These results indicate that the mutation may substantially affect the viral transmission, pathogenicity, and drug-resistance phenotypes as well as antigenicity and immunogenicity of vaccines.</w:t>
      </w:r>
    </w:p>
    <w:p w14:paraId="2765E76E" w14:textId="60C15550" w:rsidR="00A77B3E" w:rsidRPr="007C2308" w:rsidRDefault="00D42B07" w:rsidP="00952B6C">
      <w:pPr>
        <w:spacing w:line="360" w:lineRule="auto"/>
        <w:ind w:firstLineChars="200" w:firstLine="480"/>
        <w:jc w:val="both"/>
        <w:rPr>
          <w:rFonts w:ascii="Book Antiqua" w:hAnsi="Book Antiqua"/>
        </w:rPr>
      </w:pPr>
      <w:r w:rsidRPr="007C2308">
        <w:rPr>
          <w:rFonts w:ascii="Book Antiqua" w:eastAsia="Book Antiqua" w:hAnsi="Book Antiqua" w:cs="Book Antiqua"/>
          <w:color w:val="000000"/>
        </w:rPr>
        <w:t>Furthermore, numerous pieces of evidence show that SARS-CoV-2 infect</w:t>
      </w:r>
      <w:r w:rsidR="00B10FC5">
        <w:rPr>
          <w:rFonts w:ascii="Book Antiqua" w:eastAsia="Book Antiqua" w:hAnsi="Book Antiqua" w:cs="Book Antiqua"/>
          <w:color w:val="000000"/>
        </w:rPr>
        <w:t>ion has occurred</w:t>
      </w:r>
      <w:r w:rsidRPr="007C2308">
        <w:rPr>
          <w:rFonts w:ascii="Book Antiqua" w:eastAsia="Book Antiqua" w:hAnsi="Book Antiqua" w:cs="Book Antiqua"/>
          <w:color w:val="000000"/>
        </w:rPr>
        <w:t xml:space="preserve"> in humans for a long time or even years ago. A recent report showed the spike protein receptor binding domain (RBD) may have a high affinity for human cell targets at least since 2013</w:t>
      </w:r>
      <w:r w:rsidRPr="007C2308">
        <w:rPr>
          <w:rFonts w:ascii="Book Antiqua" w:eastAsia="Book Antiqua" w:hAnsi="Book Antiqua" w:cs="Book Antiqua"/>
          <w:color w:val="000000"/>
          <w:vertAlign w:val="superscript"/>
        </w:rPr>
        <w:t>[34]</w:t>
      </w:r>
      <w:r w:rsidRPr="007C2308">
        <w:rPr>
          <w:rFonts w:ascii="Book Antiqua" w:eastAsia="Book Antiqua" w:hAnsi="Book Antiqua" w:cs="Book Antiqua"/>
          <w:color w:val="000000"/>
        </w:rPr>
        <w:t>. Besides, the vaccine is the best way to prevent and control virus infection, however, although several candidate vaccines have been applied in clinical trials, the efficacy and safety of these vaccines still need further evaluation. Notably, it was reported that the majority of the analyzed population is seronegative to SARS-CoV-2 infection, as low seroprevalence was observed in COVID-19 hotspots, with 5</w:t>
      </w:r>
      <w:r w:rsidR="00BA1BCF" w:rsidRPr="007C2308">
        <w:rPr>
          <w:rFonts w:ascii="Book Antiqua" w:eastAsia="Book Antiqua" w:hAnsi="Book Antiqua" w:cs="Book Antiqua"/>
          <w:color w:val="000000"/>
        </w:rPr>
        <w:t>%</w:t>
      </w:r>
      <w:r w:rsidRPr="007C2308">
        <w:rPr>
          <w:rFonts w:ascii="Book Antiqua" w:eastAsia="Book Antiqua" w:hAnsi="Book Antiqua" w:cs="Book Antiqua"/>
          <w:color w:val="000000"/>
        </w:rPr>
        <w:t>-10% in Spain, 10.8% in Swiss, 7.3% in Sweden, and 3.8% in Wuhan, China</w:t>
      </w:r>
      <w:r w:rsidRPr="007C2308">
        <w:rPr>
          <w:rFonts w:ascii="Book Antiqua" w:eastAsia="Book Antiqua" w:hAnsi="Book Antiqua" w:cs="Book Antiqua"/>
          <w:color w:val="000000"/>
          <w:vertAlign w:val="superscript"/>
        </w:rPr>
        <w:t>[35,36]</w:t>
      </w:r>
      <w:r w:rsidRPr="007C2308">
        <w:rPr>
          <w:rFonts w:ascii="Book Antiqua" w:eastAsia="Book Antiqua" w:hAnsi="Book Antiqua" w:cs="Book Antiqua"/>
          <w:color w:val="000000"/>
        </w:rPr>
        <w:t xml:space="preserve">, suggesting </w:t>
      </w:r>
      <w:r w:rsidR="00B10FC5">
        <w:rPr>
          <w:rFonts w:ascii="Book Antiqua" w:eastAsia="Book Antiqua" w:hAnsi="Book Antiqua" w:cs="Book Antiqua"/>
          <w:color w:val="000000"/>
        </w:rPr>
        <w:t xml:space="preserve">that </w:t>
      </w:r>
      <w:r w:rsidRPr="007C2308">
        <w:rPr>
          <w:rFonts w:ascii="Book Antiqua" w:eastAsia="Book Antiqua" w:hAnsi="Book Antiqua" w:cs="Book Antiqua"/>
          <w:color w:val="000000"/>
        </w:rPr>
        <w:t>the natural herd immunity in the population is not suitable for SARS-CoV-2 infection and effective vaccine against the disease is urgently needed. Therefore, the study of virus mutation can provide a basis for virus traceability, and is also beneficial to the design and development of an efficient and safe vaccine.</w:t>
      </w:r>
    </w:p>
    <w:p w14:paraId="0B6C266E" w14:textId="77777777" w:rsidR="00A77B3E" w:rsidRPr="007C2308" w:rsidRDefault="00A77B3E" w:rsidP="00107136">
      <w:pPr>
        <w:spacing w:line="360" w:lineRule="auto"/>
        <w:jc w:val="both"/>
        <w:rPr>
          <w:rFonts w:ascii="Book Antiqua" w:hAnsi="Book Antiqua"/>
        </w:rPr>
      </w:pPr>
    </w:p>
    <w:p w14:paraId="4F0AF7AB"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b/>
          <w:caps/>
          <w:color w:val="000000"/>
          <w:u w:val="single"/>
        </w:rPr>
        <w:t>CONCLUSION</w:t>
      </w:r>
    </w:p>
    <w:p w14:paraId="72CC2D51" w14:textId="4BD2EFBA" w:rsidR="00A77B3E" w:rsidRPr="007C2308" w:rsidRDefault="00D42B07" w:rsidP="00B00F4C">
      <w:pPr>
        <w:spacing w:line="360" w:lineRule="auto"/>
        <w:jc w:val="both"/>
        <w:rPr>
          <w:rFonts w:ascii="Book Antiqua" w:hAnsi="Book Antiqua"/>
        </w:rPr>
      </w:pPr>
      <w:r w:rsidRPr="007C2308">
        <w:rPr>
          <w:rFonts w:ascii="Book Antiqua" w:eastAsia="Book Antiqua" w:hAnsi="Book Antiqua" w:cs="Book Antiqua"/>
          <w:color w:val="000000"/>
        </w:rPr>
        <w:t xml:space="preserve">In conclusion, the COVID-19 epidemic has brought great harm to human beings. However, little is known about the disease and SARS-CoV-2 virus. In particular, recent reports show that the epidemic has risen for the second wave in Europe, and re-infection of the virus occurs in some </w:t>
      </w:r>
      <w:proofErr w:type="gramStart"/>
      <w:r w:rsidRPr="007C2308">
        <w:rPr>
          <w:rFonts w:ascii="Book Antiqua" w:eastAsia="Book Antiqua" w:hAnsi="Book Antiqua" w:cs="Book Antiqua"/>
          <w:color w:val="000000"/>
        </w:rPr>
        <w:t>countries</w:t>
      </w:r>
      <w:r w:rsidRPr="007C2308">
        <w:rPr>
          <w:rFonts w:ascii="Book Antiqua" w:eastAsia="Book Antiqua" w:hAnsi="Book Antiqua" w:cs="Book Antiqua"/>
          <w:color w:val="000000"/>
          <w:vertAlign w:val="superscript"/>
        </w:rPr>
        <w:t>[</w:t>
      </w:r>
      <w:proofErr w:type="gramEnd"/>
      <w:r w:rsidRPr="007C2308">
        <w:rPr>
          <w:rFonts w:ascii="Book Antiqua" w:eastAsia="Book Antiqua" w:hAnsi="Book Antiqua" w:cs="Book Antiqua"/>
          <w:color w:val="000000"/>
          <w:vertAlign w:val="superscript"/>
        </w:rPr>
        <w:t>37-39]</w:t>
      </w:r>
      <w:r w:rsidRPr="007C2308">
        <w:rPr>
          <w:rFonts w:ascii="Book Antiqua" w:eastAsia="Book Antiqua" w:hAnsi="Book Antiqua" w:cs="Book Antiqua"/>
          <w:color w:val="000000"/>
        </w:rPr>
        <w:t xml:space="preserve">. SARS-CoV-2 D614G variant exhibits enhanced binding, replication, and transmission activities </w:t>
      </w:r>
      <w:r w:rsidRPr="007C2308">
        <w:rPr>
          <w:rFonts w:ascii="Book Antiqua" w:eastAsia="Book Antiqua" w:hAnsi="Book Antiqua" w:cs="Book Antiqua"/>
          <w:i/>
          <w:iCs/>
          <w:color w:val="000000"/>
        </w:rPr>
        <w:t>in vitro</w:t>
      </w:r>
      <w:r w:rsidRPr="007C2308">
        <w:rPr>
          <w:rFonts w:ascii="Book Antiqua" w:eastAsia="Book Antiqua" w:hAnsi="Book Antiqua" w:cs="Book Antiqua"/>
          <w:color w:val="000000"/>
        </w:rPr>
        <w:t xml:space="preserve"> and </w:t>
      </w:r>
      <w:r w:rsidRPr="007C2308">
        <w:rPr>
          <w:rFonts w:ascii="Book Antiqua" w:eastAsia="Book Antiqua" w:hAnsi="Book Antiqua" w:cs="Book Antiqua"/>
          <w:i/>
          <w:iCs/>
          <w:color w:val="000000"/>
        </w:rPr>
        <w:t xml:space="preserve">in </w:t>
      </w:r>
      <w:proofErr w:type="gramStart"/>
      <w:r w:rsidRPr="007C2308">
        <w:rPr>
          <w:rFonts w:ascii="Book Antiqua" w:eastAsia="Book Antiqua" w:hAnsi="Book Antiqua" w:cs="Book Antiqua"/>
          <w:i/>
          <w:iCs/>
          <w:color w:val="000000"/>
        </w:rPr>
        <w:t>vivo</w:t>
      </w:r>
      <w:r w:rsidRPr="007C2308">
        <w:rPr>
          <w:rFonts w:ascii="Book Antiqua" w:eastAsia="Book Antiqua" w:hAnsi="Book Antiqua" w:cs="Book Antiqua"/>
          <w:color w:val="000000"/>
          <w:vertAlign w:val="superscript"/>
        </w:rPr>
        <w:t>[</w:t>
      </w:r>
      <w:proofErr w:type="gramEnd"/>
      <w:r w:rsidRPr="007C2308">
        <w:rPr>
          <w:rFonts w:ascii="Book Antiqua" w:eastAsia="Book Antiqua" w:hAnsi="Book Antiqua" w:cs="Book Antiqua"/>
          <w:color w:val="000000"/>
          <w:vertAlign w:val="superscript"/>
        </w:rPr>
        <w:t>40,41]</w:t>
      </w:r>
      <w:r w:rsidRPr="007C2308">
        <w:rPr>
          <w:rFonts w:ascii="Book Antiqua" w:eastAsia="Book Antiqua" w:hAnsi="Book Antiqua" w:cs="Book Antiqua"/>
          <w:color w:val="000000"/>
        </w:rPr>
        <w:t xml:space="preserve">. Therefore, more stringent strategies are needed to control the spread of the virus, such as post-discharge surveillance of recovered patients, monitoring asymptomatic </w:t>
      </w:r>
      <w:r w:rsidRPr="007C2308">
        <w:rPr>
          <w:rFonts w:ascii="Book Antiqua" w:eastAsia="Book Antiqua" w:hAnsi="Book Antiqua" w:cs="Book Antiqua"/>
          <w:color w:val="000000"/>
        </w:rPr>
        <w:lastRenderedPageBreak/>
        <w:t>infections, re-evaluating samples of a patient with influenza-like symptoms, and dynamically monitoring genomic mutation of SARS-CoV-2 isolates.</w:t>
      </w:r>
    </w:p>
    <w:p w14:paraId="1DF3603C" w14:textId="77777777" w:rsidR="00A77B3E" w:rsidRPr="007C2308" w:rsidRDefault="00A77B3E" w:rsidP="007C2308">
      <w:pPr>
        <w:spacing w:line="360" w:lineRule="auto"/>
        <w:ind w:firstLine="480"/>
        <w:jc w:val="both"/>
        <w:rPr>
          <w:rFonts w:ascii="Book Antiqua" w:hAnsi="Book Antiqua"/>
        </w:rPr>
      </w:pPr>
    </w:p>
    <w:p w14:paraId="1CBF8F2D"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b/>
          <w:color w:val="000000"/>
        </w:rPr>
        <w:t>REFERENCES</w:t>
      </w:r>
    </w:p>
    <w:p w14:paraId="7BE47FB8" w14:textId="5C328411" w:rsidR="00A77B3E" w:rsidRPr="007C2308" w:rsidRDefault="00D42B07" w:rsidP="007C2308">
      <w:pPr>
        <w:spacing w:line="360" w:lineRule="auto"/>
        <w:jc w:val="both"/>
        <w:rPr>
          <w:rFonts w:ascii="Book Antiqua" w:hAnsi="Book Antiqua"/>
        </w:rPr>
      </w:pPr>
      <w:bookmarkStart w:id="1" w:name="OLE_LINK13"/>
      <w:bookmarkStart w:id="2" w:name="OLE_LINK14"/>
      <w:r w:rsidRPr="007C2308">
        <w:rPr>
          <w:rFonts w:ascii="Book Antiqua" w:eastAsia="Book Antiqua" w:hAnsi="Book Antiqua" w:cs="Book Antiqua"/>
          <w:color w:val="000000"/>
        </w:rPr>
        <w:t xml:space="preserve">1 </w:t>
      </w:r>
      <w:r w:rsidRPr="007C2308">
        <w:rPr>
          <w:rFonts w:ascii="Book Antiqua" w:eastAsia="Book Antiqua" w:hAnsi="Book Antiqua" w:cs="Book Antiqua"/>
          <w:b/>
          <w:bCs/>
          <w:color w:val="000000"/>
        </w:rPr>
        <w:t>Wang Y</w:t>
      </w:r>
      <w:r w:rsidRPr="007C2308">
        <w:rPr>
          <w:rFonts w:ascii="Book Antiqua" w:eastAsia="Book Antiqua" w:hAnsi="Book Antiqua" w:cs="Book Antiqua"/>
          <w:color w:val="000000"/>
        </w:rPr>
        <w:t xml:space="preserve">, Tong J, Qin Y, </w:t>
      </w:r>
      <w:proofErr w:type="spellStart"/>
      <w:r w:rsidRPr="007C2308">
        <w:rPr>
          <w:rFonts w:ascii="Book Antiqua" w:eastAsia="Book Antiqua" w:hAnsi="Book Antiqua" w:cs="Book Antiqua"/>
          <w:color w:val="000000"/>
        </w:rPr>
        <w:t>Xie</w:t>
      </w:r>
      <w:proofErr w:type="spellEnd"/>
      <w:r w:rsidRPr="007C2308">
        <w:rPr>
          <w:rFonts w:ascii="Book Antiqua" w:eastAsia="Book Antiqua" w:hAnsi="Book Antiqua" w:cs="Book Antiqua"/>
          <w:color w:val="000000"/>
        </w:rPr>
        <w:t xml:space="preserve"> T, Li J, Li J, Xiang J, Cui Y, Higgs ES, Xiang J, He Y. Characterization of an asymptomatic cohort of SARS-COV-2 infected individuals outside of Wuhan, China. </w:t>
      </w:r>
      <w:r w:rsidRPr="007C2308">
        <w:rPr>
          <w:rFonts w:ascii="Book Antiqua" w:eastAsia="Book Antiqua" w:hAnsi="Book Antiqua" w:cs="Book Antiqua"/>
          <w:i/>
          <w:iCs/>
          <w:color w:val="000000"/>
        </w:rPr>
        <w:t>Clin Infect Dis</w:t>
      </w:r>
      <w:r w:rsidRPr="007C2308">
        <w:rPr>
          <w:rFonts w:ascii="Book Antiqua" w:eastAsia="Book Antiqua" w:hAnsi="Book Antiqua" w:cs="Book Antiqua"/>
          <w:color w:val="000000"/>
        </w:rPr>
        <w:t xml:space="preserve"> 2020; </w:t>
      </w:r>
      <w:r w:rsidR="0078478F" w:rsidRPr="00B70F85">
        <w:rPr>
          <w:rFonts w:ascii="Book Antiqua" w:eastAsia="Book Antiqua" w:hAnsi="Book Antiqua" w:cs="Book Antiqua"/>
          <w:color w:val="000000"/>
        </w:rPr>
        <w:t>ciaa62</w:t>
      </w:r>
      <w:r w:rsidRPr="007C2308">
        <w:rPr>
          <w:rFonts w:ascii="Book Antiqua" w:eastAsia="Book Antiqua" w:hAnsi="Book Antiqua" w:cs="Book Antiqua"/>
          <w:color w:val="000000"/>
        </w:rPr>
        <w:t xml:space="preserve"> [PMID: 32442265 DOI: 10.1093/</w:t>
      </w:r>
      <w:proofErr w:type="spellStart"/>
      <w:r w:rsidRPr="007C2308">
        <w:rPr>
          <w:rFonts w:ascii="Book Antiqua" w:eastAsia="Book Antiqua" w:hAnsi="Book Antiqua" w:cs="Book Antiqua"/>
          <w:color w:val="000000"/>
        </w:rPr>
        <w:t>cid</w:t>
      </w:r>
      <w:proofErr w:type="spellEnd"/>
      <w:r w:rsidRPr="007C2308">
        <w:rPr>
          <w:rFonts w:ascii="Book Antiqua" w:eastAsia="Book Antiqua" w:hAnsi="Book Antiqua" w:cs="Book Antiqua"/>
          <w:color w:val="000000"/>
        </w:rPr>
        <w:t>/ciaa629]</w:t>
      </w:r>
    </w:p>
    <w:p w14:paraId="0804B5E6"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 xml:space="preserve">2 </w:t>
      </w:r>
      <w:r w:rsidRPr="007C2308">
        <w:rPr>
          <w:rFonts w:ascii="Book Antiqua" w:eastAsia="Book Antiqua" w:hAnsi="Book Antiqua" w:cs="Book Antiqua"/>
          <w:b/>
          <w:bCs/>
          <w:color w:val="000000"/>
        </w:rPr>
        <w:t>Luo S</w:t>
      </w:r>
      <w:r w:rsidRPr="007C2308">
        <w:rPr>
          <w:rFonts w:ascii="Book Antiqua" w:eastAsia="Book Antiqua" w:hAnsi="Book Antiqua" w:cs="Book Antiqua"/>
          <w:color w:val="000000"/>
        </w:rPr>
        <w:t xml:space="preserve">, Guo Y, Zhang X, Xu H. A follow-up study of recovered patients with COVID-19 in Wuhan, China. </w:t>
      </w:r>
      <w:r w:rsidRPr="007C2308">
        <w:rPr>
          <w:rFonts w:ascii="Book Antiqua" w:eastAsia="Book Antiqua" w:hAnsi="Book Antiqua" w:cs="Book Antiqua"/>
          <w:i/>
          <w:iCs/>
          <w:color w:val="000000"/>
        </w:rPr>
        <w:t>Int J Infect Dis</w:t>
      </w:r>
      <w:r w:rsidRPr="007C2308">
        <w:rPr>
          <w:rFonts w:ascii="Book Antiqua" w:eastAsia="Book Antiqua" w:hAnsi="Book Antiqua" w:cs="Book Antiqua"/>
          <w:color w:val="000000"/>
        </w:rPr>
        <w:t xml:space="preserve"> 2020; </w:t>
      </w:r>
      <w:r w:rsidRPr="007C2308">
        <w:rPr>
          <w:rFonts w:ascii="Book Antiqua" w:eastAsia="Book Antiqua" w:hAnsi="Book Antiqua" w:cs="Book Antiqua"/>
          <w:b/>
          <w:bCs/>
          <w:color w:val="000000"/>
        </w:rPr>
        <w:t>99</w:t>
      </w:r>
      <w:r w:rsidRPr="007C2308">
        <w:rPr>
          <w:rFonts w:ascii="Book Antiqua" w:eastAsia="Book Antiqua" w:hAnsi="Book Antiqua" w:cs="Book Antiqua"/>
          <w:color w:val="000000"/>
        </w:rPr>
        <w:t>: 408-409 [PMID: 32497798 DOI: 10.1016/j.ijid.2020.05.119]</w:t>
      </w:r>
    </w:p>
    <w:p w14:paraId="37C2FC5E" w14:textId="656D78BE"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 xml:space="preserve">3 </w:t>
      </w:r>
      <w:r w:rsidRPr="007C2308">
        <w:rPr>
          <w:rFonts w:ascii="Book Antiqua" w:eastAsia="Book Antiqua" w:hAnsi="Book Antiqua" w:cs="Book Antiqua"/>
          <w:b/>
          <w:bCs/>
          <w:color w:val="000000"/>
        </w:rPr>
        <w:t>Wong J</w:t>
      </w:r>
      <w:r w:rsidRPr="007C2308">
        <w:rPr>
          <w:rFonts w:ascii="Book Antiqua" w:eastAsia="Book Antiqua" w:hAnsi="Book Antiqua" w:cs="Book Antiqua"/>
          <w:color w:val="000000"/>
        </w:rPr>
        <w:t xml:space="preserve">, </w:t>
      </w:r>
      <w:proofErr w:type="spellStart"/>
      <w:r w:rsidRPr="007C2308">
        <w:rPr>
          <w:rFonts w:ascii="Book Antiqua" w:eastAsia="Book Antiqua" w:hAnsi="Book Antiqua" w:cs="Book Antiqua"/>
          <w:color w:val="000000"/>
        </w:rPr>
        <w:t>Koh</w:t>
      </w:r>
      <w:proofErr w:type="spellEnd"/>
      <w:r w:rsidRPr="007C2308">
        <w:rPr>
          <w:rFonts w:ascii="Book Antiqua" w:eastAsia="Book Antiqua" w:hAnsi="Book Antiqua" w:cs="Book Antiqua"/>
          <w:color w:val="000000"/>
        </w:rPr>
        <w:t xml:space="preserve"> WC, </w:t>
      </w:r>
      <w:proofErr w:type="spellStart"/>
      <w:r w:rsidRPr="007C2308">
        <w:rPr>
          <w:rFonts w:ascii="Book Antiqua" w:eastAsia="Book Antiqua" w:hAnsi="Book Antiqua" w:cs="Book Antiqua"/>
          <w:color w:val="000000"/>
        </w:rPr>
        <w:t>Momin</w:t>
      </w:r>
      <w:proofErr w:type="spellEnd"/>
      <w:r w:rsidRPr="007C2308">
        <w:rPr>
          <w:rFonts w:ascii="Book Antiqua" w:eastAsia="Book Antiqua" w:hAnsi="Book Antiqua" w:cs="Book Antiqua"/>
          <w:color w:val="000000"/>
        </w:rPr>
        <w:t xml:space="preserve"> RN, </w:t>
      </w:r>
      <w:proofErr w:type="spellStart"/>
      <w:r w:rsidRPr="007C2308">
        <w:rPr>
          <w:rFonts w:ascii="Book Antiqua" w:eastAsia="Book Antiqua" w:hAnsi="Book Antiqua" w:cs="Book Antiqua"/>
          <w:color w:val="000000"/>
        </w:rPr>
        <w:t>Alikhan</w:t>
      </w:r>
      <w:proofErr w:type="spellEnd"/>
      <w:r w:rsidRPr="007C2308">
        <w:rPr>
          <w:rFonts w:ascii="Book Antiqua" w:eastAsia="Book Antiqua" w:hAnsi="Book Antiqua" w:cs="Book Antiqua"/>
          <w:color w:val="000000"/>
        </w:rPr>
        <w:t xml:space="preserve"> MF, </w:t>
      </w:r>
      <w:proofErr w:type="spellStart"/>
      <w:r w:rsidRPr="007C2308">
        <w:rPr>
          <w:rFonts w:ascii="Book Antiqua" w:eastAsia="Book Antiqua" w:hAnsi="Book Antiqua" w:cs="Book Antiqua"/>
          <w:color w:val="000000"/>
        </w:rPr>
        <w:t>Fadillah</w:t>
      </w:r>
      <w:proofErr w:type="spellEnd"/>
      <w:r w:rsidRPr="007C2308">
        <w:rPr>
          <w:rFonts w:ascii="Book Antiqua" w:eastAsia="Book Antiqua" w:hAnsi="Book Antiqua" w:cs="Book Antiqua"/>
          <w:color w:val="000000"/>
        </w:rPr>
        <w:t xml:space="preserve"> N, </w:t>
      </w:r>
      <w:proofErr w:type="spellStart"/>
      <w:r w:rsidRPr="007C2308">
        <w:rPr>
          <w:rFonts w:ascii="Book Antiqua" w:eastAsia="Book Antiqua" w:hAnsi="Book Antiqua" w:cs="Book Antiqua"/>
          <w:color w:val="000000"/>
        </w:rPr>
        <w:t>Naing</w:t>
      </w:r>
      <w:proofErr w:type="spellEnd"/>
      <w:r w:rsidRPr="007C2308">
        <w:rPr>
          <w:rFonts w:ascii="Book Antiqua" w:eastAsia="Book Antiqua" w:hAnsi="Book Antiqua" w:cs="Book Antiqua"/>
          <w:color w:val="000000"/>
        </w:rPr>
        <w:t xml:space="preserve"> L. Probable causes and risk factors for positive SARS-CoV-2 test in recovered patients: Evidence from Brunei Darussalam. </w:t>
      </w:r>
      <w:r w:rsidRPr="007C2308">
        <w:rPr>
          <w:rFonts w:ascii="Book Antiqua" w:eastAsia="Book Antiqua" w:hAnsi="Book Antiqua" w:cs="Book Antiqua"/>
          <w:i/>
          <w:iCs/>
          <w:color w:val="000000"/>
        </w:rPr>
        <w:t xml:space="preserve">J Med </w:t>
      </w:r>
      <w:proofErr w:type="spellStart"/>
      <w:r w:rsidRPr="007C2308">
        <w:rPr>
          <w:rFonts w:ascii="Book Antiqua" w:eastAsia="Book Antiqua" w:hAnsi="Book Antiqua" w:cs="Book Antiqua"/>
          <w:i/>
          <w:iCs/>
          <w:color w:val="000000"/>
        </w:rPr>
        <w:t>Virol</w:t>
      </w:r>
      <w:proofErr w:type="spellEnd"/>
      <w:r w:rsidRPr="007C2308">
        <w:rPr>
          <w:rFonts w:ascii="Book Antiqua" w:eastAsia="Book Antiqua" w:hAnsi="Book Antiqua" w:cs="Book Antiqua"/>
          <w:color w:val="000000"/>
        </w:rPr>
        <w:t xml:space="preserve"> 2020; </w:t>
      </w:r>
      <w:r w:rsidR="00B70F85" w:rsidRPr="00B70F85">
        <w:rPr>
          <w:rFonts w:ascii="Book Antiqua" w:eastAsia="Book Antiqua" w:hAnsi="Book Antiqua" w:cs="Book Antiqua"/>
          <w:color w:val="000000"/>
        </w:rPr>
        <w:t>10.1002/jmv.26199</w:t>
      </w:r>
      <w:r w:rsidRPr="007C2308">
        <w:rPr>
          <w:rFonts w:ascii="Book Antiqua" w:eastAsia="Book Antiqua" w:hAnsi="Book Antiqua" w:cs="Book Antiqua"/>
          <w:color w:val="000000"/>
        </w:rPr>
        <w:t xml:space="preserve"> [PMID: 32558947 DOI: 10.1002/jmv.26199]</w:t>
      </w:r>
    </w:p>
    <w:p w14:paraId="4E586462"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 xml:space="preserve">4 </w:t>
      </w:r>
      <w:r w:rsidRPr="007C2308">
        <w:rPr>
          <w:rFonts w:ascii="Book Antiqua" w:eastAsia="Book Antiqua" w:hAnsi="Book Antiqua" w:cs="Book Antiqua"/>
          <w:b/>
          <w:bCs/>
          <w:color w:val="000000"/>
        </w:rPr>
        <w:t>Lan L</w:t>
      </w:r>
      <w:r w:rsidRPr="007C2308">
        <w:rPr>
          <w:rFonts w:ascii="Book Antiqua" w:eastAsia="Book Antiqua" w:hAnsi="Book Antiqua" w:cs="Book Antiqua"/>
          <w:color w:val="000000"/>
        </w:rPr>
        <w:t xml:space="preserve">, Xu D, Ye G, Xia C, Wang S, Li Y, Xu H. Positive RT-PCR Test Results in Patients Recovered From COVID-19. </w:t>
      </w:r>
      <w:r w:rsidRPr="007C2308">
        <w:rPr>
          <w:rFonts w:ascii="Book Antiqua" w:eastAsia="Book Antiqua" w:hAnsi="Book Antiqua" w:cs="Book Antiqua"/>
          <w:i/>
          <w:iCs/>
          <w:color w:val="000000"/>
        </w:rPr>
        <w:t>JAMA</w:t>
      </w:r>
      <w:r w:rsidRPr="007C2308">
        <w:rPr>
          <w:rFonts w:ascii="Book Antiqua" w:eastAsia="Book Antiqua" w:hAnsi="Book Antiqua" w:cs="Book Antiqua"/>
          <w:color w:val="000000"/>
        </w:rPr>
        <w:t xml:space="preserve"> 2020; </w:t>
      </w:r>
      <w:r w:rsidRPr="007C2308">
        <w:rPr>
          <w:rFonts w:ascii="Book Antiqua" w:eastAsia="Book Antiqua" w:hAnsi="Book Antiqua" w:cs="Book Antiqua"/>
          <w:b/>
          <w:bCs/>
          <w:color w:val="000000"/>
        </w:rPr>
        <w:t>323</w:t>
      </w:r>
      <w:r w:rsidRPr="007C2308">
        <w:rPr>
          <w:rFonts w:ascii="Book Antiqua" w:eastAsia="Book Antiqua" w:hAnsi="Book Antiqua" w:cs="Book Antiqua"/>
          <w:color w:val="000000"/>
        </w:rPr>
        <w:t>: 1502-1503 [PMID: 32105304 DOI: 10.1001/jama.2020.2783]</w:t>
      </w:r>
    </w:p>
    <w:p w14:paraId="300FF352" w14:textId="1A458DE8"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 xml:space="preserve">5 </w:t>
      </w:r>
      <w:r w:rsidRPr="007C2308">
        <w:rPr>
          <w:rFonts w:ascii="Book Antiqua" w:eastAsia="Book Antiqua" w:hAnsi="Book Antiqua" w:cs="Book Antiqua"/>
          <w:b/>
          <w:bCs/>
          <w:color w:val="000000"/>
        </w:rPr>
        <w:t>Zou Y</w:t>
      </w:r>
      <w:r w:rsidRPr="007C2308">
        <w:rPr>
          <w:rFonts w:ascii="Book Antiqua" w:eastAsia="Book Antiqua" w:hAnsi="Book Antiqua" w:cs="Book Antiqua"/>
          <w:color w:val="000000"/>
        </w:rPr>
        <w:t xml:space="preserve">, Wang BR, Sun L, Xu S, Kong YG, Shen LJ, Liang GT, Chen SM. The issue of recurrently positive patients who recovered from COVID-19 according to the current discharge criteria: investigation of patients from multiple medical institutions in Wuhan, China. </w:t>
      </w:r>
      <w:r w:rsidRPr="007C2308">
        <w:rPr>
          <w:rFonts w:ascii="Book Antiqua" w:eastAsia="Book Antiqua" w:hAnsi="Book Antiqua" w:cs="Book Antiqua"/>
          <w:i/>
          <w:iCs/>
          <w:color w:val="000000"/>
        </w:rPr>
        <w:t>J Infect Dis</w:t>
      </w:r>
      <w:r w:rsidRPr="007C2308">
        <w:rPr>
          <w:rFonts w:ascii="Book Antiqua" w:eastAsia="Book Antiqua" w:hAnsi="Book Antiqua" w:cs="Book Antiqua"/>
          <w:color w:val="000000"/>
        </w:rPr>
        <w:t xml:space="preserve"> 2020; </w:t>
      </w:r>
      <w:r w:rsidR="00D31FB8" w:rsidRPr="00D31FB8">
        <w:rPr>
          <w:rFonts w:ascii="Book Antiqua" w:eastAsia="Book Antiqua" w:hAnsi="Book Antiqua" w:cs="Book Antiqua"/>
          <w:b/>
          <w:bCs/>
          <w:color w:val="000000"/>
        </w:rPr>
        <w:t>222(11)</w:t>
      </w:r>
      <w:r w:rsidR="00D31FB8" w:rsidRPr="00D31FB8">
        <w:rPr>
          <w:rFonts w:ascii="Book Antiqua" w:eastAsia="Book Antiqua" w:hAnsi="Book Antiqua" w:cs="Book Antiqua"/>
          <w:color w:val="000000"/>
        </w:rPr>
        <w:t>:</w:t>
      </w:r>
      <w:r w:rsidR="00D31FB8">
        <w:rPr>
          <w:rFonts w:ascii="Book Antiqua" w:eastAsia="Book Antiqua" w:hAnsi="Book Antiqua" w:cs="Book Antiqua"/>
          <w:color w:val="000000"/>
        </w:rPr>
        <w:t xml:space="preserve"> </w:t>
      </w:r>
      <w:r w:rsidR="00D31FB8" w:rsidRPr="00D31FB8">
        <w:rPr>
          <w:rFonts w:ascii="Book Antiqua" w:eastAsia="Book Antiqua" w:hAnsi="Book Antiqua" w:cs="Book Antiqua"/>
          <w:color w:val="000000"/>
        </w:rPr>
        <w:t>1784-1788</w:t>
      </w:r>
      <w:r w:rsidRPr="007C2308">
        <w:rPr>
          <w:rFonts w:ascii="Book Antiqua" w:eastAsia="Book Antiqua" w:hAnsi="Book Antiqua" w:cs="Book Antiqua"/>
          <w:color w:val="000000"/>
        </w:rPr>
        <w:t xml:space="preserve"> [PMID: 32491178 DOI: 10.1093/</w:t>
      </w:r>
      <w:proofErr w:type="spellStart"/>
      <w:r w:rsidRPr="007C2308">
        <w:rPr>
          <w:rFonts w:ascii="Book Antiqua" w:eastAsia="Book Antiqua" w:hAnsi="Book Antiqua" w:cs="Book Antiqua"/>
          <w:color w:val="000000"/>
        </w:rPr>
        <w:t>infdis</w:t>
      </w:r>
      <w:proofErr w:type="spellEnd"/>
      <w:r w:rsidRPr="007C2308">
        <w:rPr>
          <w:rFonts w:ascii="Book Antiqua" w:eastAsia="Book Antiqua" w:hAnsi="Book Antiqua" w:cs="Book Antiqua"/>
          <w:color w:val="000000"/>
        </w:rPr>
        <w:t>/jiaa301]</w:t>
      </w:r>
    </w:p>
    <w:p w14:paraId="6EF663F5" w14:textId="25032E3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 xml:space="preserve">6 </w:t>
      </w:r>
      <w:r w:rsidRPr="007C2308">
        <w:rPr>
          <w:rFonts w:ascii="Book Antiqua" w:eastAsia="Book Antiqua" w:hAnsi="Book Antiqua" w:cs="Book Antiqua"/>
          <w:b/>
          <w:bCs/>
          <w:color w:val="000000"/>
        </w:rPr>
        <w:t>Mei Q,</w:t>
      </w:r>
      <w:r w:rsidRPr="007C2308">
        <w:rPr>
          <w:rFonts w:ascii="Book Antiqua" w:eastAsia="Book Antiqua" w:hAnsi="Book Antiqua" w:cs="Book Antiqua"/>
          <w:color w:val="000000"/>
        </w:rPr>
        <w:t xml:space="preserve"> Li J, Du R, Yuan X, Li M, Li J. Assessment of patients who tested positive for COVID-19 after recovery. </w:t>
      </w:r>
      <w:r w:rsidR="008F4E09" w:rsidRPr="007C2308">
        <w:rPr>
          <w:rFonts w:ascii="Book Antiqua" w:eastAsia="Book Antiqua" w:hAnsi="Book Antiqua" w:cs="Book Antiqua"/>
          <w:i/>
          <w:iCs/>
          <w:color w:val="000000"/>
        </w:rPr>
        <w:t>Lancet Infect Dis</w:t>
      </w:r>
      <w:r w:rsidRPr="007C2308">
        <w:rPr>
          <w:rFonts w:ascii="Book Antiqua" w:eastAsia="Book Antiqua" w:hAnsi="Book Antiqua" w:cs="Book Antiqua"/>
          <w:color w:val="000000"/>
        </w:rPr>
        <w:t xml:space="preserve"> 2020</w:t>
      </w:r>
      <w:r w:rsidR="00A4158F" w:rsidRPr="007C2308">
        <w:rPr>
          <w:rFonts w:ascii="Book Antiqua" w:eastAsia="Book Antiqua" w:hAnsi="Book Antiqua" w:cs="Book Antiqua"/>
          <w:color w:val="000000"/>
        </w:rPr>
        <w:t xml:space="preserve">; </w:t>
      </w:r>
      <w:r w:rsidR="00A4158F" w:rsidRPr="007C2308">
        <w:rPr>
          <w:rFonts w:ascii="Book Antiqua" w:eastAsia="Book Antiqua" w:hAnsi="Book Antiqua" w:cs="Book Antiqua"/>
          <w:b/>
          <w:bCs/>
          <w:color w:val="000000"/>
        </w:rPr>
        <w:t>20:</w:t>
      </w:r>
      <w:r w:rsidR="00A4158F" w:rsidRPr="007C2308">
        <w:rPr>
          <w:rFonts w:ascii="Book Antiqua" w:eastAsia="Book Antiqua" w:hAnsi="Book Antiqua" w:cs="Book Antiqua"/>
          <w:color w:val="000000"/>
        </w:rPr>
        <w:t xml:space="preserve"> 1004-1005</w:t>
      </w:r>
      <w:r w:rsidRPr="007C2308">
        <w:rPr>
          <w:rFonts w:ascii="Book Antiqua" w:eastAsia="Book Antiqua" w:hAnsi="Book Antiqua" w:cs="Book Antiqua"/>
          <w:color w:val="000000"/>
        </w:rPr>
        <w:t xml:space="preserve"> [</w:t>
      </w:r>
      <w:r w:rsidR="008F4E09" w:rsidRPr="007C2308">
        <w:rPr>
          <w:rFonts w:ascii="Book Antiqua" w:eastAsia="Book Antiqua" w:hAnsi="Book Antiqua" w:cs="Book Antiqua"/>
          <w:color w:val="000000"/>
        </w:rPr>
        <w:t xml:space="preserve">PMID: 32645295 </w:t>
      </w:r>
      <w:r w:rsidRPr="007C2308">
        <w:rPr>
          <w:rFonts w:ascii="Book Antiqua" w:eastAsia="Book Antiqua" w:hAnsi="Book Antiqua" w:cs="Book Antiqua"/>
          <w:color w:val="000000"/>
        </w:rPr>
        <w:t xml:space="preserve">DOI: </w:t>
      </w:r>
      <w:bookmarkStart w:id="3" w:name="OLE_LINK15"/>
      <w:bookmarkStart w:id="4" w:name="OLE_LINK16"/>
      <w:r w:rsidRPr="007C2308">
        <w:rPr>
          <w:rFonts w:ascii="Book Antiqua" w:eastAsia="Book Antiqua" w:hAnsi="Book Antiqua" w:cs="Book Antiqua"/>
          <w:color w:val="000000"/>
        </w:rPr>
        <w:t>10.1016/</w:t>
      </w:r>
      <w:r w:rsidR="008F4E09" w:rsidRPr="007C2308">
        <w:rPr>
          <w:rFonts w:ascii="Book Antiqua" w:eastAsia="Book Antiqua" w:hAnsi="Book Antiqua" w:cs="Book Antiqua"/>
          <w:color w:val="000000"/>
        </w:rPr>
        <w:t>S</w:t>
      </w:r>
      <w:r w:rsidRPr="007C2308">
        <w:rPr>
          <w:rFonts w:ascii="Book Antiqua" w:eastAsia="Book Antiqua" w:hAnsi="Book Antiqua" w:cs="Book Antiqua"/>
          <w:color w:val="000000"/>
        </w:rPr>
        <w:t>1473-3099(20)30433-3</w:t>
      </w:r>
      <w:bookmarkEnd w:id="3"/>
      <w:bookmarkEnd w:id="4"/>
      <w:r w:rsidRPr="007C2308">
        <w:rPr>
          <w:rFonts w:ascii="Book Antiqua" w:eastAsia="Book Antiqua" w:hAnsi="Book Antiqua" w:cs="Book Antiqua"/>
          <w:color w:val="000000"/>
        </w:rPr>
        <w:t>]</w:t>
      </w:r>
    </w:p>
    <w:p w14:paraId="7D659FAB"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 xml:space="preserve">7 </w:t>
      </w:r>
      <w:r w:rsidRPr="007C2308">
        <w:rPr>
          <w:rFonts w:ascii="Book Antiqua" w:eastAsia="Book Antiqua" w:hAnsi="Book Antiqua" w:cs="Book Antiqua"/>
          <w:b/>
          <w:bCs/>
          <w:color w:val="000000"/>
        </w:rPr>
        <w:t>Li C</w:t>
      </w:r>
      <w:r w:rsidRPr="007C2308">
        <w:rPr>
          <w:rFonts w:ascii="Book Antiqua" w:eastAsia="Book Antiqua" w:hAnsi="Book Antiqua" w:cs="Book Antiqua"/>
          <w:color w:val="000000"/>
        </w:rPr>
        <w:t xml:space="preserve">, Ren L. Recent progress on the diagnosis of 2019 Novel Coronavirus. </w:t>
      </w:r>
      <w:proofErr w:type="spellStart"/>
      <w:r w:rsidRPr="007C2308">
        <w:rPr>
          <w:rFonts w:ascii="Book Antiqua" w:eastAsia="Book Antiqua" w:hAnsi="Book Antiqua" w:cs="Book Antiqua"/>
          <w:i/>
          <w:iCs/>
          <w:color w:val="000000"/>
        </w:rPr>
        <w:t>Transbound</w:t>
      </w:r>
      <w:proofErr w:type="spellEnd"/>
      <w:r w:rsidRPr="007C2308">
        <w:rPr>
          <w:rFonts w:ascii="Book Antiqua" w:eastAsia="Book Antiqua" w:hAnsi="Book Antiqua" w:cs="Book Antiqua"/>
          <w:i/>
          <w:iCs/>
          <w:color w:val="000000"/>
        </w:rPr>
        <w:t xml:space="preserve"> </w:t>
      </w:r>
      <w:proofErr w:type="spellStart"/>
      <w:r w:rsidRPr="007C2308">
        <w:rPr>
          <w:rFonts w:ascii="Book Antiqua" w:eastAsia="Book Antiqua" w:hAnsi="Book Antiqua" w:cs="Book Antiqua"/>
          <w:i/>
          <w:iCs/>
          <w:color w:val="000000"/>
        </w:rPr>
        <w:t>Emerg</w:t>
      </w:r>
      <w:proofErr w:type="spellEnd"/>
      <w:r w:rsidRPr="007C2308">
        <w:rPr>
          <w:rFonts w:ascii="Book Antiqua" w:eastAsia="Book Antiqua" w:hAnsi="Book Antiqua" w:cs="Book Antiqua"/>
          <w:i/>
          <w:iCs/>
          <w:color w:val="000000"/>
        </w:rPr>
        <w:t xml:space="preserve"> Dis</w:t>
      </w:r>
      <w:r w:rsidRPr="007C2308">
        <w:rPr>
          <w:rFonts w:ascii="Book Antiqua" w:eastAsia="Book Antiqua" w:hAnsi="Book Antiqua" w:cs="Book Antiqua"/>
          <w:color w:val="000000"/>
        </w:rPr>
        <w:t xml:space="preserve"> 2020; </w:t>
      </w:r>
      <w:r w:rsidRPr="007C2308">
        <w:rPr>
          <w:rFonts w:ascii="Book Antiqua" w:eastAsia="Book Antiqua" w:hAnsi="Book Antiqua" w:cs="Book Antiqua"/>
          <w:b/>
          <w:bCs/>
          <w:color w:val="000000"/>
        </w:rPr>
        <w:t>67</w:t>
      </w:r>
      <w:r w:rsidRPr="007C2308">
        <w:rPr>
          <w:rFonts w:ascii="Book Antiqua" w:eastAsia="Book Antiqua" w:hAnsi="Book Antiqua" w:cs="Book Antiqua"/>
          <w:color w:val="000000"/>
        </w:rPr>
        <w:t>: 1485-1491 [PMID: 32395897 DOI: 10.1111/tbed.13620]</w:t>
      </w:r>
    </w:p>
    <w:p w14:paraId="3EAB5217"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lastRenderedPageBreak/>
        <w:t xml:space="preserve">8 </w:t>
      </w:r>
      <w:r w:rsidRPr="007C2308">
        <w:rPr>
          <w:rFonts w:ascii="Book Antiqua" w:eastAsia="Book Antiqua" w:hAnsi="Book Antiqua" w:cs="Book Antiqua"/>
          <w:b/>
          <w:bCs/>
          <w:color w:val="000000"/>
        </w:rPr>
        <w:t>Zhang B</w:t>
      </w:r>
      <w:r w:rsidRPr="007C2308">
        <w:rPr>
          <w:rFonts w:ascii="Book Antiqua" w:eastAsia="Book Antiqua" w:hAnsi="Book Antiqua" w:cs="Book Antiqua"/>
          <w:color w:val="000000"/>
        </w:rPr>
        <w:t xml:space="preserve">, Liu S, Dong Y, Zhang L, Zhong Q, Zou Y, Zhang S. Positive rectal swabs in young patients recovered from coronavirus disease 2019 (COVID-19). </w:t>
      </w:r>
      <w:r w:rsidRPr="007C2308">
        <w:rPr>
          <w:rFonts w:ascii="Book Antiqua" w:eastAsia="Book Antiqua" w:hAnsi="Book Antiqua" w:cs="Book Antiqua"/>
          <w:i/>
          <w:iCs/>
          <w:color w:val="000000"/>
        </w:rPr>
        <w:t>J Infect</w:t>
      </w:r>
      <w:r w:rsidRPr="007C2308">
        <w:rPr>
          <w:rFonts w:ascii="Book Antiqua" w:eastAsia="Book Antiqua" w:hAnsi="Book Antiqua" w:cs="Book Antiqua"/>
          <w:color w:val="000000"/>
        </w:rPr>
        <w:t xml:space="preserve"> 2020; </w:t>
      </w:r>
      <w:r w:rsidRPr="007C2308">
        <w:rPr>
          <w:rFonts w:ascii="Book Antiqua" w:eastAsia="Book Antiqua" w:hAnsi="Book Antiqua" w:cs="Book Antiqua"/>
          <w:b/>
          <w:bCs/>
          <w:color w:val="000000"/>
        </w:rPr>
        <w:t>81</w:t>
      </w:r>
      <w:r w:rsidRPr="007C2308">
        <w:rPr>
          <w:rFonts w:ascii="Book Antiqua" w:eastAsia="Book Antiqua" w:hAnsi="Book Antiqua" w:cs="Book Antiqua"/>
          <w:color w:val="000000"/>
        </w:rPr>
        <w:t>: e49-e52 [PMID: 32335176 DOI: 10.1016/j.jinf.2020.04.023]</w:t>
      </w:r>
    </w:p>
    <w:p w14:paraId="4D7916A5"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 xml:space="preserve">9 </w:t>
      </w:r>
      <w:r w:rsidRPr="007C2308">
        <w:rPr>
          <w:rFonts w:ascii="Book Antiqua" w:eastAsia="Book Antiqua" w:hAnsi="Book Antiqua" w:cs="Book Antiqua"/>
          <w:b/>
          <w:bCs/>
          <w:color w:val="000000"/>
        </w:rPr>
        <w:t>Wu F</w:t>
      </w:r>
      <w:r w:rsidRPr="007C2308">
        <w:rPr>
          <w:rFonts w:ascii="Book Antiqua" w:eastAsia="Book Antiqua" w:hAnsi="Book Antiqua" w:cs="Book Antiqua"/>
          <w:color w:val="000000"/>
        </w:rPr>
        <w:t xml:space="preserve">, Zhang W, Zhang L, Wang D, Wan Y. Discontinuation of antiviral drugs may be the reason for recovered COVID-19 patients testing positive again. </w:t>
      </w:r>
      <w:r w:rsidRPr="007C2308">
        <w:rPr>
          <w:rFonts w:ascii="Book Antiqua" w:eastAsia="Book Antiqua" w:hAnsi="Book Antiqua" w:cs="Book Antiqua"/>
          <w:i/>
          <w:iCs/>
          <w:color w:val="000000"/>
        </w:rPr>
        <w:t xml:space="preserve">Br J </w:t>
      </w:r>
      <w:proofErr w:type="spellStart"/>
      <w:r w:rsidRPr="007C2308">
        <w:rPr>
          <w:rFonts w:ascii="Book Antiqua" w:eastAsia="Book Antiqua" w:hAnsi="Book Antiqua" w:cs="Book Antiqua"/>
          <w:i/>
          <w:iCs/>
          <w:color w:val="000000"/>
        </w:rPr>
        <w:t>Hosp</w:t>
      </w:r>
      <w:proofErr w:type="spellEnd"/>
      <w:r w:rsidRPr="007C2308">
        <w:rPr>
          <w:rFonts w:ascii="Book Antiqua" w:eastAsia="Book Antiqua" w:hAnsi="Book Antiqua" w:cs="Book Antiqua"/>
          <w:i/>
          <w:iCs/>
          <w:color w:val="000000"/>
        </w:rPr>
        <w:t xml:space="preserve"> Med (</w:t>
      </w:r>
      <w:proofErr w:type="spellStart"/>
      <w:r w:rsidRPr="007C2308">
        <w:rPr>
          <w:rFonts w:ascii="Book Antiqua" w:eastAsia="Book Antiqua" w:hAnsi="Book Antiqua" w:cs="Book Antiqua"/>
          <w:i/>
          <w:iCs/>
          <w:color w:val="000000"/>
        </w:rPr>
        <w:t>Lond</w:t>
      </w:r>
      <w:proofErr w:type="spellEnd"/>
      <w:r w:rsidRPr="007C2308">
        <w:rPr>
          <w:rFonts w:ascii="Book Antiqua" w:eastAsia="Book Antiqua" w:hAnsi="Book Antiqua" w:cs="Book Antiqua"/>
          <w:i/>
          <w:iCs/>
          <w:color w:val="000000"/>
        </w:rPr>
        <w:t>)</w:t>
      </w:r>
      <w:r w:rsidRPr="007C2308">
        <w:rPr>
          <w:rFonts w:ascii="Book Antiqua" w:eastAsia="Book Antiqua" w:hAnsi="Book Antiqua" w:cs="Book Antiqua"/>
          <w:color w:val="000000"/>
        </w:rPr>
        <w:t xml:space="preserve"> 2020; </w:t>
      </w:r>
      <w:r w:rsidRPr="007C2308">
        <w:rPr>
          <w:rFonts w:ascii="Book Antiqua" w:eastAsia="Book Antiqua" w:hAnsi="Book Antiqua" w:cs="Book Antiqua"/>
          <w:b/>
          <w:bCs/>
          <w:color w:val="000000"/>
        </w:rPr>
        <w:t>81</w:t>
      </w:r>
      <w:r w:rsidRPr="007C2308">
        <w:rPr>
          <w:rFonts w:ascii="Book Antiqua" w:eastAsia="Book Antiqua" w:hAnsi="Book Antiqua" w:cs="Book Antiqua"/>
          <w:color w:val="000000"/>
        </w:rPr>
        <w:t>: 1-2 [PMID: 32339007 DOI: 10.12968/hmed.2020.0156]</w:t>
      </w:r>
    </w:p>
    <w:p w14:paraId="39668D10" w14:textId="456A5EA2" w:rsidR="00A77B3E" w:rsidRPr="007C2308" w:rsidRDefault="00D42B07" w:rsidP="007C2308">
      <w:pPr>
        <w:spacing w:line="360" w:lineRule="auto"/>
        <w:jc w:val="both"/>
        <w:rPr>
          <w:rFonts w:ascii="Book Antiqua" w:eastAsia="Book Antiqua" w:hAnsi="Book Antiqua" w:cs="Book Antiqua"/>
          <w:color w:val="000000"/>
        </w:rPr>
      </w:pPr>
      <w:r w:rsidRPr="007C2308">
        <w:rPr>
          <w:rFonts w:ascii="Book Antiqua" w:eastAsia="Book Antiqua" w:hAnsi="Book Antiqua" w:cs="Book Antiqua"/>
          <w:color w:val="000000"/>
        </w:rPr>
        <w:t xml:space="preserve">10 </w:t>
      </w:r>
      <w:r w:rsidRPr="007C2308">
        <w:rPr>
          <w:rFonts w:ascii="Book Antiqua" w:eastAsia="Book Antiqua" w:hAnsi="Book Antiqua" w:cs="Book Antiqua"/>
          <w:b/>
          <w:bCs/>
          <w:color w:val="000000"/>
        </w:rPr>
        <w:t>Cao B,</w:t>
      </w:r>
      <w:r w:rsidRPr="007C2308">
        <w:rPr>
          <w:rFonts w:ascii="Book Antiqua" w:eastAsia="Book Antiqua" w:hAnsi="Book Antiqua" w:cs="Book Antiqua"/>
          <w:color w:val="000000"/>
        </w:rPr>
        <w:t xml:space="preserve"> Wang Y, Wen D, Liu W, Wang JL, Fan G, </w:t>
      </w:r>
      <w:proofErr w:type="spellStart"/>
      <w:r w:rsidRPr="007C2308">
        <w:rPr>
          <w:rFonts w:ascii="Book Antiqua" w:eastAsia="Book Antiqua" w:hAnsi="Book Antiqua" w:cs="Book Antiqua"/>
          <w:color w:val="000000"/>
        </w:rPr>
        <w:t>Ruan</w:t>
      </w:r>
      <w:proofErr w:type="spellEnd"/>
      <w:r w:rsidRPr="007C2308">
        <w:rPr>
          <w:rFonts w:ascii="Book Antiqua" w:eastAsia="Book Antiqua" w:hAnsi="Book Antiqua" w:cs="Book Antiqua"/>
          <w:color w:val="000000"/>
        </w:rPr>
        <w:t xml:space="preserve"> L, Song B, Cai Y, Wei M, Li X, Xia J, Chen N, Xiang J, Yu T, Bai T, </w:t>
      </w:r>
      <w:proofErr w:type="spellStart"/>
      <w:r w:rsidRPr="007C2308">
        <w:rPr>
          <w:rFonts w:ascii="Book Antiqua" w:eastAsia="Book Antiqua" w:hAnsi="Book Antiqua" w:cs="Book Antiqua"/>
          <w:color w:val="000000"/>
        </w:rPr>
        <w:t>Xie</w:t>
      </w:r>
      <w:proofErr w:type="spellEnd"/>
      <w:r w:rsidRPr="007C2308">
        <w:rPr>
          <w:rFonts w:ascii="Book Antiqua" w:eastAsia="Book Antiqua" w:hAnsi="Book Antiqua" w:cs="Book Antiqua"/>
          <w:color w:val="000000"/>
        </w:rPr>
        <w:t xml:space="preserve"> X, Zhang L, Li C, Yuan Y, Chen H, Li HD, Huang H, Tu S, Gong F, Liu Y, Wei Y, Dong C, Zhou F, Gu X, Xu J, Liu Z, Zhang Y, Li H, Shang L, Wang K, Li K, Zhou X, Dong X, Qu Z, Lu S, Hu X, </w:t>
      </w:r>
      <w:proofErr w:type="spellStart"/>
      <w:r w:rsidRPr="007C2308">
        <w:rPr>
          <w:rFonts w:ascii="Book Antiqua" w:eastAsia="Book Antiqua" w:hAnsi="Book Antiqua" w:cs="Book Antiqua"/>
          <w:color w:val="000000"/>
        </w:rPr>
        <w:t>Ruan</w:t>
      </w:r>
      <w:proofErr w:type="spellEnd"/>
      <w:r w:rsidRPr="007C2308">
        <w:rPr>
          <w:rFonts w:ascii="Book Antiqua" w:eastAsia="Book Antiqua" w:hAnsi="Book Antiqua" w:cs="Book Antiqua"/>
          <w:color w:val="000000"/>
        </w:rPr>
        <w:t xml:space="preserve"> S, Luo S, Wu J, Peng L, Cheng F, Pan L, Zou J, Jia C, Wang J, Liu X, Wang S, Wu X, Ge Q, He J, Zhan H, </w:t>
      </w:r>
      <w:proofErr w:type="spellStart"/>
      <w:r w:rsidRPr="007C2308">
        <w:rPr>
          <w:rFonts w:ascii="Book Antiqua" w:eastAsia="Book Antiqua" w:hAnsi="Book Antiqua" w:cs="Book Antiqua"/>
          <w:color w:val="000000"/>
        </w:rPr>
        <w:t>Qiu</w:t>
      </w:r>
      <w:proofErr w:type="spellEnd"/>
      <w:r w:rsidRPr="007C2308">
        <w:rPr>
          <w:rFonts w:ascii="Book Antiqua" w:eastAsia="Book Antiqua" w:hAnsi="Book Antiqua" w:cs="Book Antiqua"/>
          <w:color w:val="000000"/>
        </w:rPr>
        <w:t xml:space="preserve"> F, </w:t>
      </w:r>
      <w:proofErr w:type="spellStart"/>
      <w:r w:rsidRPr="007C2308">
        <w:rPr>
          <w:rFonts w:ascii="Book Antiqua" w:eastAsia="Book Antiqua" w:hAnsi="Book Antiqua" w:cs="Book Antiqua"/>
          <w:color w:val="000000"/>
        </w:rPr>
        <w:t>Guo</w:t>
      </w:r>
      <w:proofErr w:type="spellEnd"/>
      <w:r w:rsidRPr="007C2308">
        <w:rPr>
          <w:rFonts w:ascii="Book Antiqua" w:eastAsia="Book Antiqua" w:hAnsi="Book Antiqua" w:cs="Book Antiqua"/>
          <w:color w:val="000000"/>
        </w:rPr>
        <w:t xml:space="preserve"> L, Huang C, Jaki T, Hayden FG, </w:t>
      </w:r>
      <w:proofErr w:type="spellStart"/>
      <w:r w:rsidRPr="007C2308">
        <w:rPr>
          <w:rFonts w:ascii="Book Antiqua" w:eastAsia="Book Antiqua" w:hAnsi="Book Antiqua" w:cs="Book Antiqua"/>
          <w:color w:val="000000"/>
        </w:rPr>
        <w:t>Horby</w:t>
      </w:r>
      <w:proofErr w:type="spellEnd"/>
      <w:r w:rsidRPr="007C2308">
        <w:rPr>
          <w:rFonts w:ascii="Book Antiqua" w:eastAsia="Book Antiqua" w:hAnsi="Book Antiqua" w:cs="Book Antiqua"/>
          <w:color w:val="000000"/>
        </w:rPr>
        <w:t xml:space="preserve"> PW, Zhang D, Wang C. A Trial of Lopinavir-Ritonavir in Adults Hospitalized with Severe Covid-19. </w:t>
      </w:r>
      <w:r w:rsidR="008F4E09" w:rsidRPr="007C2308">
        <w:rPr>
          <w:rFonts w:ascii="Book Antiqua" w:eastAsia="Book Antiqua" w:hAnsi="Book Antiqua" w:cs="Book Antiqua"/>
          <w:i/>
          <w:iCs/>
          <w:color w:val="000000"/>
        </w:rPr>
        <w:t xml:space="preserve">N </w:t>
      </w:r>
      <w:proofErr w:type="spellStart"/>
      <w:r w:rsidR="008F4E09" w:rsidRPr="007C2308">
        <w:rPr>
          <w:rFonts w:ascii="Book Antiqua" w:eastAsia="Book Antiqua" w:hAnsi="Book Antiqua" w:cs="Book Antiqua"/>
          <w:i/>
          <w:iCs/>
          <w:color w:val="000000"/>
        </w:rPr>
        <w:t>Engl</w:t>
      </w:r>
      <w:proofErr w:type="spellEnd"/>
      <w:r w:rsidR="008F4E09" w:rsidRPr="007C2308">
        <w:rPr>
          <w:rFonts w:ascii="Book Antiqua" w:eastAsia="Book Antiqua" w:hAnsi="Book Antiqua" w:cs="Book Antiqua"/>
          <w:i/>
          <w:iCs/>
          <w:color w:val="000000"/>
        </w:rPr>
        <w:t xml:space="preserve"> J Med</w:t>
      </w:r>
      <w:r w:rsidRPr="007C2308">
        <w:rPr>
          <w:rFonts w:ascii="Book Antiqua" w:eastAsia="Book Antiqua" w:hAnsi="Book Antiqua" w:cs="Book Antiqua"/>
          <w:color w:val="000000"/>
        </w:rPr>
        <w:t xml:space="preserve"> 2020; </w:t>
      </w:r>
      <w:r w:rsidRPr="007C2308">
        <w:rPr>
          <w:rFonts w:ascii="Book Antiqua" w:eastAsia="Book Antiqua" w:hAnsi="Book Antiqua" w:cs="Book Antiqua"/>
          <w:b/>
          <w:bCs/>
          <w:color w:val="000000"/>
        </w:rPr>
        <w:t>382(19):</w:t>
      </w:r>
      <w:r w:rsidRPr="007C2308">
        <w:rPr>
          <w:rFonts w:ascii="Book Antiqua" w:eastAsia="Book Antiqua" w:hAnsi="Book Antiqua" w:cs="Book Antiqua"/>
          <w:color w:val="000000"/>
        </w:rPr>
        <w:t xml:space="preserve"> 1787-1799 [PMID: </w:t>
      </w:r>
      <w:r w:rsidR="008F4E09" w:rsidRPr="007C2308">
        <w:rPr>
          <w:rFonts w:ascii="Book Antiqua" w:eastAsia="Book Antiqua" w:hAnsi="Book Antiqua" w:cs="Book Antiqua"/>
          <w:color w:val="000000"/>
        </w:rPr>
        <w:t>32187464</w:t>
      </w:r>
      <w:r w:rsidRPr="007C2308">
        <w:rPr>
          <w:rFonts w:ascii="Book Antiqua" w:eastAsia="Book Antiqua" w:hAnsi="Book Antiqua" w:cs="Book Antiqua"/>
          <w:color w:val="000000"/>
        </w:rPr>
        <w:t xml:space="preserve"> DOI: </w:t>
      </w:r>
      <w:r w:rsidR="008F4E09" w:rsidRPr="007C2308">
        <w:rPr>
          <w:rFonts w:ascii="Book Antiqua" w:eastAsia="Book Antiqua" w:hAnsi="Book Antiqua" w:cs="Book Antiqua"/>
          <w:color w:val="000000"/>
        </w:rPr>
        <w:t>10.1056/NEJMoa2001282</w:t>
      </w:r>
      <w:r w:rsidRPr="007C2308">
        <w:rPr>
          <w:rFonts w:ascii="Book Antiqua" w:eastAsia="Book Antiqua" w:hAnsi="Book Antiqua" w:cs="Book Antiqua"/>
          <w:color w:val="000000"/>
        </w:rPr>
        <w:t>]</w:t>
      </w:r>
    </w:p>
    <w:p w14:paraId="2E3E5F7A" w14:textId="5C5FFA6E" w:rsidR="00A77B3E" w:rsidRPr="007C2308" w:rsidRDefault="00D42B07" w:rsidP="007C2308">
      <w:pPr>
        <w:spacing w:line="360" w:lineRule="auto"/>
        <w:jc w:val="both"/>
        <w:rPr>
          <w:rFonts w:ascii="Book Antiqua" w:eastAsia="Book Antiqua" w:hAnsi="Book Antiqua" w:cs="Book Antiqua"/>
          <w:color w:val="000000"/>
        </w:rPr>
      </w:pPr>
      <w:r w:rsidRPr="007C2308">
        <w:rPr>
          <w:rFonts w:ascii="Book Antiqua" w:eastAsia="Book Antiqua" w:hAnsi="Book Antiqua" w:cs="Book Antiqua"/>
          <w:color w:val="000000"/>
        </w:rPr>
        <w:t xml:space="preserve">11 </w:t>
      </w:r>
      <w:proofErr w:type="spellStart"/>
      <w:r w:rsidRPr="007C2308">
        <w:rPr>
          <w:rFonts w:ascii="Book Antiqua" w:eastAsia="Book Antiqua" w:hAnsi="Book Antiqua" w:cs="Book Antiqua"/>
          <w:b/>
          <w:bCs/>
          <w:color w:val="000000"/>
        </w:rPr>
        <w:t>Horby</w:t>
      </w:r>
      <w:proofErr w:type="spellEnd"/>
      <w:r w:rsidRPr="007C2308">
        <w:rPr>
          <w:rFonts w:ascii="Book Antiqua" w:eastAsia="Book Antiqua" w:hAnsi="Book Antiqua" w:cs="Book Antiqua"/>
          <w:b/>
          <w:bCs/>
          <w:color w:val="000000"/>
        </w:rPr>
        <w:t xml:space="preserve"> PW,</w:t>
      </w:r>
      <w:r w:rsidRPr="007C2308">
        <w:rPr>
          <w:rFonts w:ascii="Book Antiqua" w:eastAsia="Book Antiqua" w:hAnsi="Book Antiqua" w:cs="Book Antiqua"/>
          <w:color w:val="000000"/>
        </w:rPr>
        <w:t xml:space="preserve"> </w:t>
      </w:r>
      <w:proofErr w:type="spellStart"/>
      <w:r w:rsidRPr="007C2308">
        <w:rPr>
          <w:rFonts w:ascii="Book Antiqua" w:eastAsia="Book Antiqua" w:hAnsi="Book Antiqua" w:cs="Book Antiqua"/>
          <w:color w:val="000000"/>
        </w:rPr>
        <w:t>Mafham</w:t>
      </w:r>
      <w:proofErr w:type="spellEnd"/>
      <w:r w:rsidRPr="007C2308">
        <w:rPr>
          <w:rFonts w:ascii="Book Antiqua" w:eastAsia="Book Antiqua" w:hAnsi="Book Antiqua" w:cs="Book Antiqua"/>
          <w:color w:val="000000"/>
        </w:rPr>
        <w:t xml:space="preserve"> M, Bell JL, </w:t>
      </w:r>
      <w:proofErr w:type="spellStart"/>
      <w:r w:rsidRPr="007C2308">
        <w:rPr>
          <w:rFonts w:ascii="Book Antiqua" w:eastAsia="Book Antiqua" w:hAnsi="Book Antiqua" w:cs="Book Antiqua"/>
          <w:color w:val="000000"/>
        </w:rPr>
        <w:t>Linsell</w:t>
      </w:r>
      <w:proofErr w:type="spellEnd"/>
      <w:r w:rsidRPr="007C2308">
        <w:rPr>
          <w:rFonts w:ascii="Book Antiqua" w:eastAsia="Book Antiqua" w:hAnsi="Book Antiqua" w:cs="Book Antiqua"/>
          <w:color w:val="000000"/>
        </w:rPr>
        <w:t xml:space="preserve"> L, </w:t>
      </w:r>
      <w:proofErr w:type="spellStart"/>
      <w:r w:rsidRPr="007C2308">
        <w:rPr>
          <w:rFonts w:ascii="Book Antiqua" w:eastAsia="Book Antiqua" w:hAnsi="Book Antiqua" w:cs="Book Antiqua"/>
          <w:color w:val="000000"/>
        </w:rPr>
        <w:t>Staplin</w:t>
      </w:r>
      <w:proofErr w:type="spellEnd"/>
      <w:r w:rsidRPr="007C2308">
        <w:rPr>
          <w:rFonts w:ascii="Book Antiqua" w:eastAsia="Book Antiqua" w:hAnsi="Book Antiqua" w:cs="Book Antiqua"/>
          <w:color w:val="000000"/>
        </w:rPr>
        <w:t xml:space="preserve"> N, </w:t>
      </w:r>
      <w:proofErr w:type="spellStart"/>
      <w:r w:rsidRPr="007C2308">
        <w:rPr>
          <w:rFonts w:ascii="Book Antiqua" w:eastAsia="Book Antiqua" w:hAnsi="Book Antiqua" w:cs="Book Antiqua"/>
          <w:color w:val="000000"/>
        </w:rPr>
        <w:t>Emberson</w:t>
      </w:r>
      <w:proofErr w:type="spellEnd"/>
      <w:r w:rsidRPr="007C2308">
        <w:rPr>
          <w:rFonts w:ascii="Book Antiqua" w:eastAsia="Book Antiqua" w:hAnsi="Book Antiqua" w:cs="Book Antiqua"/>
          <w:color w:val="000000"/>
        </w:rPr>
        <w:t xml:space="preserve"> J, </w:t>
      </w:r>
      <w:proofErr w:type="spellStart"/>
      <w:r w:rsidRPr="007C2308">
        <w:rPr>
          <w:rFonts w:ascii="Book Antiqua" w:eastAsia="Book Antiqua" w:hAnsi="Book Antiqua" w:cs="Book Antiqua"/>
          <w:color w:val="000000"/>
        </w:rPr>
        <w:t>Palfreeman</w:t>
      </w:r>
      <w:proofErr w:type="spellEnd"/>
      <w:r w:rsidRPr="007C2308">
        <w:rPr>
          <w:rFonts w:ascii="Book Antiqua" w:eastAsia="Book Antiqua" w:hAnsi="Book Antiqua" w:cs="Book Antiqua"/>
          <w:color w:val="000000"/>
        </w:rPr>
        <w:t xml:space="preserve"> A, Raw J, </w:t>
      </w:r>
      <w:proofErr w:type="spellStart"/>
      <w:r w:rsidRPr="007C2308">
        <w:rPr>
          <w:rFonts w:ascii="Book Antiqua" w:eastAsia="Book Antiqua" w:hAnsi="Book Antiqua" w:cs="Book Antiqua"/>
          <w:color w:val="000000"/>
        </w:rPr>
        <w:t>Elmahi</w:t>
      </w:r>
      <w:proofErr w:type="spellEnd"/>
      <w:r w:rsidRPr="007C2308">
        <w:rPr>
          <w:rFonts w:ascii="Book Antiqua" w:eastAsia="Book Antiqua" w:hAnsi="Book Antiqua" w:cs="Book Antiqua"/>
          <w:color w:val="000000"/>
        </w:rPr>
        <w:t xml:space="preserve"> E, </w:t>
      </w:r>
      <w:proofErr w:type="spellStart"/>
      <w:r w:rsidRPr="007C2308">
        <w:rPr>
          <w:rFonts w:ascii="Book Antiqua" w:eastAsia="Book Antiqua" w:hAnsi="Book Antiqua" w:cs="Book Antiqua"/>
          <w:color w:val="000000"/>
        </w:rPr>
        <w:t>Prudon</w:t>
      </w:r>
      <w:proofErr w:type="spellEnd"/>
      <w:r w:rsidRPr="007C2308">
        <w:rPr>
          <w:rFonts w:ascii="Book Antiqua" w:eastAsia="Book Antiqua" w:hAnsi="Book Antiqua" w:cs="Book Antiqua"/>
          <w:color w:val="000000"/>
        </w:rPr>
        <w:t xml:space="preserve"> B, Green C, Carley S, Chadwick D, Davies M, Wise MP, Baillie JK, Chappell LC, Faust SN, Jaki T, Jefferey K, Lim WS, Montgomery A, Rowan K, </w:t>
      </w:r>
      <w:proofErr w:type="spellStart"/>
      <w:r w:rsidRPr="007C2308">
        <w:rPr>
          <w:rFonts w:ascii="Book Antiqua" w:eastAsia="Book Antiqua" w:hAnsi="Book Antiqua" w:cs="Book Antiqua"/>
          <w:color w:val="000000"/>
        </w:rPr>
        <w:t>Juszczak</w:t>
      </w:r>
      <w:proofErr w:type="spellEnd"/>
      <w:r w:rsidRPr="007C2308">
        <w:rPr>
          <w:rFonts w:ascii="Book Antiqua" w:eastAsia="Book Antiqua" w:hAnsi="Book Antiqua" w:cs="Book Antiqua"/>
          <w:color w:val="000000"/>
        </w:rPr>
        <w:t xml:space="preserve"> E, Haynes R, </w:t>
      </w:r>
      <w:proofErr w:type="spellStart"/>
      <w:r w:rsidRPr="007C2308">
        <w:rPr>
          <w:rFonts w:ascii="Book Antiqua" w:eastAsia="Book Antiqua" w:hAnsi="Book Antiqua" w:cs="Book Antiqua"/>
          <w:color w:val="000000"/>
        </w:rPr>
        <w:t>Landray</w:t>
      </w:r>
      <w:proofErr w:type="spellEnd"/>
      <w:r w:rsidRPr="007C2308">
        <w:rPr>
          <w:rFonts w:ascii="Book Antiqua" w:eastAsia="Book Antiqua" w:hAnsi="Book Antiqua" w:cs="Book Antiqua"/>
          <w:color w:val="000000"/>
        </w:rPr>
        <w:t xml:space="preserve"> MJ. Lopinavir-ritonavir in patients admitted to hospital with COVID-19 (RECOVERY): a </w:t>
      </w:r>
      <w:proofErr w:type="spellStart"/>
      <w:r w:rsidRPr="007C2308">
        <w:rPr>
          <w:rFonts w:ascii="Book Antiqua" w:eastAsia="Book Antiqua" w:hAnsi="Book Antiqua" w:cs="Book Antiqua"/>
          <w:color w:val="000000"/>
        </w:rPr>
        <w:t>randomised</w:t>
      </w:r>
      <w:proofErr w:type="spellEnd"/>
      <w:r w:rsidRPr="007C2308">
        <w:rPr>
          <w:rFonts w:ascii="Book Antiqua" w:eastAsia="Book Antiqua" w:hAnsi="Book Antiqua" w:cs="Book Antiqua"/>
          <w:color w:val="000000"/>
        </w:rPr>
        <w:t xml:space="preserve">, controlled, open-label, platform trial. </w:t>
      </w:r>
      <w:r w:rsidR="0006390B" w:rsidRPr="007C2308">
        <w:rPr>
          <w:rFonts w:ascii="Book Antiqua" w:eastAsia="Book Antiqua" w:hAnsi="Book Antiqua" w:cs="Book Antiqua"/>
          <w:i/>
          <w:iCs/>
          <w:color w:val="000000"/>
        </w:rPr>
        <w:t>Lancet</w:t>
      </w:r>
      <w:r w:rsidR="0006390B" w:rsidRPr="007C2308">
        <w:rPr>
          <w:rFonts w:ascii="Book Antiqua" w:eastAsia="Book Antiqua" w:hAnsi="Book Antiqua" w:cs="Book Antiqua"/>
          <w:color w:val="000000"/>
        </w:rPr>
        <w:t xml:space="preserve"> 2020; </w:t>
      </w:r>
      <w:r w:rsidR="0006390B" w:rsidRPr="007C2308">
        <w:rPr>
          <w:rFonts w:ascii="Book Antiqua" w:eastAsia="Book Antiqua" w:hAnsi="Book Antiqua" w:cs="Book Antiqua"/>
          <w:b/>
          <w:bCs/>
          <w:color w:val="000000"/>
        </w:rPr>
        <w:t>396:</w:t>
      </w:r>
      <w:r w:rsidR="0006390B" w:rsidRPr="007C2308">
        <w:rPr>
          <w:rFonts w:ascii="Book Antiqua" w:eastAsia="Book Antiqua" w:hAnsi="Book Antiqua" w:cs="Book Antiqua"/>
          <w:color w:val="000000"/>
        </w:rPr>
        <w:t xml:space="preserve"> 1345–1352 [PMID: 33031764 DOI: 10.1016/S0140-6736(20)32013-4]</w:t>
      </w:r>
    </w:p>
    <w:p w14:paraId="29E19BCC"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 xml:space="preserve">12 </w:t>
      </w:r>
      <w:r w:rsidRPr="007C2308">
        <w:rPr>
          <w:rFonts w:ascii="Book Antiqua" w:eastAsia="Book Antiqua" w:hAnsi="Book Antiqua" w:cs="Book Antiqua"/>
          <w:b/>
          <w:bCs/>
          <w:color w:val="000000"/>
        </w:rPr>
        <w:t>Wu Q</w:t>
      </w:r>
      <w:r w:rsidRPr="007C2308">
        <w:rPr>
          <w:rFonts w:ascii="Book Antiqua" w:eastAsia="Book Antiqua" w:hAnsi="Book Antiqua" w:cs="Book Antiqua"/>
          <w:color w:val="000000"/>
        </w:rPr>
        <w:t xml:space="preserve">, Zhou L, Sun X, Yan Z, Hu C, Wu J, Xu L, Li X, Liu H, Yin P, Li K, Zhao J, Li Y, Wang X, Li Y, Zhang Q, Xu G, Chen H. Altered Lipid Metabolism in Recovered SARS Patients Twelve Years after Infection. </w:t>
      </w:r>
      <w:r w:rsidRPr="007C2308">
        <w:rPr>
          <w:rFonts w:ascii="Book Antiqua" w:eastAsia="Book Antiqua" w:hAnsi="Book Antiqua" w:cs="Book Antiqua"/>
          <w:i/>
          <w:iCs/>
          <w:color w:val="000000"/>
        </w:rPr>
        <w:t>Sci Rep</w:t>
      </w:r>
      <w:r w:rsidRPr="007C2308">
        <w:rPr>
          <w:rFonts w:ascii="Book Antiqua" w:eastAsia="Book Antiqua" w:hAnsi="Book Antiqua" w:cs="Book Antiqua"/>
          <w:color w:val="000000"/>
        </w:rPr>
        <w:t xml:space="preserve"> 2017; </w:t>
      </w:r>
      <w:r w:rsidRPr="007C2308">
        <w:rPr>
          <w:rFonts w:ascii="Book Antiqua" w:eastAsia="Book Antiqua" w:hAnsi="Book Antiqua" w:cs="Book Antiqua"/>
          <w:b/>
          <w:bCs/>
          <w:color w:val="000000"/>
        </w:rPr>
        <w:t>7</w:t>
      </w:r>
      <w:r w:rsidRPr="007C2308">
        <w:rPr>
          <w:rFonts w:ascii="Book Antiqua" w:eastAsia="Book Antiqua" w:hAnsi="Book Antiqua" w:cs="Book Antiqua"/>
          <w:color w:val="000000"/>
        </w:rPr>
        <w:t>: 9110 [PMID: 28831119 DOI: 10.1038/s41598-017-09536-z]</w:t>
      </w:r>
    </w:p>
    <w:p w14:paraId="4F2297BB"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 xml:space="preserve">13 </w:t>
      </w:r>
      <w:r w:rsidRPr="007C2308">
        <w:rPr>
          <w:rFonts w:ascii="Book Antiqua" w:eastAsia="Book Antiqua" w:hAnsi="Book Antiqua" w:cs="Book Antiqua"/>
          <w:b/>
          <w:bCs/>
          <w:color w:val="000000"/>
        </w:rPr>
        <w:t>Tang F</w:t>
      </w:r>
      <w:r w:rsidRPr="007C2308">
        <w:rPr>
          <w:rFonts w:ascii="Book Antiqua" w:eastAsia="Book Antiqua" w:hAnsi="Book Antiqua" w:cs="Book Antiqua"/>
          <w:color w:val="000000"/>
        </w:rPr>
        <w:t xml:space="preserve">, Quan Y, Xin ZT, </w:t>
      </w:r>
      <w:proofErr w:type="spellStart"/>
      <w:r w:rsidRPr="007C2308">
        <w:rPr>
          <w:rFonts w:ascii="Book Antiqua" w:eastAsia="Book Antiqua" w:hAnsi="Book Antiqua" w:cs="Book Antiqua"/>
          <w:color w:val="000000"/>
        </w:rPr>
        <w:t>Wrammert</w:t>
      </w:r>
      <w:proofErr w:type="spellEnd"/>
      <w:r w:rsidRPr="007C2308">
        <w:rPr>
          <w:rFonts w:ascii="Book Antiqua" w:eastAsia="Book Antiqua" w:hAnsi="Book Antiqua" w:cs="Book Antiqua"/>
          <w:color w:val="000000"/>
        </w:rPr>
        <w:t xml:space="preserve"> J, Ma MJ, </w:t>
      </w:r>
      <w:proofErr w:type="spellStart"/>
      <w:r w:rsidRPr="007C2308">
        <w:rPr>
          <w:rFonts w:ascii="Book Antiqua" w:eastAsia="Book Antiqua" w:hAnsi="Book Antiqua" w:cs="Book Antiqua"/>
          <w:color w:val="000000"/>
        </w:rPr>
        <w:t>Lv</w:t>
      </w:r>
      <w:proofErr w:type="spellEnd"/>
      <w:r w:rsidRPr="007C2308">
        <w:rPr>
          <w:rFonts w:ascii="Book Antiqua" w:eastAsia="Book Antiqua" w:hAnsi="Book Antiqua" w:cs="Book Antiqua"/>
          <w:color w:val="000000"/>
        </w:rPr>
        <w:t xml:space="preserve"> H, Wang TB, Yang H, </w:t>
      </w:r>
      <w:proofErr w:type="spellStart"/>
      <w:r w:rsidRPr="007C2308">
        <w:rPr>
          <w:rFonts w:ascii="Book Antiqua" w:eastAsia="Book Antiqua" w:hAnsi="Book Antiqua" w:cs="Book Antiqua"/>
          <w:color w:val="000000"/>
        </w:rPr>
        <w:t>Richardus</w:t>
      </w:r>
      <w:proofErr w:type="spellEnd"/>
      <w:r w:rsidRPr="007C2308">
        <w:rPr>
          <w:rFonts w:ascii="Book Antiqua" w:eastAsia="Book Antiqua" w:hAnsi="Book Antiqua" w:cs="Book Antiqua"/>
          <w:color w:val="000000"/>
        </w:rPr>
        <w:t xml:space="preserve"> JH, Liu W, Cao WC. Lack of peripheral memory B cell responses in recovered patients with severe acute respiratory syndrome: a six-year follow-up study. </w:t>
      </w:r>
      <w:r w:rsidRPr="007C2308">
        <w:rPr>
          <w:rFonts w:ascii="Book Antiqua" w:eastAsia="Book Antiqua" w:hAnsi="Book Antiqua" w:cs="Book Antiqua"/>
          <w:i/>
          <w:iCs/>
          <w:color w:val="000000"/>
        </w:rPr>
        <w:t>J Immunol</w:t>
      </w:r>
      <w:r w:rsidRPr="007C2308">
        <w:rPr>
          <w:rFonts w:ascii="Book Antiqua" w:eastAsia="Book Antiqua" w:hAnsi="Book Antiqua" w:cs="Book Antiqua"/>
          <w:color w:val="000000"/>
        </w:rPr>
        <w:t xml:space="preserve"> 2011; </w:t>
      </w:r>
      <w:r w:rsidRPr="007C2308">
        <w:rPr>
          <w:rFonts w:ascii="Book Antiqua" w:eastAsia="Book Antiqua" w:hAnsi="Book Antiqua" w:cs="Book Antiqua"/>
          <w:b/>
          <w:bCs/>
          <w:color w:val="000000"/>
        </w:rPr>
        <w:t>186</w:t>
      </w:r>
      <w:r w:rsidRPr="007C2308">
        <w:rPr>
          <w:rFonts w:ascii="Book Antiqua" w:eastAsia="Book Antiqua" w:hAnsi="Book Antiqua" w:cs="Book Antiqua"/>
          <w:color w:val="000000"/>
        </w:rPr>
        <w:t>: 7264-7268 [PMID: 21576510 DOI: 10.4049/jimmunol.0903490]</w:t>
      </w:r>
    </w:p>
    <w:p w14:paraId="7D23CABB" w14:textId="220B7F63"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lastRenderedPageBreak/>
        <w:t xml:space="preserve">14 </w:t>
      </w:r>
      <w:r w:rsidRPr="007C2308">
        <w:rPr>
          <w:rFonts w:ascii="Book Antiqua" w:eastAsia="Book Antiqua" w:hAnsi="Book Antiqua" w:cs="Book Antiqua"/>
          <w:b/>
          <w:bCs/>
          <w:color w:val="000000"/>
        </w:rPr>
        <w:t>Chau NVV</w:t>
      </w:r>
      <w:r w:rsidRPr="007C2308">
        <w:rPr>
          <w:rFonts w:ascii="Book Antiqua" w:eastAsia="Book Antiqua" w:hAnsi="Book Antiqua" w:cs="Book Antiqua"/>
          <w:color w:val="000000"/>
        </w:rPr>
        <w:t xml:space="preserve">, Thanh Lam V, Thanh Dung N, Yen LM, Minh NNQ, Hung LM, Ngoc NM, Dung NT, Man DNH, </w:t>
      </w:r>
      <w:proofErr w:type="spellStart"/>
      <w:r w:rsidRPr="007C2308">
        <w:rPr>
          <w:rFonts w:ascii="Book Antiqua" w:eastAsia="Book Antiqua" w:hAnsi="Book Antiqua" w:cs="Book Antiqua"/>
          <w:color w:val="000000"/>
        </w:rPr>
        <w:t>Nguyet</w:t>
      </w:r>
      <w:proofErr w:type="spellEnd"/>
      <w:r w:rsidRPr="007C2308">
        <w:rPr>
          <w:rFonts w:ascii="Book Antiqua" w:eastAsia="Book Antiqua" w:hAnsi="Book Antiqua" w:cs="Book Antiqua"/>
          <w:color w:val="000000"/>
        </w:rPr>
        <w:t xml:space="preserve"> LA, </w:t>
      </w:r>
      <w:proofErr w:type="spellStart"/>
      <w:r w:rsidRPr="007C2308">
        <w:rPr>
          <w:rFonts w:ascii="Book Antiqua" w:eastAsia="Book Antiqua" w:hAnsi="Book Antiqua" w:cs="Book Antiqua"/>
          <w:color w:val="000000"/>
        </w:rPr>
        <w:t>Nhat</w:t>
      </w:r>
      <w:proofErr w:type="spellEnd"/>
      <w:r w:rsidRPr="007C2308">
        <w:rPr>
          <w:rFonts w:ascii="Book Antiqua" w:eastAsia="Book Antiqua" w:hAnsi="Book Antiqua" w:cs="Book Antiqua"/>
          <w:color w:val="000000"/>
        </w:rPr>
        <w:t xml:space="preserve"> LTH, </w:t>
      </w:r>
      <w:proofErr w:type="spellStart"/>
      <w:r w:rsidRPr="007C2308">
        <w:rPr>
          <w:rFonts w:ascii="Book Antiqua" w:eastAsia="Book Antiqua" w:hAnsi="Book Antiqua" w:cs="Book Antiqua"/>
          <w:color w:val="000000"/>
        </w:rPr>
        <w:t>Nhu</w:t>
      </w:r>
      <w:proofErr w:type="spellEnd"/>
      <w:r w:rsidRPr="007C2308">
        <w:rPr>
          <w:rFonts w:ascii="Book Antiqua" w:eastAsia="Book Antiqua" w:hAnsi="Book Antiqua" w:cs="Book Antiqua"/>
          <w:color w:val="000000"/>
        </w:rPr>
        <w:t xml:space="preserve"> LNT, </w:t>
      </w:r>
      <w:proofErr w:type="spellStart"/>
      <w:r w:rsidRPr="007C2308">
        <w:rPr>
          <w:rFonts w:ascii="Book Antiqua" w:eastAsia="Book Antiqua" w:hAnsi="Book Antiqua" w:cs="Book Antiqua"/>
          <w:color w:val="000000"/>
        </w:rPr>
        <w:t>Ny</w:t>
      </w:r>
      <w:proofErr w:type="spellEnd"/>
      <w:r w:rsidRPr="007C2308">
        <w:rPr>
          <w:rFonts w:ascii="Book Antiqua" w:eastAsia="Book Antiqua" w:hAnsi="Book Antiqua" w:cs="Book Antiqua"/>
          <w:color w:val="000000"/>
        </w:rPr>
        <w:t xml:space="preserve"> NTH, Hong NTT, </w:t>
      </w:r>
      <w:proofErr w:type="spellStart"/>
      <w:r w:rsidRPr="007C2308">
        <w:rPr>
          <w:rFonts w:ascii="Book Antiqua" w:eastAsia="Book Antiqua" w:hAnsi="Book Antiqua" w:cs="Book Antiqua"/>
          <w:color w:val="000000"/>
        </w:rPr>
        <w:t>Kestelyn</w:t>
      </w:r>
      <w:proofErr w:type="spellEnd"/>
      <w:r w:rsidRPr="007C2308">
        <w:rPr>
          <w:rFonts w:ascii="Book Antiqua" w:eastAsia="Book Antiqua" w:hAnsi="Book Antiqua" w:cs="Book Antiqua"/>
          <w:color w:val="000000"/>
        </w:rPr>
        <w:t xml:space="preserve"> E, Dung NTP, Xuan TC, Hien TT, Thanh </w:t>
      </w:r>
      <w:proofErr w:type="spellStart"/>
      <w:r w:rsidRPr="007C2308">
        <w:rPr>
          <w:rFonts w:ascii="Book Antiqua" w:eastAsia="Book Antiqua" w:hAnsi="Book Antiqua" w:cs="Book Antiqua"/>
          <w:color w:val="000000"/>
        </w:rPr>
        <w:t>Phong</w:t>
      </w:r>
      <w:proofErr w:type="spellEnd"/>
      <w:r w:rsidRPr="007C2308">
        <w:rPr>
          <w:rFonts w:ascii="Book Antiqua" w:eastAsia="Book Antiqua" w:hAnsi="Book Antiqua" w:cs="Book Antiqua"/>
          <w:color w:val="000000"/>
        </w:rPr>
        <w:t xml:space="preserve"> N, </w:t>
      </w:r>
      <w:proofErr w:type="spellStart"/>
      <w:r w:rsidRPr="007C2308">
        <w:rPr>
          <w:rFonts w:ascii="Book Antiqua" w:eastAsia="Book Antiqua" w:hAnsi="Book Antiqua" w:cs="Book Antiqua"/>
          <w:color w:val="000000"/>
        </w:rPr>
        <w:t>Tu</w:t>
      </w:r>
      <w:proofErr w:type="spellEnd"/>
      <w:r w:rsidRPr="007C2308">
        <w:rPr>
          <w:rFonts w:ascii="Book Antiqua" w:eastAsia="Book Antiqua" w:hAnsi="Book Antiqua" w:cs="Book Antiqua"/>
          <w:color w:val="000000"/>
        </w:rPr>
        <w:t xml:space="preserve"> TNH, </w:t>
      </w:r>
      <w:proofErr w:type="spellStart"/>
      <w:r w:rsidRPr="007C2308">
        <w:rPr>
          <w:rFonts w:ascii="Book Antiqua" w:eastAsia="Book Antiqua" w:hAnsi="Book Antiqua" w:cs="Book Antiqua"/>
          <w:color w:val="000000"/>
        </w:rPr>
        <w:t>Geskus</w:t>
      </w:r>
      <w:proofErr w:type="spellEnd"/>
      <w:r w:rsidRPr="007C2308">
        <w:rPr>
          <w:rFonts w:ascii="Book Antiqua" w:eastAsia="Book Antiqua" w:hAnsi="Book Antiqua" w:cs="Book Antiqua"/>
          <w:color w:val="000000"/>
        </w:rPr>
        <w:t xml:space="preserve"> RB, Thanh TT, Thanh Truong N, </w:t>
      </w:r>
      <w:proofErr w:type="spellStart"/>
      <w:r w:rsidRPr="007C2308">
        <w:rPr>
          <w:rFonts w:ascii="Book Antiqua" w:eastAsia="Book Antiqua" w:hAnsi="Book Antiqua" w:cs="Book Antiqua"/>
          <w:color w:val="000000"/>
        </w:rPr>
        <w:t>Binh</w:t>
      </w:r>
      <w:proofErr w:type="spellEnd"/>
      <w:r w:rsidRPr="007C2308">
        <w:rPr>
          <w:rFonts w:ascii="Book Antiqua" w:eastAsia="Book Antiqua" w:hAnsi="Book Antiqua" w:cs="Book Antiqua"/>
          <w:color w:val="000000"/>
        </w:rPr>
        <w:t xml:space="preserve"> NT, </w:t>
      </w:r>
      <w:proofErr w:type="spellStart"/>
      <w:r w:rsidRPr="007C2308">
        <w:rPr>
          <w:rFonts w:ascii="Book Antiqua" w:eastAsia="Book Antiqua" w:hAnsi="Book Antiqua" w:cs="Book Antiqua"/>
          <w:color w:val="000000"/>
        </w:rPr>
        <w:t>Thuong</w:t>
      </w:r>
      <w:proofErr w:type="spellEnd"/>
      <w:r w:rsidRPr="007C2308">
        <w:rPr>
          <w:rFonts w:ascii="Book Antiqua" w:eastAsia="Book Antiqua" w:hAnsi="Book Antiqua" w:cs="Book Antiqua"/>
          <w:color w:val="000000"/>
        </w:rPr>
        <w:t xml:space="preserve"> TC, Thwaites G, Tan LV; OUCRU COVID-19 research group. The natural history and transmission potential of asymptomatic SARS-CoV-2 infection. </w:t>
      </w:r>
      <w:r w:rsidRPr="007C2308">
        <w:rPr>
          <w:rFonts w:ascii="Book Antiqua" w:eastAsia="Book Antiqua" w:hAnsi="Book Antiqua" w:cs="Book Antiqua"/>
          <w:i/>
          <w:iCs/>
          <w:color w:val="000000"/>
        </w:rPr>
        <w:t>Clin Infect Dis</w:t>
      </w:r>
      <w:r w:rsidRPr="007C2308">
        <w:rPr>
          <w:rFonts w:ascii="Book Antiqua" w:eastAsia="Book Antiqua" w:hAnsi="Book Antiqua" w:cs="Book Antiqua"/>
          <w:color w:val="000000"/>
        </w:rPr>
        <w:t xml:space="preserve"> 2020; </w:t>
      </w:r>
      <w:r w:rsidR="003D313B" w:rsidRPr="007C2308">
        <w:rPr>
          <w:rFonts w:ascii="Book Antiqua" w:eastAsia="Book Antiqua" w:hAnsi="Book Antiqua" w:cs="Book Antiqua"/>
          <w:color w:val="000000"/>
        </w:rPr>
        <w:t>ciaa711</w:t>
      </w:r>
      <w:r w:rsidRPr="007C2308">
        <w:rPr>
          <w:rFonts w:ascii="Book Antiqua" w:eastAsia="Book Antiqua" w:hAnsi="Book Antiqua" w:cs="Book Antiqua"/>
          <w:color w:val="000000"/>
        </w:rPr>
        <w:t xml:space="preserve"> [PMID: 32497212 DOI: 10.1093/</w:t>
      </w:r>
      <w:proofErr w:type="spellStart"/>
      <w:r w:rsidRPr="007C2308">
        <w:rPr>
          <w:rFonts w:ascii="Book Antiqua" w:eastAsia="Book Antiqua" w:hAnsi="Book Antiqua" w:cs="Book Antiqua"/>
          <w:color w:val="000000"/>
        </w:rPr>
        <w:t>cid</w:t>
      </w:r>
      <w:proofErr w:type="spellEnd"/>
      <w:r w:rsidRPr="007C2308">
        <w:rPr>
          <w:rFonts w:ascii="Book Antiqua" w:eastAsia="Book Antiqua" w:hAnsi="Book Antiqua" w:cs="Book Antiqua"/>
          <w:color w:val="000000"/>
        </w:rPr>
        <w:t>/ciaa711]</w:t>
      </w:r>
    </w:p>
    <w:p w14:paraId="6125540E" w14:textId="0FB92E4A"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 xml:space="preserve">15 </w:t>
      </w:r>
      <w:r w:rsidRPr="007C2308">
        <w:rPr>
          <w:rFonts w:ascii="Book Antiqua" w:eastAsia="Book Antiqua" w:hAnsi="Book Antiqua" w:cs="Book Antiqua"/>
          <w:b/>
          <w:bCs/>
          <w:color w:val="000000"/>
        </w:rPr>
        <w:t>Huff HV</w:t>
      </w:r>
      <w:r w:rsidRPr="007C2308">
        <w:rPr>
          <w:rFonts w:ascii="Book Antiqua" w:eastAsia="Book Antiqua" w:hAnsi="Book Antiqua" w:cs="Book Antiqua"/>
          <w:color w:val="000000"/>
        </w:rPr>
        <w:t xml:space="preserve">, Singh A. Asymptomatic transmission during the COVID-19 pandemic and implications for public health strategies. </w:t>
      </w:r>
      <w:r w:rsidRPr="007C2308">
        <w:rPr>
          <w:rFonts w:ascii="Book Antiqua" w:eastAsia="Book Antiqua" w:hAnsi="Book Antiqua" w:cs="Book Antiqua"/>
          <w:i/>
          <w:iCs/>
          <w:color w:val="000000"/>
        </w:rPr>
        <w:t>Clin Infect Dis</w:t>
      </w:r>
      <w:r w:rsidRPr="007C2308">
        <w:rPr>
          <w:rFonts w:ascii="Book Antiqua" w:eastAsia="Book Antiqua" w:hAnsi="Book Antiqua" w:cs="Book Antiqua"/>
          <w:color w:val="000000"/>
        </w:rPr>
        <w:t xml:space="preserve"> 2020; </w:t>
      </w:r>
      <w:r w:rsidR="00821DBD" w:rsidRPr="007C2308">
        <w:rPr>
          <w:rFonts w:ascii="Book Antiqua" w:eastAsia="Book Antiqua" w:hAnsi="Book Antiqua" w:cs="Book Antiqua"/>
          <w:color w:val="000000"/>
        </w:rPr>
        <w:t>ciaa654</w:t>
      </w:r>
      <w:r w:rsidRPr="007C2308">
        <w:rPr>
          <w:rFonts w:ascii="Book Antiqua" w:eastAsia="Book Antiqua" w:hAnsi="Book Antiqua" w:cs="Book Antiqua"/>
          <w:color w:val="000000"/>
        </w:rPr>
        <w:t xml:space="preserve"> [PMID: 32463076 DOI: 10.1093/</w:t>
      </w:r>
      <w:proofErr w:type="spellStart"/>
      <w:r w:rsidRPr="007C2308">
        <w:rPr>
          <w:rFonts w:ascii="Book Antiqua" w:eastAsia="Book Antiqua" w:hAnsi="Book Antiqua" w:cs="Book Antiqua"/>
          <w:color w:val="000000"/>
        </w:rPr>
        <w:t>cid</w:t>
      </w:r>
      <w:proofErr w:type="spellEnd"/>
      <w:r w:rsidRPr="007C2308">
        <w:rPr>
          <w:rFonts w:ascii="Book Antiqua" w:eastAsia="Book Antiqua" w:hAnsi="Book Antiqua" w:cs="Book Antiqua"/>
          <w:color w:val="000000"/>
        </w:rPr>
        <w:t>/ciaa654]</w:t>
      </w:r>
    </w:p>
    <w:p w14:paraId="70167B1E"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 xml:space="preserve">16 </w:t>
      </w:r>
      <w:r w:rsidRPr="007C2308">
        <w:rPr>
          <w:rFonts w:ascii="Book Antiqua" w:eastAsia="Book Antiqua" w:hAnsi="Book Antiqua" w:cs="Book Antiqua"/>
          <w:b/>
          <w:bCs/>
          <w:color w:val="000000"/>
        </w:rPr>
        <w:t>Guan WJ</w:t>
      </w:r>
      <w:r w:rsidRPr="007C2308">
        <w:rPr>
          <w:rFonts w:ascii="Book Antiqua" w:eastAsia="Book Antiqua" w:hAnsi="Book Antiqua" w:cs="Book Antiqua"/>
          <w:color w:val="000000"/>
        </w:rPr>
        <w:t xml:space="preserve">, Ni ZY, Hu Y, Liang WH, </w:t>
      </w:r>
      <w:proofErr w:type="spellStart"/>
      <w:r w:rsidRPr="007C2308">
        <w:rPr>
          <w:rFonts w:ascii="Book Antiqua" w:eastAsia="Book Antiqua" w:hAnsi="Book Antiqua" w:cs="Book Antiqua"/>
          <w:color w:val="000000"/>
        </w:rPr>
        <w:t>Ou</w:t>
      </w:r>
      <w:proofErr w:type="spellEnd"/>
      <w:r w:rsidRPr="007C2308">
        <w:rPr>
          <w:rFonts w:ascii="Book Antiqua" w:eastAsia="Book Antiqua" w:hAnsi="Book Antiqua" w:cs="Book Antiqua"/>
          <w:color w:val="000000"/>
        </w:rPr>
        <w:t xml:space="preserve"> CQ, He JX, Liu L, Shan H, Lei CL, Hui DSC, Du B, Li LJ, Zeng G, Yuen KY, Chen RC, Tang CL, Wang T, Chen PY, Xiang J, Li SY, Wang JL, Liang ZJ, Peng YX, Wei L, Liu Y, Hu YH, Peng P, Wang JM, Liu JY, Chen Z, Li G, Zheng ZJ, </w:t>
      </w:r>
      <w:proofErr w:type="spellStart"/>
      <w:r w:rsidRPr="007C2308">
        <w:rPr>
          <w:rFonts w:ascii="Book Antiqua" w:eastAsia="Book Antiqua" w:hAnsi="Book Antiqua" w:cs="Book Antiqua"/>
          <w:color w:val="000000"/>
        </w:rPr>
        <w:t>Qiu</w:t>
      </w:r>
      <w:proofErr w:type="spellEnd"/>
      <w:r w:rsidRPr="007C2308">
        <w:rPr>
          <w:rFonts w:ascii="Book Antiqua" w:eastAsia="Book Antiqua" w:hAnsi="Book Antiqua" w:cs="Book Antiqua"/>
          <w:color w:val="000000"/>
        </w:rPr>
        <w:t xml:space="preserve"> SQ, Luo J, Ye CJ, Zhu SY, Zhong NS; China Medical Treatment Expert Group for Covid-19. Clinical Characteristics of Coronavirus Disease 2019 in China. </w:t>
      </w:r>
      <w:r w:rsidRPr="007C2308">
        <w:rPr>
          <w:rFonts w:ascii="Book Antiqua" w:eastAsia="Book Antiqua" w:hAnsi="Book Antiqua" w:cs="Book Antiqua"/>
          <w:i/>
          <w:iCs/>
          <w:color w:val="000000"/>
        </w:rPr>
        <w:t xml:space="preserve">N </w:t>
      </w:r>
      <w:proofErr w:type="spellStart"/>
      <w:r w:rsidRPr="007C2308">
        <w:rPr>
          <w:rFonts w:ascii="Book Antiqua" w:eastAsia="Book Antiqua" w:hAnsi="Book Antiqua" w:cs="Book Antiqua"/>
          <w:i/>
          <w:iCs/>
          <w:color w:val="000000"/>
        </w:rPr>
        <w:t>Engl</w:t>
      </w:r>
      <w:proofErr w:type="spellEnd"/>
      <w:r w:rsidRPr="007C2308">
        <w:rPr>
          <w:rFonts w:ascii="Book Antiqua" w:eastAsia="Book Antiqua" w:hAnsi="Book Antiqua" w:cs="Book Antiqua"/>
          <w:i/>
          <w:iCs/>
          <w:color w:val="000000"/>
        </w:rPr>
        <w:t xml:space="preserve"> J Med</w:t>
      </w:r>
      <w:r w:rsidRPr="007C2308">
        <w:rPr>
          <w:rFonts w:ascii="Book Antiqua" w:eastAsia="Book Antiqua" w:hAnsi="Book Antiqua" w:cs="Book Antiqua"/>
          <w:color w:val="000000"/>
        </w:rPr>
        <w:t xml:space="preserve"> 2020; </w:t>
      </w:r>
      <w:r w:rsidRPr="007C2308">
        <w:rPr>
          <w:rFonts w:ascii="Book Antiqua" w:eastAsia="Book Antiqua" w:hAnsi="Book Antiqua" w:cs="Book Antiqua"/>
          <w:b/>
          <w:bCs/>
          <w:color w:val="000000"/>
        </w:rPr>
        <w:t>382</w:t>
      </w:r>
      <w:r w:rsidRPr="007C2308">
        <w:rPr>
          <w:rFonts w:ascii="Book Antiqua" w:eastAsia="Book Antiqua" w:hAnsi="Book Antiqua" w:cs="Book Antiqua"/>
          <w:color w:val="000000"/>
        </w:rPr>
        <w:t>: 1708-1720 [PMID: 32109013 DOI: 10.1056/NEJMoa2002032]</w:t>
      </w:r>
    </w:p>
    <w:p w14:paraId="297E2C87" w14:textId="2DAED94A"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 xml:space="preserve">17 </w:t>
      </w:r>
      <w:r w:rsidRPr="007C2308">
        <w:rPr>
          <w:rFonts w:ascii="Book Antiqua" w:eastAsia="Book Antiqua" w:hAnsi="Book Antiqua" w:cs="Book Antiqua"/>
          <w:b/>
          <w:bCs/>
          <w:color w:val="000000"/>
        </w:rPr>
        <w:t>Linton NM</w:t>
      </w:r>
      <w:r w:rsidRPr="007C2308">
        <w:rPr>
          <w:rFonts w:ascii="Book Antiqua" w:eastAsia="Book Antiqua" w:hAnsi="Book Antiqua" w:cs="Book Antiqua"/>
          <w:color w:val="000000"/>
        </w:rPr>
        <w:t xml:space="preserve">, Kobayashi T, Yang Y, Hayashi K, </w:t>
      </w:r>
      <w:proofErr w:type="spellStart"/>
      <w:r w:rsidRPr="007C2308">
        <w:rPr>
          <w:rFonts w:ascii="Book Antiqua" w:eastAsia="Book Antiqua" w:hAnsi="Book Antiqua" w:cs="Book Antiqua"/>
          <w:color w:val="000000"/>
        </w:rPr>
        <w:t>Akhmetzhanov</w:t>
      </w:r>
      <w:proofErr w:type="spellEnd"/>
      <w:r w:rsidRPr="007C2308">
        <w:rPr>
          <w:rFonts w:ascii="Book Antiqua" w:eastAsia="Book Antiqua" w:hAnsi="Book Antiqua" w:cs="Book Antiqua"/>
          <w:color w:val="000000"/>
        </w:rPr>
        <w:t xml:space="preserve"> AR, Jung SM, Yuan B, Kinoshita R, Nishiura H. Incubation Period and Other Epidemiological Characteristics of 2019 Novel Coronavirus Infections with Right Truncation: A Statistical Analysis of Publicly Available Case Data. </w:t>
      </w:r>
      <w:r w:rsidRPr="007C2308">
        <w:rPr>
          <w:rFonts w:ascii="Book Antiqua" w:eastAsia="Book Antiqua" w:hAnsi="Book Antiqua" w:cs="Book Antiqua"/>
          <w:i/>
          <w:iCs/>
          <w:color w:val="000000"/>
        </w:rPr>
        <w:t>J Clin Med</w:t>
      </w:r>
      <w:r w:rsidRPr="007C2308">
        <w:rPr>
          <w:rFonts w:ascii="Book Antiqua" w:eastAsia="Book Antiqua" w:hAnsi="Book Antiqua" w:cs="Book Antiqua"/>
          <w:color w:val="000000"/>
        </w:rPr>
        <w:t xml:space="preserve"> 2020; </w:t>
      </w:r>
      <w:r w:rsidRPr="007C2308">
        <w:rPr>
          <w:rFonts w:ascii="Book Antiqua" w:eastAsia="Book Antiqua" w:hAnsi="Book Antiqua" w:cs="Book Antiqua"/>
          <w:b/>
          <w:bCs/>
          <w:color w:val="000000"/>
        </w:rPr>
        <w:t>9</w:t>
      </w:r>
      <w:r w:rsidRPr="007C2308">
        <w:rPr>
          <w:rFonts w:ascii="Book Antiqua" w:eastAsia="Book Antiqua" w:hAnsi="Book Antiqua" w:cs="Book Antiqua"/>
          <w:color w:val="000000"/>
        </w:rPr>
        <w:t xml:space="preserve">: </w:t>
      </w:r>
      <w:r w:rsidR="002824B4" w:rsidRPr="007C2308">
        <w:rPr>
          <w:rFonts w:ascii="Book Antiqua" w:eastAsia="Book Antiqua" w:hAnsi="Book Antiqua" w:cs="Book Antiqua"/>
          <w:color w:val="000000"/>
        </w:rPr>
        <w:t xml:space="preserve">538 </w:t>
      </w:r>
      <w:r w:rsidRPr="007C2308">
        <w:rPr>
          <w:rFonts w:ascii="Book Antiqua" w:eastAsia="Book Antiqua" w:hAnsi="Book Antiqua" w:cs="Book Antiqua"/>
          <w:color w:val="000000"/>
        </w:rPr>
        <w:t>[PMID: 32079150 DOI: 10.3390/jcm9020538]</w:t>
      </w:r>
    </w:p>
    <w:p w14:paraId="687F0FFB"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 xml:space="preserve">18 </w:t>
      </w:r>
      <w:r w:rsidRPr="007C2308">
        <w:rPr>
          <w:rFonts w:ascii="Book Antiqua" w:eastAsia="Book Antiqua" w:hAnsi="Book Antiqua" w:cs="Book Antiqua"/>
          <w:b/>
          <w:bCs/>
          <w:color w:val="000000"/>
        </w:rPr>
        <w:t>Huang L</w:t>
      </w:r>
      <w:r w:rsidRPr="007C2308">
        <w:rPr>
          <w:rFonts w:ascii="Book Antiqua" w:eastAsia="Book Antiqua" w:hAnsi="Book Antiqua" w:cs="Book Antiqua"/>
          <w:color w:val="000000"/>
        </w:rPr>
        <w:t xml:space="preserve">, Zhang X, Zhang X, Wei Z, Zhang L, Xu J, Liang P, Xu Y, Zhang C, Xu A. Rapid asymptomatic transmission of COVID-19 during the incubation period demonstrating strong infectivity in a cluster of youngsters aged 16-23 years outside Wuhan and characteristics of young patients with COVID-19: A prospective contact-tracing study. </w:t>
      </w:r>
      <w:r w:rsidRPr="007C2308">
        <w:rPr>
          <w:rFonts w:ascii="Book Antiqua" w:eastAsia="Book Antiqua" w:hAnsi="Book Antiqua" w:cs="Book Antiqua"/>
          <w:i/>
          <w:iCs/>
          <w:color w:val="000000"/>
        </w:rPr>
        <w:t>J Infect</w:t>
      </w:r>
      <w:r w:rsidRPr="007C2308">
        <w:rPr>
          <w:rFonts w:ascii="Book Antiqua" w:eastAsia="Book Antiqua" w:hAnsi="Book Antiqua" w:cs="Book Antiqua"/>
          <w:color w:val="000000"/>
        </w:rPr>
        <w:t xml:space="preserve"> 2020; </w:t>
      </w:r>
      <w:r w:rsidRPr="007C2308">
        <w:rPr>
          <w:rFonts w:ascii="Book Antiqua" w:eastAsia="Book Antiqua" w:hAnsi="Book Antiqua" w:cs="Book Antiqua"/>
          <w:b/>
          <w:bCs/>
          <w:color w:val="000000"/>
        </w:rPr>
        <w:t>80</w:t>
      </w:r>
      <w:r w:rsidRPr="007C2308">
        <w:rPr>
          <w:rFonts w:ascii="Book Antiqua" w:eastAsia="Book Antiqua" w:hAnsi="Book Antiqua" w:cs="Book Antiqua"/>
          <w:color w:val="000000"/>
        </w:rPr>
        <w:t>: e1-e13 [PMID: 32283156 DOI: 10.1016/j.jinf.2020.03.006]</w:t>
      </w:r>
    </w:p>
    <w:p w14:paraId="6D950153"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 xml:space="preserve">19 </w:t>
      </w:r>
      <w:r w:rsidRPr="007C2308">
        <w:rPr>
          <w:rFonts w:ascii="Book Antiqua" w:eastAsia="Book Antiqua" w:hAnsi="Book Antiqua" w:cs="Book Antiqua"/>
          <w:b/>
          <w:bCs/>
          <w:color w:val="000000"/>
        </w:rPr>
        <w:t>Chang</w:t>
      </w:r>
      <w:r w:rsidRPr="007C2308">
        <w:rPr>
          <w:rFonts w:ascii="Book Antiqua" w:eastAsia="Book Antiqua" w:hAnsi="Book Antiqua" w:cs="Book Antiqua"/>
          <w:color w:val="000000"/>
        </w:rPr>
        <w:t xml:space="preserve">, Mo G, Yuan X, Tao Y, Peng X, Wang FS, </w:t>
      </w:r>
      <w:proofErr w:type="spellStart"/>
      <w:r w:rsidRPr="007C2308">
        <w:rPr>
          <w:rFonts w:ascii="Book Antiqua" w:eastAsia="Book Antiqua" w:hAnsi="Book Antiqua" w:cs="Book Antiqua"/>
          <w:color w:val="000000"/>
        </w:rPr>
        <w:t>Xie</w:t>
      </w:r>
      <w:proofErr w:type="spellEnd"/>
      <w:r w:rsidRPr="007C2308">
        <w:rPr>
          <w:rFonts w:ascii="Book Antiqua" w:eastAsia="Book Antiqua" w:hAnsi="Book Antiqua" w:cs="Book Antiqua"/>
          <w:color w:val="000000"/>
        </w:rPr>
        <w:t xml:space="preserve"> L, Sharma L, Dela Cruz CS, Qin E. Time Kinetics of Viral Clearance and Resolution of Symptoms in Novel Coronavirus </w:t>
      </w:r>
      <w:r w:rsidRPr="007C2308">
        <w:rPr>
          <w:rFonts w:ascii="Book Antiqua" w:eastAsia="Book Antiqua" w:hAnsi="Book Antiqua" w:cs="Book Antiqua"/>
          <w:color w:val="000000"/>
        </w:rPr>
        <w:lastRenderedPageBreak/>
        <w:t xml:space="preserve">Infection. </w:t>
      </w:r>
      <w:r w:rsidRPr="007C2308">
        <w:rPr>
          <w:rFonts w:ascii="Book Antiqua" w:eastAsia="Book Antiqua" w:hAnsi="Book Antiqua" w:cs="Book Antiqua"/>
          <w:i/>
          <w:iCs/>
          <w:color w:val="000000"/>
        </w:rPr>
        <w:t>Am J Respir Crit Care Med</w:t>
      </w:r>
      <w:r w:rsidRPr="007C2308">
        <w:rPr>
          <w:rFonts w:ascii="Book Antiqua" w:eastAsia="Book Antiqua" w:hAnsi="Book Antiqua" w:cs="Book Antiqua"/>
          <w:color w:val="000000"/>
        </w:rPr>
        <w:t xml:space="preserve"> 2020; </w:t>
      </w:r>
      <w:r w:rsidRPr="007C2308">
        <w:rPr>
          <w:rFonts w:ascii="Book Antiqua" w:eastAsia="Book Antiqua" w:hAnsi="Book Antiqua" w:cs="Book Antiqua"/>
          <w:b/>
          <w:bCs/>
          <w:color w:val="000000"/>
        </w:rPr>
        <w:t>201</w:t>
      </w:r>
      <w:r w:rsidRPr="007C2308">
        <w:rPr>
          <w:rFonts w:ascii="Book Antiqua" w:eastAsia="Book Antiqua" w:hAnsi="Book Antiqua" w:cs="Book Antiqua"/>
          <w:color w:val="000000"/>
        </w:rPr>
        <w:t>: 1150-1152 [PMID: 32200654 DOI: 10.1164/rccm.202003-0524LE]</w:t>
      </w:r>
    </w:p>
    <w:p w14:paraId="0860B1A3"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 xml:space="preserve">20 </w:t>
      </w:r>
      <w:r w:rsidRPr="007C2308">
        <w:rPr>
          <w:rFonts w:ascii="Book Antiqua" w:eastAsia="Book Antiqua" w:hAnsi="Book Antiqua" w:cs="Book Antiqua"/>
          <w:b/>
          <w:bCs/>
          <w:color w:val="000000"/>
        </w:rPr>
        <w:t>Kong WH</w:t>
      </w:r>
      <w:r w:rsidRPr="007C2308">
        <w:rPr>
          <w:rFonts w:ascii="Book Antiqua" w:eastAsia="Book Antiqua" w:hAnsi="Book Antiqua" w:cs="Book Antiqua"/>
          <w:color w:val="000000"/>
        </w:rPr>
        <w:t xml:space="preserve">, Li Y, Peng MW, Kong DG, Yang XB, Wang L, Liu MQ. SARS-CoV-2 detection in patients with influenza-like illness. </w:t>
      </w:r>
      <w:r w:rsidRPr="007C2308">
        <w:rPr>
          <w:rFonts w:ascii="Book Antiqua" w:eastAsia="Book Antiqua" w:hAnsi="Book Antiqua" w:cs="Book Antiqua"/>
          <w:i/>
          <w:iCs/>
          <w:color w:val="000000"/>
        </w:rPr>
        <w:t>Nat Microbiol</w:t>
      </w:r>
      <w:r w:rsidRPr="007C2308">
        <w:rPr>
          <w:rFonts w:ascii="Book Antiqua" w:eastAsia="Book Antiqua" w:hAnsi="Book Antiqua" w:cs="Book Antiqua"/>
          <w:color w:val="000000"/>
        </w:rPr>
        <w:t xml:space="preserve"> 2020; </w:t>
      </w:r>
      <w:r w:rsidRPr="007C2308">
        <w:rPr>
          <w:rFonts w:ascii="Book Antiqua" w:eastAsia="Book Antiqua" w:hAnsi="Book Antiqua" w:cs="Book Antiqua"/>
          <w:b/>
          <w:bCs/>
          <w:color w:val="000000"/>
        </w:rPr>
        <w:t>5</w:t>
      </w:r>
      <w:r w:rsidRPr="007C2308">
        <w:rPr>
          <w:rFonts w:ascii="Book Antiqua" w:eastAsia="Book Antiqua" w:hAnsi="Book Antiqua" w:cs="Book Antiqua"/>
          <w:color w:val="000000"/>
        </w:rPr>
        <w:t>: 675-678 [PMID: 32265517 DOI: 10.1038/s41564-020-0713-1]</w:t>
      </w:r>
    </w:p>
    <w:p w14:paraId="008B5DA9" w14:textId="5A9D4F43"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 xml:space="preserve">21 </w:t>
      </w:r>
      <w:r w:rsidRPr="007C2308">
        <w:rPr>
          <w:rFonts w:ascii="Book Antiqua" w:eastAsia="Book Antiqua" w:hAnsi="Book Antiqua" w:cs="Book Antiqua"/>
          <w:b/>
          <w:bCs/>
          <w:color w:val="000000"/>
        </w:rPr>
        <w:t>Lu FS</w:t>
      </w:r>
      <w:r w:rsidRPr="007C2308">
        <w:rPr>
          <w:rFonts w:ascii="Book Antiqua" w:eastAsia="Book Antiqua" w:hAnsi="Book Antiqua" w:cs="Book Antiqua"/>
          <w:color w:val="000000"/>
        </w:rPr>
        <w:t xml:space="preserve">, Nguyen AT, Link NB, </w:t>
      </w:r>
      <w:proofErr w:type="spellStart"/>
      <w:r w:rsidRPr="007C2308">
        <w:rPr>
          <w:rFonts w:ascii="Book Antiqua" w:eastAsia="Book Antiqua" w:hAnsi="Book Antiqua" w:cs="Book Antiqua"/>
          <w:color w:val="000000"/>
        </w:rPr>
        <w:t>Lipsitch</w:t>
      </w:r>
      <w:proofErr w:type="spellEnd"/>
      <w:r w:rsidRPr="007C2308">
        <w:rPr>
          <w:rFonts w:ascii="Book Antiqua" w:eastAsia="Book Antiqua" w:hAnsi="Book Antiqua" w:cs="Book Antiqua"/>
          <w:color w:val="000000"/>
        </w:rPr>
        <w:t xml:space="preserve"> M, </w:t>
      </w:r>
      <w:proofErr w:type="spellStart"/>
      <w:r w:rsidRPr="007C2308">
        <w:rPr>
          <w:rFonts w:ascii="Book Antiqua" w:eastAsia="Book Antiqua" w:hAnsi="Book Antiqua" w:cs="Book Antiqua"/>
          <w:color w:val="000000"/>
        </w:rPr>
        <w:t>Santillana</w:t>
      </w:r>
      <w:proofErr w:type="spellEnd"/>
      <w:r w:rsidRPr="007C2308">
        <w:rPr>
          <w:rFonts w:ascii="Book Antiqua" w:eastAsia="Book Antiqua" w:hAnsi="Book Antiqua" w:cs="Book Antiqua"/>
          <w:color w:val="000000"/>
        </w:rPr>
        <w:t xml:space="preserve"> M. Estimating the Early Outbreak Cumulative Incidence of COVID-19 in the United States: Three Complementary Approaches. </w:t>
      </w:r>
      <w:proofErr w:type="spellStart"/>
      <w:r w:rsidRPr="007C2308">
        <w:rPr>
          <w:rFonts w:ascii="Book Antiqua" w:eastAsia="Book Antiqua" w:hAnsi="Book Antiqua" w:cs="Book Antiqua"/>
          <w:i/>
          <w:iCs/>
          <w:color w:val="000000"/>
        </w:rPr>
        <w:t>medRxiv</w:t>
      </w:r>
      <w:proofErr w:type="spellEnd"/>
      <w:r w:rsidRPr="007C2308">
        <w:rPr>
          <w:rFonts w:ascii="Book Antiqua" w:eastAsia="Book Antiqua" w:hAnsi="Book Antiqua" w:cs="Book Antiqua"/>
          <w:color w:val="000000"/>
        </w:rPr>
        <w:t xml:space="preserve"> 2020</w:t>
      </w:r>
      <w:r w:rsidR="00D31FB8">
        <w:rPr>
          <w:rFonts w:ascii="Book Antiqua" w:eastAsia="Book Antiqua" w:hAnsi="Book Antiqua" w:cs="Book Antiqua"/>
          <w:color w:val="000000"/>
        </w:rPr>
        <w:t xml:space="preserve">; </w:t>
      </w:r>
      <w:r w:rsidR="00D31FB8" w:rsidRPr="00D31FB8">
        <w:rPr>
          <w:rFonts w:ascii="Book Antiqua" w:eastAsia="Book Antiqua" w:hAnsi="Book Antiqua" w:cs="Book Antiqua"/>
          <w:color w:val="000000"/>
        </w:rPr>
        <w:t>20070821</w:t>
      </w:r>
      <w:r w:rsidRPr="007C2308">
        <w:rPr>
          <w:rFonts w:ascii="Book Antiqua" w:eastAsia="Book Antiqua" w:hAnsi="Book Antiqua" w:cs="Book Antiqua"/>
          <w:color w:val="000000"/>
        </w:rPr>
        <w:t xml:space="preserve"> [PMID: 32587997 DOI: 10.1101/2020.04.18.20070821]</w:t>
      </w:r>
    </w:p>
    <w:p w14:paraId="7D94CCA5"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 xml:space="preserve">22 </w:t>
      </w:r>
      <w:proofErr w:type="spellStart"/>
      <w:r w:rsidRPr="007C2308">
        <w:rPr>
          <w:rFonts w:ascii="Book Antiqua" w:eastAsia="Book Antiqua" w:hAnsi="Book Antiqua" w:cs="Book Antiqua"/>
          <w:b/>
          <w:bCs/>
          <w:color w:val="000000"/>
        </w:rPr>
        <w:t>Zayet</w:t>
      </w:r>
      <w:proofErr w:type="spellEnd"/>
      <w:r w:rsidRPr="007C2308">
        <w:rPr>
          <w:rFonts w:ascii="Book Antiqua" w:eastAsia="Book Antiqua" w:hAnsi="Book Antiqua" w:cs="Book Antiqua"/>
          <w:b/>
          <w:bCs/>
          <w:color w:val="000000"/>
        </w:rPr>
        <w:t xml:space="preserve"> S</w:t>
      </w:r>
      <w:r w:rsidRPr="007C2308">
        <w:rPr>
          <w:rFonts w:ascii="Book Antiqua" w:eastAsia="Book Antiqua" w:hAnsi="Book Antiqua" w:cs="Book Antiqua"/>
          <w:color w:val="000000"/>
        </w:rPr>
        <w:t xml:space="preserve">, </w:t>
      </w:r>
      <w:proofErr w:type="spellStart"/>
      <w:r w:rsidRPr="007C2308">
        <w:rPr>
          <w:rFonts w:ascii="Book Antiqua" w:eastAsia="Book Antiqua" w:hAnsi="Book Antiqua" w:cs="Book Antiqua"/>
          <w:color w:val="000000"/>
        </w:rPr>
        <w:t>Kadiane-Oussou</w:t>
      </w:r>
      <w:proofErr w:type="spellEnd"/>
      <w:r w:rsidRPr="007C2308">
        <w:rPr>
          <w:rFonts w:ascii="Book Antiqua" w:eastAsia="Book Antiqua" w:hAnsi="Book Antiqua" w:cs="Book Antiqua"/>
          <w:color w:val="000000"/>
        </w:rPr>
        <w:t xml:space="preserve"> NJ, </w:t>
      </w:r>
      <w:proofErr w:type="spellStart"/>
      <w:r w:rsidRPr="007C2308">
        <w:rPr>
          <w:rFonts w:ascii="Book Antiqua" w:eastAsia="Book Antiqua" w:hAnsi="Book Antiqua" w:cs="Book Antiqua"/>
          <w:color w:val="000000"/>
        </w:rPr>
        <w:t>Lepiller</w:t>
      </w:r>
      <w:proofErr w:type="spellEnd"/>
      <w:r w:rsidRPr="007C2308">
        <w:rPr>
          <w:rFonts w:ascii="Book Antiqua" w:eastAsia="Book Antiqua" w:hAnsi="Book Antiqua" w:cs="Book Antiqua"/>
          <w:color w:val="000000"/>
        </w:rPr>
        <w:t xml:space="preserve"> Q, Zahra H, Royer PY, </w:t>
      </w:r>
      <w:proofErr w:type="spellStart"/>
      <w:r w:rsidRPr="007C2308">
        <w:rPr>
          <w:rFonts w:ascii="Book Antiqua" w:eastAsia="Book Antiqua" w:hAnsi="Book Antiqua" w:cs="Book Antiqua"/>
          <w:color w:val="000000"/>
        </w:rPr>
        <w:t>Toko</w:t>
      </w:r>
      <w:proofErr w:type="spellEnd"/>
      <w:r w:rsidRPr="007C2308">
        <w:rPr>
          <w:rFonts w:ascii="Book Antiqua" w:eastAsia="Book Antiqua" w:hAnsi="Book Antiqua" w:cs="Book Antiqua"/>
          <w:color w:val="000000"/>
        </w:rPr>
        <w:t xml:space="preserve"> L, </w:t>
      </w:r>
      <w:proofErr w:type="spellStart"/>
      <w:r w:rsidRPr="007C2308">
        <w:rPr>
          <w:rFonts w:ascii="Book Antiqua" w:eastAsia="Book Antiqua" w:hAnsi="Book Antiqua" w:cs="Book Antiqua"/>
          <w:color w:val="000000"/>
        </w:rPr>
        <w:t>Gendrin</w:t>
      </w:r>
      <w:proofErr w:type="spellEnd"/>
      <w:r w:rsidRPr="007C2308">
        <w:rPr>
          <w:rFonts w:ascii="Book Antiqua" w:eastAsia="Book Antiqua" w:hAnsi="Book Antiqua" w:cs="Book Antiqua"/>
          <w:color w:val="000000"/>
        </w:rPr>
        <w:t xml:space="preserve"> V, Klopfenstein T. Clinical features of COVID-19 and influenza: a comparative study on Nord Franche-Comte cluster. </w:t>
      </w:r>
      <w:r w:rsidRPr="007C2308">
        <w:rPr>
          <w:rFonts w:ascii="Book Antiqua" w:eastAsia="Book Antiqua" w:hAnsi="Book Antiqua" w:cs="Book Antiqua"/>
          <w:i/>
          <w:iCs/>
          <w:color w:val="000000"/>
        </w:rPr>
        <w:t>Microbes Infect</w:t>
      </w:r>
      <w:r w:rsidRPr="007C2308">
        <w:rPr>
          <w:rFonts w:ascii="Book Antiqua" w:eastAsia="Book Antiqua" w:hAnsi="Book Antiqua" w:cs="Book Antiqua"/>
          <w:color w:val="000000"/>
        </w:rPr>
        <w:t xml:space="preserve"> 2020; </w:t>
      </w:r>
      <w:r w:rsidRPr="007C2308">
        <w:rPr>
          <w:rFonts w:ascii="Book Antiqua" w:eastAsia="Book Antiqua" w:hAnsi="Book Antiqua" w:cs="Book Antiqua"/>
          <w:b/>
          <w:bCs/>
          <w:color w:val="000000"/>
        </w:rPr>
        <w:t>22</w:t>
      </w:r>
      <w:r w:rsidRPr="007C2308">
        <w:rPr>
          <w:rFonts w:ascii="Book Antiqua" w:eastAsia="Book Antiqua" w:hAnsi="Book Antiqua" w:cs="Book Antiqua"/>
          <w:color w:val="000000"/>
        </w:rPr>
        <w:t>: 481-488 [PMID: 32561409 DOI: 10.1016/j.micinf.2020.05.016]</w:t>
      </w:r>
    </w:p>
    <w:p w14:paraId="507BD53F" w14:textId="575D9904"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 xml:space="preserve">23 </w:t>
      </w:r>
      <w:r w:rsidRPr="007C2308">
        <w:rPr>
          <w:rFonts w:ascii="Book Antiqua" w:eastAsia="Book Antiqua" w:hAnsi="Book Antiqua" w:cs="Book Antiqua"/>
          <w:b/>
          <w:bCs/>
          <w:color w:val="000000"/>
        </w:rPr>
        <w:t>Wen A</w:t>
      </w:r>
      <w:r w:rsidRPr="007C2308">
        <w:rPr>
          <w:rFonts w:ascii="Book Antiqua" w:eastAsia="Book Antiqua" w:hAnsi="Book Antiqua" w:cs="Book Antiqua"/>
          <w:color w:val="000000"/>
        </w:rPr>
        <w:t xml:space="preserve">, Wang L, He H, Liu S, Fu S, Sohn S, Kugel JA, </w:t>
      </w:r>
      <w:proofErr w:type="spellStart"/>
      <w:r w:rsidRPr="007C2308">
        <w:rPr>
          <w:rFonts w:ascii="Book Antiqua" w:eastAsia="Book Antiqua" w:hAnsi="Book Antiqua" w:cs="Book Antiqua"/>
          <w:color w:val="000000"/>
        </w:rPr>
        <w:t>Kaggal</w:t>
      </w:r>
      <w:proofErr w:type="spellEnd"/>
      <w:r w:rsidRPr="007C2308">
        <w:rPr>
          <w:rFonts w:ascii="Book Antiqua" w:eastAsia="Book Antiqua" w:hAnsi="Book Antiqua" w:cs="Book Antiqua"/>
          <w:color w:val="000000"/>
        </w:rPr>
        <w:t xml:space="preserve"> VC, Huang M, Wang Y, Shen F, Fan J, Liu H. An Aberration Detection-Based Approach for Sentinel Syndromic Surveillance of COVID-19 and Other Novel Influenza-Like Illnesses. </w:t>
      </w:r>
      <w:proofErr w:type="spellStart"/>
      <w:r w:rsidR="00FC5E3B" w:rsidRPr="007C2308">
        <w:rPr>
          <w:rFonts w:ascii="Book Antiqua" w:eastAsia="Book Antiqua" w:hAnsi="Book Antiqua" w:cs="Book Antiqua"/>
          <w:i/>
          <w:iCs/>
          <w:color w:val="000000"/>
        </w:rPr>
        <w:t>M</w:t>
      </w:r>
      <w:r w:rsidRPr="007C2308">
        <w:rPr>
          <w:rFonts w:ascii="Book Antiqua" w:eastAsia="Book Antiqua" w:hAnsi="Book Antiqua" w:cs="Book Antiqua"/>
          <w:i/>
          <w:iCs/>
          <w:color w:val="000000"/>
        </w:rPr>
        <w:t>edRxiv</w:t>
      </w:r>
      <w:proofErr w:type="spellEnd"/>
      <w:r w:rsidR="00FC5E3B" w:rsidRPr="007C2308">
        <w:rPr>
          <w:rFonts w:ascii="Book Antiqua" w:eastAsia="Book Antiqua" w:hAnsi="Book Antiqua" w:cs="Book Antiqua"/>
          <w:i/>
          <w:iCs/>
          <w:color w:val="000000"/>
        </w:rPr>
        <w:t xml:space="preserve"> [Preprint]</w:t>
      </w:r>
      <w:r w:rsidRPr="007C2308">
        <w:rPr>
          <w:rFonts w:ascii="Book Antiqua" w:eastAsia="Book Antiqua" w:hAnsi="Book Antiqua" w:cs="Book Antiqua"/>
          <w:i/>
          <w:iCs/>
          <w:color w:val="000000"/>
        </w:rPr>
        <w:t xml:space="preserve"> </w:t>
      </w:r>
      <w:r w:rsidRPr="007C2308">
        <w:rPr>
          <w:rFonts w:ascii="Book Antiqua" w:eastAsia="Book Antiqua" w:hAnsi="Book Antiqua" w:cs="Book Antiqua"/>
          <w:color w:val="000000"/>
        </w:rPr>
        <w:t>2020</w:t>
      </w:r>
      <w:r w:rsidR="00D31FB8">
        <w:rPr>
          <w:rFonts w:ascii="Book Antiqua" w:eastAsia="Book Antiqua" w:hAnsi="Book Antiqua" w:cs="Book Antiqua"/>
          <w:color w:val="000000"/>
        </w:rPr>
        <w:t xml:space="preserve">; </w:t>
      </w:r>
      <w:r w:rsidR="00D31FB8" w:rsidRPr="00D31FB8">
        <w:rPr>
          <w:rFonts w:ascii="Book Antiqua" w:eastAsia="Book Antiqua" w:hAnsi="Book Antiqua" w:cs="Book Antiqua"/>
          <w:color w:val="000000"/>
        </w:rPr>
        <w:t>2020.06.08.20124990</w:t>
      </w:r>
      <w:r w:rsidRPr="007C2308">
        <w:rPr>
          <w:rFonts w:ascii="Book Antiqua" w:eastAsia="Book Antiqua" w:hAnsi="Book Antiqua" w:cs="Book Antiqua"/>
          <w:color w:val="000000"/>
        </w:rPr>
        <w:t xml:space="preserve"> [PMID: 32577704 DOI: 10.1101/2020.06.08.20124990]</w:t>
      </w:r>
    </w:p>
    <w:p w14:paraId="39B0A848"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 xml:space="preserve">24 </w:t>
      </w:r>
      <w:r w:rsidRPr="007C2308">
        <w:rPr>
          <w:rFonts w:ascii="Book Antiqua" w:eastAsia="Book Antiqua" w:hAnsi="Book Antiqua" w:cs="Book Antiqua"/>
          <w:b/>
          <w:bCs/>
          <w:color w:val="000000"/>
        </w:rPr>
        <w:t>Jiang C</w:t>
      </w:r>
      <w:r w:rsidRPr="007C2308">
        <w:rPr>
          <w:rFonts w:ascii="Book Antiqua" w:eastAsia="Book Antiqua" w:hAnsi="Book Antiqua" w:cs="Book Antiqua"/>
          <w:color w:val="000000"/>
        </w:rPr>
        <w:t xml:space="preserve">, Yao X, Zhao Y, Wu J, Huang P, Pan C, Liu S, Pan C. Comparative review of respiratory diseases caused by coronaviruses and influenza A viruses during epidemic season. </w:t>
      </w:r>
      <w:r w:rsidRPr="007C2308">
        <w:rPr>
          <w:rFonts w:ascii="Book Antiqua" w:eastAsia="Book Antiqua" w:hAnsi="Book Antiqua" w:cs="Book Antiqua"/>
          <w:i/>
          <w:iCs/>
          <w:color w:val="000000"/>
        </w:rPr>
        <w:t>Microbes Infect</w:t>
      </w:r>
      <w:r w:rsidRPr="007C2308">
        <w:rPr>
          <w:rFonts w:ascii="Book Antiqua" w:eastAsia="Book Antiqua" w:hAnsi="Book Antiqua" w:cs="Book Antiqua"/>
          <w:color w:val="000000"/>
        </w:rPr>
        <w:t xml:space="preserve"> 2020; </w:t>
      </w:r>
      <w:r w:rsidRPr="007C2308">
        <w:rPr>
          <w:rFonts w:ascii="Book Antiqua" w:eastAsia="Book Antiqua" w:hAnsi="Book Antiqua" w:cs="Book Antiqua"/>
          <w:b/>
          <w:bCs/>
          <w:color w:val="000000"/>
        </w:rPr>
        <w:t>22</w:t>
      </w:r>
      <w:r w:rsidRPr="007C2308">
        <w:rPr>
          <w:rFonts w:ascii="Book Antiqua" w:eastAsia="Book Antiqua" w:hAnsi="Book Antiqua" w:cs="Book Antiqua"/>
          <w:color w:val="000000"/>
        </w:rPr>
        <w:t>: 236-244 [PMID: 32405236 DOI: 10.1016/j.micinf.2020.05.005]</w:t>
      </w:r>
    </w:p>
    <w:p w14:paraId="49349631" w14:textId="2094CE95"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 xml:space="preserve">25 </w:t>
      </w:r>
      <w:proofErr w:type="spellStart"/>
      <w:r w:rsidRPr="007C2308">
        <w:rPr>
          <w:rFonts w:ascii="Book Antiqua" w:eastAsia="Book Antiqua" w:hAnsi="Book Antiqua" w:cs="Book Antiqua"/>
          <w:b/>
          <w:bCs/>
          <w:color w:val="000000"/>
        </w:rPr>
        <w:t>Korber</w:t>
      </w:r>
      <w:proofErr w:type="spellEnd"/>
      <w:r w:rsidRPr="007C2308">
        <w:rPr>
          <w:rFonts w:ascii="Book Antiqua" w:eastAsia="Book Antiqua" w:hAnsi="Book Antiqua" w:cs="Book Antiqua"/>
          <w:b/>
          <w:bCs/>
          <w:color w:val="000000"/>
        </w:rPr>
        <w:t xml:space="preserve"> B,</w:t>
      </w:r>
      <w:r w:rsidRPr="007C2308">
        <w:rPr>
          <w:rFonts w:ascii="Book Antiqua" w:eastAsia="Book Antiqua" w:hAnsi="Book Antiqua" w:cs="Book Antiqua"/>
          <w:color w:val="000000"/>
        </w:rPr>
        <w:t xml:space="preserve"> Fischer WM, </w:t>
      </w:r>
      <w:proofErr w:type="spellStart"/>
      <w:r w:rsidRPr="007C2308">
        <w:rPr>
          <w:rFonts w:ascii="Book Antiqua" w:eastAsia="Book Antiqua" w:hAnsi="Book Antiqua" w:cs="Book Antiqua"/>
          <w:color w:val="000000"/>
        </w:rPr>
        <w:t>Gnanakaran</w:t>
      </w:r>
      <w:proofErr w:type="spellEnd"/>
      <w:r w:rsidRPr="007C2308">
        <w:rPr>
          <w:rFonts w:ascii="Book Antiqua" w:eastAsia="Book Antiqua" w:hAnsi="Book Antiqua" w:cs="Book Antiqua"/>
          <w:color w:val="000000"/>
        </w:rPr>
        <w:t xml:space="preserve"> S, Yoon H, Theiler J, </w:t>
      </w:r>
      <w:proofErr w:type="spellStart"/>
      <w:r w:rsidRPr="007C2308">
        <w:rPr>
          <w:rFonts w:ascii="Book Antiqua" w:eastAsia="Book Antiqua" w:hAnsi="Book Antiqua" w:cs="Book Antiqua"/>
          <w:color w:val="000000"/>
        </w:rPr>
        <w:t>Abfalterer</w:t>
      </w:r>
      <w:proofErr w:type="spellEnd"/>
      <w:r w:rsidRPr="007C2308">
        <w:rPr>
          <w:rFonts w:ascii="Book Antiqua" w:eastAsia="Book Antiqua" w:hAnsi="Book Antiqua" w:cs="Book Antiqua"/>
          <w:color w:val="000000"/>
        </w:rPr>
        <w:t xml:space="preserve"> W, </w:t>
      </w:r>
      <w:proofErr w:type="spellStart"/>
      <w:r w:rsidRPr="007C2308">
        <w:rPr>
          <w:rFonts w:ascii="Book Antiqua" w:eastAsia="Book Antiqua" w:hAnsi="Book Antiqua" w:cs="Book Antiqua"/>
          <w:color w:val="000000"/>
        </w:rPr>
        <w:t>Hengartner</w:t>
      </w:r>
      <w:proofErr w:type="spellEnd"/>
      <w:r w:rsidRPr="007C2308">
        <w:rPr>
          <w:rFonts w:ascii="Book Antiqua" w:eastAsia="Book Antiqua" w:hAnsi="Book Antiqua" w:cs="Book Antiqua"/>
          <w:color w:val="000000"/>
        </w:rPr>
        <w:t xml:space="preserve"> N, Giorgi EE, Bhattacharya T, Foley B, Hastie KM, Parker MD, Partridge DG, Evans CM, Freeman TM, de Silva TI, </w:t>
      </w:r>
      <w:proofErr w:type="spellStart"/>
      <w:r w:rsidRPr="007C2308">
        <w:rPr>
          <w:rFonts w:ascii="Book Antiqua" w:eastAsia="Book Antiqua" w:hAnsi="Book Antiqua" w:cs="Book Antiqua"/>
          <w:color w:val="000000"/>
        </w:rPr>
        <w:t>McDanal</w:t>
      </w:r>
      <w:proofErr w:type="spellEnd"/>
      <w:r w:rsidRPr="007C2308">
        <w:rPr>
          <w:rFonts w:ascii="Book Antiqua" w:eastAsia="Book Antiqua" w:hAnsi="Book Antiqua" w:cs="Book Antiqua"/>
          <w:color w:val="000000"/>
        </w:rPr>
        <w:t xml:space="preserve"> C, Perez LG, Tang H, Moon-Walker A, Whelan SP, </w:t>
      </w:r>
      <w:proofErr w:type="spellStart"/>
      <w:r w:rsidRPr="007C2308">
        <w:rPr>
          <w:rFonts w:ascii="Book Antiqua" w:eastAsia="Book Antiqua" w:hAnsi="Book Antiqua" w:cs="Book Antiqua"/>
          <w:color w:val="000000"/>
        </w:rPr>
        <w:t>LaBranche</w:t>
      </w:r>
      <w:proofErr w:type="spellEnd"/>
      <w:r w:rsidRPr="007C2308">
        <w:rPr>
          <w:rFonts w:ascii="Book Antiqua" w:eastAsia="Book Antiqua" w:hAnsi="Book Antiqua" w:cs="Book Antiqua"/>
          <w:color w:val="000000"/>
        </w:rPr>
        <w:t xml:space="preserve"> CC, </w:t>
      </w:r>
      <w:proofErr w:type="spellStart"/>
      <w:r w:rsidRPr="007C2308">
        <w:rPr>
          <w:rFonts w:ascii="Book Antiqua" w:eastAsia="Book Antiqua" w:hAnsi="Book Antiqua" w:cs="Book Antiqua"/>
          <w:color w:val="000000"/>
        </w:rPr>
        <w:t>Saphire</w:t>
      </w:r>
      <w:proofErr w:type="spellEnd"/>
      <w:r w:rsidRPr="007C2308">
        <w:rPr>
          <w:rFonts w:ascii="Book Antiqua" w:eastAsia="Book Antiqua" w:hAnsi="Book Antiqua" w:cs="Book Antiqua"/>
          <w:color w:val="000000"/>
        </w:rPr>
        <w:t xml:space="preserve"> EO, </w:t>
      </w:r>
      <w:proofErr w:type="spellStart"/>
      <w:r w:rsidRPr="007C2308">
        <w:rPr>
          <w:rFonts w:ascii="Book Antiqua" w:eastAsia="Book Antiqua" w:hAnsi="Book Antiqua" w:cs="Book Antiqua"/>
          <w:color w:val="000000"/>
        </w:rPr>
        <w:t>Montefiori</w:t>
      </w:r>
      <w:proofErr w:type="spellEnd"/>
      <w:r w:rsidRPr="007C2308">
        <w:rPr>
          <w:rFonts w:ascii="Book Antiqua" w:eastAsia="Book Antiqua" w:hAnsi="Book Antiqua" w:cs="Book Antiqua"/>
          <w:color w:val="000000"/>
        </w:rPr>
        <w:t xml:space="preserve"> DC, </w:t>
      </w:r>
      <w:proofErr w:type="spellStart"/>
      <w:r w:rsidRPr="007C2308">
        <w:rPr>
          <w:rFonts w:ascii="Book Antiqua" w:eastAsia="Book Antiqua" w:hAnsi="Book Antiqua" w:cs="Book Antiqua"/>
          <w:color w:val="000000"/>
        </w:rPr>
        <w:t>Angyal</w:t>
      </w:r>
      <w:proofErr w:type="spellEnd"/>
      <w:r w:rsidRPr="007C2308">
        <w:rPr>
          <w:rFonts w:ascii="Book Antiqua" w:eastAsia="Book Antiqua" w:hAnsi="Book Antiqua" w:cs="Book Antiqua"/>
          <w:color w:val="000000"/>
        </w:rPr>
        <w:t xml:space="preserve"> A, Brown RL, </w:t>
      </w:r>
      <w:proofErr w:type="spellStart"/>
      <w:r w:rsidRPr="007C2308">
        <w:rPr>
          <w:rFonts w:ascii="Book Antiqua" w:eastAsia="Book Antiqua" w:hAnsi="Book Antiqua" w:cs="Book Antiqua"/>
          <w:color w:val="000000"/>
        </w:rPr>
        <w:t>Carrilero</w:t>
      </w:r>
      <w:proofErr w:type="spellEnd"/>
      <w:r w:rsidRPr="007C2308">
        <w:rPr>
          <w:rFonts w:ascii="Book Antiqua" w:eastAsia="Book Antiqua" w:hAnsi="Book Antiqua" w:cs="Book Antiqua"/>
          <w:color w:val="000000"/>
        </w:rPr>
        <w:t xml:space="preserve"> L, Green LR, Groves DC, Johnson KJ, Keeley AJ, Lindsey BB, Parsons PJ, Raza M, Rowland-Jones S, Smith N, Tucker RM, Wang D, </w:t>
      </w:r>
      <w:proofErr w:type="spellStart"/>
      <w:r w:rsidRPr="007C2308">
        <w:rPr>
          <w:rFonts w:ascii="Book Antiqua" w:eastAsia="Book Antiqua" w:hAnsi="Book Antiqua" w:cs="Book Antiqua"/>
          <w:color w:val="000000"/>
        </w:rPr>
        <w:t>Wyles</w:t>
      </w:r>
      <w:proofErr w:type="spellEnd"/>
      <w:r w:rsidRPr="007C2308">
        <w:rPr>
          <w:rFonts w:ascii="Book Antiqua" w:eastAsia="Book Antiqua" w:hAnsi="Book Antiqua" w:cs="Book Antiqua"/>
          <w:color w:val="000000"/>
        </w:rPr>
        <w:t xml:space="preserve"> MD. Tracking changes in SARS-CoV-2 Spike: evidence that D614G increases infectivity of the COVID-19 virus. </w:t>
      </w:r>
      <w:r w:rsidRPr="007C2308">
        <w:rPr>
          <w:rFonts w:ascii="Book Antiqua" w:eastAsia="Book Antiqua" w:hAnsi="Book Antiqua" w:cs="Book Antiqua"/>
          <w:i/>
          <w:iCs/>
          <w:color w:val="000000"/>
        </w:rPr>
        <w:t>Cell</w:t>
      </w:r>
      <w:r w:rsidRPr="007C2308">
        <w:rPr>
          <w:rFonts w:ascii="Book Antiqua" w:eastAsia="Book Antiqua" w:hAnsi="Book Antiqua" w:cs="Book Antiqua"/>
          <w:color w:val="000000"/>
        </w:rPr>
        <w:t xml:space="preserve"> 2020</w:t>
      </w:r>
      <w:r w:rsidR="00CA1BCD" w:rsidRPr="007C2308">
        <w:rPr>
          <w:rFonts w:ascii="Book Antiqua" w:eastAsia="Book Antiqua" w:hAnsi="Book Antiqua" w:cs="Book Antiqua"/>
          <w:color w:val="000000"/>
        </w:rPr>
        <w:t xml:space="preserve">; </w:t>
      </w:r>
      <w:r w:rsidR="00CA1BCD" w:rsidRPr="007C2308">
        <w:rPr>
          <w:rFonts w:ascii="Book Antiqua" w:eastAsia="Book Antiqua" w:hAnsi="Book Antiqua" w:cs="Book Antiqua"/>
          <w:b/>
          <w:bCs/>
          <w:color w:val="000000"/>
        </w:rPr>
        <w:t>182(4):</w:t>
      </w:r>
      <w:r w:rsidR="00CA1BCD" w:rsidRPr="007C2308">
        <w:rPr>
          <w:rFonts w:ascii="Book Antiqua" w:eastAsia="Book Antiqua" w:hAnsi="Book Antiqua" w:cs="Book Antiqua"/>
          <w:color w:val="000000"/>
        </w:rPr>
        <w:t xml:space="preserve"> 812-827.e19</w:t>
      </w:r>
      <w:r w:rsidRPr="007C2308">
        <w:rPr>
          <w:rFonts w:ascii="Book Antiqua" w:eastAsia="Book Antiqua" w:hAnsi="Book Antiqua" w:cs="Book Antiqua"/>
          <w:color w:val="000000"/>
        </w:rPr>
        <w:t xml:space="preserve"> [</w:t>
      </w:r>
      <w:r w:rsidR="00CA1BCD" w:rsidRPr="007C2308">
        <w:rPr>
          <w:rFonts w:ascii="Book Antiqua" w:eastAsia="Book Antiqua" w:hAnsi="Book Antiqua" w:cs="Book Antiqua"/>
          <w:color w:val="000000"/>
        </w:rPr>
        <w:t>PMID: 32697968</w:t>
      </w:r>
      <w:r w:rsidR="00CA1BCD" w:rsidRPr="007C2308">
        <w:rPr>
          <w:rFonts w:ascii="Book Antiqua" w:hAnsi="Book Antiqua" w:cs="Segoe UI"/>
          <w:color w:val="212121"/>
          <w:shd w:val="clear" w:color="auto" w:fill="FFFFFF"/>
        </w:rPr>
        <w:t xml:space="preserve"> </w:t>
      </w:r>
      <w:r w:rsidRPr="007C2308">
        <w:rPr>
          <w:rFonts w:ascii="Book Antiqua" w:eastAsia="Book Antiqua" w:hAnsi="Book Antiqua" w:cs="Book Antiqua"/>
          <w:color w:val="000000"/>
        </w:rPr>
        <w:t>DOI: 10.1016/j.cell.2020.06.043]</w:t>
      </w:r>
    </w:p>
    <w:p w14:paraId="0172ACF2"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lastRenderedPageBreak/>
        <w:t xml:space="preserve">26 </w:t>
      </w:r>
      <w:proofErr w:type="spellStart"/>
      <w:r w:rsidRPr="007C2308">
        <w:rPr>
          <w:rFonts w:ascii="Book Antiqua" w:eastAsia="Book Antiqua" w:hAnsi="Book Antiqua" w:cs="Book Antiqua"/>
          <w:b/>
          <w:bCs/>
          <w:color w:val="000000"/>
        </w:rPr>
        <w:t>Demİr</w:t>
      </w:r>
      <w:proofErr w:type="spellEnd"/>
      <w:r w:rsidRPr="007C2308">
        <w:rPr>
          <w:rFonts w:ascii="Book Antiqua" w:eastAsia="Book Antiqua" w:hAnsi="Book Antiqua" w:cs="Book Antiqua"/>
          <w:b/>
          <w:bCs/>
          <w:color w:val="000000"/>
        </w:rPr>
        <w:t xml:space="preserve"> AB</w:t>
      </w:r>
      <w:r w:rsidRPr="007C2308">
        <w:rPr>
          <w:rFonts w:ascii="Book Antiqua" w:eastAsia="Book Antiqua" w:hAnsi="Book Antiqua" w:cs="Book Antiqua"/>
          <w:color w:val="000000"/>
        </w:rPr>
        <w:t xml:space="preserve">, </w:t>
      </w:r>
      <w:proofErr w:type="spellStart"/>
      <w:r w:rsidRPr="007C2308">
        <w:rPr>
          <w:rFonts w:ascii="Book Antiqua" w:eastAsia="Book Antiqua" w:hAnsi="Book Antiqua" w:cs="Book Antiqua"/>
          <w:color w:val="000000"/>
        </w:rPr>
        <w:t>Benvenuto</w:t>
      </w:r>
      <w:proofErr w:type="spellEnd"/>
      <w:r w:rsidRPr="007C2308">
        <w:rPr>
          <w:rFonts w:ascii="Book Antiqua" w:eastAsia="Book Antiqua" w:hAnsi="Book Antiqua" w:cs="Book Antiqua"/>
          <w:color w:val="000000"/>
        </w:rPr>
        <w:t xml:space="preserve"> D, </w:t>
      </w:r>
      <w:proofErr w:type="spellStart"/>
      <w:r w:rsidRPr="007C2308">
        <w:rPr>
          <w:rFonts w:ascii="Book Antiqua" w:eastAsia="Book Antiqua" w:hAnsi="Book Antiqua" w:cs="Book Antiqua"/>
          <w:color w:val="000000"/>
        </w:rPr>
        <w:t>AbacioĞlu</w:t>
      </w:r>
      <w:proofErr w:type="spellEnd"/>
      <w:r w:rsidRPr="007C2308">
        <w:rPr>
          <w:rFonts w:ascii="Book Antiqua" w:eastAsia="Book Antiqua" w:hAnsi="Book Antiqua" w:cs="Book Antiqua"/>
          <w:color w:val="000000"/>
        </w:rPr>
        <w:t xml:space="preserve"> H, </w:t>
      </w:r>
      <w:proofErr w:type="spellStart"/>
      <w:r w:rsidRPr="007C2308">
        <w:rPr>
          <w:rFonts w:ascii="Book Antiqua" w:eastAsia="Book Antiqua" w:hAnsi="Book Antiqua" w:cs="Book Antiqua"/>
          <w:color w:val="000000"/>
        </w:rPr>
        <w:t>Angeletti</w:t>
      </w:r>
      <w:proofErr w:type="spellEnd"/>
      <w:r w:rsidRPr="007C2308">
        <w:rPr>
          <w:rFonts w:ascii="Book Antiqua" w:eastAsia="Book Antiqua" w:hAnsi="Book Antiqua" w:cs="Book Antiqua"/>
          <w:color w:val="000000"/>
        </w:rPr>
        <w:t xml:space="preserve"> S, </w:t>
      </w:r>
      <w:proofErr w:type="spellStart"/>
      <w:r w:rsidRPr="007C2308">
        <w:rPr>
          <w:rFonts w:ascii="Book Antiqua" w:eastAsia="Book Antiqua" w:hAnsi="Book Antiqua" w:cs="Book Antiqua"/>
          <w:color w:val="000000"/>
        </w:rPr>
        <w:t>Ciccozzi</w:t>
      </w:r>
      <w:proofErr w:type="spellEnd"/>
      <w:r w:rsidRPr="007C2308">
        <w:rPr>
          <w:rFonts w:ascii="Book Antiqua" w:eastAsia="Book Antiqua" w:hAnsi="Book Antiqua" w:cs="Book Antiqua"/>
          <w:color w:val="000000"/>
        </w:rPr>
        <w:t xml:space="preserve"> M. Identification of the nucleotide substitutions in 62 SARS-CoV-2 sequences from Turkey. </w:t>
      </w:r>
      <w:r w:rsidRPr="007C2308">
        <w:rPr>
          <w:rFonts w:ascii="Book Antiqua" w:eastAsia="Book Antiqua" w:hAnsi="Book Antiqua" w:cs="Book Antiqua"/>
          <w:i/>
          <w:iCs/>
          <w:color w:val="000000"/>
        </w:rPr>
        <w:t>Turk J Biol</w:t>
      </w:r>
      <w:r w:rsidRPr="007C2308">
        <w:rPr>
          <w:rFonts w:ascii="Book Antiqua" w:eastAsia="Book Antiqua" w:hAnsi="Book Antiqua" w:cs="Book Antiqua"/>
          <w:color w:val="000000"/>
        </w:rPr>
        <w:t xml:space="preserve"> 2020; </w:t>
      </w:r>
      <w:r w:rsidRPr="007C2308">
        <w:rPr>
          <w:rFonts w:ascii="Book Antiqua" w:eastAsia="Book Antiqua" w:hAnsi="Book Antiqua" w:cs="Book Antiqua"/>
          <w:b/>
          <w:bCs/>
          <w:color w:val="000000"/>
        </w:rPr>
        <w:t>44</w:t>
      </w:r>
      <w:r w:rsidRPr="007C2308">
        <w:rPr>
          <w:rFonts w:ascii="Book Antiqua" w:eastAsia="Book Antiqua" w:hAnsi="Book Antiqua" w:cs="Book Antiqua"/>
          <w:color w:val="000000"/>
        </w:rPr>
        <w:t>: 178-184 [PMID: 32595354 DOI: 10.3906/biy-2005-69]</w:t>
      </w:r>
    </w:p>
    <w:p w14:paraId="27617CE8" w14:textId="562096D5"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 xml:space="preserve">27 </w:t>
      </w:r>
      <w:r w:rsidRPr="007C2308">
        <w:rPr>
          <w:rFonts w:ascii="Book Antiqua" w:eastAsia="Book Antiqua" w:hAnsi="Book Antiqua" w:cs="Book Antiqua"/>
          <w:b/>
          <w:bCs/>
          <w:color w:val="000000"/>
        </w:rPr>
        <w:t>Yao H,</w:t>
      </w:r>
      <w:r w:rsidRPr="007C2308">
        <w:rPr>
          <w:rFonts w:ascii="Book Antiqua" w:eastAsia="Book Antiqua" w:hAnsi="Book Antiqua" w:cs="Book Antiqua"/>
          <w:color w:val="000000"/>
        </w:rPr>
        <w:t xml:space="preserve"> Lu X, Chen Q, Xu K, Chen Y, Cheng L, Liu F, Wu Z, Wu H, </w:t>
      </w:r>
      <w:proofErr w:type="spellStart"/>
      <w:r w:rsidRPr="007C2308">
        <w:rPr>
          <w:rFonts w:ascii="Book Antiqua" w:eastAsia="Book Antiqua" w:hAnsi="Book Antiqua" w:cs="Book Antiqua"/>
          <w:color w:val="000000"/>
        </w:rPr>
        <w:t>Jin</w:t>
      </w:r>
      <w:proofErr w:type="spellEnd"/>
      <w:r w:rsidRPr="007C2308">
        <w:rPr>
          <w:rFonts w:ascii="Book Antiqua" w:eastAsia="Book Antiqua" w:hAnsi="Book Antiqua" w:cs="Book Antiqua"/>
          <w:color w:val="000000"/>
        </w:rPr>
        <w:t xml:space="preserve"> C, Zheng M, Wu N, Jiang C, Li L. Patient-derived mutations impact pathogenicity of SARS-CoV-2. </w:t>
      </w:r>
      <w:proofErr w:type="spellStart"/>
      <w:r w:rsidRPr="007C2308">
        <w:rPr>
          <w:rFonts w:ascii="Book Antiqua" w:eastAsia="Book Antiqua" w:hAnsi="Book Antiqua" w:cs="Book Antiqua"/>
          <w:i/>
          <w:iCs/>
          <w:color w:val="000000"/>
        </w:rPr>
        <w:t>medRxiv</w:t>
      </w:r>
      <w:proofErr w:type="spellEnd"/>
      <w:r w:rsidRPr="007C2308">
        <w:rPr>
          <w:rFonts w:ascii="Book Antiqua" w:eastAsia="Book Antiqua" w:hAnsi="Book Antiqua" w:cs="Book Antiqua"/>
          <w:color w:val="000000"/>
        </w:rPr>
        <w:t xml:space="preserve"> 2020 [DOI: 10.1101/2020.04.14.20060160]</w:t>
      </w:r>
    </w:p>
    <w:p w14:paraId="6201A493"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lang w:val="pt-BR"/>
        </w:rPr>
        <w:t xml:space="preserve">28 </w:t>
      </w:r>
      <w:r w:rsidRPr="007C2308">
        <w:rPr>
          <w:rFonts w:ascii="Book Antiqua" w:eastAsia="Book Antiqua" w:hAnsi="Book Antiqua" w:cs="Book Antiqua"/>
          <w:b/>
          <w:bCs/>
          <w:color w:val="000000"/>
          <w:lang w:val="pt-BR"/>
        </w:rPr>
        <w:t>Di Giorgio S</w:t>
      </w:r>
      <w:r w:rsidRPr="007C2308">
        <w:rPr>
          <w:rFonts w:ascii="Book Antiqua" w:eastAsia="Book Antiqua" w:hAnsi="Book Antiqua" w:cs="Book Antiqua"/>
          <w:color w:val="000000"/>
          <w:lang w:val="pt-BR"/>
        </w:rPr>
        <w:t xml:space="preserve">, Martignano F, Torcia MG, Mattiuz G, Conticello SG. </w:t>
      </w:r>
      <w:r w:rsidRPr="007C2308">
        <w:rPr>
          <w:rFonts w:ascii="Book Antiqua" w:eastAsia="Book Antiqua" w:hAnsi="Book Antiqua" w:cs="Book Antiqua"/>
          <w:color w:val="000000"/>
        </w:rPr>
        <w:t xml:space="preserve">Evidence for host-dependent RNA editing in the transcriptome of SARS-CoV-2. </w:t>
      </w:r>
      <w:r w:rsidRPr="007C2308">
        <w:rPr>
          <w:rFonts w:ascii="Book Antiqua" w:eastAsia="Book Antiqua" w:hAnsi="Book Antiqua" w:cs="Book Antiqua"/>
          <w:i/>
          <w:iCs/>
          <w:color w:val="000000"/>
        </w:rPr>
        <w:t>Sci Adv</w:t>
      </w:r>
      <w:r w:rsidRPr="007C2308">
        <w:rPr>
          <w:rFonts w:ascii="Book Antiqua" w:eastAsia="Book Antiqua" w:hAnsi="Book Antiqua" w:cs="Book Antiqua"/>
          <w:color w:val="000000"/>
        </w:rPr>
        <w:t xml:space="preserve"> 2020; </w:t>
      </w:r>
      <w:r w:rsidRPr="007C2308">
        <w:rPr>
          <w:rFonts w:ascii="Book Antiqua" w:eastAsia="Book Antiqua" w:hAnsi="Book Antiqua" w:cs="Book Antiqua"/>
          <w:b/>
          <w:bCs/>
          <w:color w:val="000000"/>
        </w:rPr>
        <w:t>6</w:t>
      </w:r>
      <w:r w:rsidRPr="007C2308">
        <w:rPr>
          <w:rFonts w:ascii="Book Antiqua" w:eastAsia="Book Antiqua" w:hAnsi="Book Antiqua" w:cs="Book Antiqua"/>
          <w:color w:val="000000"/>
        </w:rPr>
        <w:t>: eabb5813 [PMID: 32596474 DOI: 10.1126/sciadv.abb5813]</w:t>
      </w:r>
    </w:p>
    <w:p w14:paraId="74138E01"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 xml:space="preserve">29 </w:t>
      </w:r>
      <w:proofErr w:type="spellStart"/>
      <w:r w:rsidRPr="007C2308">
        <w:rPr>
          <w:rFonts w:ascii="Book Antiqua" w:eastAsia="Book Antiqua" w:hAnsi="Book Antiqua" w:cs="Book Antiqua"/>
          <w:b/>
          <w:bCs/>
          <w:color w:val="000000"/>
        </w:rPr>
        <w:t>Ugurel</w:t>
      </w:r>
      <w:proofErr w:type="spellEnd"/>
      <w:r w:rsidRPr="007C2308">
        <w:rPr>
          <w:rFonts w:ascii="Book Antiqua" w:eastAsia="Book Antiqua" w:hAnsi="Book Antiqua" w:cs="Book Antiqua"/>
          <w:b/>
          <w:bCs/>
          <w:color w:val="000000"/>
        </w:rPr>
        <w:t xml:space="preserve"> OM</w:t>
      </w:r>
      <w:r w:rsidRPr="007C2308">
        <w:rPr>
          <w:rFonts w:ascii="Book Antiqua" w:eastAsia="Book Antiqua" w:hAnsi="Book Antiqua" w:cs="Book Antiqua"/>
          <w:color w:val="000000"/>
        </w:rPr>
        <w:t xml:space="preserve">, Ata O, </w:t>
      </w:r>
      <w:proofErr w:type="spellStart"/>
      <w:r w:rsidRPr="007C2308">
        <w:rPr>
          <w:rFonts w:ascii="Book Antiqua" w:eastAsia="Book Antiqua" w:hAnsi="Book Antiqua" w:cs="Book Antiqua"/>
          <w:color w:val="000000"/>
        </w:rPr>
        <w:t>Turgut-Balik</w:t>
      </w:r>
      <w:proofErr w:type="spellEnd"/>
      <w:r w:rsidRPr="007C2308">
        <w:rPr>
          <w:rFonts w:ascii="Book Antiqua" w:eastAsia="Book Antiqua" w:hAnsi="Book Antiqua" w:cs="Book Antiqua"/>
          <w:color w:val="000000"/>
        </w:rPr>
        <w:t xml:space="preserve"> D. An updated analysis of variations in SARS-CoV-2 genome. </w:t>
      </w:r>
      <w:r w:rsidRPr="007C2308">
        <w:rPr>
          <w:rFonts w:ascii="Book Antiqua" w:eastAsia="Book Antiqua" w:hAnsi="Book Antiqua" w:cs="Book Antiqua"/>
          <w:i/>
          <w:iCs/>
          <w:color w:val="000000"/>
        </w:rPr>
        <w:t>Turk J Biol</w:t>
      </w:r>
      <w:r w:rsidRPr="007C2308">
        <w:rPr>
          <w:rFonts w:ascii="Book Antiqua" w:eastAsia="Book Antiqua" w:hAnsi="Book Antiqua" w:cs="Book Antiqua"/>
          <w:color w:val="000000"/>
        </w:rPr>
        <w:t xml:space="preserve"> 2020; </w:t>
      </w:r>
      <w:r w:rsidRPr="007C2308">
        <w:rPr>
          <w:rFonts w:ascii="Book Antiqua" w:eastAsia="Book Antiqua" w:hAnsi="Book Antiqua" w:cs="Book Antiqua"/>
          <w:b/>
          <w:bCs/>
          <w:color w:val="000000"/>
        </w:rPr>
        <w:t>44</w:t>
      </w:r>
      <w:r w:rsidRPr="007C2308">
        <w:rPr>
          <w:rFonts w:ascii="Book Antiqua" w:eastAsia="Book Antiqua" w:hAnsi="Book Antiqua" w:cs="Book Antiqua"/>
          <w:color w:val="000000"/>
        </w:rPr>
        <w:t>: 157-167 [PMID: 32595352 DOI: 10.3906/biy-2005-111]</w:t>
      </w:r>
    </w:p>
    <w:p w14:paraId="2D3BA26B" w14:textId="7B9263A5"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 xml:space="preserve">30 </w:t>
      </w:r>
      <w:r w:rsidRPr="007C2308">
        <w:rPr>
          <w:rFonts w:ascii="Book Antiqua" w:eastAsia="Book Antiqua" w:hAnsi="Book Antiqua" w:cs="Book Antiqua"/>
          <w:b/>
          <w:bCs/>
          <w:color w:val="000000"/>
        </w:rPr>
        <w:t>Zhang L</w:t>
      </w:r>
      <w:r w:rsidRPr="007C2308">
        <w:rPr>
          <w:rFonts w:ascii="Book Antiqua" w:eastAsia="Book Antiqua" w:hAnsi="Book Antiqua" w:cs="Book Antiqua"/>
          <w:color w:val="000000"/>
        </w:rPr>
        <w:t xml:space="preserve">, Jackson CB, </w:t>
      </w:r>
      <w:proofErr w:type="spellStart"/>
      <w:r w:rsidRPr="007C2308">
        <w:rPr>
          <w:rFonts w:ascii="Book Antiqua" w:eastAsia="Book Antiqua" w:hAnsi="Book Antiqua" w:cs="Book Antiqua"/>
          <w:color w:val="000000"/>
        </w:rPr>
        <w:t>Mou</w:t>
      </w:r>
      <w:proofErr w:type="spellEnd"/>
      <w:r w:rsidRPr="007C2308">
        <w:rPr>
          <w:rFonts w:ascii="Book Antiqua" w:eastAsia="Book Antiqua" w:hAnsi="Book Antiqua" w:cs="Book Antiqua"/>
          <w:color w:val="000000"/>
        </w:rPr>
        <w:t xml:space="preserve"> H, </w:t>
      </w:r>
      <w:proofErr w:type="spellStart"/>
      <w:r w:rsidRPr="007C2308">
        <w:rPr>
          <w:rFonts w:ascii="Book Antiqua" w:eastAsia="Book Antiqua" w:hAnsi="Book Antiqua" w:cs="Book Antiqua"/>
          <w:color w:val="000000"/>
        </w:rPr>
        <w:t>Ojha</w:t>
      </w:r>
      <w:proofErr w:type="spellEnd"/>
      <w:r w:rsidRPr="007C2308">
        <w:rPr>
          <w:rFonts w:ascii="Book Antiqua" w:eastAsia="Book Antiqua" w:hAnsi="Book Antiqua" w:cs="Book Antiqua"/>
          <w:color w:val="000000"/>
        </w:rPr>
        <w:t xml:space="preserve"> A, Rangarajan ES, Izard T, Farzan M, Choe H. The D614G mutation in the SARS-CoV-2 spike protein reduces S1 shedding and increases infectivity. </w:t>
      </w:r>
      <w:proofErr w:type="spellStart"/>
      <w:r w:rsidRPr="007C2308">
        <w:rPr>
          <w:rFonts w:ascii="Book Antiqua" w:eastAsia="Book Antiqua" w:hAnsi="Book Antiqua" w:cs="Book Antiqua"/>
          <w:i/>
          <w:iCs/>
          <w:color w:val="000000"/>
        </w:rPr>
        <w:t>bioRxiv</w:t>
      </w:r>
      <w:proofErr w:type="spellEnd"/>
      <w:r w:rsidRPr="007C2308">
        <w:rPr>
          <w:rFonts w:ascii="Book Antiqua" w:eastAsia="Book Antiqua" w:hAnsi="Book Antiqua" w:cs="Book Antiqua"/>
          <w:color w:val="000000"/>
        </w:rPr>
        <w:t xml:space="preserve"> 2020; </w:t>
      </w:r>
      <w:r w:rsidR="008A4FF9" w:rsidRPr="007C2308">
        <w:rPr>
          <w:rFonts w:ascii="Book Antiqua" w:eastAsia="Book Antiqua" w:hAnsi="Book Antiqua" w:cs="Book Antiqua"/>
          <w:color w:val="000000"/>
        </w:rPr>
        <w:t>2020.06.12.148726</w:t>
      </w:r>
      <w:r w:rsidRPr="007C2308">
        <w:rPr>
          <w:rFonts w:ascii="Book Antiqua" w:eastAsia="Book Antiqua" w:hAnsi="Book Antiqua" w:cs="Book Antiqua"/>
          <w:color w:val="000000"/>
        </w:rPr>
        <w:t xml:space="preserve"> [PMID: </w:t>
      </w:r>
      <w:bookmarkStart w:id="5" w:name="OLE_LINK17"/>
      <w:bookmarkStart w:id="6" w:name="OLE_LINK18"/>
      <w:r w:rsidRPr="007C2308">
        <w:rPr>
          <w:rFonts w:ascii="Book Antiqua" w:eastAsia="Book Antiqua" w:hAnsi="Book Antiqua" w:cs="Book Antiqua"/>
          <w:color w:val="000000"/>
        </w:rPr>
        <w:t>32587973</w:t>
      </w:r>
      <w:bookmarkEnd w:id="5"/>
      <w:bookmarkEnd w:id="6"/>
      <w:r w:rsidRPr="007C2308">
        <w:rPr>
          <w:rFonts w:ascii="Book Antiqua" w:eastAsia="Book Antiqua" w:hAnsi="Book Antiqua" w:cs="Book Antiqua"/>
          <w:color w:val="000000"/>
        </w:rPr>
        <w:t xml:space="preserve"> DOI: 10.1101/2020.06.12.148726]</w:t>
      </w:r>
    </w:p>
    <w:p w14:paraId="63D2A5A1" w14:textId="22E76B33"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 xml:space="preserve">31 </w:t>
      </w:r>
      <w:r w:rsidRPr="007C2308">
        <w:rPr>
          <w:rFonts w:ascii="Book Antiqua" w:eastAsia="Book Antiqua" w:hAnsi="Book Antiqua" w:cs="Book Antiqua"/>
          <w:b/>
          <w:bCs/>
          <w:color w:val="000000"/>
        </w:rPr>
        <w:t>Simmonds P</w:t>
      </w:r>
      <w:r w:rsidRPr="007C2308">
        <w:rPr>
          <w:rFonts w:ascii="Book Antiqua" w:eastAsia="Book Antiqua" w:hAnsi="Book Antiqua" w:cs="Book Antiqua"/>
          <w:color w:val="000000"/>
        </w:rPr>
        <w:t xml:space="preserve">. Rampant C→U Hypermutation in the Genomes of SARS-CoV-2 and Other Coronaviruses: Causes and Consequences for Their Short- and Long-Term Evolutionary Trajectories. </w:t>
      </w:r>
      <w:proofErr w:type="spellStart"/>
      <w:r w:rsidRPr="007C2308">
        <w:rPr>
          <w:rFonts w:ascii="Book Antiqua" w:eastAsia="Book Antiqua" w:hAnsi="Book Antiqua" w:cs="Book Antiqua"/>
          <w:i/>
          <w:iCs/>
          <w:color w:val="000000"/>
        </w:rPr>
        <w:t>mSphere</w:t>
      </w:r>
      <w:proofErr w:type="spellEnd"/>
      <w:r w:rsidRPr="007C2308">
        <w:rPr>
          <w:rFonts w:ascii="Book Antiqua" w:eastAsia="Book Antiqua" w:hAnsi="Book Antiqua" w:cs="Book Antiqua"/>
          <w:color w:val="000000"/>
        </w:rPr>
        <w:t xml:space="preserve"> 2020; </w:t>
      </w:r>
      <w:r w:rsidRPr="007C2308">
        <w:rPr>
          <w:rFonts w:ascii="Book Antiqua" w:eastAsia="Book Antiqua" w:hAnsi="Book Antiqua" w:cs="Book Antiqua"/>
          <w:b/>
          <w:bCs/>
          <w:color w:val="000000"/>
        </w:rPr>
        <w:t>5</w:t>
      </w:r>
      <w:r w:rsidRPr="007C2308">
        <w:rPr>
          <w:rFonts w:ascii="Book Antiqua" w:eastAsia="Book Antiqua" w:hAnsi="Book Antiqua" w:cs="Book Antiqua"/>
          <w:color w:val="000000"/>
        </w:rPr>
        <w:t xml:space="preserve">: </w:t>
      </w:r>
      <w:r w:rsidR="00C42175" w:rsidRPr="007C2308">
        <w:rPr>
          <w:rFonts w:ascii="Book Antiqua" w:hAnsi="Book Antiqua" w:cs="Segoe UI"/>
          <w:color w:val="212121"/>
          <w:shd w:val="clear" w:color="auto" w:fill="FFFFFF"/>
        </w:rPr>
        <w:t>e00408-20</w:t>
      </w:r>
      <w:r w:rsidR="00C42175" w:rsidRPr="007C2308">
        <w:rPr>
          <w:rFonts w:ascii="Book Antiqua" w:eastAsia="Book Antiqua" w:hAnsi="Book Antiqua" w:cs="Book Antiqua"/>
          <w:color w:val="000000"/>
        </w:rPr>
        <w:t xml:space="preserve"> </w:t>
      </w:r>
      <w:r w:rsidRPr="007C2308">
        <w:rPr>
          <w:rFonts w:ascii="Book Antiqua" w:eastAsia="Book Antiqua" w:hAnsi="Book Antiqua" w:cs="Book Antiqua"/>
          <w:color w:val="000000"/>
        </w:rPr>
        <w:t>[PMID: 32581081 DOI: 10.1128/mSphere.00408-20]</w:t>
      </w:r>
    </w:p>
    <w:p w14:paraId="23290BA0"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 xml:space="preserve">32 </w:t>
      </w:r>
      <w:proofErr w:type="spellStart"/>
      <w:r w:rsidRPr="007C2308">
        <w:rPr>
          <w:rFonts w:ascii="Book Antiqua" w:eastAsia="Book Antiqua" w:hAnsi="Book Antiqua" w:cs="Book Antiqua"/>
          <w:b/>
          <w:bCs/>
          <w:color w:val="000000"/>
        </w:rPr>
        <w:t>Pachetti</w:t>
      </w:r>
      <w:proofErr w:type="spellEnd"/>
      <w:r w:rsidRPr="007C2308">
        <w:rPr>
          <w:rFonts w:ascii="Book Antiqua" w:eastAsia="Book Antiqua" w:hAnsi="Book Antiqua" w:cs="Book Antiqua"/>
          <w:b/>
          <w:bCs/>
          <w:color w:val="000000"/>
        </w:rPr>
        <w:t xml:space="preserve"> M</w:t>
      </w:r>
      <w:r w:rsidRPr="007C2308">
        <w:rPr>
          <w:rFonts w:ascii="Book Antiqua" w:eastAsia="Book Antiqua" w:hAnsi="Book Antiqua" w:cs="Book Antiqua"/>
          <w:color w:val="000000"/>
        </w:rPr>
        <w:t xml:space="preserve">, Marini B, Benedetti F, </w:t>
      </w:r>
      <w:proofErr w:type="spellStart"/>
      <w:r w:rsidRPr="007C2308">
        <w:rPr>
          <w:rFonts w:ascii="Book Antiqua" w:eastAsia="Book Antiqua" w:hAnsi="Book Antiqua" w:cs="Book Antiqua"/>
          <w:color w:val="000000"/>
        </w:rPr>
        <w:t>Giudici</w:t>
      </w:r>
      <w:proofErr w:type="spellEnd"/>
      <w:r w:rsidRPr="007C2308">
        <w:rPr>
          <w:rFonts w:ascii="Book Antiqua" w:eastAsia="Book Antiqua" w:hAnsi="Book Antiqua" w:cs="Book Antiqua"/>
          <w:color w:val="000000"/>
        </w:rPr>
        <w:t xml:space="preserve"> F, Mauro E, </w:t>
      </w:r>
      <w:proofErr w:type="spellStart"/>
      <w:r w:rsidRPr="007C2308">
        <w:rPr>
          <w:rFonts w:ascii="Book Antiqua" w:eastAsia="Book Antiqua" w:hAnsi="Book Antiqua" w:cs="Book Antiqua"/>
          <w:color w:val="000000"/>
        </w:rPr>
        <w:t>Storici</w:t>
      </w:r>
      <w:proofErr w:type="spellEnd"/>
      <w:r w:rsidRPr="007C2308">
        <w:rPr>
          <w:rFonts w:ascii="Book Antiqua" w:eastAsia="Book Antiqua" w:hAnsi="Book Antiqua" w:cs="Book Antiqua"/>
          <w:color w:val="000000"/>
        </w:rPr>
        <w:t xml:space="preserve"> P, </w:t>
      </w:r>
      <w:proofErr w:type="spellStart"/>
      <w:r w:rsidRPr="007C2308">
        <w:rPr>
          <w:rFonts w:ascii="Book Antiqua" w:eastAsia="Book Antiqua" w:hAnsi="Book Antiqua" w:cs="Book Antiqua"/>
          <w:color w:val="000000"/>
        </w:rPr>
        <w:t>Masciovecchio</w:t>
      </w:r>
      <w:proofErr w:type="spellEnd"/>
      <w:r w:rsidRPr="007C2308">
        <w:rPr>
          <w:rFonts w:ascii="Book Antiqua" w:eastAsia="Book Antiqua" w:hAnsi="Book Antiqua" w:cs="Book Antiqua"/>
          <w:color w:val="000000"/>
        </w:rPr>
        <w:t xml:space="preserve"> C, </w:t>
      </w:r>
      <w:proofErr w:type="spellStart"/>
      <w:r w:rsidRPr="007C2308">
        <w:rPr>
          <w:rFonts w:ascii="Book Antiqua" w:eastAsia="Book Antiqua" w:hAnsi="Book Antiqua" w:cs="Book Antiqua"/>
          <w:color w:val="000000"/>
        </w:rPr>
        <w:t>Angeletti</w:t>
      </w:r>
      <w:proofErr w:type="spellEnd"/>
      <w:r w:rsidRPr="007C2308">
        <w:rPr>
          <w:rFonts w:ascii="Book Antiqua" w:eastAsia="Book Antiqua" w:hAnsi="Book Antiqua" w:cs="Book Antiqua"/>
          <w:color w:val="000000"/>
        </w:rPr>
        <w:t xml:space="preserve"> S, </w:t>
      </w:r>
      <w:proofErr w:type="spellStart"/>
      <w:r w:rsidRPr="007C2308">
        <w:rPr>
          <w:rFonts w:ascii="Book Antiqua" w:eastAsia="Book Antiqua" w:hAnsi="Book Antiqua" w:cs="Book Antiqua"/>
          <w:color w:val="000000"/>
        </w:rPr>
        <w:t>Ciccozzi</w:t>
      </w:r>
      <w:proofErr w:type="spellEnd"/>
      <w:r w:rsidRPr="007C2308">
        <w:rPr>
          <w:rFonts w:ascii="Book Antiqua" w:eastAsia="Book Antiqua" w:hAnsi="Book Antiqua" w:cs="Book Antiqua"/>
          <w:color w:val="000000"/>
        </w:rPr>
        <w:t xml:space="preserve"> M, Gallo RC, Zella D, </w:t>
      </w:r>
      <w:proofErr w:type="spellStart"/>
      <w:r w:rsidRPr="007C2308">
        <w:rPr>
          <w:rFonts w:ascii="Book Antiqua" w:eastAsia="Book Antiqua" w:hAnsi="Book Antiqua" w:cs="Book Antiqua"/>
          <w:color w:val="000000"/>
        </w:rPr>
        <w:t>Ippodrino</w:t>
      </w:r>
      <w:proofErr w:type="spellEnd"/>
      <w:r w:rsidRPr="007C2308">
        <w:rPr>
          <w:rFonts w:ascii="Book Antiqua" w:eastAsia="Book Antiqua" w:hAnsi="Book Antiqua" w:cs="Book Antiqua"/>
          <w:color w:val="000000"/>
        </w:rPr>
        <w:t xml:space="preserve"> R. Emerging SARS-CoV-2 mutation hot spots include a novel RNA-dependent-RNA polymerase variant. </w:t>
      </w:r>
      <w:r w:rsidRPr="007C2308">
        <w:rPr>
          <w:rFonts w:ascii="Book Antiqua" w:eastAsia="Book Antiqua" w:hAnsi="Book Antiqua" w:cs="Book Antiqua"/>
          <w:i/>
          <w:iCs/>
          <w:color w:val="000000"/>
        </w:rPr>
        <w:t xml:space="preserve">J </w:t>
      </w:r>
      <w:proofErr w:type="spellStart"/>
      <w:r w:rsidRPr="007C2308">
        <w:rPr>
          <w:rFonts w:ascii="Book Antiqua" w:eastAsia="Book Antiqua" w:hAnsi="Book Antiqua" w:cs="Book Antiqua"/>
          <w:i/>
          <w:iCs/>
          <w:color w:val="000000"/>
        </w:rPr>
        <w:t>Transl</w:t>
      </w:r>
      <w:proofErr w:type="spellEnd"/>
      <w:r w:rsidRPr="007C2308">
        <w:rPr>
          <w:rFonts w:ascii="Book Antiqua" w:eastAsia="Book Antiqua" w:hAnsi="Book Antiqua" w:cs="Book Antiqua"/>
          <w:i/>
          <w:iCs/>
          <w:color w:val="000000"/>
        </w:rPr>
        <w:t xml:space="preserve"> Med</w:t>
      </w:r>
      <w:r w:rsidRPr="007C2308">
        <w:rPr>
          <w:rFonts w:ascii="Book Antiqua" w:eastAsia="Book Antiqua" w:hAnsi="Book Antiqua" w:cs="Book Antiqua"/>
          <w:color w:val="000000"/>
        </w:rPr>
        <w:t xml:space="preserve"> 2020; </w:t>
      </w:r>
      <w:r w:rsidRPr="007C2308">
        <w:rPr>
          <w:rFonts w:ascii="Book Antiqua" w:eastAsia="Book Antiqua" w:hAnsi="Book Antiqua" w:cs="Book Antiqua"/>
          <w:b/>
          <w:bCs/>
          <w:color w:val="000000"/>
        </w:rPr>
        <w:t>18</w:t>
      </w:r>
      <w:r w:rsidRPr="007C2308">
        <w:rPr>
          <w:rFonts w:ascii="Book Antiqua" w:eastAsia="Book Antiqua" w:hAnsi="Book Antiqua" w:cs="Book Antiqua"/>
          <w:color w:val="000000"/>
        </w:rPr>
        <w:t>: 179 [PMID: 32321524 DOI: 10.1186/s12967-020-02344-6]</w:t>
      </w:r>
    </w:p>
    <w:p w14:paraId="78AFAF72" w14:textId="6E694A42"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 xml:space="preserve">33 </w:t>
      </w:r>
      <w:r w:rsidRPr="007C2308">
        <w:rPr>
          <w:rFonts w:ascii="Book Antiqua" w:eastAsia="Book Antiqua" w:hAnsi="Book Antiqua" w:cs="Book Antiqua"/>
          <w:b/>
          <w:bCs/>
          <w:color w:val="000000"/>
        </w:rPr>
        <w:t>Kim SJ</w:t>
      </w:r>
      <w:r w:rsidRPr="007C2308">
        <w:rPr>
          <w:rFonts w:ascii="Book Antiqua" w:eastAsia="Book Antiqua" w:hAnsi="Book Antiqua" w:cs="Book Antiqua"/>
          <w:color w:val="000000"/>
        </w:rPr>
        <w:t xml:space="preserve">, Nguyen VG, Park YH, Park BK, Chung HC. A Novel Synonymous Mutation of SARS-CoV-2: Is This Possible to Affect Their Antigenicity and Immunogenicity? </w:t>
      </w:r>
      <w:r w:rsidRPr="007C2308">
        <w:rPr>
          <w:rFonts w:ascii="Book Antiqua" w:eastAsia="Book Antiqua" w:hAnsi="Book Antiqua" w:cs="Book Antiqua"/>
          <w:i/>
          <w:iCs/>
          <w:color w:val="000000"/>
        </w:rPr>
        <w:t>Vaccines (Basel)</w:t>
      </w:r>
      <w:r w:rsidRPr="007C2308">
        <w:rPr>
          <w:rFonts w:ascii="Book Antiqua" w:eastAsia="Book Antiqua" w:hAnsi="Book Antiqua" w:cs="Book Antiqua"/>
          <w:color w:val="000000"/>
        </w:rPr>
        <w:t xml:space="preserve"> 2020; </w:t>
      </w:r>
      <w:r w:rsidRPr="007C2308">
        <w:rPr>
          <w:rFonts w:ascii="Book Antiqua" w:eastAsia="Book Antiqua" w:hAnsi="Book Antiqua" w:cs="Book Antiqua"/>
          <w:b/>
          <w:bCs/>
          <w:color w:val="000000"/>
        </w:rPr>
        <w:t>8</w:t>
      </w:r>
      <w:r w:rsidRPr="007C2308">
        <w:rPr>
          <w:rFonts w:ascii="Book Antiqua" w:eastAsia="Book Antiqua" w:hAnsi="Book Antiqua" w:cs="Book Antiqua"/>
          <w:color w:val="000000"/>
        </w:rPr>
        <w:t xml:space="preserve">: </w:t>
      </w:r>
      <w:r w:rsidR="00C42175" w:rsidRPr="007C2308">
        <w:rPr>
          <w:rFonts w:ascii="Book Antiqua" w:eastAsia="Book Antiqua" w:hAnsi="Book Antiqua" w:cs="Book Antiqua"/>
          <w:color w:val="000000"/>
        </w:rPr>
        <w:t xml:space="preserve">220 </w:t>
      </w:r>
      <w:r w:rsidRPr="007C2308">
        <w:rPr>
          <w:rFonts w:ascii="Book Antiqua" w:eastAsia="Book Antiqua" w:hAnsi="Book Antiqua" w:cs="Book Antiqua"/>
          <w:color w:val="000000"/>
        </w:rPr>
        <w:t>[PMID: 32422894 DOI: 10.3390/vaccines8020220]</w:t>
      </w:r>
    </w:p>
    <w:p w14:paraId="06EA9CB5" w14:textId="6C061F9E"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 xml:space="preserve">34 </w:t>
      </w:r>
      <w:proofErr w:type="spellStart"/>
      <w:r w:rsidRPr="007C2308">
        <w:rPr>
          <w:rFonts w:ascii="Book Antiqua" w:eastAsia="Book Antiqua" w:hAnsi="Book Antiqua" w:cs="Book Antiqua"/>
          <w:b/>
          <w:bCs/>
          <w:color w:val="000000"/>
        </w:rPr>
        <w:t>Brintnell</w:t>
      </w:r>
      <w:proofErr w:type="spellEnd"/>
      <w:r w:rsidRPr="007C2308">
        <w:rPr>
          <w:rFonts w:ascii="Book Antiqua" w:eastAsia="Book Antiqua" w:hAnsi="Book Antiqua" w:cs="Book Antiqua"/>
          <w:b/>
          <w:bCs/>
          <w:color w:val="000000"/>
        </w:rPr>
        <w:t xml:space="preserve"> E,</w:t>
      </w:r>
      <w:r w:rsidRPr="007C2308">
        <w:rPr>
          <w:rFonts w:ascii="Book Antiqua" w:eastAsia="Book Antiqua" w:hAnsi="Book Antiqua" w:cs="Book Antiqua"/>
          <w:color w:val="000000"/>
        </w:rPr>
        <w:t xml:space="preserve"> Gupta M, Anderson DW. Detailed phylogenetic analysis of SARS-CoV-2 reveals latent capacity to bind human ACE2 receptor. </w:t>
      </w:r>
      <w:proofErr w:type="spellStart"/>
      <w:r w:rsidRPr="007C2308">
        <w:rPr>
          <w:rFonts w:ascii="Book Antiqua" w:eastAsia="Book Antiqua" w:hAnsi="Book Antiqua" w:cs="Book Antiqua"/>
          <w:i/>
          <w:iCs/>
          <w:color w:val="000000"/>
        </w:rPr>
        <w:t>bioRxiv</w:t>
      </w:r>
      <w:proofErr w:type="spellEnd"/>
      <w:r w:rsidRPr="007C2308">
        <w:rPr>
          <w:rFonts w:ascii="Book Antiqua" w:eastAsia="Book Antiqua" w:hAnsi="Book Antiqua" w:cs="Book Antiqua"/>
          <w:color w:val="000000"/>
        </w:rPr>
        <w:t xml:space="preserve"> 2020</w:t>
      </w:r>
      <w:r w:rsidR="00B50CC0" w:rsidRPr="007C2308">
        <w:rPr>
          <w:rFonts w:ascii="Book Antiqua" w:eastAsia="Book Antiqua" w:hAnsi="Book Antiqua" w:cs="Book Antiqua"/>
          <w:color w:val="000000"/>
        </w:rPr>
        <w:t>;</w:t>
      </w:r>
      <w:r w:rsidRPr="007C2308">
        <w:rPr>
          <w:rFonts w:ascii="Book Antiqua" w:eastAsia="Book Antiqua" w:hAnsi="Book Antiqua" w:cs="Book Antiqua"/>
          <w:color w:val="000000"/>
        </w:rPr>
        <w:t xml:space="preserve"> 2020.2006.2022.165787 [DOI: 10.1101/2020.06.22.165787]</w:t>
      </w:r>
    </w:p>
    <w:p w14:paraId="718A7BA1"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lastRenderedPageBreak/>
        <w:t xml:space="preserve">35 </w:t>
      </w:r>
      <w:proofErr w:type="spellStart"/>
      <w:r w:rsidRPr="007C2308">
        <w:rPr>
          <w:rFonts w:ascii="Book Antiqua" w:eastAsia="Book Antiqua" w:hAnsi="Book Antiqua" w:cs="Book Antiqua"/>
          <w:b/>
          <w:bCs/>
          <w:color w:val="000000"/>
        </w:rPr>
        <w:t>Pollán</w:t>
      </w:r>
      <w:proofErr w:type="spellEnd"/>
      <w:r w:rsidRPr="007C2308">
        <w:rPr>
          <w:rFonts w:ascii="Book Antiqua" w:eastAsia="Book Antiqua" w:hAnsi="Book Antiqua" w:cs="Book Antiqua"/>
          <w:b/>
          <w:bCs/>
          <w:color w:val="000000"/>
        </w:rPr>
        <w:t xml:space="preserve"> M</w:t>
      </w:r>
      <w:r w:rsidRPr="007C2308">
        <w:rPr>
          <w:rFonts w:ascii="Book Antiqua" w:eastAsia="Book Antiqua" w:hAnsi="Book Antiqua" w:cs="Book Antiqua"/>
          <w:color w:val="000000"/>
        </w:rPr>
        <w:t>, Pérez-Gómez B, Pastor-</w:t>
      </w:r>
      <w:proofErr w:type="spellStart"/>
      <w:r w:rsidRPr="007C2308">
        <w:rPr>
          <w:rFonts w:ascii="Book Antiqua" w:eastAsia="Book Antiqua" w:hAnsi="Book Antiqua" w:cs="Book Antiqua"/>
          <w:color w:val="000000"/>
        </w:rPr>
        <w:t>Barriuso</w:t>
      </w:r>
      <w:proofErr w:type="spellEnd"/>
      <w:r w:rsidRPr="007C2308">
        <w:rPr>
          <w:rFonts w:ascii="Book Antiqua" w:eastAsia="Book Antiqua" w:hAnsi="Book Antiqua" w:cs="Book Antiqua"/>
          <w:color w:val="000000"/>
        </w:rPr>
        <w:t xml:space="preserve"> R, </w:t>
      </w:r>
      <w:proofErr w:type="spellStart"/>
      <w:r w:rsidRPr="007C2308">
        <w:rPr>
          <w:rFonts w:ascii="Book Antiqua" w:eastAsia="Book Antiqua" w:hAnsi="Book Antiqua" w:cs="Book Antiqua"/>
          <w:color w:val="000000"/>
        </w:rPr>
        <w:t>Oteo</w:t>
      </w:r>
      <w:proofErr w:type="spellEnd"/>
      <w:r w:rsidRPr="007C2308">
        <w:rPr>
          <w:rFonts w:ascii="Book Antiqua" w:eastAsia="Book Antiqua" w:hAnsi="Book Antiqua" w:cs="Book Antiqua"/>
          <w:color w:val="000000"/>
        </w:rPr>
        <w:t xml:space="preserve"> J, </w:t>
      </w:r>
      <w:proofErr w:type="spellStart"/>
      <w:r w:rsidRPr="007C2308">
        <w:rPr>
          <w:rFonts w:ascii="Book Antiqua" w:eastAsia="Book Antiqua" w:hAnsi="Book Antiqua" w:cs="Book Antiqua"/>
          <w:color w:val="000000"/>
        </w:rPr>
        <w:t>Hernán</w:t>
      </w:r>
      <w:proofErr w:type="spellEnd"/>
      <w:r w:rsidRPr="007C2308">
        <w:rPr>
          <w:rFonts w:ascii="Book Antiqua" w:eastAsia="Book Antiqua" w:hAnsi="Book Antiqua" w:cs="Book Antiqua"/>
          <w:color w:val="000000"/>
        </w:rPr>
        <w:t xml:space="preserve"> MA, Pérez-</w:t>
      </w:r>
      <w:proofErr w:type="spellStart"/>
      <w:r w:rsidRPr="007C2308">
        <w:rPr>
          <w:rFonts w:ascii="Book Antiqua" w:eastAsia="Book Antiqua" w:hAnsi="Book Antiqua" w:cs="Book Antiqua"/>
          <w:color w:val="000000"/>
        </w:rPr>
        <w:t>Olmeda</w:t>
      </w:r>
      <w:proofErr w:type="spellEnd"/>
      <w:r w:rsidRPr="007C2308">
        <w:rPr>
          <w:rFonts w:ascii="Book Antiqua" w:eastAsia="Book Antiqua" w:hAnsi="Book Antiqua" w:cs="Book Antiqua"/>
          <w:color w:val="000000"/>
        </w:rPr>
        <w:t xml:space="preserve"> M, </w:t>
      </w:r>
      <w:proofErr w:type="spellStart"/>
      <w:r w:rsidRPr="007C2308">
        <w:rPr>
          <w:rFonts w:ascii="Book Antiqua" w:eastAsia="Book Antiqua" w:hAnsi="Book Antiqua" w:cs="Book Antiqua"/>
          <w:color w:val="000000"/>
        </w:rPr>
        <w:t>Sanmartín</w:t>
      </w:r>
      <w:proofErr w:type="spellEnd"/>
      <w:r w:rsidRPr="007C2308">
        <w:rPr>
          <w:rFonts w:ascii="Book Antiqua" w:eastAsia="Book Antiqua" w:hAnsi="Book Antiqua" w:cs="Book Antiqua"/>
          <w:color w:val="000000"/>
        </w:rPr>
        <w:t xml:space="preserve"> JL, </w:t>
      </w:r>
      <w:proofErr w:type="spellStart"/>
      <w:r w:rsidRPr="007C2308">
        <w:rPr>
          <w:rFonts w:ascii="Book Antiqua" w:eastAsia="Book Antiqua" w:hAnsi="Book Antiqua" w:cs="Book Antiqua"/>
          <w:color w:val="000000"/>
        </w:rPr>
        <w:t>Fernández-García</w:t>
      </w:r>
      <w:proofErr w:type="spellEnd"/>
      <w:r w:rsidRPr="007C2308">
        <w:rPr>
          <w:rFonts w:ascii="Book Antiqua" w:eastAsia="Book Antiqua" w:hAnsi="Book Antiqua" w:cs="Book Antiqua"/>
          <w:color w:val="000000"/>
        </w:rPr>
        <w:t xml:space="preserve"> A, Cruz I, </w:t>
      </w:r>
      <w:proofErr w:type="spellStart"/>
      <w:r w:rsidRPr="007C2308">
        <w:rPr>
          <w:rFonts w:ascii="Book Antiqua" w:eastAsia="Book Antiqua" w:hAnsi="Book Antiqua" w:cs="Book Antiqua"/>
          <w:color w:val="000000"/>
        </w:rPr>
        <w:t>Fernández</w:t>
      </w:r>
      <w:proofErr w:type="spellEnd"/>
      <w:r w:rsidRPr="007C2308">
        <w:rPr>
          <w:rFonts w:ascii="Book Antiqua" w:eastAsia="Book Antiqua" w:hAnsi="Book Antiqua" w:cs="Book Antiqua"/>
          <w:color w:val="000000"/>
        </w:rPr>
        <w:t xml:space="preserve"> de </w:t>
      </w:r>
      <w:proofErr w:type="spellStart"/>
      <w:r w:rsidRPr="007C2308">
        <w:rPr>
          <w:rFonts w:ascii="Book Antiqua" w:eastAsia="Book Antiqua" w:hAnsi="Book Antiqua" w:cs="Book Antiqua"/>
          <w:color w:val="000000"/>
        </w:rPr>
        <w:t>Larrea</w:t>
      </w:r>
      <w:proofErr w:type="spellEnd"/>
      <w:r w:rsidRPr="007C2308">
        <w:rPr>
          <w:rFonts w:ascii="Book Antiqua" w:eastAsia="Book Antiqua" w:hAnsi="Book Antiqua" w:cs="Book Antiqua"/>
          <w:color w:val="000000"/>
        </w:rPr>
        <w:t xml:space="preserve"> N, Molina M, Rodríguez-Cabrera F, Martín M, Merino-Amador P, León Paniagua J, Muñoz-Montalvo JF, Blanco F, </w:t>
      </w:r>
      <w:proofErr w:type="spellStart"/>
      <w:r w:rsidRPr="007C2308">
        <w:rPr>
          <w:rFonts w:ascii="Book Antiqua" w:eastAsia="Book Antiqua" w:hAnsi="Book Antiqua" w:cs="Book Antiqua"/>
          <w:color w:val="000000"/>
        </w:rPr>
        <w:t>Yotti</w:t>
      </w:r>
      <w:proofErr w:type="spellEnd"/>
      <w:r w:rsidRPr="007C2308">
        <w:rPr>
          <w:rFonts w:ascii="Book Antiqua" w:eastAsia="Book Antiqua" w:hAnsi="Book Antiqua" w:cs="Book Antiqua"/>
          <w:color w:val="000000"/>
        </w:rPr>
        <w:t xml:space="preserve"> R; ENE-COVID Study Group. Prevalence of SARS-CoV-2 in Spain (ENE-COVID): a nationwide, population-based </w:t>
      </w:r>
      <w:proofErr w:type="spellStart"/>
      <w:r w:rsidRPr="007C2308">
        <w:rPr>
          <w:rFonts w:ascii="Book Antiqua" w:eastAsia="Book Antiqua" w:hAnsi="Book Antiqua" w:cs="Book Antiqua"/>
          <w:color w:val="000000"/>
        </w:rPr>
        <w:t>seroepidemiological</w:t>
      </w:r>
      <w:proofErr w:type="spellEnd"/>
      <w:r w:rsidRPr="007C2308">
        <w:rPr>
          <w:rFonts w:ascii="Book Antiqua" w:eastAsia="Book Antiqua" w:hAnsi="Book Antiqua" w:cs="Book Antiqua"/>
          <w:color w:val="000000"/>
        </w:rPr>
        <w:t xml:space="preserve"> study. </w:t>
      </w:r>
      <w:r w:rsidRPr="007C2308">
        <w:rPr>
          <w:rFonts w:ascii="Book Antiqua" w:eastAsia="Book Antiqua" w:hAnsi="Book Antiqua" w:cs="Book Antiqua"/>
          <w:i/>
          <w:iCs/>
          <w:color w:val="000000"/>
        </w:rPr>
        <w:t>Lancet</w:t>
      </w:r>
      <w:r w:rsidRPr="007C2308">
        <w:rPr>
          <w:rFonts w:ascii="Book Antiqua" w:eastAsia="Book Antiqua" w:hAnsi="Book Antiqua" w:cs="Book Antiqua"/>
          <w:color w:val="000000"/>
        </w:rPr>
        <w:t xml:space="preserve"> 2020; </w:t>
      </w:r>
      <w:r w:rsidRPr="007C2308">
        <w:rPr>
          <w:rFonts w:ascii="Book Antiqua" w:eastAsia="Book Antiqua" w:hAnsi="Book Antiqua" w:cs="Book Antiqua"/>
          <w:b/>
          <w:bCs/>
          <w:color w:val="000000"/>
        </w:rPr>
        <w:t>396</w:t>
      </w:r>
      <w:r w:rsidRPr="007C2308">
        <w:rPr>
          <w:rFonts w:ascii="Book Antiqua" w:eastAsia="Book Antiqua" w:hAnsi="Book Antiqua" w:cs="Book Antiqua"/>
          <w:color w:val="000000"/>
        </w:rPr>
        <w:t>: 535-544 [PMID: 32645347 DOI: 10.1016/S0140-6736(20)31483-5]</w:t>
      </w:r>
    </w:p>
    <w:p w14:paraId="68B5D250"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 xml:space="preserve">36 </w:t>
      </w:r>
      <w:proofErr w:type="spellStart"/>
      <w:r w:rsidRPr="007C2308">
        <w:rPr>
          <w:rFonts w:ascii="Book Antiqua" w:eastAsia="Book Antiqua" w:hAnsi="Book Antiqua" w:cs="Book Antiqua"/>
          <w:b/>
          <w:bCs/>
          <w:color w:val="000000"/>
        </w:rPr>
        <w:t>Eckerle</w:t>
      </w:r>
      <w:proofErr w:type="spellEnd"/>
      <w:r w:rsidRPr="007C2308">
        <w:rPr>
          <w:rFonts w:ascii="Book Antiqua" w:eastAsia="Book Antiqua" w:hAnsi="Book Antiqua" w:cs="Book Antiqua"/>
          <w:b/>
          <w:bCs/>
          <w:color w:val="000000"/>
        </w:rPr>
        <w:t xml:space="preserve"> I</w:t>
      </w:r>
      <w:r w:rsidRPr="007C2308">
        <w:rPr>
          <w:rFonts w:ascii="Book Antiqua" w:eastAsia="Book Antiqua" w:hAnsi="Book Antiqua" w:cs="Book Antiqua"/>
          <w:color w:val="000000"/>
        </w:rPr>
        <w:t xml:space="preserve">, Meyer B. SARS-CoV-2 seroprevalence in COVID-19 hotspots. </w:t>
      </w:r>
      <w:r w:rsidRPr="007C2308">
        <w:rPr>
          <w:rFonts w:ascii="Book Antiqua" w:eastAsia="Book Antiqua" w:hAnsi="Book Antiqua" w:cs="Book Antiqua"/>
          <w:i/>
          <w:iCs/>
          <w:color w:val="000000"/>
        </w:rPr>
        <w:t>Lancet</w:t>
      </w:r>
      <w:r w:rsidRPr="007C2308">
        <w:rPr>
          <w:rFonts w:ascii="Book Antiqua" w:eastAsia="Book Antiqua" w:hAnsi="Book Antiqua" w:cs="Book Antiqua"/>
          <w:color w:val="000000"/>
        </w:rPr>
        <w:t xml:space="preserve"> 2020; </w:t>
      </w:r>
      <w:r w:rsidRPr="007C2308">
        <w:rPr>
          <w:rFonts w:ascii="Book Antiqua" w:eastAsia="Book Antiqua" w:hAnsi="Book Antiqua" w:cs="Book Antiqua"/>
          <w:b/>
          <w:bCs/>
          <w:color w:val="000000"/>
        </w:rPr>
        <w:t>396</w:t>
      </w:r>
      <w:r w:rsidRPr="007C2308">
        <w:rPr>
          <w:rFonts w:ascii="Book Antiqua" w:eastAsia="Book Antiqua" w:hAnsi="Book Antiqua" w:cs="Book Antiqua"/>
          <w:color w:val="000000"/>
        </w:rPr>
        <w:t>: 514-515 [PMID: 32645348 DOI: 10.1016/S0140-6736(20)31482-3]</w:t>
      </w:r>
    </w:p>
    <w:p w14:paraId="22522699" w14:textId="752F66C2"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 xml:space="preserve">37 </w:t>
      </w:r>
      <w:r w:rsidRPr="007C2308">
        <w:rPr>
          <w:rFonts w:ascii="Book Antiqua" w:eastAsia="Book Antiqua" w:hAnsi="Book Antiqua" w:cs="Book Antiqua"/>
          <w:b/>
          <w:bCs/>
          <w:color w:val="000000"/>
        </w:rPr>
        <w:t>To KK</w:t>
      </w:r>
      <w:r w:rsidRPr="007C2308">
        <w:rPr>
          <w:rFonts w:ascii="Book Antiqua" w:eastAsia="Book Antiqua" w:hAnsi="Book Antiqua" w:cs="Book Antiqua"/>
          <w:color w:val="000000"/>
        </w:rPr>
        <w:t xml:space="preserve">, Hung IF, Ip JD, Chu AW, Chan WM, Tam AR, Fong CH, Yuan S, Tsoi HW, Ng AC, Lee LL, Wan P, Tso E, To WK, Tsang D, Chan KH, Huang JD, </w:t>
      </w:r>
      <w:proofErr w:type="spellStart"/>
      <w:r w:rsidRPr="007C2308">
        <w:rPr>
          <w:rFonts w:ascii="Book Antiqua" w:eastAsia="Book Antiqua" w:hAnsi="Book Antiqua" w:cs="Book Antiqua"/>
          <w:color w:val="000000"/>
        </w:rPr>
        <w:t>Kok</w:t>
      </w:r>
      <w:proofErr w:type="spellEnd"/>
      <w:r w:rsidRPr="007C2308">
        <w:rPr>
          <w:rFonts w:ascii="Book Antiqua" w:eastAsia="Book Antiqua" w:hAnsi="Book Antiqua" w:cs="Book Antiqua"/>
          <w:color w:val="000000"/>
        </w:rPr>
        <w:t xml:space="preserve"> KH, Cheng VC, Yuen KY. COVID-19 re-infection by a phylogenetically distinct SARS-coronavirus-2 strain confirmed by whole genome sequencing. </w:t>
      </w:r>
      <w:r w:rsidRPr="007C2308">
        <w:rPr>
          <w:rFonts w:ascii="Book Antiqua" w:eastAsia="Book Antiqua" w:hAnsi="Book Antiqua" w:cs="Book Antiqua"/>
          <w:i/>
          <w:iCs/>
          <w:color w:val="000000"/>
        </w:rPr>
        <w:t>Clin Infect Dis</w:t>
      </w:r>
      <w:r w:rsidRPr="007C2308">
        <w:rPr>
          <w:rFonts w:ascii="Book Antiqua" w:eastAsia="Book Antiqua" w:hAnsi="Book Antiqua" w:cs="Book Antiqua"/>
          <w:color w:val="000000"/>
        </w:rPr>
        <w:t xml:space="preserve"> 2020; </w:t>
      </w:r>
      <w:r w:rsidR="00BE0090" w:rsidRPr="007C2308">
        <w:rPr>
          <w:rFonts w:ascii="Book Antiqua" w:hAnsi="Book Antiqua" w:cs="Segoe UI"/>
          <w:color w:val="212121"/>
          <w:shd w:val="clear" w:color="auto" w:fill="FFFFFF"/>
        </w:rPr>
        <w:t>ciaa1275</w:t>
      </w:r>
      <w:r w:rsidRPr="007C2308">
        <w:rPr>
          <w:rFonts w:ascii="Book Antiqua" w:eastAsia="Book Antiqua" w:hAnsi="Book Antiqua" w:cs="Book Antiqua"/>
          <w:color w:val="000000"/>
        </w:rPr>
        <w:t xml:space="preserve"> [PMID: 32840608 DOI: 10.1093/</w:t>
      </w:r>
      <w:proofErr w:type="spellStart"/>
      <w:r w:rsidRPr="007C2308">
        <w:rPr>
          <w:rFonts w:ascii="Book Antiqua" w:eastAsia="Book Antiqua" w:hAnsi="Book Antiqua" w:cs="Book Antiqua"/>
          <w:color w:val="000000"/>
        </w:rPr>
        <w:t>cid</w:t>
      </w:r>
      <w:proofErr w:type="spellEnd"/>
      <w:r w:rsidRPr="007C2308">
        <w:rPr>
          <w:rFonts w:ascii="Book Antiqua" w:eastAsia="Book Antiqua" w:hAnsi="Book Antiqua" w:cs="Book Antiqua"/>
          <w:color w:val="000000"/>
        </w:rPr>
        <w:t>/ciaa1275]</w:t>
      </w:r>
    </w:p>
    <w:p w14:paraId="449F85C3" w14:textId="7E645CE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 xml:space="preserve">38 </w:t>
      </w:r>
      <w:proofErr w:type="spellStart"/>
      <w:r w:rsidRPr="007C2308">
        <w:rPr>
          <w:rFonts w:ascii="Book Antiqua" w:eastAsia="Book Antiqua" w:hAnsi="Book Antiqua" w:cs="Book Antiqua"/>
          <w:b/>
          <w:bCs/>
          <w:color w:val="000000"/>
        </w:rPr>
        <w:t>AlFehaidi</w:t>
      </w:r>
      <w:proofErr w:type="spellEnd"/>
      <w:r w:rsidRPr="007C2308">
        <w:rPr>
          <w:rFonts w:ascii="Book Antiqua" w:eastAsia="Book Antiqua" w:hAnsi="Book Antiqua" w:cs="Book Antiqua"/>
          <w:b/>
          <w:bCs/>
          <w:color w:val="000000"/>
        </w:rPr>
        <w:t xml:space="preserve"> A</w:t>
      </w:r>
      <w:r w:rsidRPr="007C2308">
        <w:rPr>
          <w:rFonts w:ascii="Book Antiqua" w:eastAsia="Book Antiqua" w:hAnsi="Book Antiqua" w:cs="Book Antiqua"/>
          <w:color w:val="000000"/>
        </w:rPr>
        <w:t xml:space="preserve">, Ahmad SA, Hamed E. SARS-CoV-2 re-infection: a case report from Qatar. </w:t>
      </w:r>
      <w:r w:rsidRPr="007C2308">
        <w:rPr>
          <w:rFonts w:ascii="Book Antiqua" w:eastAsia="Book Antiqua" w:hAnsi="Book Antiqua" w:cs="Book Antiqua"/>
          <w:i/>
          <w:iCs/>
          <w:color w:val="000000"/>
        </w:rPr>
        <w:t>J Infect</w:t>
      </w:r>
      <w:r w:rsidRPr="007C2308">
        <w:rPr>
          <w:rFonts w:ascii="Book Antiqua" w:eastAsia="Book Antiqua" w:hAnsi="Book Antiqua" w:cs="Book Antiqua"/>
          <w:color w:val="000000"/>
        </w:rPr>
        <w:t xml:space="preserve"> 2020; </w:t>
      </w:r>
      <w:r w:rsidR="00845986" w:rsidRPr="007C2308">
        <w:rPr>
          <w:rFonts w:ascii="Book Antiqua" w:hAnsi="Book Antiqua" w:cs="Segoe UI"/>
          <w:color w:val="212121"/>
          <w:shd w:val="clear" w:color="auto" w:fill="FFFFFF"/>
        </w:rPr>
        <w:t>S0163-4453(20)30677-0</w:t>
      </w:r>
      <w:r w:rsidRPr="007C2308">
        <w:rPr>
          <w:rFonts w:ascii="Book Antiqua" w:eastAsia="Book Antiqua" w:hAnsi="Book Antiqua" w:cs="Book Antiqua"/>
          <w:color w:val="000000"/>
        </w:rPr>
        <w:t xml:space="preserve"> [PMID: 33115660 DOI: 10.1016/j.jinf.2020.10.019]</w:t>
      </w:r>
    </w:p>
    <w:p w14:paraId="36DB5CF0" w14:textId="19FF0DDA"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 xml:space="preserve">39 </w:t>
      </w:r>
      <w:r w:rsidRPr="007C2308">
        <w:rPr>
          <w:rFonts w:ascii="Book Antiqua" w:eastAsia="Book Antiqua" w:hAnsi="Book Antiqua" w:cs="Book Antiqua"/>
          <w:b/>
          <w:bCs/>
          <w:color w:val="000000"/>
        </w:rPr>
        <w:t>Bongiovanni M</w:t>
      </w:r>
      <w:r w:rsidRPr="007C2308">
        <w:rPr>
          <w:rFonts w:ascii="Book Antiqua" w:eastAsia="Book Antiqua" w:hAnsi="Book Antiqua" w:cs="Book Antiqua"/>
          <w:color w:val="000000"/>
        </w:rPr>
        <w:t xml:space="preserve">. COVID-19 re-infection in </w:t>
      </w:r>
      <w:proofErr w:type="gramStart"/>
      <w:r w:rsidRPr="007C2308">
        <w:rPr>
          <w:rFonts w:ascii="Book Antiqua" w:eastAsia="Book Antiqua" w:hAnsi="Book Antiqua" w:cs="Book Antiqua"/>
          <w:color w:val="000000"/>
        </w:rPr>
        <w:t>an</w:t>
      </w:r>
      <w:proofErr w:type="gramEnd"/>
      <w:r w:rsidRPr="007C2308">
        <w:rPr>
          <w:rFonts w:ascii="Book Antiqua" w:eastAsia="Book Antiqua" w:hAnsi="Book Antiqua" w:cs="Book Antiqua"/>
          <w:color w:val="000000"/>
        </w:rPr>
        <w:t xml:space="preserve"> healthcare worker. </w:t>
      </w:r>
      <w:r w:rsidRPr="007C2308">
        <w:rPr>
          <w:rFonts w:ascii="Book Antiqua" w:eastAsia="Book Antiqua" w:hAnsi="Book Antiqua" w:cs="Book Antiqua"/>
          <w:i/>
          <w:iCs/>
          <w:color w:val="000000"/>
        </w:rPr>
        <w:t xml:space="preserve">J Med </w:t>
      </w:r>
      <w:proofErr w:type="spellStart"/>
      <w:r w:rsidRPr="007C2308">
        <w:rPr>
          <w:rFonts w:ascii="Book Antiqua" w:eastAsia="Book Antiqua" w:hAnsi="Book Antiqua" w:cs="Book Antiqua"/>
          <w:i/>
          <w:iCs/>
          <w:color w:val="000000"/>
        </w:rPr>
        <w:t>Virol</w:t>
      </w:r>
      <w:proofErr w:type="spellEnd"/>
      <w:r w:rsidRPr="007C2308">
        <w:rPr>
          <w:rFonts w:ascii="Book Antiqua" w:eastAsia="Book Antiqua" w:hAnsi="Book Antiqua" w:cs="Book Antiqua"/>
          <w:color w:val="000000"/>
        </w:rPr>
        <w:t xml:space="preserve"> 2020; </w:t>
      </w:r>
      <w:r w:rsidR="00845986" w:rsidRPr="007C2308">
        <w:rPr>
          <w:rFonts w:ascii="Book Antiqua" w:hAnsi="Book Antiqua" w:cs="Segoe UI"/>
          <w:color w:val="212121"/>
          <w:shd w:val="clear" w:color="auto" w:fill="FFFFFF"/>
        </w:rPr>
        <w:t>10.1002/jmv.26565</w:t>
      </w:r>
      <w:r w:rsidR="00845986" w:rsidRPr="007C2308">
        <w:rPr>
          <w:rFonts w:ascii="Book Antiqua" w:eastAsia="Book Antiqua" w:hAnsi="Book Antiqua" w:cs="Book Antiqua"/>
          <w:color w:val="000000"/>
        </w:rPr>
        <w:t xml:space="preserve"> </w:t>
      </w:r>
      <w:r w:rsidRPr="007C2308">
        <w:rPr>
          <w:rFonts w:ascii="Book Antiqua" w:eastAsia="Book Antiqua" w:hAnsi="Book Antiqua" w:cs="Book Antiqua"/>
          <w:color w:val="000000"/>
        </w:rPr>
        <w:t>[PMID: 32990954 DOI: 10.1002/jmv.26565]</w:t>
      </w:r>
    </w:p>
    <w:p w14:paraId="18892786" w14:textId="5BAD51E5"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 xml:space="preserve">40 </w:t>
      </w:r>
      <w:r w:rsidRPr="007C2308">
        <w:rPr>
          <w:rFonts w:ascii="Book Antiqua" w:eastAsia="Book Antiqua" w:hAnsi="Book Antiqua" w:cs="Book Antiqua"/>
          <w:b/>
          <w:bCs/>
          <w:color w:val="000000"/>
        </w:rPr>
        <w:t>Zhou B</w:t>
      </w:r>
      <w:r w:rsidRPr="007C2308">
        <w:rPr>
          <w:rFonts w:ascii="Book Antiqua" w:eastAsia="Book Antiqua" w:hAnsi="Book Antiqua" w:cs="Book Antiqua"/>
          <w:color w:val="000000"/>
        </w:rPr>
        <w:t xml:space="preserve">, Thao TTN, Hoffmann D, Taddeo A, Ebert N, </w:t>
      </w:r>
      <w:proofErr w:type="spellStart"/>
      <w:r w:rsidRPr="007C2308">
        <w:rPr>
          <w:rFonts w:ascii="Book Antiqua" w:eastAsia="Book Antiqua" w:hAnsi="Book Antiqua" w:cs="Book Antiqua"/>
          <w:color w:val="000000"/>
        </w:rPr>
        <w:t>Labroussaa</w:t>
      </w:r>
      <w:proofErr w:type="spellEnd"/>
      <w:r w:rsidRPr="007C2308">
        <w:rPr>
          <w:rFonts w:ascii="Book Antiqua" w:eastAsia="Book Antiqua" w:hAnsi="Book Antiqua" w:cs="Book Antiqua"/>
          <w:color w:val="000000"/>
        </w:rPr>
        <w:t xml:space="preserve"> F, </w:t>
      </w:r>
      <w:proofErr w:type="spellStart"/>
      <w:r w:rsidRPr="007C2308">
        <w:rPr>
          <w:rFonts w:ascii="Book Antiqua" w:eastAsia="Book Antiqua" w:hAnsi="Book Antiqua" w:cs="Book Antiqua"/>
          <w:color w:val="000000"/>
        </w:rPr>
        <w:t>Pohlmann</w:t>
      </w:r>
      <w:proofErr w:type="spellEnd"/>
      <w:r w:rsidRPr="007C2308">
        <w:rPr>
          <w:rFonts w:ascii="Book Antiqua" w:eastAsia="Book Antiqua" w:hAnsi="Book Antiqua" w:cs="Book Antiqua"/>
          <w:color w:val="000000"/>
        </w:rPr>
        <w:t xml:space="preserve"> A, King J, </w:t>
      </w:r>
      <w:proofErr w:type="spellStart"/>
      <w:r w:rsidRPr="007C2308">
        <w:rPr>
          <w:rFonts w:ascii="Book Antiqua" w:eastAsia="Book Antiqua" w:hAnsi="Book Antiqua" w:cs="Book Antiqua"/>
          <w:color w:val="000000"/>
        </w:rPr>
        <w:t>Portmann</w:t>
      </w:r>
      <w:proofErr w:type="spellEnd"/>
      <w:r w:rsidRPr="007C2308">
        <w:rPr>
          <w:rFonts w:ascii="Book Antiqua" w:eastAsia="Book Antiqua" w:hAnsi="Book Antiqua" w:cs="Book Antiqua"/>
          <w:color w:val="000000"/>
        </w:rPr>
        <w:t xml:space="preserve"> J, </w:t>
      </w:r>
      <w:proofErr w:type="spellStart"/>
      <w:r w:rsidRPr="007C2308">
        <w:rPr>
          <w:rFonts w:ascii="Book Antiqua" w:eastAsia="Book Antiqua" w:hAnsi="Book Antiqua" w:cs="Book Antiqua"/>
          <w:color w:val="000000"/>
        </w:rPr>
        <w:t>Halwe</w:t>
      </w:r>
      <w:proofErr w:type="spellEnd"/>
      <w:r w:rsidRPr="007C2308">
        <w:rPr>
          <w:rFonts w:ascii="Book Antiqua" w:eastAsia="Book Antiqua" w:hAnsi="Book Antiqua" w:cs="Book Antiqua"/>
          <w:color w:val="000000"/>
        </w:rPr>
        <w:t xml:space="preserve"> NJ, Ulrich L, </w:t>
      </w:r>
      <w:proofErr w:type="spellStart"/>
      <w:r w:rsidRPr="007C2308">
        <w:rPr>
          <w:rFonts w:ascii="Book Antiqua" w:eastAsia="Book Antiqua" w:hAnsi="Book Antiqua" w:cs="Book Antiqua"/>
          <w:color w:val="000000"/>
        </w:rPr>
        <w:t>Trüeb</w:t>
      </w:r>
      <w:proofErr w:type="spellEnd"/>
      <w:r w:rsidRPr="007C2308">
        <w:rPr>
          <w:rFonts w:ascii="Book Antiqua" w:eastAsia="Book Antiqua" w:hAnsi="Book Antiqua" w:cs="Book Antiqua"/>
          <w:color w:val="000000"/>
        </w:rPr>
        <w:t xml:space="preserve"> BS, Kelly JN, Fan X, Hoffmann B, Steiner S, Wang L, Thomann L, Lin X, </w:t>
      </w:r>
      <w:proofErr w:type="spellStart"/>
      <w:r w:rsidRPr="007C2308">
        <w:rPr>
          <w:rFonts w:ascii="Book Antiqua" w:eastAsia="Book Antiqua" w:hAnsi="Book Antiqua" w:cs="Book Antiqua"/>
          <w:color w:val="000000"/>
        </w:rPr>
        <w:t>Stalder</w:t>
      </w:r>
      <w:proofErr w:type="spellEnd"/>
      <w:r w:rsidRPr="007C2308">
        <w:rPr>
          <w:rFonts w:ascii="Book Antiqua" w:eastAsia="Book Antiqua" w:hAnsi="Book Antiqua" w:cs="Book Antiqua"/>
          <w:color w:val="000000"/>
        </w:rPr>
        <w:t xml:space="preserve"> H, </w:t>
      </w:r>
      <w:proofErr w:type="spellStart"/>
      <w:r w:rsidRPr="007C2308">
        <w:rPr>
          <w:rFonts w:ascii="Book Antiqua" w:eastAsia="Book Antiqua" w:hAnsi="Book Antiqua" w:cs="Book Antiqua"/>
          <w:color w:val="000000"/>
        </w:rPr>
        <w:t>Pozzi</w:t>
      </w:r>
      <w:proofErr w:type="spellEnd"/>
      <w:r w:rsidRPr="007C2308">
        <w:rPr>
          <w:rFonts w:ascii="Book Antiqua" w:eastAsia="Book Antiqua" w:hAnsi="Book Antiqua" w:cs="Book Antiqua"/>
          <w:color w:val="000000"/>
        </w:rPr>
        <w:t xml:space="preserve"> B, de </w:t>
      </w:r>
      <w:proofErr w:type="spellStart"/>
      <w:r w:rsidRPr="007C2308">
        <w:rPr>
          <w:rFonts w:ascii="Book Antiqua" w:eastAsia="Book Antiqua" w:hAnsi="Book Antiqua" w:cs="Book Antiqua"/>
          <w:color w:val="000000"/>
        </w:rPr>
        <w:t>Brot</w:t>
      </w:r>
      <w:proofErr w:type="spellEnd"/>
      <w:r w:rsidRPr="007C2308">
        <w:rPr>
          <w:rFonts w:ascii="Book Antiqua" w:eastAsia="Book Antiqua" w:hAnsi="Book Antiqua" w:cs="Book Antiqua"/>
          <w:color w:val="000000"/>
        </w:rPr>
        <w:t xml:space="preserve"> S, Jiang N, Cui D, Hossain J, Wilson M, Keller M, Stark TJ, Barnes JR, </w:t>
      </w:r>
      <w:proofErr w:type="spellStart"/>
      <w:r w:rsidRPr="007C2308">
        <w:rPr>
          <w:rFonts w:ascii="Book Antiqua" w:eastAsia="Book Antiqua" w:hAnsi="Book Antiqua" w:cs="Book Antiqua"/>
          <w:color w:val="000000"/>
        </w:rPr>
        <w:t>Dijkman</w:t>
      </w:r>
      <w:proofErr w:type="spellEnd"/>
      <w:r w:rsidRPr="007C2308">
        <w:rPr>
          <w:rFonts w:ascii="Book Antiqua" w:eastAsia="Book Antiqua" w:hAnsi="Book Antiqua" w:cs="Book Antiqua"/>
          <w:color w:val="000000"/>
        </w:rPr>
        <w:t xml:space="preserve"> R, </w:t>
      </w:r>
      <w:proofErr w:type="spellStart"/>
      <w:r w:rsidRPr="007C2308">
        <w:rPr>
          <w:rFonts w:ascii="Book Antiqua" w:eastAsia="Book Antiqua" w:hAnsi="Book Antiqua" w:cs="Book Antiqua"/>
          <w:color w:val="000000"/>
        </w:rPr>
        <w:t>Jores</w:t>
      </w:r>
      <w:proofErr w:type="spellEnd"/>
      <w:r w:rsidRPr="007C2308">
        <w:rPr>
          <w:rFonts w:ascii="Book Antiqua" w:eastAsia="Book Antiqua" w:hAnsi="Book Antiqua" w:cs="Book Antiqua"/>
          <w:color w:val="000000"/>
        </w:rPr>
        <w:t xml:space="preserve"> J, </w:t>
      </w:r>
      <w:proofErr w:type="spellStart"/>
      <w:r w:rsidRPr="007C2308">
        <w:rPr>
          <w:rFonts w:ascii="Book Antiqua" w:eastAsia="Book Antiqua" w:hAnsi="Book Antiqua" w:cs="Book Antiqua"/>
          <w:color w:val="000000"/>
        </w:rPr>
        <w:t>Benarafa</w:t>
      </w:r>
      <w:proofErr w:type="spellEnd"/>
      <w:r w:rsidRPr="007C2308">
        <w:rPr>
          <w:rFonts w:ascii="Book Antiqua" w:eastAsia="Book Antiqua" w:hAnsi="Book Antiqua" w:cs="Book Antiqua"/>
          <w:color w:val="000000"/>
        </w:rPr>
        <w:t xml:space="preserve"> C, Wentworth DE, Thiel V, Beer M. SARS-CoV-2 spike D614G variant confers enhanced replication and transmissibility. </w:t>
      </w:r>
      <w:proofErr w:type="spellStart"/>
      <w:r w:rsidRPr="007C2308">
        <w:rPr>
          <w:rFonts w:ascii="Book Antiqua" w:eastAsia="Book Antiqua" w:hAnsi="Book Antiqua" w:cs="Book Antiqua"/>
          <w:i/>
          <w:iCs/>
          <w:color w:val="000000"/>
        </w:rPr>
        <w:t>bioRxiv</w:t>
      </w:r>
      <w:proofErr w:type="spellEnd"/>
      <w:r w:rsidRPr="007C2308">
        <w:rPr>
          <w:rFonts w:ascii="Book Antiqua" w:eastAsia="Book Antiqua" w:hAnsi="Book Antiqua" w:cs="Book Antiqua"/>
          <w:color w:val="000000"/>
        </w:rPr>
        <w:t xml:space="preserve"> 2020; </w:t>
      </w:r>
      <w:r w:rsidR="007C2308" w:rsidRPr="007C2308">
        <w:rPr>
          <w:rFonts w:ascii="Book Antiqua" w:hAnsi="Book Antiqua" w:cs="Segoe UI"/>
          <w:color w:val="212121"/>
          <w:shd w:val="clear" w:color="auto" w:fill="FFFFFF"/>
        </w:rPr>
        <w:t>2020.10.27.357558</w:t>
      </w:r>
      <w:r w:rsidRPr="007C2308">
        <w:rPr>
          <w:rFonts w:ascii="Book Antiqua" w:eastAsia="Book Antiqua" w:hAnsi="Book Antiqua" w:cs="Book Antiqua"/>
          <w:color w:val="000000"/>
        </w:rPr>
        <w:t xml:space="preserve"> [PMID: 33140052 DOI: 10.1101/2020.10.27.357558]</w:t>
      </w:r>
    </w:p>
    <w:p w14:paraId="60BE0C54" w14:textId="2A0083E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 xml:space="preserve">41 </w:t>
      </w:r>
      <w:r w:rsidRPr="007C2308">
        <w:rPr>
          <w:rFonts w:ascii="Book Antiqua" w:eastAsia="Book Antiqua" w:hAnsi="Book Antiqua" w:cs="Book Antiqua"/>
          <w:b/>
          <w:bCs/>
          <w:color w:val="000000"/>
        </w:rPr>
        <w:t>Hou YJ</w:t>
      </w:r>
      <w:r w:rsidRPr="007C2308">
        <w:rPr>
          <w:rFonts w:ascii="Book Antiqua" w:eastAsia="Book Antiqua" w:hAnsi="Book Antiqua" w:cs="Book Antiqua"/>
          <w:color w:val="000000"/>
        </w:rPr>
        <w:t xml:space="preserve">, Chiba S, </w:t>
      </w:r>
      <w:proofErr w:type="spellStart"/>
      <w:r w:rsidRPr="007C2308">
        <w:rPr>
          <w:rFonts w:ascii="Book Antiqua" w:eastAsia="Book Antiqua" w:hAnsi="Book Antiqua" w:cs="Book Antiqua"/>
          <w:color w:val="000000"/>
        </w:rPr>
        <w:t>Halfmann</w:t>
      </w:r>
      <w:proofErr w:type="spellEnd"/>
      <w:r w:rsidRPr="007C2308">
        <w:rPr>
          <w:rFonts w:ascii="Book Antiqua" w:eastAsia="Book Antiqua" w:hAnsi="Book Antiqua" w:cs="Book Antiqua"/>
          <w:color w:val="000000"/>
        </w:rPr>
        <w:t xml:space="preserve"> P, </w:t>
      </w:r>
      <w:proofErr w:type="spellStart"/>
      <w:r w:rsidRPr="007C2308">
        <w:rPr>
          <w:rFonts w:ascii="Book Antiqua" w:eastAsia="Book Antiqua" w:hAnsi="Book Antiqua" w:cs="Book Antiqua"/>
          <w:color w:val="000000"/>
        </w:rPr>
        <w:t>Ehre</w:t>
      </w:r>
      <w:proofErr w:type="spellEnd"/>
      <w:r w:rsidRPr="007C2308">
        <w:rPr>
          <w:rFonts w:ascii="Book Antiqua" w:eastAsia="Book Antiqua" w:hAnsi="Book Antiqua" w:cs="Book Antiqua"/>
          <w:color w:val="000000"/>
        </w:rPr>
        <w:t xml:space="preserve"> C, Kuroda M, </w:t>
      </w:r>
      <w:proofErr w:type="spellStart"/>
      <w:r w:rsidRPr="007C2308">
        <w:rPr>
          <w:rFonts w:ascii="Book Antiqua" w:eastAsia="Book Antiqua" w:hAnsi="Book Antiqua" w:cs="Book Antiqua"/>
          <w:color w:val="000000"/>
        </w:rPr>
        <w:t>Dinnon</w:t>
      </w:r>
      <w:proofErr w:type="spellEnd"/>
      <w:r w:rsidRPr="007C2308">
        <w:rPr>
          <w:rFonts w:ascii="Book Antiqua" w:eastAsia="Book Antiqua" w:hAnsi="Book Antiqua" w:cs="Book Antiqua"/>
          <w:color w:val="000000"/>
        </w:rPr>
        <w:t xml:space="preserve"> KH, </w:t>
      </w:r>
      <w:proofErr w:type="spellStart"/>
      <w:r w:rsidRPr="007C2308">
        <w:rPr>
          <w:rFonts w:ascii="Book Antiqua" w:eastAsia="Book Antiqua" w:hAnsi="Book Antiqua" w:cs="Book Antiqua"/>
          <w:color w:val="000000"/>
        </w:rPr>
        <w:t>Leist</w:t>
      </w:r>
      <w:proofErr w:type="spellEnd"/>
      <w:r w:rsidRPr="007C2308">
        <w:rPr>
          <w:rFonts w:ascii="Book Antiqua" w:eastAsia="Book Antiqua" w:hAnsi="Book Antiqua" w:cs="Book Antiqua"/>
          <w:color w:val="000000"/>
        </w:rPr>
        <w:t xml:space="preserve"> SR, Schäfer A, Nakajima N, Takahashi K, Lee RE, </w:t>
      </w:r>
      <w:proofErr w:type="spellStart"/>
      <w:r w:rsidRPr="007C2308">
        <w:rPr>
          <w:rFonts w:ascii="Book Antiqua" w:eastAsia="Book Antiqua" w:hAnsi="Book Antiqua" w:cs="Book Antiqua"/>
          <w:color w:val="000000"/>
        </w:rPr>
        <w:t>Mascenik</w:t>
      </w:r>
      <w:proofErr w:type="spellEnd"/>
      <w:r w:rsidRPr="007C2308">
        <w:rPr>
          <w:rFonts w:ascii="Book Antiqua" w:eastAsia="Book Antiqua" w:hAnsi="Book Antiqua" w:cs="Book Antiqua"/>
          <w:color w:val="000000"/>
        </w:rPr>
        <w:t xml:space="preserve"> TM, Edwards CE, </w:t>
      </w:r>
      <w:proofErr w:type="spellStart"/>
      <w:r w:rsidRPr="007C2308">
        <w:rPr>
          <w:rFonts w:ascii="Book Antiqua" w:eastAsia="Book Antiqua" w:hAnsi="Book Antiqua" w:cs="Book Antiqua"/>
          <w:color w:val="000000"/>
        </w:rPr>
        <w:t>Tse</w:t>
      </w:r>
      <w:proofErr w:type="spellEnd"/>
      <w:r w:rsidRPr="007C2308">
        <w:rPr>
          <w:rFonts w:ascii="Book Antiqua" w:eastAsia="Book Antiqua" w:hAnsi="Book Antiqua" w:cs="Book Antiqua"/>
          <w:color w:val="000000"/>
        </w:rPr>
        <w:t xml:space="preserve"> LV, Boucher RC, Randell SH, Suzuki T, </w:t>
      </w:r>
      <w:proofErr w:type="spellStart"/>
      <w:r w:rsidRPr="007C2308">
        <w:rPr>
          <w:rFonts w:ascii="Book Antiqua" w:eastAsia="Book Antiqua" w:hAnsi="Book Antiqua" w:cs="Book Antiqua"/>
          <w:color w:val="000000"/>
        </w:rPr>
        <w:t>Gralinski</w:t>
      </w:r>
      <w:proofErr w:type="spellEnd"/>
      <w:r w:rsidRPr="007C2308">
        <w:rPr>
          <w:rFonts w:ascii="Book Antiqua" w:eastAsia="Book Antiqua" w:hAnsi="Book Antiqua" w:cs="Book Antiqua"/>
          <w:color w:val="000000"/>
        </w:rPr>
        <w:t xml:space="preserve"> LE, </w:t>
      </w:r>
      <w:proofErr w:type="spellStart"/>
      <w:r w:rsidRPr="007C2308">
        <w:rPr>
          <w:rFonts w:ascii="Book Antiqua" w:eastAsia="Book Antiqua" w:hAnsi="Book Antiqua" w:cs="Book Antiqua"/>
          <w:color w:val="000000"/>
        </w:rPr>
        <w:t>Kawaoka</w:t>
      </w:r>
      <w:proofErr w:type="spellEnd"/>
      <w:r w:rsidRPr="007C2308">
        <w:rPr>
          <w:rFonts w:ascii="Book Antiqua" w:eastAsia="Book Antiqua" w:hAnsi="Book Antiqua" w:cs="Book Antiqua"/>
          <w:color w:val="000000"/>
        </w:rPr>
        <w:t xml:space="preserve"> Y, Baric RS. SARS-CoV-2 D614G Variant </w:t>
      </w:r>
      <w:r w:rsidRPr="007C2308">
        <w:rPr>
          <w:rFonts w:ascii="Book Antiqua" w:eastAsia="Book Antiqua" w:hAnsi="Book Antiqua" w:cs="Book Antiqua"/>
          <w:color w:val="000000"/>
        </w:rPr>
        <w:lastRenderedPageBreak/>
        <w:t xml:space="preserve">Exhibits Enhanced Replication </w:t>
      </w:r>
      <w:r w:rsidRPr="007C2308">
        <w:rPr>
          <w:rFonts w:ascii="Book Antiqua" w:eastAsia="Book Antiqua" w:hAnsi="Book Antiqua" w:cs="Book Antiqua"/>
          <w:i/>
          <w:iCs/>
          <w:color w:val="000000"/>
        </w:rPr>
        <w:t>ex vivo</w:t>
      </w:r>
      <w:r w:rsidRPr="007C2308">
        <w:rPr>
          <w:rFonts w:ascii="Book Antiqua" w:eastAsia="Book Antiqua" w:hAnsi="Book Antiqua" w:cs="Book Antiqua"/>
          <w:color w:val="000000"/>
        </w:rPr>
        <w:t xml:space="preserve"> and Earlier Transmission </w:t>
      </w:r>
      <w:r w:rsidRPr="007C2308">
        <w:rPr>
          <w:rFonts w:ascii="Book Antiqua" w:eastAsia="Book Antiqua" w:hAnsi="Book Antiqua" w:cs="Book Antiqua"/>
          <w:i/>
          <w:iCs/>
          <w:color w:val="000000"/>
        </w:rPr>
        <w:t>in vivo</w:t>
      </w:r>
      <w:r w:rsidRPr="007C2308">
        <w:rPr>
          <w:rFonts w:ascii="Book Antiqua" w:eastAsia="Book Antiqua" w:hAnsi="Book Antiqua" w:cs="Book Antiqua"/>
          <w:color w:val="000000"/>
        </w:rPr>
        <w:t xml:space="preserve">. </w:t>
      </w:r>
      <w:proofErr w:type="spellStart"/>
      <w:r w:rsidRPr="007C2308">
        <w:rPr>
          <w:rFonts w:ascii="Book Antiqua" w:eastAsia="Book Antiqua" w:hAnsi="Book Antiqua" w:cs="Book Antiqua"/>
          <w:i/>
          <w:iCs/>
          <w:color w:val="000000"/>
        </w:rPr>
        <w:t>bioRxiv</w:t>
      </w:r>
      <w:proofErr w:type="spellEnd"/>
      <w:r w:rsidRPr="007C2308">
        <w:rPr>
          <w:rFonts w:ascii="Book Antiqua" w:eastAsia="Book Antiqua" w:hAnsi="Book Antiqua" w:cs="Book Antiqua"/>
          <w:color w:val="000000"/>
        </w:rPr>
        <w:t xml:space="preserve"> 2020; </w:t>
      </w:r>
      <w:r w:rsidR="007C2308" w:rsidRPr="007C2308">
        <w:rPr>
          <w:rFonts w:ascii="Book Antiqua" w:hAnsi="Book Antiqua" w:cs="Segoe UI"/>
          <w:color w:val="212121"/>
          <w:shd w:val="clear" w:color="auto" w:fill="FFFFFF"/>
        </w:rPr>
        <w:t>2020.09.28.317685</w:t>
      </w:r>
      <w:r w:rsidRPr="007C2308">
        <w:rPr>
          <w:rFonts w:ascii="Book Antiqua" w:eastAsia="Book Antiqua" w:hAnsi="Book Antiqua" w:cs="Book Antiqua"/>
          <w:color w:val="000000"/>
        </w:rPr>
        <w:t xml:space="preserve"> [PMID: 33024969 DOI: 10.1101/2020.09.28.317685]</w:t>
      </w:r>
    </w:p>
    <w:bookmarkEnd w:id="1"/>
    <w:bookmarkEnd w:id="2"/>
    <w:p w14:paraId="75EBEBBF" w14:textId="77777777" w:rsidR="00A77B3E" w:rsidRPr="007C2308" w:rsidRDefault="00A77B3E" w:rsidP="007C2308">
      <w:pPr>
        <w:spacing w:line="360" w:lineRule="auto"/>
        <w:jc w:val="both"/>
        <w:rPr>
          <w:rFonts w:ascii="Book Antiqua" w:hAnsi="Book Antiqua"/>
        </w:rPr>
        <w:sectPr w:rsidR="00A77B3E" w:rsidRPr="007C2308">
          <w:pgSz w:w="12240" w:h="15840"/>
          <w:pgMar w:top="1440" w:right="1440" w:bottom="1440" w:left="1440" w:header="720" w:footer="720" w:gutter="0"/>
          <w:cols w:space="720"/>
          <w:docGrid w:linePitch="360"/>
        </w:sectPr>
      </w:pPr>
    </w:p>
    <w:p w14:paraId="76BFFA8A"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b/>
          <w:color w:val="000000"/>
        </w:rPr>
        <w:lastRenderedPageBreak/>
        <w:t>Footnotes</w:t>
      </w:r>
    </w:p>
    <w:p w14:paraId="3DFB7F96"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b/>
          <w:bCs/>
          <w:color w:val="000000"/>
        </w:rPr>
        <w:t xml:space="preserve">Conflict-of-interest statement: </w:t>
      </w:r>
      <w:r w:rsidRPr="007C2308">
        <w:rPr>
          <w:rFonts w:ascii="Book Antiqua" w:eastAsia="Book Antiqua" w:hAnsi="Book Antiqua" w:cs="Book Antiqua"/>
          <w:color w:val="000000"/>
        </w:rPr>
        <w:t>The authors declare no conflict of interest involved.</w:t>
      </w:r>
    </w:p>
    <w:p w14:paraId="745A7648" w14:textId="77777777" w:rsidR="00A77B3E" w:rsidRPr="007C2308" w:rsidRDefault="00A77B3E" w:rsidP="007C2308">
      <w:pPr>
        <w:spacing w:line="360" w:lineRule="auto"/>
        <w:jc w:val="both"/>
        <w:rPr>
          <w:rFonts w:ascii="Book Antiqua" w:hAnsi="Book Antiqua"/>
        </w:rPr>
      </w:pPr>
    </w:p>
    <w:p w14:paraId="4D788B5C"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b/>
          <w:bCs/>
          <w:color w:val="000000"/>
        </w:rPr>
        <w:t xml:space="preserve">Open-Access: </w:t>
      </w:r>
      <w:r w:rsidRPr="007C230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C2308">
        <w:rPr>
          <w:rFonts w:ascii="Book Antiqua" w:eastAsia="Book Antiqua" w:hAnsi="Book Antiqua" w:cs="Book Antiqua"/>
          <w:color w:val="000000"/>
        </w:rPr>
        <w:t>NonCommercial</w:t>
      </w:r>
      <w:proofErr w:type="spellEnd"/>
      <w:r w:rsidRPr="007C230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4873525" w14:textId="77777777" w:rsidR="00A77B3E" w:rsidRPr="007C2308" w:rsidRDefault="00A77B3E" w:rsidP="007C2308">
      <w:pPr>
        <w:spacing w:line="360" w:lineRule="auto"/>
        <w:jc w:val="both"/>
        <w:rPr>
          <w:rFonts w:ascii="Book Antiqua" w:hAnsi="Book Antiqua"/>
        </w:rPr>
      </w:pPr>
    </w:p>
    <w:p w14:paraId="720E956B" w14:textId="6DB26DDC" w:rsidR="00A77B3E" w:rsidRPr="007C2308" w:rsidRDefault="00D42B07" w:rsidP="007C2308">
      <w:pPr>
        <w:spacing w:line="360" w:lineRule="auto"/>
        <w:jc w:val="both"/>
        <w:rPr>
          <w:rFonts w:ascii="Book Antiqua" w:eastAsia="Book Antiqua" w:hAnsi="Book Antiqua" w:cs="Book Antiqua"/>
          <w:color w:val="000000"/>
        </w:rPr>
      </w:pPr>
      <w:r w:rsidRPr="007C2308">
        <w:rPr>
          <w:rFonts w:ascii="Book Antiqua" w:eastAsia="Book Antiqua" w:hAnsi="Book Antiqua" w:cs="Book Antiqua"/>
          <w:b/>
          <w:color w:val="000000"/>
        </w:rPr>
        <w:t xml:space="preserve">Manuscript source: </w:t>
      </w:r>
      <w:r w:rsidRPr="007C2308">
        <w:rPr>
          <w:rFonts w:ascii="Book Antiqua" w:eastAsia="Book Antiqua" w:hAnsi="Book Antiqua" w:cs="Book Antiqua"/>
          <w:color w:val="000000"/>
        </w:rPr>
        <w:t xml:space="preserve">Invited </w:t>
      </w:r>
      <w:r w:rsidR="005F4377" w:rsidRPr="007C2308">
        <w:rPr>
          <w:rFonts w:ascii="Book Antiqua" w:eastAsia="Book Antiqua" w:hAnsi="Book Antiqua" w:cs="Book Antiqua"/>
          <w:color w:val="000000"/>
        </w:rPr>
        <w:t>m</w:t>
      </w:r>
      <w:r w:rsidRPr="007C2308">
        <w:rPr>
          <w:rFonts w:ascii="Book Antiqua" w:eastAsia="Book Antiqua" w:hAnsi="Book Antiqua" w:cs="Book Antiqua"/>
          <w:color w:val="000000"/>
        </w:rPr>
        <w:t>anuscript</w:t>
      </w:r>
    </w:p>
    <w:p w14:paraId="3FED3215" w14:textId="77777777" w:rsidR="00A77B3E" w:rsidRPr="007C2308" w:rsidRDefault="00A77B3E" w:rsidP="007C2308">
      <w:pPr>
        <w:spacing w:line="360" w:lineRule="auto"/>
        <w:jc w:val="both"/>
        <w:rPr>
          <w:rFonts w:ascii="Book Antiqua" w:hAnsi="Book Antiqua"/>
        </w:rPr>
      </w:pPr>
    </w:p>
    <w:p w14:paraId="09A71D42"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b/>
          <w:color w:val="000000"/>
        </w:rPr>
        <w:t xml:space="preserve">Peer-review started: </w:t>
      </w:r>
      <w:r w:rsidRPr="007C2308">
        <w:rPr>
          <w:rFonts w:ascii="Book Antiqua" w:eastAsia="Book Antiqua" w:hAnsi="Book Antiqua" w:cs="Book Antiqua"/>
          <w:color w:val="000000"/>
        </w:rPr>
        <w:t>October 14, 2020</w:t>
      </w:r>
    </w:p>
    <w:p w14:paraId="6B1A2758"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b/>
          <w:color w:val="000000"/>
        </w:rPr>
        <w:t xml:space="preserve">First decision: </w:t>
      </w:r>
      <w:r w:rsidRPr="007C2308">
        <w:rPr>
          <w:rFonts w:ascii="Book Antiqua" w:eastAsia="Book Antiqua" w:hAnsi="Book Antiqua" w:cs="Book Antiqua"/>
          <w:color w:val="000000"/>
        </w:rPr>
        <w:t>November 3, 2020</w:t>
      </w:r>
    </w:p>
    <w:p w14:paraId="656447EA" w14:textId="09551A00"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b/>
          <w:color w:val="000000"/>
        </w:rPr>
        <w:t xml:space="preserve">Article in press: </w:t>
      </w:r>
      <w:r w:rsidR="00021EBA" w:rsidRPr="00021EBA">
        <w:rPr>
          <w:rFonts w:ascii="Book Antiqua" w:eastAsia="Book Antiqua" w:hAnsi="Book Antiqua" w:cs="Book Antiqua"/>
          <w:color w:val="000000"/>
        </w:rPr>
        <w:t>November 21, 2020</w:t>
      </w:r>
    </w:p>
    <w:p w14:paraId="5327BA0B" w14:textId="77777777" w:rsidR="00A77B3E" w:rsidRPr="007C2308" w:rsidRDefault="00A77B3E" w:rsidP="007C2308">
      <w:pPr>
        <w:spacing w:line="360" w:lineRule="auto"/>
        <w:jc w:val="both"/>
        <w:rPr>
          <w:rFonts w:ascii="Book Antiqua" w:hAnsi="Book Antiqua"/>
        </w:rPr>
      </w:pPr>
    </w:p>
    <w:p w14:paraId="36191043" w14:textId="4085DE6C"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b/>
          <w:color w:val="000000"/>
        </w:rPr>
        <w:t xml:space="preserve">Specialty type: </w:t>
      </w:r>
      <w:bookmarkStart w:id="7" w:name="OLE_LINK1952"/>
      <w:bookmarkStart w:id="8" w:name="OLE_LINK1953"/>
      <w:bookmarkStart w:id="9" w:name="OLE_LINK2066"/>
      <w:r w:rsidR="001C7CFC" w:rsidRPr="007C2308">
        <w:rPr>
          <w:rFonts w:ascii="Book Antiqua" w:eastAsia="微软雅黑" w:hAnsi="Book Antiqua" w:cs="宋体"/>
        </w:rPr>
        <w:t>Medicine, research and experimental</w:t>
      </w:r>
      <w:bookmarkEnd w:id="7"/>
      <w:bookmarkEnd w:id="8"/>
      <w:bookmarkEnd w:id="9"/>
    </w:p>
    <w:p w14:paraId="7A91B320"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b/>
          <w:color w:val="000000"/>
        </w:rPr>
        <w:t xml:space="preserve">Country/Territory of origin: </w:t>
      </w:r>
      <w:r w:rsidRPr="007C2308">
        <w:rPr>
          <w:rFonts w:ascii="Book Antiqua" w:eastAsia="Book Antiqua" w:hAnsi="Book Antiqua" w:cs="Book Antiqua"/>
          <w:color w:val="000000"/>
        </w:rPr>
        <w:t>China</w:t>
      </w:r>
    </w:p>
    <w:p w14:paraId="4291DC32"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b/>
          <w:color w:val="000000"/>
        </w:rPr>
        <w:t>Peer-review report’s scientific quality classification</w:t>
      </w:r>
    </w:p>
    <w:p w14:paraId="70B93085"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Grade A (Excellent): 0</w:t>
      </w:r>
    </w:p>
    <w:p w14:paraId="0B874DAA"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Grade B (Very good): 0</w:t>
      </w:r>
    </w:p>
    <w:p w14:paraId="60BB233C" w14:textId="5EA9F10C"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Grade C (Good): C, C</w:t>
      </w:r>
      <w:r w:rsidR="00462ECD" w:rsidRPr="007C2308">
        <w:rPr>
          <w:rFonts w:ascii="Book Antiqua" w:eastAsia="Book Antiqua" w:hAnsi="Book Antiqua" w:cs="Book Antiqua"/>
          <w:color w:val="000000"/>
        </w:rPr>
        <w:t>, C</w:t>
      </w:r>
    </w:p>
    <w:p w14:paraId="0643A2A5"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Grade D (Fair): 0</w:t>
      </w:r>
    </w:p>
    <w:p w14:paraId="6BC3525B"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Grade E (Poor): 0</w:t>
      </w:r>
    </w:p>
    <w:p w14:paraId="3F3B52A9" w14:textId="77777777" w:rsidR="00A77B3E" w:rsidRPr="007C2308" w:rsidRDefault="00A77B3E" w:rsidP="007C2308">
      <w:pPr>
        <w:spacing w:line="360" w:lineRule="auto"/>
        <w:jc w:val="both"/>
        <w:rPr>
          <w:rFonts w:ascii="Book Antiqua" w:hAnsi="Book Antiqua"/>
        </w:rPr>
      </w:pPr>
    </w:p>
    <w:p w14:paraId="61DF02EC" w14:textId="256B85E4" w:rsidR="00A77B3E" w:rsidRPr="00021EBA" w:rsidRDefault="00D42B07" w:rsidP="007C2308">
      <w:pPr>
        <w:spacing w:line="360" w:lineRule="auto"/>
        <w:jc w:val="both"/>
        <w:rPr>
          <w:rFonts w:ascii="Book Antiqua" w:hAnsi="Book Antiqua"/>
        </w:rPr>
      </w:pPr>
      <w:r w:rsidRPr="007C2308">
        <w:rPr>
          <w:rFonts w:ascii="Book Antiqua" w:eastAsia="Book Antiqua" w:hAnsi="Book Antiqua" w:cs="Book Antiqua"/>
          <w:b/>
          <w:color w:val="000000"/>
        </w:rPr>
        <w:t xml:space="preserve">P-Reviewer: </w:t>
      </w:r>
      <w:proofErr w:type="spellStart"/>
      <w:r w:rsidRPr="007C2308">
        <w:rPr>
          <w:rFonts w:ascii="Book Antiqua" w:eastAsia="Book Antiqua" w:hAnsi="Book Antiqua" w:cs="Book Antiqua"/>
          <w:color w:val="000000"/>
        </w:rPr>
        <w:t>Słomka</w:t>
      </w:r>
      <w:proofErr w:type="spellEnd"/>
      <w:r w:rsidRPr="007C2308">
        <w:rPr>
          <w:rFonts w:ascii="Book Antiqua" w:eastAsia="Book Antiqua" w:hAnsi="Book Antiqua" w:cs="Book Antiqua"/>
          <w:color w:val="000000"/>
        </w:rPr>
        <w:t xml:space="preserve"> A, </w:t>
      </w:r>
      <w:proofErr w:type="spellStart"/>
      <w:r w:rsidRPr="007C2308">
        <w:rPr>
          <w:rFonts w:ascii="Book Antiqua" w:eastAsia="Book Antiqua" w:hAnsi="Book Antiqua" w:cs="Book Antiqua"/>
          <w:color w:val="000000"/>
        </w:rPr>
        <w:t>Warabi</w:t>
      </w:r>
      <w:proofErr w:type="spellEnd"/>
      <w:r w:rsidRPr="007C2308">
        <w:rPr>
          <w:rFonts w:ascii="Book Antiqua" w:eastAsia="Book Antiqua" w:hAnsi="Book Antiqua" w:cs="Book Antiqua"/>
          <w:color w:val="000000"/>
        </w:rPr>
        <w:t xml:space="preserve"> Y</w:t>
      </w:r>
      <w:r w:rsidRPr="007C2308">
        <w:rPr>
          <w:rFonts w:ascii="Book Antiqua" w:eastAsia="Book Antiqua" w:hAnsi="Book Antiqua" w:cs="Book Antiqua"/>
          <w:b/>
          <w:color w:val="000000"/>
        </w:rPr>
        <w:t xml:space="preserve"> S-Editor: </w:t>
      </w:r>
      <w:r w:rsidRPr="007C2308">
        <w:rPr>
          <w:rFonts w:ascii="Book Antiqua" w:eastAsia="Book Antiqua" w:hAnsi="Book Antiqua" w:cs="Book Antiqua"/>
          <w:color w:val="000000"/>
        </w:rPr>
        <w:t>Fan JR</w:t>
      </w:r>
      <w:r w:rsidRPr="007C2308">
        <w:rPr>
          <w:rFonts w:ascii="Book Antiqua" w:eastAsia="Book Antiqua" w:hAnsi="Book Antiqua" w:cs="Book Antiqua"/>
          <w:b/>
          <w:color w:val="000000"/>
        </w:rPr>
        <w:t xml:space="preserve"> L-Editor: </w:t>
      </w:r>
      <w:r w:rsidR="00B10FC5" w:rsidRPr="00F15A7C">
        <w:rPr>
          <w:rFonts w:ascii="Book Antiqua" w:eastAsia="Book Antiqua" w:hAnsi="Book Antiqua" w:cs="Book Antiqua"/>
          <w:color w:val="000000"/>
        </w:rPr>
        <w:t>Wang TQ</w:t>
      </w:r>
      <w:r w:rsidRPr="007C2308">
        <w:rPr>
          <w:rFonts w:ascii="Book Antiqua" w:eastAsia="Book Antiqua" w:hAnsi="Book Antiqua" w:cs="Book Antiqua"/>
          <w:b/>
          <w:color w:val="000000"/>
        </w:rPr>
        <w:t xml:space="preserve"> P-Editor: </w:t>
      </w:r>
      <w:r w:rsidR="00021EBA" w:rsidRPr="00021EBA">
        <w:rPr>
          <w:rFonts w:ascii="Book Antiqua" w:eastAsia="Book Antiqua" w:hAnsi="Book Antiqua" w:cs="Book Antiqua"/>
          <w:color w:val="000000"/>
        </w:rPr>
        <w:t>Xing YX</w:t>
      </w:r>
    </w:p>
    <w:sectPr w:rsidR="00A77B3E" w:rsidRPr="00021E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392070" w14:textId="77777777" w:rsidR="00257F7F" w:rsidRDefault="00257F7F" w:rsidP="000007E0">
      <w:r>
        <w:separator/>
      </w:r>
    </w:p>
  </w:endnote>
  <w:endnote w:type="continuationSeparator" w:id="0">
    <w:p w14:paraId="2FB8CEBC" w14:textId="77777777" w:rsidR="00257F7F" w:rsidRDefault="00257F7F" w:rsidP="00000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A9A5F" w14:textId="77777777" w:rsidR="000007E0" w:rsidRPr="000007E0" w:rsidRDefault="000007E0" w:rsidP="000007E0">
    <w:pPr>
      <w:pStyle w:val="a4"/>
      <w:jc w:val="right"/>
      <w:rPr>
        <w:rFonts w:ascii="Book Antiqua" w:hAnsi="Book Antiqua"/>
        <w:color w:val="000000" w:themeColor="text1"/>
        <w:sz w:val="24"/>
        <w:szCs w:val="24"/>
      </w:rPr>
    </w:pPr>
    <w:r w:rsidRPr="000007E0">
      <w:rPr>
        <w:rFonts w:ascii="Book Antiqua" w:hAnsi="Book Antiqua"/>
        <w:color w:val="000000" w:themeColor="text1"/>
        <w:sz w:val="24"/>
        <w:szCs w:val="24"/>
        <w:lang w:val="zh-CN" w:eastAsia="zh-CN"/>
      </w:rPr>
      <w:t xml:space="preserve"> </w:t>
    </w:r>
    <w:r w:rsidRPr="000007E0">
      <w:rPr>
        <w:rFonts w:ascii="Book Antiqua" w:hAnsi="Book Antiqua"/>
        <w:color w:val="000000" w:themeColor="text1"/>
        <w:sz w:val="24"/>
        <w:szCs w:val="24"/>
      </w:rPr>
      <w:fldChar w:fldCharType="begin"/>
    </w:r>
    <w:r w:rsidRPr="000007E0">
      <w:rPr>
        <w:rFonts w:ascii="Book Antiqua" w:hAnsi="Book Antiqua"/>
        <w:color w:val="000000" w:themeColor="text1"/>
        <w:sz w:val="24"/>
        <w:szCs w:val="24"/>
      </w:rPr>
      <w:instrText>PAGE  \* Arabic  \* MERGEFORMAT</w:instrText>
    </w:r>
    <w:r w:rsidRPr="000007E0">
      <w:rPr>
        <w:rFonts w:ascii="Book Antiqua" w:hAnsi="Book Antiqua"/>
        <w:color w:val="000000" w:themeColor="text1"/>
        <w:sz w:val="24"/>
        <w:szCs w:val="24"/>
      </w:rPr>
      <w:fldChar w:fldCharType="separate"/>
    </w:r>
    <w:r w:rsidR="006A3915" w:rsidRPr="006A3915">
      <w:rPr>
        <w:rFonts w:ascii="Book Antiqua" w:hAnsi="Book Antiqua"/>
        <w:noProof/>
        <w:color w:val="000000" w:themeColor="text1"/>
        <w:sz w:val="24"/>
        <w:szCs w:val="24"/>
        <w:lang w:val="zh-CN" w:eastAsia="zh-CN"/>
      </w:rPr>
      <w:t>2</w:t>
    </w:r>
    <w:r w:rsidRPr="000007E0">
      <w:rPr>
        <w:rFonts w:ascii="Book Antiqua" w:hAnsi="Book Antiqua"/>
        <w:color w:val="000000" w:themeColor="text1"/>
        <w:sz w:val="24"/>
        <w:szCs w:val="24"/>
      </w:rPr>
      <w:fldChar w:fldCharType="end"/>
    </w:r>
    <w:r w:rsidRPr="000007E0">
      <w:rPr>
        <w:rFonts w:ascii="Book Antiqua" w:hAnsi="Book Antiqua"/>
        <w:color w:val="000000" w:themeColor="text1"/>
        <w:sz w:val="24"/>
        <w:szCs w:val="24"/>
        <w:lang w:val="zh-CN" w:eastAsia="zh-CN"/>
      </w:rPr>
      <w:t xml:space="preserve"> / </w:t>
    </w:r>
    <w:r w:rsidRPr="000007E0">
      <w:rPr>
        <w:rFonts w:ascii="Book Antiqua" w:hAnsi="Book Antiqua"/>
        <w:color w:val="000000" w:themeColor="text1"/>
        <w:sz w:val="24"/>
        <w:szCs w:val="24"/>
      </w:rPr>
      <w:fldChar w:fldCharType="begin"/>
    </w:r>
    <w:r w:rsidRPr="000007E0">
      <w:rPr>
        <w:rFonts w:ascii="Book Antiqua" w:hAnsi="Book Antiqua"/>
        <w:color w:val="000000" w:themeColor="text1"/>
        <w:sz w:val="24"/>
        <w:szCs w:val="24"/>
      </w:rPr>
      <w:instrText>NUMPAGES  \* Arabic  \* MERGEFORMAT</w:instrText>
    </w:r>
    <w:r w:rsidRPr="000007E0">
      <w:rPr>
        <w:rFonts w:ascii="Book Antiqua" w:hAnsi="Book Antiqua"/>
        <w:color w:val="000000" w:themeColor="text1"/>
        <w:sz w:val="24"/>
        <w:szCs w:val="24"/>
      </w:rPr>
      <w:fldChar w:fldCharType="separate"/>
    </w:r>
    <w:r w:rsidR="006A3915" w:rsidRPr="006A3915">
      <w:rPr>
        <w:rFonts w:ascii="Book Antiqua" w:hAnsi="Book Antiqua"/>
        <w:noProof/>
        <w:color w:val="000000" w:themeColor="text1"/>
        <w:sz w:val="24"/>
        <w:szCs w:val="24"/>
        <w:lang w:val="zh-CN" w:eastAsia="zh-CN"/>
      </w:rPr>
      <w:t>16</w:t>
    </w:r>
    <w:r w:rsidRPr="000007E0">
      <w:rPr>
        <w:rFonts w:ascii="Book Antiqua" w:hAnsi="Book Antiqua"/>
        <w:color w:val="000000" w:themeColor="text1"/>
        <w:sz w:val="24"/>
        <w:szCs w:val="24"/>
      </w:rPr>
      <w:fldChar w:fldCharType="end"/>
    </w:r>
  </w:p>
  <w:p w14:paraId="6CB86294" w14:textId="77777777" w:rsidR="000007E0" w:rsidRDefault="000007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1E3E2F" w14:textId="77777777" w:rsidR="00257F7F" w:rsidRDefault="00257F7F" w:rsidP="000007E0">
      <w:r>
        <w:separator/>
      </w:r>
    </w:p>
  </w:footnote>
  <w:footnote w:type="continuationSeparator" w:id="0">
    <w:p w14:paraId="665CE303" w14:textId="77777777" w:rsidR="00257F7F" w:rsidRDefault="00257F7F" w:rsidP="000007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7E0"/>
    <w:rsid w:val="00021EBA"/>
    <w:rsid w:val="0003565C"/>
    <w:rsid w:val="0006390B"/>
    <w:rsid w:val="000A7400"/>
    <w:rsid w:val="00107136"/>
    <w:rsid w:val="001117A2"/>
    <w:rsid w:val="0013122E"/>
    <w:rsid w:val="001460AE"/>
    <w:rsid w:val="00197DD2"/>
    <w:rsid w:val="001C7CFC"/>
    <w:rsid w:val="00201569"/>
    <w:rsid w:val="0025473E"/>
    <w:rsid w:val="00257F7F"/>
    <w:rsid w:val="002824B4"/>
    <w:rsid w:val="002A0499"/>
    <w:rsid w:val="003157B1"/>
    <w:rsid w:val="003D313B"/>
    <w:rsid w:val="003F12DA"/>
    <w:rsid w:val="003F392D"/>
    <w:rsid w:val="00422D90"/>
    <w:rsid w:val="00462ECD"/>
    <w:rsid w:val="00473927"/>
    <w:rsid w:val="004752E1"/>
    <w:rsid w:val="00494FF4"/>
    <w:rsid w:val="004B22A6"/>
    <w:rsid w:val="004C6CE6"/>
    <w:rsid w:val="00553530"/>
    <w:rsid w:val="0056558D"/>
    <w:rsid w:val="005F4377"/>
    <w:rsid w:val="006460EB"/>
    <w:rsid w:val="006A3915"/>
    <w:rsid w:val="006F22AA"/>
    <w:rsid w:val="00714B0F"/>
    <w:rsid w:val="00773529"/>
    <w:rsid w:val="0078478F"/>
    <w:rsid w:val="007A6703"/>
    <w:rsid w:val="007C2308"/>
    <w:rsid w:val="007D3398"/>
    <w:rsid w:val="007D7A4B"/>
    <w:rsid w:val="007F71FF"/>
    <w:rsid w:val="00815B04"/>
    <w:rsid w:val="00820ADE"/>
    <w:rsid w:val="00821DBD"/>
    <w:rsid w:val="00845986"/>
    <w:rsid w:val="00896FA1"/>
    <w:rsid w:val="008A4FF9"/>
    <w:rsid w:val="008D4401"/>
    <w:rsid w:val="008F4E09"/>
    <w:rsid w:val="00913F95"/>
    <w:rsid w:val="009161FD"/>
    <w:rsid w:val="00952B6C"/>
    <w:rsid w:val="00A22AE2"/>
    <w:rsid w:val="00A40F37"/>
    <w:rsid w:val="00A4158F"/>
    <w:rsid w:val="00A76A17"/>
    <w:rsid w:val="00A77B3E"/>
    <w:rsid w:val="00AF6DC3"/>
    <w:rsid w:val="00B00F4C"/>
    <w:rsid w:val="00B1090A"/>
    <w:rsid w:val="00B10FC5"/>
    <w:rsid w:val="00B50CC0"/>
    <w:rsid w:val="00B70F85"/>
    <w:rsid w:val="00BA1BCF"/>
    <w:rsid w:val="00BE0090"/>
    <w:rsid w:val="00C32B65"/>
    <w:rsid w:val="00C42175"/>
    <w:rsid w:val="00C63E01"/>
    <w:rsid w:val="00CA1BCD"/>
    <w:rsid w:val="00CA2A55"/>
    <w:rsid w:val="00CD086A"/>
    <w:rsid w:val="00D31FB8"/>
    <w:rsid w:val="00D3422D"/>
    <w:rsid w:val="00D42B07"/>
    <w:rsid w:val="00DB4C70"/>
    <w:rsid w:val="00DE795A"/>
    <w:rsid w:val="00EF551E"/>
    <w:rsid w:val="00F15A7C"/>
    <w:rsid w:val="00F50A9A"/>
    <w:rsid w:val="00F65ABA"/>
    <w:rsid w:val="00F95930"/>
    <w:rsid w:val="00FC5E3B"/>
    <w:rsid w:val="00FE72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187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007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007E0"/>
    <w:rPr>
      <w:sz w:val="18"/>
      <w:szCs w:val="18"/>
    </w:rPr>
  </w:style>
  <w:style w:type="paragraph" w:styleId="a4">
    <w:name w:val="footer"/>
    <w:basedOn w:val="a"/>
    <w:link w:val="Char0"/>
    <w:uiPriority w:val="99"/>
    <w:unhideWhenUsed/>
    <w:rsid w:val="000007E0"/>
    <w:pPr>
      <w:tabs>
        <w:tab w:val="center" w:pos="4153"/>
        <w:tab w:val="right" w:pos="8306"/>
      </w:tabs>
      <w:snapToGrid w:val="0"/>
    </w:pPr>
    <w:rPr>
      <w:sz w:val="18"/>
      <w:szCs w:val="18"/>
    </w:rPr>
  </w:style>
  <w:style w:type="character" w:customStyle="1" w:styleId="Char0">
    <w:name w:val="页脚 Char"/>
    <w:basedOn w:val="a0"/>
    <w:link w:val="a4"/>
    <w:uiPriority w:val="99"/>
    <w:rsid w:val="000007E0"/>
    <w:rPr>
      <w:sz w:val="18"/>
      <w:szCs w:val="18"/>
    </w:rPr>
  </w:style>
  <w:style w:type="paragraph" w:styleId="a5">
    <w:name w:val="Balloon Text"/>
    <w:basedOn w:val="a"/>
    <w:link w:val="Char1"/>
    <w:semiHidden/>
    <w:unhideWhenUsed/>
    <w:rsid w:val="00F15A7C"/>
    <w:rPr>
      <w:sz w:val="18"/>
      <w:szCs w:val="18"/>
    </w:rPr>
  </w:style>
  <w:style w:type="character" w:customStyle="1" w:styleId="Char1">
    <w:name w:val="批注框文本 Char"/>
    <w:basedOn w:val="a0"/>
    <w:link w:val="a5"/>
    <w:semiHidden/>
    <w:rsid w:val="00F15A7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007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007E0"/>
    <w:rPr>
      <w:sz w:val="18"/>
      <w:szCs w:val="18"/>
    </w:rPr>
  </w:style>
  <w:style w:type="paragraph" w:styleId="a4">
    <w:name w:val="footer"/>
    <w:basedOn w:val="a"/>
    <w:link w:val="Char0"/>
    <w:uiPriority w:val="99"/>
    <w:unhideWhenUsed/>
    <w:rsid w:val="000007E0"/>
    <w:pPr>
      <w:tabs>
        <w:tab w:val="center" w:pos="4153"/>
        <w:tab w:val="right" w:pos="8306"/>
      </w:tabs>
      <w:snapToGrid w:val="0"/>
    </w:pPr>
    <w:rPr>
      <w:sz w:val="18"/>
      <w:szCs w:val="18"/>
    </w:rPr>
  </w:style>
  <w:style w:type="character" w:customStyle="1" w:styleId="Char0">
    <w:name w:val="页脚 Char"/>
    <w:basedOn w:val="a0"/>
    <w:link w:val="a4"/>
    <w:uiPriority w:val="99"/>
    <w:rsid w:val="000007E0"/>
    <w:rPr>
      <w:sz w:val="18"/>
      <w:szCs w:val="18"/>
    </w:rPr>
  </w:style>
  <w:style w:type="paragraph" w:styleId="a5">
    <w:name w:val="Balloon Text"/>
    <w:basedOn w:val="a"/>
    <w:link w:val="Char1"/>
    <w:semiHidden/>
    <w:unhideWhenUsed/>
    <w:rsid w:val="00F15A7C"/>
    <w:rPr>
      <w:sz w:val="18"/>
      <w:szCs w:val="18"/>
    </w:rPr>
  </w:style>
  <w:style w:type="character" w:customStyle="1" w:styleId="Char1">
    <w:name w:val="批注框文本 Char"/>
    <w:basedOn w:val="a0"/>
    <w:link w:val="a5"/>
    <w:semiHidden/>
    <w:rsid w:val="00F15A7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 TargetMode="Externa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4323</Words>
  <Characters>24644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邢燕霞</cp:lastModifiedBy>
  <cp:revision>7</cp:revision>
  <dcterms:created xsi:type="dcterms:W3CDTF">2020-11-26T03:35:00Z</dcterms:created>
  <dcterms:modified xsi:type="dcterms:W3CDTF">2020-12-29T16:22:00Z</dcterms:modified>
</cp:coreProperties>
</file>