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B7A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Name of Journal: </w:t>
      </w:r>
      <w:r w:rsidRPr="006E6B7C">
        <w:rPr>
          <w:rFonts w:ascii="Book Antiqua" w:eastAsia="Book Antiqua" w:hAnsi="Book Antiqua" w:cs="Book Antiqua"/>
          <w:i/>
          <w:color w:val="000000"/>
        </w:rPr>
        <w:t>World Journal of Gastroenterology</w:t>
      </w:r>
    </w:p>
    <w:p w14:paraId="2A9663FA"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NO: </w:t>
      </w:r>
      <w:r w:rsidRPr="006E6B7C">
        <w:rPr>
          <w:rFonts w:ascii="Book Antiqua" w:eastAsia="Book Antiqua" w:hAnsi="Book Antiqua" w:cs="Book Antiqua"/>
          <w:color w:val="000000"/>
        </w:rPr>
        <w:t>60166</w:t>
      </w:r>
    </w:p>
    <w:p w14:paraId="66862D4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Type: </w:t>
      </w:r>
      <w:r w:rsidRPr="006E6B7C">
        <w:rPr>
          <w:rFonts w:ascii="Book Antiqua" w:eastAsia="Book Antiqua" w:hAnsi="Book Antiqua" w:cs="Book Antiqua"/>
          <w:color w:val="000000"/>
        </w:rPr>
        <w:t>MINIREVIEWS</w:t>
      </w:r>
    </w:p>
    <w:p w14:paraId="44841D97" w14:textId="77777777" w:rsidR="00A77B3E" w:rsidRPr="006E6B7C" w:rsidRDefault="00A77B3E" w:rsidP="006E6B7C">
      <w:pPr>
        <w:spacing w:line="360" w:lineRule="auto"/>
        <w:jc w:val="both"/>
        <w:rPr>
          <w:rFonts w:ascii="Book Antiqua" w:hAnsi="Book Antiqua"/>
        </w:rPr>
      </w:pPr>
    </w:p>
    <w:p w14:paraId="32256287" w14:textId="59BB7629" w:rsidR="00A77B3E" w:rsidRPr="001D2C5D" w:rsidRDefault="001D2C5D" w:rsidP="006E6B7C">
      <w:pPr>
        <w:spacing w:line="360" w:lineRule="auto"/>
        <w:jc w:val="both"/>
        <w:rPr>
          <w:rFonts w:ascii="Book Antiqua" w:hAnsi="Book Antiqua"/>
          <w:b/>
          <w:bCs/>
          <w:color w:val="000000"/>
          <w:shd w:val="clear" w:color="auto" w:fill="FFFFFF"/>
        </w:rPr>
      </w:pPr>
      <w:r w:rsidRPr="001D2C5D">
        <w:rPr>
          <w:rFonts w:ascii="Book Antiqua" w:hAnsi="Book Antiqua"/>
          <w:b/>
          <w:bCs/>
          <w:color w:val="000000"/>
          <w:shd w:val="clear" w:color="auto" w:fill="FFFFFF"/>
        </w:rPr>
        <w:t>Invasive fungal infection before and after liver transplantation</w:t>
      </w:r>
    </w:p>
    <w:p w14:paraId="07B0EE6C" w14:textId="77777777" w:rsidR="001D2C5D" w:rsidRPr="006E6B7C" w:rsidRDefault="001D2C5D" w:rsidP="006E6B7C">
      <w:pPr>
        <w:spacing w:line="360" w:lineRule="auto"/>
        <w:jc w:val="both"/>
        <w:rPr>
          <w:rFonts w:ascii="Book Antiqua" w:hAnsi="Book Antiqua"/>
        </w:rPr>
      </w:pPr>
    </w:p>
    <w:p w14:paraId="5F41ACC8" w14:textId="2959EC1D" w:rsidR="00A77B3E" w:rsidRPr="006E6B7C" w:rsidRDefault="001B0F13" w:rsidP="006E6B7C">
      <w:pPr>
        <w:spacing w:line="360" w:lineRule="auto"/>
        <w:jc w:val="both"/>
        <w:rPr>
          <w:rFonts w:ascii="Book Antiqua" w:hAnsi="Book Antiqua"/>
        </w:rPr>
      </w:pPr>
      <w:proofErr w:type="spellStart"/>
      <w:r w:rsidRPr="006E6B7C">
        <w:rPr>
          <w:rFonts w:ascii="Book Antiqua" w:eastAsia="Book Antiqua" w:hAnsi="Book Antiqua" w:cs="Book Antiqua"/>
          <w:color w:val="000000"/>
        </w:rPr>
        <w:t>Ferrarese</w:t>
      </w:r>
      <w:proofErr w:type="spellEnd"/>
      <w:r w:rsidRPr="006E6B7C">
        <w:rPr>
          <w:rFonts w:ascii="Book Antiqua" w:eastAsia="Book Antiqua" w:hAnsi="Book Antiqua" w:cs="Book Antiqua"/>
          <w:color w:val="000000"/>
        </w:rPr>
        <w:t xml:space="preserve"> </w:t>
      </w:r>
      <w:proofErr w:type="gramStart"/>
      <w:r w:rsidRPr="006E6B7C">
        <w:rPr>
          <w:rFonts w:ascii="Book Antiqua" w:eastAsia="Book Antiqua" w:hAnsi="Book Antiqua" w:cs="Book Antiqua"/>
          <w:color w:val="000000"/>
        </w:rPr>
        <w:t>A</w:t>
      </w:r>
      <w:proofErr w:type="gramEnd"/>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et al</w:t>
      </w:r>
      <w:r w:rsidRPr="006E6B7C">
        <w:rPr>
          <w:rFonts w:ascii="Book Antiqua" w:eastAsia="Book Antiqua" w:hAnsi="Book Antiqua" w:cs="Book Antiqua"/>
          <w:color w:val="000000"/>
        </w:rPr>
        <w:t xml:space="preserve">. </w:t>
      </w:r>
      <w:r w:rsidR="00875075" w:rsidRPr="006E6B7C">
        <w:rPr>
          <w:rFonts w:ascii="Book Antiqua" w:eastAsia="Book Antiqua" w:hAnsi="Book Antiqua" w:cs="Book Antiqua"/>
          <w:color w:val="000000"/>
        </w:rPr>
        <w:t>Fungal infection in liver transplant recipients</w:t>
      </w:r>
    </w:p>
    <w:p w14:paraId="758E6964" w14:textId="77777777" w:rsidR="00A77B3E" w:rsidRPr="006E6B7C" w:rsidRDefault="00A77B3E" w:rsidP="006E6B7C">
      <w:pPr>
        <w:spacing w:line="360" w:lineRule="auto"/>
        <w:jc w:val="both"/>
        <w:rPr>
          <w:rFonts w:ascii="Book Antiqua" w:hAnsi="Book Antiqua"/>
        </w:rPr>
      </w:pPr>
    </w:p>
    <w:p w14:paraId="736E2161" w14:textId="77777777" w:rsidR="00A77B3E" w:rsidRPr="006E6B7C" w:rsidRDefault="00875075" w:rsidP="006E6B7C">
      <w:pPr>
        <w:spacing w:line="360" w:lineRule="auto"/>
        <w:jc w:val="both"/>
        <w:rPr>
          <w:rFonts w:ascii="Book Antiqua" w:hAnsi="Book Antiqua"/>
          <w:lang w:val="pt-BR"/>
        </w:rPr>
      </w:pPr>
      <w:r w:rsidRPr="006E6B7C">
        <w:rPr>
          <w:rFonts w:ascii="Book Antiqua" w:eastAsia="Book Antiqua" w:hAnsi="Book Antiqua" w:cs="Book Antiqua"/>
          <w:color w:val="000000"/>
          <w:lang w:val="pt-BR"/>
        </w:rPr>
        <w:t>Alberto Ferrarese, Annamaria Cattelan, Umberto Cillo, Enrico Gringeri, Francesco Paolo Russo, Giacomo Germani, Martina Gambato, Patrizia Burra, Marco Senzolo</w:t>
      </w:r>
    </w:p>
    <w:p w14:paraId="63037069" w14:textId="77777777" w:rsidR="00A77B3E" w:rsidRPr="006E6B7C" w:rsidRDefault="00A77B3E" w:rsidP="006E6B7C">
      <w:pPr>
        <w:spacing w:line="360" w:lineRule="auto"/>
        <w:jc w:val="both"/>
        <w:rPr>
          <w:rFonts w:ascii="Book Antiqua" w:hAnsi="Book Antiqua"/>
          <w:lang w:val="pt-BR"/>
        </w:rPr>
      </w:pPr>
    </w:p>
    <w:p w14:paraId="15FC54D2" w14:textId="77777777" w:rsidR="00A77B3E" w:rsidRPr="006E6B7C" w:rsidRDefault="00875075" w:rsidP="006E6B7C">
      <w:pPr>
        <w:spacing w:line="360" w:lineRule="auto"/>
        <w:jc w:val="both"/>
        <w:rPr>
          <w:rFonts w:ascii="Book Antiqua" w:hAnsi="Book Antiqua"/>
          <w:lang w:val="pt-BR"/>
        </w:rPr>
      </w:pPr>
      <w:r w:rsidRPr="006E6B7C">
        <w:rPr>
          <w:rFonts w:ascii="Book Antiqua" w:eastAsia="Book Antiqua" w:hAnsi="Book Antiqua" w:cs="Book Antiqua"/>
          <w:b/>
          <w:bCs/>
          <w:color w:val="000000"/>
          <w:lang w:val="pt-BR"/>
        </w:rPr>
        <w:t xml:space="preserve">Alberto Ferrarese, Francesco Paolo Russo, Giacomo Germani, Martina Gambato, Patrizia Burra, Marco Senzolo, </w:t>
      </w:r>
      <w:r w:rsidRPr="006E6B7C">
        <w:rPr>
          <w:rFonts w:ascii="Book Antiqua" w:eastAsia="Book Antiqua" w:hAnsi="Book Antiqua" w:cs="Book Antiqua"/>
          <w:color w:val="000000"/>
          <w:lang w:val="pt-BR"/>
        </w:rPr>
        <w:t>Multivisceral Transplant Unit, Padua University Hospital, Padua 35128, Italy</w:t>
      </w:r>
    </w:p>
    <w:p w14:paraId="0C4ECC9E" w14:textId="77777777" w:rsidR="00A77B3E" w:rsidRPr="006E6B7C" w:rsidRDefault="00A77B3E" w:rsidP="006E6B7C">
      <w:pPr>
        <w:spacing w:line="360" w:lineRule="auto"/>
        <w:jc w:val="both"/>
        <w:rPr>
          <w:rFonts w:ascii="Book Antiqua" w:hAnsi="Book Antiqua"/>
          <w:lang w:val="pt-BR"/>
        </w:rPr>
      </w:pPr>
    </w:p>
    <w:p w14:paraId="460C7216" w14:textId="77777777" w:rsidR="00A77B3E" w:rsidRPr="006E6B7C" w:rsidRDefault="00875075" w:rsidP="006E6B7C">
      <w:pPr>
        <w:spacing w:line="360" w:lineRule="auto"/>
        <w:jc w:val="both"/>
        <w:rPr>
          <w:rFonts w:ascii="Book Antiqua" w:hAnsi="Book Antiqua"/>
        </w:rPr>
      </w:pPr>
      <w:proofErr w:type="spellStart"/>
      <w:r w:rsidRPr="006E6B7C">
        <w:rPr>
          <w:rFonts w:ascii="Book Antiqua" w:eastAsia="Book Antiqua" w:hAnsi="Book Antiqua" w:cs="Book Antiqua"/>
          <w:b/>
          <w:bCs/>
          <w:color w:val="000000"/>
        </w:rPr>
        <w:t>Annamaria</w:t>
      </w:r>
      <w:proofErr w:type="spellEnd"/>
      <w:r w:rsidRPr="006E6B7C">
        <w:rPr>
          <w:rFonts w:ascii="Book Antiqua" w:eastAsia="Book Antiqua" w:hAnsi="Book Antiqua" w:cs="Book Antiqua"/>
          <w:b/>
          <w:bCs/>
          <w:color w:val="000000"/>
        </w:rPr>
        <w:t xml:space="preserve"> </w:t>
      </w:r>
      <w:proofErr w:type="spellStart"/>
      <w:r w:rsidRPr="006E6B7C">
        <w:rPr>
          <w:rFonts w:ascii="Book Antiqua" w:eastAsia="Book Antiqua" w:hAnsi="Book Antiqua" w:cs="Book Antiqua"/>
          <w:b/>
          <w:bCs/>
          <w:color w:val="000000"/>
        </w:rPr>
        <w:t>Cattelan</w:t>
      </w:r>
      <w:proofErr w:type="spellEnd"/>
      <w:r w:rsidRPr="006E6B7C">
        <w:rPr>
          <w:rFonts w:ascii="Book Antiqua" w:eastAsia="Book Antiqua" w:hAnsi="Book Antiqua" w:cs="Book Antiqua"/>
          <w:b/>
          <w:bCs/>
          <w:color w:val="000000"/>
        </w:rPr>
        <w:t xml:space="preserve">, </w:t>
      </w:r>
      <w:r w:rsidRPr="006E6B7C">
        <w:rPr>
          <w:rFonts w:ascii="Book Antiqua" w:eastAsia="Book Antiqua" w:hAnsi="Book Antiqua" w:cs="Book Antiqua"/>
          <w:color w:val="000000"/>
        </w:rPr>
        <w:t>Tropical and Infectious Disease Unit, Padua University Hospital, Padua 35128, Italy</w:t>
      </w:r>
    </w:p>
    <w:p w14:paraId="668181AB" w14:textId="77777777" w:rsidR="00A77B3E" w:rsidRPr="006E6B7C" w:rsidRDefault="00A77B3E" w:rsidP="006E6B7C">
      <w:pPr>
        <w:spacing w:line="360" w:lineRule="auto"/>
        <w:jc w:val="both"/>
        <w:rPr>
          <w:rFonts w:ascii="Book Antiqua" w:hAnsi="Book Antiqua"/>
        </w:rPr>
      </w:pPr>
    </w:p>
    <w:p w14:paraId="1158687F"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Umberto </w:t>
      </w:r>
      <w:proofErr w:type="spellStart"/>
      <w:r w:rsidRPr="006E6B7C">
        <w:rPr>
          <w:rFonts w:ascii="Book Antiqua" w:eastAsia="Book Antiqua" w:hAnsi="Book Antiqua" w:cs="Book Antiqua"/>
          <w:b/>
          <w:bCs/>
          <w:color w:val="000000"/>
        </w:rPr>
        <w:t>Cillo</w:t>
      </w:r>
      <w:proofErr w:type="spellEnd"/>
      <w:r w:rsidRPr="006E6B7C">
        <w:rPr>
          <w:rFonts w:ascii="Book Antiqua" w:eastAsia="Book Antiqua" w:hAnsi="Book Antiqua" w:cs="Book Antiqua"/>
          <w:b/>
          <w:bCs/>
          <w:color w:val="000000"/>
        </w:rPr>
        <w:t xml:space="preserve">, Enrico </w:t>
      </w:r>
      <w:proofErr w:type="spellStart"/>
      <w:r w:rsidRPr="006E6B7C">
        <w:rPr>
          <w:rFonts w:ascii="Book Antiqua" w:eastAsia="Book Antiqua" w:hAnsi="Book Antiqua" w:cs="Book Antiqua"/>
          <w:b/>
          <w:bCs/>
          <w:color w:val="000000"/>
        </w:rPr>
        <w:t>Gringeri</w:t>
      </w:r>
      <w:proofErr w:type="spellEnd"/>
      <w:r w:rsidRPr="006E6B7C">
        <w:rPr>
          <w:rFonts w:ascii="Book Antiqua" w:eastAsia="Book Antiqua" w:hAnsi="Book Antiqua" w:cs="Book Antiqua"/>
          <w:b/>
          <w:bCs/>
          <w:color w:val="000000"/>
        </w:rPr>
        <w:t xml:space="preserve">, </w:t>
      </w:r>
      <w:r w:rsidRPr="006E6B7C">
        <w:rPr>
          <w:rFonts w:ascii="Book Antiqua" w:eastAsia="Book Antiqua" w:hAnsi="Book Antiqua" w:cs="Book Antiqua"/>
          <w:color w:val="000000"/>
        </w:rPr>
        <w:t xml:space="preserve">Padua University Hospital, </w:t>
      </w:r>
      <w:proofErr w:type="spellStart"/>
      <w:r w:rsidRPr="006E6B7C">
        <w:rPr>
          <w:rFonts w:ascii="Book Antiqua" w:eastAsia="Book Antiqua" w:hAnsi="Book Antiqua" w:cs="Book Antiqua"/>
          <w:color w:val="000000"/>
        </w:rPr>
        <w:t>Hepatobiliary</w:t>
      </w:r>
      <w:proofErr w:type="spellEnd"/>
      <w:r w:rsidRPr="006E6B7C">
        <w:rPr>
          <w:rFonts w:ascii="Book Antiqua" w:eastAsia="Book Antiqua" w:hAnsi="Book Antiqua" w:cs="Book Antiqua"/>
          <w:color w:val="000000"/>
        </w:rPr>
        <w:t xml:space="preserve"> Surgery and Liver Transplant Center, Padua 35128, Italy</w:t>
      </w:r>
    </w:p>
    <w:p w14:paraId="07AD8EC8" w14:textId="77777777" w:rsidR="00A77B3E" w:rsidRPr="006E6B7C" w:rsidRDefault="00A77B3E" w:rsidP="006E6B7C">
      <w:pPr>
        <w:spacing w:line="360" w:lineRule="auto"/>
        <w:jc w:val="both"/>
        <w:rPr>
          <w:rFonts w:ascii="Book Antiqua" w:hAnsi="Book Antiqua"/>
        </w:rPr>
      </w:pPr>
    </w:p>
    <w:p w14:paraId="695A6DDA" w14:textId="23C4608C" w:rsidR="00A77B3E" w:rsidRPr="006E6B7C" w:rsidRDefault="00875075" w:rsidP="006E6B7C">
      <w:pPr>
        <w:spacing w:line="360" w:lineRule="auto"/>
        <w:jc w:val="both"/>
        <w:rPr>
          <w:rFonts w:ascii="Book Antiqua" w:hAnsi="Book Antiqua"/>
        </w:rPr>
      </w:pPr>
      <w:proofErr w:type="gramStart"/>
      <w:r w:rsidRPr="006E6B7C">
        <w:rPr>
          <w:rFonts w:ascii="Book Antiqua" w:eastAsia="Book Antiqua" w:hAnsi="Book Antiqua" w:cs="Book Antiqua"/>
          <w:b/>
          <w:bCs/>
          <w:color w:val="000000"/>
        </w:rPr>
        <w:t xml:space="preserve">Author contributions: </w:t>
      </w:r>
      <w:proofErr w:type="spellStart"/>
      <w:r w:rsidR="00EF7031" w:rsidRPr="006E6B7C">
        <w:rPr>
          <w:rFonts w:ascii="Book Antiqua" w:eastAsia="Book Antiqua" w:hAnsi="Book Antiqua" w:cs="Book Antiqua"/>
          <w:color w:val="000000"/>
        </w:rPr>
        <w:t>Ferrarese</w:t>
      </w:r>
      <w:proofErr w:type="spellEnd"/>
      <w:r w:rsidR="00EF7031" w:rsidRPr="006E6B7C">
        <w:rPr>
          <w:rFonts w:ascii="Book Antiqua" w:eastAsia="Book Antiqua" w:hAnsi="Book Antiqua" w:cs="Book Antiqua"/>
          <w:color w:val="000000"/>
        </w:rPr>
        <w:t xml:space="preserve"> A</w:t>
      </w:r>
      <w:r w:rsidRPr="006E6B7C">
        <w:rPr>
          <w:rFonts w:ascii="Book Antiqua" w:eastAsia="Book Antiqua" w:hAnsi="Book Antiqua" w:cs="Book Antiqua"/>
          <w:color w:val="000000"/>
        </w:rPr>
        <w:t xml:space="preserve">, </w:t>
      </w:r>
      <w:proofErr w:type="spellStart"/>
      <w:r w:rsidR="00EF7031" w:rsidRPr="006E6B7C">
        <w:rPr>
          <w:rFonts w:ascii="Book Antiqua" w:eastAsia="Book Antiqua" w:hAnsi="Book Antiqua" w:cs="Book Antiqua"/>
          <w:color w:val="000000"/>
        </w:rPr>
        <w:t>Cattelan</w:t>
      </w:r>
      <w:proofErr w:type="spellEnd"/>
      <w:r w:rsidR="00EF7031" w:rsidRPr="006E6B7C">
        <w:rPr>
          <w:rFonts w:ascii="Book Antiqua" w:eastAsia="Book Antiqua" w:hAnsi="Book Antiqua" w:cs="Book Antiqua"/>
          <w:color w:val="000000"/>
        </w:rPr>
        <w:t xml:space="preserve"> A</w:t>
      </w:r>
      <w:r w:rsidRPr="006E6B7C">
        <w:rPr>
          <w:rFonts w:ascii="Book Antiqua" w:eastAsia="Book Antiqua" w:hAnsi="Book Antiqua" w:cs="Book Antiqua"/>
          <w:color w:val="000000"/>
        </w:rPr>
        <w:t xml:space="preserve"> </w:t>
      </w:r>
      <w:r w:rsidR="00EF7031" w:rsidRPr="006E6B7C">
        <w:rPr>
          <w:rFonts w:ascii="Book Antiqua" w:eastAsia="Book Antiqua" w:hAnsi="Book Antiqua" w:cs="Book Antiqua"/>
          <w:color w:val="000000"/>
        </w:rPr>
        <w:t xml:space="preserve">and </w:t>
      </w:r>
      <w:proofErr w:type="spellStart"/>
      <w:r w:rsidR="00EF7031" w:rsidRPr="006E6B7C">
        <w:rPr>
          <w:rFonts w:ascii="Book Antiqua" w:eastAsia="Book Antiqua" w:hAnsi="Book Antiqua" w:cs="Book Antiqua"/>
          <w:color w:val="000000"/>
        </w:rPr>
        <w:t>Senzolo</w:t>
      </w:r>
      <w:proofErr w:type="spellEnd"/>
      <w:r w:rsidR="00EF7031" w:rsidRPr="006E6B7C">
        <w:rPr>
          <w:rFonts w:ascii="Book Antiqua" w:eastAsia="Book Antiqua" w:hAnsi="Book Antiqua" w:cs="Book Antiqua"/>
          <w:color w:val="000000"/>
        </w:rPr>
        <w:t xml:space="preserve"> M</w:t>
      </w:r>
      <w:r w:rsidRPr="006E6B7C">
        <w:rPr>
          <w:rFonts w:ascii="Book Antiqua" w:eastAsia="Book Antiqua" w:hAnsi="Book Antiqua" w:cs="Book Antiqua"/>
          <w:color w:val="000000"/>
        </w:rPr>
        <w:t xml:space="preserve"> participated in research design, data analysis, and writing of the manuscript; </w:t>
      </w:r>
      <w:proofErr w:type="spellStart"/>
      <w:r w:rsidR="00EF7031" w:rsidRPr="006E6B7C">
        <w:rPr>
          <w:rFonts w:ascii="Book Antiqua" w:eastAsia="Book Antiqua" w:hAnsi="Book Antiqua" w:cs="Book Antiqua"/>
          <w:color w:val="000000"/>
        </w:rPr>
        <w:t>Cillo</w:t>
      </w:r>
      <w:proofErr w:type="spellEnd"/>
      <w:r w:rsidR="00EF7031" w:rsidRPr="006E6B7C">
        <w:rPr>
          <w:rFonts w:ascii="Book Antiqua" w:eastAsia="Book Antiqua" w:hAnsi="Book Antiqua" w:cs="Book Antiqua"/>
          <w:color w:val="000000"/>
        </w:rPr>
        <w:t xml:space="preserve"> U</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Gringeri</w:t>
      </w:r>
      <w:proofErr w:type="spellEnd"/>
      <w:r w:rsidR="00CF5E7D" w:rsidRPr="006E6B7C">
        <w:rPr>
          <w:rFonts w:ascii="Book Antiqua" w:eastAsia="Book Antiqua" w:hAnsi="Book Antiqua" w:cs="Book Antiqua"/>
          <w:color w:val="000000"/>
        </w:rPr>
        <w:t xml:space="preserve"> E</w:t>
      </w:r>
      <w:r w:rsidR="00895D96">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r w:rsidR="00CF5E7D" w:rsidRPr="006E6B7C">
        <w:rPr>
          <w:rFonts w:ascii="Book Antiqua" w:eastAsia="Book Antiqua" w:hAnsi="Book Antiqua" w:cs="Book Antiqua"/>
          <w:color w:val="000000"/>
        </w:rPr>
        <w:t>Russo FP</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Germani</w:t>
      </w:r>
      <w:proofErr w:type="spellEnd"/>
      <w:r w:rsidR="00CF5E7D" w:rsidRPr="006E6B7C">
        <w:rPr>
          <w:rFonts w:ascii="Book Antiqua" w:eastAsia="Book Antiqua" w:hAnsi="Book Antiqua" w:cs="Book Antiqua"/>
          <w:color w:val="000000"/>
        </w:rPr>
        <w:t xml:space="preserve"> G</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Gambato</w:t>
      </w:r>
      <w:proofErr w:type="spellEnd"/>
      <w:r w:rsidR="00CF5E7D" w:rsidRPr="006E6B7C">
        <w:rPr>
          <w:rFonts w:ascii="Book Antiqua" w:eastAsia="Book Antiqua" w:hAnsi="Book Antiqua" w:cs="Book Antiqua"/>
          <w:color w:val="000000"/>
        </w:rPr>
        <w:t xml:space="preserve"> M</w:t>
      </w:r>
      <w:r w:rsidRPr="006E6B7C">
        <w:rPr>
          <w:rFonts w:ascii="Book Antiqua" w:eastAsia="Book Antiqua" w:hAnsi="Book Antiqua" w:cs="Book Antiqua"/>
          <w:color w:val="000000"/>
        </w:rPr>
        <w:t xml:space="preserve"> and </w:t>
      </w:r>
      <w:proofErr w:type="spellStart"/>
      <w:r w:rsidR="00CF5E7D" w:rsidRPr="006E6B7C">
        <w:rPr>
          <w:rFonts w:ascii="Book Antiqua" w:eastAsia="Book Antiqua" w:hAnsi="Book Antiqua" w:cs="Book Antiqua"/>
          <w:color w:val="000000"/>
        </w:rPr>
        <w:t>Burra</w:t>
      </w:r>
      <w:proofErr w:type="spellEnd"/>
      <w:r w:rsidR="00CF5E7D" w:rsidRPr="006E6B7C">
        <w:rPr>
          <w:rFonts w:ascii="Book Antiqua" w:eastAsia="Book Antiqua" w:hAnsi="Book Antiqua" w:cs="Book Antiqua"/>
          <w:color w:val="000000"/>
        </w:rPr>
        <w:t xml:space="preserve"> P</w:t>
      </w:r>
      <w:r w:rsidRPr="006E6B7C">
        <w:rPr>
          <w:rFonts w:ascii="Book Antiqua" w:eastAsia="Book Antiqua" w:hAnsi="Book Antiqua" w:cs="Book Antiqua"/>
          <w:color w:val="000000"/>
        </w:rPr>
        <w:t xml:space="preserve"> participated in research</w:t>
      </w:r>
      <w:r w:rsidR="00EF7031" w:rsidRPr="006E6B7C">
        <w:rPr>
          <w:rFonts w:ascii="Book Antiqua" w:eastAsia="Book Antiqua" w:hAnsi="Book Antiqua" w:cs="Book Antiqua"/>
          <w:color w:val="000000"/>
        </w:rPr>
        <w:t xml:space="preserve"> </w:t>
      </w:r>
      <w:r w:rsidRPr="006E6B7C">
        <w:rPr>
          <w:rFonts w:ascii="Book Antiqua" w:eastAsia="Book Antiqua" w:hAnsi="Book Antiqua" w:cs="Book Antiqua"/>
          <w:color w:val="000000"/>
        </w:rPr>
        <w:t>design and preparation of the manuscript</w:t>
      </w:r>
      <w:r w:rsidR="00F30E2F"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r w:rsidR="00F30E2F" w:rsidRPr="006E6B7C">
        <w:rPr>
          <w:rFonts w:ascii="Book Antiqua" w:eastAsia="Book Antiqua" w:hAnsi="Book Antiqua" w:cs="Book Antiqua"/>
          <w:color w:val="000000"/>
        </w:rPr>
        <w:t>a</w:t>
      </w:r>
      <w:r w:rsidRPr="006E6B7C">
        <w:rPr>
          <w:rFonts w:ascii="Book Antiqua" w:eastAsia="Book Antiqua" w:hAnsi="Book Antiqua" w:cs="Book Antiqua"/>
          <w:color w:val="000000"/>
        </w:rPr>
        <w:t>ll authors have contributed to, read,</w:t>
      </w:r>
      <w:r w:rsidR="00F30E2F" w:rsidRPr="006E6B7C">
        <w:rPr>
          <w:rFonts w:ascii="Book Antiqua" w:hAnsi="Book Antiqua"/>
          <w:lang w:eastAsia="zh-CN"/>
        </w:rPr>
        <w:t xml:space="preserve"> </w:t>
      </w:r>
      <w:r w:rsidRPr="006E6B7C">
        <w:rPr>
          <w:rFonts w:ascii="Book Antiqua" w:eastAsia="Book Antiqua" w:hAnsi="Book Antiqua" w:cs="Book Antiqua"/>
          <w:color w:val="000000"/>
        </w:rPr>
        <w:t>and approved the manuscript</w:t>
      </w:r>
      <w:r w:rsidR="00AA14D1">
        <w:rPr>
          <w:rFonts w:ascii="Book Antiqua" w:eastAsia="Book Antiqua" w:hAnsi="Book Antiqua" w:cs="Book Antiqua"/>
          <w:color w:val="000000"/>
        </w:rPr>
        <w:t>.</w:t>
      </w:r>
      <w:proofErr w:type="gramEnd"/>
    </w:p>
    <w:p w14:paraId="4D3523E1" w14:textId="77777777" w:rsidR="00A77B3E" w:rsidRPr="006E6B7C" w:rsidRDefault="00A77B3E" w:rsidP="006E6B7C">
      <w:pPr>
        <w:spacing w:line="360" w:lineRule="auto"/>
        <w:jc w:val="both"/>
        <w:rPr>
          <w:rFonts w:ascii="Book Antiqua" w:hAnsi="Book Antiqua"/>
        </w:rPr>
      </w:pPr>
    </w:p>
    <w:p w14:paraId="0AAE46DC" w14:textId="53AFA601"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Corresponding author: Alberto </w:t>
      </w:r>
      <w:proofErr w:type="spellStart"/>
      <w:r w:rsidRPr="006E6B7C">
        <w:rPr>
          <w:rFonts w:ascii="Book Antiqua" w:eastAsia="Book Antiqua" w:hAnsi="Book Antiqua" w:cs="Book Antiqua"/>
          <w:b/>
          <w:bCs/>
          <w:color w:val="000000"/>
        </w:rPr>
        <w:t>Ferrarese</w:t>
      </w:r>
      <w:proofErr w:type="spellEnd"/>
      <w:r w:rsidRPr="006E6B7C">
        <w:rPr>
          <w:rFonts w:ascii="Book Antiqua" w:eastAsia="Book Antiqua" w:hAnsi="Book Antiqua" w:cs="Book Antiqua"/>
          <w:b/>
          <w:bCs/>
          <w:color w:val="000000"/>
        </w:rPr>
        <w:t xml:space="preserve">, MD, Academic Fellow, </w:t>
      </w:r>
      <w:proofErr w:type="spellStart"/>
      <w:r w:rsidR="00AF71E0" w:rsidRPr="006E6B7C">
        <w:rPr>
          <w:rFonts w:ascii="Book Antiqua" w:eastAsia="Book Antiqua" w:hAnsi="Book Antiqua" w:cs="Book Antiqua"/>
          <w:color w:val="000000"/>
        </w:rPr>
        <w:t>Multivisceral</w:t>
      </w:r>
      <w:proofErr w:type="spellEnd"/>
      <w:r w:rsidR="00AF71E0" w:rsidRPr="006E6B7C">
        <w:rPr>
          <w:rFonts w:ascii="Book Antiqua" w:eastAsia="Book Antiqua" w:hAnsi="Book Antiqua" w:cs="Book Antiqua"/>
          <w:color w:val="000000"/>
        </w:rPr>
        <w:t xml:space="preserve"> Transplant Unit, Padua University Hospital</w:t>
      </w:r>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via</w:t>
      </w:r>
      <w:r w:rsidRPr="006E6B7C">
        <w:rPr>
          <w:rFonts w:ascii="Book Antiqua" w:eastAsia="Book Antiqua" w:hAnsi="Book Antiqua" w:cs="Book Antiqua"/>
          <w:color w:val="000000"/>
        </w:rPr>
        <w:t xml:space="preserve"> </w:t>
      </w:r>
      <w:proofErr w:type="spellStart"/>
      <w:r w:rsidRPr="006E6B7C">
        <w:rPr>
          <w:rFonts w:ascii="Book Antiqua" w:eastAsia="Book Antiqua" w:hAnsi="Book Antiqua" w:cs="Book Antiqua"/>
          <w:color w:val="000000"/>
        </w:rPr>
        <w:t>Giustiniani</w:t>
      </w:r>
      <w:proofErr w:type="spellEnd"/>
      <w:r w:rsidRPr="006E6B7C">
        <w:rPr>
          <w:rFonts w:ascii="Book Antiqua" w:eastAsia="Book Antiqua" w:hAnsi="Book Antiqua" w:cs="Book Antiqua"/>
          <w:color w:val="000000"/>
        </w:rPr>
        <w:t xml:space="preserve"> 2, Padua 35128, Italy. alberto.ferrarese17@gmail.com</w:t>
      </w:r>
    </w:p>
    <w:p w14:paraId="5AE10A69" w14:textId="77777777" w:rsidR="00A77B3E" w:rsidRPr="006E6B7C" w:rsidRDefault="00A77B3E" w:rsidP="006E6B7C">
      <w:pPr>
        <w:spacing w:line="360" w:lineRule="auto"/>
        <w:jc w:val="both"/>
        <w:rPr>
          <w:rFonts w:ascii="Book Antiqua" w:hAnsi="Book Antiqua"/>
        </w:rPr>
      </w:pPr>
    </w:p>
    <w:p w14:paraId="0659499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Received: </w:t>
      </w:r>
      <w:r w:rsidRPr="006E6B7C">
        <w:rPr>
          <w:rFonts w:ascii="Book Antiqua" w:eastAsia="Book Antiqua" w:hAnsi="Book Antiqua" w:cs="Book Antiqua"/>
          <w:color w:val="000000"/>
        </w:rPr>
        <w:t>October 18, 2020</w:t>
      </w:r>
    </w:p>
    <w:p w14:paraId="2A6911D4" w14:textId="66F5AD61"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Revised: </w:t>
      </w:r>
      <w:r w:rsidR="005E6FD7" w:rsidRPr="006E6B7C">
        <w:rPr>
          <w:rFonts w:ascii="Book Antiqua" w:hAnsi="Book Antiqua"/>
          <w:color w:val="000000"/>
        </w:rPr>
        <w:t>November 15, 2020</w:t>
      </w:r>
    </w:p>
    <w:p w14:paraId="1BDDC20B" w14:textId="638E400C"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Accepted: </w:t>
      </w:r>
      <w:r w:rsidR="00DF4510" w:rsidRPr="00DF4510">
        <w:rPr>
          <w:rFonts w:ascii="Book Antiqua" w:eastAsia="Book Antiqua" w:hAnsi="Book Antiqua" w:cs="Book Antiqua"/>
          <w:color w:val="000000"/>
        </w:rPr>
        <w:t>November 29, 2020</w:t>
      </w:r>
    </w:p>
    <w:p w14:paraId="3F9AA9D8" w14:textId="2B728A47" w:rsidR="001E4A99" w:rsidRPr="001E4A99" w:rsidRDefault="00875075" w:rsidP="001E4A99">
      <w:pPr>
        <w:spacing w:line="360" w:lineRule="auto"/>
        <w:jc w:val="both"/>
        <w:rPr>
          <w:rFonts w:ascii="Book Antiqua" w:hAnsi="Book Antiqua"/>
        </w:rPr>
      </w:pPr>
      <w:r w:rsidRPr="006E6B7C">
        <w:rPr>
          <w:rFonts w:ascii="Book Antiqua" w:eastAsia="Book Antiqua" w:hAnsi="Book Antiqua" w:cs="Book Antiqua"/>
          <w:b/>
          <w:bCs/>
          <w:color w:val="000000"/>
        </w:rPr>
        <w:t xml:space="preserve">Published online: </w:t>
      </w:r>
      <w:r w:rsidR="001E4A99" w:rsidRPr="00C142F0">
        <w:rPr>
          <w:rFonts w:ascii="Book Antiqua" w:eastAsia="Book Antiqua" w:hAnsi="Book Antiqua" w:cs="Book Antiqua"/>
          <w:bCs/>
          <w:color w:val="000000"/>
        </w:rPr>
        <w:t xml:space="preserve">December </w:t>
      </w:r>
      <w:r w:rsidR="001E4A99">
        <w:rPr>
          <w:rFonts w:ascii="Book Antiqua" w:hAnsi="Book Antiqua" w:cs="Book Antiqua" w:hint="eastAsia"/>
          <w:bCs/>
          <w:color w:val="000000"/>
          <w:lang w:eastAsia="zh-CN"/>
        </w:rPr>
        <w:t>21</w:t>
      </w:r>
      <w:r w:rsidR="001E4A99" w:rsidRPr="00C142F0">
        <w:rPr>
          <w:rFonts w:ascii="Book Antiqua" w:hAnsi="Book Antiqua" w:cs="Book Antiqua" w:hint="eastAsia"/>
          <w:bCs/>
          <w:color w:val="000000"/>
          <w:lang w:eastAsia="zh-CN"/>
        </w:rPr>
        <w:t>, 2020</w:t>
      </w:r>
    </w:p>
    <w:p w14:paraId="67D71B25" w14:textId="77777777" w:rsidR="00A77B3E" w:rsidRPr="006E6B7C" w:rsidRDefault="00A77B3E" w:rsidP="006E6B7C">
      <w:pPr>
        <w:spacing w:line="360" w:lineRule="auto"/>
        <w:jc w:val="both"/>
        <w:rPr>
          <w:rFonts w:ascii="Book Antiqua" w:hAnsi="Book Antiqua"/>
        </w:rPr>
        <w:sectPr w:rsidR="00A77B3E" w:rsidRPr="006E6B7C">
          <w:footerReference w:type="default" r:id="rId8"/>
          <w:pgSz w:w="12240" w:h="15840"/>
          <w:pgMar w:top="1440" w:right="1440" w:bottom="1440" w:left="1440" w:header="720" w:footer="720" w:gutter="0"/>
          <w:cols w:space="720"/>
          <w:docGrid w:linePitch="360"/>
        </w:sectPr>
      </w:pPr>
    </w:p>
    <w:p w14:paraId="42394451"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Abstract</w:t>
      </w:r>
    </w:p>
    <w:p w14:paraId="29FEA427"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Invasive infections are a major complication before liver transplantation (LT) and in the early phase after surgery. There has been an increasing prevalence of invasive fungal disease (IFD), especially among the sickest patients with decompensated cirrhosis and acute-on-chronic liver failure, who suffer from a profound state of immune dysfunction and receive intensive care management. In such patients, who are listed for LT, development of an IFD often worsens hepatic and extra-hepatic organ dysfunction, requiring a careful evaluation before surgery. In the post-transplant setting, the burden of IFD has been reduced after the clinical advent of antifungal prophylaxis, even if several major issues still remain, such as duration, target population and drug type(s). Nevertheless, the development of IFD in the early phase after surgery significantly impairs graft and patient survival. This review outlines presentation, prophylactic and therapeutic strategies, and outcomes of IFD in LT candidates and recipients, providing specific considerations for clinical practice.</w:t>
      </w:r>
    </w:p>
    <w:p w14:paraId="28EC4602" w14:textId="77777777" w:rsidR="00A77B3E" w:rsidRPr="006E6B7C" w:rsidRDefault="00A77B3E" w:rsidP="006E6B7C">
      <w:pPr>
        <w:spacing w:line="360" w:lineRule="auto"/>
        <w:jc w:val="both"/>
        <w:rPr>
          <w:rFonts w:ascii="Book Antiqua" w:hAnsi="Book Antiqua"/>
        </w:rPr>
      </w:pPr>
    </w:p>
    <w:p w14:paraId="0B468C67" w14:textId="4C110940"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Key Words: </w:t>
      </w:r>
      <w:r w:rsidR="00F04C9A" w:rsidRPr="006E6B7C">
        <w:rPr>
          <w:rFonts w:ascii="Book Antiqua" w:eastAsia="Book Antiqua" w:hAnsi="Book Antiqua" w:cs="Book Antiqua"/>
          <w:color w:val="000000"/>
        </w:rPr>
        <w:t>A</w:t>
      </w:r>
      <w:r w:rsidRPr="006E6B7C">
        <w:rPr>
          <w:rFonts w:ascii="Book Antiqua" w:eastAsia="Book Antiqua" w:hAnsi="Book Antiqua" w:cs="Book Antiqua"/>
          <w:color w:val="000000"/>
        </w:rPr>
        <w:t xml:space="preserve">cute-on-chronic liver failure; </w:t>
      </w:r>
      <w:r w:rsidR="00F04C9A" w:rsidRPr="006E6B7C">
        <w:rPr>
          <w:rFonts w:ascii="Book Antiqua" w:eastAsia="Book Antiqua" w:hAnsi="Book Antiqua" w:cs="Book Antiqua"/>
          <w:color w:val="000000"/>
        </w:rPr>
        <w:t>S</w:t>
      </w:r>
      <w:r w:rsidRPr="006E6B7C">
        <w:rPr>
          <w:rFonts w:ascii="Book Antiqua" w:eastAsia="Book Antiqua" w:hAnsi="Book Antiqua" w:cs="Book Antiqua"/>
          <w:color w:val="000000"/>
        </w:rPr>
        <w:t xml:space="preserve">epsis; </w:t>
      </w:r>
      <w:r w:rsidR="00AA14D1">
        <w:rPr>
          <w:rFonts w:ascii="Book Antiqua" w:eastAsia="Book Antiqua" w:hAnsi="Book Antiqua" w:cs="Book Antiqua"/>
          <w:color w:val="000000"/>
        </w:rPr>
        <w:t>C</w:t>
      </w:r>
      <w:r w:rsidRPr="006E6B7C">
        <w:rPr>
          <w:rFonts w:ascii="Book Antiqua" w:eastAsia="Book Antiqua" w:hAnsi="Book Antiqua" w:cs="Book Antiqua"/>
          <w:color w:val="000000"/>
        </w:rPr>
        <w:t xml:space="preserve">irrhosis; </w:t>
      </w:r>
      <w:proofErr w:type="spellStart"/>
      <w:r w:rsidR="00F04C9A" w:rsidRPr="006E6B7C">
        <w:rPr>
          <w:rFonts w:ascii="Book Antiqua" w:eastAsia="Book Antiqua" w:hAnsi="Book Antiqua" w:cs="Book Antiqua"/>
          <w:color w:val="000000"/>
        </w:rPr>
        <w:t>C</w:t>
      </w:r>
      <w:r w:rsidRPr="006E6B7C">
        <w:rPr>
          <w:rFonts w:ascii="Book Antiqua" w:eastAsia="Book Antiqua" w:hAnsi="Book Antiqua" w:cs="Book Antiqua"/>
          <w:color w:val="000000"/>
        </w:rPr>
        <w:t>andidemia</w:t>
      </w:r>
      <w:proofErr w:type="spellEnd"/>
      <w:r w:rsidRPr="006E6B7C">
        <w:rPr>
          <w:rFonts w:ascii="Book Antiqua" w:eastAsia="Book Antiqua" w:hAnsi="Book Antiqua" w:cs="Book Antiqua"/>
          <w:color w:val="000000"/>
        </w:rPr>
        <w:t xml:space="preserve">; </w:t>
      </w:r>
      <w:r w:rsidR="00F04C9A" w:rsidRPr="006E6B7C">
        <w:rPr>
          <w:rFonts w:ascii="Book Antiqua" w:eastAsia="Book Antiqua" w:hAnsi="Book Antiqua" w:cs="Book Antiqua"/>
          <w:color w:val="000000"/>
        </w:rPr>
        <w:t>A</w:t>
      </w:r>
      <w:r w:rsidRPr="006E6B7C">
        <w:rPr>
          <w:rFonts w:ascii="Book Antiqua" w:eastAsia="Book Antiqua" w:hAnsi="Book Antiqua" w:cs="Book Antiqua"/>
          <w:color w:val="000000"/>
        </w:rPr>
        <w:t xml:space="preserve">cute liver failure; </w:t>
      </w:r>
      <w:r w:rsidR="00F04C9A" w:rsidRPr="006E6B7C">
        <w:rPr>
          <w:rFonts w:ascii="Book Antiqua" w:eastAsia="Book Antiqua" w:hAnsi="Book Antiqua" w:cs="Book Antiqua"/>
          <w:color w:val="000000"/>
        </w:rPr>
        <w:t>I</w:t>
      </w:r>
      <w:r w:rsidRPr="006E6B7C">
        <w:rPr>
          <w:rFonts w:ascii="Book Antiqua" w:eastAsia="Book Antiqua" w:hAnsi="Book Antiqua" w:cs="Book Antiqua"/>
          <w:color w:val="000000"/>
        </w:rPr>
        <w:t>nvasive fungal infection</w:t>
      </w:r>
    </w:p>
    <w:p w14:paraId="2C84FE72" w14:textId="77777777" w:rsidR="00A77B3E" w:rsidRPr="006E6B7C" w:rsidRDefault="00A77B3E" w:rsidP="006E6B7C">
      <w:pPr>
        <w:spacing w:line="360" w:lineRule="auto"/>
        <w:jc w:val="both"/>
        <w:rPr>
          <w:rFonts w:ascii="Book Antiqua" w:hAnsi="Book Antiqua"/>
        </w:rPr>
      </w:pPr>
    </w:p>
    <w:p w14:paraId="4A4F6A6E" w14:textId="77777777" w:rsidR="009F42BE" w:rsidRDefault="009F42BE" w:rsidP="006E6B7C">
      <w:pPr>
        <w:spacing w:line="360" w:lineRule="auto"/>
        <w:jc w:val="both"/>
        <w:rPr>
          <w:rFonts w:ascii="Book Antiqua" w:hAnsi="Book Antiqua" w:cs="Book Antiqua" w:hint="eastAsia"/>
          <w:color w:val="000000"/>
          <w:lang w:eastAsia="zh-CN"/>
        </w:rPr>
      </w:pPr>
      <w:r w:rsidRPr="009F42BE">
        <w:rPr>
          <w:rFonts w:ascii="Book Antiqua" w:hAnsi="Book Antiqua" w:cs="Book Antiqua" w:hint="eastAsia"/>
          <w:b/>
          <w:color w:val="000000"/>
          <w:lang w:val="it-IT" w:eastAsia="zh-CN"/>
        </w:rPr>
        <w:t xml:space="preserve">Citation: </w:t>
      </w:r>
      <w:r w:rsidR="00875075" w:rsidRPr="00222FD2">
        <w:rPr>
          <w:rFonts w:ascii="Book Antiqua" w:eastAsia="Book Antiqua" w:hAnsi="Book Antiqua" w:cs="Book Antiqua"/>
          <w:color w:val="000000"/>
          <w:lang w:val="it-IT"/>
        </w:rPr>
        <w:t xml:space="preserve">Ferrarese A, Cattelan A, Cillo U, Gringeri E, Russo FP, Germani G, Gambato M, Burra P, Senzolo M. </w:t>
      </w:r>
      <w:proofErr w:type="gramStart"/>
      <w:r w:rsidR="0013242B" w:rsidRPr="0013242B">
        <w:rPr>
          <w:rFonts w:ascii="Book Antiqua" w:hAnsi="Book Antiqua"/>
          <w:color w:val="000000"/>
          <w:shd w:val="clear" w:color="auto" w:fill="FFFFFF"/>
        </w:rPr>
        <w:t>Invasive fungal infection before and after liver transplantation</w:t>
      </w:r>
      <w:r w:rsidR="00875075" w:rsidRPr="0013242B">
        <w:rPr>
          <w:rFonts w:ascii="Book Antiqua" w:eastAsia="Book Antiqua" w:hAnsi="Book Antiqua" w:cs="Book Antiqua"/>
          <w:color w:val="000000"/>
          <w:lang w:val="it-IT"/>
        </w:rPr>
        <w:t>.</w:t>
      </w:r>
      <w:proofErr w:type="gramEnd"/>
      <w:r w:rsidR="00875075" w:rsidRPr="00222FD2">
        <w:rPr>
          <w:rFonts w:ascii="Book Antiqua" w:eastAsia="Book Antiqua" w:hAnsi="Book Antiqua" w:cs="Book Antiqua"/>
          <w:color w:val="000000"/>
          <w:lang w:val="it-IT"/>
        </w:rPr>
        <w:t xml:space="preserve"> </w:t>
      </w:r>
      <w:r w:rsidR="00875075" w:rsidRPr="006E6B7C">
        <w:rPr>
          <w:rFonts w:ascii="Book Antiqua" w:eastAsia="Book Antiqua" w:hAnsi="Book Antiqua" w:cs="Book Antiqua"/>
          <w:i/>
          <w:iCs/>
          <w:color w:val="000000"/>
        </w:rPr>
        <w:t xml:space="preserve">World J </w:t>
      </w:r>
      <w:proofErr w:type="spellStart"/>
      <w:r w:rsidR="00875075" w:rsidRPr="006E6B7C">
        <w:rPr>
          <w:rFonts w:ascii="Book Antiqua" w:eastAsia="Book Antiqua" w:hAnsi="Book Antiqua" w:cs="Book Antiqua"/>
          <w:i/>
          <w:iCs/>
          <w:color w:val="000000"/>
        </w:rPr>
        <w:t>Gastroenterol</w:t>
      </w:r>
      <w:proofErr w:type="spellEnd"/>
      <w:r w:rsidR="00875075" w:rsidRPr="006E6B7C">
        <w:rPr>
          <w:rFonts w:ascii="Book Antiqua" w:eastAsia="Book Antiqua" w:hAnsi="Book Antiqua" w:cs="Book Antiqua"/>
          <w:color w:val="000000"/>
        </w:rPr>
        <w:t xml:space="preserve"> </w:t>
      </w:r>
      <w:r w:rsidR="00B51E38" w:rsidRPr="0032360E">
        <w:rPr>
          <w:rFonts w:ascii="Book Antiqua" w:eastAsia="Book Antiqua" w:hAnsi="Book Antiqua" w:cs="Book Antiqua"/>
          <w:color w:val="000000"/>
        </w:rPr>
        <w:t>2020; 26(4</w:t>
      </w:r>
      <w:r w:rsidR="00B51E38">
        <w:rPr>
          <w:rFonts w:ascii="Book Antiqua" w:hAnsi="Book Antiqua" w:cs="Book Antiqua" w:hint="eastAsia"/>
          <w:color w:val="000000"/>
          <w:lang w:eastAsia="zh-CN"/>
        </w:rPr>
        <w:t>7</w:t>
      </w:r>
      <w:r w:rsidR="00B51E38" w:rsidRPr="0032360E">
        <w:rPr>
          <w:rFonts w:ascii="Book Antiqua" w:eastAsia="Book Antiqua" w:hAnsi="Book Antiqua" w:cs="Book Antiqua"/>
          <w:color w:val="000000"/>
        </w:rPr>
        <w:t xml:space="preserve">): </w:t>
      </w:r>
      <w:r w:rsidR="00FA02CC">
        <w:rPr>
          <w:rFonts w:ascii="Book Antiqua" w:hAnsi="Book Antiqua" w:hint="eastAsia"/>
        </w:rPr>
        <w:t>7485-7496</w:t>
      </w:r>
      <w:r w:rsidR="00B51E38" w:rsidRPr="0032360E">
        <w:rPr>
          <w:rFonts w:ascii="Book Antiqua" w:eastAsia="Book Antiqua" w:hAnsi="Book Antiqua" w:cs="Book Antiqua"/>
          <w:color w:val="000000"/>
        </w:rPr>
        <w:t xml:space="preserve">  </w:t>
      </w:r>
    </w:p>
    <w:p w14:paraId="5FBCFD41" w14:textId="77777777" w:rsidR="009F42BE" w:rsidRDefault="00B51E38" w:rsidP="006E6B7C">
      <w:pPr>
        <w:spacing w:line="360" w:lineRule="auto"/>
        <w:jc w:val="both"/>
        <w:rPr>
          <w:rFonts w:ascii="Book Antiqua" w:hAnsi="Book Antiqua" w:cs="Book Antiqua" w:hint="eastAsia"/>
          <w:color w:val="000000"/>
          <w:lang w:eastAsia="zh-CN"/>
        </w:rPr>
      </w:pPr>
      <w:r w:rsidRPr="009F42BE">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https://www.wjgnet.com/1007-9327/full/v26/i4</w:t>
      </w:r>
      <w:r>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FA02CC">
        <w:rPr>
          <w:rFonts w:ascii="Book Antiqua" w:hAnsi="Book Antiqua" w:cs="Book Antiqua" w:hint="eastAsia"/>
          <w:color w:val="000000"/>
          <w:lang w:eastAsia="zh-CN"/>
        </w:rPr>
        <w:t>7485</w:t>
      </w:r>
      <w:r w:rsidRPr="0032360E">
        <w:rPr>
          <w:rFonts w:ascii="Book Antiqua" w:eastAsia="Book Antiqua" w:hAnsi="Book Antiqua" w:cs="Book Antiqua"/>
          <w:color w:val="000000"/>
        </w:rPr>
        <w:t xml:space="preserve">.htm  </w:t>
      </w:r>
    </w:p>
    <w:p w14:paraId="052229A5" w14:textId="704C9129" w:rsidR="00A77B3E" w:rsidRPr="0013242B" w:rsidRDefault="00B51E38" w:rsidP="006E6B7C">
      <w:pPr>
        <w:spacing w:line="360" w:lineRule="auto"/>
        <w:jc w:val="both"/>
        <w:rPr>
          <w:rFonts w:ascii="Book Antiqua" w:hAnsi="Book Antiqua"/>
          <w:b/>
          <w:bCs/>
          <w:color w:val="000000"/>
          <w:shd w:val="clear" w:color="auto" w:fill="FFFFFF"/>
        </w:rPr>
      </w:pPr>
      <w:bookmarkStart w:id="0" w:name="_GoBack"/>
      <w:r w:rsidRPr="009F42BE">
        <w:rPr>
          <w:rFonts w:ascii="Book Antiqua" w:eastAsia="Book Antiqua" w:hAnsi="Book Antiqua" w:cs="Book Antiqua"/>
          <w:b/>
          <w:color w:val="000000"/>
        </w:rPr>
        <w:t>DOI:</w:t>
      </w:r>
      <w:bookmarkEnd w:id="0"/>
      <w:r w:rsidRPr="0032360E">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FA02CC">
        <w:rPr>
          <w:rFonts w:ascii="Book Antiqua" w:hAnsi="Book Antiqua" w:cs="Book Antiqua" w:hint="eastAsia"/>
          <w:color w:val="000000"/>
          <w:lang w:eastAsia="zh-CN"/>
        </w:rPr>
        <w:t>7485</w:t>
      </w:r>
    </w:p>
    <w:p w14:paraId="0AA44456" w14:textId="77777777" w:rsidR="00A77B3E" w:rsidRPr="006E6B7C" w:rsidRDefault="00A77B3E" w:rsidP="006E6B7C">
      <w:pPr>
        <w:spacing w:line="360" w:lineRule="auto"/>
        <w:jc w:val="both"/>
        <w:rPr>
          <w:rFonts w:ascii="Book Antiqua" w:hAnsi="Book Antiqua"/>
        </w:rPr>
      </w:pPr>
    </w:p>
    <w:p w14:paraId="5ADE3CDB"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Core Tip: </w:t>
      </w:r>
      <w:r w:rsidRPr="006E6B7C">
        <w:rPr>
          <w:rFonts w:ascii="Book Antiqua" w:eastAsia="Book Antiqua" w:hAnsi="Book Antiqua" w:cs="Book Antiqua"/>
          <w:color w:val="000000"/>
        </w:rPr>
        <w:t>Invasive fungal infection significantly influences the outcome of patients with acute liver failure or cirrhosis awaiting liver transplantation, as well as their post-operative course. This state-of-the-art review comprehensively describes the epidemiology and the therapeutic options on this field.</w:t>
      </w:r>
    </w:p>
    <w:p w14:paraId="1AD17E72" w14:textId="77777777" w:rsidR="00A77B3E" w:rsidRPr="006E6B7C" w:rsidRDefault="00A77B3E" w:rsidP="006E6B7C">
      <w:pPr>
        <w:spacing w:line="360" w:lineRule="auto"/>
        <w:jc w:val="both"/>
        <w:rPr>
          <w:rFonts w:ascii="Book Antiqua" w:hAnsi="Book Antiqua"/>
        </w:rPr>
      </w:pPr>
    </w:p>
    <w:p w14:paraId="71EC8991" w14:textId="08C5DEA7" w:rsidR="00A77B3E" w:rsidRPr="006E6B7C" w:rsidRDefault="00E06310" w:rsidP="006E6B7C">
      <w:pPr>
        <w:spacing w:line="360" w:lineRule="auto"/>
        <w:jc w:val="both"/>
        <w:rPr>
          <w:rFonts w:ascii="Book Antiqua" w:hAnsi="Book Antiqua"/>
        </w:rPr>
      </w:pPr>
      <w:r w:rsidRPr="006E6B7C">
        <w:rPr>
          <w:rFonts w:ascii="Book Antiqua" w:eastAsia="Book Antiqua" w:hAnsi="Book Antiqua" w:cs="Book Antiqua"/>
          <w:b/>
          <w:caps/>
          <w:color w:val="000000"/>
          <w:u w:val="single"/>
        </w:rPr>
        <w:lastRenderedPageBreak/>
        <w:br w:type="page"/>
      </w:r>
      <w:r w:rsidR="00875075" w:rsidRPr="006E6B7C">
        <w:rPr>
          <w:rFonts w:ascii="Book Antiqua" w:eastAsia="Book Antiqua" w:hAnsi="Book Antiqua" w:cs="Book Antiqua"/>
          <w:b/>
          <w:caps/>
          <w:color w:val="000000"/>
          <w:u w:val="single"/>
        </w:rPr>
        <w:lastRenderedPageBreak/>
        <w:t>INTRODUCTION</w:t>
      </w:r>
    </w:p>
    <w:p w14:paraId="1A667BAF" w14:textId="37141AF3"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Liver transplantation (LT) represents the best therapeutic option for end-stage liver diseases and hepatocellular carcinoma. The LT landscape has changed rapidly in the last decades, with a widespread diffusion of this practice, a significant expansion of indications, and an evolution in medical and surgical care. Therefore, although more patients than in the past are offered a graft and can survive after surgery, this changing scenario has determined a huge modification of characteristics of LT candidates and recipients, who are older, sicker and often display many extra-hepatic comorbidities</w:t>
      </w:r>
      <w:r w:rsidRPr="006E6B7C">
        <w:rPr>
          <w:rFonts w:ascii="Book Antiqua" w:eastAsia="Book Antiqua" w:hAnsi="Book Antiqua" w:cs="Book Antiqua"/>
          <w:color w:val="000000"/>
          <w:vertAlign w:val="superscript"/>
        </w:rPr>
        <w:t>[1]</w:t>
      </w:r>
      <w:r w:rsidRPr="006E6B7C">
        <w:rPr>
          <w:rFonts w:ascii="Book Antiqua" w:eastAsia="Book Antiqua" w:hAnsi="Book Antiqua" w:cs="Book Antiqua"/>
          <w:color w:val="000000"/>
        </w:rPr>
        <w:t xml:space="preserve">. </w:t>
      </w:r>
    </w:p>
    <w:p w14:paraId="68A3B3BA" w14:textId="39848C4C" w:rsidR="00A77B3E" w:rsidRPr="006E6B7C" w:rsidRDefault="00875075" w:rsidP="006E6B7C">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In this setting, the burden of invasive infection, both before LT </w:t>
      </w:r>
      <w:r w:rsidR="00AA14D1">
        <w:rPr>
          <w:rFonts w:ascii="Book Antiqua" w:eastAsia="Book Antiqua" w:hAnsi="Book Antiqua" w:cs="Book Antiqua"/>
          <w:color w:val="000000"/>
        </w:rPr>
        <w:t>[</w:t>
      </w:r>
      <w:r w:rsidRPr="006E6B7C">
        <w:rPr>
          <w:rFonts w:ascii="Book Antiqua" w:eastAsia="Book Antiqua" w:hAnsi="Book Antiqua" w:cs="Book Antiqua"/>
          <w:color w:val="000000"/>
        </w:rPr>
        <w:t>especially in those with advanced cirrhosis or acute-on-chronic liver failure (ACLF)</w:t>
      </w:r>
      <w:r w:rsidR="00AA14D1">
        <w:rPr>
          <w:rFonts w:ascii="Book Antiqua" w:eastAsia="Book Antiqua" w:hAnsi="Book Antiqua" w:cs="Book Antiqua"/>
          <w:color w:val="000000"/>
        </w:rPr>
        <w:t>]</w:t>
      </w:r>
      <w:r w:rsidRPr="006E6B7C">
        <w:rPr>
          <w:rFonts w:ascii="Book Antiqua" w:eastAsia="Book Antiqua" w:hAnsi="Book Antiqua" w:cs="Book Antiqua"/>
          <w:color w:val="000000"/>
        </w:rPr>
        <w:t xml:space="preserve"> and in the early post-operative course is still a major issue. Cirrhosis is a predisposing condition to such infections, because of a profound immune dysfunction, due to both an exhaustion of response to pathogens and persistent systemic </w:t>
      </w:r>
      <w:proofErr w:type="gramStart"/>
      <w:r w:rsidR="00222FD2" w:rsidRPr="006E6B7C">
        <w:rPr>
          <w:rFonts w:ascii="Book Antiqua" w:eastAsia="Book Antiqua" w:hAnsi="Book Antiqua" w:cs="Book Antiqua"/>
          <w:color w:val="000000"/>
        </w:rPr>
        <w:t>inflammation</w:t>
      </w:r>
      <w:r w:rsidR="00222FD2"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w:t>
      </w:r>
      <w:r w:rsidRPr="006E6B7C">
        <w:rPr>
          <w:rFonts w:ascii="Book Antiqua" w:eastAsia="Book Antiqua" w:hAnsi="Book Antiqua" w:cs="Book Antiqua"/>
          <w:color w:val="000000"/>
        </w:rPr>
        <w:t xml:space="preserve">. Bacteria are responsible for the majority of invasive infections, determining a further impairment of hepatic and extra-hepatic organ </w:t>
      </w:r>
      <w:proofErr w:type="spellStart"/>
      <w:r w:rsidRPr="006E6B7C">
        <w:rPr>
          <w:rFonts w:ascii="Book Antiqua" w:eastAsia="Book Antiqua" w:hAnsi="Book Antiqua" w:cs="Book Antiqua"/>
          <w:color w:val="000000"/>
        </w:rPr>
        <w:t>disfunction</w:t>
      </w:r>
      <w:proofErr w:type="spellEnd"/>
      <w:r w:rsidRPr="006E6B7C">
        <w:rPr>
          <w:rFonts w:ascii="Book Antiqua" w:eastAsia="Book Antiqua" w:hAnsi="Book Antiqua" w:cs="Book Antiqua"/>
          <w:color w:val="000000"/>
        </w:rPr>
        <w:t xml:space="preserve"> in the pre-operative phase, and significantly affecting graft and patient’s survival in the early phase after </w:t>
      </w:r>
      <w:proofErr w:type="gramStart"/>
      <w:r w:rsidRPr="006E6B7C">
        <w:rPr>
          <w:rFonts w:ascii="Book Antiqua" w:eastAsia="Book Antiqua" w:hAnsi="Book Antiqua" w:cs="Book Antiqua"/>
          <w:color w:val="000000"/>
        </w:rPr>
        <w:t>surgery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3-5]</w:t>
      </w:r>
      <w:r w:rsidRPr="006E6B7C">
        <w:rPr>
          <w:rFonts w:ascii="Book Antiqua" w:eastAsia="Book Antiqua" w:hAnsi="Book Antiqua" w:cs="Book Antiqua"/>
          <w:color w:val="000000"/>
        </w:rPr>
        <w:t xml:space="preserve">. </w:t>
      </w:r>
    </w:p>
    <w:p w14:paraId="6B32C786" w14:textId="04D17F89" w:rsidR="00A77B3E" w:rsidRPr="006E6B7C" w:rsidRDefault="00875075" w:rsidP="006E6B7C">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Nevertheless, considered rare in the past, invasive fungal infection occurs with an increasing prevalence in LT candidates, mostly due to the refinement of diagnostic criteria and the increasing burden of predisposing conditions. In the post-LT phase, the institution of antifungal prophylactic strategies has significantly improved patient outcome.</w:t>
      </w:r>
    </w:p>
    <w:p w14:paraId="161D6189" w14:textId="77777777" w:rsidR="00A77B3E" w:rsidRPr="006E6B7C" w:rsidRDefault="00A77B3E" w:rsidP="006E6B7C">
      <w:pPr>
        <w:spacing w:line="360" w:lineRule="auto"/>
        <w:jc w:val="both"/>
        <w:rPr>
          <w:rFonts w:ascii="Book Antiqua" w:hAnsi="Book Antiqua"/>
        </w:rPr>
      </w:pPr>
    </w:p>
    <w:p w14:paraId="00337002" w14:textId="12959FBF"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aps/>
          <w:color w:val="000000"/>
          <w:u w:val="single"/>
        </w:rPr>
        <w:t xml:space="preserve">INVASIVE FUNGAL DISEASE IN PATIENTS AWAITING </w:t>
      </w:r>
      <w:r w:rsidR="00DA1F7D">
        <w:rPr>
          <w:rFonts w:ascii="Book Antiqua" w:eastAsia="Book Antiqua" w:hAnsi="Book Antiqua" w:cs="Book Antiqua"/>
          <w:b/>
          <w:bCs/>
          <w:caps/>
          <w:color w:val="000000"/>
          <w:u w:val="single"/>
        </w:rPr>
        <w:t>LT</w:t>
      </w:r>
    </w:p>
    <w:p w14:paraId="505CA8C9" w14:textId="1A266E95" w:rsidR="00A77B3E" w:rsidRPr="006E6B7C" w:rsidRDefault="00875075" w:rsidP="006E6B7C">
      <w:pPr>
        <w:spacing w:line="360" w:lineRule="auto"/>
        <w:jc w:val="both"/>
        <w:rPr>
          <w:rFonts w:ascii="Book Antiqua" w:eastAsia="Book Antiqua" w:hAnsi="Book Antiqua" w:cs="Book Antiqua"/>
          <w:b/>
          <w:bCs/>
          <w:i/>
          <w:iCs/>
          <w:color w:val="000000"/>
        </w:rPr>
      </w:pPr>
      <w:r w:rsidRPr="006E6B7C">
        <w:rPr>
          <w:rFonts w:ascii="Book Antiqua" w:eastAsia="Book Antiqua" w:hAnsi="Book Antiqua" w:cs="Book Antiqua"/>
          <w:b/>
          <w:bCs/>
          <w:i/>
          <w:iCs/>
          <w:color w:val="000000"/>
        </w:rPr>
        <w:t xml:space="preserve">Epidemiology, </w:t>
      </w:r>
      <w:r w:rsidR="006E6B7C" w:rsidRPr="006E6B7C">
        <w:rPr>
          <w:rFonts w:ascii="Book Antiqua" w:eastAsia="Book Antiqua" w:hAnsi="Book Antiqua" w:cs="Book Antiqua"/>
          <w:b/>
          <w:bCs/>
          <w:i/>
          <w:iCs/>
          <w:color w:val="000000"/>
        </w:rPr>
        <w:t>r</w:t>
      </w:r>
      <w:r w:rsidRPr="006E6B7C">
        <w:rPr>
          <w:rFonts w:ascii="Book Antiqua" w:eastAsia="Book Antiqua" w:hAnsi="Book Antiqua" w:cs="Book Antiqua"/>
          <w:b/>
          <w:bCs/>
          <w:i/>
          <w:iCs/>
          <w:color w:val="000000"/>
        </w:rPr>
        <w:t xml:space="preserve">isk factors, </w:t>
      </w:r>
      <w:r w:rsidR="006E6B7C" w:rsidRPr="006E6B7C">
        <w:rPr>
          <w:rFonts w:ascii="Book Antiqua" w:eastAsia="Book Antiqua" w:hAnsi="Book Antiqua" w:cs="Book Antiqua"/>
          <w:b/>
          <w:bCs/>
          <w:i/>
          <w:iCs/>
          <w:color w:val="000000"/>
        </w:rPr>
        <w:t>t</w:t>
      </w:r>
      <w:r w:rsidRPr="006E6B7C">
        <w:rPr>
          <w:rFonts w:ascii="Book Antiqua" w:eastAsia="Book Antiqua" w:hAnsi="Book Antiqua" w:cs="Book Antiqua"/>
          <w:b/>
          <w:bCs/>
          <w:i/>
          <w:iCs/>
          <w:color w:val="000000"/>
        </w:rPr>
        <w:t xml:space="preserve">herapeutic options, </w:t>
      </w:r>
      <w:r w:rsidR="006E6B7C" w:rsidRPr="006E6B7C">
        <w:rPr>
          <w:rFonts w:ascii="Book Antiqua" w:eastAsia="Book Antiqua" w:hAnsi="Book Antiqua" w:cs="Book Antiqua"/>
          <w:b/>
          <w:bCs/>
          <w:i/>
          <w:iCs/>
          <w:color w:val="000000"/>
        </w:rPr>
        <w:t>o</w:t>
      </w:r>
      <w:r w:rsidRPr="006E6B7C">
        <w:rPr>
          <w:rFonts w:ascii="Book Antiqua" w:eastAsia="Book Antiqua" w:hAnsi="Book Antiqua" w:cs="Book Antiqua"/>
          <w:b/>
          <w:bCs/>
          <w:i/>
          <w:iCs/>
          <w:color w:val="000000"/>
        </w:rPr>
        <w:t>utcomes</w:t>
      </w:r>
    </w:p>
    <w:p w14:paraId="0DC3F95F" w14:textId="2F15229A"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By definition, an invasive fungal disease (IFD) is a disease process caused by invasive fungal infection. Current diagnostic criteria rely on three different levels of probability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probable</w:t>
      </w:r>
      <w:r w:rsidRPr="006E6B7C">
        <w:rPr>
          <w:rFonts w:ascii="Book Antiqua" w:eastAsia="Book Antiqua" w:hAnsi="Book Antiqua" w:cs="Book Antiqua"/>
          <w:color w:val="000000"/>
        </w:rPr>
        <w:t xml:space="preserve"> and </w:t>
      </w:r>
      <w:r w:rsidRPr="006E6B7C">
        <w:rPr>
          <w:rFonts w:ascii="Book Antiqua" w:eastAsia="Book Antiqua" w:hAnsi="Book Antiqua" w:cs="Book Antiqua"/>
          <w:i/>
          <w:iCs/>
          <w:color w:val="000000"/>
        </w:rPr>
        <w:t>possible</w:t>
      </w:r>
      <w:r w:rsidRPr="006E6B7C">
        <w:rPr>
          <w:rFonts w:ascii="Book Antiqua" w:eastAsia="Book Antiqua" w:hAnsi="Book Antiqua" w:cs="Book Antiqua"/>
          <w:color w:val="000000"/>
        </w:rPr>
        <w:t xml:space="preserve"> IFD), mixing together host factors, clinical manifestations, and mycological </w:t>
      </w:r>
      <w:proofErr w:type="gramStart"/>
      <w:r w:rsidRPr="006E6B7C">
        <w:rPr>
          <w:rFonts w:ascii="Book Antiqua" w:eastAsia="Book Antiqua" w:hAnsi="Book Antiqua" w:cs="Book Antiqua"/>
          <w:color w:val="000000"/>
        </w:rPr>
        <w:t>evidence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w:t>
      </w:r>
      <w:r w:rsidRPr="006E6B7C">
        <w:rPr>
          <w:rFonts w:ascii="Book Antiqua" w:eastAsia="Book Antiqua" w:hAnsi="Book Antiqua" w:cs="Book Antiqua"/>
          <w:color w:val="000000"/>
        </w:rPr>
        <w:t xml:space="preserve">. </w:t>
      </w:r>
    </w:p>
    <w:p w14:paraId="324264EA" w14:textId="70B36422"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lastRenderedPageBreak/>
        <w:t>The epidemiology of IFD in cirrhotic patients has been heterogeneously reported, mainly in retrospective, single-center series, which included patients with different disease stages, prognosis (</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waitlisted for a transplant) and hospital settings </w:t>
      </w:r>
      <w:r w:rsidR="00E4757F">
        <w:rPr>
          <w:rFonts w:ascii="Book Antiqua" w:eastAsia="Book Antiqua" w:hAnsi="Book Antiqua" w:cs="Book Antiqua"/>
          <w:color w:val="000000"/>
        </w:rPr>
        <w:t>[</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w:t>
      </w:r>
      <w:r w:rsidR="00222FD2" w:rsidRPr="001D2C5D">
        <w:rPr>
          <w:rFonts w:ascii="Book Antiqua" w:eastAsia="Book Antiqua" w:hAnsi="Book Antiqua" w:cs="Book Antiqua"/>
          <w:color w:val="000000"/>
        </w:rPr>
        <w:t>i</w:t>
      </w:r>
      <w:r w:rsidR="00E4757F" w:rsidRPr="001D2C5D">
        <w:rPr>
          <w:rFonts w:ascii="Book Antiqua" w:eastAsia="Book Antiqua" w:hAnsi="Book Antiqua" w:cs="Book Antiqua"/>
          <w:color w:val="000000"/>
        </w:rPr>
        <w:t>ntensive</w:t>
      </w:r>
      <w:r w:rsidR="00E4757F" w:rsidRPr="00E4757F">
        <w:rPr>
          <w:rFonts w:ascii="Book Antiqua" w:eastAsia="Book Antiqua" w:hAnsi="Book Antiqua" w:cs="Book Antiqua"/>
          <w:color w:val="000000"/>
        </w:rPr>
        <w:t xml:space="preserve"> </w:t>
      </w:r>
      <w:r w:rsidR="00E8114A">
        <w:rPr>
          <w:rFonts w:ascii="Book Antiqua" w:eastAsia="Book Antiqua" w:hAnsi="Book Antiqua" w:cs="Book Antiqua"/>
          <w:color w:val="000000"/>
        </w:rPr>
        <w:t>c</w:t>
      </w:r>
      <w:r w:rsidR="00E4757F" w:rsidRPr="00E4757F">
        <w:rPr>
          <w:rFonts w:ascii="Book Antiqua" w:eastAsia="Book Antiqua" w:hAnsi="Book Antiqua" w:cs="Book Antiqua"/>
          <w:color w:val="000000"/>
        </w:rPr>
        <w:t xml:space="preserve">are </w:t>
      </w:r>
      <w:r w:rsidR="00E8114A">
        <w:rPr>
          <w:rFonts w:ascii="Book Antiqua" w:eastAsia="Book Antiqua" w:hAnsi="Book Antiqua" w:cs="Book Antiqua"/>
          <w:color w:val="000000"/>
        </w:rPr>
        <w:t>u</w:t>
      </w:r>
      <w:r w:rsidR="00E4757F" w:rsidRPr="00E4757F">
        <w:rPr>
          <w:rFonts w:ascii="Book Antiqua" w:eastAsia="Book Antiqua" w:hAnsi="Book Antiqua" w:cs="Book Antiqua"/>
          <w:color w:val="000000"/>
        </w:rPr>
        <w:t>nit (</w:t>
      </w:r>
      <w:r w:rsidRPr="006E6B7C">
        <w:rPr>
          <w:rFonts w:ascii="Book Antiqua" w:eastAsia="Book Antiqua" w:hAnsi="Book Antiqua" w:cs="Book Antiqua"/>
          <w:color w:val="000000"/>
        </w:rPr>
        <w:t>ICU</w:t>
      </w:r>
      <w:r w:rsidR="00E4757F">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regular ward</w:t>
      </w:r>
      <w:r w:rsidR="00E4757F">
        <w:rPr>
          <w:rFonts w:ascii="Book Antiqua" w:eastAsia="Book Antiqua" w:hAnsi="Book Antiqua" w:cs="Book Antiqua"/>
          <w:color w:val="000000"/>
        </w:rPr>
        <w:t>]</w:t>
      </w:r>
      <w:r w:rsidRPr="006E6B7C">
        <w:rPr>
          <w:rFonts w:ascii="Book Antiqua" w:eastAsia="Book Antiqua" w:hAnsi="Book Antiqua" w:cs="Book Antiqua"/>
          <w:color w:val="000000"/>
        </w:rPr>
        <w:t xml:space="preserve">. Moreover, heterogeneous prevalence, diagnostic criteria and treatment protocols applied throughout the literature may have further influenced the actual epidemiology of such infections. </w:t>
      </w:r>
    </w:p>
    <w:p w14:paraId="38262FB6" w14:textId="2D15515B"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According to multicenter studies on hospitalized patients with cirrhosis, the prevalence of IFD is nearly 4</w:t>
      </w:r>
      <w:proofErr w:type="gramStart"/>
      <w:r w:rsidRPr="006E6B7C">
        <w:rPr>
          <w:rFonts w:ascii="Book Antiqua" w:eastAsia="Book Antiqua" w:hAnsi="Book Antiqua" w:cs="Book Antiqua"/>
          <w:color w:val="000000"/>
        </w:rPr>
        <w: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7,8]</w:t>
      </w:r>
      <w:r w:rsidRPr="006E6B7C">
        <w:rPr>
          <w:rFonts w:ascii="Book Antiqua" w:eastAsia="Book Antiqua" w:hAnsi="Book Antiqua" w:cs="Book Antiqua"/>
          <w:color w:val="000000"/>
        </w:rPr>
        <w:t xml:space="preserve">, although only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IFD are usually considered. Most infections are caused by </w:t>
      </w:r>
      <w:r w:rsidRPr="006E6B7C">
        <w:rPr>
          <w:rFonts w:ascii="Book Antiqua" w:eastAsia="Book Antiqua" w:hAnsi="Book Antiqua" w:cs="Book Antiqua"/>
          <w:i/>
          <w:iCs/>
          <w:color w:val="000000"/>
        </w:rPr>
        <w:t>Candida</w:t>
      </w:r>
      <w:r w:rsidR="00222FD2" w:rsidRPr="001D2C5D">
        <w:rPr>
          <w:rFonts w:ascii="Book Antiqua" w:eastAsia="Book Antiqua" w:hAnsi="Book Antiqua" w:cs="Book Antiqua"/>
          <w:color w:val="000000"/>
        </w:rPr>
        <w:t>; according to recent evidence,</w:t>
      </w:r>
      <w:r w:rsidR="00222FD2">
        <w:rPr>
          <w:rFonts w:ascii="Book Antiqua" w:eastAsia="Book Antiqua" w:hAnsi="Book Antiqua" w:cs="Book Antiqua"/>
          <w:color w:val="000000"/>
        </w:rPr>
        <w:t xml:space="preserve"> </w:t>
      </w:r>
      <w:proofErr w:type="spellStart"/>
      <w:r w:rsidRPr="006E6B7C">
        <w:rPr>
          <w:rFonts w:ascii="Book Antiqua" w:eastAsia="Book Antiqua" w:hAnsi="Book Antiqua" w:cs="Book Antiqua"/>
          <w:i/>
          <w:iCs/>
          <w:color w:val="000000"/>
        </w:rPr>
        <w:t>albicans</w:t>
      </w:r>
      <w:proofErr w:type="spellEnd"/>
      <w:r w:rsidRPr="006E6B7C">
        <w:rPr>
          <w:rFonts w:ascii="Book Antiqua" w:eastAsia="Book Antiqua" w:hAnsi="Book Antiqua" w:cs="Book Antiqua"/>
          <w:color w:val="000000"/>
        </w:rPr>
        <w:t xml:space="preserve"> and </w:t>
      </w:r>
      <w:r w:rsidRPr="006E6B7C">
        <w:rPr>
          <w:rFonts w:ascii="Book Antiqua" w:eastAsia="Book Antiqua" w:hAnsi="Book Antiqua" w:cs="Book Antiqua"/>
          <w:i/>
          <w:iCs/>
          <w:color w:val="000000"/>
        </w:rPr>
        <w:t>non-</w:t>
      </w:r>
      <w:proofErr w:type="spellStart"/>
      <w:r w:rsidRPr="006E6B7C">
        <w:rPr>
          <w:rFonts w:ascii="Book Antiqua" w:eastAsia="Book Antiqua" w:hAnsi="Book Antiqua" w:cs="Book Antiqua"/>
          <w:i/>
          <w:iCs/>
          <w:color w:val="000000"/>
        </w:rPr>
        <w:t>albicans</w:t>
      </w:r>
      <w:proofErr w:type="spellEnd"/>
      <w:r w:rsidRPr="006E6B7C">
        <w:rPr>
          <w:rFonts w:ascii="Book Antiqua" w:eastAsia="Book Antiqua" w:hAnsi="Book Antiqua" w:cs="Book Antiqua"/>
          <w:color w:val="000000"/>
        </w:rPr>
        <w:t xml:space="preserve"> strains </w:t>
      </w:r>
      <w:r w:rsidR="00222FD2" w:rsidRPr="001D2C5D">
        <w:rPr>
          <w:rFonts w:ascii="Book Antiqua" w:eastAsia="Book Antiqua" w:hAnsi="Book Antiqua" w:cs="Book Antiqua"/>
          <w:color w:val="000000"/>
        </w:rPr>
        <w:t>have</w:t>
      </w:r>
      <w:r w:rsidR="00222FD2">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roughly similar </w:t>
      </w:r>
      <w:proofErr w:type="gramStart"/>
      <w:r w:rsidRPr="006E6B7C">
        <w:rPr>
          <w:rFonts w:ascii="Book Antiqua" w:eastAsia="Book Antiqua" w:hAnsi="Book Antiqua" w:cs="Book Antiqua"/>
          <w:color w:val="000000"/>
        </w:rPr>
        <w:t>prevalence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9]</w:t>
      </w:r>
      <w:r w:rsidRPr="006E6B7C">
        <w:rPr>
          <w:rFonts w:ascii="Book Antiqua" w:eastAsia="Book Antiqua" w:hAnsi="Book Antiqua" w:cs="Book Antiqua"/>
          <w:color w:val="000000"/>
        </w:rPr>
        <w:t xml:space="preserve">. </w:t>
      </w:r>
    </w:p>
    <w:p w14:paraId="2C0136A1" w14:textId="72E5780D"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The institution of surveillance protocols appears mandatory for an early diagnosis. These protocols should focus on patients at highest risk of IFD development, such as those with ACLF. Indeed, they encompass several risk factors, such as a profound immune-dysfunction, prolonged hospitalization, hepatic and extra-hepatic failure(s), indwelling (vascular) catheters, and long-term antibiotic </w:t>
      </w:r>
      <w:proofErr w:type="gramStart"/>
      <w:r w:rsidRPr="006E6B7C">
        <w:rPr>
          <w:rFonts w:ascii="Book Antiqua" w:eastAsia="Book Antiqua" w:hAnsi="Book Antiqua" w:cs="Book Antiqua"/>
          <w:color w:val="000000"/>
        </w:rPr>
        <w:t>therapies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3,10]</w:t>
      </w:r>
      <w:r w:rsidRPr="006E6B7C">
        <w:rPr>
          <w:rFonts w:ascii="Book Antiqua" w:eastAsia="Book Antiqua" w:hAnsi="Book Antiqua" w:cs="Book Antiqua"/>
          <w:color w:val="000000"/>
        </w:rPr>
        <w:t xml:space="preserve">. According to available studies on this specific </w:t>
      </w:r>
      <w:proofErr w:type="gramStart"/>
      <w:r w:rsidRPr="006E6B7C">
        <w:rPr>
          <w:rFonts w:ascii="Book Antiqua" w:eastAsia="Book Antiqua" w:hAnsi="Book Antiqua" w:cs="Book Antiqua"/>
          <w:color w:val="000000"/>
        </w:rPr>
        <w:t>population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11-16]</w:t>
      </w:r>
      <w:r w:rsidRPr="006E6B7C">
        <w:rPr>
          <w:rFonts w:ascii="Book Antiqua" w:eastAsia="Book Antiqua" w:hAnsi="Book Antiqua" w:cs="Book Antiqua"/>
          <w:color w:val="000000"/>
        </w:rPr>
        <w:t>, the prevalence of IFD ranges between 1</w:t>
      </w:r>
      <w:r w:rsidR="00D22868"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and 47% (depending on diagnostic criteria and surveillance policies), significantly </w:t>
      </w:r>
      <w:r w:rsidR="00222FD2" w:rsidRPr="001D2C5D">
        <w:rPr>
          <w:rFonts w:ascii="Book Antiqua" w:eastAsia="Book Antiqua" w:hAnsi="Book Antiqua" w:cs="Book Antiqua"/>
          <w:color w:val="000000"/>
        </w:rPr>
        <w:t>affecting</w:t>
      </w:r>
      <w:r w:rsidRPr="006E6B7C">
        <w:rPr>
          <w:rFonts w:ascii="Book Antiqua" w:eastAsia="Book Antiqua" w:hAnsi="Book Antiqua" w:cs="Book Antiqua"/>
          <w:color w:val="000000"/>
        </w:rPr>
        <w:t xml:space="preserve"> short-term survival. Nevertheless, heterogeneous selection criteria across studies have not allowed a refinement of risk stratification </w:t>
      </w:r>
      <w:r w:rsidR="00222FD2" w:rsidRPr="001D2C5D">
        <w:rPr>
          <w:rFonts w:ascii="Book Antiqua" w:eastAsia="Book Antiqua" w:hAnsi="Book Antiqua" w:cs="Book Antiqua"/>
          <w:color w:val="000000"/>
        </w:rPr>
        <w:t>to date</w:t>
      </w:r>
      <w:r w:rsidR="00222FD2" w:rsidRPr="006E6B7C">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(Table 1). Patients with severe alcoholic hepatitis are another high-risk group for IFD, especially for invasive </w:t>
      </w:r>
      <w:proofErr w:type="spellStart"/>
      <w:r w:rsidRPr="006E6B7C">
        <w:rPr>
          <w:rFonts w:ascii="Book Antiqua" w:eastAsia="Book Antiqua" w:hAnsi="Book Antiqua" w:cs="Book Antiqua"/>
          <w:color w:val="000000"/>
        </w:rPr>
        <w:t>aspergillosis</w:t>
      </w:r>
      <w:proofErr w:type="spellEnd"/>
      <w:r w:rsidRPr="006E6B7C">
        <w:rPr>
          <w:rFonts w:ascii="Book Antiqua" w:eastAsia="Book Antiqua" w:hAnsi="Book Antiqua" w:cs="Book Antiqua"/>
          <w:color w:val="000000"/>
        </w:rPr>
        <w:t xml:space="preserve"> (IA). </w:t>
      </w:r>
      <w:proofErr w:type="spellStart"/>
      <w:r w:rsidRPr="006E6B7C">
        <w:rPr>
          <w:rFonts w:ascii="Book Antiqua" w:eastAsia="Book Antiqua" w:hAnsi="Book Antiqua" w:cs="Book Antiqua"/>
          <w:color w:val="000000"/>
        </w:rPr>
        <w:t>Gustot</w:t>
      </w:r>
      <w:proofErr w:type="spellEnd"/>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 xml:space="preserve">et </w:t>
      </w:r>
      <w:proofErr w:type="gramStart"/>
      <w:r w:rsidRPr="006E6B7C">
        <w:rPr>
          <w:rFonts w:ascii="Book Antiqua" w:eastAsia="Book Antiqua" w:hAnsi="Book Antiqua" w:cs="Book Antiqua"/>
          <w:i/>
          <w:iCs/>
          <w:color w:val="000000"/>
        </w:rPr>
        <w:t>al</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17]</w:t>
      </w:r>
      <w:r w:rsidRPr="006E6B7C">
        <w:rPr>
          <w:rFonts w:ascii="Book Antiqua" w:eastAsia="Book Antiqua" w:hAnsi="Book Antiqua" w:cs="Book Antiqua"/>
          <w:color w:val="000000"/>
        </w:rPr>
        <w:t xml:space="preserve"> reported a high incidence of such infection in a prospective cohort of 94 patients with biopsy-proven severe alcoholic hepatitis, after a median time of 25 </w:t>
      </w:r>
      <w:r w:rsidRPr="001D2C5D">
        <w:rPr>
          <w:rFonts w:ascii="Book Antiqua" w:eastAsia="Book Antiqua" w:hAnsi="Book Antiqua" w:cs="Book Antiqua"/>
          <w:color w:val="000000"/>
        </w:rPr>
        <w:t>d</w:t>
      </w:r>
      <w:r w:rsidRPr="006E6B7C">
        <w:rPr>
          <w:rFonts w:ascii="Book Antiqua" w:eastAsia="Book Antiqua" w:hAnsi="Book Antiqua" w:cs="Book Antiqua"/>
          <w:color w:val="000000"/>
        </w:rPr>
        <w:t xml:space="preserve"> from steroids introduction, and with a 100% transplant-free mortality. This report raised the question about the potential role of steroids for IA development in such a population; a meta-analysis in this field</w:t>
      </w:r>
      <w:r w:rsidRPr="006E6B7C">
        <w:rPr>
          <w:rFonts w:ascii="Book Antiqua" w:eastAsia="Book Antiqua" w:hAnsi="Book Antiqua" w:cs="Book Antiqua"/>
          <w:color w:val="000000"/>
          <w:vertAlign w:val="superscript"/>
        </w:rPr>
        <w:t>[18]</w:t>
      </w:r>
      <w:r w:rsidRPr="006E6B7C">
        <w:rPr>
          <w:rFonts w:ascii="Book Antiqua" w:eastAsia="Book Antiqua" w:hAnsi="Book Antiqua" w:cs="Book Antiqua"/>
          <w:color w:val="000000"/>
        </w:rPr>
        <w:t xml:space="preserve"> partly confirmed this hypothesis, suggesting that opportunistic infections, especially fungal, seemed to be more frequent in this high-risk group, and </w:t>
      </w:r>
      <w:r w:rsidR="00222FD2" w:rsidRPr="001D2C5D">
        <w:rPr>
          <w:rFonts w:ascii="Book Antiqua" w:eastAsia="Book Antiqua" w:hAnsi="Book Antiqua" w:cs="Book Antiqua"/>
          <w:color w:val="000000"/>
        </w:rPr>
        <w:t>may</w:t>
      </w:r>
      <w:r w:rsidR="00222FD2">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deserve special attention. IFD is a less frequent, but highly relevant complication also in patients with acute liver failure (ALF), </w:t>
      </w:r>
      <w:r w:rsidRPr="006E6B7C">
        <w:rPr>
          <w:rFonts w:ascii="Book Antiqua" w:eastAsia="Book Antiqua" w:hAnsi="Book Antiqua" w:cs="Book Antiqua"/>
          <w:color w:val="000000"/>
        </w:rPr>
        <w:lastRenderedPageBreak/>
        <w:t xml:space="preserve">carrying a high mortality risk, especially in case of a delayed diagnosis or institution of inappropriate </w:t>
      </w:r>
      <w:proofErr w:type="gramStart"/>
      <w:r w:rsidRPr="006E6B7C">
        <w:rPr>
          <w:rFonts w:ascii="Book Antiqua" w:eastAsia="Book Antiqua" w:hAnsi="Book Antiqua" w:cs="Book Antiqua"/>
          <w:color w:val="000000"/>
        </w:rPr>
        <w:t>treatment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19,20]</w:t>
      </w:r>
      <w:r w:rsidRPr="006E6B7C">
        <w:rPr>
          <w:rFonts w:ascii="Book Antiqua" w:eastAsia="Book Antiqua" w:hAnsi="Book Antiqua" w:cs="Book Antiqua"/>
          <w:color w:val="000000"/>
        </w:rPr>
        <w:t xml:space="preserve">. </w:t>
      </w:r>
    </w:p>
    <w:p w14:paraId="45998C57" w14:textId="26122FD7" w:rsidR="00A77B3E" w:rsidRPr="006E6B7C" w:rsidRDefault="00875075" w:rsidP="00405C22">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The occurrence of IFD often represents a detrimental event in patients with cirrhosis, leading to a significant increase in short-term mortality (35</w:t>
      </w:r>
      <w:r w:rsidR="00405C22"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to 50%), at a similar rate to that experienced after a multidrug-resistant organism bloodstream infection, especially when an appropriate antifungal treatment is not promptly initiated</w:t>
      </w:r>
      <w:r w:rsidRPr="006E6B7C">
        <w:rPr>
          <w:rFonts w:ascii="Book Antiqua" w:eastAsia="Book Antiqua" w:hAnsi="Book Antiqua" w:cs="Book Antiqua"/>
          <w:color w:val="000000"/>
          <w:vertAlign w:val="superscript"/>
        </w:rPr>
        <w:t>[7,9,21]</w:t>
      </w:r>
      <w:r w:rsidRPr="006E6B7C">
        <w:rPr>
          <w:rFonts w:ascii="Book Antiqua" w:eastAsia="Book Antiqua" w:hAnsi="Book Antiqua" w:cs="Book Antiqua"/>
          <w:color w:val="000000"/>
        </w:rPr>
        <w:t>.</w:t>
      </w:r>
    </w:p>
    <w:p w14:paraId="2EA9B4E2" w14:textId="502DADC2" w:rsidR="00A77B3E" w:rsidRPr="006E6B7C" w:rsidRDefault="00875075" w:rsidP="00405C22">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 detailed treatment algorithm for IFD in patients with cirrhosis is beyond the scope of this manuscript. The clinical keys of a successful treatment are early diagnosis, early administration of appropriate antifungal treatment, in close cooperation with Infectious Disease specialists. Considering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related IFD, ophthalmologic evaluation and removal of vascular/peritoneal catheters, as well as a shift towards </w:t>
      </w:r>
      <w:r w:rsidRPr="006E6B7C">
        <w:rPr>
          <w:rFonts w:ascii="Book Antiqua" w:eastAsia="Book Antiqua" w:hAnsi="Book Antiqua" w:cs="Book Antiqua"/>
          <w:i/>
          <w:iCs/>
          <w:color w:val="000000"/>
        </w:rPr>
        <w:t>non-</w:t>
      </w:r>
      <w:proofErr w:type="spellStart"/>
      <w:r w:rsidRPr="006E6B7C">
        <w:rPr>
          <w:rFonts w:ascii="Book Antiqua" w:eastAsia="Book Antiqua" w:hAnsi="Book Antiqua" w:cs="Book Antiqua"/>
          <w:i/>
          <w:iCs/>
          <w:color w:val="000000"/>
        </w:rPr>
        <w:t>albicans</w:t>
      </w:r>
      <w:proofErr w:type="spellEnd"/>
      <w:r w:rsidRPr="006E6B7C">
        <w:rPr>
          <w:rFonts w:ascii="Book Antiqua" w:eastAsia="Book Antiqua" w:hAnsi="Book Antiqua" w:cs="Book Antiqua"/>
          <w:color w:val="000000"/>
        </w:rPr>
        <w:t xml:space="preserve"> strains should be considered before starting antifungal therapy. </w:t>
      </w:r>
      <w:proofErr w:type="spellStart"/>
      <w:r w:rsidRPr="006E6B7C">
        <w:rPr>
          <w:rFonts w:ascii="Book Antiqua" w:eastAsia="Book Antiqua" w:hAnsi="Book Antiqua" w:cs="Book Antiqua"/>
          <w:color w:val="000000"/>
        </w:rPr>
        <w:t>Echinocandins</w:t>
      </w:r>
      <w:proofErr w:type="spellEnd"/>
      <w:r w:rsidRPr="006E6B7C">
        <w:rPr>
          <w:rFonts w:ascii="Book Antiqua" w:eastAsia="Book Antiqua" w:hAnsi="Book Antiqua" w:cs="Book Antiqua"/>
          <w:color w:val="000000"/>
        </w:rPr>
        <w:t xml:space="preserve"> are now considered the drugs of choice, to be continued for 2</w:t>
      </w:r>
      <w:r w:rsidRPr="001D2C5D">
        <w:rPr>
          <w:rFonts w:ascii="Book Antiqua" w:eastAsia="Book Antiqua" w:hAnsi="Book Antiqua" w:cs="Book Antiqua"/>
          <w:color w:val="000000"/>
        </w:rPr>
        <w:t xml:space="preserve"> </w:t>
      </w:r>
      <w:proofErr w:type="spellStart"/>
      <w:proofErr w:type="gramStart"/>
      <w:r w:rsidRPr="001D2C5D">
        <w:rPr>
          <w:rFonts w:ascii="Book Antiqua" w:eastAsia="Book Antiqua" w:hAnsi="Book Antiqua" w:cs="Book Antiqua"/>
          <w:color w:val="000000"/>
        </w:rPr>
        <w:t>wk</w:t>
      </w:r>
      <w:proofErr w:type="spellEnd"/>
      <w:r w:rsidR="001D2C5D">
        <w:rPr>
          <w:rFonts w:ascii="Book Antiqua" w:eastAsia="Book Antiqua" w:hAnsi="Book Antiqua" w:cs="Book Antiqua"/>
          <w:color w:val="000000"/>
        </w:rPr>
        <w:t xml:space="preserve"> </w:t>
      </w:r>
      <w:r w:rsidR="00222FD2" w:rsidRPr="00222FD2">
        <w:rPr>
          <w:rFonts w:ascii="Book Antiqua" w:eastAsia="Book Antiqua" w:hAnsi="Book Antiqua" w:cs="Book Antiqua"/>
          <w:strike/>
          <w:color w:val="000000"/>
        </w:rPr>
        <w:t xml:space="preserve"> </w:t>
      </w:r>
      <w:r w:rsidRPr="006E6B7C">
        <w:rPr>
          <w:rFonts w:ascii="Book Antiqua" w:eastAsia="Book Antiqua" w:hAnsi="Book Antiqua" w:cs="Book Antiqua"/>
          <w:color w:val="000000"/>
        </w:rPr>
        <w:t>after</w:t>
      </w:r>
      <w:proofErr w:type="gramEnd"/>
      <w:r w:rsidRPr="006E6B7C">
        <w:rPr>
          <w:rFonts w:ascii="Book Antiqua" w:eastAsia="Book Antiqua" w:hAnsi="Book Antiqua" w:cs="Book Antiqua"/>
          <w:color w:val="000000"/>
        </w:rPr>
        <w:t xml:space="preserve"> clearance of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from the bloodstream or symptoms resolution</w:t>
      </w:r>
      <w:r w:rsidRPr="006E6B7C">
        <w:rPr>
          <w:rFonts w:ascii="Book Antiqua" w:eastAsia="Book Antiqua" w:hAnsi="Book Antiqua" w:cs="Book Antiqua"/>
          <w:color w:val="000000"/>
          <w:vertAlign w:val="superscript"/>
        </w:rPr>
        <w:t>[22]</w:t>
      </w:r>
      <w:r w:rsidRPr="006E6B7C">
        <w:rPr>
          <w:rFonts w:ascii="Book Antiqua" w:eastAsia="Book Antiqua" w:hAnsi="Book Antiqua" w:cs="Book Antiqua"/>
          <w:color w:val="000000"/>
        </w:rPr>
        <w:t xml:space="preserve">. Considering IA,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represents the first therapeutic option, whereas </w:t>
      </w:r>
      <w:proofErr w:type="spellStart"/>
      <w:r w:rsidRPr="006E6B7C">
        <w:rPr>
          <w:rFonts w:ascii="Book Antiqua" w:eastAsia="Book Antiqua" w:hAnsi="Book Antiqua" w:cs="Book Antiqua"/>
          <w:color w:val="000000"/>
        </w:rPr>
        <w:t>echinocandins</w:t>
      </w:r>
      <w:proofErr w:type="spellEnd"/>
      <w:r w:rsidRPr="006E6B7C">
        <w:rPr>
          <w:rFonts w:ascii="Book Antiqua" w:eastAsia="Book Antiqua" w:hAnsi="Book Antiqua" w:cs="Book Antiqua"/>
          <w:color w:val="000000"/>
        </w:rPr>
        <w:t xml:space="preserve"> and liposomal amphotericin B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are other, albeit less effective, available </w:t>
      </w:r>
      <w:proofErr w:type="gramStart"/>
      <w:r w:rsidRPr="006E6B7C">
        <w:rPr>
          <w:rFonts w:ascii="Book Antiqua" w:eastAsia="Book Antiqua" w:hAnsi="Book Antiqua" w:cs="Book Antiqua"/>
          <w:color w:val="000000"/>
        </w:rPr>
        <w:t>drugs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23]</w:t>
      </w:r>
      <w:r w:rsidRPr="006E6B7C">
        <w:rPr>
          <w:rFonts w:ascii="Book Antiqua" w:eastAsia="Book Antiqua" w:hAnsi="Book Antiqua" w:cs="Book Antiqua"/>
          <w:color w:val="000000"/>
        </w:rPr>
        <w:t xml:space="preserve">. It is worth mentioning that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has been associated with hepatic and renal dysfunction, therefore therapeutic drug monitoring is </w:t>
      </w:r>
      <w:proofErr w:type="gramStart"/>
      <w:r w:rsidRPr="006E6B7C">
        <w:rPr>
          <w:rFonts w:ascii="Book Antiqua" w:eastAsia="Book Antiqua" w:hAnsi="Book Antiqua" w:cs="Book Antiqua"/>
          <w:color w:val="000000"/>
        </w:rPr>
        <w:t>recommended</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24]</w:t>
      </w:r>
      <w:r w:rsidRPr="006E6B7C">
        <w:rPr>
          <w:rFonts w:ascii="Book Antiqua" w:eastAsia="Book Antiqua" w:hAnsi="Book Antiqua" w:cs="Book Antiqua"/>
          <w:color w:val="000000"/>
        </w:rPr>
        <w:t xml:space="preserve">. </w:t>
      </w:r>
    </w:p>
    <w:p w14:paraId="3F8CFC52" w14:textId="77777777" w:rsidR="00A77B3E" w:rsidRPr="006E6B7C" w:rsidRDefault="00A77B3E" w:rsidP="006E6B7C">
      <w:pPr>
        <w:spacing w:line="360" w:lineRule="auto"/>
        <w:jc w:val="both"/>
        <w:rPr>
          <w:rFonts w:ascii="Book Antiqua" w:hAnsi="Book Antiqua"/>
        </w:rPr>
      </w:pPr>
    </w:p>
    <w:p w14:paraId="1EB8B4CD" w14:textId="15535F9A" w:rsidR="00A77B3E" w:rsidRPr="00405C22" w:rsidRDefault="00875075" w:rsidP="006E6B7C">
      <w:pPr>
        <w:spacing w:line="360" w:lineRule="auto"/>
        <w:jc w:val="both"/>
        <w:rPr>
          <w:rStyle w:val="a7"/>
          <w:rFonts w:ascii="Book Antiqua" w:hAnsi="Book Antiqua"/>
          <w:b/>
          <w:bCs/>
        </w:rPr>
      </w:pPr>
      <w:r w:rsidRPr="00405C22">
        <w:rPr>
          <w:rStyle w:val="a7"/>
          <w:rFonts w:ascii="Book Antiqua" w:hAnsi="Book Antiqua"/>
          <w:b/>
          <w:bCs/>
        </w:rPr>
        <w:t>Specific issues in the liver transplant setting</w:t>
      </w:r>
    </w:p>
    <w:p w14:paraId="2EFCDC3D" w14:textId="75D542E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IFD are a major issue in patients waiting for LT. As discussed above, occurrence of an IFD highlights the already impaired patient’s general condition, with an unpredictable evolution of hepatic and extra-hepatic organ(s) failure. This may potentially increase the need for a transplant, especially in a urgency-based system of organ </w:t>
      </w:r>
      <w:proofErr w:type="gramStart"/>
      <w:r w:rsidRPr="006E6B7C">
        <w:rPr>
          <w:rFonts w:ascii="Book Antiqua" w:eastAsia="Book Antiqua" w:hAnsi="Book Antiqua" w:cs="Book Antiqua"/>
          <w:color w:val="000000"/>
        </w:rPr>
        <w:t>allocation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25]</w:t>
      </w:r>
      <w:r w:rsidRPr="006E6B7C">
        <w:rPr>
          <w:rFonts w:ascii="Book Antiqua" w:eastAsia="Book Antiqua" w:hAnsi="Book Antiqua" w:cs="Book Antiqua"/>
          <w:color w:val="000000"/>
        </w:rPr>
        <w:t xml:space="preserve">. Nevertheless, according to the available data, several points should be considered; first, the effectiveness and treatment length of an appropriate antifungal therapy are very different from antibiotic therapies. Second, an IFD seems to develop in sicker patients than in the case of a bacterial infection, often as a superimposed </w:t>
      </w:r>
      <w:proofErr w:type="gramStart"/>
      <w:r w:rsidRPr="006E6B7C">
        <w:rPr>
          <w:rFonts w:ascii="Book Antiqua" w:eastAsia="Book Antiqua" w:hAnsi="Book Antiqua" w:cs="Book Antiqua"/>
          <w:color w:val="000000"/>
        </w:rPr>
        <w:t>infection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7,8]</w:t>
      </w:r>
      <w:r w:rsidRPr="006E6B7C">
        <w:rPr>
          <w:rFonts w:ascii="Book Antiqua" w:eastAsia="Book Antiqua" w:hAnsi="Book Antiqua" w:cs="Book Antiqua"/>
          <w:color w:val="000000"/>
        </w:rPr>
        <w:t xml:space="preserve">. Therefore, </w:t>
      </w:r>
      <w:r w:rsidRPr="006E6B7C">
        <w:rPr>
          <w:rFonts w:ascii="Book Antiqua" w:eastAsia="Book Antiqua" w:hAnsi="Book Antiqua" w:cs="Book Antiqua"/>
          <w:color w:val="000000"/>
        </w:rPr>
        <w:lastRenderedPageBreak/>
        <w:t xml:space="preserve">an active IFD should be viewed as a temporary contraindication for </w:t>
      </w:r>
      <w:proofErr w:type="gramStart"/>
      <w:r w:rsidRPr="006E6B7C">
        <w:rPr>
          <w:rFonts w:ascii="Book Antiqua" w:eastAsia="Book Antiqua" w:hAnsi="Book Antiqua" w:cs="Book Antiqua"/>
          <w:color w:val="000000"/>
        </w:rPr>
        <w:t>LT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26]</w:t>
      </w:r>
      <w:r w:rsidRPr="006E6B7C">
        <w:rPr>
          <w:rFonts w:ascii="Book Antiqua" w:eastAsia="Book Antiqua" w:hAnsi="Book Antiqua" w:cs="Book Antiqua"/>
          <w:color w:val="000000"/>
        </w:rPr>
        <w:t xml:space="preserve"> (Figure 1). For the sickest patients who are waiting for a graft, surveillance protocols are mandatory, and antifungal prophylaxis has been advocated in selected cases. For instance, </w:t>
      </w:r>
      <w:proofErr w:type="spellStart"/>
      <w:r w:rsidRPr="006E6B7C">
        <w:rPr>
          <w:rFonts w:ascii="Book Antiqua" w:eastAsia="Book Antiqua" w:hAnsi="Book Antiqua" w:cs="Book Antiqua"/>
          <w:color w:val="000000"/>
        </w:rPr>
        <w:t>Gustot</w:t>
      </w:r>
      <w:proofErr w:type="spellEnd"/>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et al</w:t>
      </w:r>
      <w:r w:rsidR="00405C22" w:rsidRPr="006E6B7C">
        <w:rPr>
          <w:rFonts w:ascii="Book Antiqua" w:eastAsia="Book Antiqua" w:hAnsi="Book Antiqua" w:cs="Book Antiqua"/>
          <w:color w:val="000000"/>
          <w:vertAlign w:val="superscript"/>
        </w:rPr>
        <w:t>[27]</w:t>
      </w:r>
      <w:r w:rsidRPr="006E6B7C">
        <w:rPr>
          <w:rFonts w:ascii="Book Antiqua" w:eastAsia="Book Antiqua" w:hAnsi="Book Antiqua" w:cs="Book Antiqua"/>
          <w:color w:val="000000"/>
        </w:rPr>
        <w:t xml:space="preserve"> suggested ICU admission and a baseline MELD score &gt; 24 as factors for considering a prophylaxis against IA in patients with acute alcoholic hepatitis</w:t>
      </w:r>
      <w:r w:rsidRPr="006E6B7C">
        <w:rPr>
          <w:rFonts w:ascii="Book Antiqua" w:eastAsia="Book Antiqua" w:hAnsi="Book Antiqua" w:cs="Book Antiqua"/>
          <w:color w:val="000000"/>
          <w:vertAlign w:val="superscript"/>
        </w:rPr>
        <w:t>[16,27]</w:t>
      </w:r>
      <w:r w:rsidRPr="006E6B7C">
        <w:rPr>
          <w:rFonts w:ascii="Book Antiqua" w:eastAsia="Book Antiqua" w:hAnsi="Book Antiqua" w:cs="Book Antiqua"/>
          <w:color w:val="000000"/>
        </w:rPr>
        <w:t xml:space="preserve">, but more data are needed before considering it as a standard practice. After diagnosis of IFD, consultation by expert Infectious Disease specialists should be always considered, in order to establish the best targeted antifungal treatment and its length. Moreover, antifungal stewardship aiming to avoid both adverse events and increasing resistance should always be pursued in the transplant setting. </w:t>
      </w:r>
    </w:p>
    <w:p w14:paraId="3599D9BE" w14:textId="069D4C1E" w:rsidR="00A77B3E" w:rsidRPr="006E6B7C" w:rsidRDefault="00875075" w:rsidP="00D1757B">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The assessment of short-term outcome for each waitlisted patient should be individually discussed by the LT team, in order to consider the best timing for a waiting-list readmission (and a possible prioritization after infection </w:t>
      </w:r>
      <w:proofErr w:type="gramStart"/>
      <w:r w:rsidRPr="006E6B7C">
        <w:rPr>
          <w:rFonts w:ascii="Book Antiqua" w:eastAsia="Book Antiqua" w:hAnsi="Book Antiqua" w:cs="Book Antiqua"/>
          <w:color w:val="000000"/>
        </w:rPr>
        <w:t>recovery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w:t>
      </w:r>
      <w:r w:rsidRPr="006E6B7C">
        <w:rPr>
          <w:rFonts w:ascii="Book Antiqua" w:eastAsia="Book Antiqua" w:hAnsi="Book Antiqua" w:cs="Book Antiqua"/>
          <w:color w:val="000000"/>
        </w:rPr>
        <w:t xml:space="preserve">). Conversely, other therapeutic options should be taken into account, to avoid futile </w:t>
      </w:r>
      <w:proofErr w:type="gramStart"/>
      <w:r w:rsidRPr="006E6B7C">
        <w:rPr>
          <w:rFonts w:ascii="Book Antiqua" w:eastAsia="Book Antiqua" w:hAnsi="Book Antiqua" w:cs="Book Antiqua"/>
          <w:color w:val="000000"/>
        </w:rPr>
        <w:t>transplantation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28,29]</w:t>
      </w:r>
      <w:r w:rsidRPr="006E6B7C">
        <w:rPr>
          <w:rFonts w:ascii="Book Antiqua" w:eastAsia="Book Antiqua" w:hAnsi="Book Antiqua" w:cs="Book Antiqua"/>
          <w:color w:val="000000"/>
        </w:rPr>
        <w:t xml:space="preserve">. </w:t>
      </w:r>
    </w:p>
    <w:p w14:paraId="6A430FBC" w14:textId="77777777" w:rsidR="00A77B3E" w:rsidRPr="006E6B7C" w:rsidRDefault="00A77B3E" w:rsidP="006E6B7C">
      <w:pPr>
        <w:spacing w:line="360" w:lineRule="auto"/>
        <w:jc w:val="both"/>
        <w:rPr>
          <w:rFonts w:ascii="Book Antiqua" w:hAnsi="Book Antiqua"/>
        </w:rPr>
      </w:pPr>
    </w:p>
    <w:p w14:paraId="29BF849A" w14:textId="5AF486C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aps/>
          <w:color w:val="000000"/>
          <w:u w:val="single"/>
        </w:rPr>
        <w:t xml:space="preserve">FUNGAL INFECTIONS EARLY AFTER </w:t>
      </w:r>
      <w:r w:rsidR="00375488">
        <w:rPr>
          <w:rFonts w:ascii="Book Antiqua" w:eastAsia="Book Antiqua" w:hAnsi="Book Antiqua" w:cs="Book Antiqua"/>
          <w:b/>
          <w:bCs/>
          <w:caps/>
          <w:color w:val="000000"/>
          <w:u w:val="single"/>
        </w:rPr>
        <w:t>LT</w:t>
      </w:r>
    </w:p>
    <w:p w14:paraId="334ED19A" w14:textId="3EE51045" w:rsidR="00A77B3E" w:rsidRPr="00D1757B" w:rsidRDefault="00875075" w:rsidP="006E6B7C">
      <w:pPr>
        <w:spacing w:line="360" w:lineRule="auto"/>
        <w:jc w:val="both"/>
        <w:rPr>
          <w:rStyle w:val="a7"/>
          <w:rFonts w:ascii="Book Antiqua" w:hAnsi="Book Antiqua"/>
          <w:b/>
          <w:bCs/>
        </w:rPr>
      </w:pPr>
      <w:r w:rsidRPr="00D1757B">
        <w:rPr>
          <w:rStyle w:val="a7"/>
          <w:rFonts w:ascii="Book Antiqua" w:hAnsi="Book Antiqua"/>
          <w:b/>
          <w:bCs/>
        </w:rPr>
        <w:t xml:space="preserve">Epidemiology, risk factors, and outcome </w:t>
      </w:r>
    </w:p>
    <w:p w14:paraId="71CBC99F" w14:textId="6A853CF2"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Although better outcomes have been reported after the introduction of novel antifungal agents and significant progress has been obtained after antifungal prophylaxis, IFD remains an important cause of early morbidity and mortality after solid organ transplantation (SOT). Recent large cohort studies on SOT recipients showed a 1</w:t>
      </w:r>
      <w:r w:rsidR="007C2780">
        <w:rPr>
          <w:rFonts w:ascii="Book Antiqua" w:eastAsia="Book Antiqua" w:hAnsi="Book Antiqua" w:cs="Book Antiqua"/>
          <w:color w:val="000000"/>
        </w:rPr>
        <w:t>-</w:t>
      </w:r>
      <w:r w:rsidR="00F23FEB">
        <w:rPr>
          <w:rFonts w:ascii="Book Antiqua" w:eastAsia="Book Antiqua" w:hAnsi="Book Antiqua" w:cs="Book Antiqua"/>
          <w:color w:val="000000"/>
        </w:rPr>
        <w:t>year</w:t>
      </w:r>
      <w:r w:rsidRPr="006E6B7C">
        <w:rPr>
          <w:rFonts w:ascii="Book Antiqua" w:eastAsia="Book Antiqua" w:hAnsi="Book Antiqua" w:cs="Book Antiqua"/>
          <w:color w:val="000000"/>
        </w:rPr>
        <w:t xml:space="preserve"> post-transplant IFD rate of 4</w:t>
      </w:r>
      <w:r w:rsidR="00D203EB" w:rsidRPr="006E6B7C">
        <w:rPr>
          <w:rFonts w:ascii="Book Antiqua" w:eastAsia="Book Antiqua" w:hAnsi="Book Antiqua" w:cs="Book Antiqua"/>
          <w:color w:val="000000"/>
        </w:rPr>
        <w:t>%</w:t>
      </w:r>
      <w:r w:rsidRPr="006E6B7C">
        <w:rPr>
          <w:rFonts w:ascii="Book Antiqua" w:eastAsia="Book Antiqua" w:hAnsi="Book Antiqua" w:cs="Book Antiqua"/>
          <w:color w:val="000000"/>
        </w:rPr>
        <w:t>-8</w:t>
      </w:r>
      <w:proofErr w:type="gramStart"/>
      <w:r w:rsidRPr="006E6B7C">
        <w:rPr>
          <w:rFonts w:ascii="Book Antiqua" w:eastAsia="Book Antiqua" w:hAnsi="Book Antiqua" w:cs="Book Antiqua"/>
          <w:color w:val="000000"/>
        </w:rPr>
        <w: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30-32]</w:t>
      </w:r>
      <w:r w:rsidRPr="006E6B7C">
        <w:rPr>
          <w:rFonts w:ascii="Book Antiqua" w:eastAsia="Book Antiqua" w:hAnsi="Book Antiqua" w:cs="Book Antiqua"/>
          <w:color w:val="000000"/>
        </w:rPr>
        <w:t xml:space="preserve">, with a changing epidemiology over time. Indeed, if </w:t>
      </w:r>
      <w:r w:rsidRPr="006E6B7C">
        <w:rPr>
          <w:rFonts w:ascii="Book Antiqua" w:eastAsia="Book Antiqua" w:hAnsi="Book Antiqua" w:cs="Book Antiqua"/>
          <w:i/>
          <w:iCs/>
          <w:color w:val="000000"/>
        </w:rPr>
        <w:t xml:space="preserve">Candida </w:t>
      </w:r>
      <w:r w:rsidRPr="006E6B7C">
        <w:rPr>
          <w:rFonts w:ascii="Book Antiqua" w:eastAsia="Book Antiqua" w:hAnsi="Book Antiqua" w:cs="Book Antiqua"/>
          <w:color w:val="000000"/>
        </w:rPr>
        <w:t xml:space="preserve">spp. and </w:t>
      </w:r>
      <w:proofErr w:type="spellStart"/>
      <w:r w:rsidRPr="006E6B7C">
        <w:rPr>
          <w:rFonts w:ascii="Book Antiqua" w:eastAsia="Book Antiqua" w:hAnsi="Book Antiqua" w:cs="Book Antiqua"/>
          <w:i/>
          <w:iCs/>
          <w:color w:val="000000"/>
        </w:rPr>
        <w:t>Aspergillus</w:t>
      </w:r>
      <w:proofErr w:type="spellEnd"/>
      <w:r w:rsidRPr="006E6B7C">
        <w:rPr>
          <w:rFonts w:ascii="Book Antiqua" w:eastAsia="Book Antiqua" w:hAnsi="Book Antiqua" w:cs="Book Antiqua"/>
          <w:i/>
          <w:iCs/>
          <w:color w:val="000000"/>
        </w:rPr>
        <w:t xml:space="preserve"> </w:t>
      </w:r>
      <w:r w:rsidRPr="006E6B7C">
        <w:rPr>
          <w:rFonts w:ascii="Book Antiqua" w:eastAsia="Book Antiqua" w:hAnsi="Book Antiqua" w:cs="Book Antiqua"/>
          <w:color w:val="000000"/>
        </w:rPr>
        <w:t xml:space="preserve">spp. are still the most common molds, there has been a rise of </w:t>
      </w:r>
      <w:r w:rsidRPr="006E6B7C">
        <w:rPr>
          <w:rFonts w:ascii="Book Antiqua" w:eastAsia="Book Antiqua" w:hAnsi="Book Antiqua" w:cs="Book Antiqua"/>
          <w:i/>
          <w:iCs/>
          <w:color w:val="000000"/>
        </w:rPr>
        <w:t>non-</w:t>
      </w:r>
      <w:proofErr w:type="spellStart"/>
      <w:r w:rsidRPr="006E6B7C">
        <w:rPr>
          <w:rFonts w:ascii="Book Antiqua" w:eastAsia="Book Antiqua" w:hAnsi="Book Antiqua" w:cs="Book Antiqua"/>
          <w:i/>
          <w:iCs/>
          <w:color w:val="000000"/>
        </w:rPr>
        <w:t>albicans</w:t>
      </w:r>
      <w:proofErr w:type="spellEnd"/>
      <w:r w:rsidRPr="006E6B7C">
        <w:rPr>
          <w:rFonts w:ascii="Book Antiqua" w:eastAsia="Book Antiqua" w:hAnsi="Book Antiqua" w:cs="Book Antiqua"/>
          <w:i/>
          <w:iCs/>
          <w:color w:val="000000"/>
        </w:rPr>
        <w:t xml:space="preserve"> </w:t>
      </w:r>
      <w:r w:rsidRPr="006E6B7C">
        <w:rPr>
          <w:rFonts w:ascii="Book Antiqua" w:eastAsia="Book Antiqua" w:hAnsi="Book Antiqua" w:cs="Book Antiqua"/>
          <w:color w:val="000000"/>
        </w:rPr>
        <w:t>Candida</w:t>
      </w:r>
      <w:r w:rsidRPr="006E6B7C">
        <w:rPr>
          <w:rFonts w:ascii="Book Antiqua" w:eastAsia="Book Antiqua" w:hAnsi="Book Antiqua" w:cs="Book Antiqua"/>
          <w:i/>
          <w:iCs/>
          <w:color w:val="000000"/>
        </w:rPr>
        <w:t xml:space="preserve"> </w:t>
      </w:r>
      <w:r w:rsidRPr="006E6B7C">
        <w:rPr>
          <w:rFonts w:ascii="Book Antiqua" w:eastAsia="Book Antiqua" w:hAnsi="Book Antiqua" w:cs="Book Antiqua"/>
          <w:color w:val="000000"/>
        </w:rPr>
        <w:t xml:space="preserve">species, </w:t>
      </w:r>
      <w:r w:rsidR="007C2780" w:rsidRPr="008A180A">
        <w:rPr>
          <w:rFonts w:ascii="Book Antiqua" w:eastAsia="Book Antiqua" w:hAnsi="Book Antiqua" w:cs="Book Antiqua"/>
          <w:color w:val="000000"/>
        </w:rPr>
        <w:t>carrying a</w:t>
      </w:r>
      <w:r w:rsidR="007C2780">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higher </w:t>
      </w:r>
      <w:proofErr w:type="gramStart"/>
      <w:r w:rsidRPr="006E6B7C">
        <w:rPr>
          <w:rFonts w:ascii="Book Antiqua" w:eastAsia="Book Antiqua" w:hAnsi="Book Antiqua" w:cs="Book Antiqua"/>
          <w:color w:val="000000"/>
        </w:rPr>
        <w:t>mortality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33]</w:t>
      </w:r>
      <w:r w:rsidRPr="006E6B7C">
        <w:rPr>
          <w:rFonts w:ascii="Book Antiqua" w:eastAsia="Book Antiqua" w:hAnsi="Book Antiqua" w:cs="Book Antiqua"/>
          <w:color w:val="000000"/>
        </w:rPr>
        <w:t xml:space="preserve">. </w:t>
      </w:r>
    </w:p>
    <w:p w14:paraId="3202E04F" w14:textId="147FEDBA" w:rsidR="00A77B3E" w:rsidRPr="006E6B7C" w:rsidRDefault="00875075" w:rsidP="00627919">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Broad</w:t>
      </w:r>
      <w:r w:rsidR="00627919">
        <w:rPr>
          <w:rFonts w:ascii="宋体" w:eastAsia="宋体" w:hAnsi="宋体" w:cs="宋体" w:hint="eastAsia"/>
          <w:color w:val="000000"/>
          <w:lang w:eastAsia="zh-CN"/>
        </w:rPr>
        <w:t>-</w:t>
      </w:r>
      <w:r w:rsidRPr="006E6B7C">
        <w:rPr>
          <w:rFonts w:ascii="Book Antiqua" w:eastAsia="Book Antiqua" w:hAnsi="Book Antiqua" w:cs="Book Antiqua"/>
          <w:color w:val="000000"/>
        </w:rPr>
        <w:t xml:space="preserve">spectrum antibiotic therapy, parenteral nutrition, prolonged neutropenia, ICU stay, diabetes, pre-LT colonization, renal replacement therapy, </w:t>
      </w:r>
      <w:r w:rsidR="007C2780" w:rsidRPr="008A180A">
        <w:rPr>
          <w:rFonts w:ascii="Book Antiqua" w:eastAsia="Book Antiqua" w:hAnsi="Book Antiqua" w:cs="Book Antiqua"/>
          <w:color w:val="000000"/>
        </w:rPr>
        <w:t>c</w:t>
      </w:r>
      <w:r w:rsidR="008421DD" w:rsidRPr="008421DD">
        <w:rPr>
          <w:rFonts w:ascii="Book Antiqua" w:eastAsia="Book Antiqua" w:hAnsi="Book Antiqua" w:cs="Book Antiqua"/>
          <w:color w:val="000000"/>
        </w:rPr>
        <w:t xml:space="preserve">ytomegalovirus </w:t>
      </w:r>
      <w:r w:rsidR="008421DD">
        <w:rPr>
          <w:rFonts w:ascii="Arial" w:hAnsi="Arial" w:cs="Arial"/>
          <w:color w:val="333333"/>
          <w:sz w:val="20"/>
          <w:szCs w:val="20"/>
          <w:shd w:val="clear" w:color="auto" w:fill="FFFFFF"/>
        </w:rPr>
        <w:t>(</w:t>
      </w:r>
      <w:r w:rsidRPr="006E6B7C">
        <w:rPr>
          <w:rFonts w:ascii="Book Antiqua" w:eastAsia="Book Antiqua" w:hAnsi="Book Antiqua" w:cs="Book Antiqua"/>
          <w:color w:val="000000"/>
        </w:rPr>
        <w:t>CMV</w:t>
      </w:r>
      <w:r w:rsidR="008421DD">
        <w:rPr>
          <w:rFonts w:ascii="Book Antiqua" w:eastAsia="Book Antiqua" w:hAnsi="Book Antiqua" w:cs="Book Antiqua"/>
          <w:color w:val="000000"/>
        </w:rPr>
        <w:t>)</w:t>
      </w:r>
      <w:r w:rsidRPr="006E6B7C">
        <w:rPr>
          <w:rFonts w:ascii="Book Antiqua" w:eastAsia="Book Antiqua" w:hAnsi="Book Antiqua" w:cs="Book Antiqua"/>
          <w:color w:val="000000"/>
        </w:rPr>
        <w:t xml:space="preserve"> infection, re-interventions and </w:t>
      </w:r>
      <w:proofErr w:type="spellStart"/>
      <w:r w:rsidRPr="006E6B7C">
        <w:rPr>
          <w:rFonts w:ascii="Book Antiqua" w:eastAsia="Book Antiqua" w:hAnsi="Book Antiqua" w:cs="Book Antiqua"/>
          <w:color w:val="000000"/>
        </w:rPr>
        <w:t>choledochojejunostomy</w:t>
      </w:r>
      <w:proofErr w:type="spellEnd"/>
      <w:r w:rsidRPr="006E6B7C">
        <w:rPr>
          <w:rFonts w:ascii="Book Antiqua" w:eastAsia="Book Antiqua" w:hAnsi="Book Antiqua" w:cs="Book Antiqua"/>
          <w:color w:val="000000"/>
        </w:rPr>
        <w:t xml:space="preserve"> are established risk factors for post-LT IC</w:t>
      </w:r>
      <w:r w:rsidRPr="006E6B7C">
        <w:rPr>
          <w:rFonts w:ascii="Book Antiqua" w:eastAsia="Book Antiqua" w:hAnsi="Book Antiqua" w:cs="Book Antiqua"/>
          <w:color w:val="000000"/>
          <w:vertAlign w:val="superscript"/>
        </w:rPr>
        <w:t>[34,35]</w:t>
      </w:r>
      <w:r w:rsidRPr="006E6B7C">
        <w:rPr>
          <w:rFonts w:ascii="Book Antiqua" w:eastAsia="Book Antiqua" w:hAnsi="Book Antiqua" w:cs="Book Antiqua"/>
          <w:color w:val="000000"/>
        </w:rPr>
        <w:t xml:space="preserve">, whereas pre-LT steroid administration, ALF, and renal </w:t>
      </w:r>
      <w:r w:rsidRPr="006E6B7C">
        <w:rPr>
          <w:rFonts w:ascii="Book Antiqua" w:eastAsia="Book Antiqua" w:hAnsi="Book Antiqua" w:cs="Book Antiqua"/>
          <w:color w:val="000000"/>
        </w:rPr>
        <w:lastRenderedPageBreak/>
        <w:t>replacement therapy seem to be more frequently associated with IA</w:t>
      </w:r>
      <w:r w:rsidRPr="006E6B7C">
        <w:rPr>
          <w:rFonts w:ascii="Book Antiqua" w:eastAsia="Book Antiqua" w:hAnsi="Book Antiqua" w:cs="Book Antiqua"/>
          <w:color w:val="000000"/>
          <w:vertAlign w:val="superscript"/>
        </w:rPr>
        <w:t>[36-38]</w:t>
      </w:r>
      <w:r w:rsidRPr="006E6B7C">
        <w:rPr>
          <w:rFonts w:ascii="Book Antiqua" w:eastAsia="Book Antiqua" w:hAnsi="Book Antiqua" w:cs="Book Antiqua"/>
          <w:color w:val="000000"/>
        </w:rPr>
        <w:t xml:space="preserve">. Recently, pre-LT </w:t>
      </w:r>
      <w:proofErr w:type="spellStart"/>
      <w:r w:rsidRPr="006E6B7C">
        <w:rPr>
          <w:rFonts w:ascii="Book Antiqua" w:eastAsia="Book Antiqua" w:hAnsi="Book Antiqua" w:cs="Book Antiqua"/>
          <w:i/>
          <w:iCs/>
          <w:color w:val="000000"/>
        </w:rPr>
        <w:t>Aspergillus</w:t>
      </w:r>
      <w:proofErr w:type="spellEnd"/>
      <w:r w:rsidRPr="006E6B7C">
        <w:rPr>
          <w:rFonts w:ascii="Book Antiqua" w:eastAsia="Book Antiqua" w:hAnsi="Book Antiqua" w:cs="Book Antiqua"/>
          <w:color w:val="000000"/>
        </w:rPr>
        <w:t xml:space="preserve"> colonization has been considered not a contraindication to LT in a single-center cohort of 27 patients; although they received appropriate post-operative prophylaxis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 </w:t>
      </w:r>
      <w:proofErr w:type="spellStart"/>
      <w:r w:rsidRPr="006E6B7C">
        <w:rPr>
          <w:rFonts w:ascii="Book Antiqua" w:eastAsia="Book Antiqua" w:hAnsi="Book Antiqua" w:cs="Book Antiqua"/>
          <w:color w:val="000000"/>
        </w:rPr>
        <w:t>echinocandin</w:t>
      </w:r>
      <w:proofErr w:type="spellEnd"/>
      <w:r w:rsidRPr="006E6B7C">
        <w:rPr>
          <w:rFonts w:ascii="Book Antiqua" w:eastAsia="Book Antiqua" w:hAnsi="Book Antiqua" w:cs="Book Antiqua"/>
          <w:color w:val="000000"/>
        </w:rPr>
        <w:t>), post-LT IA occurrence was 11</w:t>
      </w:r>
      <w:proofErr w:type="gramStart"/>
      <w:r w:rsidRPr="006E6B7C">
        <w:rPr>
          <w:rFonts w:ascii="Book Antiqua" w:eastAsia="Book Antiqua" w:hAnsi="Book Antiqua" w:cs="Book Antiqua"/>
          <w:color w:val="000000"/>
        </w:rPr>
        <w: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39]</w:t>
      </w:r>
      <w:r w:rsidRPr="006E6B7C">
        <w:rPr>
          <w:rFonts w:ascii="Book Antiqua" w:eastAsia="Book Antiqua" w:hAnsi="Book Antiqua" w:cs="Book Antiqua"/>
          <w:color w:val="000000"/>
        </w:rPr>
        <w:t xml:space="preserve">. Most of the abovementioned risk factors are associated with patient’s severity at time of transplantation. This concept has been well demonstrated in ACLF patients, who experienced a significantly increasing post-LT IFD incidence, according to disease stage (ACLF grade 3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-2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-1: 15%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6.2%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3.4%)</w:t>
      </w:r>
      <w:r w:rsidRPr="006E6B7C">
        <w:rPr>
          <w:rFonts w:ascii="Book Antiqua" w:eastAsia="Book Antiqua" w:hAnsi="Book Antiqua" w:cs="Book Antiqua"/>
          <w:color w:val="000000"/>
          <w:vertAlign w:val="superscript"/>
        </w:rPr>
        <w:t>[40]</w:t>
      </w:r>
      <w:r w:rsidRPr="006E6B7C">
        <w:rPr>
          <w:rFonts w:ascii="Book Antiqua" w:eastAsia="Book Antiqua" w:hAnsi="Book Antiqua" w:cs="Book Antiqua"/>
          <w:color w:val="000000"/>
        </w:rPr>
        <w:t xml:space="preserve">. </w:t>
      </w:r>
    </w:p>
    <w:p w14:paraId="336400CE" w14:textId="77777777" w:rsidR="00A77B3E" w:rsidRPr="006E6B7C" w:rsidRDefault="00875075" w:rsidP="00E4757F">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Although active IFD in the donor is a contraindication to donation, several cases of donor-derived IFD have been reported in the literature, mostly due to a latent infection at time of </w:t>
      </w:r>
      <w:proofErr w:type="gramStart"/>
      <w:r w:rsidRPr="006E6B7C">
        <w:rPr>
          <w:rFonts w:ascii="Book Antiqua" w:eastAsia="Book Antiqua" w:hAnsi="Book Antiqua" w:cs="Book Antiqua"/>
          <w:color w:val="000000"/>
        </w:rPr>
        <w:t>surgery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41]</w:t>
      </w:r>
      <w:r w:rsidRPr="006E6B7C">
        <w:rPr>
          <w:rFonts w:ascii="Book Antiqua" w:eastAsia="Book Antiqua" w:hAnsi="Book Antiqua" w:cs="Book Antiqua"/>
          <w:color w:val="000000"/>
        </w:rPr>
        <w:t xml:space="preserve">. Contamination of the organ during procurement appears to occur more commonly than transmission of infection. For instance, a large retrospective multicenter study from France showed a 1.33%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spp. prevalence in preservation fluid, being associated with a high rate of post-operative IFD and impaired </w:t>
      </w:r>
      <w:proofErr w:type="gramStart"/>
      <w:r w:rsidRPr="006E6B7C">
        <w:rPr>
          <w:rFonts w:ascii="Book Antiqua" w:eastAsia="Book Antiqua" w:hAnsi="Book Antiqua" w:cs="Book Antiqua"/>
          <w:color w:val="000000"/>
        </w:rPr>
        <w:t>survival</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42]</w:t>
      </w:r>
      <w:r w:rsidRPr="006E6B7C">
        <w:rPr>
          <w:rFonts w:ascii="Book Antiqua" w:eastAsia="Book Antiqua" w:hAnsi="Book Antiqua" w:cs="Book Antiqua"/>
          <w:color w:val="000000"/>
          <w:shd w:val="clear" w:color="auto" w:fill="FFFFFF"/>
        </w:rPr>
        <w:t xml:space="preserve">. </w:t>
      </w:r>
    </w:p>
    <w:p w14:paraId="1E7FAAF7" w14:textId="761F8A45" w:rsidR="00A77B3E" w:rsidRPr="006E6B7C" w:rsidRDefault="00875075" w:rsidP="003C358E">
      <w:pPr>
        <w:spacing w:line="360" w:lineRule="auto"/>
        <w:ind w:firstLineChars="200" w:firstLine="480"/>
        <w:jc w:val="both"/>
        <w:rPr>
          <w:rFonts w:ascii="Book Antiqua" w:hAnsi="Book Antiqua"/>
        </w:rPr>
      </w:pPr>
      <w:r w:rsidRPr="006E6B7C">
        <w:rPr>
          <w:rFonts w:ascii="Book Antiqua" w:eastAsia="Book Antiqua" w:hAnsi="Book Antiqua" w:cs="Book Antiqua"/>
          <w:color w:val="000000"/>
          <w:shd w:val="clear" w:color="auto" w:fill="FFFFFF"/>
        </w:rPr>
        <w:t xml:space="preserve">Despite the adoption of preventive measures and antifungal stewardship, </w:t>
      </w:r>
      <w:r w:rsidRPr="006E6B7C">
        <w:rPr>
          <w:rFonts w:ascii="Book Antiqua" w:eastAsia="Book Antiqua" w:hAnsi="Book Antiqua" w:cs="Book Antiqua"/>
          <w:color w:val="000000"/>
        </w:rPr>
        <w:t xml:space="preserve">IFD still significantly affect the overall graft and patient survival. For instance, the TRANSNET </w:t>
      </w:r>
      <w:proofErr w:type="gramStart"/>
      <w:r w:rsidRPr="006E6B7C">
        <w:rPr>
          <w:rFonts w:ascii="Book Antiqua" w:eastAsia="Book Antiqua" w:hAnsi="Book Antiqua" w:cs="Book Antiqua"/>
          <w:color w:val="000000"/>
        </w:rPr>
        <w:t>study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43]</w:t>
      </w:r>
      <w:r w:rsidRPr="006E6B7C">
        <w:rPr>
          <w:rFonts w:ascii="Book Antiqua" w:eastAsia="Book Antiqua" w:hAnsi="Book Antiqua" w:cs="Book Antiqua"/>
          <w:color w:val="000000"/>
        </w:rPr>
        <w:t xml:space="preserve"> reported 90</w:t>
      </w:r>
      <w:r w:rsidR="00E62D29">
        <w:rPr>
          <w:rFonts w:ascii="Book Antiqua" w:eastAsia="Book Antiqua" w:hAnsi="Book Antiqua" w:cs="Book Antiqua"/>
          <w:color w:val="000000"/>
        </w:rPr>
        <w:t xml:space="preserve"> </w:t>
      </w:r>
      <w:r w:rsidRPr="006E6B7C">
        <w:rPr>
          <w:rFonts w:ascii="Book Antiqua" w:eastAsia="Book Antiqua" w:hAnsi="Book Antiqua" w:cs="Book Antiqua"/>
          <w:color w:val="000000"/>
        </w:rPr>
        <w:t>d cumulative mortality of 26% after IC occurrence, and 1</w:t>
      </w:r>
      <w:r w:rsidR="007C2780">
        <w:rPr>
          <w:rFonts w:ascii="Book Antiqua" w:eastAsia="Book Antiqua" w:hAnsi="Book Antiqua" w:cs="Book Antiqua"/>
          <w:color w:val="000000"/>
        </w:rPr>
        <w:t>-</w:t>
      </w:r>
      <w:r w:rsidRPr="006E6B7C">
        <w:rPr>
          <w:rFonts w:ascii="Book Antiqua" w:eastAsia="Book Antiqua" w:hAnsi="Book Antiqua" w:cs="Book Antiqua"/>
          <w:color w:val="000000"/>
        </w:rPr>
        <w:t>y</w:t>
      </w:r>
      <w:r w:rsidR="003C358E">
        <w:rPr>
          <w:rFonts w:ascii="Book Antiqua" w:eastAsia="Book Antiqua" w:hAnsi="Book Antiqua" w:cs="Book Antiqua"/>
          <w:color w:val="000000"/>
        </w:rPr>
        <w:t>ea</w:t>
      </w:r>
      <w:r w:rsidRPr="006E6B7C">
        <w:rPr>
          <w:rFonts w:ascii="Book Antiqua" w:eastAsia="Book Antiqua" w:hAnsi="Book Antiqua" w:cs="Book Antiqua"/>
          <w:color w:val="000000"/>
        </w:rPr>
        <w:t xml:space="preserve">r survival of 59% after development of IA. </w:t>
      </w:r>
    </w:p>
    <w:p w14:paraId="22CE8E30" w14:textId="77777777" w:rsidR="00A77B3E" w:rsidRPr="006E6B7C" w:rsidRDefault="00A77B3E" w:rsidP="006E6B7C">
      <w:pPr>
        <w:spacing w:line="360" w:lineRule="auto"/>
        <w:jc w:val="both"/>
        <w:rPr>
          <w:rFonts w:ascii="Book Antiqua" w:hAnsi="Book Antiqua"/>
        </w:rPr>
      </w:pPr>
    </w:p>
    <w:p w14:paraId="693193B6" w14:textId="495134FD" w:rsidR="00A77B3E" w:rsidRPr="002B62EB" w:rsidRDefault="00875075" w:rsidP="006E6B7C">
      <w:pPr>
        <w:spacing w:line="360" w:lineRule="auto"/>
        <w:jc w:val="both"/>
        <w:rPr>
          <w:rStyle w:val="a7"/>
          <w:rFonts w:ascii="Book Antiqua" w:hAnsi="Book Antiqua"/>
          <w:b/>
          <w:bCs/>
        </w:rPr>
      </w:pPr>
      <w:r w:rsidRPr="002B62EB">
        <w:rPr>
          <w:rStyle w:val="a7"/>
          <w:rFonts w:ascii="Book Antiqua" w:hAnsi="Book Antiqua"/>
          <w:b/>
          <w:bCs/>
        </w:rPr>
        <w:t xml:space="preserve">Post-LT antifungal prophylaxis </w:t>
      </w:r>
    </w:p>
    <w:p w14:paraId="2DFCA9E0" w14:textId="0ACFBBEF"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Antifungal prophylaxis is now being considered a milestone after LT, due to its safety and </w:t>
      </w:r>
      <w:proofErr w:type="gramStart"/>
      <w:r w:rsidRPr="006E6B7C">
        <w:rPr>
          <w:rFonts w:ascii="Book Antiqua" w:eastAsia="Book Antiqua" w:hAnsi="Book Antiqua" w:cs="Book Antiqua"/>
          <w:color w:val="000000"/>
        </w:rPr>
        <w:t>effectiveness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44,45]</w:t>
      </w:r>
      <w:r w:rsidRPr="006E6B7C">
        <w:rPr>
          <w:rFonts w:ascii="Book Antiqua" w:eastAsia="Book Antiqua" w:hAnsi="Book Antiqua" w:cs="Book Antiqua"/>
          <w:color w:val="000000"/>
        </w:rPr>
        <w:t xml:space="preserve">. A systematic review and </w:t>
      </w:r>
      <w:proofErr w:type="spellStart"/>
      <w:r w:rsidRPr="006E6B7C">
        <w:rPr>
          <w:rFonts w:ascii="Book Antiqua" w:eastAsia="Book Antiqua" w:hAnsi="Book Antiqua" w:cs="Book Antiqua"/>
          <w:color w:val="000000"/>
        </w:rPr>
        <w:t>metanalysis</w:t>
      </w:r>
      <w:proofErr w:type="spellEnd"/>
      <w:r w:rsidRPr="006E6B7C">
        <w:rPr>
          <w:rFonts w:ascii="Book Antiqua" w:eastAsia="Book Antiqua" w:hAnsi="Book Antiqua" w:cs="Book Antiqua"/>
          <w:color w:val="000000"/>
        </w:rPr>
        <w:t xml:space="preserve"> by Evans </w:t>
      </w:r>
      <w:r w:rsidRPr="006E6B7C">
        <w:rPr>
          <w:rFonts w:ascii="Book Antiqua" w:eastAsia="Book Antiqua" w:hAnsi="Book Antiqua" w:cs="Book Antiqua"/>
          <w:i/>
          <w:iCs/>
          <w:color w:val="000000"/>
        </w:rPr>
        <w:t xml:space="preserve">et </w:t>
      </w:r>
      <w:proofErr w:type="gramStart"/>
      <w:r w:rsidRPr="006E6B7C">
        <w:rPr>
          <w:rFonts w:ascii="Book Antiqua" w:eastAsia="Book Antiqua" w:hAnsi="Book Antiqua" w:cs="Book Antiqua"/>
          <w:i/>
          <w:iCs/>
          <w:color w:val="000000"/>
        </w:rPr>
        <w:t>al</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46]</w:t>
      </w:r>
      <w:r w:rsidRPr="006E6B7C">
        <w:rPr>
          <w:rFonts w:ascii="Book Antiqua" w:eastAsia="Book Antiqua" w:hAnsi="Book Antiqua" w:cs="Book Antiqua"/>
          <w:color w:val="000000"/>
        </w:rPr>
        <w:t xml:space="preserve"> showed a significant reduction in the odds for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IFD and for IFD-related mortality among LT patients who received prophylaxis, even if overall mortality did not change significantly. Notably, this study provided robust data about fluconazole and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whereas </w:t>
      </w:r>
      <w:proofErr w:type="spellStart"/>
      <w:r w:rsidRPr="006E6B7C">
        <w:rPr>
          <w:rFonts w:ascii="Book Antiqua" w:eastAsia="Book Antiqua" w:hAnsi="Book Antiqua" w:cs="Book Antiqua"/>
          <w:color w:val="000000"/>
        </w:rPr>
        <w:t>echinocandins</w:t>
      </w:r>
      <w:proofErr w:type="spellEnd"/>
      <w:r w:rsidRPr="006E6B7C">
        <w:rPr>
          <w:rFonts w:ascii="Book Antiqua" w:eastAsia="Book Antiqua" w:hAnsi="Book Antiqua" w:cs="Book Antiqua"/>
          <w:color w:val="000000"/>
        </w:rPr>
        <w:t xml:space="preserve"> were not </w:t>
      </w:r>
      <w:r w:rsidR="007C2780" w:rsidRPr="008A180A">
        <w:rPr>
          <w:rFonts w:ascii="Book Antiqua" w:eastAsia="Book Antiqua" w:hAnsi="Book Antiqua" w:cs="Book Antiqua"/>
          <w:color w:val="000000"/>
        </w:rPr>
        <w:t>investigated</w:t>
      </w:r>
      <w:r w:rsidRPr="008A180A">
        <w:rPr>
          <w:rFonts w:ascii="Book Antiqua" w:eastAsia="Book Antiqua" w:hAnsi="Book Antiqua" w:cs="Book Antiqua"/>
          <w:color w:val="000000"/>
        </w:rPr>
        <w:t>.</w:t>
      </w:r>
      <w:r w:rsidRPr="006E6B7C">
        <w:rPr>
          <w:rFonts w:ascii="Book Antiqua" w:eastAsia="Book Antiqua" w:hAnsi="Book Antiqua" w:cs="Book Antiqua"/>
          <w:color w:val="000000"/>
        </w:rPr>
        <w:t xml:space="preserve"> That said</w:t>
      </w:r>
      <w:proofErr w:type="gramStart"/>
      <w:r w:rsidRPr="006E6B7C">
        <w:rPr>
          <w:rFonts w:ascii="Book Antiqua" w:eastAsia="Book Antiqua" w:hAnsi="Book Antiqua" w:cs="Book Antiqua"/>
          <w:color w:val="000000"/>
        </w:rPr>
        <w:t>,</w:t>
      </w:r>
      <w:proofErr w:type="gramEnd"/>
      <w:r w:rsidRPr="006E6B7C">
        <w:rPr>
          <w:rFonts w:ascii="Book Antiqua" w:eastAsia="Book Antiqua" w:hAnsi="Book Antiqua" w:cs="Book Antiqua"/>
          <w:color w:val="000000"/>
        </w:rPr>
        <w:t xml:space="preserve"> several issues in the field of antifungal prophylaxis, such as the type (universal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targeted approach), length, and preferred molecule(s) to use, are currently debated. </w:t>
      </w:r>
    </w:p>
    <w:p w14:paraId="510DBA69" w14:textId="77777777"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lastRenderedPageBreak/>
        <w:t xml:space="preserve">The rationale of a targeted prophylaxis is to capture only high-risk patients (based on pre- and early post-LT characteristics), in order to avoid antifungal over-use, and to administer highly effective molecules. Indeed, several studies have clearly demonstrated the cost-ineffectiveness of antifungal prophylaxis in low-risk patients. </w:t>
      </w:r>
    </w:p>
    <w:p w14:paraId="16B5254A" w14:textId="1B128232"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Considering the optimal prophylaxis duration, current guidelines suggest that targeted prophylaxis against IC and IA should be administered for 14-21 </w:t>
      </w:r>
      <w:r w:rsidR="0013086E" w:rsidRPr="006E6B7C">
        <w:rPr>
          <w:rFonts w:ascii="Book Antiqua" w:eastAsia="Book Antiqua" w:hAnsi="Book Antiqua" w:cs="Book Antiqua"/>
          <w:color w:val="000000"/>
        </w:rPr>
        <w:t>d</w:t>
      </w:r>
      <w:r w:rsidRPr="006E6B7C">
        <w:rPr>
          <w:rFonts w:ascii="Book Antiqua" w:eastAsia="Book Antiqua" w:hAnsi="Book Antiqua" w:cs="Book Antiqua"/>
          <w:color w:val="000000"/>
          <w:vertAlign w:val="superscript"/>
        </w:rPr>
        <w:t>[34,36]</w:t>
      </w:r>
      <w:r w:rsidRPr="006E6B7C">
        <w:rPr>
          <w:rFonts w:ascii="Book Antiqua" w:eastAsia="Book Antiqua" w:hAnsi="Book Antiqua" w:cs="Book Antiqua"/>
          <w:color w:val="000000"/>
        </w:rPr>
        <w:t xml:space="preserve">, but heterogeneous lengths have been adopted in the post-transplant setting, also in view of the dynamic, poorly predictable post-operative course. Further, many attempts at regimen simplification or stratification according to patients’ risk factors have been proposed. Table 2 summarizes the current evidence on antifungal prophylaxis after </w:t>
      </w:r>
      <w:proofErr w:type="gramStart"/>
      <w:r w:rsidRPr="006E6B7C">
        <w:rPr>
          <w:rFonts w:ascii="Book Antiqua" w:eastAsia="Book Antiqua" w:hAnsi="Book Antiqua" w:cs="Book Antiqua"/>
          <w:color w:val="000000"/>
        </w:rPr>
        <w:t>LT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35,37,47-60]</w:t>
      </w:r>
      <w:r w:rsidRPr="006E6B7C">
        <w:rPr>
          <w:rFonts w:ascii="Book Antiqua" w:eastAsia="Book Antiqua" w:hAnsi="Book Antiqua" w:cs="Book Antiqua"/>
          <w:color w:val="000000"/>
        </w:rPr>
        <w:t>. Notably, heterogeneous inclusion criteria, treatment algorithms, and endpoints adopted, do not allow a robust comparison between studies, but it is worth mentioning that a large amount of data has been available in the last years.</w:t>
      </w:r>
    </w:p>
    <w:p w14:paraId="3E6444E0" w14:textId="4C2C1976"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 randomized, double-blind clinical trial including 200 high-risk LT recipients, compared prophylaxis with fluconazole 400 mg/d with </w:t>
      </w:r>
      <w:proofErr w:type="spellStart"/>
      <w:r w:rsidRPr="006E6B7C">
        <w:rPr>
          <w:rFonts w:ascii="Book Antiqua" w:eastAsia="Book Antiqua" w:hAnsi="Book Antiqua" w:cs="Book Antiqua"/>
          <w:color w:val="000000"/>
        </w:rPr>
        <w:t>anidulafungin</w:t>
      </w:r>
      <w:proofErr w:type="spellEnd"/>
      <w:r w:rsidRPr="006E6B7C">
        <w:rPr>
          <w:rFonts w:ascii="Book Antiqua" w:eastAsia="Book Antiqua" w:hAnsi="Book Antiqua" w:cs="Book Antiqua"/>
          <w:color w:val="000000"/>
        </w:rPr>
        <w:t xml:space="preserve"> 100 mg/d to be continued for 3 </w:t>
      </w:r>
      <w:proofErr w:type="spellStart"/>
      <w:r w:rsidRPr="006E6B7C">
        <w:rPr>
          <w:rFonts w:ascii="Book Antiqua" w:eastAsia="Book Antiqua" w:hAnsi="Book Antiqua" w:cs="Book Antiqua"/>
          <w:color w:val="000000"/>
        </w:rPr>
        <w:t>w</w:t>
      </w:r>
      <w:r w:rsidR="00E62D29">
        <w:rPr>
          <w:rFonts w:ascii="Book Antiqua" w:eastAsia="Book Antiqua" w:hAnsi="Book Antiqua" w:cs="Book Antiqua"/>
          <w:color w:val="000000"/>
        </w:rPr>
        <w:t>k</w:t>
      </w:r>
      <w:proofErr w:type="spellEnd"/>
      <w:r w:rsidRPr="006E6B7C">
        <w:rPr>
          <w:rFonts w:ascii="Book Antiqua" w:eastAsia="Book Antiqua" w:hAnsi="Book Antiqua" w:cs="Book Antiqua"/>
          <w:color w:val="000000"/>
        </w:rPr>
        <w:t xml:space="preserve"> or until hospital discharge. The study showed a similar IFD occurrence between cohorts (5.1% </w:t>
      </w:r>
      <w:proofErr w:type="spellStart"/>
      <w:r w:rsidRPr="006E6B7C">
        <w:rPr>
          <w:rFonts w:ascii="Book Antiqua" w:eastAsia="Book Antiqua" w:hAnsi="Book Antiqua" w:cs="Book Antiqua"/>
          <w:i/>
          <w:iCs/>
          <w:color w:val="000000"/>
        </w:rPr>
        <w:t>vs</w:t>
      </w:r>
      <w:proofErr w:type="spellEnd"/>
      <w:r w:rsidRPr="006E6B7C">
        <w:rPr>
          <w:rFonts w:ascii="Book Antiqua" w:eastAsia="Book Antiqua" w:hAnsi="Book Antiqua" w:cs="Book Antiqua"/>
          <w:color w:val="000000"/>
        </w:rPr>
        <w:t xml:space="preserve"> 8%, </w:t>
      </w:r>
      <w:r w:rsidR="006258AD" w:rsidRPr="006258AD">
        <w:rPr>
          <w:rFonts w:ascii="Book Antiqua" w:eastAsia="Book Antiqua" w:hAnsi="Book Antiqua" w:cs="Book Antiqua"/>
          <w:i/>
          <w:iCs/>
          <w:color w:val="000000"/>
        </w:rPr>
        <w:t>P</w:t>
      </w:r>
      <w:r w:rsidR="006258AD">
        <w:rPr>
          <w:rFonts w:ascii="Book Antiqua" w:eastAsia="Book Antiqua" w:hAnsi="Book Antiqua" w:cs="Book Antiqua"/>
          <w:color w:val="000000"/>
        </w:rPr>
        <w:t xml:space="preserve"> </w:t>
      </w:r>
      <w:r w:rsidRPr="006E6B7C">
        <w:rPr>
          <w:rFonts w:ascii="Book Antiqua" w:eastAsia="Book Antiqua" w:hAnsi="Book Antiqua" w:cs="Book Antiqua"/>
          <w:color w:val="000000"/>
        </w:rPr>
        <w:t>=</w:t>
      </w:r>
      <w:r w:rsidR="006258AD">
        <w:rPr>
          <w:rFonts w:ascii="Book Antiqua" w:eastAsia="Book Antiqua" w:hAnsi="Book Antiqua" w:cs="Book Antiqua"/>
          <w:color w:val="000000"/>
        </w:rPr>
        <w:t xml:space="preserve"> 0</w:t>
      </w:r>
      <w:r w:rsidRPr="006E6B7C">
        <w:rPr>
          <w:rFonts w:ascii="Book Antiqua" w:eastAsia="Book Antiqua" w:hAnsi="Book Antiqua" w:cs="Book Antiqua"/>
          <w:color w:val="000000"/>
        </w:rPr>
        <w:t xml:space="preserve">.4), with no post-LT IFD related deaths in either. Furthermore, only one patient had to stop </w:t>
      </w:r>
      <w:proofErr w:type="spellStart"/>
      <w:r w:rsidRPr="006E6B7C">
        <w:rPr>
          <w:rFonts w:ascii="Book Antiqua" w:eastAsia="Book Antiqua" w:hAnsi="Book Antiqua" w:cs="Book Antiqua"/>
          <w:color w:val="000000"/>
        </w:rPr>
        <w:t>anidulafungin</w:t>
      </w:r>
      <w:proofErr w:type="spellEnd"/>
      <w:r w:rsidRPr="006E6B7C">
        <w:rPr>
          <w:rFonts w:ascii="Book Antiqua" w:eastAsia="Book Antiqua" w:hAnsi="Book Antiqua" w:cs="Book Antiqua"/>
          <w:color w:val="000000"/>
        </w:rPr>
        <w:t xml:space="preserve"> prophylaxis due to adverse drug-related events, strengthening the safety of this molecule in the post-LT setting. Another multicenter, randomized, controlled trial including 347 LT recipients recruited across 37 European Centers</w:t>
      </w:r>
      <w:r w:rsidRPr="006E6B7C">
        <w:rPr>
          <w:rFonts w:ascii="Book Antiqua" w:eastAsia="Book Antiqua" w:hAnsi="Book Antiqua" w:cs="Book Antiqua"/>
          <w:color w:val="000000"/>
          <w:vertAlign w:val="superscript"/>
        </w:rPr>
        <w:t>[51]</w:t>
      </w:r>
      <w:r w:rsidRPr="006E6B7C">
        <w:rPr>
          <w:rFonts w:ascii="Book Antiqua" w:eastAsia="Book Antiqua" w:hAnsi="Book Antiqua" w:cs="Book Antiqua"/>
          <w:color w:val="000000"/>
        </w:rPr>
        <w:t xml:space="preserve"> demonstrated that </w:t>
      </w:r>
      <w:proofErr w:type="spellStart"/>
      <w:r w:rsidRPr="006E6B7C">
        <w:rPr>
          <w:rFonts w:ascii="Book Antiqua" w:eastAsia="Book Antiqua" w:hAnsi="Book Antiqua" w:cs="Book Antiqua"/>
          <w:color w:val="000000"/>
        </w:rPr>
        <w:t>micafungin</w:t>
      </w:r>
      <w:proofErr w:type="spellEnd"/>
      <w:r w:rsidRPr="006E6B7C">
        <w:rPr>
          <w:rFonts w:ascii="Book Antiqua" w:eastAsia="Book Antiqua" w:hAnsi="Book Antiqua" w:cs="Book Antiqua"/>
          <w:color w:val="000000"/>
        </w:rPr>
        <w:t xml:space="preserve"> prophylaxis (100 mg/d for 21 </w:t>
      </w:r>
      <w:r w:rsidR="0013086E" w:rsidRPr="006E6B7C">
        <w:rPr>
          <w:rFonts w:ascii="Book Antiqua" w:eastAsia="Book Antiqua" w:hAnsi="Book Antiqua" w:cs="Book Antiqua"/>
          <w:color w:val="000000"/>
        </w:rPr>
        <w:t>d</w:t>
      </w:r>
      <w:r w:rsidRPr="006E6B7C">
        <w:rPr>
          <w:rFonts w:ascii="Book Antiqua" w:eastAsia="Book Antiqua" w:hAnsi="Book Antiqua" w:cs="Book Antiqua"/>
          <w:color w:val="000000"/>
        </w:rPr>
        <w:t xml:space="preserve"> or until hospital discharge) was equally effective and safe as standard of care (</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fluconazole, </w:t>
      </w:r>
      <w:proofErr w:type="spellStart"/>
      <w:r w:rsidRPr="006E6B7C">
        <w:rPr>
          <w:rFonts w:ascii="Book Antiqua" w:eastAsia="Book Antiqua" w:hAnsi="Book Antiqua" w:cs="Book Antiqua"/>
          <w:color w:val="000000"/>
        </w:rPr>
        <w:t>caspofungin</w:t>
      </w:r>
      <w:proofErr w:type="spellEnd"/>
      <w:r w:rsidRPr="006E6B7C">
        <w:rPr>
          <w:rFonts w:ascii="Book Antiqua" w:eastAsia="Book Antiqua" w:hAnsi="Book Antiqua" w:cs="Book Antiqua"/>
          <w:color w:val="000000"/>
        </w:rPr>
        <w:t>, or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according to composite primary and secondary endpoints. The effectiveness of </w:t>
      </w:r>
      <w:proofErr w:type="spellStart"/>
      <w:r w:rsidRPr="006E6B7C">
        <w:rPr>
          <w:rFonts w:ascii="Book Antiqua" w:eastAsia="Book Antiqua" w:hAnsi="Book Antiqua" w:cs="Book Antiqua"/>
          <w:color w:val="000000"/>
        </w:rPr>
        <w:t>caspofungin</w:t>
      </w:r>
      <w:proofErr w:type="spellEnd"/>
      <w:r w:rsidRPr="006E6B7C">
        <w:rPr>
          <w:rFonts w:ascii="Book Antiqua" w:eastAsia="Book Antiqua" w:hAnsi="Book Antiqua" w:cs="Book Antiqua"/>
          <w:color w:val="000000"/>
        </w:rPr>
        <w:t xml:space="preserve"> (50 mg/d) has been also demonstrated in a large retrospective study from Spain, after comparison with standard fluconazole </w:t>
      </w:r>
      <w:proofErr w:type="gramStart"/>
      <w:r w:rsidRPr="006E6B7C">
        <w:rPr>
          <w:rFonts w:ascii="Book Antiqua" w:eastAsia="Book Antiqua" w:hAnsi="Book Antiqua" w:cs="Book Antiqua"/>
          <w:color w:val="000000"/>
        </w:rPr>
        <w:t>prophylaxis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56]</w:t>
      </w:r>
      <w:r w:rsidRPr="006E6B7C">
        <w:rPr>
          <w:rFonts w:ascii="Book Antiqua" w:eastAsia="Book Antiqua" w:hAnsi="Book Antiqua" w:cs="Book Antiqua"/>
          <w:color w:val="000000"/>
        </w:rPr>
        <w:t xml:space="preserve">. </w:t>
      </w:r>
    </w:p>
    <w:p w14:paraId="27B319AC" w14:textId="77777777" w:rsidR="00A77B3E" w:rsidRPr="006E6B7C" w:rsidRDefault="00A77B3E" w:rsidP="006E6B7C">
      <w:pPr>
        <w:spacing w:line="360" w:lineRule="auto"/>
        <w:jc w:val="both"/>
        <w:rPr>
          <w:rFonts w:ascii="Book Antiqua" w:hAnsi="Book Antiqua"/>
        </w:rPr>
      </w:pPr>
    </w:p>
    <w:p w14:paraId="1CEC9C3A" w14:textId="30F15678" w:rsidR="00A77B3E" w:rsidRPr="006258AD" w:rsidRDefault="00875075" w:rsidP="006E6B7C">
      <w:pPr>
        <w:spacing w:line="360" w:lineRule="auto"/>
        <w:jc w:val="both"/>
        <w:rPr>
          <w:rStyle w:val="a7"/>
          <w:rFonts w:ascii="Book Antiqua" w:hAnsi="Book Antiqua"/>
          <w:b/>
          <w:bCs/>
        </w:rPr>
      </w:pPr>
      <w:r w:rsidRPr="006258AD">
        <w:rPr>
          <w:rStyle w:val="a7"/>
          <w:rFonts w:ascii="Book Antiqua" w:hAnsi="Book Antiqua"/>
          <w:b/>
          <w:bCs/>
        </w:rPr>
        <w:t xml:space="preserve">Specific treatment issues in the liver transplant setting </w:t>
      </w:r>
    </w:p>
    <w:p w14:paraId="3C320E26" w14:textId="474238C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lastRenderedPageBreak/>
        <w:t xml:space="preserve">A detailed therapeutic algorithm for the treatment of each IFD is beyond the scope of this manuscript. Nevertheless, some treatment principles could be of help for clinical practice. As in the pre-LT setting, </w:t>
      </w:r>
      <w:proofErr w:type="spellStart"/>
      <w:r w:rsidRPr="006E6B7C">
        <w:rPr>
          <w:rFonts w:ascii="Book Antiqua" w:eastAsia="Book Antiqua" w:hAnsi="Book Antiqua" w:cs="Book Antiqua"/>
          <w:color w:val="000000"/>
        </w:rPr>
        <w:t>echinocandins</w:t>
      </w:r>
      <w:proofErr w:type="spellEnd"/>
      <w:r w:rsidRPr="006E6B7C">
        <w:rPr>
          <w:rFonts w:ascii="Book Antiqua" w:eastAsia="Book Antiqua" w:hAnsi="Book Antiqua" w:cs="Book Antiqua"/>
          <w:color w:val="000000"/>
        </w:rPr>
        <w:t xml:space="preserve"> and fluconazole are the most effective molecules for the treatment of IC, whereas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should be used as first-line therapy only in selected cases. A thorough knowledge of local epidemiology, as well as pre-operative colonization(s) </w:t>
      </w:r>
      <w:proofErr w:type="gramStart"/>
      <w:r w:rsidRPr="006E6B7C">
        <w:rPr>
          <w:rFonts w:ascii="Book Antiqua" w:eastAsia="Book Antiqua" w:hAnsi="Book Antiqua" w:cs="Book Antiqua"/>
          <w:color w:val="000000"/>
        </w:rPr>
        <w:t>represent</w:t>
      </w:r>
      <w:proofErr w:type="gramEnd"/>
      <w:r w:rsidRPr="006E6B7C">
        <w:rPr>
          <w:rFonts w:ascii="Book Antiqua" w:eastAsia="Book Antiqua" w:hAnsi="Book Antiqua" w:cs="Book Antiqua"/>
          <w:color w:val="000000"/>
        </w:rPr>
        <w:t xml:space="preserve"> crucial information before starting a therapeutic regimen. Source control, obtained by removal of indwelling vascular/abdominal catheters, is another important option to be considered. Regarding </w:t>
      </w:r>
      <w:proofErr w:type="spellStart"/>
      <w:r w:rsidRPr="006E6B7C">
        <w:rPr>
          <w:rFonts w:ascii="Book Antiqua" w:eastAsia="Book Antiqua" w:hAnsi="Book Antiqua" w:cs="Book Antiqua"/>
          <w:color w:val="000000"/>
        </w:rPr>
        <w:t>echinocandins</w:t>
      </w:r>
      <w:proofErr w:type="spellEnd"/>
      <w:r w:rsidRPr="006E6B7C">
        <w:rPr>
          <w:rFonts w:ascii="Book Antiqua" w:eastAsia="Book Antiqua" w:hAnsi="Book Antiqua" w:cs="Book Antiqua"/>
          <w:color w:val="000000"/>
        </w:rPr>
        <w:t xml:space="preserve">, both </w:t>
      </w:r>
      <w:proofErr w:type="spellStart"/>
      <w:r w:rsidRPr="006E6B7C">
        <w:rPr>
          <w:rFonts w:ascii="Book Antiqua" w:eastAsia="Book Antiqua" w:hAnsi="Book Antiqua" w:cs="Book Antiqua"/>
          <w:color w:val="000000"/>
        </w:rPr>
        <w:t>micafungin</w:t>
      </w:r>
      <w:proofErr w:type="spellEnd"/>
      <w:r w:rsidRPr="006E6B7C">
        <w:rPr>
          <w:rFonts w:ascii="Book Antiqua" w:eastAsia="Book Antiqua" w:hAnsi="Book Antiqua" w:cs="Book Antiqua"/>
          <w:color w:val="000000"/>
        </w:rPr>
        <w:t xml:space="preserve"> and </w:t>
      </w:r>
      <w:proofErr w:type="spellStart"/>
      <w:r w:rsidRPr="006E6B7C">
        <w:rPr>
          <w:rFonts w:ascii="Book Antiqua" w:eastAsia="Book Antiqua" w:hAnsi="Book Antiqua" w:cs="Book Antiqua"/>
          <w:color w:val="000000"/>
        </w:rPr>
        <w:t>anidulafungin</w:t>
      </w:r>
      <w:proofErr w:type="spellEnd"/>
      <w:r w:rsidRPr="006E6B7C">
        <w:rPr>
          <w:rFonts w:ascii="Book Antiqua" w:eastAsia="Book Antiqua" w:hAnsi="Book Antiqua" w:cs="Book Antiqua"/>
          <w:color w:val="000000"/>
        </w:rPr>
        <w:t xml:space="preserve"> have been demonstrated to be safe and effective at therapeutic </w:t>
      </w:r>
      <w:proofErr w:type="gramStart"/>
      <w:r w:rsidRPr="006E6B7C">
        <w:rPr>
          <w:rFonts w:ascii="Book Antiqua" w:eastAsia="Book Antiqua" w:hAnsi="Book Antiqua" w:cs="Book Antiqua"/>
          <w:color w:val="000000"/>
        </w:rPr>
        <w:t>dose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51,61]</w:t>
      </w:r>
      <w:r w:rsidRPr="006E6B7C">
        <w:rPr>
          <w:rFonts w:ascii="Book Antiqua" w:eastAsia="Book Antiqua" w:hAnsi="Book Antiqua" w:cs="Book Antiqua"/>
          <w:color w:val="000000"/>
        </w:rPr>
        <w:t xml:space="preserve">. Notably, </w:t>
      </w:r>
      <w:proofErr w:type="spellStart"/>
      <w:r w:rsidRPr="006E6B7C">
        <w:rPr>
          <w:rFonts w:ascii="Book Antiqua" w:eastAsia="Book Antiqua" w:hAnsi="Book Antiqua" w:cs="Book Antiqua"/>
          <w:color w:val="000000"/>
        </w:rPr>
        <w:t>micafungin</w:t>
      </w:r>
      <w:proofErr w:type="spellEnd"/>
      <w:r w:rsidRPr="006E6B7C">
        <w:rPr>
          <w:rFonts w:ascii="Book Antiqua" w:eastAsia="Book Antiqua" w:hAnsi="Book Antiqua" w:cs="Book Antiqua"/>
          <w:color w:val="000000"/>
        </w:rPr>
        <w:t xml:space="preserve"> does influence through levels of m-TOR inhibitors, but not of </w:t>
      </w:r>
      <w:proofErr w:type="spellStart"/>
      <w:r w:rsidRPr="006E6B7C">
        <w:rPr>
          <w:rFonts w:ascii="Book Antiqua" w:eastAsia="Book Antiqua" w:hAnsi="Book Antiqua" w:cs="Book Antiqua"/>
          <w:color w:val="000000"/>
        </w:rPr>
        <w:t>tacrolimus</w:t>
      </w:r>
      <w:proofErr w:type="spellEnd"/>
      <w:r w:rsidRPr="006E6B7C">
        <w:rPr>
          <w:rFonts w:ascii="Book Antiqua" w:eastAsia="Book Antiqua" w:hAnsi="Book Antiqua" w:cs="Book Antiqua"/>
          <w:color w:val="000000"/>
        </w:rPr>
        <w:t xml:space="preserve"> and </w:t>
      </w:r>
      <w:proofErr w:type="gramStart"/>
      <w:r w:rsidRPr="006E6B7C">
        <w:rPr>
          <w:rFonts w:ascii="Book Antiqua" w:eastAsia="Book Antiqua" w:hAnsi="Book Antiqua" w:cs="Book Antiqua"/>
          <w:color w:val="000000"/>
        </w:rPr>
        <w:t>cyclosporine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62]</w:t>
      </w:r>
      <w:r w:rsidRPr="006E6B7C">
        <w:rPr>
          <w:rFonts w:ascii="Book Antiqua" w:eastAsia="Book Antiqua" w:hAnsi="Book Antiqua" w:cs="Book Antiqua"/>
          <w:color w:val="000000"/>
        </w:rPr>
        <w:t xml:space="preserve">. </w:t>
      </w:r>
    </w:p>
    <w:p w14:paraId="6755A0AB" w14:textId="209A88C0" w:rsidR="00A77B3E" w:rsidRPr="006E6B7C" w:rsidRDefault="00875075" w:rsidP="006258AD">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Current guidelines recommend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as the drug of choice for IA, whereas </w:t>
      </w:r>
      <w:proofErr w:type="spellStart"/>
      <w:r w:rsidRPr="006E6B7C">
        <w:rPr>
          <w:rFonts w:ascii="Book Antiqua" w:eastAsia="Book Antiqua" w:hAnsi="Book Antiqua" w:cs="Book Antiqua"/>
          <w:color w:val="000000"/>
        </w:rPr>
        <w:t>isavuconazole</w:t>
      </w:r>
      <w:proofErr w:type="spellEnd"/>
      <w:r w:rsidRPr="006E6B7C">
        <w:rPr>
          <w:rFonts w:ascii="Book Antiqua" w:eastAsia="Book Antiqua" w:hAnsi="Book Antiqua" w:cs="Book Antiqua"/>
          <w:color w:val="000000"/>
        </w:rPr>
        <w:t xml:space="preserve"> and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can be considered as </w:t>
      </w:r>
      <w:proofErr w:type="gramStart"/>
      <w:r w:rsidRPr="006E6B7C">
        <w:rPr>
          <w:rFonts w:ascii="Book Antiqua" w:eastAsia="Book Antiqua" w:hAnsi="Book Antiqua" w:cs="Book Antiqua"/>
          <w:color w:val="000000"/>
        </w:rPr>
        <w:t>alternatives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36]</w:t>
      </w:r>
      <w:r w:rsidRPr="006E6B7C">
        <w:rPr>
          <w:rFonts w:ascii="Book Antiqua" w:eastAsia="Book Antiqua" w:hAnsi="Book Antiqua" w:cs="Book Antiqua"/>
          <w:color w:val="000000"/>
        </w:rPr>
        <w:t xml:space="preserve">. </w:t>
      </w:r>
      <w:proofErr w:type="spellStart"/>
      <w:r w:rsidRPr="006E6B7C">
        <w:rPr>
          <w:rFonts w:ascii="Book Antiqua" w:eastAsia="Book Antiqua" w:hAnsi="Book Antiqua" w:cs="Book Antiqua"/>
          <w:color w:val="000000"/>
        </w:rPr>
        <w:t>Isavuconazole</w:t>
      </w:r>
      <w:proofErr w:type="spellEnd"/>
      <w:r w:rsidRPr="006E6B7C">
        <w:rPr>
          <w:rFonts w:ascii="Book Antiqua" w:eastAsia="Book Antiqua" w:hAnsi="Book Antiqua" w:cs="Book Antiqua"/>
          <w:color w:val="000000"/>
        </w:rPr>
        <w:t xml:space="preserve"> seems to have similar effectiveness to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but with fewer side effects–also liver-related –, being a promising option especially in the early post-operative </w:t>
      </w:r>
      <w:proofErr w:type="gramStart"/>
      <w:r w:rsidRPr="006E6B7C">
        <w:rPr>
          <w:rFonts w:ascii="Book Antiqua" w:eastAsia="Book Antiqua" w:hAnsi="Book Antiqua" w:cs="Book Antiqua"/>
          <w:color w:val="000000"/>
        </w:rPr>
        <w:t>phase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63]</w:t>
      </w:r>
      <w:r w:rsidRPr="006E6B7C">
        <w:rPr>
          <w:rFonts w:ascii="Book Antiqua" w:eastAsia="Book Antiqua" w:hAnsi="Book Antiqua" w:cs="Book Antiqua"/>
          <w:color w:val="000000"/>
        </w:rPr>
        <w:t>. During the course of therapy (usually 12</w:t>
      </w:r>
      <w:r w:rsidR="0013086E" w:rsidRPr="006E6B7C">
        <w:rPr>
          <w:rFonts w:ascii="Book Antiqua" w:eastAsia="Book Antiqua" w:hAnsi="Book Antiqua" w:cs="Book Antiqua"/>
          <w:color w:val="000000"/>
        </w:rPr>
        <w:t xml:space="preserve"> </w:t>
      </w:r>
      <w:proofErr w:type="spellStart"/>
      <w:r w:rsidR="0013086E" w:rsidRPr="006E6B7C">
        <w:rPr>
          <w:rFonts w:ascii="Book Antiqua" w:eastAsia="Book Antiqua" w:hAnsi="Book Antiqua" w:cs="Book Antiqua"/>
          <w:color w:val="000000"/>
        </w:rPr>
        <w:t>w</w:t>
      </w:r>
      <w:r w:rsidR="00E62D29">
        <w:rPr>
          <w:rFonts w:ascii="Book Antiqua" w:eastAsia="Book Antiqua" w:hAnsi="Book Antiqua" w:cs="Book Antiqua"/>
          <w:color w:val="000000"/>
        </w:rPr>
        <w:t>k</w:t>
      </w:r>
      <w:proofErr w:type="spellEnd"/>
      <w:r w:rsidRPr="006E6B7C">
        <w:rPr>
          <w:rFonts w:ascii="Book Antiqua" w:eastAsia="Book Antiqua" w:hAnsi="Book Antiqua" w:cs="Book Antiqua"/>
          <w:color w:val="000000"/>
        </w:rPr>
        <w:t xml:space="preserve"> regimen), a careful assessment of IS, liver and renal function are mandatory, as well as therapeutic drug monitoring. Moreover, daily dose of </w:t>
      </w:r>
      <w:proofErr w:type="spellStart"/>
      <w:r w:rsidRPr="006E6B7C">
        <w:rPr>
          <w:rFonts w:ascii="Book Antiqua" w:eastAsia="Book Antiqua" w:hAnsi="Book Antiqua" w:cs="Book Antiqua"/>
          <w:color w:val="000000"/>
        </w:rPr>
        <w:t>calcineurin</w:t>
      </w:r>
      <w:proofErr w:type="spellEnd"/>
      <w:r w:rsidRPr="006E6B7C">
        <w:rPr>
          <w:rFonts w:ascii="Book Antiqua" w:eastAsia="Book Antiqua" w:hAnsi="Book Antiqua" w:cs="Book Antiqua"/>
          <w:color w:val="000000"/>
        </w:rPr>
        <w:t xml:space="preserve"> inhibitors should be carefully reduced (about by 50%), whereas co-administration of </w:t>
      </w:r>
      <w:proofErr w:type="spellStart"/>
      <w:r w:rsidRPr="006E6B7C">
        <w:rPr>
          <w:rFonts w:ascii="Book Antiqua" w:eastAsia="Book Antiqua" w:hAnsi="Book Antiqua" w:cs="Book Antiqua"/>
          <w:color w:val="000000"/>
        </w:rPr>
        <w:t>voriconazole</w:t>
      </w:r>
      <w:proofErr w:type="spellEnd"/>
      <w:r w:rsidRPr="006E6B7C">
        <w:rPr>
          <w:rFonts w:ascii="Book Antiqua" w:eastAsia="Book Antiqua" w:hAnsi="Book Antiqua" w:cs="Book Antiqua"/>
          <w:color w:val="000000"/>
        </w:rPr>
        <w:t xml:space="preserve"> and </w:t>
      </w:r>
      <w:proofErr w:type="spellStart"/>
      <w:r w:rsidRPr="006E6B7C">
        <w:rPr>
          <w:rFonts w:ascii="Book Antiqua" w:eastAsia="Book Antiqua" w:hAnsi="Book Antiqua" w:cs="Book Antiqua"/>
          <w:color w:val="000000"/>
        </w:rPr>
        <w:t>mTORs</w:t>
      </w:r>
      <w:proofErr w:type="spellEnd"/>
      <w:r w:rsidRPr="006E6B7C">
        <w:rPr>
          <w:rFonts w:ascii="Book Antiqua" w:eastAsia="Book Antiqua" w:hAnsi="Book Antiqua" w:cs="Book Antiqua"/>
          <w:color w:val="000000"/>
        </w:rPr>
        <w:t xml:space="preserve"> should be avoided due to a high increase of serum </w:t>
      </w:r>
      <w:proofErr w:type="gramStart"/>
      <w:r w:rsidRPr="006E6B7C">
        <w:rPr>
          <w:rFonts w:ascii="Book Antiqua" w:eastAsia="Book Antiqua" w:hAnsi="Book Antiqua" w:cs="Book Antiqua"/>
          <w:color w:val="000000"/>
        </w:rPr>
        <w:t>concentration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64]</w:t>
      </w:r>
      <w:r w:rsidRPr="006E6B7C">
        <w:rPr>
          <w:rFonts w:ascii="Book Antiqua" w:eastAsia="Book Antiqua" w:hAnsi="Book Antiqua" w:cs="Book Antiqua"/>
          <w:color w:val="000000"/>
        </w:rPr>
        <w:t xml:space="preserve">. Other molecules could be of help for the treatment of rarer species, or as rescue </w:t>
      </w:r>
      <w:proofErr w:type="gramStart"/>
      <w:r w:rsidRPr="006E6B7C">
        <w:rPr>
          <w:rFonts w:ascii="Book Antiqua" w:eastAsia="Book Antiqua" w:hAnsi="Book Antiqua" w:cs="Book Antiqua"/>
          <w:color w:val="000000"/>
        </w:rPr>
        <w:t>therapies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65,66]</w:t>
      </w:r>
      <w:r w:rsidRPr="006E6B7C">
        <w:rPr>
          <w:rFonts w:ascii="Book Antiqua" w:eastAsia="Book Antiqua" w:hAnsi="Book Antiqua" w:cs="Book Antiqua"/>
          <w:color w:val="000000"/>
        </w:rPr>
        <w:t xml:space="preserve">. </w:t>
      </w:r>
    </w:p>
    <w:p w14:paraId="5B01AA4B" w14:textId="77777777" w:rsidR="00A77B3E" w:rsidRPr="006E6B7C" w:rsidRDefault="00A77B3E" w:rsidP="006E6B7C">
      <w:pPr>
        <w:spacing w:line="360" w:lineRule="auto"/>
        <w:jc w:val="both"/>
        <w:rPr>
          <w:rFonts w:ascii="Book Antiqua" w:hAnsi="Book Antiqua"/>
        </w:rPr>
      </w:pPr>
    </w:p>
    <w:p w14:paraId="69EEE7D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aps/>
          <w:color w:val="000000"/>
          <w:u w:val="single"/>
        </w:rPr>
        <w:t>CONCLUSION</w:t>
      </w:r>
    </w:p>
    <w:p w14:paraId="0D413931"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The occurrence of an invasive fungal disease significantly affects the natural history of LT candidates and recipients. In the </w:t>
      </w:r>
      <w:proofErr w:type="spellStart"/>
      <w:r w:rsidRPr="006E6B7C">
        <w:rPr>
          <w:rFonts w:ascii="Book Antiqua" w:eastAsia="Book Antiqua" w:hAnsi="Book Antiqua" w:cs="Book Antiqua"/>
          <w:color w:val="000000"/>
        </w:rPr>
        <w:t>peri</w:t>
      </w:r>
      <w:proofErr w:type="spellEnd"/>
      <w:r w:rsidRPr="006E6B7C">
        <w:rPr>
          <w:rFonts w:ascii="Book Antiqua" w:eastAsia="Book Antiqua" w:hAnsi="Book Antiqua" w:cs="Book Antiqua"/>
          <w:color w:val="000000"/>
        </w:rPr>
        <w:t xml:space="preserve">-operative setting, it usually develops in the sickest patients, impairing hepatic and extra-hepatic organ function and being associated with high short-term mortality. An active IFD is still considered a contraindication to LT. Therefore, response to appropriate antifungal therapy and patient’s global outcome should be strictly evaluated by the LT team in accordance with </w:t>
      </w:r>
      <w:r w:rsidRPr="006E6B7C">
        <w:rPr>
          <w:rFonts w:ascii="Book Antiqua" w:eastAsia="Book Antiqua" w:hAnsi="Book Antiqua" w:cs="Book Antiqua"/>
          <w:color w:val="000000"/>
        </w:rPr>
        <w:lastRenderedPageBreak/>
        <w:t xml:space="preserve">Infectious Disease Specialists, in order to re-consider transplantation as a cost-effective therapeutic option. In the post-operative setting, IFD occurrence has been significantly reduced since the institution of prophylaxis, but it is still a serious complication, affecting graft and patient survival. Prophylactic regimens in patients deemed at high-risk may take into account the local epidemiology, risk of resistance, and potential adverse drug-related effects or interactions. </w:t>
      </w:r>
    </w:p>
    <w:p w14:paraId="308C92F2" w14:textId="77777777" w:rsidR="00A77B3E" w:rsidRPr="006E6B7C" w:rsidRDefault="00A77B3E" w:rsidP="006E6B7C">
      <w:pPr>
        <w:spacing w:line="360" w:lineRule="auto"/>
        <w:jc w:val="both"/>
        <w:rPr>
          <w:rFonts w:ascii="Book Antiqua" w:hAnsi="Book Antiqua"/>
        </w:rPr>
      </w:pPr>
    </w:p>
    <w:p w14:paraId="1BEE0834" w14:textId="63BBE327" w:rsidR="00A77B3E" w:rsidRPr="006E6B7C" w:rsidRDefault="00875075" w:rsidP="006E6B7C">
      <w:pPr>
        <w:spacing w:line="360" w:lineRule="auto"/>
        <w:jc w:val="both"/>
        <w:rPr>
          <w:rFonts w:ascii="Book Antiqua" w:eastAsia="Book Antiqua" w:hAnsi="Book Antiqua" w:cs="Book Antiqua"/>
          <w:b/>
          <w:color w:val="000000"/>
        </w:rPr>
      </w:pPr>
      <w:r w:rsidRPr="006E6B7C">
        <w:rPr>
          <w:rFonts w:ascii="Book Antiqua" w:eastAsia="Book Antiqua" w:hAnsi="Book Antiqua" w:cs="Book Antiqua"/>
          <w:b/>
          <w:color w:val="000000"/>
        </w:rPr>
        <w:t>REFERENCES</w:t>
      </w:r>
    </w:p>
    <w:p w14:paraId="69165D0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 </w:t>
      </w:r>
      <w:proofErr w:type="spellStart"/>
      <w:r w:rsidRPr="006E6B7C">
        <w:rPr>
          <w:rFonts w:ascii="Book Antiqua" w:hAnsi="Book Antiqua"/>
          <w:b/>
          <w:bCs/>
        </w:rPr>
        <w:t>Toniutto</w:t>
      </w:r>
      <w:proofErr w:type="spellEnd"/>
      <w:r w:rsidRPr="006E6B7C">
        <w:rPr>
          <w:rFonts w:ascii="Book Antiqua" w:hAnsi="Book Antiqua"/>
          <w:b/>
          <w:bCs/>
        </w:rPr>
        <w:t xml:space="preserve"> P</w:t>
      </w:r>
      <w:r w:rsidRPr="006E6B7C">
        <w:rPr>
          <w:rFonts w:ascii="Book Antiqua" w:hAnsi="Book Antiqua"/>
        </w:rPr>
        <w:t xml:space="preserve">, </w:t>
      </w:r>
      <w:proofErr w:type="spellStart"/>
      <w:r w:rsidRPr="006E6B7C">
        <w:rPr>
          <w:rFonts w:ascii="Book Antiqua" w:hAnsi="Book Antiqua"/>
        </w:rPr>
        <w:t>Zanetto</w:t>
      </w:r>
      <w:proofErr w:type="spellEnd"/>
      <w:r w:rsidRPr="006E6B7C">
        <w:rPr>
          <w:rFonts w:ascii="Book Antiqua" w:hAnsi="Book Antiqua"/>
        </w:rPr>
        <w:t xml:space="preserve"> A, </w:t>
      </w:r>
      <w:proofErr w:type="spellStart"/>
      <w:r w:rsidRPr="006E6B7C">
        <w:rPr>
          <w:rFonts w:ascii="Book Antiqua" w:hAnsi="Book Antiqua"/>
        </w:rPr>
        <w:t>Ferrarese</w:t>
      </w:r>
      <w:proofErr w:type="spellEnd"/>
      <w:r w:rsidRPr="006E6B7C">
        <w:rPr>
          <w:rFonts w:ascii="Book Antiqua" w:hAnsi="Book Antiqua"/>
        </w:rPr>
        <w:t xml:space="preserve"> A, </w:t>
      </w:r>
      <w:proofErr w:type="spellStart"/>
      <w:r w:rsidRPr="006E6B7C">
        <w:rPr>
          <w:rFonts w:ascii="Book Antiqua" w:hAnsi="Book Antiqua"/>
        </w:rPr>
        <w:t>Burra</w:t>
      </w:r>
      <w:proofErr w:type="spellEnd"/>
      <w:r w:rsidRPr="006E6B7C">
        <w:rPr>
          <w:rFonts w:ascii="Book Antiqua" w:hAnsi="Book Antiqua"/>
        </w:rPr>
        <w:t xml:space="preserve"> P. Current challenges and future directions for liver transplantation. </w:t>
      </w:r>
      <w:r w:rsidRPr="006E6B7C">
        <w:rPr>
          <w:rFonts w:ascii="Book Antiqua" w:hAnsi="Book Antiqua"/>
          <w:i/>
          <w:iCs/>
        </w:rPr>
        <w:t xml:space="preserve">Liver </w:t>
      </w:r>
      <w:proofErr w:type="spellStart"/>
      <w:r w:rsidRPr="006E6B7C">
        <w:rPr>
          <w:rFonts w:ascii="Book Antiqua" w:hAnsi="Book Antiqua"/>
          <w:i/>
          <w:iCs/>
        </w:rPr>
        <w:t>Int</w:t>
      </w:r>
      <w:proofErr w:type="spellEnd"/>
      <w:r w:rsidRPr="006E6B7C">
        <w:rPr>
          <w:rFonts w:ascii="Book Antiqua" w:hAnsi="Book Antiqua"/>
        </w:rPr>
        <w:t xml:space="preserve"> 2017; </w:t>
      </w:r>
      <w:r w:rsidRPr="006E6B7C">
        <w:rPr>
          <w:rFonts w:ascii="Book Antiqua" w:hAnsi="Book Antiqua"/>
          <w:b/>
          <w:bCs/>
        </w:rPr>
        <w:t>37</w:t>
      </w:r>
      <w:r w:rsidRPr="006E6B7C">
        <w:rPr>
          <w:rFonts w:ascii="Book Antiqua" w:hAnsi="Book Antiqua"/>
        </w:rPr>
        <w:t>: 317-327 [PMID: 27634369 DOI: 10.1111/liv.13255]</w:t>
      </w:r>
    </w:p>
    <w:p w14:paraId="19FBB7C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 </w:t>
      </w:r>
      <w:proofErr w:type="spellStart"/>
      <w:r w:rsidRPr="006E6B7C">
        <w:rPr>
          <w:rFonts w:ascii="Book Antiqua" w:hAnsi="Book Antiqua"/>
          <w:b/>
          <w:bCs/>
        </w:rPr>
        <w:t>Albillos</w:t>
      </w:r>
      <w:proofErr w:type="spellEnd"/>
      <w:r w:rsidRPr="006E6B7C">
        <w:rPr>
          <w:rFonts w:ascii="Book Antiqua" w:hAnsi="Book Antiqua"/>
          <w:b/>
          <w:bCs/>
        </w:rPr>
        <w:t xml:space="preserve"> A</w:t>
      </w:r>
      <w:r w:rsidRPr="006E6B7C">
        <w:rPr>
          <w:rFonts w:ascii="Book Antiqua" w:hAnsi="Book Antiqua"/>
        </w:rPr>
        <w:t xml:space="preserve">, </w:t>
      </w:r>
      <w:proofErr w:type="spellStart"/>
      <w:r w:rsidRPr="006E6B7C">
        <w:rPr>
          <w:rFonts w:ascii="Book Antiqua" w:hAnsi="Book Antiqua"/>
        </w:rPr>
        <w:t>Lario</w:t>
      </w:r>
      <w:proofErr w:type="spellEnd"/>
      <w:r w:rsidRPr="006E6B7C">
        <w:rPr>
          <w:rFonts w:ascii="Book Antiqua" w:hAnsi="Book Antiqua"/>
        </w:rPr>
        <w:t xml:space="preserve"> M, </w:t>
      </w:r>
      <w:proofErr w:type="spellStart"/>
      <w:r w:rsidRPr="006E6B7C">
        <w:rPr>
          <w:rFonts w:ascii="Book Antiqua" w:hAnsi="Book Antiqua"/>
        </w:rPr>
        <w:t>Álvarez</w:t>
      </w:r>
      <w:proofErr w:type="spellEnd"/>
      <w:r w:rsidRPr="006E6B7C">
        <w:rPr>
          <w:rFonts w:ascii="Book Antiqua" w:hAnsi="Book Antiqua"/>
        </w:rPr>
        <w:t xml:space="preserve">-Mon M. Cirrhosis-associated immune dysfunction: distinctive features and clinical relevance.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2014; </w:t>
      </w:r>
      <w:r w:rsidRPr="006E6B7C">
        <w:rPr>
          <w:rFonts w:ascii="Book Antiqua" w:hAnsi="Book Antiqua"/>
          <w:b/>
          <w:bCs/>
        </w:rPr>
        <w:t>61</w:t>
      </w:r>
      <w:r w:rsidRPr="006E6B7C">
        <w:rPr>
          <w:rFonts w:ascii="Book Antiqua" w:hAnsi="Book Antiqua"/>
        </w:rPr>
        <w:t>: 1385-1396 [PMID: 25135860 DOI: 10.1016/j.jhep.2014.08.010]</w:t>
      </w:r>
    </w:p>
    <w:p w14:paraId="68C605C9"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 </w:t>
      </w:r>
      <w:proofErr w:type="spellStart"/>
      <w:r w:rsidRPr="006E6B7C">
        <w:rPr>
          <w:rFonts w:ascii="Book Antiqua" w:hAnsi="Book Antiqua"/>
          <w:b/>
          <w:bCs/>
        </w:rPr>
        <w:t>Ferrarese</w:t>
      </w:r>
      <w:proofErr w:type="spellEnd"/>
      <w:r w:rsidRPr="006E6B7C">
        <w:rPr>
          <w:rFonts w:ascii="Book Antiqua" w:hAnsi="Book Antiqua"/>
          <w:b/>
          <w:bCs/>
        </w:rPr>
        <w:t xml:space="preserve"> A</w:t>
      </w:r>
      <w:r w:rsidRPr="006E6B7C">
        <w:rPr>
          <w:rFonts w:ascii="Book Antiqua" w:hAnsi="Book Antiqua"/>
        </w:rPr>
        <w:t xml:space="preserve">, </w:t>
      </w:r>
      <w:proofErr w:type="spellStart"/>
      <w:r w:rsidRPr="006E6B7C">
        <w:rPr>
          <w:rFonts w:ascii="Book Antiqua" w:hAnsi="Book Antiqua"/>
        </w:rPr>
        <w:t>Zanetto</w:t>
      </w:r>
      <w:proofErr w:type="spellEnd"/>
      <w:r w:rsidRPr="006E6B7C">
        <w:rPr>
          <w:rFonts w:ascii="Book Antiqua" w:hAnsi="Book Antiqua"/>
        </w:rPr>
        <w:t xml:space="preserve"> A, </w:t>
      </w:r>
      <w:proofErr w:type="spellStart"/>
      <w:r w:rsidRPr="006E6B7C">
        <w:rPr>
          <w:rFonts w:ascii="Book Antiqua" w:hAnsi="Book Antiqua"/>
        </w:rPr>
        <w:t>Becchetti</w:t>
      </w:r>
      <w:proofErr w:type="spellEnd"/>
      <w:r w:rsidRPr="006E6B7C">
        <w:rPr>
          <w:rFonts w:ascii="Book Antiqua" w:hAnsi="Book Antiqua"/>
        </w:rPr>
        <w:t xml:space="preserve"> C, </w:t>
      </w:r>
      <w:proofErr w:type="spellStart"/>
      <w:r w:rsidRPr="006E6B7C">
        <w:rPr>
          <w:rFonts w:ascii="Book Antiqua" w:hAnsi="Book Antiqua"/>
        </w:rPr>
        <w:t>Sciarrone</w:t>
      </w:r>
      <w:proofErr w:type="spellEnd"/>
      <w:r w:rsidRPr="006E6B7C">
        <w:rPr>
          <w:rFonts w:ascii="Book Antiqua" w:hAnsi="Book Antiqua"/>
        </w:rPr>
        <w:t xml:space="preserve"> SS, </w:t>
      </w:r>
      <w:proofErr w:type="spellStart"/>
      <w:r w:rsidRPr="006E6B7C">
        <w:rPr>
          <w:rFonts w:ascii="Book Antiqua" w:hAnsi="Book Antiqua"/>
        </w:rPr>
        <w:t>Shalaby</w:t>
      </w:r>
      <w:proofErr w:type="spellEnd"/>
      <w:r w:rsidRPr="006E6B7C">
        <w:rPr>
          <w:rFonts w:ascii="Book Antiqua" w:hAnsi="Book Antiqua"/>
        </w:rPr>
        <w:t xml:space="preserve"> S, </w:t>
      </w:r>
      <w:proofErr w:type="spellStart"/>
      <w:r w:rsidRPr="006E6B7C">
        <w:rPr>
          <w:rFonts w:ascii="Book Antiqua" w:hAnsi="Book Antiqua"/>
        </w:rPr>
        <w:t>Germani</w:t>
      </w:r>
      <w:proofErr w:type="spellEnd"/>
      <w:r w:rsidRPr="006E6B7C">
        <w:rPr>
          <w:rFonts w:ascii="Book Antiqua" w:hAnsi="Book Antiqua"/>
        </w:rPr>
        <w:t xml:space="preserve"> G, </w:t>
      </w:r>
      <w:proofErr w:type="spellStart"/>
      <w:r w:rsidRPr="006E6B7C">
        <w:rPr>
          <w:rFonts w:ascii="Book Antiqua" w:hAnsi="Book Antiqua"/>
        </w:rPr>
        <w:t>Gambato</w:t>
      </w:r>
      <w:proofErr w:type="spellEnd"/>
      <w:r w:rsidRPr="006E6B7C">
        <w:rPr>
          <w:rFonts w:ascii="Book Antiqua" w:hAnsi="Book Antiqua"/>
        </w:rPr>
        <w:t xml:space="preserve"> M, Russo FP, </w:t>
      </w:r>
      <w:proofErr w:type="spellStart"/>
      <w:r w:rsidRPr="006E6B7C">
        <w:rPr>
          <w:rFonts w:ascii="Book Antiqua" w:hAnsi="Book Antiqua"/>
        </w:rPr>
        <w:t>Burra</w:t>
      </w:r>
      <w:proofErr w:type="spellEnd"/>
      <w:r w:rsidRPr="006E6B7C">
        <w:rPr>
          <w:rFonts w:ascii="Book Antiqua" w:hAnsi="Book Antiqua"/>
        </w:rPr>
        <w:t xml:space="preserve"> P, </w:t>
      </w:r>
      <w:proofErr w:type="spellStart"/>
      <w:r w:rsidRPr="006E6B7C">
        <w:rPr>
          <w:rFonts w:ascii="Book Antiqua" w:hAnsi="Book Antiqua"/>
        </w:rPr>
        <w:t>Senzolo</w:t>
      </w:r>
      <w:proofErr w:type="spellEnd"/>
      <w:r w:rsidRPr="006E6B7C">
        <w:rPr>
          <w:rFonts w:ascii="Book Antiqua" w:hAnsi="Book Antiqua"/>
        </w:rPr>
        <w:t xml:space="preserve"> M. Management of bacterial infection in the liver transplant candidate. </w:t>
      </w:r>
      <w:r w:rsidRPr="006E6B7C">
        <w:rPr>
          <w:rFonts w:ascii="Book Antiqua" w:hAnsi="Book Antiqua"/>
          <w:i/>
          <w:iCs/>
        </w:rPr>
        <w:t xml:space="preserve">World J </w:t>
      </w:r>
      <w:proofErr w:type="spellStart"/>
      <w:r w:rsidRPr="006E6B7C">
        <w:rPr>
          <w:rFonts w:ascii="Book Antiqua" w:hAnsi="Book Antiqua"/>
          <w:i/>
          <w:iCs/>
        </w:rPr>
        <w:t>Hepatol</w:t>
      </w:r>
      <w:proofErr w:type="spellEnd"/>
      <w:r w:rsidRPr="006E6B7C">
        <w:rPr>
          <w:rFonts w:ascii="Book Antiqua" w:hAnsi="Book Antiqua"/>
        </w:rPr>
        <w:t xml:space="preserve"> 2018; </w:t>
      </w:r>
      <w:r w:rsidRPr="006E6B7C">
        <w:rPr>
          <w:rFonts w:ascii="Book Antiqua" w:hAnsi="Book Antiqua"/>
          <w:b/>
          <w:bCs/>
        </w:rPr>
        <w:t>10</w:t>
      </w:r>
      <w:r w:rsidRPr="006E6B7C">
        <w:rPr>
          <w:rFonts w:ascii="Book Antiqua" w:hAnsi="Book Antiqua"/>
        </w:rPr>
        <w:t>: 222-230 [PMID: 29527258 DOI: 10.4254/wjh.v10.i2.222]</w:t>
      </w:r>
    </w:p>
    <w:p w14:paraId="0FD8EE94" w14:textId="40C77F05" w:rsidR="00D72F34" w:rsidRPr="006E6B7C" w:rsidRDefault="00D72F34" w:rsidP="006E6B7C">
      <w:pPr>
        <w:spacing w:line="360" w:lineRule="auto"/>
        <w:jc w:val="both"/>
        <w:rPr>
          <w:rFonts w:ascii="Book Antiqua" w:hAnsi="Book Antiqua"/>
        </w:rPr>
      </w:pPr>
      <w:r w:rsidRPr="006E6B7C">
        <w:rPr>
          <w:rFonts w:ascii="Book Antiqua" w:hAnsi="Book Antiqua"/>
        </w:rPr>
        <w:t xml:space="preserve">4 </w:t>
      </w:r>
      <w:proofErr w:type="spellStart"/>
      <w:r w:rsidRPr="006E6B7C">
        <w:rPr>
          <w:rFonts w:ascii="Book Antiqua" w:hAnsi="Book Antiqua"/>
          <w:b/>
          <w:bCs/>
        </w:rPr>
        <w:t>Ferrarese</w:t>
      </w:r>
      <w:proofErr w:type="spellEnd"/>
      <w:r w:rsidRPr="006E6B7C">
        <w:rPr>
          <w:rFonts w:ascii="Book Antiqua" w:hAnsi="Book Antiqua"/>
          <w:b/>
          <w:bCs/>
        </w:rPr>
        <w:t xml:space="preserve"> A</w:t>
      </w:r>
      <w:r w:rsidRPr="006E6B7C">
        <w:rPr>
          <w:rFonts w:ascii="Book Antiqua" w:hAnsi="Book Antiqua"/>
        </w:rPr>
        <w:t xml:space="preserve">, Vitale A, </w:t>
      </w:r>
      <w:proofErr w:type="spellStart"/>
      <w:r w:rsidRPr="006E6B7C">
        <w:rPr>
          <w:rFonts w:ascii="Book Antiqua" w:hAnsi="Book Antiqua"/>
        </w:rPr>
        <w:t>Sgarabotto</w:t>
      </w:r>
      <w:proofErr w:type="spellEnd"/>
      <w:r w:rsidRPr="006E6B7C">
        <w:rPr>
          <w:rFonts w:ascii="Book Antiqua" w:hAnsi="Book Antiqua"/>
        </w:rPr>
        <w:t xml:space="preserve"> D, Russo FP, </w:t>
      </w:r>
      <w:proofErr w:type="spellStart"/>
      <w:r w:rsidRPr="006E6B7C">
        <w:rPr>
          <w:rFonts w:ascii="Book Antiqua" w:hAnsi="Book Antiqua"/>
        </w:rPr>
        <w:t>Germani</w:t>
      </w:r>
      <w:proofErr w:type="spellEnd"/>
      <w:r w:rsidRPr="006E6B7C">
        <w:rPr>
          <w:rFonts w:ascii="Book Antiqua" w:hAnsi="Book Antiqua"/>
        </w:rPr>
        <w:t xml:space="preserve"> G, </w:t>
      </w:r>
      <w:proofErr w:type="spellStart"/>
      <w:r w:rsidRPr="006E6B7C">
        <w:rPr>
          <w:rFonts w:ascii="Book Antiqua" w:hAnsi="Book Antiqua"/>
        </w:rPr>
        <w:t>Gambato</w:t>
      </w:r>
      <w:proofErr w:type="spellEnd"/>
      <w:r w:rsidRPr="006E6B7C">
        <w:rPr>
          <w:rFonts w:ascii="Book Antiqua" w:hAnsi="Book Antiqua"/>
        </w:rPr>
        <w:t xml:space="preserve"> M, </w:t>
      </w:r>
      <w:proofErr w:type="spellStart"/>
      <w:r w:rsidRPr="006E6B7C">
        <w:rPr>
          <w:rFonts w:ascii="Book Antiqua" w:hAnsi="Book Antiqua"/>
        </w:rPr>
        <w:t>Cattelan</w:t>
      </w:r>
      <w:proofErr w:type="spellEnd"/>
      <w:r w:rsidRPr="006E6B7C">
        <w:rPr>
          <w:rFonts w:ascii="Book Antiqua" w:hAnsi="Book Antiqua"/>
        </w:rPr>
        <w:t xml:space="preserve"> AM, </w:t>
      </w:r>
      <w:proofErr w:type="spellStart"/>
      <w:r w:rsidRPr="006E6B7C">
        <w:rPr>
          <w:rFonts w:ascii="Book Antiqua" w:hAnsi="Book Antiqua"/>
        </w:rPr>
        <w:t>Angeli</w:t>
      </w:r>
      <w:proofErr w:type="spellEnd"/>
      <w:r w:rsidRPr="006E6B7C">
        <w:rPr>
          <w:rFonts w:ascii="Book Antiqua" w:hAnsi="Book Antiqua"/>
        </w:rPr>
        <w:t xml:space="preserve"> P, </w:t>
      </w:r>
      <w:proofErr w:type="spellStart"/>
      <w:r w:rsidRPr="006E6B7C">
        <w:rPr>
          <w:rFonts w:ascii="Book Antiqua" w:hAnsi="Book Antiqua"/>
        </w:rPr>
        <w:t>Cillo</w:t>
      </w:r>
      <w:proofErr w:type="spellEnd"/>
      <w:r w:rsidRPr="006E6B7C">
        <w:rPr>
          <w:rFonts w:ascii="Book Antiqua" w:hAnsi="Book Antiqua"/>
        </w:rPr>
        <w:t xml:space="preserve"> U, </w:t>
      </w:r>
      <w:proofErr w:type="spellStart"/>
      <w:r w:rsidRPr="006E6B7C">
        <w:rPr>
          <w:rFonts w:ascii="Book Antiqua" w:hAnsi="Book Antiqua"/>
        </w:rPr>
        <w:t>Burra</w:t>
      </w:r>
      <w:proofErr w:type="spellEnd"/>
      <w:r w:rsidRPr="006E6B7C">
        <w:rPr>
          <w:rFonts w:ascii="Book Antiqua" w:hAnsi="Book Antiqua"/>
        </w:rPr>
        <w:t xml:space="preserve"> P, </w:t>
      </w:r>
      <w:proofErr w:type="spellStart"/>
      <w:r w:rsidRPr="006E6B7C">
        <w:rPr>
          <w:rFonts w:ascii="Book Antiqua" w:hAnsi="Book Antiqua"/>
        </w:rPr>
        <w:t>Senzolo</w:t>
      </w:r>
      <w:proofErr w:type="spellEnd"/>
      <w:r w:rsidRPr="006E6B7C">
        <w:rPr>
          <w:rFonts w:ascii="Book Antiqua" w:hAnsi="Book Antiqua"/>
        </w:rPr>
        <w:t xml:space="preserve"> M. Outcome of a First Episode of Bacterial Infection in Candidates for Liver Transplantation.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2019; </w:t>
      </w:r>
      <w:r w:rsidRPr="006E6B7C">
        <w:rPr>
          <w:rFonts w:ascii="Book Antiqua" w:hAnsi="Book Antiqua"/>
          <w:b/>
          <w:bCs/>
        </w:rPr>
        <w:t>25</w:t>
      </w:r>
      <w:r w:rsidRPr="006E6B7C">
        <w:rPr>
          <w:rFonts w:ascii="Book Antiqua" w:hAnsi="Book Antiqua"/>
        </w:rPr>
        <w:t>: 1187-1197 [PMID: 31021050 DOI: 10.1002/</w:t>
      </w:r>
      <w:r w:rsidR="007A675B" w:rsidRPr="006E6B7C">
        <w:rPr>
          <w:rFonts w:ascii="Book Antiqua" w:hAnsi="Book Antiqua"/>
        </w:rPr>
        <w:t>l</w:t>
      </w:r>
      <w:r w:rsidRPr="006E6B7C">
        <w:rPr>
          <w:rFonts w:ascii="Book Antiqua" w:hAnsi="Book Antiqua"/>
        </w:rPr>
        <w:t>t.25479]</w:t>
      </w:r>
    </w:p>
    <w:p w14:paraId="10454F3A"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 </w:t>
      </w:r>
      <w:proofErr w:type="spellStart"/>
      <w:r w:rsidRPr="006E6B7C">
        <w:rPr>
          <w:rFonts w:ascii="Book Antiqua" w:hAnsi="Book Antiqua"/>
          <w:b/>
          <w:bCs/>
        </w:rPr>
        <w:t>Dionigi</w:t>
      </w:r>
      <w:proofErr w:type="spellEnd"/>
      <w:r w:rsidRPr="006E6B7C">
        <w:rPr>
          <w:rFonts w:ascii="Book Antiqua" w:hAnsi="Book Antiqua"/>
          <w:b/>
          <w:bCs/>
        </w:rPr>
        <w:t xml:space="preserve"> E</w:t>
      </w:r>
      <w:r w:rsidRPr="006E6B7C">
        <w:rPr>
          <w:rFonts w:ascii="Book Antiqua" w:hAnsi="Book Antiqua"/>
        </w:rPr>
        <w:t xml:space="preserve">, </w:t>
      </w:r>
      <w:proofErr w:type="spellStart"/>
      <w:r w:rsidRPr="006E6B7C">
        <w:rPr>
          <w:rFonts w:ascii="Book Antiqua" w:hAnsi="Book Antiqua"/>
        </w:rPr>
        <w:t>Garcovich</w:t>
      </w:r>
      <w:proofErr w:type="spellEnd"/>
      <w:r w:rsidRPr="006E6B7C">
        <w:rPr>
          <w:rFonts w:ascii="Book Antiqua" w:hAnsi="Book Antiqua"/>
        </w:rPr>
        <w:t xml:space="preserve"> M, </w:t>
      </w:r>
      <w:proofErr w:type="spellStart"/>
      <w:r w:rsidRPr="006E6B7C">
        <w:rPr>
          <w:rFonts w:ascii="Book Antiqua" w:hAnsi="Book Antiqua"/>
        </w:rPr>
        <w:t>Borzio</w:t>
      </w:r>
      <w:proofErr w:type="spellEnd"/>
      <w:r w:rsidRPr="006E6B7C">
        <w:rPr>
          <w:rFonts w:ascii="Book Antiqua" w:hAnsi="Book Antiqua"/>
        </w:rPr>
        <w:t xml:space="preserve"> M, Leandro G, </w:t>
      </w:r>
      <w:proofErr w:type="spellStart"/>
      <w:r w:rsidRPr="006E6B7C">
        <w:rPr>
          <w:rFonts w:ascii="Book Antiqua" w:hAnsi="Book Antiqua"/>
        </w:rPr>
        <w:t>Majumdar</w:t>
      </w:r>
      <w:proofErr w:type="spellEnd"/>
      <w:r w:rsidRPr="006E6B7C">
        <w:rPr>
          <w:rFonts w:ascii="Book Antiqua" w:hAnsi="Book Antiqua"/>
        </w:rPr>
        <w:t xml:space="preserve"> A, </w:t>
      </w:r>
      <w:proofErr w:type="spellStart"/>
      <w:r w:rsidRPr="006E6B7C">
        <w:rPr>
          <w:rFonts w:ascii="Book Antiqua" w:hAnsi="Book Antiqua"/>
        </w:rPr>
        <w:t>Tsami</w:t>
      </w:r>
      <w:proofErr w:type="spellEnd"/>
      <w:r w:rsidRPr="006E6B7C">
        <w:rPr>
          <w:rFonts w:ascii="Book Antiqua" w:hAnsi="Book Antiqua"/>
        </w:rPr>
        <w:t xml:space="preserve"> A, </w:t>
      </w:r>
      <w:proofErr w:type="spellStart"/>
      <w:r w:rsidRPr="006E6B7C">
        <w:rPr>
          <w:rFonts w:ascii="Book Antiqua" w:hAnsi="Book Antiqua"/>
        </w:rPr>
        <w:t>Arvaniti</w:t>
      </w:r>
      <w:proofErr w:type="spellEnd"/>
      <w:r w:rsidRPr="006E6B7C">
        <w:rPr>
          <w:rFonts w:ascii="Book Antiqua" w:hAnsi="Book Antiqua"/>
        </w:rPr>
        <w:t xml:space="preserve"> V, </w:t>
      </w:r>
      <w:proofErr w:type="spellStart"/>
      <w:r w:rsidRPr="006E6B7C">
        <w:rPr>
          <w:rFonts w:ascii="Book Antiqua" w:hAnsi="Book Antiqua"/>
        </w:rPr>
        <w:t>Roccarina</w:t>
      </w:r>
      <w:proofErr w:type="spellEnd"/>
      <w:r w:rsidRPr="006E6B7C">
        <w:rPr>
          <w:rFonts w:ascii="Book Antiqua" w:hAnsi="Book Antiqua"/>
        </w:rPr>
        <w:t xml:space="preserve"> D, </w:t>
      </w:r>
      <w:proofErr w:type="spellStart"/>
      <w:r w:rsidRPr="006E6B7C">
        <w:rPr>
          <w:rFonts w:ascii="Book Antiqua" w:hAnsi="Book Antiqua"/>
        </w:rPr>
        <w:t>Pinzani</w:t>
      </w:r>
      <w:proofErr w:type="spellEnd"/>
      <w:r w:rsidRPr="006E6B7C">
        <w:rPr>
          <w:rFonts w:ascii="Book Antiqua" w:hAnsi="Book Antiqua"/>
        </w:rPr>
        <w:t xml:space="preserve"> M, Burroughs AK, </w:t>
      </w:r>
      <w:proofErr w:type="spellStart"/>
      <w:r w:rsidRPr="006E6B7C">
        <w:rPr>
          <w:rFonts w:ascii="Book Antiqua" w:hAnsi="Book Antiqua"/>
        </w:rPr>
        <w:t>O'Beirne</w:t>
      </w:r>
      <w:proofErr w:type="spellEnd"/>
      <w:r w:rsidRPr="006E6B7C">
        <w:rPr>
          <w:rFonts w:ascii="Book Antiqua" w:hAnsi="Book Antiqua"/>
        </w:rPr>
        <w:t xml:space="preserve"> J, </w:t>
      </w:r>
      <w:proofErr w:type="spellStart"/>
      <w:r w:rsidRPr="006E6B7C">
        <w:rPr>
          <w:rFonts w:ascii="Book Antiqua" w:hAnsi="Book Antiqua"/>
        </w:rPr>
        <w:t>Tsochatzis</w:t>
      </w:r>
      <w:proofErr w:type="spellEnd"/>
      <w:r w:rsidRPr="006E6B7C">
        <w:rPr>
          <w:rFonts w:ascii="Book Antiqua" w:hAnsi="Book Antiqua"/>
        </w:rPr>
        <w:t xml:space="preserve"> EA. Bacterial Infections Change Natural History of Cirrhosis Irrespective of Liver Disease Severity. </w:t>
      </w:r>
      <w:r w:rsidRPr="006E6B7C">
        <w:rPr>
          <w:rFonts w:ascii="Book Antiqua" w:hAnsi="Book Antiqua"/>
          <w:i/>
          <w:iCs/>
        </w:rPr>
        <w:t xml:space="preserve">Am J </w:t>
      </w:r>
      <w:proofErr w:type="spellStart"/>
      <w:r w:rsidRPr="006E6B7C">
        <w:rPr>
          <w:rFonts w:ascii="Book Antiqua" w:hAnsi="Book Antiqua"/>
          <w:i/>
          <w:iCs/>
        </w:rPr>
        <w:t>Gastroenterol</w:t>
      </w:r>
      <w:proofErr w:type="spellEnd"/>
      <w:r w:rsidRPr="006E6B7C">
        <w:rPr>
          <w:rFonts w:ascii="Book Antiqua" w:hAnsi="Book Antiqua"/>
        </w:rPr>
        <w:t xml:space="preserve"> 2017; </w:t>
      </w:r>
      <w:r w:rsidRPr="006E6B7C">
        <w:rPr>
          <w:rFonts w:ascii="Book Antiqua" w:hAnsi="Book Antiqua"/>
          <w:b/>
          <w:bCs/>
        </w:rPr>
        <w:t>112</w:t>
      </w:r>
      <w:r w:rsidRPr="006E6B7C">
        <w:rPr>
          <w:rFonts w:ascii="Book Antiqua" w:hAnsi="Book Antiqua"/>
        </w:rPr>
        <w:t>: 588-596 [PMID: 28220780 DOI: 10.1038/ajg.2017.19]</w:t>
      </w:r>
    </w:p>
    <w:p w14:paraId="4DFD2508"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 </w:t>
      </w:r>
      <w:r w:rsidRPr="006E6B7C">
        <w:rPr>
          <w:rFonts w:ascii="Book Antiqua" w:hAnsi="Book Antiqua"/>
          <w:b/>
          <w:bCs/>
        </w:rPr>
        <w:t xml:space="preserve">De </w:t>
      </w:r>
      <w:proofErr w:type="spellStart"/>
      <w:r w:rsidRPr="006E6B7C">
        <w:rPr>
          <w:rFonts w:ascii="Book Antiqua" w:hAnsi="Book Antiqua"/>
          <w:b/>
          <w:bCs/>
        </w:rPr>
        <w:t>Pauw</w:t>
      </w:r>
      <w:proofErr w:type="spellEnd"/>
      <w:r w:rsidRPr="006E6B7C">
        <w:rPr>
          <w:rFonts w:ascii="Book Antiqua" w:hAnsi="Book Antiqua"/>
          <w:b/>
          <w:bCs/>
        </w:rPr>
        <w:t xml:space="preserve"> B</w:t>
      </w:r>
      <w:r w:rsidRPr="006E6B7C">
        <w:rPr>
          <w:rFonts w:ascii="Book Antiqua" w:hAnsi="Book Antiqua"/>
        </w:rPr>
        <w:t xml:space="preserve">, Walsh TJ, Donnelly JP, Stevens DA, Edwards JE, </w:t>
      </w:r>
      <w:proofErr w:type="spellStart"/>
      <w:r w:rsidRPr="006E6B7C">
        <w:rPr>
          <w:rFonts w:ascii="Book Antiqua" w:hAnsi="Book Antiqua"/>
        </w:rPr>
        <w:t>Calandra</w:t>
      </w:r>
      <w:proofErr w:type="spellEnd"/>
      <w:r w:rsidRPr="006E6B7C">
        <w:rPr>
          <w:rFonts w:ascii="Book Antiqua" w:hAnsi="Book Antiqua"/>
        </w:rPr>
        <w:t xml:space="preserve"> T, Pappas PG, </w:t>
      </w:r>
      <w:proofErr w:type="spellStart"/>
      <w:r w:rsidRPr="006E6B7C">
        <w:rPr>
          <w:rFonts w:ascii="Book Antiqua" w:hAnsi="Book Antiqua"/>
        </w:rPr>
        <w:t>Maertens</w:t>
      </w:r>
      <w:proofErr w:type="spellEnd"/>
      <w:r w:rsidRPr="006E6B7C">
        <w:rPr>
          <w:rFonts w:ascii="Book Antiqua" w:hAnsi="Book Antiqua"/>
        </w:rPr>
        <w:t xml:space="preserve"> J, </w:t>
      </w:r>
      <w:proofErr w:type="spellStart"/>
      <w:r w:rsidRPr="006E6B7C">
        <w:rPr>
          <w:rFonts w:ascii="Book Antiqua" w:hAnsi="Book Antiqua"/>
        </w:rPr>
        <w:t>Lortholary</w:t>
      </w:r>
      <w:proofErr w:type="spellEnd"/>
      <w:r w:rsidRPr="006E6B7C">
        <w:rPr>
          <w:rFonts w:ascii="Book Antiqua" w:hAnsi="Book Antiqua"/>
        </w:rPr>
        <w:t xml:space="preserve"> O, Kauffman CA, Denning DW, Patterson TF, </w:t>
      </w:r>
      <w:proofErr w:type="spellStart"/>
      <w:r w:rsidRPr="006E6B7C">
        <w:rPr>
          <w:rFonts w:ascii="Book Antiqua" w:hAnsi="Book Antiqua"/>
        </w:rPr>
        <w:t>Maschmeyer</w:t>
      </w:r>
      <w:proofErr w:type="spellEnd"/>
      <w:r w:rsidRPr="006E6B7C">
        <w:rPr>
          <w:rFonts w:ascii="Book Antiqua" w:hAnsi="Book Antiqua"/>
        </w:rPr>
        <w:t xml:space="preserve"> G, </w:t>
      </w:r>
      <w:proofErr w:type="spellStart"/>
      <w:r w:rsidRPr="006E6B7C">
        <w:rPr>
          <w:rFonts w:ascii="Book Antiqua" w:hAnsi="Book Antiqua"/>
        </w:rPr>
        <w:t>Bille</w:t>
      </w:r>
      <w:proofErr w:type="spellEnd"/>
      <w:r w:rsidRPr="006E6B7C">
        <w:rPr>
          <w:rFonts w:ascii="Book Antiqua" w:hAnsi="Book Antiqua"/>
        </w:rPr>
        <w:t xml:space="preserve"> J, </w:t>
      </w:r>
      <w:proofErr w:type="spellStart"/>
      <w:r w:rsidRPr="006E6B7C">
        <w:rPr>
          <w:rFonts w:ascii="Book Antiqua" w:hAnsi="Book Antiqua"/>
        </w:rPr>
        <w:t>Dismukes</w:t>
      </w:r>
      <w:proofErr w:type="spellEnd"/>
      <w:r w:rsidRPr="006E6B7C">
        <w:rPr>
          <w:rFonts w:ascii="Book Antiqua" w:hAnsi="Book Antiqua"/>
        </w:rPr>
        <w:t xml:space="preserve"> WE, </w:t>
      </w:r>
      <w:proofErr w:type="spellStart"/>
      <w:r w:rsidRPr="006E6B7C">
        <w:rPr>
          <w:rFonts w:ascii="Book Antiqua" w:hAnsi="Book Antiqua"/>
        </w:rPr>
        <w:t>Herbrecht</w:t>
      </w:r>
      <w:proofErr w:type="spellEnd"/>
      <w:r w:rsidRPr="006E6B7C">
        <w:rPr>
          <w:rFonts w:ascii="Book Antiqua" w:hAnsi="Book Antiqua"/>
        </w:rPr>
        <w:t xml:space="preserve"> R, Hope WW, </w:t>
      </w:r>
      <w:proofErr w:type="spellStart"/>
      <w:r w:rsidRPr="006E6B7C">
        <w:rPr>
          <w:rFonts w:ascii="Book Antiqua" w:hAnsi="Book Antiqua"/>
        </w:rPr>
        <w:t>Kibbler</w:t>
      </w:r>
      <w:proofErr w:type="spellEnd"/>
      <w:r w:rsidRPr="006E6B7C">
        <w:rPr>
          <w:rFonts w:ascii="Book Antiqua" w:hAnsi="Book Antiqua"/>
        </w:rPr>
        <w:t xml:space="preserve"> CC, Kullberg BJ, Marr KA, </w:t>
      </w:r>
      <w:r w:rsidRPr="006E6B7C">
        <w:rPr>
          <w:rFonts w:ascii="Book Antiqua" w:hAnsi="Book Antiqua"/>
        </w:rPr>
        <w:lastRenderedPageBreak/>
        <w:t xml:space="preserve">Muñoz P, Odds FC, Perfect JR, </w:t>
      </w:r>
      <w:proofErr w:type="spellStart"/>
      <w:r w:rsidRPr="006E6B7C">
        <w:rPr>
          <w:rFonts w:ascii="Book Antiqua" w:hAnsi="Book Antiqua"/>
        </w:rPr>
        <w:t>Restrepo</w:t>
      </w:r>
      <w:proofErr w:type="spellEnd"/>
      <w:r w:rsidRPr="006E6B7C">
        <w:rPr>
          <w:rFonts w:ascii="Book Antiqua" w:hAnsi="Book Antiqua"/>
        </w:rPr>
        <w:t xml:space="preserve"> A, </w:t>
      </w:r>
      <w:proofErr w:type="spellStart"/>
      <w:r w:rsidRPr="006E6B7C">
        <w:rPr>
          <w:rFonts w:ascii="Book Antiqua" w:hAnsi="Book Antiqua"/>
        </w:rPr>
        <w:t>Ruhnke</w:t>
      </w:r>
      <w:proofErr w:type="spellEnd"/>
      <w:r w:rsidRPr="006E6B7C">
        <w:rPr>
          <w:rFonts w:ascii="Book Antiqua" w:hAnsi="Book Antiqua"/>
        </w:rPr>
        <w:t xml:space="preserve"> M, Segal BH, </w:t>
      </w:r>
      <w:proofErr w:type="spellStart"/>
      <w:r w:rsidRPr="006E6B7C">
        <w:rPr>
          <w:rFonts w:ascii="Book Antiqua" w:hAnsi="Book Antiqua"/>
        </w:rPr>
        <w:t>Sobel</w:t>
      </w:r>
      <w:proofErr w:type="spellEnd"/>
      <w:r w:rsidRPr="006E6B7C">
        <w:rPr>
          <w:rFonts w:ascii="Book Antiqua" w:hAnsi="Book Antiqua"/>
        </w:rPr>
        <w:t xml:space="preserve"> JD, Sorrell TC, </w:t>
      </w:r>
      <w:proofErr w:type="spellStart"/>
      <w:r w:rsidRPr="006E6B7C">
        <w:rPr>
          <w:rFonts w:ascii="Book Antiqua" w:hAnsi="Book Antiqua"/>
        </w:rPr>
        <w:t>Viscoli</w:t>
      </w:r>
      <w:proofErr w:type="spellEnd"/>
      <w:r w:rsidRPr="006E6B7C">
        <w:rPr>
          <w:rFonts w:ascii="Book Antiqua" w:hAnsi="Book Antiqua"/>
        </w:rPr>
        <w:t xml:space="preserve"> C, </w:t>
      </w:r>
      <w:proofErr w:type="spellStart"/>
      <w:r w:rsidRPr="006E6B7C">
        <w:rPr>
          <w:rFonts w:ascii="Book Antiqua" w:hAnsi="Book Antiqua"/>
        </w:rPr>
        <w:t>Wingard</w:t>
      </w:r>
      <w:proofErr w:type="spellEnd"/>
      <w:r w:rsidRPr="006E6B7C">
        <w:rPr>
          <w:rFonts w:ascii="Book Antiqua" w:hAnsi="Book Antiqua"/>
        </w:rPr>
        <w:t xml:space="preserve"> JR, </w:t>
      </w:r>
      <w:proofErr w:type="spellStart"/>
      <w:r w:rsidRPr="006E6B7C">
        <w:rPr>
          <w:rFonts w:ascii="Book Antiqua" w:hAnsi="Book Antiqua"/>
        </w:rPr>
        <w:t>Zaoutis</w:t>
      </w:r>
      <w:proofErr w:type="spellEnd"/>
      <w:r w:rsidRPr="006E6B7C">
        <w:rPr>
          <w:rFonts w:ascii="Book Antiqua" w:hAnsi="Book Antiqua"/>
        </w:rPr>
        <w:t xml:space="preserve"> T, Bennett JE; European Organization for Research and Treatment of Cancer/Invasive Fungal Infections Cooperative Group; National Institute of Allergy and Infectious Diseases Mycoses Study Group (EORTC/MSG) Consensus Group. </w:t>
      </w:r>
      <w:proofErr w:type="gramStart"/>
      <w:r w:rsidRPr="006E6B7C">
        <w:rPr>
          <w:rFonts w:ascii="Book Antiqua" w:hAnsi="Book Antiqua"/>
        </w:rPr>
        <w:t>Revised definitions of invasive fungal disease from the European Organization for Research and Treatment of Cancer/Invasive Fungal Infections Cooperative Group and the National Institute of Allergy and Infectious Diseases Mycoses Study Group (EORTC/MSG) Consensus Group.</w:t>
      </w:r>
      <w:proofErr w:type="gramEnd"/>
      <w:r w:rsidRPr="006E6B7C">
        <w:rPr>
          <w:rFonts w:ascii="Book Antiqua" w:hAnsi="Book Antiqua"/>
        </w:rPr>
        <w:t xml:space="preserve">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2008; </w:t>
      </w:r>
      <w:r w:rsidRPr="006E6B7C">
        <w:rPr>
          <w:rFonts w:ascii="Book Antiqua" w:hAnsi="Book Antiqua"/>
          <w:b/>
          <w:bCs/>
        </w:rPr>
        <w:t>46</w:t>
      </w:r>
      <w:r w:rsidRPr="006E6B7C">
        <w:rPr>
          <w:rFonts w:ascii="Book Antiqua" w:hAnsi="Book Antiqua"/>
        </w:rPr>
        <w:t>: 1813-1821 [PMID: 18462102 DOI: 10.1086/588660]</w:t>
      </w:r>
    </w:p>
    <w:p w14:paraId="0382904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7 </w:t>
      </w:r>
      <w:r w:rsidRPr="006E6B7C">
        <w:rPr>
          <w:rFonts w:ascii="Book Antiqua" w:hAnsi="Book Antiqua"/>
          <w:b/>
          <w:bCs/>
        </w:rPr>
        <w:t>Bajaj JS</w:t>
      </w:r>
      <w:r w:rsidRPr="006E6B7C">
        <w:rPr>
          <w:rFonts w:ascii="Book Antiqua" w:hAnsi="Book Antiqua"/>
        </w:rPr>
        <w:t xml:space="preserve">, Reddy RK, </w:t>
      </w:r>
      <w:proofErr w:type="spellStart"/>
      <w:r w:rsidRPr="006E6B7C">
        <w:rPr>
          <w:rFonts w:ascii="Book Antiqua" w:hAnsi="Book Antiqua"/>
        </w:rPr>
        <w:t>Tandon</w:t>
      </w:r>
      <w:proofErr w:type="spellEnd"/>
      <w:r w:rsidRPr="006E6B7C">
        <w:rPr>
          <w:rFonts w:ascii="Book Antiqua" w:hAnsi="Book Antiqua"/>
        </w:rPr>
        <w:t xml:space="preserve"> P, Wong F, </w:t>
      </w:r>
      <w:proofErr w:type="spellStart"/>
      <w:r w:rsidRPr="006E6B7C">
        <w:rPr>
          <w:rFonts w:ascii="Book Antiqua" w:hAnsi="Book Antiqua"/>
        </w:rPr>
        <w:t>Kamath</w:t>
      </w:r>
      <w:proofErr w:type="spellEnd"/>
      <w:r w:rsidRPr="006E6B7C">
        <w:rPr>
          <w:rFonts w:ascii="Book Antiqua" w:hAnsi="Book Antiqua"/>
        </w:rPr>
        <w:t xml:space="preserve"> PS, </w:t>
      </w:r>
      <w:proofErr w:type="spellStart"/>
      <w:r w:rsidRPr="006E6B7C">
        <w:rPr>
          <w:rFonts w:ascii="Book Antiqua" w:hAnsi="Book Antiqua"/>
        </w:rPr>
        <w:t>Biggins</w:t>
      </w:r>
      <w:proofErr w:type="spellEnd"/>
      <w:r w:rsidRPr="006E6B7C">
        <w:rPr>
          <w:rFonts w:ascii="Book Antiqua" w:hAnsi="Book Antiqua"/>
        </w:rPr>
        <w:t xml:space="preserve"> SW, Garcia-</w:t>
      </w:r>
      <w:proofErr w:type="spellStart"/>
      <w:r w:rsidRPr="006E6B7C">
        <w:rPr>
          <w:rFonts w:ascii="Book Antiqua" w:hAnsi="Book Antiqua"/>
        </w:rPr>
        <w:t>Tsao</w:t>
      </w:r>
      <w:proofErr w:type="spellEnd"/>
      <w:r w:rsidRPr="006E6B7C">
        <w:rPr>
          <w:rFonts w:ascii="Book Antiqua" w:hAnsi="Book Antiqua"/>
        </w:rPr>
        <w:t xml:space="preserve"> G, Fallon M, </w:t>
      </w:r>
      <w:proofErr w:type="spellStart"/>
      <w:r w:rsidRPr="006E6B7C">
        <w:rPr>
          <w:rFonts w:ascii="Book Antiqua" w:hAnsi="Book Antiqua"/>
        </w:rPr>
        <w:t>Maliakkal</w:t>
      </w:r>
      <w:proofErr w:type="spellEnd"/>
      <w:r w:rsidRPr="006E6B7C">
        <w:rPr>
          <w:rFonts w:ascii="Book Antiqua" w:hAnsi="Book Antiqua"/>
        </w:rPr>
        <w:t xml:space="preserve"> B, Lai J, Vargas HE, Subramanian RM, </w:t>
      </w:r>
      <w:proofErr w:type="spellStart"/>
      <w:r w:rsidRPr="006E6B7C">
        <w:rPr>
          <w:rFonts w:ascii="Book Antiqua" w:hAnsi="Book Antiqua"/>
        </w:rPr>
        <w:t>Thuluvath</w:t>
      </w:r>
      <w:proofErr w:type="spellEnd"/>
      <w:r w:rsidRPr="006E6B7C">
        <w:rPr>
          <w:rFonts w:ascii="Book Antiqua" w:hAnsi="Book Antiqua"/>
        </w:rPr>
        <w:t xml:space="preserve"> P, Thacker LR, </w:t>
      </w:r>
      <w:proofErr w:type="spellStart"/>
      <w:r w:rsidRPr="006E6B7C">
        <w:rPr>
          <w:rFonts w:ascii="Book Antiqua" w:hAnsi="Book Antiqua"/>
        </w:rPr>
        <w:t>O</w:t>
      </w:r>
      <w:r w:rsidRPr="006E6B7C">
        <w:t>ʼ</w:t>
      </w:r>
      <w:r w:rsidRPr="006E6B7C">
        <w:rPr>
          <w:rFonts w:ascii="Book Antiqua" w:hAnsi="Book Antiqua"/>
        </w:rPr>
        <w:t>Leary</w:t>
      </w:r>
      <w:proofErr w:type="spellEnd"/>
      <w:r w:rsidRPr="006E6B7C">
        <w:rPr>
          <w:rFonts w:ascii="Book Antiqua" w:hAnsi="Book Antiqua"/>
        </w:rPr>
        <w:t xml:space="preserve"> JG. </w:t>
      </w:r>
      <w:proofErr w:type="gramStart"/>
      <w:r w:rsidRPr="006E6B7C">
        <w:rPr>
          <w:rFonts w:ascii="Book Antiqua" w:hAnsi="Book Antiqua"/>
        </w:rPr>
        <w:t>Prediction of Fungal Infection Development and Their Impact on Survival Using the NACSELD Cohort.</w:t>
      </w:r>
      <w:proofErr w:type="gramEnd"/>
      <w:r w:rsidRPr="006E6B7C">
        <w:rPr>
          <w:rFonts w:ascii="Book Antiqua" w:hAnsi="Book Antiqua"/>
        </w:rPr>
        <w:t xml:space="preserve"> </w:t>
      </w:r>
      <w:r w:rsidRPr="006E6B7C">
        <w:rPr>
          <w:rFonts w:ascii="Book Antiqua" w:hAnsi="Book Antiqua"/>
          <w:i/>
          <w:iCs/>
        </w:rPr>
        <w:t xml:space="preserve">Am J </w:t>
      </w:r>
      <w:proofErr w:type="spellStart"/>
      <w:r w:rsidRPr="006E6B7C">
        <w:rPr>
          <w:rFonts w:ascii="Book Antiqua" w:hAnsi="Book Antiqua"/>
          <w:i/>
          <w:iCs/>
        </w:rPr>
        <w:t>Gastroenterol</w:t>
      </w:r>
      <w:proofErr w:type="spellEnd"/>
      <w:r w:rsidRPr="006E6B7C">
        <w:rPr>
          <w:rFonts w:ascii="Book Antiqua" w:hAnsi="Book Antiqua"/>
        </w:rPr>
        <w:t xml:space="preserve"> 2018; </w:t>
      </w:r>
      <w:r w:rsidRPr="006E6B7C">
        <w:rPr>
          <w:rFonts w:ascii="Book Antiqua" w:hAnsi="Book Antiqua"/>
          <w:b/>
          <w:bCs/>
        </w:rPr>
        <w:t>113</w:t>
      </w:r>
      <w:r w:rsidRPr="006E6B7C">
        <w:rPr>
          <w:rFonts w:ascii="Book Antiqua" w:hAnsi="Book Antiqua"/>
        </w:rPr>
        <w:t>: 556-563 [PMID: 29257141 DOI: 10.1038/ajg.2017.471]</w:t>
      </w:r>
    </w:p>
    <w:p w14:paraId="42E4DA1D" w14:textId="77777777" w:rsidR="00D72F34" w:rsidRPr="00222FD2" w:rsidRDefault="00D72F34" w:rsidP="006E6B7C">
      <w:pPr>
        <w:spacing w:line="360" w:lineRule="auto"/>
        <w:jc w:val="both"/>
        <w:rPr>
          <w:rFonts w:ascii="Book Antiqua" w:hAnsi="Book Antiqua"/>
          <w:lang w:val="it-IT"/>
        </w:rPr>
      </w:pPr>
      <w:r w:rsidRPr="006E6B7C">
        <w:rPr>
          <w:rFonts w:ascii="Book Antiqua" w:hAnsi="Book Antiqua"/>
        </w:rPr>
        <w:t xml:space="preserve">8 </w:t>
      </w:r>
      <w:r w:rsidRPr="006E6B7C">
        <w:rPr>
          <w:rFonts w:ascii="Book Antiqua" w:hAnsi="Book Antiqua"/>
          <w:b/>
          <w:bCs/>
        </w:rPr>
        <w:t>Piano S</w:t>
      </w:r>
      <w:r w:rsidRPr="006E6B7C">
        <w:rPr>
          <w:rFonts w:ascii="Book Antiqua" w:hAnsi="Book Antiqua"/>
        </w:rPr>
        <w:t xml:space="preserve">, Singh V, </w:t>
      </w:r>
      <w:proofErr w:type="spellStart"/>
      <w:r w:rsidRPr="006E6B7C">
        <w:rPr>
          <w:rFonts w:ascii="Book Antiqua" w:hAnsi="Book Antiqua"/>
        </w:rPr>
        <w:t>Caraceni</w:t>
      </w:r>
      <w:proofErr w:type="spellEnd"/>
      <w:r w:rsidRPr="006E6B7C">
        <w:rPr>
          <w:rFonts w:ascii="Book Antiqua" w:hAnsi="Book Antiqua"/>
        </w:rPr>
        <w:t xml:space="preserve"> P, </w:t>
      </w:r>
      <w:proofErr w:type="spellStart"/>
      <w:r w:rsidRPr="006E6B7C">
        <w:rPr>
          <w:rFonts w:ascii="Book Antiqua" w:hAnsi="Book Antiqua"/>
        </w:rPr>
        <w:t>Maiwall</w:t>
      </w:r>
      <w:proofErr w:type="spellEnd"/>
      <w:r w:rsidRPr="006E6B7C">
        <w:rPr>
          <w:rFonts w:ascii="Book Antiqua" w:hAnsi="Book Antiqua"/>
        </w:rPr>
        <w:t xml:space="preserve"> R, Alessandria C, Fernandez J, </w:t>
      </w:r>
      <w:proofErr w:type="spellStart"/>
      <w:r w:rsidRPr="006E6B7C">
        <w:rPr>
          <w:rFonts w:ascii="Book Antiqua" w:hAnsi="Book Antiqua"/>
        </w:rPr>
        <w:t>Soares</w:t>
      </w:r>
      <w:proofErr w:type="spellEnd"/>
      <w:r w:rsidRPr="006E6B7C">
        <w:rPr>
          <w:rFonts w:ascii="Book Antiqua" w:hAnsi="Book Antiqua"/>
        </w:rPr>
        <w:t xml:space="preserve"> EC, Kim DJ, Kim SE, Marino M, </w:t>
      </w:r>
      <w:proofErr w:type="spellStart"/>
      <w:r w:rsidRPr="006E6B7C">
        <w:rPr>
          <w:rFonts w:ascii="Book Antiqua" w:hAnsi="Book Antiqua"/>
        </w:rPr>
        <w:t>Vorobioff</w:t>
      </w:r>
      <w:proofErr w:type="spellEnd"/>
      <w:r w:rsidRPr="006E6B7C">
        <w:rPr>
          <w:rFonts w:ascii="Book Antiqua" w:hAnsi="Book Antiqua"/>
        </w:rPr>
        <w:t xml:space="preserve"> J, </w:t>
      </w:r>
      <w:proofErr w:type="spellStart"/>
      <w:r w:rsidRPr="006E6B7C">
        <w:rPr>
          <w:rFonts w:ascii="Book Antiqua" w:hAnsi="Book Antiqua"/>
        </w:rPr>
        <w:t>Barea</w:t>
      </w:r>
      <w:proofErr w:type="spellEnd"/>
      <w:r w:rsidRPr="006E6B7C">
        <w:rPr>
          <w:rFonts w:ascii="Book Antiqua" w:hAnsi="Book Antiqua"/>
        </w:rPr>
        <w:t xml:space="preserve"> RCR, </w:t>
      </w:r>
      <w:proofErr w:type="spellStart"/>
      <w:r w:rsidRPr="006E6B7C">
        <w:rPr>
          <w:rFonts w:ascii="Book Antiqua" w:hAnsi="Book Antiqua"/>
        </w:rPr>
        <w:t>Merli</w:t>
      </w:r>
      <w:proofErr w:type="spellEnd"/>
      <w:r w:rsidRPr="006E6B7C">
        <w:rPr>
          <w:rFonts w:ascii="Book Antiqua" w:hAnsi="Book Antiqua"/>
        </w:rPr>
        <w:t xml:space="preserve"> M, </w:t>
      </w:r>
      <w:proofErr w:type="spellStart"/>
      <w:r w:rsidRPr="006E6B7C">
        <w:rPr>
          <w:rFonts w:ascii="Book Antiqua" w:hAnsi="Book Antiqua"/>
        </w:rPr>
        <w:t>Elkrief</w:t>
      </w:r>
      <w:proofErr w:type="spellEnd"/>
      <w:r w:rsidRPr="006E6B7C">
        <w:rPr>
          <w:rFonts w:ascii="Book Antiqua" w:hAnsi="Book Antiqua"/>
        </w:rPr>
        <w:t xml:space="preserve"> L, Vargas V, </w:t>
      </w:r>
      <w:proofErr w:type="spellStart"/>
      <w:r w:rsidRPr="006E6B7C">
        <w:rPr>
          <w:rFonts w:ascii="Book Antiqua" w:hAnsi="Book Antiqua"/>
        </w:rPr>
        <w:t>Krag</w:t>
      </w:r>
      <w:proofErr w:type="spellEnd"/>
      <w:r w:rsidRPr="006E6B7C">
        <w:rPr>
          <w:rFonts w:ascii="Book Antiqua" w:hAnsi="Book Antiqua"/>
        </w:rPr>
        <w:t xml:space="preserve"> A, Singh SP, </w:t>
      </w:r>
      <w:proofErr w:type="spellStart"/>
      <w:r w:rsidRPr="006E6B7C">
        <w:rPr>
          <w:rFonts w:ascii="Book Antiqua" w:hAnsi="Book Antiqua"/>
        </w:rPr>
        <w:t>Lesmana</w:t>
      </w:r>
      <w:proofErr w:type="spellEnd"/>
      <w:r w:rsidRPr="006E6B7C">
        <w:rPr>
          <w:rFonts w:ascii="Book Antiqua" w:hAnsi="Book Antiqua"/>
        </w:rPr>
        <w:t xml:space="preserve"> LA, Toledo C, Marciano S, </w:t>
      </w:r>
      <w:proofErr w:type="spellStart"/>
      <w:r w:rsidRPr="006E6B7C">
        <w:rPr>
          <w:rFonts w:ascii="Book Antiqua" w:hAnsi="Book Antiqua"/>
        </w:rPr>
        <w:t>Verhelst</w:t>
      </w:r>
      <w:proofErr w:type="spellEnd"/>
      <w:r w:rsidRPr="006E6B7C">
        <w:rPr>
          <w:rFonts w:ascii="Book Antiqua" w:hAnsi="Book Antiqua"/>
        </w:rPr>
        <w:t xml:space="preserve"> X, Wong F, </w:t>
      </w:r>
      <w:proofErr w:type="spellStart"/>
      <w:r w:rsidRPr="006E6B7C">
        <w:rPr>
          <w:rFonts w:ascii="Book Antiqua" w:hAnsi="Book Antiqua"/>
        </w:rPr>
        <w:t>Intagliata</w:t>
      </w:r>
      <w:proofErr w:type="spellEnd"/>
      <w:r w:rsidRPr="006E6B7C">
        <w:rPr>
          <w:rFonts w:ascii="Book Antiqua" w:hAnsi="Book Antiqua"/>
        </w:rPr>
        <w:t xml:space="preserve"> N, </w:t>
      </w:r>
      <w:proofErr w:type="spellStart"/>
      <w:r w:rsidRPr="006E6B7C">
        <w:rPr>
          <w:rFonts w:ascii="Book Antiqua" w:hAnsi="Book Antiqua"/>
        </w:rPr>
        <w:t>Rabinowich</w:t>
      </w:r>
      <w:proofErr w:type="spellEnd"/>
      <w:r w:rsidRPr="006E6B7C">
        <w:rPr>
          <w:rFonts w:ascii="Book Antiqua" w:hAnsi="Book Antiqua"/>
        </w:rPr>
        <w:t xml:space="preserve"> L, </w:t>
      </w:r>
      <w:proofErr w:type="spellStart"/>
      <w:r w:rsidRPr="006E6B7C">
        <w:rPr>
          <w:rFonts w:ascii="Book Antiqua" w:hAnsi="Book Antiqua"/>
        </w:rPr>
        <w:t>Colombato</w:t>
      </w:r>
      <w:proofErr w:type="spellEnd"/>
      <w:r w:rsidRPr="006E6B7C">
        <w:rPr>
          <w:rFonts w:ascii="Book Antiqua" w:hAnsi="Book Antiqua"/>
        </w:rPr>
        <w:t xml:space="preserve"> L, Kim SG, </w:t>
      </w:r>
      <w:proofErr w:type="spellStart"/>
      <w:r w:rsidRPr="006E6B7C">
        <w:rPr>
          <w:rFonts w:ascii="Book Antiqua" w:hAnsi="Book Antiqua"/>
        </w:rPr>
        <w:t>Gerbes</w:t>
      </w:r>
      <w:proofErr w:type="spellEnd"/>
      <w:r w:rsidRPr="006E6B7C">
        <w:rPr>
          <w:rFonts w:ascii="Book Antiqua" w:hAnsi="Book Antiqua"/>
        </w:rPr>
        <w:t xml:space="preserve"> A, Durand F, </w:t>
      </w:r>
      <w:proofErr w:type="spellStart"/>
      <w:r w:rsidRPr="006E6B7C">
        <w:rPr>
          <w:rFonts w:ascii="Book Antiqua" w:hAnsi="Book Antiqua"/>
        </w:rPr>
        <w:t>Roblero</w:t>
      </w:r>
      <w:proofErr w:type="spellEnd"/>
      <w:r w:rsidRPr="006E6B7C">
        <w:rPr>
          <w:rFonts w:ascii="Book Antiqua" w:hAnsi="Book Antiqua"/>
        </w:rPr>
        <w:t xml:space="preserve"> JP, </w:t>
      </w:r>
      <w:proofErr w:type="spellStart"/>
      <w:r w:rsidRPr="006E6B7C">
        <w:rPr>
          <w:rFonts w:ascii="Book Antiqua" w:hAnsi="Book Antiqua"/>
        </w:rPr>
        <w:t>Bhamidimarri</w:t>
      </w:r>
      <w:proofErr w:type="spellEnd"/>
      <w:r w:rsidRPr="006E6B7C">
        <w:rPr>
          <w:rFonts w:ascii="Book Antiqua" w:hAnsi="Book Antiqua"/>
        </w:rPr>
        <w:t xml:space="preserve"> KR, Boyer TD, </w:t>
      </w:r>
      <w:proofErr w:type="spellStart"/>
      <w:r w:rsidRPr="006E6B7C">
        <w:rPr>
          <w:rFonts w:ascii="Book Antiqua" w:hAnsi="Book Antiqua"/>
        </w:rPr>
        <w:t>Maevskaya</w:t>
      </w:r>
      <w:proofErr w:type="spellEnd"/>
      <w:r w:rsidRPr="006E6B7C">
        <w:rPr>
          <w:rFonts w:ascii="Book Antiqua" w:hAnsi="Book Antiqua"/>
        </w:rPr>
        <w:t xml:space="preserve"> M, </w:t>
      </w:r>
      <w:proofErr w:type="spellStart"/>
      <w:r w:rsidRPr="006E6B7C">
        <w:rPr>
          <w:rFonts w:ascii="Book Antiqua" w:hAnsi="Book Antiqua"/>
        </w:rPr>
        <w:t>Fassio</w:t>
      </w:r>
      <w:proofErr w:type="spellEnd"/>
      <w:r w:rsidRPr="006E6B7C">
        <w:rPr>
          <w:rFonts w:ascii="Book Antiqua" w:hAnsi="Book Antiqua"/>
        </w:rPr>
        <w:t xml:space="preserve"> E, Kim HS, Hwang JS, </w:t>
      </w:r>
      <w:proofErr w:type="spellStart"/>
      <w:r w:rsidRPr="006E6B7C">
        <w:rPr>
          <w:rFonts w:ascii="Book Antiqua" w:hAnsi="Book Antiqua"/>
        </w:rPr>
        <w:t>Gines</w:t>
      </w:r>
      <w:proofErr w:type="spellEnd"/>
      <w:r w:rsidRPr="006E6B7C">
        <w:rPr>
          <w:rFonts w:ascii="Book Antiqua" w:hAnsi="Book Antiqua"/>
        </w:rPr>
        <w:t xml:space="preserve"> P, </w:t>
      </w:r>
      <w:proofErr w:type="spellStart"/>
      <w:r w:rsidRPr="006E6B7C">
        <w:rPr>
          <w:rFonts w:ascii="Book Antiqua" w:hAnsi="Book Antiqua"/>
        </w:rPr>
        <w:t>Gadano</w:t>
      </w:r>
      <w:proofErr w:type="spellEnd"/>
      <w:r w:rsidRPr="006E6B7C">
        <w:rPr>
          <w:rFonts w:ascii="Book Antiqua" w:hAnsi="Book Antiqua"/>
        </w:rPr>
        <w:t xml:space="preserve"> A, </w:t>
      </w:r>
      <w:proofErr w:type="spellStart"/>
      <w:r w:rsidRPr="006E6B7C">
        <w:rPr>
          <w:rFonts w:ascii="Book Antiqua" w:hAnsi="Book Antiqua"/>
        </w:rPr>
        <w:t>Sarin</w:t>
      </w:r>
      <w:proofErr w:type="spellEnd"/>
      <w:r w:rsidRPr="006E6B7C">
        <w:rPr>
          <w:rFonts w:ascii="Book Antiqua" w:hAnsi="Book Antiqua"/>
        </w:rPr>
        <w:t xml:space="preserve"> SK, </w:t>
      </w:r>
      <w:proofErr w:type="spellStart"/>
      <w:r w:rsidRPr="006E6B7C">
        <w:rPr>
          <w:rFonts w:ascii="Book Antiqua" w:hAnsi="Book Antiqua"/>
        </w:rPr>
        <w:t>Angeli</w:t>
      </w:r>
      <w:proofErr w:type="spellEnd"/>
      <w:r w:rsidRPr="006E6B7C">
        <w:rPr>
          <w:rFonts w:ascii="Book Antiqua" w:hAnsi="Book Antiqua"/>
        </w:rPr>
        <w:t xml:space="preserve"> P; International Club of Ascites Global Study Group. Epidemiology and Effects of Bacterial Infections in Patients </w:t>
      </w:r>
      <w:proofErr w:type="gramStart"/>
      <w:r w:rsidRPr="006E6B7C">
        <w:rPr>
          <w:rFonts w:ascii="Book Antiqua" w:hAnsi="Book Antiqua"/>
        </w:rPr>
        <w:t>With</w:t>
      </w:r>
      <w:proofErr w:type="gramEnd"/>
      <w:r w:rsidRPr="006E6B7C">
        <w:rPr>
          <w:rFonts w:ascii="Book Antiqua" w:hAnsi="Book Antiqua"/>
        </w:rPr>
        <w:t xml:space="preserve"> Cirrhosis Worldwide. </w:t>
      </w:r>
      <w:r w:rsidRPr="00222FD2">
        <w:rPr>
          <w:rFonts w:ascii="Book Antiqua" w:hAnsi="Book Antiqua"/>
          <w:i/>
          <w:iCs/>
          <w:lang w:val="it-IT"/>
        </w:rPr>
        <w:t>Gastroenterology</w:t>
      </w:r>
      <w:r w:rsidRPr="00222FD2">
        <w:rPr>
          <w:rFonts w:ascii="Book Antiqua" w:hAnsi="Book Antiqua"/>
          <w:lang w:val="it-IT"/>
        </w:rPr>
        <w:t xml:space="preserve"> 2019; </w:t>
      </w:r>
      <w:r w:rsidRPr="00222FD2">
        <w:rPr>
          <w:rFonts w:ascii="Book Antiqua" w:hAnsi="Book Antiqua"/>
          <w:b/>
          <w:bCs/>
          <w:lang w:val="it-IT"/>
        </w:rPr>
        <w:t>156</w:t>
      </w:r>
      <w:r w:rsidRPr="00222FD2">
        <w:rPr>
          <w:rFonts w:ascii="Book Antiqua" w:hAnsi="Book Antiqua"/>
          <w:lang w:val="it-IT"/>
        </w:rPr>
        <w:t>: 1368-1380.e10 [PMID: 30552895 DOI: 10.1053/j.gastro.2018.12.005]</w:t>
      </w:r>
    </w:p>
    <w:p w14:paraId="609075D5" w14:textId="77777777" w:rsidR="00D72F34" w:rsidRPr="006E6B7C" w:rsidRDefault="00D72F34" w:rsidP="006E6B7C">
      <w:pPr>
        <w:spacing w:line="360" w:lineRule="auto"/>
        <w:jc w:val="both"/>
        <w:rPr>
          <w:rFonts w:ascii="Book Antiqua" w:hAnsi="Book Antiqua"/>
        </w:rPr>
      </w:pPr>
      <w:r w:rsidRPr="00222FD2">
        <w:rPr>
          <w:rFonts w:ascii="Book Antiqua" w:hAnsi="Book Antiqua"/>
          <w:lang w:val="it-IT"/>
        </w:rPr>
        <w:t xml:space="preserve">9 </w:t>
      </w:r>
      <w:r w:rsidRPr="00222FD2">
        <w:rPr>
          <w:rFonts w:ascii="Book Antiqua" w:hAnsi="Book Antiqua"/>
          <w:b/>
          <w:bCs/>
          <w:lang w:val="it-IT"/>
        </w:rPr>
        <w:t>Bassetti M</w:t>
      </w:r>
      <w:r w:rsidRPr="00222FD2">
        <w:rPr>
          <w:rFonts w:ascii="Book Antiqua" w:hAnsi="Book Antiqua"/>
          <w:lang w:val="it-IT"/>
        </w:rPr>
        <w:t xml:space="preserve">, Peghin M, Carnelutti A, Righi E, Merelli M, Ansaldi F, Trucchi C, Alicino C, Sartor A, Toniutto P, Wauters J, Laleman W, Tascini C, Menichetti F, Luzzati R, Brugnaro P, Mesini A, Raviolo S, De Rosa FG, Lagunes L, Rello J, Dimopoulos G, Colombo AL, Nucci M, Vena A, Bouza E, Muñoz P, Tumbarello M, Losito R, Martin-Loeches I, Viscoli C. Clinical characteristics and predictors of mortality in cirrhotic patients with candidemia and intra-abdominal candidiasis: a multicenter study. </w:t>
      </w:r>
      <w:r w:rsidRPr="006E6B7C">
        <w:rPr>
          <w:rFonts w:ascii="Book Antiqua" w:hAnsi="Book Antiqua"/>
          <w:i/>
          <w:iCs/>
        </w:rPr>
        <w:t>Intensive Care Med</w:t>
      </w:r>
      <w:r w:rsidRPr="006E6B7C">
        <w:rPr>
          <w:rFonts w:ascii="Book Antiqua" w:hAnsi="Book Antiqua"/>
        </w:rPr>
        <w:t xml:space="preserve"> 2017; </w:t>
      </w:r>
      <w:r w:rsidRPr="006E6B7C">
        <w:rPr>
          <w:rFonts w:ascii="Book Antiqua" w:hAnsi="Book Antiqua"/>
          <w:b/>
          <w:bCs/>
        </w:rPr>
        <w:t>43</w:t>
      </w:r>
      <w:r w:rsidRPr="006E6B7C">
        <w:rPr>
          <w:rFonts w:ascii="Book Antiqua" w:hAnsi="Book Antiqua"/>
        </w:rPr>
        <w:t>: 509-518 [PMID: 28271321 DOI: 10.1007/s00134-017-4717-0]</w:t>
      </w:r>
    </w:p>
    <w:p w14:paraId="21054A6B"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10 </w:t>
      </w:r>
      <w:proofErr w:type="spellStart"/>
      <w:r w:rsidRPr="006E6B7C">
        <w:rPr>
          <w:rFonts w:ascii="Book Antiqua" w:hAnsi="Book Antiqua"/>
          <w:b/>
          <w:bCs/>
        </w:rPr>
        <w:t>Clària</w:t>
      </w:r>
      <w:proofErr w:type="spellEnd"/>
      <w:r w:rsidRPr="006E6B7C">
        <w:rPr>
          <w:rFonts w:ascii="Book Antiqua" w:hAnsi="Book Antiqua"/>
          <w:b/>
          <w:bCs/>
        </w:rPr>
        <w:t xml:space="preserve"> J</w:t>
      </w:r>
      <w:r w:rsidRPr="006E6B7C">
        <w:rPr>
          <w:rFonts w:ascii="Book Antiqua" w:hAnsi="Book Antiqua"/>
        </w:rPr>
        <w:t xml:space="preserve">, </w:t>
      </w:r>
      <w:proofErr w:type="spellStart"/>
      <w:r w:rsidRPr="006E6B7C">
        <w:rPr>
          <w:rFonts w:ascii="Book Antiqua" w:hAnsi="Book Antiqua"/>
        </w:rPr>
        <w:t>Stauber</w:t>
      </w:r>
      <w:proofErr w:type="spellEnd"/>
      <w:r w:rsidRPr="006E6B7C">
        <w:rPr>
          <w:rFonts w:ascii="Book Antiqua" w:hAnsi="Book Antiqua"/>
        </w:rPr>
        <w:t xml:space="preserve"> RE, </w:t>
      </w:r>
      <w:proofErr w:type="spellStart"/>
      <w:r w:rsidRPr="006E6B7C">
        <w:rPr>
          <w:rFonts w:ascii="Book Antiqua" w:hAnsi="Book Antiqua"/>
        </w:rPr>
        <w:t>Coenraad</w:t>
      </w:r>
      <w:proofErr w:type="spellEnd"/>
      <w:r w:rsidRPr="006E6B7C">
        <w:rPr>
          <w:rFonts w:ascii="Book Antiqua" w:hAnsi="Book Antiqua"/>
        </w:rPr>
        <w:t xml:space="preserve"> MJ, Moreau R, </w:t>
      </w:r>
      <w:proofErr w:type="spellStart"/>
      <w:r w:rsidRPr="006E6B7C">
        <w:rPr>
          <w:rFonts w:ascii="Book Antiqua" w:hAnsi="Book Antiqua"/>
        </w:rPr>
        <w:t>Jalan</w:t>
      </w:r>
      <w:proofErr w:type="spellEnd"/>
      <w:r w:rsidRPr="006E6B7C">
        <w:rPr>
          <w:rFonts w:ascii="Book Antiqua" w:hAnsi="Book Antiqua"/>
        </w:rPr>
        <w:t xml:space="preserve"> R, </w:t>
      </w:r>
      <w:proofErr w:type="spellStart"/>
      <w:r w:rsidRPr="006E6B7C">
        <w:rPr>
          <w:rFonts w:ascii="Book Antiqua" w:hAnsi="Book Antiqua"/>
        </w:rPr>
        <w:t>Pavesi</w:t>
      </w:r>
      <w:proofErr w:type="spellEnd"/>
      <w:r w:rsidRPr="006E6B7C">
        <w:rPr>
          <w:rFonts w:ascii="Book Antiqua" w:hAnsi="Book Antiqua"/>
        </w:rPr>
        <w:t xml:space="preserve"> M, </w:t>
      </w:r>
      <w:proofErr w:type="spellStart"/>
      <w:r w:rsidRPr="006E6B7C">
        <w:rPr>
          <w:rFonts w:ascii="Book Antiqua" w:hAnsi="Book Antiqua"/>
        </w:rPr>
        <w:t>Amorós</w:t>
      </w:r>
      <w:proofErr w:type="spellEnd"/>
      <w:r w:rsidRPr="006E6B7C">
        <w:rPr>
          <w:rFonts w:ascii="Book Antiqua" w:hAnsi="Book Antiqua"/>
        </w:rPr>
        <w:t xml:space="preserve"> À, </w:t>
      </w:r>
      <w:proofErr w:type="spellStart"/>
      <w:r w:rsidRPr="006E6B7C">
        <w:rPr>
          <w:rFonts w:ascii="Book Antiqua" w:hAnsi="Book Antiqua"/>
        </w:rPr>
        <w:t>Titos</w:t>
      </w:r>
      <w:proofErr w:type="spellEnd"/>
      <w:r w:rsidRPr="006E6B7C">
        <w:rPr>
          <w:rFonts w:ascii="Book Antiqua" w:hAnsi="Book Antiqua"/>
        </w:rPr>
        <w:t xml:space="preserve"> E, </w:t>
      </w:r>
      <w:proofErr w:type="spellStart"/>
      <w:r w:rsidRPr="006E6B7C">
        <w:rPr>
          <w:rFonts w:ascii="Book Antiqua" w:hAnsi="Book Antiqua"/>
        </w:rPr>
        <w:t>Alcaraz-Quiles</w:t>
      </w:r>
      <w:proofErr w:type="spellEnd"/>
      <w:r w:rsidRPr="006E6B7C">
        <w:rPr>
          <w:rFonts w:ascii="Book Antiqua" w:hAnsi="Book Antiqua"/>
        </w:rPr>
        <w:t xml:space="preserve"> J, </w:t>
      </w:r>
      <w:proofErr w:type="spellStart"/>
      <w:r w:rsidRPr="006E6B7C">
        <w:rPr>
          <w:rFonts w:ascii="Book Antiqua" w:hAnsi="Book Antiqua"/>
        </w:rPr>
        <w:t>Oettl</w:t>
      </w:r>
      <w:proofErr w:type="spellEnd"/>
      <w:r w:rsidRPr="006E6B7C">
        <w:rPr>
          <w:rFonts w:ascii="Book Antiqua" w:hAnsi="Book Antiqua"/>
        </w:rPr>
        <w:t xml:space="preserve"> K, Morales-Ruiz M, </w:t>
      </w:r>
      <w:proofErr w:type="spellStart"/>
      <w:r w:rsidRPr="006E6B7C">
        <w:rPr>
          <w:rFonts w:ascii="Book Antiqua" w:hAnsi="Book Antiqua"/>
        </w:rPr>
        <w:t>Angeli</w:t>
      </w:r>
      <w:proofErr w:type="spellEnd"/>
      <w:r w:rsidRPr="006E6B7C">
        <w:rPr>
          <w:rFonts w:ascii="Book Antiqua" w:hAnsi="Book Antiqua"/>
        </w:rPr>
        <w:t xml:space="preserve"> P, </w:t>
      </w:r>
      <w:proofErr w:type="spellStart"/>
      <w:r w:rsidRPr="006E6B7C">
        <w:rPr>
          <w:rFonts w:ascii="Book Antiqua" w:hAnsi="Book Antiqua"/>
        </w:rPr>
        <w:t>Domenicali</w:t>
      </w:r>
      <w:proofErr w:type="spellEnd"/>
      <w:r w:rsidRPr="006E6B7C">
        <w:rPr>
          <w:rFonts w:ascii="Book Antiqua" w:hAnsi="Book Antiqua"/>
        </w:rPr>
        <w:t xml:space="preserve"> M, Alessandria C, </w:t>
      </w:r>
      <w:proofErr w:type="spellStart"/>
      <w:r w:rsidRPr="006E6B7C">
        <w:rPr>
          <w:rFonts w:ascii="Book Antiqua" w:hAnsi="Book Antiqua"/>
        </w:rPr>
        <w:t>Gerbes</w:t>
      </w:r>
      <w:proofErr w:type="spellEnd"/>
      <w:r w:rsidRPr="006E6B7C">
        <w:rPr>
          <w:rFonts w:ascii="Book Antiqua" w:hAnsi="Book Antiqua"/>
        </w:rPr>
        <w:t xml:space="preserve"> A, </w:t>
      </w:r>
      <w:proofErr w:type="spellStart"/>
      <w:r w:rsidRPr="006E6B7C">
        <w:rPr>
          <w:rFonts w:ascii="Book Antiqua" w:hAnsi="Book Antiqua"/>
        </w:rPr>
        <w:t>Wendon</w:t>
      </w:r>
      <w:proofErr w:type="spellEnd"/>
      <w:r w:rsidRPr="006E6B7C">
        <w:rPr>
          <w:rFonts w:ascii="Book Antiqua" w:hAnsi="Book Antiqua"/>
        </w:rPr>
        <w:t xml:space="preserve"> J, </w:t>
      </w:r>
      <w:proofErr w:type="spellStart"/>
      <w:r w:rsidRPr="006E6B7C">
        <w:rPr>
          <w:rFonts w:ascii="Book Antiqua" w:hAnsi="Book Antiqua"/>
        </w:rPr>
        <w:t>Nevens</w:t>
      </w:r>
      <w:proofErr w:type="spellEnd"/>
      <w:r w:rsidRPr="006E6B7C">
        <w:rPr>
          <w:rFonts w:ascii="Book Antiqua" w:hAnsi="Book Antiqua"/>
        </w:rPr>
        <w:t xml:space="preserve"> F, </w:t>
      </w:r>
      <w:proofErr w:type="spellStart"/>
      <w:r w:rsidRPr="006E6B7C">
        <w:rPr>
          <w:rFonts w:ascii="Book Antiqua" w:hAnsi="Book Antiqua"/>
        </w:rPr>
        <w:t>Trebicka</w:t>
      </w:r>
      <w:proofErr w:type="spellEnd"/>
      <w:r w:rsidRPr="006E6B7C">
        <w:rPr>
          <w:rFonts w:ascii="Book Antiqua" w:hAnsi="Book Antiqua"/>
        </w:rPr>
        <w:t xml:space="preserve"> J, </w:t>
      </w:r>
      <w:proofErr w:type="spellStart"/>
      <w:r w:rsidRPr="006E6B7C">
        <w:rPr>
          <w:rFonts w:ascii="Book Antiqua" w:hAnsi="Book Antiqua"/>
        </w:rPr>
        <w:t>Laleman</w:t>
      </w:r>
      <w:proofErr w:type="spellEnd"/>
      <w:r w:rsidRPr="006E6B7C">
        <w:rPr>
          <w:rFonts w:ascii="Book Antiqua" w:hAnsi="Book Antiqua"/>
        </w:rPr>
        <w:t xml:space="preserve"> W,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Welzel</w:t>
      </w:r>
      <w:proofErr w:type="spellEnd"/>
      <w:r w:rsidRPr="006E6B7C">
        <w:rPr>
          <w:rFonts w:ascii="Book Antiqua" w:hAnsi="Book Antiqua"/>
        </w:rPr>
        <w:t xml:space="preserve"> TM, </w:t>
      </w:r>
      <w:proofErr w:type="spellStart"/>
      <w:r w:rsidRPr="006E6B7C">
        <w:rPr>
          <w:rFonts w:ascii="Book Antiqua" w:hAnsi="Book Antiqua"/>
        </w:rPr>
        <w:t>Albillos</w:t>
      </w:r>
      <w:proofErr w:type="spellEnd"/>
      <w:r w:rsidRPr="006E6B7C">
        <w:rPr>
          <w:rFonts w:ascii="Book Antiqua" w:hAnsi="Book Antiqua"/>
        </w:rPr>
        <w:t xml:space="preserve"> A,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Benten</w:t>
      </w:r>
      <w:proofErr w:type="spellEnd"/>
      <w:r w:rsidRPr="006E6B7C">
        <w:rPr>
          <w:rFonts w:ascii="Book Antiqua" w:hAnsi="Book Antiqua"/>
        </w:rPr>
        <w:t xml:space="preserve"> D, Durand F, </w:t>
      </w:r>
      <w:proofErr w:type="spellStart"/>
      <w:r w:rsidRPr="006E6B7C">
        <w:rPr>
          <w:rFonts w:ascii="Book Antiqua" w:hAnsi="Book Antiqua"/>
        </w:rPr>
        <w:t>Ginès</w:t>
      </w:r>
      <w:proofErr w:type="spellEnd"/>
      <w:r w:rsidRPr="006E6B7C">
        <w:rPr>
          <w:rFonts w:ascii="Book Antiqua" w:hAnsi="Book Antiqua"/>
        </w:rPr>
        <w:t xml:space="preserve"> P, </w:t>
      </w:r>
      <w:proofErr w:type="spellStart"/>
      <w:r w:rsidRPr="006E6B7C">
        <w:rPr>
          <w:rFonts w:ascii="Book Antiqua" w:hAnsi="Book Antiqua"/>
        </w:rPr>
        <w:t>Bernardi</w:t>
      </w:r>
      <w:proofErr w:type="spellEnd"/>
      <w:r w:rsidRPr="006E6B7C">
        <w:rPr>
          <w:rFonts w:ascii="Book Antiqua" w:hAnsi="Book Antiqua"/>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proofErr w:type="spellStart"/>
      <w:r w:rsidRPr="006E6B7C">
        <w:rPr>
          <w:rFonts w:ascii="Book Antiqua" w:hAnsi="Book Antiqua"/>
          <w:i/>
          <w:iCs/>
        </w:rPr>
        <w:t>Hepatology</w:t>
      </w:r>
      <w:proofErr w:type="spellEnd"/>
      <w:r w:rsidRPr="006E6B7C">
        <w:rPr>
          <w:rFonts w:ascii="Book Antiqua" w:hAnsi="Book Antiqua"/>
        </w:rPr>
        <w:t xml:space="preserve"> 2016; </w:t>
      </w:r>
      <w:r w:rsidRPr="006E6B7C">
        <w:rPr>
          <w:rFonts w:ascii="Book Antiqua" w:hAnsi="Book Antiqua"/>
          <w:b/>
          <w:bCs/>
        </w:rPr>
        <w:t>64</w:t>
      </w:r>
      <w:r w:rsidRPr="006E6B7C">
        <w:rPr>
          <w:rFonts w:ascii="Book Antiqua" w:hAnsi="Book Antiqua"/>
        </w:rPr>
        <w:t>: 1249-1264 [PMID: 27483394 DOI: 10.1002/hep.28740]</w:t>
      </w:r>
    </w:p>
    <w:p w14:paraId="63049CC6" w14:textId="0CCE11F7" w:rsidR="00D72F34" w:rsidRPr="006E6B7C" w:rsidRDefault="00D72F34" w:rsidP="006E6B7C">
      <w:pPr>
        <w:spacing w:line="360" w:lineRule="auto"/>
        <w:jc w:val="both"/>
        <w:rPr>
          <w:rFonts w:ascii="Book Antiqua" w:hAnsi="Book Antiqua"/>
        </w:rPr>
      </w:pPr>
      <w:r w:rsidRPr="006E6B7C">
        <w:rPr>
          <w:rFonts w:ascii="Book Antiqua" w:hAnsi="Book Antiqua"/>
        </w:rPr>
        <w:t xml:space="preserve">11 </w:t>
      </w:r>
      <w:proofErr w:type="spellStart"/>
      <w:r w:rsidRPr="006E6B7C">
        <w:rPr>
          <w:rFonts w:ascii="Book Antiqua" w:hAnsi="Book Antiqua"/>
          <w:b/>
          <w:bCs/>
        </w:rPr>
        <w:t>Verma</w:t>
      </w:r>
      <w:proofErr w:type="spellEnd"/>
      <w:r w:rsidRPr="006E6B7C">
        <w:rPr>
          <w:rFonts w:ascii="Book Antiqua" w:hAnsi="Book Antiqua"/>
          <w:b/>
          <w:bCs/>
        </w:rPr>
        <w:t xml:space="preserve"> N</w:t>
      </w:r>
      <w:r w:rsidRPr="006E6B7C">
        <w:rPr>
          <w:rFonts w:ascii="Book Antiqua" w:hAnsi="Book Antiqua"/>
        </w:rPr>
        <w:t xml:space="preserve">, Singh S, </w:t>
      </w:r>
      <w:proofErr w:type="spellStart"/>
      <w:r w:rsidRPr="006E6B7C">
        <w:rPr>
          <w:rFonts w:ascii="Book Antiqua" w:hAnsi="Book Antiqua"/>
        </w:rPr>
        <w:t>Taneja</w:t>
      </w:r>
      <w:proofErr w:type="spellEnd"/>
      <w:r w:rsidRPr="006E6B7C">
        <w:rPr>
          <w:rFonts w:ascii="Book Antiqua" w:hAnsi="Book Antiqua"/>
        </w:rPr>
        <w:t xml:space="preserve"> S, </w:t>
      </w:r>
      <w:proofErr w:type="spellStart"/>
      <w:r w:rsidRPr="006E6B7C">
        <w:rPr>
          <w:rFonts w:ascii="Book Antiqua" w:hAnsi="Book Antiqua"/>
        </w:rPr>
        <w:t>Duseja</w:t>
      </w:r>
      <w:proofErr w:type="spellEnd"/>
      <w:r w:rsidRPr="006E6B7C">
        <w:rPr>
          <w:rFonts w:ascii="Book Antiqua" w:hAnsi="Book Antiqua"/>
        </w:rPr>
        <w:t xml:space="preserve"> A, Singh V, </w:t>
      </w:r>
      <w:proofErr w:type="spellStart"/>
      <w:r w:rsidRPr="006E6B7C">
        <w:rPr>
          <w:rFonts w:ascii="Book Antiqua" w:hAnsi="Book Antiqua"/>
        </w:rPr>
        <w:t>Dhiman</w:t>
      </w:r>
      <w:proofErr w:type="spellEnd"/>
      <w:r w:rsidRPr="006E6B7C">
        <w:rPr>
          <w:rFonts w:ascii="Book Antiqua" w:hAnsi="Book Antiqua"/>
        </w:rPr>
        <w:t xml:space="preserve"> RK, </w:t>
      </w:r>
      <w:proofErr w:type="spellStart"/>
      <w:r w:rsidRPr="006E6B7C">
        <w:rPr>
          <w:rFonts w:ascii="Book Antiqua" w:hAnsi="Book Antiqua"/>
        </w:rPr>
        <w:t>Chakrabarti</w:t>
      </w:r>
      <w:proofErr w:type="spellEnd"/>
      <w:r w:rsidRPr="006E6B7C">
        <w:rPr>
          <w:rFonts w:ascii="Book Antiqua" w:hAnsi="Book Antiqua"/>
        </w:rPr>
        <w:t xml:space="preserve"> A, </w:t>
      </w:r>
      <w:proofErr w:type="spellStart"/>
      <w:r w:rsidRPr="006E6B7C">
        <w:rPr>
          <w:rFonts w:ascii="Book Antiqua" w:hAnsi="Book Antiqua"/>
        </w:rPr>
        <w:t>Chawla</w:t>
      </w:r>
      <w:proofErr w:type="spellEnd"/>
      <w:r w:rsidRPr="006E6B7C">
        <w:rPr>
          <w:rFonts w:ascii="Book Antiqua" w:hAnsi="Book Antiqua"/>
        </w:rPr>
        <w:t xml:space="preserve"> YK. </w:t>
      </w:r>
      <w:proofErr w:type="gramStart"/>
      <w:r w:rsidRPr="006E6B7C">
        <w:rPr>
          <w:rFonts w:ascii="Book Antiqua" w:hAnsi="Book Antiqua"/>
        </w:rPr>
        <w:t>Invasive fungal infections amongst patients with acute-on-chronic liver failure at high risk for fungal infections.</w:t>
      </w:r>
      <w:proofErr w:type="gramEnd"/>
      <w:r w:rsidRPr="006E6B7C">
        <w:rPr>
          <w:rFonts w:ascii="Book Antiqua" w:hAnsi="Book Antiqua"/>
        </w:rPr>
        <w:t xml:space="preserve"> </w:t>
      </w:r>
      <w:r w:rsidRPr="006E6B7C">
        <w:rPr>
          <w:rFonts w:ascii="Book Antiqua" w:hAnsi="Book Antiqua"/>
          <w:i/>
          <w:iCs/>
        </w:rPr>
        <w:t xml:space="preserve">Liver </w:t>
      </w:r>
      <w:proofErr w:type="spellStart"/>
      <w:r w:rsidRPr="006E6B7C">
        <w:rPr>
          <w:rFonts w:ascii="Book Antiqua" w:hAnsi="Book Antiqua"/>
          <w:i/>
          <w:iCs/>
        </w:rPr>
        <w:t>Int</w:t>
      </w:r>
      <w:proofErr w:type="spellEnd"/>
      <w:r w:rsidRPr="006E6B7C">
        <w:rPr>
          <w:rFonts w:ascii="Book Antiqua" w:hAnsi="Book Antiqua"/>
        </w:rPr>
        <w:t xml:space="preserve"> 2019; </w:t>
      </w:r>
      <w:r w:rsidRPr="006E6B7C">
        <w:rPr>
          <w:rFonts w:ascii="Book Antiqua" w:hAnsi="Book Antiqua"/>
          <w:b/>
          <w:bCs/>
        </w:rPr>
        <w:t>39</w:t>
      </w:r>
      <w:r w:rsidRPr="006E6B7C">
        <w:rPr>
          <w:rFonts w:ascii="Book Antiqua" w:hAnsi="Book Antiqua"/>
        </w:rPr>
        <w:t>: 503-513 [PMID: 30276951 DOI: 10.1111/</w:t>
      </w:r>
      <w:r w:rsidR="007A675B" w:rsidRPr="006E6B7C">
        <w:rPr>
          <w:rFonts w:ascii="Book Antiqua" w:hAnsi="Book Antiqua"/>
        </w:rPr>
        <w:t>l</w:t>
      </w:r>
      <w:r w:rsidRPr="006E6B7C">
        <w:rPr>
          <w:rFonts w:ascii="Book Antiqua" w:hAnsi="Book Antiqua"/>
        </w:rPr>
        <w:t>iv.13981]</w:t>
      </w:r>
    </w:p>
    <w:p w14:paraId="42FF30B8"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12 </w:t>
      </w:r>
      <w:proofErr w:type="spellStart"/>
      <w:r w:rsidRPr="006E6B7C">
        <w:rPr>
          <w:rFonts w:ascii="Book Antiqua" w:hAnsi="Book Antiqua"/>
          <w:b/>
          <w:bCs/>
        </w:rPr>
        <w:t>Fernández</w:t>
      </w:r>
      <w:proofErr w:type="spellEnd"/>
      <w:r w:rsidRPr="006E6B7C">
        <w:rPr>
          <w:rFonts w:ascii="Book Antiqua" w:hAnsi="Book Antiqua"/>
          <w:b/>
          <w:bCs/>
        </w:rPr>
        <w:t xml:space="preserve"> J</w:t>
      </w:r>
      <w:r w:rsidRPr="006E6B7C">
        <w:rPr>
          <w:rFonts w:ascii="Book Antiqua" w:hAnsi="Book Antiqua"/>
        </w:rPr>
        <w:t xml:space="preserve">, Acevedo J, </w:t>
      </w:r>
      <w:proofErr w:type="spellStart"/>
      <w:r w:rsidRPr="006E6B7C">
        <w:rPr>
          <w:rFonts w:ascii="Book Antiqua" w:hAnsi="Book Antiqua"/>
        </w:rPr>
        <w:t>Wiest</w:t>
      </w:r>
      <w:proofErr w:type="spellEnd"/>
      <w:r w:rsidRPr="006E6B7C">
        <w:rPr>
          <w:rFonts w:ascii="Book Antiqua" w:hAnsi="Book Antiqua"/>
        </w:rPr>
        <w:t xml:space="preserve"> R,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Amoros</w:t>
      </w:r>
      <w:proofErr w:type="spellEnd"/>
      <w:r w:rsidRPr="006E6B7C">
        <w:rPr>
          <w:rFonts w:ascii="Book Antiqua" w:hAnsi="Book Antiqua"/>
        </w:rPr>
        <w:t xml:space="preserve"> A, </w:t>
      </w:r>
      <w:proofErr w:type="spellStart"/>
      <w:r w:rsidRPr="006E6B7C">
        <w:rPr>
          <w:rFonts w:ascii="Book Antiqua" w:hAnsi="Book Antiqua"/>
        </w:rPr>
        <w:t>Deulofeu</w:t>
      </w:r>
      <w:proofErr w:type="spellEnd"/>
      <w:r w:rsidRPr="006E6B7C">
        <w:rPr>
          <w:rFonts w:ascii="Book Antiqua" w:hAnsi="Book Antiqua"/>
        </w:rPr>
        <w:t xml:space="preserve"> C, </w:t>
      </w:r>
      <w:proofErr w:type="spellStart"/>
      <w:r w:rsidRPr="006E6B7C">
        <w:rPr>
          <w:rFonts w:ascii="Book Antiqua" w:hAnsi="Book Antiqua"/>
        </w:rPr>
        <w:t>Reverter</w:t>
      </w:r>
      <w:proofErr w:type="spellEnd"/>
      <w:r w:rsidRPr="006E6B7C">
        <w:rPr>
          <w:rFonts w:ascii="Book Antiqua" w:hAnsi="Book Antiqua"/>
        </w:rPr>
        <w:t xml:space="preserve"> E, </w:t>
      </w:r>
      <w:proofErr w:type="spellStart"/>
      <w:r w:rsidRPr="006E6B7C">
        <w:rPr>
          <w:rFonts w:ascii="Book Antiqua" w:hAnsi="Book Antiqua"/>
        </w:rPr>
        <w:t>Martínez</w:t>
      </w:r>
      <w:proofErr w:type="spellEnd"/>
      <w:r w:rsidRPr="006E6B7C">
        <w:rPr>
          <w:rFonts w:ascii="Book Antiqua" w:hAnsi="Book Antiqua"/>
        </w:rPr>
        <w:t xml:space="preserve"> J,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Jalan</w:t>
      </w:r>
      <w:proofErr w:type="spellEnd"/>
      <w:r w:rsidRPr="006E6B7C">
        <w:rPr>
          <w:rFonts w:ascii="Book Antiqua" w:hAnsi="Book Antiqua"/>
        </w:rPr>
        <w:t xml:space="preserve"> R, </w:t>
      </w:r>
      <w:proofErr w:type="spellStart"/>
      <w:r w:rsidRPr="006E6B7C">
        <w:rPr>
          <w:rFonts w:ascii="Book Antiqua" w:hAnsi="Book Antiqua"/>
        </w:rPr>
        <w:t>Welzel</w:t>
      </w:r>
      <w:proofErr w:type="spellEnd"/>
      <w:r w:rsidRPr="006E6B7C">
        <w:rPr>
          <w:rFonts w:ascii="Book Antiqua" w:hAnsi="Book Antiqua"/>
        </w:rPr>
        <w:t xml:space="preserve"> T, </w:t>
      </w:r>
      <w:proofErr w:type="spellStart"/>
      <w:r w:rsidRPr="006E6B7C">
        <w:rPr>
          <w:rFonts w:ascii="Book Antiqua" w:hAnsi="Book Antiqua"/>
        </w:rPr>
        <w:t>Pavesi</w:t>
      </w:r>
      <w:proofErr w:type="spellEnd"/>
      <w:r w:rsidRPr="006E6B7C">
        <w:rPr>
          <w:rFonts w:ascii="Book Antiqua" w:hAnsi="Book Antiqua"/>
        </w:rPr>
        <w:t xml:space="preserve"> M, Hernández-</w:t>
      </w:r>
      <w:proofErr w:type="spellStart"/>
      <w:r w:rsidRPr="006E6B7C">
        <w:rPr>
          <w:rFonts w:ascii="Book Antiqua" w:hAnsi="Book Antiqua"/>
        </w:rPr>
        <w:t>Tejero</w:t>
      </w:r>
      <w:proofErr w:type="spellEnd"/>
      <w:r w:rsidRPr="006E6B7C">
        <w:rPr>
          <w:rFonts w:ascii="Book Antiqua" w:hAnsi="Book Antiqua"/>
        </w:rPr>
        <w:t xml:space="preserve"> M, </w:t>
      </w:r>
      <w:proofErr w:type="spellStart"/>
      <w:r w:rsidRPr="006E6B7C">
        <w:rPr>
          <w:rFonts w:ascii="Book Antiqua" w:hAnsi="Book Antiqua"/>
        </w:rPr>
        <w:t>Ginès</w:t>
      </w:r>
      <w:proofErr w:type="spellEnd"/>
      <w:r w:rsidRPr="006E6B7C">
        <w:rPr>
          <w:rFonts w:ascii="Book Antiqua" w:hAnsi="Book Antiqua"/>
        </w:rPr>
        <w:t xml:space="preserve"> P, Arroyo V; European Foundation for the Study of Chronic Liver Failure. Bacterial and fungal infections in acute-on-chronic liver failure: prevalence, characteristics and impact on prognosis. </w:t>
      </w:r>
      <w:r w:rsidRPr="006E6B7C">
        <w:rPr>
          <w:rFonts w:ascii="Book Antiqua" w:hAnsi="Book Antiqua"/>
          <w:i/>
          <w:iCs/>
        </w:rPr>
        <w:t>Gut</w:t>
      </w:r>
      <w:r w:rsidRPr="006E6B7C">
        <w:rPr>
          <w:rFonts w:ascii="Book Antiqua" w:hAnsi="Book Antiqua"/>
        </w:rPr>
        <w:t xml:space="preserve"> 2018; </w:t>
      </w:r>
      <w:r w:rsidRPr="006E6B7C">
        <w:rPr>
          <w:rFonts w:ascii="Book Antiqua" w:hAnsi="Book Antiqua"/>
          <w:b/>
          <w:bCs/>
        </w:rPr>
        <w:t>67</w:t>
      </w:r>
      <w:r w:rsidRPr="006E6B7C">
        <w:rPr>
          <w:rFonts w:ascii="Book Antiqua" w:hAnsi="Book Antiqua"/>
        </w:rPr>
        <w:t>: 1870-1880 [PMID: 28847867 DOI: 10.1136/gutjnl-2017-314240]</w:t>
      </w:r>
    </w:p>
    <w:p w14:paraId="52FCE60C" w14:textId="77777777"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13 </w:t>
      </w:r>
      <w:proofErr w:type="spellStart"/>
      <w:r w:rsidRPr="006E6B7C">
        <w:rPr>
          <w:rFonts w:ascii="Book Antiqua" w:hAnsi="Book Antiqua"/>
          <w:b/>
          <w:bCs/>
        </w:rPr>
        <w:t>Theocharidou</w:t>
      </w:r>
      <w:proofErr w:type="spellEnd"/>
      <w:r w:rsidRPr="006E6B7C">
        <w:rPr>
          <w:rFonts w:ascii="Book Antiqua" w:hAnsi="Book Antiqua"/>
          <w:b/>
          <w:bCs/>
        </w:rPr>
        <w:t xml:space="preserve"> E</w:t>
      </w:r>
      <w:r w:rsidRPr="006E6B7C">
        <w:rPr>
          <w:rFonts w:ascii="Book Antiqua" w:hAnsi="Book Antiqua"/>
        </w:rPr>
        <w:t xml:space="preserve">, </w:t>
      </w:r>
      <w:proofErr w:type="spellStart"/>
      <w:r w:rsidRPr="006E6B7C">
        <w:rPr>
          <w:rFonts w:ascii="Book Antiqua" w:hAnsi="Book Antiqua"/>
        </w:rPr>
        <w:t>Agarwal</w:t>
      </w:r>
      <w:proofErr w:type="spellEnd"/>
      <w:r w:rsidRPr="006E6B7C">
        <w:rPr>
          <w:rFonts w:ascii="Book Antiqua" w:hAnsi="Book Antiqua"/>
        </w:rPr>
        <w:t xml:space="preserve"> B, Jeffrey G, </w:t>
      </w:r>
      <w:proofErr w:type="spellStart"/>
      <w:r w:rsidRPr="006E6B7C">
        <w:rPr>
          <w:rFonts w:ascii="Book Antiqua" w:hAnsi="Book Antiqua"/>
        </w:rPr>
        <w:t>Jalan</w:t>
      </w:r>
      <w:proofErr w:type="spellEnd"/>
      <w:r w:rsidRPr="006E6B7C">
        <w:rPr>
          <w:rFonts w:ascii="Book Antiqua" w:hAnsi="Book Antiqua"/>
        </w:rPr>
        <w:t xml:space="preserve"> R, Harrison D, Burroughs AK, </w:t>
      </w:r>
      <w:proofErr w:type="spellStart"/>
      <w:r w:rsidRPr="006E6B7C">
        <w:rPr>
          <w:rFonts w:ascii="Book Antiqua" w:hAnsi="Book Antiqua"/>
        </w:rPr>
        <w:t>Kibbler</w:t>
      </w:r>
      <w:proofErr w:type="spellEnd"/>
      <w:r w:rsidRPr="006E6B7C">
        <w:rPr>
          <w:rFonts w:ascii="Book Antiqua" w:hAnsi="Book Antiqua"/>
        </w:rPr>
        <w:t xml:space="preserve"> CC.</w:t>
      </w:r>
      <w:proofErr w:type="gramEnd"/>
      <w:r w:rsidRPr="006E6B7C">
        <w:rPr>
          <w:rFonts w:ascii="Book Antiqua" w:hAnsi="Book Antiqua"/>
        </w:rPr>
        <w:t xml:space="preserve"> Early invasive fungal infections and colonization in patients with cirrhosis admitted to the intensive care unit. </w:t>
      </w:r>
      <w:proofErr w:type="spellStart"/>
      <w:r w:rsidRPr="006E6B7C">
        <w:rPr>
          <w:rFonts w:ascii="Book Antiqua" w:hAnsi="Book Antiqua"/>
          <w:i/>
          <w:iCs/>
        </w:rPr>
        <w:t>Clin</w:t>
      </w:r>
      <w:proofErr w:type="spellEnd"/>
      <w:r w:rsidRPr="006E6B7C">
        <w:rPr>
          <w:rFonts w:ascii="Book Antiqua" w:hAnsi="Book Antiqua"/>
          <w:i/>
          <w:iCs/>
        </w:rPr>
        <w:t xml:space="preserve"> </w:t>
      </w:r>
      <w:proofErr w:type="spellStart"/>
      <w:r w:rsidRPr="006E6B7C">
        <w:rPr>
          <w:rFonts w:ascii="Book Antiqua" w:hAnsi="Book Antiqua"/>
          <w:i/>
          <w:iCs/>
        </w:rPr>
        <w:t>Microbiol</w:t>
      </w:r>
      <w:proofErr w:type="spellEnd"/>
      <w:r w:rsidRPr="006E6B7C">
        <w:rPr>
          <w:rFonts w:ascii="Book Antiqua" w:hAnsi="Book Antiqua"/>
          <w:i/>
          <w:iCs/>
        </w:rPr>
        <w:t xml:space="preserve"> Infect</w:t>
      </w:r>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189.e1-189.e7 [PMID: 26551838 DOI: 10.1016/j.cmi.2015.10.020]</w:t>
      </w:r>
    </w:p>
    <w:p w14:paraId="4B124714" w14:textId="04DFA323" w:rsidR="00D72F34" w:rsidRPr="006E6B7C" w:rsidRDefault="00D72F34" w:rsidP="006E6B7C">
      <w:pPr>
        <w:spacing w:line="360" w:lineRule="auto"/>
        <w:jc w:val="both"/>
        <w:rPr>
          <w:rFonts w:ascii="Book Antiqua" w:hAnsi="Book Antiqua"/>
        </w:rPr>
      </w:pPr>
      <w:r w:rsidRPr="006E6B7C">
        <w:rPr>
          <w:rFonts w:ascii="Book Antiqua" w:hAnsi="Book Antiqua"/>
        </w:rPr>
        <w:t xml:space="preserve">14 </w:t>
      </w:r>
      <w:r w:rsidRPr="006E6B7C">
        <w:rPr>
          <w:rFonts w:ascii="Book Antiqua" w:hAnsi="Book Antiqua"/>
          <w:b/>
          <w:bCs/>
        </w:rPr>
        <w:t>Chen J,</w:t>
      </w:r>
      <w:r w:rsidRPr="006E6B7C">
        <w:rPr>
          <w:rFonts w:ascii="Book Antiqua" w:hAnsi="Book Antiqua"/>
        </w:rPr>
        <w:t xml:space="preserve"> Yang Q, Huang J, Li L. Risk Factors for Invasive Pulmonary </w:t>
      </w:r>
      <w:proofErr w:type="spellStart"/>
      <w:r w:rsidRPr="006E6B7C">
        <w:rPr>
          <w:rFonts w:ascii="Book Antiqua" w:hAnsi="Book Antiqua"/>
        </w:rPr>
        <w:t>Aspergillosis</w:t>
      </w:r>
      <w:proofErr w:type="spellEnd"/>
      <w:r w:rsidRPr="006E6B7C">
        <w:rPr>
          <w:rFonts w:ascii="Book Antiqua" w:hAnsi="Book Antiqua"/>
        </w:rPr>
        <w:t xml:space="preserve"> and Hospital Mortality in Acute-On-Chronic Liver Failure Patients: A Retrospective-Cohort Study. </w:t>
      </w:r>
      <w:proofErr w:type="spellStart"/>
      <w:r w:rsidR="007A675B" w:rsidRPr="006E6B7C">
        <w:rPr>
          <w:rFonts w:ascii="Book Antiqua" w:hAnsi="Book Antiqua"/>
          <w:i/>
          <w:iCs/>
        </w:rPr>
        <w:t>Int</w:t>
      </w:r>
      <w:proofErr w:type="spellEnd"/>
      <w:r w:rsidR="007A675B" w:rsidRPr="006E6B7C">
        <w:rPr>
          <w:rFonts w:ascii="Book Antiqua" w:hAnsi="Book Antiqua"/>
          <w:i/>
          <w:iCs/>
        </w:rPr>
        <w:t xml:space="preserve"> J Med </w:t>
      </w:r>
      <w:proofErr w:type="spellStart"/>
      <w:r w:rsidR="007A675B" w:rsidRPr="006E6B7C">
        <w:rPr>
          <w:rFonts w:ascii="Book Antiqua" w:hAnsi="Book Antiqua"/>
          <w:i/>
          <w:iCs/>
        </w:rPr>
        <w:t>Sci</w:t>
      </w:r>
      <w:proofErr w:type="spellEnd"/>
      <w:r w:rsidRPr="006E6B7C">
        <w:rPr>
          <w:rFonts w:ascii="Book Antiqua" w:hAnsi="Book Antiqua"/>
        </w:rPr>
        <w:t xml:space="preserve"> 2013; </w:t>
      </w:r>
      <w:r w:rsidRPr="006E6B7C">
        <w:rPr>
          <w:rFonts w:ascii="Book Antiqua" w:hAnsi="Book Antiqua"/>
          <w:b/>
          <w:bCs/>
        </w:rPr>
        <w:t>10(12):</w:t>
      </w:r>
      <w:r w:rsidRPr="006E6B7C">
        <w:rPr>
          <w:rFonts w:ascii="Book Antiqua" w:hAnsi="Book Antiqua"/>
        </w:rPr>
        <w:t xml:space="preserve"> 1625-1631 [</w:t>
      </w:r>
      <w:r w:rsidR="007A675B" w:rsidRPr="006E6B7C">
        <w:rPr>
          <w:rFonts w:ascii="Book Antiqua" w:hAnsi="Book Antiqua"/>
        </w:rPr>
        <w:t xml:space="preserve">PMID: 24151434 </w:t>
      </w:r>
      <w:r w:rsidRPr="006E6B7C">
        <w:rPr>
          <w:rFonts w:ascii="Book Antiqua" w:hAnsi="Book Antiqua"/>
        </w:rPr>
        <w:t>DOI: 10.7150/ijms.6824]</w:t>
      </w:r>
    </w:p>
    <w:p w14:paraId="173DB99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15 </w:t>
      </w:r>
      <w:r w:rsidRPr="006E6B7C">
        <w:rPr>
          <w:rFonts w:ascii="Book Antiqua" w:hAnsi="Book Antiqua"/>
          <w:b/>
          <w:bCs/>
        </w:rPr>
        <w:t>Lin LN</w:t>
      </w:r>
      <w:r w:rsidRPr="006E6B7C">
        <w:rPr>
          <w:rFonts w:ascii="Book Antiqua" w:hAnsi="Book Antiqua"/>
        </w:rPr>
        <w:t xml:space="preserve">, Zhu Y, </w:t>
      </w:r>
      <w:proofErr w:type="spellStart"/>
      <w:r w:rsidRPr="006E6B7C">
        <w:rPr>
          <w:rFonts w:ascii="Book Antiqua" w:hAnsi="Book Antiqua"/>
        </w:rPr>
        <w:t>Che</w:t>
      </w:r>
      <w:proofErr w:type="spellEnd"/>
      <w:r w:rsidRPr="006E6B7C">
        <w:rPr>
          <w:rFonts w:ascii="Book Antiqua" w:hAnsi="Book Antiqua"/>
        </w:rPr>
        <w:t xml:space="preserve"> FB, </w:t>
      </w:r>
      <w:proofErr w:type="spellStart"/>
      <w:proofErr w:type="gramStart"/>
      <w:r w:rsidRPr="006E6B7C">
        <w:rPr>
          <w:rFonts w:ascii="Book Antiqua" w:hAnsi="Book Antiqua"/>
        </w:rPr>
        <w:t>Gu</w:t>
      </w:r>
      <w:proofErr w:type="spellEnd"/>
      <w:proofErr w:type="gramEnd"/>
      <w:r w:rsidRPr="006E6B7C">
        <w:rPr>
          <w:rFonts w:ascii="Book Antiqua" w:hAnsi="Book Antiqua"/>
        </w:rPr>
        <w:t xml:space="preserve"> JL, Chen JH. Invasive fungal infections secondary to acute-on-chronic liver failure: a retrospective study. </w:t>
      </w:r>
      <w:r w:rsidRPr="006E6B7C">
        <w:rPr>
          <w:rFonts w:ascii="Book Antiqua" w:hAnsi="Book Antiqua"/>
          <w:i/>
          <w:iCs/>
        </w:rPr>
        <w:t>Mycoses</w:t>
      </w:r>
      <w:r w:rsidRPr="006E6B7C">
        <w:rPr>
          <w:rFonts w:ascii="Book Antiqua" w:hAnsi="Book Antiqua"/>
        </w:rPr>
        <w:t xml:space="preserve"> 2013; </w:t>
      </w:r>
      <w:r w:rsidRPr="006E6B7C">
        <w:rPr>
          <w:rFonts w:ascii="Book Antiqua" w:hAnsi="Book Antiqua"/>
          <w:b/>
          <w:bCs/>
        </w:rPr>
        <w:t>56</w:t>
      </w:r>
      <w:r w:rsidRPr="006E6B7C">
        <w:rPr>
          <w:rFonts w:ascii="Book Antiqua" w:hAnsi="Book Antiqua"/>
        </w:rPr>
        <w:t>: 429-433 [PMID: 23368965 DOI: 10.1111/myc.12044]</w:t>
      </w:r>
    </w:p>
    <w:p w14:paraId="36066C5D"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16 </w:t>
      </w:r>
      <w:r w:rsidRPr="006E6B7C">
        <w:rPr>
          <w:rFonts w:ascii="Book Antiqua" w:hAnsi="Book Antiqua"/>
          <w:b/>
          <w:bCs/>
        </w:rPr>
        <w:t>Levesque E</w:t>
      </w:r>
      <w:r w:rsidRPr="006E6B7C">
        <w:rPr>
          <w:rFonts w:ascii="Book Antiqua" w:hAnsi="Book Antiqua"/>
        </w:rPr>
        <w:t xml:space="preserve">, </w:t>
      </w:r>
      <w:proofErr w:type="spellStart"/>
      <w:r w:rsidRPr="006E6B7C">
        <w:rPr>
          <w:rFonts w:ascii="Book Antiqua" w:hAnsi="Book Antiqua"/>
        </w:rPr>
        <w:t>Ait-Ammar</w:t>
      </w:r>
      <w:proofErr w:type="spellEnd"/>
      <w:r w:rsidRPr="006E6B7C">
        <w:rPr>
          <w:rFonts w:ascii="Book Antiqua" w:hAnsi="Book Antiqua"/>
        </w:rPr>
        <w:t xml:space="preserve"> N, </w:t>
      </w:r>
      <w:proofErr w:type="spellStart"/>
      <w:r w:rsidRPr="006E6B7C">
        <w:rPr>
          <w:rFonts w:ascii="Book Antiqua" w:hAnsi="Book Antiqua"/>
        </w:rPr>
        <w:t>Dudau</w:t>
      </w:r>
      <w:proofErr w:type="spellEnd"/>
      <w:r w:rsidRPr="006E6B7C">
        <w:rPr>
          <w:rFonts w:ascii="Book Antiqua" w:hAnsi="Book Antiqua"/>
        </w:rPr>
        <w:t xml:space="preserve"> D, </w:t>
      </w:r>
      <w:proofErr w:type="spellStart"/>
      <w:r w:rsidRPr="006E6B7C">
        <w:rPr>
          <w:rFonts w:ascii="Book Antiqua" w:hAnsi="Book Antiqua"/>
        </w:rPr>
        <w:t>Clavieras</w:t>
      </w:r>
      <w:proofErr w:type="spellEnd"/>
      <w:r w:rsidRPr="006E6B7C">
        <w:rPr>
          <w:rFonts w:ascii="Book Antiqua" w:hAnsi="Book Antiqua"/>
        </w:rPr>
        <w:t xml:space="preserve"> N, </w:t>
      </w:r>
      <w:proofErr w:type="spellStart"/>
      <w:r w:rsidRPr="006E6B7C">
        <w:rPr>
          <w:rFonts w:ascii="Book Antiqua" w:hAnsi="Book Antiqua"/>
        </w:rPr>
        <w:t>Feray</w:t>
      </w:r>
      <w:proofErr w:type="spellEnd"/>
      <w:r w:rsidRPr="006E6B7C">
        <w:rPr>
          <w:rFonts w:ascii="Book Antiqua" w:hAnsi="Book Antiqua"/>
        </w:rPr>
        <w:t xml:space="preserve"> C, </w:t>
      </w:r>
      <w:proofErr w:type="spellStart"/>
      <w:r w:rsidRPr="006E6B7C">
        <w:rPr>
          <w:rFonts w:ascii="Book Antiqua" w:hAnsi="Book Antiqua"/>
        </w:rPr>
        <w:t>Foulet</w:t>
      </w:r>
      <w:proofErr w:type="spellEnd"/>
      <w:r w:rsidRPr="006E6B7C">
        <w:rPr>
          <w:rFonts w:ascii="Book Antiqua" w:hAnsi="Book Antiqua"/>
        </w:rPr>
        <w:t xml:space="preserve"> F, </w:t>
      </w:r>
      <w:proofErr w:type="spellStart"/>
      <w:r w:rsidRPr="006E6B7C">
        <w:rPr>
          <w:rFonts w:ascii="Book Antiqua" w:hAnsi="Book Antiqua"/>
        </w:rPr>
        <w:t>Botterel</w:t>
      </w:r>
      <w:proofErr w:type="spellEnd"/>
      <w:r w:rsidRPr="006E6B7C">
        <w:rPr>
          <w:rFonts w:ascii="Book Antiqua" w:hAnsi="Book Antiqua"/>
        </w:rPr>
        <w:t xml:space="preserve"> F. Invasive pulmonary </w:t>
      </w:r>
      <w:proofErr w:type="spellStart"/>
      <w:r w:rsidRPr="006E6B7C">
        <w:rPr>
          <w:rFonts w:ascii="Book Antiqua" w:hAnsi="Book Antiqua"/>
        </w:rPr>
        <w:t>aspergillosis</w:t>
      </w:r>
      <w:proofErr w:type="spellEnd"/>
      <w:r w:rsidRPr="006E6B7C">
        <w:rPr>
          <w:rFonts w:ascii="Book Antiqua" w:hAnsi="Book Antiqua"/>
        </w:rPr>
        <w:t xml:space="preserve"> in cirrhotic patients: analysis of a 10-year clinical experience. </w:t>
      </w:r>
      <w:r w:rsidRPr="006E6B7C">
        <w:rPr>
          <w:rFonts w:ascii="Book Antiqua" w:hAnsi="Book Antiqua"/>
          <w:i/>
          <w:iCs/>
        </w:rPr>
        <w:t>Ann Intensive Care</w:t>
      </w:r>
      <w:r w:rsidRPr="006E6B7C">
        <w:rPr>
          <w:rFonts w:ascii="Book Antiqua" w:hAnsi="Book Antiqua"/>
        </w:rPr>
        <w:t xml:space="preserve"> 2019; </w:t>
      </w:r>
      <w:r w:rsidRPr="006E6B7C">
        <w:rPr>
          <w:rFonts w:ascii="Book Antiqua" w:hAnsi="Book Antiqua"/>
          <w:b/>
          <w:bCs/>
        </w:rPr>
        <w:t>9</w:t>
      </w:r>
      <w:r w:rsidRPr="006E6B7C">
        <w:rPr>
          <w:rFonts w:ascii="Book Antiqua" w:hAnsi="Book Antiqua"/>
        </w:rPr>
        <w:t>: 31 [PMID: 30778699 DOI: 10.1186/s13613-019-0502-2]</w:t>
      </w:r>
    </w:p>
    <w:p w14:paraId="2F780BB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17 </w:t>
      </w:r>
      <w:proofErr w:type="spellStart"/>
      <w:r w:rsidRPr="006E6B7C">
        <w:rPr>
          <w:rFonts w:ascii="Book Antiqua" w:hAnsi="Book Antiqua"/>
          <w:b/>
          <w:bCs/>
        </w:rPr>
        <w:t>Gustot</w:t>
      </w:r>
      <w:proofErr w:type="spellEnd"/>
      <w:r w:rsidRPr="006E6B7C">
        <w:rPr>
          <w:rFonts w:ascii="Book Antiqua" w:hAnsi="Book Antiqua"/>
          <w:b/>
          <w:bCs/>
        </w:rPr>
        <w:t xml:space="preserve"> T</w:t>
      </w:r>
      <w:r w:rsidRPr="006E6B7C">
        <w:rPr>
          <w:rFonts w:ascii="Book Antiqua" w:hAnsi="Book Antiqua"/>
        </w:rPr>
        <w:t xml:space="preserve">, </w:t>
      </w:r>
      <w:proofErr w:type="spellStart"/>
      <w:r w:rsidRPr="006E6B7C">
        <w:rPr>
          <w:rFonts w:ascii="Book Antiqua" w:hAnsi="Book Antiqua"/>
        </w:rPr>
        <w:t>Maillart</w:t>
      </w:r>
      <w:proofErr w:type="spellEnd"/>
      <w:r w:rsidRPr="006E6B7C">
        <w:rPr>
          <w:rFonts w:ascii="Book Antiqua" w:hAnsi="Book Antiqua"/>
        </w:rPr>
        <w:t xml:space="preserve"> E, </w:t>
      </w:r>
      <w:proofErr w:type="spellStart"/>
      <w:r w:rsidRPr="006E6B7C">
        <w:rPr>
          <w:rFonts w:ascii="Book Antiqua" w:hAnsi="Book Antiqua"/>
        </w:rPr>
        <w:t>Bocci</w:t>
      </w:r>
      <w:proofErr w:type="spellEnd"/>
      <w:r w:rsidRPr="006E6B7C">
        <w:rPr>
          <w:rFonts w:ascii="Book Antiqua" w:hAnsi="Book Antiqua"/>
        </w:rPr>
        <w:t xml:space="preserve"> M, </w:t>
      </w:r>
      <w:proofErr w:type="spellStart"/>
      <w:r w:rsidRPr="006E6B7C">
        <w:rPr>
          <w:rFonts w:ascii="Book Antiqua" w:hAnsi="Book Antiqua"/>
        </w:rPr>
        <w:t>Surin</w:t>
      </w:r>
      <w:proofErr w:type="spellEnd"/>
      <w:r w:rsidRPr="006E6B7C">
        <w:rPr>
          <w:rFonts w:ascii="Book Antiqua" w:hAnsi="Book Antiqua"/>
        </w:rPr>
        <w:t xml:space="preserve"> R, </w:t>
      </w:r>
      <w:proofErr w:type="spellStart"/>
      <w:r w:rsidRPr="006E6B7C">
        <w:rPr>
          <w:rFonts w:ascii="Book Antiqua" w:hAnsi="Book Antiqua"/>
        </w:rPr>
        <w:t>Trépo</w:t>
      </w:r>
      <w:proofErr w:type="spellEnd"/>
      <w:r w:rsidRPr="006E6B7C">
        <w:rPr>
          <w:rFonts w:ascii="Book Antiqua" w:hAnsi="Book Antiqua"/>
        </w:rPr>
        <w:t xml:space="preserve"> E, </w:t>
      </w:r>
      <w:proofErr w:type="spellStart"/>
      <w:r w:rsidRPr="006E6B7C">
        <w:rPr>
          <w:rFonts w:ascii="Book Antiqua" w:hAnsi="Book Antiqua"/>
        </w:rPr>
        <w:t>Degré</w:t>
      </w:r>
      <w:proofErr w:type="spellEnd"/>
      <w:r w:rsidRPr="006E6B7C">
        <w:rPr>
          <w:rFonts w:ascii="Book Antiqua" w:hAnsi="Book Antiqua"/>
        </w:rPr>
        <w:t xml:space="preserve"> D, </w:t>
      </w:r>
      <w:proofErr w:type="spellStart"/>
      <w:r w:rsidRPr="006E6B7C">
        <w:rPr>
          <w:rFonts w:ascii="Book Antiqua" w:hAnsi="Book Antiqua"/>
        </w:rPr>
        <w:t>Lucidi</w:t>
      </w:r>
      <w:proofErr w:type="spellEnd"/>
      <w:r w:rsidRPr="006E6B7C">
        <w:rPr>
          <w:rFonts w:ascii="Book Antiqua" w:hAnsi="Book Antiqua"/>
        </w:rPr>
        <w:t xml:space="preserve"> V, </w:t>
      </w:r>
      <w:proofErr w:type="spellStart"/>
      <w:r w:rsidRPr="006E6B7C">
        <w:rPr>
          <w:rFonts w:ascii="Book Antiqua" w:hAnsi="Book Antiqua"/>
        </w:rPr>
        <w:t>Taccone</w:t>
      </w:r>
      <w:proofErr w:type="spellEnd"/>
      <w:r w:rsidRPr="006E6B7C">
        <w:rPr>
          <w:rFonts w:ascii="Book Antiqua" w:hAnsi="Book Antiqua"/>
        </w:rPr>
        <w:t xml:space="preserve"> FS, </w:t>
      </w:r>
      <w:proofErr w:type="spellStart"/>
      <w:r w:rsidRPr="006E6B7C">
        <w:rPr>
          <w:rFonts w:ascii="Book Antiqua" w:hAnsi="Book Antiqua"/>
        </w:rPr>
        <w:t>Delforge</w:t>
      </w:r>
      <w:proofErr w:type="spellEnd"/>
      <w:r w:rsidRPr="006E6B7C">
        <w:rPr>
          <w:rFonts w:ascii="Book Antiqua" w:hAnsi="Book Antiqua"/>
        </w:rPr>
        <w:t xml:space="preserve"> ML, Vincent JL, </w:t>
      </w:r>
      <w:proofErr w:type="spellStart"/>
      <w:r w:rsidRPr="006E6B7C">
        <w:rPr>
          <w:rFonts w:ascii="Book Antiqua" w:hAnsi="Book Antiqua"/>
        </w:rPr>
        <w:t>Donckier</w:t>
      </w:r>
      <w:proofErr w:type="spellEnd"/>
      <w:r w:rsidRPr="006E6B7C">
        <w:rPr>
          <w:rFonts w:ascii="Book Antiqua" w:hAnsi="Book Antiqua"/>
        </w:rPr>
        <w:t xml:space="preserve"> V, Jacobs F, Moreno C. Invasive </w:t>
      </w:r>
      <w:proofErr w:type="spellStart"/>
      <w:r w:rsidRPr="006E6B7C">
        <w:rPr>
          <w:rFonts w:ascii="Book Antiqua" w:hAnsi="Book Antiqua"/>
        </w:rPr>
        <w:t>aspergillosis</w:t>
      </w:r>
      <w:proofErr w:type="spellEnd"/>
      <w:r w:rsidRPr="006E6B7C">
        <w:rPr>
          <w:rFonts w:ascii="Book Antiqua" w:hAnsi="Book Antiqua"/>
        </w:rPr>
        <w:t xml:space="preserve"> in patients with severe alcoholic hepatitis.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2014; </w:t>
      </w:r>
      <w:r w:rsidRPr="006E6B7C">
        <w:rPr>
          <w:rFonts w:ascii="Book Antiqua" w:hAnsi="Book Antiqua"/>
          <w:b/>
          <w:bCs/>
        </w:rPr>
        <w:t>60</w:t>
      </w:r>
      <w:r w:rsidRPr="006E6B7C">
        <w:rPr>
          <w:rFonts w:ascii="Book Antiqua" w:hAnsi="Book Antiqua"/>
        </w:rPr>
        <w:t>: 267-274 [PMID: 24055548 DOI: 10.1016/j.jhep.2013.09.011]</w:t>
      </w:r>
    </w:p>
    <w:p w14:paraId="2B657253" w14:textId="3BFFDE6D"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18 </w:t>
      </w:r>
      <w:proofErr w:type="spellStart"/>
      <w:r w:rsidRPr="006E6B7C">
        <w:rPr>
          <w:rFonts w:ascii="Book Antiqua" w:hAnsi="Book Antiqua"/>
          <w:b/>
          <w:bCs/>
        </w:rPr>
        <w:t>Hmoud</w:t>
      </w:r>
      <w:proofErr w:type="spellEnd"/>
      <w:r w:rsidRPr="006E6B7C">
        <w:rPr>
          <w:rFonts w:ascii="Book Antiqua" w:hAnsi="Book Antiqua"/>
          <w:b/>
          <w:bCs/>
        </w:rPr>
        <w:t xml:space="preserve"> BS</w:t>
      </w:r>
      <w:r w:rsidRPr="006E6B7C">
        <w:rPr>
          <w:rFonts w:ascii="Book Antiqua" w:hAnsi="Book Antiqua"/>
        </w:rPr>
        <w:t xml:space="preserve">, Patel K, </w:t>
      </w:r>
      <w:proofErr w:type="spellStart"/>
      <w:r w:rsidRPr="006E6B7C">
        <w:rPr>
          <w:rFonts w:ascii="Book Antiqua" w:hAnsi="Book Antiqua"/>
        </w:rPr>
        <w:t>Bataller</w:t>
      </w:r>
      <w:proofErr w:type="spellEnd"/>
      <w:r w:rsidRPr="006E6B7C">
        <w:rPr>
          <w:rFonts w:ascii="Book Antiqua" w:hAnsi="Book Antiqua"/>
        </w:rPr>
        <w:t xml:space="preserve"> R, </w:t>
      </w:r>
      <w:proofErr w:type="spellStart"/>
      <w:r w:rsidRPr="006E6B7C">
        <w:rPr>
          <w:rFonts w:ascii="Book Antiqua" w:hAnsi="Book Antiqua"/>
        </w:rPr>
        <w:t>Singal</w:t>
      </w:r>
      <w:proofErr w:type="spellEnd"/>
      <w:r w:rsidRPr="006E6B7C">
        <w:rPr>
          <w:rFonts w:ascii="Book Antiqua" w:hAnsi="Book Antiqua"/>
        </w:rPr>
        <w:t xml:space="preserve"> AK.</w:t>
      </w:r>
      <w:proofErr w:type="gramEnd"/>
      <w:r w:rsidRPr="006E6B7C">
        <w:rPr>
          <w:rFonts w:ascii="Book Antiqua" w:hAnsi="Book Antiqua"/>
        </w:rPr>
        <w:t xml:space="preserve"> Corticosteroids and occurrence of and mortality from infections in severe alcoholic hepatitis: a meta-analysis of randomized trials. </w:t>
      </w:r>
      <w:r w:rsidRPr="006E6B7C">
        <w:rPr>
          <w:rFonts w:ascii="Book Antiqua" w:hAnsi="Book Antiqua"/>
          <w:i/>
          <w:iCs/>
        </w:rPr>
        <w:t xml:space="preserve">Liver </w:t>
      </w:r>
      <w:proofErr w:type="spellStart"/>
      <w:r w:rsidRPr="006E6B7C">
        <w:rPr>
          <w:rFonts w:ascii="Book Antiqua" w:hAnsi="Book Antiqua"/>
          <w:i/>
          <w:iCs/>
        </w:rPr>
        <w:t>Int</w:t>
      </w:r>
      <w:proofErr w:type="spellEnd"/>
      <w:r w:rsidRPr="006E6B7C">
        <w:rPr>
          <w:rFonts w:ascii="Book Antiqua" w:hAnsi="Book Antiqua"/>
        </w:rPr>
        <w:t xml:space="preserve"> 2016; </w:t>
      </w:r>
      <w:r w:rsidRPr="006E6B7C">
        <w:rPr>
          <w:rFonts w:ascii="Book Antiqua" w:hAnsi="Book Antiqua"/>
          <w:b/>
          <w:bCs/>
        </w:rPr>
        <w:t>36</w:t>
      </w:r>
      <w:r w:rsidRPr="006E6B7C">
        <w:rPr>
          <w:rFonts w:ascii="Book Antiqua" w:hAnsi="Book Antiqua"/>
        </w:rPr>
        <w:t>: 721-728 [PMID: 26279269 DOI: 10.1111/</w:t>
      </w:r>
      <w:r w:rsidR="007A675B" w:rsidRPr="006E6B7C">
        <w:rPr>
          <w:rFonts w:ascii="Book Antiqua" w:hAnsi="Book Antiqua"/>
        </w:rPr>
        <w:t>l</w:t>
      </w:r>
      <w:r w:rsidRPr="006E6B7C">
        <w:rPr>
          <w:rFonts w:ascii="Book Antiqua" w:hAnsi="Book Antiqua"/>
        </w:rPr>
        <w:t>iv.12939]</w:t>
      </w:r>
    </w:p>
    <w:p w14:paraId="6DDF98A4" w14:textId="77777777"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19 </w:t>
      </w:r>
      <w:r w:rsidRPr="006E6B7C">
        <w:rPr>
          <w:rFonts w:ascii="Book Antiqua" w:hAnsi="Book Antiqua"/>
          <w:b/>
          <w:bCs/>
        </w:rPr>
        <w:t>Rolando N</w:t>
      </w:r>
      <w:r w:rsidRPr="006E6B7C">
        <w:rPr>
          <w:rFonts w:ascii="Book Antiqua" w:hAnsi="Book Antiqua"/>
        </w:rPr>
        <w:t xml:space="preserve">, </w:t>
      </w:r>
      <w:proofErr w:type="spellStart"/>
      <w:r w:rsidRPr="006E6B7C">
        <w:rPr>
          <w:rFonts w:ascii="Book Antiqua" w:hAnsi="Book Antiqua"/>
        </w:rPr>
        <w:t>Philpott</w:t>
      </w:r>
      <w:proofErr w:type="spellEnd"/>
      <w:r w:rsidRPr="006E6B7C">
        <w:rPr>
          <w:rFonts w:ascii="Book Antiqua" w:hAnsi="Book Antiqua"/>
        </w:rPr>
        <w:t>-Howard J, Williams R. Bacterial and fungal infection in acute liver failure.</w:t>
      </w:r>
      <w:proofErr w:type="gramEnd"/>
      <w:r w:rsidRPr="006E6B7C">
        <w:rPr>
          <w:rFonts w:ascii="Book Antiqua" w:hAnsi="Book Antiqua"/>
        </w:rPr>
        <w:t xml:space="preserve"> </w:t>
      </w:r>
      <w:proofErr w:type="spellStart"/>
      <w:r w:rsidRPr="006E6B7C">
        <w:rPr>
          <w:rFonts w:ascii="Book Antiqua" w:hAnsi="Book Antiqua"/>
          <w:i/>
          <w:iCs/>
        </w:rPr>
        <w:t>Semin</w:t>
      </w:r>
      <w:proofErr w:type="spellEnd"/>
      <w:r w:rsidRPr="006E6B7C">
        <w:rPr>
          <w:rFonts w:ascii="Book Antiqua" w:hAnsi="Book Antiqua"/>
          <w:i/>
          <w:iCs/>
        </w:rPr>
        <w:t xml:space="preserve"> Liver Dis</w:t>
      </w:r>
      <w:r w:rsidRPr="006E6B7C">
        <w:rPr>
          <w:rFonts w:ascii="Book Antiqua" w:hAnsi="Book Antiqua"/>
        </w:rPr>
        <w:t xml:space="preserve"> 1996; </w:t>
      </w:r>
      <w:r w:rsidRPr="006E6B7C">
        <w:rPr>
          <w:rFonts w:ascii="Book Antiqua" w:hAnsi="Book Antiqua"/>
          <w:b/>
          <w:bCs/>
        </w:rPr>
        <w:t>16</w:t>
      </w:r>
      <w:r w:rsidRPr="006E6B7C">
        <w:rPr>
          <w:rFonts w:ascii="Book Antiqua" w:hAnsi="Book Antiqua"/>
        </w:rPr>
        <w:t>: 389-402 [PMID: 9027952 DOI: 10.1055/s-2007-1007252]</w:t>
      </w:r>
    </w:p>
    <w:p w14:paraId="35EFB826"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20 </w:t>
      </w:r>
      <w:proofErr w:type="spellStart"/>
      <w:r w:rsidRPr="006E6B7C">
        <w:rPr>
          <w:rFonts w:ascii="Book Antiqua" w:hAnsi="Book Antiqua"/>
          <w:b/>
          <w:bCs/>
        </w:rPr>
        <w:t>Antoniades</w:t>
      </w:r>
      <w:proofErr w:type="spellEnd"/>
      <w:r w:rsidRPr="006E6B7C">
        <w:rPr>
          <w:rFonts w:ascii="Book Antiqua" w:hAnsi="Book Antiqua"/>
          <w:b/>
          <w:bCs/>
        </w:rPr>
        <w:t xml:space="preserve"> CG</w:t>
      </w:r>
      <w:r w:rsidRPr="006E6B7C">
        <w:rPr>
          <w:rFonts w:ascii="Book Antiqua" w:hAnsi="Book Antiqua"/>
        </w:rPr>
        <w:t xml:space="preserve">, Berry PA, </w:t>
      </w:r>
      <w:proofErr w:type="spellStart"/>
      <w:r w:rsidRPr="006E6B7C">
        <w:rPr>
          <w:rFonts w:ascii="Book Antiqua" w:hAnsi="Book Antiqua"/>
        </w:rPr>
        <w:t>Wendon</w:t>
      </w:r>
      <w:proofErr w:type="spellEnd"/>
      <w:r w:rsidRPr="006E6B7C">
        <w:rPr>
          <w:rFonts w:ascii="Book Antiqua" w:hAnsi="Book Antiqua"/>
        </w:rPr>
        <w:t xml:space="preserve"> JA, </w:t>
      </w:r>
      <w:proofErr w:type="spellStart"/>
      <w:r w:rsidRPr="006E6B7C">
        <w:rPr>
          <w:rFonts w:ascii="Book Antiqua" w:hAnsi="Book Antiqua"/>
        </w:rPr>
        <w:t>Vergani</w:t>
      </w:r>
      <w:proofErr w:type="spellEnd"/>
      <w:r w:rsidRPr="006E6B7C">
        <w:rPr>
          <w:rFonts w:ascii="Book Antiqua" w:hAnsi="Book Antiqua"/>
        </w:rPr>
        <w:t xml:space="preserve"> D. </w:t>
      </w:r>
      <w:proofErr w:type="gramStart"/>
      <w:r w:rsidRPr="006E6B7C">
        <w:rPr>
          <w:rFonts w:ascii="Book Antiqua" w:hAnsi="Book Antiqua"/>
        </w:rPr>
        <w:t>The importance of immune dysfunction in determining outcome in acute liver failure.</w:t>
      </w:r>
      <w:proofErr w:type="gramEnd"/>
      <w:r w:rsidRPr="006E6B7C">
        <w:rPr>
          <w:rFonts w:ascii="Book Antiqua" w:hAnsi="Book Antiqua"/>
        </w:rPr>
        <w:t xml:space="preserve">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2008; </w:t>
      </w:r>
      <w:r w:rsidRPr="006E6B7C">
        <w:rPr>
          <w:rFonts w:ascii="Book Antiqua" w:hAnsi="Book Antiqua"/>
          <w:b/>
          <w:bCs/>
        </w:rPr>
        <w:t>49</w:t>
      </w:r>
      <w:r w:rsidRPr="006E6B7C">
        <w:rPr>
          <w:rFonts w:ascii="Book Antiqua" w:hAnsi="Book Antiqua"/>
        </w:rPr>
        <w:t>: 845-861 [PMID: 18801592 DOI: 10.1016/j.jhep.2008.08.009]</w:t>
      </w:r>
    </w:p>
    <w:p w14:paraId="48786B49"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21 </w:t>
      </w:r>
      <w:proofErr w:type="spellStart"/>
      <w:r w:rsidRPr="006E6B7C">
        <w:rPr>
          <w:rFonts w:ascii="Book Antiqua" w:hAnsi="Book Antiqua"/>
          <w:b/>
          <w:bCs/>
        </w:rPr>
        <w:t>Bartoletti</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Giannella</w:t>
      </w:r>
      <w:proofErr w:type="spellEnd"/>
      <w:r w:rsidRPr="006E6B7C">
        <w:rPr>
          <w:rFonts w:ascii="Book Antiqua" w:hAnsi="Book Antiqua"/>
        </w:rPr>
        <w:t xml:space="preserve"> M, Lewis R, </w:t>
      </w:r>
      <w:proofErr w:type="spellStart"/>
      <w:r w:rsidRPr="006E6B7C">
        <w:rPr>
          <w:rFonts w:ascii="Book Antiqua" w:hAnsi="Book Antiqua"/>
        </w:rPr>
        <w:t>Caraceni</w:t>
      </w:r>
      <w:proofErr w:type="spellEnd"/>
      <w:r w:rsidRPr="006E6B7C">
        <w:rPr>
          <w:rFonts w:ascii="Book Antiqua" w:hAnsi="Book Antiqua"/>
        </w:rPr>
        <w:t xml:space="preserve"> P, </w:t>
      </w:r>
      <w:proofErr w:type="spellStart"/>
      <w:r w:rsidRPr="006E6B7C">
        <w:rPr>
          <w:rFonts w:ascii="Book Antiqua" w:hAnsi="Book Antiqua"/>
        </w:rPr>
        <w:t>Tedeschi</w:t>
      </w:r>
      <w:proofErr w:type="spellEnd"/>
      <w:r w:rsidRPr="006E6B7C">
        <w:rPr>
          <w:rFonts w:ascii="Book Antiqua" w:hAnsi="Book Antiqua"/>
        </w:rPr>
        <w:t xml:space="preserve"> S, Paul M, Schramm C, </w:t>
      </w:r>
      <w:proofErr w:type="spellStart"/>
      <w:r w:rsidRPr="006E6B7C">
        <w:rPr>
          <w:rFonts w:ascii="Book Antiqua" w:hAnsi="Book Antiqua"/>
        </w:rPr>
        <w:t>Bruns</w:t>
      </w:r>
      <w:proofErr w:type="spellEnd"/>
      <w:r w:rsidRPr="006E6B7C">
        <w:rPr>
          <w:rFonts w:ascii="Book Antiqua" w:hAnsi="Book Antiqua"/>
        </w:rPr>
        <w:t xml:space="preserve"> T, </w:t>
      </w:r>
      <w:proofErr w:type="spellStart"/>
      <w:r w:rsidRPr="006E6B7C">
        <w:rPr>
          <w:rFonts w:ascii="Book Antiqua" w:hAnsi="Book Antiqua"/>
        </w:rPr>
        <w:t>Merli</w:t>
      </w:r>
      <w:proofErr w:type="spellEnd"/>
      <w:r w:rsidRPr="006E6B7C">
        <w:rPr>
          <w:rFonts w:ascii="Book Antiqua" w:hAnsi="Book Antiqua"/>
        </w:rPr>
        <w:t xml:space="preserve"> M, </w:t>
      </w:r>
      <w:proofErr w:type="spellStart"/>
      <w:r w:rsidRPr="006E6B7C">
        <w:rPr>
          <w:rFonts w:ascii="Book Antiqua" w:hAnsi="Book Antiqua"/>
        </w:rPr>
        <w:t>Cobos-Trigueros</w:t>
      </w:r>
      <w:proofErr w:type="spellEnd"/>
      <w:r w:rsidRPr="006E6B7C">
        <w:rPr>
          <w:rFonts w:ascii="Book Antiqua" w:hAnsi="Book Antiqua"/>
        </w:rPr>
        <w:t xml:space="preserve"> N, </w:t>
      </w:r>
      <w:proofErr w:type="spellStart"/>
      <w:r w:rsidRPr="006E6B7C">
        <w:rPr>
          <w:rFonts w:ascii="Book Antiqua" w:hAnsi="Book Antiqua"/>
        </w:rPr>
        <w:t>Seminari</w:t>
      </w:r>
      <w:proofErr w:type="spellEnd"/>
      <w:r w:rsidRPr="006E6B7C">
        <w:rPr>
          <w:rFonts w:ascii="Book Antiqua" w:hAnsi="Book Antiqua"/>
        </w:rPr>
        <w:t xml:space="preserve"> E, </w:t>
      </w:r>
      <w:proofErr w:type="spellStart"/>
      <w:r w:rsidRPr="006E6B7C">
        <w:rPr>
          <w:rFonts w:ascii="Book Antiqua" w:hAnsi="Book Antiqua"/>
        </w:rPr>
        <w:t>Retamar</w:t>
      </w:r>
      <w:proofErr w:type="spellEnd"/>
      <w:r w:rsidRPr="006E6B7C">
        <w:rPr>
          <w:rFonts w:ascii="Book Antiqua" w:hAnsi="Book Antiqua"/>
        </w:rPr>
        <w:t xml:space="preserve"> P, Muñoz P, </w:t>
      </w:r>
      <w:proofErr w:type="spellStart"/>
      <w:r w:rsidRPr="006E6B7C">
        <w:rPr>
          <w:rFonts w:ascii="Book Antiqua" w:hAnsi="Book Antiqua"/>
        </w:rPr>
        <w:t>Tumbarello</w:t>
      </w:r>
      <w:proofErr w:type="spellEnd"/>
      <w:r w:rsidRPr="006E6B7C">
        <w:rPr>
          <w:rFonts w:ascii="Book Antiqua" w:hAnsi="Book Antiqua"/>
        </w:rPr>
        <w:t xml:space="preserve"> M, </w:t>
      </w:r>
      <w:proofErr w:type="spellStart"/>
      <w:r w:rsidRPr="006E6B7C">
        <w:rPr>
          <w:rFonts w:ascii="Book Antiqua" w:hAnsi="Book Antiqua"/>
        </w:rPr>
        <w:t>Burra</w:t>
      </w:r>
      <w:proofErr w:type="spellEnd"/>
      <w:r w:rsidRPr="006E6B7C">
        <w:rPr>
          <w:rFonts w:ascii="Book Antiqua" w:hAnsi="Book Antiqua"/>
        </w:rPr>
        <w:t xml:space="preserve"> P, </w:t>
      </w:r>
      <w:proofErr w:type="spellStart"/>
      <w:r w:rsidRPr="006E6B7C">
        <w:rPr>
          <w:rFonts w:ascii="Book Antiqua" w:hAnsi="Book Antiqua"/>
        </w:rPr>
        <w:t>Torrani</w:t>
      </w:r>
      <w:proofErr w:type="spellEnd"/>
      <w:r w:rsidRPr="006E6B7C">
        <w:rPr>
          <w:rFonts w:ascii="Book Antiqua" w:hAnsi="Book Antiqua"/>
        </w:rPr>
        <w:t xml:space="preserve"> </w:t>
      </w:r>
      <w:proofErr w:type="spellStart"/>
      <w:r w:rsidRPr="006E6B7C">
        <w:rPr>
          <w:rFonts w:ascii="Book Antiqua" w:hAnsi="Book Antiqua"/>
        </w:rPr>
        <w:t>Cerenzia</w:t>
      </w:r>
      <w:proofErr w:type="spellEnd"/>
      <w:r w:rsidRPr="006E6B7C">
        <w:rPr>
          <w:rFonts w:ascii="Book Antiqua" w:hAnsi="Book Antiqua"/>
        </w:rPr>
        <w:t xml:space="preserve"> M, </w:t>
      </w:r>
      <w:proofErr w:type="spellStart"/>
      <w:r w:rsidRPr="006E6B7C">
        <w:rPr>
          <w:rFonts w:ascii="Book Antiqua" w:hAnsi="Book Antiqua"/>
        </w:rPr>
        <w:t>Barsic</w:t>
      </w:r>
      <w:proofErr w:type="spellEnd"/>
      <w:r w:rsidRPr="006E6B7C">
        <w:rPr>
          <w:rFonts w:ascii="Book Antiqua" w:hAnsi="Book Antiqua"/>
        </w:rPr>
        <w:t xml:space="preserve"> B, </w:t>
      </w:r>
      <w:proofErr w:type="spellStart"/>
      <w:r w:rsidRPr="006E6B7C">
        <w:rPr>
          <w:rFonts w:ascii="Book Antiqua" w:hAnsi="Book Antiqua"/>
        </w:rPr>
        <w:t>Calbo</w:t>
      </w:r>
      <w:proofErr w:type="spellEnd"/>
      <w:r w:rsidRPr="006E6B7C">
        <w:rPr>
          <w:rFonts w:ascii="Book Antiqua" w:hAnsi="Book Antiqua"/>
        </w:rPr>
        <w:t xml:space="preserve"> E, </w:t>
      </w:r>
      <w:proofErr w:type="spellStart"/>
      <w:r w:rsidRPr="006E6B7C">
        <w:rPr>
          <w:rFonts w:ascii="Book Antiqua" w:hAnsi="Book Antiqua"/>
        </w:rPr>
        <w:t>Maraolo</w:t>
      </w:r>
      <w:proofErr w:type="spellEnd"/>
      <w:r w:rsidRPr="006E6B7C">
        <w:rPr>
          <w:rFonts w:ascii="Book Antiqua" w:hAnsi="Book Antiqua"/>
        </w:rPr>
        <w:t xml:space="preserve"> AE, </w:t>
      </w:r>
      <w:proofErr w:type="spellStart"/>
      <w:r w:rsidRPr="006E6B7C">
        <w:rPr>
          <w:rFonts w:ascii="Book Antiqua" w:hAnsi="Book Antiqua"/>
        </w:rPr>
        <w:t>Petrosillo</w:t>
      </w:r>
      <w:proofErr w:type="spellEnd"/>
      <w:r w:rsidRPr="006E6B7C">
        <w:rPr>
          <w:rFonts w:ascii="Book Antiqua" w:hAnsi="Book Antiqua"/>
        </w:rPr>
        <w:t xml:space="preserve"> N, Galan-</w:t>
      </w:r>
      <w:proofErr w:type="spellStart"/>
      <w:r w:rsidRPr="006E6B7C">
        <w:rPr>
          <w:rFonts w:ascii="Book Antiqua" w:hAnsi="Book Antiqua"/>
        </w:rPr>
        <w:t>Ladero</w:t>
      </w:r>
      <w:proofErr w:type="spellEnd"/>
      <w:r w:rsidRPr="006E6B7C">
        <w:rPr>
          <w:rFonts w:ascii="Book Antiqua" w:hAnsi="Book Antiqua"/>
        </w:rPr>
        <w:t xml:space="preserve"> MA, </w:t>
      </w:r>
      <w:proofErr w:type="spellStart"/>
      <w:r w:rsidRPr="006E6B7C">
        <w:rPr>
          <w:rFonts w:ascii="Book Antiqua" w:hAnsi="Book Antiqua"/>
        </w:rPr>
        <w:t>D'Offizi</w:t>
      </w:r>
      <w:proofErr w:type="spellEnd"/>
      <w:r w:rsidRPr="006E6B7C">
        <w:rPr>
          <w:rFonts w:ascii="Book Antiqua" w:hAnsi="Book Antiqua"/>
        </w:rPr>
        <w:t xml:space="preserve"> G, Bar Sinai N, Rodríguez-</w:t>
      </w:r>
      <w:proofErr w:type="spellStart"/>
      <w:r w:rsidRPr="006E6B7C">
        <w:rPr>
          <w:rFonts w:ascii="Book Antiqua" w:hAnsi="Book Antiqua"/>
        </w:rPr>
        <w:t>Baño</w:t>
      </w:r>
      <w:proofErr w:type="spellEnd"/>
      <w:r w:rsidRPr="006E6B7C">
        <w:rPr>
          <w:rFonts w:ascii="Book Antiqua" w:hAnsi="Book Antiqua"/>
        </w:rPr>
        <w:t xml:space="preserve"> J, </w:t>
      </w:r>
      <w:proofErr w:type="spellStart"/>
      <w:r w:rsidRPr="006E6B7C">
        <w:rPr>
          <w:rFonts w:ascii="Book Antiqua" w:hAnsi="Book Antiqua"/>
        </w:rPr>
        <w:t>Verucchi</w:t>
      </w:r>
      <w:proofErr w:type="spellEnd"/>
      <w:r w:rsidRPr="006E6B7C">
        <w:rPr>
          <w:rFonts w:ascii="Book Antiqua" w:hAnsi="Book Antiqua"/>
        </w:rPr>
        <w:t xml:space="preserve"> G, </w:t>
      </w:r>
      <w:proofErr w:type="spellStart"/>
      <w:r w:rsidRPr="006E6B7C">
        <w:rPr>
          <w:rFonts w:ascii="Book Antiqua" w:hAnsi="Book Antiqua"/>
        </w:rPr>
        <w:t>Bernardi</w:t>
      </w:r>
      <w:proofErr w:type="spellEnd"/>
      <w:r w:rsidRPr="006E6B7C">
        <w:rPr>
          <w:rFonts w:ascii="Book Antiqua" w:hAnsi="Book Antiqua"/>
        </w:rPr>
        <w:t xml:space="preserve"> M, </w:t>
      </w:r>
      <w:proofErr w:type="spellStart"/>
      <w:r w:rsidRPr="006E6B7C">
        <w:rPr>
          <w:rFonts w:ascii="Book Antiqua" w:hAnsi="Book Antiqua"/>
        </w:rPr>
        <w:t>Viale</w:t>
      </w:r>
      <w:proofErr w:type="spellEnd"/>
      <w:r w:rsidRPr="006E6B7C">
        <w:rPr>
          <w:rFonts w:ascii="Book Antiqua" w:hAnsi="Book Antiqua"/>
        </w:rPr>
        <w:t xml:space="preserve"> P; ESGBIS/BICHROME Study Group. </w:t>
      </w:r>
      <w:proofErr w:type="gramStart"/>
      <w:r w:rsidRPr="006E6B7C">
        <w:rPr>
          <w:rFonts w:ascii="Book Antiqua" w:hAnsi="Book Antiqua"/>
        </w:rPr>
        <w:t xml:space="preserve">A prospective </w:t>
      </w:r>
      <w:proofErr w:type="spellStart"/>
      <w:r w:rsidRPr="006E6B7C">
        <w:rPr>
          <w:rFonts w:ascii="Book Antiqua" w:hAnsi="Book Antiqua"/>
        </w:rPr>
        <w:t>multicentre</w:t>
      </w:r>
      <w:proofErr w:type="spellEnd"/>
      <w:r w:rsidRPr="006E6B7C">
        <w:rPr>
          <w:rFonts w:ascii="Book Antiqua" w:hAnsi="Book Antiqua"/>
        </w:rPr>
        <w:t xml:space="preserve"> study of the epidemiology and outcomes of bloodstream infection in cirrhotic patients.</w:t>
      </w:r>
      <w:proofErr w:type="gramEnd"/>
      <w:r w:rsidRPr="006E6B7C">
        <w:rPr>
          <w:rFonts w:ascii="Book Antiqua" w:hAnsi="Book Antiqua"/>
        </w:rPr>
        <w:t xml:space="preserve"> </w:t>
      </w:r>
      <w:proofErr w:type="spellStart"/>
      <w:r w:rsidRPr="006E6B7C">
        <w:rPr>
          <w:rFonts w:ascii="Book Antiqua" w:hAnsi="Book Antiqua"/>
          <w:i/>
          <w:iCs/>
        </w:rPr>
        <w:t>Clin</w:t>
      </w:r>
      <w:proofErr w:type="spellEnd"/>
      <w:r w:rsidRPr="006E6B7C">
        <w:rPr>
          <w:rFonts w:ascii="Book Antiqua" w:hAnsi="Book Antiqua"/>
          <w:i/>
          <w:iCs/>
        </w:rPr>
        <w:t xml:space="preserve"> </w:t>
      </w:r>
      <w:proofErr w:type="spellStart"/>
      <w:r w:rsidRPr="006E6B7C">
        <w:rPr>
          <w:rFonts w:ascii="Book Antiqua" w:hAnsi="Book Antiqua"/>
          <w:i/>
          <w:iCs/>
        </w:rPr>
        <w:t>Microbiol</w:t>
      </w:r>
      <w:proofErr w:type="spellEnd"/>
      <w:r w:rsidRPr="006E6B7C">
        <w:rPr>
          <w:rFonts w:ascii="Book Antiqua" w:hAnsi="Book Antiqua"/>
          <w:i/>
          <w:iCs/>
        </w:rPr>
        <w:t xml:space="preserve"> Infect</w:t>
      </w:r>
      <w:r w:rsidRPr="006E6B7C">
        <w:rPr>
          <w:rFonts w:ascii="Book Antiqua" w:hAnsi="Book Antiqua"/>
        </w:rPr>
        <w:t xml:space="preserve"> 2018; </w:t>
      </w:r>
      <w:r w:rsidRPr="006E6B7C">
        <w:rPr>
          <w:rFonts w:ascii="Book Antiqua" w:hAnsi="Book Antiqua"/>
          <w:b/>
          <w:bCs/>
        </w:rPr>
        <w:t>24</w:t>
      </w:r>
      <w:r w:rsidRPr="006E6B7C">
        <w:rPr>
          <w:rFonts w:ascii="Book Antiqua" w:hAnsi="Book Antiqua"/>
        </w:rPr>
        <w:t>: 546.e1-546.e8 [PMID: 28818628 DOI: 10.1016/j.cmi.2017.08.001]</w:t>
      </w:r>
    </w:p>
    <w:p w14:paraId="4EB8B56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22 </w:t>
      </w:r>
      <w:r w:rsidRPr="006E6B7C">
        <w:rPr>
          <w:rFonts w:ascii="Book Antiqua" w:hAnsi="Book Antiqua"/>
          <w:b/>
          <w:bCs/>
        </w:rPr>
        <w:t>Pappas PG</w:t>
      </w:r>
      <w:r w:rsidRPr="006E6B7C">
        <w:rPr>
          <w:rFonts w:ascii="Book Antiqua" w:hAnsi="Book Antiqua"/>
        </w:rPr>
        <w:t xml:space="preserve">, Kauffman CA, Andes DR, Clancy CJ, Marr KA, </w:t>
      </w:r>
      <w:proofErr w:type="spellStart"/>
      <w:r w:rsidRPr="006E6B7C">
        <w:rPr>
          <w:rFonts w:ascii="Book Antiqua" w:hAnsi="Book Antiqua"/>
        </w:rPr>
        <w:t>Ostrosky-Zeichner</w:t>
      </w:r>
      <w:proofErr w:type="spellEnd"/>
      <w:r w:rsidRPr="006E6B7C">
        <w:rPr>
          <w:rFonts w:ascii="Book Antiqua" w:hAnsi="Book Antiqua"/>
        </w:rPr>
        <w:t xml:space="preserve"> L, </w:t>
      </w:r>
      <w:proofErr w:type="spellStart"/>
      <w:r w:rsidRPr="006E6B7C">
        <w:rPr>
          <w:rFonts w:ascii="Book Antiqua" w:hAnsi="Book Antiqua"/>
        </w:rPr>
        <w:t>Reboli</w:t>
      </w:r>
      <w:proofErr w:type="spellEnd"/>
      <w:r w:rsidRPr="006E6B7C">
        <w:rPr>
          <w:rFonts w:ascii="Book Antiqua" w:hAnsi="Book Antiqua"/>
        </w:rPr>
        <w:t xml:space="preserve"> AC, Schuster MG, Vazquez JA, Walsh TJ, </w:t>
      </w:r>
      <w:proofErr w:type="spellStart"/>
      <w:r w:rsidRPr="006E6B7C">
        <w:rPr>
          <w:rFonts w:ascii="Book Antiqua" w:hAnsi="Book Antiqua"/>
        </w:rPr>
        <w:t>Zaoutis</w:t>
      </w:r>
      <w:proofErr w:type="spellEnd"/>
      <w:r w:rsidRPr="006E6B7C">
        <w:rPr>
          <w:rFonts w:ascii="Book Antiqua" w:hAnsi="Book Antiqua"/>
        </w:rPr>
        <w:t xml:space="preserve"> TE, </w:t>
      </w:r>
      <w:proofErr w:type="spellStart"/>
      <w:r w:rsidRPr="006E6B7C">
        <w:rPr>
          <w:rFonts w:ascii="Book Antiqua" w:hAnsi="Book Antiqua"/>
        </w:rPr>
        <w:t>Sobel</w:t>
      </w:r>
      <w:proofErr w:type="spellEnd"/>
      <w:r w:rsidRPr="006E6B7C">
        <w:rPr>
          <w:rFonts w:ascii="Book Antiqua" w:hAnsi="Book Antiqua"/>
        </w:rPr>
        <w:t xml:space="preserve"> JD. Executive Summary: Clinical Practice Guideline for the Management of Candidiasis: 2016 Update by the Infectious Diseases Society of America.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62</w:t>
      </w:r>
      <w:r w:rsidRPr="006E6B7C">
        <w:rPr>
          <w:rFonts w:ascii="Book Antiqua" w:hAnsi="Book Antiqua"/>
        </w:rPr>
        <w:t>: 409-417 [PMID: 26810419 DOI: 10.1093/</w:t>
      </w:r>
      <w:proofErr w:type="spellStart"/>
      <w:r w:rsidRPr="006E6B7C">
        <w:rPr>
          <w:rFonts w:ascii="Book Antiqua" w:hAnsi="Book Antiqua"/>
        </w:rPr>
        <w:t>cid</w:t>
      </w:r>
      <w:proofErr w:type="spellEnd"/>
      <w:r w:rsidRPr="006E6B7C">
        <w:rPr>
          <w:rFonts w:ascii="Book Antiqua" w:hAnsi="Book Antiqua"/>
        </w:rPr>
        <w:t>/civ1194]</w:t>
      </w:r>
    </w:p>
    <w:p w14:paraId="1F14CB46"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23 </w:t>
      </w:r>
      <w:r w:rsidRPr="006E6B7C">
        <w:rPr>
          <w:rFonts w:ascii="Book Antiqua" w:hAnsi="Book Antiqua"/>
          <w:b/>
          <w:bCs/>
        </w:rPr>
        <w:t>Patterson TF</w:t>
      </w:r>
      <w:r w:rsidRPr="006E6B7C">
        <w:rPr>
          <w:rFonts w:ascii="Book Antiqua" w:hAnsi="Book Antiqua"/>
        </w:rPr>
        <w:t xml:space="preserve">, Thompson GR 3rd, Denning DW, Fishman JA, Hadley S, </w:t>
      </w:r>
      <w:proofErr w:type="spellStart"/>
      <w:r w:rsidRPr="006E6B7C">
        <w:rPr>
          <w:rFonts w:ascii="Book Antiqua" w:hAnsi="Book Antiqua"/>
        </w:rPr>
        <w:t>Herbrecht</w:t>
      </w:r>
      <w:proofErr w:type="spellEnd"/>
      <w:r w:rsidRPr="006E6B7C">
        <w:rPr>
          <w:rFonts w:ascii="Book Antiqua" w:hAnsi="Book Antiqua"/>
        </w:rPr>
        <w:t xml:space="preserve"> R, </w:t>
      </w:r>
      <w:proofErr w:type="spellStart"/>
      <w:r w:rsidRPr="006E6B7C">
        <w:rPr>
          <w:rFonts w:ascii="Book Antiqua" w:hAnsi="Book Antiqua"/>
        </w:rPr>
        <w:t>Kontoyiannis</w:t>
      </w:r>
      <w:proofErr w:type="spellEnd"/>
      <w:r w:rsidRPr="006E6B7C">
        <w:rPr>
          <w:rFonts w:ascii="Book Antiqua" w:hAnsi="Book Antiqua"/>
        </w:rPr>
        <w:t xml:space="preserve"> DP, Marr KA, Morrison VA, Nguyen MH, Segal BH, Steinbach WJ, Stevens DA, Walsh TJ, </w:t>
      </w:r>
      <w:proofErr w:type="spellStart"/>
      <w:r w:rsidRPr="006E6B7C">
        <w:rPr>
          <w:rFonts w:ascii="Book Antiqua" w:hAnsi="Book Antiqua"/>
        </w:rPr>
        <w:t>Wingard</w:t>
      </w:r>
      <w:proofErr w:type="spellEnd"/>
      <w:r w:rsidRPr="006E6B7C">
        <w:rPr>
          <w:rFonts w:ascii="Book Antiqua" w:hAnsi="Book Antiqua"/>
        </w:rPr>
        <w:t xml:space="preserve"> JR, Young JA, Bennett JE. Executive Summary: Practice Guidelines for the Diagnosis and Management of </w:t>
      </w:r>
      <w:proofErr w:type="spellStart"/>
      <w:r w:rsidRPr="006E6B7C">
        <w:rPr>
          <w:rFonts w:ascii="Book Antiqua" w:hAnsi="Book Antiqua"/>
        </w:rPr>
        <w:t>Aspergillosis</w:t>
      </w:r>
      <w:proofErr w:type="spellEnd"/>
      <w:r w:rsidRPr="006E6B7C">
        <w:rPr>
          <w:rFonts w:ascii="Book Antiqua" w:hAnsi="Book Antiqua"/>
        </w:rPr>
        <w:t xml:space="preserve">: 2016 Update by the Infectious Diseases Society of America.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63</w:t>
      </w:r>
      <w:r w:rsidRPr="006E6B7C">
        <w:rPr>
          <w:rFonts w:ascii="Book Antiqua" w:hAnsi="Book Antiqua"/>
        </w:rPr>
        <w:t>: 433-442 [PMID: 27481947 DOI: 10.1093/</w:t>
      </w:r>
      <w:proofErr w:type="spellStart"/>
      <w:r w:rsidRPr="006E6B7C">
        <w:rPr>
          <w:rFonts w:ascii="Book Antiqua" w:hAnsi="Book Antiqua"/>
        </w:rPr>
        <w:t>cid</w:t>
      </w:r>
      <w:proofErr w:type="spellEnd"/>
      <w:r w:rsidRPr="006E6B7C">
        <w:rPr>
          <w:rFonts w:ascii="Book Antiqua" w:hAnsi="Book Antiqua"/>
        </w:rPr>
        <w:t>/ciw444]</w:t>
      </w:r>
    </w:p>
    <w:p w14:paraId="7BC70A80"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24 </w:t>
      </w:r>
      <w:r w:rsidRPr="006E6B7C">
        <w:rPr>
          <w:rFonts w:ascii="Book Antiqua" w:hAnsi="Book Antiqua"/>
          <w:b/>
          <w:bCs/>
        </w:rPr>
        <w:t>Wang T</w:t>
      </w:r>
      <w:r w:rsidRPr="006E6B7C">
        <w:rPr>
          <w:rFonts w:ascii="Book Antiqua" w:hAnsi="Book Antiqua"/>
        </w:rPr>
        <w:t xml:space="preserve">, Yan M, Tang D, </w:t>
      </w:r>
      <w:proofErr w:type="spellStart"/>
      <w:r w:rsidRPr="006E6B7C">
        <w:rPr>
          <w:rFonts w:ascii="Book Antiqua" w:hAnsi="Book Antiqua"/>
        </w:rPr>
        <w:t>Xue</w:t>
      </w:r>
      <w:proofErr w:type="spellEnd"/>
      <w:r w:rsidRPr="006E6B7C">
        <w:rPr>
          <w:rFonts w:ascii="Book Antiqua" w:hAnsi="Book Antiqua"/>
        </w:rPr>
        <w:t xml:space="preserve"> L, Zhang T, Dong Y, Zhu L, Wang X, Dong Y. Therapeutic drug monitoring and safety of </w:t>
      </w:r>
      <w:proofErr w:type="spellStart"/>
      <w:r w:rsidRPr="006E6B7C">
        <w:rPr>
          <w:rFonts w:ascii="Book Antiqua" w:hAnsi="Book Antiqua"/>
        </w:rPr>
        <w:t>voriconazole</w:t>
      </w:r>
      <w:proofErr w:type="spellEnd"/>
      <w:r w:rsidRPr="006E6B7C">
        <w:rPr>
          <w:rFonts w:ascii="Book Antiqua" w:hAnsi="Book Antiqua"/>
        </w:rPr>
        <w:t xml:space="preserve"> therapy in patients with Child-Pugh class B and C cirrhosis: A multicenter study. </w:t>
      </w:r>
      <w:proofErr w:type="spellStart"/>
      <w:r w:rsidRPr="006E6B7C">
        <w:rPr>
          <w:rFonts w:ascii="Book Antiqua" w:hAnsi="Book Antiqua"/>
          <w:i/>
          <w:iCs/>
        </w:rPr>
        <w:t>Int</w:t>
      </w:r>
      <w:proofErr w:type="spellEnd"/>
      <w:r w:rsidRPr="006E6B7C">
        <w:rPr>
          <w:rFonts w:ascii="Book Antiqua" w:hAnsi="Book Antiqua"/>
          <w:i/>
          <w:iCs/>
        </w:rPr>
        <w:t xml:space="preserve"> J Infect Dis</w:t>
      </w:r>
      <w:r w:rsidRPr="006E6B7C">
        <w:rPr>
          <w:rFonts w:ascii="Book Antiqua" w:hAnsi="Book Antiqua"/>
        </w:rPr>
        <w:t xml:space="preserve"> 2018; </w:t>
      </w:r>
      <w:r w:rsidRPr="006E6B7C">
        <w:rPr>
          <w:rFonts w:ascii="Book Antiqua" w:hAnsi="Book Antiqua"/>
          <w:b/>
          <w:bCs/>
        </w:rPr>
        <w:t>72</w:t>
      </w:r>
      <w:r w:rsidRPr="006E6B7C">
        <w:rPr>
          <w:rFonts w:ascii="Book Antiqua" w:hAnsi="Book Antiqua"/>
        </w:rPr>
        <w:t>: 49-54 [PMID: 29793038 DOI: 10.1016/j.ijid.2018.05.009]</w:t>
      </w:r>
    </w:p>
    <w:p w14:paraId="1DEADB0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25 </w:t>
      </w:r>
      <w:proofErr w:type="spellStart"/>
      <w:r w:rsidRPr="006E6B7C">
        <w:rPr>
          <w:rFonts w:ascii="Book Antiqua" w:hAnsi="Book Antiqua"/>
          <w:b/>
          <w:bCs/>
        </w:rPr>
        <w:t>Tschuor</w:t>
      </w:r>
      <w:proofErr w:type="spellEnd"/>
      <w:r w:rsidRPr="006E6B7C">
        <w:rPr>
          <w:rFonts w:ascii="Book Antiqua" w:hAnsi="Book Antiqua"/>
          <w:b/>
          <w:bCs/>
        </w:rPr>
        <w:t xml:space="preserve"> C</w:t>
      </w:r>
      <w:r w:rsidRPr="006E6B7C">
        <w:rPr>
          <w:rFonts w:ascii="Book Antiqua" w:hAnsi="Book Antiqua"/>
        </w:rPr>
        <w:t xml:space="preserve">, </w:t>
      </w:r>
      <w:proofErr w:type="spellStart"/>
      <w:r w:rsidRPr="006E6B7C">
        <w:rPr>
          <w:rFonts w:ascii="Book Antiqua" w:hAnsi="Book Antiqua"/>
        </w:rPr>
        <w:t>Ferrarese</w:t>
      </w:r>
      <w:proofErr w:type="spellEnd"/>
      <w:r w:rsidRPr="006E6B7C">
        <w:rPr>
          <w:rFonts w:ascii="Book Antiqua" w:hAnsi="Book Antiqua"/>
        </w:rPr>
        <w:t xml:space="preserve"> A, </w:t>
      </w:r>
      <w:proofErr w:type="spellStart"/>
      <w:r w:rsidRPr="006E6B7C">
        <w:rPr>
          <w:rFonts w:ascii="Book Antiqua" w:hAnsi="Book Antiqua"/>
        </w:rPr>
        <w:t>Kuemmerli</w:t>
      </w:r>
      <w:proofErr w:type="spellEnd"/>
      <w:r w:rsidRPr="006E6B7C">
        <w:rPr>
          <w:rFonts w:ascii="Book Antiqua" w:hAnsi="Book Antiqua"/>
        </w:rPr>
        <w:t xml:space="preserve"> C, </w:t>
      </w:r>
      <w:proofErr w:type="spellStart"/>
      <w:r w:rsidRPr="006E6B7C">
        <w:rPr>
          <w:rFonts w:ascii="Book Antiqua" w:hAnsi="Book Antiqua"/>
        </w:rPr>
        <w:t>Dutkowski</w:t>
      </w:r>
      <w:proofErr w:type="spellEnd"/>
      <w:r w:rsidRPr="006E6B7C">
        <w:rPr>
          <w:rFonts w:ascii="Book Antiqua" w:hAnsi="Book Antiqua"/>
        </w:rPr>
        <w:t xml:space="preserve"> P, </w:t>
      </w:r>
      <w:proofErr w:type="spellStart"/>
      <w:r w:rsidRPr="006E6B7C">
        <w:rPr>
          <w:rFonts w:ascii="Book Antiqua" w:hAnsi="Book Antiqua"/>
        </w:rPr>
        <w:t>Burra</w:t>
      </w:r>
      <w:proofErr w:type="spellEnd"/>
      <w:r w:rsidRPr="006E6B7C">
        <w:rPr>
          <w:rFonts w:ascii="Book Antiqua" w:hAnsi="Book Antiqua"/>
        </w:rPr>
        <w:t xml:space="preserve"> P, </w:t>
      </w:r>
      <w:proofErr w:type="spellStart"/>
      <w:r w:rsidRPr="006E6B7C">
        <w:rPr>
          <w:rFonts w:ascii="Book Antiqua" w:hAnsi="Book Antiqua"/>
        </w:rPr>
        <w:t>Clavien</w:t>
      </w:r>
      <w:proofErr w:type="spellEnd"/>
      <w:r w:rsidRPr="006E6B7C">
        <w:rPr>
          <w:rFonts w:ascii="Book Antiqua" w:hAnsi="Book Antiqua"/>
        </w:rPr>
        <w:t xml:space="preserve"> PA; Liver Allocation Study Group. Allocation of liver grafts worldwide - Is there a best system?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2019; </w:t>
      </w:r>
      <w:r w:rsidRPr="006E6B7C">
        <w:rPr>
          <w:rFonts w:ascii="Book Antiqua" w:hAnsi="Book Antiqua"/>
          <w:b/>
          <w:bCs/>
        </w:rPr>
        <w:t>71</w:t>
      </w:r>
      <w:r w:rsidRPr="006E6B7C">
        <w:rPr>
          <w:rFonts w:ascii="Book Antiqua" w:hAnsi="Book Antiqua"/>
        </w:rPr>
        <w:t>: 707-718 [PMID: 31199941 DOI: 10.1016/j.jhep.2019.05.025]</w:t>
      </w:r>
    </w:p>
    <w:p w14:paraId="55E2094A" w14:textId="0A922592" w:rsidR="00D72F34" w:rsidRPr="006E6B7C" w:rsidRDefault="00D72F34" w:rsidP="006E6B7C">
      <w:pPr>
        <w:spacing w:line="360" w:lineRule="auto"/>
        <w:jc w:val="both"/>
        <w:rPr>
          <w:rFonts w:ascii="Book Antiqua" w:hAnsi="Book Antiqua"/>
        </w:rPr>
      </w:pPr>
      <w:r w:rsidRPr="006E6B7C">
        <w:rPr>
          <w:rFonts w:ascii="Book Antiqua" w:hAnsi="Book Antiqua"/>
        </w:rPr>
        <w:t xml:space="preserve">26 </w:t>
      </w:r>
      <w:proofErr w:type="spellStart"/>
      <w:r w:rsidRPr="006E6B7C">
        <w:rPr>
          <w:rFonts w:ascii="Book Antiqua" w:hAnsi="Book Antiqua"/>
          <w:b/>
          <w:bCs/>
        </w:rPr>
        <w:t>Trebicka</w:t>
      </w:r>
      <w:proofErr w:type="spellEnd"/>
      <w:r w:rsidRPr="006E6B7C">
        <w:rPr>
          <w:rFonts w:ascii="Book Antiqua" w:hAnsi="Book Antiqua"/>
          <w:b/>
          <w:bCs/>
        </w:rPr>
        <w:t xml:space="preserve"> J</w:t>
      </w:r>
      <w:r w:rsidRPr="006E6B7C">
        <w:rPr>
          <w:rFonts w:ascii="Book Antiqua" w:hAnsi="Book Antiqua"/>
        </w:rPr>
        <w:t xml:space="preserve">, </w:t>
      </w:r>
      <w:proofErr w:type="spellStart"/>
      <w:r w:rsidRPr="006E6B7C">
        <w:rPr>
          <w:rFonts w:ascii="Book Antiqua" w:hAnsi="Book Antiqua"/>
        </w:rPr>
        <w:t>Sundaram</w:t>
      </w:r>
      <w:proofErr w:type="spellEnd"/>
      <w:r w:rsidRPr="006E6B7C">
        <w:rPr>
          <w:rFonts w:ascii="Book Antiqua" w:hAnsi="Book Antiqua"/>
        </w:rPr>
        <w:t xml:space="preserve"> V, Moreau R, </w:t>
      </w:r>
      <w:proofErr w:type="spellStart"/>
      <w:r w:rsidRPr="006E6B7C">
        <w:rPr>
          <w:rFonts w:ascii="Book Antiqua" w:hAnsi="Book Antiqua"/>
        </w:rPr>
        <w:t>Jalan</w:t>
      </w:r>
      <w:proofErr w:type="spellEnd"/>
      <w:r w:rsidRPr="006E6B7C">
        <w:rPr>
          <w:rFonts w:ascii="Book Antiqua" w:hAnsi="Book Antiqua"/>
        </w:rPr>
        <w:t xml:space="preserve"> R, Arroyo V. Liver Transplantation for Acute-on-Chronic Liver Failure: Science or Fiction?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2020; </w:t>
      </w:r>
      <w:r w:rsidRPr="006E6B7C">
        <w:rPr>
          <w:rFonts w:ascii="Book Antiqua" w:hAnsi="Book Antiqua"/>
          <w:b/>
          <w:bCs/>
        </w:rPr>
        <w:t>26</w:t>
      </w:r>
      <w:r w:rsidRPr="006E6B7C">
        <w:rPr>
          <w:rFonts w:ascii="Book Antiqua" w:hAnsi="Book Antiqua"/>
        </w:rPr>
        <w:t>: 906-915 [PMID: 32365422 DOI: 10.1002/</w:t>
      </w:r>
      <w:r w:rsidR="007A675B" w:rsidRPr="006E6B7C">
        <w:rPr>
          <w:rFonts w:ascii="Book Antiqua" w:hAnsi="Book Antiqua"/>
        </w:rPr>
        <w:t>l</w:t>
      </w:r>
      <w:r w:rsidRPr="006E6B7C">
        <w:rPr>
          <w:rFonts w:ascii="Book Antiqua" w:hAnsi="Book Antiqua"/>
        </w:rPr>
        <w:t>t.25788]</w:t>
      </w:r>
    </w:p>
    <w:p w14:paraId="5B8B42F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27 </w:t>
      </w:r>
      <w:proofErr w:type="spellStart"/>
      <w:r w:rsidRPr="006E6B7C">
        <w:rPr>
          <w:rFonts w:ascii="Book Antiqua" w:hAnsi="Book Antiqua"/>
          <w:b/>
          <w:bCs/>
        </w:rPr>
        <w:t>Gustot</w:t>
      </w:r>
      <w:proofErr w:type="spellEnd"/>
      <w:r w:rsidRPr="006E6B7C">
        <w:rPr>
          <w:rFonts w:ascii="Book Antiqua" w:hAnsi="Book Antiqua"/>
          <w:b/>
          <w:bCs/>
        </w:rPr>
        <w:t xml:space="preserve"> T</w:t>
      </w:r>
      <w:r w:rsidRPr="006E6B7C">
        <w:rPr>
          <w:rFonts w:ascii="Book Antiqua" w:hAnsi="Book Antiqua"/>
        </w:rPr>
        <w:t xml:space="preserve">, Fernandez J, </w:t>
      </w:r>
      <w:proofErr w:type="spellStart"/>
      <w:r w:rsidRPr="006E6B7C">
        <w:rPr>
          <w:rFonts w:ascii="Book Antiqua" w:hAnsi="Book Antiqua"/>
        </w:rPr>
        <w:t>Szabo</w:t>
      </w:r>
      <w:proofErr w:type="spellEnd"/>
      <w:r w:rsidRPr="006E6B7C">
        <w:rPr>
          <w:rFonts w:ascii="Book Antiqua" w:hAnsi="Book Antiqua"/>
        </w:rPr>
        <w:t xml:space="preserve"> G, </w:t>
      </w:r>
      <w:proofErr w:type="spellStart"/>
      <w:r w:rsidRPr="006E6B7C">
        <w:rPr>
          <w:rFonts w:ascii="Book Antiqua" w:hAnsi="Book Antiqua"/>
        </w:rPr>
        <w:t>Albillos</w:t>
      </w:r>
      <w:proofErr w:type="spellEnd"/>
      <w:r w:rsidRPr="006E6B7C">
        <w:rPr>
          <w:rFonts w:ascii="Book Antiqua" w:hAnsi="Book Antiqua"/>
        </w:rPr>
        <w:t xml:space="preserve"> A, </w:t>
      </w:r>
      <w:proofErr w:type="spellStart"/>
      <w:r w:rsidRPr="006E6B7C">
        <w:rPr>
          <w:rFonts w:ascii="Book Antiqua" w:hAnsi="Book Antiqua"/>
        </w:rPr>
        <w:t>Louvet</w:t>
      </w:r>
      <w:proofErr w:type="spellEnd"/>
      <w:r w:rsidRPr="006E6B7C">
        <w:rPr>
          <w:rFonts w:ascii="Book Antiqua" w:hAnsi="Book Antiqua"/>
        </w:rPr>
        <w:t xml:space="preserve"> A, </w:t>
      </w:r>
      <w:proofErr w:type="spellStart"/>
      <w:r w:rsidRPr="006E6B7C">
        <w:rPr>
          <w:rFonts w:ascii="Book Antiqua" w:hAnsi="Book Antiqua"/>
        </w:rPr>
        <w:t>Jalan</w:t>
      </w:r>
      <w:proofErr w:type="spellEnd"/>
      <w:r w:rsidRPr="006E6B7C">
        <w:rPr>
          <w:rFonts w:ascii="Book Antiqua" w:hAnsi="Book Antiqua"/>
        </w:rPr>
        <w:t xml:space="preserve"> R, Moreau R, Moreno C. Sepsis in alcohol-related liver disease.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2017; </w:t>
      </w:r>
      <w:r w:rsidRPr="006E6B7C">
        <w:rPr>
          <w:rFonts w:ascii="Book Antiqua" w:hAnsi="Book Antiqua"/>
          <w:b/>
          <w:bCs/>
        </w:rPr>
        <w:t>67</w:t>
      </w:r>
      <w:r w:rsidRPr="006E6B7C">
        <w:rPr>
          <w:rFonts w:ascii="Book Antiqua" w:hAnsi="Book Antiqua"/>
        </w:rPr>
        <w:t>: 1031-1050 [PMID: 28647569 DOI: 10.1016/j.jhep.2017.06.013]</w:t>
      </w:r>
    </w:p>
    <w:p w14:paraId="089594F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28 </w:t>
      </w:r>
      <w:proofErr w:type="spellStart"/>
      <w:r w:rsidRPr="006E6B7C">
        <w:rPr>
          <w:rFonts w:ascii="Book Antiqua" w:hAnsi="Book Antiqua"/>
          <w:b/>
          <w:bCs/>
        </w:rPr>
        <w:t>Linecker</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Krones</w:t>
      </w:r>
      <w:proofErr w:type="spellEnd"/>
      <w:r w:rsidRPr="006E6B7C">
        <w:rPr>
          <w:rFonts w:ascii="Book Antiqua" w:hAnsi="Book Antiqua"/>
        </w:rPr>
        <w:t xml:space="preserve"> T, Berg T, </w:t>
      </w:r>
      <w:proofErr w:type="spellStart"/>
      <w:r w:rsidRPr="006E6B7C">
        <w:rPr>
          <w:rFonts w:ascii="Book Antiqua" w:hAnsi="Book Antiqua"/>
        </w:rPr>
        <w:t>Niemann</w:t>
      </w:r>
      <w:proofErr w:type="spellEnd"/>
      <w:r w:rsidRPr="006E6B7C">
        <w:rPr>
          <w:rFonts w:ascii="Book Antiqua" w:hAnsi="Book Antiqua"/>
        </w:rPr>
        <w:t xml:space="preserve"> CU, Steadman RH, </w:t>
      </w:r>
      <w:proofErr w:type="spellStart"/>
      <w:r w:rsidRPr="006E6B7C">
        <w:rPr>
          <w:rFonts w:ascii="Book Antiqua" w:hAnsi="Book Antiqua"/>
        </w:rPr>
        <w:t>Dutkowski</w:t>
      </w:r>
      <w:proofErr w:type="spellEnd"/>
      <w:r w:rsidRPr="006E6B7C">
        <w:rPr>
          <w:rFonts w:ascii="Book Antiqua" w:hAnsi="Book Antiqua"/>
        </w:rPr>
        <w:t xml:space="preserve"> P, </w:t>
      </w:r>
      <w:proofErr w:type="spellStart"/>
      <w:r w:rsidRPr="006E6B7C">
        <w:rPr>
          <w:rFonts w:ascii="Book Antiqua" w:hAnsi="Book Antiqua"/>
        </w:rPr>
        <w:t>Clavien</w:t>
      </w:r>
      <w:proofErr w:type="spellEnd"/>
      <w:r w:rsidRPr="006E6B7C">
        <w:rPr>
          <w:rFonts w:ascii="Book Antiqua" w:hAnsi="Book Antiqua"/>
        </w:rPr>
        <w:t xml:space="preserve"> PA, </w:t>
      </w:r>
      <w:proofErr w:type="spellStart"/>
      <w:r w:rsidRPr="006E6B7C">
        <w:rPr>
          <w:rFonts w:ascii="Book Antiqua" w:hAnsi="Book Antiqua"/>
        </w:rPr>
        <w:t>Busuttil</w:t>
      </w:r>
      <w:proofErr w:type="spellEnd"/>
      <w:r w:rsidRPr="006E6B7C">
        <w:rPr>
          <w:rFonts w:ascii="Book Antiqua" w:hAnsi="Book Antiqua"/>
        </w:rPr>
        <w:t xml:space="preserve"> RW, </w:t>
      </w:r>
      <w:proofErr w:type="spellStart"/>
      <w:r w:rsidRPr="006E6B7C">
        <w:rPr>
          <w:rFonts w:ascii="Book Antiqua" w:hAnsi="Book Antiqua"/>
        </w:rPr>
        <w:t>Truog</w:t>
      </w:r>
      <w:proofErr w:type="spellEnd"/>
      <w:r w:rsidRPr="006E6B7C">
        <w:rPr>
          <w:rFonts w:ascii="Book Antiqua" w:hAnsi="Book Antiqua"/>
        </w:rPr>
        <w:t xml:space="preserve"> RD, </w:t>
      </w:r>
      <w:proofErr w:type="spellStart"/>
      <w:r w:rsidRPr="006E6B7C">
        <w:rPr>
          <w:rFonts w:ascii="Book Antiqua" w:hAnsi="Book Antiqua"/>
        </w:rPr>
        <w:t>Petrowsky</w:t>
      </w:r>
      <w:proofErr w:type="spellEnd"/>
      <w:r w:rsidRPr="006E6B7C">
        <w:rPr>
          <w:rFonts w:ascii="Book Antiqua" w:hAnsi="Book Antiqua"/>
        </w:rPr>
        <w:t xml:space="preserve"> H. Potentially inappropriate liver transplantation in the era of the "sickest first" policy - A search for the upper limits.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2018; </w:t>
      </w:r>
      <w:r w:rsidRPr="006E6B7C">
        <w:rPr>
          <w:rFonts w:ascii="Book Antiqua" w:hAnsi="Book Antiqua"/>
          <w:b/>
          <w:bCs/>
        </w:rPr>
        <w:t>68</w:t>
      </w:r>
      <w:r w:rsidRPr="006E6B7C">
        <w:rPr>
          <w:rFonts w:ascii="Book Antiqua" w:hAnsi="Book Antiqua"/>
        </w:rPr>
        <w:t>: 798-813 [PMID: 29133246 DOI: 10.1016/j.jhep.2017.11.008]</w:t>
      </w:r>
    </w:p>
    <w:p w14:paraId="6D8186C6"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29 </w:t>
      </w:r>
      <w:proofErr w:type="spellStart"/>
      <w:r w:rsidRPr="006E6B7C">
        <w:rPr>
          <w:rFonts w:ascii="Book Antiqua" w:hAnsi="Book Antiqua"/>
          <w:b/>
          <w:bCs/>
        </w:rPr>
        <w:t>Karvellas</w:t>
      </w:r>
      <w:proofErr w:type="spellEnd"/>
      <w:r w:rsidRPr="006E6B7C">
        <w:rPr>
          <w:rFonts w:ascii="Book Antiqua" w:hAnsi="Book Antiqua"/>
          <w:b/>
          <w:bCs/>
        </w:rPr>
        <w:t xml:space="preserve"> CJ</w:t>
      </w:r>
      <w:r w:rsidRPr="006E6B7C">
        <w:rPr>
          <w:rFonts w:ascii="Book Antiqua" w:hAnsi="Book Antiqua"/>
        </w:rPr>
        <w:t xml:space="preserve">, Garcia-Lopez E, Fernandez J,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Sy</w:t>
      </w:r>
      <w:proofErr w:type="spellEnd"/>
      <w:r w:rsidRPr="006E6B7C">
        <w:rPr>
          <w:rFonts w:ascii="Book Antiqua" w:hAnsi="Book Antiqua"/>
        </w:rPr>
        <w:t xml:space="preserve"> E, </w:t>
      </w:r>
      <w:proofErr w:type="spellStart"/>
      <w:r w:rsidRPr="006E6B7C">
        <w:rPr>
          <w:rFonts w:ascii="Book Antiqua" w:hAnsi="Book Antiqua"/>
        </w:rPr>
        <w:t>Jalan</w:t>
      </w:r>
      <w:proofErr w:type="spellEnd"/>
      <w:r w:rsidRPr="006E6B7C">
        <w:rPr>
          <w:rFonts w:ascii="Book Antiqua" w:hAnsi="Book Antiqua"/>
        </w:rPr>
        <w:t xml:space="preserve"> R, </w:t>
      </w:r>
      <w:proofErr w:type="spellStart"/>
      <w:r w:rsidRPr="006E6B7C">
        <w:rPr>
          <w:rFonts w:ascii="Book Antiqua" w:hAnsi="Book Antiqua"/>
        </w:rPr>
        <w:t>Pavesi</w:t>
      </w:r>
      <w:proofErr w:type="spellEnd"/>
      <w:r w:rsidRPr="006E6B7C">
        <w:rPr>
          <w:rFonts w:ascii="Book Antiqua" w:hAnsi="Book Antiqua"/>
        </w:rPr>
        <w:t xml:space="preserve"> M,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Ronco</w:t>
      </w:r>
      <w:proofErr w:type="spellEnd"/>
      <w:r w:rsidRPr="006E6B7C">
        <w:rPr>
          <w:rFonts w:ascii="Book Antiqua" w:hAnsi="Book Antiqua"/>
        </w:rPr>
        <w:t xml:space="preserve"> JJ, Arroyo V; Chronic Liver Failure Consortium and European Foundation for the Study of Chronic Liver Failure. Dynamic Prognostication in Critically Ill Cirrhotic Patients </w:t>
      </w:r>
      <w:proofErr w:type="gramStart"/>
      <w:r w:rsidRPr="006E6B7C">
        <w:rPr>
          <w:rFonts w:ascii="Book Antiqua" w:hAnsi="Book Antiqua"/>
        </w:rPr>
        <w:t>With</w:t>
      </w:r>
      <w:proofErr w:type="gramEnd"/>
      <w:r w:rsidRPr="006E6B7C">
        <w:rPr>
          <w:rFonts w:ascii="Book Antiqua" w:hAnsi="Book Antiqua"/>
        </w:rPr>
        <w:t xml:space="preserve"> </w:t>
      </w:r>
      <w:proofErr w:type="spellStart"/>
      <w:r w:rsidRPr="006E6B7C">
        <w:rPr>
          <w:rFonts w:ascii="Book Antiqua" w:hAnsi="Book Antiqua"/>
        </w:rPr>
        <w:t>Multiorgan</w:t>
      </w:r>
      <w:proofErr w:type="spellEnd"/>
      <w:r w:rsidRPr="006E6B7C">
        <w:rPr>
          <w:rFonts w:ascii="Book Antiqua" w:hAnsi="Book Antiqua"/>
        </w:rPr>
        <w:t xml:space="preserve"> Failure in ICUs in Europe and North America: A Multicenter Analysis. </w:t>
      </w:r>
      <w:proofErr w:type="spellStart"/>
      <w:r w:rsidRPr="006E6B7C">
        <w:rPr>
          <w:rFonts w:ascii="Book Antiqua" w:hAnsi="Book Antiqua"/>
          <w:i/>
          <w:iCs/>
        </w:rPr>
        <w:t>Crit</w:t>
      </w:r>
      <w:proofErr w:type="spellEnd"/>
      <w:r w:rsidRPr="006E6B7C">
        <w:rPr>
          <w:rFonts w:ascii="Book Antiqua" w:hAnsi="Book Antiqua"/>
          <w:i/>
          <w:iCs/>
        </w:rPr>
        <w:t xml:space="preserve"> Care Med</w:t>
      </w:r>
      <w:r w:rsidRPr="006E6B7C">
        <w:rPr>
          <w:rFonts w:ascii="Book Antiqua" w:hAnsi="Book Antiqua"/>
        </w:rPr>
        <w:t xml:space="preserve"> 2018; </w:t>
      </w:r>
      <w:r w:rsidRPr="006E6B7C">
        <w:rPr>
          <w:rFonts w:ascii="Book Antiqua" w:hAnsi="Book Antiqua"/>
          <w:b/>
          <w:bCs/>
        </w:rPr>
        <w:t>46</w:t>
      </w:r>
      <w:r w:rsidRPr="006E6B7C">
        <w:rPr>
          <w:rFonts w:ascii="Book Antiqua" w:hAnsi="Book Antiqua"/>
        </w:rPr>
        <w:t>: 1783-1791 [PMID: 30106759 DOI: 10.1097/CCM.0000000000003369]</w:t>
      </w:r>
    </w:p>
    <w:p w14:paraId="1D1C441B"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30 </w:t>
      </w:r>
      <w:proofErr w:type="spellStart"/>
      <w:r w:rsidRPr="006E6B7C">
        <w:rPr>
          <w:rFonts w:ascii="Book Antiqua" w:hAnsi="Book Antiqua"/>
          <w:b/>
          <w:bCs/>
        </w:rPr>
        <w:t>Hosseini-Moghaddam</w:t>
      </w:r>
      <w:proofErr w:type="spellEnd"/>
      <w:r w:rsidRPr="006E6B7C">
        <w:rPr>
          <w:rFonts w:ascii="Book Antiqua" w:hAnsi="Book Antiqua"/>
          <w:b/>
          <w:bCs/>
        </w:rPr>
        <w:t xml:space="preserve"> SM</w:t>
      </w:r>
      <w:r w:rsidRPr="006E6B7C">
        <w:rPr>
          <w:rFonts w:ascii="Book Antiqua" w:hAnsi="Book Antiqua"/>
        </w:rPr>
        <w:t xml:space="preserve">, </w:t>
      </w:r>
      <w:proofErr w:type="spellStart"/>
      <w:r w:rsidRPr="006E6B7C">
        <w:rPr>
          <w:rFonts w:ascii="Book Antiqua" w:hAnsi="Book Antiqua"/>
        </w:rPr>
        <w:t>Ouédraogo</w:t>
      </w:r>
      <w:proofErr w:type="spellEnd"/>
      <w:r w:rsidRPr="006E6B7C">
        <w:rPr>
          <w:rFonts w:ascii="Book Antiqua" w:hAnsi="Book Antiqua"/>
        </w:rPr>
        <w:t xml:space="preserve"> A, Naylor KL, </w:t>
      </w:r>
      <w:proofErr w:type="spellStart"/>
      <w:r w:rsidRPr="006E6B7C">
        <w:rPr>
          <w:rFonts w:ascii="Book Antiqua" w:hAnsi="Book Antiqua"/>
        </w:rPr>
        <w:t>Bota</w:t>
      </w:r>
      <w:proofErr w:type="spellEnd"/>
      <w:r w:rsidRPr="006E6B7C">
        <w:rPr>
          <w:rFonts w:ascii="Book Antiqua" w:hAnsi="Book Antiqua"/>
        </w:rPr>
        <w:t xml:space="preserve"> SE, Husain S, Nash DM, Paterson JM. Incidence and outcomes of invasive fungal infection among solid organ transplant recipients: A population-based cohort study.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2020; </w:t>
      </w:r>
      <w:r w:rsidRPr="006E6B7C">
        <w:rPr>
          <w:rFonts w:ascii="Book Antiqua" w:hAnsi="Book Antiqua"/>
          <w:b/>
          <w:bCs/>
        </w:rPr>
        <w:t>22</w:t>
      </w:r>
      <w:r w:rsidRPr="006E6B7C">
        <w:rPr>
          <w:rFonts w:ascii="Book Antiqua" w:hAnsi="Book Antiqua"/>
        </w:rPr>
        <w:t>: e13250 [PMID: 31981389 DOI: 10.1111/tid.13250]</w:t>
      </w:r>
    </w:p>
    <w:p w14:paraId="606D821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31 </w:t>
      </w:r>
      <w:r w:rsidRPr="006E6B7C">
        <w:rPr>
          <w:rFonts w:ascii="Book Antiqua" w:hAnsi="Book Antiqua"/>
          <w:b/>
          <w:bCs/>
        </w:rPr>
        <w:t xml:space="preserve">van </w:t>
      </w:r>
      <w:proofErr w:type="spellStart"/>
      <w:r w:rsidRPr="006E6B7C">
        <w:rPr>
          <w:rFonts w:ascii="Book Antiqua" w:hAnsi="Book Antiqua"/>
          <w:b/>
          <w:bCs/>
        </w:rPr>
        <w:t>Delden</w:t>
      </w:r>
      <w:proofErr w:type="spellEnd"/>
      <w:r w:rsidRPr="006E6B7C">
        <w:rPr>
          <w:rFonts w:ascii="Book Antiqua" w:hAnsi="Book Antiqua"/>
          <w:b/>
          <w:bCs/>
        </w:rPr>
        <w:t xml:space="preserve"> C</w:t>
      </w:r>
      <w:r w:rsidRPr="006E6B7C">
        <w:rPr>
          <w:rFonts w:ascii="Book Antiqua" w:hAnsi="Book Antiqua"/>
        </w:rPr>
        <w:t xml:space="preserve">, </w:t>
      </w:r>
      <w:proofErr w:type="spellStart"/>
      <w:r w:rsidRPr="006E6B7C">
        <w:rPr>
          <w:rFonts w:ascii="Book Antiqua" w:hAnsi="Book Antiqua"/>
        </w:rPr>
        <w:t>Stampf</w:t>
      </w:r>
      <w:proofErr w:type="spellEnd"/>
      <w:r w:rsidRPr="006E6B7C">
        <w:rPr>
          <w:rFonts w:ascii="Book Antiqua" w:hAnsi="Book Antiqua"/>
        </w:rPr>
        <w:t xml:space="preserve"> S, Hirsch HH, Manuel O, </w:t>
      </w:r>
      <w:proofErr w:type="spellStart"/>
      <w:r w:rsidRPr="006E6B7C">
        <w:rPr>
          <w:rFonts w:ascii="Book Antiqua" w:hAnsi="Book Antiqua"/>
        </w:rPr>
        <w:t>Meylan</w:t>
      </w:r>
      <w:proofErr w:type="spellEnd"/>
      <w:r w:rsidRPr="006E6B7C">
        <w:rPr>
          <w:rFonts w:ascii="Book Antiqua" w:hAnsi="Book Antiqua"/>
        </w:rPr>
        <w:t xml:space="preserve"> P, </w:t>
      </w:r>
      <w:proofErr w:type="spellStart"/>
      <w:r w:rsidRPr="006E6B7C">
        <w:rPr>
          <w:rFonts w:ascii="Book Antiqua" w:hAnsi="Book Antiqua"/>
        </w:rPr>
        <w:t>Cusini</w:t>
      </w:r>
      <w:proofErr w:type="spellEnd"/>
      <w:r w:rsidRPr="006E6B7C">
        <w:rPr>
          <w:rFonts w:ascii="Book Antiqua" w:hAnsi="Book Antiqua"/>
        </w:rPr>
        <w:t xml:space="preserve"> A, </w:t>
      </w:r>
      <w:proofErr w:type="spellStart"/>
      <w:r w:rsidRPr="006E6B7C">
        <w:rPr>
          <w:rFonts w:ascii="Book Antiqua" w:hAnsi="Book Antiqua"/>
        </w:rPr>
        <w:t>Hirzel</w:t>
      </w:r>
      <w:proofErr w:type="spellEnd"/>
      <w:r w:rsidRPr="006E6B7C">
        <w:rPr>
          <w:rFonts w:ascii="Book Antiqua" w:hAnsi="Book Antiqua"/>
        </w:rPr>
        <w:t xml:space="preserve"> C, </w:t>
      </w:r>
      <w:proofErr w:type="spellStart"/>
      <w:r w:rsidRPr="006E6B7C">
        <w:rPr>
          <w:rFonts w:ascii="Book Antiqua" w:hAnsi="Book Antiqua"/>
        </w:rPr>
        <w:t>Khanna</w:t>
      </w:r>
      <w:proofErr w:type="spellEnd"/>
      <w:r w:rsidRPr="006E6B7C">
        <w:rPr>
          <w:rFonts w:ascii="Book Antiqua" w:hAnsi="Book Antiqua"/>
        </w:rPr>
        <w:t xml:space="preserve"> N, </w:t>
      </w:r>
      <w:proofErr w:type="spellStart"/>
      <w:r w:rsidRPr="006E6B7C">
        <w:rPr>
          <w:rFonts w:ascii="Book Antiqua" w:hAnsi="Book Antiqua"/>
        </w:rPr>
        <w:t>Weisser</w:t>
      </w:r>
      <w:proofErr w:type="spellEnd"/>
      <w:r w:rsidRPr="006E6B7C">
        <w:rPr>
          <w:rFonts w:ascii="Book Antiqua" w:hAnsi="Book Antiqua"/>
        </w:rPr>
        <w:t xml:space="preserve"> M, </w:t>
      </w:r>
      <w:proofErr w:type="spellStart"/>
      <w:r w:rsidRPr="006E6B7C">
        <w:rPr>
          <w:rFonts w:ascii="Book Antiqua" w:hAnsi="Book Antiqua"/>
        </w:rPr>
        <w:t>Garzoni</w:t>
      </w:r>
      <w:proofErr w:type="spellEnd"/>
      <w:r w:rsidRPr="006E6B7C">
        <w:rPr>
          <w:rFonts w:ascii="Book Antiqua" w:hAnsi="Book Antiqua"/>
        </w:rPr>
        <w:t xml:space="preserve"> C, </w:t>
      </w:r>
      <w:proofErr w:type="spellStart"/>
      <w:r w:rsidRPr="006E6B7C">
        <w:rPr>
          <w:rFonts w:ascii="Book Antiqua" w:hAnsi="Book Antiqua"/>
        </w:rPr>
        <w:t>Boggian</w:t>
      </w:r>
      <w:proofErr w:type="spellEnd"/>
      <w:r w:rsidRPr="006E6B7C">
        <w:rPr>
          <w:rFonts w:ascii="Book Antiqua" w:hAnsi="Book Antiqua"/>
        </w:rPr>
        <w:t xml:space="preserve"> K, Berger C, </w:t>
      </w:r>
      <w:proofErr w:type="spellStart"/>
      <w:r w:rsidRPr="006E6B7C">
        <w:rPr>
          <w:rFonts w:ascii="Book Antiqua" w:hAnsi="Book Antiqua"/>
        </w:rPr>
        <w:t>Nadal</w:t>
      </w:r>
      <w:proofErr w:type="spellEnd"/>
      <w:r w:rsidRPr="006E6B7C">
        <w:rPr>
          <w:rFonts w:ascii="Book Antiqua" w:hAnsi="Book Antiqua"/>
        </w:rPr>
        <w:t xml:space="preserve"> D, </w:t>
      </w:r>
      <w:proofErr w:type="spellStart"/>
      <w:r w:rsidRPr="006E6B7C">
        <w:rPr>
          <w:rFonts w:ascii="Book Antiqua" w:hAnsi="Book Antiqua"/>
        </w:rPr>
        <w:t>Koller</w:t>
      </w:r>
      <w:proofErr w:type="spellEnd"/>
      <w:r w:rsidRPr="006E6B7C">
        <w:rPr>
          <w:rFonts w:ascii="Book Antiqua" w:hAnsi="Book Antiqua"/>
        </w:rPr>
        <w:t xml:space="preserve"> M, </w:t>
      </w:r>
      <w:proofErr w:type="spellStart"/>
      <w:r w:rsidRPr="006E6B7C">
        <w:rPr>
          <w:rFonts w:ascii="Book Antiqua" w:hAnsi="Book Antiqua"/>
        </w:rPr>
        <w:t>Saccilotto</w:t>
      </w:r>
      <w:proofErr w:type="spellEnd"/>
      <w:r w:rsidRPr="006E6B7C">
        <w:rPr>
          <w:rFonts w:ascii="Book Antiqua" w:hAnsi="Book Antiqua"/>
        </w:rPr>
        <w:t xml:space="preserve"> R, Mueller NJ; Swiss Transplant Cohort Study . Burden and Timeline of Infectious Diseases in the First Year </w:t>
      </w:r>
      <w:proofErr w:type="gramStart"/>
      <w:r w:rsidRPr="006E6B7C">
        <w:rPr>
          <w:rFonts w:ascii="Book Antiqua" w:hAnsi="Book Antiqua"/>
        </w:rPr>
        <w:t>After</w:t>
      </w:r>
      <w:proofErr w:type="gramEnd"/>
      <w:r w:rsidRPr="006E6B7C">
        <w:rPr>
          <w:rFonts w:ascii="Book Antiqua" w:hAnsi="Book Antiqua"/>
        </w:rPr>
        <w:t xml:space="preserve"> Solid Organ Transplantation in the Swiss Transplant Cohort Study.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2020; </w:t>
      </w:r>
      <w:r w:rsidRPr="006E6B7C">
        <w:rPr>
          <w:rFonts w:ascii="Book Antiqua" w:hAnsi="Book Antiqua"/>
          <w:b/>
          <w:bCs/>
        </w:rPr>
        <w:t>71</w:t>
      </w:r>
      <w:r w:rsidRPr="006E6B7C">
        <w:rPr>
          <w:rFonts w:ascii="Book Antiqua" w:hAnsi="Book Antiqua"/>
        </w:rPr>
        <w:t>: e159-e169 [PMID: 31915816 DOI: 10.1093/</w:t>
      </w:r>
      <w:proofErr w:type="spellStart"/>
      <w:r w:rsidRPr="006E6B7C">
        <w:rPr>
          <w:rFonts w:ascii="Book Antiqua" w:hAnsi="Book Antiqua"/>
        </w:rPr>
        <w:t>cid</w:t>
      </w:r>
      <w:proofErr w:type="spellEnd"/>
      <w:r w:rsidRPr="006E6B7C">
        <w:rPr>
          <w:rFonts w:ascii="Book Antiqua" w:hAnsi="Book Antiqua"/>
        </w:rPr>
        <w:t>/ciz1113]</w:t>
      </w:r>
    </w:p>
    <w:p w14:paraId="6425AF95"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32 </w:t>
      </w:r>
      <w:r w:rsidRPr="006E6B7C">
        <w:rPr>
          <w:rFonts w:ascii="Book Antiqua" w:hAnsi="Book Antiqua"/>
          <w:b/>
          <w:bCs/>
        </w:rPr>
        <w:t>Andes DR</w:t>
      </w:r>
      <w:r w:rsidRPr="006E6B7C">
        <w:rPr>
          <w:rFonts w:ascii="Book Antiqua" w:hAnsi="Book Antiqua"/>
        </w:rPr>
        <w:t xml:space="preserve">, </w:t>
      </w:r>
      <w:proofErr w:type="spellStart"/>
      <w:r w:rsidRPr="006E6B7C">
        <w:rPr>
          <w:rFonts w:ascii="Book Antiqua" w:hAnsi="Book Antiqua"/>
        </w:rPr>
        <w:t>Safdar</w:t>
      </w:r>
      <w:proofErr w:type="spellEnd"/>
      <w:r w:rsidRPr="006E6B7C">
        <w:rPr>
          <w:rFonts w:ascii="Book Antiqua" w:hAnsi="Book Antiqua"/>
        </w:rPr>
        <w:t xml:space="preserve"> N, </w:t>
      </w:r>
      <w:proofErr w:type="spellStart"/>
      <w:r w:rsidRPr="006E6B7C">
        <w:rPr>
          <w:rFonts w:ascii="Book Antiqua" w:hAnsi="Book Antiqua"/>
        </w:rPr>
        <w:t>Baddley</w:t>
      </w:r>
      <w:proofErr w:type="spellEnd"/>
      <w:r w:rsidRPr="006E6B7C">
        <w:rPr>
          <w:rFonts w:ascii="Book Antiqua" w:hAnsi="Book Antiqua"/>
        </w:rPr>
        <w:t xml:space="preserve"> JW, Alexander B, </w:t>
      </w:r>
      <w:proofErr w:type="spellStart"/>
      <w:r w:rsidRPr="006E6B7C">
        <w:rPr>
          <w:rFonts w:ascii="Book Antiqua" w:hAnsi="Book Antiqua"/>
        </w:rPr>
        <w:t>Brumble</w:t>
      </w:r>
      <w:proofErr w:type="spellEnd"/>
      <w:r w:rsidRPr="006E6B7C">
        <w:rPr>
          <w:rFonts w:ascii="Book Antiqua" w:hAnsi="Book Antiqua"/>
        </w:rPr>
        <w:t xml:space="preserve"> L, </w:t>
      </w:r>
      <w:proofErr w:type="spellStart"/>
      <w:r w:rsidRPr="006E6B7C">
        <w:rPr>
          <w:rFonts w:ascii="Book Antiqua" w:hAnsi="Book Antiqua"/>
        </w:rPr>
        <w:t>Freifeld</w:t>
      </w:r>
      <w:proofErr w:type="spellEnd"/>
      <w:r w:rsidRPr="006E6B7C">
        <w:rPr>
          <w:rFonts w:ascii="Book Antiqua" w:hAnsi="Book Antiqua"/>
        </w:rPr>
        <w:t xml:space="preserve"> A, Hadley S, </w:t>
      </w:r>
      <w:proofErr w:type="spellStart"/>
      <w:r w:rsidRPr="006E6B7C">
        <w:rPr>
          <w:rFonts w:ascii="Book Antiqua" w:hAnsi="Book Antiqua"/>
        </w:rPr>
        <w:t>Herwaldt</w:t>
      </w:r>
      <w:proofErr w:type="spellEnd"/>
      <w:r w:rsidRPr="006E6B7C">
        <w:rPr>
          <w:rFonts w:ascii="Book Antiqua" w:hAnsi="Book Antiqua"/>
        </w:rPr>
        <w:t xml:space="preserve"> L, Kauffman C, Lyon GM, Morrison V, Patterson T, Perl T, Walker R, Hess T, Chiller T, Pappas PG; TRANSNET Investigators. The epidemiology and outcomes of invasive Candida infections among organ transplant recipients in the United States: results of the Transplant-Associated Infection Surveillance Network (TRANSNET).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18</w:t>
      </w:r>
      <w:r w:rsidRPr="006E6B7C">
        <w:rPr>
          <w:rFonts w:ascii="Book Antiqua" w:hAnsi="Book Antiqua"/>
        </w:rPr>
        <w:t>: 921-931 [PMID: 27643395 DOI: 10.1111/tid.12613]</w:t>
      </w:r>
    </w:p>
    <w:p w14:paraId="14CDDC8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33 </w:t>
      </w:r>
      <w:proofErr w:type="spellStart"/>
      <w:r w:rsidRPr="006E6B7C">
        <w:rPr>
          <w:rFonts w:ascii="Book Antiqua" w:hAnsi="Book Antiqua"/>
          <w:b/>
          <w:bCs/>
        </w:rPr>
        <w:t>Fernández</w:t>
      </w:r>
      <w:proofErr w:type="spellEnd"/>
      <w:r w:rsidRPr="006E6B7C">
        <w:rPr>
          <w:rFonts w:ascii="Book Antiqua" w:hAnsi="Book Antiqua"/>
          <w:b/>
          <w:bCs/>
        </w:rPr>
        <w:t>-Ruiz M</w:t>
      </w:r>
      <w:r w:rsidRPr="006E6B7C">
        <w:rPr>
          <w:rFonts w:ascii="Book Antiqua" w:hAnsi="Book Antiqua"/>
        </w:rPr>
        <w:t xml:space="preserve">, Cardozo C, </w:t>
      </w:r>
      <w:proofErr w:type="spellStart"/>
      <w:r w:rsidRPr="006E6B7C">
        <w:rPr>
          <w:rFonts w:ascii="Book Antiqua" w:hAnsi="Book Antiqua"/>
        </w:rPr>
        <w:t>Salavert</w:t>
      </w:r>
      <w:proofErr w:type="spellEnd"/>
      <w:r w:rsidRPr="006E6B7C">
        <w:rPr>
          <w:rFonts w:ascii="Book Antiqua" w:hAnsi="Book Antiqua"/>
        </w:rPr>
        <w:t xml:space="preserve"> M, Aguilar-</w:t>
      </w:r>
      <w:proofErr w:type="spellStart"/>
      <w:r w:rsidRPr="006E6B7C">
        <w:rPr>
          <w:rFonts w:ascii="Book Antiqua" w:hAnsi="Book Antiqua"/>
        </w:rPr>
        <w:t>Guisado</w:t>
      </w:r>
      <w:proofErr w:type="spellEnd"/>
      <w:r w:rsidRPr="006E6B7C">
        <w:rPr>
          <w:rFonts w:ascii="Book Antiqua" w:hAnsi="Book Antiqua"/>
        </w:rPr>
        <w:t xml:space="preserve"> M, </w:t>
      </w:r>
      <w:proofErr w:type="spellStart"/>
      <w:r w:rsidRPr="006E6B7C">
        <w:rPr>
          <w:rFonts w:ascii="Book Antiqua" w:hAnsi="Book Antiqua"/>
        </w:rPr>
        <w:t>Escolà-Vergé</w:t>
      </w:r>
      <w:proofErr w:type="spellEnd"/>
      <w:r w:rsidRPr="006E6B7C">
        <w:rPr>
          <w:rFonts w:ascii="Book Antiqua" w:hAnsi="Book Antiqua"/>
        </w:rPr>
        <w:t xml:space="preserve"> L, Muñoz P, </w:t>
      </w:r>
      <w:proofErr w:type="spellStart"/>
      <w:r w:rsidRPr="006E6B7C">
        <w:rPr>
          <w:rFonts w:ascii="Book Antiqua" w:hAnsi="Book Antiqua"/>
        </w:rPr>
        <w:t>Gioia</w:t>
      </w:r>
      <w:proofErr w:type="spellEnd"/>
      <w:r w:rsidRPr="006E6B7C">
        <w:rPr>
          <w:rFonts w:ascii="Book Antiqua" w:hAnsi="Book Antiqua"/>
        </w:rPr>
        <w:t xml:space="preserve"> F, </w:t>
      </w:r>
      <w:proofErr w:type="spellStart"/>
      <w:r w:rsidRPr="006E6B7C">
        <w:rPr>
          <w:rFonts w:ascii="Book Antiqua" w:hAnsi="Book Antiqua"/>
        </w:rPr>
        <w:t>Montejo</w:t>
      </w:r>
      <w:proofErr w:type="spellEnd"/>
      <w:r w:rsidRPr="006E6B7C">
        <w:rPr>
          <w:rFonts w:ascii="Book Antiqua" w:hAnsi="Book Antiqua"/>
        </w:rPr>
        <w:t xml:space="preserve"> M, Merino P, </w:t>
      </w:r>
      <w:proofErr w:type="spellStart"/>
      <w:r w:rsidRPr="006E6B7C">
        <w:rPr>
          <w:rFonts w:ascii="Book Antiqua" w:hAnsi="Book Antiqua"/>
        </w:rPr>
        <w:t>Cuervo</w:t>
      </w:r>
      <w:proofErr w:type="spellEnd"/>
      <w:r w:rsidRPr="006E6B7C">
        <w:rPr>
          <w:rFonts w:ascii="Book Antiqua" w:hAnsi="Book Antiqua"/>
        </w:rPr>
        <w:t xml:space="preserve"> G, </w:t>
      </w:r>
      <w:proofErr w:type="spellStart"/>
      <w:r w:rsidRPr="006E6B7C">
        <w:rPr>
          <w:rFonts w:ascii="Book Antiqua" w:hAnsi="Book Antiqua"/>
        </w:rPr>
        <w:t>García</w:t>
      </w:r>
      <w:proofErr w:type="spellEnd"/>
      <w:r w:rsidRPr="006E6B7C">
        <w:rPr>
          <w:rFonts w:ascii="Book Antiqua" w:hAnsi="Book Antiqua"/>
        </w:rPr>
        <w:t xml:space="preserve">-Vidal C, </w:t>
      </w:r>
      <w:proofErr w:type="spellStart"/>
      <w:r w:rsidRPr="006E6B7C">
        <w:rPr>
          <w:rFonts w:ascii="Book Antiqua" w:hAnsi="Book Antiqua"/>
        </w:rPr>
        <w:t>Aguado</w:t>
      </w:r>
      <w:proofErr w:type="spellEnd"/>
      <w:r w:rsidRPr="006E6B7C">
        <w:rPr>
          <w:rFonts w:ascii="Book Antiqua" w:hAnsi="Book Antiqua"/>
        </w:rPr>
        <w:t xml:space="preserve"> JM; CANDIPOP Project, the CANDI-Bundle Group; GEIRAS-GEMICOMED (SEIMC)REIPI. </w:t>
      </w:r>
      <w:proofErr w:type="spellStart"/>
      <w:r w:rsidRPr="006E6B7C">
        <w:rPr>
          <w:rFonts w:ascii="Book Antiqua" w:hAnsi="Book Antiqua"/>
        </w:rPr>
        <w:t>Candidemia</w:t>
      </w:r>
      <w:proofErr w:type="spellEnd"/>
      <w:r w:rsidRPr="006E6B7C">
        <w:rPr>
          <w:rFonts w:ascii="Book Antiqua" w:hAnsi="Book Antiqua"/>
        </w:rPr>
        <w:t xml:space="preserve"> in solid organ transplant recipients in Spain: Epidemiological trends and determinants of outcome.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2019; </w:t>
      </w:r>
      <w:r w:rsidRPr="006E6B7C">
        <w:rPr>
          <w:rFonts w:ascii="Book Antiqua" w:hAnsi="Book Antiqua"/>
          <w:b/>
          <w:bCs/>
        </w:rPr>
        <w:t>21</w:t>
      </w:r>
      <w:r w:rsidRPr="006E6B7C">
        <w:rPr>
          <w:rFonts w:ascii="Book Antiqua" w:hAnsi="Book Antiqua"/>
        </w:rPr>
        <w:t>: e13195 [PMID: 31610077 DOI: 10.1111/tid.13195]</w:t>
      </w:r>
    </w:p>
    <w:p w14:paraId="38928C2D" w14:textId="77777777"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34 </w:t>
      </w:r>
      <w:proofErr w:type="spellStart"/>
      <w:r w:rsidRPr="006E6B7C">
        <w:rPr>
          <w:rFonts w:ascii="Book Antiqua" w:hAnsi="Book Antiqua"/>
          <w:b/>
          <w:bCs/>
        </w:rPr>
        <w:t>Aslam</w:t>
      </w:r>
      <w:proofErr w:type="spellEnd"/>
      <w:r w:rsidRPr="006E6B7C">
        <w:rPr>
          <w:rFonts w:ascii="Book Antiqua" w:hAnsi="Book Antiqua"/>
          <w:b/>
          <w:bCs/>
        </w:rPr>
        <w:t xml:space="preserve"> S</w:t>
      </w:r>
      <w:r w:rsidRPr="006E6B7C">
        <w:rPr>
          <w:rFonts w:ascii="Book Antiqua" w:hAnsi="Book Antiqua"/>
        </w:rPr>
        <w:t xml:space="preserve">, </w:t>
      </w:r>
      <w:proofErr w:type="spellStart"/>
      <w:r w:rsidRPr="006E6B7C">
        <w:rPr>
          <w:rFonts w:ascii="Book Antiqua" w:hAnsi="Book Antiqua"/>
        </w:rPr>
        <w:t>Rotstein</w:t>
      </w:r>
      <w:proofErr w:type="spellEnd"/>
      <w:r w:rsidRPr="006E6B7C">
        <w:rPr>
          <w:rFonts w:ascii="Book Antiqua" w:hAnsi="Book Antiqua"/>
        </w:rPr>
        <w:t xml:space="preserve"> C; AST Infectious Disease Community of Practice.</w:t>
      </w:r>
      <w:proofErr w:type="gramEnd"/>
      <w:r w:rsidRPr="006E6B7C">
        <w:rPr>
          <w:rFonts w:ascii="Book Antiqua" w:hAnsi="Book Antiqua"/>
        </w:rPr>
        <w:t xml:space="preserve"> Candida infections in solid organ transplantation: Guidelines from the American Society of Transplantation Infectious Diseases Community of Practice. </w:t>
      </w:r>
      <w:proofErr w:type="spellStart"/>
      <w:r w:rsidRPr="006E6B7C">
        <w:rPr>
          <w:rFonts w:ascii="Book Antiqua" w:hAnsi="Book Antiqua"/>
          <w:i/>
          <w:iCs/>
        </w:rPr>
        <w:t>Clin</w:t>
      </w:r>
      <w:proofErr w:type="spellEnd"/>
      <w:r w:rsidRPr="006E6B7C">
        <w:rPr>
          <w:rFonts w:ascii="Book Antiqua" w:hAnsi="Book Antiqua"/>
          <w:i/>
          <w:iCs/>
        </w:rPr>
        <w:t xml:space="preserve">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e13623 [PMID: 31155770 DOI: 10.1111/ctr.13623]</w:t>
      </w:r>
    </w:p>
    <w:p w14:paraId="69185F5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35 </w:t>
      </w:r>
      <w:proofErr w:type="spellStart"/>
      <w:r w:rsidRPr="006E6B7C">
        <w:rPr>
          <w:rFonts w:ascii="Book Antiqua" w:hAnsi="Book Antiqua"/>
          <w:b/>
          <w:bCs/>
        </w:rPr>
        <w:t>Giannella</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Bartoletti</w:t>
      </w:r>
      <w:proofErr w:type="spellEnd"/>
      <w:r w:rsidRPr="006E6B7C">
        <w:rPr>
          <w:rFonts w:ascii="Book Antiqua" w:hAnsi="Book Antiqua"/>
        </w:rPr>
        <w:t xml:space="preserve"> M, </w:t>
      </w:r>
      <w:proofErr w:type="spellStart"/>
      <w:r w:rsidRPr="006E6B7C">
        <w:rPr>
          <w:rFonts w:ascii="Book Antiqua" w:hAnsi="Book Antiqua"/>
        </w:rPr>
        <w:t>Morelli</w:t>
      </w:r>
      <w:proofErr w:type="spellEnd"/>
      <w:r w:rsidRPr="006E6B7C">
        <w:rPr>
          <w:rFonts w:ascii="Book Antiqua" w:hAnsi="Book Antiqua"/>
        </w:rPr>
        <w:t xml:space="preserve"> M, </w:t>
      </w:r>
      <w:proofErr w:type="spellStart"/>
      <w:r w:rsidRPr="006E6B7C">
        <w:rPr>
          <w:rFonts w:ascii="Book Antiqua" w:hAnsi="Book Antiqua"/>
        </w:rPr>
        <w:t>Cristini</w:t>
      </w:r>
      <w:proofErr w:type="spellEnd"/>
      <w:r w:rsidRPr="006E6B7C">
        <w:rPr>
          <w:rFonts w:ascii="Book Antiqua" w:hAnsi="Book Antiqua"/>
        </w:rPr>
        <w:t xml:space="preserve"> F, </w:t>
      </w:r>
      <w:proofErr w:type="spellStart"/>
      <w:r w:rsidRPr="006E6B7C">
        <w:rPr>
          <w:rFonts w:ascii="Book Antiqua" w:hAnsi="Book Antiqua"/>
        </w:rPr>
        <w:t>Tedeschi</w:t>
      </w:r>
      <w:proofErr w:type="spellEnd"/>
      <w:r w:rsidRPr="006E6B7C">
        <w:rPr>
          <w:rFonts w:ascii="Book Antiqua" w:hAnsi="Book Antiqua"/>
        </w:rPr>
        <w:t xml:space="preserve"> S, </w:t>
      </w:r>
      <w:proofErr w:type="spellStart"/>
      <w:r w:rsidRPr="006E6B7C">
        <w:rPr>
          <w:rFonts w:ascii="Book Antiqua" w:hAnsi="Book Antiqua"/>
        </w:rPr>
        <w:t>Campoli</w:t>
      </w:r>
      <w:proofErr w:type="spellEnd"/>
      <w:r w:rsidRPr="006E6B7C">
        <w:rPr>
          <w:rFonts w:ascii="Book Antiqua" w:hAnsi="Book Antiqua"/>
        </w:rPr>
        <w:t xml:space="preserve"> C, </w:t>
      </w:r>
      <w:proofErr w:type="spellStart"/>
      <w:r w:rsidRPr="006E6B7C">
        <w:rPr>
          <w:rFonts w:ascii="Book Antiqua" w:hAnsi="Book Antiqua"/>
        </w:rPr>
        <w:t>Tumietto</w:t>
      </w:r>
      <w:proofErr w:type="spellEnd"/>
      <w:r w:rsidRPr="006E6B7C">
        <w:rPr>
          <w:rFonts w:ascii="Book Antiqua" w:hAnsi="Book Antiqua"/>
        </w:rPr>
        <w:t xml:space="preserve"> F, </w:t>
      </w:r>
      <w:proofErr w:type="spellStart"/>
      <w:r w:rsidRPr="006E6B7C">
        <w:rPr>
          <w:rFonts w:ascii="Book Antiqua" w:hAnsi="Book Antiqua"/>
        </w:rPr>
        <w:t>Bertuzzo</w:t>
      </w:r>
      <w:proofErr w:type="spellEnd"/>
      <w:r w:rsidRPr="006E6B7C">
        <w:rPr>
          <w:rFonts w:ascii="Book Antiqua" w:hAnsi="Book Antiqua"/>
        </w:rPr>
        <w:t xml:space="preserve"> V, </w:t>
      </w:r>
      <w:proofErr w:type="spellStart"/>
      <w:r w:rsidRPr="006E6B7C">
        <w:rPr>
          <w:rFonts w:ascii="Book Antiqua" w:hAnsi="Book Antiqua"/>
        </w:rPr>
        <w:t>Ercolani</w:t>
      </w:r>
      <w:proofErr w:type="spellEnd"/>
      <w:r w:rsidRPr="006E6B7C">
        <w:rPr>
          <w:rFonts w:ascii="Book Antiqua" w:hAnsi="Book Antiqua"/>
        </w:rPr>
        <w:t xml:space="preserve"> G, Faenza S, Pinna AD, Lewis RE, </w:t>
      </w:r>
      <w:proofErr w:type="spellStart"/>
      <w:r w:rsidRPr="006E6B7C">
        <w:rPr>
          <w:rFonts w:ascii="Book Antiqua" w:hAnsi="Book Antiqua"/>
        </w:rPr>
        <w:t>Viale</w:t>
      </w:r>
      <w:proofErr w:type="spellEnd"/>
      <w:r w:rsidRPr="006E6B7C">
        <w:rPr>
          <w:rFonts w:ascii="Book Antiqua" w:hAnsi="Book Antiqua"/>
        </w:rPr>
        <w:t xml:space="preserve"> P. Antifungal prophylaxis </w:t>
      </w:r>
      <w:r w:rsidRPr="006E6B7C">
        <w:rPr>
          <w:rFonts w:ascii="Book Antiqua" w:hAnsi="Book Antiqua"/>
        </w:rPr>
        <w:lastRenderedPageBreak/>
        <w:t xml:space="preserve">in liver transplant recipients: one size does not fit all.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18</w:t>
      </w:r>
      <w:r w:rsidRPr="006E6B7C">
        <w:rPr>
          <w:rFonts w:ascii="Book Antiqua" w:hAnsi="Book Antiqua"/>
        </w:rPr>
        <w:t>: 538-544 [PMID: 27237076 DOI: 10.1111/tid.12560]</w:t>
      </w:r>
    </w:p>
    <w:p w14:paraId="670F0B0F"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36 </w:t>
      </w:r>
      <w:r w:rsidRPr="006E6B7C">
        <w:rPr>
          <w:rFonts w:ascii="Book Antiqua" w:hAnsi="Book Antiqua"/>
          <w:b/>
          <w:bCs/>
        </w:rPr>
        <w:t>Husain S</w:t>
      </w:r>
      <w:r w:rsidRPr="006E6B7C">
        <w:rPr>
          <w:rFonts w:ascii="Book Antiqua" w:hAnsi="Book Antiqua"/>
        </w:rPr>
        <w:t xml:space="preserve">, Camargo JF. Invasive </w:t>
      </w:r>
      <w:proofErr w:type="spellStart"/>
      <w:r w:rsidRPr="006E6B7C">
        <w:rPr>
          <w:rFonts w:ascii="Book Antiqua" w:hAnsi="Book Antiqua"/>
        </w:rPr>
        <w:t>Aspergillosis</w:t>
      </w:r>
      <w:proofErr w:type="spellEnd"/>
      <w:r w:rsidRPr="006E6B7C">
        <w:rPr>
          <w:rFonts w:ascii="Book Antiqua" w:hAnsi="Book Antiqua"/>
        </w:rPr>
        <w:t xml:space="preserve"> in solid-organ transplant recipients: Guidelines from the American Society of Transplantation Infectious Diseases Community of Practice. </w:t>
      </w:r>
      <w:proofErr w:type="spellStart"/>
      <w:r w:rsidRPr="006E6B7C">
        <w:rPr>
          <w:rFonts w:ascii="Book Antiqua" w:hAnsi="Book Antiqua"/>
          <w:i/>
          <w:iCs/>
        </w:rPr>
        <w:t>Clin</w:t>
      </w:r>
      <w:proofErr w:type="spellEnd"/>
      <w:r w:rsidRPr="006E6B7C">
        <w:rPr>
          <w:rFonts w:ascii="Book Antiqua" w:hAnsi="Book Antiqua"/>
          <w:i/>
          <w:iCs/>
        </w:rPr>
        <w:t xml:space="preserve">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e13544 [PMID: 30900296 DOI: 10.1111/ctr.13544]</w:t>
      </w:r>
    </w:p>
    <w:p w14:paraId="472838F5"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37 </w:t>
      </w:r>
      <w:proofErr w:type="spellStart"/>
      <w:r w:rsidRPr="006E6B7C">
        <w:rPr>
          <w:rFonts w:ascii="Book Antiqua" w:hAnsi="Book Antiqua"/>
          <w:b/>
          <w:bCs/>
        </w:rPr>
        <w:t>Saliba</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Delvart</w:t>
      </w:r>
      <w:proofErr w:type="spellEnd"/>
      <w:r w:rsidRPr="006E6B7C">
        <w:rPr>
          <w:rFonts w:ascii="Book Antiqua" w:hAnsi="Book Antiqua"/>
        </w:rPr>
        <w:t xml:space="preserve"> V, </w:t>
      </w:r>
      <w:proofErr w:type="spellStart"/>
      <w:r w:rsidRPr="006E6B7C">
        <w:rPr>
          <w:rFonts w:ascii="Book Antiqua" w:hAnsi="Book Antiqua"/>
        </w:rPr>
        <w:t>Ichaï</w:t>
      </w:r>
      <w:proofErr w:type="spellEnd"/>
      <w:r w:rsidRPr="006E6B7C">
        <w:rPr>
          <w:rFonts w:ascii="Book Antiqua" w:hAnsi="Book Antiqua"/>
        </w:rPr>
        <w:t xml:space="preserve"> P, </w:t>
      </w:r>
      <w:proofErr w:type="spellStart"/>
      <w:r w:rsidRPr="006E6B7C">
        <w:rPr>
          <w:rFonts w:ascii="Book Antiqua" w:hAnsi="Book Antiqua"/>
        </w:rPr>
        <w:t>Kassis</w:t>
      </w:r>
      <w:proofErr w:type="spellEnd"/>
      <w:r w:rsidRPr="006E6B7C">
        <w:rPr>
          <w:rFonts w:ascii="Book Antiqua" w:hAnsi="Book Antiqua"/>
        </w:rPr>
        <w:t xml:space="preserve"> N, </w:t>
      </w:r>
      <w:proofErr w:type="spellStart"/>
      <w:r w:rsidRPr="006E6B7C">
        <w:rPr>
          <w:rFonts w:ascii="Book Antiqua" w:hAnsi="Book Antiqua"/>
        </w:rPr>
        <w:t>Botterel</w:t>
      </w:r>
      <w:proofErr w:type="spellEnd"/>
      <w:r w:rsidRPr="006E6B7C">
        <w:rPr>
          <w:rFonts w:ascii="Book Antiqua" w:hAnsi="Book Antiqua"/>
        </w:rPr>
        <w:t xml:space="preserve"> F, </w:t>
      </w:r>
      <w:proofErr w:type="spellStart"/>
      <w:r w:rsidRPr="006E6B7C">
        <w:rPr>
          <w:rFonts w:ascii="Book Antiqua" w:hAnsi="Book Antiqua"/>
        </w:rPr>
        <w:t>Mihaila</w:t>
      </w:r>
      <w:proofErr w:type="spellEnd"/>
      <w:r w:rsidRPr="006E6B7C">
        <w:rPr>
          <w:rFonts w:ascii="Book Antiqua" w:hAnsi="Book Antiqua"/>
        </w:rPr>
        <w:t xml:space="preserve"> L, </w:t>
      </w:r>
      <w:proofErr w:type="spellStart"/>
      <w:r w:rsidRPr="006E6B7C">
        <w:rPr>
          <w:rFonts w:ascii="Book Antiqua" w:hAnsi="Book Antiqua"/>
        </w:rPr>
        <w:t>Azoulay</w:t>
      </w:r>
      <w:proofErr w:type="spellEnd"/>
      <w:r w:rsidRPr="006E6B7C">
        <w:rPr>
          <w:rFonts w:ascii="Book Antiqua" w:hAnsi="Book Antiqua"/>
        </w:rPr>
        <w:t xml:space="preserve"> D, Adam R, </w:t>
      </w:r>
      <w:proofErr w:type="spellStart"/>
      <w:r w:rsidRPr="006E6B7C">
        <w:rPr>
          <w:rFonts w:ascii="Book Antiqua" w:hAnsi="Book Antiqua"/>
        </w:rPr>
        <w:t>Castaing</w:t>
      </w:r>
      <w:proofErr w:type="spellEnd"/>
      <w:r w:rsidRPr="006E6B7C">
        <w:rPr>
          <w:rFonts w:ascii="Book Antiqua" w:hAnsi="Book Antiqua"/>
        </w:rPr>
        <w:t xml:space="preserve"> D, Bretagne S, Samuel D. Fungal infections after liver transplantation: outcomes and risk factors revisited in the MELD era. </w:t>
      </w:r>
      <w:proofErr w:type="spellStart"/>
      <w:r w:rsidRPr="006E6B7C">
        <w:rPr>
          <w:rFonts w:ascii="Book Antiqua" w:hAnsi="Book Antiqua"/>
          <w:i/>
          <w:iCs/>
        </w:rPr>
        <w:t>Clin</w:t>
      </w:r>
      <w:proofErr w:type="spellEnd"/>
      <w:r w:rsidRPr="006E6B7C">
        <w:rPr>
          <w:rFonts w:ascii="Book Antiqua" w:hAnsi="Book Antiqua"/>
          <w:i/>
          <w:iCs/>
        </w:rPr>
        <w:t xml:space="preserve"> Transplant</w:t>
      </w:r>
      <w:r w:rsidRPr="006E6B7C">
        <w:rPr>
          <w:rFonts w:ascii="Book Antiqua" w:hAnsi="Book Antiqua"/>
        </w:rPr>
        <w:t xml:space="preserve"> 2013; </w:t>
      </w:r>
      <w:r w:rsidRPr="006E6B7C">
        <w:rPr>
          <w:rFonts w:ascii="Book Antiqua" w:hAnsi="Book Antiqua"/>
          <w:b/>
          <w:bCs/>
        </w:rPr>
        <w:t>27</w:t>
      </w:r>
      <w:r w:rsidRPr="006E6B7C">
        <w:rPr>
          <w:rFonts w:ascii="Book Antiqua" w:hAnsi="Book Antiqua"/>
        </w:rPr>
        <w:t>: E454-E461 [PMID: 23656358 DOI: 10.1111/ctr.12129]</w:t>
      </w:r>
    </w:p>
    <w:p w14:paraId="6D1DE82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38 </w:t>
      </w:r>
      <w:proofErr w:type="spellStart"/>
      <w:r w:rsidRPr="006E6B7C">
        <w:rPr>
          <w:rFonts w:ascii="Book Antiqua" w:hAnsi="Book Antiqua"/>
          <w:b/>
          <w:bCs/>
        </w:rPr>
        <w:t>Neofytos</w:t>
      </w:r>
      <w:proofErr w:type="spellEnd"/>
      <w:r w:rsidRPr="006E6B7C">
        <w:rPr>
          <w:rFonts w:ascii="Book Antiqua" w:hAnsi="Book Antiqua"/>
          <w:b/>
          <w:bCs/>
        </w:rPr>
        <w:t xml:space="preserve"> D</w:t>
      </w:r>
      <w:r w:rsidRPr="006E6B7C">
        <w:rPr>
          <w:rFonts w:ascii="Book Antiqua" w:hAnsi="Book Antiqua"/>
        </w:rPr>
        <w:t xml:space="preserve">, </w:t>
      </w:r>
      <w:proofErr w:type="spellStart"/>
      <w:r w:rsidRPr="006E6B7C">
        <w:rPr>
          <w:rFonts w:ascii="Book Antiqua" w:hAnsi="Book Antiqua"/>
        </w:rPr>
        <w:t>Chatzis</w:t>
      </w:r>
      <w:proofErr w:type="spellEnd"/>
      <w:r w:rsidRPr="006E6B7C">
        <w:rPr>
          <w:rFonts w:ascii="Book Antiqua" w:hAnsi="Book Antiqua"/>
        </w:rPr>
        <w:t xml:space="preserve"> O, </w:t>
      </w:r>
      <w:proofErr w:type="spellStart"/>
      <w:r w:rsidRPr="006E6B7C">
        <w:rPr>
          <w:rFonts w:ascii="Book Antiqua" w:hAnsi="Book Antiqua"/>
        </w:rPr>
        <w:t>Nasioudis</w:t>
      </w:r>
      <w:proofErr w:type="spellEnd"/>
      <w:r w:rsidRPr="006E6B7C">
        <w:rPr>
          <w:rFonts w:ascii="Book Antiqua" w:hAnsi="Book Antiqua"/>
        </w:rPr>
        <w:t xml:space="preserve"> D, </w:t>
      </w:r>
      <w:proofErr w:type="spellStart"/>
      <w:r w:rsidRPr="006E6B7C">
        <w:rPr>
          <w:rFonts w:ascii="Book Antiqua" w:hAnsi="Book Antiqua"/>
        </w:rPr>
        <w:t>Boely</w:t>
      </w:r>
      <w:proofErr w:type="spellEnd"/>
      <w:r w:rsidRPr="006E6B7C">
        <w:rPr>
          <w:rFonts w:ascii="Book Antiqua" w:hAnsi="Book Antiqua"/>
        </w:rPr>
        <w:t xml:space="preserve"> </w:t>
      </w:r>
      <w:proofErr w:type="spellStart"/>
      <w:r w:rsidRPr="006E6B7C">
        <w:rPr>
          <w:rFonts w:ascii="Book Antiqua" w:hAnsi="Book Antiqua"/>
        </w:rPr>
        <w:t>Janke</w:t>
      </w:r>
      <w:proofErr w:type="spellEnd"/>
      <w:r w:rsidRPr="006E6B7C">
        <w:rPr>
          <w:rFonts w:ascii="Book Antiqua" w:hAnsi="Book Antiqua"/>
        </w:rPr>
        <w:t xml:space="preserve"> E, </w:t>
      </w:r>
      <w:proofErr w:type="spellStart"/>
      <w:r w:rsidRPr="006E6B7C">
        <w:rPr>
          <w:rFonts w:ascii="Book Antiqua" w:hAnsi="Book Antiqua"/>
        </w:rPr>
        <w:t>Doco</w:t>
      </w:r>
      <w:proofErr w:type="spellEnd"/>
      <w:r w:rsidRPr="006E6B7C">
        <w:rPr>
          <w:rFonts w:ascii="Book Antiqua" w:hAnsi="Book Antiqua"/>
        </w:rPr>
        <w:t xml:space="preserve"> </w:t>
      </w:r>
      <w:proofErr w:type="spellStart"/>
      <w:r w:rsidRPr="006E6B7C">
        <w:rPr>
          <w:rFonts w:ascii="Book Antiqua" w:hAnsi="Book Antiqua"/>
        </w:rPr>
        <w:t>Lecompte</w:t>
      </w:r>
      <w:proofErr w:type="spellEnd"/>
      <w:r w:rsidRPr="006E6B7C">
        <w:rPr>
          <w:rFonts w:ascii="Book Antiqua" w:hAnsi="Book Antiqua"/>
        </w:rPr>
        <w:t xml:space="preserve"> T, </w:t>
      </w:r>
      <w:proofErr w:type="spellStart"/>
      <w:r w:rsidRPr="006E6B7C">
        <w:rPr>
          <w:rFonts w:ascii="Book Antiqua" w:hAnsi="Book Antiqua"/>
        </w:rPr>
        <w:t>Garzoni</w:t>
      </w:r>
      <w:proofErr w:type="spellEnd"/>
      <w:r w:rsidRPr="006E6B7C">
        <w:rPr>
          <w:rFonts w:ascii="Book Antiqua" w:hAnsi="Book Antiqua"/>
        </w:rPr>
        <w:t xml:space="preserve"> C, Berger C, </w:t>
      </w:r>
      <w:proofErr w:type="spellStart"/>
      <w:r w:rsidRPr="006E6B7C">
        <w:rPr>
          <w:rFonts w:ascii="Book Antiqua" w:hAnsi="Book Antiqua"/>
        </w:rPr>
        <w:t>Cussini</w:t>
      </w:r>
      <w:proofErr w:type="spellEnd"/>
      <w:r w:rsidRPr="006E6B7C">
        <w:rPr>
          <w:rFonts w:ascii="Book Antiqua" w:hAnsi="Book Antiqua"/>
        </w:rPr>
        <w:t xml:space="preserve"> A, </w:t>
      </w:r>
      <w:proofErr w:type="spellStart"/>
      <w:r w:rsidRPr="006E6B7C">
        <w:rPr>
          <w:rFonts w:ascii="Book Antiqua" w:hAnsi="Book Antiqua"/>
        </w:rPr>
        <w:t>Boggian</w:t>
      </w:r>
      <w:proofErr w:type="spellEnd"/>
      <w:r w:rsidRPr="006E6B7C">
        <w:rPr>
          <w:rFonts w:ascii="Book Antiqua" w:hAnsi="Book Antiqua"/>
        </w:rPr>
        <w:t xml:space="preserve"> K, </w:t>
      </w:r>
      <w:proofErr w:type="spellStart"/>
      <w:r w:rsidRPr="006E6B7C">
        <w:rPr>
          <w:rFonts w:ascii="Book Antiqua" w:hAnsi="Book Antiqua"/>
        </w:rPr>
        <w:t>Khanna</w:t>
      </w:r>
      <w:proofErr w:type="spellEnd"/>
      <w:r w:rsidRPr="006E6B7C">
        <w:rPr>
          <w:rFonts w:ascii="Book Antiqua" w:hAnsi="Book Antiqua"/>
        </w:rPr>
        <w:t xml:space="preserve"> N, Manuel O, Mueller NJ, van </w:t>
      </w:r>
      <w:proofErr w:type="spellStart"/>
      <w:r w:rsidRPr="006E6B7C">
        <w:rPr>
          <w:rFonts w:ascii="Book Antiqua" w:hAnsi="Book Antiqua"/>
        </w:rPr>
        <w:t>Delden</w:t>
      </w:r>
      <w:proofErr w:type="spellEnd"/>
      <w:r w:rsidRPr="006E6B7C">
        <w:rPr>
          <w:rFonts w:ascii="Book Antiqua" w:hAnsi="Book Antiqua"/>
        </w:rPr>
        <w:t xml:space="preserve"> C; Swiss Transplant Cohort Study. Epidemiology, risk factors and outcomes of invasive </w:t>
      </w:r>
      <w:proofErr w:type="spellStart"/>
      <w:r w:rsidRPr="006E6B7C">
        <w:rPr>
          <w:rFonts w:ascii="Book Antiqua" w:hAnsi="Book Antiqua"/>
        </w:rPr>
        <w:t>aspergillosis</w:t>
      </w:r>
      <w:proofErr w:type="spellEnd"/>
      <w:r w:rsidRPr="006E6B7C">
        <w:rPr>
          <w:rFonts w:ascii="Book Antiqua" w:hAnsi="Book Antiqua"/>
        </w:rPr>
        <w:t xml:space="preserve"> in solid organ transplant recipients in the Swiss Transplant Cohort Study.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2018; </w:t>
      </w:r>
      <w:r w:rsidRPr="006E6B7C">
        <w:rPr>
          <w:rFonts w:ascii="Book Antiqua" w:hAnsi="Book Antiqua"/>
          <w:b/>
          <w:bCs/>
        </w:rPr>
        <w:t>20</w:t>
      </w:r>
      <w:r w:rsidRPr="006E6B7C">
        <w:rPr>
          <w:rFonts w:ascii="Book Antiqua" w:hAnsi="Book Antiqua"/>
        </w:rPr>
        <w:t>: e12898 [PMID: 29668068 DOI: 10.1111/tid.12898]</w:t>
      </w:r>
    </w:p>
    <w:p w14:paraId="2F60994E" w14:textId="5ACD83B8" w:rsidR="00D72F34" w:rsidRPr="006E6B7C" w:rsidRDefault="00D72F34" w:rsidP="006E6B7C">
      <w:pPr>
        <w:spacing w:line="360" w:lineRule="auto"/>
        <w:jc w:val="both"/>
        <w:rPr>
          <w:rFonts w:ascii="Book Antiqua" w:hAnsi="Book Antiqua"/>
        </w:rPr>
      </w:pPr>
      <w:r w:rsidRPr="006E6B7C">
        <w:rPr>
          <w:rFonts w:ascii="Book Antiqua" w:hAnsi="Book Antiqua"/>
        </w:rPr>
        <w:t xml:space="preserve">39 </w:t>
      </w:r>
      <w:r w:rsidRPr="006E6B7C">
        <w:rPr>
          <w:rFonts w:ascii="Book Antiqua" w:hAnsi="Book Antiqua"/>
          <w:b/>
          <w:bCs/>
        </w:rPr>
        <w:t>Amin A</w:t>
      </w:r>
      <w:r w:rsidRPr="006E6B7C">
        <w:rPr>
          <w:rFonts w:ascii="Book Antiqua" w:hAnsi="Book Antiqua"/>
        </w:rPr>
        <w:t xml:space="preserve">, Molina A, </w:t>
      </w:r>
      <w:proofErr w:type="spellStart"/>
      <w:r w:rsidRPr="006E6B7C">
        <w:rPr>
          <w:rFonts w:ascii="Book Antiqua" w:hAnsi="Book Antiqua"/>
        </w:rPr>
        <w:t>Quach</w:t>
      </w:r>
      <w:proofErr w:type="spellEnd"/>
      <w:r w:rsidRPr="006E6B7C">
        <w:rPr>
          <w:rFonts w:ascii="Book Antiqua" w:hAnsi="Book Antiqua"/>
        </w:rPr>
        <w:t xml:space="preserve"> L, Ito T, McMillan R, </w:t>
      </w:r>
      <w:proofErr w:type="spellStart"/>
      <w:r w:rsidRPr="006E6B7C">
        <w:rPr>
          <w:rFonts w:ascii="Book Antiqua" w:hAnsi="Book Antiqua"/>
        </w:rPr>
        <w:t>DiNorcia</w:t>
      </w:r>
      <w:proofErr w:type="spellEnd"/>
      <w:r w:rsidRPr="006E6B7C">
        <w:rPr>
          <w:rFonts w:ascii="Book Antiqua" w:hAnsi="Book Antiqua"/>
        </w:rPr>
        <w:t xml:space="preserve"> J, </w:t>
      </w:r>
      <w:proofErr w:type="spellStart"/>
      <w:r w:rsidRPr="006E6B7C">
        <w:rPr>
          <w:rFonts w:ascii="Book Antiqua" w:hAnsi="Book Antiqua"/>
        </w:rPr>
        <w:t>Agopian</w:t>
      </w:r>
      <w:proofErr w:type="spellEnd"/>
      <w:r w:rsidRPr="006E6B7C">
        <w:rPr>
          <w:rFonts w:ascii="Book Antiqua" w:hAnsi="Book Antiqua"/>
        </w:rPr>
        <w:t xml:space="preserve"> VG, </w:t>
      </w:r>
      <w:proofErr w:type="spellStart"/>
      <w:r w:rsidRPr="006E6B7C">
        <w:rPr>
          <w:rFonts w:ascii="Book Antiqua" w:hAnsi="Book Antiqua"/>
        </w:rPr>
        <w:t>Kaldas</w:t>
      </w:r>
      <w:proofErr w:type="spellEnd"/>
      <w:r w:rsidRPr="006E6B7C">
        <w:rPr>
          <w:rFonts w:ascii="Book Antiqua" w:hAnsi="Book Antiqua"/>
        </w:rPr>
        <w:t xml:space="preserve"> FM, Farmer DG, </w:t>
      </w:r>
      <w:proofErr w:type="spellStart"/>
      <w:r w:rsidRPr="006E6B7C">
        <w:rPr>
          <w:rFonts w:ascii="Book Antiqua" w:hAnsi="Book Antiqua"/>
        </w:rPr>
        <w:t>Busuttil</w:t>
      </w:r>
      <w:proofErr w:type="spellEnd"/>
      <w:r w:rsidRPr="006E6B7C">
        <w:rPr>
          <w:rFonts w:ascii="Book Antiqua" w:hAnsi="Book Antiqua"/>
        </w:rPr>
        <w:t xml:space="preserve"> RW, Winston DJ. Liver Transplantation in Patients with </w:t>
      </w:r>
      <w:proofErr w:type="spellStart"/>
      <w:r w:rsidRPr="006E6B7C">
        <w:rPr>
          <w:rFonts w:ascii="Book Antiqua" w:hAnsi="Book Antiqua"/>
        </w:rPr>
        <w:t>Pretransplant</w:t>
      </w:r>
      <w:proofErr w:type="spellEnd"/>
      <w:r w:rsidRPr="006E6B7C">
        <w:rPr>
          <w:rFonts w:ascii="Book Antiqua" w:hAnsi="Book Antiqua"/>
        </w:rPr>
        <w:t xml:space="preserve"> </w:t>
      </w:r>
      <w:proofErr w:type="spellStart"/>
      <w:r w:rsidRPr="006E6B7C">
        <w:rPr>
          <w:rFonts w:ascii="Book Antiqua" w:hAnsi="Book Antiqua"/>
        </w:rPr>
        <w:t>Aspergillus</w:t>
      </w:r>
      <w:proofErr w:type="spellEnd"/>
      <w:r w:rsidRPr="006E6B7C">
        <w:rPr>
          <w:rFonts w:ascii="Book Antiqua" w:hAnsi="Book Antiqua"/>
        </w:rPr>
        <w:t xml:space="preserve"> Colonization: Is It Safe To Proceed? </w:t>
      </w:r>
      <w:r w:rsidRPr="006E6B7C">
        <w:rPr>
          <w:rFonts w:ascii="Book Antiqua" w:hAnsi="Book Antiqua"/>
          <w:i/>
          <w:iCs/>
        </w:rPr>
        <w:t>Transplantation</w:t>
      </w:r>
      <w:r w:rsidRPr="006E6B7C">
        <w:rPr>
          <w:rFonts w:ascii="Book Antiqua" w:hAnsi="Book Antiqua"/>
        </w:rPr>
        <w:t xml:space="preserve"> 2020 [PMID: 32301905 DOI: 10.1097/TP.0000000000003276]</w:t>
      </w:r>
    </w:p>
    <w:p w14:paraId="27E61D8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40 </w:t>
      </w:r>
      <w:proofErr w:type="spellStart"/>
      <w:r w:rsidRPr="006E6B7C">
        <w:rPr>
          <w:rFonts w:ascii="Book Antiqua" w:hAnsi="Book Antiqua"/>
          <w:b/>
          <w:bCs/>
        </w:rPr>
        <w:t>Artru</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Louvet</w:t>
      </w:r>
      <w:proofErr w:type="spellEnd"/>
      <w:r w:rsidRPr="006E6B7C">
        <w:rPr>
          <w:rFonts w:ascii="Book Antiqua" w:hAnsi="Book Antiqua"/>
        </w:rPr>
        <w:t xml:space="preserve"> A, Ruiz I, Levesque E, </w:t>
      </w:r>
      <w:proofErr w:type="spellStart"/>
      <w:r w:rsidRPr="006E6B7C">
        <w:rPr>
          <w:rFonts w:ascii="Book Antiqua" w:hAnsi="Book Antiqua"/>
        </w:rPr>
        <w:t>Labreuche</w:t>
      </w:r>
      <w:proofErr w:type="spellEnd"/>
      <w:r w:rsidRPr="006E6B7C">
        <w:rPr>
          <w:rFonts w:ascii="Book Antiqua" w:hAnsi="Book Antiqua"/>
        </w:rPr>
        <w:t xml:space="preserve"> J, </w:t>
      </w:r>
      <w:proofErr w:type="spellStart"/>
      <w:r w:rsidRPr="006E6B7C">
        <w:rPr>
          <w:rFonts w:ascii="Book Antiqua" w:hAnsi="Book Antiqua"/>
        </w:rPr>
        <w:t>Ursic-Bedoya</w:t>
      </w:r>
      <w:proofErr w:type="spellEnd"/>
      <w:r w:rsidRPr="006E6B7C">
        <w:rPr>
          <w:rFonts w:ascii="Book Antiqua" w:hAnsi="Book Antiqua"/>
        </w:rPr>
        <w:t xml:space="preserve"> J, </w:t>
      </w:r>
      <w:proofErr w:type="spellStart"/>
      <w:r w:rsidRPr="006E6B7C">
        <w:rPr>
          <w:rFonts w:ascii="Book Antiqua" w:hAnsi="Book Antiqua"/>
        </w:rPr>
        <w:t>Lassailly</w:t>
      </w:r>
      <w:proofErr w:type="spellEnd"/>
      <w:r w:rsidRPr="006E6B7C">
        <w:rPr>
          <w:rFonts w:ascii="Book Antiqua" w:hAnsi="Book Antiqua"/>
        </w:rPr>
        <w:t xml:space="preserve"> G, </w:t>
      </w:r>
      <w:proofErr w:type="spellStart"/>
      <w:r w:rsidRPr="006E6B7C">
        <w:rPr>
          <w:rFonts w:ascii="Book Antiqua" w:hAnsi="Book Antiqua"/>
        </w:rPr>
        <w:t>Dharancy</w:t>
      </w:r>
      <w:proofErr w:type="spellEnd"/>
      <w:r w:rsidRPr="006E6B7C">
        <w:rPr>
          <w:rFonts w:ascii="Book Antiqua" w:hAnsi="Book Antiqua"/>
        </w:rPr>
        <w:t xml:space="preserve"> S, </w:t>
      </w:r>
      <w:proofErr w:type="spellStart"/>
      <w:r w:rsidRPr="006E6B7C">
        <w:rPr>
          <w:rFonts w:ascii="Book Antiqua" w:hAnsi="Book Antiqua"/>
        </w:rPr>
        <w:t>Boleslawski</w:t>
      </w:r>
      <w:proofErr w:type="spellEnd"/>
      <w:r w:rsidRPr="006E6B7C">
        <w:rPr>
          <w:rFonts w:ascii="Book Antiqua" w:hAnsi="Book Antiqua"/>
        </w:rPr>
        <w:t xml:space="preserve"> E, </w:t>
      </w:r>
      <w:proofErr w:type="spellStart"/>
      <w:r w:rsidRPr="006E6B7C">
        <w:rPr>
          <w:rFonts w:ascii="Book Antiqua" w:hAnsi="Book Antiqua"/>
        </w:rPr>
        <w:t>Lebuffe</w:t>
      </w:r>
      <w:proofErr w:type="spellEnd"/>
      <w:r w:rsidRPr="006E6B7C">
        <w:rPr>
          <w:rFonts w:ascii="Book Antiqua" w:hAnsi="Book Antiqua"/>
        </w:rPr>
        <w:t xml:space="preserve"> G, </w:t>
      </w:r>
      <w:proofErr w:type="spellStart"/>
      <w:r w:rsidRPr="006E6B7C">
        <w:rPr>
          <w:rFonts w:ascii="Book Antiqua" w:hAnsi="Book Antiqua"/>
        </w:rPr>
        <w:t>Kipnis</w:t>
      </w:r>
      <w:proofErr w:type="spellEnd"/>
      <w:r w:rsidRPr="006E6B7C">
        <w:rPr>
          <w:rFonts w:ascii="Book Antiqua" w:hAnsi="Book Antiqua"/>
        </w:rPr>
        <w:t xml:space="preserve"> E, </w:t>
      </w:r>
      <w:proofErr w:type="spellStart"/>
      <w:r w:rsidRPr="006E6B7C">
        <w:rPr>
          <w:rFonts w:ascii="Book Antiqua" w:hAnsi="Book Antiqua"/>
        </w:rPr>
        <w:t>Ichai</w:t>
      </w:r>
      <w:proofErr w:type="spellEnd"/>
      <w:r w:rsidRPr="006E6B7C">
        <w:rPr>
          <w:rFonts w:ascii="Book Antiqua" w:hAnsi="Book Antiqua"/>
        </w:rPr>
        <w:t xml:space="preserve"> P, </w:t>
      </w:r>
      <w:proofErr w:type="spellStart"/>
      <w:r w:rsidRPr="006E6B7C">
        <w:rPr>
          <w:rFonts w:ascii="Book Antiqua" w:hAnsi="Book Antiqua"/>
        </w:rPr>
        <w:t>Coilly</w:t>
      </w:r>
      <w:proofErr w:type="spellEnd"/>
      <w:r w:rsidRPr="006E6B7C">
        <w:rPr>
          <w:rFonts w:ascii="Book Antiqua" w:hAnsi="Book Antiqua"/>
        </w:rPr>
        <w:t xml:space="preserve"> A, De Martin E, </w:t>
      </w:r>
      <w:proofErr w:type="spellStart"/>
      <w:r w:rsidRPr="006E6B7C">
        <w:rPr>
          <w:rFonts w:ascii="Book Antiqua" w:hAnsi="Book Antiqua"/>
        </w:rPr>
        <w:t>Antonini</w:t>
      </w:r>
      <w:proofErr w:type="spellEnd"/>
      <w:r w:rsidRPr="006E6B7C">
        <w:rPr>
          <w:rFonts w:ascii="Book Antiqua" w:hAnsi="Book Antiqua"/>
        </w:rPr>
        <w:t xml:space="preserve"> TM, </w:t>
      </w:r>
      <w:proofErr w:type="spellStart"/>
      <w:r w:rsidRPr="006E6B7C">
        <w:rPr>
          <w:rFonts w:ascii="Book Antiqua" w:hAnsi="Book Antiqua"/>
        </w:rPr>
        <w:t>Vibert</w:t>
      </w:r>
      <w:proofErr w:type="spellEnd"/>
      <w:r w:rsidRPr="006E6B7C">
        <w:rPr>
          <w:rFonts w:ascii="Book Antiqua" w:hAnsi="Book Antiqua"/>
        </w:rPr>
        <w:t xml:space="preserve"> E, </w:t>
      </w:r>
      <w:proofErr w:type="spellStart"/>
      <w:r w:rsidRPr="006E6B7C">
        <w:rPr>
          <w:rFonts w:ascii="Book Antiqua" w:hAnsi="Book Antiqua"/>
        </w:rPr>
        <w:t>Jaber</w:t>
      </w:r>
      <w:proofErr w:type="spellEnd"/>
      <w:r w:rsidRPr="006E6B7C">
        <w:rPr>
          <w:rFonts w:ascii="Book Antiqua" w:hAnsi="Book Antiqua"/>
        </w:rPr>
        <w:t xml:space="preserve"> S, </w:t>
      </w:r>
      <w:proofErr w:type="spellStart"/>
      <w:r w:rsidRPr="006E6B7C">
        <w:rPr>
          <w:rFonts w:ascii="Book Antiqua" w:hAnsi="Book Antiqua"/>
        </w:rPr>
        <w:t>Herrerro</w:t>
      </w:r>
      <w:proofErr w:type="spellEnd"/>
      <w:r w:rsidRPr="006E6B7C">
        <w:rPr>
          <w:rFonts w:ascii="Book Antiqua" w:hAnsi="Book Antiqua"/>
        </w:rPr>
        <w:t xml:space="preserve"> A, Samuel D, Duhamel A, </w:t>
      </w:r>
      <w:proofErr w:type="spellStart"/>
      <w:r w:rsidRPr="006E6B7C">
        <w:rPr>
          <w:rFonts w:ascii="Book Antiqua" w:hAnsi="Book Antiqua"/>
        </w:rPr>
        <w:t>Pageaux</w:t>
      </w:r>
      <w:proofErr w:type="spellEnd"/>
      <w:r w:rsidRPr="006E6B7C">
        <w:rPr>
          <w:rFonts w:ascii="Book Antiqua" w:hAnsi="Book Antiqua"/>
        </w:rPr>
        <w:t xml:space="preserve"> GP, </w:t>
      </w:r>
      <w:proofErr w:type="spellStart"/>
      <w:r w:rsidRPr="006E6B7C">
        <w:rPr>
          <w:rFonts w:ascii="Book Antiqua" w:hAnsi="Book Antiqua"/>
        </w:rPr>
        <w:t>Mathurin</w:t>
      </w:r>
      <w:proofErr w:type="spellEnd"/>
      <w:r w:rsidRPr="006E6B7C">
        <w:rPr>
          <w:rFonts w:ascii="Book Antiqua" w:hAnsi="Book Antiqua"/>
        </w:rPr>
        <w:t xml:space="preserve"> P, </w:t>
      </w:r>
      <w:proofErr w:type="spellStart"/>
      <w:r w:rsidRPr="006E6B7C">
        <w:rPr>
          <w:rFonts w:ascii="Book Antiqua" w:hAnsi="Book Antiqua"/>
        </w:rPr>
        <w:t>Saliba</w:t>
      </w:r>
      <w:proofErr w:type="spellEnd"/>
      <w:r w:rsidRPr="006E6B7C">
        <w:rPr>
          <w:rFonts w:ascii="Book Antiqua" w:hAnsi="Book Antiqua"/>
        </w:rPr>
        <w:t xml:space="preserve"> F. Liver transplantation in the most severely ill cirrhotic patients: A multicenter study in acute-on-chronic liver failure grade 3.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2017; </w:t>
      </w:r>
      <w:r w:rsidRPr="006E6B7C">
        <w:rPr>
          <w:rFonts w:ascii="Book Antiqua" w:hAnsi="Book Antiqua"/>
          <w:b/>
          <w:bCs/>
        </w:rPr>
        <w:t>67</w:t>
      </w:r>
      <w:r w:rsidRPr="006E6B7C">
        <w:rPr>
          <w:rFonts w:ascii="Book Antiqua" w:hAnsi="Book Antiqua"/>
        </w:rPr>
        <w:t>: 708-715 [PMID: 28645736 DOI: 10.1016/j.jhep.2017.06.009]</w:t>
      </w:r>
    </w:p>
    <w:p w14:paraId="420795DD" w14:textId="6487B855"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41 </w:t>
      </w:r>
      <w:proofErr w:type="spellStart"/>
      <w:r w:rsidRPr="006E6B7C">
        <w:rPr>
          <w:rFonts w:ascii="Book Antiqua" w:hAnsi="Book Antiqua"/>
          <w:b/>
          <w:bCs/>
        </w:rPr>
        <w:t>Echenique</w:t>
      </w:r>
      <w:proofErr w:type="spellEnd"/>
      <w:r w:rsidRPr="006E6B7C">
        <w:rPr>
          <w:rFonts w:ascii="Book Antiqua" w:hAnsi="Book Antiqua"/>
          <w:b/>
          <w:bCs/>
        </w:rPr>
        <w:t xml:space="preserve"> IA</w:t>
      </w:r>
      <w:r w:rsidRPr="006E6B7C">
        <w:rPr>
          <w:rFonts w:ascii="Book Antiqua" w:hAnsi="Book Antiqua"/>
        </w:rPr>
        <w:t xml:space="preserve">, </w:t>
      </w:r>
      <w:proofErr w:type="spellStart"/>
      <w:r w:rsidRPr="006E6B7C">
        <w:rPr>
          <w:rFonts w:ascii="Book Antiqua" w:hAnsi="Book Antiqua"/>
        </w:rPr>
        <w:t>Ison</w:t>
      </w:r>
      <w:proofErr w:type="spellEnd"/>
      <w:r w:rsidRPr="006E6B7C">
        <w:rPr>
          <w:rFonts w:ascii="Book Antiqua" w:hAnsi="Book Antiqua"/>
        </w:rPr>
        <w:t xml:space="preserve"> MG. Update on donor-derived infections in liver transplantation.</w:t>
      </w:r>
      <w:proofErr w:type="gramEnd"/>
      <w:r w:rsidRPr="006E6B7C">
        <w:rPr>
          <w:rFonts w:ascii="Book Antiqua" w:hAnsi="Book Antiqua"/>
        </w:rPr>
        <w:t xml:space="preserve">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2013; </w:t>
      </w:r>
      <w:r w:rsidRPr="006E6B7C">
        <w:rPr>
          <w:rFonts w:ascii="Book Antiqua" w:hAnsi="Book Antiqua"/>
          <w:b/>
          <w:bCs/>
        </w:rPr>
        <w:t>19</w:t>
      </w:r>
      <w:r w:rsidRPr="006E6B7C">
        <w:rPr>
          <w:rFonts w:ascii="Book Antiqua" w:hAnsi="Book Antiqua"/>
        </w:rPr>
        <w:t>: 575-585 [PMID: 23526639 DOI: 10.1002/</w:t>
      </w:r>
      <w:r w:rsidR="007A675B" w:rsidRPr="006E6B7C">
        <w:rPr>
          <w:rFonts w:ascii="Book Antiqua" w:hAnsi="Book Antiqua"/>
        </w:rPr>
        <w:t>l</w:t>
      </w:r>
      <w:r w:rsidRPr="006E6B7C">
        <w:rPr>
          <w:rFonts w:ascii="Book Antiqua" w:hAnsi="Book Antiqua"/>
        </w:rPr>
        <w:t>t.23640]</w:t>
      </w:r>
    </w:p>
    <w:p w14:paraId="380D269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42 </w:t>
      </w:r>
      <w:r w:rsidRPr="006E6B7C">
        <w:rPr>
          <w:rFonts w:ascii="Book Antiqua" w:hAnsi="Book Antiqua"/>
          <w:b/>
          <w:bCs/>
        </w:rPr>
        <w:t>Levesque E</w:t>
      </w:r>
      <w:r w:rsidRPr="006E6B7C">
        <w:rPr>
          <w:rFonts w:ascii="Book Antiqua" w:hAnsi="Book Antiqua"/>
        </w:rPr>
        <w:t xml:space="preserve">, </w:t>
      </w:r>
      <w:proofErr w:type="spellStart"/>
      <w:r w:rsidRPr="006E6B7C">
        <w:rPr>
          <w:rFonts w:ascii="Book Antiqua" w:hAnsi="Book Antiqua"/>
        </w:rPr>
        <w:t>Paugam-Burtz</w:t>
      </w:r>
      <w:proofErr w:type="spellEnd"/>
      <w:r w:rsidRPr="006E6B7C">
        <w:rPr>
          <w:rFonts w:ascii="Book Antiqua" w:hAnsi="Book Antiqua"/>
        </w:rPr>
        <w:t xml:space="preserve"> C,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Khoy</w:t>
      </w:r>
      <w:proofErr w:type="spellEnd"/>
      <w:r w:rsidRPr="006E6B7C">
        <w:rPr>
          <w:rFonts w:ascii="Book Antiqua" w:hAnsi="Book Antiqua"/>
        </w:rPr>
        <w:t xml:space="preserve">-Ear L, Merle JC, Jung B, </w:t>
      </w:r>
      <w:proofErr w:type="spellStart"/>
      <w:r w:rsidRPr="006E6B7C">
        <w:rPr>
          <w:rFonts w:ascii="Book Antiqua" w:hAnsi="Book Antiqua"/>
        </w:rPr>
        <w:t>Stecken</w:t>
      </w:r>
      <w:proofErr w:type="spellEnd"/>
      <w:r w:rsidRPr="006E6B7C">
        <w:rPr>
          <w:rFonts w:ascii="Book Antiqua" w:hAnsi="Book Antiqua"/>
        </w:rPr>
        <w:t xml:space="preserve"> L, </w:t>
      </w:r>
      <w:proofErr w:type="spellStart"/>
      <w:r w:rsidRPr="006E6B7C">
        <w:rPr>
          <w:rFonts w:ascii="Book Antiqua" w:hAnsi="Book Antiqua"/>
        </w:rPr>
        <w:t>Ferrandiere</w:t>
      </w:r>
      <w:proofErr w:type="spellEnd"/>
      <w:r w:rsidRPr="006E6B7C">
        <w:rPr>
          <w:rFonts w:ascii="Book Antiqua" w:hAnsi="Book Antiqua"/>
        </w:rPr>
        <w:t xml:space="preserve"> M, </w:t>
      </w:r>
      <w:proofErr w:type="spellStart"/>
      <w:r w:rsidRPr="006E6B7C">
        <w:rPr>
          <w:rFonts w:ascii="Book Antiqua" w:hAnsi="Book Antiqua"/>
        </w:rPr>
        <w:t>Mihaila</w:t>
      </w:r>
      <w:proofErr w:type="spellEnd"/>
      <w:r w:rsidRPr="006E6B7C">
        <w:rPr>
          <w:rFonts w:ascii="Book Antiqua" w:hAnsi="Book Antiqua"/>
        </w:rPr>
        <w:t xml:space="preserve"> L, </w:t>
      </w:r>
      <w:proofErr w:type="spellStart"/>
      <w:r w:rsidRPr="006E6B7C">
        <w:rPr>
          <w:rFonts w:ascii="Book Antiqua" w:hAnsi="Book Antiqua"/>
        </w:rPr>
        <w:t>Botterel</w:t>
      </w:r>
      <w:proofErr w:type="spellEnd"/>
      <w:r w:rsidRPr="006E6B7C">
        <w:rPr>
          <w:rFonts w:ascii="Book Antiqua" w:hAnsi="Book Antiqua"/>
        </w:rPr>
        <w:t xml:space="preserve"> F. Fungal complications after Candida preservation </w:t>
      </w:r>
      <w:r w:rsidRPr="006E6B7C">
        <w:rPr>
          <w:rFonts w:ascii="Book Antiqua" w:hAnsi="Book Antiqua"/>
        </w:rPr>
        <w:lastRenderedPageBreak/>
        <w:t xml:space="preserve">fluid contamination in liver transplant recipients. </w:t>
      </w:r>
      <w:proofErr w:type="spellStart"/>
      <w:r w:rsidRPr="006E6B7C">
        <w:rPr>
          <w:rFonts w:ascii="Book Antiqua" w:hAnsi="Book Antiqua"/>
          <w:i/>
          <w:iCs/>
        </w:rPr>
        <w:t>Transpl</w:t>
      </w:r>
      <w:proofErr w:type="spellEnd"/>
      <w:r w:rsidRPr="006E6B7C">
        <w:rPr>
          <w:rFonts w:ascii="Book Antiqua" w:hAnsi="Book Antiqua"/>
          <w:i/>
          <w:iCs/>
        </w:rPr>
        <w:t xml:space="preserve"> </w:t>
      </w:r>
      <w:proofErr w:type="spellStart"/>
      <w:r w:rsidRPr="006E6B7C">
        <w:rPr>
          <w:rFonts w:ascii="Book Antiqua" w:hAnsi="Book Antiqua"/>
          <w:i/>
          <w:iCs/>
        </w:rPr>
        <w:t>Int</w:t>
      </w:r>
      <w:proofErr w:type="spellEnd"/>
      <w:r w:rsidRPr="006E6B7C">
        <w:rPr>
          <w:rFonts w:ascii="Book Antiqua" w:hAnsi="Book Antiqua"/>
        </w:rPr>
        <w:t xml:space="preserve"> 2015; </w:t>
      </w:r>
      <w:r w:rsidRPr="006E6B7C">
        <w:rPr>
          <w:rFonts w:ascii="Book Antiqua" w:hAnsi="Book Antiqua"/>
          <w:b/>
          <w:bCs/>
        </w:rPr>
        <w:t>28</w:t>
      </w:r>
      <w:r w:rsidRPr="006E6B7C">
        <w:rPr>
          <w:rFonts w:ascii="Book Antiqua" w:hAnsi="Book Antiqua"/>
        </w:rPr>
        <w:t>: 1308-1316 [PMID: 26147662 DOI: 10.1111/tri.12633]</w:t>
      </w:r>
    </w:p>
    <w:p w14:paraId="6B8F1B04"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43 </w:t>
      </w:r>
      <w:r w:rsidRPr="006E6B7C">
        <w:rPr>
          <w:rFonts w:ascii="Book Antiqua" w:hAnsi="Book Antiqua"/>
          <w:b/>
          <w:bCs/>
        </w:rPr>
        <w:t>Pappas PG</w:t>
      </w:r>
      <w:r w:rsidRPr="006E6B7C">
        <w:rPr>
          <w:rFonts w:ascii="Book Antiqua" w:hAnsi="Book Antiqua"/>
        </w:rPr>
        <w:t xml:space="preserve">, Alexander BD, Andes DR, Hadley S, Kauffman CA, </w:t>
      </w:r>
      <w:proofErr w:type="spellStart"/>
      <w:r w:rsidRPr="006E6B7C">
        <w:rPr>
          <w:rFonts w:ascii="Book Antiqua" w:hAnsi="Book Antiqua"/>
        </w:rPr>
        <w:t>Freifeld</w:t>
      </w:r>
      <w:proofErr w:type="spellEnd"/>
      <w:r w:rsidRPr="006E6B7C">
        <w:rPr>
          <w:rFonts w:ascii="Book Antiqua" w:hAnsi="Book Antiqua"/>
        </w:rPr>
        <w:t xml:space="preserve"> A, </w:t>
      </w:r>
      <w:proofErr w:type="spellStart"/>
      <w:r w:rsidRPr="006E6B7C">
        <w:rPr>
          <w:rFonts w:ascii="Book Antiqua" w:hAnsi="Book Antiqua"/>
        </w:rPr>
        <w:t>Anaissie</w:t>
      </w:r>
      <w:proofErr w:type="spellEnd"/>
      <w:r w:rsidRPr="006E6B7C">
        <w:rPr>
          <w:rFonts w:ascii="Book Antiqua" w:hAnsi="Book Antiqua"/>
        </w:rPr>
        <w:t xml:space="preserve"> EJ, </w:t>
      </w:r>
      <w:proofErr w:type="spellStart"/>
      <w:r w:rsidRPr="006E6B7C">
        <w:rPr>
          <w:rFonts w:ascii="Book Antiqua" w:hAnsi="Book Antiqua"/>
        </w:rPr>
        <w:t>Brumble</w:t>
      </w:r>
      <w:proofErr w:type="spellEnd"/>
      <w:r w:rsidRPr="006E6B7C">
        <w:rPr>
          <w:rFonts w:ascii="Book Antiqua" w:hAnsi="Book Antiqua"/>
        </w:rPr>
        <w:t xml:space="preserve"> LM, </w:t>
      </w:r>
      <w:proofErr w:type="spellStart"/>
      <w:r w:rsidRPr="006E6B7C">
        <w:rPr>
          <w:rFonts w:ascii="Book Antiqua" w:hAnsi="Book Antiqua"/>
        </w:rPr>
        <w:t>Herwaldt</w:t>
      </w:r>
      <w:proofErr w:type="spellEnd"/>
      <w:r w:rsidRPr="006E6B7C">
        <w:rPr>
          <w:rFonts w:ascii="Book Antiqua" w:hAnsi="Book Antiqua"/>
        </w:rPr>
        <w:t xml:space="preserve"> L, Ito J, </w:t>
      </w:r>
      <w:proofErr w:type="spellStart"/>
      <w:r w:rsidRPr="006E6B7C">
        <w:rPr>
          <w:rFonts w:ascii="Book Antiqua" w:hAnsi="Book Antiqua"/>
        </w:rPr>
        <w:t>Kontoyiannis</w:t>
      </w:r>
      <w:proofErr w:type="spellEnd"/>
      <w:r w:rsidRPr="006E6B7C">
        <w:rPr>
          <w:rFonts w:ascii="Book Antiqua" w:hAnsi="Book Antiqua"/>
        </w:rPr>
        <w:t xml:space="preserve"> DP, Lyon GM, Marr KA, Morrison VA, Park BJ, Patterson TF, Perl TM, Oster RA, Schuster MG, Walker R, Walsh TJ, </w:t>
      </w:r>
      <w:proofErr w:type="spellStart"/>
      <w:r w:rsidRPr="006E6B7C">
        <w:rPr>
          <w:rFonts w:ascii="Book Antiqua" w:hAnsi="Book Antiqua"/>
        </w:rPr>
        <w:t>Wannemuehler</w:t>
      </w:r>
      <w:proofErr w:type="spellEnd"/>
      <w:r w:rsidRPr="006E6B7C">
        <w:rPr>
          <w:rFonts w:ascii="Book Antiqua" w:hAnsi="Book Antiqua"/>
        </w:rPr>
        <w:t xml:space="preserve"> KA, Chiller TM. Invasive fungal infections among organ transplant recipients: results of the Transplant-Associated Infection Surveillance Network (TRANSNET).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2010; </w:t>
      </w:r>
      <w:r w:rsidRPr="006E6B7C">
        <w:rPr>
          <w:rFonts w:ascii="Book Antiqua" w:hAnsi="Book Antiqua"/>
          <w:b/>
          <w:bCs/>
        </w:rPr>
        <w:t>50</w:t>
      </w:r>
      <w:r w:rsidRPr="006E6B7C">
        <w:rPr>
          <w:rFonts w:ascii="Book Antiqua" w:hAnsi="Book Antiqua"/>
        </w:rPr>
        <w:t>: 1101-1111 [PMID: 20218876 DOI: 10.1086/651262]</w:t>
      </w:r>
    </w:p>
    <w:p w14:paraId="6C0C5B51" w14:textId="5526002B" w:rsidR="00D72F34" w:rsidRPr="006E6B7C" w:rsidRDefault="00D72F34" w:rsidP="006E6B7C">
      <w:pPr>
        <w:spacing w:line="360" w:lineRule="auto"/>
        <w:jc w:val="both"/>
        <w:rPr>
          <w:rFonts w:ascii="Book Antiqua" w:hAnsi="Book Antiqua"/>
        </w:rPr>
      </w:pPr>
      <w:r w:rsidRPr="006E6B7C">
        <w:rPr>
          <w:rFonts w:ascii="Book Antiqua" w:hAnsi="Book Antiqua"/>
        </w:rPr>
        <w:t xml:space="preserve">44 </w:t>
      </w:r>
      <w:r w:rsidRPr="006E6B7C">
        <w:rPr>
          <w:rFonts w:ascii="Book Antiqua" w:hAnsi="Book Antiqua"/>
          <w:b/>
          <w:bCs/>
        </w:rPr>
        <w:t xml:space="preserve">European </w:t>
      </w:r>
      <w:proofErr w:type="gramStart"/>
      <w:r w:rsidRPr="006E6B7C">
        <w:rPr>
          <w:rFonts w:ascii="Book Antiqua" w:hAnsi="Book Antiqua"/>
          <w:b/>
          <w:bCs/>
        </w:rPr>
        <w:t>Association</w:t>
      </w:r>
      <w:proofErr w:type="gramEnd"/>
      <w:r w:rsidRPr="006E6B7C">
        <w:rPr>
          <w:rFonts w:ascii="Book Antiqua" w:hAnsi="Book Antiqua"/>
          <w:b/>
          <w:bCs/>
        </w:rPr>
        <w:t xml:space="preserve"> for the Study of the Liver</w:t>
      </w:r>
      <w:r w:rsidRPr="006E6B7C">
        <w:rPr>
          <w:rFonts w:ascii="Book Antiqua" w:hAnsi="Book Antiqua"/>
        </w:rPr>
        <w:t xml:space="preserve">. EASL Clinical Practice Guidelines: Liver transplantation. </w:t>
      </w:r>
      <w:r w:rsidRPr="006E6B7C">
        <w:rPr>
          <w:rFonts w:ascii="Book Antiqua" w:hAnsi="Book Antiqua"/>
          <w:i/>
          <w:iCs/>
        </w:rPr>
        <w:t xml:space="preserve">J </w:t>
      </w:r>
      <w:proofErr w:type="spellStart"/>
      <w:r w:rsidRPr="006E6B7C">
        <w:rPr>
          <w:rFonts w:ascii="Book Antiqua" w:hAnsi="Book Antiqua"/>
          <w:i/>
          <w:iCs/>
        </w:rPr>
        <w:t>Hepatol</w:t>
      </w:r>
      <w:proofErr w:type="spellEnd"/>
      <w:r w:rsidRPr="006E6B7C">
        <w:rPr>
          <w:rFonts w:ascii="Book Antiqua" w:hAnsi="Book Antiqua"/>
        </w:rPr>
        <w:t xml:space="preserve"> 2016; </w:t>
      </w:r>
      <w:r w:rsidRPr="006E6B7C">
        <w:rPr>
          <w:rFonts w:ascii="Book Antiqua" w:hAnsi="Book Antiqua"/>
          <w:b/>
          <w:bCs/>
        </w:rPr>
        <w:t>64</w:t>
      </w:r>
      <w:r w:rsidRPr="006E6B7C">
        <w:rPr>
          <w:rFonts w:ascii="Book Antiqua" w:hAnsi="Book Antiqua"/>
        </w:rPr>
        <w:t>: 433-485 [PMID: 26597456 DOI: 10.1016/j.jhep.2015.10.006]</w:t>
      </w:r>
    </w:p>
    <w:p w14:paraId="31181DCD" w14:textId="2B4741B0" w:rsidR="00D72F34" w:rsidRPr="006E6B7C" w:rsidRDefault="00D72F34" w:rsidP="006E6B7C">
      <w:pPr>
        <w:spacing w:line="360" w:lineRule="auto"/>
        <w:jc w:val="both"/>
        <w:rPr>
          <w:rFonts w:ascii="Book Antiqua" w:hAnsi="Book Antiqua"/>
        </w:rPr>
      </w:pPr>
      <w:r w:rsidRPr="006E6B7C">
        <w:rPr>
          <w:rFonts w:ascii="Book Antiqua" w:hAnsi="Book Antiqua"/>
        </w:rPr>
        <w:t xml:space="preserve">45 </w:t>
      </w:r>
      <w:proofErr w:type="spellStart"/>
      <w:r w:rsidRPr="006E6B7C">
        <w:rPr>
          <w:rFonts w:ascii="Book Antiqua" w:hAnsi="Book Antiqua"/>
          <w:b/>
          <w:bCs/>
        </w:rPr>
        <w:t>Lucey</w:t>
      </w:r>
      <w:proofErr w:type="spellEnd"/>
      <w:r w:rsidRPr="006E6B7C">
        <w:rPr>
          <w:rFonts w:ascii="Book Antiqua" w:hAnsi="Book Antiqua"/>
          <w:b/>
          <w:bCs/>
        </w:rPr>
        <w:t xml:space="preserve"> MR</w:t>
      </w:r>
      <w:r w:rsidRPr="006E6B7C">
        <w:rPr>
          <w:rFonts w:ascii="Book Antiqua" w:hAnsi="Book Antiqua"/>
        </w:rPr>
        <w:t xml:space="preserve">, </w:t>
      </w:r>
      <w:proofErr w:type="spellStart"/>
      <w:r w:rsidRPr="006E6B7C">
        <w:rPr>
          <w:rFonts w:ascii="Book Antiqua" w:hAnsi="Book Antiqua"/>
        </w:rPr>
        <w:t>Terrault</w:t>
      </w:r>
      <w:proofErr w:type="spellEnd"/>
      <w:r w:rsidRPr="006E6B7C">
        <w:rPr>
          <w:rFonts w:ascii="Book Antiqua" w:hAnsi="Book Antiqua"/>
        </w:rPr>
        <w:t xml:space="preserve"> N, </w:t>
      </w:r>
      <w:proofErr w:type="spellStart"/>
      <w:r w:rsidRPr="006E6B7C">
        <w:rPr>
          <w:rFonts w:ascii="Book Antiqua" w:hAnsi="Book Antiqua"/>
        </w:rPr>
        <w:t>Ojo</w:t>
      </w:r>
      <w:proofErr w:type="spellEnd"/>
      <w:r w:rsidRPr="006E6B7C">
        <w:rPr>
          <w:rFonts w:ascii="Book Antiqua" w:hAnsi="Book Antiqua"/>
        </w:rPr>
        <w:t xml:space="preserve"> L, Hay JE, Neuberger J, Blumberg E, </w:t>
      </w:r>
      <w:proofErr w:type="spellStart"/>
      <w:r w:rsidRPr="006E6B7C">
        <w:rPr>
          <w:rFonts w:ascii="Book Antiqua" w:hAnsi="Book Antiqua"/>
        </w:rPr>
        <w:t>Teperman</w:t>
      </w:r>
      <w:proofErr w:type="spellEnd"/>
      <w:r w:rsidRPr="006E6B7C">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2013; </w:t>
      </w:r>
      <w:r w:rsidRPr="006E6B7C">
        <w:rPr>
          <w:rFonts w:ascii="Book Antiqua" w:hAnsi="Book Antiqua"/>
          <w:b/>
          <w:bCs/>
        </w:rPr>
        <w:t>19</w:t>
      </w:r>
      <w:r w:rsidRPr="006E6B7C">
        <w:rPr>
          <w:rFonts w:ascii="Book Antiqua" w:hAnsi="Book Antiqua"/>
        </w:rPr>
        <w:t>: 3-26 [PMID: 23281277 DOI: 10.1002/</w:t>
      </w:r>
      <w:r w:rsidR="007A675B" w:rsidRPr="006E6B7C">
        <w:rPr>
          <w:rFonts w:ascii="Book Antiqua" w:hAnsi="Book Antiqua"/>
        </w:rPr>
        <w:t>l</w:t>
      </w:r>
      <w:r w:rsidRPr="006E6B7C">
        <w:rPr>
          <w:rFonts w:ascii="Book Antiqua" w:hAnsi="Book Antiqua"/>
        </w:rPr>
        <w:t>t.23566]</w:t>
      </w:r>
    </w:p>
    <w:p w14:paraId="053C0031"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46 </w:t>
      </w:r>
      <w:r w:rsidRPr="006E6B7C">
        <w:rPr>
          <w:rFonts w:ascii="Book Antiqua" w:hAnsi="Book Antiqua"/>
          <w:b/>
          <w:bCs/>
        </w:rPr>
        <w:t>Evans JD</w:t>
      </w:r>
      <w:r w:rsidRPr="006E6B7C">
        <w:rPr>
          <w:rFonts w:ascii="Book Antiqua" w:hAnsi="Book Antiqua"/>
        </w:rPr>
        <w:t xml:space="preserve">, Morris PJ, Knight SR. Antifungal prophylaxis in liver transplantation: a systematic review and network meta-analysis. </w:t>
      </w:r>
      <w:r w:rsidRPr="006E6B7C">
        <w:rPr>
          <w:rFonts w:ascii="Book Antiqua" w:hAnsi="Book Antiqua"/>
          <w:i/>
          <w:iCs/>
        </w:rPr>
        <w:t>Am J Transplant</w:t>
      </w:r>
      <w:r w:rsidRPr="006E6B7C">
        <w:rPr>
          <w:rFonts w:ascii="Book Antiqua" w:hAnsi="Book Antiqua"/>
        </w:rPr>
        <w:t xml:space="preserve"> 2014; </w:t>
      </w:r>
      <w:r w:rsidRPr="006E6B7C">
        <w:rPr>
          <w:rFonts w:ascii="Book Antiqua" w:hAnsi="Book Antiqua"/>
          <w:b/>
          <w:bCs/>
        </w:rPr>
        <w:t>14</w:t>
      </w:r>
      <w:r w:rsidRPr="006E6B7C">
        <w:rPr>
          <w:rFonts w:ascii="Book Antiqua" w:hAnsi="Book Antiqua"/>
        </w:rPr>
        <w:t>: 2765-2776 [PMID: 25395336 DOI: 10.1111/ajt.12925]</w:t>
      </w:r>
    </w:p>
    <w:p w14:paraId="69E00C8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47 </w:t>
      </w:r>
      <w:r w:rsidRPr="006E6B7C">
        <w:rPr>
          <w:rFonts w:ascii="Book Antiqua" w:hAnsi="Book Antiqua"/>
          <w:b/>
          <w:bCs/>
        </w:rPr>
        <w:t>Sun HY</w:t>
      </w:r>
      <w:r w:rsidRPr="006E6B7C">
        <w:rPr>
          <w:rFonts w:ascii="Book Antiqua" w:hAnsi="Book Antiqua"/>
        </w:rPr>
        <w:t xml:space="preserve">, </w:t>
      </w:r>
      <w:proofErr w:type="spellStart"/>
      <w:r w:rsidRPr="006E6B7C">
        <w:rPr>
          <w:rFonts w:ascii="Book Antiqua" w:hAnsi="Book Antiqua"/>
        </w:rPr>
        <w:t>Cacciarelli</w:t>
      </w:r>
      <w:proofErr w:type="spellEnd"/>
      <w:r w:rsidRPr="006E6B7C">
        <w:rPr>
          <w:rFonts w:ascii="Book Antiqua" w:hAnsi="Book Antiqua"/>
        </w:rPr>
        <w:t xml:space="preserve"> TV, Singh N. </w:t>
      </w:r>
      <w:proofErr w:type="spellStart"/>
      <w:r w:rsidRPr="006E6B7C">
        <w:rPr>
          <w:rFonts w:ascii="Book Antiqua" w:hAnsi="Book Antiqua"/>
        </w:rPr>
        <w:t>Micafungin</w:t>
      </w:r>
      <w:proofErr w:type="spellEnd"/>
      <w:r w:rsidRPr="006E6B7C">
        <w:rPr>
          <w:rFonts w:ascii="Book Antiqua" w:hAnsi="Book Antiqua"/>
        </w:rPr>
        <w:t xml:space="preserve"> versus amphotericin B lipid complex for the prevention of invasive fungal infections in high-risk liver transplant recipients. </w:t>
      </w:r>
      <w:r w:rsidRPr="006E6B7C">
        <w:rPr>
          <w:rFonts w:ascii="Book Antiqua" w:hAnsi="Book Antiqua"/>
          <w:i/>
          <w:iCs/>
        </w:rPr>
        <w:t>Transplantation</w:t>
      </w:r>
      <w:r w:rsidRPr="006E6B7C">
        <w:rPr>
          <w:rFonts w:ascii="Book Antiqua" w:hAnsi="Book Antiqua"/>
        </w:rPr>
        <w:t xml:space="preserve"> 2013; </w:t>
      </w:r>
      <w:r w:rsidRPr="006E6B7C">
        <w:rPr>
          <w:rFonts w:ascii="Book Antiqua" w:hAnsi="Book Antiqua"/>
          <w:b/>
          <w:bCs/>
        </w:rPr>
        <w:t>96</w:t>
      </w:r>
      <w:r w:rsidRPr="006E6B7C">
        <w:rPr>
          <w:rFonts w:ascii="Book Antiqua" w:hAnsi="Book Antiqua"/>
        </w:rPr>
        <w:t>: 573-578 [PMID: 23842191 DOI: 10.1097/TP.0b013e31829d674f]</w:t>
      </w:r>
    </w:p>
    <w:p w14:paraId="534E5244"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48 </w:t>
      </w:r>
      <w:r w:rsidRPr="006E6B7C">
        <w:rPr>
          <w:rFonts w:ascii="Book Antiqua" w:hAnsi="Book Antiqua"/>
          <w:b/>
          <w:bCs/>
        </w:rPr>
        <w:t>Trudeau RE</w:t>
      </w:r>
      <w:r w:rsidRPr="006E6B7C">
        <w:rPr>
          <w:rFonts w:ascii="Book Antiqua" w:hAnsi="Book Antiqua"/>
        </w:rPr>
        <w:t xml:space="preserve">, Bowman LJ, Wills AR, </w:t>
      </w:r>
      <w:proofErr w:type="spellStart"/>
      <w:r w:rsidRPr="006E6B7C">
        <w:rPr>
          <w:rFonts w:ascii="Book Antiqua" w:hAnsi="Book Antiqua"/>
        </w:rPr>
        <w:t>Crippin</w:t>
      </w:r>
      <w:proofErr w:type="spellEnd"/>
      <w:r w:rsidRPr="006E6B7C">
        <w:rPr>
          <w:rFonts w:ascii="Book Antiqua" w:hAnsi="Book Antiqua"/>
        </w:rPr>
        <w:t xml:space="preserve"> JS, Chapman WC, Anderson C. </w:t>
      </w:r>
      <w:proofErr w:type="gramStart"/>
      <w:r w:rsidRPr="006E6B7C">
        <w:rPr>
          <w:rFonts w:ascii="Book Antiqua" w:hAnsi="Book Antiqua"/>
        </w:rPr>
        <w:t>Once weekly fluconazole for antifungal prophylaxis post-liver transplantation.</w:t>
      </w:r>
      <w:proofErr w:type="gramEnd"/>
      <w:r w:rsidRPr="006E6B7C">
        <w:rPr>
          <w:rFonts w:ascii="Book Antiqua" w:hAnsi="Book Antiqua"/>
        </w:rPr>
        <w:t xml:space="preserve"> </w:t>
      </w:r>
      <w:r w:rsidRPr="006E6B7C">
        <w:rPr>
          <w:rFonts w:ascii="Book Antiqua" w:hAnsi="Book Antiqua"/>
          <w:i/>
          <w:iCs/>
        </w:rPr>
        <w:t>HPB (Oxford)</w:t>
      </w:r>
      <w:r w:rsidRPr="006E6B7C">
        <w:rPr>
          <w:rFonts w:ascii="Book Antiqua" w:hAnsi="Book Antiqua"/>
        </w:rPr>
        <w:t xml:space="preserve"> 2013; </w:t>
      </w:r>
      <w:r w:rsidRPr="006E6B7C">
        <w:rPr>
          <w:rFonts w:ascii="Book Antiqua" w:hAnsi="Book Antiqua"/>
          <w:b/>
          <w:bCs/>
        </w:rPr>
        <w:t>15</w:t>
      </w:r>
      <w:r w:rsidRPr="006E6B7C">
        <w:rPr>
          <w:rFonts w:ascii="Book Antiqua" w:hAnsi="Book Antiqua"/>
        </w:rPr>
        <w:t>: 541-547 [PMID: 23458063 DOI: 10.1111/hpb.12006]</w:t>
      </w:r>
    </w:p>
    <w:p w14:paraId="7EB6DAC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49 </w:t>
      </w:r>
      <w:proofErr w:type="spellStart"/>
      <w:r w:rsidRPr="006E6B7C">
        <w:rPr>
          <w:rFonts w:ascii="Book Antiqua" w:hAnsi="Book Antiqua"/>
          <w:b/>
          <w:bCs/>
        </w:rPr>
        <w:t>Antunes</w:t>
      </w:r>
      <w:proofErr w:type="spellEnd"/>
      <w:r w:rsidRPr="006E6B7C">
        <w:rPr>
          <w:rFonts w:ascii="Book Antiqua" w:hAnsi="Book Antiqua"/>
          <w:b/>
          <w:bCs/>
        </w:rPr>
        <w:t xml:space="preserve"> AM</w:t>
      </w:r>
      <w:r w:rsidRPr="006E6B7C">
        <w:rPr>
          <w:rFonts w:ascii="Book Antiqua" w:hAnsi="Book Antiqua"/>
        </w:rPr>
        <w:t xml:space="preserve">, Teixeira C, </w:t>
      </w:r>
      <w:proofErr w:type="spellStart"/>
      <w:r w:rsidRPr="006E6B7C">
        <w:rPr>
          <w:rFonts w:ascii="Book Antiqua" w:hAnsi="Book Antiqua"/>
        </w:rPr>
        <w:t>Corvo</w:t>
      </w:r>
      <w:proofErr w:type="spellEnd"/>
      <w:r w:rsidRPr="006E6B7C">
        <w:rPr>
          <w:rFonts w:ascii="Book Antiqua" w:hAnsi="Book Antiqua"/>
        </w:rPr>
        <w:t xml:space="preserve"> ML, </w:t>
      </w:r>
      <w:proofErr w:type="spellStart"/>
      <w:r w:rsidRPr="006E6B7C">
        <w:rPr>
          <w:rFonts w:ascii="Book Antiqua" w:hAnsi="Book Antiqua"/>
        </w:rPr>
        <w:t>Perdigoto</w:t>
      </w:r>
      <w:proofErr w:type="spellEnd"/>
      <w:r w:rsidRPr="006E6B7C">
        <w:rPr>
          <w:rFonts w:ascii="Book Antiqua" w:hAnsi="Book Antiqua"/>
        </w:rPr>
        <w:t xml:space="preserve"> R, </w:t>
      </w:r>
      <w:proofErr w:type="spellStart"/>
      <w:r w:rsidRPr="006E6B7C">
        <w:rPr>
          <w:rFonts w:ascii="Book Antiqua" w:hAnsi="Book Antiqua"/>
        </w:rPr>
        <w:t>Barroso</w:t>
      </w:r>
      <w:proofErr w:type="spellEnd"/>
      <w:r w:rsidRPr="006E6B7C">
        <w:rPr>
          <w:rFonts w:ascii="Book Antiqua" w:hAnsi="Book Antiqua"/>
        </w:rPr>
        <w:t xml:space="preserve"> E, </w:t>
      </w:r>
      <w:proofErr w:type="spellStart"/>
      <w:r w:rsidRPr="006E6B7C">
        <w:rPr>
          <w:rFonts w:ascii="Book Antiqua" w:hAnsi="Book Antiqua"/>
        </w:rPr>
        <w:t>Marcelino</w:t>
      </w:r>
      <w:proofErr w:type="spellEnd"/>
      <w:r w:rsidRPr="006E6B7C">
        <w:rPr>
          <w:rFonts w:ascii="Book Antiqua" w:hAnsi="Book Antiqua"/>
        </w:rPr>
        <w:t xml:space="preserve"> P. Prophylactic use of liposomal amphotericin B in preventing fungal infections early after liver transplantation: a retrospective, single-center study. </w:t>
      </w:r>
      <w:r w:rsidRPr="006E6B7C">
        <w:rPr>
          <w:rFonts w:ascii="Book Antiqua" w:hAnsi="Book Antiqua"/>
          <w:i/>
          <w:iCs/>
        </w:rPr>
        <w:t xml:space="preserve">Transplant </w:t>
      </w:r>
      <w:proofErr w:type="spellStart"/>
      <w:r w:rsidRPr="006E6B7C">
        <w:rPr>
          <w:rFonts w:ascii="Book Antiqua" w:hAnsi="Book Antiqua"/>
          <w:i/>
          <w:iCs/>
        </w:rPr>
        <w:t>Proc</w:t>
      </w:r>
      <w:proofErr w:type="spellEnd"/>
      <w:r w:rsidRPr="006E6B7C">
        <w:rPr>
          <w:rFonts w:ascii="Book Antiqua" w:hAnsi="Book Antiqua"/>
        </w:rPr>
        <w:t xml:space="preserve"> 2014; </w:t>
      </w:r>
      <w:r w:rsidRPr="006E6B7C">
        <w:rPr>
          <w:rFonts w:ascii="Book Antiqua" w:hAnsi="Book Antiqua"/>
          <w:b/>
          <w:bCs/>
        </w:rPr>
        <w:t>46</w:t>
      </w:r>
      <w:r w:rsidRPr="006E6B7C">
        <w:rPr>
          <w:rFonts w:ascii="Book Antiqua" w:hAnsi="Book Antiqua"/>
        </w:rPr>
        <w:t>: 3554-3559 [PMID: 25498088 DOI: 10.1016/j.transproceed.2014.06.065]</w:t>
      </w:r>
    </w:p>
    <w:p w14:paraId="47F33F6F"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50 </w:t>
      </w:r>
      <w:r w:rsidRPr="006E6B7C">
        <w:rPr>
          <w:rFonts w:ascii="Book Antiqua" w:hAnsi="Book Antiqua"/>
          <w:b/>
          <w:bCs/>
        </w:rPr>
        <w:t>Winston DJ</w:t>
      </w:r>
      <w:r w:rsidRPr="006E6B7C">
        <w:rPr>
          <w:rFonts w:ascii="Book Antiqua" w:hAnsi="Book Antiqua"/>
        </w:rPr>
        <w:t xml:space="preserve">, </w:t>
      </w:r>
      <w:proofErr w:type="spellStart"/>
      <w:r w:rsidRPr="006E6B7C">
        <w:rPr>
          <w:rFonts w:ascii="Book Antiqua" w:hAnsi="Book Antiqua"/>
        </w:rPr>
        <w:t>Limaye</w:t>
      </w:r>
      <w:proofErr w:type="spellEnd"/>
      <w:r w:rsidRPr="006E6B7C">
        <w:rPr>
          <w:rFonts w:ascii="Book Antiqua" w:hAnsi="Book Antiqua"/>
        </w:rPr>
        <w:t xml:space="preserve"> AP, Pelletier S, </w:t>
      </w:r>
      <w:proofErr w:type="spellStart"/>
      <w:r w:rsidRPr="006E6B7C">
        <w:rPr>
          <w:rFonts w:ascii="Book Antiqua" w:hAnsi="Book Antiqua"/>
        </w:rPr>
        <w:t>Safdar</w:t>
      </w:r>
      <w:proofErr w:type="spellEnd"/>
      <w:r w:rsidRPr="006E6B7C">
        <w:rPr>
          <w:rFonts w:ascii="Book Antiqua" w:hAnsi="Book Antiqua"/>
        </w:rPr>
        <w:t xml:space="preserve"> N, Morris MI, </w:t>
      </w:r>
      <w:proofErr w:type="spellStart"/>
      <w:r w:rsidRPr="006E6B7C">
        <w:rPr>
          <w:rFonts w:ascii="Book Antiqua" w:hAnsi="Book Antiqua"/>
        </w:rPr>
        <w:t>Meneses</w:t>
      </w:r>
      <w:proofErr w:type="spellEnd"/>
      <w:r w:rsidRPr="006E6B7C">
        <w:rPr>
          <w:rFonts w:ascii="Book Antiqua" w:hAnsi="Book Antiqua"/>
        </w:rPr>
        <w:t xml:space="preserve"> K, </w:t>
      </w:r>
      <w:proofErr w:type="spellStart"/>
      <w:r w:rsidRPr="006E6B7C">
        <w:rPr>
          <w:rFonts w:ascii="Book Antiqua" w:hAnsi="Book Antiqua"/>
        </w:rPr>
        <w:t>Busuttil</w:t>
      </w:r>
      <w:proofErr w:type="spellEnd"/>
      <w:r w:rsidRPr="006E6B7C">
        <w:rPr>
          <w:rFonts w:ascii="Book Antiqua" w:hAnsi="Book Antiqua"/>
        </w:rPr>
        <w:t xml:space="preserve"> RW, Singh N. Randomized, double-blind trial of </w:t>
      </w:r>
      <w:proofErr w:type="spellStart"/>
      <w:r w:rsidRPr="006E6B7C">
        <w:rPr>
          <w:rFonts w:ascii="Book Antiqua" w:hAnsi="Book Antiqua"/>
        </w:rPr>
        <w:t>anidulafungin</w:t>
      </w:r>
      <w:proofErr w:type="spellEnd"/>
      <w:r w:rsidRPr="006E6B7C">
        <w:rPr>
          <w:rFonts w:ascii="Book Antiqua" w:hAnsi="Book Antiqua"/>
        </w:rPr>
        <w:t xml:space="preserve"> versus fluconazole for prophylaxis of invasive fungal infections in high-risk liver transplant recipients. </w:t>
      </w:r>
      <w:r w:rsidRPr="006E6B7C">
        <w:rPr>
          <w:rFonts w:ascii="Book Antiqua" w:hAnsi="Book Antiqua"/>
          <w:i/>
          <w:iCs/>
        </w:rPr>
        <w:t>Am J Transplant</w:t>
      </w:r>
      <w:r w:rsidRPr="006E6B7C">
        <w:rPr>
          <w:rFonts w:ascii="Book Antiqua" w:hAnsi="Book Antiqua"/>
        </w:rPr>
        <w:t xml:space="preserve"> 2014; </w:t>
      </w:r>
      <w:r w:rsidRPr="006E6B7C">
        <w:rPr>
          <w:rFonts w:ascii="Book Antiqua" w:hAnsi="Book Antiqua"/>
          <w:b/>
          <w:bCs/>
        </w:rPr>
        <w:t>14</w:t>
      </w:r>
      <w:r w:rsidRPr="006E6B7C">
        <w:rPr>
          <w:rFonts w:ascii="Book Antiqua" w:hAnsi="Book Antiqua"/>
        </w:rPr>
        <w:t>: 2758-2764 [PMID: 25376267 DOI: 10.1111/ajt.12963]</w:t>
      </w:r>
    </w:p>
    <w:p w14:paraId="59D5620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51 </w:t>
      </w:r>
      <w:proofErr w:type="spellStart"/>
      <w:r w:rsidRPr="006E6B7C">
        <w:rPr>
          <w:rFonts w:ascii="Book Antiqua" w:hAnsi="Book Antiqua"/>
          <w:b/>
          <w:bCs/>
        </w:rPr>
        <w:t>Saliba</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Pascher</w:t>
      </w:r>
      <w:proofErr w:type="spellEnd"/>
      <w:r w:rsidRPr="006E6B7C">
        <w:rPr>
          <w:rFonts w:ascii="Book Antiqua" w:hAnsi="Book Antiqua"/>
        </w:rPr>
        <w:t xml:space="preserve"> A, </w:t>
      </w:r>
      <w:proofErr w:type="spellStart"/>
      <w:r w:rsidRPr="006E6B7C">
        <w:rPr>
          <w:rFonts w:ascii="Book Antiqua" w:hAnsi="Book Antiqua"/>
        </w:rPr>
        <w:t>Cointault</w:t>
      </w:r>
      <w:proofErr w:type="spellEnd"/>
      <w:r w:rsidRPr="006E6B7C">
        <w:rPr>
          <w:rFonts w:ascii="Book Antiqua" w:hAnsi="Book Antiqua"/>
        </w:rPr>
        <w:t xml:space="preserve"> O, </w:t>
      </w:r>
      <w:proofErr w:type="spellStart"/>
      <w:r w:rsidRPr="006E6B7C">
        <w:rPr>
          <w:rFonts w:ascii="Book Antiqua" w:hAnsi="Book Antiqua"/>
        </w:rPr>
        <w:t>Laterre</w:t>
      </w:r>
      <w:proofErr w:type="spellEnd"/>
      <w:r w:rsidRPr="006E6B7C">
        <w:rPr>
          <w:rFonts w:ascii="Book Antiqua" w:hAnsi="Book Antiqua"/>
        </w:rPr>
        <w:t xml:space="preserve"> PF, </w:t>
      </w:r>
      <w:proofErr w:type="spellStart"/>
      <w:r w:rsidRPr="006E6B7C">
        <w:rPr>
          <w:rFonts w:ascii="Book Antiqua" w:hAnsi="Book Antiqua"/>
        </w:rPr>
        <w:t>Cervera</w:t>
      </w:r>
      <w:proofErr w:type="spellEnd"/>
      <w:r w:rsidRPr="006E6B7C">
        <w:rPr>
          <w:rFonts w:ascii="Book Antiqua" w:hAnsi="Book Antiqua"/>
        </w:rPr>
        <w:t xml:space="preserve"> C, De </w:t>
      </w:r>
      <w:proofErr w:type="spellStart"/>
      <w:r w:rsidRPr="006E6B7C">
        <w:rPr>
          <w:rFonts w:ascii="Book Antiqua" w:hAnsi="Book Antiqua"/>
        </w:rPr>
        <w:t>Waele</w:t>
      </w:r>
      <w:proofErr w:type="spellEnd"/>
      <w:r w:rsidRPr="006E6B7C">
        <w:rPr>
          <w:rFonts w:ascii="Book Antiqua" w:hAnsi="Book Antiqua"/>
        </w:rPr>
        <w:t xml:space="preserve"> JJ, </w:t>
      </w:r>
      <w:proofErr w:type="spellStart"/>
      <w:r w:rsidRPr="006E6B7C">
        <w:rPr>
          <w:rFonts w:ascii="Book Antiqua" w:hAnsi="Book Antiqua"/>
        </w:rPr>
        <w:t>Cillo</w:t>
      </w:r>
      <w:proofErr w:type="spellEnd"/>
      <w:r w:rsidRPr="006E6B7C">
        <w:rPr>
          <w:rFonts w:ascii="Book Antiqua" w:hAnsi="Book Antiqua"/>
        </w:rPr>
        <w:t xml:space="preserve"> U, Langer RM, </w:t>
      </w:r>
      <w:proofErr w:type="spellStart"/>
      <w:r w:rsidRPr="006E6B7C">
        <w:rPr>
          <w:rFonts w:ascii="Book Antiqua" w:hAnsi="Book Antiqua"/>
        </w:rPr>
        <w:t>Lugano</w:t>
      </w:r>
      <w:proofErr w:type="spellEnd"/>
      <w:r w:rsidRPr="006E6B7C">
        <w:rPr>
          <w:rFonts w:ascii="Book Antiqua" w:hAnsi="Book Antiqua"/>
        </w:rPr>
        <w:t xml:space="preserve"> M, </w:t>
      </w:r>
      <w:proofErr w:type="spellStart"/>
      <w:r w:rsidRPr="006E6B7C">
        <w:rPr>
          <w:rFonts w:ascii="Book Antiqua" w:hAnsi="Book Antiqua"/>
        </w:rPr>
        <w:t>Göran-Ericzon</w:t>
      </w:r>
      <w:proofErr w:type="spellEnd"/>
      <w:r w:rsidRPr="006E6B7C">
        <w:rPr>
          <w:rFonts w:ascii="Book Antiqua" w:hAnsi="Book Antiqua"/>
        </w:rPr>
        <w:t xml:space="preserve"> B, Phillips S, </w:t>
      </w:r>
      <w:proofErr w:type="spellStart"/>
      <w:r w:rsidRPr="006E6B7C">
        <w:rPr>
          <w:rFonts w:ascii="Book Antiqua" w:hAnsi="Book Antiqua"/>
        </w:rPr>
        <w:t>Tweddle</w:t>
      </w:r>
      <w:proofErr w:type="spellEnd"/>
      <w:r w:rsidRPr="006E6B7C">
        <w:rPr>
          <w:rFonts w:ascii="Book Antiqua" w:hAnsi="Book Antiqua"/>
        </w:rPr>
        <w:t xml:space="preserve"> L, </w:t>
      </w:r>
      <w:proofErr w:type="spellStart"/>
      <w:r w:rsidRPr="006E6B7C">
        <w:rPr>
          <w:rFonts w:ascii="Book Antiqua" w:hAnsi="Book Antiqua"/>
        </w:rPr>
        <w:t>Karas</w:t>
      </w:r>
      <w:proofErr w:type="spellEnd"/>
      <w:r w:rsidRPr="006E6B7C">
        <w:rPr>
          <w:rFonts w:ascii="Book Antiqua" w:hAnsi="Book Antiqua"/>
        </w:rPr>
        <w:t xml:space="preserve"> A, Brown M, Fischer L; TENPIN (Liver Transplant European Study Into the Prevention of Fungal Infection) Investigators; TENPIN Liver Transplant European Study Into the Prevention of Fungal Infection Investigators. </w:t>
      </w:r>
      <w:proofErr w:type="gramStart"/>
      <w:r w:rsidRPr="006E6B7C">
        <w:rPr>
          <w:rFonts w:ascii="Book Antiqua" w:hAnsi="Book Antiqua"/>
        </w:rPr>
        <w:t xml:space="preserve">Randomized trial of </w:t>
      </w:r>
      <w:proofErr w:type="spellStart"/>
      <w:r w:rsidRPr="006E6B7C">
        <w:rPr>
          <w:rFonts w:ascii="Book Antiqua" w:hAnsi="Book Antiqua"/>
        </w:rPr>
        <w:t>micafungin</w:t>
      </w:r>
      <w:proofErr w:type="spellEnd"/>
      <w:r w:rsidRPr="006E6B7C">
        <w:rPr>
          <w:rFonts w:ascii="Book Antiqua" w:hAnsi="Book Antiqua"/>
        </w:rPr>
        <w:t xml:space="preserve"> for the prevention of invasive fungal infection in high-risk liver transplant recipients.</w:t>
      </w:r>
      <w:proofErr w:type="gramEnd"/>
      <w:r w:rsidRPr="006E6B7C">
        <w:rPr>
          <w:rFonts w:ascii="Book Antiqua" w:hAnsi="Book Antiqua"/>
        </w:rPr>
        <w:t xml:space="preserve"> </w:t>
      </w:r>
      <w:proofErr w:type="spellStart"/>
      <w:r w:rsidRPr="006E6B7C">
        <w:rPr>
          <w:rFonts w:ascii="Book Antiqua" w:hAnsi="Book Antiqua"/>
          <w:i/>
          <w:iCs/>
        </w:rPr>
        <w:t>Clin</w:t>
      </w:r>
      <w:proofErr w:type="spellEnd"/>
      <w:r w:rsidRPr="006E6B7C">
        <w:rPr>
          <w:rFonts w:ascii="Book Antiqua" w:hAnsi="Book Antiqua"/>
          <w:i/>
          <w:iCs/>
        </w:rPr>
        <w:t xml:space="preserve"> Infect Dis</w:t>
      </w:r>
      <w:r w:rsidRPr="006E6B7C">
        <w:rPr>
          <w:rFonts w:ascii="Book Antiqua" w:hAnsi="Book Antiqua"/>
        </w:rPr>
        <w:t xml:space="preserve"> 2015; </w:t>
      </w:r>
      <w:r w:rsidRPr="006E6B7C">
        <w:rPr>
          <w:rFonts w:ascii="Book Antiqua" w:hAnsi="Book Antiqua"/>
          <w:b/>
          <w:bCs/>
        </w:rPr>
        <w:t>60</w:t>
      </w:r>
      <w:r w:rsidRPr="006E6B7C">
        <w:rPr>
          <w:rFonts w:ascii="Book Antiqua" w:hAnsi="Book Antiqua"/>
        </w:rPr>
        <w:t>: 997-1006 [PMID: 25520332 DOI: 10.1093/</w:t>
      </w:r>
      <w:proofErr w:type="spellStart"/>
      <w:r w:rsidRPr="006E6B7C">
        <w:rPr>
          <w:rFonts w:ascii="Book Antiqua" w:hAnsi="Book Antiqua"/>
        </w:rPr>
        <w:t>cid</w:t>
      </w:r>
      <w:proofErr w:type="spellEnd"/>
      <w:r w:rsidRPr="006E6B7C">
        <w:rPr>
          <w:rFonts w:ascii="Book Antiqua" w:hAnsi="Book Antiqua"/>
        </w:rPr>
        <w:t>/ciu1128]</w:t>
      </w:r>
    </w:p>
    <w:p w14:paraId="6A1DDB03"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52 </w:t>
      </w:r>
      <w:proofErr w:type="spellStart"/>
      <w:r w:rsidRPr="006E6B7C">
        <w:rPr>
          <w:rFonts w:ascii="Book Antiqua" w:hAnsi="Book Antiqua"/>
          <w:b/>
          <w:bCs/>
        </w:rPr>
        <w:t>Giannella</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Ercolani</w:t>
      </w:r>
      <w:proofErr w:type="spellEnd"/>
      <w:r w:rsidRPr="006E6B7C">
        <w:rPr>
          <w:rFonts w:ascii="Book Antiqua" w:hAnsi="Book Antiqua"/>
        </w:rPr>
        <w:t xml:space="preserve"> G, </w:t>
      </w:r>
      <w:proofErr w:type="spellStart"/>
      <w:r w:rsidRPr="006E6B7C">
        <w:rPr>
          <w:rFonts w:ascii="Book Antiqua" w:hAnsi="Book Antiqua"/>
        </w:rPr>
        <w:t>Cristini</w:t>
      </w:r>
      <w:proofErr w:type="spellEnd"/>
      <w:r w:rsidRPr="006E6B7C">
        <w:rPr>
          <w:rFonts w:ascii="Book Antiqua" w:hAnsi="Book Antiqua"/>
        </w:rPr>
        <w:t xml:space="preserve"> F, </w:t>
      </w:r>
      <w:proofErr w:type="spellStart"/>
      <w:r w:rsidRPr="006E6B7C">
        <w:rPr>
          <w:rFonts w:ascii="Book Antiqua" w:hAnsi="Book Antiqua"/>
        </w:rPr>
        <w:t>Morelli</w:t>
      </w:r>
      <w:proofErr w:type="spellEnd"/>
      <w:r w:rsidRPr="006E6B7C">
        <w:rPr>
          <w:rFonts w:ascii="Book Antiqua" w:hAnsi="Book Antiqua"/>
        </w:rPr>
        <w:t xml:space="preserve"> M, </w:t>
      </w:r>
      <w:proofErr w:type="spellStart"/>
      <w:r w:rsidRPr="006E6B7C">
        <w:rPr>
          <w:rFonts w:ascii="Book Antiqua" w:hAnsi="Book Antiqua"/>
        </w:rPr>
        <w:t>Bartoletti</w:t>
      </w:r>
      <w:proofErr w:type="spellEnd"/>
      <w:r w:rsidRPr="006E6B7C">
        <w:rPr>
          <w:rFonts w:ascii="Book Antiqua" w:hAnsi="Book Antiqua"/>
        </w:rPr>
        <w:t xml:space="preserve"> M, </w:t>
      </w:r>
      <w:proofErr w:type="spellStart"/>
      <w:r w:rsidRPr="006E6B7C">
        <w:rPr>
          <w:rFonts w:ascii="Book Antiqua" w:hAnsi="Book Antiqua"/>
        </w:rPr>
        <w:t>Bertuzzo</w:t>
      </w:r>
      <w:proofErr w:type="spellEnd"/>
      <w:r w:rsidRPr="006E6B7C">
        <w:rPr>
          <w:rFonts w:ascii="Book Antiqua" w:hAnsi="Book Antiqua"/>
        </w:rPr>
        <w:t xml:space="preserve"> V, </w:t>
      </w:r>
      <w:proofErr w:type="spellStart"/>
      <w:r w:rsidRPr="006E6B7C">
        <w:rPr>
          <w:rFonts w:ascii="Book Antiqua" w:hAnsi="Book Antiqua"/>
        </w:rPr>
        <w:t>Tedeschi</w:t>
      </w:r>
      <w:proofErr w:type="spellEnd"/>
      <w:r w:rsidRPr="006E6B7C">
        <w:rPr>
          <w:rFonts w:ascii="Book Antiqua" w:hAnsi="Book Antiqua"/>
        </w:rPr>
        <w:t xml:space="preserve"> S, Faenza S, </w:t>
      </w:r>
      <w:proofErr w:type="spellStart"/>
      <w:r w:rsidRPr="006E6B7C">
        <w:rPr>
          <w:rFonts w:ascii="Book Antiqua" w:hAnsi="Book Antiqua"/>
        </w:rPr>
        <w:t>Puggioli</w:t>
      </w:r>
      <w:proofErr w:type="spellEnd"/>
      <w:r w:rsidRPr="006E6B7C">
        <w:rPr>
          <w:rFonts w:ascii="Book Antiqua" w:hAnsi="Book Antiqua"/>
        </w:rPr>
        <w:t xml:space="preserve"> C, Lewis RE, Pinna AD, </w:t>
      </w:r>
      <w:proofErr w:type="spellStart"/>
      <w:r w:rsidRPr="006E6B7C">
        <w:rPr>
          <w:rFonts w:ascii="Book Antiqua" w:hAnsi="Book Antiqua"/>
        </w:rPr>
        <w:t>Viale</w:t>
      </w:r>
      <w:proofErr w:type="spellEnd"/>
      <w:r w:rsidRPr="006E6B7C">
        <w:rPr>
          <w:rFonts w:ascii="Book Antiqua" w:hAnsi="Book Antiqua"/>
        </w:rPr>
        <w:t xml:space="preserve"> P. High-dose weekly liposomal amphotericin b antifungal prophylaxis in patients undergoing liver transplantation: a prospective phase II trial. </w:t>
      </w:r>
      <w:r w:rsidRPr="006E6B7C">
        <w:rPr>
          <w:rFonts w:ascii="Book Antiqua" w:hAnsi="Book Antiqua"/>
          <w:i/>
          <w:iCs/>
        </w:rPr>
        <w:t>Transplantation</w:t>
      </w:r>
      <w:r w:rsidRPr="006E6B7C">
        <w:rPr>
          <w:rFonts w:ascii="Book Antiqua" w:hAnsi="Book Antiqua"/>
        </w:rPr>
        <w:t xml:space="preserve"> 2015; </w:t>
      </w:r>
      <w:r w:rsidRPr="006E6B7C">
        <w:rPr>
          <w:rFonts w:ascii="Book Antiqua" w:hAnsi="Book Antiqua"/>
          <w:b/>
          <w:bCs/>
        </w:rPr>
        <w:t>99</w:t>
      </w:r>
      <w:r w:rsidRPr="006E6B7C">
        <w:rPr>
          <w:rFonts w:ascii="Book Antiqua" w:hAnsi="Book Antiqua"/>
        </w:rPr>
        <w:t>: 848-854 [PMID: 25531982 DOI: 10.1097/TP.0000000000000393]</w:t>
      </w:r>
    </w:p>
    <w:p w14:paraId="1667FEB3"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53 </w:t>
      </w:r>
      <w:proofErr w:type="spellStart"/>
      <w:r w:rsidRPr="006E6B7C">
        <w:rPr>
          <w:rFonts w:ascii="Book Antiqua" w:hAnsi="Book Antiqua"/>
          <w:b/>
          <w:bCs/>
        </w:rPr>
        <w:t>Eschenauer</w:t>
      </w:r>
      <w:proofErr w:type="spellEnd"/>
      <w:r w:rsidRPr="006E6B7C">
        <w:rPr>
          <w:rFonts w:ascii="Book Antiqua" w:hAnsi="Book Antiqua"/>
          <w:b/>
          <w:bCs/>
        </w:rPr>
        <w:t xml:space="preserve"> GA</w:t>
      </w:r>
      <w:r w:rsidRPr="006E6B7C">
        <w:rPr>
          <w:rFonts w:ascii="Book Antiqua" w:hAnsi="Book Antiqua"/>
        </w:rPr>
        <w:t xml:space="preserve">, </w:t>
      </w:r>
      <w:proofErr w:type="spellStart"/>
      <w:r w:rsidRPr="006E6B7C">
        <w:rPr>
          <w:rFonts w:ascii="Book Antiqua" w:hAnsi="Book Antiqua"/>
        </w:rPr>
        <w:t>Kwak</w:t>
      </w:r>
      <w:proofErr w:type="spellEnd"/>
      <w:r w:rsidRPr="006E6B7C">
        <w:rPr>
          <w:rFonts w:ascii="Book Antiqua" w:hAnsi="Book Antiqua"/>
        </w:rPr>
        <w:t xml:space="preserve"> EJ, </w:t>
      </w:r>
      <w:proofErr w:type="spellStart"/>
      <w:r w:rsidRPr="006E6B7C">
        <w:rPr>
          <w:rFonts w:ascii="Book Antiqua" w:hAnsi="Book Antiqua"/>
        </w:rPr>
        <w:t>Humar</w:t>
      </w:r>
      <w:proofErr w:type="spellEnd"/>
      <w:r w:rsidRPr="006E6B7C">
        <w:rPr>
          <w:rFonts w:ascii="Book Antiqua" w:hAnsi="Book Antiqua"/>
        </w:rPr>
        <w:t xml:space="preserve"> A, </w:t>
      </w:r>
      <w:proofErr w:type="spellStart"/>
      <w:r w:rsidRPr="006E6B7C">
        <w:rPr>
          <w:rFonts w:ascii="Book Antiqua" w:hAnsi="Book Antiqua"/>
        </w:rPr>
        <w:t>Potoski</w:t>
      </w:r>
      <w:proofErr w:type="spellEnd"/>
      <w:r w:rsidRPr="006E6B7C">
        <w:rPr>
          <w:rFonts w:ascii="Book Antiqua" w:hAnsi="Book Antiqua"/>
        </w:rPr>
        <w:t xml:space="preserve"> BA, Clarke LG, Shields RK, Abdel-</w:t>
      </w:r>
      <w:proofErr w:type="spellStart"/>
      <w:r w:rsidRPr="006E6B7C">
        <w:rPr>
          <w:rFonts w:ascii="Book Antiqua" w:hAnsi="Book Antiqua"/>
        </w:rPr>
        <w:t>Massih</w:t>
      </w:r>
      <w:proofErr w:type="spellEnd"/>
      <w:r w:rsidRPr="006E6B7C">
        <w:rPr>
          <w:rFonts w:ascii="Book Antiqua" w:hAnsi="Book Antiqua"/>
        </w:rPr>
        <w:t xml:space="preserve"> R, </w:t>
      </w:r>
      <w:proofErr w:type="spellStart"/>
      <w:r w:rsidRPr="006E6B7C">
        <w:rPr>
          <w:rFonts w:ascii="Book Antiqua" w:hAnsi="Book Antiqua"/>
        </w:rPr>
        <w:t>Silveira</w:t>
      </w:r>
      <w:proofErr w:type="spellEnd"/>
      <w:r w:rsidRPr="006E6B7C">
        <w:rPr>
          <w:rFonts w:ascii="Book Antiqua" w:hAnsi="Book Antiqua"/>
        </w:rPr>
        <w:t xml:space="preserve"> FP, </w:t>
      </w:r>
      <w:proofErr w:type="spellStart"/>
      <w:r w:rsidRPr="006E6B7C">
        <w:rPr>
          <w:rFonts w:ascii="Book Antiqua" w:hAnsi="Book Antiqua"/>
        </w:rPr>
        <w:t>Vergidis</w:t>
      </w:r>
      <w:proofErr w:type="spellEnd"/>
      <w:r w:rsidRPr="006E6B7C">
        <w:rPr>
          <w:rFonts w:ascii="Book Antiqua" w:hAnsi="Book Antiqua"/>
        </w:rPr>
        <w:t xml:space="preserve"> P, Clancy CJ, Nguyen MH. </w:t>
      </w:r>
      <w:proofErr w:type="gramStart"/>
      <w:r w:rsidRPr="006E6B7C">
        <w:rPr>
          <w:rFonts w:ascii="Book Antiqua" w:hAnsi="Book Antiqua"/>
        </w:rPr>
        <w:t>Targeted versus universal antifungal prophylaxis among liver transplant recipients.</w:t>
      </w:r>
      <w:proofErr w:type="gramEnd"/>
      <w:r w:rsidRPr="006E6B7C">
        <w:rPr>
          <w:rFonts w:ascii="Book Antiqua" w:hAnsi="Book Antiqua"/>
        </w:rPr>
        <w:t xml:space="preserve"> </w:t>
      </w:r>
      <w:r w:rsidRPr="006E6B7C">
        <w:rPr>
          <w:rFonts w:ascii="Book Antiqua" w:hAnsi="Book Antiqua"/>
          <w:i/>
          <w:iCs/>
        </w:rPr>
        <w:t>Am J Transplant</w:t>
      </w:r>
      <w:r w:rsidRPr="006E6B7C">
        <w:rPr>
          <w:rFonts w:ascii="Book Antiqua" w:hAnsi="Book Antiqua"/>
        </w:rPr>
        <w:t xml:space="preserve"> 2015; </w:t>
      </w:r>
      <w:r w:rsidRPr="006E6B7C">
        <w:rPr>
          <w:rFonts w:ascii="Book Antiqua" w:hAnsi="Book Antiqua"/>
          <w:b/>
          <w:bCs/>
        </w:rPr>
        <w:t>15</w:t>
      </w:r>
      <w:r w:rsidRPr="006E6B7C">
        <w:rPr>
          <w:rFonts w:ascii="Book Antiqua" w:hAnsi="Book Antiqua"/>
        </w:rPr>
        <w:t>: 180-189 [PMID: 25359455 DOI: 10.1111/ajt.12993]</w:t>
      </w:r>
    </w:p>
    <w:p w14:paraId="2EA2CF21" w14:textId="5C264C20" w:rsidR="00D72F34" w:rsidRPr="006E6B7C" w:rsidRDefault="00D72F34" w:rsidP="006E6B7C">
      <w:pPr>
        <w:spacing w:line="360" w:lineRule="auto"/>
        <w:jc w:val="both"/>
        <w:rPr>
          <w:rFonts w:ascii="Book Antiqua" w:hAnsi="Book Antiqua"/>
        </w:rPr>
      </w:pPr>
      <w:r w:rsidRPr="006E6B7C">
        <w:rPr>
          <w:rFonts w:ascii="Book Antiqua" w:hAnsi="Book Antiqua"/>
        </w:rPr>
        <w:t xml:space="preserve">54 </w:t>
      </w:r>
      <w:proofErr w:type="spellStart"/>
      <w:r w:rsidRPr="006E6B7C">
        <w:rPr>
          <w:rFonts w:ascii="Book Antiqua" w:hAnsi="Book Antiqua"/>
          <w:b/>
          <w:bCs/>
        </w:rPr>
        <w:t>Balogh</w:t>
      </w:r>
      <w:proofErr w:type="spellEnd"/>
      <w:r w:rsidRPr="006E6B7C">
        <w:rPr>
          <w:rFonts w:ascii="Book Antiqua" w:hAnsi="Book Antiqua"/>
          <w:b/>
          <w:bCs/>
        </w:rPr>
        <w:t xml:space="preserve"> J</w:t>
      </w:r>
      <w:r w:rsidRPr="006E6B7C">
        <w:rPr>
          <w:rFonts w:ascii="Book Antiqua" w:hAnsi="Book Antiqua"/>
        </w:rPr>
        <w:t xml:space="preserve">, Gordon Burroughs S, </w:t>
      </w:r>
      <w:proofErr w:type="spellStart"/>
      <w:r w:rsidRPr="006E6B7C">
        <w:rPr>
          <w:rFonts w:ascii="Book Antiqua" w:hAnsi="Book Antiqua"/>
        </w:rPr>
        <w:t>Boktour</w:t>
      </w:r>
      <w:proofErr w:type="spellEnd"/>
      <w:r w:rsidRPr="006E6B7C">
        <w:rPr>
          <w:rFonts w:ascii="Book Antiqua" w:hAnsi="Book Antiqua"/>
        </w:rPr>
        <w:t xml:space="preserve"> M, Patel S, </w:t>
      </w:r>
      <w:proofErr w:type="spellStart"/>
      <w:r w:rsidRPr="006E6B7C">
        <w:rPr>
          <w:rFonts w:ascii="Book Antiqua" w:hAnsi="Book Antiqua"/>
        </w:rPr>
        <w:t>Saharia</w:t>
      </w:r>
      <w:proofErr w:type="spellEnd"/>
      <w:r w:rsidRPr="006E6B7C">
        <w:rPr>
          <w:rFonts w:ascii="Book Antiqua" w:hAnsi="Book Antiqua"/>
        </w:rPr>
        <w:t xml:space="preserve"> A, Ochoa RA, McFadden R, Victor DW, </w:t>
      </w:r>
      <w:proofErr w:type="spellStart"/>
      <w:r w:rsidRPr="006E6B7C">
        <w:rPr>
          <w:rFonts w:ascii="Book Antiqua" w:hAnsi="Book Antiqua"/>
        </w:rPr>
        <w:t>Ankoma-Sey</w:t>
      </w:r>
      <w:proofErr w:type="spellEnd"/>
      <w:r w:rsidRPr="006E6B7C">
        <w:rPr>
          <w:rFonts w:ascii="Book Antiqua" w:hAnsi="Book Antiqua"/>
        </w:rPr>
        <w:t xml:space="preserve"> V, Galati J, </w:t>
      </w:r>
      <w:proofErr w:type="spellStart"/>
      <w:r w:rsidRPr="006E6B7C">
        <w:rPr>
          <w:rFonts w:ascii="Book Antiqua" w:hAnsi="Book Antiqua"/>
        </w:rPr>
        <w:t>Monsour</w:t>
      </w:r>
      <w:proofErr w:type="spellEnd"/>
      <w:r w:rsidRPr="006E6B7C">
        <w:rPr>
          <w:rFonts w:ascii="Book Antiqua" w:hAnsi="Book Antiqua"/>
        </w:rPr>
        <w:t xml:space="preserve"> HP </w:t>
      </w:r>
      <w:proofErr w:type="spellStart"/>
      <w:r w:rsidRPr="006E6B7C">
        <w:rPr>
          <w:rFonts w:ascii="Book Antiqua" w:hAnsi="Book Antiqua"/>
        </w:rPr>
        <w:t>Jr</w:t>
      </w:r>
      <w:proofErr w:type="spellEnd"/>
      <w:r w:rsidRPr="006E6B7C">
        <w:rPr>
          <w:rFonts w:ascii="Book Antiqua" w:hAnsi="Book Antiqua"/>
        </w:rPr>
        <w:t xml:space="preserve">, </w:t>
      </w:r>
      <w:proofErr w:type="spellStart"/>
      <w:r w:rsidRPr="006E6B7C">
        <w:rPr>
          <w:rFonts w:ascii="Book Antiqua" w:hAnsi="Book Antiqua"/>
        </w:rPr>
        <w:t>Fainstein</w:t>
      </w:r>
      <w:proofErr w:type="spellEnd"/>
      <w:r w:rsidRPr="006E6B7C">
        <w:rPr>
          <w:rFonts w:ascii="Book Antiqua" w:hAnsi="Book Antiqua"/>
        </w:rPr>
        <w:t xml:space="preserve"> V, Li XC, Grimes KA, </w:t>
      </w:r>
      <w:proofErr w:type="spellStart"/>
      <w:r w:rsidRPr="006E6B7C">
        <w:rPr>
          <w:rFonts w:ascii="Book Antiqua" w:hAnsi="Book Antiqua"/>
        </w:rPr>
        <w:t>Gaber</w:t>
      </w:r>
      <w:proofErr w:type="spellEnd"/>
      <w:r w:rsidRPr="006E6B7C">
        <w:rPr>
          <w:rFonts w:ascii="Book Antiqua" w:hAnsi="Book Antiqua"/>
        </w:rPr>
        <w:t xml:space="preserve"> AO, </w:t>
      </w:r>
      <w:proofErr w:type="spellStart"/>
      <w:r w:rsidRPr="006E6B7C">
        <w:rPr>
          <w:rFonts w:ascii="Book Antiqua" w:hAnsi="Book Antiqua"/>
        </w:rPr>
        <w:t>Aloia</w:t>
      </w:r>
      <w:proofErr w:type="spellEnd"/>
      <w:r w:rsidRPr="006E6B7C">
        <w:rPr>
          <w:rFonts w:ascii="Book Antiqua" w:hAnsi="Book Antiqua"/>
        </w:rPr>
        <w:t xml:space="preserve"> T, </w:t>
      </w:r>
      <w:proofErr w:type="spellStart"/>
      <w:r w:rsidRPr="006E6B7C">
        <w:rPr>
          <w:rFonts w:ascii="Book Antiqua" w:hAnsi="Book Antiqua"/>
        </w:rPr>
        <w:t>Ghobrial</w:t>
      </w:r>
      <w:proofErr w:type="spellEnd"/>
      <w:r w:rsidRPr="006E6B7C">
        <w:rPr>
          <w:rFonts w:ascii="Book Antiqua" w:hAnsi="Book Antiqua"/>
        </w:rPr>
        <w:t xml:space="preserve"> RM. Efficacy and cost-effectiveness of </w:t>
      </w:r>
      <w:proofErr w:type="spellStart"/>
      <w:r w:rsidRPr="006E6B7C">
        <w:rPr>
          <w:rFonts w:ascii="Book Antiqua" w:hAnsi="Book Antiqua"/>
        </w:rPr>
        <w:t>voriconazole</w:t>
      </w:r>
      <w:proofErr w:type="spellEnd"/>
      <w:r w:rsidRPr="006E6B7C">
        <w:rPr>
          <w:rFonts w:ascii="Book Antiqua" w:hAnsi="Book Antiqua"/>
        </w:rPr>
        <w:t xml:space="preserve"> prophylaxis for prevention of invasive </w:t>
      </w:r>
      <w:proofErr w:type="spellStart"/>
      <w:r w:rsidRPr="006E6B7C">
        <w:rPr>
          <w:rFonts w:ascii="Book Antiqua" w:hAnsi="Book Antiqua"/>
        </w:rPr>
        <w:t>aspergillosis</w:t>
      </w:r>
      <w:proofErr w:type="spellEnd"/>
      <w:r w:rsidRPr="006E6B7C">
        <w:rPr>
          <w:rFonts w:ascii="Book Antiqua" w:hAnsi="Book Antiqua"/>
        </w:rPr>
        <w:t xml:space="preserve"> in high-risk liver transplant recipients.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163-170 [PMID: 26515643 DOI: 10.1002/</w:t>
      </w:r>
      <w:r w:rsidR="007A675B" w:rsidRPr="006E6B7C">
        <w:rPr>
          <w:rFonts w:ascii="Book Antiqua" w:hAnsi="Book Antiqua"/>
        </w:rPr>
        <w:t>l</w:t>
      </w:r>
      <w:r w:rsidRPr="006E6B7C">
        <w:rPr>
          <w:rFonts w:ascii="Book Antiqua" w:hAnsi="Book Antiqua"/>
        </w:rPr>
        <w:t>t.24365]</w:t>
      </w:r>
    </w:p>
    <w:p w14:paraId="36F0DE02" w14:textId="77777777" w:rsidR="00D72F34" w:rsidRPr="006E6B7C" w:rsidRDefault="00D72F34" w:rsidP="006E6B7C">
      <w:pPr>
        <w:spacing w:line="360" w:lineRule="auto"/>
        <w:jc w:val="both"/>
        <w:rPr>
          <w:rFonts w:ascii="Book Antiqua" w:hAnsi="Book Antiqua"/>
          <w:lang w:val="pt-BR"/>
        </w:rPr>
      </w:pPr>
      <w:r w:rsidRPr="006E6B7C">
        <w:rPr>
          <w:rFonts w:ascii="Book Antiqua" w:hAnsi="Book Antiqua"/>
        </w:rPr>
        <w:t xml:space="preserve">55 </w:t>
      </w:r>
      <w:proofErr w:type="spellStart"/>
      <w:r w:rsidRPr="006E6B7C">
        <w:rPr>
          <w:rFonts w:ascii="Book Antiqua" w:hAnsi="Book Antiqua"/>
          <w:b/>
          <w:bCs/>
        </w:rPr>
        <w:t>Perrella</w:t>
      </w:r>
      <w:proofErr w:type="spellEnd"/>
      <w:r w:rsidRPr="006E6B7C">
        <w:rPr>
          <w:rFonts w:ascii="Book Antiqua" w:hAnsi="Book Antiqua"/>
          <w:b/>
          <w:bCs/>
        </w:rPr>
        <w:t xml:space="preserve"> A</w:t>
      </w:r>
      <w:r w:rsidRPr="006E6B7C">
        <w:rPr>
          <w:rFonts w:ascii="Book Antiqua" w:hAnsi="Book Antiqua"/>
        </w:rPr>
        <w:t xml:space="preserve">, Esposito C, Amato G, </w:t>
      </w:r>
      <w:proofErr w:type="spellStart"/>
      <w:r w:rsidRPr="006E6B7C">
        <w:rPr>
          <w:rFonts w:ascii="Book Antiqua" w:hAnsi="Book Antiqua"/>
        </w:rPr>
        <w:t>Perrella</w:t>
      </w:r>
      <w:proofErr w:type="spellEnd"/>
      <w:r w:rsidRPr="006E6B7C">
        <w:rPr>
          <w:rFonts w:ascii="Book Antiqua" w:hAnsi="Book Antiqua"/>
        </w:rPr>
        <w:t xml:space="preserve"> O, </w:t>
      </w:r>
      <w:proofErr w:type="spellStart"/>
      <w:r w:rsidRPr="006E6B7C">
        <w:rPr>
          <w:rFonts w:ascii="Book Antiqua" w:hAnsi="Book Antiqua"/>
        </w:rPr>
        <w:t>Migliaccio</w:t>
      </w:r>
      <w:proofErr w:type="spellEnd"/>
      <w:r w:rsidRPr="006E6B7C">
        <w:rPr>
          <w:rFonts w:ascii="Book Antiqua" w:hAnsi="Book Antiqua"/>
        </w:rPr>
        <w:t xml:space="preserve"> C, </w:t>
      </w:r>
      <w:proofErr w:type="spellStart"/>
      <w:r w:rsidRPr="006E6B7C">
        <w:rPr>
          <w:rFonts w:ascii="Book Antiqua" w:hAnsi="Book Antiqua"/>
        </w:rPr>
        <w:t>Pisaniello</w:t>
      </w:r>
      <w:proofErr w:type="spellEnd"/>
      <w:r w:rsidRPr="006E6B7C">
        <w:rPr>
          <w:rFonts w:ascii="Book Antiqua" w:hAnsi="Book Antiqua"/>
        </w:rPr>
        <w:t xml:space="preserve"> D, </w:t>
      </w:r>
      <w:proofErr w:type="spellStart"/>
      <w:r w:rsidRPr="006E6B7C">
        <w:rPr>
          <w:rFonts w:ascii="Book Antiqua" w:hAnsi="Book Antiqua"/>
        </w:rPr>
        <w:t>Calise</w:t>
      </w:r>
      <w:proofErr w:type="spellEnd"/>
      <w:r w:rsidRPr="006E6B7C">
        <w:rPr>
          <w:rFonts w:ascii="Book Antiqua" w:hAnsi="Book Antiqua"/>
        </w:rPr>
        <w:t xml:space="preserve"> F, Cuomo O, </w:t>
      </w:r>
      <w:proofErr w:type="spellStart"/>
      <w:r w:rsidRPr="006E6B7C">
        <w:rPr>
          <w:rFonts w:ascii="Book Antiqua" w:hAnsi="Book Antiqua"/>
        </w:rPr>
        <w:t>Santaniello</w:t>
      </w:r>
      <w:proofErr w:type="spellEnd"/>
      <w:r w:rsidRPr="006E6B7C">
        <w:rPr>
          <w:rFonts w:ascii="Book Antiqua" w:hAnsi="Book Antiqua"/>
        </w:rPr>
        <w:t xml:space="preserve"> W. Antifungal prophylaxis with liposomal amphotericin B and </w:t>
      </w:r>
      <w:proofErr w:type="spellStart"/>
      <w:r w:rsidRPr="006E6B7C">
        <w:rPr>
          <w:rFonts w:ascii="Book Antiqua" w:hAnsi="Book Antiqua"/>
        </w:rPr>
        <w:t>caspofungin</w:t>
      </w:r>
      <w:proofErr w:type="spellEnd"/>
      <w:r w:rsidRPr="006E6B7C">
        <w:rPr>
          <w:rFonts w:ascii="Book Antiqua" w:hAnsi="Book Antiqua"/>
        </w:rPr>
        <w:t xml:space="preserve"> in high-risk patients after liver transplantation: impact on fungal infections </w:t>
      </w:r>
      <w:r w:rsidRPr="006E6B7C">
        <w:rPr>
          <w:rFonts w:ascii="Book Antiqua" w:hAnsi="Book Antiqua"/>
        </w:rPr>
        <w:lastRenderedPageBreak/>
        <w:t xml:space="preserve">and immune system. </w:t>
      </w:r>
      <w:r w:rsidRPr="006E6B7C">
        <w:rPr>
          <w:rFonts w:ascii="Book Antiqua" w:hAnsi="Book Antiqua"/>
          <w:i/>
          <w:iCs/>
          <w:lang w:val="pt-BR"/>
        </w:rPr>
        <w:t>Infect Dis (Lond)</w:t>
      </w:r>
      <w:r w:rsidRPr="006E6B7C">
        <w:rPr>
          <w:rFonts w:ascii="Book Antiqua" w:hAnsi="Book Antiqua"/>
          <w:lang w:val="pt-BR"/>
        </w:rPr>
        <w:t xml:space="preserve"> 2016; </w:t>
      </w:r>
      <w:r w:rsidRPr="006E6B7C">
        <w:rPr>
          <w:rFonts w:ascii="Book Antiqua" w:hAnsi="Book Antiqua"/>
          <w:b/>
          <w:bCs/>
          <w:lang w:val="pt-BR"/>
        </w:rPr>
        <w:t>48</w:t>
      </w:r>
      <w:r w:rsidRPr="006E6B7C">
        <w:rPr>
          <w:rFonts w:ascii="Book Antiqua" w:hAnsi="Book Antiqua"/>
          <w:lang w:val="pt-BR"/>
        </w:rPr>
        <w:t>: 161-166 [PMID: 26513601 DOI: 10.3109/23744235.2015.1100322]</w:t>
      </w:r>
    </w:p>
    <w:p w14:paraId="5181D555" w14:textId="633EC362" w:rsidR="00D72F34" w:rsidRPr="006E6B7C" w:rsidRDefault="00D72F34" w:rsidP="006E6B7C">
      <w:pPr>
        <w:spacing w:line="360" w:lineRule="auto"/>
        <w:jc w:val="both"/>
        <w:rPr>
          <w:rFonts w:ascii="Book Antiqua" w:hAnsi="Book Antiqua"/>
        </w:rPr>
      </w:pPr>
      <w:r w:rsidRPr="006E6B7C">
        <w:rPr>
          <w:rFonts w:ascii="Book Antiqua" w:hAnsi="Book Antiqua"/>
          <w:lang w:val="pt-BR"/>
        </w:rPr>
        <w:t xml:space="preserve">56 </w:t>
      </w:r>
      <w:r w:rsidRPr="006E6B7C">
        <w:rPr>
          <w:rFonts w:ascii="Book Antiqua" w:hAnsi="Book Antiqua"/>
          <w:b/>
          <w:bCs/>
          <w:lang w:val="pt-BR"/>
        </w:rPr>
        <w:t>Fortún J</w:t>
      </w:r>
      <w:r w:rsidRPr="006E6B7C">
        <w:rPr>
          <w:rFonts w:ascii="Book Antiqua" w:hAnsi="Book Antiqua"/>
          <w:lang w:val="pt-BR"/>
        </w:rPr>
        <w:t xml:space="preserve">, Muriel A, Martín-Dávila P, Montejo M, Len O, Torre-Cisneros J, Carratalá J, Muñoz P, Fariñas C, Moreno A, Fresco G, Goikoetxea J, Gavaldá J, Pozo JC, Bodro M, Vena A, Casafont F, Cervera C, Silva JT, Aguado JM; Grupo de Estudio de Infección en Pacientes Trasplantados-Grupo de Estudio de Micología Médica (Sociedad Española de Enfermedades Infecciosas y Microbiología Clínica), and Red Española de Investigación en Patología Infecciosa. </w:t>
      </w:r>
      <w:proofErr w:type="spellStart"/>
      <w:r w:rsidRPr="006E6B7C">
        <w:rPr>
          <w:rFonts w:ascii="Book Antiqua" w:hAnsi="Book Antiqua"/>
        </w:rPr>
        <w:t>Caspofungin</w:t>
      </w:r>
      <w:proofErr w:type="spellEnd"/>
      <w:r w:rsidRPr="006E6B7C">
        <w:rPr>
          <w:rFonts w:ascii="Book Antiqua" w:hAnsi="Book Antiqua"/>
        </w:rPr>
        <w:t xml:space="preserve"> versus fluconazole as prophylaxis of invasive fungal infection in high-risk liver transplantation recipients: A propensity score analysis.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427-435 [PMID: 26709146 DOI: 10.1002/</w:t>
      </w:r>
      <w:r w:rsidR="007A675B" w:rsidRPr="006E6B7C">
        <w:rPr>
          <w:rFonts w:ascii="Book Antiqua" w:hAnsi="Book Antiqua"/>
        </w:rPr>
        <w:t>l</w:t>
      </w:r>
      <w:r w:rsidRPr="006E6B7C">
        <w:rPr>
          <w:rFonts w:ascii="Book Antiqua" w:hAnsi="Book Antiqua"/>
        </w:rPr>
        <w:t>t.24391]</w:t>
      </w:r>
    </w:p>
    <w:p w14:paraId="7CE1F937" w14:textId="77777777" w:rsidR="00D72F34" w:rsidRPr="006E6B7C" w:rsidRDefault="00D72F34" w:rsidP="006E6B7C">
      <w:pPr>
        <w:spacing w:line="360" w:lineRule="auto"/>
        <w:jc w:val="both"/>
        <w:rPr>
          <w:rFonts w:ascii="Book Antiqua" w:hAnsi="Book Antiqua"/>
          <w:lang w:val="pt-BR"/>
        </w:rPr>
      </w:pPr>
      <w:proofErr w:type="gramStart"/>
      <w:r w:rsidRPr="006E6B7C">
        <w:rPr>
          <w:rFonts w:ascii="Book Antiqua" w:hAnsi="Book Antiqua"/>
        </w:rPr>
        <w:t xml:space="preserve">57 </w:t>
      </w:r>
      <w:r w:rsidRPr="006E6B7C">
        <w:rPr>
          <w:rFonts w:ascii="Book Antiqua" w:hAnsi="Book Antiqua"/>
          <w:b/>
          <w:bCs/>
        </w:rPr>
        <w:t>Chen YC</w:t>
      </w:r>
      <w:r w:rsidRPr="006E6B7C">
        <w:rPr>
          <w:rFonts w:ascii="Book Antiqua" w:hAnsi="Book Antiqua"/>
        </w:rPr>
        <w:t>, Huang TS, Wang YC, Cheng CH, Lee CF, Wu TJ, Chou HS, Chan KM, Lee WC, Soong RS.</w:t>
      </w:r>
      <w:proofErr w:type="gramEnd"/>
      <w:r w:rsidRPr="006E6B7C">
        <w:rPr>
          <w:rFonts w:ascii="Book Antiqua" w:hAnsi="Book Antiqua"/>
        </w:rPr>
        <w:t xml:space="preserve"> Effect of Prophylactic Antifungal Protocols on the Prognosis of Liver Transplantation: A Propensity Score Matching and Multistate Model Approach. </w:t>
      </w:r>
      <w:r w:rsidRPr="006E6B7C">
        <w:rPr>
          <w:rFonts w:ascii="Book Antiqua" w:hAnsi="Book Antiqua"/>
          <w:i/>
          <w:iCs/>
          <w:lang w:val="pt-BR"/>
        </w:rPr>
        <w:t>Biomed Res Int</w:t>
      </w:r>
      <w:r w:rsidRPr="006E6B7C">
        <w:rPr>
          <w:rFonts w:ascii="Book Antiqua" w:hAnsi="Book Antiqua"/>
          <w:lang w:val="pt-BR"/>
        </w:rPr>
        <w:t xml:space="preserve"> 2016; </w:t>
      </w:r>
      <w:r w:rsidRPr="006E6B7C">
        <w:rPr>
          <w:rFonts w:ascii="Book Antiqua" w:hAnsi="Book Antiqua"/>
          <w:b/>
          <w:bCs/>
          <w:lang w:val="pt-BR"/>
        </w:rPr>
        <w:t>2016</w:t>
      </w:r>
      <w:r w:rsidRPr="006E6B7C">
        <w:rPr>
          <w:rFonts w:ascii="Book Antiqua" w:hAnsi="Book Antiqua"/>
          <w:lang w:val="pt-BR"/>
        </w:rPr>
        <w:t>: 6212503 [PMID: 27747235 DOI: 10.1155/2016/6212503]</w:t>
      </w:r>
    </w:p>
    <w:p w14:paraId="04229CEF" w14:textId="77777777" w:rsidR="00D72F34" w:rsidRPr="006E6B7C" w:rsidRDefault="00D72F34" w:rsidP="006E6B7C">
      <w:pPr>
        <w:spacing w:line="360" w:lineRule="auto"/>
        <w:jc w:val="both"/>
        <w:rPr>
          <w:rFonts w:ascii="Book Antiqua" w:hAnsi="Book Antiqua"/>
          <w:lang w:val="pt-BR"/>
        </w:rPr>
      </w:pPr>
      <w:r w:rsidRPr="006E6B7C">
        <w:rPr>
          <w:rFonts w:ascii="Book Antiqua" w:hAnsi="Book Antiqua"/>
          <w:lang w:val="pt-BR"/>
        </w:rPr>
        <w:t xml:space="preserve">58 </w:t>
      </w:r>
      <w:r w:rsidRPr="006E6B7C">
        <w:rPr>
          <w:rFonts w:ascii="Book Antiqua" w:hAnsi="Book Antiqua"/>
          <w:b/>
          <w:bCs/>
          <w:lang w:val="pt-BR"/>
        </w:rPr>
        <w:t>Lavezzo B</w:t>
      </w:r>
      <w:r w:rsidRPr="006E6B7C">
        <w:rPr>
          <w:rFonts w:ascii="Book Antiqua" w:hAnsi="Book Antiqua"/>
          <w:lang w:val="pt-BR"/>
        </w:rPr>
        <w:t xml:space="preserve">, Patrono D, Tandoi F, Martini S, Fop F, Ballerini V, Stratta C, Skurzak S, Lupo F, Strignano P, Donadio PP, Salizzoni M, Romagnoli R, De Rosa FG. </w:t>
      </w:r>
      <w:r w:rsidRPr="006E6B7C">
        <w:rPr>
          <w:rFonts w:ascii="Book Antiqua" w:hAnsi="Book Antiqua"/>
        </w:rPr>
        <w:t xml:space="preserve">A simplified regimen of targeted antifungal prophylaxis in liver transplant recipients: A single-center experience. </w:t>
      </w:r>
      <w:r w:rsidRPr="006E6B7C">
        <w:rPr>
          <w:rFonts w:ascii="Book Antiqua" w:hAnsi="Book Antiqua"/>
          <w:i/>
          <w:iCs/>
          <w:lang w:val="pt-BR"/>
        </w:rPr>
        <w:t>Transpl Infect Dis</w:t>
      </w:r>
      <w:r w:rsidRPr="006E6B7C">
        <w:rPr>
          <w:rFonts w:ascii="Book Antiqua" w:hAnsi="Book Antiqua"/>
          <w:lang w:val="pt-BR"/>
        </w:rPr>
        <w:t xml:space="preserve"> 2018; </w:t>
      </w:r>
      <w:r w:rsidRPr="006E6B7C">
        <w:rPr>
          <w:rFonts w:ascii="Book Antiqua" w:hAnsi="Book Antiqua"/>
          <w:b/>
          <w:bCs/>
          <w:lang w:val="pt-BR"/>
        </w:rPr>
        <w:t>20</w:t>
      </w:r>
      <w:r w:rsidRPr="006E6B7C">
        <w:rPr>
          <w:rFonts w:ascii="Book Antiqua" w:hAnsi="Book Antiqua"/>
          <w:lang w:val="pt-BR"/>
        </w:rPr>
        <w:t>: e12859 [PMID: 29427394 DOI: 10.1111/tid.12859]</w:t>
      </w:r>
    </w:p>
    <w:p w14:paraId="3EEB2A4E" w14:textId="77777777" w:rsidR="00D72F34" w:rsidRPr="006E6B7C" w:rsidRDefault="00D72F34" w:rsidP="006E6B7C">
      <w:pPr>
        <w:spacing w:line="360" w:lineRule="auto"/>
        <w:jc w:val="both"/>
        <w:rPr>
          <w:rFonts w:ascii="Book Antiqua" w:hAnsi="Book Antiqua"/>
        </w:rPr>
      </w:pPr>
      <w:r w:rsidRPr="006E6B7C">
        <w:rPr>
          <w:rFonts w:ascii="Book Antiqua" w:hAnsi="Book Antiqua"/>
          <w:lang w:val="pt-BR"/>
        </w:rPr>
        <w:t xml:space="preserve">59 </w:t>
      </w:r>
      <w:r w:rsidRPr="006E6B7C">
        <w:rPr>
          <w:rFonts w:ascii="Book Antiqua" w:hAnsi="Book Antiqua"/>
          <w:b/>
          <w:bCs/>
          <w:lang w:val="pt-BR"/>
        </w:rPr>
        <w:t>Jorgenson MR</w:t>
      </w:r>
      <w:r w:rsidRPr="006E6B7C">
        <w:rPr>
          <w:rFonts w:ascii="Book Antiqua" w:hAnsi="Book Antiqua"/>
          <w:lang w:val="pt-BR"/>
        </w:rPr>
        <w:t xml:space="preserve">, Descourouez JL, Marka NA, Leverson GE, Smith JA, Andes DR, Fernandez LA, Foley DP. </w:t>
      </w:r>
      <w:r w:rsidRPr="006E6B7C">
        <w:rPr>
          <w:rFonts w:ascii="Book Antiqua" w:hAnsi="Book Antiqua"/>
        </w:rPr>
        <w:t xml:space="preserve">A targeted fungal prophylaxis protocol with static dosed fluconazole significantly reduces invasive fungal infection after liver transplantation.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2019; </w:t>
      </w:r>
      <w:r w:rsidRPr="006E6B7C">
        <w:rPr>
          <w:rFonts w:ascii="Book Antiqua" w:hAnsi="Book Antiqua"/>
          <w:b/>
          <w:bCs/>
        </w:rPr>
        <w:t>21</w:t>
      </w:r>
      <w:r w:rsidRPr="006E6B7C">
        <w:rPr>
          <w:rFonts w:ascii="Book Antiqua" w:hAnsi="Book Antiqua"/>
        </w:rPr>
        <w:t>: e13156 [PMID: 31390109 DOI: 10.1111/tid.13156]</w:t>
      </w:r>
    </w:p>
    <w:p w14:paraId="5EC2D5F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60 </w:t>
      </w:r>
      <w:r w:rsidRPr="006E6B7C">
        <w:rPr>
          <w:rFonts w:ascii="Book Antiqua" w:hAnsi="Book Antiqua"/>
          <w:b/>
          <w:bCs/>
        </w:rPr>
        <w:t>Kang WH</w:t>
      </w:r>
      <w:r w:rsidRPr="006E6B7C">
        <w:rPr>
          <w:rFonts w:ascii="Book Antiqua" w:hAnsi="Book Antiqua"/>
        </w:rPr>
        <w:t xml:space="preserve">, Song GW, Lee SG, </w:t>
      </w:r>
      <w:proofErr w:type="spellStart"/>
      <w:r w:rsidRPr="006E6B7C">
        <w:rPr>
          <w:rFonts w:ascii="Book Antiqua" w:hAnsi="Book Antiqua"/>
        </w:rPr>
        <w:t>Suh</w:t>
      </w:r>
      <w:proofErr w:type="spellEnd"/>
      <w:r w:rsidRPr="006E6B7C">
        <w:rPr>
          <w:rFonts w:ascii="Book Antiqua" w:hAnsi="Book Antiqua"/>
        </w:rPr>
        <w:t xml:space="preserve"> KS, Lee KW, Yi NJ, </w:t>
      </w:r>
      <w:proofErr w:type="spellStart"/>
      <w:r w:rsidRPr="006E6B7C">
        <w:rPr>
          <w:rFonts w:ascii="Book Antiqua" w:hAnsi="Book Antiqua"/>
        </w:rPr>
        <w:t>Joh</w:t>
      </w:r>
      <w:proofErr w:type="spellEnd"/>
      <w:r w:rsidRPr="006E6B7C">
        <w:rPr>
          <w:rFonts w:ascii="Book Antiqua" w:hAnsi="Book Antiqua"/>
        </w:rPr>
        <w:t xml:space="preserve"> JW, Kwon CHD, Kim JM, Choi DL, Kim JD, Kim MS. </w:t>
      </w:r>
      <w:proofErr w:type="gramStart"/>
      <w:r w:rsidRPr="006E6B7C">
        <w:rPr>
          <w:rFonts w:ascii="Book Antiqua" w:hAnsi="Book Antiqua"/>
        </w:rPr>
        <w:t xml:space="preserve">A Multicenter, Randomized, Open-Label Study to Compare </w:t>
      </w:r>
      <w:proofErr w:type="spellStart"/>
      <w:r w:rsidRPr="006E6B7C">
        <w:rPr>
          <w:rFonts w:ascii="Book Antiqua" w:hAnsi="Book Antiqua"/>
        </w:rPr>
        <w:t>Micafungin</w:t>
      </w:r>
      <w:proofErr w:type="spellEnd"/>
      <w:r w:rsidRPr="006E6B7C">
        <w:rPr>
          <w:rFonts w:ascii="Book Antiqua" w:hAnsi="Book Antiqua"/>
        </w:rPr>
        <w:t xml:space="preserve"> with Fluconazole in the Prophylaxis of Invasive Fungal Infections in Living-Donor Liver Transplant Recipients.</w:t>
      </w:r>
      <w:proofErr w:type="gramEnd"/>
      <w:r w:rsidRPr="006E6B7C">
        <w:rPr>
          <w:rFonts w:ascii="Book Antiqua" w:hAnsi="Book Antiqua"/>
        </w:rPr>
        <w:t xml:space="preserve"> </w:t>
      </w:r>
      <w:r w:rsidRPr="006E6B7C">
        <w:rPr>
          <w:rFonts w:ascii="Book Antiqua" w:hAnsi="Book Antiqua"/>
          <w:i/>
          <w:iCs/>
        </w:rPr>
        <w:t xml:space="preserve">J </w:t>
      </w:r>
      <w:proofErr w:type="spellStart"/>
      <w:r w:rsidRPr="006E6B7C">
        <w:rPr>
          <w:rFonts w:ascii="Book Antiqua" w:hAnsi="Book Antiqua"/>
          <w:i/>
          <w:iCs/>
        </w:rPr>
        <w:t>Gastrointest</w:t>
      </w:r>
      <w:proofErr w:type="spellEnd"/>
      <w:r w:rsidRPr="006E6B7C">
        <w:rPr>
          <w:rFonts w:ascii="Book Antiqua" w:hAnsi="Book Antiqua"/>
          <w:i/>
          <w:iCs/>
        </w:rPr>
        <w:t xml:space="preserve"> </w:t>
      </w:r>
      <w:proofErr w:type="spellStart"/>
      <w:r w:rsidRPr="006E6B7C">
        <w:rPr>
          <w:rFonts w:ascii="Book Antiqua" w:hAnsi="Book Antiqua"/>
          <w:i/>
          <w:iCs/>
        </w:rPr>
        <w:t>Surg</w:t>
      </w:r>
      <w:proofErr w:type="spellEnd"/>
      <w:r w:rsidRPr="006E6B7C">
        <w:rPr>
          <w:rFonts w:ascii="Book Antiqua" w:hAnsi="Book Antiqua"/>
        </w:rPr>
        <w:t xml:space="preserve"> 2020; </w:t>
      </w:r>
      <w:r w:rsidRPr="006E6B7C">
        <w:rPr>
          <w:rFonts w:ascii="Book Antiqua" w:hAnsi="Book Antiqua"/>
          <w:b/>
          <w:bCs/>
        </w:rPr>
        <w:t>24</w:t>
      </w:r>
      <w:r w:rsidRPr="006E6B7C">
        <w:rPr>
          <w:rFonts w:ascii="Book Antiqua" w:hAnsi="Book Antiqua"/>
        </w:rPr>
        <w:t>: 832-840 [PMID: 31066013 DOI: 10.1007/s11605-019-04241-w]</w:t>
      </w:r>
    </w:p>
    <w:p w14:paraId="73983B13" w14:textId="4CE8BBBC"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61 </w:t>
      </w:r>
      <w:proofErr w:type="spellStart"/>
      <w:r w:rsidRPr="006E6B7C">
        <w:rPr>
          <w:rFonts w:ascii="Book Antiqua" w:hAnsi="Book Antiqua"/>
          <w:b/>
          <w:bCs/>
        </w:rPr>
        <w:t>Aguado</w:t>
      </w:r>
      <w:proofErr w:type="spellEnd"/>
      <w:r w:rsidRPr="006E6B7C">
        <w:rPr>
          <w:rFonts w:ascii="Book Antiqua" w:hAnsi="Book Antiqua"/>
          <w:b/>
          <w:bCs/>
        </w:rPr>
        <w:t xml:space="preserve"> JM</w:t>
      </w:r>
      <w:r w:rsidRPr="006E6B7C">
        <w:rPr>
          <w:rFonts w:ascii="Book Antiqua" w:hAnsi="Book Antiqua"/>
        </w:rPr>
        <w:t xml:space="preserve">, Varo E, </w:t>
      </w:r>
      <w:proofErr w:type="spellStart"/>
      <w:r w:rsidRPr="006E6B7C">
        <w:rPr>
          <w:rFonts w:ascii="Book Antiqua" w:hAnsi="Book Antiqua"/>
        </w:rPr>
        <w:t>Usetti</w:t>
      </w:r>
      <w:proofErr w:type="spellEnd"/>
      <w:r w:rsidRPr="006E6B7C">
        <w:rPr>
          <w:rFonts w:ascii="Book Antiqua" w:hAnsi="Book Antiqua"/>
        </w:rPr>
        <w:t xml:space="preserve"> P, </w:t>
      </w:r>
      <w:proofErr w:type="spellStart"/>
      <w:r w:rsidRPr="006E6B7C">
        <w:rPr>
          <w:rFonts w:ascii="Book Antiqua" w:hAnsi="Book Antiqua"/>
        </w:rPr>
        <w:t>Pozo</w:t>
      </w:r>
      <w:proofErr w:type="spellEnd"/>
      <w:r w:rsidRPr="006E6B7C">
        <w:rPr>
          <w:rFonts w:ascii="Book Antiqua" w:hAnsi="Book Antiqua"/>
        </w:rPr>
        <w:t xml:space="preserve"> JC, Moreno A, </w:t>
      </w:r>
      <w:proofErr w:type="spellStart"/>
      <w:r w:rsidRPr="006E6B7C">
        <w:rPr>
          <w:rFonts w:ascii="Book Antiqua" w:hAnsi="Book Antiqua"/>
        </w:rPr>
        <w:t>Catalán</w:t>
      </w:r>
      <w:proofErr w:type="spellEnd"/>
      <w:r w:rsidRPr="006E6B7C">
        <w:rPr>
          <w:rFonts w:ascii="Book Antiqua" w:hAnsi="Book Antiqua"/>
        </w:rPr>
        <w:t xml:space="preserve"> M, Len O, </w:t>
      </w:r>
      <w:proofErr w:type="spellStart"/>
      <w:r w:rsidRPr="006E6B7C">
        <w:rPr>
          <w:rFonts w:ascii="Book Antiqua" w:hAnsi="Book Antiqua"/>
        </w:rPr>
        <w:t>Blanes</w:t>
      </w:r>
      <w:proofErr w:type="spellEnd"/>
      <w:r w:rsidRPr="006E6B7C">
        <w:rPr>
          <w:rFonts w:ascii="Book Antiqua" w:hAnsi="Book Antiqua"/>
        </w:rPr>
        <w:t xml:space="preserve"> M, </w:t>
      </w:r>
      <w:proofErr w:type="spellStart"/>
      <w:r w:rsidRPr="006E6B7C">
        <w:rPr>
          <w:rFonts w:ascii="Book Antiqua" w:hAnsi="Book Antiqua"/>
        </w:rPr>
        <w:t>Solé</w:t>
      </w:r>
      <w:proofErr w:type="spellEnd"/>
      <w:r w:rsidRPr="006E6B7C">
        <w:rPr>
          <w:rFonts w:ascii="Book Antiqua" w:hAnsi="Book Antiqua"/>
        </w:rPr>
        <w:t xml:space="preserve"> A, Muñoz P, </w:t>
      </w:r>
      <w:proofErr w:type="spellStart"/>
      <w:r w:rsidRPr="006E6B7C">
        <w:rPr>
          <w:rFonts w:ascii="Book Antiqua" w:hAnsi="Book Antiqua"/>
        </w:rPr>
        <w:t>Montejo</w:t>
      </w:r>
      <w:proofErr w:type="spellEnd"/>
      <w:r w:rsidRPr="006E6B7C">
        <w:rPr>
          <w:rFonts w:ascii="Book Antiqua" w:hAnsi="Book Antiqua"/>
        </w:rPr>
        <w:t xml:space="preserve"> M; TOSCANA Study Group. </w:t>
      </w:r>
      <w:proofErr w:type="gramStart"/>
      <w:r w:rsidRPr="006E6B7C">
        <w:rPr>
          <w:rFonts w:ascii="Book Antiqua" w:hAnsi="Book Antiqua"/>
        </w:rPr>
        <w:t xml:space="preserve">Safety of </w:t>
      </w:r>
      <w:proofErr w:type="spellStart"/>
      <w:r w:rsidRPr="006E6B7C">
        <w:rPr>
          <w:rFonts w:ascii="Book Antiqua" w:hAnsi="Book Antiqua"/>
        </w:rPr>
        <w:t>anidulafungin</w:t>
      </w:r>
      <w:proofErr w:type="spellEnd"/>
      <w:r w:rsidRPr="006E6B7C">
        <w:rPr>
          <w:rFonts w:ascii="Book Antiqua" w:hAnsi="Book Antiqua"/>
        </w:rPr>
        <w:t xml:space="preserve"> in solid organ transplant recipients.</w:t>
      </w:r>
      <w:proofErr w:type="gramEnd"/>
      <w:r w:rsidRPr="006E6B7C">
        <w:rPr>
          <w:rFonts w:ascii="Book Antiqua" w:hAnsi="Book Antiqua"/>
        </w:rPr>
        <w:t xml:space="preserve">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2012; </w:t>
      </w:r>
      <w:r w:rsidRPr="006E6B7C">
        <w:rPr>
          <w:rFonts w:ascii="Book Antiqua" w:hAnsi="Book Antiqua"/>
          <w:b/>
          <w:bCs/>
        </w:rPr>
        <w:t>18</w:t>
      </w:r>
      <w:r w:rsidRPr="006E6B7C">
        <w:rPr>
          <w:rFonts w:ascii="Book Antiqua" w:hAnsi="Book Antiqua"/>
        </w:rPr>
        <w:t>: 680-685 [PMID: 22328277 DOI: 10.1002/</w:t>
      </w:r>
      <w:r w:rsidR="007A675B" w:rsidRPr="006E6B7C">
        <w:rPr>
          <w:rFonts w:ascii="Book Antiqua" w:hAnsi="Book Antiqua"/>
        </w:rPr>
        <w:t>l</w:t>
      </w:r>
      <w:r w:rsidRPr="006E6B7C">
        <w:rPr>
          <w:rFonts w:ascii="Book Antiqua" w:hAnsi="Book Antiqua"/>
        </w:rPr>
        <w:t>t.23410]</w:t>
      </w:r>
    </w:p>
    <w:p w14:paraId="321F44E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62 </w:t>
      </w:r>
      <w:proofErr w:type="spellStart"/>
      <w:r w:rsidRPr="006E6B7C">
        <w:rPr>
          <w:rFonts w:ascii="Book Antiqua" w:hAnsi="Book Antiqua"/>
          <w:b/>
          <w:bCs/>
        </w:rPr>
        <w:t>Muilwijk</w:t>
      </w:r>
      <w:proofErr w:type="spellEnd"/>
      <w:r w:rsidRPr="006E6B7C">
        <w:rPr>
          <w:rFonts w:ascii="Book Antiqua" w:hAnsi="Book Antiqua"/>
          <w:b/>
          <w:bCs/>
        </w:rPr>
        <w:t xml:space="preserve"> EW</w:t>
      </w:r>
      <w:r w:rsidRPr="006E6B7C">
        <w:rPr>
          <w:rFonts w:ascii="Book Antiqua" w:hAnsi="Book Antiqua"/>
        </w:rPr>
        <w:t xml:space="preserve">, </w:t>
      </w:r>
      <w:proofErr w:type="spellStart"/>
      <w:r w:rsidRPr="006E6B7C">
        <w:rPr>
          <w:rFonts w:ascii="Book Antiqua" w:hAnsi="Book Antiqua"/>
        </w:rPr>
        <w:t>Lempers</w:t>
      </w:r>
      <w:proofErr w:type="spellEnd"/>
      <w:r w:rsidRPr="006E6B7C">
        <w:rPr>
          <w:rFonts w:ascii="Book Antiqua" w:hAnsi="Book Antiqua"/>
        </w:rPr>
        <w:t xml:space="preserve"> VJ, Burger DM, </w:t>
      </w:r>
      <w:proofErr w:type="spellStart"/>
      <w:r w:rsidRPr="006E6B7C">
        <w:rPr>
          <w:rFonts w:ascii="Book Antiqua" w:hAnsi="Book Antiqua"/>
        </w:rPr>
        <w:t>Warris</w:t>
      </w:r>
      <w:proofErr w:type="spellEnd"/>
      <w:r w:rsidRPr="006E6B7C">
        <w:rPr>
          <w:rFonts w:ascii="Book Antiqua" w:hAnsi="Book Antiqua"/>
        </w:rPr>
        <w:t xml:space="preserve"> A, </w:t>
      </w:r>
      <w:proofErr w:type="spellStart"/>
      <w:r w:rsidRPr="006E6B7C">
        <w:rPr>
          <w:rFonts w:ascii="Book Antiqua" w:hAnsi="Book Antiqua"/>
        </w:rPr>
        <w:t>Pickkers</w:t>
      </w:r>
      <w:proofErr w:type="spellEnd"/>
      <w:r w:rsidRPr="006E6B7C">
        <w:rPr>
          <w:rFonts w:ascii="Book Antiqua" w:hAnsi="Book Antiqua"/>
        </w:rPr>
        <w:t xml:space="preserve"> P, </w:t>
      </w:r>
      <w:proofErr w:type="spellStart"/>
      <w:r w:rsidRPr="006E6B7C">
        <w:rPr>
          <w:rFonts w:ascii="Book Antiqua" w:hAnsi="Book Antiqua"/>
        </w:rPr>
        <w:t>Aarnoutse</w:t>
      </w:r>
      <w:proofErr w:type="spellEnd"/>
      <w:r w:rsidRPr="006E6B7C">
        <w:rPr>
          <w:rFonts w:ascii="Book Antiqua" w:hAnsi="Book Antiqua"/>
        </w:rPr>
        <w:t xml:space="preserve"> RE, </w:t>
      </w:r>
      <w:proofErr w:type="spellStart"/>
      <w:r w:rsidRPr="006E6B7C">
        <w:rPr>
          <w:rFonts w:ascii="Book Antiqua" w:hAnsi="Book Antiqua"/>
        </w:rPr>
        <w:t>Brüggemann</w:t>
      </w:r>
      <w:proofErr w:type="spellEnd"/>
      <w:r w:rsidRPr="006E6B7C">
        <w:rPr>
          <w:rFonts w:ascii="Book Antiqua" w:hAnsi="Book Antiqua"/>
        </w:rPr>
        <w:t xml:space="preserve"> RJ. </w:t>
      </w:r>
      <w:proofErr w:type="gramStart"/>
      <w:r w:rsidRPr="006E6B7C">
        <w:rPr>
          <w:rFonts w:ascii="Book Antiqua" w:hAnsi="Book Antiqua"/>
        </w:rPr>
        <w:t xml:space="preserve">Impact of special patient populations on the pharmacokinetics of </w:t>
      </w:r>
      <w:proofErr w:type="spellStart"/>
      <w:r w:rsidRPr="006E6B7C">
        <w:rPr>
          <w:rFonts w:ascii="Book Antiqua" w:hAnsi="Book Antiqua"/>
        </w:rPr>
        <w:t>echinocandins</w:t>
      </w:r>
      <w:proofErr w:type="spellEnd"/>
      <w:r w:rsidRPr="006E6B7C">
        <w:rPr>
          <w:rFonts w:ascii="Book Antiqua" w:hAnsi="Book Antiqua"/>
        </w:rPr>
        <w:t>.</w:t>
      </w:r>
      <w:proofErr w:type="gramEnd"/>
      <w:r w:rsidRPr="006E6B7C">
        <w:rPr>
          <w:rFonts w:ascii="Book Antiqua" w:hAnsi="Book Antiqua"/>
        </w:rPr>
        <w:t xml:space="preserve"> </w:t>
      </w:r>
      <w:r w:rsidRPr="006E6B7C">
        <w:rPr>
          <w:rFonts w:ascii="Book Antiqua" w:hAnsi="Book Antiqua"/>
          <w:i/>
          <w:iCs/>
        </w:rPr>
        <w:t xml:space="preserve">Expert Rev Anti Infect </w:t>
      </w:r>
      <w:proofErr w:type="spellStart"/>
      <w:r w:rsidRPr="006E6B7C">
        <w:rPr>
          <w:rFonts w:ascii="Book Antiqua" w:hAnsi="Book Antiqua"/>
          <w:i/>
          <w:iCs/>
        </w:rPr>
        <w:t>Ther</w:t>
      </w:r>
      <w:proofErr w:type="spellEnd"/>
      <w:r w:rsidRPr="006E6B7C">
        <w:rPr>
          <w:rFonts w:ascii="Book Antiqua" w:hAnsi="Book Antiqua"/>
        </w:rPr>
        <w:t xml:space="preserve"> 2015; </w:t>
      </w:r>
      <w:r w:rsidRPr="006E6B7C">
        <w:rPr>
          <w:rFonts w:ascii="Book Antiqua" w:hAnsi="Book Antiqua"/>
          <w:b/>
          <w:bCs/>
        </w:rPr>
        <w:t>13</w:t>
      </w:r>
      <w:r w:rsidRPr="006E6B7C">
        <w:rPr>
          <w:rFonts w:ascii="Book Antiqua" w:hAnsi="Book Antiqua"/>
        </w:rPr>
        <w:t>: 799-815 [PMID: 25947367 DOI: 10.1586/14787210.2015.1028366]</w:t>
      </w:r>
    </w:p>
    <w:p w14:paraId="74A26B0A"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63 </w:t>
      </w:r>
      <w:proofErr w:type="spellStart"/>
      <w:r w:rsidRPr="006E6B7C">
        <w:rPr>
          <w:rFonts w:ascii="Book Antiqua" w:hAnsi="Book Antiqua"/>
          <w:b/>
          <w:bCs/>
        </w:rPr>
        <w:t>Maertens</w:t>
      </w:r>
      <w:proofErr w:type="spellEnd"/>
      <w:r w:rsidRPr="006E6B7C">
        <w:rPr>
          <w:rFonts w:ascii="Book Antiqua" w:hAnsi="Book Antiqua"/>
          <w:b/>
          <w:bCs/>
        </w:rPr>
        <w:t xml:space="preserve"> JA</w:t>
      </w:r>
      <w:r w:rsidRPr="006E6B7C">
        <w:rPr>
          <w:rFonts w:ascii="Book Antiqua" w:hAnsi="Book Antiqua"/>
        </w:rPr>
        <w:t xml:space="preserve">, </w:t>
      </w:r>
      <w:proofErr w:type="spellStart"/>
      <w:r w:rsidRPr="006E6B7C">
        <w:rPr>
          <w:rFonts w:ascii="Book Antiqua" w:hAnsi="Book Antiqua"/>
        </w:rPr>
        <w:t>Raad</w:t>
      </w:r>
      <w:proofErr w:type="spellEnd"/>
      <w:r w:rsidRPr="006E6B7C">
        <w:rPr>
          <w:rFonts w:ascii="Book Antiqua" w:hAnsi="Book Antiqua"/>
        </w:rPr>
        <w:t xml:space="preserve"> II, Marr KA, Patterson TF, </w:t>
      </w:r>
      <w:proofErr w:type="spellStart"/>
      <w:r w:rsidRPr="006E6B7C">
        <w:rPr>
          <w:rFonts w:ascii="Book Antiqua" w:hAnsi="Book Antiqua"/>
        </w:rPr>
        <w:t>Kontoyiannis</w:t>
      </w:r>
      <w:proofErr w:type="spellEnd"/>
      <w:r w:rsidRPr="006E6B7C">
        <w:rPr>
          <w:rFonts w:ascii="Book Antiqua" w:hAnsi="Book Antiqua"/>
        </w:rPr>
        <w:t xml:space="preserve"> DP, </w:t>
      </w:r>
      <w:proofErr w:type="spellStart"/>
      <w:r w:rsidRPr="006E6B7C">
        <w:rPr>
          <w:rFonts w:ascii="Book Antiqua" w:hAnsi="Book Antiqua"/>
        </w:rPr>
        <w:t>Cornely</w:t>
      </w:r>
      <w:proofErr w:type="spellEnd"/>
      <w:r w:rsidRPr="006E6B7C">
        <w:rPr>
          <w:rFonts w:ascii="Book Antiqua" w:hAnsi="Book Antiqua"/>
        </w:rPr>
        <w:t xml:space="preserve"> OA, Bow EJ, </w:t>
      </w:r>
      <w:proofErr w:type="spellStart"/>
      <w:r w:rsidRPr="006E6B7C">
        <w:rPr>
          <w:rFonts w:ascii="Book Antiqua" w:hAnsi="Book Antiqua"/>
        </w:rPr>
        <w:t>Rahav</w:t>
      </w:r>
      <w:proofErr w:type="spellEnd"/>
      <w:r w:rsidRPr="006E6B7C">
        <w:rPr>
          <w:rFonts w:ascii="Book Antiqua" w:hAnsi="Book Antiqua"/>
        </w:rPr>
        <w:t xml:space="preserve"> G, </w:t>
      </w:r>
      <w:proofErr w:type="spellStart"/>
      <w:r w:rsidRPr="006E6B7C">
        <w:rPr>
          <w:rFonts w:ascii="Book Antiqua" w:hAnsi="Book Antiqua"/>
        </w:rPr>
        <w:t>Neofytos</w:t>
      </w:r>
      <w:proofErr w:type="spellEnd"/>
      <w:r w:rsidRPr="006E6B7C">
        <w:rPr>
          <w:rFonts w:ascii="Book Antiqua" w:hAnsi="Book Antiqua"/>
        </w:rPr>
        <w:t xml:space="preserve"> D, </w:t>
      </w:r>
      <w:proofErr w:type="spellStart"/>
      <w:r w:rsidRPr="006E6B7C">
        <w:rPr>
          <w:rFonts w:ascii="Book Antiqua" w:hAnsi="Book Antiqua"/>
        </w:rPr>
        <w:t>Aoun</w:t>
      </w:r>
      <w:proofErr w:type="spellEnd"/>
      <w:r w:rsidRPr="006E6B7C">
        <w:rPr>
          <w:rFonts w:ascii="Book Antiqua" w:hAnsi="Book Antiqua"/>
        </w:rPr>
        <w:t xml:space="preserve"> M, </w:t>
      </w:r>
      <w:proofErr w:type="spellStart"/>
      <w:r w:rsidRPr="006E6B7C">
        <w:rPr>
          <w:rFonts w:ascii="Book Antiqua" w:hAnsi="Book Antiqua"/>
        </w:rPr>
        <w:t>Baddley</w:t>
      </w:r>
      <w:proofErr w:type="spellEnd"/>
      <w:r w:rsidRPr="006E6B7C">
        <w:rPr>
          <w:rFonts w:ascii="Book Antiqua" w:hAnsi="Book Antiqua"/>
        </w:rPr>
        <w:t xml:space="preserve"> JW, </w:t>
      </w:r>
      <w:proofErr w:type="spellStart"/>
      <w:r w:rsidRPr="006E6B7C">
        <w:rPr>
          <w:rFonts w:ascii="Book Antiqua" w:hAnsi="Book Antiqua"/>
        </w:rPr>
        <w:t>Giladi</w:t>
      </w:r>
      <w:proofErr w:type="spellEnd"/>
      <w:r w:rsidRPr="006E6B7C">
        <w:rPr>
          <w:rFonts w:ascii="Book Antiqua" w:hAnsi="Book Antiqua"/>
        </w:rPr>
        <w:t xml:space="preserve"> M, Heinz WJ, </w:t>
      </w:r>
      <w:proofErr w:type="spellStart"/>
      <w:r w:rsidRPr="006E6B7C">
        <w:rPr>
          <w:rFonts w:ascii="Book Antiqua" w:hAnsi="Book Antiqua"/>
        </w:rPr>
        <w:t>Herbrecht</w:t>
      </w:r>
      <w:proofErr w:type="spellEnd"/>
      <w:r w:rsidRPr="006E6B7C">
        <w:rPr>
          <w:rFonts w:ascii="Book Antiqua" w:hAnsi="Book Antiqua"/>
        </w:rPr>
        <w:t xml:space="preserve"> R, Hope W, </w:t>
      </w:r>
      <w:proofErr w:type="spellStart"/>
      <w:r w:rsidRPr="006E6B7C">
        <w:rPr>
          <w:rFonts w:ascii="Book Antiqua" w:hAnsi="Book Antiqua"/>
        </w:rPr>
        <w:t>Karthaus</w:t>
      </w:r>
      <w:proofErr w:type="spellEnd"/>
      <w:r w:rsidRPr="006E6B7C">
        <w:rPr>
          <w:rFonts w:ascii="Book Antiqua" w:hAnsi="Book Antiqua"/>
        </w:rPr>
        <w:t xml:space="preserve"> M, Lee DG, </w:t>
      </w:r>
      <w:proofErr w:type="spellStart"/>
      <w:r w:rsidRPr="006E6B7C">
        <w:rPr>
          <w:rFonts w:ascii="Book Antiqua" w:hAnsi="Book Antiqua"/>
        </w:rPr>
        <w:t>Lortholary</w:t>
      </w:r>
      <w:proofErr w:type="spellEnd"/>
      <w:r w:rsidRPr="006E6B7C">
        <w:rPr>
          <w:rFonts w:ascii="Book Antiqua" w:hAnsi="Book Antiqua"/>
        </w:rPr>
        <w:t xml:space="preserve"> O, Morrison VA, Oren I, </w:t>
      </w:r>
      <w:proofErr w:type="spellStart"/>
      <w:r w:rsidRPr="006E6B7C">
        <w:rPr>
          <w:rFonts w:ascii="Book Antiqua" w:hAnsi="Book Antiqua"/>
        </w:rPr>
        <w:t>Selleslag</w:t>
      </w:r>
      <w:proofErr w:type="spellEnd"/>
      <w:r w:rsidRPr="006E6B7C">
        <w:rPr>
          <w:rFonts w:ascii="Book Antiqua" w:hAnsi="Book Antiqua"/>
        </w:rPr>
        <w:t xml:space="preserve"> D, </w:t>
      </w:r>
      <w:proofErr w:type="spellStart"/>
      <w:r w:rsidRPr="006E6B7C">
        <w:rPr>
          <w:rFonts w:ascii="Book Antiqua" w:hAnsi="Book Antiqua"/>
        </w:rPr>
        <w:t>Shoham</w:t>
      </w:r>
      <w:proofErr w:type="spellEnd"/>
      <w:r w:rsidRPr="006E6B7C">
        <w:rPr>
          <w:rFonts w:ascii="Book Antiqua" w:hAnsi="Book Antiqua"/>
        </w:rPr>
        <w:t xml:space="preserve"> S, Thompson GR 3rd, Lee M, Maher RM, Schmitt-Hoffmann AH, </w:t>
      </w:r>
      <w:proofErr w:type="spellStart"/>
      <w:r w:rsidRPr="006E6B7C">
        <w:rPr>
          <w:rFonts w:ascii="Book Antiqua" w:hAnsi="Book Antiqua"/>
        </w:rPr>
        <w:t>Zeiher</w:t>
      </w:r>
      <w:proofErr w:type="spellEnd"/>
      <w:r w:rsidRPr="006E6B7C">
        <w:rPr>
          <w:rFonts w:ascii="Book Antiqua" w:hAnsi="Book Antiqua"/>
        </w:rPr>
        <w:t xml:space="preserve"> B, </w:t>
      </w:r>
      <w:proofErr w:type="spellStart"/>
      <w:r w:rsidRPr="006E6B7C">
        <w:rPr>
          <w:rFonts w:ascii="Book Antiqua" w:hAnsi="Book Antiqua"/>
        </w:rPr>
        <w:t>Ullmann</w:t>
      </w:r>
      <w:proofErr w:type="spellEnd"/>
      <w:r w:rsidRPr="006E6B7C">
        <w:rPr>
          <w:rFonts w:ascii="Book Antiqua" w:hAnsi="Book Antiqua"/>
        </w:rPr>
        <w:t xml:space="preserve"> AJ. </w:t>
      </w:r>
      <w:proofErr w:type="spellStart"/>
      <w:r w:rsidRPr="006E6B7C">
        <w:rPr>
          <w:rFonts w:ascii="Book Antiqua" w:hAnsi="Book Antiqua"/>
        </w:rPr>
        <w:t>Isavuconazole</w:t>
      </w:r>
      <w:proofErr w:type="spellEnd"/>
      <w:r w:rsidRPr="006E6B7C">
        <w:rPr>
          <w:rFonts w:ascii="Book Antiqua" w:hAnsi="Book Antiqua"/>
        </w:rPr>
        <w:t xml:space="preserve"> versus </w:t>
      </w:r>
      <w:proofErr w:type="spellStart"/>
      <w:r w:rsidRPr="006E6B7C">
        <w:rPr>
          <w:rFonts w:ascii="Book Antiqua" w:hAnsi="Book Antiqua"/>
        </w:rPr>
        <w:t>voriconazole</w:t>
      </w:r>
      <w:proofErr w:type="spellEnd"/>
      <w:r w:rsidRPr="006E6B7C">
        <w:rPr>
          <w:rFonts w:ascii="Book Antiqua" w:hAnsi="Book Antiqua"/>
        </w:rPr>
        <w:t xml:space="preserve"> for primary treatment of invasive </w:t>
      </w:r>
      <w:proofErr w:type="spellStart"/>
      <w:r w:rsidRPr="006E6B7C">
        <w:rPr>
          <w:rFonts w:ascii="Book Antiqua" w:hAnsi="Book Antiqua"/>
        </w:rPr>
        <w:t>mould</w:t>
      </w:r>
      <w:proofErr w:type="spellEnd"/>
      <w:r w:rsidRPr="006E6B7C">
        <w:rPr>
          <w:rFonts w:ascii="Book Antiqua" w:hAnsi="Book Antiqua"/>
        </w:rPr>
        <w:t xml:space="preserve"> disease caused by </w:t>
      </w:r>
      <w:proofErr w:type="spellStart"/>
      <w:r w:rsidRPr="006E6B7C">
        <w:rPr>
          <w:rFonts w:ascii="Book Antiqua" w:hAnsi="Book Antiqua"/>
        </w:rPr>
        <w:t>Aspergillus</w:t>
      </w:r>
      <w:proofErr w:type="spellEnd"/>
      <w:r w:rsidRPr="006E6B7C">
        <w:rPr>
          <w:rFonts w:ascii="Book Antiqua" w:hAnsi="Book Antiqua"/>
        </w:rPr>
        <w:t xml:space="preserve"> and other filamentous fungi (SECURE): a phase 3, </w:t>
      </w:r>
      <w:proofErr w:type="spellStart"/>
      <w:r w:rsidRPr="006E6B7C">
        <w:rPr>
          <w:rFonts w:ascii="Book Antiqua" w:hAnsi="Book Antiqua"/>
        </w:rPr>
        <w:t>randomised</w:t>
      </w:r>
      <w:proofErr w:type="spellEnd"/>
      <w:r w:rsidRPr="006E6B7C">
        <w:rPr>
          <w:rFonts w:ascii="Book Antiqua" w:hAnsi="Book Antiqua"/>
        </w:rPr>
        <w:t xml:space="preserve">-controlled, non-inferiority trial. </w:t>
      </w:r>
      <w:r w:rsidRPr="006E6B7C">
        <w:rPr>
          <w:rFonts w:ascii="Book Antiqua" w:hAnsi="Book Antiqua"/>
          <w:i/>
          <w:iCs/>
        </w:rPr>
        <w:t>Lancet</w:t>
      </w:r>
      <w:r w:rsidRPr="006E6B7C">
        <w:rPr>
          <w:rFonts w:ascii="Book Antiqua" w:hAnsi="Book Antiqua"/>
        </w:rPr>
        <w:t xml:space="preserve"> 2016; </w:t>
      </w:r>
      <w:r w:rsidRPr="006E6B7C">
        <w:rPr>
          <w:rFonts w:ascii="Book Antiqua" w:hAnsi="Book Antiqua"/>
          <w:b/>
          <w:bCs/>
        </w:rPr>
        <w:t>387</w:t>
      </w:r>
      <w:r w:rsidRPr="006E6B7C">
        <w:rPr>
          <w:rFonts w:ascii="Book Antiqua" w:hAnsi="Book Antiqua"/>
        </w:rPr>
        <w:t>: 760-769 [PMID: 26684607 DOI: 10.1016/S0140-6736(15)01159-9]</w:t>
      </w:r>
    </w:p>
    <w:p w14:paraId="15F14FC7" w14:textId="2A2359C8" w:rsidR="00D72F34" w:rsidRPr="006E6B7C" w:rsidRDefault="00D72F34" w:rsidP="006E6B7C">
      <w:pPr>
        <w:spacing w:line="360" w:lineRule="auto"/>
        <w:jc w:val="both"/>
        <w:rPr>
          <w:rFonts w:ascii="Book Antiqua" w:hAnsi="Book Antiqua"/>
        </w:rPr>
      </w:pPr>
      <w:r w:rsidRPr="006E6B7C">
        <w:rPr>
          <w:rFonts w:ascii="Book Antiqua" w:hAnsi="Book Antiqua"/>
        </w:rPr>
        <w:t xml:space="preserve">64 </w:t>
      </w:r>
      <w:proofErr w:type="spellStart"/>
      <w:r w:rsidRPr="006E6B7C">
        <w:rPr>
          <w:rFonts w:ascii="Book Antiqua" w:hAnsi="Book Antiqua"/>
          <w:b/>
          <w:bCs/>
        </w:rPr>
        <w:t>Groll</w:t>
      </w:r>
      <w:proofErr w:type="spellEnd"/>
      <w:r w:rsidRPr="006E6B7C">
        <w:rPr>
          <w:rFonts w:ascii="Book Antiqua" w:hAnsi="Book Antiqua"/>
          <w:b/>
          <w:bCs/>
        </w:rPr>
        <w:t xml:space="preserve"> AH</w:t>
      </w:r>
      <w:r w:rsidRPr="006E6B7C">
        <w:rPr>
          <w:rFonts w:ascii="Book Antiqua" w:hAnsi="Book Antiqua"/>
        </w:rPr>
        <w:t xml:space="preserve">, Townsend R, Desai A, </w:t>
      </w:r>
      <w:proofErr w:type="spellStart"/>
      <w:r w:rsidRPr="006E6B7C">
        <w:rPr>
          <w:rFonts w:ascii="Book Antiqua" w:hAnsi="Book Antiqua"/>
        </w:rPr>
        <w:t>Azie</w:t>
      </w:r>
      <w:proofErr w:type="spellEnd"/>
      <w:r w:rsidRPr="006E6B7C">
        <w:rPr>
          <w:rFonts w:ascii="Book Antiqua" w:hAnsi="Book Antiqua"/>
        </w:rPr>
        <w:t xml:space="preserve"> N, Jones M, </w:t>
      </w:r>
      <w:proofErr w:type="spellStart"/>
      <w:r w:rsidRPr="006E6B7C">
        <w:rPr>
          <w:rFonts w:ascii="Book Antiqua" w:hAnsi="Book Antiqua"/>
        </w:rPr>
        <w:t>Engelhardt</w:t>
      </w:r>
      <w:proofErr w:type="spellEnd"/>
      <w:r w:rsidRPr="006E6B7C">
        <w:rPr>
          <w:rFonts w:ascii="Book Antiqua" w:hAnsi="Book Antiqua"/>
        </w:rPr>
        <w:t xml:space="preserve"> M, Schmitt-Hoffman AH, </w:t>
      </w:r>
      <w:proofErr w:type="spellStart"/>
      <w:r w:rsidRPr="006E6B7C">
        <w:rPr>
          <w:rFonts w:ascii="Book Antiqua" w:hAnsi="Book Antiqua"/>
        </w:rPr>
        <w:t>Brüggemann</w:t>
      </w:r>
      <w:proofErr w:type="spellEnd"/>
      <w:r w:rsidRPr="006E6B7C">
        <w:rPr>
          <w:rFonts w:ascii="Book Antiqua" w:hAnsi="Book Antiqua"/>
        </w:rPr>
        <w:t xml:space="preserve"> RJM. Drug-drug interactions between </w:t>
      </w:r>
      <w:proofErr w:type="spellStart"/>
      <w:r w:rsidRPr="006E6B7C">
        <w:rPr>
          <w:rFonts w:ascii="Book Antiqua" w:hAnsi="Book Antiqua"/>
        </w:rPr>
        <w:t>triazole</w:t>
      </w:r>
      <w:proofErr w:type="spellEnd"/>
      <w:r w:rsidRPr="006E6B7C">
        <w:rPr>
          <w:rFonts w:ascii="Book Antiqua" w:hAnsi="Book Antiqua"/>
        </w:rPr>
        <w:t xml:space="preserve"> antifungal agents used to treat invasive </w:t>
      </w:r>
      <w:proofErr w:type="spellStart"/>
      <w:r w:rsidRPr="006E6B7C">
        <w:rPr>
          <w:rFonts w:ascii="Book Antiqua" w:hAnsi="Book Antiqua"/>
        </w:rPr>
        <w:t>aspergillosis</w:t>
      </w:r>
      <w:proofErr w:type="spellEnd"/>
      <w:r w:rsidRPr="006E6B7C">
        <w:rPr>
          <w:rFonts w:ascii="Book Antiqua" w:hAnsi="Book Antiqua"/>
        </w:rPr>
        <w:t xml:space="preserve"> and </w:t>
      </w:r>
      <w:proofErr w:type="spellStart"/>
      <w:r w:rsidRPr="006E6B7C">
        <w:rPr>
          <w:rFonts w:ascii="Book Antiqua" w:hAnsi="Book Antiqua"/>
        </w:rPr>
        <w:t>immunosuppressants</w:t>
      </w:r>
      <w:proofErr w:type="spellEnd"/>
      <w:r w:rsidRPr="006E6B7C">
        <w:rPr>
          <w:rFonts w:ascii="Book Antiqua" w:hAnsi="Book Antiqua"/>
        </w:rPr>
        <w:t xml:space="preserve"> metabolized by cytochrome P450 3A4.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2017; </w:t>
      </w:r>
      <w:r w:rsidRPr="006E6B7C">
        <w:rPr>
          <w:rFonts w:ascii="Book Antiqua" w:hAnsi="Book Antiqua"/>
          <w:b/>
          <w:bCs/>
        </w:rPr>
        <w:t>19</w:t>
      </w:r>
      <w:r w:rsidRPr="006E6B7C">
        <w:rPr>
          <w:rFonts w:ascii="Book Antiqua" w:hAnsi="Book Antiqua"/>
        </w:rPr>
        <w:t xml:space="preserve"> [PMID: 28722255 DOI: 10.1111/tid.12751]</w:t>
      </w:r>
    </w:p>
    <w:p w14:paraId="658E438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65 </w:t>
      </w:r>
      <w:proofErr w:type="spellStart"/>
      <w:r w:rsidRPr="006E6B7C">
        <w:rPr>
          <w:rFonts w:ascii="Book Antiqua" w:hAnsi="Book Antiqua"/>
          <w:b/>
          <w:bCs/>
        </w:rPr>
        <w:t>Becchetti</w:t>
      </w:r>
      <w:proofErr w:type="spellEnd"/>
      <w:r w:rsidRPr="006E6B7C">
        <w:rPr>
          <w:rFonts w:ascii="Book Antiqua" w:hAnsi="Book Antiqua"/>
          <w:b/>
          <w:bCs/>
        </w:rPr>
        <w:t xml:space="preserve"> C</w:t>
      </w:r>
      <w:r w:rsidRPr="006E6B7C">
        <w:rPr>
          <w:rFonts w:ascii="Book Antiqua" w:hAnsi="Book Antiqua"/>
        </w:rPr>
        <w:t xml:space="preserve">, </w:t>
      </w:r>
      <w:proofErr w:type="spellStart"/>
      <w:r w:rsidRPr="006E6B7C">
        <w:rPr>
          <w:rFonts w:ascii="Book Antiqua" w:hAnsi="Book Antiqua"/>
        </w:rPr>
        <w:t>Ferrarese</w:t>
      </w:r>
      <w:proofErr w:type="spellEnd"/>
      <w:r w:rsidRPr="006E6B7C">
        <w:rPr>
          <w:rFonts w:ascii="Book Antiqua" w:hAnsi="Book Antiqua"/>
        </w:rPr>
        <w:t xml:space="preserve"> A, </w:t>
      </w:r>
      <w:proofErr w:type="spellStart"/>
      <w:r w:rsidRPr="006E6B7C">
        <w:rPr>
          <w:rFonts w:ascii="Book Antiqua" w:hAnsi="Book Antiqua"/>
        </w:rPr>
        <w:t>Cattelan</w:t>
      </w:r>
      <w:proofErr w:type="spellEnd"/>
      <w:r w:rsidRPr="006E6B7C">
        <w:rPr>
          <w:rFonts w:ascii="Book Antiqua" w:hAnsi="Book Antiqua"/>
        </w:rPr>
        <w:t xml:space="preserve"> A, </w:t>
      </w:r>
      <w:proofErr w:type="spellStart"/>
      <w:r w:rsidRPr="006E6B7C">
        <w:rPr>
          <w:rFonts w:ascii="Book Antiqua" w:hAnsi="Book Antiqua"/>
        </w:rPr>
        <w:t>Barbieri</w:t>
      </w:r>
      <w:proofErr w:type="spellEnd"/>
      <w:r w:rsidRPr="006E6B7C">
        <w:rPr>
          <w:rFonts w:ascii="Book Antiqua" w:hAnsi="Book Antiqua"/>
        </w:rPr>
        <w:t xml:space="preserve"> S, </w:t>
      </w:r>
      <w:proofErr w:type="spellStart"/>
      <w:r w:rsidRPr="006E6B7C">
        <w:rPr>
          <w:rFonts w:ascii="Book Antiqua" w:hAnsi="Book Antiqua"/>
        </w:rPr>
        <w:t>Feltracco</w:t>
      </w:r>
      <w:proofErr w:type="spellEnd"/>
      <w:r w:rsidRPr="006E6B7C">
        <w:rPr>
          <w:rFonts w:ascii="Book Antiqua" w:hAnsi="Book Antiqua"/>
        </w:rPr>
        <w:t xml:space="preserve"> P, </w:t>
      </w:r>
      <w:proofErr w:type="spellStart"/>
      <w:r w:rsidRPr="006E6B7C">
        <w:rPr>
          <w:rFonts w:ascii="Book Antiqua" w:hAnsi="Book Antiqua"/>
        </w:rPr>
        <w:t>Saluzzo</w:t>
      </w:r>
      <w:proofErr w:type="spellEnd"/>
      <w:r w:rsidRPr="006E6B7C">
        <w:rPr>
          <w:rFonts w:ascii="Book Antiqua" w:hAnsi="Book Antiqua"/>
        </w:rPr>
        <w:t xml:space="preserve"> F, </w:t>
      </w:r>
      <w:proofErr w:type="spellStart"/>
      <w:r w:rsidRPr="006E6B7C">
        <w:rPr>
          <w:rFonts w:ascii="Book Antiqua" w:hAnsi="Book Antiqua"/>
        </w:rPr>
        <w:t>Cillo</w:t>
      </w:r>
      <w:proofErr w:type="spellEnd"/>
      <w:r w:rsidRPr="006E6B7C">
        <w:rPr>
          <w:rFonts w:ascii="Book Antiqua" w:hAnsi="Book Antiqua"/>
        </w:rPr>
        <w:t xml:space="preserve"> U, </w:t>
      </w:r>
      <w:proofErr w:type="spellStart"/>
      <w:r w:rsidRPr="006E6B7C">
        <w:rPr>
          <w:rFonts w:ascii="Book Antiqua" w:hAnsi="Book Antiqua"/>
        </w:rPr>
        <w:t>Senzolo</w:t>
      </w:r>
      <w:proofErr w:type="spellEnd"/>
      <w:r w:rsidRPr="006E6B7C">
        <w:rPr>
          <w:rFonts w:ascii="Book Antiqua" w:hAnsi="Book Antiqua"/>
        </w:rPr>
        <w:t xml:space="preserve"> M, </w:t>
      </w:r>
      <w:proofErr w:type="spellStart"/>
      <w:r w:rsidRPr="006E6B7C">
        <w:rPr>
          <w:rFonts w:ascii="Book Antiqua" w:hAnsi="Book Antiqua"/>
        </w:rPr>
        <w:t>Germani</w:t>
      </w:r>
      <w:proofErr w:type="spellEnd"/>
      <w:r w:rsidRPr="006E6B7C">
        <w:rPr>
          <w:rFonts w:ascii="Book Antiqua" w:hAnsi="Book Antiqua"/>
        </w:rPr>
        <w:t xml:space="preserve"> G, </w:t>
      </w:r>
      <w:proofErr w:type="spellStart"/>
      <w:r w:rsidRPr="006E6B7C">
        <w:rPr>
          <w:rFonts w:ascii="Book Antiqua" w:hAnsi="Book Antiqua"/>
        </w:rPr>
        <w:t>Burra</w:t>
      </w:r>
      <w:proofErr w:type="spellEnd"/>
      <w:r w:rsidRPr="006E6B7C">
        <w:rPr>
          <w:rFonts w:ascii="Book Antiqua" w:hAnsi="Book Antiqua"/>
        </w:rPr>
        <w:t xml:space="preserve"> P. </w:t>
      </w:r>
      <w:proofErr w:type="spellStart"/>
      <w:r w:rsidRPr="006E6B7C">
        <w:rPr>
          <w:rFonts w:ascii="Book Antiqua" w:hAnsi="Book Antiqua"/>
        </w:rPr>
        <w:t>Geotrichum</w:t>
      </w:r>
      <w:proofErr w:type="spellEnd"/>
      <w:r w:rsidRPr="006E6B7C">
        <w:rPr>
          <w:rFonts w:ascii="Book Antiqua" w:hAnsi="Book Antiqua"/>
        </w:rPr>
        <w:t xml:space="preserve"> </w:t>
      </w:r>
      <w:proofErr w:type="spellStart"/>
      <w:r w:rsidRPr="006E6B7C">
        <w:rPr>
          <w:rFonts w:ascii="Book Antiqua" w:hAnsi="Book Antiqua"/>
        </w:rPr>
        <w:t>capitatum</w:t>
      </w:r>
      <w:proofErr w:type="spellEnd"/>
      <w:r w:rsidRPr="006E6B7C">
        <w:rPr>
          <w:rFonts w:ascii="Book Antiqua" w:hAnsi="Book Antiqua"/>
        </w:rPr>
        <w:t xml:space="preserve"> Invasive Infection Early After Liver Transplant. </w:t>
      </w:r>
      <w:proofErr w:type="spellStart"/>
      <w:r w:rsidRPr="006E6B7C">
        <w:rPr>
          <w:rFonts w:ascii="Book Antiqua" w:hAnsi="Book Antiqua"/>
          <w:i/>
          <w:iCs/>
        </w:rPr>
        <w:t>Exp</w:t>
      </w:r>
      <w:proofErr w:type="spellEnd"/>
      <w:r w:rsidRPr="006E6B7C">
        <w:rPr>
          <w:rFonts w:ascii="Book Antiqua" w:hAnsi="Book Antiqua"/>
          <w:i/>
          <w:iCs/>
        </w:rPr>
        <w:t xml:space="preserve"> </w:t>
      </w:r>
      <w:proofErr w:type="spellStart"/>
      <w:r w:rsidRPr="006E6B7C">
        <w:rPr>
          <w:rFonts w:ascii="Book Antiqua" w:hAnsi="Book Antiqua"/>
          <w:i/>
          <w:iCs/>
        </w:rPr>
        <w:t>Clin</w:t>
      </w:r>
      <w:proofErr w:type="spellEnd"/>
      <w:r w:rsidRPr="006E6B7C">
        <w:rPr>
          <w:rFonts w:ascii="Book Antiqua" w:hAnsi="Book Antiqua"/>
          <w:i/>
          <w:iCs/>
        </w:rPr>
        <w:t xml:space="preserve"> Transplant</w:t>
      </w:r>
      <w:r w:rsidRPr="006E6B7C">
        <w:rPr>
          <w:rFonts w:ascii="Book Antiqua" w:hAnsi="Book Antiqua"/>
        </w:rPr>
        <w:t xml:space="preserve"> 2020; </w:t>
      </w:r>
      <w:r w:rsidRPr="006E6B7C">
        <w:rPr>
          <w:rFonts w:ascii="Book Antiqua" w:hAnsi="Book Antiqua"/>
          <w:b/>
          <w:bCs/>
        </w:rPr>
        <w:t>18</w:t>
      </w:r>
      <w:r w:rsidRPr="006E6B7C">
        <w:rPr>
          <w:rFonts w:ascii="Book Antiqua" w:hAnsi="Book Antiqua"/>
        </w:rPr>
        <w:t>: 737-740 [PMID: 31801448 DOI: 10.6002/ect.2019.0170]</w:t>
      </w:r>
    </w:p>
    <w:p w14:paraId="1DC29C9E" w14:textId="77777777" w:rsidR="00D72F34" w:rsidRPr="006E6B7C" w:rsidRDefault="00D72F34" w:rsidP="006E6B7C">
      <w:pPr>
        <w:spacing w:line="360" w:lineRule="auto"/>
        <w:jc w:val="both"/>
        <w:rPr>
          <w:rFonts w:ascii="Book Antiqua" w:hAnsi="Book Antiqua"/>
        </w:rPr>
      </w:pPr>
      <w:proofErr w:type="gramStart"/>
      <w:r w:rsidRPr="006E6B7C">
        <w:rPr>
          <w:rFonts w:ascii="Book Antiqua" w:hAnsi="Book Antiqua"/>
        </w:rPr>
        <w:t xml:space="preserve">66 </w:t>
      </w:r>
      <w:proofErr w:type="spellStart"/>
      <w:r w:rsidRPr="006E6B7C">
        <w:rPr>
          <w:rFonts w:ascii="Book Antiqua" w:hAnsi="Book Antiqua"/>
          <w:b/>
          <w:bCs/>
        </w:rPr>
        <w:t>Shoham</w:t>
      </w:r>
      <w:proofErr w:type="spellEnd"/>
      <w:r w:rsidRPr="006E6B7C">
        <w:rPr>
          <w:rFonts w:ascii="Book Antiqua" w:hAnsi="Book Antiqua"/>
          <w:b/>
          <w:bCs/>
        </w:rPr>
        <w:t xml:space="preserve"> S</w:t>
      </w:r>
      <w:r w:rsidRPr="006E6B7C">
        <w:rPr>
          <w:rFonts w:ascii="Book Antiqua" w:hAnsi="Book Antiqua"/>
        </w:rPr>
        <w:t>, Dominguez EA; AST Infectious Diseases Community of Practice.</w:t>
      </w:r>
      <w:proofErr w:type="gramEnd"/>
      <w:r w:rsidRPr="006E6B7C">
        <w:rPr>
          <w:rFonts w:ascii="Book Antiqua" w:hAnsi="Book Antiqua"/>
        </w:rPr>
        <w:t xml:space="preserve"> Emerging fungal infections in solid organ transplant recipients: Guidelines of the American Society of Transplantation Infectious Diseases Community of Practice. </w:t>
      </w:r>
      <w:proofErr w:type="spellStart"/>
      <w:r w:rsidRPr="006E6B7C">
        <w:rPr>
          <w:rFonts w:ascii="Book Antiqua" w:hAnsi="Book Antiqua"/>
          <w:i/>
          <w:iCs/>
        </w:rPr>
        <w:t>Clin</w:t>
      </w:r>
      <w:proofErr w:type="spellEnd"/>
      <w:r w:rsidRPr="006E6B7C">
        <w:rPr>
          <w:rFonts w:ascii="Book Antiqua" w:hAnsi="Book Antiqua"/>
          <w:i/>
          <w:iCs/>
        </w:rPr>
        <w:t xml:space="preserve">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e13525 [PMID: 30859651 DOI: 10.1111/ctr.13525]</w:t>
      </w:r>
    </w:p>
    <w:p w14:paraId="3A064B53" w14:textId="77777777" w:rsidR="00D72F34" w:rsidRPr="006E6B7C" w:rsidRDefault="00D72F34" w:rsidP="006E6B7C">
      <w:pPr>
        <w:spacing w:line="360" w:lineRule="auto"/>
        <w:jc w:val="both"/>
        <w:rPr>
          <w:rFonts w:ascii="Book Antiqua" w:hAnsi="Book Antiqua"/>
        </w:rPr>
      </w:pPr>
    </w:p>
    <w:p w14:paraId="313992C1" w14:textId="77777777" w:rsidR="00A77B3E" w:rsidRPr="006E6B7C" w:rsidRDefault="00A77B3E" w:rsidP="006E6B7C">
      <w:pPr>
        <w:spacing w:line="360" w:lineRule="auto"/>
        <w:jc w:val="both"/>
        <w:rPr>
          <w:rFonts w:ascii="Book Antiqua" w:hAnsi="Book Antiqua"/>
        </w:rPr>
        <w:sectPr w:rsidR="00A77B3E" w:rsidRPr="006E6B7C">
          <w:pgSz w:w="12240" w:h="15840"/>
          <w:pgMar w:top="1440" w:right="1440" w:bottom="1440" w:left="1440" w:header="720" w:footer="720" w:gutter="0"/>
          <w:cols w:space="720"/>
          <w:docGrid w:linePitch="360"/>
        </w:sectPr>
      </w:pPr>
    </w:p>
    <w:p w14:paraId="08BFD3DA"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Footnotes</w:t>
      </w:r>
    </w:p>
    <w:p w14:paraId="422F0E9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Conflict-of-interest statement: </w:t>
      </w:r>
      <w:r w:rsidRPr="006E6B7C">
        <w:rPr>
          <w:rFonts w:ascii="Book Antiqua" w:eastAsia="Book Antiqua" w:hAnsi="Book Antiqua" w:cs="Book Antiqua"/>
          <w:color w:val="000000"/>
        </w:rPr>
        <w:t>The Authors have nothing to disclose regarding this manuscript.</w:t>
      </w:r>
    </w:p>
    <w:p w14:paraId="224F79C5" w14:textId="77777777" w:rsidR="00A77B3E" w:rsidRPr="006E6B7C" w:rsidRDefault="00A77B3E" w:rsidP="006E6B7C">
      <w:pPr>
        <w:spacing w:line="360" w:lineRule="auto"/>
        <w:jc w:val="both"/>
        <w:rPr>
          <w:rFonts w:ascii="Book Antiqua" w:hAnsi="Book Antiqua"/>
        </w:rPr>
      </w:pPr>
    </w:p>
    <w:p w14:paraId="5DFF35E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Open-Access: </w:t>
      </w:r>
      <w:r w:rsidRPr="006E6B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6B7C">
        <w:rPr>
          <w:rFonts w:ascii="Book Antiqua" w:eastAsia="Book Antiqua" w:hAnsi="Book Antiqua" w:cs="Book Antiqua"/>
          <w:color w:val="000000"/>
        </w:rPr>
        <w:t>NonCommercial</w:t>
      </w:r>
      <w:proofErr w:type="spellEnd"/>
      <w:r w:rsidRPr="006E6B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40017" w14:textId="77777777" w:rsidR="00A77B3E" w:rsidRPr="006E6B7C" w:rsidRDefault="00A77B3E" w:rsidP="006E6B7C">
      <w:pPr>
        <w:spacing w:line="360" w:lineRule="auto"/>
        <w:jc w:val="both"/>
        <w:rPr>
          <w:rFonts w:ascii="Book Antiqua" w:hAnsi="Book Antiqua"/>
        </w:rPr>
      </w:pPr>
    </w:p>
    <w:p w14:paraId="54444107" w14:textId="2A3545D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source: </w:t>
      </w:r>
      <w:r w:rsidRPr="006E6B7C">
        <w:rPr>
          <w:rFonts w:ascii="Book Antiqua" w:eastAsia="Book Antiqua" w:hAnsi="Book Antiqua" w:cs="Book Antiqua"/>
          <w:color w:val="000000"/>
        </w:rPr>
        <w:t xml:space="preserve">Invited </w:t>
      </w:r>
      <w:r w:rsidR="0020743C" w:rsidRPr="006E6B7C">
        <w:rPr>
          <w:rFonts w:ascii="Book Antiqua" w:eastAsia="Book Antiqua" w:hAnsi="Book Antiqua" w:cs="Book Antiqua"/>
          <w:color w:val="000000"/>
        </w:rPr>
        <w:t>m</w:t>
      </w:r>
      <w:r w:rsidRPr="006E6B7C">
        <w:rPr>
          <w:rFonts w:ascii="Book Antiqua" w:eastAsia="Book Antiqua" w:hAnsi="Book Antiqua" w:cs="Book Antiqua"/>
          <w:color w:val="000000"/>
        </w:rPr>
        <w:t>anuscript</w:t>
      </w:r>
    </w:p>
    <w:p w14:paraId="597F9F1B" w14:textId="77777777" w:rsidR="00A77B3E" w:rsidRPr="006E6B7C" w:rsidRDefault="00A77B3E" w:rsidP="006E6B7C">
      <w:pPr>
        <w:spacing w:line="360" w:lineRule="auto"/>
        <w:jc w:val="both"/>
        <w:rPr>
          <w:rFonts w:ascii="Book Antiqua" w:hAnsi="Book Antiqua"/>
        </w:rPr>
      </w:pPr>
    </w:p>
    <w:p w14:paraId="1007A86D"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Peer-review started: </w:t>
      </w:r>
      <w:r w:rsidRPr="006E6B7C">
        <w:rPr>
          <w:rFonts w:ascii="Book Antiqua" w:eastAsia="Book Antiqua" w:hAnsi="Book Antiqua" w:cs="Book Antiqua"/>
          <w:color w:val="000000"/>
        </w:rPr>
        <w:t>October 18, 2020</w:t>
      </w:r>
    </w:p>
    <w:p w14:paraId="10D51A5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First decision: </w:t>
      </w:r>
      <w:r w:rsidRPr="006E6B7C">
        <w:rPr>
          <w:rFonts w:ascii="Book Antiqua" w:eastAsia="Book Antiqua" w:hAnsi="Book Antiqua" w:cs="Book Antiqua"/>
          <w:color w:val="000000"/>
        </w:rPr>
        <w:t>November 13, 2020</w:t>
      </w:r>
    </w:p>
    <w:p w14:paraId="5A614789" w14:textId="112199D5"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Article in press: </w:t>
      </w:r>
      <w:r w:rsidR="00205C86" w:rsidRPr="00DF4510">
        <w:rPr>
          <w:rFonts w:ascii="Book Antiqua" w:eastAsia="Book Antiqua" w:hAnsi="Book Antiqua" w:cs="Book Antiqua"/>
          <w:color w:val="000000"/>
        </w:rPr>
        <w:t>November 29, 2020</w:t>
      </w:r>
    </w:p>
    <w:p w14:paraId="6102463B" w14:textId="77777777" w:rsidR="00A77B3E" w:rsidRPr="006E6B7C" w:rsidRDefault="00A77B3E" w:rsidP="006E6B7C">
      <w:pPr>
        <w:spacing w:line="360" w:lineRule="auto"/>
        <w:jc w:val="both"/>
        <w:rPr>
          <w:rFonts w:ascii="Book Antiqua" w:hAnsi="Book Antiqua"/>
        </w:rPr>
      </w:pPr>
    </w:p>
    <w:p w14:paraId="2F4D421E" w14:textId="1C3156CE"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Specialty type: </w:t>
      </w:r>
      <w:r w:rsidRPr="006E6B7C">
        <w:rPr>
          <w:rFonts w:ascii="Book Antiqua" w:eastAsia="Book Antiqua" w:hAnsi="Book Antiqua" w:cs="Book Antiqua"/>
          <w:color w:val="000000"/>
        </w:rPr>
        <w:t xml:space="preserve">Gastroenterology and </w:t>
      </w:r>
      <w:proofErr w:type="spellStart"/>
      <w:r w:rsidR="0020743C" w:rsidRPr="006E6B7C">
        <w:rPr>
          <w:rFonts w:ascii="Book Antiqua" w:eastAsia="Book Antiqua" w:hAnsi="Book Antiqua" w:cs="Book Antiqua"/>
          <w:color w:val="000000"/>
        </w:rPr>
        <w:t>h</w:t>
      </w:r>
      <w:r w:rsidRPr="006E6B7C">
        <w:rPr>
          <w:rFonts w:ascii="Book Antiqua" w:eastAsia="Book Antiqua" w:hAnsi="Book Antiqua" w:cs="Book Antiqua"/>
          <w:color w:val="000000"/>
        </w:rPr>
        <w:t>epatology</w:t>
      </w:r>
      <w:proofErr w:type="spellEnd"/>
    </w:p>
    <w:p w14:paraId="41EE35F7"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Country/Territory of origin: </w:t>
      </w:r>
      <w:r w:rsidRPr="006E6B7C">
        <w:rPr>
          <w:rFonts w:ascii="Book Antiqua" w:eastAsia="Book Antiqua" w:hAnsi="Book Antiqua" w:cs="Book Antiqua"/>
          <w:color w:val="000000"/>
        </w:rPr>
        <w:t>Italy</w:t>
      </w:r>
    </w:p>
    <w:p w14:paraId="6A991FF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Peer-review report’s scientific quality classification</w:t>
      </w:r>
    </w:p>
    <w:p w14:paraId="0F6D3642"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Grade </w:t>
      </w:r>
      <w:proofErr w:type="gramStart"/>
      <w:r w:rsidRPr="006E6B7C">
        <w:rPr>
          <w:rFonts w:ascii="Book Antiqua" w:eastAsia="Book Antiqua" w:hAnsi="Book Antiqua" w:cs="Book Antiqua"/>
          <w:color w:val="000000"/>
        </w:rPr>
        <w:t>A</w:t>
      </w:r>
      <w:proofErr w:type="gramEnd"/>
      <w:r w:rsidRPr="006E6B7C">
        <w:rPr>
          <w:rFonts w:ascii="Book Antiqua" w:eastAsia="Book Antiqua" w:hAnsi="Book Antiqua" w:cs="Book Antiqua"/>
          <w:color w:val="000000"/>
        </w:rPr>
        <w:t xml:space="preserve"> (Excellent): A</w:t>
      </w:r>
    </w:p>
    <w:p w14:paraId="6BC7336D"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B (Very good): 0</w:t>
      </w:r>
    </w:p>
    <w:p w14:paraId="540CD84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C (Good): 0</w:t>
      </w:r>
    </w:p>
    <w:p w14:paraId="0BD2FDFC"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D (Fair): 0</w:t>
      </w:r>
    </w:p>
    <w:p w14:paraId="38665143"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E (Poor): 0</w:t>
      </w:r>
    </w:p>
    <w:p w14:paraId="48485154" w14:textId="77777777" w:rsidR="00A77B3E" w:rsidRPr="006E6B7C" w:rsidRDefault="00A77B3E" w:rsidP="006E6B7C">
      <w:pPr>
        <w:spacing w:line="360" w:lineRule="auto"/>
        <w:jc w:val="both"/>
        <w:rPr>
          <w:rFonts w:ascii="Book Antiqua" w:hAnsi="Book Antiqua"/>
        </w:rPr>
      </w:pPr>
    </w:p>
    <w:p w14:paraId="1964E320" w14:textId="7DF61A72" w:rsidR="00A77B3E" w:rsidRPr="005A2928" w:rsidRDefault="00875075" w:rsidP="006E6B7C">
      <w:pPr>
        <w:spacing w:line="360" w:lineRule="auto"/>
        <w:jc w:val="both"/>
        <w:rPr>
          <w:rFonts w:ascii="Book Antiqua" w:hAnsi="Book Antiqua" w:cs="Book Antiqua"/>
          <w:b/>
          <w:color w:val="000000"/>
          <w:lang w:eastAsia="zh-CN"/>
        </w:rPr>
      </w:pPr>
      <w:r w:rsidRPr="006E6B7C">
        <w:rPr>
          <w:rFonts w:ascii="Book Antiqua" w:eastAsia="Book Antiqua" w:hAnsi="Book Antiqua" w:cs="Book Antiqua"/>
          <w:b/>
          <w:color w:val="000000"/>
        </w:rPr>
        <w:t xml:space="preserve">P-Reviewer: </w:t>
      </w:r>
      <w:r w:rsidRPr="006E6B7C">
        <w:rPr>
          <w:rFonts w:ascii="Book Antiqua" w:eastAsia="Book Antiqua" w:hAnsi="Book Antiqua" w:cs="Book Antiqua"/>
          <w:color w:val="000000"/>
        </w:rPr>
        <w:t>Kang KJ</w:t>
      </w:r>
      <w:r w:rsidRPr="006E6B7C">
        <w:rPr>
          <w:rFonts w:ascii="Book Antiqua" w:eastAsia="Book Antiqua" w:hAnsi="Book Antiqua" w:cs="Book Antiqua"/>
          <w:b/>
          <w:color w:val="000000"/>
        </w:rPr>
        <w:t xml:space="preserve"> S-Editor: </w:t>
      </w:r>
      <w:r w:rsidR="009319DC" w:rsidRPr="006E6B7C">
        <w:rPr>
          <w:rFonts w:ascii="Book Antiqua" w:eastAsia="Book Antiqua" w:hAnsi="Book Antiqua" w:cs="Book Antiqua"/>
          <w:color w:val="000000"/>
        </w:rPr>
        <w:t>F</w:t>
      </w:r>
      <w:r w:rsidRPr="006E6B7C">
        <w:rPr>
          <w:rFonts w:ascii="Book Antiqua" w:eastAsia="Book Antiqua" w:hAnsi="Book Antiqua" w:cs="Book Antiqua"/>
          <w:color w:val="000000"/>
        </w:rPr>
        <w:t>a</w:t>
      </w:r>
      <w:r w:rsidR="009319DC" w:rsidRPr="006E6B7C">
        <w:rPr>
          <w:rFonts w:ascii="Book Antiqua" w:eastAsia="Book Antiqua" w:hAnsi="Book Antiqua" w:cs="Book Antiqua"/>
          <w:color w:val="000000"/>
        </w:rPr>
        <w:t>n</w:t>
      </w:r>
      <w:r w:rsidRPr="006E6B7C">
        <w:rPr>
          <w:rFonts w:ascii="Book Antiqua" w:eastAsia="Book Antiqua" w:hAnsi="Book Antiqua" w:cs="Book Antiqua"/>
          <w:color w:val="000000"/>
        </w:rPr>
        <w:t xml:space="preserve"> </w:t>
      </w:r>
      <w:r w:rsidR="009319DC" w:rsidRPr="006E6B7C">
        <w:rPr>
          <w:rFonts w:ascii="Book Antiqua" w:eastAsia="Book Antiqua" w:hAnsi="Book Antiqua" w:cs="Book Antiqua"/>
          <w:color w:val="000000"/>
        </w:rPr>
        <w:t>JR</w:t>
      </w:r>
      <w:r w:rsidRPr="006E6B7C">
        <w:rPr>
          <w:rFonts w:ascii="Book Antiqua" w:eastAsia="Book Antiqua" w:hAnsi="Book Antiqua" w:cs="Book Antiqua"/>
          <w:b/>
          <w:color w:val="000000"/>
        </w:rPr>
        <w:t xml:space="preserve"> L-Editor: </w:t>
      </w:r>
      <w:r w:rsidR="005A2928" w:rsidRPr="005A2928">
        <w:rPr>
          <w:rFonts w:ascii="Book Antiqua" w:hAnsi="Book Antiqua" w:cs="Book Antiqua" w:hint="eastAsia"/>
          <w:color w:val="000000"/>
          <w:lang w:eastAsia="zh-CN"/>
        </w:rPr>
        <w:t xml:space="preserve">A </w:t>
      </w:r>
      <w:r w:rsidRPr="006E6B7C">
        <w:rPr>
          <w:rFonts w:ascii="Book Antiqua" w:eastAsia="Book Antiqua" w:hAnsi="Book Antiqua" w:cs="Book Antiqua"/>
          <w:b/>
          <w:color w:val="000000"/>
        </w:rPr>
        <w:t xml:space="preserve">P-Editor: </w:t>
      </w:r>
      <w:r w:rsidR="005A2928" w:rsidRPr="005A2928">
        <w:rPr>
          <w:rFonts w:ascii="Book Antiqua" w:hAnsi="Book Antiqua" w:cs="Book Antiqua" w:hint="eastAsia"/>
          <w:color w:val="000000"/>
          <w:lang w:eastAsia="zh-CN"/>
        </w:rPr>
        <w:t>Liu JH</w:t>
      </w:r>
    </w:p>
    <w:p w14:paraId="6107752C" w14:textId="77777777" w:rsidR="00A5589E" w:rsidRPr="006E6B7C" w:rsidRDefault="00A5589E" w:rsidP="006E6B7C">
      <w:pPr>
        <w:spacing w:line="360" w:lineRule="auto"/>
        <w:jc w:val="both"/>
        <w:rPr>
          <w:rFonts w:ascii="Book Antiqua" w:hAnsi="Book Antiqua"/>
        </w:rPr>
        <w:sectPr w:rsidR="00A5589E" w:rsidRPr="006E6B7C">
          <w:pgSz w:w="12240" w:h="15840"/>
          <w:pgMar w:top="1440" w:right="1440" w:bottom="1440" w:left="1440" w:header="720" w:footer="720" w:gutter="0"/>
          <w:cols w:space="720"/>
          <w:docGrid w:linePitch="360"/>
        </w:sectPr>
      </w:pPr>
    </w:p>
    <w:p w14:paraId="4E6A13C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Figure Legends</w:t>
      </w:r>
    </w:p>
    <w:p w14:paraId="71F2A958" w14:textId="70F657D2" w:rsidR="008D1504" w:rsidRPr="006E6B7C" w:rsidRDefault="008D1504" w:rsidP="006E6B7C">
      <w:pPr>
        <w:spacing w:line="360" w:lineRule="auto"/>
        <w:jc w:val="both"/>
        <w:rPr>
          <w:rFonts w:ascii="Book Antiqua" w:eastAsia="Book Antiqua" w:hAnsi="Book Antiqua" w:cs="Book Antiqua"/>
          <w:b/>
          <w:bCs/>
          <w:color w:val="000000"/>
        </w:rPr>
      </w:pPr>
      <w:r w:rsidRPr="006E6B7C">
        <w:rPr>
          <w:rFonts w:ascii="Book Antiqua" w:hAnsi="Book Antiqua"/>
          <w:noProof/>
          <w:lang w:eastAsia="zh-CN"/>
        </w:rPr>
        <w:drawing>
          <wp:inline distT="0" distB="0" distL="0" distR="0" wp14:anchorId="3593F90B" wp14:editId="4162EF00">
            <wp:extent cx="7235331" cy="2250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44037" cy="2252926"/>
                    </a:xfrm>
                    <a:prstGeom prst="rect">
                      <a:avLst/>
                    </a:prstGeom>
                  </pic:spPr>
                </pic:pic>
              </a:graphicData>
            </a:graphic>
          </wp:inline>
        </w:drawing>
      </w:r>
    </w:p>
    <w:p w14:paraId="568561E7" w14:textId="4144D692" w:rsidR="00A77B3E" w:rsidRPr="009A31D0" w:rsidRDefault="00875075" w:rsidP="009A31D0">
      <w:pPr>
        <w:spacing w:line="360" w:lineRule="auto"/>
        <w:jc w:val="both"/>
        <w:rPr>
          <w:rFonts w:ascii="Book Antiqua" w:eastAsia="Book Antiqua" w:hAnsi="Book Antiqua" w:cs="Book Antiqua"/>
          <w:color w:val="000000"/>
        </w:rPr>
      </w:pPr>
      <w:r w:rsidRPr="009A31D0">
        <w:rPr>
          <w:rFonts w:ascii="Book Antiqua" w:eastAsia="Book Antiqua" w:hAnsi="Book Antiqua" w:cs="Book Antiqua"/>
          <w:b/>
          <w:bCs/>
          <w:color w:val="000000"/>
        </w:rPr>
        <w:t xml:space="preserve">Figure 1 </w:t>
      </w:r>
      <w:r w:rsidR="00AA6075" w:rsidRPr="009A31D0">
        <w:rPr>
          <w:rFonts w:ascii="Book Antiqua" w:eastAsia="Book Antiqua" w:hAnsi="Book Antiqua" w:cs="Book Antiqua"/>
          <w:b/>
          <w:bCs/>
          <w:color w:val="000000"/>
        </w:rPr>
        <w:t>CT-scan.</w:t>
      </w:r>
      <w:r w:rsidR="00AA6075" w:rsidRPr="009A31D0">
        <w:rPr>
          <w:rFonts w:ascii="Book Antiqua" w:eastAsia="Book Antiqua" w:hAnsi="Book Antiqua" w:cs="Book Antiqua"/>
          <w:color w:val="000000"/>
        </w:rPr>
        <w:t xml:space="preserve"> A: </w:t>
      </w:r>
      <w:r w:rsidRPr="009A31D0">
        <w:rPr>
          <w:rFonts w:ascii="Book Antiqua" w:eastAsia="Book Antiqua" w:hAnsi="Book Antiqua" w:cs="Book Antiqua"/>
          <w:color w:val="000000"/>
        </w:rPr>
        <w:t xml:space="preserve">Chest CT-scan of a young male patient with </w:t>
      </w:r>
      <w:r w:rsidR="00690BC0" w:rsidRPr="009A31D0">
        <w:rPr>
          <w:rFonts w:ascii="Book Antiqua" w:eastAsia="Book Antiqua" w:hAnsi="Book Antiqua" w:cs="Book Antiqua"/>
          <w:color w:val="000000"/>
        </w:rPr>
        <w:t>hepatitis B virus</w:t>
      </w:r>
      <w:r w:rsidRPr="009A31D0">
        <w:rPr>
          <w:rFonts w:ascii="Book Antiqua" w:eastAsia="Book Antiqua" w:hAnsi="Book Antiqua" w:cs="Book Antiqua"/>
          <w:color w:val="000000"/>
        </w:rPr>
        <w:t xml:space="preserve"> related cirrhosis and acute-on-chronic liver failure, waitlisted for </w:t>
      </w:r>
      <w:r w:rsidR="00690BC0" w:rsidRPr="009A31D0">
        <w:rPr>
          <w:rFonts w:ascii="Book Antiqua" w:eastAsia="Book Antiqua" w:hAnsi="Book Antiqua" w:cs="Book Antiqua"/>
          <w:color w:val="000000"/>
        </w:rPr>
        <w:t>liver transplantation</w:t>
      </w:r>
      <w:r w:rsidRPr="009A31D0">
        <w:rPr>
          <w:rFonts w:ascii="Book Antiqua" w:eastAsia="Book Antiqua" w:hAnsi="Book Antiqua" w:cs="Book Antiqua"/>
          <w:color w:val="000000"/>
        </w:rPr>
        <w:t xml:space="preserve">, who developed invasive </w:t>
      </w:r>
      <w:proofErr w:type="spellStart"/>
      <w:r w:rsidRPr="009A31D0">
        <w:rPr>
          <w:rFonts w:ascii="Book Antiqua" w:eastAsia="Book Antiqua" w:hAnsi="Book Antiqua" w:cs="Book Antiqua"/>
          <w:color w:val="000000"/>
        </w:rPr>
        <w:t>aspergillosis</w:t>
      </w:r>
      <w:proofErr w:type="spellEnd"/>
      <w:r w:rsidR="00AA6075" w:rsidRPr="009A31D0">
        <w:rPr>
          <w:rFonts w:ascii="Book Antiqua" w:eastAsia="Book Antiqua" w:hAnsi="Book Antiqua" w:cs="Book Antiqua"/>
          <w:color w:val="000000"/>
        </w:rPr>
        <w:t>; B:</w:t>
      </w:r>
      <w:r w:rsidRPr="009A31D0">
        <w:rPr>
          <w:rFonts w:ascii="Book Antiqua" w:eastAsia="Book Antiqua" w:hAnsi="Book Antiqua" w:cs="Book Antiqua"/>
          <w:color w:val="000000"/>
        </w:rPr>
        <w:t xml:space="preserve"> He</w:t>
      </w:r>
      <w:r w:rsidR="0003203C" w:rsidRPr="009A31D0">
        <w:rPr>
          <w:rFonts w:ascii="Book Antiqua" w:eastAsia="Book Antiqua" w:hAnsi="Book Antiqua" w:cs="Book Antiqua"/>
          <w:color w:val="000000"/>
        </w:rPr>
        <w:t xml:space="preserve"> </w:t>
      </w:r>
      <w:r w:rsidRPr="009A31D0">
        <w:rPr>
          <w:rFonts w:ascii="Book Antiqua" w:eastAsia="Book Antiqua" w:hAnsi="Book Antiqua" w:cs="Book Antiqua"/>
          <w:color w:val="000000"/>
        </w:rPr>
        <w:t>was temporarily withdrawn from the waiting list, and received antifungal treatment for a total of 13 d, with a clinical and radiological improvement. He subsequently died of bacterial super-infection</w:t>
      </w:r>
      <w:r w:rsidR="0003203C" w:rsidRPr="009A31D0">
        <w:rPr>
          <w:rFonts w:ascii="Book Antiqua" w:eastAsia="Book Antiqua" w:hAnsi="Book Antiqua" w:cs="Book Antiqua"/>
          <w:color w:val="000000"/>
        </w:rPr>
        <w:t xml:space="preserve"> </w:t>
      </w:r>
      <w:r w:rsidR="007C2780" w:rsidRPr="008A180A">
        <w:rPr>
          <w:rFonts w:ascii="Book Antiqua" w:eastAsia="Book Antiqua" w:hAnsi="Book Antiqua" w:cs="Book Antiqua"/>
          <w:color w:val="000000"/>
        </w:rPr>
        <w:t xml:space="preserve">before </w:t>
      </w:r>
      <w:r w:rsidR="008A180A">
        <w:rPr>
          <w:rFonts w:ascii="Book Antiqua" w:hAnsi="Book Antiqua" w:cs="Arial"/>
        </w:rPr>
        <w:t>l</w:t>
      </w:r>
      <w:proofErr w:type="spellStart"/>
      <w:r w:rsidR="008A180A" w:rsidRPr="006E6B7C">
        <w:rPr>
          <w:rFonts w:ascii="Book Antiqua" w:hAnsi="Book Antiqua" w:cs="Arial"/>
          <w:lang w:val="en-GB"/>
        </w:rPr>
        <w:t>iver</w:t>
      </w:r>
      <w:proofErr w:type="spellEnd"/>
      <w:r w:rsidR="008A180A" w:rsidRPr="006E6B7C">
        <w:rPr>
          <w:rFonts w:ascii="Book Antiqua" w:hAnsi="Book Antiqua" w:cs="Arial"/>
          <w:lang w:val="en-GB"/>
        </w:rPr>
        <w:t xml:space="preserve"> transplantation</w:t>
      </w:r>
      <w:r w:rsidRPr="009A31D0">
        <w:rPr>
          <w:rFonts w:ascii="Book Antiqua" w:eastAsia="Book Antiqua" w:hAnsi="Book Antiqua" w:cs="Book Antiqua"/>
          <w:color w:val="000000"/>
        </w:rPr>
        <w:t>.</w:t>
      </w:r>
    </w:p>
    <w:p w14:paraId="335F4DF3" w14:textId="58DF0621" w:rsidR="00991571" w:rsidRPr="006E6B7C" w:rsidRDefault="00991571" w:rsidP="006E6B7C">
      <w:pPr>
        <w:autoSpaceDE w:val="0"/>
        <w:autoSpaceDN w:val="0"/>
        <w:adjustRightInd w:val="0"/>
        <w:spacing w:line="360" w:lineRule="auto"/>
        <w:jc w:val="both"/>
        <w:rPr>
          <w:rFonts w:ascii="Book Antiqua" w:hAnsi="Book Antiqua" w:cs="Arial"/>
          <w:b/>
          <w:bCs/>
        </w:rPr>
      </w:pPr>
      <w:r w:rsidRPr="006E6B7C">
        <w:rPr>
          <w:rFonts w:ascii="Book Antiqua" w:eastAsia="Book Antiqua" w:hAnsi="Book Antiqua" w:cs="Book Antiqua"/>
          <w:color w:val="000000"/>
        </w:rPr>
        <w:br w:type="page"/>
      </w:r>
      <w:r w:rsidRPr="006E6B7C">
        <w:rPr>
          <w:rFonts w:ascii="Book Antiqua" w:hAnsi="Book Antiqua" w:cs="Arial"/>
          <w:b/>
          <w:bCs/>
        </w:rPr>
        <w:lastRenderedPageBreak/>
        <w:t xml:space="preserve">Table 1 Studies assessing the prevalence of </w:t>
      </w:r>
      <w:r w:rsidR="00201653" w:rsidRPr="006E6B7C">
        <w:rPr>
          <w:rFonts w:ascii="Book Antiqua" w:eastAsia="Book Antiqua" w:hAnsi="Book Antiqua" w:cs="Book Antiqua"/>
          <w:b/>
          <w:bCs/>
          <w:color w:val="000000"/>
        </w:rPr>
        <w:t>invasive fungal disease</w:t>
      </w:r>
      <w:r w:rsidRPr="006E6B7C">
        <w:rPr>
          <w:rFonts w:ascii="Book Antiqua" w:hAnsi="Book Antiqua" w:cs="Arial"/>
          <w:b/>
          <w:bCs/>
        </w:rPr>
        <w:t xml:space="preserve"> in patients with acute-on-chronic liver failure</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042"/>
        <w:gridCol w:w="2195"/>
        <w:gridCol w:w="2303"/>
        <w:gridCol w:w="2090"/>
        <w:gridCol w:w="2195"/>
      </w:tblGrid>
      <w:tr w:rsidR="00991571" w:rsidRPr="006E6B7C" w14:paraId="48E81C4C" w14:textId="77777777" w:rsidTr="009573D0">
        <w:trPr>
          <w:trHeight w:val="552"/>
        </w:trPr>
        <w:tc>
          <w:tcPr>
            <w:tcW w:w="892" w:type="pct"/>
            <w:tcBorders>
              <w:top w:val="single" w:sz="4" w:space="0" w:color="auto"/>
              <w:bottom w:val="single" w:sz="4" w:space="0" w:color="auto"/>
            </w:tcBorders>
          </w:tcPr>
          <w:p w14:paraId="6A3E3360" w14:textId="4AB36436" w:rsidR="00991571" w:rsidRPr="006E6B7C" w:rsidRDefault="005F024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Ref.</w:t>
            </w:r>
          </w:p>
        </w:tc>
        <w:tc>
          <w:tcPr>
            <w:tcW w:w="775" w:type="pct"/>
            <w:tcBorders>
              <w:top w:val="single" w:sz="4" w:space="0" w:color="auto"/>
              <w:bottom w:val="single" w:sz="4" w:space="0" w:color="auto"/>
            </w:tcBorders>
          </w:tcPr>
          <w:p w14:paraId="6F45CA61" w14:textId="68951E01"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 xml:space="preserve">Study </w:t>
            </w:r>
            <w:r w:rsidR="00053561">
              <w:rPr>
                <w:rFonts w:ascii="Book Antiqua" w:hAnsi="Book Antiqua" w:cs="Arial" w:hint="eastAsia"/>
                <w:b/>
                <w:bCs/>
                <w:lang w:val="en-US" w:eastAsia="zh-CN"/>
              </w:rPr>
              <w:t>d</w:t>
            </w:r>
            <w:r w:rsidRPr="006E6B7C">
              <w:rPr>
                <w:rFonts w:ascii="Book Antiqua" w:hAnsi="Book Antiqua" w:cs="Arial"/>
                <w:b/>
                <w:bCs/>
                <w:lang w:val="en-US"/>
              </w:rPr>
              <w:t>esign</w:t>
            </w:r>
          </w:p>
        </w:tc>
        <w:tc>
          <w:tcPr>
            <w:tcW w:w="833" w:type="pct"/>
            <w:tcBorders>
              <w:top w:val="single" w:sz="4" w:space="0" w:color="auto"/>
              <w:bottom w:val="single" w:sz="4" w:space="0" w:color="auto"/>
            </w:tcBorders>
          </w:tcPr>
          <w:p w14:paraId="6371E9A4"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Diagnostic criteria for IFD</w:t>
            </w:r>
          </w:p>
        </w:tc>
        <w:tc>
          <w:tcPr>
            <w:tcW w:w="874" w:type="pct"/>
            <w:tcBorders>
              <w:top w:val="single" w:sz="4" w:space="0" w:color="auto"/>
              <w:bottom w:val="single" w:sz="4" w:space="0" w:color="auto"/>
            </w:tcBorders>
          </w:tcPr>
          <w:p w14:paraId="241D22E7"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Prevalence of IFD</w:t>
            </w:r>
          </w:p>
        </w:tc>
        <w:tc>
          <w:tcPr>
            <w:tcW w:w="793" w:type="pct"/>
            <w:tcBorders>
              <w:top w:val="single" w:sz="4" w:space="0" w:color="auto"/>
              <w:bottom w:val="single" w:sz="4" w:space="0" w:color="auto"/>
            </w:tcBorders>
          </w:tcPr>
          <w:p w14:paraId="0CD0C818"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Outcome</w:t>
            </w:r>
          </w:p>
        </w:tc>
        <w:tc>
          <w:tcPr>
            <w:tcW w:w="833" w:type="pct"/>
            <w:tcBorders>
              <w:top w:val="single" w:sz="4" w:space="0" w:color="auto"/>
              <w:bottom w:val="single" w:sz="4" w:space="0" w:color="auto"/>
            </w:tcBorders>
          </w:tcPr>
          <w:p w14:paraId="409901D5"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Risk factors for IFD</w:t>
            </w:r>
          </w:p>
        </w:tc>
      </w:tr>
      <w:tr w:rsidR="00991571" w:rsidRPr="006E6B7C" w14:paraId="6354A4B9" w14:textId="77777777" w:rsidTr="009573D0">
        <w:trPr>
          <w:trHeight w:val="1002"/>
        </w:trPr>
        <w:tc>
          <w:tcPr>
            <w:tcW w:w="892" w:type="pct"/>
            <w:tcBorders>
              <w:top w:val="single" w:sz="4" w:space="0" w:color="auto"/>
            </w:tcBorders>
          </w:tcPr>
          <w:p w14:paraId="0B927A3C" w14:textId="59E988DA" w:rsidR="00991571" w:rsidRPr="006E6B7C" w:rsidRDefault="00991571" w:rsidP="006E6B7C">
            <w:pPr>
              <w:autoSpaceDE w:val="0"/>
              <w:autoSpaceDN w:val="0"/>
              <w:adjustRightInd w:val="0"/>
              <w:spacing w:line="360" w:lineRule="auto"/>
              <w:jc w:val="both"/>
              <w:rPr>
                <w:rFonts w:ascii="Book Antiqua" w:hAnsi="Book Antiqua" w:cs="Arial"/>
                <w:lang w:val="en-US"/>
              </w:rPr>
            </w:pPr>
            <w:proofErr w:type="spellStart"/>
            <w:r w:rsidRPr="006E6B7C">
              <w:rPr>
                <w:rFonts w:ascii="Book Antiqua" w:hAnsi="Book Antiqua" w:cs="Arial"/>
                <w:lang w:val="en-US"/>
              </w:rPr>
              <w:t>Verma</w:t>
            </w:r>
            <w:proofErr w:type="spellEnd"/>
            <w:r w:rsidRPr="006E6B7C">
              <w:rPr>
                <w:rFonts w:ascii="Book Antiqua" w:hAnsi="Book Antiqua" w:cs="Arial"/>
                <w:lang w:val="en-US"/>
              </w:rPr>
              <w:t xml:space="preserve"> </w:t>
            </w:r>
            <w:r w:rsidRPr="006E6B7C">
              <w:rPr>
                <w:rFonts w:ascii="Book Antiqua" w:hAnsi="Book Antiqua" w:cs="Arial"/>
                <w:i/>
                <w:iCs/>
                <w:lang w:val="en-US"/>
              </w:rPr>
              <w:t>et al</w:t>
            </w:r>
            <w:r w:rsidRPr="006E6B7C">
              <w:rPr>
                <w:rFonts w:ascii="Book Antiqua" w:hAnsi="Book Antiqua" w:cs="Arial"/>
              </w:rPr>
              <w:fldChar w:fldCharType="begin">
                <w:fldData xml:space="preserve">PEVuZE5vdGU+PENpdGU+PEF1dGhvcj5WZXJtYTwvQXV0aG9yPjxZZWFyPjIwMTk8L1llYXI+PElE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</w:fldData>
              </w:fldChar>
            </w:r>
            <w:r w:rsidRPr="006E6B7C">
              <w:rPr>
                <w:rFonts w:ascii="Book Antiqua" w:hAnsi="Book Antiqua" w:cs="Arial"/>
                <w:lang w:val="en-US"/>
              </w:rPr>
              <w:instrText xml:space="preserve"> ADDIN EN.CITE </w:instrText>
            </w:r>
            <w:r w:rsidRPr="006E6B7C">
              <w:rPr>
                <w:rFonts w:ascii="Book Antiqua" w:hAnsi="Book Antiqua" w:cs="Arial"/>
              </w:rPr>
              <w:fldChar w:fldCharType="begin">
                <w:fldData xml:space="preserve">PEVuZE5vdGU+PENpdGU+PEF1dGhvcj5WZXJtYTwvQXV0aG9yPjxZZWFyPjIwMTk8L1llYXI+PElE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</w:fldData>
              </w:fldChar>
            </w:r>
            <w:r w:rsidRPr="006E6B7C">
              <w:rPr>
                <w:rFonts w:ascii="Book Antiqua" w:hAnsi="Book Antiqua" w:cs="Arial"/>
                <w:lang w:val="en-US"/>
              </w:rPr>
              <w:instrText xml:space="preserve"> ADDIN EN.CITE.DATA </w:instrText>
            </w:r>
            <w:r w:rsidRPr="006E6B7C">
              <w:rPr>
                <w:rFonts w:ascii="Book Antiqua" w:hAnsi="Book Antiqua" w:cs="Arial"/>
              </w:rPr>
            </w:r>
            <w:r w:rsidRPr="006E6B7C">
              <w:rPr>
                <w:rFonts w:ascii="Book Antiqua" w:hAnsi="Book Antiqua" w:cs="Arial"/>
              </w:rPr>
              <w:fldChar w:fldCharType="end"/>
            </w:r>
            <w:r w:rsidRPr="006E6B7C">
              <w:rPr>
                <w:rFonts w:ascii="Book Antiqua" w:hAnsi="Book Antiqua" w:cs="Arial"/>
              </w:rPr>
            </w:r>
            <w:r w:rsidRPr="006E6B7C">
              <w:rPr>
                <w:rFonts w:ascii="Book Antiqua" w:hAnsi="Book Antiqua" w:cs="Arial"/>
              </w:rPr>
              <w:fldChar w:fldCharType="separate"/>
            </w:r>
            <w:r w:rsidRPr="006E6B7C">
              <w:rPr>
                <w:rFonts w:ascii="Book Antiqua" w:hAnsi="Book Antiqua" w:cs="Arial"/>
                <w:noProof/>
                <w:vertAlign w:val="superscript"/>
                <w:lang w:val="en-US"/>
              </w:rPr>
              <w:t>[11]</w:t>
            </w:r>
            <w:r w:rsidRPr="006E6B7C">
              <w:rPr>
                <w:rFonts w:ascii="Book Antiqua" w:hAnsi="Book Antiqua" w:cs="Arial"/>
              </w:rPr>
              <w:fldChar w:fldCharType="end"/>
            </w:r>
            <w:r w:rsidR="00C12830" w:rsidRPr="006E6B7C">
              <w:rPr>
                <w:rFonts w:ascii="Book Antiqua" w:hAnsi="Book Antiqua" w:cs="Arial"/>
              </w:rPr>
              <w:t>, 2019</w:t>
            </w:r>
          </w:p>
        </w:tc>
        <w:tc>
          <w:tcPr>
            <w:tcW w:w="775" w:type="pct"/>
            <w:tcBorders>
              <w:top w:val="single" w:sz="4" w:space="0" w:color="auto"/>
            </w:tcBorders>
          </w:tcPr>
          <w:p w14:paraId="0D68157C"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Single-center, retrospective study on ICU patients from India</w:t>
            </w:r>
          </w:p>
        </w:tc>
        <w:tc>
          <w:tcPr>
            <w:tcW w:w="833" w:type="pct"/>
            <w:tcBorders>
              <w:top w:val="single" w:sz="4" w:space="0" w:color="auto"/>
            </w:tcBorders>
          </w:tcPr>
          <w:p w14:paraId="6D0CE6AC"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EORTC/MSG diagnostic criteria</w:t>
            </w:r>
          </w:p>
        </w:tc>
        <w:tc>
          <w:tcPr>
            <w:tcW w:w="874" w:type="pct"/>
            <w:tcBorders>
              <w:top w:val="single" w:sz="4" w:space="0" w:color="auto"/>
            </w:tcBorders>
          </w:tcPr>
          <w:p w14:paraId="51FC9383" w14:textId="732E71AB"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39/264 (14.7%)</w:t>
            </w:r>
            <w:r w:rsidR="007B6458" w:rsidRPr="006E6B7C">
              <w:rPr>
                <w:rFonts w:ascii="Book Antiqua" w:hAnsi="Book Antiqua" w:cs="Arial"/>
                <w:lang w:val="en-US"/>
              </w:rPr>
              <w:t xml:space="preserve">. </w:t>
            </w:r>
            <w:r w:rsidRPr="006E6B7C">
              <w:rPr>
                <w:rFonts w:ascii="Book Antiqua" w:hAnsi="Book Antiqua" w:cs="Arial"/>
                <w:lang w:val="en-US"/>
              </w:rPr>
              <w:t>11 (28%) proven</w:t>
            </w:r>
            <w:r w:rsidR="007B6458" w:rsidRPr="006E6B7C">
              <w:rPr>
                <w:rFonts w:ascii="Book Antiqua" w:hAnsi="Book Antiqua" w:cs="Arial"/>
                <w:lang w:val="en-US"/>
              </w:rPr>
              <w:t xml:space="preserve">. </w:t>
            </w:r>
            <w:r w:rsidRPr="006E6B7C">
              <w:rPr>
                <w:rFonts w:ascii="Book Antiqua" w:hAnsi="Book Antiqua" w:cs="Arial"/>
                <w:lang w:val="en-US"/>
              </w:rPr>
              <w:t>25 (64%) IC and 14 (36%) IA</w:t>
            </w:r>
          </w:p>
        </w:tc>
        <w:tc>
          <w:tcPr>
            <w:tcW w:w="793" w:type="pct"/>
            <w:tcBorders>
              <w:top w:val="single" w:sz="4" w:space="0" w:color="auto"/>
            </w:tcBorders>
          </w:tcPr>
          <w:p w14:paraId="61B3E739"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In-hospital mortality 77%</w:t>
            </w:r>
          </w:p>
        </w:tc>
        <w:tc>
          <w:tcPr>
            <w:tcW w:w="833" w:type="pct"/>
            <w:tcBorders>
              <w:top w:val="single" w:sz="4" w:space="0" w:color="auto"/>
            </w:tcBorders>
          </w:tcPr>
          <w:p w14:paraId="01E9043F" w14:textId="61BE6188"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Hemodialysis</w:t>
            </w:r>
            <w:r w:rsidR="00AA6075" w:rsidRPr="006E6B7C">
              <w:rPr>
                <w:rFonts w:ascii="Book Antiqua" w:hAnsi="Book Antiqua" w:cs="Arial"/>
                <w:lang w:val="en-US" w:eastAsia="zh-CN"/>
              </w:rPr>
              <w:t xml:space="preserve">. </w:t>
            </w:r>
            <w:r w:rsidRPr="006E6B7C">
              <w:rPr>
                <w:rFonts w:ascii="Book Antiqua" w:hAnsi="Book Antiqua" w:cs="Arial"/>
                <w:lang w:val="en-US"/>
              </w:rPr>
              <w:t>Prior antibiotic use</w:t>
            </w:r>
          </w:p>
        </w:tc>
      </w:tr>
      <w:tr w:rsidR="00991571" w:rsidRPr="006E6B7C" w14:paraId="16BAF34B" w14:textId="77777777" w:rsidTr="009573D0">
        <w:trPr>
          <w:trHeight w:val="833"/>
        </w:trPr>
        <w:tc>
          <w:tcPr>
            <w:tcW w:w="892" w:type="pct"/>
          </w:tcPr>
          <w:p w14:paraId="4140441F" w14:textId="13161EF0" w:rsidR="00991571" w:rsidRPr="006E6B7C" w:rsidRDefault="00390E78" w:rsidP="006E6B7C">
            <w:pPr>
              <w:autoSpaceDE w:val="0"/>
              <w:autoSpaceDN w:val="0"/>
              <w:adjustRightInd w:val="0"/>
              <w:spacing w:line="360" w:lineRule="auto"/>
              <w:jc w:val="both"/>
              <w:rPr>
                <w:rFonts w:ascii="Book Antiqua" w:hAnsi="Book Antiqua" w:cs="Arial"/>
                <w:lang w:val="pt-BR"/>
              </w:rPr>
            </w:pPr>
            <w:r w:rsidRPr="006E6B7C">
              <w:rPr>
                <w:rFonts w:ascii="Book Antiqua" w:eastAsia="Book Antiqua" w:hAnsi="Book Antiqua" w:cs="Book Antiqua"/>
                <w:color w:val="000000"/>
              </w:rPr>
              <w:t>Fernández</w:t>
            </w:r>
            <w:r w:rsidR="00991571" w:rsidRPr="006E6B7C">
              <w:rPr>
                <w:rFonts w:ascii="Book Antiqua" w:hAnsi="Book Antiqua" w:cs="Arial"/>
                <w:i/>
                <w:iCs/>
                <w:lang w:val="pt-BR"/>
              </w:rPr>
              <w:t xml:space="preserve"> et al</w:t>
            </w:r>
            <w:r w:rsidR="00991571" w:rsidRPr="006E6B7C">
              <w:rPr>
                <w:rFonts w:ascii="Book Antiqua" w:hAnsi="Book Antiqua" w:cs="Arial"/>
              </w:rPr>
              <w:fldChar w:fldCharType="begin">
                <w:fldData xml:space="preserve">PEVuZE5vdGU+PENpdGU+PEF1dGhvcj5GZXJuw6FuZGV6PC9BdXRob3I+PFllYXI+MjAxODwvWWVh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</w:fldData>
              </w:fldChar>
            </w:r>
            <w:r w:rsidR="00991571" w:rsidRPr="006E6B7C">
              <w:rPr>
                <w:rFonts w:ascii="Book Antiqua" w:hAnsi="Book Antiqua" w:cs="Arial"/>
                <w:lang w:val="pt-BR"/>
              </w:rPr>
              <w:instrText xml:space="preserve"> ADDIN EN.CITE </w:instrText>
            </w:r>
            <w:r w:rsidR="00991571" w:rsidRPr="006E6B7C">
              <w:rPr>
                <w:rFonts w:ascii="Book Antiqua" w:hAnsi="Book Antiqua" w:cs="Arial"/>
              </w:rPr>
              <w:fldChar w:fldCharType="begin">
                <w:fldData xml:space="preserve">PEVuZE5vdGU+PENpdGU+PEF1dGhvcj5GZXJuw6FuZGV6PC9BdXRob3I+PFllYXI+MjAxODwvWWVh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</w:fldData>
              </w:fldChar>
            </w:r>
            <w:r w:rsidR="00991571" w:rsidRPr="006E6B7C">
              <w:rPr>
                <w:rFonts w:ascii="Book Antiqua" w:hAnsi="Book Antiqua" w:cs="Arial"/>
                <w:lang w:val="pt-BR"/>
              </w:rPr>
              <w:instrText xml:space="preserve"> ADDIN EN.CITE.DATA </w:instrText>
            </w:r>
            <w:r w:rsidR="00991571" w:rsidRPr="006E6B7C">
              <w:rPr>
                <w:rFonts w:ascii="Book Antiqua" w:hAnsi="Book Antiqua" w:cs="Arial"/>
              </w:rPr>
            </w:r>
            <w:r w:rsidR="00991571" w:rsidRPr="006E6B7C">
              <w:rPr>
                <w:rFonts w:ascii="Book Antiqua" w:hAnsi="Book Antiqua" w:cs="Arial"/>
              </w:rPr>
              <w:fldChar w:fldCharType="end"/>
            </w:r>
            <w:r w:rsidR="00991571" w:rsidRPr="006E6B7C">
              <w:rPr>
                <w:rFonts w:ascii="Book Antiqua" w:hAnsi="Book Antiqua" w:cs="Arial"/>
              </w:rPr>
            </w:r>
            <w:r w:rsidR="00991571" w:rsidRPr="006E6B7C">
              <w:rPr>
                <w:rFonts w:ascii="Book Antiqua" w:hAnsi="Book Antiqua" w:cs="Arial"/>
              </w:rPr>
              <w:fldChar w:fldCharType="separate"/>
            </w:r>
            <w:r w:rsidR="00991571" w:rsidRPr="006E6B7C">
              <w:rPr>
                <w:rFonts w:ascii="Book Antiqua" w:hAnsi="Book Antiqua" w:cs="Arial"/>
                <w:noProof/>
                <w:vertAlign w:val="superscript"/>
                <w:lang w:val="pt-BR"/>
              </w:rPr>
              <w:t>[12]</w:t>
            </w:r>
            <w:r w:rsidR="00991571" w:rsidRPr="006E6B7C">
              <w:rPr>
                <w:rFonts w:ascii="Book Antiqua" w:hAnsi="Book Antiqua" w:cs="Arial"/>
              </w:rPr>
              <w:fldChar w:fldCharType="end"/>
            </w:r>
            <w:r w:rsidRPr="006E6B7C">
              <w:rPr>
                <w:rFonts w:ascii="Book Antiqua" w:hAnsi="Book Antiqua" w:cs="Arial"/>
              </w:rPr>
              <w:t>, 2018</w:t>
            </w:r>
          </w:p>
        </w:tc>
        <w:tc>
          <w:tcPr>
            <w:tcW w:w="775" w:type="pct"/>
          </w:tcPr>
          <w:p w14:paraId="59822DDB"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Multi-center, prospective study on non-ICU ACLF patients across Europe</w:t>
            </w:r>
          </w:p>
        </w:tc>
        <w:tc>
          <w:tcPr>
            <w:tcW w:w="833" w:type="pct"/>
          </w:tcPr>
          <w:p w14:paraId="7226072B"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EORTC/MSG diagnostic criteria</w:t>
            </w:r>
          </w:p>
        </w:tc>
        <w:tc>
          <w:tcPr>
            <w:tcW w:w="874" w:type="pct"/>
          </w:tcPr>
          <w:p w14:paraId="267778F8" w14:textId="483C7058"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8/407 (1.9%)</w:t>
            </w:r>
            <w:r w:rsidR="007B6458" w:rsidRPr="006E6B7C">
              <w:rPr>
                <w:rFonts w:ascii="Book Antiqua" w:hAnsi="Book Antiqua" w:cs="Arial"/>
                <w:lang w:val="en-US"/>
              </w:rPr>
              <w:t xml:space="preserve">. </w:t>
            </w:r>
            <w:r w:rsidRPr="006E6B7C">
              <w:rPr>
                <w:rFonts w:ascii="Book Antiqua" w:hAnsi="Book Antiqua" w:cs="Arial"/>
                <w:lang w:val="en-US"/>
              </w:rPr>
              <w:t>7 (87%) IC</w:t>
            </w:r>
            <w:r w:rsidR="007B6458" w:rsidRPr="006E6B7C">
              <w:rPr>
                <w:rFonts w:ascii="Book Antiqua" w:hAnsi="Book Antiqua" w:cs="Arial"/>
                <w:lang w:val="en-US"/>
              </w:rPr>
              <w:t>.</w:t>
            </w:r>
            <w:r w:rsidRPr="006E6B7C">
              <w:rPr>
                <w:rFonts w:ascii="Book Antiqua" w:hAnsi="Book Antiqua" w:cs="Arial"/>
                <w:lang w:val="en-US"/>
              </w:rPr>
              <w:t xml:space="preserve"> 1 (13%) IA</w:t>
            </w:r>
          </w:p>
        </w:tc>
        <w:tc>
          <w:tcPr>
            <w:tcW w:w="793" w:type="pct"/>
          </w:tcPr>
          <w:p w14:paraId="50687A8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28-d and 90-d mortality 57% and 71%, respectively</w:t>
            </w:r>
          </w:p>
        </w:tc>
        <w:tc>
          <w:tcPr>
            <w:tcW w:w="833" w:type="pct"/>
          </w:tcPr>
          <w:p w14:paraId="5330EB2D"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NR</w:t>
            </w:r>
          </w:p>
        </w:tc>
      </w:tr>
      <w:tr w:rsidR="00991571" w:rsidRPr="006E6B7C" w14:paraId="725F2457" w14:textId="77777777" w:rsidTr="009573D0">
        <w:trPr>
          <w:trHeight w:val="986"/>
        </w:trPr>
        <w:tc>
          <w:tcPr>
            <w:tcW w:w="892" w:type="pct"/>
          </w:tcPr>
          <w:p w14:paraId="1D1444D6" w14:textId="7798F54C" w:rsidR="00991571" w:rsidRPr="006E6B7C" w:rsidRDefault="00991571" w:rsidP="006E6B7C">
            <w:pPr>
              <w:autoSpaceDE w:val="0"/>
              <w:autoSpaceDN w:val="0"/>
              <w:adjustRightInd w:val="0"/>
              <w:spacing w:line="360" w:lineRule="auto"/>
              <w:jc w:val="both"/>
              <w:rPr>
                <w:rFonts w:ascii="Book Antiqua" w:hAnsi="Book Antiqua" w:cs="Arial"/>
                <w:lang w:val="en-US"/>
              </w:rPr>
            </w:pPr>
            <w:proofErr w:type="spellStart"/>
            <w:r w:rsidRPr="006E6B7C">
              <w:rPr>
                <w:rFonts w:ascii="Book Antiqua" w:hAnsi="Book Antiqua" w:cs="Arial"/>
                <w:lang w:val="en-US"/>
              </w:rPr>
              <w:t>Theocharidou</w:t>
            </w:r>
            <w:proofErr w:type="spellEnd"/>
            <w:r w:rsidRPr="006E6B7C">
              <w:rPr>
                <w:rFonts w:ascii="Book Antiqua" w:hAnsi="Book Antiqua" w:cs="Arial"/>
                <w:lang w:val="en-US"/>
              </w:rPr>
              <w:t xml:space="preserve"> </w:t>
            </w:r>
            <w:r w:rsidRPr="006E6B7C">
              <w:rPr>
                <w:rFonts w:ascii="Book Antiqua" w:hAnsi="Book Antiqua" w:cs="Arial"/>
                <w:i/>
                <w:iCs/>
                <w:lang w:val="en-US"/>
              </w:rPr>
              <w:t>et al</w:t>
            </w:r>
            <w:r w:rsidRPr="006E6B7C">
              <w:rPr>
                <w:rFonts w:ascii="Book Antiqua" w:hAnsi="Book Antiqua" w:cs="Arial"/>
              </w:rPr>
              <w:fldChar w:fldCharType="begin">
                <w:fldData xml:space="preserve">PEVuZE5vdGU+PENpdGU+PEF1dGhvcj5UaGVvY2hhcmlkb3U8L0F1dGhvcj48WWVhcj4yMDE2PC9Z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</w:fldData>
              </w:fldChar>
            </w:r>
            <w:r w:rsidRPr="006E6B7C">
              <w:rPr>
                <w:rFonts w:ascii="Book Antiqua" w:hAnsi="Book Antiqua" w:cs="Arial"/>
                <w:lang w:val="en-US"/>
              </w:rPr>
              <w:instrText xml:space="preserve"> ADDIN EN.CITE </w:instrText>
            </w:r>
            <w:r w:rsidRPr="006E6B7C">
              <w:rPr>
                <w:rFonts w:ascii="Book Antiqua" w:hAnsi="Book Antiqua" w:cs="Arial"/>
              </w:rPr>
              <w:fldChar w:fldCharType="begin">
                <w:fldData xml:space="preserve">PEVuZE5vdGU+PENpdGU+PEF1dGhvcj5UaGVvY2hhcmlkb3U8L0F1dGhvcj48WWVhcj4yMDE2PC9Z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</w:fldData>
              </w:fldChar>
            </w:r>
            <w:r w:rsidRPr="006E6B7C">
              <w:rPr>
                <w:rFonts w:ascii="Book Antiqua" w:hAnsi="Book Antiqua" w:cs="Arial"/>
                <w:lang w:val="en-US"/>
              </w:rPr>
              <w:instrText xml:space="preserve"> ADDIN EN.CITE.DATA </w:instrText>
            </w:r>
            <w:r w:rsidRPr="006E6B7C">
              <w:rPr>
                <w:rFonts w:ascii="Book Antiqua" w:hAnsi="Book Antiqua" w:cs="Arial"/>
              </w:rPr>
            </w:r>
            <w:r w:rsidRPr="006E6B7C">
              <w:rPr>
                <w:rFonts w:ascii="Book Antiqua" w:hAnsi="Book Antiqua" w:cs="Arial"/>
              </w:rPr>
              <w:fldChar w:fldCharType="end"/>
            </w:r>
            <w:r w:rsidRPr="006E6B7C">
              <w:rPr>
                <w:rFonts w:ascii="Book Antiqua" w:hAnsi="Book Antiqua" w:cs="Arial"/>
              </w:rPr>
            </w:r>
            <w:r w:rsidRPr="006E6B7C">
              <w:rPr>
                <w:rFonts w:ascii="Book Antiqua" w:hAnsi="Book Antiqua" w:cs="Arial"/>
              </w:rPr>
              <w:fldChar w:fldCharType="separate"/>
            </w:r>
            <w:r w:rsidRPr="006E6B7C">
              <w:rPr>
                <w:rFonts w:ascii="Book Antiqua" w:hAnsi="Book Antiqua" w:cs="Arial"/>
                <w:noProof/>
                <w:vertAlign w:val="superscript"/>
                <w:lang w:val="en-US"/>
              </w:rPr>
              <w:t>[13]</w:t>
            </w:r>
            <w:r w:rsidRPr="006E6B7C">
              <w:rPr>
                <w:rFonts w:ascii="Book Antiqua" w:hAnsi="Book Antiqua" w:cs="Arial"/>
              </w:rPr>
              <w:fldChar w:fldCharType="end"/>
            </w:r>
            <w:r w:rsidR="00175DE8" w:rsidRPr="006E6B7C">
              <w:rPr>
                <w:rFonts w:ascii="Book Antiqua" w:hAnsi="Book Antiqua" w:cs="Arial"/>
                <w:vertAlign w:val="superscript"/>
                <w:lang w:val="en-US"/>
              </w:rPr>
              <w:t>1</w:t>
            </w:r>
            <w:r w:rsidR="00390E78" w:rsidRPr="006E6B7C">
              <w:rPr>
                <w:rFonts w:ascii="Book Antiqua" w:hAnsi="Book Antiqua" w:cs="Arial"/>
                <w:lang w:val="en-US"/>
              </w:rPr>
              <w:t>, 2016</w:t>
            </w:r>
          </w:p>
        </w:tc>
        <w:tc>
          <w:tcPr>
            <w:tcW w:w="775" w:type="pct"/>
          </w:tcPr>
          <w:p w14:paraId="2DA18F40" w14:textId="1036EEAC"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Analysis from prospectively collected database on ICU patients across the U</w:t>
            </w:r>
            <w:r w:rsidR="00174CA4">
              <w:rPr>
                <w:rFonts w:ascii="Book Antiqua" w:hAnsi="Book Antiqua" w:cs="Arial"/>
                <w:lang w:val="en-US"/>
              </w:rPr>
              <w:t xml:space="preserve">nited </w:t>
            </w:r>
            <w:r w:rsidRPr="006E6B7C">
              <w:rPr>
                <w:rFonts w:ascii="Book Antiqua" w:hAnsi="Book Antiqua" w:cs="Arial"/>
                <w:lang w:val="en-US"/>
              </w:rPr>
              <w:lastRenderedPageBreak/>
              <w:t>K</w:t>
            </w:r>
            <w:r w:rsidR="00174CA4">
              <w:rPr>
                <w:rFonts w:ascii="Book Antiqua" w:hAnsi="Book Antiqua" w:cs="Arial"/>
                <w:lang w:val="en-US"/>
              </w:rPr>
              <w:t>ingdom</w:t>
            </w:r>
          </w:p>
        </w:tc>
        <w:tc>
          <w:tcPr>
            <w:tcW w:w="833" w:type="pct"/>
          </w:tcPr>
          <w:p w14:paraId="2A0144F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EORTC/MSG diagnostic criteria (only </w:t>
            </w:r>
            <w:r w:rsidRPr="006E6B7C">
              <w:rPr>
                <w:rFonts w:ascii="Book Antiqua" w:hAnsi="Book Antiqua" w:cs="Arial"/>
                <w:i/>
                <w:iCs/>
                <w:lang w:val="en-GB"/>
              </w:rPr>
              <w:t>proven</w:t>
            </w:r>
            <w:r w:rsidRPr="006E6B7C">
              <w:rPr>
                <w:rFonts w:ascii="Book Antiqua" w:hAnsi="Book Antiqua" w:cs="Arial"/>
                <w:lang w:val="en-GB"/>
              </w:rPr>
              <w:t xml:space="preserve"> IFD considered for the analysis)</w:t>
            </w:r>
          </w:p>
        </w:tc>
        <w:tc>
          <w:tcPr>
            <w:tcW w:w="874" w:type="pct"/>
          </w:tcPr>
          <w:p w14:paraId="0DC0ADB3"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8/782 (1%)</w:t>
            </w:r>
          </w:p>
        </w:tc>
        <w:tc>
          <w:tcPr>
            <w:tcW w:w="793" w:type="pct"/>
          </w:tcPr>
          <w:p w14:paraId="33D4754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In-ICU and in-hospital mortality 0%</w:t>
            </w:r>
          </w:p>
        </w:tc>
        <w:tc>
          <w:tcPr>
            <w:tcW w:w="833" w:type="pct"/>
          </w:tcPr>
          <w:p w14:paraId="78A523E6"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NR</w:t>
            </w:r>
          </w:p>
        </w:tc>
      </w:tr>
      <w:tr w:rsidR="00991571" w:rsidRPr="006E6B7C" w14:paraId="22E9003F" w14:textId="77777777" w:rsidTr="009573D0">
        <w:trPr>
          <w:trHeight w:val="830"/>
        </w:trPr>
        <w:tc>
          <w:tcPr>
            <w:tcW w:w="892" w:type="pct"/>
          </w:tcPr>
          <w:p w14:paraId="47020C20" w14:textId="50EFFF35"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lastRenderedPageBreak/>
              <w:t xml:space="preserve">Chen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&lt;EndNote&gt;&lt;Cite&gt;&lt;Author&gt;Chen&lt;/Author&gt;&lt;Year&gt;2013&lt;/Year&gt;&lt;IDText&gt;Risk Factors for Invasive Pulmonary Aspergillosis and Hospital Mortality in Acute-On-Chronic Liver Failure Patients: A Retrospective-Cohort Study&lt;/IDText&gt;&lt;DisplayText&gt;&lt;style face="superscript"&gt;[14]&lt;/style&gt;&lt;/DisplayText&gt;&lt;record&gt;&lt;urls&gt;&lt;related-urls&gt;&lt;url&gt;http://www.medsci.org/v10p1625.htm&lt;/url&gt;&lt;/related-urls&gt;&lt;/urls&gt;&lt;isbn&gt;1449-1907&lt;/isbn&gt;&lt;work-type&gt;Research Paper&lt;/work-type&gt;&lt;titles&gt;&lt;title&gt;Risk Factors for Invasive Pulmonary Aspergillosis and Hospital Mortality in Acute-On-Chronic Liver Failure Patients: A Retrospective-Cohort Study&lt;/title&gt;&lt;secondary-title&gt;International Journal of Medical Sciences&lt;/secondary-title&gt;&lt;/titles&gt;&lt;pages&gt;1625-1631&lt;/pages&gt;&lt;number&gt;12&lt;/number&gt;&lt;contributors&gt;&lt;authors&gt;&lt;author&gt;Chen, Jiajia&lt;/author&gt;&lt;author&gt;Yang, Qing&lt;/author&gt;&lt;author&gt;Huang, Jianrong&lt;/author&gt;&lt;author&gt;Li, Lanjuan&lt;/author&gt;&lt;/authors&gt;&lt;/contributors&gt;&lt;added-date format="utc"&gt;1597928660&lt;/added-date&gt;&lt;ref-type name="Journal Article"&gt;17&lt;/ref-type&gt;&lt;dates&gt;&lt;year&gt;2013&lt;/year&gt;&lt;/dates&gt;&lt;rec-number&gt;1164&lt;/rec-number&gt;&lt;publisher&gt;Ivyspring International Publisher&lt;/publisher&gt;&lt;last-updated-date format="utc"&gt;1597928660&lt;/last-updated-date&gt;&lt;electronic-resource-num&gt;10.7150/ijms.6824&lt;/electronic-resource-num&gt;&lt;volume&gt;10&lt;/volume&gt;&lt;/record&gt;&lt;/Cite&gt;&lt;/EndNote&gt;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[14]</w:t>
            </w:r>
            <w:r w:rsidRPr="006E6B7C">
              <w:rPr>
                <w:rFonts w:ascii="Book Antiqua" w:hAnsi="Book Antiqua" w:cs="Arial"/>
              </w:rPr>
              <w:fldChar w:fldCharType="end"/>
            </w:r>
            <w:r w:rsidR="006460D6" w:rsidRPr="006E6B7C">
              <w:rPr>
                <w:rFonts w:ascii="Book Antiqua" w:hAnsi="Book Antiqua" w:cs="Arial"/>
                <w:vertAlign w:val="superscript"/>
                <w:lang w:val="en-US"/>
              </w:rPr>
              <w:t>2</w:t>
            </w:r>
            <w:r w:rsidR="00D75A3B" w:rsidRPr="006E6B7C">
              <w:rPr>
                <w:rFonts w:ascii="Book Antiqua" w:hAnsi="Book Antiqua" w:cs="Arial"/>
                <w:lang w:val="en-US"/>
              </w:rPr>
              <w:t>, 2013</w:t>
            </w:r>
          </w:p>
        </w:tc>
        <w:tc>
          <w:tcPr>
            <w:tcW w:w="775" w:type="pct"/>
          </w:tcPr>
          <w:p w14:paraId="3497FE78"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Retrospective single center study from China on IA</w:t>
            </w:r>
          </w:p>
        </w:tc>
        <w:tc>
          <w:tcPr>
            <w:tcW w:w="833" w:type="pct"/>
          </w:tcPr>
          <w:p w14:paraId="460A0913"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EORTC/MSG diagnostic criteria</w:t>
            </w:r>
          </w:p>
        </w:tc>
        <w:tc>
          <w:tcPr>
            <w:tcW w:w="874" w:type="pct"/>
          </w:tcPr>
          <w:p w14:paraId="0A0B02A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39/787 (4.9%)</w:t>
            </w:r>
          </w:p>
        </w:tc>
        <w:tc>
          <w:tcPr>
            <w:tcW w:w="793" w:type="pct"/>
          </w:tcPr>
          <w:p w14:paraId="6372B2D0"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Cumulative mortality 61%</w:t>
            </w:r>
          </w:p>
        </w:tc>
        <w:tc>
          <w:tcPr>
            <w:tcW w:w="833" w:type="pct"/>
          </w:tcPr>
          <w:p w14:paraId="2B70D6B1" w14:textId="112B982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Age</w:t>
            </w:r>
            <w:r w:rsidR="007B6458" w:rsidRPr="006E6B7C">
              <w:rPr>
                <w:rFonts w:ascii="Book Antiqua" w:hAnsi="Book Antiqua" w:cs="Arial"/>
                <w:lang w:val="en-GB" w:eastAsia="zh-CN"/>
              </w:rPr>
              <w:t xml:space="preserve">. </w:t>
            </w:r>
            <w:r w:rsidRPr="006E6B7C">
              <w:rPr>
                <w:rFonts w:ascii="Book Antiqua" w:hAnsi="Book Antiqua" w:cs="Arial"/>
                <w:lang w:val="en-GB"/>
              </w:rPr>
              <w:t>Hepatic encephalopathy</w:t>
            </w:r>
            <w:r w:rsidR="007B6458" w:rsidRPr="006E6B7C">
              <w:rPr>
                <w:rFonts w:ascii="Book Antiqua" w:hAnsi="Book Antiqua" w:cs="Arial"/>
                <w:lang w:val="en-GB" w:eastAsia="zh-CN"/>
              </w:rPr>
              <w:t xml:space="preserve">. </w:t>
            </w:r>
            <w:r w:rsidRPr="006E6B7C">
              <w:rPr>
                <w:rFonts w:ascii="Book Antiqua" w:hAnsi="Book Antiqua" w:cs="Arial"/>
                <w:lang w:val="en-GB"/>
              </w:rPr>
              <w:t>Steroid use</w:t>
            </w:r>
          </w:p>
        </w:tc>
      </w:tr>
      <w:tr w:rsidR="00991571" w:rsidRPr="006E6B7C" w14:paraId="4D32238A" w14:textId="77777777" w:rsidTr="009573D0">
        <w:trPr>
          <w:trHeight w:val="2402"/>
        </w:trPr>
        <w:tc>
          <w:tcPr>
            <w:tcW w:w="892" w:type="pct"/>
          </w:tcPr>
          <w:p w14:paraId="5FBB3059" w14:textId="78B3C195"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Lin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&lt;EndNote&gt;&lt;Cite&gt;&lt;Author&gt;Lin&lt;/Author&gt;&lt;Year&gt;2013&lt;/Year&gt;&lt;IDText&gt;Invasive fungal infections secondary to acute-on-chronic liver failure: a retrospective study&lt;/IDText&gt;&lt;DisplayText&gt;&lt;style face="superscript"&gt;[15]&lt;/style&gt;&lt;/DisplayText&gt;&lt;record&gt;&lt;dates&gt;&lt;pub-dates&gt;&lt;date&gt;Jul&lt;/date&gt;&lt;/pub-dates&gt;&lt;year&gt;2013&lt;/year&gt;&lt;/dates&gt;&lt;keywords&gt;&lt;keyword&gt;Adult&lt;/keyword&gt;&lt;keyword&gt;Aged&lt;/keyword&gt;&lt;keyword&gt;DNA, Viral&lt;/keyword&gt;&lt;keyword&gt;Female&lt;/keyword&gt;&lt;keyword&gt;Hepatitis B, Chronic&lt;/keyword&gt;&lt;keyword&gt;Humans&lt;/keyword&gt;&lt;keyword&gt;Incidence&lt;/keyword&gt;&lt;keyword&gt;Liver Failure&lt;/keyword&gt;&lt;keyword&gt;Male&lt;/keyword&gt;&lt;keyword&gt;Middle Aged&lt;/keyword&gt;&lt;keyword&gt;Mycoses&lt;/keyword&gt;&lt;keyword&gt;Retrospective Studies&lt;/keyword&gt;&lt;keyword&gt;Survival Analysis&lt;/keyword&gt;&lt;keyword&gt;Viral Load&lt;/keyword&gt;&lt;/keywords&gt;&lt;urls&gt;&lt;related-urls&gt;&lt;url&gt;https://www.ncbi.nlm.nih.gov/pubmed/23368965&lt;/url&gt;&lt;/related-urls&gt;&lt;/urls&gt;&lt;isbn&gt;1439-0507&lt;/isbn&gt;&lt;titles&gt;&lt;title&gt;Invasive fungal infections secondary to acute-on-chronic liver failure: a retrospective study&lt;/title&gt;&lt;secondary-title&gt;Mycoses&lt;/secondary-title&gt;&lt;/titles&gt;&lt;pages&gt;429-33&lt;/pages&gt;&lt;number&gt;4&lt;/number&gt;&lt;contributors&gt;&lt;authors&gt;&lt;author&gt;Lin, L. N.&lt;/author&gt;&lt;author&gt;Zhu, Y.&lt;/author&gt;&lt;author&gt;Che, F. B.&lt;/author&gt;&lt;author&gt;Gu, J. L.&lt;/author&gt;&lt;author&gt;Chen, J. H.&lt;/author&gt;&lt;/authors&gt;&lt;/contributors&gt;&lt;edition&gt;2013/02/01&lt;/edition&gt;&lt;language&gt;eng&lt;/language&gt;&lt;added-date format="utc"&gt;1597929009&lt;/added-date&gt;&lt;ref-type name="Journal Article"&gt;17&lt;/ref-type&gt;&lt;rec-number&gt;1165&lt;/rec-number&gt;&lt;last-updated-date format="utc"&gt;1597929009&lt;/last-updated-date&gt;&lt;accession-num&gt;23368965&lt;/accession-num&gt;&lt;electronic-resource-num&gt;10.1111/myc.12044&lt;/electronic-resource-num&gt;&lt;volume&gt;56&lt;/volume&gt;&lt;/record&gt;&lt;/Cite&gt;&lt;/EndNote&gt;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[15]</w:t>
            </w:r>
            <w:r w:rsidRPr="006E6B7C">
              <w:rPr>
                <w:rFonts w:ascii="Book Antiqua" w:hAnsi="Book Antiqua" w:cs="Arial"/>
              </w:rPr>
              <w:fldChar w:fldCharType="end"/>
            </w:r>
            <w:r w:rsidR="00175DE8" w:rsidRPr="006E6B7C">
              <w:rPr>
                <w:rFonts w:ascii="Book Antiqua" w:hAnsi="Book Antiqua" w:cs="Arial"/>
                <w:vertAlign w:val="superscript"/>
                <w:lang w:val="en-US"/>
              </w:rPr>
              <w:t>2</w:t>
            </w:r>
            <w:r w:rsidR="00D75A3B" w:rsidRPr="006E6B7C">
              <w:rPr>
                <w:rFonts w:ascii="Book Antiqua" w:hAnsi="Book Antiqua" w:cs="Arial"/>
                <w:lang w:val="en-US"/>
              </w:rPr>
              <w:t>, 2013</w:t>
            </w:r>
          </w:p>
        </w:tc>
        <w:tc>
          <w:tcPr>
            <w:tcW w:w="775" w:type="pct"/>
          </w:tcPr>
          <w:p w14:paraId="2B3AC0C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Single center retrospective study from non-ICU hepatitis B cirrhotic patients from China</w:t>
            </w:r>
          </w:p>
        </w:tc>
        <w:tc>
          <w:tcPr>
            <w:tcW w:w="833" w:type="pct"/>
          </w:tcPr>
          <w:p w14:paraId="0801F16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EORTC/MSG diagnostic criteria</w:t>
            </w:r>
          </w:p>
        </w:tc>
        <w:tc>
          <w:tcPr>
            <w:tcW w:w="874" w:type="pct"/>
          </w:tcPr>
          <w:p w14:paraId="2C97AFFF" w14:textId="1AB27DF8" w:rsidR="00991571" w:rsidRPr="006E6B7C" w:rsidRDefault="00991571" w:rsidP="006E6B7C">
            <w:pPr>
              <w:autoSpaceDE w:val="0"/>
              <w:autoSpaceDN w:val="0"/>
              <w:adjustRightInd w:val="0"/>
              <w:spacing w:line="360" w:lineRule="auto"/>
              <w:jc w:val="both"/>
              <w:rPr>
                <w:rFonts w:ascii="Book Antiqua" w:hAnsi="Book Antiqua" w:cs="Arial"/>
                <w:lang w:val="pt-BR"/>
              </w:rPr>
            </w:pPr>
            <w:r w:rsidRPr="00AA14D1">
              <w:rPr>
                <w:rFonts w:ascii="Book Antiqua" w:hAnsi="Book Antiqua" w:cs="Arial"/>
                <w:lang w:val="pt-BR"/>
              </w:rPr>
              <w:t>60/126 (47.6%)</w:t>
            </w:r>
            <w:r w:rsidR="007B6458" w:rsidRPr="00AA14D1">
              <w:rPr>
                <w:rFonts w:ascii="Book Antiqua" w:hAnsi="Book Antiqua" w:cs="Arial"/>
                <w:lang w:val="pt-BR"/>
              </w:rPr>
              <w:t>.</w:t>
            </w:r>
            <w:r w:rsidR="007B6458" w:rsidRPr="00AA14D1">
              <w:rPr>
                <w:rFonts w:ascii="Book Antiqua" w:hAnsi="Book Antiqua" w:cs="Arial"/>
                <w:lang w:val="pt-BR" w:eastAsia="zh-CN"/>
              </w:rPr>
              <w:t xml:space="preserve"> </w:t>
            </w:r>
            <w:r w:rsidRPr="00AA14D1">
              <w:rPr>
                <w:rFonts w:ascii="Book Antiqua" w:hAnsi="Book Antiqua" w:cs="Arial"/>
                <w:lang w:val="pt-BR"/>
              </w:rPr>
              <w:t>Proven IFD: 14 (23%)</w:t>
            </w:r>
            <w:r w:rsidR="007B6458" w:rsidRPr="00AA14D1">
              <w:rPr>
                <w:rFonts w:ascii="Book Antiqua" w:hAnsi="Book Antiqua" w:cs="Arial"/>
                <w:lang w:val="pt-BR"/>
              </w:rPr>
              <w:t xml:space="preserve">. </w:t>
            </w:r>
            <w:r w:rsidRPr="006E6B7C">
              <w:rPr>
                <w:rFonts w:ascii="Book Antiqua" w:hAnsi="Book Antiqua" w:cs="Arial"/>
                <w:lang w:val="pt-BR"/>
              </w:rPr>
              <w:t>9 (64%) C. Albicans</w:t>
            </w:r>
            <w:r w:rsidR="007B6458" w:rsidRPr="006E6B7C">
              <w:rPr>
                <w:rFonts w:ascii="Book Antiqua" w:hAnsi="Book Antiqua" w:cs="Arial"/>
                <w:lang w:val="pt-BR"/>
              </w:rPr>
              <w:t xml:space="preserve"> </w:t>
            </w:r>
            <w:r w:rsidRPr="006E6B7C">
              <w:rPr>
                <w:rFonts w:ascii="Book Antiqua" w:hAnsi="Book Antiqua" w:cs="Arial"/>
                <w:lang w:val="pt-BR"/>
              </w:rPr>
              <w:t>2 (14%) Criptococcus</w:t>
            </w:r>
            <w:r w:rsidR="007B6458" w:rsidRPr="006E6B7C">
              <w:rPr>
                <w:rFonts w:ascii="Book Antiqua" w:hAnsi="Book Antiqua" w:cs="Arial"/>
                <w:lang w:val="pt-BR"/>
              </w:rPr>
              <w:t xml:space="preserve"> n</w:t>
            </w:r>
            <w:r w:rsidRPr="006E6B7C">
              <w:rPr>
                <w:rFonts w:ascii="Book Antiqua" w:hAnsi="Book Antiqua" w:cs="Arial"/>
                <w:lang w:val="pt-BR"/>
              </w:rPr>
              <w:t>eoformans</w:t>
            </w:r>
            <w:r w:rsidR="007B6458" w:rsidRPr="006E6B7C">
              <w:rPr>
                <w:rFonts w:ascii="Book Antiqua" w:hAnsi="Book Antiqua" w:cs="Arial"/>
                <w:lang w:val="pt-BR"/>
              </w:rPr>
              <w:t xml:space="preserve">: </w:t>
            </w:r>
            <w:r w:rsidRPr="001D2C5D">
              <w:rPr>
                <w:rFonts w:ascii="Book Antiqua" w:hAnsi="Book Antiqua" w:cs="Arial"/>
                <w:lang w:val="pt-BR"/>
              </w:rPr>
              <w:t xml:space="preserve">1 (7%) C. </w:t>
            </w:r>
            <w:r w:rsidR="007B6458" w:rsidRPr="001D2C5D">
              <w:rPr>
                <w:rFonts w:ascii="Book Antiqua" w:hAnsi="Book Antiqua" w:cs="Arial"/>
                <w:lang w:val="pt-BR"/>
              </w:rPr>
              <w:t>T</w:t>
            </w:r>
            <w:r w:rsidRPr="001D2C5D">
              <w:rPr>
                <w:rFonts w:ascii="Book Antiqua" w:hAnsi="Book Antiqua" w:cs="Arial"/>
                <w:lang w:val="pt-BR"/>
              </w:rPr>
              <w:t>ropicalis</w:t>
            </w:r>
            <w:r w:rsidR="007B6458" w:rsidRPr="001D2C5D">
              <w:rPr>
                <w:rFonts w:ascii="Book Antiqua" w:hAnsi="Book Antiqua" w:cs="Arial"/>
                <w:lang w:val="pt-BR"/>
              </w:rPr>
              <w:t xml:space="preserve">; </w:t>
            </w:r>
            <w:r w:rsidRPr="001D2C5D">
              <w:rPr>
                <w:rFonts w:ascii="Book Antiqua" w:hAnsi="Book Antiqua" w:cs="Arial"/>
                <w:lang w:val="pt-BR"/>
              </w:rPr>
              <w:t xml:space="preserve">1 (7%) C. </w:t>
            </w:r>
            <w:r w:rsidR="007B6458" w:rsidRPr="001D2C5D">
              <w:rPr>
                <w:rFonts w:ascii="Book Antiqua" w:hAnsi="Book Antiqua" w:cs="Arial"/>
                <w:lang w:val="pt-BR"/>
              </w:rPr>
              <w:t>G</w:t>
            </w:r>
            <w:r w:rsidRPr="001D2C5D">
              <w:rPr>
                <w:rFonts w:ascii="Book Antiqua" w:hAnsi="Book Antiqua" w:cs="Arial"/>
                <w:lang w:val="pt-BR"/>
              </w:rPr>
              <w:t>labrata</w:t>
            </w:r>
            <w:r w:rsidR="007B6458" w:rsidRPr="001D2C5D">
              <w:rPr>
                <w:rFonts w:ascii="Book Antiqua" w:hAnsi="Book Antiqua" w:cs="Arial"/>
                <w:lang w:val="pt-BR"/>
              </w:rPr>
              <w:t xml:space="preserve">; </w:t>
            </w:r>
            <w:r w:rsidRPr="001D2C5D">
              <w:rPr>
                <w:rFonts w:ascii="Book Antiqua" w:hAnsi="Book Antiqua" w:cs="Arial"/>
                <w:lang w:val="pt-BR"/>
              </w:rPr>
              <w:t>1 (7%) IA</w:t>
            </w:r>
          </w:p>
        </w:tc>
        <w:tc>
          <w:tcPr>
            <w:tcW w:w="793" w:type="pct"/>
          </w:tcPr>
          <w:p w14:paraId="5247A7AC"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Cumulative mortality 40%</w:t>
            </w:r>
          </w:p>
        </w:tc>
        <w:tc>
          <w:tcPr>
            <w:tcW w:w="833" w:type="pct"/>
          </w:tcPr>
          <w:p w14:paraId="21F849C1"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Hepatitis B viral load</w:t>
            </w:r>
          </w:p>
        </w:tc>
      </w:tr>
      <w:tr w:rsidR="00991571" w:rsidRPr="006E6B7C" w14:paraId="520BABC0" w14:textId="77777777" w:rsidTr="00F01C51">
        <w:trPr>
          <w:trHeight w:val="426"/>
        </w:trPr>
        <w:tc>
          <w:tcPr>
            <w:tcW w:w="892" w:type="pct"/>
          </w:tcPr>
          <w:p w14:paraId="178A4857" w14:textId="5D811FFE"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Levesque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&lt;EndNote&gt;&lt;Cite&gt;&lt;Author&gt;Levesque&lt;/Author&gt;&lt;Year&gt;2019&lt;/Year&gt;&lt;IDText&gt;Invasive pulmonary aspergillosis in cirrhotic patients: analysis of a 10-year clinical experience&lt;/IDText&gt;&lt;DisplayText&gt;&lt;style face="superscript"&gt;[16]&lt;/style&gt;&lt;/DisplayText&gt;&lt;record&gt;&lt;dates&gt;&lt;pub-dates&gt;&lt;date&gt;Feb&lt;/date&gt;&lt;/pub-dates&gt;&lt;year&gt;2019&lt;/year&gt;&lt;/dates&gt;&lt;keywords&gt;&lt;keyword&gt;Aspergillus&lt;/keyword&gt;&lt;keyword&gt;Cirrhosis&lt;/keyword&gt;&lt;keyword&gt;Immunosuppression&lt;/keyword&gt;&lt;keyword&gt;Intensive care unit&lt;/keyword&gt;&lt;keyword&gt;Invasive pulmonary aspergillosis&lt;/keyword&gt;&lt;/keywords&gt;&lt;urls&gt;&lt;related-urls&gt;&lt;url&gt;https://www.ncbi.nlm.nih.gov/pubmed/30778699&lt;/url&gt;&lt;/related-urls&gt;&lt;/urls&gt;&lt;isbn&gt;2110-5820&lt;/isbn&gt;&lt;custom2&gt;PMC6379500&lt;/custom2&gt;&lt;titles&gt;&lt;title&gt;Invasive pulmonary aspergillosis in cirrhotic patients: analysis of a 10-year clinical experience&lt;/title&gt;&lt;secondary-title&gt;Ann Intensive Care&lt;/secondary-title&gt;&lt;/titles&gt;&lt;pages&gt;31&lt;/pages&gt;&lt;number&gt;1&lt;/number&gt;&lt;contributors&gt;&lt;authors&gt;&lt;author&gt;Levesque, E.&lt;/author&gt;&lt;author&gt;Ait-Ammar, N.&lt;/author&gt;&lt;author&gt;Dudau, D.&lt;/author&gt;&lt;author&gt;Clavieras, N.&lt;/author&gt;&lt;author&gt;Feray, C.&lt;/author&gt;&lt;author&gt;Foulet, F.&lt;/author&gt;&lt;author&gt;Botterel, F.&lt;/author&gt;&lt;/authors&gt;&lt;/contributors&gt;&lt;edition&gt;2019/02/18&lt;/edition&gt;&lt;language&gt;eng&lt;/language&gt;&lt;added-date format="utc"&gt;1598002811&lt;/added-date&gt;&lt;ref-type name="Journal Article"&gt;17&lt;/ref-type&gt;&lt;rec-number&gt;1173&lt;/rec-number&gt;&lt;last-updated-date format="utc"&gt;1598002811&lt;/last-updated-date&gt;&lt;accession-num&gt;30778699&lt;/accession-num&gt;&lt;electronic-resource-num&gt;10.1186/s13613-019-0502-2&lt;/electronic-resource-num&gt;&lt;volume&gt;9&lt;/volume&gt;&lt;/record&gt;&lt;/Cite&gt;&lt;/EndNote&gt;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[16]</w:t>
            </w:r>
            <w:r w:rsidRPr="006E6B7C">
              <w:rPr>
                <w:rFonts w:ascii="Book Antiqua" w:hAnsi="Book Antiqua" w:cs="Arial"/>
              </w:rPr>
              <w:fldChar w:fldCharType="end"/>
            </w:r>
            <w:r w:rsidR="00D75A3B" w:rsidRPr="006E6B7C">
              <w:rPr>
                <w:rFonts w:ascii="Book Antiqua" w:hAnsi="Book Antiqua" w:cs="Arial"/>
              </w:rPr>
              <w:t>, 2019</w:t>
            </w:r>
          </w:p>
        </w:tc>
        <w:tc>
          <w:tcPr>
            <w:tcW w:w="775" w:type="pct"/>
          </w:tcPr>
          <w:p w14:paraId="2F05F7F7"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Single center retrospective study on ICU patients with cirrhosis and IA </w:t>
            </w:r>
            <w:r w:rsidRPr="006E6B7C">
              <w:rPr>
                <w:rFonts w:ascii="Book Antiqua" w:hAnsi="Book Antiqua" w:cs="Arial"/>
                <w:lang w:val="en-US"/>
              </w:rPr>
              <w:lastRenderedPageBreak/>
              <w:t>in France</w:t>
            </w:r>
          </w:p>
        </w:tc>
        <w:tc>
          <w:tcPr>
            <w:tcW w:w="833" w:type="pct"/>
          </w:tcPr>
          <w:p w14:paraId="130687B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EORTC/MSG diagnostic criteria</w:t>
            </w:r>
          </w:p>
        </w:tc>
        <w:tc>
          <w:tcPr>
            <w:tcW w:w="874" w:type="pct"/>
          </w:tcPr>
          <w:p w14:paraId="0EC3C8D5" w14:textId="4356B8F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60/362 (16.6%).</w:t>
            </w:r>
            <w:r w:rsidR="00D75A3B" w:rsidRPr="006E6B7C">
              <w:rPr>
                <w:rFonts w:ascii="Book Antiqua" w:hAnsi="Book Antiqua" w:cs="Arial"/>
                <w:lang w:val="en-GB"/>
              </w:rPr>
              <w:t xml:space="preserve"> </w:t>
            </w:r>
            <w:r w:rsidRPr="006E6B7C">
              <w:rPr>
                <w:rFonts w:ascii="Book Antiqua" w:hAnsi="Book Antiqua" w:cs="Arial"/>
                <w:lang w:val="en-GB"/>
              </w:rPr>
              <w:t>43/60 (71.7%) fulfilled ACLF criteria</w:t>
            </w:r>
            <w:r w:rsidR="00D75A3B" w:rsidRPr="006E6B7C">
              <w:rPr>
                <w:rFonts w:ascii="Book Antiqua" w:hAnsi="Book Antiqua" w:cs="Arial"/>
                <w:lang w:val="en-GB"/>
              </w:rPr>
              <w:t xml:space="preserve">. </w:t>
            </w:r>
            <w:r w:rsidRPr="006E6B7C">
              <w:rPr>
                <w:rFonts w:ascii="Book Antiqua" w:hAnsi="Book Antiqua" w:cs="Arial"/>
                <w:lang w:val="en-GB"/>
              </w:rPr>
              <w:t>17/60 (28%) had IA</w:t>
            </w:r>
          </w:p>
        </w:tc>
        <w:tc>
          <w:tcPr>
            <w:tcW w:w="793" w:type="pct"/>
          </w:tcPr>
          <w:p w14:paraId="07FC51DF" w14:textId="77777777"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IA associated cumulative in-hospital mortality 71%</w:t>
            </w:r>
          </w:p>
        </w:tc>
        <w:tc>
          <w:tcPr>
            <w:tcW w:w="833" w:type="pct"/>
          </w:tcPr>
          <w:p w14:paraId="75DD9E3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NR</w:t>
            </w:r>
          </w:p>
        </w:tc>
      </w:tr>
    </w:tbl>
    <w:p w14:paraId="24C8C3B0" w14:textId="74BB0C98" w:rsidR="00991571" w:rsidRPr="006E6B7C" w:rsidRDefault="00175DE8"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vertAlign w:val="superscript"/>
        </w:rPr>
        <w:lastRenderedPageBreak/>
        <w:t>1</w:t>
      </w:r>
      <w:r w:rsidRPr="006E6B7C">
        <w:rPr>
          <w:rFonts w:ascii="Book Antiqua" w:hAnsi="Book Antiqua" w:cs="Arial"/>
        </w:rPr>
        <w:t xml:space="preserve">The manuscript did not extensively classify patients according to </w:t>
      </w:r>
      <w:r w:rsidR="00C1152E">
        <w:rPr>
          <w:rFonts w:ascii="Book Antiqua" w:hAnsi="Book Antiqua" w:cs="Arial"/>
        </w:rPr>
        <w:t>a</w:t>
      </w:r>
      <w:r w:rsidR="00C1152E" w:rsidRPr="006E6B7C">
        <w:rPr>
          <w:rFonts w:ascii="Book Antiqua" w:hAnsi="Book Antiqua" w:cs="Arial"/>
        </w:rPr>
        <w:t xml:space="preserve">cute-on-chronic liver failure </w:t>
      </w:r>
      <w:r w:rsidR="00C1152E">
        <w:rPr>
          <w:rFonts w:ascii="Book Antiqua" w:hAnsi="Book Antiqua" w:cs="Arial"/>
        </w:rPr>
        <w:t>(</w:t>
      </w:r>
      <w:r w:rsidRPr="006E6B7C">
        <w:rPr>
          <w:rFonts w:ascii="Book Antiqua" w:hAnsi="Book Antiqua" w:cs="Arial"/>
        </w:rPr>
        <w:t>ACLF</w:t>
      </w:r>
      <w:r w:rsidR="00C1152E">
        <w:rPr>
          <w:rFonts w:ascii="Book Antiqua" w:hAnsi="Book Antiqua" w:cs="Arial"/>
        </w:rPr>
        <w:t>)</w:t>
      </w:r>
      <w:r w:rsidRPr="006E6B7C">
        <w:rPr>
          <w:rFonts w:ascii="Book Antiqua" w:hAnsi="Book Antiqua" w:cs="Arial"/>
        </w:rPr>
        <w:t xml:space="preserve"> criteria; </w:t>
      </w:r>
      <w:r w:rsidRPr="006E6B7C">
        <w:rPr>
          <w:rFonts w:ascii="Book Antiqua" w:hAnsi="Book Antiqua" w:cs="Arial"/>
          <w:vertAlign w:val="superscript"/>
        </w:rPr>
        <w:t>2</w:t>
      </w:r>
      <w:r w:rsidRPr="006E6B7C">
        <w:rPr>
          <w:rFonts w:ascii="Book Antiqua" w:hAnsi="Book Antiqua" w:cs="Arial"/>
        </w:rPr>
        <w:t xml:space="preserve">This study used the APASL criteria for ACLF diagnosis. </w:t>
      </w:r>
      <w:proofErr w:type="spellStart"/>
      <w:r w:rsidRPr="006E6B7C">
        <w:rPr>
          <w:rFonts w:ascii="Book Antiqua" w:hAnsi="Book Antiqua" w:cs="Arial"/>
        </w:rPr>
        <w:t>Colonizations</w:t>
      </w:r>
      <w:proofErr w:type="spellEnd"/>
      <w:r w:rsidRPr="006E6B7C">
        <w:rPr>
          <w:rFonts w:ascii="Book Antiqua" w:hAnsi="Book Antiqua" w:cs="Arial"/>
        </w:rPr>
        <w:t xml:space="preserve"> are not reported. ACLF: Acute-on-chronic liver failure; IA: Invasive </w:t>
      </w:r>
      <w:proofErr w:type="spellStart"/>
      <w:r w:rsidRPr="006E6B7C">
        <w:rPr>
          <w:rFonts w:ascii="Book Antiqua" w:hAnsi="Book Antiqua" w:cs="Arial"/>
          <w:lang w:val="en-GB"/>
        </w:rPr>
        <w:t>aspergillosis</w:t>
      </w:r>
      <w:proofErr w:type="spellEnd"/>
      <w:r w:rsidRPr="006E6B7C">
        <w:rPr>
          <w:rFonts w:ascii="Book Antiqua" w:hAnsi="Book Antiqua" w:cs="Arial"/>
        </w:rPr>
        <w:t>; IC: Invasive candidiasis; IFD: Invasive fungal disease; NR: Not reported</w:t>
      </w:r>
      <w:r w:rsidR="00E8114A">
        <w:rPr>
          <w:rFonts w:ascii="Book Antiqua" w:hAnsi="Book Antiqua" w:cs="Arial"/>
        </w:rPr>
        <w:t xml:space="preserve">; ICU: </w:t>
      </w:r>
      <w:r w:rsidR="00E8114A" w:rsidRPr="00E4757F">
        <w:rPr>
          <w:rFonts w:ascii="Book Antiqua" w:eastAsia="Book Antiqua" w:hAnsi="Book Antiqua" w:cs="Book Antiqua"/>
          <w:color w:val="000000"/>
        </w:rPr>
        <w:t xml:space="preserve">Intensive </w:t>
      </w:r>
      <w:r w:rsidR="00E8114A">
        <w:rPr>
          <w:rFonts w:ascii="Book Antiqua" w:eastAsia="Book Antiqua" w:hAnsi="Book Antiqua" w:cs="Book Antiqua"/>
          <w:color w:val="000000"/>
        </w:rPr>
        <w:t>c</w:t>
      </w:r>
      <w:r w:rsidR="00E8114A" w:rsidRPr="00E4757F">
        <w:rPr>
          <w:rFonts w:ascii="Book Antiqua" w:eastAsia="Book Antiqua" w:hAnsi="Book Antiqua" w:cs="Book Antiqua"/>
          <w:color w:val="000000"/>
        </w:rPr>
        <w:t xml:space="preserve">are </w:t>
      </w:r>
      <w:r w:rsidR="00E8114A">
        <w:rPr>
          <w:rFonts w:ascii="Book Antiqua" w:eastAsia="Book Antiqua" w:hAnsi="Book Antiqua" w:cs="Book Antiqua"/>
          <w:color w:val="000000"/>
        </w:rPr>
        <w:t>u</w:t>
      </w:r>
      <w:r w:rsidR="00E8114A" w:rsidRPr="00E4757F">
        <w:rPr>
          <w:rFonts w:ascii="Book Antiqua" w:eastAsia="Book Antiqua" w:hAnsi="Book Antiqua" w:cs="Book Antiqua"/>
          <w:color w:val="000000"/>
        </w:rPr>
        <w:t>nit</w:t>
      </w:r>
      <w:r w:rsidR="00C36134">
        <w:rPr>
          <w:rFonts w:ascii="Book Antiqua" w:eastAsia="Book Antiqua" w:hAnsi="Book Antiqua" w:cs="Book Antiqua"/>
          <w:color w:val="000000"/>
        </w:rPr>
        <w:t xml:space="preserve">; EORTC: </w:t>
      </w:r>
      <w:r w:rsidR="00C36134" w:rsidRPr="006E6B7C">
        <w:rPr>
          <w:rFonts w:ascii="Book Antiqua" w:hAnsi="Book Antiqua"/>
        </w:rPr>
        <w:t>European Organization for Research and Treatment of Cancer</w:t>
      </w:r>
      <w:r w:rsidR="00C36134">
        <w:rPr>
          <w:rFonts w:ascii="Book Antiqua" w:hAnsi="Book Antiqua"/>
        </w:rPr>
        <w:t xml:space="preserve">; </w:t>
      </w:r>
      <w:r w:rsidR="002E5A97">
        <w:rPr>
          <w:rFonts w:ascii="Book Antiqua" w:hAnsi="Book Antiqua"/>
        </w:rPr>
        <w:t xml:space="preserve">MSG: </w:t>
      </w:r>
      <w:r w:rsidR="002E5A97" w:rsidRPr="006E6B7C">
        <w:rPr>
          <w:rFonts w:ascii="Book Antiqua" w:hAnsi="Book Antiqua"/>
        </w:rPr>
        <w:t>Mycoses Study Group</w:t>
      </w:r>
      <w:r w:rsidR="002E5A97">
        <w:rPr>
          <w:rFonts w:ascii="Book Antiqua" w:hAnsi="Book Antiqua"/>
        </w:rPr>
        <w:t>.</w:t>
      </w:r>
    </w:p>
    <w:p w14:paraId="4507EFBC"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p w14:paraId="6DB93A56" w14:textId="7111B775" w:rsidR="00991571" w:rsidRPr="006E6B7C" w:rsidRDefault="00BB3A2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br w:type="page"/>
      </w:r>
      <w:r w:rsidR="00991571" w:rsidRPr="006E6B7C">
        <w:rPr>
          <w:rFonts w:ascii="Book Antiqua" w:hAnsi="Book Antiqua" w:cs="Arial"/>
          <w:b/>
          <w:bCs/>
          <w:lang w:val="en-GB"/>
        </w:rPr>
        <w:lastRenderedPageBreak/>
        <w:t xml:space="preserve">Table 2 Studies published in the last 10 years on fungal prophylaxis in the </w:t>
      </w:r>
      <w:r w:rsidR="00906BC3" w:rsidRPr="006E6B7C">
        <w:rPr>
          <w:rFonts w:ascii="Book Antiqua" w:hAnsi="Book Antiqua" w:cs="Arial"/>
          <w:b/>
          <w:bCs/>
          <w:lang w:val="en-GB" w:eastAsia="zh-CN"/>
        </w:rPr>
        <w:t>l</w:t>
      </w:r>
      <w:r w:rsidR="00906BC3" w:rsidRPr="006E6B7C">
        <w:rPr>
          <w:rFonts w:ascii="Book Antiqua" w:hAnsi="Book Antiqua" w:cs="Arial"/>
          <w:b/>
          <w:bCs/>
          <w:lang w:val="en-GB"/>
        </w:rPr>
        <w:t>iver transplantation</w:t>
      </w:r>
      <w:r w:rsidR="00FC4044">
        <w:rPr>
          <w:rFonts w:ascii="Book Antiqua" w:hAnsi="Book Antiqua" w:cs="Arial"/>
          <w:b/>
          <w:bCs/>
          <w:lang w:val="en-GB"/>
        </w:rPr>
        <w:t xml:space="preserve"> setting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854"/>
        <w:gridCol w:w="2817"/>
        <w:gridCol w:w="3639"/>
        <w:gridCol w:w="2156"/>
      </w:tblGrid>
      <w:tr w:rsidR="006D4EB5" w:rsidRPr="006E6B7C" w14:paraId="5681DAAA" w14:textId="77777777" w:rsidTr="003739D3">
        <w:tc>
          <w:tcPr>
            <w:tcW w:w="649" w:type="pct"/>
            <w:tcBorders>
              <w:top w:val="single" w:sz="4" w:space="0" w:color="auto"/>
              <w:bottom w:val="single" w:sz="4" w:space="0" w:color="auto"/>
            </w:tcBorders>
          </w:tcPr>
          <w:p w14:paraId="73F71082" w14:textId="51C80224" w:rsidR="00991571" w:rsidRPr="006E6B7C" w:rsidRDefault="00920770" w:rsidP="006E6B7C">
            <w:pPr>
              <w:autoSpaceDE w:val="0"/>
              <w:autoSpaceDN w:val="0"/>
              <w:adjustRightInd w:val="0"/>
              <w:spacing w:line="360" w:lineRule="auto"/>
              <w:jc w:val="both"/>
              <w:rPr>
                <w:rFonts w:ascii="Book Antiqua" w:hAnsi="Book Antiqua" w:cs="Arial"/>
                <w:b/>
                <w:bCs/>
                <w:lang w:val="en-GB" w:eastAsia="zh-CN"/>
              </w:rPr>
            </w:pPr>
            <w:r w:rsidRPr="006E6B7C">
              <w:rPr>
                <w:rFonts w:ascii="Book Antiqua" w:hAnsi="Book Antiqua" w:cs="Arial"/>
                <w:b/>
                <w:bCs/>
                <w:lang w:val="en-GB" w:eastAsia="zh-CN"/>
              </w:rPr>
              <w:t>Ref.</w:t>
            </w:r>
          </w:p>
        </w:tc>
        <w:tc>
          <w:tcPr>
            <w:tcW w:w="1083" w:type="pct"/>
            <w:tcBorders>
              <w:top w:val="single" w:sz="4" w:space="0" w:color="auto"/>
              <w:bottom w:val="single" w:sz="4" w:space="0" w:color="auto"/>
            </w:tcBorders>
          </w:tcPr>
          <w:p w14:paraId="68413F70" w14:textId="2ED02BD9"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 xml:space="preserve">Study </w:t>
            </w:r>
            <w:r w:rsidR="000A20B7">
              <w:rPr>
                <w:rFonts w:ascii="Book Antiqua" w:hAnsi="Book Antiqua" w:cs="Arial"/>
                <w:b/>
                <w:bCs/>
                <w:lang w:val="en-GB"/>
              </w:rPr>
              <w:t>d</w:t>
            </w:r>
            <w:r w:rsidRPr="006E6B7C">
              <w:rPr>
                <w:rFonts w:ascii="Book Antiqua" w:hAnsi="Book Antiqua" w:cs="Arial"/>
                <w:b/>
                <w:bCs/>
                <w:lang w:val="en-GB"/>
              </w:rPr>
              <w:t>esign</w:t>
            </w:r>
          </w:p>
        </w:tc>
        <w:tc>
          <w:tcPr>
            <w:tcW w:w="1069" w:type="pct"/>
            <w:tcBorders>
              <w:top w:val="single" w:sz="4" w:space="0" w:color="auto"/>
              <w:bottom w:val="single" w:sz="4" w:space="0" w:color="auto"/>
            </w:tcBorders>
          </w:tcPr>
          <w:p w14:paraId="2A2BA167"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Prophylaxis regimen</w:t>
            </w:r>
          </w:p>
        </w:tc>
        <w:tc>
          <w:tcPr>
            <w:tcW w:w="1381" w:type="pct"/>
            <w:tcBorders>
              <w:top w:val="single" w:sz="4" w:space="0" w:color="auto"/>
              <w:bottom w:val="single" w:sz="4" w:space="0" w:color="auto"/>
            </w:tcBorders>
          </w:tcPr>
          <w:p w14:paraId="66DBAD9B"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Patient selection criteria</w:t>
            </w:r>
          </w:p>
        </w:tc>
        <w:tc>
          <w:tcPr>
            <w:tcW w:w="818" w:type="pct"/>
            <w:tcBorders>
              <w:top w:val="single" w:sz="4" w:space="0" w:color="auto"/>
              <w:bottom w:val="single" w:sz="4" w:space="0" w:color="auto"/>
            </w:tcBorders>
          </w:tcPr>
          <w:p w14:paraId="149FEE33"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Outcomes</w:t>
            </w:r>
          </w:p>
        </w:tc>
      </w:tr>
      <w:tr w:rsidR="006D4EB5" w:rsidRPr="006E6B7C" w14:paraId="2AB02366" w14:textId="77777777" w:rsidTr="003739D3">
        <w:tc>
          <w:tcPr>
            <w:tcW w:w="649" w:type="pct"/>
            <w:tcBorders>
              <w:top w:val="single" w:sz="4" w:space="0" w:color="auto"/>
            </w:tcBorders>
          </w:tcPr>
          <w:p w14:paraId="4EAE982E" w14:textId="3093FD75"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t>Saliba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PEVuZE5vdGU+PENpdGU+PEF1dGhvcj5TYWxpYmE8L0F1dGhvcj48WWVhcj4yMDEzPC9ZZWFyPjxJ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PEVuZE5vdGU+PENpdGU+PEF1dGhvcj5TYWxpYmE8L0F1dGhvcj48WWVhcj4yMDEzPC9ZZWFyPjxJ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[37]</w:t>
            </w:r>
            <w:r w:rsidRPr="006E6B7C">
              <w:rPr>
                <w:rFonts w:ascii="Book Antiqua" w:hAnsi="Book Antiqua" w:cs="Arial"/>
                <w:lang w:val="en-GB"/>
              </w:rPr>
              <w:fldChar w:fldCharType="end"/>
            </w:r>
            <w:r w:rsidR="00121DE0" w:rsidRPr="006E6B7C">
              <w:rPr>
                <w:rFonts w:ascii="Book Antiqua" w:hAnsi="Book Antiqua" w:cs="Arial"/>
                <w:lang w:val="en-GB"/>
              </w:rPr>
              <w:t>, 2013</w:t>
            </w:r>
          </w:p>
        </w:tc>
        <w:tc>
          <w:tcPr>
            <w:tcW w:w="1083" w:type="pct"/>
            <w:tcBorders>
              <w:top w:val="single" w:sz="4" w:space="0" w:color="auto"/>
            </w:tcBorders>
          </w:tcPr>
          <w:p w14:paraId="32FE11E0" w14:textId="0E6C07DB"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906BC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1999-2005</w:t>
            </w:r>
            <w:proofErr w:type="gramEnd"/>
            <w:r w:rsidRPr="006E6B7C">
              <w:rPr>
                <w:rFonts w:ascii="Book Antiqua" w:hAnsi="Book Antiqua" w:cs="Arial"/>
                <w:sz w:val="24"/>
                <w:szCs w:val="24"/>
                <w:lang w:val="en-GB"/>
              </w:rPr>
              <w:t>.</w:t>
            </w:r>
            <w:r w:rsidR="00906BC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Borders>
              <w:top w:val="single" w:sz="4" w:space="0" w:color="auto"/>
            </w:tcBorders>
          </w:tcPr>
          <w:p w14:paraId="2918D073" w14:textId="521098E2" w:rsidR="00991571" w:rsidRPr="006E6B7C" w:rsidRDefault="00991571" w:rsidP="006E6B7C">
            <w:pPr>
              <w:pStyle w:val="a6"/>
              <w:tabs>
                <w:tab w:val="left" w:pos="1545"/>
              </w:tabs>
              <w:autoSpaceDE w:val="0"/>
              <w:autoSpaceDN w:val="0"/>
              <w:adjustRightInd w:val="0"/>
              <w:spacing w:after="0" w:line="360" w:lineRule="auto"/>
              <w:ind w:left="-82"/>
              <w:jc w:val="both"/>
              <w:rPr>
                <w:rFonts w:ascii="Book Antiqua" w:hAnsi="Book Antiqua" w:cs="Arial"/>
                <w:sz w:val="24"/>
                <w:szCs w:val="24"/>
                <w:lang w:val="en-GB"/>
              </w:rPr>
            </w:pPr>
            <w:r w:rsidRPr="006E6B7C">
              <w:rPr>
                <w:rFonts w:ascii="Book Antiqua" w:hAnsi="Book Antiqua" w:cs="Arial"/>
                <w:sz w:val="24"/>
                <w:szCs w:val="24"/>
                <w:lang w:val="en-GB"/>
              </w:rPr>
              <w:t>Group 1: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(1 mg/kg/d for 1 </w:t>
            </w:r>
            <w:proofErr w:type="spellStart"/>
            <w:r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then 2.5 mg/kg/ twice a week for 3 </w:t>
            </w:r>
            <w:proofErr w:type="spellStart"/>
            <w:r w:rsidRPr="006E6B7C">
              <w:rPr>
                <w:rFonts w:ascii="Book Antiqua" w:hAnsi="Book Antiqua" w:cs="Arial"/>
                <w:sz w:val="24"/>
                <w:szCs w:val="24"/>
                <w:lang w:val="en-GB"/>
              </w:rPr>
              <w:t>w</w:t>
            </w:r>
            <w:r w:rsidR="00634A19" w:rsidRPr="006E6B7C">
              <w:rPr>
                <w:rFonts w:ascii="Book Antiqua" w:hAnsi="Book Antiqua" w:cs="Arial"/>
                <w:sz w:val="24"/>
                <w:szCs w:val="24"/>
                <w:lang w:val="en-GB"/>
              </w:rPr>
              <w:t>k</w:t>
            </w:r>
            <w:proofErr w:type="spellEnd"/>
            <w:r w:rsidRPr="006E6B7C">
              <w:rPr>
                <w:rFonts w:ascii="Book Antiqua" w:hAnsi="Book Antiqua" w:cs="Arial"/>
                <w:sz w:val="24"/>
                <w:szCs w:val="24"/>
                <w:lang w:val="en-GB"/>
              </w:rPr>
              <w:t xml:space="preserve">) OR fluconazole (200-400 mg/d for 3 </w:t>
            </w:r>
            <w:proofErr w:type="spellStart"/>
            <w:r w:rsidRPr="006E6B7C">
              <w:rPr>
                <w:rFonts w:ascii="Book Antiqua" w:hAnsi="Book Antiqua" w:cs="Arial"/>
                <w:sz w:val="24"/>
                <w:szCs w:val="24"/>
                <w:lang w:val="en-GB"/>
              </w:rPr>
              <w:t>w</w:t>
            </w:r>
            <w:r w:rsidR="00E44712" w:rsidRPr="006E6B7C">
              <w:rPr>
                <w:rFonts w:ascii="Book Antiqua" w:hAnsi="Book Antiqua" w:cs="Arial"/>
                <w:sz w:val="24"/>
                <w:szCs w:val="24"/>
                <w:lang w:val="en-GB"/>
              </w:rPr>
              <w:t>k</w:t>
            </w:r>
            <w:proofErr w:type="spellEnd"/>
            <w:r w:rsidRPr="006E6B7C">
              <w:rPr>
                <w:rFonts w:ascii="Book Antiqua" w:hAnsi="Book Antiqua" w:cs="Arial"/>
                <w:sz w:val="24"/>
                <w:szCs w:val="24"/>
                <w:lang w:val="en-GB"/>
              </w:rPr>
              <w:t xml:space="preserve"> for those with pre-LT Candida colonization)</w:t>
            </w:r>
            <w:r w:rsidR="00A14C88" w:rsidRPr="006E6B7C">
              <w:rPr>
                <w:rFonts w:ascii="Book Antiqua" w:hAnsi="Book Antiqua" w:cs="Arial"/>
                <w:sz w:val="24"/>
                <w:szCs w:val="24"/>
                <w:lang w:val="en-GB"/>
              </w:rPr>
              <w:t>.</w:t>
            </w:r>
            <w:r w:rsidR="00E44712" w:rsidRPr="006E6B7C">
              <w:rPr>
                <w:rFonts w:ascii="Book Antiqua" w:hAnsi="Book Antiqua" w:cs="Arial"/>
                <w:sz w:val="24"/>
                <w:szCs w:val="24"/>
                <w:lang w:val="en-GB"/>
              </w:rPr>
              <w:t xml:space="preserve"> </w:t>
            </w:r>
            <w:r w:rsidRPr="006E6B7C">
              <w:rPr>
                <w:rFonts w:ascii="Book Antiqua" w:hAnsi="Book Antiqua" w:cs="Arial"/>
                <w:sz w:val="24"/>
                <w:szCs w:val="24"/>
                <w:lang w:val="en-GB"/>
              </w:rPr>
              <w:t xml:space="preserve">Group 2: </w:t>
            </w:r>
            <w:r w:rsidR="0013086E" w:rsidRPr="006E6B7C">
              <w:rPr>
                <w:rFonts w:ascii="Book Antiqua" w:hAnsi="Book Antiqua" w:cs="Arial"/>
                <w:sz w:val="24"/>
                <w:szCs w:val="24"/>
                <w:lang w:val="en-GB"/>
              </w:rPr>
              <w:t>N</w:t>
            </w:r>
            <w:r w:rsidRPr="006E6B7C">
              <w:rPr>
                <w:rFonts w:ascii="Book Antiqua" w:hAnsi="Book Antiqua" w:cs="Arial"/>
                <w:sz w:val="24"/>
                <w:szCs w:val="24"/>
                <w:lang w:val="en-GB"/>
              </w:rPr>
              <w:t>o prophylaxis</w:t>
            </w:r>
          </w:p>
          <w:p w14:paraId="38018A7E"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1381" w:type="pct"/>
            <w:tcBorders>
              <w:top w:val="single" w:sz="4" w:space="0" w:color="auto"/>
            </w:tcBorders>
          </w:tcPr>
          <w:p w14:paraId="3B4BB439" w14:textId="6379CCFB"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 (≥ 1 RF):</w:t>
            </w:r>
            <w:r w:rsidR="001E03F6" w:rsidRPr="006E6B7C">
              <w:rPr>
                <w:rFonts w:ascii="Book Antiqua" w:hAnsi="Book Antiqua" w:cs="Arial"/>
                <w:lang w:val="en-GB" w:eastAsia="zh-CN"/>
              </w:rPr>
              <w:t xml:space="preserve"> </w:t>
            </w:r>
            <w:r w:rsidRPr="006E6B7C">
              <w:rPr>
                <w:rFonts w:ascii="Book Antiqua" w:eastAsia="AdvTimes" w:hAnsi="Book Antiqua" w:cs="Arial"/>
                <w:lang w:val="en-US"/>
              </w:rPr>
              <w:t>ALF</w:t>
            </w:r>
            <w:r w:rsidR="001E03F6" w:rsidRPr="006E6B7C">
              <w:rPr>
                <w:rFonts w:ascii="Book Antiqua" w:eastAsia="AdvTimes" w:hAnsi="Book Antiqua" w:cs="Arial"/>
                <w:lang w:val="en-US"/>
              </w:rPr>
              <w:t>;</w:t>
            </w:r>
            <w:r w:rsidR="001E03F6" w:rsidRPr="006E6B7C">
              <w:rPr>
                <w:rFonts w:ascii="Book Antiqua" w:hAnsi="Book Antiqua" w:cs="Arial"/>
                <w:lang w:val="en-US" w:eastAsia="zh-CN"/>
              </w:rPr>
              <w:t xml:space="preserve"> </w:t>
            </w:r>
            <w:r w:rsidRPr="006E6B7C">
              <w:rPr>
                <w:rFonts w:ascii="Book Antiqua" w:eastAsia="AdvTimes" w:hAnsi="Book Antiqua" w:cs="Arial"/>
                <w:lang w:val="en-US"/>
              </w:rPr>
              <w:t>ICU prior to LT</w:t>
            </w:r>
            <w:r w:rsidR="001E03F6" w:rsidRPr="006E6B7C">
              <w:rPr>
                <w:rFonts w:ascii="Book Antiqua" w:eastAsia="AdvTimes" w:hAnsi="Book Antiqua" w:cs="Arial"/>
                <w:lang w:val="en-US"/>
              </w:rPr>
              <w:t>;</w:t>
            </w:r>
            <w:r w:rsidR="001E03F6" w:rsidRPr="006E6B7C">
              <w:rPr>
                <w:rFonts w:ascii="Book Antiqua" w:hAnsi="Book Antiqua" w:cs="Arial"/>
                <w:lang w:val="en-US" w:eastAsia="zh-CN"/>
              </w:rPr>
              <w:t xml:space="preserve"> </w:t>
            </w:r>
            <w:r w:rsidR="001E3626" w:rsidRPr="006E6B7C">
              <w:rPr>
                <w:rFonts w:ascii="Book Antiqua" w:eastAsia="AdvTimes" w:hAnsi="Book Antiqua" w:cs="Arial"/>
                <w:lang w:val="en-US"/>
              </w:rPr>
              <w:t>r</w:t>
            </w:r>
            <w:r w:rsidRPr="006E6B7C">
              <w:rPr>
                <w:rFonts w:ascii="Book Antiqua" w:eastAsia="AdvTimes" w:hAnsi="Book Antiqua" w:cs="Arial"/>
                <w:lang w:val="en-US"/>
              </w:rPr>
              <w:t>e-LT</w:t>
            </w:r>
            <w:r w:rsidR="001E03F6" w:rsidRPr="006E6B7C">
              <w:rPr>
                <w:rFonts w:ascii="Book Antiqua" w:eastAsia="AdvTimes" w:hAnsi="Book Antiqua" w:cs="Arial"/>
                <w:lang w:val="en-US"/>
              </w:rPr>
              <w:t>; r</w:t>
            </w:r>
            <w:r w:rsidRPr="006E6B7C">
              <w:rPr>
                <w:rFonts w:ascii="Book Antiqua" w:eastAsia="AdvTimes" w:hAnsi="Book Antiqua" w:cs="Arial"/>
                <w:lang w:val="en-US"/>
              </w:rPr>
              <w:t>e-operation</w:t>
            </w:r>
          </w:p>
        </w:tc>
        <w:tc>
          <w:tcPr>
            <w:tcW w:w="818" w:type="pct"/>
            <w:tcBorders>
              <w:top w:val="single" w:sz="4" w:space="0" w:color="auto"/>
            </w:tcBorders>
          </w:tcPr>
          <w:p w14:paraId="0DC070B2" w14:textId="185A282D" w:rsidR="00991571" w:rsidRPr="006E6B7C" w:rsidRDefault="00991571" w:rsidP="006E6B7C">
            <w:pPr>
              <w:pStyle w:val="a6"/>
              <w:autoSpaceDE w:val="0"/>
              <w:autoSpaceDN w:val="0"/>
              <w:adjustRightInd w:val="0"/>
              <w:spacing w:after="0" w:line="360" w:lineRule="auto"/>
              <w:ind w:left="-45"/>
              <w:jc w:val="both"/>
              <w:rPr>
                <w:rFonts w:ascii="Book Antiqua" w:hAnsi="Book Antiqua" w:cs="Arial"/>
                <w:sz w:val="24"/>
                <w:szCs w:val="24"/>
                <w:lang w:val="en-GB"/>
              </w:rPr>
            </w:pPr>
            <w:r w:rsidRPr="006E6B7C">
              <w:rPr>
                <w:rFonts w:ascii="Book Antiqua" w:hAnsi="Book Antiqua" w:cs="Arial"/>
                <w:sz w:val="24"/>
                <w:szCs w:val="24"/>
                <w:lang w:val="en-GB"/>
              </w:rPr>
              <w:t>Group 1: 198 LT recipients (n.146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n. 50 fluconazole, n. 2 </w:t>
            </w:r>
            <w:proofErr w:type="spellStart"/>
            <w:r w:rsidRPr="006E6B7C">
              <w:rPr>
                <w:rFonts w:ascii="Book Antiqua" w:hAnsi="Book Antiqua" w:cs="Arial"/>
                <w:sz w:val="24"/>
                <w:szCs w:val="24"/>
                <w:lang w:val="en-GB"/>
              </w:rPr>
              <w:t>amphotericinB</w:t>
            </w:r>
            <w:proofErr w:type="spellEnd"/>
            <w:r w:rsidRPr="006E6B7C">
              <w:rPr>
                <w:rFonts w:ascii="Book Antiqua" w:hAnsi="Book Antiqua" w:cs="Arial"/>
                <w:sz w:val="24"/>
                <w:szCs w:val="24"/>
                <w:lang w:val="en-GB"/>
              </w:rPr>
              <w:t>)</w:t>
            </w:r>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Group 2: 467 LT recipients</w:t>
            </w:r>
            <w:r w:rsidR="0013086E" w:rsidRPr="006E6B7C">
              <w:rPr>
                <w:rFonts w:ascii="Book Antiqua" w:hAnsi="Book Antiqua" w:cs="Arial"/>
                <w:sz w:val="24"/>
                <w:szCs w:val="24"/>
                <w:lang w:val="en-GB"/>
              </w:rPr>
              <w:t>.</w:t>
            </w:r>
            <w:r w:rsidR="00906BC3" w:rsidRPr="006E6B7C">
              <w:rPr>
                <w:rFonts w:ascii="Book Antiqua" w:hAnsi="Book Antiqua" w:cs="Arial"/>
                <w:sz w:val="24"/>
                <w:szCs w:val="24"/>
                <w:lang w:val="en-GB"/>
              </w:rPr>
              <w:t xml:space="preserve"> </w:t>
            </w:r>
            <w:r w:rsidRPr="006E6B7C">
              <w:rPr>
                <w:rFonts w:ascii="Book Antiqua" w:hAnsi="Book Antiqua" w:cs="Arial"/>
                <w:sz w:val="24"/>
                <w:szCs w:val="24"/>
                <w:lang w:val="en-GB"/>
              </w:rPr>
              <w:t>Lower 1</w:t>
            </w:r>
            <w:r w:rsidR="00DB009E">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IFD occurrence in Group 1 (17.7%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32.4%; </w:t>
            </w:r>
            <w:r w:rsidR="0013086E" w:rsidRPr="006E6B7C">
              <w:rPr>
                <w:rFonts w:ascii="Book Antiqua" w:hAnsi="Book Antiqua" w:cs="Arial"/>
                <w:i/>
                <w:iCs/>
                <w:sz w:val="24"/>
                <w:szCs w:val="24"/>
                <w:lang w:val="en-GB"/>
              </w:rPr>
              <w:t>P</w:t>
            </w:r>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&lt;</w:t>
            </w:r>
            <w:r w:rsidR="0013086E" w:rsidRPr="006E6B7C">
              <w:rPr>
                <w:rFonts w:ascii="Book Antiqua" w:hAnsi="Book Antiqua" w:cs="Arial"/>
                <w:sz w:val="24"/>
                <w:szCs w:val="24"/>
                <w:lang w:val="en-GB"/>
              </w:rPr>
              <w:t xml:space="preserve"> 0</w:t>
            </w:r>
            <w:r w:rsidRPr="006E6B7C">
              <w:rPr>
                <w:rFonts w:ascii="Book Antiqua" w:hAnsi="Book Antiqua" w:cs="Arial"/>
                <w:sz w:val="24"/>
                <w:szCs w:val="24"/>
                <w:lang w:val="en-GB"/>
              </w:rPr>
              <w:t>.001). IA occurrence not significantly different between groups. 1</w:t>
            </w:r>
            <w:r w:rsidR="008B194D">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graft and patient survival impaired after IFD </w:t>
            </w:r>
            <w:r w:rsidRPr="006E6B7C">
              <w:rPr>
                <w:rFonts w:ascii="Book Antiqua" w:hAnsi="Book Antiqua" w:cs="Arial"/>
                <w:sz w:val="24"/>
                <w:szCs w:val="24"/>
                <w:lang w:val="en-GB"/>
              </w:rPr>
              <w:lastRenderedPageBreak/>
              <w:t>occurrence</w:t>
            </w:r>
          </w:p>
        </w:tc>
      </w:tr>
      <w:tr w:rsidR="006D4EB5" w:rsidRPr="006E6B7C" w14:paraId="37F5E527" w14:textId="77777777" w:rsidTr="003739D3">
        <w:tc>
          <w:tcPr>
            <w:tcW w:w="649" w:type="pct"/>
          </w:tcPr>
          <w:p w14:paraId="424AC583" w14:textId="0C596CA1"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Sun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&lt;EndNote&gt;&lt;Cite&gt;&lt;Author&gt;Sun&lt;/Author&gt;&lt;Year&gt;2013&lt;/Year&gt;&lt;IDText&gt;Micafungin versus amphotericin B lipid complex for the prevention of invasive fungal infections in high-risk liver transplant recipients&lt;/IDText&gt;&lt;DisplayText&gt;&lt;style face="superscript"&gt;[47]&lt;/style&gt;&lt;/DisplayText&gt;&lt;record&gt;&lt;dates&gt;&lt;pub-dates&gt;&lt;date&gt;Sep&lt;/date&gt;&lt;/pub-dates&gt;&lt;year&gt;2013&lt;/year&gt;&lt;/dates&gt;&lt;keywords&gt;&lt;keyword&gt;Amphotericin B&lt;/keyword&gt;&lt;keyword&gt;Antifungal Agents&lt;/keyword&gt;&lt;keyword&gt;Chi-Square Distribution&lt;/keyword&gt;&lt;keyword&gt;Drug Administration Schedule&lt;/keyword&gt;&lt;keyword&gt;Echinocandins&lt;/keyword&gt;&lt;keyword&gt;Female&lt;/keyword&gt;&lt;keyword&gt;Graft Rejection&lt;/keyword&gt;&lt;keyword&gt;Humans&lt;/keyword&gt;&lt;keyword&gt;Immunocompromised Host&lt;/keyword&gt;&lt;keyword&gt;Kidney Diseases&lt;/keyword&gt;&lt;keyword&gt;Lipopeptides&lt;/keyword&gt;&lt;keyword&gt;Liver Transplantation&lt;/keyword&gt;&lt;keyword&gt;Male&lt;/keyword&gt;&lt;keyword&gt;Micafungin&lt;/keyword&gt;&lt;keyword&gt;Middle Aged&lt;/keyword&gt;&lt;keyword&gt;Mycoses&lt;/keyword&gt;&lt;keyword&gt;Premedication&lt;/keyword&gt;&lt;keyword&gt;Renal Dialysis&lt;/keyword&gt;&lt;keyword&gt;Reoperation&lt;/keyword&gt;&lt;keyword&gt;Risk Factors&lt;/keyword&gt;&lt;keyword&gt;Time Factors&lt;/keyword&gt;&lt;keyword&gt;Treatment Outcome&lt;/keyword&gt;&lt;/keywords&gt;&lt;urls&gt;&lt;related-urls&gt;&lt;url&gt;https://www.ncbi.nlm.nih.gov/pubmed/23842191&lt;/url&gt;&lt;/related-urls&gt;&lt;/urls&gt;&lt;isbn&gt;1534-6080&lt;/isbn&gt;&lt;titles&gt;&lt;title&gt;Micafungin versus amphotericin B lipid complex for the prevention of invasive fungal infections in high-risk liver transplant recipients&lt;/title&gt;&lt;secondary-title&gt;Transplantation&lt;/secondary-title&gt;&lt;/titles&gt;&lt;pages&gt;573-8&lt;/pages&gt;&lt;number&gt;6&lt;/number&gt;&lt;contributors&gt;&lt;authors&gt;&lt;author&gt;Sun, H. Y.&lt;/author&gt;&lt;author&gt;Cacciarelli, T. V.&lt;/author&gt;&lt;author&gt;Singh, N.&lt;/author&gt;&lt;/authors&gt;&lt;/contributors&gt;&lt;language&gt;eng&lt;/language&gt;&lt;added-date format="utc"&gt;1599922425&lt;/added-date&gt;&lt;ref-type name="Journal Article"&gt;17&lt;/ref-type&gt;&lt;rec-number&gt;1208&lt;/rec-number&gt;&lt;last-updated-date format="utc"&gt;1599922425&lt;/last-updated-date&gt;&lt;accession-num&gt;23842191&lt;/accession-num&gt;&lt;electronic-resource-num&gt;10.1097/TP.0b013e31829d674f&lt;/electronic-resource-num&gt;&lt;volume&gt;96&lt;/volume&gt;&lt;/record&gt;&lt;/Cite&gt;&lt;/EndNote&gt;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[47]</w:t>
            </w:r>
            <w:r w:rsidRPr="006E6B7C">
              <w:rPr>
                <w:rFonts w:ascii="Book Antiqua" w:hAnsi="Book Antiqua" w:cs="Arial"/>
                <w:lang w:val="en-GB"/>
              </w:rPr>
              <w:fldChar w:fldCharType="end"/>
            </w:r>
            <w:r w:rsidR="00121DE0" w:rsidRPr="006E6B7C">
              <w:rPr>
                <w:rFonts w:ascii="Book Antiqua" w:hAnsi="Book Antiqua" w:cs="Arial"/>
                <w:lang w:val="en-GB"/>
              </w:rPr>
              <w:t>, 2013</w:t>
            </w:r>
          </w:p>
        </w:tc>
        <w:tc>
          <w:tcPr>
            <w:tcW w:w="1083" w:type="pct"/>
          </w:tcPr>
          <w:p w14:paraId="6E882DEB" w14:textId="398B2453"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13086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LTs </w:t>
            </w:r>
            <w:proofErr w:type="gramStart"/>
            <w:r w:rsidRPr="006E6B7C">
              <w:rPr>
                <w:rFonts w:ascii="Book Antiqua" w:hAnsi="Book Antiqua" w:cs="Arial"/>
                <w:sz w:val="24"/>
                <w:szCs w:val="24"/>
                <w:lang w:val="en-US"/>
              </w:rPr>
              <w:t>between 1997-2009</w:t>
            </w:r>
            <w:proofErr w:type="gramEnd"/>
            <w:r w:rsidR="0013086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Comparative study for targeted prophylaxis in at-risk patients</w:t>
            </w:r>
          </w:p>
        </w:tc>
        <w:tc>
          <w:tcPr>
            <w:tcW w:w="1069" w:type="pct"/>
          </w:tcPr>
          <w:p w14:paraId="06AAC389" w14:textId="6D5522C0"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Group 1: Amphotericin B lipid complex (5 mg/kg/d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w:t>
            </w:r>
            <w:r w:rsidR="0013086E"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Group 2: </w:t>
            </w:r>
            <w:proofErr w:type="spellStart"/>
            <w:r w:rsidR="00626F92" w:rsidRPr="006E6B7C">
              <w:rPr>
                <w:rFonts w:ascii="Book Antiqua" w:hAnsi="Book Antiqua" w:cs="Arial"/>
                <w:sz w:val="24"/>
                <w:szCs w:val="24"/>
                <w:lang w:val="en-US"/>
              </w:rPr>
              <w:t>M</w:t>
            </w:r>
            <w:r w:rsidRPr="006E6B7C">
              <w:rPr>
                <w:rFonts w:ascii="Book Antiqua" w:hAnsi="Book Antiqua" w:cs="Arial"/>
                <w:sz w:val="24"/>
                <w:szCs w:val="24"/>
                <w:lang w:val="en-US"/>
              </w:rPr>
              <w:t>icafungin</w:t>
            </w:r>
            <w:proofErr w:type="spellEnd"/>
            <w:r w:rsidRPr="006E6B7C">
              <w:rPr>
                <w:rFonts w:ascii="Book Antiqua" w:hAnsi="Book Antiqua" w:cs="Arial"/>
                <w:sz w:val="24"/>
                <w:szCs w:val="24"/>
                <w:lang w:val="en-US"/>
              </w:rPr>
              <w:t xml:space="preserve"> (100 mg/d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w:t>
            </w:r>
          </w:p>
          <w:p w14:paraId="601C158A"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p>
        </w:tc>
        <w:tc>
          <w:tcPr>
            <w:tcW w:w="1381" w:type="pct"/>
          </w:tcPr>
          <w:p w14:paraId="559B915E" w14:textId="2055A49A"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High risk group (</w:t>
            </w:r>
            <w:r w:rsidRPr="006E6B7C">
              <w:rPr>
                <w:rFonts w:ascii="Book Antiqua" w:hAnsi="Book Antiqua" w:cs="Arial"/>
                <w:lang w:val="en-GB"/>
              </w:rPr>
              <w:t>≥ 1 RF</w:t>
            </w:r>
            <w:r w:rsidRPr="006E6B7C">
              <w:rPr>
                <w:rFonts w:ascii="Book Antiqua" w:hAnsi="Book Antiqua" w:cs="Arial"/>
                <w:lang w:val="en-US"/>
              </w:rPr>
              <w:t>): Post-LT RRT</w:t>
            </w:r>
            <w:r w:rsidR="00626F92" w:rsidRPr="006E6B7C">
              <w:rPr>
                <w:rFonts w:ascii="Book Antiqua" w:hAnsi="Book Antiqua" w:cs="Arial"/>
                <w:lang w:val="en-US" w:eastAsia="zh-CN"/>
              </w:rPr>
              <w:t xml:space="preserve">; </w:t>
            </w:r>
            <w:r w:rsidR="001C4C98" w:rsidRPr="006E6B7C">
              <w:rPr>
                <w:rFonts w:ascii="Book Antiqua" w:hAnsi="Book Antiqua" w:cs="Arial"/>
                <w:lang w:val="en-US"/>
              </w:rPr>
              <w:t>r</w:t>
            </w:r>
            <w:r w:rsidRPr="006E6B7C">
              <w:rPr>
                <w:rFonts w:ascii="Book Antiqua" w:hAnsi="Book Antiqua" w:cs="Arial"/>
                <w:lang w:val="en-US"/>
              </w:rPr>
              <w:t>e-LT</w:t>
            </w:r>
            <w:r w:rsidR="00626F92" w:rsidRPr="006E6B7C">
              <w:rPr>
                <w:rFonts w:ascii="Book Antiqua" w:hAnsi="Book Antiqua" w:cs="Arial"/>
                <w:lang w:val="en-US" w:eastAsia="zh-CN"/>
              </w:rPr>
              <w:t xml:space="preserve">; </w:t>
            </w:r>
            <w:r w:rsidR="001C4C98" w:rsidRPr="006E6B7C">
              <w:rPr>
                <w:rFonts w:ascii="Book Antiqua" w:hAnsi="Book Antiqua" w:cs="Arial"/>
                <w:lang w:val="en-US"/>
              </w:rPr>
              <w:t>r</w:t>
            </w:r>
            <w:r w:rsidRPr="006E6B7C">
              <w:rPr>
                <w:rFonts w:ascii="Book Antiqua" w:hAnsi="Book Antiqua" w:cs="Arial"/>
                <w:lang w:val="en-US"/>
              </w:rPr>
              <w:t>e-operation</w:t>
            </w:r>
          </w:p>
          <w:p w14:paraId="4C249D36" w14:textId="77777777" w:rsidR="00991571" w:rsidRPr="006E6B7C" w:rsidRDefault="00991571" w:rsidP="006E6B7C">
            <w:pPr>
              <w:pStyle w:val="Default"/>
              <w:spacing w:line="360" w:lineRule="auto"/>
              <w:jc w:val="both"/>
              <w:rPr>
                <w:rFonts w:ascii="Book Antiqua" w:hAnsi="Book Antiqua" w:cs="Arial"/>
                <w:lang w:val="en-US"/>
              </w:rPr>
            </w:pPr>
          </w:p>
        </w:tc>
        <w:tc>
          <w:tcPr>
            <w:tcW w:w="818" w:type="pct"/>
          </w:tcPr>
          <w:p w14:paraId="0310D632" w14:textId="046DBF93"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Group </w:t>
            </w:r>
            <w:proofErr w:type="gramStart"/>
            <w:r w:rsidRPr="006E6B7C">
              <w:rPr>
                <w:rFonts w:ascii="Book Antiqua" w:hAnsi="Book Antiqua" w:cs="Arial"/>
                <w:sz w:val="24"/>
                <w:szCs w:val="24"/>
                <w:lang w:val="en-US"/>
              </w:rPr>
              <w:t xml:space="preserve">1 </w:t>
            </w:r>
            <w:proofErr w:type="spellStart"/>
            <w:r w:rsidRPr="006E6B7C">
              <w:rPr>
                <w:rFonts w:ascii="Book Antiqua" w:hAnsi="Book Antiqua" w:cs="Arial"/>
                <w:i/>
                <w:iCs/>
                <w:sz w:val="24"/>
                <w:szCs w:val="24"/>
                <w:lang w:val="en-US"/>
              </w:rPr>
              <w:t>vs</w:t>
            </w:r>
            <w:proofErr w:type="spellEnd"/>
            <w:proofErr w:type="gramEnd"/>
            <w:r w:rsidRPr="006E6B7C">
              <w:rPr>
                <w:rFonts w:ascii="Book Antiqua" w:hAnsi="Book Antiqua" w:cs="Arial"/>
                <w:sz w:val="24"/>
                <w:szCs w:val="24"/>
                <w:lang w:val="en-US"/>
              </w:rPr>
              <w:t xml:space="preserve"> 2: 24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18 LT recipients. Similar 90d IFD occurrence (11%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8.3%) and 90d mortality (29.2% and 22.2%) between groups</w:t>
            </w:r>
          </w:p>
        </w:tc>
      </w:tr>
      <w:tr w:rsidR="006D4EB5" w:rsidRPr="006E6B7C" w14:paraId="39EE0CD3" w14:textId="77777777" w:rsidTr="003739D3">
        <w:tc>
          <w:tcPr>
            <w:tcW w:w="649" w:type="pct"/>
          </w:tcPr>
          <w:p w14:paraId="6F64CA5B" w14:textId="17417C23"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Trudeau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&lt;EndNote&gt;&lt;Cite&gt;&lt;Author&gt;Trudeau&lt;/Author&gt;&lt;Year&gt;2013&lt;/Year&gt;&lt;IDText&gt;Once weekly fluconazole for antifungal prophylaxis post-liver transplantation&lt;/IDText&gt;&lt;DisplayText&gt;&lt;style face="superscript"&gt;[48]&lt;/style&gt;&lt;/DisplayText&gt;&lt;record&gt;&lt;dates&gt;&lt;pub-dates&gt;&lt;date&gt;Jul&lt;/date&gt;&lt;/pub-dates&gt;&lt;year&gt;2013&lt;/year&gt;&lt;/dates&gt;&lt;keywords&gt;&lt;keyword&gt;Adult&lt;/keyword&gt;&lt;keyword&gt;Antifungal Agents&lt;/keyword&gt;&lt;keyword&gt;Drug Administration Schedule&lt;/keyword&gt;&lt;keyword&gt;Female&lt;/keyword&gt;&lt;keyword&gt;Fluconazole&lt;/keyword&gt;&lt;keyword&gt;Graft Survival&lt;/keyword&gt;&lt;keyword&gt;Humans&lt;/keyword&gt;&lt;keyword&gt;Immunosuppressive Agents&lt;/keyword&gt;&lt;keyword&gt;Incidence&lt;/keyword&gt;&lt;keyword&gt;Intensive Care Units&lt;/keyword&gt;&lt;keyword&gt;Length of Stay&lt;/keyword&gt;&lt;keyword&gt;Liver Transplantation&lt;/keyword&gt;&lt;keyword&gt;Logistic Models&lt;/keyword&gt;&lt;keyword&gt;Male&lt;/keyword&gt;&lt;keyword&gt;Middle Aged&lt;/keyword&gt;&lt;keyword&gt;Missouri&lt;/keyword&gt;&lt;keyword&gt;Multivariate Analysis&lt;/keyword&gt;&lt;keyword&gt;Mycoses&lt;/keyword&gt;&lt;keyword&gt;Retrospective Studies&lt;/keyword&gt;&lt;keyword&gt;Risk Factors&lt;/keyword&gt;&lt;keyword&gt;Time Factors&lt;/keyword&gt;&lt;keyword&gt;Treatment Outcome&lt;/keyword&gt;&lt;/keywords&gt;&lt;urls&gt;&lt;related-urls&gt;&lt;url&gt;https://www.ncbi.nlm.nih.gov/pubmed/23458063&lt;/url&gt;&lt;/related-urls&gt;&lt;/urls&gt;&lt;isbn&gt;1477-2574&lt;/isbn&gt;&lt;custom2&gt;PMC3692025&lt;/custom2&gt;&lt;titles&gt;&lt;title&gt;Once weekly fluconazole for antifungal prophylaxis post-liver transplantation&lt;/title&gt;&lt;secondary-title&gt;HPB (Oxford)&lt;/secondary-title&gt;&lt;/titles&gt;&lt;pages&gt;541-7&lt;/pages&gt;&lt;number&gt;7&lt;/number&gt;&lt;contributors&gt;&lt;authors&gt;&lt;author&gt;Trudeau, R. E.&lt;/author&gt;&lt;author&gt;Bowman, L. J.&lt;/author&gt;&lt;author&gt;Wills, A. R.&lt;/author&gt;&lt;author&gt;Crippin, J. S.&lt;/author&gt;&lt;author&gt;Chapman, W. C.&lt;/author&gt;&lt;author&gt;Anderson, C.&lt;/author&gt;&lt;/authors&gt;&lt;/contributors&gt;&lt;edition&gt;2012/11/22&lt;/edition&gt;&lt;language&gt;eng&lt;/language&gt;&lt;added-date format="utc"&gt;1598465793&lt;/added-date&gt;&lt;ref-type name="Journal Article"&gt;17&lt;/ref-type&gt;&lt;rec-number&gt;1202&lt;/rec-number&gt;&lt;last-updated-date format="utc"&gt;1598465793&lt;/last-updated-date&gt;&lt;accession-num&gt;23458063&lt;/accession-num&gt;&lt;electronic-resource-num&gt;10.1111/hpb.12006&lt;/electronic-resource-num&gt;&lt;volume&gt;15&lt;/volume&gt;&lt;/record&gt;&lt;/Cite&gt;&lt;/EndNote&gt;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[48]</w:t>
            </w:r>
            <w:r w:rsidRPr="006E6B7C">
              <w:rPr>
                <w:rFonts w:ascii="Book Antiqua" w:hAnsi="Book Antiqua" w:cs="Arial"/>
                <w:lang w:val="en-GB"/>
              </w:rPr>
              <w:fldChar w:fldCharType="end"/>
            </w:r>
            <w:r w:rsidR="00121DE0" w:rsidRPr="006E6B7C">
              <w:rPr>
                <w:rFonts w:ascii="Book Antiqua" w:hAnsi="Book Antiqua" w:cs="Arial"/>
                <w:lang w:val="en-GB"/>
              </w:rPr>
              <w:t>,</w:t>
            </w:r>
            <w:r w:rsidR="005E54F3" w:rsidRPr="006E6B7C">
              <w:rPr>
                <w:rFonts w:ascii="Book Antiqua" w:hAnsi="Book Antiqua" w:cs="Arial"/>
                <w:lang w:val="en-GB"/>
              </w:rPr>
              <w:t xml:space="preserve"> </w:t>
            </w:r>
            <w:r w:rsidR="00121DE0" w:rsidRPr="006E6B7C">
              <w:rPr>
                <w:rFonts w:ascii="Book Antiqua" w:hAnsi="Book Antiqua" w:cs="Arial"/>
                <w:lang w:val="en-GB"/>
              </w:rPr>
              <w:t>2013</w:t>
            </w:r>
          </w:p>
        </w:tc>
        <w:tc>
          <w:tcPr>
            <w:tcW w:w="1083" w:type="pct"/>
          </w:tcPr>
          <w:p w14:paraId="0883245E" w14:textId="4E990616"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8453D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LTs </w:t>
            </w:r>
            <w:proofErr w:type="gramStart"/>
            <w:r w:rsidRPr="006E6B7C">
              <w:rPr>
                <w:rFonts w:ascii="Book Antiqua" w:hAnsi="Book Antiqua" w:cs="Arial"/>
                <w:sz w:val="24"/>
                <w:szCs w:val="24"/>
                <w:lang w:val="en-US"/>
              </w:rPr>
              <w:t>between 2005-2008</w:t>
            </w:r>
            <w:proofErr w:type="gramEnd"/>
            <w:r w:rsidR="008453D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Effectiveness of universal prophylaxis</w:t>
            </w:r>
          </w:p>
        </w:tc>
        <w:tc>
          <w:tcPr>
            <w:tcW w:w="1069" w:type="pct"/>
          </w:tcPr>
          <w:p w14:paraId="2A16D755" w14:textId="2FFF6BCE"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Fluconazole (200 mg </w:t>
            </w:r>
            <w:proofErr w:type="spellStart"/>
            <w:r w:rsidRPr="006E6B7C">
              <w:rPr>
                <w:rFonts w:ascii="Book Antiqua" w:hAnsi="Book Antiqua" w:cs="Arial"/>
                <w:sz w:val="24"/>
                <w:szCs w:val="24"/>
                <w:lang w:val="en-US"/>
              </w:rPr>
              <w:t>i.v.</w:t>
            </w:r>
            <w:proofErr w:type="spellEnd"/>
            <w:r w:rsidRPr="006E6B7C">
              <w:rPr>
                <w:rFonts w:ascii="Book Antiqua" w:hAnsi="Book Antiqua" w:cs="Arial"/>
                <w:sz w:val="24"/>
                <w:szCs w:val="24"/>
                <w:lang w:val="en-US"/>
              </w:rPr>
              <w:t>/</w:t>
            </w:r>
            <w:proofErr w:type="spellStart"/>
            <w:r w:rsidRPr="006E6B7C">
              <w:rPr>
                <w:rFonts w:ascii="Book Antiqua" w:hAnsi="Book Antiqua" w:cs="Arial"/>
                <w:sz w:val="24"/>
                <w:szCs w:val="24"/>
                <w:lang w:val="en-US"/>
              </w:rPr>
              <w:t>p.o.</w:t>
            </w:r>
            <w:proofErr w:type="spellEnd"/>
            <w:r w:rsidRPr="006E6B7C">
              <w:rPr>
                <w:rFonts w:ascii="Book Antiqua" w:hAnsi="Book Antiqua" w:cs="Arial"/>
                <w:sz w:val="24"/>
                <w:szCs w:val="24"/>
                <w:lang w:val="en-US"/>
              </w:rPr>
              <w:t xml:space="preserve"> once weekly for 3 </w:t>
            </w:r>
            <w:proofErr w:type="spellStart"/>
            <w:r w:rsidRPr="006E6B7C">
              <w:rPr>
                <w:rFonts w:ascii="Book Antiqua" w:hAnsi="Book Antiqua" w:cs="Arial"/>
                <w:sz w:val="24"/>
                <w:szCs w:val="24"/>
                <w:lang w:val="en-US"/>
              </w:rPr>
              <w:t>mo</w:t>
            </w:r>
            <w:proofErr w:type="spellEnd"/>
            <w:r w:rsidRPr="006E6B7C">
              <w:rPr>
                <w:rFonts w:ascii="Book Antiqua" w:hAnsi="Book Antiqua" w:cs="Arial"/>
                <w:sz w:val="24"/>
                <w:szCs w:val="24"/>
                <w:lang w:val="en-US"/>
              </w:rPr>
              <w:t>)</w:t>
            </w:r>
          </w:p>
        </w:tc>
        <w:tc>
          <w:tcPr>
            <w:tcW w:w="1381" w:type="pct"/>
          </w:tcPr>
          <w:p w14:paraId="2B0FFDFE" w14:textId="5C44401E"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t>High risk group (≥ 2 RF):</w:t>
            </w:r>
            <w:r w:rsidR="008453DC" w:rsidRPr="006E6B7C">
              <w:rPr>
                <w:rFonts w:ascii="Book Antiqua" w:hAnsi="Book Antiqua" w:cs="Arial"/>
                <w:lang w:val="en-US" w:eastAsia="zh-CN"/>
              </w:rPr>
              <w:t xml:space="preserve"> </w:t>
            </w:r>
            <w:r w:rsidRPr="006E6B7C">
              <w:rPr>
                <w:rFonts w:ascii="Book Antiqua" w:hAnsi="Book Antiqua" w:cs="Arial"/>
                <w:lang w:val="en-US"/>
              </w:rPr>
              <w:t>Re-LT</w:t>
            </w:r>
            <w:r w:rsidR="008453DC" w:rsidRPr="006E6B7C">
              <w:rPr>
                <w:rFonts w:ascii="Book Antiqua" w:hAnsi="Book Antiqua" w:cs="Arial"/>
                <w:lang w:val="en-US" w:eastAsia="zh-CN"/>
              </w:rPr>
              <w:t>;</w:t>
            </w:r>
            <w:r w:rsidRPr="006E6B7C">
              <w:rPr>
                <w:rFonts w:ascii="Book Antiqua" w:hAnsi="Book Antiqua" w:cs="Arial"/>
                <w:lang w:val="en-US"/>
              </w:rPr>
              <w:t xml:space="preser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&gt; 2 mg/</w:t>
            </w:r>
            <w:proofErr w:type="spellStart"/>
            <w:r w:rsidRPr="006E6B7C">
              <w:rPr>
                <w:rFonts w:ascii="Book Antiqua" w:hAnsi="Book Antiqua" w:cs="Arial"/>
                <w:lang w:val="en-US"/>
              </w:rPr>
              <w:t>dL</w:t>
            </w:r>
            <w:proofErr w:type="spellEnd"/>
            <w:r w:rsidRPr="006E6B7C">
              <w:rPr>
                <w:rFonts w:ascii="Book Antiqua" w:hAnsi="Book Antiqua" w:cs="Arial"/>
                <w:lang w:val="en-US"/>
              </w:rPr>
              <w:t xml:space="preserve"> or RRT within 48</w:t>
            </w:r>
            <w:r w:rsidR="008453DC" w:rsidRPr="006E6B7C">
              <w:rPr>
                <w:rFonts w:ascii="Book Antiqua" w:hAnsi="Book Antiqua" w:cs="Arial"/>
                <w:lang w:val="en-US"/>
              </w:rPr>
              <w:t xml:space="preserve"> </w:t>
            </w:r>
            <w:r w:rsidRPr="006E6B7C">
              <w:rPr>
                <w:rFonts w:ascii="Book Antiqua" w:hAnsi="Book Antiqua" w:cs="Arial"/>
                <w:lang w:val="en-US"/>
              </w:rPr>
              <w:t>h prior to LT</w:t>
            </w:r>
            <w:r w:rsidR="008453DC" w:rsidRPr="006E6B7C">
              <w:rPr>
                <w:rFonts w:ascii="Book Antiqua" w:hAnsi="Book Antiqua" w:cs="Arial"/>
                <w:lang w:val="en-US" w:eastAsia="zh-CN"/>
              </w:rPr>
              <w:t xml:space="preserve">; </w:t>
            </w:r>
            <w:proofErr w:type="spellStart"/>
            <w:r w:rsidR="008453DC" w:rsidRPr="006E6B7C">
              <w:rPr>
                <w:rFonts w:ascii="Book Antiqua" w:hAnsi="Book Antiqua" w:cs="Arial"/>
                <w:lang w:val="en-US"/>
              </w:rPr>
              <w:t>c</w:t>
            </w:r>
            <w:r w:rsidRPr="006E6B7C">
              <w:rPr>
                <w:rFonts w:ascii="Book Antiqua" w:hAnsi="Book Antiqua" w:cs="Arial"/>
                <w:lang w:val="en-US"/>
              </w:rPr>
              <w:t>holedochojejunostomy</w:t>
            </w:r>
            <w:proofErr w:type="spellEnd"/>
            <w:r w:rsidR="008453DC" w:rsidRPr="006E6B7C">
              <w:rPr>
                <w:rFonts w:ascii="Book Antiqua" w:hAnsi="Book Antiqua" w:cs="Arial"/>
                <w:lang w:val="en-US"/>
              </w:rPr>
              <w:t>; t</w:t>
            </w:r>
            <w:r w:rsidRPr="006E6B7C">
              <w:rPr>
                <w:rFonts w:ascii="Book Antiqua" w:hAnsi="Book Antiqua" w:cs="Arial"/>
                <w:lang w:val="en-US"/>
              </w:rPr>
              <w:t>ransfusion of &gt; 40 BP</w:t>
            </w:r>
            <w:r w:rsidR="008453DC" w:rsidRPr="006E6B7C">
              <w:rPr>
                <w:rFonts w:ascii="Book Antiqua" w:hAnsi="Book Antiqua" w:cs="Arial"/>
                <w:lang w:val="en-US" w:eastAsia="zh-CN"/>
              </w:rPr>
              <w:t xml:space="preserve">; </w:t>
            </w:r>
            <w:r w:rsidR="008453DC" w:rsidRPr="006E6B7C">
              <w:rPr>
                <w:rFonts w:ascii="Book Antiqua" w:hAnsi="Book Antiqua" w:cs="Arial"/>
                <w:lang w:val="en-US"/>
              </w:rPr>
              <w:t>o</w:t>
            </w:r>
            <w:r w:rsidRPr="006E6B7C">
              <w:rPr>
                <w:rFonts w:ascii="Book Antiqua" w:hAnsi="Book Antiqua" w:cs="Arial"/>
                <w:lang w:val="en-US"/>
              </w:rPr>
              <w:t>peration time &gt; 11</w:t>
            </w:r>
            <w:r w:rsidR="00D25A53">
              <w:rPr>
                <w:rFonts w:ascii="Book Antiqua" w:hAnsi="Book Antiqua" w:cs="Arial"/>
                <w:lang w:val="en-US"/>
              </w:rPr>
              <w:t xml:space="preserve"> </w:t>
            </w:r>
            <w:r w:rsidRPr="006E6B7C">
              <w:rPr>
                <w:rFonts w:ascii="Book Antiqua" w:hAnsi="Book Antiqua" w:cs="Arial"/>
                <w:lang w:val="en-US"/>
              </w:rPr>
              <w:t>h</w:t>
            </w:r>
            <w:r w:rsidR="008453DC" w:rsidRPr="006E6B7C">
              <w:rPr>
                <w:rFonts w:ascii="Book Antiqua" w:hAnsi="Book Antiqua" w:cs="Arial"/>
                <w:lang w:val="en-US" w:eastAsia="zh-CN"/>
              </w:rPr>
              <w:t xml:space="preserve">; </w:t>
            </w:r>
            <w:proofErr w:type="spellStart"/>
            <w:r w:rsidR="008453DC" w:rsidRPr="006E6B7C">
              <w:rPr>
                <w:rFonts w:ascii="Book Antiqua" w:hAnsi="Book Antiqua" w:cs="Arial"/>
                <w:lang w:val="en-US"/>
              </w:rPr>
              <w:t>p</w:t>
            </w:r>
            <w:r w:rsidRPr="006E6B7C">
              <w:rPr>
                <w:rFonts w:ascii="Book Antiqua" w:hAnsi="Book Antiqua" w:cs="Arial"/>
                <w:lang w:val="en-US"/>
              </w:rPr>
              <w:t>eri</w:t>
            </w:r>
            <w:proofErr w:type="spellEnd"/>
            <w:r w:rsidRPr="006E6B7C">
              <w:rPr>
                <w:rFonts w:ascii="Book Antiqua" w:hAnsi="Book Antiqua" w:cs="Arial"/>
                <w:lang w:val="en-US"/>
              </w:rPr>
              <w:t xml:space="preserve">-operative fungal colonization </w:t>
            </w:r>
          </w:p>
        </w:tc>
        <w:tc>
          <w:tcPr>
            <w:tcW w:w="818" w:type="pct"/>
          </w:tcPr>
          <w:p w14:paraId="6E89DCF1" w14:textId="1BF9F2B1"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221 LTs (18 fulfilled high</w:t>
            </w:r>
            <w:r w:rsidR="00D25A53">
              <w:rPr>
                <w:rFonts w:ascii="Book Antiqua" w:hAnsi="Book Antiqua" w:cs="Arial"/>
                <w:sz w:val="24"/>
                <w:szCs w:val="24"/>
                <w:lang w:val="en-US"/>
              </w:rPr>
              <w:t xml:space="preserve"> </w:t>
            </w:r>
            <w:r w:rsidRPr="006E6B7C">
              <w:rPr>
                <w:rFonts w:ascii="Book Antiqua" w:hAnsi="Book Antiqua" w:cs="Arial"/>
                <w:sz w:val="24"/>
                <w:szCs w:val="24"/>
                <w:lang w:val="en-US"/>
              </w:rPr>
              <w:t>risk criteria)</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6</w:t>
            </w:r>
            <w:r w:rsidR="008C4AE0" w:rsidRPr="006E6B7C">
              <w:rPr>
                <w:rFonts w:ascii="Book Antiqua" w:hAnsi="Book Antiqua" w:cs="Arial"/>
                <w:sz w:val="24"/>
                <w:szCs w:val="24"/>
                <w:lang w:val="en-US"/>
              </w:rPr>
              <w:t xml:space="preserve"> </w:t>
            </w:r>
            <w:proofErr w:type="spellStart"/>
            <w:r w:rsidRPr="006E6B7C">
              <w:rPr>
                <w:rFonts w:ascii="Book Antiqua" w:hAnsi="Book Antiqua" w:cs="Arial"/>
                <w:sz w:val="24"/>
                <w:szCs w:val="24"/>
                <w:lang w:val="en-US"/>
              </w:rPr>
              <w:t>mo</w:t>
            </w:r>
            <w:proofErr w:type="spellEnd"/>
            <w:r w:rsidRPr="006E6B7C">
              <w:rPr>
                <w:rFonts w:ascii="Book Antiqua" w:hAnsi="Book Antiqua" w:cs="Arial"/>
                <w:sz w:val="24"/>
                <w:szCs w:val="24"/>
                <w:lang w:val="en-US"/>
              </w:rPr>
              <w:t xml:space="preserve"> overall IFD occurrence equal to 4.9%</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Higher IFD occurrence in high-risk patients (16.7%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3.4%, </w:t>
            </w:r>
            <w:r w:rsidR="008C4AE0" w:rsidRPr="006E6B7C">
              <w:rPr>
                <w:rFonts w:ascii="Book Antiqua" w:hAnsi="Book Antiqua" w:cs="Arial"/>
                <w:i/>
                <w:iCs/>
                <w:sz w:val="24"/>
                <w:szCs w:val="24"/>
                <w:lang w:val="en-US"/>
              </w:rPr>
              <w:t>P</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w:t>
            </w:r>
            <w:r w:rsidR="008C4AE0" w:rsidRPr="006E6B7C">
              <w:rPr>
                <w:rFonts w:ascii="Book Antiqua" w:hAnsi="Book Antiqua" w:cs="Arial"/>
                <w:sz w:val="24"/>
                <w:szCs w:val="24"/>
                <w:lang w:val="en-US"/>
              </w:rPr>
              <w:t xml:space="preserve"> 0</w:t>
            </w:r>
            <w:r w:rsidRPr="006E6B7C">
              <w:rPr>
                <w:rFonts w:ascii="Book Antiqua" w:hAnsi="Book Antiqua" w:cs="Arial"/>
                <w:sz w:val="24"/>
                <w:szCs w:val="24"/>
                <w:lang w:val="en-US"/>
              </w:rPr>
              <w:t>.03)</w:t>
            </w:r>
          </w:p>
        </w:tc>
      </w:tr>
      <w:tr w:rsidR="006D4EB5" w:rsidRPr="006E6B7C" w14:paraId="36650C48" w14:textId="77777777" w:rsidTr="003739D3">
        <w:tc>
          <w:tcPr>
            <w:tcW w:w="649" w:type="pct"/>
          </w:tcPr>
          <w:p w14:paraId="7C6EDD7B" w14:textId="1282D7D6"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Antunes</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&lt;EndNote&gt;&lt;Cite&gt;&lt;Author&gt;Antunes&lt;/Author&gt;&lt;Year&gt;2014&lt;/Year&gt;&lt;IDText&gt;Prophylactic use of liposomal amphotericin B in preventing fungal infections early after liver transplantation: a retrospective, single-center study&lt;/IDText&gt;&lt;DisplayText&gt;&lt;style face="superscript"&gt;[49]&lt;/style&gt;&lt;/DisplayText&gt;&lt;record&gt;&lt;dates&gt;&lt;pub-dates&gt;&lt;date&gt;Dec&lt;/date&gt;&lt;/pub-dates&gt;&lt;year&gt;2014&lt;/year&gt;&lt;/dates&gt;&lt;keywords&gt;&lt;keyword&gt;Amphotericin B&lt;/keyword&gt;&lt;keyword&gt;Antifungal Agents&lt;/keyword&gt;&lt;keyword&gt;Dose-Response Relationship, Drug&lt;/keyword&gt;&lt;keyword&gt;Female&lt;/keyword&gt;&lt;keyword&gt;Humans&lt;/keyword&gt;&lt;keyword&gt;Incidence&lt;/keyword&gt;&lt;keyword&gt;Infusions, Intravenous&lt;/keyword&gt;&lt;keyword&gt;Liver Transplantation&lt;/keyword&gt;&lt;keyword&gt;Male&lt;/keyword&gt;&lt;keyword&gt;Middle Aged&lt;/keyword&gt;&lt;keyword&gt;Mycoses&lt;/keyword&gt;&lt;keyword&gt;Reoperation&lt;/keyword&gt;&lt;keyword&gt;Retrospective Studies&lt;/keyword&gt;&lt;/keywords&gt;&lt;urls&gt;&lt;related-urls&gt;&lt;url&gt;https://www.ncbi.nlm.nih.gov/pubmed/25498088&lt;/url&gt;&lt;/related-urls&gt;&lt;/urls&gt;&lt;isbn&gt;1873-2623&lt;/isbn&gt;&lt;titles&gt;&lt;title&gt;Prophylactic use of liposomal amphotericin B in preventing fungal infections early after liver transplantation: a retrospective, single-center study&lt;/title&gt;&lt;secondary-title&gt;Transplant Proc&lt;/secondary-title&gt;&lt;/titles&gt;&lt;pages&gt;3554-9&lt;/pages&gt;&lt;number&gt;10&lt;/number&gt;&lt;contributors&gt;&lt;authors&gt;&lt;author&gt;Antunes, A. M.&lt;/author&gt;&lt;author&gt;Teixeira, C.&lt;/author&gt;&lt;author&gt;Corvo, M. L.&lt;/author&gt;&lt;author&gt;Perdigoto, R.&lt;/author&gt;&lt;author&gt;Barroso, E.&lt;/author&gt;&lt;author&gt;Marcelino, P.&lt;/author&gt;&lt;/authors&gt;&lt;/contributors&gt;&lt;language&gt;eng&lt;/language&gt;&lt;added-date format="utc"&gt;1599927530&lt;/added-date&gt;&lt;ref-type name="Journal Article"&gt;17&lt;/ref-type&gt;&lt;rec-number&gt;1210&lt;/rec-number&gt;&lt;last-updated-date format="utc"&gt;1599927530&lt;/last-updated-date&gt;&lt;accession-num&gt;25498088&lt;/accession-num&gt;&lt;electronic-resource-num&gt;10.1016/j.transproceed.2014.06.065&lt;/electronic-resource-num&gt;&lt;volume&gt;46&lt;/volume&gt;&lt;/record&gt;&lt;/Cite&gt;&lt;/EndNote&gt;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[49]</w:t>
            </w:r>
            <w:r w:rsidRPr="006E6B7C">
              <w:rPr>
                <w:rFonts w:ascii="Book Antiqua" w:hAnsi="Book Antiqua" w:cs="Arial"/>
                <w:lang w:val="en-GB"/>
              </w:rPr>
              <w:fldChar w:fldCharType="end"/>
            </w:r>
            <w:r w:rsidR="005E54F3" w:rsidRPr="006E6B7C">
              <w:rPr>
                <w:rFonts w:ascii="Book Antiqua" w:hAnsi="Book Antiqua" w:cs="Arial"/>
                <w:lang w:val="en-GB"/>
              </w:rPr>
              <w:t>, 2014</w:t>
            </w:r>
          </w:p>
        </w:tc>
        <w:tc>
          <w:tcPr>
            <w:tcW w:w="1083" w:type="pct"/>
          </w:tcPr>
          <w:p w14:paraId="71FF2A22" w14:textId="637CE3DA"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LTs </w:t>
            </w:r>
            <w:proofErr w:type="gramStart"/>
            <w:r w:rsidRPr="006E6B7C">
              <w:rPr>
                <w:rFonts w:ascii="Book Antiqua" w:hAnsi="Book Antiqua" w:cs="Arial"/>
                <w:sz w:val="24"/>
                <w:szCs w:val="24"/>
                <w:lang w:val="en-US"/>
              </w:rPr>
              <w:t>between 2008-2011</w:t>
            </w:r>
            <w:proofErr w:type="gramEnd"/>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Effectiveness of targeted prophylaxis</w:t>
            </w:r>
          </w:p>
        </w:tc>
        <w:tc>
          <w:tcPr>
            <w:tcW w:w="1069" w:type="pct"/>
          </w:tcPr>
          <w:p w14:paraId="562F32E8" w14:textId="5EE0330F"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(high risk):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100 mg/d for 2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w:t>
            </w:r>
            <w:proofErr w:type="spellStart"/>
            <w:r w:rsidRPr="006E6B7C">
              <w:rPr>
                <w:rFonts w:ascii="Book Antiqua" w:hAnsi="Book Antiqua" w:cs="Arial"/>
                <w:sz w:val="24"/>
                <w:szCs w:val="24"/>
                <w:lang w:val="en-US"/>
              </w:rPr>
              <w:t>nystatin</w:t>
            </w:r>
            <w:proofErr w:type="spellEnd"/>
            <w:r w:rsidRPr="006E6B7C">
              <w:rPr>
                <w:rFonts w:ascii="Book Antiqua" w:hAnsi="Book Antiqua" w:cs="Arial"/>
                <w:sz w:val="24"/>
                <w:szCs w:val="24"/>
                <w:lang w:val="en-US"/>
              </w:rPr>
              <w:t xml:space="preserve"> alone</w:t>
            </w:r>
            <w:r w:rsidR="000057F2" w:rsidRPr="006E6B7C">
              <w:rPr>
                <w:rFonts w:ascii="Book Antiqua" w:hAnsi="Book Antiqua" w:cs="Arial"/>
                <w:sz w:val="24"/>
                <w:szCs w:val="24"/>
                <w:lang w:val="en-US"/>
              </w:rPr>
              <w:t>.</w:t>
            </w:r>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(low-risk): </w:t>
            </w:r>
            <w:proofErr w:type="spellStart"/>
            <w:r w:rsidR="000057F2" w:rsidRPr="006E6B7C">
              <w:rPr>
                <w:rFonts w:ascii="Book Antiqua" w:hAnsi="Book Antiqua" w:cs="Arial"/>
                <w:sz w:val="24"/>
                <w:szCs w:val="24"/>
                <w:lang w:val="en-US"/>
              </w:rPr>
              <w:t>N</w:t>
            </w:r>
            <w:r w:rsidRPr="006E6B7C">
              <w:rPr>
                <w:rFonts w:ascii="Book Antiqua" w:hAnsi="Book Antiqua" w:cs="Arial"/>
                <w:sz w:val="24"/>
                <w:szCs w:val="24"/>
                <w:lang w:val="en-US"/>
              </w:rPr>
              <w:t>ystatin</w:t>
            </w:r>
            <w:proofErr w:type="spellEnd"/>
          </w:p>
        </w:tc>
        <w:tc>
          <w:tcPr>
            <w:tcW w:w="1381" w:type="pct"/>
          </w:tcPr>
          <w:p w14:paraId="1FAF5DE3" w14:textId="004C022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US"/>
              </w:rPr>
              <w:t>High risk (≥ 1 RF</w:t>
            </w:r>
            <w:r w:rsidRPr="006E6B7C">
              <w:rPr>
                <w:rFonts w:ascii="Book Antiqua" w:hAnsi="Book Antiqua" w:cs="Arial"/>
                <w:lang w:val="en-GB"/>
              </w:rPr>
              <w:t>): Urgent LT</w:t>
            </w:r>
            <w:r w:rsidR="006024F6" w:rsidRPr="006E6B7C">
              <w:rPr>
                <w:rFonts w:ascii="Book Antiqua" w:hAnsi="Book Antiqua" w:cs="Arial"/>
                <w:lang w:val="en-GB"/>
              </w:rPr>
              <w:t xml:space="preserve">;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&gt;</w:t>
            </w:r>
            <w:r w:rsidR="006024F6" w:rsidRPr="006E6B7C">
              <w:rPr>
                <w:rFonts w:ascii="Book Antiqua" w:hAnsi="Book Antiqua" w:cs="Arial"/>
                <w:lang w:val="en-GB"/>
              </w:rPr>
              <w:t xml:space="preserve"> </w:t>
            </w:r>
            <w:r w:rsidRPr="006E6B7C">
              <w:rPr>
                <w:rFonts w:ascii="Book Antiqua" w:hAnsi="Book Antiqua" w:cs="Arial"/>
                <w:lang w:val="en-GB"/>
              </w:rPr>
              <w:t>2 mg/</w:t>
            </w:r>
            <w:r w:rsidR="006024F6" w:rsidRPr="006E6B7C">
              <w:rPr>
                <w:rFonts w:ascii="Book Antiqua" w:hAnsi="Book Antiqua" w:cs="Arial"/>
                <w:lang w:val="en-GB"/>
              </w:rPr>
              <w:t xml:space="preserve">Dl; </w:t>
            </w:r>
            <w:r w:rsidRPr="006E6B7C">
              <w:rPr>
                <w:rFonts w:ascii="Book Antiqua" w:hAnsi="Book Antiqua" w:cs="Arial"/>
                <w:lang w:val="en-GB"/>
              </w:rPr>
              <w:t>AKI after LT</w:t>
            </w:r>
            <w:r w:rsidR="006024F6" w:rsidRPr="006E6B7C">
              <w:rPr>
                <w:rFonts w:ascii="Book Antiqua" w:hAnsi="Book Antiqua" w:cs="Arial"/>
                <w:lang w:val="en-GB"/>
              </w:rPr>
              <w:t>; r</w:t>
            </w:r>
            <w:r w:rsidRPr="006E6B7C">
              <w:rPr>
                <w:rFonts w:ascii="Book Antiqua" w:hAnsi="Book Antiqua" w:cs="Arial"/>
                <w:lang w:val="en-GB"/>
              </w:rPr>
              <w:t>e-LT</w:t>
            </w:r>
            <w:r w:rsidR="006024F6" w:rsidRPr="006E6B7C">
              <w:rPr>
                <w:rFonts w:ascii="Book Antiqua" w:hAnsi="Book Antiqua" w:cs="Arial"/>
                <w:lang w:val="en-GB"/>
              </w:rPr>
              <w:t>; r</w:t>
            </w:r>
            <w:r w:rsidRPr="006E6B7C">
              <w:rPr>
                <w:rFonts w:ascii="Book Antiqua" w:hAnsi="Book Antiqua" w:cs="Arial"/>
                <w:lang w:val="en-GB"/>
              </w:rPr>
              <w:t>e-operation</w:t>
            </w:r>
            <w:r w:rsidR="006024F6" w:rsidRPr="006E6B7C">
              <w:rPr>
                <w:rFonts w:ascii="Book Antiqua" w:hAnsi="Book Antiqua" w:cs="Arial"/>
                <w:lang w:val="en-GB"/>
              </w:rPr>
              <w:t>; t</w:t>
            </w:r>
            <w:r w:rsidRPr="006E6B7C">
              <w:rPr>
                <w:rFonts w:ascii="Book Antiqua" w:hAnsi="Book Antiqua" w:cs="Arial"/>
                <w:lang w:val="en-GB"/>
              </w:rPr>
              <w:t>ransfusion of &gt; 40 BP</w:t>
            </w:r>
          </w:p>
          <w:p w14:paraId="25B19B3E" w14:textId="77777777" w:rsidR="00991571" w:rsidRPr="006E6B7C" w:rsidRDefault="00991571" w:rsidP="006E6B7C">
            <w:pPr>
              <w:autoSpaceDE w:val="0"/>
              <w:autoSpaceDN w:val="0"/>
              <w:adjustRightInd w:val="0"/>
              <w:spacing w:line="360" w:lineRule="auto"/>
              <w:ind w:left="360"/>
              <w:jc w:val="both"/>
              <w:rPr>
                <w:rFonts w:ascii="Book Antiqua" w:hAnsi="Book Antiqua" w:cs="Arial"/>
                <w:lang w:val="en-GB"/>
              </w:rPr>
            </w:pPr>
          </w:p>
        </w:tc>
        <w:tc>
          <w:tcPr>
            <w:tcW w:w="818" w:type="pct"/>
          </w:tcPr>
          <w:p w14:paraId="1646D4F9" w14:textId="0313B160" w:rsidR="00991571" w:rsidRPr="006E6B7C" w:rsidRDefault="00991571" w:rsidP="006E6B7C">
            <w:pPr>
              <w:pStyle w:val="a6"/>
              <w:autoSpaceDE w:val="0"/>
              <w:autoSpaceDN w:val="0"/>
              <w:adjustRightInd w:val="0"/>
              <w:spacing w:after="0" w:line="360" w:lineRule="auto"/>
              <w:ind w:left="-45"/>
              <w:jc w:val="both"/>
              <w:rPr>
                <w:rFonts w:ascii="Book Antiqua" w:hAnsi="Book Antiqua" w:cs="Arial"/>
                <w:sz w:val="24"/>
                <w:szCs w:val="24"/>
                <w:lang w:val="en-US"/>
              </w:rPr>
            </w:pPr>
            <w:r w:rsidRPr="006E6B7C">
              <w:rPr>
                <w:rFonts w:ascii="Book Antiqua" w:hAnsi="Book Antiqua" w:cs="Arial"/>
                <w:sz w:val="24"/>
                <w:szCs w:val="24"/>
                <w:lang w:val="en-US"/>
              </w:rPr>
              <w:t xml:space="preserve">Group 1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Group 2: 104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357 LT recipients. 66 (63%) patients belonging to group 1 received L-</w:t>
            </w:r>
            <w:proofErr w:type="spellStart"/>
            <w:r w:rsidRPr="006E6B7C">
              <w:rPr>
                <w:rFonts w:ascii="Book Antiqua" w:hAnsi="Book Antiqua" w:cs="Arial"/>
                <w:sz w:val="24"/>
                <w:szCs w:val="24"/>
                <w:lang w:val="en-US"/>
              </w:rPr>
              <w:t>AmB</w:t>
            </w:r>
            <w:proofErr w:type="spellEnd"/>
            <w:r w:rsidR="009E539E" w:rsidRPr="006E6B7C">
              <w:rPr>
                <w:rFonts w:ascii="Book Antiqua" w:hAnsi="Book Antiqua" w:cs="Arial"/>
                <w:sz w:val="24"/>
                <w:szCs w:val="24"/>
                <w:lang w:val="en-US"/>
              </w:rPr>
              <w:t xml:space="preserve"> </w:t>
            </w:r>
            <w:r w:rsidRPr="006E6B7C">
              <w:rPr>
                <w:rFonts w:ascii="Book Antiqua" w:hAnsi="Book Antiqua" w:cs="Arial"/>
                <w:sz w:val="24"/>
                <w:szCs w:val="24"/>
                <w:lang w:val="en-US"/>
              </w:rPr>
              <w:t>prophylaxis</w:t>
            </w:r>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Cumulative 3-mo IFD occurrence 2.5%</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Higher IFD occurrence in high-risk patients who didn’t receive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prophylaxis (4.5%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13%, </w:t>
            </w:r>
            <w:r w:rsidR="009E539E" w:rsidRPr="006E6B7C">
              <w:rPr>
                <w:rFonts w:ascii="Book Antiqua" w:hAnsi="Book Antiqua" w:cs="Arial"/>
                <w:i/>
                <w:iCs/>
                <w:sz w:val="24"/>
                <w:szCs w:val="24"/>
                <w:lang w:val="en-US"/>
              </w:rPr>
              <w:t>P</w:t>
            </w:r>
            <w:r w:rsidR="009E539E" w:rsidRPr="006E6B7C">
              <w:rPr>
                <w:rFonts w:ascii="Book Antiqua" w:hAnsi="Book Antiqua" w:cs="Arial"/>
                <w:sz w:val="24"/>
                <w:szCs w:val="24"/>
                <w:lang w:val="en-US"/>
              </w:rPr>
              <w:t xml:space="preserve"> </w:t>
            </w:r>
            <w:r w:rsidRPr="006E6B7C">
              <w:rPr>
                <w:rFonts w:ascii="Book Antiqua" w:hAnsi="Book Antiqua" w:cs="Arial"/>
                <w:sz w:val="24"/>
                <w:szCs w:val="24"/>
                <w:lang w:val="en-US"/>
              </w:rPr>
              <w:t>=</w:t>
            </w:r>
            <w:r w:rsidR="009E539E" w:rsidRPr="006E6B7C">
              <w:rPr>
                <w:rFonts w:ascii="Book Antiqua" w:hAnsi="Book Antiqua" w:cs="Arial"/>
                <w:sz w:val="24"/>
                <w:szCs w:val="24"/>
                <w:lang w:val="en-US"/>
              </w:rPr>
              <w:t xml:space="preserve"> 0</w:t>
            </w:r>
            <w:r w:rsidRPr="006E6B7C">
              <w:rPr>
                <w:rFonts w:ascii="Book Antiqua" w:hAnsi="Book Antiqua" w:cs="Arial"/>
                <w:sz w:val="24"/>
                <w:szCs w:val="24"/>
                <w:lang w:val="en-US"/>
              </w:rPr>
              <w:t>.01)</w:t>
            </w:r>
          </w:p>
        </w:tc>
      </w:tr>
      <w:tr w:rsidR="006D4EB5" w:rsidRPr="006E6B7C" w14:paraId="1100C10C" w14:textId="77777777" w:rsidTr="003739D3">
        <w:tc>
          <w:tcPr>
            <w:tcW w:w="649" w:type="pct"/>
          </w:tcPr>
          <w:p w14:paraId="5D94E5FE" w14:textId="00173EAC"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Winston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PEVuZE5vdGU+PENpdGU+PEF1dGhvcj5XaW5zdG9uPC9BdXRob3I+PFllYXI+MjAxNDwvWWVhcj48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PEVuZE5vdGU+PENpdGU+PEF1dGhvcj5XaW5zdG9uPC9BdXRob3I+PFllYXI+MjAxNDwvWWVhcj48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[50]</w:t>
            </w:r>
            <w:r w:rsidRPr="006E6B7C">
              <w:rPr>
                <w:rFonts w:ascii="Book Antiqua" w:hAnsi="Book Antiqua" w:cs="Arial"/>
                <w:lang w:val="en-GB"/>
              </w:rPr>
              <w:fldChar w:fldCharType="end"/>
            </w:r>
            <w:r w:rsidR="007221C2" w:rsidRPr="006E6B7C">
              <w:rPr>
                <w:rFonts w:ascii="Book Antiqua" w:hAnsi="Book Antiqua" w:cs="Arial"/>
                <w:lang w:val="en-GB"/>
              </w:rPr>
              <w:t>, 2014</w:t>
            </w:r>
          </w:p>
        </w:tc>
        <w:tc>
          <w:tcPr>
            <w:tcW w:w="1083" w:type="pct"/>
          </w:tcPr>
          <w:p w14:paraId="0CD1BD39" w14:textId="45F7351A"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Randomized, double-blind trial</w:t>
            </w:r>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LTs </w:t>
            </w:r>
            <w:proofErr w:type="gramStart"/>
            <w:r w:rsidRPr="006E6B7C">
              <w:rPr>
                <w:rFonts w:ascii="Book Antiqua" w:hAnsi="Book Antiqua" w:cs="Arial"/>
                <w:sz w:val="24"/>
                <w:szCs w:val="24"/>
                <w:lang w:val="en-US"/>
              </w:rPr>
              <w:t>between 2010-2011</w:t>
            </w:r>
            <w:proofErr w:type="gramEnd"/>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Comparative </w:t>
            </w:r>
            <w:r w:rsidRPr="006E6B7C">
              <w:rPr>
                <w:rFonts w:ascii="Book Antiqua" w:hAnsi="Book Antiqua" w:cs="Arial"/>
                <w:sz w:val="24"/>
                <w:szCs w:val="24"/>
                <w:lang w:val="en-US"/>
              </w:rPr>
              <w:lastRenderedPageBreak/>
              <w:t>trial for targeted prophylaxis</w:t>
            </w:r>
          </w:p>
        </w:tc>
        <w:tc>
          <w:tcPr>
            <w:tcW w:w="1069" w:type="pct"/>
          </w:tcPr>
          <w:p w14:paraId="0801878C" w14:textId="3A6B9A04"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lastRenderedPageBreak/>
              <w:t xml:space="preserve">Group 1: </w:t>
            </w:r>
            <w:proofErr w:type="spellStart"/>
            <w:r w:rsidR="009E539E" w:rsidRPr="006E6B7C">
              <w:rPr>
                <w:rFonts w:ascii="Book Antiqua" w:hAnsi="Book Antiqua" w:cs="Arial"/>
                <w:sz w:val="24"/>
                <w:szCs w:val="24"/>
                <w:lang w:val="en-US"/>
              </w:rPr>
              <w:t>A</w:t>
            </w:r>
            <w:r w:rsidRPr="006E6B7C">
              <w:rPr>
                <w:rFonts w:ascii="Book Antiqua" w:hAnsi="Book Antiqua" w:cs="Arial"/>
                <w:sz w:val="24"/>
                <w:szCs w:val="24"/>
                <w:lang w:val="en-US"/>
              </w:rPr>
              <w:t>nidulafungin</w:t>
            </w:r>
            <w:proofErr w:type="spellEnd"/>
            <w:r w:rsidRPr="006E6B7C">
              <w:rPr>
                <w:rFonts w:ascii="Book Antiqua" w:hAnsi="Book Antiqua" w:cs="Arial"/>
                <w:sz w:val="24"/>
                <w:szCs w:val="24"/>
                <w:lang w:val="en-US"/>
              </w:rPr>
              <w:t xml:space="preserve"> (200 mg/d loading those, then 100 mg/d) </w:t>
            </w:r>
            <w:r w:rsidRPr="006E6B7C">
              <w:rPr>
                <w:rFonts w:ascii="Book Antiqua" w:hAnsi="Book Antiqua" w:cs="Arial"/>
                <w:sz w:val="24"/>
                <w:szCs w:val="24"/>
                <w:lang w:val="en-US"/>
              </w:rPr>
              <w:lastRenderedPageBreak/>
              <w:t xml:space="preserve">for 3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until discharge</w:t>
            </w:r>
            <w:r w:rsidR="007444EF"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fluconazole (400 mg/d, adjusted according renal function) for 3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until discharge</w:t>
            </w:r>
          </w:p>
        </w:tc>
        <w:tc>
          <w:tcPr>
            <w:tcW w:w="1381" w:type="pct"/>
          </w:tcPr>
          <w:p w14:paraId="5270BA48" w14:textId="60B730E0"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lastRenderedPageBreak/>
              <w:t>High risk group (≥ 1 RF):</w:t>
            </w:r>
            <w:r w:rsidR="009E539E" w:rsidRPr="006E6B7C">
              <w:rPr>
                <w:rFonts w:ascii="Book Antiqua" w:hAnsi="Book Antiqua" w:cs="Arial"/>
                <w:lang w:val="en-US"/>
              </w:rPr>
              <w:t xml:space="preserve"> </w:t>
            </w:r>
            <w:r w:rsidRPr="006E6B7C">
              <w:rPr>
                <w:rFonts w:ascii="Book Antiqua" w:hAnsi="Book Antiqua" w:cs="Arial"/>
                <w:lang w:val="en-US"/>
              </w:rPr>
              <w:t>Re-LT</w:t>
            </w:r>
            <w:r w:rsidR="009E539E" w:rsidRPr="006E6B7C">
              <w:rPr>
                <w:rFonts w:ascii="Book Antiqua" w:hAnsi="Book Antiqua" w:cs="Arial"/>
                <w:lang w:val="en-US"/>
              </w:rPr>
              <w:t xml:space="preserve">; </w:t>
            </w:r>
            <w:r w:rsidRPr="006E6B7C">
              <w:rPr>
                <w:rFonts w:ascii="Book Antiqua" w:hAnsi="Book Antiqua" w:cs="Arial"/>
                <w:lang w:val="en-US"/>
              </w:rPr>
              <w:t>ALF</w:t>
            </w:r>
            <w:r w:rsidR="009E539E" w:rsidRPr="006E6B7C">
              <w:rPr>
                <w:rFonts w:ascii="Book Antiqua" w:hAnsi="Book Antiqua" w:cs="Arial"/>
                <w:lang w:val="en-US"/>
              </w:rPr>
              <w:t xml:space="preserve">; </w:t>
            </w:r>
            <w:r w:rsidRPr="006E6B7C">
              <w:rPr>
                <w:rFonts w:ascii="Book Antiqua" w:hAnsi="Book Antiqua" w:cs="Arial"/>
                <w:lang w:val="en-US"/>
              </w:rPr>
              <w:t xml:space="preserve">Steroids for at least 2 </w:t>
            </w:r>
            <w:proofErr w:type="spellStart"/>
            <w:r w:rsidR="0013086E" w:rsidRPr="006E6B7C">
              <w:rPr>
                <w:rFonts w:ascii="Book Antiqua" w:hAnsi="Book Antiqua" w:cs="Arial"/>
                <w:lang w:val="en-US"/>
              </w:rPr>
              <w:t>wk</w:t>
            </w:r>
            <w:proofErr w:type="spellEnd"/>
            <w:r w:rsidRPr="006E6B7C">
              <w:rPr>
                <w:rFonts w:ascii="Book Antiqua" w:hAnsi="Book Antiqua" w:cs="Arial"/>
                <w:lang w:val="en-US"/>
              </w:rPr>
              <w:t xml:space="preserve"> before LT</w:t>
            </w:r>
            <w:r w:rsidR="009E539E" w:rsidRPr="006E6B7C">
              <w:rPr>
                <w:rFonts w:ascii="Book Antiqua" w:hAnsi="Book Antiqua" w:cs="Arial"/>
                <w:lang w:val="en-US"/>
              </w:rPr>
              <w:t xml:space="preserve">; </w:t>
            </w:r>
            <w:r w:rsidRPr="006E6B7C">
              <w:rPr>
                <w:rFonts w:ascii="Book Antiqua" w:hAnsi="Book Antiqua" w:cs="Arial"/>
                <w:lang w:val="en-US"/>
              </w:rPr>
              <w:t>ICU stay &gt;</w:t>
            </w:r>
            <w:r w:rsidR="009E539E" w:rsidRPr="006E6B7C">
              <w:rPr>
                <w:rFonts w:ascii="Book Antiqua" w:hAnsi="Book Antiqua" w:cs="Arial"/>
                <w:lang w:val="en-US"/>
              </w:rPr>
              <w:t xml:space="preserve"> </w:t>
            </w:r>
            <w:r w:rsidRPr="006E6B7C">
              <w:rPr>
                <w:rFonts w:ascii="Book Antiqua" w:hAnsi="Book Antiqua" w:cs="Arial"/>
                <w:lang w:val="en-US"/>
              </w:rPr>
              <w:t>48</w:t>
            </w:r>
            <w:r w:rsidR="007444EF" w:rsidRPr="006E6B7C">
              <w:rPr>
                <w:rFonts w:ascii="Book Antiqua" w:hAnsi="Book Antiqua" w:cs="Arial"/>
                <w:lang w:val="en-US"/>
              </w:rPr>
              <w:t xml:space="preserve"> </w:t>
            </w:r>
            <w:r w:rsidRPr="006E6B7C">
              <w:rPr>
                <w:rFonts w:ascii="Book Antiqua" w:hAnsi="Book Antiqua" w:cs="Arial"/>
                <w:lang w:val="en-US"/>
              </w:rPr>
              <w:t>h.</w:t>
            </w:r>
            <w:r w:rsidR="009E539E" w:rsidRPr="006E6B7C">
              <w:rPr>
                <w:rFonts w:ascii="Book Antiqua" w:hAnsi="Book Antiqua" w:cs="Arial"/>
                <w:lang w:val="en-US"/>
              </w:rPr>
              <w:t xml:space="preserve"> </w:t>
            </w:r>
            <w:r w:rsidRPr="006E6B7C">
              <w:rPr>
                <w:rFonts w:ascii="Book Antiqua" w:hAnsi="Book Antiqua" w:cs="Arial"/>
                <w:lang w:val="en-US"/>
              </w:rPr>
              <w:lastRenderedPageBreak/>
              <w:t xml:space="preserve">Colonization with Candida (&gt; 2 sites) within 4 </w:t>
            </w:r>
            <w:proofErr w:type="spellStart"/>
            <w:r w:rsidR="0013086E" w:rsidRPr="006E6B7C">
              <w:rPr>
                <w:rFonts w:ascii="Book Antiqua" w:hAnsi="Book Antiqua" w:cs="Arial"/>
                <w:lang w:val="en-US"/>
              </w:rPr>
              <w:t>wk</w:t>
            </w:r>
            <w:proofErr w:type="spellEnd"/>
            <w:r w:rsidRPr="006E6B7C">
              <w:rPr>
                <w:rFonts w:ascii="Book Antiqua" w:hAnsi="Book Antiqua" w:cs="Arial"/>
                <w:lang w:val="en-US"/>
              </w:rPr>
              <w:t xml:space="preserve"> before LT</w:t>
            </w:r>
            <w:r w:rsidR="009E539E" w:rsidRPr="006E6B7C">
              <w:rPr>
                <w:rFonts w:ascii="Book Antiqua" w:hAnsi="Book Antiqua" w:cs="Arial"/>
                <w:lang w:val="en-US"/>
              </w:rPr>
              <w:t>; t</w:t>
            </w:r>
            <w:r w:rsidRPr="006E6B7C">
              <w:rPr>
                <w:rFonts w:ascii="Book Antiqua" w:hAnsi="Book Antiqua" w:cs="Arial"/>
                <w:lang w:val="en-US"/>
              </w:rPr>
              <w:t>ransfusion of ≥ 15 BP</w:t>
            </w:r>
            <w:r w:rsidR="009E539E" w:rsidRPr="006E6B7C">
              <w:rPr>
                <w:rFonts w:ascii="Book Antiqua" w:hAnsi="Book Antiqua" w:cs="Arial"/>
                <w:lang w:val="en-US"/>
              </w:rPr>
              <w:t>;</w:t>
            </w:r>
            <w:r w:rsidRPr="006E6B7C">
              <w:rPr>
                <w:rFonts w:ascii="Book Antiqua" w:hAnsi="Book Antiqua" w:cs="Arial"/>
                <w:lang w:val="en-US"/>
              </w:rPr>
              <w:t xml:space="preserve"> </w:t>
            </w:r>
            <w:r w:rsidR="009E539E" w:rsidRPr="006E6B7C">
              <w:rPr>
                <w:rFonts w:ascii="Book Antiqua" w:hAnsi="Book Antiqua" w:cs="Arial"/>
                <w:lang w:val="en-US"/>
              </w:rPr>
              <w:t>o</w:t>
            </w:r>
            <w:r w:rsidRPr="006E6B7C">
              <w:rPr>
                <w:rFonts w:ascii="Book Antiqua" w:hAnsi="Book Antiqua" w:cs="Arial"/>
                <w:lang w:val="en-US"/>
              </w:rPr>
              <w:t>perative time &gt;</w:t>
            </w:r>
            <w:r w:rsidR="009E539E" w:rsidRPr="006E6B7C">
              <w:rPr>
                <w:rFonts w:ascii="Book Antiqua" w:hAnsi="Book Antiqua" w:cs="Arial"/>
                <w:lang w:val="en-US"/>
              </w:rPr>
              <w:t xml:space="preserve"> </w:t>
            </w:r>
            <w:r w:rsidRPr="006E6B7C">
              <w:rPr>
                <w:rFonts w:ascii="Book Antiqua" w:hAnsi="Book Antiqua" w:cs="Arial"/>
                <w:lang w:val="en-US"/>
              </w:rPr>
              <w:t>6</w:t>
            </w:r>
            <w:r w:rsidR="007444EF" w:rsidRPr="006E6B7C">
              <w:rPr>
                <w:rFonts w:ascii="Book Antiqua" w:hAnsi="Book Antiqua" w:cs="Arial"/>
                <w:lang w:val="en-US"/>
              </w:rPr>
              <w:t xml:space="preserve"> </w:t>
            </w:r>
            <w:r w:rsidRPr="006E6B7C">
              <w:rPr>
                <w:rFonts w:ascii="Book Antiqua" w:hAnsi="Book Antiqua" w:cs="Arial"/>
                <w:lang w:val="en-US"/>
              </w:rPr>
              <w:t xml:space="preserve">h; RRT at the time or within 7 </w:t>
            </w:r>
            <w:r w:rsidR="0013086E" w:rsidRPr="006E6B7C">
              <w:rPr>
                <w:rFonts w:ascii="Book Antiqua" w:hAnsi="Book Antiqua" w:cs="Arial"/>
                <w:lang w:val="en-US"/>
              </w:rPr>
              <w:t>d</w:t>
            </w:r>
            <w:r w:rsidRPr="006E6B7C">
              <w:rPr>
                <w:rFonts w:ascii="Book Antiqua" w:hAnsi="Book Antiqua" w:cs="Arial"/>
                <w:lang w:val="en-US"/>
              </w:rPr>
              <w:t xml:space="preserve"> of LT; </w:t>
            </w:r>
            <w:r w:rsidR="009E539E" w:rsidRPr="006E6B7C">
              <w:rPr>
                <w:rFonts w:ascii="Book Antiqua" w:hAnsi="Book Antiqua" w:cs="Arial"/>
                <w:lang w:val="en-US"/>
              </w:rPr>
              <w:t>r</w:t>
            </w:r>
            <w:r w:rsidRPr="006E6B7C">
              <w:rPr>
                <w:rFonts w:ascii="Book Antiqua" w:hAnsi="Book Antiqua" w:cs="Arial"/>
                <w:lang w:val="en-US"/>
              </w:rPr>
              <w:t>e-operation</w:t>
            </w:r>
          </w:p>
        </w:tc>
        <w:tc>
          <w:tcPr>
            <w:tcW w:w="818" w:type="pct"/>
          </w:tcPr>
          <w:p w14:paraId="09C2CB5F" w14:textId="0B7987A3"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lastRenderedPageBreak/>
              <w:t xml:space="preserve">200 patients 1:1 randomized. Similar </w:t>
            </w:r>
            <w:r w:rsidRPr="006E6B7C">
              <w:rPr>
                <w:rFonts w:ascii="Book Antiqua" w:hAnsi="Book Antiqua" w:cs="Arial"/>
                <w:lang w:val="en-US"/>
              </w:rPr>
              <w:lastRenderedPageBreak/>
              <w:t xml:space="preserve">cumulative IFD occurrence between cohorts (5.1% </w:t>
            </w:r>
            <w:proofErr w:type="spellStart"/>
            <w:r w:rsidRPr="006E6B7C">
              <w:rPr>
                <w:rFonts w:ascii="Book Antiqua" w:hAnsi="Book Antiqua" w:cs="Arial"/>
                <w:i/>
                <w:iCs/>
                <w:lang w:val="en-US"/>
              </w:rPr>
              <w:t>vs</w:t>
            </w:r>
            <w:proofErr w:type="spellEnd"/>
            <w:r w:rsidRPr="006E6B7C">
              <w:rPr>
                <w:rFonts w:ascii="Book Antiqua" w:hAnsi="Book Antiqua" w:cs="Arial"/>
                <w:lang w:val="en-US"/>
              </w:rPr>
              <w:t xml:space="preserve"> 8%, </w:t>
            </w:r>
            <w:r w:rsidR="007444EF" w:rsidRPr="006E6B7C">
              <w:rPr>
                <w:rFonts w:ascii="Book Antiqua" w:hAnsi="Book Antiqua" w:cs="Arial"/>
                <w:i/>
                <w:iCs/>
                <w:lang w:val="en-US"/>
              </w:rPr>
              <w:t>P</w:t>
            </w:r>
            <w:r w:rsidR="007444EF" w:rsidRPr="006E6B7C">
              <w:rPr>
                <w:rFonts w:ascii="Book Antiqua" w:hAnsi="Book Antiqua" w:cs="Arial"/>
                <w:lang w:val="en-US"/>
              </w:rPr>
              <w:t xml:space="preserve"> </w:t>
            </w:r>
            <w:r w:rsidRPr="006E6B7C">
              <w:rPr>
                <w:rFonts w:ascii="Book Antiqua" w:hAnsi="Book Antiqua" w:cs="Arial"/>
                <w:lang w:val="en-US"/>
              </w:rPr>
              <w:t>=</w:t>
            </w:r>
            <w:r w:rsidR="007444EF" w:rsidRPr="006E6B7C">
              <w:rPr>
                <w:rFonts w:ascii="Book Antiqua" w:hAnsi="Book Antiqua" w:cs="Arial"/>
                <w:lang w:val="en-US"/>
              </w:rPr>
              <w:t xml:space="preserve"> 0</w:t>
            </w:r>
            <w:r w:rsidRPr="006E6B7C">
              <w:rPr>
                <w:rFonts w:ascii="Book Antiqua" w:hAnsi="Book Antiqua" w:cs="Arial"/>
                <w:lang w:val="en-US"/>
              </w:rPr>
              <w:t>.4)</w:t>
            </w:r>
            <w:r w:rsidR="007444EF" w:rsidRPr="006E6B7C">
              <w:rPr>
                <w:rFonts w:ascii="Book Antiqua" w:hAnsi="Book Antiqua" w:cs="Arial"/>
                <w:lang w:val="en-US"/>
              </w:rPr>
              <w:t>.</w:t>
            </w:r>
            <w:r w:rsidRPr="006E6B7C">
              <w:rPr>
                <w:rFonts w:ascii="Book Antiqua" w:hAnsi="Book Antiqua" w:cs="Arial"/>
                <w:lang w:val="en-US"/>
              </w:rPr>
              <w:t xml:space="preserve"> Equal 3</w:t>
            </w:r>
            <w:r w:rsidR="007444EF" w:rsidRPr="006E6B7C">
              <w:rPr>
                <w:rFonts w:ascii="Book Antiqua" w:hAnsi="Book Antiqua" w:cs="Arial"/>
                <w:lang w:val="en-US"/>
              </w:rPr>
              <w:t xml:space="preserve"> </w:t>
            </w:r>
            <w:proofErr w:type="spellStart"/>
            <w:r w:rsidRPr="006E6B7C">
              <w:rPr>
                <w:rFonts w:ascii="Book Antiqua" w:hAnsi="Book Antiqua" w:cs="Arial"/>
                <w:lang w:val="en-US"/>
              </w:rPr>
              <w:t>mo</w:t>
            </w:r>
            <w:proofErr w:type="spellEnd"/>
            <w:r w:rsidRPr="006E6B7C">
              <w:rPr>
                <w:rFonts w:ascii="Book Antiqua" w:hAnsi="Book Antiqua" w:cs="Arial"/>
                <w:lang w:val="en-US"/>
              </w:rPr>
              <w:t xml:space="preserve"> post-LT mortality (12% each arm)</w:t>
            </w:r>
            <w:r w:rsidR="007444EF" w:rsidRPr="006E6B7C">
              <w:rPr>
                <w:rFonts w:ascii="Book Antiqua" w:hAnsi="Book Antiqua" w:cs="Arial"/>
                <w:lang w:val="en-US"/>
              </w:rPr>
              <w:t>.</w:t>
            </w:r>
            <w:r w:rsidR="007444EF" w:rsidRPr="006E6B7C">
              <w:rPr>
                <w:rFonts w:ascii="Book Antiqua" w:hAnsi="Book Antiqua" w:cs="Arial"/>
                <w:lang w:val="en-US" w:eastAsia="zh-CN"/>
              </w:rPr>
              <w:t xml:space="preserve"> </w:t>
            </w:r>
            <w:r w:rsidRPr="006E6B7C">
              <w:rPr>
                <w:rFonts w:ascii="Book Antiqua" w:hAnsi="Book Antiqua" w:cs="Arial"/>
                <w:lang w:val="en-US"/>
              </w:rPr>
              <w:t>0% IFD related deaths</w:t>
            </w:r>
          </w:p>
        </w:tc>
      </w:tr>
      <w:tr w:rsidR="006D4EB5" w:rsidRPr="006E6B7C" w14:paraId="1676EE30" w14:textId="77777777" w:rsidTr="003739D3">
        <w:tc>
          <w:tcPr>
            <w:tcW w:w="649" w:type="pct"/>
          </w:tcPr>
          <w:p w14:paraId="64FAB26A" w14:textId="0F6E0420"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Saliba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PEVuZE5vdGU+PENpdGU+PEF1dGhvcj5TYWxpYmE8L0F1dGhvcj48WWVhcj4yMDE1PC9ZZWFyPjxJ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PEVuZE5vdGU+PENpdGU+PEF1dGhvcj5TYWxpYmE8L0F1dGhvcj48WWVhcj4yMDE1PC9ZZWFyPjxJ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[51]</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1BD5B62E" w14:textId="6089D64A"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Randomized, open-label study</w:t>
            </w:r>
            <w:r w:rsidR="00483794"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LTs </w:t>
            </w:r>
            <w:proofErr w:type="gramStart"/>
            <w:r w:rsidRPr="006E6B7C">
              <w:rPr>
                <w:rFonts w:ascii="Book Antiqua" w:hAnsi="Book Antiqua" w:cs="Arial"/>
                <w:sz w:val="24"/>
                <w:szCs w:val="24"/>
                <w:lang w:val="en-US"/>
              </w:rPr>
              <w:t>between 2009-2012</w:t>
            </w:r>
            <w:proofErr w:type="gramEnd"/>
            <w:r w:rsidR="00483794" w:rsidRPr="006E6B7C">
              <w:rPr>
                <w:rFonts w:ascii="Book Antiqua" w:hAnsi="Book Antiqua" w:cs="Arial"/>
                <w:sz w:val="24"/>
                <w:szCs w:val="24"/>
                <w:lang w:val="en-US"/>
              </w:rPr>
              <w:t>.</w:t>
            </w:r>
            <w:r w:rsidR="00483794"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Comparative trial for targeted prophylaxis</w:t>
            </w:r>
          </w:p>
        </w:tc>
        <w:tc>
          <w:tcPr>
            <w:tcW w:w="1069" w:type="pct"/>
          </w:tcPr>
          <w:p w14:paraId="48C36064" w14:textId="6FC7828A" w:rsidR="00991571" w:rsidRPr="006E6B7C" w:rsidRDefault="00991571" w:rsidP="006E6B7C">
            <w:pPr>
              <w:pStyle w:val="a6"/>
              <w:autoSpaceDE w:val="0"/>
              <w:autoSpaceDN w:val="0"/>
              <w:adjustRightInd w:val="0"/>
              <w:spacing w:after="0" w:line="360" w:lineRule="auto"/>
              <w:ind w:left="-82"/>
              <w:jc w:val="both"/>
              <w:rPr>
                <w:rFonts w:ascii="Book Antiqua" w:hAnsi="Book Antiqua" w:cs="Arial"/>
                <w:sz w:val="24"/>
                <w:szCs w:val="24"/>
                <w:lang w:val="en-US"/>
              </w:rPr>
            </w:pPr>
            <w:r w:rsidRPr="006E6B7C">
              <w:rPr>
                <w:rFonts w:ascii="Book Antiqua" w:hAnsi="Book Antiqua" w:cs="Arial"/>
                <w:sz w:val="24"/>
                <w:szCs w:val="24"/>
                <w:lang w:val="en-US"/>
              </w:rPr>
              <w:t xml:space="preserve">Group 1: </w:t>
            </w:r>
            <w:proofErr w:type="spellStart"/>
            <w:r w:rsidR="00F710FC" w:rsidRPr="006E6B7C">
              <w:rPr>
                <w:rFonts w:ascii="Book Antiqua" w:hAnsi="Book Antiqua" w:cs="Arial"/>
                <w:sz w:val="24"/>
                <w:szCs w:val="24"/>
                <w:lang w:val="en-US"/>
              </w:rPr>
              <w:t>M</w:t>
            </w:r>
            <w:r w:rsidRPr="006E6B7C">
              <w:rPr>
                <w:rFonts w:ascii="Book Antiqua" w:hAnsi="Book Antiqua" w:cs="Arial"/>
                <w:sz w:val="24"/>
                <w:szCs w:val="24"/>
                <w:lang w:val="en-US"/>
              </w:rPr>
              <w:t>icafungin</w:t>
            </w:r>
            <w:proofErr w:type="spellEnd"/>
            <w:r w:rsidRPr="006E6B7C">
              <w:rPr>
                <w:rFonts w:ascii="Book Antiqua" w:hAnsi="Book Antiqua" w:cs="Arial"/>
                <w:sz w:val="24"/>
                <w:szCs w:val="24"/>
                <w:lang w:val="en-US"/>
              </w:rPr>
              <w:t xml:space="preserve"> (100 mg/d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 xml:space="preserve"> or until discharge) in high risk patients.</w:t>
            </w:r>
            <w:r w:rsidR="00F710F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w:t>
            </w:r>
            <w:r w:rsidR="00F710FC" w:rsidRPr="006E6B7C">
              <w:rPr>
                <w:rFonts w:ascii="Book Antiqua" w:hAnsi="Book Antiqua" w:cs="Arial"/>
                <w:sz w:val="24"/>
                <w:szCs w:val="24"/>
                <w:lang w:val="en-US"/>
              </w:rPr>
              <w:t>C</w:t>
            </w:r>
            <w:r w:rsidRPr="006E6B7C">
              <w:rPr>
                <w:rFonts w:ascii="Book Antiqua" w:hAnsi="Book Antiqua" w:cs="Arial"/>
                <w:sz w:val="24"/>
                <w:szCs w:val="24"/>
                <w:lang w:val="en-US"/>
              </w:rPr>
              <w:t>enter-specific standard care (fluconazole 200–400 mg/d OR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1–3 mg/kg/d OR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xml:space="preserve"> 70 mg loading dose followed by 50 mg/d) in high risk </w:t>
            </w:r>
            <w:r w:rsidRPr="006E6B7C">
              <w:rPr>
                <w:rFonts w:ascii="Book Antiqua" w:hAnsi="Book Antiqua" w:cs="Arial"/>
                <w:sz w:val="24"/>
                <w:szCs w:val="24"/>
                <w:lang w:val="en-US"/>
              </w:rPr>
              <w:lastRenderedPageBreak/>
              <w:t>patients</w:t>
            </w:r>
          </w:p>
        </w:tc>
        <w:tc>
          <w:tcPr>
            <w:tcW w:w="1381" w:type="pct"/>
          </w:tcPr>
          <w:p w14:paraId="2B01B37F" w14:textId="0C5AE8A3"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lastRenderedPageBreak/>
              <w:t>High risk patients (≥ 1 RF):</w:t>
            </w:r>
            <w:r w:rsidR="00F710FC" w:rsidRPr="006E6B7C">
              <w:rPr>
                <w:rFonts w:ascii="Book Antiqua" w:hAnsi="Book Antiqua" w:cs="Arial"/>
                <w:lang w:val="en-US" w:eastAsia="zh-CN"/>
              </w:rPr>
              <w:t xml:space="preserve"> </w:t>
            </w:r>
            <w:r w:rsidRPr="006E6B7C">
              <w:rPr>
                <w:rFonts w:ascii="Book Antiqua" w:hAnsi="Book Antiqua" w:cs="Arial"/>
                <w:lang w:val="en-US"/>
              </w:rPr>
              <w:t>Re-LT</w:t>
            </w:r>
            <w:r w:rsidR="00F710FC" w:rsidRPr="006E6B7C">
              <w:rPr>
                <w:rFonts w:ascii="Book Antiqua" w:hAnsi="Book Antiqua" w:cs="Arial"/>
                <w:lang w:val="en-US"/>
              </w:rPr>
              <w:t>;</w:t>
            </w:r>
            <w:r w:rsidR="00F710FC" w:rsidRPr="006E6B7C">
              <w:rPr>
                <w:rFonts w:ascii="Book Antiqua" w:hAnsi="Book Antiqua" w:cs="Arial"/>
                <w:lang w:val="en-US" w:eastAsia="zh-CN"/>
              </w:rPr>
              <w:t xml:space="preserve"> </w:t>
            </w:r>
            <w:r w:rsidRPr="006E6B7C">
              <w:rPr>
                <w:rFonts w:ascii="Book Antiqua" w:hAnsi="Book Antiqua" w:cs="Arial"/>
                <w:lang w:val="en-US"/>
              </w:rPr>
              <w:t>ALF</w:t>
            </w:r>
            <w:r w:rsidR="00F710FC" w:rsidRPr="006E6B7C">
              <w:rPr>
                <w:rFonts w:ascii="Book Antiqua" w:hAnsi="Book Antiqua" w:cs="Arial"/>
                <w:lang w:val="en-US"/>
              </w:rPr>
              <w:t xml:space="preserve">; </w:t>
            </w:r>
            <w:r w:rsidRPr="006E6B7C">
              <w:rPr>
                <w:rFonts w:ascii="Book Antiqua" w:hAnsi="Book Antiqua" w:cs="Arial"/>
                <w:lang w:val="en-US"/>
              </w:rPr>
              <w:t xml:space="preserve">Pre- or post-operative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clearance ≤</w:t>
            </w:r>
            <w:r w:rsidR="00F710FC" w:rsidRPr="006E6B7C">
              <w:rPr>
                <w:rFonts w:ascii="Book Antiqua" w:hAnsi="Book Antiqua" w:cs="Arial"/>
                <w:lang w:val="en-US"/>
              </w:rPr>
              <w:t xml:space="preserve"> </w:t>
            </w:r>
            <w:r w:rsidRPr="006E6B7C">
              <w:rPr>
                <w:rFonts w:ascii="Book Antiqua" w:hAnsi="Book Antiqua" w:cs="Arial"/>
                <w:lang w:val="en-US"/>
              </w:rPr>
              <w:t>40 mL/min) or RRT; ICU 48</w:t>
            </w:r>
            <w:r w:rsidR="001B125B" w:rsidRPr="006E6B7C">
              <w:rPr>
                <w:rFonts w:ascii="Book Antiqua" w:hAnsi="Book Antiqua" w:cs="Arial"/>
                <w:lang w:val="en-US"/>
              </w:rPr>
              <w:t xml:space="preserve"> </w:t>
            </w:r>
            <w:r w:rsidRPr="006E6B7C">
              <w:rPr>
                <w:rFonts w:ascii="Book Antiqua" w:hAnsi="Book Antiqua" w:cs="Arial"/>
                <w:lang w:val="en-US"/>
              </w:rPr>
              <w:t>h prior to LT</w:t>
            </w:r>
            <w:r w:rsidR="001B125B" w:rsidRPr="006E6B7C">
              <w:rPr>
                <w:rFonts w:ascii="Book Antiqua" w:hAnsi="Book Antiqua" w:cs="Arial"/>
                <w:lang w:val="en-US"/>
              </w:rPr>
              <w:t xml:space="preserve">; </w:t>
            </w:r>
            <w:r w:rsidRPr="006E6B7C">
              <w:rPr>
                <w:rFonts w:ascii="Book Antiqua" w:hAnsi="Book Antiqua" w:cs="Arial"/>
                <w:lang w:val="en-US"/>
              </w:rPr>
              <w:t>re-operation within 5d of LT</w:t>
            </w:r>
            <w:r w:rsidR="001B125B" w:rsidRPr="006E6B7C">
              <w:rPr>
                <w:rFonts w:ascii="Book Antiqua" w:hAnsi="Book Antiqua" w:cs="Arial"/>
                <w:lang w:val="en-US"/>
              </w:rPr>
              <w:t xml:space="preserve">; </w:t>
            </w:r>
            <w:proofErr w:type="spellStart"/>
            <w:r w:rsidR="001B125B" w:rsidRPr="006E6B7C">
              <w:rPr>
                <w:rFonts w:ascii="Book Antiqua" w:hAnsi="Book Antiqua" w:cs="Arial"/>
                <w:lang w:val="en-US"/>
              </w:rPr>
              <w:t>c</w:t>
            </w:r>
            <w:r w:rsidRPr="006E6B7C">
              <w:rPr>
                <w:rFonts w:ascii="Book Antiqua" w:hAnsi="Book Antiqua" w:cs="Arial"/>
                <w:lang w:val="en-US"/>
              </w:rPr>
              <w:t>holedochojejun</w:t>
            </w:r>
            <w:r w:rsidRPr="006E6B7C">
              <w:rPr>
                <w:rFonts w:ascii="Book Antiqua" w:hAnsi="Book Antiqua" w:cs="Arial"/>
                <w:color w:val="auto"/>
                <w:lang w:val="en-US"/>
              </w:rPr>
              <w:t>ostomy</w:t>
            </w:r>
            <w:proofErr w:type="spellEnd"/>
            <w:r w:rsidRPr="006E6B7C">
              <w:rPr>
                <w:rFonts w:ascii="Book Antiqua" w:hAnsi="Book Antiqua" w:cs="Arial"/>
                <w:color w:val="auto"/>
                <w:lang w:val="en-US"/>
              </w:rPr>
              <w:t xml:space="preserve">; </w:t>
            </w:r>
            <w:proofErr w:type="spellStart"/>
            <w:r w:rsidR="001B125B" w:rsidRPr="006E6B7C">
              <w:rPr>
                <w:rFonts w:ascii="Book Antiqua" w:hAnsi="Book Antiqua" w:cs="Arial"/>
                <w:color w:val="auto"/>
                <w:lang w:val="en-US"/>
              </w:rPr>
              <w:t>p</w:t>
            </w:r>
            <w:r w:rsidRPr="006E6B7C">
              <w:rPr>
                <w:rFonts w:ascii="Book Antiqua" w:hAnsi="Book Antiqua" w:cs="Arial"/>
                <w:color w:val="auto"/>
                <w:lang w:val="en-US"/>
              </w:rPr>
              <w:t>eri</w:t>
            </w:r>
            <w:proofErr w:type="spellEnd"/>
            <w:r w:rsidRPr="006E6B7C">
              <w:rPr>
                <w:rFonts w:ascii="Book Antiqua" w:hAnsi="Book Antiqua" w:cs="Arial"/>
                <w:color w:val="auto"/>
                <w:lang w:val="en-US"/>
              </w:rPr>
              <w:t>-operative Candida colonization (≥</w:t>
            </w:r>
            <w:r w:rsidR="001B125B" w:rsidRPr="006E6B7C">
              <w:rPr>
                <w:rFonts w:ascii="Book Antiqua" w:hAnsi="Book Antiqua" w:cs="Arial"/>
                <w:color w:val="auto"/>
                <w:lang w:val="en-US"/>
              </w:rPr>
              <w:t xml:space="preserve"> </w:t>
            </w:r>
            <w:r w:rsidRPr="006E6B7C">
              <w:rPr>
                <w:rFonts w:ascii="Book Antiqua" w:hAnsi="Book Antiqua" w:cs="Arial"/>
                <w:color w:val="auto"/>
                <w:lang w:val="en-US"/>
              </w:rPr>
              <w:t xml:space="preserve">2 positive </w:t>
            </w:r>
            <w:r w:rsidRPr="006E6B7C">
              <w:rPr>
                <w:rFonts w:ascii="Book Antiqua" w:hAnsi="Book Antiqua" w:cs="Arial"/>
                <w:lang w:val="en-US"/>
              </w:rPr>
              <w:t>cultures)</w:t>
            </w:r>
            <w:r w:rsidR="001B125B" w:rsidRPr="006E6B7C">
              <w:rPr>
                <w:rFonts w:ascii="Book Antiqua" w:hAnsi="Book Antiqua" w:cs="Arial"/>
                <w:lang w:val="en-US"/>
              </w:rPr>
              <w:t>; p</w:t>
            </w:r>
            <w:r w:rsidRPr="006E6B7C">
              <w:rPr>
                <w:rFonts w:ascii="Book Antiqua" w:hAnsi="Book Antiqua" w:cs="Arial"/>
                <w:lang w:val="en-US"/>
              </w:rPr>
              <w:t>rolonged mechanical ventilation &gt;</w:t>
            </w:r>
            <w:r w:rsidR="001B125B" w:rsidRPr="006E6B7C">
              <w:rPr>
                <w:rFonts w:ascii="Book Antiqua" w:hAnsi="Book Antiqua" w:cs="Arial"/>
                <w:lang w:val="en-US"/>
              </w:rPr>
              <w:t xml:space="preserve"> </w:t>
            </w:r>
            <w:r w:rsidRPr="006E6B7C">
              <w:rPr>
                <w:rFonts w:ascii="Book Antiqua" w:hAnsi="Book Antiqua" w:cs="Arial"/>
                <w:lang w:val="en-US"/>
              </w:rPr>
              <w:t>48</w:t>
            </w:r>
            <w:r w:rsidR="001B125B" w:rsidRPr="006E6B7C">
              <w:rPr>
                <w:rFonts w:ascii="Book Antiqua" w:hAnsi="Book Antiqua" w:cs="Arial"/>
                <w:lang w:val="en-US"/>
              </w:rPr>
              <w:t xml:space="preserve"> </w:t>
            </w:r>
            <w:r w:rsidRPr="006E6B7C">
              <w:rPr>
                <w:rFonts w:ascii="Book Antiqua" w:hAnsi="Book Antiqua" w:cs="Arial"/>
                <w:lang w:val="en-US"/>
              </w:rPr>
              <w:t>h after LT</w:t>
            </w:r>
            <w:r w:rsidR="005C4B37" w:rsidRPr="006E6B7C">
              <w:rPr>
                <w:rFonts w:ascii="Book Antiqua" w:hAnsi="Book Antiqua" w:cs="Arial"/>
                <w:lang w:val="en-US"/>
              </w:rPr>
              <w:t>;</w:t>
            </w:r>
            <w:r w:rsidRPr="006E6B7C">
              <w:rPr>
                <w:rFonts w:ascii="Book Antiqua" w:hAnsi="Book Antiqua" w:cs="Arial"/>
                <w:lang w:val="en-US"/>
              </w:rPr>
              <w:t xml:space="preserve"> </w:t>
            </w:r>
            <w:r w:rsidR="005C4B37" w:rsidRPr="006E6B7C">
              <w:rPr>
                <w:rFonts w:ascii="Book Antiqua" w:hAnsi="Book Antiqua" w:cs="Arial"/>
                <w:lang w:val="en-US"/>
              </w:rPr>
              <w:t>t</w:t>
            </w:r>
            <w:r w:rsidRPr="006E6B7C">
              <w:rPr>
                <w:rFonts w:ascii="Book Antiqua" w:hAnsi="Book Antiqua" w:cs="Arial"/>
                <w:lang w:val="en-US"/>
              </w:rPr>
              <w:t>ransfusion of ≥</w:t>
            </w:r>
            <w:r w:rsidR="005C4B37" w:rsidRPr="006E6B7C">
              <w:rPr>
                <w:rFonts w:ascii="Book Antiqua" w:hAnsi="Book Antiqua" w:cs="Arial"/>
                <w:lang w:val="en-US"/>
              </w:rPr>
              <w:t xml:space="preserve"> </w:t>
            </w:r>
            <w:r w:rsidRPr="006E6B7C">
              <w:rPr>
                <w:rFonts w:ascii="Book Antiqua" w:hAnsi="Book Antiqua" w:cs="Arial"/>
                <w:lang w:val="en-US"/>
              </w:rPr>
              <w:t>20 BP</w:t>
            </w:r>
          </w:p>
        </w:tc>
        <w:tc>
          <w:tcPr>
            <w:tcW w:w="818" w:type="pct"/>
          </w:tcPr>
          <w:p w14:paraId="41EC048A" w14:textId="7B33DBC6" w:rsidR="00991571" w:rsidRPr="006E6B7C" w:rsidRDefault="00991571" w:rsidP="006E6B7C">
            <w:pPr>
              <w:autoSpaceDE w:val="0"/>
              <w:autoSpaceDN w:val="0"/>
              <w:adjustRightInd w:val="0"/>
              <w:spacing w:line="360" w:lineRule="auto"/>
              <w:ind w:left="30"/>
              <w:jc w:val="both"/>
              <w:rPr>
                <w:rFonts w:ascii="Book Antiqua" w:hAnsi="Book Antiqua" w:cs="Arial"/>
                <w:lang w:val="en-GB"/>
              </w:rPr>
            </w:pPr>
            <w:r w:rsidRPr="006E6B7C">
              <w:rPr>
                <w:rFonts w:ascii="Book Antiqua" w:hAnsi="Book Antiqua" w:cs="Arial"/>
                <w:lang w:val="en-GB"/>
              </w:rPr>
              <w:t xml:space="preserve">Group 1 </w:t>
            </w:r>
            <w:proofErr w:type="spellStart"/>
            <w:r w:rsidRPr="006E6B7C">
              <w:rPr>
                <w:rFonts w:ascii="Book Antiqua" w:hAnsi="Book Antiqua" w:cs="Arial"/>
                <w:i/>
                <w:iCs/>
                <w:lang w:val="en-GB"/>
              </w:rPr>
              <w:t>vs</w:t>
            </w:r>
            <w:proofErr w:type="spellEnd"/>
            <w:r w:rsidRPr="006E6B7C">
              <w:rPr>
                <w:rFonts w:ascii="Book Antiqua" w:hAnsi="Book Antiqua" w:cs="Arial"/>
                <w:lang w:val="en-GB"/>
              </w:rPr>
              <w:t xml:space="preserve"> Group 2: 174 </w:t>
            </w:r>
            <w:proofErr w:type="spellStart"/>
            <w:r w:rsidRPr="006E6B7C">
              <w:rPr>
                <w:rFonts w:ascii="Book Antiqua" w:hAnsi="Book Antiqua" w:cs="Arial"/>
                <w:i/>
                <w:iCs/>
                <w:lang w:val="en-GB"/>
              </w:rPr>
              <w:t>vs</w:t>
            </w:r>
            <w:proofErr w:type="spellEnd"/>
            <w:r w:rsidRPr="006E6B7C">
              <w:rPr>
                <w:rFonts w:ascii="Book Antiqua" w:hAnsi="Book Antiqua" w:cs="Arial"/>
                <w:lang w:val="en-GB"/>
              </w:rPr>
              <w:t xml:space="preserve"> 173 LT recipients (140 and 137 LT completed the study in each arm).</w:t>
            </w:r>
            <w:r w:rsidR="005C4B37" w:rsidRPr="006E6B7C">
              <w:rPr>
                <w:rFonts w:ascii="Book Antiqua" w:hAnsi="Book Antiqua" w:cs="Arial"/>
                <w:lang w:val="en-GB" w:eastAsia="zh-CN"/>
              </w:rPr>
              <w:t xml:space="preserve"> </w:t>
            </w:r>
            <w:proofErr w:type="spellStart"/>
            <w:r w:rsidRPr="006E6B7C">
              <w:rPr>
                <w:rFonts w:ascii="Book Antiqua" w:hAnsi="Book Antiqua" w:cs="Arial"/>
                <w:lang w:val="en-GB"/>
              </w:rPr>
              <w:t>Micafungin</w:t>
            </w:r>
            <w:proofErr w:type="spellEnd"/>
            <w:r w:rsidRPr="006E6B7C">
              <w:rPr>
                <w:rFonts w:ascii="Book Antiqua" w:hAnsi="Book Antiqua" w:cs="Arial"/>
                <w:lang w:val="en-GB"/>
              </w:rPr>
              <w:t xml:space="preserve"> was non inferior to standard of care (</w:t>
            </w:r>
            <w:r w:rsidRPr="006E6B7C">
              <w:rPr>
                <w:rFonts w:ascii="Book Antiqua" w:hAnsi="Book Antiqua" w:cs="Arial"/>
                <w:lang w:val="en-US"/>
              </w:rPr>
              <w:t xml:space="preserve">composite primary and </w:t>
            </w:r>
            <w:r w:rsidRPr="006E6B7C">
              <w:rPr>
                <w:rFonts w:ascii="Book Antiqua" w:hAnsi="Book Antiqua" w:cs="Arial"/>
                <w:lang w:val="en-US"/>
              </w:rPr>
              <w:lastRenderedPageBreak/>
              <w:t>secondary efficacy endpoints)</w:t>
            </w:r>
          </w:p>
        </w:tc>
      </w:tr>
      <w:tr w:rsidR="006D4EB5" w:rsidRPr="006E6B7C" w14:paraId="1878ECCA" w14:textId="77777777" w:rsidTr="003739D3">
        <w:tc>
          <w:tcPr>
            <w:tcW w:w="649" w:type="pct"/>
          </w:tcPr>
          <w:p w14:paraId="6B9C68EC" w14:textId="76FDFF20"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Giannella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&lt;EndNote&gt;&lt;Cite&gt;&lt;Author&gt;Giannella&lt;/Author&gt;&lt;Year&gt;2015&lt;/Year&gt;&lt;IDText&gt;High-dose weekly liposomal amphotericin b antifungal prophylaxis in patients undergoing liver transplantation: a prospective phase II trial&lt;/IDText&gt;&lt;DisplayText&gt;&lt;style face="superscript"&gt;[52]&lt;/style&gt;&lt;/DisplayText&gt;&lt;record&gt;&lt;dates&gt;&lt;pub-dates&gt;&lt;date&gt;Apr&lt;/date&gt;&lt;/pub-dates&gt;&lt;year&gt;2015&lt;/year&gt;&lt;/dates&gt;&lt;keywords&gt;&lt;keyword&gt;Adult&lt;/keyword&gt;&lt;keyword&gt;Amphotericin B&lt;/keyword&gt;&lt;keyword&gt;Antifungal Agents&lt;/keyword&gt;&lt;keyword&gt;Drug Administration Schedule&lt;/keyword&gt;&lt;keyword&gt;Female&lt;/keyword&gt;&lt;keyword&gt;Humans&lt;/keyword&gt;&lt;keyword&gt;Italy&lt;/keyword&gt;&lt;keyword&gt;Liver Transplantation&lt;/keyword&gt;&lt;keyword&gt;Male&lt;/keyword&gt;&lt;keyword&gt;Middle Aged&lt;/keyword&gt;&lt;keyword&gt;Mycoses&lt;/keyword&gt;&lt;keyword&gt;Prospective Studies&lt;/keyword&gt;&lt;keyword&gt;Risk Factors&lt;/keyword&gt;&lt;keyword&gt;Time Factors&lt;/keyword&gt;&lt;keyword&gt;Treatment Outcome&lt;/keyword&gt;&lt;/keywords&gt;&lt;urls&gt;&lt;related-urls&gt;&lt;url&gt;https://www.ncbi.nlm.nih.gov/pubmed/25531982&lt;/url&gt;&lt;/related-urls&gt;&lt;/urls&gt;&lt;isbn&gt;1534-6080&lt;/isbn&gt;&lt;titles&gt;&lt;title&gt;High-dose weekly liposomal amphotericin b antifungal prophylaxis in patients undergoing liver transplantation: a prospective phase II trial&lt;/title&gt;&lt;secondary-title&gt;Transplantation&lt;/secondary-title&gt;&lt;/titles&gt;&lt;pages&gt;848-54&lt;/pages&gt;&lt;number&gt;4&lt;/number&gt;&lt;contributors&gt;&lt;authors&gt;&lt;author&gt;Giannella, M.&lt;/author&gt;&lt;author&gt;Ercolani, G.&lt;/author&gt;&lt;author&gt;Cristini, F.&lt;/author&gt;&lt;author&gt;Morelli, M.&lt;/author&gt;&lt;author&gt;Bartoletti, M.&lt;/author&gt;&lt;author&gt;Bertuzzo, V.&lt;/author&gt;&lt;author&gt;Tedeschi, S.&lt;/author&gt;&lt;author&gt;Faenza, S.&lt;/author&gt;&lt;author&gt;Puggioli, C.&lt;/author&gt;&lt;author&gt;Lewis, R. E.&lt;/author&gt;&lt;author&gt;Pinna, A. D.&lt;/author&gt;&lt;author&gt;Viale, P.&lt;/author&gt;&lt;/authors&gt;&lt;/contributors&gt;&lt;language&gt;eng&lt;/language&gt;&lt;added-date format="utc"&gt;1599980240&lt;/added-date&gt;&lt;ref-type name="Journal Article"&gt;17&lt;/ref-type&gt;&lt;rec-number&gt;1212&lt;/rec-number&gt;&lt;last-updated-date format="utc"&gt;1599980240&lt;/last-updated-date&gt;&lt;accession-num&gt;25531982&lt;/accession-num&gt;&lt;electronic-resource-num&gt;10.1097/TP.0000000000000393&lt;/electronic-resource-num&gt;&lt;volume&gt;99&lt;/volume&gt;&lt;/record&gt;&lt;/Cite&gt;&lt;/EndNote&gt;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[52]</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66E147F5" w14:textId="65D73CA6"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Prospective non-randomized trial</w:t>
            </w:r>
            <w:r w:rsidR="00494D78" w:rsidRPr="006E6B7C">
              <w:rPr>
                <w:rFonts w:ascii="Book Antiqua" w:hAnsi="Book Antiqua" w:cs="Arial"/>
                <w:lang w:val="en-US"/>
              </w:rPr>
              <w:t>.</w:t>
            </w:r>
            <w:r w:rsidR="00494D78" w:rsidRPr="006E6B7C">
              <w:rPr>
                <w:rFonts w:ascii="Book Antiqua" w:hAnsi="Book Antiqua" w:cs="Arial"/>
                <w:lang w:val="en-US" w:eastAsia="zh-CN"/>
              </w:rPr>
              <w:t xml:space="preserve"> </w:t>
            </w:r>
            <w:r w:rsidRPr="006E6B7C">
              <w:rPr>
                <w:rFonts w:ascii="Book Antiqua" w:hAnsi="Book Antiqua" w:cs="Arial"/>
                <w:lang w:val="en-US"/>
              </w:rPr>
              <w:t xml:space="preserve">LTs </w:t>
            </w:r>
            <w:proofErr w:type="gramStart"/>
            <w:r w:rsidRPr="006E6B7C">
              <w:rPr>
                <w:rFonts w:ascii="Book Antiqua" w:hAnsi="Book Antiqua" w:cs="Arial"/>
                <w:lang w:val="en-US"/>
              </w:rPr>
              <w:t>between 2009-2013</w:t>
            </w:r>
            <w:proofErr w:type="gramEnd"/>
            <w:r w:rsidR="00494D78" w:rsidRPr="006E6B7C">
              <w:rPr>
                <w:rFonts w:ascii="Book Antiqua" w:hAnsi="Book Antiqua" w:cs="Arial"/>
                <w:lang w:val="en-US"/>
              </w:rPr>
              <w:t>.</w:t>
            </w:r>
            <w:r w:rsidR="00494D78" w:rsidRPr="006E6B7C">
              <w:rPr>
                <w:rFonts w:ascii="Book Antiqua" w:hAnsi="Book Antiqua" w:cs="Arial"/>
                <w:lang w:val="en-US" w:eastAsia="zh-CN"/>
              </w:rPr>
              <w:t xml:space="preserve"> </w:t>
            </w:r>
            <w:r w:rsidRPr="006E6B7C">
              <w:rPr>
                <w:rFonts w:ascii="Book Antiqua" w:hAnsi="Book Antiqua" w:cs="Arial"/>
                <w:lang w:val="en-US"/>
              </w:rPr>
              <w:t>Safety of high dose L-</w:t>
            </w:r>
            <w:proofErr w:type="spellStart"/>
            <w:r w:rsidRPr="006E6B7C">
              <w:rPr>
                <w:rFonts w:ascii="Book Antiqua" w:hAnsi="Book Antiqua" w:cs="Arial"/>
                <w:lang w:val="en-US"/>
              </w:rPr>
              <w:t>AmB</w:t>
            </w:r>
            <w:proofErr w:type="spellEnd"/>
            <w:r w:rsidRPr="006E6B7C">
              <w:rPr>
                <w:rFonts w:ascii="Book Antiqua" w:hAnsi="Book Antiqua" w:cs="Arial"/>
                <w:lang w:val="en-US"/>
              </w:rPr>
              <w:t xml:space="preserve"> for targeted prophylaxis</w:t>
            </w:r>
          </w:p>
        </w:tc>
        <w:tc>
          <w:tcPr>
            <w:tcW w:w="1069" w:type="pct"/>
          </w:tcPr>
          <w:p w14:paraId="6B9269A1" w14:textId="5B2D3625"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GB"/>
              </w:rPr>
              <w:t>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10 mg/Kg once a week </w:t>
            </w:r>
            <w:r w:rsidRPr="006E6B7C">
              <w:rPr>
                <w:rFonts w:ascii="Book Antiqua" w:hAnsi="Book Antiqua" w:cs="Arial"/>
                <w:sz w:val="24"/>
                <w:szCs w:val="24"/>
                <w:lang w:val="en-US"/>
              </w:rPr>
              <w:t xml:space="preserve">until hospital discharge for a minimum of 2 </w:t>
            </w:r>
            <w:proofErr w:type="spellStart"/>
            <w:r w:rsidR="0013086E" w:rsidRPr="006E6B7C">
              <w:rPr>
                <w:rFonts w:ascii="Book Antiqua" w:hAnsi="Book Antiqua" w:cs="Arial"/>
                <w:sz w:val="24"/>
                <w:szCs w:val="24"/>
                <w:lang w:val="en-US"/>
              </w:rPr>
              <w:t>wk</w:t>
            </w:r>
            <w:proofErr w:type="spellEnd"/>
          </w:p>
        </w:tc>
        <w:tc>
          <w:tcPr>
            <w:tcW w:w="1381" w:type="pct"/>
          </w:tcPr>
          <w:p w14:paraId="74ABA85B" w14:textId="4E37A4D5"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for IC (</w:t>
            </w:r>
            <w:r w:rsidRPr="006E6B7C">
              <w:rPr>
                <w:rFonts w:ascii="Book Antiqua" w:hAnsi="Book Antiqua" w:cs="Arial"/>
                <w:lang w:val="en-US"/>
              </w:rPr>
              <w:t>≥ 2 RF</w:t>
            </w:r>
            <w:r w:rsidRPr="006E6B7C">
              <w:rPr>
                <w:rFonts w:ascii="Book Antiqua" w:hAnsi="Book Antiqua" w:cs="Arial"/>
                <w:lang w:val="en-GB"/>
              </w:rPr>
              <w:t>): ICU in 90d prior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p</w:t>
            </w:r>
            <w:r w:rsidRPr="006E6B7C">
              <w:rPr>
                <w:rFonts w:ascii="Book Antiqua" w:hAnsi="Book Antiqua" w:cs="Arial"/>
                <w:lang w:val="en-GB"/>
              </w:rPr>
              <w:t>erioperative Candida colonization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proofErr w:type="spellStart"/>
            <w:r w:rsidRPr="006E6B7C">
              <w:rPr>
                <w:rFonts w:ascii="Book Antiqua" w:hAnsi="Book Antiqua" w:cs="Arial"/>
                <w:lang w:val="en-GB"/>
              </w:rPr>
              <w:t>Choledochojejunostomy</w:t>
            </w:r>
            <w:proofErr w:type="spellEnd"/>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t</w:t>
            </w:r>
            <w:r w:rsidRPr="006E6B7C">
              <w:rPr>
                <w:rFonts w:ascii="Book Antiqua" w:hAnsi="Book Antiqua" w:cs="Arial"/>
                <w:lang w:val="en-GB"/>
              </w:rPr>
              <w:t>ransfusion of &gt; 40 BP</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AKI</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 xml:space="preserve">ejection within 2 </w:t>
            </w:r>
            <w:proofErr w:type="spellStart"/>
            <w:r w:rsidR="0013086E" w:rsidRPr="006E6B7C">
              <w:rPr>
                <w:rFonts w:ascii="Book Antiqua" w:hAnsi="Book Antiqua" w:cs="Arial"/>
                <w:lang w:val="en-GB"/>
              </w:rPr>
              <w:t>wk</w:t>
            </w:r>
            <w:proofErr w:type="spellEnd"/>
            <w:r w:rsidRPr="006E6B7C">
              <w:rPr>
                <w:rFonts w:ascii="Book Antiqua" w:hAnsi="Book Antiqua" w:cs="Arial"/>
                <w:lang w:val="en-GB"/>
              </w:rPr>
              <w:t xml:space="preserve"> after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CMV DNA &gt; 100.000 copies/mL</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p</w:t>
            </w:r>
            <w:r w:rsidRPr="006E6B7C">
              <w:rPr>
                <w:rFonts w:ascii="Book Antiqua" w:hAnsi="Book Antiqua" w:cs="Arial"/>
                <w:lang w:val="en-GB"/>
              </w:rPr>
              <w:t>rolonged or repeated operation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High risk for IA (</w:t>
            </w:r>
            <w:r w:rsidRPr="006E6B7C">
              <w:rPr>
                <w:rFonts w:ascii="Book Antiqua" w:hAnsi="Book Antiqua" w:cs="Arial"/>
                <w:lang w:val="en-US"/>
              </w:rPr>
              <w:t>≥ 1 RF</w:t>
            </w:r>
            <w:r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ALF</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s</w:t>
            </w:r>
            <w:r w:rsidRPr="006E6B7C">
              <w:rPr>
                <w:rFonts w:ascii="Book Antiqua" w:hAnsi="Book Antiqua" w:cs="Arial"/>
                <w:lang w:val="en-GB"/>
              </w:rPr>
              <w:t>teroid treatment before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proofErr w:type="spellStart"/>
            <w:r w:rsidR="00494D78" w:rsidRPr="006E6B7C">
              <w:rPr>
                <w:rFonts w:ascii="Book Antiqua" w:hAnsi="Book Antiqua" w:cs="Arial"/>
                <w:lang w:val="en-GB"/>
              </w:rPr>
              <w:t>m</w:t>
            </w:r>
            <w:r w:rsidRPr="006E6B7C">
              <w:rPr>
                <w:rFonts w:ascii="Book Antiqua" w:hAnsi="Book Antiqua" w:cs="Arial"/>
                <w:lang w:val="en-GB"/>
              </w:rPr>
              <w:t>ultivisceral</w:t>
            </w:r>
            <w:proofErr w:type="spellEnd"/>
            <w:r w:rsidRPr="006E6B7C">
              <w:rPr>
                <w:rFonts w:ascii="Book Antiqua" w:hAnsi="Book Antiqua" w:cs="Arial"/>
                <w:lang w:val="en-GB"/>
              </w:rPr>
              <w:t xml:space="preserve"> transplant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RRT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ejection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re-LT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 xml:space="preserve">e-operation </w:t>
            </w:r>
          </w:p>
        </w:tc>
        <w:tc>
          <w:tcPr>
            <w:tcW w:w="818" w:type="pct"/>
          </w:tcPr>
          <w:p w14:paraId="5C3C82F6" w14:textId="7D7827D5"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76 patients enrolled (39 having ≥ 2 RF for IC; 37 having ≥ 1 RF for IA)</w:t>
            </w:r>
            <w:r w:rsidR="00A45AF5" w:rsidRPr="006E6B7C">
              <w:rPr>
                <w:rFonts w:ascii="Book Antiqua" w:hAnsi="Book Antiqua" w:cs="Arial"/>
                <w:sz w:val="24"/>
                <w:szCs w:val="24"/>
                <w:lang w:val="en-GB"/>
              </w:rPr>
              <w:t xml:space="preserve">. </w:t>
            </w:r>
            <w:r w:rsidRPr="006E6B7C">
              <w:rPr>
                <w:rFonts w:ascii="Book Antiqua" w:hAnsi="Book Antiqua" w:cs="Arial"/>
                <w:sz w:val="24"/>
                <w:szCs w:val="24"/>
                <w:lang w:val="en-GB"/>
              </w:rPr>
              <w:t>10 patients discontinued therapy (6 for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related adverse events; 4 for IFD)</w:t>
            </w:r>
            <w:r w:rsidR="00A45AF5" w:rsidRPr="006E6B7C">
              <w:rPr>
                <w:rFonts w:ascii="Book Antiqua" w:hAnsi="Book Antiqua" w:cs="Arial"/>
                <w:sz w:val="24"/>
                <w:szCs w:val="24"/>
                <w:lang w:val="en-GB"/>
              </w:rPr>
              <w:t xml:space="preserve">. </w:t>
            </w:r>
            <w:r w:rsidRPr="006E6B7C">
              <w:rPr>
                <w:rFonts w:ascii="Book Antiqua" w:hAnsi="Book Antiqua" w:cs="Arial"/>
                <w:sz w:val="24"/>
                <w:szCs w:val="24"/>
                <w:lang w:val="en-GB"/>
              </w:rPr>
              <w:t>2 episodes of proven IC occurred</w:t>
            </w:r>
          </w:p>
        </w:tc>
      </w:tr>
      <w:tr w:rsidR="006D4EB5" w:rsidRPr="006E6B7C" w14:paraId="6D3D8608" w14:textId="77777777" w:rsidTr="003739D3">
        <w:tc>
          <w:tcPr>
            <w:tcW w:w="649" w:type="pct"/>
          </w:tcPr>
          <w:p w14:paraId="7220B78E" w14:textId="3F6448CC"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t>Eschenauer</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PEVuZE5vdGU+PENpdGU+PEF1dGhvcj5Fc2NoZW5hdWVyPC9BdXRob3I+PFllYXI+MjAxNTwvWWVh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PEVuZE5vdGU+PENpdGU+PEF1dGhvcj5Fc2NoZW5hdWVyPC9BdXRob3I+PFllYXI+MjAxNTwvWWVh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[53]</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7631AB03" w14:textId="4D15B5FD"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90CE2" w:rsidRPr="006E6B7C">
              <w:rPr>
                <w:rFonts w:ascii="Book Antiqua" w:hAnsi="Book Antiqua" w:cs="Arial"/>
                <w:sz w:val="24"/>
                <w:szCs w:val="24"/>
                <w:lang w:val="en-GB"/>
              </w:rPr>
              <w:t>.</w:t>
            </w:r>
            <w:r w:rsidR="00B90CE2"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2008-2012</w:t>
            </w:r>
            <w:proofErr w:type="gramEnd"/>
            <w:r w:rsidR="00B90CE2" w:rsidRPr="006E6B7C">
              <w:rPr>
                <w:rFonts w:ascii="Book Antiqua" w:hAnsi="Book Antiqua" w:cs="Arial"/>
                <w:sz w:val="24"/>
                <w:szCs w:val="24"/>
                <w:lang w:val="en-GB"/>
              </w:rPr>
              <w:t>.</w:t>
            </w:r>
            <w:r w:rsidR="00B90CE2"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Effectiveness of targeted </w:t>
            </w:r>
            <w:r w:rsidRPr="006E6B7C">
              <w:rPr>
                <w:rFonts w:ascii="Book Antiqua" w:hAnsi="Book Antiqua" w:cs="Arial"/>
                <w:sz w:val="24"/>
                <w:szCs w:val="24"/>
                <w:lang w:val="en-GB"/>
              </w:rPr>
              <w:lastRenderedPageBreak/>
              <w:t>prophylaxis</w:t>
            </w:r>
          </w:p>
        </w:tc>
        <w:tc>
          <w:tcPr>
            <w:tcW w:w="1069" w:type="pct"/>
          </w:tcPr>
          <w:p w14:paraId="03F096DF" w14:textId="07F44580"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Universal prophylaxis (LTs </w:t>
            </w:r>
            <w:proofErr w:type="gramStart"/>
            <w:r w:rsidRPr="006E6B7C">
              <w:rPr>
                <w:rFonts w:ascii="Book Antiqua" w:hAnsi="Book Antiqua" w:cs="Arial"/>
                <w:sz w:val="24"/>
                <w:szCs w:val="24"/>
                <w:lang w:val="en-GB"/>
              </w:rPr>
              <w:t>between 2008-2010</w:t>
            </w:r>
            <w:proofErr w:type="gramEnd"/>
            <w:r w:rsidRPr="006E6B7C">
              <w:rPr>
                <w:rFonts w:ascii="Book Antiqua" w:hAnsi="Book Antiqua" w:cs="Arial"/>
                <w:sz w:val="24"/>
                <w:szCs w:val="24"/>
                <w:lang w:val="en-GB"/>
              </w:rPr>
              <w:t xml:space="preserve">): </w:t>
            </w:r>
            <w:proofErr w:type="spellStart"/>
            <w:r w:rsidR="00B90CE2" w:rsidRPr="006E6B7C">
              <w:rPr>
                <w:rFonts w:ascii="Book Antiqua" w:hAnsi="Book Antiqua" w:cs="Arial"/>
                <w:sz w:val="24"/>
                <w:szCs w:val="24"/>
                <w:lang w:val="en-GB"/>
              </w:rPr>
              <w:t>V</w:t>
            </w:r>
            <w:r w:rsidRPr="006E6B7C">
              <w:rPr>
                <w:rFonts w:ascii="Book Antiqua" w:hAnsi="Book Antiqua" w:cs="Arial"/>
                <w:sz w:val="24"/>
                <w:szCs w:val="24"/>
                <w:lang w:val="en-GB"/>
              </w:rPr>
              <w:t>oriconazole</w:t>
            </w:r>
            <w:proofErr w:type="spellEnd"/>
            <w:r w:rsidRPr="006E6B7C">
              <w:rPr>
                <w:rFonts w:ascii="Book Antiqua" w:hAnsi="Book Antiqua" w:cs="Arial"/>
                <w:sz w:val="24"/>
                <w:szCs w:val="24"/>
                <w:lang w:val="en-GB"/>
              </w:rPr>
              <w:t xml:space="preserve"> 200 </w:t>
            </w:r>
            <w:r w:rsidRPr="006E6B7C">
              <w:rPr>
                <w:rFonts w:ascii="Book Antiqua" w:hAnsi="Book Antiqua" w:cs="Arial"/>
                <w:sz w:val="24"/>
                <w:szCs w:val="24"/>
                <w:lang w:val="en-GB"/>
              </w:rPr>
              <w:lastRenderedPageBreak/>
              <w:t>mg BID</w:t>
            </w:r>
            <w:r w:rsidR="001A2B30" w:rsidRPr="006E6B7C">
              <w:rPr>
                <w:rFonts w:ascii="Book Antiqua" w:hAnsi="Book Antiqua" w:cs="Arial"/>
                <w:sz w:val="24"/>
                <w:szCs w:val="24"/>
                <w:lang w:val="en-GB"/>
              </w:rPr>
              <w:t xml:space="preserve">. </w:t>
            </w:r>
            <w:r w:rsidRPr="006E6B7C">
              <w:rPr>
                <w:rFonts w:ascii="Book Antiqua" w:hAnsi="Book Antiqua" w:cs="Arial"/>
                <w:sz w:val="24"/>
                <w:szCs w:val="24"/>
                <w:lang w:val="en-GB"/>
              </w:rPr>
              <w:t xml:space="preserve">Targeted prophylaxis (LTs </w:t>
            </w:r>
            <w:proofErr w:type="gramStart"/>
            <w:r w:rsidRPr="006E6B7C">
              <w:rPr>
                <w:rFonts w:ascii="Book Antiqua" w:hAnsi="Book Antiqua" w:cs="Arial"/>
                <w:sz w:val="24"/>
                <w:szCs w:val="24"/>
                <w:lang w:val="en-GB"/>
              </w:rPr>
              <w:t>between 2010-2012</w:t>
            </w:r>
            <w:proofErr w:type="gramEnd"/>
            <w:r w:rsidRPr="006E6B7C">
              <w:rPr>
                <w:rFonts w:ascii="Book Antiqua" w:hAnsi="Book Antiqua" w:cs="Arial"/>
                <w:sz w:val="24"/>
                <w:szCs w:val="24"/>
                <w:lang w:val="en-GB"/>
              </w:rPr>
              <w:t>):</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1: </w:t>
            </w:r>
            <w:proofErr w:type="spellStart"/>
            <w:r w:rsidR="00B34424">
              <w:rPr>
                <w:rFonts w:ascii="Book Antiqua" w:hAnsi="Book Antiqua" w:cs="Arial"/>
                <w:sz w:val="24"/>
                <w:szCs w:val="24"/>
                <w:lang w:val="en-GB"/>
              </w:rPr>
              <w:t>V</w:t>
            </w:r>
            <w:r w:rsidRPr="006E6B7C">
              <w:rPr>
                <w:rFonts w:ascii="Book Antiqua" w:hAnsi="Book Antiqua" w:cs="Arial"/>
                <w:sz w:val="24"/>
                <w:szCs w:val="24"/>
                <w:lang w:val="en-GB"/>
              </w:rPr>
              <w:t>oriconazole</w:t>
            </w:r>
            <w:proofErr w:type="spellEnd"/>
            <w:r w:rsidRPr="006E6B7C">
              <w:rPr>
                <w:rFonts w:ascii="Book Antiqua" w:hAnsi="Book Antiqua" w:cs="Arial"/>
                <w:sz w:val="24"/>
                <w:szCs w:val="24"/>
                <w:lang w:val="en-GB"/>
              </w:rPr>
              <w:t xml:space="preserve"> 200 mg BID for 30 </w:t>
            </w:r>
            <w:r w:rsidR="0013086E" w:rsidRPr="006E6B7C">
              <w:rPr>
                <w:rFonts w:ascii="Book Antiqua" w:hAnsi="Book Antiqua" w:cs="Arial"/>
                <w:sz w:val="24"/>
                <w:szCs w:val="24"/>
                <w:lang w:val="en-GB"/>
              </w:rPr>
              <w:t>d</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B34424">
              <w:rPr>
                <w:rFonts w:ascii="Book Antiqua" w:hAnsi="Book Antiqua" w:cs="Arial"/>
                <w:sz w:val="24"/>
                <w:szCs w:val="24"/>
                <w:lang w:val="en-GB"/>
              </w:rPr>
              <w:t>F</w:t>
            </w:r>
            <w:r w:rsidRPr="006E6B7C">
              <w:rPr>
                <w:rFonts w:ascii="Book Antiqua" w:hAnsi="Book Antiqua" w:cs="Arial"/>
                <w:sz w:val="24"/>
                <w:szCs w:val="24"/>
                <w:lang w:val="en-GB"/>
              </w:rPr>
              <w:t>luconazole 400 mg/d during post-LT ICU stay</w:t>
            </w:r>
            <w:r w:rsidR="001A2B30" w:rsidRPr="006E6B7C">
              <w:rPr>
                <w:rFonts w:ascii="Book Antiqua" w:hAnsi="Book Antiqua" w:cs="Arial"/>
                <w:sz w:val="24"/>
                <w:szCs w:val="24"/>
                <w:lang w:val="en-GB"/>
              </w:rPr>
              <w:t>.</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3: </w:t>
            </w:r>
            <w:r w:rsidR="00B34424">
              <w:rPr>
                <w:rFonts w:ascii="Book Antiqua" w:hAnsi="Book Antiqua" w:cs="Arial"/>
                <w:sz w:val="24"/>
                <w:szCs w:val="24"/>
                <w:lang w:val="en-GB"/>
              </w:rPr>
              <w:t>N</w:t>
            </w:r>
            <w:r w:rsidRPr="006E6B7C">
              <w:rPr>
                <w:rFonts w:ascii="Book Antiqua" w:hAnsi="Book Antiqua" w:cs="Arial"/>
                <w:sz w:val="24"/>
                <w:szCs w:val="24"/>
                <w:lang w:val="en-GB"/>
              </w:rPr>
              <w:t>o prophylaxis</w:t>
            </w:r>
          </w:p>
        </w:tc>
        <w:tc>
          <w:tcPr>
            <w:tcW w:w="1381" w:type="pct"/>
          </w:tcPr>
          <w:p w14:paraId="5161EBBF" w14:textId="6CE3176E"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Inclusion criteria for Group 1 (≥ 1 RF):</w:t>
            </w:r>
            <w:r w:rsidR="00FE5547" w:rsidRPr="006E6B7C">
              <w:rPr>
                <w:rFonts w:ascii="Book Antiqua" w:hAnsi="Book Antiqua" w:cs="Arial"/>
                <w:lang w:val="en-GB" w:eastAsia="zh-CN"/>
              </w:rPr>
              <w:t xml:space="preserve"> </w:t>
            </w:r>
            <w:r w:rsidRPr="006E6B7C">
              <w:rPr>
                <w:rFonts w:ascii="Book Antiqua" w:hAnsi="Book Antiqua" w:cs="Arial"/>
                <w:lang w:val="en-GB"/>
              </w:rPr>
              <w:t>re-LT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t>ALF</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t>RRT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00FE5547" w:rsidRPr="006E6B7C">
              <w:rPr>
                <w:rFonts w:ascii="Book Antiqua" w:hAnsi="Book Antiqua" w:cs="Arial"/>
                <w:lang w:val="en-GB"/>
              </w:rPr>
              <w:t>r</w:t>
            </w:r>
            <w:r w:rsidRPr="006E6B7C">
              <w:rPr>
                <w:rFonts w:ascii="Book Antiqua" w:hAnsi="Book Antiqua" w:cs="Arial"/>
                <w:lang w:val="en-GB"/>
              </w:rPr>
              <w:t xml:space="preserve">e-operation within 30 </w:t>
            </w:r>
            <w:r w:rsidR="0013086E" w:rsidRPr="006E6B7C">
              <w:rPr>
                <w:rFonts w:ascii="Book Antiqua" w:hAnsi="Book Antiqua" w:cs="Arial"/>
                <w:lang w:val="en-GB"/>
              </w:rPr>
              <w:t>d</w:t>
            </w:r>
            <w:r w:rsidRPr="006E6B7C">
              <w:rPr>
                <w:rFonts w:ascii="Book Antiqua" w:hAnsi="Book Antiqua" w:cs="Arial"/>
                <w:lang w:val="en-GB"/>
              </w:rPr>
              <w:t xml:space="preserve"> after LT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lastRenderedPageBreak/>
              <w:t>Inclusion criteria for Group 2 (≥ 1 RF):</w:t>
            </w:r>
            <w:r w:rsidR="00FE5547" w:rsidRPr="006E6B7C">
              <w:rPr>
                <w:rFonts w:ascii="Book Antiqua" w:hAnsi="Book Antiqua" w:cs="Arial"/>
                <w:lang w:val="en-GB" w:eastAsia="zh-CN"/>
              </w:rPr>
              <w:t xml:space="preserve"> </w:t>
            </w:r>
            <w:proofErr w:type="spellStart"/>
            <w:r w:rsidRPr="006E6B7C">
              <w:rPr>
                <w:rFonts w:ascii="Book Antiqua" w:hAnsi="Book Antiqua" w:cs="Arial"/>
                <w:lang w:val="en-GB"/>
              </w:rPr>
              <w:t>Choledochojejunostomy</w:t>
            </w:r>
            <w:proofErr w:type="spellEnd"/>
            <w:r w:rsidR="00FE5547" w:rsidRPr="006E6B7C">
              <w:rPr>
                <w:rFonts w:ascii="Book Antiqua" w:hAnsi="Book Antiqua" w:cs="Arial"/>
                <w:lang w:val="en-GB"/>
              </w:rPr>
              <w:t>; t</w:t>
            </w:r>
            <w:r w:rsidRPr="006E6B7C">
              <w:rPr>
                <w:rFonts w:ascii="Book Antiqua" w:hAnsi="Book Antiqua" w:cs="Arial"/>
                <w:lang w:val="en-GB"/>
              </w:rPr>
              <w:t>ransfusion of &gt;</w:t>
            </w:r>
            <w:r w:rsidR="00FE5547" w:rsidRPr="006E6B7C">
              <w:rPr>
                <w:rFonts w:ascii="Book Antiqua" w:hAnsi="Book Antiqua" w:cs="Arial"/>
                <w:lang w:val="en-GB"/>
              </w:rPr>
              <w:t xml:space="preserve"> </w:t>
            </w:r>
            <w:r w:rsidRPr="006E6B7C">
              <w:rPr>
                <w:rFonts w:ascii="Book Antiqua" w:hAnsi="Book Antiqua" w:cs="Arial"/>
                <w:lang w:val="en-GB"/>
              </w:rPr>
              <w:t>40 BP and operation time ≥ 11</w:t>
            </w:r>
            <w:r w:rsidR="00FE5547" w:rsidRPr="006E6B7C">
              <w:rPr>
                <w:rFonts w:ascii="Book Antiqua" w:hAnsi="Book Antiqua" w:cs="Arial"/>
                <w:lang w:val="en-GB"/>
              </w:rPr>
              <w:t xml:space="preserve"> </w:t>
            </w:r>
            <w:r w:rsidRPr="006E6B7C">
              <w:rPr>
                <w:rFonts w:ascii="Book Antiqua" w:hAnsi="Book Antiqua" w:cs="Arial"/>
                <w:lang w:val="en-GB"/>
              </w:rPr>
              <w:t>h</w:t>
            </w:r>
            <w:r w:rsidR="00FE5547" w:rsidRPr="006E6B7C">
              <w:rPr>
                <w:rFonts w:ascii="Book Antiqua" w:hAnsi="Book Antiqua" w:cs="Arial"/>
                <w:lang w:val="en-GB"/>
              </w:rPr>
              <w:t>; c</w:t>
            </w:r>
            <w:r w:rsidRPr="006E6B7C">
              <w:rPr>
                <w:rFonts w:ascii="Book Antiqua" w:hAnsi="Book Antiqua" w:cs="Arial"/>
                <w:lang w:val="en-GB"/>
              </w:rPr>
              <w:t xml:space="preserve">andida colonization or infection within 3 </w:t>
            </w:r>
            <w:proofErr w:type="spellStart"/>
            <w:r w:rsidRPr="006E6B7C">
              <w:rPr>
                <w:rFonts w:ascii="Book Antiqua" w:hAnsi="Book Antiqua" w:cs="Arial"/>
                <w:lang w:val="en-GB"/>
              </w:rPr>
              <w:t>mo</w:t>
            </w:r>
            <w:proofErr w:type="spellEnd"/>
            <w:r w:rsidRPr="006E6B7C">
              <w:rPr>
                <w:rFonts w:ascii="Book Antiqua" w:hAnsi="Book Antiqua" w:cs="Arial"/>
                <w:lang w:val="en-GB"/>
              </w:rPr>
              <w:t xml:space="preserve"> before LT</w:t>
            </w:r>
          </w:p>
        </w:tc>
        <w:tc>
          <w:tcPr>
            <w:tcW w:w="818" w:type="pct"/>
          </w:tcPr>
          <w:p w14:paraId="1F11141E" w14:textId="40D2C18E"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Universal prophylaxis: 236 LTs</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Targeted </w:t>
            </w:r>
            <w:proofErr w:type="gramStart"/>
            <w:r w:rsidRPr="006E6B7C">
              <w:rPr>
                <w:rFonts w:ascii="Book Antiqua" w:hAnsi="Book Antiqua" w:cs="Arial"/>
                <w:sz w:val="24"/>
                <w:szCs w:val="24"/>
                <w:lang w:val="en-GB"/>
              </w:rPr>
              <w:lastRenderedPageBreak/>
              <w:t>prophylaxis</w:t>
            </w:r>
            <w:proofErr w:type="gramEnd"/>
            <w:r w:rsidRPr="006E6B7C">
              <w:rPr>
                <w:rFonts w:ascii="Book Antiqua" w:hAnsi="Book Antiqua" w:cs="Arial"/>
                <w:sz w:val="24"/>
                <w:szCs w:val="24"/>
                <w:lang w:val="en-GB"/>
              </w:rPr>
              <w:t xml:space="preserve">: 145 LTs (group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2 </w:t>
            </w:r>
            <w:proofErr w:type="spellStart"/>
            <w:r w:rsidRPr="006E6B7C">
              <w:rPr>
                <w:rFonts w:ascii="Book Antiqua" w:hAnsi="Book Antiqua" w:cs="Arial"/>
                <w:i/>
                <w:iCs/>
                <w:sz w:val="24"/>
                <w:szCs w:val="24"/>
                <w:lang w:val="en-GB"/>
              </w:rPr>
              <w:t>vs</w:t>
            </w:r>
            <w:proofErr w:type="spellEnd"/>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 xml:space="preserve">3: 78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11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55)</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Cumulative IFD occurrence 5.2% (targeted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universal group: 6.9%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i/>
                <w:iCs/>
                <w:sz w:val="24"/>
                <w:szCs w:val="24"/>
                <w:lang w:val="en-GB"/>
              </w:rPr>
              <w:t xml:space="preserve"> </w:t>
            </w:r>
            <w:r w:rsidRPr="006E6B7C">
              <w:rPr>
                <w:rFonts w:ascii="Book Antiqua" w:hAnsi="Book Antiqua" w:cs="Arial"/>
                <w:sz w:val="24"/>
                <w:szCs w:val="24"/>
                <w:lang w:val="en-GB"/>
              </w:rPr>
              <w:t xml:space="preserve">4.2%; </w:t>
            </w:r>
            <w:r w:rsidR="009C1316" w:rsidRPr="006E6B7C">
              <w:rPr>
                <w:rFonts w:ascii="Book Antiqua" w:hAnsi="Book Antiqua" w:cs="Arial"/>
                <w:i/>
                <w:iCs/>
                <w:sz w:val="24"/>
                <w:szCs w:val="24"/>
                <w:lang w:val="en-GB"/>
              </w:rPr>
              <w:t>P</w:t>
            </w:r>
            <w:r w:rsidR="009C1316"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9C1316" w:rsidRPr="006E6B7C">
              <w:rPr>
                <w:rFonts w:ascii="Book Antiqua" w:hAnsi="Book Antiqua" w:cs="Arial"/>
                <w:sz w:val="24"/>
                <w:szCs w:val="24"/>
                <w:lang w:val="en-GB"/>
              </w:rPr>
              <w:t xml:space="preserve"> 0</w:t>
            </w:r>
            <w:r w:rsidRPr="006E6B7C">
              <w:rPr>
                <w:rFonts w:ascii="Book Antiqua" w:hAnsi="Book Antiqua" w:cs="Arial"/>
                <w:sz w:val="24"/>
                <w:szCs w:val="24"/>
                <w:lang w:val="en-GB"/>
              </w:rPr>
              <w:t>.34)</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40% breakthrough IFD</w:t>
            </w:r>
            <w:r w:rsidR="009C1316" w:rsidRPr="006E6B7C">
              <w:rPr>
                <w:rFonts w:ascii="Book Antiqua" w:hAnsi="Book Antiqua" w:cs="Arial"/>
                <w:sz w:val="24"/>
                <w:szCs w:val="24"/>
                <w:lang w:val="en-GB" w:eastAsia="zh-CN"/>
              </w:rPr>
              <w:t>.</w:t>
            </w:r>
            <w:r w:rsidR="00E2591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100-d mortality between targeted and universal prophylaxis group </w:t>
            </w:r>
          </w:p>
        </w:tc>
      </w:tr>
      <w:tr w:rsidR="006D4EB5" w:rsidRPr="006E6B7C" w14:paraId="3E1657D8" w14:textId="77777777" w:rsidTr="003739D3">
        <w:tc>
          <w:tcPr>
            <w:tcW w:w="649" w:type="pct"/>
          </w:tcPr>
          <w:p w14:paraId="6C4BD784" w14:textId="026449DC"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Balogh</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PEVuZE5vdGU+PENpdGU+PEF1dGhvcj5CYWxvZ2g8L0F1dGhvcj48WWVhcj4yMDE2PC9ZZWFyPjxJ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PEVuZE5vdGU+PENpdGU+PEF1dGhvcj5CYWxvZ2g8L0F1dGhvcj48WWVhcj4yMDE2PC9ZZWFyPjxJ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[54]</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DBBB0F4" w14:textId="0E6AF581"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2008-2014</w:t>
            </w:r>
            <w:proofErr w:type="gramEnd"/>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Targeted prophylaxis against IA</w:t>
            </w:r>
          </w:p>
        </w:tc>
        <w:tc>
          <w:tcPr>
            <w:tcW w:w="1069" w:type="pct"/>
          </w:tcPr>
          <w:p w14:paraId="4CBF9F79" w14:textId="6470DFA3"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00955150">
              <w:rPr>
                <w:rFonts w:ascii="Book Antiqua" w:hAnsi="Book Antiqua" w:cs="Arial"/>
                <w:sz w:val="24"/>
                <w:szCs w:val="24"/>
                <w:lang w:val="en-GB"/>
              </w:rPr>
              <w:t>V</w:t>
            </w:r>
            <w:r w:rsidRPr="006E6B7C">
              <w:rPr>
                <w:rFonts w:ascii="Book Antiqua" w:hAnsi="Book Antiqua" w:cs="Arial"/>
                <w:sz w:val="24"/>
                <w:szCs w:val="24"/>
                <w:lang w:val="en-GB"/>
              </w:rPr>
              <w:t>oriconazole</w:t>
            </w:r>
            <w:proofErr w:type="spellEnd"/>
            <w:r w:rsidRPr="006E6B7C">
              <w:rPr>
                <w:rFonts w:ascii="Book Antiqua" w:hAnsi="Book Antiqua" w:cs="Arial"/>
                <w:sz w:val="24"/>
                <w:szCs w:val="24"/>
                <w:lang w:val="en-GB"/>
              </w:rPr>
              <w:t xml:space="preserve"> 200 mg BID for 90 </w:t>
            </w:r>
            <w:r w:rsidR="0013086E" w:rsidRPr="006E6B7C">
              <w:rPr>
                <w:rFonts w:ascii="Book Antiqua" w:hAnsi="Book Antiqua" w:cs="Arial"/>
                <w:sz w:val="24"/>
                <w:szCs w:val="24"/>
                <w:lang w:val="en-GB"/>
              </w:rPr>
              <w:t>d</w:t>
            </w:r>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955150">
              <w:rPr>
                <w:rFonts w:ascii="Book Antiqua" w:hAnsi="Book Antiqua" w:cs="Arial"/>
                <w:sz w:val="24"/>
                <w:szCs w:val="24"/>
                <w:lang w:val="en-GB"/>
              </w:rPr>
              <w:t>O</w:t>
            </w:r>
            <w:r w:rsidRPr="006E6B7C">
              <w:rPr>
                <w:rFonts w:ascii="Book Antiqua" w:hAnsi="Book Antiqua" w:cs="Arial"/>
                <w:sz w:val="24"/>
                <w:szCs w:val="24"/>
                <w:lang w:val="en-GB"/>
              </w:rPr>
              <w:t xml:space="preserve">ral </w:t>
            </w:r>
            <w:proofErr w:type="spellStart"/>
            <w:r w:rsidRPr="006E6B7C">
              <w:rPr>
                <w:rFonts w:ascii="Book Antiqua" w:hAnsi="Book Antiqua" w:cs="Arial"/>
                <w:sz w:val="24"/>
                <w:szCs w:val="24"/>
                <w:lang w:val="en-GB"/>
              </w:rPr>
              <w:t>nystatin</w:t>
            </w:r>
            <w:proofErr w:type="spellEnd"/>
            <w:r w:rsidRPr="006E6B7C">
              <w:rPr>
                <w:rFonts w:ascii="Book Antiqua" w:hAnsi="Book Antiqua" w:cs="Arial"/>
                <w:sz w:val="24"/>
                <w:szCs w:val="24"/>
                <w:lang w:val="en-GB"/>
              </w:rPr>
              <w:t xml:space="preserve"> OR fluconazole</w:t>
            </w:r>
          </w:p>
        </w:tc>
        <w:tc>
          <w:tcPr>
            <w:tcW w:w="1381" w:type="pct"/>
          </w:tcPr>
          <w:p w14:paraId="1D7AA2A8" w14:textId="4C73F77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w:t>
            </w:r>
            <w:r w:rsidR="00880269" w:rsidRPr="006E6B7C">
              <w:rPr>
                <w:rFonts w:ascii="Book Antiqua" w:hAnsi="Book Antiqua" w:cs="Arial"/>
                <w:lang w:val="en-GB" w:eastAsia="zh-CN"/>
              </w:rPr>
              <w:t xml:space="preserve"> </w:t>
            </w:r>
            <w:r w:rsidRPr="006E6B7C">
              <w:rPr>
                <w:rFonts w:ascii="Book Antiqua" w:hAnsi="Book Antiqua" w:cs="Arial"/>
                <w:lang w:val="en-GB"/>
              </w:rPr>
              <w:t>MELD score &gt; 25</w:t>
            </w:r>
            <w:r w:rsidR="00880269" w:rsidRPr="006E6B7C">
              <w:rPr>
                <w:rFonts w:ascii="Book Antiqua" w:hAnsi="Book Antiqua" w:cs="Arial"/>
                <w:lang w:val="en-GB"/>
              </w:rPr>
              <w:t xml:space="preserve">. </w:t>
            </w:r>
            <w:r w:rsidRPr="006E6B7C">
              <w:rPr>
                <w:rFonts w:ascii="Book Antiqua" w:hAnsi="Book Antiqua" w:cs="Arial"/>
                <w:lang w:val="en-GB"/>
              </w:rPr>
              <w:t>OR ≥ 2 RF:</w:t>
            </w:r>
            <w:r w:rsidR="00880269" w:rsidRPr="006E6B7C">
              <w:rPr>
                <w:rFonts w:ascii="Book Antiqua" w:hAnsi="Book Antiqua" w:cs="Arial"/>
                <w:lang w:val="en-GB" w:eastAsia="zh-CN"/>
              </w:rPr>
              <w:t xml:space="preserve"> </w:t>
            </w:r>
            <w:r w:rsidR="00880269" w:rsidRPr="006E6B7C">
              <w:rPr>
                <w:rFonts w:ascii="Book Antiqua" w:hAnsi="Book Antiqua" w:cs="Arial"/>
                <w:color w:val="231F20"/>
                <w:lang w:val="en-US"/>
              </w:rPr>
              <w:t>P</w:t>
            </w:r>
            <w:r w:rsidRPr="006E6B7C">
              <w:rPr>
                <w:rFonts w:ascii="Book Antiqua" w:hAnsi="Book Antiqua" w:cs="Arial"/>
                <w:color w:val="231F20"/>
                <w:lang w:val="en-US"/>
              </w:rPr>
              <w:t>re-LT ICU stay &gt;</w:t>
            </w:r>
            <w:r w:rsidR="00880269" w:rsidRPr="006E6B7C">
              <w:rPr>
                <w:rFonts w:ascii="Book Antiqua" w:hAnsi="Book Antiqua" w:cs="Arial"/>
                <w:color w:val="231F20"/>
                <w:lang w:val="en-US"/>
              </w:rPr>
              <w:t xml:space="preserve"> </w:t>
            </w:r>
            <w:r w:rsidRPr="006E6B7C">
              <w:rPr>
                <w:rFonts w:ascii="Book Antiqua" w:hAnsi="Book Antiqua" w:cs="Arial"/>
                <w:color w:val="231F20"/>
                <w:lang w:val="en-US"/>
              </w:rPr>
              <w:t>24h</w:t>
            </w:r>
            <w:r w:rsidR="00880269" w:rsidRPr="006E6B7C">
              <w:rPr>
                <w:rFonts w:ascii="Book Antiqua" w:hAnsi="Book Antiqua" w:cs="Arial"/>
                <w:color w:val="231F20"/>
                <w:lang w:val="en-US"/>
              </w:rPr>
              <w:t>; i</w:t>
            </w:r>
            <w:r w:rsidRPr="006E6B7C">
              <w:rPr>
                <w:rFonts w:ascii="Book Antiqua" w:hAnsi="Book Antiqua" w:cs="Arial"/>
                <w:color w:val="231F20"/>
                <w:lang w:val="en-US"/>
              </w:rPr>
              <w:t>notropic support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RRT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00880269" w:rsidRPr="006E6B7C">
              <w:rPr>
                <w:rFonts w:ascii="Book Antiqua" w:hAnsi="Book Antiqua" w:cs="Arial"/>
                <w:color w:val="231F20"/>
                <w:lang w:val="en-US"/>
              </w:rPr>
              <w:t>r</w:t>
            </w:r>
            <w:r w:rsidRPr="006E6B7C">
              <w:rPr>
                <w:rFonts w:ascii="Book Antiqua" w:hAnsi="Book Antiqua" w:cs="Arial"/>
                <w:color w:val="231F20"/>
                <w:lang w:val="en-US"/>
              </w:rPr>
              <w:t>e-LT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 xml:space="preserve">Combined </w:t>
            </w:r>
            <w:r w:rsidRPr="006E6B7C">
              <w:rPr>
                <w:rFonts w:ascii="Book Antiqua" w:hAnsi="Book Antiqua" w:cs="Arial"/>
                <w:color w:val="231F20"/>
                <w:lang w:val="en-US"/>
              </w:rPr>
              <w:lastRenderedPageBreak/>
              <w:t>transplant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00880269" w:rsidRPr="006E6B7C">
              <w:rPr>
                <w:rFonts w:ascii="Book Antiqua" w:hAnsi="Book Antiqua" w:cs="Arial"/>
                <w:color w:val="231F20"/>
                <w:lang w:val="en-US"/>
              </w:rPr>
              <w:t>p</w:t>
            </w:r>
            <w:r w:rsidRPr="006E6B7C">
              <w:rPr>
                <w:rFonts w:ascii="Book Antiqua" w:hAnsi="Book Antiqua" w:cs="Arial"/>
                <w:color w:val="231F20"/>
                <w:lang w:val="en-US"/>
              </w:rPr>
              <w:t>re-LT mechanical ventilation</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ALF</w:t>
            </w:r>
          </w:p>
        </w:tc>
        <w:tc>
          <w:tcPr>
            <w:tcW w:w="818" w:type="pct"/>
          </w:tcPr>
          <w:p w14:paraId="6EB8AEC9" w14:textId="2311498F"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Group 2: 174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140 LT recipients</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0086782F" w:rsidRPr="006E6B7C">
              <w:rPr>
                <w:rFonts w:ascii="Book Antiqua" w:hAnsi="Book Antiqua" w:cs="Arial"/>
                <w:sz w:val="24"/>
                <w:szCs w:val="24"/>
                <w:lang w:val="en-GB"/>
              </w:rPr>
              <w:t>n</w:t>
            </w:r>
            <w:r w:rsidRPr="006E6B7C">
              <w:rPr>
                <w:rFonts w:ascii="Book Antiqua" w:hAnsi="Book Antiqua" w:cs="Arial"/>
                <w:sz w:val="24"/>
                <w:szCs w:val="24"/>
                <w:lang w:val="en-GB"/>
              </w:rPr>
              <w:t xml:space="preserve">o episodes of IA </w:t>
            </w:r>
            <w:r w:rsidRPr="006E6B7C">
              <w:rPr>
                <w:rFonts w:ascii="Book Antiqua" w:hAnsi="Book Antiqua" w:cs="Arial"/>
                <w:sz w:val="24"/>
                <w:szCs w:val="24"/>
                <w:lang w:val="en-GB"/>
              </w:rPr>
              <w:lastRenderedPageBreak/>
              <w:t>occurred</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0086782F" w:rsidRPr="006E6B7C">
              <w:rPr>
                <w:rFonts w:ascii="Book Antiqua" w:hAnsi="Book Antiqua" w:cs="Arial"/>
                <w:sz w:val="24"/>
                <w:szCs w:val="24"/>
                <w:lang w:val="en-GB"/>
              </w:rPr>
              <w:t>n</w:t>
            </w:r>
            <w:r w:rsidRPr="006E6B7C">
              <w:rPr>
                <w:rFonts w:ascii="Book Antiqua" w:hAnsi="Book Antiqua" w:cs="Arial"/>
                <w:sz w:val="24"/>
                <w:szCs w:val="24"/>
                <w:lang w:val="en-GB"/>
              </w:rPr>
              <w:t>o difference in graft and patient survival curves between cohorts</w:t>
            </w:r>
          </w:p>
        </w:tc>
      </w:tr>
      <w:tr w:rsidR="006D4EB5" w:rsidRPr="006E6B7C" w14:paraId="05A00696" w14:textId="77777777" w:rsidTr="003739D3">
        <w:tc>
          <w:tcPr>
            <w:tcW w:w="649" w:type="pct"/>
          </w:tcPr>
          <w:p w14:paraId="7A34D900" w14:textId="1BB22BBD"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Perrella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PEVuZE5vdGU+PENpdGU+PEF1dGhvcj5QZXJyZWxsYTwvQXV0aG9yPjxZZWFyPjIwMTY8L1llYXI+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PEVuZE5vdGU+PENpdGU+PEF1dGhvcj5QZXJyZWxsYTwvQXV0aG9yPjxZZWFyPjIwMTY8L1llYXI+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[55]</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715A34B" w14:textId="03AA15DB"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2006-2012</w:t>
            </w:r>
            <w:proofErr w:type="gramEnd"/>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Comparative observational study for targeted prophylaxis</w:t>
            </w:r>
          </w:p>
          <w:p w14:paraId="74265F0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p>
        </w:tc>
        <w:tc>
          <w:tcPr>
            <w:tcW w:w="1069" w:type="pct"/>
          </w:tcPr>
          <w:p w14:paraId="5A219570" w14:textId="2D6B329C"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(3 mg/kg/d).</w:t>
            </w:r>
            <w:r w:rsidR="0086782F"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xml:space="preserve"> (70 mg/d loading dose, then 50 mg/d)</w:t>
            </w:r>
          </w:p>
        </w:tc>
        <w:tc>
          <w:tcPr>
            <w:tcW w:w="1381" w:type="pct"/>
          </w:tcPr>
          <w:p w14:paraId="0B229EC7" w14:textId="5189AA08"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patients (≥ 3 RF):</w:t>
            </w:r>
            <w:r w:rsidR="00142C1B" w:rsidRPr="006E6B7C">
              <w:rPr>
                <w:rFonts w:ascii="Book Antiqua" w:hAnsi="Book Antiqua" w:cs="Arial"/>
                <w:lang w:val="en-GB"/>
              </w:rPr>
              <w:t xml:space="preserve">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clearance &lt; 30 m</w:t>
            </w:r>
            <w:r w:rsidR="00142C1B" w:rsidRPr="006E6B7C">
              <w:rPr>
                <w:rFonts w:ascii="Book Antiqua" w:hAnsi="Book Antiqua" w:cs="Arial"/>
                <w:lang w:val="en-GB"/>
              </w:rPr>
              <w:t>L</w:t>
            </w:r>
            <w:r w:rsidRPr="006E6B7C">
              <w:rPr>
                <w:rFonts w:ascii="Book Antiqua" w:hAnsi="Book Antiqua" w:cs="Arial"/>
                <w:lang w:val="en-GB"/>
              </w:rPr>
              <w:t xml:space="preserve">/min and/or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&gt; 4 mg/</w:t>
            </w:r>
            <w:proofErr w:type="spellStart"/>
            <w:r w:rsidRPr="006E6B7C">
              <w:rPr>
                <w:rFonts w:ascii="Book Antiqua" w:hAnsi="Book Antiqua" w:cs="Arial"/>
                <w:lang w:val="en-GB"/>
              </w:rPr>
              <w:t>m</w:t>
            </w:r>
            <w:r w:rsidR="00142C1B" w:rsidRPr="006E6B7C">
              <w:rPr>
                <w:rFonts w:ascii="Book Antiqua" w:hAnsi="Book Antiqua" w:cs="Arial"/>
                <w:lang w:val="en-GB"/>
              </w:rPr>
              <w:t>L</w:t>
            </w:r>
            <w:r w:rsidRPr="006E6B7C">
              <w:rPr>
                <w:rFonts w:ascii="Book Antiqua" w:hAnsi="Book Antiqua" w:cs="Arial"/>
                <w:lang w:val="en-GB"/>
              </w:rPr>
              <w:t>.</w:t>
            </w:r>
            <w:proofErr w:type="spellEnd"/>
            <w:r w:rsidR="00142C1B" w:rsidRPr="006E6B7C">
              <w:rPr>
                <w:rFonts w:ascii="Book Antiqua" w:hAnsi="Book Antiqua" w:cs="Arial"/>
                <w:lang w:val="en-GB"/>
              </w:rPr>
              <w:t xml:space="preserve"> </w:t>
            </w:r>
            <w:r w:rsidRPr="006E6B7C">
              <w:rPr>
                <w:rFonts w:ascii="Book Antiqua" w:hAnsi="Book Antiqua" w:cs="Arial"/>
                <w:lang w:val="en-GB"/>
              </w:rPr>
              <w:t>Pre-LT Candida colonization</w:t>
            </w:r>
            <w:r w:rsidR="00142C1B" w:rsidRPr="006E6B7C">
              <w:rPr>
                <w:rFonts w:ascii="Book Antiqua" w:hAnsi="Book Antiqua" w:cs="Arial"/>
                <w:lang w:val="en-GB"/>
              </w:rPr>
              <w:t xml:space="preserve">. </w:t>
            </w:r>
            <w:r w:rsidRPr="006E6B7C">
              <w:rPr>
                <w:rFonts w:ascii="Book Antiqua" w:hAnsi="Book Antiqua" w:cs="Arial"/>
                <w:lang w:val="en-GB"/>
              </w:rPr>
              <w:t>Pre-LT antibiotic use &gt; 10</w:t>
            </w:r>
            <w:r w:rsidR="00142C1B" w:rsidRPr="006E6B7C">
              <w:rPr>
                <w:rFonts w:ascii="Book Antiqua" w:hAnsi="Book Antiqua" w:cs="Arial"/>
                <w:lang w:val="en-GB"/>
              </w:rPr>
              <w:t xml:space="preserve"> </w:t>
            </w:r>
            <w:r w:rsidRPr="006E6B7C">
              <w:rPr>
                <w:rFonts w:ascii="Book Antiqua" w:hAnsi="Book Antiqua" w:cs="Arial"/>
                <w:lang w:val="en-GB"/>
              </w:rPr>
              <w:t>d. Pre-LT hospitalization &gt; 7</w:t>
            </w:r>
            <w:r w:rsidR="00142C1B" w:rsidRPr="006E6B7C">
              <w:rPr>
                <w:rFonts w:ascii="Book Antiqua" w:hAnsi="Book Antiqua" w:cs="Arial"/>
                <w:lang w:val="en-GB"/>
              </w:rPr>
              <w:t xml:space="preserve"> </w:t>
            </w:r>
            <w:r w:rsidRPr="006E6B7C">
              <w:rPr>
                <w:rFonts w:ascii="Book Antiqua" w:hAnsi="Book Antiqua" w:cs="Arial"/>
                <w:lang w:val="en-GB"/>
              </w:rPr>
              <w:t>d.</w:t>
            </w:r>
            <w:r w:rsidR="00142C1B" w:rsidRPr="006E6B7C">
              <w:rPr>
                <w:rFonts w:ascii="Book Antiqua" w:hAnsi="Book Antiqua" w:cs="Arial"/>
                <w:lang w:val="en-GB"/>
              </w:rPr>
              <w:t xml:space="preserve"> </w:t>
            </w:r>
            <w:r w:rsidRPr="006E6B7C">
              <w:rPr>
                <w:rFonts w:ascii="Book Antiqua" w:hAnsi="Book Antiqua" w:cs="Arial"/>
                <w:lang w:val="en-GB"/>
              </w:rPr>
              <w:t>Operation time ≥ 9</w:t>
            </w:r>
            <w:r w:rsidR="00142C1B" w:rsidRPr="006E6B7C">
              <w:rPr>
                <w:rFonts w:ascii="Book Antiqua" w:hAnsi="Book Antiqua" w:cs="Arial"/>
                <w:lang w:val="en-GB"/>
              </w:rPr>
              <w:t xml:space="preserve"> </w:t>
            </w:r>
            <w:r w:rsidRPr="006E6B7C">
              <w:rPr>
                <w:rFonts w:ascii="Book Antiqua" w:hAnsi="Book Antiqua" w:cs="Arial"/>
                <w:lang w:val="en-GB"/>
              </w:rPr>
              <w:t>h.</w:t>
            </w:r>
            <w:r w:rsidR="00142C1B" w:rsidRPr="006E6B7C">
              <w:rPr>
                <w:rFonts w:ascii="Book Antiqua" w:hAnsi="Book Antiqua" w:cs="Arial"/>
                <w:lang w:val="en-GB"/>
              </w:rPr>
              <w:t xml:space="preserve">  </w:t>
            </w:r>
            <w:r w:rsidRPr="006E6B7C">
              <w:rPr>
                <w:rFonts w:ascii="Book Antiqua" w:hAnsi="Book Antiqua" w:cs="Arial"/>
                <w:lang w:val="en-GB"/>
              </w:rPr>
              <w:t>Warm ischemia ≥ 45’.</w:t>
            </w:r>
            <w:r w:rsidR="00142C1B" w:rsidRPr="006E6B7C">
              <w:rPr>
                <w:rFonts w:ascii="Book Antiqua" w:hAnsi="Book Antiqua" w:cs="Arial"/>
                <w:lang w:val="en-GB"/>
              </w:rPr>
              <w:t xml:space="preserve"> </w:t>
            </w:r>
            <w:r w:rsidRPr="006E6B7C">
              <w:rPr>
                <w:rFonts w:ascii="Book Antiqua" w:hAnsi="Book Antiqua" w:cs="Arial"/>
                <w:lang w:val="en-GB"/>
              </w:rPr>
              <w:t>Re-LT</w:t>
            </w:r>
            <w:r w:rsidR="00142C1B" w:rsidRPr="006E6B7C">
              <w:rPr>
                <w:rFonts w:ascii="Book Antiqua" w:hAnsi="Book Antiqua" w:cs="Arial"/>
                <w:lang w:val="en-GB"/>
              </w:rPr>
              <w:t xml:space="preserve">. </w:t>
            </w:r>
            <w:r w:rsidRPr="006E6B7C">
              <w:rPr>
                <w:rFonts w:ascii="Book Antiqua" w:hAnsi="Book Antiqua" w:cs="Arial"/>
                <w:lang w:val="en-GB"/>
              </w:rPr>
              <w:t>Transfusion of &gt;</w:t>
            </w:r>
            <w:r w:rsidR="00995F2B">
              <w:rPr>
                <w:rFonts w:ascii="Book Antiqua" w:hAnsi="Book Antiqua" w:cs="Arial"/>
                <w:lang w:val="en-GB"/>
              </w:rPr>
              <w:t xml:space="preserve"> </w:t>
            </w:r>
            <w:r w:rsidRPr="006E6B7C">
              <w:rPr>
                <w:rFonts w:ascii="Book Antiqua" w:hAnsi="Book Antiqua" w:cs="Arial"/>
                <w:lang w:val="en-GB"/>
              </w:rPr>
              <w:t>14 BP</w:t>
            </w:r>
            <w:r w:rsidR="00142C1B" w:rsidRPr="006E6B7C">
              <w:rPr>
                <w:rFonts w:ascii="Book Antiqua" w:hAnsi="Book Antiqua" w:cs="Arial"/>
                <w:lang w:val="en-GB"/>
              </w:rPr>
              <w:t xml:space="preserve">. </w:t>
            </w:r>
            <w:proofErr w:type="spellStart"/>
            <w:r w:rsidRPr="006E6B7C">
              <w:rPr>
                <w:rFonts w:ascii="Book Antiqua" w:hAnsi="Book Antiqua" w:cs="Arial"/>
                <w:lang w:val="en-GB"/>
              </w:rPr>
              <w:t>Choledochojejunostomy</w:t>
            </w:r>
            <w:proofErr w:type="spellEnd"/>
          </w:p>
        </w:tc>
        <w:tc>
          <w:tcPr>
            <w:tcW w:w="818" w:type="pct"/>
          </w:tcPr>
          <w:p w14:paraId="791A6BA1" w14:textId="294CD5A4"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Group 2: 28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26 LTs.</w:t>
            </w:r>
            <w:r w:rsidR="0067201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No episodes of IFD occurred in both groups</w:t>
            </w:r>
          </w:p>
        </w:tc>
      </w:tr>
      <w:tr w:rsidR="006D4EB5" w:rsidRPr="006E6B7C" w14:paraId="1EAD4619" w14:textId="77777777" w:rsidTr="003739D3">
        <w:tc>
          <w:tcPr>
            <w:tcW w:w="649" w:type="pct"/>
          </w:tcPr>
          <w:p w14:paraId="67296F26" w14:textId="5AF7429E" w:rsidR="00991571" w:rsidRPr="006E6B7C" w:rsidRDefault="007221C2"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eastAsia="Book Antiqua" w:hAnsi="Book Antiqua" w:cs="Book Antiqua"/>
                <w:color w:val="000000"/>
                <w:lang w:val="en-US"/>
              </w:rPr>
              <w:t>Fortún</w:t>
            </w:r>
            <w:proofErr w:type="spellEnd"/>
            <w:r w:rsidR="00991571" w:rsidRPr="006E6B7C">
              <w:rPr>
                <w:rFonts w:ascii="Book Antiqua" w:hAnsi="Book Antiqua" w:cs="Arial"/>
                <w:lang w:val="en-GB"/>
              </w:rPr>
              <w:t xml:space="preserve"> </w:t>
            </w:r>
            <w:r w:rsidR="00991571" w:rsidRPr="006E6B7C">
              <w:rPr>
                <w:rFonts w:ascii="Book Antiqua" w:hAnsi="Book Antiqua" w:cs="Arial"/>
                <w:i/>
                <w:iCs/>
                <w:lang w:val="en-GB"/>
              </w:rPr>
              <w:t>et al</w:t>
            </w:r>
            <w:r w:rsidR="00991571" w:rsidRPr="006E6B7C">
              <w:rPr>
                <w:rFonts w:ascii="Book Antiqua" w:hAnsi="Book Antiqua" w:cs="Arial"/>
                <w:lang w:val="en-GB"/>
              </w:rPr>
              <w:fldChar w:fldCharType="begin">
                <w:fldData xml:space="preserve">PEVuZE5vdGU+PENpdGU+PEF1dGhvcj5Gb3J0w7puPC9BdXRob3I+PFllYXI+MjAxNjwvWWVhcj48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</w:fldData>
              </w:fldChar>
            </w:r>
            <w:r w:rsidR="00991571" w:rsidRPr="006E6B7C">
              <w:rPr>
                <w:rFonts w:ascii="Book Antiqua" w:hAnsi="Book Antiqua" w:cs="Arial"/>
                <w:lang w:val="en-GB"/>
              </w:rPr>
              <w:instrText xml:space="preserve"> ADDIN EN.CITE </w:instrText>
            </w:r>
            <w:r w:rsidR="00991571" w:rsidRPr="006E6B7C">
              <w:rPr>
                <w:rFonts w:ascii="Book Antiqua" w:hAnsi="Book Antiqua" w:cs="Arial"/>
                <w:lang w:val="en-GB"/>
              </w:rPr>
              <w:fldChar w:fldCharType="begin">
                <w:fldData xml:space="preserve">PEVuZE5vdGU+PENpdGU+PEF1dGhvcj5Gb3J0w7puPC9BdXRob3I+PFllYXI+MjAxNjwvWWVhcj48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</w:fldData>
              </w:fldChar>
            </w:r>
            <w:r w:rsidR="00991571" w:rsidRPr="006E6B7C">
              <w:rPr>
                <w:rFonts w:ascii="Book Antiqua" w:hAnsi="Book Antiqua" w:cs="Arial"/>
                <w:lang w:val="en-GB"/>
              </w:rPr>
              <w:instrText xml:space="preserve"> ADDIN EN.CITE.DATA </w:instrText>
            </w:r>
            <w:r w:rsidR="00991571" w:rsidRPr="006E6B7C">
              <w:rPr>
                <w:rFonts w:ascii="Book Antiqua" w:hAnsi="Book Antiqua" w:cs="Arial"/>
                <w:lang w:val="en-GB"/>
              </w:rPr>
            </w:r>
            <w:r w:rsidR="00991571" w:rsidRPr="006E6B7C">
              <w:rPr>
                <w:rFonts w:ascii="Book Antiqua" w:hAnsi="Book Antiqua" w:cs="Arial"/>
                <w:lang w:val="en-GB"/>
              </w:rPr>
              <w:fldChar w:fldCharType="end"/>
            </w:r>
            <w:r w:rsidR="00991571" w:rsidRPr="006E6B7C">
              <w:rPr>
                <w:rFonts w:ascii="Book Antiqua" w:hAnsi="Book Antiqua" w:cs="Arial"/>
                <w:lang w:val="en-GB"/>
              </w:rPr>
            </w:r>
            <w:r w:rsidR="00991571" w:rsidRPr="006E6B7C">
              <w:rPr>
                <w:rFonts w:ascii="Book Antiqua" w:hAnsi="Book Antiqua" w:cs="Arial"/>
                <w:lang w:val="en-GB"/>
              </w:rPr>
              <w:fldChar w:fldCharType="separate"/>
            </w:r>
            <w:r w:rsidR="00991571" w:rsidRPr="006E6B7C">
              <w:rPr>
                <w:rFonts w:ascii="Book Antiqua" w:hAnsi="Book Antiqua" w:cs="Arial"/>
                <w:noProof/>
                <w:vertAlign w:val="superscript"/>
                <w:lang w:val="en-GB"/>
              </w:rPr>
              <w:t>[56]</w:t>
            </w:r>
            <w:r w:rsidR="00991571" w:rsidRPr="006E6B7C">
              <w:rPr>
                <w:rFonts w:ascii="Book Antiqua" w:hAnsi="Book Antiqua" w:cs="Arial"/>
                <w:lang w:val="en-GB"/>
              </w:rPr>
              <w:fldChar w:fldCharType="end"/>
            </w:r>
            <w:r w:rsidRPr="006E6B7C">
              <w:rPr>
                <w:rFonts w:ascii="Book Antiqua" w:hAnsi="Book Antiqua" w:cs="Arial"/>
                <w:lang w:val="en-GB"/>
              </w:rPr>
              <w:t>, 2016</w:t>
            </w:r>
          </w:p>
        </w:tc>
        <w:tc>
          <w:tcPr>
            <w:tcW w:w="1083" w:type="pct"/>
          </w:tcPr>
          <w:p w14:paraId="638DFB5A" w14:textId="2A421588"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proofErr w:type="spellStart"/>
            <w:r w:rsidRPr="006E6B7C">
              <w:rPr>
                <w:rFonts w:ascii="Book Antiqua" w:hAnsi="Book Antiqua" w:cs="Arial"/>
                <w:sz w:val="24"/>
                <w:szCs w:val="24"/>
                <w:lang w:val="en-GB"/>
              </w:rPr>
              <w:t>Multicenter</w:t>
            </w:r>
            <w:proofErr w:type="spellEnd"/>
            <w:r w:rsidRPr="006E6B7C">
              <w:rPr>
                <w:rFonts w:ascii="Book Antiqua" w:hAnsi="Book Antiqua" w:cs="Arial"/>
                <w:sz w:val="24"/>
                <w:szCs w:val="24"/>
                <w:lang w:val="en-GB"/>
              </w:rPr>
              <w:t xml:space="preserve"> study</w:t>
            </w:r>
            <w:r w:rsidR="00672013" w:rsidRPr="006E6B7C">
              <w:rPr>
                <w:rFonts w:ascii="Book Antiqua" w:hAnsi="Book Antiqua" w:cs="Arial"/>
                <w:sz w:val="24"/>
                <w:szCs w:val="24"/>
                <w:lang w:val="en-GB"/>
              </w:rPr>
              <w:t>.</w:t>
            </w:r>
            <w:r w:rsidRPr="006E6B7C">
              <w:rPr>
                <w:rFonts w:ascii="Book Antiqua" w:hAnsi="Book Antiqua" w:cs="Arial"/>
                <w:sz w:val="24"/>
                <w:szCs w:val="24"/>
                <w:lang w:val="en-GB"/>
              </w:rPr>
              <w:t xml:space="preserve"> LTs </w:t>
            </w:r>
            <w:proofErr w:type="gramStart"/>
            <w:r w:rsidRPr="006E6B7C">
              <w:rPr>
                <w:rFonts w:ascii="Book Antiqua" w:hAnsi="Book Antiqua" w:cs="Arial"/>
                <w:sz w:val="24"/>
                <w:szCs w:val="24"/>
                <w:lang w:val="en-GB"/>
              </w:rPr>
              <w:t>between 2005-2012</w:t>
            </w:r>
            <w:proofErr w:type="gramEnd"/>
            <w:r w:rsidRPr="006E6B7C">
              <w:rPr>
                <w:rFonts w:ascii="Book Antiqua" w:hAnsi="Book Antiqua" w:cs="Arial"/>
                <w:sz w:val="24"/>
                <w:szCs w:val="24"/>
                <w:lang w:val="en-GB"/>
              </w:rPr>
              <w:t>.</w:t>
            </w:r>
            <w:r w:rsidR="0067201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Comparative observational study for targeted prophylaxis</w:t>
            </w:r>
          </w:p>
        </w:tc>
        <w:tc>
          <w:tcPr>
            <w:tcW w:w="1069" w:type="pct"/>
          </w:tcPr>
          <w:p w14:paraId="1F0321A6" w14:textId="2B925BF4" w:rsidR="00991571" w:rsidRPr="00222FD2"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222FD2">
              <w:rPr>
                <w:rFonts w:ascii="Book Antiqua" w:hAnsi="Book Antiqua" w:cs="Arial"/>
                <w:sz w:val="24"/>
                <w:szCs w:val="24"/>
                <w:lang w:val="en-US"/>
              </w:rPr>
              <w:t xml:space="preserve">Group 1: </w:t>
            </w:r>
            <w:proofErr w:type="spellStart"/>
            <w:r w:rsidR="008C4301" w:rsidRPr="00222FD2">
              <w:rPr>
                <w:rFonts w:ascii="Book Antiqua" w:hAnsi="Book Antiqua" w:cs="Arial"/>
                <w:sz w:val="24"/>
                <w:szCs w:val="24"/>
                <w:lang w:val="en-US"/>
              </w:rPr>
              <w:t>C</w:t>
            </w:r>
            <w:r w:rsidRPr="00222FD2">
              <w:rPr>
                <w:rFonts w:ascii="Book Antiqua" w:hAnsi="Book Antiqua" w:cs="Arial"/>
                <w:sz w:val="24"/>
                <w:szCs w:val="24"/>
                <w:lang w:val="en-US"/>
              </w:rPr>
              <w:t>aspofugin</w:t>
            </w:r>
            <w:proofErr w:type="spellEnd"/>
            <w:r w:rsidRPr="00222FD2">
              <w:rPr>
                <w:rFonts w:ascii="Book Antiqua" w:hAnsi="Book Antiqua" w:cs="Arial"/>
                <w:sz w:val="24"/>
                <w:szCs w:val="24"/>
                <w:lang w:val="en-US"/>
              </w:rPr>
              <w:t xml:space="preserve"> (50 mg/d)</w:t>
            </w:r>
            <w:r w:rsidR="00672013" w:rsidRPr="00222FD2">
              <w:rPr>
                <w:rFonts w:ascii="Book Antiqua" w:hAnsi="Book Antiqua" w:cs="Arial"/>
                <w:sz w:val="24"/>
                <w:szCs w:val="24"/>
                <w:lang w:val="en-US" w:eastAsia="zh-CN"/>
              </w:rPr>
              <w:t xml:space="preserve">. </w:t>
            </w:r>
            <w:r w:rsidRPr="006E6B7C">
              <w:rPr>
                <w:rFonts w:ascii="Book Antiqua" w:hAnsi="Book Antiqua" w:cs="Arial"/>
                <w:sz w:val="24"/>
                <w:szCs w:val="24"/>
                <w:lang w:val="en-GB"/>
              </w:rPr>
              <w:t xml:space="preserve">Group 2: </w:t>
            </w:r>
            <w:r w:rsidR="008C4301">
              <w:rPr>
                <w:rFonts w:ascii="Book Antiqua" w:hAnsi="Book Antiqua" w:cs="Arial"/>
                <w:sz w:val="24"/>
                <w:szCs w:val="24"/>
                <w:lang w:val="en-GB"/>
              </w:rPr>
              <w:t>F</w:t>
            </w:r>
            <w:r w:rsidRPr="006E6B7C">
              <w:rPr>
                <w:rFonts w:ascii="Book Antiqua" w:hAnsi="Book Antiqua" w:cs="Arial"/>
                <w:sz w:val="24"/>
                <w:szCs w:val="24"/>
                <w:lang w:val="en-GB"/>
              </w:rPr>
              <w:t>luconazole 100-400 mg/d (median 200 mg/d)</w:t>
            </w:r>
          </w:p>
        </w:tc>
        <w:tc>
          <w:tcPr>
            <w:tcW w:w="1381" w:type="pct"/>
          </w:tcPr>
          <w:p w14:paraId="45EB54BA" w14:textId="02CC4E19"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 (≥ 1 RF):</w:t>
            </w:r>
            <w:r w:rsidR="00672013" w:rsidRPr="006E6B7C">
              <w:rPr>
                <w:rFonts w:ascii="Book Antiqua" w:hAnsi="Book Antiqua" w:cs="Arial"/>
                <w:lang w:val="en-GB" w:eastAsia="zh-CN"/>
              </w:rPr>
              <w:t xml:space="preserve"> </w:t>
            </w:r>
            <w:r w:rsidRPr="006E6B7C">
              <w:rPr>
                <w:rFonts w:ascii="Book Antiqua" w:hAnsi="Book Antiqua" w:cs="Arial"/>
                <w:lang w:val="en-GB"/>
              </w:rPr>
              <w:t>Re-LT</w:t>
            </w:r>
            <w:r w:rsidR="00672013" w:rsidRPr="006E6B7C">
              <w:rPr>
                <w:rFonts w:ascii="Book Antiqua" w:hAnsi="Book Antiqua" w:cs="Arial"/>
                <w:lang w:val="en-GB"/>
              </w:rPr>
              <w:t>;</w:t>
            </w:r>
            <w:r w:rsidRPr="006E6B7C">
              <w:rPr>
                <w:rFonts w:ascii="Book Antiqua" w:hAnsi="Book Antiqua" w:cs="Arial"/>
                <w:lang w:val="en-GB"/>
              </w:rPr>
              <w:t xml:space="preserve"> RRT within 30</w:t>
            </w:r>
            <w:r w:rsidR="00B66683">
              <w:rPr>
                <w:rFonts w:ascii="Book Antiqua" w:hAnsi="Book Antiqua" w:cs="Arial"/>
                <w:lang w:val="en-GB"/>
              </w:rPr>
              <w:t xml:space="preserve"> </w:t>
            </w:r>
            <w:r w:rsidRPr="006E6B7C">
              <w:rPr>
                <w:rFonts w:ascii="Book Antiqua" w:hAnsi="Book Antiqua" w:cs="Arial"/>
                <w:lang w:val="en-GB"/>
              </w:rPr>
              <w:t>d</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Pr="006E6B7C">
              <w:rPr>
                <w:rFonts w:ascii="Book Antiqua" w:hAnsi="Book Antiqua" w:cs="Arial"/>
                <w:lang w:val="en-GB"/>
              </w:rPr>
              <w:t>LT for ALF</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Pr="006E6B7C">
              <w:rPr>
                <w:rFonts w:ascii="Book Antiqua" w:hAnsi="Book Antiqua" w:cs="Arial"/>
                <w:lang w:val="en-GB"/>
              </w:rPr>
              <w:t>OR ≥ 2 of the following RF:</w:t>
            </w:r>
            <w:r w:rsidR="00672013" w:rsidRPr="006E6B7C">
              <w:rPr>
                <w:rFonts w:ascii="Book Antiqua" w:hAnsi="Book Antiqua" w:cs="Arial"/>
                <w:lang w:val="en-GB" w:eastAsia="zh-CN"/>
              </w:rPr>
              <w:t xml:space="preserve"> </w:t>
            </w:r>
            <w:r w:rsidRPr="006E6B7C">
              <w:rPr>
                <w:rFonts w:ascii="Book Antiqua" w:hAnsi="Book Antiqua" w:cs="Arial"/>
                <w:lang w:val="en-GB"/>
              </w:rPr>
              <w:t>Transfusion of ≥ 20 BP</w:t>
            </w:r>
            <w:r w:rsidR="00672013" w:rsidRPr="006E6B7C">
              <w:rPr>
                <w:rFonts w:ascii="Book Antiqua" w:hAnsi="Book Antiqua" w:cs="Arial"/>
                <w:lang w:val="en-GB"/>
              </w:rPr>
              <w:t xml:space="preserve">; </w:t>
            </w:r>
            <w:r w:rsidRPr="006E6B7C">
              <w:rPr>
                <w:rFonts w:ascii="Book Antiqua" w:hAnsi="Book Antiqua" w:cs="Arial"/>
                <w:lang w:val="en-GB"/>
              </w:rPr>
              <w:t xml:space="preserve"> </w:t>
            </w:r>
            <w:proofErr w:type="spellStart"/>
            <w:r w:rsidRPr="006E6B7C">
              <w:rPr>
                <w:rFonts w:ascii="Book Antiqua" w:hAnsi="Book Antiqua" w:cs="Arial"/>
                <w:lang w:val="en-GB"/>
              </w:rPr>
              <w:t>Choledochojejunostomy</w:t>
            </w:r>
            <w:proofErr w:type="spellEnd"/>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proofErr w:type="spellStart"/>
            <w:r w:rsidRPr="006E6B7C">
              <w:rPr>
                <w:rFonts w:ascii="Book Antiqua" w:hAnsi="Book Antiqua" w:cs="Arial"/>
                <w:lang w:val="en-GB"/>
              </w:rPr>
              <w:t>Peri</w:t>
            </w:r>
            <w:proofErr w:type="spellEnd"/>
            <w:r w:rsidRPr="006E6B7C">
              <w:rPr>
                <w:rFonts w:ascii="Book Antiqua" w:hAnsi="Book Antiqua" w:cs="Arial"/>
                <w:lang w:val="en-GB"/>
              </w:rPr>
              <w:t xml:space="preserve">-operative Candida colonization </w:t>
            </w:r>
            <w:r w:rsidRPr="006E6B7C">
              <w:rPr>
                <w:rFonts w:ascii="Book Antiqua" w:hAnsi="Book Antiqua" w:cs="Arial"/>
                <w:lang w:val="en-GB"/>
              </w:rPr>
              <w:lastRenderedPageBreak/>
              <w:t>(≥ 2 sites)</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00672013" w:rsidRPr="006E6B7C">
              <w:rPr>
                <w:rFonts w:ascii="Book Antiqua" w:hAnsi="Book Antiqua" w:cs="Arial"/>
                <w:lang w:val="en-GB"/>
              </w:rPr>
              <w:t>r</w:t>
            </w:r>
            <w:r w:rsidRPr="006E6B7C">
              <w:rPr>
                <w:rFonts w:ascii="Book Antiqua" w:hAnsi="Book Antiqua" w:cs="Arial"/>
                <w:lang w:val="en-GB"/>
              </w:rPr>
              <w:t xml:space="preserve">e-operation within 7 </w:t>
            </w:r>
            <w:r w:rsidR="0013086E" w:rsidRPr="006E6B7C">
              <w:rPr>
                <w:rFonts w:ascii="Book Antiqua" w:hAnsi="Book Antiqua" w:cs="Arial"/>
                <w:lang w:val="en-GB"/>
              </w:rPr>
              <w:t>d</w:t>
            </w:r>
          </w:p>
        </w:tc>
        <w:tc>
          <w:tcPr>
            <w:tcW w:w="818" w:type="pct"/>
          </w:tcPr>
          <w:p w14:paraId="03884AE1" w14:textId="5567C9BD"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Group 2: 97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98 LT recipients. Median prophylaxis duration: 22 and </w:t>
            </w:r>
            <w:r w:rsidRPr="006E6B7C">
              <w:rPr>
                <w:rFonts w:ascii="Book Antiqua" w:hAnsi="Book Antiqua" w:cs="Arial"/>
                <w:sz w:val="24"/>
                <w:szCs w:val="24"/>
                <w:lang w:val="en-GB"/>
              </w:rPr>
              <w:lastRenderedPageBreak/>
              <w:t xml:space="preserve">24 </w:t>
            </w:r>
            <w:r w:rsidR="0013086E" w:rsidRPr="006E6B7C">
              <w:rPr>
                <w:rFonts w:ascii="Book Antiqua" w:hAnsi="Book Antiqua" w:cs="Arial"/>
                <w:sz w:val="24"/>
                <w:szCs w:val="24"/>
                <w:lang w:val="en-GB"/>
              </w:rPr>
              <w:t>d</w:t>
            </w:r>
            <w:r w:rsidRPr="006E6B7C">
              <w:rPr>
                <w:rFonts w:ascii="Book Antiqua" w:hAnsi="Book Antiqua" w:cs="Arial"/>
                <w:sz w:val="24"/>
                <w:szCs w:val="24"/>
                <w:lang w:val="en-GB"/>
              </w:rPr>
              <w:t>, respectively</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6-mo IFD occurrence (5.2%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12.2%).</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Reduced risk of IA in LT recipients receiving </w:t>
            </w:r>
            <w:proofErr w:type="spellStart"/>
            <w:r w:rsidRPr="006E6B7C">
              <w:rPr>
                <w:rFonts w:ascii="Book Antiqua" w:hAnsi="Book Antiqua" w:cs="Arial"/>
                <w:sz w:val="24"/>
                <w:szCs w:val="24"/>
                <w:lang w:val="en-GB"/>
              </w:rPr>
              <w:t>caspofungin</w:t>
            </w:r>
            <w:proofErr w:type="spellEnd"/>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Similar overall mortality and IFD-related mortality between groups</w:t>
            </w:r>
          </w:p>
        </w:tc>
      </w:tr>
      <w:tr w:rsidR="006D4EB5" w:rsidRPr="006E6B7C" w14:paraId="2069FE91" w14:textId="77777777" w:rsidTr="003739D3">
        <w:tc>
          <w:tcPr>
            <w:tcW w:w="649" w:type="pct"/>
          </w:tcPr>
          <w:p w14:paraId="7866F4EF" w14:textId="25A811C9"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Chen </w:t>
            </w:r>
            <w:r w:rsidRPr="006E6B7C">
              <w:rPr>
                <w:rFonts w:ascii="Book Antiqua" w:hAnsi="Book Antiqua" w:cs="Arial"/>
                <w:i/>
                <w:iCs/>
                <w:lang w:val="en-GB"/>
              </w:rPr>
              <w:t>et a</w:t>
            </w:r>
            <w:r w:rsidRPr="006E6B7C">
              <w:rPr>
                <w:rFonts w:ascii="Book Antiqua" w:hAnsi="Book Antiqua" w:cs="Arial"/>
                <w:lang w:val="en-GB"/>
              </w:rPr>
              <w:t>l</w:t>
            </w:r>
            <w:r w:rsidRPr="006E6B7C">
              <w:rPr>
                <w:rFonts w:ascii="Book Antiqua" w:hAnsi="Book Antiqua" w:cs="Arial"/>
                <w:lang w:val="en-GB"/>
              </w:rPr>
              <w:fldChar w:fldCharType="begin">
                <w:fldData xml:space="preserve">PEVuZE5vdGU+PENpdGU+PEF1dGhvcj5DaGVuPC9BdXRob3I+PFllYXI+MjAxNjwvWWVhcj48SURU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PEVuZE5vdGU+PENpdGU+PEF1dGhvcj5DaGVuPC9BdXRob3I+PFllYXI+MjAxNjwvWWVhcj48SURU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[57]</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A974D49" w14:textId="28CFCF2D"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2005-2014</w:t>
            </w:r>
            <w:proofErr w:type="gramEnd"/>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Pr>
          <w:p w14:paraId="44F49459" w14:textId="40655794"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00995F2B">
              <w:rPr>
                <w:rFonts w:ascii="Book Antiqua" w:hAnsi="Book Antiqua" w:cs="Arial"/>
                <w:sz w:val="24"/>
                <w:szCs w:val="24"/>
                <w:lang w:val="en-GB"/>
              </w:rPr>
              <w:t>A</w:t>
            </w:r>
            <w:r w:rsidRPr="006E6B7C">
              <w:rPr>
                <w:rFonts w:ascii="Book Antiqua" w:hAnsi="Book Antiqua" w:cs="Arial"/>
                <w:sz w:val="24"/>
                <w:szCs w:val="24"/>
                <w:lang w:val="en-GB"/>
              </w:rPr>
              <w:t>nidulafungin</w:t>
            </w:r>
            <w:proofErr w:type="spellEnd"/>
            <w:r w:rsidRPr="006E6B7C">
              <w:rPr>
                <w:rFonts w:ascii="Book Antiqua" w:hAnsi="Book Antiqua" w:cs="Arial"/>
                <w:sz w:val="24"/>
                <w:szCs w:val="24"/>
                <w:lang w:val="en-GB"/>
              </w:rPr>
              <w:t xml:space="preserve"> (100 mg/d) OR </w:t>
            </w:r>
            <w:proofErr w:type="spellStart"/>
            <w:r w:rsidRPr="006E6B7C">
              <w:rPr>
                <w:rFonts w:ascii="Book Antiqua" w:hAnsi="Book Antiqua" w:cs="Arial"/>
                <w:sz w:val="24"/>
                <w:szCs w:val="24"/>
                <w:lang w:val="en-GB"/>
              </w:rPr>
              <w:t>micafungin</w:t>
            </w:r>
            <w:proofErr w:type="spellEnd"/>
            <w:r w:rsidRPr="006E6B7C">
              <w:rPr>
                <w:rFonts w:ascii="Book Antiqua" w:hAnsi="Book Antiqua" w:cs="Arial"/>
                <w:sz w:val="24"/>
                <w:szCs w:val="24"/>
                <w:lang w:val="en-GB"/>
              </w:rPr>
              <w:t xml:space="preserve"> (100 mg/d</w:t>
            </w:r>
            <w:proofErr w:type="gramStart"/>
            <w:r w:rsidRPr="006E6B7C">
              <w:rPr>
                <w:rFonts w:ascii="Book Antiqua" w:hAnsi="Book Antiqua" w:cs="Arial"/>
                <w:sz w:val="24"/>
                <w:szCs w:val="24"/>
                <w:lang w:val="en-GB"/>
              </w:rPr>
              <w:t>)</w:t>
            </w:r>
            <w:r w:rsidR="00340626" w:rsidRPr="006E6B7C">
              <w:rPr>
                <w:rFonts w:ascii="Book Antiqua" w:hAnsi="Book Antiqua" w:cs="Arial"/>
                <w:sz w:val="24"/>
                <w:szCs w:val="24"/>
                <w:vertAlign w:val="superscript"/>
                <w:lang w:val="en-GB"/>
              </w:rPr>
              <w:t>1</w:t>
            </w:r>
            <w:proofErr w:type="gramEnd"/>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995F2B">
              <w:rPr>
                <w:rFonts w:ascii="Book Antiqua" w:hAnsi="Book Antiqua" w:cs="Arial"/>
                <w:sz w:val="24"/>
                <w:szCs w:val="24"/>
                <w:lang w:val="en-GB"/>
              </w:rPr>
              <w:t>N</w:t>
            </w:r>
            <w:r w:rsidRPr="006E6B7C">
              <w:rPr>
                <w:rFonts w:ascii="Book Antiqua" w:hAnsi="Book Antiqua" w:cs="Arial"/>
                <w:sz w:val="24"/>
                <w:szCs w:val="24"/>
                <w:lang w:val="en-GB"/>
              </w:rPr>
              <w:t>o prophylaxis</w:t>
            </w:r>
          </w:p>
        </w:tc>
        <w:tc>
          <w:tcPr>
            <w:tcW w:w="1381" w:type="pct"/>
          </w:tcPr>
          <w:p w14:paraId="75EBFEF5" w14:textId="1A02109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patients: MELD ≥ 20</w:t>
            </w:r>
          </w:p>
          <w:p w14:paraId="79A0FB08"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818" w:type="pct"/>
          </w:tcPr>
          <w:p w14:paraId="27BD3369" w14:textId="0A9BB310"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2: 201 </w:t>
            </w:r>
            <w:proofErr w:type="spellStart"/>
            <w:proofErr w:type="gramStart"/>
            <w:r w:rsidRPr="006E6B7C">
              <w:rPr>
                <w:rFonts w:ascii="Book Antiqua" w:hAnsi="Book Antiqua" w:cs="Arial"/>
                <w:i/>
                <w:iCs/>
                <w:sz w:val="24"/>
                <w:szCs w:val="24"/>
                <w:lang w:val="en-GB"/>
              </w:rPr>
              <w:t>vs</w:t>
            </w:r>
            <w:proofErr w:type="spellEnd"/>
            <w:proofErr w:type="gramEnd"/>
            <w:r w:rsidRPr="006E6B7C">
              <w:rPr>
                <w:rFonts w:ascii="Book Antiqua" w:hAnsi="Book Antiqua" w:cs="Arial"/>
                <w:sz w:val="24"/>
                <w:szCs w:val="24"/>
                <w:lang w:val="en-GB"/>
              </w:rPr>
              <w:t xml:space="preserve"> 201 LT recipients (propensity score matching)</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IFD </w:t>
            </w:r>
            <w:r w:rsidRPr="006E6B7C">
              <w:rPr>
                <w:rFonts w:ascii="Book Antiqua" w:hAnsi="Book Antiqua" w:cs="Arial"/>
                <w:sz w:val="24"/>
                <w:szCs w:val="24"/>
                <w:lang w:val="en-GB"/>
              </w:rPr>
              <w:lastRenderedPageBreak/>
              <w:t xml:space="preserve">occurrence (11.2%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18.9%, </w:t>
            </w:r>
            <w:r w:rsidR="00B511B4" w:rsidRPr="006E6B7C">
              <w:rPr>
                <w:rFonts w:ascii="Book Antiqua" w:hAnsi="Book Antiqua" w:cs="Arial"/>
                <w:i/>
                <w:iCs/>
                <w:sz w:val="24"/>
                <w:szCs w:val="24"/>
                <w:lang w:val="en-GB"/>
              </w:rPr>
              <w:t>P</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0.052)</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Lower cumulative mortality in Group 1 (23.4%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40.8%, </w:t>
            </w:r>
            <w:r w:rsidR="00B511B4" w:rsidRPr="006E6B7C">
              <w:rPr>
                <w:rFonts w:ascii="Book Antiqua" w:hAnsi="Book Antiqua" w:cs="Arial"/>
                <w:i/>
                <w:iCs/>
                <w:sz w:val="24"/>
                <w:szCs w:val="24"/>
                <w:lang w:val="en-GB"/>
              </w:rPr>
              <w:t>P</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B511B4" w:rsidRPr="006E6B7C">
              <w:rPr>
                <w:rFonts w:ascii="Book Antiqua" w:hAnsi="Book Antiqua" w:cs="Arial"/>
                <w:sz w:val="24"/>
                <w:szCs w:val="24"/>
                <w:lang w:val="en-GB"/>
              </w:rPr>
              <w:t xml:space="preserve"> 0</w:t>
            </w:r>
            <w:r w:rsidRPr="006E6B7C">
              <w:rPr>
                <w:rFonts w:ascii="Book Antiqua" w:hAnsi="Book Antiqua" w:cs="Arial"/>
                <w:sz w:val="24"/>
                <w:szCs w:val="24"/>
                <w:lang w:val="en-GB"/>
              </w:rPr>
              <w:t>.001)</w:t>
            </w:r>
          </w:p>
        </w:tc>
      </w:tr>
      <w:tr w:rsidR="006D4EB5" w:rsidRPr="006E6B7C" w14:paraId="48E810AE" w14:textId="77777777" w:rsidTr="003739D3">
        <w:tc>
          <w:tcPr>
            <w:tcW w:w="649" w:type="pct"/>
          </w:tcPr>
          <w:p w14:paraId="1D57B5BA" w14:textId="3F925437"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Giannella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PEVuZE5vdGU+PENpdGU+PEF1dGhvcj5HaWFubmVsbGE8L0F1dGhvcj48WWVhcj4yMDE2PC9ZZWFy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PEVuZE5vdGU+PENpdGU+PEF1dGhvcj5HaWFubmVsbGE8L0F1dGhvcj48WWVhcj4yMDE2PC9ZZWFy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[35]</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0309CCA0" w14:textId="718E33BD"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US"/>
              </w:rPr>
              <w:t>Retrospective, single-center study</w:t>
            </w:r>
            <w:r w:rsidR="00A60190" w:rsidRPr="006E6B7C">
              <w:rPr>
                <w:rFonts w:ascii="Book Antiqua" w:hAnsi="Book Antiqua" w:cs="Arial"/>
                <w:sz w:val="24"/>
                <w:szCs w:val="24"/>
                <w:lang w:val="en-US"/>
              </w:rPr>
              <w:t>.</w:t>
            </w:r>
            <w:r w:rsidRPr="006E6B7C">
              <w:rPr>
                <w:rFonts w:ascii="Book Antiqua" w:hAnsi="Book Antiqua" w:cs="Arial"/>
                <w:sz w:val="24"/>
                <w:szCs w:val="24"/>
                <w:lang w:val="en-US"/>
              </w:rPr>
              <w:t xml:space="preserve"> LTs </w:t>
            </w:r>
            <w:proofErr w:type="gramStart"/>
            <w:r w:rsidRPr="006E6B7C">
              <w:rPr>
                <w:rFonts w:ascii="Book Antiqua" w:hAnsi="Book Antiqua" w:cs="Arial"/>
                <w:sz w:val="24"/>
                <w:szCs w:val="24"/>
                <w:lang w:val="en-US"/>
              </w:rPr>
              <w:t>between 2010-2014</w:t>
            </w:r>
            <w:proofErr w:type="gramEnd"/>
            <w:r w:rsidR="00A60190" w:rsidRPr="006E6B7C">
              <w:rPr>
                <w:rFonts w:ascii="Book Antiqua" w:hAnsi="Book Antiqua" w:cs="Arial"/>
                <w:sz w:val="24"/>
                <w:szCs w:val="24"/>
                <w:lang w:val="en-US" w:eastAsia="zh-CN"/>
              </w:rPr>
              <w:t xml:space="preserve">. </w:t>
            </w:r>
            <w:r w:rsidRPr="006E6B7C">
              <w:rPr>
                <w:rFonts w:ascii="Book Antiqua" w:hAnsi="Book Antiqua" w:cs="Arial"/>
                <w:sz w:val="24"/>
                <w:szCs w:val="24"/>
                <w:lang w:val="en-GB"/>
              </w:rPr>
              <w:t>Evaluation of risk factors for a targeted antifungal prophylaxis</w:t>
            </w:r>
          </w:p>
        </w:tc>
        <w:tc>
          <w:tcPr>
            <w:tcW w:w="1069" w:type="pct"/>
          </w:tcPr>
          <w:p w14:paraId="10BA2A4E" w14:textId="18325934"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(no RF): </w:t>
            </w:r>
            <w:r w:rsidR="00A60190" w:rsidRPr="006E6B7C">
              <w:rPr>
                <w:rFonts w:ascii="Book Antiqua" w:hAnsi="Book Antiqua" w:cs="Arial"/>
                <w:sz w:val="24"/>
                <w:szCs w:val="24"/>
                <w:lang w:val="en-GB"/>
              </w:rPr>
              <w:t>N</w:t>
            </w:r>
            <w:r w:rsidRPr="006E6B7C">
              <w:rPr>
                <w:rFonts w:ascii="Book Antiqua" w:hAnsi="Book Antiqua" w:cs="Arial"/>
                <w:sz w:val="24"/>
                <w:szCs w:val="24"/>
                <w:lang w:val="en-GB"/>
              </w:rPr>
              <w:t>o prophylaxis</w:t>
            </w:r>
            <w:r w:rsidR="00A60190" w:rsidRPr="006E6B7C">
              <w:rPr>
                <w:rFonts w:ascii="Book Antiqua" w:hAnsi="Book Antiqua" w:cs="Arial"/>
                <w:sz w:val="24"/>
                <w:szCs w:val="24"/>
                <w:lang w:val="en-GB"/>
              </w:rPr>
              <w:t>.</w:t>
            </w:r>
            <w:r w:rsidR="00A6019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(1 RF IC): </w:t>
            </w:r>
            <w:r w:rsidR="00A60190" w:rsidRPr="006E6B7C">
              <w:rPr>
                <w:rFonts w:ascii="Book Antiqua" w:hAnsi="Book Antiqua" w:cs="Arial"/>
                <w:sz w:val="24"/>
                <w:szCs w:val="24"/>
                <w:lang w:val="en-GB"/>
              </w:rPr>
              <w:t>F</w:t>
            </w:r>
            <w:r w:rsidRPr="006E6B7C">
              <w:rPr>
                <w:rFonts w:ascii="Book Antiqua" w:hAnsi="Book Antiqua" w:cs="Arial"/>
                <w:sz w:val="24"/>
                <w:szCs w:val="24"/>
                <w:lang w:val="en-GB"/>
              </w:rPr>
              <w:t>luconazole</w:t>
            </w:r>
            <w:r w:rsidR="00A6019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3 (high risk patients): </w:t>
            </w:r>
            <w:r w:rsidR="00A60190" w:rsidRPr="006E6B7C">
              <w:rPr>
                <w:rFonts w:ascii="Book Antiqua" w:hAnsi="Book Antiqua" w:cs="Arial"/>
                <w:sz w:val="24"/>
                <w:szCs w:val="24"/>
                <w:lang w:val="en-GB"/>
              </w:rPr>
              <w:t>A</w:t>
            </w:r>
            <w:r w:rsidRPr="006E6B7C">
              <w:rPr>
                <w:rFonts w:ascii="Book Antiqua" w:hAnsi="Book Antiqua" w:cs="Arial"/>
                <w:sz w:val="24"/>
                <w:szCs w:val="24"/>
                <w:lang w:val="en-GB"/>
              </w:rPr>
              <w:t>nti-</w:t>
            </w:r>
            <w:proofErr w:type="spellStart"/>
            <w:r w:rsidRPr="006E6B7C">
              <w:rPr>
                <w:rFonts w:ascii="Book Antiqua" w:hAnsi="Book Antiqua" w:cs="Arial"/>
                <w:sz w:val="24"/>
                <w:szCs w:val="24"/>
                <w:lang w:val="en-GB"/>
              </w:rPr>
              <w:t>mold</w:t>
            </w:r>
            <w:proofErr w:type="spellEnd"/>
            <w:r w:rsidRPr="006E6B7C">
              <w:rPr>
                <w:rFonts w:ascii="Book Antiqua" w:hAnsi="Book Antiqua" w:cs="Arial"/>
                <w:sz w:val="24"/>
                <w:szCs w:val="24"/>
                <w:lang w:val="en-GB"/>
              </w:rPr>
              <w:t xml:space="preserve"> agent</w:t>
            </w:r>
          </w:p>
        </w:tc>
        <w:tc>
          <w:tcPr>
            <w:tcW w:w="1381" w:type="pct"/>
          </w:tcPr>
          <w:p w14:paraId="581A5312" w14:textId="1A9D20D6"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High-risk patients for IC (≥ 2 RF)</w:t>
            </w:r>
            <w:r w:rsidR="00E40AB0" w:rsidRPr="006E6B7C">
              <w:rPr>
                <w:rFonts w:ascii="Book Antiqua" w:hAnsi="Book Antiqua" w:cs="Arial"/>
                <w:lang w:val="en-US" w:eastAsia="zh-CN"/>
              </w:rPr>
              <w:t xml:space="preserve">: </w:t>
            </w:r>
            <w:r w:rsidR="00E40AB0" w:rsidRPr="006E6B7C">
              <w:rPr>
                <w:rFonts w:ascii="Book Antiqua" w:hAnsi="Book Antiqua" w:cs="Arial"/>
                <w:lang w:val="en-US"/>
              </w:rPr>
              <w:t>P</w:t>
            </w:r>
            <w:r w:rsidRPr="006E6B7C">
              <w:rPr>
                <w:rFonts w:ascii="Book Antiqua" w:hAnsi="Book Antiqua" w:cs="Arial"/>
                <w:lang w:val="en-US"/>
              </w:rPr>
              <w:t>rolonged operation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proofErr w:type="spellStart"/>
            <w:r w:rsidRPr="006E6B7C">
              <w:rPr>
                <w:rFonts w:ascii="Book Antiqua" w:hAnsi="Book Antiqua" w:cs="Arial"/>
                <w:lang w:val="en-US"/>
              </w:rPr>
              <w:t>choledochojejunostomy</w:t>
            </w:r>
            <w:proofErr w:type="spellEnd"/>
            <w:r w:rsidR="00E40AB0" w:rsidRPr="006E6B7C">
              <w:rPr>
                <w:rFonts w:ascii="Book Antiqua" w:hAnsi="Book Antiqua" w:cs="Arial"/>
                <w:lang w:val="en-US"/>
              </w:rPr>
              <w:t>;</w:t>
            </w:r>
            <w:r w:rsidRPr="006E6B7C">
              <w:rPr>
                <w:rFonts w:ascii="Book Antiqua" w:hAnsi="Book Antiqua" w:cs="Arial"/>
                <w:lang w:val="en-US"/>
              </w:rPr>
              <w:t xml:space="preserve"> Pre-LT Candida colonization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re-LT</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AKI</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High-risk patients for IA (≥ 1 RF)</w:t>
            </w:r>
            <w:r w:rsidR="00E40AB0" w:rsidRPr="006E6B7C">
              <w:rPr>
                <w:rFonts w:ascii="Book Antiqua" w:hAnsi="Book Antiqua" w:cs="Arial"/>
                <w:lang w:val="en-US"/>
              </w:rPr>
              <w:t>:</w:t>
            </w:r>
            <w:r w:rsidRPr="006E6B7C">
              <w:rPr>
                <w:rFonts w:ascii="Book Antiqua" w:hAnsi="Book Antiqua" w:cs="Arial"/>
                <w:lang w:val="en-US"/>
              </w:rPr>
              <w:t xml:space="preserve"> ALF</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RRT after LT</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00E40AB0" w:rsidRPr="006E6B7C">
              <w:rPr>
                <w:rFonts w:ascii="Book Antiqua" w:hAnsi="Book Antiqua" w:cs="Arial"/>
                <w:lang w:val="en-US"/>
              </w:rPr>
              <w:t>r</w:t>
            </w:r>
            <w:r w:rsidRPr="006E6B7C">
              <w:rPr>
                <w:rFonts w:ascii="Book Antiqua" w:hAnsi="Book Antiqua" w:cs="Arial"/>
                <w:lang w:val="en-US"/>
              </w:rPr>
              <w:t>e-operation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00E40AB0" w:rsidRPr="006E6B7C">
              <w:rPr>
                <w:rFonts w:ascii="Book Antiqua" w:hAnsi="Book Antiqua" w:cs="Arial"/>
                <w:lang w:val="en-US"/>
              </w:rPr>
              <w:t>r</w:t>
            </w:r>
            <w:r w:rsidRPr="006E6B7C">
              <w:rPr>
                <w:rFonts w:ascii="Book Antiqua" w:hAnsi="Book Antiqua" w:cs="Arial"/>
                <w:lang w:val="en-US"/>
              </w:rPr>
              <w:t>e-LT</w:t>
            </w:r>
          </w:p>
        </w:tc>
        <w:tc>
          <w:tcPr>
            <w:tcW w:w="818" w:type="pct"/>
          </w:tcPr>
          <w:p w14:paraId="7F28523E" w14:textId="7EC25F8B"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303 patients evaluated</w:t>
            </w:r>
            <w:r w:rsidR="0013086E"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(Groups 1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2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3: 91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61 </w:t>
            </w:r>
            <w:proofErr w:type="spellStart"/>
            <w:r w:rsidRPr="006E6B7C">
              <w:rPr>
                <w:rFonts w:ascii="Book Antiqua" w:hAnsi="Book Antiqua" w:cs="Arial"/>
                <w:i/>
                <w:iCs/>
                <w:sz w:val="24"/>
                <w:szCs w:val="24"/>
                <w:lang w:val="en-US"/>
              </w:rPr>
              <w:t>vs</w:t>
            </w:r>
            <w:proofErr w:type="spellEnd"/>
            <w:r w:rsidRPr="006E6B7C">
              <w:rPr>
                <w:rFonts w:ascii="Book Antiqua" w:hAnsi="Book Antiqua" w:cs="Arial"/>
                <w:sz w:val="24"/>
                <w:szCs w:val="24"/>
                <w:lang w:val="en-US"/>
              </w:rPr>
              <w:t xml:space="preserve"> 151)</w:t>
            </w:r>
            <w:r w:rsidR="0013086E" w:rsidRPr="006E6B7C">
              <w:rPr>
                <w:rFonts w:ascii="Book Antiqua" w:hAnsi="Book Antiqua" w:cs="Arial"/>
                <w:sz w:val="24"/>
                <w:szCs w:val="24"/>
                <w:lang w:val="en-US"/>
              </w:rPr>
              <w:t>.</w:t>
            </w:r>
            <w:r w:rsidRPr="006E6B7C">
              <w:rPr>
                <w:rFonts w:ascii="Book Antiqua" w:hAnsi="Book Antiqua" w:cs="Arial"/>
                <w:sz w:val="24"/>
                <w:szCs w:val="24"/>
                <w:lang w:val="en-US"/>
              </w:rPr>
              <w:t xml:space="preserve"> Antifungal prophylaxis administered to 45.9% patients (80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18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41 fluconazole)</w:t>
            </w:r>
            <w:r w:rsidR="006D4EB5" w:rsidRPr="006E6B7C">
              <w:rPr>
                <w:rFonts w:ascii="Book Antiqua" w:hAnsi="Book Antiqua" w:cs="Arial"/>
                <w:sz w:val="24"/>
                <w:szCs w:val="24"/>
                <w:lang w:val="en-US" w:eastAsia="zh-CN"/>
              </w:rPr>
              <w:t xml:space="preserve">. </w:t>
            </w:r>
            <w:r w:rsidRPr="006E6B7C">
              <w:rPr>
                <w:rFonts w:ascii="Book Antiqua" w:hAnsi="Book Antiqua" w:cs="Arial"/>
                <w:sz w:val="24"/>
                <w:szCs w:val="24"/>
                <w:lang w:val="en-GB"/>
              </w:rPr>
              <w:t>Cumulative IFD prevalence 6.3%</w:t>
            </w:r>
            <w:r w:rsidR="006D4EB5" w:rsidRPr="006E6B7C">
              <w:rPr>
                <w:rFonts w:ascii="Book Antiqua" w:hAnsi="Book Antiqua" w:cs="Arial"/>
                <w:sz w:val="24"/>
                <w:szCs w:val="24"/>
                <w:lang w:val="en-GB"/>
              </w:rPr>
              <w:t xml:space="preserve">. </w:t>
            </w:r>
            <w:r w:rsidRPr="006E6B7C">
              <w:rPr>
                <w:rFonts w:ascii="Book Antiqua" w:hAnsi="Book Antiqua" w:cs="Arial"/>
                <w:sz w:val="24"/>
                <w:szCs w:val="24"/>
                <w:lang w:val="en-US"/>
              </w:rPr>
              <w:lastRenderedPageBreak/>
              <w:t xml:space="preserve">Fluconazole prophylaxis independently associated with IFD development. </w:t>
            </w:r>
          </w:p>
        </w:tc>
      </w:tr>
      <w:tr w:rsidR="006D4EB5" w:rsidRPr="006E6B7C" w14:paraId="31EBF6B8" w14:textId="77777777" w:rsidTr="003739D3">
        <w:tc>
          <w:tcPr>
            <w:tcW w:w="649" w:type="pct"/>
          </w:tcPr>
          <w:p w14:paraId="09D4BC4E" w14:textId="4001B348"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Lavezzo</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&lt;EndNote&gt;&lt;Cite&gt;&lt;Author&gt;Lavezzo&lt;/Author&gt;&lt;Year&gt;2018&lt;/Year&gt;&lt;IDText&gt;A simplified regimen of targeted antifungal prophylaxis in liver transplant recipients: A single-center experience&lt;/IDText&gt;&lt;DisplayText&gt;&lt;style face="superscript"&gt;[58]&lt;/style&gt;&lt;/DisplayText&gt;&lt;record&gt;&lt;dates&gt;&lt;pub-dates&gt;&lt;date&gt;Apr&lt;/date&gt;&lt;/pub-dates&gt;&lt;year&gt;2018&lt;/year&gt;&lt;/dates&gt;&lt;keywords&gt;&lt;keyword&gt;Amphotericin B&lt;/keyword&gt;&lt;keyword&gt;Antifungal Agents&lt;/keyword&gt;&lt;keyword&gt;Female&lt;/keyword&gt;&lt;keyword&gt;Humans&lt;/keyword&gt;&lt;keyword&gt;Invasive Fungal Infections&lt;/keyword&gt;&lt;keyword&gt;Liver Transplantation&lt;/keyword&gt;&lt;keyword&gt;Male&lt;/keyword&gt;&lt;keyword&gt;Middle Aged&lt;/keyword&gt;&lt;keyword&gt;Mycoses&lt;/keyword&gt;&lt;keyword&gt;Risk Factors&lt;/keyword&gt;&lt;keyword&gt;Scedosporium&lt;/keyword&gt;&lt;keyword&gt;amphotericin B&lt;/keyword&gt;&lt;keyword&gt;invasive fungal infection&lt;/keyword&gt;&lt;keyword&gt;liver transplant&lt;/keyword&gt;&lt;keyword&gt;targeted prophylaxis&lt;/keyword&gt;&lt;/keywords&gt;&lt;urls&gt;&lt;related-urls&gt;&lt;url&gt;https://www.ncbi.nlm.nih.gov/pubmed/29427394&lt;/url&gt;&lt;/related-urls&gt;&lt;/urls&gt;&lt;isbn&gt;1399-3062&lt;/isbn&gt;&lt;titles&gt;&lt;title&gt;A simplified regimen of targeted antifungal prophylaxis in liver transplant recipients: A single-center experience&lt;/title&gt;&lt;secondary-title&gt;Transpl Infect Dis&lt;/secondary-title&gt;&lt;/titles&gt;&lt;pages&gt;e12859&lt;/pages&gt;&lt;number&gt;2&lt;/number&gt;&lt;contributors&gt;&lt;authors&gt;&lt;author&gt;Lavezzo, B.&lt;/author&gt;&lt;author&gt;Patrono, D.&lt;/author&gt;&lt;author&gt;Tandoi, F.&lt;/author&gt;&lt;author&gt;Martini, S.&lt;/author&gt;&lt;author&gt;Fop, F.&lt;/author&gt;&lt;author&gt;Ballerini, V.&lt;/author&gt;&lt;author&gt;Stratta, C.&lt;/author&gt;&lt;author&gt;Skurzak, S.&lt;/author&gt;&lt;author&gt;Lupo, F.&lt;/author&gt;&lt;author&gt;Strignano, P.&lt;/author&gt;&lt;author&gt;Donadio, P. P.&lt;/author&gt;&lt;author&gt;Salizzoni, M.&lt;/author&gt;&lt;author&gt;Romagnoli, R.&lt;/author&gt;&lt;author&gt;De Rosa, F. G.&lt;/author&gt;&lt;/authors&gt;&lt;/contributors&gt;&lt;edition&gt;2018/03/06&lt;/edition&gt;&lt;language&gt;eng&lt;/language&gt;&lt;added-date format="utc"&gt;1598451209&lt;/added-date&gt;&lt;ref-type name="Journal Article"&gt;17&lt;/ref-type&gt;&lt;rec-number&gt;1198&lt;/rec-number&gt;&lt;last-updated-date format="utc"&gt;1598451209&lt;/last-updated-date&gt;&lt;accession-num&gt;29427394&lt;/accession-num&gt;&lt;electronic-resource-num&gt;10.1111/tid.12859&lt;/electronic-resource-num&gt;&lt;volume&gt;20&lt;/volume&gt;&lt;/record&gt;&lt;/Cite&gt;&lt;/EndNote&gt;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[58]</w:t>
            </w:r>
            <w:r w:rsidRPr="006E6B7C">
              <w:rPr>
                <w:rFonts w:ascii="Book Antiqua" w:hAnsi="Book Antiqua" w:cs="Arial"/>
                <w:lang w:val="en-GB"/>
              </w:rPr>
              <w:fldChar w:fldCharType="end"/>
            </w:r>
            <w:r w:rsidR="006E6649" w:rsidRPr="006E6B7C">
              <w:rPr>
                <w:rFonts w:ascii="Book Antiqua" w:hAnsi="Book Antiqua" w:cs="Arial"/>
                <w:lang w:val="en-GB"/>
              </w:rPr>
              <w:t>, 2018</w:t>
            </w:r>
          </w:p>
        </w:tc>
        <w:tc>
          <w:tcPr>
            <w:tcW w:w="1083" w:type="pct"/>
          </w:tcPr>
          <w:p w14:paraId="07C2F2D5" w14:textId="755A45D8"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A148C" w:rsidRPr="006E6B7C">
              <w:rPr>
                <w:rFonts w:ascii="Book Antiqua" w:hAnsi="Book Antiqua" w:cs="Arial"/>
                <w:sz w:val="24"/>
                <w:szCs w:val="24"/>
                <w:lang w:val="en-GB"/>
              </w:rPr>
              <w:t>.</w:t>
            </w:r>
            <w:r w:rsidR="00BA148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t>between 2011-2015</w:t>
            </w:r>
            <w:proofErr w:type="gramEnd"/>
            <w:r w:rsidR="00BA148C" w:rsidRPr="006E6B7C">
              <w:rPr>
                <w:rFonts w:ascii="Book Antiqua" w:hAnsi="Book Antiqua" w:cs="Arial"/>
                <w:sz w:val="24"/>
                <w:szCs w:val="24"/>
                <w:lang w:val="en-GB"/>
              </w:rPr>
              <w:t>.</w:t>
            </w:r>
            <w:r w:rsidR="00BA148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Pr>
          <w:p w14:paraId="29FBE8FA" w14:textId="4A4670E1"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(high risk): Amphotericin B lipid complex (3 mg/kg/d) OR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(2 mg/kg/d), for 5 to 10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 xml:space="preserve"> after LT.</w:t>
            </w:r>
            <w:r w:rsidR="00BA148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Group 2 (low</w:t>
            </w:r>
            <w:r w:rsidRPr="006E6B7C">
              <w:rPr>
                <w:rFonts w:ascii="Book Antiqua" w:hAnsi="Book Antiqua" w:cs="Arial"/>
                <w:sz w:val="24"/>
                <w:szCs w:val="24"/>
                <w:lang w:val="en-GB"/>
              </w:rPr>
              <w:t xml:space="preserve"> risk): </w:t>
            </w:r>
            <w:r w:rsidR="00BA148C" w:rsidRPr="006E6B7C">
              <w:rPr>
                <w:rFonts w:ascii="Book Antiqua" w:hAnsi="Book Antiqua" w:cs="Arial"/>
                <w:sz w:val="24"/>
                <w:szCs w:val="24"/>
                <w:lang w:val="en-GB"/>
              </w:rPr>
              <w:t>N</w:t>
            </w:r>
            <w:r w:rsidRPr="006E6B7C">
              <w:rPr>
                <w:rFonts w:ascii="Book Antiqua" w:hAnsi="Book Antiqua" w:cs="Arial"/>
                <w:sz w:val="24"/>
                <w:szCs w:val="24"/>
                <w:lang w:val="en-GB"/>
              </w:rPr>
              <w:t xml:space="preserve">o prophylaxis </w:t>
            </w:r>
          </w:p>
        </w:tc>
        <w:tc>
          <w:tcPr>
            <w:tcW w:w="1381" w:type="pct"/>
          </w:tcPr>
          <w:p w14:paraId="18D05112" w14:textId="74FE771B"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t>High-risk group (≥ 1 RF):</w:t>
            </w:r>
            <w:r w:rsidR="00BA148C" w:rsidRPr="006E6B7C">
              <w:rPr>
                <w:rFonts w:ascii="Book Antiqua" w:hAnsi="Book Antiqua" w:cs="Arial"/>
                <w:lang w:val="en-US" w:eastAsia="zh-CN"/>
              </w:rPr>
              <w:t xml:space="preserve"> </w:t>
            </w:r>
            <w:r w:rsidRPr="006E6B7C">
              <w:rPr>
                <w:rFonts w:ascii="Book Antiqua" w:hAnsi="Book Antiqua" w:cs="Arial"/>
                <w:lang w:val="en-US"/>
              </w:rPr>
              <w:t xml:space="preserve">Hospitalization at LT or in the 30 </w:t>
            </w:r>
            <w:r w:rsidR="0013086E" w:rsidRPr="006E6B7C">
              <w:rPr>
                <w:rFonts w:ascii="Book Antiqua" w:hAnsi="Book Antiqua" w:cs="Arial"/>
                <w:lang w:val="en-US"/>
              </w:rPr>
              <w:t>d</w:t>
            </w:r>
            <w:r w:rsidRPr="006E6B7C">
              <w:rPr>
                <w:rFonts w:ascii="Book Antiqua" w:hAnsi="Book Antiqua" w:cs="Arial"/>
                <w:lang w:val="en-US"/>
              </w:rPr>
              <w:t xml:space="preserve"> prior LT for infection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ALF</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Primary-non-function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Steroid treatment at LT</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&gt;</w:t>
            </w:r>
            <w:r w:rsidR="006E6649" w:rsidRPr="006E6B7C">
              <w:rPr>
                <w:rFonts w:ascii="Book Antiqua" w:hAnsi="Book Antiqua" w:cs="Arial"/>
                <w:lang w:val="en-US"/>
              </w:rPr>
              <w:t xml:space="preserve"> </w:t>
            </w:r>
            <w:r w:rsidRPr="006E6B7C">
              <w:rPr>
                <w:rFonts w:ascii="Book Antiqua" w:hAnsi="Book Antiqua" w:cs="Arial"/>
                <w:lang w:val="en-US"/>
              </w:rPr>
              <w:t>2 mg/dl before LT</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RRT before or after LT</w:t>
            </w:r>
            <w:r w:rsidR="00BA148C" w:rsidRPr="006E6B7C">
              <w:rPr>
                <w:rFonts w:ascii="Book Antiqua" w:hAnsi="Book Antiqua" w:cs="Arial"/>
                <w:lang w:val="en-US"/>
              </w:rPr>
              <w:t>;</w:t>
            </w:r>
            <w:r w:rsidRPr="006E6B7C">
              <w:rPr>
                <w:rFonts w:ascii="Book Antiqua" w:hAnsi="Book Antiqua" w:cs="Arial"/>
                <w:lang w:val="en-US"/>
              </w:rPr>
              <w:t xml:space="preserve"> MELD &gt;</w:t>
            </w:r>
            <w:r w:rsidR="006E6649" w:rsidRPr="006E6B7C">
              <w:rPr>
                <w:rFonts w:ascii="Book Antiqua" w:hAnsi="Book Antiqua" w:cs="Arial"/>
                <w:lang w:val="en-US"/>
              </w:rPr>
              <w:t xml:space="preserve"> </w:t>
            </w:r>
            <w:r w:rsidRPr="006E6B7C">
              <w:rPr>
                <w:rFonts w:ascii="Book Antiqua" w:hAnsi="Book Antiqua" w:cs="Arial"/>
                <w:lang w:val="en-US"/>
              </w:rPr>
              <w:t>30 at LT</w:t>
            </w:r>
            <w:r w:rsidR="00BA148C" w:rsidRPr="006E6B7C">
              <w:rPr>
                <w:rFonts w:ascii="Book Antiqua" w:hAnsi="Book Antiqua" w:cs="Arial"/>
                <w:lang w:val="en-US"/>
              </w:rPr>
              <w:t>;</w:t>
            </w:r>
            <w:r w:rsidRPr="006E6B7C">
              <w:rPr>
                <w:rFonts w:ascii="Book Antiqua" w:hAnsi="Book Antiqua" w:cs="Arial"/>
                <w:lang w:val="en-US"/>
              </w:rPr>
              <w:t xml:space="preserve"> </w:t>
            </w:r>
            <w:r w:rsidR="00995F2B">
              <w:rPr>
                <w:rFonts w:ascii="Book Antiqua" w:hAnsi="Book Antiqua" w:cs="Arial"/>
                <w:lang w:val="en-US"/>
              </w:rPr>
              <w:t>r</w:t>
            </w:r>
            <w:r w:rsidRPr="006E6B7C">
              <w:rPr>
                <w:rFonts w:ascii="Book Antiqua" w:hAnsi="Book Antiqua" w:cs="Arial"/>
                <w:lang w:val="en-US"/>
              </w:rPr>
              <w:t>e-LT, split liver, combined transplantation</w:t>
            </w:r>
            <w:r w:rsidR="00BA148C" w:rsidRPr="006E6B7C">
              <w:rPr>
                <w:rFonts w:ascii="Book Antiqua" w:hAnsi="Book Antiqua" w:cs="Arial"/>
                <w:lang w:val="en-US"/>
              </w:rPr>
              <w:t>;</w:t>
            </w:r>
            <w:r w:rsidRPr="006E6B7C">
              <w:rPr>
                <w:rFonts w:ascii="Book Antiqua" w:hAnsi="Book Antiqua" w:cs="Arial"/>
                <w:lang w:val="en-US"/>
              </w:rPr>
              <w:t xml:space="preserve"> Transfusion of ≥</w:t>
            </w:r>
            <w:r w:rsidR="00BA148C" w:rsidRPr="006E6B7C">
              <w:rPr>
                <w:rFonts w:ascii="Book Antiqua" w:hAnsi="Book Antiqua" w:cs="Arial"/>
                <w:lang w:val="en-US"/>
              </w:rPr>
              <w:t xml:space="preserve"> </w:t>
            </w:r>
            <w:r w:rsidRPr="006E6B7C">
              <w:rPr>
                <w:rFonts w:ascii="Book Antiqua" w:hAnsi="Book Antiqua" w:cs="Arial"/>
                <w:lang w:val="en-US"/>
              </w:rPr>
              <w:t>20 BP</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proofErr w:type="spellStart"/>
            <w:r w:rsidR="00BA148C" w:rsidRPr="006E6B7C">
              <w:rPr>
                <w:rFonts w:ascii="Book Antiqua" w:hAnsi="Book Antiqua" w:cs="Arial"/>
                <w:lang w:val="en-US"/>
              </w:rPr>
              <w:t>c</w:t>
            </w:r>
            <w:r w:rsidRPr="006E6B7C">
              <w:rPr>
                <w:rFonts w:ascii="Book Antiqua" w:hAnsi="Book Antiqua" w:cs="Arial"/>
                <w:lang w:val="en-US"/>
              </w:rPr>
              <w:t>holedochojejunostomy</w:t>
            </w:r>
            <w:proofErr w:type="spellEnd"/>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00BA148C" w:rsidRPr="006E6B7C">
              <w:rPr>
                <w:rFonts w:ascii="Book Antiqua" w:hAnsi="Book Antiqua" w:cs="Arial"/>
                <w:lang w:val="en-US"/>
              </w:rPr>
              <w:t>r</w:t>
            </w:r>
            <w:r w:rsidRPr="006E6B7C">
              <w:rPr>
                <w:rFonts w:ascii="Book Antiqua" w:hAnsi="Book Antiqua" w:cs="Arial"/>
                <w:lang w:val="en-US"/>
              </w:rPr>
              <w:t>e-operation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00BA148C" w:rsidRPr="006E6B7C">
              <w:rPr>
                <w:rFonts w:ascii="Book Antiqua" w:hAnsi="Book Antiqua" w:cs="Arial"/>
                <w:lang w:val="en-US"/>
              </w:rPr>
              <w:t>t</w:t>
            </w:r>
            <w:r w:rsidRPr="006E6B7C">
              <w:rPr>
                <w:rFonts w:ascii="Book Antiqua" w:hAnsi="Book Antiqua" w:cs="Arial"/>
                <w:lang w:val="en-US"/>
              </w:rPr>
              <w:t>hymoglobulin therapy</w:t>
            </w:r>
            <w:r w:rsidR="00BA148C" w:rsidRPr="006E6B7C">
              <w:rPr>
                <w:rFonts w:ascii="Book Antiqua" w:hAnsi="Book Antiqua" w:cs="Arial"/>
                <w:lang w:val="en-US"/>
              </w:rPr>
              <w:t>;</w:t>
            </w:r>
            <w:r w:rsidRPr="006E6B7C">
              <w:rPr>
                <w:rFonts w:ascii="Book Antiqua" w:hAnsi="Book Antiqua" w:cs="Arial"/>
                <w:lang w:val="en-US"/>
              </w:rPr>
              <w:t xml:space="preserve"> </w:t>
            </w:r>
            <w:r w:rsidR="00BA148C" w:rsidRPr="006E6B7C">
              <w:rPr>
                <w:rFonts w:ascii="Book Antiqua" w:hAnsi="Book Antiqua" w:cs="Arial"/>
                <w:lang w:val="en-US"/>
              </w:rPr>
              <w:t>p</w:t>
            </w:r>
            <w:r w:rsidRPr="006E6B7C">
              <w:rPr>
                <w:rFonts w:ascii="Book Antiqua" w:hAnsi="Book Antiqua" w:cs="Arial"/>
                <w:lang w:val="en-US"/>
              </w:rPr>
              <w:t xml:space="preserve">ositive fungal culture of donor preservation fluid </w:t>
            </w:r>
          </w:p>
        </w:tc>
        <w:tc>
          <w:tcPr>
            <w:tcW w:w="818" w:type="pct"/>
          </w:tcPr>
          <w:p w14:paraId="2BB74C04" w14:textId="4CBB4E8B"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Overall IFD prevalence 2.8% (all in the targeted prophylaxis group)</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1</w:t>
            </w:r>
            <w:r w:rsidR="00DB009E">
              <w:rPr>
                <w:rFonts w:ascii="Book Antiqua" w:hAnsi="Book Antiqua" w:cs="Arial"/>
                <w:lang w:val="en-GB"/>
              </w:rPr>
              <w:t xml:space="preserve"> </w:t>
            </w:r>
            <w:proofErr w:type="spellStart"/>
            <w:r w:rsidRPr="006E6B7C">
              <w:rPr>
                <w:rFonts w:ascii="Book Antiqua" w:hAnsi="Book Antiqua" w:cs="Arial"/>
                <w:lang w:val="en-GB"/>
              </w:rPr>
              <w:t>yr</w:t>
            </w:r>
            <w:proofErr w:type="spellEnd"/>
            <w:r w:rsidRPr="006E6B7C">
              <w:rPr>
                <w:rFonts w:ascii="Book Antiqua" w:hAnsi="Book Antiqua" w:cs="Arial"/>
                <w:lang w:val="en-GB"/>
              </w:rPr>
              <w:t xml:space="preserve"> mortality higher in prophylaxis group (12.5% </w:t>
            </w:r>
            <w:proofErr w:type="spellStart"/>
            <w:r w:rsidRPr="006E6B7C">
              <w:rPr>
                <w:rFonts w:ascii="Book Antiqua" w:hAnsi="Book Antiqua" w:cs="Arial"/>
                <w:i/>
                <w:iCs/>
                <w:lang w:val="en-GB"/>
              </w:rPr>
              <w:t>vs</w:t>
            </w:r>
            <w:proofErr w:type="spellEnd"/>
            <w:r w:rsidRPr="006E6B7C">
              <w:rPr>
                <w:rFonts w:ascii="Book Antiqua" w:hAnsi="Book Antiqua" w:cs="Arial"/>
                <w:lang w:val="en-GB"/>
              </w:rPr>
              <w:t xml:space="preserve"> 1.8%, </w:t>
            </w:r>
            <w:r w:rsidR="008D2F30" w:rsidRPr="006E6B7C">
              <w:rPr>
                <w:rFonts w:ascii="Book Antiqua" w:hAnsi="Book Antiqua" w:cs="Arial"/>
                <w:i/>
                <w:iCs/>
                <w:lang w:val="en-GB"/>
              </w:rPr>
              <w:t>P</w:t>
            </w:r>
            <w:r w:rsidR="008D2F30" w:rsidRPr="006E6B7C">
              <w:rPr>
                <w:rFonts w:ascii="Book Antiqua" w:hAnsi="Book Antiqua" w:cs="Arial"/>
                <w:lang w:val="en-GB"/>
              </w:rPr>
              <w:t xml:space="preserve"> </w:t>
            </w:r>
            <w:r w:rsidRPr="006E6B7C">
              <w:rPr>
                <w:rFonts w:ascii="Book Antiqua" w:hAnsi="Book Antiqua" w:cs="Arial"/>
                <w:lang w:val="en-GB"/>
              </w:rPr>
              <w:t>=</w:t>
            </w:r>
            <w:r w:rsidR="008D2F30" w:rsidRPr="006E6B7C">
              <w:rPr>
                <w:rFonts w:ascii="Book Antiqua" w:hAnsi="Book Antiqua" w:cs="Arial"/>
                <w:lang w:val="en-GB"/>
              </w:rPr>
              <w:t xml:space="preserve"> 0</w:t>
            </w:r>
            <w:r w:rsidRPr="006E6B7C">
              <w:rPr>
                <w:rFonts w:ascii="Book Antiqua" w:hAnsi="Book Antiqua" w:cs="Arial"/>
                <w:lang w:val="en-GB"/>
              </w:rPr>
              <w:t>.001)</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 xml:space="preserve">1-yr mortality higher in IFD patients (33.3% </w:t>
            </w:r>
            <w:proofErr w:type="spellStart"/>
            <w:r w:rsidRPr="006E6B7C">
              <w:rPr>
                <w:rFonts w:ascii="Book Antiqua" w:hAnsi="Book Antiqua" w:cs="Arial"/>
                <w:i/>
                <w:iCs/>
                <w:lang w:val="en-GB"/>
              </w:rPr>
              <w:t>vs</w:t>
            </w:r>
            <w:proofErr w:type="spellEnd"/>
            <w:r w:rsidRPr="006E6B7C">
              <w:rPr>
                <w:rFonts w:ascii="Book Antiqua" w:hAnsi="Book Antiqua" w:cs="Arial"/>
                <w:lang w:val="en-GB"/>
              </w:rPr>
              <w:t xml:space="preserve"> 6.4%; </w:t>
            </w:r>
            <w:r w:rsidR="00BA148C" w:rsidRPr="006E6B7C">
              <w:rPr>
                <w:rFonts w:ascii="Book Antiqua" w:hAnsi="Book Antiqua" w:cs="Arial"/>
                <w:i/>
                <w:iCs/>
                <w:lang w:val="en-GB"/>
              </w:rPr>
              <w:t>P</w:t>
            </w:r>
            <w:r w:rsidR="00BA148C" w:rsidRPr="006E6B7C">
              <w:rPr>
                <w:rFonts w:ascii="Book Antiqua" w:hAnsi="Book Antiqua" w:cs="Arial"/>
                <w:lang w:val="en-GB"/>
              </w:rPr>
              <w:t xml:space="preserve"> </w:t>
            </w:r>
            <w:r w:rsidRPr="006E6B7C">
              <w:rPr>
                <w:rFonts w:ascii="Book Antiqua" w:hAnsi="Book Antiqua" w:cs="Arial"/>
                <w:lang w:val="en-GB"/>
              </w:rPr>
              <w:t>&lt;</w:t>
            </w:r>
            <w:r w:rsidR="00BA148C" w:rsidRPr="006E6B7C">
              <w:rPr>
                <w:rFonts w:ascii="Book Antiqua" w:hAnsi="Book Antiqua" w:cs="Arial"/>
                <w:lang w:val="en-GB"/>
              </w:rPr>
              <w:t xml:space="preserve"> 0</w:t>
            </w:r>
            <w:r w:rsidRPr="006E6B7C">
              <w:rPr>
                <w:rFonts w:ascii="Book Antiqua" w:hAnsi="Book Antiqua" w:cs="Arial"/>
                <w:lang w:val="en-GB"/>
              </w:rPr>
              <w:t>.001)</w:t>
            </w:r>
          </w:p>
        </w:tc>
      </w:tr>
      <w:tr w:rsidR="006D4EB5" w:rsidRPr="006E6B7C" w14:paraId="3AA11CBA" w14:textId="77777777" w:rsidTr="003739D3">
        <w:tc>
          <w:tcPr>
            <w:tcW w:w="649" w:type="pct"/>
          </w:tcPr>
          <w:p w14:paraId="4464AC56" w14:textId="33EA6213"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Jorgenson </w:t>
            </w:r>
            <w:r w:rsidRPr="006E6B7C">
              <w:rPr>
                <w:rFonts w:ascii="Book Antiqua" w:hAnsi="Book Antiqua" w:cs="Arial"/>
                <w:i/>
                <w:iCs/>
                <w:lang w:val="en-GB"/>
              </w:rPr>
              <w:t xml:space="preserve">et </w:t>
            </w:r>
            <w:r w:rsidRPr="006E6B7C">
              <w:rPr>
                <w:rFonts w:ascii="Book Antiqua" w:hAnsi="Book Antiqua" w:cs="Arial"/>
                <w:i/>
                <w:iCs/>
                <w:lang w:val="en-GB"/>
              </w:rPr>
              <w:lastRenderedPageBreak/>
              <w:t>al</w:t>
            </w:r>
            <w:r w:rsidRPr="006E6B7C">
              <w:rPr>
                <w:rFonts w:ascii="Book Antiqua" w:hAnsi="Book Antiqua" w:cs="Arial"/>
                <w:lang w:val="en-GB"/>
              </w:rPr>
              <w:fldChar w:fldCharType="begin">
                <w:fldData xml:space="preserve">PEVuZE5vdGU+PENpdGU+PEF1dGhvcj5Kb3JnZW5zb248L0F1dGhvcj48WWVhcj4yMDE5PC9ZZWFy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PEVuZE5vdGU+PENpdGU+PEF1dGhvcj5Kb3JnZW5zb248L0F1dGhvcj48WWVhcj4yMDE5PC9ZZWFy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[59]</w:t>
            </w:r>
            <w:r w:rsidRPr="006E6B7C">
              <w:rPr>
                <w:rFonts w:ascii="Book Antiqua" w:hAnsi="Book Antiqua" w:cs="Arial"/>
                <w:lang w:val="en-GB"/>
              </w:rPr>
              <w:fldChar w:fldCharType="end"/>
            </w:r>
            <w:r w:rsidR="006E6649" w:rsidRPr="006E6B7C">
              <w:rPr>
                <w:rFonts w:ascii="Book Antiqua" w:hAnsi="Book Antiqua" w:cs="Arial"/>
                <w:lang w:val="en-GB"/>
              </w:rPr>
              <w:t>, 2019</w:t>
            </w:r>
          </w:p>
        </w:tc>
        <w:tc>
          <w:tcPr>
            <w:tcW w:w="1083" w:type="pct"/>
          </w:tcPr>
          <w:p w14:paraId="750006E5" w14:textId="7BC36CC8"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8D2F30" w:rsidRPr="006E6B7C">
              <w:rPr>
                <w:rFonts w:ascii="Book Antiqua" w:hAnsi="Book Antiqua" w:cs="Arial"/>
                <w:sz w:val="24"/>
                <w:szCs w:val="24"/>
                <w:lang w:val="en-GB"/>
              </w:rPr>
              <w:t>.</w:t>
            </w:r>
            <w:r w:rsidR="008D2F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LTs </w:t>
            </w:r>
            <w:proofErr w:type="gramStart"/>
            <w:r w:rsidRPr="006E6B7C">
              <w:rPr>
                <w:rFonts w:ascii="Book Antiqua" w:hAnsi="Book Antiqua" w:cs="Arial"/>
                <w:sz w:val="24"/>
                <w:szCs w:val="24"/>
                <w:lang w:val="en-GB"/>
              </w:rPr>
              <w:lastRenderedPageBreak/>
              <w:t>between 2009-2016</w:t>
            </w:r>
            <w:proofErr w:type="gramEnd"/>
            <w:r w:rsidRPr="006E6B7C">
              <w:rPr>
                <w:rFonts w:ascii="Book Antiqua" w:hAnsi="Book Antiqua" w:cs="Arial"/>
                <w:sz w:val="24"/>
                <w:szCs w:val="24"/>
                <w:lang w:val="en-GB"/>
              </w:rPr>
              <w:t>.</w:t>
            </w:r>
            <w:r w:rsidR="008D2F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fixed dose prophylaxis</w:t>
            </w:r>
          </w:p>
        </w:tc>
        <w:tc>
          <w:tcPr>
            <w:tcW w:w="1069" w:type="pct"/>
          </w:tcPr>
          <w:p w14:paraId="5BAE440E" w14:textId="1FB5601F"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Group 1: Fluconazole </w:t>
            </w:r>
            <w:r w:rsidRPr="006E6B7C">
              <w:rPr>
                <w:rFonts w:ascii="Book Antiqua" w:hAnsi="Book Antiqua" w:cs="Arial"/>
                <w:sz w:val="24"/>
                <w:szCs w:val="24"/>
                <w:lang w:val="en-GB"/>
              </w:rPr>
              <w:lastRenderedPageBreak/>
              <w:t>fixed dose (400 mg/d for 14d) in at-risk patients. Group 2: Unsupervised antifungal protocols</w:t>
            </w:r>
          </w:p>
        </w:tc>
        <w:tc>
          <w:tcPr>
            <w:tcW w:w="1381" w:type="pct"/>
          </w:tcPr>
          <w:p w14:paraId="7202BCEC" w14:textId="15A6EAC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High risk group </w:t>
            </w:r>
            <w:r w:rsidRPr="006E6B7C">
              <w:rPr>
                <w:rFonts w:ascii="Book Antiqua" w:hAnsi="Book Antiqua" w:cs="Arial"/>
                <w:lang w:val="en-US"/>
              </w:rPr>
              <w:t>(≥ 1 RF</w:t>
            </w:r>
            <w:r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lastRenderedPageBreak/>
              <w:t>Operation time &gt;</w:t>
            </w:r>
            <w:r w:rsidR="008D2F30" w:rsidRPr="006E6B7C">
              <w:rPr>
                <w:rFonts w:ascii="Book Antiqua" w:hAnsi="Book Antiqua" w:cs="Arial"/>
                <w:lang w:val="en-GB"/>
              </w:rPr>
              <w:t xml:space="preserve"> </w:t>
            </w:r>
            <w:r w:rsidRPr="006E6B7C">
              <w:rPr>
                <w:rFonts w:ascii="Book Antiqua" w:hAnsi="Book Antiqua" w:cs="Arial"/>
                <w:lang w:val="en-GB"/>
              </w:rPr>
              <w:t>10</w:t>
            </w:r>
            <w:r w:rsidR="008D2F30" w:rsidRPr="006E6B7C">
              <w:rPr>
                <w:rFonts w:ascii="Book Antiqua" w:hAnsi="Book Antiqua" w:cs="Arial"/>
                <w:lang w:val="en-GB"/>
              </w:rPr>
              <w:t xml:space="preserve"> </w:t>
            </w:r>
            <w:r w:rsidRPr="006E6B7C">
              <w:rPr>
                <w:rFonts w:ascii="Book Antiqua" w:hAnsi="Book Antiqua" w:cs="Arial"/>
                <w:lang w:val="en-GB"/>
              </w:rPr>
              <w:t>h</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r</w:t>
            </w:r>
            <w:r w:rsidRPr="006E6B7C">
              <w:rPr>
                <w:rFonts w:ascii="Book Antiqua" w:hAnsi="Book Antiqua" w:cs="Arial"/>
                <w:lang w:val="en-GB"/>
              </w:rPr>
              <w:t>e-operation within 30</w:t>
            </w:r>
            <w:r w:rsidR="008D2F30" w:rsidRPr="006E6B7C">
              <w:rPr>
                <w:rFonts w:ascii="Book Antiqua" w:hAnsi="Book Antiqua" w:cs="Arial"/>
                <w:lang w:val="en-GB"/>
              </w:rPr>
              <w:t xml:space="preserve"> </w:t>
            </w:r>
            <w:r w:rsidRPr="006E6B7C">
              <w:rPr>
                <w:rFonts w:ascii="Book Antiqua" w:hAnsi="Book Antiqua" w:cs="Arial"/>
                <w:lang w:val="en-GB"/>
              </w:rPr>
              <w:t>d</w:t>
            </w:r>
            <w:r w:rsidR="008D2F30" w:rsidRPr="006E6B7C">
              <w:rPr>
                <w:rFonts w:ascii="Book Antiqua" w:hAnsi="Book Antiqua" w:cs="Arial"/>
                <w:lang w:val="en-GB"/>
              </w:rPr>
              <w:t>;</w:t>
            </w:r>
            <w:r w:rsidRPr="006E6B7C">
              <w:rPr>
                <w:rFonts w:ascii="Book Antiqua" w:hAnsi="Book Antiqua" w:cs="Arial"/>
                <w:lang w:val="en-GB"/>
              </w:rPr>
              <w:t xml:space="preserve"> </w:t>
            </w:r>
            <w:r w:rsidR="008D2F30" w:rsidRPr="006E6B7C">
              <w:rPr>
                <w:rFonts w:ascii="Book Antiqua" w:hAnsi="Book Antiqua" w:cs="Arial"/>
                <w:lang w:val="en-GB"/>
              </w:rPr>
              <w:t>r</w:t>
            </w:r>
            <w:r w:rsidRPr="006E6B7C">
              <w:rPr>
                <w:rFonts w:ascii="Book Antiqua" w:hAnsi="Book Antiqua" w:cs="Arial"/>
                <w:lang w:val="en-GB"/>
              </w:rPr>
              <w:t>e-LT</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Pre LT dialysis</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p</w:t>
            </w:r>
            <w:r w:rsidRPr="006E6B7C">
              <w:rPr>
                <w:rFonts w:ascii="Book Antiqua" w:hAnsi="Book Antiqua" w:cs="Arial"/>
                <w:lang w:val="en-GB"/>
              </w:rPr>
              <w:t>re-LT Candida colonization</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p</w:t>
            </w:r>
            <w:r w:rsidRPr="006E6B7C">
              <w:rPr>
                <w:rFonts w:ascii="Book Antiqua" w:hAnsi="Book Antiqua" w:cs="Arial"/>
                <w:lang w:val="en-GB"/>
              </w:rPr>
              <w:t>re-LT hospitalization &gt; 7</w:t>
            </w:r>
            <w:r w:rsidR="008D2F30" w:rsidRPr="006E6B7C">
              <w:rPr>
                <w:rFonts w:ascii="Book Antiqua" w:hAnsi="Book Antiqua" w:cs="Arial"/>
                <w:lang w:val="en-GB"/>
              </w:rPr>
              <w:t xml:space="preserve"> </w:t>
            </w:r>
            <w:r w:rsidRPr="006E6B7C">
              <w:rPr>
                <w:rFonts w:ascii="Book Antiqua" w:hAnsi="Book Antiqua" w:cs="Arial"/>
                <w:lang w:val="en-GB"/>
              </w:rPr>
              <w:t>d</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proofErr w:type="spellStart"/>
            <w:r w:rsidRPr="006E6B7C">
              <w:rPr>
                <w:rFonts w:ascii="Book Antiqua" w:hAnsi="Book Antiqua" w:cs="Arial"/>
                <w:lang w:val="en-GB"/>
              </w:rPr>
              <w:t>Choledochojejunostomy</w:t>
            </w:r>
            <w:proofErr w:type="spellEnd"/>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MELD ≥ 35</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t</w:t>
            </w:r>
            <w:r w:rsidRPr="006E6B7C">
              <w:rPr>
                <w:rFonts w:ascii="Book Antiqua" w:hAnsi="Book Antiqua" w:cs="Arial"/>
                <w:lang w:val="en-GB"/>
              </w:rPr>
              <w:t>ransfusion ≥</w:t>
            </w:r>
            <w:r w:rsidR="00E72044" w:rsidRPr="006E6B7C">
              <w:rPr>
                <w:rFonts w:ascii="Book Antiqua" w:hAnsi="Book Antiqua" w:cs="Arial"/>
                <w:lang w:val="en-GB"/>
              </w:rPr>
              <w:t xml:space="preserve"> </w:t>
            </w:r>
            <w:r w:rsidRPr="006E6B7C">
              <w:rPr>
                <w:rFonts w:ascii="Book Antiqua" w:hAnsi="Book Antiqua" w:cs="Arial"/>
                <w:lang w:val="en-GB"/>
              </w:rPr>
              <w:t>40 BP</w:t>
            </w:r>
          </w:p>
        </w:tc>
        <w:tc>
          <w:tcPr>
            <w:tcW w:w="818" w:type="pct"/>
          </w:tcPr>
          <w:p w14:paraId="6BF1E9BE" w14:textId="3031E485"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High-risk </w:t>
            </w:r>
            <w:r w:rsidRPr="006E6B7C">
              <w:rPr>
                <w:rFonts w:ascii="Book Antiqua" w:hAnsi="Book Antiqua" w:cs="Arial"/>
                <w:sz w:val="24"/>
                <w:szCs w:val="24"/>
                <w:lang w:val="en-GB"/>
              </w:rPr>
              <w:lastRenderedPageBreak/>
              <w:t xml:space="preserve">patients: </w:t>
            </w:r>
            <w:r w:rsidR="00E72044" w:rsidRPr="006E6B7C">
              <w:rPr>
                <w:rFonts w:ascii="Book Antiqua" w:hAnsi="Book Antiqua" w:cs="Arial"/>
                <w:sz w:val="24"/>
                <w:szCs w:val="24"/>
                <w:lang w:val="en-GB"/>
              </w:rPr>
              <w:t>G</w:t>
            </w:r>
            <w:r w:rsidRPr="006E6B7C">
              <w:rPr>
                <w:rFonts w:ascii="Book Antiqua" w:hAnsi="Book Antiqua" w:cs="Arial"/>
                <w:sz w:val="24"/>
                <w:szCs w:val="24"/>
                <w:lang w:val="en-GB"/>
              </w:rPr>
              <w:t xml:space="preserve">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w:t>
            </w:r>
            <w:r w:rsidR="00B66683">
              <w:rPr>
                <w:rFonts w:ascii="Book Antiqua" w:hAnsi="Book Antiqua" w:cs="Arial"/>
                <w:sz w:val="24"/>
                <w:szCs w:val="24"/>
                <w:lang w:val="en-GB"/>
              </w:rPr>
              <w:t>G</w:t>
            </w:r>
            <w:r w:rsidRPr="006E6B7C">
              <w:rPr>
                <w:rFonts w:ascii="Book Antiqua" w:hAnsi="Book Antiqua" w:cs="Arial"/>
                <w:sz w:val="24"/>
                <w:szCs w:val="24"/>
                <w:lang w:val="en-GB"/>
              </w:rPr>
              <w:t xml:space="preserve">roup 2: 50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139.</w:t>
            </w:r>
            <w:r w:rsidR="00E7204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Reduction of 1-yr IFD among high-risk cohorts (12.5%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26.6%).</w:t>
            </w:r>
            <w:r w:rsidR="00E7204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Similar 1</w:t>
            </w:r>
            <w:r w:rsidR="00DB009E">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patient and graft survival</w:t>
            </w:r>
          </w:p>
        </w:tc>
      </w:tr>
      <w:tr w:rsidR="006D4EB5" w:rsidRPr="006E6B7C" w14:paraId="399E9FE9" w14:textId="77777777" w:rsidTr="003739D3">
        <w:tc>
          <w:tcPr>
            <w:tcW w:w="649" w:type="pct"/>
          </w:tcPr>
          <w:p w14:paraId="51D7EB67" w14:textId="156BDE4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Kang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&lt;EndNote&gt;&lt;Cite&gt;&lt;Author&gt;Kang&lt;/Author&gt;&lt;Year&gt;2020&lt;/Year&gt;&lt;IDText&gt;A Multicenter, Randomized, Open-Label Study to Compare Micafungin with Fluconazole in the Prophylaxis of Invasive Fungal Infections in Living-Donor Liver Transplant Recipients&lt;/IDText&gt;&lt;DisplayText&gt;&lt;style face="superscript"&gt;[60]&lt;/style&gt;&lt;/DisplayText&gt;&lt;record&gt;&lt;dates&gt;&lt;pub-dates&gt;&lt;date&gt;Apr&lt;/date&gt;&lt;/pub-dates&gt;&lt;year&gt;2020&lt;/year&gt;&lt;/dates&gt;&lt;keywords&gt;&lt;keyword&gt;Fluconazole&lt;/keyword&gt;&lt;keyword&gt;Living donor liver transplantation&lt;/keyword&gt;&lt;keyword&gt;Micafungin&lt;/keyword&gt;&lt;keyword&gt;Prophylaxis of invasive fungal infection&lt;/keyword&gt;&lt;/keywords&gt;&lt;urls&gt;&lt;related-urls&gt;&lt;url&gt;https://www.ncbi.nlm.nih.gov/pubmed/31066013&lt;/url&gt;&lt;/related-urls&gt;&lt;/urls&gt;&lt;isbn&gt;1873-4626&lt;/isbn&gt;&lt;titles&gt;&lt;title&gt;A Multicenter, Randomized, Open-Label Study to Compare Micafungin with Fluconazole in the Prophylaxis of Invasive Fungal Infections in Living-Donor Liver Transplant Recipients&lt;/title&gt;&lt;secondary-title&gt;J Gastrointest Surg&lt;/secondary-title&gt;&lt;/titles&gt;&lt;pages&gt;832-840&lt;/pages&gt;&lt;number&gt;4&lt;/number&gt;&lt;contributors&gt;&lt;authors&gt;&lt;author&gt;Kang, W. H.&lt;/author&gt;&lt;author&gt;Song, G. W.&lt;/author&gt;&lt;author&gt;Lee, S. G.&lt;/author&gt;&lt;author&gt;Suh, K. S.&lt;/author&gt;&lt;author&gt;Lee, K. W.&lt;/author&gt;&lt;author&gt;Yi, N. J.&lt;/author&gt;&lt;author&gt;Joh, J. W.&lt;/author&gt;&lt;author&gt;Kwon, C. H. D.&lt;/author&gt;&lt;author&gt;Kim, J. M.&lt;/author&gt;&lt;author&gt;Choi, D. L.&lt;/author&gt;&lt;author&gt;Kim, J. D.&lt;/author&gt;&lt;author&gt;Kim, M. S.&lt;/author&gt;&lt;/authors&gt;&lt;/contributors&gt;&lt;edition&gt;2019/05/07&lt;/edition&gt;&lt;language&gt;eng&lt;/language&gt;&lt;added-date format="utc"&gt;1598437659&lt;/added-date&gt;&lt;ref-type name="Journal Article"&gt;17&lt;/ref-type&gt;&lt;rec-number&gt;1194&lt;/rec-number&gt;&lt;last-updated-date format="utc"&gt;1598437659&lt;/last-updated-date&gt;&lt;accession-num&gt;31066013&lt;/accession-num&gt;&lt;electronic-resource-num&gt;10.1007/s11605-019-04241-w&lt;/electronic-resource-num&gt;&lt;volume&gt;24&lt;/volume&gt;&lt;/record&gt;&lt;/Cite&gt;&lt;/EndNote&gt;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[60]</w:t>
            </w:r>
            <w:r w:rsidRPr="006E6B7C">
              <w:rPr>
                <w:rFonts w:ascii="Book Antiqua" w:hAnsi="Book Antiqua" w:cs="Arial"/>
                <w:lang w:val="en-GB"/>
              </w:rPr>
              <w:fldChar w:fldCharType="end"/>
            </w:r>
            <w:r w:rsidR="006E6649" w:rsidRPr="006E6B7C">
              <w:rPr>
                <w:rFonts w:ascii="Book Antiqua" w:hAnsi="Book Antiqua" w:cs="Arial"/>
                <w:lang w:val="en-GB"/>
              </w:rPr>
              <w:t>, 2020</w:t>
            </w:r>
          </w:p>
        </w:tc>
        <w:tc>
          <w:tcPr>
            <w:tcW w:w="1083" w:type="pct"/>
          </w:tcPr>
          <w:p w14:paraId="2402CEE0" w14:textId="53E2C8F7"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color w:val="131413"/>
                <w:sz w:val="24"/>
                <w:szCs w:val="24"/>
                <w:lang w:val="en-US"/>
              </w:rPr>
              <w:t>Multicenter, randomized, open-label trial. Living donor LTs 2012-2015.</w:t>
            </w:r>
            <w:r w:rsidR="00AA2205" w:rsidRPr="006E6B7C">
              <w:rPr>
                <w:rFonts w:ascii="Book Antiqua" w:hAnsi="Book Antiqua" w:cs="Arial"/>
                <w:color w:val="131413"/>
                <w:sz w:val="24"/>
                <w:szCs w:val="24"/>
                <w:lang w:val="en-US" w:eastAsia="zh-CN"/>
              </w:rPr>
              <w:t xml:space="preserve"> </w:t>
            </w:r>
            <w:r w:rsidRPr="006E6B7C">
              <w:rPr>
                <w:rFonts w:ascii="Book Antiqua" w:hAnsi="Book Antiqua" w:cs="Arial"/>
                <w:color w:val="131413"/>
                <w:sz w:val="24"/>
                <w:szCs w:val="24"/>
                <w:lang w:val="en-US"/>
              </w:rPr>
              <w:t>Comparative study for universal prophylaxis</w:t>
            </w:r>
          </w:p>
        </w:tc>
        <w:tc>
          <w:tcPr>
            <w:tcW w:w="1069" w:type="pct"/>
          </w:tcPr>
          <w:p w14:paraId="65075BBA" w14:textId="0270C27B"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00D3138B">
              <w:rPr>
                <w:rFonts w:ascii="Book Antiqua" w:hAnsi="Book Antiqua" w:cs="Arial"/>
                <w:sz w:val="24"/>
                <w:szCs w:val="24"/>
                <w:lang w:val="en-GB"/>
              </w:rPr>
              <w:t>M</w:t>
            </w:r>
            <w:r w:rsidRPr="006E6B7C">
              <w:rPr>
                <w:rFonts w:ascii="Book Antiqua" w:hAnsi="Book Antiqua" w:cs="Arial"/>
                <w:sz w:val="24"/>
                <w:szCs w:val="24"/>
                <w:lang w:val="en-GB"/>
              </w:rPr>
              <w:t>icafungin</w:t>
            </w:r>
            <w:proofErr w:type="spellEnd"/>
            <w:r w:rsidRPr="006E6B7C">
              <w:rPr>
                <w:rFonts w:ascii="Book Antiqua" w:hAnsi="Book Antiqua" w:cs="Arial"/>
                <w:sz w:val="24"/>
                <w:szCs w:val="24"/>
                <w:lang w:val="en-GB"/>
              </w:rPr>
              <w:t xml:space="preserve"> (100 mg/d for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or until hospital discharge)</w:t>
            </w:r>
            <w:r w:rsidR="00AA2205"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D3138B">
              <w:rPr>
                <w:rFonts w:ascii="Book Antiqua" w:hAnsi="Book Antiqua" w:cs="Arial"/>
                <w:sz w:val="24"/>
                <w:szCs w:val="24"/>
                <w:lang w:val="en-GB"/>
              </w:rPr>
              <w:t>F</w:t>
            </w:r>
            <w:r w:rsidRPr="006E6B7C">
              <w:rPr>
                <w:rFonts w:ascii="Book Antiqua" w:hAnsi="Book Antiqua" w:cs="Arial"/>
                <w:sz w:val="24"/>
                <w:szCs w:val="24"/>
                <w:lang w:val="en-GB"/>
              </w:rPr>
              <w:t xml:space="preserve">luconazole (100-200 mg/d for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or until hospital discharge)</w:t>
            </w:r>
          </w:p>
        </w:tc>
        <w:tc>
          <w:tcPr>
            <w:tcW w:w="1381" w:type="pct"/>
          </w:tcPr>
          <w:p w14:paraId="6656CBDB"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Universal prophylaxis</w:t>
            </w:r>
          </w:p>
          <w:p w14:paraId="2AD76FDE"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818" w:type="pct"/>
          </w:tcPr>
          <w:p w14:paraId="6256DE64" w14:textId="7A25B18F" w:rsidR="00991571" w:rsidRPr="006E6B7C" w:rsidRDefault="00991571" w:rsidP="006E6B7C">
            <w:pPr>
              <w:pStyle w:val="a6"/>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Group 2: 69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75 LT recipients. IFD occurrence within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1/69 </w:t>
            </w:r>
            <w:proofErr w:type="spellStart"/>
            <w:r w:rsidRPr="006E6B7C">
              <w:rPr>
                <w:rFonts w:ascii="Book Antiqua" w:hAnsi="Book Antiqua" w:cs="Arial"/>
                <w:i/>
                <w:iCs/>
                <w:sz w:val="24"/>
                <w:szCs w:val="24"/>
                <w:lang w:val="en-GB"/>
              </w:rPr>
              <w:t>vs</w:t>
            </w:r>
            <w:proofErr w:type="spellEnd"/>
            <w:r w:rsidRPr="006E6B7C">
              <w:rPr>
                <w:rFonts w:ascii="Book Antiqua" w:hAnsi="Book Antiqua" w:cs="Arial"/>
                <w:sz w:val="24"/>
                <w:szCs w:val="24"/>
                <w:lang w:val="en-GB"/>
              </w:rPr>
              <w:t xml:space="preserve"> 0/75.</w:t>
            </w:r>
            <w:r w:rsidR="006E4FA1" w:rsidRPr="006E6B7C">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Micafungin</w:t>
            </w:r>
            <w:proofErr w:type="spellEnd"/>
            <w:r w:rsidRPr="006E6B7C">
              <w:rPr>
                <w:rFonts w:ascii="Book Antiqua" w:hAnsi="Book Antiqua" w:cs="Arial"/>
                <w:sz w:val="24"/>
                <w:szCs w:val="24"/>
                <w:lang w:val="en-GB"/>
              </w:rPr>
              <w:t xml:space="preserve"> was non-inferior to fluconazole</w:t>
            </w:r>
          </w:p>
        </w:tc>
      </w:tr>
    </w:tbl>
    <w:p w14:paraId="46711301" w14:textId="6F569F93" w:rsidR="0010376D" w:rsidRPr="006E6B7C" w:rsidRDefault="00340626"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vertAlign w:val="superscript"/>
          <w:lang w:val="en-GB"/>
        </w:rPr>
        <w:t>1</w:t>
      </w:r>
      <w:r w:rsidRPr="006E6B7C">
        <w:rPr>
          <w:rFonts w:ascii="Book Antiqua" w:hAnsi="Book Antiqua" w:cs="Arial"/>
          <w:lang w:val="en-GB"/>
        </w:rPr>
        <w:t>D</w:t>
      </w:r>
      <w:r w:rsidR="0010376D" w:rsidRPr="006E6B7C">
        <w:rPr>
          <w:rFonts w:ascii="Book Antiqua" w:hAnsi="Book Antiqua" w:cs="Arial"/>
          <w:lang w:val="en-GB"/>
        </w:rPr>
        <w:t xml:space="preserve">uration of prophylaxis not reported. BP: Blood products; IA: Invasive </w:t>
      </w:r>
      <w:proofErr w:type="spellStart"/>
      <w:r w:rsidR="0010376D" w:rsidRPr="006E6B7C">
        <w:rPr>
          <w:rFonts w:ascii="Book Antiqua" w:hAnsi="Book Antiqua" w:cs="Arial"/>
          <w:lang w:val="en-GB"/>
        </w:rPr>
        <w:t>aspergillosis</w:t>
      </w:r>
      <w:proofErr w:type="spellEnd"/>
      <w:r w:rsidR="0010376D" w:rsidRPr="006E6B7C">
        <w:rPr>
          <w:rFonts w:ascii="Book Antiqua" w:hAnsi="Book Antiqua" w:cs="Arial"/>
          <w:lang w:val="en-GB"/>
        </w:rPr>
        <w:t>; IC: Invasive candidiasis; IFD: Invasive fungal disease; L-</w:t>
      </w:r>
      <w:proofErr w:type="spellStart"/>
      <w:r w:rsidR="0010376D" w:rsidRPr="006E6B7C">
        <w:rPr>
          <w:rFonts w:ascii="Book Antiqua" w:hAnsi="Book Antiqua" w:cs="Arial"/>
          <w:lang w:val="en-GB"/>
        </w:rPr>
        <w:t>AmB</w:t>
      </w:r>
      <w:proofErr w:type="spellEnd"/>
      <w:r w:rsidR="0010376D" w:rsidRPr="006E6B7C">
        <w:rPr>
          <w:rFonts w:ascii="Book Antiqua" w:hAnsi="Book Antiqua" w:cs="Arial"/>
          <w:lang w:val="en-GB"/>
        </w:rPr>
        <w:t xml:space="preserve">: Liposomal amphotericin B; LT: Liver transplantation; RF: Risk factor; RRT: Renal replacement therapy; </w:t>
      </w:r>
      <w:proofErr w:type="spellStart"/>
      <w:r w:rsidR="0010376D" w:rsidRPr="006E6B7C">
        <w:rPr>
          <w:rFonts w:ascii="Book Antiqua" w:hAnsi="Book Antiqua" w:cs="Arial"/>
          <w:lang w:val="en-GB"/>
        </w:rPr>
        <w:t>sCr</w:t>
      </w:r>
      <w:proofErr w:type="spellEnd"/>
      <w:r w:rsidR="0010376D" w:rsidRPr="006E6B7C">
        <w:rPr>
          <w:rFonts w:ascii="Book Antiqua" w:hAnsi="Book Antiqua" w:cs="Arial"/>
          <w:lang w:val="en-GB"/>
        </w:rPr>
        <w:t xml:space="preserve">: Serum </w:t>
      </w:r>
      <w:proofErr w:type="spellStart"/>
      <w:r w:rsidR="0010376D" w:rsidRPr="006E6B7C">
        <w:rPr>
          <w:rFonts w:ascii="Book Antiqua" w:hAnsi="Book Antiqua" w:cs="Arial"/>
          <w:lang w:val="en-GB"/>
        </w:rPr>
        <w:t>creatinine</w:t>
      </w:r>
      <w:proofErr w:type="spellEnd"/>
      <w:r w:rsidR="00D36A3A">
        <w:rPr>
          <w:rFonts w:ascii="Book Antiqua" w:hAnsi="Book Antiqua" w:cs="Arial"/>
          <w:lang w:val="en-GB"/>
        </w:rPr>
        <w:t xml:space="preserve">; </w:t>
      </w:r>
      <w:r w:rsidR="00D36A3A">
        <w:rPr>
          <w:rFonts w:ascii="Book Antiqua" w:hAnsi="Book Antiqua" w:cs="Arial"/>
        </w:rPr>
        <w:t xml:space="preserve">ICU: </w:t>
      </w:r>
      <w:r w:rsidR="00D36A3A" w:rsidRPr="00E4757F">
        <w:rPr>
          <w:rFonts w:ascii="Book Antiqua" w:eastAsia="Book Antiqua" w:hAnsi="Book Antiqua" w:cs="Book Antiqua"/>
          <w:color w:val="000000"/>
        </w:rPr>
        <w:t xml:space="preserve">Intensive </w:t>
      </w:r>
      <w:r w:rsidR="00D36A3A">
        <w:rPr>
          <w:rFonts w:ascii="Book Antiqua" w:eastAsia="Book Antiqua" w:hAnsi="Book Antiqua" w:cs="Book Antiqua"/>
          <w:color w:val="000000"/>
        </w:rPr>
        <w:t>c</w:t>
      </w:r>
      <w:r w:rsidR="00D36A3A" w:rsidRPr="00E4757F">
        <w:rPr>
          <w:rFonts w:ascii="Book Antiqua" w:eastAsia="Book Antiqua" w:hAnsi="Book Antiqua" w:cs="Book Antiqua"/>
          <w:color w:val="000000"/>
        </w:rPr>
        <w:t xml:space="preserve">are </w:t>
      </w:r>
      <w:r w:rsidR="00D36A3A">
        <w:rPr>
          <w:rFonts w:ascii="Book Antiqua" w:eastAsia="Book Antiqua" w:hAnsi="Book Antiqua" w:cs="Book Antiqua"/>
          <w:color w:val="000000"/>
        </w:rPr>
        <w:t>u</w:t>
      </w:r>
      <w:r w:rsidR="00D36A3A" w:rsidRPr="00E4757F">
        <w:rPr>
          <w:rFonts w:ascii="Book Antiqua" w:eastAsia="Book Antiqua" w:hAnsi="Book Antiqua" w:cs="Book Antiqua"/>
          <w:color w:val="000000"/>
        </w:rPr>
        <w:t>nit</w:t>
      </w:r>
      <w:r w:rsidR="00D36A3A">
        <w:rPr>
          <w:rFonts w:ascii="Book Antiqua" w:eastAsia="Book Antiqua" w:hAnsi="Book Antiqua" w:cs="Book Antiqua"/>
          <w:color w:val="000000"/>
        </w:rPr>
        <w:t>.</w:t>
      </w:r>
    </w:p>
    <w:sectPr w:rsidR="0010376D" w:rsidRPr="006E6B7C" w:rsidSect="00BB3A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2567" w14:textId="77777777" w:rsidR="00BB35A4" w:rsidRDefault="00BB35A4" w:rsidP="00484791">
      <w:r>
        <w:separator/>
      </w:r>
    </w:p>
  </w:endnote>
  <w:endnote w:type="continuationSeparator" w:id="0">
    <w:p w14:paraId="63E7F4D7" w14:textId="77777777" w:rsidR="00BB35A4" w:rsidRDefault="00BB35A4" w:rsidP="0048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微软雅黑"/>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5028" w14:textId="77777777" w:rsidR="00EF7031" w:rsidRPr="00484791" w:rsidRDefault="00EF7031" w:rsidP="00484791">
    <w:pPr>
      <w:pStyle w:val="a4"/>
      <w:jc w:val="right"/>
      <w:rPr>
        <w:rFonts w:ascii="Book Antiqua" w:hAnsi="Book Antiqua"/>
        <w:color w:val="000000" w:themeColor="text1"/>
        <w:sz w:val="24"/>
        <w:szCs w:val="24"/>
      </w:rPr>
    </w:pPr>
    <w:r>
      <w:rPr>
        <w:color w:val="4F81BD" w:themeColor="accent1"/>
        <w:lang w:val="zh-CN" w:eastAsia="zh-CN"/>
      </w:rPr>
      <w:t xml:space="preserve"> </w:t>
    </w:r>
    <w:r w:rsidRPr="00484791">
      <w:rPr>
        <w:rFonts w:ascii="Book Antiqua" w:hAnsi="Book Antiqua"/>
        <w:color w:val="000000" w:themeColor="text1"/>
        <w:sz w:val="24"/>
        <w:szCs w:val="24"/>
      </w:rPr>
      <w:fldChar w:fldCharType="begin"/>
    </w:r>
    <w:r w:rsidRPr="00484791">
      <w:rPr>
        <w:rFonts w:ascii="Book Antiqua" w:hAnsi="Book Antiqua"/>
        <w:color w:val="000000" w:themeColor="text1"/>
        <w:sz w:val="24"/>
        <w:szCs w:val="24"/>
      </w:rPr>
      <w:instrText>PAGE  \* Arabic  \* MERGEFORMAT</w:instrText>
    </w:r>
    <w:r w:rsidRPr="00484791">
      <w:rPr>
        <w:rFonts w:ascii="Book Antiqua" w:hAnsi="Book Antiqua"/>
        <w:color w:val="000000" w:themeColor="text1"/>
        <w:sz w:val="24"/>
        <w:szCs w:val="24"/>
      </w:rPr>
      <w:fldChar w:fldCharType="separate"/>
    </w:r>
    <w:r w:rsidR="009F42BE" w:rsidRPr="009F42BE">
      <w:rPr>
        <w:rFonts w:ascii="Book Antiqua" w:hAnsi="Book Antiqua"/>
        <w:noProof/>
        <w:color w:val="000000" w:themeColor="text1"/>
        <w:sz w:val="24"/>
        <w:szCs w:val="24"/>
        <w:lang w:val="zh-CN" w:eastAsia="zh-CN"/>
      </w:rPr>
      <w:t>38</w:t>
    </w:r>
    <w:r w:rsidRPr="00484791">
      <w:rPr>
        <w:rFonts w:ascii="Book Antiqua" w:hAnsi="Book Antiqua"/>
        <w:color w:val="000000" w:themeColor="text1"/>
        <w:sz w:val="24"/>
        <w:szCs w:val="24"/>
      </w:rPr>
      <w:fldChar w:fldCharType="end"/>
    </w:r>
    <w:r w:rsidRPr="00484791">
      <w:rPr>
        <w:rFonts w:ascii="Book Antiqua" w:hAnsi="Book Antiqua"/>
        <w:color w:val="000000" w:themeColor="text1"/>
        <w:sz w:val="24"/>
        <w:szCs w:val="24"/>
        <w:lang w:val="zh-CN" w:eastAsia="zh-CN"/>
      </w:rPr>
      <w:t xml:space="preserve"> / </w:t>
    </w:r>
    <w:r w:rsidRPr="00484791">
      <w:rPr>
        <w:rFonts w:ascii="Book Antiqua" w:hAnsi="Book Antiqua"/>
        <w:color w:val="000000" w:themeColor="text1"/>
        <w:sz w:val="24"/>
        <w:szCs w:val="24"/>
      </w:rPr>
      <w:fldChar w:fldCharType="begin"/>
    </w:r>
    <w:r w:rsidRPr="00484791">
      <w:rPr>
        <w:rFonts w:ascii="Book Antiqua" w:hAnsi="Book Antiqua"/>
        <w:color w:val="000000" w:themeColor="text1"/>
        <w:sz w:val="24"/>
        <w:szCs w:val="24"/>
      </w:rPr>
      <w:instrText>NUMPAGES  \* Arabic  \* MERGEFORMAT</w:instrText>
    </w:r>
    <w:r w:rsidRPr="00484791">
      <w:rPr>
        <w:rFonts w:ascii="Book Antiqua" w:hAnsi="Book Antiqua"/>
        <w:color w:val="000000" w:themeColor="text1"/>
        <w:sz w:val="24"/>
        <w:szCs w:val="24"/>
      </w:rPr>
      <w:fldChar w:fldCharType="separate"/>
    </w:r>
    <w:r w:rsidR="009F42BE" w:rsidRPr="009F42BE">
      <w:rPr>
        <w:rFonts w:ascii="Book Antiqua" w:hAnsi="Book Antiqua"/>
        <w:noProof/>
        <w:color w:val="000000" w:themeColor="text1"/>
        <w:sz w:val="24"/>
        <w:szCs w:val="24"/>
        <w:lang w:val="zh-CN" w:eastAsia="zh-CN"/>
      </w:rPr>
      <w:t>38</w:t>
    </w:r>
    <w:r w:rsidRPr="00484791">
      <w:rPr>
        <w:rFonts w:ascii="Book Antiqua" w:hAnsi="Book Antiqua"/>
        <w:color w:val="000000" w:themeColor="text1"/>
        <w:sz w:val="24"/>
        <w:szCs w:val="24"/>
      </w:rPr>
      <w:fldChar w:fldCharType="end"/>
    </w:r>
  </w:p>
  <w:p w14:paraId="17F03CB8" w14:textId="77777777" w:rsidR="00EF7031" w:rsidRDefault="00EF70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1B172" w14:textId="77777777" w:rsidR="00BB35A4" w:rsidRDefault="00BB35A4" w:rsidP="00484791">
      <w:r>
        <w:separator/>
      </w:r>
    </w:p>
  </w:footnote>
  <w:footnote w:type="continuationSeparator" w:id="0">
    <w:p w14:paraId="312DDFD4" w14:textId="77777777" w:rsidR="00BB35A4" w:rsidRDefault="00BB35A4" w:rsidP="00484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701"/>
    <w:multiLevelType w:val="hybridMultilevel"/>
    <w:tmpl w:val="B2F2705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17E34"/>
    <w:multiLevelType w:val="hybridMultilevel"/>
    <w:tmpl w:val="094E3C1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47FAD"/>
    <w:multiLevelType w:val="hybridMultilevel"/>
    <w:tmpl w:val="195055D8"/>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6D79DD"/>
    <w:multiLevelType w:val="hybridMultilevel"/>
    <w:tmpl w:val="C1CEA12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2C1F7B"/>
    <w:multiLevelType w:val="hybridMultilevel"/>
    <w:tmpl w:val="85D0EB80"/>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B21FE5"/>
    <w:multiLevelType w:val="hybridMultilevel"/>
    <w:tmpl w:val="ABA8DB5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C7CE8"/>
    <w:multiLevelType w:val="hybridMultilevel"/>
    <w:tmpl w:val="838E71A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BC18BB"/>
    <w:multiLevelType w:val="hybridMultilevel"/>
    <w:tmpl w:val="1674A806"/>
    <w:lvl w:ilvl="0" w:tplc="B6B0EC0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20F166D"/>
    <w:multiLevelType w:val="hybridMultilevel"/>
    <w:tmpl w:val="572A60D6"/>
    <w:lvl w:ilvl="0" w:tplc="B6B0EC0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1F27F4"/>
    <w:multiLevelType w:val="hybridMultilevel"/>
    <w:tmpl w:val="438CE4E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AB29E5"/>
    <w:multiLevelType w:val="hybridMultilevel"/>
    <w:tmpl w:val="A232FE3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7B2347"/>
    <w:multiLevelType w:val="hybridMultilevel"/>
    <w:tmpl w:val="1C649D4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1C44EF"/>
    <w:multiLevelType w:val="hybridMultilevel"/>
    <w:tmpl w:val="C21435F2"/>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E194D"/>
    <w:multiLevelType w:val="hybridMultilevel"/>
    <w:tmpl w:val="BED0B08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956C66"/>
    <w:multiLevelType w:val="hybridMultilevel"/>
    <w:tmpl w:val="A384A0EC"/>
    <w:lvl w:ilvl="0" w:tplc="B6B0EC0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CF3213"/>
    <w:multiLevelType w:val="hybridMultilevel"/>
    <w:tmpl w:val="1752052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B32B56"/>
    <w:multiLevelType w:val="hybridMultilevel"/>
    <w:tmpl w:val="9CC2264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9B5843"/>
    <w:multiLevelType w:val="hybridMultilevel"/>
    <w:tmpl w:val="1EE208D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8"/>
  </w:num>
  <w:num w:numId="5">
    <w:abstractNumId w:val="9"/>
  </w:num>
  <w:num w:numId="6">
    <w:abstractNumId w:val="11"/>
  </w:num>
  <w:num w:numId="7">
    <w:abstractNumId w:val="6"/>
  </w:num>
  <w:num w:numId="8">
    <w:abstractNumId w:val="10"/>
  </w:num>
  <w:num w:numId="9">
    <w:abstractNumId w:val="17"/>
  </w:num>
  <w:num w:numId="10">
    <w:abstractNumId w:val="3"/>
  </w:num>
  <w:num w:numId="11">
    <w:abstractNumId w:val="16"/>
  </w:num>
  <w:num w:numId="12">
    <w:abstractNumId w:val="4"/>
  </w:num>
  <w:num w:numId="13">
    <w:abstractNumId w:val="13"/>
  </w:num>
  <w:num w:numId="14">
    <w:abstractNumId w:val="12"/>
  </w:num>
  <w:num w:numId="15">
    <w:abstractNumId w:val="15"/>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7F2"/>
    <w:rsid w:val="00011B02"/>
    <w:rsid w:val="0003203C"/>
    <w:rsid w:val="00053561"/>
    <w:rsid w:val="000550E8"/>
    <w:rsid w:val="000A20B7"/>
    <w:rsid w:val="000F3F88"/>
    <w:rsid w:val="0010376D"/>
    <w:rsid w:val="00121DE0"/>
    <w:rsid w:val="0013086E"/>
    <w:rsid w:val="0013242B"/>
    <w:rsid w:val="00142C1B"/>
    <w:rsid w:val="00174CA4"/>
    <w:rsid w:val="00175DE8"/>
    <w:rsid w:val="001840C9"/>
    <w:rsid w:val="0018788B"/>
    <w:rsid w:val="001A2B30"/>
    <w:rsid w:val="001B0F13"/>
    <w:rsid w:val="001B125B"/>
    <w:rsid w:val="001C4C98"/>
    <w:rsid w:val="001D2C5D"/>
    <w:rsid w:val="001E03F6"/>
    <w:rsid w:val="001E3626"/>
    <w:rsid w:val="001E4A99"/>
    <w:rsid w:val="00201653"/>
    <w:rsid w:val="00205C86"/>
    <w:rsid w:val="0020743C"/>
    <w:rsid w:val="00214CDC"/>
    <w:rsid w:val="00216780"/>
    <w:rsid w:val="00222FD2"/>
    <w:rsid w:val="002308AF"/>
    <w:rsid w:val="0026690A"/>
    <w:rsid w:val="002B62EB"/>
    <w:rsid w:val="002D6D2D"/>
    <w:rsid w:val="002E5A97"/>
    <w:rsid w:val="0031051A"/>
    <w:rsid w:val="00335E5A"/>
    <w:rsid w:val="00340626"/>
    <w:rsid w:val="00347654"/>
    <w:rsid w:val="003739D3"/>
    <w:rsid w:val="00375488"/>
    <w:rsid w:val="00390E78"/>
    <w:rsid w:val="003A21C6"/>
    <w:rsid w:val="003C358E"/>
    <w:rsid w:val="00405C22"/>
    <w:rsid w:val="00483794"/>
    <w:rsid w:val="00484791"/>
    <w:rsid w:val="00494D78"/>
    <w:rsid w:val="004F5687"/>
    <w:rsid w:val="0056518F"/>
    <w:rsid w:val="005A2928"/>
    <w:rsid w:val="005C4B37"/>
    <w:rsid w:val="005E54F3"/>
    <w:rsid w:val="005E6FD7"/>
    <w:rsid w:val="005F0241"/>
    <w:rsid w:val="006024F6"/>
    <w:rsid w:val="00602906"/>
    <w:rsid w:val="006258AD"/>
    <w:rsid w:val="00626F92"/>
    <w:rsid w:val="00627919"/>
    <w:rsid w:val="00634A19"/>
    <w:rsid w:val="006460D6"/>
    <w:rsid w:val="006470A6"/>
    <w:rsid w:val="00672013"/>
    <w:rsid w:val="00690BC0"/>
    <w:rsid w:val="006D4EB5"/>
    <w:rsid w:val="006E4FA1"/>
    <w:rsid w:val="006E6649"/>
    <w:rsid w:val="006E6B7C"/>
    <w:rsid w:val="00714AE5"/>
    <w:rsid w:val="007221C2"/>
    <w:rsid w:val="007444EF"/>
    <w:rsid w:val="0076187F"/>
    <w:rsid w:val="007A675B"/>
    <w:rsid w:val="007B43A9"/>
    <w:rsid w:val="007B6458"/>
    <w:rsid w:val="007C2780"/>
    <w:rsid w:val="007F7A36"/>
    <w:rsid w:val="00811E6B"/>
    <w:rsid w:val="008421DD"/>
    <w:rsid w:val="008453DC"/>
    <w:rsid w:val="008529E0"/>
    <w:rsid w:val="0086782F"/>
    <w:rsid w:val="00875075"/>
    <w:rsid w:val="00880269"/>
    <w:rsid w:val="00893405"/>
    <w:rsid w:val="00895D96"/>
    <w:rsid w:val="008A180A"/>
    <w:rsid w:val="008B194D"/>
    <w:rsid w:val="008C4301"/>
    <w:rsid w:val="008C4AE0"/>
    <w:rsid w:val="008D1504"/>
    <w:rsid w:val="008D2F30"/>
    <w:rsid w:val="00906BC3"/>
    <w:rsid w:val="009130DD"/>
    <w:rsid w:val="00920770"/>
    <w:rsid w:val="00920B05"/>
    <w:rsid w:val="009319DC"/>
    <w:rsid w:val="009529E8"/>
    <w:rsid w:val="00955150"/>
    <w:rsid w:val="009573D0"/>
    <w:rsid w:val="00991571"/>
    <w:rsid w:val="00995F2B"/>
    <w:rsid w:val="009A31D0"/>
    <w:rsid w:val="009C1316"/>
    <w:rsid w:val="009C73AB"/>
    <w:rsid w:val="009E539E"/>
    <w:rsid w:val="009F42BE"/>
    <w:rsid w:val="00A14C88"/>
    <w:rsid w:val="00A45AF5"/>
    <w:rsid w:val="00A46BEE"/>
    <w:rsid w:val="00A5589E"/>
    <w:rsid w:val="00A60190"/>
    <w:rsid w:val="00A77B3E"/>
    <w:rsid w:val="00AA14D1"/>
    <w:rsid w:val="00AA2205"/>
    <w:rsid w:val="00AA6075"/>
    <w:rsid w:val="00AF71E0"/>
    <w:rsid w:val="00B34424"/>
    <w:rsid w:val="00B511B4"/>
    <w:rsid w:val="00B51E38"/>
    <w:rsid w:val="00B66683"/>
    <w:rsid w:val="00B90CE2"/>
    <w:rsid w:val="00B9709C"/>
    <w:rsid w:val="00BA148C"/>
    <w:rsid w:val="00BB35A4"/>
    <w:rsid w:val="00BB3A21"/>
    <w:rsid w:val="00C06286"/>
    <w:rsid w:val="00C1152E"/>
    <w:rsid w:val="00C12830"/>
    <w:rsid w:val="00C36134"/>
    <w:rsid w:val="00C62125"/>
    <w:rsid w:val="00CA2A55"/>
    <w:rsid w:val="00CF0EBB"/>
    <w:rsid w:val="00CF5E7D"/>
    <w:rsid w:val="00D1757B"/>
    <w:rsid w:val="00D203EB"/>
    <w:rsid w:val="00D22868"/>
    <w:rsid w:val="00D25A53"/>
    <w:rsid w:val="00D3138B"/>
    <w:rsid w:val="00D36A3A"/>
    <w:rsid w:val="00D72F34"/>
    <w:rsid w:val="00D75A3B"/>
    <w:rsid w:val="00D84872"/>
    <w:rsid w:val="00DA1F7D"/>
    <w:rsid w:val="00DB009E"/>
    <w:rsid w:val="00DB3800"/>
    <w:rsid w:val="00DE5814"/>
    <w:rsid w:val="00DF4510"/>
    <w:rsid w:val="00E06310"/>
    <w:rsid w:val="00E2591C"/>
    <w:rsid w:val="00E40AB0"/>
    <w:rsid w:val="00E44712"/>
    <w:rsid w:val="00E4617F"/>
    <w:rsid w:val="00E4757F"/>
    <w:rsid w:val="00E62D29"/>
    <w:rsid w:val="00E72044"/>
    <w:rsid w:val="00E8114A"/>
    <w:rsid w:val="00EE0E77"/>
    <w:rsid w:val="00EE3FC0"/>
    <w:rsid w:val="00EF7031"/>
    <w:rsid w:val="00F01C51"/>
    <w:rsid w:val="00F04C9A"/>
    <w:rsid w:val="00F23FEB"/>
    <w:rsid w:val="00F30E2F"/>
    <w:rsid w:val="00F710FC"/>
    <w:rsid w:val="00F950A8"/>
    <w:rsid w:val="00FA02CC"/>
    <w:rsid w:val="00FC4044"/>
    <w:rsid w:val="00FC62E3"/>
    <w:rsid w:val="00FE5547"/>
    <w:rsid w:val="00FF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D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4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4791"/>
    <w:rPr>
      <w:sz w:val="18"/>
      <w:szCs w:val="18"/>
    </w:rPr>
  </w:style>
  <w:style w:type="paragraph" w:styleId="a4">
    <w:name w:val="footer"/>
    <w:basedOn w:val="a"/>
    <w:link w:val="Char0"/>
    <w:uiPriority w:val="99"/>
    <w:unhideWhenUsed/>
    <w:rsid w:val="00484791"/>
    <w:pPr>
      <w:tabs>
        <w:tab w:val="center" w:pos="4153"/>
        <w:tab w:val="right" w:pos="8306"/>
      </w:tabs>
      <w:snapToGrid w:val="0"/>
    </w:pPr>
    <w:rPr>
      <w:sz w:val="18"/>
      <w:szCs w:val="18"/>
    </w:rPr>
  </w:style>
  <w:style w:type="character" w:customStyle="1" w:styleId="Char0">
    <w:name w:val="页脚 Char"/>
    <w:basedOn w:val="a0"/>
    <w:link w:val="a4"/>
    <w:uiPriority w:val="99"/>
    <w:rsid w:val="00484791"/>
    <w:rPr>
      <w:sz w:val="18"/>
      <w:szCs w:val="18"/>
    </w:rPr>
  </w:style>
  <w:style w:type="table" w:styleId="a5">
    <w:name w:val="Table Grid"/>
    <w:basedOn w:val="a1"/>
    <w:uiPriority w:val="39"/>
    <w:rsid w:val="00991571"/>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1571"/>
    <w:pPr>
      <w:spacing w:after="160" w:line="259" w:lineRule="auto"/>
      <w:ind w:left="720"/>
      <w:contextualSpacing/>
    </w:pPr>
    <w:rPr>
      <w:rFonts w:asciiTheme="minorHAnsi" w:hAnsiTheme="minorHAnsi" w:cstheme="minorBidi"/>
      <w:sz w:val="22"/>
      <w:szCs w:val="22"/>
      <w:lang w:val="it-IT"/>
    </w:rPr>
  </w:style>
  <w:style w:type="paragraph" w:customStyle="1" w:styleId="Default">
    <w:name w:val="Default"/>
    <w:rsid w:val="00991571"/>
    <w:pPr>
      <w:autoSpaceDE w:val="0"/>
      <w:autoSpaceDN w:val="0"/>
      <w:adjustRightInd w:val="0"/>
    </w:pPr>
    <w:rPr>
      <w:color w:val="000000"/>
      <w:sz w:val="24"/>
      <w:szCs w:val="24"/>
      <w:lang w:val="it-IT"/>
    </w:rPr>
  </w:style>
  <w:style w:type="character" w:styleId="a7">
    <w:name w:val="Emphasis"/>
    <w:basedOn w:val="a0"/>
    <w:qFormat/>
    <w:rsid w:val="00405C22"/>
    <w:rPr>
      <w:i/>
      <w:iCs/>
    </w:rPr>
  </w:style>
  <w:style w:type="paragraph" w:styleId="a8">
    <w:name w:val="Balloon Text"/>
    <w:basedOn w:val="a"/>
    <w:link w:val="Char1"/>
    <w:semiHidden/>
    <w:unhideWhenUsed/>
    <w:rsid w:val="00205C86"/>
    <w:rPr>
      <w:sz w:val="18"/>
      <w:szCs w:val="18"/>
    </w:rPr>
  </w:style>
  <w:style w:type="character" w:customStyle="1" w:styleId="Char1">
    <w:name w:val="批注框文本 Char"/>
    <w:basedOn w:val="a0"/>
    <w:link w:val="a8"/>
    <w:semiHidden/>
    <w:rsid w:val="00205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4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4791"/>
    <w:rPr>
      <w:sz w:val="18"/>
      <w:szCs w:val="18"/>
    </w:rPr>
  </w:style>
  <w:style w:type="paragraph" w:styleId="a4">
    <w:name w:val="footer"/>
    <w:basedOn w:val="a"/>
    <w:link w:val="Char0"/>
    <w:uiPriority w:val="99"/>
    <w:unhideWhenUsed/>
    <w:rsid w:val="00484791"/>
    <w:pPr>
      <w:tabs>
        <w:tab w:val="center" w:pos="4153"/>
        <w:tab w:val="right" w:pos="8306"/>
      </w:tabs>
      <w:snapToGrid w:val="0"/>
    </w:pPr>
    <w:rPr>
      <w:sz w:val="18"/>
      <w:szCs w:val="18"/>
    </w:rPr>
  </w:style>
  <w:style w:type="character" w:customStyle="1" w:styleId="Char0">
    <w:name w:val="页脚 Char"/>
    <w:basedOn w:val="a0"/>
    <w:link w:val="a4"/>
    <w:uiPriority w:val="99"/>
    <w:rsid w:val="00484791"/>
    <w:rPr>
      <w:sz w:val="18"/>
      <w:szCs w:val="18"/>
    </w:rPr>
  </w:style>
  <w:style w:type="table" w:styleId="a5">
    <w:name w:val="Table Grid"/>
    <w:basedOn w:val="a1"/>
    <w:uiPriority w:val="39"/>
    <w:rsid w:val="00991571"/>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1571"/>
    <w:pPr>
      <w:spacing w:after="160" w:line="259" w:lineRule="auto"/>
      <w:ind w:left="720"/>
      <w:contextualSpacing/>
    </w:pPr>
    <w:rPr>
      <w:rFonts w:asciiTheme="minorHAnsi" w:hAnsiTheme="minorHAnsi" w:cstheme="minorBidi"/>
      <w:sz w:val="22"/>
      <w:szCs w:val="22"/>
      <w:lang w:val="it-IT"/>
    </w:rPr>
  </w:style>
  <w:style w:type="paragraph" w:customStyle="1" w:styleId="Default">
    <w:name w:val="Default"/>
    <w:rsid w:val="00991571"/>
    <w:pPr>
      <w:autoSpaceDE w:val="0"/>
      <w:autoSpaceDN w:val="0"/>
      <w:adjustRightInd w:val="0"/>
    </w:pPr>
    <w:rPr>
      <w:color w:val="000000"/>
      <w:sz w:val="24"/>
      <w:szCs w:val="24"/>
      <w:lang w:val="it-IT"/>
    </w:rPr>
  </w:style>
  <w:style w:type="character" w:styleId="a7">
    <w:name w:val="Emphasis"/>
    <w:basedOn w:val="a0"/>
    <w:qFormat/>
    <w:rsid w:val="00405C22"/>
    <w:rPr>
      <w:i/>
      <w:iCs/>
    </w:rPr>
  </w:style>
  <w:style w:type="paragraph" w:styleId="a8">
    <w:name w:val="Balloon Text"/>
    <w:basedOn w:val="a"/>
    <w:link w:val="Char1"/>
    <w:semiHidden/>
    <w:unhideWhenUsed/>
    <w:rsid w:val="00205C86"/>
    <w:rPr>
      <w:sz w:val="18"/>
      <w:szCs w:val="18"/>
    </w:rPr>
  </w:style>
  <w:style w:type="character" w:customStyle="1" w:styleId="Char1">
    <w:name w:val="批注框文本 Char"/>
    <w:basedOn w:val="a0"/>
    <w:link w:val="a8"/>
    <w:semiHidden/>
    <w:rsid w:val="00205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10908</Words>
  <Characters>62176</Characters>
  <Application>Microsoft Office Word</Application>
  <DocSecurity>0</DocSecurity>
  <Lines>518</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Lorenzon</dc:creator>
  <cp:lastModifiedBy>Lenovo</cp:lastModifiedBy>
  <cp:revision>8</cp:revision>
  <dcterms:created xsi:type="dcterms:W3CDTF">2020-11-29T03:34:00Z</dcterms:created>
  <dcterms:modified xsi:type="dcterms:W3CDTF">2020-12-17T06:56:00Z</dcterms:modified>
</cp:coreProperties>
</file>