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11189B5" w14:textId="441908DD" w:rsidR="00A77B3E" w:rsidRDefault="00DD4AE0">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68DCAB53" w14:textId="77777777" w:rsidR="00A77B3E" w:rsidRDefault="00DD4AE0">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60352</w:t>
      </w:r>
    </w:p>
    <w:p w14:paraId="74A58426" w14:textId="77777777" w:rsidR="00A77B3E" w:rsidRDefault="00DD4AE0">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0CCBAB08" w14:textId="77777777" w:rsidR="00A77B3E" w:rsidRDefault="00A77B3E">
      <w:pPr>
        <w:spacing w:line="360" w:lineRule="auto"/>
        <w:jc w:val="both"/>
      </w:pPr>
    </w:p>
    <w:p w14:paraId="7C6D03E1" w14:textId="77777777" w:rsidR="00A77B3E" w:rsidRDefault="00DD4AE0">
      <w:pPr>
        <w:spacing w:line="360" w:lineRule="auto"/>
        <w:jc w:val="both"/>
      </w:pPr>
      <w:r>
        <w:rPr>
          <w:rFonts w:ascii="Book Antiqua" w:eastAsia="Book Antiqua" w:hAnsi="Book Antiqua" w:cs="Book Antiqua"/>
          <w:b/>
          <w:i/>
          <w:color w:val="000000"/>
        </w:rPr>
        <w:t>Basic Study</w:t>
      </w:r>
    </w:p>
    <w:p w14:paraId="7D3AD4DB" w14:textId="7144056D" w:rsidR="00A77B3E" w:rsidRDefault="00DD4AE0">
      <w:pPr>
        <w:spacing w:line="360" w:lineRule="auto"/>
        <w:jc w:val="both"/>
      </w:pPr>
      <w:proofErr w:type="spellStart"/>
      <w:r>
        <w:rPr>
          <w:rFonts w:ascii="Book Antiqua" w:eastAsia="Book Antiqua" w:hAnsi="Book Antiqua" w:cs="Book Antiqua"/>
          <w:b/>
          <w:color w:val="000000"/>
        </w:rPr>
        <w:t>Sinapic</w:t>
      </w:r>
      <w:proofErr w:type="spellEnd"/>
      <w:r>
        <w:rPr>
          <w:rFonts w:ascii="Book Antiqua" w:eastAsia="Book Antiqua" w:hAnsi="Book Antiqua" w:cs="Book Antiqua"/>
          <w:b/>
          <w:color w:val="000000"/>
        </w:rPr>
        <w:t xml:space="preserve"> acid ameliorates </w:t>
      </w:r>
      <w:bookmarkStart w:id="0" w:name="_Hlk59442927"/>
      <w:r w:rsidR="007C2B32" w:rsidRPr="007C2B32">
        <w:rPr>
          <w:rFonts w:ascii="Book Antiqua" w:eastAsia="Book Antiqua" w:hAnsi="Book Antiqua" w:cs="Book Antiqua"/>
          <w:b/>
          <w:color w:val="000000"/>
        </w:rPr>
        <w:t>D-galactosamine</w:t>
      </w:r>
      <w:r>
        <w:rPr>
          <w:rFonts w:ascii="Book Antiqua" w:eastAsia="Book Antiqua" w:hAnsi="Book Antiqua" w:cs="Book Antiqua"/>
          <w:b/>
          <w:color w:val="000000"/>
        </w:rPr>
        <w:t>/</w:t>
      </w:r>
      <w:r w:rsidR="007C2B32" w:rsidRPr="007C2B32">
        <w:rPr>
          <w:rFonts w:ascii="Book Antiqua" w:eastAsia="Book Antiqua" w:hAnsi="Book Antiqua" w:cs="Book Antiqua"/>
          <w:b/>
          <w:color w:val="000000"/>
        </w:rPr>
        <w:t>lipopolysaccharide</w:t>
      </w:r>
      <w:bookmarkEnd w:id="0"/>
      <w:r>
        <w:rPr>
          <w:rFonts w:ascii="Book Antiqua" w:eastAsia="Book Antiqua" w:hAnsi="Book Antiqua" w:cs="Book Antiqua"/>
          <w:b/>
          <w:color w:val="000000"/>
        </w:rPr>
        <w:t xml:space="preserve">-induced fulminant hepatitis in rats: Role of </w:t>
      </w:r>
      <w:r w:rsidR="007C2B32" w:rsidRPr="007C2B32">
        <w:rPr>
          <w:rFonts w:ascii="Book Antiqua" w:eastAsia="Book Antiqua" w:hAnsi="Book Antiqua" w:cs="Book Antiqua"/>
          <w:b/>
          <w:color w:val="000000"/>
        </w:rPr>
        <w:t>nuclear factor erythroid-related factor 2/heme oxygenase-1</w:t>
      </w:r>
      <w:r>
        <w:rPr>
          <w:rFonts w:ascii="Book Antiqua" w:eastAsia="Book Antiqua" w:hAnsi="Book Antiqua" w:cs="Book Antiqua"/>
          <w:b/>
          <w:color w:val="000000"/>
        </w:rPr>
        <w:t xml:space="preserve"> pathways</w:t>
      </w:r>
    </w:p>
    <w:p w14:paraId="5504DB28" w14:textId="77777777" w:rsidR="00A77B3E" w:rsidRDefault="00A77B3E">
      <w:pPr>
        <w:spacing w:line="360" w:lineRule="auto"/>
        <w:jc w:val="both"/>
      </w:pPr>
    </w:p>
    <w:p w14:paraId="36586247" w14:textId="379273BF" w:rsidR="00A77B3E" w:rsidRDefault="007C2B32">
      <w:pPr>
        <w:spacing w:line="360" w:lineRule="auto"/>
        <w:jc w:val="both"/>
      </w:pPr>
      <w:r>
        <w:rPr>
          <w:rFonts w:ascii="Book Antiqua" w:eastAsia="Book Antiqua" w:hAnsi="Book Antiqua" w:cs="Book Antiqua"/>
          <w:color w:val="000000"/>
        </w:rPr>
        <w:t xml:space="preserve">Ansari MA </w:t>
      </w:r>
      <w:r w:rsidRPr="000B1A30">
        <w:rPr>
          <w:rFonts w:ascii="Book Antiqua" w:eastAsia="Book Antiqua" w:hAnsi="Book Antiqua" w:cs="Book Antiqua"/>
          <w:i/>
          <w:iCs/>
          <w:color w:val="000000"/>
        </w:rPr>
        <w:t>et al</w:t>
      </w:r>
      <w:r>
        <w:rPr>
          <w:rFonts w:ascii="Book Antiqua" w:eastAsia="Book Antiqua" w:hAnsi="Book Antiqua" w:cs="Book Antiqua"/>
          <w:color w:val="000000"/>
        </w:rPr>
        <w:t xml:space="preserve">. </w:t>
      </w:r>
      <w:proofErr w:type="spellStart"/>
      <w:r w:rsidR="00DD4AE0">
        <w:rPr>
          <w:rFonts w:ascii="Book Antiqua" w:eastAsia="Book Antiqua" w:hAnsi="Book Antiqua" w:cs="Book Antiqua"/>
          <w:color w:val="000000"/>
        </w:rPr>
        <w:t>Sinapic</w:t>
      </w:r>
      <w:proofErr w:type="spellEnd"/>
      <w:r w:rsidR="00DD4AE0">
        <w:rPr>
          <w:rFonts w:ascii="Book Antiqua" w:eastAsia="Book Antiqua" w:hAnsi="Book Antiqua" w:cs="Book Antiqua"/>
          <w:color w:val="000000"/>
        </w:rPr>
        <w:t xml:space="preserve"> acid ameliorates hepatitis in rats</w:t>
      </w:r>
    </w:p>
    <w:p w14:paraId="77BF01FA" w14:textId="77777777" w:rsidR="00A77B3E" w:rsidRDefault="00A77B3E">
      <w:pPr>
        <w:spacing w:line="360" w:lineRule="auto"/>
        <w:jc w:val="both"/>
      </w:pPr>
    </w:p>
    <w:p w14:paraId="75BBB8E5" w14:textId="77777777" w:rsidR="00A77B3E" w:rsidRDefault="00DD4AE0">
      <w:pPr>
        <w:spacing w:line="360" w:lineRule="auto"/>
        <w:jc w:val="both"/>
      </w:pPr>
      <w:r>
        <w:rPr>
          <w:rFonts w:ascii="Book Antiqua" w:eastAsia="Book Antiqua" w:hAnsi="Book Antiqua" w:cs="Book Antiqua"/>
          <w:color w:val="000000"/>
        </w:rPr>
        <w:t xml:space="preserve">Mushtaq Ahmad Ansari, Mohammad </w:t>
      </w:r>
      <w:proofErr w:type="spellStart"/>
      <w:r>
        <w:rPr>
          <w:rFonts w:ascii="Book Antiqua" w:eastAsia="Book Antiqua" w:hAnsi="Book Antiqua" w:cs="Book Antiqua"/>
          <w:color w:val="000000"/>
        </w:rPr>
        <w:t>Raish</w:t>
      </w:r>
      <w:proofErr w:type="spellEnd"/>
      <w:r>
        <w:rPr>
          <w:rFonts w:ascii="Book Antiqua" w:eastAsia="Book Antiqua" w:hAnsi="Book Antiqua" w:cs="Book Antiqua"/>
          <w:color w:val="000000"/>
        </w:rPr>
        <w:t xml:space="preserve">, Yousef A Bin </w:t>
      </w:r>
      <w:proofErr w:type="spellStart"/>
      <w:r>
        <w:rPr>
          <w:rFonts w:ascii="Book Antiqua" w:eastAsia="Book Antiqua" w:hAnsi="Book Antiqua" w:cs="Book Antiqua"/>
          <w:color w:val="000000"/>
        </w:rPr>
        <w:t>Jardan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Ajaz</w:t>
      </w:r>
      <w:proofErr w:type="spellEnd"/>
      <w:r>
        <w:rPr>
          <w:rFonts w:ascii="Book Antiqua" w:eastAsia="Book Antiqua" w:hAnsi="Book Antiqua" w:cs="Book Antiqua"/>
          <w:color w:val="000000"/>
        </w:rPr>
        <w:t xml:space="preserve"> Ahmad, Mudassar Shahid, Sheikh </w:t>
      </w:r>
      <w:proofErr w:type="spellStart"/>
      <w:r>
        <w:rPr>
          <w:rFonts w:ascii="Book Antiqua" w:eastAsia="Book Antiqua" w:hAnsi="Book Antiqua" w:cs="Book Antiqua"/>
          <w:color w:val="000000"/>
        </w:rPr>
        <w:t>Fayaz</w:t>
      </w:r>
      <w:proofErr w:type="spellEnd"/>
      <w:r>
        <w:rPr>
          <w:rFonts w:ascii="Book Antiqua" w:eastAsia="Book Antiqua" w:hAnsi="Book Antiqua" w:cs="Book Antiqua"/>
          <w:color w:val="000000"/>
        </w:rPr>
        <w:t xml:space="preserve"> Ahmad, Nazrul </w:t>
      </w:r>
      <w:proofErr w:type="spellStart"/>
      <w:r>
        <w:rPr>
          <w:rFonts w:ascii="Book Antiqua" w:eastAsia="Book Antiqua" w:hAnsi="Book Antiqua" w:cs="Book Antiqua"/>
          <w:color w:val="000000"/>
        </w:rPr>
        <w:t>Haq</w:t>
      </w:r>
      <w:proofErr w:type="spellEnd"/>
      <w:r>
        <w:rPr>
          <w:rFonts w:ascii="Book Antiqua" w:eastAsia="Book Antiqua" w:hAnsi="Book Antiqua" w:cs="Book Antiqua"/>
          <w:color w:val="000000"/>
        </w:rPr>
        <w:t xml:space="preserve">, Mohammad Rashid Khan, Saleh A </w:t>
      </w:r>
      <w:proofErr w:type="spellStart"/>
      <w:r>
        <w:rPr>
          <w:rFonts w:ascii="Book Antiqua" w:eastAsia="Book Antiqua" w:hAnsi="Book Antiqua" w:cs="Book Antiqua"/>
          <w:color w:val="000000"/>
        </w:rPr>
        <w:t>Bakheet</w:t>
      </w:r>
      <w:proofErr w:type="spellEnd"/>
    </w:p>
    <w:p w14:paraId="3DB12ABE" w14:textId="77777777" w:rsidR="00A77B3E" w:rsidRDefault="00A77B3E">
      <w:pPr>
        <w:spacing w:line="360" w:lineRule="auto"/>
        <w:jc w:val="both"/>
      </w:pPr>
    </w:p>
    <w:p w14:paraId="50C1971C" w14:textId="77777777" w:rsidR="00A77B3E" w:rsidRDefault="00DD4AE0">
      <w:pPr>
        <w:spacing w:line="360" w:lineRule="auto"/>
        <w:jc w:val="both"/>
      </w:pPr>
      <w:r>
        <w:rPr>
          <w:rFonts w:ascii="Book Antiqua" w:eastAsia="Book Antiqua" w:hAnsi="Book Antiqua" w:cs="Book Antiqua"/>
          <w:b/>
          <w:bCs/>
          <w:color w:val="000000"/>
        </w:rPr>
        <w:t xml:space="preserve">Mushtaq Ahmad Ansari, Yousef A Bin </w:t>
      </w:r>
      <w:proofErr w:type="spellStart"/>
      <w:r>
        <w:rPr>
          <w:rFonts w:ascii="Book Antiqua" w:eastAsia="Book Antiqua" w:hAnsi="Book Antiqua" w:cs="Book Antiqua"/>
          <w:b/>
          <w:bCs/>
          <w:color w:val="000000"/>
        </w:rPr>
        <w:t>Jardan</w:t>
      </w:r>
      <w:proofErr w:type="spellEnd"/>
      <w:r>
        <w:rPr>
          <w:rFonts w:ascii="Book Antiqua" w:eastAsia="Book Antiqua" w:hAnsi="Book Antiqua" w:cs="Book Antiqua"/>
          <w:b/>
          <w:bCs/>
          <w:color w:val="000000"/>
        </w:rPr>
        <w:t xml:space="preserve">, Sheikh </w:t>
      </w:r>
      <w:proofErr w:type="spellStart"/>
      <w:r>
        <w:rPr>
          <w:rFonts w:ascii="Book Antiqua" w:eastAsia="Book Antiqua" w:hAnsi="Book Antiqua" w:cs="Book Antiqua"/>
          <w:b/>
          <w:bCs/>
          <w:color w:val="000000"/>
        </w:rPr>
        <w:t>Fayaz</w:t>
      </w:r>
      <w:proofErr w:type="spellEnd"/>
      <w:r>
        <w:rPr>
          <w:rFonts w:ascii="Book Antiqua" w:eastAsia="Book Antiqua" w:hAnsi="Book Antiqua" w:cs="Book Antiqua"/>
          <w:b/>
          <w:bCs/>
          <w:color w:val="000000"/>
        </w:rPr>
        <w:t xml:space="preserve"> Ahmad, Mohammad Rashid Khan, Saleh A </w:t>
      </w:r>
      <w:proofErr w:type="spellStart"/>
      <w:r>
        <w:rPr>
          <w:rFonts w:ascii="Book Antiqua" w:eastAsia="Book Antiqua" w:hAnsi="Book Antiqua" w:cs="Book Antiqua"/>
          <w:b/>
          <w:bCs/>
          <w:color w:val="000000"/>
        </w:rPr>
        <w:t>Bakheet</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Pharmacology and Toxicology, College of Pharmacy, King Saud University, Riyadh 11451, Saudi Arabia</w:t>
      </w:r>
    </w:p>
    <w:p w14:paraId="2DCEF014" w14:textId="77777777" w:rsidR="00A77B3E" w:rsidRDefault="00A77B3E">
      <w:pPr>
        <w:spacing w:line="360" w:lineRule="auto"/>
        <w:jc w:val="both"/>
      </w:pPr>
    </w:p>
    <w:p w14:paraId="76DD001C" w14:textId="77777777" w:rsidR="00A77B3E" w:rsidRDefault="00DD4AE0">
      <w:pPr>
        <w:spacing w:line="360" w:lineRule="auto"/>
        <w:jc w:val="both"/>
      </w:pPr>
      <w:r>
        <w:rPr>
          <w:rFonts w:ascii="Book Antiqua" w:eastAsia="Book Antiqua" w:hAnsi="Book Antiqua" w:cs="Book Antiqua"/>
          <w:b/>
          <w:bCs/>
          <w:color w:val="000000"/>
        </w:rPr>
        <w:t xml:space="preserve">Mohammad </w:t>
      </w:r>
      <w:proofErr w:type="spellStart"/>
      <w:r>
        <w:rPr>
          <w:rFonts w:ascii="Book Antiqua" w:eastAsia="Book Antiqua" w:hAnsi="Book Antiqua" w:cs="Book Antiqua"/>
          <w:b/>
          <w:bCs/>
          <w:color w:val="000000"/>
        </w:rPr>
        <w:t>Raish</w:t>
      </w:r>
      <w:proofErr w:type="spellEnd"/>
      <w:r>
        <w:rPr>
          <w:rFonts w:ascii="Book Antiqua" w:eastAsia="Book Antiqua" w:hAnsi="Book Antiqua" w:cs="Book Antiqua"/>
          <w:b/>
          <w:bCs/>
          <w:color w:val="000000"/>
        </w:rPr>
        <w:t xml:space="preserve">, Mudassar Shahid, Nazrul </w:t>
      </w:r>
      <w:proofErr w:type="spellStart"/>
      <w:r>
        <w:rPr>
          <w:rFonts w:ascii="Book Antiqua" w:eastAsia="Book Antiqua" w:hAnsi="Book Antiqua" w:cs="Book Antiqua"/>
          <w:b/>
          <w:bCs/>
          <w:color w:val="000000"/>
        </w:rPr>
        <w:t>Haq</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Department of Pharmaceutics, College of Pharmacy, King Saud University, Riyadh 11451, Saudi Arabia</w:t>
      </w:r>
    </w:p>
    <w:p w14:paraId="175A3201" w14:textId="77777777" w:rsidR="00A77B3E" w:rsidRDefault="00A77B3E">
      <w:pPr>
        <w:spacing w:line="360" w:lineRule="auto"/>
        <w:jc w:val="both"/>
      </w:pPr>
    </w:p>
    <w:p w14:paraId="7A3CFF57" w14:textId="77777777" w:rsidR="00A77B3E" w:rsidRDefault="00DD4AE0">
      <w:pPr>
        <w:spacing w:line="360" w:lineRule="auto"/>
        <w:jc w:val="both"/>
      </w:pPr>
      <w:proofErr w:type="spellStart"/>
      <w:r>
        <w:rPr>
          <w:rFonts w:ascii="Book Antiqua" w:eastAsia="Book Antiqua" w:hAnsi="Book Antiqua" w:cs="Book Antiqua"/>
          <w:b/>
          <w:bCs/>
          <w:color w:val="000000"/>
        </w:rPr>
        <w:t>Ajaz</w:t>
      </w:r>
      <w:proofErr w:type="spellEnd"/>
      <w:r>
        <w:rPr>
          <w:rFonts w:ascii="Book Antiqua" w:eastAsia="Book Antiqua" w:hAnsi="Book Antiqua" w:cs="Book Antiqua"/>
          <w:b/>
          <w:bCs/>
          <w:color w:val="000000"/>
        </w:rPr>
        <w:t xml:space="preserve"> Ahmad, </w:t>
      </w:r>
      <w:r>
        <w:rPr>
          <w:rFonts w:ascii="Book Antiqua" w:eastAsia="Book Antiqua" w:hAnsi="Book Antiqua" w:cs="Book Antiqua"/>
          <w:color w:val="000000"/>
        </w:rPr>
        <w:t>Department of Clinical Pharmacy, College of Pharmacy, King Saud University, Riyadh 11451, Saudi Arabia</w:t>
      </w:r>
    </w:p>
    <w:p w14:paraId="111CA88A" w14:textId="77777777" w:rsidR="00A77B3E" w:rsidRDefault="00A77B3E">
      <w:pPr>
        <w:spacing w:line="360" w:lineRule="auto"/>
        <w:jc w:val="both"/>
      </w:pPr>
    </w:p>
    <w:p w14:paraId="137A7A65" w14:textId="4245DA34" w:rsidR="00A77B3E" w:rsidRDefault="00DD4AE0">
      <w:pPr>
        <w:spacing w:line="360" w:lineRule="auto"/>
        <w:jc w:val="both"/>
      </w:pPr>
      <w:r>
        <w:rPr>
          <w:rFonts w:ascii="Book Antiqua" w:eastAsia="Book Antiqua" w:hAnsi="Book Antiqua" w:cs="Book Antiqua"/>
          <w:b/>
          <w:bCs/>
          <w:color w:val="000000"/>
          <w:szCs w:val="20"/>
        </w:rPr>
        <w:t xml:space="preserve">Author contributions: </w:t>
      </w:r>
      <w:r>
        <w:rPr>
          <w:rFonts w:ascii="Book Antiqua" w:eastAsia="Book Antiqua" w:hAnsi="Book Antiqua" w:cs="Book Antiqua"/>
          <w:color w:val="000000"/>
        </w:rPr>
        <w:t xml:space="preserve">Ansari </w:t>
      </w:r>
      <w:r w:rsidR="007C2B32">
        <w:rPr>
          <w:rFonts w:ascii="Book Antiqua" w:eastAsia="Book Antiqua" w:hAnsi="Book Antiqua" w:cs="Book Antiqua"/>
          <w:color w:val="000000"/>
        </w:rPr>
        <w:t>MA</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Raish</w:t>
      </w:r>
      <w:proofErr w:type="spellEnd"/>
      <w:r>
        <w:rPr>
          <w:rFonts w:ascii="Book Antiqua" w:eastAsia="Book Antiqua" w:hAnsi="Book Antiqua" w:cs="Book Antiqua"/>
          <w:color w:val="000000"/>
        </w:rPr>
        <w:t xml:space="preserve"> </w:t>
      </w:r>
      <w:r w:rsidR="007C2B32">
        <w:rPr>
          <w:rFonts w:ascii="Book Antiqua" w:eastAsia="Book Antiqua" w:hAnsi="Book Antiqua" w:cs="Book Antiqua"/>
          <w:color w:val="000000"/>
        </w:rPr>
        <w:t>M</w:t>
      </w:r>
      <w:r>
        <w:rPr>
          <w:rFonts w:ascii="Book Antiqua" w:eastAsia="Book Antiqua" w:hAnsi="Book Antiqua" w:cs="Book Antiqua"/>
          <w:color w:val="000000"/>
        </w:rPr>
        <w:t xml:space="preserve"> conceptualized the study</w:t>
      </w:r>
      <w:r w:rsidR="007C2B32">
        <w:rPr>
          <w:rFonts w:ascii="Book Antiqua" w:eastAsia="Book Antiqua" w:hAnsi="Book Antiqua" w:cs="Book Antiqua"/>
          <w:color w:val="000000"/>
        </w:rPr>
        <w:t xml:space="preserve">; </w:t>
      </w:r>
      <w:r>
        <w:rPr>
          <w:rFonts w:ascii="Book Antiqua" w:eastAsia="Book Antiqua" w:hAnsi="Book Antiqua" w:cs="Book Antiqua"/>
          <w:color w:val="000000"/>
        </w:rPr>
        <w:t>Ahmad</w:t>
      </w:r>
      <w:r w:rsidR="007C2B32">
        <w:rPr>
          <w:rFonts w:ascii="Book Antiqua" w:eastAsia="Book Antiqua" w:hAnsi="Book Antiqua" w:cs="Book Antiqua"/>
          <w:color w:val="000000"/>
        </w:rPr>
        <w:t xml:space="preserve"> A</w:t>
      </w:r>
      <w:r>
        <w:rPr>
          <w:rFonts w:ascii="Book Antiqua" w:eastAsia="Book Antiqua" w:hAnsi="Book Antiqua" w:cs="Book Antiqua"/>
          <w:color w:val="000000"/>
        </w:rPr>
        <w:t xml:space="preserve">, Bin </w:t>
      </w:r>
      <w:proofErr w:type="spellStart"/>
      <w:r>
        <w:rPr>
          <w:rFonts w:ascii="Book Antiqua" w:eastAsia="Book Antiqua" w:hAnsi="Book Antiqua" w:cs="Book Antiqua"/>
          <w:color w:val="000000"/>
        </w:rPr>
        <w:t>Jardan</w:t>
      </w:r>
      <w:proofErr w:type="spellEnd"/>
      <w:r w:rsidR="007C2B32">
        <w:rPr>
          <w:rFonts w:ascii="Book Antiqua" w:eastAsia="Book Antiqua" w:hAnsi="Book Antiqua" w:cs="Book Antiqua"/>
          <w:color w:val="000000"/>
        </w:rPr>
        <w:t xml:space="preserve"> YA and </w:t>
      </w:r>
      <w:r>
        <w:rPr>
          <w:rFonts w:ascii="Book Antiqua" w:eastAsia="Book Antiqua" w:hAnsi="Book Antiqua" w:cs="Book Antiqua"/>
          <w:color w:val="000000"/>
        </w:rPr>
        <w:t xml:space="preserve">Shahid </w:t>
      </w:r>
      <w:r w:rsidR="007C2B32">
        <w:rPr>
          <w:rFonts w:ascii="Book Antiqua" w:eastAsia="Book Antiqua" w:hAnsi="Book Antiqua" w:cs="Book Antiqua"/>
          <w:color w:val="000000"/>
        </w:rPr>
        <w:t>M</w:t>
      </w:r>
      <w:r>
        <w:rPr>
          <w:rFonts w:ascii="Book Antiqua" w:eastAsia="Book Antiqua" w:hAnsi="Book Antiqua" w:cs="Book Antiqua"/>
          <w:color w:val="000000"/>
        </w:rPr>
        <w:t xml:space="preserve"> helped in the methodology</w:t>
      </w:r>
      <w:r w:rsidR="007C2B32">
        <w:rPr>
          <w:rFonts w:ascii="Book Antiqua" w:eastAsia="Book Antiqua" w:hAnsi="Book Antiqua" w:cs="Book Antiqua"/>
          <w:color w:val="000000"/>
        </w:rPr>
        <w:t>; Shahid M</w:t>
      </w:r>
      <w:r>
        <w:rPr>
          <w:rFonts w:ascii="Book Antiqua" w:eastAsia="Book Antiqua" w:hAnsi="Book Antiqua" w:cs="Book Antiqua"/>
          <w:color w:val="000000"/>
        </w:rPr>
        <w:t xml:space="preserve"> did the formal analysis</w:t>
      </w:r>
      <w:r w:rsidR="007C2B32">
        <w:rPr>
          <w:rFonts w:ascii="Book Antiqua" w:eastAsia="Book Antiqua" w:hAnsi="Book Antiqua" w:cs="Book Antiqua"/>
          <w:color w:val="000000"/>
        </w:rPr>
        <w:t xml:space="preserve">; </w:t>
      </w:r>
      <w:r>
        <w:rPr>
          <w:rFonts w:ascii="Book Antiqua" w:eastAsia="Book Antiqua" w:hAnsi="Book Antiqua" w:cs="Book Antiqua"/>
          <w:color w:val="000000"/>
        </w:rPr>
        <w:t>Ahmad</w:t>
      </w:r>
      <w:r w:rsidR="007C2B32">
        <w:rPr>
          <w:rFonts w:ascii="Book Antiqua" w:eastAsia="Book Antiqua" w:hAnsi="Book Antiqua" w:cs="Book Antiqua"/>
          <w:color w:val="000000"/>
        </w:rPr>
        <w:t xml:space="preserve"> SF</w:t>
      </w:r>
      <w:r>
        <w:rPr>
          <w:rFonts w:ascii="Book Antiqua" w:eastAsia="Book Antiqua" w:hAnsi="Book Antiqua" w:cs="Book Antiqua"/>
          <w:color w:val="000000"/>
        </w:rPr>
        <w:t xml:space="preserve">, Khan </w:t>
      </w:r>
      <w:r w:rsidR="007C2B32">
        <w:rPr>
          <w:rFonts w:ascii="Book Antiqua" w:eastAsia="Book Antiqua" w:hAnsi="Book Antiqua" w:cs="Book Antiqua"/>
          <w:color w:val="000000"/>
        </w:rPr>
        <w:t xml:space="preserve">MR </w:t>
      </w:r>
      <w:r>
        <w:rPr>
          <w:rFonts w:ascii="Book Antiqua" w:eastAsia="Book Antiqua" w:hAnsi="Book Antiqua" w:cs="Book Antiqua"/>
          <w:color w:val="000000"/>
        </w:rPr>
        <w:t xml:space="preserve">and </w:t>
      </w:r>
      <w:proofErr w:type="spellStart"/>
      <w:r>
        <w:rPr>
          <w:rFonts w:ascii="Book Antiqua" w:eastAsia="Book Antiqua" w:hAnsi="Book Antiqua" w:cs="Book Antiqua"/>
          <w:color w:val="000000"/>
        </w:rPr>
        <w:t>Haq</w:t>
      </w:r>
      <w:proofErr w:type="spellEnd"/>
      <w:r>
        <w:rPr>
          <w:rFonts w:ascii="Book Antiqua" w:eastAsia="Book Antiqua" w:hAnsi="Book Antiqua" w:cs="Book Antiqua"/>
          <w:color w:val="000000"/>
        </w:rPr>
        <w:t xml:space="preserve"> </w:t>
      </w:r>
      <w:r w:rsidR="007C2B32">
        <w:rPr>
          <w:rFonts w:ascii="Book Antiqua" w:eastAsia="Book Antiqua" w:hAnsi="Book Antiqua" w:cs="Book Antiqua"/>
          <w:color w:val="000000"/>
        </w:rPr>
        <w:t xml:space="preserve">N </w:t>
      </w:r>
      <w:r>
        <w:rPr>
          <w:rFonts w:ascii="Book Antiqua" w:eastAsia="Book Antiqua" w:hAnsi="Book Antiqua" w:cs="Book Antiqua"/>
          <w:color w:val="000000"/>
        </w:rPr>
        <w:t>helped in managing resources</w:t>
      </w:r>
      <w:r w:rsidR="007C2B32">
        <w:rPr>
          <w:rFonts w:ascii="Book Antiqua" w:eastAsia="Book Antiqua" w:hAnsi="Book Antiqua" w:cs="Book Antiqua"/>
          <w:color w:val="000000"/>
        </w:rPr>
        <w:t>; Ansari MA</w:t>
      </w:r>
      <w:r>
        <w:rPr>
          <w:rFonts w:ascii="Book Antiqua" w:eastAsia="Book Antiqua" w:hAnsi="Book Antiqua" w:cs="Book Antiqua"/>
          <w:color w:val="000000"/>
        </w:rPr>
        <w:t xml:space="preserve">, </w:t>
      </w:r>
      <w:proofErr w:type="spellStart"/>
      <w:r w:rsidR="007C2B32">
        <w:rPr>
          <w:rFonts w:ascii="Book Antiqua" w:eastAsia="Book Antiqua" w:hAnsi="Book Antiqua" w:cs="Book Antiqua"/>
          <w:color w:val="000000"/>
        </w:rPr>
        <w:t>Raish</w:t>
      </w:r>
      <w:proofErr w:type="spellEnd"/>
      <w:r w:rsidR="007C2B32">
        <w:rPr>
          <w:rFonts w:ascii="Book Antiqua" w:eastAsia="Book Antiqua" w:hAnsi="Book Antiqua" w:cs="Book Antiqua"/>
          <w:color w:val="000000"/>
        </w:rPr>
        <w:t xml:space="preserve"> M</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Bakheet</w:t>
      </w:r>
      <w:proofErr w:type="spellEnd"/>
      <w:r>
        <w:rPr>
          <w:rFonts w:ascii="Book Antiqua" w:eastAsia="Book Antiqua" w:hAnsi="Book Antiqua" w:cs="Book Antiqua"/>
          <w:color w:val="000000"/>
        </w:rPr>
        <w:t xml:space="preserve"> </w:t>
      </w:r>
      <w:r w:rsidR="007C2B32">
        <w:rPr>
          <w:rFonts w:ascii="Book Antiqua" w:eastAsia="Book Antiqua" w:hAnsi="Book Antiqua" w:cs="Book Antiqua"/>
          <w:color w:val="000000"/>
        </w:rPr>
        <w:t xml:space="preserve">SA </w:t>
      </w:r>
      <w:r>
        <w:rPr>
          <w:rFonts w:ascii="Book Antiqua" w:eastAsia="Book Antiqua" w:hAnsi="Book Antiqua" w:cs="Book Antiqua"/>
          <w:color w:val="000000"/>
        </w:rPr>
        <w:t xml:space="preserve">wrote the original first draft and supervised the study and the project </w:t>
      </w:r>
      <w:r>
        <w:rPr>
          <w:rFonts w:ascii="Book Antiqua" w:eastAsia="Book Antiqua" w:hAnsi="Book Antiqua" w:cs="Book Antiqua"/>
          <w:color w:val="000000"/>
        </w:rPr>
        <w:lastRenderedPageBreak/>
        <w:t xml:space="preserve">was administered by </w:t>
      </w:r>
      <w:r w:rsidR="007C2B32">
        <w:rPr>
          <w:rFonts w:ascii="Book Antiqua" w:eastAsia="Book Antiqua" w:hAnsi="Book Antiqua" w:cs="Book Antiqua"/>
          <w:color w:val="000000"/>
        </w:rPr>
        <w:t>Ansari MA; Shahid M</w:t>
      </w:r>
      <w:r>
        <w:rPr>
          <w:rFonts w:ascii="Book Antiqua" w:eastAsia="Book Antiqua" w:hAnsi="Book Antiqua" w:cs="Book Antiqua"/>
          <w:color w:val="000000"/>
        </w:rPr>
        <w:t xml:space="preserve"> and </w:t>
      </w:r>
      <w:proofErr w:type="spellStart"/>
      <w:r w:rsidR="007C2B32">
        <w:rPr>
          <w:rFonts w:ascii="Book Antiqua" w:eastAsia="Book Antiqua" w:hAnsi="Book Antiqua" w:cs="Book Antiqua"/>
          <w:color w:val="000000"/>
        </w:rPr>
        <w:t>Raish</w:t>
      </w:r>
      <w:proofErr w:type="spellEnd"/>
      <w:r w:rsidR="007C2B32">
        <w:rPr>
          <w:rFonts w:ascii="Book Antiqua" w:eastAsia="Book Antiqua" w:hAnsi="Book Antiqua" w:cs="Book Antiqua"/>
          <w:color w:val="000000"/>
        </w:rPr>
        <w:t xml:space="preserve"> M</w:t>
      </w:r>
      <w:r>
        <w:rPr>
          <w:rFonts w:ascii="Book Antiqua" w:eastAsia="Book Antiqua" w:hAnsi="Book Antiqua" w:cs="Book Antiqua"/>
          <w:color w:val="000000"/>
        </w:rPr>
        <w:t xml:space="preserve"> did the review, editing, and finalized the manuscript draft</w:t>
      </w:r>
      <w:r w:rsidR="007C2B32">
        <w:rPr>
          <w:rFonts w:ascii="Book Antiqua" w:eastAsia="Book Antiqua" w:hAnsi="Book Antiqua" w:cs="Book Antiqua"/>
          <w:color w:val="000000"/>
        </w:rPr>
        <w:t>; Ansari MA</w:t>
      </w:r>
      <w:r>
        <w:rPr>
          <w:rFonts w:ascii="Book Antiqua" w:eastAsia="Book Antiqua" w:hAnsi="Book Antiqua" w:cs="Book Antiqua"/>
          <w:color w:val="000000"/>
        </w:rPr>
        <w:t xml:space="preserve"> acquired funding for this research.</w:t>
      </w:r>
    </w:p>
    <w:p w14:paraId="5CB63A60" w14:textId="77777777" w:rsidR="00A77B3E" w:rsidRDefault="00A77B3E">
      <w:pPr>
        <w:spacing w:line="360" w:lineRule="auto"/>
        <w:jc w:val="both"/>
      </w:pPr>
    </w:p>
    <w:p w14:paraId="55EA4BDE" w14:textId="5FD57B85" w:rsidR="00A77B3E" w:rsidRDefault="00DD4AE0">
      <w:pPr>
        <w:spacing w:line="360" w:lineRule="auto"/>
        <w:jc w:val="both"/>
      </w:pPr>
      <w:r>
        <w:rPr>
          <w:rFonts w:ascii="Book Antiqua" w:eastAsia="Book Antiqua" w:hAnsi="Book Antiqua" w:cs="Book Antiqua"/>
          <w:b/>
          <w:bCs/>
          <w:color w:val="000000"/>
          <w:szCs w:val="20"/>
        </w:rPr>
        <w:t xml:space="preserve">Supported by </w:t>
      </w:r>
      <w:r w:rsidR="007C2B32">
        <w:rPr>
          <w:rFonts w:ascii="Book Antiqua" w:eastAsia="Book Antiqua" w:hAnsi="Book Antiqua" w:cs="Book Antiqua"/>
          <w:color w:val="000000"/>
        </w:rPr>
        <w:t>S</w:t>
      </w:r>
      <w:r>
        <w:rPr>
          <w:rFonts w:ascii="Book Antiqua" w:eastAsia="Book Antiqua" w:hAnsi="Book Antiqua" w:cs="Book Antiqua"/>
          <w:color w:val="000000"/>
        </w:rPr>
        <w:t xml:space="preserve">cientific </w:t>
      </w:r>
      <w:r w:rsidR="007C2B32">
        <w:rPr>
          <w:rFonts w:ascii="Book Antiqua" w:eastAsia="Book Antiqua" w:hAnsi="Book Antiqua" w:cs="Book Antiqua"/>
          <w:color w:val="000000"/>
        </w:rPr>
        <w:t>R</w:t>
      </w:r>
      <w:r>
        <w:rPr>
          <w:rFonts w:ascii="Book Antiqua" w:eastAsia="Book Antiqua" w:hAnsi="Book Antiqua" w:cs="Book Antiqua"/>
          <w:color w:val="000000"/>
        </w:rPr>
        <w:t xml:space="preserve">esearch and Research Center at King Saud University, </w:t>
      </w:r>
      <w:r w:rsidR="007C2B32">
        <w:rPr>
          <w:rFonts w:ascii="Book Antiqua" w:eastAsia="Book Antiqua" w:hAnsi="Book Antiqua" w:cs="Book Antiqua"/>
          <w:color w:val="000000"/>
        </w:rPr>
        <w:t xml:space="preserve">No. </w:t>
      </w:r>
      <w:r>
        <w:rPr>
          <w:rFonts w:ascii="Book Antiqua" w:eastAsia="Book Antiqua" w:hAnsi="Book Antiqua" w:cs="Book Antiqua"/>
          <w:color w:val="000000"/>
        </w:rPr>
        <w:t>RG-1439-083.</w:t>
      </w:r>
    </w:p>
    <w:p w14:paraId="186D5912" w14:textId="77777777" w:rsidR="00A77B3E" w:rsidRDefault="00A77B3E">
      <w:pPr>
        <w:spacing w:line="360" w:lineRule="auto"/>
        <w:jc w:val="both"/>
      </w:pPr>
    </w:p>
    <w:p w14:paraId="35FEBDB7" w14:textId="77777777" w:rsidR="00A77B3E" w:rsidRDefault="00DD4AE0">
      <w:pPr>
        <w:spacing w:line="360" w:lineRule="auto"/>
        <w:jc w:val="both"/>
      </w:pPr>
      <w:r>
        <w:rPr>
          <w:rFonts w:ascii="Book Antiqua" w:eastAsia="Book Antiqua" w:hAnsi="Book Antiqua" w:cs="Book Antiqua"/>
          <w:b/>
          <w:bCs/>
          <w:color w:val="000000"/>
        </w:rPr>
        <w:t xml:space="preserve">Corresponding author: Mushtaq Ahmad Ansari, PhD, Associate Professor, </w:t>
      </w:r>
      <w:r>
        <w:rPr>
          <w:rFonts w:ascii="Book Antiqua" w:eastAsia="Book Antiqua" w:hAnsi="Book Antiqua" w:cs="Book Antiqua"/>
          <w:color w:val="000000"/>
        </w:rPr>
        <w:t>Department of Pharmacology and Toxicology, College of Pharmacy, King Saud University, King Khalid Road, Riyadh 11451, Saudi Arabia. muansari@ksu.edu.sa</w:t>
      </w:r>
    </w:p>
    <w:p w14:paraId="08C0D579" w14:textId="77777777" w:rsidR="00A77B3E" w:rsidRDefault="00A77B3E">
      <w:pPr>
        <w:spacing w:line="360" w:lineRule="auto"/>
        <w:jc w:val="both"/>
      </w:pPr>
    </w:p>
    <w:p w14:paraId="68CA3B13" w14:textId="77777777" w:rsidR="00A77B3E" w:rsidRDefault="00DD4AE0">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October 26, 2020</w:t>
      </w:r>
    </w:p>
    <w:p w14:paraId="314949FB" w14:textId="77777777" w:rsidR="00A77B3E" w:rsidRDefault="00DD4AE0">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November 30, 2020</w:t>
      </w:r>
    </w:p>
    <w:p w14:paraId="63A7E23F" w14:textId="63FF52AE" w:rsidR="00A77B3E" w:rsidRDefault="00DD4AE0">
      <w:pPr>
        <w:spacing w:line="360" w:lineRule="auto"/>
        <w:jc w:val="both"/>
      </w:pPr>
      <w:r>
        <w:rPr>
          <w:rFonts w:ascii="Book Antiqua" w:eastAsia="Book Antiqua" w:hAnsi="Book Antiqua" w:cs="Book Antiqua"/>
          <w:b/>
          <w:bCs/>
          <w:color w:val="000000"/>
        </w:rPr>
        <w:t xml:space="preserve">Accepted: </w:t>
      </w:r>
      <w:r w:rsidR="0095271D" w:rsidRPr="0095271D">
        <w:rPr>
          <w:rFonts w:ascii="Book Antiqua" w:eastAsia="Book Antiqua" w:hAnsi="Book Antiqua" w:cs="Book Antiqua"/>
          <w:color w:val="000000"/>
        </w:rPr>
        <w:t>January 21, 2021</w:t>
      </w:r>
    </w:p>
    <w:p w14:paraId="3A9F7057" w14:textId="77777777" w:rsidR="00A77B3E" w:rsidRDefault="00DD4AE0">
      <w:pPr>
        <w:spacing w:line="360" w:lineRule="auto"/>
        <w:jc w:val="both"/>
      </w:pPr>
      <w:r>
        <w:rPr>
          <w:rFonts w:ascii="Book Antiqua" w:eastAsia="Book Antiqua" w:hAnsi="Book Antiqua" w:cs="Book Antiqua"/>
          <w:b/>
          <w:bCs/>
          <w:color w:val="000000"/>
        </w:rPr>
        <w:t xml:space="preserve">Published online: </w:t>
      </w:r>
    </w:p>
    <w:p w14:paraId="11A59133"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17C011F8" w14:textId="77777777" w:rsidR="00A77B3E" w:rsidRDefault="00DD4AE0">
      <w:pPr>
        <w:spacing w:line="360" w:lineRule="auto"/>
        <w:jc w:val="both"/>
      </w:pPr>
      <w:r>
        <w:rPr>
          <w:rFonts w:ascii="Book Antiqua" w:eastAsia="Book Antiqua" w:hAnsi="Book Antiqua" w:cs="Book Antiqua"/>
          <w:b/>
          <w:color w:val="000000"/>
        </w:rPr>
        <w:lastRenderedPageBreak/>
        <w:t>Abstract</w:t>
      </w:r>
    </w:p>
    <w:p w14:paraId="3E7E12AA" w14:textId="77777777" w:rsidR="00A77B3E" w:rsidRDefault="00DD4AE0">
      <w:pPr>
        <w:spacing w:line="360" w:lineRule="auto"/>
        <w:jc w:val="both"/>
      </w:pPr>
      <w:r>
        <w:rPr>
          <w:rFonts w:ascii="Book Antiqua" w:eastAsia="Book Antiqua" w:hAnsi="Book Antiqua" w:cs="Book Antiqua"/>
          <w:color w:val="000000"/>
        </w:rPr>
        <w:t>BACKGROUND</w:t>
      </w:r>
    </w:p>
    <w:p w14:paraId="059EC6BF" w14:textId="77777777" w:rsidR="00A77B3E" w:rsidRDefault="00DD4AE0">
      <w:pPr>
        <w:spacing w:line="360" w:lineRule="auto"/>
        <w:jc w:val="both"/>
      </w:pPr>
      <w:proofErr w:type="spellStart"/>
      <w:r>
        <w:rPr>
          <w:rFonts w:ascii="Book Antiqua" w:eastAsia="Book Antiqua" w:hAnsi="Book Antiqua" w:cs="Book Antiqua"/>
          <w:color w:val="000000"/>
        </w:rPr>
        <w:t>Sinapic</w:t>
      </w:r>
      <w:proofErr w:type="spellEnd"/>
      <w:r>
        <w:rPr>
          <w:rFonts w:ascii="Book Antiqua" w:eastAsia="Book Antiqua" w:hAnsi="Book Antiqua" w:cs="Book Antiqua"/>
          <w:color w:val="000000"/>
        </w:rPr>
        <w:t xml:space="preserve"> acid (SA) has been shown to have various pharmacological properties such as antioxidant, antifibrotic, anti-inflammatory, and anticancer activities. Its mechanism of action is dependent upon its ability to curb free radical production and protect against oxidative stress-induced tissue injuries. </w:t>
      </w:r>
    </w:p>
    <w:p w14:paraId="373B4FB3" w14:textId="77777777" w:rsidR="00A77B3E" w:rsidRDefault="00A77B3E">
      <w:pPr>
        <w:spacing w:line="360" w:lineRule="auto"/>
        <w:jc w:val="both"/>
      </w:pPr>
    </w:p>
    <w:p w14:paraId="796D5659" w14:textId="77777777" w:rsidR="00A77B3E" w:rsidRDefault="00DD4AE0">
      <w:pPr>
        <w:spacing w:line="360" w:lineRule="auto"/>
        <w:jc w:val="both"/>
      </w:pPr>
      <w:r>
        <w:rPr>
          <w:rFonts w:ascii="Book Antiqua" w:eastAsia="Book Antiqua" w:hAnsi="Book Antiqua" w:cs="Book Antiqua"/>
          <w:color w:val="000000"/>
        </w:rPr>
        <w:t>AIM</w:t>
      </w:r>
    </w:p>
    <w:p w14:paraId="729689BE" w14:textId="7351889D" w:rsidR="00A77B3E" w:rsidRDefault="007C2B32">
      <w:pPr>
        <w:spacing w:line="360" w:lineRule="auto"/>
        <w:jc w:val="both"/>
      </w:pPr>
      <w:r>
        <w:rPr>
          <w:rFonts w:ascii="Book Antiqua" w:eastAsia="Book Antiqua" w:hAnsi="Book Antiqua" w:cs="Book Antiqua"/>
          <w:color w:val="000000"/>
        </w:rPr>
        <w:t>To study</w:t>
      </w:r>
      <w:r w:rsidR="00DD4AE0">
        <w:rPr>
          <w:rFonts w:ascii="Book Antiqua" w:eastAsia="Book Antiqua" w:hAnsi="Book Antiqua" w:cs="Book Antiqua"/>
          <w:color w:val="000000"/>
        </w:rPr>
        <w:t xml:space="preserve"> the hepatoprotective effects of SA against </w:t>
      </w:r>
      <w:r w:rsidRPr="007C2B32">
        <w:rPr>
          <w:rFonts w:ascii="Book Antiqua" w:eastAsia="Book Antiqua" w:hAnsi="Book Antiqua" w:cs="Book Antiqua"/>
          <w:color w:val="000000"/>
        </w:rPr>
        <w:t xml:space="preserve">lipopolysaccharide </w:t>
      </w:r>
      <w:r>
        <w:rPr>
          <w:rFonts w:ascii="Book Antiqua" w:eastAsia="Book Antiqua" w:hAnsi="Book Antiqua" w:cs="Book Antiqua"/>
          <w:color w:val="000000"/>
        </w:rPr>
        <w:t>(</w:t>
      </w:r>
      <w:r w:rsidR="00DD4AE0">
        <w:rPr>
          <w:rFonts w:ascii="Book Antiqua" w:eastAsia="Book Antiqua" w:hAnsi="Book Antiqua" w:cs="Book Antiqua"/>
          <w:color w:val="000000"/>
        </w:rPr>
        <w:t>LPS</w:t>
      </w:r>
      <w:r>
        <w:rPr>
          <w:rFonts w:ascii="Book Antiqua" w:eastAsia="Book Antiqua" w:hAnsi="Book Antiqua" w:cs="Book Antiqua"/>
          <w:color w:val="000000"/>
        </w:rPr>
        <w:t>)</w:t>
      </w:r>
      <w:r w:rsidR="00DD4AE0">
        <w:rPr>
          <w:rFonts w:ascii="Book Antiqua" w:eastAsia="Book Antiqua" w:hAnsi="Book Antiqua" w:cs="Book Antiqua"/>
          <w:color w:val="000000"/>
        </w:rPr>
        <w:t>/</w:t>
      </w:r>
      <w:r w:rsidRPr="007C2B32">
        <w:rPr>
          <w:rFonts w:ascii="Book Antiqua" w:eastAsia="Book Antiqua" w:hAnsi="Book Antiqua" w:cs="Book Antiqua"/>
          <w:color w:val="000000"/>
        </w:rPr>
        <w:t xml:space="preserve">D-galactosamine </w:t>
      </w:r>
      <w:r>
        <w:rPr>
          <w:rFonts w:ascii="Book Antiqua" w:eastAsia="Book Antiqua" w:hAnsi="Book Antiqua" w:cs="Book Antiqua"/>
          <w:color w:val="000000"/>
        </w:rPr>
        <w:t>(</w:t>
      </w:r>
      <w:r w:rsidR="00DD4AE0">
        <w:rPr>
          <w:rFonts w:ascii="Book Antiqua" w:eastAsia="Book Antiqua" w:hAnsi="Book Antiqua" w:cs="Book Antiqua"/>
          <w:color w:val="000000"/>
        </w:rPr>
        <w:t>D-</w:t>
      </w:r>
      <w:proofErr w:type="spellStart"/>
      <w:r w:rsidR="00DD4AE0">
        <w:rPr>
          <w:rFonts w:ascii="Book Antiqua" w:eastAsia="Book Antiqua" w:hAnsi="Book Antiqua" w:cs="Book Antiqua"/>
          <w:color w:val="000000"/>
        </w:rPr>
        <w:t>GalN</w:t>
      </w:r>
      <w:proofErr w:type="spellEnd"/>
      <w:r>
        <w:rPr>
          <w:rFonts w:ascii="Book Antiqua" w:eastAsia="Book Antiqua" w:hAnsi="Book Antiqua" w:cs="Book Antiqua"/>
          <w:color w:val="000000"/>
        </w:rPr>
        <w:t>)</w:t>
      </w:r>
      <w:r w:rsidR="00DD4AE0">
        <w:rPr>
          <w:rFonts w:ascii="Book Antiqua" w:eastAsia="Book Antiqua" w:hAnsi="Book Antiqua" w:cs="Book Antiqua"/>
          <w:color w:val="000000"/>
        </w:rPr>
        <w:t xml:space="preserve">-induced acute liver failure (ALF) in rats. </w:t>
      </w:r>
    </w:p>
    <w:p w14:paraId="142F3024" w14:textId="77777777" w:rsidR="00A77B3E" w:rsidRDefault="00A77B3E">
      <w:pPr>
        <w:spacing w:line="360" w:lineRule="auto"/>
        <w:jc w:val="both"/>
      </w:pPr>
    </w:p>
    <w:p w14:paraId="7156A121" w14:textId="77777777" w:rsidR="00A77B3E" w:rsidRDefault="00DD4AE0">
      <w:pPr>
        <w:spacing w:line="360" w:lineRule="auto"/>
        <w:jc w:val="both"/>
      </w:pPr>
      <w:r>
        <w:rPr>
          <w:rFonts w:ascii="Book Antiqua" w:eastAsia="Book Antiqua" w:hAnsi="Book Antiqua" w:cs="Book Antiqua"/>
          <w:color w:val="000000"/>
        </w:rPr>
        <w:t>METHODS</w:t>
      </w:r>
    </w:p>
    <w:p w14:paraId="237056D7" w14:textId="19F2E919" w:rsidR="00A77B3E" w:rsidRDefault="00DD4AE0">
      <w:pPr>
        <w:spacing w:line="360" w:lineRule="auto"/>
        <w:jc w:val="both"/>
      </w:pPr>
      <w:r>
        <w:rPr>
          <w:rFonts w:ascii="Book Antiqua" w:eastAsia="Book Antiqua" w:hAnsi="Book Antiqua" w:cs="Book Antiqua"/>
          <w:color w:val="000000"/>
        </w:rPr>
        <w:t>Experimental ALF was induced with an intraperitoneal (</w:t>
      </w:r>
      <w:proofErr w:type="spellStart"/>
      <w:r>
        <w:rPr>
          <w:rFonts w:ascii="Book Antiqua" w:eastAsia="Book Antiqua" w:hAnsi="Book Antiqua" w:cs="Book Antiqua"/>
          <w:color w:val="000000"/>
        </w:rPr>
        <w:t>i.p.</w:t>
      </w:r>
      <w:proofErr w:type="spellEnd"/>
      <w:r>
        <w:rPr>
          <w:rFonts w:ascii="Book Antiqua" w:eastAsia="Book Antiqua" w:hAnsi="Book Antiqua" w:cs="Book Antiqua"/>
          <w:color w:val="000000"/>
        </w:rPr>
        <w:t xml:space="preserve">) administration of 8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 LPS and 800 mg/kg 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 xml:space="preserve"> in normal saline. SA was administered orally once daily starting 7 d before LPS/D-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 xml:space="preserve"> treatment. </w:t>
      </w:r>
    </w:p>
    <w:p w14:paraId="27C046A8" w14:textId="77777777" w:rsidR="00A77B3E" w:rsidRDefault="00A77B3E">
      <w:pPr>
        <w:spacing w:line="360" w:lineRule="auto"/>
        <w:jc w:val="both"/>
      </w:pPr>
    </w:p>
    <w:p w14:paraId="166358A0" w14:textId="77777777" w:rsidR="00A77B3E" w:rsidRDefault="00DD4AE0">
      <w:pPr>
        <w:spacing w:line="360" w:lineRule="auto"/>
        <w:jc w:val="both"/>
      </w:pPr>
      <w:r>
        <w:rPr>
          <w:rFonts w:ascii="Book Antiqua" w:eastAsia="Book Antiqua" w:hAnsi="Book Antiqua" w:cs="Book Antiqua"/>
          <w:color w:val="000000"/>
        </w:rPr>
        <w:t>RESULTS</w:t>
      </w:r>
    </w:p>
    <w:p w14:paraId="7C4BB170" w14:textId="6D2A619A" w:rsidR="00A77B3E" w:rsidRDefault="00DD4AE0">
      <w:pPr>
        <w:spacing w:line="360" w:lineRule="auto"/>
        <w:jc w:val="both"/>
      </w:pPr>
      <w:r>
        <w:rPr>
          <w:rFonts w:ascii="Book Antiqua" w:eastAsia="Book Antiqua" w:hAnsi="Book Antiqua" w:cs="Book Antiqua"/>
          <w:color w:val="000000"/>
        </w:rPr>
        <w:t xml:space="preserve">Data showed that SA ameliorates acute liver dysfunction, decreases serum levels of alanine transaminase (ALT), and aspartate aminotransferase (AST), as well as malondialdehyde (MDA) and NO levels in ALF model rats. However, pretreatment with SA (20 mg/kg and 40 mg/kg) reduced </w:t>
      </w:r>
      <w:r w:rsidR="006A33A9">
        <w:rPr>
          <w:rFonts w:ascii="Book Antiqua" w:eastAsia="Book Antiqua" w:hAnsi="Book Antiqua" w:cs="Book Antiqua"/>
          <w:color w:val="000000"/>
        </w:rPr>
        <w:t>nuclear factor kappa-light-chain-enhancer of activated B cells (</w:t>
      </w:r>
      <w:r>
        <w:rPr>
          <w:rFonts w:ascii="Book Antiqua" w:eastAsia="Book Antiqua" w:hAnsi="Book Antiqua" w:cs="Book Antiqua"/>
          <w:color w:val="000000"/>
        </w:rPr>
        <w:t>NF-</w:t>
      </w:r>
      <w:proofErr w:type="spellStart"/>
      <w:r>
        <w:rPr>
          <w:rFonts w:ascii="Book Antiqua" w:eastAsia="Book Antiqua" w:hAnsi="Book Antiqua" w:cs="Book Antiqua"/>
          <w:color w:val="000000"/>
        </w:rPr>
        <w:t>κB</w:t>
      </w:r>
      <w:proofErr w:type="spellEnd"/>
      <w:r w:rsidR="006A33A9">
        <w:rPr>
          <w:rFonts w:ascii="Book Antiqua" w:eastAsia="Book Antiqua" w:hAnsi="Book Antiqua" w:cs="Book Antiqua"/>
          <w:color w:val="000000"/>
        </w:rPr>
        <w:t>)</w:t>
      </w:r>
      <w:r>
        <w:rPr>
          <w:rFonts w:ascii="Book Antiqua" w:eastAsia="Book Antiqua" w:hAnsi="Book Antiqua" w:cs="Book Antiqua"/>
          <w:color w:val="000000"/>
        </w:rPr>
        <w:t xml:space="preserve"> activation and levels of inflammatory cytokines (</w:t>
      </w:r>
      <w:r w:rsidR="006A33A9">
        <w:rPr>
          <w:rFonts w:ascii="Book Antiqua" w:eastAsia="Book Antiqua" w:hAnsi="Book Antiqua" w:cs="Book Antiqua"/>
          <w:color w:val="000000"/>
        </w:rPr>
        <w:t>tumor necrosis factor</w:t>
      </w:r>
      <w:r>
        <w:rPr>
          <w:rFonts w:ascii="Book Antiqua" w:eastAsia="Book Antiqua" w:hAnsi="Book Antiqua" w:cs="Book Antiqua"/>
          <w:color w:val="000000"/>
        </w:rPr>
        <w:t xml:space="preserve">-α and </w:t>
      </w:r>
      <w:r w:rsidR="006A33A9">
        <w:rPr>
          <w:rFonts w:ascii="Book Antiqua" w:eastAsia="Book Antiqua" w:hAnsi="Book Antiqua" w:cs="Book Antiqua"/>
          <w:color w:val="000000"/>
        </w:rPr>
        <w:t>interleukin</w:t>
      </w:r>
      <w:r w:rsidR="006A33A9" w:rsidDel="006A33A9">
        <w:rPr>
          <w:rFonts w:ascii="Book Antiqua" w:eastAsia="Book Antiqua" w:hAnsi="Book Antiqua" w:cs="Book Antiqua"/>
          <w:color w:val="000000"/>
        </w:rPr>
        <w:t xml:space="preserve"> </w:t>
      </w:r>
      <w:r>
        <w:rPr>
          <w:rFonts w:ascii="Book Antiqua" w:eastAsia="Book Antiqua" w:hAnsi="Book Antiqua" w:cs="Book Antiqua"/>
          <w:color w:val="000000"/>
        </w:rPr>
        <w:t xml:space="preserve">6). Also, SA increased the activity of the </w:t>
      </w:r>
      <w:bookmarkStart w:id="1" w:name="_Hlk59442962"/>
      <w:r>
        <w:rPr>
          <w:rFonts w:ascii="Book Antiqua" w:eastAsia="Book Antiqua" w:hAnsi="Book Antiqua" w:cs="Book Antiqua"/>
          <w:color w:val="000000"/>
        </w:rPr>
        <w:t>nuclear factor erythroid-related factor 2/heme oxygenase-1</w:t>
      </w:r>
      <w:bookmarkEnd w:id="1"/>
      <w:r>
        <w:rPr>
          <w:rFonts w:ascii="Book Antiqua" w:eastAsia="Book Antiqua" w:hAnsi="Book Antiqua" w:cs="Book Antiqua"/>
          <w:color w:val="000000"/>
        </w:rPr>
        <w:t xml:space="preserve"> (Nrf2/HO-1) signaling pathway. </w:t>
      </w:r>
    </w:p>
    <w:p w14:paraId="7EE3022E" w14:textId="77777777" w:rsidR="00A77B3E" w:rsidRDefault="00A77B3E">
      <w:pPr>
        <w:spacing w:line="360" w:lineRule="auto"/>
        <w:jc w:val="both"/>
      </w:pPr>
    </w:p>
    <w:p w14:paraId="65D79F83" w14:textId="77777777" w:rsidR="00A77B3E" w:rsidRDefault="00DD4AE0">
      <w:pPr>
        <w:spacing w:line="360" w:lineRule="auto"/>
        <w:jc w:val="both"/>
      </w:pPr>
      <w:r>
        <w:rPr>
          <w:rFonts w:ascii="Book Antiqua" w:eastAsia="Book Antiqua" w:hAnsi="Book Antiqua" w:cs="Book Antiqua"/>
          <w:color w:val="000000"/>
        </w:rPr>
        <w:t>CONCLUSION</w:t>
      </w:r>
    </w:p>
    <w:p w14:paraId="1C0F47B9" w14:textId="77777777" w:rsidR="00A77B3E" w:rsidRDefault="00DD4AE0">
      <w:pPr>
        <w:spacing w:line="360" w:lineRule="auto"/>
        <w:jc w:val="both"/>
      </w:pPr>
      <w:r>
        <w:rPr>
          <w:rFonts w:ascii="Book Antiqua" w:eastAsia="Book Antiqua" w:hAnsi="Book Antiqua" w:cs="Book Antiqua"/>
          <w:color w:val="000000"/>
        </w:rPr>
        <w:t>In conclusion, SA offers significant protection against LPS/D-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-induced ALF in rats by upregulating Nrf2/HO-1 and downregulating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w:t>
      </w:r>
    </w:p>
    <w:p w14:paraId="113F4399" w14:textId="77777777" w:rsidR="00A77B3E" w:rsidRDefault="00A77B3E">
      <w:pPr>
        <w:spacing w:line="360" w:lineRule="auto"/>
        <w:jc w:val="both"/>
      </w:pPr>
    </w:p>
    <w:p w14:paraId="431111AF" w14:textId="7FF97704" w:rsidR="00A77B3E" w:rsidRDefault="00DD4AE0">
      <w:pPr>
        <w:spacing w:line="360" w:lineRule="auto"/>
        <w:jc w:val="both"/>
      </w:pPr>
      <w:r>
        <w:rPr>
          <w:rFonts w:ascii="Book Antiqua" w:eastAsia="Book Antiqua" w:hAnsi="Book Antiqua" w:cs="Book Antiqua"/>
          <w:b/>
          <w:bCs/>
          <w:color w:val="000000"/>
        </w:rPr>
        <w:lastRenderedPageBreak/>
        <w:t xml:space="preserve">Key Words: </w:t>
      </w:r>
      <w:proofErr w:type="spellStart"/>
      <w:r>
        <w:rPr>
          <w:rFonts w:ascii="Book Antiqua" w:eastAsia="Book Antiqua" w:hAnsi="Book Antiqua" w:cs="Book Antiqua"/>
          <w:color w:val="000000"/>
        </w:rPr>
        <w:t>Sinapic</w:t>
      </w:r>
      <w:proofErr w:type="spellEnd"/>
      <w:r>
        <w:rPr>
          <w:rFonts w:ascii="Book Antiqua" w:eastAsia="Book Antiqua" w:hAnsi="Book Antiqua" w:cs="Book Antiqua"/>
          <w:color w:val="000000"/>
        </w:rPr>
        <w:t xml:space="preserve"> acid; </w:t>
      </w:r>
      <w:r w:rsidR="006A33A9" w:rsidRPr="007C2B32">
        <w:rPr>
          <w:rFonts w:ascii="Book Antiqua" w:eastAsia="Book Antiqua" w:hAnsi="Book Antiqua" w:cs="Book Antiqua"/>
          <w:color w:val="000000"/>
        </w:rPr>
        <w:t>D-galactosamine/lipopolysaccharide</w:t>
      </w:r>
      <w:r>
        <w:rPr>
          <w:rFonts w:ascii="Book Antiqua" w:eastAsia="Book Antiqua" w:hAnsi="Book Antiqua" w:cs="Book Antiqua"/>
          <w:color w:val="000000"/>
        </w:rPr>
        <w:t xml:space="preserve">; Oxidative stress; Fulminant hepatitis; </w:t>
      </w:r>
      <w:r w:rsidR="006A33A9">
        <w:rPr>
          <w:rFonts w:ascii="Book Antiqua" w:eastAsia="Book Antiqua" w:hAnsi="Book Antiqua" w:cs="Book Antiqua"/>
          <w:color w:val="000000"/>
        </w:rPr>
        <w:t>A</w:t>
      </w:r>
      <w:r>
        <w:rPr>
          <w:rFonts w:ascii="Book Antiqua" w:eastAsia="Book Antiqua" w:hAnsi="Book Antiqua" w:cs="Book Antiqua"/>
          <w:color w:val="000000"/>
        </w:rPr>
        <w:t xml:space="preserve">ntioxidant; </w:t>
      </w:r>
      <w:r w:rsidR="006A33A9">
        <w:rPr>
          <w:rFonts w:ascii="Book Antiqua" w:eastAsia="Book Antiqua" w:hAnsi="Book Antiqua" w:cs="Book Antiqua"/>
          <w:color w:val="000000"/>
        </w:rPr>
        <w:t>Nuclear factor erythroid-related factor 2/heme oxygenase-1</w:t>
      </w:r>
      <w:r>
        <w:rPr>
          <w:rFonts w:ascii="Book Antiqua" w:eastAsia="Book Antiqua" w:hAnsi="Book Antiqua" w:cs="Book Antiqua"/>
          <w:color w:val="000000"/>
        </w:rPr>
        <w:t xml:space="preserve"> pathways</w:t>
      </w:r>
    </w:p>
    <w:p w14:paraId="00E03CE5" w14:textId="77777777" w:rsidR="00A77B3E" w:rsidRDefault="00A77B3E">
      <w:pPr>
        <w:spacing w:line="360" w:lineRule="auto"/>
        <w:jc w:val="both"/>
      </w:pPr>
    </w:p>
    <w:p w14:paraId="358CDA42" w14:textId="0978C3EF" w:rsidR="00A77B3E" w:rsidRDefault="00DD4AE0">
      <w:pPr>
        <w:spacing w:line="360" w:lineRule="auto"/>
        <w:jc w:val="both"/>
      </w:pPr>
      <w:r>
        <w:rPr>
          <w:rFonts w:ascii="Book Antiqua" w:eastAsia="Book Antiqua" w:hAnsi="Book Antiqua" w:cs="Book Antiqua"/>
          <w:color w:val="000000"/>
        </w:rPr>
        <w:t xml:space="preserve">Ansari MA, </w:t>
      </w:r>
      <w:proofErr w:type="spellStart"/>
      <w:r>
        <w:rPr>
          <w:rFonts w:ascii="Book Antiqua" w:eastAsia="Book Antiqua" w:hAnsi="Book Antiqua" w:cs="Book Antiqua"/>
          <w:color w:val="000000"/>
        </w:rPr>
        <w:t>Raish</w:t>
      </w:r>
      <w:proofErr w:type="spellEnd"/>
      <w:r>
        <w:rPr>
          <w:rFonts w:ascii="Book Antiqua" w:eastAsia="Book Antiqua" w:hAnsi="Book Antiqua" w:cs="Book Antiqua"/>
          <w:color w:val="000000"/>
        </w:rPr>
        <w:t xml:space="preserve"> M, Bin </w:t>
      </w:r>
      <w:proofErr w:type="spellStart"/>
      <w:r>
        <w:rPr>
          <w:rFonts w:ascii="Book Antiqua" w:eastAsia="Book Antiqua" w:hAnsi="Book Antiqua" w:cs="Book Antiqua"/>
          <w:color w:val="000000"/>
        </w:rPr>
        <w:t>Jardan</w:t>
      </w:r>
      <w:proofErr w:type="spellEnd"/>
      <w:r>
        <w:rPr>
          <w:rFonts w:ascii="Book Antiqua" w:eastAsia="Book Antiqua" w:hAnsi="Book Antiqua" w:cs="Book Antiqua"/>
          <w:color w:val="000000"/>
        </w:rPr>
        <w:t xml:space="preserve"> YA, Ahmad A, Shahid M, Ahmad SF, </w:t>
      </w:r>
      <w:proofErr w:type="spellStart"/>
      <w:r>
        <w:rPr>
          <w:rFonts w:ascii="Book Antiqua" w:eastAsia="Book Antiqua" w:hAnsi="Book Antiqua" w:cs="Book Antiqua"/>
          <w:color w:val="000000"/>
        </w:rPr>
        <w:t>Haq</w:t>
      </w:r>
      <w:proofErr w:type="spellEnd"/>
      <w:r>
        <w:rPr>
          <w:rFonts w:ascii="Book Antiqua" w:eastAsia="Book Antiqua" w:hAnsi="Book Antiqua" w:cs="Book Antiqua"/>
          <w:color w:val="000000"/>
        </w:rPr>
        <w:t xml:space="preserve"> N, Khan MR, </w:t>
      </w:r>
      <w:proofErr w:type="spellStart"/>
      <w:r>
        <w:rPr>
          <w:rFonts w:ascii="Book Antiqua" w:eastAsia="Book Antiqua" w:hAnsi="Book Antiqua" w:cs="Book Antiqua"/>
          <w:color w:val="000000"/>
        </w:rPr>
        <w:t>Bakheet</w:t>
      </w:r>
      <w:proofErr w:type="spellEnd"/>
      <w:r>
        <w:rPr>
          <w:rFonts w:ascii="Book Antiqua" w:eastAsia="Book Antiqua" w:hAnsi="Book Antiqua" w:cs="Book Antiqua"/>
          <w:color w:val="000000"/>
        </w:rPr>
        <w:t xml:space="preserve"> SA. </w:t>
      </w:r>
      <w:proofErr w:type="spellStart"/>
      <w:r>
        <w:rPr>
          <w:rFonts w:ascii="Book Antiqua" w:eastAsia="Book Antiqua" w:hAnsi="Book Antiqua" w:cs="Book Antiqua"/>
          <w:color w:val="000000"/>
        </w:rPr>
        <w:t>Sinapic</w:t>
      </w:r>
      <w:proofErr w:type="spellEnd"/>
      <w:r>
        <w:rPr>
          <w:rFonts w:ascii="Book Antiqua" w:eastAsia="Book Antiqua" w:hAnsi="Book Antiqua" w:cs="Book Antiqua"/>
          <w:color w:val="000000"/>
        </w:rPr>
        <w:t xml:space="preserve"> acid ameliorates </w:t>
      </w:r>
      <w:r w:rsidR="007C2B32" w:rsidRPr="007C2B32">
        <w:rPr>
          <w:rFonts w:ascii="Book Antiqua" w:eastAsia="Book Antiqua" w:hAnsi="Book Antiqua" w:cs="Book Antiqua"/>
          <w:color w:val="000000"/>
        </w:rPr>
        <w:t>D-galactosamine/lipopolysaccharide</w:t>
      </w:r>
      <w:r>
        <w:rPr>
          <w:rFonts w:ascii="Book Antiqua" w:eastAsia="Book Antiqua" w:hAnsi="Book Antiqua" w:cs="Book Antiqua"/>
          <w:color w:val="000000"/>
        </w:rPr>
        <w:t xml:space="preserve">-induced fulminant hepatitis in rats: Role of </w:t>
      </w:r>
      <w:r w:rsidR="007C2B32">
        <w:rPr>
          <w:rFonts w:ascii="Book Antiqua" w:eastAsia="Book Antiqua" w:hAnsi="Book Antiqua" w:cs="Book Antiqua"/>
          <w:color w:val="000000"/>
        </w:rPr>
        <w:t>nuclear factor erythroid-related factor 2/heme oxygenase-1</w:t>
      </w:r>
      <w:r>
        <w:rPr>
          <w:rFonts w:ascii="Book Antiqua" w:eastAsia="Book Antiqua" w:hAnsi="Book Antiqua" w:cs="Book Antiqua"/>
          <w:color w:val="000000"/>
        </w:rPr>
        <w:t xml:space="preserve"> pathways.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202</w:t>
      </w:r>
      <w:r w:rsidR="00105D21">
        <w:rPr>
          <w:rFonts w:ascii="Book Antiqua" w:eastAsia="Book Antiqua" w:hAnsi="Book Antiqua" w:cs="Book Antiqua"/>
          <w:color w:val="000000"/>
        </w:rPr>
        <w:t>1</w:t>
      </w:r>
      <w:r>
        <w:rPr>
          <w:rFonts w:ascii="Book Antiqua" w:eastAsia="Book Antiqua" w:hAnsi="Book Antiqua" w:cs="Book Antiqua"/>
          <w:color w:val="000000"/>
        </w:rPr>
        <w:t>; In press</w:t>
      </w:r>
    </w:p>
    <w:p w14:paraId="779DF13D" w14:textId="77777777" w:rsidR="00A77B3E" w:rsidRDefault="00A77B3E">
      <w:pPr>
        <w:spacing w:line="360" w:lineRule="auto"/>
        <w:jc w:val="both"/>
      </w:pPr>
    </w:p>
    <w:p w14:paraId="013C9F9C" w14:textId="3006932D" w:rsidR="00A77B3E" w:rsidRDefault="00DD4AE0" w:rsidP="00E853B4">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This work demonstrated for the first time that the </w:t>
      </w:r>
      <w:proofErr w:type="spellStart"/>
      <w:r w:rsidR="006A33A9">
        <w:rPr>
          <w:rFonts w:ascii="Book Antiqua" w:eastAsia="Book Antiqua" w:hAnsi="Book Antiqua" w:cs="Book Antiqua"/>
          <w:color w:val="000000"/>
        </w:rPr>
        <w:t>sinapic</w:t>
      </w:r>
      <w:proofErr w:type="spellEnd"/>
      <w:r w:rsidR="006A33A9">
        <w:rPr>
          <w:rFonts w:ascii="Book Antiqua" w:eastAsia="Book Antiqua" w:hAnsi="Book Antiqua" w:cs="Book Antiqua"/>
          <w:color w:val="000000"/>
        </w:rPr>
        <w:t xml:space="preserve"> acid (</w:t>
      </w:r>
      <w:r>
        <w:rPr>
          <w:rFonts w:ascii="Book Antiqua" w:eastAsia="Book Antiqua" w:hAnsi="Book Antiqua" w:cs="Book Antiqua"/>
          <w:color w:val="000000"/>
        </w:rPr>
        <w:t>SA</w:t>
      </w:r>
      <w:r w:rsidR="006A33A9">
        <w:rPr>
          <w:rFonts w:ascii="Book Antiqua" w:eastAsia="Book Antiqua" w:hAnsi="Book Antiqua" w:cs="Book Antiqua"/>
          <w:color w:val="000000"/>
        </w:rPr>
        <w:t>)</w:t>
      </w:r>
      <w:r>
        <w:rPr>
          <w:rFonts w:ascii="Book Antiqua" w:eastAsia="Book Antiqua" w:hAnsi="Book Antiqua" w:cs="Book Antiqua"/>
          <w:color w:val="000000"/>
        </w:rPr>
        <w:t xml:space="preserve"> has hepatoprotective effects in the </w:t>
      </w:r>
      <w:r w:rsidR="006A33A9" w:rsidRPr="007C2B32">
        <w:rPr>
          <w:rFonts w:ascii="Book Antiqua" w:eastAsia="Book Antiqua" w:hAnsi="Book Antiqua" w:cs="Book Antiqua"/>
          <w:color w:val="000000"/>
        </w:rPr>
        <w:t>D-galactosamine/lipopolysaccharide</w:t>
      </w:r>
      <w:r w:rsidR="006A33A9">
        <w:rPr>
          <w:rFonts w:ascii="Book Antiqua" w:eastAsia="Book Antiqua" w:hAnsi="Book Antiqua" w:cs="Book Antiqua"/>
          <w:color w:val="000000"/>
        </w:rPr>
        <w:t xml:space="preserve"> (</w:t>
      </w:r>
      <w:r>
        <w:rPr>
          <w:rFonts w:ascii="Book Antiqua" w:eastAsia="Book Antiqua" w:hAnsi="Book Antiqua" w:cs="Book Antiqua"/>
          <w:color w:val="000000"/>
        </w:rPr>
        <w:t>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/LPS</w:t>
      </w:r>
      <w:r w:rsidR="006A33A9">
        <w:rPr>
          <w:rFonts w:ascii="Book Antiqua" w:eastAsia="Book Antiqua" w:hAnsi="Book Antiqua" w:cs="Book Antiqua"/>
          <w:color w:val="000000"/>
        </w:rPr>
        <w:t>)</w:t>
      </w:r>
      <w:r>
        <w:rPr>
          <w:rFonts w:ascii="Book Antiqua" w:eastAsia="Book Antiqua" w:hAnsi="Book Antiqua" w:cs="Book Antiqua"/>
          <w:color w:val="000000"/>
        </w:rPr>
        <w:t>-induced rat model through its ability to suppress</w:t>
      </w:r>
      <w:r w:rsidR="00990334">
        <w:rPr>
          <w:rFonts w:ascii="Book Antiqua" w:eastAsia="Book Antiqua" w:hAnsi="Book Antiqua" w:cs="Book Antiqua"/>
          <w:color w:val="000000"/>
        </w:rPr>
        <w:t xml:space="preserve"> </w:t>
      </w:r>
      <w:r>
        <w:rPr>
          <w:rFonts w:ascii="Book Antiqua" w:eastAsia="Book Antiqua" w:hAnsi="Book Antiqua" w:cs="Book Antiqua"/>
          <w:color w:val="000000"/>
        </w:rPr>
        <w:t xml:space="preserve">oxidative stress, inflammation, and apoptosis. The protective mechanism of SA depends on the downregulation of </w:t>
      </w:r>
      <w:r w:rsidR="006A33A9">
        <w:rPr>
          <w:rFonts w:ascii="Book Antiqua" w:eastAsia="Book Antiqua" w:hAnsi="Book Antiqua" w:cs="Book Antiqua"/>
          <w:color w:val="000000"/>
        </w:rPr>
        <w:t>nuclear factor kappa-light-chain-enhancer of activated B cells</w:t>
      </w:r>
      <w:r>
        <w:rPr>
          <w:rFonts w:ascii="Book Antiqua" w:eastAsia="Book Antiqua" w:hAnsi="Book Antiqua" w:cs="Book Antiqua"/>
          <w:color w:val="000000"/>
        </w:rPr>
        <w:t xml:space="preserve"> and the restoration of antioxidant enzyme levels through the activation of the Nrf2/HO-1 pathway. Thus, SA could be applied</w:t>
      </w:r>
      <w:r w:rsidR="00762B9B">
        <w:rPr>
          <w:rFonts w:ascii="Book Antiqua" w:eastAsia="Book Antiqua" w:hAnsi="Book Antiqua" w:cs="Book Antiqua"/>
          <w:color w:val="000000"/>
        </w:rPr>
        <w:t xml:space="preserve"> to treat or prevent D-</w:t>
      </w:r>
      <w:proofErr w:type="spellStart"/>
      <w:r w:rsidR="00762B9B">
        <w:rPr>
          <w:rFonts w:ascii="Book Antiqua" w:eastAsia="Book Antiqua" w:hAnsi="Book Antiqua" w:cs="Book Antiqua"/>
          <w:color w:val="000000"/>
        </w:rPr>
        <w:t>GalN</w:t>
      </w:r>
      <w:proofErr w:type="spellEnd"/>
      <w:r w:rsidR="00762B9B">
        <w:rPr>
          <w:rFonts w:ascii="Book Antiqua" w:eastAsia="Book Antiqua" w:hAnsi="Book Antiqua" w:cs="Book Antiqua"/>
          <w:color w:val="000000"/>
        </w:rPr>
        <w:t>/LPS</w:t>
      </w:r>
      <w:r>
        <w:rPr>
          <w:rFonts w:ascii="Book Antiqua" w:eastAsia="Book Antiqua" w:hAnsi="Book Antiqua" w:cs="Book Antiqua"/>
          <w:color w:val="000000"/>
        </w:rPr>
        <w:t xml:space="preserve">-induced </w:t>
      </w:r>
      <w:r w:rsidR="006A33A9">
        <w:rPr>
          <w:rFonts w:ascii="Book Antiqua" w:eastAsia="Book Antiqua" w:hAnsi="Book Antiqua" w:cs="Book Antiqua"/>
          <w:color w:val="000000"/>
        </w:rPr>
        <w:t>acute liver failure</w:t>
      </w:r>
      <w:r w:rsidR="006A33A9" w:rsidDel="006A33A9">
        <w:rPr>
          <w:rFonts w:ascii="Book Antiqua" w:eastAsia="Book Antiqua" w:hAnsi="Book Antiqua" w:cs="Book Antiqua"/>
          <w:color w:val="000000"/>
        </w:rPr>
        <w:t xml:space="preserve"> </w:t>
      </w:r>
      <w:r>
        <w:rPr>
          <w:rFonts w:ascii="Book Antiqua" w:eastAsia="Book Antiqua" w:hAnsi="Book Antiqua" w:cs="Book Antiqua"/>
          <w:color w:val="000000"/>
        </w:rPr>
        <w:t>in the future.</w:t>
      </w:r>
    </w:p>
    <w:p w14:paraId="0DC3CD43" w14:textId="5A278368" w:rsidR="00A77B3E" w:rsidRDefault="006A33A9">
      <w:pPr>
        <w:spacing w:line="360" w:lineRule="auto"/>
        <w:jc w:val="both"/>
      </w:pPr>
      <w:r>
        <w:br w:type="page"/>
      </w:r>
    </w:p>
    <w:p w14:paraId="2BA62F8D" w14:textId="77777777" w:rsidR="00A77B3E" w:rsidRDefault="00DD4AE0">
      <w:pPr>
        <w:spacing w:line="360" w:lineRule="auto"/>
        <w:jc w:val="both"/>
      </w:pPr>
      <w:r>
        <w:rPr>
          <w:rFonts w:ascii="Book Antiqua" w:eastAsia="Book Antiqua" w:hAnsi="Book Antiqua" w:cs="Book Antiqua"/>
          <w:b/>
          <w:caps/>
          <w:color w:val="000000"/>
          <w:u w:val="single"/>
        </w:rPr>
        <w:lastRenderedPageBreak/>
        <w:t>INTRODUCTION</w:t>
      </w:r>
    </w:p>
    <w:p w14:paraId="217AF9A5" w14:textId="3B9C4ACE" w:rsidR="00A77B3E" w:rsidRDefault="00DD4AE0">
      <w:pPr>
        <w:spacing w:line="360" w:lineRule="auto"/>
        <w:jc w:val="both"/>
      </w:pPr>
      <w:r>
        <w:rPr>
          <w:rFonts w:ascii="Book Antiqua" w:eastAsia="Book Antiqua" w:hAnsi="Book Antiqua" w:cs="Book Antiqua"/>
          <w:color w:val="000000"/>
        </w:rPr>
        <w:t xml:space="preserve">Naturally occurring phenolic compounds play a significant role in disease prevention and </w:t>
      </w:r>
      <w:proofErr w:type="gramStart"/>
      <w:r>
        <w:rPr>
          <w:rFonts w:ascii="Book Antiqua" w:eastAsia="Book Antiqua" w:hAnsi="Book Antiqua" w:cs="Book Antiqua"/>
          <w:color w:val="000000"/>
        </w:rPr>
        <w:t>treatment</w:t>
      </w:r>
      <w:r>
        <w:rPr>
          <w:rFonts w:ascii="Book Antiqua" w:eastAsia="Book Antiqua" w:hAnsi="Book Antiqua" w:cs="Book Antiqua"/>
          <w:color w:val="000000"/>
          <w:szCs w:val="30"/>
          <w:vertAlign w:val="superscript"/>
        </w:rPr>
        <w:t>[</w:t>
      </w:r>
      <w:proofErr w:type="gramEnd"/>
      <w:r w:rsidR="006A33A9">
        <w:rPr>
          <w:rFonts w:ascii="Book Antiqua" w:eastAsia="Book Antiqua" w:hAnsi="Book Antiqua" w:cs="Book Antiqua"/>
          <w:color w:val="000000"/>
          <w:szCs w:val="30"/>
          <w:vertAlign w:val="superscript"/>
        </w:rPr>
        <w:t>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Natural phenols from plants include phenolic acids, tannins, flavonoids, stilbenes, coumarins, curcuminoids, quinones, lignans, and others. </w:t>
      </w:r>
      <w:proofErr w:type="spellStart"/>
      <w:r>
        <w:rPr>
          <w:rFonts w:ascii="Book Antiqua" w:eastAsia="Book Antiqua" w:hAnsi="Book Antiqua" w:cs="Book Antiqua"/>
          <w:color w:val="000000"/>
        </w:rPr>
        <w:t>Sinapic</w:t>
      </w:r>
      <w:proofErr w:type="spellEnd"/>
      <w:r>
        <w:rPr>
          <w:rFonts w:ascii="Book Antiqua" w:eastAsia="Book Antiqua" w:hAnsi="Book Antiqua" w:cs="Book Antiqua"/>
          <w:color w:val="000000"/>
        </w:rPr>
        <w:t xml:space="preserve"> acid (SA) Hydroxycinnamic acids (HCAs) are a group of naturally occurring </w:t>
      </w:r>
      <w:r w:rsidR="00E853B4">
        <w:rPr>
          <w:rFonts w:ascii="Book Antiqua" w:eastAsia="Book Antiqua" w:hAnsi="Book Antiqua" w:cs="Book Antiqua"/>
          <w:color w:val="000000"/>
        </w:rPr>
        <w:t>p</w:t>
      </w:r>
      <w:r>
        <w:rPr>
          <w:rFonts w:ascii="Book Antiqua" w:eastAsia="Book Antiqua" w:hAnsi="Book Antiqua" w:cs="Book Antiqua"/>
          <w:color w:val="000000"/>
        </w:rPr>
        <w:t xml:space="preserve">henolic acid and highly abundant in the human diet, such as fruits, vegetables, and </w:t>
      </w:r>
      <w:proofErr w:type="gramStart"/>
      <w:r>
        <w:rPr>
          <w:rFonts w:ascii="Book Antiqua" w:eastAsia="Book Antiqua" w:hAnsi="Book Antiqua" w:cs="Book Antiqua"/>
          <w:color w:val="000000"/>
        </w:rPr>
        <w:t>grains</w:t>
      </w:r>
      <w:r>
        <w:rPr>
          <w:rFonts w:ascii="Book Antiqua" w:eastAsia="Book Antiqua" w:hAnsi="Book Antiqua" w:cs="Book Antiqua"/>
          <w:color w:val="000000"/>
          <w:szCs w:val="30"/>
          <w:vertAlign w:val="superscript"/>
        </w:rPr>
        <w:t>[</w:t>
      </w:r>
      <w:proofErr w:type="gramEnd"/>
      <w:r w:rsidR="006A33A9">
        <w:rPr>
          <w:rFonts w:ascii="Book Antiqua" w:eastAsia="Book Antiqua" w:hAnsi="Book Antiqua" w:cs="Book Antiqua"/>
          <w:color w:val="000000"/>
          <w:szCs w:val="30"/>
          <w:vertAlign w:val="superscript"/>
        </w:rPr>
        <w:t>2</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Previous studies demonstrate that SA is a bioactive phenolic acid and has the potential to attenuate various chemically induced </w:t>
      </w:r>
      <w:proofErr w:type="gramStart"/>
      <w:r>
        <w:rPr>
          <w:rFonts w:ascii="Book Antiqua" w:eastAsia="Book Antiqua" w:hAnsi="Book Antiqua" w:cs="Book Antiqua"/>
          <w:color w:val="000000"/>
        </w:rPr>
        <w:t>toxicities</w:t>
      </w:r>
      <w:r>
        <w:rPr>
          <w:rFonts w:ascii="Book Antiqua" w:eastAsia="Book Antiqua" w:hAnsi="Book Antiqua" w:cs="Book Antiqua"/>
          <w:color w:val="000000"/>
          <w:szCs w:val="30"/>
          <w:vertAlign w:val="superscript"/>
        </w:rPr>
        <w:t>[</w:t>
      </w:r>
      <w:proofErr w:type="gramEnd"/>
      <w:r w:rsidR="006A33A9">
        <w:rPr>
          <w:rFonts w:ascii="Book Antiqua" w:eastAsia="Book Antiqua" w:hAnsi="Book Antiqua" w:cs="Book Antiqua"/>
          <w:color w:val="000000"/>
          <w:szCs w:val="30"/>
          <w:vertAlign w:val="superscript"/>
        </w:rPr>
        <w:t>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Fulminant hepatitis is a life-threatening clinical syndrome that is associated with overwhelming inflammation, hepatic encephalopathy, liver injury, and eventually liver </w:t>
      </w:r>
      <w:proofErr w:type="gramStart"/>
      <w:r>
        <w:rPr>
          <w:rFonts w:ascii="Book Antiqua" w:eastAsia="Book Antiqua" w:hAnsi="Book Antiqua" w:cs="Book Antiqua"/>
          <w:color w:val="000000"/>
        </w:rPr>
        <w:t>failure</w:t>
      </w:r>
      <w:r>
        <w:rPr>
          <w:rFonts w:ascii="Book Antiqua" w:eastAsia="Book Antiqua" w:hAnsi="Book Antiqua" w:cs="Book Antiqua"/>
          <w:color w:val="000000"/>
          <w:szCs w:val="30"/>
          <w:vertAlign w:val="superscript"/>
        </w:rPr>
        <w:t>[</w:t>
      </w:r>
      <w:proofErr w:type="gramEnd"/>
      <w:r w:rsidR="006A33A9">
        <w:rPr>
          <w:rFonts w:ascii="Book Antiqua" w:eastAsia="Book Antiqua" w:hAnsi="Book Antiqua" w:cs="Book Antiqua"/>
          <w:color w:val="000000"/>
          <w:szCs w:val="30"/>
          <w:vertAlign w:val="superscript"/>
        </w:rPr>
        <w:t>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Several studies have identified various etiologies for acute liver failure such as viral infections, bacterial infections, alcohol, and </w:t>
      </w:r>
      <w:proofErr w:type="gramStart"/>
      <w:r>
        <w:rPr>
          <w:rFonts w:ascii="Book Antiqua" w:eastAsia="Book Antiqua" w:hAnsi="Book Antiqua" w:cs="Book Antiqua"/>
          <w:color w:val="000000"/>
        </w:rPr>
        <w:t>drugs</w:t>
      </w:r>
      <w:r>
        <w:rPr>
          <w:rFonts w:ascii="Book Antiqua" w:eastAsia="Book Antiqua" w:hAnsi="Book Antiqua" w:cs="Book Antiqua"/>
          <w:color w:val="000000"/>
          <w:szCs w:val="30"/>
          <w:vertAlign w:val="superscript"/>
        </w:rPr>
        <w:t>[</w:t>
      </w:r>
      <w:proofErr w:type="gramEnd"/>
      <w:r w:rsidR="006A33A9">
        <w:rPr>
          <w:rFonts w:ascii="Book Antiqua" w:eastAsia="Book Antiqua" w:hAnsi="Book Antiqua" w:cs="Book Antiqua"/>
          <w:color w:val="000000"/>
          <w:szCs w:val="30"/>
          <w:vertAlign w:val="superscript"/>
        </w:rPr>
        <w:t>5-7</w:t>
      </w:r>
      <w:r>
        <w:rPr>
          <w:rFonts w:ascii="Book Antiqua" w:eastAsia="Book Antiqua" w:hAnsi="Book Antiqua" w:cs="Book Antiqua"/>
          <w:color w:val="000000"/>
          <w:vertAlign w:val="superscript"/>
        </w:rPr>
        <w:t>]</w:t>
      </w:r>
      <w:r>
        <w:rPr>
          <w:rFonts w:ascii="Book Antiqua" w:eastAsia="Book Antiqua" w:hAnsi="Book Antiqua" w:cs="Book Antiqua"/>
          <w:color w:val="000000"/>
        </w:rPr>
        <w:t>. Lipopolysaccharide (LPS) contains endotoxin prompted inflammation, and D-galactosamine (D-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 xml:space="preserve">) consequences in lipid peroxidation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promoting the release of reactive oxygen species (ROS) in liver </w:t>
      </w:r>
      <w:proofErr w:type="gramStart"/>
      <w:r>
        <w:rPr>
          <w:rFonts w:ascii="Book Antiqua" w:eastAsia="Book Antiqua" w:hAnsi="Book Antiqua" w:cs="Book Antiqua"/>
          <w:color w:val="000000"/>
        </w:rPr>
        <w:t>cells</w:t>
      </w:r>
      <w:r>
        <w:rPr>
          <w:rFonts w:ascii="Book Antiqua" w:eastAsia="Book Antiqua" w:hAnsi="Book Antiqua" w:cs="Book Antiqua"/>
          <w:color w:val="000000"/>
          <w:szCs w:val="30"/>
          <w:vertAlign w:val="superscript"/>
        </w:rPr>
        <w:t>[</w:t>
      </w:r>
      <w:proofErr w:type="gramEnd"/>
      <w:r w:rsidR="006A33A9">
        <w:rPr>
          <w:rFonts w:ascii="Book Antiqua" w:eastAsia="Book Antiqua" w:hAnsi="Book Antiqua" w:cs="Book Antiqua"/>
          <w:color w:val="000000"/>
          <w:szCs w:val="30"/>
          <w:vertAlign w:val="superscript"/>
        </w:rPr>
        <w:t>8</w:t>
      </w:r>
      <w:r>
        <w:rPr>
          <w:rFonts w:ascii="Book Antiqua" w:eastAsia="Book Antiqua" w:hAnsi="Book Antiqua" w:cs="Book Antiqua"/>
          <w:color w:val="000000"/>
          <w:vertAlign w:val="superscript"/>
        </w:rPr>
        <w:t>]</w:t>
      </w:r>
      <w:r>
        <w:rPr>
          <w:rFonts w:ascii="Book Antiqua" w:eastAsia="Book Antiqua" w:hAnsi="Book Antiqua" w:cs="Book Antiqua"/>
          <w:color w:val="000000"/>
        </w:rPr>
        <w:t>. There is an urgent need for the development of novel hepatoprotective therapies. The pathogenesis of fulminant hepatitis is currently under extensive investigation using LPS/D-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 xml:space="preserve">-prompted acute liver failure (ALF) model. This is a well-known model to probe the mechanism, pathogenesis, and agents for human liver </w:t>
      </w:r>
      <w:proofErr w:type="gramStart"/>
      <w:r>
        <w:rPr>
          <w:rFonts w:ascii="Book Antiqua" w:eastAsia="Book Antiqua" w:hAnsi="Book Antiqua" w:cs="Book Antiqua"/>
          <w:color w:val="000000"/>
        </w:rPr>
        <w:t>injury</w:t>
      </w:r>
      <w:r>
        <w:rPr>
          <w:rFonts w:ascii="Book Antiqua" w:eastAsia="Book Antiqua" w:hAnsi="Book Antiqua" w:cs="Book Antiqua"/>
          <w:color w:val="000000"/>
          <w:szCs w:val="30"/>
          <w:vertAlign w:val="superscript"/>
        </w:rPr>
        <w:t>[</w:t>
      </w:r>
      <w:proofErr w:type="gramEnd"/>
      <w:r w:rsidR="006A33A9">
        <w:rPr>
          <w:rFonts w:ascii="Book Antiqua" w:eastAsia="Book Antiqua" w:hAnsi="Book Antiqua" w:cs="Book Antiqua"/>
          <w:color w:val="000000"/>
          <w:szCs w:val="30"/>
          <w:vertAlign w:val="superscript"/>
        </w:rPr>
        <w:t>9</w:t>
      </w:r>
      <w:r w:rsidR="0001057E">
        <w:rPr>
          <w:rFonts w:ascii="Book Antiqua" w:eastAsia="Book Antiqua" w:hAnsi="Book Antiqua" w:cs="Book Antiqua"/>
          <w:color w:val="000000"/>
          <w:szCs w:val="30"/>
          <w:vertAlign w:val="superscript"/>
        </w:rPr>
        <w:t>,</w:t>
      </w:r>
      <w:r w:rsidR="006A33A9">
        <w:rPr>
          <w:rFonts w:ascii="Book Antiqua" w:eastAsia="Book Antiqua" w:hAnsi="Book Antiqua" w:cs="Book Antiqua"/>
          <w:color w:val="000000"/>
          <w:szCs w:val="30"/>
          <w:vertAlign w:val="superscript"/>
        </w:rPr>
        <w:t>10</w:t>
      </w:r>
      <w:r>
        <w:rPr>
          <w:rFonts w:ascii="Book Antiqua" w:eastAsia="Book Antiqua" w:hAnsi="Book Antiqua" w:cs="Book Antiqua"/>
          <w:color w:val="000000"/>
          <w:vertAlign w:val="superscript"/>
        </w:rPr>
        <w:t>]</w:t>
      </w:r>
      <w:r>
        <w:rPr>
          <w:rFonts w:ascii="Book Antiqua" w:eastAsia="Book Antiqua" w:hAnsi="Book Antiqua" w:cs="Book Antiqua"/>
          <w:color w:val="000000"/>
        </w:rPr>
        <w:t>. 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 xml:space="preserve">, a well-established hepatotoxic agent, produces hepatic necrosis by inhibiting mRNA </w:t>
      </w:r>
      <w:proofErr w:type="gramStart"/>
      <w:r>
        <w:rPr>
          <w:rFonts w:ascii="Book Antiqua" w:eastAsia="Book Antiqua" w:hAnsi="Book Antiqua" w:cs="Book Antiqua"/>
          <w:color w:val="000000"/>
        </w:rPr>
        <w:t>translation</w:t>
      </w:r>
      <w:r>
        <w:rPr>
          <w:rFonts w:ascii="Book Antiqua" w:eastAsia="Book Antiqua" w:hAnsi="Book Antiqua" w:cs="Book Antiqua"/>
          <w:color w:val="000000"/>
          <w:szCs w:val="30"/>
          <w:vertAlign w:val="superscript"/>
        </w:rPr>
        <w:t>[</w:t>
      </w:r>
      <w:proofErr w:type="gramEnd"/>
      <w:r w:rsidR="006A33A9">
        <w:rPr>
          <w:rFonts w:ascii="Book Antiqua" w:eastAsia="Book Antiqua" w:hAnsi="Book Antiqua" w:cs="Book Antiqua"/>
          <w:color w:val="000000"/>
          <w:szCs w:val="30"/>
          <w:vertAlign w:val="superscript"/>
        </w:rPr>
        <w:t>11</w:t>
      </w:r>
      <w:r>
        <w:rPr>
          <w:rFonts w:ascii="Book Antiqua" w:eastAsia="Book Antiqua" w:hAnsi="Book Antiqua" w:cs="Book Antiqua"/>
          <w:color w:val="000000"/>
          <w:vertAlign w:val="superscript"/>
        </w:rPr>
        <w:t>]</w:t>
      </w:r>
      <w:r>
        <w:rPr>
          <w:rFonts w:ascii="Book Antiqua" w:eastAsia="Book Antiqua" w:hAnsi="Book Antiqua" w:cs="Book Antiqua"/>
          <w:color w:val="000000"/>
        </w:rPr>
        <w:t>. LPS is known to stimulate Kupffer cells and promote the release of inflammatory cytokines such as tumor necrosis factor</w:t>
      </w:r>
      <w:r w:rsidR="00471CAD">
        <w:rPr>
          <w:rFonts w:ascii="Book Antiqua" w:eastAsia="Book Antiqua" w:hAnsi="Book Antiqua" w:cs="Book Antiqua"/>
          <w:color w:val="000000"/>
        </w:rPr>
        <w:t>-α</w:t>
      </w:r>
      <w:r>
        <w:rPr>
          <w:rFonts w:ascii="Book Antiqua" w:eastAsia="Book Antiqua" w:hAnsi="Book Antiqua" w:cs="Book Antiqua"/>
          <w:color w:val="000000"/>
        </w:rPr>
        <w:t xml:space="preserve"> and interleukin 6 (TNF</w:t>
      </w:r>
      <w:r w:rsidR="00471CAD">
        <w:rPr>
          <w:rFonts w:ascii="Book Antiqua" w:eastAsia="Book Antiqua" w:hAnsi="Book Antiqua" w:cs="Book Antiqua"/>
          <w:color w:val="000000"/>
        </w:rPr>
        <w:t>-</w:t>
      </w:r>
      <w:r>
        <w:rPr>
          <w:rFonts w:ascii="Book Antiqua" w:eastAsia="Book Antiqua" w:hAnsi="Book Antiqua" w:cs="Book Antiqua"/>
          <w:color w:val="000000"/>
        </w:rPr>
        <w:t>α and</w:t>
      </w:r>
      <w:r w:rsidR="006A33A9">
        <w:rPr>
          <w:rFonts w:ascii="Book Antiqua" w:eastAsia="Book Antiqua" w:hAnsi="Book Antiqua" w:cs="Book Antiqua"/>
          <w:color w:val="000000"/>
        </w:rPr>
        <w:t xml:space="preserve"> </w:t>
      </w:r>
      <w:r>
        <w:rPr>
          <w:rFonts w:ascii="Book Antiqua" w:eastAsia="Book Antiqua" w:hAnsi="Book Antiqua" w:cs="Book Antiqua"/>
          <w:color w:val="000000"/>
        </w:rPr>
        <w:t xml:space="preserve">IL-6), that successively produce </w:t>
      </w:r>
      <w:proofErr w:type="spellStart"/>
      <w:r>
        <w:rPr>
          <w:rFonts w:ascii="Book Antiqua" w:eastAsia="Book Antiqua" w:hAnsi="Book Antiqua" w:cs="Book Antiqua"/>
          <w:color w:val="000000"/>
        </w:rPr>
        <w:t>hepatonecrosis</w:t>
      </w:r>
      <w:proofErr w:type="spellEnd"/>
      <w:r>
        <w:rPr>
          <w:rFonts w:ascii="Book Antiqua" w:eastAsia="Book Antiqua" w:hAnsi="Book Antiqua" w:cs="Book Antiqua"/>
          <w:color w:val="000000"/>
        </w:rPr>
        <w:t xml:space="preserve"> and ALF. Furthermore, ROS-induced mitochondrial dysfunction was identified as a probable mechanism in LPS/D-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 xml:space="preserve">-induced </w:t>
      </w:r>
      <w:proofErr w:type="gramStart"/>
      <w:r>
        <w:rPr>
          <w:rFonts w:ascii="Book Antiqua" w:eastAsia="Book Antiqua" w:hAnsi="Book Antiqua" w:cs="Book Antiqua"/>
          <w:color w:val="000000"/>
        </w:rPr>
        <w:t>ALF</w:t>
      </w:r>
      <w:r>
        <w:rPr>
          <w:rFonts w:ascii="Book Antiqua" w:eastAsia="Book Antiqua" w:hAnsi="Book Antiqua" w:cs="Book Antiqua"/>
          <w:color w:val="000000"/>
          <w:szCs w:val="30"/>
          <w:vertAlign w:val="superscript"/>
        </w:rPr>
        <w:t>[</w:t>
      </w:r>
      <w:proofErr w:type="gramEnd"/>
      <w:r w:rsidR="006A33A9">
        <w:rPr>
          <w:rFonts w:ascii="Book Antiqua" w:eastAsia="Book Antiqua" w:hAnsi="Book Antiqua" w:cs="Book Antiqua"/>
          <w:color w:val="000000"/>
          <w:szCs w:val="30"/>
          <w:vertAlign w:val="superscript"/>
        </w:rPr>
        <w:t>12,13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p>
    <w:p w14:paraId="05C800BB" w14:textId="5C70A137" w:rsidR="00A77B3E" w:rsidRDefault="00DD4AE0" w:rsidP="006A33A9">
      <w:pPr>
        <w:spacing w:line="360" w:lineRule="auto"/>
        <w:ind w:firstLineChars="100" w:firstLine="240"/>
        <w:jc w:val="both"/>
      </w:pPr>
      <w:r>
        <w:rPr>
          <w:rFonts w:ascii="Book Antiqua" w:eastAsia="Book Antiqua" w:hAnsi="Book Antiqua" w:cs="Book Antiqua"/>
          <w:color w:val="000000"/>
        </w:rPr>
        <w:t xml:space="preserve">Several reports indicated that decreasing inflammation and oxidative stress could mitigate liver </w:t>
      </w:r>
      <w:proofErr w:type="gramStart"/>
      <w:r>
        <w:rPr>
          <w:rFonts w:ascii="Book Antiqua" w:eastAsia="Book Antiqua" w:hAnsi="Book Antiqua" w:cs="Book Antiqua"/>
          <w:color w:val="000000"/>
        </w:rPr>
        <w:t>damage</w:t>
      </w:r>
      <w:r>
        <w:rPr>
          <w:rFonts w:ascii="Book Antiqua" w:eastAsia="Book Antiqua" w:hAnsi="Book Antiqua" w:cs="Book Antiqua"/>
          <w:color w:val="000000"/>
          <w:szCs w:val="30"/>
          <w:vertAlign w:val="superscript"/>
        </w:rPr>
        <w:t>[</w:t>
      </w:r>
      <w:proofErr w:type="gramEnd"/>
      <w:r w:rsidR="006A33A9">
        <w:rPr>
          <w:rFonts w:ascii="Book Antiqua" w:eastAsia="Book Antiqua" w:hAnsi="Book Antiqua" w:cs="Book Antiqua"/>
          <w:color w:val="000000"/>
          <w:szCs w:val="30"/>
          <w:vertAlign w:val="superscript"/>
        </w:rPr>
        <w:t>14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homeostasis of metabolism, redox equilibrium and production of ROS are easily apparent at the mitochondrial level in which superoxide is generated as a result of the electron transport chain and </w:t>
      </w:r>
      <w:proofErr w:type="spellStart"/>
      <w:r>
        <w:rPr>
          <w:rFonts w:ascii="Book Antiqua" w:eastAsia="Book Antiqua" w:hAnsi="Book Antiqua" w:cs="Book Antiqua"/>
          <w:color w:val="000000"/>
        </w:rPr>
        <w:t>Kerb’s</w:t>
      </w:r>
      <w:proofErr w:type="spellEnd"/>
      <w:r>
        <w:rPr>
          <w:rFonts w:ascii="Book Antiqua" w:eastAsia="Book Antiqua" w:hAnsi="Book Antiqua" w:cs="Book Antiqua"/>
          <w:color w:val="000000"/>
        </w:rPr>
        <w:t xml:space="preserve"> cycle reaction. The recent data demonstrate that nutritional intake, energy metabolism is also associated at nuclear level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w:t>
      </w:r>
      <w:r w:rsidR="006A33A9">
        <w:rPr>
          <w:rFonts w:ascii="Book Antiqua" w:eastAsia="Book Antiqua" w:hAnsi="Book Antiqua" w:cs="Book Antiqua"/>
          <w:color w:val="000000"/>
        </w:rPr>
        <w:t>nuclear factor erythroid-related factor-2</w:t>
      </w:r>
      <w:r>
        <w:rPr>
          <w:rFonts w:ascii="Book Antiqua" w:eastAsia="Book Antiqua" w:hAnsi="Book Antiqua" w:cs="Book Antiqua"/>
          <w:color w:val="000000"/>
        </w:rPr>
        <w:t xml:space="preserve"> (Nrf2)/antioxidant response element (ARE) </w:t>
      </w:r>
      <w:proofErr w:type="gramStart"/>
      <w:r>
        <w:rPr>
          <w:rFonts w:ascii="Book Antiqua" w:eastAsia="Book Antiqua" w:hAnsi="Book Antiqua" w:cs="Book Antiqua"/>
          <w:color w:val="000000"/>
        </w:rPr>
        <w:t>pathway</w:t>
      </w:r>
      <w:r>
        <w:rPr>
          <w:rFonts w:ascii="Book Antiqua" w:eastAsia="Book Antiqua" w:hAnsi="Book Antiqua" w:cs="Book Antiqua"/>
          <w:color w:val="000000"/>
          <w:szCs w:val="30"/>
          <w:vertAlign w:val="superscript"/>
        </w:rPr>
        <w:t>[</w:t>
      </w:r>
      <w:proofErr w:type="gramEnd"/>
      <w:r w:rsidR="006A33A9">
        <w:rPr>
          <w:rFonts w:ascii="Book Antiqua" w:eastAsia="Book Antiqua" w:hAnsi="Book Antiqua" w:cs="Book Antiqua"/>
          <w:color w:val="000000"/>
          <w:szCs w:val="30"/>
          <w:vertAlign w:val="superscript"/>
        </w:rPr>
        <w:t>15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Several genes that contribute to oxidative stress are controlled </w:t>
      </w:r>
      <w:r>
        <w:rPr>
          <w:rFonts w:ascii="Book Antiqua" w:eastAsia="Book Antiqua" w:hAnsi="Book Antiqua" w:cs="Book Antiqua"/>
          <w:color w:val="000000"/>
        </w:rPr>
        <w:lastRenderedPageBreak/>
        <w:t xml:space="preserve">by the key Nrf2. Before elevation in ROS, the Nrf2 transcription factor present in cytoplasm causes it to translocate to the nucleus. Activated, Nrf2 binds to the promoter region cis-acting enhancer ARE sequence (core sequence: TGAG/CNNNGC) of antioxidant genes to increase their expression of 500 genes including </w:t>
      </w:r>
      <w:proofErr w:type="spellStart"/>
      <w:r w:rsidRPr="006A33A9">
        <w:rPr>
          <w:rFonts w:ascii="Book Antiqua" w:eastAsia="Book Antiqua" w:hAnsi="Book Antiqua" w:cs="Book Antiqua"/>
          <w:i/>
          <w:iCs/>
          <w:color w:val="000000"/>
        </w:rPr>
        <w:t>Gsts</w:t>
      </w:r>
      <w:proofErr w:type="spellEnd"/>
      <w:r>
        <w:rPr>
          <w:rFonts w:ascii="Book Antiqua" w:eastAsia="Book Antiqua" w:hAnsi="Book Antiqua" w:cs="Book Antiqua"/>
          <w:color w:val="000000"/>
        </w:rPr>
        <w:t xml:space="preserve">, </w:t>
      </w:r>
      <w:r w:rsidRPr="006A33A9">
        <w:rPr>
          <w:rFonts w:ascii="Book Antiqua" w:eastAsia="Book Antiqua" w:hAnsi="Book Antiqua" w:cs="Book Antiqua"/>
          <w:i/>
          <w:iCs/>
          <w:color w:val="000000"/>
        </w:rPr>
        <w:t>Nqo1</w:t>
      </w:r>
      <w:r>
        <w:rPr>
          <w:rFonts w:ascii="Book Antiqua" w:eastAsia="Book Antiqua" w:hAnsi="Book Antiqua" w:cs="Book Antiqua"/>
          <w:color w:val="000000"/>
        </w:rPr>
        <w:t xml:space="preserve">, </w:t>
      </w:r>
      <w:proofErr w:type="spellStart"/>
      <w:r w:rsidRPr="006A33A9">
        <w:rPr>
          <w:rFonts w:ascii="Book Antiqua" w:eastAsia="Book Antiqua" w:hAnsi="Book Antiqua" w:cs="Book Antiqua"/>
          <w:i/>
          <w:iCs/>
          <w:color w:val="000000"/>
        </w:rPr>
        <w:t>Ugts</w:t>
      </w:r>
      <w:proofErr w:type="spellEnd"/>
      <w:r>
        <w:rPr>
          <w:rFonts w:ascii="Book Antiqua" w:eastAsia="Book Antiqua" w:hAnsi="Book Antiqua" w:cs="Book Antiqua"/>
          <w:color w:val="000000"/>
        </w:rPr>
        <w:t xml:space="preserve">, </w:t>
      </w:r>
      <w:proofErr w:type="spellStart"/>
      <w:r w:rsidRPr="006A33A9">
        <w:rPr>
          <w:rFonts w:ascii="Book Antiqua" w:eastAsia="Book Antiqua" w:hAnsi="Book Antiqua" w:cs="Book Antiqua"/>
          <w:i/>
          <w:iCs/>
          <w:color w:val="000000"/>
        </w:rPr>
        <w:t>Gclc</w:t>
      </w:r>
      <w:proofErr w:type="spellEnd"/>
      <w:r>
        <w:rPr>
          <w:rFonts w:ascii="Book Antiqua" w:eastAsia="Book Antiqua" w:hAnsi="Book Antiqua" w:cs="Book Antiqua"/>
          <w:color w:val="000000"/>
        </w:rPr>
        <w:t xml:space="preserve">, </w:t>
      </w:r>
      <w:proofErr w:type="spellStart"/>
      <w:r w:rsidRPr="006A33A9">
        <w:rPr>
          <w:rFonts w:ascii="Book Antiqua" w:eastAsia="Book Antiqua" w:hAnsi="Book Antiqua" w:cs="Book Antiqua"/>
          <w:i/>
          <w:iCs/>
          <w:color w:val="000000"/>
        </w:rPr>
        <w:t>Gclm</w:t>
      </w:r>
      <w:proofErr w:type="spellEnd"/>
      <w:r>
        <w:rPr>
          <w:rFonts w:ascii="Book Antiqua" w:eastAsia="Book Antiqua" w:hAnsi="Book Antiqua" w:cs="Book Antiqua"/>
          <w:color w:val="000000"/>
        </w:rPr>
        <w:t xml:space="preserve">, and </w:t>
      </w:r>
      <w:r w:rsidRPr="006A33A9">
        <w:rPr>
          <w:rFonts w:ascii="Book Antiqua" w:eastAsia="Book Antiqua" w:hAnsi="Book Antiqua" w:cs="Book Antiqua"/>
          <w:i/>
          <w:iCs/>
          <w:color w:val="000000"/>
        </w:rPr>
        <w:t>Ho-1</w:t>
      </w:r>
      <w:r>
        <w:rPr>
          <w:rFonts w:ascii="Book Antiqua" w:eastAsia="Book Antiqua" w:hAnsi="Book Antiqua" w:cs="Book Antiqua"/>
          <w:color w:val="000000"/>
        </w:rPr>
        <w:t xml:space="preserve"> </w:t>
      </w:r>
      <w:r>
        <w:rPr>
          <w:rFonts w:ascii="Book Antiqua" w:eastAsia="Book Antiqua" w:hAnsi="Book Antiqua" w:cs="Book Antiqua"/>
          <w:i/>
          <w:iCs/>
          <w:color w:val="000000"/>
        </w:rPr>
        <w:t>etc.</w:t>
      </w:r>
      <w:r>
        <w:rPr>
          <w:rFonts w:ascii="Book Antiqua" w:eastAsia="Book Antiqua" w:hAnsi="Book Antiqua" w:cs="Book Antiqua"/>
          <w:color w:val="000000"/>
        </w:rPr>
        <w:t xml:space="preserve"> referred to as the “Nrf2 regulon”</w:t>
      </w:r>
      <w:r>
        <w:rPr>
          <w:rFonts w:ascii="Book Antiqua" w:eastAsia="Book Antiqua" w:hAnsi="Book Antiqua" w:cs="Book Antiqua"/>
          <w:color w:val="000000"/>
          <w:szCs w:val="30"/>
          <w:vertAlign w:val="superscript"/>
        </w:rPr>
        <w:t>[</w:t>
      </w:r>
      <w:r w:rsidR="006A33A9">
        <w:rPr>
          <w:rFonts w:ascii="Book Antiqua" w:eastAsia="Book Antiqua" w:hAnsi="Book Antiqua" w:cs="Book Antiqua"/>
          <w:color w:val="000000"/>
          <w:szCs w:val="30"/>
          <w:vertAlign w:val="superscript"/>
        </w:rPr>
        <w:t>16</w:t>
      </w:r>
      <w:r>
        <w:rPr>
          <w:rFonts w:ascii="Book Antiqua" w:eastAsia="Book Antiqua" w:hAnsi="Book Antiqua" w:cs="Book Antiqua"/>
          <w:color w:val="000000"/>
          <w:vertAlign w:val="superscript"/>
        </w:rPr>
        <w:t>]</w:t>
      </w:r>
      <w:r>
        <w:rPr>
          <w:rFonts w:ascii="Book Antiqua" w:eastAsia="Book Antiqua" w:hAnsi="Book Antiqua" w:cs="Book Antiqua"/>
          <w:color w:val="000000"/>
        </w:rPr>
        <w:t>, which enhanced the capacity of the cellular radical-scavenging systems which decrease oxidative stress and activate pro-inflammatory pathways</w:t>
      </w:r>
      <w:r>
        <w:rPr>
          <w:rFonts w:ascii="Book Antiqua" w:eastAsia="Book Antiqua" w:hAnsi="Book Antiqua" w:cs="Book Antiqua"/>
          <w:color w:val="000000"/>
          <w:szCs w:val="30"/>
          <w:vertAlign w:val="superscript"/>
        </w:rPr>
        <w:t>[</w:t>
      </w:r>
      <w:r w:rsidR="006A33A9">
        <w:rPr>
          <w:rFonts w:ascii="Book Antiqua" w:eastAsia="Book Antiqua" w:hAnsi="Book Antiqua" w:cs="Book Antiqua"/>
          <w:color w:val="000000"/>
          <w:szCs w:val="30"/>
          <w:vertAlign w:val="superscript"/>
        </w:rPr>
        <w:t>17,18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NRF2/ARE pathway predominantly involves in phase-II detoxification organs including liver, kidney, heart, intestine </w:t>
      </w:r>
      <w:r>
        <w:rPr>
          <w:rFonts w:ascii="Book Antiqua" w:eastAsia="Book Antiqua" w:hAnsi="Book Antiqua" w:cs="Book Antiqua"/>
          <w:i/>
          <w:iCs/>
          <w:color w:val="000000"/>
        </w:rPr>
        <w:t>etc.</w:t>
      </w:r>
      <w:r>
        <w:rPr>
          <w:rFonts w:ascii="Book Antiqua" w:eastAsia="Book Antiqua" w:hAnsi="Book Antiqua" w:cs="Book Antiqua"/>
          <w:color w:val="000000"/>
        </w:rPr>
        <w:t xml:space="preserve"> A link between liver diseases and oxidative stress is indispensable. Nrf2 is a key regulator of </w:t>
      </w:r>
      <w:proofErr w:type="spellStart"/>
      <w:r>
        <w:rPr>
          <w:rFonts w:ascii="Book Antiqua" w:eastAsia="Book Antiqua" w:hAnsi="Book Antiqua" w:cs="Book Antiqua"/>
          <w:color w:val="000000"/>
        </w:rPr>
        <w:t>cytodefence</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via</w:t>
      </w:r>
      <w:r>
        <w:rPr>
          <w:rFonts w:ascii="Book Antiqua" w:eastAsia="Book Antiqua" w:hAnsi="Book Antiqua" w:cs="Book Antiqua"/>
          <w:color w:val="000000"/>
        </w:rPr>
        <w:t xml:space="preserve"> mediation of antioxidant response, anti-inflammatory and chemoprotective </w:t>
      </w:r>
      <w:proofErr w:type="gramStart"/>
      <w:r>
        <w:rPr>
          <w:rFonts w:ascii="Book Antiqua" w:eastAsia="Book Antiqua" w:hAnsi="Book Antiqua" w:cs="Book Antiqua"/>
          <w:color w:val="000000"/>
        </w:rPr>
        <w:t>activity</w:t>
      </w:r>
      <w:r>
        <w:rPr>
          <w:rFonts w:ascii="Book Antiqua" w:eastAsia="Book Antiqua" w:hAnsi="Book Antiqua" w:cs="Book Antiqua"/>
          <w:color w:val="000000"/>
          <w:szCs w:val="30"/>
          <w:vertAlign w:val="superscript"/>
        </w:rPr>
        <w:t>[</w:t>
      </w:r>
      <w:proofErr w:type="gramEnd"/>
      <w:r w:rsidR="006A33A9">
        <w:rPr>
          <w:rFonts w:ascii="Book Antiqua" w:eastAsia="Book Antiqua" w:hAnsi="Book Antiqua" w:cs="Book Antiqua"/>
          <w:color w:val="000000"/>
          <w:szCs w:val="30"/>
          <w:vertAlign w:val="superscript"/>
        </w:rPr>
        <w:t>19</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capacities of Nrf2 to enhance the expressions of antioxidant proteins and suppress oxidative stress-related injury have been broadly </w:t>
      </w:r>
      <w:proofErr w:type="gramStart"/>
      <w:r>
        <w:rPr>
          <w:rFonts w:ascii="Book Antiqua" w:eastAsia="Book Antiqua" w:hAnsi="Book Antiqua" w:cs="Book Antiqua"/>
          <w:color w:val="000000"/>
        </w:rPr>
        <w:t>studied</w:t>
      </w:r>
      <w:r>
        <w:rPr>
          <w:rFonts w:ascii="Book Antiqua" w:eastAsia="Book Antiqua" w:hAnsi="Book Antiqua" w:cs="Book Antiqua"/>
          <w:color w:val="000000"/>
          <w:szCs w:val="30"/>
          <w:vertAlign w:val="superscript"/>
        </w:rPr>
        <w:t>[</w:t>
      </w:r>
      <w:proofErr w:type="gramEnd"/>
      <w:r w:rsidR="006A33A9">
        <w:rPr>
          <w:rFonts w:ascii="Book Antiqua" w:eastAsia="Book Antiqua" w:hAnsi="Book Antiqua" w:cs="Book Antiqua"/>
          <w:color w:val="000000"/>
          <w:szCs w:val="30"/>
          <w:vertAlign w:val="superscript"/>
        </w:rPr>
        <w:t>20,21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Therefore, implication of Nrf2/ARE activating regimens may be used for liver diseases. The generation of ROS devastates the antioxidant capacity, which contributes to the pathogenesis of several diseases, including fulminant </w:t>
      </w:r>
      <w:proofErr w:type="gramStart"/>
      <w:r>
        <w:rPr>
          <w:rFonts w:ascii="Book Antiqua" w:eastAsia="Book Antiqua" w:hAnsi="Book Antiqua" w:cs="Book Antiqua"/>
          <w:color w:val="000000"/>
        </w:rPr>
        <w:t>hepatitis</w:t>
      </w:r>
      <w:r>
        <w:rPr>
          <w:rFonts w:ascii="Book Antiqua" w:eastAsia="Book Antiqua" w:hAnsi="Book Antiqua" w:cs="Book Antiqua"/>
          <w:color w:val="000000"/>
          <w:szCs w:val="30"/>
          <w:vertAlign w:val="superscript"/>
        </w:rPr>
        <w:t>[</w:t>
      </w:r>
      <w:proofErr w:type="gramEnd"/>
      <w:r w:rsidR="006A33A9">
        <w:rPr>
          <w:rFonts w:ascii="Book Antiqua" w:eastAsia="Book Antiqua" w:hAnsi="Book Antiqua" w:cs="Book Antiqua"/>
          <w:color w:val="000000"/>
          <w:szCs w:val="30"/>
          <w:vertAlign w:val="superscript"/>
        </w:rPr>
        <w:t>10,22</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SA, also known as 3,5-dimethoxy-4-hydroxycinnamic acid, is a key phytoconstituent of citrus fruits, spices, berries, cereals, vegetables and oilseed crops commonly used in food and </w:t>
      </w:r>
      <w:proofErr w:type="gramStart"/>
      <w:r>
        <w:rPr>
          <w:rFonts w:ascii="Book Antiqua" w:eastAsia="Book Antiqua" w:hAnsi="Book Antiqua" w:cs="Book Antiqua"/>
          <w:color w:val="000000"/>
        </w:rPr>
        <w:t>beverages</w:t>
      </w:r>
      <w:r>
        <w:rPr>
          <w:rFonts w:ascii="Book Antiqua" w:eastAsia="Book Antiqua" w:hAnsi="Book Antiqua" w:cs="Book Antiqua"/>
          <w:color w:val="000000"/>
          <w:szCs w:val="30"/>
          <w:vertAlign w:val="superscript"/>
        </w:rPr>
        <w:t>[</w:t>
      </w:r>
      <w:proofErr w:type="gramEnd"/>
      <w:r w:rsidR="006A33A9">
        <w:rPr>
          <w:rFonts w:ascii="Book Antiqua" w:eastAsia="Book Antiqua" w:hAnsi="Book Antiqua" w:cs="Book Antiqua"/>
          <w:color w:val="000000"/>
          <w:szCs w:val="30"/>
          <w:vertAlign w:val="superscript"/>
        </w:rPr>
        <w:t>23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SA is known to possess activities, such as antimicrobial, antioxidant, anti-inflammatory, anticancer, antidiabetic, antihypertensive, anti-anxiety, neuroprotective and hepatoprotective </w:t>
      </w:r>
      <w:proofErr w:type="gramStart"/>
      <w:r>
        <w:rPr>
          <w:rFonts w:ascii="Book Antiqua" w:eastAsia="Book Antiqua" w:hAnsi="Book Antiqua" w:cs="Book Antiqua"/>
          <w:color w:val="000000"/>
        </w:rPr>
        <w:t>activities</w:t>
      </w:r>
      <w:r>
        <w:rPr>
          <w:rFonts w:ascii="Book Antiqua" w:eastAsia="Book Antiqua" w:hAnsi="Book Antiqua" w:cs="Book Antiqua"/>
          <w:color w:val="000000"/>
          <w:szCs w:val="30"/>
          <w:vertAlign w:val="superscript"/>
        </w:rPr>
        <w:t>[</w:t>
      </w:r>
      <w:proofErr w:type="gramEnd"/>
      <w:r w:rsidR="006A33A9">
        <w:rPr>
          <w:rFonts w:ascii="Book Antiqua" w:eastAsia="Book Antiqua" w:hAnsi="Book Antiqua" w:cs="Book Antiqua"/>
          <w:color w:val="000000"/>
          <w:szCs w:val="30"/>
          <w:vertAlign w:val="superscript"/>
        </w:rPr>
        <w:t>3,23-27</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SA is a prominent member of the Brassicaceae </w:t>
      </w:r>
      <w:proofErr w:type="gramStart"/>
      <w:r>
        <w:rPr>
          <w:rFonts w:ascii="Book Antiqua" w:eastAsia="Book Antiqua" w:hAnsi="Book Antiqua" w:cs="Book Antiqua"/>
          <w:color w:val="000000"/>
        </w:rPr>
        <w:t>family</w:t>
      </w:r>
      <w:r w:rsidR="00EB747E" w:rsidRPr="00EB747E">
        <w:rPr>
          <w:rFonts w:ascii="Book Antiqua" w:eastAsia="Book Antiqua" w:hAnsi="Book Antiqua" w:cs="Book Antiqua"/>
          <w:color w:val="000000"/>
          <w:vertAlign w:val="superscript"/>
        </w:rPr>
        <w:t>[</w:t>
      </w:r>
      <w:proofErr w:type="gramEnd"/>
      <w:r w:rsidR="00EB747E" w:rsidRPr="00EB747E">
        <w:rPr>
          <w:rFonts w:ascii="Book Antiqua" w:eastAsia="Book Antiqua" w:hAnsi="Book Antiqua" w:cs="Book Antiqua"/>
          <w:color w:val="000000"/>
          <w:vertAlign w:val="superscript"/>
        </w:rPr>
        <w:t>25]</w:t>
      </w:r>
      <w:r w:rsidR="00EB747E" w:rsidRPr="00EB747E">
        <w:rPr>
          <w:rFonts w:ascii="Book Antiqua" w:eastAsia="Book Antiqua" w:hAnsi="Book Antiqua" w:cs="Book Antiqua"/>
          <w:color w:val="000000"/>
        </w:rPr>
        <w:t xml:space="preserve">. Literature reveals that </w:t>
      </w:r>
      <w:r w:rsidR="00A02B35">
        <w:rPr>
          <w:rFonts w:ascii="Book Antiqua" w:eastAsia="Book Antiqua" w:hAnsi="Book Antiqua" w:cs="Book Antiqua"/>
          <w:color w:val="000000"/>
        </w:rPr>
        <w:t>SA</w:t>
      </w:r>
      <w:r w:rsidR="00EB747E" w:rsidRPr="00EB747E">
        <w:rPr>
          <w:rFonts w:ascii="Book Antiqua" w:eastAsia="Book Antiqua" w:hAnsi="Book Antiqua" w:cs="Book Antiqua"/>
          <w:color w:val="000000"/>
        </w:rPr>
        <w:t xml:space="preserve"> is a bioactive phenolic acid and has the potential to attenuate various chemically induced </w:t>
      </w:r>
      <w:proofErr w:type="gramStart"/>
      <w:r w:rsidR="00EB747E" w:rsidRPr="00EB747E">
        <w:rPr>
          <w:rFonts w:ascii="Book Antiqua" w:eastAsia="Book Antiqua" w:hAnsi="Book Antiqua" w:cs="Book Antiqua"/>
          <w:color w:val="000000"/>
        </w:rPr>
        <w:t>toxicities</w:t>
      </w:r>
      <w:r w:rsidR="00EB747E" w:rsidRPr="00EB747E">
        <w:rPr>
          <w:rFonts w:ascii="Book Antiqua" w:eastAsia="Book Antiqua" w:hAnsi="Book Antiqua" w:cs="Book Antiqua"/>
          <w:color w:val="000000"/>
          <w:vertAlign w:val="superscript"/>
        </w:rPr>
        <w:t>[</w:t>
      </w:r>
      <w:proofErr w:type="gramEnd"/>
      <w:r w:rsidR="00EB747E" w:rsidRPr="00EB747E">
        <w:rPr>
          <w:rFonts w:ascii="Book Antiqua" w:eastAsia="Book Antiqua" w:hAnsi="Book Antiqua" w:cs="Book Antiqua"/>
          <w:color w:val="000000"/>
          <w:vertAlign w:val="superscript"/>
        </w:rPr>
        <w:t>3]</w:t>
      </w:r>
      <w:r w:rsidR="00EB747E" w:rsidRPr="00EB747E">
        <w:rPr>
          <w:rFonts w:ascii="Book Antiqua" w:eastAsia="Book Antiqua" w:hAnsi="Book Antiqua" w:cs="Book Antiqua"/>
          <w:color w:val="000000"/>
        </w:rPr>
        <w:t xml:space="preserve">. SA </w:t>
      </w:r>
      <w:r>
        <w:rPr>
          <w:rFonts w:ascii="Book Antiqua" w:eastAsia="Book Antiqua" w:hAnsi="Book Antiqua" w:cs="Book Antiqua"/>
          <w:color w:val="000000"/>
        </w:rPr>
        <w:t xml:space="preserve">is a potent scavenger of ROS; this property allows it to protect against tissue </w:t>
      </w:r>
      <w:proofErr w:type="gramStart"/>
      <w:r>
        <w:rPr>
          <w:rFonts w:ascii="Book Antiqua" w:eastAsia="Book Antiqua" w:hAnsi="Book Antiqua" w:cs="Book Antiqua"/>
          <w:color w:val="000000"/>
        </w:rPr>
        <w:t>injuries</w:t>
      </w:r>
      <w:r>
        <w:rPr>
          <w:rFonts w:ascii="Book Antiqua" w:eastAsia="Book Antiqua" w:hAnsi="Book Antiqua" w:cs="Book Antiqua"/>
          <w:color w:val="000000"/>
          <w:szCs w:val="30"/>
          <w:vertAlign w:val="superscript"/>
        </w:rPr>
        <w:t>[</w:t>
      </w:r>
      <w:proofErr w:type="gramEnd"/>
      <w:r w:rsidR="00EB747E">
        <w:rPr>
          <w:rFonts w:ascii="Book Antiqua" w:eastAsia="Book Antiqua" w:hAnsi="Book Antiqua" w:cs="Book Antiqua"/>
          <w:color w:val="000000"/>
          <w:szCs w:val="30"/>
          <w:vertAlign w:val="superscript"/>
        </w:rPr>
        <w:t>3,26,27</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SA induced NRF2/HO-1 has been reported in various disease </w:t>
      </w:r>
      <w:proofErr w:type="gramStart"/>
      <w:r>
        <w:rPr>
          <w:rFonts w:ascii="Book Antiqua" w:eastAsia="Book Antiqua" w:hAnsi="Book Antiqua" w:cs="Book Antiqua"/>
          <w:color w:val="000000"/>
        </w:rPr>
        <w:t>models</w:t>
      </w:r>
      <w:r>
        <w:rPr>
          <w:rFonts w:ascii="Book Antiqua" w:eastAsia="Book Antiqua" w:hAnsi="Book Antiqua" w:cs="Book Antiqua"/>
          <w:color w:val="000000"/>
          <w:szCs w:val="30"/>
          <w:vertAlign w:val="superscript"/>
        </w:rPr>
        <w:t>[</w:t>
      </w:r>
      <w:proofErr w:type="gramEnd"/>
      <w:r w:rsidR="00EB747E">
        <w:rPr>
          <w:rFonts w:ascii="Book Antiqua" w:eastAsia="Book Antiqua" w:hAnsi="Book Antiqua" w:cs="Book Antiqua"/>
          <w:color w:val="000000"/>
          <w:szCs w:val="30"/>
          <w:vertAlign w:val="superscript"/>
        </w:rPr>
        <w:t>26-30</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EB747E">
        <w:rPr>
          <w:rFonts w:ascii="Book Antiqua" w:eastAsia="Book Antiqua" w:hAnsi="Book Antiqua" w:cs="Book Antiqua"/>
          <w:color w:val="000000"/>
        </w:rPr>
        <w:t xml:space="preserve"> </w:t>
      </w:r>
      <w:r>
        <w:rPr>
          <w:rFonts w:ascii="Book Antiqua" w:eastAsia="Book Antiqua" w:hAnsi="Book Antiqua" w:cs="Book Antiqua"/>
          <w:color w:val="000000"/>
        </w:rPr>
        <w:t xml:space="preserve">The </w:t>
      </w:r>
      <w:proofErr w:type="spellStart"/>
      <w:r>
        <w:rPr>
          <w:rFonts w:ascii="Book Antiqua" w:eastAsia="Book Antiqua" w:hAnsi="Book Antiqua" w:cs="Book Antiqua"/>
          <w:color w:val="000000"/>
        </w:rPr>
        <w:t>amolearation</w:t>
      </w:r>
      <w:proofErr w:type="spellEnd"/>
      <w:r>
        <w:rPr>
          <w:rFonts w:ascii="Book Antiqua" w:eastAsia="Book Antiqua" w:hAnsi="Book Antiqua" w:cs="Book Antiqua"/>
          <w:color w:val="000000"/>
        </w:rPr>
        <w:t xml:space="preserve"> of LPS/D-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 xml:space="preserve">-induced fulminant hepatitis through NRF2/HO-1 activation have been previously </w:t>
      </w:r>
      <w:proofErr w:type="gramStart"/>
      <w:r>
        <w:rPr>
          <w:rFonts w:ascii="Book Antiqua" w:eastAsia="Book Antiqua" w:hAnsi="Book Antiqua" w:cs="Book Antiqua"/>
          <w:color w:val="000000"/>
        </w:rPr>
        <w:t>documented</w:t>
      </w:r>
      <w:r>
        <w:rPr>
          <w:rFonts w:ascii="Book Antiqua" w:eastAsia="Book Antiqua" w:hAnsi="Book Antiqua" w:cs="Book Antiqua"/>
          <w:color w:val="000000"/>
          <w:szCs w:val="30"/>
          <w:vertAlign w:val="superscript"/>
        </w:rPr>
        <w:t>[</w:t>
      </w:r>
      <w:proofErr w:type="gramEnd"/>
      <w:r w:rsidR="00EB747E">
        <w:rPr>
          <w:rFonts w:ascii="Book Antiqua" w:eastAsia="Book Antiqua" w:hAnsi="Book Antiqua" w:cs="Book Antiqua"/>
          <w:color w:val="000000"/>
          <w:szCs w:val="30"/>
          <w:vertAlign w:val="superscript"/>
        </w:rPr>
        <w:t>31-33</w:t>
      </w:r>
      <w:r>
        <w:rPr>
          <w:rFonts w:ascii="Book Antiqua" w:eastAsia="Book Antiqua" w:hAnsi="Book Antiqua" w:cs="Book Antiqua"/>
          <w:color w:val="000000"/>
          <w:vertAlign w:val="superscript"/>
        </w:rPr>
        <w:t>]</w:t>
      </w:r>
      <w:r>
        <w:rPr>
          <w:rFonts w:ascii="Book Antiqua" w:eastAsia="Book Antiqua" w:hAnsi="Book Antiqua" w:cs="Book Antiqua"/>
          <w:color w:val="000000"/>
        </w:rPr>
        <w:t>. However, the hepatoprotective effects of SA in LPS/D-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-induced fulminant hepatitis has not been previously investigated. To identify the detailed mechanisms of action for SA, we tested its antioxidant and anti-inflammatory activities in a rat model of LPS/D-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-induced fulminant hepatitis. Thus, the purpose of the current study was to explore the underlying hepatoprotective mechanism of SA against LPS/D-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 xml:space="preserve">-induced </w:t>
      </w:r>
      <w:r>
        <w:rPr>
          <w:rFonts w:ascii="Book Antiqua" w:eastAsia="Book Antiqua" w:hAnsi="Book Antiqua" w:cs="Book Antiqua"/>
          <w:color w:val="000000"/>
        </w:rPr>
        <w:lastRenderedPageBreak/>
        <w:t>ALF in rats. We also aimed to identify its effects on ROS production, inflammation and apoptosis and the roles of Nrf2/heme oxygenase 1 (HO-1) and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pathways.</w:t>
      </w:r>
    </w:p>
    <w:p w14:paraId="64D0B03B" w14:textId="77777777" w:rsidR="00A77B3E" w:rsidRDefault="00A77B3E" w:rsidP="00EB747E">
      <w:pPr>
        <w:spacing w:line="360" w:lineRule="auto"/>
        <w:jc w:val="both"/>
      </w:pPr>
    </w:p>
    <w:p w14:paraId="3505A2A9" w14:textId="77777777" w:rsidR="00A77B3E" w:rsidRDefault="00DD4AE0">
      <w:pPr>
        <w:spacing w:line="360" w:lineRule="auto"/>
        <w:jc w:val="both"/>
      </w:pPr>
      <w:r>
        <w:rPr>
          <w:rFonts w:ascii="Book Antiqua" w:eastAsia="Book Antiqua" w:hAnsi="Book Antiqua" w:cs="Book Antiqua"/>
          <w:b/>
          <w:caps/>
          <w:color w:val="000000"/>
          <w:u w:val="single"/>
        </w:rPr>
        <w:t>MATERIALS AND METHODS</w:t>
      </w:r>
    </w:p>
    <w:p w14:paraId="48A011E0" w14:textId="77777777" w:rsidR="00A77B3E" w:rsidRPr="00471CAD" w:rsidRDefault="00DD4AE0">
      <w:pPr>
        <w:spacing w:line="360" w:lineRule="auto"/>
        <w:jc w:val="both"/>
        <w:rPr>
          <w:i/>
          <w:iCs/>
        </w:rPr>
      </w:pPr>
      <w:r w:rsidRPr="00471CAD">
        <w:rPr>
          <w:rFonts w:ascii="Book Antiqua" w:eastAsia="Book Antiqua" w:hAnsi="Book Antiqua" w:cs="Book Antiqua"/>
          <w:b/>
          <w:bCs/>
          <w:i/>
          <w:iCs/>
          <w:color w:val="000000"/>
        </w:rPr>
        <w:t>Drugs and chemicals</w:t>
      </w:r>
    </w:p>
    <w:p w14:paraId="3FDAA8C6" w14:textId="35E5811B" w:rsidR="00A77B3E" w:rsidRDefault="00DD4AE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SA, LPS, and 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 xml:space="preserve"> were acquired from Sigma-Aldrich (Switzerland). The following primary antibodies were purchased from Santa Cruz Biotechnology (Dallas, TX, U</w:t>
      </w:r>
      <w:r w:rsidR="00471CAD">
        <w:rPr>
          <w:rFonts w:ascii="Book Antiqua" w:eastAsia="Book Antiqua" w:hAnsi="Book Antiqua" w:cs="Book Antiqua"/>
          <w:color w:val="000000"/>
        </w:rPr>
        <w:t>nited States</w:t>
      </w:r>
      <w:r>
        <w:rPr>
          <w:rFonts w:ascii="Book Antiqua" w:eastAsia="Book Antiqua" w:hAnsi="Book Antiqua" w:cs="Book Antiqua"/>
          <w:color w:val="000000"/>
        </w:rPr>
        <w:t>): transforming growth factor (TGF-β), Nrf2, HO-1, B-cell lymphoma 2 (Bcl-2), Caspase 3, Bcl2-Associated X, Apoptosis Regulator (</w:t>
      </w:r>
      <w:proofErr w:type="spellStart"/>
      <w:r>
        <w:rPr>
          <w:rFonts w:ascii="Book Antiqua" w:eastAsia="Book Antiqua" w:hAnsi="Book Antiqua" w:cs="Book Antiqua"/>
          <w:color w:val="000000"/>
        </w:rPr>
        <w:t>Bax</w:t>
      </w:r>
      <w:proofErr w:type="spellEnd"/>
      <w:r>
        <w:rPr>
          <w:rFonts w:ascii="Book Antiqua" w:eastAsia="Book Antiqua" w:hAnsi="Book Antiqua" w:cs="Book Antiqua"/>
          <w:color w:val="000000"/>
        </w:rPr>
        <w:t>), nuclear factor of kappa light polypeptide gene enhancer in B cells inhibitor alpha (</w:t>
      </w:r>
      <w:proofErr w:type="spellStart"/>
      <w:r>
        <w:rPr>
          <w:rFonts w:ascii="Book Antiqua" w:eastAsia="Book Antiqua" w:hAnsi="Book Antiqua" w:cs="Book Antiqua"/>
          <w:color w:val="000000"/>
        </w:rPr>
        <w:t>IκB</w:t>
      </w:r>
      <w:proofErr w:type="spellEnd"/>
      <w:r>
        <w:rPr>
          <w:rFonts w:ascii="Book Antiqua" w:eastAsia="Book Antiqua" w:hAnsi="Book Antiqua" w:cs="Book Antiqua"/>
          <w:color w:val="000000"/>
        </w:rPr>
        <w:t>α),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and beta-actin (β-actin). HRP-conjugated secondary antibodies were also purchased from Santa Cruz Biotechnology (Dallas, TX, </w:t>
      </w:r>
      <w:r w:rsidR="00471CAD">
        <w:rPr>
          <w:rFonts w:ascii="Book Antiqua" w:eastAsia="Book Antiqua" w:hAnsi="Book Antiqua" w:cs="Book Antiqua"/>
          <w:color w:val="000000"/>
        </w:rPr>
        <w:t>United States</w:t>
      </w:r>
      <w:r>
        <w:rPr>
          <w:rFonts w:ascii="Book Antiqua" w:eastAsia="Book Antiqua" w:hAnsi="Book Antiqua" w:cs="Book Antiqua"/>
          <w:color w:val="000000"/>
        </w:rPr>
        <w:t xml:space="preserve">). A nuclear and cytoplasmic protein NE-PER kit was purchased from Pierce Biotechnology (Rockford, IL, </w:t>
      </w:r>
      <w:r w:rsidR="00471CAD">
        <w:rPr>
          <w:rFonts w:ascii="Book Antiqua" w:eastAsia="Book Antiqua" w:hAnsi="Book Antiqua" w:cs="Book Antiqua"/>
          <w:color w:val="000000"/>
        </w:rPr>
        <w:t>United States</w:t>
      </w:r>
      <w:r>
        <w:rPr>
          <w:rFonts w:ascii="Book Antiqua" w:eastAsia="Book Antiqua" w:hAnsi="Book Antiqua" w:cs="Book Antiqua"/>
          <w:color w:val="000000"/>
        </w:rPr>
        <w:t xml:space="preserve">). </w:t>
      </w:r>
      <w:r w:rsidR="00471CAD">
        <w:rPr>
          <w:rFonts w:ascii="Book Antiqua" w:eastAsia="Book Antiqua" w:hAnsi="Book Antiqua" w:cs="Book Antiqua"/>
          <w:color w:val="000000"/>
        </w:rPr>
        <w:t>E</w:t>
      </w:r>
      <w:r w:rsidR="00471CAD" w:rsidRPr="00471CAD">
        <w:rPr>
          <w:rFonts w:ascii="Book Antiqua" w:eastAsia="Book Antiqua" w:hAnsi="Book Antiqua" w:cs="Book Antiqua"/>
          <w:color w:val="000000"/>
        </w:rPr>
        <w:t xml:space="preserve">nzyme-linked immunosorbent assay </w:t>
      </w:r>
      <w:r w:rsidR="00471CAD">
        <w:rPr>
          <w:rFonts w:ascii="Book Antiqua" w:eastAsia="Book Antiqua" w:hAnsi="Book Antiqua" w:cs="Book Antiqua"/>
          <w:color w:val="000000"/>
        </w:rPr>
        <w:t>(</w:t>
      </w:r>
      <w:r>
        <w:rPr>
          <w:rFonts w:ascii="Book Antiqua" w:eastAsia="Book Antiqua" w:hAnsi="Book Antiqua" w:cs="Book Antiqua"/>
          <w:color w:val="000000"/>
        </w:rPr>
        <w:t>ELISA</w:t>
      </w:r>
      <w:r w:rsidR="00471CAD">
        <w:rPr>
          <w:rFonts w:ascii="Book Antiqua" w:eastAsia="Book Antiqua" w:hAnsi="Book Antiqua" w:cs="Book Antiqua"/>
          <w:color w:val="000000"/>
        </w:rPr>
        <w:t>)</w:t>
      </w:r>
      <w:r>
        <w:rPr>
          <w:rFonts w:ascii="Book Antiqua" w:eastAsia="Book Antiqua" w:hAnsi="Book Antiqua" w:cs="Book Antiqua"/>
          <w:color w:val="000000"/>
        </w:rPr>
        <w:t xml:space="preserve"> kits for rat TNF-α, IL-6, and myeloperoxidase (MPO) were purchased from R&amp;D Systems, Inc. (MN, </w:t>
      </w:r>
      <w:r w:rsidR="00471CAD">
        <w:rPr>
          <w:rFonts w:ascii="Book Antiqua" w:eastAsia="Book Antiqua" w:hAnsi="Book Antiqua" w:cs="Book Antiqua"/>
          <w:color w:val="000000"/>
        </w:rPr>
        <w:t>United States</w:t>
      </w:r>
      <w:r>
        <w:rPr>
          <w:rFonts w:ascii="Book Antiqua" w:eastAsia="Book Antiqua" w:hAnsi="Book Antiqua" w:cs="Book Antiqua"/>
          <w:color w:val="000000"/>
        </w:rPr>
        <w:t>).</w:t>
      </w:r>
    </w:p>
    <w:p w14:paraId="055C00DE" w14:textId="77777777" w:rsidR="00471CAD" w:rsidRDefault="00471CAD">
      <w:pPr>
        <w:spacing w:line="360" w:lineRule="auto"/>
        <w:jc w:val="both"/>
      </w:pPr>
    </w:p>
    <w:p w14:paraId="42898B12" w14:textId="77777777" w:rsidR="00A77B3E" w:rsidRPr="00471CAD" w:rsidRDefault="00DD4AE0">
      <w:pPr>
        <w:spacing w:line="360" w:lineRule="auto"/>
        <w:jc w:val="both"/>
        <w:rPr>
          <w:i/>
          <w:iCs/>
        </w:rPr>
      </w:pPr>
      <w:r w:rsidRPr="00471CAD">
        <w:rPr>
          <w:rFonts w:ascii="Book Antiqua" w:eastAsia="Book Antiqua" w:hAnsi="Book Antiqua" w:cs="Book Antiqua"/>
          <w:b/>
          <w:bCs/>
          <w:i/>
          <w:iCs/>
          <w:color w:val="000000"/>
        </w:rPr>
        <w:t>Animals</w:t>
      </w:r>
    </w:p>
    <w:p w14:paraId="31A914E5" w14:textId="3AC71486" w:rsidR="00A77B3E" w:rsidRDefault="00DD4AE0">
      <w:pPr>
        <w:spacing w:line="360" w:lineRule="auto"/>
        <w:jc w:val="both"/>
      </w:pPr>
      <w:r>
        <w:rPr>
          <w:rFonts w:ascii="Book Antiqua" w:eastAsia="Book Antiqua" w:hAnsi="Book Antiqua" w:cs="Book Antiqua"/>
          <w:color w:val="000000"/>
        </w:rPr>
        <w:t>Wistar adult male rats (weight, 212</w:t>
      </w:r>
      <w:r w:rsidR="00471CAD">
        <w:rPr>
          <w:rFonts w:ascii="Book Antiqua" w:eastAsia="Book Antiqua" w:hAnsi="Book Antiqua" w:cs="Book Antiqua"/>
          <w:color w:val="000000"/>
        </w:rPr>
        <w:t>-</w:t>
      </w:r>
      <w:r>
        <w:rPr>
          <w:rFonts w:ascii="Book Antiqua" w:eastAsia="Book Antiqua" w:hAnsi="Book Antiqua" w:cs="Book Antiqua"/>
          <w:color w:val="000000"/>
        </w:rPr>
        <w:t>226 g) were taken from the animal facility of King Saud University, Riyadh, Saudi Arabia. The experiment proposal was authorized by the Ethics Committee of the Experimental Animal Care Society, King Saud University, Saudi Arabia</w:t>
      </w:r>
      <w:r w:rsidR="00471CAD" w:rsidRPr="00471CAD">
        <w:rPr>
          <w:rFonts w:ascii="Book Antiqua" w:eastAsia="Book Antiqua" w:hAnsi="Book Antiqua" w:cs="Book Antiqua"/>
          <w:color w:val="000000"/>
        </w:rPr>
        <w:t xml:space="preserve"> (</w:t>
      </w:r>
      <w:r w:rsidRPr="00471CAD">
        <w:rPr>
          <w:rFonts w:ascii="Book Antiqua" w:eastAsia="Book Antiqua" w:hAnsi="Book Antiqua" w:cs="Book Antiqua"/>
          <w:color w:val="000000"/>
        </w:rPr>
        <w:t>KSU-SE-20-13</w:t>
      </w:r>
      <w:r w:rsidR="00471CAD" w:rsidRPr="00471CAD">
        <w:rPr>
          <w:rFonts w:ascii="Book Antiqua" w:eastAsia="Book Antiqua" w:hAnsi="Book Antiqua" w:cs="Book Antiqua"/>
          <w:color w:val="000000"/>
        </w:rPr>
        <w:t>)</w:t>
      </w:r>
      <w:r>
        <w:rPr>
          <w:rFonts w:ascii="Book Antiqua" w:eastAsia="Book Antiqua" w:hAnsi="Book Antiqua" w:cs="Book Antiqua"/>
          <w:color w:val="000000"/>
        </w:rPr>
        <w:t>. They were kept under standard conditions 24 ± 2</w:t>
      </w:r>
      <w:r w:rsidR="00471CAD">
        <w:rPr>
          <w:rFonts w:ascii="Book Antiqua" w:eastAsia="Book Antiqua" w:hAnsi="Book Antiqua" w:cs="Book Antiqua"/>
          <w:color w:val="000000"/>
        </w:rPr>
        <w:t xml:space="preserve"> </w:t>
      </w:r>
      <w:r>
        <w:rPr>
          <w:rFonts w:ascii="Book Antiqua" w:eastAsia="Book Antiqua" w:hAnsi="Book Antiqua" w:cs="Book Antiqua"/>
          <w:color w:val="000000"/>
        </w:rPr>
        <w:t xml:space="preserve">°C, 12 h light/dark cycle, and received water and food </w:t>
      </w:r>
      <w:r>
        <w:rPr>
          <w:rFonts w:ascii="Book Antiqua" w:eastAsia="Book Antiqua" w:hAnsi="Book Antiqua" w:cs="Book Antiqua"/>
          <w:i/>
          <w:iCs/>
          <w:color w:val="000000"/>
        </w:rPr>
        <w:t>ad libitum</w:t>
      </w:r>
      <w:r>
        <w:rPr>
          <w:rFonts w:ascii="Book Antiqua" w:eastAsia="Book Antiqua" w:hAnsi="Book Antiqua" w:cs="Book Antiqua"/>
          <w:color w:val="000000"/>
        </w:rPr>
        <w:t>. The studies were performed according to the protocols that were approved by the Animal Ethics Committee of King Saud University, College of Pharmacy, Riyadh, Saudi Arabia.</w:t>
      </w:r>
    </w:p>
    <w:p w14:paraId="3E93697C" w14:textId="77777777" w:rsidR="00A77B3E" w:rsidRDefault="00A77B3E">
      <w:pPr>
        <w:spacing w:line="360" w:lineRule="auto"/>
        <w:jc w:val="both"/>
      </w:pPr>
    </w:p>
    <w:p w14:paraId="3842A126" w14:textId="4E231B7C" w:rsidR="00A77B3E" w:rsidRPr="00471CAD" w:rsidRDefault="00471CAD">
      <w:pPr>
        <w:spacing w:line="360" w:lineRule="auto"/>
        <w:jc w:val="both"/>
        <w:rPr>
          <w:i/>
          <w:iCs/>
        </w:rPr>
      </w:pPr>
      <w:r w:rsidRPr="00471CAD">
        <w:rPr>
          <w:rFonts w:ascii="Book Antiqua" w:eastAsia="Book Antiqua" w:hAnsi="Book Antiqua" w:cs="Book Antiqua"/>
          <w:b/>
          <w:bCs/>
          <w:i/>
          <w:iCs/>
          <w:color w:val="000000"/>
        </w:rPr>
        <w:t>Experimental design</w:t>
      </w:r>
    </w:p>
    <w:p w14:paraId="6F2D063E" w14:textId="41188D54" w:rsidR="00A77B3E" w:rsidRDefault="00DD4AE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total forty-two rats were arbitrarily categorized into four groups: the control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6), the 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/LPS treated (ALF)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12), the ALF + SA (20 mg/kg)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12), and the ALF + SA (40 mg/kg)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12), To induce ALF, rats were injected intraperitoneally (</w:t>
      </w:r>
      <w:proofErr w:type="spellStart"/>
      <w:r>
        <w:rPr>
          <w:rFonts w:ascii="Book Antiqua" w:eastAsia="Book Antiqua" w:hAnsi="Book Antiqua" w:cs="Book Antiqua"/>
          <w:color w:val="000000"/>
        </w:rPr>
        <w:t>i.p.</w:t>
      </w:r>
      <w:proofErr w:type="spellEnd"/>
      <w:r>
        <w:rPr>
          <w:rFonts w:ascii="Book Antiqua" w:eastAsia="Book Antiqua" w:hAnsi="Book Antiqua" w:cs="Book Antiqua"/>
          <w:color w:val="000000"/>
        </w:rPr>
        <w:t>) with 8 µg/kg LPS and 800 mg/kg 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 xml:space="preserve"> in 800 </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sterile normal </w:t>
      </w:r>
      <w:r>
        <w:rPr>
          <w:rFonts w:ascii="Book Antiqua" w:eastAsia="Book Antiqua" w:hAnsi="Book Antiqua" w:cs="Book Antiqua"/>
          <w:color w:val="000000"/>
        </w:rPr>
        <w:lastRenderedPageBreak/>
        <w:t xml:space="preserve">saline. SA (20 and 40 mg/kg) solution in normal saline were administered </w:t>
      </w:r>
      <w:r w:rsidRPr="00471CAD">
        <w:rPr>
          <w:rFonts w:ascii="Book Antiqua" w:eastAsia="Book Antiqua" w:hAnsi="Book Antiqua" w:cs="Book Antiqua"/>
          <w:i/>
          <w:iCs/>
          <w:color w:val="000000"/>
        </w:rPr>
        <w:t>via</w:t>
      </w:r>
      <w:r>
        <w:rPr>
          <w:rFonts w:ascii="Book Antiqua" w:eastAsia="Book Antiqua" w:hAnsi="Book Antiqua" w:cs="Book Antiqua"/>
          <w:color w:val="000000"/>
        </w:rPr>
        <w:t xml:space="preserve"> gavage once per day starting seven days before LPS/D-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 xml:space="preserve"> treatment. The normal control group was injected </w:t>
      </w:r>
      <w:proofErr w:type="spellStart"/>
      <w:r>
        <w:rPr>
          <w:rFonts w:ascii="Book Antiqua" w:eastAsia="Book Antiqua" w:hAnsi="Book Antiqua" w:cs="Book Antiqua"/>
          <w:color w:val="000000"/>
        </w:rPr>
        <w:t>i.p.</w:t>
      </w:r>
      <w:proofErr w:type="spellEnd"/>
      <w:r>
        <w:rPr>
          <w:rFonts w:ascii="Book Antiqua" w:eastAsia="Book Antiqua" w:hAnsi="Book Antiqua" w:cs="Book Antiqua"/>
          <w:color w:val="000000"/>
        </w:rPr>
        <w:t xml:space="preserve"> with an equal volume of normal saline. Rats were anesthetized with ketamine (55 mg/kg) and xylazine (7 mg/kg) and euthanized 72 h after the 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 xml:space="preserve">/LPS injection. Both serum and liver samples were collected and stored at </w:t>
      </w:r>
      <w:r w:rsidR="00471CAD">
        <w:rPr>
          <w:rFonts w:ascii="Book Antiqua" w:eastAsia="Book Antiqua" w:hAnsi="Book Antiqua" w:cs="Book Antiqua"/>
          <w:color w:val="000000"/>
        </w:rPr>
        <w:t>-</w:t>
      </w:r>
      <w:r>
        <w:rPr>
          <w:rFonts w:ascii="Book Antiqua" w:eastAsia="Book Antiqua" w:hAnsi="Book Antiqua" w:cs="Book Antiqua"/>
          <w:color w:val="000000"/>
        </w:rPr>
        <w:t xml:space="preserve">80 °C for further analysis. The dose of SA was selected based on preliminary and published </w:t>
      </w:r>
      <w:proofErr w:type="gramStart"/>
      <w:r>
        <w:rPr>
          <w:rFonts w:ascii="Book Antiqua" w:eastAsia="Book Antiqua" w:hAnsi="Book Antiqua" w:cs="Book Antiqua"/>
          <w:color w:val="000000"/>
        </w:rPr>
        <w:t>data</w:t>
      </w:r>
      <w:r>
        <w:rPr>
          <w:rFonts w:ascii="Book Antiqua" w:eastAsia="Book Antiqua" w:hAnsi="Book Antiqua" w:cs="Book Antiqua"/>
          <w:color w:val="000000"/>
          <w:szCs w:val="30"/>
          <w:vertAlign w:val="superscript"/>
        </w:rPr>
        <w:t>[</w:t>
      </w:r>
      <w:proofErr w:type="gramEnd"/>
      <w:r w:rsidR="00471CAD">
        <w:rPr>
          <w:rFonts w:ascii="Book Antiqua" w:eastAsia="Book Antiqua" w:hAnsi="Book Antiqua" w:cs="Book Antiqua"/>
          <w:color w:val="000000"/>
          <w:szCs w:val="30"/>
          <w:vertAlign w:val="superscript"/>
        </w:rPr>
        <w:t>3,24,34</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65F2B0C5" w14:textId="77777777" w:rsidR="00471CAD" w:rsidRDefault="00471CAD">
      <w:pPr>
        <w:spacing w:line="360" w:lineRule="auto"/>
        <w:jc w:val="both"/>
      </w:pPr>
    </w:p>
    <w:p w14:paraId="2D5577C1" w14:textId="77777777" w:rsidR="00A77B3E" w:rsidRPr="00471CAD" w:rsidRDefault="00DD4AE0">
      <w:pPr>
        <w:spacing w:line="360" w:lineRule="auto"/>
        <w:jc w:val="both"/>
        <w:rPr>
          <w:i/>
          <w:iCs/>
        </w:rPr>
      </w:pPr>
      <w:r w:rsidRPr="00471CAD">
        <w:rPr>
          <w:rFonts w:ascii="Book Antiqua" w:eastAsia="Book Antiqua" w:hAnsi="Book Antiqua" w:cs="Book Antiqua"/>
          <w:b/>
          <w:bCs/>
          <w:i/>
          <w:iCs/>
          <w:color w:val="000000"/>
        </w:rPr>
        <w:t>Survival rate and liver function activity</w:t>
      </w:r>
    </w:p>
    <w:p w14:paraId="42DFEB13" w14:textId="2A746CEE" w:rsidR="00A77B3E" w:rsidRDefault="00DD4AE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rate of survival was observed for 48 h after the injection with 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/LPS. Rats were witnessed for morbidity every hour after the injection of 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/LPS. Assay kits to measure levels of aspartate aminotransferase (AST), alanine transaminase (ALT) and the ratio of bilirubin to alkaline phosphatase were purchased from Human Diagnostic Worldwide (Wiesbaden, Germany), using a spectrophotometer (Shimadzu – Model UV 2401, Kyoto, Japan).”</w:t>
      </w:r>
    </w:p>
    <w:p w14:paraId="4F83A780" w14:textId="77777777" w:rsidR="00471CAD" w:rsidRDefault="00471CAD">
      <w:pPr>
        <w:spacing w:line="360" w:lineRule="auto"/>
        <w:jc w:val="both"/>
      </w:pPr>
    </w:p>
    <w:p w14:paraId="234A0814" w14:textId="77777777" w:rsidR="00A77B3E" w:rsidRPr="00471CAD" w:rsidRDefault="00DD4AE0">
      <w:pPr>
        <w:spacing w:line="360" w:lineRule="auto"/>
        <w:jc w:val="both"/>
        <w:rPr>
          <w:i/>
          <w:iCs/>
        </w:rPr>
      </w:pPr>
      <w:r w:rsidRPr="00471CAD">
        <w:rPr>
          <w:rFonts w:ascii="Book Antiqua" w:eastAsia="Book Antiqua" w:hAnsi="Book Antiqua" w:cs="Book Antiqua"/>
          <w:b/>
          <w:bCs/>
          <w:i/>
          <w:iCs/>
          <w:color w:val="000000"/>
        </w:rPr>
        <w:t>Histological evaluation</w:t>
      </w:r>
    </w:p>
    <w:p w14:paraId="6A24A860" w14:textId="29C771FD" w:rsidR="00A77B3E" w:rsidRDefault="00DD4AE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Hepatic tissue from each rat was fixed in 12% formalin for histopathological evaluation. The hepatic tissues were gradually dehydrated, embedded in paraffin, cut into 5-μm sections, and stained with hematoxylin and eosin for histological inspection. Briefly, the severity of liver damage was evaluated by a blinded pathologist using four-point scale from 0 to 3 as follows: 0, l, 2, and 3 represent no damage, mild damage, moderate damage, and very severe damage, scoring system in 20 random fields at 400 </w:t>
      </w:r>
      <w:r w:rsidR="00471CAD">
        <w:rPr>
          <w:rFonts w:ascii="Book Antiqua" w:eastAsia="Book Antiqua" w:hAnsi="Book Antiqua" w:cs="Book Antiqua"/>
          <w:color w:val="000000"/>
        </w:rPr>
        <w:t>×</w:t>
      </w:r>
      <w:r>
        <w:rPr>
          <w:rFonts w:ascii="Book Antiqua" w:eastAsia="Book Antiqua" w:hAnsi="Book Antiqua" w:cs="Book Antiqua"/>
          <w:color w:val="000000"/>
        </w:rPr>
        <w:t xml:space="preserve"> magnification per animal (</w:t>
      </w:r>
      <w:r>
        <w:rPr>
          <w:rFonts w:ascii="Book Antiqua" w:eastAsia="Book Antiqua" w:hAnsi="Book Antiqua" w:cs="Book Antiqua"/>
          <w:i/>
          <w:iCs/>
          <w:color w:val="000000"/>
        </w:rPr>
        <w:t>n</w:t>
      </w:r>
      <w:r>
        <w:rPr>
          <w:rFonts w:ascii="Book Antiqua" w:eastAsia="Book Antiqua" w:hAnsi="Book Antiqua" w:cs="Book Antiqua"/>
          <w:color w:val="000000"/>
        </w:rPr>
        <w:t xml:space="preserve"> = 6) for each group. A light microscope (Olympus, Japan) examined the histological anomalies.</w:t>
      </w:r>
    </w:p>
    <w:p w14:paraId="636CD17F" w14:textId="77777777" w:rsidR="00471CAD" w:rsidRDefault="00471CAD">
      <w:pPr>
        <w:spacing w:line="360" w:lineRule="auto"/>
        <w:jc w:val="both"/>
      </w:pPr>
    </w:p>
    <w:p w14:paraId="1B5C6529" w14:textId="77777777" w:rsidR="00A77B3E" w:rsidRPr="00471CAD" w:rsidRDefault="00DD4AE0">
      <w:pPr>
        <w:spacing w:line="360" w:lineRule="auto"/>
        <w:jc w:val="both"/>
        <w:rPr>
          <w:i/>
          <w:iCs/>
        </w:rPr>
      </w:pPr>
      <w:r w:rsidRPr="00471CAD">
        <w:rPr>
          <w:rFonts w:ascii="Book Antiqua" w:eastAsia="Book Antiqua" w:hAnsi="Book Antiqua" w:cs="Book Antiqua"/>
          <w:b/>
          <w:bCs/>
          <w:i/>
          <w:iCs/>
          <w:color w:val="000000"/>
        </w:rPr>
        <w:t>Preparation of nuclear and total protein extracts</w:t>
      </w:r>
    </w:p>
    <w:p w14:paraId="42A19A28" w14:textId="7A71CB4E" w:rsidR="00A77B3E" w:rsidRDefault="00DD4AE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Total hepatic protein was extracted by homogenizing (T 25 Digital ULTRA-TURRAX</w:t>
      </w:r>
      <w:r w:rsidRPr="00471CAD">
        <w:rPr>
          <w:rFonts w:ascii="Book Antiqua" w:eastAsia="Book Antiqua" w:hAnsi="Book Antiqua" w:cs="Book Antiqua"/>
          <w:color w:val="000000"/>
          <w:vertAlign w:val="superscript"/>
        </w:rPr>
        <w:t>®</w:t>
      </w:r>
      <w:r>
        <w:rPr>
          <w:rFonts w:ascii="Book Antiqua" w:eastAsia="Book Antiqua" w:hAnsi="Book Antiqua" w:cs="Book Antiqua"/>
          <w:color w:val="000000"/>
        </w:rPr>
        <w:t>) tissue in cold RIPA buffer (Pierce Biotechnology, U</w:t>
      </w:r>
      <w:r w:rsidR="00471CAD">
        <w:rPr>
          <w:rFonts w:ascii="Book Antiqua" w:eastAsia="Book Antiqua" w:hAnsi="Book Antiqua" w:cs="Book Antiqua"/>
          <w:color w:val="000000"/>
        </w:rPr>
        <w:t>nited States</w:t>
      </w:r>
      <w:r>
        <w:rPr>
          <w:rFonts w:ascii="Book Antiqua" w:eastAsia="Book Antiqua" w:hAnsi="Book Antiqua" w:cs="Book Antiqua"/>
          <w:color w:val="000000"/>
        </w:rPr>
        <w:t xml:space="preserve">) and the supernatant was collected after centrifuging at 2500 × </w:t>
      </w:r>
      <w:r w:rsidRPr="00471CAD">
        <w:rPr>
          <w:rFonts w:ascii="Book Antiqua" w:eastAsia="Book Antiqua" w:hAnsi="Book Antiqua" w:cs="Book Antiqua"/>
          <w:i/>
          <w:iCs/>
          <w:color w:val="000000"/>
        </w:rPr>
        <w:t>g</w:t>
      </w:r>
      <w:r>
        <w:rPr>
          <w:rFonts w:ascii="Book Antiqua" w:eastAsia="Book Antiqua" w:hAnsi="Book Antiqua" w:cs="Book Antiqua"/>
          <w:color w:val="000000"/>
        </w:rPr>
        <w:t xml:space="preserve"> for 20 min at 4 °C. Similarly, cytosolic and nuclear </w:t>
      </w:r>
      <w:r>
        <w:rPr>
          <w:rFonts w:ascii="Book Antiqua" w:eastAsia="Book Antiqua" w:hAnsi="Book Antiqua" w:cs="Book Antiqua"/>
          <w:color w:val="000000"/>
        </w:rPr>
        <w:lastRenderedPageBreak/>
        <w:t xml:space="preserve">proteins were prepared using the NE-PER Kit (Pierce Biotechnology, </w:t>
      </w:r>
      <w:r w:rsidR="00471CAD">
        <w:rPr>
          <w:rFonts w:ascii="Book Antiqua" w:eastAsia="Book Antiqua" w:hAnsi="Book Antiqua" w:cs="Book Antiqua"/>
          <w:color w:val="000000"/>
        </w:rPr>
        <w:t>United States</w:t>
      </w:r>
      <w:r>
        <w:rPr>
          <w:rFonts w:ascii="Book Antiqua" w:eastAsia="Book Antiqua" w:hAnsi="Book Antiqua" w:cs="Book Antiqua"/>
          <w:color w:val="000000"/>
        </w:rPr>
        <w:t xml:space="preserve">) following the kit instructions. The protein concentration was examined using (Pierce Biotechnology, </w:t>
      </w:r>
      <w:r w:rsidR="00471CAD">
        <w:rPr>
          <w:rFonts w:ascii="Book Antiqua" w:eastAsia="Book Antiqua" w:hAnsi="Book Antiqua" w:cs="Book Antiqua"/>
          <w:color w:val="000000"/>
        </w:rPr>
        <w:t>United States</w:t>
      </w:r>
      <w:r>
        <w:rPr>
          <w:rFonts w:ascii="Book Antiqua" w:eastAsia="Book Antiqua" w:hAnsi="Book Antiqua" w:cs="Book Antiqua"/>
          <w:color w:val="000000"/>
        </w:rPr>
        <w:t>) the method bicinchoninic acid (</w:t>
      </w:r>
      <w:proofErr w:type="spellStart"/>
      <w:r>
        <w:rPr>
          <w:rFonts w:ascii="Book Antiqua" w:eastAsia="Book Antiqua" w:hAnsi="Book Antiqua" w:cs="Book Antiqua"/>
          <w:color w:val="000000"/>
        </w:rPr>
        <w:t>Pierce</w:t>
      </w:r>
      <w:r>
        <w:rPr>
          <w:rFonts w:ascii="Book Antiqua" w:eastAsia="Book Antiqua" w:hAnsi="Book Antiqua" w:cs="Book Antiqua"/>
          <w:color w:val="000000"/>
          <w:szCs w:val="30"/>
          <w:vertAlign w:val="superscript"/>
        </w:rPr>
        <w:t>TM</w:t>
      </w:r>
      <w:proofErr w:type="spellEnd"/>
      <w:r>
        <w:rPr>
          <w:rFonts w:ascii="Book Antiqua" w:eastAsia="Book Antiqua" w:hAnsi="Book Antiqua" w:cs="Book Antiqua"/>
          <w:color w:val="000000"/>
        </w:rPr>
        <w:t xml:space="preserve"> BCA) </w:t>
      </w:r>
      <w:proofErr w:type="gramStart"/>
      <w:r>
        <w:rPr>
          <w:rFonts w:ascii="Book Antiqua" w:eastAsia="Book Antiqua" w:hAnsi="Book Antiqua" w:cs="Book Antiqua"/>
          <w:color w:val="000000"/>
        </w:rPr>
        <w:t>assay</w:t>
      </w:r>
      <w:r>
        <w:rPr>
          <w:rFonts w:ascii="Book Antiqua" w:eastAsia="Book Antiqua" w:hAnsi="Book Antiqua" w:cs="Book Antiqua"/>
          <w:color w:val="000000"/>
          <w:szCs w:val="30"/>
          <w:vertAlign w:val="superscript"/>
        </w:rPr>
        <w:t>[</w:t>
      </w:r>
      <w:proofErr w:type="gramEnd"/>
      <w:r w:rsidR="00471CAD">
        <w:rPr>
          <w:rFonts w:ascii="Book Antiqua" w:eastAsia="Book Antiqua" w:hAnsi="Book Antiqua" w:cs="Book Antiqua"/>
          <w:color w:val="000000"/>
          <w:szCs w:val="30"/>
          <w:vertAlign w:val="superscript"/>
        </w:rPr>
        <w:t>35</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7A916472" w14:textId="77777777" w:rsidR="00471CAD" w:rsidRDefault="00471CAD">
      <w:pPr>
        <w:spacing w:line="360" w:lineRule="auto"/>
        <w:jc w:val="both"/>
      </w:pPr>
    </w:p>
    <w:p w14:paraId="4CA3B637" w14:textId="77777777" w:rsidR="00A77B3E" w:rsidRPr="00471CAD" w:rsidRDefault="00DD4AE0">
      <w:pPr>
        <w:spacing w:line="360" w:lineRule="auto"/>
        <w:jc w:val="both"/>
        <w:rPr>
          <w:i/>
          <w:iCs/>
        </w:rPr>
      </w:pPr>
      <w:r w:rsidRPr="00471CAD">
        <w:rPr>
          <w:rFonts w:ascii="Book Antiqua" w:eastAsia="Book Antiqua" w:hAnsi="Book Antiqua" w:cs="Book Antiqua"/>
          <w:b/>
          <w:bCs/>
          <w:i/>
          <w:iCs/>
          <w:color w:val="000000"/>
        </w:rPr>
        <w:t>Oxidative stress indices</w:t>
      </w:r>
    </w:p>
    <w:p w14:paraId="3F9232F9" w14:textId="4711250C" w:rsidR="00A77B3E" w:rsidRDefault="00DD4AE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levels of malondialdehyde (MDA) and NO were examined in hepatic tissues using commercially available colorimetric assay kit (Sigma-Aldrich, St. Louis, MO, </w:t>
      </w:r>
      <w:r w:rsidR="00471CAD">
        <w:rPr>
          <w:rFonts w:ascii="Book Antiqua" w:eastAsia="Book Antiqua" w:hAnsi="Book Antiqua" w:cs="Book Antiqua"/>
          <w:color w:val="000000"/>
        </w:rPr>
        <w:t>United States</w:t>
      </w:r>
      <w:r>
        <w:rPr>
          <w:rFonts w:ascii="Book Antiqua" w:eastAsia="Book Antiqua" w:hAnsi="Book Antiqua" w:cs="Book Antiqua"/>
          <w:color w:val="000000"/>
        </w:rPr>
        <w:t>).</w:t>
      </w:r>
    </w:p>
    <w:p w14:paraId="77C71BD7" w14:textId="77777777" w:rsidR="00471CAD" w:rsidRDefault="00471CAD">
      <w:pPr>
        <w:spacing w:line="360" w:lineRule="auto"/>
        <w:jc w:val="both"/>
      </w:pPr>
    </w:p>
    <w:p w14:paraId="66BA4FE0" w14:textId="77777777" w:rsidR="00A77B3E" w:rsidRPr="00471CAD" w:rsidRDefault="00DD4AE0">
      <w:pPr>
        <w:spacing w:line="360" w:lineRule="auto"/>
        <w:jc w:val="both"/>
        <w:rPr>
          <w:i/>
          <w:iCs/>
        </w:rPr>
      </w:pPr>
      <w:r w:rsidRPr="00471CAD">
        <w:rPr>
          <w:rFonts w:ascii="Book Antiqua" w:eastAsia="Book Antiqua" w:hAnsi="Book Antiqua" w:cs="Book Antiqua"/>
          <w:b/>
          <w:bCs/>
          <w:i/>
          <w:iCs/>
          <w:color w:val="000000"/>
        </w:rPr>
        <w:t>Antioxidant enzyme indices</w:t>
      </w:r>
    </w:p>
    <w:p w14:paraId="149720EA" w14:textId="6707ED36" w:rsidR="00A77B3E" w:rsidRDefault="00DD4AE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Hepatic superoxide dismutase (SOD), catalase (CAT), and glutathione peroxidase (GP</w:t>
      </w:r>
      <w:r>
        <w:rPr>
          <w:rFonts w:ascii="Book Antiqua" w:eastAsia="Book Antiqua" w:hAnsi="Book Antiqua" w:cs="Book Antiqua"/>
          <w:color w:val="000000"/>
          <w:szCs w:val="30"/>
          <w:vertAlign w:val="subscript"/>
        </w:rPr>
        <w:t>X</w:t>
      </w:r>
      <w:r>
        <w:rPr>
          <w:rFonts w:ascii="Book Antiqua" w:eastAsia="Book Antiqua" w:hAnsi="Book Antiqua" w:cs="Book Antiqua"/>
          <w:color w:val="000000"/>
        </w:rPr>
        <w:t xml:space="preserve">) activities in homogenized hepatic tissues were examined using commercial kits (Cayman Chemical, Ann Arbor, MI, </w:t>
      </w:r>
      <w:r w:rsidR="00471CAD">
        <w:rPr>
          <w:rFonts w:ascii="Book Antiqua" w:eastAsia="Book Antiqua" w:hAnsi="Book Antiqua" w:cs="Book Antiqua"/>
          <w:color w:val="000000"/>
        </w:rPr>
        <w:t>United States</w:t>
      </w:r>
      <w:r>
        <w:rPr>
          <w:rFonts w:ascii="Book Antiqua" w:eastAsia="Book Antiqua" w:hAnsi="Book Antiqua" w:cs="Book Antiqua"/>
          <w:color w:val="000000"/>
        </w:rPr>
        <w:t>).</w:t>
      </w:r>
    </w:p>
    <w:p w14:paraId="60611023" w14:textId="77777777" w:rsidR="00471CAD" w:rsidRDefault="00471CAD">
      <w:pPr>
        <w:spacing w:line="360" w:lineRule="auto"/>
        <w:jc w:val="both"/>
      </w:pPr>
    </w:p>
    <w:p w14:paraId="04D67100" w14:textId="77777777" w:rsidR="00A77B3E" w:rsidRPr="00471CAD" w:rsidRDefault="00DD4AE0">
      <w:pPr>
        <w:spacing w:line="360" w:lineRule="auto"/>
        <w:jc w:val="both"/>
        <w:rPr>
          <w:i/>
          <w:iCs/>
        </w:rPr>
      </w:pPr>
      <w:r w:rsidRPr="00471CAD">
        <w:rPr>
          <w:rFonts w:ascii="Book Antiqua" w:eastAsia="Book Antiqua" w:hAnsi="Book Antiqua" w:cs="Book Antiqua"/>
          <w:b/>
          <w:bCs/>
          <w:i/>
          <w:iCs/>
          <w:color w:val="000000"/>
        </w:rPr>
        <w:t>Cytokine and inflammatory marker</w:t>
      </w:r>
    </w:p>
    <w:p w14:paraId="31B9C51F" w14:textId="3624176B" w:rsidR="00A77B3E" w:rsidRDefault="00DD4AE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TNF-α, IL-6, and MPO levels in the hepatic tissue were measured using ELISA kits according to the kit instructions. Absorbance was read at 450 nm.</w:t>
      </w:r>
    </w:p>
    <w:p w14:paraId="21A345CE" w14:textId="77777777" w:rsidR="00471CAD" w:rsidRDefault="00471CAD">
      <w:pPr>
        <w:spacing w:line="360" w:lineRule="auto"/>
        <w:jc w:val="both"/>
      </w:pPr>
    </w:p>
    <w:p w14:paraId="3ECC11F9" w14:textId="77777777" w:rsidR="00A77B3E" w:rsidRPr="00471CAD" w:rsidRDefault="00DD4AE0">
      <w:pPr>
        <w:spacing w:line="360" w:lineRule="auto"/>
        <w:jc w:val="both"/>
        <w:rPr>
          <w:i/>
          <w:iCs/>
        </w:rPr>
      </w:pPr>
      <w:r w:rsidRPr="00471CAD">
        <w:rPr>
          <w:rFonts w:ascii="Book Antiqua" w:eastAsia="Book Antiqua" w:hAnsi="Book Antiqua" w:cs="Book Antiqua"/>
          <w:b/>
          <w:bCs/>
          <w:i/>
          <w:iCs/>
          <w:color w:val="000000"/>
        </w:rPr>
        <w:t>Western blot analysis</w:t>
      </w:r>
    </w:p>
    <w:p w14:paraId="35DA63E3" w14:textId="620579EF" w:rsidR="00A77B3E" w:rsidRDefault="00DD4AE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Protein expression was performed using western blot analysis using a previously described </w:t>
      </w:r>
      <w:proofErr w:type="gramStart"/>
      <w:r>
        <w:rPr>
          <w:rFonts w:ascii="Book Antiqua" w:eastAsia="Book Antiqua" w:hAnsi="Book Antiqua" w:cs="Book Antiqua"/>
          <w:color w:val="000000"/>
        </w:rPr>
        <w:t>protocol</w:t>
      </w:r>
      <w:r>
        <w:rPr>
          <w:rFonts w:ascii="Book Antiqua" w:eastAsia="Book Antiqua" w:hAnsi="Book Antiqua" w:cs="Book Antiqua"/>
          <w:color w:val="000000"/>
          <w:szCs w:val="30"/>
          <w:vertAlign w:val="superscript"/>
        </w:rPr>
        <w:t>[</w:t>
      </w:r>
      <w:proofErr w:type="gramEnd"/>
      <w:r w:rsidR="00471CAD">
        <w:rPr>
          <w:rFonts w:ascii="Book Antiqua" w:eastAsia="Book Antiqua" w:hAnsi="Book Antiqua" w:cs="Book Antiqua"/>
          <w:color w:val="000000"/>
          <w:szCs w:val="30"/>
          <w:vertAlign w:val="superscript"/>
        </w:rPr>
        <w:t>36</w:t>
      </w:r>
      <w:r>
        <w:rPr>
          <w:rFonts w:ascii="Book Antiqua" w:eastAsia="Book Antiqua" w:hAnsi="Book Antiqua" w:cs="Book Antiqua"/>
          <w:color w:val="000000"/>
          <w:vertAlign w:val="superscript"/>
        </w:rPr>
        <w:t>]</w:t>
      </w:r>
      <w:r w:rsidRPr="00471CAD">
        <w:rPr>
          <w:rFonts w:ascii="Book Antiqua" w:eastAsia="Book Antiqua" w:hAnsi="Book Antiqua" w:cs="Book Antiqua"/>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Precisely</w:t>
      </w:r>
      <w:r>
        <w:rPr>
          <w:rFonts w:ascii="Book Antiqua" w:eastAsia="Book Antiqua" w:hAnsi="Book Antiqua" w:cs="Book Antiqua"/>
          <w:b/>
          <w:bCs/>
          <w:color w:val="000000"/>
        </w:rPr>
        <w:t xml:space="preserve">, </w:t>
      </w:r>
      <w:r>
        <w:rPr>
          <w:rFonts w:ascii="Book Antiqua" w:eastAsia="Book Antiqua" w:hAnsi="Book Antiqua" w:cs="Book Antiqua"/>
          <w:color w:val="000000"/>
        </w:rPr>
        <w:t>30</w:t>
      </w:r>
      <w:r w:rsidR="00471CAD">
        <w:rPr>
          <w:rFonts w:ascii="Book Antiqua" w:eastAsia="Book Antiqua" w:hAnsi="Book Antiqua" w:cs="Book Antiqua"/>
          <w:color w:val="000000"/>
        </w:rPr>
        <w:t>-</w:t>
      </w:r>
      <w:r>
        <w:rPr>
          <w:rFonts w:ascii="Book Antiqua" w:eastAsia="Book Antiqua" w:hAnsi="Book Antiqua" w:cs="Book Antiqua"/>
          <w:color w:val="000000"/>
        </w:rPr>
        <w:t xml:space="preserve">40 µg of protein was separated </w:t>
      </w:r>
      <w:r>
        <w:rPr>
          <w:rFonts w:ascii="Book Antiqua" w:eastAsia="Book Antiqua" w:hAnsi="Book Antiqua" w:cs="Book Antiqua"/>
          <w:i/>
          <w:iCs/>
          <w:color w:val="000000"/>
        </w:rPr>
        <w:t>via</w:t>
      </w:r>
      <w:r>
        <w:rPr>
          <w:rFonts w:ascii="Book Antiqua" w:eastAsia="Book Antiqua" w:hAnsi="Book Antiqua" w:cs="Book Antiqua"/>
          <w:color w:val="000000"/>
        </w:rPr>
        <w:t xml:space="preserve"> </w:t>
      </w:r>
      <w:r w:rsidR="00471CAD" w:rsidRPr="00471CAD">
        <w:rPr>
          <w:rFonts w:ascii="Book Antiqua" w:eastAsia="Book Antiqua" w:hAnsi="Book Antiqua" w:cs="Book Antiqua"/>
          <w:color w:val="000000"/>
        </w:rPr>
        <w:t xml:space="preserve">sodium dodecyl sulfate-polyacrylamide gel electrophoresis </w:t>
      </w:r>
      <w:r w:rsidR="00471CAD">
        <w:rPr>
          <w:rFonts w:ascii="Book Antiqua" w:eastAsia="Book Antiqua" w:hAnsi="Book Antiqua" w:cs="Book Antiqua"/>
          <w:color w:val="000000"/>
        </w:rPr>
        <w:t>(</w:t>
      </w:r>
      <w:r>
        <w:rPr>
          <w:rFonts w:ascii="Book Antiqua" w:eastAsia="Book Antiqua" w:hAnsi="Book Antiqua" w:cs="Book Antiqua"/>
          <w:color w:val="000000"/>
        </w:rPr>
        <w:t>SDS-PAGE</w:t>
      </w:r>
      <w:r w:rsidR="00471CAD">
        <w:rPr>
          <w:rFonts w:ascii="Book Antiqua" w:eastAsia="Book Antiqua" w:hAnsi="Book Antiqua" w:cs="Book Antiqua"/>
          <w:color w:val="000000"/>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electrophoretically</w:t>
      </w:r>
      <w:proofErr w:type="spellEnd"/>
      <w:r>
        <w:rPr>
          <w:rFonts w:ascii="Book Antiqua" w:eastAsia="Book Antiqua" w:hAnsi="Book Antiqua" w:cs="Book Antiqua"/>
          <w:color w:val="000000"/>
        </w:rPr>
        <w:t xml:space="preserve"> transferred to nitrocellulose membranes, blocked with 4% casein and BSA in TBS containing 1% Tween-20 (TBST), and incubated at 4</w:t>
      </w:r>
      <w:r w:rsidR="003C5BBF">
        <w:rPr>
          <w:rFonts w:ascii="Book Antiqua" w:eastAsia="Book Antiqua" w:hAnsi="Book Antiqua" w:cs="Book Antiqua"/>
          <w:color w:val="000000"/>
        </w:rPr>
        <w:t xml:space="preserve"> </w:t>
      </w:r>
      <w:r>
        <w:rPr>
          <w:rFonts w:ascii="Book Antiqua" w:eastAsia="Book Antiqua" w:hAnsi="Book Antiqua" w:cs="Book Antiqua"/>
          <w:color w:val="000000"/>
        </w:rPr>
        <w:t xml:space="preserve">°C overnight with the primary antibodies. The next day, membranes were washed five times with TBST and incubated with secondary antibodies for 2 h at room temperature. Bands were observed using </w:t>
      </w:r>
      <w:proofErr w:type="spellStart"/>
      <w:r>
        <w:rPr>
          <w:rFonts w:ascii="Book Antiqua" w:eastAsia="Book Antiqua" w:hAnsi="Book Antiqua" w:cs="Book Antiqua"/>
          <w:color w:val="000000"/>
        </w:rPr>
        <w:t>Luminata</w:t>
      </w:r>
      <w:proofErr w:type="spellEnd"/>
      <w:r>
        <w:rPr>
          <w:rFonts w:ascii="Book Antiqua" w:eastAsia="Book Antiqua" w:hAnsi="Book Antiqua" w:cs="Book Antiqua"/>
          <w:color w:val="000000"/>
        </w:rPr>
        <w:t xml:space="preserve">™ Western Chemiluminescent HRP Substrates (Millipore, Billerica, MA, </w:t>
      </w:r>
      <w:r w:rsidR="003C5BBF">
        <w:rPr>
          <w:rFonts w:ascii="Book Antiqua" w:eastAsia="Book Antiqua" w:hAnsi="Book Antiqua" w:cs="Book Antiqua"/>
          <w:color w:val="000000"/>
        </w:rPr>
        <w:t>United States</w:t>
      </w:r>
      <w:r>
        <w:rPr>
          <w:rFonts w:ascii="Book Antiqua" w:eastAsia="Book Antiqua" w:hAnsi="Book Antiqua" w:cs="Book Antiqua"/>
          <w:color w:val="000000"/>
        </w:rPr>
        <w:t xml:space="preserve">). Densitometric analysis of the immunoblots was also performed using a LI-COR C-Di-Git Blot Scanner (Lincoln, NE, </w:t>
      </w:r>
      <w:r w:rsidR="003C5BBF">
        <w:rPr>
          <w:rFonts w:ascii="Book Antiqua" w:eastAsia="Book Antiqua" w:hAnsi="Book Antiqua" w:cs="Book Antiqua"/>
          <w:color w:val="000000"/>
        </w:rPr>
        <w:t>United States</w:t>
      </w:r>
      <w:r>
        <w:rPr>
          <w:rFonts w:ascii="Book Antiqua" w:eastAsia="Book Antiqua" w:hAnsi="Book Antiqua" w:cs="Book Antiqua"/>
          <w:color w:val="000000"/>
        </w:rPr>
        <w:t>).</w:t>
      </w:r>
    </w:p>
    <w:p w14:paraId="0723A8E2" w14:textId="77777777" w:rsidR="003C5BBF" w:rsidRDefault="003C5BBF">
      <w:pPr>
        <w:spacing w:line="360" w:lineRule="auto"/>
        <w:jc w:val="both"/>
      </w:pPr>
    </w:p>
    <w:p w14:paraId="1636BA8F" w14:textId="77777777" w:rsidR="00A77B3E" w:rsidRPr="003C5BBF" w:rsidRDefault="00DD4AE0">
      <w:pPr>
        <w:spacing w:line="360" w:lineRule="auto"/>
        <w:jc w:val="both"/>
        <w:rPr>
          <w:i/>
          <w:iCs/>
        </w:rPr>
      </w:pPr>
      <w:r w:rsidRPr="003C5BBF">
        <w:rPr>
          <w:rFonts w:ascii="Book Antiqua" w:eastAsia="Book Antiqua" w:hAnsi="Book Antiqua" w:cs="Book Antiqua"/>
          <w:b/>
          <w:bCs/>
          <w:i/>
          <w:iCs/>
          <w:color w:val="000000"/>
        </w:rPr>
        <w:lastRenderedPageBreak/>
        <w:t>Statistical analysis</w:t>
      </w:r>
    </w:p>
    <w:p w14:paraId="4C9FB12D" w14:textId="7564B2DC" w:rsidR="00A77B3E" w:rsidRDefault="00DD4AE0">
      <w:pPr>
        <w:spacing w:line="360" w:lineRule="auto"/>
        <w:jc w:val="both"/>
      </w:pPr>
      <w:r>
        <w:rPr>
          <w:rFonts w:ascii="Book Antiqua" w:eastAsia="Book Antiqua" w:hAnsi="Book Antiqua" w:cs="Book Antiqua"/>
          <w:color w:val="000000"/>
        </w:rPr>
        <w:t>All results are presented as arithmetic means ± SE. Data were analyzed using a one-way analysis of variance followed by Dennett’s test by using Graph Pad V6.</w:t>
      </w:r>
    </w:p>
    <w:p w14:paraId="255CF227" w14:textId="77777777" w:rsidR="00A77B3E" w:rsidRDefault="00A77B3E">
      <w:pPr>
        <w:spacing w:line="360" w:lineRule="auto"/>
        <w:jc w:val="both"/>
      </w:pPr>
    </w:p>
    <w:p w14:paraId="79C27DBC" w14:textId="77777777" w:rsidR="00A77B3E" w:rsidRDefault="00DD4AE0">
      <w:pPr>
        <w:spacing w:line="360" w:lineRule="auto"/>
        <w:jc w:val="both"/>
      </w:pPr>
      <w:r>
        <w:rPr>
          <w:rFonts w:ascii="Book Antiqua" w:eastAsia="Book Antiqua" w:hAnsi="Book Antiqua" w:cs="Book Antiqua"/>
          <w:b/>
          <w:caps/>
          <w:color w:val="000000"/>
          <w:u w:val="single"/>
        </w:rPr>
        <w:t>RESULTS</w:t>
      </w:r>
    </w:p>
    <w:p w14:paraId="355E7EA6" w14:textId="77777777" w:rsidR="00A77B3E" w:rsidRPr="003C5BBF" w:rsidRDefault="00DD4AE0">
      <w:pPr>
        <w:spacing w:line="360" w:lineRule="auto"/>
        <w:jc w:val="both"/>
        <w:rPr>
          <w:i/>
          <w:iCs/>
        </w:rPr>
      </w:pPr>
      <w:r w:rsidRPr="003C5BBF">
        <w:rPr>
          <w:rFonts w:ascii="Book Antiqua" w:eastAsia="Book Antiqua" w:hAnsi="Book Antiqua" w:cs="Book Antiqua"/>
          <w:b/>
          <w:bCs/>
          <w:i/>
          <w:iCs/>
          <w:color w:val="000000"/>
        </w:rPr>
        <w:t>Effects of SA on the survival rate of animals with D-</w:t>
      </w:r>
      <w:proofErr w:type="spellStart"/>
      <w:r w:rsidRPr="003C5BBF">
        <w:rPr>
          <w:rFonts w:ascii="Book Antiqua" w:eastAsia="Book Antiqua" w:hAnsi="Book Antiqua" w:cs="Book Antiqua"/>
          <w:b/>
          <w:bCs/>
          <w:i/>
          <w:iCs/>
          <w:color w:val="000000"/>
        </w:rPr>
        <w:t>GalN</w:t>
      </w:r>
      <w:proofErr w:type="spellEnd"/>
      <w:r w:rsidRPr="003C5BBF">
        <w:rPr>
          <w:rFonts w:ascii="Book Antiqua" w:eastAsia="Book Antiqua" w:hAnsi="Book Antiqua" w:cs="Book Antiqua"/>
          <w:b/>
          <w:bCs/>
          <w:i/>
          <w:iCs/>
          <w:color w:val="000000"/>
        </w:rPr>
        <w:t>/LPS-induced ALF</w:t>
      </w:r>
    </w:p>
    <w:p w14:paraId="052D68C5" w14:textId="332E88E0" w:rsidR="00A77B3E" w:rsidRDefault="00DD4AE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effect of SA pretreatment (20 and 40 mg/kg) on the 96 h survival rate is shown in Figure 1. After the administration of 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/LPS, five rats died before 12 h with a survival rate of 58.33% after 96 h. Pretreatment with 20 and 40 mg/kg SA increased the survival rate by 66.66% and 75%, respectively, compared to the ALF group.</w:t>
      </w:r>
    </w:p>
    <w:p w14:paraId="1B45C308" w14:textId="77777777" w:rsidR="003C5BBF" w:rsidRDefault="003C5BBF">
      <w:pPr>
        <w:spacing w:line="360" w:lineRule="auto"/>
        <w:jc w:val="both"/>
      </w:pPr>
    </w:p>
    <w:p w14:paraId="3A190577" w14:textId="77777777" w:rsidR="00A77B3E" w:rsidRPr="003C5BBF" w:rsidRDefault="00DD4AE0">
      <w:pPr>
        <w:spacing w:line="360" w:lineRule="auto"/>
        <w:jc w:val="both"/>
        <w:rPr>
          <w:i/>
          <w:iCs/>
        </w:rPr>
      </w:pPr>
      <w:r w:rsidRPr="003C5BBF">
        <w:rPr>
          <w:rFonts w:ascii="Book Antiqua" w:eastAsia="Book Antiqua" w:hAnsi="Book Antiqua" w:cs="Book Antiqua"/>
          <w:b/>
          <w:bCs/>
          <w:i/>
          <w:iCs/>
          <w:color w:val="000000"/>
        </w:rPr>
        <w:t>Effect of SA pretreatment on liver failure serum markers in D-</w:t>
      </w:r>
      <w:proofErr w:type="spellStart"/>
      <w:r w:rsidRPr="003C5BBF">
        <w:rPr>
          <w:rFonts w:ascii="Book Antiqua" w:eastAsia="Book Antiqua" w:hAnsi="Book Antiqua" w:cs="Book Antiqua"/>
          <w:b/>
          <w:bCs/>
          <w:i/>
          <w:iCs/>
          <w:color w:val="000000"/>
        </w:rPr>
        <w:t>GalN</w:t>
      </w:r>
      <w:proofErr w:type="spellEnd"/>
      <w:r w:rsidRPr="003C5BBF">
        <w:rPr>
          <w:rFonts w:ascii="Book Antiqua" w:eastAsia="Book Antiqua" w:hAnsi="Book Antiqua" w:cs="Book Antiqua"/>
          <w:b/>
          <w:bCs/>
          <w:i/>
          <w:iCs/>
          <w:color w:val="000000"/>
        </w:rPr>
        <w:t>/LPS-induced ALF</w:t>
      </w:r>
    </w:p>
    <w:p w14:paraId="6CF36D09" w14:textId="6C9AD456" w:rsidR="00A77B3E" w:rsidRDefault="00DD4AE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administration of</w:t>
      </w:r>
      <w:r w:rsidR="003C5BBF">
        <w:rPr>
          <w:rFonts w:ascii="Book Antiqua" w:eastAsia="Book Antiqua" w:hAnsi="Book Antiqua" w:cs="Book Antiqua"/>
          <w:color w:val="000000"/>
        </w:rPr>
        <w:t xml:space="preserve"> </w:t>
      </w:r>
      <w:r>
        <w:rPr>
          <w:rFonts w:ascii="Book Antiqua" w:eastAsia="Book Antiqua" w:hAnsi="Book Antiqua" w:cs="Book Antiqua"/>
          <w:color w:val="000000"/>
        </w:rPr>
        <w:t>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/LPS to rats caused ALF, as demonstrated by the significant increase in ALT, AST, and bilirubin levels (1485.73%, 774.10%, and 374.28%, respectively) compared with the normal controls (</w:t>
      </w:r>
      <w:r w:rsidR="003C5BBF">
        <w:rPr>
          <w:rFonts w:ascii="Book Antiqua" w:eastAsia="Book Antiqua" w:hAnsi="Book Antiqua" w:cs="Book Antiqua"/>
          <w:i/>
          <w:iCs/>
          <w:color w:val="000000"/>
        </w:rPr>
        <w:t>P</w:t>
      </w:r>
      <w:r w:rsidR="003C5BBF">
        <w:rPr>
          <w:rFonts w:ascii="Book Antiqua" w:eastAsia="Book Antiqua" w:hAnsi="Book Antiqua" w:cs="Book Antiqua"/>
          <w:color w:val="000000"/>
        </w:rPr>
        <w:t xml:space="preserve"> </w:t>
      </w:r>
      <w:r>
        <w:rPr>
          <w:rFonts w:ascii="Book Antiqua" w:eastAsia="Book Antiqua" w:hAnsi="Book Antiqua" w:cs="Book Antiqua"/>
          <w:color w:val="000000"/>
        </w:rPr>
        <w:t>&lt;</w:t>
      </w:r>
      <w:r w:rsidR="003C5BBF">
        <w:rPr>
          <w:rFonts w:ascii="Book Antiqua" w:eastAsia="Book Antiqua" w:hAnsi="Book Antiqua" w:cs="Book Antiqua"/>
          <w:color w:val="000000"/>
        </w:rPr>
        <w:t xml:space="preserve"> </w:t>
      </w:r>
      <w:r>
        <w:rPr>
          <w:rFonts w:ascii="Book Antiqua" w:eastAsia="Book Antiqua" w:hAnsi="Book Antiqua" w:cs="Book Antiqua"/>
          <w:color w:val="000000"/>
        </w:rPr>
        <w:t xml:space="preserve">0.05, </w:t>
      </w:r>
      <w:r w:rsidR="003C5BBF">
        <w:rPr>
          <w:rFonts w:ascii="Book Antiqua" w:eastAsia="Book Antiqua" w:hAnsi="Book Antiqua" w:cs="Book Antiqua"/>
          <w:i/>
          <w:iCs/>
          <w:color w:val="000000"/>
        </w:rPr>
        <w:t>P</w:t>
      </w:r>
      <w:r w:rsidR="003C5BBF">
        <w:rPr>
          <w:rFonts w:ascii="Book Antiqua" w:eastAsia="Book Antiqua" w:hAnsi="Book Antiqua" w:cs="Book Antiqua"/>
          <w:color w:val="000000"/>
        </w:rPr>
        <w:t xml:space="preserve"> </w:t>
      </w:r>
      <w:r>
        <w:rPr>
          <w:rFonts w:ascii="Book Antiqua" w:eastAsia="Book Antiqua" w:hAnsi="Book Antiqua" w:cs="Book Antiqua"/>
          <w:color w:val="000000"/>
        </w:rPr>
        <w:t>&lt;</w:t>
      </w:r>
      <w:r w:rsidR="003C5BBF">
        <w:rPr>
          <w:rFonts w:ascii="Book Antiqua" w:eastAsia="Book Antiqua" w:hAnsi="Book Antiqua" w:cs="Book Antiqua"/>
          <w:color w:val="000000"/>
        </w:rPr>
        <w:t xml:space="preserve"> </w:t>
      </w:r>
      <w:r>
        <w:rPr>
          <w:rFonts w:ascii="Book Antiqua" w:eastAsia="Book Antiqua" w:hAnsi="Book Antiqua" w:cs="Book Antiqua"/>
          <w:color w:val="000000"/>
        </w:rPr>
        <w:t xml:space="preserve">0.05, </w:t>
      </w:r>
      <w:r w:rsidR="003C5BBF">
        <w:rPr>
          <w:rFonts w:ascii="Book Antiqua" w:eastAsia="Book Antiqua" w:hAnsi="Book Antiqua" w:cs="Book Antiqua"/>
          <w:i/>
          <w:iCs/>
          <w:color w:val="000000"/>
        </w:rPr>
        <w:t>P</w:t>
      </w:r>
      <w:r w:rsidR="003C5BBF">
        <w:rPr>
          <w:rFonts w:ascii="Book Antiqua" w:eastAsia="Book Antiqua" w:hAnsi="Book Antiqua" w:cs="Book Antiqua"/>
          <w:color w:val="000000"/>
        </w:rPr>
        <w:t xml:space="preserve"> </w:t>
      </w:r>
      <w:r>
        <w:rPr>
          <w:rFonts w:ascii="Book Antiqua" w:eastAsia="Book Antiqua" w:hAnsi="Book Antiqua" w:cs="Book Antiqua"/>
          <w:color w:val="000000"/>
        </w:rPr>
        <w:t>&lt;</w:t>
      </w:r>
      <w:r w:rsidR="003C5BBF">
        <w:rPr>
          <w:rFonts w:ascii="Book Antiqua" w:eastAsia="Book Antiqua" w:hAnsi="Book Antiqua" w:cs="Book Antiqua"/>
          <w:color w:val="000000"/>
        </w:rPr>
        <w:t xml:space="preserve"> </w:t>
      </w:r>
      <w:r>
        <w:rPr>
          <w:rFonts w:ascii="Book Antiqua" w:eastAsia="Book Antiqua" w:hAnsi="Book Antiqua" w:cs="Book Antiqua"/>
          <w:color w:val="000000"/>
        </w:rPr>
        <w:t>0.05). Nevertheless, pretreatment with</w:t>
      </w:r>
      <w:r w:rsidR="003C5BBF">
        <w:rPr>
          <w:rFonts w:ascii="Book Antiqua" w:eastAsia="Book Antiqua" w:hAnsi="Book Antiqua" w:cs="Book Antiqua"/>
          <w:color w:val="000000"/>
        </w:rPr>
        <w:t xml:space="preserve"> </w:t>
      </w:r>
      <w:r>
        <w:rPr>
          <w:rFonts w:ascii="Book Antiqua" w:eastAsia="Book Antiqua" w:hAnsi="Book Antiqua" w:cs="Book Antiqua"/>
          <w:color w:val="000000"/>
        </w:rPr>
        <w:t>20 and 40 mg/kg SA prevented ALF, as demonstrated by the 51.93% and 69.65% decreases in ALT levels (</w:t>
      </w:r>
      <w:r w:rsidR="003C5BBF">
        <w:rPr>
          <w:rFonts w:ascii="Book Antiqua" w:eastAsia="Book Antiqua" w:hAnsi="Book Antiqua" w:cs="Book Antiqua"/>
          <w:i/>
          <w:iCs/>
          <w:color w:val="000000"/>
        </w:rPr>
        <w:t>P</w:t>
      </w:r>
      <w:r w:rsidR="003C5BBF">
        <w:rPr>
          <w:rFonts w:ascii="Book Antiqua" w:eastAsia="Book Antiqua" w:hAnsi="Book Antiqua" w:cs="Book Antiqua"/>
          <w:color w:val="000000"/>
        </w:rPr>
        <w:t xml:space="preserve"> </w:t>
      </w:r>
      <w:r>
        <w:rPr>
          <w:rFonts w:ascii="Book Antiqua" w:eastAsia="Book Antiqua" w:hAnsi="Book Antiqua" w:cs="Book Antiqua"/>
          <w:color w:val="000000"/>
        </w:rPr>
        <w:t>&lt;</w:t>
      </w:r>
      <w:r w:rsidR="003C5BBF">
        <w:rPr>
          <w:rFonts w:ascii="Book Antiqua" w:eastAsia="Book Antiqua" w:hAnsi="Book Antiqua" w:cs="Book Antiqua"/>
          <w:color w:val="000000"/>
        </w:rPr>
        <w:t xml:space="preserve"> </w:t>
      </w:r>
      <w:r>
        <w:rPr>
          <w:rFonts w:ascii="Book Antiqua" w:eastAsia="Book Antiqua" w:hAnsi="Book Antiqua" w:cs="Book Antiqua"/>
          <w:color w:val="000000"/>
        </w:rPr>
        <w:t xml:space="preserve">0.05, </w:t>
      </w:r>
      <w:r w:rsidR="003C5BBF">
        <w:rPr>
          <w:rFonts w:ascii="Book Antiqua" w:eastAsia="Book Antiqua" w:hAnsi="Book Antiqua" w:cs="Book Antiqua"/>
          <w:i/>
          <w:iCs/>
          <w:color w:val="000000"/>
        </w:rPr>
        <w:t>P</w:t>
      </w:r>
      <w:r w:rsidR="003C5BBF">
        <w:rPr>
          <w:rFonts w:ascii="Book Antiqua" w:eastAsia="Book Antiqua" w:hAnsi="Book Antiqua" w:cs="Book Antiqua"/>
          <w:color w:val="000000"/>
        </w:rPr>
        <w:t xml:space="preserve"> </w:t>
      </w:r>
      <w:r>
        <w:rPr>
          <w:rFonts w:ascii="Book Antiqua" w:eastAsia="Book Antiqua" w:hAnsi="Book Antiqua" w:cs="Book Antiqua"/>
          <w:color w:val="000000"/>
        </w:rPr>
        <w:t>&lt;</w:t>
      </w:r>
      <w:r w:rsidR="003C5BBF">
        <w:rPr>
          <w:rFonts w:ascii="Book Antiqua" w:eastAsia="Book Antiqua" w:hAnsi="Book Antiqua" w:cs="Book Antiqua"/>
          <w:color w:val="000000"/>
        </w:rPr>
        <w:t xml:space="preserve"> </w:t>
      </w:r>
      <w:r>
        <w:rPr>
          <w:rFonts w:ascii="Book Antiqua" w:eastAsia="Book Antiqua" w:hAnsi="Book Antiqua" w:cs="Book Antiqua"/>
          <w:color w:val="000000"/>
        </w:rPr>
        <w:t>0.05), 44.29% and 73.66% decreases in AST levels (</w:t>
      </w:r>
      <w:r w:rsidR="003C5BBF">
        <w:rPr>
          <w:rFonts w:ascii="Book Antiqua" w:eastAsia="Book Antiqua" w:hAnsi="Book Antiqua" w:cs="Book Antiqua"/>
          <w:i/>
          <w:iCs/>
          <w:color w:val="000000"/>
        </w:rPr>
        <w:t>P</w:t>
      </w:r>
      <w:r w:rsidR="003C5BBF">
        <w:rPr>
          <w:rFonts w:ascii="Book Antiqua" w:eastAsia="Book Antiqua" w:hAnsi="Book Antiqua" w:cs="Book Antiqua"/>
          <w:color w:val="000000"/>
        </w:rPr>
        <w:t xml:space="preserve"> </w:t>
      </w:r>
      <w:r>
        <w:rPr>
          <w:rFonts w:ascii="Book Antiqua" w:eastAsia="Book Antiqua" w:hAnsi="Book Antiqua" w:cs="Book Antiqua"/>
          <w:color w:val="000000"/>
        </w:rPr>
        <w:t>&lt;</w:t>
      </w:r>
      <w:r w:rsidR="003C5BBF">
        <w:rPr>
          <w:rFonts w:ascii="Book Antiqua" w:eastAsia="Book Antiqua" w:hAnsi="Book Antiqua" w:cs="Book Antiqua"/>
          <w:color w:val="000000"/>
        </w:rPr>
        <w:t xml:space="preserve"> </w:t>
      </w:r>
      <w:r>
        <w:rPr>
          <w:rFonts w:ascii="Book Antiqua" w:eastAsia="Book Antiqua" w:hAnsi="Book Antiqua" w:cs="Book Antiqua"/>
          <w:color w:val="000000"/>
        </w:rPr>
        <w:t xml:space="preserve">0.05, </w:t>
      </w:r>
      <w:r w:rsidR="003C5BBF">
        <w:rPr>
          <w:rFonts w:ascii="Book Antiqua" w:eastAsia="Book Antiqua" w:hAnsi="Book Antiqua" w:cs="Book Antiqua"/>
          <w:i/>
          <w:iCs/>
          <w:color w:val="000000"/>
        </w:rPr>
        <w:t>P</w:t>
      </w:r>
      <w:r w:rsidR="003C5BBF">
        <w:rPr>
          <w:rFonts w:ascii="Book Antiqua" w:eastAsia="Book Antiqua" w:hAnsi="Book Antiqua" w:cs="Book Antiqua"/>
          <w:color w:val="000000"/>
        </w:rPr>
        <w:t xml:space="preserve"> </w:t>
      </w:r>
      <w:r>
        <w:rPr>
          <w:rFonts w:ascii="Book Antiqua" w:eastAsia="Book Antiqua" w:hAnsi="Book Antiqua" w:cs="Book Antiqua"/>
          <w:color w:val="000000"/>
        </w:rPr>
        <w:t>&lt;</w:t>
      </w:r>
      <w:r w:rsidR="003C5BBF">
        <w:rPr>
          <w:rFonts w:ascii="Book Antiqua" w:eastAsia="Book Antiqua" w:hAnsi="Book Antiqua" w:cs="Book Antiqua"/>
          <w:color w:val="000000"/>
        </w:rPr>
        <w:t xml:space="preserve"> </w:t>
      </w:r>
      <w:r>
        <w:rPr>
          <w:rFonts w:ascii="Book Antiqua" w:eastAsia="Book Antiqua" w:hAnsi="Book Antiqua" w:cs="Book Antiqua"/>
          <w:color w:val="000000"/>
        </w:rPr>
        <w:t>0.05) and 48.67% and 56.22% decreases in bilirubin levels (</w:t>
      </w:r>
      <w:r w:rsidR="003C5BBF">
        <w:rPr>
          <w:rFonts w:ascii="Book Antiqua" w:eastAsia="Book Antiqua" w:hAnsi="Book Antiqua" w:cs="Book Antiqua"/>
          <w:i/>
          <w:iCs/>
          <w:color w:val="000000"/>
        </w:rPr>
        <w:t>P</w:t>
      </w:r>
      <w:r w:rsidR="003C5BBF">
        <w:rPr>
          <w:rFonts w:ascii="Book Antiqua" w:eastAsia="Book Antiqua" w:hAnsi="Book Antiqua" w:cs="Book Antiqua"/>
          <w:color w:val="000000"/>
        </w:rPr>
        <w:t xml:space="preserve"> </w:t>
      </w:r>
      <w:r>
        <w:rPr>
          <w:rFonts w:ascii="Book Antiqua" w:eastAsia="Book Antiqua" w:hAnsi="Book Antiqua" w:cs="Book Antiqua"/>
          <w:color w:val="000000"/>
        </w:rPr>
        <w:t>&lt;</w:t>
      </w:r>
      <w:r w:rsidR="003C5BBF">
        <w:rPr>
          <w:rFonts w:ascii="Book Antiqua" w:eastAsia="Book Antiqua" w:hAnsi="Book Antiqua" w:cs="Book Antiqua"/>
          <w:color w:val="000000"/>
        </w:rPr>
        <w:t xml:space="preserve"> </w:t>
      </w:r>
      <w:r>
        <w:rPr>
          <w:rFonts w:ascii="Book Antiqua" w:eastAsia="Book Antiqua" w:hAnsi="Book Antiqua" w:cs="Book Antiqua"/>
          <w:color w:val="000000"/>
        </w:rPr>
        <w:t xml:space="preserve">0.01, </w:t>
      </w:r>
      <w:r w:rsidR="003C5BBF">
        <w:rPr>
          <w:rFonts w:ascii="Book Antiqua" w:eastAsia="Book Antiqua" w:hAnsi="Book Antiqua" w:cs="Book Antiqua"/>
          <w:i/>
          <w:iCs/>
          <w:color w:val="000000"/>
        </w:rPr>
        <w:t>P</w:t>
      </w:r>
      <w:r w:rsidR="003C5BBF">
        <w:rPr>
          <w:rFonts w:ascii="Book Antiqua" w:eastAsia="Book Antiqua" w:hAnsi="Book Antiqua" w:cs="Book Antiqua"/>
          <w:color w:val="000000"/>
        </w:rPr>
        <w:t xml:space="preserve"> </w:t>
      </w:r>
      <w:r>
        <w:rPr>
          <w:rFonts w:ascii="Book Antiqua" w:eastAsia="Book Antiqua" w:hAnsi="Book Antiqua" w:cs="Book Antiqua"/>
          <w:color w:val="000000"/>
        </w:rPr>
        <w:t>&lt;</w:t>
      </w:r>
      <w:r w:rsidR="003C5BBF">
        <w:rPr>
          <w:rFonts w:ascii="Book Antiqua" w:eastAsia="Book Antiqua" w:hAnsi="Book Antiqua" w:cs="Book Antiqua"/>
          <w:color w:val="000000"/>
        </w:rPr>
        <w:t xml:space="preserve"> </w:t>
      </w:r>
      <w:r>
        <w:rPr>
          <w:rFonts w:ascii="Book Antiqua" w:eastAsia="Book Antiqua" w:hAnsi="Book Antiqua" w:cs="Book Antiqua"/>
          <w:color w:val="000000"/>
        </w:rPr>
        <w:t>0.01) compared to</w:t>
      </w:r>
      <w:r>
        <w:rPr>
          <w:rFonts w:ascii="Book Antiqua" w:eastAsia="Book Antiqua" w:hAnsi="Book Antiqua" w:cs="Book Antiqua"/>
          <w:smallCaps/>
          <w:color w:val="000000"/>
        </w:rPr>
        <w:t xml:space="preserve"> </w:t>
      </w:r>
      <w:r>
        <w:rPr>
          <w:rFonts w:ascii="Book Antiqua" w:eastAsia="Book Antiqua" w:hAnsi="Book Antiqua" w:cs="Book Antiqua"/>
          <w:color w:val="000000"/>
        </w:rPr>
        <w:t>the ALF rats</w:t>
      </w:r>
      <w:r w:rsidR="003C5BBF">
        <w:rPr>
          <w:rFonts w:ascii="Book Antiqua" w:eastAsia="Book Antiqua" w:hAnsi="Book Antiqua" w:cs="Book Antiqua"/>
          <w:color w:val="000000"/>
        </w:rPr>
        <w:t xml:space="preserve"> </w:t>
      </w:r>
      <w:r>
        <w:rPr>
          <w:rFonts w:ascii="Book Antiqua" w:eastAsia="Book Antiqua" w:hAnsi="Book Antiqua" w:cs="Book Antiqua"/>
          <w:color w:val="000000"/>
        </w:rPr>
        <w:t>(Table 1). Moreover, the histological examination of liver tissues showed that</w:t>
      </w:r>
      <w:r w:rsidR="003C5BBF">
        <w:rPr>
          <w:rFonts w:ascii="Book Antiqua" w:eastAsia="Book Antiqua" w:hAnsi="Book Antiqua" w:cs="Book Antiqua"/>
          <w:color w:val="000000"/>
        </w:rPr>
        <w:t xml:space="preserve"> </w:t>
      </w:r>
      <w:r>
        <w:rPr>
          <w:rFonts w:ascii="Book Antiqua" w:eastAsia="Book Antiqua" w:hAnsi="Book Antiqua" w:cs="Book Antiqua"/>
          <w:color w:val="000000"/>
        </w:rPr>
        <w:t>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/LPS caused focal central vein congestion, massive changes in lipid accumulation, ballooning formation, loss of cellular boundaries, and necrosis with inflammation.</w:t>
      </w:r>
      <w:r w:rsidR="003C5BBF">
        <w:rPr>
          <w:rFonts w:ascii="Book Antiqua" w:eastAsia="Book Antiqua" w:hAnsi="Book Antiqua" w:cs="Book Antiqua"/>
          <w:color w:val="000000"/>
        </w:rPr>
        <w:t xml:space="preserve"> </w:t>
      </w:r>
      <w:r>
        <w:rPr>
          <w:rFonts w:ascii="Book Antiqua" w:eastAsia="Book Antiqua" w:hAnsi="Book Antiqua" w:cs="Book Antiqua"/>
          <w:color w:val="000000"/>
        </w:rPr>
        <w:t>SA</w:t>
      </w:r>
      <w:r w:rsidR="003C5BBF">
        <w:rPr>
          <w:rFonts w:ascii="Book Antiqua" w:eastAsia="Book Antiqua" w:hAnsi="Book Antiqua" w:cs="Book Antiqua"/>
          <w:color w:val="000000"/>
        </w:rPr>
        <w:t xml:space="preserve"> </w:t>
      </w:r>
      <w:r>
        <w:rPr>
          <w:rFonts w:ascii="Book Antiqua" w:eastAsia="Book Antiqua" w:hAnsi="Book Antiqua" w:cs="Book Antiqua"/>
          <w:color w:val="000000"/>
        </w:rPr>
        <w:t>pretreatment, especially the 40 mg/kg dose, improved liver architecture in comparison to the ALF rats.</w:t>
      </w:r>
    </w:p>
    <w:p w14:paraId="0AD0C668" w14:textId="77777777" w:rsidR="003C5BBF" w:rsidRDefault="003C5BBF">
      <w:pPr>
        <w:spacing w:line="360" w:lineRule="auto"/>
        <w:jc w:val="both"/>
      </w:pPr>
    </w:p>
    <w:p w14:paraId="51AAE50F" w14:textId="06582B46" w:rsidR="00A77B3E" w:rsidRDefault="00DD4AE0">
      <w:pPr>
        <w:spacing w:line="360" w:lineRule="auto"/>
        <w:jc w:val="both"/>
      </w:pPr>
      <w:r w:rsidRPr="003C5BBF">
        <w:rPr>
          <w:rFonts w:ascii="Book Antiqua" w:eastAsia="Book Antiqua" w:hAnsi="Book Antiqua" w:cs="Book Antiqua"/>
          <w:b/>
          <w:bCs/>
          <w:i/>
          <w:iCs/>
          <w:color w:val="000000"/>
        </w:rPr>
        <w:t>Effect of SA pretreatment on oxidative stress markers in the hepatic tissue of ALF rats</w:t>
      </w:r>
    </w:p>
    <w:p w14:paraId="242254C8" w14:textId="44DBCB8D" w:rsidR="00A77B3E" w:rsidRDefault="00DD4AE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Liver tissue from the 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/LPS-induced ALF animals showed significantly higher levels of MDA (122.90%) (</w:t>
      </w:r>
      <w:r w:rsidR="003C5BBF">
        <w:rPr>
          <w:rFonts w:ascii="Book Antiqua" w:eastAsia="Book Antiqua" w:hAnsi="Book Antiqua" w:cs="Book Antiqua"/>
          <w:i/>
          <w:iCs/>
          <w:color w:val="000000"/>
        </w:rPr>
        <w:t>P</w:t>
      </w:r>
      <w:r w:rsidR="003C5BBF" w:rsidRPr="003C5BBF">
        <w:rPr>
          <w:rFonts w:ascii="Book Antiqua" w:eastAsia="Book Antiqua" w:hAnsi="Book Antiqua" w:cs="Book Antiqua"/>
          <w:color w:val="000000"/>
        </w:rPr>
        <w:t xml:space="preserve"> </w:t>
      </w:r>
      <w:r w:rsidRPr="003C5BBF">
        <w:rPr>
          <w:rFonts w:ascii="Book Antiqua" w:eastAsia="Book Antiqua" w:hAnsi="Book Antiqua" w:cs="Book Antiqua"/>
          <w:color w:val="000000"/>
        </w:rPr>
        <w:t>&lt;</w:t>
      </w:r>
      <w:r w:rsidR="003C5BBF" w:rsidRPr="003C5BBF">
        <w:rPr>
          <w:rFonts w:ascii="Book Antiqua" w:eastAsia="Book Antiqua" w:hAnsi="Book Antiqua" w:cs="Book Antiqua"/>
          <w:color w:val="000000"/>
        </w:rPr>
        <w:t xml:space="preserve"> </w:t>
      </w:r>
      <w:r w:rsidRPr="003C5BBF">
        <w:rPr>
          <w:rFonts w:ascii="Book Antiqua" w:eastAsia="Book Antiqua" w:hAnsi="Book Antiqua" w:cs="Book Antiqua"/>
          <w:color w:val="000000"/>
        </w:rPr>
        <w:t>0.05</w:t>
      </w:r>
      <w:r>
        <w:rPr>
          <w:rFonts w:ascii="Book Antiqua" w:eastAsia="Book Antiqua" w:hAnsi="Book Antiqua" w:cs="Book Antiqua"/>
          <w:color w:val="000000"/>
        </w:rPr>
        <w:t>) (Figure 2A) and NO</w:t>
      </w:r>
      <w:r>
        <w:rPr>
          <w:rFonts w:ascii="Book Antiqua" w:eastAsia="Book Antiqua" w:hAnsi="Book Antiqua" w:cs="Book Antiqua"/>
          <w:color w:val="000000"/>
          <w:szCs w:val="30"/>
          <w:vertAlign w:val="subscript"/>
        </w:rPr>
        <w:t>2</w:t>
      </w:r>
      <w:r w:rsidR="003C5BBF" w:rsidRPr="003C5BBF">
        <w:rPr>
          <w:rFonts w:ascii="Book Antiqua" w:eastAsia="Book Antiqua" w:hAnsi="Book Antiqua" w:cs="Book Antiqua"/>
          <w:color w:val="000000"/>
          <w:vertAlign w:val="superscript"/>
        </w:rPr>
        <w:t>-</w:t>
      </w:r>
      <w:r>
        <w:rPr>
          <w:rFonts w:ascii="Book Antiqua" w:eastAsia="Book Antiqua" w:hAnsi="Book Antiqua" w:cs="Book Antiqua"/>
          <w:color w:val="000000"/>
        </w:rPr>
        <w:t>content (230.01%) (</w:t>
      </w:r>
      <w:r w:rsidR="003C5BBF">
        <w:rPr>
          <w:rFonts w:ascii="Book Antiqua" w:eastAsia="Book Antiqua" w:hAnsi="Book Antiqua" w:cs="Book Antiqua"/>
          <w:i/>
          <w:iCs/>
          <w:color w:val="000000"/>
        </w:rPr>
        <w:t xml:space="preserve">P </w:t>
      </w:r>
      <w:r w:rsidRPr="003C5BBF">
        <w:rPr>
          <w:rFonts w:ascii="Book Antiqua" w:eastAsia="Book Antiqua" w:hAnsi="Book Antiqua" w:cs="Book Antiqua"/>
          <w:color w:val="000000"/>
        </w:rPr>
        <w:t>&lt;</w:t>
      </w:r>
      <w:r w:rsidR="003C5BBF" w:rsidRPr="003C5BBF">
        <w:rPr>
          <w:rFonts w:ascii="Book Antiqua" w:eastAsia="Book Antiqua" w:hAnsi="Book Antiqua" w:cs="Book Antiqua"/>
          <w:color w:val="000000"/>
        </w:rPr>
        <w:t xml:space="preserve"> </w:t>
      </w:r>
      <w:r w:rsidRPr="003C5BBF">
        <w:rPr>
          <w:rFonts w:ascii="Book Antiqua" w:eastAsia="Book Antiqua" w:hAnsi="Book Antiqua" w:cs="Book Antiqua"/>
          <w:color w:val="000000"/>
        </w:rPr>
        <w:t>0.05</w:t>
      </w:r>
      <w:r>
        <w:rPr>
          <w:rFonts w:ascii="Book Antiqua" w:eastAsia="Book Antiqua" w:hAnsi="Book Antiqua" w:cs="Book Antiqua"/>
          <w:color w:val="000000"/>
        </w:rPr>
        <w:t xml:space="preserve">) (Figure 2B) compared with the liver tissue from the control animals. However, the oral administration of 20 and 40 mg/kg SA significantly and dose-dependently reduced the </w:t>
      </w:r>
      <w:r>
        <w:rPr>
          <w:rFonts w:ascii="Book Antiqua" w:eastAsia="Book Antiqua" w:hAnsi="Book Antiqua" w:cs="Book Antiqua"/>
          <w:color w:val="000000"/>
        </w:rPr>
        <w:lastRenderedPageBreak/>
        <w:t>MDA levels by 35.24% and 41.22%, respectively (</w:t>
      </w:r>
      <w:r w:rsidR="003C5BBF">
        <w:rPr>
          <w:rFonts w:ascii="Book Antiqua" w:eastAsia="Book Antiqua" w:hAnsi="Book Antiqua" w:cs="Book Antiqua"/>
          <w:i/>
          <w:iCs/>
          <w:color w:val="000000"/>
        </w:rPr>
        <w:t>P</w:t>
      </w:r>
      <w:r w:rsidR="003C5BBF" w:rsidRPr="003C5BBF">
        <w:rPr>
          <w:rFonts w:ascii="Book Antiqua" w:eastAsia="Book Antiqua" w:hAnsi="Book Antiqua" w:cs="Book Antiqua"/>
          <w:color w:val="000000"/>
        </w:rPr>
        <w:t xml:space="preserve"> </w:t>
      </w:r>
      <w:r w:rsidRPr="003C5BBF">
        <w:rPr>
          <w:rFonts w:ascii="Book Antiqua" w:eastAsia="Book Antiqua" w:hAnsi="Book Antiqua" w:cs="Book Antiqua"/>
          <w:color w:val="000000"/>
        </w:rPr>
        <w:t>&lt;</w:t>
      </w:r>
      <w:r w:rsidR="003C5BBF">
        <w:rPr>
          <w:rFonts w:ascii="Book Antiqua" w:eastAsia="Book Antiqua" w:hAnsi="Book Antiqua" w:cs="Book Antiqua"/>
          <w:color w:val="000000"/>
        </w:rPr>
        <w:t xml:space="preserve"> </w:t>
      </w:r>
      <w:r w:rsidRPr="003C5BBF">
        <w:rPr>
          <w:rFonts w:ascii="Book Antiqua" w:eastAsia="Book Antiqua" w:hAnsi="Book Antiqua" w:cs="Book Antiqua"/>
          <w:color w:val="000000"/>
        </w:rPr>
        <w:t>0.05</w:t>
      </w:r>
      <w:r>
        <w:rPr>
          <w:rFonts w:ascii="Book Antiqua" w:eastAsia="Book Antiqua" w:hAnsi="Book Antiqua" w:cs="Book Antiqua"/>
          <w:color w:val="000000"/>
        </w:rPr>
        <w:t>; Figure 2A) and NO</w:t>
      </w:r>
      <w:r>
        <w:rPr>
          <w:rFonts w:ascii="Book Antiqua" w:eastAsia="Book Antiqua" w:hAnsi="Book Antiqua" w:cs="Book Antiqua"/>
          <w:color w:val="000000"/>
          <w:szCs w:val="30"/>
          <w:vertAlign w:val="subscript"/>
        </w:rPr>
        <w:t>2</w:t>
      </w:r>
      <w:r w:rsidR="003C5BBF">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levels by 39.05% and 51.82%, respectively (</w:t>
      </w:r>
      <w:r w:rsidR="003C5BBF">
        <w:rPr>
          <w:rFonts w:ascii="Book Antiqua" w:eastAsia="Book Antiqua" w:hAnsi="Book Antiqua" w:cs="Book Antiqua"/>
          <w:i/>
          <w:iCs/>
          <w:color w:val="000000"/>
        </w:rPr>
        <w:t xml:space="preserve">P </w:t>
      </w:r>
      <w:r w:rsidRPr="003C5BBF">
        <w:rPr>
          <w:rFonts w:ascii="Book Antiqua" w:eastAsia="Book Antiqua" w:hAnsi="Book Antiqua" w:cs="Book Antiqua"/>
          <w:color w:val="000000"/>
        </w:rPr>
        <w:t>&lt;</w:t>
      </w:r>
      <w:r w:rsidR="003C5BBF" w:rsidRPr="003C5BBF">
        <w:rPr>
          <w:rFonts w:ascii="Book Antiqua" w:eastAsia="Book Antiqua" w:hAnsi="Book Antiqua" w:cs="Book Antiqua"/>
          <w:color w:val="000000"/>
        </w:rPr>
        <w:t xml:space="preserve"> </w:t>
      </w:r>
      <w:r w:rsidRPr="003C5BBF">
        <w:rPr>
          <w:rFonts w:ascii="Book Antiqua" w:eastAsia="Book Antiqua" w:hAnsi="Book Antiqua" w:cs="Book Antiqua"/>
          <w:color w:val="000000"/>
        </w:rPr>
        <w:t>0.05</w:t>
      </w:r>
      <w:r>
        <w:rPr>
          <w:rFonts w:ascii="Book Antiqua" w:eastAsia="Book Antiqua" w:hAnsi="Book Antiqua" w:cs="Book Antiqua"/>
          <w:color w:val="000000"/>
        </w:rPr>
        <w:t>; Figure 2B).</w:t>
      </w:r>
    </w:p>
    <w:p w14:paraId="3F1CC35A" w14:textId="77777777" w:rsidR="003C5BBF" w:rsidRDefault="003C5BBF">
      <w:pPr>
        <w:spacing w:line="360" w:lineRule="auto"/>
        <w:jc w:val="both"/>
      </w:pPr>
    </w:p>
    <w:p w14:paraId="358CF784" w14:textId="64C90B52" w:rsidR="003C5BBF" w:rsidRPr="003C5BBF" w:rsidRDefault="00DD4AE0">
      <w:pPr>
        <w:spacing w:line="360" w:lineRule="auto"/>
        <w:jc w:val="both"/>
        <w:rPr>
          <w:rFonts w:ascii="Book Antiqua" w:eastAsia="Book Antiqua" w:hAnsi="Book Antiqua" w:cs="Book Antiqua"/>
          <w:b/>
          <w:bCs/>
          <w:color w:val="000000"/>
        </w:rPr>
      </w:pPr>
      <w:r w:rsidRPr="003C5BBF">
        <w:rPr>
          <w:rFonts w:ascii="Book Antiqua" w:eastAsia="Book Antiqua" w:hAnsi="Book Antiqua" w:cs="Book Antiqua"/>
          <w:b/>
          <w:bCs/>
          <w:i/>
          <w:iCs/>
          <w:color w:val="000000"/>
        </w:rPr>
        <w:t>Effect of SA pretreatment on the activity of antioxidant enzyme markers in hepatic tissue of D-</w:t>
      </w:r>
      <w:proofErr w:type="spellStart"/>
      <w:r w:rsidRPr="003C5BBF">
        <w:rPr>
          <w:rFonts w:ascii="Book Antiqua" w:eastAsia="Book Antiqua" w:hAnsi="Book Antiqua" w:cs="Book Antiqua"/>
          <w:b/>
          <w:bCs/>
          <w:i/>
          <w:iCs/>
          <w:color w:val="000000"/>
        </w:rPr>
        <w:t>GalN</w:t>
      </w:r>
      <w:proofErr w:type="spellEnd"/>
      <w:r w:rsidRPr="003C5BBF">
        <w:rPr>
          <w:rFonts w:ascii="Book Antiqua" w:eastAsia="Book Antiqua" w:hAnsi="Book Antiqua" w:cs="Book Antiqua"/>
          <w:b/>
          <w:bCs/>
          <w:i/>
          <w:iCs/>
          <w:color w:val="000000"/>
        </w:rPr>
        <w:t>/LPS-induced ALF rats</w:t>
      </w:r>
    </w:p>
    <w:p w14:paraId="33516BAB" w14:textId="44C080AC" w:rsidR="00A77B3E" w:rsidRDefault="00DD4AE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Hepatic tissue from 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/LPS-induced ALF rats show 55.14% (</w:t>
      </w:r>
      <w:r w:rsidR="003C5BBF">
        <w:rPr>
          <w:rFonts w:ascii="Book Antiqua" w:eastAsia="Book Antiqua" w:hAnsi="Book Antiqua" w:cs="Book Antiqua"/>
          <w:i/>
          <w:iCs/>
          <w:color w:val="000000"/>
        </w:rPr>
        <w:t>P</w:t>
      </w:r>
      <w:r w:rsidR="003C5BBF" w:rsidRPr="003C5BBF">
        <w:rPr>
          <w:rFonts w:ascii="Book Antiqua" w:eastAsia="Book Antiqua" w:hAnsi="Book Antiqua" w:cs="Book Antiqua"/>
          <w:color w:val="000000"/>
        </w:rPr>
        <w:t xml:space="preserve"> </w:t>
      </w:r>
      <w:r w:rsidRPr="003C5BBF">
        <w:rPr>
          <w:rFonts w:ascii="Book Antiqua" w:eastAsia="Book Antiqua" w:hAnsi="Book Antiqua" w:cs="Book Antiqua"/>
          <w:color w:val="000000"/>
        </w:rPr>
        <w:t>&lt;</w:t>
      </w:r>
      <w:r w:rsidR="003C5BBF">
        <w:rPr>
          <w:rFonts w:ascii="Book Antiqua" w:eastAsia="Book Antiqua" w:hAnsi="Book Antiqua" w:cs="Book Antiqua"/>
          <w:color w:val="000000"/>
        </w:rPr>
        <w:t xml:space="preserve"> </w:t>
      </w:r>
      <w:r w:rsidRPr="003C5BBF">
        <w:rPr>
          <w:rFonts w:ascii="Book Antiqua" w:eastAsia="Book Antiqua" w:hAnsi="Book Antiqua" w:cs="Book Antiqua"/>
          <w:color w:val="000000"/>
        </w:rPr>
        <w:t>0.05</w:t>
      </w:r>
      <w:r>
        <w:rPr>
          <w:rFonts w:ascii="Book Antiqua" w:eastAsia="Book Antiqua" w:hAnsi="Book Antiqua" w:cs="Book Antiqua"/>
          <w:color w:val="000000"/>
        </w:rPr>
        <w:t>), 70.01% (</w:t>
      </w:r>
      <w:r w:rsidR="003C5BBF">
        <w:rPr>
          <w:rFonts w:ascii="Book Antiqua" w:eastAsia="Book Antiqua" w:hAnsi="Book Antiqua" w:cs="Book Antiqua"/>
          <w:i/>
          <w:iCs/>
          <w:color w:val="000000"/>
        </w:rPr>
        <w:t>P</w:t>
      </w:r>
      <w:r w:rsidR="003C5BBF" w:rsidRPr="003C5BBF">
        <w:rPr>
          <w:rFonts w:ascii="Book Antiqua" w:eastAsia="Book Antiqua" w:hAnsi="Book Antiqua" w:cs="Book Antiqua"/>
          <w:color w:val="000000"/>
        </w:rPr>
        <w:t xml:space="preserve"> </w:t>
      </w:r>
      <w:r w:rsidRPr="003C5BBF">
        <w:rPr>
          <w:rFonts w:ascii="Book Antiqua" w:eastAsia="Book Antiqua" w:hAnsi="Book Antiqua" w:cs="Book Antiqua"/>
          <w:color w:val="000000"/>
        </w:rPr>
        <w:t>&lt;</w:t>
      </w:r>
      <w:r w:rsidR="003C5BBF">
        <w:rPr>
          <w:rFonts w:ascii="Book Antiqua" w:eastAsia="Book Antiqua" w:hAnsi="Book Antiqua" w:cs="Book Antiqua"/>
          <w:color w:val="000000"/>
        </w:rPr>
        <w:t xml:space="preserve"> </w:t>
      </w:r>
      <w:r w:rsidRPr="003C5BBF">
        <w:rPr>
          <w:rFonts w:ascii="Book Antiqua" w:eastAsia="Book Antiqua" w:hAnsi="Book Antiqua" w:cs="Book Antiqua"/>
          <w:color w:val="000000"/>
        </w:rPr>
        <w:t>0.05</w:t>
      </w:r>
      <w:r>
        <w:rPr>
          <w:rFonts w:ascii="Book Antiqua" w:eastAsia="Book Antiqua" w:hAnsi="Book Antiqua" w:cs="Book Antiqua"/>
          <w:color w:val="000000"/>
        </w:rPr>
        <w:t>), and 73.37% (</w:t>
      </w:r>
      <w:r w:rsidR="003C5BBF">
        <w:rPr>
          <w:rFonts w:ascii="Book Antiqua" w:eastAsia="Book Antiqua" w:hAnsi="Book Antiqua" w:cs="Book Antiqua"/>
          <w:i/>
          <w:iCs/>
          <w:color w:val="000000"/>
        </w:rPr>
        <w:t>P</w:t>
      </w:r>
      <w:r w:rsidR="003C5BBF" w:rsidRPr="003C5BBF">
        <w:rPr>
          <w:rFonts w:ascii="Book Antiqua" w:eastAsia="Book Antiqua" w:hAnsi="Book Antiqua" w:cs="Book Antiqua"/>
          <w:color w:val="000000"/>
        </w:rPr>
        <w:t xml:space="preserve"> </w:t>
      </w:r>
      <w:r w:rsidRPr="003C5BBF">
        <w:rPr>
          <w:rFonts w:ascii="Book Antiqua" w:eastAsia="Book Antiqua" w:hAnsi="Book Antiqua" w:cs="Book Antiqua"/>
          <w:color w:val="000000"/>
        </w:rPr>
        <w:t>&lt;</w:t>
      </w:r>
      <w:r w:rsidR="003C5BBF">
        <w:rPr>
          <w:rFonts w:ascii="Book Antiqua" w:eastAsia="Book Antiqua" w:hAnsi="Book Antiqua" w:cs="Book Antiqua"/>
          <w:color w:val="000000"/>
        </w:rPr>
        <w:t xml:space="preserve"> </w:t>
      </w:r>
      <w:r w:rsidRPr="003C5BBF">
        <w:rPr>
          <w:rFonts w:ascii="Book Antiqua" w:eastAsia="Book Antiqua" w:hAnsi="Book Antiqua" w:cs="Book Antiqua"/>
          <w:color w:val="000000"/>
        </w:rPr>
        <w:t>0.05</w:t>
      </w:r>
      <w:r>
        <w:rPr>
          <w:rFonts w:ascii="Book Antiqua" w:eastAsia="Book Antiqua" w:hAnsi="Book Antiqua" w:cs="Book Antiqua"/>
          <w:color w:val="000000"/>
        </w:rPr>
        <w:t xml:space="preserve">) reduction in the activities of </w:t>
      </w:r>
      <w:proofErr w:type="spellStart"/>
      <w:r>
        <w:rPr>
          <w:rFonts w:ascii="Book Antiqua" w:eastAsia="Book Antiqua" w:hAnsi="Book Antiqua" w:cs="Book Antiqua"/>
          <w:color w:val="000000"/>
        </w:rPr>
        <w:t>GPx</w:t>
      </w:r>
      <w:proofErr w:type="spellEnd"/>
      <w:r>
        <w:rPr>
          <w:rFonts w:ascii="Book Antiqua" w:eastAsia="Book Antiqua" w:hAnsi="Book Antiqua" w:cs="Book Antiqua"/>
          <w:color w:val="000000"/>
        </w:rPr>
        <w:t xml:space="preserve">, SOD, and CAT, respectively (Figure 3). The oral administration of 20 and 40 mg/kg SA significantly restored the activity of </w:t>
      </w:r>
      <w:proofErr w:type="spellStart"/>
      <w:r>
        <w:rPr>
          <w:rFonts w:ascii="Book Antiqua" w:eastAsia="Book Antiqua" w:hAnsi="Book Antiqua" w:cs="Book Antiqua"/>
          <w:color w:val="000000"/>
        </w:rPr>
        <w:t>GPx</w:t>
      </w:r>
      <w:proofErr w:type="spellEnd"/>
      <w:r>
        <w:rPr>
          <w:rFonts w:ascii="Book Antiqua" w:eastAsia="Book Antiqua" w:hAnsi="Book Antiqua" w:cs="Book Antiqua"/>
          <w:color w:val="000000"/>
        </w:rPr>
        <w:t xml:space="preserve"> by 29.23% and 78.81%, respectively (</w:t>
      </w:r>
      <w:r w:rsidR="003C5BBF">
        <w:rPr>
          <w:rFonts w:ascii="Book Antiqua" w:eastAsia="Book Antiqua" w:hAnsi="Book Antiqua" w:cs="Book Antiqua"/>
          <w:i/>
          <w:iCs/>
          <w:color w:val="000000"/>
        </w:rPr>
        <w:t>P</w:t>
      </w:r>
      <w:r w:rsidR="003C5BBF" w:rsidRPr="003C5BBF">
        <w:rPr>
          <w:rFonts w:ascii="Book Antiqua" w:eastAsia="Book Antiqua" w:hAnsi="Book Antiqua" w:cs="Book Antiqua"/>
          <w:color w:val="000000"/>
        </w:rPr>
        <w:t xml:space="preserve"> &lt;</w:t>
      </w:r>
      <w:r w:rsidR="003C5BBF">
        <w:rPr>
          <w:rFonts w:ascii="Book Antiqua" w:eastAsia="Book Antiqua" w:hAnsi="Book Antiqua" w:cs="Book Antiqua"/>
          <w:color w:val="000000"/>
        </w:rPr>
        <w:t xml:space="preserve"> </w:t>
      </w:r>
      <w:r w:rsidR="003C5BBF" w:rsidRPr="003C5BBF">
        <w:rPr>
          <w:rFonts w:ascii="Book Antiqua" w:eastAsia="Book Antiqua" w:hAnsi="Book Antiqua" w:cs="Book Antiqua"/>
          <w:color w:val="000000"/>
        </w:rPr>
        <w:t>0.05</w:t>
      </w:r>
      <w:r>
        <w:rPr>
          <w:rFonts w:ascii="Book Antiqua" w:eastAsia="Book Antiqua" w:hAnsi="Book Antiqua" w:cs="Book Antiqua"/>
          <w:color w:val="000000"/>
        </w:rPr>
        <w:t>); the activity of SOD by 117.64% and 185.87%, respectively (</w:t>
      </w:r>
      <w:r w:rsidR="003C5BBF">
        <w:rPr>
          <w:rFonts w:ascii="Book Antiqua" w:eastAsia="Book Antiqua" w:hAnsi="Book Antiqua" w:cs="Book Antiqua"/>
          <w:i/>
          <w:iCs/>
          <w:color w:val="000000"/>
        </w:rPr>
        <w:t>P</w:t>
      </w:r>
      <w:r w:rsidR="003C5BBF" w:rsidRPr="003C5BBF">
        <w:rPr>
          <w:rFonts w:ascii="Book Antiqua" w:eastAsia="Book Antiqua" w:hAnsi="Book Antiqua" w:cs="Book Antiqua"/>
          <w:color w:val="000000"/>
        </w:rPr>
        <w:t xml:space="preserve"> &lt;</w:t>
      </w:r>
      <w:r w:rsidR="003C5BBF">
        <w:rPr>
          <w:rFonts w:ascii="Book Antiqua" w:eastAsia="Book Antiqua" w:hAnsi="Book Antiqua" w:cs="Book Antiqua"/>
          <w:color w:val="000000"/>
        </w:rPr>
        <w:t xml:space="preserve"> </w:t>
      </w:r>
      <w:r w:rsidR="003C5BBF" w:rsidRPr="003C5BBF">
        <w:rPr>
          <w:rFonts w:ascii="Book Antiqua" w:eastAsia="Book Antiqua" w:hAnsi="Book Antiqua" w:cs="Book Antiqua"/>
          <w:color w:val="000000"/>
        </w:rPr>
        <w:t>0.05</w:t>
      </w:r>
      <w:r>
        <w:rPr>
          <w:rFonts w:ascii="Book Antiqua" w:eastAsia="Book Antiqua" w:hAnsi="Book Antiqua" w:cs="Book Antiqua"/>
          <w:color w:val="000000"/>
        </w:rPr>
        <w:t>); and CAT activity by 123.41% and 198.41%, respectively (</w:t>
      </w:r>
      <w:r w:rsidR="003C5BBF">
        <w:rPr>
          <w:rFonts w:ascii="Book Antiqua" w:eastAsia="Book Antiqua" w:hAnsi="Book Antiqua" w:cs="Book Antiqua"/>
          <w:i/>
          <w:iCs/>
          <w:color w:val="000000"/>
        </w:rPr>
        <w:t>P</w:t>
      </w:r>
      <w:r w:rsidR="003C5BBF" w:rsidRPr="003C5BBF">
        <w:rPr>
          <w:rFonts w:ascii="Book Antiqua" w:eastAsia="Book Antiqua" w:hAnsi="Book Antiqua" w:cs="Book Antiqua"/>
          <w:color w:val="000000"/>
        </w:rPr>
        <w:t xml:space="preserve"> &lt;</w:t>
      </w:r>
      <w:r w:rsidR="003C5BBF">
        <w:rPr>
          <w:rFonts w:ascii="Book Antiqua" w:eastAsia="Book Antiqua" w:hAnsi="Book Antiqua" w:cs="Book Antiqua"/>
          <w:color w:val="000000"/>
        </w:rPr>
        <w:t xml:space="preserve"> </w:t>
      </w:r>
      <w:r w:rsidR="003C5BBF" w:rsidRPr="003C5BBF">
        <w:rPr>
          <w:rFonts w:ascii="Book Antiqua" w:eastAsia="Book Antiqua" w:hAnsi="Book Antiqua" w:cs="Book Antiqua"/>
          <w:color w:val="000000"/>
        </w:rPr>
        <w:t>0.05</w:t>
      </w:r>
      <w:r>
        <w:rPr>
          <w:rFonts w:ascii="Book Antiqua" w:eastAsia="Book Antiqua" w:hAnsi="Book Antiqua" w:cs="Book Antiqua"/>
          <w:color w:val="000000"/>
        </w:rPr>
        <w:t>).</w:t>
      </w:r>
    </w:p>
    <w:p w14:paraId="281530A9" w14:textId="77777777" w:rsidR="003C5BBF" w:rsidRDefault="003C5BBF">
      <w:pPr>
        <w:spacing w:line="360" w:lineRule="auto"/>
        <w:jc w:val="both"/>
      </w:pPr>
    </w:p>
    <w:p w14:paraId="559C5B6F" w14:textId="1ABC4C1C" w:rsidR="00A77B3E" w:rsidRPr="003C5BBF" w:rsidRDefault="00DD4AE0">
      <w:pPr>
        <w:spacing w:line="360" w:lineRule="auto"/>
        <w:jc w:val="both"/>
        <w:rPr>
          <w:i/>
          <w:iCs/>
        </w:rPr>
      </w:pPr>
      <w:r w:rsidRPr="003C5BBF">
        <w:rPr>
          <w:rFonts w:ascii="Book Antiqua" w:eastAsia="Book Antiqua" w:hAnsi="Book Antiqua" w:cs="Book Antiqua"/>
          <w:b/>
          <w:bCs/>
          <w:i/>
          <w:iCs/>
          <w:color w:val="000000"/>
        </w:rPr>
        <w:t>Effect of SA pretreatment on cytokines and inflammatory markers in hepatic tissue of D-</w:t>
      </w:r>
      <w:proofErr w:type="spellStart"/>
      <w:r w:rsidRPr="003C5BBF">
        <w:rPr>
          <w:rFonts w:ascii="Book Antiqua" w:eastAsia="Book Antiqua" w:hAnsi="Book Antiqua" w:cs="Book Antiqua"/>
          <w:b/>
          <w:bCs/>
          <w:i/>
          <w:iCs/>
          <w:color w:val="000000"/>
        </w:rPr>
        <w:t>GalN</w:t>
      </w:r>
      <w:proofErr w:type="spellEnd"/>
      <w:r w:rsidRPr="003C5BBF">
        <w:rPr>
          <w:rFonts w:ascii="Book Antiqua" w:eastAsia="Book Antiqua" w:hAnsi="Book Antiqua" w:cs="Book Antiqua"/>
          <w:b/>
          <w:bCs/>
          <w:i/>
          <w:iCs/>
          <w:color w:val="000000"/>
        </w:rPr>
        <w:t>/LPS-induced ALF</w:t>
      </w:r>
    </w:p>
    <w:p w14:paraId="6A6C82C5" w14:textId="2F26CF86" w:rsidR="00A77B3E" w:rsidRDefault="00DD4AE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The data suggested that TNF-α, IL-6 and MPO levels were significantly augmented in the 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/LPS-induced ALF that is 524.61 %, 154.57 % and 118.56 % respectively (</w:t>
      </w:r>
      <w:r w:rsidR="003C5BBF">
        <w:rPr>
          <w:rFonts w:ascii="Book Antiqua" w:eastAsia="Book Antiqua" w:hAnsi="Book Antiqua" w:cs="Book Antiqua"/>
          <w:i/>
          <w:iCs/>
          <w:color w:val="000000"/>
        </w:rPr>
        <w:t>P</w:t>
      </w:r>
      <w:r w:rsidR="003C5BBF" w:rsidRPr="003C5BBF">
        <w:rPr>
          <w:rFonts w:ascii="Book Antiqua" w:eastAsia="Book Antiqua" w:hAnsi="Book Antiqua" w:cs="Book Antiqua"/>
          <w:color w:val="000000"/>
        </w:rPr>
        <w:t xml:space="preserve"> &lt;</w:t>
      </w:r>
      <w:r w:rsidR="003C5BBF">
        <w:rPr>
          <w:rFonts w:ascii="Book Antiqua" w:eastAsia="Book Antiqua" w:hAnsi="Book Antiqua" w:cs="Book Antiqua"/>
          <w:color w:val="000000"/>
        </w:rPr>
        <w:t xml:space="preserve"> </w:t>
      </w:r>
      <w:r w:rsidR="003C5BBF" w:rsidRPr="003C5BBF">
        <w:rPr>
          <w:rFonts w:ascii="Book Antiqua" w:eastAsia="Book Antiqua" w:hAnsi="Book Antiqua" w:cs="Book Antiqua"/>
          <w:color w:val="000000"/>
        </w:rPr>
        <w:t>0.05</w:t>
      </w:r>
      <w:r>
        <w:rPr>
          <w:rFonts w:ascii="Book Antiqua" w:eastAsia="Book Antiqua" w:hAnsi="Book Antiqua" w:cs="Book Antiqua"/>
          <w:color w:val="000000"/>
        </w:rPr>
        <w:t>) as compared to control rats. SA at 20 and 40 mg/kg pretreatment significantly and dose-dependently downregulate these effects of TNF-α, IL-6 and MPO (</w:t>
      </w:r>
      <w:r w:rsidR="003C5BBF">
        <w:rPr>
          <w:rFonts w:ascii="Book Antiqua" w:eastAsia="Book Antiqua" w:hAnsi="Book Antiqua" w:cs="Book Antiqua"/>
          <w:i/>
          <w:iCs/>
          <w:color w:val="000000"/>
        </w:rPr>
        <w:t>P</w:t>
      </w:r>
      <w:r w:rsidR="003C5BBF" w:rsidRPr="003C5BBF">
        <w:rPr>
          <w:rFonts w:ascii="Book Antiqua" w:eastAsia="Book Antiqua" w:hAnsi="Book Antiqua" w:cs="Book Antiqua"/>
          <w:color w:val="000000"/>
        </w:rPr>
        <w:t xml:space="preserve"> &lt;</w:t>
      </w:r>
      <w:r w:rsidR="003C5BBF">
        <w:rPr>
          <w:rFonts w:ascii="Book Antiqua" w:eastAsia="Book Antiqua" w:hAnsi="Book Antiqua" w:cs="Book Antiqua"/>
          <w:color w:val="000000"/>
        </w:rPr>
        <w:t xml:space="preserve"> </w:t>
      </w:r>
      <w:r w:rsidR="003C5BBF" w:rsidRPr="003C5BBF">
        <w:rPr>
          <w:rFonts w:ascii="Book Antiqua" w:eastAsia="Book Antiqua" w:hAnsi="Book Antiqua" w:cs="Book Antiqua"/>
          <w:color w:val="000000"/>
        </w:rPr>
        <w:t>0.05</w:t>
      </w:r>
      <w:r>
        <w:rPr>
          <w:rFonts w:ascii="Book Antiqua" w:eastAsia="Book Antiqua" w:hAnsi="Book Antiqua" w:cs="Book Antiqua"/>
          <w:color w:val="000000"/>
        </w:rPr>
        <w:t>; Figure 4) that is 29.69% and 50.39% for TNF-α, 37.03%, 46.53% for IL-6 and 23.52% and 32.72% for MPO as compared to 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/LPS –induced ALF rats.</w:t>
      </w:r>
    </w:p>
    <w:p w14:paraId="7EF421F7" w14:textId="77777777" w:rsidR="003C5BBF" w:rsidRDefault="003C5BBF">
      <w:pPr>
        <w:spacing w:line="360" w:lineRule="auto"/>
        <w:jc w:val="both"/>
      </w:pPr>
    </w:p>
    <w:p w14:paraId="5FE1AA6A" w14:textId="77777777" w:rsidR="00A77B3E" w:rsidRPr="003C5BBF" w:rsidRDefault="00DD4AE0">
      <w:pPr>
        <w:spacing w:line="360" w:lineRule="auto"/>
        <w:jc w:val="both"/>
        <w:rPr>
          <w:i/>
          <w:iCs/>
        </w:rPr>
      </w:pPr>
      <w:r w:rsidRPr="003C5BBF">
        <w:rPr>
          <w:rFonts w:ascii="Book Antiqua" w:eastAsia="Book Antiqua" w:hAnsi="Book Antiqua" w:cs="Book Antiqua"/>
          <w:b/>
          <w:bCs/>
          <w:i/>
          <w:iCs/>
          <w:color w:val="000000"/>
        </w:rPr>
        <w:t>SA downregulates NF-</w:t>
      </w:r>
      <w:proofErr w:type="spellStart"/>
      <w:r w:rsidRPr="003C5BBF">
        <w:rPr>
          <w:rFonts w:ascii="Book Antiqua" w:eastAsia="Book Antiqua" w:hAnsi="Book Antiqua" w:cs="Book Antiqua"/>
          <w:b/>
          <w:bCs/>
          <w:i/>
          <w:iCs/>
          <w:color w:val="000000"/>
        </w:rPr>
        <w:t>κB</w:t>
      </w:r>
      <w:proofErr w:type="spellEnd"/>
      <w:r w:rsidRPr="003C5BBF">
        <w:rPr>
          <w:rFonts w:ascii="Book Antiqua" w:eastAsia="Book Antiqua" w:hAnsi="Book Antiqua" w:cs="Book Antiqua"/>
          <w:b/>
          <w:bCs/>
          <w:i/>
          <w:iCs/>
          <w:color w:val="000000"/>
        </w:rPr>
        <w:t xml:space="preserve"> (p65) in ALF</w:t>
      </w:r>
    </w:p>
    <w:p w14:paraId="6F537F18" w14:textId="6E868AE6" w:rsidR="00A77B3E" w:rsidRDefault="00DD4AE0">
      <w:pPr>
        <w:spacing w:line="360" w:lineRule="auto"/>
        <w:jc w:val="both"/>
      </w:pPr>
      <w:r>
        <w:rPr>
          <w:rFonts w:ascii="Book Antiqua" w:eastAsia="Book Antiqua" w:hAnsi="Book Antiqua" w:cs="Book Antiqua"/>
          <w:color w:val="000000"/>
        </w:rPr>
        <w:t>To examine the probable mechanism by which SA blocks TGFβ and IL-6 generation, we analyzed the activity of 20 and 40 mg/kg SA on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activation. As illustrated in Figure 5, the protein expression of </w:t>
      </w:r>
      <w:proofErr w:type="spellStart"/>
      <w:r>
        <w:rPr>
          <w:rFonts w:ascii="Book Antiqua" w:eastAsia="Book Antiqua" w:hAnsi="Book Antiqua" w:cs="Book Antiqua"/>
          <w:color w:val="000000"/>
        </w:rPr>
        <w:t>IκB</w:t>
      </w:r>
      <w:proofErr w:type="spellEnd"/>
      <w:r>
        <w:rPr>
          <w:rFonts w:ascii="Book Antiqua" w:eastAsia="Book Antiqua" w:hAnsi="Book Antiqua" w:cs="Book Antiqua"/>
          <w:color w:val="000000"/>
        </w:rPr>
        <w:t>-α in the ALF group declined compared to the control group; however, this decrease was reversed by 20 and 40 mg/kg SA in a dose-dependent fashion. Moreover, In the ALF group, we detected increased nuclear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(p65) relative to the control group. However, 20 and 40 mg/kg treatment with SA reduced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(p65) during ALF in dose-dependent manner. The data proposed that SA may inhibit 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/LPS -induced TGFβ generation by blocking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activation. Induction with D-</w:t>
      </w:r>
      <w:proofErr w:type="spellStart"/>
      <w:r>
        <w:rPr>
          <w:rFonts w:ascii="Book Antiqua" w:eastAsia="Book Antiqua" w:hAnsi="Book Antiqua" w:cs="Book Antiqua"/>
          <w:color w:val="000000"/>
        </w:rPr>
        <w:lastRenderedPageBreak/>
        <w:t>GalN</w:t>
      </w:r>
      <w:proofErr w:type="spellEnd"/>
      <w:r>
        <w:rPr>
          <w:rFonts w:ascii="Book Antiqua" w:eastAsia="Book Antiqua" w:hAnsi="Book Antiqua" w:cs="Book Antiqua"/>
          <w:color w:val="000000"/>
        </w:rPr>
        <w:t>/LPS encouraged the translocation of p65 into the nucleus, and induced the inflammatory response through the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signaling pathway. As illustrated in Figure 5, 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 xml:space="preserve">/LPS apparently upregulated the expression of </w:t>
      </w:r>
      <w:proofErr w:type="spellStart"/>
      <w:r>
        <w:rPr>
          <w:rFonts w:ascii="Book Antiqua" w:eastAsia="Book Antiqua" w:hAnsi="Book Antiqua" w:cs="Book Antiqua"/>
          <w:color w:val="000000"/>
        </w:rPr>
        <w:t>Bax</w:t>
      </w:r>
      <w:proofErr w:type="spellEnd"/>
      <w:r>
        <w:rPr>
          <w:rFonts w:ascii="Book Antiqua" w:eastAsia="Book Antiqua" w:hAnsi="Book Antiqua" w:cs="Book Antiqua"/>
          <w:color w:val="000000"/>
        </w:rPr>
        <w:t xml:space="preserve">, caspase 3, and downregulated the expression of Bcl-2, which indicated apoptosis. On the contrary, dose-dependent downregulation of </w:t>
      </w:r>
      <w:proofErr w:type="spellStart"/>
      <w:r>
        <w:rPr>
          <w:rFonts w:ascii="Book Antiqua" w:eastAsia="Book Antiqua" w:hAnsi="Book Antiqua" w:cs="Book Antiqua"/>
          <w:color w:val="000000"/>
        </w:rPr>
        <w:t>Bax</w:t>
      </w:r>
      <w:proofErr w:type="spellEnd"/>
      <w:r>
        <w:rPr>
          <w:rFonts w:ascii="Book Antiqua" w:eastAsia="Book Antiqua" w:hAnsi="Book Antiqua" w:cs="Book Antiqua"/>
          <w:color w:val="000000"/>
        </w:rPr>
        <w:t>, caspase 3 and upregulation of Bcl-2 was observed after pretreatment with 20 and 40</w:t>
      </w:r>
      <w:r w:rsidR="005F00C2">
        <w:rPr>
          <w:rFonts w:ascii="Book Antiqua" w:eastAsia="Book Antiqua" w:hAnsi="Book Antiqua" w:cs="Book Antiqua"/>
          <w:color w:val="000000"/>
        </w:rPr>
        <w:t xml:space="preserve"> </w:t>
      </w:r>
      <w:r>
        <w:rPr>
          <w:rFonts w:ascii="Book Antiqua" w:eastAsia="Book Antiqua" w:hAnsi="Book Antiqua" w:cs="Book Antiqua"/>
          <w:color w:val="000000"/>
        </w:rPr>
        <w:t>mg/kg SA in the 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/LPS group. These results indicate that SA inhibited LPS/D-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-induced hepatocyte apoptosis by affecting the expression of apoptosis-related factors. 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 xml:space="preserve">/LPS administration induced </w:t>
      </w:r>
      <w:proofErr w:type="spellStart"/>
      <w:r>
        <w:rPr>
          <w:rFonts w:ascii="Book Antiqua" w:eastAsia="Book Antiqua" w:hAnsi="Book Antiqua" w:cs="Book Antiqua"/>
          <w:color w:val="000000"/>
        </w:rPr>
        <w:t>iNOS</w:t>
      </w:r>
      <w:proofErr w:type="spellEnd"/>
      <w:r>
        <w:rPr>
          <w:rFonts w:ascii="Book Antiqua" w:eastAsia="Book Antiqua" w:hAnsi="Book Antiqua" w:cs="Book Antiqua"/>
          <w:color w:val="000000"/>
        </w:rPr>
        <w:t xml:space="preserve"> expression compared to the normal control. Pretreatment with 20 and 40</w:t>
      </w:r>
      <w:r w:rsidR="00FD3669">
        <w:rPr>
          <w:rFonts w:ascii="Book Antiqua" w:eastAsia="Book Antiqua" w:hAnsi="Book Antiqua" w:cs="Book Antiqua"/>
          <w:color w:val="000000"/>
        </w:rPr>
        <w:t xml:space="preserve"> </w:t>
      </w:r>
      <w:r>
        <w:rPr>
          <w:rFonts w:ascii="Book Antiqua" w:eastAsia="Book Antiqua" w:hAnsi="Book Antiqua" w:cs="Book Antiqua"/>
          <w:color w:val="000000"/>
        </w:rPr>
        <w:t xml:space="preserve">mg/kg SA significantly and dose-dependently inhibits </w:t>
      </w:r>
      <w:proofErr w:type="spellStart"/>
      <w:r>
        <w:rPr>
          <w:rFonts w:ascii="Book Antiqua" w:eastAsia="Book Antiqua" w:hAnsi="Book Antiqua" w:cs="Book Antiqua"/>
          <w:color w:val="000000"/>
        </w:rPr>
        <w:t>iNOS</w:t>
      </w:r>
      <w:proofErr w:type="spellEnd"/>
      <w:r>
        <w:rPr>
          <w:rFonts w:ascii="Book Antiqua" w:eastAsia="Book Antiqua" w:hAnsi="Book Antiqua" w:cs="Book Antiqua"/>
          <w:color w:val="000000"/>
        </w:rPr>
        <w:t xml:space="preserve"> expression, thus suggestive its potent anti-inflammatory effects. The antioxidant activity of SA is controlled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modulation of the Nrf2/HO-1 pathway. Hepatic tissue from 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/LPS-induced ALF show lower levels of Nrf2 and HO-1 expression as compared to the normal control rats. However, treatment with 20 mg/kg and 40</w:t>
      </w:r>
      <w:r w:rsidR="00F04A04">
        <w:rPr>
          <w:rFonts w:ascii="Book Antiqua" w:eastAsia="Book Antiqua" w:hAnsi="Book Antiqua" w:cs="Book Antiqua"/>
          <w:color w:val="000000"/>
        </w:rPr>
        <w:t xml:space="preserve"> </w:t>
      </w:r>
      <w:r>
        <w:rPr>
          <w:rFonts w:ascii="Book Antiqua" w:eastAsia="Book Antiqua" w:hAnsi="Book Antiqua" w:cs="Book Antiqua"/>
          <w:color w:val="000000"/>
        </w:rPr>
        <w:t>mg/kg SA significantly and dose-dependently upregulated the expression of Nrf2 and HO-1 compared with tissues from 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/LP -induced animals</w:t>
      </w:r>
      <w:r w:rsidR="003C5BBF">
        <w:rPr>
          <w:rFonts w:ascii="Book Antiqua" w:eastAsia="Book Antiqua" w:hAnsi="Book Antiqua" w:cs="Book Antiqua"/>
          <w:color w:val="000000"/>
        </w:rPr>
        <w:t xml:space="preserve"> </w:t>
      </w:r>
      <w:r>
        <w:rPr>
          <w:rFonts w:ascii="Book Antiqua" w:eastAsia="Book Antiqua" w:hAnsi="Book Antiqua" w:cs="Book Antiqua"/>
          <w:color w:val="000000"/>
        </w:rPr>
        <w:t>(</w:t>
      </w:r>
      <w:r w:rsidR="003C5BBF">
        <w:rPr>
          <w:rFonts w:ascii="Book Antiqua" w:eastAsia="Book Antiqua" w:hAnsi="Book Antiqua" w:cs="Book Antiqua"/>
          <w:i/>
          <w:iCs/>
          <w:color w:val="000000"/>
        </w:rPr>
        <w:t>P</w:t>
      </w:r>
      <w:r w:rsidR="003C5BBF" w:rsidRPr="003C5BBF">
        <w:rPr>
          <w:rFonts w:ascii="Book Antiqua" w:eastAsia="Book Antiqua" w:hAnsi="Book Antiqua" w:cs="Book Antiqua"/>
          <w:color w:val="000000"/>
        </w:rPr>
        <w:t xml:space="preserve"> &lt;</w:t>
      </w:r>
      <w:r w:rsidR="003C5BBF">
        <w:rPr>
          <w:rFonts w:ascii="Book Antiqua" w:eastAsia="Book Antiqua" w:hAnsi="Book Antiqua" w:cs="Book Antiqua"/>
          <w:color w:val="000000"/>
        </w:rPr>
        <w:t xml:space="preserve"> </w:t>
      </w:r>
      <w:r w:rsidR="003C5BBF" w:rsidRPr="003C5BBF">
        <w:rPr>
          <w:rFonts w:ascii="Book Antiqua" w:eastAsia="Book Antiqua" w:hAnsi="Book Antiqua" w:cs="Book Antiqua"/>
          <w:color w:val="000000"/>
        </w:rPr>
        <w:t>0.05</w:t>
      </w:r>
      <w:r>
        <w:rPr>
          <w:rFonts w:ascii="Book Antiqua" w:eastAsia="Book Antiqua" w:hAnsi="Book Antiqua" w:cs="Book Antiqua"/>
          <w:color w:val="000000"/>
        </w:rPr>
        <w:t>).</w:t>
      </w:r>
    </w:p>
    <w:p w14:paraId="713FACB5" w14:textId="77777777" w:rsidR="00A77B3E" w:rsidRDefault="00A77B3E">
      <w:pPr>
        <w:spacing w:line="360" w:lineRule="auto"/>
        <w:jc w:val="both"/>
      </w:pPr>
    </w:p>
    <w:p w14:paraId="32D198A9" w14:textId="1E4D0F69" w:rsidR="00A77B3E" w:rsidRDefault="00DD4AE0">
      <w:pPr>
        <w:spacing w:line="360" w:lineRule="auto"/>
        <w:jc w:val="both"/>
      </w:pPr>
      <w:r w:rsidRPr="003C5BBF">
        <w:rPr>
          <w:rFonts w:ascii="Book Antiqua" w:eastAsia="Book Antiqua" w:hAnsi="Book Antiqua" w:cs="Book Antiqua"/>
          <w:b/>
          <w:bCs/>
          <w:i/>
          <w:iCs/>
          <w:color w:val="000000"/>
        </w:rPr>
        <w:t>Effects of SA on histoarchitecture of liver tissues in ALF</w:t>
      </w:r>
    </w:p>
    <w:p w14:paraId="2DDA5D71" w14:textId="77777777" w:rsidR="00A77B3E" w:rsidRDefault="00DD4AE0">
      <w:pPr>
        <w:spacing w:line="360" w:lineRule="auto"/>
        <w:jc w:val="both"/>
      </w:pPr>
      <w:r>
        <w:rPr>
          <w:rFonts w:ascii="Book Antiqua" w:eastAsia="Book Antiqua" w:hAnsi="Book Antiqua" w:cs="Book Antiqua"/>
          <w:color w:val="000000"/>
        </w:rPr>
        <w:t>As illustrated in Figure 6A, the hepatic tissues from the normal control group exhibited normal cellular and lobular architecture. Hepatic tissue from the ALF group exhibited prominent pathological alterations comprising widespread portal inflammation, hepatic cell necrosis, and infiltration of inflammatory cells (Figure 6B). However, pretreatment with 20 mg/kg and 40 mg/kg SA significantly ameliorated the 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/LPS-induced pathological alterations in a dose-dependent manner as demonstrated by the reduced cell infiltration and restored lobular architecture. The severity of liver damage score has been illustrated in Figure 7.</w:t>
      </w:r>
    </w:p>
    <w:p w14:paraId="2D3F8DEC" w14:textId="77777777" w:rsidR="00A77B3E" w:rsidRDefault="00A77B3E">
      <w:pPr>
        <w:spacing w:line="360" w:lineRule="auto"/>
        <w:jc w:val="both"/>
      </w:pPr>
    </w:p>
    <w:p w14:paraId="7A34505A" w14:textId="77777777" w:rsidR="00A77B3E" w:rsidRDefault="00DD4AE0">
      <w:pPr>
        <w:spacing w:line="360" w:lineRule="auto"/>
        <w:jc w:val="both"/>
      </w:pPr>
      <w:r>
        <w:rPr>
          <w:rFonts w:ascii="Book Antiqua" w:eastAsia="Book Antiqua" w:hAnsi="Book Antiqua" w:cs="Book Antiqua"/>
          <w:b/>
          <w:caps/>
          <w:color w:val="000000"/>
          <w:u w:val="single"/>
        </w:rPr>
        <w:t>DISCUSSION</w:t>
      </w:r>
    </w:p>
    <w:p w14:paraId="43FB80AF" w14:textId="16C9B88B" w:rsidR="00A77B3E" w:rsidRDefault="00DD4AE0">
      <w:pPr>
        <w:spacing w:line="360" w:lineRule="auto"/>
        <w:jc w:val="both"/>
      </w:pPr>
      <w:r>
        <w:rPr>
          <w:rFonts w:ascii="Book Antiqua" w:eastAsia="Book Antiqua" w:hAnsi="Book Antiqua" w:cs="Book Antiqua"/>
          <w:color w:val="000000"/>
        </w:rPr>
        <w:t>There is an overwhelming amount of evidence showing that SA</w:t>
      </w:r>
      <w:r w:rsidR="003C5BBF">
        <w:rPr>
          <w:rFonts w:ascii="Book Antiqua" w:eastAsia="Book Antiqua" w:hAnsi="Book Antiqua" w:cs="Book Antiqua"/>
          <w:color w:val="000000"/>
        </w:rPr>
        <w:t xml:space="preserve"> </w:t>
      </w:r>
      <w:r>
        <w:rPr>
          <w:rFonts w:ascii="Book Antiqua" w:eastAsia="Book Antiqua" w:hAnsi="Book Antiqua" w:cs="Book Antiqua"/>
          <w:color w:val="000000"/>
        </w:rPr>
        <w:t xml:space="preserve">protects against liver damage in animal models </w:t>
      </w:r>
      <w:r>
        <w:rPr>
          <w:rFonts w:ascii="Book Antiqua" w:eastAsia="Book Antiqua" w:hAnsi="Book Antiqua" w:cs="Book Antiqua"/>
          <w:i/>
          <w:iCs/>
          <w:color w:val="000000"/>
        </w:rPr>
        <w:t>via</w:t>
      </w:r>
      <w:r>
        <w:rPr>
          <w:rFonts w:ascii="Book Antiqua" w:eastAsia="Book Antiqua" w:hAnsi="Book Antiqua" w:cs="Book Antiqua"/>
          <w:color w:val="000000"/>
        </w:rPr>
        <w:t xml:space="preserve"> various mechanisms, such as its antioxidant activity, anti-</w:t>
      </w:r>
      <w:r>
        <w:rPr>
          <w:rFonts w:ascii="Book Antiqua" w:eastAsia="Book Antiqua" w:hAnsi="Book Antiqua" w:cs="Book Antiqua"/>
          <w:color w:val="000000"/>
        </w:rPr>
        <w:lastRenderedPageBreak/>
        <w:t>inflammatory activity, and ability to downregulate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p65. Therefore, SA has potential as a hepatoprotective agent for decreasing inflammation in CCL</w:t>
      </w:r>
      <w:r>
        <w:rPr>
          <w:rFonts w:ascii="Book Antiqua" w:eastAsia="Book Antiqua" w:hAnsi="Book Antiqua" w:cs="Book Antiqua"/>
          <w:color w:val="000000"/>
          <w:szCs w:val="30"/>
          <w:vertAlign w:val="subscript"/>
        </w:rPr>
        <w:t>4</w:t>
      </w:r>
      <w:r>
        <w:rPr>
          <w:rFonts w:ascii="Book Antiqua" w:eastAsia="Book Antiqua" w:hAnsi="Book Antiqua" w:cs="Book Antiqua"/>
          <w:color w:val="000000"/>
        </w:rPr>
        <w:t xml:space="preserve"> and dimethyl nitrosamine-induced acute liver </w:t>
      </w:r>
      <w:proofErr w:type="gramStart"/>
      <w:r>
        <w:rPr>
          <w:rFonts w:ascii="Book Antiqua" w:eastAsia="Book Antiqua" w:hAnsi="Book Antiqua" w:cs="Book Antiqua"/>
          <w:color w:val="000000"/>
        </w:rPr>
        <w:t>fibrosis</w:t>
      </w:r>
      <w:r>
        <w:rPr>
          <w:rFonts w:ascii="Book Antiqua" w:eastAsia="Book Antiqua" w:hAnsi="Book Antiqua" w:cs="Book Antiqua"/>
          <w:color w:val="000000"/>
          <w:szCs w:val="30"/>
          <w:vertAlign w:val="superscript"/>
        </w:rPr>
        <w:t>[</w:t>
      </w:r>
      <w:proofErr w:type="gramEnd"/>
      <w:r w:rsidR="003C5BBF">
        <w:rPr>
          <w:rFonts w:ascii="Book Antiqua" w:eastAsia="Book Antiqua" w:hAnsi="Book Antiqua" w:cs="Book Antiqua"/>
          <w:color w:val="000000"/>
          <w:szCs w:val="30"/>
          <w:vertAlign w:val="superscript"/>
        </w:rPr>
        <w:t>24</w:t>
      </w:r>
      <w:r>
        <w:rPr>
          <w:rFonts w:ascii="Book Antiqua" w:eastAsia="Book Antiqua" w:hAnsi="Book Antiqua" w:cs="Book Antiqua"/>
          <w:color w:val="000000"/>
          <w:vertAlign w:val="superscript"/>
        </w:rPr>
        <w:t>]</w:t>
      </w:r>
      <w:r>
        <w:rPr>
          <w:rFonts w:ascii="Book Antiqua" w:eastAsia="Book Antiqua" w:hAnsi="Book Antiqua" w:cs="Book Antiqua"/>
          <w:color w:val="000000"/>
        </w:rPr>
        <w:t>. The fulminant hepatitis rodent model was not investigated, and more detailed mechanisms remain unclear. Since SA has potent anti-inflammatory and antioxidant functions, we hypothesized that SA could also have hepatoprotective effects against 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/LPS-induced fulminant hepatitis. The 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/LPS-induced animal model of AL</w:t>
      </w:r>
      <w:r w:rsidR="00E853B4">
        <w:rPr>
          <w:rFonts w:ascii="Book Antiqua" w:eastAsia="Book Antiqua" w:hAnsi="Book Antiqua" w:cs="Book Antiqua"/>
          <w:color w:val="000000"/>
        </w:rPr>
        <w:t>F</w:t>
      </w:r>
      <w:r>
        <w:rPr>
          <w:rFonts w:ascii="Book Antiqua" w:eastAsia="Book Antiqua" w:hAnsi="Book Antiqua" w:cs="Book Antiqua"/>
          <w:color w:val="000000"/>
        </w:rPr>
        <w:t xml:space="preserve"> is widely used to check the efficacy of hepatoprotective </w:t>
      </w:r>
      <w:proofErr w:type="gramStart"/>
      <w:r>
        <w:rPr>
          <w:rFonts w:ascii="Book Antiqua" w:eastAsia="Book Antiqua" w:hAnsi="Book Antiqua" w:cs="Book Antiqua"/>
          <w:color w:val="000000"/>
        </w:rPr>
        <w:t>agents</w:t>
      </w:r>
      <w:r w:rsidR="003C5BBF" w:rsidRPr="003C5BBF">
        <w:rPr>
          <w:rFonts w:ascii="Book Antiqua" w:eastAsia="Book Antiqua" w:hAnsi="Book Antiqua" w:cs="Book Antiqua"/>
          <w:color w:val="000000"/>
          <w:vertAlign w:val="superscript"/>
        </w:rPr>
        <w:t>[</w:t>
      </w:r>
      <w:proofErr w:type="gramEnd"/>
      <w:r w:rsidR="003C5BBF" w:rsidRPr="003C5BBF">
        <w:rPr>
          <w:rFonts w:ascii="Book Antiqua" w:eastAsia="Book Antiqua" w:hAnsi="Book Antiqua" w:cs="Book Antiqua"/>
          <w:color w:val="000000"/>
          <w:vertAlign w:val="superscript"/>
        </w:rPr>
        <w:t>37,38]</w:t>
      </w:r>
      <w:r>
        <w:rPr>
          <w:rFonts w:ascii="Book Antiqua" w:eastAsia="Book Antiqua" w:hAnsi="Book Antiqua" w:cs="Book Antiqua"/>
          <w:color w:val="000000"/>
        </w:rPr>
        <w:t xml:space="preserve">. To </w:t>
      </w:r>
      <w:proofErr w:type="gramStart"/>
      <w:r>
        <w:rPr>
          <w:rFonts w:ascii="Book Antiqua" w:eastAsia="Book Antiqua" w:hAnsi="Book Antiqua" w:cs="Book Antiqua"/>
          <w:color w:val="000000"/>
        </w:rPr>
        <w:t>examined</w:t>
      </w:r>
      <w:proofErr w:type="gramEnd"/>
      <w:r>
        <w:rPr>
          <w:rFonts w:ascii="Book Antiqua" w:eastAsia="Book Antiqua" w:hAnsi="Book Antiqua" w:cs="Book Antiqua"/>
          <w:color w:val="000000"/>
        </w:rPr>
        <w:t xml:space="preserve"> the hepatoprotective effect of SA, serum levels of AST and ALT were analyzed to study the extent of liver damage. Several reports have shown that SA decreased AST and </w:t>
      </w:r>
      <w:proofErr w:type="gramStart"/>
      <w:r>
        <w:rPr>
          <w:rFonts w:ascii="Book Antiqua" w:eastAsia="Book Antiqua" w:hAnsi="Book Antiqua" w:cs="Book Antiqua"/>
          <w:color w:val="000000"/>
        </w:rPr>
        <w:t>ALT</w:t>
      </w:r>
      <w:r>
        <w:rPr>
          <w:rFonts w:ascii="Book Antiqua" w:eastAsia="Book Antiqua" w:hAnsi="Book Antiqua" w:cs="Book Antiqua"/>
          <w:color w:val="000000"/>
          <w:szCs w:val="30"/>
          <w:vertAlign w:val="superscript"/>
        </w:rPr>
        <w:t>[</w:t>
      </w:r>
      <w:proofErr w:type="gramEnd"/>
      <w:r w:rsidR="003C5BBF">
        <w:rPr>
          <w:rFonts w:ascii="Book Antiqua" w:eastAsia="Book Antiqua" w:hAnsi="Book Antiqua" w:cs="Book Antiqua"/>
          <w:color w:val="000000"/>
          <w:szCs w:val="30"/>
          <w:vertAlign w:val="superscript"/>
        </w:rPr>
        <w:t>24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AST and ALT are two known serum biomarkers of liver </w:t>
      </w:r>
      <w:proofErr w:type="gramStart"/>
      <w:r>
        <w:rPr>
          <w:rFonts w:ascii="Book Antiqua" w:eastAsia="Book Antiqua" w:hAnsi="Book Antiqua" w:cs="Book Antiqua"/>
          <w:color w:val="000000"/>
        </w:rPr>
        <w:t>dysfunction</w:t>
      </w:r>
      <w:r>
        <w:rPr>
          <w:rFonts w:ascii="Book Antiqua" w:eastAsia="Book Antiqua" w:hAnsi="Book Antiqua" w:cs="Book Antiqua"/>
          <w:color w:val="000000"/>
          <w:szCs w:val="30"/>
          <w:vertAlign w:val="superscript"/>
        </w:rPr>
        <w:t>[</w:t>
      </w:r>
      <w:proofErr w:type="gramEnd"/>
      <w:r w:rsidR="003C5BBF">
        <w:rPr>
          <w:rFonts w:ascii="Book Antiqua" w:eastAsia="Book Antiqua" w:hAnsi="Book Antiqua" w:cs="Book Antiqua"/>
          <w:color w:val="000000"/>
          <w:szCs w:val="30"/>
          <w:vertAlign w:val="superscript"/>
        </w:rPr>
        <w:t>39,40</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Elevated levels of AST are indicative of tissue </w:t>
      </w:r>
      <w:proofErr w:type="gramStart"/>
      <w:r>
        <w:rPr>
          <w:rFonts w:ascii="Book Antiqua" w:eastAsia="Book Antiqua" w:hAnsi="Book Antiqua" w:cs="Book Antiqua"/>
          <w:color w:val="000000"/>
        </w:rPr>
        <w:t>necrosis</w:t>
      </w:r>
      <w:r>
        <w:rPr>
          <w:rFonts w:ascii="Book Antiqua" w:eastAsia="Book Antiqua" w:hAnsi="Book Antiqua" w:cs="Book Antiqua"/>
          <w:color w:val="000000"/>
          <w:szCs w:val="30"/>
          <w:vertAlign w:val="superscript"/>
        </w:rPr>
        <w:t>[</w:t>
      </w:r>
      <w:proofErr w:type="gramEnd"/>
      <w:r w:rsidR="003C5BBF">
        <w:rPr>
          <w:rFonts w:ascii="Book Antiqua" w:eastAsia="Book Antiqua" w:hAnsi="Book Antiqua" w:cs="Book Antiqua"/>
          <w:color w:val="000000"/>
          <w:szCs w:val="30"/>
          <w:vertAlign w:val="superscript"/>
        </w:rPr>
        <w:t>41</w:t>
      </w:r>
      <w:r>
        <w:rPr>
          <w:rFonts w:ascii="Book Antiqua" w:eastAsia="Book Antiqua" w:hAnsi="Book Antiqua" w:cs="Book Antiqua"/>
          <w:color w:val="000000"/>
          <w:vertAlign w:val="superscript"/>
        </w:rPr>
        <w:t>]</w:t>
      </w:r>
      <w:r>
        <w:rPr>
          <w:rFonts w:ascii="Book Antiqua" w:eastAsia="Book Antiqua" w:hAnsi="Book Antiqua" w:cs="Book Antiqua"/>
          <w:color w:val="000000"/>
        </w:rPr>
        <w:t>. 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 xml:space="preserve">/LPS-induced ALF rats exhibit enhanced serum levels of AST and ALT that were accompanied by enhanced inflammatory infiltration, hemorrhage, hepatocyte necrosis, and the loss of hepatic architecture. Pretreatment with SA (20 and 40 mg/kg) dose-dependently downregulated the AST and ALT levels and helped restore liver functions and structures. These results are consistent with previous </w:t>
      </w:r>
      <w:proofErr w:type="gramStart"/>
      <w:r>
        <w:rPr>
          <w:rFonts w:ascii="Book Antiqua" w:eastAsia="Book Antiqua" w:hAnsi="Book Antiqua" w:cs="Book Antiqua"/>
          <w:color w:val="000000"/>
        </w:rPr>
        <w:t>reports</w:t>
      </w:r>
      <w:r>
        <w:rPr>
          <w:rFonts w:ascii="Book Antiqua" w:eastAsia="Book Antiqua" w:hAnsi="Book Antiqua" w:cs="Book Antiqua"/>
          <w:color w:val="000000"/>
          <w:szCs w:val="30"/>
          <w:vertAlign w:val="superscript"/>
        </w:rPr>
        <w:t>[</w:t>
      </w:r>
      <w:proofErr w:type="gramEnd"/>
      <w:r w:rsidR="003C5BBF">
        <w:rPr>
          <w:rFonts w:ascii="Book Antiqua" w:eastAsia="Book Antiqua" w:hAnsi="Book Antiqua" w:cs="Book Antiqua"/>
          <w:color w:val="000000"/>
          <w:szCs w:val="30"/>
          <w:vertAlign w:val="superscript"/>
        </w:rPr>
        <w:t>3,24,25,42,43</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3C5BBF">
        <w:rPr>
          <w:rFonts w:ascii="Book Antiqua" w:eastAsia="Book Antiqua" w:hAnsi="Book Antiqua" w:cs="Book Antiqua"/>
          <w:color w:val="000000"/>
        </w:rPr>
        <w:t xml:space="preserve"> </w:t>
      </w:r>
      <w:r>
        <w:rPr>
          <w:rFonts w:ascii="Book Antiqua" w:eastAsia="Book Antiqua" w:hAnsi="Book Antiqua" w:cs="Book Antiqua"/>
          <w:color w:val="000000"/>
        </w:rPr>
        <w:t>Mitochondrial dysfunction</w:t>
      </w:r>
      <w:r w:rsidR="003C5BBF">
        <w:rPr>
          <w:rFonts w:ascii="Book Antiqua" w:eastAsia="Book Antiqua" w:hAnsi="Book Antiqua" w:cs="Book Antiqua"/>
          <w:color w:val="000000"/>
        </w:rPr>
        <w:t xml:space="preserve"> </w:t>
      </w:r>
      <w:r>
        <w:rPr>
          <w:rFonts w:ascii="Book Antiqua" w:eastAsia="Book Antiqua" w:hAnsi="Book Antiqua" w:cs="Book Antiqua"/>
          <w:color w:val="000000"/>
        </w:rPr>
        <w:t>and oxidative stress are two linked</w:t>
      </w:r>
      <w:r w:rsidR="003C5BBF">
        <w:rPr>
          <w:rFonts w:ascii="Book Antiqua" w:eastAsia="Book Antiqua" w:hAnsi="Book Antiqua" w:cs="Book Antiqua"/>
          <w:color w:val="000000"/>
        </w:rPr>
        <w:t xml:space="preserve"> </w:t>
      </w:r>
      <w:r>
        <w:rPr>
          <w:rFonts w:ascii="Book Antiqua" w:eastAsia="Book Antiqua" w:hAnsi="Book Antiqua" w:cs="Book Antiqua"/>
          <w:color w:val="000000"/>
        </w:rPr>
        <w:t xml:space="preserve">cellular </w:t>
      </w:r>
      <w:proofErr w:type="gramStart"/>
      <w:r>
        <w:rPr>
          <w:rFonts w:ascii="Book Antiqua" w:eastAsia="Book Antiqua" w:hAnsi="Book Antiqua" w:cs="Book Antiqua"/>
          <w:color w:val="000000"/>
        </w:rPr>
        <w:t>events</w:t>
      </w:r>
      <w:r>
        <w:rPr>
          <w:rFonts w:ascii="Book Antiqua" w:eastAsia="Book Antiqua" w:hAnsi="Book Antiqua" w:cs="Book Antiqua"/>
          <w:color w:val="000000"/>
          <w:szCs w:val="30"/>
          <w:vertAlign w:val="superscript"/>
        </w:rPr>
        <w:t>[</w:t>
      </w:r>
      <w:proofErr w:type="gramEnd"/>
      <w:r w:rsidR="003C5BBF">
        <w:rPr>
          <w:rFonts w:ascii="Book Antiqua" w:eastAsia="Book Antiqua" w:hAnsi="Book Antiqua" w:cs="Book Antiqua"/>
          <w:color w:val="000000"/>
          <w:szCs w:val="30"/>
          <w:vertAlign w:val="superscript"/>
        </w:rPr>
        <w:t>44</w:t>
      </w:r>
      <w:r>
        <w:rPr>
          <w:rFonts w:ascii="Book Antiqua" w:eastAsia="Book Antiqua" w:hAnsi="Book Antiqua" w:cs="Book Antiqua"/>
          <w:color w:val="000000"/>
          <w:vertAlign w:val="superscript"/>
        </w:rPr>
        <w:t>]</w:t>
      </w:r>
      <w:r>
        <w:rPr>
          <w:rFonts w:ascii="Book Antiqua" w:eastAsia="Book Antiqua" w:hAnsi="Book Antiqua" w:cs="Book Antiqua"/>
          <w:color w:val="000000"/>
        </w:rPr>
        <w:t>. The dysfunction of mitochondrial dynamics leads to accumulation ROS and encourages induction of DNA damage, up or down regulation of apoptotic/anti-apoptotic factors, phosphatases and apoptotic/</w:t>
      </w:r>
      <w:proofErr w:type="spellStart"/>
      <w:r>
        <w:rPr>
          <w:rFonts w:ascii="Book Antiqua" w:eastAsia="Book Antiqua" w:hAnsi="Book Antiqua" w:cs="Book Antiqua"/>
          <w:color w:val="000000"/>
        </w:rPr>
        <w:t>antiapototic</w:t>
      </w:r>
      <w:proofErr w:type="spellEnd"/>
      <w:r>
        <w:rPr>
          <w:rFonts w:ascii="Book Antiqua" w:eastAsia="Book Antiqua" w:hAnsi="Book Antiqua" w:cs="Book Antiqua"/>
          <w:color w:val="000000"/>
        </w:rPr>
        <w:t xml:space="preserve"> factors leading to redox imbalance</w:t>
      </w:r>
      <w:r w:rsidR="003C5BBF">
        <w:rPr>
          <w:rFonts w:ascii="Book Antiqua" w:eastAsia="Book Antiqua" w:hAnsi="Book Antiqua" w:cs="Book Antiqua"/>
          <w:color w:val="000000"/>
        </w:rPr>
        <w:t xml:space="preserve"> </w:t>
      </w:r>
      <w:r>
        <w:rPr>
          <w:rFonts w:ascii="Book Antiqua" w:eastAsia="Book Antiqua" w:hAnsi="Book Antiqua" w:cs="Book Antiqua"/>
          <w:color w:val="000000"/>
        </w:rPr>
        <w:t>leading to wide range of disease including fulminant hepatic disease</w:t>
      </w:r>
      <w:r>
        <w:rPr>
          <w:rFonts w:ascii="Book Antiqua" w:eastAsia="Book Antiqua" w:hAnsi="Book Antiqua" w:cs="Book Antiqua"/>
          <w:color w:val="000000"/>
          <w:szCs w:val="30"/>
          <w:vertAlign w:val="superscript"/>
        </w:rPr>
        <w:t>[</w:t>
      </w:r>
      <w:r w:rsidR="003C5BBF">
        <w:rPr>
          <w:rFonts w:ascii="Book Antiqua" w:eastAsia="Book Antiqua" w:hAnsi="Book Antiqua" w:cs="Book Antiqua"/>
          <w:color w:val="000000"/>
          <w:szCs w:val="30"/>
          <w:vertAlign w:val="superscript"/>
        </w:rPr>
        <w:t>43,45,46</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Previous evidence indicate that mitochondrial defects contribute to liver damage </w:t>
      </w:r>
      <w:r>
        <w:rPr>
          <w:rFonts w:ascii="Book Antiqua" w:eastAsia="Book Antiqua" w:hAnsi="Book Antiqua" w:cs="Book Antiqua"/>
          <w:i/>
          <w:iCs/>
          <w:color w:val="000000"/>
        </w:rPr>
        <w:t>via</w:t>
      </w:r>
      <w:r>
        <w:rPr>
          <w:rFonts w:ascii="Book Antiqua" w:eastAsia="Book Antiqua" w:hAnsi="Book Antiqua" w:cs="Book Antiqua"/>
          <w:color w:val="000000"/>
        </w:rPr>
        <w:t xml:space="preserve"> a number of pathways</w:t>
      </w:r>
      <w:r>
        <w:rPr>
          <w:rFonts w:ascii="Book Antiqua" w:eastAsia="Book Antiqua" w:hAnsi="Book Antiqua" w:cs="Book Antiqua"/>
          <w:color w:val="000000"/>
          <w:szCs w:val="30"/>
          <w:vertAlign w:val="superscript"/>
        </w:rPr>
        <w:t>[</w:t>
      </w:r>
      <w:r w:rsidR="003C5BBF">
        <w:rPr>
          <w:rFonts w:ascii="Book Antiqua" w:eastAsia="Book Antiqua" w:hAnsi="Book Antiqua" w:cs="Book Antiqua"/>
          <w:color w:val="000000"/>
          <w:szCs w:val="30"/>
          <w:vertAlign w:val="superscript"/>
        </w:rPr>
        <w:t>47,48</w:t>
      </w:r>
      <w:r>
        <w:rPr>
          <w:rFonts w:ascii="Book Antiqua" w:eastAsia="Book Antiqua" w:hAnsi="Book Antiqua" w:cs="Book Antiqua"/>
          <w:color w:val="000000"/>
          <w:vertAlign w:val="superscript"/>
        </w:rPr>
        <w:t>]</w:t>
      </w:r>
      <w:r>
        <w:rPr>
          <w:rFonts w:ascii="Book Antiqua" w:eastAsia="Book Antiqua" w:hAnsi="Book Antiqua" w:cs="Book Antiqua"/>
          <w:color w:val="000000"/>
        </w:rPr>
        <w:t>, involving inhibition of mitochondrial β-oxidation and respiratory chain activity, failure of mitochondrial membrane potential and damage to the antioxidant protection mechanism.</w:t>
      </w:r>
    </w:p>
    <w:p w14:paraId="22849A4F" w14:textId="3B817FA0" w:rsidR="00A77B3E" w:rsidRDefault="00DD4AE0" w:rsidP="003C5BBF">
      <w:pPr>
        <w:spacing w:line="360" w:lineRule="auto"/>
        <w:ind w:firstLineChars="100" w:firstLine="240"/>
        <w:jc w:val="both"/>
      </w:pPr>
      <w:r>
        <w:rPr>
          <w:rFonts w:ascii="Book Antiqua" w:eastAsia="Book Antiqua" w:hAnsi="Book Antiqua" w:cs="Book Antiqua"/>
          <w:color w:val="000000"/>
        </w:rPr>
        <w:t xml:space="preserve">ROS play a significant role in the pathogenesis of </w:t>
      </w:r>
      <w:proofErr w:type="gramStart"/>
      <w:r>
        <w:rPr>
          <w:rFonts w:ascii="Book Antiqua" w:eastAsia="Book Antiqua" w:hAnsi="Book Antiqua" w:cs="Book Antiqua"/>
          <w:color w:val="000000"/>
        </w:rPr>
        <w:t>ALF</w:t>
      </w:r>
      <w:r>
        <w:rPr>
          <w:rFonts w:ascii="Book Antiqua" w:eastAsia="Book Antiqua" w:hAnsi="Book Antiqua" w:cs="Book Antiqua"/>
          <w:color w:val="000000"/>
          <w:szCs w:val="30"/>
          <w:vertAlign w:val="superscript"/>
        </w:rPr>
        <w:t>[</w:t>
      </w:r>
      <w:proofErr w:type="gramEnd"/>
      <w:r w:rsidR="003C5BBF">
        <w:rPr>
          <w:rFonts w:ascii="Book Antiqua" w:eastAsia="Book Antiqua" w:hAnsi="Book Antiqua" w:cs="Book Antiqua"/>
          <w:color w:val="000000"/>
          <w:szCs w:val="30"/>
          <w:vertAlign w:val="superscript"/>
        </w:rPr>
        <w:t>21,49</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Reactive nitrogen species (RNS) and ROS can react with polyunsaturated fatty acids (PUFAs) to cause lipid peroxidation; this process may further damage the cellular membrane and trigger </w:t>
      </w:r>
      <w:proofErr w:type="gramStart"/>
      <w:r>
        <w:rPr>
          <w:rFonts w:ascii="Book Antiqua" w:eastAsia="Book Antiqua" w:hAnsi="Book Antiqua" w:cs="Book Antiqua"/>
          <w:color w:val="000000"/>
        </w:rPr>
        <w:t>apoptosis</w:t>
      </w:r>
      <w:r>
        <w:rPr>
          <w:rFonts w:ascii="Book Antiqua" w:eastAsia="Book Antiqua" w:hAnsi="Book Antiqua" w:cs="Book Antiqua"/>
          <w:color w:val="000000"/>
          <w:szCs w:val="30"/>
          <w:vertAlign w:val="superscript"/>
        </w:rPr>
        <w:t>[</w:t>
      </w:r>
      <w:proofErr w:type="gramEnd"/>
      <w:r w:rsidR="003C5BBF">
        <w:rPr>
          <w:rFonts w:ascii="Book Antiqua" w:eastAsia="Book Antiqua" w:hAnsi="Book Antiqua" w:cs="Book Antiqua"/>
          <w:color w:val="000000"/>
          <w:szCs w:val="30"/>
          <w:vertAlign w:val="superscript"/>
        </w:rPr>
        <w:t>50,51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Kupffer cells and neutrophils undergo apoptosis during vascular oxidative stress, which leads to </w:t>
      </w:r>
      <w:proofErr w:type="gramStart"/>
      <w:r>
        <w:rPr>
          <w:rFonts w:ascii="Book Antiqua" w:eastAsia="Book Antiqua" w:hAnsi="Book Antiqua" w:cs="Book Antiqua"/>
          <w:color w:val="000000"/>
        </w:rPr>
        <w:t>ALF</w:t>
      </w:r>
      <w:r w:rsidR="003C5BBF" w:rsidRPr="003C5BBF">
        <w:rPr>
          <w:rFonts w:ascii="Book Antiqua" w:eastAsia="Book Antiqua" w:hAnsi="Book Antiqua" w:cs="Book Antiqua"/>
          <w:color w:val="000000"/>
          <w:vertAlign w:val="superscript"/>
        </w:rPr>
        <w:t>[</w:t>
      </w:r>
      <w:proofErr w:type="gramEnd"/>
      <w:r w:rsidR="003C5BBF" w:rsidRPr="003C5BBF">
        <w:rPr>
          <w:rFonts w:ascii="Book Antiqua" w:eastAsia="Book Antiqua" w:hAnsi="Book Antiqua" w:cs="Book Antiqua"/>
          <w:color w:val="000000"/>
          <w:vertAlign w:val="superscript"/>
        </w:rPr>
        <w:t>52]</w:t>
      </w:r>
      <w:r>
        <w:rPr>
          <w:rFonts w:ascii="Book Antiqua" w:eastAsia="Book Antiqua" w:hAnsi="Book Antiqua" w:cs="Book Antiqua"/>
          <w:color w:val="000000"/>
        </w:rPr>
        <w:t xml:space="preserve">. Several reports have implicated oxidative stress </w:t>
      </w:r>
      <w:r>
        <w:rPr>
          <w:rFonts w:ascii="Book Antiqua" w:eastAsia="Book Antiqua" w:hAnsi="Book Antiqua" w:cs="Book Antiqua"/>
          <w:color w:val="000000"/>
        </w:rPr>
        <w:lastRenderedPageBreak/>
        <w:t>in 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 xml:space="preserve">/LPS-induced </w:t>
      </w:r>
      <w:proofErr w:type="gramStart"/>
      <w:r>
        <w:rPr>
          <w:rFonts w:ascii="Book Antiqua" w:eastAsia="Book Antiqua" w:hAnsi="Book Antiqua" w:cs="Book Antiqua"/>
          <w:color w:val="000000"/>
        </w:rPr>
        <w:t>ALF</w:t>
      </w:r>
      <w:r w:rsidR="003C5BBF" w:rsidRPr="003C5BBF">
        <w:rPr>
          <w:rFonts w:ascii="Book Antiqua" w:eastAsia="Book Antiqua" w:hAnsi="Book Antiqua" w:cs="Book Antiqua"/>
          <w:color w:val="000000"/>
          <w:vertAlign w:val="superscript"/>
        </w:rPr>
        <w:t>[</w:t>
      </w:r>
      <w:proofErr w:type="gramEnd"/>
      <w:r w:rsidR="003C5BBF" w:rsidRPr="003C5BBF">
        <w:rPr>
          <w:rFonts w:ascii="Book Antiqua" w:eastAsia="Book Antiqua" w:hAnsi="Book Antiqua" w:cs="Book Antiqua"/>
          <w:color w:val="000000"/>
          <w:vertAlign w:val="superscript"/>
        </w:rPr>
        <w:t>53]</w:t>
      </w:r>
      <w:r>
        <w:rPr>
          <w:rFonts w:ascii="Book Antiqua" w:eastAsia="Book Antiqua" w:hAnsi="Book Antiqua" w:cs="Book Antiqua"/>
          <w:color w:val="000000"/>
        </w:rPr>
        <w:t xml:space="preserve">. MDA is the end product of lipid peroxidation and the accumulation of ROS/RNS. It is also an excellent marker for oxidative </w:t>
      </w:r>
      <w:proofErr w:type="gramStart"/>
      <w:r>
        <w:rPr>
          <w:rFonts w:ascii="Book Antiqua" w:eastAsia="Book Antiqua" w:hAnsi="Book Antiqua" w:cs="Book Antiqua"/>
          <w:color w:val="000000"/>
        </w:rPr>
        <w:t>stress</w:t>
      </w:r>
      <w:r>
        <w:rPr>
          <w:rFonts w:ascii="Book Antiqua" w:eastAsia="Book Antiqua" w:hAnsi="Book Antiqua" w:cs="Book Antiqua"/>
          <w:color w:val="000000"/>
          <w:szCs w:val="30"/>
          <w:vertAlign w:val="superscript"/>
        </w:rPr>
        <w:t>[</w:t>
      </w:r>
      <w:proofErr w:type="gramEnd"/>
      <w:r w:rsidR="003C5BBF">
        <w:rPr>
          <w:rFonts w:ascii="Book Antiqua" w:eastAsia="Book Antiqua" w:hAnsi="Book Antiqua" w:cs="Book Antiqua"/>
          <w:color w:val="000000"/>
          <w:szCs w:val="30"/>
          <w:vertAlign w:val="superscript"/>
        </w:rPr>
        <w:t>54</w:t>
      </w:r>
      <w:r>
        <w:rPr>
          <w:rFonts w:ascii="Book Antiqua" w:eastAsia="Book Antiqua" w:hAnsi="Book Antiqua" w:cs="Book Antiqua"/>
          <w:color w:val="000000"/>
          <w:vertAlign w:val="superscript"/>
        </w:rPr>
        <w:t>]</w:t>
      </w:r>
      <w:r>
        <w:rPr>
          <w:rFonts w:ascii="Book Antiqua" w:eastAsia="Book Antiqua" w:hAnsi="Book Antiqua" w:cs="Book Antiqua"/>
          <w:color w:val="000000"/>
        </w:rPr>
        <w:t>. The level of MDA and NO increased significantly in 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/LPS-induced ALF rats as compared to normal control rats. The pretreatment with 20 and 40 mg/kg SA pretreatment substantially and dose-dependently curbed the oxidative stress as indicated by reduced MDA and NO levels. Therefore, SA might have potent antioxidant activity through its ability to inhibit ROS/RNS production induced by 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 xml:space="preserve">/LPS. There are several reports that SA has potent antioxidant </w:t>
      </w:r>
      <w:proofErr w:type="gramStart"/>
      <w:r>
        <w:rPr>
          <w:rFonts w:ascii="Book Antiqua" w:eastAsia="Book Antiqua" w:hAnsi="Book Antiqua" w:cs="Book Antiqua"/>
          <w:color w:val="000000"/>
        </w:rPr>
        <w:t>activity</w:t>
      </w:r>
      <w:r>
        <w:rPr>
          <w:rFonts w:ascii="Book Antiqua" w:eastAsia="Book Antiqua" w:hAnsi="Book Antiqua" w:cs="Book Antiqua"/>
          <w:color w:val="000000"/>
          <w:szCs w:val="30"/>
          <w:vertAlign w:val="superscript"/>
        </w:rPr>
        <w:t>[</w:t>
      </w:r>
      <w:proofErr w:type="gramEnd"/>
      <w:r w:rsidR="003C5BBF">
        <w:rPr>
          <w:rFonts w:ascii="Book Antiqua" w:eastAsia="Book Antiqua" w:hAnsi="Book Antiqua" w:cs="Book Antiqua"/>
          <w:color w:val="000000"/>
          <w:szCs w:val="30"/>
          <w:vertAlign w:val="superscript"/>
        </w:rPr>
        <w:t>3</w:t>
      </w:r>
      <w:r>
        <w:rPr>
          <w:rFonts w:ascii="Book Antiqua" w:eastAsia="Book Antiqua" w:hAnsi="Book Antiqua" w:cs="Book Antiqua"/>
          <w:color w:val="000000"/>
          <w:vertAlign w:val="superscript"/>
        </w:rPr>
        <w:t>]</w:t>
      </w:r>
      <w:r>
        <w:rPr>
          <w:rFonts w:ascii="Book Antiqua" w:eastAsia="Book Antiqua" w:hAnsi="Book Antiqua" w:cs="Book Antiqua"/>
          <w:color w:val="000000"/>
        </w:rPr>
        <w:t>. 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 xml:space="preserve">/LPS-induced oxidative stress leads to the accumulation of hepatic lipid peroxides and the depletion of antioxidant enzymes such as </w:t>
      </w:r>
      <w:proofErr w:type="spellStart"/>
      <w:r>
        <w:rPr>
          <w:rFonts w:ascii="Book Antiqua" w:eastAsia="Book Antiqua" w:hAnsi="Book Antiqua" w:cs="Book Antiqua"/>
          <w:color w:val="000000"/>
        </w:rPr>
        <w:t>GPx</w:t>
      </w:r>
      <w:proofErr w:type="spellEnd"/>
      <w:r>
        <w:rPr>
          <w:rFonts w:ascii="Book Antiqua" w:eastAsia="Book Antiqua" w:hAnsi="Book Antiqua" w:cs="Book Antiqua"/>
          <w:color w:val="000000"/>
        </w:rPr>
        <w:t xml:space="preserve">, SOD, and CAT. </w:t>
      </w:r>
    </w:p>
    <w:p w14:paraId="54208F48" w14:textId="180F5F3B" w:rsidR="00A77B3E" w:rsidRDefault="00DD4AE0" w:rsidP="008B0405">
      <w:pPr>
        <w:spacing w:line="360" w:lineRule="auto"/>
        <w:ind w:firstLineChars="100" w:firstLine="240"/>
        <w:jc w:val="both"/>
      </w:pPr>
      <w:r>
        <w:rPr>
          <w:rFonts w:ascii="Book Antiqua" w:eastAsia="Book Antiqua" w:hAnsi="Book Antiqua" w:cs="Book Antiqua"/>
          <w:color w:val="000000"/>
        </w:rPr>
        <w:t>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 xml:space="preserve">/LPS-induced ALF rats exhibit lower levels of </w:t>
      </w:r>
      <w:proofErr w:type="spellStart"/>
      <w:r>
        <w:rPr>
          <w:rFonts w:ascii="Book Antiqua" w:eastAsia="Book Antiqua" w:hAnsi="Book Antiqua" w:cs="Book Antiqua"/>
          <w:color w:val="000000"/>
        </w:rPr>
        <w:t>GPx</w:t>
      </w:r>
      <w:proofErr w:type="spellEnd"/>
      <w:r>
        <w:rPr>
          <w:rFonts w:ascii="Book Antiqua" w:eastAsia="Book Antiqua" w:hAnsi="Book Antiqua" w:cs="Book Antiqua"/>
          <w:color w:val="000000"/>
        </w:rPr>
        <w:t>, SOD, and CAT as compared to normal control animals. SA (20 and 40</w:t>
      </w:r>
      <w:r w:rsidR="00F04A04">
        <w:rPr>
          <w:rFonts w:ascii="Book Antiqua" w:eastAsia="Book Antiqua" w:hAnsi="Book Antiqua" w:cs="Book Antiqua"/>
          <w:color w:val="000000"/>
        </w:rPr>
        <w:t xml:space="preserve"> </w:t>
      </w:r>
      <w:r>
        <w:rPr>
          <w:rFonts w:ascii="Book Antiqua" w:eastAsia="Book Antiqua" w:hAnsi="Book Antiqua" w:cs="Book Antiqua"/>
          <w:color w:val="000000"/>
        </w:rPr>
        <w:t xml:space="preserve">mg/kg) pretreatment significantly restored levels of </w:t>
      </w:r>
      <w:proofErr w:type="spellStart"/>
      <w:r>
        <w:rPr>
          <w:rFonts w:ascii="Book Antiqua" w:eastAsia="Book Antiqua" w:hAnsi="Book Antiqua" w:cs="Book Antiqua"/>
          <w:color w:val="000000"/>
        </w:rPr>
        <w:t>GPx</w:t>
      </w:r>
      <w:proofErr w:type="spellEnd"/>
      <w:r>
        <w:rPr>
          <w:rFonts w:ascii="Book Antiqua" w:eastAsia="Book Antiqua" w:hAnsi="Book Antiqua" w:cs="Book Antiqua"/>
          <w:color w:val="000000"/>
        </w:rPr>
        <w:t xml:space="preserve">, SOD, and CAT in hepatic tissues, which is possibly an adaptive response to oxidative stress. SA has been previously shown to restore levels of </w:t>
      </w:r>
      <w:proofErr w:type="spellStart"/>
      <w:r>
        <w:rPr>
          <w:rFonts w:ascii="Book Antiqua" w:eastAsia="Book Antiqua" w:hAnsi="Book Antiqua" w:cs="Book Antiqua"/>
          <w:color w:val="000000"/>
        </w:rPr>
        <w:t>GPx</w:t>
      </w:r>
      <w:proofErr w:type="spellEnd"/>
      <w:r>
        <w:rPr>
          <w:rFonts w:ascii="Book Antiqua" w:eastAsia="Book Antiqua" w:hAnsi="Book Antiqua" w:cs="Book Antiqua"/>
          <w:color w:val="000000"/>
        </w:rPr>
        <w:t xml:space="preserve">, SOD and CAT in a CCL4 and dimethyl nitrosamine-induced model of acute liver </w:t>
      </w:r>
      <w:proofErr w:type="gramStart"/>
      <w:r>
        <w:rPr>
          <w:rFonts w:ascii="Book Antiqua" w:eastAsia="Book Antiqua" w:hAnsi="Book Antiqua" w:cs="Book Antiqua"/>
          <w:color w:val="000000"/>
        </w:rPr>
        <w:t>injury</w:t>
      </w:r>
      <w:r>
        <w:rPr>
          <w:rFonts w:ascii="Book Antiqua" w:eastAsia="Book Antiqua" w:hAnsi="Book Antiqua" w:cs="Book Antiqua"/>
          <w:color w:val="000000"/>
          <w:szCs w:val="30"/>
          <w:vertAlign w:val="superscript"/>
        </w:rPr>
        <w:t>[</w:t>
      </w:r>
      <w:proofErr w:type="gramEnd"/>
      <w:r w:rsidR="008B0405">
        <w:rPr>
          <w:rFonts w:ascii="Book Antiqua" w:eastAsia="Book Antiqua" w:hAnsi="Book Antiqua" w:cs="Book Antiqua"/>
          <w:color w:val="000000"/>
          <w:szCs w:val="30"/>
          <w:vertAlign w:val="superscript"/>
        </w:rPr>
        <w:t>24</w:t>
      </w:r>
      <w:r>
        <w:rPr>
          <w:rFonts w:ascii="Book Antiqua" w:eastAsia="Book Antiqua" w:hAnsi="Book Antiqua" w:cs="Book Antiqua"/>
          <w:color w:val="000000"/>
          <w:vertAlign w:val="superscript"/>
        </w:rPr>
        <w:t>]</w:t>
      </w:r>
      <w:r>
        <w:rPr>
          <w:rFonts w:ascii="Book Antiqua" w:eastAsia="Book Antiqua" w:hAnsi="Book Antiqua" w:cs="Book Antiqua"/>
          <w:color w:val="000000"/>
        </w:rPr>
        <w:t>. 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 xml:space="preserve">/LPS-induced liver failure caused the production of TNF-α and IL-6, which triggered an inflammatory cascade in hepatocytes causing </w:t>
      </w:r>
      <w:proofErr w:type="gramStart"/>
      <w:r>
        <w:rPr>
          <w:rFonts w:ascii="Book Antiqua" w:eastAsia="Book Antiqua" w:hAnsi="Book Antiqua" w:cs="Book Antiqua"/>
          <w:color w:val="000000"/>
        </w:rPr>
        <w:t>ALF</w:t>
      </w:r>
      <w:r>
        <w:rPr>
          <w:rFonts w:ascii="Book Antiqua" w:eastAsia="Book Antiqua" w:hAnsi="Book Antiqua" w:cs="Book Antiqua"/>
          <w:color w:val="000000"/>
          <w:szCs w:val="30"/>
          <w:vertAlign w:val="superscript"/>
        </w:rPr>
        <w:t>[</w:t>
      </w:r>
      <w:proofErr w:type="gramEnd"/>
      <w:r w:rsidR="008B0405">
        <w:rPr>
          <w:rFonts w:ascii="Book Antiqua" w:eastAsia="Book Antiqua" w:hAnsi="Book Antiqua" w:cs="Book Antiqua"/>
          <w:color w:val="000000"/>
          <w:szCs w:val="30"/>
          <w:vertAlign w:val="superscript"/>
        </w:rPr>
        <w:t>55,56</w:t>
      </w:r>
      <w:r>
        <w:rPr>
          <w:rFonts w:ascii="Book Antiqua" w:eastAsia="Book Antiqua" w:hAnsi="Book Antiqua" w:cs="Book Antiqua"/>
          <w:color w:val="000000"/>
          <w:vertAlign w:val="superscript"/>
        </w:rPr>
        <w:t>]</w:t>
      </w:r>
      <w:r w:rsidR="008B0405" w:rsidRPr="008B0405">
        <w:rPr>
          <w:rFonts w:ascii="Book Antiqua" w:eastAsia="Book Antiqua" w:hAnsi="Book Antiqua" w:cs="Book Antiqua"/>
          <w:color w:val="000000"/>
        </w:rPr>
        <w:t>.</w:t>
      </w:r>
      <w:r w:rsidR="008B0405">
        <w:rPr>
          <w:rFonts w:ascii="Book Antiqua" w:eastAsia="Book Antiqua" w:hAnsi="Book Antiqua" w:cs="Book Antiqua"/>
          <w:color w:val="000000"/>
        </w:rPr>
        <w:t xml:space="preserve"> </w:t>
      </w:r>
      <w:r>
        <w:rPr>
          <w:rFonts w:ascii="Book Antiqua" w:eastAsia="Book Antiqua" w:hAnsi="Book Antiqua" w:cs="Book Antiqua"/>
          <w:color w:val="000000"/>
        </w:rPr>
        <w:t xml:space="preserve">Several natural polyphenols have been reported to prevent liver </w:t>
      </w:r>
      <w:proofErr w:type="gramStart"/>
      <w:r>
        <w:rPr>
          <w:rFonts w:ascii="Book Antiqua" w:eastAsia="Book Antiqua" w:hAnsi="Book Antiqua" w:cs="Book Antiqua"/>
          <w:color w:val="000000"/>
        </w:rPr>
        <w:t>injuries</w:t>
      </w:r>
      <w:r>
        <w:rPr>
          <w:rFonts w:ascii="Book Antiqua" w:eastAsia="Book Antiqua" w:hAnsi="Book Antiqua" w:cs="Book Antiqua"/>
          <w:color w:val="000000"/>
          <w:szCs w:val="30"/>
          <w:vertAlign w:val="superscript"/>
        </w:rPr>
        <w:t>[</w:t>
      </w:r>
      <w:proofErr w:type="gramEnd"/>
      <w:r w:rsidR="008B0405">
        <w:rPr>
          <w:rFonts w:ascii="Book Antiqua" w:eastAsia="Book Antiqua" w:hAnsi="Book Antiqua" w:cs="Book Antiqua"/>
          <w:color w:val="000000"/>
          <w:szCs w:val="30"/>
          <w:vertAlign w:val="superscript"/>
        </w:rPr>
        <w:t>53,57</w:t>
      </w:r>
      <w:r>
        <w:rPr>
          <w:rFonts w:ascii="Book Antiqua" w:eastAsia="Book Antiqua" w:hAnsi="Book Antiqua" w:cs="Book Antiqua"/>
          <w:color w:val="000000"/>
          <w:vertAlign w:val="superscript"/>
        </w:rPr>
        <w:t>]</w:t>
      </w:r>
      <w:r>
        <w:rPr>
          <w:rFonts w:ascii="Book Antiqua" w:eastAsia="Book Antiqua" w:hAnsi="Book Antiqua" w:cs="Book Antiqua"/>
          <w:color w:val="000000"/>
        </w:rPr>
        <w:t>. Thus, levels of TNF-α and IL-6 in the liver were analyzed in the study. Pretreatment with SA reduced levels of these cytokines in a dose-dependent fashion. This finding may partially explain the hepatoprotective activity of SA.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is activated by 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 xml:space="preserve">/LPS through the phosphorylation and degradation of </w:t>
      </w:r>
      <w:proofErr w:type="spellStart"/>
      <w:r>
        <w:rPr>
          <w:rFonts w:ascii="Book Antiqua" w:eastAsia="Book Antiqua" w:hAnsi="Book Antiqua" w:cs="Book Antiqua"/>
          <w:color w:val="000000"/>
        </w:rPr>
        <w:t>IκB</w:t>
      </w:r>
      <w:proofErr w:type="spellEnd"/>
      <w:r>
        <w:rPr>
          <w:rFonts w:ascii="Book Antiqua" w:eastAsia="Book Antiqua" w:hAnsi="Book Antiqua" w:cs="Book Antiqua"/>
          <w:color w:val="000000"/>
        </w:rPr>
        <w:t>-α; this allows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to translocate to the nucleus and increase the gene expression of cytokines such as TNF-α and IL-6</w:t>
      </w:r>
      <w:r w:rsidR="008B0405" w:rsidRPr="008B0405">
        <w:rPr>
          <w:rFonts w:ascii="Book Antiqua" w:eastAsia="Book Antiqua" w:hAnsi="Book Antiqua" w:cs="Book Antiqua"/>
          <w:color w:val="000000"/>
          <w:vertAlign w:val="superscript"/>
        </w:rPr>
        <w:t>[58]</w:t>
      </w:r>
      <w:r w:rsidR="008B0405">
        <w:rPr>
          <w:rFonts w:ascii="Book Antiqua" w:eastAsia="Book Antiqua" w:hAnsi="Book Antiqua" w:cs="Book Antiqua"/>
          <w:color w:val="000000"/>
        </w:rPr>
        <w:t>.</w:t>
      </w:r>
      <w:r>
        <w:rPr>
          <w:rFonts w:ascii="Book Antiqua" w:eastAsia="Book Antiqua" w:hAnsi="Book Antiqua" w:cs="Book Antiqua"/>
          <w:color w:val="000000"/>
        </w:rPr>
        <w:t xml:space="preserve"> Out data indicate that SA downregulated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activation by decreasing </w:t>
      </w:r>
      <w:proofErr w:type="spellStart"/>
      <w:r>
        <w:rPr>
          <w:rFonts w:ascii="Book Antiqua" w:eastAsia="Book Antiqua" w:hAnsi="Book Antiqua" w:cs="Book Antiqua"/>
          <w:color w:val="000000"/>
        </w:rPr>
        <w:t>IκB</w:t>
      </w:r>
      <w:proofErr w:type="spellEnd"/>
      <w:r>
        <w:rPr>
          <w:rFonts w:ascii="Book Antiqua" w:eastAsia="Book Antiqua" w:hAnsi="Book Antiqua" w:cs="Book Antiqua"/>
          <w:color w:val="000000"/>
        </w:rPr>
        <w:t xml:space="preserve">-α degradation in a dose-dependent fashion. </w:t>
      </w:r>
    </w:p>
    <w:p w14:paraId="00259B0C" w14:textId="3BC93A04" w:rsidR="00A77B3E" w:rsidRDefault="00DD4AE0" w:rsidP="008B0405">
      <w:pPr>
        <w:spacing w:line="360" w:lineRule="auto"/>
        <w:ind w:firstLineChars="100" w:firstLine="240"/>
        <w:jc w:val="both"/>
      </w:pPr>
      <w:r>
        <w:rPr>
          <w:rFonts w:ascii="Book Antiqua" w:eastAsia="Book Antiqua" w:hAnsi="Book Antiqua" w:cs="Book Antiqua"/>
          <w:color w:val="000000"/>
        </w:rPr>
        <w:t xml:space="preserve">Nrf2, a crucial transcription factor, controls these enzymes such as SOD, CAT, </w:t>
      </w:r>
      <w:proofErr w:type="spellStart"/>
      <w:r>
        <w:rPr>
          <w:rFonts w:ascii="Book Antiqua" w:eastAsia="Book Antiqua" w:hAnsi="Book Antiqua" w:cs="Book Antiqua"/>
          <w:color w:val="000000"/>
        </w:rPr>
        <w:t>GPx</w:t>
      </w:r>
      <w:proofErr w:type="spellEnd"/>
      <w:r>
        <w:rPr>
          <w:rFonts w:ascii="Book Antiqua" w:eastAsia="Book Antiqua" w:hAnsi="Book Antiqua" w:cs="Book Antiqua"/>
          <w:color w:val="000000"/>
        </w:rPr>
        <w:t xml:space="preserve">, and HO-1 by binding to the elements of antioxidant response, inducing adaptive cytoprotective responses, and having a strong influence on the response to oxidative </w:t>
      </w:r>
      <w:proofErr w:type="gramStart"/>
      <w:r>
        <w:rPr>
          <w:rFonts w:ascii="Book Antiqua" w:eastAsia="Book Antiqua" w:hAnsi="Book Antiqua" w:cs="Book Antiqua"/>
          <w:color w:val="000000"/>
        </w:rPr>
        <w:t>stress</w:t>
      </w:r>
      <w:r>
        <w:rPr>
          <w:rFonts w:ascii="Book Antiqua" w:eastAsia="Book Antiqua" w:hAnsi="Book Antiqua" w:cs="Book Antiqua"/>
          <w:color w:val="000000"/>
          <w:szCs w:val="30"/>
          <w:vertAlign w:val="superscript"/>
        </w:rPr>
        <w:t>[</w:t>
      </w:r>
      <w:proofErr w:type="gramEnd"/>
      <w:r w:rsidR="008B0405">
        <w:rPr>
          <w:rFonts w:ascii="Book Antiqua" w:eastAsia="Book Antiqua" w:hAnsi="Book Antiqua" w:cs="Book Antiqua"/>
          <w:color w:val="000000"/>
          <w:szCs w:val="30"/>
          <w:vertAlign w:val="superscript"/>
        </w:rPr>
        <w:t>59</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Several antioxidant genes are controlled by Nrf2. Upon activation by oxidative stress, Nrf2 </w:t>
      </w:r>
      <w:proofErr w:type="spellStart"/>
      <w:r>
        <w:rPr>
          <w:rFonts w:ascii="Book Antiqua" w:eastAsia="Book Antiqua" w:hAnsi="Book Antiqua" w:cs="Book Antiqua"/>
          <w:color w:val="000000"/>
        </w:rPr>
        <w:t>translocates</w:t>
      </w:r>
      <w:proofErr w:type="spellEnd"/>
      <w:r>
        <w:rPr>
          <w:rFonts w:ascii="Book Antiqua" w:eastAsia="Book Antiqua" w:hAnsi="Book Antiqua" w:cs="Book Antiqua"/>
          <w:color w:val="000000"/>
        </w:rPr>
        <w:t xml:space="preserve"> to the nucleus and binds to antioxidant transcription elements of </w:t>
      </w:r>
      <w:r>
        <w:rPr>
          <w:rFonts w:ascii="Book Antiqua" w:eastAsia="Book Antiqua" w:hAnsi="Book Antiqua" w:cs="Book Antiqua"/>
          <w:color w:val="000000"/>
        </w:rPr>
        <w:lastRenderedPageBreak/>
        <w:t xml:space="preserve">Phase II to increase the expression of antioxidant </w:t>
      </w:r>
      <w:proofErr w:type="gramStart"/>
      <w:r>
        <w:rPr>
          <w:rFonts w:ascii="Book Antiqua" w:eastAsia="Book Antiqua" w:hAnsi="Book Antiqua" w:cs="Book Antiqua"/>
          <w:color w:val="000000"/>
        </w:rPr>
        <w:t>genes</w:t>
      </w:r>
      <w:r>
        <w:rPr>
          <w:rFonts w:ascii="Book Antiqua" w:eastAsia="Book Antiqua" w:hAnsi="Book Antiqua" w:cs="Book Antiqua"/>
          <w:color w:val="000000"/>
          <w:szCs w:val="30"/>
          <w:vertAlign w:val="superscript"/>
        </w:rPr>
        <w:t>[</w:t>
      </w:r>
      <w:proofErr w:type="gramEnd"/>
      <w:r w:rsidR="008B0405">
        <w:rPr>
          <w:rFonts w:ascii="Book Antiqua" w:eastAsia="Book Antiqua" w:hAnsi="Book Antiqua" w:cs="Book Antiqua"/>
          <w:color w:val="000000"/>
          <w:szCs w:val="30"/>
          <w:vertAlign w:val="superscript"/>
        </w:rPr>
        <w:t>13,53,60</w:t>
      </w:r>
      <w:r>
        <w:rPr>
          <w:rFonts w:ascii="Book Antiqua" w:eastAsia="Book Antiqua" w:hAnsi="Book Antiqua" w:cs="Book Antiqua"/>
          <w:color w:val="000000"/>
          <w:vertAlign w:val="superscript"/>
        </w:rPr>
        <w:t>]</w:t>
      </w:r>
      <w:r>
        <w:rPr>
          <w:rFonts w:ascii="Book Antiqua" w:eastAsia="Book Antiqua" w:hAnsi="Book Antiqua" w:cs="Book Antiqua"/>
          <w:color w:val="000000"/>
        </w:rPr>
        <w:t>. The restoration of</w:t>
      </w:r>
      <w:r w:rsidR="008B0405">
        <w:rPr>
          <w:rFonts w:ascii="Book Antiqua" w:eastAsia="Book Antiqua" w:hAnsi="Book Antiqua" w:cs="Book Antiqua"/>
          <w:color w:val="000000"/>
        </w:rPr>
        <w:t xml:space="preserve"> </w:t>
      </w:r>
      <w:r>
        <w:rPr>
          <w:rFonts w:ascii="Book Antiqua" w:eastAsia="Book Antiqua" w:hAnsi="Book Antiqua" w:cs="Book Antiqua"/>
          <w:color w:val="000000"/>
        </w:rPr>
        <w:t xml:space="preserve">antioxidant enzymes SOD, CAT, </w:t>
      </w:r>
      <w:proofErr w:type="spellStart"/>
      <w:r>
        <w:rPr>
          <w:rFonts w:ascii="Book Antiqua" w:eastAsia="Book Antiqua" w:hAnsi="Book Antiqua" w:cs="Book Antiqua"/>
          <w:color w:val="000000"/>
        </w:rPr>
        <w:t>GPx</w:t>
      </w:r>
      <w:proofErr w:type="spellEnd"/>
      <w:r>
        <w:rPr>
          <w:rFonts w:ascii="Book Antiqua" w:eastAsia="Book Antiqua" w:hAnsi="Book Antiqua" w:cs="Book Antiqua"/>
          <w:color w:val="000000"/>
        </w:rPr>
        <w:t>, and HO-1</w:t>
      </w:r>
      <w:r w:rsidR="008B0405">
        <w:rPr>
          <w:rFonts w:ascii="Book Antiqua" w:eastAsia="Book Antiqua" w:hAnsi="Book Antiqua" w:cs="Book Antiqua"/>
          <w:color w:val="000000"/>
        </w:rPr>
        <w:t xml:space="preserve"> </w:t>
      </w:r>
      <w:r>
        <w:rPr>
          <w:rFonts w:ascii="Book Antiqua" w:eastAsia="Book Antiqua" w:hAnsi="Book Antiqua" w:cs="Book Antiqua"/>
          <w:color w:val="000000"/>
        </w:rPr>
        <w:t>and down regulation of</w:t>
      </w:r>
      <w:r w:rsidR="008B0405">
        <w:rPr>
          <w:rFonts w:ascii="Book Antiqua" w:eastAsia="Book Antiqua" w:hAnsi="Book Antiqua" w:cs="Book Antiqua"/>
          <w:color w:val="000000"/>
        </w:rPr>
        <w:t xml:space="preserve"> </w:t>
      </w:r>
      <w:r>
        <w:rPr>
          <w:rFonts w:ascii="Book Antiqua" w:eastAsia="Book Antiqua" w:hAnsi="Book Antiqua" w:cs="Book Antiqua"/>
          <w:color w:val="000000"/>
        </w:rPr>
        <w:t xml:space="preserve">TNF-α and IL-6 due to upregulation of NRF2 and down regulation of NF-kB indicates towards cytoprotective effect due to its antioxidant and </w:t>
      </w:r>
      <w:proofErr w:type="spellStart"/>
      <w:r>
        <w:rPr>
          <w:rFonts w:ascii="Book Antiqua" w:eastAsia="Book Antiqua" w:hAnsi="Book Antiqua" w:cs="Book Antiqua"/>
          <w:color w:val="000000"/>
        </w:rPr>
        <w:t>antinflamatory</w:t>
      </w:r>
      <w:proofErr w:type="spell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nature</w:t>
      </w:r>
      <w:r>
        <w:rPr>
          <w:rFonts w:ascii="Book Antiqua" w:eastAsia="Book Antiqua" w:hAnsi="Book Antiqua" w:cs="Book Antiqua"/>
          <w:color w:val="000000"/>
          <w:szCs w:val="30"/>
          <w:vertAlign w:val="superscript"/>
        </w:rPr>
        <w:t>[</w:t>
      </w:r>
      <w:proofErr w:type="gramEnd"/>
      <w:r w:rsidR="008B0405">
        <w:rPr>
          <w:rFonts w:ascii="Book Antiqua" w:eastAsia="Book Antiqua" w:hAnsi="Book Antiqua" w:cs="Book Antiqua"/>
          <w:color w:val="000000"/>
          <w:szCs w:val="30"/>
          <w:vertAlign w:val="superscript"/>
        </w:rPr>
        <w:t>59</w:t>
      </w:r>
      <w:r>
        <w:rPr>
          <w:rFonts w:ascii="Book Antiqua" w:eastAsia="Book Antiqua" w:hAnsi="Book Antiqua" w:cs="Book Antiqua"/>
          <w:color w:val="000000"/>
          <w:vertAlign w:val="superscript"/>
        </w:rPr>
        <w:t>]</w:t>
      </w:r>
      <w:r>
        <w:rPr>
          <w:rFonts w:ascii="Book Antiqua" w:eastAsia="Book Antiqua" w:hAnsi="Book Antiqua" w:cs="Book Antiqua"/>
          <w:color w:val="000000"/>
        </w:rPr>
        <w:t>. The data indicates SA mediates Nrf2 nucleus translocation as evident upregulation of NRF2 expression in nucleus that cause</w:t>
      </w:r>
      <w:r w:rsidR="008B0405">
        <w:rPr>
          <w:rFonts w:ascii="Book Antiqua" w:eastAsia="Book Antiqua" w:hAnsi="Book Antiqua" w:cs="Book Antiqua"/>
          <w:color w:val="000000"/>
        </w:rPr>
        <w:t xml:space="preserve"> </w:t>
      </w:r>
      <w:r>
        <w:rPr>
          <w:rFonts w:ascii="Book Antiqua" w:eastAsia="Book Antiqua" w:hAnsi="Book Antiqua" w:cs="Book Antiqua"/>
          <w:color w:val="000000"/>
        </w:rPr>
        <w:t xml:space="preserve">upregulation in antioxidant enzyme SOD, CAT, </w:t>
      </w:r>
      <w:proofErr w:type="spellStart"/>
      <w:r>
        <w:rPr>
          <w:rFonts w:ascii="Book Antiqua" w:eastAsia="Book Antiqua" w:hAnsi="Book Antiqua" w:cs="Book Antiqua"/>
          <w:color w:val="000000"/>
        </w:rPr>
        <w:t>GPx</w:t>
      </w:r>
      <w:proofErr w:type="spellEnd"/>
      <w:r>
        <w:rPr>
          <w:rFonts w:ascii="Book Antiqua" w:eastAsia="Book Antiqua" w:hAnsi="Book Antiqua" w:cs="Book Antiqua"/>
          <w:color w:val="000000"/>
        </w:rPr>
        <w:t>, and HO-1</w:t>
      </w:r>
      <w:r w:rsidR="008B0405">
        <w:rPr>
          <w:rFonts w:ascii="Book Antiqua" w:eastAsia="Book Antiqua" w:hAnsi="Book Antiqua" w:cs="Book Antiqua"/>
          <w:color w:val="000000"/>
        </w:rPr>
        <w:t xml:space="preserve"> </w:t>
      </w:r>
      <w:r>
        <w:rPr>
          <w:rFonts w:ascii="Book Antiqua" w:eastAsia="Book Antiqua" w:hAnsi="Book Antiqua" w:cs="Book Antiqua"/>
          <w:color w:val="000000"/>
        </w:rPr>
        <w:t>that</w:t>
      </w:r>
      <w:r w:rsidR="008B0405">
        <w:rPr>
          <w:rFonts w:ascii="Book Antiqua" w:eastAsia="Book Antiqua" w:hAnsi="Book Antiqua" w:cs="Book Antiqua"/>
          <w:color w:val="000000"/>
        </w:rPr>
        <w:t xml:space="preserve"> </w:t>
      </w:r>
      <w:r>
        <w:rPr>
          <w:rFonts w:ascii="Book Antiqua" w:eastAsia="Book Antiqua" w:hAnsi="Book Antiqua" w:cs="Book Antiqua"/>
          <w:color w:val="000000"/>
        </w:rPr>
        <w:t>performing a defending role against D-Gal/LPS induced inflammation and oxidative stress</w:t>
      </w:r>
      <w:r>
        <w:rPr>
          <w:rFonts w:ascii="Book Antiqua" w:eastAsia="Book Antiqua" w:hAnsi="Book Antiqua" w:cs="Book Antiqua"/>
          <w:color w:val="000000"/>
          <w:szCs w:val="30"/>
          <w:vertAlign w:val="superscript"/>
        </w:rPr>
        <w:t>[</w:t>
      </w:r>
      <w:r w:rsidR="008B0405">
        <w:rPr>
          <w:rFonts w:ascii="Book Antiqua" w:eastAsia="Book Antiqua" w:hAnsi="Book Antiqua" w:cs="Book Antiqua"/>
          <w:color w:val="000000"/>
          <w:szCs w:val="30"/>
          <w:vertAlign w:val="superscript"/>
        </w:rPr>
        <w:t>59,61</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sidR="008B0405">
        <w:rPr>
          <w:rFonts w:ascii="Book Antiqua" w:eastAsia="Book Antiqua" w:hAnsi="Book Antiqua" w:cs="Book Antiqua"/>
          <w:color w:val="000000"/>
        </w:rPr>
        <w:t xml:space="preserve"> </w:t>
      </w:r>
      <w:r>
        <w:rPr>
          <w:rFonts w:ascii="Book Antiqua" w:eastAsia="Book Antiqua" w:hAnsi="Book Antiqua" w:cs="Book Antiqua"/>
          <w:color w:val="000000"/>
        </w:rPr>
        <w:t>Down regulation of NRF2 is linked</w:t>
      </w:r>
      <w:r w:rsidR="008B0405">
        <w:rPr>
          <w:rFonts w:ascii="Book Antiqua" w:eastAsia="Book Antiqua" w:hAnsi="Book Antiqua" w:cs="Book Antiqua"/>
          <w:color w:val="000000"/>
        </w:rPr>
        <w:t xml:space="preserve"> </w:t>
      </w:r>
      <w:r>
        <w:rPr>
          <w:rFonts w:ascii="Book Antiqua" w:eastAsia="Book Antiqua" w:hAnsi="Book Antiqua" w:cs="Book Antiqua"/>
          <w:color w:val="000000"/>
        </w:rPr>
        <w:t xml:space="preserve">with enhanced inflammation, while its upregulation reduces transcriptionally mediated NF-kB, pro-inflammatory and immune </w:t>
      </w:r>
      <w:proofErr w:type="gramStart"/>
      <w:r>
        <w:rPr>
          <w:rFonts w:ascii="Book Antiqua" w:eastAsia="Book Antiqua" w:hAnsi="Book Antiqua" w:cs="Book Antiqua"/>
          <w:color w:val="000000"/>
        </w:rPr>
        <w:t>responses</w:t>
      </w:r>
      <w:r>
        <w:rPr>
          <w:rFonts w:ascii="Book Antiqua" w:eastAsia="Book Antiqua" w:hAnsi="Book Antiqua" w:cs="Book Antiqua"/>
          <w:color w:val="000000"/>
          <w:szCs w:val="30"/>
          <w:vertAlign w:val="superscript"/>
        </w:rPr>
        <w:t>[</w:t>
      </w:r>
      <w:proofErr w:type="gramEnd"/>
      <w:r w:rsidR="008B0405">
        <w:rPr>
          <w:rFonts w:ascii="Book Antiqua" w:eastAsia="Book Antiqua" w:hAnsi="Book Antiqua" w:cs="Book Antiqua"/>
          <w:color w:val="000000"/>
          <w:szCs w:val="30"/>
          <w:vertAlign w:val="superscript"/>
        </w:rPr>
        <w:t>45,62</w:t>
      </w:r>
      <w:r>
        <w:rPr>
          <w:rFonts w:ascii="Book Antiqua" w:eastAsia="Book Antiqua" w:hAnsi="Book Antiqua" w:cs="Book Antiqua"/>
          <w:color w:val="000000"/>
          <w:vertAlign w:val="superscript"/>
        </w:rPr>
        <w:t>]</w:t>
      </w:r>
      <w:r>
        <w:rPr>
          <w:rFonts w:ascii="Book Antiqua" w:eastAsia="Book Antiqua" w:hAnsi="Book Antiqua" w:cs="Book Antiqua"/>
          <w:color w:val="000000"/>
        </w:rPr>
        <w:t>. HO-1 is a rate-limiting enzyme that translates heme into equimolar amounts of iron, carbon monoxide, and biliverdin. HO-1 has cytoprotective and antioxidant activities and is activated in 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 xml:space="preserve">/LPS-induced </w:t>
      </w:r>
      <w:proofErr w:type="gramStart"/>
      <w:r>
        <w:rPr>
          <w:rFonts w:ascii="Book Antiqua" w:eastAsia="Book Antiqua" w:hAnsi="Book Antiqua" w:cs="Book Antiqua"/>
          <w:color w:val="000000"/>
        </w:rPr>
        <w:t>hepatitis</w:t>
      </w:r>
      <w:r>
        <w:rPr>
          <w:rFonts w:ascii="Book Antiqua" w:eastAsia="Book Antiqua" w:hAnsi="Book Antiqua" w:cs="Book Antiqua"/>
          <w:color w:val="000000"/>
          <w:szCs w:val="30"/>
          <w:vertAlign w:val="superscript"/>
        </w:rPr>
        <w:t>[</w:t>
      </w:r>
      <w:proofErr w:type="gramEnd"/>
      <w:r w:rsidR="008B0405">
        <w:rPr>
          <w:rFonts w:ascii="Book Antiqua" w:eastAsia="Book Antiqua" w:hAnsi="Book Antiqua" w:cs="Book Antiqua"/>
          <w:color w:val="000000"/>
          <w:szCs w:val="30"/>
          <w:vertAlign w:val="superscript"/>
        </w:rPr>
        <w:t>6,53</w:t>
      </w:r>
      <w:r>
        <w:rPr>
          <w:rFonts w:ascii="Book Antiqua" w:eastAsia="Book Antiqua" w:hAnsi="Book Antiqua" w:cs="Book Antiqua"/>
          <w:color w:val="000000"/>
          <w:vertAlign w:val="superscript"/>
        </w:rPr>
        <w:t>]</w:t>
      </w:r>
      <w:r>
        <w:rPr>
          <w:rFonts w:ascii="Book Antiqua" w:eastAsia="Book Antiqua" w:hAnsi="Book Antiqua" w:cs="Book Antiqua"/>
          <w:color w:val="000000"/>
        </w:rPr>
        <w:t>. The pretreatment of 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/LPS-induced ALF rats with SA induced the expression of HO-1 through increased Nrf2 expression. Several studies have shown that there is a reduction in the expression of HO-1 and Nrf2 in 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 xml:space="preserve">/LPS-induced ALF, which is similar to our results (Figure </w:t>
      </w:r>
      <w:proofErr w:type="gramStart"/>
      <w:r>
        <w:rPr>
          <w:rFonts w:ascii="Book Antiqua" w:eastAsia="Book Antiqua" w:hAnsi="Book Antiqua" w:cs="Book Antiqua"/>
          <w:color w:val="000000"/>
        </w:rPr>
        <w:t>2)</w:t>
      </w:r>
      <w:r>
        <w:rPr>
          <w:rFonts w:ascii="Book Antiqua" w:eastAsia="Book Antiqua" w:hAnsi="Book Antiqua" w:cs="Book Antiqua"/>
          <w:color w:val="000000"/>
          <w:szCs w:val="30"/>
          <w:vertAlign w:val="superscript"/>
        </w:rPr>
        <w:t>[</w:t>
      </w:r>
      <w:proofErr w:type="gramEnd"/>
      <w:r w:rsidR="008B0405">
        <w:rPr>
          <w:rFonts w:ascii="Book Antiqua" w:eastAsia="Book Antiqua" w:hAnsi="Book Antiqua" w:cs="Book Antiqua"/>
          <w:color w:val="000000"/>
          <w:szCs w:val="30"/>
          <w:vertAlign w:val="superscript"/>
        </w:rPr>
        <w:t>24,49,53</w:t>
      </w:r>
      <w:r>
        <w:rPr>
          <w:rFonts w:ascii="Book Antiqua" w:eastAsia="Book Antiqua" w:hAnsi="Book Antiqua" w:cs="Book Antiqua"/>
          <w:color w:val="000000"/>
          <w:vertAlign w:val="superscript"/>
        </w:rPr>
        <w:t>]</w:t>
      </w:r>
      <w:r>
        <w:rPr>
          <w:rFonts w:ascii="Book Antiqua" w:eastAsia="Book Antiqua" w:hAnsi="Book Antiqua" w:cs="Book Antiqua"/>
          <w:color w:val="000000"/>
        </w:rPr>
        <w:t>. Our data show that HO-1 and Nrf2 were downregulated in liver tissue after 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/LPS administration, but SA pretreatment enhanced their expression in a dose-dependent manner. These outcomes showed that the Nrf2/HO-1 signaling pathways are implicated in the protective mechanism of SA. Apoptosis plays a key role in the pathogenesis of 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 xml:space="preserve">/LPS-induced </w:t>
      </w:r>
      <w:proofErr w:type="gramStart"/>
      <w:r>
        <w:rPr>
          <w:rFonts w:ascii="Book Antiqua" w:eastAsia="Book Antiqua" w:hAnsi="Book Antiqua" w:cs="Book Antiqua"/>
          <w:color w:val="000000"/>
        </w:rPr>
        <w:t>ALF</w:t>
      </w:r>
      <w:r>
        <w:rPr>
          <w:rFonts w:ascii="Book Antiqua" w:eastAsia="Book Antiqua" w:hAnsi="Book Antiqua" w:cs="Book Antiqua"/>
          <w:color w:val="000000"/>
          <w:szCs w:val="30"/>
          <w:vertAlign w:val="superscript"/>
        </w:rPr>
        <w:t>[</w:t>
      </w:r>
      <w:proofErr w:type="gramEnd"/>
      <w:r w:rsidR="008B0405">
        <w:rPr>
          <w:rFonts w:ascii="Book Antiqua" w:eastAsia="Book Antiqua" w:hAnsi="Book Antiqua" w:cs="Book Antiqua"/>
          <w:color w:val="000000"/>
          <w:szCs w:val="30"/>
          <w:vertAlign w:val="superscript"/>
        </w:rPr>
        <w:t>63</w:t>
      </w:r>
      <w:r>
        <w:rPr>
          <w:rFonts w:ascii="Book Antiqua" w:eastAsia="Book Antiqua" w:hAnsi="Book Antiqua" w:cs="Book Antiqua"/>
          <w:color w:val="000000"/>
          <w:vertAlign w:val="superscript"/>
        </w:rPr>
        <w:t>]</w:t>
      </w:r>
      <w:r>
        <w:rPr>
          <w:rFonts w:ascii="Book Antiqua" w:eastAsia="Book Antiqua" w:hAnsi="Book Antiqua" w:cs="Book Antiqua"/>
          <w:color w:val="000000"/>
        </w:rPr>
        <w:t>. Our data showed that 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 xml:space="preserve">/LPS treatment may increase apoptotic and necrotic hepatocellular death through the upregulation of </w:t>
      </w:r>
      <w:proofErr w:type="spellStart"/>
      <w:r>
        <w:rPr>
          <w:rFonts w:ascii="Book Antiqua" w:eastAsia="Book Antiqua" w:hAnsi="Book Antiqua" w:cs="Book Antiqua"/>
          <w:color w:val="000000"/>
        </w:rPr>
        <w:t>Bax</w:t>
      </w:r>
      <w:proofErr w:type="spellEnd"/>
      <w:r>
        <w:rPr>
          <w:rFonts w:ascii="Book Antiqua" w:eastAsia="Book Antiqua" w:hAnsi="Book Antiqua" w:cs="Book Antiqua"/>
          <w:color w:val="000000"/>
        </w:rPr>
        <w:t xml:space="preserve"> and caspase-3 and the downregulation of Bcl-2. SA pretreatment significantly downregulates the expression of </w:t>
      </w:r>
      <w:proofErr w:type="spellStart"/>
      <w:r>
        <w:rPr>
          <w:rFonts w:ascii="Book Antiqua" w:eastAsia="Book Antiqua" w:hAnsi="Book Antiqua" w:cs="Book Antiqua"/>
          <w:color w:val="000000"/>
        </w:rPr>
        <w:t>Bax</w:t>
      </w:r>
      <w:proofErr w:type="spellEnd"/>
      <w:r>
        <w:rPr>
          <w:rFonts w:ascii="Book Antiqua" w:eastAsia="Book Antiqua" w:hAnsi="Book Antiqua" w:cs="Book Antiqua"/>
          <w:color w:val="000000"/>
        </w:rPr>
        <w:t xml:space="preserve"> and caspase-while upregulating Bcl2 in a dose-dependent manner, thus reducing apoptotic cell damage in hepatocytes. The aforesaid data is consistent with previously published </w:t>
      </w:r>
      <w:proofErr w:type="gramStart"/>
      <w:r>
        <w:rPr>
          <w:rFonts w:ascii="Book Antiqua" w:eastAsia="Book Antiqua" w:hAnsi="Book Antiqua" w:cs="Book Antiqua"/>
          <w:color w:val="000000"/>
        </w:rPr>
        <w:t>studies</w:t>
      </w:r>
      <w:r w:rsidR="008B0405" w:rsidRPr="008B0405">
        <w:rPr>
          <w:rFonts w:ascii="Book Antiqua" w:eastAsia="Book Antiqua" w:hAnsi="Book Antiqua" w:cs="Book Antiqua"/>
          <w:color w:val="000000"/>
          <w:vertAlign w:val="superscript"/>
        </w:rPr>
        <w:t>[</w:t>
      </w:r>
      <w:proofErr w:type="gramEnd"/>
      <w:r w:rsidR="008B0405" w:rsidRPr="008B0405">
        <w:rPr>
          <w:rFonts w:ascii="Book Antiqua" w:eastAsia="Book Antiqua" w:hAnsi="Book Antiqua" w:cs="Book Antiqua"/>
          <w:color w:val="000000"/>
          <w:vertAlign w:val="superscript"/>
        </w:rPr>
        <w:t>64,65]</w:t>
      </w:r>
      <w:r w:rsidR="008B0405">
        <w:rPr>
          <w:rFonts w:ascii="Book Antiqua" w:eastAsia="Book Antiqua" w:hAnsi="Book Antiqua" w:cs="Book Antiqua"/>
          <w:color w:val="000000"/>
        </w:rPr>
        <w:t>.</w:t>
      </w:r>
    </w:p>
    <w:p w14:paraId="3DB9BF53" w14:textId="77777777" w:rsidR="00A77B3E" w:rsidRDefault="00A77B3E" w:rsidP="008B0405">
      <w:pPr>
        <w:spacing w:line="360" w:lineRule="auto"/>
        <w:jc w:val="both"/>
      </w:pPr>
    </w:p>
    <w:p w14:paraId="19EDB430" w14:textId="77777777" w:rsidR="00A77B3E" w:rsidRDefault="00DD4AE0">
      <w:pPr>
        <w:spacing w:line="360" w:lineRule="auto"/>
        <w:jc w:val="both"/>
      </w:pPr>
      <w:r>
        <w:rPr>
          <w:rFonts w:ascii="Book Antiqua" w:eastAsia="Book Antiqua" w:hAnsi="Book Antiqua" w:cs="Book Antiqua"/>
          <w:b/>
          <w:caps/>
          <w:color w:val="000000"/>
          <w:u w:val="single"/>
        </w:rPr>
        <w:t>CONCLUSION</w:t>
      </w:r>
    </w:p>
    <w:p w14:paraId="4F265FEA" w14:textId="06FD1D73" w:rsidR="00A77B3E" w:rsidRDefault="00DD4AE0">
      <w:pPr>
        <w:spacing w:line="360" w:lineRule="auto"/>
        <w:jc w:val="both"/>
      </w:pPr>
      <w:r>
        <w:rPr>
          <w:rFonts w:ascii="Book Antiqua" w:eastAsia="Book Antiqua" w:hAnsi="Book Antiqua" w:cs="Book Antiqua"/>
          <w:color w:val="000000"/>
        </w:rPr>
        <w:t>This work demonstrated for the first time that the SA has hepatoprotective effects in the 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 xml:space="preserve">/LPS-induced rat model through its ability to suppressing oxidative stress, inflammation, and apoptosis. The protective mechanism of SA depends on the </w:t>
      </w:r>
      <w:r>
        <w:rPr>
          <w:rFonts w:ascii="Book Antiqua" w:eastAsia="Book Antiqua" w:hAnsi="Book Antiqua" w:cs="Book Antiqua"/>
          <w:color w:val="000000"/>
        </w:rPr>
        <w:lastRenderedPageBreak/>
        <w:t>downregulation of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and the restoration of antioxidant enzyme levels through the activation of the Nrf2/HO-1 pathway. Thus, SA could be applied to treat or prevent 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/LPS -induced ALF in the future</w:t>
      </w:r>
      <w:r w:rsidR="004278C7">
        <w:rPr>
          <w:rFonts w:ascii="Book Antiqua" w:eastAsia="Book Antiqua" w:hAnsi="Book Antiqua" w:cs="Book Antiqua"/>
          <w:color w:val="000000"/>
        </w:rPr>
        <w:t xml:space="preserve"> (Figure 8)</w:t>
      </w:r>
      <w:r>
        <w:rPr>
          <w:rFonts w:ascii="Book Antiqua" w:eastAsia="Book Antiqua" w:hAnsi="Book Antiqua" w:cs="Book Antiqua"/>
          <w:color w:val="000000"/>
        </w:rPr>
        <w:t>.</w:t>
      </w:r>
    </w:p>
    <w:p w14:paraId="0E3A82FB" w14:textId="77777777" w:rsidR="00A77B3E" w:rsidRDefault="00A77B3E">
      <w:pPr>
        <w:spacing w:line="360" w:lineRule="auto"/>
        <w:jc w:val="both"/>
      </w:pPr>
    </w:p>
    <w:p w14:paraId="75BF8B08" w14:textId="77777777" w:rsidR="00A77B3E" w:rsidRDefault="00DD4AE0">
      <w:pPr>
        <w:spacing w:line="360" w:lineRule="auto"/>
        <w:jc w:val="both"/>
      </w:pPr>
      <w:r>
        <w:rPr>
          <w:rFonts w:ascii="Book Antiqua" w:eastAsia="Book Antiqua" w:hAnsi="Book Antiqua" w:cs="Book Antiqua"/>
          <w:b/>
          <w:caps/>
          <w:color w:val="000000"/>
          <w:u w:val="single"/>
        </w:rPr>
        <w:t>ARTICLE HIGHLIGHTS</w:t>
      </w:r>
    </w:p>
    <w:p w14:paraId="5045A66B" w14:textId="77777777" w:rsidR="00A77B3E" w:rsidRDefault="00DD4AE0">
      <w:pPr>
        <w:spacing w:line="360" w:lineRule="auto"/>
        <w:jc w:val="both"/>
      </w:pPr>
      <w:r>
        <w:rPr>
          <w:rFonts w:ascii="Book Antiqua" w:eastAsia="Book Antiqua" w:hAnsi="Book Antiqua" w:cs="Book Antiqua"/>
          <w:b/>
          <w:i/>
          <w:color w:val="000000"/>
        </w:rPr>
        <w:t>Research background</w:t>
      </w:r>
    </w:p>
    <w:p w14:paraId="1B0E4219" w14:textId="77777777" w:rsidR="00A77B3E" w:rsidRDefault="00DD4AE0">
      <w:pPr>
        <w:spacing w:line="360" w:lineRule="auto"/>
        <w:jc w:val="both"/>
      </w:pPr>
      <w:proofErr w:type="spellStart"/>
      <w:r>
        <w:rPr>
          <w:rFonts w:ascii="Book Antiqua" w:eastAsia="Book Antiqua" w:hAnsi="Book Antiqua" w:cs="Book Antiqua"/>
          <w:color w:val="000000"/>
        </w:rPr>
        <w:t>Sinapic</w:t>
      </w:r>
      <w:proofErr w:type="spellEnd"/>
      <w:r>
        <w:rPr>
          <w:rFonts w:ascii="Book Antiqua" w:eastAsia="Book Antiqua" w:hAnsi="Book Antiqua" w:cs="Book Antiqua"/>
          <w:color w:val="000000"/>
        </w:rPr>
        <w:t xml:space="preserve"> acid (SA) has been shown to have various pharmacological properties such as antioxidant, antifibrotic, anti-inflammatory, and anticancer activities. Its mechanism of action is dependent upon its ability to curb free radical production and protect against oxidative stress-induced tissue injuries. </w:t>
      </w:r>
    </w:p>
    <w:p w14:paraId="0D0A69CA" w14:textId="77777777" w:rsidR="00A77B3E" w:rsidRDefault="00A77B3E">
      <w:pPr>
        <w:spacing w:line="360" w:lineRule="auto"/>
        <w:jc w:val="both"/>
      </w:pPr>
    </w:p>
    <w:p w14:paraId="63892067" w14:textId="77777777" w:rsidR="00A77B3E" w:rsidRDefault="00DD4AE0">
      <w:pPr>
        <w:spacing w:line="360" w:lineRule="auto"/>
        <w:jc w:val="both"/>
      </w:pPr>
      <w:r>
        <w:rPr>
          <w:rFonts w:ascii="Book Antiqua" w:eastAsia="Book Antiqua" w:hAnsi="Book Antiqua" w:cs="Book Antiqua"/>
          <w:b/>
          <w:i/>
          <w:color w:val="000000"/>
        </w:rPr>
        <w:t>Research motivation</w:t>
      </w:r>
    </w:p>
    <w:p w14:paraId="1EAD0E33" w14:textId="216B211C" w:rsidR="00A77B3E" w:rsidRDefault="00DD4AE0">
      <w:pPr>
        <w:spacing w:line="360" w:lineRule="auto"/>
        <w:jc w:val="both"/>
      </w:pPr>
      <w:r>
        <w:rPr>
          <w:rFonts w:ascii="Book Antiqua" w:eastAsia="Book Antiqua" w:hAnsi="Book Antiqua" w:cs="Book Antiqua"/>
          <w:color w:val="000000"/>
        </w:rPr>
        <w:t xml:space="preserve">In the current study, the hepatoprotective effects of SA against </w:t>
      </w:r>
      <w:r w:rsidR="008B0405" w:rsidRPr="007C2B32">
        <w:rPr>
          <w:rFonts w:ascii="Book Antiqua" w:eastAsia="Book Antiqua" w:hAnsi="Book Antiqua" w:cs="Book Antiqua"/>
          <w:color w:val="000000"/>
        </w:rPr>
        <w:t xml:space="preserve">lipopolysaccharide </w:t>
      </w:r>
      <w:r w:rsidR="008B0405">
        <w:rPr>
          <w:rFonts w:ascii="Book Antiqua" w:eastAsia="Book Antiqua" w:hAnsi="Book Antiqua" w:cs="Book Antiqua"/>
          <w:color w:val="000000"/>
        </w:rPr>
        <w:t>(LPS)/</w:t>
      </w:r>
      <w:r w:rsidR="008B0405" w:rsidRPr="007C2B32">
        <w:rPr>
          <w:rFonts w:ascii="Book Antiqua" w:eastAsia="Book Antiqua" w:hAnsi="Book Antiqua" w:cs="Book Antiqua"/>
          <w:color w:val="000000"/>
        </w:rPr>
        <w:t xml:space="preserve">D-galactosamine </w:t>
      </w:r>
      <w:r w:rsidR="008B0405">
        <w:rPr>
          <w:rFonts w:ascii="Book Antiqua" w:eastAsia="Book Antiqua" w:hAnsi="Book Antiqua" w:cs="Book Antiqua"/>
          <w:color w:val="000000"/>
        </w:rPr>
        <w:t>(D-</w:t>
      </w:r>
      <w:proofErr w:type="spellStart"/>
      <w:r w:rsidR="008B0405">
        <w:rPr>
          <w:rFonts w:ascii="Book Antiqua" w:eastAsia="Book Antiqua" w:hAnsi="Book Antiqua" w:cs="Book Antiqua"/>
          <w:color w:val="000000"/>
        </w:rPr>
        <w:t>GalN</w:t>
      </w:r>
      <w:proofErr w:type="spellEnd"/>
      <w:r w:rsidR="008B0405">
        <w:rPr>
          <w:rFonts w:ascii="Book Antiqua" w:eastAsia="Book Antiqua" w:hAnsi="Book Antiqua" w:cs="Book Antiqua"/>
          <w:color w:val="000000"/>
        </w:rPr>
        <w:t>)</w:t>
      </w:r>
      <w:r>
        <w:rPr>
          <w:rFonts w:ascii="Book Antiqua" w:eastAsia="Book Antiqua" w:hAnsi="Book Antiqua" w:cs="Book Antiqua"/>
          <w:color w:val="000000"/>
        </w:rPr>
        <w:t xml:space="preserve">-induced acute liver failure (ALF) in rats were studied. </w:t>
      </w:r>
    </w:p>
    <w:p w14:paraId="70067AE3" w14:textId="77777777" w:rsidR="00A77B3E" w:rsidRDefault="00A77B3E">
      <w:pPr>
        <w:spacing w:line="360" w:lineRule="auto"/>
        <w:jc w:val="both"/>
      </w:pPr>
    </w:p>
    <w:p w14:paraId="43A557CB" w14:textId="77777777" w:rsidR="00A77B3E" w:rsidRDefault="00DD4AE0">
      <w:pPr>
        <w:spacing w:line="360" w:lineRule="auto"/>
        <w:jc w:val="both"/>
      </w:pPr>
      <w:r>
        <w:rPr>
          <w:rFonts w:ascii="Book Antiqua" w:eastAsia="Book Antiqua" w:hAnsi="Book Antiqua" w:cs="Book Antiqua"/>
          <w:b/>
          <w:i/>
          <w:color w:val="000000"/>
        </w:rPr>
        <w:t>Research objectives</w:t>
      </w:r>
    </w:p>
    <w:p w14:paraId="3925CE01" w14:textId="77777777" w:rsidR="00A77B3E" w:rsidRDefault="00DD4AE0">
      <w:pPr>
        <w:spacing w:line="360" w:lineRule="auto"/>
        <w:jc w:val="both"/>
      </w:pPr>
      <w:r>
        <w:rPr>
          <w:rFonts w:ascii="Book Antiqua" w:eastAsia="Book Antiqua" w:hAnsi="Book Antiqua" w:cs="Book Antiqua"/>
          <w:color w:val="000000"/>
        </w:rPr>
        <w:t>In the current study, the hepatoprotective effects of SA against LPS/D-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 xml:space="preserve">-induced acute liver failure (ALF) in rats were studied. </w:t>
      </w:r>
    </w:p>
    <w:p w14:paraId="7A5CCC3C" w14:textId="77777777" w:rsidR="00A77B3E" w:rsidRDefault="00A77B3E">
      <w:pPr>
        <w:spacing w:line="360" w:lineRule="auto"/>
        <w:jc w:val="both"/>
      </w:pPr>
    </w:p>
    <w:p w14:paraId="55140BC3" w14:textId="77777777" w:rsidR="00A77B3E" w:rsidRDefault="00DD4AE0">
      <w:pPr>
        <w:spacing w:line="360" w:lineRule="auto"/>
        <w:jc w:val="both"/>
      </w:pPr>
      <w:r>
        <w:rPr>
          <w:rFonts w:ascii="Book Antiqua" w:eastAsia="Book Antiqua" w:hAnsi="Book Antiqua" w:cs="Book Antiqua"/>
          <w:b/>
          <w:i/>
          <w:color w:val="000000"/>
        </w:rPr>
        <w:t>Research methods</w:t>
      </w:r>
    </w:p>
    <w:p w14:paraId="7D141C51" w14:textId="4096B11D" w:rsidR="00A77B3E" w:rsidRDefault="00DD4AE0">
      <w:pPr>
        <w:spacing w:line="360" w:lineRule="auto"/>
        <w:jc w:val="both"/>
      </w:pPr>
      <w:r>
        <w:rPr>
          <w:rFonts w:ascii="Book Antiqua" w:eastAsia="Book Antiqua" w:hAnsi="Book Antiqua" w:cs="Book Antiqua"/>
          <w:color w:val="000000"/>
        </w:rPr>
        <w:t>Experimental ALF was induced with an intraperitoneal (</w:t>
      </w:r>
      <w:proofErr w:type="spellStart"/>
      <w:r>
        <w:rPr>
          <w:rFonts w:ascii="Book Antiqua" w:eastAsia="Book Antiqua" w:hAnsi="Book Antiqua" w:cs="Book Antiqua"/>
          <w:color w:val="000000"/>
        </w:rPr>
        <w:t>i.p.</w:t>
      </w:r>
      <w:proofErr w:type="spellEnd"/>
      <w:r>
        <w:rPr>
          <w:rFonts w:ascii="Book Antiqua" w:eastAsia="Book Antiqua" w:hAnsi="Book Antiqua" w:cs="Book Antiqua"/>
          <w:color w:val="000000"/>
        </w:rPr>
        <w:t xml:space="preserve">) administration of 8 </w:t>
      </w:r>
      <w:proofErr w:type="spellStart"/>
      <w:r>
        <w:rPr>
          <w:rFonts w:ascii="Book Antiqua" w:eastAsia="Book Antiqua" w:hAnsi="Book Antiqua" w:cs="Book Antiqua"/>
          <w:color w:val="000000"/>
        </w:rPr>
        <w:t>μg</w:t>
      </w:r>
      <w:proofErr w:type="spellEnd"/>
      <w:r>
        <w:rPr>
          <w:rFonts w:ascii="Book Antiqua" w:eastAsia="Book Antiqua" w:hAnsi="Book Antiqua" w:cs="Book Antiqua"/>
          <w:color w:val="000000"/>
        </w:rPr>
        <w:t xml:space="preserve"> LPS and 800 mg/kg 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 xml:space="preserve"> in normal saline. SA was administered orally once daily starting 7 d before LPS/D-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 xml:space="preserve"> treatment. </w:t>
      </w:r>
    </w:p>
    <w:p w14:paraId="078F3F86" w14:textId="77777777" w:rsidR="00A77B3E" w:rsidRDefault="00A77B3E">
      <w:pPr>
        <w:spacing w:line="360" w:lineRule="auto"/>
        <w:jc w:val="both"/>
      </w:pPr>
    </w:p>
    <w:p w14:paraId="1D84A0F8" w14:textId="77777777" w:rsidR="00A77B3E" w:rsidRDefault="00DD4AE0">
      <w:pPr>
        <w:spacing w:line="360" w:lineRule="auto"/>
        <w:jc w:val="both"/>
      </w:pPr>
      <w:r>
        <w:rPr>
          <w:rFonts w:ascii="Book Antiqua" w:eastAsia="Book Antiqua" w:hAnsi="Book Antiqua" w:cs="Book Antiqua"/>
          <w:b/>
          <w:i/>
          <w:color w:val="000000"/>
        </w:rPr>
        <w:t>Research results</w:t>
      </w:r>
    </w:p>
    <w:p w14:paraId="042000CC" w14:textId="51289DFF" w:rsidR="00A77B3E" w:rsidRDefault="00DD4AE0">
      <w:pPr>
        <w:spacing w:line="360" w:lineRule="auto"/>
        <w:jc w:val="both"/>
      </w:pPr>
      <w:r>
        <w:rPr>
          <w:rFonts w:ascii="Book Antiqua" w:eastAsia="Book Antiqua" w:hAnsi="Book Antiqua" w:cs="Book Antiqua"/>
          <w:color w:val="000000"/>
        </w:rPr>
        <w:t xml:space="preserve">Data showed that SA ameliorates acute liver dysfunction, decreases serum levels of alanine transaminase (ALT), and aspartate aminotransferase (AST), as well as malondialdehyde (MDA) and NO levels in ALF model rats. However, pretreatment with SA (20 mg/kg and 40 mg/kg) reduced </w:t>
      </w:r>
      <w:r w:rsidR="008B0405">
        <w:rPr>
          <w:rFonts w:ascii="Book Antiqua" w:eastAsia="Book Antiqua" w:hAnsi="Book Antiqua" w:cs="Book Antiqua"/>
          <w:color w:val="000000"/>
        </w:rPr>
        <w:t>nuclear factor kappa-light-chain-enhancer of activated B cells (</w:t>
      </w:r>
      <w:r>
        <w:rPr>
          <w:rFonts w:ascii="Book Antiqua" w:eastAsia="Book Antiqua" w:hAnsi="Book Antiqua" w:cs="Book Antiqua"/>
          <w:color w:val="000000"/>
        </w:rPr>
        <w:t>NF-</w:t>
      </w:r>
      <w:proofErr w:type="spellStart"/>
      <w:r>
        <w:rPr>
          <w:rFonts w:ascii="Book Antiqua" w:eastAsia="Book Antiqua" w:hAnsi="Book Antiqua" w:cs="Book Antiqua"/>
          <w:color w:val="000000"/>
        </w:rPr>
        <w:t>κB</w:t>
      </w:r>
      <w:proofErr w:type="spellEnd"/>
      <w:r w:rsidR="008B0405">
        <w:rPr>
          <w:rFonts w:ascii="Book Antiqua" w:eastAsia="Book Antiqua" w:hAnsi="Book Antiqua" w:cs="Book Antiqua"/>
          <w:color w:val="000000"/>
        </w:rPr>
        <w:t>)</w:t>
      </w:r>
      <w:r>
        <w:rPr>
          <w:rFonts w:ascii="Book Antiqua" w:eastAsia="Book Antiqua" w:hAnsi="Book Antiqua" w:cs="Book Antiqua"/>
          <w:color w:val="000000"/>
        </w:rPr>
        <w:t xml:space="preserve"> activation and levels of inflammatory cytokines (</w:t>
      </w:r>
      <w:r w:rsidR="008B0405">
        <w:rPr>
          <w:rFonts w:ascii="Book Antiqua" w:eastAsia="Book Antiqua" w:hAnsi="Book Antiqua" w:cs="Book Antiqua"/>
          <w:color w:val="000000"/>
        </w:rPr>
        <w:t xml:space="preserve">tumor necrosis </w:t>
      </w:r>
      <w:r w:rsidR="008B0405">
        <w:rPr>
          <w:rFonts w:ascii="Book Antiqua" w:eastAsia="Book Antiqua" w:hAnsi="Book Antiqua" w:cs="Book Antiqua"/>
          <w:color w:val="000000"/>
        </w:rPr>
        <w:lastRenderedPageBreak/>
        <w:t>factor-α and interleukin 6</w:t>
      </w:r>
      <w:r>
        <w:rPr>
          <w:rFonts w:ascii="Book Antiqua" w:eastAsia="Book Antiqua" w:hAnsi="Book Antiqua" w:cs="Book Antiqua"/>
          <w:color w:val="000000"/>
        </w:rPr>
        <w:t xml:space="preserve">). Also, SA increased the activity of the nuclear factor erythroid-related factor 2/heme oxygenase-1 (Nrf2/HO-1) signaling pathway. </w:t>
      </w:r>
    </w:p>
    <w:p w14:paraId="5ACB3626" w14:textId="77777777" w:rsidR="00A77B3E" w:rsidRDefault="00A77B3E">
      <w:pPr>
        <w:spacing w:line="360" w:lineRule="auto"/>
        <w:jc w:val="both"/>
      </w:pPr>
    </w:p>
    <w:p w14:paraId="40E937CE" w14:textId="77777777" w:rsidR="00A77B3E" w:rsidRDefault="00DD4AE0">
      <w:pPr>
        <w:spacing w:line="360" w:lineRule="auto"/>
        <w:jc w:val="both"/>
      </w:pPr>
      <w:r>
        <w:rPr>
          <w:rFonts w:ascii="Book Antiqua" w:eastAsia="Book Antiqua" w:hAnsi="Book Antiqua" w:cs="Book Antiqua"/>
          <w:b/>
          <w:i/>
          <w:color w:val="000000"/>
        </w:rPr>
        <w:t>Research conclusions</w:t>
      </w:r>
    </w:p>
    <w:p w14:paraId="4E0EB82C" w14:textId="77777777" w:rsidR="00A77B3E" w:rsidRDefault="00DD4AE0">
      <w:pPr>
        <w:spacing w:line="360" w:lineRule="auto"/>
        <w:jc w:val="both"/>
      </w:pPr>
      <w:r>
        <w:rPr>
          <w:rFonts w:ascii="Book Antiqua" w:eastAsia="Book Antiqua" w:hAnsi="Book Antiqua" w:cs="Book Antiqua"/>
          <w:color w:val="000000"/>
        </w:rPr>
        <w:t>In conclusion, SA offers significant protection against LPS/D-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-induced ALF in rats by upregulating Nrf2/HO-1 and downregulating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w:t>
      </w:r>
    </w:p>
    <w:p w14:paraId="25BC3DC3" w14:textId="77777777" w:rsidR="00A77B3E" w:rsidRDefault="00A77B3E">
      <w:pPr>
        <w:spacing w:line="360" w:lineRule="auto"/>
        <w:jc w:val="both"/>
      </w:pPr>
    </w:p>
    <w:p w14:paraId="419A2A25" w14:textId="77777777" w:rsidR="00A77B3E" w:rsidRDefault="00DD4AE0">
      <w:pPr>
        <w:spacing w:line="360" w:lineRule="auto"/>
        <w:jc w:val="both"/>
      </w:pPr>
      <w:r>
        <w:rPr>
          <w:rFonts w:ascii="Book Antiqua" w:eastAsia="Book Antiqua" w:hAnsi="Book Antiqua" w:cs="Book Antiqua"/>
          <w:b/>
          <w:i/>
          <w:color w:val="000000"/>
        </w:rPr>
        <w:t>Research perspectives</w:t>
      </w:r>
    </w:p>
    <w:p w14:paraId="524FB225" w14:textId="6C506707" w:rsidR="00A77B3E" w:rsidRDefault="00DD4AE0" w:rsidP="008B0405">
      <w:pPr>
        <w:spacing w:line="360" w:lineRule="auto"/>
        <w:jc w:val="both"/>
      </w:pPr>
      <w:r>
        <w:rPr>
          <w:rFonts w:ascii="Book Antiqua" w:eastAsia="Book Antiqua" w:hAnsi="Book Antiqua" w:cs="Book Antiqua"/>
          <w:color w:val="000000"/>
        </w:rPr>
        <w:t>The</w:t>
      </w:r>
      <w:r w:rsidR="008B0405">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amolearation</w:t>
      </w:r>
      <w:proofErr w:type="spellEnd"/>
      <w:r>
        <w:rPr>
          <w:rFonts w:ascii="Book Antiqua" w:eastAsia="Book Antiqua" w:hAnsi="Book Antiqua" w:cs="Book Antiqua"/>
          <w:color w:val="000000"/>
        </w:rPr>
        <w:t xml:space="preserve"> of LPS/D-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-induced fulminant hepatitis through NRF2/HO-1 activation have been previously documented. However, the hepatoprotective effects of SA in LPS/D-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-induced fulminant hepatitis has not been previously investigated. To identify the detailed mechanisms of action for SA, we tested its antioxidant and anti-inflammatory activities in a rat model of LPS/D-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-induced fulminant hepatitis. Thus, the purpose of the current study was to explore the underlying hepatoprotective mechanism of SA against LPS/D-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-induced ALF in rats. We also aimed to identify its effects on ROS production, inflammation and apoptosis and the roles of Nrf2/HO-1 and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pathways.</w:t>
      </w:r>
    </w:p>
    <w:p w14:paraId="56721413" w14:textId="77777777" w:rsidR="00A77B3E" w:rsidRDefault="00A77B3E" w:rsidP="008B0405">
      <w:pPr>
        <w:spacing w:line="360" w:lineRule="auto"/>
        <w:jc w:val="both"/>
      </w:pPr>
    </w:p>
    <w:p w14:paraId="7179068C" w14:textId="77777777" w:rsidR="00A77B3E" w:rsidRDefault="00DD4AE0">
      <w:pPr>
        <w:spacing w:line="360" w:lineRule="auto"/>
        <w:jc w:val="both"/>
      </w:pPr>
      <w:r>
        <w:rPr>
          <w:rFonts w:ascii="Book Antiqua" w:eastAsia="Book Antiqua" w:hAnsi="Book Antiqua" w:cs="Book Antiqua"/>
          <w:b/>
          <w:caps/>
          <w:color w:val="000000"/>
          <w:u w:val="single"/>
        </w:rPr>
        <w:t>ACKNOWLEDGEMENTS</w:t>
      </w:r>
    </w:p>
    <w:p w14:paraId="4AFD2D68" w14:textId="0E4B19ED" w:rsidR="00A77B3E" w:rsidRDefault="00DD4AE0">
      <w:pPr>
        <w:spacing w:line="360" w:lineRule="auto"/>
        <w:jc w:val="both"/>
      </w:pPr>
      <w:r>
        <w:rPr>
          <w:rFonts w:ascii="Book Antiqua" w:eastAsia="Book Antiqua" w:hAnsi="Book Antiqua" w:cs="Book Antiqua"/>
          <w:color w:val="000000"/>
        </w:rPr>
        <w:t xml:space="preserve">The authors extend their appreciation to the </w:t>
      </w:r>
      <w:r w:rsidR="00A02B35">
        <w:rPr>
          <w:rFonts w:ascii="Book Antiqua" w:eastAsia="Book Antiqua" w:hAnsi="Book Antiqua" w:cs="Book Antiqua"/>
          <w:color w:val="000000"/>
        </w:rPr>
        <w:t>d</w:t>
      </w:r>
      <w:r>
        <w:rPr>
          <w:rFonts w:ascii="Book Antiqua" w:eastAsia="Book Antiqua" w:hAnsi="Book Antiqua" w:cs="Book Antiqua"/>
          <w:color w:val="000000"/>
        </w:rPr>
        <w:t>eanship of</w:t>
      </w:r>
      <w:r w:rsidR="00A02B35">
        <w:rPr>
          <w:rFonts w:ascii="Book Antiqua" w:eastAsia="Book Antiqua" w:hAnsi="Book Antiqua" w:cs="Book Antiqua"/>
          <w:color w:val="000000"/>
        </w:rPr>
        <w:t xml:space="preserve"> Scientific Resea</w:t>
      </w:r>
      <w:r>
        <w:rPr>
          <w:rFonts w:ascii="Book Antiqua" w:eastAsia="Book Antiqua" w:hAnsi="Book Antiqua" w:cs="Book Antiqua"/>
          <w:color w:val="000000"/>
        </w:rPr>
        <w:t>rch and Research Center at King Saud University.</w:t>
      </w:r>
    </w:p>
    <w:p w14:paraId="6DC3D50E" w14:textId="77777777" w:rsidR="00A77B3E" w:rsidRDefault="00A77B3E">
      <w:pPr>
        <w:spacing w:line="360" w:lineRule="auto"/>
        <w:jc w:val="both"/>
      </w:pPr>
    </w:p>
    <w:p w14:paraId="0CD177F8" w14:textId="77777777" w:rsidR="00A77B3E" w:rsidRDefault="00DD4AE0">
      <w:pPr>
        <w:spacing w:line="360" w:lineRule="auto"/>
        <w:jc w:val="both"/>
      </w:pPr>
      <w:r>
        <w:rPr>
          <w:rFonts w:ascii="Book Antiqua" w:eastAsia="Book Antiqua" w:hAnsi="Book Antiqua" w:cs="Book Antiqua"/>
          <w:b/>
          <w:color w:val="000000"/>
        </w:rPr>
        <w:t>REFERENCES</w:t>
      </w:r>
    </w:p>
    <w:p w14:paraId="5AF41E90" w14:textId="77777777" w:rsidR="00A77B3E" w:rsidRDefault="00DD4AE0">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Huang WY</w:t>
      </w:r>
      <w:r>
        <w:rPr>
          <w:rFonts w:ascii="Book Antiqua" w:eastAsia="Book Antiqua" w:hAnsi="Book Antiqua" w:cs="Book Antiqua"/>
          <w:color w:val="000000"/>
        </w:rPr>
        <w:t xml:space="preserve">, Cai YZ, Zhang Y. Natural phenolic compounds from medicinal herbs and dietary plants: potential use for cancer prevention.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i/>
          <w:iCs/>
          <w:color w:val="000000"/>
        </w:rPr>
        <w:t xml:space="preserve"> Cancer</w:t>
      </w:r>
      <w:r>
        <w:rPr>
          <w:rFonts w:ascii="Book Antiqua" w:eastAsia="Book Antiqua" w:hAnsi="Book Antiqua" w:cs="Book Antiqua"/>
          <w:color w:val="000000"/>
        </w:rPr>
        <w:t xml:space="preserve"> 2010; </w:t>
      </w:r>
      <w:r>
        <w:rPr>
          <w:rFonts w:ascii="Book Antiqua" w:eastAsia="Book Antiqua" w:hAnsi="Book Antiqua" w:cs="Book Antiqua"/>
          <w:b/>
          <w:bCs/>
          <w:color w:val="000000"/>
        </w:rPr>
        <w:t>62</w:t>
      </w:r>
      <w:r>
        <w:rPr>
          <w:rFonts w:ascii="Book Antiqua" w:eastAsia="Book Antiqua" w:hAnsi="Book Antiqua" w:cs="Book Antiqua"/>
          <w:color w:val="000000"/>
        </w:rPr>
        <w:t>: 1-20 [PMID: 20043255 DOI: 10.1080/01635580903191585]</w:t>
      </w:r>
    </w:p>
    <w:p w14:paraId="6245605D" w14:textId="77777777" w:rsidR="00A77B3E" w:rsidRDefault="00DD4AE0">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Herrmann K</w:t>
      </w:r>
      <w:r>
        <w:rPr>
          <w:rFonts w:ascii="Book Antiqua" w:eastAsia="Book Antiqua" w:hAnsi="Book Antiqua" w:cs="Book Antiqua"/>
          <w:color w:val="000000"/>
        </w:rPr>
        <w:t xml:space="preserve">. Occurrence and content of hydroxycinnamic and hydroxybenzoic acid compounds in foods. </w:t>
      </w:r>
      <w:r>
        <w:rPr>
          <w:rFonts w:ascii="Book Antiqua" w:eastAsia="Book Antiqua" w:hAnsi="Book Antiqua" w:cs="Book Antiqua"/>
          <w:i/>
          <w:iCs/>
          <w:color w:val="000000"/>
        </w:rPr>
        <w:t xml:space="preserve">Crit Rev Food Sci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color w:val="000000"/>
        </w:rPr>
        <w:t xml:space="preserve"> 1989; </w:t>
      </w:r>
      <w:r>
        <w:rPr>
          <w:rFonts w:ascii="Book Antiqua" w:eastAsia="Book Antiqua" w:hAnsi="Book Antiqua" w:cs="Book Antiqua"/>
          <w:b/>
          <w:bCs/>
          <w:color w:val="000000"/>
        </w:rPr>
        <w:t>28</w:t>
      </w:r>
      <w:r>
        <w:rPr>
          <w:rFonts w:ascii="Book Antiqua" w:eastAsia="Book Antiqua" w:hAnsi="Book Antiqua" w:cs="Book Antiqua"/>
          <w:color w:val="000000"/>
        </w:rPr>
        <w:t>: 315-347 [PMID: 2690858 DOI: 10.1080/10408398909527504]</w:t>
      </w:r>
    </w:p>
    <w:p w14:paraId="1A8EB8C3" w14:textId="77777777" w:rsidR="00A77B3E" w:rsidRDefault="00DD4AE0">
      <w:pPr>
        <w:spacing w:line="360" w:lineRule="auto"/>
        <w:jc w:val="both"/>
      </w:pPr>
      <w:r>
        <w:rPr>
          <w:rFonts w:ascii="Book Antiqua" w:eastAsia="Book Antiqua" w:hAnsi="Book Antiqua" w:cs="Book Antiqua"/>
          <w:color w:val="000000"/>
        </w:rPr>
        <w:lastRenderedPageBreak/>
        <w:t xml:space="preserve">3 </w:t>
      </w:r>
      <w:r>
        <w:rPr>
          <w:rFonts w:ascii="Book Antiqua" w:eastAsia="Book Antiqua" w:hAnsi="Book Antiqua" w:cs="Book Antiqua"/>
          <w:b/>
          <w:bCs/>
          <w:color w:val="000000"/>
        </w:rPr>
        <w:t>Chen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Sinapic</w:t>
      </w:r>
      <w:proofErr w:type="spellEnd"/>
      <w:r>
        <w:rPr>
          <w:rFonts w:ascii="Book Antiqua" w:eastAsia="Book Antiqua" w:hAnsi="Book Antiqua" w:cs="Book Antiqua"/>
          <w:color w:val="000000"/>
        </w:rPr>
        <w:t xml:space="preserve"> Acid and Its Derivatives as Medicine in Oxidative Stress-Induced Diseases and Aging. </w:t>
      </w:r>
      <w:r>
        <w:rPr>
          <w:rFonts w:ascii="Book Antiqua" w:eastAsia="Book Antiqua" w:hAnsi="Book Antiqua" w:cs="Book Antiqua"/>
          <w:i/>
          <w:iCs/>
          <w:color w:val="000000"/>
        </w:rPr>
        <w:t xml:space="preserve">Oxid Med Cell </w:t>
      </w:r>
      <w:proofErr w:type="spellStart"/>
      <w:r>
        <w:rPr>
          <w:rFonts w:ascii="Book Antiqua" w:eastAsia="Book Antiqua" w:hAnsi="Book Antiqua" w:cs="Book Antiqua"/>
          <w:i/>
          <w:iCs/>
          <w:color w:val="000000"/>
        </w:rPr>
        <w:t>Longev</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2016</w:t>
      </w:r>
      <w:r>
        <w:rPr>
          <w:rFonts w:ascii="Book Antiqua" w:eastAsia="Book Antiqua" w:hAnsi="Book Antiqua" w:cs="Book Antiqua"/>
          <w:color w:val="000000"/>
        </w:rPr>
        <w:t>: 3571614 [PMID: 27069529 DOI: 10.1155/2016/3571614]</w:t>
      </w:r>
    </w:p>
    <w:p w14:paraId="7052D6AC" w14:textId="77777777" w:rsidR="00A77B3E" w:rsidRDefault="00DD4AE0">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Ndekwe</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Ghabril</w:t>
      </w:r>
      <w:proofErr w:type="spellEnd"/>
      <w:r>
        <w:rPr>
          <w:rFonts w:ascii="Book Antiqua" w:eastAsia="Book Antiqua" w:hAnsi="Book Antiqua" w:cs="Book Antiqua"/>
          <w:color w:val="000000"/>
        </w:rPr>
        <w:t xml:space="preserve"> MS, Zang Y, Mann SA, Cummings OW, Lin J. Substantial hepatic necrosis is prognostic in fulminant liver failure.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2017; </w:t>
      </w:r>
      <w:r>
        <w:rPr>
          <w:rFonts w:ascii="Book Antiqua" w:eastAsia="Book Antiqua" w:hAnsi="Book Antiqua" w:cs="Book Antiqua"/>
          <w:b/>
          <w:bCs/>
          <w:color w:val="000000"/>
        </w:rPr>
        <w:t>23</w:t>
      </w:r>
      <w:r>
        <w:rPr>
          <w:rFonts w:ascii="Book Antiqua" w:eastAsia="Book Antiqua" w:hAnsi="Book Antiqua" w:cs="Book Antiqua"/>
          <w:color w:val="000000"/>
        </w:rPr>
        <w:t>: 4303-4310 [PMID: 28694671 DOI: 10.3748/wjg.v23.i23.4303]</w:t>
      </w:r>
    </w:p>
    <w:p w14:paraId="3502696A" w14:textId="77777777" w:rsidR="00A77B3E" w:rsidRDefault="00DD4AE0">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Rolando N</w:t>
      </w:r>
      <w:r>
        <w:rPr>
          <w:rFonts w:ascii="Book Antiqua" w:eastAsia="Book Antiqua" w:hAnsi="Book Antiqua" w:cs="Book Antiqua"/>
          <w:color w:val="000000"/>
        </w:rPr>
        <w:t xml:space="preserve">, Harvey F, </w:t>
      </w:r>
      <w:proofErr w:type="spellStart"/>
      <w:r>
        <w:rPr>
          <w:rFonts w:ascii="Book Antiqua" w:eastAsia="Book Antiqua" w:hAnsi="Book Antiqua" w:cs="Book Antiqua"/>
          <w:color w:val="000000"/>
        </w:rPr>
        <w:t>Brahm</w:t>
      </w:r>
      <w:proofErr w:type="spellEnd"/>
      <w:r>
        <w:rPr>
          <w:rFonts w:ascii="Book Antiqua" w:eastAsia="Book Antiqua" w:hAnsi="Book Antiqua" w:cs="Book Antiqua"/>
          <w:color w:val="000000"/>
        </w:rPr>
        <w:t xml:space="preserve"> J, Philpott-Howard J, Alexander G, </w:t>
      </w:r>
      <w:proofErr w:type="spellStart"/>
      <w:r>
        <w:rPr>
          <w:rFonts w:ascii="Book Antiqua" w:eastAsia="Book Antiqua" w:hAnsi="Book Antiqua" w:cs="Book Antiqua"/>
          <w:color w:val="000000"/>
        </w:rPr>
        <w:t>Gimson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Casewell</w:t>
      </w:r>
      <w:proofErr w:type="spellEnd"/>
      <w:r>
        <w:rPr>
          <w:rFonts w:ascii="Book Antiqua" w:eastAsia="Book Antiqua" w:hAnsi="Book Antiqua" w:cs="Book Antiqua"/>
          <w:color w:val="000000"/>
        </w:rPr>
        <w:t xml:space="preserve"> M, Fagan E, Williams R. Prospective study of bacterial infection in acute liver failure: an analysis of fifty patients.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1990; </w:t>
      </w:r>
      <w:r>
        <w:rPr>
          <w:rFonts w:ascii="Book Antiqua" w:eastAsia="Book Antiqua" w:hAnsi="Book Antiqua" w:cs="Book Antiqua"/>
          <w:b/>
          <w:bCs/>
          <w:color w:val="000000"/>
        </w:rPr>
        <w:t>11</w:t>
      </w:r>
      <w:r>
        <w:rPr>
          <w:rFonts w:ascii="Book Antiqua" w:eastAsia="Book Antiqua" w:hAnsi="Book Antiqua" w:cs="Book Antiqua"/>
          <w:color w:val="000000"/>
        </w:rPr>
        <w:t>: 49-53 [PMID: 2295471 DOI: 10.1002/hep.1840110110]</w:t>
      </w:r>
    </w:p>
    <w:p w14:paraId="3892D4C2" w14:textId="77777777" w:rsidR="00A77B3E" w:rsidRDefault="00DD4AE0">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Wang YY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Diao</w:t>
      </w:r>
      <w:proofErr w:type="spellEnd"/>
      <w:r>
        <w:rPr>
          <w:rFonts w:ascii="Book Antiqua" w:eastAsia="Book Antiqua" w:hAnsi="Book Antiqua" w:cs="Book Antiqua"/>
          <w:color w:val="000000"/>
        </w:rPr>
        <w:t xml:space="preserve"> BZ, Zhong LH, Lu BL, Cheng Y, Yu L, Zhu LY. </w:t>
      </w:r>
      <w:proofErr w:type="spellStart"/>
      <w:r>
        <w:rPr>
          <w:rFonts w:ascii="Book Antiqua" w:eastAsia="Book Antiqua" w:hAnsi="Book Antiqua" w:cs="Book Antiqua"/>
          <w:color w:val="000000"/>
        </w:rPr>
        <w:t>Maslinic</w:t>
      </w:r>
      <w:proofErr w:type="spellEnd"/>
      <w:r>
        <w:rPr>
          <w:rFonts w:ascii="Book Antiqua" w:eastAsia="Book Antiqua" w:hAnsi="Book Antiqua" w:cs="Book Antiqua"/>
          <w:color w:val="000000"/>
        </w:rPr>
        <w:t xml:space="preserve"> acid protects against lipopolysaccharide/d-galactosamine-induced acute liver injury in mice. </w:t>
      </w:r>
      <w:proofErr w:type="spellStart"/>
      <w:r>
        <w:rPr>
          <w:rFonts w:ascii="Book Antiqua" w:eastAsia="Book Antiqua" w:hAnsi="Book Antiqua" w:cs="Book Antiqua"/>
          <w:i/>
          <w:iCs/>
          <w:color w:val="000000"/>
        </w:rPr>
        <w:t>Microb</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Pathog</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119</w:t>
      </w:r>
      <w:r>
        <w:rPr>
          <w:rFonts w:ascii="Book Antiqua" w:eastAsia="Book Antiqua" w:hAnsi="Book Antiqua" w:cs="Book Antiqua"/>
          <w:color w:val="000000"/>
        </w:rPr>
        <w:t>: 49-53 [PMID: 29627448 DOI: 10.1016/j.micpath.2018.04.002]</w:t>
      </w:r>
    </w:p>
    <w:p w14:paraId="73F8FABA" w14:textId="77777777" w:rsidR="00A77B3E" w:rsidRDefault="00DD4AE0">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Yang X</w:t>
      </w:r>
      <w:r>
        <w:rPr>
          <w:rFonts w:ascii="Book Antiqua" w:eastAsia="Book Antiqua" w:hAnsi="Book Antiqua" w:cs="Book Antiqua"/>
          <w:color w:val="000000"/>
        </w:rPr>
        <w:t xml:space="preserve">, Fujisawa M, Yoshimura T, Ohara T, Sato M, Mino M, San TH, Gao T, Kunkel SL, Matsukawa A. Spred2 Deficiency Exacerbates D-Galactosamine/Lipopolysaccharide -induced Acute Liver Injury in Mice </w:t>
      </w:r>
      <w:r>
        <w:rPr>
          <w:rFonts w:ascii="Book Antiqua" w:eastAsia="Book Antiqua" w:hAnsi="Book Antiqua" w:cs="Book Antiqua"/>
          <w:i/>
          <w:iCs/>
          <w:color w:val="000000"/>
        </w:rPr>
        <w:t>via</w:t>
      </w:r>
      <w:r>
        <w:rPr>
          <w:rFonts w:ascii="Book Antiqua" w:eastAsia="Book Antiqua" w:hAnsi="Book Antiqua" w:cs="Book Antiqua"/>
          <w:color w:val="000000"/>
        </w:rPr>
        <w:t xml:space="preserve"> Increased Production of TNFα.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2018; </w:t>
      </w:r>
      <w:r>
        <w:rPr>
          <w:rFonts w:ascii="Book Antiqua" w:eastAsia="Book Antiqua" w:hAnsi="Book Antiqua" w:cs="Book Antiqua"/>
          <w:b/>
          <w:bCs/>
          <w:color w:val="000000"/>
        </w:rPr>
        <w:t>8</w:t>
      </w:r>
      <w:r>
        <w:rPr>
          <w:rFonts w:ascii="Book Antiqua" w:eastAsia="Book Antiqua" w:hAnsi="Book Antiqua" w:cs="Book Antiqua"/>
          <w:color w:val="000000"/>
        </w:rPr>
        <w:t>: 188 [PMID: 29317674 DOI: 10.1038/s41598-017-18380-0]</w:t>
      </w:r>
    </w:p>
    <w:p w14:paraId="31B7B31F" w14:textId="5E7F3DA6" w:rsidR="00A77B3E" w:rsidRDefault="00DD4AE0">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Morikawa A</w:t>
      </w:r>
      <w:r>
        <w:rPr>
          <w:rFonts w:ascii="Book Antiqua" w:eastAsia="Book Antiqua" w:hAnsi="Book Antiqua" w:cs="Book Antiqua"/>
          <w:color w:val="000000"/>
        </w:rPr>
        <w:t xml:space="preserve">, Kato Y, Sugiyama T, Koide N, </w:t>
      </w:r>
      <w:proofErr w:type="spellStart"/>
      <w:r>
        <w:rPr>
          <w:rFonts w:ascii="Book Antiqua" w:eastAsia="Book Antiqua" w:hAnsi="Book Antiqua" w:cs="Book Antiqua"/>
          <w:color w:val="000000"/>
        </w:rPr>
        <w:t>Chakravortty</w:t>
      </w:r>
      <w:proofErr w:type="spellEnd"/>
      <w:r>
        <w:rPr>
          <w:rFonts w:ascii="Book Antiqua" w:eastAsia="Book Antiqua" w:hAnsi="Book Antiqua" w:cs="Book Antiqua"/>
          <w:color w:val="000000"/>
        </w:rPr>
        <w:t xml:space="preserve"> D, Yoshida T, </w:t>
      </w:r>
      <w:proofErr w:type="spellStart"/>
      <w:r>
        <w:rPr>
          <w:rFonts w:ascii="Book Antiqua" w:eastAsia="Book Antiqua" w:hAnsi="Book Antiqua" w:cs="Book Antiqua"/>
          <w:color w:val="000000"/>
        </w:rPr>
        <w:t>Yokochi</w:t>
      </w:r>
      <w:proofErr w:type="spellEnd"/>
      <w:r>
        <w:rPr>
          <w:rFonts w:ascii="Book Antiqua" w:eastAsia="Book Antiqua" w:hAnsi="Book Antiqua" w:cs="Book Antiqua"/>
          <w:color w:val="000000"/>
        </w:rPr>
        <w:t xml:space="preserve"> T. Role of nitric oxide in lipopolysaccharide-induced hepatic injury in D-galactosamine-sensitized mice as an experimental endotoxic shock model. </w:t>
      </w:r>
      <w:r>
        <w:rPr>
          <w:rFonts w:ascii="Book Antiqua" w:eastAsia="Book Antiqua" w:hAnsi="Book Antiqua" w:cs="Book Antiqua"/>
          <w:i/>
          <w:iCs/>
          <w:color w:val="000000"/>
        </w:rPr>
        <w:t xml:space="preserve">Infect </w:t>
      </w:r>
      <w:proofErr w:type="spellStart"/>
      <w:r>
        <w:rPr>
          <w:rFonts w:ascii="Book Antiqua" w:eastAsia="Book Antiqua" w:hAnsi="Book Antiqua" w:cs="Book Antiqua"/>
          <w:i/>
          <w:iCs/>
          <w:color w:val="000000"/>
        </w:rPr>
        <w:t>Immun</w:t>
      </w:r>
      <w:proofErr w:type="spellEnd"/>
      <w:r>
        <w:rPr>
          <w:rFonts w:ascii="Book Antiqua" w:eastAsia="Book Antiqua" w:hAnsi="Book Antiqua" w:cs="Book Antiqua"/>
          <w:color w:val="000000"/>
        </w:rPr>
        <w:t xml:space="preserve"> 1999; </w:t>
      </w:r>
      <w:r>
        <w:rPr>
          <w:rFonts w:ascii="Book Antiqua" w:eastAsia="Book Antiqua" w:hAnsi="Book Antiqua" w:cs="Book Antiqua"/>
          <w:b/>
          <w:bCs/>
          <w:color w:val="000000"/>
        </w:rPr>
        <w:t>67</w:t>
      </w:r>
      <w:r>
        <w:rPr>
          <w:rFonts w:ascii="Book Antiqua" w:eastAsia="Book Antiqua" w:hAnsi="Book Antiqua" w:cs="Book Antiqua"/>
          <w:color w:val="000000"/>
        </w:rPr>
        <w:t>: 1018-1024 [PMID: 10024538</w:t>
      </w:r>
      <w:r w:rsidR="00851FC6">
        <w:rPr>
          <w:rFonts w:ascii="Book Antiqua" w:eastAsia="Book Antiqua" w:hAnsi="Book Antiqua" w:cs="Book Antiqua"/>
          <w:color w:val="000000"/>
        </w:rPr>
        <w:t xml:space="preserve"> </w:t>
      </w:r>
      <w:r w:rsidR="00851FC6" w:rsidRPr="00851FC6">
        <w:rPr>
          <w:rFonts w:ascii="Book Antiqua" w:eastAsia="Book Antiqua" w:hAnsi="Book Antiqua" w:cs="Book Antiqua"/>
          <w:color w:val="000000"/>
        </w:rPr>
        <w:t>DOI: 10.1128/IAI.67.3.1018-1024.1999</w:t>
      </w:r>
      <w:r>
        <w:rPr>
          <w:rFonts w:ascii="Book Antiqua" w:eastAsia="Book Antiqua" w:hAnsi="Book Antiqua" w:cs="Book Antiqua"/>
          <w:color w:val="000000"/>
        </w:rPr>
        <w:t>]</w:t>
      </w:r>
    </w:p>
    <w:p w14:paraId="6F5F8859" w14:textId="77777777" w:rsidR="00A77B3E" w:rsidRDefault="00DD4AE0">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Tuñón</w:t>
      </w:r>
      <w:proofErr w:type="spellEnd"/>
      <w:r>
        <w:rPr>
          <w:rFonts w:ascii="Book Antiqua" w:eastAsia="Book Antiqua" w:hAnsi="Book Antiqua" w:cs="Book Antiqua"/>
          <w:b/>
          <w:bCs/>
          <w:color w:val="000000"/>
        </w:rPr>
        <w:t xml:space="preserve"> MJ</w:t>
      </w:r>
      <w:r>
        <w:rPr>
          <w:rFonts w:ascii="Book Antiqua" w:eastAsia="Book Antiqua" w:hAnsi="Book Antiqua" w:cs="Book Antiqua"/>
          <w:color w:val="000000"/>
        </w:rPr>
        <w:t xml:space="preserve">, Alvarez M, </w:t>
      </w:r>
      <w:proofErr w:type="spellStart"/>
      <w:r>
        <w:rPr>
          <w:rFonts w:ascii="Book Antiqua" w:eastAsia="Book Antiqua" w:hAnsi="Book Antiqua" w:cs="Book Antiqua"/>
          <w:color w:val="000000"/>
        </w:rPr>
        <w:t>Culebras</w:t>
      </w:r>
      <w:proofErr w:type="spellEnd"/>
      <w:r>
        <w:rPr>
          <w:rFonts w:ascii="Book Antiqua" w:eastAsia="Book Antiqua" w:hAnsi="Book Antiqua" w:cs="Book Antiqua"/>
          <w:color w:val="000000"/>
        </w:rPr>
        <w:t xml:space="preserve"> JM, González-Gallego J. An overview of animal models for investigating the pathogenesis and therapeutic strategies in acute hepatic failure.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2009; </w:t>
      </w:r>
      <w:r>
        <w:rPr>
          <w:rFonts w:ascii="Book Antiqua" w:eastAsia="Book Antiqua" w:hAnsi="Book Antiqua" w:cs="Book Antiqua"/>
          <w:b/>
          <w:bCs/>
          <w:color w:val="000000"/>
        </w:rPr>
        <w:t>15</w:t>
      </w:r>
      <w:r>
        <w:rPr>
          <w:rFonts w:ascii="Book Antiqua" w:eastAsia="Book Antiqua" w:hAnsi="Book Antiqua" w:cs="Book Antiqua"/>
          <w:color w:val="000000"/>
        </w:rPr>
        <w:t>: 3086-3098 [PMID: 19575487 DOI: 10.3748/wjg.15.3086]</w:t>
      </w:r>
    </w:p>
    <w:p w14:paraId="3EFEA13D" w14:textId="77777777" w:rsidR="00A77B3E" w:rsidRDefault="00DD4AE0">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Zhang L</w:t>
      </w:r>
      <w:r>
        <w:rPr>
          <w:rFonts w:ascii="Book Antiqua" w:eastAsia="Book Antiqua" w:hAnsi="Book Antiqua" w:cs="Book Antiqua"/>
          <w:color w:val="000000"/>
        </w:rPr>
        <w:t xml:space="preserve">, Li HZ, Gong X, Luo FL, Wang B, Hu N, Wang CD, Zhang Z, Wan JY. Protective effects of </w:t>
      </w:r>
      <w:proofErr w:type="spellStart"/>
      <w:r>
        <w:rPr>
          <w:rFonts w:ascii="Book Antiqua" w:eastAsia="Book Antiqua" w:hAnsi="Book Antiqua" w:cs="Book Antiqua"/>
          <w:color w:val="000000"/>
        </w:rPr>
        <w:t>Asiaticoside</w:t>
      </w:r>
      <w:proofErr w:type="spellEnd"/>
      <w:r>
        <w:rPr>
          <w:rFonts w:ascii="Book Antiqua" w:eastAsia="Book Antiqua" w:hAnsi="Book Antiqua" w:cs="Book Antiqua"/>
          <w:color w:val="000000"/>
        </w:rPr>
        <w:t xml:space="preserve"> on acute liver injury induced by lipopolysaccharide/D-galactosamine in mice. </w:t>
      </w:r>
      <w:r>
        <w:rPr>
          <w:rFonts w:ascii="Book Antiqua" w:eastAsia="Book Antiqua" w:hAnsi="Book Antiqua" w:cs="Book Antiqua"/>
          <w:i/>
          <w:iCs/>
          <w:color w:val="000000"/>
        </w:rPr>
        <w:t>Phytomedicine</w:t>
      </w:r>
      <w:r>
        <w:rPr>
          <w:rFonts w:ascii="Book Antiqua" w:eastAsia="Book Antiqua" w:hAnsi="Book Antiqua" w:cs="Book Antiqua"/>
          <w:color w:val="000000"/>
        </w:rPr>
        <w:t xml:space="preserve"> 2010; </w:t>
      </w:r>
      <w:r>
        <w:rPr>
          <w:rFonts w:ascii="Book Antiqua" w:eastAsia="Book Antiqua" w:hAnsi="Book Antiqua" w:cs="Book Antiqua"/>
          <w:b/>
          <w:bCs/>
          <w:color w:val="000000"/>
        </w:rPr>
        <w:t>17</w:t>
      </w:r>
      <w:r>
        <w:rPr>
          <w:rFonts w:ascii="Book Antiqua" w:eastAsia="Book Antiqua" w:hAnsi="Book Antiqua" w:cs="Book Antiqua"/>
          <w:color w:val="000000"/>
        </w:rPr>
        <w:t>: 811-819 [PMID: 20171071 DOI: 10.1016/j.phymed.2010.01.008]</w:t>
      </w:r>
    </w:p>
    <w:p w14:paraId="497C7202" w14:textId="77777777" w:rsidR="00A77B3E" w:rsidRDefault="00DD4AE0">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Sathivel</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Balavinayagamani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Hanumantha</w:t>
      </w:r>
      <w:proofErr w:type="spellEnd"/>
      <w:r>
        <w:rPr>
          <w:rFonts w:ascii="Book Antiqua" w:eastAsia="Book Antiqua" w:hAnsi="Book Antiqua" w:cs="Book Antiqua"/>
          <w:color w:val="000000"/>
        </w:rPr>
        <w:t xml:space="preserve"> Rao BR, Devaki T. Sulfated polysaccharide isolated from Ulva </w:t>
      </w:r>
      <w:proofErr w:type="spellStart"/>
      <w:r>
        <w:rPr>
          <w:rFonts w:ascii="Book Antiqua" w:eastAsia="Book Antiqua" w:hAnsi="Book Antiqua" w:cs="Book Antiqua"/>
          <w:color w:val="000000"/>
        </w:rPr>
        <w:t>lactuca</w:t>
      </w:r>
      <w:proofErr w:type="spellEnd"/>
      <w:r>
        <w:rPr>
          <w:rFonts w:ascii="Book Antiqua" w:eastAsia="Book Antiqua" w:hAnsi="Book Antiqua" w:cs="Book Antiqua"/>
          <w:color w:val="000000"/>
        </w:rPr>
        <w:t xml:space="preserve"> attenuates d-galactosamine induced DNA </w:t>
      </w:r>
      <w:r>
        <w:rPr>
          <w:rFonts w:ascii="Book Antiqua" w:eastAsia="Book Antiqua" w:hAnsi="Book Antiqua" w:cs="Book Antiqua"/>
          <w:color w:val="000000"/>
        </w:rPr>
        <w:lastRenderedPageBreak/>
        <w:t xml:space="preserve">fragmentation and necrosis during liver damage in rats. </w:t>
      </w:r>
      <w:r>
        <w:rPr>
          <w:rFonts w:ascii="Book Antiqua" w:eastAsia="Book Antiqua" w:hAnsi="Book Antiqua" w:cs="Book Antiqua"/>
          <w:i/>
          <w:iCs/>
          <w:color w:val="000000"/>
        </w:rPr>
        <w:t>Pharm Biol</w:t>
      </w:r>
      <w:r>
        <w:rPr>
          <w:rFonts w:ascii="Book Antiqua" w:eastAsia="Book Antiqua" w:hAnsi="Book Antiqua" w:cs="Book Antiqua"/>
          <w:color w:val="000000"/>
        </w:rPr>
        <w:t xml:space="preserve"> 2013</w:t>
      </w:r>
      <w:proofErr w:type="gramStart"/>
      <w:r>
        <w:rPr>
          <w:rFonts w:ascii="Book Antiqua" w:eastAsia="Book Antiqua" w:hAnsi="Book Antiqua" w:cs="Book Antiqua"/>
          <w:color w:val="000000"/>
        </w:rPr>
        <w:t>; :</w:t>
      </w:r>
      <w:proofErr w:type="gramEnd"/>
      <w:r>
        <w:rPr>
          <w:rFonts w:ascii="Book Antiqua" w:eastAsia="Book Antiqua" w:hAnsi="Book Antiqua" w:cs="Book Antiqua"/>
          <w:color w:val="000000"/>
        </w:rPr>
        <w:t xml:space="preserve"> [PMID: 24329421 DOI: 10.3109/13880209.2013.846915]</w:t>
      </w:r>
    </w:p>
    <w:p w14:paraId="462E9031" w14:textId="77777777" w:rsidR="00A77B3E" w:rsidRDefault="00DD4AE0">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Hoek JB</w:t>
      </w:r>
      <w:r>
        <w:rPr>
          <w:rFonts w:ascii="Book Antiqua" w:eastAsia="Book Antiqua" w:hAnsi="Book Antiqua" w:cs="Book Antiqua"/>
          <w:color w:val="000000"/>
        </w:rPr>
        <w:t xml:space="preserve">, Pastorino JG. Ethanol, oxidative stress, and cytokine-induced liver cell injury. </w:t>
      </w:r>
      <w:r>
        <w:rPr>
          <w:rFonts w:ascii="Book Antiqua" w:eastAsia="Book Antiqua" w:hAnsi="Book Antiqua" w:cs="Book Antiqua"/>
          <w:i/>
          <w:iCs/>
          <w:color w:val="000000"/>
        </w:rPr>
        <w:t>Alcohol</w:t>
      </w:r>
      <w:r>
        <w:rPr>
          <w:rFonts w:ascii="Book Antiqua" w:eastAsia="Book Antiqua" w:hAnsi="Book Antiqua" w:cs="Book Antiqua"/>
          <w:color w:val="000000"/>
        </w:rPr>
        <w:t xml:space="preserve"> 2002; </w:t>
      </w:r>
      <w:r>
        <w:rPr>
          <w:rFonts w:ascii="Book Antiqua" w:eastAsia="Book Antiqua" w:hAnsi="Book Antiqua" w:cs="Book Antiqua"/>
          <w:b/>
          <w:bCs/>
          <w:color w:val="000000"/>
        </w:rPr>
        <w:t>27</w:t>
      </w:r>
      <w:r>
        <w:rPr>
          <w:rFonts w:ascii="Book Antiqua" w:eastAsia="Book Antiqua" w:hAnsi="Book Antiqua" w:cs="Book Antiqua"/>
          <w:color w:val="000000"/>
        </w:rPr>
        <w:t>: 63-68 [PMID: 12062639 DOI: 10.1016/s0741-8329(02)00215-x]</w:t>
      </w:r>
    </w:p>
    <w:p w14:paraId="035E7D00" w14:textId="77777777" w:rsidR="00A77B3E" w:rsidRDefault="00DD4AE0">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Ma Q</w:t>
      </w:r>
      <w:r>
        <w:rPr>
          <w:rFonts w:ascii="Book Antiqua" w:eastAsia="Book Antiqua" w:hAnsi="Book Antiqua" w:cs="Book Antiqua"/>
          <w:color w:val="000000"/>
        </w:rPr>
        <w:t xml:space="preserve">. Role of nrf2 in oxidative stress and toxicity. </w:t>
      </w:r>
      <w:proofErr w:type="spellStart"/>
      <w:r>
        <w:rPr>
          <w:rFonts w:ascii="Book Antiqua" w:eastAsia="Book Antiqua" w:hAnsi="Book Antiqua" w:cs="Book Antiqua"/>
          <w:i/>
          <w:iCs/>
          <w:color w:val="000000"/>
        </w:rPr>
        <w:t>Annu</w:t>
      </w:r>
      <w:proofErr w:type="spellEnd"/>
      <w:r>
        <w:rPr>
          <w:rFonts w:ascii="Book Antiqua" w:eastAsia="Book Antiqua" w:hAnsi="Book Antiqua" w:cs="Book Antiqua"/>
          <w:i/>
          <w:iCs/>
          <w:color w:val="000000"/>
        </w:rPr>
        <w:t xml:space="preserve"> Rev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Toxicol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53</w:t>
      </w:r>
      <w:r>
        <w:rPr>
          <w:rFonts w:ascii="Book Antiqua" w:eastAsia="Book Antiqua" w:hAnsi="Book Antiqua" w:cs="Book Antiqua"/>
          <w:color w:val="000000"/>
        </w:rPr>
        <w:t>: 401-426 [PMID: 23294312 DOI: 10.1146/annurev-pharmtox-011112-140320]</w:t>
      </w:r>
    </w:p>
    <w:p w14:paraId="5AEE0A44" w14:textId="77777777" w:rsidR="00A77B3E" w:rsidRDefault="00DD4AE0">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Ahmad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Raish</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Ganaie</w:t>
      </w:r>
      <w:proofErr w:type="spellEnd"/>
      <w:r>
        <w:rPr>
          <w:rFonts w:ascii="Book Antiqua" w:eastAsia="Book Antiqua" w:hAnsi="Book Antiqua" w:cs="Book Antiqua"/>
          <w:color w:val="000000"/>
        </w:rPr>
        <w:t xml:space="preserve"> MA, Ahmad SR, Mohsin K, Al-</w:t>
      </w:r>
      <w:proofErr w:type="spellStart"/>
      <w:r>
        <w:rPr>
          <w:rFonts w:ascii="Book Antiqua" w:eastAsia="Book Antiqua" w:hAnsi="Book Antiqua" w:cs="Book Antiqua"/>
          <w:color w:val="000000"/>
        </w:rPr>
        <w:t>Jenoobi</w:t>
      </w:r>
      <w:proofErr w:type="spellEnd"/>
      <w:r>
        <w:rPr>
          <w:rFonts w:ascii="Book Antiqua" w:eastAsia="Book Antiqua" w:hAnsi="Book Antiqua" w:cs="Book Antiqua"/>
          <w:color w:val="000000"/>
        </w:rPr>
        <w:t xml:space="preserve"> FI, Al-</w:t>
      </w:r>
      <w:proofErr w:type="spellStart"/>
      <w:r>
        <w:rPr>
          <w:rFonts w:ascii="Book Antiqua" w:eastAsia="Book Antiqua" w:hAnsi="Book Antiqua" w:cs="Book Antiqua"/>
          <w:color w:val="000000"/>
        </w:rPr>
        <w:t>Mohizea</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Alkharfy</w:t>
      </w:r>
      <w:proofErr w:type="spellEnd"/>
      <w:r>
        <w:rPr>
          <w:rFonts w:ascii="Book Antiqua" w:eastAsia="Book Antiqua" w:hAnsi="Book Antiqua" w:cs="Book Antiqua"/>
          <w:color w:val="000000"/>
        </w:rPr>
        <w:t xml:space="preserve"> KM. Hepatoprotective effect of </w:t>
      </w:r>
      <w:proofErr w:type="spellStart"/>
      <w:r>
        <w:rPr>
          <w:rFonts w:ascii="Book Antiqua" w:eastAsia="Book Antiqua" w:hAnsi="Book Antiqua" w:cs="Book Antiqua"/>
          <w:color w:val="000000"/>
        </w:rPr>
        <w:t>Commiphora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myrrha</w:t>
      </w:r>
      <w:proofErr w:type="spellEnd"/>
      <w:r>
        <w:rPr>
          <w:rFonts w:ascii="Book Antiqua" w:eastAsia="Book Antiqua" w:hAnsi="Book Antiqua" w:cs="Book Antiqua"/>
          <w:color w:val="000000"/>
        </w:rPr>
        <w:t xml:space="preserve"> against 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 xml:space="preserve">/LPS-induced hepatic injury in a rat model through attenuation of pro inflammatory cytokines and related genes. </w:t>
      </w:r>
      <w:r>
        <w:rPr>
          <w:rFonts w:ascii="Book Antiqua" w:eastAsia="Book Antiqua" w:hAnsi="Book Antiqua" w:cs="Book Antiqua"/>
          <w:i/>
          <w:iCs/>
          <w:color w:val="000000"/>
        </w:rPr>
        <w:t>Pharm Biol</w:t>
      </w:r>
      <w:r>
        <w:rPr>
          <w:rFonts w:ascii="Book Antiqua" w:eastAsia="Book Antiqua" w:hAnsi="Book Antiqua" w:cs="Book Antiqua"/>
          <w:color w:val="000000"/>
        </w:rPr>
        <w:t xml:space="preserve"> 2015; </w:t>
      </w:r>
      <w:r>
        <w:rPr>
          <w:rFonts w:ascii="Book Antiqua" w:eastAsia="Book Antiqua" w:hAnsi="Book Antiqua" w:cs="Book Antiqua"/>
          <w:b/>
          <w:bCs/>
          <w:color w:val="000000"/>
        </w:rPr>
        <w:t>53</w:t>
      </w:r>
      <w:r>
        <w:rPr>
          <w:rFonts w:ascii="Book Antiqua" w:eastAsia="Book Antiqua" w:hAnsi="Book Antiqua" w:cs="Book Antiqua"/>
          <w:color w:val="000000"/>
        </w:rPr>
        <w:t>: 1759-1767 [PMID: 25864920 DOI: 10.3109/13880209.2015.1005754]</w:t>
      </w:r>
    </w:p>
    <w:p w14:paraId="790CC56A" w14:textId="77777777" w:rsidR="00A77B3E" w:rsidRDefault="00DD4AE0">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Vomhof-Dekrey</w:t>
      </w:r>
      <w:proofErr w:type="spellEnd"/>
      <w:r>
        <w:rPr>
          <w:rFonts w:ascii="Book Antiqua" w:eastAsia="Book Antiqua" w:hAnsi="Book Antiqua" w:cs="Book Antiqua"/>
          <w:b/>
          <w:bCs/>
          <w:color w:val="000000"/>
        </w:rPr>
        <w:t xml:space="preserve"> EE</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Picklo</w:t>
      </w:r>
      <w:proofErr w:type="spellEnd"/>
      <w:r>
        <w:rPr>
          <w:rFonts w:ascii="Book Antiqua" w:eastAsia="Book Antiqua" w:hAnsi="Book Antiqua" w:cs="Book Antiqua"/>
          <w:color w:val="000000"/>
        </w:rPr>
        <w:t xml:space="preserve"> MJ Sr. The Nrf2-antioxidant response element pathway: a target for regulating energy metabolism.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23</w:t>
      </w:r>
      <w:r>
        <w:rPr>
          <w:rFonts w:ascii="Book Antiqua" w:eastAsia="Book Antiqua" w:hAnsi="Book Antiqua" w:cs="Book Antiqua"/>
          <w:color w:val="000000"/>
        </w:rPr>
        <w:t>: 1201-1206 [PMID: 22819548 DOI: 10.1016/j.jnutbio.2012.03.005]</w:t>
      </w:r>
    </w:p>
    <w:p w14:paraId="79FE773B" w14:textId="77777777" w:rsidR="00A77B3E" w:rsidRDefault="00DD4AE0">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Kobayashi M</w:t>
      </w:r>
      <w:r>
        <w:rPr>
          <w:rFonts w:ascii="Book Antiqua" w:eastAsia="Book Antiqua" w:hAnsi="Book Antiqua" w:cs="Book Antiqua"/>
          <w:color w:val="000000"/>
        </w:rPr>
        <w:t xml:space="preserve">, Yamamoto M. Nrf2-Keap1 regulation of cellular defense mechanisms against electrophiles and reactive oxygen species. </w:t>
      </w:r>
      <w:r>
        <w:rPr>
          <w:rFonts w:ascii="Book Antiqua" w:eastAsia="Book Antiqua" w:hAnsi="Book Antiqua" w:cs="Book Antiqua"/>
          <w:i/>
          <w:iCs/>
          <w:color w:val="000000"/>
        </w:rPr>
        <w:t xml:space="preserve">Adv Enzyme </w:t>
      </w:r>
      <w:proofErr w:type="spellStart"/>
      <w:r>
        <w:rPr>
          <w:rFonts w:ascii="Book Antiqua" w:eastAsia="Book Antiqua" w:hAnsi="Book Antiqua" w:cs="Book Antiqua"/>
          <w:i/>
          <w:iCs/>
          <w:color w:val="000000"/>
        </w:rPr>
        <w:t>Regul</w:t>
      </w:r>
      <w:proofErr w:type="spellEnd"/>
      <w:r>
        <w:rPr>
          <w:rFonts w:ascii="Book Antiqua" w:eastAsia="Book Antiqua" w:hAnsi="Book Antiqua" w:cs="Book Antiqua"/>
          <w:color w:val="000000"/>
        </w:rPr>
        <w:t xml:space="preserve"> 2006; </w:t>
      </w:r>
      <w:r>
        <w:rPr>
          <w:rFonts w:ascii="Book Antiqua" w:eastAsia="Book Antiqua" w:hAnsi="Book Antiqua" w:cs="Book Antiqua"/>
          <w:b/>
          <w:bCs/>
          <w:color w:val="000000"/>
        </w:rPr>
        <w:t>46</w:t>
      </w:r>
      <w:r>
        <w:rPr>
          <w:rFonts w:ascii="Book Antiqua" w:eastAsia="Book Antiqua" w:hAnsi="Book Antiqua" w:cs="Book Antiqua"/>
          <w:color w:val="000000"/>
        </w:rPr>
        <w:t>: 113-140 [PMID: 16887173 DOI: 10.1016/j.advenzreg.2006.01.007]</w:t>
      </w:r>
    </w:p>
    <w:p w14:paraId="3230F8DD" w14:textId="77777777" w:rsidR="00A77B3E" w:rsidRDefault="00DD4AE0">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Dreger H</w:t>
      </w:r>
      <w:r>
        <w:rPr>
          <w:rFonts w:ascii="Book Antiqua" w:eastAsia="Book Antiqua" w:hAnsi="Book Antiqua" w:cs="Book Antiqua"/>
          <w:color w:val="000000"/>
        </w:rPr>
        <w:t xml:space="preserve">, Westphal K, </w:t>
      </w:r>
      <w:proofErr w:type="spellStart"/>
      <w:r>
        <w:rPr>
          <w:rFonts w:ascii="Book Antiqua" w:eastAsia="Book Antiqua" w:hAnsi="Book Antiqua" w:cs="Book Antiqua"/>
          <w:color w:val="000000"/>
        </w:rPr>
        <w:t>Wilck</w:t>
      </w:r>
      <w:proofErr w:type="spellEnd"/>
      <w:r>
        <w:rPr>
          <w:rFonts w:ascii="Book Antiqua" w:eastAsia="Book Antiqua" w:hAnsi="Book Antiqua" w:cs="Book Antiqua"/>
          <w:color w:val="000000"/>
        </w:rPr>
        <w:t xml:space="preserve"> N, Baumann G, </w:t>
      </w:r>
      <w:proofErr w:type="spellStart"/>
      <w:r>
        <w:rPr>
          <w:rFonts w:ascii="Book Antiqua" w:eastAsia="Book Antiqua" w:hAnsi="Book Antiqua" w:cs="Book Antiqua"/>
          <w:color w:val="000000"/>
        </w:rPr>
        <w:t>Stangl</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Stangl</w:t>
      </w:r>
      <w:proofErr w:type="spellEnd"/>
      <w:r>
        <w:rPr>
          <w:rFonts w:ascii="Book Antiqua" w:eastAsia="Book Antiqua" w:hAnsi="Book Antiqua" w:cs="Book Antiqua"/>
          <w:color w:val="000000"/>
        </w:rPr>
        <w:t xml:space="preserve"> K, Meiners S. Protection of vascular cells from oxidative stress by proteasome inhibition depends on Nrf2. </w:t>
      </w:r>
      <w:r>
        <w:rPr>
          <w:rFonts w:ascii="Book Antiqua" w:eastAsia="Book Antiqua" w:hAnsi="Book Antiqua" w:cs="Book Antiqua"/>
          <w:i/>
          <w:iCs/>
          <w:color w:val="000000"/>
        </w:rPr>
        <w:t>Cardiovasc Res</w:t>
      </w:r>
      <w:r>
        <w:rPr>
          <w:rFonts w:ascii="Book Antiqua" w:eastAsia="Book Antiqua" w:hAnsi="Book Antiqua" w:cs="Book Antiqua"/>
          <w:color w:val="000000"/>
        </w:rPr>
        <w:t xml:space="preserve"> 2010; </w:t>
      </w:r>
      <w:r>
        <w:rPr>
          <w:rFonts w:ascii="Book Antiqua" w:eastAsia="Book Antiqua" w:hAnsi="Book Antiqua" w:cs="Book Antiqua"/>
          <w:b/>
          <w:bCs/>
          <w:color w:val="000000"/>
        </w:rPr>
        <w:t>85</w:t>
      </w:r>
      <w:r>
        <w:rPr>
          <w:rFonts w:ascii="Book Antiqua" w:eastAsia="Book Antiqua" w:hAnsi="Book Antiqua" w:cs="Book Antiqua"/>
          <w:color w:val="000000"/>
        </w:rPr>
        <w:t>: 395-403 [PMID: 19679681 DOI: 10.1093/</w:t>
      </w:r>
      <w:proofErr w:type="spellStart"/>
      <w:r>
        <w:rPr>
          <w:rFonts w:ascii="Book Antiqua" w:eastAsia="Book Antiqua" w:hAnsi="Book Antiqua" w:cs="Book Antiqua"/>
          <w:color w:val="000000"/>
        </w:rPr>
        <w:t>cvr</w:t>
      </w:r>
      <w:proofErr w:type="spellEnd"/>
      <w:r>
        <w:rPr>
          <w:rFonts w:ascii="Book Antiqua" w:eastAsia="Book Antiqua" w:hAnsi="Book Antiqua" w:cs="Book Antiqua"/>
          <w:color w:val="000000"/>
        </w:rPr>
        <w:t>/cvp279]</w:t>
      </w:r>
    </w:p>
    <w:p w14:paraId="1BC7F574" w14:textId="77777777" w:rsidR="00A77B3E" w:rsidRDefault="00DD4AE0">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Nioi</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McMahon M, Itoh K, Yamamoto M, Hayes JD. Identification of a novel Nrf2-regulated antioxidant response element (ARE) in the mouse NAD(P)</w:t>
      </w:r>
      <w:proofErr w:type="spellStart"/>
      <w:proofErr w:type="gramStart"/>
      <w:r>
        <w:rPr>
          <w:rFonts w:ascii="Book Antiqua" w:eastAsia="Book Antiqua" w:hAnsi="Book Antiqua" w:cs="Book Antiqua"/>
          <w:color w:val="000000"/>
        </w:rPr>
        <w:t>H:quinone</w:t>
      </w:r>
      <w:proofErr w:type="spellEnd"/>
      <w:proofErr w:type="gramEnd"/>
      <w:r>
        <w:rPr>
          <w:rFonts w:ascii="Book Antiqua" w:eastAsia="Book Antiqua" w:hAnsi="Book Antiqua" w:cs="Book Antiqua"/>
          <w:color w:val="000000"/>
        </w:rPr>
        <w:t xml:space="preserve"> oxidoreductase 1 gene: reassessment of the ARE consensus sequence.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J</w:t>
      </w:r>
      <w:r>
        <w:rPr>
          <w:rFonts w:ascii="Book Antiqua" w:eastAsia="Book Antiqua" w:hAnsi="Book Antiqua" w:cs="Book Antiqua"/>
          <w:color w:val="000000"/>
        </w:rPr>
        <w:t xml:space="preserve"> 2003; </w:t>
      </w:r>
      <w:r>
        <w:rPr>
          <w:rFonts w:ascii="Book Antiqua" w:eastAsia="Book Antiqua" w:hAnsi="Book Antiqua" w:cs="Book Antiqua"/>
          <w:b/>
          <w:bCs/>
          <w:color w:val="000000"/>
        </w:rPr>
        <w:t>374</w:t>
      </w:r>
      <w:r>
        <w:rPr>
          <w:rFonts w:ascii="Book Antiqua" w:eastAsia="Book Antiqua" w:hAnsi="Book Antiqua" w:cs="Book Antiqua"/>
          <w:color w:val="000000"/>
        </w:rPr>
        <w:t>: 337-348 [PMID: 12816537 DOI: 10.1042/BJ20030754]</w:t>
      </w:r>
    </w:p>
    <w:p w14:paraId="61201B56" w14:textId="77777777" w:rsidR="00A77B3E" w:rsidRDefault="00DD4AE0">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Alam</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Stewart D, </w:t>
      </w:r>
      <w:proofErr w:type="spellStart"/>
      <w:r>
        <w:rPr>
          <w:rFonts w:ascii="Book Antiqua" w:eastAsia="Book Antiqua" w:hAnsi="Book Antiqua" w:cs="Book Antiqua"/>
          <w:color w:val="000000"/>
        </w:rPr>
        <w:t>Touchard</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Boinapally</w:t>
      </w:r>
      <w:proofErr w:type="spellEnd"/>
      <w:r>
        <w:rPr>
          <w:rFonts w:ascii="Book Antiqua" w:eastAsia="Book Antiqua" w:hAnsi="Book Antiqua" w:cs="Book Antiqua"/>
          <w:color w:val="000000"/>
        </w:rPr>
        <w:t xml:space="preserve"> S, Choi AM, Cook JL. Nrf2, a </w:t>
      </w:r>
      <w:proofErr w:type="spellStart"/>
      <w:r>
        <w:rPr>
          <w:rFonts w:ascii="Book Antiqua" w:eastAsia="Book Antiqua" w:hAnsi="Book Antiqua" w:cs="Book Antiqua"/>
          <w:color w:val="000000"/>
        </w:rPr>
        <w:t>Cap'n'Collar</w:t>
      </w:r>
      <w:proofErr w:type="spellEnd"/>
      <w:r>
        <w:rPr>
          <w:rFonts w:ascii="Book Antiqua" w:eastAsia="Book Antiqua" w:hAnsi="Book Antiqua" w:cs="Book Antiqua"/>
          <w:color w:val="000000"/>
        </w:rPr>
        <w:t xml:space="preserve"> transcription factor, regulates induction of the heme oxygenase-1 gene.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1999; </w:t>
      </w:r>
      <w:r>
        <w:rPr>
          <w:rFonts w:ascii="Book Antiqua" w:eastAsia="Book Antiqua" w:hAnsi="Book Antiqua" w:cs="Book Antiqua"/>
          <w:b/>
          <w:bCs/>
          <w:color w:val="000000"/>
        </w:rPr>
        <w:t>274</w:t>
      </w:r>
      <w:r>
        <w:rPr>
          <w:rFonts w:ascii="Book Antiqua" w:eastAsia="Book Antiqua" w:hAnsi="Book Antiqua" w:cs="Book Antiqua"/>
          <w:color w:val="000000"/>
        </w:rPr>
        <w:t>: 26071-26078 [PMID: 10473555 DOI: 10.1074/jbc.274.37.26071]</w:t>
      </w:r>
    </w:p>
    <w:p w14:paraId="27C594ED" w14:textId="77777777" w:rsidR="00A77B3E" w:rsidRDefault="00DD4AE0">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Li S</w:t>
      </w:r>
      <w:r>
        <w:rPr>
          <w:rFonts w:ascii="Book Antiqua" w:eastAsia="Book Antiqua" w:hAnsi="Book Antiqua" w:cs="Book Antiqua"/>
          <w:color w:val="000000"/>
        </w:rPr>
        <w:t xml:space="preserve">, Tan HY, Wang N, Zhang ZJ, Lao L, Wong CW, Feng Y. The Role of Oxidative Stress and Antioxidants in Liver Diseases.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2015; </w:t>
      </w:r>
      <w:r>
        <w:rPr>
          <w:rFonts w:ascii="Book Antiqua" w:eastAsia="Book Antiqua" w:hAnsi="Book Antiqua" w:cs="Book Antiqua"/>
          <w:b/>
          <w:bCs/>
          <w:color w:val="000000"/>
        </w:rPr>
        <w:t>16</w:t>
      </w:r>
      <w:r>
        <w:rPr>
          <w:rFonts w:ascii="Book Antiqua" w:eastAsia="Book Antiqua" w:hAnsi="Book Antiqua" w:cs="Book Antiqua"/>
          <w:color w:val="000000"/>
        </w:rPr>
        <w:t>: 26087-26124 [PMID: 26540040 DOI: 10.3390/ijms161125942]</w:t>
      </w:r>
    </w:p>
    <w:p w14:paraId="61EF040A" w14:textId="77777777" w:rsidR="00A77B3E" w:rsidRDefault="00DD4AE0">
      <w:pPr>
        <w:spacing w:line="360" w:lineRule="auto"/>
        <w:jc w:val="both"/>
      </w:pPr>
      <w:r>
        <w:rPr>
          <w:rFonts w:ascii="Book Antiqua" w:eastAsia="Book Antiqua" w:hAnsi="Book Antiqua" w:cs="Book Antiqua"/>
          <w:color w:val="000000"/>
        </w:rPr>
        <w:lastRenderedPageBreak/>
        <w:t xml:space="preserve">21 </w:t>
      </w:r>
      <w:proofErr w:type="spellStart"/>
      <w:r>
        <w:rPr>
          <w:rFonts w:ascii="Book Antiqua" w:eastAsia="Book Antiqua" w:hAnsi="Book Antiqua" w:cs="Book Antiqua"/>
          <w:b/>
          <w:bCs/>
          <w:color w:val="000000"/>
        </w:rPr>
        <w:t>Cichoż-Lach</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Michalak A. Oxidative stress as a crucial factor in liver diseases.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8082-8091 [PMID: 25009380 DOI: 10.3748/wjg.v20.i25.8082]</w:t>
      </w:r>
    </w:p>
    <w:p w14:paraId="297AD976" w14:textId="77777777" w:rsidR="00A77B3E" w:rsidRDefault="00DD4AE0">
      <w:pPr>
        <w:spacing w:line="360" w:lineRule="auto"/>
        <w:jc w:val="both"/>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Lingappan</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in Oxidative Stress. </w:t>
      </w:r>
      <w:proofErr w:type="spellStart"/>
      <w:r>
        <w:rPr>
          <w:rFonts w:ascii="Book Antiqua" w:eastAsia="Book Antiqua" w:hAnsi="Book Antiqua" w:cs="Book Antiqua"/>
          <w:i/>
          <w:iCs/>
          <w:color w:val="000000"/>
        </w:rPr>
        <w:t>Curr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Opin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Toxicol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7</w:t>
      </w:r>
      <w:r>
        <w:rPr>
          <w:rFonts w:ascii="Book Antiqua" w:eastAsia="Book Antiqua" w:hAnsi="Book Antiqua" w:cs="Book Antiqua"/>
          <w:color w:val="000000"/>
        </w:rPr>
        <w:t>: 81-86 [PMID: 29862377 DOI: 10.1016/j.cotox.2017.11.002]</w:t>
      </w:r>
    </w:p>
    <w:p w14:paraId="68F557EF" w14:textId="77777777" w:rsidR="00A77B3E" w:rsidRDefault="00DD4AE0">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Andreasen MF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Landbo</w:t>
      </w:r>
      <w:proofErr w:type="spellEnd"/>
      <w:r>
        <w:rPr>
          <w:rFonts w:ascii="Book Antiqua" w:eastAsia="Book Antiqua" w:hAnsi="Book Antiqua" w:cs="Book Antiqua"/>
          <w:color w:val="000000"/>
        </w:rPr>
        <w:t xml:space="preserve"> AK, Christensen LP, Hansen A, Meyer AS. Antioxidant effects of phenolic rye (Secale cereale L.) extracts, monomeric hydroxycinnamates, and ferulic acid </w:t>
      </w:r>
      <w:proofErr w:type="spellStart"/>
      <w:r>
        <w:rPr>
          <w:rFonts w:ascii="Book Antiqua" w:eastAsia="Book Antiqua" w:hAnsi="Book Antiqua" w:cs="Book Antiqua"/>
          <w:color w:val="000000"/>
        </w:rPr>
        <w:t>dehydrodimers</w:t>
      </w:r>
      <w:proofErr w:type="spellEnd"/>
      <w:r>
        <w:rPr>
          <w:rFonts w:ascii="Book Antiqua" w:eastAsia="Book Antiqua" w:hAnsi="Book Antiqua" w:cs="Book Antiqua"/>
          <w:color w:val="000000"/>
        </w:rPr>
        <w:t xml:space="preserve"> on human low-density lipoproteins. </w:t>
      </w:r>
      <w:r>
        <w:rPr>
          <w:rFonts w:ascii="Book Antiqua" w:eastAsia="Book Antiqua" w:hAnsi="Book Antiqua" w:cs="Book Antiqua"/>
          <w:i/>
          <w:iCs/>
          <w:color w:val="000000"/>
        </w:rPr>
        <w:t>J Agric Food Chem</w:t>
      </w:r>
      <w:r>
        <w:rPr>
          <w:rFonts w:ascii="Book Antiqua" w:eastAsia="Book Antiqua" w:hAnsi="Book Antiqua" w:cs="Book Antiqua"/>
          <w:color w:val="000000"/>
        </w:rPr>
        <w:t xml:space="preserve"> 2001; </w:t>
      </w:r>
      <w:r>
        <w:rPr>
          <w:rFonts w:ascii="Book Antiqua" w:eastAsia="Book Antiqua" w:hAnsi="Book Antiqua" w:cs="Book Antiqua"/>
          <w:b/>
          <w:bCs/>
          <w:color w:val="000000"/>
        </w:rPr>
        <w:t>49</w:t>
      </w:r>
      <w:r>
        <w:rPr>
          <w:rFonts w:ascii="Book Antiqua" w:eastAsia="Book Antiqua" w:hAnsi="Book Antiqua" w:cs="Book Antiqua"/>
          <w:color w:val="000000"/>
        </w:rPr>
        <w:t>: 4090-4096 [PMID: 11513715 DOI: 10.1021/jf0101758]</w:t>
      </w:r>
    </w:p>
    <w:p w14:paraId="273B6463" w14:textId="77777777" w:rsidR="00A77B3E" w:rsidRDefault="00DD4AE0">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Shin DS</w:t>
      </w:r>
      <w:r>
        <w:rPr>
          <w:rFonts w:ascii="Book Antiqua" w:eastAsia="Book Antiqua" w:hAnsi="Book Antiqua" w:cs="Book Antiqua"/>
          <w:color w:val="000000"/>
        </w:rPr>
        <w:t xml:space="preserve">, Kim KW, Chung HY, Yoon S, Moon JO. Effect of </w:t>
      </w:r>
      <w:proofErr w:type="spellStart"/>
      <w:r>
        <w:rPr>
          <w:rFonts w:ascii="Book Antiqua" w:eastAsia="Book Antiqua" w:hAnsi="Book Antiqua" w:cs="Book Antiqua"/>
          <w:color w:val="000000"/>
        </w:rPr>
        <w:t>sinapic</w:t>
      </w:r>
      <w:proofErr w:type="spellEnd"/>
      <w:r>
        <w:rPr>
          <w:rFonts w:ascii="Book Antiqua" w:eastAsia="Book Antiqua" w:hAnsi="Book Antiqua" w:cs="Book Antiqua"/>
          <w:color w:val="000000"/>
        </w:rPr>
        <w:t xml:space="preserve"> acid against </w:t>
      </w:r>
      <w:proofErr w:type="spellStart"/>
      <w:r>
        <w:rPr>
          <w:rFonts w:ascii="Book Antiqua" w:eastAsia="Book Antiqua" w:hAnsi="Book Antiqua" w:cs="Book Antiqua"/>
          <w:color w:val="000000"/>
        </w:rPr>
        <w:t>dimethylnitrosamine</w:t>
      </w:r>
      <w:proofErr w:type="spellEnd"/>
      <w:r>
        <w:rPr>
          <w:rFonts w:ascii="Book Antiqua" w:eastAsia="Book Antiqua" w:hAnsi="Book Antiqua" w:cs="Book Antiqua"/>
          <w:color w:val="000000"/>
        </w:rPr>
        <w:t xml:space="preserve">-induced hepatic fibrosis in rats. </w:t>
      </w:r>
      <w:r>
        <w:rPr>
          <w:rFonts w:ascii="Book Antiqua" w:eastAsia="Book Antiqua" w:hAnsi="Book Antiqua" w:cs="Book Antiqua"/>
          <w:i/>
          <w:iCs/>
          <w:color w:val="000000"/>
        </w:rPr>
        <w:t>Arch Pharm Res</w:t>
      </w:r>
      <w:r>
        <w:rPr>
          <w:rFonts w:ascii="Book Antiqua" w:eastAsia="Book Antiqua" w:hAnsi="Book Antiqua" w:cs="Book Antiqua"/>
          <w:color w:val="000000"/>
        </w:rPr>
        <w:t xml:space="preserve"> 2013; </w:t>
      </w:r>
      <w:r>
        <w:rPr>
          <w:rFonts w:ascii="Book Antiqua" w:eastAsia="Book Antiqua" w:hAnsi="Book Antiqua" w:cs="Book Antiqua"/>
          <w:b/>
          <w:bCs/>
          <w:color w:val="000000"/>
        </w:rPr>
        <w:t>36</w:t>
      </w:r>
      <w:r>
        <w:rPr>
          <w:rFonts w:ascii="Book Antiqua" w:eastAsia="Book Antiqua" w:hAnsi="Book Antiqua" w:cs="Book Antiqua"/>
          <w:color w:val="000000"/>
        </w:rPr>
        <w:t>: 608-618 [PMID: 23435910 DOI: 10.1007/s12272-013-0033-6]</w:t>
      </w:r>
    </w:p>
    <w:p w14:paraId="2C86E768" w14:textId="5010F5E3" w:rsidR="00A77B3E" w:rsidRDefault="00DD4AE0">
      <w:pPr>
        <w:spacing w:line="360" w:lineRule="auto"/>
        <w:jc w:val="both"/>
      </w:pPr>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Niciforovic</w:t>
      </w:r>
      <w:proofErr w:type="spellEnd"/>
      <w:r>
        <w:rPr>
          <w:rFonts w:ascii="Book Antiqua" w:eastAsia="Book Antiqua" w:hAnsi="Book Antiqua" w:cs="Book Antiqua"/>
          <w:b/>
          <w:bCs/>
          <w:color w:val="000000"/>
        </w:rPr>
        <w:t xml:space="preserve"> N</w:t>
      </w:r>
      <w:r w:rsidRPr="00851FC6">
        <w:rPr>
          <w:rFonts w:ascii="Book Antiqua" w:eastAsia="Book Antiqua" w:hAnsi="Book Antiqua" w:cs="Book Antiqua"/>
          <w:color w:val="000000"/>
        </w:rPr>
        <w:t xml:space="preserve">, </w:t>
      </w:r>
      <w:r>
        <w:rPr>
          <w:rFonts w:ascii="Book Antiqua" w:eastAsia="Book Antiqua" w:hAnsi="Book Antiqua" w:cs="Book Antiqua"/>
          <w:color w:val="000000"/>
        </w:rPr>
        <w:t xml:space="preserve">Abramovic H. </w:t>
      </w:r>
      <w:proofErr w:type="spellStart"/>
      <w:r>
        <w:rPr>
          <w:rFonts w:ascii="Book Antiqua" w:eastAsia="Book Antiqua" w:hAnsi="Book Antiqua" w:cs="Book Antiqua"/>
          <w:color w:val="000000"/>
        </w:rPr>
        <w:t>Sinapic</w:t>
      </w:r>
      <w:proofErr w:type="spellEnd"/>
      <w:r>
        <w:rPr>
          <w:rFonts w:ascii="Book Antiqua" w:eastAsia="Book Antiqua" w:hAnsi="Book Antiqua" w:cs="Book Antiqua"/>
          <w:color w:val="000000"/>
        </w:rPr>
        <w:t xml:space="preserve"> Acid and Its Derivatives: Natural Sources and Bioactivity. </w:t>
      </w:r>
      <w:proofErr w:type="spellStart"/>
      <w:r w:rsidRPr="00851FC6">
        <w:rPr>
          <w:rFonts w:ascii="Book Antiqua" w:eastAsia="Book Antiqua" w:hAnsi="Book Antiqua" w:cs="Book Antiqua"/>
          <w:i/>
          <w:iCs/>
          <w:color w:val="000000"/>
        </w:rPr>
        <w:t>Compr</w:t>
      </w:r>
      <w:proofErr w:type="spellEnd"/>
      <w:r w:rsidR="00851FC6" w:rsidRPr="00851FC6">
        <w:rPr>
          <w:rFonts w:ascii="Book Antiqua" w:eastAsia="Book Antiqua" w:hAnsi="Book Antiqua" w:cs="Book Antiqua"/>
          <w:i/>
          <w:iCs/>
          <w:color w:val="000000"/>
        </w:rPr>
        <w:t xml:space="preserve"> </w:t>
      </w:r>
      <w:r w:rsidRPr="00851FC6">
        <w:rPr>
          <w:rFonts w:ascii="Book Antiqua" w:eastAsia="Book Antiqua" w:hAnsi="Book Antiqua" w:cs="Book Antiqua"/>
          <w:i/>
          <w:iCs/>
          <w:color w:val="000000"/>
        </w:rPr>
        <w:t>Rev</w:t>
      </w:r>
      <w:r w:rsidR="00851FC6" w:rsidRPr="00851FC6">
        <w:rPr>
          <w:rFonts w:ascii="Book Antiqua" w:eastAsia="Book Antiqua" w:hAnsi="Book Antiqua" w:cs="Book Antiqua"/>
          <w:i/>
          <w:iCs/>
          <w:color w:val="000000"/>
        </w:rPr>
        <w:t xml:space="preserve"> </w:t>
      </w:r>
      <w:r w:rsidRPr="00851FC6">
        <w:rPr>
          <w:rFonts w:ascii="Book Antiqua" w:eastAsia="Book Antiqua" w:hAnsi="Book Antiqua" w:cs="Book Antiqua"/>
          <w:i/>
          <w:iCs/>
          <w:color w:val="000000"/>
        </w:rPr>
        <w:t>Food Sci</w:t>
      </w:r>
      <w:r w:rsidR="00851FC6" w:rsidRPr="00851FC6">
        <w:rPr>
          <w:rFonts w:ascii="Book Antiqua" w:eastAsia="Book Antiqua" w:hAnsi="Book Antiqua" w:cs="Book Antiqua"/>
          <w:i/>
          <w:iCs/>
          <w:color w:val="000000"/>
        </w:rPr>
        <w:t xml:space="preserve"> </w:t>
      </w:r>
      <w:r w:rsidRPr="00851FC6">
        <w:rPr>
          <w:rFonts w:ascii="Book Antiqua" w:eastAsia="Book Antiqua" w:hAnsi="Book Antiqua" w:cs="Book Antiqua"/>
          <w:i/>
          <w:iCs/>
          <w:color w:val="000000"/>
        </w:rPr>
        <w:t xml:space="preserve">Food </w:t>
      </w:r>
      <w:proofErr w:type="spellStart"/>
      <w:r w:rsidRPr="00851FC6">
        <w:rPr>
          <w:rFonts w:ascii="Book Antiqua" w:eastAsia="Book Antiqua" w:hAnsi="Book Antiqua" w:cs="Book Antiqua"/>
          <w:i/>
          <w:iCs/>
          <w:color w:val="000000"/>
        </w:rPr>
        <w:t>Saf</w:t>
      </w:r>
      <w:proofErr w:type="spellEnd"/>
      <w:r w:rsidR="00851FC6">
        <w:rPr>
          <w:rFonts w:ascii="Book Antiqua" w:eastAsia="Book Antiqua" w:hAnsi="Book Antiqua" w:cs="Book Antiqua"/>
          <w:color w:val="000000"/>
        </w:rPr>
        <w:t xml:space="preserve"> </w:t>
      </w:r>
      <w:r>
        <w:rPr>
          <w:rFonts w:ascii="Book Antiqua" w:eastAsia="Book Antiqua" w:hAnsi="Book Antiqua" w:cs="Book Antiqua"/>
          <w:color w:val="000000"/>
        </w:rPr>
        <w:t xml:space="preserve">2014; </w:t>
      </w:r>
      <w:r w:rsidRPr="00851FC6">
        <w:rPr>
          <w:rFonts w:ascii="Book Antiqua" w:eastAsia="Book Antiqua" w:hAnsi="Book Antiqua" w:cs="Book Antiqua"/>
          <w:b/>
          <w:bCs/>
          <w:color w:val="000000"/>
        </w:rPr>
        <w:t>13</w:t>
      </w:r>
      <w:r>
        <w:rPr>
          <w:rFonts w:ascii="Book Antiqua" w:eastAsia="Book Antiqua" w:hAnsi="Book Antiqua" w:cs="Book Antiqua"/>
          <w:color w:val="000000"/>
        </w:rPr>
        <w:t>: 34-51 [DOI: 10.1111/1541-4337.12041]</w:t>
      </w:r>
    </w:p>
    <w:p w14:paraId="4E685886" w14:textId="77777777" w:rsidR="00A77B3E" w:rsidRDefault="00DD4AE0">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Ansari MA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Sinapic</w:t>
      </w:r>
      <w:proofErr w:type="spellEnd"/>
      <w:r>
        <w:rPr>
          <w:rFonts w:ascii="Book Antiqua" w:eastAsia="Book Antiqua" w:hAnsi="Book Antiqua" w:cs="Book Antiqua"/>
          <w:color w:val="000000"/>
        </w:rPr>
        <w:t xml:space="preserve"> acid modulates Nrf2/HO-1 signaling pathway in cisplatin-induced nephrotoxicity in rats. </w:t>
      </w:r>
      <w:r>
        <w:rPr>
          <w:rFonts w:ascii="Book Antiqua" w:eastAsia="Book Antiqua" w:hAnsi="Book Antiqua" w:cs="Book Antiqua"/>
          <w:i/>
          <w:iCs/>
          <w:color w:val="000000"/>
        </w:rPr>
        <w:t xml:space="preserve">Biomed </w:t>
      </w:r>
      <w:proofErr w:type="spellStart"/>
      <w:r>
        <w:rPr>
          <w:rFonts w:ascii="Book Antiqua" w:eastAsia="Book Antiqua" w:hAnsi="Book Antiqua" w:cs="Book Antiqua"/>
          <w:i/>
          <w:iCs/>
          <w:color w:val="000000"/>
        </w:rPr>
        <w:t>Pharmacother</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93</w:t>
      </w:r>
      <w:r>
        <w:rPr>
          <w:rFonts w:ascii="Book Antiqua" w:eastAsia="Book Antiqua" w:hAnsi="Book Antiqua" w:cs="Book Antiqua"/>
          <w:color w:val="000000"/>
        </w:rPr>
        <w:t>: 646-653 [PMID: 28686978 DOI: 10.1016/j.biopha.2017.06.085]</w:t>
      </w:r>
    </w:p>
    <w:p w14:paraId="1418DB0F" w14:textId="77777777" w:rsidR="00A77B3E" w:rsidRDefault="00DD4AE0">
      <w:pPr>
        <w:spacing w:line="360" w:lineRule="auto"/>
        <w:jc w:val="both"/>
      </w:pPr>
      <w:r>
        <w:rPr>
          <w:rFonts w:ascii="Book Antiqua" w:eastAsia="Book Antiqua" w:hAnsi="Book Antiqua" w:cs="Book Antiqua"/>
          <w:color w:val="000000"/>
        </w:rPr>
        <w:t xml:space="preserve">27 </w:t>
      </w:r>
      <w:proofErr w:type="spellStart"/>
      <w:r>
        <w:rPr>
          <w:rFonts w:ascii="Book Antiqua" w:eastAsia="Book Antiqua" w:hAnsi="Book Antiqua" w:cs="Book Antiqua"/>
          <w:b/>
          <w:bCs/>
          <w:color w:val="000000"/>
        </w:rPr>
        <w:t>Raish</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Ahmad A, Ahmad Ansari M, </w:t>
      </w:r>
      <w:proofErr w:type="spellStart"/>
      <w:r>
        <w:rPr>
          <w:rFonts w:ascii="Book Antiqua" w:eastAsia="Book Antiqua" w:hAnsi="Book Antiqua" w:cs="Book Antiqua"/>
          <w:color w:val="000000"/>
        </w:rPr>
        <w:t>Ahad</w:t>
      </w:r>
      <w:proofErr w:type="spellEnd"/>
      <w:r>
        <w:rPr>
          <w:rFonts w:ascii="Book Antiqua" w:eastAsia="Book Antiqua" w:hAnsi="Book Antiqua" w:cs="Book Antiqua"/>
          <w:color w:val="000000"/>
        </w:rPr>
        <w:t xml:space="preserve"> A, Al-</w:t>
      </w:r>
      <w:proofErr w:type="spellStart"/>
      <w:r>
        <w:rPr>
          <w:rFonts w:ascii="Book Antiqua" w:eastAsia="Book Antiqua" w:hAnsi="Book Antiqua" w:cs="Book Antiqua"/>
          <w:color w:val="000000"/>
        </w:rPr>
        <w:t>Jenoobi</w:t>
      </w:r>
      <w:proofErr w:type="spellEnd"/>
      <w:r>
        <w:rPr>
          <w:rFonts w:ascii="Book Antiqua" w:eastAsia="Book Antiqua" w:hAnsi="Book Antiqua" w:cs="Book Antiqua"/>
          <w:color w:val="000000"/>
        </w:rPr>
        <w:t xml:space="preserve"> FI, Al-</w:t>
      </w:r>
      <w:proofErr w:type="spellStart"/>
      <w:r>
        <w:rPr>
          <w:rFonts w:ascii="Book Antiqua" w:eastAsia="Book Antiqua" w:hAnsi="Book Antiqua" w:cs="Book Antiqua"/>
          <w:color w:val="000000"/>
        </w:rPr>
        <w:t>Mohizea</w:t>
      </w:r>
      <w:proofErr w:type="spellEnd"/>
      <w:r>
        <w:rPr>
          <w:rFonts w:ascii="Book Antiqua" w:eastAsia="Book Antiqua" w:hAnsi="Book Antiqua" w:cs="Book Antiqua"/>
          <w:color w:val="000000"/>
        </w:rPr>
        <w:t xml:space="preserve"> AM, Khan A, Ali N. </w:t>
      </w:r>
      <w:proofErr w:type="spellStart"/>
      <w:r>
        <w:rPr>
          <w:rFonts w:ascii="Book Antiqua" w:eastAsia="Book Antiqua" w:hAnsi="Book Antiqua" w:cs="Book Antiqua"/>
          <w:color w:val="000000"/>
        </w:rPr>
        <w:t>Sinapic</w:t>
      </w:r>
      <w:proofErr w:type="spellEnd"/>
      <w:r>
        <w:rPr>
          <w:rFonts w:ascii="Book Antiqua" w:eastAsia="Book Antiqua" w:hAnsi="Book Antiqua" w:cs="Book Antiqua"/>
          <w:color w:val="000000"/>
        </w:rPr>
        <w:t xml:space="preserve"> acid ameliorates bleomycin-induced lung fibrosis in rats. </w:t>
      </w:r>
      <w:r>
        <w:rPr>
          <w:rFonts w:ascii="Book Antiqua" w:eastAsia="Book Antiqua" w:hAnsi="Book Antiqua" w:cs="Book Antiqua"/>
          <w:i/>
          <w:iCs/>
          <w:color w:val="000000"/>
        </w:rPr>
        <w:t xml:space="preserve">Biomed </w:t>
      </w:r>
      <w:proofErr w:type="spellStart"/>
      <w:r>
        <w:rPr>
          <w:rFonts w:ascii="Book Antiqua" w:eastAsia="Book Antiqua" w:hAnsi="Book Antiqua" w:cs="Book Antiqua"/>
          <w:i/>
          <w:iCs/>
          <w:color w:val="000000"/>
        </w:rPr>
        <w:t>Pharmacother</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108</w:t>
      </w:r>
      <w:r>
        <w:rPr>
          <w:rFonts w:ascii="Book Antiqua" w:eastAsia="Book Antiqua" w:hAnsi="Book Antiqua" w:cs="Book Antiqua"/>
          <w:color w:val="000000"/>
        </w:rPr>
        <w:t>: 224-231 [PMID: 30219680 DOI: 10.1016/j.biopha.2018.09.032]</w:t>
      </w:r>
    </w:p>
    <w:p w14:paraId="189881C7" w14:textId="77777777" w:rsidR="00A77B3E" w:rsidRDefault="00DD4AE0">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Li X</w:t>
      </w:r>
      <w:r>
        <w:rPr>
          <w:rFonts w:ascii="Book Antiqua" w:eastAsia="Book Antiqua" w:hAnsi="Book Antiqua" w:cs="Book Antiqua"/>
          <w:color w:val="000000"/>
        </w:rPr>
        <w:t xml:space="preserve">, Lin J, Ding X, Xuan J, Hu Z, Wu D, Zhu X, Feng Z, Ni W, Wu A. The protective effect of </w:t>
      </w:r>
      <w:proofErr w:type="spellStart"/>
      <w:r>
        <w:rPr>
          <w:rFonts w:ascii="Book Antiqua" w:eastAsia="Book Antiqua" w:hAnsi="Book Antiqua" w:cs="Book Antiqua"/>
          <w:color w:val="000000"/>
        </w:rPr>
        <w:t>sinapic</w:t>
      </w:r>
      <w:proofErr w:type="spellEnd"/>
      <w:r>
        <w:rPr>
          <w:rFonts w:ascii="Book Antiqua" w:eastAsia="Book Antiqua" w:hAnsi="Book Antiqua" w:cs="Book Antiqua"/>
          <w:color w:val="000000"/>
        </w:rPr>
        <w:t xml:space="preserve"> acid in osteoarthritis: In vitro and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studies. </w:t>
      </w:r>
      <w:r>
        <w:rPr>
          <w:rFonts w:ascii="Book Antiqua" w:eastAsia="Book Antiqua" w:hAnsi="Book Antiqua" w:cs="Book Antiqua"/>
          <w:i/>
          <w:iCs/>
          <w:color w:val="000000"/>
        </w:rPr>
        <w:t>J Cell Mol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23</w:t>
      </w:r>
      <w:r>
        <w:rPr>
          <w:rFonts w:ascii="Book Antiqua" w:eastAsia="Book Antiqua" w:hAnsi="Book Antiqua" w:cs="Book Antiqua"/>
          <w:color w:val="000000"/>
        </w:rPr>
        <w:t>: 1940-1950 [PMID: 30604480 DOI: 10.1111/jcmm.14096]</w:t>
      </w:r>
    </w:p>
    <w:p w14:paraId="2DB77308" w14:textId="77777777" w:rsidR="00A77B3E" w:rsidRDefault="00DD4AE0">
      <w:pPr>
        <w:spacing w:line="360" w:lineRule="auto"/>
        <w:jc w:val="both"/>
      </w:pPr>
      <w:r>
        <w:rPr>
          <w:rFonts w:ascii="Book Antiqua" w:eastAsia="Book Antiqua" w:hAnsi="Book Antiqua" w:cs="Book Antiqua"/>
          <w:color w:val="000000"/>
        </w:rPr>
        <w:t xml:space="preserve">29 </w:t>
      </w:r>
      <w:proofErr w:type="spellStart"/>
      <w:r>
        <w:rPr>
          <w:rFonts w:ascii="Book Antiqua" w:eastAsia="Book Antiqua" w:hAnsi="Book Antiqua" w:cs="Book Antiqua"/>
          <w:b/>
          <w:bCs/>
          <w:color w:val="000000"/>
        </w:rPr>
        <w:t>Scapagnini</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Vasto</w:t>
      </w:r>
      <w:proofErr w:type="spellEnd"/>
      <w:r>
        <w:rPr>
          <w:rFonts w:ascii="Book Antiqua" w:eastAsia="Book Antiqua" w:hAnsi="Book Antiqua" w:cs="Book Antiqua"/>
          <w:color w:val="000000"/>
        </w:rPr>
        <w:t xml:space="preserve"> S, Abraham NG, Caruso C, Zella D, Fabio G. Modulation of Nrf2/ARE pathway by food polyphenols: a nutritional neuroprotective strategy for cognitive and neurodegenerative disorders. </w:t>
      </w:r>
      <w:r>
        <w:rPr>
          <w:rFonts w:ascii="Book Antiqua" w:eastAsia="Book Antiqua" w:hAnsi="Book Antiqua" w:cs="Book Antiqua"/>
          <w:i/>
          <w:iCs/>
          <w:color w:val="000000"/>
        </w:rPr>
        <w:t xml:space="preserve">Mol </w:t>
      </w:r>
      <w:proofErr w:type="spellStart"/>
      <w:r>
        <w:rPr>
          <w:rFonts w:ascii="Book Antiqua" w:eastAsia="Book Antiqua" w:hAnsi="Book Antiqua" w:cs="Book Antiqua"/>
          <w:i/>
          <w:iCs/>
          <w:color w:val="000000"/>
        </w:rPr>
        <w:t>Neurobiol</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44</w:t>
      </w:r>
      <w:r>
        <w:rPr>
          <w:rFonts w:ascii="Book Antiqua" w:eastAsia="Book Antiqua" w:hAnsi="Book Antiqua" w:cs="Book Antiqua"/>
          <w:color w:val="000000"/>
        </w:rPr>
        <w:t>: 192-201 [PMID: 21499987 DOI: 10.1007/s12035-011-8181-5]</w:t>
      </w:r>
    </w:p>
    <w:p w14:paraId="71C4B52C" w14:textId="77777777" w:rsidR="00A77B3E" w:rsidRDefault="00DD4AE0">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Ansari MA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Raish</w:t>
      </w:r>
      <w:proofErr w:type="spellEnd"/>
      <w:r>
        <w:rPr>
          <w:rFonts w:ascii="Book Antiqua" w:eastAsia="Book Antiqua" w:hAnsi="Book Antiqua" w:cs="Book Antiqua"/>
          <w:color w:val="000000"/>
        </w:rPr>
        <w:t xml:space="preserve"> M, Ahmad A, </w:t>
      </w:r>
      <w:proofErr w:type="spellStart"/>
      <w:r>
        <w:rPr>
          <w:rFonts w:ascii="Book Antiqua" w:eastAsia="Book Antiqua" w:hAnsi="Book Antiqua" w:cs="Book Antiqua"/>
          <w:color w:val="000000"/>
        </w:rPr>
        <w:t>Alkharfy</w:t>
      </w:r>
      <w:proofErr w:type="spellEnd"/>
      <w:r>
        <w:rPr>
          <w:rFonts w:ascii="Book Antiqua" w:eastAsia="Book Antiqua" w:hAnsi="Book Antiqua" w:cs="Book Antiqua"/>
          <w:color w:val="000000"/>
        </w:rPr>
        <w:t xml:space="preserve"> KM, Ahmad SF, Attia SM, </w:t>
      </w:r>
      <w:proofErr w:type="spellStart"/>
      <w:r>
        <w:rPr>
          <w:rFonts w:ascii="Book Antiqua" w:eastAsia="Book Antiqua" w:hAnsi="Book Antiqua" w:cs="Book Antiqua"/>
          <w:color w:val="000000"/>
        </w:rPr>
        <w:t>Alsaad</w:t>
      </w:r>
      <w:proofErr w:type="spellEnd"/>
      <w:r>
        <w:rPr>
          <w:rFonts w:ascii="Book Antiqua" w:eastAsia="Book Antiqua" w:hAnsi="Book Antiqua" w:cs="Book Antiqua"/>
          <w:color w:val="000000"/>
        </w:rPr>
        <w:t xml:space="preserve"> AMS, </w:t>
      </w:r>
      <w:proofErr w:type="spellStart"/>
      <w:r>
        <w:rPr>
          <w:rFonts w:ascii="Book Antiqua" w:eastAsia="Book Antiqua" w:hAnsi="Book Antiqua" w:cs="Book Antiqua"/>
          <w:color w:val="000000"/>
        </w:rPr>
        <w:t>Bakheet</w:t>
      </w:r>
      <w:proofErr w:type="spellEnd"/>
      <w:r>
        <w:rPr>
          <w:rFonts w:ascii="Book Antiqua" w:eastAsia="Book Antiqua" w:hAnsi="Book Antiqua" w:cs="Book Antiqua"/>
          <w:color w:val="000000"/>
        </w:rPr>
        <w:t xml:space="preserve"> SA. </w:t>
      </w:r>
      <w:proofErr w:type="spellStart"/>
      <w:r>
        <w:rPr>
          <w:rFonts w:ascii="Book Antiqua" w:eastAsia="Book Antiqua" w:hAnsi="Book Antiqua" w:cs="Book Antiqua"/>
          <w:color w:val="000000"/>
        </w:rPr>
        <w:t>Sinapic</w:t>
      </w:r>
      <w:proofErr w:type="spellEnd"/>
      <w:r>
        <w:rPr>
          <w:rFonts w:ascii="Book Antiqua" w:eastAsia="Book Antiqua" w:hAnsi="Book Antiqua" w:cs="Book Antiqua"/>
          <w:color w:val="000000"/>
        </w:rPr>
        <w:t xml:space="preserve"> acid ameliorate cadmium-induced nephrotoxicity: In vivo possible involvement of oxidative stress, apoptosis, and inflammation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downregulation. </w:t>
      </w:r>
      <w:r>
        <w:rPr>
          <w:rFonts w:ascii="Book Antiqua" w:eastAsia="Book Antiqua" w:hAnsi="Book Antiqua" w:cs="Book Antiqua"/>
          <w:i/>
          <w:iCs/>
          <w:color w:val="000000"/>
        </w:rPr>
        <w:lastRenderedPageBreak/>
        <w:t xml:space="preserve">Environ </w:t>
      </w:r>
      <w:proofErr w:type="spellStart"/>
      <w:r>
        <w:rPr>
          <w:rFonts w:ascii="Book Antiqua" w:eastAsia="Book Antiqua" w:hAnsi="Book Antiqua" w:cs="Book Antiqua"/>
          <w:i/>
          <w:iCs/>
          <w:color w:val="000000"/>
        </w:rPr>
        <w:t>Toxicol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51</w:t>
      </w:r>
      <w:r>
        <w:rPr>
          <w:rFonts w:ascii="Book Antiqua" w:eastAsia="Book Antiqua" w:hAnsi="Book Antiqua" w:cs="Book Antiqua"/>
          <w:color w:val="000000"/>
        </w:rPr>
        <w:t>: 100-107 [PMID: 28233699 DOI: 10.1016/j.etap.2017.02.014]</w:t>
      </w:r>
    </w:p>
    <w:p w14:paraId="22674CD3" w14:textId="77777777" w:rsidR="00A77B3E" w:rsidRDefault="00DD4AE0">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Luo JF</w:t>
      </w:r>
      <w:r>
        <w:rPr>
          <w:rFonts w:ascii="Book Antiqua" w:eastAsia="Book Antiqua" w:hAnsi="Book Antiqua" w:cs="Book Antiqua"/>
          <w:color w:val="000000"/>
        </w:rPr>
        <w:t xml:space="preserve">, Shen XY, </w:t>
      </w:r>
      <w:proofErr w:type="spellStart"/>
      <w:r>
        <w:rPr>
          <w:rFonts w:ascii="Book Antiqua" w:eastAsia="Book Antiqua" w:hAnsi="Book Antiqua" w:cs="Book Antiqua"/>
          <w:color w:val="000000"/>
        </w:rPr>
        <w:t>Lio</w:t>
      </w:r>
      <w:proofErr w:type="spellEnd"/>
      <w:r>
        <w:rPr>
          <w:rFonts w:ascii="Book Antiqua" w:eastAsia="Book Antiqua" w:hAnsi="Book Antiqua" w:cs="Book Antiqua"/>
          <w:color w:val="000000"/>
        </w:rPr>
        <w:t xml:space="preserve"> CK, Dai Y, Cheng CS, Liu JX, Yao YD, Yu Y,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Y, Luo P, Yao XS, Liu ZQ, Zhou H. Activation of Nrf2/HO-1 Pathway by </w:t>
      </w:r>
      <w:proofErr w:type="spellStart"/>
      <w:r>
        <w:rPr>
          <w:rFonts w:ascii="Book Antiqua" w:eastAsia="Book Antiqua" w:hAnsi="Book Antiqua" w:cs="Book Antiqua"/>
          <w:color w:val="000000"/>
        </w:rPr>
        <w:t>Nardochinoid</w:t>
      </w:r>
      <w:proofErr w:type="spellEnd"/>
      <w:r>
        <w:rPr>
          <w:rFonts w:ascii="Book Antiqua" w:eastAsia="Book Antiqua" w:hAnsi="Book Antiqua" w:cs="Book Antiqua"/>
          <w:color w:val="000000"/>
        </w:rPr>
        <w:t xml:space="preserve"> C Inhibits Inflammation and Oxidative Stress in Lipopolysaccharide-Stimulated Macrophages. </w:t>
      </w:r>
      <w:r>
        <w:rPr>
          <w:rFonts w:ascii="Book Antiqua" w:eastAsia="Book Antiqua" w:hAnsi="Book Antiqua" w:cs="Book Antiqua"/>
          <w:i/>
          <w:iCs/>
          <w:color w:val="000000"/>
        </w:rPr>
        <w:t xml:space="preserve">Front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911 [PMID: 30233360 DOI: 10.3389/fphar.2018.00911]</w:t>
      </w:r>
    </w:p>
    <w:p w14:paraId="6FFB0D98" w14:textId="77777777" w:rsidR="00A77B3E" w:rsidRDefault="00DD4AE0">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Lim DW</w:t>
      </w:r>
      <w:r>
        <w:rPr>
          <w:rFonts w:ascii="Book Antiqua" w:eastAsia="Book Antiqua" w:hAnsi="Book Antiqua" w:cs="Book Antiqua"/>
          <w:color w:val="000000"/>
        </w:rPr>
        <w:t xml:space="preserve">, Choi HJ, Park SD, Kim H, Yu GR, Kim JE, Park WH. Activation of the Nrf2/HO-1 Pathway by </w:t>
      </w:r>
      <w:r>
        <w:rPr>
          <w:rFonts w:ascii="Book Antiqua" w:eastAsia="Book Antiqua" w:hAnsi="Book Antiqua" w:cs="Book Antiqua"/>
          <w:i/>
          <w:iCs/>
          <w:color w:val="000000"/>
        </w:rPr>
        <w:t xml:space="preserve">Amomum </w:t>
      </w:r>
      <w:proofErr w:type="spellStart"/>
      <w:r>
        <w:rPr>
          <w:rFonts w:ascii="Book Antiqua" w:eastAsia="Book Antiqua" w:hAnsi="Book Antiqua" w:cs="Book Antiqua"/>
          <w:i/>
          <w:iCs/>
          <w:color w:val="000000"/>
        </w:rPr>
        <w:t>villosum</w:t>
      </w:r>
      <w:proofErr w:type="spellEnd"/>
      <w:r>
        <w:rPr>
          <w:rFonts w:ascii="Book Antiqua" w:eastAsia="Book Antiqua" w:hAnsi="Book Antiqua" w:cs="Book Antiqua"/>
          <w:color w:val="000000"/>
        </w:rPr>
        <w:t xml:space="preserve"> Extract Suppresses LPS-Induced Oxidative Stress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w:t>
      </w:r>
      <w:r>
        <w:rPr>
          <w:rFonts w:ascii="Book Antiqua" w:eastAsia="Book Antiqua" w:hAnsi="Book Antiqua" w:cs="Book Antiqua"/>
          <w:i/>
          <w:iCs/>
          <w:color w:val="000000"/>
        </w:rPr>
        <w:t>Ex Vivo</w:t>
      </w:r>
      <w:r>
        <w:rPr>
          <w:rFonts w:ascii="Book Antiqua" w:eastAsia="Book Antiqua" w:hAnsi="Book Antiqua" w:cs="Book Antiqua"/>
          <w:color w:val="000000"/>
        </w:rPr>
        <w:t xml:space="preserve">. </w:t>
      </w:r>
      <w:r>
        <w:rPr>
          <w:rFonts w:ascii="Book Antiqua" w:eastAsia="Book Antiqua" w:hAnsi="Book Antiqua" w:cs="Book Antiqua"/>
          <w:i/>
          <w:iCs/>
          <w:color w:val="000000"/>
        </w:rPr>
        <w:t>Evid Based Complement Alternat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2020</w:t>
      </w:r>
      <w:r>
        <w:rPr>
          <w:rFonts w:ascii="Book Antiqua" w:eastAsia="Book Antiqua" w:hAnsi="Book Antiqua" w:cs="Book Antiqua"/>
          <w:color w:val="000000"/>
        </w:rPr>
        <w:t>: 2837853 [PMID: 32454852 DOI: 10.1155/2020/2837853]</w:t>
      </w:r>
    </w:p>
    <w:p w14:paraId="0D458359" w14:textId="77777777" w:rsidR="00A77B3E" w:rsidRDefault="00DD4AE0">
      <w:pPr>
        <w:spacing w:line="360" w:lineRule="auto"/>
        <w:jc w:val="both"/>
      </w:pPr>
      <w:r>
        <w:rPr>
          <w:rFonts w:ascii="Book Antiqua" w:eastAsia="Book Antiqua" w:hAnsi="Book Antiqua" w:cs="Book Antiqua"/>
          <w:color w:val="000000"/>
        </w:rPr>
        <w:t xml:space="preserve">33 </w:t>
      </w:r>
      <w:proofErr w:type="spellStart"/>
      <w:r>
        <w:rPr>
          <w:rFonts w:ascii="Book Antiqua" w:eastAsia="Book Antiqua" w:hAnsi="Book Antiqua" w:cs="Book Antiqua"/>
          <w:b/>
          <w:bCs/>
          <w:color w:val="000000"/>
        </w:rPr>
        <w:t>Lv</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Yang H, Wang Z, Feng H, Deng X, Cheng G, Ci X. Nrf2 signaling and autophagy are complementary in protecting lipopolysaccharide/d-galactosamine-induced acute liver injury by </w:t>
      </w:r>
      <w:proofErr w:type="spellStart"/>
      <w:r>
        <w:rPr>
          <w:rFonts w:ascii="Book Antiqua" w:eastAsia="Book Antiqua" w:hAnsi="Book Antiqua" w:cs="Book Antiqua"/>
          <w:color w:val="000000"/>
        </w:rPr>
        <w:t>licochalcone</w:t>
      </w:r>
      <w:proofErr w:type="spellEnd"/>
      <w:r>
        <w:rPr>
          <w:rFonts w:ascii="Book Antiqua" w:eastAsia="Book Antiqua" w:hAnsi="Book Antiqua" w:cs="Book Antiqua"/>
          <w:color w:val="000000"/>
        </w:rPr>
        <w:t xml:space="preserve"> A. </w:t>
      </w:r>
      <w:r>
        <w:rPr>
          <w:rFonts w:ascii="Book Antiqua" w:eastAsia="Book Antiqua" w:hAnsi="Book Antiqua" w:cs="Book Antiqua"/>
          <w:i/>
          <w:iCs/>
          <w:color w:val="000000"/>
        </w:rPr>
        <w:t>Cell Death Dis</w:t>
      </w:r>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313 [PMID: 30952839 DOI: 10.1038/s41419-019-1543-z]</w:t>
      </w:r>
    </w:p>
    <w:p w14:paraId="3ECC9C03" w14:textId="77777777" w:rsidR="00A77B3E" w:rsidRDefault="00DD4AE0">
      <w:pPr>
        <w:spacing w:line="360" w:lineRule="auto"/>
        <w:jc w:val="both"/>
      </w:pPr>
      <w:r>
        <w:rPr>
          <w:rFonts w:ascii="Book Antiqua" w:eastAsia="Book Antiqua" w:hAnsi="Book Antiqua" w:cs="Book Antiqua"/>
          <w:color w:val="000000"/>
        </w:rPr>
        <w:t xml:space="preserve">34 </w:t>
      </w:r>
      <w:proofErr w:type="spellStart"/>
      <w:r>
        <w:rPr>
          <w:rFonts w:ascii="Book Antiqua" w:eastAsia="Book Antiqua" w:hAnsi="Book Antiqua" w:cs="Book Antiqua"/>
          <w:b/>
          <w:bCs/>
          <w:color w:val="000000"/>
        </w:rPr>
        <w:t>Cherng</w:t>
      </w:r>
      <w:proofErr w:type="spellEnd"/>
      <w:r>
        <w:rPr>
          <w:rFonts w:ascii="Book Antiqua" w:eastAsia="Book Antiqua" w:hAnsi="Book Antiqua" w:cs="Book Antiqua"/>
          <w:b/>
          <w:bCs/>
          <w:color w:val="000000"/>
        </w:rPr>
        <w:t xml:space="preserve"> YG</w:t>
      </w:r>
      <w:r>
        <w:rPr>
          <w:rFonts w:ascii="Book Antiqua" w:eastAsia="Book Antiqua" w:hAnsi="Book Antiqua" w:cs="Book Antiqua"/>
          <w:color w:val="000000"/>
        </w:rPr>
        <w:t xml:space="preserve">, Tsai CC, Chung HH, Lai YW, </w:t>
      </w:r>
      <w:proofErr w:type="spellStart"/>
      <w:r>
        <w:rPr>
          <w:rFonts w:ascii="Book Antiqua" w:eastAsia="Book Antiqua" w:hAnsi="Book Antiqua" w:cs="Book Antiqua"/>
          <w:color w:val="000000"/>
        </w:rPr>
        <w:t>Kuo</w:t>
      </w:r>
      <w:proofErr w:type="spellEnd"/>
      <w:r>
        <w:rPr>
          <w:rFonts w:ascii="Book Antiqua" w:eastAsia="Book Antiqua" w:hAnsi="Book Antiqua" w:cs="Book Antiqua"/>
          <w:color w:val="000000"/>
        </w:rPr>
        <w:t xml:space="preserve"> SC, Cheng JT. Antihyperglycemic action of </w:t>
      </w:r>
      <w:proofErr w:type="spellStart"/>
      <w:r>
        <w:rPr>
          <w:rFonts w:ascii="Book Antiqua" w:eastAsia="Book Antiqua" w:hAnsi="Book Antiqua" w:cs="Book Antiqua"/>
          <w:color w:val="000000"/>
        </w:rPr>
        <w:t>sinapic</w:t>
      </w:r>
      <w:proofErr w:type="spellEnd"/>
      <w:r>
        <w:rPr>
          <w:rFonts w:ascii="Book Antiqua" w:eastAsia="Book Antiqua" w:hAnsi="Book Antiqua" w:cs="Book Antiqua"/>
          <w:color w:val="000000"/>
        </w:rPr>
        <w:t xml:space="preserve"> acid in diabetic rats. </w:t>
      </w:r>
      <w:r>
        <w:rPr>
          <w:rFonts w:ascii="Book Antiqua" w:eastAsia="Book Antiqua" w:hAnsi="Book Antiqua" w:cs="Book Antiqua"/>
          <w:i/>
          <w:iCs/>
          <w:color w:val="000000"/>
        </w:rPr>
        <w:t>J Agric Food Chem</w:t>
      </w:r>
      <w:r>
        <w:rPr>
          <w:rFonts w:ascii="Book Antiqua" w:eastAsia="Book Antiqua" w:hAnsi="Book Antiqua" w:cs="Book Antiqua"/>
          <w:color w:val="000000"/>
        </w:rPr>
        <w:t xml:space="preserve"> 2013; </w:t>
      </w:r>
      <w:r>
        <w:rPr>
          <w:rFonts w:ascii="Book Antiqua" w:eastAsia="Book Antiqua" w:hAnsi="Book Antiqua" w:cs="Book Antiqua"/>
          <w:b/>
          <w:bCs/>
          <w:color w:val="000000"/>
        </w:rPr>
        <w:t>61</w:t>
      </w:r>
      <w:r>
        <w:rPr>
          <w:rFonts w:ascii="Book Antiqua" w:eastAsia="Book Antiqua" w:hAnsi="Book Antiqua" w:cs="Book Antiqua"/>
          <w:color w:val="000000"/>
        </w:rPr>
        <w:t>: 12053-12059 [PMID: 24261449 DOI: 10.1021/jf403092b]</w:t>
      </w:r>
    </w:p>
    <w:p w14:paraId="4A89FF26" w14:textId="77777777" w:rsidR="00A77B3E" w:rsidRDefault="00DD4AE0">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Smith PK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Krohn</w:t>
      </w:r>
      <w:proofErr w:type="spellEnd"/>
      <w:r>
        <w:rPr>
          <w:rFonts w:ascii="Book Antiqua" w:eastAsia="Book Antiqua" w:hAnsi="Book Antiqua" w:cs="Book Antiqua"/>
          <w:color w:val="000000"/>
        </w:rPr>
        <w:t xml:space="preserve"> RI, Hermanson GT, </w:t>
      </w:r>
      <w:proofErr w:type="spellStart"/>
      <w:r>
        <w:rPr>
          <w:rFonts w:ascii="Book Antiqua" w:eastAsia="Book Antiqua" w:hAnsi="Book Antiqua" w:cs="Book Antiqua"/>
          <w:color w:val="000000"/>
        </w:rPr>
        <w:t>Mallia</w:t>
      </w:r>
      <w:proofErr w:type="spellEnd"/>
      <w:r>
        <w:rPr>
          <w:rFonts w:ascii="Book Antiqua" w:eastAsia="Book Antiqua" w:hAnsi="Book Antiqua" w:cs="Book Antiqua"/>
          <w:color w:val="000000"/>
        </w:rPr>
        <w:t xml:space="preserve"> AK, Gartner FH, Provenzano MD, Fujimoto EK, </w:t>
      </w:r>
      <w:proofErr w:type="spellStart"/>
      <w:r>
        <w:rPr>
          <w:rFonts w:ascii="Book Antiqua" w:eastAsia="Book Antiqua" w:hAnsi="Book Antiqua" w:cs="Book Antiqua"/>
          <w:color w:val="000000"/>
        </w:rPr>
        <w:t>Goeke</w:t>
      </w:r>
      <w:proofErr w:type="spellEnd"/>
      <w:r>
        <w:rPr>
          <w:rFonts w:ascii="Book Antiqua" w:eastAsia="Book Antiqua" w:hAnsi="Book Antiqua" w:cs="Book Antiqua"/>
          <w:color w:val="000000"/>
        </w:rPr>
        <w:t xml:space="preserve"> NM, Olson BJ, </w:t>
      </w:r>
      <w:proofErr w:type="spellStart"/>
      <w:r>
        <w:rPr>
          <w:rFonts w:ascii="Book Antiqua" w:eastAsia="Book Antiqua" w:hAnsi="Book Antiqua" w:cs="Book Antiqua"/>
          <w:color w:val="000000"/>
        </w:rPr>
        <w:t>Klenk</w:t>
      </w:r>
      <w:proofErr w:type="spellEnd"/>
      <w:r>
        <w:rPr>
          <w:rFonts w:ascii="Book Antiqua" w:eastAsia="Book Antiqua" w:hAnsi="Book Antiqua" w:cs="Book Antiqua"/>
          <w:color w:val="000000"/>
        </w:rPr>
        <w:t xml:space="preserve"> DC. Measurement of protein using bicinchoninic acid. </w:t>
      </w:r>
      <w:r>
        <w:rPr>
          <w:rFonts w:ascii="Book Antiqua" w:eastAsia="Book Antiqua" w:hAnsi="Book Antiqua" w:cs="Book Antiqua"/>
          <w:i/>
          <w:iCs/>
          <w:color w:val="000000"/>
        </w:rPr>
        <w:t xml:space="preserve">Anal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color w:val="000000"/>
        </w:rPr>
        <w:t xml:space="preserve"> 1985; </w:t>
      </w:r>
      <w:r>
        <w:rPr>
          <w:rFonts w:ascii="Book Antiqua" w:eastAsia="Book Antiqua" w:hAnsi="Book Antiqua" w:cs="Book Antiqua"/>
          <w:b/>
          <w:bCs/>
          <w:color w:val="000000"/>
        </w:rPr>
        <w:t>150</w:t>
      </w:r>
      <w:r>
        <w:rPr>
          <w:rFonts w:ascii="Book Antiqua" w:eastAsia="Book Antiqua" w:hAnsi="Book Antiqua" w:cs="Book Antiqua"/>
          <w:color w:val="000000"/>
        </w:rPr>
        <w:t>: 76-85 [PMID: 3843705 DOI: 10.1016/0003-2697(85)90442-7]</w:t>
      </w:r>
    </w:p>
    <w:p w14:paraId="2B0E2966" w14:textId="77777777" w:rsidR="00A77B3E" w:rsidRDefault="00DD4AE0">
      <w:pPr>
        <w:spacing w:line="360" w:lineRule="auto"/>
        <w:jc w:val="both"/>
      </w:pPr>
      <w:r>
        <w:rPr>
          <w:rFonts w:ascii="Book Antiqua" w:eastAsia="Book Antiqua" w:hAnsi="Book Antiqua" w:cs="Book Antiqua"/>
          <w:color w:val="000000"/>
        </w:rPr>
        <w:t xml:space="preserve">36 </w:t>
      </w:r>
      <w:proofErr w:type="spellStart"/>
      <w:r>
        <w:rPr>
          <w:rFonts w:ascii="Book Antiqua" w:eastAsia="Book Antiqua" w:hAnsi="Book Antiqua" w:cs="Book Antiqua"/>
          <w:b/>
          <w:bCs/>
          <w:color w:val="000000"/>
        </w:rPr>
        <w:t>Towbin</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Staehelin</w:t>
      </w:r>
      <w:proofErr w:type="spellEnd"/>
      <w:r>
        <w:rPr>
          <w:rFonts w:ascii="Book Antiqua" w:eastAsia="Book Antiqua" w:hAnsi="Book Antiqua" w:cs="Book Antiqua"/>
          <w:color w:val="000000"/>
        </w:rPr>
        <w:t xml:space="preserve"> T, Gordon J. Electrophoretic transfer of proteins from polyacrylamide gels to nitrocellulose sheets: procedure and some applications. </w:t>
      </w:r>
      <w:r>
        <w:rPr>
          <w:rFonts w:ascii="Book Antiqua" w:eastAsia="Book Antiqua" w:hAnsi="Book Antiqua" w:cs="Book Antiqua"/>
          <w:i/>
          <w:iCs/>
          <w:color w:val="000000"/>
        </w:rPr>
        <w:t xml:space="preserve">Proc Natl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Sci U S A</w:t>
      </w:r>
      <w:r>
        <w:rPr>
          <w:rFonts w:ascii="Book Antiqua" w:eastAsia="Book Antiqua" w:hAnsi="Book Antiqua" w:cs="Book Antiqua"/>
          <w:color w:val="000000"/>
        </w:rPr>
        <w:t xml:space="preserve"> 1979; </w:t>
      </w:r>
      <w:r>
        <w:rPr>
          <w:rFonts w:ascii="Book Antiqua" w:eastAsia="Book Antiqua" w:hAnsi="Book Antiqua" w:cs="Book Antiqua"/>
          <w:b/>
          <w:bCs/>
          <w:color w:val="000000"/>
        </w:rPr>
        <w:t>76</w:t>
      </w:r>
      <w:r>
        <w:rPr>
          <w:rFonts w:ascii="Book Antiqua" w:eastAsia="Book Antiqua" w:hAnsi="Book Antiqua" w:cs="Book Antiqua"/>
          <w:color w:val="000000"/>
        </w:rPr>
        <w:t>: 4350-4354 [PMID: 388439 DOI: 10.1073/pnas.76.9.4350]</w:t>
      </w:r>
    </w:p>
    <w:p w14:paraId="59570AAA" w14:textId="77777777" w:rsidR="00A77B3E" w:rsidRDefault="00DD4AE0">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Galanos C</w:t>
      </w:r>
      <w:r>
        <w:rPr>
          <w:rFonts w:ascii="Book Antiqua" w:eastAsia="Book Antiqua" w:hAnsi="Book Antiqua" w:cs="Book Antiqua"/>
          <w:color w:val="000000"/>
        </w:rPr>
        <w:t xml:space="preserve">, Freudenberg MA, Reutter W. Galactosamine-induced sensitization to the lethal effects of endotoxin. </w:t>
      </w:r>
      <w:r>
        <w:rPr>
          <w:rFonts w:ascii="Book Antiqua" w:eastAsia="Book Antiqua" w:hAnsi="Book Antiqua" w:cs="Book Antiqua"/>
          <w:i/>
          <w:iCs/>
          <w:color w:val="000000"/>
        </w:rPr>
        <w:t xml:space="preserve">Proc Natl </w:t>
      </w:r>
      <w:proofErr w:type="spellStart"/>
      <w:r>
        <w:rPr>
          <w:rFonts w:ascii="Book Antiqua" w:eastAsia="Book Antiqua" w:hAnsi="Book Antiqua" w:cs="Book Antiqua"/>
          <w:i/>
          <w:iCs/>
          <w:color w:val="000000"/>
        </w:rPr>
        <w:t>Acad</w:t>
      </w:r>
      <w:proofErr w:type="spellEnd"/>
      <w:r>
        <w:rPr>
          <w:rFonts w:ascii="Book Antiqua" w:eastAsia="Book Antiqua" w:hAnsi="Book Antiqua" w:cs="Book Antiqua"/>
          <w:i/>
          <w:iCs/>
          <w:color w:val="000000"/>
        </w:rPr>
        <w:t xml:space="preserve"> Sci U S A</w:t>
      </w:r>
      <w:r>
        <w:rPr>
          <w:rFonts w:ascii="Book Antiqua" w:eastAsia="Book Antiqua" w:hAnsi="Book Antiqua" w:cs="Book Antiqua"/>
          <w:color w:val="000000"/>
        </w:rPr>
        <w:t xml:space="preserve"> 1979; </w:t>
      </w:r>
      <w:r>
        <w:rPr>
          <w:rFonts w:ascii="Book Antiqua" w:eastAsia="Book Antiqua" w:hAnsi="Book Antiqua" w:cs="Book Antiqua"/>
          <w:b/>
          <w:bCs/>
          <w:color w:val="000000"/>
        </w:rPr>
        <w:t>76</w:t>
      </w:r>
      <w:r>
        <w:rPr>
          <w:rFonts w:ascii="Book Antiqua" w:eastAsia="Book Antiqua" w:hAnsi="Book Antiqua" w:cs="Book Antiqua"/>
          <w:color w:val="000000"/>
        </w:rPr>
        <w:t>: 5939-5943 [PMID: 293694 DOI: 10.1073/pnas.76.11.5939]</w:t>
      </w:r>
    </w:p>
    <w:p w14:paraId="7B410913" w14:textId="77777777" w:rsidR="00A77B3E" w:rsidRDefault="00DD4AE0">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Silverstein R</w:t>
      </w:r>
      <w:r>
        <w:rPr>
          <w:rFonts w:ascii="Book Antiqua" w:eastAsia="Book Antiqua" w:hAnsi="Book Antiqua" w:cs="Book Antiqua"/>
          <w:color w:val="000000"/>
        </w:rPr>
        <w:t xml:space="preserve">. D-galactosamine lethality model: scope and limitations. </w:t>
      </w:r>
      <w:r>
        <w:rPr>
          <w:rFonts w:ascii="Book Antiqua" w:eastAsia="Book Antiqua" w:hAnsi="Book Antiqua" w:cs="Book Antiqua"/>
          <w:i/>
          <w:iCs/>
          <w:color w:val="000000"/>
        </w:rPr>
        <w:t>J Endotoxin Res</w:t>
      </w:r>
      <w:r>
        <w:rPr>
          <w:rFonts w:ascii="Book Antiqua" w:eastAsia="Book Antiqua" w:hAnsi="Book Antiqua" w:cs="Book Antiqua"/>
          <w:color w:val="000000"/>
        </w:rPr>
        <w:t xml:space="preserve"> 2004; </w:t>
      </w:r>
      <w:r>
        <w:rPr>
          <w:rFonts w:ascii="Book Antiqua" w:eastAsia="Book Antiqua" w:hAnsi="Book Antiqua" w:cs="Book Antiqua"/>
          <w:b/>
          <w:bCs/>
          <w:color w:val="000000"/>
        </w:rPr>
        <w:t>10</w:t>
      </w:r>
      <w:r>
        <w:rPr>
          <w:rFonts w:ascii="Book Antiqua" w:eastAsia="Book Antiqua" w:hAnsi="Book Antiqua" w:cs="Book Antiqua"/>
          <w:color w:val="000000"/>
        </w:rPr>
        <w:t>: 147-162 [PMID: 15198850 DOI: 10.1179/096805104225004879]</w:t>
      </w:r>
    </w:p>
    <w:p w14:paraId="09061EA2" w14:textId="77777777" w:rsidR="00A77B3E" w:rsidRDefault="00DD4AE0">
      <w:pPr>
        <w:spacing w:line="360" w:lineRule="auto"/>
        <w:jc w:val="both"/>
      </w:pPr>
      <w:r>
        <w:rPr>
          <w:rFonts w:ascii="Book Antiqua" w:eastAsia="Book Antiqua" w:hAnsi="Book Antiqua" w:cs="Book Antiqua"/>
          <w:color w:val="000000"/>
        </w:rPr>
        <w:lastRenderedPageBreak/>
        <w:t xml:space="preserve">39 </w:t>
      </w:r>
      <w:r>
        <w:rPr>
          <w:rFonts w:ascii="Book Antiqua" w:eastAsia="Book Antiqua" w:hAnsi="Book Antiqua" w:cs="Book Antiqua"/>
          <w:b/>
          <w:bCs/>
          <w:color w:val="000000"/>
        </w:rPr>
        <w:t>Johnston DE</w:t>
      </w:r>
      <w:r>
        <w:rPr>
          <w:rFonts w:ascii="Book Antiqua" w:eastAsia="Book Antiqua" w:hAnsi="Book Antiqua" w:cs="Book Antiqua"/>
          <w:color w:val="000000"/>
        </w:rPr>
        <w:t xml:space="preserve">. Special considerations in interpreting liver function tests. </w:t>
      </w:r>
      <w:r>
        <w:rPr>
          <w:rFonts w:ascii="Book Antiqua" w:eastAsia="Book Antiqua" w:hAnsi="Book Antiqua" w:cs="Book Antiqua"/>
          <w:i/>
          <w:iCs/>
          <w:color w:val="000000"/>
        </w:rPr>
        <w:t>Am Fam Physician</w:t>
      </w:r>
      <w:r>
        <w:rPr>
          <w:rFonts w:ascii="Book Antiqua" w:eastAsia="Book Antiqua" w:hAnsi="Book Antiqua" w:cs="Book Antiqua"/>
          <w:color w:val="000000"/>
        </w:rPr>
        <w:t xml:space="preserve"> 1999; </w:t>
      </w:r>
      <w:r>
        <w:rPr>
          <w:rFonts w:ascii="Book Antiqua" w:eastAsia="Book Antiqua" w:hAnsi="Book Antiqua" w:cs="Book Antiqua"/>
          <w:b/>
          <w:bCs/>
          <w:color w:val="000000"/>
        </w:rPr>
        <w:t>59</w:t>
      </w:r>
      <w:r>
        <w:rPr>
          <w:rFonts w:ascii="Book Antiqua" w:eastAsia="Book Antiqua" w:hAnsi="Book Antiqua" w:cs="Book Antiqua"/>
          <w:color w:val="000000"/>
        </w:rPr>
        <w:t>: 2223-2230 [PMID: 10221307]</w:t>
      </w:r>
    </w:p>
    <w:p w14:paraId="4AD1E2BA" w14:textId="77777777" w:rsidR="00A77B3E" w:rsidRDefault="00DD4AE0">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McGill MR</w:t>
      </w:r>
      <w:r>
        <w:rPr>
          <w:rFonts w:ascii="Book Antiqua" w:eastAsia="Book Antiqua" w:hAnsi="Book Antiqua" w:cs="Book Antiqua"/>
          <w:color w:val="000000"/>
        </w:rPr>
        <w:t xml:space="preserve">. The past and present of serum aminotransferases and the future of liver injury biomarkers. </w:t>
      </w:r>
      <w:r>
        <w:rPr>
          <w:rFonts w:ascii="Book Antiqua" w:eastAsia="Book Antiqua" w:hAnsi="Book Antiqua" w:cs="Book Antiqua"/>
          <w:i/>
          <w:iCs/>
          <w:color w:val="000000"/>
        </w:rPr>
        <w:t>EXCLI J</w:t>
      </w:r>
      <w:r>
        <w:rPr>
          <w:rFonts w:ascii="Book Antiqua" w:eastAsia="Book Antiqua" w:hAnsi="Book Antiqua" w:cs="Book Antiqua"/>
          <w:color w:val="000000"/>
        </w:rPr>
        <w:t xml:space="preserve"> 2016; </w:t>
      </w:r>
      <w:r>
        <w:rPr>
          <w:rFonts w:ascii="Book Antiqua" w:eastAsia="Book Antiqua" w:hAnsi="Book Antiqua" w:cs="Book Antiqua"/>
          <w:b/>
          <w:bCs/>
          <w:color w:val="000000"/>
        </w:rPr>
        <w:t>15</w:t>
      </w:r>
      <w:r>
        <w:rPr>
          <w:rFonts w:ascii="Book Antiqua" w:eastAsia="Book Antiqua" w:hAnsi="Book Antiqua" w:cs="Book Antiqua"/>
          <w:color w:val="000000"/>
        </w:rPr>
        <w:t>: 817-828 [PMID: 28337112 DOI: 10.17179/excli2016-800]</w:t>
      </w:r>
    </w:p>
    <w:p w14:paraId="70F3C40C" w14:textId="77777777" w:rsidR="00A77B3E" w:rsidRDefault="00DD4AE0">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Gowda S</w:t>
      </w:r>
      <w:r>
        <w:rPr>
          <w:rFonts w:ascii="Book Antiqua" w:eastAsia="Book Antiqua" w:hAnsi="Book Antiqua" w:cs="Book Antiqua"/>
          <w:color w:val="000000"/>
        </w:rPr>
        <w:t xml:space="preserve">, Desai PB, Hull VV, Math AA, </w:t>
      </w:r>
      <w:proofErr w:type="spellStart"/>
      <w:r>
        <w:rPr>
          <w:rFonts w:ascii="Book Antiqua" w:eastAsia="Book Antiqua" w:hAnsi="Book Antiqua" w:cs="Book Antiqua"/>
          <w:color w:val="000000"/>
        </w:rPr>
        <w:t>Vernekar</w:t>
      </w:r>
      <w:proofErr w:type="spellEnd"/>
      <w:r>
        <w:rPr>
          <w:rFonts w:ascii="Book Antiqua" w:eastAsia="Book Antiqua" w:hAnsi="Book Antiqua" w:cs="Book Antiqua"/>
          <w:color w:val="000000"/>
        </w:rPr>
        <w:t xml:space="preserve"> SN, Kulkarni SS. A review on laboratory liver function tests. </w:t>
      </w:r>
      <w:r>
        <w:rPr>
          <w:rFonts w:ascii="Book Antiqua" w:eastAsia="Book Antiqua" w:hAnsi="Book Antiqua" w:cs="Book Antiqua"/>
          <w:i/>
          <w:iCs/>
          <w:color w:val="000000"/>
        </w:rPr>
        <w:t xml:space="preserve">Pan </w:t>
      </w:r>
      <w:proofErr w:type="spellStart"/>
      <w:r>
        <w:rPr>
          <w:rFonts w:ascii="Book Antiqua" w:eastAsia="Book Antiqua" w:hAnsi="Book Antiqua" w:cs="Book Antiqua"/>
          <w:i/>
          <w:iCs/>
          <w:color w:val="000000"/>
        </w:rPr>
        <w:t>Afr</w:t>
      </w:r>
      <w:proofErr w:type="spellEnd"/>
      <w:r>
        <w:rPr>
          <w:rFonts w:ascii="Book Antiqua" w:eastAsia="Book Antiqua" w:hAnsi="Book Antiqua" w:cs="Book Antiqua"/>
          <w:i/>
          <w:iCs/>
          <w:color w:val="000000"/>
        </w:rPr>
        <w:t xml:space="preserve"> Med J</w:t>
      </w:r>
      <w:r>
        <w:rPr>
          <w:rFonts w:ascii="Book Antiqua" w:eastAsia="Book Antiqua" w:hAnsi="Book Antiqua" w:cs="Book Antiqua"/>
          <w:color w:val="000000"/>
        </w:rPr>
        <w:t xml:space="preserve"> 2009; </w:t>
      </w:r>
      <w:r>
        <w:rPr>
          <w:rFonts w:ascii="Book Antiqua" w:eastAsia="Book Antiqua" w:hAnsi="Book Antiqua" w:cs="Book Antiqua"/>
          <w:b/>
          <w:bCs/>
          <w:color w:val="000000"/>
        </w:rPr>
        <w:t>3</w:t>
      </w:r>
      <w:r>
        <w:rPr>
          <w:rFonts w:ascii="Book Antiqua" w:eastAsia="Book Antiqua" w:hAnsi="Book Antiqua" w:cs="Book Antiqua"/>
          <w:color w:val="000000"/>
        </w:rPr>
        <w:t>: 17 [PMID: 21532726]</w:t>
      </w:r>
    </w:p>
    <w:p w14:paraId="52B4EF54" w14:textId="77777777" w:rsidR="00A77B3E" w:rsidRDefault="00DD4AE0">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George J</w:t>
      </w:r>
      <w:r>
        <w:rPr>
          <w:rFonts w:ascii="Book Antiqua" w:eastAsia="Book Antiqua" w:hAnsi="Book Antiqua" w:cs="Book Antiqua"/>
          <w:color w:val="000000"/>
        </w:rPr>
        <w:t xml:space="preserve">, Rao KR, Stern R, </w:t>
      </w:r>
      <w:proofErr w:type="spellStart"/>
      <w:r>
        <w:rPr>
          <w:rFonts w:ascii="Book Antiqua" w:eastAsia="Book Antiqua" w:hAnsi="Book Antiqua" w:cs="Book Antiqua"/>
          <w:color w:val="000000"/>
        </w:rPr>
        <w:t>Chandrakasan</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Dimethylnitrosamine</w:t>
      </w:r>
      <w:proofErr w:type="spellEnd"/>
      <w:r>
        <w:rPr>
          <w:rFonts w:ascii="Book Antiqua" w:eastAsia="Book Antiqua" w:hAnsi="Book Antiqua" w:cs="Book Antiqua"/>
          <w:color w:val="000000"/>
        </w:rPr>
        <w:t xml:space="preserve">-induced liver injury in rats: the early deposition of collagen. </w:t>
      </w:r>
      <w:r>
        <w:rPr>
          <w:rFonts w:ascii="Book Antiqua" w:eastAsia="Book Antiqua" w:hAnsi="Book Antiqua" w:cs="Book Antiqua"/>
          <w:i/>
          <w:iCs/>
          <w:color w:val="000000"/>
        </w:rPr>
        <w:t>Toxicology</w:t>
      </w:r>
      <w:r>
        <w:rPr>
          <w:rFonts w:ascii="Book Antiqua" w:eastAsia="Book Antiqua" w:hAnsi="Book Antiqua" w:cs="Book Antiqua"/>
          <w:color w:val="000000"/>
        </w:rPr>
        <w:t xml:space="preserve"> 2001; </w:t>
      </w:r>
      <w:r>
        <w:rPr>
          <w:rFonts w:ascii="Book Antiqua" w:eastAsia="Book Antiqua" w:hAnsi="Book Antiqua" w:cs="Book Antiqua"/>
          <w:b/>
          <w:bCs/>
          <w:color w:val="000000"/>
        </w:rPr>
        <w:t>156</w:t>
      </w:r>
      <w:r>
        <w:rPr>
          <w:rFonts w:ascii="Book Antiqua" w:eastAsia="Book Antiqua" w:hAnsi="Book Antiqua" w:cs="Book Antiqua"/>
          <w:color w:val="000000"/>
        </w:rPr>
        <w:t>: 129-138 [PMID: 11164615 DOI: 10.1016/s0300-483</w:t>
      </w:r>
      <w:proofErr w:type="gramStart"/>
      <w:r>
        <w:rPr>
          <w:rFonts w:ascii="Book Antiqua" w:eastAsia="Book Antiqua" w:hAnsi="Book Antiqua" w:cs="Book Antiqua"/>
          <w:color w:val="000000"/>
        </w:rPr>
        <w:t>x(</w:t>
      </w:r>
      <w:proofErr w:type="gramEnd"/>
      <w:r>
        <w:rPr>
          <w:rFonts w:ascii="Book Antiqua" w:eastAsia="Book Antiqua" w:hAnsi="Book Antiqua" w:cs="Book Antiqua"/>
          <w:color w:val="000000"/>
        </w:rPr>
        <w:t>00)00352-8]</w:t>
      </w:r>
    </w:p>
    <w:p w14:paraId="024E43CF" w14:textId="77777777" w:rsidR="00A77B3E" w:rsidRDefault="00DD4AE0">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Valenzuela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Videla</w:t>
      </w:r>
      <w:proofErr w:type="spellEnd"/>
      <w:r>
        <w:rPr>
          <w:rFonts w:ascii="Book Antiqua" w:eastAsia="Book Antiqua" w:hAnsi="Book Antiqua" w:cs="Book Antiqua"/>
          <w:color w:val="000000"/>
        </w:rPr>
        <w:t xml:space="preserve"> LA. Impact of the Co-Administration of N-3 Fatty Acids and Olive Oil Components in Preclinical Nonalcoholic Fatty Liver Disease Models: A Mechanistic View. </w:t>
      </w:r>
      <w:r>
        <w:rPr>
          <w:rFonts w:ascii="Book Antiqua" w:eastAsia="Book Antiqua" w:hAnsi="Book Antiqua" w:cs="Book Antiqua"/>
          <w:i/>
          <w:iCs/>
          <w:color w:val="000000"/>
        </w:rPr>
        <w:t>Nutrients</w:t>
      </w:r>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[PMID: 32075238 DOI: 10.3390/nu12020499]</w:t>
      </w:r>
    </w:p>
    <w:p w14:paraId="0F8C0AF5" w14:textId="77777777" w:rsidR="00A77B3E" w:rsidRDefault="00DD4AE0">
      <w:pPr>
        <w:spacing w:line="360" w:lineRule="auto"/>
        <w:jc w:val="both"/>
      </w:pPr>
      <w:r>
        <w:rPr>
          <w:rFonts w:ascii="Book Antiqua" w:eastAsia="Book Antiqua" w:hAnsi="Book Antiqua" w:cs="Book Antiqua"/>
          <w:color w:val="000000"/>
        </w:rPr>
        <w:t xml:space="preserve">44 </w:t>
      </w:r>
      <w:proofErr w:type="spellStart"/>
      <w:r>
        <w:rPr>
          <w:rFonts w:ascii="Book Antiqua" w:eastAsia="Book Antiqua" w:hAnsi="Book Antiqua" w:cs="Book Antiqua"/>
          <w:b/>
          <w:bCs/>
          <w:color w:val="000000"/>
        </w:rPr>
        <w:t>Brinkkoetter</w:t>
      </w:r>
      <w:proofErr w:type="spellEnd"/>
      <w:r>
        <w:rPr>
          <w:rFonts w:ascii="Book Antiqua" w:eastAsia="Book Antiqua" w:hAnsi="Book Antiqua" w:cs="Book Antiqua"/>
          <w:b/>
          <w:bCs/>
          <w:color w:val="000000"/>
        </w:rPr>
        <w:t xml:space="preserve"> PT</w:t>
      </w:r>
      <w:r>
        <w:rPr>
          <w:rFonts w:ascii="Book Antiqua" w:eastAsia="Book Antiqua" w:hAnsi="Book Antiqua" w:cs="Book Antiqua"/>
          <w:color w:val="000000"/>
        </w:rPr>
        <w:t xml:space="preserve">, Song H, </w:t>
      </w:r>
      <w:proofErr w:type="spellStart"/>
      <w:r>
        <w:rPr>
          <w:rFonts w:ascii="Book Antiqua" w:eastAsia="Book Antiqua" w:hAnsi="Book Antiqua" w:cs="Book Antiqua"/>
          <w:color w:val="000000"/>
        </w:rPr>
        <w:t>Lösel</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Schnetzke</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Gottmann</w:t>
      </w:r>
      <w:proofErr w:type="spellEnd"/>
      <w:r>
        <w:rPr>
          <w:rFonts w:ascii="Book Antiqua" w:eastAsia="Book Antiqua" w:hAnsi="Book Antiqua" w:cs="Book Antiqua"/>
          <w:color w:val="000000"/>
        </w:rPr>
        <w:t xml:space="preserve"> U, Feng Y, </w:t>
      </w:r>
      <w:proofErr w:type="spellStart"/>
      <w:r>
        <w:rPr>
          <w:rFonts w:ascii="Book Antiqua" w:eastAsia="Book Antiqua" w:hAnsi="Book Antiqua" w:cs="Book Antiqua"/>
          <w:color w:val="000000"/>
        </w:rPr>
        <w:t>Hanusch</w:t>
      </w:r>
      <w:proofErr w:type="spellEnd"/>
      <w:r>
        <w:rPr>
          <w:rFonts w:ascii="Book Antiqua" w:eastAsia="Book Antiqua" w:hAnsi="Book Antiqua" w:cs="Book Antiqua"/>
          <w:color w:val="000000"/>
        </w:rPr>
        <w:t xml:space="preserve"> C, Beck GC, </w:t>
      </w:r>
      <w:proofErr w:type="spellStart"/>
      <w:r>
        <w:rPr>
          <w:rFonts w:ascii="Book Antiqua" w:eastAsia="Book Antiqua" w:hAnsi="Book Antiqua" w:cs="Book Antiqua"/>
          <w:color w:val="000000"/>
        </w:rPr>
        <w:t>Schnuelle</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Wehling</w:t>
      </w:r>
      <w:proofErr w:type="spellEnd"/>
      <w:r>
        <w:rPr>
          <w:rFonts w:ascii="Book Antiqua" w:eastAsia="Book Antiqua" w:hAnsi="Book Antiqua" w:cs="Book Antiqua"/>
          <w:color w:val="000000"/>
        </w:rPr>
        <w:t xml:space="preserve"> M, van der </w:t>
      </w:r>
      <w:proofErr w:type="spellStart"/>
      <w:r>
        <w:rPr>
          <w:rFonts w:ascii="Book Antiqua" w:eastAsia="Book Antiqua" w:hAnsi="Book Antiqua" w:cs="Book Antiqua"/>
          <w:color w:val="000000"/>
        </w:rPr>
        <w:t>Woude</w:t>
      </w:r>
      <w:proofErr w:type="spellEnd"/>
      <w:r>
        <w:rPr>
          <w:rFonts w:ascii="Book Antiqua" w:eastAsia="Book Antiqua" w:hAnsi="Book Antiqua" w:cs="Book Antiqua"/>
          <w:color w:val="000000"/>
        </w:rPr>
        <w:t xml:space="preserve"> FJ, Yard BA. Hypothermic injury: the mitochondrial calcium, ATP and ROS love-hate triangle out of balance. </w:t>
      </w:r>
      <w:r>
        <w:rPr>
          <w:rFonts w:ascii="Book Antiqua" w:eastAsia="Book Antiqua" w:hAnsi="Book Antiqua" w:cs="Book Antiqua"/>
          <w:i/>
          <w:iCs/>
          <w:color w:val="000000"/>
        </w:rPr>
        <w:t xml:space="preserve">Cell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22</w:t>
      </w:r>
      <w:r>
        <w:rPr>
          <w:rFonts w:ascii="Book Antiqua" w:eastAsia="Book Antiqua" w:hAnsi="Book Antiqua" w:cs="Book Antiqua"/>
          <w:color w:val="000000"/>
        </w:rPr>
        <w:t>: 195-204 [PMID: 18769046 DOI: 10.1159/000149797]</w:t>
      </w:r>
    </w:p>
    <w:p w14:paraId="0A8D19AC" w14:textId="77777777" w:rsidR="00A77B3E" w:rsidRDefault="00DD4AE0">
      <w:pPr>
        <w:spacing w:line="360" w:lineRule="auto"/>
        <w:jc w:val="both"/>
      </w:pPr>
      <w:r>
        <w:rPr>
          <w:rFonts w:ascii="Book Antiqua" w:eastAsia="Book Antiqua" w:hAnsi="Book Antiqua" w:cs="Book Antiqua"/>
          <w:color w:val="000000"/>
        </w:rPr>
        <w:t xml:space="preserve">45 </w:t>
      </w:r>
      <w:r>
        <w:rPr>
          <w:rFonts w:ascii="Book Antiqua" w:eastAsia="Book Antiqua" w:hAnsi="Book Antiqua" w:cs="Book Antiqua"/>
          <w:b/>
          <w:bCs/>
          <w:color w:val="000000"/>
        </w:rPr>
        <w:t>Valenzuela R</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Illesca</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Echeverría</w:t>
      </w:r>
      <w:proofErr w:type="spellEnd"/>
      <w:r>
        <w:rPr>
          <w:rFonts w:ascii="Book Antiqua" w:eastAsia="Book Antiqua" w:hAnsi="Book Antiqua" w:cs="Book Antiqua"/>
          <w:color w:val="000000"/>
        </w:rPr>
        <w:t xml:space="preserve"> F, Espinosa A, </w:t>
      </w:r>
      <w:proofErr w:type="spellStart"/>
      <w:r>
        <w:rPr>
          <w:rFonts w:ascii="Book Antiqua" w:eastAsia="Book Antiqua" w:hAnsi="Book Antiqua" w:cs="Book Antiqua"/>
          <w:color w:val="000000"/>
        </w:rPr>
        <w:t>Rincón-Cervera</w:t>
      </w:r>
      <w:proofErr w:type="spellEnd"/>
      <w:r>
        <w:rPr>
          <w:rFonts w:ascii="Book Antiqua" w:eastAsia="Book Antiqua" w:hAnsi="Book Antiqua" w:cs="Book Antiqua"/>
          <w:color w:val="000000"/>
        </w:rPr>
        <w:t xml:space="preserve"> MÁ, Ortiz M, Hernandez-</w:t>
      </w:r>
      <w:proofErr w:type="spellStart"/>
      <w:r>
        <w:rPr>
          <w:rFonts w:ascii="Book Antiqua" w:eastAsia="Book Antiqua" w:hAnsi="Book Antiqua" w:cs="Book Antiqua"/>
          <w:color w:val="000000"/>
        </w:rPr>
        <w:t>Rodas</w:t>
      </w:r>
      <w:proofErr w:type="spellEnd"/>
      <w:r>
        <w:rPr>
          <w:rFonts w:ascii="Book Antiqua" w:eastAsia="Book Antiqua" w:hAnsi="Book Antiqua" w:cs="Book Antiqua"/>
          <w:color w:val="000000"/>
        </w:rPr>
        <w:t xml:space="preserve"> MC, Valenzuela A, </w:t>
      </w:r>
      <w:proofErr w:type="spellStart"/>
      <w:r>
        <w:rPr>
          <w:rFonts w:ascii="Book Antiqua" w:eastAsia="Book Antiqua" w:hAnsi="Book Antiqua" w:cs="Book Antiqua"/>
          <w:color w:val="000000"/>
        </w:rPr>
        <w:t>Videla</w:t>
      </w:r>
      <w:proofErr w:type="spellEnd"/>
      <w:r>
        <w:rPr>
          <w:rFonts w:ascii="Book Antiqua" w:eastAsia="Book Antiqua" w:hAnsi="Book Antiqua" w:cs="Book Antiqua"/>
          <w:color w:val="000000"/>
        </w:rPr>
        <w:t xml:space="preserve"> LA. Molecular adaptations underlying the beneficial effects of </w:t>
      </w:r>
      <w:proofErr w:type="spellStart"/>
      <w:r>
        <w:rPr>
          <w:rFonts w:ascii="Book Antiqua" w:eastAsia="Book Antiqua" w:hAnsi="Book Antiqua" w:cs="Book Antiqua"/>
          <w:color w:val="000000"/>
        </w:rPr>
        <w:t>hydroxytyrosol</w:t>
      </w:r>
      <w:proofErr w:type="spellEnd"/>
      <w:r>
        <w:rPr>
          <w:rFonts w:ascii="Book Antiqua" w:eastAsia="Book Antiqua" w:hAnsi="Book Antiqua" w:cs="Book Antiqua"/>
          <w:color w:val="000000"/>
        </w:rPr>
        <w:t xml:space="preserve"> in the pathogenic alterations induced by a high-fat diet in mouse liver: PPAR-α and Nrf2 activation, and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down-regulation. </w:t>
      </w:r>
      <w:r>
        <w:rPr>
          <w:rFonts w:ascii="Book Antiqua" w:eastAsia="Book Antiqua" w:hAnsi="Book Antiqua" w:cs="Book Antiqua"/>
          <w:i/>
          <w:iCs/>
          <w:color w:val="000000"/>
        </w:rPr>
        <w:t xml:space="preserve">Food </w:t>
      </w:r>
      <w:proofErr w:type="spellStart"/>
      <w:r>
        <w:rPr>
          <w:rFonts w:ascii="Book Antiqua" w:eastAsia="Book Antiqua" w:hAnsi="Book Antiqua" w:cs="Book Antiqua"/>
          <w:i/>
          <w:iCs/>
          <w:color w:val="000000"/>
        </w:rPr>
        <w:t>Funct</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1526-1537 [PMID: 28386616 DOI: 10.1039/c7fo00090a]</w:t>
      </w:r>
    </w:p>
    <w:p w14:paraId="621E9C98" w14:textId="77777777" w:rsidR="00A77B3E" w:rsidRDefault="00DD4AE0">
      <w:pPr>
        <w:spacing w:line="360" w:lineRule="auto"/>
        <w:jc w:val="both"/>
      </w:pPr>
      <w:r>
        <w:rPr>
          <w:rFonts w:ascii="Book Antiqua" w:eastAsia="Book Antiqua" w:hAnsi="Book Antiqua" w:cs="Book Antiqua"/>
          <w:color w:val="000000"/>
        </w:rPr>
        <w:t xml:space="preserve">46 </w:t>
      </w:r>
      <w:r>
        <w:rPr>
          <w:rFonts w:ascii="Book Antiqua" w:eastAsia="Book Antiqua" w:hAnsi="Book Antiqua" w:cs="Book Antiqua"/>
          <w:b/>
          <w:bCs/>
          <w:color w:val="000000"/>
        </w:rPr>
        <w:t>Ortiz M</w:t>
      </w:r>
      <w:r>
        <w:rPr>
          <w:rFonts w:ascii="Book Antiqua" w:eastAsia="Book Antiqua" w:hAnsi="Book Antiqua" w:cs="Book Antiqua"/>
          <w:color w:val="000000"/>
        </w:rPr>
        <w:t>, Soto-</w:t>
      </w:r>
      <w:proofErr w:type="spellStart"/>
      <w:r>
        <w:rPr>
          <w:rFonts w:ascii="Book Antiqua" w:eastAsia="Book Antiqua" w:hAnsi="Book Antiqua" w:cs="Book Antiqua"/>
          <w:color w:val="000000"/>
        </w:rPr>
        <w:t>Alarcón</w:t>
      </w:r>
      <w:proofErr w:type="spellEnd"/>
      <w:r>
        <w:rPr>
          <w:rFonts w:ascii="Book Antiqua" w:eastAsia="Book Antiqua" w:hAnsi="Book Antiqua" w:cs="Book Antiqua"/>
          <w:color w:val="000000"/>
        </w:rPr>
        <w:t xml:space="preserve"> SA, Orellana P, Espinosa A, Campos C, López-Arana S, </w:t>
      </w:r>
      <w:proofErr w:type="spellStart"/>
      <w:r>
        <w:rPr>
          <w:rFonts w:ascii="Book Antiqua" w:eastAsia="Book Antiqua" w:hAnsi="Book Antiqua" w:cs="Book Antiqua"/>
          <w:color w:val="000000"/>
        </w:rPr>
        <w:t>Rincón</w:t>
      </w:r>
      <w:proofErr w:type="spellEnd"/>
      <w:r>
        <w:rPr>
          <w:rFonts w:ascii="Book Antiqua" w:eastAsia="Book Antiqua" w:hAnsi="Book Antiqua" w:cs="Book Antiqua"/>
          <w:color w:val="000000"/>
        </w:rPr>
        <w:t xml:space="preserve"> MA, </w:t>
      </w:r>
      <w:proofErr w:type="spellStart"/>
      <w:r>
        <w:rPr>
          <w:rFonts w:ascii="Book Antiqua" w:eastAsia="Book Antiqua" w:hAnsi="Book Antiqua" w:cs="Book Antiqua"/>
          <w:color w:val="000000"/>
        </w:rPr>
        <w:t>Illesca</w:t>
      </w:r>
      <w:proofErr w:type="spellEnd"/>
      <w:r>
        <w:rPr>
          <w:rFonts w:ascii="Book Antiqua" w:eastAsia="Book Antiqua" w:hAnsi="Book Antiqua" w:cs="Book Antiqua"/>
          <w:color w:val="000000"/>
        </w:rPr>
        <w:t xml:space="preserve"> P, Valenzuela R, </w:t>
      </w:r>
      <w:proofErr w:type="spellStart"/>
      <w:r>
        <w:rPr>
          <w:rFonts w:ascii="Book Antiqua" w:eastAsia="Book Antiqua" w:hAnsi="Book Antiqua" w:cs="Book Antiqua"/>
          <w:color w:val="000000"/>
        </w:rPr>
        <w:t>Videla</w:t>
      </w:r>
      <w:proofErr w:type="spellEnd"/>
      <w:r>
        <w:rPr>
          <w:rFonts w:ascii="Book Antiqua" w:eastAsia="Book Antiqua" w:hAnsi="Book Antiqua" w:cs="Book Antiqua"/>
          <w:color w:val="000000"/>
        </w:rPr>
        <w:t xml:space="preserve"> LA. Suppression of high-fat diet-induced obesity-associated liver mitochondrial dysfunction by docosahexaenoic acid and </w:t>
      </w:r>
      <w:proofErr w:type="spellStart"/>
      <w:r>
        <w:rPr>
          <w:rFonts w:ascii="Book Antiqua" w:eastAsia="Book Antiqua" w:hAnsi="Book Antiqua" w:cs="Book Antiqua"/>
          <w:color w:val="000000"/>
        </w:rPr>
        <w:t>hydroxytyrosol</w:t>
      </w:r>
      <w:proofErr w:type="spellEnd"/>
      <w:r>
        <w:rPr>
          <w:rFonts w:ascii="Book Antiqua" w:eastAsia="Book Antiqua" w:hAnsi="Book Antiqua" w:cs="Book Antiqua"/>
          <w:color w:val="000000"/>
        </w:rPr>
        <w:t xml:space="preserve"> co-administration. </w:t>
      </w:r>
      <w:r>
        <w:rPr>
          <w:rFonts w:ascii="Book Antiqua" w:eastAsia="Book Antiqua" w:hAnsi="Book Antiqua" w:cs="Book Antiqua"/>
          <w:i/>
          <w:iCs/>
          <w:color w:val="000000"/>
        </w:rPr>
        <w:t>Dig Liver Dis</w:t>
      </w:r>
      <w:r>
        <w:rPr>
          <w:rFonts w:ascii="Book Antiqua" w:eastAsia="Book Antiqua" w:hAnsi="Book Antiqua" w:cs="Book Antiqua"/>
          <w:color w:val="000000"/>
        </w:rPr>
        <w:t xml:space="preserve"> 2020; </w:t>
      </w:r>
      <w:r>
        <w:rPr>
          <w:rFonts w:ascii="Book Antiqua" w:eastAsia="Book Antiqua" w:hAnsi="Book Antiqua" w:cs="Book Antiqua"/>
          <w:b/>
          <w:bCs/>
          <w:color w:val="000000"/>
        </w:rPr>
        <w:t>52</w:t>
      </w:r>
      <w:r>
        <w:rPr>
          <w:rFonts w:ascii="Book Antiqua" w:eastAsia="Book Antiqua" w:hAnsi="Book Antiqua" w:cs="Book Antiqua"/>
          <w:color w:val="000000"/>
        </w:rPr>
        <w:t>: 895-904 [PMID: 32620521 DOI: 10.1016/j.dld.2020.04.019]</w:t>
      </w:r>
    </w:p>
    <w:p w14:paraId="4B6A6D80" w14:textId="77777777" w:rsidR="00A77B3E" w:rsidRDefault="00DD4AE0">
      <w:pPr>
        <w:spacing w:line="360" w:lineRule="auto"/>
        <w:jc w:val="both"/>
      </w:pPr>
      <w:r>
        <w:rPr>
          <w:rFonts w:ascii="Book Antiqua" w:eastAsia="Book Antiqua" w:hAnsi="Book Antiqua" w:cs="Book Antiqua"/>
          <w:color w:val="000000"/>
        </w:rPr>
        <w:t xml:space="preserve">47 </w:t>
      </w:r>
      <w:proofErr w:type="spellStart"/>
      <w:r>
        <w:rPr>
          <w:rFonts w:ascii="Book Antiqua" w:eastAsia="Book Antiqua" w:hAnsi="Book Antiqua" w:cs="Book Antiqua"/>
          <w:b/>
          <w:bCs/>
          <w:color w:val="000000"/>
        </w:rPr>
        <w:t>Pessayre</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Fromenty</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Berson</w:t>
      </w:r>
      <w:proofErr w:type="spellEnd"/>
      <w:r>
        <w:rPr>
          <w:rFonts w:ascii="Book Antiqua" w:eastAsia="Book Antiqua" w:hAnsi="Book Antiqua" w:cs="Book Antiqua"/>
          <w:color w:val="000000"/>
        </w:rPr>
        <w:t xml:space="preserve"> A, Robin MA, </w:t>
      </w:r>
      <w:proofErr w:type="spellStart"/>
      <w:r>
        <w:rPr>
          <w:rFonts w:ascii="Book Antiqua" w:eastAsia="Book Antiqua" w:hAnsi="Book Antiqua" w:cs="Book Antiqua"/>
          <w:color w:val="000000"/>
        </w:rPr>
        <w:t>Lettéron</w:t>
      </w:r>
      <w:proofErr w:type="spellEnd"/>
      <w:r>
        <w:rPr>
          <w:rFonts w:ascii="Book Antiqua" w:eastAsia="Book Antiqua" w:hAnsi="Book Antiqua" w:cs="Book Antiqua"/>
          <w:color w:val="000000"/>
        </w:rPr>
        <w:t xml:space="preserve"> P, Moreau R, Mansouri A. Central role of mitochondria in drug-induced liver injury. </w:t>
      </w:r>
      <w:r>
        <w:rPr>
          <w:rFonts w:ascii="Book Antiqua" w:eastAsia="Book Antiqua" w:hAnsi="Book Antiqua" w:cs="Book Antiqua"/>
          <w:i/>
          <w:iCs/>
          <w:color w:val="000000"/>
        </w:rPr>
        <w:t xml:space="preserve">Drug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i/>
          <w:iCs/>
          <w:color w:val="000000"/>
        </w:rPr>
        <w:t xml:space="preserve"> Rev</w:t>
      </w:r>
      <w:r>
        <w:rPr>
          <w:rFonts w:ascii="Book Antiqua" w:eastAsia="Book Antiqua" w:hAnsi="Book Antiqua" w:cs="Book Antiqua"/>
          <w:color w:val="000000"/>
        </w:rPr>
        <w:t xml:space="preserve"> 2012; </w:t>
      </w:r>
      <w:r>
        <w:rPr>
          <w:rFonts w:ascii="Book Antiqua" w:eastAsia="Book Antiqua" w:hAnsi="Book Antiqua" w:cs="Book Antiqua"/>
          <w:b/>
          <w:bCs/>
          <w:color w:val="000000"/>
        </w:rPr>
        <w:t>44</w:t>
      </w:r>
      <w:r>
        <w:rPr>
          <w:rFonts w:ascii="Book Antiqua" w:eastAsia="Book Antiqua" w:hAnsi="Book Antiqua" w:cs="Book Antiqua"/>
          <w:color w:val="000000"/>
        </w:rPr>
        <w:t>: 34-87 [PMID: 21892896 DOI: 10.3109/03602532.2011.604086]</w:t>
      </w:r>
    </w:p>
    <w:p w14:paraId="4CF7B21F" w14:textId="77777777" w:rsidR="00A77B3E" w:rsidRDefault="00DD4AE0">
      <w:pPr>
        <w:spacing w:line="360" w:lineRule="auto"/>
        <w:jc w:val="both"/>
      </w:pPr>
      <w:r>
        <w:rPr>
          <w:rFonts w:ascii="Book Antiqua" w:eastAsia="Book Antiqua" w:hAnsi="Book Antiqua" w:cs="Book Antiqua"/>
          <w:color w:val="000000"/>
        </w:rPr>
        <w:lastRenderedPageBreak/>
        <w:t xml:space="preserve">48 </w:t>
      </w:r>
      <w:r>
        <w:rPr>
          <w:rFonts w:ascii="Book Antiqua" w:eastAsia="Book Antiqua" w:hAnsi="Book Antiqua" w:cs="Book Antiqua"/>
          <w:b/>
          <w:bCs/>
          <w:color w:val="000000"/>
        </w:rPr>
        <w:t>McGill MR</w:t>
      </w:r>
      <w:r>
        <w:rPr>
          <w:rFonts w:ascii="Book Antiqua" w:eastAsia="Book Antiqua" w:hAnsi="Book Antiqua" w:cs="Book Antiqua"/>
          <w:color w:val="000000"/>
        </w:rPr>
        <w:t xml:space="preserve">, Sharpe MR, Williams CD, Taha M, Curry SC, </w:t>
      </w:r>
      <w:proofErr w:type="spellStart"/>
      <w:r>
        <w:rPr>
          <w:rFonts w:ascii="Book Antiqua" w:eastAsia="Book Antiqua" w:hAnsi="Book Antiqua" w:cs="Book Antiqua"/>
          <w:color w:val="000000"/>
        </w:rPr>
        <w:t>Jaeschke</w:t>
      </w:r>
      <w:proofErr w:type="spellEnd"/>
      <w:r>
        <w:rPr>
          <w:rFonts w:ascii="Book Antiqua" w:eastAsia="Book Antiqua" w:hAnsi="Book Antiqua" w:cs="Book Antiqua"/>
          <w:color w:val="000000"/>
        </w:rPr>
        <w:t xml:space="preserve"> H. The mechanism underlying acetaminophen-induced hepatotoxicity in humans and mice involves mitochondrial damage and nuclear DNA fragmentation. </w:t>
      </w:r>
      <w:r>
        <w:rPr>
          <w:rFonts w:ascii="Book Antiqua" w:eastAsia="Book Antiqua" w:hAnsi="Book Antiqua" w:cs="Book Antiqua"/>
          <w:i/>
          <w:iCs/>
          <w:color w:val="000000"/>
        </w:rPr>
        <w:t>J Clin Invest</w:t>
      </w:r>
      <w:r>
        <w:rPr>
          <w:rFonts w:ascii="Book Antiqua" w:eastAsia="Book Antiqua" w:hAnsi="Book Antiqua" w:cs="Book Antiqua"/>
          <w:color w:val="000000"/>
        </w:rPr>
        <w:t xml:space="preserve"> 2012; </w:t>
      </w:r>
      <w:r>
        <w:rPr>
          <w:rFonts w:ascii="Book Antiqua" w:eastAsia="Book Antiqua" w:hAnsi="Book Antiqua" w:cs="Book Antiqua"/>
          <w:b/>
          <w:bCs/>
          <w:color w:val="000000"/>
        </w:rPr>
        <w:t>122</w:t>
      </w:r>
      <w:r>
        <w:rPr>
          <w:rFonts w:ascii="Book Antiqua" w:eastAsia="Book Antiqua" w:hAnsi="Book Antiqua" w:cs="Book Antiqua"/>
          <w:color w:val="000000"/>
        </w:rPr>
        <w:t>: 1574-1583 [PMID: 22378043 DOI: 10.1172/JCI59755]</w:t>
      </w:r>
    </w:p>
    <w:p w14:paraId="55793B4F" w14:textId="77777777" w:rsidR="00A77B3E" w:rsidRDefault="00DD4AE0">
      <w:pPr>
        <w:spacing w:line="360" w:lineRule="auto"/>
        <w:jc w:val="both"/>
      </w:pPr>
      <w:r>
        <w:rPr>
          <w:rFonts w:ascii="Book Antiqua" w:eastAsia="Book Antiqua" w:hAnsi="Book Antiqua" w:cs="Book Antiqua"/>
          <w:color w:val="000000"/>
        </w:rPr>
        <w:t xml:space="preserve">49 </w:t>
      </w:r>
      <w:r>
        <w:rPr>
          <w:rFonts w:ascii="Book Antiqua" w:eastAsia="Book Antiqua" w:hAnsi="Book Antiqua" w:cs="Book Antiqua"/>
          <w:b/>
          <w:bCs/>
          <w:color w:val="000000"/>
        </w:rPr>
        <w:t>Sayed RH</w:t>
      </w:r>
      <w:r>
        <w:rPr>
          <w:rFonts w:ascii="Book Antiqua" w:eastAsia="Book Antiqua" w:hAnsi="Book Antiqua" w:cs="Book Antiqua"/>
          <w:color w:val="000000"/>
        </w:rPr>
        <w:t xml:space="preserve">, Khalil WK, Salem HA, </w:t>
      </w:r>
      <w:proofErr w:type="spellStart"/>
      <w:r>
        <w:rPr>
          <w:rFonts w:ascii="Book Antiqua" w:eastAsia="Book Antiqua" w:hAnsi="Book Antiqua" w:cs="Book Antiqua"/>
          <w:color w:val="000000"/>
        </w:rPr>
        <w:t>Kenawy</w:t>
      </w:r>
      <w:proofErr w:type="spellEnd"/>
      <w:r>
        <w:rPr>
          <w:rFonts w:ascii="Book Antiqua" w:eastAsia="Book Antiqua" w:hAnsi="Book Antiqua" w:cs="Book Antiqua"/>
          <w:color w:val="000000"/>
        </w:rPr>
        <w:t xml:space="preserve"> SA, El-</w:t>
      </w:r>
      <w:proofErr w:type="spellStart"/>
      <w:r>
        <w:rPr>
          <w:rFonts w:ascii="Book Antiqua" w:eastAsia="Book Antiqua" w:hAnsi="Book Antiqua" w:cs="Book Antiqua"/>
          <w:color w:val="000000"/>
        </w:rPr>
        <w:t>Sayeh</w:t>
      </w:r>
      <w:proofErr w:type="spellEnd"/>
      <w:r>
        <w:rPr>
          <w:rFonts w:ascii="Book Antiqua" w:eastAsia="Book Antiqua" w:hAnsi="Book Antiqua" w:cs="Book Antiqua"/>
          <w:color w:val="000000"/>
        </w:rPr>
        <w:t xml:space="preserve"> BM. Sulforaphane increases the survival rate in rats with fulminant hepatic failure induced by D-galactosamine and lipopolysaccharide.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2014; </w:t>
      </w:r>
      <w:r>
        <w:rPr>
          <w:rFonts w:ascii="Book Antiqua" w:eastAsia="Book Antiqua" w:hAnsi="Book Antiqua" w:cs="Book Antiqua"/>
          <w:b/>
          <w:bCs/>
          <w:color w:val="000000"/>
        </w:rPr>
        <w:t>34</w:t>
      </w:r>
      <w:r>
        <w:rPr>
          <w:rFonts w:ascii="Book Antiqua" w:eastAsia="Book Antiqua" w:hAnsi="Book Antiqua" w:cs="Book Antiqua"/>
          <w:color w:val="000000"/>
        </w:rPr>
        <w:t>: 982-989 [PMID: 25439027 DOI: 10.1016/j.nutres.2014.10.003]</w:t>
      </w:r>
    </w:p>
    <w:p w14:paraId="26E51CB1" w14:textId="77777777" w:rsidR="00A77B3E" w:rsidRDefault="00DD4AE0">
      <w:pPr>
        <w:spacing w:line="360" w:lineRule="auto"/>
        <w:jc w:val="both"/>
      </w:pPr>
      <w:r>
        <w:rPr>
          <w:rFonts w:ascii="Book Antiqua" w:eastAsia="Book Antiqua" w:hAnsi="Book Antiqua" w:cs="Book Antiqua"/>
          <w:color w:val="000000"/>
        </w:rPr>
        <w:t xml:space="preserve">50 </w:t>
      </w:r>
      <w:r>
        <w:rPr>
          <w:rFonts w:ascii="Book Antiqua" w:eastAsia="Book Antiqua" w:hAnsi="Book Antiqua" w:cs="Book Antiqua"/>
          <w:b/>
          <w:bCs/>
          <w:color w:val="000000"/>
        </w:rPr>
        <w:t>Lundgren CAK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Sjöstrand</w:t>
      </w:r>
      <w:proofErr w:type="spellEnd"/>
      <w:r>
        <w:rPr>
          <w:rFonts w:ascii="Book Antiqua" w:eastAsia="Book Antiqua" w:hAnsi="Book Antiqua" w:cs="Book Antiqua"/>
          <w:color w:val="000000"/>
        </w:rPr>
        <w:t xml:space="preserve"> D, Biner O, Bennett M, </w:t>
      </w:r>
      <w:proofErr w:type="spellStart"/>
      <w:r>
        <w:rPr>
          <w:rFonts w:ascii="Book Antiqua" w:eastAsia="Book Antiqua" w:hAnsi="Book Antiqua" w:cs="Book Antiqua"/>
          <w:color w:val="000000"/>
        </w:rPr>
        <w:t>Rudling</w:t>
      </w:r>
      <w:proofErr w:type="spellEnd"/>
      <w:r>
        <w:rPr>
          <w:rFonts w:ascii="Book Antiqua" w:eastAsia="Book Antiqua" w:hAnsi="Book Antiqua" w:cs="Book Antiqua"/>
          <w:color w:val="000000"/>
        </w:rPr>
        <w:t xml:space="preserve"> A, Johansson AL, Brzezinski P, Carlsson J, von </w:t>
      </w:r>
      <w:proofErr w:type="spellStart"/>
      <w:r>
        <w:rPr>
          <w:rFonts w:ascii="Book Antiqua" w:eastAsia="Book Antiqua" w:hAnsi="Book Antiqua" w:cs="Book Antiqua"/>
          <w:color w:val="000000"/>
        </w:rPr>
        <w:t>Ballmoos</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Högbom</w:t>
      </w:r>
      <w:proofErr w:type="spellEnd"/>
      <w:r>
        <w:rPr>
          <w:rFonts w:ascii="Book Antiqua" w:eastAsia="Book Antiqua" w:hAnsi="Book Antiqua" w:cs="Book Antiqua"/>
          <w:color w:val="000000"/>
        </w:rPr>
        <w:t xml:space="preserve"> M. Scavenging of superoxide by a membrane-bound superoxide oxidase. </w:t>
      </w:r>
      <w:r>
        <w:rPr>
          <w:rFonts w:ascii="Book Antiqua" w:eastAsia="Book Antiqua" w:hAnsi="Book Antiqua" w:cs="Book Antiqua"/>
          <w:i/>
          <w:iCs/>
          <w:color w:val="000000"/>
        </w:rPr>
        <w:t>Nat Chem Biol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14</w:t>
      </w:r>
      <w:r>
        <w:rPr>
          <w:rFonts w:ascii="Book Antiqua" w:eastAsia="Book Antiqua" w:hAnsi="Book Antiqua" w:cs="Book Antiqua"/>
          <w:color w:val="000000"/>
        </w:rPr>
        <w:t>: 788-793 [PMID: 29915379 DOI: 10.1038/s41589-018-0072-x]</w:t>
      </w:r>
    </w:p>
    <w:p w14:paraId="3E8A87B8" w14:textId="77777777" w:rsidR="00A77B3E" w:rsidRDefault="00DD4AE0">
      <w:pPr>
        <w:spacing w:line="360" w:lineRule="auto"/>
        <w:jc w:val="both"/>
      </w:pPr>
      <w:r>
        <w:rPr>
          <w:rFonts w:ascii="Book Antiqua" w:eastAsia="Book Antiqua" w:hAnsi="Book Antiqua" w:cs="Book Antiqua"/>
          <w:color w:val="000000"/>
        </w:rPr>
        <w:t xml:space="preserve">51 </w:t>
      </w:r>
      <w:r>
        <w:rPr>
          <w:rFonts w:ascii="Book Antiqua" w:eastAsia="Book Antiqua" w:hAnsi="Book Antiqua" w:cs="Book Antiqua"/>
          <w:b/>
          <w:bCs/>
          <w:color w:val="000000"/>
        </w:rPr>
        <w:t>Que X</w:t>
      </w:r>
      <w:r>
        <w:rPr>
          <w:rFonts w:ascii="Book Antiqua" w:eastAsia="Book Antiqua" w:hAnsi="Book Antiqua" w:cs="Book Antiqua"/>
          <w:color w:val="000000"/>
        </w:rPr>
        <w:t xml:space="preserve">, Hung MY, </w:t>
      </w:r>
      <w:proofErr w:type="spellStart"/>
      <w:r>
        <w:rPr>
          <w:rFonts w:ascii="Book Antiqua" w:eastAsia="Book Antiqua" w:hAnsi="Book Antiqua" w:cs="Book Antiqua"/>
          <w:color w:val="000000"/>
        </w:rPr>
        <w:t>Yeang</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Gonen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Prohaska</w:t>
      </w:r>
      <w:proofErr w:type="spellEnd"/>
      <w:r>
        <w:rPr>
          <w:rFonts w:ascii="Book Antiqua" w:eastAsia="Book Antiqua" w:hAnsi="Book Antiqua" w:cs="Book Antiqua"/>
          <w:color w:val="000000"/>
        </w:rPr>
        <w:t xml:space="preserve"> TA, Sun X, Diehl C, </w:t>
      </w:r>
      <w:proofErr w:type="spellStart"/>
      <w:r>
        <w:rPr>
          <w:rFonts w:ascii="Book Antiqua" w:eastAsia="Book Antiqua" w:hAnsi="Book Antiqua" w:cs="Book Antiqua"/>
          <w:color w:val="000000"/>
        </w:rPr>
        <w:t>Määttä</w:t>
      </w:r>
      <w:proofErr w:type="spellEnd"/>
      <w:r>
        <w:rPr>
          <w:rFonts w:ascii="Book Antiqua" w:eastAsia="Book Antiqua" w:hAnsi="Book Antiqua" w:cs="Book Antiqua"/>
          <w:color w:val="000000"/>
        </w:rPr>
        <w:t xml:space="preserve"> A, Gaddis DE, Bowden K, Pattison J, MacDonald JG, </w:t>
      </w:r>
      <w:proofErr w:type="spellStart"/>
      <w:r>
        <w:rPr>
          <w:rFonts w:ascii="Book Antiqua" w:eastAsia="Book Antiqua" w:hAnsi="Book Antiqua" w:cs="Book Antiqua"/>
          <w:color w:val="000000"/>
        </w:rPr>
        <w:t>Ylä-Herttuala</w:t>
      </w:r>
      <w:proofErr w:type="spellEnd"/>
      <w:r>
        <w:rPr>
          <w:rFonts w:ascii="Book Antiqua" w:eastAsia="Book Antiqua" w:hAnsi="Book Antiqua" w:cs="Book Antiqua"/>
          <w:color w:val="000000"/>
        </w:rPr>
        <w:t xml:space="preserve"> S, Mellon PL, Hedrick CC, Ley K, Miller YI, Glass CK, Peterson KL, Binder CJ, </w:t>
      </w:r>
      <w:proofErr w:type="spellStart"/>
      <w:r>
        <w:rPr>
          <w:rFonts w:ascii="Book Antiqua" w:eastAsia="Book Antiqua" w:hAnsi="Book Antiqua" w:cs="Book Antiqua"/>
          <w:color w:val="000000"/>
        </w:rPr>
        <w:t>Tsimikas</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Witztum</w:t>
      </w:r>
      <w:proofErr w:type="spellEnd"/>
      <w:r>
        <w:rPr>
          <w:rFonts w:ascii="Book Antiqua" w:eastAsia="Book Antiqua" w:hAnsi="Book Antiqua" w:cs="Book Antiqua"/>
          <w:color w:val="000000"/>
        </w:rPr>
        <w:t xml:space="preserve"> JL. Oxidized phospholipids are proinflammatory and proatherogenic in </w:t>
      </w:r>
      <w:proofErr w:type="spellStart"/>
      <w:r>
        <w:rPr>
          <w:rFonts w:ascii="Book Antiqua" w:eastAsia="Book Antiqua" w:hAnsi="Book Antiqua" w:cs="Book Antiqua"/>
          <w:color w:val="000000"/>
        </w:rPr>
        <w:t>hypercholesterolaemic</w:t>
      </w:r>
      <w:proofErr w:type="spellEnd"/>
      <w:r>
        <w:rPr>
          <w:rFonts w:ascii="Book Antiqua" w:eastAsia="Book Antiqua" w:hAnsi="Book Antiqua" w:cs="Book Antiqua"/>
          <w:color w:val="000000"/>
        </w:rPr>
        <w:t xml:space="preserve"> mice.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2018; </w:t>
      </w:r>
      <w:r>
        <w:rPr>
          <w:rFonts w:ascii="Book Antiqua" w:eastAsia="Book Antiqua" w:hAnsi="Book Antiqua" w:cs="Book Antiqua"/>
          <w:b/>
          <w:bCs/>
          <w:color w:val="000000"/>
        </w:rPr>
        <w:t>558</w:t>
      </w:r>
      <w:r>
        <w:rPr>
          <w:rFonts w:ascii="Book Antiqua" w:eastAsia="Book Antiqua" w:hAnsi="Book Antiqua" w:cs="Book Antiqua"/>
          <w:color w:val="000000"/>
        </w:rPr>
        <w:t>: 301-306 [PMID: 29875409 DOI: 10.1038/s41586-018-0198-8]</w:t>
      </w:r>
    </w:p>
    <w:p w14:paraId="63857A61" w14:textId="77777777" w:rsidR="00A77B3E" w:rsidRDefault="00DD4AE0">
      <w:pPr>
        <w:spacing w:line="360" w:lineRule="auto"/>
        <w:jc w:val="both"/>
      </w:pPr>
      <w:r>
        <w:rPr>
          <w:rFonts w:ascii="Book Antiqua" w:eastAsia="Book Antiqua" w:hAnsi="Book Antiqua" w:cs="Book Antiqua"/>
          <w:color w:val="000000"/>
        </w:rPr>
        <w:t xml:space="preserve">52 </w:t>
      </w:r>
      <w:proofErr w:type="spellStart"/>
      <w:r>
        <w:rPr>
          <w:rFonts w:ascii="Book Antiqua" w:eastAsia="Book Antiqua" w:hAnsi="Book Antiqua" w:cs="Book Antiqua"/>
          <w:b/>
          <w:bCs/>
          <w:color w:val="000000"/>
        </w:rPr>
        <w:t>Jaeschke</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Farhood</w:t>
      </w:r>
      <w:proofErr w:type="spellEnd"/>
      <w:r>
        <w:rPr>
          <w:rFonts w:ascii="Book Antiqua" w:eastAsia="Book Antiqua" w:hAnsi="Book Antiqua" w:cs="Book Antiqua"/>
          <w:color w:val="000000"/>
        </w:rPr>
        <w:t xml:space="preserve"> A. Neutrophil and Kupffer cell-induced oxidant stress and ischemia-reperfusion injury in rat liver.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1991; </w:t>
      </w:r>
      <w:r>
        <w:rPr>
          <w:rFonts w:ascii="Book Antiqua" w:eastAsia="Book Antiqua" w:hAnsi="Book Antiqua" w:cs="Book Antiqua"/>
          <w:b/>
          <w:bCs/>
          <w:color w:val="000000"/>
        </w:rPr>
        <w:t>260</w:t>
      </w:r>
      <w:r>
        <w:rPr>
          <w:rFonts w:ascii="Book Antiqua" w:eastAsia="Book Antiqua" w:hAnsi="Book Antiqua" w:cs="Book Antiqua"/>
          <w:color w:val="000000"/>
        </w:rPr>
        <w:t>: G355-G362 [PMID: 2003603 DOI: 10.1152/ajpgi.1991.260.3.G355]</w:t>
      </w:r>
    </w:p>
    <w:p w14:paraId="12B4C198" w14:textId="77777777" w:rsidR="00A77B3E" w:rsidRDefault="00DD4AE0">
      <w:pPr>
        <w:spacing w:line="360" w:lineRule="auto"/>
        <w:jc w:val="both"/>
      </w:pPr>
      <w:r>
        <w:rPr>
          <w:rFonts w:ascii="Book Antiqua" w:eastAsia="Book Antiqua" w:hAnsi="Book Antiqua" w:cs="Book Antiqua"/>
          <w:color w:val="000000"/>
        </w:rPr>
        <w:t xml:space="preserve">53 </w:t>
      </w:r>
      <w:proofErr w:type="spellStart"/>
      <w:r>
        <w:rPr>
          <w:rFonts w:ascii="Book Antiqua" w:eastAsia="Book Antiqua" w:hAnsi="Book Antiqua" w:cs="Book Antiqua"/>
          <w:b/>
          <w:bCs/>
          <w:color w:val="000000"/>
        </w:rPr>
        <w:t>Xie</w:t>
      </w:r>
      <w:proofErr w:type="spellEnd"/>
      <w:r>
        <w:rPr>
          <w:rFonts w:ascii="Book Antiqua" w:eastAsia="Book Antiqua" w:hAnsi="Book Antiqua" w:cs="Book Antiqua"/>
          <w:b/>
          <w:bCs/>
          <w:color w:val="000000"/>
        </w:rPr>
        <w:t xml:space="preserve"> YL</w:t>
      </w:r>
      <w:r>
        <w:rPr>
          <w:rFonts w:ascii="Book Antiqua" w:eastAsia="Book Antiqua" w:hAnsi="Book Antiqua" w:cs="Book Antiqua"/>
          <w:color w:val="000000"/>
        </w:rPr>
        <w:t xml:space="preserve">, Chu JG, Jian XM, Dong JZ, Wang LP, Li GX, Yang NB. Curcumin attenuates lipopolysaccharide/d-galactosamine-induced acute liver injury by activating Nrf2 nuclear translocation and inhibiting NF-kB activation. </w:t>
      </w:r>
      <w:r>
        <w:rPr>
          <w:rFonts w:ascii="Book Antiqua" w:eastAsia="Book Antiqua" w:hAnsi="Book Antiqua" w:cs="Book Antiqua"/>
          <w:i/>
          <w:iCs/>
          <w:color w:val="000000"/>
        </w:rPr>
        <w:t xml:space="preserve">Biomed </w:t>
      </w:r>
      <w:proofErr w:type="spellStart"/>
      <w:r>
        <w:rPr>
          <w:rFonts w:ascii="Book Antiqua" w:eastAsia="Book Antiqua" w:hAnsi="Book Antiqua" w:cs="Book Antiqua"/>
          <w:i/>
          <w:iCs/>
          <w:color w:val="000000"/>
        </w:rPr>
        <w:t>Pharmacother</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91</w:t>
      </w:r>
      <w:r>
        <w:rPr>
          <w:rFonts w:ascii="Book Antiqua" w:eastAsia="Book Antiqua" w:hAnsi="Book Antiqua" w:cs="Book Antiqua"/>
          <w:color w:val="000000"/>
        </w:rPr>
        <w:t>: 70-77 [PMID: 28448872 DOI: 10.1016/j.biopha.2017.04.070]</w:t>
      </w:r>
    </w:p>
    <w:p w14:paraId="3B739C57" w14:textId="77777777" w:rsidR="00A77B3E" w:rsidRDefault="00DD4AE0">
      <w:pPr>
        <w:spacing w:line="360" w:lineRule="auto"/>
        <w:jc w:val="both"/>
      </w:pPr>
      <w:r>
        <w:rPr>
          <w:rFonts w:ascii="Book Antiqua" w:eastAsia="Book Antiqua" w:hAnsi="Book Antiqua" w:cs="Book Antiqua"/>
          <w:color w:val="000000"/>
        </w:rPr>
        <w:t xml:space="preserve">54 </w:t>
      </w:r>
      <w:proofErr w:type="spellStart"/>
      <w:r>
        <w:rPr>
          <w:rFonts w:ascii="Book Antiqua" w:eastAsia="Book Antiqua" w:hAnsi="Book Antiqua" w:cs="Book Antiqua"/>
          <w:b/>
          <w:bCs/>
          <w:color w:val="000000"/>
        </w:rPr>
        <w:t>Diesen</w:t>
      </w:r>
      <w:proofErr w:type="spellEnd"/>
      <w:r>
        <w:rPr>
          <w:rFonts w:ascii="Book Antiqua" w:eastAsia="Book Antiqua" w:hAnsi="Book Antiqua" w:cs="Book Antiqua"/>
          <w:b/>
          <w:bCs/>
          <w:color w:val="000000"/>
        </w:rPr>
        <w:t xml:space="preserve"> DL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Kuo</w:t>
      </w:r>
      <w:proofErr w:type="spellEnd"/>
      <w:r>
        <w:rPr>
          <w:rFonts w:ascii="Book Antiqua" w:eastAsia="Book Antiqua" w:hAnsi="Book Antiqua" w:cs="Book Antiqua"/>
          <w:color w:val="000000"/>
        </w:rPr>
        <w:t xml:space="preserve"> PC. Nitric oxide and redox regulation in the liver: Part I. General considerations and redox biology in hepatitis. </w:t>
      </w:r>
      <w:r>
        <w:rPr>
          <w:rFonts w:ascii="Book Antiqua" w:eastAsia="Book Antiqua" w:hAnsi="Book Antiqua" w:cs="Book Antiqua"/>
          <w:i/>
          <w:iCs/>
          <w:color w:val="000000"/>
        </w:rPr>
        <w:t>J Surg Res</w:t>
      </w:r>
      <w:r>
        <w:rPr>
          <w:rFonts w:ascii="Book Antiqua" w:eastAsia="Book Antiqua" w:hAnsi="Book Antiqua" w:cs="Book Antiqua"/>
          <w:color w:val="000000"/>
        </w:rPr>
        <w:t xml:space="preserve"> 2010; </w:t>
      </w:r>
      <w:r>
        <w:rPr>
          <w:rFonts w:ascii="Book Antiqua" w:eastAsia="Book Antiqua" w:hAnsi="Book Antiqua" w:cs="Book Antiqua"/>
          <w:b/>
          <w:bCs/>
          <w:color w:val="000000"/>
        </w:rPr>
        <w:t>162</w:t>
      </w:r>
      <w:r>
        <w:rPr>
          <w:rFonts w:ascii="Book Antiqua" w:eastAsia="Book Antiqua" w:hAnsi="Book Antiqua" w:cs="Book Antiqua"/>
          <w:color w:val="000000"/>
        </w:rPr>
        <w:t>: 95-109 [PMID: 20444470 DOI: 10.1016/j.jss.2009.09.019]</w:t>
      </w:r>
    </w:p>
    <w:p w14:paraId="5D419151" w14:textId="38CA1C5C" w:rsidR="00A77B3E" w:rsidRDefault="00DD4AE0">
      <w:pPr>
        <w:spacing w:line="360" w:lineRule="auto"/>
        <w:jc w:val="both"/>
      </w:pPr>
      <w:r>
        <w:rPr>
          <w:rFonts w:ascii="Book Antiqua" w:eastAsia="Book Antiqua" w:hAnsi="Book Antiqua" w:cs="Book Antiqua"/>
          <w:color w:val="000000"/>
        </w:rPr>
        <w:t xml:space="preserve">55 </w:t>
      </w:r>
      <w:proofErr w:type="spellStart"/>
      <w:r>
        <w:rPr>
          <w:rFonts w:ascii="Book Antiqua" w:eastAsia="Book Antiqua" w:hAnsi="Book Antiqua" w:cs="Book Antiqua"/>
          <w:b/>
          <w:bCs/>
          <w:color w:val="000000"/>
        </w:rPr>
        <w:t>Nakama</w:t>
      </w:r>
      <w:proofErr w:type="spellEnd"/>
      <w:r>
        <w:rPr>
          <w:rFonts w:ascii="Book Antiqua" w:eastAsia="Book Antiqua" w:hAnsi="Book Antiqua" w:cs="Book Antiqua"/>
          <w:b/>
          <w:bCs/>
          <w:color w:val="000000"/>
        </w:rPr>
        <w:t xml:space="preserve"> T</w:t>
      </w:r>
      <w:r>
        <w:rPr>
          <w:rFonts w:ascii="Book Antiqua" w:eastAsia="Book Antiqua" w:hAnsi="Book Antiqua" w:cs="Book Antiqua"/>
          <w:color w:val="000000"/>
        </w:rPr>
        <w:t xml:space="preserve">, Hirono S, </w:t>
      </w:r>
      <w:proofErr w:type="spellStart"/>
      <w:r>
        <w:rPr>
          <w:rFonts w:ascii="Book Antiqua" w:eastAsia="Book Antiqua" w:hAnsi="Book Antiqua" w:cs="Book Antiqua"/>
          <w:color w:val="000000"/>
        </w:rPr>
        <w:t>Moriuchi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Hasuike</w:t>
      </w:r>
      <w:proofErr w:type="spellEnd"/>
      <w:r>
        <w:rPr>
          <w:rFonts w:ascii="Book Antiqua" w:eastAsia="Book Antiqua" w:hAnsi="Book Antiqua" w:cs="Book Antiqua"/>
          <w:color w:val="000000"/>
        </w:rPr>
        <w:t xml:space="preserve"> S, Nagata K, Hori T, </w:t>
      </w:r>
      <w:proofErr w:type="spellStart"/>
      <w:r>
        <w:rPr>
          <w:rFonts w:ascii="Book Antiqua" w:eastAsia="Book Antiqua" w:hAnsi="Book Antiqua" w:cs="Book Antiqua"/>
          <w:color w:val="000000"/>
        </w:rPr>
        <w:t>Ido</w:t>
      </w:r>
      <w:proofErr w:type="spellEnd"/>
      <w:r>
        <w:rPr>
          <w:rFonts w:ascii="Book Antiqua" w:eastAsia="Book Antiqua" w:hAnsi="Book Antiqua" w:cs="Book Antiqua"/>
          <w:color w:val="000000"/>
        </w:rPr>
        <w:t xml:space="preserve"> A, Hayashi K, </w:t>
      </w:r>
      <w:proofErr w:type="spellStart"/>
      <w:r>
        <w:rPr>
          <w:rFonts w:ascii="Book Antiqua" w:eastAsia="Book Antiqua" w:hAnsi="Book Antiqua" w:cs="Book Antiqua"/>
          <w:color w:val="000000"/>
        </w:rPr>
        <w:t>Tsubouchi</w:t>
      </w:r>
      <w:proofErr w:type="spellEnd"/>
      <w:r>
        <w:rPr>
          <w:rFonts w:ascii="Book Antiqua" w:eastAsia="Book Antiqua" w:hAnsi="Book Antiqua" w:cs="Book Antiqua"/>
          <w:color w:val="000000"/>
        </w:rPr>
        <w:t xml:space="preserve"> H. Etoposide prevents apoptosis in mouse liver with D-galactosamine/</w:t>
      </w:r>
      <w:r w:rsidR="00F3763A">
        <w:rPr>
          <w:rFonts w:ascii="Book Antiqua" w:eastAsia="Book Antiqua" w:hAnsi="Book Antiqua" w:cs="Book Antiqua"/>
          <w:color w:val="000000"/>
        </w:rPr>
        <w:t>l</w:t>
      </w:r>
      <w:r>
        <w:rPr>
          <w:rFonts w:ascii="Book Antiqua" w:eastAsia="Book Antiqua" w:hAnsi="Book Antiqua" w:cs="Book Antiqua"/>
          <w:color w:val="000000"/>
        </w:rPr>
        <w:t xml:space="preserve">ipopolysaccharide-induced fulminant hepatic failure resulting in </w:t>
      </w:r>
      <w:r>
        <w:rPr>
          <w:rFonts w:ascii="Book Antiqua" w:eastAsia="Book Antiqua" w:hAnsi="Book Antiqua" w:cs="Book Antiqua"/>
          <w:color w:val="000000"/>
        </w:rPr>
        <w:lastRenderedPageBreak/>
        <w:t xml:space="preserve">reduction of lethality.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2001; </w:t>
      </w:r>
      <w:r>
        <w:rPr>
          <w:rFonts w:ascii="Book Antiqua" w:eastAsia="Book Antiqua" w:hAnsi="Book Antiqua" w:cs="Book Antiqua"/>
          <w:b/>
          <w:bCs/>
          <w:color w:val="000000"/>
        </w:rPr>
        <w:t>33</w:t>
      </w:r>
      <w:r>
        <w:rPr>
          <w:rFonts w:ascii="Book Antiqua" w:eastAsia="Book Antiqua" w:hAnsi="Book Antiqua" w:cs="Book Antiqua"/>
          <w:color w:val="000000"/>
        </w:rPr>
        <w:t>: 1441-1450 [PMID: 11391533 DOI: 10.1053/jhep.2001.24561]</w:t>
      </w:r>
    </w:p>
    <w:p w14:paraId="3770B6DB" w14:textId="77777777" w:rsidR="00A77B3E" w:rsidRDefault="00DD4AE0">
      <w:pPr>
        <w:spacing w:line="360" w:lineRule="auto"/>
        <w:jc w:val="both"/>
      </w:pPr>
      <w:r>
        <w:rPr>
          <w:rFonts w:ascii="Book Antiqua" w:eastAsia="Book Antiqua" w:hAnsi="Book Antiqua" w:cs="Book Antiqua"/>
          <w:color w:val="000000"/>
        </w:rPr>
        <w:t xml:space="preserve">56 </w:t>
      </w:r>
      <w:proofErr w:type="spellStart"/>
      <w:r>
        <w:rPr>
          <w:rFonts w:ascii="Book Antiqua" w:eastAsia="Book Antiqua" w:hAnsi="Book Antiqua" w:cs="Book Antiqua"/>
          <w:b/>
          <w:bCs/>
          <w:color w:val="000000"/>
        </w:rPr>
        <w:t>Pathil</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Warth</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Chamulitrat</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Stremmel</w:t>
      </w:r>
      <w:proofErr w:type="spellEnd"/>
      <w:r>
        <w:rPr>
          <w:rFonts w:ascii="Book Antiqua" w:eastAsia="Book Antiqua" w:hAnsi="Book Antiqua" w:cs="Book Antiqua"/>
          <w:color w:val="000000"/>
        </w:rPr>
        <w:t xml:space="preserve"> W. The synthetic bile acid-phospholipid conjugate </w:t>
      </w:r>
      <w:proofErr w:type="spellStart"/>
      <w:r>
        <w:rPr>
          <w:rFonts w:ascii="Book Antiqua" w:eastAsia="Book Antiqua" w:hAnsi="Book Antiqua" w:cs="Book Antiqua"/>
          <w:color w:val="000000"/>
        </w:rPr>
        <w:t>ursodeoxycholyl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lysophosphatidylethanolamide</w:t>
      </w:r>
      <w:proofErr w:type="spellEnd"/>
      <w:r>
        <w:rPr>
          <w:rFonts w:ascii="Book Antiqua" w:eastAsia="Book Antiqua" w:hAnsi="Book Antiqua" w:cs="Book Antiqua"/>
          <w:color w:val="000000"/>
        </w:rPr>
        <w:t xml:space="preserve"> suppresses TNFα-induced liver injury.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2011; </w:t>
      </w:r>
      <w:r>
        <w:rPr>
          <w:rFonts w:ascii="Book Antiqua" w:eastAsia="Book Antiqua" w:hAnsi="Book Antiqua" w:cs="Book Antiqua"/>
          <w:b/>
          <w:bCs/>
          <w:color w:val="000000"/>
        </w:rPr>
        <w:t>54</w:t>
      </w:r>
      <w:r>
        <w:rPr>
          <w:rFonts w:ascii="Book Antiqua" w:eastAsia="Book Antiqua" w:hAnsi="Book Antiqua" w:cs="Book Antiqua"/>
          <w:color w:val="000000"/>
        </w:rPr>
        <w:t>: 674-684 [PMID: 21146893 DOI: 10.1016/j.jhep.2010.07.028]</w:t>
      </w:r>
    </w:p>
    <w:p w14:paraId="7A23AEA5" w14:textId="77777777" w:rsidR="00A77B3E" w:rsidRDefault="00DD4AE0">
      <w:pPr>
        <w:spacing w:line="360" w:lineRule="auto"/>
        <w:jc w:val="both"/>
      </w:pPr>
      <w:r>
        <w:rPr>
          <w:rFonts w:ascii="Book Antiqua" w:eastAsia="Book Antiqua" w:hAnsi="Book Antiqua" w:cs="Book Antiqua"/>
          <w:color w:val="000000"/>
        </w:rPr>
        <w:t xml:space="preserve">57 </w:t>
      </w:r>
      <w:r>
        <w:rPr>
          <w:rFonts w:ascii="Book Antiqua" w:eastAsia="Book Antiqua" w:hAnsi="Book Antiqua" w:cs="Book Antiqua"/>
          <w:b/>
          <w:bCs/>
          <w:color w:val="000000"/>
        </w:rPr>
        <w:t>Zhou RJ</w:t>
      </w:r>
      <w:r>
        <w:rPr>
          <w:rFonts w:ascii="Book Antiqua" w:eastAsia="Book Antiqua" w:hAnsi="Book Antiqua" w:cs="Book Antiqua"/>
          <w:color w:val="000000"/>
        </w:rPr>
        <w:t xml:space="preserve">, Zhao Y, Fan K, </w:t>
      </w:r>
      <w:proofErr w:type="spellStart"/>
      <w:r>
        <w:rPr>
          <w:rFonts w:ascii="Book Antiqua" w:eastAsia="Book Antiqua" w:hAnsi="Book Antiqua" w:cs="Book Antiqua"/>
          <w:color w:val="000000"/>
        </w:rPr>
        <w:t>Xie</w:t>
      </w:r>
      <w:proofErr w:type="spellEnd"/>
      <w:r>
        <w:rPr>
          <w:rFonts w:ascii="Book Antiqua" w:eastAsia="Book Antiqua" w:hAnsi="Book Antiqua" w:cs="Book Antiqua"/>
          <w:color w:val="000000"/>
        </w:rPr>
        <w:t xml:space="preserve"> ML. Protective effect of apigenin on d-galactosamine/LPS-induced hepatocellular injury by increment of Nrf-2 nucleus translocation. </w:t>
      </w:r>
      <w:proofErr w:type="spellStart"/>
      <w:r>
        <w:rPr>
          <w:rFonts w:ascii="Book Antiqua" w:eastAsia="Book Antiqua" w:hAnsi="Book Antiqua" w:cs="Book Antiqua"/>
          <w:i/>
          <w:iCs/>
          <w:color w:val="000000"/>
        </w:rPr>
        <w:t>Naunyn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Schmiedebergs</w:t>
      </w:r>
      <w:proofErr w:type="spellEnd"/>
      <w:r>
        <w:rPr>
          <w:rFonts w:ascii="Book Antiqua" w:eastAsia="Book Antiqua" w:hAnsi="Book Antiqua" w:cs="Book Antiqua"/>
          <w:i/>
          <w:iCs/>
          <w:color w:val="000000"/>
        </w:rPr>
        <w:t xml:space="preserve"> Arch </w:t>
      </w:r>
      <w:proofErr w:type="spellStart"/>
      <w:r>
        <w:rPr>
          <w:rFonts w:ascii="Book Antiqua" w:eastAsia="Book Antiqua" w:hAnsi="Book Antiqua" w:cs="Book Antiqua"/>
          <w:i/>
          <w:iCs/>
          <w:color w:val="000000"/>
        </w:rPr>
        <w:t>Pharmacol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393</w:t>
      </w:r>
      <w:r>
        <w:rPr>
          <w:rFonts w:ascii="Book Antiqua" w:eastAsia="Book Antiqua" w:hAnsi="Book Antiqua" w:cs="Book Antiqua"/>
          <w:color w:val="000000"/>
        </w:rPr>
        <w:t>: 929-936 [PMID: 31758207 DOI: 10.1007/s00210-019-01760-w]</w:t>
      </w:r>
    </w:p>
    <w:p w14:paraId="45EFEDE5" w14:textId="77777777" w:rsidR="00A77B3E" w:rsidRDefault="00DD4AE0">
      <w:pPr>
        <w:spacing w:line="360" w:lineRule="auto"/>
        <w:jc w:val="both"/>
      </w:pPr>
      <w:r>
        <w:rPr>
          <w:rFonts w:ascii="Book Antiqua" w:eastAsia="Book Antiqua" w:hAnsi="Book Antiqua" w:cs="Book Antiqua"/>
          <w:color w:val="000000"/>
        </w:rPr>
        <w:t xml:space="preserve">58 </w:t>
      </w:r>
      <w:r>
        <w:rPr>
          <w:rFonts w:ascii="Book Antiqua" w:eastAsia="Book Antiqua" w:hAnsi="Book Antiqua" w:cs="Book Antiqua"/>
          <w:b/>
          <w:bCs/>
          <w:color w:val="000000"/>
        </w:rPr>
        <w:t>Gilmore TD</w:t>
      </w:r>
      <w:r>
        <w:rPr>
          <w:rFonts w:ascii="Book Antiqua" w:eastAsia="Book Antiqua" w:hAnsi="Book Antiqua" w:cs="Book Antiqua"/>
          <w:color w:val="000000"/>
        </w:rPr>
        <w:t>. Introduction to NF-</w:t>
      </w:r>
      <w:proofErr w:type="spellStart"/>
      <w:r>
        <w:rPr>
          <w:rFonts w:ascii="Book Antiqua" w:eastAsia="Book Antiqua" w:hAnsi="Book Antiqua" w:cs="Book Antiqua"/>
          <w:color w:val="000000"/>
        </w:rPr>
        <w:t>kappaB</w:t>
      </w:r>
      <w:proofErr w:type="spellEnd"/>
      <w:r>
        <w:rPr>
          <w:rFonts w:ascii="Book Antiqua" w:eastAsia="Book Antiqua" w:hAnsi="Book Antiqua" w:cs="Book Antiqua"/>
          <w:color w:val="000000"/>
        </w:rPr>
        <w:t xml:space="preserve">: players, pathways, perspectives. </w:t>
      </w:r>
      <w:r>
        <w:rPr>
          <w:rFonts w:ascii="Book Antiqua" w:eastAsia="Book Antiqua" w:hAnsi="Book Antiqua" w:cs="Book Antiqua"/>
          <w:i/>
          <w:iCs/>
          <w:color w:val="000000"/>
        </w:rPr>
        <w:t>Oncogene</w:t>
      </w:r>
      <w:r>
        <w:rPr>
          <w:rFonts w:ascii="Book Antiqua" w:eastAsia="Book Antiqua" w:hAnsi="Book Antiqua" w:cs="Book Antiqua"/>
          <w:color w:val="000000"/>
        </w:rPr>
        <w:t xml:space="preserve"> 2006; </w:t>
      </w:r>
      <w:r>
        <w:rPr>
          <w:rFonts w:ascii="Book Antiqua" w:eastAsia="Book Antiqua" w:hAnsi="Book Antiqua" w:cs="Book Antiqua"/>
          <w:b/>
          <w:bCs/>
          <w:color w:val="000000"/>
        </w:rPr>
        <w:t>25</w:t>
      </w:r>
      <w:r>
        <w:rPr>
          <w:rFonts w:ascii="Book Antiqua" w:eastAsia="Book Antiqua" w:hAnsi="Book Antiqua" w:cs="Book Antiqua"/>
          <w:color w:val="000000"/>
        </w:rPr>
        <w:t>: 6680-6684 [PMID: 17072321 DOI: 10.1038/sj.onc.1209954]</w:t>
      </w:r>
    </w:p>
    <w:p w14:paraId="20865112" w14:textId="77777777" w:rsidR="00A77B3E" w:rsidRDefault="00DD4AE0">
      <w:pPr>
        <w:spacing w:line="360" w:lineRule="auto"/>
        <w:jc w:val="both"/>
      </w:pPr>
      <w:r>
        <w:rPr>
          <w:rFonts w:ascii="Book Antiqua" w:eastAsia="Book Antiqua" w:hAnsi="Book Antiqua" w:cs="Book Antiqua"/>
          <w:color w:val="000000"/>
        </w:rPr>
        <w:t xml:space="preserve">59 </w:t>
      </w:r>
      <w:r>
        <w:rPr>
          <w:rFonts w:ascii="Book Antiqua" w:eastAsia="Book Antiqua" w:hAnsi="Book Antiqua" w:cs="Book Antiqua"/>
          <w:b/>
          <w:bCs/>
          <w:color w:val="000000"/>
        </w:rPr>
        <w:t>Soto-</w:t>
      </w:r>
      <w:proofErr w:type="spellStart"/>
      <w:r>
        <w:rPr>
          <w:rFonts w:ascii="Book Antiqua" w:eastAsia="Book Antiqua" w:hAnsi="Book Antiqua" w:cs="Book Antiqua"/>
          <w:b/>
          <w:bCs/>
          <w:color w:val="000000"/>
        </w:rPr>
        <w:t>Alarcón</w:t>
      </w:r>
      <w:proofErr w:type="spellEnd"/>
      <w:r>
        <w:rPr>
          <w:rFonts w:ascii="Book Antiqua" w:eastAsia="Book Antiqua" w:hAnsi="Book Antiqua" w:cs="Book Antiqua"/>
          <w:b/>
          <w:bCs/>
          <w:color w:val="000000"/>
        </w:rPr>
        <w:t xml:space="preserve"> SA</w:t>
      </w:r>
      <w:r>
        <w:rPr>
          <w:rFonts w:ascii="Book Antiqua" w:eastAsia="Book Antiqua" w:hAnsi="Book Antiqua" w:cs="Book Antiqua"/>
          <w:color w:val="000000"/>
        </w:rPr>
        <w:t xml:space="preserve">, Ortiz M, Orellana P, </w:t>
      </w:r>
      <w:proofErr w:type="spellStart"/>
      <w:r>
        <w:rPr>
          <w:rFonts w:ascii="Book Antiqua" w:eastAsia="Book Antiqua" w:hAnsi="Book Antiqua" w:cs="Book Antiqua"/>
          <w:color w:val="000000"/>
        </w:rPr>
        <w:t>Echeverría</w:t>
      </w:r>
      <w:proofErr w:type="spellEnd"/>
      <w:r>
        <w:rPr>
          <w:rFonts w:ascii="Book Antiqua" w:eastAsia="Book Antiqua" w:hAnsi="Book Antiqua" w:cs="Book Antiqua"/>
          <w:color w:val="000000"/>
        </w:rPr>
        <w:t xml:space="preserve"> F, Bustamante A, Espinosa A, </w:t>
      </w:r>
      <w:proofErr w:type="spellStart"/>
      <w:r>
        <w:rPr>
          <w:rFonts w:ascii="Book Antiqua" w:eastAsia="Book Antiqua" w:hAnsi="Book Antiqua" w:cs="Book Antiqua"/>
          <w:color w:val="000000"/>
        </w:rPr>
        <w:t>Illesca</w:t>
      </w:r>
      <w:proofErr w:type="spellEnd"/>
      <w:r>
        <w:rPr>
          <w:rFonts w:ascii="Book Antiqua" w:eastAsia="Book Antiqua" w:hAnsi="Book Antiqua" w:cs="Book Antiqua"/>
          <w:color w:val="000000"/>
        </w:rPr>
        <w:t xml:space="preserve"> P, Gonzalez-</w:t>
      </w:r>
      <w:proofErr w:type="spellStart"/>
      <w:r>
        <w:rPr>
          <w:rFonts w:ascii="Book Antiqua" w:eastAsia="Book Antiqua" w:hAnsi="Book Antiqua" w:cs="Book Antiqua"/>
          <w:color w:val="000000"/>
        </w:rPr>
        <w:t>Mañán</w:t>
      </w:r>
      <w:proofErr w:type="spellEnd"/>
      <w:r>
        <w:rPr>
          <w:rFonts w:ascii="Book Antiqua" w:eastAsia="Book Antiqua" w:hAnsi="Book Antiqua" w:cs="Book Antiqua"/>
          <w:color w:val="000000"/>
        </w:rPr>
        <w:t xml:space="preserve"> D, Valenzuela R, </w:t>
      </w:r>
      <w:proofErr w:type="spellStart"/>
      <w:r>
        <w:rPr>
          <w:rFonts w:ascii="Book Antiqua" w:eastAsia="Book Antiqua" w:hAnsi="Book Antiqua" w:cs="Book Antiqua"/>
          <w:color w:val="000000"/>
        </w:rPr>
        <w:t>Videla</w:t>
      </w:r>
      <w:proofErr w:type="spellEnd"/>
      <w:r>
        <w:rPr>
          <w:rFonts w:ascii="Book Antiqua" w:eastAsia="Book Antiqua" w:hAnsi="Book Antiqua" w:cs="Book Antiqua"/>
          <w:color w:val="000000"/>
        </w:rPr>
        <w:t xml:space="preserve"> LA. Docosahexaenoic acid and </w:t>
      </w:r>
      <w:proofErr w:type="spellStart"/>
      <w:r>
        <w:rPr>
          <w:rFonts w:ascii="Book Antiqua" w:eastAsia="Book Antiqua" w:hAnsi="Book Antiqua" w:cs="Book Antiqua"/>
          <w:color w:val="000000"/>
        </w:rPr>
        <w:t>hydroxytyrosol</w:t>
      </w:r>
      <w:proofErr w:type="spellEnd"/>
      <w:r>
        <w:rPr>
          <w:rFonts w:ascii="Book Antiqua" w:eastAsia="Book Antiqua" w:hAnsi="Book Antiqua" w:cs="Book Antiqua"/>
          <w:color w:val="000000"/>
        </w:rPr>
        <w:t xml:space="preserve"> co-administration fully prevents liver steatosis and related parameters in mice subjected to high-fat diet: A molecular approach. </w:t>
      </w:r>
      <w:proofErr w:type="spellStart"/>
      <w:r>
        <w:rPr>
          <w:rFonts w:ascii="Book Antiqua" w:eastAsia="Book Antiqua" w:hAnsi="Book Antiqua" w:cs="Book Antiqua"/>
          <w:i/>
          <w:iCs/>
          <w:color w:val="000000"/>
        </w:rPr>
        <w:t>Biofactors</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45</w:t>
      </w:r>
      <w:r>
        <w:rPr>
          <w:rFonts w:ascii="Book Antiqua" w:eastAsia="Book Antiqua" w:hAnsi="Book Antiqua" w:cs="Book Antiqua"/>
          <w:color w:val="000000"/>
        </w:rPr>
        <w:t>: 930-943 [PMID: 31454114 DOI: 10.1002/biof.1556]</w:t>
      </w:r>
    </w:p>
    <w:p w14:paraId="5BE0E213" w14:textId="77777777" w:rsidR="00A77B3E" w:rsidRDefault="00DD4AE0">
      <w:pPr>
        <w:spacing w:line="360" w:lineRule="auto"/>
        <w:jc w:val="both"/>
      </w:pPr>
      <w:r>
        <w:rPr>
          <w:rFonts w:ascii="Book Antiqua" w:eastAsia="Book Antiqua" w:hAnsi="Book Antiqua" w:cs="Book Antiqua"/>
          <w:color w:val="000000"/>
        </w:rPr>
        <w:t xml:space="preserve">60 </w:t>
      </w:r>
      <w:r>
        <w:rPr>
          <w:rFonts w:ascii="Book Antiqua" w:eastAsia="Book Antiqua" w:hAnsi="Book Antiqua" w:cs="Book Antiqua"/>
          <w:b/>
          <w:bCs/>
          <w:color w:val="000000"/>
        </w:rPr>
        <w:t>Wang W</w:t>
      </w:r>
      <w:r>
        <w:rPr>
          <w:rFonts w:ascii="Book Antiqua" w:eastAsia="Book Antiqua" w:hAnsi="Book Antiqua" w:cs="Book Antiqua"/>
          <w:color w:val="000000"/>
        </w:rPr>
        <w:t xml:space="preserve">, Zhang Y, Li H, Zhao Y, Cai E, Zhu H, Li P, Liu J. Protective Effects of Sesquiterpenoids from the Root of Panax ginseng on Fulminant Liver Injury Induced by Lipopolysaccharide/d-Galactosamine. </w:t>
      </w:r>
      <w:r>
        <w:rPr>
          <w:rFonts w:ascii="Book Antiqua" w:eastAsia="Book Antiqua" w:hAnsi="Book Antiqua" w:cs="Book Antiqua"/>
          <w:i/>
          <w:iCs/>
          <w:color w:val="000000"/>
        </w:rPr>
        <w:t>J Agric Food Chem</w:t>
      </w:r>
      <w:r>
        <w:rPr>
          <w:rFonts w:ascii="Book Antiqua" w:eastAsia="Book Antiqua" w:hAnsi="Book Antiqua" w:cs="Book Antiqua"/>
          <w:color w:val="000000"/>
        </w:rPr>
        <w:t xml:space="preserve"> 2018; </w:t>
      </w:r>
      <w:r>
        <w:rPr>
          <w:rFonts w:ascii="Book Antiqua" w:eastAsia="Book Antiqua" w:hAnsi="Book Antiqua" w:cs="Book Antiqua"/>
          <w:b/>
          <w:bCs/>
          <w:color w:val="000000"/>
        </w:rPr>
        <w:t>66</w:t>
      </w:r>
      <w:r>
        <w:rPr>
          <w:rFonts w:ascii="Book Antiqua" w:eastAsia="Book Antiqua" w:hAnsi="Book Antiqua" w:cs="Book Antiqua"/>
          <w:color w:val="000000"/>
        </w:rPr>
        <w:t>: 7758-7763 [PMID: 29974747 DOI: 10.1021/acs.jafc.8b02627]</w:t>
      </w:r>
    </w:p>
    <w:p w14:paraId="5D4DD821" w14:textId="77777777" w:rsidR="00A77B3E" w:rsidRDefault="00DD4AE0">
      <w:pPr>
        <w:spacing w:line="360" w:lineRule="auto"/>
        <w:jc w:val="both"/>
      </w:pPr>
      <w:r>
        <w:rPr>
          <w:rFonts w:ascii="Book Antiqua" w:eastAsia="Book Antiqua" w:hAnsi="Book Antiqua" w:cs="Book Antiqua"/>
          <w:color w:val="000000"/>
        </w:rPr>
        <w:t xml:space="preserve">61 </w:t>
      </w:r>
      <w:r>
        <w:rPr>
          <w:rFonts w:ascii="Book Antiqua" w:eastAsia="Book Antiqua" w:hAnsi="Book Antiqua" w:cs="Book Antiqua"/>
          <w:b/>
          <w:bCs/>
          <w:color w:val="000000"/>
        </w:rPr>
        <w:t>Wen T</w:t>
      </w:r>
      <w:r>
        <w:rPr>
          <w:rFonts w:ascii="Book Antiqua" w:eastAsia="Book Antiqua" w:hAnsi="Book Antiqua" w:cs="Book Antiqua"/>
          <w:color w:val="000000"/>
        </w:rPr>
        <w:t xml:space="preserve">, Wu ZM, Liu Y, Tan YF, Ren F, Wu H. Upregulation of heme oxygenase-1 with hemin prevents D-galactosamine and lipopolysaccharide-induced acute hepatic injury in rats. </w:t>
      </w:r>
      <w:r>
        <w:rPr>
          <w:rFonts w:ascii="Book Antiqua" w:eastAsia="Book Antiqua" w:hAnsi="Book Antiqua" w:cs="Book Antiqua"/>
          <w:i/>
          <w:iCs/>
          <w:color w:val="000000"/>
        </w:rPr>
        <w:t>Toxicology</w:t>
      </w:r>
      <w:r>
        <w:rPr>
          <w:rFonts w:ascii="Book Antiqua" w:eastAsia="Book Antiqua" w:hAnsi="Book Antiqua" w:cs="Book Antiqua"/>
          <w:color w:val="000000"/>
        </w:rPr>
        <w:t xml:space="preserve"> 2007; </w:t>
      </w:r>
      <w:r>
        <w:rPr>
          <w:rFonts w:ascii="Book Antiqua" w:eastAsia="Book Antiqua" w:hAnsi="Book Antiqua" w:cs="Book Antiqua"/>
          <w:b/>
          <w:bCs/>
          <w:color w:val="000000"/>
        </w:rPr>
        <w:t>237</w:t>
      </w:r>
      <w:r>
        <w:rPr>
          <w:rFonts w:ascii="Book Antiqua" w:eastAsia="Book Antiqua" w:hAnsi="Book Antiqua" w:cs="Book Antiqua"/>
          <w:color w:val="000000"/>
        </w:rPr>
        <w:t>: 184-193 [PMID: 17587481 DOI: 10.1016/j.tox.2007.05.014]</w:t>
      </w:r>
    </w:p>
    <w:p w14:paraId="0E69530B" w14:textId="77777777" w:rsidR="00A77B3E" w:rsidRDefault="00DD4AE0">
      <w:pPr>
        <w:spacing w:line="360" w:lineRule="auto"/>
        <w:jc w:val="both"/>
      </w:pPr>
      <w:r>
        <w:rPr>
          <w:rFonts w:ascii="Book Antiqua" w:eastAsia="Book Antiqua" w:hAnsi="Book Antiqua" w:cs="Book Antiqua"/>
          <w:color w:val="000000"/>
        </w:rPr>
        <w:t xml:space="preserve">62 </w:t>
      </w:r>
      <w:proofErr w:type="spellStart"/>
      <w:r>
        <w:rPr>
          <w:rFonts w:ascii="Book Antiqua" w:eastAsia="Book Antiqua" w:hAnsi="Book Antiqua" w:cs="Book Antiqua"/>
          <w:b/>
          <w:bCs/>
          <w:color w:val="000000"/>
        </w:rPr>
        <w:t>Wardyn</w:t>
      </w:r>
      <w:proofErr w:type="spellEnd"/>
      <w:r>
        <w:rPr>
          <w:rFonts w:ascii="Book Antiqua" w:eastAsia="Book Antiqua" w:hAnsi="Book Antiqua" w:cs="Book Antiqua"/>
          <w:b/>
          <w:bCs/>
          <w:color w:val="000000"/>
        </w:rPr>
        <w:t xml:space="preserve"> JD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Ponsford</w:t>
      </w:r>
      <w:proofErr w:type="spellEnd"/>
      <w:r>
        <w:rPr>
          <w:rFonts w:ascii="Book Antiqua" w:eastAsia="Book Antiqua" w:hAnsi="Book Antiqua" w:cs="Book Antiqua"/>
          <w:color w:val="000000"/>
        </w:rPr>
        <w:t xml:space="preserve"> AH, Sanderson CM. Dissecting molecular cross-talk between Nrf2 and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response pathways. </w:t>
      </w:r>
      <w:proofErr w:type="spellStart"/>
      <w:r>
        <w:rPr>
          <w:rFonts w:ascii="Book Antiqua" w:eastAsia="Book Antiqua" w:hAnsi="Book Antiqua" w:cs="Book Antiqua"/>
          <w:i/>
          <w:iCs/>
          <w:color w:val="000000"/>
        </w:rPr>
        <w:t>Biochem</w:t>
      </w:r>
      <w:proofErr w:type="spellEnd"/>
      <w:r>
        <w:rPr>
          <w:rFonts w:ascii="Book Antiqua" w:eastAsia="Book Antiqua" w:hAnsi="Book Antiqua" w:cs="Book Antiqua"/>
          <w:i/>
          <w:iCs/>
          <w:color w:val="000000"/>
        </w:rPr>
        <w:t xml:space="preserve"> Soc Trans</w:t>
      </w:r>
      <w:r>
        <w:rPr>
          <w:rFonts w:ascii="Book Antiqua" w:eastAsia="Book Antiqua" w:hAnsi="Book Antiqua" w:cs="Book Antiqua"/>
          <w:color w:val="000000"/>
        </w:rPr>
        <w:t xml:space="preserve"> 2015; </w:t>
      </w:r>
      <w:r>
        <w:rPr>
          <w:rFonts w:ascii="Book Antiqua" w:eastAsia="Book Antiqua" w:hAnsi="Book Antiqua" w:cs="Book Antiqua"/>
          <w:b/>
          <w:bCs/>
          <w:color w:val="000000"/>
        </w:rPr>
        <w:t>43</w:t>
      </w:r>
      <w:r>
        <w:rPr>
          <w:rFonts w:ascii="Book Antiqua" w:eastAsia="Book Antiqua" w:hAnsi="Book Antiqua" w:cs="Book Antiqua"/>
          <w:color w:val="000000"/>
        </w:rPr>
        <w:t>: 621-626 [PMID: 26551702 DOI: 10.1042/BST20150014]</w:t>
      </w:r>
    </w:p>
    <w:p w14:paraId="79A3736E" w14:textId="77777777" w:rsidR="00A77B3E" w:rsidRDefault="00DD4AE0">
      <w:pPr>
        <w:spacing w:line="360" w:lineRule="auto"/>
        <w:jc w:val="both"/>
      </w:pPr>
      <w:r>
        <w:rPr>
          <w:rFonts w:ascii="Book Antiqua" w:eastAsia="Book Antiqua" w:hAnsi="Book Antiqua" w:cs="Book Antiqua"/>
          <w:color w:val="000000"/>
        </w:rPr>
        <w:t xml:space="preserve">63 </w:t>
      </w:r>
      <w:r>
        <w:rPr>
          <w:rFonts w:ascii="Book Antiqua" w:eastAsia="Book Antiqua" w:hAnsi="Book Antiqua" w:cs="Book Antiqua"/>
          <w:b/>
          <w:bCs/>
          <w:color w:val="000000"/>
        </w:rPr>
        <w:t>Gao K</w:t>
      </w:r>
      <w:r>
        <w:rPr>
          <w:rFonts w:ascii="Book Antiqua" w:eastAsia="Book Antiqua" w:hAnsi="Book Antiqua" w:cs="Book Antiqua"/>
          <w:color w:val="000000"/>
        </w:rPr>
        <w:t xml:space="preserve">, Liu F, Chen X, Chen M, Deng Q, Zou X, Guo H. Crocetin protects against fulminant hepatic failure induced by lipopolysaccharide/D-galactosamine by decreasing apoptosis, inflammation and oxidative stress in a rat model. </w:t>
      </w:r>
      <w:r>
        <w:rPr>
          <w:rFonts w:ascii="Book Antiqua" w:eastAsia="Book Antiqua" w:hAnsi="Book Antiqua" w:cs="Book Antiqua"/>
          <w:i/>
          <w:iCs/>
          <w:color w:val="000000"/>
        </w:rPr>
        <w:t xml:space="preserve">Exp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18</w:t>
      </w:r>
      <w:r>
        <w:rPr>
          <w:rFonts w:ascii="Book Antiqua" w:eastAsia="Book Antiqua" w:hAnsi="Book Antiqua" w:cs="Book Antiqua"/>
          <w:color w:val="000000"/>
        </w:rPr>
        <w:t>: 3775-3782 [PMID: 31616509 DOI: 10.3892/etm.2019.8030]</w:t>
      </w:r>
    </w:p>
    <w:p w14:paraId="0E904A23" w14:textId="1AD8FD6D" w:rsidR="00A77B3E" w:rsidRDefault="00DD4AE0">
      <w:pPr>
        <w:spacing w:line="360" w:lineRule="auto"/>
        <w:jc w:val="both"/>
      </w:pPr>
      <w:r>
        <w:rPr>
          <w:rFonts w:ascii="Book Antiqua" w:eastAsia="Book Antiqua" w:hAnsi="Book Antiqua" w:cs="Book Antiqua"/>
          <w:color w:val="000000"/>
        </w:rPr>
        <w:lastRenderedPageBreak/>
        <w:t xml:space="preserve">64 </w:t>
      </w:r>
      <w:r>
        <w:rPr>
          <w:rFonts w:ascii="Book Antiqua" w:eastAsia="Book Antiqua" w:hAnsi="Book Antiqua" w:cs="Book Antiqua"/>
          <w:b/>
          <w:bCs/>
          <w:color w:val="000000"/>
        </w:rPr>
        <w:t>Zhang Z</w:t>
      </w:r>
      <w:r>
        <w:rPr>
          <w:rFonts w:ascii="Book Antiqua" w:eastAsia="Book Antiqua" w:hAnsi="Book Antiqua" w:cs="Book Antiqua"/>
          <w:color w:val="000000"/>
        </w:rPr>
        <w:t>, Tian L, Jiang K. Propofol attenuates inflammatory response and apoptosis to protect d-galactosamine/</w:t>
      </w:r>
      <w:r w:rsidR="00F3763A">
        <w:rPr>
          <w:rFonts w:ascii="Book Antiqua" w:eastAsia="Book Antiqua" w:hAnsi="Book Antiqua" w:cs="Book Antiqua"/>
          <w:color w:val="000000"/>
        </w:rPr>
        <w:t>l</w:t>
      </w:r>
      <w:r>
        <w:rPr>
          <w:rFonts w:ascii="Book Antiqua" w:eastAsia="Book Antiqua" w:hAnsi="Book Antiqua" w:cs="Book Antiqua"/>
          <w:color w:val="000000"/>
        </w:rPr>
        <w:t xml:space="preserve">ipopolysaccharide induced acute liver injury </w:t>
      </w:r>
      <w:r>
        <w:rPr>
          <w:rFonts w:ascii="Book Antiqua" w:eastAsia="Book Antiqua" w:hAnsi="Book Antiqua" w:cs="Book Antiqua"/>
          <w:i/>
          <w:iCs/>
          <w:color w:val="000000"/>
        </w:rPr>
        <w:t>via</w:t>
      </w:r>
      <w:r>
        <w:rPr>
          <w:rFonts w:ascii="Book Antiqua" w:eastAsia="Book Antiqua" w:hAnsi="Book Antiqua" w:cs="Book Antiqua"/>
          <w:color w:val="000000"/>
        </w:rPr>
        <w:t xml:space="preserve"> regulating TLR4/NF-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/NLRP3 pathway. </w:t>
      </w:r>
      <w:r>
        <w:rPr>
          <w:rFonts w:ascii="Book Antiqua" w:eastAsia="Book Antiqua" w:hAnsi="Book Antiqua" w:cs="Book Antiqua"/>
          <w:i/>
          <w:iCs/>
          <w:color w:val="000000"/>
        </w:rPr>
        <w:t xml:space="preserve">Int </w:t>
      </w:r>
      <w:proofErr w:type="spellStart"/>
      <w:r>
        <w:rPr>
          <w:rFonts w:ascii="Book Antiqua" w:eastAsia="Book Antiqua" w:hAnsi="Book Antiqua" w:cs="Book Antiqua"/>
          <w:i/>
          <w:iCs/>
          <w:color w:val="000000"/>
        </w:rPr>
        <w:t>Immunopharmacol</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77</w:t>
      </w:r>
      <w:r>
        <w:rPr>
          <w:rFonts w:ascii="Book Antiqua" w:eastAsia="Book Antiqua" w:hAnsi="Book Antiqua" w:cs="Book Antiqua"/>
          <w:color w:val="000000"/>
        </w:rPr>
        <w:t>: 105974 [PMID: 31735662 DOI: 10.1016/j.intimp.2019.105974]</w:t>
      </w:r>
    </w:p>
    <w:p w14:paraId="5078C7E7" w14:textId="77777777" w:rsidR="00A77B3E" w:rsidRDefault="00DD4AE0">
      <w:pPr>
        <w:spacing w:line="360" w:lineRule="auto"/>
        <w:jc w:val="both"/>
      </w:pPr>
      <w:r>
        <w:rPr>
          <w:rFonts w:ascii="Book Antiqua" w:eastAsia="Book Antiqua" w:hAnsi="Book Antiqua" w:cs="Book Antiqua"/>
          <w:color w:val="000000"/>
        </w:rPr>
        <w:t xml:space="preserve">65 </w:t>
      </w:r>
      <w:r>
        <w:rPr>
          <w:rFonts w:ascii="Book Antiqua" w:eastAsia="Book Antiqua" w:hAnsi="Book Antiqua" w:cs="Book Antiqua"/>
          <w:b/>
          <w:bCs/>
          <w:color w:val="000000"/>
        </w:rPr>
        <w:t>Wu YL</w:t>
      </w:r>
      <w:r>
        <w:rPr>
          <w:rFonts w:ascii="Book Antiqua" w:eastAsia="Book Antiqua" w:hAnsi="Book Antiqua" w:cs="Book Antiqua"/>
          <w:color w:val="000000"/>
        </w:rPr>
        <w:t>, Lian LH, Wan Y, Nan JX. Baicalein inhibits nuclear factor-</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and apoptosis </w:t>
      </w:r>
      <w:r>
        <w:rPr>
          <w:rFonts w:ascii="Book Antiqua" w:eastAsia="Book Antiqua" w:hAnsi="Book Antiqua" w:cs="Book Antiqua"/>
          <w:i/>
          <w:iCs/>
          <w:color w:val="000000"/>
        </w:rPr>
        <w:t>via</w:t>
      </w:r>
      <w:r>
        <w:rPr>
          <w:rFonts w:ascii="Book Antiqua" w:eastAsia="Book Antiqua" w:hAnsi="Book Antiqua" w:cs="Book Antiqua"/>
          <w:color w:val="000000"/>
        </w:rPr>
        <w:t xml:space="preserve"> c-FLIP and MAPK in 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 xml:space="preserve">/LPS induced acute liver failure in murine models. </w:t>
      </w:r>
      <w:r>
        <w:rPr>
          <w:rFonts w:ascii="Book Antiqua" w:eastAsia="Book Antiqua" w:hAnsi="Book Antiqua" w:cs="Book Antiqua"/>
          <w:i/>
          <w:iCs/>
          <w:color w:val="000000"/>
        </w:rPr>
        <w:t>Chem Biol Interact</w:t>
      </w:r>
      <w:r>
        <w:rPr>
          <w:rFonts w:ascii="Book Antiqua" w:eastAsia="Book Antiqua" w:hAnsi="Book Antiqua" w:cs="Book Antiqua"/>
          <w:color w:val="000000"/>
        </w:rPr>
        <w:t xml:space="preserve"> 2010; </w:t>
      </w:r>
      <w:r>
        <w:rPr>
          <w:rFonts w:ascii="Book Antiqua" w:eastAsia="Book Antiqua" w:hAnsi="Book Antiqua" w:cs="Book Antiqua"/>
          <w:b/>
          <w:bCs/>
          <w:color w:val="000000"/>
        </w:rPr>
        <w:t>188</w:t>
      </w:r>
      <w:r>
        <w:rPr>
          <w:rFonts w:ascii="Book Antiqua" w:eastAsia="Book Antiqua" w:hAnsi="Book Antiqua" w:cs="Book Antiqua"/>
          <w:color w:val="000000"/>
        </w:rPr>
        <w:t>: 526-534 [PMID: 20850421 DOI: 10.1016/j.cbi.2010.09.008]</w:t>
      </w:r>
    </w:p>
    <w:p w14:paraId="4499C2AF"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9CE7E47" w14:textId="77777777" w:rsidR="00A77B3E" w:rsidRDefault="00DD4AE0">
      <w:pPr>
        <w:spacing w:line="360" w:lineRule="auto"/>
        <w:jc w:val="both"/>
      </w:pPr>
      <w:r>
        <w:rPr>
          <w:rFonts w:ascii="Book Antiqua" w:eastAsia="Book Antiqua" w:hAnsi="Book Antiqua" w:cs="Book Antiqua"/>
          <w:b/>
          <w:color w:val="000000"/>
        </w:rPr>
        <w:lastRenderedPageBreak/>
        <w:t>Footnotes</w:t>
      </w:r>
    </w:p>
    <w:p w14:paraId="61CF474D" w14:textId="63459684" w:rsidR="00A77B3E" w:rsidRDefault="00DD4AE0">
      <w:pPr>
        <w:spacing w:line="360" w:lineRule="auto"/>
        <w:jc w:val="both"/>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The experiment proposal was authorized by the Ethics Committee of the Experimental Animal Care Society, King Saud University, Saudi Arabia</w:t>
      </w:r>
      <w:r w:rsidR="0001057E" w:rsidRPr="00F3763A">
        <w:rPr>
          <w:rFonts w:ascii="Book Antiqua" w:eastAsia="Book Antiqua" w:hAnsi="Book Antiqua" w:cs="Book Antiqua"/>
          <w:color w:val="000000"/>
        </w:rPr>
        <w:t xml:space="preserve"> (No. </w:t>
      </w:r>
      <w:r w:rsidRPr="00F3763A">
        <w:rPr>
          <w:rFonts w:ascii="Book Antiqua" w:eastAsia="Book Antiqua" w:hAnsi="Book Antiqua" w:cs="Book Antiqua"/>
          <w:color w:val="000000"/>
        </w:rPr>
        <w:t>KSU-SE-20-13</w:t>
      </w:r>
      <w:r w:rsidR="0001057E" w:rsidRPr="00F3763A">
        <w:rPr>
          <w:rFonts w:ascii="Book Antiqua" w:eastAsia="Book Antiqua" w:hAnsi="Book Antiqua" w:cs="Book Antiqua"/>
          <w:color w:val="000000"/>
        </w:rPr>
        <w:t>)</w:t>
      </w:r>
      <w:r w:rsidR="0001057E">
        <w:rPr>
          <w:rFonts w:ascii="Book Antiqua" w:eastAsia="Book Antiqua" w:hAnsi="Book Antiqua" w:cs="Book Antiqua"/>
          <w:color w:val="000000"/>
        </w:rPr>
        <w:t>.</w:t>
      </w:r>
    </w:p>
    <w:p w14:paraId="67EF492F" w14:textId="77777777" w:rsidR="00A77B3E" w:rsidRDefault="00A77B3E">
      <w:pPr>
        <w:spacing w:line="360" w:lineRule="auto"/>
        <w:jc w:val="both"/>
      </w:pPr>
    </w:p>
    <w:p w14:paraId="61D785B6" w14:textId="3F1BC8CA" w:rsidR="00A77B3E" w:rsidRDefault="00DD4AE0">
      <w:pPr>
        <w:spacing w:line="360" w:lineRule="auto"/>
        <w:jc w:val="both"/>
      </w:pPr>
      <w:r>
        <w:rPr>
          <w:rFonts w:ascii="Book Antiqua" w:eastAsia="Book Antiqua" w:hAnsi="Book Antiqua" w:cs="Book Antiqua"/>
          <w:b/>
          <w:bCs/>
          <w:color w:val="000000"/>
        </w:rPr>
        <w:t xml:space="preserve">Institutional animal care and use committee statement: </w:t>
      </w:r>
      <w:r>
        <w:rPr>
          <w:rFonts w:ascii="Book Antiqua" w:eastAsia="Book Antiqua" w:hAnsi="Book Antiqua" w:cs="Book Antiqua"/>
          <w:color w:val="000000"/>
        </w:rPr>
        <w:t>The experiment proposal was authorized by the Ethics Committee of the Experimental Animal Care Society, King Saud University, Saudi Arabia</w:t>
      </w:r>
      <w:r w:rsidRPr="00F3763A">
        <w:rPr>
          <w:rFonts w:ascii="Book Antiqua" w:eastAsia="Book Antiqua" w:hAnsi="Book Antiqua" w:cs="Book Antiqua"/>
          <w:color w:val="000000"/>
        </w:rPr>
        <w:t xml:space="preserve"> </w:t>
      </w:r>
      <w:r w:rsidR="0001057E" w:rsidRPr="00F3763A">
        <w:rPr>
          <w:rFonts w:ascii="Book Antiqua" w:eastAsia="Book Antiqua" w:hAnsi="Book Antiqua" w:cs="Book Antiqua"/>
          <w:color w:val="000000"/>
        </w:rPr>
        <w:t xml:space="preserve">(No. </w:t>
      </w:r>
      <w:r w:rsidRPr="00F3763A">
        <w:rPr>
          <w:rFonts w:ascii="Book Antiqua" w:eastAsia="Book Antiqua" w:hAnsi="Book Antiqua" w:cs="Book Antiqua"/>
          <w:color w:val="000000"/>
        </w:rPr>
        <w:t>KSU-SE-20-13</w:t>
      </w:r>
      <w:r w:rsidR="0001057E" w:rsidRPr="00F3763A">
        <w:rPr>
          <w:rFonts w:ascii="Book Antiqua" w:eastAsia="Book Antiqua" w:hAnsi="Book Antiqua" w:cs="Book Antiqua"/>
          <w:color w:val="000000"/>
        </w:rPr>
        <w:t>)</w:t>
      </w:r>
      <w:r w:rsidR="0001057E">
        <w:rPr>
          <w:rFonts w:ascii="Book Antiqua" w:eastAsia="Book Antiqua" w:hAnsi="Book Antiqua" w:cs="Book Antiqua"/>
          <w:color w:val="000000"/>
        </w:rPr>
        <w:t xml:space="preserve">. </w:t>
      </w:r>
    </w:p>
    <w:p w14:paraId="243177B4" w14:textId="77777777" w:rsidR="00A77B3E" w:rsidRDefault="00A77B3E">
      <w:pPr>
        <w:spacing w:line="360" w:lineRule="auto"/>
        <w:jc w:val="both"/>
      </w:pPr>
    </w:p>
    <w:p w14:paraId="18C9ED0A" w14:textId="77777777" w:rsidR="00A77B3E" w:rsidRDefault="00DD4AE0">
      <w:pPr>
        <w:spacing w:line="360" w:lineRule="auto"/>
        <w:jc w:val="both"/>
      </w:pPr>
      <w:r>
        <w:rPr>
          <w:rFonts w:ascii="Book Antiqua" w:eastAsia="Book Antiqua" w:hAnsi="Book Antiqua" w:cs="Book Antiqua"/>
          <w:b/>
          <w:bCs/>
          <w:color w:val="000000"/>
          <w:szCs w:val="20"/>
        </w:rPr>
        <w:t xml:space="preserve">Conflict-of-interest statement: </w:t>
      </w:r>
      <w:r>
        <w:rPr>
          <w:rFonts w:ascii="Book Antiqua" w:eastAsia="Book Antiqua" w:hAnsi="Book Antiqua" w:cs="Book Antiqua"/>
          <w:color w:val="000000"/>
        </w:rPr>
        <w:t>The author declares that there are no conflicts of interest.</w:t>
      </w:r>
    </w:p>
    <w:p w14:paraId="15975866" w14:textId="77777777" w:rsidR="00A77B3E" w:rsidRDefault="00A77B3E">
      <w:pPr>
        <w:spacing w:line="360" w:lineRule="auto"/>
        <w:jc w:val="both"/>
      </w:pPr>
    </w:p>
    <w:p w14:paraId="6A270AA2" w14:textId="4654D21A" w:rsidR="00A77B3E" w:rsidRDefault="00DD4AE0">
      <w:pPr>
        <w:spacing w:line="360" w:lineRule="auto"/>
        <w:jc w:val="both"/>
      </w:pPr>
      <w:r>
        <w:rPr>
          <w:rFonts w:ascii="Book Antiqua" w:eastAsia="Book Antiqua" w:hAnsi="Book Antiqua" w:cs="Book Antiqua"/>
          <w:b/>
          <w:bCs/>
          <w:color w:val="000000"/>
        </w:rPr>
        <w:t xml:space="preserve">Data sharing statement: </w:t>
      </w:r>
      <w:r w:rsidR="00C708E7" w:rsidRPr="00C708E7">
        <w:rPr>
          <w:rFonts w:ascii="Book Antiqua" w:eastAsia="Book Antiqua" w:hAnsi="Book Antiqua" w:cs="Book Antiqua"/>
          <w:color w:val="000000"/>
        </w:rPr>
        <w:t>No additional data are available</w:t>
      </w:r>
      <w:r w:rsidR="00C708E7">
        <w:rPr>
          <w:rFonts w:ascii="Book Antiqua" w:eastAsia="Book Antiqua" w:hAnsi="Book Antiqua" w:cs="Book Antiqua"/>
          <w:color w:val="000000"/>
        </w:rPr>
        <w:t>.</w:t>
      </w:r>
    </w:p>
    <w:p w14:paraId="76CFD0ED" w14:textId="77777777" w:rsidR="00A77B3E" w:rsidRDefault="00A77B3E">
      <w:pPr>
        <w:spacing w:line="360" w:lineRule="auto"/>
        <w:jc w:val="both"/>
      </w:pPr>
    </w:p>
    <w:p w14:paraId="1D8EF967" w14:textId="77777777" w:rsidR="00A77B3E" w:rsidRDefault="00DD4AE0">
      <w:pPr>
        <w:spacing w:line="360" w:lineRule="auto"/>
        <w:jc w:val="both"/>
      </w:pPr>
      <w:r>
        <w:rPr>
          <w:rFonts w:ascii="Book Antiqua" w:eastAsia="Book Antiqua" w:hAnsi="Book Antiqua" w:cs="Book Antiqua"/>
          <w:b/>
          <w:bCs/>
          <w:color w:val="000000"/>
        </w:rPr>
        <w:t xml:space="preserve">ARRIVE guidelines statement: </w:t>
      </w:r>
      <w:r>
        <w:rPr>
          <w:rFonts w:ascii="Book Antiqua" w:eastAsia="Book Antiqua" w:hAnsi="Book Antiqua" w:cs="Book Antiqua"/>
          <w:color w:val="000000"/>
          <w:shd w:val="clear" w:color="auto" w:fill="FFFFFF"/>
        </w:rPr>
        <w:t>The authors have read the ARRIVE Guidelines, and the manuscript was prepared and revised according to the ARRIVE Guidelines.</w:t>
      </w:r>
    </w:p>
    <w:p w14:paraId="1102AE13" w14:textId="77777777" w:rsidR="00A77B3E" w:rsidRDefault="00A77B3E">
      <w:pPr>
        <w:spacing w:line="360" w:lineRule="auto"/>
        <w:jc w:val="both"/>
      </w:pPr>
    </w:p>
    <w:p w14:paraId="2EDCD796" w14:textId="5F431E6A" w:rsidR="00A77B3E" w:rsidRDefault="00DD4AE0">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947504F" w14:textId="77777777" w:rsidR="00A77B3E" w:rsidRDefault="00A77B3E">
      <w:pPr>
        <w:spacing w:line="360" w:lineRule="auto"/>
        <w:jc w:val="both"/>
      </w:pPr>
    </w:p>
    <w:p w14:paraId="6FE0D717" w14:textId="2F690698" w:rsidR="00A77B3E" w:rsidRDefault="00DD4AE0">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851FC6">
        <w:rPr>
          <w:rFonts w:ascii="Book Antiqua" w:eastAsia="Book Antiqua" w:hAnsi="Book Antiqua" w:cs="Book Antiqua"/>
          <w:color w:val="000000"/>
        </w:rPr>
        <w:t>m</w:t>
      </w:r>
      <w:r>
        <w:rPr>
          <w:rFonts w:ascii="Book Antiqua" w:eastAsia="Book Antiqua" w:hAnsi="Book Antiqua" w:cs="Book Antiqua"/>
          <w:color w:val="000000"/>
        </w:rPr>
        <w:t>anuscript</w:t>
      </w:r>
    </w:p>
    <w:p w14:paraId="1FA878E1" w14:textId="77777777" w:rsidR="00A77B3E" w:rsidRDefault="00A77B3E">
      <w:pPr>
        <w:spacing w:line="360" w:lineRule="auto"/>
        <w:jc w:val="both"/>
      </w:pPr>
    </w:p>
    <w:p w14:paraId="1D321C64" w14:textId="77777777" w:rsidR="00A77B3E" w:rsidRDefault="00DD4AE0">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October 26, 2020</w:t>
      </w:r>
    </w:p>
    <w:p w14:paraId="2677FB33" w14:textId="77777777" w:rsidR="00A77B3E" w:rsidRDefault="00DD4AE0">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25, 2020</w:t>
      </w:r>
    </w:p>
    <w:p w14:paraId="63ECA952" w14:textId="77777777" w:rsidR="00A77B3E" w:rsidRDefault="00DD4AE0">
      <w:pPr>
        <w:spacing w:line="360" w:lineRule="auto"/>
        <w:jc w:val="both"/>
      </w:pPr>
      <w:r>
        <w:rPr>
          <w:rFonts w:ascii="Book Antiqua" w:eastAsia="Book Antiqua" w:hAnsi="Book Antiqua" w:cs="Book Antiqua"/>
          <w:b/>
          <w:color w:val="000000"/>
        </w:rPr>
        <w:t xml:space="preserve">Article in press: </w:t>
      </w:r>
    </w:p>
    <w:p w14:paraId="092887CF" w14:textId="77777777" w:rsidR="00A77B3E" w:rsidRDefault="00A77B3E">
      <w:pPr>
        <w:spacing w:line="360" w:lineRule="auto"/>
        <w:jc w:val="both"/>
      </w:pPr>
    </w:p>
    <w:p w14:paraId="72EEBB94" w14:textId="7B93FD98" w:rsidR="00A77B3E" w:rsidRDefault="00DD4AE0">
      <w:pPr>
        <w:spacing w:line="360" w:lineRule="auto"/>
        <w:jc w:val="both"/>
      </w:pPr>
      <w:r>
        <w:rPr>
          <w:rFonts w:ascii="Book Antiqua" w:eastAsia="Book Antiqua" w:hAnsi="Book Antiqua" w:cs="Book Antiqua"/>
          <w:b/>
          <w:color w:val="000000"/>
        </w:rPr>
        <w:t xml:space="preserve">Specialty type: </w:t>
      </w:r>
      <w:r w:rsidR="00851FC6" w:rsidRPr="00E700C2">
        <w:rPr>
          <w:rFonts w:ascii="Book Antiqua" w:eastAsia="Microsoft YaHei" w:hAnsi="Book Antiqua" w:cs="SimSun"/>
        </w:rPr>
        <w:t>Gastroenterology and hepatology</w:t>
      </w:r>
    </w:p>
    <w:p w14:paraId="4B9F237C" w14:textId="77777777" w:rsidR="00A77B3E" w:rsidRDefault="00DD4AE0">
      <w:pPr>
        <w:spacing w:line="360" w:lineRule="auto"/>
        <w:jc w:val="both"/>
      </w:pPr>
      <w:r>
        <w:rPr>
          <w:rFonts w:ascii="Book Antiqua" w:eastAsia="Book Antiqua" w:hAnsi="Book Antiqua" w:cs="Book Antiqua"/>
          <w:b/>
          <w:color w:val="000000"/>
        </w:rPr>
        <w:lastRenderedPageBreak/>
        <w:t xml:space="preserve">Country/Territory of origin: </w:t>
      </w:r>
      <w:r>
        <w:rPr>
          <w:rFonts w:ascii="Book Antiqua" w:eastAsia="Book Antiqua" w:hAnsi="Book Antiqua" w:cs="Book Antiqua"/>
          <w:color w:val="000000"/>
        </w:rPr>
        <w:t>Saudi Arabia</w:t>
      </w:r>
    </w:p>
    <w:p w14:paraId="33213CAA" w14:textId="77777777" w:rsidR="00A77B3E" w:rsidRDefault="00DD4AE0">
      <w:pPr>
        <w:spacing w:line="360" w:lineRule="auto"/>
        <w:jc w:val="both"/>
      </w:pPr>
      <w:r>
        <w:rPr>
          <w:rFonts w:ascii="Book Antiqua" w:eastAsia="Book Antiqua" w:hAnsi="Book Antiqua" w:cs="Book Antiqua"/>
          <w:b/>
          <w:color w:val="000000"/>
        </w:rPr>
        <w:t>Peer-review report’s scientific quality classification</w:t>
      </w:r>
    </w:p>
    <w:p w14:paraId="1D211FD3" w14:textId="77777777" w:rsidR="00A77B3E" w:rsidRDefault="00DD4AE0">
      <w:pPr>
        <w:spacing w:line="360" w:lineRule="auto"/>
        <w:jc w:val="both"/>
      </w:pPr>
      <w:r>
        <w:rPr>
          <w:rFonts w:ascii="Book Antiqua" w:eastAsia="Book Antiqua" w:hAnsi="Book Antiqua" w:cs="Book Antiqua"/>
          <w:color w:val="000000"/>
        </w:rPr>
        <w:t>Grade A (Excellent): 0</w:t>
      </w:r>
    </w:p>
    <w:p w14:paraId="1ACEA1DE" w14:textId="77777777" w:rsidR="00A77B3E" w:rsidRDefault="00DD4AE0">
      <w:pPr>
        <w:spacing w:line="360" w:lineRule="auto"/>
        <w:jc w:val="both"/>
      </w:pPr>
      <w:r>
        <w:rPr>
          <w:rFonts w:ascii="Book Antiqua" w:eastAsia="Book Antiqua" w:hAnsi="Book Antiqua" w:cs="Book Antiqua"/>
          <w:color w:val="000000"/>
        </w:rPr>
        <w:t>Grade B (Very good): B</w:t>
      </w:r>
    </w:p>
    <w:p w14:paraId="04248EAE" w14:textId="77777777" w:rsidR="00A77B3E" w:rsidRDefault="00DD4AE0">
      <w:pPr>
        <w:spacing w:line="360" w:lineRule="auto"/>
        <w:jc w:val="both"/>
      </w:pPr>
      <w:r>
        <w:rPr>
          <w:rFonts w:ascii="Book Antiqua" w:eastAsia="Book Antiqua" w:hAnsi="Book Antiqua" w:cs="Book Antiqua"/>
          <w:color w:val="000000"/>
        </w:rPr>
        <w:t>Grade C (Good): C, C</w:t>
      </w:r>
    </w:p>
    <w:p w14:paraId="09825233" w14:textId="77777777" w:rsidR="00A77B3E" w:rsidRDefault="00DD4AE0">
      <w:pPr>
        <w:spacing w:line="360" w:lineRule="auto"/>
        <w:jc w:val="both"/>
      </w:pPr>
      <w:r>
        <w:rPr>
          <w:rFonts w:ascii="Book Antiqua" w:eastAsia="Book Antiqua" w:hAnsi="Book Antiqua" w:cs="Book Antiqua"/>
          <w:color w:val="000000"/>
        </w:rPr>
        <w:t>Grade D (Fair): 0</w:t>
      </w:r>
    </w:p>
    <w:p w14:paraId="67982FB6" w14:textId="77777777" w:rsidR="00A77B3E" w:rsidRDefault="00DD4AE0">
      <w:pPr>
        <w:spacing w:line="360" w:lineRule="auto"/>
        <w:jc w:val="both"/>
      </w:pPr>
      <w:r>
        <w:rPr>
          <w:rFonts w:ascii="Book Antiqua" w:eastAsia="Book Antiqua" w:hAnsi="Book Antiqua" w:cs="Book Antiqua"/>
          <w:color w:val="000000"/>
        </w:rPr>
        <w:t>Grade E (Poor): 0</w:t>
      </w:r>
    </w:p>
    <w:p w14:paraId="546B5A5E" w14:textId="77777777" w:rsidR="00A77B3E" w:rsidRDefault="00A77B3E">
      <w:pPr>
        <w:spacing w:line="360" w:lineRule="auto"/>
        <w:jc w:val="both"/>
      </w:pPr>
    </w:p>
    <w:p w14:paraId="3576AEA7" w14:textId="77777777" w:rsidR="00A77B3E" w:rsidRDefault="00DD4AE0">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Marickar</w:t>
      </w:r>
      <w:proofErr w:type="spellEnd"/>
      <w:r>
        <w:rPr>
          <w:rFonts w:ascii="Book Antiqua" w:eastAsia="Book Antiqua" w:hAnsi="Book Antiqua" w:cs="Book Antiqua"/>
          <w:color w:val="000000"/>
        </w:rPr>
        <w:t xml:space="preserve"> F, Valenzuela R</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P-Editor: </w:t>
      </w:r>
    </w:p>
    <w:p w14:paraId="251702BA" w14:textId="691BB848" w:rsidR="00A77B3E" w:rsidRDefault="00DD4AE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6779800A" w14:textId="3E08CE43" w:rsidR="00081E81" w:rsidRDefault="00F065F0">
      <w:pPr>
        <w:spacing w:line="360" w:lineRule="auto"/>
        <w:jc w:val="both"/>
      </w:pPr>
      <w:r>
        <w:rPr>
          <w:noProof/>
          <w:lang w:eastAsia="zh-CN"/>
        </w:rPr>
        <w:drawing>
          <wp:inline distT="0" distB="0" distL="0" distR="0" wp14:anchorId="72DDB9E0" wp14:editId="6B26B32C">
            <wp:extent cx="3189808" cy="309305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98730" cy="3101709"/>
                    </a:xfrm>
                    <a:prstGeom prst="rect">
                      <a:avLst/>
                    </a:prstGeom>
                  </pic:spPr>
                </pic:pic>
              </a:graphicData>
            </a:graphic>
          </wp:inline>
        </w:drawing>
      </w:r>
    </w:p>
    <w:p w14:paraId="7ED06D09" w14:textId="0AB1067C" w:rsidR="00081E81" w:rsidRDefault="00DD4AE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w:t>
      </w:r>
      <w:r w:rsidR="0001057E" w:rsidRPr="00081E81">
        <w:rPr>
          <w:rFonts w:ascii="Book Antiqua" w:eastAsia="Book Antiqua" w:hAnsi="Book Antiqua" w:cs="Book Antiqua"/>
          <w:b/>
          <w:bCs/>
          <w:color w:val="000000"/>
        </w:rPr>
        <w:t xml:space="preserve"> </w:t>
      </w:r>
      <w:r w:rsidRPr="00081E81">
        <w:rPr>
          <w:rFonts w:ascii="Book Antiqua" w:eastAsia="Book Antiqua" w:hAnsi="Book Antiqua" w:cs="Book Antiqua"/>
          <w:b/>
          <w:bCs/>
          <w:color w:val="000000"/>
        </w:rPr>
        <w:t xml:space="preserve">Effect of </w:t>
      </w:r>
      <w:proofErr w:type="spellStart"/>
      <w:r w:rsidR="0001057E" w:rsidRPr="00081E81">
        <w:rPr>
          <w:rFonts w:ascii="Book Antiqua" w:eastAsia="Book Antiqua" w:hAnsi="Book Antiqua" w:cs="Book Antiqua"/>
          <w:b/>
          <w:bCs/>
          <w:color w:val="000000"/>
        </w:rPr>
        <w:t>sinapic</w:t>
      </w:r>
      <w:proofErr w:type="spellEnd"/>
      <w:r w:rsidR="0001057E" w:rsidRPr="00081E81">
        <w:rPr>
          <w:rFonts w:ascii="Book Antiqua" w:eastAsia="Book Antiqua" w:hAnsi="Book Antiqua" w:cs="Book Antiqua"/>
          <w:b/>
          <w:bCs/>
          <w:color w:val="000000"/>
        </w:rPr>
        <w:t xml:space="preserve"> acid</w:t>
      </w:r>
      <w:r w:rsidRPr="00081E81">
        <w:rPr>
          <w:rFonts w:ascii="Book Antiqua" w:eastAsia="Book Antiqua" w:hAnsi="Book Antiqua" w:cs="Book Antiqua"/>
          <w:b/>
          <w:bCs/>
          <w:color w:val="000000"/>
        </w:rPr>
        <w:t xml:space="preserve"> (20 and 40 mg/kg bodyweight) pretreatment on the survival rate of </w:t>
      </w:r>
      <w:bookmarkStart w:id="2" w:name="_Hlk59446020"/>
      <w:r w:rsidR="00081E81" w:rsidRPr="00081E81">
        <w:rPr>
          <w:rFonts w:ascii="Book Antiqua" w:eastAsia="Book Antiqua" w:hAnsi="Book Antiqua" w:cs="Book Antiqua"/>
          <w:b/>
          <w:bCs/>
          <w:color w:val="000000"/>
        </w:rPr>
        <w:t>D-galactosamine/lipopolysaccharide</w:t>
      </w:r>
      <w:bookmarkEnd w:id="2"/>
      <w:r w:rsidRPr="00081E81">
        <w:rPr>
          <w:rFonts w:ascii="Book Antiqua" w:eastAsia="Book Antiqua" w:hAnsi="Book Antiqua" w:cs="Book Antiqua"/>
          <w:b/>
          <w:bCs/>
          <w:color w:val="000000"/>
        </w:rPr>
        <w:t xml:space="preserve">-induced </w:t>
      </w:r>
      <w:r w:rsidR="00081E81" w:rsidRPr="00081E81">
        <w:rPr>
          <w:rFonts w:ascii="Book Antiqua" w:eastAsia="Book Antiqua" w:hAnsi="Book Antiqua" w:cs="Book Antiqua"/>
          <w:b/>
          <w:bCs/>
          <w:color w:val="000000"/>
        </w:rPr>
        <w:t>acute liver failure</w:t>
      </w:r>
      <w:r w:rsidRPr="00081E81">
        <w:rPr>
          <w:rFonts w:ascii="Book Antiqua" w:eastAsia="Book Antiqua" w:hAnsi="Book Antiqua" w:cs="Book Antiqua"/>
          <w:b/>
          <w:bCs/>
          <w:color w:val="000000"/>
        </w:rPr>
        <w:t>.</w:t>
      </w:r>
      <w:r w:rsidR="00081E81">
        <w:rPr>
          <w:rFonts w:ascii="Book Antiqua" w:eastAsia="Book Antiqua" w:hAnsi="Book Antiqua" w:cs="Book Antiqua"/>
          <w:b/>
          <w:bCs/>
          <w:color w:val="000000"/>
        </w:rPr>
        <w:t xml:space="preserve"> </w:t>
      </w:r>
      <w:r w:rsidR="00081E81" w:rsidRPr="00081E81">
        <w:rPr>
          <w:rFonts w:ascii="Book Antiqua" w:eastAsia="Book Antiqua" w:hAnsi="Book Antiqua" w:cs="Book Antiqua"/>
          <w:color w:val="000000"/>
        </w:rPr>
        <w:t xml:space="preserve">SA: </w:t>
      </w:r>
      <w:proofErr w:type="spellStart"/>
      <w:r w:rsidR="00081E81" w:rsidRPr="00081E81">
        <w:rPr>
          <w:rFonts w:ascii="Book Antiqua" w:eastAsia="Book Antiqua" w:hAnsi="Book Antiqua" w:cs="Book Antiqua"/>
          <w:color w:val="000000"/>
        </w:rPr>
        <w:t>Sinapic</w:t>
      </w:r>
      <w:proofErr w:type="spellEnd"/>
      <w:r w:rsidR="00081E81" w:rsidRPr="00081E81">
        <w:rPr>
          <w:rFonts w:ascii="Book Antiqua" w:eastAsia="Book Antiqua" w:hAnsi="Book Antiqua" w:cs="Book Antiqua"/>
          <w:color w:val="000000"/>
        </w:rPr>
        <w:t xml:space="preserve"> acid; </w:t>
      </w:r>
      <w:r w:rsidR="00081E81">
        <w:rPr>
          <w:rFonts w:ascii="Book Antiqua" w:eastAsia="Book Antiqua" w:hAnsi="Book Antiqua" w:cs="Book Antiqua"/>
          <w:color w:val="000000"/>
        </w:rPr>
        <w:t>D-</w:t>
      </w:r>
      <w:proofErr w:type="spellStart"/>
      <w:r w:rsidR="00081E81">
        <w:rPr>
          <w:rFonts w:ascii="Book Antiqua" w:eastAsia="Book Antiqua" w:hAnsi="Book Antiqua" w:cs="Book Antiqua"/>
          <w:color w:val="000000"/>
        </w:rPr>
        <w:t>GalN</w:t>
      </w:r>
      <w:proofErr w:type="spellEnd"/>
      <w:r w:rsidR="00081E81">
        <w:rPr>
          <w:rFonts w:ascii="Book Antiqua" w:eastAsia="Book Antiqua" w:hAnsi="Book Antiqua" w:cs="Book Antiqua"/>
          <w:color w:val="000000"/>
        </w:rPr>
        <w:t>/LPS:</w:t>
      </w:r>
      <w:r w:rsidR="00081E81" w:rsidRPr="00081E81">
        <w:rPr>
          <w:rFonts w:ascii="Book Antiqua" w:eastAsia="Book Antiqua" w:hAnsi="Book Antiqua" w:cs="Book Antiqua"/>
          <w:color w:val="000000"/>
        </w:rPr>
        <w:t xml:space="preserve"> D-galactosamine/lipopolysaccharide</w:t>
      </w:r>
      <w:r w:rsidR="00081E81">
        <w:rPr>
          <w:rFonts w:ascii="Book Antiqua" w:eastAsia="Book Antiqua" w:hAnsi="Book Antiqua" w:cs="Book Antiqua"/>
          <w:color w:val="000000"/>
        </w:rPr>
        <w:t>.</w:t>
      </w:r>
    </w:p>
    <w:p w14:paraId="0985AC61" w14:textId="4BFE8DBD" w:rsidR="00A77B3E" w:rsidRPr="00081E81" w:rsidRDefault="00081E81">
      <w:pPr>
        <w:spacing w:line="360" w:lineRule="auto"/>
        <w:jc w:val="both"/>
        <w:rPr>
          <w:b/>
          <w:bCs/>
        </w:rPr>
      </w:pPr>
      <w:r>
        <w:rPr>
          <w:rFonts w:ascii="Book Antiqua" w:eastAsia="Book Antiqua" w:hAnsi="Book Antiqua" w:cs="Book Antiqua"/>
          <w:color w:val="000000"/>
        </w:rPr>
        <w:br w:type="page"/>
      </w:r>
      <w:r w:rsidR="00F065F0">
        <w:rPr>
          <w:noProof/>
          <w:lang w:eastAsia="zh-CN"/>
        </w:rPr>
        <w:lastRenderedPageBreak/>
        <w:drawing>
          <wp:inline distT="0" distB="0" distL="0" distR="0" wp14:anchorId="7F906A37" wp14:editId="7FA112D7">
            <wp:extent cx="5943600" cy="337947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79470"/>
                    </a:xfrm>
                    <a:prstGeom prst="rect">
                      <a:avLst/>
                    </a:prstGeom>
                  </pic:spPr>
                </pic:pic>
              </a:graphicData>
            </a:graphic>
          </wp:inline>
        </w:drawing>
      </w:r>
    </w:p>
    <w:p w14:paraId="1CF3FFD0" w14:textId="1C4B6D6F" w:rsidR="00081E81" w:rsidRDefault="00DD4AE0">
      <w:pPr>
        <w:spacing w:line="360" w:lineRule="auto"/>
        <w:jc w:val="both"/>
        <w:rPr>
          <w:rFonts w:ascii="Book Antiqua" w:eastAsia="Book Antiqua" w:hAnsi="Book Antiqua" w:cs="Book Antiqua"/>
          <w:color w:val="000000"/>
        </w:rPr>
      </w:pPr>
      <w:r w:rsidRPr="00081E81">
        <w:rPr>
          <w:rFonts w:ascii="Book Antiqua" w:eastAsia="Book Antiqua" w:hAnsi="Book Antiqua" w:cs="Book Antiqua"/>
          <w:b/>
          <w:bCs/>
          <w:color w:val="000000"/>
        </w:rPr>
        <w:t xml:space="preserve">Figure 2 Effect of </w:t>
      </w:r>
      <w:proofErr w:type="spellStart"/>
      <w:r w:rsidR="00081E81" w:rsidRPr="00081E81">
        <w:rPr>
          <w:rFonts w:ascii="Book Antiqua" w:eastAsia="Book Antiqua" w:hAnsi="Book Antiqua" w:cs="Book Antiqua"/>
          <w:b/>
          <w:bCs/>
          <w:color w:val="000000"/>
        </w:rPr>
        <w:t>sinapic</w:t>
      </w:r>
      <w:proofErr w:type="spellEnd"/>
      <w:r w:rsidR="00081E81" w:rsidRPr="00081E81">
        <w:rPr>
          <w:rFonts w:ascii="Book Antiqua" w:eastAsia="Book Antiqua" w:hAnsi="Book Antiqua" w:cs="Book Antiqua"/>
          <w:b/>
          <w:bCs/>
          <w:color w:val="000000"/>
        </w:rPr>
        <w:t xml:space="preserve"> acid</w:t>
      </w:r>
      <w:r w:rsidRPr="00081E81">
        <w:rPr>
          <w:rFonts w:ascii="Book Antiqua" w:eastAsia="Book Antiqua" w:hAnsi="Book Antiqua" w:cs="Book Antiqua"/>
          <w:b/>
          <w:bCs/>
          <w:color w:val="000000"/>
        </w:rPr>
        <w:t xml:space="preserve"> pretreatment on oxidative stress markers in hepatic tissue of </w:t>
      </w:r>
      <w:r w:rsidR="00081E81" w:rsidRPr="00081E81">
        <w:rPr>
          <w:rFonts w:ascii="Book Antiqua" w:eastAsia="Book Antiqua" w:hAnsi="Book Antiqua" w:cs="Book Antiqua"/>
          <w:b/>
          <w:bCs/>
          <w:color w:val="000000"/>
        </w:rPr>
        <w:t>D-galactosamine/lipopolysaccharide</w:t>
      </w:r>
      <w:r w:rsidRPr="00081E81">
        <w:rPr>
          <w:rFonts w:ascii="Book Antiqua" w:eastAsia="Book Antiqua" w:hAnsi="Book Antiqua" w:cs="Book Antiqua"/>
          <w:b/>
          <w:bCs/>
          <w:color w:val="000000"/>
        </w:rPr>
        <w:t xml:space="preserve">-induced </w:t>
      </w:r>
      <w:r w:rsidR="00081E81" w:rsidRPr="00081E81">
        <w:rPr>
          <w:rFonts w:ascii="Book Antiqua" w:eastAsia="Book Antiqua" w:hAnsi="Book Antiqua" w:cs="Book Antiqua"/>
          <w:b/>
          <w:bCs/>
          <w:color w:val="000000"/>
        </w:rPr>
        <w:t>acute liver failure</w:t>
      </w:r>
      <w:r w:rsidRPr="00081E81">
        <w:rPr>
          <w:rFonts w:ascii="Book Antiqua" w:eastAsia="Book Antiqua" w:hAnsi="Book Antiqua" w:cs="Book Antiqua"/>
          <w:b/>
          <w:bCs/>
          <w:color w:val="000000"/>
        </w:rPr>
        <w:t>.</w:t>
      </w:r>
      <w:r>
        <w:rPr>
          <w:rFonts w:ascii="Book Antiqua" w:eastAsia="Book Antiqua" w:hAnsi="Book Antiqua" w:cs="Book Antiqua"/>
          <w:color w:val="000000"/>
        </w:rPr>
        <w:t xml:space="preserve"> The results are presented as mean ± SE with six animals per group. </w:t>
      </w:r>
      <w:proofErr w:type="spellStart"/>
      <w:r w:rsidR="00081E81" w:rsidRPr="00081E81">
        <w:rPr>
          <w:rFonts w:ascii="Book Antiqua" w:eastAsia="Book Antiqua" w:hAnsi="Book Antiqua" w:cs="Book Antiqua"/>
          <w:color w:val="000000"/>
          <w:vertAlign w:val="superscript"/>
        </w:rPr>
        <w:t>a</w:t>
      </w:r>
      <w:r w:rsidR="00034C5E">
        <w:rPr>
          <w:rFonts w:ascii="Book Antiqua" w:eastAsia="Book Antiqua" w:hAnsi="Book Antiqua" w:cs="Book Antiqua"/>
          <w:color w:val="000000"/>
        </w:rPr>
        <w:t>D</w:t>
      </w:r>
      <w:r>
        <w:rPr>
          <w:rFonts w:ascii="Book Antiqua" w:eastAsia="Book Antiqua" w:hAnsi="Book Antiqua" w:cs="Book Antiqua"/>
          <w:color w:val="000000"/>
        </w:rPr>
        <w:t>enotes</w:t>
      </w:r>
      <w:proofErr w:type="spellEnd"/>
      <w:r>
        <w:rPr>
          <w:rFonts w:ascii="Book Antiqua" w:eastAsia="Book Antiqua" w:hAnsi="Book Antiqua" w:cs="Book Antiqua"/>
          <w:color w:val="000000"/>
        </w:rPr>
        <w:t xml:space="preserve"> significant differences compared to the control group (</w:t>
      </w:r>
      <w:r w:rsidR="00081E81" w:rsidRPr="00081E81">
        <w:rPr>
          <w:rFonts w:ascii="Book Antiqua" w:eastAsia="Book Antiqua" w:hAnsi="Book Antiqua" w:cs="Book Antiqua"/>
          <w:i/>
          <w:iCs/>
          <w:color w:val="000000"/>
        </w:rPr>
        <w:t>P</w:t>
      </w:r>
      <w:r w:rsidR="00081E81">
        <w:rPr>
          <w:rFonts w:ascii="Book Antiqua" w:eastAsia="Book Antiqua" w:hAnsi="Book Antiqua" w:cs="Book Antiqua"/>
          <w:color w:val="000000"/>
        </w:rPr>
        <w:t xml:space="preserve"> </w:t>
      </w:r>
      <w:r w:rsidRPr="00081E81">
        <w:rPr>
          <w:rFonts w:ascii="Book Antiqua" w:eastAsia="Book Antiqua" w:hAnsi="Book Antiqua" w:cs="Book Antiqua"/>
          <w:color w:val="000000"/>
        </w:rPr>
        <w:t>&lt;</w:t>
      </w:r>
      <w:r w:rsidR="00081E81">
        <w:rPr>
          <w:rFonts w:ascii="Book Antiqua" w:eastAsia="Book Antiqua" w:hAnsi="Book Antiqua" w:cs="Book Antiqua"/>
          <w:color w:val="000000"/>
        </w:rPr>
        <w:t xml:space="preserve"> </w:t>
      </w:r>
      <w:r w:rsidRPr="00081E81">
        <w:rPr>
          <w:rFonts w:ascii="Book Antiqua" w:eastAsia="Book Antiqua" w:hAnsi="Book Antiqua" w:cs="Book Antiqua"/>
          <w:color w:val="000000"/>
        </w:rPr>
        <w:t>0.05</w:t>
      </w:r>
      <w:r>
        <w:rPr>
          <w:rFonts w:ascii="Book Antiqua" w:eastAsia="Book Antiqua" w:hAnsi="Book Antiqua" w:cs="Book Antiqua"/>
          <w:color w:val="000000"/>
        </w:rPr>
        <w:t xml:space="preserve">); </w:t>
      </w:r>
      <w:proofErr w:type="spellStart"/>
      <w:r w:rsidR="00081E81" w:rsidRPr="00081E81">
        <w:rPr>
          <w:rFonts w:ascii="Book Antiqua" w:eastAsia="Book Antiqua" w:hAnsi="Book Antiqua" w:cs="Book Antiqua"/>
          <w:color w:val="000000"/>
          <w:vertAlign w:val="superscript"/>
        </w:rPr>
        <w:t>b</w:t>
      </w:r>
      <w:r w:rsidR="001D128F">
        <w:rPr>
          <w:rFonts w:ascii="Book Antiqua" w:eastAsia="Book Antiqua" w:hAnsi="Book Antiqua" w:cs="Book Antiqua"/>
          <w:color w:val="000000"/>
        </w:rPr>
        <w:t>D</w:t>
      </w:r>
      <w:r>
        <w:rPr>
          <w:rFonts w:ascii="Book Antiqua" w:eastAsia="Book Antiqua" w:hAnsi="Book Antiqua" w:cs="Book Antiqua"/>
          <w:color w:val="000000"/>
        </w:rPr>
        <w:t>enotes</w:t>
      </w:r>
      <w:proofErr w:type="spellEnd"/>
      <w:r>
        <w:rPr>
          <w:rFonts w:ascii="Book Antiqua" w:eastAsia="Book Antiqua" w:hAnsi="Book Antiqua" w:cs="Book Antiqua"/>
          <w:color w:val="000000"/>
        </w:rPr>
        <w:t xml:space="preserve"> significant differences compared to the </w:t>
      </w:r>
      <w:r w:rsidR="000C604E" w:rsidRPr="00081E81">
        <w:rPr>
          <w:rFonts w:ascii="Book Antiqua" w:eastAsia="Book Antiqua" w:hAnsi="Book Antiqua" w:cs="Book Antiqua"/>
          <w:color w:val="000000"/>
        </w:rPr>
        <w:t>D-galactosamine/lipopolysaccharide</w:t>
      </w:r>
      <w:r>
        <w:rPr>
          <w:rFonts w:ascii="Book Antiqua" w:eastAsia="Book Antiqua" w:hAnsi="Book Antiqua" w:cs="Book Antiqua"/>
          <w:color w:val="000000"/>
        </w:rPr>
        <w:t xml:space="preserve"> group (</w:t>
      </w:r>
      <w:r w:rsidR="00081E81" w:rsidRPr="00081E81">
        <w:rPr>
          <w:rFonts w:ascii="Book Antiqua" w:eastAsia="Book Antiqua" w:hAnsi="Book Antiqua" w:cs="Book Antiqua"/>
          <w:i/>
          <w:iCs/>
          <w:color w:val="000000"/>
        </w:rPr>
        <w:t>P</w:t>
      </w:r>
      <w:r w:rsidR="00081E81">
        <w:rPr>
          <w:rFonts w:ascii="Book Antiqua" w:eastAsia="Book Antiqua" w:hAnsi="Book Antiqua" w:cs="Book Antiqua"/>
          <w:color w:val="000000"/>
        </w:rPr>
        <w:t xml:space="preserve"> </w:t>
      </w:r>
      <w:r w:rsidR="00081E81" w:rsidRPr="00081E81">
        <w:rPr>
          <w:rFonts w:ascii="Book Antiqua" w:eastAsia="Book Antiqua" w:hAnsi="Book Antiqua" w:cs="Book Antiqua"/>
          <w:color w:val="000000"/>
        </w:rPr>
        <w:t>&lt;</w:t>
      </w:r>
      <w:r w:rsidR="00081E81">
        <w:rPr>
          <w:rFonts w:ascii="Book Antiqua" w:eastAsia="Book Antiqua" w:hAnsi="Book Antiqua" w:cs="Book Antiqua"/>
          <w:color w:val="000000"/>
        </w:rPr>
        <w:t xml:space="preserve"> </w:t>
      </w:r>
      <w:r w:rsidR="00081E81" w:rsidRPr="00081E81">
        <w:rPr>
          <w:rFonts w:ascii="Book Antiqua" w:eastAsia="Book Antiqua" w:hAnsi="Book Antiqua" w:cs="Book Antiqua"/>
          <w:color w:val="000000"/>
        </w:rPr>
        <w:t>0.05</w:t>
      </w:r>
      <w:r>
        <w:rPr>
          <w:rFonts w:ascii="Book Antiqua" w:eastAsia="Book Antiqua" w:hAnsi="Book Antiqua" w:cs="Book Antiqua"/>
          <w:color w:val="000000"/>
        </w:rPr>
        <w:t>).</w:t>
      </w:r>
      <w:r w:rsidR="00081E81">
        <w:rPr>
          <w:rFonts w:ascii="Book Antiqua" w:eastAsia="Book Antiqua" w:hAnsi="Book Antiqua" w:cs="Book Antiqua"/>
          <w:color w:val="000000"/>
        </w:rPr>
        <w:t xml:space="preserve"> MDA: Malondialdehyde; </w:t>
      </w:r>
      <w:r w:rsidR="00081E81" w:rsidRPr="00081E81">
        <w:rPr>
          <w:rFonts w:ascii="Book Antiqua" w:eastAsia="Book Antiqua" w:hAnsi="Book Antiqua" w:cs="Book Antiqua"/>
          <w:color w:val="000000"/>
        </w:rPr>
        <w:t xml:space="preserve">SA: </w:t>
      </w:r>
      <w:proofErr w:type="spellStart"/>
      <w:r w:rsidR="00081E81" w:rsidRPr="00081E81">
        <w:rPr>
          <w:rFonts w:ascii="Book Antiqua" w:eastAsia="Book Antiqua" w:hAnsi="Book Antiqua" w:cs="Book Antiqua"/>
          <w:color w:val="000000"/>
        </w:rPr>
        <w:t>Sinapic</w:t>
      </w:r>
      <w:proofErr w:type="spellEnd"/>
      <w:r w:rsidR="00081E81" w:rsidRPr="00081E81">
        <w:rPr>
          <w:rFonts w:ascii="Book Antiqua" w:eastAsia="Book Antiqua" w:hAnsi="Book Antiqua" w:cs="Book Antiqua"/>
          <w:color w:val="000000"/>
        </w:rPr>
        <w:t xml:space="preserve"> acid; </w:t>
      </w:r>
      <w:r w:rsidR="00081E81">
        <w:rPr>
          <w:rFonts w:ascii="Book Antiqua" w:eastAsia="Book Antiqua" w:hAnsi="Book Antiqua" w:cs="Book Antiqua"/>
          <w:color w:val="000000"/>
        </w:rPr>
        <w:t>D-</w:t>
      </w:r>
      <w:proofErr w:type="spellStart"/>
      <w:r w:rsidR="00081E81">
        <w:rPr>
          <w:rFonts w:ascii="Book Antiqua" w:eastAsia="Book Antiqua" w:hAnsi="Book Antiqua" w:cs="Book Antiqua"/>
          <w:color w:val="000000"/>
        </w:rPr>
        <w:t>GalN</w:t>
      </w:r>
      <w:proofErr w:type="spellEnd"/>
      <w:r w:rsidR="00081E81">
        <w:rPr>
          <w:rFonts w:ascii="Book Antiqua" w:eastAsia="Book Antiqua" w:hAnsi="Book Antiqua" w:cs="Book Antiqua"/>
          <w:color w:val="000000"/>
        </w:rPr>
        <w:t>/LPS:</w:t>
      </w:r>
      <w:r w:rsidR="00081E81" w:rsidRPr="00081E81">
        <w:rPr>
          <w:rFonts w:ascii="Book Antiqua" w:eastAsia="Book Antiqua" w:hAnsi="Book Antiqua" w:cs="Book Antiqua"/>
          <w:color w:val="000000"/>
        </w:rPr>
        <w:t xml:space="preserve"> D-galactosamine/lipopolysaccharide</w:t>
      </w:r>
      <w:r w:rsidR="00081E81">
        <w:rPr>
          <w:rFonts w:ascii="Book Antiqua" w:eastAsia="Book Antiqua" w:hAnsi="Book Antiqua" w:cs="Book Antiqua"/>
          <w:color w:val="000000"/>
        </w:rPr>
        <w:t>.</w:t>
      </w:r>
    </w:p>
    <w:p w14:paraId="6E0C3EAA" w14:textId="3DE1EC7B" w:rsidR="00A77B3E" w:rsidRPr="00081E81" w:rsidRDefault="00081E8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sidR="00F065F0">
        <w:rPr>
          <w:noProof/>
          <w:lang w:eastAsia="zh-CN"/>
        </w:rPr>
        <w:lastRenderedPageBreak/>
        <w:drawing>
          <wp:inline distT="0" distB="0" distL="0" distR="0" wp14:anchorId="1F3A0E6A" wp14:editId="747E4D96">
            <wp:extent cx="5943600" cy="2128520"/>
            <wp:effectExtent l="0" t="0" r="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128520"/>
                    </a:xfrm>
                    <a:prstGeom prst="rect">
                      <a:avLst/>
                    </a:prstGeom>
                  </pic:spPr>
                </pic:pic>
              </a:graphicData>
            </a:graphic>
          </wp:inline>
        </w:drawing>
      </w:r>
    </w:p>
    <w:p w14:paraId="57A986AF" w14:textId="7282C457" w:rsidR="00034C5E" w:rsidRDefault="00DD4AE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3</w:t>
      </w:r>
      <w:r w:rsidR="00081E81" w:rsidRPr="00081E81">
        <w:rPr>
          <w:rFonts w:ascii="Book Antiqua" w:eastAsia="Book Antiqua" w:hAnsi="Book Antiqua" w:cs="Book Antiqua"/>
          <w:b/>
          <w:bCs/>
          <w:color w:val="000000"/>
        </w:rPr>
        <w:t xml:space="preserve"> </w:t>
      </w:r>
      <w:r w:rsidRPr="00081E81">
        <w:rPr>
          <w:rFonts w:ascii="Book Antiqua" w:eastAsia="Book Antiqua" w:hAnsi="Book Antiqua" w:cs="Book Antiqua"/>
          <w:b/>
          <w:bCs/>
          <w:color w:val="000000"/>
        </w:rPr>
        <w:t xml:space="preserve">Effect of </w:t>
      </w:r>
      <w:proofErr w:type="spellStart"/>
      <w:r w:rsidR="00081E81" w:rsidRPr="00081E81">
        <w:rPr>
          <w:rFonts w:ascii="Book Antiqua" w:eastAsia="Book Antiqua" w:hAnsi="Book Antiqua" w:cs="Book Antiqua"/>
          <w:b/>
          <w:bCs/>
          <w:color w:val="000000"/>
        </w:rPr>
        <w:t>sinapic</w:t>
      </w:r>
      <w:proofErr w:type="spellEnd"/>
      <w:r w:rsidR="00081E81" w:rsidRPr="00081E81">
        <w:rPr>
          <w:rFonts w:ascii="Book Antiqua" w:eastAsia="Book Antiqua" w:hAnsi="Book Antiqua" w:cs="Book Antiqua"/>
          <w:b/>
          <w:bCs/>
          <w:color w:val="000000"/>
        </w:rPr>
        <w:t xml:space="preserve"> acid</w:t>
      </w:r>
      <w:r w:rsidRPr="00081E81">
        <w:rPr>
          <w:rFonts w:ascii="Book Antiqua" w:eastAsia="Book Antiqua" w:hAnsi="Book Antiqua" w:cs="Book Antiqua"/>
          <w:b/>
          <w:bCs/>
          <w:color w:val="000000"/>
        </w:rPr>
        <w:t xml:space="preserve"> pretreatment on antioxidant enzyme activity in hepatic tissue from </w:t>
      </w:r>
      <w:bookmarkStart w:id="3" w:name="_Hlk59448662"/>
      <w:r w:rsidR="0001057E" w:rsidRPr="00081E81">
        <w:rPr>
          <w:rFonts w:ascii="Book Antiqua" w:eastAsia="Book Antiqua" w:hAnsi="Book Antiqua" w:cs="Book Antiqua"/>
          <w:b/>
          <w:bCs/>
          <w:color w:val="000000"/>
        </w:rPr>
        <w:t>D-galactosamine/lipopolysaccharide</w:t>
      </w:r>
      <w:bookmarkEnd w:id="3"/>
      <w:r w:rsidRPr="00081E81">
        <w:rPr>
          <w:rFonts w:ascii="Book Antiqua" w:eastAsia="Book Antiqua" w:hAnsi="Book Antiqua" w:cs="Book Antiqua"/>
          <w:b/>
          <w:bCs/>
          <w:color w:val="000000"/>
        </w:rPr>
        <w:t xml:space="preserve">-induced </w:t>
      </w:r>
      <w:r w:rsidR="00081E81" w:rsidRPr="00081E81">
        <w:rPr>
          <w:rFonts w:ascii="Book Antiqua" w:eastAsia="Book Antiqua" w:hAnsi="Book Antiqua" w:cs="Book Antiqua"/>
          <w:b/>
          <w:bCs/>
          <w:color w:val="000000"/>
        </w:rPr>
        <w:t>acute liver failure</w:t>
      </w:r>
      <w:r w:rsidRPr="00081E81">
        <w:rPr>
          <w:rFonts w:ascii="Book Antiqua" w:eastAsia="Book Antiqua" w:hAnsi="Book Antiqua" w:cs="Book Antiqua"/>
          <w:b/>
          <w:bCs/>
          <w:color w:val="000000"/>
        </w:rPr>
        <w:t xml:space="preserve"> rats.</w:t>
      </w:r>
      <w:r>
        <w:rPr>
          <w:rFonts w:ascii="Book Antiqua" w:eastAsia="Book Antiqua" w:hAnsi="Book Antiqua" w:cs="Book Antiqua"/>
          <w:color w:val="000000"/>
        </w:rPr>
        <w:t xml:space="preserve"> The results are presented as mean ± SE with six animals per group. </w:t>
      </w:r>
      <w:proofErr w:type="spellStart"/>
      <w:r w:rsidR="00081E81" w:rsidRPr="00081E81">
        <w:rPr>
          <w:rFonts w:ascii="Book Antiqua" w:eastAsia="Book Antiqua" w:hAnsi="Book Antiqua" w:cs="Book Antiqua"/>
          <w:color w:val="000000"/>
          <w:vertAlign w:val="superscript"/>
        </w:rPr>
        <w:t>a</w:t>
      </w:r>
      <w:r w:rsidR="00034C5E">
        <w:rPr>
          <w:rFonts w:ascii="Book Antiqua" w:eastAsia="Book Antiqua" w:hAnsi="Book Antiqua" w:cs="Book Antiqua"/>
          <w:color w:val="000000"/>
        </w:rPr>
        <w:t>D</w:t>
      </w:r>
      <w:r>
        <w:rPr>
          <w:rFonts w:ascii="Book Antiqua" w:eastAsia="Book Antiqua" w:hAnsi="Book Antiqua" w:cs="Book Antiqua"/>
          <w:color w:val="000000"/>
        </w:rPr>
        <w:t>enotes</w:t>
      </w:r>
      <w:proofErr w:type="spellEnd"/>
      <w:r>
        <w:rPr>
          <w:rFonts w:ascii="Book Antiqua" w:eastAsia="Book Antiqua" w:hAnsi="Book Antiqua" w:cs="Book Antiqua"/>
          <w:color w:val="000000"/>
        </w:rPr>
        <w:t xml:space="preserve"> significant differences compared to the control group (</w:t>
      </w:r>
      <w:r w:rsidR="00081E81" w:rsidRPr="00081E81">
        <w:rPr>
          <w:rFonts w:ascii="Book Antiqua" w:eastAsia="Book Antiqua" w:hAnsi="Book Antiqua" w:cs="Book Antiqua"/>
          <w:i/>
          <w:iCs/>
          <w:color w:val="000000"/>
        </w:rPr>
        <w:t>P</w:t>
      </w:r>
      <w:r w:rsidR="00081E81">
        <w:rPr>
          <w:rFonts w:ascii="Book Antiqua" w:eastAsia="Book Antiqua" w:hAnsi="Book Antiqua" w:cs="Book Antiqua"/>
          <w:color w:val="000000"/>
        </w:rPr>
        <w:t xml:space="preserve"> </w:t>
      </w:r>
      <w:r w:rsidR="00081E81" w:rsidRPr="00081E81">
        <w:rPr>
          <w:rFonts w:ascii="Book Antiqua" w:eastAsia="Book Antiqua" w:hAnsi="Book Antiqua" w:cs="Book Antiqua"/>
          <w:color w:val="000000"/>
        </w:rPr>
        <w:t>&lt;</w:t>
      </w:r>
      <w:r w:rsidR="00081E81">
        <w:rPr>
          <w:rFonts w:ascii="Book Antiqua" w:eastAsia="Book Antiqua" w:hAnsi="Book Antiqua" w:cs="Book Antiqua"/>
          <w:color w:val="000000"/>
        </w:rPr>
        <w:t xml:space="preserve"> </w:t>
      </w:r>
      <w:r w:rsidR="00081E81" w:rsidRPr="00081E81">
        <w:rPr>
          <w:rFonts w:ascii="Book Antiqua" w:eastAsia="Book Antiqua" w:hAnsi="Book Antiqua" w:cs="Book Antiqua"/>
          <w:color w:val="000000"/>
        </w:rPr>
        <w:t>0.05</w:t>
      </w:r>
      <w:r>
        <w:rPr>
          <w:rFonts w:ascii="Book Antiqua" w:eastAsia="Book Antiqua" w:hAnsi="Book Antiqua" w:cs="Book Antiqua"/>
          <w:color w:val="000000"/>
        </w:rPr>
        <w:t xml:space="preserve">); </w:t>
      </w:r>
      <w:proofErr w:type="spellStart"/>
      <w:r w:rsidR="00081E81" w:rsidRPr="00081E81">
        <w:rPr>
          <w:rFonts w:ascii="Book Antiqua" w:eastAsia="Book Antiqua" w:hAnsi="Book Antiqua" w:cs="Book Antiqua"/>
          <w:color w:val="000000"/>
          <w:vertAlign w:val="superscript"/>
        </w:rPr>
        <w:t>b</w:t>
      </w:r>
      <w:r>
        <w:rPr>
          <w:rFonts w:ascii="Book Antiqua" w:eastAsia="Book Antiqua" w:hAnsi="Book Antiqua" w:cs="Book Antiqua"/>
          <w:color w:val="000000"/>
        </w:rPr>
        <w:t>denotes</w:t>
      </w:r>
      <w:proofErr w:type="spellEnd"/>
      <w:r>
        <w:rPr>
          <w:rFonts w:ascii="Book Antiqua" w:eastAsia="Book Antiqua" w:hAnsi="Book Antiqua" w:cs="Book Antiqua"/>
          <w:color w:val="000000"/>
        </w:rPr>
        <w:t xml:space="preserve"> significant differences compared to the </w:t>
      </w:r>
      <w:r w:rsidR="000C604E" w:rsidRPr="000C604E">
        <w:rPr>
          <w:rFonts w:ascii="Book Antiqua" w:eastAsia="Book Antiqua" w:hAnsi="Book Antiqua" w:cs="Book Antiqua"/>
          <w:color w:val="000000"/>
        </w:rPr>
        <w:t>D-galactosamine/lipopolysaccharide</w:t>
      </w:r>
      <w:r>
        <w:rPr>
          <w:rFonts w:ascii="Book Antiqua" w:eastAsia="Book Antiqua" w:hAnsi="Book Antiqua" w:cs="Book Antiqua"/>
          <w:color w:val="000000"/>
        </w:rPr>
        <w:t xml:space="preserve"> group (</w:t>
      </w:r>
      <w:r w:rsidR="00081E81" w:rsidRPr="00081E81">
        <w:rPr>
          <w:rFonts w:ascii="Book Antiqua" w:eastAsia="Book Antiqua" w:hAnsi="Book Antiqua" w:cs="Book Antiqua"/>
          <w:i/>
          <w:iCs/>
          <w:color w:val="000000"/>
        </w:rPr>
        <w:t>P</w:t>
      </w:r>
      <w:r w:rsidR="00081E81">
        <w:rPr>
          <w:rFonts w:ascii="Book Antiqua" w:eastAsia="Book Antiqua" w:hAnsi="Book Antiqua" w:cs="Book Antiqua"/>
          <w:color w:val="000000"/>
        </w:rPr>
        <w:t xml:space="preserve"> </w:t>
      </w:r>
      <w:r w:rsidR="00081E81" w:rsidRPr="00081E81">
        <w:rPr>
          <w:rFonts w:ascii="Book Antiqua" w:eastAsia="Book Antiqua" w:hAnsi="Book Antiqua" w:cs="Book Antiqua"/>
          <w:color w:val="000000"/>
        </w:rPr>
        <w:t>&lt;</w:t>
      </w:r>
      <w:r w:rsidR="00081E81">
        <w:rPr>
          <w:rFonts w:ascii="Book Antiqua" w:eastAsia="Book Antiqua" w:hAnsi="Book Antiqua" w:cs="Book Antiqua"/>
          <w:color w:val="000000"/>
        </w:rPr>
        <w:t xml:space="preserve"> </w:t>
      </w:r>
      <w:r w:rsidR="00081E81" w:rsidRPr="00081E81">
        <w:rPr>
          <w:rFonts w:ascii="Book Antiqua" w:eastAsia="Book Antiqua" w:hAnsi="Book Antiqua" w:cs="Book Antiqua"/>
          <w:color w:val="000000"/>
        </w:rPr>
        <w:t>0.05</w:t>
      </w:r>
      <w:r>
        <w:rPr>
          <w:rFonts w:ascii="Book Antiqua" w:eastAsia="Book Antiqua" w:hAnsi="Book Antiqua" w:cs="Book Antiqua"/>
          <w:color w:val="000000"/>
        </w:rPr>
        <w:t>).</w:t>
      </w:r>
      <w:r w:rsidR="00034C5E">
        <w:rPr>
          <w:rFonts w:ascii="Book Antiqua" w:eastAsia="Book Antiqua" w:hAnsi="Book Antiqua" w:cs="Book Antiqua"/>
          <w:color w:val="000000"/>
        </w:rPr>
        <w:t xml:space="preserve"> CAT: Catalase; </w:t>
      </w:r>
      <w:r w:rsidR="00034C5E" w:rsidRPr="00081E81">
        <w:rPr>
          <w:rFonts w:ascii="Book Antiqua" w:eastAsia="Book Antiqua" w:hAnsi="Book Antiqua" w:cs="Book Antiqua"/>
          <w:color w:val="000000"/>
        </w:rPr>
        <w:t xml:space="preserve">SA: </w:t>
      </w:r>
      <w:proofErr w:type="spellStart"/>
      <w:r w:rsidR="00034C5E" w:rsidRPr="00081E81">
        <w:rPr>
          <w:rFonts w:ascii="Book Antiqua" w:eastAsia="Book Antiqua" w:hAnsi="Book Antiqua" w:cs="Book Antiqua"/>
          <w:color w:val="000000"/>
        </w:rPr>
        <w:t>Sinapic</w:t>
      </w:r>
      <w:proofErr w:type="spellEnd"/>
      <w:r w:rsidR="00034C5E" w:rsidRPr="00081E81">
        <w:rPr>
          <w:rFonts w:ascii="Book Antiqua" w:eastAsia="Book Antiqua" w:hAnsi="Book Antiqua" w:cs="Book Antiqua"/>
          <w:color w:val="000000"/>
        </w:rPr>
        <w:t xml:space="preserve"> acid; </w:t>
      </w:r>
      <w:r w:rsidR="00034C5E">
        <w:rPr>
          <w:rFonts w:ascii="Book Antiqua" w:eastAsia="Book Antiqua" w:hAnsi="Book Antiqua" w:cs="Book Antiqua"/>
          <w:color w:val="000000"/>
        </w:rPr>
        <w:t>D-</w:t>
      </w:r>
      <w:proofErr w:type="spellStart"/>
      <w:r w:rsidR="00034C5E">
        <w:rPr>
          <w:rFonts w:ascii="Book Antiqua" w:eastAsia="Book Antiqua" w:hAnsi="Book Antiqua" w:cs="Book Antiqua"/>
          <w:color w:val="000000"/>
        </w:rPr>
        <w:t>GalN</w:t>
      </w:r>
      <w:proofErr w:type="spellEnd"/>
      <w:r w:rsidR="00034C5E">
        <w:rPr>
          <w:rFonts w:ascii="Book Antiqua" w:eastAsia="Book Antiqua" w:hAnsi="Book Antiqua" w:cs="Book Antiqua"/>
          <w:color w:val="000000"/>
        </w:rPr>
        <w:t>/LPS:</w:t>
      </w:r>
      <w:r w:rsidR="00034C5E" w:rsidRPr="00081E81">
        <w:rPr>
          <w:rFonts w:ascii="Book Antiqua" w:eastAsia="Book Antiqua" w:hAnsi="Book Antiqua" w:cs="Book Antiqua"/>
          <w:color w:val="000000"/>
        </w:rPr>
        <w:t xml:space="preserve"> D-galactosamine/lipopolysaccharide</w:t>
      </w:r>
      <w:r w:rsidR="00034C5E">
        <w:rPr>
          <w:rFonts w:ascii="Book Antiqua" w:eastAsia="Book Antiqua" w:hAnsi="Book Antiqua" w:cs="Book Antiqua"/>
          <w:color w:val="000000"/>
        </w:rPr>
        <w:t>.</w:t>
      </w:r>
    </w:p>
    <w:p w14:paraId="5F1E98C3" w14:textId="73891945" w:rsidR="00A77B3E" w:rsidRDefault="00034C5E">
      <w:pPr>
        <w:spacing w:line="360" w:lineRule="auto"/>
        <w:jc w:val="both"/>
      </w:pPr>
      <w:r>
        <w:rPr>
          <w:rFonts w:ascii="Book Antiqua" w:eastAsia="Book Antiqua" w:hAnsi="Book Antiqua" w:cs="Book Antiqua"/>
          <w:color w:val="000000"/>
        </w:rPr>
        <w:br w:type="page"/>
      </w:r>
      <w:r w:rsidR="00F065F0">
        <w:rPr>
          <w:noProof/>
          <w:lang w:eastAsia="zh-CN"/>
        </w:rPr>
        <w:lastRenderedPageBreak/>
        <w:drawing>
          <wp:inline distT="0" distB="0" distL="0" distR="0" wp14:anchorId="6D9B67D8" wp14:editId="0FF68972">
            <wp:extent cx="5943600" cy="2162810"/>
            <wp:effectExtent l="0" t="0" r="0" b="889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162810"/>
                    </a:xfrm>
                    <a:prstGeom prst="rect">
                      <a:avLst/>
                    </a:prstGeom>
                  </pic:spPr>
                </pic:pic>
              </a:graphicData>
            </a:graphic>
          </wp:inline>
        </w:drawing>
      </w:r>
    </w:p>
    <w:p w14:paraId="1DA0C34A" w14:textId="33FFBBCB" w:rsidR="00034C5E" w:rsidRDefault="00DD4AE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w:t>
      </w:r>
      <w:r w:rsidRPr="00034C5E">
        <w:rPr>
          <w:rFonts w:ascii="Book Antiqua" w:eastAsia="Book Antiqua" w:hAnsi="Book Antiqua" w:cs="Book Antiqua"/>
          <w:b/>
          <w:bCs/>
          <w:color w:val="000000"/>
        </w:rPr>
        <w:t>4</w:t>
      </w:r>
      <w:r w:rsidR="00034C5E" w:rsidRPr="00034C5E">
        <w:rPr>
          <w:rFonts w:ascii="Book Antiqua" w:eastAsia="Book Antiqua" w:hAnsi="Book Antiqua" w:cs="Book Antiqua"/>
          <w:b/>
          <w:bCs/>
          <w:color w:val="000000"/>
        </w:rPr>
        <w:t xml:space="preserve"> </w:t>
      </w:r>
      <w:r w:rsidRPr="00034C5E">
        <w:rPr>
          <w:rFonts w:ascii="Book Antiqua" w:eastAsia="Book Antiqua" w:hAnsi="Book Antiqua" w:cs="Book Antiqua"/>
          <w:b/>
          <w:bCs/>
          <w:color w:val="000000"/>
        </w:rPr>
        <w:t xml:space="preserve">Effect of </w:t>
      </w:r>
      <w:proofErr w:type="spellStart"/>
      <w:r w:rsidR="00081E81" w:rsidRPr="00034C5E">
        <w:rPr>
          <w:rFonts w:ascii="Book Antiqua" w:eastAsia="Book Antiqua" w:hAnsi="Book Antiqua" w:cs="Book Antiqua"/>
          <w:b/>
          <w:bCs/>
          <w:color w:val="000000"/>
        </w:rPr>
        <w:t>sinapic</w:t>
      </w:r>
      <w:proofErr w:type="spellEnd"/>
      <w:r w:rsidR="00081E81" w:rsidRPr="00034C5E">
        <w:rPr>
          <w:rFonts w:ascii="Book Antiqua" w:eastAsia="Book Antiqua" w:hAnsi="Book Antiqua" w:cs="Book Antiqua"/>
          <w:b/>
          <w:bCs/>
          <w:color w:val="000000"/>
        </w:rPr>
        <w:t xml:space="preserve"> acid</w:t>
      </w:r>
      <w:r w:rsidRPr="00034C5E">
        <w:rPr>
          <w:rFonts w:ascii="Book Antiqua" w:eastAsia="Book Antiqua" w:hAnsi="Book Antiqua" w:cs="Book Antiqua"/>
          <w:b/>
          <w:bCs/>
          <w:color w:val="000000"/>
        </w:rPr>
        <w:t xml:space="preserve"> pretreatment on </w:t>
      </w:r>
      <w:r w:rsidR="00034C5E" w:rsidRPr="00034C5E">
        <w:rPr>
          <w:rFonts w:ascii="Book Antiqua" w:eastAsia="Book Antiqua" w:hAnsi="Book Antiqua" w:cs="Book Antiqua"/>
          <w:b/>
          <w:bCs/>
          <w:color w:val="000000"/>
        </w:rPr>
        <w:t>c</w:t>
      </w:r>
      <w:r w:rsidRPr="00034C5E">
        <w:rPr>
          <w:rFonts w:ascii="Book Antiqua" w:eastAsia="Book Antiqua" w:hAnsi="Book Antiqua" w:cs="Book Antiqua"/>
          <w:b/>
          <w:bCs/>
          <w:color w:val="000000"/>
        </w:rPr>
        <w:t xml:space="preserve">ytokines and inflammatory markers in hepatic tissue of </w:t>
      </w:r>
      <w:bookmarkStart w:id="4" w:name="_Hlk59448678"/>
      <w:r w:rsidR="0001057E" w:rsidRPr="00034C5E">
        <w:rPr>
          <w:rFonts w:ascii="Book Antiqua" w:eastAsia="Book Antiqua" w:hAnsi="Book Antiqua" w:cs="Book Antiqua"/>
          <w:b/>
          <w:bCs/>
          <w:color w:val="000000"/>
        </w:rPr>
        <w:t>D-galactosamine/lipopolysaccharide</w:t>
      </w:r>
      <w:bookmarkEnd w:id="4"/>
      <w:r w:rsidRPr="00034C5E">
        <w:rPr>
          <w:rFonts w:ascii="Book Antiqua" w:eastAsia="Book Antiqua" w:hAnsi="Book Antiqua" w:cs="Book Antiqua"/>
          <w:b/>
          <w:bCs/>
          <w:color w:val="000000"/>
        </w:rPr>
        <w:t xml:space="preserve">-induced </w:t>
      </w:r>
      <w:r w:rsidR="00081E81" w:rsidRPr="00034C5E">
        <w:rPr>
          <w:rFonts w:ascii="Book Antiqua" w:eastAsia="Book Antiqua" w:hAnsi="Book Antiqua" w:cs="Book Antiqua"/>
          <w:b/>
          <w:bCs/>
          <w:color w:val="000000"/>
        </w:rPr>
        <w:t>acute liver failure</w:t>
      </w:r>
      <w:r w:rsidRPr="00034C5E">
        <w:rPr>
          <w:rFonts w:ascii="Book Antiqua" w:eastAsia="Book Antiqua" w:hAnsi="Book Antiqua" w:cs="Book Antiqua"/>
          <w:b/>
          <w:bCs/>
          <w:color w:val="000000"/>
        </w:rPr>
        <w:t>.</w:t>
      </w:r>
      <w:r>
        <w:rPr>
          <w:rFonts w:ascii="Book Antiqua" w:eastAsia="Book Antiqua" w:hAnsi="Book Antiqua" w:cs="Book Antiqua"/>
          <w:color w:val="000000"/>
        </w:rPr>
        <w:t xml:space="preserve"> The results are presented as mean ± SE with six animals per group. </w:t>
      </w:r>
      <w:proofErr w:type="spellStart"/>
      <w:r w:rsidR="00034C5E" w:rsidRPr="00034C5E">
        <w:rPr>
          <w:rFonts w:ascii="Book Antiqua" w:eastAsia="Book Antiqua" w:hAnsi="Book Antiqua" w:cs="Book Antiqua"/>
          <w:color w:val="000000"/>
          <w:vertAlign w:val="superscript"/>
        </w:rPr>
        <w:t>a</w:t>
      </w:r>
      <w:r w:rsidR="00034C5E">
        <w:rPr>
          <w:rFonts w:ascii="Book Antiqua" w:eastAsia="Book Antiqua" w:hAnsi="Book Antiqua" w:cs="Book Antiqua"/>
          <w:color w:val="000000"/>
        </w:rPr>
        <w:t>D</w:t>
      </w:r>
      <w:r>
        <w:rPr>
          <w:rFonts w:ascii="Book Antiqua" w:eastAsia="Book Antiqua" w:hAnsi="Book Antiqua" w:cs="Book Antiqua"/>
          <w:color w:val="000000"/>
        </w:rPr>
        <w:t>enotes</w:t>
      </w:r>
      <w:proofErr w:type="spellEnd"/>
      <w:r>
        <w:rPr>
          <w:rFonts w:ascii="Book Antiqua" w:eastAsia="Book Antiqua" w:hAnsi="Book Antiqua" w:cs="Book Antiqua"/>
          <w:color w:val="000000"/>
        </w:rPr>
        <w:t xml:space="preserve"> significant differences compared to the control group (</w:t>
      </w:r>
      <w:r w:rsidR="00081E81" w:rsidRPr="00081E81">
        <w:rPr>
          <w:rFonts w:ascii="Book Antiqua" w:eastAsia="Book Antiqua" w:hAnsi="Book Antiqua" w:cs="Book Antiqua"/>
          <w:i/>
          <w:iCs/>
          <w:color w:val="000000"/>
        </w:rPr>
        <w:t>P</w:t>
      </w:r>
      <w:r w:rsidR="00081E81">
        <w:rPr>
          <w:rFonts w:ascii="Book Antiqua" w:eastAsia="Book Antiqua" w:hAnsi="Book Antiqua" w:cs="Book Antiqua"/>
          <w:color w:val="000000"/>
        </w:rPr>
        <w:t xml:space="preserve"> </w:t>
      </w:r>
      <w:r w:rsidR="00081E81" w:rsidRPr="00081E81">
        <w:rPr>
          <w:rFonts w:ascii="Book Antiqua" w:eastAsia="Book Antiqua" w:hAnsi="Book Antiqua" w:cs="Book Antiqua"/>
          <w:color w:val="000000"/>
        </w:rPr>
        <w:t>&lt;</w:t>
      </w:r>
      <w:r w:rsidR="00081E81">
        <w:rPr>
          <w:rFonts w:ascii="Book Antiqua" w:eastAsia="Book Antiqua" w:hAnsi="Book Antiqua" w:cs="Book Antiqua"/>
          <w:color w:val="000000"/>
        </w:rPr>
        <w:t xml:space="preserve"> </w:t>
      </w:r>
      <w:r w:rsidR="00081E81" w:rsidRPr="00081E81">
        <w:rPr>
          <w:rFonts w:ascii="Book Antiqua" w:eastAsia="Book Antiqua" w:hAnsi="Book Antiqua" w:cs="Book Antiqua"/>
          <w:color w:val="000000"/>
        </w:rPr>
        <w:t>0.05</w:t>
      </w:r>
      <w:r>
        <w:rPr>
          <w:rFonts w:ascii="Book Antiqua" w:eastAsia="Book Antiqua" w:hAnsi="Book Antiqua" w:cs="Book Antiqua"/>
          <w:color w:val="000000"/>
        </w:rPr>
        <w:t xml:space="preserve">); </w:t>
      </w:r>
      <w:proofErr w:type="spellStart"/>
      <w:r w:rsidR="00034C5E" w:rsidRPr="00034C5E">
        <w:rPr>
          <w:rFonts w:ascii="Book Antiqua" w:eastAsia="Book Antiqua" w:hAnsi="Book Antiqua" w:cs="Book Antiqua"/>
          <w:color w:val="000000"/>
          <w:vertAlign w:val="superscript"/>
        </w:rPr>
        <w:t>b</w:t>
      </w:r>
      <w:r>
        <w:rPr>
          <w:rFonts w:ascii="Book Antiqua" w:eastAsia="Book Antiqua" w:hAnsi="Book Antiqua" w:cs="Book Antiqua"/>
          <w:color w:val="000000"/>
        </w:rPr>
        <w:t>denotes</w:t>
      </w:r>
      <w:proofErr w:type="spellEnd"/>
      <w:r>
        <w:rPr>
          <w:rFonts w:ascii="Book Antiqua" w:eastAsia="Book Antiqua" w:hAnsi="Book Antiqua" w:cs="Book Antiqua"/>
          <w:color w:val="000000"/>
        </w:rPr>
        <w:t xml:space="preserve"> significant differences compared to the </w:t>
      </w:r>
      <w:r w:rsidR="000C604E" w:rsidRPr="000C604E">
        <w:rPr>
          <w:rFonts w:ascii="Book Antiqua" w:eastAsia="Book Antiqua" w:hAnsi="Book Antiqua" w:cs="Book Antiqua"/>
          <w:color w:val="000000"/>
        </w:rPr>
        <w:t>D-galactosamine/lipopolysaccharide</w:t>
      </w:r>
      <w:r>
        <w:rPr>
          <w:rFonts w:ascii="Book Antiqua" w:eastAsia="Book Antiqua" w:hAnsi="Book Antiqua" w:cs="Book Antiqua"/>
          <w:color w:val="000000"/>
        </w:rPr>
        <w:t xml:space="preserve"> group (</w:t>
      </w:r>
      <w:r w:rsidR="00081E81" w:rsidRPr="00081E81">
        <w:rPr>
          <w:rFonts w:ascii="Book Antiqua" w:eastAsia="Book Antiqua" w:hAnsi="Book Antiqua" w:cs="Book Antiqua"/>
          <w:i/>
          <w:iCs/>
          <w:color w:val="000000"/>
        </w:rPr>
        <w:t>P</w:t>
      </w:r>
      <w:r w:rsidR="00081E81">
        <w:rPr>
          <w:rFonts w:ascii="Book Antiqua" w:eastAsia="Book Antiqua" w:hAnsi="Book Antiqua" w:cs="Book Antiqua"/>
          <w:color w:val="000000"/>
        </w:rPr>
        <w:t xml:space="preserve"> </w:t>
      </w:r>
      <w:r w:rsidR="00081E81" w:rsidRPr="00081E81">
        <w:rPr>
          <w:rFonts w:ascii="Book Antiqua" w:eastAsia="Book Antiqua" w:hAnsi="Book Antiqua" w:cs="Book Antiqua"/>
          <w:color w:val="000000"/>
        </w:rPr>
        <w:t>&lt;</w:t>
      </w:r>
      <w:r w:rsidR="00081E81">
        <w:rPr>
          <w:rFonts w:ascii="Book Antiqua" w:eastAsia="Book Antiqua" w:hAnsi="Book Antiqua" w:cs="Book Antiqua"/>
          <w:color w:val="000000"/>
        </w:rPr>
        <w:t xml:space="preserve"> </w:t>
      </w:r>
      <w:r w:rsidR="00081E81" w:rsidRPr="00081E81">
        <w:rPr>
          <w:rFonts w:ascii="Book Antiqua" w:eastAsia="Book Antiqua" w:hAnsi="Book Antiqua" w:cs="Book Antiqua"/>
          <w:color w:val="000000"/>
        </w:rPr>
        <w:t>0.05</w:t>
      </w:r>
      <w:r>
        <w:rPr>
          <w:rFonts w:ascii="Book Antiqua" w:eastAsia="Book Antiqua" w:hAnsi="Book Antiqua" w:cs="Book Antiqua"/>
          <w:color w:val="000000"/>
        </w:rPr>
        <w:t>).</w:t>
      </w:r>
      <w:r w:rsidR="00034C5E">
        <w:rPr>
          <w:rFonts w:ascii="Book Antiqua" w:eastAsia="Book Antiqua" w:hAnsi="Book Antiqua" w:cs="Book Antiqua"/>
          <w:color w:val="000000"/>
        </w:rPr>
        <w:t xml:space="preserve"> TNF-α: Tumor necrosis factor-α; IL-6: Interleukin 6; MPO: Myeloperoxidase;</w:t>
      </w:r>
      <w:r w:rsidR="00034C5E" w:rsidRPr="00081E81">
        <w:rPr>
          <w:rFonts w:ascii="Book Antiqua" w:eastAsia="Book Antiqua" w:hAnsi="Book Antiqua" w:cs="Book Antiqua"/>
          <w:color w:val="000000"/>
        </w:rPr>
        <w:t xml:space="preserve"> SA: </w:t>
      </w:r>
      <w:proofErr w:type="spellStart"/>
      <w:r w:rsidR="00034C5E" w:rsidRPr="00081E81">
        <w:rPr>
          <w:rFonts w:ascii="Book Antiqua" w:eastAsia="Book Antiqua" w:hAnsi="Book Antiqua" w:cs="Book Antiqua"/>
          <w:color w:val="000000"/>
        </w:rPr>
        <w:t>Sinapic</w:t>
      </w:r>
      <w:proofErr w:type="spellEnd"/>
      <w:r w:rsidR="00034C5E" w:rsidRPr="00081E81">
        <w:rPr>
          <w:rFonts w:ascii="Book Antiqua" w:eastAsia="Book Antiqua" w:hAnsi="Book Antiqua" w:cs="Book Antiqua"/>
          <w:color w:val="000000"/>
        </w:rPr>
        <w:t xml:space="preserve"> acid; </w:t>
      </w:r>
      <w:r w:rsidR="00034C5E">
        <w:rPr>
          <w:rFonts w:ascii="Book Antiqua" w:eastAsia="Book Antiqua" w:hAnsi="Book Antiqua" w:cs="Book Antiqua"/>
          <w:color w:val="000000"/>
        </w:rPr>
        <w:t>D-</w:t>
      </w:r>
      <w:proofErr w:type="spellStart"/>
      <w:r w:rsidR="00034C5E">
        <w:rPr>
          <w:rFonts w:ascii="Book Antiqua" w:eastAsia="Book Antiqua" w:hAnsi="Book Antiqua" w:cs="Book Antiqua"/>
          <w:color w:val="000000"/>
        </w:rPr>
        <w:t>GalN</w:t>
      </w:r>
      <w:proofErr w:type="spellEnd"/>
      <w:r w:rsidR="00034C5E">
        <w:rPr>
          <w:rFonts w:ascii="Book Antiqua" w:eastAsia="Book Antiqua" w:hAnsi="Book Antiqua" w:cs="Book Antiqua"/>
          <w:color w:val="000000"/>
        </w:rPr>
        <w:t>/LPS:</w:t>
      </w:r>
      <w:r w:rsidR="00034C5E" w:rsidRPr="00081E81">
        <w:rPr>
          <w:rFonts w:ascii="Book Antiqua" w:eastAsia="Book Antiqua" w:hAnsi="Book Antiqua" w:cs="Book Antiqua"/>
          <w:color w:val="000000"/>
        </w:rPr>
        <w:t xml:space="preserve"> D-galactosamine/lipopolysaccharide</w:t>
      </w:r>
      <w:r w:rsidR="00034C5E">
        <w:rPr>
          <w:rFonts w:ascii="Book Antiqua" w:eastAsia="Book Antiqua" w:hAnsi="Book Antiqua" w:cs="Book Antiqua"/>
          <w:color w:val="000000"/>
        </w:rPr>
        <w:t>.</w:t>
      </w:r>
    </w:p>
    <w:p w14:paraId="46596409" w14:textId="000399E2" w:rsidR="00A77B3E" w:rsidRPr="00034C5E" w:rsidRDefault="00034C5E">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p>
    <w:p w14:paraId="357E7766" w14:textId="1CF8E9D4" w:rsidR="00F065F0" w:rsidRDefault="00F065F0">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lang w:eastAsia="zh-CN"/>
        </w:rPr>
        <w:lastRenderedPageBreak/>
        <w:drawing>
          <wp:inline distT="0" distB="0" distL="0" distR="0" wp14:anchorId="6BF06E29" wp14:editId="18F8D465">
            <wp:extent cx="6267450" cy="673671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67450" cy="6736715"/>
                    </a:xfrm>
                    <a:prstGeom prst="rect">
                      <a:avLst/>
                    </a:prstGeom>
                    <a:noFill/>
                  </pic:spPr>
                </pic:pic>
              </a:graphicData>
            </a:graphic>
          </wp:inline>
        </w:drawing>
      </w:r>
    </w:p>
    <w:p w14:paraId="3B70ADF2" w14:textId="253320CF" w:rsidR="004278C7" w:rsidRDefault="00DD4AE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5</w:t>
      </w:r>
      <w:r w:rsidR="00034C5E">
        <w:rPr>
          <w:rFonts w:ascii="Book Antiqua" w:eastAsia="Book Antiqua" w:hAnsi="Book Antiqua" w:cs="Book Antiqua"/>
          <w:b/>
          <w:bCs/>
          <w:color w:val="000000"/>
        </w:rPr>
        <w:t xml:space="preserve"> </w:t>
      </w:r>
      <w:proofErr w:type="spellStart"/>
      <w:r w:rsidR="00034C5E">
        <w:rPr>
          <w:rFonts w:ascii="Book Antiqua" w:eastAsia="Book Antiqua" w:hAnsi="Book Antiqua" w:cs="Book Antiqua"/>
          <w:b/>
          <w:bCs/>
          <w:color w:val="000000"/>
        </w:rPr>
        <w:t>S</w:t>
      </w:r>
      <w:r w:rsidR="00034C5E" w:rsidRPr="00034C5E">
        <w:rPr>
          <w:rFonts w:ascii="Book Antiqua" w:eastAsia="Book Antiqua" w:hAnsi="Book Antiqua" w:cs="Book Antiqua"/>
          <w:b/>
          <w:bCs/>
          <w:color w:val="000000"/>
        </w:rPr>
        <w:t>inapic</w:t>
      </w:r>
      <w:proofErr w:type="spellEnd"/>
      <w:r w:rsidR="00034C5E" w:rsidRPr="00034C5E">
        <w:rPr>
          <w:rFonts w:ascii="Book Antiqua" w:eastAsia="Book Antiqua" w:hAnsi="Book Antiqua" w:cs="Book Antiqua"/>
          <w:b/>
          <w:bCs/>
          <w:color w:val="000000"/>
        </w:rPr>
        <w:t xml:space="preserve"> acid downregulates nuclear factor kappa B</w:t>
      </w:r>
      <w:r w:rsidR="00034C5E">
        <w:rPr>
          <w:rFonts w:ascii="Book Antiqua" w:eastAsia="Book Antiqua" w:hAnsi="Book Antiqua" w:cs="Book Antiqua"/>
          <w:b/>
          <w:bCs/>
          <w:color w:val="000000"/>
        </w:rPr>
        <w:t xml:space="preserve"> </w:t>
      </w:r>
      <w:r w:rsidR="00034C5E" w:rsidRPr="00034C5E">
        <w:rPr>
          <w:rFonts w:ascii="Book Antiqua" w:eastAsia="Book Antiqua" w:hAnsi="Book Antiqua" w:cs="Book Antiqua"/>
          <w:b/>
          <w:bCs/>
          <w:color w:val="000000"/>
        </w:rPr>
        <w:t>in acute liver failure</w:t>
      </w:r>
      <w:r w:rsidR="00034C5E" w:rsidRPr="00034C5E">
        <w:rPr>
          <w:rFonts w:hint="eastAsia"/>
          <w:b/>
          <w:bCs/>
          <w:lang w:eastAsia="zh-CN"/>
        </w:rPr>
        <w:t>.</w:t>
      </w:r>
      <w:r>
        <w:rPr>
          <w:rFonts w:ascii="Book Antiqua" w:eastAsia="Book Antiqua" w:hAnsi="Book Antiqua" w:cs="Book Antiqua"/>
          <w:color w:val="000000"/>
        </w:rPr>
        <w:t xml:space="preserve"> </w:t>
      </w:r>
      <w:r w:rsidR="00034C5E">
        <w:rPr>
          <w:rFonts w:ascii="Book Antiqua" w:eastAsia="Book Antiqua" w:hAnsi="Book Antiqua" w:cs="Book Antiqua"/>
          <w:color w:val="000000"/>
        </w:rPr>
        <w:t xml:space="preserve">A-H: Effect of </w:t>
      </w:r>
      <w:proofErr w:type="spellStart"/>
      <w:r w:rsidR="00034C5E">
        <w:rPr>
          <w:rFonts w:ascii="Book Antiqua" w:eastAsia="Book Antiqua" w:hAnsi="Book Antiqua" w:cs="Book Antiqua"/>
          <w:color w:val="000000"/>
        </w:rPr>
        <w:t>sinapic</w:t>
      </w:r>
      <w:proofErr w:type="spellEnd"/>
      <w:r w:rsidR="00034C5E">
        <w:rPr>
          <w:rFonts w:ascii="Book Antiqua" w:eastAsia="Book Antiqua" w:hAnsi="Book Antiqua" w:cs="Book Antiqua"/>
          <w:color w:val="000000"/>
        </w:rPr>
        <w:t xml:space="preserve"> acid on the protein expression of t</w:t>
      </w:r>
      <w:r>
        <w:rPr>
          <w:rFonts w:ascii="Book Antiqua" w:eastAsia="Book Antiqua" w:hAnsi="Book Antiqua" w:cs="Book Antiqua"/>
          <w:color w:val="000000"/>
        </w:rPr>
        <w:t>ransforming growth factor-β1</w:t>
      </w:r>
      <w:r w:rsidR="00034C5E">
        <w:rPr>
          <w:rFonts w:ascii="Book Antiqua" w:eastAsia="Book Antiqua" w:hAnsi="Book Antiqua" w:cs="Book Antiqua"/>
          <w:color w:val="000000"/>
        </w:rPr>
        <w:t xml:space="preserve"> (A)</w:t>
      </w:r>
      <w:r>
        <w:rPr>
          <w:rFonts w:ascii="Book Antiqua" w:eastAsia="Book Antiqua" w:hAnsi="Book Antiqua" w:cs="Book Antiqua"/>
          <w:color w:val="000000"/>
        </w:rPr>
        <w:t>, heme oxygenase-1</w:t>
      </w:r>
      <w:r w:rsidR="00034C5E">
        <w:rPr>
          <w:rFonts w:ascii="Book Antiqua" w:eastAsia="Book Antiqua" w:hAnsi="Book Antiqua" w:cs="Book Antiqua"/>
          <w:color w:val="000000"/>
        </w:rPr>
        <w:t xml:space="preserve"> (B)</w:t>
      </w:r>
      <w:r>
        <w:rPr>
          <w:rFonts w:ascii="Book Antiqua" w:eastAsia="Book Antiqua" w:hAnsi="Book Antiqua" w:cs="Book Antiqua"/>
          <w:color w:val="000000"/>
        </w:rPr>
        <w:t>, nuclear factor erythroid 2-related factor 2</w:t>
      </w:r>
      <w:r w:rsidR="004278C7">
        <w:rPr>
          <w:rFonts w:ascii="Book Antiqua" w:eastAsia="Book Antiqua" w:hAnsi="Book Antiqua" w:cs="Book Antiqua"/>
          <w:color w:val="000000"/>
        </w:rPr>
        <w:t xml:space="preserve"> (C)</w:t>
      </w:r>
      <w:r>
        <w:rPr>
          <w:rFonts w:ascii="Book Antiqua" w:eastAsia="Book Antiqua" w:hAnsi="Book Antiqua" w:cs="Book Antiqua"/>
          <w:color w:val="000000"/>
        </w:rPr>
        <w:t xml:space="preserve">, </w:t>
      </w:r>
      <w:r w:rsidR="004278C7">
        <w:rPr>
          <w:rFonts w:ascii="Book Antiqua" w:eastAsia="Book Antiqua" w:hAnsi="Book Antiqua" w:cs="Book Antiqua"/>
          <w:color w:val="000000"/>
        </w:rPr>
        <w:t>nuclear factor of kappa light polypeptide gene enhancer in B cells inhibitor alpha</w:t>
      </w:r>
      <w:r>
        <w:rPr>
          <w:rFonts w:ascii="Book Antiqua" w:eastAsia="Book Antiqua" w:hAnsi="Book Antiqua" w:cs="Book Antiqua"/>
          <w:color w:val="000000"/>
        </w:rPr>
        <w:t xml:space="preserve"> protein</w:t>
      </w:r>
      <w:r w:rsidR="004278C7" w:rsidRPr="004278C7">
        <w:rPr>
          <w:rFonts w:ascii="Book Antiqua" w:eastAsia="Book Antiqua" w:hAnsi="Book Antiqua" w:cs="Book Antiqua"/>
          <w:color w:val="000000"/>
        </w:rPr>
        <w:t xml:space="preserve"> </w:t>
      </w:r>
      <w:r w:rsidR="004278C7">
        <w:rPr>
          <w:rFonts w:ascii="Book Antiqua" w:eastAsia="Book Antiqua" w:hAnsi="Book Antiqua" w:cs="Book Antiqua"/>
          <w:color w:val="000000"/>
        </w:rPr>
        <w:t>(D)</w:t>
      </w:r>
      <w:r>
        <w:rPr>
          <w:rFonts w:ascii="Book Antiqua" w:eastAsia="Book Antiqua" w:hAnsi="Book Antiqua" w:cs="Book Antiqua"/>
          <w:color w:val="000000"/>
        </w:rPr>
        <w:t>,</w:t>
      </w:r>
      <w:bookmarkStart w:id="5" w:name="_Hlk59446967"/>
      <w:r w:rsidR="004278C7">
        <w:rPr>
          <w:rFonts w:ascii="Book Antiqua" w:eastAsia="Book Antiqua" w:hAnsi="Book Antiqua" w:cs="Book Antiqua"/>
          <w:color w:val="000000"/>
        </w:rPr>
        <w:t xml:space="preserve"> </w:t>
      </w:r>
      <w:r>
        <w:rPr>
          <w:rFonts w:ascii="Book Antiqua" w:eastAsia="Book Antiqua" w:hAnsi="Book Antiqua" w:cs="Book Antiqua"/>
          <w:color w:val="000000"/>
        </w:rPr>
        <w:t>nuclear factor kappa B</w:t>
      </w:r>
      <w:bookmarkEnd w:id="5"/>
      <w:r w:rsidR="004278C7">
        <w:rPr>
          <w:rFonts w:ascii="Book Antiqua" w:eastAsia="Book Antiqua" w:hAnsi="Book Antiqua" w:cs="Book Antiqua"/>
          <w:color w:val="000000"/>
        </w:rPr>
        <w:t xml:space="preserve"> (E)</w:t>
      </w:r>
      <w:r>
        <w:rPr>
          <w:rFonts w:ascii="Book Antiqua" w:eastAsia="Book Antiqua" w:hAnsi="Book Antiqua" w:cs="Book Antiqua"/>
          <w:color w:val="000000"/>
        </w:rPr>
        <w:t>, anti-apoptotic protein BCl2</w:t>
      </w:r>
      <w:r w:rsidR="004278C7">
        <w:rPr>
          <w:rFonts w:ascii="Book Antiqua" w:eastAsia="Book Antiqua" w:hAnsi="Book Antiqua" w:cs="Book Antiqua"/>
          <w:color w:val="000000"/>
        </w:rPr>
        <w:t xml:space="preserve"> (F)</w:t>
      </w:r>
      <w:r>
        <w:rPr>
          <w:rFonts w:ascii="Book Antiqua" w:eastAsia="Book Antiqua" w:hAnsi="Book Antiqua" w:cs="Book Antiqua"/>
          <w:color w:val="000000"/>
        </w:rPr>
        <w:t>, caspase 3</w:t>
      </w:r>
      <w:r w:rsidR="004278C7">
        <w:rPr>
          <w:rFonts w:ascii="Book Antiqua" w:eastAsia="Book Antiqua" w:hAnsi="Book Antiqua" w:cs="Book Antiqua"/>
          <w:color w:val="000000"/>
        </w:rPr>
        <w:t xml:space="preserve"> (G)</w:t>
      </w:r>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Bax</w:t>
      </w:r>
      <w:proofErr w:type="spellEnd"/>
      <w:r>
        <w:rPr>
          <w:rFonts w:ascii="Book Antiqua" w:eastAsia="Book Antiqua" w:hAnsi="Book Antiqua" w:cs="Book Antiqua"/>
          <w:color w:val="000000"/>
        </w:rPr>
        <w:t xml:space="preserve"> in </w:t>
      </w:r>
      <w:r w:rsidR="0001057E" w:rsidRPr="007C2B32">
        <w:rPr>
          <w:rFonts w:ascii="Book Antiqua" w:eastAsia="Book Antiqua" w:hAnsi="Book Antiqua" w:cs="Book Antiqua"/>
          <w:color w:val="000000"/>
        </w:rPr>
        <w:t>D-</w:t>
      </w:r>
      <w:r w:rsidR="0001057E" w:rsidRPr="007C2B32">
        <w:rPr>
          <w:rFonts w:ascii="Book Antiqua" w:eastAsia="Book Antiqua" w:hAnsi="Book Antiqua" w:cs="Book Antiqua"/>
          <w:color w:val="000000"/>
        </w:rPr>
        <w:lastRenderedPageBreak/>
        <w:t>galactosamine/lipopolysaccharide</w:t>
      </w:r>
      <w:r w:rsidR="0001057E">
        <w:rPr>
          <w:rFonts w:ascii="Book Antiqua" w:eastAsia="Book Antiqua" w:hAnsi="Book Antiqua" w:cs="Book Antiqua"/>
          <w:color w:val="000000"/>
        </w:rPr>
        <w:t xml:space="preserve"> (</w:t>
      </w:r>
      <w:r>
        <w:rPr>
          <w:rFonts w:ascii="Book Antiqua" w:eastAsia="Book Antiqua" w:hAnsi="Book Antiqua" w:cs="Book Antiqua"/>
          <w:color w:val="000000"/>
        </w:rPr>
        <w:t>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/LPS</w:t>
      </w:r>
      <w:r w:rsidR="0001057E">
        <w:rPr>
          <w:rFonts w:ascii="Book Antiqua" w:eastAsia="Book Antiqua" w:hAnsi="Book Antiqua" w:cs="Book Antiqua"/>
          <w:color w:val="000000"/>
        </w:rPr>
        <w:t>)</w:t>
      </w:r>
      <w:r>
        <w:rPr>
          <w:rFonts w:ascii="Book Antiqua" w:eastAsia="Book Antiqua" w:hAnsi="Book Antiqua" w:cs="Book Antiqua"/>
          <w:color w:val="000000"/>
        </w:rPr>
        <w:t xml:space="preserve">-induced </w:t>
      </w:r>
      <w:r w:rsidR="00081E81">
        <w:rPr>
          <w:rFonts w:ascii="Book Antiqua" w:eastAsia="Book Antiqua" w:hAnsi="Book Antiqua" w:cs="Book Antiqua"/>
          <w:color w:val="000000"/>
        </w:rPr>
        <w:t>acute liver failure (</w:t>
      </w:r>
      <w:r>
        <w:rPr>
          <w:rFonts w:ascii="Book Antiqua" w:eastAsia="Book Antiqua" w:hAnsi="Book Antiqua" w:cs="Book Antiqua"/>
          <w:color w:val="000000"/>
        </w:rPr>
        <w:t>ALF</w:t>
      </w:r>
      <w:r w:rsidR="00081E81">
        <w:rPr>
          <w:rFonts w:ascii="Book Antiqua" w:eastAsia="Book Antiqua" w:hAnsi="Book Antiqua" w:cs="Book Antiqua"/>
          <w:color w:val="000000"/>
        </w:rPr>
        <w:t>)</w:t>
      </w:r>
      <w:r w:rsidR="004278C7" w:rsidRPr="004278C7">
        <w:rPr>
          <w:rFonts w:ascii="Book Antiqua" w:eastAsia="Book Antiqua" w:hAnsi="Book Antiqua" w:cs="Book Antiqua"/>
          <w:color w:val="000000"/>
        </w:rPr>
        <w:t xml:space="preserve"> </w:t>
      </w:r>
      <w:r w:rsidR="004278C7">
        <w:rPr>
          <w:rFonts w:ascii="Book Antiqua" w:eastAsia="Book Antiqua" w:hAnsi="Book Antiqua" w:cs="Book Antiqua"/>
          <w:color w:val="000000"/>
        </w:rPr>
        <w:t>(H)</w:t>
      </w:r>
      <w:r>
        <w:rPr>
          <w:rFonts w:ascii="Book Antiqua" w:eastAsia="Book Antiqua" w:hAnsi="Book Antiqua" w:cs="Book Antiqua"/>
          <w:color w:val="000000"/>
        </w:rPr>
        <w:t xml:space="preserve">. The results are presented as the mean ± SE of six animals per group. </w:t>
      </w:r>
      <w:proofErr w:type="spellStart"/>
      <w:r w:rsidR="00034C5E" w:rsidRPr="00034C5E">
        <w:rPr>
          <w:rFonts w:ascii="Book Antiqua" w:eastAsia="Book Antiqua" w:hAnsi="Book Antiqua" w:cs="Book Antiqua"/>
          <w:color w:val="000000"/>
          <w:vertAlign w:val="superscript"/>
        </w:rPr>
        <w:t>a</w:t>
      </w:r>
      <w:r>
        <w:rPr>
          <w:rFonts w:ascii="Book Antiqua" w:eastAsia="Book Antiqua" w:hAnsi="Book Antiqua" w:cs="Book Antiqua"/>
          <w:color w:val="000000"/>
        </w:rPr>
        <w:t>Denotes</w:t>
      </w:r>
      <w:proofErr w:type="spellEnd"/>
      <w:r>
        <w:rPr>
          <w:rFonts w:ascii="Book Antiqua" w:eastAsia="Book Antiqua" w:hAnsi="Book Antiqua" w:cs="Book Antiqua"/>
          <w:color w:val="000000"/>
        </w:rPr>
        <w:t xml:space="preserve"> significant differences to the 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/LPS-induced ALF group (</w:t>
      </w:r>
      <w:r w:rsidR="00081E81" w:rsidRPr="00081E81">
        <w:rPr>
          <w:rFonts w:ascii="Book Antiqua" w:eastAsia="Book Antiqua" w:hAnsi="Book Antiqua" w:cs="Book Antiqua"/>
          <w:i/>
          <w:iCs/>
          <w:color w:val="000000"/>
        </w:rPr>
        <w:t>P</w:t>
      </w:r>
      <w:r w:rsidR="00081E81">
        <w:rPr>
          <w:rFonts w:ascii="Book Antiqua" w:eastAsia="Book Antiqua" w:hAnsi="Book Antiqua" w:cs="Book Antiqua"/>
          <w:color w:val="000000"/>
        </w:rPr>
        <w:t xml:space="preserve"> </w:t>
      </w:r>
      <w:r w:rsidR="00081E81" w:rsidRPr="00081E81">
        <w:rPr>
          <w:rFonts w:ascii="Book Antiqua" w:eastAsia="Book Antiqua" w:hAnsi="Book Antiqua" w:cs="Book Antiqua"/>
          <w:color w:val="000000"/>
        </w:rPr>
        <w:t>&lt;</w:t>
      </w:r>
      <w:r w:rsidR="00081E81">
        <w:rPr>
          <w:rFonts w:ascii="Book Antiqua" w:eastAsia="Book Antiqua" w:hAnsi="Book Antiqua" w:cs="Book Antiqua"/>
          <w:color w:val="000000"/>
        </w:rPr>
        <w:t xml:space="preserve"> </w:t>
      </w:r>
      <w:r w:rsidR="00081E81" w:rsidRPr="00081E81">
        <w:rPr>
          <w:rFonts w:ascii="Book Antiqua" w:eastAsia="Book Antiqua" w:hAnsi="Book Antiqua" w:cs="Book Antiqua"/>
          <w:color w:val="000000"/>
        </w:rPr>
        <w:t>0.05</w:t>
      </w:r>
      <w:r>
        <w:rPr>
          <w:rFonts w:ascii="Book Antiqua" w:eastAsia="Book Antiqua" w:hAnsi="Book Antiqua" w:cs="Book Antiqua"/>
          <w:color w:val="000000"/>
        </w:rPr>
        <w:t xml:space="preserve">); </w:t>
      </w:r>
      <w:proofErr w:type="spellStart"/>
      <w:r w:rsidR="00034C5E" w:rsidRPr="00034C5E">
        <w:rPr>
          <w:rFonts w:ascii="Book Antiqua" w:eastAsia="Book Antiqua" w:hAnsi="Book Antiqua" w:cs="Book Antiqua"/>
          <w:color w:val="000000"/>
          <w:vertAlign w:val="superscript"/>
        </w:rPr>
        <w:t>b</w:t>
      </w:r>
      <w:r>
        <w:rPr>
          <w:rFonts w:ascii="Book Antiqua" w:eastAsia="Book Antiqua" w:hAnsi="Book Antiqua" w:cs="Book Antiqua"/>
          <w:color w:val="000000"/>
        </w:rPr>
        <w:t>denotes</w:t>
      </w:r>
      <w:proofErr w:type="spellEnd"/>
      <w:r>
        <w:rPr>
          <w:rFonts w:ascii="Book Antiqua" w:eastAsia="Book Antiqua" w:hAnsi="Book Antiqua" w:cs="Book Antiqua"/>
          <w:color w:val="000000"/>
        </w:rPr>
        <w:t xml:space="preserve"> significant differences compared to the normal control.</w:t>
      </w:r>
      <w:r w:rsidR="00034C5E">
        <w:rPr>
          <w:rFonts w:ascii="Book Antiqua" w:eastAsia="Book Antiqua" w:hAnsi="Book Antiqua" w:cs="Book Antiqua"/>
          <w:color w:val="000000"/>
        </w:rPr>
        <w:t xml:space="preserve"> TGF-β1: Transforming growth factor-β1; HO-1: Heme oxygenase-1;</w:t>
      </w:r>
      <w:r w:rsidR="004278C7">
        <w:rPr>
          <w:rFonts w:ascii="Book Antiqua" w:eastAsia="Book Antiqua" w:hAnsi="Book Antiqua" w:cs="Book Antiqua"/>
          <w:color w:val="000000"/>
        </w:rPr>
        <w:t xml:space="preserve"> Nrf2: Nuclear factor erythroid 2-related factor 2; </w:t>
      </w:r>
      <w:proofErr w:type="spellStart"/>
      <w:r w:rsidR="004278C7">
        <w:rPr>
          <w:rFonts w:ascii="Book Antiqua" w:eastAsia="Book Antiqua" w:hAnsi="Book Antiqua" w:cs="Book Antiqua"/>
          <w:color w:val="000000"/>
        </w:rPr>
        <w:t>IkB</w:t>
      </w:r>
      <w:proofErr w:type="spellEnd"/>
      <w:r w:rsidR="004278C7">
        <w:rPr>
          <w:rFonts w:ascii="Book Antiqua" w:eastAsia="Book Antiqua" w:hAnsi="Book Antiqua" w:cs="Book Antiqua"/>
          <w:color w:val="000000"/>
        </w:rPr>
        <w:t>α: Nuclear factor of kappa light polypeptide gene enhancer in B cells inhibitor alpha; NF-</w:t>
      </w:r>
      <w:proofErr w:type="spellStart"/>
      <w:r w:rsidR="004278C7">
        <w:rPr>
          <w:rFonts w:ascii="Book Antiqua" w:eastAsia="Book Antiqua" w:hAnsi="Book Antiqua" w:cs="Book Antiqua"/>
          <w:color w:val="000000"/>
        </w:rPr>
        <w:t>κb</w:t>
      </w:r>
      <w:proofErr w:type="spellEnd"/>
      <w:r w:rsidR="004278C7">
        <w:rPr>
          <w:rFonts w:ascii="Book Antiqua" w:eastAsia="Book Antiqua" w:hAnsi="Book Antiqua" w:cs="Book Antiqua"/>
          <w:color w:val="000000"/>
        </w:rPr>
        <w:t xml:space="preserve">: Nuclear factor kappa B; </w:t>
      </w:r>
      <w:r w:rsidR="004278C7" w:rsidRPr="00081E81">
        <w:rPr>
          <w:rFonts w:ascii="Book Antiqua" w:eastAsia="Book Antiqua" w:hAnsi="Book Antiqua" w:cs="Book Antiqua"/>
          <w:color w:val="000000"/>
        </w:rPr>
        <w:t xml:space="preserve">SA: </w:t>
      </w:r>
      <w:proofErr w:type="spellStart"/>
      <w:r w:rsidR="004278C7" w:rsidRPr="00081E81">
        <w:rPr>
          <w:rFonts w:ascii="Book Antiqua" w:eastAsia="Book Antiqua" w:hAnsi="Book Antiqua" w:cs="Book Antiqua"/>
          <w:color w:val="000000"/>
        </w:rPr>
        <w:t>Sinapic</w:t>
      </w:r>
      <w:proofErr w:type="spellEnd"/>
      <w:r w:rsidR="004278C7" w:rsidRPr="00081E81">
        <w:rPr>
          <w:rFonts w:ascii="Book Antiqua" w:eastAsia="Book Antiqua" w:hAnsi="Book Antiqua" w:cs="Book Antiqua"/>
          <w:color w:val="000000"/>
        </w:rPr>
        <w:t xml:space="preserve"> acid; </w:t>
      </w:r>
      <w:r w:rsidR="004278C7">
        <w:rPr>
          <w:rFonts w:ascii="Book Antiqua" w:eastAsia="Book Antiqua" w:hAnsi="Book Antiqua" w:cs="Book Antiqua"/>
          <w:color w:val="000000"/>
        </w:rPr>
        <w:t>D-</w:t>
      </w:r>
      <w:proofErr w:type="spellStart"/>
      <w:r w:rsidR="004278C7">
        <w:rPr>
          <w:rFonts w:ascii="Book Antiqua" w:eastAsia="Book Antiqua" w:hAnsi="Book Antiqua" w:cs="Book Antiqua"/>
          <w:color w:val="000000"/>
        </w:rPr>
        <w:t>GalN</w:t>
      </w:r>
      <w:proofErr w:type="spellEnd"/>
      <w:r w:rsidR="004278C7">
        <w:rPr>
          <w:rFonts w:ascii="Book Antiqua" w:eastAsia="Book Antiqua" w:hAnsi="Book Antiqua" w:cs="Book Antiqua"/>
          <w:color w:val="000000"/>
        </w:rPr>
        <w:t>/LPS:</w:t>
      </w:r>
      <w:r w:rsidR="004278C7" w:rsidRPr="00081E81">
        <w:rPr>
          <w:rFonts w:ascii="Book Antiqua" w:eastAsia="Book Antiqua" w:hAnsi="Book Antiqua" w:cs="Book Antiqua"/>
          <w:color w:val="000000"/>
        </w:rPr>
        <w:t xml:space="preserve"> D-galactosamine/lipopolysaccharide</w:t>
      </w:r>
      <w:r w:rsidR="004278C7">
        <w:rPr>
          <w:rFonts w:ascii="Book Antiqua" w:eastAsia="Book Antiqua" w:hAnsi="Book Antiqua" w:cs="Book Antiqua"/>
          <w:color w:val="000000"/>
        </w:rPr>
        <w:t>.</w:t>
      </w:r>
    </w:p>
    <w:p w14:paraId="35484A62" w14:textId="0EAAB4F2" w:rsidR="00A77B3E" w:rsidRPr="00034C5E" w:rsidRDefault="004278C7">
      <w:pPr>
        <w:spacing w:line="360" w:lineRule="auto"/>
        <w:jc w:val="both"/>
        <w:rPr>
          <w:i/>
          <w:iCs/>
        </w:rPr>
      </w:pPr>
      <w:r>
        <w:rPr>
          <w:rFonts w:ascii="Book Antiqua" w:eastAsia="Book Antiqua" w:hAnsi="Book Antiqua" w:cs="Book Antiqua"/>
          <w:color w:val="000000"/>
        </w:rPr>
        <w:br w:type="page"/>
      </w:r>
      <w:r>
        <w:rPr>
          <w:noProof/>
          <w:lang w:eastAsia="zh-CN"/>
        </w:rPr>
        <w:lastRenderedPageBreak/>
        <w:drawing>
          <wp:inline distT="0" distB="0" distL="0" distR="0" wp14:anchorId="45EC5865" wp14:editId="3AB3C1F4">
            <wp:extent cx="3895930" cy="2854518"/>
            <wp:effectExtent l="0" t="0" r="0"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98744" cy="2856580"/>
                    </a:xfrm>
                    <a:prstGeom prst="rect">
                      <a:avLst/>
                    </a:prstGeom>
                  </pic:spPr>
                </pic:pic>
              </a:graphicData>
            </a:graphic>
          </wp:inline>
        </w:drawing>
      </w:r>
    </w:p>
    <w:p w14:paraId="6CCE025D" w14:textId="4E7A5A7E" w:rsidR="004278C7" w:rsidRDefault="00DD4AE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6</w:t>
      </w:r>
      <w:r w:rsidR="004278C7" w:rsidRPr="004278C7">
        <w:rPr>
          <w:rFonts w:ascii="Book Antiqua" w:eastAsia="Book Antiqua" w:hAnsi="Book Antiqua" w:cs="Book Antiqua"/>
          <w:b/>
          <w:bCs/>
          <w:color w:val="000000"/>
        </w:rPr>
        <w:t xml:space="preserve"> </w:t>
      </w:r>
      <w:r w:rsidRPr="004278C7">
        <w:rPr>
          <w:rFonts w:ascii="Book Antiqua" w:eastAsia="Book Antiqua" w:hAnsi="Book Antiqua" w:cs="Book Antiqua"/>
          <w:b/>
          <w:bCs/>
          <w:color w:val="000000"/>
        </w:rPr>
        <w:t>Light photomicrographs of hepatic tissues.</w:t>
      </w:r>
      <w:r>
        <w:rPr>
          <w:rFonts w:ascii="Book Antiqua" w:eastAsia="Book Antiqua" w:hAnsi="Book Antiqua" w:cs="Book Antiqua"/>
          <w:color w:val="000000"/>
        </w:rPr>
        <w:t xml:space="preserve"> </w:t>
      </w:r>
      <w:r w:rsidR="004278C7">
        <w:rPr>
          <w:rFonts w:ascii="Book Antiqua" w:eastAsia="Book Antiqua" w:hAnsi="Book Antiqua" w:cs="Book Antiqua"/>
          <w:color w:val="000000"/>
        </w:rPr>
        <w:t>H</w:t>
      </w:r>
      <w:r>
        <w:rPr>
          <w:rFonts w:ascii="Book Antiqua" w:eastAsia="Book Antiqua" w:hAnsi="Book Antiqua" w:cs="Book Antiqua"/>
          <w:color w:val="000000"/>
        </w:rPr>
        <w:t>ematoxylin and eosin stains, magnification 100</w:t>
      </w:r>
      <w:r w:rsidR="004278C7">
        <w:rPr>
          <w:rFonts w:ascii="Book Antiqua" w:eastAsia="Book Antiqua" w:hAnsi="Book Antiqua" w:cs="Book Antiqua"/>
          <w:color w:val="000000"/>
        </w:rPr>
        <w:t xml:space="preserve"> ×.</w:t>
      </w:r>
      <w:r>
        <w:rPr>
          <w:rFonts w:ascii="Book Antiqua" w:eastAsia="Book Antiqua" w:hAnsi="Book Antiqua" w:cs="Book Antiqua"/>
          <w:color w:val="000000"/>
        </w:rPr>
        <w:t xml:space="preserve"> </w:t>
      </w:r>
      <w:r w:rsidR="004278C7">
        <w:rPr>
          <w:rFonts w:ascii="Book Antiqua" w:eastAsia="Book Antiqua" w:hAnsi="Book Antiqua" w:cs="Book Antiqua"/>
          <w:color w:val="000000"/>
        </w:rPr>
        <w:t>A:</w:t>
      </w:r>
      <w:r>
        <w:rPr>
          <w:rFonts w:ascii="Book Antiqua" w:eastAsia="Book Antiqua" w:hAnsi="Book Antiqua" w:cs="Book Antiqua"/>
          <w:color w:val="000000"/>
        </w:rPr>
        <w:t xml:space="preserve"> </w:t>
      </w:r>
      <w:r w:rsidR="004278C7">
        <w:rPr>
          <w:rFonts w:ascii="Book Antiqua" w:eastAsia="Book Antiqua" w:hAnsi="Book Antiqua" w:cs="Book Antiqua"/>
          <w:color w:val="000000"/>
        </w:rPr>
        <w:t>H</w:t>
      </w:r>
      <w:r>
        <w:rPr>
          <w:rFonts w:ascii="Book Antiqua" w:eastAsia="Book Antiqua" w:hAnsi="Book Antiqua" w:cs="Book Antiqua"/>
          <w:color w:val="000000"/>
        </w:rPr>
        <w:t>epatic section of normal control rat exhibits normal architecture of hepatic cord of cells</w:t>
      </w:r>
      <w:r w:rsidR="004278C7">
        <w:rPr>
          <w:rFonts w:ascii="Book Antiqua" w:eastAsia="Book Antiqua" w:hAnsi="Book Antiqua" w:cs="Book Antiqua"/>
          <w:color w:val="000000"/>
        </w:rPr>
        <w:t>;</w:t>
      </w:r>
      <w:r>
        <w:rPr>
          <w:rFonts w:ascii="Book Antiqua" w:eastAsia="Book Antiqua" w:hAnsi="Book Antiqua" w:cs="Book Antiqua"/>
          <w:color w:val="000000"/>
        </w:rPr>
        <w:t xml:space="preserve"> </w:t>
      </w:r>
      <w:r w:rsidR="004278C7">
        <w:rPr>
          <w:rFonts w:ascii="Book Antiqua" w:eastAsia="Book Antiqua" w:hAnsi="Book Antiqua" w:cs="Book Antiqua"/>
          <w:color w:val="000000"/>
        </w:rPr>
        <w:t>B:</w:t>
      </w:r>
      <w:r>
        <w:rPr>
          <w:rFonts w:ascii="Book Antiqua" w:eastAsia="Book Antiqua" w:hAnsi="Book Antiqua" w:cs="Book Antiqua"/>
          <w:color w:val="000000"/>
        </w:rPr>
        <w:t xml:space="preserve"> </w:t>
      </w:r>
      <w:r w:rsidR="004278C7">
        <w:rPr>
          <w:rFonts w:ascii="Book Antiqua" w:eastAsia="Book Antiqua" w:hAnsi="Book Antiqua" w:cs="Book Antiqua"/>
          <w:color w:val="000000"/>
        </w:rPr>
        <w:t>H</w:t>
      </w:r>
      <w:r>
        <w:rPr>
          <w:rFonts w:ascii="Book Antiqua" w:eastAsia="Book Antiqua" w:hAnsi="Book Antiqua" w:cs="Book Antiqua"/>
          <w:color w:val="000000"/>
        </w:rPr>
        <w:t xml:space="preserve">epatic section of </w:t>
      </w:r>
      <w:r w:rsidR="0001057E" w:rsidRPr="007C2B32">
        <w:rPr>
          <w:rFonts w:ascii="Book Antiqua" w:eastAsia="Book Antiqua" w:hAnsi="Book Antiqua" w:cs="Book Antiqua"/>
          <w:color w:val="000000"/>
        </w:rPr>
        <w:t>D-galactosamine/lipopolysaccharide</w:t>
      </w:r>
      <w:r w:rsidR="0001057E">
        <w:rPr>
          <w:rFonts w:ascii="Book Antiqua" w:eastAsia="Book Antiqua" w:hAnsi="Book Antiqua" w:cs="Book Antiqua"/>
          <w:color w:val="000000"/>
        </w:rPr>
        <w:t xml:space="preserve"> (</w:t>
      </w:r>
      <w:r>
        <w:rPr>
          <w:rFonts w:ascii="Book Antiqua" w:eastAsia="Book Antiqua" w:hAnsi="Book Antiqua" w:cs="Book Antiqua"/>
          <w:color w:val="000000"/>
        </w:rPr>
        <w:t>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/LPS</w:t>
      </w:r>
      <w:r w:rsidR="0001057E">
        <w:rPr>
          <w:rFonts w:ascii="Book Antiqua" w:eastAsia="Book Antiqua" w:hAnsi="Book Antiqua" w:cs="Book Antiqua"/>
          <w:color w:val="000000"/>
        </w:rPr>
        <w:t>)</w:t>
      </w:r>
      <w:r>
        <w:rPr>
          <w:rFonts w:ascii="Book Antiqua" w:eastAsia="Book Antiqua" w:hAnsi="Book Antiqua" w:cs="Book Antiqua"/>
          <w:color w:val="000000"/>
        </w:rPr>
        <w:t xml:space="preserve"> treated rats exhibiting massive fatty changes, focal central vein congestion, ballooning formation, necrosis with inflammation, and loss of cellular boundaries, massive cellular infiltration</w:t>
      </w:r>
      <w:r w:rsidR="004278C7">
        <w:rPr>
          <w:rFonts w:ascii="Book Antiqua" w:eastAsia="Book Antiqua" w:hAnsi="Book Antiqua" w:cs="Book Antiqua"/>
          <w:color w:val="000000"/>
        </w:rPr>
        <w:t>;</w:t>
      </w:r>
      <w:r>
        <w:rPr>
          <w:rFonts w:ascii="Book Antiqua" w:eastAsia="Book Antiqua" w:hAnsi="Book Antiqua" w:cs="Book Antiqua"/>
          <w:color w:val="000000"/>
        </w:rPr>
        <w:t xml:space="preserve"> </w:t>
      </w:r>
      <w:r w:rsidR="004278C7">
        <w:rPr>
          <w:rFonts w:ascii="Book Antiqua" w:eastAsia="Book Antiqua" w:hAnsi="Book Antiqua" w:cs="Book Antiqua"/>
          <w:color w:val="000000"/>
        </w:rPr>
        <w:t>C:</w:t>
      </w:r>
      <w:r>
        <w:rPr>
          <w:rFonts w:ascii="Book Antiqua" w:eastAsia="Book Antiqua" w:hAnsi="Book Antiqua" w:cs="Book Antiqua"/>
          <w:color w:val="000000"/>
        </w:rPr>
        <w:t xml:space="preserve"> </w:t>
      </w:r>
      <w:r w:rsidR="004278C7">
        <w:rPr>
          <w:rFonts w:ascii="Book Antiqua" w:eastAsia="Book Antiqua" w:hAnsi="Book Antiqua" w:cs="Book Antiqua"/>
          <w:color w:val="000000"/>
        </w:rPr>
        <w:t>H</w:t>
      </w:r>
      <w:r>
        <w:rPr>
          <w:rFonts w:ascii="Book Antiqua" w:eastAsia="Book Antiqua" w:hAnsi="Book Antiqua" w:cs="Book Antiqua"/>
          <w:color w:val="000000"/>
        </w:rPr>
        <w:t>epatic section of rats treated 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 xml:space="preserve">/LPS and 20 mg/kg of </w:t>
      </w:r>
      <w:proofErr w:type="spellStart"/>
      <w:r w:rsidR="004278C7">
        <w:rPr>
          <w:rFonts w:ascii="Book Antiqua" w:eastAsia="Book Antiqua" w:hAnsi="Book Antiqua" w:cs="Book Antiqua"/>
          <w:color w:val="000000"/>
        </w:rPr>
        <w:t>s</w:t>
      </w:r>
      <w:r w:rsidR="004278C7" w:rsidRPr="004278C7">
        <w:rPr>
          <w:rFonts w:ascii="Book Antiqua" w:eastAsia="Book Antiqua" w:hAnsi="Book Antiqua" w:cs="Book Antiqua"/>
          <w:color w:val="000000"/>
        </w:rPr>
        <w:t>inapic</w:t>
      </w:r>
      <w:proofErr w:type="spellEnd"/>
      <w:r w:rsidR="004278C7" w:rsidRPr="004278C7">
        <w:rPr>
          <w:rFonts w:ascii="Book Antiqua" w:eastAsia="Book Antiqua" w:hAnsi="Book Antiqua" w:cs="Book Antiqua"/>
          <w:color w:val="000000"/>
        </w:rPr>
        <w:t xml:space="preserve"> acid </w:t>
      </w:r>
      <w:r w:rsidR="004278C7">
        <w:rPr>
          <w:rFonts w:ascii="Book Antiqua" w:eastAsia="Book Antiqua" w:hAnsi="Book Antiqua" w:cs="Book Antiqua"/>
          <w:color w:val="000000"/>
        </w:rPr>
        <w:t>(</w:t>
      </w:r>
      <w:r>
        <w:rPr>
          <w:rFonts w:ascii="Book Antiqua" w:eastAsia="Book Antiqua" w:hAnsi="Book Antiqua" w:cs="Book Antiqua"/>
          <w:color w:val="000000"/>
        </w:rPr>
        <w:t>SA</w:t>
      </w:r>
      <w:r w:rsidR="004278C7">
        <w:rPr>
          <w:rFonts w:ascii="Book Antiqua" w:eastAsia="Book Antiqua" w:hAnsi="Book Antiqua" w:cs="Book Antiqua"/>
          <w:color w:val="000000"/>
        </w:rPr>
        <w:t>)</w:t>
      </w:r>
      <w:r>
        <w:rPr>
          <w:rFonts w:ascii="Book Antiqua" w:eastAsia="Book Antiqua" w:hAnsi="Book Antiqua" w:cs="Book Antiqua"/>
          <w:color w:val="000000"/>
        </w:rPr>
        <w:t xml:space="preserve"> showing mild central vein congestion, mild fatty changes, ballooning, necrosis with sinusoidal dilatation, mild cellular infiltration</w:t>
      </w:r>
      <w:r w:rsidR="004278C7">
        <w:rPr>
          <w:rFonts w:ascii="Book Antiqua" w:eastAsia="Book Antiqua" w:hAnsi="Book Antiqua" w:cs="Book Antiqua"/>
          <w:color w:val="000000"/>
        </w:rPr>
        <w:t>;</w:t>
      </w:r>
      <w:r>
        <w:rPr>
          <w:rFonts w:ascii="Book Antiqua" w:eastAsia="Book Antiqua" w:hAnsi="Book Antiqua" w:cs="Book Antiqua"/>
          <w:color w:val="000000"/>
        </w:rPr>
        <w:t xml:space="preserve"> </w:t>
      </w:r>
      <w:r w:rsidR="004278C7">
        <w:rPr>
          <w:rFonts w:ascii="Book Antiqua" w:eastAsia="Book Antiqua" w:hAnsi="Book Antiqua" w:cs="Book Antiqua"/>
          <w:color w:val="000000"/>
        </w:rPr>
        <w:t>D: H</w:t>
      </w:r>
      <w:r>
        <w:rPr>
          <w:rFonts w:ascii="Book Antiqua" w:eastAsia="Book Antiqua" w:hAnsi="Book Antiqua" w:cs="Book Antiqua"/>
          <w:color w:val="000000"/>
        </w:rPr>
        <w:t>epatic section of rats treated 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/LPS and 40 mg/kg of SA exhibiting the absence of ballooning, inflammatory cells, and regeneration of hepatocytes around central vein toward near-normal liver architecture but slight congestion in the central vein.</w:t>
      </w:r>
    </w:p>
    <w:p w14:paraId="123676DB" w14:textId="170BB496" w:rsidR="00A77B3E" w:rsidRDefault="004278C7">
      <w:pPr>
        <w:spacing w:line="360" w:lineRule="auto"/>
        <w:jc w:val="both"/>
      </w:pPr>
      <w:r>
        <w:rPr>
          <w:rFonts w:ascii="Book Antiqua" w:eastAsia="Book Antiqua" w:hAnsi="Book Antiqua" w:cs="Book Antiqua"/>
          <w:color w:val="000000"/>
        </w:rPr>
        <w:br w:type="page"/>
      </w:r>
      <w:r w:rsidR="00F065F0">
        <w:rPr>
          <w:noProof/>
          <w:lang w:eastAsia="zh-CN"/>
        </w:rPr>
        <w:lastRenderedPageBreak/>
        <w:drawing>
          <wp:inline distT="0" distB="0" distL="0" distR="0" wp14:anchorId="371B95F1" wp14:editId="185ED936">
            <wp:extent cx="3037398" cy="3381254"/>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40942" cy="3385200"/>
                    </a:xfrm>
                    <a:prstGeom prst="rect">
                      <a:avLst/>
                    </a:prstGeom>
                  </pic:spPr>
                </pic:pic>
              </a:graphicData>
            </a:graphic>
          </wp:inline>
        </w:drawing>
      </w:r>
    </w:p>
    <w:p w14:paraId="363DA7BE" w14:textId="1400BE3C" w:rsidR="00817D66" w:rsidRDefault="00DD4AE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7</w:t>
      </w:r>
      <w:r w:rsidR="004278C7" w:rsidRPr="004278C7">
        <w:rPr>
          <w:rFonts w:ascii="Book Antiqua" w:eastAsia="Book Antiqua" w:hAnsi="Book Antiqua" w:cs="Book Antiqua"/>
          <w:b/>
          <w:bCs/>
          <w:color w:val="000000"/>
        </w:rPr>
        <w:t xml:space="preserve"> </w:t>
      </w:r>
      <w:r w:rsidRPr="004278C7">
        <w:rPr>
          <w:rFonts w:ascii="Book Antiqua" w:eastAsia="Book Antiqua" w:hAnsi="Book Antiqua" w:cs="Book Antiqua"/>
          <w:b/>
          <w:bCs/>
          <w:color w:val="000000"/>
        </w:rPr>
        <w:t xml:space="preserve">The liver damage score was </w:t>
      </w:r>
      <w:proofErr w:type="spellStart"/>
      <w:r w:rsidRPr="004278C7">
        <w:rPr>
          <w:rFonts w:ascii="Book Antiqua" w:eastAsia="Book Antiqua" w:hAnsi="Book Antiqua" w:cs="Book Antiqua"/>
          <w:b/>
          <w:bCs/>
          <w:color w:val="000000"/>
        </w:rPr>
        <w:t>examned</w:t>
      </w:r>
      <w:proofErr w:type="spellEnd"/>
      <w:r w:rsidRPr="004278C7">
        <w:rPr>
          <w:rFonts w:ascii="Book Antiqua" w:eastAsia="Book Antiqua" w:hAnsi="Book Antiqua" w:cs="Book Antiqua"/>
          <w:b/>
          <w:bCs/>
          <w:color w:val="000000"/>
        </w:rPr>
        <w:t xml:space="preserve"> using four-point scale from 0 to 3</w:t>
      </w:r>
      <w:r w:rsidR="004278C7" w:rsidRPr="004278C7">
        <w:rPr>
          <w:rFonts w:ascii="Book Antiqua" w:eastAsia="Book Antiqua" w:hAnsi="Book Antiqua" w:cs="Book Antiqua"/>
          <w:b/>
          <w:bCs/>
          <w:color w:val="000000"/>
        </w:rPr>
        <w:t>.</w:t>
      </w:r>
      <w:r w:rsidR="004278C7">
        <w:rPr>
          <w:rFonts w:ascii="Book Antiqua" w:eastAsia="Book Antiqua" w:hAnsi="Book Antiqua" w:cs="Book Antiqua"/>
          <w:color w:val="000000"/>
        </w:rPr>
        <w:t xml:space="preserve"> </w:t>
      </w:r>
      <w:r>
        <w:rPr>
          <w:rFonts w:ascii="Book Antiqua" w:eastAsia="Book Antiqua" w:hAnsi="Book Antiqua" w:cs="Book Antiqua"/>
          <w:color w:val="000000"/>
        </w:rPr>
        <w:t xml:space="preserve">0, l, 2, and 3 represent no damage, mild damage, moderate damage, and very severe damage, scoring system in 20 random fields at 400 </w:t>
      </w:r>
      <w:r w:rsidR="00081E81">
        <w:rPr>
          <w:rFonts w:ascii="Book Antiqua" w:eastAsia="Book Antiqua" w:hAnsi="Book Antiqua" w:cs="Book Antiqua"/>
          <w:color w:val="000000"/>
        </w:rPr>
        <w:t xml:space="preserve">× </w:t>
      </w:r>
      <w:r>
        <w:rPr>
          <w:rFonts w:ascii="Book Antiqua" w:eastAsia="Book Antiqua" w:hAnsi="Book Antiqua" w:cs="Book Antiqua"/>
          <w:color w:val="000000"/>
        </w:rPr>
        <w:t>magnification per animal (</w:t>
      </w:r>
      <w:r>
        <w:rPr>
          <w:rFonts w:ascii="Book Antiqua" w:eastAsia="Book Antiqua" w:hAnsi="Book Antiqua" w:cs="Book Antiqua"/>
          <w:i/>
          <w:iCs/>
          <w:color w:val="000000"/>
        </w:rPr>
        <w:t>n</w:t>
      </w:r>
      <w:r>
        <w:rPr>
          <w:rFonts w:ascii="Book Antiqua" w:eastAsia="Book Antiqua" w:hAnsi="Book Antiqua" w:cs="Book Antiqua"/>
          <w:color w:val="000000"/>
        </w:rPr>
        <w:t xml:space="preserve"> = 6 per group). </w:t>
      </w:r>
      <w:proofErr w:type="spellStart"/>
      <w:r w:rsidR="004278C7">
        <w:rPr>
          <w:rFonts w:ascii="Book Antiqua" w:eastAsia="Book Antiqua" w:hAnsi="Book Antiqua" w:cs="Book Antiqua"/>
          <w:color w:val="000000"/>
          <w:vertAlign w:val="superscript"/>
        </w:rPr>
        <w:t>a</w:t>
      </w:r>
      <w:r w:rsidR="004278C7">
        <w:rPr>
          <w:rFonts w:ascii="Book Antiqua" w:eastAsia="Book Antiqua" w:hAnsi="Book Antiqua" w:cs="Book Antiqua"/>
          <w:color w:val="000000"/>
        </w:rPr>
        <w:t>D</w:t>
      </w:r>
      <w:r>
        <w:rPr>
          <w:rFonts w:ascii="Book Antiqua" w:eastAsia="Book Antiqua" w:hAnsi="Book Antiqua" w:cs="Book Antiqua"/>
          <w:color w:val="000000"/>
        </w:rPr>
        <w:t>enotes</w:t>
      </w:r>
      <w:proofErr w:type="spellEnd"/>
      <w:r>
        <w:rPr>
          <w:rFonts w:ascii="Book Antiqua" w:eastAsia="Book Antiqua" w:hAnsi="Book Antiqua" w:cs="Book Antiqua"/>
          <w:color w:val="000000"/>
        </w:rPr>
        <w:t xml:space="preserve"> significant differences compared to the control group (</w:t>
      </w:r>
      <w:r w:rsidR="00081E81" w:rsidRPr="00081E81">
        <w:rPr>
          <w:rFonts w:ascii="Book Antiqua" w:eastAsia="Book Antiqua" w:hAnsi="Book Antiqua" w:cs="Book Antiqua"/>
          <w:i/>
          <w:iCs/>
          <w:color w:val="000000"/>
        </w:rPr>
        <w:t>P</w:t>
      </w:r>
      <w:r w:rsidR="00081E81">
        <w:rPr>
          <w:rFonts w:ascii="Book Antiqua" w:eastAsia="Book Antiqua" w:hAnsi="Book Antiqua" w:cs="Book Antiqua"/>
          <w:color w:val="000000"/>
        </w:rPr>
        <w:t xml:space="preserve"> </w:t>
      </w:r>
      <w:r w:rsidR="00081E81" w:rsidRPr="00081E81">
        <w:rPr>
          <w:rFonts w:ascii="Book Antiqua" w:eastAsia="Book Antiqua" w:hAnsi="Book Antiqua" w:cs="Book Antiqua"/>
          <w:color w:val="000000"/>
        </w:rPr>
        <w:t>&lt;</w:t>
      </w:r>
      <w:r w:rsidR="00081E81">
        <w:rPr>
          <w:rFonts w:ascii="Book Antiqua" w:eastAsia="Book Antiqua" w:hAnsi="Book Antiqua" w:cs="Book Antiqua"/>
          <w:color w:val="000000"/>
        </w:rPr>
        <w:t xml:space="preserve"> </w:t>
      </w:r>
      <w:r w:rsidR="00081E81" w:rsidRPr="00081E81">
        <w:rPr>
          <w:rFonts w:ascii="Book Antiqua" w:eastAsia="Book Antiqua" w:hAnsi="Book Antiqua" w:cs="Book Antiqua"/>
          <w:color w:val="000000"/>
        </w:rPr>
        <w:t>0.05</w:t>
      </w:r>
      <w:r>
        <w:rPr>
          <w:rFonts w:ascii="Book Antiqua" w:eastAsia="Book Antiqua" w:hAnsi="Book Antiqua" w:cs="Book Antiqua"/>
          <w:color w:val="000000"/>
        </w:rPr>
        <w:t xml:space="preserve">); </w:t>
      </w:r>
      <w:proofErr w:type="spellStart"/>
      <w:r w:rsidR="00526769">
        <w:rPr>
          <w:rFonts w:ascii="Book Antiqua" w:eastAsia="Book Antiqua" w:hAnsi="Book Antiqua" w:cs="Book Antiqua"/>
          <w:color w:val="000000"/>
          <w:szCs w:val="30"/>
          <w:vertAlign w:val="superscript"/>
        </w:rPr>
        <w:t>c</w:t>
      </w:r>
      <w:r w:rsidR="00286B03">
        <w:rPr>
          <w:rFonts w:ascii="Book Antiqua" w:eastAsia="Book Antiqua" w:hAnsi="Book Antiqua" w:cs="Book Antiqua"/>
          <w:color w:val="000000"/>
        </w:rPr>
        <w:t>D</w:t>
      </w:r>
      <w:r>
        <w:rPr>
          <w:rFonts w:ascii="Book Antiqua" w:eastAsia="Book Antiqua" w:hAnsi="Book Antiqua" w:cs="Book Antiqua"/>
          <w:color w:val="000000"/>
        </w:rPr>
        <w:t>enotes</w:t>
      </w:r>
      <w:proofErr w:type="spellEnd"/>
      <w:r>
        <w:rPr>
          <w:rFonts w:ascii="Book Antiqua" w:eastAsia="Book Antiqua" w:hAnsi="Book Antiqua" w:cs="Book Antiqua"/>
          <w:color w:val="000000"/>
        </w:rPr>
        <w:t xml:space="preserve"> significant differences compared to the </w:t>
      </w:r>
      <w:r w:rsidR="0001057E" w:rsidRPr="007C2B32">
        <w:rPr>
          <w:rFonts w:ascii="Book Antiqua" w:eastAsia="Book Antiqua" w:hAnsi="Book Antiqua" w:cs="Book Antiqua"/>
          <w:color w:val="000000"/>
        </w:rPr>
        <w:t>D-galactosamine/lipopolysaccharide</w:t>
      </w:r>
      <w:r w:rsidR="0001057E">
        <w:rPr>
          <w:rFonts w:ascii="Book Antiqua" w:eastAsia="Book Antiqua" w:hAnsi="Book Antiqua" w:cs="Book Antiqua"/>
          <w:color w:val="000000"/>
        </w:rPr>
        <w:t xml:space="preserve"> </w:t>
      </w:r>
      <w:r>
        <w:rPr>
          <w:rFonts w:ascii="Book Antiqua" w:eastAsia="Book Antiqua" w:hAnsi="Book Antiqua" w:cs="Book Antiqua"/>
          <w:color w:val="000000"/>
        </w:rPr>
        <w:t>group (</w:t>
      </w:r>
      <w:r w:rsidR="00081E81" w:rsidRPr="00081E81">
        <w:rPr>
          <w:rFonts w:ascii="Book Antiqua" w:eastAsia="Book Antiqua" w:hAnsi="Book Antiqua" w:cs="Book Antiqua"/>
          <w:i/>
          <w:iCs/>
          <w:color w:val="000000"/>
        </w:rPr>
        <w:t>P</w:t>
      </w:r>
      <w:r w:rsidR="00081E81">
        <w:rPr>
          <w:rFonts w:ascii="Book Antiqua" w:eastAsia="Book Antiqua" w:hAnsi="Book Antiqua" w:cs="Book Antiqua"/>
          <w:color w:val="000000"/>
        </w:rPr>
        <w:t xml:space="preserve"> </w:t>
      </w:r>
      <w:r w:rsidR="00081E81" w:rsidRPr="00081E81">
        <w:rPr>
          <w:rFonts w:ascii="Book Antiqua" w:eastAsia="Book Antiqua" w:hAnsi="Book Antiqua" w:cs="Book Antiqua"/>
          <w:color w:val="000000"/>
        </w:rPr>
        <w:t>&lt;</w:t>
      </w:r>
      <w:r w:rsidR="00081E81">
        <w:rPr>
          <w:rFonts w:ascii="Book Antiqua" w:eastAsia="Book Antiqua" w:hAnsi="Book Antiqua" w:cs="Book Antiqua"/>
          <w:color w:val="000000"/>
        </w:rPr>
        <w:t xml:space="preserve"> </w:t>
      </w:r>
      <w:r w:rsidR="00081E81" w:rsidRPr="00081E81">
        <w:rPr>
          <w:rFonts w:ascii="Book Antiqua" w:eastAsia="Book Antiqua" w:hAnsi="Book Antiqua" w:cs="Book Antiqua"/>
          <w:color w:val="000000"/>
        </w:rPr>
        <w:t>0.05</w:t>
      </w:r>
      <w:r>
        <w:rPr>
          <w:rFonts w:ascii="Book Antiqua" w:eastAsia="Book Antiqua" w:hAnsi="Book Antiqua" w:cs="Book Antiqua"/>
          <w:color w:val="000000"/>
        </w:rPr>
        <w:t>).</w:t>
      </w:r>
      <w:r w:rsidR="004278C7">
        <w:rPr>
          <w:rFonts w:ascii="Book Antiqua" w:eastAsia="Book Antiqua" w:hAnsi="Book Antiqua" w:cs="Book Antiqua"/>
          <w:color w:val="000000"/>
        </w:rPr>
        <w:t xml:space="preserve"> </w:t>
      </w:r>
      <w:r w:rsidR="004278C7" w:rsidRPr="00081E81">
        <w:rPr>
          <w:rFonts w:ascii="Book Antiqua" w:eastAsia="Book Antiqua" w:hAnsi="Book Antiqua" w:cs="Book Antiqua"/>
          <w:color w:val="000000"/>
        </w:rPr>
        <w:t xml:space="preserve">SA: </w:t>
      </w:r>
      <w:proofErr w:type="spellStart"/>
      <w:r w:rsidR="004278C7" w:rsidRPr="00081E81">
        <w:rPr>
          <w:rFonts w:ascii="Book Antiqua" w:eastAsia="Book Antiqua" w:hAnsi="Book Antiqua" w:cs="Book Antiqua"/>
          <w:color w:val="000000"/>
        </w:rPr>
        <w:t>Sinapic</w:t>
      </w:r>
      <w:proofErr w:type="spellEnd"/>
      <w:r w:rsidR="004278C7" w:rsidRPr="00081E81">
        <w:rPr>
          <w:rFonts w:ascii="Book Antiqua" w:eastAsia="Book Antiqua" w:hAnsi="Book Antiqua" w:cs="Book Antiqua"/>
          <w:color w:val="000000"/>
        </w:rPr>
        <w:t xml:space="preserve"> acid; </w:t>
      </w:r>
      <w:r w:rsidR="004278C7">
        <w:rPr>
          <w:rFonts w:ascii="Book Antiqua" w:eastAsia="Book Antiqua" w:hAnsi="Book Antiqua" w:cs="Book Antiqua"/>
          <w:color w:val="000000"/>
        </w:rPr>
        <w:t>D-</w:t>
      </w:r>
      <w:proofErr w:type="spellStart"/>
      <w:r w:rsidR="004278C7">
        <w:rPr>
          <w:rFonts w:ascii="Book Antiqua" w:eastAsia="Book Antiqua" w:hAnsi="Book Antiqua" w:cs="Book Antiqua"/>
          <w:color w:val="000000"/>
        </w:rPr>
        <w:t>GalN</w:t>
      </w:r>
      <w:proofErr w:type="spellEnd"/>
      <w:r w:rsidR="004278C7">
        <w:rPr>
          <w:rFonts w:ascii="Book Antiqua" w:eastAsia="Book Antiqua" w:hAnsi="Book Antiqua" w:cs="Book Antiqua"/>
          <w:color w:val="000000"/>
        </w:rPr>
        <w:t>/LPS:</w:t>
      </w:r>
      <w:r w:rsidR="004278C7" w:rsidRPr="00081E81">
        <w:rPr>
          <w:rFonts w:ascii="Book Antiqua" w:eastAsia="Book Antiqua" w:hAnsi="Book Antiqua" w:cs="Book Antiqua"/>
          <w:color w:val="000000"/>
        </w:rPr>
        <w:t xml:space="preserve"> D-galactosamine/lipopolysaccharide</w:t>
      </w:r>
      <w:r w:rsidR="004278C7">
        <w:rPr>
          <w:rFonts w:ascii="Book Antiqua" w:eastAsia="Book Antiqua" w:hAnsi="Book Antiqua" w:cs="Book Antiqua"/>
          <w:color w:val="000000"/>
        </w:rPr>
        <w:t>.</w:t>
      </w:r>
    </w:p>
    <w:p w14:paraId="620E31C4" w14:textId="498CB66C" w:rsidR="00A77B3E" w:rsidRDefault="00817D6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lastRenderedPageBreak/>
        <w:drawing>
          <wp:inline distT="0" distB="0" distL="0" distR="0" wp14:anchorId="505FE0A8" wp14:editId="2DCA77F9">
            <wp:extent cx="5892095" cy="3216741"/>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08044" cy="3225448"/>
                    </a:xfrm>
                    <a:prstGeom prst="rect">
                      <a:avLst/>
                    </a:prstGeom>
                    <a:noFill/>
                  </pic:spPr>
                </pic:pic>
              </a:graphicData>
            </a:graphic>
          </wp:inline>
        </w:drawing>
      </w:r>
    </w:p>
    <w:p w14:paraId="1C53CCBA" w14:textId="3A570359" w:rsidR="008628F6" w:rsidRDefault="00817D66">
      <w:pPr>
        <w:spacing w:line="360" w:lineRule="auto"/>
        <w:jc w:val="both"/>
        <w:rPr>
          <w:rFonts w:ascii="Book Antiqua" w:eastAsia="Book Antiqua" w:hAnsi="Book Antiqua" w:cs="Book Antiqua"/>
          <w:color w:val="000000"/>
        </w:rPr>
      </w:pPr>
      <w:r w:rsidRPr="00817D66">
        <w:rPr>
          <w:rFonts w:ascii="Book Antiqua" w:hAnsi="Book Antiqua" w:cs="Book Antiqua" w:hint="eastAsia"/>
          <w:b/>
          <w:bCs/>
          <w:color w:val="000000"/>
          <w:lang w:eastAsia="zh-CN"/>
        </w:rPr>
        <w:t>F</w:t>
      </w:r>
      <w:r w:rsidRPr="00817D66">
        <w:rPr>
          <w:rFonts w:ascii="Book Antiqua" w:hAnsi="Book Antiqua" w:cs="Book Antiqua"/>
          <w:b/>
          <w:bCs/>
          <w:color w:val="000000"/>
          <w:lang w:eastAsia="zh-CN"/>
        </w:rPr>
        <w:t>igure 8 Graphical abstract.</w:t>
      </w:r>
      <w:r>
        <w:rPr>
          <w:rFonts w:ascii="Book Antiqua" w:hAnsi="Book Antiqua" w:cs="Book Antiqua"/>
          <w:b/>
          <w:bCs/>
          <w:color w:val="000000"/>
          <w:lang w:eastAsia="zh-CN"/>
        </w:rPr>
        <w:t xml:space="preserve"> </w:t>
      </w:r>
      <w:r w:rsidRPr="00081E81">
        <w:rPr>
          <w:rFonts w:ascii="Book Antiqua" w:eastAsia="Book Antiqua" w:hAnsi="Book Antiqua" w:cs="Book Antiqua"/>
          <w:color w:val="000000"/>
        </w:rPr>
        <w:t xml:space="preserve">SA: </w:t>
      </w:r>
      <w:proofErr w:type="spellStart"/>
      <w:r w:rsidRPr="00081E81">
        <w:rPr>
          <w:rFonts w:ascii="Book Antiqua" w:eastAsia="Book Antiqua" w:hAnsi="Book Antiqua" w:cs="Book Antiqua"/>
          <w:color w:val="000000"/>
        </w:rPr>
        <w:t>Sinapic</w:t>
      </w:r>
      <w:proofErr w:type="spellEnd"/>
      <w:r w:rsidRPr="00081E81">
        <w:rPr>
          <w:rFonts w:ascii="Book Antiqua" w:eastAsia="Book Antiqua" w:hAnsi="Book Antiqua" w:cs="Book Antiqua"/>
          <w:color w:val="000000"/>
        </w:rPr>
        <w:t xml:space="preserve"> acid; </w:t>
      </w:r>
      <w:r>
        <w:rPr>
          <w:rFonts w:ascii="Book Antiqua" w:eastAsia="Book Antiqua" w:hAnsi="Book Antiqua" w:cs="Book Antiqua"/>
          <w:color w:val="000000"/>
        </w:rPr>
        <w:t>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/LPS:</w:t>
      </w:r>
      <w:r w:rsidRPr="00081E81">
        <w:rPr>
          <w:rFonts w:ascii="Book Antiqua" w:eastAsia="Book Antiqua" w:hAnsi="Book Antiqua" w:cs="Book Antiqua"/>
          <w:color w:val="000000"/>
        </w:rPr>
        <w:t xml:space="preserve"> </w:t>
      </w:r>
      <w:bookmarkStart w:id="6" w:name="_Hlk59448204"/>
      <w:r w:rsidRPr="00081E81">
        <w:rPr>
          <w:rFonts w:ascii="Book Antiqua" w:eastAsia="Book Antiqua" w:hAnsi="Book Antiqua" w:cs="Book Antiqua"/>
          <w:color w:val="000000"/>
        </w:rPr>
        <w:t>D-galactosamine/lipopolysaccharide</w:t>
      </w:r>
      <w:bookmarkEnd w:id="6"/>
      <w:r>
        <w:rPr>
          <w:rFonts w:ascii="Book Antiqua" w:eastAsia="Book Antiqua" w:hAnsi="Book Antiqua" w:cs="Book Antiqua"/>
          <w:color w:val="000000"/>
        </w:rPr>
        <w:t xml:space="preserve">; ALT: Alanine transaminase; AST: Aspartate aminotransferase; TNF-α: Tumor necrosis factor-α; IL-6: Interleukin 6; TGF-β1: Transforming growth factor-β1; HO-1: Heme oxygenase-1; Nrf2: Nuclear factor erythroid 2-related factor 2; </w:t>
      </w:r>
      <w:proofErr w:type="spellStart"/>
      <w:r>
        <w:rPr>
          <w:rFonts w:ascii="Book Antiqua" w:eastAsia="Book Antiqua" w:hAnsi="Book Antiqua" w:cs="Book Antiqua"/>
          <w:color w:val="000000"/>
        </w:rPr>
        <w:t>IkB</w:t>
      </w:r>
      <w:proofErr w:type="spellEnd"/>
      <w:r>
        <w:rPr>
          <w:rFonts w:ascii="Book Antiqua" w:eastAsia="Book Antiqua" w:hAnsi="Book Antiqua" w:cs="Book Antiqua"/>
          <w:color w:val="000000"/>
        </w:rPr>
        <w:t>α: Nuclear factor of kappa light polypeptide gene enhancer in B cells inhibitor alpha;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Nuclear factor kappa B; ROS: Reactive oxygen species; CAT: Catalase; MDA: Malondialdehyde; GPX: Glutathione peroxidase; SOD: Superoxide dismutase.</w:t>
      </w:r>
    </w:p>
    <w:p w14:paraId="21905D46" w14:textId="3A64329F" w:rsidR="00817D66" w:rsidRDefault="008628F6">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8628F6">
        <w:rPr>
          <w:rFonts w:ascii="Book Antiqua" w:eastAsia="Book Antiqua" w:hAnsi="Book Antiqua" w:cs="Book Antiqua"/>
          <w:b/>
          <w:bCs/>
          <w:color w:val="000000"/>
        </w:rPr>
        <w:lastRenderedPageBreak/>
        <w:t>Table 1</w:t>
      </w:r>
      <w:r>
        <w:rPr>
          <w:rFonts w:ascii="Book Antiqua" w:eastAsia="Book Antiqua" w:hAnsi="Book Antiqua" w:cs="Book Antiqua"/>
          <w:b/>
          <w:bCs/>
          <w:color w:val="000000"/>
        </w:rPr>
        <w:t xml:space="preserve"> </w:t>
      </w:r>
      <w:r w:rsidRPr="008628F6">
        <w:rPr>
          <w:rFonts w:ascii="Book Antiqua" w:eastAsia="Book Antiqua" w:hAnsi="Book Antiqua" w:cs="Book Antiqua"/>
          <w:b/>
          <w:bCs/>
          <w:color w:val="000000"/>
        </w:rPr>
        <w:t xml:space="preserve">Effect of </w:t>
      </w:r>
      <w:proofErr w:type="spellStart"/>
      <w:r w:rsidRPr="00034C5E">
        <w:rPr>
          <w:rFonts w:ascii="Book Antiqua" w:eastAsia="Book Antiqua" w:hAnsi="Book Antiqua" w:cs="Book Antiqua"/>
          <w:b/>
          <w:bCs/>
          <w:color w:val="000000"/>
        </w:rPr>
        <w:t>sinapic</w:t>
      </w:r>
      <w:proofErr w:type="spellEnd"/>
      <w:r w:rsidRPr="00034C5E">
        <w:rPr>
          <w:rFonts w:ascii="Book Antiqua" w:eastAsia="Book Antiqua" w:hAnsi="Book Antiqua" w:cs="Book Antiqua"/>
          <w:b/>
          <w:bCs/>
          <w:color w:val="000000"/>
        </w:rPr>
        <w:t xml:space="preserve"> acid</w:t>
      </w:r>
      <w:r w:rsidRPr="008628F6">
        <w:rPr>
          <w:rFonts w:ascii="Book Antiqua" w:eastAsia="Book Antiqua" w:hAnsi="Book Antiqua" w:cs="Book Antiqua"/>
          <w:b/>
          <w:bCs/>
          <w:color w:val="000000"/>
        </w:rPr>
        <w:t xml:space="preserve"> pretreatment on liver function serum markers in </w:t>
      </w:r>
      <w:bookmarkStart w:id="7" w:name="_Hlk59448398"/>
      <w:r w:rsidRPr="008628F6">
        <w:rPr>
          <w:rFonts w:ascii="Book Antiqua" w:eastAsia="Book Antiqua" w:hAnsi="Book Antiqua" w:cs="Book Antiqua"/>
          <w:b/>
          <w:bCs/>
          <w:color w:val="000000"/>
        </w:rPr>
        <w:t>D-galactosamine/lipopolysaccharide</w:t>
      </w:r>
      <w:bookmarkEnd w:id="7"/>
      <w:r w:rsidRPr="008628F6">
        <w:rPr>
          <w:rFonts w:ascii="Book Antiqua" w:eastAsia="Book Antiqua" w:hAnsi="Book Antiqua" w:cs="Book Antiqua"/>
          <w:b/>
          <w:bCs/>
          <w:color w:val="000000"/>
        </w:rPr>
        <w:t xml:space="preserve">-induced </w:t>
      </w:r>
      <w:bookmarkStart w:id="8" w:name="_Hlk59448407"/>
      <w:r w:rsidRPr="008628F6">
        <w:rPr>
          <w:rFonts w:ascii="Book Antiqua" w:eastAsia="Book Antiqua" w:hAnsi="Book Antiqua" w:cs="Book Antiqua"/>
          <w:b/>
          <w:bCs/>
          <w:color w:val="000000"/>
        </w:rPr>
        <w:t>acute liver failure</w:t>
      </w:r>
      <w:bookmarkEnd w:id="8"/>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71"/>
        <w:gridCol w:w="1726"/>
        <w:gridCol w:w="1827"/>
        <w:gridCol w:w="1906"/>
        <w:gridCol w:w="2035"/>
      </w:tblGrid>
      <w:tr w:rsidR="008628F6" w:rsidRPr="008628F6" w14:paraId="4F5C6AD2" w14:textId="77777777" w:rsidTr="00A46541">
        <w:tc>
          <w:tcPr>
            <w:tcW w:w="2571" w:type="dxa"/>
            <w:tcBorders>
              <w:top w:val="single" w:sz="4" w:space="0" w:color="auto"/>
              <w:bottom w:val="single" w:sz="4" w:space="0" w:color="auto"/>
            </w:tcBorders>
          </w:tcPr>
          <w:p w14:paraId="531076B5" w14:textId="77777777" w:rsidR="008628F6" w:rsidRPr="008628F6" w:rsidRDefault="008628F6" w:rsidP="008628F6">
            <w:pPr>
              <w:spacing w:line="360" w:lineRule="auto"/>
              <w:jc w:val="both"/>
              <w:rPr>
                <w:rFonts w:ascii="Book Antiqua" w:hAnsi="Book Antiqua"/>
                <w:b/>
              </w:rPr>
            </w:pPr>
            <w:r w:rsidRPr="008628F6">
              <w:rPr>
                <w:rFonts w:ascii="Book Antiqua" w:hAnsi="Book Antiqua"/>
                <w:b/>
              </w:rPr>
              <w:t>Serum</w:t>
            </w:r>
          </w:p>
        </w:tc>
        <w:tc>
          <w:tcPr>
            <w:tcW w:w="1726" w:type="dxa"/>
            <w:tcBorders>
              <w:top w:val="single" w:sz="4" w:space="0" w:color="auto"/>
              <w:bottom w:val="single" w:sz="4" w:space="0" w:color="auto"/>
            </w:tcBorders>
          </w:tcPr>
          <w:p w14:paraId="39A6F02C" w14:textId="77777777" w:rsidR="008628F6" w:rsidRPr="008628F6" w:rsidRDefault="008628F6" w:rsidP="008628F6">
            <w:pPr>
              <w:spacing w:line="360" w:lineRule="auto"/>
              <w:jc w:val="both"/>
              <w:rPr>
                <w:rFonts w:ascii="Book Antiqua" w:hAnsi="Book Antiqua"/>
                <w:b/>
              </w:rPr>
            </w:pPr>
            <w:r w:rsidRPr="008628F6">
              <w:rPr>
                <w:rFonts w:ascii="Book Antiqua" w:hAnsi="Book Antiqua"/>
                <w:b/>
              </w:rPr>
              <w:t>Control</w:t>
            </w:r>
          </w:p>
        </w:tc>
        <w:tc>
          <w:tcPr>
            <w:tcW w:w="1827" w:type="dxa"/>
            <w:tcBorders>
              <w:top w:val="single" w:sz="4" w:space="0" w:color="auto"/>
              <w:bottom w:val="single" w:sz="4" w:space="0" w:color="auto"/>
            </w:tcBorders>
          </w:tcPr>
          <w:p w14:paraId="54588979" w14:textId="77777777" w:rsidR="008628F6" w:rsidRPr="008628F6" w:rsidRDefault="008628F6" w:rsidP="008628F6">
            <w:pPr>
              <w:spacing w:line="360" w:lineRule="auto"/>
              <w:jc w:val="both"/>
              <w:rPr>
                <w:rFonts w:ascii="Book Antiqua" w:hAnsi="Book Antiqua"/>
                <w:b/>
              </w:rPr>
            </w:pPr>
            <w:r w:rsidRPr="008628F6">
              <w:rPr>
                <w:rFonts w:ascii="Book Antiqua" w:hAnsi="Book Antiqua"/>
                <w:b/>
              </w:rPr>
              <w:t>D-</w:t>
            </w:r>
            <w:proofErr w:type="spellStart"/>
            <w:r w:rsidRPr="008628F6">
              <w:rPr>
                <w:rFonts w:ascii="Book Antiqua" w:hAnsi="Book Antiqua"/>
                <w:b/>
              </w:rPr>
              <w:t>GalN</w:t>
            </w:r>
            <w:proofErr w:type="spellEnd"/>
            <w:r w:rsidRPr="008628F6">
              <w:rPr>
                <w:rFonts w:ascii="Book Antiqua" w:hAnsi="Book Antiqua"/>
                <w:b/>
              </w:rPr>
              <w:t>/LPS</w:t>
            </w:r>
          </w:p>
        </w:tc>
        <w:tc>
          <w:tcPr>
            <w:tcW w:w="1906" w:type="dxa"/>
            <w:tcBorders>
              <w:top w:val="single" w:sz="4" w:space="0" w:color="auto"/>
              <w:bottom w:val="single" w:sz="4" w:space="0" w:color="auto"/>
            </w:tcBorders>
          </w:tcPr>
          <w:p w14:paraId="639EB75A" w14:textId="77777777" w:rsidR="008628F6" w:rsidRPr="008628F6" w:rsidRDefault="008628F6" w:rsidP="008628F6">
            <w:pPr>
              <w:spacing w:line="360" w:lineRule="auto"/>
              <w:jc w:val="both"/>
              <w:rPr>
                <w:rFonts w:ascii="Book Antiqua" w:hAnsi="Book Antiqua"/>
                <w:b/>
              </w:rPr>
            </w:pPr>
            <w:r w:rsidRPr="008628F6">
              <w:rPr>
                <w:rFonts w:ascii="Book Antiqua" w:hAnsi="Book Antiqua"/>
                <w:b/>
              </w:rPr>
              <w:t xml:space="preserve">SA </w:t>
            </w:r>
            <w:r w:rsidRPr="008628F6">
              <w:rPr>
                <w:rFonts w:ascii="Book Antiqua" w:eastAsia="Times New Roman" w:hAnsi="Book Antiqua"/>
                <w:b/>
              </w:rPr>
              <w:t>20 mg</w:t>
            </w:r>
            <w:r w:rsidRPr="008628F6">
              <w:rPr>
                <w:rFonts w:ascii="Book Antiqua" w:hAnsi="Book Antiqua"/>
                <w:b/>
              </w:rPr>
              <w:t>/kg + D-</w:t>
            </w:r>
            <w:proofErr w:type="spellStart"/>
            <w:r w:rsidRPr="008628F6">
              <w:rPr>
                <w:rFonts w:ascii="Book Antiqua" w:hAnsi="Book Antiqua"/>
                <w:b/>
              </w:rPr>
              <w:t>GalN</w:t>
            </w:r>
            <w:proofErr w:type="spellEnd"/>
            <w:r w:rsidRPr="008628F6">
              <w:rPr>
                <w:rFonts w:ascii="Book Antiqua" w:hAnsi="Book Antiqua"/>
                <w:b/>
              </w:rPr>
              <w:t>/LPS</w:t>
            </w:r>
          </w:p>
        </w:tc>
        <w:tc>
          <w:tcPr>
            <w:tcW w:w="2035" w:type="dxa"/>
            <w:tcBorders>
              <w:top w:val="single" w:sz="4" w:space="0" w:color="auto"/>
              <w:bottom w:val="single" w:sz="4" w:space="0" w:color="auto"/>
            </w:tcBorders>
          </w:tcPr>
          <w:p w14:paraId="5AECF413" w14:textId="77777777" w:rsidR="008628F6" w:rsidRPr="008628F6" w:rsidRDefault="008628F6" w:rsidP="008628F6">
            <w:pPr>
              <w:spacing w:line="360" w:lineRule="auto"/>
              <w:jc w:val="both"/>
              <w:rPr>
                <w:rFonts w:ascii="Book Antiqua" w:hAnsi="Book Antiqua"/>
                <w:b/>
              </w:rPr>
            </w:pPr>
            <w:r w:rsidRPr="008628F6">
              <w:rPr>
                <w:rFonts w:ascii="Book Antiqua" w:hAnsi="Book Antiqua"/>
                <w:b/>
              </w:rPr>
              <w:t xml:space="preserve">SA </w:t>
            </w:r>
            <w:r w:rsidRPr="008628F6">
              <w:rPr>
                <w:rFonts w:ascii="Book Antiqua" w:eastAsia="Times New Roman" w:hAnsi="Book Antiqua"/>
                <w:b/>
              </w:rPr>
              <w:t>40 mg</w:t>
            </w:r>
            <w:r w:rsidRPr="008628F6">
              <w:rPr>
                <w:rFonts w:ascii="Book Antiqua" w:hAnsi="Book Antiqua"/>
                <w:b/>
              </w:rPr>
              <w:t>/kg + D-</w:t>
            </w:r>
            <w:proofErr w:type="spellStart"/>
            <w:r w:rsidRPr="008628F6">
              <w:rPr>
                <w:rFonts w:ascii="Book Antiqua" w:hAnsi="Book Antiqua"/>
                <w:b/>
              </w:rPr>
              <w:t>GalN</w:t>
            </w:r>
            <w:proofErr w:type="spellEnd"/>
            <w:r w:rsidRPr="008628F6">
              <w:rPr>
                <w:rFonts w:ascii="Book Antiqua" w:hAnsi="Book Antiqua"/>
                <w:b/>
              </w:rPr>
              <w:t>/LPS</w:t>
            </w:r>
          </w:p>
        </w:tc>
      </w:tr>
      <w:tr w:rsidR="008628F6" w:rsidRPr="008628F6" w14:paraId="44C10A32" w14:textId="77777777" w:rsidTr="00A46541">
        <w:tc>
          <w:tcPr>
            <w:tcW w:w="2571" w:type="dxa"/>
            <w:tcBorders>
              <w:top w:val="single" w:sz="4" w:space="0" w:color="auto"/>
            </w:tcBorders>
          </w:tcPr>
          <w:p w14:paraId="277AE60A" w14:textId="2C9FDF48" w:rsidR="008628F6" w:rsidRPr="008628F6" w:rsidRDefault="008628F6" w:rsidP="008628F6">
            <w:pPr>
              <w:spacing w:line="360" w:lineRule="auto"/>
              <w:jc w:val="both"/>
              <w:rPr>
                <w:rFonts w:ascii="Book Antiqua" w:hAnsi="Book Antiqua"/>
                <w:bCs/>
              </w:rPr>
            </w:pPr>
            <w:r w:rsidRPr="008628F6">
              <w:rPr>
                <w:rFonts w:ascii="Book Antiqua" w:hAnsi="Book Antiqua"/>
                <w:bCs/>
              </w:rPr>
              <w:t>Total protein (mg/dL)</w:t>
            </w:r>
          </w:p>
        </w:tc>
        <w:tc>
          <w:tcPr>
            <w:tcW w:w="1726" w:type="dxa"/>
            <w:tcBorders>
              <w:top w:val="single" w:sz="4" w:space="0" w:color="auto"/>
            </w:tcBorders>
          </w:tcPr>
          <w:p w14:paraId="30D7C8C1" w14:textId="77777777" w:rsidR="008628F6" w:rsidRPr="008628F6" w:rsidRDefault="008628F6" w:rsidP="008628F6">
            <w:pPr>
              <w:spacing w:line="360" w:lineRule="auto"/>
              <w:jc w:val="both"/>
              <w:rPr>
                <w:rFonts w:ascii="Book Antiqua" w:hAnsi="Book Antiqua"/>
                <w:bCs/>
              </w:rPr>
            </w:pPr>
            <w:r w:rsidRPr="008628F6">
              <w:rPr>
                <w:rFonts w:ascii="Book Antiqua" w:hAnsi="Book Antiqua"/>
                <w:bCs/>
              </w:rPr>
              <w:t>121.98</w:t>
            </w:r>
            <w:r w:rsidRPr="008628F6">
              <w:rPr>
                <w:rFonts w:ascii="Book Antiqua" w:eastAsia="Times New Roman" w:hAnsi="Book Antiqua"/>
                <w:bCs/>
              </w:rPr>
              <w:t xml:space="preserve"> ± </w:t>
            </w:r>
            <w:r w:rsidRPr="008628F6">
              <w:rPr>
                <w:rFonts w:ascii="Book Antiqua" w:hAnsi="Book Antiqua"/>
                <w:bCs/>
              </w:rPr>
              <w:t>1.45</w:t>
            </w:r>
          </w:p>
        </w:tc>
        <w:tc>
          <w:tcPr>
            <w:tcW w:w="1827" w:type="dxa"/>
            <w:tcBorders>
              <w:top w:val="single" w:sz="4" w:space="0" w:color="auto"/>
            </w:tcBorders>
          </w:tcPr>
          <w:p w14:paraId="613D53A7" w14:textId="77777777" w:rsidR="008628F6" w:rsidRPr="008628F6" w:rsidRDefault="008628F6" w:rsidP="008628F6">
            <w:pPr>
              <w:spacing w:line="360" w:lineRule="auto"/>
              <w:jc w:val="both"/>
              <w:rPr>
                <w:rFonts w:ascii="Book Antiqua" w:hAnsi="Book Antiqua"/>
                <w:bCs/>
              </w:rPr>
            </w:pPr>
            <w:r w:rsidRPr="008628F6">
              <w:rPr>
                <w:rFonts w:ascii="Book Antiqua" w:hAnsi="Book Antiqua"/>
                <w:bCs/>
              </w:rPr>
              <w:t>82.48</w:t>
            </w:r>
            <w:r w:rsidRPr="008628F6">
              <w:rPr>
                <w:rFonts w:ascii="Book Antiqua" w:eastAsia="Times New Roman" w:hAnsi="Book Antiqua"/>
                <w:bCs/>
              </w:rPr>
              <w:t xml:space="preserve"> ± </w:t>
            </w:r>
            <w:r w:rsidRPr="008628F6">
              <w:rPr>
                <w:rFonts w:ascii="Book Antiqua" w:hAnsi="Book Antiqua"/>
                <w:bCs/>
              </w:rPr>
              <w:t>1.84</w:t>
            </w:r>
          </w:p>
        </w:tc>
        <w:tc>
          <w:tcPr>
            <w:tcW w:w="1906" w:type="dxa"/>
            <w:tcBorders>
              <w:top w:val="single" w:sz="4" w:space="0" w:color="auto"/>
            </w:tcBorders>
          </w:tcPr>
          <w:p w14:paraId="08BF08B6" w14:textId="732CEFBB" w:rsidR="008628F6" w:rsidRPr="008628F6" w:rsidRDefault="008628F6" w:rsidP="008628F6">
            <w:pPr>
              <w:spacing w:line="360" w:lineRule="auto"/>
              <w:jc w:val="both"/>
              <w:rPr>
                <w:rFonts w:ascii="Book Antiqua" w:hAnsi="Book Antiqua"/>
                <w:bCs/>
              </w:rPr>
            </w:pPr>
            <w:r w:rsidRPr="008628F6">
              <w:rPr>
                <w:rFonts w:ascii="Book Antiqua" w:hAnsi="Book Antiqua"/>
                <w:bCs/>
              </w:rPr>
              <w:t>92.70</w:t>
            </w:r>
            <w:r w:rsidRPr="008628F6">
              <w:rPr>
                <w:rFonts w:ascii="Book Antiqua" w:eastAsia="Times New Roman" w:hAnsi="Book Antiqua"/>
                <w:bCs/>
              </w:rPr>
              <w:t xml:space="preserve"> ± </w:t>
            </w:r>
            <w:r w:rsidRPr="008628F6">
              <w:rPr>
                <w:rFonts w:ascii="Book Antiqua" w:hAnsi="Book Antiqua"/>
                <w:bCs/>
              </w:rPr>
              <w:t>1.17</w:t>
            </w:r>
            <w:r w:rsidRPr="008628F6">
              <w:rPr>
                <w:rFonts w:ascii="Book Antiqua" w:hAnsi="Book Antiqua"/>
                <w:bCs/>
                <w:vertAlign w:val="superscript"/>
              </w:rPr>
              <w:t>a,b</w:t>
            </w:r>
          </w:p>
        </w:tc>
        <w:tc>
          <w:tcPr>
            <w:tcW w:w="2035" w:type="dxa"/>
            <w:tcBorders>
              <w:top w:val="single" w:sz="4" w:space="0" w:color="auto"/>
            </w:tcBorders>
          </w:tcPr>
          <w:p w14:paraId="23BDD5D5" w14:textId="40D40E52" w:rsidR="008628F6" w:rsidRPr="008628F6" w:rsidRDefault="008628F6" w:rsidP="008628F6">
            <w:pPr>
              <w:spacing w:line="360" w:lineRule="auto"/>
              <w:jc w:val="both"/>
              <w:rPr>
                <w:rFonts w:ascii="Book Antiqua" w:hAnsi="Book Antiqua"/>
                <w:bCs/>
              </w:rPr>
            </w:pPr>
            <w:r w:rsidRPr="008628F6">
              <w:rPr>
                <w:rFonts w:ascii="Book Antiqua" w:hAnsi="Book Antiqua"/>
                <w:bCs/>
              </w:rPr>
              <w:t>104.96</w:t>
            </w:r>
            <w:r w:rsidRPr="008628F6">
              <w:rPr>
                <w:rFonts w:ascii="Book Antiqua" w:eastAsia="Times New Roman" w:hAnsi="Book Antiqua"/>
                <w:bCs/>
              </w:rPr>
              <w:t xml:space="preserve"> ± </w:t>
            </w:r>
            <w:r w:rsidRPr="008628F6">
              <w:rPr>
                <w:rFonts w:ascii="Book Antiqua" w:hAnsi="Book Antiqua"/>
                <w:bCs/>
              </w:rPr>
              <w:t>2.24</w:t>
            </w:r>
            <w:r w:rsidRPr="008628F6">
              <w:rPr>
                <w:rFonts w:ascii="Book Antiqua" w:hAnsi="Book Antiqua"/>
                <w:bCs/>
                <w:vertAlign w:val="superscript"/>
              </w:rPr>
              <w:t>a,b</w:t>
            </w:r>
          </w:p>
        </w:tc>
      </w:tr>
      <w:tr w:rsidR="008628F6" w:rsidRPr="008628F6" w14:paraId="59115DE1" w14:textId="77777777" w:rsidTr="00A46541">
        <w:tc>
          <w:tcPr>
            <w:tcW w:w="2571" w:type="dxa"/>
          </w:tcPr>
          <w:p w14:paraId="3CB0F462" w14:textId="77777777" w:rsidR="008628F6" w:rsidRPr="008628F6" w:rsidRDefault="008628F6" w:rsidP="008628F6">
            <w:pPr>
              <w:spacing w:line="360" w:lineRule="auto"/>
              <w:jc w:val="both"/>
              <w:rPr>
                <w:rFonts w:ascii="Book Antiqua" w:hAnsi="Book Antiqua"/>
                <w:bCs/>
              </w:rPr>
            </w:pPr>
            <w:r w:rsidRPr="008628F6">
              <w:rPr>
                <w:rFonts w:ascii="Book Antiqua" w:hAnsi="Book Antiqua"/>
                <w:bCs/>
              </w:rPr>
              <w:t>AST (U/L)</w:t>
            </w:r>
          </w:p>
        </w:tc>
        <w:tc>
          <w:tcPr>
            <w:tcW w:w="1726" w:type="dxa"/>
          </w:tcPr>
          <w:p w14:paraId="6B9C33BB" w14:textId="77777777" w:rsidR="008628F6" w:rsidRPr="008628F6" w:rsidRDefault="008628F6" w:rsidP="008628F6">
            <w:pPr>
              <w:spacing w:line="360" w:lineRule="auto"/>
              <w:jc w:val="both"/>
              <w:rPr>
                <w:rFonts w:ascii="Book Antiqua" w:hAnsi="Book Antiqua"/>
                <w:bCs/>
              </w:rPr>
            </w:pPr>
            <w:r w:rsidRPr="008628F6">
              <w:rPr>
                <w:rFonts w:ascii="Book Antiqua" w:hAnsi="Book Antiqua"/>
                <w:bCs/>
              </w:rPr>
              <w:t>85.78</w:t>
            </w:r>
            <w:r w:rsidRPr="008628F6">
              <w:rPr>
                <w:rFonts w:ascii="Book Antiqua" w:eastAsia="Times New Roman" w:hAnsi="Book Antiqua"/>
                <w:bCs/>
              </w:rPr>
              <w:t xml:space="preserve"> ± </w:t>
            </w:r>
            <w:r w:rsidRPr="008628F6">
              <w:rPr>
                <w:rFonts w:ascii="Book Antiqua" w:hAnsi="Book Antiqua"/>
                <w:bCs/>
              </w:rPr>
              <w:t>3.26</w:t>
            </w:r>
          </w:p>
        </w:tc>
        <w:tc>
          <w:tcPr>
            <w:tcW w:w="1827" w:type="dxa"/>
          </w:tcPr>
          <w:p w14:paraId="62798EDC" w14:textId="77777777" w:rsidR="008628F6" w:rsidRPr="008628F6" w:rsidRDefault="008628F6" w:rsidP="008628F6">
            <w:pPr>
              <w:spacing w:line="360" w:lineRule="auto"/>
              <w:jc w:val="both"/>
              <w:rPr>
                <w:rFonts w:ascii="Book Antiqua" w:hAnsi="Book Antiqua"/>
                <w:bCs/>
              </w:rPr>
            </w:pPr>
            <w:r w:rsidRPr="008628F6">
              <w:rPr>
                <w:rFonts w:ascii="Book Antiqua" w:hAnsi="Book Antiqua"/>
                <w:bCs/>
              </w:rPr>
              <w:t>749.83</w:t>
            </w:r>
            <w:r w:rsidRPr="008628F6">
              <w:rPr>
                <w:rFonts w:ascii="Book Antiqua" w:eastAsia="Times New Roman" w:hAnsi="Book Antiqua"/>
                <w:bCs/>
              </w:rPr>
              <w:t xml:space="preserve"> ± </w:t>
            </w:r>
            <w:r w:rsidRPr="008628F6">
              <w:rPr>
                <w:rFonts w:ascii="Book Antiqua" w:hAnsi="Book Antiqua"/>
                <w:bCs/>
              </w:rPr>
              <w:t>36.99</w:t>
            </w:r>
          </w:p>
        </w:tc>
        <w:tc>
          <w:tcPr>
            <w:tcW w:w="1906" w:type="dxa"/>
          </w:tcPr>
          <w:p w14:paraId="6C6A668F" w14:textId="2B1BDC1B" w:rsidR="008628F6" w:rsidRPr="008628F6" w:rsidRDefault="008628F6" w:rsidP="008628F6">
            <w:pPr>
              <w:spacing w:line="360" w:lineRule="auto"/>
              <w:jc w:val="both"/>
              <w:rPr>
                <w:rFonts w:ascii="Book Antiqua" w:hAnsi="Book Antiqua"/>
                <w:bCs/>
              </w:rPr>
            </w:pPr>
            <w:r w:rsidRPr="008628F6">
              <w:rPr>
                <w:rFonts w:ascii="Book Antiqua" w:hAnsi="Book Antiqua"/>
                <w:bCs/>
              </w:rPr>
              <w:t>417.67</w:t>
            </w:r>
            <w:r w:rsidRPr="008628F6">
              <w:rPr>
                <w:rFonts w:ascii="Book Antiqua" w:eastAsia="Times New Roman" w:hAnsi="Book Antiqua"/>
                <w:bCs/>
              </w:rPr>
              <w:t xml:space="preserve"> ± </w:t>
            </w:r>
            <w:r w:rsidRPr="008628F6">
              <w:rPr>
                <w:rFonts w:ascii="Book Antiqua" w:hAnsi="Book Antiqua"/>
                <w:bCs/>
              </w:rPr>
              <w:t>23.46</w:t>
            </w:r>
            <w:r w:rsidRPr="008628F6">
              <w:rPr>
                <w:rFonts w:ascii="Book Antiqua" w:hAnsi="Book Antiqua"/>
                <w:bCs/>
                <w:vertAlign w:val="superscript"/>
              </w:rPr>
              <w:t>a,b</w:t>
            </w:r>
          </w:p>
        </w:tc>
        <w:tc>
          <w:tcPr>
            <w:tcW w:w="2035" w:type="dxa"/>
          </w:tcPr>
          <w:p w14:paraId="48ED7795" w14:textId="4538B245" w:rsidR="008628F6" w:rsidRPr="008628F6" w:rsidRDefault="008628F6" w:rsidP="008628F6">
            <w:pPr>
              <w:spacing w:line="360" w:lineRule="auto"/>
              <w:jc w:val="both"/>
              <w:rPr>
                <w:rFonts w:ascii="Book Antiqua" w:hAnsi="Book Antiqua"/>
                <w:bCs/>
              </w:rPr>
            </w:pPr>
            <w:r w:rsidRPr="008628F6">
              <w:rPr>
                <w:rFonts w:ascii="Book Antiqua" w:hAnsi="Book Antiqua"/>
                <w:bCs/>
              </w:rPr>
              <w:t>197.50</w:t>
            </w:r>
            <w:r w:rsidRPr="008628F6">
              <w:rPr>
                <w:rFonts w:ascii="Book Antiqua" w:eastAsia="Times New Roman" w:hAnsi="Book Antiqua"/>
                <w:bCs/>
              </w:rPr>
              <w:t xml:space="preserve"> ± </w:t>
            </w:r>
            <w:r w:rsidRPr="008628F6">
              <w:rPr>
                <w:rFonts w:ascii="Book Antiqua" w:hAnsi="Book Antiqua"/>
                <w:bCs/>
              </w:rPr>
              <w:t>18.25</w:t>
            </w:r>
            <w:r w:rsidRPr="008628F6">
              <w:rPr>
                <w:rFonts w:ascii="Book Antiqua" w:hAnsi="Book Antiqua"/>
                <w:bCs/>
                <w:vertAlign w:val="superscript"/>
              </w:rPr>
              <w:t>a,b</w:t>
            </w:r>
          </w:p>
        </w:tc>
      </w:tr>
      <w:tr w:rsidR="008628F6" w:rsidRPr="008628F6" w14:paraId="04A8B19C" w14:textId="77777777" w:rsidTr="00A46541">
        <w:tc>
          <w:tcPr>
            <w:tcW w:w="2571" w:type="dxa"/>
          </w:tcPr>
          <w:p w14:paraId="0A4B56E9" w14:textId="77777777" w:rsidR="008628F6" w:rsidRPr="008628F6" w:rsidRDefault="008628F6" w:rsidP="008628F6">
            <w:pPr>
              <w:spacing w:line="360" w:lineRule="auto"/>
              <w:jc w:val="both"/>
              <w:rPr>
                <w:rFonts w:ascii="Book Antiqua" w:hAnsi="Book Antiqua"/>
                <w:bCs/>
              </w:rPr>
            </w:pPr>
            <w:r w:rsidRPr="008628F6">
              <w:rPr>
                <w:rFonts w:ascii="Book Antiqua" w:hAnsi="Book Antiqua"/>
                <w:bCs/>
              </w:rPr>
              <w:t>ALT (U/L)</w:t>
            </w:r>
          </w:p>
        </w:tc>
        <w:tc>
          <w:tcPr>
            <w:tcW w:w="1726" w:type="dxa"/>
          </w:tcPr>
          <w:p w14:paraId="0751D7C7" w14:textId="77777777" w:rsidR="008628F6" w:rsidRPr="008628F6" w:rsidRDefault="008628F6" w:rsidP="008628F6">
            <w:pPr>
              <w:spacing w:line="360" w:lineRule="auto"/>
              <w:jc w:val="both"/>
              <w:rPr>
                <w:rFonts w:ascii="Book Antiqua" w:hAnsi="Book Antiqua"/>
                <w:bCs/>
              </w:rPr>
            </w:pPr>
            <w:r w:rsidRPr="008628F6">
              <w:rPr>
                <w:rFonts w:ascii="Book Antiqua" w:hAnsi="Book Antiqua"/>
                <w:bCs/>
              </w:rPr>
              <w:t>60.75</w:t>
            </w:r>
            <w:r w:rsidRPr="008628F6">
              <w:rPr>
                <w:rFonts w:ascii="Book Antiqua" w:eastAsia="Times New Roman" w:hAnsi="Book Antiqua"/>
                <w:bCs/>
              </w:rPr>
              <w:t xml:space="preserve"> ± </w:t>
            </w:r>
            <w:r w:rsidRPr="008628F6">
              <w:rPr>
                <w:rFonts w:ascii="Book Antiqua" w:hAnsi="Book Antiqua"/>
                <w:bCs/>
              </w:rPr>
              <w:t>4.18</w:t>
            </w:r>
          </w:p>
        </w:tc>
        <w:tc>
          <w:tcPr>
            <w:tcW w:w="1827" w:type="dxa"/>
          </w:tcPr>
          <w:p w14:paraId="69CFAA6F" w14:textId="77777777" w:rsidR="008628F6" w:rsidRPr="008628F6" w:rsidRDefault="008628F6" w:rsidP="008628F6">
            <w:pPr>
              <w:spacing w:line="360" w:lineRule="auto"/>
              <w:jc w:val="both"/>
              <w:rPr>
                <w:rFonts w:ascii="Book Antiqua" w:hAnsi="Book Antiqua"/>
                <w:bCs/>
              </w:rPr>
            </w:pPr>
            <w:r w:rsidRPr="008628F6">
              <w:rPr>
                <w:rFonts w:ascii="Book Antiqua" w:hAnsi="Book Antiqua"/>
                <w:bCs/>
              </w:rPr>
              <w:t>963.33</w:t>
            </w:r>
            <w:r w:rsidRPr="008628F6">
              <w:rPr>
                <w:rFonts w:ascii="Book Antiqua" w:eastAsia="Times New Roman" w:hAnsi="Book Antiqua"/>
                <w:bCs/>
              </w:rPr>
              <w:t xml:space="preserve"> ± </w:t>
            </w:r>
            <w:r w:rsidRPr="008628F6">
              <w:rPr>
                <w:rFonts w:ascii="Book Antiqua" w:hAnsi="Book Antiqua"/>
                <w:bCs/>
              </w:rPr>
              <w:t>45.73</w:t>
            </w:r>
          </w:p>
        </w:tc>
        <w:tc>
          <w:tcPr>
            <w:tcW w:w="1906" w:type="dxa"/>
          </w:tcPr>
          <w:p w14:paraId="5ECA468E" w14:textId="66D7C5E2" w:rsidR="008628F6" w:rsidRPr="008628F6" w:rsidRDefault="008628F6" w:rsidP="008628F6">
            <w:pPr>
              <w:spacing w:line="360" w:lineRule="auto"/>
              <w:jc w:val="both"/>
              <w:rPr>
                <w:rFonts w:ascii="Book Antiqua" w:hAnsi="Book Antiqua"/>
                <w:bCs/>
              </w:rPr>
            </w:pPr>
            <w:r w:rsidRPr="008628F6">
              <w:rPr>
                <w:rFonts w:ascii="Book Antiqua" w:hAnsi="Book Antiqua"/>
                <w:bCs/>
              </w:rPr>
              <w:t>463.00</w:t>
            </w:r>
            <w:r w:rsidRPr="008628F6">
              <w:rPr>
                <w:rFonts w:ascii="Book Antiqua" w:eastAsia="Times New Roman" w:hAnsi="Book Antiqua"/>
                <w:bCs/>
              </w:rPr>
              <w:t xml:space="preserve"> ± </w:t>
            </w:r>
            <w:r w:rsidRPr="008628F6">
              <w:rPr>
                <w:rFonts w:ascii="Book Antiqua" w:hAnsi="Book Antiqua"/>
                <w:bCs/>
              </w:rPr>
              <w:t>22.41</w:t>
            </w:r>
            <w:r w:rsidRPr="008628F6">
              <w:rPr>
                <w:rFonts w:ascii="Book Antiqua" w:hAnsi="Book Antiqua"/>
                <w:bCs/>
                <w:vertAlign w:val="superscript"/>
              </w:rPr>
              <w:t>a,b</w:t>
            </w:r>
          </w:p>
        </w:tc>
        <w:tc>
          <w:tcPr>
            <w:tcW w:w="2035" w:type="dxa"/>
          </w:tcPr>
          <w:p w14:paraId="11019473" w14:textId="72FC2C5C" w:rsidR="008628F6" w:rsidRPr="008628F6" w:rsidRDefault="008628F6" w:rsidP="008628F6">
            <w:pPr>
              <w:spacing w:line="360" w:lineRule="auto"/>
              <w:jc w:val="both"/>
              <w:rPr>
                <w:rFonts w:ascii="Book Antiqua" w:hAnsi="Book Antiqua"/>
                <w:bCs/>
              </w:rPr>
            </w:pPr>
            <w:r w:rsidRPr="008628F6">
              <w:rPr>
                <w:rFonts w:ascii="Book Antiqua" w:hAnsi="Book Antiqua"/>
                <w:bCs/>
              </w:rPr>
              <w:t>292.33</w:t>
            </w:r>
            <w:r w:rsidRPr="008628F6">
              <w:rPr>
                <w:rFonts w:ascii="Book Antiqua" w:eastAsia="Times New Roman" w:hAnsi="Book Antiqua"/>
                <w:bCs/>
              </w:rPr>
              <w:t xml:space="preserve"> ± </w:t>
            </w:r>
            <w:r w:rsidRPr="008628F6">
              <w:rPr>
                <w:rFonts w:ascii="Book Antiqua" w:hAnsi="Book Antiqua"/>
                <w:bCs/>
              </w:rPr>
              <w:t>23.76</w:t>
            </w:r>
            <w:r w:rsidRPr="008628F6">
              <w:rPr>
                <w:rFonts w:ascii="Book Antiqua" w:hAnsi="Book Antiqua"/>
                <w:bCs/>
                <w:vertAlign w:val="superscript"/>
              </w:rPr>
              <w:t>a,b</w:t>
            </w:r>
          </w:p>
        </w:tc>
      </w:tr>
      <w:tr w:rsidR="008628F6" w:rsidRPr="008628F6" w14:paraId="0AEDD633" w14:textId="77777777" w:rsidTr="00A46541">
        <w:tc>
          <w:tcPr>
            <w:tcW w:w="2571" w:type="dxa"/>
            <w:tcBorders>
              <w:bottom w:val="single" w:sz="4" w:space="0" w:color="auto"/>
            </w:tcBorders>
          </w:tcPr>
          <w:p w14:paraId="56B25921" w14:textId="77777777" w:rsidR="008628F6" w:rsidRPr="008628F6" w:rsidRDefault="008628F6" w:rsidP="008628F6">
            <w:pPr>
              <w:spacing w:line="360" w:lineRule="auto"/>
              <w:jc w:val="both"/>
              <w:rPr>
                <w:rFonts w:ascii="Book Antiqua" w:hAnsi="Book Antiqua"/>
                <w:bCs/>
              </w:rPr>
            </w:pPr>
            <w:r w:rsidRPr="008628F6">
              <w:rPr>
                <w:rFonts w:ascii="Book Antiqua" w:hAnsi="Book Antiqua"/>
                <w:bCs/>
              </w:rPr>
              <w:t>Bilirubin (mg/dL)</w:t>
            </w:r>
          </w:p>
        </w:tc>
        <w:tc>
          <w:tcPr>
            <w:tcW w:w="1726" w:type="dxa"/>
            <w:tcBorders>
              <w:bottom w:val="single" w:sz="4" w:space="0" w:color="auto"/>
            </w:tcBorders>
          </w:tcPr>
          <w:p w14:paraId="13122E51" w14:textId="77777777" w:rsidR="008628F6" w:rsidRPr="008628F6" w:rsidRDefault="008628F6" w:rsidP="008628F6">
            <w:pPr>
              <w:spacing w:line="360" w:lineRule="auto"/>
              <w:jc w:val="both"/>
              <w:rPr>
                <w:rFonts w:ascii="Book Antiqua" w:hAnsi="Book Antiqua"/>
                <w:bCs/>
              </w:rPr>
            </w:pPr>
            <w:r w:rsidRPr="008628F6">
              <w:rPr>
                <w:rFonts w:ascii="Book Antiqua" w:hAnsi="Book Antiqua"/>
                <w:bCs/>
              </w:rPr>
              <w:t>0.35</w:t>
            </w:r>
            <w:r w:rsidRPr="008628F6">
              <w:rPr>
                <w:rFonts w:ascii="Book Antiqua" w:eastAsia="Times New Roman" w:hAnsi="Book Antiqua"/>
                <w:bCs/>
              </w:rPr>
              <w:t xml:space="preserve"> ± </w:t>
            </w:r>
            <w:r w:rsidRPr="008628F6">
              <w:rPr>
                <w:rFonts w:ascii="Book Antiqua" w:hAnsi="Book Antiqua"/>
                <w:bCs/>
              </w:rPr>
              <w:t>0.04</w:t>
            </w:r>
          </w:p>
        </w:tc>
        <w:tc>
          <w:tcPr>
            <w:tcW w:w="1827" w:type="dxa"/>
            <w:tcBorders>
              <w:bottom w:val="single" w:sz="4" w:space="0" w:color="auto"/>
            </w:tcBorders>
          </w:tcPr>
          <w:p w14:paraId="3B879F69" w14:textId="77777777" w:rsidR="008628F6" w:rsidRPr="008628F6" w:rsidRDefault="008628F6" w:rsidP="008628F6">
            <w:pPr>
              <w:spacing w:line="360" w:lineRule="auto"/>
              <w:jc w:val="both"/>
              <w:rPr>
                <w:rFonts w:ascii="Book Antiqua" w:hAnsi="Book Antiqua"/>
                <w:bCs/>
              </w:rPr>
            </w:pPr>
            <w:r w:rsidRPr="008628F6">
              <w:rPr>
                <w:rFonts w:ascii="Book Antiqua" w:hAnsi="Book Antiqua"/>
                <w:bCs/>
              </w:rPr>
              <w:t>1.66</w:t>
            </w:r>
            <w:r w:rsidRPr="008628F6">
              <w:rPr>
                <w:rFonts w:ascii="Book Antiqua" w:eastAsia="Times New Roman" w:hAnsi="Book Antiqua"/>
                <w:bCs/>
              </w:rPr>
              <w:t xml:space="preserve"> ± </w:t>
            </w:r>
            <w:r w:rsidRPr="008628F6">
              <w:rPr>
                <w:rFonts w:ascii="Book Antiqua" w:hAnsi="Book Antiqua"/>
                <w:bCs/>
              </w:rPr>
              <w:t>0.15</w:t>
            </w:r>
          </w:p>
        </w:tc>
        <w:tc>
          <w:tcPr>
            <w:tcW w:w="1906" w:type="dxa"/>
            <w:tcBorders>
              <w:bottom w:val="single" w:sz="4" w:space="0" w:color="auto"/>
            </w:tcBorders>
          </w:tcPr>
          <w:p w14:paraId="5CFB4BA5" w14:textId="73BEFD41" w:rsidR="008628F6" w:rsidRPr="008628F6" w:rsidRDefault="008628F6" w:rsidP="008628F6">
            <w:pPr>
              <w:spacing w:line="360" w:lineRule="auto"/>
              <w:jc w:val="both"/>
              <w:rPr>
                <w:rFonts w:ascii="Book Antiqua" w:hAnsi="Book Antiqua"/>
                <w:bCs/>
              </w:rPr>
            </w:pPr>
            <w:r w:rsidRPr="008628F6">
              <w:rPr>
                <w:rFonts w:ascii="Book Antiqua" w:hAnsi="Book Antiqua"/>
                <w:bCs/>
              </w:rPr>
              <w:t>0.85</w:t>
            </w:r>
            <w:r w:rsidRPr="008628F6">
              <w:rPr>
                <w:rFonts w:ascii="Book Antiqua" w:eastAsia="Times New Roman" w:hAnsi="Book Antiqua"/>
                <w:bCs/>
              </w:rPr>
              <w:t xml:space="preserve"> ± </w:t>
            </w:r>
            <w:r w:rsidRPr="008628F6">
              <w:rPr>
                <w:rFonts w:ascii="Book Antiqua" w:hAnsi="Book Antiqua"/>
                <w:bCs/>
              </w:rPr>
              <w:t>0.03</w:t>
            </w:r>
            <w:r w:rsidRPr="008628F6">
              <w:rPr>
                <w:rFonts w:ascii="Book Antiqua" w:hAnsi="Book Antiqua"/>
                <w:bCs/>
                <w:vertAlign w:val="superscript"/>
              </w:rPr>
              <w:t>a,b</w:t>
            </w:r>
          </w:p>
        </w:tc>
        <w:tc>
          <w:tcPr>
            <w:tcW w:w="2035" w:type="dxa"/>
            <w:tcBorders>
              <w:bottom w:val="single" w:sz="4" w:space="0" w:color="auto"/>
            </w:tcBorders>
          </w:tcPr>
          <w:p w14:paraId="2F91E43D" w14:textId="182E7BA9" w:rsidR="008628F6" w:rsidRPr="008628F6" w:rsidRDefault="008628F6" w:rsidP="008628F6">
            <w:pPr>
              <w:spacing w:line="360" w:lineRule="auto"/>
              <w:jc w:val="both"/>
              <w:rPr>
                <w:rFonts w:ascii="Book Antiqua" w:hAnsi="Book Antiqua"/>
                <w:bCs/>
              </w:rPr>
            </w:pPr>
            <w:r w:rsidRPr="008628F6">
              <w:rPr>
                <w:rFonts w:ascii="Book Antiqua" w:hAnsi="Book Antiqua"/>
                <w:bCs/>
              </w:rPr>
              <w:t>0.73</w:t>
            </w:r>
            <w:r w:rsidRPr="008628F6">
              <w:rPr>
                <w:rFonts w:ascii="Book Antiqua" w:eastAsia="Times New Roman" w:hAnsi="Book Antiqua"/>
                <w:bCs/>
              </w:rPr>
              <w:t xml:space="preserve"> ± </w:t>
            </w:r>
            <w:r w:rsidRPr="008628F6">
              <w:rPr>
                <w:rFonts w:ascii="Book Antiqua" w:hAnsi="Book Antiqua"/>
                <w:bCs/>
              </w:rPr>
              <w:t>0.02</w:t>
            </w:r>
            <w:r w:rsidRPr="008628F6">
              <w:rPr>
                <w:rFonts w:ascii="Book Antiqua" w:hAnsi="Book Antiqua"/>
                <w:bCs/>
                <w:vertAlign w:val="superscript"/>
              </w:rPr>
              <w:t>a,b</w:t>
            </w:r>
          </w:p>
        </w:tc>
      </w:tr>
    </w:tbl>
    <w:p w14:paraId="30F6C565" w14:textId="4532B8ED" w:rsidR="008628F6" w:rsidRPr="008628F6" w:rsidRDefault="008628F6">
      <w:pPr>
        <w:spacing w:line="360" w:lineRule="auto"/>
        <w:jc w:val="both"/>
        <w:rPr>
          <w:rFonts w:ascii="Book Antiqua" w:eastAsia="Book Antiqua" w:hAnsi="Book Antiqua" w:cs="Book Antiqua"/>
          <w:color w:val="000000"/>
        </w:rPr>
      </w:pPr>
      <w:r w:rsidRPr="008628F6">
        <w:rPr>
          <w:rFonts w:ascii="Book Antiqua" w:eastAsia="Book Antiqua" w:hAnsi="Book Antiqua" w:cs="Book Antiqua"/>
          <w:color w:val="000000"/>
        </w:rPr>
        <w:t xml:space="preserve">The results are presented as the mean ± SE of six animals per group. </w:t>
      </w:r>
      <w:proofErr w:type="spellStart"/>
      <w:r w:rsidRPr="008628F6">
        <w:rPr>
          <w:rFonts w:ascii="Book Antiqua" w:eastAsia="Book Antiqua" w:hAnsi="Book Antiqua" w:cs="Book Antiqua"/>
          <w:color w:val="000000"/>
          <w:vertAlign w:val="superscript"/>
        </w:rPr>
        <w:t>a</w:t>
      </w:r>
      <w:r w:rsidRPr="008628F6">
        <w:rPr>
          <w:rFonts w:ascii="Book Antiqua" w:eastAsia="Book Antiqua" w:hAnsi="Book Antiqua" w:cs="Book Antiqua"/>
          <w:color w:val="000000"/>
        </w:rPr>
        <w:t>Denotes</w:t>
      </w:r>
      <w:proofErr w:type="spellEnd"/>
      <w:r w:rsidRPr="008628F6">
        <w:rPr>
          <w:rFonts w:ascii="Book Antiqua" w:eastAsia="Book Antiqua" w:hAnsi="Book Antiqua" w:cs="Book Antiqua"/>
          <w:color w:val="000000"/>
        </w:rPr>
        <w:t xml:space="preserve"> significant differences to the in D-galactosamine/lipopolysaccharide–induced acute liver failure group (</w:t>
      </w:r>
      <w:r w:rsidRPr="008628F6">
        <w:rPr>
          <w:rFonts w:ascii="Book Antiqua" w:eastAsia="Book Antiqua" w:hAnsi="Book Antiqua" w:cs="Book Antiqua"/>
          <w:i/>
          <w:iCs/>
          <w:color w:val="000000"/>
        </w:rPr>
        <w:t>P</w:t>
      </w:r>
      <w:r w:rsidRPr="008628F6">
        <w:rPr>
          <w:rFonts w:ascii="Book Antiqua" w:eastAsia="Book Antiqua" w:hAnsi="Book Antiqua" w:cs="Book Antiqua"/>
          <w:color w:val="000000"/>
        </w:rPr>
        <w:t xml:space="preserve"> &lt; 0.05); </w:t>
      </w:r>
      <w:proofErr w:type="spellStart"/>
      <w:r w:rsidRPr="008628F6">
        <w:rPr>
          <w:rFonts w:ascii="Book Antiqua" w:eastAsia="Book Antiqua" w:hAnsi="Book Antiqua" w:cs="Book Antiqua"/>
          <w:color w:val="000000"/>
          <w:vertAlign w:val="superscript"/>
        </w:rPr>
        <w:t>b</w:t>
      </w:r>
      <w:r w:rsidRPr="001C4D2D">
        <w:rPr>
          <w:rFonts w:ascii="Book Antiqua" w:eastAsia="Book Antiqua" w:hAnsi="Book Antiqua" w:cs="Book Antiqua"/>
          <w:caps/>
          <w:color w:val="000000"/>
        </w:rPr>
        <w:t>d</w:t>
      </w:r>
      <w:r w:rsidRPr="008628F6">
        <w:rPr>
          <w:rFonts w:ascii="Book Antiqua" w:eastAsia="Book Antiqua" w:hAnsi="Book Antiqua" w:cs="Book Antiqua"/>
          <w:color w:val="000000"/>
        </w:rPr>
        <w:t>enotes</w:t>
      </w:r>
      <w:proofErr w:type="spellEnd"/>
      <w:r w:rsidRPr="008628F6">
        <w:rPr>
          <w:rFonts w:ascii="Book Antiqua" w:eastAsia="Book Antiqua" w:hAnsi="Book Antiqua" w:cs="Book Antiqua"/>
          <w:color w:val="000000"/>
        </w:rPr>
        <w:t xml:space="preserve"> significant differences to the normal control.</w:t>
      </w:r>
      <w:r>
        <w:rPr>
          <w:rFonts w:ascii="Book Antiqua" w:eastAsia="Book Antiqua" w:hAnsi="Book Antiqua" w:cs="Book Antiqua"/>
          <w:color w:val="000000"/>
        </w:rPr>
        <w:t xml:space="preserve"> </w:t>
      </w:r>
      <w:r w:rsidRPr="00081E81">
        <w:rPr>
          <w:rFonts w:ascii="Book Antiqua" w:eastAsia="Book Antiqua" w:hAnsi="Book Antiqua" w:cs="Book Antiqua"/>
          <w:color w:val="000000"/>
        </w:rPr>
        <w:t xml:space="preserve">SA: </w:t>
      </w:r>
      <w:proofErr w:type="spellStart"/>
      <w:r w:rsidRPr="00081E81">
        <w:rPr>
          <w:rFonts w:ascii="Book Antiqua" w:eastAsia="Book Antiqua" w:hAnsi="Book Antiqua" w:cs="Book Antiqua"/>
          <w:color w:val="000000"/>
        </w:rPr>
        <w:t>Sinapic</w:t>
      </w:r>
      <w:proofErr w:type="spellEnd"/>
      <w:r w:rsidRPr="00081E81">
        <w:rPr>
          <w:rFonts w:ascii="Book Antiqua" w:eastAsia="Book Antiqua" w:hAnsi="Book Antiqua" w:cs="Book Antiqua"/>
          <w:color w:val="000000"/>
        </w:rPr>
        <w:t xml:space="preserve"> acid; </w:t>
      </w:r>
      <w:r>
        <w:rPr>
          <w:rFonts w:ascii="Book Antiqua" w:eastAsia="Book Antiqua" w:hAnsi="Book Antiqua" w:cs="Book Antiqua"/>
          <w:color w:val="000000"/>
        </w:rPr>
        <w:t>D-</w:t>
      </w:r>
      <w:proofErr w:type="spellStart"/>
      <w:r>
        <w:rPr>
          <w:rFonts w:ascii="Book Antiqua" w:eastAsia="Book Antiqua" w:hAnsi="Book Antiqua" w:cs="Book Antiqua"/>
          <w:color w:val="000000"/>
        </w:rPr>
        <w:t>GalN</w:t>
      </w:r>
      <w:proofErr w:type="spellEnd"/>
      <w:r>
        <w:rPr>
          <w:rFonts w:ascii="Book Antiqua" w:eastAsia="Book Antiqua" w:hAnsi="Book Antiqua" w:cs="Book Antiqua"/>
          <w:color w:val="000000"/>
        </w:rPr>
        <w:t>/LPS:</w:t>
      </w:r>
      <w:r w:rsidRPr="00081E81">
        <w:rPr>
          <w:rFonts w:ascii="Book Antiqua" w:eastAsia="Book Antiqua" w:hAnsi="Book Antiqua" w:cs="Book Antiqua"/>
          <w:color w:val="000000"/>
        </w:rPr>
        <w:t xml:space="preserve"> D-galactosamine/lipopolysaccharide</w:t>
      </w:r>
      <w:r>
        <w:rPr>
          <w:rFonts w:ascii="Book Antiqua" w:eastAsia="Book Antiqua" w:hAnsi="Book Antiqua" w:cs="Book Antiqua"/>
          <w:color w:val="000000"/>
        </w:rPr>
        <w:t>; ALT: Alanine transaminase; AST: Aspartate aminotransferase.</w:t>
      </w:r>
    </w:p>
    <w:sectPr w:rsidR="008628F6" w:rsidRPr="008628F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557DE7" w14:textId="77777777" w:rsidR="00E230D5" w:rsidRDefault="00E230D5" w:rsidP="00437CCD">
      <w:r>
        <w:separator/>
      </w:r>
    </w:p>
  </w:endnote>
  <w:endnote w:type="continuationSeparator" w:id="0">
    <w:p w14:paraId="7A8D5E2E" w14:textId="77777777" w:rsidR="00E230D5" w:rsidRDefault="00E230D5" w:rsidP="00437C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79195355"/>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08DB43AD" w14:textId="560B487F" w:rsidR="00F64F82" w:rsidRPr="00F64F82" w:rsidRDefault="00F64F82" w:rsidP="00F64F82">
            <w:pPr>
              <w:pStyle w:val="Footer"/>
              <w:jc w:val="right"/>
              <w:rPr>
                <w:rFonts w:ascii="Book Antiqua" w:hAnsi="Book Antiqua"/>
                <w:sz w:val="24"/>
                <w:szCs w:val="24"/>
              </w:rPr>
            </w:pPr>
            <w:r w:rsidRPr="00F64F82">
              <w:rPr>
                <w:rFonts w:ascii="Book Antiqua" w:hAnsi="Book Antiqua"/>
                <w:sz w:val="24"/>
                <w:szCs w:val="24"/>
                <w:lang w:val="zh-CN" w:eastAsia="zh-CN"/>
              </w:rPr>
              <w:t xml:space="preserve"> </w:t>
            </w:r>
            <w:r w:rsidRPr="00F64F82">
              <w:rPr>
                <w:rFonts w:ascii="Book Antiqua" w:hAnsi="Book Antiqua"/>
                <w:sz w:val="24"/>
                <w:szCs w:val="24"/>
              </w:rPr>
              <w:fldChar w:fldCharType="begin"/>
            </w:r>
            <w:r w:rsidRPr="00F64F82">
              <w:rPr>
                <w:rFonts w:ascii="Book Antiqua" w:hAnsi="Book Antiqua"/>
                <w:sz w:val="24"/>
                <w:szCs w:val="24"/>
              </w:rPr>
              <w:instrText>PAGE</w:instrText>
            </w:r>
            <w:r w:rsidRPr="00F64F82">
              <w:rPr>
                <w:rFonts w:ascii="Book Antiqua" w:hAnsi="Book Antiqua"/>
                <w:sz w:val="24"/>
                <w:szCs w:val="24"/>
              </w:rPr>
              <w:fldChar w:fldCharType="separate"/>
            </w:r>
            <w:r w:rsidR="001C4D2D">
              <w:rPr>
                <w:rFonts w:ascii="Book Antiqua" w:hAnsi="Book Antiqua"/>
                <w:noProof/>
                <w:sz w:val="24"/>
                <w:szCs w:val="24"/>
              </w:rPr>
              <w:t>36</w:t>
            </w:r>
            <w:r w:rsidRPr="00F64F82">
              <w:rPr>
                <w:rFonts w:ascii="Book Antiqua" w:hAnsi="Book Antiqua"/>
                <w:sz w:val="24"/>
                <w:szCs w:val="24"/>
              </w:rPr>
              <w:fldChar w:fldCharType="end"/>
            </w:r>
            <w:r w:rsidRPr="00F64F82">
              <w:rPr>
                <w:rFonts w:ascii="Book Antiqua" w:hAnsi="Book Antiqua"/>
                <w:sz w:val="24"/>
                <w:szCs w:val="24"/>
                <w:lang w:val="zh-CN" w:eastAsia="zh-CN"/>
              </w:rPr>
              <w:t xml:space="preserve"> / </w:t>
            </w:r>
            <w:r w:rsidRPr="00F64F82">
              <w:rPr>
                <w:rFonts w:ascii="Book Antiqua" w:hAnsi="Book Antiqua"/>
                <w:sz w:val="24"/>
                <w:szCs w:val="24"/>
              </w:rPr>
              <w:fldChar w:fldCharType="begin"/>
            </w:r>
            <w:r w:rsidRPr="00F64F82">
              <w:rPr>
                <w:rFonts w:ascii="Book Antiqua" w:hAnsi="Book Antiqua"/>
                <w:sz w:val="24"/>
                <w:szCs w:val="24"/>
              </w:rPr>
              <w:instrText>NUMPAGES</w:instrText>
            </w:r>
            <w:r w:rsidRPr="00F64F82">
              <w:rPr>
                <w:rFonts w:ascii="Book Antiqua" w:hAnsi="Book Antiqua"/>
                <w:sz w:val="24"/>
                <w:szCs w:val="24"/>
              </w:rPr>
              <w:fldChar w:fldCharType="separate"/>
            </w:r>
            <w:r w:rsidR="001C4D2D">
              <w:rPr>
                <w:rFonts w:ascii="Book Antiqua" w:hAnsi="Book Antiqua"/>
                <w:noProof/>
                <w:sz w:val="24"/>
                <w:szCs w:val="24"/>
              </w:rPr>
              <w:t>38</w:t>
            </w:r>
            <w:r w:rsidRPr="00F64F82">
              <w:rPr>
                <w:rFonts w:ascii="Book Antiqua" w:hAnsi="Book Antiqua"/>
                <w:sz w:val="24"/>
                <w:szCs w:val="24"/>
              </w:rPr>
              <w:fldChar w:fldCharType="end"/>
            </w:r>
          </w:p>
        </w:sdtContent>
      </w:sdt>
    </w:sdtContent>
  </w:sdt>
  <w:p w14:paraId="073CB6FD" w14:textId="77777777" w:rsidR="00F64F82" w:rsidRPr="00F64F82" w:rsidRDefault="00F64F82" w:rsidP="00F64F82">
    <w:pPr>
      <w:pStyle w:val="Footer"/>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353115" w14:textId="77777777" w:rsidR="00E230D5" w:rsidRDefault="00E230D5" w:rsidP="00437CCD">
      <w:r>
        <w:separator/>
      </w:r>
    </w:p>
  </w:footnote>
  <w:footnote w:type="continuationSeparator" w:id="0">
    <w:p w14:paraId="5982F9C3" w14:textId="77777777" w:rsidR="00E230D5" w:rsidRDefault="00E230D5" w:rsidP="00437CC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1057E"/>
    <w:rsid w:val="000320D6"/>
    <w:rsid w:val="00034C5E"/>
    <w:rsid w:val="00081E81"/>
    <w:rsid w:val="000A03AC"/>
    <w:rsid w:val="000B1A30"/>
    <w:rsid w:val="000C604E"/>
    <w:rsid w:val="00105D21"/>
    <w:rsid w:val="001C4D2D"/>
    <w:rsid w:val="001D128F"/>
    <w:rsid w:val="00286B03"/>
    <w:rsid w:val="002D1F31"/>
    <w:rsid w:val="002E3F05"/>
    <w:rsid w:val="00302A33"/>
    <w:rsid w:val="003418EF"/>
    <w:rsid w:val="003566E7"/>
    <w:rsid w:val="00356C6D"/>
    <w:rsid w:val="003C5BBF"/>
    <w:rsid w:val="003C6276"/>
    <w:rsid w:val="004278C7"/>
    <w:rsid w:val="00437CCD"/>
    <w:rsid w:val="00445135"/>
    <w:rsid w:val="00471CAD"/>
    <w:rsid w:val="00506E94"/>
    <w:rsid w:val="00524680"/>
    <w:rsid w:val="00526769"/>
    <w:rsid w:val="00555D29"/>
    <w:rsid w:val="005E01E3"/>
    <w:rsid w:val="005F00C2"/>
    <w:rsid w:val="00601E07"/>
    <w:rsid w:val="006A33A9"/>
    <w:rsid w:val="00762B9B"/>
    <w:rsid w:val="007C2B32"/>
    <w:rsid w:val="007D4514"/>
    <w:rsid w:val="007F2BE4"/>
    <w:rsid w:val="00817D66"/>
    <w:rsid w:val="00851FC6"/>
    <w:rsid w:val="008628F6"/>
    <w:rsid w:val="00875EB9"/>
    <w:rsid w:val="008B0405"/>
    <w:rsid w:val="008B6C03"/>
    <w:rsid w:val="00947B6D"/>
    <w:rsid w:val="0095271D"/>
    <w:rsid w:val="00990334"/>
    <w:rsid w:val="00A02B35"/>
    <w:rsid w:val="00A46541"/>
    <w:rsid w:val="00A53131"/>
    <w:rsid w:val="00A76A07"/>
    <w:rsid w:val="00A77B3E"/>
    <w:rsid w:val="00AE6D1F"/>
    <w:rsid w:val="00B3164D"/>
    <w:rsid w:val="00B50F36"/>
    <w:rsid w:val="00C46E56"/>
    <w:rsid w:val="00C708E7"/>
    <w:rsid w:val="00C73971"/>
    <w:rsid w:val="00C745A1"/>
    <w:rsid w:val="00C82966"/>
    <w:rsid w:val="00CA2A55"/>
    <w:rsid w:val="00D87901"/>
    <w:rsid w:val="00DB18E7"/>
    <w:rsid w:val="00DD4AE0"/>
    <w:rsid w:val="00E230D5"/>
    <w:rsid w:val="00E853B4"/>
    <w:rsid w:val="00EB747E"/>
    <w:rsid w:val="00F04A04"/>
    <w:rsid w:val="00F065F0"/>
    <w:rsid w:val="00F3763A"/>
    <w:rsid w:val="00F64F82"/>
    <w:rsid w:val="00F95B2C"/>
    <w:rsid w:val="00F97C73"/>
    <w:rsid w:val="00FD3669"/>
    <w:rsid w:val="00FE596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488AD67"/>
  <w15:docId w15:val="{43AEB1B1-DAA2-4251-BB29-D1FDA86A51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37CC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437CCD"/>
    <w:rPr>
      <w:sz w:val="18"/>
      <w:szCs w:val="18"/>
    </w:rPr>
  </w:style>
  <w:style w:type="paragraph" w:styleId="Footer">
    <w:name w:val="footer"/>
    <w:basedOn w:val="Normal"/>
    <w:link w:val="FooterChar"/>
    <w:uiPriority w:val="99"/>
    <w:unhideWhenUsed/>
    <w:rsid w:val="00437CCD"/>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437CCD"/>
    <w:rPr>
      <w:sz w:val="18"/>
      <w:szCs w:val="18"/>
    </w:rPr>
  </w:style>
  <w:style w:type="paragraph" w:styleId="BalloonText">
    <w:name w:val="Balloon Text"/>
    <w:basedOn w:val="Normal"/>
    <w:link w:val="BalloonTextChar"/>
    <w:rsid w:val="007C2B32"/>
    <w:rPr>
      <w:sz w:val="18"/>
      <w:szCs w:val="18"/>
    </w:rPr>
  </w:style>
  <w:style w:type="character" w:customStyle="1" w:styleId="BalloonTextChar">
    <w:name w:val="Balloon Text Char"/>
    <w:basedOn w:val="DefaultParagraphFont"/>
    <w:link w:val="BalloonText"/>
    <w:rsid w:val="007C2B32"/>
    <w:rPr>
      <w:sz w:val="18"/>
      <w:szCs w:val="18"/>
    </w:rPr>
  </w:style>
  <w:style w:type="table" w:styleId="TableGrid">
    <w:name w:val="Table Grid"/>
    <w:basedOn w:val="TableNormal"/>
    <w:uiPriority w:val="39"/>
    <w:rsid w:val="008628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7483213">
      <w:bodyDiv w:val="1"/>
      <w:marLeft w:val="0"/>
      <w:marRight w:val="0"/>
      <w:marTop w:val="0"/>
      <w:marBottom w:val="0"/>
      <w:divBdr>
        <w:top w:val="none" w:sz="0" w:space="0" w:color="auto"/>
        <w:left w:val="none" w:sz="0" w:space="0" w:color="auto"/>
        <w:bottom w:val="none" w:sz="0" w:space="0" w:color="auto"/>
        <w:right w:val="none" w:sz="0" w:space="0" w:color="auto"/>
      </w:divBdr>
    </w:div>
    <w:div w:id="19881225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37</Pages>
  <Words>8192</Words>
  <Characters>46695</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 Ma</cp:lastModifiedBy>
  <cp:revision>3</cp:revision>
  <cp:lastPrinted>2020-12-21T09:33:00Z</cp:lastPrinted>
  <dcterms:created xsi:type="dcterms:W3CDTF">2021-01-21T17:38:00Z</dcterms:created>
  <dcterms:modified xsi:type="dcterms:W3CDTF">2021-01-21T17:38:00Z</dcterms:modified>
</cp:coreProperties>
</file>