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D25F6" w14:textId="77777777" w:rsidR="00A77B3E" w:rsidRDefault="00CA17BA" w:rsidP="0076127F">
      <w:pPr>
        <w:adjustRightIn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14:paraId="48C61493" w14:textId="77777777" w:rsidR="00A77B3E" w:rsidRDefault="00CA17BA" w:rsidP="0076127F">
      <w:pPr>
        <w:adjustRightIn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60415</w:t>
      </w:r>
    </w:p>
    <w:p w14:paraId="72102CCE" w14:textId="77777777" w:rsidR="00A77B3E" w:rsidRDefault="00CA17BA" w:rsidP="0076127F">
      <w:pPr>
        <w:adjustRightIn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7193E021" w14:textId="77777777" w:rsidR="00A77B3E" w:rsidRDefault="00A77B3E" w:rsidP="0076127F">
      <w:pPr>
        <w:adjustRightInd w:val="0"/>
        <w:spacing w:line="360" w:lineRule="auto"/>
        <w:jc w:val="both"/>
      </w:pPr>
    </w:p>
    <w:p w14:paraId="510A5796" w14:textId="0F39C0D7" w:rsidR="00A77B3E" w:rsidRDefault="00CA17BA" w:rsidP="0076127F">
      <w:pPr>
        <w:adjustRightInd w:val="0"/>
        <w:spacing w:line="360" w:lineRule="auto"/>
        <w:jc w:val="both"/>
      </w:pPr>
      <w:bookmarkStart w:id="0" w:name="OLE_LINK3"/>
      <w:bookmarkStart w:id="1" w:name="OLE_LINK4"/>
      <w:bookmarkStart w:id="2" w:name="OLE_LINK9"/>
      <w:r>
        <w:rPr>
          <w:rFonts w:ascii="Book Antiqua" w:eastAsia="Book Antiqua" w:hAnsi="Book Antiqua" w:cs="Book Antiqua"/>
          <w:b/>
          <w:bCs/>
          <w:color w:val="000000"/>
        </w:rPr>
        <w:t xml:space="preserve">Patient–ventilator asynchrony in </w:t>
      </w:r>
      <w:r w:rsidR="00A47553">
        <w:rPr>
          <w:rFonts w:ascii="Book Antiqua" w:eastAsia="Book Antiqua" w:hAnsi="Book Antiqua" w:cs="Book Antiqua"/>
          <w:b/>
          <w:bCs/>
          <w:color w:val="000000"/>
        </w:rPr>
        <w:t>S</w:t>
      </w:r>
      <w:r>
        <w:rPr>
          <w:rFonts w:ascii="Book Antiqua" w:eastAsia="Book Antiqua" w:hAnsi="Book Antiqua" w:cs="Book Antiqua"/>
          <w:b/>
          <w:bCs/>
          <w:color w:val="000000"/>
        </w:rPr>
        <w:t xml:space="preserve">audi </w:t>
      </w:r>
      <w:r w:rsidR="00A47553">
        <w:rPr>
          <w:rFonts w:ascii="Book Antiqua" w:eastAsia="Book Antiqua" w:hAnsi="Book Antiqua" w:cs="Book Antiqua"/>
          <w:b/>
          <w:bCs/>
          <w:color w:val="000000"/>
        </w:rPr>
        <w:t>A</w:t>
      </w:r>
      <w:r>
        <w:rPr>
          <w:rFonts w:ascii="Book Antiqua" w:eastAsia="Book Antiqua" w:hAnsi="Book Antiqua" w:cs="Book Antiqua"/>
          <w:b/>
          <w:bCs/>
          <w:color w:val="000000"/>
        </w:rPr>
        <w:t>rabia: Where we stand?</w:t>
      </w:r>
    </w:p>
    <w:bookmarkEnd w:id="0"/>
    <w:bookmarkEnd w:id="1"/>
    <w:bookmarkEnd w:id="2"/>
    <w:p w14:paraId="14CEEA3D" w14:textId="77777777" w:rsidR="00A77B3E" w:rsidRDefault="00A77B3E" w:rsidP="0076127F">
      <w:pPr>
        <w:adjustRightInd w:val="0"/>
        <w:spacing w:line="360" w:lineRule="auto"/>
        <w:jc w:val="both"/>
      </w:pPr>
    </w:p>
    <w:p w14:paraId="72272CED" w14:textId="14A328CB" w:rsidR="00F44873" w:rsidRDefault="00A47553" w:rsidP="00F44873">
      <w:pPr>
        <w:spacing w:line="360" w:lineRule="auto"/>
        <w:jc w:val="both"/>
      </w:pPr>
      <w:r w:rsidRPr="00D767A3">
        <w:rPr>
          <w:rFonts w:ascii="Book Antiqua" w:eastAsia="Book Antiqua" w:hAnsi="Book Antiqua" w:cs="Book Antiqua"/>
          <w:color w:val="000000"/>
        </w:rPr>
        <w:t>Jaber S</w:t>
      </w:r>
      <w:r w:rsidR="00F44873" w:rsidRPr="00D767A3">
        <w:rPr>
          <w:rFonts w:ascii="Book Antiqua" w:eastAsia="Book Antiqua" w:hAnsi="Book Antiqua" w:cs="Book Antiqua"/>
          <w:color w:val="000000"/>
        </w:rPr>
        <w:t xml:space="preserve"> Alqahtani</w:t>
      </w:r>
      <w:r w:rsidR="00F44873" w:rsidRPr="00D767A3">
        <w:rPr>
          <w:rFonts w:hint="eastAsia"/>
          <w:lang w:eastAsia="zh-CN"/>
        </w:rPr>
        <w:t>.</w:t>
      </w:r>
      <w:bookmarkStart w:id="3" w:name="OLE_LINK25"/>
      <w:bookmarkStart w:id="4" w:name="OLE_LINK26"/>
      <w:r w:rsidR="00F44873">
        <w:rPr>
          <w:lang w:eastAsia="zh-CN"/>
        </w:rPr>
        <w:t xml:space="preserve"> </w:t>
      </w:r>
      <w:bookmarkStart w:id="5" w:name="OLE_LINK23"/>
      <w:bookmarkStart w:id="6" w:name="OLE_LINK24"/>
      <w:bookmarkStart w:id="7" w:name="OLE_LINK5"/>
      <w:bookmarkStart w:id="8" w:name="OLE_LINK6"/>
      <w:bookmarkStart w:id="9" w:name="OLE_LINK10"/>
      <w:r w:rsidR="00F44873">
        <w:rPr>
          <w:rFonts w:ascii="Book Antiqua" w:eastAsia="Book Antiqua" w:hAnsi="Book Antiqua" w:cs="Book Antiqua"/>
          <w:color w:val="000000"/>
        </w:rPr>
        <w:t>Patient</w:t>
      </w:r>
      <w:r w:rsidR="00F44873" w:rsidRPr="00A47553">
        <w:rPr>
          <w:rFonts w:ascii="Book Antiqua" w:eastAsia="Book Antiqua" w:hAnsi="Book Antiqua" w:cs="Book Antiqua"/>
          <w:color w:val="000000"/>
        </w:rPr>
        <w:t>–</w:t>
      </w:r>
      <w:r w:rsidRPr="00A47553">
        <w:rPr>
          <w:rFonts w:ascii="Book Antiqua" w:hAnsi="Book Antiqua" w:cs="Book Antiqua"/>
          <w:color w:val="000000"/>
          <w:lang w:eastAsia="zh-CN"/>
        </w:rPr>
        <w:t>v</w:t>
      </w:r>
      <w:r w:rsidR="00F44873" w:rsidRPr="00A47553">
        <w:rPr>
          <w:rFonts w:ascii="Book Antiqua" w:eastAsia="Book Antiqua" w:hAnsi="Book Antiqua" w:cs="Book Antiqua"/>
          <w:color w:val="000000"/>
        </w:rPr>
        <w:t>en</w:t>
      </w:r>
      <w:r w:rsidR="00F44873">
        <w:rPr>
          <w:rFonts w:ascii="Book Antiqua" w:eastAsia="Book Antiqua" w:hAnsi="Book Antiqua" w:cs="Book Antiqua"/>
          <w:color w:val="000000"/>
        </w:rPr>
        <w:t xml:space="preserve">tilator </w:t>
      </w:r>
      <w:r>
        <w:rPr>
          <w:rFonts w:ascii="Book Antiqua" w:eastAsia="Book Antiqua" w:hAnsi="Book Antiqua" w:cs="Book Antiqua"/>
          <w:color w:val="000000"/>
        </w:rPr>
        <w:t>a</w:t>
      </w:r>
      <w:r w:rsidR="00F44873">
        <w:rPr>
          <w:rFonts w:ascii="Book Antiqua" w:eastAsia="Book Antiqua" w:hAnsi="Book Antiqua" w:cs="Book Antiqua"/>
          <w:color w:val="000000"/>
        </w:rPr>
        <w:t>synchrony in Saudi Arabia</w:t>
      </w:r>
      <w:bookmarkEnd w:id="5"/>
      <w:bookmarkEnd w:id="6"/>
    </w:p>
    <w:bookmarkEnd w:id="3"/>
    <w:bookmarkEnd w:id="4"/>
    <w:bookmarkEnd w:id="7"/>
    <w:bookmarkEnd w:id="8"/>
    <w:bookmarkEnd w:id="9"/>
    <w:p w14:paraId="61B7170C" w14:textId="77777777" w:rsidR="00A77B3E" w:rsidRDefault="00A77B3E" w:rsidP="0076127F">
      <w:pPr>
        <w:adjustRightInd w:val="0"/>
        <w:spacing w:line="360" w:lineRule="auto"/>
        <w:jc w:val="both"/>
      </w:pPr>
    </w:p>
    <w:p w14:paraId="47FC0279" w14:textId="52609FBA" w:rsidR="00A77B3E" w:rsidRDefault="00A47553" w:rsidP="0076127F">
      <w:pPr>
        <w:adjustRightInd w:val="0"/>
        <w:spacing w:line="360" w:lineRule="auto"/>
        <w:jc w:val="both"/>
      </w:pPr>
      <w:r>
        <w:rPr>
          <w:rFonts w:ascii="Book Antiqua" w:eastAsia="Book Antiqua" w:hAnsi="Book Antiqua" w:cs="Book Antiqua"/>
          <w:color w:val="000000"/>
        </w:rPr>
        <w:t>Jaber S</w:t>
      </w:r>
      <w:r w:rsidR="00CA17BA">
        <w:rPr>
          <w:rFonts w:ascii="Book Antiqua" w:eastAsia="Book Antiqua" w:hAnsi="Book Antiqua" w:cs="Book Antiqua"/>
          <w:color w:val="000000"/>
        </w:rPr>
        <w:t xml:space="preserve"> Alqahtani</w:t>
      </w:r>
    </w:p>
    <w:p w14:paraId="29F7B101" w14:textId="77777777" w:rsidR="00A77B3E" w:rsidRDefault="00A77B3E" w:rsidP="0076127F">
      <w:pPr>
        <w:adjustRightInd w:val="0"/>
        <w:spacing w:line="360" w:lineRule="auto"/>
        <w:jc w:val="both"/>
      </w:pPr>
    </w:p>
    <w:p w14:paraId="1E4E2D0F" w14:textId="3638F8FE" w:rsidR="00A77B3E" w:rsidRDefault="00A47553" w:rsidP="0076127F">
      <w:pPr>
        <w:adjustRightInd w:val="0"/>
        <w:spacing w:line="360" w:lineRule="auto"/>
        <w:jc w:val="both"/>
      </w:pPr>
      <w:r>
        <w:rPr>
          <w:rFonts w:ascii="Book Antiqua" w:eastAsia="Book Antiqua" w:hAnsi="Book Antiqua" w:cs="Book Antiqua"/>
          <w:b/>
          <w:bCs/>
          <w:color w:val="000000"/>
        </w:rPr>
        <w:t xml:space="preserve">Jaber S </w:t>
      </w:r>
      <w:r w:rsidR="00CA17BA">
        <w:rPr>
          <w:rFonts w:ascii="Book Antiqua" w:eastAsia="Book Antiqua" w:hAnsi="Book Antiqua" w:cs="Book Antiqua"/>
          <w:b/>
          <w:bCs/>
          <w:color w:val="000000"/>
        </w:rPr>
        <w:t xml:space="preserve">Alqahtani, </w:t>
      </w:r>
      <w:r w:rsidR="00CA17BA">
        <w:rPr>
          <w:rFonts w:ascii="Book Antiqua" w:eastAsia="Book Antiqua" w:hAnsi="Book Antiqua" w:cs="Book Antiqua"/>
          <w:color w:val="000000"/>
        </w:rPr>
        <w:t>UCL Respiratory, Un</w:t>
      </w:r>
      <w:r w:rsidR="000C368B">
        <w:rPr>
          <w:rFonts w:ascii="Book Antiqua" w:eastAsia="Book Antiqua" w:hAnsi="Book Antiqua" w:cs="Book Antiqua"/>
          <w:color w:val="000000"/>
        </w:rPr>
        <w:t xml:space="preserve">iversity College London, </w:t>
      </w:r>
      <w:bookmarkStart w:id="10" w:name="OLE_LINK21"/>
      <w:bookmarkStart w:id="11" w:name="OLE_LINK22"/>
      <w:bookmarkStart w:id="12" w:name="OLE_LINK29"/>
      <w:r w:rsidR="000C368B">
        <w:rPr>
          <w:rFonts w:ascii="Book Antiqua" w:eastAsia="Book Antiqua" w:hAnsi="Book Antiqua" w:cs="Book Antiqua"/>
          <w:color w:val="000000"/>
        </w:rPr>
        <w:t>London</w:t>
      </w:r>
      <w:bookmarkEnd w:id="10"/>
      <w:bookmarkEnd w:id="11"/>
      <w:bookmarkEnd w:id="12"/>
      <w:r w:rsidR="00D767A3">
        <w:rPr>
          <w:rFonts w:ascii="Book Antiqua" w:eastAsia="Book Antiqua" w:hAnsi="Book Antiqua" w:cs="Book Antiqua"/>
          <w:color w:val="000000"/>
        </w:rPr>
        <w:t xml:space="preserve"> </w:t>
      </w:r>
      <w:r w:rsidR="00D767A3" w:rsidRPr="00D767A3">
        <w:rPr>
          <w:rFonts w:ascii="Book Antiqua" w:eastAsia="Book Antiqua" w:hAnsi="Book Antiqua" w:cs="Book Antiqua"/>
          <w:color w:val="000000"/>
        </w:rPr>
        <w:t>WC1E 6BT</w:t>
      </w:r>
      <w:r w:rsidR="00D767A3">
        <w:rPr>
          <w:rFonts w:ascii="Book Antiqua" w:eastAsia="Book Antiqua" w:hAnsi="Book Antiqua" w:cs="Book Antiqua"/>
          <w:color w:val="000000"/>
        </w:rPr>
        <w:t xml:space="preserve">, </w:t>
      </w:r>
      <w:r w:rsidR="00CA17BA">
        <w:rPr>
          <w:rFonts w:ascii="Book Antiqua" w:eastAsia="Book Antiqua" w:hAnsi="Book Antiqua" w:cs="Book Antiqua"/>
          <w:color w:val="000000"/>
        </w:rPr>
        <w:t>United Kingdom</w:t>
      </w:r>
    </w:p>
    <w:p w14:paraId="38236D0B" w14:textId="77777777" w:rsidR="00A77B3E" w:rsidRDefault="00A77B3E" w:rsidP="0076127F">
      <w:pPr>
        <w:adjustRightInd w:val="0"/>
        <w:spacing w:line="360" w:lineRule="auto"/>
        <w:jc w:val="both"/>
      </w:pPr>
    </w:p>
    <w:p w14:paraId="421B1B9C" w14:textId="3087D51E" w:rsidR="00A77B3E" w:rsidRDefault="00A47553" w:rsidP="0076127F">
      <w:pPr>
        <w:adjustRightInd w:val="0"/>
        <w:spacing w:line="360" w:lineRule="auto"/>
        <w:jc w:val="both"/>
      </w:pPr>
      <w:r>
        <w:rPr>
          <w:rFonts w:ascii="Book Antiqua" w:eastAsia="Book Antiqua" w:hAnsi="Book Antiqua" w:cs="Book Antiqua"/>
          <w:b/>
          <w:bCs/>
          <w:color w:val="000000"/>
        </w:rPr>
        <w:t xml:space="preserve">Jaber S </w:t>
      </w:r>
      <w:r w:rsidR="00CA17BA">
        <w:rPr>
          <w:rFonts w:ascii="Book Antiqua" w:eastAsia="Book Antiqua" w:hAnsi="Book Antiqua" w:cs="Book Antiqua"/>
          <w:b/>
          <w:bCs/>
          <w:color w:val="000000"/>
        </w:rPr>
        <w:t xml:space="preserve">Alqahtani, </w:t>
      </w:r>
      <w:r w:rsidR="00CA17BA">
        <w:rPr>
          <w:rFonts w:ascii="Book Antiqua" w:eastAsia="Book Antiqua" w:hAnsi="Book Antiqua" w:cs="Book Antiqua"/>
          <w:color w:val="000000"/>
        </w:rPr>
        <w:t xml:space="preserve">Department of Respiratory Care, Prince Sultan Military College of Health Sciences, </w:t>
      </w:r>
      <w:bookmarkStart w:id="13" w:name="OLE_LINK30"/>
      <w:bookmarkStart w:id="14" w:name="OLE_LINK31"/>
      <w:r w:rsidR="00CA17BA">
        <w:rPr>
          <w:rFonts w:ascii="Book Antiqua" w:eastAsia="Book Antiqua" w:hAnsi="Book Antiqua" w:cs="Book Antiqua"/>
          <w:color w:val="000000"/>
        </w:rPr>
        <w:t>Dammam</w:t>
      </w:r>
      <w:bookmarkEnd w:id="13"/>
      <w:bookmarkEnd w:id="14"/>
      <w:r w:rsidR="002D797B" w:rsidRPr="002D797B">
        <w:t xml:space="preserve"> </w:t>
      </w:r>
      <w:bookmarkStart w:id="15" w:name="OLE_LINK32"/>
      <w:bookmarkStart w:id="16" w:name="OLE_LINK33"/>
      <w:r w:rsidR="002D797B" w:rsidRPr="002D797B">
        <w:rPr>
          <w:rFonts w:ascii="Book Antiqua" w:eastAsia="Book Antiqua" w:hAnsi="Book Antiqua" w:cs="Book Antiqua"/>
          <w:color w:val="000000"/>
        </w:rPr>
        <w:t>0096613</w:t>
      </w:r>
      <w:bookmarkEnd w:id="15"/>
      <w:bookmarkEnd w:id="16"/>
      <w:r w:rsidR="00CA17BA">
        <w:rPr>
          <w:rFonts w:ascii="Book Antiqua" w:eastAsia="Book Antiqua" w:hAnsi="Book Antiqua" w:cs="Book Antiqua"/>
          <w:color w:val="000000"/>
        </w:rPr>
        <w:t>, Saudi Arabia</w:t>
      </w:r>
    </w:p>
    <w:p w14:paraId="24FEF6A2" w14:textId="77777777" w:rsidR="00A77B3E" w:rsidRDefault="00A77B3E" w:rsidP="0076127F">
      <w:pPr>
        <w:adjustRightInd w:val="0"/>
        <w:spacing w:line="360" w:lineRule="auto"/>
        <w:jc w:val="both"/>
      </w:pPr>
    </w:p>
    <w:p w14:paraId="644858DA" w14:textId="1777268C" w:rsidR="00A77B3E" w:rsidRDefault="00CA17BA" w:rsidP="0076127F">
      <w:pPr>
        <w:adjustRightInd w:val="0"/>
        <w:spacing w:line="360" w:lineRule="auto"/>
        <w:jc w:val="both"/>
      </w:pPr>
      <w:r>
        <w:rPr>
          <w:rFonts w:ascii="Book Antiqua" w:eastAsia="Book Antiqua" w:hAnsi="Book Antiqua" w:cs="Book Antiqua"/>
          <w:b/>
          <w:bCs/>
          <w:color w:val="000000"/>
        </w:rPr>
        <w:t xml:space="preserve">Author contributions: </w:t>
      </w:r>
      <w:bookmarkStart w:id="17" w:name="OLE_LINK11"/>
      <w:bookmarkStart w:id="18" w:name="OLE_LINK12"/>
      <w:r w:rsidR="00A47553">
        <w:rPr>
          <w:rFonts w:ascii="Book Antiqua" w:eastAsia="Book Antiqua" w:hAnsi="Book Antiqua" w:cs="Book Antiqua"/>
          <w:color w:val="000000"/>
          <w:shd w:val="clear" w:color="auto" w:fill="FFFFFF"/>
        </w:rPr>
        <w:t>Alqahtani JS</w:t>
      </w:r>
      <w:r w:rsidR="001078AE">
        <w:rPr>
          <w:rFonts w:ascii="Book Antiqua" w:eastAsia="Book Antiqua" w:hAnsi="Book Antiqua" w:cs="Book Antiqua"/>
          <w:color w:val="000000"/>
          <w:shd w:val="clear" w:color="auto" w:fill="FFFFFF"/>
        </w:rPr>
        <w:t xml:space="preserve"> </w:t>
      </w:r>
      <w:r w:rsidR="00A47553">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nalyzed the data, wrote the manuscript and read and approve the final manuscript.</w:t>
      </w:r>
    </w:p>
    <w:bookmarkEnd w:id="17"/>
    <w:bookmarkEnd w:id="18"/>
    <w:p w14:paraId="46857F48" w14:textId="77777777" w:rsidR="00A77B3E" w:rsidRDefault="00A77B3E" w:rsidP="0076127F">
      <w:pPr>
        <w:adjustRightInd w:val="0"/>
        <w:spacing w:line="360" w:lineRule="auto"/>
        <w:jc w:val="both"/>
      </w:pPr>
    </w:p>
    <w:p w14:paraId="0A70D011" w14:textId="0573750C" w:rsidR="00A77B3E" w:rsidRDefault="00A47553" w:rsidP="0076127F">
      <w:pPr>
        <w:adjustRightInd w:val="0"/>
        <w:spacing w:line="360" w:lineRule="auto"/>
        <w:jc w:val="both"/>
      </w:pPr>
      <w:r>
        <w:rPr>
          <w:rFonts w:ascii="Book Antiqua" w:eastAsia="Book Antiqua" w:hAnsi="Book Antiqua" w:cs="Book Antiqua"/>
          <w:b/>
          <w:bCs/>
          <w:color w:val="000000"/>
        </w:rPr>
        <w:t>Corresponding author: Jaber S</w:t>
      </w:r>
      <w:r w:rsidR="00CA17BA">
        <w:rPr>
          <w:rFonts w:ascii="Book Antiqua" w:eastAsia="Book Antiqua" w:hAnsi="Book Antiqua" w:cs="Book Antiqua"/>
          <w:b/>
          <w:bCs/>
          <w:color w:val="000000"/>
        </w:rPr>
        <w:t xml:space="preserve"> Alqahtani, </w:t>
      </w:r>
      <w:r w:rsidR="000C368B">
        <w:rPr>
          <w:rFonts w:ascii="Book Antiqua" w:eastAsia="Book Antiqua" w:hAnsi="Book Antiqua" w:cs="Book Antiqua"/>
          <w:b/>
          <w:bCs/>
          <w:color w:val="000000"/>
        </w:rPr>
        <w:t>MSc</w:t>
      </w:r>
      <w:r w:rsidR="00BB6CAE">
        <w:rPr>
          <w:rFonts w:ascii="Book Antiqua" w:eastAsia="Book Antiqua" w:hAnsi="Book Antiqua" w:cs="Book Antiqua"/>
          <w:b/>
          <w:bCs/>
          <w:color w:val="000000"/>
        </w:rPr>
        <w:t>,</w:t>
      </w:r>
      <w:r w:rsidR="000C368B">
        <w:rPr>
          <w:rFonts w:ascii="Book Antiqua" w:eastAsia="Book Antiqua" w:hAnsi="Book Antiqua" w:cs="Book Antiqua"/>
          <w:b/>
          <w:bCs/>
          <w:color w:val="000000"/>
        </w:rPr>
        <w:t xml:space="preserve"> </w:t>
      </w:r>
      <w:r w:rsidR="00BB6CAE">
        <w:rPr>
          <w:rFonts w:ascii="Book Antiqua" w:eastAsia="Book Antiqua" w:hAnsi="Book Antiqua" w:cs="Book Antiqua"/>
          <w:b/>
          <w:bCs/>
          <w:color w:val="000000"/>
        </w:rPr>
        <w:t xml:space="preserve">PhD, </w:t>
      </w:r>
      <w:r w:rsidR="00CA17BA">
        <w:rPr>
          <w:rFonts w:ascii="Book Antiqua" w:eastAsia="Book Antiqua" w:hAnsi="Book Antiqua" w:cs="Book Antiqua"/>
          <w:b/>
          <w:bCs/>
          <w:color w:val="000000"/>
        </w:rPr>
        <w:t xml:space="preserve">Academic Research, Lecturer, </w:t>
      </w:r>
      <w:r w:rsidR="00CA17BA">
        <w:rPr>
          <w:rFonts w:ascii="Book Antiqua" w:eastAsia="Book Antiqua" w:hAnsi="Book Antiqua" w:cs="Book Antiqua"/>
          <w:color w:val="000000"/>
        </w:rPr>
        <w:t>UCL Respiratory, University College London, London</w:t>
      </w:r>
      <w:r w:rsidR="001D5EDC" w:rsidRPr="001D5EDC">
        <w:rPr>
          <w:rFonts w:ascii="Book Antiqua" w:eastAsia="Book Antiqua" w:hAnsi="Book Antiqua" w:cs="Book Antiqua"/>
          <w:color w:val="000000"/>
        </w:rPr>
        <w:t xml:space="preserve"> </w:t>
      </w:r>
      <w:r w:rsidR="00BB6CAE" w:rsidRPr="00D767A3">
        <w:rPr>
          <w:rFonts w:ascii="Book Antiqua" w:eastAsia="Book Antiqua" w:hAnsi="Book Antiqua" w:cs="Book Antiqua"/>
          <w:color w:val="000000"/>
        </w:rPr>
        <w:t>WC1E 6BT</w:t>
      </w:r>
      <w:r w:rsidR="00CA17BA">
        <w:rPr>
          <w:rFonts w:ascii="Book Antiqua" w:eastAsia="Book Antiqua" w:hAnsi="Book Antiqua" w:cs="Book Antiqua"/>
          <w:color w:val="000000"/>
        </w:rPr>
        <w:t xml:space="preserve">, United Kingdom. </w:t>
      </w:r>
      <w:r w:rsidR="00BB6CAE" w:rsidRPr="00BB6CAE">
        <w:rPr>
          <w:rFonts w:ascii="Book Antiqua" w:eastAsia="Book Antiqua" w:hAnsi="Book Antiqua" w:cs="Book Antiqua"/>
        </w:rPr>
        <w:t>alqahtani-jaber</w:t>
      </w:r>
      <w:r w:rsidR="000C368B" w:rsidRPr="00BB6CAE">
        <w:rPr>
          <w:rFonts w:ascii="Book Antiqua" w:eastAsia="Book Antiqua" w:hAnsi="Book Antiqua" w:cs="Book Antiqua"/>
        </w:rPr>
        <w:t>@hotmail.com</w:t>
      </w:r>
    </w:p>
    <w:p w14:paraId="24EAC6A9" w14:textId="77777777" w:rsidR="00A77B3E" w:rsidRDefault="00A77B3E" w:rsidP="0076127F">
      <w:pPr>
        <w:adjustRightInd w:val="0"/>
        <w:spacing w:line="360" w:lineRule="auto"/>
        <w:jc w:val="both"/>
      </w:pPr>
    </w:p>
    <w:p w14:paraId="5DD41ADB" w14:textId="77777777" w:rsidR="00A77B3E" w:rsidRDefault="00CA17BA" w:rsidP="0076127F">
      <w:pPr>
        <w:adjustRightIn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28, 2020</w:t>
      </w:r>
    </w:p>
    <w:p w14:paraId="2D173F1E" w14:textId="77777777" w:rsidR="00A77B3E" w:rsidRDefault="00CA17BA" w:rsidP="0076127F">
      <w:pPr>
        <w:adjustRightIn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13, 2021</w:t>
      </w:r>
    </w:p>
    <w:p w14:paraId="6FDD2987" w14:textId="2AABBDAC" w:rsidR="00A77B3E" w:rsidRDefault="00CA17BA" w:rsidP="0076127F">
      <w:pPr>
        <w:adjustRightInd w:val="0"/>
        <w:spacing w:line="360" w:lineRule="auto"/>
        <w:jc w:val="both"/>
      </w:pPr>
      <w:r>
        <w:rPr>
          <w:rFonts w:ascii="Book Antiqua" w:eastAsia="Book Antiqua" w:hAnsi="Book Antiqua" w:cs="Book Antiqua"/>
          <w:b/>
          <w:bCs/>
          <w:color w:val="000000"/>
        </w:rPr>
        <w:t xml:space="preserve">Accepted: </w:t>
      </w:r>
      <w:r w:rsidR="004F4DA4" w:rsidRPr="004F4DA4">
        <w:rPr>
          <w:rFonts w:ascii="Book Antiqua" w:eastAsia="Book Antiqua" w:hAnsi="Book Antiqua" w:cs="Book Antiqua"/>
          <w:color w:val="000000"/>
        </w:rPr>
        <w:t>March 7, 2021</w:t>
      </w:r>
    </w:p>
    <w:p w14:paraId="128F12C3" w14:textId="1078BDA1" w:rsidR="00A77B3E" w:rsidRDefault="00CA17BA" w:rsidP="0076127F">
      <w:pPr>
        <w:adjustRightInd w:val="0"/>
        <w:spacing w:line="360" w:lineRule="auto"/>
        <w:jc w:val="both"/>
      </w:pPr>
      <w:r>
        <w:rPr>
          <w:rFonts w:ascii="Book Antiqua" w:eastAsia="Book Antiqua" w:hAnsi="Book Antiqua" w:cs="Book Antiqua"/>
          <w:b/>
          <w:bCs/>
          <w:color w:val="000000"/>
        </w:rPr>
        <w:t xml:space="preserve">Published online: </w:t>
      </w:r>
      <w:r w:rsidR="006C596A" w:rsidRPr="006C596A">
        <w:rPr>
          <w:rFonts w:ascii="Book Antiqua" w:eastAsia="Book Antiqua" w:hAnsi="Book Antiqua" w:cs="Book Antiqua"/>
          <w:color w:val="000000"/>
        </w:rPr>
        <w:t>May 9, 2021</w:t>
      </w:r>
    </w:p>
    <w:p w14:paraId="15CF79EA" w14:textId="77777777" w:rsidR="00A77B3E" w:rsidRDefault="00A77B3E" w:rsidP="0076127F">
      <w:pPr>
        <w:adjustRightInd w:val="0"/>
        <w:spacing w:line="360" w:lineRule="auto"/>
        <w:jc w:val="both"/>
        <w:sectPr w:rsidR="00A77B3E" w:rsidSect="00A47553">
          <w:footerReference w:type="default" r:id="rId6"/>
          <w:pgSz w:w="12240" w:h="15840"/>
          <w:pgMar w:top="1440" w:right="1800" w:bottom="1440" w:left="1800" w:header="720" w:footer="720" w:gutter="0"/>
          <w:cols w:space="720"/>
          <w:docGrid w:linePitch="360"/>
        </w:sectPr>
      </w:pPr>
    </w:p>
    <w:p w14:paraId="5384CCE4" w14:textId="77777777" w:rsidR="00A77B3E" w:rsidRDefault="00CA17BA" w:rsidP="0076127F">
      <w:pPr>
        <w:adjustRightInd w:val="0"/>
        <w:spacing w:line="360" w:lineRule="auto"/>
        <w:jc w:val="both"/>
      </w:pPr>
      <w:r>
        <w:rPr>
          <w:rFonts w:ascii="Book Antiqua" w:eastAsia="Book Antiqua" w:hAnsi="Book Antiqua" w:cs="Book Antiqua"/>
          <w:b/>
          <w:color w:val="000000"/>
        </w:rPr>
        <w:lastRenderedPageBreak/>
        <w:t>Abstract</w:t>
      </w:r>
    </w:p>
    <w:p w14:paraId="28B51A3A" w14:textId="6FC8BFDA" w:rsidR="00A77B3E" w:rsidRDefault="00CA17BA" w:rsidP="0076127F">
      <w:pPr>
        <w:adjustRightInd w:val="0"/>
        <w:spacing w:line="360" w:lineRule="auto"/>
        <w:jc w:val="both"/>
      </w:pPr>
      <w:bookmarkStart w:id="19" w:name="OLE_LINK15"/>
      <w:bookmarkStart w:id="20" w:name="OLE_LINK16"/>
      <w:r>
        <w:rPr>
          <w:rFonts w:ascii="Book Antiqua" w:eastAsia="Book Antiqua" w:hAnsi="Book Antiqua" w:cs="Book Antiqua"/>
          <w:color w:val="000000"/>
        </w:rPr>
        <w:t>Patient–</w:t>
      </w:r>
      <w:r w:rsidR="00EE5684">
        <w:rPr>
          <w:rFonts w:ascii="Book Antiqua" w:eastAsia="Book Antiqua" w:hAnsi="Book Antiqua" w:cs="Book Antiqua"/>
          <w:color w:val="000000"/>
        </w:rPr>
        <w:t xml:space="preserve">ventilator asynchrony </w:t>
      </w:r>
      <w:r>
        <w:rPr>
          <w:rFonts w:ascii="Book Antiqua" w:eastAsia="Book Antiqua" w:hAnsi="Book Antiqua" w:cs="Book Antiqua"/>
          <w:color w:val="000000"/>
        </w:rPr>
        <w:t>in Saudi Arabia practices is common, and more emphasis on how to mitigate such a clinical problem is needed. This letter is intended to shed the light on the national current evidence of</w:t>
      </w:r>
      <w:r w:rsidR="00EE5684">
        <w:rPr>
          <w:rFonts w:ascii="Book Antiqua" w:eastAsia="Book Antiqua" w:hAnsi="Book Antiqua" w:cs="Book Antiqua"/>
          <w:color w:val="000000"/>
        </w:rPr>
        <w:t xml:space="preserve"> patient–ventilator asynchrony</w:t>
      </w:r>
      <w:r>
        <w:rPr>
          <w:rFonts w:ascii="Book Antiqua" w:eastAsia="Book Antiqua" w:hAnsi="Book Antiqua" w:cs="Book Antiqua"/>
          <w:color w:val="000000"/>
        </w:rPr>
        <w:t xml:space="preserve"> and how to step ahead for better patients' ventilation management.</w:t>
      </w:r>
    </w:p>
    <w:bookmarkEnd w:id="19"/>
    <w:bookmarkEnd w:id="20"/>
    <w:p w14:paraId="46BBDCEA" w14:textId="77777777" w:rsidR="00A77B3E" w:rsidRDefault="00A77B3E" w:rsidP="0076127F">
      <w:pPr>
        <w:adjustRightInd w:val="0"/>
        <w:spacing w:line="360" w:lineRule="auto"/>
        <w:jc w:val="both"/>
      </w:pPr>
    </w:p>
    <w:p w14:paraId="3016DF8A" w14:textId="6617F27A" w:rsidR="00A77B3E" w:rsidRDefault="00CA17BA" w:rsidP="0076127F">
      <w:pPr>
        <w:adjustRightInd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Ventilator; Asynchrony; Critical care; Saudi </w:t>
      </w:r>
      <w:r w:rsidR="00A47553">
        <w:rPr>
          <w:rFonts w:ascii="Book Antiqua" w:eastAsia="Book Antiqua" w:hAnsi="Book Antiqua" w:cs="Book Antiqua"/>
          <w:color w:val="000000"/>
        </w:rPr>
        <w:t>A</w:t>
      </w:r>
      <w:r>
        <w:rPr>
          <w:rFonts w:ascii="Book Antiqua" w:eastAsia="Book Antiqua" w:hAnsi="Book Antiqua" w:cs="Book Antiqua"/>
          <w:color w:val="000000"/>
        </w:rPr>
        <w:t>rabia; Double triggering; Respiratory</w:t>
      </w:r>
    </w:p>
    <w:p w14:paraId="0454AFB0" w14:textId="77777777" w:rsidR="00C105DA" w:rsidRDefault="00C105DA" w:rsidP="00C105DA">
      <w:pPr>
        <w:spacing w:line="360" w:lineRule="auto"/>
        <w:jc w:val="both"/>
        <w:rPr>
          <w:lang w:eastAsia="zh-CN"/>
        </w:rPr>
      </w:pPr>
      <w:bookmarkStart w:id="21" w:name="OLE_LINK7"/>
      <w:bookmarkStart w:id="22" w:name="OLE_LINK8"/>
    </w:p>
    <w:p w14:paraId="3FE4AB0F" w14:textId="77777777" w:rsidR="00C105DA" w:rsidRPr="00026CB8" w:rsidRDefault="00C105DA" w:rsidP="00C105DA">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2833A29" w14:textId="77777777" w:rsidR="00C105DA" w:rsidRPr="009C101B" w:rsidRDefault="00C105DA" w:rsidP="00C105DA">
      <w:pPr>
        <w:spacing w:line="360" w:lineRule="auto"/>
        <w:jc w:val="both"/>
        <w:rPr>
          <w:lang w:eastAsia="zh-CN"/>
        </w:rPr>
      </w:pPr>
    </w:p>
    <w:p w14:paraId="764329AE" w14:textId="55319BCB" w:rsidR="007E0D9A" w:rsidRDefault="00C105DA" w:rsidP="00C105DA">
      <w:pPr>
        <w:adjustRightInd w:val="0"/>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CA17BA">
        <w:rPr>
          <w:rFonts w:ascii="Book Antiqua" w:eastAsia="Book Antiqua" w:hAnsi="Book Antiqua" w:cs="Book Antiqua"/>
          <w:color w:val="000000"/>
        </w:rPr>
        <w:t xml:space="preserve">Alqahtani JS. Patient–ventilator asynchrony in </w:t>
      </w:r>
      <w:r w:rsidR="00A47553">
        <w:rPr>
          <w:rFonts w:ascii="Book Antiqua" w:eastAsia="Book Antiqua" w:hAnsi="Book Antiqua" w:cs="Book Antiqua"/>
          <w:color w:val="000000"/>
        </w:rPr>
        <w:t>S</w:t>
      </w:r>
      <w:r w:rsidR="00CA17BA">
        <w:rPr>
          <w:rFonts w:ascii="Book Antiqua" w:eastAsia="Book Antiqua" w:hAnsi="Book Antiqua" w:cs="Book Antiqua"/>
          <w:color w:val="000000"/>
        </w:rPr>
        <w:t xml:space="preserve">audi </w:t>
      </w:r>
      <w:r w:rsidR="00A47553">
        <w:rPr>
          <w:rFonts w:ascii="Book Antiqua" w:eastAsia="Book Antiqua" w:hAnsi="Book Antiqua" w:cs="Book Antiqua"/>
          <w:color w:val="000000"/>
        </w:rPr>
        <w:t>A</w:t>
      </w:r>
      <w:r w:rsidR="00CA17BA">
        <w:rPr>
          <w:rFonts w:ascii="Book Antiqua" w:eastAsia="Book Antiqua" w:hAnsi="Book Antiqua" w:cs="Book Antiqua"/>
          <w:color w:val="000000"/>
        </w:rPr>
        <w:t xml:space="preserve">rabia: Where we stand? </w:t>
      </w:r>
      <w:r w:rsidR="00CA17BA">
        <w:rPr>
          <w:rFonts w:ascii="Book Antiqua" w:eastAsia="Book Antiqua" w:hAnsi="Book Antiqua" w:cs="Book Antiqua"/>
          <w:i/>
          <w:iCs/>
          <w:color w:val="000000"/>
        </w:rPr>
        <w:t>World J Crit Care Med</w:t>
      </w:r>
      <w:r w:rsidR="00CA17BA">
        <w:rPr>
          <w:rFonts w:ascii="Book Antiqua" w:eastAsia="Book Antiqua" w:hAnsi="Book Antiqua" w:cs="Book Antiqua"/>
          <w:color w:val="000000"/>
        </w:rPr>
        <w:t xml:space="preserve"> 2021; </w:t>
      </w:r>
      <w:r w:rsidR="00652C8E" w:rsidRPr="00652C8E">
        <w:rPr>
          <w:rFonts w:ascii="Book Antiqua" w:eastAsia="Book Antiqua" w:hAnsi="Book Antiqua" w:cs="Book Antiqua"/>
          <w:color w:val="000000"/>
        </w:rPr>
        <w:t xml:space="preserve">10(3): </w:t>
      </w:r>
      <w:r w:rsidR="007E0D9A">
        <w:rPr>
          <w:rFonts w:ascii="Book Antiqua" w:eastAsia="Book Antiqua" w:hAnsi="Book Antiqua" w:cs="Book Antiqua"/>
          <w:color w:val="000000"/>
        </w:rPr>
        <w:t>58</w:t>
      </w:r>
      <w:r w:rsidR="007E0D9A">
        <w:rPr>
          <w:rFonts w:asciiTheme="minorEastAsia" w:hAnsiTheme="minorEastAsia" w:cs="Book Antiqua" w:hint="eastAsia"/>
          <w:color w:val="000000"/>
          <w:lang w:eastAsia="zh-CN"/>
        </w:rPr>
        <w:t>-</w:t>
      </w:r>
      <w:r w:rsidR="007E0D9A">
        <w:rPr>
          <w:rFonts w:ascii="Book Antiqua" w:eastAsia="Book Antiqua" w:hAnsi="Book Antiqua" w:cs="Book Antiqua"/>
          <w:color w:val="000000"/>
        </w:rPr>
        <w:t>60</w:t>
      </w:r>
      <w:r w:rsidR="00652C8E" w:rsidRPr="00652C8E">
        <w:rPr>
          <w:rFonts w:ascii="Book Antiqua" w:eastAsia="Book Antiqua" w:hAnsi="Book Antiqua" w:cs="Book Antiqua"/>
          <w:color w:val="000000"/>
        </w:rPr>
        <w:t xml:space="preserve"> </w:t>
      </w:r>
    </w:p>
    <w:p w14:paraId="4BBC30B5" w14:textId="12170877" w:rsidR="007E0D9A" w:rsidRDefault="00652C8E" w:rsidP="00C105DA">
      <w:pPr>
        <w:adjustRightInd w:val="0"/>
        <w:spacing w:line="360" w:lineRule="auto"/>
        <w:jc w:val="both"/>
        <w:rPr>
          <w:rFonts w:ascii="Book Antiqua" w:eastAsia="Book Antiqua" w:hAnsi="Book Antiqua" w:cs="Book Antiqua"/>
          <w:color w:val="000000"/>
        </w:rPr>
      </w:pPr>
      <w:r w:rsidRPr="00652C8E">
        <w:rPr>
          <w:rFonts w:ascii="Book Antiqua" w:eastAsia="Book Antiqua" w:hAnsi="Book Antiqua" w:cs="Book Antiqua"/>
          <w:color w:val="000000"/>
        </w:rPr>
        <w:t>URL: https://www.wjgnet.com/2220-3141/full/v10/i3/</w:t>
      </w:r>
      <w:r w:rsidR="007E0D9A">
        <w:rPr>
          <w:rFonts w:ascii="Book Antiqua" w:eastAsia="Book Antiqua" w:hAnsi="Book Antiqua" w:cs="Book Antiqua"/>
          <w:color w:val="000000"/>
        </w:rPr>
        <w:t>58</w:t>
      </w:r>
      <w:r w:rsidRPr="00652C8E">
        <w:rPr>
          <w:rFonts w:ascii="Book Antiqua" w:eastAsia="Book Antiqua" w:hAnsi="Book Antiqua" w:cs="Book Antiqua"/>
          <w:color w:val="000000"/>
        </w:rPr>
        <w:t xml:space="preserve">.htm  </w:t>
      </w:r>
    </w:p>
    <w:p w14:paraId="75306D91" w14:textId="1243A174" w:rsidR="00A77B3E" w:rsidRDefault="00652C8E" w:rsidP="00C105DA">
      <w:pPr>
        <w:adjustRightInd w:val="0"/>
        <w:spacing w:line="360" w:lineRule="auto"/>
        <w:jc w:val="both"/>
      </w:pPr>
      <w:r w:rsidRPr="00652C8E">
        <w:rPr>
          <w:rFonts w:ascii="Book Antiqua" w:eastAsia="Book Antiqua" w:hAnsi="Book Antiqua" w:cs="Book Antiqua"/>
          <w:color w:val="000000"/>
        </w:rPr>
        <w:t>DOI: https://dx.doi.org/10.5492/wjccm.v10.i3.</w:t>
      </w:r>
      <w:r w:rsidR="007E0D9A">
        <w:rPr>
          <w:rFonts w:ascii="Book Antiqua" w:eastAsia="Book Antiqua" w:hAnsi="Book Antiqua" w:cs="Book Antiqua"/>
          <w:color w:val="000000"/>
        </w:rPr>
        <w:t>58</w:t>
      </w:r>
    </w:p>
    <w:bookmarkEnd w:id="21"/>
    <w:bookmarkEnd w:id="22"/>
    <w:p w14:paraId="5DE84D6F" w14:textId="77777777" w:rsidR="00A77B3E" w:rsidRDefault="00A77B3E" w:rsidP="0076127F">
      <w:pPr>
        <w:adjustRightInd w:val="0"/>
        <w:spacing w:line="360" w:lineRule="auto"/>
        <w:jc w:val="both"/>
      </w:pPr>
    </w:p>
    <w:p w14:paraId="33EF7B9C" w14:textId="49A65D99" w:rsidR="00A77B3E" w:rsidRDefault="00CA17BA" w:rsidP="0076127F">
      <w:pPr>
        <w:adjustRightInd w:val="0"/>
        <w:spacing w:line="360" w:lineRule="auto"/>
        <w:jc w:val="both"/>
      </w:pPr>
      <w:r>
        <w:rPr>
          <w:rFonts w:ascii="Book Antiqua" w:eastAsia="Book Antiqua" w:hAnsi="Book Antiqua" w:cs="Book Antiqua"/>
          <w:b/>
          <w:bCs/>
          <w:color w:val="000000"/>
        </w:rPr>
        <w:t xml:space="preserve">Core Tip: </w:t>
      </w:r>
      <w:bookmarkStart w:id="23" w:name="OLE_LINK13"/>
      <w:bookmarkStart w:id="24" w:name="OLE_LINK14"/>
      <w:r>
        <w:rPr>
          <w:rFonts w:ascii="Book Antiqua" w:eastAsia="Book Antiqua" w:hAnsi="Book Antiqua" w:cs="Book Antiqua"/>
          <w:color w:val="000000"/>
        </w:rPr>
        <w:t xml:space="preserve">Our </w:t>
      </w:r>
      <w:r w:rsidR="000C368B">
        <w:rPr>
          <w:rFonts w:ascii="Book Antiqua" w:eastAsia="Book Antiqua" w:hAnsi="Book Antiqua" w:cs="Book Antiqua"/>
          <w:color w:val="000000"/>
        </w:rPr>
        <w:t xml:space="preserve">Saudi </w:t>
      </w:r>
      <w:r>
        <w:rPr>
          <w:rFonts w:ascii="Book Antiqua" w:eastAsia="Book Antiqua" w:hAnsi="Book Antiqua" w:cs="Book Antiqua"/>
          <w:color w:val="000000"/>
        </w:rPr>
        <w:t xml:space="preserve">national findings have questioned the effectiveness of the current education and training approaches on mechanical ventilation subject and its related management such as </w:t>
      </w:r>
      <w:r w:rsidR="00EE5684">
        <w:rPr>
          <w:rFonts w:ascii="Book Antiqua" w:eastAsia="Book Antiqua" w:hAnsi="Book Antiqua" w:cs="Book Antiqua"/>
          <w:color w:val="000000"/>
        </w:rPr>
        <w:t xml:space="preserve">patient-ventilator </w:t>
      </w:r>
      <w:bookmarkStart w:id="25" w:name="OLE_LINK92"/>
      <w:r w:rsidR="00EE5684">
        <w:rPr>
          <w:rFonts w:ascii="Book Antiqua" w:eastAsia="Book Antiqua" w:hAnsi="Book Antiqua" w:cs="Book Antiqua"/>
          <w:color w:val="000000"/>
        </w:rPr>
        <w:t>asynchrony</w:t>
      </w:r>
      <w:bookmarkEnd w:id="25"/>
      <w:r>
        <w:rPr>
          <w:rFonts w:ascii="Book Antiqua" w:eastAsia="Book Antiqua" w:hAnsi="Book Antiqua" w:cs="Book Antiqua"/>
          <w:color w:val="000000"/>
        </w:rPr>
        <w:t xml:space="preserve"> detection. Therefore, “keep calm and carry on strategy” is no longer effective; hence keep research with training and carry on strategy is indeed what we need to improve patient’s outcomes.</w:t>
      </w:r>
    </w:p>
    <w:bookmarkEnd w:id="23"/>
    <w:bookmarkEnd w:id="24"/>
    <w:p w14:paraId="0565D2D0" w14:textId="77777777" w:rsidR="00A77B3E" w:rsidRDefault="00A77B3E" w:rsidP="0076127F">
      <w:pPr>
        <w:adjustRightInd w:val="0"/>
        <w:spacing w:line="360" w:lineRule="auto"/>
        <w:jc w:val="both"/>
      </w:pPr>
    </w:p>
    <w:p w14:paraId="2E551F73" w14:textId="5E783D17" w:rsidR="00A77B3E" w:rsidRDefault="003A5880" w:rsidP="0076127F">
      <w:pPr>
        <w:adjustRightInd w:val="0"/>
        <w:spacing w:line="360" w:lineRule="auto"/>
        <w:jc w:val="both"/>
      </w:pPr>
      <w:r>
        <w:rPr>
          <w:rFonts w:ascii="Book Antiqua" w:eastAsia="Book Antiqua" w:hAnsi="Book Antiqua" w:cs="Book Antiqua"/>
          <w:b/>
          <w:caps/>
          <w:color w:val="000000"/>
          <w:u w:val="single"/>
        </w:rPr>
        <w:br w:type="page"/>
      </w:r>
      <w:r w:rsidR="00CA17BA">
        <w:rPr>
          <w:rFonts w:ascii="Book Antiqua" w:eastAsia="Book Antiqua" w:hAnsi="Book Antiqua" w:cs="Book Antiqua"/>
          <w:b/>
          <w:caps/>
          <w:color w:val="000000"/>
          <w:u w:val="single"/>
        </w:rPr>
        <w:lastRenderedPageBreak/>
        <w:t>TO THE EDITOR</w:t>
      </w:r>
    </w:p>
    <w:p w14:paraId="12A446DD" w14:textId="469A5F24" w:rsidR="00A77B3E" w:rsidRDefault="00CA17BA" w:rsidP="0076127F">
      <w:pPr>
        <w:adjustRightInd w:val="0"/>
        <w:spacing w:line="360" w:lineRule="auto"/>
        <w:jc w:val="both"/>
      </w:pPr>
      <w:bookmarkStart w:id="26" w:name="OLE_LINK17"/>
      <w:bookmarkStart w:id="27" w:name="OLE_LINK18"/>
      <w:r>
        <w:rPr>
          <w:rFonts w:ascii="Book Antiqua" w:eastAsia="Book Antiqua" w:hAnsi="Book Antiqua" w:cs="Book Antiqua"/>
          <w:color w:val="000000"/>
        </w:rPr>
        <w:t>In acute and chronically ill patients, mechanical ventilation is used to improve oxygenation and reduce the load on respiratory muscles, ultimately preventing acute respiratory failure. The optimum interaction between the patient and the ventilator can help avoid unnecessary sedation, anxiety, discomfort, ventilator fighting events, diaphragm dysfunction and disuse atrophy, potentially cognitive changes, continued ventilation support and additional pulmonary complications</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Patient-ventilator asynchrony (PVA) is described as a lack of agreement between what is delivered from the ventilator and what patient’s needs, which about 25% of those patients who ventilated for more than 24 h had a high rate of PVAs throughout the ventilation support. Indeed, when the incidence of PVAs is greater than 10%, the time interval of invasive ventilation support and the chance of developing tracheostomy are significantly increased</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p>
    <w:p w14:paraId="433F35B8" w14:textId="1B9A17F2" w:rsidR="00A77B3E" w:rsidRDefault="00CA17BA" w:rsidP="0076127F">
      <w:pPr>
        <w:adjustRightInd w:val="0"/>
        <w:spacing w:line="360" w:lineRule="auto"/>
        <w:ind w:firstLineChars="100" w:firstLine="240"/>
        <w:jc w:val="both"/>
      </w:pPr>
      <w:r>
        <w:rPr>
          <w:rFonts w:ascii="Book Antiqua" w:eastAsia="Book Antiqua" w:hAnsi="Book Antiqua" w:cs="Book Antiqua"/>
          <w:color w:val="000000"/>
        </w:rPr>
        <w:t>The most common asynchronies in mechanical ventilation process are infective triggering, followed by double triggering, with slight variations between day and night</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For successful management, it is important to recognise the nature and triggers of the asynchrony. Several techniques were used to identify PVAs, including measurements of electrical diaphragm movement and oesophageal pressure. Such techniques are invasive, costly and require cumbersome equipment, which reduce their daily clinical practice usage</w:t>
      </w:r>
      <w:r>
        <w:rPr>
          <w:rFonts w:ascii="Book Antiqua" w:eastAsia="Book Antiqua" w:hAnsi="Book Antiqua" w:cs="Book Antiqua"/>
          <w:color w:val="000000"/>
          <w:szCs w:val="20"/>
          <w:vertAlign w:val="superscript"/>
        </w:rPr>
        <w:t>[3,5,6]</w:t>
      </w:r>
      <w:r>
        <w:rPr>
          <w:rFonts w:ascii="Book Antiqua" w:eastAsia="Book Antiqua" w:hAnsi="Book Antiqua" w:cs="Book Antiqua"/>
          <w:color w:val="000000"/>
        </w:rPr>
        <w:t>. A non-invasive and accurate method—namely, waveform analysis</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would more certainly be effective for identifying and minimising PVAs</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However, it is no wonder that most critical care practitioners fail to manage interactions between patient and ventilator and even do not recognise common forms of PVAs</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6AFCBED7" w14:textId="4F5BB780" w:rsidR="00A77B3E" w:rsidRDefault="00CA17BA" w:rsidP="0076127F">
      <w:pPr>
        <w:adjustRightInd w:val="0"/>
        <w:spacing w:line="360" w:lineRule="auto"/>
        <w:ind w:firstLineChars="100" w:firstLine="240"/>
        <w:jc w:val="both"/>
      </w:pPr>
      <w:r>
        <w:rPr>
          <w:rFonts w:ascii="Book Antiqua" w:eastAsia="Book Antiqua" w:hAnsi="Book Antiqua" w:cs="Book Antiqua"/>
          <w:color w:val="000000"/>
        </w:rPr>
        <w:t>Our recent work badged ‘Saudi’ in this area has included an attempt to use ventilator waveform analysis to detect common PVAs</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To assess the competence of intensive care clinicians to recognise different PVAs, Alqahtani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used a validated assessment approach. This tool included three videotapes for the most popular PVAs, such as auto-triggering. Remarkably, in critical care settings </w:t>
      </w:r>
      <w:r>
        <w:rPr>
          <w:rFonts w:ascii="Book Antiqua" w:eastAsia="Book Antiqua" w:hAnsi="Book Antiqua" w:cs="Book Antiqua"/>
          <w:color w:val="000000"/>
        </w:rPr>
        <w:lastRenderedPageBreak/>
        <w:t xml:space="preserve">detection of PVAs were found low, with about 25% of PVAs being unnoticed by critical care practitioners. Only 10% of the respiratory therapists, nurses and physicians correctly detected all types, while only 22% correctly found two of these asynchronies. When we investigated the impact of previous training in mechanical ventilation on detection of PVAs, there were significant findings between trained and untrained clinicians. Those who were trained on ventilator waveforms analysis detected more asynchronies compared to not trained (identified three types 19% </w:t>
      </w:r>
      <w:r w:rsidRPr="000704D7">
        <w:rPr>
          <w:rFonts w:ascii="Book Antiqua" w:eastAsia="Book Antiqua" w:hAnsi="Book Antiqua" w:cs="Book Antiqua"/>
          <w:i/>
          <w:iCs/>
          <w:color w:val="000000"/>
        </w:rPr>
        <w:t>vs</w:t>
      </w:r>
      <w:r>
        <w:rPr>
          <w:rFonts w:ascii="Book Antiqua" w:eastAsia="Book Antiqua" w:hAnsi="Book Antiqua" w:cs="Book Antiqua"/>
          <w:color w:val="000000"/>
        </w:rPr>
        <w:t xml:space="preserve"> 3%, </w:t>
      </w:r>
      <w:r w:rsidR="000704D7" w:rsidRPr="000704D7">
        <w:rPr>
          <w:rFonts w:ascii="Book Antiqua" w:eastAsia="Book Antiqua" w:hAnsi="Book Antiqua" w:cs="Book Antiqua"/>
          <w:i/>
          <w:iCs/>
          <w:color w:val="000000"/>
        </w:rPr>
        <w:t>P</w:t>
      </w:r>
      <w:r>
        <w:rPr>
          <w:rFonts w:ascii="Book Antiqua" w:eastAsia="Book Antiqua" w:hAnsi="Book Antiqua" w:cs="Book Antiqua"/>
          <w:color w:val="000000"/>
        </w:rPr>
        <w:t xml:space="preserve"> &lt; 0.001; identified two types, 30% </w:t>
      </w:r>
      <w:r w:rsidRPr="000704D7">
        <w:rPr>
          <w:rFonts w:ascii="Book Antiqua" w:eastAsia="Book Antiqua" w:hAnsi="Book Antiqua" w:cs="Book Antiqua"/>
          <w:i/>
          <w:iCs/>
          <w:color w:val="000000"/>
        </w:rPr>
        <w:t>vs</w:t>
      </w:r>
      <w:r>
        <w:rPr>
          <w:rFonts w:ascii="Book Antiqua" w:eastAsia="Book Antiqua" w:hAnsi="Book Antiqua" w:cs="Book Antiqua"/>
          <w:color w:val="000000"/>
        </w:rPr>
        <w:t xml:space="preserve"> 16%, </w:t>
      </w:r>
      <w:r>
        <w:rPr>
          <w:rFonts w:ascii="Book Antiqua" w:eastAsia="Book Antiqua" w:hAnsi="Book Antiqua" w:cs="Book Antiqua"/>
          <w:i/>
          <w:iCs/>
          <w:color w:val="000000"/>
        </w:rPr>
        <w:t>P</w:t>
      </w:r>
      <w:r>
        <w:rPr>
          <w:rFonts w:ascii="Book Antiqua" w:eastAsia="Book Antiqua" w:hAnsi="Book Antiqua" w:cs="Book Antiqua"/>
          <w:color w:val="000000"/>
        </w:rPr>
        <w:t xml:space="preserve"> = 0 0.001). In accordance with the literature, the present research also established prior training as an independent factor of the proper recognition of the PVAs</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Such factor is not only required in the detection of asynchronies but also in the management of all invasive and non-invasive ventilation modalities</w:t>
      </w:r>
      <w:r>
        <w:rPr>
          <w:rFonts w:ascii="Book Antiqua" w:eastAsia="Book Antiqua" w:hAnsi="Book Antiqua" w:cs="Book Antiqua"/>
          <w:color w:val="000000"/>
          <w:szCs w:val="20"/>
          <w:vertAlign w:val="superscript"/>
        </w:rPr>
        <w:t>[4,9,10]</w:t>
      </w:r>
      <w:r>
        <w:rPr>
          <w:rFonts w:ascii="Book Antiqua" w:eastAsia="Book Antiqua" w:hAnsi="Book Antiqua" w:cs="Book Antiqua"/>
          <w:color w:val="000000"/>
        </w:rPr>
        <w:t>. We did not find any correlation between years of experience and PVAs recognition. It seems that people with expertise may be overconfidence to their information and in effect, discourage them from honing their skills in the detection to PVAs. Double-triggering was commonly detected among clinicians, which about 49% of the clinicians correctly identified, indicating how easy to identify it. The positive effects of female gender were also associated, which we found female gender as an independent and significant factor to better identify two or more PVAs (odd ratio 1.93; 1.07</w:t>
      </w:r>
      <w:r w:rsidR="00BB6CAE">
        <w:rPr>
          <w:rFonts w:ascii="Book Antiqua" w:eastAsia="Book Antiqua" w:hAnsi="Book Antiqua" w:cs="Book Antiqua"/>
          <w:color w:val="000000"/>
        </w:rPr>
        <w:t>-</w:t>
      </w:r>
      <w:r>
        <w:rPr>
          <w:rFonts w:ascii="Book Antiqua" w:eastAsia="Book Antiqua" w:hAnsi="Book Antiqua" w:cs="Book Antiqua"/>
          <w:color w:val="000000"/>
        </w:rPr>
        <w:t>3.49). Altogether, though, all clinicians showed a poor level of PVA detection. Such findings could be attributed to the lack of adequate training in mechanical ventilation. Adequate education and training are vital in reducing failures and in alleviating otherwise non-invasive and invasive mechanical ventilation complications</w:t>
      </w:r>
      <w:r>
        <w:rPr>
          <w:rFonts w:ascii="Book Antiqua" w:eastAsia="Book Antiqua" w:hAnsi="Book Antiqua" w:cs="Book Antiqua"/>
          <w:color w:val="000000"/>
          <w:szCs w:val="20"/>
          <w:vertAlign w:val="superscript"/>
        </w:rPr>
        <w:t>[10,11]</w:t>
      </w:r>
      <w:r>
        <w:rPr>
          <w:rFonts w:ascii="Book Antiqua" w:eastAsia="Book Antiqua" w:hAnsi="Book Antiqua" w:cs="Book Antiqua"/>
          <w:color w:val="000000"/>
        </w:rPr>
        <w:t>. All things considered, establishing a clinical audit at intensive care level would improve patient care and outcomes.</w:t>
      </w:r>
    </w:p>
    <w:p w14:paraId="7D3226A1" w14:textId="58F0EC4B" w:rsidR="00A77B3E" w:rsidRDefault="00CA17BA" w:rsidP="0076127F">
      <w:pPr>
        <w:adjustRightInd w:val="0"/>
        <w:spacing w:line="360" w:lineRule="auto"/>
        <w:ind w:firstLineChars="100" w:firstLine="240"/>
        <w:jc w:val="both"/>
      </w:pPr>
      <w:r>
        <w:rPr>
          <w:rFonts w:ascii="Book Antiqua" w:eastAsia="Book Antiqua" w:hAnsi="Book Antiqua" w:cs="Book Antiqua"/>
          <w:color w:val="000000"/>
        </w:rPr>
        <w:t xml:space="preserve">The clinical and research implications of our findings are crucial. They confirm that the primary and only modifiable factor to help in the proper recognition of PVAs is prior training on ventilator graphics, irrespective of expertise. This will help to advise hospital policymakers as to create PVA identification policies and </w:t>
      </w:r>
      <w:r>
        <w:rPr>
          <w:rFonts w:ascii="Book Antiqua" w:eastAsia="Book Antiqua" w:hAnsi="Book Antiqua" w:cs="Book Antiqua"/>
          <w:color w:val="000000"/>
        </w:rPr>
        <w:lastRenderedPageBreak/>
        <w:t>provide systematic PVA management guidance. To improve the capacity to identify PVAs further, each hospital can perform more regular training and guidance on ventilator graphics for all critical care clinicians who handle patients with mechanical ventilation. In future studies, the experience and application of PVAs should be investigated before and after education and training sessions to assess the short and long-standing impact on outcomes. Our result has questioned the effectiveness of the current education and training approaches on mechanical ventilation subject and its related management such as PVAs detection. Therefore, “keep calm and carry on strategy” is no longer effective; hence keep research with training and carry on strategy is indeed what we need to improve patient’s outcomes.</w:t>
      </w:r>
    </w:p>
    <w:bookmarkEnd w:id="26"/>
    <w:bookmarkEnd w:id="27"/>
    <w:p w14:paraId="0800D751" w14:textId="77777777" w:rsidR="00A77B3E" w:rsidRDefault="00A77B3E" w:rsidP="0076127F">
      <w:pPr>
        <w:adjustRightInd w:val="0"/>
        <w:spacing w:line="360" w:lineRule="auto"/>
        <w:jc w:val="both"/>
      </w:pPr>
    </w:p>
    <w:p w14:paraId="2350F666" w14:textId="77777777" w:rsidR="00A77B3E" w:rsidRDefault="00CA17BA" w:rsidP="0076127F">
      <w:pPr>
        <w:adjustRightInd w:val="0"/>
        <w:spacing w:line="360" w:lineRule="auto"/>
        <w:jc w:val="both"/>
      </w:pPr>
      <w:r>
        <w:rPr>
          <w:rFonts w:ascii="Book Antiqua" w:eastAsia="Book Antiqua" w:hAnsi="Book Antiqua" w:cs="Book Antiqua"/>
          <w:b/>
          <w:color w:val="000000"/>
        </w:rPr>
        <w:t>REFERENCES</w:t>
      </w:r>
    </w:p>
    <w:p w14:paraId="740974D4" w14:textId="77777777" w:rsidR="00A77B3E" w:rsidRPr="001960E4" w:rsidRDefault="00CA17BA" w:rsidP="0076127F">
      <w:pPr>
        <w:adjustRightInd w:val="0"/>
        <w:spacing w:line="360" w:lineRule="auto"/>
        <w:jc w:val="both"/>
      </w:pPr>
      <w:bookmarkStart w:id="28" w:name="OLE_LINK91"/>
      <w:r w:rsidRPr="001960E4">
        <w:rPr>
          <w:rFonts w:ascii="Book Antiqua" w:eastAsia="Book Antiqua" w:hAnsi="Book Antiqua" w:cs="Book Antiqua"/>
          <w:color w:val="000000"/>
        </w:rPr>
        <w:t xml:space="preserve">1 </w:t>
      </w:r>
      <w:r w:rsidRPr="001960E4">
        <w:rPr>
          <w:rFonts w:ascii="Book Antiqua" w:eastAsia="Book Antiqua" w:hAnsi="Book Antiqua" w:cs="Book Antiqua"/>
          <w:b/>
          <w:bCs/>
          <w:color w:val="000000"/>
        </w:rPr>
        <w:t>Subirà C</w:t>
      </w:r>
      <w:r w:rsidRPr="001960E4">
        <w:rPr>
          <w:rFonts w:ascii="Book Antiqua" w:eastAsia="Book Antiqua" w:hAnsi="Book Antiqua" w:cs="Book Antiqua"/>
          <w:color w:val="000000"/>
        </w:rPr>
        <w:t xml:space="preserve">, de Haro C, Magrans R, Fernández R, Blanch L. Minimizing Asynchronies in Mechanical Ventilation: Current and Future Trends. </w:t>
      </w:r>
      <w:r w:rsidRPr="001960E4">
        <w:rPr>
          <w:rFonts w:ascii="Book Antiqua" w:eastAsia="Book Antiqua" w:hAnsi="Book Antiqua" w:cs="Book Antiqua"/>
          <w:i/>
          <w:iCs/>
          <w:color w:val="000000"/>
        </w:rPr>
        <w:t>Respir Care</w:t>
      </w:r>
      <w:r w:rsidRPr="001960E4">
        <w:rPr>
          <w:rFonts w:ascii="Book Antiqua" w:eastAsia="Book Antiqua" w:hAnsi="Book Antiqua" w:cs="Book Antiqua"/>
          <w:color w:val="000000"/>
        </w:rPr>
        <w:t xml:space="preserve"> 2018; </w:t>
      </w:r>
      <w:r w:rsidRPr="001960E4">
        <w:rPr>
          <w:rFonts w:ascii="Book Antiqua" w:eastAsia="Book Antiqua" w:hAnsi="Book Antiqua" w:cs="Book Antiqua"/>
          <w:b/>
          <w:bCs/>
          <w:color w:val="000000"/>
        </w:rPr>
        <w:t>63</w:t>
      </w:r>
      <w:r w:rsidRPr="001960E4">
        <w:rPr>
          <w:rFonts w:ascii="Book Antiqua" w:eastAsia="Book Antiqua" w:hAnsi="Book Antiqua" w:cs="Book Antiqua"/>
          <w:color w:val="000000"/>
        </w:rPr>
        <w:t>: 464-478 [PMID: 29487094 DOI: 10.4187/respcare.05949]</w:t>
      </w:r>
    </w:p>
    <w:p w14:paraId="29D3D7B0" w14:textId="77777777" w:rsidR="00A77B3E" w:rsidRPr="001960E4" w:rsidRDefault="00CA17BA" w:rsidP="0076127F">
      <w:pPr>
        <w:adjustRightInd w:val="0"/>
        <w:spacing w:line="360" w:lineRule="auto"/>
        <w:jc w:val="both"/>
      </w:pPr>
      <w:r w:rsidRPr="001960E4">
        <w:rPr>
          <w:rFonts w:ascii="Book Antiqua" w:eastAsia="Book Antiqua" w:hAnsi="Book Antiqua" w:cs="Book Antiqua"/>
          <w:color w:val="000000"/>
        </w:rPr>
        <w:t xml:space="preserve">2 </w:t>
      </w:r>
      <w:r w:rsidRPr="001960E4">
        <w:rPr>
          <w:rFonts w:ascii="Book Antiqua" w:eastAsia="Book Antiqua" w:hAnsi="Book Antiqua" w:cs="Book Antiqua"/>
          <w:b/>
          <w:bCs/>
          <w:color w:val="000000"/>
        </w:rPr>
        <w:t>Tobin MJ</w:t>
      </w:r>
      <w:r w:rsidRPr="001960E4">
        <w:rPr>
          <w:rFonts w:ascii="Book Antiqua" w:eastAsia="Book Antiqua" w:hAnsi="Book Antiqua" w:cs="Book Antiqua"/>
          <w:color w:val="000000"/>
        </w:rPr>
        <w:t xml:space="preserve">, Jubran A, Laghi F. Patient-ventilator interaction. </w:t>
      </w:r>
      <w:r w:rsidRPr="001960E4">
        <w:rPr>
          <w:rFonts w:ascii="Book Antiqua" w:eastAsia="Book Antiqua" w:hAnsi="Book Antiqua" w:cs="Book Antiqua"/>
          <w:i/>
          <w:iCs/>
          <w:color w:val="000000"/>
        </w:rPr>
        <w:t>Am J Respir Crit Care Med</w:t>
      </w:r>
      <w:r w:rsidRPr="001960E4">
        <w:rPr>
          <w:rFonts w:ascii="Book Antiqua" w:eastAsia="Book Antiqua" w:hAnsi="Book Antiqua" w:cs="Book Antiqua"/>
          <w:color w:val="000000"/>
        </w:rPr>
        <w:t xml:space="preserve"> 2001; </w:t>
      </w:r>
      <w:r w:rsidRPr="001960E4">
        <w:rPr>
          <w:rFonts w:ascii="Book Antiqua" w:eastAsia="Book Antiqua" w:hAnsi="Book Antiqua" w:cs="Book Antiqua"/>
          <w:b/>
          <w:bCs/>
          <w:color w:val="000000"/>
        </w:rPr>
        <w:t>163</w:t>
      </w:r>
      <w:r w:rsidRPr="001960E4">
        <w:rPr>
          <w:rFonts w:ascii="Book Antiqua" w:eastAsia="Book Antiqua" w:hAnsi="Book Antiqua" w:cs="Book Antiqua"/>
          <w:color w:val="000000"/>
        </w:rPr>
        <w:t>: 1059-1063 [PMID: 11316635 DOI: 10.1164/ajrccm.163.5.2005125]</w:t>
      </w:r>
    </w:p>
    <w:p w14:paraId="3F06395A" w14:textId="77777777" w:rsidR="00A77B3E" w:rsidRPr="001960E4" w:rsidRDefault="00CA17BA" w:rsidP="0076127F">
      <w:pPr>
        <w:adjustRightInd w:val="0"/>
        <w:spacing w:line="360" w:lineRule="auto"/>
        <w:jc w:val="both"/>
      </w:pPr>
      <w:r w:rsidRPr="001960E4">
        <w:rPr>
          <w:rFonts w:ascii="Book Antiqua" w:eastAsia="Book Antiqua" w:hAnsi="Book Antiqua" w:cs="Book Antiqua"/>
          <w:color w:val="000000"/>
        </w:rPr>
        <w:t xml:space="preserve">3 </w:t>
      </w:r>
      <w:r w:rsidRPr="001960E4">
        <w:rPr>
          <w:rFonts w:ascii="Book Antiqua" w:eastAsia="Book Antiqua" w:hAnsi="Book Antiqua" w:cs="Book Antiqua"/>
          <w:b/>
          <w:bCs/>
          <w:color w:val="000000"/>
        </w:rPr>
        <w:t>Thille AW</w:t>
      </w:r>
      <w:r w:rsidRPr="001960E4">
        <w:rPr>
          <w:rFonts w:ascii="Book Antiqua" w:eastAsia="Book Antiqua" w:hAnsi="Book Antiqua" w:cs="Book Antiqua"/>
          <w:color w:val="000000"/>
        </w:rPr>
        <w:t xml:space="preserve">, Rodriguez P, Cabello B, Lellouche F, Brochard L. Patient-ventilator asynchrony during assisted mechanical ventilation. </w:t>
      </w:r>
      <w:r w:rsidRPr="001960E4">
        <w:rPr>
          <w:rFonts w:ascii="Book Antiqua" w:eastAsia="Book Antiqua" w:hAnsi="Book Antiqua" w:cs="Book Antiqua"/>
          <w:i/>
          <w:iCs/>
          <w:color w:val="000000"/>
        </w:rPr>
        <w:t>Intensive Care Med</w:t>
      </w:r>
      <w:r w:rsidRPr="001960E4">
        <w:rPr>
          <w:rFonts w:ascii="Book Antiqua" w:eastAsia="Book Antiqua" w:hAnsi="Book Antiqua" w:cs="Book Antiqua"/>
          <w:color w:val="000000"/>
        </w:rPr>
        <w:t xml:space="preserve"> 2006; </w:t>
      </w:r>
      <w:r w:rsidRPr="001960E4">
        <w:rPr>
          <w:rFonts w:ascii="Book Antiqua" w:eastAsia="Book Antiqua" w:hAnsi="Book Antiqua" w:cs="Book Antiqua"/>
          <w:b/>
          <w:bCs/>
          <w:color w:val="000000"/>
        </w:rPr>
        <w:t>32</w:t>
      </w:r>
      <w:r w:rsidRPr="001960E4">
        <w:rPr>
          <w:rFonts w:ascii="Book Antiqua" w:eastAsia="Book Antiqua" w:hAnsi="Book Antiqua" w:cs="Book Antiqua"/>
          <w:color w:val="000000"/>
        </w:rPr>
        <w:t>: 1515-1522 [PMID: 16896854 DOI: 10.1007/s00134-006-0301-8]</w:t>
      </w:r>
    </w:p>
    <w:p w14:paraId="6CD3174C" w14:textId="77777777" w:rsidR="00A77B3E" w:rsidRPr="001960E4" w:rsidRDefault="00CA17BA" w:rsidP="0076127F">
      <w:pPr>
        <w:adjustRightInd w:val="0"/>
        <w:spacing w:line="360" w:lineRule="auto"/>
        <w:jc w:val="both"/>
      </w:pPr>
      <w:r w:rsidRPr="001960E4">
        <w:rPr>
          <w:rFonts w:ascii="Book Antiqua" w:eastAsia="Book Antiqua" w:hAnsi="Book Antiqua" w:cs="Book Antiqua"/>
          <w:color w:val="000000"/>
        </w:rPr>
        <w:t xml:space="preserve">4 </w:t>
      </w:r>
      <w:r w:rsidRPr="001960E4">
        <w:rPr>
          <w:rFonts w:ascii="Book Antiqua" w:eastAsia="Book Antiqua" w:hAnsi="Book Antiqua" w:cs="Book Antiqua"/>
          <w:b/>
          <w:bCs/>
          <w:color w:val="000000"/>
        </w:rPr>
        <w:t>Blanch L</w:t>
      </w:r>
      <w:r w:rsidRPr="001960E4">
        <w:rPr>
          <w:rFonts w:ascii="Book Antiqua" w:eastAsia="Book Antiqua" w:hAnsi="Book Antiqua" w:cs="Book Antiqua"/>
          <w:color w:val="000000"/>
        </w:rPr>
        <w:t xml:space="preserve">, Villagra A, Sales B, Montanya J, Lucangelo U, Luján M, García-Esquirol O, Chacón E, Estruga A, Oliva JC, Hernández-Abadia A, Albaiceta GM, Fernández-Mondejar E, Fernández R, Lopez-Aguilar J, Villar J, Murias G, Kacmarek RM. Asynchronies during mechanical ventilation are associated with mortality. </w:t>
      </w:r>
      <w:r w:rsidRPr="001960E4">
        <w:rPr>
          <w:rFonts w:ascii="Book Antiqua" w:eastAsia="Book Antiqua" w:hAnsi="Book Antiqua" w:cs="Book Antiqua"/>
          <w:i/>
          <w:iCs/>
          <w:color w:val="000000"/>
        </w:rPr>
        <w:t>Intensive Care Med</w:t>
      </w:r>
      <w:r w:rsidRPr="001960E4">
        <w:rPr>
          <w:rFonts w:ascii="Book Antiqua" w:eastAsia="Book Antiqua" w:hAnsi="Book Antiqua" w:cs="Book Antiqua"/>
          <w:color w:val="000000"/>
        </w:rPr>
        <w:t xml:space="preserve"> 2015; </w:t>
      </w:r>
      <w:r w:rsidRPr="001960E4">
        <w:rPr>
          <w:rFonts w:ascii="Book Antiqua" w:eastAsia="Book Antiqua" w:hAnsi="Book Antiqua" w:cs="Book Antiqua"/>
          <w:b/>
          <w:bCs/>
          <w:color w:val="000000"/>
        </w:rPr>
        <w:t>41</w:t>
      </w:r>
      <w:r w:rsidRPr="001960E4">
        <w:rPr>
          <w:rFonts w:ascii="Book Antiqua" w:eastAsia="Book Antiqua" w:hAnsi="Book Antiqua" w:cs="Book Antiqua"/>
          <w:color w:val="000000"/>
        </w:rPr>
        <w:t>: 633-641 [PMID: 25693449 DOI: 10.1007/s00134-015-3692-6]</w:t>
      </w:r>
    </w:p>
    <w:p w14:paraId="7931A422" w14:textId="77777777" w:rsidR="00A77B3E" w:rsidRPr="001960E4" w:rsidRDefault="00CA17BA" w:rsidP="0076127F">
      <w:pPr>
        <w:adjustRightInd w:val="0"/>
        <w:spacing w:line="360" w:lineRule="auto"/>
        <w:jc w:val="both"/>
      </w:pPr>
      <w:r w:rsidRPr="001960E4">
        <w:rPr>
          <w:rFonts w:ascii="Book Antiqua" w:eastAsia="Book Antiqua" w:hAnsi="Book Antiqua" w:cs="Book Antiqua"/>
          <w:color w:val="000000"/>
        </w:rPr>
        <w:lastRenderedPageBreak/>
        <w:t xml:space="preserve">5 </w:t>
      </w:r>
      <w:r w:rsidRPr="001960E4">
        <w:rPr>
          <w:rFonts w:ascii="Book Antiqua" w:eastAsia="Book Antiqua" w:hAnsi="Book Antiqua" w:cs="Book Antiqua"/>
          <w:b/>
          <w:bCs/>
          <w:color w:val="000000"/>
        </w:rPr>
        <w:t>Chao DC</w:t>
      </w:r>
      <w:r w:rsidRPr="001960E4">
        <w:rPr>
          <w:rFonts w:ascii="Book Antiqua" w:eastAsia="Book Antiqua" w:hAnsi="Book Antiqua" w:cs="Book Antiqua"/>
          <w:color w:val="000000"/>
        </w:rPr>
        <w:t xml:space="preserve">, Scheinhorn DJ, Stearn-Hassenpflug M. Patient-ventilator trigger asynchrony in prolonged mechanical ventilation. </w:t>
      </w:r>
      <w:r w:rsidRPr="001960E4">
        <w:rPr>
          <w:rFonts w:ascii="Book Antiqua" w:eastAsia="Book Antiqua" w:hAnsi="Book Antiqua" w:cs="Book Antiqua"/>
          <w:i/>
          <w:iCs/>
          <w:color w:val="000000"/>
        </w:rPr>
        <w:t>Chest</w:t>
      </w:r>
      <w:r w:rsidRPr="001960E4">
        <w:rPr>
          <w:rFonts w:ascii="Book Antiqua" w:eastAsia="Book Antiqua" w:hAnsi="Book Antiqua" w:cs="Book Antiqua"/>
          <w:color w:val="000000"/>
        </w:rPr>
        <w:t xml:space="preserve"> 1997; </w:t>
      </w:r>
      <w:r w:rsidRPr="001960E4">
        <w:rPr>
          <w:rFonts w:ascii="Book Antiqua" w:eastAsia="Book Antiqua" w:hAnsi="Book Antiqua" w:cs="Book Antiqua"/>
          <w:b/>
          <w:bCs/>
          <w:color w:val="000000"/>
        </w:rPr>
        <w:t>112</w:t>
      </w:r>
      <w:r w:rsidRPr="001960E4">
        <w:rPr>
          <w:rFonts w:ascii="Book Antiqua" w:eastAsia="Book Antiqua" w:hAnsi="Book Antiqua" w:cs="Book Antiqua"/>
          <w:color w:val="000000"/>
        </w:rPr>
        <w:t>: 1592-1599 [PMID: 9404759 DOI: 10.1378/chest.112.6.1592]</w:t>
      </w:r>
    </w:p>
    <w:p w14:paraId="0072B15A" w14:textId="77777777" w:rsidR="00A77B3E" w:rsidRPr="001960E4" w:rsidRDefault="00CA17BA" w:rsidP="0076127F">
      <w:pPr>
        <w:adjustRightInd w:val="0"/>
        <w:spacing w:line="360" w:lineRule="auto"/>
        <w:jc w:val="both"/>
      </w:pPr>
      <w:r w:rsidRPr="001960E4">
        <w:rPr>
          <w:rFonts w:ascii="Book Antiqua" w:eastAsia="Book Antiqua" w:hAnsi="Book Antiqua" w:cs="Book Antiqua"/>
          <w:color w:val="000000"/>
        </w:rPr>
        <w:t xml:space="preserve">6 </w:t>
      </w:r>
      <w:r w:rsidRPr="001960E4">
        <w:rPr>
          <w:rFonts w:ascii="Book Antiqua" w:eastAsia="Book Antiqua" w:hAnsi="Book Antiqua" w:cs="Book Antiqua"/>
          <w:b/>
          <w:bCs/>
          <w:color w:val="000000"/>
        </w:rPr>
        <w:t>Colombo D</w:t>
      </w:r>
      <w:r w:rsidRPr="001960E4">
        <w:rPr>
          <w:rFonts w:ascii="Book Antiqua" w:eastAsia="Book Antiqua" w:hAnsi="Book Antiqua" w:cs="Book Antiqua"/>
          <w:color w:val="000000"/>
        </w:rPr>
        <w:t xml:space="preserve">, Cammarota G, Alemani M, Carenzo L, Barra FL, Vaschetto R, Slutsky AS, Della Corte F, Navalesi P. Efficacy of ventilator waveforms observation in detecting patient-ventilator asynchrony. </w:t>
      </w:r>
      <w:r w:rsidRPr="001960E4">
        <w:rPr>
          <w:rFonts w:ascii="Book Antiqua" w:eastAsia="Book Antiqua" w:hAnsi="Book Antiqua" w:cs="Book Antiqua"/>
          <w:i/>
          <w:iCs/>
          <w:color w:val="000000"/>
        </w:rPr>
        <w:t>Crit Care Med</w:t>
      </w:r>
      <w:r w:rsidRPr="001960E4">
        <w:rPr>
          <w:rFonts w:ascii="Book Antiqua" w:eastAsia="Book Antiqua" w:hAnsi="Book Antiqua" w:cs="Book Antiqua"/>
          <w:color w:val="000000"/>
        </w:rPr>
        <w:t xml:space="preserve"> 2011; </w:t>
      </w:r>
      <w:r w:rsidRPr="001960E4">
        <w:rPr>
          <w:rFonts w:ascii="Book Antiqua" w:eastAsia="Book Antiqua" w:hAnsi="Book Antiqua" w:cs="Book Antiqua"/>
          <w:b/>
          <w:bCs/>
          <w:color w:val="000000"/>
        </w:rPr>
        <w:t>39</w:t>
      </w:r>
      <w:r w:rsidRPr="001960E4">
        <w:rPr>
          <w:rFonts w:ascii="Book Antiqua" w:eastAsia="Book Antiqua" w:hAnsi="Book Antiqua" w:cs="Book Antiqua"/>
          <w:color w:val="000000"/>
        </w:rPr>
        <w:t>: 2452-2457 [PMID: 21705886 DOI: 10.1097/CCM.0b013e318225753c]</w:t>
      </w:r>
    </w:p>
    <w:p w14:paraId="4B0A8D0E" w14:textId="77777777" w:rsidR="00A77B3E" w:rsidRPr="001960E4" w:rsidRDefault="00CA17BA" w:rsidP="0076127F">
      <w:pPr>
        <w:adjustRightInd w:val="0"/>
        <w:spacing w:line="360" w:lineRule="auto"/>
        <w:jc w:val="both"/>
      </w:pPr>
      <w:r w:rsidRPr="001960E4">
        <w:rPr>
          <w:rFonts w:ascii="Book Antiqua" w:eastAsia="Book Antiqua" w:hAnsi="Book Antiqua" w:cs="Book Antiqua"/>
          <w:color w:val="000000"/>
        </w:rPr>
        <w:t xml:space="preserve">7 </w:t>
      </w:r>
      <w:r w:rsidRPr="001960E4">
        <w:rPr>
          <w:rFonts w:ascii="Book Antiqua" w:eastAsia="Book Antiqua" w:hAnsi="Book Antiqua" w:cs="Book Antiqua"/>
          <w:b/>
          <w:bCs/>
          <w:color w:val="000000"/>
        </w:rPr>
        <w:t>Alqahtani JS</w:t>
      </w:r>
      <w:r w:rsidRPr="001960E4">
        <w:rPr>
          <w:rFonts w:ascii="Book Antiqua" w:eastAsia="Book Antiqua" w:hAnsi="Book Antiqua" w:cs="Book Antiqua"/>
          <w:color w:val="000000"/>
        </w:rPr>
        <w:t xml:space="preserve">, AlAhmari MD, Alshamrani KH, Alshehri AM, Althumayri MA, Ghazwani AA, AlAmoudi AO, Alsomali A, Alenazi MH, AlZahrani YR, Alqahtani AS, AlRabeeah SM, Arabi YM. Patient-Ventilator Asynchrony in Critical Care Settings: National Outcomes of Ventilator Waveform Analysis. </w:t>
      </w:r>
      <w:r w:rsidRPr="001960E4">
        <w:rPr>
          <w:rFonts w:ascii="Book Antiqua" w:eastAsia="Book Antiqua" w:hAnsi="Book Antiqua" w:cs="Book Antiqua"/>
          <w:i/>
          <w:iCs/>
          <w:color w:val="000000"/>
        </w:rPr>
        <w:t>Heart Lung</w:t>
      </w:r>
      <w:r w:rsidRPr="001960E4">
        <w:rPr>
          <w:rFonts w:ascii="Book Antiqua" w:eastAsia="Book Antiqua" w:hAnsi="Book Antiqua" w:cs="Book Antiqua"/>
          <w:color w:val="000000"/>
        </w:rPr>
        <w:t xml:space="preserve"> 2020; </w:t>
      </w:r>
      <w:r w:rsidRPr="001960E4">
        <w:rPr>
          <w:rFonts w:ascii="Book Antiqua" w:eastAsia="Book Antiqua" w:hAnsi="Book Antiqua" w:cs="Book Antiqua"/>
          <w:b/>
          <w:bCs/>
          <w:color w:val="000000"/>
        </w:rPr>
        <w:t>49</w:t>
      </w:r>
      <w:r w:rsidRPr="001960E4">
        <w:rPr>
          <w:rFonts w:ascii="Book Antiqua" w:eastAsia="Book Antiqua" w:hAnsi="Book Antiqua" w:cs="Book Antiqua"/>
          <w:color w:val="000000"/>
        </w:rPr>
        <w:t>: 630-636 [PMID: 32362397 DOI: 10.1016/j.hrtlng.2020.04.002]</w:t>
      </w:r>
    </w:p>
    <w:p w14:paraId="6ED2373D" w14:textId="77777777" w:rsidR="00A77B3E" w:rsidRPr="001960E4" w:rsidRDefault="00CA17BA" w:rsidP="0076127F">
      <w:pPr>
        <w:adjustRightInd w:val="0"/>
        <w:spacing w:line="360" w:lineRule="auto"/>
        <w:jc w:val="both"/>
      </w:pPr>
      <w:r w:rsidRPr="001960E4">
        <w:rPr>
          <w:rFonts w:ascii="Book Antiqua" w:eastAsia="Book Antiqua" w:hAnsi="Book Antiqua" w:cs="Book Antiqua"/>
          <w:color w:val="000000"/>
        </w:rPr>
        <w:t xml:space="preserve">8 </w:t>
      </w:r>
      <w:r w:rsidRPr="001960E4">
        <w:rPr>
          <w:rFonts w:ascii="Book Antiqua" w:eastAsia="Book Antiqua" w:hAnsi="Book Antiqua" w:cs="Book Antiqua"/>
          <w:b/>
          <w:bCs/>
          <w:color w:val="000000"/>
        </w:rPr>
        <w:t>Younes M</w:t>
      </w:r>
      <w:r w:rsidRPr="001960E4">
        <w:rPr>
          <w:rFonts w:ascii="Book Antiqua" w:eastAsia="Book Antiqua" w:hAnsi="Book Antiqua" w:cs="Book Antiqua"/>
          <w:color w:val="000000"/>
        </w:rPr>
        <w:t xml:space="preserve">, Brochard L, Grasso S, Kun J, Mancebo J, Ranieri M, Richard JC, Younes H. A method for monitoring and improving patient: ventilator interaction. </w:t>
      </w:r>
      <w:r w:rsidRPr="001960E4">
        <w:rPr>
          <w:rFonts w:ascii="Book Antiqua" w:eastAsia="Book Antiqua" w:hAnsi="Book Antiqua" w:cs="Book Antiqua"/>
          <w:i/>
          <w:iCs/>
          <w:color w:val="000000"/>
        </w:rPr>
        <w:t>Intensive Care Med</w:t>
      </w:r>
      <w:r w:rsidRPr="001960E4">
        <w:rPr>
          <w:rFonts w:ascii="Book Antiqua" w:eastAsia="Book Antiqua" w:hAnsi="Book Antiqua" w:cs="Book Antiqua"/>
          <w:color w:val="000000"/>
        </w:rPr>
        <w:t xml:space="preserve"> 2007; </w:t>
      </w:r>
      <w:r w:rsidRPr="001960E4">
        <w:rPr>
          <w:rFonts w:ascii="Book Antiqua" w:eastAsia="Book Antiqua" w:hAnsi="Book Antiqua" w:cs="Book Antiqua"/>
          <w:b/>
          <w:bCs/>
          <w:color w:val="000000"/>
        </w:rPr>
        <w:t>33</w:t>
      </w:r>
      <w:r w:rsidRPr="001960E4">
        <w:rPr>
          <w:rFonts w:ascii="Book Antiqua" w:eastAsia="Book Antiqua" w:hAnsi="Book Antiqua" w:cs="Book Antiqua"/>
          <w:color w:val="000000"/>
        </w:rPr>
        <w:t>: 1337-1346 [PMID: 17541554 DOI: 10.1007/s00134-007-0681-4]</w:t>
      </w:r>
    </w:p>
    <w:p w14:paraId="119E0CB5" w14:textId="77777777" w:rsidR="00A77B3E" w:rsidRPr="001960E4" w:rsidRDefault="00CA17BA" w:rsidP="0076127F">
      <w:pPr>
        <w:adjustRightInd w:val="0"/>
        <w:spacing w:line="360" w:lineRule="auto"/>
        <w:jc w:val="both"/>
      </w:pPr>
      <w:r w:rsidRPr="001960E4">
        <w:rPr>
          <w:rFonts w:ascii="Book Antiqua" w:eastAsia="Book Antiqua" w:hAnsi="Book Antiqua" w:cs="Book Antiqua"/>
          <w:color w:val="000000"/>
        </w:rPr>
        <w:t xml:space="preserve">9 </w:t>
      </w:r>
      <w:r w:rsidRPr="001960E4">
        <w:rPr>
          <w:rFonts w:ascii="Book Antiqua" w:eastAsia="Book Antiqua" w:hAnsi="Book Antiqua" w:cs="Book Antiqua"/>
          <w:b/>
          <w:bCs/>
          <w:color w:val="000000"/>
        </w:rPr>
        <w:t>Karim HMR</w:t>
      </w:r>
      <w:r w:rsidRPr="001960E4">
        <w:rPr>
          <w:rFonts w:ascii="Book Antiqua" w:eastAsia="Book Antiqua" w:hAnsi="Book Antiqua" w:cs="Book Antiqua"/>
          <w:color w:val="000000"/>
        </w:rPr>
        <w:t xml:space="preserve">, Burns KEA, Ciobanu LD, El-Khatib M, Nicolini A, Vargas N, Hernández-Gilsoul T, Skoczyński S, Falcone VA, Arnal JM, Bach J, De Santo LS, Lucchini A, Steier J, Purro A, Petroianni A, Sassoon CS, Bambi S, Aguiar M, Soubani AO, Taniguchi C, Mollica C, Berlin DA, Piervincenzi E, Rao F, Luigi FS, Ferrari R, Garuti G, Laier-Groeneveld G, Fiorentino G, Ho KM, Alqahtani JS, Luján M, Moerer O, Resta O, Pierucci P, Papadakos P, Steiner S, Stieglitz S, Dikmen Y, Duan J, Bhakta P, Iglesias AU, Corcione N, Caldeira V, Karakurt Z, Valli G, Kondili E, Ruggieri MP, Raposo MS, Bottino F, Soler-González R, Gurjar M, Sandoval-Gutierrez JL, Jafari B, Arroyo-Cozar M, Noval AR, Corcione N, Barjaktarevic I, Sarc I, Mina B, Szkulmowski Z, Taniguchi C, Esquinas AM. Noninvasive ventilation: education and training. A narrative analysis and an international consensus document. </w:t>
      </w:r>
      <w:r w:rsidRPr="001960E4">
        <w:rPr>
          <w:rFonts w:ascii="Book Antiqua" w:eastAsia="Book Antiqua" w:hAnsi="Book Antiqua" w:cs="Book Antiqua"/>
          <w:i/>
          <w:iCs/>
          <w:color w:val="000000"/>
        </w:rPr>
        <w:t>Adv Respir Med</w:t>
      </w:r>
      <w:r w:rsidRPr="001960E4">
        <w:rPr>
          <w:rFonts w:ascii="Book Antiqua" w:eastAsia="Book Antiqua" w:hAnsi="Book Antiqua" w:cs="Book Antiqua"/>
          <w:color w:val="000000"/>
        </w:rPr>
        <w:t xml:space="preserve"> 2019; </w:t>
      </w:r>
      <w:r w:rsidRPr="001960E4">
        <w:rPr>
          <w:rFonts w:ascii="Book Antiqua" w:eastAsia="Book Antiqua" w:hAnsi="Book Antiqua" w:cs="Book Antiqua"/>
          <w:b/>
          <w:bCs/>
          <w:color w:val="000000"/>
        </w:rPr>
        <w:t>87</w:t>
      </w:r>
      <w:r w:rsidRPr="001960E4">
        <w:rPr>
          <w:rFonts w:ascii="Book Antiqua" w:eastAsia="Book Antiqua" w:hAnsi="Book Antiqua" w:cs="Book Antiqua"/>
          <w:color w:val="000000"/>
        </w:rPr>
        <w:t>: 36-45 [PMID: 30830962 DOI: 10.5603/ARM.a2019.0006]</w:t>
      </w:r>
    </w:p>
    <w:p w14:paraId="775A44CE" w14:textId="78F2AD1D" w:rsidR="00A77B3E" w:rsidRPr="001960E4" w:rsidRDefault="00CA17BA" w:rsidP="0076127F">
      <w:pPr>
        <w:adjustRightInd w:val="0"/>
        <w:spacing w:line="360" w:lineRule="auto"/>
        <w:jc w:val="both"/>
      </w:pPr>
      <w:r w:rsidRPr="001960E4">
        <w:rPr>
          <w:rFonts w:ascii="Book Antiqua" w:eastAsia="Book Antiqua" w:hAnsi="Book Antiqua" w:cs="Book Antiqua"/>
          <w:color w:val="000000"/>
        </w:rPr>
        <w:lastRenderedPageBreak/>
        <w:t xml:space="preserve">10 </w:t>
      </w:r>
      <w:r w:rsidRPr="001960E4">
        <w:rPr>
          <w:rFonts w:ascii="Book Antiqua" w:eastAsia="Book Antiqua" w:hAnsi="Book Antiqua" w:cs="Book Antiqua"/>
          <w:b/>
          <w:bCs/>
          <w:color w:val="000000"/>
        </w:rPr>
        <w:t>Sreedharan JK,</w:t>
      </w:r>
      <w:r w:rsidRPr="001960E4">
        <w:rPr>
          <w:rFonts w:ascii="Book Antiqua" w:eastAsia="Book Antiqua" w:hAnsi="Book Antiqua" w:cs="Book Antiqua"/>
          <w:color w:val="000000"/>
        </w:rPr>
        <w:t xml:space="preserve"> Alqahtani JS. </w:t>
      </w:r>
      <w:bookmarkStart w:id="29" w:name="OLE_LINK1"/>
      <w:bookmarkStart w:id="30" w:name="OLE_LINK2"/>
      <w:r w:rsidRPr="001960E4">
        <w:rPr>
          <w:rFonts w:ascii="Book Antiqua" w:eastAsia="Book Antiqua" w:hAnsi="Book Antiqua" w:cs="Book Antiqua"/>
          <w:color w:val="000000"/>
        </w:rPr>
        <w:t>Driving pressure: Clinical applications and implications in the intensive care units</w:t>
      </w:r>
      <w:bookmarkEnd w:id="29"/>
      <w:bookmarkEnd w:id="30"/>
      <w:r w:rsidRPr="001960E4">
        <w:rPr>
          <w:rFonts w:ascii="Book Antiqua" w:eastAsia="Book Antiqua" w:hAnsi="Book Antiqua" w:cs="Book Antiqua"/>
          <w:color w:val="000000"/>
        </w:rPr>
        <w:t xml:space="preserve">. </w:t>
      </w:r>
      <w:r w:rsidR="00A47553" w:rsidRPr="001960E4">
        <w:rPr>
          <w:rFonts w:ascii="Book Antiqua" w:eastAsia="Book Antiqua" w:hAnsi="Book Antiqua" w:cs="Book Antiqua"/>
          <w:i/>
          <w:color w:val="000000"/>
        </w:rPr>
        <w:t>Indian J Respir Care</w:t>
      </w:r>
      <w:r w:rsidR="00A47553" w:rsidRPr="001960E4">
        <w:rPr>
          <w:rFonts w:ascii="Book Antiqua" w:eastAsia="Book Antiqua" w:hAnsi="Book Antiqua" w:cs="Book Antiqua"/>
          <w:color w:val="000000"/>
        </w:rPr>
        <w:t xml:space="preserve"> </w:t>
      </w:r>
      <w:r w:rsidRPr="001960E4">
        <w:rPr>
          <w:rFonts w:ascii="Book Antiqua" w:eastAsia="Book Antiqua" w:hAnsi="Book Antiqua" w:cs="Book Antiqua"/>
          <w:color w:val="000000"/>
        </w:rPr>
        <w:t>2018;</w:t>
      </w:r>
      <w:r w:rsidR="00A47553" w:rsidRPr="001960E4">
        <w:rPr>
          <w:rFonts w:ascii="Book Antiqua" w:eastAsia="Book Antiqua" w:hAnsi="Book Antiqua" w:cs="Book Antiqua"/>
          <w:color w:val="000000"/>
        </w:rPr>
        <w:t xml:space="preserve"> </w:t>
      </w:r>
      <w:r w:rsidR="00A47553" w:rsidRPr="001960E4">
        <w:rPr>
          <w:rFonts w:ascii="Book Antiqua" w:eastAsia="Book Antiqua" w:hAnsi="Book Antiqua" w:cs="Book Antiqua"/>
          <w:b/>
          <w:color w:val="000000"/>
        </w:rPr>
        <w:t>7</w:t>
      </w:r>
      <w:r w:rsidRPr="001960E4">
        <w:rPr>
          <w:rFonts w:ascii="Book Antiqua" w:eastAsia="Book Antiqua" w:hAnsi="Book Antiqua" w:cs="Book Antiqua"/>
          <w:b/>
          <w:color w:val="000000"/>
        </w:rPr>
        <w:t>:</w:t>
      </w:r>
      <w:r w:rsidR="00A47553" w:rsidRPr="001960E4">
        <w:rPr>
          <w:rFonts w:ascii="Book Antiqua" w:eastAsia="Book Antiqua" w:hAnsi="Book Antiqua" w:cs="Book Antiqua"/>
          <w:color w:val="000000"/>
        </w:rPr>
        <w:t xml:space="preserve"> 62 [</w:t>
      </w:r>
      <w:r w:rsidRPr="001960E4">
        <w:rPr>
          <w:rFonts w:ascii="Book Antiqua" w:eastAsia="Book Antiqua" w:hAnsi="Book Antiqua" w:cs="Book Antiqua"/>
          <w:color w:val="000000"/>
        </w:rPr>
        <w:t>DOI: 10.4103/ijrc.ijrc_12_18]</w:t>
      </w:r>
    </w:p>
    <w:p w14:paraId="5D0E96DC" w14:textId="77777777" w:rsidR="00A77B3E" w:rsidRDefault="00CA17BA" w:rsidP="0076127F">
      <w:pPr>
        <w:adjustRightInd w:val="0"/>
        <w:spacing w:line="360" w:lineRule="auto"/>
        <w:jc w:val="both"/>
      </w:pPr>
      <w:r w:rsidRPr="001960E4">
        <w:rPr>
          <w:rFonts w:ascii="Book Antiqua" w:eastAsia="Book Antiqua" w:hAnsi="Book Antiqua" w:cs="Book Antiqua"/>
          <w:color w:val="000000"/>
        </w:rPr>
        <w:t xml:space="preserve">11 </w:t>
      </w:r>
      <w:r w:rsidRPr="001960E4">
        <w:rPr>
          <w:rFonts w:ascii="Book Antiqua" w:eastAsia="Book Antiqua" w:hAnsi="Book Antiqua" w:cs="Book Antiqua"/>
          <w:b/>
          <w:bCs/>
          <w:color w:val="000000"/>
        </w:rPr>
        <w:t>Gilstrap D</w:t>
      </w:r>
      <w:r w:rsidRPr="001960E4">
        <w:rPr>
          <w:rFonts w:ascii="Book Antiqua" w:eastAsia="Book Antiqua" w:hAnsi="Book Antiqua" w:cs="Book Antiqua"/>
          <w:color w:val="000000"/>
        </w:rPr>
        <w:t xml:space="preserve">, MacIntyre N. Patient-ventilator interactions. Implications for clinical management. </w:t>
      </w:r>
      <w:r w:rsidRPr="001960E4">
        <w:rPr>
          <w:rFonts w:ascii="Book Antiqua" w:eastAsia="Book Antiqua" w:hAnsi="Book Antiqua" w:cs="Book Antiqua"/>
          <w:i/>
          <w:iCs/>
          <w:color w:val="000000"/>
        </w:rPr>
        <w:t>Am J Respir Crit Care Med</w:t>
      </w:r>
      <w:r w:rsidRPr="001960E4">
        <w:rPr>
          <w:rFonts w:ascii="Book Antiqua" w:eastAsia="Book Antiqua" w:hAnsi="Book Antiqua" w:cs="Book Antiqua"/>
          <w:color w:val="000000"/>
        </w:rPr>
        <w:t xml:space="preserve"> 2013; </w:t>
      </w:r>
      <w:r w:rsidRPr="001960E4">
        <w:rPr>
          <w:rFonts w:ascii="Book Antiqua" w:eastAsia="Book Antiqua" w:hAnsi="Book Antiqua" w:cs="Book Antiqua"/>
          <w:b/>
          <w:bCs/>
          <w:color w:val="000000"/>
        </w:rPr>
        <w:t>188</w:t>
      </w:r>
      <w:r w:rsidRPr="001960E4">
        <w:rPr>
          <w:rFonts w:ascii="Book Antiqua" w:eastAsia="Book Antiqua" w:hAnsi="Book Antiqua" w:cs="Book Antiqua"/>
          <w:color w:val="000000"/>
        </w:rPr>
        <w:t>: 1058-1068 [PMID: 24070493 DOI: 10.1164/rccm.201212-2214CI]</w:t>
      </w:r>
    </w:p>
    <w:bookmarkEnd w:id="28"/>
    <w:p w14:paraId="075739E5" w14:textId="77777777" w:rsidR="00A77B3E" w:rsidRDefault="00A77B3E" w:rsidP="0076127F">
      <w:pPr>
        <w:adjustRightInd w:val="0"/>
        <w:spacing w:line="360" w:lineRule="auto"/>
        <w:jc w:val="both"/>
        <w:sectPr w:rsidR="00A77B3E" w:rsidSect="00A47553">
          <w:pgSz w:w="12240" w:h="15840"/>
          <w:pgMar w:top="1440" w:right="1800" w:bottom="1440" w:left="1800" w:header="720" w:footer="720" w:gutter="0"/>
          <w:cols w:space="720"/>
          <w:docGrid w:linePitch="360"/>
        </w:sectPr>
      </w:pPr>
    </w:p>
    <w:p w14:paraId="2C42703B" w14:textId="5F9D8224" w:rsidR="00A77B3E" w:rsidRDefault="00CA17BA" w:rsidP="0076127F">
      <w:pPr>
        <w:adjustRightIn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Footnotes</w:t>
      </w:r>
    </w:p>
    <w:p w14:paraId="6117DB25" w14:textId="77777777" w:rsidR="00267A43" w:rsidRPr="00D7497C" w:rsidRDefault="00267A43" w:rsidP="00267A43">
      <w:pPr>
        <w:autoSpaceDE w:val="0"/>
        <w:autoSpaceDN w:val="0"/>
        <w:adjustRightInd w:val="0"/>
        <w:spacing w:line="360" w:lineRule="auto"/>
        <w:jc w:val="both"/>
        <w:rPr>
          <w:rFonts w:ascii="Book Antiqua" w:hAnsi="Book Antiqua" w:cs="TimesNewRomanPSMT"/>
          <w:lang w:val="en-GB"/>
        </w:rPr>
      </w:pPr>
      <w:r w:rsidRPr="00D7497C">
        <w:rPr>
          <w:rFonts w:ascii="Book Antiqua" w:hAnsi="Book Antiqua" w:cs="Tahoma"/>
          <w:b/>
          <w:lang w:val="en-GB"/>
        </w:rPr>
        <w:t>Conflict-of-interest statement:</w:t>
      </w:r>
      <w:r w:rsidRPr="00D7497C">
        <w:rPr>
          <w:rFonts w:ascii="Book Antiqua" w:hAnsi="Book Antiqua" w:cs="Tahoma"/>
          <w:lang w:val="en-GB"/>
        </w:rPr>
        <w:t xml:space="preserve"> </w:t>
      </w:r>
      <w:bookmarkStart w:id="31" w:name="OLE_LINK19"/>
      <w:bookmarkStart w:id="32" w:name="OLE_LINK20"/>
      <w:r w:rsidRPr="00D7497C">
        <w:rPr>
          <w:rFonts w:ascii="Book Antiqua" w:hAnsi="Book Antiqua" w:cs="TimesNewRomanPSMT"/>
          <w:lang w:val="en-GB"/>
        </w:rPr>
        <w:t>The authors declare that they have no conflict of interest.</w:t>
      </w:r>
    </w:p>
    <w:bookmarkEnd w:id="31"/>
    <w:bookmarkEnd w:id="32"/>
    <w:p w14:paraId="4B3C9781" w14:textId="77777777" w:rsidR="00A7041C" w:rsidRPr="00267A43" w:rsidRDefault="00A7041C" w:rsidP="0076127F">
      <w:pPr>
        <w:adjustRightInd w:val="0"/>
        <w:spacing w:line="360" w:lineRule="auto"/>
        <w:jc w:val="both"/>
        <w:rPr>
          <w:lang w:val="en-GB"/>
        </w:rPr>
      </w:pPr>
    </w:p>
    <w:p w14:paraId="0BD851EA" w14:textId="77777777" w:rsidR="00A77B3E" w:rsidRDefault="00CA17BA" w:rsidP="0076127F">
      <w:pPr>
        <w:adjustRightInd w:val="0"/>
        <w:spacing w:line="360" w:lineRule="auto"/>
        <w:jc w:val="both"/>
      </w:pPr>
      <w:r>
        <w:rPr>
          <w:rFonts w:ascii="Book Antiqua" w:eastAsia="Book Antiqua" w:hAnsi="Book Antiqua" w:cs="Book Antiqua"/>
          <w:b/>
          <w:bCs/>
          <w:color w:val="000000"/>
        </w:rPr>
        <w:t xml:space="preserve">Open-Access: </w:t>
      </w:r>
      <w:bookmarkStart w:id="33" w:name="OLE_LINK27"/>
      <w:bookmarkStart w:id="34" w:name="OLE_LINK28"/>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3"/>
    <w:bookmarkEnd w:id="34"/>
    <w:p w14:paraId="04CB469E" w14:textId="77777777" w:rsidR="00A77B3E" w:rsidRDefault="00A77B3E" w:rsidP="0076127F">
      <w:pPr>
        <w:adjustRightInd w:val="0"/>
        <w:spacing w:line="360" w:lineRule="auto"/>
        <w:jc w:val="both"/>
      </w:pPr>
    </w:p>
    <w:p w14:paraId="0560CF41" w14:textId="00A0D5ED" w:rsidR="00A77B3E" w:rsidRDefault="00CA17BA" w:rsidP="0076127F">
      <w:pPr>
        <w:adjustRightInd w:val="0"/>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B62B5A">
        <w:rPr>
          <w:rFonts w:ascii="Book Antiqua" w:eastAsia="Book Antiqua" w:hAnsi="Book Antiqua" w:cs="Book Antiqua"/>
          <w:color w:val="000000"/>
        </w:rPr>
        <w:t xml:space="preserve"> m</w:t>
      </w:r>
      <w:r>
        <w:rPr>
          <w:rFonts w:ascii="Book Antiqua" w:eastAsia="Book Antiqua" w:hAnsi="Book Antiqua" w:cs="Book Antiqua"/>
          <w:color w:val="000000"/>
        </w:rPr>
        <w:t>anuscript</w:t>
      </w:r>
    </w:p>
    <w:p w14:paraId="68126C33" w14:textId="77777777" w:rsidR="00A77B3E" w:rsidRDefault="00A77B3E" w:rsidP="0076127F">
      <w:pPr>
        <w:adjustRightInd w:val="0"/>
        <w:spacing w:line="360" w:lineRule="auto"/>
        <w:jc w:val="both"/>
      </w:pPr>
    </w:p>
    <w:p w14:paraId="25CDD724" w14:textId="77777777" w:rsidR="00A77B3E" w:rsidRDefault="00CA17BA" w:rsidP="0076127F">
      <w:pPr>
        <w:adjustRightIn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28, 2020</w:t>
      </w:r>
    </w:p>
    <w:p w14:paraId="64C34828" w14:textId="77777777" w:rsidR="00A77B3E" w:rsidRDefault="00CA17BA" w:rsidP="0076127F">
      <w:pPr>
        <w:adjustRightIn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30, 2020</w:t>
      </w:r>
    </w:p>
    <w:p w14:paraId="32B41CB2" w14:textId="76E29150" w:rsidR="00A77B3E" w:rsidRDefault="00CA17BA" w:rsidP="0076127F">
      <w:pPr>
        <w:adjustRightInd w:val="0"/>
        <w:spacing w:line="360" w:lineRule="auto"/>
        <w:jc w:val="both"/>
      </w:pPr>
      <w:r>
        <w:rPr>
          <w:rFonts w:ascii="Book Antiqua" w:eastAsia="Book Antiqua" w:hAnsi="Book Antiqua" w:cs="Book Antiqua"/>
          <w:b/>
          <w:color w:val="000000"/>
        </w:rPr>
        <w:t xml:space="preserve">Article in press: </w:t>
      </w:r>
      <w:r w:rsidR="006C596A" w:rsidRPr="004F4DA4">
        <w:rPr>
          <w:rFonts w:ascii="Book Antiqua" w:eastAsia="Book Antiqua" w:hAnsi="Book Antiqua" w:cs="Book Antiqua"/>
          <w:color w:val="000000"/>
        </w:rPr>
        <w:t>March 7, 2021</w:t>
      </w:r>
    </w:p>
    <w:p w14:paraId="42BD9D4C" w14:textId="77777777" w:rsidR="00A77B3E" w:rsidRDefault="00A77B3E" w:rsidP="0076127F">
      <w:pPr>
        <w:adjustRightInd w:val="0"/>
        <w:spacing w:line="360" w:lineRule="auto"/>
        <w:jc w:val="both"/>
      </w:pPr>
    </w:p>
    <w:p w14:paraId="7F485521" w14:textId="77777777" w:rsidR="00A77B3E" w:rsidRDefault="00CA17BA" w:rsidP="0076127F">
      <w:pPr>
        <w:adjustRightIn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Critical Care Medicine</w:t>
      </w:r>
    </w:p>
    <w:p w14:paraId="14F6E21B" w14:textId="77777777" w:rsidR="00A77B3E" w:rsidRDefault="00CA17BA" w:rsidP="0076127F">
      <w:pPr>
        <w:adjustRightIn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5E4CD6E3" w14:textId="77777777" w:rsidR="00A77B3E" w:rsidRDefault="00CA17BA" w:rsidP="0076127F">
      <w:pPr>
        <w:adjustRightInd w:val="0"/>
        <w:spacing w:line="360" w:lineRule="auto"/>
        <w:jc w:val="both"/>
      </w:pPr>
      <w:r>
        <w:rPr>
          <w:rFonts w:ascii="Book Antiqua" w:eastAsia="Book Antiqua" w:hAnsi="Book Antiqua" w:cs="Book Antiqua"/>
          <w:b/>
          <w:color w:val="000000"/>
        </w:rPr>
        <w:t>Peer-review report’s scientific quality classification</w:t>
      </w:r>
    </w:p>
    <w:p w14:paraId="44DC9B54" w14:textId="77777777" w:rsidR="00A77B3E" w:rsidRDefault="00CA17BA" w:rsidP="0076127F">
      <w:pPr>
        <w:adjustRightInd w:val="0"/>
        <w:spacing w:line="360" w:lineRule="auto"/>
        <w:jc w:val="both"/>
      </w:pPr>
      <w:r>
        <w:rPr>
          <w:rFonts w:ascii="Book Antiqua" w:eastAsia="Book Antiqua" w:hAnsi="Book Antiqua" w:cs="Book Antiqua"/>
          <w:color w:val="000000"/>
        </w:rPr>
        <w:t>Grade A (Excellent): 0</w:t>
      </w:r>
    </w:p>
    <w:p w14:paraId="5E3FCFB0" w14:textId="77777777" w:rsidR="00A77B3E" w:rsidRDefault="00CA17BA" w:rsidP="0076127F">
      <w:pPr>
        <w:adjustRightInd w:val="0"/>
        <w:spacing w:line="360" w:lineRule="auto"/>
        <w:jc w:val="both"/>
      </w:pPr>
      <w:r>
        <w:rPr>
          <w:rFonts w:ascii="Book Antiqua" w:eastAsia="Book Antiqua" w:hAnsi="Book Antiqua" w:cs="Book Antiqua"/>
          <w:color w:val="000000"/>
        </w:rPr>
        <w:t>Grade B (Very good): 0</w:t>
      </w:r>
    </w:p>
    <w:p w14:paraId="510F7B89" w14:textId="77777777" w:rsidR="00A77B3E" w:rsidRDefault="00CA17BA" w:rsidP="0076127F">
      <w:pPr>
        <w:adjustRightInd w:val="0"/>
        <w:spacing w:line="360" w:lineRule="auto"/>
        <w:jc w:val="both"/>
      </w:pPr>
      <w:r>
        <w:rPr>
          <w:rFonts w:ascii="Book Antiqua" w:eastAsia="Book Antiqua" w:hAnsi="Book Antiqua" w:cs="Book Antiqua"/>
          <w:color w:val="000000"/>
        </w:rPr>
        <w:t>Grade C (Good): C</w:t>
      </w:r>
    </w:p>
    <w:p w14:paraId="5A03267D" w14:textId="77777777" w:rsidR="00A77B3E" w:rsidRDefault="00CA17BA" w:rsidP="0076127F">
      <w:pPr>
        <w:adjustRightInd w:val="0"/>
        <w:spacing w:line="360" w:lineRule="auto"/>
        <w:jc w:val="both"/>
      </w:pPr>
      <w:r>
        <w:rPr>
          <w:rFonts w:ascii="Book Antiqua" w:eastAsia="Book Antiqua" w:hAnsi="Book Antiqua" w:cs="Book Antiqua"/>
          <w:color w:val="000000"/>
        </w:rPr>
        <w:t>Grade D (Fair): 0</w:t>
      </w:r>
    </w:p>
    <w:p w14:paraId="45E85C95" w14:textId="77777777" w:rsidR="00A77B3E" w:rsidRDefault="00CA17BA" w:rsidP="0076127F">
      <w:pPr>
        <w:adjustRightInd w:val="0"/>
        <w:spacing w:line="360" w:lineRule="auto"/>
        <w:jc w:val="both"/>
      </w:pPr>
      <w:r>
        <w:rPr>
          <w:rFonts w:ascii="Book Antiqua" w:eastAsia="Book Antiqua" w:hAnsi="Book Antiqua" w:cs="Book Antiqua"/>
          <w:color w:val="000000"/>
        </w:rPr>
        <w:t>Grade E (Poor): 0</w:t>
      </w:r>
    </w:p>
    <w:p w14:paraId="7E348B6E" w14:textId="77777777" w:rsidR="00A77B3E" w:rsidRDefault="00A77B3E" w:rsidP="0076127F">
      <w:pPr>
        <w:adjustRightInd w:val="0"/>
        <w:spacing w:line="360" w:lineRule="auto"/>
        <w:jc w:val="both"/>
      </w:pPr>
    </w:p>
    <w:p w14:paraId="40D5E9DB" w14:textId="3295991F" w:rsidR="00C105DA" w:rsidRDefault="00CA17BA" w:rsidP="0076127F">
      <w:pPr>
        <w:adjustRightInd w:val="0"/>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Gasim GI</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L</w:t>
      </w:r>
      <w:r>
        <w:rPr>
          <w:rFonts w:ascii="Book Antiqua" w:eastAsia="Book Antiqua" w:hAnsi="Book Antiqua" w:cs="Book Antiqua"/>
          <w:b/>
          <w:color w:val="000000"/>
        </w:rPr>
        <w:t xml:space="preserve"> L-Editor:</w:t>
      </w:r>
      <w:r w:rsidR="0076127F">
        <w:rPr>
          <w:rFonts w:ascii="Book Antiqua" w:eastAsia="Book Antiqua" w:hAnsi="Book Antiqua" w:cs="Book Antiqua"/>
          <w:b/>
          <w:color w:val="000000"/>
        </w:rPr>
        <w:t xml:space="preserve"> </w:t>
      </w:r>
      <w:r w:rsidR="006C596A" w:rsidRPr="006C596A">
        <w:rPr>
          <w:rFonts w:ascii="Book Antiqua" w:eastAsia="Book Antiqua" w:hAnsi="Book Antiqua" w:cs="Book Antiqua"/>
          <w:bCs/>
          <w:color w:val="000000"/>
        </w:rPr>
        <w:t>A</w:t>
      </w:r>
      <w:r w:rsidR="006C596A">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Pr="006C596A">
        <w:rPr>
          <w:rFonts w:ascii="Book Antiqua" w:eastAsia="Book Antiqua" w:hAnsi="Book Antiqua" w:cs="Book Antiqua"/>
          <w:bCs/>
          <w:color w:val="000000"/>
        </w:rPr>
        <w:t xml:space="preserve"> </w:t>
      </w:r>
      <w:r w:rsidR="006C596A" w:rsidRPr="006C596A">
        <w:rPr>
          <w:rFonts w:ascii="Book Antiqua" w:eastAsia="Book Antiqua" w:hAnsi="Book Antiqua" w:cs="Book Antiqua"/>
          <w:bCs/>
          <w:color w:val="000000"/>
        </w:rPr>
        <w:t>Li JH</w:t>
      </w:r>
    </w:p>
    <w:p w14:paraId="30201740" w14:textId="77777777" w:rsidR="00C105DA" w:rsidRDefault="00C105DA">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5A28B5AF" w14:textId="77777777" w:rsidR="00C105DA" w:rsidRDefault="00C105DA" w:rsidP="00C105DA">
      <w:pPr>
        <w:jc w:val="center"/>
        <w:rPr>
          <w:rFonts w:ascii="Book Antiqua" w:hAnsi="Book Antiqua"/>
          <w:lang w:eastAsia="zh-CN"/>
        </w:rPr>
      </w:pPr>
    </w:p>
    <w:p w14:paraId="66CEE6B2" w14:textId="77777777" w:rsidR="00C105DA" w:rsidRDefault="00C105DA" w:rsidP="00C105DA">
      <w:pPr>
        <w:jc w:val="center"/>
        <w:rPr>
          <w:rFonts w:ascii="Book Antiqua" w:hAnsi="Book Antiqua"/>
          <w:lang w:eastAsia="zh-CN"/>
        </w:rPr>
      </w:pPr>
    </w:p>
    <w:p w14:paraId="2A7518A0" w14:textId="77777777" w:rsidR="00C105DA" w:rsidRDefault="00C105DA" w:rsidP="00C105DA">
      <w:pPr>
        <w:jc w:val="center"/>
        <w:rPr>
          <w:rFonts w:ascii="Book Antiqua" w:hAnsi="Book Antiqua"/>
          <w:lang w:eastAsia="zh-CN"/>
        </w:rPr>
      </w:pPr>
    </w:p>
    <w:p w14:paraId="693E836C" w14:textId="77777777" w:rsidR="00C105DA" w:rsidRDefault="00C105DA" w:rsidP="00C105DA">
      <w:pPr>
        <w:jc w:val="center"/>
        <w:rPr>
          <w:rFonts w:ascii="Book Antiqua" w:hAnsi="Book Antiqua"/>
          <w:lang w:eastAsia="zh-CN"/>
        </w:rPr>
      </w:pPr>
    </w:p>
    <w:p w14:paraId="1E44A326" w14:textId="77777777" w:rsidR="00C105DA" w:rsidRDefault="00C105DA" w:rsidP="00C105DA">
      <w:pPr>
        <w:jc w:val="center"/>
        <w:rPr>
          <w:rFonts w:ascii="Book Antiqua" w:hAnsi="Book Antiqua"/>
          <w:lang w:eastAsia="zh-CN"/>
        </w:rPr>
      </w:pPr>
    </w:p>
    <w:p w14:paraId="4A33A546" w14:textId="77777777" w:rsidR="00C105DA" w:rsidRDefault="00C105DA" w:rsidP="00C105DA">
      <w:pPr>
        <w:jc w:val="center"/>
        <w:rPr>
          <w:rFonts w:ascii="Book Antiqua" w:hAnsi="Book Antiqua"/>
          <w:lang w:eastAsia="zh-CN"/>
        </w:rPr>
      </w:pPr>
      <w:r>
        <w:rPr>
          <w:rFonts w:ascii="Book Antiqua" w:hAnsi="Book Antiqua"/>
          <w:noProof/>
          <w:lang w:eastAsia="zh-CN"/>
        </w:rPr>
        <w:drawing>
          <wp:inline distT="0" distB="0" distL="0" distR="0" wp14:anchorId="0D6ED691" wp14:editId="702A273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A58384F" w14:textId="77777777" w:rsidR="00C105DA" w:rsidRDefault="00C105DA" w:rsidP="00C105DA">
      <w:pPr>
        <w:jc w:val="center"/>
        <w:rPr>
          <w:rFonts w:ascii="Book Antiqua" w:hAnsi="Book Antiqua"/>
          <w:lang w:eastAsia="zh-CN"/>
        </w:rPr>
      </w:pPr>
    </w:p>
    <w:p w14:paraId="65750C48" w14:textId="77777777" w:rsidR="00C105DA" w:rsidRPr="00763D22" w:rsidRDefault="00C105DA" w:rsidP="00C105D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6652156" w14:textId="77777777" w:rsidR="00C105DA" w:rsidRPr="00763D22" w:rsidRDefault="00C105DA" w:rsidP="00C105D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0BCD1C3" w14:textId="77777777" w:rsidR="00C105DA" w:rsidRPr="00763D22" w:rsidRDefault="00C105DA" w:rsidP="00C105D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6C7E06F" w14:textId="77777777" w:rsidR="00C105DA" w:rsidRPr="00763D22" w:rsidRDefault="00C105DA" w:rsidP="00C105D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CF9DDD1" w14:textId="77777777" w:rsidR="00C105DA" w:rsidRPr="00763D22" w:rsidRDefault="00C105DA" w:rsidP="00C105D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8BF518D" w14:textId="77777777" w:rsidR="00C105DA" w:rsidRPr="00763D22" w:rsidRDefault="00C105DA" w:rsidP="00C105DA">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EA851A9" w14:textId="77777777" w:rsidR="00C105DA" w:rsidRDefault="00C105DA" w:rsidP="00C105DA">
      <w:pPr>
        <w:jc w:val="center"/>
        <w:rPr>
          <w:rFonts w:ascii="Book Antiqua" w:hAnsi="Book Antiqua"/>
          <w:lang w:eastAsia="zh-CN"/>
        </w:rPr>
      </w:pPr>
    </w:p>
    <w:p w14:paraId="3A518627" w14:textId="77777777" w:rsidR="00C105DA" w:rsidRDefault="00C105DA" w:rsidP="00C105DA">
      <w:pPr>
        <w:jc w:val="center"/>
        <w:rPr>
          <w:rFonts w:ascii="Book Antiqua" w:hAnsi="Book Antiqua"/>
          <w:lang w:eastAsia="zh-CN"/>
        </w:rPr>
      </w:pPr>
    </w:p>
    <w:p w14:paraId="64946420" w14:textId="77777777" w:rsidR="00C105DA" w:rsidRDefault="00C105DA" w:rsidP="00C105DA">
      <w:pPr>
        <w:jc w:val="center"/>
        <w:rPr>
          <w:rFonts w:ascii="Book Antiqua" w:hAnsi="Book Antiqua"/>
          <w:lang w:eastAsia="zh-CN"/>
        </w:rPr>
      </w:pPr>
    </w:p>
    <w:p w14:paraId="2BD21749" w14:textId="77777777" w:rsidR="00C105DA" w:rsidRDefault="00C105DA" w:rsidP="00C105DA">
      <w:pPr>
        <w:jc w:val="center"/>
        <w:rPr>
          <w:rFonts w:ascii="Book Antiqua" w:hAnsi="Book Antiqua"/>
          <w:lang w:eastAsia="zh-CN"/>
        </w:rPr>
      </w:pPr>
      <w:r>
        <w:rPr>
          <w:rFonts w:ascii="Book Antiqua" w:hAnsi="Book Antiqua"/>
          <w:noProof/>
          <w:lang w:eastAsia="zh-CN"/>
        </w:rPr>
        <w:drawing>
          <wp:inline distT="0" distB="0" distL="0" distR="0" wp14:anchorId="1C2EEE61" wp14:editId="4F7BB5B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5D4286E" w14:textId="77777777" w:rsidR="00C105DA" w:rsidRDefault="00C105DA" w:rsidP="00C105DA">
      <w:pPr>
        <w:jc w:val="center"/>
        <w:rPr>
          <w:rFonts w:ascii="Book Antiqua" w:hAnsi="Book Antiqua"/>
          <w:lang w:eastAsia="zh-CN"/>
        </w:rPr>
      </w:pPr>
    </w:p>
    <w:p w14:paraId="271FE6CB" w14:textId="77777777" w:rsidR="00C105DA" w:rsidRDefault="00C105DA" w:rsidP="00C105DA">
      <w:pPr>
        <w:jc w:val="center"/>
        <w:rPr>
          <w:rFonts w:ascii="Book Antiqua" w:hAnsi="Book Antiqua"/>
          <w:lang w:eastAsia="zh-CN"/>
        </w:rPr>
      </w:pPr>
    </w:p>
    <w:p w14:paraId="0DE5C3A1" w14:textId="77777777" w:rsidR="00C105DA" w:rsidRDefault="00C105DA" w:rsidP="00C105DA">
      <w:pPr>
        <w:jc w:val="center"/>
        <w:rPr>
          <w:rFonts w:ascii="Book Antiqua" w:hAnsi="Book Antiqua"/>
          <w:lang w:eastAsia="zh-CN"/>
        </w:rPr>
      </w:pPr>
    </w:p>
    <w:p w14:paraId="428EAEB6" w14:textId="77777777" w:rsidR="00C105DA" w:rsidRDefault="00C105DA" w:rsidP="00C105DA">
      <w:pPr>
        <w:jc w:val="center"/>
        <w:rPr>
          <w:rFonts w:ascii="Book Antiqua" w:hAnsi="Book Antiqua"/>
          <w:lang w:eastAsia="zh-CN"/>
        </w:rPr>
      </w:pPr>
    </w:p>
    <w:p w14:paraId="76D150EF" w14:textId="77777777" w:rsidR="00C105DA" w:rsidRDefault="00C105DA" w:rsidP="00C105DA">
      <w:pPr>
        <w:jc w:val="center"/>
        <w:rPr>
          <w:rFonts w:ascii="Book Antiqua" w:hAnsi="Book Antiqua"/>
          <w:lang w:eastAsia="zh-CN"/>
        </w:rPr>
      </w:pPr>
    </w:p>
    <w:p w14:paraId="571AD257" w14:textId="77777777" w:rsidR="00C105DA" w:rsidRDefault="00C105DA" w:rsidP="00C105DA">
      <w:pPr>
        <w:jc w:val="center"/>
        <w:rPr>
          <w:rFonts w:ascii="Book Antiqua" w:hAnsi="Book Antiqua"/>
          <w:lang w:eastAsia="zh-CN"/>
        </w:rPr>
      </w:pPr>
    </w:p>
    <w:p w14:paraId="3B0434A3" w14:textId="77777777" w:rsidR="00C105DA" w:rsidRDefault="00C105DA" w:rsidP="00C105DA">
      <w:pPr>
        <w:jc w:val="center"/>
        <w:rPr>
          <w:rFonts w:ascii="Book Antiqua" w:hAnsi="Book Antiqua"/>
          <w:lang w:eastAsia="zh-CN"/>
        </w:rPr>
      </w:pPr>
    </w:p>
    <w:p w14:paraId="2B6433AC" w14:textId="77777777" w:rsidR="00C105DA" w:rsidRDefault="00C105DA" w:rsidP="00C105DA">
      <w:pPr>
        <w:jc w:val="center"/>
        <w:rPr>
          <w:rFonts w:ascii="Book Antiqua" w:hAnsi="Book Antiqua"/>
          <w:lang w:eastAsia="zh-CN"/>
        </w:rPr>
      </w:pPr>
    </w:p>
    <w:p w14:paraId="3E1F1AE3" w14:textId="77777777" w:rsidR="00C105DA" w:rsidRDefault="00C105DA" w:rsidP="00C105DA">
      <w:pPr>
        <w:jc w:val="center"/>
        <w:rPr>
          <w:rFonts w:ascii="Book Antiqua" w:hAnsi="Book Antiqua"/>
          <w:lang w:eastAsia="zh-CN"/>
        </w:rPr>
      </w:pPr>
    </w:p>
    <w:p w14:paraId="4A57424B" w14:textId="77777777" w:rsidR="00C105DA" w:rsidRPr="00763D22" w:rsidRDefault="00C105DA" w:rsidP="00C105DA">
      <w:pPr>
        <w:jc w:val="right"/>
        <w:rPr>
          <w:rFonts w:ascii="Book Antiqua" w:hAnsi="Book Antiqua"/>
          <w:color w:val="000000" w:themeColor="text1"/>
          <w:lang w:eastAsia="zh-CN"/>
        </w:rPr>
      </w:pPr>
    </w:p>
    <w:p w14:paraId="10970A32" w14:textId="77777777" w:rsidR="00C105DA" w:rsidRPr="00763D22" w:rsidRDefault="00C105DA" w:rsidP="00C105D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70554DE" w14:textId="77777777" w:rsidR="00A77B3E" w:rsidRPr="006C596A" w:rsidRDefault="00A77B3E" w:rsidP="0076127F">
      <w:pPr>
        <w:adjustRightInd w:val="0"/>
        <w:spacing w:line="360" w:lineRule="auto"/>
        <w:jc w:val="both"/>
        <w:rPr>
          <w:bCs/>
        </w:rPr>
      </w:pPr>
    </w:p>
    <w:sectPr w:rsidR="00A77B3E" w:rsidRPr="006C596A" w:rsidSect="00A475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550B1" w14:textId="77777777" w:rsidR="00576238" w:rsidRDefault="00576238" w:rsidP="00B62B5A">
      <w:r>
        <w:separator/>
      </w:r>
    </w:p>
  </w:endnote>
  <w:endnote w:type="continuationSeparator" w:id="0">
    <w:p w14:paraId="56C5D624" w14:textId="77777777" w:rsidR="00576238" w:rsidRDefault="00576238" w:rsidP="00B6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064353"/>
      <w:docPartObj>
        <w:docPartGallery w:val="Page Numbers (Bottom of Page)"/>
        <w:docPartUnique/>
      </w:docPartObj>
    </w:sdtPr>
    <w:sdtEndPr/>
    <w:sdtContent>
      <w:sdt>
        <w:sdtPr>
          <w:id w:val="-1769616900"/>
          <w:docPartObj>
            <w:docPartGallery w:val="Page Numbers (Top of Page)"/>
            <w:docPartUnique/>
          </w:docPartObj>
        </w:sdtPr>
        <w:sdtEndPr/>
        <w:sdtContent>
          <w:p w14:paraId="1B60A711" w14:textId="2D7397E7" w:rsidR="00B62B5A" w:rsidRDefault="00B62B5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75E4B">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75E4B">
              <w:rPr>
                <w:b/>
                <w:bCs/>
                <w:noProof/>
              </w:rPr>
              <w:t>8</w:t>
            </w:r>
            <w:r>
              <w:rPr>
                <w:b/>
                <w:bCs/>
                <w:sz w:val="24"/>
                <w:szCs w:val="24"/>
              </w:rPr>
              <w:fldChar w:fldCharType="end"/>
            </w:r>
          </w:p>
        </w:sdtContent>
      </w:sdt>
    </w:sdtContent>
  </w:sdt>
  <w:p w14:paraId="3C70F57C" w14:textId="77777777" w:rsidR="00B62B5A" w:rsidRDefault="00B62B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E2D15" w14:textId="77777777" w:rsidR="00576238" w:rsidRDefault="00576238" w:rsidP="00B62B5A">
      <w:r>
        <w:separator/>
      </w:r>
    </w:p>
  </w:footnote>
  <w:footnote w:type="continuationSeparator" w:id="0">
    <w:p w14:paraId="310B1E6A" w14:textId="77777777" w:rsidR="00576238" w:rsidRDefault="00576238" w:rsidP="00B62B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704D7"/>
    <w:rsid w:val="00081112"/>
    <w:rsid w:val="000C368B"/>
    <w:rsid w:val="000D221A"/>
    <w:rsid w:val="001078AE"/>
    <w:rsid w:val="001960E4"/>
    <w:rsid w:val="001A7781"/>
    <w:rsid w:val="001D5EDC"/>
    <w:rsid w:val="001F78D7"/>
    <w:rsid w:val="00233805"/>
    <w:rsid w:val="00267A43"/>
    <w:rsid w:val="002D2133"/>
    <w:rsid w:val="002D797B"/>
    <w:rsid w:val="00383F91"/>
    <w:rsid w:val="003A5880"/>
    <w:rsid w:val="00457898"/>
    <w:rsid w:val="0047495C"/>
    <w:rsid w:val="004D52FA"/>
    <w:rsid w:val="004F4DA4"/>
    <w:rsid w:val="00523DFE"/>
    <w:rsid w:val="005730F7"/>
    <w:rsid w:val="00576238"/>
    <w:rsid w:val="005B21C7"/>
    <w:rsid w:val="005C57F5"/>
    <w:rsid w:val="005E22B8"/>
    <w:rsid w:val="0064652F"/>
    <w:rsid w:val="006513BF"/>
    <w:rsid w:val="00652C8E"/>
    <w:rsid w:val="006C596A"/>
    <w:rsid w:val="0076127F"/>
    <w:rsid w:val="007E0D9A"/>
    <w:rsid w:val="007E4FB2"/>
    <w:rsid w:val="00865CA4"/>
    <w:rsid w:val="008B5C65"/>
    <w:rsid w:val="008F0C7C"/>
    <w:rsid w:val="008F521C"/>
    <w:rsid w:val="00966923"/>
    <w:rsid w:val="00A47553"/>
    <w:rsid w:val="00A7041C"/>
    <w:rsid w:val="00A77B3E"/>
    <w:rsid w:val="00AA3162"/>
    <w:rsid w:val="00AA3599"/>
    <w:rsid w:val="00B62B5A"/>
    <w:rsid w:val="00BB6CAE"/>
    <w:rsid w:val="00C105DA"/>
    <w:rsid w:val="00C1635F"/>
    <w:rsid w:val="00C43EBA"/>
    <w:rsid w:val="00CA17BA"/>
    <w:rsid w:val="00CA2A55"/>
    <w:rsid w:val="00CC2FB0"/>
    <w:rsid w:val="00D25A91"/>
    <w:rsid w:val="00D75E4B"/>
    <w:rsid w:val="00D767A3"/>
    <w:rsid w:val="00E85F0E"/>
    <w:rsid w:val="00EE5684"/>
    <w:rsid w:val="00F44873"/>
    <w:rsid w:val="00F641FB"/>
    <w:rsid w:val="00F6453F"/>
    <w:rsid w:val="00FB13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11361B"/>
  <w15:docId w15:val="{6E788D8E-887D-4B1C-AB7B-CF0653CB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62B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62B5A"/>
    <w:rPr>
      <w:sz w:val="18"/>
      <w:szCs w:val="18"/>
    </w:rPr>
  </w:style>
  <w:style w:type="paragraph" w:styleId="a5">
    <w:name w:val="footer"/>
    <w:basedOn w:val="a"/>
    <w:link w:val="a6"/>
    <w:uiPriority w:val="99"/>
    <w:unhideWhenUsed/>
    <w:rsid w:val="00B62B5A"/>
    <w:pPr>
      <w:tabs>
        <w:tab w:val="center" w:pos="4153"/>
        <w:tab w:val="right" w:pos="8306"/>
      </w:tabs>
      <w:snapToGrid w:val="0"/>
    </w:pPr>
    <w:rPr>
      <w:sz w:val="18"/>
      <w:szCs w:val="18"/>
    </w:rPr>
  </w:style>
  <w:style w:type="character" w:customStyle="1" w:styleId="a6">
    <w:name w:val="页脚 字符"/>
    <w:basedOn w:val="a0"/>
    <w:link w:val="a5"/>
    <w:uiPriority w:val="99"/>
    <w:rsid w:val="00B62B5A"/>
    <w:rPr>
      <w:sz w:val="18"/>
      <w:szCs w:val="18"/>
    </w:rPr>
  </w:style>
  <w:style w:type="character" w:styleId="a7">
    <w:name w:val="annotation reference"/>
    <w:basedOn w:val="a0"/>
    <w:semiHidden/>
    <w:unhideWhenUsed/>
    <w:rsid w:val="00233805"/>
    <w:rPr>
      <w:sz w:val="21"/>
      <w:szCs w:val="21"/>
    </w:rPr>
  </w:style>
  <w:style w:type="paragraph" w:styleId="a8">
    <w:name w:val="annotation text"/>
    <w:basedOn w:val="a"/>
    <w:link w:val="a9"/>
    <w:semiHidden/>
    <w:unhideWhenUsed/>
    <w:rsid w:val="00233805"/>
  </w:style>
  <w:style w:type="character" w:customStyle="1" w:styleId="a9">
    <w:name w:val="批注文字 字符"/>
    <w:basedOn w:val="a0"/>
    <w:link w:val="a8"/>
    <w:semiHidden/>
    <w:rsid w:val="00233805"/>
    <w:rPr>
      <w:sz w:val="24"/>
      <w:szCs w:val="24"/>
    </w:rPr>
  </w:style>
  <w:style w:type="paragraph" w:styleId="aa">
    <w:name w:val="annotation subject"/>
    <w:basedOn w:val="a8"/>
    <w:next w:val="a8"/>
    <w:link w:val="ab"/>
    <w:semiHidden/>
    <w:unhideWhenUsed/>
    <w:rsid w:val="00233805"/>
    <w:rPr>
      <w:b/>
      <w:bCs/>
    </w:rPr>
  </w:style>
  <w:style w:type="character" w:customStyle="1" w:styleId="ab">
    <w:name w:val="批注主题 字符"/>
    <w:basedOn w:val="a9"/>
    <w:link w:val="aa"/>
    <w:semiHidden/>
    <w:rsid w:val="00233805"/>
    <w:rPr>
      <w:b/>
      <w:bCs/>
      <w:sz w:val="24"/>
      <w:szCs w:val="24"/>
    </w:rPr>
  </w:style>
  <w:style w:type="paragraph" w:styleId="ac">
    <w:name w:val="Balloon Text"/>
    <w:basedOn w:val="a"/>
    <w:link w:val="ad"/>
    <w:rsid w:val="00233805"/>
    <w:rPr>
      <w:sz w:val="18"/>
      <w:szCs w:val="18"/>
    </w:rPr>
  </w:style>
  <w:style w:type="character" w:customStyle="1" w:styleId="ad">
    <w:name w:val="批注框文本 字符"/>
    <w:basedOn w:val="a0"/>
    <w:link w:val="ac"/>
    <w:rsid w:val="00233805"/>
    <w:rPr>
      <w:sz w:val="18"/>
      <w:szCs w:val="18"/>
    </w:rPr>
  </w:style>
  <w:style w:type="character" w:styleId="ae">
    <w:name w:val="Hyperlink"/>
    <w:basedOn w:val="a0"/>
    <w:semiHidden/>
    <w:unhideWhenUsed/>
    <w:rsid w:val="000C36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736663">
      <w:bodyDiv w:val="1"/>
      <w:marLeft w:val="0"/>
      <w:marRight w:val="0"/>
      <w:marTop w:val="0"/>
      <w:marBottom w:val="0"/>
      <w:divBdr>
        <w:top w:val="none" w:sz="0" w:space="0" w:color="auto"/>
        <w:left w:val="none" w:sz="0" w:space="0" w:color="auto"/>
        <w:bottom w:val="none" w:sz="0" w:space="0" w:color="auto"/>
        <w:right w:val="none" w:sz="0" w:space="0" w:color="auto"/>
      </w:divBdr>
    </w:div>
    <w:div w:id="138760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Jaber Alqahtani</dc:creator>
  <cp:lastModifiedBy>Li Jia-Hui</cp:lastModifiedBy>
  <cp:revision>12</cp:revision>
  <dcterms:created xsi:type="dcterms:W3CDTF">2021-03-08T05:47:00Z</dcterms:created>
  <dcterms:modified xsi:type="dcterms:W3CDTF">2021-05-08T02:17:00Z</dcterms:modified>
</cp:coreProperties>
</file>