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33F0CC"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42A9B95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60502</w:t>
      </w:r>
    </w:p>
    <w:p w14:paraId="04375855"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A446AAD" w14:textId="77777777" w:rsidR="00661DDE" w:rsidRDefault="00661DDE">
      <w:pPr>
        <w:spacing w:line="360" w:lineRule="auto"/>
        <w:jc w:val="both"/>
        <w:rPr>
          <w:rFonts w:ascii="Book Antiqua" w:hAnsi="Book Antiqua"/>
        </w:rPr>
      </w:pPr>
    </w:p>
    <w:p w14:paraId="0DBD58BA" w14:textId="77777777" w:rsidR="00661DDE" w:rsidRDefault="002D562F">
      <w:pPr>
        <w:spacing w:line="360" w:lineRule="auto"/>
        <w:jc w:val="both"/>
        <w:rPr>
          <w:rFonts w:ascii="Book Antiqua" w:hAnsi="Book Antiqua"/>
          <w:b/>
        </w:rPr>
      </w:pPr>
      <w:bookmarkStart w:id="0" w:name="OLE_LINK2"/>
      <w:r>
        <w:rPr>
          <w:rFonts w:ascii="Book Antiqua" w:eastAsia="Book Antiqua" w:hAnsi="Book Antiqua" w:cs="Book Antiqua"/>
          <w:b/>
          <w:color w:val="000000"/>
        </w:rPr>
        <w:t>Detection of short stature homeobox 2 and RAS-associated domain family 1 subtype A DNA methylation in interventional pulmonology</w:t>
      </w:r>
    </w:p>
    <w:bookmarkEnd w:id="0"/>
    <w:p w14:paraId="34017DEF" w14:textId="77777777" w:rsidR="00661DDE" w:rsidRDefault="00661DDE">
      <w:pPr>
        <w:spacing w:line="360" w:lineRule="auto"/>
        <w:jc w:val="both"/>
        <w:rPr>
          <w:rFonts w:ascii="Book Antiqua" w:hAnsi="Book Antiqua"/>
        </w:rPr>
      </w:pPr>
    </w:p>
    <w:p w14:paraId="384913AA"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Wu J </w:t>
      </w:r>
      <w:r>
        <w:rPr>
          <w:rFonts w:ascii="Book Antiqua" w:eastAsia="Book Antiqua" w:hAnsi="Book Antiqua" w:cs="Book Antiqua"/>
          <w:i/>
          <w:iCs/>
          <w:color w:val="000000"/>
        </w:rPr>
        <w:t>et al</w:t>
      </w:r>
      <w:r>
        <w:rPr>
          <w:rFonts w:ascii="Book Antiqua" w:eastAsia="Book Antiqua" w:hAnsi="Book Antiqua" w:cs="Book Antiqua"/>
          <w:color w:val="000000"/>
        </w:rPr>
        <w:t xml:space="preserve">. </w:t>
      </w:r>
      <w:bookmarkStart w:id="1" w:name="OLE_LINK3"/>
      <w:r>
        <w:rPr>
          <w:rFonts w:ascii="Book Antiqua" w:eastAsia="Book Antiqua" w:hAnsi="Book Antiqua" w:cs="Book Antiqua"/>
          <w:color w:val="000000"/>
        </w:rPr>
        <w:t>DNA methylation in interventional pulmonology</w:t>
      </w:r>
      <w:bookmarkEnd w:id="1"/>
    </w:p>
    <w:p w14:paraId="6684326D" w14:textId="77777777" w:rsidR="00661DDE" w:rsidRDefault="00661DDE">
      <w:pPr>
        <w:spacing w:line="360" w:lineRule="auto"/>
        <w:jc w:val="both"/>
        <w:rPr>
          <w:rFonts w:ascii="Book Antiqua" w:hAnsi="Book Antiqua"/>
        </w:rPr>
      </w:pPr>
    </w:p>
    <w:p w14:paraId="788F7F59"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Jian Wu, Peng Li</w:t>
      </w:r>
    </w:p>
    <w:p w14:paraId="34156DEC" w14:textId="77777777" w:rsidR="00661DDE" w:rsidRDefault="00661DDE">
      <w:pPr>
        <w:spacing w:line="360" w:lineRule="auto"/>
        <w:jc w:val="both"/>
        <w:rPr>
          <w:rFonts w:ascii="Book Antiqua" w:hAnsi="Book Antiqua"/>
        </w:rPr>
      </w:pPr>
    </w:p>
    <w:p w14:paraId="3526C27D"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Jian Wu, </w:t>
      </w:r>
      <w:r>
        <w:rPr>
          <w:rFonts w:ascii="Book Antiqua" w:eastAsia="Book Antiqua" w:hAnsi="Book Antiqua" w:cs="Book Antiqua"/>
          <w:color w:val="000000"/>
        </w:rPr>
        <w:t>Department of Anesthesiology, Shengjing Hospital of China Medical University, Shenyang 110004, Liaoning Province, China</w:t>
      </w:r>
    </w:p>
    <w:p w14:paraId="2B000164" w14:textId="77777777" w:rsidR="00661DDE" w:rsidRDefault="00661DDE">
      <w:pPr>
        <w:spacing w:line="360" w:lineRule="auto"/>
        <w:jc w:val="both"/>
        <w:rPr>
          <w:rFonts w:ascii="Book Antiqua" w:hAnsi="Book Antiqua"/>
        </w:rPr>
      </w:pPr>
    </w:p>
    <w:p w14:paraId="3A4213D9"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Peng Li, </w:t>
      </w:r>
      <w:r>
        <w:rPr>
          <w:rFonts w:ascii="Book Antiqua" w:eastAsia="Book Antiqua" w:hAnsi="Book Antiqua" w:cs="Book Antiqua"/>
          <w:color w:val="000000"/>
        </w:rPr>
        <w:t>Department of Pulmonary and Critical Care Medicine, Shengjing Hospital of China Medical University, Shenyang 110004, Liaoning Province, China</w:t>
      </w:r>
    </w:p>
    <w:p w14:paraId="1400405B" w14:textId="77777777" w:rsidR="00661DDE" w:rsidRDefault="00661DDE">
      <w:pPr>
        <w:spacing w:line="360" w:lineRule="auto"/>
        <w:jc w:val="both"/>
        <w:rPr>
          <w:rFonts w:ascii="Book Antiqua" w:hAnsi="Book Antiqua"/>
        </w:rPr>
      </w:pPr>
    </w:p>
    <w:p w14:paraId="68B19256" w14:textId="35387201"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2" w:name="OLE_LINK4"/>
      <w:r>
        <w:rPr>
          <w:rFonts w:ascii="Book Antiqua" w:eastAsia="Book Antiqua" w:hAnsi="Book Antiqua" w:cs="Book Antiqua"/>
          <w:color w:val="000000"/>
        </w:rPr>
        <w:t>Li P participated in research design and performance; Wu J and Li P contributed to</w:t>
      </w:r>
      <w:r w:rsidR="00622FD8">
        <w:rPr>
          <w:rFonts w:ascii="Book Antiqua" w:eastAsia="Book Antiqua" w:hAnsi="Book Antiqua" w:cs="Book Antiqua"/>
          <w:color w:val="000000"/>
        </w:rPr>
        <w:t xml:space="preserve"> </w:t>
      </w:r>
      <w:r>
        <w:rPr>
          <w:rFonts w:ascii="Book Antiqua" w:eastAsia="Book Antiqua" w:hAnsi="Book Antiqua" w:cs="Book Antiqua"/>
          <w:color w:val="000000"/>
        </w:rPr>
        <w:t>manuscript writing and revision.</w:t>
      </w:r>
      <w:bookmarkEnd w:id="2"/>
    </w:p>
    <w:p w14:paraId="7F47DEAE" w14:textId="77777777" w:rsidR="00661DDE" w:rsidRDefault="00661DDE">
      <w:pPr>
        <w:spacing w:line="360" w:lineRule="auto"/>
        <w:jc w:val="both"/>
        <w:rPr>
          <w:rFonts w:ascii="Book Antiqua" w:hAnsi="Book Antiqua"/>
        </w:rPr>
      </w:pPr>
    </w:p>
    <w:p w14:paraId="0336B991"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Corresponding author: Peng Li, MD, PhD, Attending Doctor, </w:t>
      </w:r>
      <w:r>
        <w:rPr>
          <w:rFonts w:ascii="Book Antiqua" w:eastAsia="Book Antiqua" w:hAnsi="Book Antiqua" w:cs="Book Antiqua"/>
          <w:color w:val="000000"/>
        </w:rPr>
        <w:t xml:space="preserve">Department of Pulmonary and Critical Care Medicine, Shengjing Hospital of China Medical University, </w:t>
      </w:r>
      <w:bookmarkStart w:id="3" w:name="OLE_LINK1"/>
      <w:r>
        <w:rPr>
          <w:rFonts w:ascii="Book Antiqua" w:eastAsia="Book Antiqua" w:hAnsi="Book Antiqua" w:cs="Book Antiqua"/>
          <w:color w:val="000000"/>
        </w:rPr>
        <w:t>No. 36 Sanhao Street</w:t>
      </w:r>
      <w:bookmarkEnd w:id="3"/>
      <w:r>
        <w:rPr>
          <w:rFonts w:ascii="Book Antiqua" w:eastAsia="Book Antiqua" w:hAnsi="Book Antiqua" w:cs="Book Antiqua"/>
          <w:color w:val="000000"/>
        </w:rPr>
        <w:t>, Shenyang 110004, Liaoning Province, China. lipengcmu@163.com</w:t>
      </w:r>
    </w:p>
    <w:p w14:paraId="6579A8FE" w14:textId="77777777" w:rsidR="00661DDE" w:rsidRDefault="00661DDE">
      <w:pPr>
        <w:spacing w:line="360" w:lineRule="auto"/>
        <w:jc w:val="both"/>
        <w:rPr>
          <w:rFonts w:ascii="Book Antiqua" w:hAnsi="Book Antiqua"/>
        </w:rPr>
      </w:pPr>
    </w:p>
    <w:p w14:paraId="075516C2"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25, 2021</w:t>
      </w:r>
    </w:p>
    <w:p w14:paraId="6656CBF8"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April 7, 2021</w:t>
      </w:r>
    </w:p>
    <w:p w14:paraId="2ADBCB7A" w14:textId="294D5486"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Accepted: </w:t>
      </w:r>
      <w:r w:rsidR="009023E3" w:rsidRPr="007E59C3">
        <w:rPr>
          <w:rFonts w:ascii="Book Antiqua" w:eastAsia="Book Antiqua" w:hAnsi="Book Antiqua" w:cs="Book Antiqua"/>
          <w:bCs/>
          <w:color w:val="000000"/>
        </w:rPr>
        <w:t xml:space="preserve">May </w:t>
      </w:r>
      <w:r w:rsidR="009023E3">
        <w:rPr>
          <w:rFonts w:ascii="Book Antiqua" w:eastAsia="Book Antiqua" w:hAnsi="Book Antiqua" w:cs="Book Antiqua"/>
          <w:bCs/>
          <w:color w:val="000000"/>
        </w:rPr>
        <w:t>20</w:t>
      </w:r>
      <w:r w:rsidR="009023E3" w:rsidRPr="007E59C3">
        <w:rPr>
          <w:rFonts w:ascii="Book Antiqua" w:eastAsia="Book Antiqua" w:hAnsi="Book Antiqua" w:cs="Book Antiqua"/>
          <w:bCs/>
          <w:color w:val="000000"/>
        </w:rPr>
        <w:t>, 2021</w:t>
      </w:r>
    </w:p>
    <w:p w14:paraId="4D19CDC1" w14:textId="33527198" w:rsidR="00661DDE" w:rsidRPr="00A619A5" w:rsidRDefault="002D562F">
      <w:pPr>
        <w:spacing w:line="360" w:lineRule="auto"/>
        <w:jc w:val="both"/>
        <w:rPr>
          <w:rFonts w:ascii="Book Antiqua" w:hAnsi="Book Antiqua"/>
          <w:lang w:eastAsia="zh-CN"/>
        </w:rPr>
      </w:pPr>
      <w:r>
        <w:rPr>
          <w:rFonts w:ascii="Book Antiqua" w:eastAsia="Book Antiqua" w:hAnsi="Book Antiqua" w:cs="Book Antiqua"/>
          <w:b/>
          <w:bCs/>
          <w:color w:val="000000"/>
        </w:rPr>
        <w:t xml:space="preserve">Published online: </w:t>
      </w:r>
      <w:r w:rsidR="00A619A5" w:rsidRPr="00A619A5">
        <w:rPr>
          <w:rFonts w:ascii="Book Antiqua" w:eastAsia="Book Antiqua" w:hAnsi="Book Antiqua" w:cs="Book Antiqua"/>
          <w:bCs/>
          <w:color w:val="000000"/>
        </w:rPr>
        <w:t>July 16</w:t>
      </w:r>
      <w:r w:rsidR="00A619A5" w:rsidRPr="00A619A5">
        <w:rPr>
          <w:rFonts w:ascii="Book Antiqua" w:hAnsi="Book Antiqua" w:cs="Book Antiqua" w:hint="eastAsia"/>
          <w:bCs/>
          <w:color w:val="000000"/>
          <w:lang w:eastAsia="zh-CN"/>
        </w:rPr>
        <w:t>, 2021</w:t>
      </w:r>
    </w:p>
    <w:p w14:paraId="71F7350F" w14:textId="77777777" w:rsidR="00661DDE" w:rsidRDefault="00661DDE">
      <w:pPr>
        <w:spacing w:line="360" w:lineRule="auto"/>
        <w:jc w:val="both"/>
        <w:rPr>
          <w:rFonts w:ascii="Book Antiqua" w:hAnsi="Book Antiqua"/>
        </w:rPr>
        <w:sectPr w:rsidR="00661DDE">
          <w:footerReference w:type="default" r:id="rId7"/>
          <w:pgSz w:w="12240" w:h="15840"/>
          <w:pgMar w:top="1440" w:right="1440" w:bottom="1440" w:left="1440" w:header="720" w:footer="720" w:gutter="0"/>
          <w:cols w:space="720"/>
          <w:docGrid w:linePitch="360"/>
        </w:sectPr>
      </w:pPr>
    </w:p>
    <w:p w14:paraId="33BB796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3A2C8509" w14:textId="77777777" w:rsidR="00661DDE" w:rsidRDefault="002D562F">
      <w:pPr>
        <w:spacing w:line="360" w:lineRule="auto"/>
        <w:jc w:val="both"/>
        <w:rPr>
          <w:rFonts w:ascii="Book Antiqua" w:hAnsi="Book Antiqua"/>
        </w:rPr>
      </w:pPr>
      <w:bookmarkStart w:id="4" w:name="OLE_LINK7"/>
      <w:r>
        <w:rPr>
          <w:rFonts w:ascii="Book Antiqua" w:eastAsia="Book Antiqua" w:hAnsi="Book Antiqua" w:cs="Book Antiqua"/>
          <w:color w:val="000000"/>
        </w:rPr>
        <w:t>One of the most important aspects of interventional pulmonology is to obtain tissue or liquid samples of the chest to diagnose a respiratory disease; however, it is still possible to obtain insufficient tissue or cytologic specimens. Indeed, methylation detection is an effective method by which to establish a diagnosis. This review focuses on the clinical application of short stature homeobox 2 and RAS-associated domain family 1 subtype A DNA methylation detection in interventional pulmonology, including bronchoscopic fluid biopsy, transbronchial needle aspiration, and pleural effusion.</w:t>
      </w:r>
    </w:p>
    <w:bookmarkEnd w:id="4"/>
    <w:p w14:paraId="58F87B57" w14:textId="77777777" w:rsidR="00661DDE" w:rsidRDefault="00661DDE">
      <w:pPr>
        <w:spacing w:line="360" w:lineRule="auto"/>
        <w:jc w:val="both"/>
        <w:rPr>
          <w:rFonts w:ascii="Book Antiqua" w:hAnsi="Book Antiqua"/>
        </w:rPr>
      </w:pPr>
    </w:p>
    <w:p w14:paraId="4FA0A6F9" w14:textId="517A719F"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5" w:name="OLE_LINK5"/>
      <w:r>
        <w:rPr>
          <w:rFonts w:ascii="Book Antiqua" w:eastAsia="Book Antiqua" w:hAnsi="Book Antiqua" w:cs="Book Antiqua"/>
          <w:color w:val="000000"/>
        </w:rPr>
        <w:t xml:space="preserve">DNA methylation; </w:t>
      </w:r>
      <w:r w:rsidR="00622FD8">
        <w:rPr>
          <w:rFonts w:ascii="Book Antiqua" w:eastAsia="Book Antiqua" w:hAnsi="Book Antiqua" w:cs="Book Antiqua"/>
          <w:color w:val="000000"/>
        </w:rPr>
        <w:t xml:space="preserve">Interventional </w:t>
      </w:r>
      <w:r>
        <w:rPr>
          <w:rFonts w:ascii="Book Antiqua" w:eastAsia="Book Antiqua" w:hAnsi="Book Antiqua" w:cs="Book Antiqua"/>
          <w:color w:val="000000"/>
        </w:rPr>
        <w:t xml:space="preserve">pulmonology; Short stature homeobox 2; RAS-associated domain family 1 subtype A; Fluid biopsy; Transbronchial needle aspiration </w:t>
      </w:r>
    </w:p>
    <w:bookmarkEnd w:id="5"/>
    <w:p w14:paraId="35923EBF" w14:textId="77777777" w:rsidR="00950B19" w:rsidRDefault="00950B19" w:rsidP="00950B19">
      <w:pPr>
        <w:spacing w:line="360" w:lineRule="auto"/>
        <w:jc w:val="both"/>
        <w:rPr>
          <w:lang w:eastAsia="zh-CN"/>
        </w:rPr>
      </w:pPr>
    </w:p>
    <w:p w14:paraId="467DFC61" w14:textId="77777777" w:rsidR="00950B19" w:rsidRPr="00026CB8" w:rsidRDefault="00950B19" w:rsidP="00950B19">
      <w:pPr>
        <w:spacing w:line="360" w:lineRule="auto"/>
        <w:jc w:val="both"/>
        <w:rPr>
          <w:rFonts w:ascii="Book Antiqua" w:eastAsia="Book Antiqua" w:hAnsi="Book Antiqua" w:cs="Book Antiqua"/>
          <w:color w:val="000000"/>
        </w:rPr>
      </w:pPr>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 xml:space="preserve">Author(s) 2021. </w:t>
      </w:r>
      <w:r w:rsidRPr="00026CB8">
        <w:rPr>
          <w:rFonts w:ascii="Book Antiqua" w:eastAsia="Book Antiqua" w:hAnsi="Book Antiqua" w:cs="Book Antiqua"/>
          <w:color w:val="000000"/>
        </w:rPr>
        <w:t xml:space="preserve">Published by Baishideng Publishing Group Inc. All rights reserved. </w:t>
      </w:r>
    </w:p>
    <w:p w14:paraId="6A47EAA7" w14:textId="77777777" w:rsidR="00950B19" w:rsidRPr="009C101B" w:rsidRDefault="00950B19" w:rsidP="00950B19">
      <w:pPr>
        <w:spacing w:line="360" w:lineRule="auto"/>
        <w:jc w:val="both"/>
        <w:rPr>
          <w:lang w:eastAsia="zh-CN"/>
        </w:rPr>
      </w:pPr>
    </w:p>
    <w:p w14:paraId="7F33C7FA" w14:textId="4E3B42D4" w:rsidR="009A2704" w:rsidRDefault="00950B19" w:rsidP="00950B19">
      <w:pPr>
        <w:spacing w:line="360" w:lineRule="auto"/>
        <w:jc w:val="both"/>
        <w:rPr>
          <w:rFonts w:ascii="Book Antiqua" w:hAnsi="Book Antiqua"/>
        </w:rPr>
      </w:pPr>
      <w:r w:rsidRPr="00AE1DD1">
        <w:rPr>
          <w:rFonts w:ascii="Book Antiqua" w:hAnsi="Book Antiqua" w:cs="Book Antiqua" w:hint="eastAsia"/>
          <w:b/>
          <w:color w:val="000000"/>
          <w:lang w:eastAsia="zh-CN"/>
        </w:rPr>
        <w:t>Citation:</w:t>
      </w:r>
      <w:r>
        <w:rPr>
          <w:rFonts w:ascii="Book Antiqua" w:hAnsi="Book Antiqua" w:cs="Book Antiqua" w:hint="eastAsia"/>
          <w:color w:val="000000"/>
          <w:lang w:eastAsia="zh-CN"/>
        </w:rPr>
        <w:t xml:space="preserve"> </w:t>
      </w:r>
      <w:r w:rsidR="002D562F">
        <w:rPr>
          <w:rFonts w:ascii="Book Antiqua" w:eastAsia="Book Antiqua" w:hAnsi="Book Antiqua" w:cs="Book Antiqua"/>
          <w:color w:val="000000"/>
        </w:rPr>
        <w:t>Wu J, Li P. Detection of short stature homeobox 2 and RAS-associated domain family 1 subtype A DNA methylation in interventional pulmonology.</w:t>
      </w:r>
      <w:r w:rsidR="002D562F">
        <w:rPr>
          <w:rFonts w:ascii="Book Antiqua" w:hAnsi="Book Antiqua" w:cs="Book Antiqua"/>
          <w:color w:val="000000"/>
          <w:lang w:eastAsia="zh-CN"/>
        </w:rPr>
        <w:t xml:space="preserve"> </w:t>
      </w:r>
      <w:r w:rsidR="002D562F">
        <w:rPr>
          <w:rFonts w:ascii="Book Antiqua" w:eastAsia="Book Antiqua" w:hAnsi="Book Antiqua" w:cs="Book Antiqua"/>
          <w:i/>
          <w:iCs/>
          <w:color w:val="000000"/>
        </w:rPr>
        <w:t>World J Clin Cases</w:t>
      </w:r>
      <w:r w:rsidR="002D562F">
        <w:rPr>
          <w:rFonts w:ascii="Book Antiqua" w:eastAsia="Book Antiqua" w:hAnsi="Book Antiqua" w:cs="Book Antiqua"/>
          <w:color w:val="000000"/>
        </w:rPr>
        <w:t xml:space="preserve"> </w:t>
      </w:r>
      <w:r w:rsidR="00856E58" w:rsidRPr="00EE6A3B">
        <w:rPr>
          <w:rFonts w:ascii="Book Antiqua" w:hAnsi="Book Antiqua"/>
        </w:rPr>
        <w:t>202</w:t>
      </w:r>
      <w:r w:rsidR="00856E58">
        <w:rPr>
          <w:rFonts w:ascii="Book Antiqua" w:hAnsi="Book Antiqua" w:hint="eastAsia"/>
          <w:lang w:eastAsia="zh-CN"/>
        </w:rPr>
        <w:t>1</w:t>
      </w:r>
      <w:r w:rsidR="00856E58" w:rsidRPr="00EE6A3B">
        <w:rPr>
          <w:rFonts w:ascii="Book Antiqua" w:hAnsi="Book Antiqua"/>
        </w:rPr>
        <w:t xml:space="preserve">; </w:t>
      </w:r>
      <w:r w:rsidR="00856E58">
        <w:rPr>
          <w:rFonts w:ascii="Book Antiqua" w:hAnsi="Book Antiqua" w:hint="eastAsia"/>
          <w:lang w:eastAsia="zh-CN"/>
        </w:rPr>
        <w:t>9</w:t>
      </w:r>
      <w:r w:rsidR="00856E58" w:rsidRPr="00EE6A3B">
        <w:rPr>
          <w:rFonts w:ascii="Book Antiqua" w:hAnsi="Book Antiqua"/>
        </w:rPr>
        <w:t>(</w:t>
      </w:r>
      <w:r w:rsidR="00397321">
        <w:rPr>
          <w:rFonts w:ascii="Book Antiqua" w:hAnsi="Book Antiqua" w:hint="eastAsia"/>
          <w:lang w:eastAsia="zh-CN"/>
        </w:rPr>
        <w:t>20</w:t>
      </w:r>
      <w:r w:rsidR="00856E58" w:rsidRPr="00EE6A3B">
        <w:rPr>
          <w:rFonts w:ascii="Book Antiqua" w:hAnsi="Book Antiqua"/>
        </w:rPr>
        <w:t xml:space="preserve">): </w:t>
      </w:r>
      <w:r w:rsidR="009A2704" w:rsidRPr="009A2704">
        <w:rPr>
          <w:rFonts w:ascii="Book Antiqua" w:hAnsi="Book Antiqua"/>
        </w:rPr>
        <w:t>5391-5397</w:t>
      </w:r>
    </w:p>
    <w:p w14:paraId="0E541E46" w14:textId="2DD24CA2" w:rsidR="009A2704" w:rsidRDefault="00856E58" w:rsidP="00950B19">
      <w:pPr>
        <w:spacing w:line="360" w:lineRule="auto"/>
        <w:jc w:val="both"/>
        <w:rPr>
          <w:rFonts w:ascii="Book Antiqua" w:hAnsi="Book Antiqua"/>
        </w:rPr>
      </w:pPr>
      <w:r w:rsidRPr="00EE6A3B">
        <w:rPr>
          <w:rFonts w:ascii="Book Antiqua" w:hAnsi="Book Antiqua"/>
        </w:rPr>
        <w:t>URL: https://www.wjgnet.com/2307-8960/full/v</w:t>
      </w:r>
      <w:r>
        <w:rPr>
          <w:rFonts w:ascii="Book Antiqua" w:hAnsi="Book Antiqua" w:hint="eastAsia"/>
          <w:lang w:eastAsia="zh-CN"/>
        </w:rPr>
        <w:t>9</w:t>
      </w:r>
      <w:r w:rsidRPr="00EE6A3B">
        <w:rPr>
          <w:rFonts w:ascii="Book Antiqua" w:hAnsi="Book Antiqua"/>
        </w:rPr>
        <w:t>/i</w:t>
      </w:r>
      <w:r w:rsidR="00397321">
        <w:rPr>
          <w:rFonts w:ascii="Book Antiqua" w:hAnsi="Book Antiqua" w:hint="eastAsia"/>
          <w:lang w:eastAsia="zh-CN"/>
        </w:rPr>
        <w:t>20</w:t>
      </w:r>
      <w:r w:rsidRPr="00EE6A3B">
        <w:rPr>
          <w:rFonts w:ascii="Book Antiqua" w:hAnsi="Book Antiqua"/>
        </w:rPr>
        <w:t>/</w:t>
      </w:r>
      <w:r w:rsidR="009A2704" w:rsidRPr="009A2704">
        <w:rPr>
          <w:rFonts w:ascii="Book Antiqua" w:hAnsi="Book Antiqua"/>
        </w:rPr>
        <w:t>5391</w:t>
      </w:r>
      <w:r w:rsidRPr="00EE6A3B">
        <w:rPr>
          <w:rFonts w:ascii="Book Antiqua" w:hAnsi="Book Antiqua"/>
        </w:rPr>
        <w:t xml:space="preserve">.htm  </w:t>
      </w:r>
    </w:p>
    <w:p w14:paraId="6B71086C" w14:textId="4E1E3D6B" w:rsidR="00661DDE" w:rsidRDefault="00856E58" w:rsidP="00950B19">
      <w:pPr>
        <w:spacing w:line="360" w:lineRule="auto"/>
        <w:jc w:val="both"/>
        <w:rPr>
          <w:rFonts w:ascii="Book Antiqua" w:eastAsia="Book Antiqua" w:hAnsi="Book Antiqua" w:cs="Book Antiqua"/>
          <w:color w:val="000000"/>
        </w:rPr>
      </w:pPr>
      <w:r w:rsidRPr="00EE6A3B">
        <w:rPr>
          <w:rFonts w:ascii="Book Antiqua" w:hAnsi="Book Antiqua"/>
        </w:rPr>
        <w:t>DOI: https://dx.doi.org/10.12998/wjcc.v</w:t>
      </w:r>
      <w:r>
        <w:rPr>
          <w:rFonts w:ascii="Book Antiqua" w:hAnsi="Book Antiqua" w:hint="eastAsia"/>
          <w:lang w:eastAsia="zh-CN"/>
        </w:rPr>
        <w:t>9</w:t>
      </w:r>
      <w:r w:rsidRPr="00EE6A3B">
        <w:rPr>
          <w:rFonts w:ascii="Book Antiqua" w:hAnsi="Book Antiqua"/>
        </w:rPr>
        <w:t>.i</w:t>
      </w:r>
      <w:r w:rsidR="00397321">
        <w:rPr>
          <w:rFonts w:ascii="Book Antiqua" w:hAnsi="Book Antiqua" w:hint="eastAsia"/>
          <w:lang w:eastAsia="zh-CN"/>
        </w:rPr>
        <w:t>20</w:t>
      </w:r>
      <w:r w:rsidRPr="00EE6A3B">
        <w:rPr>
          <w:rFonts w:ascii="Book Antiqua" w:hAnsi="Book Antiqua"/>
        </w:rPr>
        <w:t>.</w:t>
      </w:r>
      <w:r w:rsidR="009A2704" w:rsidRPr="009A2704">
        <w:rPr>
          <w:rFonts w:ascii="Book Antiqua" w:hAnsi="Book Antiqua"/>
        </w:rPr>
        <w:t>5391</w:t>
      </w:r>
    </w:p>
    <w:p w14:paraId="6A5CFF62" w14:textId="77777777" w:rsidR="00661DDE" w:rsidRDefault="00661DDE">
      <w:pPr>
        <w:spacing w:line="360" w:lineRule="auto"/>
        <w:jc w:val="both"/>
        <w:rPr>
          <w:rFonts w:ascii="Book Antiqua" w:hAnsi="Book Antiqua"/>
        </w:rPr>
      </w:pPr>
    </w:p>
    <w:p w14:paraId="0CBE3F07" w14:textId="6165B1C2"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Core Tip: </w:t>
      </w:r>
      <w:bookmarkStart w:id="6" w:name="OLE_LINK6"/>
      <w:r>
        <w:rPr>
          <w:rFonts w:ascii="Book Antiqua" w:eastAsia="Book Antiqua" w:hAnsi="Book Antiqua" w:cs="Book Antiqua"/>
          <w:color w:val="000000"/>
        </w:rPr>
        <w:t>Lung cancer is the most common cancer in the world. Although the diagnosis and treatment are improved, there are still a large number of cases found with advanced stage when diagnosed. DNA methylation is</w:t>
      </w:r>
      <w:r w:rsidR="00622FD8">
        <w:rPr>
          <w:rFonts w:ascii="Book Antiqua" w:eastAsia="Book Antiqua" w:hAnsi="Book Antiqua" w:cs="Book Antiqua"/>
          <w:color w:val="000000"/>
        </w:rPr>
        <w:t xml:space="preserve"> </w:t>
      </w:r>
      <w:r>
        <w:rPr>
          <w:rFonts w:ascii="Book Antiqua" w:eastAsia="Book Antiqua" w:hAnsi="Book Antiqua" w:cs="Book Antiqua"/>
          <w:color w:val="000000"/>
        </w:rPr>
        <w:t xml:space="preserve">key to regulate gene expression and maintain cell characteristics. Studies </w:t>
      </w:r>
      <w:r w:rsidR="00622FD8">
        <w:rPr>
          <w:rFonts w:ascii="Book Antiqua" w:eastAsia="Book Antiqua" w:hAnsi="Book Antiqua" w:cs="Book Antiqua"/>
          <w:color w:val="000000"/>
        </w:rPr>
        <w:t xml:space="preserve">have </w:t>
      </w:r>
      <w:r>
        <w:rPr>
          <w:rFonts w:ascii="Book Antiqua" w:eastAsia="Book Antiqua" w:hAnsi="Book Antiqua" w:cs="Book Antiqua"/>
          <w:color w:val="000000"/>
        </w:rPr>
        <w:t>showed that short stature homeobox 2 (</w:t>
      </w:r>
      <w:r w:rsidRPr="00B5006F">
        <w:rPr>
          <w:rFonts w:ascii="Book Antiqua" w:eastAsia="Book Antiqua" w:hAnsi="Book Antiqua" w:cs="Book Antiqua"/>
          <w:i/>
          <w:color w:val="000000"/>
        </w:rPr>
        <w:t>SHOX2</w:t>
      </w:r>
      <w:r>
        <w:rPr>
          <w:rFonts w:ascii="Book Antiqua" w:eastAsia="Book Antiqua" w:hAnsi="Book Antiqua" w:cs="Book Antiqua"/>
          <w:color w:val="000000"/>
        </w:rPr>
        <w:t>) promoter methylation and RAS-associated domain family 1 subtype A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w:t>
      </w:r>
      <w:r w:rsidR="00553F8A">
        <w:rPr>
          <w:rFonts w:ascii="Book Antiqua" w:eastAsia="Book Antiqua" w:hAnsi="Book Antiqua" w:cs="Book Antiqua"/>
          <w:color w:val="000000"/>
        </w:rPr>
        <w:t>DNA</w:t>
      </w:r>
      <w:r w:rsidR="00553F8A" w:rsidRPr="00553F8A">
        <w:rPr>
          <w:rFonts w:ascii="Book Antiqua" w:eastAsia="Book Antiqua" w:hAnsi="Book Antiqua" w:cs="Book Antiqua"/>
          <w:color w:val="000000"/>
        </w:rPr>
        <w:t xml:space="preserve"> </w:t>
      </w:r>
      <w:r w:rsidR="00553F8A">
        <w:rPr>
          <w:rFonts w:ascii="Book Antiqua" w:eastAsia="Book Antiqua" w:hAnsi="Book Antiqua" w:cs="Book Antiqua"/>
          <w:color w:val="000000"/>
        </w:rPr>
        <w:t xml:space="preserve">methylation </w:t>
      </w:r>
      <w:r>
        <w:rPr>
          <w:rFonts w:ascii="Book Antiqua" w:eastAsia="Book Antiqua" w:hAnsi="Book Antiqua" w:cs="Book Antiqua"/>
          <w:color w:val="000000"/>
        </w:rPr>
        <w:t xml:space="preserve">have been identified as biomarkers for the diagnosis of </w:t>
      </w:r>
      <w:r>
        <w:rPr>
          <w:rFonts w:ascii="Book Antiqua" w:eastAsia="Book Antiqua" w:hAnsi="Book Antiqua" w:cs="Book Antiqua"/>
          <w:color w:val="000000"/>
        </w:rPr>
        <w:lastRenderedPageBreak/>
        <w:t xml:space="preserve">lung cancer. We review the application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interventional pulmonology, and introduce some of our research results in this field.</w:t>
      </w:r>
    </w:p>
    <w:bookmarkEnd w:id="6"/>
    <w:p w14:paraId="79849CA6" w14:textId="77777777" w:rsidR="00661DDE" w:rsidRDefault="00661DDE">
      <w:pPr>
        <w:spacing w:line="360" w:lineRule="auto"/>
        <w:jc w:val="both"/>
        <w:rPr>
          <w:rFonts w:ascii="Book Antiqua" w:hAnsi="Book Antiqua"/>
        </w:rPr>
        <w:sectPr w:rsidR="00661DDE">
          <w:pgSz w:w="12240" w:h="15840"/>
          <w:pgMar w:top="1440" w:right="1440" w:bottom="1440" w:left="1440" w:header="720" w:footer="720" w:gutter="0"/>
          <w:cols w:space="720"/>
          <w:docGrid w:linePitch="360"/>
        </w:sectPr>
      </w:pPr>
    </w:p>
    <w:p w14:paraId="6F7A737A" w14:textId="77777777" w:rsidR="00661DDE" w:rsidRDefault="002D562F">
      <w:pPr>
        <w:spacing w:line="360" w:lineRule="auto"/>
        <w:jc w:val="both"/>
        <w:rPr>
          <w:rFonts w:ascii="Book Antiqua" w:hAnsi="Book Antiqua"/>
        </w:rPr>
      </w:pPr>
      <w:r>
        <w:rPr>
          <w:rFonts w:ascii="Book Antiqua" w:eastAsia="Book Antiqua" w:hAnsi="Book Antiqua" w:cs="Book Antiqua"/>
          <w:b/>
          <w:caps/>
          <w:color w:val="000000"/>
          <w:u w:val="single"/>
        </w:rPr>
        <w:lastRenderedPageBreak/>
        <w:t>INTRODUCTION</w:t>
      </w:r>
    </w:p>
    <w:p w14:paraId="47AD142B" w14:textId="4FE8F2B0" w:rsidR="00661DDE" w:rsidRDefault="002D562F">
      <w:pPr>
        <w:spacing w:line="360" w:lineRule="auto"/>
        <w:jc w:val="both"/>
        <w:rPr>
          <w:rFonts w:ascii="Book Antiqua" w:hAnsi="Book Antiqua"/>
        </w:rPr>
      </w:pPr>
      <w:bookmarkStart w:id="7" w:name="OLE_LINK8"/>
      <w:r>
        <w:rPr>
          <w:rFonts w:ascii="Book Antiqua" w:eastAsia="Book Antiqua" w:hAnsi="Book Antiqua" w:cs="Book Antiqua"/>
          <w:color w:val="000000"/>
        </w:rPr>
        <w:t>Lung cancer (LCA) is the most common cancer worldwide</w:t>
      </w:r>
      <w:r w:rsidR="00622FD8">
        <w:rPr>
          <w:rFonts w:ascii="Book Antiqua" w:eastAsia="Book Antiqua" w:hAnsi="Book Antiqua" w:cs="Book Antiqua"/>
          <w:color w:val="000000"/>
        </w:rPr>
        <w:t xml:space="preserve"> </w:t>
      </w:r>
      <w:r>
        <w:rPr>
          <w:rFonts w:ascii="Book Antiqua" w:eastAsia="Book Antiqua" w:hAnsi="Book Antiqua" w:cs="Book Antiqua"/>
          <w:color w:val="000000"/>
        </w:rPr>
        <w:t>and has the highest mortality of all cancers</w:t>
      </w:r>
      <w:r>
        <w:rPr>
          <w:rFonts w:ascii="Book Antiqua" w:eastAsia="Book Antiqua" w:hAnsi="Book Antiqua" w:cs="Book Antiqua"/>
          <w:color w:val="000000"/>
          <w:vertAlign w:val="superscript"/>
        </w:rPr>
        <w:t>[1]</w:t>
      </w:r>
      <w:r>
        <w:rPr>
          <w:rFonts w:ascii="Book Antiqua" w:eastAsia="Book Antiqua" w:hAnsi="Book Antiqua" w:cs="Book Antiqua"/>
          <w:color w:val="000000"/>
        </w:rPr>
        <w:t>. Although the diagnosis and treatment of LCA have improved, there are still a large number of LCA cases in an advanced stage when diagnosed and the 5-year survival rate is only 16%</w:t>
      </w:r>
      <w:r>
        <w:rPr>
          <w:rFonts w:ascii="Book Antiqua" w:eastAsia="Book Antiqua" w:hAnsi="Book Antiqua" w:cs="Book Antiqua"/>
          <w:color w:val="000000"/>
          <w:vertAlign w:val="superscript"/>
        </w:rPr>
        <w:t>[2]</w:t>
      </w:r>
      <w:r>
        <w:rPr>
          <w:rFonts w:ascii="Book Antiqua" w:eastAsia="Book Antiqua" w:hAnsi="Book Antiqua" w:cs="Book Antiqua"/>
          <w:color w:val="000000"/>
        </w:rPr>
        <w:t>. Timely diagnosis and identification of recurrences can facilitate early intervention</w:t>
      </w:r>
      <w:r w:rsidR="00622FD8">
        <w:rPr>
          <w:rFonts w:ascii="Book Antiqua" w:eastAsia="Book Antiqua" w:hAnsi="Book Antiqua" w:cs="Book Antiqua"/>
          <w:color w:val="000000"/>
        </w:rPr>
        <w:t xml:space="preserve"> </w:t>
      </w:r>
      <w:r>
        <w:rPr>
          <w:rFonts w:ascii="Book Antiqua" w:eastAsia="Book Antiqua" w:hAnsi="Book Antiqua" w:cs="Book Antiqua"/>
          <w:color w:val="000000"/>
        </w:rPr>
        <w:t>and improve prognosis in patients with LCA</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Interventional pulmonology is a method of diagnosis and treatment of respiratory diseases </w:t>
      </w:r>
      <w:r>
        <w:rPr>
          <w:rFonts w:ascii="Book Antiqua" w:eastAsia="Book Antiqua" w:hAnsi="Book Antiqua" w:cs="Book Antiqua"/>
          <w:i/>
          <w:iCs/>
          <w:color w:val="000000"/>
        </w:rPr>
        <w:t>via</w:t>
      </w:r>
      <w:r>
        <w:rPr>
          <w:rFonts w:ascii="Book Antiqua" w:eastAsia="Book Antiqua" w:hAnsi="Book Antiqua" w:cs="Book Antiqua"/>
          <w:color w:val="000000"/>
        </w:rPr>
        <w:t xml:space="preserve"> tracheoscopy and other instruments using minimally invasive technology, including many techniques to obtain tissue or liquid biopsy samples, such as biopsy, brushing, lavage, washing, and needle aspiration biopsy. The samples obtained using these methods can be further tested for tumor-specific biomarkers, which can be used for early warning and assistant diagnosis of cancer</w:t>
      </w:r>
      <w:r>
        <w:rPr>
          <w:rFonts w:ascii="Book Antiqua" w:eastAsia="Book Antiqua" w:hAnsi="Book Antiqua" w:cs="Book Antiqua"/>
          <w:color w:val="000000"/>
          <w:vertAlign w:val="superscript"/>
        </w:rPr>
        <w:t>[6,7]</w:t>
      </w:r>
      <w:r>
        <w:rPr>
          <w:rFonts w:ascii="Book Antiqua" w:eastAsia="Book Antiqua" w:hAnsi="Book Antiqua" w:cs="Book Antiqua"/>
          <w:color w:val="000000"/>
        </w:rPr>
        <w:t>.</w:t>
      </w:r>
    </w:p>
    <w:p w14:paraId="55EB9168" w14:textId="77777777"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DNA methylation is the key by which gene expression and cell characteristics are maintained. Epigenetic changes through DNA methylation play an important role in the occurrence of multiple cancers</w:t>
      </w:r>
      <w:r>
        <w:rPr>
          <w:rFonts w:ascii="Book Antiqua" w:eastAsia="Book Antiqua" w:hAnsi="Book Antiqua" w:cs="Book Antiqua"/>
          <w:color w:val="000000"/>
          <w:vertAlign w:val="superscript"/>
        </w:rPr>
        <w:t>[6,7]</w:t>
      </w:r>
      <w:r>
        <w:rPr>
          <w:rFonts w:ascii="Book Antiqua" w:eastAsia="Book Antiqua" w:hAnsi="Book Antiqua" w:cs="Book Antiqua"/>
          <w:color w:val="000000"/>
        </w:rPr>
        <w:t>. Currently, methylation detection is considered to be a valuable auxiliary diagnostic method for LCA.</w:t>
      </w:r>
    </w:p>
    <w:p w14:paraId="4936302D" w14:textId="149256E3"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Studies have shown that short stature homeobox 2 (</w:t>
      </w:r>
      <w:r w:rsidRPr="00B5006F">
        <w:rPr>
          <w:rFonts w:ascii="Book Antiqua" w:eastAsia="Book Antiqua" w:hAnsi="Book Antiqua" w:cs="Book Antiqua"/>
          <w:i/>
          <w:color w:val="000000"/>
        </w:rPr>
        <w:t>SHOX2</w:t>
      </w:r>
      <w:r>
        <w:rPr>
          <w:rFonts w:ascii="Book Antiqua" w:eastAsia="Book Antiqua" w:hAnsi="Book Antiqua" w:cs="Book Antiqua"/>
          <w:color w:val="000000"/>
        </w:rPr>
        <w:t>) promoter methylation and RAS-associated domain family 1, subtype A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w:t>
      </w:r>
      <w:r w:rsidR="00553F8A">
        <w:rPr>
          <w:rFonts w:ascii="Book Antiqua" w:hAnsi="Book Antiqua" w:cs="Book Antiqua" w:hint="eastAsia"/>
          <w:color w:val="000000"/>
          <w:lang w:eastAsia="zh-CN"/>
        </w:rPr>
        <w:t xml:space="preserve">DNA methylation </w:t>
      </w:r>
      <w:r>
        <w:rPr>
          <w:rFonts w:ascii="Book Antiqua" w:eastAsia="Book Antiqua" w:hAnsi="Book Antiqua" w:cs="Book Antiqua"/>
          <w:color w:val="000000"/>
        </w:rPr>
        <w:t>have been identified as biomarkers for the diagnosis and prognosis of LCA</w:t>
      </w:r>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The detection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and/or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respiratory samples indicates that patients are highly likely to suffer from LCA. This method does not require complete tumor cells, thus it is suitable for application in interventional pulmonology, which often involves micro-tissue or liquid biopsy samples. Herein we review the application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interventional pulmonology and introduce our research results.</w:t>
      </w:r>
    </w:p>
    <w:bookmarkEnd w:id="7"/>
    <w:p w14:paraId="3EE30FAE" w14:textId="77777777" w:rsidR="00661DDE" w:rsidRDefault="00661DDE">
      <w:pPr>
        <w:spacing w:line="360" w:lineRule="auto"/>
        <w:jc w:val="both"/>
        <w:rPr>
          <w:rFonts w:ascii="Book Antiqua" w:hAnsi="Book Antiqua"/>
        </w:rPr>
      </w:pPr>
    </w:p>
    <w:p w14:paraId="27DD5E2E"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SHOX2 AND RASSF1A DNA METHYLATION</w:t>
      </w:r>
    </w:p>
    <w:p w14:paraId="7272C7A0" w14:textId="77777777" w:rsidR="00661DDE" w:rsidRDefault="002D562F">
      <w:pPr>
        <w:spacing w:line="360" w:lineRule="auto"/>
        <w:jc w:val="both"/>
        <w:rPr>
          <w:rFonts w:ascii="Book Antiqua" w:hAnsi="Book Antiqua"/>
        </w:rPr>
      </w:pPr>
      <w:r>
        <w:rPr>
          <w:rFonts w:ascii="Book Antiqua" w:eastAsia="Book Antiqua" w:hAnsi="Book Antiqua" w:cs="Book Antiqua"/>
          <w:b/>
          <w:bCs/>
          <w:i/>
          <w:iCs/>
          <w:color w:val="000000"/>
        </w:rPr>
        <w:t>SHOX2</w:t>
      </w:r>
    </w:p>
    <w:p w14:paraId="386138D1" w14:textId="77777777" w:rsidR="00661DDE" w:rsidRDefault="002D562F">
      <w:pPr>
        <w:spacing w:line="360" w:lineRule="auto"/>
        <w:jc w:val="both"/>
        <w:rPr>
          <w:rFonts w:ascii="Book Antiqua" w:hAnsi="Book Antiqua"/>
        </w:rPr>
      </w:pPr>
      <w:r>
        <w:rPr>
          <w:rFonts w:ascii="Book Antiqua" w:eastAsia="Book Antiqua" w:hAnsi="Book Antiqua" w:cs="Book Antiqua"/>
          <w:i/>
          <w:iCs/>
          <w:color w:val="000000"/>
        </w:rPr>
        <w:t>SHOX2</w:t>
      </w:r>
      <w:r>
        <w:rPr>
          <w:rFonts w:ascii="Book Antiqua" w:eastAsia="Book Antiqua" w:hAnsi="Book Antiqua" w:cs="Book Antiqua"/>
          <w:color w:val="000000"/>
        </w:rPr>
        <w:t xml:space="preserve"> is a homologue of the short stature homeobox gene. The </w:t>
      </w:r>
      <w:r>
        <w:rPr>
          <w:rFonts w:ascii="Book Antiqua" w:eastAsia="Book Antiqua" w:hAnsi="Book Antiqua" w:cs="Book Antiqua"/>
          <w:i/>
          <w:iCs/>
          <w:color w:val="000000"/>
        </w:rPr>
        <w:t>SHOX2</w:t>
      </w:r>
      <w:r>
        <w:rPr>
          <w:rFonts w:ascii="Book Antiqua" w:eastAsia="Book Antiqua" w:hAnsi="Book Antiqua" w:cs="Book Antiqua"/>
          <w:color w:val="000000"/>
        </w:rPr>
        <w:t xml:space="preserve"> gene, also known as the </w:t>
      </w:r>
      <w:r>
        <w:rPr>
          <w:rFonts w:ascii="Book Antiqua" w:eastAsia="Book Antiqua" w:hAnsi="Book Antiqua" w:cs="Book Antiqua"/>
          <w:i/>
          <w:iCs/>
          <w:color w:val="000000"/>
        </w:rPr>
        <w:t>OG12</w:t>
      </w:r>
      <w:r>
        <w:rPr>
          <w:rFonts w:ascii="Book Antiqua" w:eastAsia="Book Antiqua" w:hAnsi="Book Antiqua" w:cs="Book Antiqua"/>
          <w:color w:val="000000"/>
        </w:rPr>
        <w:t xml:space="preserve">, </w:t>
      </w:r>
      <w:r>
        <w:rPr>
          <w:rFonts w:ascii="Book Antiqua" w:eastAsia="Book Antiqua" w:hAnsi="Book Antiqua" w:cs="Book Antiqua"/>
          <w:i/>
          <w:iCs/>
          <w:color w:val="000000"/>
        </w:rPr>
        <w:t>OG12X</w:t>
      </w:r>
      <w:r>
        <w:rPr>
          <w:rFonts w:ascii="Book Antiqua" w:eastAsia="Book Antiqua" w:hAnsi="Book Antiqua" w:cs="Book Antiqua"/>
          <w:color w:val="000000"/>
        </w:rPr>
        <w:t>, or</w:t>
      </w:r>
      <w:r>
        <w:rPr>
          <w:rFonts w:ascii="Book Antiqua" w:eastAsia="Book Antiqua" w:hAnsi="Book Antiqua" w:cs="Book Antiqua"/>
          <w:i/>
          <w:iCs/>
          <w:color w:val="000000"/>
        </w:rPr>
        <w:t xml:space="preserve"> SHOT</w:t>
      </w:r>
      <w:r>
        <w:rPr>
          <w:rFonts w:ascii="Book Antiqua" w:eastAsia="Book Antiqua" w:hAnsi="Book Antiqua" w:cs="Book Antiqua"/>
          <w:color w:val="000000"/>
        </w:rPr>
        <w:t xml:space="preserve"> gene, is another gene of the </w:t>
      </w:r>
      <w:r>
        <w:rPr>
          <w:rFonts w:ascii="Book Antiqua" w:eastAsia="Book Antiqua" w:hAnsi="Book Antiqua" w:cs="Book Antiqua"/>
          <w:i/>
          <w:iCs/>
          <w:color w:val="000000"/>
        </w:rPr>
        <w:t>SHOX</w:t>
      </w:r>
      <w:r>
        <w:rPr>
          <w:rFonts w:ascii="Book Antiqua" w:eastAsia="Book Antiqua" w:hAnsi="Book Antiqua" w:cs="Book Antiqua"/>
          <w:color w:val="000000"/>
        </w:rPr>
        <w:t xml:space="preserve"> gene family </w:t>
      </w:r>
      <w:r>
        <w:rPr>
          <w:rFonts w:ascii="Book Antiqua" w:eastAsia="Book Antiqua" w:hAnsi="Book Antiqua" w:cs="Book Antiqua"/>
          <w:color w:val="000000"/>
        </w:rPr>
        <w:lastRenderedPageBreak/>
        <w:t>and is located on chromosome 3q25-q26.1</w:t>
      </w:r>
      <w:r>
        <w:rPr>
          <w:rFonts w:ascii="Book Antiqua" w:eastAsia="Book Antiqua" w:hAnsi="Book Antiqua" w:cs="Book Antiqua"/>
          <w:color w:val="000000"/>
          <w:vertAlign w:val="superscript"/>
        </w:rPr>
        <w:t>[10]</w:t>
      </w:r>
      <w:r>
        <w:rPr>
          <w:rFonts w:ascii="Book Antiqua" w:eastAsia="Book Antiqua" w:hAnsi="Book Antiqua" w:cs="Book Antiqua"/>
          <w:color w:val="000000"/>
        </w:rPr>
        <w:t xml:space="preserve">. A meta-analysis showed that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is an important diagnostic biomarker for LCA</w:t>
      </w:r>
      <w:r>
        <w:rPr>
          <w:rFonts w:ascii="Book Antiqua" w:eastAsia="Book Antiqua" w:hAnsi="Book Antiqua" w:cs="Book Antiqua"/>
          <w:color w:val="000000"/>
          <w:vertAlign w:val="superscript"/>
        </w:rPr>
        <w:t>[11]</w:t>
      </w:r>
      <w:r>
        <w:rPr>
          <w:rFonts w:ascii="Book Antiqua" w:eastAsia="Book Antiqua" w:hAnsi="Book Antiqua" w:cs="Book Antiqua"/>
          <w:color w:val="000000"/>
        </w:rPr>
        <w:t xml:space="preserve">. Studies involving lymph node samples obtained from bronchial needle aspiration, broncholavage fluid, pleural effusion (PE), plasma, and tumor tissue under the guidance of endobronchial ultrasound showed that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is a useful and powerful biomarker for the detection of LCA</w:t>
      </w:r>
      <w:r>
        <w:rPr>
          <w:rFonts w:ascii="Book Antiqua" w:eastAsia="Book Antiqua" w:hAnsi="Book Antiqua" w:cs="Book Antiqua"/>
          <w:color w:val="000000"/>
          <w:vertAlign w:val="superscript"/>
        </w:rPr>
        <w:t>[8,9,12-14]</w:t>
      </w:r>
      <w:r>
        <w:rPr>
          <w:rFonts w:ascii="Book Antiqua" w:eastAsia="Book Antiqua" w:hAnsi="Book Antiqua" w:cs="Book Antiqua"/>
          <w:color w:val="000000"/>
        </w:rPr>
        <w:t>.</w:t>
      </w:r>
    </w:p>
    <w:p w14:paraId="04CD6ECA" w14:textId="77777777" w:rsidR="00661DDE" w:rsidRDefault="00661DDE">
      <w:pPr>
        <w:spacing w:line="360" w:lineRule="auto"/>
        <w:jc w:val="both"/>
        <w:rPr>
          <w:rFonts w:ascii="Book Antiqua" w:hAnsi="Book Antiqua"/>
        </w:rPr>
      </w:pPr>
    </w:p>
    <w:p w14:paraId="581FEC16" w14:textId="77777777" w:rsidR="00661DDE" w:rsidRDefault="002D562F">
      <w:pPr>
        <w:spacing w:line="360" w:lineRule="auto"/>
        <w:jc w:val="both"/>
        <w:rPr>
          <w:rFonts w:ascii="Book Antiqua" w:hAnsi="Book Antiqua"/>
        </w:rPr>
      </w:pPr>
      <w:r>
        <w:rPr>
          <w:rFonts w:ascii="Book Antiqua" w:eastAsia="Book Antiqua" w:hAnsi="Book Antiqua" w:cs="Book Antiqua"/>
          <w:b/>
          <w:bCs/>
          <w:i/>
          <w:iCs/>
          <w:color w:val="000000"/>
        </w:rPr>
        <w:t>RASSF1A</w:t>
      </w:r>
    </w:p>
    <w:p w14:paraId="5BB0E461" w14:textId="5E63A1C5"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The </w:t>
      </w:r>
      <w:r>
        <w:rPr>
          <w:rFonts w:ascii="Book Antiqua" w:eastAsia="Book Antiqua" w:hAnsi="Book Antiqua" w:cs="Book Antiqua"/>
          <w:i/>
          <w:iCs/>
          <w:color w:val="000000"/>
        </w:rPr>
        <w:t>RASSF1</w:t>
      </w:r>
      <w:r>
        <w:rPr>
          <w:rFonts w:ascii="Book Antiqua" w:eastAsia="Book Antiqua" w:hAnsi="Book Antiqua" w:cs="Book Antiqua"/>
          <w:color w:val="000000"/>
        </w:rPr>
        <w:t xml:space="preserve"> gene consists of eight exons and seven transcripts that are produced by different promoters and alternative splicing (RASSF1A-G).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is the main subtype, which is transcribed from an independent CpG island promoter region</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methylation inactivation was initially described in LCA and breast cancer</w:t>
      </w:r>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and since then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has been one of the most common </w:t>
      </w:r>
      <w:r w:rsidR="00622FD8">
        <w:rPr>
          <w:rFonts w:ascii="Book Antiqua" w:eastAsia="Book Antiqua" w:hAnsi="Book Antiqua" w:cs="Book Antiqua"/>
          <w:color w:val="000000"/>
        </w:rPr>
        <w:t xml:space="preserve">hypermethylated </w:t>
      </w:r>
      <w:r>
        <w:rPr>
          <w:rFonts w:ascii="Book Antiqua" w:eastAsia="Book Antiqua" w:hAnsi="Book Antiqua" w:cs="Book Antiqua"/>
          <w:color w:val="000000"/>
        </w:rPr>
        <w:t>genes reported in human cancer. Inactivation is often observed in a wide range of tumors. Inactivation is absent in primary tumors of the lung, breast, bladder, stomach, bile duct, and esophagus</w:t>
      </w:r>
      <w:r>
        <w:rPr>
          <w:rFonts w:ascii="Book Antiqua" w:eastAsia="Book Antiqua" w:hAnsi="Book Antiqua" w:cs="Book Antiqua"/>
          <w:color w:val="000000"/>
          <w:vertAlign w:val="superscript"/>
        </w:rPr>
        <w:t>[16-21]</w:t>
      </w:r>
      <w:r>
        <w:rPr>
          <w:rFonts w:ascii="Book Antiqua" w:eastAsia="Book Antiqua" w:hAnsi="Book Antiqua" w:cs="Book Antiqua"/>
          <w:color w:val="000000"/>
        </w:rPr>
        <w:t xml:space="preserve">.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methylation can also be detected in several body fluids from cancer patients, which highlights its potential as a disease marker</w:t>
      </w:r>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Race subgroup analysis showed that methylated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gene was significantly associated with LCA in Caucasians and Asians</w:t>
      </w:r>
      <w:r>
        <w:rPr>
          <w:rFonts w:ascii="Book Antiqua" w:eastAsia="Book Antiqua" w:hAnsi="Book Antiqua" w:cs="Book Antiqua"/>
          <w:color w:val="000000"/>
          <w:vertAlign w:val="superscript"/>
        </w:rPr>
        <w:t>[22]</w:t>
      </w:r>
      <w:r>
        <w:rPr>
          <w:rFonts w:ascii="Book Antiqua" w:eastAsia="Book Antiqua" w:hAnsi="Book Antiqua" w:cs="Book Antiqua"/>
          <w:color w:val="000000"/>
        </w:rPr>
        <w:t>.</w:t>
      </w:r>
    </w:p>
    <w:p w14:paraId="2C3635A8" w14:textId="4D6D3B3C"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High expression of SHOX2 and deletion of RASSF1A plays important regulatory roles in the occurrence, apoptosis, and transformation of LCA cells. The combination of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has </w:t>
      </w:r>
      <w:r w:rsidR="00622FD8">
        <w:rPr>
          <w:rFonts w:ascii="Book Antiqua" w:eastAsia="Book Antiqua" w:hAnsi="Book Antiqua" w:cs="Book Antiqua"/>
          <w:color w:val="000000"/>
        </w:rPr>
        <w:t xml:space="preserve">a </w:t>
      </w:r>
      <w:r>
        <w:rPr>
          <w:rFonts w:ascii="Book Antiqua" w:eastAsia="Book Antiqua" w:hAnsi="Book Antiqua" w:cs="Book Antiqua"/>
          <w:color w:val="000000"/>
        </w:rPr>
        <w:t>high sensitivity and specificity for LCA detection, which can provide a valuable biomarker for LCA screening and progress</w:t>
      </w:r>
      <w:r w:rsidR="00622FD8">
        <w:rPr>
          <w:rFonts w:ascii="Book Antiqua" w:eastAsia="Book Antiqua" w:hAnsi="Book Antiqua" w:cs="Book Antiqua"/>
          <w:color w:val="000000"/>
        </w:rPr>
        <w:t>ion</w:t>
      </w:r>
      <w:r>
        <w:rPr>
          <w:rFonts w:ascii="Book Antiqua" w:eastAsia="Book Antiqua" w:hAnsi="Book Antiqua" w:cs="Book Antiqua"/>
          <w:color w:val="000000"/>
        </w:rPr>
        <w:t xml:space="preserve"> monitoring</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36B52E65" w14:textId="77777777" w:rsidR="00661DDE" w:rsidRDefault="00661DDE">
      <w:pPr>
        <w:spacing w:line="360" w:lineRule="auto"/>
        <w:jc w:val="both"/>
        <w:rPr>
          <w:rFonts w:ascii="Book Antiqua" w:hAnsi="Book Antiqua"/>
        </w:rPr>
      </w:pPr>
    </w:p>
    <w:p w14:paraId="5FC1B3A7"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METHYLATION IN LIQUID BIOPSY SPECIMENS UNDER BRONCHOSCOPY</w:t>
      </w:r>
    </w:p>
    <w:p w14:paraId="2515FB24" w14:textId="2F41FB47"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We can usually obtain airway lavage fluid, bronchoalveolar lavage fluid, mucosal brushing, and mucosal biopsy specimens, including transbronchial lung biopsy specimens, </w:t>
      </w:r>
      <w:r>
        <w:rPr>
          <w:rFonts w:ascii="Book Antiqua" w:eastAsia="Book Antiqua" w:hAnsi="Book Antiqua" w:cs="Book Antiqua"/>
          <w:i/>
          <w:iCs/>
          <w:color w:val="000000"/>
        </w:rPr>
        <w:t>via</w:t>
      </w:r>
      <w:r>
        <w:rPr>
          <w:rFonts w:ascii="Book Antiqua" w:eastAsia="Book Antiqua" w:hAnsi="Book Antiqua" w:cs="Book Antiqua"/>
          <w:color w:val="000000"/>
        </w:rPr>
        <w:t xml:space="preserve"> bronchoscopy. Mucosal brushing, biopsy, and TBLB specimens are not </w:t>
      </w:r>
      <w:r>
        <w:rPr>
          <w:rFonts w:ascii="Book Antiqua" w:eastAsia="Book Antiqua" w:hAnsi="Book Antiqua" w:cs="Book Antiqua"/>
          <w:color w:val="000000"/>
        </w:rPr>
        <w:lastRenderedPageBreak/>
        <w:t>included in this review because they are direct tumor tissues, and detection of the methylation level does not significantly improve the LCA diagnosis rate. In this paper</w:t>
      </w:r>
      <w:r w:rsidR="00622FD8">
        <w:rPr>
          <w:rFonts w:ascii="Book Antiqua" w:eastAsia="Book Antiqua" w:hAnsi="Book Antiqua" w:cs="Book Antiqua"/>
          <w:color w:val="000000"/>
        </w:rPr>
        <w:t>,</w:t>
      </w:r>
      <w:r>
        <w:rPr>
          <w:rFonts w:ascii="Book Antiqua" w:eastAsia="Book Antiqua" w:hAnsi="Book Antiqua" w:cs="Book Antiqua"/>
          <w:color w:val="000000"/>
        </w:rPr>
        <w:t xml:space="preserve"> methylation detection of bronchoalveolar and airway lavage fluid </w:t>
      </w:r>
      <w:r w:rsidR="00622FD8">
        <w:rPr>
          <w:rFonts w:ascii="Book Antiqua" w:eastAsia="Book Antiqua" w:hAnsi="Book Antiqua" w:cs="Book Antiqua"/>
          <w:color w:val="000000"/>
        </w:rPr>
        <w:t xml:space="preserve">is </w:t>
      </w:r>
      <w:r>
        <w:rPr>
          <w:rFonts w:ascii="Book Antiqua" w:eastAsia="Book Antiqua" w:hAnsi="Book Antiqua" w:cs="Book Antiqua"/>
          <w:color w:val="000000"/>
        </w:rPr>
        <w:t>reviewed.</w:t>
      </w:r>
    </w:p>
    <w:p w14:paraId="57505604" w14:textId="60A1B3A2"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Airway lavage fluid is the specimen obtained by injecting 10-20 mL of isotonic saline into the target bronchus, which is then aspirated. Bronchoalveolar lavage fluid is the fluid recovered after injecting 20-40 mL of normal saline into the target lung segment. Schmidt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in 523 samples of airway lavage fluid obtained by bronchoscopy. Compared with benign diseases,</w:t>
      </w:r>
      <w:r w:rsidRPr="00B5006F">
        <w:rPr>
          <w:rFonts w:ascii="Book Antiqua" w:eastAsia="Book Antiqua" w:hAnsi="Book Antiqua" w:cs="Book Antiqua"/>
          <w:i/>
          <w:color w:val="000000"/>
        </w:rPr>
        <w:t xml:space="preserve"> SHOX2</w:t>
      </w:r>
      <w:r>
        <w:rPr>
          <w:rFonts w:ascii="Book Antiqua" w:eastAsia="Book Antiqua" w:hAnsi="Book Antiqua" w:cs="Book Antiqua"/>
          <w:color w:val="000000"/>
        </w:rPr>
        <w:t xml:space="preserve"> methylation detection showed </w:t>
      </w:r>
      <w:r w:rsidR="00622FD8">
        <w:rPr>
          <w:rFonts w:ascii="Book Antiqua" w:eastAsia="Book Antiqua" w:hAnsi="Book Antiqua" w:cs="Book Antiqua"/>
          <w:color w:val="000000"/>
        </w:rPr>
        <w:t xml:space="preserve">a </w:t>
      </w:r>
      <w:r>
        <w:rPr>
          <w:rFonts w:ascii="Book Antiqua" w:eastAsia="Book Antiqua" w:hAnsi="Book Antiqua" w:cs="Book Antiqua"/>
          <w:color w:val="000000"/>
        </w:rPr>
        <w:t xml:space="preserve">high sensitivity (68%) and specificity (95%) in the diagnosis of malignant lung disease. Compared with adenocarcinoma (47%), the sensitivity was increased in squamous (82%) and small cell carcinoma (97%). In a similar study involving 250 patients conducted by Dietrich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the sensitivity was 78% and the specificity was 96%. Compared with adenocarcinoma (77%), the sensitivity was increased in squamous (91%) and small cell carcinoma (93%). Ilse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[25]</w:t>
      </w:r>
      <w:r>
        <w:rPr>
          <w:rFonts w:ascii="Book Antiqua" w:eastAsia="Book Antiqua" w:hAnsi="Book Antiqua" w:cs="Book Antiqua"/>
          <w:color w:val="000000"/>
        </w:rPr>
        <w:t xml:space="preserve"> tested</w:t>
      </w:r>
      <w:r w:rsidRPr="00B5006F">
        <w:rPr>
          <w:rFonts w:ascii="Book Antiqua" w:eastAsia="Book Antiqua" w:hAnsi="Book Antiqua" w:cs="Book Antiqua"/>
          <w:i/>
          <w:color w:val="000000"/>
        </w:rPr>
        <w:t xml:space="preserve"> 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in airway lavage fluid from 118 patients.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w:t>
      </w:r>
      <w:r w:rsidR="00622FD8">
        <w:rPr>
          <w:rFonts w:ascii="Book Antiqua" w:eastAsia="Book Antiqua" w:hAnsi="Book Antiqua" w:cs="Book Antiqua"/>
          <w:color w:val="000000"/>
        </w:rPr>
        <w:t xml:space="preserve">methylation </w:t>
      </w:r>
      <w:r>
        <w:rPr>
          <w:rFonts w:ascii="Book Antiqua" w:eastAsia="Book Antiqua" w:hAnsi="Book Antiqua" w:cs="Book Antiqua"/>
          <w:color w:val="000000"/>
        </w:rPr>
        <w:t xml:space="preserve">had a sensitivity of 64% and specificity of 98%.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w:t>
      </w:r>
      <w:r w:rsidR="00622FD8">
        <w:rPr>
          <w:rFonts w:ascii="Book Antiqua" w:eastAsia="Book Antiqua" w:hAnsi="Book Antiqua" w:cs="Book Antiqua"/>
          <w:color w:val="000000"/>
        </w:rPr>
        <w:t xml:space="preserve">methylation </w:t>
      </w:r>
      <w:r>
        <w:rPr>
          <w:rFonts w:ascii="Book Antiqua" w:eastAsia="Book Antiqua" w:hAnsi="Book Antiqua" w:cs="Book Antiqua"/>
          <w:color w:val="000000"/>
        </w:rPr>
        <w:t>had a sensitivity of 29% and</w:t>
      </w:r>
      <w:r w:rsidR="00622FD8">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100%. The sensitivity (72%) and specificity (98%) were increased when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testing </w:t>
      </w:r>
      <w:r w:rsidR="00622FD8">
        <w:rPr>
          <w:rFonts w:ascii="Book Antiqua" w:eastAsia="Book Antiqua" w:hAnsi="Book Antiqua" w:cs="Book Antiqua"/>
          <w:color w:val="000000"/>
        </w:rPr>
        <w:t xml:space="preserve">was </w:t>
      </w:r>
      <w:r>
        <w:rPr>
          <w:rFonts w:ascii="Book Antiqua" w:eastAsia="Book Antiqua" w:hAnsi="Book Antiqua" w:cs="Book Antiqua"/>
          <w:color w:val="000000"/>
        </w:rPr>
        <w:t xml:space="preserve">combined. In a systemic analysis on methylation detection of airway lavage fluid by 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the pooled sensitivity, specificity, and the area under the curve (AUC) of the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status were 0.75, 0.94, and 0.94, respectively. The methylated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gene had a sensitivity of 40%, specificity of 99%, and AUC of 0.66. </w:t>
      </w:r>
    </w:p>
    <w:p w14:paraId="4000AB4C" w14:textId="55238BCD"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Ren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detected DNA methylation of</w:t>
      </w:r>
      <w:r w:rsidRPr="00B5006F">
        <w:rPr>
          <w:rFonts w:ascii="Book Antiqua" w:eastAsia="Book Antiqua" w:hAnsi="Book Antiqua" w:cs="Book Antiqua"/>
          <w:i/>
          <w:color w:val="000000"/>
        </w:rPr>
        <w:t xml:space="preserve"> 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305 bronchoalveolar lavage fluid samples. The sensitivity of the cytologic examination was only 5.7%, while the sensitivity of the combined detection was 71.5%. Zhang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detected DNA methylation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in bronchoalveolar lavage fluid samples from 322 patients. The sensitivity of combined detection was 81%. For early LCA (stage I), the sensitivity was as high as 85.7%, which was significantly higher than </w:t>
      </w:r>
      <w:r w:rsidR="00622FD8">
        <w:rPr>
          <w:rFonts w:ascii="Book Antiqua" w:eastAsia="Book Antiqua" w:hAnsi="Book Antiqua" w:cs="Book Antiqua"/>
          <w:color w:val="000000"/>
        </w:rPr>
        <w:t xml:space="preserve">that of </w:t>
      </w:r>
      <w:r>
        <w:rPr>
          <w:rFonts w:ascii="Book Antiqua" w:eastAsia="Book Antiqua" w:hAnsi="Book Antiqua" w:cs="Book Antiqua"/>
          <w:color w:val="000000"/>
        </w:rPr>
        <w:t xml:space="preserve">the carcinoembryonic antigen (10.7%) and cytology (46.4%). The specificity, </w:t>
      </w:r>
      <w:r>
        <w:rPr>
          <w:rFonts w:ascii="Book Antiqua" w:eastAsia="Book Antiqua" w:hAnsi="Book Antiqua" w:cs="Book Antiqua"/>
          <w:color w:val="000000"/>
        </w:rPr>
        <w:lastRenderedPageBreak/>
        <w:t>positive predictive value, and negative predictive value (NPV) of combined detection among all enrolled patients were 97.4%, 99.6%, and 40.7%, respectively.</w:t>
      </w:r>
    </w:p>
    <w:p w14:paraId="74B86643" w14:textId="77777777"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 xml:space="preserve">Based on methylation detection of liquid samples under bronchoscopy, we can predict LCA in patients without visualizing bronchoscopic abnormalities, and facilitate making full use of the samples acquired under bronchoscopy, shorten the diagnosis time, and reduce the need for additional examinations. Based on current research data, the combined detection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has high predictive value for LCA. Patients may be unwilling to undergo multiple bronchoscopies because it is an invasive examination. While an airway lavage is easy to obtain during bronchoscopy, methylation detection of airway lavage is safe and fast, and has good predictive value for LCA, which can improve the diagnostic efficacy of patients with a negative bronchoscopy, so that more patients can get receive a timely diagnosis and early treatment.</w:t>
      </w:r>
    </w:p>
    <w:p w14:paraId="61380881" w14:textId="77777777" w:rsidR="00661DDE" w:rsidRDefault="00661DDE">
      <w:pPr>
        <w:spacing w:line="360" w:lineRule="auto"/>
        <w:jc w:val="both"/>
        <w:rPr>
          <w:rFonts w:ascii="Book Antiqua" w:hAnsi="Book Antiqua"/>
        </w:rPr>
      </w:pPr>
    </w:p>
    <w:p w14:paraId="3DAB39EB"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METHYLATION OF TBNA SPECIMENS</w:t>
      </w:r>
    </w:p>
    <w:p w14:paraId="6CD9CC47" w14:textId="1A9C24CA" w:rsidR="00661DDE" w:rsidRDefault="002D562F">
      <w:pPr>
        <w:spacing w:line="360" w:lineRule="auto"/>
        <w:jc w:val="both"/>
        <w:rPr>
          <w:rFonts w:ascii="Book Antiqua" w:hAnsi="Book Antiqua"/>
        </w:rPr>
      </w:pPr>
      <w:r>
        <w:rPr>
          <w:rFonts w:ascii="Book Antiqua" w:eastAsia="Book Antiqua" w:hAnsi="Book Antiqua" w:cs="Book Antiqua"/>
          <w:color w:val="000000"/>
        </w:rPr>
        <w:t>Endobronchial ultrasound-guided transbronchial needle aspiration (EBUS-TBNA) is the gold standard for N staging of LCA</w:t>
      </w:r>
      <w:r>
        <w:rPr>
          <w:rFonts w:ascii="Book Antiqua" w:eastAsia="Book Antiqua" w:hAnsi="Book Antiqua" w:cs="Book Antiqua"/>
          <w:color w:val="000000"/>
          <w:vertAlign w:val="superscript"/>
        </w:rPr>
        <w:t>[28]</w:t>
      </w:r>
      <w:r>
        <w:rPr>
          <w:rFonts w:ascii="Book Antiqua" w:eastAsia="Book Antiqua" w:hAnsi="Book Antiqua" w:cs="Book Antiqua"/>
          <w:color w:val="000000"/>
        </w:rPr>
        <w:t xml:space="preserve"> and an important method for the pathologic diagnosis of mediastinal lymph node metastasis in some LCA patients</w:t>
      </w:r>
      <w:r>
        <w:rPr>
          <w:rFonts w:ascii="Book Antiqua" w:eastAsia="Book Antiqua" w:hAnsi="Book Antiqua" w:cs="Book Antiqua"/>
          <w:color w:val="000000"/>
          <w:vertAlign w:val="superscript"/>
        </w:rPr>
        <w:t>[29-31]</w:t>
      </w:r>
      <w:r>
        <w:rPr>
          <w:rFonts w:ascii="Book Antiqua" w:eastAsia="Book Antiqua" w:hAnsi="Book Antiqua" w:cs="Book Antiqua"/>
          <w:color w:val="000000"/>
        </w:rPr>
        <w:t>; however</w:t>
      </w:r>
      <w:r w:rsidR="00454261">
        <w:rPr>
          <w:rFonts w:ascii="Book Antiqua" w:eastAsia="Book Antiqua" w:hAnsi="Book Antiqua" w:cs="Book Antiqua"/>
          <w:color w:val="000000"/>
        </w:rPr>
        <w:t>,</w:t>
      </w:r>
      <w:r>
        <w:rPr>
          <w:rFonts w:ascii="Book Antiqua" w:eastAsia="Book Antiqua" w:hAnsi="Book Antiqua" w:cs="Book Antiqua"/>
          <w:color w:val="000000"/>
        </w:rPr>
        <w:t xml:space="preserve"> micro-metastases may be missed by needle aspiration biopsy, which results in a low NPV and the need for further examination of some patients</w:t>
      </w:r>
      <w:r>
        <w:rPr>
          <w:rFonts w:ascii="Book Antiqua" w:eastAsia="Book Antiqua" w:hAnsi="Book Antiqua" w:cs="Book Antiqua"/>
          <w:color w:val="000000"/>
          <w:vertAlign w:val="superscript"/>
        </w:rPr>
        <w:t>[32,33]</w:t>
      </w:r>
      <w:r>
        <w:rPr>
          <w:rFonts w:ascii="Book Antiqua" w:eastAsia="Book Antiqua" w:hAnsi="Book Antiqua" w:cs="Book Antiqua"/>
          <w:color w:val="000000"/>
        </w:rPr>
        <w:t xml:space="preserve">. Indeed, it may be useful to detect methylation in these patients. Darwiche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in 105 patients with TBNA and found that the accuracy of pathologic diagnosis alone was 52%. Combining pathology</w:t>
      </w:r>
      <w:r w:rsidR="00454261">
        <w:rPr>
          <w:rFonts w:ascii="Book Antiqua" w:eastAsia="Book Antiqua" w:hAnsi="Book Antiqua" w:cs="Book Antiqua"/>
          <w:color w:val="000000"/>
        </w:rPr>
        <w:t xml:space="preserve"> </w:t>
      </w:r>
      <w:r>
        <w:rPr>
          <w:rFonts w:ascii="Book Antiqua" w:eastAsia="Book Antiqua" w:hAnsi="Book Antiqua" w:cs="Book Antiqua"/>
          <w:color w:val="000000"/>
        </w:rPr>
        <w:t xml:space="preserve">and </w:t>
      </w:r>
      <w:r w:rsidRPr="00B5006F">
        <w:rPr>
          <w:rFonts w:ascii="Book Antiqua" w:eastAsia="Book Antiqua" w:hAnsi="Book Antiqua" w:cs="Book Antiqua"/>
          <w:i/>
          <w:color w:val="000000"/>
        </w:rPr>
        <w:t>SHOX2</w:t>
      </w:r>
      <w:r w:rsidR="00454261">
        <w:rPr>
          <w:rFonts w:ascii="Book Antiqua" w:eastAsia="Book Antiqua" w:hAnsi="Book Antiqua" w:cs="Book Antiqua"/>
          <w:color w:val="000000"/>
        </w:rPr>
        <w:t xml:space="preserve"> detection</w:t>
      </w:r>
      <w:r>
        <w:rPr>
          <w:rFonts w:ascii="Book Antiqua" w:eastAsia="Book Antiqua" w:hAnsi="Book Antiqua" w:cs="Book Antiqua"/>
          <w:color w:val="000000"/>
        </w:rPr>
        <w:t xml:space="preserve">, the diagnostic accuracy could reach 99% and the NPV increased from 80% to 99%. Leiro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in 218 </w:t>
      </w:r>
      <w:r w:rsidR="00454261">
        <w:rPr>
          <w:rFonts w:ascii="Book Antiqua" w:eastAsia="Book Antiqua" w:hAnsi="Book Antiqua" w:cs="Book Antiqua"/>
          <w:color w:val="000000"/>
        </w:rPr>
        <w:t xml:space="preserve">lymph </w:t>
      </w:r>
      <w:r>
        <w:rPr>
          <w:rFonts w:ascii="Book Antiqua" w:eastAsia="Book Antiqua" w:hAnsi="Book Antiqua" w:cs="Book Antiqua"/>
          <w:color w:val="000000"/>
        </w:rPr>
        <w:t xml:space="preserve">node samples of 112 patients acquired by EBUS-TBNA. Gender, age, lymph node short diameter, standardized uptake value of lymph nodes, and methylation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were included in a multivariate regression model, which yielded a cross-validation sensitivity of 82.7% and</w:t>
      </w:r>
      <w:r w:rsidR="00454261">
        <w:rPr>
          <w:rFonts w:ascii="Book Antiqua" w:eastAsia="Book Antiqua" w:hAnsi="Book Antiqua" w:cs="Book Antiqua"/>
          <w:color w:val="000000"/>
        </w:rPr>
        <w:t xml:space="preserve"> </w:t>
      </w:r>
      <w:r>
        <w:rPr>
          <w:rFonts w:ascii="Book Antiqua" w:eastAsia="Book Antiqua" w:hAnsi="Book Antiqua" w:cs="Book Antiqua"/>
          <w:color w:val="000000"/>
        </w:rPr>
        <w:t xml:space="preserve">specificity of 82.4% in detecting malignant lymph node lesions </w:t>
      </w:r>
      <w:r>
        <w:rPr>
          <w:rFonts w:ascii="Book Antiqua" w:eastAsia="Book Antiqua" w:hAnsi="Book Antiqua" w:cs="Book Antiqua"/>
          <w:color w:val="000000"/>
        </w:rPr>
        <w:lastRenderedPageBreak/>
        <w:t>in negative cytology samples. The proposed prediction method can supplement the application of EBUS-TBNA in mediastinal staging. It is also suggested that single methylation marker test is not suitable for the detection of malignant tumors.</w:t>
      </w:r>
    </w:p>
    <w:p w14:paraId="7A7EACCF" w14:textId="77777777" w:rsidR="00661DDE" w:rsidRDefault="002D562F">
      <w:pPr>
        <w:spacing w:line="360" w:lineRule="auto"/>
        <w:ind w:firstLineChars="100" w:firstLine="240"/>
        <w:jc w:val="both"/>
        <w:rPr>
          <w:rFonts w:ascii="Book Antiqua" w:hAnsi="Book Antiqua"/>
        </w:rPr>
      </w:pPr>
      <w:r>
        <w:rPr>
          <w:rFonts w:ascii="Book Antiqua" w:eastAsia="Book Antiqua" w:hAnsi="Book Antiqua" w:cs="Book Antiqua"/>
          <w:color w:val="000000"/>
        </w:rPr>
        <w:t>During an EBUS-TBNA examination, it is necessary to flush the needle track with liquid</w:t>
      </w:r>
      <w:r>
        <w:rPr>
          <w:rFonts w:ascii="Book Antiqua" w:eastAsia="Book Antiqua" w:hAnsi="Book Antiqua" w:cs="Book Antiqua"/>
          <w:color w:val="000000"/>
          <w:vertAlign w:val="superscript"/>
        </w:rPr>
        <w:t>[35,36]</w:t>
      </w:r>
      <w:r>
        <w:rPr>
          <w:rFonts w:ascii="Book Antiqua" w:eastAsia="Book Antiqua" w:hAnsi="Book Antiqua" w:cs="Book Antiqua"/>
          <w:color w:val="000000"/>
        </w:rPr>
        <w:t xml:space="preserve">. We collected the syringe washing fluid and detected the methylation in small samples. The results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detection of 18 needle tract washing fluid samples are shown in the Table 1 below. Although the number of cases is small, it is suggested that the syringe washing fluid can be used as a sample source for methylation detection, which provides a new way to make full use of TBNA samples.</w:t>
      </w:r>
    </w:p>
    <w:p w14:paraId="68B88C7D" w14:textId="77777777" w:rsidR="00661DDE" w:rsidRDefault="00661DDE">
      <w:pPr>
        <w:spacing w:line="360" w:lineRule="auto"/>
        <w:jc w:val="both"/>
        <w:rPr>
          <w:rFonts w:ascii="Book Antiqua" w:hAnsi="Book Antiqua"/>
        </w:rPr>
      </w:pPr>
    </w:p>
    <w:p w14:paraId="0AF28B07" w14:textId="77777777" w:rsidR="00661DDE" w:rsidRDefault="002D562F">
      <w:pPr>
        <w:spacing w:line="360" w:lineRule="auto"/>
        <w:jc w:val="both"/>
        <w:rPr>
          <w:rFonts w:ascii="Book Antiqua" w:hAnsi="Book Antiqua"/>
        </w:rPr>
      </w:pPr>
      <w:r>
        <w:rPr>
          <w:rFonts w:ascii="Book Antiqua" w:eastAsia="Book Antiqua" w:hAnsi="Book Antiqua" w:cs="Book Antiqua"/>
          <w:b/>
          <w:bCs/>
          <w:caps/>
          <w:color w:val="000000"/>
          <w:u w:val="single"/>
        </w:rPr>
        <w:t>METHYLATION IN PE</w:t>
      </w:r>
    </w:p>
    <w:p w14:paraId="15CC4970" w14:textId="587DD331" w:rsidR="00661DDE" w:rsidRDefault="002D562F">
      <w:pPr>
        <w:spacing w:line="360" w:lineRule="auto"/>
        <w:jc w:val="both"/>
        <w:rPr>
          <w:rFonts w:ascii="Book Antiqua" w:hAnsi="Book Antiqua"/>
        </w:rPr>
      </w:pPr>
      <w:bookmarkStart w:id="8" w:name="OLE_LINK9"/>
      <w:r>
        <w:rPr>
          <w:rFonts w:ascii="Book Antiqua" w:eastAsia="Book Antiqua" w:hAnsi="Book Antiqua" w:cs="Book Antiqua"/>
          <w:color w:val="000000"/>
        </w:rPr>
        <w:t xml:space="preserve">Medical thoracoscopic biopsies of abnormal pleural tissue have adequate diagnostic rates. Thus, there is no need for methylation testing to establish a diagnosis; however, when there is no apparent abnormality under the microscope, methylation testing of a PE may have clinical significance. Dietrich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[37]</w:t>
      </w:r>
      <w:r>
        <w:rPr>
          <w:rFonts w:ascii="Book Antiqua" w:eastAsia="Book Antiqua" w:hAnsi="Book Antiqua" w:cs="Book Antiqua"/>
          <w:color w:val="000000"/>
        </w:rPr>
        <w:t xml:space="preserve"> detected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in 114 patients with PEs and found that the combined analysis of cytology and DNA methylation increased the positive PEs by 71% compared with cytologic analysis alone. The specificity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methylation was 100% for benign PEs. A study by Ilse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showed that among 1270 patients, the sensitivity and specificity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DNA methylation for benign and malignant PEs were 39.5% and 96.2%, respectively. Based on the results, the sensitivity of methylation detection for PEs was lower than </w:t>
      </w:r>
      <w:r w:rsidR="00553F8A">
        <w:rPr>
          <w:rFonts w:ascii="Book Antiqua" w:eastAsia="Book Antiqua" w:hAnsi="Book Antiqua" w:cs="Book Antiqua"/>
          <w:color w:val="000000"/>
        </w:rPr>
        <w:t xml:space="preserve">that of </w:t>
      </w:r>
      <w:r>
        <w:rPr>
          <w:rFonts w:ascii="Book Antiqua" w:eastAsia="Book Antiqua" w:hAnsi="Book Antiqua" w:cs="Book Antiqua"/>
          <w:color w:val="000000"/>
        </w:rPr>
        <w:t>liquid biopsy by bronchoscopy; the underlying reason was not clear.</w:t>
      </w:r>
    </w:p>
    <w:bookmarkEnd w:id="8"/>
    <w:p w14:paraId="592A0283" w14:textId="77777777" w:rsidR="00661DDE" w:rsidRDefault="00661DDE">
      <w:pPr>
        <w:spacing w:line="360" w:lineRule="auto"/>
        <w:jc w:val="both"/>
        <w:rPr>
          <w:rFonts w:ascii="Book Antiqua" w:hAnsi="Book Antiqua"/>
        </w:rPr>
      </w:pPr>
    </w:p>
    <w:p w14:paraId="3BAF379A" w14:textId="77777777" w:rsidR="00661DDE" w:rsidRDefault="002D562F">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4BF4EAE2" w14:textId="7F0A69CC" w:rsidR="00661DDE" w:rsidRDefault="002D562F">
      <w:pPr>
        <w:spacing w:line="360" w:lineRule="auto"/>
        <w:jc w:val="both"/>
        <w:rPr>
          <w:rFonts w:ascii="Book Antiqua" w:hAnsi="Book Antiqua"/>
        </w:rPr>
      </w:pPr>
      <w:r>
        <w:rPr>
          <w:rFonts w:ascii="Book Antiqua" w:eastAsia="Book Antiqua" w:hAnsi="Book Antiqua" w:cs="Book Antiqua"/>
          <w:color w:val="000000"/>
        </w:rPr>
        <w:t xml:space="preserve">The above is a summary of the application of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detection in interventional respiratory diseases. Interventional pulmonology has many indications in the diagnosis and treatment of respiratory diseases, including percutaneous lung biopsy and electromagnetic navigation bronchoscopy. At present, </w:t>
      </w:r>
      <w:r>
        <w:rPr>
          <w:rFonts w:ascii="Book Antiqua" w:eastAsia="Book Antiqua" w:hAnsi="Book Antiqua" w:cs="Book Antiqua"/>
          <w:color w:val="000000"/>
        </w:rPr>
        <w:lastRenderedPageBreak/>
        <w:t xml:space="preserve">there is no data on methylation detection of samples obtained by percutaneous lung biopsy due to the high diagnosis rate of this type of specimen. The significance of methylation detection has mainly focused on the cases </w:t>
      </w:r>
      <w:r w:rsidR="00553F8A">
        <w:rPr>
          <w:rFonts w:ascii="Book Antiqua" w:eastAsia="Book Antiqua" w:hAnsi="Book Antiqua" w:cs="Book Antiqua"/>
          <w:color w:val="000000"/>
        </w:rPr>
        <w:t xml:space="preserve">in </w:t>
      </w:r>
      <w:r>
        <w:rPr>
          <w:rFonts w:ascii="Book Antiqua" w:eastAsia="Book Antiqua" w:hAnsi="Book Antiqua" w:cs="Book Antiqua"/>
          <w:color w:val="000000"/>
        </w:rPr>
        <w:t xml:space="preserve">which </w:t>
      </w:r>
      <w:r w:rsidR="00553F8A">
        <w:rPr>
          <w:rFonts w:ascii="Book Antiqua" w:eastAsia="Book Antiqua" w:hAnsi="Book Antiqua" w:cs="Book Antiqua"/>
          <w:color w:val="000000"/>
        </w:rPr>
        <w:t xml:space="preserve">samples </w:t>
      </w:r>
      <w:r>
        <w:rPr>
          <w:rFonts w:ascii="Book Antiqua" w:eastAsia="Book Antiqua" w:hAnsi="Book Antiqua" w:cs="Book Antiqua"/>
          <w:color w:val="000000"/>
        </w:rPr>
        <w:t xml:space="preserve">are difficult to obtain and few samples are obtained. In view of this situation, further research is urgently needed. In addition, electromagnetic navigation bronchoscopy provides the feasibility for tunnel biopsy of peripheral nodules and extrabronchial lesions, and the research on the diagnostic rate of methylation detection for these specimens is still lacking. In conclusion, </w:t>
      </w:r>
      <w:r w:rsidRPr="00B5006F">
        <w:rPr>
          <w:rFonts w:ascii="Book Antiqua" w:eastAsia="Book Antiqua" w:hAnsi="Book Antiqua" w:cs="Book Antiqua"/>
          <w:i/>
          <w:color w:val="000000"/>
        </w:rPr>
        <w:t>SHOX2</w:t>
      </w:r>
      <w:r>
        <w:rPr>
          <w:rFonts w:ascii="Book Antiqua" w:eastAsia="Book Antiqua" w:hAnsi="Book Antiqua" w:cs="Book Antiqua"/>
          <w:color w:val="000000"/>
        </w:rPr>
        <w:t xml:space="preserve"> and </w:t>
      </w:r>
      <w:r w:rsidRPr="00B5006F">
        <w:rPr>
          <w:rFonts w:ascii="Book Antiqua" w:eastAsia="Book Antiqua" w:hAnsi="Book Antiqua" w:cs="Book Antiqua"/>
          <w:i/>
          <w:color w:val="000000"/>
        </w:rPr>
        <w:t>RASSF1A</w:t>
      </w:r>
      <w:r>
        <w:rPr>
          <w:rFonts w:ascii="Book Antiqua" w:eastAsia="Book Antiqua" w:hAnsi="Book Antiqua" w:cs="Book Antiqua"/>
          <w:color w:val="000000"/>
        </w:rPr>
        <w:t xml:space="preserve"> DNA methylation detection may help interventional respiratory physicians improve the accuracy of LCA screening and guide personalized clinical medication in a timely fashion to improve the 5-year survival rate of LCA patients. </w:t>
      </w:r>
    </w:p>
    <w:p w14:paraId="0DE3B513" w14:textId="77777777" w:rsidR="00661DDE" w:rsidRDefault="00661DDE">
      <w:pPr>
        <w:spacing w:line="360" w:lineRule="auto"/>
        <w:jc w:val="both"/>
        <w:rPr>
          <w:rFonts w:ascii="Book Antiqua" w:hAnsi="Book Antiqua"/>
        </w:rPr>
      </w:pPr>
    </w:p>
    <w:p w14:paraId="73A64CA0"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REFERENCES</w:t>
      </w:r>
    </w:p>
    <w:p w14:paraId="4DD69534" w14:textId="77777777" w:rsidR="00661DDE" w:rsidRPr="00856E58" w:rsidRDefault="002D562F">
      <w:pPr>
        <w:spacing w:line="360" w:lineRule="auto"/>
        <w:jc w:val="both"/>
        <w:rPr>
          <w:rFonts w:ascii="Book Antiqua" w:hAnsi="Book Antiqua"/>
        </w:rPr>
      </w:pPr>
      <w:bookmarkStart w:id="9" w:name="OLE_LINK10"/>
      <w:r w:rsidRPr="00856E58">
        <w:rPr>
          <w:rFonts w:ascii="Book Antiqua" w:hAnsi="Book Antiqua"/>
        </w:rPr>
        <w:t xml:space="preserve">1 </w:t>
      </w:r>
      <w:r w:rsidRPr="00856E58">
        <w:rPr>
          <w:rFonts w:ascii="Book Antiqua" w:hAnsi="Book Antiqua"/>
          <w:b/>
          <w:bCs/>
        </w:rPr>
        <w:t>Bray F</w:t>
      </w:r>
      <w:r w:rsidRPr="00856E58">
        <w:rPr>
          <w:rFonts w:ascii="Book Antiqua" w:hAnsi="Book Antiqua"/>
        </w:rPr>
        <w:t xml:space="preserve">, Ferlay J, Soerjomataram I, Siegel RL, Torre LA, Jemal A. Global cancer statistics 2018: GLOBOCAN estimates of incidence and mortality worldwide for 36 cancers in 185 countries. </w:t>
      </w:r>
      <w:r w:rsidRPr="00856E58">
        <w:rPr>
          <w:rFonts w:ascii="Book Antiqua" w:hAnsi="Book Antiqua"/>
          <w:i/>
          <w:iCs/>
        </w:rPr>
        <w:t>CA Cancer J Clin</w:t>
      </w:r>
      <w:r w:rsidRPr="00856E58">
        <w:rPr>
          <w:rFonts w:ascii="Book Antiqua" w:hAnsi="Book Antiqua"/>
        </w:rPr>
        <w:t xml:space="preserve"> 2018; </w:t>
      </w:r>
      <w:r w:rsidRPr="00856E58">
        <w:rPr>
          <w:rFonts w:ascii="Book Antiqua" w:hAnsi="Book Antiqua"/>
          <w:b/>
          <w:bCs/>
        </w:rPr>
        <w:t>68</w:t>
      </w:r>
      <w:r w:rsidRPr="00856E58">
        <w:rPr>
          <w:rFonts w:ascii="Book Antiqua" w:hAnsi="Book Antiqua"/>
        </w:rPr>
        <w:t>: 394-424 [PMID: 30207593 DOI: 10.3322/caac.21492]</w:t>
      </w:r>
    </w:p>
    <w:p w14:paraId="3C26C821"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 </w:t>
      </w:r>
      <w:r w:rsidRPr="00856E58">
        <w:rPr>
          <w:rFonts w:ascii="Book Antiqua" w:hAnsi="Book Antiqua"/>
          <w:b/>
          <w:bCs/>
        </w:rPr>
        <w:t>Lu S</w:t>
      </w:r>
      <w:r w:rsidRPr="00856E58">
        <w:rPr>
          <w:rFonts w:ascii="Book Antiqua" w:hAnsi="Book Antiqua"/>
        </w:rPr>
        <w:t xml:space="preserve">, Kong H, Hou Y, Ge D, Huang W, Ou J, Yang D, Zhang L, Wu G, Song Y, Zhang X, Zhai C, Wang Q, Zhu H, Wu Y, Bai C. Two plasma microRNA panels for diagnosis and subtype discrimination of lung cancer. </w:t>
      </w:r>
      <w:r w:rsidRPr="00856E58">
        <w:rPr>
          <w:rFonts w:ascii="Book Antiqua" w:hAnsi="Book Antiqua"/>
          <w:i/>
          <w:iCs/>
        </w:rPr>
        <w:t>Lung Cancer</w:t>
      </w:r>
      <w:r w:rsidRPr="00856E58">
        <w:rPr>
          <w:rFonts w:ascii="Book Antiqua" w:hAnsi="Book Antiqua"/>
        </w:rPr>
        <w:t xml:space="preserve"> 2018; </w:t>
      </w:r>
      <w:r w:rsidRPr="00856E58">
        <w:rPr>
          <w:rFonts w:ascii="Book Antiqua" w:hAnsi="Book Antiqua"/>
          <w:b/>
          <w:bCs/>
        </w:rPr>
        <w:t>123</w:t>
      </w:r>
      <w:r w:rsidRPr="00856E58">
        <w:rPr>
          <w:rFonts w:ascii="Book Antiqua" w:hAnsi="Book Antiqua"/>
        </w:rPr>
        <w:t>: 44-51 [PMID: 30089594 DOI: 10.1016/j.lungcan.2018.06.027]</w:t>
      </w:r>
    </w:p>
    <w:p w14:paraId="36D86478"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 </w:t>
      </w:r>
      <w:r w:rsidRPr="00856E58">
        <w:rPr>
          <w:rFonts w:ascii="Book Antiqua" w:hAnsi="Book Antiqua"/>
          <w:b/>
          <w:bCs/>
        </w:rPr>
        <w:t>Mahvi DA</w:t>
      </w:r>
      <w:r w:rsidRPr="00856E58">
        <w:rPr>
          <w:rFonts w:ascii="Book Antiqua" w:hAnsi="Book Antiqua"/>
        </w:rPr>
        <w:t xml:space="preserve">, Liu R, Grinstaff MW, Colson YL, Raut CP. Local Cancer Recurrence: The Realities, Challenges, and Opportunities for New Therapies. </w:t>
      </w:r>
      <w:r w:rsidRPr="00856E58">
        <w:rPr>
          <w:rFonts w:ascii="Book Antiqua" w:hAnsi="Book Antiqua"/>
          <w:i/>
          <w:iCs/>
        </w:rPr>
        <w:t>CA Cancer J Clin</w:t>
      </w:r>
      <w:r w:rsidRPr="00856E58">
        <w:rPr>
          <w:rFonts w:ascii="Book Antiqua" w:hAnsi="Book Antiqua"/>
        </w:rPr>
        <w:t xml:space="preserve"> 2018; </w:t>
      </w:r>
      <w:r w:rsidRPr="00856E58">
        <w:rPr>
          <w:rFonts w:ascii="Book Antiqua" w:hAnsi="Book Antiqua"/>
          <w:b/>
          <w:bCs/>
        </w:rPr>
        <w:t>68</w:t>
      </w:r>
      <w:r w:rsidRPr="00856E58">
        <w:rPr>
          <w:rFonts w:ascii="Book Antiqua" w:hAnsi="Book Antiqua"/>
        </w:rPr>
        <w:t>: 488-505 [PMID: 30328620 DOI: 10.3322/caac.21498]</w:t>
      </w:r>
    </w:p>
    <w:p w14:paraId="26931833" w14:textId="77777777" w:rsidR="00661DDE" w:rsidRPr="00856E58" w:rsidRDefault="002D562F">
      <w:pPr>
        <w:spacing w:line="360" w:lineRule="auto"/>
        <w:jc w:val="both"/>
        <w:rPr>
          <w:rFonts w:ascii="Book Antiqua" w:hAnsi="Book Antiqua"/>
        </w:rPr>
      </w:pPr>
      <w:r w:rsidRPr="00856E58">
        <w:rPr>
          <w:rFonts w:ascii="Book Antiqua" w:hAnsi="Book Antiqua"/>
        </w:rPr>
        <w:t xml:space="preserve">4 </w:t>
      </w:r>
      <w:r w:rsidRPr="00856E58">
        <w:rPr>
          <w:rFonts w:ascii="Book Antiqua" w:hAnsi="Book Antiqua"/>
          <w:b/>
          <w:bCs/>
        </w:rPr>
        <w:t>Schiffman JD</w:t>
      </w:r>
      <w:r w:rsidRPr="00856E58">
        <w:rPr>
          <w:rFonts w:ascii="Book Antiqua" w:hAnsi="Book Antiqua"/>
        </w:rPr>
        <w:t xml:space="preserve">, Fisher PG, Gibbs P. Early detection of cancer: past, present, and future. </w:t>
      </w:r>
      <w:r w:rsidRPr="00856E58">
        <w:rPr>
          <w:rFonts w:ascii="Book Antiqua" w:hAnsi="Book Antiqua"/>
          <w:i/>
          <w:iCs/>
        </w:rPr>
        <w:t>Am Soc Clin Oncol Educ Book</w:t>
      </w:r>
      <w:r w:rsidRPr="00856E58">
        <w:rPr>
          <w:rFonts w:ascii="Book Antiqua" w:hAnsi="Book Antiqua"/>
        </w:rPr>
        <w:t xml:space="preserve"> 2015: 57-65 [PMID: 25993143 DOI: 10.14694/EdBook_AM.2015.35.57]</w:t>
      </w:r>
    </w:p>
    <w:p w14:paraId="741436BD" w14:textId="77777777" w:rsidR="00661DDE" w:rsidRPr="00856E58" w:rsidRDefault="002D562F">
      <w:pPr>
        <w:spacing w:line="360" w:lineRule="auto"/>
        <w:jc w:val="both"/>
        <w:rPr>
          <w:rFonts w:ascii="Book Antiqua" w:hAnsi="Book Antiqua"/>
        </w:rPr>
      </w:pPr>
      <w:r w:rsidRPr="00856E58">
        <w:rPr>
          <w:rFonts w:ascii="Book Antiqua" w:hAnsi="Book Antiqua"/>
        </w:rPr>
        <w:t xml:space="preserve">5 </w:t>
      </w:r>
      <w:r w:rsidRPr="00856E58">
        <w:rPr>
          <w:rFonts w:ascii="Book Antiqua" w:hAnsi="Book Antiqua"/>
          <w:b/>
          <w:bCs/>
        </w:rPr>
        <w:t>Sak K</w:t>
      </w:r>
      <w:r w:rsidRPr="00856E58">
        <w:rPr>
          <w:rFonts w:ascii="Book Antiqua" w:hAnsi="Book Antiqua"/>
        </w:rPr>
        <w:t xml:space="preserve">. A Hypothetical Approach on Gender Differences in Cancer Diagnosis. </w:t>
      </w:r>
      <w:r w:rsidRPr="00856E58">
        <w:rPr>
          <w:rFonts w:ascii="Book Antiqua" w:hAnsi="Book Antiqua"/>
          <w:i/>
          <w:iCs/>
        </w:rPr>
        <w:t>J Transl Int Med</w:t>
      </w:r>
      <w:r w:rsidRPr="00856E58">
        <w:rPr>
          <w:rFonts w:ascii="Book Antiqua" w:hAnsi="Book Antiqua"/>
        </w:rPr>
        <w:t xml:space="preserve"> 2019; </w:t>
      </w:r>
      <w:r w:rsidRPr="00856E58">
        <w:rPr>
          <w:rFonts w:ascii="Book Antiqua" w:hAnsi="Book Antiqua"/>
          <w:b/>
          <w:bCs/>
        </w:rPr>
        <w:t>7</w:t>
      </w:r>
      <w:r w:rsidRPr="00856E58">
        <w:rPr>
          <w:rFonts w:ascii="Book Antiqua" w:hAnsi="Book Antiqua"/>
        </w:rPr>
        <w:t>: 90-92 [PMID: 31637178 DOI: 10.2478/jtim-2019-0020]</w:t>
      </w:r>
    </w:p>
    <w:p w14:paraId="4684E52C" w14:textId="77777777" w:rsidR="00661DDE" w:rsidRPr="00856E58" w:rsidRDefault="002D562F">
      <w:pPr>
        <w:spacing w:line="360" w:lineRule="auto"/>
        <w:jc w:val="both"/>
        <w:rPr>
          <w:rFonts w:ascii="Book Antiqua" w:hAnsi="Book Antiqua"/>
        </w:rPr>
      </w:pPr>
      <w:r w:rsidRPr="00856E58">
        <w:rPr>
          <w:rFonts w:ascii="Book Antiqua" w:hAnsi="Book Antiqua"/>
        </w:rPr>
        <w:lastRenderedPageBreak/>
        <w:t xml:space="preserve">6 </w:t>
      </w:r>
      <w:r w:rsidRPr="00856E58">
        <w:rPr>
          <w:rFonts w:ascii="Book Antiqua" w:hAnsi="Book Antiqua"/>
          <w:b/>
          <w:bCs/>
        </w:rPr>
        <w:t>Schwarzenbach H</w:t>
      </w:r>
      <w:r w:rsidRPr="00856E58">
        <w:rPr>
          <w:rFonts w:ascii="Book Antiqua" w:hAnsi="Book Antiqua"/>
        </w:rPr>
        <w:t xml:space="preserve">, Hoon DS, Pantel K. Cell-free nucleic acids as biomarkers in cancer patients. </w:t>
      </w:r>
      <w:r w:rsidRPr="00856E58">
        <w:rPr>
          <w:rFonts w:ascii="Book Antiqua" w:hAnsi="Book Antiqua"/>
          <w:i/>
          <w:iCs/>
        </w:rPr>
        <w:t>Nat Rev Cancer</w:t>
      </w:r>
      <w:r w:rsidRPr="00856E58">
        <w:rPr>
          <w:rFonts w:ascii="Book Antiqua" w:hAnsi="Book Antiqua"/>
        </w:rPr>
        <w:t xml:space="preserve"> 2011; </w:t>
      </w:r>
      <w:r w:rsidRPr="00856E58">
        <w:rPr>
          <w:rFonts w:ascii="Book Antiqua" w:hAnsi="Book Antiqua"/>
          <w:b/>
          <w:bCs/>
        </w:rPr>
        <w:t>11</w:t>
      </w:r>
      <w:r w:rsidRPr="00856E58">
        <w:rPr>
          <w:rFonts w:ascii="Book Antiqua" w:hAnsi="Book Antiqua"/>
        </w:rPr>
        <w:t>: 426-437 [PMID: 21562580 DOI: 10.1038/nrc3066]</w:t>
      </w:r>
    </w:p>
    <w:p w14:paraId="7358B434" w14:textId="77777777" w:rsidR="00661DDE" w:rsidRPr="00856E58" w:rsidRDefault="002D562F">
      <w:pPr>
        <w:spacing w:line="360" w:lineRule="auto"/>
        <w:jc w:val="both"/>
        <w:rPr>
          <w:rFonts w:ascii="Book Antiqua" w:hAnsi="Book Antiqua"/>
        </w:rPr>
      </w:pPr>
      <w:r w:rsidRPr="00856E58">
        <w:rPr>
          <w:rFonts w:ascii="Book Antiqua" w:hAnsi="Book Antiqua"/>
        </w:rPr>
        <w:t xml:space="preserve">7 </w:t>
      </w:r>
      <w:r w:rsidRPr="00856E58">
        <w:rPr>
          <w:rFonts w:ascii="Book Antiqua" w:hAnsi="Book Antiqua"/>
          <w:b/>
          <w:bCs/>
        </w:rPr>
        <w:t>Wan JCM</w:t>
      </w:r>
      <w:r w:rsidRPr="00856E58">
        <w:rPr>
          <w:rFonts w:ascii="Book Antiqua" w:hAnsi="Book Antiqua"/>
        </w:rPr>
        <w:t xml:space="preserve">, Massie C, Garcia-Corbacho J, Mouliere F, Brenton JD, Caldas C, Pacey S, Baird R, Rosenfeld N. Liquid biopsies come of age: towards implementation of circulating tumour DNA. </w:t>
      </w:r>
      <w:r w:rsidRPr="00856E58">
        <w:rPr>
          <w:rFonts w:ascii="Book Antiqua" w:hAnsi="Book Antiqua"/>
          <w:i/>
          <w:iCs/>
        </w:rPr>
        <w:t>Nat Rev Cancer</w:t>
      </w:r>
      <w:r w:rsidRPr="00856E58">
        <w:rPr>
          <w:rFonts w:ascii="Book Antiqua" w:hAnsi="Book Antiqua"/>
        </w:rPr>
        <w:t xml:space="preserve"> 2017; </w:t>
      </w:r>
      <w:r w:rsidRPr="00856E58">
        <w:rPr>
          <w:rFonts w:ascii="Book Antiqua" w:hAnsi="Book Antiqua"/>
          <w:b/>
          <w:bCs/>
        </w:rPr>
        <w:t>17</w:t>
      </w:r>
      <w:r w:rsidRPr="00856E58">
        <w:rPr>
          <w:rFonts w:ascii="Book Antiqua" w:hAnsi="Book Antiqua"/>
        </w:rPr>
        <w:t>: 223-238 [PMID: 28233803 DOI: 10.1038/nrc.2017.7]</w:t>
      </w:r>
    </w:p>
    <w:p w14:paraId="2D062C52" w14:textId="77777777" w:rsidR="00661DDE" w:rsidRPr="00856E58" w:rsidRDefault="002D562F">
      <w:pPr>
        <w:spacing w:line="360" w:lineRule="auto"/>
        <w:jc w:val="both"/>
        <w:rPr>
          <w:rFonts w:ascii="Book Antiqua" w:hAnsi="Book Antiqua"/>
        </w:rPr>
      </w:pPr>
      <w:r w:rsidRPr="00856E58">
        <w:rPr>
          <w:rFonts w:ascii="Book Antiqua" w:hAnsi="Book Antiqua"/>
        </w:rPr>
        <w:t xml:space="preserve">8 </w:t>
      </w:r>
      <w:r w:rsidRPr="00856E58">
        <w:rPr>
          <w:rFonts w:ascii="Book Antiqua" w:hAnsi="Book Antiqua"/>
          <w:b/>
          <w:bCs/>
        </w:rPr>
        <w:t>Darwiche K</w:t>
      </w:r>
      <w:r w:rsidRPr="00856E58">
        <w:rPr>
          <w:rFonts w:ascii="Book Antiqua" w:hAnsi="Book Antiqua"/>
        </w:rPr>
        <w:t xml:space="preserve">, Zarogoulidis P, Baehner K, Welter S, Tetzner R, Wohlschlaeger J, Theegarten D, Nakajima T, Freitag L. Assessment of SHOX2 methylation in EBUS-TBNA specimen improves accuracy in lung cancer staging. </w:t>
      </w:r>
      <w:r w:rsidRPr="00856E58">
        <w:rPr>
          <w:rFonts w:ascii="Book Antiqua" w:hAnsi="Book Antiqua"/>
          <w:i/>
          <w:iCs/>
        </w:rPr>
        <w:t>Ann Oncol</w:t>
      </w:r>
      <w:r w:rsidRPr="00856E58">
        <w:rPr>
          <w:rFonts w:ascii="Book Antiqua" w:hAnsi="Book Antiqua"/>
        </w:rPr>
        <w:t xml:space="preserve"> 2013; </w:t>
      </w:r>
      <w:r w:rsidRPr="00856E58">
        <w:rPr>
          <w:rFonts w:ascii="Book Antiqua" w:hAnsi="Book Antiqua"/>
          <w:b/>
          <w:bCs/>
        </w:rPr>
        <w:t>24</w:t>
      </w:r>
      <w:r w:rsidRPr="00856E58">
        <w:rPr>
          <w:rFonts w:ascii="Book Antiqua" w:hAnsi="Book Antiqua"/>
        </w:rPr>
        <w:t>: 2866-2870 [PMID: 24026539 DOI: 10.1093/annonc/mdt365]</w:t>
      </w:r>
    </w:p>
    <w:p w14:paraId="60DF2253" w14:textId="77777777" w:rsidR="00661DDE" w:rsidRPr="00856E58" w:rsidRDefault="002D562F">
      <w:pPr>
        <w:spacing w:line="360" w:lineRule="auto"/>
        <w:jc w:val="both"/>
        <w:rPr>
          <w:rFonts w:ascii="Book Antiqua" w:hAnsi="Book Antiqua"/>
        </w:rPr>
      </w:pPr>
      <w:r w:rsidRPr="00856E58">
        <w:rPr>
          <w:rFonts w:ascii="Book Antiqua" w:hAnsi="Book Antiqua"/>
        </w:rPr>
        <w:t xml:space="preserve">9 </w:t>
      </w:r>
      <w:r w:rsidRPr="00856E58">
        <w:rPr>
          <w:rFonts w:ascii="Book Antiqua" w:hAnsi="Book Antiqua"/>
          <w:b/>
          <w:bCs/>
        </w:rPr>
        <w:t>Schmidt B</w:t>
      </w:r>
      <w:r w:rsidRPr="00856E58">
        <w:rPr>
          <w:rFonts w:ascii="Book Antiqua" w:hAnsi="Book Antiqua"/>
        </w:rPr>
        <w:t xml:space="preserve">, Liebenberg V, Dietrich D, Schlegel T, Kneip C, Seegebarth A, Flemming N, Seemann S, Distler J, Lewin J, Tetzner R, Weickmann S, Wille U, Liloglou T, Raji O, Walshaw M, Fleischhacker M, Witt C, Field JK. SHOX2 DNA methylation is a biomarker for the diagnosis of lung cancer based on bronchial aspirates. </w:t>
      </w:r>
      <w:r w:rsidRPr="00856E58">
        <w:rPr>
          <w:rFonts w:ascii="Book Antiqua" w:hAnsi="Book Antiqua"/>
          <w:i/>
          <w:iCs/>
        </w:rPr>
        <w:t>BMC Cancer</w:t>
      </w:r>
      <w:r w:rsidRPr="00856E58">
        <w:rPr>
          <w:rFonts w:ascii="Book Antiqua" w:hAnsi="Book Antiqua"/>
        </w:rPr>
        <w:t xml:space="preserve"> 2010; </w:t>
      </w:r>
      <w:r w:rsidRPr="00856E58">
        <w:rPr>
          <w:rFonts w:ascii="Book Antiqua" w:hAnsi="Book Antiqua"/>
          <w:b/>
          <w:bCs/>
        </w:rPr>
        <w:t>10</w:t>
      </w:r>
      <w:r w:rsidRPr="00856E58">
        <w:rPr>
          <w:rFonts w:ascii="Book Antiqua" w:hAnsi="Book Antiqua"/>
        </w:rPr>
        <w:t>: 600 [PMID: 21047392 DOI: 10.1186/1471-2407-10-600]</w:t>
      </w:r>
    </w:p>
    <w:p w14:paraId="6B34B081"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10 </w:t>
      </w:r>
      <w:r w:rsidRPr="00856E58">
        <w:rPr>
          <w:rFonts w:ascii="Book Antiqua" w:hAnsi="Book Antiqua"/>
          <w:b/>
          <w:bCs/>
        </w:rPr>
        <w:t>De Baere E</w:t>
      </w:r>
      <w:r w:rsidRPr="00856E58">
        <w:rPr>
          <w:rFonts w:ascii="Book Antiqua" w:hAnsi="Book Antiqua"/>
        </w:rPr>
        <w:t xml:space="preserve">, Speleman F, Van Roy N, De Paepe A, Messiaen L. Assignment of SHOX2 (alias OG12X and SHOT) to human chromosome bands 3q25--&gt;q26.1 by in situ hybridization. </w:t>
      </w:r>
      <w:r w:rsidRPr="00856E58">
        <w:rPr>
          <w:rFonts w:ascii="Book Antiqua" w:hAnsi="Book Antiqua"/>
          <w:i/>
          <w:iCs/>
        </w:rPr>
        <w:t>Cytogenet Cell Genet</w:t>
      </w:r>
      <w:r w:rsidRPr="00856E58">
        <w:rPr>
          <w:rFonts w:ascii="Book Antiqua" w:hAnsi="Book Antiqua"/>
        </w:rPr>
        <w:t xml:space="preserve"> 1998; </w:t>
      </w:r>
      <w:r w:rsidRPr="00856E58">
        <w:rPr>
          <w:rFonts w:ascii="Book Antiqua" w:hAnsi="Book Antiqua"/>
          <w:b/>
          <w:bCs/>
        </w:rPr>
        <w:t>82</w:t>
      </w:r>
      <w:r w:rsidRPr="00856E58">
        <w:rPr>
          <w:rFonts w:ascii="Book Antiqua" w:hAnsi="Book Antiqua"/>
        </w:rPr>
        <w:t>: 228-229 [PMID: 9858825 DOI: 10.1159/000015108]</w:t>
      </w:r>
    </w:p>
    <w:p w14:paraId="5F642359"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11 </w:t>
      </w:r>
      <w:r w:rsidRPr="00856E58">
        <w:rPr>
          <w:rFonts w:ascii="Book Antiqua" w:hAnsi="Book Antiqua"/>
          <w:b/>
          <w:bCs/>
        </w:rPr>
        <w:t>Zhao QT</w:t>
      </w:r>
      <w:r w:rsidRPr="00856E58">
        <w:rPr>
          <w:rFonts w:ascii="Book Antiqua" w:hAnsi="Book Antiqua"/>
        </w:rPr>
        <w:t xml:space="preserve">, Guo T, Wang HE, Zhang XP, Zhang H, Wang ZK, Yuan Z, Duan GC. Diagnostic value of SHOX2 DNA methylation in lung cancer: a meta-analysis. </w:t>
      </w:r>
      <w:r w:rsidRPr="00856E58">
        <w:rPr>
          <w:rFonts w:ascii="Book Antiqua" w:hAnsi="Book Antiqua"/>
          <w:i/>
          <w:iCs/>
        </w:rPr>
        <w:t>Onco Targets Ther</w:t>
      </w:r>
      <w:r w:rsidRPr="00856E58">
        <w:rPr>
          <w:rFonts w:ascii="Book Antiqua" w:hAnsi="Book Antiqua"/>
        </w:rPr>
        <w:t xml:space="preserve"> 2015; </w:t>
      </w:r>
      <w:r w:rsidRPr="00856E58">
        <w:rPr>
          <w:rFonts w:ascii="Book Antiqua" w:hAnsi="Book Antiqua"/>
          <w:b/>
          <w:bCs/>
        </w:rPr>
        <w:t>8</w:t>
      </w:r>
      <w:r w:rsidRPr="00856E58">
        <w:rPr>
          <w:rFonts w:ascii="Book Antiqua" w:hAnsi="Book Antiqua"/>
        </w:rPr>
        <w:t>: 3433-3439 [PMID: 26640383 DOI: 10.2147/OTT.S94300]</w:t>
      </w:r>
    </w:p>
    <w:p w14:paraId="1FACE91F"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12 </w:t>
      </w:r>
      <w:r w:rsidRPr="00856E58">
        <w:rPr>
          <w:rFonts w:ascii="Book Antiqua" w:hAnsi="Book Antiqua"/>
          <w:b/>
          <w:bCs/>
        </w:rPr>
        <w:t>Ilse P</w:t>
      </w:r>
      <w:r w:rsidRPr="00856E58">
        <w:rPr>
          <w:rFonts w:ascii="Book Antiqua" w:hAnsi="Book Antiqua"/>
        </w:rPr>
        <w:t xml:space="preserve">, Biesterfeld S, Pomjanski N, Fink C, Schramm M. SHOX2 DNA methylation is a tumour marker in pleural effusions. </w:t>
      </w:r>
      <w:r w:rsidRPr="00856E58">
        <w:rPr>
          <w:rFonts w:ascii="Book Antiqua" w:hAnsi="Book Antiqua"/>
          <w:i/>
          <w:iCs/>
        </w:rPr>
        <w:t>Cancer Genomics Proteomics</w:t>
      </w:r>
      <w:r w:rsidRPr="00856E58">
        <w:rPr>
          <w:rFonts w:ascii="Book Antiqua" w:hAnsi="Book Antiqua"/>
        </w:rPr>
        <w:t xml:space="preserve"> 2013; </w:t>
      </w:r>
      <w:r w:rsidRPr="00856E58">
        <w:rPr>
          <w:rFonts w:ascii="Book Antiqua" w:hAnsi="Book Antiqua"/>
          <w:b/>
          <w:bCs/>
        </w:rPr>
        <w:t>10</w:t>
      </w:r>
      <w:r w:rsidRPr="00856E58">
        <w:rPr>
          <w:rFonts w:ascii="Book Antiqua" w:hAnsi="Book Antiqua"/>
        </w:rPr>
        <w:t>: 217-223 [PMID: 24136974 DOI: 10.5732/cjc.012.10221]</w:t>
      </w:r>
    </w:p>
    <w:p w14:paraId="4778114B"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13 </w:t>
      </w:r>
      <w:r w:rsidRPr="00856E58">
        <w:rPr>
          <w:rFonts w:ascii="Book Antiqua" w:hAnsi="Book Antiqua"/>
          <w:b/>
          <w:bCs/>
        </w:rPr>
        <w:t>Kneip C</w:t>
      </w:r>
      <w:r w:rsidRPr="00856E58">
        <w:rPr>
          <w:rFonts w:ascii="Book Antiqua" w:hAnsi="Book Antiqua"/>
        </w:rPr>
        <w:t xml:space="preserve">, Schmidt B, Seegebarth A, Weickmann S, Fleischhacker M, Liebenberg V, Field JK, Dietrich D. SHOX2 DNA methylation is a biomarker for the diagnosis of lung cancer in plasma. </w:t>
      </w:r>
      <w:r w:rsidRPr="00856E58">
        <w:rPr>
          <w:rFonts w:ascii="Book Antiqua" w:hAnsi="Book Antiqua"/>
          <w:i/>
          <w:iCs/>
        </w:rPr>
        <w:t>J Thorac Oncol</w:t>
      </w:r>
      <w:r w:rsidRPr="00856E58">
        <w:rPr>
          <w:rFonts w:ascii="Book Antiqua" w:hAnsi="Book Antiqua"/>
        </w:rPr>
        <w:t xml:space="preserve"> 2011; </w:t>
      </w:r>
      <w:r w:rsidRPr="00856E58">
        <w:rPr>
          <w:rFonts w:ascii="Book Antiqua" w:hAnsi="Book Antiqua"/>
          <w:b/>
          <w:bCs/>
        </w:rPr>
        <w:t>6</w:t>
      </w:r>
      <w:r w:rsidRPr="00856E58">
        <w:rPr>
          <w:rFonts w:ascii="Book Antiqua" w:hAnsi="Book Antiqua"/>
        </w:rPr>
        <w:t>: 1632-1638 [PMID: 21694641 DOI: 10.1097/JTO.0b013e318220ef9a]</w:t>
      </w:r>
    </w:p>
    <w:p w14:paraId="643C4B93" w14:textId="77777777" w:rsidR="00661DDE" w:rsidRPr="00856E58" w:rsidRDefault="002D562F">
      <w:pPr>
        <w:spacing w:line="360" w:lineRule="auto"/>
        <w:jc w:val="both"/>
        <w:rPr>
          <w:rFonts w:ascii="Book Antiqua" w:hAnsi="Book Antiqua"/>
        </w:rPr>
      </w:pPr>
      <w:r w:rsidRPr="00856E58">
        <w:rPr>
          <w:rFonts w:ascii="Book Antiqua" w:hAnsi="Book Antiqua"/>
        </w:rPr>
        <w:lastRenderedPageBreak/>
        <w:t xml:space="preserve">14 </w:t>
      </w:r>
      <w:r w:rsidRPr="00856E58">
        <w:rPr>
          <w:rFonts w:ascii="Book Antiqua" w:hAnsi="Book Antiqua"/>
          <w:b/>
          <w:bCs/>
        </w:rPr>
        <w:t>Schneider KU</w:t>
      </w:r>
      <w:r w:rsidRPr="00856E58">
        <w:rPr>
          <w:rFonts w:ascii="Book Antiqua" w:hAnsi="Book Antiqua"/>
        </w:rPr>
        <w:t xml:space="preserve">, Dietrich D, Fleischhacker M, Leschber G, Merk J, Schäper F, Stapert HR, Vossenaar ER, Weickmann S, Liebenberg V, Kneip C, Seegebarth A, Erdogan F, Rappold G, Schmidt B. Correlation of SHOX2 gene amplification and DNA methylation in lung cancer tumors. </w:t>
      </w:r>
      <w:r w:rsidRPr="00856E58">
        <w:rPr>
          <w:rFonts w:ascii="Book Antiqua" w:hAnsi="Book Antiqua"/>
          <w:i/>
          <w:iCs/>
        </w:rPr>
        <w:t>BMC Cancer</w:t>
      </w:r>
      <w:r w:rsidRPr="00856E58">
        <w:rPr>
          <w:rFonts w:ascii="Book Antiqua" w:hAnsi="Book Antiqua"/>
        </w:rPr>
        <w:t xml:space="preserve"> 2011; </w:t>
      </w:r>
      <w:r w:rsidRPr="00856E58">
        <w:rPr>
          <w:rFonts w:ascii="Book Antiqua" w:hAnsi="Book Antiqua"/>
          <w:b/>
          <w:bCs/>
        </w:rPr>
        <w:t>11</w:t>
      </w:r>
      <w:r w:rsidRPr="00856E58">
        <w:rPr>
          <w:rFonts w:ascii="Book Antiqua" w:hAnsi="Book Antiqua"/>
        </w:rPr>
        <w:t>: 102 [PMID: 21426551 DOI: 10.1186/1471-2407-11-102]</w:t>
      </w:r>
    </w:p>
    <w:p w14:paraId="782C44BA"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15 </w:t>
      </w:r>
      <w:r w:rsidRPr="00856E58">
        <w:rPr>
          <w:rFonts w:ascii="Book Antiqua" w:hAnsi="Book Antiqua"/>
          <w:b/>
          <w:bCs/>
        </w:rPr>
        <w:t>Hesson LB</w:t>
      </w:r>
      <w:r w:rsidRPr="00856E58">
        <w:rPr>
          <w:rFonts w:ascii="Book Antiqua" w:hAnsi="Book Antiqua"/>
        </w:rPr>
        <w:t xml:space="preserve">, Cooper WN, Latif F. The role of RASSF1A methylation in cancer. </w:t>
      </w:r>
      <w:r w:rsidRPr="00856E58">
        <w:rPr>
          <w:rFonts w:ascii="Book Antiqua" w:hAnsi="Book Antiqua"/>
          <w:i/>
          <w:iCs/>
        </w:rPr>
        <w:t>Dis Markers</w:t>
      </w:r>
      <w:r w:rsidRPr="00856E58">
        <w:rPr>
          <w:rFonts w:ascii="Book Antiqua" w:hAnsi="Book Antiqua"/>
        </w:rPr>
        <w:t xml:space="preserve"> 2007; </w:t>
      </w:r>
      <w:r w:rsidRPr="00856E58">
        <w:rPr>
          <w:rFonts w:ascii="Book Antiqua" w:hAnsi="Book Antiqua"/>
          <w:b/>
          <w:bCs/>
        </w:rPr>
        <w:t>23</w:t>
      </w:r>
      <w:r w:rsidRPr="00856E58">
        <w:rPr>
          <w:rFonts w:ascii="Book Antiqua" w:hAnsi="Book Antiqua"/>
        </w:rPr>
        <w:t>: 73-87 [PMID: 17325427 DOI: 10.1155/2007/291538]</w:t>
      </w:r>
    </w:p>
    <w:p w14:paraId="55559D36"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16 </w:t>
      </w:r>
      <w:r w:rsidRPr="00856E58">
        <w:rPr>
          <w:rFonts w:ascii="Book Antiqua" w:hAnsi="Book Antiqua"/>
          <w:b/>
          <w:bCs/>
        </w:rPr>
        <w:t>Dammann R</w:t>
      </w:r>
      <w:r w:rsidRPr="00856E58">
        <w:rPr>
          <w:rFonts w:ascii="Book Antiqua" w:hAnsi="Book Antiqua"/>
        </w:rPr>
        <w:t xml:space="preserve">, Li C, Yoon JH, Chin PL, Bates S, Pfeifer GP. Epigenetic inactivation of a RAS association domain family protein from the lung tumour suppressor locus 3p21.3. </w:t>
      </w:r>
      <w:r w:rsidRPr="00856E58">
        <w:rPr>
          <w:rFonts w:ascii="Book Antiqua" w:hAnsi="Book Antiqua"/>
          <w:i/>
          <w:iCs/>
        </w:rPr>
        <w:t>Nat Genet</w:t>
      </w:r>
      <w:r w:rsidRPr="00856E58">
        <w:rPr>
          <w:rFonts w:ascii="Book Antiqua" w:hAnsi="Book Antiqua"/>
        </w:rPr>
        <w:t xml:space="preserve"> 2000; </w:t>
      </w:r>
      <w:r w:rsidRPr="00856E58">
        <w:rPr>
          <w:rFonts w:ascii="Book Antiqua" w:hAnsi="Book Antiqua"/>
          <w:b/>
          <w:bCs/>
        </w:rPr>
        <w:t>25</w:t>
      </w:r>
      <w:r w:rsidRPr="00856E58">
        <w:rPr>
          <w:rFonts w:ascii="Book Antiqua" w:hAnsi="Book Antiqua"/>
        </w:rPr>
        <w:t>: 315-319 [PMID: 10888881 DOI: 10.1038/77083]</w:t>
      </w:r>
    </w:p>
    <w:p w14:paraId="507D1461"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17 </w:t>
      </w:r>
      <w:r w:rsidRPr="00856E58">
        <w:rPr>
          <w:rFonts w:ascii="Book Antiqua" w:hAnsi="Book Antiqua"/>
          <w:b/>
          <w:bCs/>
        </w:rPr>
        <w:t>Burbee DG</w:t>
      </w:r>
      <w:r w:rsidRPr="00856E58">
        <w:rPr>
          <w:rFonts w:ascii="Book Antiqua" w:hAnsi="Book Antiqua"/>
        </w:rPr>
        <w:t xml:space="preserve">, Forgacs E, Zöchbauer-Müller S, Shivakumar L, Fong K, Gao B, Randle D, Kondo M, Virmani A, Bader S, Sekido Y, Latif F, Milchgrub S, Toyooka S, Gazdar AF, Lerman MI, Zabarovsky E, White M, Minna JD. Epigenetic inactivation of RASSF1A in lung and breast cancers and malignant phenotype suppression. </w:t>
      </w:r>
      <w:r w:rsidRPr="00856E58">
        <w:rPr>
          <w:rFonts w:ascii="Book Antiqua" w:hAnsi="Book Antiqua"/>
          <w:i/>
          <w:iCs/>
        </w:rPr>
        <w:t>J Natl Cancer Inst</w:t>
      </w:r>
      <w:r w:rsidRPr="00856E58">
        <w:rPr>
          <w:rFonts w:ascii="Book Antiqua" w:hAnsi="Book Antiqua"/>
        </w:rPr>
        <w:t xml:space="preserve"> 2001; </w:t>
      </w:r>
      <w:r w:rsidRPr="00856E58">
        <w:rPr>
          <w:rFonts w:ascii="Book Antiqua" w:hAnsi="Book Antiqua"/>
          <w:b/>
          <w:bCs/>
        </w:rPr>
        <w:t>93</w:t>
      </w:r>
      <w:r w:rsidRPr="00856E58">
        <w:rPr>
          <w:rFonts w:ascii="Book Antiqua" w:hAnsi="Book Antiqua"/>
        </w:rPr>
        <w:t>: 691-699 [PMID: 11333291 DOI: 10.1093/jnci/93.9.691]</w:t>
      </w:r>
    </w:p>
    <w:p w14:paraId="6983BF6D"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18 </w:t>
      </w:r>
      <w:r w:rsidRPr="00856E58">
        <w:rPr>
          <w:rFonts w:ascii="Book Antiqua" w:hAnsi="Book Antiqua"/>
          <w:b/>
          <w:bCs/>
        </w:rPr>
        <w:t>Byun DS</w:t>
      </w:r>
      <w:r w:rsidRPr="00856E58">
        <w:rPr>
          <w:rFonts w:ascii="Book Antiqua" w:hAnsi="Book Antiqua"/>
        </w:rPr>
        <w:t xml:space="preserve">, Lee MG, Chae KS, Ryu BG, Chi SG. Frequent epigenetic inactivation of RASSF1A by aberrant promoter hypermethylation in human gastric adenocarcinoma. </w:t>
      </w:r>
      <w:r w:rsidRPr="00856E58">
        <w:rPr>
          <w:rFonts w:ascii="Book Antiqua" w:hAnsi="Book Antiqua"/>
          <w:i/>
          <w:iCs/>
        </w:rPr>
        <w:t>Cancer Res</w:t>
      </w:r>
      <w:r w:rsidRPr="00856E58">
        <w:rPr>
          <w:rFonts w:ascii="Book Antiqua" w:hAnsi="Book Antiqua"/>
        </w:rPr>
        <w:t xml:space="preserve"> 2001; </w:t>
      </w:r>
      <w:r w:rsidRPr="00856E58">
        <w:rPr>
          <w:rFonts w:ascii="Book Antiqua" w:hAnsi="Book Antiqua"/>
          <w:b/>
          <w:bCs/>
        </w:rPr>
        <w:t>61</w:t>
      </w:r>
      <w:r w:rsidRPr="00856E58">
        <w:rPr>
          <w:rFonts w:ascii="Book Antiqua" w:hAnsi="Book Antiqua"/>
        </w:rPr>
        <w:t>: 7034-7038 [PMID: 11585730 DOI: 10.1097/00002820-200110000-00014]</w:t>
      </w:r>
    </w:p>
    <w:p w14:paraId="7E53B1E7" w14:textId="77777777" w:rsidR="00661DDE" w:rsidRPr="00856E58" w:rsidRDefault="002D562F">
      <w:pPr>
        <w:spacing w:line="360" w:lineRule="auto"/>
        <w:jc w:val="both"/>
        <w:rPr>
          <w:rFonts w:ascii="Book Antiqua" w:hAnsi="Book Antiqua"/>
        </w:rPr>
      </w:pPr>
      <w:r w:rsidRPr="00856E58">
        <w:rPr>
          <w:rFonts w:ascii="Book Antiqua" w:hAnsi="Book Antiqua"/>
        </w:rPr>
        <w:t xml:space="preserve">19 </w:t>
      </w:r>
      <w:r w:rsidRPr="00856E58">
        <w:rPr>
          <w:rFonts w:ascii="Book Antiqua" w:hAnsi="Book Antiqua"/>
          <w:b/>
          <w:bCs/>
        </w:rPr>
        <w:t>Kuroki T</w:t>
      </w:r>
      <w:r w:rsidRPr="00856E58">
        <w:rPr>
          <w:rFonts w:ascii="Book Antiqua" w:hAnsi="Book Antiqua"/>
        </w:rPr>
        <w:t xml:space="preserve">, Trapasso F, Yendamuri S, Matsuyama A, Alder H, Mori M, Croce CM. Allele loss and promoter hypermethylation of VHL, RAR-beta, RASSF1A, and FHIT tumor suppressor genes on chromosome 3p in esophageal squamous cell carcinoma. </w:t>
      </w:r>
      <w:r w:rsidRPr="00856E58">
        <w:rPr>
          <w:rFonts w:ascii="Book Antiqua" w:hAnsi="Book Antiqua"/>
          <w:i/>
          <w:iCs/>
        </w:rPr>
        <w:t>Cancer Res</w:t>
      </w:r>
      <w:r w:rsidRPr="00856E58">
        <w:rPr>
          <w:rFonts w:ascii="Book Antiqua" w:hAnsi="Book Antiqua"/>
        </w:rPr>
        <w:t xml:space="preserve"> 2003; </w:t>
      </w:r>
      <w:r w:rsidRPr="00856E58">
        <w:rPr>
          <w:rFonts w:ascii="Book Antiqua" w:hAnsi="Book Antiqua"/>
          <w:b/>
          <w:bCs/>
        </w:rPr>
        <w:t>63</w:t>
      </w:r>
      <w:r w:rsidRPr="00856E58">
        <w:rPr>
          <w:rFonts w:ascii="Book Antiqua" w:hAnsi="Book Antiqua"/>
        </w:rPr>
        <w:t>: 3724-3728 [PMID: 12839965 DOI: 10.1097/00130404-200307000-00015]</w:t>
      </w:r>
    </w:p>
    <w:p w14:paraId="6BDCEE0A"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20 </w:t>
      </w:r>
      <w:r w:rsidRPr="00856E58">
        <w:rPr>
          <w:rFonts w:ascii="Book Antiqua" w:hAnsi="Book Antiqua"/>
          <w:b/>
          <w:bCs/>
        </w:rPr>
        <w:t>Lee MG</w:t>
      </w:r>
      <w:r w:rsidRPr="00856E58">
        <w:rPr>
          <w:rFonts w:ascii="Book Antiqua" w:hAnsi="Book Antiqua"/>
        </w:rPr>
        <w:t xml:space="preserve">, Kim HY, Byun DS, Lee SJ, Lee CH, Kim JI, Chang SG, Chi SG. Frequent epigenetic inactivation of RASSF1A in human bladder carcinoma. </w:t>
      </w:r>
      <w:r w:rsidRPr="00856E58">
        <w:rPr>
          <w:rFonts w:ascii="Book Antiqua" w:hAnsi="Book Antiqua"/>
          <w:i/>
          <w:iCs/>
        </w:rPr>
        <w:t>Cancer Res</w:t>
      </w:r>
      <w:r w:rsidRPr="00856E58">
        <w:rPr>
          <w:rFonts w:ascii="Book Antiqua" w:hAnsi="Book Antiqua"/>
        </w:rPr>
        <w:t xml:space="preserve"> 2001; </w:t>
      </w:r>
      <w:r w:rsidRPr="00856E58">
        <w:rPr>
          <w:rFonts w:ascii="Book Antiqua" w:hAnsi="Book Antiqua"/>
          <w:b/>
          <w:bCs/>
        </w:rPr>
        <w:t>61</w:t>
      </w:r>
      <w:r w:rsidRPr="00856E58">
        <w:rPr>
          <w:rFonts w:ascii="Book Antiqua" w:hAnsi="Book Antiqua"/>
        </w:rPr>
        <w:t>: 6688-6692 [PMID: 11559536 DOI: 10.1002/1097-0142(20010915)92:6+&lt;1737::AID-CNCR1506&gt;3.0.CO;2-0]</w:t>
      </w:r>
    </w:p>
    <w:p w14:paraId="15A4F10B" w14:textId="77777777" w:rsidR="00661DDE" w:rsidRPr="00856E58" w:rsidRDefault="002D562F">
      <w:pPr>
        <w:spacing w:line="360" w:lineRule="auto"/>
        <w:jc w:val="both"/>
        <w:rPr>
          <w:rFonts w:ascii="Book Antiqua" w:hAnsi="Book Antiqua"/>
        </w:rPr>
      </w:pPr>
      <w:r w:rsidRPr="00856E58">
        <w:rPr>
          <w:rFonts w:ascii="Book Antiqua" w:hAnsi="Book Antiqua"/>
        </w:rPr>
        <w:lastRenderedPageBreak/>
        <w:t xml:space="preserve">21 </w:t>
      </w:r>
      <w:r w:rsidRPr="00856E58">
        <w:rPr>
          <w:rFonts w:ascii="Book Antiqua" w:hAnsi="Book Antiqua"/>
          <w:b/>
          <w:bCs/>
        </w:rPr>
        <w:t>Wong N</w:t>
      </w:r>
      <w:r w:rsidRPr="00856E58">
        <w:rPr>
          <w:rFonts w:ascii="Book Antiqua" w:hAnsi="Book Antiqua"/>
        </w:rPr>
        <w:t xml:space="preserve">, Li L, Tsang K, Lai PB, To KF, Johnson PJ. Frequent loss of chromosome 3p and hypermethylation of RASSF1A in cholangiocarcinoma. </w:t>
      </w:r>
      <w:r w:rsidRPr="00856E58">
        <w:rPr>
          <w:rFonts w:ascii="Book Antiqua" w:hAnsi="Book Antiqua"/>
          <w:i/>
          <w:iCs/>
        </w:rPr>
        <w:t>J Hepatol</w:t>
      </w:r>
      <w:r w:rsidRPr="00856E58">
        <w:rPr>
          <w:rFonts w:ascii="Book Antiqua" w:hAnsi="Book Antiqua"/>
        </w:rPr>
        <w:t xml:space="preserve"> 2002; </w:t>
      </w:r>
      <w:r w:rsidRPr="00856E58">
        <w:rPr>
          <w:rFonts w:ascii="Book Antiqua" w:hAnsi="Book Antiqua"/>
          <w:b/>
          <w:bCs/>
        </w:rPr>
        <w:t>37</w:t>
      </w:r>
      <w:r w:rsidRPr="00856E58">
        <w:rPr>
          <w:rFonts w:ascii="Book Antiqua" w:hAnsi="Book Antiqua"/>
        </w:rPr>
        <w:t>: 633-639 [PMID: 12399230 DOI: 10.1016/s0168-8278(02)00269-6]</w:t>
      </w:r>
    </w:p>
    <w:p w14:paraId="73BFECC3"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22 </w:t>
      </w:r>
      <w:r w:rsidRPr="00856E58">
        <w:rPr>
          <w:rFonts w:ascii="Book Antiqua" w:hAnsi="Book Antiqua"/>
          <w:b/>
          <w:bCs/>
        </w:rPr>
        <w:t>Ni S</w:t>
      </w:r>
      <w:r w:rsidRPr="00856E58">
        <w:rPr>
          <w:rFonts w:ascii="Book Antiqua" w:hAnsi="Book Antiqua"/>
        </w:rPr>
        <w:t xml:space="preserve">, Ye M, Huang T. Short stature homeobox 2 methylation as a potential noninvasive biomarker in bronchial aspirates for lung cancer diagnosis. </w:t>
      </w:r>
      <w:r w:rsidRPr="00856E58">
        <w:rPr>
          <w:rFonts w:ascii="Book Antiqua" w:hAnsi="Book Antiqua"/>
          <w:i/>
          <w:iCs/>
        </w:rPr>
        <w:t>Oncotarget</w:t>
      </w:r>
      <w:r w:rsidRPr="00856E58">
        <w:rPr>
          <w:rFonts w:ascii="Book Antiqua" w:hAnsi="Book Antiqua"/>
        </w:rPr>
        <w:t xml:space="preserve"> 2017; </w:t>
      </w:r>
      <w:r w:rsidRPr="00856E58">
        <w:rPr>
          <w:rFonts w:ascii="Book Antiqua" w:hAnsi="Book Antiqua"/>
          <w:b/>
          <w:bCs/>
        </w:rPr>
        <w:t>8</w:t>
      </w:r>
      <w:r w:rsidRPr="00856E58">
        <w:rPr>
          <w:rFonts w:ascii="Book Antiqua" w:hAnsi="Book Antiqua"/>
        </w:rPr>
        <w:t>: 61253-61263 [PMID: 28977861 DOI: 10.18632/oncotarget.18056]</w:t>
      </w:r>
    </w:p>
    <w:p w14:paraId="24EAF6C4"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23 </w:t>
      </w:r>
      <w:r w:rsidRPr="00856E58">
        <w:rPr>
          <w:rFonts w:ascii="Book Antiqua" w:hAnsi="Book Antiqua"/>
          <w:b/>
          <w:bCs/>
        </w:rPr>
        <w:t>Li N</w:t>
      </w:r>
      <w:r w:rsidRPr="00856E58">
        <w:rPr>
          <w:rFonts w:ascii="Book Antiqua" w:hAnsi="Book Antiqua"/>
        </w:rPr>
        <w:t xml:space="preserve">, Zeng Y, Huang J. Signaling pathways and clinical application of RASSF1A and SHOX2 in lung cancer. </w:t>
      </w:r>
      <w:r w:rsidRPr="00856E58">
        <w:rPr>
          <w:rFonts w:ascii="Book Antiqua" w:hAnsi="Book Antiqua"/>
          <w:i/>
          <w:iCs/>
        </w:rPr>
        <w:t>J Cancer Res Clin Oncol</w:t>
      </w:r>
      <w:r w:rsidRPr="00856E58">
        <w:rPr>
          <w:rFonts w:ascii="Book Antiqua" w:hAnsi="Book Antiqua"/>
        </w:rPr>
        <w:t xml:space="preserve"> 2020; </w:t>
      </w:r>
      <w:r w:rsidRPr="00856E58">
        <w:rPr>
          <w:rFonts w:ascii="Book Antiqua" w:hAnsi="Book Antiqua"/>
          <w:b/>
          <w:bCs/>
        </w:rPr>
        <w:t>146</w:t>
      </w:r>
      <w:r w:rsidRPr="00856E58">
        <w:rPr>
          <w:rFonts w:ascii="Book Antiqua" w:hAnsi="Book Antiqua"/>
        </w:rPr>
        <w:t>: 1379-1393 [PMID: 32266538 DOI: 10.1007/s00432-020-03188-9]</w:t>
      </w:r>
    </w:p>
    <w:p w14:paraId="650995D7"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24 </w:t>
      </w:r>
      <w:r w:rsidRPr="00856E58">
        <w:rPr>
          <w:rFonts w:ascii="Book Antiqua" w:hAnsi="Book Antiqua"/>
          <w:b/>
          <w:bCs/>
        </w:rPr>
        <w:t>Dietrich D</w:t>
      </w:r>
      <w:r w:rsidRPr="00856E58">
        <w:rPr>
          <w:rFonts w:ascii="Book Antiqua" w:hAnsi="Book Antiqua"/>
        </w:rPr>
        <w:t xml:space="preserve">, Kneip C, Raji O, Liloglou T, Seegebarth A, Schlegel T, Flemming N, Rausch S, Distler J, Fleischhacker M, Schmidt B, Giles T, Walshaw M, Warburton C, Liebenberg V, Field JK. Performance evaluation of the DNA methylation biomarker SHOX2 for the aid in diagnosis of lung cancer based on the analysis of bronchial aspirates. </w:t>
      </w:r>
      <w:r w:rsidRPr="00856E58">
        <w:rPr>
          <w:rFonts w:ascii="Book Antiqua" w:hAnsi="Book Antiqua"/>
          <w:i/>
          <w:iCs/>
        </w:rPr>
        <w:t>Int J Oncol</w:t>
      </w:r>
      <w:r w:rsidRPr="00856E58">
        <w:rPr>
          <w:rFonts w:ascii="Book Antiqua" w:hAnsi="Book Antiqua"/>
        </w:rPr>
        <w:t xml:space="preserve"> 2012; </w:t>
      </w:r>
      <w:r w:rsidRPr="00856E58">
        <w:rPr>
          <w:rFonts w:ascii="Book Antiqua" w:hAnsi="Book Antiqua"/>
          <w:b/>
          <w:bCs/>
        </w:rPr>
        <w:t>40</w:t>
      </w:r>
      <w:r w:rsidRPr="00856E58">
        <w:rPr>
          <w:rFonts w:ascii="Book Antiqua" w:hAnsi="Book Antiqua"/>
        </w:rPr>
        <w:t>: 825-832 [PMID: 22108652 DOI: 10.3892/ijo.2011.1264]</w:t>
      </w:r>
    </w:p>
    <w:p w14:paraId="3BC654BD"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25 </w:t>
      </w:r>
      <w:r w:rsidRPr="00856E58">
        <w:rPr>
          <w:rFonts w:ascii="Book Antiqua" w:hAnsi="Book Antiqua"/>
          <w:b/>
          <w:bCs/>
        </w:rPr>
        <w:t>Ilse P</w:t>
      </w:r>
      <w:r w:rsidRPr="00856E58">
        <w:rPr>
          <w:rFonts w:ascii="Book Antiqua" w:hAnsi="Book Antiqua"/>
        </w:rPr>
        <w:t xml:space="preserve">, Biesterfeld S, Pomjanski N, Wrobel C, Schramm M. Analysis of SHOX2 methylation as an aid to cytology in lung cancer diagnosis. </w:t>
      </w:r>
      <w:r w:rsidRPr="00856E58">
        <w:rPr>
          <w:rFonts w:ascii="Book Antiqua" w:hAnsi="Book Antiqua"/>
          <w:i/>
          <w:iCs/>
        </w:rPr>
        <w:t>Cancer Genomics Proteomics</w:t>
      </w:r>
      <w:r w:rsidRPr="00856E58">
        <w:rPr>
          <w:rFonts w:ascii="Book Antiqua" w:hAnsi="Book Antiqua"/>
        </w:rPr>
        <w:t xml:space="preserve"> 2014; </w:t>
      </w:r>
      <w:r w:rsidRPr="00856E58">
        <w:rPr>
          <w:rFonts w:ascii="Book Antiqua" w:hAnsi="Book Antiqua"/>
          <w:b/>
          <w:bCs/>
        </w:rPr>
        <w:t>11</w:t>
      </w:r>
      <w:r w:rsidRPr="00856E58">
        <w:rPr>
          <w:rFonts w:ascii="Book Antiqua" w:hAnsi="Book Antiqua"/>
        </w:rPr>
        <w:t>: 251-258 [PMID: 25331797]</w:t>
      </w:r>
    </w:p>
    <w:p w14:paraId="42ADA543"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26 </w:t>
      </w:r>
      <w:r w:rsidRPr="00856E58">
        <w:rPr>
          <w:rFonts w:ascii="Book Antiqua" w:hAnsi="Book Antiqua"/>
          <w:b/>
          <w:bCs/>
        </w:rPr>
        <w:t>Ren M</w:t>
      </w:r>
      <w:r w:rsidRPr="00856E58">
        <w:rPr>
          <w:rFonts w:ascii="Book Antiqua" w:hAnsi="Book Antiqua"/>
        </w:rPr>
        <w:t xml:space="preserve">, Wang C, Sheng D, Shi Y, Jin M, Xu S. Methylation analysis of SHOX2 and RASSF1A in bronchoalveolar lavage fluid for early lung cancer diagnosis. </w:t>
      </w:r>
      <w:r w:rsidRPr="00856E58">
        <w:rPr>
          <w:rFonts w:ascii="Book Antiqua" w:hAnsi="Book Antiqua"/>
          <w:i/>
          <w:iCs/>
        </w:rPr>
        <w:t>Ann Diagn Pathol</w:t>
      </w:r>
      <w:r w:rsidRPr="00856E58">
        <w:rPr>
          <w:rFonts w:ascii="Book Antiqua" w:hAnsi="Book Antiqua"/>
        </w:rPr>
        <w:t xml:space="preserve"> 2017; </w:t>
      </w:r>
      <w:r w:rsidRPr="00856E58">
        <w:rPr>
          <w:rFonts w:ascii="Book Antiqua" w:hAnsi="Book Antiqua"/>
          <w:b/>
          <w:bCs/>
        </w:rPr>
        <w:t>27</w:t>
      </w:r>
      <w:r w:rsidRPr="00856E58">
        <w:rPr>
          <w:rFonts w:ascii="Book Antiqua" w:hAnsi="Book Antiqua"/>
        </w:rPr>
        <w:t>: 57-61 [PMID: 28325362 DOI: 10.1016/j.anndiagpath.2017.01.007]</w:t>
      </w:r>
    </w:p>
    <w:p w14:paraId="1AA9C393"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27 </w:t>
      </w:r>
      <w:r w:rsidRPr="00856E58">
        <w:rPr>
          <w:rFonts w:ascii="Book Antiqua" w:hAnsi="Book Antiqua"/>
          <w:b/>
          <w:bCs/>
        </w:rPr>
        <w:t>Zhang C</w:t>
      </w:r>
      <w:r w:rsidRPr="00856E58">
        <w:rPr>
          <w:rFonts w:ascii="Book Antiqua" w:hAnsi="Book Antiqua"/>
        </w:rPr>
        <w:t xml:space="preserve">, Yu W, Wang L, Zhao M, Guo Q, Lv S, Hu X, Lou J. DNA Methylation Analysis of the SHOX2 and RASSF1A Panel in Bronchoalveolar Lavage Fluid for Lung Cancer Diagnosis. </w:t>
      </w:r>
      <w:r w:rsidRPr="00856E58">
        <w:rPr>
          <w:rFonts w:ascii="Book Antiqua" w:hAnsi="Book Antiqua"/>
          <w:i/>
          <w:iCs/>
        </w:rPr>
        <w:t>J Cancer</w:t>
      </w:r>
      <w:r w:rsidRPr="00856E58">
        <w:rPr>
          <w:rFonts w:ascii="Book Antiqua" w:hAnsi="Book Antiqua"/>
        </w:rPr>
        <w:t xml:space="preserve"> 2017; </w:t>
      </w:r>
      <w:r w:rsidRPr="00856E58">
        <w:rPr>
          <w:rFonts w:ascii="Book Antiqua" w:hAnsi="Book Antiqua"/>
          <w:b/>
          <w:bCs/>
        </w:rPr>
        <w:t>8</w:t>
      </w:r>
      <w:r w:rsidRPr="00856E58">
        <w:rPr>
          <w:rFonts w:ascii="Book Antiqua" w:hAnsi="Book Antiqua"/>
        </w:rPr>
        <w:t>: 3585-3591 [PMID: 29151944 DOI: 10.7150/jca.21368]</w:t>
      </w:r>
    </w:p>
    <w:p w14:paraId="7DC095C5"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28 </w:t>
      </w:r>
      <w:r w:rsidRPr="00856E58">
        <w:rPr>
          <w:rFonts w:ascii="Book Antiqua" w:hAnsi="Book Antiqua"/>
          <w:b/>
          <w:bCs/>
        </w:rPr>
        <w:t>Monaco SE</w:t>
      </w:r>
      <w:r w:rsidRPr="00856E58">
        <w:rPr>
          <w:rFonts w:ascii="Book Antiqua" w:hAnsi="Book Antiqua"/>
        </w:rPr>
        <w:t>, Khalbuss WE, Pantanowitz L. Endobronchial Ultrasound-Guided Transbronchial Needle Aspiration (EBUS-TBNA): A Practical Approach. Basel, Switzerland: Karger, 2014</w:t>
      </w:r>
    </w:p>
    <w:p w14:paraId="603EAFAF" w14:textId="77777777" w:rsidR="00661DDE" w:rsidRPr="00856E58" w:rsidRDefault="002D562F">
      <w:pPr>
        <w:spacing w:line="360" w:lineRule="auto"/>
        <w:jc w:val="both"/>
        <w:rPr>
          <w:rFonts w:ascii="Book Antiqua" w:hAnsi="Book Antiqua"/>
        </w:rPr>
      </w:pPr>
      <w:r w:rsidRPr="00856E58">
        <w:rPr>
          <w:rFonts w:ascii="Book Antiqua" w:hAnsi="Book Antiqua"/>
        </w:rPr>
        <w:t xml:space="preserve">29 </w:t>
      </w:r>
      <w:r w:rsidRPr="00856E58">
        <w:rPr>
          <w:rFonts w:ascii="Book Antiqua" w:hAnsi="Book Antiqua"/>
          <w:b/>
          <w:bCs/>
        </w:rPr>
        <w:t>Zhang Y</w:t>
      </w:r>
      <w:r w:rsidRPr="00856E58">
        <w:rPr>
          <w:rFonts w:ascii="Book Antiqua" w:hAnsi="Book Antiqua"/>
        </w:rPr>
        <w:t xml:space="preserve">, Xie F, Mao X, Zheng X, Li Y, Zhu L, Sun J. Determining factors of endobronchial ultrasound-guided transbronchial needle aspiration specimens for lung </w:t>
      </w:r>
      <w:r w:rsidRPr="00856E58">
        <w:rPr>
          <w:rFonts w:ascii="Book Antiqua" w:hAnsi="Book Antiqua"/>
        </w:rPr>
        <w:lastRenderedPageBreak/>
        <w:t xml:space="preserve">cancer subtyping and molecular testing. </w:t>
      </w:r>
      <w:r w:rsidRPr="00856E58">
        <w:rPr>
          <w:rFonts w:ascii="Book Antiqua" w:hAnsi="Book Antiqua"/>
          <w:i/>
          <w:iCs/>
        </w:rPr>
        <w:t>Endosc Ultrasound</w:t>
      </w:r>
      <w:r w:rsidRPr="00856E58">
        <w:rPr>
          <w:rFonts w:ascii="Book Antiqua" w:hAnsi="Book Antiqua"/>
        </w:rPr>
        <w:t xml:space="preserve"> 2019; </w:t>
      </w:r>
      <w:r w:rsidRPr="00856E58">
        <w:rPr>
          <w:rFonts w:ascii="Book Antiqua" w:hAnsi="Book Antiqua"/>
          <w:b/>
          <w:bCs/>
        </w:rPr>
        <w:t>8</w:t>
      </w:r>
      <w:r w:rsidRPr="00856E58">
        <w:rPr>
          <w:rFonts w:ascii="Book Antiqua" w:hAnsi="Book Antiqua"/>
        </w:rPr>
        <w:t>: 404-411 [PMID: 31670289 DOI: 10.4103/eus.eus_8_19]</w:t>
      </w:r>
    </w:p>
    <w:p w14:paraId="5FE6B5FF"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30 </w:t>
      </w:r>
      <w:r w:rsidRPr="00856E58">
        <w:rPr>
          <w:rFonts w:ascii="Book Antiqua" w:hAnsi="Book Antiqua"/>
          <w:b/>
          <w:bCs/>
        </w:rPr>
        <w:t>Cornelissen CG</w:t>
      </w:r>
      <w:r w:rsidRPr="00856E58">
        <w:rPr>
          <w:rFonts w:ascii="Book Antiqua" w:hAnsi="Book Antiqua"/>
        </w:rPr>
        <w:t xml:space="preserve">, Dapper J, Dreher M, Müller T. Endobronchial ultrasound-guided transbronchial needle aspiration under general anesthesia versus bronchoscopist-directed deep sedation: A retrospective analysis. </w:t>
      </w:r>
      <w:r w:rsidRPr="00856E58">
        <w:rPr>
          <w:rFonts w:ascii="Book Antiqua" w:hAnsi="Book Antiqua"/>
          <w:i/>
          <w:iCs/>
        </w:rPr>
        <w:t>Endosc Ultrasound</w:t>
      </w:r>
      <w:r w:rsidRPr="00856E58">
        <w:rPr>
          <w:rFonts w:ascii="Book Antiqua" w:hAnsi="Book Antiqua"/>
        </w:rPr>
        <w:t xml:space="preserve"> 2019; </w:t>
      </w:r>
      <w:r w:rsidRPr="00856E58">
        <w:rPr>
          <w:rFonts w:ascii="Book Antiqua" w:hAnsi="Book Antiqua"/>
          <w:b/>
          <w:bCs/>
        </w:rPr>
        <w:t>8</w:t>
      </w:r>
      <w:r w:rsidRPr="00856E58">
        <w:rPr>
          <w:rFonts w:ascii="Book Antiqua" w:hAnsi="Book Antiqua"/>
        </w:rPr>
        <w:t>: 204-208 [PMID: 30880723 DOI: 10.4103/eus.eus_65_18]</w:t>
      </w:r>
    </w:p>
    <w:p w14:paraId="30E0E748"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31 </w:t>
      </w:r>
      <w:r w:rsidRPr="00856E58">
        <w:rPr>
          <w:rFonts w:ascii="Book Antiqua" w:hAnsi="Book Antiqua"/>
          <w:b/>
          <w:bCs/>
        </w:rPr>
        <w:t>Adler DG</w:t>
      </w:r>
      <w:r w:rsidRPr="00856E58">
        <w:rPr>
          <w:rFonts w:ascii="Book Antiqua" w:hAnsi="Book Antiqua"/>
        </w:rPr>
        <w:t xml:space="preserve">, Gabr M, Taylor LJ, Witt B, Pleskow D. Initial report of transesophageal EUS-guided intraparenchymal lung mass core biopsy: Findings and outcomes in two cases. </w:t>
      </w:r>
      <w:r w:rsidRPr="00856E58">
        <w:rPr>
          <w:rFonts w:ascii="Book Antiqua" w:hAnsi="Book Antiqua"/>
          <w:i/>
          <w:iCs/>
        </w:rPr>
        <w:t>Endosc Ultrasound</w:t>
      </w:r>
      <w:r w:rsidRPr="00856E58">
        <w:rPr>
          <w:rFonts w:ascii="Book Antiqua" w:hAnsi="Book Antiqua"/>
        </w:rPr>
        <w:t xml:space="preserve"> 2018; </w:t>
      </w:r>
      <w:r w:rsidRPr="00856E58">
        <w:rPr>
          <w:rFonts w:ascii="Book Antiqua" w:hAnsi="Book Antiqua"/>
          <w:b/>
          <w:bCs/>
        </w:rPr>
        <w:t>7</w:t>
      </w:r>
      <w:r w:rsidRPr="00856E58">
        <w:rPr>
          <w:rFonts w:ascii="Book Antiqua" w:hAnsi="Book Antiqua"/>
        </w:rPr>
        <w:t>: 413-417 [PMID: 29786035 DOI: 10.4103/eus.eus_13_18]</w:t>
      </w:r>
    </w:p>
    <w:p w14:paraId="3F15815C"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32 </w:t>
      </w:r>
      <w:r w:rsidRPr="00856E58">
        <w:rPr>
          <w:rFonts w:ascii="Book Antiqua" w:hAnsi="Book Antiqua"/>
          <w:b/>
          <w:bCs/>
        </w:rPr>
        <w:t>Groth SS</w:t>
      </w:r>
      <w:r w:rsidRPr="00856E58">
        <w:rPr>
          <w:rFonts w:ascii="Book Antiqua" w:hAnsi="Book Antiqua"/>
        </w:rPr>
        <w:t xml:space="preserve">, Andrade RS. Endobronchial and endoscopic ultrasound-guided fine-needle aspiration: a must for thoracic surgeons. </w:t>
      </w:r>
      <w:r w:rsidRPr="00856E58">
        <w:rPr>
          <w:rFonts w:ascii="Book Antiqua" w:hAnsi="Book Antiqua"/>
          <w:i/>
          <w:iCs/>
        </w:rPr>
        <w:t>Ann Thorac Surg</w:t>
      </w:r>
      <w:r w:rsidRPr="00856E58">
        <w:rPr>
          <w:rFonts w:ascii="Book Antiqua" w:hAnsi="Book Antiqua"/>
        </w:rPr>
        <w:t xml:space="preserve"> 2010; </w:t>
      </w:r>
      <w:r w:rsidRPr="00856E58">
        <w:rPr>
          <w:rFonts w:ascii="Book Antiqua" w:hAnsi="Book Antiqua"/>
          <w:b/>
          <w:bCs/>
        </w:rPr>
        <w:t>89</w:t>
      </w:r>
      <w:r w:rsidRPr="00856E58">
        <w:rPr>
          <w:rFonts w:ascii="Book Antiqua" w:hAnsi="Book Antiqua"/>
        </w:rPr>
        <w:t>: S2079-S2083 [PMID: 20493985 DOI: 10.1016/j.athoracsur.2010.03.018]</w:t>
      </w:r>
    </w:p>
    <w:p w14:paraId="371075D9"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33 </w:t>
      </w:r>
      <w:r w:rsidRPr="00856E58">
        <w:rPr>
          <w:rFonts w:ascii="Book Antiqua" w:hAnsi="Book Antiqua"/>
          <w:b/>
          <w:bCs/>
        </w:rPr>
        <w:t>Liran L</w:t>
      </w:r>
      <w:r w:rsidRPr="00856E58">
        <w:rPr>
          <w:rFonts w:ascii="Book Antiqua" w:hAnsi="Book Antiqua"/>
        </w:rPr>
        <w:t xml:space="preserve">, Rottem K, Gregorio FZ, Avi A, Neville B. A novel, stepwise approach combining conventional and endobronchial ultrasound needle aspiration for mediastinal lymph node sampling. </w:t>
      </w:r>
      <w:r w:rsidRPr="00856E58">
        <w:rPr>
          <w:rFonts w:ascii="Book Antiqua" w:hAnsi="Book Antiqua"/>
          <w:i/>
          <w:iCs/>
        </w:rPr>
        <w:t>Endosc Ultrasound</w:t>
      </w:r>
      <w:r w:rsidRPr="00856E58">
        <w:rPr>
          <w:rFonts w:ascii="Book Antiqua" w:hAnsi="Book Antiqua"/>
        </w:rPr>
        <w:t xml:space="preserve"> 2019; </w:t>
      </w:r>
      <w:r w:rsidRPr="00856E58">
        <w:rPr>
          <w:rFonts w:ascii="Book Antiqua" w:hAnsi="Book Antiqua"/>
          <w:b/>
          <w:bCs/>
        </w:rPr>
        <w:t>8</w:t>
      </w:r>
      <w:r w:rsidRPr="00856E58">
        <w:rPr>
          <w:rFonts w:ascii="Book Antiqua" w:hAnsi="Book Antiqua"/>
        </w:rPr>
        <w:t>: 31-35 [PMID: 28879863 DOI: 10.4103/eus.eus_29_17]</w:t>
      </w:r>
    </w:p>
    <w:p w14:paraId="0D85CDFE"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34 </w:t>
      </w:r>
      <w:r w:rsidRPr="00856E58">
        <w:rPr>
          <w:rFonts w:ascii="Book Antiqua" w:hAnsi="Book Antiqua"/>
          <w:b/>
          <w:bCs/>
        </w:rPr>
        <w:t>Leiro V</w:t>
      </w:r>
      <w:r w:rsidRPr="00856E58">
        <w:rPr>
          <w:rFonts w:ascii="Book Antiqua" w:hAnsi="Book Antiqua"/>
        </w:rPr>
        <w:t xml:space="preserve">, De Chiara L, Rodríguez-Girondo M, Botana-Rial M, Valverde D, Núñez-Delgado M, Fernández-Villar A. Methylation Assessment for the Prediction of Malignancy in Mediastinal Adenopathies Obtained by Endobronchial Ultrasound-Guided Transbronchial Needle Aspiration in Patients with Lung Cancer. </w:t>
      </w:r>
      <w:r w:rsidRPr="00856E58">
        <w:rPr>
          <w:rFonts w:ascii="Book Antiqua" w:hAnsi="Book Antiqua"/>
          <w:i/>
          <w:iCs/>
        </w:rPr>
        <w:t>Cancers (Basel)</w:t>
      </w:r>
      <w:r w:rsidRPr="00856E58">
        <w:rPr>
          <w:rFonts w:ascii="Book Antiqua" w:hAnsi="Book Antiqua"/>
        </w:rPr>
        <w:t xml:space="preserve"> 2019; </w:t>
      </w:r>
      <w:r w:rsidRPr="00856E58">
        <w:rPr>
          <w:rFonts w:ascii="Book Antiqua" w:hAnsi="Book Antiqua"/>
          <w:b/>
          <w:bCs/>
        </w:rPr>
        <w:t>11</w:t>
      </w:r>
      <w:r w:rsidRPr="00856E58">
        <w:rPr>
          <w:rFonts w:ascii="Book Antiqua" w:hAnsi="Book Antiqua"/>
        </w:rPr>
        <w:t xml:space="preserve"> [PMID: 31547177 DOI: 10.3390/cancers11101408]</w:t>
      </w:r>
    </w:p>
    <w:p w14:paraId="613C39AD"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35 </w:t>
      </w:r>
      <w:r w:rsidRPr="00856E58">
        <w:rPr>
          <w:rFonts w:ascii="Book Antiqua" w:hAnsi="Book Antiqua"/>
          <w:b/>
          <w:bCs/>
        </w:rPr>
        <w:t>Guo J</w:t>
      </w:r>
      <w:r w:rsidRPr="00856E58">
        <w:rPr>
          <w:rFonts w:ascii="Book Antiqua" w:hAnsi="Book Antiqua"/>
        </w:rPr>
        <w:t xml:space="preserve">, Li H, Chen Y, Chen P, Li X, Sun S. Robotic ultrasound and ultrasonic robot. </w:t>
      </w:r>
      <w:r w:rsidRPr="00856E58">
        <w:rPr>
          <w:rFonts w:ascii="Book Antiqua" w:hAnsi="Book Antiqua"/>
          <w:i/>
          <w:iCs/>
        </w:rPr>
        <w:t>Endosc Ultrasound</w:t>
      </w:r>
      <w:r w:rsidRPr="00856E58">
        <w:rPr>
          <w:rFonts w:ascii="Book Antiqua" w:hAnsi="Book Antiqua"/>
        </w:rPr>
        <w:t xml:space="preserve"> 2019; </w:t>
      </w:r>
      <w:r w:rsidRPr="00856E58">
        <w:rPr>
          <w:rFonts w:ascii="Book Antiqua" w:hAnsi="Book Antiqua"/>
          <w:b/>
          <w:bCs/>
        </w:rPr>
        <w:t>8</w:t>
      </w:r>
      <w:r w:rsidRPr="00856E58">
        <w:rPr>
          <w:rFonts w:ascii="Book Antiqua" w:hAnsi="Book Antiqua"/>
        </w:rPr>
        <w:t>: 1-2 [PMID: 30777939 DOI: 10.4103/eus.eus_69_18]</w:t>
      </w:r>
    </w:p>
    <w:p w14:paraId="5E7D88B9" w14:textId="77777777" w:rsidR="00661DDE" w:rsidRPr="00856E58" w:rsidRDefault="002D562F">
      <w:pPr>
        <w:spacing w:line="360" w:lineRule="auto"/>
        <w:jc w:val="both"/>
        <w:rPr>
          <w:rFonts w:ascii="Book Antiqua" w:hAnsi="Book Antiqua"/>
        </w:rPr>
      </w:pPr>
      <w:r w:rsidRPr="00856E58">
        <w:rPr>
          <w:rFonts w:ascii="Book Antiqua" w:hAnsi="Book Antiqua"/>
        </w:rPr>
        <w:t xml:space="preserve">36 </w:t>
      </w:r>
      <w:r w:rsidRPr="00856E58">
        <w:rPr>
          <w:rFonts w:ascii="Book Antiqua" w:hAnsi="Book Antiqua"/>
          <w:b/>
          <w:bCs/>
        </w:rPr>
        <w:t>Costa-Moreira P</w:t>
      </w:r>
      <w:r w:rsidRPr="00856E58">
        <w:rPr>
          <w:rFonts w:ascii="Book Antiqua" w:hAnsi="Book Antiqua"/>
        </w:rPr>
        <w:t xml:space="preserve">, Vilas-Boas F, Moutinho-Ribeiro P, Macedo G. Macroscopic on-site evaluation during EUS-fine needle biopsy with combined cyto and histological analysis may overcome the need of rapid on-site evaluation. </w:t>
      </w:r>
      <w:r w:rsidRPr="00856E58">
        <w:rPr>
          <w:rFonts w:ascii="Book Antiqua" w:hAnsi="Book Antiqua"/>
          <w:i/>
          <w:iCs/>
        </w:rPr>
        <w:t>Endosc Ultrasound</w:t>
      </w:r>
      <w:r w:rsidRPr="00856E58">
        <w:rPr>
          <w:rFonts w:ascii="Book Antiqua" w:hAnsi="Book Antiqua"/>
        </w:rPr>
        <w:t xml:space="preserve"> 2019; </w:t>
      </w:r>
      <w:r w:rsidRPr="00856E58">
        <w:rPr>
          <w:rFonts w:ascii="Book Antiqua" w:hAnsi="Book Antiqua"/>
          <w:b/>
          <w:bCs/>
        </w:rPr>
        <w:t>8</w:t>
      </w:r>
      <w:r w:rsidRPr="00856E58">
        <w:rPr>
          <w:rFonts w:ascii="Book Antiqua" w:hAnsi="Book Antiqua"/>
        </w:rPr>
        <w:t>: 432-433 [PMID: 31854347 DOI: 10.4103/eus.eus_72_19]</w:t>
      </w:r>
    </w:p>
    <w:p w14:paraId="10F30A1C" w14:textId="77777777" w:rsidR="00661DDE" w:rsidRDefault="002D562F">
      <w:pPr>
        <w:spacing w:line="360" w:lineRule="auto"/>
        <w:jc w:val="both"/>
        <w:rPr>
          <w:rFonts w:ascii="Book Antiqua" w:hAnsi="Book Antiqua"/>
        </w:rPr>
      </w:pPr>
      <w:r w:rsidRPr="00856E58">
        <w:rPr>
          <w:rFonts w:ascii="Book Antiqua" w:hAnsi="Book Antiqua"/>
        </w:rPr>
        <w:t xml:space="preserve">37 </w:t>
      </w:r>
      <w:r w:rsidRPr="00856E58">
        <w:rPr>
          <w:rFonts w:ascii="Book Antiqua" w:hAnsi="Book Antiqua"/>
          <w:b/>
          <w:bCs/>
        </w:rPr>
        <w:t>Dietrich D</w:t>
      </w:r>
      <w:r w:rsidRPr="00856E58">
        <w:rPr>
          <w:rFonts w:ascii="Book Antiqua" w:hAnsi="Book Antiqua"/>
        </w:rPr>
        <w:t xml:space="preserve">, Jung M, Puetzer S, Leisse A, Holmes EE, Meller S, Uhl B, Schatz P, Ivascu C, Kristiansen G. Diagnostic and prognostic value of SHOX2 and SEPT9 DNA </w:t>
      </w:r>
      <w:r w:rsidRPr="00856E58">
        <w:rPr>
          <w:rFonts w:ascii="Book Antiqua" w:hAnsi="Book Antiqua"/>
        </w:rPr>
        <w:lastRenderedPageBreak/>
        <w:t xml:space="preserve">methylation and cytology in benign, paramalignant and malignant pleural effusions. </w:t>
      </w:r>
      <w:r w:rsidRPr="00856E58">
        <w:rPr>
          <w:rFonts w:ascii="Book Antiqua" w:hAnsi="Book Antiqua"/>
          <w:i/>
          <w:iCs/>
        </w:rPr>
        <w:t>PLoS One</w:t>
      </w:r>
      <w:r w:rsidRPr="00856E58">
        <w:rPr>
          <w:rFonts w:ascii="Book Antiqua" w:hAnsi="Book Antiqua"/>
        </w:rPr>
        <w:t xml:space="preserve"> 2013; </w:t>
      </w:r>
      <w:r w:rsidRPr="00856E58">
        <w:rPr>
          <w:rFonts w:ascii="Book Antiqua" w:hAnsi="Book Antiqua"/>
          <w:b/>
          <w:bCs/>
        </w:rPr>
        <w:t>8</w:t>
      </w:r>
      <w:r w:rsidRPr="00856E58">
        <w:rPr>
          <w:rFonts w:ascii="Book Antiqua" w:hAnsi="Book Antiqua"/>
        </w:rPr>
        <w:t>: e84225 [PMID: 24386354 DOI: 10.1371/journal.pone.0084225]</w:t>
      </w:r>
    </w:p>
    <w:bookmarkEnd w:id="9"/>
    <w:p w14:paraId="56D79309" w14:textId="77777777" w:rsidR="00661DDE" w:rsidRDefault="00661DDE">
      <w:pPr>
        <w:spacing w:line="360" w:lineRule="auto"/>
        <w:jc w:val="both"/>
        <w:rPr>
          <w:rFonts w:ascii="Book Antiqua" w:hAnsi="Book Antiqua"/>
        </w:rPr>
        <w:sectPr w:rsidR="00661DDE">
          <w:pgSz w:w="12240" w:h="15840"/>
          <w:pgMar w:top="1440" w:right="1440" w:bottom="1440" w:left="1440" w:header="720" w:footer="720" w:gutter="0"/>
          <w:cols w:space="720"/>
          <w:docGrid w:linePitch="360"/>
        </w:sectPr>
      </w:pPr>
    </w:p>
    <w:p w14:paraId="2730A95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10DC7B98"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bookmarkStart w:id="10" w:name="OLE_LINK11"/>
      <w:r>
        <w:rPr>
          <w:rFonts w:ascii="Book Antiqua" w:eastAsia="Book Antiqua" w:hAnsi="Book Antiqua" w:cs="Book Antiqua"/>
          <w:color w:val="000000"/>
        </w:rPr>
        <w:t>No funding was utilized for this manuscript and the authors have no conflicts of interest to disclose.</w:t>
      </w:r>
      <w:bookmarkEnd w:id="10"/>
    </w:p>
    <w:p w14:paraId="757E30A9" w14:textId="77777777" w:rsidR="00661DDE" w:rsidRDefault="00661DDE">
      <w:pPr>
        <w:spacing w:line="360" w:lineRule="auto"/>
        <w:jc w:val="both"/>
        <w:rPr>
          <w:rFonts w:ascii="Book Antiqua" w:hAnsi="Book Antiqua"/>
        </w:rPr>
      </w:pPr>
    </w:p>
    <w:p w14:paraId="051DB750" w14:textId="77777777" w:rsidR="00661DDE" w:rsidRDefault="002D562F">
      <w:pPr>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00E2B89" w14:textId="77777777" w:rsidR="00661DDE" w:rsidRDefault="00661DDE">
      <w:pPr>
        <w:spacing w:line="360" w:lineRule="auto"/>
        <w:jc w:val="both"/>
        <w:rPr>
          <w:rFonts w:ascii="Book Antiqua" w:hAnsi="Book Antiqua"/>
        </w:rPr>
      </w:pPr>
    </w:p>
    <w:p w14:paraId="1AA91ECF"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650F9E39" w14:textId="77777777" w:rsidR="00661DDE" w:rsidRDefault="00661DDE">
      <w:pPr>
        <w:spacing w:line="360" w:lineRule="auto"/>
        <w:jc w:val="both"/>
        <w:rPr>
          <w:rFonts w:ascii="Book Antiqua" w:hAnsi="Book Antiqua"/>
        </w:rPr>
      </w:pPr>
    </w:p>
    <w:p w14:paraId="2335E54C"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25, 2021</w:t>
      </w:r>
    </w:p>
    <w:p w14:paraId="65AA605C"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April 4, 2021</w:t>
      </w:r>
    </w:p>
    <w:p w14:paraId="543F9BC3" w14:textId="0EB0A0D3"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Article in press: </w:t>
      </w:r>
      <w:r w:rsidR="00713AC7" w:rsidRPr="007E59C3">
        <w:rPr>
          <w:rFonts w:ascii="Book Antiqua" w:eastAsia="Book Antiqua" w:hAnsi="Book Antiqua" w:cs="Book Antiqua"/>
          <w:bCs/>
          <w:color w:val="000000"/>
        </w:rPr>
        <w:t xml:space="preserve">May </w:t>
      </w:r>
      <w:r w:rsidR="00713AC7">
        <w:rPr>
          <w:rFonts w:ascii="Book Antiqua" w:eastAsia="Book Antiqua" w:hAnsi="Book Antiqua" w:cs="Book Antiqua"/>
          <w:bCs/>
          <w:color w:val="000000"/>
        </w:rPr>
        <w:t>20</w:t>
      </w:r>
      <w:r w:rsidR="00713AC7" w:rsidRPr="007E59C3">
        <w:rPr>
          <w:rFonts w:ascii="Book Antiqua" w:eastAsia="Book Antiqua" w:hAnsi="Book Antiqua" w:cs="Book Antiqua"/>
          <w:bCs/>
          <w:color w:val="000000"/>
        </w:rPr>
        <w:t>, 2021</w:t>
      </w:r>
    </w:p>
    <w:p w14:paraId="274768B9" w14:textId="77777777" w:rsidR="00661DDE" w:rsidRDefault="00661DDE">
      <w:pPr>
        <w:spacing w:line="360" w:lineRule="auto"/>
        <w:jc w:val="both"/>
        <w:rPr>
          <w:rFonts w:ascii="Book Antiqua" w:hAnsi="Book Antiqua"/>
        </w:rPr>
      </w:pPr>
    </w:p>
    <w:p w14:paraId="798955B9"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Respiratory system</w:t>
      </w:r>
    </w:p>
    <w:p w14:paraId="24AA9637"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3F518722" w14:textId="77777777" w:rsidR="00661DDE" w:rsidRDefault="002D562F">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35BA044F"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A (Excellent): A</w:t>
      </w:r>
    </w:p>
    <w:p w14:paraId="3C442630"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B (Very good): B</w:t>
      </w:r>
    </w:p>
    <w:p w14:paraId="1D79D0F6"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C (Good): 0</w:t>
      </w:r>
    </w:p>
    <w:p w14:paraId="655238D1"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D (Fair): 0</w:t>
      </w:r>
    </w:p>
    <w:p w14:paraId="1E5AA6C2" w14:textId="77777777" w:rsidR="00661DDE" w:rsidRDefault="002D562F">
      <w:pPr>
        <w:spacing w:line="360" w:lineRule="auto"/>
        <w:jc w:val="both"/>
        <w:rPr>
          <w:rFonts w:ascii="Book Antiqua" w:hAnsi="Book Antiqua"/>
        </w:rPr>
      </w:pPr>
      <w:r>
        <w:rPr>
          <w:rFonts w:ascii="Book Antiqua" w:eastAsia="Book Antiqua" w:hAnsi="Book Antiqua" w:cs="Book Antiqua"/>
          <w:color w:val="000000"/>
        </w:rPr>
        <w:t>Grade E (Poor): 0</w:t>
      </w:r>
    </w:p>
    <w:p w14:paraId="16BC2B7C" w14:textId="77777777" w:rsidR="00661DDE" w:rsidRDefault="00661DDE">
      <w:pPr>
        <w:spacing w:line="360" w:lineRule="auto"/>
        <w:jc w:val="both"/>
        <w:rPr>
          <w:rFonts w:ascii="Book Antiqua" w:hAnsi="Book Antiqua"/>
        </w:rPr>
      </w:pPr>
    </w:p>
    <w:p w14:paraId="4BDCE0B4" w14:textId="164D5FEB" w:rsidR="00661DDE" w:rsidRPr="00664C24" w:rsidRDefault="002D562F">
      <w:pPr>
        <w:spacing w:line="360" w:lineRule="auto"/>
        <w:jc w:val="both"/>
        <w:rPr>
          <w:rFonts w:ascii="Book Antiqua"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Mücke M, Persico M</w:t>
      </w:r>
      <w:r>
        <w:rPr>
          <w:rFonts w:ascii="Book Antiqua" w:eastAsia="Book Antiqua" w:hAnsi="Book Antiqua" w:cs="Book Antiqua"/>
          <w:b/>
          <w:color w:val="000000"/>
        </w:rPr>
        <w:t xml:space="preserve"> S-Editor: </w:t>
      </w:r>
      <w:r>
        <w:rPr>
          <w:rFonts w:ascii="Book Antiqua" w:eastAsia="Book Antiqua" w:hAnsi="Book Antiqua" w:cs="Book Antiqua"/>
          <w:color w:val="000000"/>
        </w:rPr>
        <w:t>Yan JP</w:t>
      </w:r>
      <w:r>
        <w:rPr>
          <w:rFonts w:ascii="Book Antiqua" w:eastAsia="Book Antiqua" w:hAnsi="Book Antiqua" w:cs="Book Antiqua"/>
          <w:b/>
          <w:color w:val="000000"/>
        </w:rPr>
        <w:t xml:space="preserve"> L-Editor: </w:t>
      </w:r>
      <w:r w:rsidR="00553F8A" w:rsidRPr="00B5006F">
        <w:rPr>
          <w:rFonts w:ascii="Book Antiqua" w:eastAsia="Book Antiqua" w:hAnsi="Book Antiqua" w:cs="Book Antiqua"/>
          <w:color w:val="000000"/>
        </w:rPr>
        <w:t>Wang TQ</w:t>
      </w:r>
      <w:r>
        <w:rPr>
          <w:rFonts w:ascii="Book Antiqua" w:eastAsia="Book Antiqua" w:hAnsi="Book Antiqua" w:cs="Book Antiqua"/>
          <w:b/>
          <w:color w:val="000000"/>
        </w:rPr>
        <w:t xml:space="preserve"> P-Editor:</w:t>
      </w:r>
      <w:r w:rsidRPr="00664C24">
        <w:rPr>
          <w:rFonts w:ascii="Book Antiqua" w:eastAsia="Book Antiqua" w:hAnsi="Book Antiqua" w:cs="Book Antiqua"/>
          <w:color w:val="000000"/>
        </w:rPr>
        <w:t xml:space="preserve"> </w:t>
      </w:r>
      <w:r w:rsidR="00664C24" w:rsidRPr="00664C24">
        <w:rPr>
          <w:rFonts w:ascii="Book Antiqua" w:hAnsi="Book Antiqua" w:cs="Book Antiqua" w:hint="eastAsia"/>
          <w:color w:val="000000"/>
          <w:lang w:eastAsia="zh-CN"/>
        </w:rPr>
        <w:t>Liu JH</w:t>
      </w:r>
    </w:p>
    <w:p w14:paraId="73A53D1E" w14:textId="77777777" w:rsidR="00661DDE" w:rsidRDefault="00661DDE">
      <w:pPr>
        <w:spacing w:line="360" w:lineRule="auto"/>
        <w:jc w:val="both"/>
        <w:rPr>
          <w:rFonts w:ascii="Book Antiqua" w:eastAsia="Book Antiqua" w:hAnsi="Book Antiqua" w:cs="Book Antiqua"/>
          <w:b/>
          <w:color w:val="000000"/>
        </w:rPr>
        <w:sectPr w:rsidR="00661DDE">
          <w:pgSz w:w="12240" w:h="15840"/>
          <w:pgMar w:top="1440" w:right="1440" w:bottom="1440" w:left="1440" w:header="720" w:footer="720" w:gutter="0"/>
          <w:cols w:space="720"/>
          <w:docGrid w:linePitch="360"/>
        </w:sectPr>
      </w:pPr>
    </w:p>
    <w:p w14:paraId="25269F09" w14:textId="2EE43278" w:rsidR="00661DDE" w:rsidRDefault="002D562F">
      <w:pPr>
        <w:spacing w:line="360" w:lineRule="auto"/>
        <w:jc w:val="both"/>
        <w:rPr>
          <w:rFonts w:ascii="Book Antiqua" w:eastAsia="Book Antiqua" w:hAnsi="Book Antiqua" w:cs="Book Antiqua"/>
          <w:b/>
          <w:bCs/>
          <w:color w:val="000000"/>
        </w:rPr>
      </w:pPr>
      <w:r>
        <w:rPr>
          <w:rFonts w:ascii="Book Antiqua" w:hAnsi="Book Antiqua" w:cs="Book Antiqua"/>
          <w:b/>
          <w:bCs/>
        </w:rPr>
        <w:lastRenderedPageBreak/>
        <w:t xml:space="preserve">Table </w:t>
      </w:r>
      <w:r w:rsidR="001F2C6F">
        <w:rPr>
          <w:rFonts w:ascii="Book Antiqua" w:hAnsi="Book Antiqua" w:cs="Book Antiqua"/>
          <w:b/>
          <w:bCs/>
        </w:rPr>
        <w:t xml:space="preserve">1 </w:t>
      </w:r>
      <w:r>
        <w:rPr>
          <w:rFonts w:ascii="Book Antiqua" w:eastAsia="Book Antiqua" w:hAnsi="Book Antiqua" w:cs="Book Antiqua"/>
          <w:b/>
          <w:bCs/>
          <w:color w:val="000000"/>
        </w:rPr>
        <w:t>Short stature homeobox 2</w:t>
      </w:r>
      <w:r>
        <w:rPr>
          <w:rFonts w:ascii="Book Antiqua" w:hAnsi="Book Antiqua" w:cs="Book Antiqua"/>
          <w:b/>
          <w:bCs/>
        </w:rPr>
        <w:t xml:space="preserve"> and </w:t>
      </w:r>
      <w:r>
        <w:rPr>
          <w:rFonts w:ascii="Book Antiqua" w:eastAsia="Book Antiqua" w:hAnsi="Book Antiqua" w:cs="Book Antiqua"/>
          <w:b/>
          <w:bCs/>
          <w:color w:val="000000"/>
        </w:rPr>
        <w:t>RAS-associated domain family 1 subtype A</w:t>
      </w:r>
      <w:r>
        <w:rPr>
          <w:rFonts w:ascii="Book Antiqua" w:hAnsi="Book Antiqua" w:cs="Book Antiqua"/>
          <w:b/>
          <w:bCs/>
        </w:rPr>
        <w:t xml:space="preserve"> DNA methylation detection of needle tract washing fluid samples during </w:t>
      </w:r>
      <w:r>
        <w:rPr>
          <w:rFonts w:ascii="Book Antiqua" w:eastAsia="Book Antiqua" w:hAnsi="Book Antiqua" w:cs="Book Antiqua"/>
          <w:b/>
          <w:bCs/>
          <w:color w:val="000000"/>
        </w:rPr>
        <w:t>transbronchial needle aspiration</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34"/>
        <w:gridCol w:w="1134"/>
        <w:gridCol w:w="1418"/>
        <w:gridCol w:w="1403"/>
        <w:gridCol w:w="1389"/>
      </w:tblGrid>
      <w:tr w:rsidR="00661DDE" w14:paraId="06BCC228" w14:textId="77777777">
        <w:trPr>
          <w:trHeight w:val="668"/>
        </w:trPr>
        <w:tc>
          <w:tcPr>
            <w:tcW w:w="2943" w:type="dxa"/>
            <w:tcBorders>
              <w:top w:val="single" w:sz="4" w:space="0" w:color="auto"/>
              <w:bottom w:val="single" w:sz="4" w:space="0" w:color="auto"/>
            </w:tcBorders>
          </w:tcPr>
          <w:p w14:paraId="55AFEEEA"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Diagnostic result</w:t>
            </w:r>
          </w:p>
        </w:tc>
        <w:tc>
          <w:tcPr>
            <w:tcW w:w="1134" w:type="dxa"/>
            <w:tcBorders>
              <w:top w:val="single" w:sz="4" w:space="0" w:color="auto"/>
              <w:bottom w:val="single" w:sz="4" w:space="0" w:color="auto"/>
            </w:tcBorders>
          </w:tcPr>
          <w:p w14:paraId="596D6E42"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Total number</w:t>
            </w:r>
          </w:p>
        </w:tc>
        <w:tc>
          <w:tcPr>
            <w:tcW w:w="1134" w:type="dxa"/>
            <w:tcBorders>
              <w:top w:val="single" w:sz="4" w:space="0" w:color="auto"/>
              <w:bottom w:val="single" w:sz="4" w:space="0" w:color="auto"/>
            </w:tcBorders>
          </w:tcPr>
          <w:p w14:paraId="562BBF5A"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Cases</w:t>
            </w:r>
          </w:p>
        </w:tc>
        <w:tc>
          <w:tcPr>
            <w:tcW w:w="1418" w:type="dxa"/>
            <w:tcBorders>
              <w:top w:val="single" w:sz="4" w:space="0" w:color="auto"/>
              <w:bottom w:val="single" w:sz="4" w:space="0" w:color="auto"/>
            </w:tcBorders>
          </w:tcPr>
          <w:p w14:paraId="6758D6AE"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Controls</w:t>
            </w:r>
          </w:p>
        </w:tc>
        <w:tc>
          <w:tcPr>
            <w:tcW w:w="1403" w:type="dxa"/>
            <w:tcBorders>
              <w:top w:val="single" w:sz="4" w:space="0" w:color="auto"/>
              <w:bottom w:val="single" w:sz="4" w:space="0" w:color="auto"/>
            </w:tcBorders>
          </w:tcPr>
          <w:p w14:paraId="5630BC22"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Sensitivity</w:t>
            </w:r>
          </w:p>
        </w:tc>
        <w:tc>
          <w:tcPr>
            <w:tcW w:w="1389" w:type="dxa"/>
            <w:tcBorders>
              <w:top w:val="single" w:sz="4" w:space="0" w:color="auto"/>
              <w:bottom w:val="single" w:sz="4" w:space="0" w:color="auto"/>
            </w:tcBorders>
          </w:tcPr>
          <w:p w14:paraId="26AE45E9" w14:textId="77777777" w:rsidR="00661DDE" w:rsidRDefault="002D562F">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Specificity</w:t>
            </w:r>
          </w:p>
        </w:tc>
      </w:tr>
      <w:tr w:rsidR="00661DDE" w14:paraId="0FCBF82F" w14:textId="77777777">
        <w:trPr>
          <w:trHeight w:val="311"/>
        </w:trPr>
        <w:tc>
          <w:tcPr>
            <w:tcW w:w="2943" w:type="dxa"/>
            <w:tcBorders>
              <w:top w:val="single" w:sz="4" w:space="0" w:color="auto"/>
            </w:tcBorders>
          </w:tcPr>
          <w:p w14:paraId="12712917"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w:t>
            </w:r>
          </w:p>
        </w:tc>
        <w:tc>
          <w:tcPr>
            <w:tcW w:w="1134" w:type="dxa"/>
            <w:tcBorders>
              <w:top w:val="single" w:sz="4" w:space="0" w:color="auto"/>
            </w:tcBorders>
          </w:tcPr>
          <w:p w14:paraId="1A41FF72" w14:textId="77777777" w:rsidR="00661DDE" w:rsidRDefault="002D562F">
            <w:pPr>
              <w:spacing w:line="360" w:lineRule="auto"/>
              <w:jc w:val="both"/>
              <w:rPr>
                <w:rFonts w:ascii="Book Antiqua" w:hAnsi="Book Antiqua" w:cs="Book Antiqua"/>
              </w:rPr>
            </w:pPr>
            <w:r>
              <w:rPr>
                <w:rFonts w:ascii="Book Antiqua" w:hAnsi="Book Antiqua" w:cs="Book Antiqua"/>
              </w:rPr>
              <w:t>10/18</w:t>
            </w:r>
          </w:p>
        </w:tc>
        <w:tc>
          <w:tcPr>
            <w:tcW w:w="1134" w:type="dxa"/>
            <w:tcBorders>
              <w:top w:val="single" w:sz="4" w:space="0" w:color="auto"/>
            </w:tcBorders>
          </w:tcPr>
          <w:p w14:paraId="70F172B5"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Borders>
              <w:top w:val="single" w:sz="4" w:space="0" w:color="auto"/>
            </w:tcBorders>
          </w:tcPr>
          <w:p w14:paraId="79CA6FBA"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Borders>
              <w:top w:val="single" w:sz="4" w:space="0" w:color="auto"/>
            </w:tcBorders>
          </w:tcPr>
          <w:p w14:paraId="662D3B03"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p>
        </w:tc>
        <w:tc>
          <w:tcPr>
            <w:tcW w:w="1389" w:type="dxa"/>
            <w:tcBorders>
              <w:top w:val="single" w:sz="4" w:space="0" w:color="auto"/>
            </w:tcBorders>
          </w:tcPr>
          <w:p w14:paraId="703DD973"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r>
      <w:tr w:rsidR="00661DDE" w14:paraId="42267173" w14:textId="77777777">
        <w:trPr>
          <w:trHeight w:val="311"/>
        </w:trPr>
        <w:tc>
          <w:tcPr>
            <w:tcW w:w="2943" w:type="dxa"/>
          </w:tcPr>
          <w:p w14:paraId="1EFCC9AA"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w:t>
            </w:r>
          </w:p>
        </w:tc>
        <w:tc>
          <w:tcPr>
            <w:tcW w:w="1134" w:type="dxa"/>
          </w:tcPr>
          <w:p w14:paraId="62D14723" w14:textId="77777777" w:rsidR="00661DDE" w:rsidRDefault="002D562F">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8</w:t>
            </w:r>
            <w:r>
              <w:rPr>
                <w:rFonts w:ascii="Book Antiqua" w:hAnsi="Book Antiqua" w:cs="Book Antiqua"/>
                <w:color w:val="000000"/>
                <w:lang w:eastAsia="zh-CN"/>
              </w:rPr>
              <w:t>/18</w:t>
            </w:r>
          </w:p>
        </w:tc>
        <w:tc>
          <w:tcPr>
            <w:tcW w:w="1134" w:type="dxa"/>
          </w:tcPr>
          <w:p w14:paraId="11A2F564"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w:t>
            </w:r>
          </w:p>
        </w:tc>
        <w:tc>
          <w:tcPr>
            <w:tcW w:w="1418" w:type="dxa"/>
          </w:tcPr>
          <w:p w14:paraId="33ACB17B"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Pr>
          <w:p w14:paraId="03217F59"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c>
          <w:tcPr>
            <w:tcW w:w="1389" w:type="dxa"/>
          </w:tcPr>
          <w:p w14:paraId="371F2DA2"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89%</w:t>
            </w:r>
          </w:p>
        </w:tc>
      </w:tr>
      <w:tr w:rsidR="00661DDE" w14:paraId="314BE9CE" w14:textId="77777777">
        <w:trPr>
          <w:trHeight w:val="454"/>
        </w:trPr>
        <w:tc>
          <w:tcPr>
            <w:tcW w:w="2943" w:type="dxa"/>
          </w:tcPr>
          <w:p w14:paraId="57DB3233"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RASSF1A +</w:t>
            </w:r>
          </w:p>
        </w:tc>
        <w:tc>
          <w:tcPr>
            <w:tcW w:w="1134" w:type="dxa"/>
          </w:tcPr>
          <w:p w14:paraId="0F21BE2C" w14:textId="77777777" w:rsidR="00661DDE" w:rsidRDefault="002D562F">
            <w:pPr>
              <w:spacing w:line="360" w:lineRule="auto"/>
              <w:jc w:val="both"/>
              <w:rPr>
                <w:rFonts w:ascii="Book Antiqua" w:eastAsia="Book Antiqua" w:hAnsi="Book Antiqua" w:cs="Book Antiqua"/>
                <w:color w:val="000000"/>
                <w:lang w:eastAsia="zh-CN"/>
              </w:rPr>
            </w:pPr>
            <w:r>
              <w:rPr>
                <w:rFonts w:ascii="Book Antiqua" w:eastAsia="Book Antiqua" w:hAnsi="Book Antiqua" w:cs="Book Antiqua"/>
                <w:color w:val="000000"/>
              </w:rPr>
              <w:t>6</w:t>
            </w:r>
            <w:r>
              <w:rPr>
                <w:rFonts w:ascii="Book Antiqua" w:eastAsia="宋体" w:hAnsi="Book Antiqua" w:cs="宋体"/>
                <w:color w:val="000000"/>
                <w:lang w:eastAsia="zh-CN"/>
              </w:rPr>
              <w:t>/18</w:t>
            </w:r>
          </w:p>
        </w:tc>
        <w:tc>
          <w:tcPr>
            <w:tcW w:w="1134" w:type="dxa"/>
          </w:tcPr>
          <w:p w14:paraId="1C896A30"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Pr>
          <w:p w14:paraId="5EBB82DC"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w:t>
            </w:r>
          </w:p>
        </w:tc>
        <w:tc>
          <w:tcPr>
            <w:tcW w:w="1403" w:type="dxa"/>
          </w:tcPr>
          <w:p w14:paraId="5A982071"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67%</w:t>
            </w:r>
          </w:p>
        </w:tc>
        <w:tc>
          <w:tcPr>
            <w:tcW w:w="1389" w:type="dxa"/>
          </w:tcPr>
          <w:p w14:paraId="192165D2"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r>
      <w:tr w:rsidR="00661DDE" w14:paraId="0737B800" w14:textId="77777777">
        <w:trPr>
          <w:trHeight w:val="406"/>
        </w:trPr>
        <w:tc>
          <w:tcPr>
            <w:tcW w:w="2943" w:type="dxa"/>
          </w:tcPr>
          <w:p w14:paraId="4855465F"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RASSF1A -</w:t>
            </w:r>
          </w:p>
        </w:tc>
        <w:tc>
          <w:tcPr>
            <w:tcW w:w="1134" w:type="dxa"/>
          </w:tcPr>
          <w:p w14:paraId="0A798FBE"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12</w:t>
            </w:r>
            <w:r>
              <w:rPr>
                <w:rFonts w:ascii="Book Antiqua" w:eastAsia="宋体" w:hAnsi="Book Antiqua" w:cs="宋体"/>
                <w:color w:val="000000"/>
                <w:lang w:eastAsia="zh-CN"/>
              </w:rPr>
              <w:t>/</w:t>
            </w:r>
            <w:r>
              <w:rPr>
                <w:rFonts w:ascii="Book Antiqua" w:eastAsia="Book Antiqua" w:hAnsi="Book Antiqua" w:cs="Book Antiqua"/>
                <w:color w:val="000000"/>
              </w:rPr>
              <w:t>18</w:t>
            </w:r>
          </w:p>
        </w:tc>
        <w:tc>
          <w:tcPr>
            <w:tcW w:w="1134" w:type="dxa"/>
          </w:tcPr>
          <w:p w14:paraId="748C2EB5"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3</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Pr>
          <w:p w14:paraId="40E8C8EB"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Pr>
          <w:p w14:paraId="3D70C041"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c>
          <w:tcPr>
            <w:tcW w:w="1389" w:type="dxa"/>
          </w:tcPr>
          <w:p w14:paraId="298C5222"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p>
        </w:tc>
      </w:tr>
      <w:tr w:rsidR="00661DDE" w14:paraId="3148C040" w14:textId="77777777">
        <w:trPr>
          <w:trHeight w:val="487"/>
        </w:trPr>
        <w:tc>
          <w:tcPr>
            <w:tcW w:w="2943" w:type="dxa"/>
          </w:tcPr>
          <w:p w14:paraId="7F9A7CB6"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 or RASSF1A +</w:t>
            </w:r>
          </w:p>
        </w:tc>
        <w:tc>
          <w:tcPr>
            <w:tcW w:w="1134" w:type="dxa"/>
          </w:tcPr>
          <w:p w14:paraId="64AF5278"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w:t>
            </w:r>
            <w:r>
              <w:rPr>
                <w:rFonts w:ascii="Book Antiqua" w:eastAsia="宋体" w:hAnsi="Book Antiqua" w:cs="宋体"/>
                <w:color w:val="000000"/>
                <w:lang w:eastAsia="zh-CN"/>
              </w:rPr>
              <w:t>/</w:t>
            </w:r>
            <w:r>
              <w:rPr>
                <w:rFonts w:ascii="Book Antiqua" w:eastAsia="Book Antiqua" w:hAnsi="Book Antiqua" w:cs="Book Antiqua"/>
                <w:color w:val="000000"/>
              </w:rPr>
              <w:t>18</w:t>
            </w:r>
          </w:p>
        </w:tc>
        <w:tc>
          <w:tcPr>
            <w:tcW w:w="1134" w:type="dxa"/>
          </w:tcPr>
          <w:p w14:paraId="34FBA547"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9</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18" w:type="dxa"/>
          </w:tcPr>
          <w:p w14:paraId="35006CE9"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Pr>
          <w:p w14:paraId="6C5EF17F"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100%</w:t>
            </w:r>
          </w:p>
        </w:tc>
        <w:tc>
          <w:tcPr>
            <w:tcW w:w="1389" w:type="dxa"/>
          </w:tcPr>
          <w:p w14:paraId="11638096"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r>
      <w:tr w:rsidR="00661DDE" w14:paraId="1186CBFD" w14:textId="77777777">
        <w:trPr>
          <w:trHeight w:val="489"/>
        </w:trPr>
        <w:tc>
          <w:tcPr>
            <w:tcW w:w="2943" w:type="dxa"/>
            <w:tcBorders>
              <w:bottom w:val="single" w:sz="4" w:space="0" w:color="auto"/>
            </w:tcBorders>
          </w:tcPr>
          <w:p w14:paraId="4F043536"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SHOX2 - and RASSF1A -</w:t>
            </w:r>
          </w:p>
        </w:tc>
        <w:tc>
          <w:tcPr>
            <w:tcW w:w="1134" w:type="dxa"/>
            <w:tcBorders>
              <w:bottom w:val="single" w:sz="4" w:space="0" w:color="auto"/>
            </w:tcBorders>
          </w:tcPr>
          <w:p w14:paraId="6F7A29E9"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宋体" w:hAnsi="Book Antiqua" w:cs="宋体"/>
                <w:color w:val="000000"/>
                <w:lang w:eastAsia="zh-CN"/>
              </w:rPr>
              <w:t>/</w:t>
            </w:r>
            <w:r>
              <w:rPr>
                <w:rFonts w:ascii="Book Antiqua" w:eastAsia="Book Antiqua" w:hAnsi="Book Antiqua" w:cs="Book Antiqua"/>
                <w:color w:val="000000"/>
              </w:rPr>
              <w:t>18</w:t>
            </w:r>
          </w:p>
        </w:tc>
        <w:tc>
          <w:tcPr>
            <w:tcW w:w="1134" w:type="dxa"/>
            <w:tcBorders>
              <w:bottom w:val="single" w:sz="4" w:space="0" w:color="auto"/>
            </w:tcBorders>
          </w:tcPr>
          <w:p w14:paraId="3CA6D2EB"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0/9</w:t>
            </w:r>
          </w:p>
        </w:tc>
        <w:tc>
          <w:tcPr>
            <w:tcW w:w="1418" w:type="dxa"/>
            <w:tcBorders>
              <w:bottom w:val="single" w:sz="4" w:space="0" w:color="auto"/>
            </w:tcBorders>
          </w:tcPr>
          <w:p w14:paraId="66F66433"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w:t>
            </w:r>
            <w:r>
              <w:rPr>
                <w:rFonts w:ascii="Book Antiqua" w:eastAsia="宋体" w:hAnsi="Book Antiqua" w:cs="宋体"/>
                <w:color w:val="000000"/>
                <w:lang w:eastAsia="zh-CN"/>
              </w:rPr>
              <w:t>/</w:t>
            </w:r>
            <w:r>
              <w:rPr>
                <w:rFonts w:ascii="Book Antiqua" w:eastAsia="Book Antiqua" w:hAnsi="Book Antiqua" w:cs="Book Antiqua"/>
                <w:color w:val="000000"/>
              </w:rPr>
              <w:t>9</w:t>
            </w:r>
          </w:p>
        </w:tc>
        <w:tc>
          <w:tcPr>
            <w:tcW w:w="1403" w:type="dxa"/>
            <w:tcBorders>
              <w:bottom w:val="single" w:sz="4" w:space="0" w:color="auto"/>
            </w:tcBorders>
          </w:tcPr>
          <w:p w14:paraId="156EE8C6" w14:textId="77777777" w:rsidR="00661DDE" w:rsidRDefault="002D562F">
            <w:pPr>
              <w:spacing w:line="360" w:lineRule="auto"/>
              <w:jc w:val="both"/>
              <w:rPr>
                <w:rFonts w:ascii="Book Antiqua" w:hAnsi="Book Antiqua" w:cs="Book Antiqua"/>
                <w:color w:val="000000"/>
                <w:lang w:eastAsia="zh-CN"/>
              </w:rPr>
            </w:pPr>
            <w:r>
              <w:rPr>
                <w:rFonts w:ascii="Book Antiqua" w:hAnsi="Book Antiqua" w:cs="Book Antiqua" w:hint="eastAsia"/>
                <w:color w:val="000000"/>
                <w:lang w:eastAsia="zh-CN"/>
              </w:rPr>
              <w:t>-</w:t>
            </w:r>
          </w:p>
        </w:tc>
        <w:tc>
          <w:tcPr>
            <w:tcW w:w="1389" w:type="dxa"/>
            <w:tcBorders>
              <w:bottom w:val="single" w:sz="4" w:space="0" w:color="auto"/>
            </w:tcBorders>
          </w:tcPr>
          <w:p w14:paraId="5AE4AB27" w14:textId="77777777" w:rsidR="00661DDE"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89%</w:t>
            </w:r>
          </w:p>
        </w:tc>
      </w:tr>
    </w:tbl>
    <w:p w14:paraId="7B4C740F" w14:textId="4551DF45" w:rsidR="00AA3FEF" w:rsidRDefault="002D562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SHOX2:</w:t>
      </w:r>
      <w:r>
        <w:rPr>
          <w:rFonts w:ascii="Book Antiqua" w:hAnsi="Book Antiqua" w:cs="Book Antiqua"/>
          <w:color w:val="000000"/>
          <w:lang w:eastAsia="zh-CN"/>
        </w:rPr>
        <w:t xml:space="preserve"> </w:t>
      </w:r>
      <w:r>
        <w:rPr>
          <w:rFonts w:ascii="Book Antiqua" w:eastAsia="Book Antiqua" w:hAnsi="Book Antiqua" w:cs="Book Antiqua"/>
          <w:color w:val="000000"/>
        </w:rPr>
        <w:t>Short stature homeobox 2; RASSF1A: RAS-associated domain family 1 subtype A.</w:t>
      </w:r>
    </w:p>
    <w:p w14:paraId="70EF41B1" w14:textId="77777777" w:rsidR="00AA3FEF" w:rsidRDefault="00AA3FEF">
      <w:pPr>
        <w:rPr>
          <w:rFonts w:ascii="Book Antiqua" w:eastAsia="Book Antiqua" w:hAnsi="Book Antiqua" w:cs="Book Antiqua"/>
          <w:color w:val="000000"/>
        </w:rPr>
      </w:pPr>
      <w:r>
        <w:rPr>
          <w:rFonts w:ascii="Book Antiqua" w:eastAsia="Book Antiqua" w:hAnsi="Book Antiqua" w:cs="Book Antiqua"/>
          <w:color w:val="000000"/>
        </w:rPr>
        <w:br w:type="page"/>
      </w:r>
    </w:p>
    <w:p w14:paraId="25B80529" w14:textId="77777777" w:rsidR="00AA3FEF" w:rsidRDefault="00AA3FEF" w:rsidP="00AA3FEF">
      <w:pPr>
        <w:jc w:val="center"/>
        <w:rPr>
          <w:rFonts w:ascii="Book Antiqua" w:hAnsi="Book Antiqua"/>
          <w:lang w:eastAsia="zh-CN"/>
        </w:rPr>
      </w:pPr>
    </w:p>
    <w:p w14:paraId="1FAAB210" w14:textId="77777777" w:rsidR="00AA3FEF" w:rsidRDefault="00AA3FEF" w:rsidP="00AA3FEF">
      <w:pPr>
        <w:jc w:val="center"/>
        <w:rPr>
          <w:rFonts w:ascii="Book Antiqua" w:hAnsi="Book Antiqua"/>
          <w:lang w:eastAsia="zh-CN"/>
        </w:rPr>
      </w:pPr>
    </w:p>
    <w:p w14:paraId="727DE42E" w14:textId="77777777" w:rsidR="00AA3FEF" w:rsidRDefault="00AA3FEF" w:rsidP="00AA3FEF">
      <w:pPr>
        <w:jc w:val="center"/>
        <w:rPr>
          <w:rFonts w:ascii="Book Antiqua" w:hAnsi="Book Antiqua"/>
          <w:lang w:eastAsia="zh-CN"/>
        </w:rPr>
      </w:pPr>
    </w:p>
    <w:p w14:paraId="62A7A6C7" w14:textId="77777777" w:rsidR="00AA3FEF" w:rsidRDefault="00AA3FEF" w:rsidP="00AA3FEF">
      <w:pPr>
        <w:jc w:val="center"/>
        <w:rPr>
          <w:rFonts w:ascii="Book Antiqua" w:hAnsi="Book Antiqua"/>
          <w:lang w:eastAsia="zh-CN"/>
        </w:rPr>
      </w:pPr>
    </w:p>
    <w:p w14:paraId="54B61A0D" w14:textId="77777777" w:rsidR="00AA3FEF" w:rsidRDefault="00AA3FEF" w:rsidP="00AA3FEF">
      <w:pPr>
        <w:jc w:val="center"/>
        <w:rPr>
          <w:rFonts w:ascii="Book Antiqua" w:hAnsi="Book Antiqua"/>
          <w:lang w:eastAsia="zh-CN"/>
        </w:rPr>
      </w:pPr>
    </w:p>
    <w:p w14:paraId="691244EE" w14:textId="77777777" w:rsidR="00AA3FEF" w:rsidRDefault="00AA3FEF" w:rsidP="00AA3FEF">
      <w:pPr>
        <w:jc w:val="center"/>
        <w:rPr>
          <w:rFonts w:ascii="Book Antiqua" w:hAnsi="Book Antiqua"/>
          <w:lang w:eastAsia="zh-CN"/>
        </w:rPr>
      </w:pPr>
      <w:r>
        <w:rPr>
          <w:rFonts w:ascii="Book Antiqua" w:hAnsi="Book Antiqua"/>
          <w:noProof/>
          <w:lang w:eastAsia="zh-CN"/>
        </w:rPr>
        <w:drawing>
          <wp:inline distT="0" distB="0" distL="0" distR="0" wp14:anchorId="386DEBCA" wp14:editId="6BFB6FFC">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CEB40FD" w14:textId="77777777" w:rsidR="00AA3FEF" w:rsidRDefault="00AA3FEF" w:rsidP="00AA3FEF">
      <w:pPr>
        <w:jc w:val="center"/>
        <w:rPr>
          <w:rFonts w:ascii="Book Antiqua" w:hAnsi="Book Antiqua"/>
          <w:lang w:eastAsia="zh-CN"/>
        </w:rPr>
      </w:pPr>
    </w:p>
    <w:p w14:paraId="682924A4" w14:textId="77777777" w:rsidR="00AA3FEF" w:rsidRPr="00763D22" w:rsidRDefault="00AA3FEF" w:rsidP="00AA3FEF">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0D6F95CD" w14:textId="77777777" w:rsidR="00AA3FEF" w:rsidRPr="00763D22" w:rsidRDefault="00AA3FEF" w:rsidP="00AA3F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0CD2945F" w14:textId="77777777" w:rsidR="00AA3FEF" w:rsidRPr="00763D22" w:rsidRDefault="00AA3FEF" w:rsidP="00AA3FEF">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592AB26" w14:textId="77777777" w:rsidR="00AA3FEF" w:rsidRPr="00763D22" w:rsidRDefault="00AA3FEF" w:rsidP="00AA3F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66BC91D7" w14:textId="77777777" w:rsidR="00AA3FEF" w:rsidRPr="00763D22" w:rsidRDefault="00AA3FEF" w:rsidP="00AA3FEF">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6B33D86B" w14:textId="77777777" w:rsidR="00AA3FEF" w:rsidRPr="00763D22" w:rsidRDefault="00AA3FEF" w:rsidP="00AA3FEF">
      <w:pPr>
        <w:jc w:val="center"/>
        <w:rPr>
          <w:rFonts w:ascii="Book Antiqua" w:hAnsi="Book Antiqua"/>
          <w:lang w:eastAsia="zh-CN"/>
        </w:rPr>
      </w:pPr>
      <w:r w:rsidRPr="00763D22">
        <w:rPr>
          <w:rFonts w:ascii="Book Antiqua" w:eastAsia="TimesNewRomanPSMT" w:hAnsi="Book Antiqua" w:cs="Garamond"/>
          <w:color w:val="D56400"/>
          <w:sz w:val="28"/>
          <w:szCs w:val="28"/>
        </w:rPr>
        <w:t>https://www.wjgnet.com</w:t>
      </w:r>
    </w:p>
    <w:p w14:paraId="3F026F9E" w14:textId="77777777" w:rsidR="00AA3FEF" w:rsidRDefault="00AA3FEF" w:rsidP="00AA3FEF">
      <w:pPr>
        <w:jc w:val="center"/>
        <w:rPr>
          <w:rFonts w:ascii="Book Antiqua" w:hAnsi="Book Antiqua"/>
          <w:lang w:eastAsia="zh-CN"/>
        </w:rPr>
      </w:pPr>
    </w:p>
    <w:p w14:paraId="5B80C5DB" w14:textId="77777777" w:rsidR="00AA3FEF" w:rsidRDefault="00AA3FEF" w:rsidP="00AA3FEF">
      <w:pPr>
        <w:jc w:val="center"/>
        <w:rPr>
          <w:rFonts w:ascii="Book Antiqua" w:hAnsi="Book Antiqua"/>
          <w:lang w:eastAsia="zh-CN"/>
        </w:rPr>
      </w:pPr>
    </w:p>
    <w:p w14:paraId="76334B01" w14:textId="77777777" w:rsidR="00AA3FEF" w:rsidRDefault="00AA3FEF" w:rsidP="00AA3FEF">
      <w:pPr>
        <w:jc w:val="center"/>
        <w:rPr>
          <w:rFonts w:ascii="Book Antiqua" w:hAnsi="Book Antiqua"/>
          <w:lang w:eastAsia="zh-CN"/>
        </w:rPr>
      </w:pPr>
    </w:p>
    <w:p w14:paraId="28D16D82" w14:textId="77777777" w:rsidR="00AA3FEF" w:rsidRDefault="00AA3FEF" w:rsidP="00AA3FEF">
      <w:pPr>
        <w:jc w:val="center"/>
        <w:rPr>
          <w:rFonts w:ascii="Book Antiqua" w:hAnsi="Book Antiqua"/>
          <w:lang w:eastAsia="zh-CN"/>
        </w:rPr>
      </w:pPr>
      <w:r>
        <w:rPr>
          <w:rFonts w:ascii="Book Antiqua" w:hAnsi="Book Antiqua"/>
          <w:noProof/>
          <w:lang w:eastAsia="zh-CN"/>
        </w:rPr>
        <w:drawing>
          <wp:inline distT="0" distB="0" distL="0" distR="0" wp14:anchorId="2803FAF4" wp14:editId="3BBF2567">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562EFB8" w14:textId="77777777" w:rsidR="00AA3FEF" w:rsidRDefault="00AA3FEF" w:rsidP="00AA3FEF">
      <w:pPr>
        <w:jc w:val="center"/>
        <w:rPr>
          <w:rFonts w:ascii="Book Antiqua" w:hAnsi="Book Antiqua"/>
          <w:lang w:eastAsia="zh-CN"/>
        </w:rPr>
      </w:pPr>
    </w:p>
    <w:p w14:paraId="3F931101" w14:textId="77777777" w:rsidR="00AA3FEF" w:rsidRDefault="00AA3FEF" w:rsidP="00AA3FEF">
      <w:pPr>
        <w:jc w:val="center"/>
        <w:rPr>
          <w:rFonts w:ascii="Book Antiqua" w:hAnsi="Book Antiqua"/>
          <w:lang w:eastAsia="zh-CN"/>
        </w:rPr>
      </w:pPr>
    </w:p>
    <w:p w14:paraId="08001ED2" w14:textId="77777777" w:rsidR="00AA3FEF" w:rsidRDefault="00AA3FEF" w:rsidP="00AA3FEF">
      <w:pPr>
        <w:jc w:val="center"/>
        <w:rPr>
          <w:rFonts w:ascii="Book Antiqua" w:hAnsi="Book Antiqua"/>
          <w:lang w:eastAsia="zh-CN"/>
        </w:rPr>
      </w:pPr>
    </w:p>
    <w:p w14:paraId="07AB0E66" w14:textId="77777777" w:rsidR="00AA3FEF" w:rsidRDefault="00AA3FEF" w:rsidP="00AA3FEF">
      <w:pPr>
        <w:jc w:val="center"/>
        <w:rPr>
          <w:rFonts w:ascii="Book Antiqua" w:hAnsi="Book Antiqua"/>
          <w:lang w:eastAsia="zh-CN"/>
        </w:rPr>
      </w:pPr>
    </w:p>
    <w:p w14:paraId="485403B2" w14:textId="77777777" w:rsidR="00AA3FEF" w:rsidRDefault="00AA3FEF" w:rsidP="00AA3FEF">
      <w:pPr>
        <w:jc w:val="center"/>
        <w:rPr>
          <w:rFonts w:ascii="Book Antiqua" w:hAnsi="Book Antiqua"/>
          <w:lang w:eastAsia="zh-CN"/>
        </w:rPr>
      </w:pPr>
    </w:p>
    <w:p w14:paraId="5A1E96AF" w14:textId="77777777" w:rsidR="00AA3FEF" w:rsidRDefault="00AA3FEF" w:rsidP="00AA3FEF">
      <w:pPr>
        <w:jc w:val="center"/>
        <w:rPr>
          <w:rFonts w:ascii="Book Antiqua" w:hAnsi="Book Antiqua"/>
          <w:lang w:eastAsia="zh-CN"/>
        </w:rPr>
      </w:pPr>
    </w:p>
    <w:p w14:paraId="62879B4D" w14:textId="77777777" w:rsidR="00AA3FEF" w:rsidRDefault="00AA3FEF" w:rsidP="00AA3FEF">
      <w:pPr>
        <w:jc w:val="center"/>
        <w:rPr>
          <w:rFonts w:ascii="Book Antiqua" w:hAnsi="Book Antiqua"/>
          <w:lang w:eastAsia="zh-CN"/>
        </w:rPr>
      </w:pPr>
    </w:p>
    <w:p w14:paraId="075DD01D" w14:textId="77777777" w:rsidR="00AA3FEF" w:rsidRDefault="00AA3FEF" w:rsidP="00AA3FEF">
      <w:pPr>
        <w:jc w:val="center"/>
        <w:rPr>
          <w:rFonts w:ascii="Book Antiqua" w:hAnsi="Book Antiqua"/>
          <w:lang w:eastAsia="zh-CN"/>
        </w:rPr>
      </w:pPr>
    </w:p>
    <w:p w14:paraId="350594AB" w14:textId="77777777" w:rsidR="00AA3FEF" w:rsidRDefault="00AA3FEF" w:rsidP="00AA3FEF">
      <w:pPr>
        <w:jc w:val="center"/>
        <w:rPr>
          <w:rFonts w:ascii="Book Antiqua" w:hAnsi="Book Antiqua"/>
          <w:lang w:eastAsia="zh-CN"/>
        </w:rPr>
      </w:pPr>
    </w:p>
    <w:p w14:paraId="32253D70" w14:textId="77777777" w:rsidR="00AA3FEF" w:rsidRPr="00763D22" w:rsidRDefault="00AA3FEF" w:rsidP="00AA3FEF">
      <w:pPr>
        <w:jc w:val="right"/>
        <w:rPr>
          <w:rFonts w:ascii="Book Antiqua" w:hAnsi="Book Antiqua"/>
          <w:color w:val="000000" w:themeColor="text1"/>
          <w:lang w:eastAsia="zh-CN"/>
        </w:rPr>
      </w:pPr>
    </w:p>
    <w:p w14:paraId="59B2B8F1" w14:textId="77777777" w:rsidR="00AA3FEF" w:rsidRPr="00763D22" w:rsidRDefault="00AA3FEF" w:rsidP="00AA3FEF">
      <w:pPr>
        <w:jc w:val="center"/>
        <w:rPr>
          <w:rFonts w:ascii="Book Antiqua" w:hAnsi="Book Antiqua"/>
          <w:color w:val="000000" w:themeColor="text1"/>
          <w:lang w:eastAsia="zh-CN"/>
        </w:rPr>
      </w:pPr>
      <w:r w:rsidRPr="00763D22">
        <w:rPr>
          <w:rFonts w:ascii="Book Antiqua" w:eastAsia="BookAntiqua-Bold" w:hAnsi="Book Antiqua" w:cs="BookAntiqua-Bold"/>
          <w:b/>
          <w:bCs/>
          <w:color w:val="000000" w:themeColor="text1"/>
        </w:rPr>
        <w:t>© 2021 Baishideng Publishing Group Inc. All rights reserved.</w:t>
      </w:r>
      <w:r w:rsidRPr="00763D22">
        <w:rPr>
          <w:rFonts w:ascii="Book Antiqua" w:hAnsi="Book Antiqua"/>
          <w:color w:val="000000" w:themeColor="text1"/>
          <w:lang w:eastAsia="zh-CN"/>
        </w:rPr>
        <w:fldChar w:fldCharType="begin"/>
      </w:r>
      <w:r w:rsidRPr="00763D22">
        <w:rPr>
          <w:rFonts w:ascii="Book Antiqua" w:hAnsi="Book Antiqua"/>
          <w:color w:val="000000" w:themeColor="text1"/>
          <w:lang w:eastAsia="zh-CN"/>
        </w:rPr>
        <w:instrText xml:space="preserve"> ADDIN EN.REFLIST </w:instrText>
      </w:r>
      <w:r w:rsidRPr="00763D22">
        <w:rPr>
          <w:rFonts w:ascii="Book Antiqua" w:hAnsi="Book Antiqua"/>
          <w:color w:val="000000" w:themeColor="text1"/>
          <w:lang w:eastAsia="zh-CN"/>
        </w:rPr>
        <w:fldChar w:fldCharType="end"/>
      </w:r>
    </w:p>
    <w:p w14:paraId="386CE9CB" w14:textId="77777777" w:rsidR="00661DDE" w:rsidRDefault="00661DDE">
      <w:pPr>
        <w:spacing w:line="360" w:lineRule="auto"/>
        <w:jc w:val="both"/>
        <w:rPr>
          <w:rFonts w:ascii="Book Antiqua" w:eastAsia="Book Antiqua" w:hAnsi="Book Antiqua" w:cs="Book Antiqua"/>
          <w:b/>
          <w:bCs/>
          <w:color w:val="000000"/>
        </w:rPr>
      </w:pPr>
    </w:p>
    <w:sectPr w:rsidR="00661DD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7CEBD" w14:textId="77777777" w:rsidR="0006368E" w:rsidRDefault="0006368E">
      <w:r>
        <w:separator/>
      </w:r>
    </w:p>
  </w:endnote>
  <w:endnote w:type="continuationSeparator" w:id="0">
    <w:p w14:paraId="578D3DBC" w14:textId="77777777" w:rsidR="0006368E" w:rsidRDefault="00063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3B08C" w14:textId="77777777" w:rsidR="00661DDE" w:rsidRDefault="002D562F">
    <w:pPr>
      <w:pStyle w:val="a3"/>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sidR="00574655" w:rsidRPr="00574655">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sidR="00574655" w:rsidRPr="00574655">
      <w:rPr>
        <w:rFonts w:ascii="Book Antiqua" w:hAnsi="Book Antiqua"/>
        <w:noProof/>
        <w:color w:val="000000" w:themeColor="text1"/>
        <w:sz w:val="24"/>
        <w:szCs w:val="24"/>
        <w:lang w:val="zh-CN" w:eastAsia="zh-CN"/>
      </w:rPr>
      <w:t>1</w:t>
    </w:r>
    <w:r>
      <w:rPr>
        <w:rFonts w:ascii="Book Antiqua" w:hAnsi="Book Antiqua"/>
        <w:color w:val="000000" w:themeColor="text1"/>
        <w:sz w:val="24"/>
        <w:szCs w:val="24"/>
      </w:rPr>
      <w:fldChar w:fldCharType="end"/>
    </w:r>
  </w:p>
  <w:p w14:paraId="63A8CEA9" w14:textId="77777777" w:rsidR="00661DDE" w:rsidRDefault="00661DD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F16A5" w14:textId="77777777" w:rsidR="0006368E" w:rsidRDefault="0006368E">
      <w:r>
        <w:separator/>
      </w:r>
    </w:p>
  </w:footnote>
  <w:footnote w:type="continuationSeparator" w:id="0">
    <w:p w14:paraId="30898E09" w14:textId="77777777" w:rsidR="0006368E" w:rsidRDefault="000636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77B3E"/>
    <w:rsid w:val="0006368E"/>
    <w:rsid w:val="00086606"/>
    <w:rsid w:val="00132340"/>
    <w:rsid w:val="001E1FFA"/>
    <w:rsid w:val="001F2C6F"/>
    <w:rsid w:val="002D562F"/>
    <w:rsid w:val="00313FDA"/>
    <w:rsid w:val="00394CBF"/>
    <w:rsid w:val="00397321"/>
    <w:rsid w:val="00454261"/>
    <w:rsid w:val="0047757C"/>
    <w:rsid w:val="00553F8A"/>
    <w:rsid w:val="00574655"/>
    <w:rsid w:val="00622FD8"/>
    <w:rsid w:val="00661DDE"/>
    <w:rsid w:val="00664C24"/>
    <w:rsid w:val="00696840"/>
    <w:rsid w:val="00713AC7"/>
    <w:rsid w:val="007631BE"/>
    <w:rsid w:val="007E59C3"/>
    <w:rsid w:val="00811709"/>
    <w:rsid w:val="00856E58"/>
    <w:rsid w:val="009023E3"/>
    <w:rsid w:val="00941DC1"/>
    <w:rsid w:val="00950B19"/>
    <w:rsid w:val="009A2704"/>
    <w:rsid w:val="00A116DE"/>
    <w:rsid w:val="00A24454"/>
    <w:rsid w:val="00A619A5"/>
    <w:rsid w:val="00A77B3E"/>
    <w:rsid w:val="00A80CF4"/>
    <w:rsid w:val="00AA3FEF"/>
    <w:rsid w:val="00B5006F"/>
    <w:rsid w:val="00C51AD9"/>
    <w:rsid w:val="00CA2A55"/>
    <w:rsid w:val="00D674F0"/>
    <w:rsid w:val="00E97CE1"/>
    <w:rsid w:val="00F9152D"/>
    <w:rsid w:val="605F58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B0CDEA"/>
  <w15:docId w15:val="{4BEB6606-2A64-477D-B871-39903D461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table" w:styleId="a7">
    <w:name w:val="Table Grid"/>
    <w:basedOn w:val="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styleId="a8">
    <w:name w:val="Balloon Text"/>
    <w:basedOn w:val="a"/>
    <w:link w:val="a9"/>
    <w:rsid w:val="00B5006F"/>
    <w:rPr>
      <w:sz w:val="18"/>
      <w:szCs w:val="18"/>
    </w:rPr>
  </w:style>
  <w:style w:type="character" w:customStyle="1" w:styleId="a9">
    <w:name w:val="批注框文本 字符"/>
    <w:basedOn w:val="a0"/>
    <w:link w:val="a8"/>
    <w:rsid w:val="00B5006F"/>
    <w:rPr>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17</Pages>
  <Words>3860</Words>
  <Characters>22004</Characters>
  <Application>Microsoft Office Word</Application>
  <DocSecurity>0</DocSecurity>
  <Lines>183</Lines>
  <Paragraphs>51</Paragraphs>
  <ScaleCrop>false</ScaleCrop>
  <Company/>
  <LinksUpToDate>false</LinksUpToDate>
  <CharactersWithSpaces>25813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86189</dc:creator>
  <cp:lastModifiedBy>Li Jia-Hui</cp:lastModifiedBy>
  <cp:revision>12</cp:revision>
  <dcterms:created xsi:type="dcterms:W3CDTF">2021-05-30T10:33:00Z</dcterms:created>
  <dcterms:modified xsi:type="dcterms:W3CDTF">2021-07-01T06:37:00Z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31C38CF3791C42D28F936C68C2A46FB5</vt:lpwstr>
  </property>
</Properties>
</file>