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F6D06" w14:textId="77777777" w:rsidR="004D48E3" w:rsidRPr="00503E7D" w:rsidRDefault="004D48E3" w:rsidP="00503E7D">
      <w:pPr>
        <w:pStyle w:val="CorpoA"/>
        <w:snapToGrid w:val="0"/>
        <w:spacing w:after="0" w:line="360" w:lineRule="auto"/>
        <w:ind w:firstLine="0"/>
        <w:rPr>
          <w:rFonts w:ascii="Book Antiqua" w:eastAsia="Book Antiqua" w:hAnsi="Book Antiqua" w:cs="Arial"/>
          <w:b/>
          <w:bCs/>
          <w:i/>
          <w:color w:val="000000" w:themeColor="text1"/>
          <w:sz w:val="24"/>
          <w:szCs w:val="24"/>
          <w:lang w:val="en-US"/>
        </w:rPr>
      </w:pPr>
      <w:r w:rsidRPr="00503E7D">
        <w:rPr>
          <w:rFonts w:ascii="Book Antiqua" w:hAnsi="Book Antiqua" w:cs="Arial"/>
          <w:b/>
          <w:bCs/>
          <w:color w:val="000000" w:themeColor="text1"/>
          <w:sz w:val="24"/>
          <w:szCs w:val="24"/>
          <w:lang w:val="en-US"/>
        </w:rPr>
        <w:t xml:space="preserve">Name of Journal: </w:t>
      </w:r>
      <w:r w:rsidRPr="00503E7D">
        <w:rPr>
          <w:rFonts w:ascii="Book Antiqua" w:hAnsi="Book Antiqua" w:cs="Arial"/>
          <w:i/>
          <w:color w:val="000000" w:themeColor="text1"/>
          <w:sz w:val="24"/>
          <w:szCs w:val="24"/>
          <w:lang w:val="en-US"/>
        </w:rPr>
        <w:t>World Journal of Gastroenterology</w:t>
      </w:r>
    </w:p>
    <w:p w14:paraId="669657F8" w14:textId="77777777" w:rsidR="004D48E3" w:rsidRPr="00503E7D" w:rsidRDefault="004D48E3" w:rsidP="00503E7D">
      <w:pPr>
        <w:widowControl/>
        <w:snapToGrid w:val="0"/>
        <w:spacing w:line="360" w:lineRule="auto"/>
        <w:jc w:val="both"/>
        <w:rPr>
          <w:rFonts w:ascii="Book Antiqua" w:eastAsia="Times New Roman" w:hAnsi="Book Antiqua" w:cs="Times New Roman"/>
          <w:color w:val="000000" w:themeColor="text1"/>
          <w:kern w:val="0"/>
          <w:szCs w:val="24"/>
          <w:lang w:eastAsia="en-US"/>
        </w:rPr>
      </w:pPr>
      <w:r w:rsidRPr="00503E7D">
        <w:rPr>
          <w:rFonts w:ascii="Book Antiqua" w:hAnsi="Book Antiqua" w:cs="Arial"/>
          <w:b/>
          <w:bCs/>
          <w:color w:val="000000" w:themeColor="text1"/>
          <w:szCs w:val="24"/>
        </w:rPr>
        <w:t xml:space="preserve">Manuscript NO: </w:t>
      </w:r>
      <w:r w:rsidRPr="00503E7D">
        <w:rPr>
          <w:rFonts w:ascii="Book Antiqua" w:eastAsia="Times New Roman" w:hAnsi="Book Antiqua" w:cs="Times New Roman"/>
          <w:color w:val="000000" w:themeColor="text1"/>
          <w:kern w:val="0"/>
          <w:szCs w:val="24"/>
          <w:shd w:val="clear" w:color="auto" w:fill="FFFFFF"/>
          <w:lang w:eastAsia="en-US"/>
        </w:rPr>
        <w:t>60654</w:t>
      </w:r>
    </w:p>
    <w:p w14:paraId="30B9A84D" w14:textId="77777777" w:rsidR="004D48E3" w:rsidRPr="00503E7D" w:rsidRDefault="004D48E3" w:rsidP="00503E7D">
      <w:pPr>
        <w:pStyle w:val="CorpoA"/>
        <w:snapToGrid w:val="0"/>
        <w:spacing w:after="0" w:line="360" w:lineRule="auto"/>
        <w:ind w:firstLine="0"/>
        <w:rPr>
          <w:rFonts w:ascii="Book Antiqua" w:eastAsia="Book Antiqua" w:hAnsi="Book Antiqua" w:cs="Arial"/>
          <w:color w:val="000000" w:themeColor="text1"/>
          <w:sz w:val="24"/>
          <w:szCs w:val="24"/>
          <w:lang w:val="en-US"/>
        </w:rPr>
      </w:pPr>
      <w:r w:rsidRPr="00503E7D">
        <w:rPr>
          <w:rFonts w:ascii="Book Antiqua" w:hAnsi="Book Antiqua" w:cs="Arial"/>
          <w:b/>
          <w:bCs/>
          <w:color w:val="000000" w:themeColor="text1"/>
          <w:sz w:val="24"/>
          <w:szCs w:val="24"/>
          <w:lang w:val="en-US"/>
        </w:rPr>
        <w:t xml:space="preserve">Manuscript Type: </w:t>
      </w:r>
      <w:r w:rsidRPr="00503E7D">
        <w:rPr>
          <w:rFonts w:ascii="Book Antiqua" w:hAnsi="Book Antiqua" w:cs="Arial"/>
          <w:color w:val="000000" w:themeColor="text1"/>
          <w:sz w:val="24"/>
          <w:szCs w:val="24"/>
          <w:lang w:val="en-US"/>
        </w:rPr>
        <w:t>REVIEW</w:t>
      </w:r>
    </w:p>
    <w:p w14:paraId="5D7A5854" w14:textId="77777777" w:rsidR="004D48E3" w:rsidRPr="00503E7D" w:rsidRDefault="004D48E3" w:rsidP="00503E7D">
      <w:pPr>
        <w:snapToGrid w:val="0"/>
        <w:spacing w:line="360" w:lineRule="auto"/>
        <w:jc w:val="both"/>
        <w:rPr>
          <w:rFonts w:ascii="Book Antiqua" w:hAnsi="Book Antiqua" w:cs="Times New Roman"/>
          <w:b/>
          <w:color w:val="000000" w:themeColor="text1"/>
          <w:szCs w:val="24"/>
        </w:rPr>
      </w:pPr>
    </w:p>
    <w:p w14:paraId="399B7DDC" w14:textId="64D84B84" w:rsidR="0097039A" w:rsidRPr="00503E7D" w:rsidRDefault="0097039A" w:rsidP="00503E7D">
      <w:pPr>
        <w:snapToGrid w:val="0"/>
        <w:spacing w:line="360" w:lineRule="auto"/>
        <w:jc w:val="both"/>
        <w:rPr>
          <w:rFonts w:ascii="Book Antiqua" w:hAnsi="Book Antiqua" w:cs="Times New Roman"/>
          <w:b/>
          <w:color w:val="000000" w:themeColor="text1"/>
          <w:szCs w:val="24"/>
        </w:rPr>
      </w:pPr>
      <w:bookmarkStart w:id="0" w:name="OLE_LINK5"/>
      <w:bookmarkStart w:id="1" w:name="OLE_LINK6"/>
      <w:bookmarkStart w:id="2" w:name="OLE_LINK2590"/>
      <w:r w:rsidRPr="00503E7D">
        <w:rPr>
          <w:rFonts w:ascii="Book Antiqua" w:hAnsi="Book Antiqua" w:cs="Times New Roman"/>
          <w:b/>
          <w:color w:val="000000" w:themeColor="text1"/>
          <w:szCs w:val="24"/>
        </w:rPr>
        <w:t xml:space="preserve">Human </w:t>
      </w:r>
      <w:r w:rsidR="00DC1A56" w:rsidRPr="00503E7D">
        <w:rPr>
          <w:rFonts w:ascii="Book Antiqua" w:hAnsi="Book Antiqua" w:cs="Times New Roman"/>
          <w:b/>
          <w:color w:val="000000" w:themeColor="text1"/>
          <w:szCs w:val="24"/>
        </w:rPr>
        <w:t>h</w:t>
      </w:r>
      <w:r w:rsidRPr="00503E7D">
        <w:rPr>
          <w:rFonts w:ascii="Book Antiqua" w:hAnsi="Book Antiqua" w:cs="Times New Roman"/>
          <w:b/>
          <w:color w:val="000000" w:themeColor="text1"/>
          <w:szCs w:val="24"/>
        </w:rPr>
        <w:t xml:space="preserve">epatitis </w:t>
      </w:r>
      <w:r w:rsidR="00DC1A56" w:rsidRPr="00503E7D">
        <w:rPr>
          <w:rFonts w:ascii="Book Antiqua" w:hAnsi="Book Antiqua" w:cs="Times New Roman"/>
          <w:b/>
          <w:color w:val="000000" w:themeColor="text1"/>
          <w:szCs w:val="24"/>
        </w:rPr>
        <w:t>v</w:t>
      </w:r>
      <w:r w:rsidRPr="00503E7D">
        <w:rPr>
          <w:rFonts w:ascii="Book Antiqua" w:hAnsi="Book Antiqua" w:cs="Times New Roman"/>
          <w:b/>
          <w:color w:val="000000" w:themeColor="text1"/>
          <w:szCs w:val="24"/>
        </w:rPr>
        <w:t xml:space="preserve">iruses-associated </w:t>
      </w:r>
      <w:r w:rsidR="00DC1A56" w:rsidRPr="00503E7D">
        <w:rPr>
          <w:rFonts w:ascii="Book Antiqua" w:hAnsi="Book Antiqua" w:cs="Times New Roman"/>
          <w:b/>
          <w:color w:val="000000" w:themeColor="text1"/>
          <w:szCs w:val="24"/>
        </w:rPr>
        <w:t>c</w:t>
      </w:r>
      <w:r w:rsidRPr="00503E7D">
        <w:rPr>
          <w:rFonts w:ascii="Book Antiqua" w:hAnsi="Book Antiqua" w:cs="Times New Roman"/>
          <w:b/>
          <w:color w:val="000000" w:themeColor="text1"/>
          <w:szCs w:val="24"/>
        </w:rPr>
        <w:t xml:space="preserve">utaneous and </w:t>
      </w:r>
      <w:r w:rsidR="00DC1A56" w:rsidRPr="00503E7D">
        <w:rPr>
          <w:rFonts w:ascii="Book Antiqua" w:hAnsi="Book Antiqua" w:cs="Times New Roman"/>
          <w:b/>
          <w:color w:val="000000" w:themeColor="text1"/>
          <w:szCs w:val="24"/>
        </w:rPr>
        <w:t>s</w:t>
      </w:r>
      <w:r w:rsidRPr="00503E7D">
        <w:rPr>
          <w:rFonts w:ascii="Book Antiqua" w:hAnsi="Book Antiqua" w:cs="Times New Roman"/>
          <w:b/>
          <w:color w:val="000000" w:themeColor="text1"/>
          <w:szCs w:val="24"/>
        </w:rPr>
        <w:t xml:space="preserve">ystemic </w:t>
      </w:r>
      <w:r w:rsidR="00DC1A56" w:rsidRPr="00503E7D">
        <w:rPr>
          <w:rFonts w:ascii="Book Antiqua" w:hAnsi="Book Antiqua" w:cs="Times New Roman"/>
          <w:b/>
          <w:color w:val="000000" w:themeColor="text1"/>
          <w:szCs w:val="24"/>
        </w:rPr>
        <w:t>v</w:t>
      </w:r>
      <w:r w:rsidR="006C4F9C" w:rsidRPr="00503E7D">
        <w:rPr>
          <w:rFonts w:ascii="Book Antiqua" w:hAnsi="Book Antiqua" w:cs="Times New Roman"/>
          <w:b/>
          <w:color w:val="000000" w:themeColor="text1"/>
          <w:szCs w:val="24"/>
        </w:rPr>
        <w:t>asculitis</w:t>
      </w:r>
    </w:p>
    <w:bookmarkEnd w:id="0"/>
    <w:bookmarkEnd w:id="1"/>
    <w:bookmarkEnd w:id="2"/>
    <w:p w14:paraId="1D38379E" w14:textId="77777777" w:rsidR="004D48E3" w:rsidRPr="00503E7D" w:rsidRDefault="004D48E3" w:rsidP="00503E7D">
      <w:pPr>
        <w:snapToGrid w:val="0"/>
        <w:spacing w:line="360" w:lineRule="auto"/>
        <w:jc w:val="both"/>
        <w:rPr>
          <w:rFonts w:ascii="Book Antiqua" w:hAnsi="Book Antiqua" w:cs="Times New Roman"/>
          <w:color w:val="000000" w:themeColor="text1"/>
          <w:szCs w:val="24"/>
        </w:rPr>
      </w:pPr>
    </w:p>
    <w:p w14:paraId="10BA61F2" w14:textId="77777777" w:rsidR="004D48E3" w:rsidRPr="00503E7D" w:rsidRDefault="004D48E3"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Wang CR </w:t>
      </w:r>
      <w:r w:rsidRPr="00503E7D">
        <w:rPr>
          <w:rFonts w:ascii="Book Antiqua" w:hAnsi="Book Antiqua" w:cs="Times New Roman"/>
          <w:i/>
          <w:iCs/>
          <w:color w:val="000000" w:themeColor="text1"/>
          <w:szCs w:val="24"/>
        </w:rPr>
        <w:t>et al</w:t>
      </w:r>
      <w:r w:rsidRPr="00503E7D">
        <w:rPr>
          <w:rFonts w:ascii="Book Antiqua" w:hAnsi="Book Antiqua" w:cs="Times New Roman"/>
          <w:color w:val="000000" w:themeColor="text1"/>
          <w:szCs w:val="24"/>
        </w:rPr>
        <w:t xml:space="preserve">. </w:t>
      </w:r>
      <w:bookmarkStart w:id="3" w:name="OLE_LINK21"/>
      <w:bookmarkStart w:id="4" w:name="OLE_LINK22"/>
      <w:bookmarkStart w:id="5" w:name="OLE_LINK7"/>
      <w:r w:rsidRPr="00503E7D">
        <w:rPr>
          <w:rFonts w:ascii="Book Antiqua" w:hAnsi="Book Antiqua" w:cs="Times New Roman"/>
          <w:color w:val="000000" w:themeColor="text1"/>
          <w:szCs w:val="24"/>
        </w:rPr>
        <w:t>HHV-associated cutaneous and systemic vasculitis</w:t>
      </w:r>
      <w:bookmarkEnd w:id="3"/>
      <w:bookmarkEnd w:id="4"/>
    </w:p>
    <w:bookmarkEnd w:id="5"/>
    <w:p w14:paraId="594C4792" w14:textId="77777777" w:rsidR="0097039A" w:rsidRPr="00503E7D" w:rsidRDefault="0097039A" w:rsidP="00503E7D">
      <w:pPr>
        <w:snapToGrid w:val="0"/>
        <w:spacing w:line="360" w:lineRule="auto"/>
        <w:jc w:val="both"/>
        <w:rPr>
          <w:rFonts w:ascii="Book Antiqua" w:hAnsi="Book Antiqua" w:cs="Times New Roman"/>
          <w:color w:val="000000" w:themeColor="text1"/>
          <w:szCs w:val="24"/>
        </w:rPr>
      </w:pPr>
    </w:p>
    <w:p w14:paraId="5E6290E4" w14:textId="53B612D3" w:rsidR="0097039A" w:rsidRPr="00503E7D" w:rsidRDefault="0097039A" w:rsidP="00503E7D">
      <w:pPr>
        <w:snapToGrid w:val="0"/>
        <w:spacing w:line="360" w:lineRule="auto"/>
        <w:jc w:val="both"/>
        <w:rPr>
          <w:rFonts w:ascii="Book Antiqua" w:eastAsia="PMingLiU" w:hAnsi="Book Antiqua" w:cs="Times New Roman"/>
          <w:color w:val="000000" w:themeColor="text1"/>
          <w:szCs w:val="24"/>
        </w:rPr>
      </w:pPr>
      <w:r w:rsidRPr="00503E7D">
        <w:rPr>
          <w:rFonts w:ascii="Book Antiqua" w:eastAsia="PMingLiU" w:hAnsi="Book Antiqua" w:cs="Times New Roman"/>
          <w:color w:val="000000" w:themeColor="text1"/>
          <w:szCs w:val="24"/>
        </w:rPr>
        <w:t>Chrong-Reen Wang</w:t>
      </w:r>
      <w:r w:rsidR="004268ED" w:rsidRPr="00503E7D">
        <w:rPr>
          <w:rFonts w:ascii="Book Antiqua" w:eastAsia="PMingLiU" w:hAnsi="Book Antiqua" w:cs="Times New Roman"/>
          <w:color w:val="000000" w:themeColor="text1"/>
          <w:szCs w:val="24"/>
        </w:rPr>
        <w:t>,</w:t>
      </w:r>
      <w:r w:rsidRPr="00503E7D">
        <w:rPr>
          <w:rFonts w:ascii="Book Antiqua" w:eastAsia="PMingLiU" w:hAnsi="Book Antiqua" w:cs="Times New Roman"/>
          <w:color w:val="000000" w:themeColor="text1"/>
          <w:szCs w:val="24"/>
        </w:rPr>
        <w:t xml:space="preserve"> Hung-Wen Tsai</w:t>
      </w:r>
    </w:p>
    <w:p w14:paraId="065D6767" w14:textId="77777777" w:rsidR="004D48E3" w:rsidRPr="00503E7D" w:rsidRDefault="004D48E3" w:rsidP="00503E7D">
      <w:pPr>
        <w:snapToGrid w:val="0"/>
        <w:spacing w:line="360" w:lineRule="auto"/>
        <w:jc w:val="both"/>
        <w:rPr>
          <w:rFonts w:ascii="Book Antiqua" w:hAnsi="Book Antiqua" w:cs="Times New Roman"/>
          <w:color w:val="000000" w:themeColor="text1"/>
          <w:szCs w:val="24"/>
          <w:vertAlign w:val="superscript"/>
        </w:rPr>
      </w:pPr>
    </w:p>
    <w:p w14:paraId="213E3146" w14:textId="3439C893" w:rsidR="00DC1A56" w:rsidRPr="00503E7D" w:rsidRDefault="00DC1A56" w:rsidP="00503E7D">
      <w:pPr>
        <w:snapToGrid w:val="0"/>
        <w:spacing w:line="360" w:lineRule="auto"/>
        <w:jc w:val="both"/>
        <w:rPr>
          <w:rFonts w:ascii="Book Antiqua" w:eastAsia="PMingLiU" w:hAnsi="Book Antiqua" w:cs="Times New Roman"/>
          <w:color w:val="000000" w:themeColor="text1"/>
          <w:szCs w:val="24"/>
        </w:rPr>
      </w:pPr>
      <w:r w:rsidRPr="00503E7D">
        <w:rPr>
          <w:rFonts w:ascii="Book Antiqua" w:eastAsia="PMingLiU" w:hAnsi="Book Antiqua" w:cs="Times New Roman"/>
          <w:b/>
          <w:bCs/>
          <w:color w:val="000000" w:themeColor="text1"/>
          <w:szCs w:val="24"/>
        </w:rPr>
        <w:t>Chrong-Reen Wang,</w:t>
      </w:r>
      <w:r w:rsidRPr="00503E7D">
        <w:rPr>
          <w:rFonts w:ascii="Book Antiqua" w:eastAsia="PMingLiU" w:hAnsi="Book Antiqua" w:cs="Times New Roman"/>
          <w:color w:val="000000" w:themeColor="text1"/>
          <w:szCs w:val="24"/>
        </w:rPr>
        <w:t xml:space="preserve"> </w:t>
      </w:r>
      <w:r w:rsidR="0097039A" w:rsidRPr="00503E7D">
        <w:rPr>
          <w:rFonts w:ascii="Book Antiqua" w:hAnsi="Book Antiqua" w:cs="Times New Roman"/>
          <w:color w:val="000000" w:themeColor="text1"/>
          <w:szCs w:val="24"/>
        </w:rPr>
        <w:t>Depa</w:t>
      </w:r>
      <w:r w:rsidR="00972C23" w:rsidRPr="00503E7D">
        <w:rPr>
          <w:rFonts w:ascii="Book Antiqua" w:hAnsi="Book Antiqua" w:cs="Times New Roman"/>
          <w:color w:val="000000" w:themeColor="text1"/>
          <w:szCs w:val="24"/>
        </w:rPr>
        <w:t xml:space="preserve">rtment of Internal Medicine, </w:t>
      </w:r>
      <w:r w:rsidRPr="00503E7D">
        <w:rPr>
          <w:rFonts w:ascii="Book Antiqua" w:eastAsia="PMingLiU" w:hAnsi="Book Antiqua" w:cs="Times New Roman"/>
          <w:color w:val="000000" w:themeColor="text1"/>
          <w:szCs w:val="24"/>
        </w:rPr>
        <w:t>National Cheng Kung University Hospital, Tainan</w:t>
      </w:r>
      <w:r w:rsidR="006C4F9C" w:rsidRPr="00503E7D">
        <w:rPr>
          <w:rFonts w:ascii="Book Antiqua" w:eastAsia="PMingLiU" w:hAnsi="Book Antiqua" w:cs="Times New Roman"/>
          <w:color w:val="000000" w:themeColor="text1"/>
          <w:szCs w:val="24"/>
        </w:rPr>
        <w:t xml:space="preserve"> 70403</w:t>
      </w:r>
      <w:r w:rsidRPr="00503E7D">
        <w:rPr>
          <w:rFonts w:ascii="Book Antiqua" w:eastAsia="PMingLiU" w:hAnsi="Book Antiqua" w:cs="Times New Roman"/>
          <w:color w:val="000000" w:themeColor="text1"/>
          <w:szCs w:val="24"/>
        </w:rPr>
        <w:t>, Taiwan</w:t>
      </w:r>
    </w:p>
    <w:p w14:paraId="7B211069" w14:textId="77777777" w:rsidR="00DC1A56" w:rsidRPr="00503E7D" w:rsidRDefault="00DC1A56" w:rsidP="00503E7D">
      <w:pPr>
        <w:snapToGrid w:val="0"/>
        <w:spacing w:line="360" w:lineRule="auto"/>
        <w:jc w:val="both"/>
        <w:rPr>
          <w:rFonts w:ascii="Book Antiqua" w:hAnsi="Book Antiqua" w:cs="Times New Roman"/>
          <w:color w:val="000000" w:themeColor="text1"/>
          <w:szCs w:val="24"/>
        </w:rPr>
      </w:pPr>
    </w:p>
    <w:p w14:paraId="48549576" w14:textId="037C003D" w:rsidR="0097039A" w:rsidRPr="00503E7D" w:rsidRDefault="00DC1A56" w:rsidP="00503E7D">
      <w:pPr>
        <w:snapToGrid w:val="0"/>
        <w:spacing w:line="360" w:lineRule="auto"/>
        <w:jc w:val="both"/>
        <w:rPr>
          <w:rFonts w:ascii="Book Antiqua" w:eastAsia="PMingLiU" w:hAnsi="Book Antiqua" w:cs="Times New Roman"/>
          <w:color w:val="000000" w:themeColor="text1"/>
          <w:szCs w:val="24"/>
        </w:rPr>
      </w:pPr>
      <w:r w:rsidRPr="00503E7D">
        <w:rPr>
          <w:rFonts w:ascii="Book Antiqua" w:eastAsia="PMingLiU" w:hAnsi="Book Antiqua" w:cs="Times New Roman"/>
          <w:b/>
          <w:bCs/>
          <w:color w:val="000000" w:themeColor="text1"/>
          <w:szCs w:val="24"/>
        </w:rPr>
        <w:t>Hung-Wen Tsai</w:t>
      </w:r>
      <w:r w:rsidR="004268ED" w:rsidRPr="00503E7D">
        <w:rPr>
          <w:rFonts w:ascii="Book Antiqua" w:eastAsia="PMingLiU" w:hAnsi="Book Antiqua" w:cs="Times New Roman"/>
          <w:b/>
          <w:bCs/>
          <w:color w:val="000000" w:themeColor="text1"/>
          <w:szCs w:val="24"/>
        </w:rPr>
        <w:t>,</w:t>
      </w:r>
      <w:r w:rsidRPr="00503E7D">
        <w:rPr>
          <w:rFonts w:ascii="Book Antiqua" w:eastAsia="PMingLiU" w:hAnsi="Book Antiqua" w:cs="Times New Roman"/>
          <w:b/>
          <w:bCs/>
          <w:color w:val="000000" w:themeColor="text1"/>
          <w:szCs w:val="24"/>
          <w:vertAlign w:val="superscript"/>
        </w:rPr>
        <w:t xml:space="preserve"> </w:t>
      </w:r>
      <w:r w:rsidR="004A6B7F" w:rsidRPr="00503E7D">
        <w:rPr>
          <w:rFonts w:ascii="Book Antiqua" w:hAnsi="Book Antiqua" w:cs="Times New Roman"/>
          <w:color w:val="000000" w:themeColor="text1"/>
          <w:szCs w:val="24"/>
        </w:rPr>
        <w:t>Department of</w:t>
      </w:r>
      <w:r w:rsidR="004A6B7F" w:rsidRPr="00503E7D">
        <w:rPr>
          <w:rFonts w:ascii="Book Antiqua" w:eastAsia="PMingLiU" w:hAnsi="Book Antiqua" w:cs="Times New Roman"/>
          <w:color w:val="000000" w:themeColor="text1"/>
          <w:szCs w:val="24"/>
        </w:rPr>
        <w:t xml:space="preserve"> </w:t>
      </w:r>
      <w:r w:rsidR="0097039A" w:rsidRPr="00503E7D">
        <w:rPr>
          <w:rFonts w:ascii="Book Antiqua" w:eastAsia="PMingLiU" w:hAnsi="Book Antiqua" w:cs="Times New Roman"/>
          <w:color w:val="000000" w:themeColor="text1"/>
          <w:szCs w:val="24"/>
        </w:rPr>
        <w:t>Pathology, National Cheng Kung University Hospital, Tainan</w:t>
      </w:r>
      <w:r w:rsidR="006C4F9C" w:rsidRPr="00503E7D">
        <w:rPr>
          <w:rFonts w:ascii="Book Antiqua" w:eastAsia="PMingLiU" w:hAnsi="Book Antiqua" w:cs="Times New Roman"/>
          <w:color w:val="000000" w:themeColor="text1"/>
          <w:szCs w:val="24"/>
        </w:rPr>
        <w:t xml:space="preserve"> 70403</w:t>
      </w:r>
      <w:r w:rsidR="0097039A" w:rsidRPr="00503E7D">
        <w:rPr>
          <w:rFonts w:ascii="Book Antiqua" w:eastAsia="PMingLiU" w:hAnsi="Book Antiqua" w:cs="Times New Roman"/>
          <w:color w:val="000000" w:themeColor="text1"/>
          <w:szCs w:val="24"/>
        </w:rPr>
        <w:t>, Taiwan</w:t>
      </w:r>
    </w:p>
    <w:p w14:paraId="6FF6AECC" w14:textId="77777777" w:rsidR="007374FE" w:rsidRPr="00503E7D" w:rsidRDefault="007374FE" w:rsidP="00503E7D">
      <w:pPr>
        <w:snapToGrid w:val="0"/>
        <w:spacing w:line="360" w:lineRule="auto"/>
        <w:jc w:val="both"/>
        <w:rPr>
          <w:rFonts w:ascii="Book Antiqua" w:hAnsi="Book Antiqua" w:cs="Times New Roman"/>
          <w:b/>
          <w:color w:val="000000" w:themeColor="text1"/>
          <w:szCs w:val="24"/>
        </w:rPr>
      </w:pPr>
    </w:p>
    <w:p w14:paraId="659CCDA1" w14:textId="1C7BE1F6" w:rsidR="004D48E3" w:rsidRPr="00503E7D" w:rsidRDefault="004D48E3" w:rsidP="00503E7D">
      <w:pPr>
        <w:pStyle w:val="Default"/>
        <w:snapToGrid w:val="0"/>
        <w:spacing w:line="360" w:lineRule="auto"/>
        <w:jc w:val="both"/>
        <w:rPr>
          <w:rFonts w:cs="Times New Roman"/>
          <w:color w:val="000000" w:themeColor="text1"/>
        </w:rPr>
      </w:pPr>
      <w:r w:rsidRPr="00503E7D">
        <w:rPr>
          <w:rFonts w:cs="Times New Roman"/>
          <w:b/>
          <w:bCs/>
          <w:color w:val="000000" w:themeColor="text1"/>
        </w:rPr>
        <w:t xml:space="preserve">Author contributions: </w:t>
      </w:r>
      <w:bookmarkStart w:id="6" w:name="OLE_LINK8"/>
      <w:bookmarkStart w:id="7" w:name="OLE_LINK9"/>
      <w:r w:rsidR="004268ED" w:rsidRPr="00503E7D">
        <w:rPr>
          <w:rFonts w:cs="Times New Roman"/>
          <w:color w:val="000000" w:themeColor="text1"/>
        </w:rPr>
        <w:t>Wang</w:t>
      </w:r>
      <w:r w:rsidR="004268ED" w:rsidRPr="00503E7D">
        <w:rPr>
          <w:rFonts w:cs="Times New Roman"/>
          <w:b/>
          <w:bCs/>
          <w:color w:val="000000" w:themeColor="text1"/>
        </w:rPr>
        <w:t xml:space="preserve"> </w:t>
      </w:r>
      <w:r w:rsidR="001647A8" w:rsidRPr="00503E7D">
        <w:rPr>
          <w:rFonts w:cs="Times New Roman"/>
          <w:color w:val="000000" w:themeColor="text1"/>
        </w:rPr>
        <w:t xml:space="preserve">CR </w:t>
      </w:r>
      <w:r w:rsidRPr="00503E7D">
        <w:rPr>
          <w:rFonts w:cs="Times New Roman"/>
          <w:color w:val="000000" w:themeColor="text1"/>
        </w:rPr>
        <w:t>designed the report</w:t>
      </w:r>
      <w:r w:rsidR="0013123B" w:rsidRPr="00503E7D">
        <w:rPr>
          <w:rFonts w:cs="Times New Roman"/>
          <w:color w:val="000000" w:themeColor="text1"/>
        </w:rPr>
        <w:t xml:space="preserve"> and wrote the paper</w:t>
      </w:r>
      <w:r w:rsidRPr="00503E7D">
        <w:rPr>
          <w:rFonts w:cs="Times New Roman"/>
          <w:color w:val="000000" w:themeColor="text1"/>
        </w:rPr>
        <w:t xml:space="preserve">; </w:t>
      </w:r>
      <w:r w:rsidR="004268ED" w:rsidRPr="00503E7D">
        <w:rPr>
          <w:rFonts w:cs="Times New Roman"/>
          <w:color w:val="000000" w:themeColor="text1"/>
        </w:rPr>
        <w:t>Wang</w:t>
      </w:r>
      <w:r w:rsidR="004268ED" w:rsidRPr="00503E7D">
        <w:rPr>
          <w:rFonts w:cs="Times New Roman"/>
          <w:b/>
          <w:bCs/>
          <w:color w:val="000000" w:themeColor="text1"/>
        </w:rPr>
        <w:t xml:space="preserve"> </w:t>
      </w:r>
      <w:r w:rsidR="004268ED" w:rsidRPr="00503E7D">
        <w:rPr>
          <w:rFonts w:cs="Times New Roman"/>
          <w:color w:val="000000" w:themeColor="text1"/>
        </w:rPr>
        <w:t>CR</w:t>
      </w:r>
      <w:r w:rsidR="001647A8" w:rsidRPr="00503E7D">
        <w:rPr>
          <w:rFonts w:cs="Times New Roman"/>
          <w:bCs/>
          <w:color w:val="000000" w:themeColor="text1"/>
        </w:rPr>
        <w:t xml:space="preserve"> and </w:t>
      </w:r>
      <w:r w:rsidR="004268ED" w:rsidRPr="00503E7D">
        <w:rPr>
          <w:rFonts w:cs="Times New Roman"/>
          <w:bCs/>
          <w:color w:val="000000" w:themeColor="text1"/>
        </w:rPr>
        <w:t xml:space="preserve">Tsai </w:t>
      </w:r>
      <w:r w:rsidR="001647A8" w:rsidRPr="00503E7D">
        <w:rPr>
          <w:rFonts w:cs="Times New Roman"/>
          <w:bCs/>
          <w:color w:val="000000" w:themeColor="text1"/>
        </w:rPr>
        <w:t>HW</w:t>
      </w:r>
      <w:r w:rsidR="00972C23" w:rsidRPr="00503E7D">
        <w:rPr>
          <w:rFonts w:cs="Times New Roman"/>
          <w:color w:val="000000" w:themeColor="text1"/>
        </w:rPr>
        <w:t xml:space="preserve"> collected </w:t>
      </w:r>
      <w:r w:rsidR="0013123B" w:rsidRPr="00503E7D">
        <w:rPr>
          <w:rFonts w:cs="Times New Roman"/>
          <w:color w:val="000000" w:themeColor="text1"/>
        </w:rPr>
        <w:t xml:space="preserve">and analyzed </w:t>
      </w:r>
      <w:r w:rsidR="00972C23" w:rsidRPr="00503E7D">
        <w:rPr>
          <w:rFonts w:cs="Times New Roman"/>
          <w:color w:val="000000" w:themeColor="text1"/>
        </w:rPr>
        <w:t xml:space="preserve">the </w:t>
      </w:r>
      <w:r w:rsidRPr="00503E7D">
        <w:rPr>
          <w:rFonts w:cs="Times New Roman"/>
          <w:color w:val="000000" w:themeColor="text1"/>
        </w:rPr>
        <w:t>clinical data</w:t>
      </w:r>
      <w:r w:rsidR="001647A8" w:rsidRPr="00503E7D">
        <w:rPr>
          <w:rFonts w:cs="Times New Roman"/>
          <w:color w:val="000000" w:themeColor="text1"/>
        </w:rPr>
        <w:t>.</w:t>
      </w:r>
    </w:p>
    <w:bookmarkEnd w:id="6"/>
    <w:bookmarkEnd w:id="7"/>
    <w:p w14:paraId="6F62B756" w14:textId="77777777" w:rsidR="004D48E3" w:rsidRPr="00503E7D" w:rsidRDefault="004D48E3" w:rsidP="00503E7D">
      <w:pPr>
        <w:snapToGrid w:val="0"/>
        <w:spacing w:line="360" w:lineRule="auto"/>
        <w:jc w:val="both"/>
        <w:rPr>
          <w:rFonts w:ascii="Book Antiqua" w:hAnsi="Book Antiqua" w:cs="Times New Roman"/>
          <w:b/>
          <w:color w:val="000000" w:themeColor="text1"/>
          <w:szCs w:val="24"/>
        </w:rPr>
      </w:pPr>
    </w:p>
    <w:p w14:paraId="392063B1" w14:textId="0C353053" w:rsidR="00EB662A" w:rsidRPr="00503E7D" w:rsidRDefault="00EB662A" w:rsidP="00503E7D">
      <w:pPr>
        <w:snapToGrid w:val="0"/>
        <w:spacing w:line="360" w:lineRule="auto"/>
        <w:jc w:val="both"/>
        <w:rPr>
          <w:rFonts w:ascii="Book Antiqua" w:eastAsia="PMingLiU" w:hAnsi="Book Antiqua" w:cs="Times New Roman"/>
          <w:color w:val="000000" w:themeColor="text1"/>
          <w:szCs w:val="24"/>
        </w:rPr>
      </w:pPr>
      <w:r w:rsidRPr="00503E7D">
        <w:rPr>
          <w:rFonts w:ascii="Book Antiqua" w:eastAsia="PMingLiU" w:hAnsi="Book Antiqua" w:cs="Times New Roman"/>
          <w:b/>
          <w:color w:val="000000" w:themeColor="text1"/>
          <w:szCs w:val="24"/>
        </w:rPr>
        <w:t>Correspond</w:t>
      </w:r>
      <w:r w:rsidR="004268ED" w:rsidRPr="00503E7D">
        <w:rPr>
          <w:rFonts w:ascii="Book Antiqua" w:eastAsia="PMingLiU" w:hAnsi="Book Antiqua" w:cs="Times New Roman"/>
          <w:b/>
          <w:color w:val="000000" w:themeColor="text1"/>
          <w:szCs w:val="24"/>
        </w:rPr>
        <w:t>ence</w:t>
      </w:r>
      <w:r w:rsidRPr="00503E7D">
        <w:rPr>
          <w:rFonts w:ascii="Book Antiqua" w:eastAsia="PMingLiU" w:hAnsi="Book Antiqua" w:cs="Times New Roman"/>
          <w:b/>
          <w:color w:val="000000" w:themeColor="text1"/>
          <w:szCs w:val="24"/>
        </w:rPr>
        <w:t xml:space="preserve"> </w:t>
      </w:r>
      <w:r w:rsidR="004268ED" w:rsidRPr="00503E7D">
        <w:rPr>
          <w:rFonts w:ascii="Book Antiqua" w:eastAsia="PMingLiU" w:hAnsi="Book Antiqua" w:cs="Times New Roman"/>
          <w:b/>
          <w:color w:val="000000" w:themeColor="text1"/>
          <w:szCs w:val="24"/>
        </w:rPr>
        <w:t>to</w:t>
      </w:r>
      <w:r w:rsidRPr="00503E7D">
        <w:rPr>
          <w:rFonts w:ascii="Book Antiqua" w:eastAsia="PMingLiU" w:hAnsi="Book Antiqua" w:cs="Times New Roman"/>
          <w:b/>
          <w:bCs/>
          <w:color w:val="000000" w:themeColor="text1"/>
          <w:szCs w:val="24"/>
        </w:rPr>
        <w:t>:</w:t>
      </w:r>
      <w:r w:rsidRPr="00503E7D">
        <w:rPr>
          <w:rFonts w:ascii="Book Antiqua" w:eastAsia="PMingLiU" w:hAnsi="Book Antiqua" w:cs="Times New Roman"/>
          <w:color w:val="000000" w:themeColor="text1"/>
          <w:szCs w:val="24"/>
        </w:rPr>
        <w:t xml:space="preserve"> </w:t>
      </w:r>
      <w:r w:rsidRPr="00503E7D">
        <w:rPr>
          <w:rFonts w:ascii="Book Antiqua" w:eastAsia="PMingLiU" w:hAnsi="Book Antiqua" w:cs="Times New Roman"/>
          <w:b/>
          <w:bCs/>
          <w:color w:val="000000" w:themeColor="text1"/>
          <w:szCs w:val="24"/>
        </w:rPr>
        <w:t xml:space="preserve">Chrong-Reen Wang, </w:t>
      </w:r>
      <w:r w:rsidR="004268ED" w:rsidRPr="00503E7D">
        <w:rPr>
          <w:rFonts w:ascii="Book Antiqua" w:eastAsia="PMingLiU" w:hAnsi="Book Antiqua" w:cs="Times New Roman"/>
          <w:b/>
          <w:bCs/>
          <w:color w:val="000000" w:themeColor="text1"/>
          <w:szCs w:val="24"/>
        </w:rPr>
        <w:t>MD</w:t>
      </w:r>
      <w:r w:rsidR="00113F35" w:rsidRPr="00503E7D">
        <w:rPr>
          <w:rFonts w:ascii="Book Antiqua" w:eastAsia="PMingLiU" w:hAnsi="Book Antiqua" w:cs="Times New Roman"/>
          <w:b/>
          <w:bCs/>
          <w:color w:val="000000" w:themeColor="text1"/>
          <w:szCs w:val="24"/>
        </w:rPr>
        <w:t>, PhD</w:t>
      </w:r>
      <w:r w:rsidR="004268ED" w:rsidRPr="00503E7D">
        <w:rPr>
          <w:rFonts w:ascii="Book Antiqua" w:eastAsia="PMingLiU" w:hAnsi="Book Antiqua" w:cs="Times New Roman"/>
          <w:b/>
          <w:bCs/>
          <w:color w:val="000000" w:themeColor="text1"/>
          <w:szCs w:val="24"/>
        </w:rPr>
        <w:t>,</w:t>
      </w:r>
      <w:r w:rsidR="004268ED" w:rsidRPr="00503E7D">
        <w:rPr>
          <w:rFonts w:ascii="Book Antiqua" w:eastAsia="PMingLiU" w:hAnsi="Book Antiqua" w:cs="Times New Roman"/>
          <w:color w:val="000000" w:themeColor="text1"/>
          <w:szCs w:val="24"/>
        </w:rPr>
        <w:t xml:space="preserve"> </w:t>
      </w:r>
      <w:r w:rsidRPr="00503E7D">
        <w:rPr>
          <w:rFonts w:ascii="Book Antiqua" w:eastAsia="PMingLiU" w:hAnsi="Book Antiqua" w:cs="Times New Roman"/>
          <w:color w:val="000000" w:themeColor="text1"/>
          <w:szCs w:val="24"/>
        </w:rPr>
        <w:t xml:space="preserve">Department of Internal Medicine, National Cheng Kung University Hospital, </w:t>
      </w:r>
      <w:r w:rsidR="006C4F9C" w:rsidRPr="00503E7D">
        <w:rPr>
          <w:rFonts w:ascii="Book Antiqua" w:eastAsia="PMingLiU" w:hAnsi="Book Antiqua" w:cs="Times New Roman"/>
          <w:color w:val="000000" w:themeColor="text1"/>
          <w:szCs w:val="24"/>
        </w:rPr>
        <w:t xml:space="preserve">No. </w:t>
      </w:r>
      <w:r w:rsidRPr="00503E7D">
        <w:rPr>
          <w:rFonts w:ascii="Book Antiqua" w:eastAsia="PMingLiU" w:hAnsi="Book Antiqua" w:cs="Times New Roman"/>
          <w:color w:val="000000" w:themeColor="text1"/>
          <w:szCs w:val="24"/>
        </w:rPr>
        <w:t xml:space="preserve">138 Sheng-Li Road, Tainan </w:t>
      </w:r>
      <w:bookmarkStart w:id="8" w:name="OLE_LINK1"/>
      <w:bookmarkStart w:id="9" w:name="OLE_LINK2"/>
      <w:r w:rsidRPr="00503E7D">
        <w:rPr>
          <w:rFonts w:ascii="Book Antiqua" w:eastAsia="PMingLiU" w:hAnsi="Book Antiqua" w:cs="Times New Roman"/>
          <w:color w:val="000000" w:themeColor="text1"/>
          <w:szCs w:val="24"/>
        </w:rPr>
        <w:t>70403</w:t>
      </w:r>
      <w:bookmarkEnd w:id="8"/>
      <w:bookmarkEnd w:id="9"/>
      <w:r w:rsidRPr="00503E7D">
        <w:rPr>
          <w:rFonts w:ascii="Book Antiqua" w:eastAsia="PMingLiU" w:hAnsi="Book Antiqua" w:cs="Times New Roman"/>
          <w:color w:val="000000" w:themeColor="text1"/>
          <w:szCs w:val="24"/>
        </w:rPr>
        <w:t xml:space="preserve">, Taiwan. </w:t>
      </w:r>
      <w:hyperlink r:id="rId9" w:history="1">
        <w:r w:rsidR="004268ED" w:rsidRPr="00503E7D">
          <w:rPr>
            <w:rStyle w:val="a7"/>
            <w:rFonts w:ascii="Book Antiqua" w:eastAsia="PMingLiU" w:hAnsi="Book Antiqua" w:cs="Times New Roman"/>
            <w:color w:val="000000" w:themeColor="text1"/>
            <w:szCs w:val="24"/>
            <w:u w:val="none"/>
          </w:rPr>
          <w:t>wangcr@mail.ncku.edu.tw</w:t>
        </w:r>
      </w:hyperlink>
    </w:p>
    <w:p w14:paraId="2465FA52" w14:textId="09DA2BD7" w:rsidR="004268ED" w:rsidRPr="00503E7D" w:rsidRDefault="004268ED" w:rsidP="00503E7D">
      <w:pPr>
        <w:snapToGrid w:val="0"/>
        <w:spacing w:line="360" w:lineRule="auto"/>
        <w:jc w:val="both"/>
        <w:rPr>
          <w:rFonts w:ascii="Book Antiqua" w:eastAsia="PMingLiU" w:hAnsi="Book Antiqua" w:cs="Times New Roman"/>
          <w:color w:val="000000" w:themeColor="text1"/>
          <w:szCs w:val="24"/>
        </w:rPr>
      </w:pPr>
    </w:p>
    <w:p w14:paraId="11D09620" w14:textId="2C2983AE" w:rsidR="004268ED" w:rsidRPr="00503E7D" w:rsidRDefault="004268ED" w:rsidP="00503E7D">
      <w:pPr>
        <w:snapToGrid w:val="0"/>
        <w:spacing w:line="360" w:lineRule="auto"/>
        <w:jc w:val="both"/>
        <w:rPr>
          <w:rFonts w:ascii="Book Antiqua" w:eastAsia="PMingLiU" w:hAnsi="Book Antiqua" w:cs="Times New Roman"/>
          <w:bCs/>
          <w:color w:val="000000" w:themeColor="text1"/>
          <w:szCs w:val="24"/>
        </w:rPr>
      </w:pPr>
      <w:r w:rsidRPr="00503E7D">
        <w:rPr>
          <w:rFonts w:ascii="Book Antiqua" w:eastAsia="PMingLiU" w:hAnsi="Book Antiqua" w:cs="Times New Roman"/>
          <w:b/>
          <w:bCs/>
          <w:color w:val="000000" w:themeColor="text1"/>
          <w:szCs w:val="24"/>
        </w:rPr>
        <w:t>Received:</w:t>
      </w:r>
      <w:r w:rsidR="00893242" w:rsidRPr="00503E7D">
        <w:rPr>
          <w:rFonts w:ascii="Book Antiqua" w:eastAsia="PMingLiU" w:hAnsi="Book Antiqua" w:cs="Times New Roman"/>
          <w:b/>
          <w:bCs/>
          <w:color w:val="000000" w:themeColor="text1"/>
          <w:szCs w:val="24"/>
        </w:rPr>
        <w:t xml:space="preserve"> </w:t>
      </w:r>
      <w:r w:rsidR="00893242" w:rsidRPr="00503E7D">
        <w:rPr>
          <w:rFonts w:ascii="Book Antiqua" w:eastAsia="PMingLiU" w:hAnsi="Book Antiqua" w:cs="Times New Roman"/>
          <w:bCs/>
          <w:color w:val="000000" w:themeColor="text1"/>
          <w:szCs w:val="24"/>
        </w:rPr>
        <w:t>November 21, 2020</w:t>
      </w:r>
    </w:p>
    <w:p w14:paraId="0A8FC78D" w14:textId="37851368" w:rsidR="004268ED" w:rsidRPr="00503E7D" w:rsidRDefault="004268ED" w:rsidP="00503E7D">
      <w:pPr>
        <w:snapToGrid w:val="0"/>
        <w:spacing w:line="360" w:lineRule="auto"/>
        <w:jc w:val="both"/>
        <w:rPr>
          <w:rFonts w:ascii="Book Antiqua" w:eastAsia="PMingLiU" w:hAnsi="Book Antiqua" w:cs="Times New Roman"/>
          <w:bCs/>
          <w:color w:val="000000" w:themeColor="text1"/>
          <w:szCs w:val="24"/>
        </w:rPr>
      </w:pPr>
      <w:r w:rsidRPr="00503E7D">
        <w:rPr>
          <w:rFonts w:ascii="Book Antiqua" w:eastAsia="PMingLiU" w:hAnsi="Book Antiqua" w:cs="Times New Roman"/>
          <w:b/>
          <w:bCs/>
          <w:color w:val="000000" w:themeColor="text1"/>
          <w:szCs w:val="24"/>
        </w:rPr>
        <w:t>Revised:</w:t>
      </w:r>
      <w:r w:rsidR="00893242" w:rsidRPr="00503E7D">
        <w:rPr>
          <w:rFonts w:ascii="Book Antiqua" w:eastAsia="PMingLiU" w:hAnsi="Book Antiqua" w:cs="Times New Roman"/>
          <w:b/>
          <w:bCs/>
          <w:color w:val="000000" w:themeColor="text1"/>
          <w:szCs w:val="24"/>
        </w:rPr>
        <w:t xml:space="preserve"> </w:t>
      </w:r>
      <w:r w:rsidR="00893242" w:rsidRPr="00503E7D">
        <w:rPr>
          <w:rFonts w:ascii="Book Antiqua" w:eastAsia="PMingLiU" w:hAnsi="Book Antiqua" w:cs="Times New Roman"/>
          <w:bCs/>
          <w:color w:val="000000" w:themeColor="text1"/>
          <w:szCs w:val="24"/>
        </w:rPr>
        <w:t>December 19, 2020</w:t>
      </w:r>
    </w:p>
    <w:p w14:paraId="2F2AE808" w14:textId="10DD4122" w:rsidR="004268ED" w:rsidRPr="00503E7D" w:rsidRDefault="004268ED" w:rsidP="00503E7D">
      <w:pPr>
        <w:snapToGrid w:val="0"/>
        <w:spacing w:line="360" w:lineRule="auto"/>
        <w:jc w:val="both"/>
        <w:rPr>
          <w:rFonts w:ascii="Book Antiqua" w:eastAsia="PMingLiU" w:hAnsi="Book Antiqua" w:cs="Times New Roman"/>
          <w:b/>
          <w:bCs/>
          <w:color w:val="000000" w:themeColor="text1"/>
          <w:szCs w:val="24"/>
        </w:rPr>
      </w:pPr>
      <w:r w:rsidRPr="00503E7D">
        <w:rPr>
          <w:rFonts w:ascii="Book Antiqua" w:eastAsia="PMingLiU" w:hAnsi="Book Antiqua" w:cs="Times New Roman"/>
          <w:b/>
          <w:bCs/>
          <w:color w:val="000000" w:themeColor="text1"/>
          <w:szCs w:val="24"/>
        </w:rPr>
        <w:t>Accepted:</w:t>
      </w:r>
      <w:r w:rsidR="001F0567">
        <w:rPr>
          <w:rFonts w:ascii="Book Antiqua" w:eastAsia="PMingLiU" w:hAnsi="Book Antiqua" w:cs="Times New Roman"/>
          <w:b/>
          <w:bCs/>
          <w:color w:val="000000" w:themeColor="text1"/>
          <w:szCs w:val="24"/>
        </w:rPr>
        <w:t xml:space="preserve"> </w:t>
      </w:r>
      <w:r w:rsidR="001F0567" w:rsidRPr="001F0567">
        <w:rPr>
          <w:rFonts w:ascii="Book Antiqua" w:eastAsia="PMingLiU" w:hAnsi="Book Antiqua" w:cs="Times New Roman"/>
          <w:color w:val="000000" w:themeColor="text1"/>
          <w:szCs w:val="24"/>
        </w:rPr>
        <w:t>December 27, 2020</w:t>
      </w:r>
    </w:p>
    <w:p w14:paraId="7E70ECD6" w14:textId="77405C43" w:rsidR="004268ED" w:rsidRPr="006C323A" w:rsidRDefault="004268ED" w:rsidP="00503E7D">
      <w:pPr>
        <w:snapToGrid w:val="0"/>
        <w:spacing w:line="360" w:lineRule="auto"/>
        <w:jc w:val="both"/>
        <w:rPr>
          <w:rFonts w:ascii="Book Antiqua" w:eastAsia="等线" w:hAnsi="Book Antiqua" w:cs="Times New Roman"/>
          <w:b/>
          <w:bCs/>
          <w:color w:val="000000" w:themeColor="text1"/>
          <w:szCs w:val="24"/>
          <w:lang w:eastAsia="zh-CN"/>
        </w:rPr>
      </w:pPr>
      <w:r w:rsidRPr="00503E7D">
        <w:rPr>
          <w:rFonts w:ascii="Book Antiqua" w:eastAsia="PMingLiU" w:hAnsi="Book Antiqua" w:cs="Times New Roman"/>
          <w:b/>
          <w:bCs/>
          <w:color w:val="000000" w:themeColor="text1"/>
          <w:szCs w:val="24"/>
        </w:rPr>
        <w:t>Published online:</w:t>
      </w:r>
      <w:r w:rsidR="006C323A">
        <w:rPr>
          <w:rFonts w:ascii="Book Antiqua" w:eastAsia="等线" w:hAnsi="Book Antiqua" w:cs="Times New Roman" w:hint="eastAsia"/>
          <w:b/>
          <w:bCs/>
          <w:color w:val="000000" w:themeColor="text1"/>
          <w:szCs w:val="24"/>
          <w:lang w:eastAsia="zh-CN"/>
        </w:rPr>
        <w:t xml:space="preserve"> </w:t>
      </w:r>
      <w:r w:rsidR="006C323A" w:rsidRPr="006C323A">
        <w:rPr>
          <w:rFonts w:ascii="Book Antiqua" w:eastAsia="等线" w:hAnsi="Book Antiqua" w:cs="Times New Roman" w:hint="eastAsia"/>
          <w:bCs/>
          <w:color w:val="000000" w:themeColor="text1"/>
          <w:szCs w:val="24"/>
          <w:lang w:eastAsia="zh-CN"/>
        </w:rPr>
        <w:t>January 7, 2021</w:t>
      </w:r>
    </w:p>
    <w:p w14:paraId="634EF64D" w14:textId="77777777" w:rsidR="00CE3370" w:rsidRPr="00503E7D" w:rsidRDefault="00CE3370" w:rsidP="00503E7D">
      <w:pPr>
        <w:widowControl/>
        <w:snapToGrid w:val="0"/>
        <w:spacing w:line="360" w:lineRule="auto"/>
        <w:jc w:val="both"/>
        <w:rPr>
          <w:rFonts w:ascii="Book Antiqua" w:hAnsi="Book Antiqua" w:cs="Times New Roman"/>
          <w:b/>
          <w:bCs/>
          <w:color w:val="000000" w:themeColor="text1"/>
          <w:szCs w:val="24"/>
        </w:rPr>
      </w:pPr>
      <w:r w:rsidRPr="00503E7D">
        <w:rPr>
          <w:rFonts w:ascii="Book Antiqua" w:hAnsi="Book Antiqua" w:cs="Times New Roman"/>
          <w:b/>
          <w:bCs/>
          <w:color w:val="000000" w:themeColor="text1"/>
          <w:szCs w:val="24"/>
        </w:rPr>
        <w:br w:type="page"/>
      </w:r>
    </w:p>
    <w:p w14:paraId="2A9D441C" w14:textId="3B91CC14" w:rsidR="0097039A" w:rsidRPr="00503E7D" w:rsidRDefault="0097039A" w:rsidP="00503E7D">
      <w:pPr>
        <w:snapToGrid w:val="0"/>
        <w:spacing w:line="360" w:lineRule="auto"/>
        <w:jc w:val="both"/>
        <w:rPr>
          <w:rFonts w:ascii="Book Antiqua" w:hAnsi="Book Antiqua" w:cs="Times New Roman"/>
          <w:b/>
          <w:color w:val="000000" w:themeColor="text1"/>
          <w:szCs w:val="24"/>
        </w:rPr>
      </w:pPr>
      <w:r w:rsidRPr="00503E7D">
        <w:rPr>
          <w:rFonts w:ascii="Book Antiqua" w:hAnsi="Book Antiqua" w:cs="Times New Roman"/>
          <w:b/>
          <w:color w:val="000000" w:themeColor="text1"/>
          <w:szCs w:val="24"/>
        </w:rPr>
        <w:lastRenderedPageBreak/>
        <w:t>Abstract</w:t>
      </w:r>
    </w:p>
    <w:p w14:paraId="6E4AB299" w14:textId="36FD3F2A" w:rsidR="0097039A" w:rsidRPr="00503E7D" w:rsidRDefault="0097039A" w:rsidP="00503E7D">
      <w:pPr>
        <w:snapToGrid w:val="0"/>
        <w:spacing w:line="360" w:lineRule="auto"/>
        <w:jc w:val="both"/>
        <w:rPr>
          <w:rFonts w:ascii="Book Antiqua" w:hAnsi="Book Antiqua" w:cs="Times New Roman"/>
          <w:color w:val="000000" w:themeColor="text1"/>
          <w:szCs w:val="24"/>
        </w:rPr>
      </w:pPr>
      <w:bookmarkStart w:id="10" w:name="OLE_LINK14"/>
      <w:bookmarkStart w:id="11" w:name="OLE_LINK15"/>
      <w:r w:rsidRPr="00503E7D">
        <w:rPr>
          <w:rFonts w:ascii="Book Antiqua" w:hAnsi="Book Antiqua" w:cs="Times New Roman"/>
          <w:color w:val="000000" w:themeColor="text1"/>
          <w:szCs w:val="24"/>
        </w:rPr>
        <w:t>Human hepatitis viruses (HHV</w:t>
      </w:r>
      <w:r w:rsidR="001E73F0"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w:t>
      </w:r>
      <w:r w:rsidR="00DF3D74" w:rsidRPr="00503E7D">
        <w:rPr>
          <w:rFonts w:ascii="Book Antiqua" w:hAnsi="Book Antiqua" w:cs="Times New Roman"/>
          <w:color w:val="000000" w:themeColor="text1"/>
          <w:szCs w:val="24"/>
        </w:rPr>
        <w:t xml:space="preserve"> include</w:t>
      </w:r>
      <w:r w:rsidR="00C318B0" w:rsidRPr="00503E7D">
        <w:rPr>
          <w:rFonts w:ascii="Book Antiqua" w:hAnsi="Book Antiqua" w:cs="Times New Roman"/>
          <w:color w:val="000000" w:themeColor="text1"/>
          <w:szCs w:val="24"/>
        </w:rPr>
        <w:t xml:space="preserve"> </w:t>
      </w:r>
      <w:r w:rsidR="0028434B" w:rsidRPr="00503E7D">
        <w:rPr>
          <w:rFonts w:ascii="Book Antiqua" w:hAnsi="Book Antiqua" w:cs="Times New Roman"/>
          <w:color w:val="000000" w:themeColor="text1"/>
          <w:szCs w:val="24"/>
        </w:rPr>
        <w:t>hepatitis A virus</w:t>
      </w:r>
      <w:r w:rsidRPr="00503E7D">
        <w:rPr>
          <w:rFonts w:ascii="Book Antiqua" w:hAnsi="Book Antiqua" w:cs="Times New Roman"/>
          <w:color w:val="000000" w:themeColor="text1"/>
          <w:szCs w:val="24"/>
        </w:rPr>
        <w:t xml:space="preserve">, </w:t>
      </w:r>
      <w:r w:rsidR="0028434B" w:rsidRPr="00503E7D">
        <w:rPr>
          <w:rFonts w:ascii="Book Antiqua" w:hAnsi="Book Antiqua" w:cs="Times New Roman"/>
          <w:color w:val="000000" w:themeColor="text1"/>
          <w:szCs w:val="24"/>
        </w:rPr>
        <w:t>hepatitis B virus (</w:t>
      </w:r>
      <w:bookmarkStart w:id="12" w:name="OLE_LINK3"/>
      <w:bookmarkStart w:id="13" w:name="OLE_LINK4"/>
      <w:r w:rsidR="00C318B0" w:rsidRPr="00503E7D">
        <w:rPr>
          <w:rFonts w:ascii="Book Antiqua" w:hAnsi="Book Antiqua" w:cs="Times New Roman"/>
          <w:color w:val="000000" w:themeColor="text1"/>
          <w:szCs w:val="24"/>
        </w:rPr>
        <w:t>HBV</w:t>
      </w:r>
      <w:bookmarkEnd w:id="12"/>
      <w:bookmarkEnd w:id="13"/>
      <w:r w:rsidR="0028434B"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w:t>
      </w:r>
      <w:r w:rsidR="0028434B" w:rsidRPr="00503E7D">
        <w:rPr>
          <w:rFonts w:ascii="Book Antiqua" w:hAnsi="Book Antiqua" w:cs="Times New Roman"/>
          <w:color w:val="000000" w:themeColor="text1"/>
          <w:szCs w:val="24"/>
        </w:rPr>
        <w:t>hepatitis C virus (</w:t>
      </w:r>
      <w:r w:rsidRPr="00503E7D">
        <w:rPr>
          <w:rFonts w:ascii="Book Antiqua" w:hAnsi="Book Antiqua" w:cs="Times New Roman"/>
          <w:color w:val="000000" w:themeColor="text1"/>
          <w:szCs w:val="24"/>
        </w:rPr>
        <w:t>HCV</w:t>
      </w:r>
      <w:r w:rsidR="0028434B" w:rsidRPr="00503E7D">
        <w:rPr>
          <w:rFonts w:ascii="Book Antiqua" w:hAnsi="Book Antiqua" w:cs="Times New Roman"/>
          <w:color w:val="000000" w:themeColor="text1"/>
          <w:szCs w:val="24"/>
        </w:rPr>
        <w:t>)</w:t>
      </w:r>
      <w:r w:rsidR="00AB04B9" w:rsidRPr="00503E7D">
        <w:rPr>
          <w:rFonts w:ascii="Book Antiqua" w:hAnsi="Book Antiqua" w:cs="Times New Roman"/>
          <w:color w:val="000000" w:themeColor="text1"/>
          <w:szCs w:val="24"/>
        </w:rPr>
        <w:t xml:space="preserve">, </w:t>
      </w:r>
      <w:r w:rsidR="0028434B" w:rsidRPr="00503E7D">
        <w:rPr>
          <w:rFonts w:ascii="Book Antiqua" w:hAnsi="Book Antiqua" w:cs="Times New Roman"/>
          <w:color w:val="000000" w:themeColor="text1"/>
          <w:szCs w:val="24"/>
        </w:rPr>
        <w:t>hepatitis delta virus</w:t>
      </w:r>
      <w:r w:rsidR="00DF3D74" w:rsidRPr="00503E7D">
        <w:rPr>
          <w:rFonts w:ascii="Book Antiqua" w:hAnsi="Book Antiqua" w:cs="Times New Roman"/>
          <w:color w:val="000000" w:themeColor="text1"/>
          <w:szCs w:val="24"/>
        </w:rPr>
        <w:t>,</w:t>
      </w:r>
      <w:r w:rsidR="00AB04B9" w:rsidRPr="00503E7D">
        <w:rPr>
          <w:rFonts w:ascii="Book Antiqua" w:hAnsi="Book Antiqua" w:cs="Times New Roman"/>
          <w:color w:val="000000" w:themeColor="text1"/>
          <w:szCs w:val="24"/>
        </w:rPr>
        <w:t xml:space="preserve"> and </w:t>
      </w:r>
      <w:r w:rsidR="0028434B" w:rsidRPr="00503E7D">
        <w:rPr>
          <w:rFonts w:ascii="Book Antiqua" w:hAnsi="Book Antiqua" w:cs="Times New Roman"/>
          <w:color w:val="000000" w:themeColor="text1"/>
          <w:szCs w:val="24"/>
        </w:rPr>
        <w:t>hepatitis E virus</w:t>
      </w:r>
      <w:r w:rsidR="00DF3D74" w:rsidRPr="00503E7D">
        <w:rPr>
          <w:rFonts w:ascii="Book Antiqua" w:hAnsi="Book Antiqua" w:cs="Times New Roman"/>
          <w:color w:val="000000" w:themeColor="text1"/>
          <w:szCs w:val="24"/>
        </w:rPr>
        <w:t xml:space="preserve"> and</w:t>
      </w:r>
      <w:r w:rsidRPr="00503E7D">
        <w:rPr>
          <w:rFonts w:ascii="Book Antiqua" w:hAnsi="Book Antiqua" w:cs="Times New Roman"/>
          <w:color w:val="000000" w:themeColor="text1"/>
          <w:szCs w:val="24"/>
        </w:rPr>
        <w:t xml:space="preserve"> can cause liver inflammation in their common human host. </w:t>
      </w:r>
      <w:r w:rsidR="00DF3D74" w:rsidRPr="00503E7D">
        <w:rPr>
          <w:rFonts w:ascii="Book Antiqua" w:hAnsi="Book Antiqua" w:cs="Times New Roman"/>
          <w:color w:val="000000" w:themeColor="text1"/>
          <w:szCs w:val="24"/>
        </w:rPr>
        <w:t xml:space="preserve">Usually, HHV is rapidly cleared </w:t>
      </w:r>
      <w:r w:rsidR="00F67B21" w:rsidRPr="00503E7D">
        <w:rPr>
          <w:rFonts w:ascii="Book Antiqua" w:hAnsi="Book Antiqua" w:cs="Times New Roman"/>
          <w:color w:val="000000" w:themeColor="text1"/>
          <w:szCs w:val="24"/>
        </w:rPr>
        <w:t xml:space="preserve">by the immune system, </w:t>
      </w:r>
      <w:r w:rsidR="00DF3D74" w:rsidRPr="00503E7D">
        <w:rPr>
          <w:rFonts w:ascii="Book Antiqua" w:hAnsi="Book Antiqua" w:cs="Times New Roman"/>
          <w:color w:val="000000" w:themeColor="text1"/>
          <w:szCs w:val="24"/>
        </w:rPr>
        <w:t>following</w:t>
      </w:r>
      <w:r w:rsidRPr="00503E7D">
        <w:rPr>
          <w:rFonts w:ascii="Book Antiqua" w:hAnsi="Book Antiqua" w:cs="Times New Roman"/>
          <w:color w:val="000000" w:themeColor="text1"/>
          <w:szCs w:val="24"/>
        </w:rPr>
        <w:t xml:space="preserve"> acute HHV </w:t>
      </w:r>
      <w:r w:rsidR="00F63FB4" w:rsidRPr="00503E7D">
        <w:rPr>
          <w:rFonts w:ascii="Book Antiqua" w:hAnsi="Book Antiqua" w:cs="Times New Roman"/>
          <w:color w:val="000000" w:themeColor="text1"/>
          <w:szCs w:val="24"/>
        </w:rPr>
        <w:t>invasion</w:t>
      </w:r>
      <w:r w:rsidR="00E0400D" w:rsidRPr="00503E7D">
        <w:rPr>
          <w:rFonts w:ascii="Book Antiqua" w:hAnsi="Book Antiqua" w:cs="Times New Roman"/>
          <w:color w:val="000000" w:themeColor="text1"/>
          <w:szCs w:val="24"/>
        </w:rPr>
        <w:t>. The morbidities</w:t>
      </w:r>
      <w:r w:rsidR="00F63FB4" w:rsidRPr="00503E7D">
        <w:rPr>
          <w:rFonts w:ascii="Book Antiqua" w:hAnsi="Book Antiqua" w:cs="Times New Roman"/>
          <w:color w:val="000000" w:themeColor="text1"/>
          <w:szCs w:val="24"/>
        </w:rPr>
        <w:t xml:space="preserve"> associated with </w:t>
      </w:r>
      <w:r w:rsidR="00071FAE" w:rsidRPr="00503E7D">
        <w:rPr>
          <w:rFonts w:ascii="Book Antiqua" w:hAnsi="Book Antiqua" w:cs="Times New Roman"/>
          <w:color w:val="000000" w:themeColor="text1"/>
          <w:szCs w:val="24"/>
        </w:rPr>
        <w:t>hepatitis A virus</w:t>
      </w:r>
      <w:r w:rsidR="00F63FB4" w:rsidRPr="00503E7D">
        <w:rPr>
          <w:rFonts w:ascii="Book Antiqua" w:hAnsi="Book Antiqua" w:cs="Times New Roman"/>
          <w:color w:val="000000" w:themeColor="text1"/>
          <w:szCs w:val="24"/>
        </w:rPr>
        <w:t xml:space="preserve"> and </w:t>
      </w:r>
      <w:r w:rsidR="00071FAE" w:rsidRPr="00503E7D">
        <w:rPr>
          <w:rFonts w:ascii="Book Antiqua" w:hAnsi="Book Antiqua" w:cs="Times New Roman"/>
          <w:color w:val="000000" w:themeColor="text1"/>
          <w:szCs w:val="24"/>
        </w:rPr>
        <w:t>hepatitis E virus</w:t>
      </w:r>
      <w:r w:rsidR="00F63FB4" w:rsidRPr="00503E7D">
        <w:rPr>
          <w:rFonts w:ascii="Book Antiqua" w:hAnsi="Book Antiqua" w:cs="Times New Roman"/>
          <w:color w:val="000000" w:themeColor="text1"/>
          <w:szCs w:val="24"/>
        </w:rPr>
        <w:t xml:space="preserve"> infection occur shortly after their intrusion</w:t>
      </w:r>
      <w:r w:rsidR="0013123B" w:rsidRPr="00503E7D">
        <w:rPr>
          <w:rFonts w:ascii="Book Antiqua" w:hAnsi="Book Antiqua" w:cs="Times New Roman"/>
          <w:color w:val="000000" w:themeColor="text1"/>
          <w:szCs w:val="24"/>
        </w:rPr>
        <w:t>,</w:t>
      </w:r>
      <w:r w:rsidR="00F63FB4" w:rsidRPr="00503E7D">
        <w:rPr>
          <w:rFonts w:ascii="Book Antiqua" w:hAnsi="Book Antiqua" w:cs="Times New Roman"/>
          <w:color w:val="000000" w:themeColor="text1"/>
          <w:szCs w:val="24"/>
        </w:rPr>
        <w:t xml:space="preserve"> in the acute stage. Nevertheless</w:t>
      </w:r>
      <w:r w:rsidR="00DF3D74" w:rsidRPr="00503E7D">
        <w:rPr>
          <w:rFonts w:ascii="Book Antiqua" w:hAnsi="Book Antiqua" w:cs="Times New Roman"/>
          <w:color w:val="000000" w:themeColor="text1"/>
          <w:szCs w:val="24"/>
        </w:rPr>
        <w:t>,</w:t>
      </w:r>
      <w:r w:rsidR="00F63FB4"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the </w:t>
      </w:r>
      <w:r w:rsidR="00057BFB" w:rsidRPr="00503E7D">
        <w:rPr>
          <w:rFonts w:ascii="Book Antiqua" w:hAnsi="Book Antiqua" w:cs="Times New Roman"/>
          <w:color w:val="000000" w:themeColor="text1"/>
          <w:szCs w:val="24"/>
        </w:rPr>
        <w:t xml:space="preserve">viral </w:t>
      </w:r>
      <w:r w:rsidRPr="00503E7D">
        <w:rPr>
          <w:rFonts w:ascii="Book Antiqua" w:hAnsi="Book Antiqua" w:cs="Times New Roman"/>
          <w:color w:val="000000" w:themeColor="text1"/>
          <w:szCs w:val="24"/>
        </w:rPr>
        <w:t>infectious proces</w:t>
      </w:r>
      <w:r w:rsidR="00F63FB4" w:rsidRPr="00503E7D">
        <w:rPr>
          <w:rFonts w:ascii="Book Antiqua" w:hAnsi="Book Antiqua" w:cs="Times New Roman"/>
          <w:color w:val="000000" w:themeColor="text1"/>
          <w:szCs w:val="24"/>
        </w:rPr>
        <w:t xml:space="preserve">s can persist for </w:t>
      </w:r>
      <w:r w:rsidR="0060581D" w:rsidRPr="00503E7D">
        <w:rPr>
          <w:rFonts w:ascii="Book Antiqua" w:hAnsi="Book Antiqua" w:cs="Times New Roman"/>
          <w:color w:val="000000" w:themeColor="text1"/>
          <w:szCs w:val="24"/>
        </w:rPr>
        <w:t xml:space="preserve">a </w:t>
      </w:r>
      <w:r w:rsidR="00F63FB4" w:rsidRPr="00503E7D">
        <w:rPr>
          <w:rFonts w:ascii="Book Antiqua" w:hAnsi="Book Antiqua" w:cs="Times New Roman"/>
          <w:color w:val="000000" w:themeColor="text1"/>
          <w:szCs w:val="24"/>
        </w:rPr>
        <w:t>long period of time</w:t>
      </w:r>
      <w:r w:rsidR="00EA36BA" w:rsidRPr="00503E7D">
        <w:rPr>
          <w:rFonts w:ascii="Book Antiqua" w:hAnsi="Book Antiqua" w:cs="Times New Roman"/>
          <w:color w:val="000000" w:themeColor="text1"/>
          <w:szCs w:val="24"/>
        </w:rPr>
        <w:t>, especially in HBV and HCV</w:t>
      </w:r>
      <w:r w:rsidRPr="00503E7D">
        <w:rPr>
          <w:rFonts w:ascii="Book Antiqua" w:hAnsi="Book Antiqua" w:cs="Times New Roman"/>
          <w:color w:val="000000" w:themeColor="text1"/>
          <w:szCs w:val="24"/>
        </w:rPr>
        <w:t xml:space="preserve"> infection, leading to chronic hepatitis and </w:t>
      </w:r>
      <w:r w:rsidR="00057BFB" w:rsidRPr="00503E7D">
        <w:rPr>
          <w:rFonts w:ascii="Book Antiqua" w:hAnsi="Book Antiqua" w:cs="Times New Roman"/>
          <w:color w:val="000000" w:themeColor="text1"/>
          <w:szCs w:val="24"/>
        </w:rPr>
        <w:t xml:space="preserve">further </w:t>
      </w:r>
      <w:r w:rsidRPr="00503E7D">
        <w:rPr>
          <w:rFonts w:ascii="Book Antiqua" w:hAnsi="Book Antiqua" w:cs="Times New Roman"/>
          <w:color w:val="000000" w:themeColor="text1"/>
          <w:szCs w:val="24"/>
        </w:rPr>
        <w:t xml:space="preserve">progressing to hepatic cirrhosis and liver cancer. </w:t>
      </w:r>
      <w:r w:rsidR="00C318B0" w:rsidRPr="00503E7D">
        <w:rPr>
          <w:rFonts w:ascii="Book Antiqua" w:hAnsi="Book Antiqua" w:cs="Times New Roman"/>
          <w:color w:val="000000" w:themeColor="text1"/>
          <w:szCs w:val="24"/>
        </w:rPr>
        <w:t>HHV infection brings about</w:t>
      </w:r>
      <w:r w:rsidR="00AB04B9" w:rsidRPr="00503E7D">
        <w:rPr>
          <w:rFonts w:ascii="Book Antiqua" w:hAnsi="Book Antiqua" w:cs="Times New Roman"/>
          <w:color w:val="000000" w:themeColor="text1"/>
          <w:szCs w:val="24"/>
        </w:rPr>
        <w:t xml:space="preserve"> complications in other org</w:t>
      </w:r>
      <w:r w:rsidR="00C318B0" w:rsidRPr="00503E7D">
        <w:rPr>
          <w:rFonts w:ascii="Book Antiqua" w:hAnsi="Book Antiqua" w:cs="Times New Roman"/>
          <w:color w:val="000000" w:themeColor="text1"/>
          <w:szCs w:val="24"/>
        </w:rPr>
        <w:t xml:space="preserve">ans, and both acute and chronic </w:t>
      </w:r>
      <w:r w:rsidR="00825CC3" w:rsidRPr="00503E7D">
        <w:rPr>
          <w:rFonts w:ascii="Book Antiqua" w:hAnsi="Book Antiqua" w:cs="Times New Roman"/>
          <w:color w:val="000000" w:themeColor="text1"/>
          <w:szCs w:val="24"/>
        </w:rPr>
        <w:t>hepatitis have been</w:t>
      </w:r>
      <w:r w:rsidR="00AB04B9" w:rsidRPr="00503E7D">
        <w:rPr>
          <w:rFonts w:ascii="Book Antiqua" w:hAnsi="Book Antiqua" w:cs="Times New Roman"/>
          <w:color w:val="000000" w:themeColor="text1"/>
          <w:szCs w:val="24"/>
        </w:rPr>
        <w:t xml:space="preserve"> associated with clinical presentations outside the liver. Vascular involvement with cutan</w:t>
      </w:r>
      <w:r w:rsidR="00E0400D" w:rsidRPr="00503E7D">
        <w:rPr>
          <w:rFonts w:ascii="Book Antiqua" w:hAnsi="Book Antiqua" w:cs="Times New Roman"/>
          <w:color w:val="000000" w:themeColor="text1"/>
          <w:szCs w:val="24"/>
        </w:rPr>
        <w:t>eous and systemic vasculitis</w:t>
      </w:r>
      <w:r w:rsidR="00DA0840" w:rsidRPr="00503E7D">
        <w:rPr>
          <w:rFonts w:ascii="Book Antiqua" w:hAnsi="Book Antiqua" w:cs="Times New Roman"/>
          <w:color w:val="000000" w:themeColor="text1"/>
          <w:szCs w:val="24"/>
        </w:rPr>
        <w:t xml:space="preserve"> is a well-known extrahepatic presentation</w:t>
      </w:r>
      <w:r w:rsidR="00084E8F" w:rsidRPr="00503E7D">
        <w:rPr>
          <w:rFonts w:ascii="Book Antiqua" w:hAnsi="Book Antiqua" w:cs="Times New Roman"/>
          <w:color w:val="000000" w:themeColor="text1"/>
          <w:szCs w:val="24"/>
        </w:rPr>
        <w:t>; moreover,</w:t>
      </w:r>
      <w:r w:rsidR="00C318B0" w:rsidRPr="00503E7D">
        <w:rPr>
          <w:rFonts w:ascii="Book Antiqua" w:hAnsi="Book Antiqua" w:cs="Times New Roman"/>
          <w:color w:val="000000" w:themeColor="text1"/>
          <w:szCs w:val="24"/>
        </w:rPr>
        <w:t xml:space="preserve"> </w:t>
      </w:r>
      <w:r w:rsidR="00084E8F" w:rsidRPr="00503E7D">
        <w:rPr>
          <w:rFonts w:ascii="Book Antiqua" w:hAnsi="Book Antiqua" w:cs="Times New Roman"/>
          <w:color w:val="000000" w:themeColor="text1"/>
          <w:szCs w:val="24"/>
        </w:rPr>
        <w:t>t</w:t>
      </w:r>
      <w:r w:rsidR="00430977" w:rsidRPr="00503E7D">
        <w:rPr>
          <w:rFonts w:ascii="Book Antiqua" w:hAnsi="Book Antiqua" w:cs="Times New Roman"/>
          <w:color w:val="000000" w:themeColor="text1"/>
          <w:szCs w:val="24"/>
        </w:rPr>
        <w:t xml:space="preserve">here is growing </w:t>
      </w:r>
      <w:r w:rsidR="002D7F03" w:rsidRPr="00503E7D">
        <w:rPr>
          <w:rFonts w:ascii="Book Antiqua" w:hAnsi="Book Antiqua" w:cs="Times New Roman"/>
          <w:color w:val="000000" w:themeColor="text1"/>
          <w:szCs w:val="24"/>
        </w:rPr>
        <w:t>evidence for</w:t>
      </w:r>
      <w:r w:rsidR="00430977" w:rsidRPr="00503E7D">
        <w:rPr>
          <w:rFonts w:ascii="Book Antiqua" w:hAnsi="Book Antiqua" w:cs="Times New Roman"/>
          <w:color w:val="000000" w:themeColor="text1"/>
          <w:szCs w:val="24"/>
        </w:rPr>
        <w:t xml:space="preserve"> a possible causal relationship between viral pathogens and vasculitis.</w:t>
      </w:r>
      <w:r w:rsidR="00430977" w:rsidRPr="00503E7D">
        <w:rPr>
          <w:rFonts w:ascii="Book Antiqua" w:hAnsi="Book Antiqua" w:cs="Times New Roman"/>
          <w:b/>
          <w:color w:val="000000" w:themeColor="text1"/>
          <w:szCs w:val="24"/>
        </w:rPr>
        <w:t xml:space="preserve"> </w:t>
      </w:r>
      <w:r w:rsidR="002A6705" w:rsidRPr="00503E7D">
        <w:rPr>
          <w:rFonts w:ascii="Book Antiqua" w:hAnsi="Book Antiqua" w:cs="Times New Roman"/>
          <w:color w:val="000000" w:themeColor="text1"/>
          <w:szCs w:val="24"/>
        </w:rPr>
        <w:t xml:space="preserve">Except </w:t>
      </w:r>
      <w:r w:rsidR="002D7F03" w:rsidRPr="00503E7D">
        <w:rPr>
          <w:rFonts w:ascii="Book Antiqua" w:hAnsi="Book Antiqua" w:cs="Times New Roman"/>
          <w:color w:val="000000" w:themeColor="text1"/>
          <w:szCs w:val="24"/>
        </w:rPr>
        <w:t xml:space="preserve">for </w:t>
      </w:r>
      <w:r w:rsidR="001A585E" w:rsidRPr="00503E7D">
        <w:rPr>
          <w:rFonts w:ascii="Book Antiqua" w:hAnsi="Book Antiqua" w:cs="Times New Roman"/>
          <w:color w:val="000000" w:themeColor="text1"/>
          <w:szCs w:val="24"/>
        </w:rPr>
        <w:t>hepatitis delta</w:t>
      </w:r>
      <w:r w:rsidR="00071FAE" w:rsidRPr="00503E7D">
        <w:rPr>
          <w:rFonts w:ascii="Book Antiqua" w:hAnsi="Book Antiqua" w:cs="Times New Roman"/>
          <w:color w:val="000000" w:themeColor="text1"/>
          <w:szCs w:val="24"/>
        </w:rPr>
        <w:t xml:space="preserve"> virus</w:t>
      </w:r>
      <w:r w:rsidR="006D084A" w:rsidRPr="00503E7D">
        <w:rPr>
          <w:rFonts w:ascii="Book Antiqua" w:hAnsi="Book Antiqua" w:cs="Times New Roman"/>
          <w:color w:val="000000" w:themeColor="text1"/>
          <w:szCs w:val="24"/>
        </w:rPr>
        <w:t>, other HHV</w:t>
      </w:r>
      <w:r w:rsidR="001E73F0" w:rsidRPr="00503E7D">
        <w:rPr>
          <w:rFonts w:ascii="Book Antiqua" w:hAnsi="Book Antiqua" w:cs="Times New Roman"/>
          <w:color w:val="000000" w:themeColor="text1"/>
          <w:szCs w:val="24"/>
        </w:rPr>
        <w:t>s</w:t>
      </w:r>
      <w:r w:rsidR="002A6705" w:rsidRPr="00503E7D">
        <w:rPr>
          <w:rFonts w:ascii="Book Antiqua" w:hAnsi="Book Antiqua" w:cs="Times New Roman"/>
          <w:color w:val="000000" w:themeColor="text1"/>
          <w:szCs w:val="24"/>
        </w:rPr>
        <w:t xml:space="preserve"> have </w:t>
      </w:r>
      <w:r w:rsidR="00C318B0" w:rsidRPr="00503E7D">
        <w:rPr>
          <w:rFonts w:ascii="Book Antiqua" w:hAnsi="Book Antiqua" w:cs="Times New Roman"/>
          <w:color w:val="000000" w:themeColor="text1"/>
          <w:szCs w:val="24"/>
        </w:rPr>
        <w:t xml:space="preserve">participated </w:t>
      </w:r>
      <w:r w:rsidR="00F63FB4" w:rsidRPr="00503E7D">
        <w:rPr>
          <w:rFonts w:ascii="Book Antiqua" w:hAnsi="Book Antiqua" w:cs="Times New Roman"/>
          <w:color w:val="000000" w:themeColor="text1"/>
          <w:szCs w:val="24"/>
        </w:rPr>
        <w:t xml:space="preserve">in the </w:t>
      </w:r>
      <w:r w:rsidR="00A316EC" w:rsidRPr="00503E7D">
        <w:rPr>
          <w:rFonts w:ascii="Book Antiqua" w:hAnsi="Book Antiqua" w:cs="Times New Roman"/>
          <w:color w:val="000000" w:themeColor="text1"/>
          <w:szCs w:val="24"/>
        </w:rPr>
        <w:t>etio</w:t>
      </w:r>
      <w:r w:rsidR="00AB04B9" w:rsidRPr="00503E7D">
        <w:rPr>
          <w:rFonts w:ascii="Book Antiqua" w:hAnsi="Book Antiqua" w:cs="Times New Roman"/>
          <w:color w:val="000000" w:themeColor="text1"/>
          <w:szCs w:val="24"/>
        </w:rPr>
        <w:t xml:space="preserve">pathogenesis </w:t>
      </w:r>
      <w:r w:rsidR="002D7F03" w:rsidRPr="00503E7D">
        <w:rPr>
          <w:rFonts w:ascii="Book Antiqua" w:hAnsi="Book Antiqua" w:cs="Times New Roman"/>
          <w:color w:val="000000" w:themeColor="text1"/>
          <w:szCs w:val="24"/>
        </w:rPr>
        <w:t xml:space="preserve">of </w:t>
      </w:r>
      <w:r w:rsidR="00A64698" w:rsidRPr="00503E7D">
        <w:rPr>
          <w:rFonts w:ascii="Book Antiqua" w:hAnsi="Book Antiqua" w:cs="Times New Roman"/>
          <w:color w:val="000000" w:themeColor="text1"/>
          <w:szCs w:val="24"/>
        </w:rPr>
        <w:t xml:space="preserve">cutaneous and systemic </w:t>
      </w:r>
      <w:r w:rsidR="002D7F03" w:rsidRPr="00503E7D">
        <w:rPr>
          <w:rFonts w:ascii="Book Antiqua" w:hAnsi="Book Antiqua" w:cs="Times New Roman"/>
          <w:color w:val="000000" w:themeColor="text1"/>
          <w:szCs w:val="24"/>
        </w:rPr>
        <w:t xml:space="preserve">vasculitis </w:t>
      </w:r>
      <w:r w:rsidR="00AB04B9" w:rsidRPr="00503E7D">
        <w:rPr>
          <w:rFonts w:ascii="Book Antiqua" w:hAnsi="Book Antiqua" w:cs="Times New Roman"/>
          <w:i/>
          <w:iCs/>
          <w:color w:val="000000" w:themeColor="text1"/>
          <w:szCs w:val="24"/>
        </w:rPr>
        <w:t>via</w:t>
      </w:r>
      <w:r w:rsidR="00AB04B9" w:rsidRPr="00503E7D">
        <w:rPr>
          <w:rFonts w:ascii="Book Antiqua" w:hAnsi="Book Antiqua" w:cs="Times New Roman"/>
          <w:color w:val="000000" w:themeColor="text1"/>
          <w:szCs w:val="24"/>
        </w:rPr>
        <w:t xml:space="preserve"> di</w:t>
      </w:r>
      <w:r w:rsidR="00F63FB4" w:rsidRPr="00503E7D">
        <w:rPr>
          <w:rFonts w:ascii="Book Antiqua" w:hAnsi="Book Antiqua" w:cs="Times New Roman"/>
          <w:color w:val="000000" w:themeColor="text1"/>
          <w:szCs w:val="24"/>
        </w:rPr>
        <w:t>fferent mechanisms</w:t>
      </w:r>
      <w:r w:rsidR="00071FAE" w:rsidRPr="00503E7D">
        <w:rPr>
          <w:rFonts w:ascii="Book Antiqua" w:hAnsi="Book Antiqua" w:cs="Times New Roman"/>
          <w:color w:val="000000" w:themeColor="text1"/>
          <w:szCs w:val="24"/>
        </w:rPr>
        <w:t>,</w:t>
      </w:r>
      <w:r w:rsidR="00C318B0" w:rsidRPr="00503E7D">
        <w:rPr>
          <w:rFonts w:ascii="Book Antiqua" w:hAnsi="Book Antiqua" w:cs="Times New Roman"/>
          <w:color w:val="000000" w:themeColor="text1"/>
          <w:szCs w:val="24"/>
        </w:rPr>
        <w:t xml:space="preserve"> including </w:t>
      </w:r>
      <w:r w:rsidR="00FB2E98" w:rsidRPr="00503E7D">
        <w:rPr>
          <w:rFonts w:ascii="Book Antiqua" w:hAnsi="Book Antiqua" w:cs="Times New Roman"/>
          <w:color w:val="000000" w:themeColor="text1"/>
          <w:szCs w:val="24"/>
        </w:rPr>
        <w:t>direct viral invasion of vascular</w:t>
      </w:r>
      <w:r w:rsidR="00FC2083" w:rsidRPr="00503E7D">
        <w:rPr>
          <w:rFonts w:ascii="Book Antiqua" w:hAnsi="Book Antiqua" w:cs="Times New Roman"/>
          <w:color w:val="000000" w:themeColor="text1"/>
          <w:szCs w:val="24"/>
        </w:rPr>
        <w:t xml:space="preserve"> endothelial cells</w:t>
      </w:r>
      <w:r w:rsidR="00FB2E98" w:rsidRPr="00503E7D">
        <w:rPr>
          <w:rFonts w:ascii="Book Antiqua" w:hAnsi="Book Antiqua" w:cs="Times New Roman"/>
          <w:color w:val="000000" w:themeColor="text1"/>
          <w:szCs w:val="24"/>
        </w:rPr>
        <w:t xml:space="preserve">, </w:t>
      </w:r>
      <w:r w:rsidR="00C318B0" w:rsidRPr="00503E7D">
        <w:rPr>
          <w:rFonts w:ascii="Book Antiqua" w:hAnsi="Book Antiqua" w:cs="Times New Roman"/>
          <w:color w:val="000000" w:themeColor="text1"/>
          <w:szCs w:val="24"/>
        </w:rPr>
        <w:t>immune complex</w:t>
      </w:r>
      <w:r w:rsidR="00FB2E98" w:rsidRPr="00503E7D">
        <w:rPr>
          <w:rFonts w:ascii="Book Antiqua" w:hAnsi="Book Antiqua" w:cs="Times New Roman"/>
          <w:color w:val="000000" w:themeColor="text1"/>
          <w:szCs w:val="24"/>
        </w:rPr>
        <w:t xml:space="preserve">-mediated vessel wall damage, </w:t>
      </w:r>
      <w:r w:rsidR="00AB04B9" w:rsidRPr="00503E7D">
        <w:rPr>
          <w:rFonts w:ascii="Book Antiqua" w:hAnsi="Book Antiqua" w:cs="Times New Roman"/>
          <w:color w:val="000000" w:themeColor="text1"/>
          <w:szCs w:val="24"/>
        </w:rPr>
        <w:t xml:space="preserve">and autoimmune responses </w:t>
      </w:r>
      <w:r w:rsidR="00430977" w:rsidRPr="00503E7D">
        <w:rPr>
          <w:rFonts w:ascii="Book Antiqua" w:hAnsi="Book Antiqua" w:cs="Times New Roman"/>
          <w:color w:val="000000" w:themeColor="text1"/>
          <w:szCs w:val="24"/>
        </w:rPr>
        <w:t xml:space="preserve">with </w:t>
      </w:r>
      <w:r w:rsidR="00A4181B" w:rsidRPr="00503E7D">
        <w:rPr>
          <w:rFonts w:ascii="Book Antiqua" w:hAnsi="Book Antiqua" w:cs="Times New Roman"/>
          <w:color w:val="000000" w:themeColor="text1"/>
          <w:szCs w:val="24"/>
        </w:rPr>
        <w:t xml:space="preserve">stimulation of </w:t>
      </w:r>
      <w:r w:rsidR="00AB04B9" w:rsidRPr="00503E7D">
        <w:rPr>
          <w:rFonts w:ascii="Book Antiqua" w:hAnsi="Book Antiqua" w:cs="Times New Roman"/>
          <w:color w:val="000000" w:themeColor="text1"/>
          <w:szCs w:val="24"/>
        </w:rPr>
        <w:t>autoreactive B</w:t>
      </w:r>
      <w:r w:rsidR="00BB2C8B" w:rsidRPr="00503E7D">
        <w:rPr>
          <w:rFonts w:ascii="Book Antiqua" w:hAnsi="Book Antiqua" w:cs="Times New Roman"/>
          <w:color w:val="000000" w:themeColor="text1"/>
          <w:szCs w:val="24"/>
        </w:rPr>
        <w:t>-</w:t>
      </w:r>
      <w:r w:rsidR="0060581D" w:rsidRPr="00503E7D">
        <w:rPr>
          <w:rFonts w:ascii="Book Antiqua" w:hAnsi="Book Antiqua" w:cs="Times New Roman"/>
          <w:color w:val="000000" w:themeColor="text1"/>
          <w:szCs w:val="24"/>
        </w:rPr>
        <w:t xml:space="preserve">cells </w:t>
      </w:r>
      <w:r w:rsidR="00AB04B9" w:rsidRPr="00503E7D">
        <w:rPr>
          <w:rFonts w:ascii="Book Antiqua" w:hAnsi="Book Antiqua" w:cs="Times New Roman"/>
          <w:color w:val="000000" w:themeColor="text1"/>
          <w:szCs w:val="24"/>
        </w:rPr>
        <w:t xml:space="preserve">and </w:t>
      </w:r>
      <w:r w:rsidR="00D63813" w:rsidRPr="00503E7D">
        <w:rPr>
          <w:rFonts w:ascii="Book Antiqua" w:hAnsi="Book Antiqua" w:cs="Times New Roman"/>
          <w:color w:val="000000" w:themeColor="text1"/>
          <w:szCs w:val="24"/>
        </w:rPr>
        <w:t xml:space="preserve">impaired </w:t>
      </w:r>
      <w:r w:rsidR="00AB04B9" w:rsidRPr="00503E7D">
        <w:rPr>
          <w:rFonts w:ascii="Book Antiqua" w:hAnsi="Book Antiqua" w:cs="Times New Roman"/>
          <w:color w:val="000000" w:themeColor="text1"/>
          <w:szCs w:val="24"/>
        </w:rPr>
        <w:t xml:space="preserve">regulatory T cells. Cryoglobulinemic vasculitis and polyarteritis nodosa are recognized for their association with </w:t>
      </w:r>
      <w:r w:rsidR="00A316EC" w:rsidRPr="00503E7D">
        <w:rPr>
          <w:rFonts w:ascii="Book Antiqua" w:hAnsi="Book Antiqua" w:cs="Times New Roman"/>
          <w:color w:val="000000" w:themeColor="text1"/>
          <w:szCs w:val="24"/>
        </w:rPr>
        <w:t xml:space="preserve">chronic </w:t>
      </w:r>
      <w:r w:rsidR="00AB04B9" w:rsidRPr="00503E7D">
        <w:rPr>
          <w:rFonts w:ascii="Book Antiqua" w:hAnsi="Book Antiqua" w:cs="Times New Roman"/>
          <w:color w:val="000000" w:themeColor="text1"/>
          <w:szCs w:val="24"/>
        </w:rPr>
        <w:t>HHV i</w:t>
      </w:r>
      <w:r w:rsidR="006B09E5" w:rsidRPr="00503E7D">
        <w:rPr>
          <w:rFonts w:ascii="Book Antiqua" w:hAnsi="Book Antiqua" w:cs="Times New Roman"/>
          <w:color w:val="000000" w:themeColor="text1"/>
          <w:szCs w:val="24"/>
        </w:rPr>
        <w:t xml:space="preserve">nfection. </w:t>
      </w:r>
      <w:r w:rsidR="00994DA4" w:rsidRPr="00503E7D">
        <w:rPr>
          <w:rFonts w:ascii="Book Antiqua" w:hAnsi="Book Antiqua" w:cs="Times New Roman"/>
          <w:color w:val="000000" w:themeColor="text1"/>
          <w:szCs w:val="24"/>
        </w:rPr>
        <w:t>Although t</w:t>
      </w:r>
      <w:r w:rsidR="00647C82" w:rsidRPr="00503E7D">
        <w:rPr>
          <w:rFonts w:ascii="Book Antiqua" w:hAnsi="Book Antiqua" w:cs="Times New Roman"/>
          <w:color w:val="000000" w:themeColor="text1"/>
          <w:szCs w:val="24"/>
        </w:rPr>
        <w:t xml:space="preserve">herapeutic guidelines for HHV-associated vasculitis have not </w:t>
      </w:r>
      <w:r w:rsidR="00994DA4" w:rsidRPr="00503E7D">
        <w:rPr>
          <w:rFonts w:ascii="Book Antiqua" w:hAnsi="Book Antiqua" w:cs="Times New Roman"/>
          <w:color w:val="000000" w:themeColor="text1"/>
          <w:szCs w:val="24"/>
        </w:rPr>
        <w:t xml:space="preserve">yet </w:t>
      </w:r>
      <w:r w:rsidR="00647C82" w:rsidRPr="00503E7D">
        <w:rPr>
          <w:rFonts w:ascii="Book Antiqua" w:hAnsi="Book Antiqua" w:cs="Times New Roman"/>
          <w:color w:val="000000" w:themeColor="text1"/>
          <w:szCs w:val="24"/>
        </w:rPr>
        <w:t>been established</w:t>
      </w:r>
      <w:r w:rsidR="00994DA4" w:rsidRPr="00503E7D">
        <w:rPr>
          <w:rFonts w:ascii="Book Antiqua" w:hAnsi="Book Antiqua" w:cs="Times New Roman"/>
          <w:color w:val="000000" w:themeColor="text1"/>
          <w:szCs w:val="24"/>
        </w:rPr>
        <w:t>, a</w:t>
      </w:r>
      <w:r w:rsidR="006B09E5" w:rsidRPr="00503E7D">
        <w:rPr>
          <w:rFonts w:ascii="Book Antiqua" w:hAnsi="Book Antiqua" w:cs="Times New Roman"/>
          <w:color w:val="000000" w:themeColor="text1"/>
          <w:szCs w:val="24"/>
        </w:rPr>
        <w:t>ntiviral therapy should</w:t>
      </w:r>
      <w:r w:rsidR="00EA36BA" w:rsidRPr="00503E7D">
        <w:rPr>
          <w:rFonts w:ascii="Book Antiqua" w:hAnsi="Book Antiqua" w:cs="Times New Roman"/>
          <w:color w:val="000000" w:themeColor="text1"/>
          <w:szCs w:val="24"/>
        </w:rPr>
        <w:t xml:space="preserve"> be initiated</w:t>
      </w:r>
      <w:r w:rsidR="00AB04B9" w:rsidRPr="00503E7D">
        <w:rPr>
          <w:rFonts w:ascii="Book Antiqua" w:hAnsi="Book Antiqua" w:cs="Times New Roman"/>
          <w:color w:val="000000" w:themeColor="text1"/>
          <w:szCs w:val="24"/>
        </w:rPr>
        <w:t xml:space="preserve"> in HBV </w:t>
      </w:r>
      <w:r w:rsidR="000F2212" w:rsidRPr="00503E7D">
        <w:rPr>
          <w:rFonts w:ascii="Book Antiqua" w:hAnsi="Book Antiqua" w:cs="Times New Roman"/>
          <w:color w:val="000000" w:themeColor="text1"/>
          <w:szCs w:val="24"/>
        </w:rPr>
        <w:t>and</w:t>
      </w:r>
      <w:r w:rsidR="00AB04B9" w:rsidRPr="00503E7D">
        <w:rPr>
          <w:rFonts w:ascii="Book Antiqua" w:hAnsi="Book Antiqua" w:cs="Times New Roman"/>
          <w:color w:val="000000" w:themeColor="text1"/>
          <w:szCs w:val="24"/>
        </w:rPr>
        <w:t xml:space="preserve"> HCV-related systemic vasculitis in addition to the use of corti</w:t>
      </w:r>
      <w:r w:rsidR="006B09E5" w:rsidRPr="00503E7D">
        <w:rPr>
          <w:rFonts w:ascii="Book Antiqua" w:hAnsi="Book Antiqua" w:cs="Times New Roman"/>
          <w:color w:val="000000" w:themeColor="text1"/>
          <w:szCs w:val="24"/>
        </w:rPr>
        <w:t xml:space="preserve">costeroids. Plasma exchange and/or </w:t>
      </w:r>
      <w:r w:rsidR="00AB04B9" w:rsidRPr="00503E7D">
        <w:rPr>
          <w:rFonts w:ascii="Book Antiqua" w:hAnsi="Book Antiqua" w:cs="Times New Roman"/>
          <w:color w:val="000000" w:themeColor="text1"/>
          <w:szCs w:val="24"/>
        </w:rPr>
        <w:t xml:space="preserve">combined cyclophosphamide and corticosteroid therapy </w:t>
      </w:r>
      <w:r w:rsidR="006B09E5" w:rsidRPr="00503E7D">
        <w:rPr>
          <w:rFonts w:ascii="Book Antiqua" w:hAnsi="Book Antiqua" w:cs="Times New Roman"/>
          <w:color w:val="000000" w:themeColor="text1"/>
          <w:szCs w:val="24"/>
        </w:rPr>
        <w:t>can</w:t>
      </w:r>
      <w:r w:rsidR="00AB04B9" w:rsidRPr="00503E7D">
        <w:rPr>
          <w:rFonts w:ascii="Book Antiqua" w:hAnsi="Book Antiqua" w:cs="Times New Roman"/>
          <w:color w:val="000000" w:themeColor="text1"/>
          <w:szCs w:val="24"/>
        </w:rPr>
        <w:t xml:space="preserve"> be considered in </w:t>
      </w:r>
      <w:r w:rsidR="006B09E5" w:rsidRPr="00503E7D">
        <w:rPr>
          <w:rFonts w:ascii="Book Antiqua" w:hAnsi="Book Antiqua" w:cs="Times New Roman"/>
          <w:color w:val="000000" w:themeColor="text1"/>
          <w:szCs w:val="24"/>
        </w:rPr>
        <w:t xml:space="preserve">patients with </w:t>
      </w:r>
      <w:r w:rsidR="00AB04B9" w:rsidRPr="00503E7D">
        <w:rPr>
          <w:rFonts w:ascii="Book Antiqua" w:hAnsi="Book Antiqua" w:cs="Times New Roman"/>
          <w:color w:val="000000" w:themeColor="text1"/>
          <w:szCs w:val="24"/>
        </w:rPr>
        <w:t>severe life-threatening vasculitis manifestations.</w:t>
      </w:r>
    </w:p>
    <w:bookmarkEnd w:id="10"/>
    <w:bookmarkEnd w:id="11"/>
    <w:p w14:paraId="42B27BE9" w14:textId="77777777" w:rsidR="0028434B" w:rsidRPr="00503E7D" w:rsidRDefault="0028434B" w:rsidP="006C323A">
      <w:pPr>
        <w:snapToGrid w:val="0"/>
        <w:spacing w:line="360" w:lineRule="auto"/>
        <w:ind w:left="1561" w:hangingChars="650" w:hanging="1561"/>
        <w:jc w:val="both"/>
        <w:rPr>
          <w:rFonts w:ascii="Book Antiqua" w:hAnsi="Book Antiqua" w:cs="Times New Roman"/>
          <w:b/>
          <w:color w:val="000000" w:themeColor="text1"/>
          <w:szCs w:val="24"/>
        </w:rPr>
      </w:pPr>
    </w:p>
    <w:p w14:paraId="54487BE0" w14:textId="57984AE1" w:rsidR="0097039A" w:rsidRPr="00503E7D" w:rsidRDefault="0097039A"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b/>
          <w:color w:val="000000" w:themeColor="text1"/>
          <w:szCs w:val="24"/>
        </w:rPr>
        <w:t>Key Words</w:t>
      </w:r>
      <w:r w:rsidRPr="00503E7D">
        <w:rPr>
          <w:rFonts w:ascii="Book Antiqua" w:hAnsi="Book Antiqua" w:cs="Times New Roman"/>
          <w:b/>
          <w:bCs/>
          <w:color w:val="000000" w:themeColor="text1"/>
          <w:szCs w:val="24"/>
        </w:rPr>
        <w:t>:</w:t>
      </w:r>
      <w:r w:rsidRPr="00503E7D">
        <w:rPr>
          <w:rFonts w:ascii="Book Antiqua" w:hAnsi="Book Antiqua" w:cs="Times New Roman"/>
          <w:color w:val="000000" w:themeColor="text1"/>
          <w:szCs w:val="24"/>
        </w:rPr>
        <w:t xml:space="preserve"> </w:t>
      </w:r>
      <w:bookmarkStart w:id="14" w:name="OLE_LINK23"/>
      <w:bookmarkStart w:id="15" w:name="OLE_LINK24"/>
      <w:bookmarkStart w:id="16" w:name="OLE_LINK10"/>
      <w:bookmarkStart w:id="17" w:name="OLE_LINK11"/>
      <w:r w:rsidRPr="00503E7D">
        <w:rPr>
          <w:rFonts w:ascii="Book Antiqua" w:hAnsi="Book Antiqua" w:cs="Times New Roman"/>
          <w:color w:val="000000" w:themeColor="text1"/>
          <w:szCs w:val="24"/>
        </w:rPr>
        <w:t xml:space="preserve">Human </w:t>
      </w:r>
      <w:r w:rsidR="004268ED" w:rsidRPr="00503E7D">
        <w:rPr>
          <w:rFonts w:ascii="Book Antiqua" w:hAnsi="Book Antiqua" w:cs="Times New Roman"/>
          <w:color w:val="000000" w:themeColor="text1"/>
          <w:szCs w:val="24"/>
        </w:rPr>
        <w:t>h</w:t>
      </w:r>
      <w:r w:rsidRPr="00503E7D">
        <w:rPr>
          <w:rFonts w:ascii="Book Antiqua" w:hAnsi="Book Antiqua" w:cs="Times New Roman"/>
          <w:color w:val="000000" w:themeColor="text1"/>
          <w:szCs w:val="24"/>
        </w:rPr>
        <w:t xml:space="preserve">epatitis </w:t>
      </w:r>
      <w:r w:rsidR="004268ED" w:rsidRPr="00503E7D">
        <w:rPr>
          <w:rFonts w:ascii="Book Antiqua" w:hAnsi="Book Antiqua" w:cs="Times New Roman"/>
          <w:color w:val="000000" w:themeColor="text1"/>
          <w:szCs w:val="24"/>
        </w:rPr>
        <w:t>v</w:t>
      </w:r>
      <w:r w:rsidRPr="00503E7D">
        <w:rPr>
          <w:rFonts w:ascii="Book Antiqua" w:hAnsi="Book Antiqua" w:cs="Times New Roman"/>
          <w:color w:val="000000" w:themeColor="text1"/>
          <w:szCs w:val="24"/>
        </w:rPr>
        <w:t>iruses</w:t>
      </w:r>
      <w:bookmarkEnd w:id="14"/>
      <w:bookmarkEnd w:id="15"/>
      <w:r w:rsidRPr="00503E7D">
        <w:rPr>
          <w:rFonts w:ascii="Book Antiqua" w:hAnsi="Book Antiqua" w:cs="Times New Roman"/>
          <w:color w:val="000000" w:themeColor="text1"/>
          <w:szCs w:val="24"/>
        </w:rPr>
        <w:t>;</w:t>
      </w:r>
      <w:r w:rsidR="00F63FB4" w:rsidRPr="00503E7D">
        <w:rPr>
          <w:rFonts w:ascii="Book Antiqua" w:hAnsi="Book Antiqua" w:cs="Times New Roman"/>
          <w:color w:val="000000" w:themeColor="text1"/>
          <w:szCs w:val="24"/>
        </w:rPr>
        <w:t xml:space="preserve"> </w:t>
      </w:r>
      <w:bookmarkStart w:id="18" w:name="OLE_LINK25"/>
      <w:bookmarkStart w:id="19" w:name="OLE_LINK26"/>
      <w:r w:rsidR="00F63FB4" w:rsidRPr="00503E7D">
        <w:rPr>
          <w:rFonts w:ascii="Book Antiqua" w:hAnsi="Book Antiqua" w:cs="Times New Roman"/>
          <w:color w:val="000000" w:themeColor="text1"/>
          <w:szCs w:val="24"/>
        </w:rPr>
        <w:t>H</w:t>
      </w:r>
      <w:r w:rsidR="00D72911" w:rsidRPr="00503E7D">
        <w:rPr>
          <w:rFonts w:ascii="Book Antiqua" w:hAnsi="Book Antiqua" w:cs="Times New Roman"/>
          <w:color w:val="000000" w:themeColor="text1"/>
          <w:szCs w:val="24"/>
        </w:rPr>
        <w:t>epatitis B virus</w:t>
      </w:r>
      <w:bookmarkEnd w:id="18"/>
      <w:bookmarkEnd w:id="19"/>
      <w:r w:rsidR="00D72911" w:rsidRPr="00503E7D">
        <w:rPr>
          <w:rFonts w:ascii="Book Antiqua" w:hAnsi="Book Antiqua" w:cs="Times New Roman"/>
          <w:color w:val="000000" w:themeColor="text1"/>
          <w:szCs w:val="24"/>
        </w:rPr>
        <w:t xml:space="preserve">; </w:t>
      </w:r>
      <w:bookmarkStart w:id="20" w:name="OLE_LINK27"/>
      <w:bookmarkStart w:id="21" w:name="OLE_LINK28"/>
      <w:r w:rsidR="00D72911" w:rsidRPr="00503E7D">
        <w:rPr>
          <w:rFonts w:ascii="Book Antiqua" w:hAnsi="Book Antiqua" w:cs="Times New Roman"/>
          <w:color w:val="000000" w:themeColor="text1"/>
          <w:szCs w:val="24"/>
        </w:rPr>
        <w:t>Hepatitis C virus</w:t>
      </w:r>
      <w:bookmarkEnd w:id="20"/>
      <w:bookmarkEnd w:id="21"/>
      <w:r w:rsidRPr="00503E7D">
        <w:rPr>
          <w:rFonts w:ascii="Book Antiqua" w:hAnsi="Book Antiqua" w:cs="Times New Roman"/>
          <w:color w:val="000000" w:themeColor="text1"/>
          <w:szCs w:val="24"/>
        </w:rPr>
        <w:t>;</w:t>
      </w:r>
      <w:r w:rsidR="00D72911" w:rsidRPr="00503E7D">
        <w:rPr>
          <w:rFonts w:ascii="Book Antiqua" w:hAnsi="Book Antiqua" w:cs="Times New Roman"/>
          <w:color w:val="000000" w:themeColor="text1"/>
          <w:szCs w:val="24"/>
        </w:rPr>
        <w:t xml:space="preserve"> </w:t>
      </w:r>
      <w:bookmarkStart w:id="22" w:name="OLE_LINK29"/>
      <w:bookmarkStart w:id="23" w:name="OLE_LINK30"/>
      <w:r w:rsidRPr="00503E7D">
        <w:rPr>
          <w:rFonts w:ascii="Book Antiqua" w:hAnsi="Book Antiqua" w:cs="Times New Roman"/>
          <w:color w:val="000000" w:themeColor="text1"/>
          <w:szCs w:val="24"/>
        </w:rPr>
        <w:t xml:space="preserve">Cryogobulinemic </w:t>
      </w:r>
      <w:r w:rsidR="004268ED" w:rsidRPr="00503E7D">
        <w:rPr>
          <w:rFonts w:ascii="Book Antiqua" w:hAnsi="Book Antiqua" w:cs="Times New Roman"/>
          <w:color w:val="000000" w:themeColor="text1"/>
          <w:szCs w:val="24"/>
        </w:rPr>
        <w:t>v</w:t>
      </w:r>
      <w:r w:rsidRPr="00503E7D">
        <w:rPr>
          <w:rFonts w:ascii="Book Antiqua" w:hAnsi="Book Antiqua" w:cs="Times New Roman"/>
          <w:color w:val="000000" w:themeColor="text1"/>
          <w:szCs w:val="24"/>
        </w:rPr>
        <w:t>asculitis</w:t>
      </w:r>
      <w:bookmarkEnd w:id="22"/>
      <w:bookmarkEnd w:id="23"/>
      <w:r w:rsidR="00F63FB4" w:rsidRPr="00503E7D">
        <w:rPr>
          <w:rFonts w:ascii="Book Antiqua" w:hAnsi="Book Antiqua" w:cs="Times New Roman"/>
          <w:color w:val="000000" w:themeColor="text1"/>
          <w:szCs w:val="24"/>
        </w:rPr>
        <w:t xml:space="preserve">; </w:t>
      </w:r>
      <w:bookmarkStart w:id="24" w:name="OLE_LINK31"/>
      <w:bookmarkStart w:id="25" w:name="OLE_LINK32"/>
      <w:r w:rsidR="0028434B" w:rsidRPr="00503E7D">
        <w:rPr>
          <w:rFonts w:ascii="Book Antiqua" w:hAnsi="Book Antiqua" w:cs="Times New Roman"/>
          <w:color w:val="000000" w:themeColor="text1"/>
          <w:szCs w:val="24"/>
        </w:rPr>
        <w:t xml:space="preserve">Polyarteritis </w:t>
      </w:r>
      <w:r w:rsidR="004268ED" w:rsidRPr="00503E7D">
        <w:rPr>
          <w:rFonts w:ascii="Book Antiqua" w:hAnsi="Book Antiqua" w:cs="Times New Roman"/>
          <w:color w:val="000000" w:themeColor="text1"/>
          <w:szCs w:val="24"/>
        </w:rPr>
        <w:t>n</w:t>
      </w:r>
      <w:r w:rsidR="0028434B" w:rsidRPr="00503E7D">
        <w:rPr>
          <w:rFonts w:ascii="Book Antiqua" w:hAnsi="Book Antiqua" w:cs="Times New Roman"/>
          <w:color w:val="000000" w:themeColor="text1"/>
          <w:szCs w:val="24"/>
        </w:rPr>
        <w:t>odosa</w:t>
      </w:r>
      <w:bookmarkEnd w:id="24"/>
      <w:bookmarkEnd w:id="25"/>
      <w:r w:rsidR="0028434B" w:rsidRPr="00503E7D">
        <w:rPr>
          <w:rFonts w:ascii="Book Antiqua" w:hAnsi="Book Antiqua" w:cs="Times New Roman"/>
          <w:color w:val="000000" w:themeColor="text1"/>
          <w:szCs w:val="24"/>
        </w:rPr>
        <w:t xml:space="preserve">; </w:t>
      </w:r>
      <w:r w:rsidR="00F63FB4" w:rsidRPr="00503E7D">
        <w:rPr>
          <w:rFonts w:ascii="Book Antiqua" w:hAnsi="Book Antiqua" w:cs="Times New Roman"/>
          <w:color w:val="000000" w:themeColor="text1"/>
          <w:szCs w:val="24"/>
        </w:rPr>
        <w:t xml:space="preserve">Antiviral </w:t>
      </w:r>
      <w:r w:rsidR="004268ED" w:rsidRPr="00503E7D">
        <w:rPr>
          <w:rFonts w:ascii="Book Antiqua" w:hAnsi="Book Antiqua" w:cs="Times New Roman"/>
          <w:color w:val="000000" w:themeColor="text1"/>
          <w:szCs w:val="24"/>
        </w:rPr>
        <w:t>t</w:t>
      </w:r>
      <w:r w:rsidR="00F63FB4" w:rsidRPr="00503E7D">
        <w:rPr>
          <w:rFonts w:ascii="Book Antiqua" w:hAnsi="Book Antiqua" w:cs="Times New Roman"/>
          <w:color w:val="000000" w:themeColor="text1"/>
          <w:szCs w:val="24"/>
        </w:rPr>
        <w:t>herapy</w:t>
      </w:r>
    </w:p>
    <w:bookmarkEnd w:id="16"/>
    <w:bookmarkEnd w:id="17"/>
    <w:p w14:paraId="7BC51F3B" w14:textId="08740C21" w:rsidR="00F63FB4" w:rsidRPr="00503E7D" w:rsidRDefault="00F63FB4" w:rsidP="00503E7D">
      <w:pPr>
        <w:snapToGrid w:val="0"/>
        <w:spacing w:line="360" w:lineRule="auto"/>
        <w:jc w:val="both"/>
        <w:rPr>
          <w:rFonts w:ascii="Book Antiqua" w:hAnsi="Book Antiqua" w:cs="Times New Roman"/>
          <w:b/>
          <w:color w:val="000000" w:themeColor="text1"/>
          <w:szCs w:val="24"/>
        </w:rPr>
      </w:pPr>
    </w:p>
    <w:p w14:paraId="6B818E6F" w14:textId="259A5ACE" w:rsidR="0016504E" w:rsidRDefault="0016504E" w:rsidP="00503E7D">
      <w:pPr>
        <w:snapToGrid w:val="0"/>
        <w:spacing w:line="360" w:lineRule="auto"/>
        <w:jc w:val="both"/>
        <w:rPr>
          <w:rFonts w:ascii="Book Antiqua" w:eastAsia="等线" w:hAnsi="Book Antiqua" w:cs="Book Antiqua"/>
          <w:color w:val="000000"/>
          <w:szCs w:val="24"/>
          <w:lang w:eastAsia="zh-CN"/>
        </w:rPr>
      </w:pPr>
      <w:r w:rsidRPr="0016504E">
        <w:rPr>
          <w:rFonts w:ascii="Book Antiqua" w:hAnsi="Book Antiqua" w:cs="Book Antiqua" w:hint="eastAsia"/>
          <w:b/>
          <w:color w:val="000000"/>
          <w:szCs w:val="24"/>
        </w:rPr>
        <w:t xml:space="preserve">Citation: </w:t>
      </w:r>
      <w:r w:rsidR="00F77422" w:rsidRPr="00503E7D">
        <w:rPr>
          <w:rFonts w:ascii="Book Antiqua" w:eastAsia="Book Antiqua" w:hAnsi="Book Antiqua" w:cs="Book Antiqua"/>
          <w:color w:val="000000"/>
          <w:szCs w:val="24"/>
        </w:rPr>
        <w:t xml:space="preserve">Wang CR, Tsai HW. Human Hepatitis Viruses-associated Cutaneous and Systemic Vasculitis. </w:t>
      </w:r>
      <w:r w:rsidR="00F77422" w:rsidRPr="00503E7D">
        <w:rPr>
          <w:rFonts w:ascii="Book Antiqua" w:eastAsia="Book Antiqua" w:hAnsi="Book Antiqua" w:cs="Book Antiqua"/>
          <w:i/>
          <w:iCs/>
          <w:color w:val="000000"/>
          <w:szCs w:val="24"/>
        </w:rPr>
        <w:t>World J Gastroenterol</w:t>
      </w:r>
      <w:r w:rsidR="00F77422" w:rsidRPr="00503E7D">
        <w:rPr>
          <w:rFonts w:ascii="Book Antiqua" w:eastAsia="Book Antiqua" w:hAnsi="Book Antiqua" w:cs="Book Antiqua"/>
          <w:color w:val="000000"/>
          <w:szCs w:val="24"/>
        </w:rPr>
        <w:t xml:space="preserve"> 202</w:t>
      </w:r>
      <w:r w:rsidR="00BA469E">
        <w:rPr>
          <w:rFonts w:ascii="Book Antiqua" w:eastAsia="等线" w:hAnsi="Book Antiqua" w:cs="Book Antiqua" w:hint="eastAsia"/>
          <w:color w:val="000000"/>
          <w:szCs w:val="24"/>
          <w:lang w:eastAsia="zh-CN"/>
        </w:rPr>
        <w:t>1</w:t>
      </w:r>
      <w:bookmarkStart w:id="26" w:name="_GoBack"/>
      <w:bookmarkEnd w:id="26"/>
      <w:r w:rsidR="00F77422" w:rsidRPr="00503E7D">
        <w:rPr>
          <w:rFonts w:ascii="Book Antiqua" w:eastAsia="Book Antiqua" w:hAnsi="Book Antiqua" w:cs="Book Antiqua"/>
          <w:color w:val="000000"/>
          <w:szCs w:val="24"/>
        </w:rPr>
        <w:t>;</w:t>
      </w:r>
      <w:r w:rsidR="00775DAA" w:rsidRPr="00775DAA">
        <w:t xml:space="preserve"> </w:t>
      </w:r>
      <w:r w:rsidR="00775DAA" w:rsidRPr="00775DAA">
        <w:rPr>
          <w:rFonts w:ascii="Book Antiqua" w:eastAsia="Book Antiqua" w:hAnsi="Book Antiqua" w:cs="Book Antiqua"/>
          <w:color w:val="000000"/>
          <w:szCs w:val="24"/>
        </w:rPr>
        <w:t xml:space="preserve">27(1): </w:t>
      </w:r>
      <w:r w:rsidR="0059763E">
        <w:rPr>
          <w:rFonts w:ascii="Book Antiqua" w:eastAsia="等线" w:hAnsi="Book Antiqua" w:cs="Book Antiqua" w:hint="eastAsia"/>
          <w:color w:val="000000"/>
          <w:szCs w:val="24"/>
          <w:lang w:eastAsia="zh-CN"/>
        </w:rPr>
        <w:t>19</w:t>
      </w:r>
      <w:r w:rsidR="00775DAA" w:rsidRPr="00775DAA">
        <w:rPr>
          <w:rFonts w:ascii="Book Antiqua" w:eastAsia="Book Antiqua" w:hAnsi="Book Antiqua" w:cs="Book Antiqua"/>
          <w:color w:val="000000"/>
          <w:szCs w:val="24"/>
        </w:rPr>
        <w:t>-</w:t>
      </w:r>
      <w:r w:rsidR="0059763E">
        <w:rPr>
          <w:rFonts w:ascii="Book Antiqua" w:eastAsia="等线" w:hAnsi="Book Antiqua" w:cs="Book Antiqua" w:hint="eastAsia"/>
          <w:color w:val="000000"/>
          <w:szCs w:val="24"/>
          <w:lang w:eastAsia="zh-CN"/>
        </w:rPr>
        <w:t>36</w:t>
      </w:r>
      <w:r w:rsidR="00775DAA" w:rsidRPr="00775DAA">
        <w:rPr>
          <w:rFonts w:ascii="Book Antiqua" w:eastAsia="Book Antiqua" w:hAnsi="Book Antiqua" w:cs="Book Antiqua"/>
          <w:color w:val="000000"/>
          <w:szCs w:val="24"/>
        </w:rPr>
        <w:t xml:space="preserve">  </w:t>
      </w:r>
    </w:p>
    <w:p w14:paraId="56973D3B" w14:textId="77777777" w:rsidR="0016504E" w:rsidRPr="0016504E" w:rsidRDefault="00775DAA" w:rsidP="00503E7D">
      <w:pPr>
        <w:snapToGrid w:val="0"/>
        <w:spacing w:line="360" w:lineRule="auto"/>
        <w:jc w:val="both"/>
        <w:rPr>
          <w:rFonts w:ascii="Book Antiqua" w:eastAsia="等线" w:hAnsi="Book Antiqua" w:cs="Book Antiqua"/>
          <w:color w:val="000000"/>
          <w:szCs w:val="24"/>
          <w:lang w:eastAsia="zh-CN"/>
        </w:rPr>
      </w:pPr>
      <w:r w:rsidRPr="0016504E">
        <w:rPr>
          <w:rFonts w:ascii="Book Antiqua" w:eastAsia="Book Antiqua" w:hAnsi="Book Antiqua" w:cs="Book Antiqua"/>
          <w:b/>
          <w:color w:val="000000"/>
          <w:szCs w:val="24"/>
        </w:rPr>
        <w:t>URL:</w:t>
      </w:r>
      <w:r w:rsidRPr="0016504E">
        <w:rPr>
          <w:rFonts w:ascii="Book Antiqua" w:eastAsia="Book Antiqua" w:hAnsi="Book Antiqua" w:cs="Book Antiqua"/>
          <w:color w:val="000000"/>
          <w:szCs w:val="24"/>
        </w:rPr>
        <w:t xml:space="preserve"> https://www.wjgnet.com/1007-9327/full/v27/i1/</w:t>
      </w:r>
      <w:r w:rsidR="0059763E" w:rsidRPr="0016504E">
        <w:rPr>
          <w:rFonts w:ascii="Book Antiqua" w:eastAsia="等线" w:hAnsi="Book Antiqua" w:cs="Book Antiqua" w:hint="eastAsia"/>
          <w:color w:val="000000"/>
          <w:szCs w:val="24"/>
          <w:lang w:eastAsia="zh-CN"/>
        </w:rPr>
        <w:t>19</w:t>
      </w:r>
      <w:r w:rsidRPr="0016504E">
        <w:rPr>
          <w:rFonts w:ascii="Book Antiqua" w:eastAsia="Book Antiqua" w:hAnsi="Book Antiqua" w:cs="Book Antiqua"/>
          <w:color w:val="000000"/>
          <w:szCs w:val="24"/>
        </w:rPr>
        <w:t xml:space="preserve">.htm  </w:t>
      </w:r>
    </w:p>
    <w:p w14:paraId="60307853" w14:textId="0314D7A7" w:rsidR="00F77422" w:rsidRPr="0059763E" w:rsidRDefault="00775DAA" w:rsidP="00503E7D">
      <w:pPr>
        <w:snapToGrid w:val="0"/>
        <w:spacing w:line="360" w:lineRule="auto"/>
        <w:jc w:val="both"/>
        <w:rPr>
          <w:rFonts w:ascii="Book Antiqua" w:eastAsia="等线" w:hAnsi="Book Antiqua"/>
          <w:szCs w:val="24"/>
          <w:lang w:eastAsia="zh-CN"/>
        </w:rPr>
      </w:pPr>
      <w:r w:rsidRPr="0016504E">
        <w:rPr>
          <w:rFonts w:ascii="Book Antiqua" w:eastAsia="Book Antiqua" w:hAnsi="Book Antiqua" w:cs="Book Antiqua"/>
          <w:b/>
          <w:color w:val="000000"/>
          <w:szCs w:val="24"/>
        </w:rPr>
        <w:t xml:space="preserve">DOI: </w:t>
      </w:r>
      <w:r w:rsidRPr="00775DAA">
        <w:rPr>
          <w:rFonts w:ascii="Book Antiqua" w:eastAsia="Book Antiqua" w:hAnsi="Book Antiqua" w:cs="Book Antiqua"/>
          <w:color w:val="000000"/>
          <w:szCs w:val="24"/>
        </w:rPr>
        <w:t>https://dx.doi.org/10.3748/wjg.v27.i1.</w:t>
      </w:r>
      <w:r w:rsidR="0059763E">
        <w:rPr>
          <w:rFonts w:ascii="Book Antiqua" w:eastAsia="等线" w:hAnsi="Book Antiqua" w:cs="Book Antiqua" w:hint="eastAsia"/>
          <w:color w:val="000000"/>
          <w:szCs w:val="24"/>
          <w:lang w:eastAsia="zh-CN"/>
        </w:rPr>
        <w:t>19</w:t>
      </w:r>
    </w:p>
    <w:p w14:paraId="6701F567" w14:textId="77777777" w:rsidR="004268ED" w:rsidRPr="00503E7D" w:rsidRDefault="004268ED" w:rsidP="00503E7D">
      <w:pPr>
        <w:snapToGrid w:val="0"/>
        <w:spacing w:line="360" w:lineRule="auto"/>
        <w:jc w:val="both"/>
        <w:rPr>
          <w:rFonts w:ascii="Book Antiqua" w:hAnsi="Book Antiqua" w:cs="Times New Roman"/>
          <w:b/>
          <w:color w:val="000000" w:themeColor="text1"/>
          <w:szCs w:val="24"/>
        </w:rPr>
      </w:pPr>
    </w:p>
    <w:p w14:paraId="544C18FD" w14:textId="12201CB0" w:rsidR="00F63FB4" w:rsidRPr="00503E7D" w:rsidRDefault="00B3203F"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b/>
          <w:color w:val="000000" w:themeColor="text1"/>
          <w:szCs w:val="24"/>
        </w:rPr>
        <w:t xml:space="preserve">Core </w:t>
      </w:r>
      <w:r w:rsidR="00966267" w:rsidRPr="00503E7D">
        <w:rPr>
          <w:rFonts w:ascii="Book Antiqua" w:hAnsi="Book Antiqua" w:cs="Times New Roman"/>
          <w:b/>
          <w:color w:val="000000" w:themeColor="text1"/>
          <w:szCs w:val="24"/>
        </w:rPr>
        <w:t>T</w:t>
      </w:r>
      <w:r w:rsidRPr="00503E7D">
        <w:rPr>
          <w:rFonts w:ascii="Book Antiqua" w:hAnsi="Book Antiqua" w:cs="Times New Roman"/>
          <w:b/>
          <w:color w:val="000000" w:themeColor="text1"/>
          <w:szCs w:val="24"/>
        </w:rPr>
        <w:t>ip:</w:t>
      </w:r>
      <w:r w:rsidR="001647A8" w:rsidRPr="00503E7D">
        <w:rPr>
          <w:rFonts w:ascii="Book Antiqua" w:hAnsi="Book Antiqua" w:cs="Times New Roman"/>
          <w:color w:val="000000" w:themeColor="text1"/>
          <w:szCs w:val="24"/>
        </w:rPr>
        <w:t xml:space="preserve"> </w:t>
      </w:r>
      <w:bookmarkStart w:id="27" w:name="OLE_LINK12"/>
      <w:bookmarkStart w:id="28" w:name="OLE_LINK13"/>
      <w:r w:rsidR="00071FAE" w:rsidRPr="00503E7D">
        <w:rPr>
          <w:rFonts w:ascii="Book Antiqua" w:hAnsi="Book Antiqua" w:cs="Times New Roman"/>
          <w:color w:val="000000" w:themeColor="text1"/>
          <w:szCs w:val="24"/>
        </w:rPr>
        <w:t>The h</w:t>
      </w:r>
      <w:r w:rsidR="001647A8" w:rsidRPr="00503E7D">
        <w:rPr>
          <w:rFonts w:ascii="Book Antiqua" w:hAnsi="Book Antiqua" w:cs="Times New Roman"/>
          <w:color w:val="000000" w:themeColor="text1"/>
          <w:szCs w:val="24"/>
        </w:rPr>
        <w:t>uman hepatitis viruses (HHV</w:t>
      </w:r>
      <w:r w:rsidR="001E73F0" w:rsidRPr="00503E7D">
        <w:rPr>
          <w:rFonts w:ascii="Book Antiqua" w:hAnsi="Book Antiqua" w:cs="Times New Roman"/>
          <w:color w:val="000000" w:themeColor="text1"/>
          <w:szCs w:val="24"/>
        </w:rPr>
        <w:t>s</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hepatitis A virus</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hepatitis B virus</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hepatitis C virus</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 xml:space="preserve">hepatitis </w:t>
      </w:r>
      <w:r w:rsidR="0013123B" w:rsidRPr="00503E7D">
        <w:rPr>
          <w:rFonts w:ascii="Book Antiqua" w:hAnsi="Book Antiqua" w:cs="Times New Roman"/>
          <w:color w:val="000000" w:themeColor="text1"/>
          <w:szCs w:val="24"/>
        </w:rPr>
        <w:t>delta</w:t>
      </w:r>
      <w:r w:rsidR="00071FAE" w:rsidRPr="00503E7D">
        <w:rPr>
          <w:rFonts w:ascii="Book Antiqua" w:hAnsi="Book Antiqua" w:cs="Times New Roman"/>
          <w:color w:val="000000" w:themeColor="text1"/>
          <w:szCs w:val="24"/>
        </w:rPr>
        <w:t xml:space="preserve"> virus,</w:t>
      </w:r>
      <w:r w:rsidR="001647A8" w:rsidRPr="00503E7D">
        <w:rPr>
          <w:rFonts w:ascii="Book Antiqua" w:hAnsi="Book Antiqua" w:cs="Times New Roman"/>
          <w:color w:val="000000" w:themeColor="text1"/>
          <w:szCs w:val="24"/>
        </w:rPr>
        <w:t xml:space="preserve"> and</w:t>
      </w:r>
      <w:r w:rsidR="00071FAE" w:rsidRPr="00503E7D">
        <w:rPr>
          <w:rFonts w:ascii="Book Antiqua" w:hAnsi="Book Antiqua" w:cs="Times New Roman"/>
          <w:color w:val="000000" w:themeColor="text1"/>
          <w:szCs w:val="24"/>
        </w:rPr>
        <w:t xml:space="preserve"> hepatitis E virus</w:t>
      </w:r>
      <w:r w:rsidR="001647A8" w:rsidRPr="00503E7D">
        <w:rPr>
          <w:rFonts w:ascii="Book Antiqua" w:hAnsi="Book Antiqua" w:cs="Times New Roman"/>
          <w:color w:val="000000" w:themeColor="text1"/>
          <w:szCs w:val="24"/>
        </w:rPr>
        <w:t xml:space="preserve"> can cause liver inflammation in their common human host. </w:t>
      </w:r>
      <w:r w:rsidR="00071FAE" w:rsidRPr="00503E7D">
        <w:rPr>
          <w:rFonts w:ascii="Book Antiqua" w:hAnsi="Book Antiqua" w:cs="Times New Roman"/>
          <w:color w:val="000000" w:themeColor="text1"/>
          <w:szCs w:val="24"/>
        </w:rPr>
        <w:t>With the exception of</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 xml:space="preserve">hepatitis </w:t>
      </w:r>
      <w:r w:rsidR="0013123B" w:rsidRPr="00503E7D">
        <w:rPr>
          <w:rFonts w:ascii="Book Antiqua" w:hAnsi="Book Antiqua" w:cs="Times New Roman"/>
          <w:color w:val="000000" w:themeColor="text1"/>
          <w:szCs w:val="24"/>
        </w:rPr>
        <w:t>delta</w:t>
      </w:r>
      <w:r w:rsidR="00071FAE" w:rsidRPr="00503E7D">
        <w:rPr>
          <w:rFonts w:ascii="Book Antiqua" w:hAnsi="Book Antiqua" w:cs="Times New Roman"/>
          <w:color w:val="000000" w:themeColor="text1"/>
          <w:szCs w:val="24"/>
        </w:rPr>
        <w:t xml:space="preserve"> virus</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 xml:space="preserve">all </w:t>
      </w:r>
      <w:r w:rsidR="001647A8" w:rsidRPr="00503E7D">
        <w:rPr>
          <w:rFonts w:ascii="Book Antiqua" w:hAnsi="Book Antiqua" w:cs="Times New Roman"/>
          <w:color w:val="000000" w:themeColor="text1"/>
          <w:szCs w:val="24"/>
        </w:rPr>
        <w:t>other HHV</w:t>
      </w:r>
      <w:r w:rsidR="001E73F0" w:rsidRPr="00503E7D">
        <w:rPr>
          <w:rFonts w:ascii="Book Antiqua" w:hAnsi="Book Antiqua" w:cs="Times New Roman"/>
          <w:color w:val="000000" w:themeColor="text1"/>
          <w:szCs w:val="24"/>
        </w:rPr>
        <w:t>s</w:t>
      </w:r>
      <w:r w:rsidR="001647A8" w:rsidRPr="00503E7D">
        <w:rPr>
          <w:rFonts w:ascii="Book Antiqua" w:hAnsi="Book Antiqua" w:cs="Times New Roman"/>
          <w:color w:val="000000" w:themeColor="text1"/>
          <w:szCs w:val="24"/>
        </w:rPr>
        <w:t xml:space="preserve"> </w:t>
      </w:r>
      <w:r w:rsidR="00994DA4" w:rsidRPr="00503E7D">
        <w:rPr>
          <w:rFonts w:ascii="Book Antiqua" w:hAnsi="Book Antiqua" w:cs="Times New Roman"/>
          <w:color w:val="000000" w:themeColor="text1"/>
          <w:szCs w:val="24"/>
        </w:rPr>
        <w:t xml:space="preserve">can </w:t>
      </w:r>
      <w:r w:rsidR="001647A8" w:rsidRPr="00503E7D">
        <w:rPr>
          <w:rFonts w:ascii="Book Antiqua" w:hAnsi="Book Antiqua" w:cs="Times New Roman"/>
          <w:color w:val="000000" w:themeColor="text1"/>
          <w:szCs w:val="24"/>
        </w:rPr>
        <w:t xml:space="preserve">participate in the pathogenesis of </w:t>
      </w:r>
      <w:r w:rsidR="008512F1" w:rsidRPr="00503E7D">
        <w:rPr>
          <w:rFonts w:ascii="Book Antiqua" w:hAnsi="Book Antiqua" w:cs="Times New Roman"/>
          <w:color w:val="000000" w:themeColor="text1"/>
          <w:szCs w:val="24"/>
        </w:rPr>
        <w:t xml:space="preserve">cutaneous and systemic </w:t>
      </w:r>
      <w:r w:rsidR="001647A8" w:rsidRPr="00503E7D">
        <w:rPr>
          <w:rFonts w:ascii="Book Antiqua" w:hAnsi="Book Antiqua" w:cs="Times New Roman"/>
          <w:color w:val="000000" w:themeColor="text1"/>
          <w:szCs w:val="24"/>
        </w:rPr>
        <w:t xml:space="preserve">vasculitis </w:t>
      </w:r>
      <w:r w:rsidR="001647A8" w:rsidRPr="00503E7D">
        <w:rPr>
          <w:rFonts w:ascii="Book Antiqua" w:hAnsi="Book Antiqua" w:cs="Times New Roman"/>
          <w:i/>
          <w:iCs/>
          <w:color w:val="000000" w:themeColor="text1"/>
          <w:szCs w:val="24"/>
        </w:rPr>
        <w:t>via</w:t>
      </w:r>
      <w:r w:rsidR="001647A8" w:rsidRPr="00503E7D">
        <w:rPr>
          <w:rFonts w:ascii="Book Antiqua" w:hAnsi="Book Antiqua" w:cs="Times New Roman"/>
          <w:color w:val="000000" w:themeColor="text1"/>
          <w:szCs w:val="24"/>
        </w:rPr>
        <w:t xml:space="preserve"> different mechanisms like direct viral invasion of vascular </w:t>
      </w:r>
      <w:r w:rsidR="00FC2083" w:rsidRPr="00503E7D">
        <w:rPr>
          <w:rFonts w:ascii="Book Antiqua" w:hAnsi="Book Antiqua" w:cs="Times New Roman"/>
          <w:color w:val="000000" w:themeColor="text1"/>
          <w:szCs w:val="24"/>
        </w:rPr>
        <w:t xml:space="preserve">endothelial cells </w:t>
      </w:r>
      <w:r w:rsidR="001647A8" w:rsidRPr="00503E7D">
        <w:rPr>
          <w:rFonts w:ascii="Book Antiqua" w:hAnsi="Book Antiqua" w:cs="Times New Roman"/>
          <w:color w:val="000000" w:themeColor="text1"/>
          <w:szCs w:val="24"/>
        </w:rPr>
        <w:t xml:space="preserve">and immune complex-mediated vessel wall damage. Cryoglobulinemic vasculitis and polyarteritis nodosa are recognized for their association with chronic HHV infection. Antiviral therapy should be initiated in </w:t>
      </w:r>
      <w:r w:rsidR="00071FAE" w:rsidRPr="00503E7D">
        <w:rPr>
          <w:rFonts w:ascii="Book Antiqua" w:hAnsi="Book Antiqua" w:cs="Times New Roman"/>
          <w:color w:val="000000" w:themeColor="text1"/>
          <w:szCs w:val="24"/>
        </w:rPr>
        <w:t>hepatitis B virus</w:t>
      </w:r>
      <w:r w:rsidR="001647A8" w:rsidRPr="00503E7D">
        <w:rPr>
          <w:rFonts w:ascii="Book Antiqua" w:hAnsi="Book Antiqua" w:cs="Times New Roman"/>
          <w:color w:val="000000" w:themeColor="text1"/>
          <w:szCs w:val="24"/>
        </w:rPr>
        <w:t xml:space="preserve"> and </w:t>
      </w:r>
      <w:r w:rsidR="00071FAE" w:rsidRPr="00503E7D">
        <w:rPr>
          <w:rFonts w:ascii="Book Antiqua" w:hAnsi="Book Antiqua" w:cs="Times New Roman"/>
          <w:color w:val="000000" w:themeColor="text1"/>
          <w:szCs w:val="24"/>
        </w:rPr>
        <w:t>hepatitis C virus</w:t>
      </w:r>
      <w:r w:rsidR="001647A8" w:rsidRPr="00503E7D">
        <w:rPr>
          <w:rFonts w:ascii="Book Antiqua" w:hAnsi="Book Antiqua" w:cs="Times New Roman"/>
          <w:color w:val="000000" w:themeColor="text1"/>
          <w:szCs w:val="24"/>
        </w:rPr>
        <w:t>-related systemic vasculitis.</w:t>
      </w:r>
    </w:p>
    <w:bookmarkEnd w:id="27"/>
    <w:bookmarkEnd w:id="28"/>
    <w:p w14:paraId="5F62FE9E" w14:textId="77777777" w:rsidR="007B4C4F" w:rsidRPr="00503E7D" w:rsidRDefault="007B4C4F" w:rsidP="00503E7D">
      <w:pPr>
        <w:widowControl/>
        <w:snapToGrid w:val="0"/>
        <w:spacing w:line="360" w:lineRule="auto"/>
        <w:jc w:val="both"/>
        <w:rPr>
          <w:rFonts w:ascii="Book Antiqua" w:hAnsi="Book Antiqua" w:cs="Times New Roman"/>
          <w:b/>
          <w:color w:val="000000" w:themeColor="text1"/>
          <w:szCs w:val="24"/>
        </w:rPr>
      </w:pPr>
      <w:r w:rsidRPr="00503E7D">
        <w:rPr>
          <w:rFonts w:ascii="Book Antiqua" w:hAnsi="Book Antiqua" w:cs="Times New Roman"/>
          <w:b/>
          <w:color w:val="000000" w:themeColor="text1"/>
          <w:szCs w:val="24"/>
        </w:rPr>
        <w:br w:type="page"/>
      </w:r>
    </w:p>
    <w:p w14:paraId="7EAFB4EA" w14:textId="4EFD4E06" w:rsidR="004A0CD8" w:rsidRPr="00503E7D" w:rsidRDefault="00966267"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olor w:val="000000" w:themeColor="text1"/>
          <w:szCs w:val="24"/>
          <w:u w:val="single"/>
        </w:rPr>
        <w:lastRenderedPageBreak/>
        <w:t>INTRODUCTION</w:t>
      </w:r>
    </w:p>
    <w:p w14:paraId="35BC6A7F" w14:textId="3E8ACFED" w:rsidR="00B4661A" w:rsidRPr="00503E7D" w:rsidRDefault="00C56998" w:rsidP="00503E7D">
      <w:pPr>
        <w:snapToGrid w:val="0"/>
        <w:spacing w:line="360" w:lineRule="auto"/>
        <w:jc w:val="both"/>
        <w:rPr>
          <w:rFonts w:ascii="Book Antiqua" w:hAnsi="Book Antiqua" w:cs="Times New Roman"/>
          <w:color w:val="000000" w:themeColor="text1"/>
          <w:szCs w:val="24"/>
        </w:rPr>
      </w:pPr>
      <w:bookmarkStart w:id="29" w:name="OLE_LINK16"/>
      <w:bookmarkStart w:id="30" w:name="OLE_LINK17"/>
      <w:r w:rsidRPr="00503E7D">
        <w:rPr>
          <w:rFonts w:ascii="Book Antiqua" w:hAnsi="Book Antiqua" w:cs="Times New Roman"/>
          <w:color w:val="000000" w:themeColor="text1"/>
          <w:szCs w:val="24"/>
        </w:rPr>
        <w:t>Hepatocellular injury</w:t>
      </w:r>
      <w:r w:rsidR="002E1287" w:rsidRPr="00503E7D">
        <w:rPr>
          <w:rFonts w:ascii="Book Antiqua" w:hAnsi="Book Antiqua" w:cs="Times New Roman"/>
          <w:color w:val="000000" w:themeColor="text1"/>
          <w:szCs w:val="24"/>
        </w:rPr>
        <w:t xml:space="preserve"> </w:t>
      </w:r>
      <w:r w:rsidR="00392976" w:rsidRPr="00503E7D">
        <w:rPr>
          <w:rFonts w:ascii="Book Antiqua" w:hAnsi="Book Antiqua" w:cs="Times New Roman"/>
          <w:color w:val="000000" w:themeColor="text1"/>
          <w:szCs w:val="24"/>
        </w:rPr>
        <w:t>caused by</w:t>
      </w:r>
      <w:r w:rsidR="00492266"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acute or chronic </w:t>
      </w:r>
      <w:r w:rsidR="00492266" w:rsidRPr="00503E7D">
        <w:rPr>
          <w:rFonts w:ascii="Book Antiqua" w:hAnsi="Book Antiqua" w:cs="Times New Roman"/>
          <w:color w:val="000000" w:themeColor="text1"/>
          <w:szCs w:val="24"/>
        </w:rPr>
        <w:t xml:space="preserve">inflammation of </w:t>
      </w:r>
      <w:r w:rsidR="00392976" w:rsidRPr="00503E7D">
        <w:rPr>
          <w:rFonts w:ascii="Book Antiqua" w:hAnsi="Book Antiqua" w:cs="Times New Roman"/>
          <w:color w:val="000000" w:themeColor="text1"/>
          <w:szCs w:val="24"/>
        </w:rPr>
        <w:t>the liver</w:t>
      </w:r>
      <w:r w:rsidRPr="00503E7D">
        <w:rPr>
          <w:rFonts w:ascii="Book Antiqua" w:hAnsi="Book Antiqua" w:cs="Times New Roman"/>
          <w:color w:val="000000" w:themeColor="text1"/>
          <w:szCs w:val="24"/>
        </w:rPr>
        <w:t xml:space="preserve"> is</w:t>
      </w:r>
      <w:r w:rsidR="00492266" w:rsidRPr="00503E7D">
        <w:rPr>
          <w:rFonts w:ascii="Book Antiqua" w:hAnsi="Book Antiqua" w:cs="Times New Roman"/>
          <w:color w:val="000000" w:themeColor="text1"/>
          <w:szCs w:val="24"/>
        </w:rPr>
        <w:t xml:space="preserve"> derived from </w:t>
      </w:r>
      <w:r w:rsidR="005F6A7A" w:rsidRPr="00503E7D">
        <w:rPr>
          <w:rFonts w:ascii="Book Antiqua" w:hAnsi="Book Antiqua" w:cs="Times New Roman"/>
          <w:color w:val="000000" w:themeColor="text1"/>
          <w:szCs w:val="24"/>
        </w:rPr>
        <w:t xml:space="preserve">adverse </w:t>
      </w:r>
      <w:r w:rsidR="00492266" w:rsidRPr="00503E7D">
        <w:rPr>
          <w:rFonts w:ascii="Book Antiqua" w:hAnsi="Book Antiqua" w:cs="Times New Roman"/>
          <w:color w:val="000000" w:themeColor="text1"/>
          <w:szCs w:val="24"/>
        </w:rPr>
        <w:t>factors</w:t>
      </w:r>
      <w:r w:rsidR="004F47F0" w:rsidRPr="00503E7D">
        <w:rPr>
          <w:rFonts w:ascii="Book Antiqua" w:hAnsi="Book Antiqua" w:cs="Times New Roman"/>
          <w:color w:val="000000" w:themeColor="text1"/>
          <w:szCs w:val="24"/>
        </w:rPr>
        <w:t>,</w:t>
      </w:r>
      <w:r w:rsidR="00492266" w:rsidRPr="00503E7D">
        <w:rPr>
          <w:rFonts w:ascii="Book Antiqua" w:hAnsi="Book Antiqua" w:cs="Times New Roman"/>
          <w:color w:val="000000" w:themeColor="text1"/>
          <w:szCs w:val="24"/>
        </w:rPr>
        <w:t xml:space="preserve"> including alcohol</w:t>
      </w:r>
      <w:r w:rsidR="001261C0" w:rsidRPr="00503E7D">
        <w:rPr>
          <w:rFonts w:ascii="Book Antiqua" w:hAnsi="Book Antiqua" w:cs="Times New Roman"/>
          <w:color w:val="000000" w:themeColor="text1"/>
          <w:szCs w:val="24"/>
        </w:rPr>
        <w:t xml:space="preserve"> consumption</w:t>
      </w:r>
      <w:r w:rsidR="00492266" w:rsidRPr="00503E7D">
        <w:rPr>
          <w:rFonts w:ascii="Book Antiqua" w:hAnsi="Book Antiqua" w:cs="Times New Roman"/>
          <w:color w:val="000000" w:themeColor="text1"/>
          <w:szCs w:val="24"/>
        </w:rPr>
        <w:t>, autoimmune</w:t>
      </w:r>
      <w:r w:rsidR="001261C0" w:rsidRPr="00503E7D">
        <w:rPr>
          <w:rFonts w:ascii="Book Antiqua" w:hAnsi="Book Antiqua" w:cs="Times New Roman"/>
          <w:color w:val="000000" w:themeColor="text1"/>
          <w:szCs w:val="24"/>
        </w:rPr>
        <w:t xml:space="preserve"> response</w:t>
      </w:r>
      <w:r w:rsidRPr="00503E7D">
        <w:rPr>
          <w:rFonts w:ascii="Book Antiqua" w:hAnsi="Book Antiqua" w:cs="Times New Roman"/>
          <w:color w:val="000000" w:themeColor="text1"/>
          <w:szCs w:val="24"/>
        </w:rPr>
        <w:t>, drug</w:t>
      </w:r>
      <w:r w:rsidR="001261C0" w:rsidRPr="00503E7D">
        <w:rPr>
          <w:rFonts w:ascii="Book Antiqua" w:hAnsi="Book Antiqua" w:cs="Times New Roman"/>
          <w:color w:val="000000" w:themeColor="text1"/>
          <w:szCs w:val="24"/>
        </w:rPr>
        <w:t xml:space="preserve"> use</w:t>
      </w:r>
      <w:r w:rsidRPr="00503E7D">
        <w:rPr>
          <w:rFonts w:ascii="Book Antiqua" w:hAnsi="Book Antiqua" w:cs="Times New Roman"/>
          <w:color w:val="000000" w:themeColor="text1"/>
          <w:szCs w:val="24"/>
        </w:rPr>
        <w:t>, steatosis</w:t>
      </w:r>
      <w:r w:rsidR="005F6A7A"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and viruses</w:t>
      </w:r>
      <w:r w:rsidR="00392976" w:rsidRPr="00503E7D">
        <w:rPr>
          <w:rFonts w:ascii="Book Antiqua" w:hAnsi="Book Antiqua" w:cs="Times New Roman"/>
          <w:color w:val="000000" w:themeColor="text1"/>
          <w:szCs w:val="24"/>
          <w:vertAlign w:val="superscript"/>
        </w:rPr>
        <w:t>[1]</w:t>
      </w:r>
      <w:r w:rsidR="00492266" w:rsidRPr="00503E7D">
        <w:rPr>
          <w:rFonts w:ascii="Book Antiqua" w:hAnsi="Book Antiqua" w:cs="Times New Roman"/>
          <w:color w:val="000000" w:themeColor="text1"/>
          <w:szCs w:val="24"/>
        </w:rPr>
        <w:t xml:space="preserve">. </w:t>
      </w:r>
      <w:r w:rsidR="00453FF0" w:rsidRPr="00503E7D">
        <w:rPr>
          <w:rFonts w:ascii="Book Antiqua" w:hAnsi="Book Antiqua" w:cs="Times New Roman"/>
          <w:color w:val="000000" w:themeColor="text1"/>
          <w:szCs w:val="24"/>
        </w:rPr>
        <w:t>H</w:t>
      </w:r>
      <w:r w:rsidR="006F1F53" w:rsidRPr="00503E7D">
        <w:rPr>
          <w:rFonts w:ascii="Book Antiqua" w:hAnsi="Book Antiqua" w:cs="Times New Roman"/>
          <w:color w:val="000000" w:themeColor="text1"/>
          <w:szCs w:val="24"/>
        </w:rPr>
        <w:t xml:space="preserve">epatotropic </w:t>
      </w:r>
      <w:r w:rsidR="007F2173" w:rsidRPr="00503E7D">
        <w:rPr>
          <w:rFonts w:ascii="Book Antiqua" w:hAnsi="Book Antiqua" w:cs="Times New Roman"/>
          <w:color w:val="000000" w:themeColor="text1"/>
          <w:szCs w:val="24"/>
        </w:rPr>
        <w:t>viruses are known for</w:t>
      </w:r>
      <w:r w:rsidR="005F6A7A" w:rsidRPr="00503E7D">
        <w:rPr>
          <w:rFonts w:ascii="Book Antiqua" w:hAnsi="Book Antiqua" w:cs="Times New Roman"/>
          <w:color w:val="000000" w:themeColor="text1"/>
          <w:szCs w:val="24"/>
        </w:rPr>
        <w:t xml:space="preserve"> their role in</w:t>
      </w:r>
      <w:r w:rsidR="007F2173" w:rsidRPr="00503E7D">
        <w:rPr>
          <w:rFonts w:ascii="Book Antiqua" w:hAnsi="Book Antiqua" w:cs="Times New Roman"/>
          <w:color w:val="000000" w:themeColor="text1"/>
          <w:szCs w:val="24"/>
        </w:rPr>
        <w:t xml:space="preserve"> the</w:t>
      </w:r>
      <w:r w:rsidR="00CC3C5F" w:rsidRPr="00503E7D">
        <w:rPr>
          <w:rFonts w:ascii="Book Antiqua" w:hAnsi="Book Antiqua" w:cs="Times New Roman"/>
          <w:color w:val="000000" w:themeColor="text1"/>
          <w:szCs w:val="24"/>
        </w:rPr>
        <w:t xml:space="preserve"> etiology of viral hepatitis, </w:t>
      </w:r>
      <w:r w:rsidR="006F1F53" w:rsidRPr="00503E7D">
        <w:rPr>
          <w:rFonts w:ascii="Book Antiqua" w:hAnsi="Book Antiqua" w:cs="Times New Roman"/>
          <w:color w:val="000000" w:themeColor="text1"/>
          <w:szCs w:val="24"/>
        </w:rPr>
        <w:t>and</w:t>
      </w:r>
      <w:r w:rsidR="00C1693D" w:rsidRPr="00503E7D">
        <w:rPr>
          <w:rFonts w:ascii="Book Antiqua" w:hAnsi="Book Antiqua" w:cs="Times New Roman"/>
          <w:color w:val="000000" w:themeColor="text1"/>
          <w:szCs w:val="24"/>
        </w:rPr>
        <w:t>, from the public health perspective,</w:t>
      </w:r>
      <w:r w:rsidR="00A263BA" w:rsidRPr="00503E7D">
        <w:rPr>
          <w:rFonts w:ascii="Book Antiqua" w:hAnsi="Book Antiqua" w:cs="Times New Roman"/>
          <w:color w:val="000000" w:themeColor="text1"/>
          <w:szCs w:val="24"/>
        </w:rPr>
        <w:t xml:space="preserve"> </w:t>
      </w:r>
      <w:r w:rsidR="002820EB" w:rsidRPr="00503E7D">
        <w:rPr>
          <w:rFonts w:ascii="Book Antiqua" w:hAnsi="Book Antiqua" w:cs="Times New Roman"/>
          <w:color w:val="000000" w:themeColor="text1"/>
          <w:szCs w:val="24"/>
        </w:rPr>
        <w:t>the</w:t>
      </w:r>
      <w:r w:rsidR="00A263BA" w:rsidRPr="00503E7D">
        <w:rPr>
          <w:rFonts w:ascii="Book Antiqua" w:hAnsi="Book Antiqua" w:cs="Times New Roman"/>
          <w:color w:val="000000" w:themeColor="text1"/>
          <w:szCs w:val="24"/>
        </w:rPr>
        <w:t xml:space="preserve"> </w:t>
      </w:r>
      <w:r w:rsidR="00C5159F" w:rsidRPr="00503E7D">
        <w:rPr>
          <w:rFonts w:ascii="Book Antiqua" w:hAnsi="Book Antiqua" w:cs="Times New Roman"/>
          <w:color w:val="000000" w:themeColor="text1"/>
          <w:szCs w:val="24"/>
        </w:rPr>
        <w:t xml:space="preserve">disease is associated with </w:t>
      </w:r>
      <w:r w:rsidR="00FF6F0B" w:rsidRPr="00503E7D">
        <w:rPr>
          <w:rFonts w:ascii="Book Antiqua" w:hAnsi="Book Antiqua" w:cs="Times New Roman"/>
          <w:color w:val="000000" w:themeColor="text1"/>
          <w:szCs w:val="24"/>
        </w:rPr>
        <w:t xml:space="preserve">heavy </w:t>
      </w:r>
      <w:r w:rsidR="007F2173" w:rsidRPr="00503E7D">
        <w:rPr>
          <w:rFonts w:ascii="Book Antiqua" w:hAnsi="Book Antiqua" w:cs="Times New Roman"/>
          <w:color w:val="000000" w:themeColor="text1"/>
          <w:szCs w:val="24"/>
        </w:rPr>
        <w:t>health burden</w:t>
      </w:r>
      <w:r w:rsidR="00A263BA" w:rsidRPr="00503E7D">
        <w:rPr>
          <w:rFonts w:ascii="Book Antiqua" w:hAnsi="Book Antiqua"/>
          <w:color w:val="000000" w:themeColor="text1"/>
          <w:szCs w:val="24"/>
        </w:rPr>
        <w:t xml:space="preserve"> a</w:t>
      </w:r>
      <w:r w:rsidR="00A263BA" w:rsidRPr="00503E7D">
        <w:rPr>
          <w:rFonts w:ascii="Book Antiqua" w:hAnsi="Book Antiqua" w:cs="Times New Roman"/>
          <w:color w:val="000000" w:themeColor="text1"/>
          <w:szCs w:val="24"/>
        </w:rPr>
        <w:t xml:space="preserve">nd </w:t>
      </w:r>
      <w:r w:rsidR="00FF6F0B" w:rsidRPr="00503E7D">
        <w:rPr>
          <w:rFonts w:ascii="Book Antiqua" w:hAnsi="Book Antiqua" w:cs="Times New Roman"/>
          <w:color w:val="000000" w:themeColor="text1"/>
          <w:szCs w:val="24"/>
        </w:rPr>
        <w:t xml:space="preserve">higher </w:t>
      </w:r>
      <w:r w:rsidR="008D6B50" w:rsidRPr="00503E7D">
        <w:rPr>
          <w:rFonts w:ascii="Book Antiqua" w:hAnsi="Book Antiqua" w:cs="Times New Roman"/>
          <w:color w:val="000000" w:themeColor="text1"/>
          <w:szCs w:val="24"/>
        </w:rPr>
        <w:t>annual mortality</w:t>
      </w:r>
      <w:r w:rsidR="00CC3C5F" w:rsidRPr="00503E7D">
        <w:rPr>
          <w:rFonts w:ascii="Book Antiqua" w:hAnsi="Book Antiqua" w:cs="Times New Roman"/>
          <w:color w:val="000000" w:themeColor="text1"/>
          <w:szCs w:val="24"/>
          <w:vertAlign w:val="superscript"/>
        </w:rPr>
        <w:t>[</w:t>
      </w:r>
      <w:r w:rsidR="00A263BA" w:rsidRPr="00503E7D">
        <w:rPr>
          <w:rFonts w:ascii="Book Antiqua" w:hAnsi="Book Antiqua" w:cs="Times New Roman"/>
          <w:color w:val="000000" w:themeColor="text1"/>
          <w:szCs w:val="24"/>
          <w:vertAlign w:val="superscript"/>
        </w:rPr>
        <w:t>2</w:t>
      </w:r>
      <w:r w:rsidR="00CC3C5F" w:rsidRPr="00503E7D">
        <w:rPr>
          <w:rFonts w:ascii="Book Antiqua" w:hAnsi="Book Antiqua" w:cs="Times New Roman"/>
          <w:color w:val="000000" w:themeColor="text1"/>
          <w:szCs w:val="24"/>
          <w:vertAlign w:val="superscript"/>
        </w:rPr>
        <w:t>]</w:t>
      </w:r>
      <w:r w:rsidR="007F2173" w:rsidRPr="00503E7D">
        <w:rPr>
          <w:rFonts w:ascii="Book Antiqua" w:hAnsi="Book Antiqua" w:cs="Times New Roman"/>
          <w:color w:val="000000" w:themeColor="text1"/>
          <w:szCs w:val="24"/>
        </w:rPr>
        <w:t>.</w:t>
      </w:r>
      <w:r w:rsidR="004D5E23" w:rsidRPr="00503E7D">
        <w:rPr>
          <w:rFonts w:ascii="Book Antiqua" w:hAnsi="Book Antiqua" w:cs="Times New Roman"/>
          <w:color w:val="000000" w:themeColor="text1"/>
          <w:szCs w:val="24"/>
        </w:rPr>
        <w:t xml:space="preserve"> In addition to </w:t>
      </w:r>
      <w:r w:rsidR="00755BB5" w:rsidRPr="00503E7D">
        <w:rPr>
          <w:rFonts w:ascii="Book Antiqua" w:hAnsi="Book Antiqua" w:cs="Times New Roman"/>
          <w:color w:val="000000" w:themeColor="text1"/>
          <w:szCs w:val="24"/>
        </w:rPr>
        <w:t xml:space="preserve">uncommon </w:t>
      </w:r>
      <w:r w:rsidR="001F4B3B" w:rsidRPr="00503E7D">
        <w:rPr>
          <w:rFonts w:ascii="Book Antiqua" w:hAnsi="Book Antiqua" w:cs="Times New Roman"/>
          <w:color w:val="000000" w:themeColor="text1"/>
          <w:szCs w:val="24"/>
        </w:rPr>
        <w:t>herpes</w:t>
      </w:r>
      <w:r w:rsidR="00453FF0" w:rsidRPr="00503E7D">
        <w:rPr>
          <w:rFonts w:ascii="Book Antiqua" w:hAnsi="Book Antiqua" w:cs="Times New Roman"/>
          <w:color w:val="000000" w:themeColor="text1"/>
          <w:szCs w:val="24"/>
        </w:rPr>
        <w:t xml:space="preserve"> </w:t>
      </w:r>
      <w:r w:rsidR="001F4B3B" w:rsidRPr="00503E7D">
        <w:rPr>
          <w:rFonts w:ascii="Book Antiqua" w:hAnsi="Book Antiqua" w:cs="Times New Roman"/>
          <w:color w:val="000000" w:themeColor="text1"/>
          <w:szCs w:val="24"/>
        </w:rPr>
        <w:t>viruses</w:t>
      </w:r>
      <w:r w:rsidR="006F1F53" w:rsidRPr="00503E7D">
        <w:rPr>
          <w:rFonts w:ascii="Book Antiqua" w:hAnsi="Book Antiqua" w:cs="Times New Roman"/>
          <w:color w:val="000000" w:themeColor="text1"/>
          <w:szCs w:val="24"/>
        </w:rPr>
        <w:t>-related hepatitis</w:t>
      </w:r>
      <w:r w:rsidR="002820EB" w:rsidRPr="00503E7D">
        <w:rPr>
          <w:rFonts w:ascii="Book Antiqua" w:hAnsi="Book Antiqua" w:cs="Times New Roman"/>
          <w:color w:val="000000" w:themeColor="text1"/>
          <w:szCs w:val="24"/>
        </w:rPr>
        <w:t xml:space="preserve"> due to </w:t>
      </w:r>
      <w:r w:rsidR="004D5E23" w:rsidRPr="00503E7D">
        <w:rPr>
          <w:rFonts w:ascii="Book Antiqua" w:hAnsi="Book Antiqua" w:cs="Times New Roman"/>
          <w:color w:val="000000" w:themeColor="text1"/>
          <w:szCs w:val="24"/>
        </w:rPr>
        <w:t>Epstein-Barr virus</w:t>
      </w:r>
      <w:r w:rsidR="00DF0ACC" w:rsidRPr="00503E7D">
        <w:rPr>
          <w:rFonts w:ascii="Book Antiqua" w:hAnsi="Book Antiqua" w:cs="Times New Roman"/>
          <w:color w:val="000000" w:themeColor="text1"/>
          <w:szCs w:val="24"/>
        </w:rPr>
        <w:t>, cytomegalovirus</w:t>
      </w:r>
      <w:r w:rsidR="005F6A7A" w:rsidRPr="00503E7D">
        <w:rPr>
          <w:rFonts w:ascii="Book Antiqua" w:hAnsi="Book Antiqua" w:cs="Times New Roman"/>
          <w:color w:val="000000" w:themeColor="text1"/>
          <w:szCs w:val="24"/>
        </w:rPr>
        <w:t>,</w:t>
      </w:r>
      <w:r w:rsidR="002820EB" w:rsidRPr="00503E7D">
        <w:rPr>
          <w:rFonts w:ascii="Book Antiqua" w:hAnsi="Book Antiqua" w:cs="Times New Roman"/>
          <w:color w:val="000000" w:themeColor="text1"/>
          <w:szCs w:val="24"/>
        </w:rPr>
        <w:t xml:space="preserve"> and </w:t>
      </w:r>
      <w:r w:rsidR="00453FF0" w:rsidRPr="00503E7D">
        <w:rPr>
          <w:rFonts w:ascii="Book Antiqua" w:hAnsi="Book Antiqua" w:cs="Times New Roman"/>
          <w:color w:val="000000" w:themeColor="text1"/>
          <w:szCs w:val="24"/>
        </w:rPr>
        <w:t>h</w:t>
      </w:r>
      <w:r w:rsidR="004D5E23" w:rsidRPr="00503E7D">
        <w:rPr>
          <w:rFonts w:ascii="Book Antiqua" w:hAnsi="Book Antiqua" w:cs="Times New Roman"/>
          <w:color w:val="000000" w:themeColor="text1"/>
          <w:szCs w:val="24"/>
        </w:rPr>
        <w:t>erpes simplex virus</w:t>
      </w:r>
      <w:r w:rsidR="002820EB" w:rsidRPr="00503E7D">
        <w:rPr>
          <w:rFonts w:ascii="Book Antiqua" w:hAnsi="Book Antiqua" w:cs="Times New Roman"/>
          <w:color w:val="000000" w:themeColor="text1"/>
          <w:szCs w:val="24"/>
        </w:rPr>
        <w:t xml:space="preserve"> infection</w:t>
      </w:r>
      <w:r w:rsidR="00CC3C5F" w:rsidRPr="00503E7D">
        <w:rPr>
          <w:rFonts w:ascii="Book Antiqua" w:hAnsi="Book Antiqua" w:cs="Times New Roman"/>
          <w:color w:val="000000" w:themeColor="text1"/>
          <w:szCs w:val="24"/>
          <w:vertAlign w:val="superscript"/>
        </w:rPr>
        <w:t>[</w:t>
      </w:r>
      <w:r w:rsidR="00755BB5" w:rsidRPr="00503E7D">
        <w:rPr>
          <w:rFonts w:ascii="Book Antiqua" w:hAnsi="Book Antiqua" w:cs="Times New Roman"/>
          <w:color w:val="000000" w:themeColor="text1"/>
          <w:szCs w:val="24"/>
          <w:vertAlign w:val="superscript"/>
        </w:rPr>
        <w:t>3</w:t>
      </w:r>
      <w:r w:rsidR="00CC3C5F" w:rsidRPr="00503E7D">
        <w:rPr>
          <w:rFonts w:ascii="Book Antiqua" w:hAnsi="Book Antiqua" w:cs="Times New Roman"/>
          <w:color w:val="000000" w:themeColor="text1"/>
          <w:szCs w:val="24"/>
          <w:vertAlign w:val="superscript"/>
        </w:rPr>
        <w:t>]</w:t>
      </w:r>
      <w:r w:rsidR="006F1F53" w:rsidRPr="00503E7D">
        <w:rPr>
          <w:rFonts w:ascii="Book Antiqua" w:hAnsi="Book Antiqua" w:cs="Times New Roman"/>
          <w:color w:val="000000" w:themeColor="text1"/>
          <w:szCs w:val="24"/>
        </w:rPr>
        <w:t xml:space="preserve">, </w:t>
      </w:r>
      <w:r w:rsidR="00F77422" w:rsidRPr="00503E7D">
        <w:rPr>
          <w:rFonts w:ascii="Book Antiqua" w:hAnsi="Book Antiqua" w:cs="Times New Roman"/>
          <w:color w:val="000000" w:themeColor="text1"/>
          <w:szCs w:val="24"/>
        </w:rPr>
        <w:t>human hepatitis viruses (HHVs)</w:t>
      </w:r>
      <w:r w:rsidR="008D6B50" w:rsidRPr="00503E7D">
        <w:rPr>
          <w:rFonts w:ascii="Book Antiqua" w:hAnsi="Book Antiqua" w:cs="Times New Roman"/>
          <w:color w:val="000000" w:themeColor="text1"/>
          <w:szCs w:val="24"/>
        </w:rPr>
        <w:t xml:space="preserve"> </w:t>
      </w:r>
      <w:r w:rsidR="004D5E23" w:rsidRPr="00503E7D">
        <w:rPr>
          <w:rFonts w:ascii="Book Antiqua" w:hAnsi="Book Antiqua" w:cs="Times New Roman"/>
          <w:color w:val="000000" w:themeColor="text1"/>
          <w:szCs w:val="24"/>
        </w:rPr>
        <w:t xml:space="preserve">are the most common </w:t>
      </w:r>
      <w:r w:rsidR="007C22B8" w:rsidRPr="00503E7D">
        <w:rPr>
          <w:rFonts w:ascii="Book Antiqua" w:hAnsi="Book Antiqua" w:cs="Times New Roman"/>
          <w:color w:val="000000" w:themeColor="text1"/>
          <w:szCs w:val="24"/>
        </w:rPr>
        <w:t xml:space="preserve">causes </w:t>
      </w:r>
      <w:r w:rsidR="00444AC4" w:rsidRPr="00503E7D">
        <w:rPr>
          <w:rFonts w:ascii="Book Antiqua" w:hAnsi="Book Antiqua" w:cs="Times New Roman"/>
          <w:color w:val="000000" w:themeColor="text1"/>
          <w:szCs w:val="24"/>
        </w:rPr>
        <w:t xml:space="preserve">of </w:t>
      </w:r>
      <w:r w:rsidR="00C1693D" w:rsidRPr="00503E7D">
        <w:rPr>
          <w:rFonts w:ascii="Book Antiqua" w:hAnsi="Book Antiqua" w:cs="Times New Roman"/>
          <w:color w:val="000000" w:themeColor="text1"/>
          <w:szCs w:val="24"/>
        </w:rPr>
        <w:t xml:space="preserve">acute and chronic </w:t>
      </w:r>
      <w:r w:rsidR="008D6B50" w:rsidRPr="00503E7D">
        <w:rPr>
          <w:rFonts w:ascii="Book Antiqua" w:hAnsi="Book Antiqua" w:cs="Times New Roman"/>
          <w:color w:val="000000" w:themeColor="text1"/>
          <w:szCs w:val="24"/>
        </w:rPr>
        <w:t>hepatitis</w:t>
      </w:r>
      <w:r w:rsidR="00755BB5" w:rsidRPr="00503E7D">
        <w:rPr>
          <w:rFonts w:ascii="Book Antiqua" w:hAnsi="Book Antiqua"/>
          <w:color w:val="000000" w:themeColor="text1"/>
          <w:szCs w:val="24"/>
        </w:rPr>
        <w:t xml:space="preserve"> </w:t>
      </w:r>
      <w:r w:rsidR="00613D99" w:rsidRPr="00503E7D">
        <w:rPr>
          <w:rFonts w:ascii="Book Antiqua" w:hAnsi="Book Antiqua" w:cs="Times New Roman"/>
          <w:color w:val="000000" w:themeColor="text1"/>
          <w:szCs w:val="24"/>
        </w:rPr>
        <w:t>in their human host</w:t>
      </w:r>
      <w:r w:rsidR="000F0A3D" w:rsidRPr="00503E7D">
        <w:rPr>
          <w:rFonts w:ascii="Book Antiqua" w:hAnsi="Book Antiqua" w:cs="Times New Roman"/>
          <w:color w:val="000000" w:themeColor="text1"/>
          <w:szCs w:val="24"/>
          <w:vertAlign w:val="superscript"/>
        </w:rPr>
        <w:t>[4]</w:t>
      </w:r>
      <w:r w:rsidR="00613D99" w:rsidRPr="00503E7D">
        <w:rPr>
          <w:rFonts w:ascii="Book Antiqua" w:hAnsi="Book Antiqua" w:cs="Times New Roman"/>
          <w:color w:val="000000" w:themeColor="text1"/>
          <w:szCs w:val="24"/>
        </w:rPr>
        <w:t>.</w:t>
      </w:r>
      <w:r w:rsidR="000F0A3D" w:rsidRPr="00503E7D">
        <w:rPr>
          <w:rFonts w:ascii="Book Antiqua" w:hAnsi="Book Antiqua" w:cs="Times New Roman"/>
          <w:color w:val="000000" w:themeColor="text1"/>
          <w:szCs w:val="24"/>
        </w:rPr>
        <w:t xml:space="preserve"> </w:t>
      </w:r>
      <w:r w:rsidR="00B25EC9" w:rsidRPr="00503E7D">
        <w:rPr>
          <w:rFonts w:ascii="Book Antiqua" w:hAnsi="Book Antiqua" w:cs="Times New Roman"/>
          <w:color w:val="000000" w:themeColor="text1"/>
          <w:szCs w:val="24"/>
        </w:rPr>
        <w:t>T</w:t>
      </w:r>
      <w:r w:rsidR="000F0A3D" w:rsidRPr="00503E7D">
        <w:rPr>
          <w:rFonts w:ascii="Book Antiqua" w:hAnsi="Book Antiqua" w:cs="Times New Roman"/>
          <w:color w:val="000000" w:themeColor="text1"/>
          <w:szCs w:val="24"/>
        </w:rPr>
        <w:t>he d</w:t>
      </w:r>
      <w:r w:rsidR="00613D99" w:rsidRPr="00503E7D">
        <w:rPr>
          <w:rFonts w:ascii="Book Antiqua" w:hAnsi="Book Antiqua" w:cs="Times New Roman"/>
          <w:color w:val="000000" w:themeColor="text1"/>
          <w:szCs w:val="24"/>
        </w:rPr>
        <w:t xml:space="preserve">iscovery of </w:t>
      </w:r>
      <w:r w:rsidR="002820EB" w:rsidRPr="00503E7D">
        <w:rPr>
          <w:rFonts w:ascii="Book Antiqua" w:hAnsi="Book Antiqua" w:cs="Times New Roman"/>
          <w:color w:val="000000" w:themeColor="text1"/>
          <w:szCs w:val="24"/>
        </w:rPr>
        <w:t>HHV</w:t>
      </w:r>
      <w:r w:rsidR="004F25D0" w:rsidRPr="00503E7D">
        <w:rPr>
          <w:rFonts w:ascii="Book Antiqua" w:hAnsi="Book Antiqua" w:cs="Times New Roman"/>
          <w:color w:val="000000" w:themeColor="text1"/>
          <w:szCs w:val="24"/>
        </w:rPr>
        <w:t xml:space="preserve"> starts</w:t>
      </w:r>
      <w:r w:rsidR="008D6B50" w:rsidRPr="00503E7D">
        <w:rPr>
          <w:rFonts w:ascii="Book Antiqua" w:hAnsi="Book Antiqua" w:cs="Times New Roman"/>
          <w:color w:val="000000" w:themeColor="text1"/>
          <w:szCs w:val="24"/>
        </w:rPr>
        <w:t xml:space="preserve"> with clinical </w:t>
      </w:r>
      <w:r w:rsidR="006A3779" w:rsidRPr="00503E7D">
        <w:rPr>
          <w:rFonts w:ascii="Book Antiqua" w:hAnsi="Book Antiqua" w:cs="Times New Roman"/>
          <w:color w:val="000000" w:themeColor="text1"/>
          <w:szCs w:val="24"/>
        </w:rPr>
        <w:t>description</w:t>
      </w:r>
      <w:r w:rsidR="00531E12" w:rsidRPr="00503E7D">
        <w:rPr>
          <w:rFonts w:ascii="Book Antiqua" w:hAnsi="Book Antiqua" w:cs="Times New Roman"/>
          <w:color w:val="000000" w:themeColor="text1"/>
          <w:szCs w:val="24"/>
        </w:rPr>
        <w:t xml:space="preserve"> of</w:t>
      </w:r>
      <w:r w:rsidR="006A418E" w:rsidRPr="00503E7D">
        <w:rPr>
          <w:rFonts w:ascii="Book Antiqua" w:hAnsi="Book Antiqua" w:cs="Times New Roman"/>
          <w:color w:val="000000" w:themeColor="text1"/>
          <w:szCs w:val="24"/>
        </w:rPr>
        <w:t xml:space="preserve"> disease</w:t>
      </w:r>
      <w:r w:rsidR="00DD1FC0" w:rsidRPr="00503E7D">
        <w:rPr>
          <w:rFonts w:ascii="Book Antiqua" w:hAnsi="Book Antiqua" w:cs="Times New Roman"/>
          <w:color w:val="000000" w:themeColor="text1"/>
          <w:szCs w:val="24"/>
        </w:rPr>
        <w:t xml:space="preserve">, </w:t>
      </w:r>
      <w:r w:rsidR="00C5159F" w:rsidRPr="00503E7D">
        <w:rPr>
          <w:rFonts w:ascii="Book Antiqua" w:hAnsi="Book Antiqua" w:cs="Times New Roman"/>
          <w:color w:val="000000" w:themeColor="text1"/>
          <w:szCs w:val="24"/>
        </w:rPr>
        <w:t>antigen/</w:t>
      </w:r>
      <w:r w:rsidR="00531E12" w:rsidRPr="00503E7D">
        <w:rPr>
          <w:rFonts w:ascii="Book Antiqua" w:hAnsi="Book Antiqua" w:cs="Times New Roman"/>
          <w:color w:val="000000" w:themeColor="text1"/>
          <w:szCs w:val="24"/>
        </w:rPr>
        <w:t>antibody reactio</w:t>
      </w:r>
      <w:r w:rsidR="006A418E" w:rsidRPr="00503E7D">
        <w:rPr>
          <w:rFonts w:ascii="Book Antiqua" w:hAnsi="Book Antiqua" w:cs="Times New Roman"/>
          <w:color w:val="000000" w:themeColor="text1"/>
          <w:szCs w:val="24"/>
        </w:rPr>
        <w:t>n establishment</w:t>
      </w:r>
      <w:r w:rsidR="00531E12" w:rsidRPr="00503E7D">
        <w:rPr>
          <w:rFonts w:ascii="Book Antiqua" w:hAnsi="Book Antiqua" w:cs="Times New Roman"/>
          <w:color w:val="000000" w:themeColor="text1"/>
          <w:szCs w:val="24"/>
        </w:rPr>
        <w:t xml:space="preserve">, </w:t>
      </w:r>
      <w:r w:rsidR="00E36907" w:rsidRPr="00503E7D">
        <w:rPr>
          <w:rFonts w:ascii="Book Antiqua" w:hAnsi="Book Antiqua" w:cs="Times New Roman"/>
          <w:color w:val="000000" w:themeColor="text1"/>
          <w:szCs w:val="24"/>
        </w:rPr>
        <w:t>virus-like particles</w:t>
      </w:r>
      <w:r w:rsidR="00213795" w:rsidRPr="00503E7D">
        <w:rPr>
          <w:rFonts w:ascii="Book Antiqua" w:hAnsi="Book Antiqua" w:cs="Times New Roman"/>
          <w:color w:val="000000" w:themeColor="text1"/>
          <w:szCs w:val="24"/>
        </w:rPr>
        <w:t xml:space="preserve"> visualization</w:t>
      </w:r>
      <w:r w:rsidR="00E36907" w:rsidRPr="00503E7D">
        <w:rPr>
          <w:rFonts w:ascii="Book Antiqua" w:hAnsi="Book Antiqua" w:cs="Times New Roman"/>
          <w:color w:val="000000" w:themeColor="text1"/>
          <w:szCs w:val="24"/>
        </w:rPr>
        <w:t xml:space="preserve">, </w:t>
      </w:r>
      <w:r w:rsidR="004F25D0" w:rsidRPr="00503E7D">
        <w:rPr>
          <w:rFonts w:ascii="Book Antiqua" w:hAnsi="Book Antiqua" w:cs="Times New Roman"/>
          <w:color w:val="000000" w:themeColor="text1"/>
          <w:szCs w:val="24"/>
        </w:rPr>
        <w:t xml:space="preserve">and finally </w:t>
      </w:r>
      <w:r w:rsidR="00E36907" w:rsidRPr="00503E7D">
        <w:rPr>
          <w:rFonts w:ascii="Book Antiqua" w:hAnsi="Book Antiqua" w:cs="Times New Roman"/>
          <w:color w:val="000000" w:themeColor="text1"/>
          <w:szCs w:val="24"/>
        </w:rPr>
        <w:t>viral genome</w:t>
      </w:r>
      <w:r w:rsidR="00DD1FC0" w:rsidRPr="00503E7D">
        <w:rPr>
          <w:rFonts w:ascii="Book Antiqua" w:hAnsi="Book Antiqua" w:cs="Times New Roman"/>
          <w:color w:val="000000" w:themeColor="text1"/>
          <w:szCs w:val="24"/>
        </w:rPr>
        <w:t>s</w:t>
      </w:r>
      <w:r w:rsidR="00213795" w:rsidRPr="00503E7D">
        <w:rPr>
          <w:rFonts w:ascii="Book Antiqua" w:hAnsi="Book Antiqua" w:cs="Times New Roman"/>
          <w:color w:val="000000" w:themeColor="text1"/>
          <w:szCs w:val="24"/>
        </w:rPr>
        <w:t xml:space="preserve"> sequencing</w:t>
      </w:r>
      <w:r w:rsidR="00E36907" w:rsidRPr="00503E7D">
        <w:rPr>
          <w:rFonts w:ascii="Book Antiqua" w:hAnsi="Book Antiqua" w:cs="Times New Roman"/>
          <w:color w:val="000000" w:themeColor="text1"/>
          <w:szCs w:val="24"/>
          <w:vertAlign w:val="superscript"/>
        </w:rPr>
        <w:t>[</w:t>
      </w:r>
      <w:r w:rsidR="000F0A3D" w:rsidRPr="00503E7D">
        <w:rPr>
          <w:rFonts w:ascii="Book Antiqua" w:hAnsi="Book Antiqua" w:cs="Times New Roman"/>
          <w:color w:val="000000" w:themeColor="text1"/>
          <w:szCs w:val="24"/>
          <w:vertAlign w:val="superscript"/>
        </w:rPr>
        <w:t>5</w:t>
      </w:r>
      <w:r w:rsidR="00E36907" w:rsidRPr="00503E7D">
        <w:rPr>
          <w:rFonts w:ascii="Book Antiqua" w:hAnsi="Book Antiqua" w:cs="Times New Roman"/>
          <w:color w:val="000000" w:themeColor="text1"/>
          <w:szCs w:val="24"/>
          <w:vertAlign w:val="superscript"/>
        </w:rPr>
        <w:t>]</w:t>
      </w:r>
      <w:r w:rsidR="00E36907" w:rsidRPr="00503E7D">
        <w:rPr>
          <w:rFonts w:ascii="Book Antiqua" w:hAnsi="Book Antiqua" w:cs="Times New Roman"/>
          <w:color w:val="000000" w:themeColor="text1"/>
          <w:szCs w:val="24"/>
        </w:rPr>
        <w:t xml:space="preserve">. </w:t>
      </w:r>
      <w:r w:rsidR="005F633A" w:rsidRPr="00503E7D">
        <w:rPr>
          <w:rFonts w:ascii="Book Antiqua" w:hAnsi="Book Antiqua" w:cs="Times New Roman"/>
          <w:color w:val="000000" w:themeColor="text1"/>
          <w:szCs w:val="24"/>
        </w:rPr>
        <w:t>Earl</w:t>
      </w:r>
      <w:r w:rsidR="00B00ED5" w:rsidRPr="00503E7D">
        <w:rPr>
          <w:rFonts w:ascii="Book Antiqua" w:hAnsi="Book Antiqua" w:cs="Times New Roman"/>
          <w:color w:val="000000" w:themeColor="text1"/>
          <w:szCs w:val="24"/>
        </w:rPr>
        <w:t>y</w:t>
      </w:r>
      <w:r w:rsidR="00E36907" w:rsidRPr="00503E7D">
        <w:rPr>
          <w:rFonts w:ascii="Book Antiqua" w:hAnsi="Book Antiqua" w:cs="Times New Roman"/>
          <w:color w:val="000000" w:themeColor="text1"/>
          <w:szCs w:val="24"/>
        </w:rPr>
        <w:t xml:space="preserve"> experime</w:t>
      </w:r>
      <w:r w:rsidR="006A418E" w:rsidRPr="00503E7D">
        <w:rPr>
          <w:rFonts w:ascii="Book Antiqua" w:hAnsi="Book Antiqua" w:cs="Times New Roman"/>
          <w:color w:val="000000" w:themeColor="text1"/>
          <w:szCs w:val="24"/>
        </w:rPr>
        <w:t xml:space="preserve">nts </w:t>
      </w:r>
      <w:r w:rsidR="005B020B" w:rsidRPr="00503E7D">
        <w:rPr>
          <w:rFonts w:ascii="Book Antiqua" w:hAnsi="Book Antiqua" w:cs="Times New Roman"/>
          <w:color w:val="000000" w:themeColor="text1"/>
          <w:szCs w:val="24"/>
        </w:rPr>
        <w:t>illustrated</w:t>
      </w:r>
      <w:r w:rsidR="00531E12" w:rsidRPr="00503E7D">
        <w:rPr>
          <w:rFonts w:ascii="Book Antiqua" w:hAnsi="Book Antiqua" w:cs="Times New Roman"/>
          <w:color w:val="000000" w:themeColor="text1"/>
          <w:szCs w:val="24"/>
        </w:rPr>
        <w:t xml:space="preserve"> </w:t>
      </w:r>
      <w:r w:rsidR="00314BC3" w:rsidRPr="00503E7D">
        <w:rPr>
          <w:rFonts w:ascii="Book Antiqua" w:hAnsi="Book Antiqua" w:cs="Times New Roman"/>
          <w:color w:val="000000" w:themeColor="text1"/>
          <w:szCs w:val="24"/>
        </w:rPr>
        <w:t xml:space="preserve">two types, </w:t>
      </w:r>
      <w:r w:rsidR="00F6540D" w:rsidRPr="00503E7D">
        <w:rPr>
          <w:rFonts w:ascii="Book Antiqua" w:hAnsi="Book Antiqua" w:cs="Times New Roman"/>
          <w:color w:val="000000" w:themeColor="text1"/>
          <w:szCs w:val="24"/>
        </w:rPr>
        <w:t xml:space="preserve">infectious </w:t>
      </w:r>
      <w:r w:rsidR="00314BC3" w:rsidRPr="00503E7D">
        <w:rPr>
          <w:rFonts w:ascii="Book Antiqua" w:hAnsi="Book Antiqua" w:cs="Times New Roman"/>
          <w:color w:val="000000" w:themeColor="text1"/>
          <w:szCs w:val="24"/>
        </w:rPr>
        <w:t xml:space="preserve">hepatitis </w:t>
      </w:r>
      <w:r w:rsidR="00F6540D" w:rsidRPr="00503E7D">
        <w:rPr>
          <w:rFonts w:ascii="Book Antiqua" w:hAnsi="Book Antiqua" w:cs="Times New Roman"/>
          <w:color w:val="000000" w:themeColor="text1"/>
          <w:szCs w:val="24"/>
        </w:rPr>
        <w:t>and serum hepatitis</w:t>
      </w:r>
      <w:bookmarkStart w:id="31" w:name="OLE_LINK2593"/>
      <w:bookmarkStart w:id="32" w:name="OLE_LINK2594"/>
      <w:r w:rsidR="00296E50" w:rsidRPr="00503E7D">
        <w:rPr>
          <w:rFonts w:ascii="Book Antiqua" w:hAnsi="Book Antiqua" w:cs="Times New Roman"/>
          <w:color w:val="000000" w:themeColor="text1"/>
          <w:szCs w:val="24"/>
          <w:vertAlign w:val="superscript"/>
        </w:rPr>
        <w:t>[</w:t>
      </w:r>
      <w:bookmarkEnd w:id="31"/>
      <w:bookmarkEnd w:id="32"/>
      <w:r w:rsidR="00DD1FC0" w:rsidRPr="00503E7D">
        <w:rPr>
          <w:rFonts w:ascii="Book Antiqua" w:hAnsi="Book Antiqua" w:cs="Times New Roman"/>
          <w:color w:val="000000" w:themeColor="text1"/>
          <w:szCs w:val="24"/>
          <w:vertAlign w:val="superscript"/>
        </w:rPr>
        <w:t>6</w:t>
      </w:r>
      <w:r w:rsidR="00296E50" w:rsidRPr="00503E7D">
        <w:rPr>
          <w:rFonts w:ascii="Book Antiqua" w:hAnsi="Book Antiqua" w:cs="Times New Roman"/>
          <w:color w:val="000000" w:themeColor="text1"/>
          <w:szCs w:val="24"/>
          <w:vertAlign w:val="superscript"/>
        </w:rPr>
        <w:t>]</w:t>
      </w:r>
      <w:r w:rsidR="00296E50" w:rsidRPr="00503E7D">
        <w:rPr>
          <w:rFonts w:ascii="Book Antiqua" w:hAnsi="Book Antiqua" w:cs="Times New Roman"/>
          <w:color w:val="000000" w:themeColor="text1"/>
          <w:szCs w:val="24"/>
        </w:rPr>
        <w:t xml:space="preserve">. </w:t>
      </w:r>
      <w:r w:rsidR="00C7334B" w:rsidRPr="00503E7D">
        <w:rPr>
          <w:rFonts w:ascii="Book Antiqua" w:hAnsi="Book Antiqua" w:cs="Times New Roman"/>
          <w:color w:val="000000" w:themeColor="text1"/>
          <w:szCs w:val="24"/>
        </w:rPr>
        <w:t>Australia antigen</w:t>
      </w:r>
      <w:r w:rsidR="00314BC3" w:rsidRPr="00503E7D">
        <w:rPr>
          <w:rFonts w:ascii="Book Antiqua" w:hAnsi="Book Antiqua" w:cs="Times New Roman"/>
          <w:color w:val="000000" w:themeColor="text1"/>
          <w:szCs w:val="24"/>
        </w:rPr>
        <w:t>s</w:t>
      </w:r>
      <w:r w:rsidR="00C7334B" w:rsidRPr="00503E7D">
        <w:rPr>
          <w:rFonts w:ascii="Book Antiqua" w:hAnsi="Book Antiqua" w:cs="Times New Roman"/>
          <w:color w:val="000000" w:themeColor="text1"/>
          <w:szCs w:val="24"/>
        </w:rPr>
        <w:t xml:space="preserve"> </w:t>
      </w:r>
      <w:r w:rsidR="00314BC3" w:rsidRPr="00503E7D">
        <w:rPr>
          <w:rFonts w:ascii="Book Antiqua" w:hAnsi="Book Antiqua" w:cs="Times New Roman"/>
          <w:color w:val="000000" w:themeColor="text1"/>
          <w:szCs w:val="24"/>
        </w:rPr>
        <w:t>in</w:t>
      </w:r>
      <w:r w:rsidR="009646C2" w:rsidRPr="00503E7D">
        <w:rPr>
          <w:rFonts w:ascii="Book Antiqua" w:hAnsi="Book Antiqua" w:cs="Times New Roman"/>
          <w:color w:val="000000" w:themeColor="text1"/>
          <w:szCs w:val="24"/>
        </w:rPr>
        <w:t xml:space="preserve"> serum hepatitis </w:t>
      </w:r>
      <w:r w:rsidR="00CB6BAF" w:rsidRPr="00503E7D">
        <w:rPr>
          <w:rFonts w:ascii="Book Antiqua" w:hAnsi="Book Antiqua" w:cs="Times New Roman"/>
          <w:color w:val="000000" w:themeColor="text1"/>
          <w:szCs w:val="24"/>
        </w:rPr>
        <w:t>yielded the</w:t>
      </w:r>
      <w:r w:rsidR="00C7334B" w:rsidRPr="00503E7D">
        <w:rPr>
          <w:rFonts w:ascii="Book Antiqua" w:hAnsi="Book Antiqua" w:cs="Times New Roman"/>
          <w:color w:val="000000" w:themeColor="text1"/>
          <w:szCs w:val="24"/>
        </w:rPr>
        <w:t xml:space="preserve"> detection of </w:t>
      </w:r>
      <w:r w:rsidR="00314BC3" w:rsidRPr="00503E7D">
        <w:rPr>
          <w:rFonts w:ascii="Book Antiqua" w:hAnsi="Book Antiqua" w:cs="Times New Roman"/>
          <w:color w:val="000000" w:themeColor="text1"/>
          <w:szCs w:val="24"/>
        </w:rPr>
        <w:t xml:space="preserve">42-nm </w:t>
      </w:r>
      <w:r w:rsidR="00C7334B" w:rsidRPr="00503E7D">
        <w:rPr>
          <w:rFonts w:ascii="Book Antiqua" w:hAnsi="Book Antiqua" w:cs="Times New Roman"/>
          <w:color w:val="000000" w:themeColor="text1"/>
          <w:szCs w:val="24"/>
        </w:rPr>
        <w:t>Dane particles</w:t>
      </w:r>
      <w:r w:rsidR="00F6540D" w:rsidRPr="00503E7D">
        <w:rPr>
          <w:rFonts w:ascii="Book Antiqua" w:hAnsi="Book Antiqua" w:cs="Times New Roman"/>
          <w:color w:val="000000" w:themeColor="text1"/>
          <w:szCs w:val="24"/>
          <w:vertAlign w:val="superscript"/>
        </w:rPr>
        <w:t>[</w:t>
      </w:r>
      <w:r w:rsidR="00DD1FC0" w:rsidRPr="00503E7D">
        <w:rPr>
          <w:rFonts w:ascii="Book Antiqua" w:hAnsi="Book Antiqua" w:cs="Times New Roman"/>
          <w:color w:val="000000" w:themeColor="text1"/>
          <w:szCs w:val="24"/>
          <w:vertAlign w:val="superscript"/>
        </w:rPr>
        <w:t>7,8</w:t>
      </w:r>
      <w:r w:rsidR="00F6540D" w:rsidRPr="00503E7D">
        <w:rPr>
          <w:rFonts w:ascii="Book Antiqua" w:hAnsi="Book Antiqua" w:cs="Times New Roman"/>
          <w:color w:val="000000" w:themeColor="text1"/>
          <w:szCs w:val="24"/>
          <w:vertAlign w:val="superscript"/>
        </w:rPr>
        <w:t>]</w:t>
      </w:r>
      <w:r w:rsidR="00CB6BAF" w:rsidRPr="00503E7D">
        <w:rPr>
          <w:rFonts w:ascii="Book Antiqua" w:hAnsi="Book Antiqua" w:cs="Times New Roman"/>
          <w:color w:val="000000" w:themeColor="text1"/>
          <w:szCs w:val="24"/>
        </w:rPr>
        <w:t>. Subsequently,</w:t>
      </w:r>
      <w:r w:rsidR="00B00ED5" w:rsidRPr="00503E7D">
        <w:rPr>
          <w:rFonts w:ascii="Book Antiqua" w:hAnsi="Book Antiqua" w:cs="Times New Roman"/>
          <w:color w:val="000000" w:themeColor="text1"/>
          <w:szCs w:val="24"/>
        </w:rPr>
        <w:t xml:space="preserve"> </w:t>
      </w:r>
      <w:r w:rsidR="00CB6BAF" w:rsidRPr="00503E7D">
        <w:rPr>
          <w:rFonts w:ascii="Book Antiqua" w:hAnsi="Book Antiqua" w:cs="Times New Roman"/>
          <w:color w:val="000000" w:themeColor="text1"/>
          <w:szCs w:val="24"/>
        </w:rPr>
        <w:t>deoxyribonucleic acid (DNA) sequencing</w:t>
      </w:r>
      <w:r w:rsidR="001261C0" w:rsidRPr="00503E7D">
        <w:rPr>
          <w:rFonts w:ascii="Book Antiqua" w:hAnsi="Book Antiqua" w:cs="Times New Roman"/>
          <w:color w:val="000000" w:themeColor="text1"/>
          <w:szCs w:val="24"/>
        </w:rPr>
        <w:t xml:space="preserve"> was performed and </w:t>
      </w:r>
      <w:r w:rsidR="00525758" w:rsidRPr="00503E7D">
        <w:rPr>
          <w:rFonts w:ascii="Book Antiqua" w:hAnsi="Book Antiqua" w:cs="Times New Roman"/>
          <w:color w:val="000000" w:themeColor="text1"/>
          <w:szCs w:val="24"/>
        </w:rPr>
        <w:t>hepatitis B virus</w:t>
      </w:r>
      <w:r w:rsidR="00CB6BAF" w:rsidRPr="00503E7D">
        <w:rPr>
          <w:rFonts w:ascii="Book Antiqua" w:hAnsi="Book Antiqua" w:cs="Times New Roman"/>
          <w:color w:val="000000" w:themeColor="text1"/>
          <w:szCs w:val="24"/>
        </w:rPr>
        <w:t xml:space="preserve"> (HBV) was </w:t>
      </w:r>
      <w:r w:rsidR="00DF0B10" w:rsidRPr="00503E7D">
        <w:rPr>
          <w:rFonts w:ascii="Book Antiqua" w:hAnsi="Book Antiqua" w:cs="Times New Roman"/>
          <w:color w:val="000000" w:themeColor="text1"/>
          <w:szCs w:val="24"/>
        </w:rPr>
        <w:t>found</w:t>
      </w:r>
      <w:r w:rsidR="00F6540D" w:rsidRPr="00503E7D">
        <w:rPr>
          <w:rFonts w:ascii="Book Antiqua" w:hAnsi="Book Antiqua" w:cs="Times New Roman"/>
          <w:color w:val="000000" w:themeColor="text1"/>
          <w:szCs w:val="24"/>
          <w:vertAlign w:val="superscript"/>
        </w:rPr>
        <w:t>[</w:t>
      </w:r>
      <w:r w:rsidR="00DD1FC0" w:rsidRPr="00503E7D">
        <w:rPr>
          <w:rFonts w:ascii="Book Antiqua" w:hAnsi="Book Antiqua" w:cs="Times New Roman"/>
          <w:color w:val="000000" w:themeColor="text1"/>
          <w:szCs w:val="24"/>
          <w:vertAlign w:val="superscript"/>
        </w:rPr>
        <w:t>9</w:t>
      </w:r>
      <w:r w:rsidR="00F6540D" w:rsidRPr="00503E7D">
        <w:rPr>
          <w:rFonts w:ascii="Book Antiqua" w:hAnsi="Book Antiqua" w:cs="Times New Roman"/>
          <w:color w:val="000000" w:themeColor="text1"/>
          <w:szCs w:val="24"/>
          <w:vertAlign w:val="superscript"/>
        </w:rPr>
        <w:t>]</w:t>
      </w:r>
      <w:r w:rsidR="00F6540D" w:rsidRPr="00503E7D">
        <w:rPr>
          <w:rFonts w:ascii="Book Antiqua" w:hAnsi="Book Antiqua" w:cs="Times New Roman"/>
          <w:color w:val="000000" w:themeColor="text1"/>
          <w:szCs w:val="24"/>
        </w:rPr>
        <w:t xml:space="preserve">. </w:t>
      </w:r>
      <w:r w:rsidR="00296E50" w:rsidRPr="00503E7D">
        <w:rPr>
          <w:rFonts w:ascii="Book Antiqua" w:hAnsi="Book Antiqua" w:cs="Times New Roman"/>
          <w:color w:val="000000" w:themeColor="text1"/>
          <w:szCs w:val="24"/>
        </w:rPr>
        <w:t xml:space="preserve">Later, </w:t>
      </w:r>
      <w:r w:rsidR="00F77422" w:rsidRPr="00503E7D">
        <w:rPr>
          <w:rFonts w:ascii="Book Antiqua" w:hAnsi="Book Antiqua" w:cs="Times New Roman"/>
          <w:color w:val="000000" w:themeColor="text1"/>
          <w:szCs w:val="24"/>
        </w:rPr>
        <w:t>virus-like particles</w:t>
      </w:r>
      <w:r w:rsidR="006A3779" w:rsidRPr="00503E7D">
        <w:rPr>
          <w:rFonts w:ascii="Book Antiqua" w:hAnsi="Book Antiqua" w:cs="Times New Roman"/>
          <w:color w:val="000000" w:themeColor="text1"/>
          <w:szCs w:val="24"/>
        </w:rPr>
        <w:t xml:space="preserve"> </w:t>
      </w:r>
      <w:r w:rsidR="005B020B" w:rsidRPr="00503E7D">
        <w:rPr>
          <w:rFonts w:ascii="Book Antiqua" w:hAnsi="Book Antiqua" w:cs="Times New Roman"/>
          <w:color w:val="000000" w:themeColor="text1"/>
          <w:szCs w:val="24"/>
        </w:rPr>
        <w:t>were</w:t>
      </w:r>
      <w:r w:rsidR="006A3779" w:rsidRPr="00503E7D">
        <w:rPr>
          <w:rFonts w:ascii="Book Antiqua" w:hAnsi="Book Antiqua" w:cs="Times New Roman"/>
          <w:color w:val="000000" w:themeColor="text1"/>
          <w:szCs w:val="24"/>
        </w:rPr>
        <w:t xml:space="preserve"> observ</w:t>
      </w:r>
      <w:r w:rsidR="00DD1FC0" w:rsidRPr="00503E7D">
        <w:rPr>
          <w:rFonts w:ascii="Book Antiqua" w:hAnsi="Book Antiqua" w:cs="Times New Roman"/>
          <w:color w:val="000000" w:themeColor="text1"/>
          <w:szCs w:val="24"/>
        </w:rPr>
        <w:t>ed</w:t>
      </w:r>
      <w:r w:rsidR="00296E50" w:rsidRPr="00503E7D">
        <w:rPr>
          <w:rFonts w:ascii="Book Antiqua" w:hAnsi="Book Antiqua" w:cs="Times New Roman"/>
          <w:color w:val="000000" w:themeColor="text1"/>
          <w:szCs w:val="24"/>
        </w:rPr>
        <w:t xml:space="preserve"> in infectious hepatitis</w:t>
      </w:r>
      <w:r w:rsidR="00CB6BAF" w:rsidRPr="00503E7D">
        <w:rPr>
          <w:rFonts w:ascii="Book Antiqua" w:hAnsi="Book Antiqua" w:cs="Times New Roman"/>
          <w:color w:val="000000" w:themeColor="text1"/>
          <w:szCs w:val="24"/>
        </w:rPr>
        <w:t>, and</w:t>
      </w:r>
      <w:r w:rsidR="00296E50" w:rsidRPr="00503E7D">
        <w:rPr>
          <w:rFonts w:ascii="Book Antiqua" w:hAnsi="Book Antiqua" w:cs="Times New Roman"/>
          <w:color w:val="000000" w:themeColor="text1"/>
          <w:szCs w:val="24"/>
        </w:rPr>
        <w:t xml:space="preserve"> </w:t>
      </w:r>
      <w:r w:rsidR="00CB6BAF" w:rsidRPr="00503E7D">
        <w:rPr>
          <w:rFonts w:ascii="Book Antiqua" w:hAnsi="Book Antiqua" w:cs="Times New Roman"/>
          <w:color w:val="000000" w:themeColor="text1"/>
          <w:szCs w:val="24"/>
        </w:rPr>
        <w:t xml:space="preserve">complementary DNA </w:t>
      </w:r>
      <w:r w:rsidR="00FF6F0B" w:rsidRPr="00503E7D">
        <w:rPr>
          <w:rFonts w:ascii="Book Antiqua" w:hAnsi="Book Antiqua" w:cs="Times New Roman"/>
          <w:color w:val="000000" w:themeColor="text1"/>
          <w:szCs w:val="24"/>
        </w:rPr>
        <w:t xml:space="preserve">(cDNA) </w:t>
      </w:r>
      <w:r w:rsidR="006A3779" w:rsidRPr="00503E7D">
        <w:rPr>
          <w:rFonts w:ascii="Book Antiqua" w:hAnsi="Book Antiqua" w:cs="Times New Roman"/>
          <w:color w:val="000000" w:themeColor="text1"/>
          <w:szCs w:val="24"/>
        </w:rPr>
        <w:t xml:space="preserve">from </w:t>
      </w:r>
      <w:r w:rsidR="00525758" w:rsidRPr="00503E7D">
        <w:rPr>
          <w:rFonts w:ascii="Book Antiqua" w:hAnsi="Book Antiqua" w:cs="Times New Roman"/>
          <w:color w:val="000000" w:themeColor="text1"/>
          <w:szCs w:val="24"/>
        </w:rPr>
        <w:t>hepatitis A virus (</w:t>
      </w:r>
      <w:r w:rsidR="009646C2" w:rsidRPr="00503E7D">
        <w:rPr>
          <w:rFonts w:ascii="Book Antiqua" w:hAnsi="Book Antiqua" w:cs="Times New Roman"/>
          <w:color w:val="000000" w:themeColor="text1"/>
          <w:szCs w:val="24"/>
        </w:rPr>
        <w:t>HAV</w:t>
      </w:r>
      <w:r w:rsidR="00525758" w:rsidRPr="00503E7D">
        <w:rPr>
          <w:rFonts w:ascii="Book Antiqua" w:hAnsi="Book Antiqua" w:cs="Times New Roman"/>
          <w:color w:val="000000" w:themeColor="text1"/>
          <w:szCs w:val="24"/>
        </w:rPr>
        <w:t>)</w:t>
      </w:r>
      <w:r w:rsidR="00CB6BAF" w:rsidRPr="00503E7D">
        <w:rPr>
          <w:rFonts w:ascii="Book Antiqua" w:hAnsi="Book Antiqua" w:cs="Times New Roman"/>
          <w:color w:val="000000" w:themeColor="text1"/>
          <w:szCs w:val="24"/>
        </w:rPr>
        <w:t xml:space="preserve"> was sequenced</w:t>
      </w:r>
      <w:r w:rsidR="009646C2" w:rsidRPr="00503E7D">
        <w:rPr>
          <w:rFonts w:ascii="Book Antiqua" w:hAnsi="Book Antiqua" w:cs="Times New Roman"/>
          <w:color w:val="000000" w:themeColor="text1"/>
          <w:szCs w:val="24"/>
          <w:vertAlign w:val="superscript"/>
        </w:rPr>
        <w:t>[</w:t>
      </w:r>
      <w:r w:rsidR="00DD1FC0" w:rsidRPr="00503E7D">
        <w:rPr>
          <w:rFonts w:ascii="Book Antiqua" w:hAnsi="Book Antiqua" w:cs="Times New Roman"/>
          <w:color w:val="000000" w:themeColor="text1"/>
          <w:szCs w:val="24"/>
          <w:vertAlign w:val="superscript"/>
        </w:rPr>
        <w:t>10,11</w:t>
      </w:r>
      <w:r w:rsidR="009646C2" w:rsidRPr="00503E7D">
        <w:rPr>
          <w:rFonts w:ascii="Book Antiqua" w:hAnsi="Book Antiqua" w:cs="Times New Roman"/>
          <w:color w:val="000000" w:themeColor="text1"/>
          <w:szCs w:val="24"/>
          <w:vertAlign w:val="superscript"/>
        </w:rPr>
        <w:t>]</w:t>
      </w:r>
      <w:r w:rsidR="009646C2" w:rsidRPr="00503E7D">
        <w:rPr>
          <w:rFonts w:ascii="Book Antiqua" w:hAnsi="Book Antiqua" w:cs="Times New Roman"/>
          <w:color w:val="000000" w:themeColor="text1"/>
          <w:szCs w:val="24"/>
        </w:rPr>
        <w:t xml:space="preserve">. </w:t>
      </w:r>
      <w:r w:rsidR="001261C0" w:rsidRPr="00503E7D">
        <w:rPr>
          <w:rFonts w:ascii="Book Antiqua" w:hAnsi="Book Antiqua" w:cs="Times New Roman"/>
          <w:color w:val="000000" w:themeColor="text1"/>
          <w:szCs w:val="24"/>
        </w:rPr>
        <w:t>H</w:t>
      </w:r>
      <w:r w:rsidR="00525758" w:rsidRPr="00503E7D">
        <w:rPr>
          <w:rFonts w:ascii="Book Antiqua" w:hAnsi="Book Antiqua" w:cs="Times New Roman"/>
          <w:color w:val="000000" w:themeColor="text1"/>
          <w:szCs w:val="24"/>
        </w:rPr>
        <w:t xml:space="preserve">epatitis C virus </w:t>
      </w:r>
      <w:r w:rsidR="006A3779" w:rsidRPr="00503E7D">
        <w:rPr>
          <w:rFonts w:ascii="Book Antiqua" w:hAnsi="Book Antiqua" w:cs="Times New Roman"/>
          <w:color w:val="000000" w:themeColor="text1"/>
          <w:szCs w:val="24"/>
        </w:rPr>
        <w:t xml:space="preserve">(HCV) </w:t>
      </w:r>
      <w:r w:rsidR="00B00ED5" w:rsidRPr="00503E7D">
        <w:rPr>
          <w:rFonts w:ascii="Book Antiqua" w:hAnsi="Book Antiqua" w:cs="Times New Roman"/>
          <w:color w:val="000000" w:themeColor="text1"/>
          <w:szCs w:val="24"/>
        </w:rPr>
        <w:t>was identified</w:t>
      </w:r>
      <w:r w:rsidR="00B87363" w:rsidRPr="00503E7D">
        <w:rPr>
          <w:rFonts w:ascii="Book Antiqua" w:hAnsi="Book Antiqua" w:cs="Times New Roman"/>
          <w:color w:val="000000" w:themeColor="text1"/>
          <w:szCs w:val="24"/>
        </w:rPr>
        <w:t xml:space="preserve"> </w:t>
      </w:r>
      <w:r w:rsidR="00314BC3" w:rsidRPr="00503E7D">
        <w:rPr>
          <w:rFonts w:ascii="Book Antiqua" w:hAnsi="Book Antiqua" w:cs="Times New Roman"/>
          <w:color w:val="000000" w:themeColor="text1"/>
          <w:szCs w:val="24"/>
        </w:rPr>
        <w:t>in</w:t>
      </w:r>
      <w:r w:rsidR="006A3779" w:rsidRPr="00503E7D">
        <w:rPr>
          <w:rFonts w:ascii="Book Antiqua" w:hAnsi="Book Antiqua" w:cs="Times New Roman"/>
          <w:color w:val="000000" w:themeColor="text1"/>
          <w:szCs w:val="24"/>
        </w:rPr>
        <w:t xml:space="preserve"> </w:t>
      </w:r>
      <w:r w:rsidR="00453FF0" w:rsidRPr="00503E7D">
        <w:rPr>
          <w:rFonts w:ascii="Book Antiqua" w:hAnsi="Book Antiqua" w:cs="Times New Roman"/>
          <w:color w:val="000000" w:themeColor="text1"/>
          <w:szCs w:val="24"/>
        </w:rPr>
        <w:t xml:space="preserve">non-A, </w:t>
      </w:r>
      <w:r w:rsidR="00F77422" w:rsidRPr="00503E7D">
        <w:rPr>
          <w:rFonts w:ascii="Book Antiqua" w:hAnsi="Book Antiqua" w:cs="Times New Roman"/>
          <w:color w:val="000000" w:themeColor="text1"/>
          <w:szCs w:val="24"/>
        </w:rPr>
        <w:t>non-B</w:t>
      </w:r>
      <w:r w:rsidR="00453FF0" w:rsidRPr="00503E7D">
        <w:rPr>
          <w:rFonts w:ascii="Book Antiqua" w:hAnsi="Book Antiqua" w:cs="Times New Roman"/>
          <w:color w:val="000000" w:themeColor="text1"/>
          <w:szCs w:val="24"/>
        </w:rPr>
        <w:t xml:space="preserve"> </w:t>
      </w:r>
      <w:r w:rsidR="00525758" w:rsidRPr="00503E7D">
        <w:rPr>
          <w:rFonts w:ascii="Book Antiqua" w:hAnsi="Book Antiqua" w:cs="Times New Roman"/>
          <w:color w:val="000000" w:themeColor="text1"/>
          <w:szCs w:val="24"/>
        </w:rPr>
        <w:t xml:space="preserve">hepatitis </w:t>
      </w:r>
      <w:r w:rsidR="00314BC3" w:rsidRPr="00503E7D">
        <w:rPr>
          <w:rFonts w:ascii="Book Antiqua" w:hAnsi="Book Antiqua" w:cs="Times New Roman"/>
          <w:color w:val="000000" w:themeColor="text1"/>
          <w:szCs w:val="24"/>
        </w:rPr>
        <w:t xml:space="preserve">patients </w:t>
      </w:r>
      <w:r w:rsidR="00525758" w:rsidRPr="00503E7D">
        <w:rPr>
          <w:rFonts w:ascii="Book Antiqua" w:hAnsi="Book Antiqua" w:cs="Times New Roman"/>
          <w:color w:val="000000" w:themeColor="text1"/>
          <w:szCs w:val="24"/>
        </w:rPr>
        <w:t>receiving multiple transfusion</w:t>
      </w:r>
      <w:r w:rsidR="00B87363" w:rsidRPr="00503E7D">
        <w:rPr>
          <w:rFonts w:ascii="Book Antiqua" w:hAnsi="Book Antiqua" w:cs="Times New Roman"/>
          <w:color w:val="000000" w:themeColor="text1"/>
          <w:szCs w:val="24"/>
        </w:rPr>
        <w:t>s</w:t>
      </w:r>
      <w:r w:rsidR="00B87363" w:rsidRPr="00503E7D">
        <w:rPr>
          <w:rFonts w:ascii="Book Antiqua" w:hAnsi="Book Antiqua" w:cs="Times New Roman"/>
          <w:color w:val="000000" w:themeColor="text1"/>
          <w:szCs w:val="24"/>
          <w:vertAlign w:val="superscript"/>
        </w:rPr>
        <w:t>[12]</w:t>
      </w:r>
      <w:r w:rsidR="00453FF0" w:rsidRPr="00503E7D">
        <w:rPr>
          <w:rFonts w:ascii="Book Antiqua" w:hAnsi="Book Antiqua" w:cs="Times New Roman"/>
          <w:color w:val="000000" w:themeColor="text1"/>
          <w:szCs w:val="24"/>
        </w:rPr>
        <w:t xml:space="preserve">, </w:t>
      </w:r>
      <w:r w:rsidR="00525758" w:rsidRPr="00503E7D">
        <w:rPr>
          <w:rFonts w:ascii="Book Antiqua" w:hAnsi="Book Antiqua" w:cs="Times New Roman"/>
          <w:color w:val="000000" w:themeColor="text1"/>
          <w:szCs w:val="24"/>
        </w:rPr>
        <w:t>transmission</w:t>
      </w:r>
      <w:r w:rsidR="00D07B07" w:rsidRPr="00503E7D">
        <w:rPr>
          <w:rFonts w:ascii="Book Antiqua" w:hAnsi="Book Antiqua" w:cs="Times New Roman"/>
          <w:color w:val="000000" w:themeColor="text1"/>
          <w:szCs w:val="24"/>
        </w:rPr>
        <w:t xml:space="preserve"> to chimpanzees</w:t>
      </w:r>
      <w:r w:rsidR="00B87363" w:rsidRPr="00503E7D">
        <w:rPr>
          <w:rFonts w:ascii="Book Antiqua" w:hAnsi="Book Antiqua" w:cs="Times New Roman"/>
          <w:color w:val="000000" w:themeColor="text1"/>
          <w:szCs w:val="24"/>
          <w:vertAlign w:val="superscript"/>
        </w:rPr>
        <w:t>[</w:t>
      </w:r>
      <w:r w:rsidR="00DD1FC0" w:rsidRPr="00503E7D">
        <w:rPr>
          <w:rFonts w:ascii="Book Antiqua" w:hAnsi="Book Antiqua" w:cs="Times New Roman"/>
          <w:color w:val="000000" w:themeColor="text1"/>
          <w:szCs w:val="24"/>
          <w:vertAlign w:val="superscript"/>
        </w:rPr>
        <w:t>13]</w:t>
      </w:r>
      <w:r w:rsidR="00D07B07" w:rsidRPr="00503E7D">
        <w:rPr>
          <w:rFonts w:ascii="Book Antiqua" w:hAnsi="Book Antiqua" w:cs="Times New Roman"/>
          <w:color w:val="000000" w:themeColor="text1"/>
          <w:szCs w:val="24"/>
        </w:rPr>
        <w:t>,</w:t>
      </w:r>
      <w:r w:rsidR="00525758" w:rsidRPr="00503E7D">
        <w:rPr>
          <w:rFonts w:ascii="Book Antiqua" w:hAnsi="Book Antiqua" w:cs="Times New Roman"/>
          <w:color w:val="000000" w:themeColor="text1"/>
          <w:szCs w:val="24"/>
        </w:rPr>
        <w:t xml:space="preserve"> </w:t>
      </w:r>
      <w:r w:rsidR="00B87363" w:rsidRPr="00503E7D">
        <w:rPr>
          <w:rFonts w:ascii="Book Antiqua" w:hAnsi="Book Antiqua" w:cs="Times New Roman"/>
          <w:color w:val="000000" w:themeColor="text1"/>
          <w:szCs w:val="24"/>
        </w:rPr>
        <w:t xml:space="preserve">and </w:t>
      </w:r>
      <w:r w:rsidR="00525758" w:rsidRPr="00503E7D">
        <w:rPr>
          <w:rFonts w:ascii="Book Antiqua" w:hAnsi="Book Antiqua" w:cs="Times New Roman"/>
          <w:color w:val="000000" w:themeColor="text1"/>
          <w:szCs w:val="24"/>
        </w:rPr>
        <w:t>cDNA</w:t>
      </w:r>
      <w:r w:rsidR="00D07B07" w:rsidRPr="00503E7D">
        <w:rPr>
          <w:rFonts w:ascii="Book Antiqua" w:hAnsi="Book Antiqua" w:cs="Times New Roman"/>
          <w:color w:val="000000" w:themeColor="text1"/>
          <w:szCs w:val="24"/>
        </w:rPr>
        <w:t xml:space="preserve"> librar</w:t>
      </w:r>
      <w:r w:rsidR="007974BB" w:rsidRPr="00503E7D">
        <w:rPr>
          <w:rFonts w:ascii="Book Antiqua" w:hAnsi="Book Antiqua" w:cs="Times New Roman"/>
          <w:color w:val="000000" w:themeColor="text1"/>
          <w:szCs w:val="24"/>
        </w:rPr>
        <w:t>y screens</w:t>
      </w:r>
      <w:r w:rsidR="000F0A3D" w:rsidRPr="00503E7D">
        <w:rPr>
          <w:rFonts w:ascii="Book Antiqua" w:hAnsi="Book Antiqua" w:cs="Times New Roman"/>
          <w:color w:val="000000" w:themeColor="text1"/>
          <w:szCs w:val="24"/>
          <w:vertAlign w:val="superscript"/>
        </w:rPr>
        <w:t>[</w:t>
      </w:r>
      <w:r w:rsidR="00DD1FC0" w:rsidRPr="00503E7D">
        <w:rPr>
          <w:rFonts w:ascii="Book Antiqua" w:hAnsi="Book Antiqua" w:cs="Times New Roman"/>
          <w:color w:val="000000" w:themeColor="text1"/>
          <w:szCs w:val="24"/>
          <w:vertAlign w:val="superscript"/>
        </w:rPr>
        <w:t>14</w:t>
      </w:r>
      <w:r w:rsidR="000F0A3D" w:rsidRPr="00503E7D">
        <w:rPr>
          <w:rFonts w:ascii="Book Antiqua" w:hAnsi="Book Antiqua" w:cs="Times New Roman"/>
          <w:color w:val="000000" w:themeColor="text1"/>
          <w:szCs w:val="24"/>
          <w:vertAlign w:val="superscript"/>
        </w:rPr>
        <w:t>]</w:t>
      </w:r>
      <w:r w:rsidR="000F0A3D" w:rsidRPr="00503E7D">
        <w:rPr>
          <w:rFonts w:ascii="Book Antiqua" w:hAnsi="Book Antiqua" w:cs="Times New Roman"/>
          <w:color w:val="000000" w:themeColor="text1"/>
          <w:szCs w:val="24"/>
        </w:rPr>
        <w:t xml:space="preserve">. </w:t>
      </w:r>
      <w:r w:rsidR="00DF0B10" w:rsidRPr="00503E7D">
        <w:rPr>
          <w:rFonts w:ascii="Book Antiqua" w:hAnsi="Book Antiqua" w:cs="Times New Roman"/>
          <w:color w:val="000000" w:themeColor="text1"/>
          <w:szCs w:val="24"/>
        </w:rPr>
        <w:t>Hepatitis delta virus (HDV), a</w:t>
      </w:r>
      <w:r w:rsidR="00314BC3" w:rsidRPr="00503E7D">
        <w:rPr>
          <w:rFonts w:ascii="Book Antiqua" w:hAnsi="Book Antiqua" w:cs="Times New Roman"/>
          <w:color w:val="000000" w:themeColor="text1"/>
          <w:szCs w:val="24"/>
        </w:rPr>
        <w:t xml:space="preserve"> </w:t>
      </w:r>
      <w:r w:rsidR="00E266FC" w:rsidRPr="00503E7D">
        <w:rPr>
          <w:rFonts w:ascii="Book Antiqua" w:hAnsi="Book Antiqua" w:cs="Times New Roman"/>
          <w:color w:val="000000" w:themeColor="text1"/>
          <w:szCs w:val="24"/>
        </w:rPr>
        <w:t>HBV-associated</w:t>
      </w:r>
      <w:r w:rsidR="00314BC3" w:rsidRPr="00503E7D">
        <w:rPr>
          <w:rFonts w:ascii="Book Antiqua" w:hAnsi="Book Antiqua" w:cs="Times New Roman"/>
          <w:color w:val="000000" w:themeColor="text1"/>
          <w:szCs w:val="24"/>
        </w:rPr>
        <w:t xml:space="preserve"> virus</w:t>
      </w:r>
      <w:r w:rsidR="000F1516" w:rsidRPr="00503E7D">
        <w:rPr>
          <w:rFonts w:ascii="Book Antiqua" w:hAnsi="Book Antiqua" w:cs="Times New Roman"/>
          <w:color w:val="000000" w:themeColor="text1"/>
          <w:szCs w:val="24"/>
          <w:vertAlign w:val="superscript"/>
        </w:rPr>
        <w:t>[15]</w:t>
      </w:r>
      <w:r w:rsidR="00DF0B10" w:rsidRPr="00503E7D">
        <w:rPr>
          <w:rFonts w:ascii="Book Antiqua" w:hAnsi="Book Antiqua" w:cs="Times New Roman"/>
          <w:color w:val="000000" w:themeColor="text1"/>
          <w:szCs w:val="24"/>
        </w:rPr>
        <w:t xml:space="preserve">, </w:t>
      </w:r>
      <w:r w:rsidR="007974BB" w:rsidRPr="00503E7D">
        <w:rPr>
          <w:rFonts w:ascii="Book Antiqua" w:hAnsi="Book Antiqua" w:cs="Times New Roman"/>
          <w:color w:val="000000" w:themeColor="text1"/>
          <w:szCs w:val="24"/>
        </w:rPr>
        <w:t>is</w:t>
      </w:r>
      <w:r w:rsidR="00F7139F" w:rsidRPr="00503E7D">
        <w:rPr>
          <w:rFonts w:ascii="Book Antiqua" w:hAnsi="Book Antiqua" w:cs="Times New Roman"/>
          <w:color w:val="000000" w:themeColor="text1"/>
          <w:szCs w:val="24"/>
        </w:rPr>
        <w:t xml:space="preserve"> a separate defective viru</w:t>
      </w:r>
      <w:r w:rsidR="00E0400D" w:rsidRPr="00503E7D">
        <w:rPr>
          <w:rFonts w:ascii="Book Antiqua" w:hAnsi="Book Antiqua" w:cs="Times New Roman"/>
          <w:color w:val="000000" w:themeColor="text1"/>
          <w:szCs w:val="24"/>
        </w:rPr>
        <w:t xml:space="preserve">s </w:t>
      </w:r>
      <w:r w:rsidR="00DF0B10" w:rsidRPr="00503E7D">
        <w:rPr>
          <w:rFonts w:ascii="Book Antiqua" w:hAnsi="Book Antiqua" w:cs="Times New Roman"/>
          <w:color w:val="000000" w:themeColor="text1"/>
          <w:szCs w:val="24"/>
        </w:rPr>
        <w:t>requiring</w:t>
      </w:r>
      <w:r w:rsidR="00FF6F0B" w:rsidRPr="00503E7D">
        <w:rPr>
          <w:rFonts w:ascii="Book Antiqua" w:hAnsi="Book Antiqua" w:cs="Times New Roman"/>
          <w:color w:val="000000" w:themeColor="text1"/>
          <w:szCs w:val="24"/>
        </w:rPr>
        <w:t xml:space="preserve"> the help </w:t>
      </w:r>
      <w:r w:rsidR="00F7139F" w:rsidRPr="00503E7D">
        <w:rPr>
          <w:rFonts w:ascii="Book Antiqua" w:hAnsi="Book Antiqua" w:cs="Times New Roman"/>
          <w:color w:val="000000" w:themeColor="text1"/>
          <w:szCs w:val="24"/>
        </w:rPr>
        <w:t>of HBV for its infection</w:t>
      </w:r>
      <w:r w:rsidR="00343196" w:rsidRPr="00503E7D">
        <w:rPr>
          <w:rFonts w:ascii="Book Antiqua" w:hAnsi="Book Antiqua" w:cs="Times New Roman"/>
          <w:color w:val="000000" w:themeColor="text1"/>
          <w:szCs w:val="24"/>
          <w:vertAlign w:val="superscript"/>
        </w:rPr>
        <w:t>[</w:t>
      </w:r>
      <w:r w:rsidR="000F1516" w:rsidRPr="00503E7D">
        <w:rPr>
          <w:rFonts w:ascii="Book Antiqua" w:hAnsi="Book Antiqua" w:cs="Times New Roman"/>
          <w:color w:val="000000" w:themeColor="text1"/>
          <w:szCs w:val="24"/>
          <w:vertAlign w:val="superscript"/>
        </w:rPr>
        <w:t>16</w:t>
      </w:r>
      <w:r w:rsidR="00343196" w:rsidRPr="00503E7D">
        <w:rPr>
          <w:rFonts w:ascii="Book Antiqua" w:hAnsi="Book Antiqua" w:cs="Times New Roman"/>
          <w:color w:val="000000" w:themeColor="text1"/>
          <w:szCs w:val="24"/>
          <w:vertAlign w:val="superscript"/>
        </w:rPr>
        <w:t>]</w:t>
      </w:r>
      <w:r w:rsidR="00232739" w:rsidRPr="00503E7D">
        <w:rPr>
          <w:rFonts w:ascii="Book Antiqua" w:hAnsi="Book Antiqua" w:cs="Times New Roman"/>
          <w:color w:val="000000" w:themeColor="text1"/>
          <w:szCs w:val="24"/>
        </w:rPr>
        <w:t xml:space="preserve">. </w:t>
      </w:r>
      <w:r w:rsidR="00DF0B10" w:rsidRPr="00503E7D">
        <w:rPr>
          <w:rFonts w:ascii="Book Antiqua" w:hAnsi="Book Antiqua" w:cs="Times New Roman"/>
          <w:color w:val="000000" w:themeColor="text1"/>
          <w:szCs w:val="24"/>
        </w:rPr>
        <w:t>A</w:t>
      </w:r>
      <w:r w:rsidR="00232739" w:rsidRPr="00503E7D">
        <w:rPr>
          <w:rFonts w:ascii="Book Antiqua" w:hAnsi="Book Antiqua" w:cs="Times New Roman"/>
          <w:color w:val="000000" w:themeColor="text1"/>
          <w:szCs w:val="24"/>
        </w:rPr>
        <w:t xml:space="preserve">fter elucidating the </w:t>
      </w:r>
      <w:r w:rsidR="00002166" w:rsidRPr="00503E7D">
        <w:rPr>
          <w:rFonts w:ascii="Book Antiqua" w:hAnsi="Book Antiqua" w:cs="Times New Roman"/>
          <w:color w:val="000000" w:themeColor="text1"/>
          <w:szCs w:val="24"/>
        </w:rPr>
        <w:t>hepatitis E virus (HEV)</w:t>
      </w:r>
      <w:r w:rsidR="00FF6F0B" w:rsidRPr="00503E7D">
        <w:rPr>
          <w:rFonts w:ascii="Book Antiqua" w:hAnsi="Book Antiqua" w:cs="Times New Roman"/>
          <w:color w:val="000000" w:themeColor="text1"/>
          <w:szCs w:val="24"/>
        </w:rPr>
        <w:t xml:space="preserve"> cDNA</w:t>
      </w:r>
      <w:r w:rsidR="00343196" w:rsidRPr="00503E7D">
        <w:rPr>
          <w:rFonts w:ascii="Book Antiqua" w:hAnsi="Book Antiqua" w:cs="Times New Roman"/>
          <w:color w:val="000000" w:themeColor="text1"/>
          <w:szCs w:val="24"/>
          <w:vertAlign w:val="superscript"/>
        </w:rPr>
        <w:t>[</w:t>
      </w:r>
      <w:r w:rsidR="000F1516" w:rsidRPr="00503E7D">
        <w:rPr>
          <w:rFonts w:ascii="Book Antiqua" w:hAnsi="Book Antiqua" w:cs="Times New Roman"/>
          <w:color w:val="000000" w:themeColor="text1"/>
          <w:szCs w:val="24"/>
          <w:vertAlign w:val="superscript"/>
        </w:rPr>
        <w:t>17</w:t>
      </w:r>
      <w:r w:rsidR="00343196" w:rsidRPr="00503E7D">
        <w:rPr>
          <w:rFonts w:ascii="Book Antiqua" w:hAnsi="Book Antiqua" w:cs="Times New Roman"/>
          <w:color w:val="000000" w:themeColor="text1"/>
          <w:szCs w:val="24"/>
          <w:vertAlign w:val="superscript"/>
        </w:rPr>
        <w:t>]</w:t>
      </w:r>
      <w:r w:rsidR="00343196" w:rsidRPr="00503E7D">
        <w:rPr>
          <w:rFonts w:ascii="Book Antiqua" w:hAnsi="Book Antiqua" w:cs="Times New Roman"/>
          <w:color w:val="000000" w:themeColor="text1"/>
          <w:szCs w:val="24"/>
        </w:rPr>
        <w:t xml:space="preserve">, an </w:t>
      </w:r>
      <w:r w:rsidR="00213795" w:rsidRPr="00503E7D">
        <w:rPr>
          <w:rFonts w:ascii="Book Antiqua" w:hAnsi="Book Antiqua" w:cs="Times New Roman"/>
          <w:color w:val="000000" w:themeColor="text1"/>
          <w:szCs w:val="24"/>
        </w:rPr>
        <w:t xml:space="preserve">endemic </w:t>
      </w:r>
      <w:r w:rsidR="00F77422" w:rsidRPr="00503E7D">
        <w:rPr>
          <w:rFonts w:ascii="Book Antiqua" w:hAnsi="Book Antiqua" w:cs="Times New Roman"/>
          <w:color w:val="000000" w:themeColor="text1"/>
          <w:szCs w:val="24"/>
        </w:rPr>
        <w:t>non-A, non-B</w:t>
      </w:r>
      <w:r w:rsidR="00453FF0" w:rsidRPr="00503E7D">
        <w:rPr>
          <w:rFonts w:ascii="Book Antiqua" w:hAnsi="Book Antiqua" w:cs="Times New Roman"/>
          <w:color w:val="000000" w:themeColor="text1"/>
          <w:szCs w:val="24"/>
        </w:rPr>
        <w:t xml:space="preserve"> </w:t>
      </w:r>
      <w:r w:rsidR="00343196" w:rsidRPr="00503E7D">
        <w:rPr>
          <w:rFonts w:ascii="Book Antiqua" w:hAnsi="Book Antiqua" w:cs="Times New Roman"/>
          <w:color w:val="000000" w:themeColor="text1"/>
          <w:szCs w:val="24"/>
        </w:rPr>
        <w:t>hepatitis</w:t>
      </w:r>
      <w:r w:rsidR="00343196" w:rsidRPr="00503E7D">
        <w:rPr>
          <w:rFonts w:ascii="Book Antiqua" w:hAnsi="Book Antiqua" w:cs="Times New Roman"/>
          <w:color w:val="000000" w:themeColor="text1"/>
          <w:szCs w:val="24"/>
          <w:vertAlign w:val="superscript"/>
        </w:rPr>
        <w:t>[</w:t>
      </w:r>
      <w:r w:rsidR="000F1516" w:rsidRPr="00503E7D">
        <w:rPr>
          <w:rFonts w:ascii="Book Antiqua" w:hAnsi="Book Antiqua" w:cs="Times New Roman"/>
          <w:color w:val="000000" w:themeColor="text1"/>
          <w:szCs w:val="24"/>
          <w:vertAlign w:val="superscript"/>
        </w:rPr>
        <w:t>18</w:t>
      </w:r>
      <w:r w:rsidR="00343196" w:rsidRPr="00503E7D">
        <w:rPr>
          <w:rFonts w:ascii="Book Antiqua" w:hAnsi="Book Antiqua" w:cs="Times New Roman"/>
          <w:color w:val="000000" w:themeColor="text1"/>
          <w:szCs w:val="24"/>
          <w:vertAlign w:val="superscript"/>
        </w:rPr>
        <w:t>]</w:t>
      </w:r>
      <w:r w:rsidR="00DF0B10" w:rsidRPr="00503E7D">
        <w:rPr>
          <w:rFonts w:ascii="Book Antiqua" w:hAnsi="Book Antiqua" w:cs="Times New Roman"/>
          <w:color w:val="000000" w:themeColor="text1"/>
          <w:szCs w:val="24"/>
        </w:rPr>
        <w:t xml:space="preserve">, </w:t>
      </w:r>
      <w:r w:rsidR="008300C5" w:rsidRPr="00503E7D">
        <w:rPr>
          <w:rFonts w:ascii="Book Antiqua" w:hAnsi="Book Antiqua" w:cs="Times New Roman"/>
          <w:color w:val="000000" w:themeColor="text1"/>
          <w:szCs w:val="24"/>
        </w:rPr>
        <w:t xml:space="preserve">there are </w:t>
      </w:r>
      <w:r w:rsidR="007974BB" w:rsidRPr="00503E7D">
        <w:rPr>
          <w:rFonts w:ascii="Book Antiqua" w:hAnsi="Book Antiqua" w:cs="Times New Roman"/>
          <w:color w:val="000000" w:themeColor="text1"/>
          <w:szCs w:val="24"/>
        </w:rPr>
        <w:t xml:space="preserve">five members of </w:t>
      </w:r>
      <w:r w:rsidR="00002166" w:rsidRPr="00503E7D">
        <w:rPr>
          <w:rFonts w:ascii="Book Antiqua" w:hAnsi="Book Antiqua" w:cs="Times New Roman"/>
          <w:color w:val="000000" w:themeColor="text1"/>
          <w:szCs w:val="24"/>
        </w:rPr>
        <w:t>HHV</w:t>
      </w:r>
      <w:r w:rsidR="0048539B" w:rsidRPr="00503E7D">
        <w:rPr>
          <w:rFonts w:ascii="Book Antiqua" w:hAnsi="Book Antiqua" w:cs="Times New Roman"/>
          <w:color w:val="000000" w:themeColor="text1"/>
          <w:szCs w:val="24"/>
        </w:rPr>
        <w:t>s</w:t>
      </w:r>
      <w:r w:rsidR="00CC3C5F" w:rsidRPr="00503E7D">
        <w:rPr>
          <w:rFonts w:ascii="Book Antiqua" w:hAnsi="Book Antiqua" w:cs="Times New Roman"/>
          <w:color w:val="000000" w:themeColor="text1"/>
          <w:szCs w:val="24"/>
          <w:vertAlign w:val="superscript"/>
        </w:rPr>
        <w:t>[</w:t>
      </w:r>
      <w:r w:rsidR="00876D4E" w:rsidRPr="00503E7D">
        <w:rPr>
          <w:rFonts w:ascii="Book Antiqua" w:hAnsi="Book Antiqua" w:cs="Times New Roman"/>
          <w:color w:val="000000" w:themeColor="text1"/>
          <w:szCs w:val="24"/>
          <w:vertAlign w:val="superscript"/>
        </w:rPr>
        <w:t>5</w:t>
      </w:r>
      <w:r w:rsidR="00CC3C5F"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w:t>
      </w:r>
    </w:p>
    <w:p w14:paraId="184E5CC9" w14:textId="261F51AE" w:rsidR="008C2D0A" w:rsidRPr="00503E7D" w:rsidRDefault="00B00ED5"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Typically following HHV invasion in</w:t>
      </w:r>
      <w:r w:rsidR="00425C42" w:rsidRPr="00503E7D">
        <w:rPr>
          <w:rFonts w:ascii="Book Antiqua" w:hAnsi="Book Antiqua" w:cs="Times New Roman"/>
          <w:color w:val="000000" w:themeColor="text1"/>
          <w:szCs w:val="24"/>
        </w:rPr>
        <w:t>to</w:t>
      </w:r>
      <w:r w:rsidRPr="00503E7D">
        <w:rPr>
          <w:rFonts w:ascii="Book Antiqua" w:hAnsi="Book Antiqua" w:cs="Times New Roman"/>
          <w:color w:val="000000" w:themeColor="text1"/>
          <w:szCs w:val="24"/>
        </w:rPr>
        <w:t xml:space="preserve"> humans, t</w:t>
      </w:r>
      <w:r w:rsidR="009136DE" w:rsidRPr="00503E7D">
        <w:rPr>
          <w:rFonts w:ascii="Book Antiqua" w:hAnsi="Book Antiqua" w:cs="Times New Roman"/>
          <w:color w:val="000000" w:themeColor="text1"/>
          <w:szCs w:val="24"/>
        </w:rPr>
        <w:t xml:space="preserve">here is </w:t>
      </w:r>
      <w:r w:rsidR="00BA2805" w:rsidRPr="00503E7D">
        <w:rPr>
          <w:rFonts w:ascii="Book Antiqua" w:hAnsi="Book Antiqua" w:cs="Times New Roman"/>
          <w:color w:val="000000" w:themeColor="text1"/>
          <w:szCs w:val="24"/>
        </w:rPr>
        <w:t xml:space="preserve">rapid clearance of </w:t>
      </w:r>
      <w:r w:rsidR="00002166" w:rsidRPr="00503E7D">
        <w:rPr>
          <w:rFonts w:ascii="Book Antiqua" w:hAnsi="Book Antiqua" w:cs="Times New Roman"/>
          <w:color w:val="000000" w:themeColor="text1"/>
          <w:szCs w:val="24"/>
        </w:rPr>
        <w:t xml:space="preserve">viruses </w:t>
      </w:r>
      <w:r w:rsidR="00B24F53" w:rsidRPr="00503E7D">
        <w:rPr>
          <w:rFonts w:ascii="Book Antiqua" w:hAnsi="Book Antiqua" w:cs="Times New Roman"/>
          <w:color w:val="000000" w:themeColor="text1"/>
          <w:szCs w:val="24"/>
        </w:rPr>
        <w:t xml:space="preserve">by the </w:t>
      </w:r>
      <w:r w:rsidR="004C0D57" w:rsidRPr="00503E7D">
        <w:rPr>
          <w:rFonts w:ascii="Book Antiqua" w:hAnsi="Book Antiqua" w:cs="Times New Roman"/>
          <w:color w:val="000000" w:themeColor="text1"/>
          <w:szCs w:val="24"/>
        </w:rPr>
        <w:t xml:space="preserve">host defense </w:t>
      </w:r>
      <w:r w:rsidR="00BA2805" w:rsidRPr="00503E7D">
        <w:rPr>
          <w:rFonts w:ascii="Book Antiqua" w:hAnsi="Book Antiqua" w:cs="Times New Roman"/>
          <w:color w:val="000000" w:themeColor="text1"/>
          <w:szCs w:val="24"/>
        </w:rPr>
        <w:t>system</w:t>
      </w:r>
      <w:r w:rsidR="00425C42" w:rsidRPr="00503E7D">
        <w:rPr>
          <w:rFonts w:ascii="Book Antiqua" w:hAnsi="Book Antiqua" w:cs="Times New Roman"/>
          <w:color w:val="000000" w:themeColor="text1"/>
          <w:szCs w:val="24"/>
        </w:rPr>
        <w:t>,</w:t>
      </w:r>
      <w:r w:rsidR="00390E4E" w:rsidRPr="00503E7D">
        <w:rPr>
          <w:rFonts w:ascii="Book Antiqua" w:hAnsi="Book Antiqua" w:cs="Times New Roman"/>
          <w:color w:val="000000" w:themeColor="text1"/>
          <w:szCs w:val="24"/>
        </w:rPr>
        <w:t xml:space="preserve"> with a self-limiting </w:t>
      </w:r>
      <w:r w:rsidRPr="00503E7D">
        <w:rPr>
          <w:rFonts w:ascii="Book Antiqua" w:hAnsi="Book Antiqua" w:cs="Times New Roman"/>
          <w:color w:val="000000" w:themeColor="text1"/>
          <w:szCs w:val="24"/>
        </w:rPr>
        <w:t xml:space="preserve">disease </w:t>
      </w:r>
      <w:r w:rsidR="00390E4E" w:rsidRPr="00503E7D">
        <w:rPr>
          <w:rFonts w:ascii="Book Antiqua" w:hAnsi="Book Antiqua" w:cs="Times New Roman"/>
          <w:color w:val="000000" w:themeColor="text1"/>
          <w:szCs w:val="24"/>
        </w:rPr>
        <w:t>course</w:t>
      </w:r>
      <w:r w:rsidR="00876D4E" w:rsidRPr="00503E7D">
        <w:rPr>
          <w:rFonts w:ascii="Book Antiqua" w:hAnsi="Book Antiqua" w:cs="Times New Roman"/>
          <w:color w:val="000000" w:themeColor="text1"/>
          <w:szCs w:val="24"/>
          <w:vertAlign w:val="superscript"/>
        </w:rPr>
        <w:t>[4]</w:t>
      </w:r>
      <w:r w:rsidR="009136DE" w:rsidRPr="00503E7D">
        <w:rPr>
          <w:rFonts w:ascii="Book Antiqua" w:hAnsi="Book Antiqua" w:cs="Times New Roman"/>
          <w:color w:val="000000" w:themeColor="text1"/>
          <w:szCs w:val="24"/>
        </w:rPr>
        <w:t xml:space="preserve">. The </w:t>
      </w:r>
      <w:r w:rsidR="00E0400D" w:rsidRPr="00503E7D">
        <w:rPr>
          <w:rFonts w:ascii="Book Antiqua" w:hAnsi="Book Antiqua" w:cs="Times New Roman"/>
          <w:color w:val="000000" w:themeColor="text1"/>
          <w:szCs w:val="24"/>
        </w:rPr>
        <w:t>morbidities</w:t>
      </w:r>
      <w:r w:rsidR="009136DE" w:rsidRPr="00503E7D">
        <w:rPr>
          <w:rFonts w:ascii="Book Antiqua" w:hAnsi="Book Antiqua" w:cs="Times New Roman"/>
          <w:color w:val="000000" w:themeColor="text1"/>
          <w:szCs w:val="24"/>
        </w:rPr>
        <w:t xml:space="preserve"> associated with HAV and HEV</w:t>
      </w:r>
      <w:r w:rsidR="00876D4E" w:rsidRPr="00503E7D">
        <w:rPr>
          <w:rFonts w:ascii="Book Antiqua" w:hAnsi="Book Antiqua" w:cs="Times New Roman"/>
          <w:color w:val="000000" w:themeColor="text1"/>
          <w:szCs w:val="24"/>
        </w:rPr>
        <w:t xml:space="preserve"> infection</w:t>
      </w:r>
      <w:r w:rsidR="00F47530" w:rsidRPr="00503E7D">
        <w:rPr>
          <w:rFonts w:ascii="Book Antiqua" w:hAnsi="Book Antiqua" w:cs="Times New Roman"/>
          <w:color w:val="000000" w:themeColor="text1"/>
          <w:szCs w:val="24"/>
        </w:rPr>
        <w:t xml:space="preserve">, commonly </w:t>
      </w:r>
      <w:r w:rsidR="001926F4" w:rsidRPr="00503E7D">
        <w:rPr>
          <w:rFonts w:ascii="Book Antiqua" w:hAnsi="Book Antiqua" w:cs="Times New Roman"/>
          <w:color w:val="000000" w:themeColor="text1"/>
          <w:szCs w:val="24"/>
        </w:rPr>
        <w:t xml:space="preserve">transmitted </w:t>
      </w:r>
      <w:r w:rsidR="001926F4" w:rsidRPr="00503E7D">
        <w:rPr>
          <w:rFonts w:ascii="Book Antiqua" w:hAnsi="Book Antiqua" w:cs="Times New Roman"/>
          <w:i/>
          <w:iCs/>
          <w:color w:val="000000" w:themeColor="text1"/>
          <w:szCs w:val="24"/>
        </w:rPr>
        <w:t>via</w:t>
      </w:r>
      <w:r w:rsidR="001926F4"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the</w:t>
      </w:r>
      <w:r w:rsidR="00F47530" w:rsidRPr="00503E7D">
        <w:rPr>
          <w:rFonts w:ascii="Book Antiqua" w:hAnsi="Book Antiqua" w:cs="Times New Roman"/>
          <w:color w:val="000000" w:themeColor="text1"/>
          <w:szCs w:val="24"/>
        </w:rPr>
        <w:t xml:space="preserve"> fecal-oral route, </w:t>
      </w:r>
      <w:r w:rsidR="009136DE" w:rsidRPr="00503E7D">
        <w:rPr>
          <w:rFonts w:ascii="Book Antiqua" w:hAnsi="Book Antiqua" w:cs="Times New Roman"/>
          <w:color w:val="000000" w:themeColor="text1"/>
          <w:szCs w:val="24"/>
        </w:rPr>
        <w:t xml:space="preserve">occur shortly after their </w:t>
      </w:r>
      <w:r w:rsidR="00876D4E" w:rsidRPr="00503E7D">
        <w:rPr>
          <w:rFonts w:ascii="Book Antiqua" w:hAnsi="Book Antiqua" w:cs="Times New Roman"/>
          <w:color w:val="000000" w:themeColor="text1"/>
          <w:szCs w:val="24"/>
        </w:rPr>
        <w:t>intrusion i</w:t>
      </w:r>
      <w:r w:rsidR="009136DE" w:rsidRPr="00503E7D">
        <w:rPr>
          <w:rFonts w:ascii="Book Antiqua" w:hAnsi="Book Antiqua" w:cs="Times New Roman"/>
          <w:color w:val="000000" w:themeColor="text1"/>
          <w:szCs w:val="24"/>
        </w:rPr>
        <w:t xml:space="preserve">n </w:t>
      </w:r>
      <w:r w:rsidR="00876D4E" w:rsidRPr="00503E7D">
        <w:rPr>
          <w:rFonts w:ascii="Book Antiqua" w:hAnsi="Book Antiqua" w:cs="Times New Roman"/>
          <w:color w:val="000000" w:themeColor="text1"/>
          <w:szCs w:val="24"/>
        </w:rPr>
        <w:t xml:space="preserve">the </w:t>
      </w:r>
      <w:r w:rsidR="009136DE" w:rsidRPr="00503E7D">
        <w:rPr>
          <w:rFonts w:ascii="Book Antiqua" w:hAnsi="Book Antiqua" w:cs="Times New Roman"/>
          <w:color w:val="000000" w:themeColor="text1"/>
          <w:szCs w:val="24"/>
        </w:rPr>
        <w:t>acute stage</w:t>
      </w:r>
      <w:r w:rsidR="009136DE" w:rsidRPr="00503E7D">
        <w:rPr>
          <w:rFonts w:ascii="Book Antiqua" w:hAnsi="Book Antiqua" w:cs="Times New Roman"/>
          <w:color w:val="000000" w:themeColor="text1"/>
          <w:szCs w:val="24"/>
          <w:vertAlign w:val="superscript"/>
        </w:rPr>
        <w:t>[</w:t>
      </w:r>
      <w:r w:rsidR="000F1516" w:rsidRPr="00503E7D">
        <w:rPr>
          <w:rFonts w:ascii="Book Antiqua" w:hAnsi="Book Antiqua" w:cs="Times New Roman"/>
          <w:color w:val="000000" w:themeColor="text1"/>
          <w:szCs w:val="24"/>
          <w:vertAlign w:val="superscript"/>
        </w:rPr>
        <w:t>19-21</w:t>
      </w:r>
      <w:r w:rsidR="009136DE" w:rsidRPr="00503E7D">
        <w:rPr>
          <w:rFonts w:ascii="Book Antiqua" w:hAnsi="Book Antiqua" w:cs="Times New Roman"/>
          <w:color w:val="000000" w:themeColor="text1"/>
          <w:szCs w:val="24"/>
          <w:vertAlign w:val="superscript"/>
        </w:rPr>
        <w:t>]</w:t>
      </w:r>
      <w:r w:rsidR="009136DE" w:rsidRPr="00503E7D">
        <w:rPr>
          <w:rFonts w:ascii="Book Antiqua" w:hAnsi="Book Antiqua" w:cs="Times New Roman"/>
          <w:color w:val="000000" w:themeColor="text1"/>
          <w:szCs w:val="24"/>
        </w:rPr>
        <w:t>.</w:t>
      </w:r>
      <w:r w:rsidR="00FE6C65" w:rsidRPr="00503E7D">
        <w:rPr>
          <w:rFonts w:ascii="Book Antiqua" w:hAnsi="Book Antiqua" w:cs="Times New Roman"/>
          <w:color w:val="000000" w:themeColor="text1"/>
          <w:szCs w:val="24"/>
        </w:rPr>
        <w:t xml:space="preserve"> </w:t>
      </w:r>
      <w:r w:rsidR="008300C5" w:rsidRPr="00503E7D">
        <w:rPr>
          <w:rFonts w:ascii="Book Antiqua" w:hAnsi="Book Antiqua" w:cs="Times New Roman"/>
          <w:color w:val="000000" w:themeColor="text1"/>
          <w:szCs w:val="24"/>
        </w:rPr>
        <w:t>T</w:t>
      </w:r>
      <w:r w:rsidR="00FE6C65" w:rsidRPr="00503E7D">
        <w:rPr>
          <w:rFonts w:ascii="Book Antiqua" w:hAnsi="Book Antiqua" w:cs="Times New Roman"/>
          <w:color w:val="000000" w:themeColor="text1"/>
          <w:szCs w:val="24"/>
        </w:rPr>
        <w:t>he</w:t>
      </w:r>
      <w:r w:rsidR="00C17915" w:rsidRPr="00503E7D">
        <w:rPr>
          <w:rFonts w:ascii="Book Antiqua" w:hAnsi="Book Antiqua" w:cs="Times New Roman"/>
          <w:color w:val="000000" w:themeColor="text1"/>
          <w:szCs w:val="24"/>
        </w:rPr>
        <w:t xml:space="preserve"> infectious processes</w:t>
      </w:r>
      <w:r w:rsidR="00FE6C65" w:rsidRPr="00503E7D">
        <w:rPr>
          <w:rFonts w:ascii="Book Antiqua" w:hAnsi="Book Antiqua" w:cs="Times New Roman"/>
          <w:color w:val="000000" w:themeColor="text1"/>
          <w:szCs w:val="24"/>
        </w:rPr>
        <w:t xml:space="preserve"> can </w:t>
      </w:r>
      <w:r w:rsidR="00C17915" w:rsidRPr="00503E7D">
        <w:rPr>
          <w:rFonts w:ascii="Book Antiqua" w:hAnsi="Book Antiqua" w:cs="Times New Roman"/>
          <w:color w:val="000000" w:themeColor="text1"/>
          <w:szCs w:val="24"/>
        </w:rPr>
        <w:t xml:space="preserve">persist for </w:t>
      </w:r>
      <w:r w:rsidR="001926F4" w:rsidRPr="00503E7D">
        <w:rPr>
          <w:rFonts w:ascii="Book Antiqua" w:hAnsi="Book Antiqua" w:cs="Times New Roman"/>
          <w:color w:val="000000" w:themeColor="text1"/>
          <w:szCs w:val="24"/>
        </w:rPr>
        <w:t>a long period of time</w:t>
      </w:r>
      <w:r w:rsidR="00C17915" w:rsidRPr="00503E7D">
        <w:rPr>
          <w:rFonts w:ascii="Book Antiqua" w:hAnsi="Book Antiqua" w:cs="Times New Roman"/>
          <w:color w:val="000000" w:themeColor="text1"/>
          <w:szCs w:val="24"/>
        </w:rPr>
        <w:t xml:space="preserve"> in</w:t>
      </w:r>
      <w:r w:rsidR="00390E4E" w:rsidRPr="00503E7D">
        <w:rPr>
          <w:rFonts w:ascii="Book Antiqua" w:hAnsi="Book Antiqua" w:cs="Times New Roman"/>
          <w:color w:val="000000" w:themeColor="text1"/>
          <w:szCs w:val="24"/>
        </w:rPr>
        <w:t xml:space="preserve"> HBV, </w:t>
      </w:r>
      <w:r w:rsidR="00755BB5" w:rsidRPr="00503E7D">
        <w:rPr>
          <w:rFonts w:ascii="Book Antiqua" w:hAnsi="Book Antiqua" w:cs="Times New Roman"/>
          <w:color w:val="000000" w:themeColor="text1"/>
          <w:szCs w:val="24"/>
        </w:rPr>
        <w:t>HCV</w:t>
      </w:r>
      <w:r w:rsidRPr="00503E7D">
        <w:rPr>
          <w:rFonts w:ascii="Book Antiqua" w:hAnsi="Book Antiqua" w:cs="Times New Roman"/>
          <w:color w:val="000000" w:themeColor="text1"/>
          <w:szCs w:val="24"/>
        </w:rPr>
        <w:t>,</w:t>
      </w:r>
      <w:r w:rsidR="00FE6C65" w:rsidRPr="00503E7D">
        <w:rPr>
          <w:rFonts w:ascii="Book Antiqua" w:hAnsi="Book Antiqua" w:cs="Times New Roman"/>
          <w:color w:val="000000" w:themeColor="text1"/>
          <w:szCs w:val="24"/>
        </w:rPr>
        <w:t xml:space="preserve"> </w:t>
      </w:r>
      <w:r w:rsidR="00B92CDE" w:rsidRPr="00503E7D">
        <w:rPr>
          <w:rFonts w:ascii="Book Antiqua" w:hAnsi="Book Antiqua" w:cs="Times New Roman"/>
          <w:color w:val="000000" w:themeColor="text1"/>
          <w:szCs w:val="24"/>
        </w:rPr>
        <w:t>and HD</w:t>
      </w:r>
      <w:r w:rsidR="00390E4E" w:rsidRPr="00503E7D">
        <w:rPr>
          <w:rFonts w:ascii="Book Antiqua" w:hAnsi="Book Antiqua" w:cs="Times New Roman"/>
          <w:color w:val="000000" w:themeColor="text1"/>
          <w:szCs w:val="24"/>
        </w:rPr>
        <w:t xml:space="preserve">V </w:t>
      </w:r>
      <w:r w:rsidR="00FE6C65" w:rsidRPr="00503E7D">
        <w:rPr>
          <w:rFonts w:ascii="Book Antiqua" w:hAnsi="Book Antiqua" w:cs="Times New Roman"/>
          <w:color w:val="000000" w:themeColor="text1"/>
          <w:szCs w:val="24"/>
        </w:rPr>
        <w:t>infection</w:t>
      </w:r>
      <w:r w:rsidR="00C17915" w:rsidRPr="00503E7D">
        <w:rPr>
          <w:rFonts w:ascii="Book Antiqua" w:hAnsi="Book Antiqua" w:cs="Times New Roman"/>
          <w:color w:val="000000" w:themeColor="text1"/>
          <w:szCs w:val="24"/>
        </w:rPr>
        <w:t xml:space="preserve">, </w:t>
      </w:r>
      <w:r w:rsidR="00ED1AFD" w:rsidRPr="00503E7D">
        <w:rPr>
          <w:rFonts w:ascii="Book Antiqua" w:hAnsi="Book Antiqua" w:cs="Times New Roman"/>
          <w:color w:val="000000" w:themeColor="text1"/>
          <w:szCs w:val="24"/>
        </w:rPr>
        <w:t xml:space="preserve">progressing to </w:t>
      </w:r>
      <w:r w:rsidR="00B24F53" w:rsidRPr="00503E7D">
        <w:rPr>
          <w:rFonts w:ascii="Book Antiqua" w:hAnsi="Book Antiqua" w:cs="Times New Roman"/>
          <w:color w:val="000000" w:themeColor="text1"/>
          <w:szCs w:val="24"/>
        </w:rPr>
        <w:t xml:space="preserve">chronic hepatitis </w:t>
      </w:r>
      <w:r w:rsidR="00FE6C65" w:rsidRPr="00503E7D">
        <w:rPr>
          <w:rFonts w:ascii="Book Antiqua" w:hAnsi="Book Antiqua" w:cs="Times New Roman"/>
          <w:color w:val="000000" w:themeColor="text1"/>
          <w:szCs w:val="24"/>
        </w:rPr>
        <w:t xml:space="preserve">and </w:t>
      </w:r>
      <w:r w:rsidR="00ED1AFD" w:rsidRPr="00503E7D">
        <w:rPr>
          <w:rFonts w:ascii="Book Antiqua" w:hAnsi="Book Antiqua" w:cs="Times New Roman"/>
          <w:color w:val="000000" w:themeColor="text1"/>
          <w:szCs w:val="24"/>
        </w:rPr>
        <w:t xml:space="preserve">leading to </w:t>
      </w:r>
      <w:r w:rsidR="00F47530" w:rsidRPr="00503E7D">
        <w:rPr>
          <w:rFonts w:ascii="Book Antiqua" w:hAnsi="Book Antiqua" w:cs="Times New Roman"/>
          <w:color w:val="000000" w:themeColor="text1"/>
          <w:szCs w:val="24"/>
        </w:rPr>
        <w:t>live</w:t>
      </w:r>
      <w:r w:rsidR="007546CF" w:rsidRPr="00503E7D">
        <w:rPr>
          <w:rFonts w:ascii="Book Antiqua" w:hAnsi="Book Antiqua" w:cs="Times New Roman"/>
          <w:color w:val="000000" w:themeColor="text1"/>
          <w:szCs w:val="24"/>
        </w:rPr>
        <w:t xml:space="preserve">r </w:t>
      </w:r>
      <w:r w:rsidR="00F47530" w:rsidRPr="00503E7D">
        <w:rPr>
          <w:rFonts w:ascii="Book Antiqua" w:hAnsi="Book Antiqua" w:cs="Times New Roman"/>
          <w:color w:val="000000" w:themeColor="text1"/>
          <w:szCs w:val="24"/>
        </w:rPr>
        <w:t xml:space="preserve">fibrosis, </w:t>
      </w:r>
      <w:r w:rsidR="007546CF" w:rsidRPr="00503E7D">
        <w:rPr>
          <w:rFonts w:ascii="Book Antiqua" w:hAnsi="Book Antiqua" w:cs="Times New Roman"/>
          <w:color w:val="000000" w:themeColor="text1"/>
          <w:szCs w:val="24"/>
        </w:rPr>
        <w:lastRenderedPageBreak/>
        <w:t xml:space="preserve">irreversible </w:t>
      </w:r>
      <w:r w:rsidR="00F47530" w:rsidRPr="00503E7D">
        <w:rPr>
          <w:rFonts w:ascii="Book Antiqua" w:hAnsi="Book Antiqua" w:cs="Times New Roman"/>
          <w:color w:val="000000" w:themeColor="text1"/>
          <w:szCs w:val="24"/>
        </w:rPr>
        <w:t>cirrhosis</w:t>
      </w:r>
      <w:r w:rsidRPr="00503E7D">
        <w:rPr>
          <w:rFonts w:ascii="Book Antiqua" w:hAnsi="Book Antiqua" w:cs="Times New Roman"/>
          <w:color w:val="000000" w:themeColor="text1"/>
          <w:szCs w:val="24"/>
        </w:rPr>
        <w:t>,</w:t>
      </w:r>
      <w:r w:rsidR="00F47530" w:rsidRPr="00503E7D">
        <w:rPr>
          <w:rFonts w:ascii="Book Antiqua" w:hAnsi="Book Antiqua" w:cs="Times New Roman"/>
          <w:color w:val="000000" w:themeColor="text1"/>
          <w:szCs w:val="24"/>
        </w:rPr>
        <w:t xml:space="preserve"> </w:t>
      </w:r>
      <w:r w:rsidR="00FE6C65" w:rsidRPr="00503E7D">
        <w:rPr>
          <w:rFonts w:ascii="Book Antiqua" w:hAnsi="Book Antiqua" w:cs="Times New Roman"/>
          <w:color w:val="000000" w:themeColor="text1"/>
          <w:szCs w:val="24"/>
        </w:rPr>
        <w:t xml:space="preserve">and </w:t>
      </w:r>
      <w:r w:rsidR="00F47530" w:rsidRPr="00503E7D">
        <w:rPr>
          <w:rFonts w:ascii="Book Antiqua" w:hAnsi="Book Antiqua" w:cs="Times New Roman"/>
          <w:color w:val="000000" w:themeColor="text1"/>
          <w:szCs w:val="24"/>
        </w:rPr>
        <w:t>hepatocellular carcinoma</w:t>
      </w:r>
      <w:r w:rsidR="0029484B" w:rsidRPr="00503E7D">
        <w:rPr>
          <w:rFonts w:ascii="Book Antiqua" w:hAnsi="Book Antiqua" w:cs="Times New Roman"/>
          <w:color w:val="000000" w:themeColor="text1"/>
          <w:szCs w:val="24"/>
          <w:vertAlign w:val="superscript"/>
        </w:rPr>
        <w:t>[</w:t>
      </w:r>
      <w:r w:rsidR="000F1516" w:rsidRPr="00503E7D">
        <w:rPr>
          <w:rFonts w:ascii="Book Antiqua" w:hAnsi="Book Antiqua" w:cs="Times New Roman"/>
          <w:color w:val="000000" w:themeColor="text1"/>
          <w:szCs w:val="24"/>
          <w:vertAlign w:val="superscript"/>
        </w:rPr>
        <w:t>22-24</w:t>
      </w:r>
      <w:r w:rsidR="0029484B" w:rsidRPr="00503E7D">
        <w:rPr>
          <w:rFonts w:ascii="Book Antiqua" w:hAnsi="Book Antiqua" w:cs="Times New Roman"/>
          <w:color w:val="000000" w:themeColor="text1"/>
          <w:szCs w:val="24"/>
          <w:vertAlign w:val="superscript"/>
        </w:rPr>
        <w:t>]</w:t>
      </w:r>
      <w:r w:rsidR="00C17915" w:rsidRPr="00503E7D">
        <w:rPr>
          <w:rFonts w:ascii="Book Antiqua" w:hAnsi="Book Antiqua" w:cs="Times New Roman"/>
          <w:color w:val="000000" w:themeColor="text1"/>
          <w:szCs w:val="24"/>
        </w:rPr>
        <w:t>.</w:t>
      </w:r>
      <w:r w:rsidR="00FE6C65" w:rsidRPr="00503E7D">
        <w:rPr>
          <w:rFonts w:ascii="Book Antiqua" w:hAnsi="Book Antiqua" w:cs="Times New Roman"/>
          <w:color w:val="000000" w:themeColor="text1"/>
          <w:szCs w:val="24"/>
        </w:rPr>
        <w:t xml:space="preserve"> </w:t>
      </w:r>
      <w:r w:rsidR="008C2D0A" w:rsidRPr="00503E7D">
        <w:rPr>
          <w:rFonts w:ascii="Book Antiqua" w:hAnsi="Book Antiqua" w:cs="Times New Roman"/>
          <w:color w:val="000000" w:themeColor="text1"/>
          <w:szCs w:val="24"/>
        </w:rPr>
        <w:t>Table 1 summarizes</w:t>
      </w:r>
      <w:r w:rsidR="008300C5" w:rsidRPr="00503E7D">
        <w:rPr>
          <w:rFonts w:ascii="Book Antiqua" w:hAnsi="Book Antiqua" w:cs="Times New Roman"/>
          <w:color w:val="000000" w:themeColor="text1"/>
          <w:szCs w:val="24"/>
        </w:rPr>
        <w:t xml:space="preserve"> and compares</w:t>
      </w:r>
      <w:r w:rsidR="008C2D0A" w:rsidRPr="00503E7D">
        <w:rPr>
          <w:rFonts w:ascii="Book Antiqua" w:hAnsi="Book Antiqua" w:cs="Times New Roman"/>
          <w:color w:val="000000" w:themeColor="text1"/>
          <w:szCs w:val="24"/>
        </w:rPr>
        <w:t xml:space="preserve"> the </w:t>
      </w:r>
      <w:r w:rsidR="00876D4E" w:rsidRPr="00503E7D">
        <w:rPr>
          <w:rFonts w:ascii="Book Antiqua" w:hAnsi="Book Antiqua" w:cs="Times New Roman"/>
          <w:color w:val="000000" w:themeColor="text1"/>
          <w:szCs w:val="24"/>
        </w:rPr>
        <w:t>c</w:t>
      </w:r>
      <w:r w:rsidR="008C2D0A" w:rsidRPr="00503E7D">
        <w:rPr>
          <w:rFonts w:ascii="Book Antiqua" w:hAnsi="Book Antiqua" w:cs="Times New Roman"/>
          <w:color w:val="000000" w:themeColor="text1"/>
          <w:szCs w:val="24"/>
        </w:rPr>
        <w:t xml:space="preserve">ommon characteristics </w:t>
      </w:r>
      <w:r w:rsidR="00ED4146" w:rsidRPr="00503E7D">
        <w:rPr>
          <w:rFonts w:ascii="Book Antiqua" w:hAnsi="Book Antiqua" w:cs="Times New Roman"/>
          <w:color w:val="000000" w:themeColor="text1"/>
          <w:szCs w:val="24"/>
        </w:rPr>
        <w:t xml:space="preserve">of </w:t>
      </w:r>
      <w:r w:rsidRPr="00503E7D">
        <w:rPr>
          <w:rFonts w:ascii="Book Antiqua" w:hAnsi="Book Antiqua" w:cs="Times New Roman"/>
          <w:color w:val="000000" w:themeColor="text1"/>
          <w:szCs w:val="24"/>
        </w:rPr>
        <w:t xml:space="preserve">the </w:t>
      </w:r>
      <w:r w:rsidR="00876D4E" w:rsidRPr="00503E7D">
        <w:rPr>
          <w:rFonts w:ascii="Book Antiqua" w:hAnsi="Book Antiqua" w:cs="Times New Roman"/>
          <w:color w:val="000000" w:themeColor="text1"/>
          <w:szCs w:val="24"/>
        </w:rPr>
        <w:t>five HHV</w:t>
      </w:r>
      <w:r w:rsidR="00B4661A" w:rsidRPr="00503E7D">
        <w:rPr>
          <w:rFonts w:ascii="Book Antiqua" w:hAnsi="Book Antiqua" w:cs="Times New Roman"/>
          <w:color w:val="000000" w:themeColor="text1"/>
          <w:szCs w:val="24"/>
        </w:rPr>
        <w:t xml:space="preserve"> members</w:t>
      </w:r>
      <w:r w:rsidR="008C2D0A" w:rsidRPr="00503E7D">
        <w:rPr>
          <w:rFonts w:ascii="Book Antiqua" w:hAnsi="Book Antiqua" w:cs="Times New Roman"/>
          <w:color w:val="000000" w:themeColor="text1"/>
          <w:szCs w:val="24"/>
          <w:vertAlign w:val="superscript"/>
        </w:rPr>
        <w:t>[</w:t>
      </w:r>
      <w:r w:rsidR="000F1516" w:rsidRPr="00503E7D">
        <w:rPr>
          <w:rFonts w:ascii="Book Antiqua" w:hAnsi="Book Antiqua" w:cs="Times New Roman"/>
          <w:color w:val="000000" w:themeColor="text1"/>
          <w:szCs w:val="24"/>
          <w:vertAlign w:val="superscript"/>
        </w:rPr>
        <w:t>4,5,19</w:t>
      </w:r>
      <w:r w:rsidR="008C2D0A" w:rsidRPr="00503E7D">
        <w:rPr>
          <w:rFonts w:ascii="Book Antiqua" w:hAnsi="Book Antiqua" w:cs="Times New Roman"/>
          <w:color w:val="000000" w:themeColor="text1"/>
          <w:szCs w:val="24"/>
          <w:vertAlign w:val="superscript"/>
        </w:rPr>
        <w:t>-</w:t>
      </w:r>
      <w:r w:rsidR="000F1516" w:rsidRPr="00503E7D">
        <w:rPr>
          <w:rFonts w:ascii="Book Antiqua" w:hAnsi="Book Antiqua" w:cs="Times New Roman"/>
          <w:color w:val="000000" w:themeColor="text1"/>
          <w:szCs w:val="24"/>
          <w:vertAlign w:val="superscript"/>
        </w:rPr>
        <w:t>29</w:t>
      </w:r>
      <w:r w:rsidR="008C2D0A" w:rsidRPr="00503E7D">
        <w:rPr>
          <w:rFonts w:ascii="Book Antiqua" w:hAnsi="Book Antiqua" w:cs="Times New Roman"/>
          <w:color w:val="000000" w:themeColor="text1"/>
          <w:szCs w:val="24"/>
          <w:vertAlign w:val="superscript"/>
        </w:rPr>
        <w:t>]</w:t>
      </w:r>
      <w:r w:rsidR="006C7AF7" w:rsidRPr="00503E7D">
        <w:rPr>
          <w:rFonts w:ascii="Book Antiqua" w:hAnsi="Book Antiqua" w:cs="Times New Roman"/>
          <w:color w:val="000000" w:themeColor="text1"/>
          <w:szCs w:val="24"/>
        </w:rPr>
        <w:t>.</w:t>
      </w:r>
    </w:p>
    <w:bookmarkEnd w:id="29"/>
    <w:bookmarkEnd w:id="30"/>
    <w:p w14:paraId="70406C04" w14:textId="629B8C01" w:rsidR="00803276" w:rsidRPr="00503E7D" w:rsidRDefault="00803276" w:rsidP="00503E7D">
      <w:pPr>
        <w:snapToGrid w:val="0"/>
        <w:spacing w:line="360" w:lineRule="auto"/>
        <w:jc w:val="both"/>
        <w:rPr>
          <w:rFonts w:ascii="Book Antiqua" w:hAnsi="Book Antiqua" w:cs="Times New Roman"/>
          <w:b/>
          <w:color w:val="000000" w:themeColor="text1"/>
          <w:szCs w:val="24"/>
        </w:rPr>
      </w:pPr>
    </w:p>
    <w:p w14:paraId="727CC060" w14:textId="3381B03E" w:rsidR="00193316" w:rsidRPr="00503E7D" w:rsidRDefault="00F77422"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olor w:val="000000" w:themeColor="text1"/>
          <w:szCs w:val="24"/>
          <w:u w:val="single"/>
        </w:rPr>
        <w:t>EXTRAHEPATIC MANIFESTATIONS OF</w:t>
      </w:r>
      <w:r w:rsidRPr="00503E7D">
        <w:rPr>
          <w:rFonts w:ascii="Book Antiqua" w:hAnsi="Book Antiqua" w:cs="Times New Roman"/>
          <w:b/>
          <w:caps/>
          <w:color w:val="000000" w:themeColor="text1"/>
          <w:szCs w:val="24"/>
          <w:u w:val="single"/>
        </w:rPr>
        <w:t xml:space="preserve"> human hepatitis viruse</w:t>
      </w:r>
      <w:r w:rsidR="00F76CC7" w:rsidRPr="00503E7D">
        <w:rPr>
          <w:rFonts w:ascii="Book Antiqua" w:hAnsi="Book Antiqua" w:cs="Times New Roman"/>
          <w:b/>
          <w:caps/>
          <w:color w:val="000000" w:themeColor="text1"/>
          <w:szCs w:val="24"/>
          <w:u w:val="single"/>
        </w:rPr>
        <w:t>s</w:t>
      </w:r>
      <w:r w:rsidRPr="00503E7D">
        <w:rPr>
          <w:rFonts w:ascii="Book Antiqua" w:hAnsi="Book Antiqua" w:cs="Times New Roman"/>
          <w:b/>
          <w:caps/>
          <w:color w:val="000000" w:themeColor="text1"/>
          <w:szCs w:val="24"/>
          <w:u w:val="single"/>
        </w:rPr>
        <w:t xml:space="preserve"> </w:t>
      </w:r>
      <w:r w:rsidRPr="00503E7D">
        <w:rPr>
          <w:rFonts w:ascii="Book Antiqua" w:hAnsi="Book Antiqua" w:cs="Times New Roman"/>
          <w:b/>
          <w:color w:val="000000" w:themeColor="text1"/>
          <w:szCs w:val="24"/>
          <w:u w:val="single"/>
        </w:rPr>
        <w:t>INFECTION</w:t>
      </w:r>
    </w:p>
    <w:p w14:paraId="36ED0482" w14:textId="409DFC9D" w:rsidR="00F14976" w:rsidRPr="00503E7D" w:rsidRDefault="009C6A5F"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Although HHV</w:t>
      </w:r>
      <w:r w:rsidR="0048539B"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 xml:space="preserve"> primarily affect hepatocytes, th</w:t>
      </w:r>
      <w:r w:rsidR="00573617" w:rsidRPr="00503E7D">
        <w:rPr>
          <w:rFonts w:ascii="Book Antiqua" w:hAnsi="Book Antiqua" w:cs="Times New Roman"/>
          <w:color w:val="000000" w:themeColor="text1"/>
          <w:szCs w:val="24"/>
        </w:rPr>
        <w:t xml:space="preserve">ey can </w:t>
      </w:r>
      <w:r w:rsidR="00B4661A" w:rsidRPr="00503E7D">
        <w:rPr>
          <w:rFonts w:ascii="Book Antiqua" w:hAnsi="Book Antiqua" w:cs="Times New Roman"/>
          <w:color w:val="000000" w:themeColor="text1"/>
          <w:szCs w:val="24"/>
        </w:rPr>
        <w:t xml:space="preserve">cause </w:t>
      </w:r>
      <w:r w:rsidR="00E0400D" w:rsidRPr="00503E7D">
        <w:rPr>
          <w:rFonts w:ascii="Book Antiqua" w:hAnsi="Book Antiqua" w:cs="Times New Roman"/>
          <w:color w:val="000000" w:themeColor="text1"/>
          <w:szCs w:val="24"/>
        </w:rPr>
        <w:t>extrahepatic manifestations</w:t>
      </w:r>
      <w:r w:rsidR="00425C42" w:rsidRPr="00503E7D">
        <w:rPr>
          <w:rFonts w:ascii="Book Antiqua" w:hAnsi="Book Antiqua" w:cs="Times New Roman"/>
          <w:color w:val="000000" w:themeColor="text1"/>
          <w:szCs w:val="24"/>
        </w:rPr>
        <w:t>,</w:t>
      </w:r>
      <w:r w:rsidR="00E0400D" w:rsidRPr="00503E7D">
        <w:rPr>
          <w:rFonts w:ascii="Book Antiqua" w:hAnsi="Book Antiqua" w:cs="Times New Roman"/>
          <w:color w:val="000000" w:themeColor="text1"/>
          <w:szCs w:val="24"/>
        </w:rPr>
        <w:t xml:space="preserve"> with </w:t>
      </w:r>
      <w:r w:rsidR="00573617" w:rsidRPr="00503E7D">
        <w:rPr>
          <w:rFonts w:ascii="Book Antiqua" w:hAnsi="Book Antiqua" w:cs="Times New Roman"/>
          <w:color w:val="000000" w:themeColor="text1"/>
          <w:szCs w:val="24"/>
        </w:rPr>
        <w:t>damage</w:t>
      </w:r>
      <w:r w:rsidR="00E0400D" w:rsidRPr="00503E7D">
        <w:rPr>
          <w:rFonts w:ascii="Book Antiqua" w:hAnsi="Book Antiqua" w:cs="Times New Roman"/>
          <w:color w:val="000000" w:themeColor="text1"/>
          <w:szCs w:val="24"/>
        </w:rPr>
        <w:t xml:space="preserve"> to other organs</w:t>
      </w:r>
      <w:r w:rsidRPr="00503E7D">
        <w:rPr>
          <w:rFonts w:ascii="Book Antiqua" w:hAnsi="Book Antiqua" w:cs="Times New Roman"/>
          <w:color w:val="000000" w:themeColor="text1"/>
          <w:szCs w:val="24"/>
          <w:vertAlign w:val="superscript"/>
        </w:rPr>
        <w:t>[30-34]</w:t>
      </w:r>
      <w:r w:rsidRPr="00503E7D">
        <w:rPr>
          <w:rFonts w:ascii="Book Antiqua" w:hAnsi="Book Antiqua" w:cs="Times New Roman"/>
          <w:color w:val="000000" w:themeColor="text1"/>
          <w:szCs w:val="24"/>
        </w:rPr>
        <w:t>. B</w:t>
      </w:r>
      <w:r w:rsidR="0005464D" w:rsidRPr="00503E7D">
        <w:rPr>
          <w:rFonts w:ascii="Book Antiqua" w:hAnsi="Book Antiqua" w:cs="Times New Roman"/>
          <w:color w:val="000000" w:themeColor="text1"/>
          <w:szCs w:val="24"/>
        </w:rPr>
        <w:t xml:space="preserve">oth acute and chronic </w:t>
      </w:r>
      <w:r w:rsidR="008B3314" w:rsidRPr="00503E7D">
        <w:rPr>
          <w:rFonts w:ascii="Book Antiqua" w:hAnsi="Book Antiqua" w:cs="Times New Roman"/>
          <w:color w:val="000000" w:themeColor="text1"/>
          <w:szCs w:val="24"/>
        </w:rPr>
        <w:t xml:space="preserve">forms of </w:t>
      </w:r>
      <w:r w:rsidR="0005464D" w:rsidRPr="00503E7D">
        <w:rPr>
          <w:rFonts w:ascii="Book Antiqua" w:hAnsi="Book Antiqua" w:cs="Times New Roman"/>
          <w:color w:val="000000" w:themeColor="text1"/>
          <w:szCs w:val="24"/>
        </w:rPr>
        <w:t xml:space="preserve">viral hepatitis </w:t>
      </w:r>
      <w:r w:rsidR="008B3314" w:rsidRPr="00503E7D">
        <w:rPr>
          <w:rFonts w:ascii="Book Antiqua" w:hAnsi="Book Antiqua" w:cs="Times New Roman"/>
          <w:color w:val="000000" w:themeColor="text1"/>
          <w:szCs w:val="24"/>
        </w:rPr>
        <w:t>are</w:t>
      </w:r>
      <w:r w:rsidR="0005464D" w:rsidRPr="00503E7D">
        <w:rPr>
          <w:rFonts w:ascii="Book Antiqua" w:hAnsi="Book Antiqua" w:cs="Times New Roman"/>
          <w:color w:val="000000" w:themeColor="text1"/>
          <w:szCs w:val="24"/>
        </w:rPr>
        <w:t xml:space="preserve"> associated </w:t>
      </w:r>
      <w:r w:rsidR="00573617" w:rsidRPr="00503E7D">
        <w:rPr>
          <w:rFonts w:ascii="Book Antiqua" w:hAnsi="Book Antiqua" w:cs="Times New Roman"/>
          <w:color w:val="000000" w:themeColor="text1"/>
          <w:szCs w:val="24"/>
        </w:rPr>
        <w:t>with various</w:t>
      </w:r>
      <w:r w:rsidR="00193316" w:rsidRPr="00503E7D">
        <w:rPr>
          <w:rFonts w:ascii="Book Antiqua" w:hAnsi="Book Antiqua" w:cs="Times New Roman"/>
          <w:color w:val="000000" w:themeColor="text1"/>
          <w:szCs w:val="24"/>
        </w:rPr>
        <w:t xml:space="preserve"> </w:t>
      </w:r>
      <w:r w:rsidR="0005464D" w:rsidRPr="00503E7D">
        <w:rPr>
          <w:rFonts w:ascii="Book Antiqua" w:hAnsi="Book Antiqua" w:cs="Times New Roman"/>
          <w:color w:val="000000" w:themeColor="text1"/>
          <w:szCs w:val="24"/>
        </w:rPr>
        <w:t>clinical</w:t>
      </w:r>
      <w:r w:rsidR="000B29AA" w:rsidRPr="00503E7D">
        <w:rPr>
          <w:rFonts w:ascii="Book Antiqua" w:hAnsi="Book Antiqua" w:cs="Times New Roman"/>
          <w:color w:val="000000" w:themeColor="text1"/>
          <w:szCs w:val="24"/>
        </w:rPr>
        <w:t xml:space="preserve"> presentation</w:t>
      </w:r>
      <w:r w:rsidR="0005464D" w:rsidRPr="00503E7D">
        <w:rPr>
          <w:rFonts w:ascii="Book Antiqua" w:hAnsi="Book Antiqua" w:cs="Times New Roman"/>
          <w:color w:val="000000" w:themeColor="text1"/>
          <w:szCs w:val="24"/>
        </w:rPr>
        <w:t>s</w:t>
      </w:r>
      <w:r w:rsidR="00193316" w:rsidRPr="00503E7D">
        <w:rPr>
          <w:rFonts w:ascii="Book Antiqua" w:hAnsi="Book Antiqua" w:cs="Times New Roman"/>
          <w:color w:val="000000" w:themeColor="text1"/>
          <w:szCs w:val="24"/>
        </w:rPr>
        <w:t xml:space="preserve"> outside of </w:t>
      </w:r>
      <w:r w:rsidR="00245AEE" w:rsidRPr="00503E7D">
        <w:rPr>
          <w:rFonts w:ascii="Book Antiqua" w:hAnsi="Book Antiqua" w:cs="Times New Roman"/>
          <w:color w:val="000000" w:themeColor="text1"/>
          <w:szCs w:val="24"/>
        </w:rPr>
        <w:t xml:space="preserve">the </w:t>
      </w:r>
      <w:r w:rsidR="00193316" w:rsidRPr="00503E7D">
        <w:rPr>
          <w:rFonts w:ascii="Book Antiqua" w:hAnsi="Book Antiqua" w:cs="Times New Roman"/>
          <w:color w:val="000000" w:themeColor="text1"/>
          <w:szCs w:val="24"/>
        </w:rPr>
        <w:t>liver,</w:t>
      </w:r>
      <w:r w:rsidR="0005464D" w:rsidRPr="00503E7D">
        <w:rPr>
          <w:rFonts w:ascii="Book Antiqua" w:hAnsi="Book Antiqua" w:cs="Times New Roman"/>
          <w:color w:val="000000" w:themeColor="text1"/>
          <w:szCs w:val="24"/>
        </w:rPr>
        <w:t xml:space="preserve"> which may precede or follow</w:t>
      </w:r>
      <w:r w:rsidR="00ED1AFD" w:rsidRPr="00503E7D">
        <w:rPr>
          <w:rFonts w:ascii="Book Antiqua" w:hAnsi="Book Antiqua" w:cs="Times New Roman"/>
          <w:color w:val="000000" w:themeColor="text1"/>
          <w:szCs w:val="24"/>
        </w:rPr>
        <w:t xml:space="preserve"> hepatic dysfunction</w:t>
      </w:r>
      <w:r w:rsidR="00B00ED5" w:rsidRPr="00503E7D">
        <w:rPr>
          <w:rFonts w:ascii="Book Antiqua" w:hAnsi="Book Antiqua" w:cs="Times New Roman"/>
          <w:color w:val="000000" w:themeColor="text1"/>
          <w:szCs w:val="24"/>
        </w:rPr>
        <w:t>. T</w:t>
      </w:r>
      <w:r w:rsidR="00193316" w:rsidRPr="00503E7D">
        <w:rPr>
          <w:rFonts w:ascii="Book Antiqua" w:hAnsi="Book Antiqua" w:cs="Times New Roman"/>
          <w:color w:val="000000" w:themeColor="text1"/>
          <w:szCs w:val="24"/>
        </w:rPr>
        <w:t xml:space="preserve">he </w:t>
      </w:r>
      <w:r w:rsidR="00245AEE" w:rsidRPr="00503E7D">
        <w:rPr>
          <w:rFonts w:ascii="Book Antiqua" w:hAnsi="Book Antiqua" w:cs="Times New Roman"/>
          <w:color w:val="000000" w:themeColor="text1"/>
          <w:szCs w:val="24"/>
        </w:rPr>
        <w:t>crucial</w:t>
      </w:r>
      <w:r w:rsidR="000B29AA" w:rsidRPr="00503E7D">
        <w:rPr>
          <w:rFonts w:ascii="Book Antiqua" w:hAnsi="Book Antiqua" w:cs="Times New Roman"/>
          <w:color w:val="000000" w:themeColor="text1"/>
          <w:szCs w:val="24"/>
        </w:rPr>
        <w:t xml:space="preserve"> pathogenic mechanism is</w:t>
      </w:r>
      <w:r w:rsidR="0005464D" w:rsidRPr="00503E7D">
        <w:rPr>
          <w:rFonts w:ascii="Book Antiqua" w:hAnsi="Book Antiqua" w:cs="Times New Roman"/>
          <w:color w:val="000000" w:themeColor="text1"/>
          <w:szCs w:val="24"/>
        </w:rPr>
        <w:t xml:space="preserve"> </w:t>
      </w:r>
      <w:r w:rsidR="004C0D57" w:rsidRPr="00503E7D">
        <w:rPr>
          <w:rFonts w:ascii="Book Antiqua" w:hAnsi="Book Antiqua" w:cs="Times New Roman"/>
          <w:color w:val="000000" w:themeColor="text1"/>
          <w:szCs w:val="24"/>
        </w:rPr>
        <w:t>caused by the immune responses against</w:t>
      </w:r>
      <w:r w:rsidR="00570FC2" w:rsidRPr="00503E7D">
        <w:rPr>
          <w:rFonts w:ascii="Book Antiqua" w:hAnsi="Book Antiqua" w:cs="Times New Roman"/>
          <w:color w:val="000000" w:themeColor="text1"/>
          <w:szCs w:val="24"/>
        </w:rPr>
        <w:t xml:space="preserve"> </w:t>
      </w:r>
      <w:r w:rsidR="004C0D57" w:rsidRPr="00503E7D">
        <w:rPr>
          <w:rFonts w:ascii="Book Antiqua" w:hAnsi="Book Antiqua" w:cs="Times New Roman"/>
          <w:color w:val="000000" w:themeColor="text1"/>
          <w:szCs w:val="24"/>
        </w:rPr>
        <w:t>viral</w:t>
      </w:r>
      <w:r w:rsidR="003C19C7" w:rsidRPr="00503E7D">
        <w:rPr>
          <w:rFonts w:ascii="Book Antiqua" w:hAnsi="Book Antiqua" w:cs="Times New Roman"/>
          <w:color w:val="000000" w:themeColor="text1"/>
          <w:szCs w:val="24"/>
        </w:rPr>
        <w:t xml:space="preserve"> pathogens</w:t>
      </w:r>
      <w:r w:rsidR="00425C42" w:rsidRPr="00503E7D">
        <w:rPr>
          <w:rFonts w:ascii="Book Antiqua" w:hAnsi="Book Antiqua" w:cs="Times New Roman"/>
          <w:color w:val="000000" w:themeColor="text1"/>
          <w:szCs w:val="24"/>
        </w:rPr>
        <w:t>,</w:t>
      </w:r>
      <w:r w:rsidR="00ED1AFD" w:rsidRPr="00503E7D">
        <w:rPr>
          <w:rFonts w:ascii="Book Antiqua" w:hAnsi="Book Antiqua" w:cs="Times New Roman"/>
          <w:color w:val="000000" w:themeColor="text1"/>
          <w:szCs w:val="24"/>
        </w:rPr>
        <w:t xml:space="preserve"> with</w:t>
      </w:r>
      <w:r w:rsidR="00057484" w:rsidRPr="00503E7D">
        <w:rPr>
          <w:rFonts w:ascii="Book Antiqua" w:hAnsi="Book Antiqua" w:cs="Times New Roman"/>
          <w:color w:val="000000" w:themeColor="text1"/>
          <w:szCs w:val="24"/>
        </w:rPr>
        <w:t xml:space="preserve"> the deposition of i</w:t>
      </w:r>
      <w:r w:rsidR="00B4661A" w:rsidRPr="00503E7D">
        <w:rPr>
          <w:rFonts w:ascii="Book Antiqua" w:hAnsi="Book Antiqua" w:cs="Times New Roman"/>
          <w:color w:val="000000" w:themeColor="text1"/>
          <w:szCs w:val="24"/>
        </w:rPr>
        <w:t>mmune complex</w:t>
      </w:r>
      <w:r w:rsidR="00AA7671" w:rsidRPr="00503E7D">
        <w:rPr>
          <w:rFonts w:ascii="Book Antiqua" w:hAnsi="Book Antiqua" w:cs="Times New Roman"/>
          <w:color w:val="000000" w:themeColor="text1"/>
          <w:szCs w:val="24"/>
        </w:rPr>
        <w:t>es</w:t>
      </w:r>
      <w:r w:rsidR="00FD63D7" w:rsidRPr="00503E7D">
        <w:rPr>
          <w:rFonts w:ascii="Book Antiqua" w:hAnsi="Book Antiqua" w:cs="Times New Roman"/>
          <w:color w:val="000000" w:themeColor="text1"/>
          <w:szCs w:val="24"/>
        </w:rPr>
        <w:t xml:space="preserve"> </w:t>
      </w:r>
      <w:r w:rsidR="00B4661A" w:rsidRPr="00503E7D">
        <w:rPr>
          <w:rFonts w:ascii="Book Antiqua" w:hAnsi="Book Antiqua" w:cs="Times New Roman"/>
          <w:color w:val="000000" w:themeColor="text1"/>
          <w:szCs w:val="24"/>
        </w:rPr>
        <w:t>(</w:t>
      </w:r>
      <w:bookmarkStart w:id="33" w:name="OLE_LINK39"/>
      <w:r w:rsidR="00B4661A" w:rsidRPr="00503E7D">
        <w:rPr>
          <w:rFonts w:ascii="Book Antiqua" w:hAnsi="Book Antiqua" w:cs="Times New Roman"/>
          <w:color w:val="000000" w:themeColor="text1"/>
          <w:szCs w:val="24"/>
        </w:rPr>
        <w:t>IC</w:t>
      </w:r>
      <w:bookmarkEnd w:id="33"/>
      <w:r w:rsidR="00ED1AFD" w:rsidRPr="00503E7D">
        <w:rPr>
          <w:rFonts w:ascii="Book Antiqua" w:hAnsi="Book Antiqua" w:cs="Times New Roman"/>
          <w:color w:val="000000" w:themeColor="text1"/>
          <w:szCs w:val="24"/>
        </w:rPr>
        <w:t xml:space="preserve">) </w:t>
      </w:r>
      <w:r w:rsidR="00FD63D7" w:rsidRPr="00503E7D">
        <w:rPr>
          <w:rFonts w:ascii="Book Antiqua" w:hAnsi="Book Antiqua" w:cs="Times New Roman"/>
          <w:color w:val="000000" w:themeColor="text1"/>
          <w:szCs w:val="24"/>
        </w:rPr>
        <w:t>in targeted tissues</w:t>
      </w:r>
      <w:r w:rsidR="00F77422" w:rsidRPr="00503E7D">
        <w:rPr>
          <w:rFonts w:ascii="Book Antiqua" w:hAnsi="Book Antiqua" w:cs="Times New Roman"/>
          <w:color w:val="000000" w:themeColor="text1"/>
          <w:szCs w:val="24"/>
        </w:rPr>
        <w:t>.</w:t>
      </w:r>
    </w:p>
    <w:p w14:paraId="3DD2BCC7" w14:textId="1ACEFDB5" w:rsidR="00B5149B" w:rsidRPr="00503E7D" w:rsidRDefault="00C242D6"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E</w:t>
      </w:r>
      <w:r w:rsidR="00734FAF" w:rsidRPr="00503E7D">
        <w:rPr>
          <w:rFonts w:ascii="Book Antiqua" w:hAnsi="Book Antiqua" w:cs="Times New Roman"/>
          <w:color w:val="000000" w:themeColor="text1"/>
          <w:szCs w:val="24"/>
        </w:rPr>
        <w:t>xtra</w:t>
      </w:r>
      <w:r w:rsidRPr="00503E7D">
        <w:rPr>
          <w:rFonts w:ascii="Book Antiqua" w:hAnsi="Book Antiqua" w:cs="Times New Roman"/>
          <w:color w:val="000000" w:themeColor="text1"/>
          <w:szCs w:val="24"/>
        </w:rPr>
        <w:t>hepatic manifestations</w:t>
      </w:r>
      <w:r w:rsidR="00FD63D7" w:rsidRPr="00503E7D">
        <w:rPr>
          <w:rFonts w:ascii="Book Antiqua" w:hAnsi="Book Antiqua" w:cs="Times New Roman"/>
          <w:color w:val="000000" w:themeColor="text1"/>
          <w:szCs w:val="24"/>
        </w:rPr>
        <w:t xml:space="preserve"> with </w:t>
      </w:r>
      <w:r w:rsidRPr="00503E7D">
        <w:rPr>
          <w:rFonts w:ascii="Book Antiqua" w:hAnsi="Book Antiqua" w:cs="Times New Roman"/>
          <w:color w:val="000000" w:themeColor="text1"/>
          <w:szCs w:val="24"/>
        </w:rPr>
        <w:t>evanesc</w:t>
      </w:r>
      <w:r w:rsidR="00052434" w:rsidRPr="00503E7D">
        <w:rPr>
          <w:rFonts w:ascii="Book Antiqua" w:hAnsi="Book Antiqua" w:cs="Times New Roman"/>
          <w:color w:val="000000" w:themeColor="text1"/>
          <w:szCs w:val="24"/>
        </w:rPr>
        <w:t>ent rash and transient arthralgia</w:t>
      </w:r>
      <w:r w:rsidR="00FD63D7" w:rsidRPr="00503E7D">
        <w:rPr>
          <w:rFonts w:ascii="Book Antiqua" w:hAnsi="Book Antiqua" w:cs="Times New Roman"/>
          <w:color w:val="000000" w:themeColor="text1"/>
          <w:szCs w:val="24"/>
        </w:rPr>
        <w:t xml:space="preserve"> </w:t>
      </w:r>
      <w:r w:rsidR="00B00ED5" w:rsidRPr="00503E7D">
        <w:rPr>
          <w:rFonts w:ascii="Book Antiqua" w:hAnsi="Book Antiqua" w:cs="Times New Roman"/>
          <w:color w:val="000000" w:themeColor="text1"/>
          <w:szCs w:val="24"/>
        </w:rPr>
        <w:t xml:space="preserve">that </w:t>
      </w:r>
      <w:r w:rsidR="00ED1AFD" w:rsidRPr="00503E7D">
        <w:rPr>
          <w:rFonts w:ascii="Book Antiqua" w:hAnsi="Book Antiqua" w:cs="Times New Roman"/>
          <w:color w:val="000000" w:themeColor="text1"/>
          <w:szCs w:val="24"/>
        </w:rPr>
        <w:t>develop in acute HAV infection</w:t>
      </w:r>
      <w:r w:rsidR="00B00ED5" w:rsidRPr="00503E7D">
        <w:rPr>
          <w:rFonts w:ascii="Book Antiqua" w:hAnsi="Book Antiqua" w:cs="Times New Roman"/>
          <w:color w:val="000000" w:themeColor="text1"/>
          <w:szCs w:val="24"/>
        </w:rPr>
        <w:t xml:space="preserve"> are rare</w:t>
      </w:r>
      <w:r w:rsidR="00052434" w:rsidRPr="00503E7D">
        <w:rPr>
          <w:rFonts w:ascii="Book Antiqua" w:hAnsi="Book Antiqua" w:cs="Times New Roman"/>
          <w:color w:val="000000" w:themeColor="text1"/>
          <w:szCs w:val="24"/>
          <w:vertAlign w:val="superscript"/>
        </w:rPr>
        <w:t>[</w:t>
      </w:r>
      <w:r w:rsidR="0097582A" w:rsidRPr="00503E7D">
        <w:rPr>
          <w:rFonts w:ascii="Book Antiqua" w:hAnsi="Book Antiqua" w:cs="Times New Roman"/>
          <w:color w:val="000000" w:themeColor="text1"/>
          <w:szCs w:val="24"/>
          <w:vertAlign w:val="superscript"/>
        </w:rPr>
        <w:t>35</w:t>
      </w:r>
      <w:r w:rsidR="00052434" w:rsidRPr="00503E7D">
        <w:rPr>
          <w:rFonts w:ascii="Book Antiqua" w:hAnsi="Book Antiqua" w:cs="Times New Roman"/>
          <w:color w:val="000000" w:themeColor="text1"/>
          <w:szCs w:val="24"/>
          <w:vertAlign w:val="superscript"/>
        </w:rPr>
        <w:t>]</w:t>
      </w:r>
      <w:r w:rsidR="00052434" w:rsidRPr="00503E7D">
        <w:rPr>
          <w:rFonts w:ascii="Book Antiqua" w:hAnsi="Book Antiqua" w:cs="Times New Roman"/>
          <w:color w:val="000000" w:themeColor="text1"/>
          <w:szCs w:val="24"/>
        </w:rPr>
        <w:t>.</w:t>
      </w:r>
      <w:r w:rsidR="00434266" w:rsidRPr="00503E7D">
        <w:rPr>
          <w:rFonts w:ascii="Book Antiqua" w:hAnsi="Book Antiqua" w:cs="Times New Roman"/>
          <w:color w:val="000000" w:themeColor="text1"/>
          <w:szCs w:val="24"/>
        </w:rPr>
        <w:t xml:space="preserve"> I</w:t>
      </w:r>
      <w:r w:rsidR="00ED1AFD" w:rsidRPr="00503E7D">
        <w:rPr>
          <w:rFonts w:ascii="Book Antiqua" w:hAnsi="Book Antiqua" w:cs="Times New Roman"/>
          <w:color w:val="000000" w:themeColor="text1"/>
          <w:szCs w:val="24"/>
        </w:rPr>
        <w:t>n the</w:t>
      </w:r>
      <w:r w:rsidR="00052434" w:rsidRPr="00503E7D">
        <w:rPr>
          <w:rFonts w:ascii="Book Antiqua" w:hAnsi="Book Antiqua" w:cs="Times New Roman"/>
          <w:color w:val="000000" w:themeColor="text1"/>
          <w:szCs w:val="24"/>
        </w:rPr>
        <w:t xml:space="preserve"> protracted clinical course with cholestasis or relapsing disease,</w:t>
      </w:r>
      <w:r w:rsidR="00573617" w:rsidRPr="00503E7D">
        <w:rPr>
          <w:rFonts w:ascii="Book Antiqua" w:hAnsi="Book Antiqua" w:cs="Times New Roman"/>
          <w:color w:val="000000" w:themeColor="text1"/>
          <w:szCs w:val="24"/>
        </w:rPr>
        <w:t xml:space="preserve"> cutaneous vasculitis </w:t>
      </w:r>
      <w:r w:rsidR="00B4661A" w:rsidRPr="00503E7D">
        <w:rPr>
          <w:rFonts w:ascii="Book Antiqua" w:hAnsi="Book Antiqua" w:cs="Times New Roman"/>
          <w:color w:val="000000" w:themeColor="text1"/>
          <w:szCs w:val="24"/>
        </w:rPr>
        <w:t xml:space="preserve">and arthritis </w:t>
      </w:r>
      <w:r w:rsidR="00573617" w:rsidRPr="00503E7D">
        <w:rPr>
          <w:rFonts w:ascii="Book Antiqua" w:hAnsi="Book Antiqua" w:cs="Times New Roman"/>
          <w:color w:val="000000" w:themeColor="text1"/>
          <w:szCs w:val="24"/>
        </w:rPr>
        <w:t>occur</w:t>
      </w:r>
      <w:r w:rsidR="00573617" w:rsidRPr="00503E7D">
        <w:rPr>
          <w:rFonts w:ascii="Book Antiqua" w:hAnsi="Book Antiqua"/>
          <w:color w:val="000000" w:themeColor="text1"/>
          <w:szCs w:val="24"/>
        </w:rPr>
        <w:t xml:space="preserve"> </w:t>
      </w:r>
      <w:r w:rsidR="00ED1AFD" w:rsidRPr="00503E7D">
        <w:rPr>
          <w:rFonts w:ascii="Book Antiqua" w:hAnsi="Book Antiqua" w:cs="Times New Roman"/>
          <w:color w:val="000000" w:themeColor="text1"/>
          <w:szCs w:val="24"/>
        </w:rPr>
        <w:t>with a predilection for lower extremities</w:t>
      </w:r>
      <w:r w:rsidR="00434266" w:rsidRPr="00503E7D">
        <w:rPr>
          <w:rFonts w:ascii="Book Antiqua" w:hAnsi="Book Antiqua" w:cs="Times New Roman"/>
          <w:color w:val="000000" w:themeColor="text1"/>
          <w:szCs w:val="24"/>
          <w:vertAlign w:val="superscript"/>
        </w:rPr>
        <w:t>[</w:t>
      </w:r>
      <w:r w:rsidR="0097582A" w:rsidRPr="00503E7D">
        <w:rPr>
          <w:rFonts w:ascii="Book Antiqua" w:hAnsi="Book Antiqua" w:cs="Times New Roman"/>
          <w:color w:val="000000" w:themeColor="text1"/>
          <w:szCs w:val="24"/>
          <w:vertAlign w:val="superscript"/>
        </w:rPr>
        <w:t>36-38</w:t>
      </w:r>
      <w:r w:rsidR="00434266" w:rsidRPr="00503E7D">
        <w:rPr>
          <w:rFonts w:ascii="Book Antiqua" w:hAnsi="Book Antiqua" w:cs="Times New Roman"/>
          <w:color w:val="000000" w:themeColor="text1"/>
          <w:szCs w:val="24"/>
          <w:vertAlign w:val="superscript"/>
        </w:rPr>
        <w:t>]</w:t>
      </w:r>
      <w:r w:rsidR="00B4661A" w:rsidRPr="00503E7D">
        <w:rPr>
          <w:rFonts w:ascii="Book Antiqua" w:hAnsi="Book Antiqua" w:cs="Times New Roman"/>
          <w:color w:val="000000" w:themeColor="text1"/>
          <w:szCs w:val="24"/>
        </w:rPr>
        <w:t>,</w:t>
      </w:r>
      <w:r w:rsidR="00573617" w:rsidRPr="00503E7D">
        <w:rPr>
          <w:rFonts w:ascii="Book Antiqua" w:hAnsi="Book Antiqua" w:cs="Times New Roman"/>
          <w:color w:val="000000" w:themeColor="text1"/>
          <w:szCs w:val="24"/>
        </w:rPr>
        <w:t xml:space="preserve"> and</w:t>
      </w:r>
      <w:r w:rsidR="00434266" w:rsidRPr="00503E7D">
        <w:rPr>
          <w:rFonts w:ascii="Book Antiqua" w:hAnsi="Book Antiqua" w:cs="Times New Roman"/>
          <w:color w:val="000000" w:themeColor="text1"/>
          <w:szCs w:val="24"/>
        </w:rPr>
        <w:t xml:space="preserve"> </w:t>
      </w:r>
      <w:r w:rsidR="00B00ED5" w:rsidRPr="00503E7D">
        <w:rPr>
          <w:rFonts w:ascii="Book Antiqua" w:hAnsi="Book Antiqua" w:cs="Times New Roman"/>
          <w:color w:val="000000" w:themeColor="text1"/>
          <w:szCs w:val="24"/>
        </w:rPr>
        <w:t xml:space="preserve">usually </w:t>
      </w:r>
      <w:r w:rsidR="000B5A76" w:rsidRPr="00503E7D">
        <w:rPr>
          <w:rFonts w:ascii="Book Antiqua" w:hAnsi="Book Antiqua" w:cs="Times New Roman"/>
          <w:color w:val="000000" w:themeColor="text1"/>
          <w:szCs w:val="24"/>
        </w:rPr>
        <w:t xml:space="preserve">there is </w:t>
      </w:r>
      <w:r w:rsidR="00434266" w:rsidRPr="00503E7D">
        <w:rPr>
          <w:rFonts w:ascii="Book Antiqua" w:hAnsi="Book Antiqua" w:cs="Times New Roman"/>
          <w:color w:val="000000" w:themeColor="text1"/>
          <w:szCs w:val="24"/>
        </w:rPr>
        <w:t xml:space="preserve">spontaneous recovery </w:t>
      </w:r>
      <w:r w:rsidR="000B5A76" w:rsidRPr="00503E7D">
        <w:rPr>
          <w:rFonts w:ascii="Book Antiqua" w:hAnsi="Book Antiqua" w:cs="Times New Roman"/>
          <w:color w:val="000000" w:themeColor="text1"/>
          <w:szCs w:val="24"/>
        </w:rPr>
        <w:t xml:space="preserve">after the </w:t>
      </w:r>
      <w:r w:rsidR="00434266" w:rsidRPr="00503E7D">
        <w:rPr>
          <w:rFonts w:ascii="Book Antiqua" w:hAnsi="Book Antiqua" w:cs="Times New Roman"/>
          <w:color w:val="000000" w:themeColor="text1"/>
          <w:szCs w:val="24"/>
        </w:rPr>
        <w:t xml:space="preserve">clearance </w:t>
      </w:r>
      <w:r w:rsidR="0088534A" w:rsidRPr="00503E7D">
        <w:rPr>
          <w:rFonts w:ascii="Book Antiqua" w:hAnsi="Book Antiqua" w:cs="Times New Roman"/>
          <w:color w:val="000000" w:themeColor="text1"/>
          <w:szCs w:val="24"/>
        </w:rPr>
        <w:t>of HAV</w:t>
      </w:r>
      <w:r w:rsidR="000B5A76" w:rsidRPr="00503E7D">
        <w:rPr>
          <w:rFonts w:ascii="Book Antiqua" w:hAnsi="Book Antiqua" w:cs="Times New Roman"/>
          <w:color w:val="000000" w:themeColor="text1"/>
          <w:szCs w:val="24"/>
        </w:rPr>
        <w:t>.</w:t>
      </w:r>
      <w:r w:rsidR="00C049A5" w:rsidRPr="00503E7D">
        <w:rPr>
          <w:rFonts w:ascii="Book Antiqua" w:hAnsi="Book Antiqua" w:cs="Times New Roman"/>
          <w:color w:val="000000" w:themeColor="text1"/>
          <w:szCs w:val="24"/>
        </w:rPr>
        <w:t xml:space="preserve"> </w:t>
      </w:r>
      <w:r w:rsidR="00B5149B" w:rsidRPr="00503E7D">
        <w:rPr>
          <w:rFonts w:ascii="Book Antiqua" w:hAnsi="Book Antiqua" w:cs="Times New Roman"/>
          <w:color w:val="000000" w:themeColor="text1"/>
          <w:szCs w:val="24"/>
        </w:rPr>
        <w:t>Other infrequently observed presentations include glomerulonephritis</w:t>
      </w:r>
      <w:r w:rsidR="001D2112" w:rsidRPr="00503E7D">
        <w:rPr>
          <w:rFonts w:ascii="Book Antiqua" w:hAnsi="Book Antiqua" w:cs="Times New Roman"/>
          <w:color w:val="000000" w:themeColor="text1"/>
          <w:szCs w:val="24"/>
        </w:rPr>
        <w:t xml:space="preserve">, </w:t>
      </w:r>
      <w:r w:rsidR="00B5149B" w:rsidRPr="00503E7D">
        <w:rPr>
          <w:rFonts w:ascii="Book Antiqua" w:hAnsi="Book Antiqua" w:cs="Times New Roman"/>
          <w:color w:val="000000" w:themeColor="text1"/>
          <w:szCs w:val="24"/>
        </w:rPr>
        <w:t>myocarditis, thrombocytopenia</w:t>
      </w:r>
      <w:r w:rsidR="00B00ED5" w:rsidRPr="00503E7D">
        <w:rPr>
          <w:rFonts w:ascii="Book Antiqua" w:hAnsi="Book Antiqua" w:cs="Times New Roman"/>
          <w:color w:val="000000" w:themeColor="text1"/>
          <w:szCs w:val="24"/>
        </w:rPr>
        <w:t>,</w:t>
      </w:r>
      <w:r w:rsidR="00573617" w:rsidRPr="00503E7D">
        <w:rPr>
          <w:rFonts w:ascii="Book Antiqua" w:hAnsi="Book Antiqua" w:cs="Times New Roman"/>
          <w:color w:val="000000" w:themeColor="text1"/>
          <w:szCs w:val="24"/>
        </w:rPr>
        <w:t xml:space="preserve"> </w:t>
      </w:r>
      <w:r w:rsidR="00B5149B" w:rsidRPr="00503E7D">
        <w:rPr>
          <w:rFonts w:ascii="Book Antiqua" w:hAnsi="Book Antiqua" w:cs="Times New Roman"/>
          <w:color w:val="000000" w:themeColor="text1"/>
          <w:szCs w:val="24"/>
        </w:rPr>
        <w:t>and neurological complications like Guillain-Barre syndrome</w:t>
      </w:r>
      <w:r w:rsidR="005A2D4E" w:rsidRPr="00503E7D">
        <w:rPr>
          <w:rFonts w:ascii="Book Antiqua" w:hAnsi="Book Antiqua" w:cs="Times New Roman"/>
          <w:color w:val="000000" w:themeColor="text1"/>
          <w:szCs w:val="24"/>
          <w:vertAlign w:val="superscript"/>
        </w:rPr>
        <w:t>[20</w:t>
      </w:r>
      <w:r w:rsidR="006509A3" w:rsidRPr="00503E7D">
        <w:rPr>
          <w:rFonts w:ascii="Book Antiqua" w:hAnsi="Book Antiqua" w:cs="Times New Roman"/>
          <w:color w:val="000000" w:themeColor="text1"/>
          <w:szCs w:val="24"/>
          <w:vertAlign w:val="superscript"/>
        </w:rPr>
        <w:t>,</w:t>
      </w:r>
      <w:r w:rsidR="00734FAF" w:rsidRPr="00503E7D">
        <w:rPr>
          <w:rFonts w:ascii="Book Antiqua" w:hAnsi="Book Antiqua" w:cs="Times New Roman"/>
          <w:color w:val="000000" w:themeColor="text1"/>
          <w:szCs w:val="24"/>
          <w:vertAlign w:val="superscript"/>
        </w:rPr>
        <w:t>32,</w:t>
      </w:r>
      <w:r w:rsidR="0097582A" w:rsidRPr="00503E7D">
        <w:rPr>
          <w:rFonts w:ascii="Book Antiqua" w:hAnsi="Book Antiqua" w:cs="Times New Roman"/>
          <w:color w:val="000000" w:themeColor="text1"/>
          <w:szCs w:val="24"/>
          <w:vertAlign w:val="superscript"/>
        </w:rPr>
        <w:t>39-41</w:t>
      </w:r>
      <w:r w:rsidR="006509A3" w:rsidRPr="00503E7D">
        <w:rPr>
          <w:rFonts w:ascii="Book Antiqua" w:hAnsi="Book Antiqua" w:cs="Times New Roman"/>
          <w:color w:val="000000" w:themeColor="text1"/>
          <w:szCs w:val="24"/>
          <w:vertAlign w:val="superscript"/>
        </w:rPr>
        <w:t>]</w:t>
      </w:r>
      <w:r w:rsidR="006509A3" w:rsidRPr="00503E7D">
        <w:rPr>
          <w:rFonts w:ascii="Book Antiqua" w:hAnsi="Book Antiqua" w:cs="Times New Roman"/>
          <w:color w:val="000000" w:themeColor="text1"/>
          <w:szCs w:val="24"/>
        </w:rPr>
        <w:t>.</w:t>
      </w:r>
    </w:p>
    <w:p w14:paraId="58A0F80E" w14:textId="0AAAC6E6" w:rsidR="00F14976" w:rsidRPr="00503E7D" w:rsidRDefault="0059267C"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Acute HEV</w:t>
      </w:r>
      <w:r w:rsidR="00881BA4" w:rsidRPr="00503E7D">
        <w:rPr>
          <w:rFonts w:ascii="Book Antiqua" w:hAnsi="Book Antiqua" w:cs="Times New Roman"/>
          <w:color w:val="000000" w:themeColor="text1"/>
          <w:szCs w:val="24"/>
        </w:rPr>
        <w:t xml:space="preserve"> infection can be</w:t>
      </w:r>
      <w:r w:rsidRPr="00503E7D">
        <w:rPr>
          <w:rFonts w:ascii="Book Antiqua" w:hAnsi="Book Antiqua" w:cs="Times New Roman"/>
          <w:color w:val="000000" w:themeColor="text1"/>
          <w:szCs w:val="24"/>
        </w:rPr>
        <w:t xml:space="preserve"> asymptomatic or </w:t>
      </w:r>
      <w:r w:rsidR="00B00ED5" w:rsidRPr="00503E7D">
        <w:rPr>
          <w:rFonts w:ascii="Book Antiqua" w:hAnsi="Book Antiqua" w:cs="Times New Roman"/>
          <w:color w:val="000000" w:themeColor="text1"/>
          <w:szCs w:val="24"/>
        </w:rPr>
        <w:t>manifest</w:t>
      </w:r>
      <w:r w:rsidR="00570FC2" w:rsidRPr="00503E7D">
        <w:rPr>
          <w:rFonts w:ascii="Book Antiqua" w:hAnsi="Book Antiqua" w:cs="Times New Roman"/>
          <w:color w:val="000000" w:themeColor="text1"/>
          <w:szCs w:val="24"/>
        </w:rPr>
        <w:t xml:space="preserve"> as </w:t>
      </w:r>
      <w:r w:rsidRPr="00503E7D">
        <w:rPr>
          <w:rFonts w:ascii="Book Antiqua" w:hAnsi="Book Antiqua" w:cs="Times New Roman"/>
          <w:color w:val="000000" w:themeColor="text1"/>
          <w:szCs w:val="24"/>
        </w:rPr>
        <w:t>fulminant hepatitis</w:t>
      </w:r>
      <w:r w:rsidR="00881BA4" w:rsidRPr="00503E7D">
        <w:rPr>
          <w:rFonts w:ascii="Book Antiqua" w:hAnsi="Book Antiqua" w:cs="Times New Roman"/>
          <w:color w:val="000000" w:themeColor="text1"/>
          <w:szCs w:val="24"/>
          <w:vertAlign w:val="superscript"/>
        </w:rPr>
        <w:t>[21]</w:t>
      </w:r>
      <w:r w:rsidR="00881BA4" w:rsidRPr="00503E7D">
        <w:rPr>
          <w:rFonts w:ascii="Book Antiqua" w:hAnsi="Book Antiqua" w:cs="Times New Roman"/>
          <w:color w:val="000000" w:themeColor="text1"/>
          <w:szCs w:val="24"/>
        </w:rPr>
        <w:t xml:space="preserve">. </w:t>
      </w:r>
      <w:r w:rsidR="00B00ED5" w:rsidRPr="00503E7D">
        <w:rPr>
          <w:rFonts w:ascii="Book Antiqua" w:hAnsi="Book Antiqua" w:cs="Times New Roman"/>
          <w:color w:val="000000" w:themeColor="text1"/>
          <w:szCs w:val="24"/>
        </w:rPr>
        <w:t>N</w:t>
      </w:r>
      <w:r w:rsidR="009B58DA" w:rsidRPr="00503E7D">
        <w:rPr>
          <w:rFonts w:ascii="Book Antiqua" w:hAnsi="Book Antiqua" w:cs="Times New Roman"/>
          <w:color w:val="000000" w:themeColor="text1"/>
          <w:szCs w:val="24"/>
        </w:rPr>
        <w:t>eurological</w:t>
      </w:r>
      <w:r w:rsidR="00BF0539" w:rsidRPr="00503E7D">
        <w:rPr>
          <w:rFonts w:ascii="Book Antiqua" w:hAnsi="Book Antiqua" w:cs="Times New Roman"/>
          <w:color w:val="000000" w:themeColor="text1"/>
          <w:szCs w:val="24"/>
        </w:rPr>
        <w:t xml:space="preserve"> </w:t>
      </w:r>
      <w:r w:rsidR="009B58DA" w:rsidRPr="00503E7D">
        <w:rPr>
          <w:rFonts w:ascii="Book Antiqua" w:hAnsi="Book Antiqua" w:cs="Times New Roman"/>
          <w:color w:val="000000" w:themeColor="text1"/>
          <w:szCs w:val="24"/>
        </w:rPr>
        <w:t xml:space="preserve">involvement </w:t>
      </w:r>
      <w:r w:rsidR="00881BA4" w:rsidRPr="00503E7D">
        <w:rPr>
          <w:rFonts w:ascii="Book Antiqua" w:hAnsi="Book Antiqua" w:cs="Times New Roman"/>
          <w:color w:val="000000" w:themeColor="text1"/>
          <w:szCs w:val="24"/>
        </w:rPr>
        <w:t>is</w:t>
      </w:r>
      <w:r w:rsidR="00BF0539" w:rsidRPr="00503E7D">
        <w:rPr>
          <w:rFonts w:ascii="Book Antiqua" w:hAnsi="Book Antiqua" w:cs="Times New Roman"/>
          <w:color w:val="000000" w:themeColor="text1"/>
          <w:szCs w:val="24"/>
        </w:rPr>
        <w:t xml:space="preserve"> the most </w:t>
      </w:r>
      <w:r w:rsidR="009B58DA" w:rsidRPr="00503E7D">
        <w:rPr>
          <w:rFonts w:ascii="Book Antiqua" w:hAnsi="Book Antiqua" w:cs="Times New Roman"/>
          <w:color w:val="000000" w:themeColor="text1"/>
          <w:szCs w:val="24"/>
        </w:rPr>
        <w:t xml:space="preserve">frequently encountered </w:t>
      </w:r>
      <w:r w:rsidRPr="00503E7D">
        <w:rPr>
          <w:rFonts w:ascii="Book Antiqua" w:hAnsi="Book Antiqua" w:cs="Times New Roman"/>
          <w:color w:val="000000" w:themeColor="text1"/>
          <w:szCs w:val="24"/>
        </w:rPr>
        <w:t>extra</w:t>
      </w:r>
      <w:r w:rsidR="009B58DA" w:rsidRPr="00503E7D">
        <w:rPr>
          <w:rFonts w:ascii="Book Antiqua" w:hAnsi="Book Antiqua" w:cs="Times New Roman"/>
          <w:color w:val="000000" w:themeColor="text1"/>
          <w:szCs w:val="24"/>
        </w:rPr>
        <w:t>hepatic disorder</w:t>
      </w:r>
      <w:r w:rsidR="00BF0539" w:rsidRPr="00503E7D">
        <w:rPr>
          <w:rFonts w:ascii="Book Antiqua" w:hAnsi="Book Antiqua" w:cs="Times New Roman"/>
          <w:color w:val="000000" w:themeColor="text1"/>
          <w:szCs w:val="24"/>
        </w:rPr>
        <w:t xml:space="preserve">, followed by hematological and gastrointestinal </w:t>
      </w:r>
      <w:r w:rsidR="00ED1AFD" w:rsidRPr="00503E7D">
        <w:rPr>
          <w:rFonts w:ascii="Book Antiqua" w:hAnsi="Book Antiqua" w:cs="Times New Roman"/>
          <w:color w:val="000000" w:themeColor="text1"/>
          <w:szCs w:val="24"/>
        </w:rPr>
        <w:t>manifestation</w:t>
      </w:r>
      <w:r w:rsidR="00BF0539" w:rsidRPr="00503E7D">
        <w:rPr>
          <w:rFonts w:ascii="Book Antiqua" w:hAnsi="Book Antiqua" w:cs="Times New Roman"/>
          <w:color w:val="000000" w:themeColor="text1"/>
          <w:szCs w:val="24"/>
        </w:rPr>
        <w:t>s</w:t>
      </w:r>
      <w:r w:rsidR="007E4358" w:rsidRPr="00503E7D">
        <w:rPr>
          <w:rFonts w:ascii="Book Antiqua" w:hAnsi="Book Antiqua" w:cs="Times New Roman"/>
          <w:color w:val="000000" w:themeColor="text1"/>
          <w:szCs w:val="24"/>
        </w:rPr>
        <w:t xml:space="preserve">, possibly </w:t>
      </w:r>
      <w:r w:rsidR="00707446" w:rsidRPr="00503E7D">
        <w:rPr>
          <w:rFonts w:ascii="Book Antiqua" w:hAnsi="Book Antiqua" w:cs="Times New Roman"/>
          <w:color w:val="000000" w:themeColor="text1"/>
          <w:szCs w:val="24"/>
        </w:rPr>
        <w:t xml:space="preserve">caused by </w:t>
      </w:r>
      <w:r w:rsidR="00010A41" w:rsidRPr="00503E7D">
        <w:rPr>
          <w:rFonts w:ascii="Book Antiqua" w:hAnsi="Book Antiqua" w:cs="Times New Roman"/>
          <w:color w:val="000000" w:themeColor="text1"/>
          <w:szCs w:val="24"/>
        </w:rPr>
        <w:t>autoimmune responses related to</w:t>
      </w:r>
      <w:r w:rsidR="00881BA4" w:rsidRPr="00503E7D">
        <w:rPr>
          <w:rFonts w:ascii="Book Antiqua" w:hAnsi="Book Antiqua" w:cs="Times New Roman"/>
          <w:color w:val="000000" w:themeColor="text1"/>
          <w:szCs w:val="24"/>
        </w:rPr>
        <w:t xml:space="preserve"> </w:t>
      </w:r>
      <w:r w:rsidR="00010A41" w:rsidRPr="00503E7D">
        <w:rPr>
          <w:rFonts w:ascii="Book Antiqua" w:hAnsi="Book Antiqua" w:cs="Times New Roman"/>
          <w:color w:val="000000" w:themeColor="text1"/>
          <w:szCs w:val="24"/>
        </w:rPr>
        <w:t>molecular mimicry</w:t>
      </w:r>
      <w:r w:rsidRPr="00503E7D">
        <w:rPr>
          <w:rFonts w:ascii="Book Antiqua" w:hAnsi="Book Antiqua" w:cs="Times New Roman"/>
          <w:color w:val="000000" w:themeColor="text1"/>
          <w:szCs w:val="24"/>
          <w:vertAlign w:val="superscript"/>
        </w:rPr>
        <w:t>[</w:t>
      </w:r>
      <w:r w:rsidR="0097582A" w:rsidRPr="00503E7D">
        <w:rPr>
          <w:rFonts w:ascii="Book Antiqua" w:hAnsi="Book Antiqua" w:cs="Times New Roman"/>
          <w:color w:val="000000" w:themeColor="text1"/>
          <w:szCs w:val="24"/>
          <w:vertAlign w:val="superscript"/>
        </w:rPr>
        <w:t>42</w:t>
      </w:r>
      <w:r w:rsidR="00707446" w:rsidRPr="00503E7D">
        <w:rPr>
          <w:rFonts w:ascii="Book Antiqua" w:hAnsi="Book Antiqua" w:cs="Times New Roman"/>
          <w:color w:val="000000" w:themeColor="text1"/>
          <w:szCs w:val="24"/>
          <w:vertAlign w:val="superscript"/>
        </w:rPr>
        <w:t>,43</w:t>
      </w:r>
      <w:r w:rsidRPr="00503E7D">
        <w:rPr>
          <w:rFonts w:ascii="Book Antiqua" w:hAnsi="Book Antiqua" w:cs="Times New Roman"/>
          <w:color w:val="000000" w:themeColor="text1"/>
          <w:szCs w:val="24"/>
          <w:vertAlign w:val="superscript"/>
        </w:rPr>
        <w:t>]</w:t>
      </w:r>
      <w:r w:rsidRPr="00503E7D">
        <w:rPr>
          <w:rFonts w:ascii="Book Antiqua" w:hAnsi="Book Antiqua" w:cs="Times New Roman"/>
          <w:color w:val="000000" w:themeColor="text1"/>
          <w:szCs w:val="24"/>
        </w:rPr>
        <w:t>.</w:t>
      </w:r>
      <w:r w:rsidR="009B58DA" w:rsidRPr="00503E7D">
        <w:rPr>
          <w:rFonts w:ascii="Book Antiqua" w:hAnsi="Book Antiqua" w:cs="Times New Roman"/>
          <w:color w:val="000000" w:themeColor="text1"/>
          <w:szCs w:val="24"/>
        </w:rPr>
        <w:t xml:space="preserve"> Neuralgic amyotrophy and</w:t>
      </w:r>
      <w:r w:rsidR="00FF0908" w:rsidRPr="00503E7D">
        <w:rPr>
          <w:rFonts w:ascii="Book Antiqua" w:hAnsi="Book Antiqua" w:cs="Times New Roman"/>
          <w:color w:val="000000" w:themeColor="text1"/>
          <w:szCs w:val="24"/>
        </w:rPr>
        <w:t xml:space="preserve"> </w:t>
      </w:r>
      <w:r w:rsidR="008B3314" w:rsidRPr="00503E7D">
        <w:rPr>
          <w:rFonts w:ascii="Book Antiqua" w:hAnsi="Book Antiqua" w:cs="Times New Roman"/>
          <w:color w:val="000000" w:themeColor="text1"/>
          <w:szCs w:val="24"/>
        </w:rPr>
        <w:t>Guillain-Barre syndrome</w:t>
      </w:r>
      <w:r w:rsidR="009B58DA" w:rsidRPr="00503E7D">
        <w:rPr>
          <w:rFonts w:ascii="Book Antiqua" w:hAnsi="Book Antiqua" w:cs="Times New Roman"/>
          <w:color w:val="000000" w:themeColor="text1"/>
          <w:szCs w:val="24"/>
        </w:rPr>
        <w:t xml:space="preserve"> are two common </w:t>
      </w:r>
      <w:r w:rsidR="00010A41" w:rsidRPr="00503E7D">
        <w:rPr>
          <w:rFonts w:ascii="Book Antiqua" w:hAnsi="Book Antiqua" w:cs="Times New Roman"/>
          <w:color w:val="000000" w:themeColor="text1"/>
          <w:szCs w:val="24"/>
        </w:rPr>
        <w:t>neuro</w:t>
      </w:r>
      <w:r w:rsidR="009B58DA" w:rsidRPr="00503E7D">
        <w:rPr>
          <w:rFonts w:ascii="Book Antiqua" w:hAnsi="Book Antiqua" w:cs="Times New Roman"/>
          <w:color w:val="000000" w:themeColor="text1"/>
          <w:szCs w:val="24"/>
        </w:rPr>
        <w:t xml:space="preserve">muscular </w:t>
      </w:r>
      <w:r w:rsidR="00ED1AFD" w:rsidRPr="00503E7D">
        <w:rPr>
          <w:rFonts w:ascii="Book Antiqua" w:hAnsi="Book Antiqua" w:cs="Times New Roman"/>
          <w:color w:val="000000" w:themeColor="text1"/>
          <w:szCs w:val="24"/>
        </w:rPr>
        <w:t>disorder</w:t>
      </w:r>
      <w:r w:rsidR="009B58DA" w:rsidRPr="00503E7D">
        <w:rPr>
          <w:rFonts w:ascii="Book Antiqua" w:hAnsi="Book Antiqua" w:cs="Times New Roman"/>
          <w:color w:val="000000" w:themeColor="text1"/>
          <w:szCs w:val="24"/>
        </w:rPr>
        <w:t>s</w:t>
      </w:r>
      <w:r w:rsidR="00707446" w:rsidRPr="00503E7D">
        <w:rPr>
          <w:rFonts w:ascii="Book Antiqua" w:hAnsi="Book Antiqua" w:cs="Times New Roman"/>
          <w:color w:val="000000" w:themeColor="text1"/>
          <w:szCs w:val="24"/>
          <w:vertAlign w:val="superscript"/>
        </w:rPr>
        <w:t>[44,45</w:t>
      </w:r>
      <w:r w:rsidR="00A50CFB" w:rsidRPr="00503E7D">
        <w:rPr>
          <w:rFonts w:ascii="Book Antiqua" w:hAnsi="Book Antiqua" w:cs="Times New Roman"/>
          <w:color w:val="000000" w:themeColor="text1"/>
          <w:szCs w:val="24"/>
          <w:vertAlign w:val="superscript"/>
        </w:rPr>
        <w:t>]</w:t>
      </w:r>
      <w:r w:rsidR="009B58DA" w:rsidRPr="00503E7D">
        <w:rPr>
          <w:rFonts w:ascii="Book Antiqua" w:hAnsi="Book Antiqua" w:cs="Times New Roman"/>
          <w:color w:val="000000" w:themeColor="text1"/>
          <w:szCs w:val="24"/>
        </w:rPr>
        <w:t>,</w:t>
      </w:r>
      <w:r w:rsidR="00881BA4" w:rsidRPr="00503E7D">
        <w:rPr>
          <w:rFonts w:ascii="Book Antiqua" w:hAnsi="Book Antiqua" w:cs="Times New Roman"/>
          <w:color w:val="000000" w:themeColor="text1"/>
          <w:szCs w:val="24"/>
        </w:rPr>
        <w:t xml:space="preserve"> and </w:t>
      </w:r>
      <w:r w:rsidR="009B58DA" w:rsidRPr="00503E7D">
        <w:rPr>
          <w:rFonts w:ascii="Book Antiqua" w:hAnsi="Book Antiqua" w:cs="Times New Roman"/>
          <w:color w:val="000000" w:themeColor="text1"/>
          <w:szCs w:val="24"/>
        </w:rPr>
        <w:t xml:space="preserve">other </w:t>
      </w:r>
      <w:r w:rsidR="00506B2A" w:rsidRPr="00503E7D">
        <w:rPr>
          <w:rFonts w:ascii="Book Antiqua" w:hAnsi="Book Antiqua" w:cs="Times New Roman"/>
          <w:color w:val="000000" w:themeColor="text1"/>
          <w:szCs w:val="24"/>
        </w:rPr>
        <w:t xml:space="preserve">uncommon </w:t>
      </w:r>
      <w:r w:rsidR="00570FC2" w:rsidRPr="00503E7D">
        <w:rPr>
          <w:rFonts w:ascii="Book Antiqua" w:hAnsi="Book Antiqua" w:cs="Times New Roman"/>
          <w:color w:val="000000" w:themeColor="text1"/>
          <w:szCs w:val="24"/>
        </w:rPr>
        <w:t>presentation</w:t>
      </w:r>
      <w:r w:rsidR="009B58DA" w:rsidRPr="00503E7D">
        <w:rPr>
          <w:rFonts w:ascii="Book Antiqua" w:hAnsi="Book Antiqua" w:cs="Times New Roman"/>
          <w:color w:val="000000" w:themeColor="text1"/>
          <w:szCs w:val="24"/>
        </w:rPr>
        <w:t xml:space="preserve">s </w:t>
      </w:r>
      <w:r w:rsidR="00881BA4" w:rsidRPr="00503E7D">
        <w:rPr>
          <w:rFonts w:ascii="Book Antiqua" w:hAnsi="Book Antiqua" w:cs="Times New Roman"/>
          <w:color w:val="000000" w:themeColor="text1"/>
          <w:szCs w:val="24"/>
        </w:rPr>
        <w:t>include</w:t>
      </w:r>
      <w:r w:rsidR="00ED1AFD" w:rsidRPr="00503E7D">
        <w:rPr>
          <w:rFonts w:ascii="Book Antiqua" w:hAnsi="Book Antiqua" w:cs="Times New Roman"/>
          <w:color w:val="000000" w:themeColor="text1"/>
          <w:szCs w:val="24"/>
        </w:rPr>
        <w:t xml:space="preserve"> </w:t>
      </w:r>
      <w:r w:rsidR="009B58DA" w:rsidRPr="00503E7D">
        <w:rPr>
          <w:rFonts w:ascii="Book Antiqua" w:hAnsi="Book Antiqua" w:cs="Times New Roman"/>
          <w:color w:val="000000" w:themeColor="text1"/>
          <w:szCs w:val="24"/>
        </w:rPr>
        <w:t>mononeuritis multiplex, m</w:t>
      </w:r>
      <w:r w:rsidR="00010A41" w:rsidRPr="00503E7D">
        <w:rPr>
          <w:rFonts w:ascii="Book Antiqua" w:hAnsi="Book Antiqua" w:cs="Times New Roman"/>
          <w:color w:val="000000" w:themeColor="text1"/>
          <w:szCs w:val="24"/>
        </w:rPr>
        <w:t>eningo</w:t>
      </w:r>
      <w:r w:rsidR="009B58DA" w:rsidRPr="00503E7D">
        <w:rPr>
          <w:rFonts w:ascii="Book Antiqua" w:hAnsi="Book Antiqua" w:cs="Times New Roman"/>
          <w:color w:val="000000" w:themeColor="text1"/>
          <w:szCs w:val="24"/>
        </w:rPr>
        <w:t>radiculitis</w:t>
      </w:r>
      <w:r w:rsidR="00B00ED5" w:rsidRPr="00503E7D">
        <w:rPr>
          <w:rFonts w:ascii="Book Antiqua" w:hAnsi="Book Antiqua" w:cs="Times New Roman"/>
          <w:color w:val="000000" w:themeColor="text1"/>
          <w:szCs w:val="24"/>
        </w:rPr>
        <w:t>,</w:t>
      </w:r>
      <w:r w:rsidR="00ED1AFD" w:rsidRPr="00503E7D">
        <w:rPr>
          <w:rFonts w:ascii="Book Antiqua" w:hAnsi="Book Antiqua" w:cs="Times New Roman"/>
          <w:color w:val="000000" w:themeColor="text1"/>
          <w:szCs w:val="24"/>
        </w:rPr>
        <w:t xml:space="preserve"> and </w:t>
      </w:r>
      <w:r w:rsidR="009B58DA" w:rsidRPr="00503E7D">
        <w:rPr>
          <w:rFonts w:ascii="Book Antiqua" w:hAnsi="Book Antiqua" w:cs="Times New Roman"/>
          <w:color w:val="000000" w:themeColor="text1"/>
          <w:szCs w:val="24"/>
        </w:rPr>
        <w:t>encephalitis</w:t>
      </w:r>
      <w:r w:rsidR="00A50CFB" w:rsidRPr="00503E7D">
        <w:rPr>
          <w:rFonts w:ascii="Book Antiqua" w:hAnsi="Book Antiqua" w:cs="Times New Roman"/>
          <w:color w:val="000000" w:themeColor="text1"/>
          <w:szCs w:val="24"/>
          <w:vertAlign w:val="superscript"/>
        </w:rPr>
        <w:t>[</w:t>
      </w:r>
      <w:r w:rsidR="00707446" w:rsidRPr="00503E7D">
        <w:rPr>
          <w:rFonts w:ascii="Book Antiqua" w:hAnsi="Book Antiqua" w:cs="Times New Roman"/>
          <w:color w:val="000000" w:themeColor="text1"/>
          <w:szCs w:val="24"/>
          <w:vertAlign w:val="superscript"/>
        </w:rPr>
        <w:t>46-48</w:t>
      </w:r>
      <w:r w:rsidR="00A50CFB" w:rsidRPr="00503E7D">
        <w:rPr>
          <w:rFonts w:ascii="Book Antiqua" w:hAnsi="Book Antiqua" w:cs="Times New Roman"/>
          <w:color w:val="000000" w:themeColor="text1"/>
          <w:szCs w:val="24"/>
          <w:vertAlign w:val="superscript"/>
        </w:rPr>
        <w:t>]</w:t>
      </w:r>
      <w:r w:rsidR="00A50CFB" w:rsidRPr="00503E7D">
        <w:rPr>
          <w:rFonts w:ascii="Book Antiqua" w:hAnsi="Book Antiqua" w:cs="Times New Roman"/>
          <w:color w:val="000000" w:themeColor="text1"/>
          <w:szCs w:val="24"/>
        </w:rPr>
        <w:t xml:space="preserve">. </w:t>
      </w:r>
      <w:r w:rsidR="00ED1AFD" w:rsidRPr="00503E7D">
        <w:rPr>
          <w:rFonts w:ascii="Book Antiqua" w:hAnsi="Book Antiqua" w:cs="Times New Roman"/>
          <w:color w:val="000000" w:themeColor="text1"/>
          <w:szCs w:val="24"/>
        </w:rPr>
        <w:t>T</w:t>
      </w:r>
      <w:r w:rsidR="00AA78BC" w:rsidRPr="00503E7D">
        <w:rPr>
          <w:rFonts w:ascii="Book Antiqua" w:hAnsi="Book Antiqua" w:cs="Times New Roman"/>
          <w:color w:val="000000" w:themeColor="text1"/>
          <w:szCs w:val="24"/>
        </w:rPr>
        <w:t>hrombocytopenia</w:t>
      </w:r>
      <w:r w:rsidR="00ED1AFD" w:rsidRPr="00503E7D">
        <w:rPr>
          <w:rFonts w:ascii="Book Antiqua" w:hAnsi="Book Antiqua" w:cs="Times New Roman"/>
          <w:color w:val="000000" w:themeColor="text1"/>
          <w:szCs w:val="24"/>
        </w:rPr>
        <w:t xml:space="preserve"> is</w:t>
      </w:r>
      <w:r w:rsidR="005101E3" w:rsidRPr="00503E7D">
        <w:rPr>
          <w:rFonts w:ascii="Book Antiqua" w:hAnsi="Book Antiqua" w:cs="Times New Roman"/>
          <w:color w:val="000000" w:themeColor="text1"/>
          <w:szCs w:val="24"/>
        </w:rPr>
        <w:t xml:space="preserve"> a</w:t>
      </w:r>
      <w:r w:rsidR="00ED1AFD" w:rsidRPr="00503E7D">
        <w:rPr>
          <w:rFonts w:ascii="Book Antiqua" w:hAnsi="Book Antiqua" w:cs="Times New Roman"/>
          <w:color w:val="000000" w:themeColor="text1"/>
          <w:szCs w:val="24"/>
        </w:rPr>
        <w:t xml:space="preserve"> frequently identified hematological disorder</w:t>
      </w:r>
      <w:r w:rsidR="00AA78BC" w:rsidRPr="00503E7D">
        <w:rPr>
          <w:rFonts w:ascii="Book Antiqua" w:hAnsi="Book Antiqua" w:cs="Times New Roman"/>
          <w:color w:val="000000" w:themeColor="text1"/>
          <w:szCs w:val="24"/>
          <w:vertAlign w:val="superscript"/>
        </w:rPr>
        <w:t>[</w:t>
      </w:r>
      <w:r w:rsidR="008C65AA" w:rsidRPr="00503E7D">
        <w:rPr>
          <w:rFonts w:ascii="Book Antiqua" w:hAnsi="Book Antiqua" w:cs="Times New Roman"/>
          <w:color w:val="000000" w:themeColor="text1"/>
          <w:szCs w:val="24"/>
          <w:vertAlign w:val="superscript"/>
        </w:rPr>
        <w:t>49,50</w:t>
      </w:r>
      <w:r w:rsidR="00AA78BC" w:rsidRPr="00503E7D">
        <w:rPr>
          <w:rFonts w:ascii="Book Antiqua" w:hAnsi="Book Antiqua" w:cs="Times New Roman"/>
          <w:color w:val="000000" w:themeColor="text1"/>
          <w:szCs w:val="24"/>
          <w:vertAlign w:val="superscript"/>
        </w:rPr>
        <w:t>]</w:t>
      </w:r>
      <w:r w:rsidR="007B67CD" w:rsidRPr="00503E7D">
        <w:rPr>
          <w:rFonts w:ascii="Book Antiqua" w:hAnsi="Book Antiqua" w:cs="Times New Roman"/>
          <w:color w:val="000000" w:themeColor="text1"/>
          <w:szCs w:val="24"/>
        </w:rPr>
        <w:t xml:space="preserve">, and pancreatitis is the </w:t>
      </w:r>
      <w:r w:rsidR="00B00ED5" w:rsidRPr="00503E7D">
        <w:rPr>
          <w:rFonts w:ascii="Book Antiqua" w:hAnsi="Book Antiqua" w:cs="Times New Roman"/>
          <w:color w:val="000000" w:themeColor="text1"/>
          <w:szCs w:val="24"/>
        </w:rPr>
        <w:t xml:space="preserve">most </w:t>
      </w:r>
      <w:r w:rsidR="007B67CD" w:rsidRPr="00503E7D">
        <w:rPr>
          <w:rFonts w:ascii="Book Antiqua" w:hAnsi="Book Antiqua" w:cs="Times New Roman"/>
          <w:color w:val="000000" w:themeColor="text1"/>
          <w:szCs w:val="24"/>
        </w:rPr>
        <w:t>common gastrointestinal</w:t>
      </w:r>
      <w:r w:rsidR="00881BA4" w:rsidRPr="00503E7D">
        <w:rPr>
          <w:rFonts w:ascii="Book Antiqua" w:hAnsi="Book Antiqua" w:cs="Times New Roman"/>
          <w:color w:val="000000" w:themeColor="text1"/>
          <w:szCs w:val="24"/>
        </w:rPr>
        <w:t xml:space="preserve"> </w:t>
      </w:r>
      <w:r w:rsidR="00B00ED5" w:rsidRPr="00503E7D">
        <w:rPr>
          <w:rFonts w:ascii="Book Antiqua" w:hAnsi="Book Antiqua" w:cs="Times New Roman"/>
          <w:color w:val="000000" w:themeColor="text1"/>
          <w:szCs w:val="24"/>
        </w:rPr>
        <w:t>abnormality</w:t>
      </w:r>
      <w:r w:rsidR="00C1112B" w:rsidRPr="00503E7D">
        <w:rPr>
          <w:rFonts w:ascii="Book Antiqua" w:hAnsi="Book Antiqua" w:cs="Times New Roman"/>
          <w:color w:val="000000" w:themeColor="text1"/>
          <w:szCs w:val="24"/>
          <w:vertAlign w:val="superscript"/>
        </w:rPr>
        <w:t>[</w:t>
      </w:r>
      <w:r w:rsidR="008C65AA" w:rsidRPr="00503E7D">
        <w:rPr>
          <w:rFonts w:ascii="Book Antiqua" w:hAnsi="Book Antiqua" w:cs="Times New Roman"/>
          <w:color w:val="000000" w:themeColor="text1"/>
          <w:szCs w:val="24"/>
          <w:vertAlign w:val="superscript"/>
        </w:rPr>
        <w:t>51,</w:t>
      </w:r>
      <w:r w:rsidR="00C1112B" w:rsidRPr="00503E7D">
        <w:rPr>
          <w:rFonts w:ascii="Book Antiqua" w:hAnsi="Book Antiqua" w:cs="Times New Roman"/>
          <w:color w:val="000000" w:themeColor="text1"/>
          <w:szCs w:val="24"/>
          <w:vertAlign w:val="superscript"/>
        </w:rPr>
        <w:t>52</w:t>
      </w:r>
      <w:r w:rsidR="007B67CD" w:rsidRPr="00503E7D">
        <w:rPr>
          <w:rFonts w:ascii="Book Antiqua" w:hAnsi="Book Antiqua" w:cs="Times New Roman"/>
          <w:color w:val="000000" w:themeColor="text1"/>
          <w:szCs w:val="24"/>
          <w:vertAlign w:val="superscript"/>
        </w:rPr>
        <w:t>]</w:t>
      </w:r>
      <w:r w:rsidR="007B67CD" w:rsidRPr="00503E7D">
        <w:rPr>
          <w:rFonts w:ascii="Book Antiqua" w:hAnsi="Book Antiqua" w:cs="Times New Roman"/>
          <w:color w:val="000000" w:themeColor="text1"/>
          <w:szCs w:val="24"/>
        </w:rPr>
        <w:t>.</w:t>
      </w:r>
      <w:r w:rsidR="00506B2A" w:rsidRPr="00503E7D">
        <w:rPr>
          <w:rFonts w:ascii="Book Antiqua" w:hAnsi="Book Antiqua" w:cs="Times New Roman"/>
          <w:color w:val="000000" w:themeColor="text1"/>
          <w:szCs w:val="24"/>
        </w:rPr>
        <w:t xml:space="preserve"> Myocarditis and glomerulonephritis are </w:t>
      </w:r>
      <w:r w:rsidR="005101E3" w:rsidRPr="00503E7D">
        <w:rPr>
          <w:rFonts w:ascii="Book Antiqua" w:hAnsi="Book Antiqua" w:cs="Times New Roman"/>
          <w:color w:val="000000" w:themeColor="text1"/>
          <w:szCs w:val="24"/>
        </w:rPr>
        <w:t>rarely</w:t>
      </w:r>
      <w:r w:rsidR="00506B2A" w:rsidRPr="00503E7D">
        <w:rPr>
          <w:rFonts w:ascii="Book Antiqua" w:hAnsi="Book Antiqua" w:cs="Times New Roman"/>
          <w:color w:val="000000" w:themeColor="text1"/>
          <w:szCs w:val="24"/>
        </w:rPr>
        <w:t xml:space="preserve"> observed</w:t>
      </w:r>
      <w:r w:rsidR="005101E3" w:rsidRPr="00503E7D">
        <w:rPr>
          <w:rFonts w:ascii="Book Antiqua" w:hAnsi="Book Antiqua" w:cs="Times New Roman"/>
          <w:color w:val="000000" w:themeColor="text1"/>
          <w:szCs w:val="24"/>
        </w:rPr>
        <w:t xml:space="preserve"> complications</w:t>
      </w:r>
      <w:r w:rsidR="00506B2A" w:rsidRPr="00503E7D">
        <w:rPr>
          <w:rFonts w:ascii="Book Antiqua" w:hAnsi="Book Antiqua" w:cs="Times New Roman"/>
          <w:color w:val="000000" w:themeColor="text1"/>
          <w:szCs w:val="24"/>
          <w:vertAlign w:val="superscript"/>
        </w:rPr>
        <w:t>[</w:t>
      </w:r>
      <w:r w:rsidR="00C1112B" w:rsidRPr="00503E7D">
        <w:rPr>
          <w:rFonts w:ascii="Book Antiqua" w:hAnsi="Book Antiqua" w:cs="Times New Roman"/>
          <w:color w:val="000000" w:themeColor="text1"/>
          <w:szCs w:val="24"/>
          <w:vertAlign w:val="superscript"/>
        </w:rPr>
        <w:t>53,54</w:t>
      </w:r>
      <w:r w:rsidR="00506B2A" w:rsidRPr="00503E7D">
        <w:rPr>
          <w:rFonts w:ascii="Book Antiqua" w:hAnsi="Book Antiqua" w:cs="Times New Roman"/>
          <w:color w:val="000000" w:themeColor="text1"/>
          <w:szCs w:val="24"/>
          <w:vertAlign w:val="superscript"/>
        </w:rPr>
        <w:t>]</w:t>
      </w:r>
      <w:r w:rsidR="00F14976" w:rsidRPr="00503E7D">
        <w:rPr>
          <w:rFonts w:ascii="Book Antiqua" w:hAnsi="Book Antiqua" w:cs="Times New Roman"/>
          <w:color w:val="000000" w:themeColor="text1"/>
          <w:szCs w:val="24"/>
        </w:rPr>
        <w:t xml:space="preserve">. </w:t>
      </w:r>
      <w:r w:rsidR="00A919CE" w:rsidRPr="00503E7D">
        <w:rPr>
          <w:rFonts w:ascii="Book Antiqua" w:hAnsi="Book Antiqua" w:cs="Times New Roman"/>
          <w:color w:val="000000" w:themeColor="text1"/>
          <w:szCs w:val="24"/>
        </w:rPr>
        <w:t xml:space="preserve">Although there is evidence to support the treatment of HEV-related neurological manifestations </w:t>
      </w:r>
      <w:r w:rsidR="00A919CE" w:rsidRPr="00503E7D">
        <w:rPr>
          <w:rFonts w:ascii="Book Antiqua" w:hAnsi="Book Antiqua" w:cs="Times New Roman"/>
          <w:color w:val="000000" w:themeColor="text1"/>
          <w:szCs w:val="24"/>
        </w:rPr>
        <w:lastRenderedPageBreak/>
        <w:t>with corticosteroids</w:t>
      </w:r>
      <w:r w:rsidR="00A919CE" w:rsidRPr="00503E7D">
        <w:rPr>
          <w:rFonts w:ascii="Book Antiqua" w:hAnsi="Book Antiqua" w:cs="Times New Roman"/>
          <w:color w:val="000000" w:themeColor="text1"/>
          <w:szCs w:val="24"/>
          <w:vertAlign w:val="superscript"/>
        </w:rPr>
        <w:t>[</w:t>
      </w:r>
      <w:r w:rsidR="00FA1B26" w:rsidRPr="00503E7D">
        <w:rPr>
          <w:rFonts w:ascii="Book Antiqua" w:hAnsi="Book Antiqua" w:cs="Times New Roman"/>
          <w:color w:val="000000" w:themeColor="text1"/>
          <w:szCs w:val="24"/>
          <w:vertAlign w:val="superscript"/>
        </w:rPr>
        <w:t>42,</w:t>
      </w:r>
      <w:r w:rsidR="00C1112B" w:rsidRPr="00503E7D">
        <w:rPr>
          <w:rFonts w:ascii="Book Antiqua" w:hAnsi="Book Antiqua" w:cs="Times New Roman"/>
          <w:color w:val="000000" w:themeColor="text1"/>
          <w:szCs w:val="24"/>
          <w:vertAlign w:val="superscript"/>
        </w:rPr>
        <w:t>55</w:t>
      </w:r>
      <w:r w:rsidR="00A919CE" w:rsidRPr="00503E7D">
        <w:rPr>
          <w:rFonts w:ascii="Book Antiqua" w:hAnsi="Book Antiqua" w:cs="Times New Roman"/>
          <w:color w:val="000000" w:themeColor="text1"/>
          <w:szCs w:val="24"/>
          <w:vertAlign w:val="superscript"/>
        </w:rPr>
        <w:t>]</w:t>
      </w:r>
      <w:r w:rsidR="00BE1894" w:rsidRPr="00503E7D">
        <w:rPr>
          <w:rFonts w:ascii="Book Antiqua" w:hAnsi="Book Antiqua" w:cs="Times New Roman"/>
          <w:color w:val="000000" w:themeColor="text1"/>
          <w:szCs w:val="24"/>
        </w:rPr>
        <w:t>,</w:t>
      </w:r>
      <w:r w:rsidR="00B00ED5" w:rsidRPr="00503E7D">
        <w:rPr>
          <w:rFonts w:ascii="Book Antiqua" w:hAnsi="Book Antiqua" w:cs="Times New Roman"/>
          <w:color w:val="000000" w:themeColor="text1"/>
          <w:szCs w:val="24"/>
        </w:rPr>
        <w:t xml:space="preserve"> the</w:t>
      </w:r>
      <w:r w:rsidR="00BE1894" w:rsidRPr="00503E7D">
        <w:rPr>
          <w:rFonts w:ascii="Book Antiqua" w:hAnsi="Book Antiqua" w:cs="Times New Roman"/>
          <w:color w:val="000000" w:themeColor="text1"/>
          <w:szCs w:val="24"/>
        </w:rPr>
        <w:t xml:space="preserve"> </w:t>
      </w:r>
      <w:r w:rsidR="005101E3" w:rsidRPr="00503E7D">
        <w:rPr>
          <w:rFonts w:ascii="Book Antiqua" w:hAnsi="Book Antiqua" w:cs="Times New Roman"/>
          <w:color w:val="000000" w:themeColor="text1"/>
          <w:szCs w:val="24"/>
        </w:rPr>
        <w:t>currently recommended</w:t>
      </w:r>
      <w:r w:rsidR="00A919CE" w:rsidRPr="00503E7D">
        <w:rPr>
          <w:rFonts w:ascii="Book Antiqua" w:hAnsi="Book Antiqua" w:cs="Times New Roman"/>
          <w:color w:val="000000" w:themeColor="text1"/>
          <w:szCs w:val="24"/>
        </w:rPr>
        <w:t xml:space="preserve"> </w:t>
      </w:r>
      <w:r w:rsidR="00BE1894" w:rsidRPr="00503E7D">
        <w:rPr>
          <w:rFonts w:ascii="Book Antiqua" w:hAnsi="Book Antiqua" w:cs="Times New Roman"/>
          <w:color w:val="000000" w:themeColor="text1"/>
          <w:szCs w:val="24"/>
        </w:rPr>
        <w:t xml:space="preserve">therapy </w:t>
      </w:r>
      <w:r w:rsidR="00A919CE" w:rsidRPr="00503E7D">
        <w:rPr>
          <w:rFonts w:ascii="Book Antiqua" w:hAnsi="Book Antiqua" w:cs="Times New Roman"/>
          <w:color w:val="000000" w:themeColor="text1"/>
          <w:szCs w:val="24"/>
        </w:rPr>
        <w:t>is</w:t>
      </w:r>
      <w:r w:rsidR="005101E3" w:rsidRPr="00503E7D">
        <w:rPr>
          <w:rFonts w:ascii="Book Antiqua" w:hAnsi="Book Antiqua"/>
          <w:color w:val="000000" w:themeColor="text1"/>
          <w:szCs w:val="24"/>
        </w:rPr>
        <w:t xml:space="preserve"> </w:t>
      </w:r>
      <w:r w:rsidR="005101E3" w:rsidRPr="00503E7D">
        <w:rPr>
          <w:rFonts w:ascii="Book Antiqua" w:hAnsi="Book Antiqua" w:cs="Times New Roman"/>
          <w:color w:val="000000" w:themeColor="text1"/>
          <w:szCs w:val="24"/>
        </w:rPr>
        <w:t>plasma exchange</w:t>
      </w:r>
      <w:r w:rsidR="00E0400D" w:rsidRPr="00503E7D">
        <w:rPr>
          <w:rFonts w:ascii="Book Antiqua" w:hAnsi="Book Antiqua" w:cs="Times New Roman"/>
          <w:color w:val="000000" w:themeColor="text1"/>
          <w:szCs w:val="24"/>
        </w:rPr>
        <w:t xml:space="preserve"> and</w:t>
      </w:r>
      <w:r w:rsidR="00A919CE" w:rsidRPr="00503E7D">
        <w:rPr>
          <w:rFonts w:ascii="Book Antiqua" w:hAnsi="Book Antiqua" w:cs="Times New Roman"/>
          <w:color w:val="000000" w:themeColor="text1"/>
          <w:szCs w:val="24"/>
        </w:rPr>
        <w:t xml:space="preserve"> immune modulation </w:t>
      </w:r>
      <w:r w:rsidR="00B00ED5" w:rsidRPr="00503E7D">
        <w:rPr>
          <w:rFonts w:ascii="Book Antiqua" w:hAnsi="Book Antiqua" w:cs="Times New Roman"/>
          <w:color w:val="000000" w:themeColor="text1"/>
          <w:szCs w:val="24"/>
        </w:rPr>
        <w:t>with</w:t>
      </w:r>
      <w:r w:rsidR="00A919CE" w:rsidRPr="00503E7D">
        <w:rPr>
          <w:rFonts w:ascii="Book Antiqua" w:hAnsi="Book Antiqua" w:cs="Times New Roman"/>
          <w:color w:val="000000" w:themeColor="text1"/>
          <w:szCs w:val="24"/>
        </w:rPr>
        <w:t xml:space="preserve"> intravenous immunoglobulin</w:t>
      </w:r>
      <w:r w:rsidR="00A919CE" w:rsidRPr="00503E7D">
        <w:rPr>
          <w:rFonts w:ascii="Book Antiqua" w:hAnsi="Book Antiqua" w:cs="Times New Roman"/>
          <w:color w:val="000000" w:themeColor="text1"/>
          <w:szCs w:val="24"/>
          <w:vertAlign w:val="superscript"/>
        </w:rPr>
        <w:t>[42,</w:t>
      </w:r>
      <w:r w:rsidR="00C1112B" w:rsidRPr="00503E7D">
        <w:rPr>
          <w:rFonts w:ascii="Book Antiqua" w:hAnsi="Book Antiqua" w:cs="Times New Roman"/>
          <w:color w:val="000000" w:themeColor="text1"/>
          <w:szCs w:val="24"/>
          <w:vertAlign w:val="superscript"/>
        </w:rPr>
        <w:t>56</w:t>
      </w:r>
      <w:r w:rsidR="00A919CE" w:rsidRPr="00503E7D">
        <w:rPr>
          <w:rFonts w:ascii="Book Antiqua" w:hAnsi="Book Antiqua" w:cs="Times New Roman"/>
          <w:color w:val="000000" w:themeColor="text1"/>
          <w:szCs w:val="24"/>
          <w:vertAlign w:val="superscript"/>
        </w:rPr>
        <w:t>]</w:t>
      </w:r>
      <w:r w:rsidR="00A919CE" w:rsidRPr="00503E7D">
        <w:rPr>
          <w:rFonts w:ascii="Book Antiqua" w:hAnsi="Book Antiqua" w:cs="Times New Roman"/>
          <w:color w:val="000000" w:themeColor="text1"/>
          <w:szCs w:val="24"/>
        </w:rPr>
        <w:t>.</w:t>
      </w:r>
    </w:p>
    <w:p w14:paraId="32592227" w14:textId="20027723" w:rsidR="00F14976" w:rsidRPr="00503E7D" w:rsidRDefault="00F14976"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Although extrahepatic manifestations exist with acute infection of all HHV</w:t>
      </w:r>
      <w:r w:rsidR="0048539B"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 xml:space="preserve">, </w:t>
      </w:r>
      <w:r w:rsidR="005A2A43" w:rsidRPr="00503E7D">
        <w:rPr>
          <w:rFonts w:ascii="Book Antiqua" w:hAnsi="Book Antiqua" w:cs="Times New Roman"/>
          <w:color w:val="000000" w:themeColor="text1"/>
          <w:szCs w:val="24"/>
        </w:rPr>
        <w:t xml:space="preserve">such </w:t>
      </w:r>
      <w:r w:rsidRPr="00503E7D">
        <w:rPr>
          <w:rFonts w:ascii="Book Antiqua" w:hAnsi="Book Antiqua" w:cs="Times New Roman"/>
          <w:color w:val="000000" w:themeColor="text1"/>
          <w:szCs w:val="24"/>
        </w:rPr>
        <w:t xml:space="preserve">presentations are more commonly identified in </w:t>
      </w:r>
      <w:r w:rsidR="00C1112B" w:rsidRPr="00503E7D">
        <w:rPr>
          <w:rFonts w:ascii="Book Antiqua" w:hAnsi="Book Antiqua" w:cs="Times New Roman"/>
          <w:color w:val="000000" w:themeColor="text1"/>
          <w:szCs w:val="24"/>
        </w:rPr>
        <w:t>HBV</w:t>
      </w:r>
      <w:r w:rsidR="008B3314" w:rsidRPr="00503E7D">
        <w:rPr>
          <w:rFonts w:ascii="Book Antiqua" w:hAnsi="Book Antiqua" w:cs="Times New Roman"/>
          <w:color w:val="000000" w:themeColor="text1"/>
          <w:szCs w:val="24"/>
        </w:rPr>
        <w:t>,</w:t>
      </w:r>
      <w:r w:rsidR="00C1112B" w:rsidRPr="00503E7D">
        <w:rPr>
          <w:rFonts w:ascii="Book Antiqua" w:hAnsi="Book Antiqua" w:cs="Times New Roman"/>
          <w:color w:val="000000" w:themeColor="text1"/>
          <w:szCs w:val="24"/>
        </w:rPr>
        <w:t xml:space="preserve"> </w:t>
      </w:r>
      <w:r w:rsidR="00445F26" w:rsidRPr="00503E7D">
        <w:rPr>
          <w:rFonts w:ascii="Book Antiqua" w:hAnsi="Book Antiqua" w:cs="Times New Roman"/>
          <w:color w:val="000000" w:themeColor="text1"/>
          <w:szCs w:val="24"/>
        </w:rPr>
        <w:t xml:space="preserve">with </w:t>
      </w:r>
      <w:r w:rsidR="00C1112B" w:rsidRPr="00503E7D">
        <w:rPr>
          <w:rFonts w:ascii="Book Antiqua" w:hAnsi="Book Antiqua" w:cs="Times New Roman"/>
          <w:color w:val="000000" w:themeColor="text1"/>
          <w:szCs w:val="24"/>
        </w:rPr>
        <w:t>up to 20% occurrence</w:t>
      </w:r>
      <w:r w:rsidR="00C1112B" w:rsidRPr="00503E7D">
        <w:rPr>
          <w:rFonts w:ascii="Book Antiqua" w:hAnsi="Book Antiqua" w:cs="Times New Roman"/>
          <w:color w:val="000000" w:themeColor="text1"/>
          <w:szCs w:val="24"/>
          <w:vertAlign w:val="superscript"/>
        </w:rPr>
        <w:t>[57</w:t>
      </w:r>
      <w:r w:rsidR="00CA541A" w:rsidRPr="00503E7D">
        <w:rPr>
          <w:rFonts w:ascii="Book Antiqua" w:hAnsi="Book Antiqua" w:cs="Times New Roman"/>
          <w:color w:val="000000" w:themeColor="text1"/>
          <w:szCs w:val="24"/>
          <w:vertAlign w:val="superscript"/>
        </w:rPr>
        <w:t>]</w:t>
      </w:r>
      <w:r w:rsidR="00CA541A" w:rsidRPr="00503E7D">
        <w:rPr>
          <w:rFonts w:ascii="Book Antiqua" w:hAnsi="Book Antiqua" w:cs="Times New Roman"/>
          <w:color w:val="000000" w:themeColor="text1"/>
          <w:szCs w:val="24"/>
        </w:rPr>
        <w:t xml:space="preserve">. </w:t>
      </w:r>
      <w:r w:rsidR="000E2860" w:rsidRPr="00503E7D">
        <w:rPr>
          <w:rFonts w:ascii="Book Antiqua" w:hAnsi="Book Antiqua" w:cs="Times New Roman"/>
          <w:color w:val="000000" w:themeColor="text1"/>
          <w:szCs w:val="24"/>
        </w:rPr>
        <w:t xml:space="preserve">Acute HBV infection is often </w:t>
      </w:r>
      <w:r w:rsidR="009C6A5F" w:rsidRPr="00503E7D">
        <w:rPr>
          <w:rFonts w:ascii="Book Antiqua" w:hAnsi="Book Antiqua" w:cs="Times New Roman"/>
          <w:color w:val="000000" w:themeColor="text1"/>
          <w:szCs w:val="24"/>
        </w:rPr>
        <w:t>subclinical and a</w:t>
      </w:r>
      <w:r w:rsidR="000E2860" w:rsidRPr="00503E7D">
        <w:rPr>
          <w:rFonts w:ascii="Book Antiqua" w:hAnsi="Book Antiqua" w:cs="Times New Roman"/>
          <w:color w:val="000000" w:themeColor="text1"/>
          <w:szCs w:val="24"/>
        </w:rPr>
        <w:t xml:space="preserve">symptomatic </w:t>
      </w:r>
      <w:r w:rsidR="009C6A5F" w:rsidRPr="00503E7D">
        <w:rPr>
          <w:rFonts w:ascii="Book Antiqua" w:hAnsi="Book Antiqua" w:cs="Times New Roman"/>
          <w:color w:val="000000" w:themeColor="text1"/>
          <w:szCs w:val="24"/>
        </w:rPr>
        <w:t xml:space="preserve">in </w:t>
      </w:r>
      <w:r w:rsidR="00E5089F" w:rsidRPr="00503E7D">
        <w:rPr>
          <w:rFonts w:ascii="Book Antiqua" w:hAnsi="Book Antiqua" w:cs="Times New Roman"/>
          <w:color w:val="000000" w:themeColor="text1"/>
          <w:szCs w:val="24"/>
        </w:rPr>
        <w:t>around</w:t>
      </w:r>
      <w:r w:rsidR="009C6A5F" w:rsidRPr="00503E7D">
        <w:rPr>
          <w:rFonts w:ascii="Book Antiqua" w:hAnsi="Book Antiqua" w:cs="Times New Roman"/>
          <w:color w:val="000000" w:themeColor="text1"/>
          <w:szCs w:val="24"/>
        </w:rPr>
        <w:t xml:space="preserve"> two</w:t>
      </w:r>
      <w:r w:rsidR="008B3314" w:rsidRPr="00503E7D">
        <w:rPr>
          <w:rFonts w:ascii="Book Antiqua" w:hAnsi="Book Antiqua" w:cs="Times New Roman"/>
          <w:color w:val="000000" w:themeColor="text1"/>
          <w:szCs w:val="24"/>
        </w:rPr>
        <w:t>-</w:t>
      </w:r>
      <w:r w:rsidR="009C6A5F" w:rsidRPr="00503E7D">
        <w:rPr>
          <w:rFonts w:ascii="Book Antiqua" w:hAnsi="Book Antiqua" w:cs="Times New Roman"/>
          <w:color w:val="000000" w:themeColor="text1"/>
          <w:szCs w:val="24"/>
        </w:rPr>
        <w:t>thirds of cases</w:t>
      </w:r>
      <w:r w:rsidR="00C1112B" w:rsidRPr="00503E7D">
        <w:rPr>
          <w:rFonts w:ascii="Book Antiqua" w:hAnsi="Book Antiqua" w:cs="Times New Roman"/>
          <w:color w:val="000000" w:themeColor="text1"/>
          <w:szCs w:val="24"/>
          <w:vertAlign w:val="superscript"/>
        </w:rPr>
        <w:t>[58</w:t>
      </w:r>
      <w:r w:rsidR="00DA3F69" w:rsidRPr="00503E7D">
        <w:rPr>
          <w:rFonts w:ascii="Book Antiqua" w:hAnsi="Book Antiqua" w:cs="Times New Roman"/>
          <w:color w:val="000000" w:themeColor="text1"/>
          <w:szCs w:val="24"/>
          <w:vertAlign w:val="superscript"/>
        </w:rPr>
        <w:t>]</w:t>
      </w:r>
      <w:r w:rsidR="00DA3F69" w:rsidRPr="00503E7D">
        <w:rPr>
          <w:rFonts w:ascii="Book Antiqua" w:hAnsi="Book Antiqua" w:cs="Times New Roman"/>
          <w:color w:val="000000" w:themeColor="text1"/>
          <w:szCs w:val="24"/>
        </w:rPr>
        <w:t>.</w:t>
      </w:r>
      <w:r w:rsidR="009C6A5F" w:rsidRPr="00503E7D">
        <w:rPr>
          <w:rFonts w:ascii="Book Antiqua" w:hAnsi="Book Antiqua" w:cs="Times New Roman"/>
          <w:color w:val="000000" w:themeColor="text1"/>
          <w:szCs w:val="24"/>
        </w:rPr>
        <w:t xml:space="preserve"> </w:t>
      </w:r>
      <w:r w:rsidR="00CA541A" w:rsidRPr="00503E7D">
        <w:rPr>
          <w:rFonts w:ascii="Book Antiqua" w:hAnsi="Book Antiqua" w:cs="Times New Roman"/>
          <w:color w:val="000000" w:themeColor="text1"/>
          <w:szCs w:val="24"/>
        </w:rPr>
        <w:t xml:space="preserve">In the pre-icteric </w:t>
      </w:r>
      <w:r w:rsidR="000E2860" w:rsidRPr="00503E7D">
        <w:rPr>
          <w:rFonts w:ascii="Book Antiqua" w:hAnsi="Book Antiqua" w:cs="Times New Roman"/>
          <w:color w:val="000000" w:themeColor="text1"/>
          <w:szCs w:val="24"/>
        </w:rPr>
        <w:t xml:space="preserve">prodromal </w:t>
      </w:r>
      <w:r w:rsidR="00CA541A" w:rsidRPr="00503E7D">
        <w:rPr>
          <w:rFonts w:ascii="Book Antiqua" w:hAnsi="Book Antiqua" w:cs="Times New Roman"/>
          <w:color w:val="000000" w:themeColor="text1"/>
          <w:szCs w:val="24"/>
        </w:rPr>
        <w:t>phase</w:t>
      </w:r>
      <w:r w:rsidR="00E5089F" w:rsidRPr="00503E7D">
        <w:rPr>
          <w:rFonts w:ascii="Book Antiqua" w:hAnsi="Book Antiqua" w:cs="Times New Roman"/>
          <w:color w:val="000000" w:themeColor="text1"/>
          <w:szCs w:val="24"/>
        </w:rPr>
        <w:t xml:space="preserve">, there is </w:t>
      </w:r>
      <w:r w:rsidR="005A2A43" w:rsidRPr="00503E7D">
        <w:rPr>
          <w:rFonts w:ascii="Book Antiqua" w:hAnsi="Book Antiqua" w:cs="Times New Roman"/>
          <w:color w:val="000000" w:themeColor="text1"/>
          <w:szCs w:val="24"/>
        </w:rPr>
        <w:t xml:space="preserve">serum </w:t>
      </w:r>
      <w:r w:rsidR="00DA3F69" w:rsidRPr="00503E7D">
        <w:rPr>
          <w:rFonts w:ascii="Book Antiqua" w:hAnsi="Book Antiqua" w:cs="Times New Roman"/>
          <w:color w:val="000000" w:themeColor="text1"/>
          <w:szCs w:val="24"/>
        </w:rPr>
        <w:t xml:space="preserve">sickness-like </w:t>
      </w:r>
      <w:r w:rsidR="000E2860" w:rsidRPr="00503E7D">
        <w:rPr>
          <w:rFonts w:ascii="Book Antiqua" w:hAnsi="Book Antiqua" w:cs="Times New Roman"/>
          <w:color w:val="000000" w:themeColor="text1"/>
          <w:szCs w:val="24"/>
        </w:rPr>
        <w:t xml:space="preserve">illness </w:t>
      </w:r>
      <w:r w:rsidR="00DA3F69" w:rsidRPr="00503E7D">
        <w:rPr>
          <w:rFonts w:ascii="Book Antiqua" w:hAnsi="Book Antiqua" w:cs="Times New Roman"/>
          <w:color w:val="000000" w:themeColor="text1"/>
          <w:szCs w:val="24"/>
        </w:rPr>
        <w:t xml:space="preserve">with </w:t>
      </w:r>
      <w:r w:rsidR="00CA541A" w:rsidRPr="00503E7D">
        <w:rPr>
          <w:rFonts w:ascii="Book Antiqua" w:hAnsi="Book Antiqua" w:cs="Times New Roman"/>
          <w:color w:val="000000" w:themeColor="text1"/>
          <w:szCs w:val="24"/>
        </w:rPr>
        <w:t>arthr</w:t>
      </w:r>
      <w:r w:rsidR="00DA3F69" w:rsidRPr="00503E7D">
        <w:rPr>
          <w:rFonts w:ascii="Book Antiqua" w:hAnsi="Book Antiqua" w:cs="Times New Roman"/>
          <w:color w:val="000000" w:themeColor="text1"/>
          <w:szCs w:val="24"/>
        </w:rPr>
        <w:t>itis</w:t>
      </w:r>
      <w:r w:rsidR="00CA541A" w:rsidRPr="00503E7D">
        <w:rPr>
          <w:rFonts w:ascii="Book Antiqua" w:hAnsi="Book Antiqua" w:cs="Times New Roman"/>
          <w:color w:val="000000" w:themeColor="text1"/>
          <w:szCs w:val="24"/>
        </w:rPr>
        <w:t xml:space="preserve"> and </w:t>
      </w:r>
      <w:r w:rsidR="00DA3F69" w:rsidRPr="00503E7D">
        <w:rPr>
          <w:rFonts w:ascii="Book Antiqua" w:hAnsi="Book Antiqua" w:cs="Times New Roman"/>
          <w:color w:val="000000" w:themeColor="text1"/>
          <w:szCs w:val="24"/>
        </w:rPr>
        <w:t xml:space="preserve">dermatitis due to </w:t>
      </w:r>
      <w:r w:rsidR="00E0400D" w:rsidRPr="00503E7D">
        <w:rPr>
          <w:rFonts w:ascii="Book Antiqua" w:hAnsi="Book Antiqua" w:cs="Times New Roman"/>
          <w:color w:val="000000" w:themeColor="text1"/>
          <w:szCs w:val="24"/>
        </w:rPr>
        <w:t xml:space="preserve">the </w:t>
      </w:r>
      <w:r w:rsidR="00E5089F" w:rsidRPr="00503E7D">
        <w:rPr>
          <w:rFonts w:ascii="Book Antiqua" w:hAnsi="Book Antiqua" w:cs="Times New Roman"/>
          <w:color w:val="000000" w:themeColor="text1"/>
          <w:szCs w:val="24"/>
        </w:rPr>
        <w:t xml:space="preserve">deposition of </w:t>
      </w:r>
      <w:r w:rsidR="00DA3F69" w:rsidRPr="00503E7D">
        <w:rPr>
          <w:rFonts w:ascii="Book Antiqua" w:hAnsi="Book Antiqua" w:cs="Times New Roman"/>
          <w:color w:val="000000" w:themeColor="text1"/>
          <w:szCs w:val="24"/>
        </w:rPr>
        <w:t xml:space="preserve">circulating </w:t>
      </w:r>
      <w:r w:rsidR="000E2860" w:rsidRPr="00503E7D">
        <w:rPr>
          <w:rFonts w:ascii="Book Antiqua" w:hAnsi="Book Antiqua" w:cs="Times New Roman"/>
          <w:color w:val="000000" w:themeColor="text1"/>
          <w:szCs w:val="24"/>
        </w:rPr>
        <w:t>IC</w:t>
      </w:r>
      <w:r w:rsidR="00DA3F69" w:rsidRPr="00503E7D">
        <w:rPr>
          <w:rFonts w:ascii="Book Antiqua" w:hAnsi="Book Antiqua" w:cs="Times New Roman"/>
          <w:color w:val="000000" w:themeColor="text1"/>
          <w:szCs w:val="24"/>
        </w:rPr>
        <w:t xml:space="preserve"> composed of </w:t>
      </w:r>
      <w:r w:rsidR="000E2860" w:rsidRPr="00503E7D">
        <w:rPr>
          <w:rFonts w:ascii="Book Antiqua" w:hAnsi="Book Antiqua" w:cs="Times New Roman"/>
          <w:color w:val="000000" w:themeColor="text1"/>
          <w:szCs w:val="24"/>
        </w:rPr>
        <w:t>HB</w:t>
      </w:r>
      <w:r w:rsidR="00E5089F" w:rsidRPr="00503E7D">
        <w:rPr>
          <w:rFonts w:ascii="Book Antiqua" w:hAnsi="Book Antiqua" w:cs="Times New Roman"/>
          <w:color w:val="000000" w:themeColor="text1"/>
          <w:szCs w:val="24"/>
        </w:rPr>
        <w:t>V</w:t>
      </w:r>
      <w:r w:rsidR="00DA3F69" w:rsidRPr="00503E7D">
        <w:rPr>
          <w:rFonts w:ascii="Book Antiqua" w:hAnsi="Book Antiqua" w:cs="Times New Roman"/>
          <w:color w:val="000000" w:themeColor="text1"/>
          <w:szCs w:val="24"/>
        </w:rPr>
        <w:t xml:space="preserve"> surface </w:t>
      </w:r>
      <w:r w:rsidR="000E2860" w:rsidRPr="00503E7D">
        <w:rPr>
          <w:rFonts w:ascii="Book Antiqua" w:hAnsi="Book Antiqua" w:cs="Times New Roman"/>
          <w:color w:val="000000" w:themeColor="text1"/>
          <w:szCs w:val="24"/>
        </w:rPr>
        <w:t xml:space="preserve">(HBs) </w:t>
      </w:r>
      <w:r w:rsidR="00DA3F69" w:rsidRPr="00503E7D">
        <w:rPr>
          <w:rFonts w:ascii="Book Antiqua" w:hAnsi="Book Antiqua" w:cs="Times New Roman"/>
          <w:color w:val="000000" w:themeColor="text1"/>
          <w:szCs w:val="24"/>
        </w:rPr>
        <w:t xml:space="preserve">antigen </w:t>
      </w:r>
      <w:r w:rsidR="00E0400D" w:rsidRPr="00503E7D">
        <w:rPr>
          <w:rFonts w:ascii="Book Antiqua" w:hAnsi="Book Antiqua" w:cs="Times New Roman"/>
          <w:color w:val="000000" w:themeColor="text1"/>
          <w:szCs w:val="24"/>
        </w:rPr>
        <w:t>and</w:t>
      </w:r>
      <w:r w:rsidR="005D2FA2" w:rsidRPr="00503E7D">
        <w:rPr>
          <w:rFonts w:ascii="Book Antiqua" w:hAnsi="Book Antiqua" w:cs="Times New Roman"/>
          <w:color w:val="000000" w:themeColor="text1"/>
          <w:szCs w:val="24"/>
        </w:rPr>
        <w:t xml:space="preserve"> </w:t>
      </w:r>
      <w:r w:rsidR="000E2860" w:rsidRPr="00503E7D">
        <w:rPr>
          <w:rFonts w:ascii="Book Antiqua" w:hAnsi="Book Antiqua" w:cs="Times New Roman"/>
          <w:color w:val="000000" w:themeColor="text1"/>
          <w:szCs w:val="24"/>
        </w:rPr>
        <w:t xml:space="preserve">further </w:t>
      </w:r>
      <w:r w:rsidR="00DA3F69" w:rsidRPr="00503E7D">
        <w:rPr>
          <w:rFonts w:ascii="Book Antiqua" w:hAnsi="Book Antiqua" w:cs="Times New Roman"/>
          <w:color w:val="000000" w:themeColor="text1"/>
          <w:szCs w:val="24"/>
        </w:rPr>
        <w:t>activation of complements</w:t>
      </w:r>
      <w:r w:rsidR="00E5089F" w:rsidRPr="00503E7D">
        <w:rPr>
          <w:rFonts w:ascii="Book Antiqua" w:hAnsi="Book Antiqua" w:cs="Times New Roman"/>
          <w:color w:val="000000" w:themeColor="text1"/>
          <w:szCs w:val="24"/>
          <w:vertAlign w:val="superscript"/>
        </w:rPr>
        <w:t>[</w:t>
      </w:r>
      <w:r w:rsidR="000E2860" w:rsidRPr="00503E7D">
        <w:rPr>
          <w:rFonts w:ascii="Book Antiqua" w:hAnsi="Book Antiqua" w:cs="Times New Roman"/>
          <w:color w:val="000000" w:themeColor="text1"/>
          <w:szCs w:val="24"/>
          <w:vertAlign w:val="superscript"/>
        </w:rPr>
        <w:t>59]</w:t>
      </w:r>
      <w:r w:rsidR="000E2860" w:rsidRPr="00503E7D">
        <w:rPr>
          <w:rFonts w:ascii="Book Antiqua" w:hAnsi="Book Antiqua" w:cs="Times New Roman"/>
          <w:color w:val="000000" w:themeColor="text1"/>
          <w:szCs w:val="24"/>
        </w:rPr>
        <w:t xml:space="preserve">. These manifestations are </w:t>
      </w:r>
      <w:r w:rsidR="00CA541A" w:rsidRPr="00503E7D">
        <w:rPr>
          <w:rFonts w:ascii="Book Antiqua" w:hAnsi="Book Antiqua" w:cs="Times New Roman"/>
          <w:color w:val="000000" w:themeColor="text1"/>
          <w:szCs w:val="24"/>
        </w:rPr>
        <w:t xml:space="preserve">usually transient and </w:t>
      </w:r>
      <w:r w:rsidR="00B00ED5" w:rsidRPr="00503E7D">
        <w:rPr>
          <w:rFonts w:ascii="Book Antiqua" w:hAnsi="Book Antiqua" w:cs="Times New Roman"/>
          <w:color w:val="000000" w:themeColor="text1"/>
          <w:szCs w:val="24"/>
        </w:rPr>
        <w:t xml:space="preserve">are </w:t>
      </w:r>
      <w:r w:rsidR="00CA541A" w:rsidRPr="00503E7D">
        <w:rPr>
          <w:rFonts w:ascii="Book Antiqua" w:hAnsi="Book Antiqua" w:cs="Times New Roman"/>
          <w:color w:val="000000" w:themeColor="text1"/>
          <w:szCs w:val="24"/>
        </w:rPr>
        <w:t xml:space="preserve">resolved </w:t>
      </w:r>
      <w:r w:rsidR="000A6DC9" w:rsidRPr="00503E7D">
        <w:rPr>
          <w:rFonts w:ascii="Book Antiqua" w:hAnsi="Book Antiqua" w:cs="Times New Roman"/>
          <w:color w:val="000000" w:themeColor="text1"/>
          <w:szCs w:val="24"/>
        </w:rPr>
        <w:t>after the onset of jaundice</w:t>
      </w:r>
      <w:r w:rsidR="00CA541A" w:rsidRPr="00503E7D">
        <w:rPr>
          <w:rFonts w:ascii="Book Antiqua" w:hAnsi="Book Antiqua" w:cs="Times New Roman"/>
          <w:color w:val="000000" w:themeColor="text1"/>
          <w:szCs w:val="24"/>
        </w:rPr>
        <w:t xml:space="preserve">. </w:t>
      </w:r>
      <w:r w:rsidR="008B3314" w:rsidRPr="00503E7D">
        <w:rPr>
          <w:rFonts w:ascii="Book Antiqua" w:hAnsi="Book Antiqua" w:cs="Times New Roman"/>
          <w:color w:val="000000" w:themeColor="text1"/>
          <w:szCs w:val="24"/>
        </w:rPr>
        <w:t>Guillain-Barre syndrome</w:t>
      </w:r>
      <w:r w:rsidR="00FF0908" w:rsidRPr="00503E7D">
        <w:rPr>
          <w:rFonts w:ascii="Book Antiqua" w:hAnsi="Book Antiqua" w:cs="Times New Roman"/>
          <w:color w:val="000000" w:themeColor="text1"/>
          <w:szCs w:val="24"/>
        </w:rPr>
        <w:t xml:space="preserve"> has been reported to be associated with acute HBV infection, and both </w:t>
      </w:r>
      <w:r w:rsidR="000E2860" w:rsidRPr="00503E7D">
        <w:rPr>
          <w:rFonts w:ascii="Book Antiqua" w:hAnsi="Book Antiqua" w:cs="Times New Roman"/>
          <w:color w:val="000000" w:themeColor="text1"/>
          <w:szCs w:val="24"/>
        </w:rPr>
        <w:t xml:space="preserve">plasma exchange </w:t>
      </w:r>
      <w:r w:rsidR="005A2A43" w:rsidRPr="00503E7D">
        <w:rPr>
          <w:rFonts w:ascii="Book Antiqua" w:hAnsi="Book Antiqua" w:cs="Times New Roman"/>
          <w:color w:val="000000" w:themeColor="text1"/>
          <w:szCs w:val="24"/>
        </w:rPr>
        <w:t xml:space="preserve">and intravenous immunoglobulin </w:t>
      </w:r>
      <w:r w:rsidR="00FF0908" w:rsidRPr="00503E7D">
        <w:rPr>
          <w:rFonts w:ascii="Book Antiqua" w:hAnsi="Book Antiqua" w:cs="Times New Roman"/>
          <w:color w:val="000000" w:themeColor="text1"/>
          <w:szCs w:val="24"/>
        </w:rPr>
        <w:t>are effective treatment</w:t>
      </w:r>
      <w:r w:rsidR="000E2860" w:rsidRPr="00503E7D">
        <w:rPr>
          <w:rFonts w:ascii="Book Antiqua" w:hAnsi="Book Antiqua" w:cs="Times New Roman"/>
          <w:color w:val="000000" w:themeColor="text1"/>
          <w:szCs w:val="24"/>
        </w:rPr>
        <w:t>s</w:t>
      </w:r>
      <w:r w:rsidR="00E5089F" w:rsidRPr="00503E7D">
        <w:rPr>
          <w:rFonts w:ascii="Book Antiqua" w:hAnsi="Book Antiqua" w:cs="Times New Roman"/>
          <w:color w:val="000000" w:themeColor="text1"/>
          <w:szCs w:val="24"/>
          <w:vertAlign w:val="superscript"/>
        </w:rPr>
        <w:t>[60]</w:t>
      </w:r>
      <w:r w:rsidR="00FF0908" w:rsidRPr="00503E7D">
        <w:rPr>
          <w:rFonts w:ascii="Book Antiqua" w:hAnsi="Book Antiqua" w:cs="Times New Roman"/>
          <w:color w:val="000000" w:themeColor="text1"/>
          <w:szCs w:val="24"/>
        </w:rPr>
        <w:t>, imply</w:t>
      </w:r>
      <w:r w:rsidR="000E2860" w:rsidRPr="00503E7D">
        <w:rPr>
          <w:rFonts w:ascii="Book Antiqua" w:hAnsi="Book Antiqua" w:cs="Times New Roman"/>
          <w:color w:val="000000" w:themeColor="text1"/>
          <w:szCs w:val="24"/>
        </w:rPr>
        <w:t xml:space="preserve">ing </w:t>
      </w:r>
      <w:r w:rsidR="00B00ED5" w:rsidRPr="00503E7D">
        <w:rPr>
          <w:rFonts w:ascii="Book Antiqua" w:hAnsi="Book Antiqua" w:cs="Times New Roman"/>
          <w:color w:val="000000" w:themeColor="text1"/>
          <w:szCs w:val="24"/>
        </w:rPr>
        <w:t>that there is</w:t>
      </w:r>
      <w:r w:rsidR="000E2860" w:rsidRPr="00503E7D">
        <w:rPr>
          <w:rFonts w:ascii="Book Antiqua" w:hAnsi="Book Antiqua" w:cs="Times New Roman"/>
          <w:color w:val="000000" w:themeColor="text1"/>
          <w:szCs w:val="24"/>
        </w:rPr>
        <w:t xml:space="preserve"> auto</w:t>
      </w:r>
      <w:r w:rsidR="00FF0908" w:rsidRPr="00503E7D">
        <w:rPr>
          <w:rFonts w:ascii="Book Antiqua" w:hAnsi="Book Antiqua" w:cs="Times New Roman"/>
          <w:color w:val="000000" w:themeColor="text1"/>
          <w:szCs w:val="24"/>
        </w:rPr>
        <w:t>immune-mediated damage to the myelin sheath of peripheral nerves.</w:t>
      </w:r>
    </w:p>
    <w:p w14:paraId="20800FAE" w14:textId="2655850A" w:rsidR="00C06BA7" w:rsidRPr="00503E7D" w:rsidRDefault="00605513"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Owing to the availability of </w:t>
      </w:r>
      <w:r w:rsidR="001F3160" w:rsidRPr="00503E7D">
        <w:rPr>
          <w:rFonts w:ascii="Book Antiqua" w:hAnsi="Book Antiqua" w:cs="Times New Roman"/>
          <w:color w:val="000000" w:themeColor="text1"/>
          <w:szCs w:val="24"/>
        </w:rPr>
        <w:t xml:space="preserve">viral </w:t>
      </w:r>
      <w:r w:rsidRPr="00503E7D">
        <w:rPr>
          <w:rFonts w:ascii="Book Antiqua" w:hAnsi="Book Antiqua" w:cs="Times New Roman"/>
          <w:color w:val="000000" w:themeColor="text1"/>
          <w:szCs w:val="24"/>
        </w:rPr>
        <w:t xml:space="preserve">markers and </w:t>
      </w:r>
      <w:r w:rsidR="001A46F5" w:rsidRPr="00503E7D">
        <w:rPr>
          <w:rFonts w:ascii="Book Antiqua" w:hAnsi="Book Antiqua" w:cs="Times New Roman"/>
          <w:color w:val="000000" w:themeColor="text1"/>
          <w:szCs w:val="24"/>
        </w:rPr>
        <w:t>our</w:t>
      </w:r>
      <w:r w:rsidRPr="00503E7D">
        <w:rPr>
          <w:rFonts w:ascii="Book Antiqua" w:hAnsi="Book Antiqua" w:cs="Times New Roman"/>
          <w:color w:val="000000" w:themeColor="text1"/>
          <w:szCs w:val="24"/>
        </w:rPr>
        <w:t xml:space="preserve"> </w:t>
      </w:r>
      <w:r w:rsidR="008736C5" w:rsidRPr="00503E7D">
        <w:rPr>
          <w:rFonts w:ascii="Book Antiqua" w:hAnsi="Book Antiqua" w:cs="Times New Roman"/>
          <w:color w:val="000000" w:themeColor="text1"/>
          <w:szCs w:val="24"/>
        </w:rPr>
        <w:t xml:space="preserve">understanding of </w:t>
      </w:r>
      <w:r w:rsidRPr="00503E7D">
        <w:rPr>
          <w:rFonts w:ascii="Book Antiqua" w:hAnsi="Book Antiqua" w:cs="Times New Roman"/>
          <w:color w:val="000000" w:themeColor="text1"/>
          <w:szCs w:val="24"/>
        </w:rPr>
        <w:t>pathogenic pathways</w:t>
      </w:r>
      <w:r w:rsidR="001F3160" w:rsidRPr="00503E7D">
        <w:rPr>
          <w:rFonts w:ascii="Book Antiqua" w:hAnsi="Book Antiqua" w:cs="Times New Roman"/>
          <w:color w:val="000000" w:themeColor="text1"/>
          <w:szCs w:val="24"/>
        </w:rPr>
        <w:t xml:space="preserve">, </w:t>
      </w:r>
      <w:r w:rsidR="00C06BA7" w:rsidRPr="00503E7D">
        <w:rPr>
          <w:rFonts w:ascii="Book Antiqua" w:hAnsi="Book Antiqua" w:cs="Times New Roman"/>
          <w:color w:val="000000" w:themeColor="text1"/>
          <w:szCs w:val="24"/>
        </w:rPr>
        <w:t>extr</w:t>
      </w:r>
      <w:r w:rsidR="005C047D" w:rsidRPr="00503E7D">
        <w:rPr>
          <w:rFonts w:ascii="Book Antiqua" w:hAnsi="Book Antiqua" w:cs="Times New Roman"/>
          <w:color w:val="000000" w:themeColor="text1"/>
          <w:szCs w:val="24"/>
        </w:rPr>
        <w:t>ahepatic manifesta</w:t>
      </w:r>
      <w:r w:rsidR="00C06BA7" w:rsidRPr="00503E7D">
        <w:rPr>
          <w:rFonts w:ascii="Book Antiqua" w:hAnsi="Book Antiqua" w:cs="Times New Roman"/>
          <w:color w:val="000000" w:themeColor="text1"/>
          <w:szCs w:val="24"/>
        </w:rPr>
        <w:t>tions of chronic HBV infe</w:t>
      </w:r>
      <w:r w:rsidR="008736C5" w:rsidRPr="00503E7D">
        <w:rPr>
          <w:rFonts w:ascii="Book Antiqua" w:hAnsi="Book Antiqua" w:cs="Times New Roman"/>
          <w:color w:val="000000" w:themeColor="text1"/>
          <w:szCs w:val="24"/>
        </w:rPr>
        <w:t>ction have been well-elucidated</w:t>
      </w:r>
      <w:r w:rsidR="005C047D" w:rsidRPr="00503E7D">
        <w:rPr>
          <w:rFonts w:ascii="Book Antiqua" w:hAnsi="Book Antiqua" w:cs="Times New Roman"/>
          <w:color w:val="000000" w:themeColor="text1"/>
          <w:szCs w:val="24"/>
        </w:rPr>
        <w:t xml:space="preserve"> </w:t>
      </w:r>
      <w:r w:rsidR="0071050A" w:rsidRPr="00503E7D">
        <w:rPr>
          <w:rFonts w:ascii="Book Antiqua" w:hAnsi="Book Antiqua" w:cs="Times New Roman"/>
          <w:color w:val="000000" w:themeColor="text1"/>
          <w:szCs w:val="24"/>
        </w:rPr>
        <w:t>for a</w:t>
      </w:r>
      <w:r w:rsidR="0014235C" w:rsidRPr="00503E7D">
        <w:rPr>
          <w:rFonts w:ascii="Book Antiqua" w:hAnsi="Book Antiqua" w:cs="Times New Roman"/>
          <w:color w:val="000000" w:themeColor="text1"/>
          <w:szCs w:val="24"/>
        </w:rPr>
        <w:t xml:space="preserve"> </w:t>
      </w:r>
      <w:r w:rsidR="0071050A" w:rsidRPr="00503E7D">
        <w:rPr>
          <w:rFonts w:ascii="Book Antiqua" w:hAnsi="Book Antiqua" w:cs="Times New Roman"/>
          <w:color w:val="000000" w:themeColor="text1"/>
          <w:szCs w:val="24"/>
        </w:rPr>
        <w:t>while</w:t>
      </w:r>
      <w:r w:rsidR="005C047D" w:rsidRPr="00503E7D">
        <w:rPr>
          <w:rFonts w:ascii="Book Antiqua" w:hAnsi="Book Antiqua" w:cs="Times New Roman"/>
          <w:color w:val="000000" w:themeColor="text1"/>
          <w:szCs w:val="24"/>
          <w:vertAlign w:val="superscript"/>
        </w:rPr>
        <w:t>[33</w:t>
      </w:r>
      <w:r w:rsidR="00C1112B" w:rsidRPr="00503E7D">
        <w:rPr>
          <w:rFonts w:ascii="Book Antiqua" w:hAnsi="Book Antiqua" w:cs="Times New Roman"/>
          <w:color w:val="000000" w:themeColor="text1"/>
          <w:szCs w:val="24"/>
          <w:vertAlign w:val="superscript"/>
        </w:rPr>
        <w:t>,57</w:t>
      </w:r>
      <w:r w:rsidR="005C047D" w:rsidRPr="00503E7D">
        <w:rPr>
          <w:rFonts w:ascii="Book Antiqua" w:hAnsi="Book Antiqua" w:cs="Times New Roman"/>
          <w:color w:val="000000" w:themeColor="text1"/>
          <w:szCs w:val="24"/>
          <w:vertAlign w:val="superscript"/>
        </w:rPr>
        <w:t>]</w:t>
      </w:r>
      <w:r w:rsidR="005C047D" w:rsidRPr="00503E7D">
        <w:rPr>
          <w:rFonts w:ascii="Book Antiqua" w:hAnsi="Book Antiqua" w:cs="Times New Roman"/>
          <w:color w:val="000000" w:themeColor="text1"/>
          <w:szCs w:val="24"/>
        </w:rPr>
        <w:t>.</w:t>
      </w:r>
      <w:r w:rsidR="00DD3388" w:rsidRPr="00503E7D">
        <w:rPr>
          <w:rFonts w:ascii="Book Antiqua" w:hAnsi="Book Antiqua" w:cs="Times New Roman"/>
          <w:color w:val="000000" w:themeColor="text1"/>
          <w:szCs w:val="24"/>
        </w:rPr>
        <w:t xml:space="preserve"> </w:t>
      </w:r>
      <w:r w:rsidR="00A325E5" w:rsidRPr="00503E7D">
        <w:rPr>
          <w:rFonts w:ascii="Book Antiqua" w:hAnsi="Book Antiqua" w:cs="Times New Roman"/>
          <w:color w:val="000000" w:themeColor="text1"/>
          <w:szCs w:val="24"/>
        </w:rPr>
        <w:t xml:space="preserve">The </w:t>
      </w:r>
      <w:r w:rsidR="008736C5" w:rsidRPr="00503E7D">
        <w:rPr>
          <w:rFonts w:ascii="Book Antiqua" w:hAnsi="Book Antiqua" w:cs="Times New Roman"/>
          <w:color w:val="000000" w:themeColor="text1"/>
          <w:szCs w:val="24"/>
        </w:rPr>
        <w:t>etio</w:t>
      </w:r>
      <w:r w:rsidR="00A325E5" w:rsidRPr="00503E7D">
        <w:rPr>
          <w:rFonts w:ascii="Book Antiqua" w:hAnsi="Book Antiqua" w:cs="Times New Roman"/>
          <w:color w:val="000000" w:themeColor="text1"/>
          <w:szCs w:val="24"/>
        </w:rPr>
        <w:t xml:space="preserve">pathogenesis outside the liver </w:t>
      </w:r>
      <w:r w:rsidR="008736C5" w:rsidRPr="00503E7D">
        <w:rPr>
          <w:rFonts w:ascii="Book Antiqua" w:hAnsi="Book Antiqua" w:cs="Times New Roman"/>
          <w:color w:val="000000" w:themeColor="text1"/>
          <w:szCs w:val="24"/>
        </w:rPr>
        <w:t xml:space="preserve">in the chronic phase </w:t>
      </w:r>
      <w:r w:rsidR="00613078" w:rsidRPr="00503E7D">
        <w:rPr>
          <w:rFonts w:ascii="Book Antiqua" w:hAnsi="Book Antiqua" w:cs="Times New Roman"/>
          <w:color w:val="000000" w:themeColor="text1"/>
          <w:szCs w:val="24"/>
        </w:rPr>
        <w:t>involves the deposition of</w:t>
      </w:r>
      <w:r w:rsidR="00A325E5" w:rsidRPr="00503E7D">
        <w:rPr>
          <w:rFonts w:ascii="Book Antiqua" w:hAnsi="Book Antiqua" w:cs="Times New Roman"/>
          <w:color w:val="000000" w:themeColor="text1"/>
          <w:szCs w:val="24"/>
        </w:rPr>
        <w:t xml:space="preserve"> </w:t>
      </w:r>
      <w:r w:rsidR="00233397" w:rsidRPr="00503E7D">
        <w:rPr>
          <w:rFonts w:ascii="Book Antiqua" w:hAnsi="Book Antiqua" w:cs="Times New Roman"/>
          <w:color w:val="000000" w:themeColor="text1"/>
          <w:szCs w:val="24"/>
        </w:rPr>
        <w:t xml:space="preserve">IC </w:t>
      </w:r>
      <w:r w:rsidR="000E2860" w:rsidRPr="00503E7D">
        <w:rPr>
          <w:rFonts w:ascii="Book Antiqua" w:hAnsi="Book Antiqua" w:cs="Times New Roman"/>
          <w:color w:val="000000" w:themeColor="text1"/>
          <w:szCs w:val="24"/>
        </w:rPr>
        <w:t xml:space="preserve">comprised of HBs and/or </w:t>
      </w:r>
      <w:r w:rsidR="00A325E5" w:rsidRPr="00503E7D">
        <w:rPr>
          <w:rFonts w:ascii="Book Antiqua" w:hAnsi="Book Antiqua" w:cs="Times New Roman"/>
          <w:color w:val="000000" w:themeColor="text1"/>
          <w:szCs w:val="24"/>
        </w:rPr>
        <w:t xml:space="preserve">HBe antigens, </w:t>
      </w:r>
      <w:r w:rsidR="00DE48AE" w:rsidRPr="00503E7D">
        <w:rPr>
          <w:rFonts w:ascii="Book Antiqua" w:hAnsi="Book Antiqua" w:cs="Times New Roman"/>
          <w:color w:val="000000" w:themeColor="text1"/>
          <w:szCs w:val="24"/>
        </w:rPr>
        <w:t xml:space="preserve">followed by </w:t>
      </w:r>
      <w:r w:rsidR="00A325E5" w:rsidRPr="00503E7D">
        <w:rPr>
          <w:rFonts w:ascii="Book Antiqua" w:hAnsi="Book Antiqua" w:cs="Times New Roman"/>
          <w:color w:val="000000" w:themeColor="text1"/>
          <w:szCs w:val="24"/>
        </w:rPr>
        <w:t xml:space="preserve">the </w:t>
      </w:r>
      <w:r w:rsidR="005D2FA2" w:rsidRPr="00503E7D">
        <w:rPr>
          <w:rFonts w:ascii="Book Antiqua" w:hAnsi="Book Antiqua" w:cs="Times New Roman"/>
          <w:color w:val="000000" w:themeColor="text1"/>
          <w:szCs w:val="24"/>
        </w:rPr>
        <w:t xml:space="preserve">local </w:t>
      </w:r>
      <w:r w:rsidR="00A325E5" w:rsidRPr="00503E7D">
        <w:rPr>
          <w:rFonts w:ascii="Book Antiqua" w:hAnsi="Book Antiqua" w:cs="Times New Roman"/>
          <w:color w:val="000000" w:themeColor="text1"/>
          <w:szCs w:val="24"/>
        </w:rPr>
        <w:t xml:space="preserve">activation of complement cascades </w:t>
      </w:r>
      <w:r w:rsidR="00613078" w:rsidRPr="00503E7D">
        <w:rPr>
          <w:rFonts w:ascii="Book Antiqua" w:hAnsi="Book Antiqua" w:cs="Times New Roman"/>
          <w:color w:val="000000" w:themeColor="text1"/>
          <w:szCs w:val="24"/>
        </w:rPr>
        <w:t>and</w:t>
      </w:r>
      <w:r w:rsidR="000219ED" w:rsidRPr="00503E7D">
        <w:rPr>
          <w:rFonts w:ascii="Book Antiqua" w:hAnsi="Book Antiqua" w:cs="Times New Roman"/>
          <w:color w:val="000000" w:themeColor="text1"/>
          <w:szCs w:val="24"/>
        </w:rPr>
        <w:t xml:space="preserve"> </w:t>
      </w:r>
      <w:r w:rsidR="008736C5" w:rsidRPr="00503E7D">
        <w:rPr>
          <w:rFonts w:ascii="Book Antiqua" w:hAnsi="Book Antiqua" w:cs="Times New Roman"/>
          <w:color w:val="000000" w:themeColor="text1"/>
          <w:szCs w:val="24"/>
        </w:rPr>
        <w:t xml:space="preserve">the </w:t>
      </w:r>
      <w:r w:rsidR="00A325E5" w:rsidRPr="00503E7D">
        <w:rPr>
          <w:rFonts w:ascii="Book Antiqua" w:hAnsi="Book Antiqua" w:cs="Times New Roman"/>
          <w:color w:val="000000" w:themeColor="text1"/>
          <w:szCs w:val="24"/>
        </w:rPr>
        <w:t>recruitment of inflammatory cells</w:t>
      </w:r>
      <w:r w:rsidR="00DE48AE" w:rsidRPr="00503E7D">
        <w:rPr>
          <w:rFonts w:ascii="Book Antiqua" w:hAnsi="Book Antiqua" w:cs="Times New Roman"/>
          <w:color w:val="000000" w:themeColor="text1"/>
          <w:szCs w:val="24"/>
          <w:vertAlign w:val="superscript"/>
        </w:rPr>
        <w:t>[</w:t>
      </w:r>
      <w:r w:rsidR="008204FC" w:rsidRPr="00503E7D">
        <w:rPr>
          <w:rFonts w:ascii="Book Antiqua" w:hAnsi="Book Antiqua" w:cs="Times New Roman"/>
          <w:color w:val="000000" w:themeColor="text1"/>
          <w:szCs w:val="24"/>
          <w:vertAlign w:val="superscript"/>
        </w:rPr>
        <w:t>61</w:t>
      </w:r>
      <w:r w:rsidR="00DE48AE" w:rsidRPr="00503E7D">
        <w:rPr>
          <w:rFonts w:ascii="Book Antiqua" w:hAnsi="Book Antiqua" w:cs="Times New Roman"/>
          <w:color w:val="000000" w:themeColor="text1"/>
          <w:szCs w:val="24"/>
          <w:vertAlign w:val="superscript"/>
        </w:rPr>
        <w:t>]</w:t>
      </w:r>
      <w:r w:rsidR="00A325E5" w:rsidRPr="00503E7D">
        <w:rPr>
          <w:rFonts w:ascii="Book Antiqua" w:hAnsi="Book Antiqua" w:cs="Times New Roman"/>
          <w:color w:val="000000" w:themeColor="text1"/>
          <w:szCs w:val="24"/>
        </w:rPr>
        <w:t>.</w:t>
      </w:r>
      <w:r w:rsidR="000219ED" w:rsidRPr="00503E7D">
        <w:rPr>
          <w:rFonts w:ascii="Book Antiqua" w:hAnsi="Book Antiqua" w:cs="Times New Roman"/>
          <w:color w:val="000000" w:themeColor="text1"/>
          <w:szCs w:val="24"/>
        </w:rPr>
        <w:t xml:space="preserve"> Notably</w:t>
      </w:r>
      <w:r w:rsidR="00233397" w:rsidRPr="00503E7D">
        <w:rPr>
          <w:rFonts w:ascii="Book Antiqua" w:hAnsi="Book Antiqua" w:cs="Times New Roman"/>
          <w:color w:val="000000" w:themeColor="text1"/>
          <w:szCs w:val="24"/>
        </w:rPr>
        <w:t xml:space="preserve">, higher viral load or persistent infection can promote the production </w:t>
      </w:r>
      <w:r w:rsidR="005A2A43" w:rsidRPr="00503E7D">
        <w:rPr>
          <w:rFonts w:ascii="Book Antiqua" w:hAnsi="Book Antiqua" w:cs="Times New Roman"/>
          <w:color w:val="000000" w:themeColor="text1"/>
          <w:szCs w:val="24"/>
        </w:rPr>
        <w:t>of IC</w:t>
      </w:r>
      <w:r w:rsidR="00613078" w:rsidRPr="00503E7D">
        <w:rPr>
          <w:rFonts w:ascii="Book Antiqua" w:hAnsi="Book Antiqua" w:cs="Times New Roman"/>
          <w:color w:val="000000" w:themeColor="text1"/>
          <w:szCs w:val="24"/>
        </w:rPr>
        <w:t>, leading to</w:t>
      </w:r>
      <w:r w:rsidR="005A2A43" w:rsidRPr="00503E7D">
        <w:rPr>
          <w:rFonts w:ascii="Book Antiqua" w:hAnsi="Book Antiqua" w:cs="Times New Roman"/>
          <w:color w:val="000000" w:themeColor="text1"/>
          <w:szCs w:val="24"/>
        </w:rPr>
        <w:t xml:space="preserve"> </w:t>
      </w:r>
      <w:r w:rsidR="00DE48AE" w:rsidRPr="00503E7D">
        <w:rPr>
          <w:rFonts w:ascii="Book Antiqua" w:hAnsi="Book Antiqua" w:cs="Times New Roman"/>
          <w:color w:val="000000" w:themeColor="text1"/>
          <w:szCs w:val="24"/>
        </w:rPr>
        <w:t>deposition at small or medium</w:t>
      </w:r>
      <w:r w:rsidR="000219ED" w:rsidRPr="00503E7D">
        <w:rPr>
          <w:rFonts w:ascii="Book Antiqua" w:hAnsi="Book Antiqua" w:cs="Times New Roman"/>
          <w:color w:val="000000" w:themeColor="text1"/>
          <w:szCs w:val="24"/>
        </w:rPr>
        <w:t>-sized arteries</w:t>
      </w:r>
      <w:r w:rsidR="008204FC" w:rsidRPr="00503E7D">
        <w:rPr>
          <w:rFonts w:ascii="Book Antiqua" w:hAnsi="Book Antiqua" w:cs="Times New Roman"/>
          <w:color w:val="000000" w:themeColor="text1"/>
          <w:szCs w:val="24"/>
          <w:vertAlign w:val="superscript"/>
        </w:rPr>
        <w:t>[62</w:t>
      </w:r>
      <w:r w:rsidR="00D64FA1" w:rsidRPr="00503E7D">
        <w:rPr>
          <w:rFonts w:ascii="Book Antiqua" w:hAnsi="Book Antiqua" w:cs="Times New Roman"/>
          <w:color w:val="000000" w:themeColor="text1"/>
          <w:szCs w:val="24"/>
          <w:vertAlign w:val="superscript"/>
        </w:rPr>
        <w:t>]</w:t>
      </w:r>
      <w:r w:rsidR="00DE48AE" w:rsidRPr="00503E7D">
        <w:rPr>
          <w:rFonts w:ascii="Book Antiqua" w:hAnsi="Book Antiqua" w:cs="Times New Roman"/>
          <w:color w:val="000000" w:themeColor="text1"/>
          <w:szCs w:val="24"/>
        </w:rPr>
        <w:t xml:space="preserve">. </w:t>
      </w:r>
      <w:r w:rsidR="00D520E7" w:rsidRPr="00503E7D">
        <w:rPr>
          <w:rFonts w:ascii="Book Antiqua" w:hAnsi="Book Antiqua" w:cs="Times New Roman"/>
          <w:color w:val="000000" w:themeColor="text1"/>
          <w:szCs w:val="24"/>
        </w:rPr>
        <w:t>In addition</w:t>
      </w:r>
      <w:r w:rsidR="00DE48AE" w:rsidRPr="00503E7D">
        <w:rPr>
          <w:rFonts w:ascii="Book Antiqua" w:hAnsi="Book Antiqua" w:cs="Times New Roman"/>
          <w:color w:val="000000" w:themeColor="text1"/>
          <w:szCs w:val="24"/>
        </w:rPr>
        <w:t>, viral replication has been</w:t>
      </w:r>
      <w:r w:rsidR="0059351C" w:rsidRPr="00503E7D">
        <w:rPr>
          <w:rFonts w:ascii="Book Antiqua" w:hAnsi="Book Antiqua" w:cs="Times New Roman"/>
          <w:color w:val="000000" w:themeColor="text1"/>
          <w:szCs w:val="24"/>
        </w:rPr>
        <w:t xml:space="preserve"> demonstrated in the </w:t>
      </w:r>
      <w:r w:rsidR="00DE48AE" w:rsidRPr="00503E7D">
        <w:rPr>
          <w:rFonts w:ascii="Book Antiqua" w:hAnsi="Book Antiqua" w:cs="Times New Roman"/>
          <w:color w:val="000000" w:themeColor="text1"/>
          <w:szCs w:val="24"/>
        </w:rPr>
        <w:t>e</w:t>
      </w:r>
      <w:r w:rsidR="00082E0C" w:rsidRPr="00503E7D">
        <w:rPr>
          <w:rFonts w:ascii="Book Antiqua" w:hAnsi="Book Antiqua" w:cs="Times New Roman"/>
          <w:color w:val="000000" w:themeColor="text1"/>
          <w:szCs w:val="24"/>
        </w:rPr>
        <w:t>ndothelium</w:t>
      </w:r>
      <w:r w:rsidR="00DE48AE" w:rsidRPr="00503E7D">
        <w:rPr>
          <w:rFonts w:ascii="Book Antiqua" w:hAnsi="Book Antiqua" w:cs="Times New Roman"/>
          <w:color w:val="000000" w:themeColor="text1"/>
          <w:szCs w:val="24"/>
        </w:rPr>
        <w:t xml:space="preserve"> of targeted</w:t>
      </w:r>
      <w:r w:rsidR="0059351C" w:rsidRPr="00503E7D">
        <w:rPr>
          <w:rFonts w:ascii="Book Antiqua" w:hAnsi="Book Antiqua" w:cs="Times New Roman"/>
          <w:color w:val="000000" w:themeColor="text1"/>
          <w:szCs w:val="24"/>
        </w:rPr>
        <w:t xml:space="preserve"> vessel</w:t>
      </w:r>
      <w:r w:rsidR="00DE48AE" w:rsidRPr="00503E7D">
        <w:rPr>
          <w:rFonts w:ascii="Book Antiqua" w:hAnsi="Book Antiqua" w:cs="Times New Roman"/>
          <w:color w:val="000000" w:themeColor="text1"/>
          <w:szCs w:val="24"/>
        </w:rPr>
        <w:t>s</w:t>
      </w:r>
      <w:r w:rsidR="008204FC" w:rsidRPr="00503E7D">
        <w:rPr>
          <w:rFonts w:ascii="Book Antiqua" w:hAnsi="Book Antiqua" w:cs="Times New Roman"/>
          <w:color w:val="000000" w:themeColor="text1"/>
          <w:szCs w:val="24"/>
          <w:vertAlign w:val="superscript"/>
        </w:rPr>
        <w:t>[63</w:t>
      </w:r>
      <w:r w:rsidR="00D64FA1" w:rsidRPr="00503E7D">
        <w:rPr>
          <w:rFonts w:ascii="Book Antiqua" w:hAnsi="Book Antiqua" w:cs="Times New Roman"/>
          <w:color w:val="000000" w:themeColor="text1"/>
          <w:szCs w:val="24"/>
          <w:vertAlign w:val="superscript"/>
        </w:rPr>
        <w:t>]</w:t>
      </w:r>
      <w:r w:rsidR="00DE48AE" w:rsidRPr="00503E7D">
        <w:rPr>
          <w:rFonts w:ascii="Book Antiqua" w:hAnsi="Book Antiqua" w:cs="Times New Roman"/>
          <w:color w:val="000000" w:themeColor="text1"/>
          <w:szCs w:val="24"/>
        </w:rPr>
        <w:t xml:space="preserve">. </w:t>
      </w:r>
      <w:r w:rsidR="00D520E7" w:rsidRPr="00503E7D">
        <w:rPr>
          <w:rFonts w:ascii="Book Antiqua" w:hAnsi="Book Antiqua" w:cs="Times New Roman"/>
          <w:color w:val="000000" w:themeColor="text1"/>
          <w:szCs w:val="24"/>
        </w:rPr>
        <w:t>Taken together, b</w:t>
      </w:r>
      <w:r w:rsidR="0059351C" w:rsidRPr="00503E7D">
        <w:rPr>
          <w:rFonts w:ascii="Book Antiqua" w:hAnsi="Book Antiqua" w:cs="Times New Roman"/>
          <w:color w:val="000000" w:themeColor="text1"/>
          <w:szCs w:val="24"/>
        </w:rPr>
        <w:t xml:space="preserve">oth mechanisms </w:t>
      </w:r>
      <w:r w:rsidR="008926A1" w:rsidRPr="00503E7D">
        <w:rPr>
          <w:rFonts w:ascii="Book Antiqua" w:hAnsi="Book Antiqua" w:cs="Times New Roman"/>
          <w:color w:val="000000" w:themeColor="text1"/>
          <w:szCs w:val="24"/>
        </w:rPr>
        <w:t>suggest</w:t>
      </w:r>
      <w:r w:rsidR="005A2A43" w:rsidRPr="00503E7D">
        <w:rPr>
          <w:rFonts w:ascii="Book Antiqua" w:hAnsi="Book Antiqua" w:cs="Times New Roman"/>
          <w:color w:val="000000" w:themeColor="text1"/>
          <w:szCs w:val="24"/>
        </w:rPr>
        <w:t xml:space="preserve"> </w:t>
      </w:r>
      <w:r w:rsidR="0059351C" w:rsidRPr="00503E7D">
        <w:rPr>
          <w:rFonts w:ascii="Book Antiqua" w:hAnsi="Book Antiqua" w:cs="Times New Roman"/>
          <w:color w:val="000000" w:themeColor="text1"/>
          <w:szCs w:val="24"/>
        </w:rPr>
        <w:t>that inhibition of viral replication, either spontaneous</w:t>
      </w:r>
      <w:r w:rsidR="008926A1" w:rsidRPr="00503E7D">
        <w:rPr>
          <w:rFonts w:ascii="Book Antiqua" w:hAnsi="Book Antiqua" w:cs="Times New Roman"/>
          <w:color w:val="000000" w:themeColor="text1"/>
          <w:szCs w:val="24"/>
        </w:rPr>
        <w:t>ly</w:t>
      </w:r>
      <w:r w:rsidR="0059351C" w:rsidRPr="00503E7D">
        <w:rPr>
          <w:rFonts w:ascii="Book Antiqua" w:hAnsi="Book Antiqua" w:cs="Times New Roman"/>
          <w:color w:val="000000" w:themeColor="text1"/>
          <w:szCs w:val="24"/>
        </w:rPr>
        <w:t xml:space="preserve"> or under antiviral therapy, can reduce extrahepatic manifestations. </w:t>
      </w:r>
      <w:r w:rsidR="002056EC" w:rsidRPr="00503E7D">
        <w:rPr>
          <w:rFonts w:ascii="Book Antiqua" w:hAnsi="Book Antiqua" w:cs="Times New Roman"/>
          <w:color w:val="000000" w:themeColor="text1"/>
          <w:szCs w:val="24"/>
        </w:rPr>
        <w:t>U</w:t>
      </w:r>
      <w:r w:rsidR="003A4575" w:rsidRPr="00503E7D">
        <w:rPr>
          <w:rFonts w:ascii="Book Antiqua" w:hAnsi="Book Antiqua" w:cs="Times New Roman"/>
          <w:color w:val="000000" w:themeColor="text1"/>
          <w:szCs w:val="24"/>
        </w:rPr>
        <w:t>p to one</w:t>
      </w:r>
      <w:r w:rsidR="0014235C" w:rsidRPr="00503E7D">
        <w:rPr>
          <w:rFonts w:ascii="Book Antiqua" w:hAnsi="Book Antiqua" w:cs="Times New Roman"/>
          <w:color w:val="000000" w:themeColor="text1"/>
          <w:szCs w:val="24"/>
        </w:rPr>
        <w:t>-</w:t>
      </w:r>
      <w:r w:rsidR="003A4575" w:rsidRPr="00503E7D">
        <w:rPr>
          <w:rFonts w:ascii="Book Antiqua" w:hAnsi="Book Antiqua" w:cs="Times New Roman"/>
          <w:color w:val="000000" w:themeColor="text1"/>
          <w:szCs w:val="24"/>
        </w:rPr>
        <w:t xml:space="preserve">fifth of </w:t>
      </w:r>
      <w:r w:rsidR="000219ED" w:rsidRPr="00503E7D">
        <w:rPr>
          <w:rFonts w:ascii="Book Antiqua" w:hAnsi="Book Antiqua" w:cs="Times New Roman"/>
          <w:color w:val="000000" w:themeColor="text1"/>
          <w:szCs w:val="24"/>
        </w:rPr>
        <w:t>victims with</w:t>
      </w:r>
      <w:r w:rsidR="002056EC" w:rsidRPr="00503E7D">
        <w:rPr>
          <w:rFonts w:ascii="Book Antiqua" w:hAnsi="Book Antiqua" w:cs="Times New Roman"/>
          <w:color w:val="000000" w:themeColor="text1"/>
          <w:szCs w:val="24"/>
        </w:rPr>
        <w:t xml:space="preserve"> chronic HBV </w:t>
      </w:r>
      <w:r w:rsidR="00082E0C" w:rsidRPr="00503E7D">
        <w:rPr>
          <w:rFonts w:ascii="Book Antiqua" w:hAnsi="Book Antiqua" w:cs="Times New Roman"/>
          <w:color w:val="000000" w:themeColor="text1"/>
          <w:szCs w:val="24"/>
        </w:rPr>
        <w:t xml:space="preserve">infection </w:t>
      </w:r>
      <w:r w:rsidR="008926A1" w:rsidRPr="00503E7D">
        <w:rPr>
          <w:rFonts w:ascii="Book Antiqua" w:hAnsi="Book Antiqua" w:cs="Times New Roman"/>
          <w:color w:val="000000" w:themeColor="text1"/>
          <w:szCs w:val="24"/>
        </w:rPr>
        <w:t>have morbidities outside the liver</w:t>
      </w:r>
      <w:r w:rsidR="002056EC" w:rsidRPr="00503E7D">
        <w:rPr>
          <w:rFonts w:ascii="Book Antiqua" w:hAnsi="Book Antiqua" w:cs="Times New Roman"/>
          <w:color w:val="000000" w:themeColor="text1"/>
          <w:szCs w:val="24"/>
          <w:vertAlign w:val="superscript"/>
        </w:rPr>
        <w:t>[</w:t>
      </w:r>
      <w:r w:rsidR="00A36153" w:rsidRPr="00503E7D">
        <w:rPr>
          <w:rFonts w:ascii="Book Antiqua" w:hAnsi="Book Antiqua" w:cs="Times New Roman"/>
          <w:color w:val="000000" w:themeColor="text1"/>
          <w:szCs w:val="24"/>
          <w:vertAlign w:val="superscript"/>
        </w:rPr>
        <w:t>61</w:t>
      </w:r>
      <w:r w:rsidR="002056EC" w:rsidRPr="00503E7D">
        <w:rPr>
          <w:rFonts w:ascii="Book Antiqua" w:hAnsi="Book Antiqua" w:cs="Times New Roman"/>
          <w:color w:val="000000" w:themeColor="text1"/>
          <w:szCs w:val="24"/>
          <w:vertAlign w:val="superscript"/>
        </w:rPr>
        <w:t>]</w:t>
      </w:r>
      <w:r w:rsidR="0014235C" w:rsidRPr="00503E7D">
        <w:rPr>
          <w:rFonts w:ascii="Book Antiqua" w:hAnsi="Book Antiqua" w:cs="Times New Roman"/>
          <w:color w:val="000000" w:themeColor="text1"/>
          <w:szCs w:val="24"/>
        </w:rPr>
        <w:t>,</w:t>
      </w:r>
      <w:r w:rsidR="00D520E7" w:rsidRPr="00503E7D">
        <w:rPr>
          <w:rFonts w:ascii="Book Antiqua" w:hAnsi="Book Antiqua" w:cs="Times New Roman"/>
          <w:color w:val="000000" w:themeColor="text1"/>
          <w:szCs w:val="24"/>
        </w:rPr>
        <w:t xml:space="preserve"> and </w:t>
      </w:r>
      <w:r w:rsidR="0014235C" w:rsidRPr="00503E7D">
        <w:rPr>
          <w:rFonts w:ascii="Book Antiqua" w:hAnsi="Book Antiqua" w:cs="Times New Roman"/>
          <w:color w:val="000000" w:themeColor="text1"/>
          <w:szCs w:val="24"/>
        </w:rPr>
        <w:t xml:space="preserve">these </w:t>
      </w:r>
      <w:r w:rsidR="00D520E7" w:rsidRPr="00503E7D">
        <w:rPr>
          <w:rFonts w:ascii="Book Antiqua" w:hAnsi="Book Antiqua" w:cs="Times New Roman"/>
          <w:color w:val="000000" w:themeColor="text1"/>
          <w:szCs w:val="24"/>
        </w:rPr>
        <w:t>are comprised of</w:t>
      </w:r>
      <w:r w:rsidR="002056EC" w:rsidRPr="00503E7D">
        <w:rPr>
          <w:rFonts w:ascii="Book Antiqua" w:hAnsi="Book Antiqua" w:cs="Times New Roman"/>
          <w:color w:val="000000" w:themeColor="text1"/>
          <w:szCs w:val="24"/>
        </w:rPr>
        <w:t xml:space="preserve"> </w:t>
      </w:r>
      <w:r w:rsidR="001465B0" w:rsidRPr="00503E7D">
        <w:rPr>
          <w:rFonts w:ascii="Book Antiqua" w:hAnsi="Book Antiqua" w:cs="Times New Roman"/>
          <w:color w:val="000000" w:themeColor="text1"/>
          <w:szCs w:val="24"/>
        </w:rPr>
        <w:t xml:space="preserve">arthritis, glomerulonephritis, </w:t>
      </w:r>
      <w:r w:rsidR="005D2FA2" w:rsidRPr="00503E7D">
        <w:rPr>
          <w:rFonts w:ascii="Book Antiqua" w:hAnsi="Book Antiqua" w:cs="Times New Roman"/>
          <w:color w:val="000000" w:themeColor="text1"/>
          <w:szCs w:val="24"/>
        </w:rPr>
        <w:t xml:space="preserve">uveitis, </w:t>
      </w:r>
      <w:r w:rsidR="003A4575" w:rsidRPr="00503E7D">
        <w:rPr>
          <w:rFonts w:ascii="Book Antiqua" w:hAnsi="Book Antiqua" w:cs="Times New Roman"/>
          <w:color w:val="000000" w:themeColor="text1"/>
          <w:szCs w:val="24"/>
        </w:rPr>
        <w:t xml:space="preserve">peripheral neuropathy, </w:t>
      </w:r>
      <w:r w:rsidR="00EB3F6E" w:rsidRPr="00503E7D">
        <w:rPr>
          <w:rFonts w:ascii="Book Antiqua" w:hAnsi="Book Antiqua" w:cs="Times New Roman"/>
          <w:color w:val="000000" w:themeColor="text1"/>
          <w:szCs w:val="24"/>
        </w:rPr>
        <w:t>Raynaud phenomenon</w:t>
      </w:r>
      <w:r w:rsidR="003A4575" w:rsidRPr="00503E7D">
        <w:rPr>
          <w:rFonts w:ascii="Book Antiqua" w:hAnsi="Book Antiqua" w:cs="Times New Roman"/>
          <w:color w:val="000000" w:themeColor="text1"/>
          <w:szCs w:val="24"/>
        </w:rPr>
        <w:t xml:space="preserve">, </w:t>
      </w:r>
      <w:r w:rsidR="001465B0" w:rsidRPr="00503E7D">
        <w:rPr>
          <w:rFonts w:ascii="Book Antiqua" w:hAnsi="Book Antiqua" w:cs="Times New Roman"/>
          <w:color w:val="000000" w:themeColor="text1"/>
          <w:szCs w:val="24"/>
        </w:rPr>
        <w:t xml:space="preserve">Sjögren syndrome, </w:t>
      </w:r>
      <w:r w:rsidR="008204FC" w:rsidRPr="00503E7D">
        <w:rPr>
          <w:rFonts w:ascii="Book Antiqua" w:hAnsi="Book Antiqua" w:cs="Times New Roman"/>
          <w:color w:val="000000" w:themeColor="text1"/>
          <w:szCs w:val="24"/>
        </w:rPr>
        <w:t>cutaneous vasculitis</w:t>
      </w:r>
      <w:r w:rsidR="00D520E7" w:rsidRPr="00503E7D">
        <w:rPr>
          <w:rFonts w:ascii="Book Antiqua" w:hAnsi="Book Antiqua" w:cs="Times New Roman"/>
          <w:color w:val="000000" w:themeColor="text1"/>
          <w:szCs w:val="24"/>
        </w:rPr>
        <w:t>,</w:t>
      </w:r>
      <w:r w:rsidR="008204FC" w:rsidRPr="00503E7D">
        <w:rPr>
          <w:rFonts w:ascii="Book Antiqua" w:hAnsi="Book Antiqua" w:cs="Times New Roman"/>
          <w:color w:val="000000" w:themeColor="text1"/>
          <w:szCs w:val="24"/>
        </w:rPr>
        <w:t xml:space="preserve"> and</w:t>
      </w:r>
      <w:r w:rsidR="003A4575" w:rsidRPr="00503E7D">
        <w:rPr>
          <w:rFonts w:ascii="Book Antiqua" w:hAnsi="Book Antiqua" w:cs="Times New Roman"/>
          <w:color w:val="000000" w:themeColor="text1"/>
          <w:szCs w:val="24"/>
        </w:rPr>
        <w:t xml:space="preserve"> </w:t>
      </w:r>
      <w:r w:rsidR="00EA3104" w:rsidRPr="00503E7D">
        <w:rPr>
          <w:rFonts w:ascii="Book Antiqua" w:hAnsi="Book Antiqua" w:cs="Times New Roman"/>
          <w:color w:val="000000" w:themeColor="text1"/>
          <w:szCs w:val="24"/>
        </w:rPr>
        <w:t>systemic vasculitis</w:t>
      </w:r>
      <w:r w:rsidR="00425C42" w:rsidRPr="00503E7D">
        <w:rPr>
          <w:rFonts w:ascii="Book Antiqua" w:hAnsi="Book Antiqua" w:cs="Times New Roman"/>
          <w:color w:val="000000" w:themeColor="text1"/>
          <w:szCs w:val="24"/>
        </w:rPr>
        <w:t>,</w:t>
      </w:r>
      <w:r w:rsidR="00EA3104" w:rsidRPr="00503E7D">
        <w:rPr>
          <w:rFonts w:ascii="Book Antiqua" w:hAnsi="Book Antiqua" w:cs="Times New Roman"/>
          <w:color w:val="000000" w:themeColor="text1"/>
          <w:szCs w:val="24"/>
        </w:rPr>
        <w:t xml:space="preserve"> </w:t>
      </w:r>
      <w:r w:rsidR="00E52F91" w:rsidRPr="00503E7D">
        <w:rPr>
          <w:rFonts w:ascii="Book Antiqua" w:hAnsi="Book Antiqua" w:cs="Times New Roman"/>
          <w:color w:val="000000" w:themeColor="text1"/>
          <w:szCs w:val="24"/>
        </w:rPr>
        <w:t xml:space="preserve">including </w:t>
      </w:r>
      <w:r w:rsidR="003A4575" w:rsidRPr="00503E7D">
        <w:rPr>
          <w:rFonts w:ascii="Book Antiqua" w:hAnsi="Book Antiqua" w:cs="Times New Roman"/>
          <w:color w:val="000000" w:themeColor="text1"/>
          <w:szCs w:val="24"/>
        </w:rPr>
        <w:t>polyarteritis nodosa</w:t>
      </w:r>
      <w:r w:rsidR="00E52F91" w:rsidRPr="00503E7D">
        <w:rPr>
          <w:rFonts w:ascii="Book Antiqua" w:hAnsi="Book Antiqua" w:cs="Times New Roman"/>
          <w:color w:val="000000" w:themeColor="text1"/>
          <w:szCs w:val="24"/>
        </w:rPr>
        <w:t xml:space="preserve"> and cryogobulinemic vasculitis</w:t>
      </w:r>
      <w:r w:rsidR="008204FC" w:rsidRPr="00503E7D">
        <w:rPr>
          <w:rFonts w:ascii="Book Antiqua" w:hAnsi="Book Antiqua" w:cs="Times New Roman"/>
          <w:color w:val="000000" w:themeColor="text1"/>
          <w:szCs w:val="24"/>
          <w:vertAlign w:val="superscript"/>
        </w:rPr>
        <w:t>[</w:t>
      </w:r>
      <w:r w:rsidR="003F2362" w:rsidRPr="00503E7D">
        <w:rPr>
          <w:rFonts w:ascii="Book Antiqua" w:hAnsi="Book Antiqua" w:cs="Times New Roman"/>
          <w:color w:val="000000" w:themeColor="text1"/>
          <w:szCs w:val="24"/>
          <w:vertAlign w:val="superscript"/>
        </w:rPr>
        <w:t>57,</w:t>
      </w:r>
      <w:r w:rsidR="00A36153" w:rsidRPr="00503E7D">
        <w:rPr>
          <w:rFonts w:ascii="Book Antiqua" w:hAnsi="Book Antiqua" w:cs="Times New Roman"/>
          <w:color w:val="000000" w:themeColor="text1"/>
          <w:szCs w:val="24"/>
          <w:vertAlign w:val="superscript"/>
        </w:rPr>
        <w:t>62,64,65</w:t>
      </w:r>
      <w:r w:rsidR="008204FC" w:rsidRPr="00503E7D">
        <w:rPr>
          <w:rFonts w:ascii="Book Antiqua" w:hAnsi="Book Antiqua" w:cs="Times New Roman"/>
          <w:color w:val="000000" w:themeColor="text1"/>
          <w:szCs w:val="24"/>
          <w:vertAlign w:val="superscript"/>
        </w:rPr>
        <w:t>]</w:t>
      </w:r>
      <w:r w:rsidR="008204FC" w:rsidRPr="00503E7D">
        <w:rPr>
          <w:rFonts w:ascii="Book Antiqua" w:hAnsi="Book Antiqua" w:cs="Times New Roman"/>
          <w:color w:val="000000" w:themeColor="text1"/>
          <w:szCs w:val="24"/>
        </w:rPr>
        <w:t>.</w:t>
      </w:r>
      <w:r w:rsidR="00EA3104" w:rsidRPr="00503E7D">
        <w:rPr>
          <w:rFonts w:ascii="Book Antiqua" w:hAnsi="Book Antiqua" w:cs="Times New Roman"/>
          <w:color w:val="000000" w:themeColor="text1"/>
          <w:szCs w:val="24"/>
        </w:rPr>
        <w:t xml:space="preserve"> Since the </w:t>
      </w:r>
      <w:r w:rsidR="0014235C" w:rsidRPr="00503E7D">
        <w:rPr>
          <w:rFonts w:ascii="Book Antiqua" w:hAnsi="Book Antiqua" w:cs="Times New Roman"/>
          <w:color w:val="000000" w:themeColor="text1"/>
          <w:szCs w:val="24"/>
        </w:rPr>
        <w:t xml:space="preserve">administration </w:t>
      </w:r>
      <w:r w:rsidR="00EA3104" w:rsidRPr="00503E7D">
        <w:rPr>
          <w:rFonts w:ascii="Book Antiqua" w:hAnsi="Book Antiqua" w:cs="Times New Roman"/>
          <w:color w:val="000000" w:themeColor="text1"/>
          <w:szCs w:val="24"/>
        </w:rPr>
        <w:t>of immunosuppressive</w:t>
      </w:r>
      <w:r w:rsidR="00082E0C" w:rsidRPr="00503E7D">
        <w:rPr>
          <w:rFonts w:ascii="Book Antiqua" w:hAnsi="Book Antiqua" w:cs="Times New Roman"/>
          <w:color w:val="000000" w:themeColor="text1"/>
          <w:szCs w:val="24"/>
        </w:rPr>
        <w:t xml:space="preserve"> agent</w:t>
      </w:r>
      <w:r w:rsidR="00EA3104" w:rsidRPr="00503E7D">
        <w:rPr>
          <w:rFonts w:ascii="Book Antiqua" w:hAnsi="Book Antiqua" w:cs="Times New Roman"/>
          <w:color w:val="000000" w:themeColor="text1"/>
          <w:szCs w:val="24"/>
        </w:rPr>
        <w:t xml:space="preserve">s </w:t>
      </w:r>
      <w:r w:rsidR="00D520E7" w:rsidRPr="00503E7D">
        <w:rPr>
          <w:rFonts w:ascii="Book Antiqua" w:hAnsi="Book Antiqua" w:cs="Times New Roman"/>
          <w:color w:val="000000" w:themeColor="text1"/>
          <w:szCs w:val="24"/>
        </w:rPr>
        <w:t>increases</w:t>
      </w:r>
      <w:r w:rsidR="008926A1" w:rsidRPr="00503E7D">
        <w:rPr>
          <w:rFonts w:ascii="Book Antiqua" w:hAnsi="Book Antiqua" w:cs="Times New Roman"/>
          <w:color w:val="000000" w:themeColor="text1"/>
          <w:szCs w:val="24"/>
        </w:rPr>
        <w:t xml:space="preserve"> </w:t>
      </w:r>
      <w:r w:rsidR="00EA3104" w:rsidRPr="00503E7D">
        <w:rPr>
          <w:rFonts w:ascii="Book Antiqua" w:hAnsi="Book Antiqua" w:cs="Times New Roman"/>
          <w:color w:val="000000" w:themeColor="text1"/>
          <w:szCs w:val="24"/>
        </w:rPr>
        <w:t xml:space="preserve">the risk of </w:t>
      </w:r>
      <w:r w:rsidR="00EA3104" w:rsidRPr="00503E7D">
        <w:rPr>
          <w:rFonts w:ascii="Book Antiqua" w:hAnsi="Book Antiqua" w:cs="Times New Roman"/>
          <w:color w:val="000000" w:themeColor="text1"/>
          <w:szCs w:val="24"/>
        </w:rPr>
        <w:lastRenderedPageBreak/>
        <w:t xml:space="preserve">additional </w:t>
      </w:r>
      <w:r w:rsidR="008C379B" w:rsidRPr="00503E7D">
        <w:rPr>
          <w:rFonts w:ascii="Book Antiqua" w:hAnsi="Book Antiqua" w:cs="Times New Roman"/>
          <w:color w:val="000000" w:themeColor="text1"/>
          <w:szCs w:val="24"/>
        </w:rPr>
        <w:t xml:space="preserve">hepatic </w:t>
      </w:r>
      <w:r w:rsidR="00082E0C" w:rsidRPr="00503E7D">
        <w:rPr>
          <w:rFonts w:ascii="Book Antiqua" w:hAnsi="Book Antiqua" w:cs="Times New Roman"/>
          <w:color w:val="000000" w:themeColor="text1"/>
          <w:szCs w:val="24"/>
        </w:rPr>
        <w:t>HBV</w:t>
      </w:r>
      <w:r w:rsidR="000219ED" w:rsidRPr="00503E7D">
        <w:rPr>
          <w:rFonts w:ascii="Book Antiqua" w:hAnsi="Book Antiqua" w:cs="Times New Roman"/>
          <w:color w:val="000000" w:themeColor="text1"/>
          <w:szCs w:val="24"/>
        </w:rPr>
        <w:t xml:space="preserve"> </w:t>
      </w:r>
      <w:r w:rsidR="00EA3104" w:rsidRPr="00503E7D">
        <w:rPr>
          <w:rFonts w:ascii="Book Antiqua" w:hAnsi="Book Antiqua" w:cs="Times New Roman"/>
          <w:color w:val="000000" w:themeColor="text1"/>
          <w:szCs w:val="24"/>
        </w:rPr>
        <w:t>repl</w:t>
      </w:r>
      <w:r w:rsidR="008C379B" w:rsidRPr="00503E7D">
        <w:rPr>
          <w:rFonts w:ascii="Book Antiqua" w:hAnsi="Book Antiqua" w:cs="Times New Roman"/>
          <w:color w:val="000000" w:themeColor="text1"/>
          <w:szCs w:val="24"/>
        </w:rPr>
        <w:t xml:space="preserve">ication with worsening </w:t>
      </w:r>
      <w:r w:rsidR="00EA3104" w:rsidRPr="00503E7D">
        <w:rPr>
          <w:rFonts w:ascii="Book Antiqua" w:hAnsi="Book Antiqua" w:cs="Times New Roman"/>
          <w:color w:val="000000" w:themeColor="text1"/>
          <w:szCs w:val="24"/>
        </w:rPr>
        <w:t>liver disease</w:t>
      </w:r>
      <w:r w:rsidR="008C379B" w:rsidRPr="00503E7D">
        <w:rPr>
          <w:rFonts w:ascii="Book Antiqua" w:hAnsi="Book Antiqua" w:cs="Times New Roman"/>
          <w:color w:val="000000" w:themeColor="text1"/>
          <w:szCs w:val="24"/>
          <w:vertAlign w:val="superscript"/>
        </w:rPr>
        <w:t>[61]</w:t>
      </w:r>
      <w:r w:rsidR="008C379B" w:rsidRPr="00503E7D">
        <w:rPr>
          <w:rFonts w:ascii="Book Antiqua" w:hAnsi="Book Antiqua" w:cs="Times New Roman"/>
          <w:color w:val="000000" w:themeColor="text1"/>
          <w:szCs w:val="24"/>
        </w:rPr>
        <w:t>, t</w:t>
      </w:r>
      <w:r w:rsidR="00EA3104" w:rsidRPr="00503E7D">
        <w:rPr>
          <w:rFonts w:ascii="Book Antiqua" w:hAnsi="Book Antiqua" w:cs="Times New Roman"/>
          <w:color w:val="000000" w:themeColor="text1"/>
          <w:szCs w:val="24"/>
        </w:rPr>
        <w:t>he treatment of HBV-associated glomerulonephritis</w:t>
      </w:r>
      <w:r w:rsidR="00E52F91" w:rsidRPr="00503E7D">
        <w:rPr>
          <w:rFonts w:ascii="Book Antiqua" w:hAnsi="Book Antiqua" w:cs="Times New Roman"/>
          <w:color w:val="000000" w:themeColor="text1"/>
          <w:szCs w:val="24"/>
        </w:rPr>
        <w:t xml:space="preserve"> and vasculitis</w:t>
      </w:r>
      <w:r w:rsidR="00EA3104" w:rsidRPr="00503E7D">
        <w:rPr>
          <w:rFonts w:ascii="Book Antiqua" w:hAnsi="Book Antiqua" w:cs="Times New Roman"/>
          <w:color w:val="000000" w:themeColor="text1"/>
          <w:szCs w:val="24"/>
        </w:rPr>
        <w:t xml:space="preserve"> is </w:t>
      </w:r>
      <w:r w:rsidR="004F55BA" w:rsidRPr="00503E7D">
        <w:rPr>
          <w:rFonts w:ascii="Book Antiqua" w:hAnsi="Book Antiqua" w:cs="Times New Roman"/>
          <w:color w:val="000000" w:themeColor="text1"/>
          <w:szCs w:val="24"/>
        </w:rPr>
        <w:t xml:space="preserve">mainly </w:t>
      </w:r>
      <w:r w:rsidR="00EA3104" w:rsidRPr="00503E7D">
        <w:rPr>
          <w:rFonts w:ascii="Book Antiqua" w:hAnsi="Book Antiqua" w:cs="Times New Roman"/>
          <w:color w:val="000000" w:themeColor="text1"/>
          <w:szCs w:val="24"/>
        </w:rPr>
        <w:t>based on antiviral agents, interferon</w:t>
      </w:r>
      <w:r w:rsidR="004A2615" w:rsidRPr="00503E7D">
        <w:rPr>
          <w:rFonts w:ascii="Book Antiqua" w:hAnsi="Book Antiqua" w:cs="Times New Roman"/>
          <w:color w:val="000000" w:themeColor="text1"/>
          <w:szCs w:val="24"/>
        </w:rPr>
        <w:t xml:space="preserve"> (IFN)</w:t>
      </w:r>
      <w:r w:rsidR="006073C5" w:rsidRPr="00503E7D">
        <w:rPr>
          <w:rFonts w:ascii="Book Antiqua" w:hAnsi="Book Antiqua" w:cs="Times New Roman"/>
          <w:color w:val="000000" w:themeColor="text1"/>
          <w:szCs w:val="24"/>
        </w:rPr>
        <w:t>-</w:t>
      </w:r>
      <w:r w:rsidR="00D94787" w:rsidRPr="00D94787">
        <w:t xml:space="preserve"> </w:t>
      </w:r>
      <w:r w:rsidR="00D94787" w:rsidRPr="00D94787">
        <w:rPr>
          <w:rFonts w:ascii="Book Antiqua" w:hAnsi="Book Antiqua" w:cs="Times New Roman"/>
          <w:color w:val="000000" w:themeColor="text1"/>
          <w:szCs w:val="24"/>
        </w:rPr>
        <w:t>γ</w:t>
      </w:r>
      <w:r w:rsidR="00D94787">
        <w:rPr>
          <w:rFonts w:ascii="Book Antiqua" w:hAnsi="Book Antiqua" w:cs="Times New Roman"/>
          <w:color w:val="000000" w:themeColor="text1"/>
          <w:szCs w:val="24"/>
        </w:rPr>
        <w:t xml:space="preserve"> </w:t>
      </w:r>
      <w:r w:rsidR="00294513" w:rsidRPr="00503E7D">
        <w:rPr>
          <w:rFonts w:ascii="Book Antiqua" w:hAnsi="Book Antiqua" w:cs="Times New Roman"/>
          <w:color w:val="000000" w:themeColor="text1"/>
          <w:szCs w:val="24"/>
        </w:rPr>
        <w:t>or</w:t>
      </w:r>
      <w:r w:rsidR="00EA3104" w:rsidRPr="00503E7D">
        <w:rPr>
          <w:rFonts w:ascii="Book Antiqua" w:hAnsi="Book Antiqua" w:cs="Times New Roman"/>
          <w:color w:val="000000" w:themeColor="text1"/>
          <w:szCs w:val="24"/>
        </w:rPr>
        <w:t xml:space="preserve"> nucleoside/nucleotide analogues</w:t>
      </w:r>
      <w:r w:rsidR="006D084A" w:rsidRPr="00503E7D">
        <w:rPr>
          <w:rFonts w:ascii="Book Antiqua" w:hAnsi="Book Antiqua" w:cs="Times New Roman"/>
          <w:color w:val="000000" w:themeColor="text1"/>
          <w:szCs w:val="24"/>
        </w:rPr>
        <w:t xml:space="preserve"> (NA</w:t>
      </w:r>
      <w:r w:rsidR="0014235C" w:rsidRPr="00503E7D">
        <w:rPr>
          <w:rFonts w:ascii="Book Antiqua" w:hAnsi="Book Antiqua" w:cs="Times New Roman"/>
          <w:color w:val="000000" w:themeColor="text1"/>
          <w:szCs w:val="24"/>
        </w:rPr>
        <w:t>s</w:t>
      </w:r>
      <w:r w:rsidR="000219ED" w:rsidRPr="00503E7D">
        <w:rPr>
          <w:rFonts w:ascii="Book Antiqua" w:hAnsi="Book Antiqua" w:cs="Times New Roman"/>
          <w:color w:val="000000" w:themeColor="text1"/>
          <w:szCs w:val="24"/>
        </w:rPr>
        <w:t>)</w:t>
      </w:r>
      <w:r w:rsidR="008C379B" w:rsidRPr="00503E7D">
        <w:rPr>
          <w:rFonts w:ascii="Book Antiqua" w:hAnsi="Book Antiqua" w:cs="Times New Roman"/>
          <w:color w:val="000000" w:themeColor="text1"/>
          <w:szCs w:val="24"/>
          <w:vertAlign w:val="superscript"/>
        </w:rPr>
        <w:t>[</w:t>
      </w:r>
      <w:r w:rsidR="00A36153" w:rsidRPr="00503E7D">
        <w:rPr>
          <w:rFonts w:ascii="Book Antiqua" w:hAnsi="Book Antiqua" w:cs="Times New Roman"/>
          <w:color w:val="000000" w:themeColor="text1"/>
          <w:szCs w:val="24"/>
          <w:vertAlign w:val="superscript"/>
        </w:rPr>
        <w:t>66</w:t>
      </w:r>
      <w:r w:rsidR="00294513" w:rsidRPr="00503E7D">
        <w:rPr>
          <w:rFonts w:ascii="Book Antiqua" w:hAnsi="Book Antiqua" w:cs="Times New Roman"/>
          <w:color w:val="000000" w:themeColor="text1"/>
          <w:szCs w:val="24"/>
          <w:vertAlign w:val="superscript"/>
        </w:rPr>
        <w:t>-</w:t>
      </w:r>
      <w:r w:rsidR="00A36153" w:rsidRPr="00503E7D">
        <w:rPr>
          <w:rFonts w:ascii="Book Antiqua" w:hAnsi="Book Antiqua" w:cs="Times New Roman"/>
          <w:color w:val="000000" w:themeColor="text1"/>
          <w:szCs w:val="24"/>
          <w:vertAlign w:val="superscript"/>
        </w:rPr>
        <w:t>70</w:t>
      </w:r>
      <w:r w:rsidR="008C379B"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w:t>
      </w:r>
    </w:p>
    <w:p w14:paraId="6BE6540F" w14:textId="6D4EAB6E" w:rsidR="00ED36F6" w:rsidRPr="00503E7D" w:rsidRDefault="0046636C"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In most cases, </w:t>
      </w:r>
      <w:r w:rsidR="002E4CDA" w:rsidRPr="00503E7D">
        <w:rPr>
          <w:rFonts w:ascii="Book Antiqua" w:hAnsi="Book Antiqua" w:cs="Times New Roman"/>
          <w:color w:val="000000" w:themeColor="text1"/>
          <w:szCs w:val="24"/>
        </w:rPr>
        <w:t>symptomatic</w:t>
      </w:r>
      <w:r w:rsidR="008926A1" w:rsidRPr="00503E7D">
        <w:rPr>
          <w:rFonts w:ascii="Book Antiqua" w:hAnsi="Book Antiqua" w:cs="Times New Roman"/>
          <w:color w:val="000000" w:themeColor="text1"/>
          <w:szCs w:val="24"/>
        </w:rPr>
        <w:t xml:space="preserve"> manifestations </w:t>
      </w:r>
      <w:r w:rsidRPr="00503E7D">
        <w:rPr>
          <w:rFonts w:ascii="Book Antiqua" w:hAnsi="Book Antiqua" w:cs="Times New Roman"/>
          <w:color w:val="000000" w:themeColor="text1"/>
          <w:szCs w:val="24"/>
        </w:rPr>
        <w:t xml:space="preserve">are uncommon </w:t>
      </w:r>
      <w:r w:rsidR="0014235C" w:rsidRPr="00503E7D">
        <w:rPr>
          <w:rFonts w:ascii="Book Antiqua" w:hAnsi="Book Antiqua" w:cs="Times New Roman"/>
          <w:color w:val="000000" w:themeColor="text1"/>
          <w:szCs w:val="24"/>
        </w:rPr>
        <w:t>during</w:t>
      </w:r>
      <w:r w:rsidRPr="00503E7D">
        <w:rPr>
          <w:rFonts w:ascii="Book Antiqua" w:hAnsi="Book Antiqua" w:cs="Times New Roman"/>
          <w:color w:val="000000" w:themeColor="text1"/>
          <w:szCs w:val="24"/>
        </w:rPr>
        <w:t xml:space="preserve"> acute HCV infection</w:t>
      </w:r>
      <w:r w:rsidR="000B4B88" w:rsidRPr="00503E7D">
        <w:rPr>
          <w:rFonts w:ascii="Book Antiqua" w:hAnsi="Book Antiqua" w:cs="Times New Roman"/>
          <w:color w:val="000000" w:themeColor="text1"/>
          <w:szCs w:val="24"/>
          <w:vertAlign w:val="superscript"/>
        </w:rPr>
        <w:t>[71]</w:t>
      </w:r>
      <w:r w:rsidR="002E4CDA" w:rsidRPr="00503E7D">
        <w:rPr>
          <w:rFonts w:ascii="Book Antiqua" w:hAnsi="Book Antiqua" w:cs="Times New Roman"/>
          <w:color w:val="000000" w:themeColor="text1"/>
          <w:szCs w:val="24"/>
        </w:rPr>
        <w:t>.</w:t>
      </w:r>
      <w:r w:rsidR="000B4B88" w:rsidRPr="00503E7D">
        <w:rPr>
          <w:rFonts w:ascii="Book Antiqua" w:hAnsi="Book Antiqua" w:cs="Times New Roman"/>
          <w:color w:val="000000" w:themeColor="text1"/>
          <w:szCs w:val="24"/>
        </w:rPr>
        <w:t xml:space="preserve"> </w:t>
      </w:r>
      <w:r w:rsidR="002E4CDA" w:rsidRPr="00503E7D">
        <w:rPr>
          <w:rFonts w:ascii="Book Antiqua" w:hAnsi="Book Antiqua" w:cs="Times New Roman"/>
          <w:color w:val="000000" w:themeColor="text1"/>
          <w:szCs w:val="24"/>
        </w:rPr>
        <w:t>E</w:t>
      </w:r>
      <w:r w:rsidR="00ED36F6" w:rsidRPr="00503E7D">
        <w:rPr>
          <w:rFonts w:ascii="Book Antiqua" w:hAnsi="Book Antiqua" w:cs="Times New Roman"/>
          <w:color w:val="000000" w:themeColor="text1"/>
          <w:szCs w:val="24"/>
        </w:rPr>
        <w:t xml:space="preserve">xtrahepatic presentations </w:t>
      </w:r>
      <w:r w:rsidR="00425C42" w:rsidRPr="00503E7D">
        <w:rPr>
          <w:rFonts w:ascii="Book Antiqua" w:hAnsi="Book Antiqua" w:cs="Times New Roman"/>
          <w:color w:val="000000" w:themeColor="text1"/>
          <w:szCs w:val="24"/>
        </w:rPr>
        <w:t>include</w:t>
      </w:r>
      <w:r w:rsidR="00ED36F6" w:rsidRPr="00503E7D">
        <w:rPr>
          <w:rFonts w:ascii="Book Antiqua" w:hAnsi="Book Antiqua" w:cs="Times New Roman"/>
          <w:color w:val="000000" w:themeColor="text1"/>
          <w:szCs w:val="24"/>
        </w:rPr>
        <w:t xml:space="preserve"> arthralgia</w:t>
      </w:r>
      <w:r w:rsidR="002E4CDA" w:rsidRPr="00503E7D">
        <w:rPr>
          <w:rFonts w:ascii="Book Antiqua" w:hAnsi="Book Antiqua" w:cs="Times New Roman"/>
          <w:color w:val="000000" w:themeColor="text1"/>
          <w:szCs w:val="24"/>
        </w:rPr>
        <w:t xml:space="preserve">, </w:t>
      </w:r>
      <w:r w:rsidR="005D2FA2" w:rsidRPr="00503E7D">
        <w:rPr>
          <w:rFonts w:ascii="Book Antiqua" w:hAnsi="Book Antiqua" w:cs="Times New Roman"/>
          <w:color w:val="000000" w:themeColor="text1"/>
          <w:szCs w:val="24"/>
        </w:rPr>
        <w:t>myalgia</w:t>
      </w:r>
      <w:r w:rsidRPr="00503E7D">
        <w:rPr>
          <w:rFonts w:ascii="Book Antiqua" w:hAnsi="Book Antiqua" w:cs="Times New Roman"/>
          <w:color w:val="000000" w:themeColor="text1"/>
          <w:szCs w:val="24"/>
        </w:rPr>
        <w:t>,</w:t>
      </w:r>
      <w:r w:rsidR="005D2FA2" w:rsidRPr="00503E7D">
        <w:rPr>
          <w:rFonts w:ascii="Book Antiqua" w:hAnsi="Book Antiqua" w:cs="Times New Roman"/>
          <w:color w:val="000000" w:themeColor="text1"/>
          <w:szCs w:val="24"/>
        </w:rPr>
        <w:t xml:space="preserve"> and </w:t>
      </w:r>
      <w:r w:rsidR="00ED36F6" w:rsidRPr="00503E7D">
        <w:rPr>
          <w:rFonts w:ascii="Book Antiqua" w:hAnsi="Book Antiqua" w:cs="Times New Roman"/>
          <w:color w:val="000000" w:themeColor="text1"/>
          <w:szCs w:val="24"/>
        </w:rPr>
        <w:t>rash</w:t>
      </w:r>
      <w:r w:rsidR="001A3027" w:rsidRPr="00503E7D">
        <w:rPr>
          <w:rFonts w:ascii="Book Antiqua" w:hAnsi="Book Antiqua" w:cs="Times New Roman"/>
          <w:color w:val="000000" w:themeColor="text1"/>
          <w:szCs w:val="24"/>
          <w:vertAlign w:val="superscript"/>
        </w:rPr>
        <w:t>[</w:t>
      </w:r>
      <w:r w:rsidR="000B4B88" w:rsidRPr="00503E7D">
        <w:rPr>
          <w:rFonts w:ascii="Book Antiqua" w:hAnsi="Book Antiqua" w:cs="Times New Roman"/>
          <w:color w:val="000000" w:themeColor="text1"/>
          <w:szCs w:val="24"/>
          <w:vertAlign w:val="superscript"/>
        </w:rPr>
        <w:t>72</w:t>
      </w:r>
      <w:r w:rsidR="001A3027" w:rsidRPr="00503E7D">
        <w:rPr>
          <w:rFonts w:ascii="Book Antiqua" w:hAnsi="Book Antiqua" w:cs="Times New Roman"/>
          <w:color w:val="000000" w:themeColor="text1"/>
          <w:szCs w:val="24"/>
          <w:vertAlign w:val="superscript"/>
        </w:rPr>
        <w:t>]</w:t>
      </w:r>
      <w:r w:rsidR="005D2FA2" w:rsidRPr="00503E7D">
        <w:rPr>
          <w:rFonts w:ascii="Book Antiqua" w:hAnsi="Book Antiqua" w:cs="Times New Roman"/>
          <w:color w:val="000000" w:themeColor="text1"/>
          <w:szCs w:val="24"/>
        </w:rPr>
        <w:t>. P</w:t>
      </w:r>
      <w:r w:rsidR="001A3027" w:rsidRPr="00503E7D">
        <w:rPr>
          <w:rFonts w:ascii="Book Antiqua" w:hAnsi="Book Antiqua" w:cs="Times New Roman"/>
          <w:color w:val="000000" w:themeColor="text1"/>
          <w:szCs w:val="24"/>
        </w:rPr>
        <w:t>atients</w:t>
      </w:r>
      <w:r w:rsidR="005D2FA2" w:rsidRPr="00503E7D">
        <w:rPr>
          <w:rFonts w:ascii="Book Antiqua" w:hAnsi="Book Antiqua" w:cs="Times New Roman"/>
          <w:color w:val="000000" w:themeColor="text1"/>
          <w:szCs w:val="24"/>
        </w:rPr>
        <w:t xml:space="preserve"> with HCV</w:t>
      </w:r>
      <w:r w:rsidR="001A3027" w:rsidRPr="00503E7D">
        <w:rPr>
          <w:rFonts w:ascii="Book Antiqua" w:hAnsi="Book Antiqua" w:cs="Times New Roman"/>
          <w:color w:val="000000" w:themeColor="text1"/>
          <w:szCs w:val="24"/>
        </w:rPr>
        <w:t xml:space="preserve"> </w:t>
      </w:r>
      <w:r w:rsidR="00021E65" w:rsidRPr="00503E7D">
        <w:rPr>
          <w:rFonts w:ascii="Book Antiqua" w:hAnsi="Book Antiqua" w:cs="Times New Roman"/>
          <w:color w:val="000000" w:themeColor="text1"/>
          <w:szCs w:val="24"/>
        </w:rPr>
        <w:t xml:space="preserve">infection </w:t>
      </w:r>
      <w:r w:rsidR="001A2BAA" w:rsidRPr="00503E7D">
        <w:rPr>
          <w:rFonts w:ascii="Book Antiqua" w:hAnsi="Book Antiqua" w:cs="Times New Roman"/>
          <w:color w:val="000000" w:themeColor="text1"/>
          <w:szCs w:val="24"/>
        </w:rPr>
        <w:t xml:space="preserve">usually </w:t>
      </w:r>
      <w:r w:rsidR="0000639E" w:rsidRPr="00503E7D">
        <w:rPr>
          <w:rFonts w:ascii="Book Antiqua" w:hAnsi="Book Antiqua" w:cs="Times New Roman"/>
          <w:color w:val="000000" w:themeColor="text1"/>
          <w:szCs w:val="24"/>
        </w:rPr>
        <w:t xml:space="preserve">progress </w:t>
      </w:r>
      <w:r w:rsidRPr="00503E7D">
        <w:rPr>
          <w:rFonts w:ascii="Book Antiqua" w:hAnsi="Book Antiqua" w:cs="Times New Roman"/>
          <w:color w:val="000000" w:themeColor="text1"/>
          <w:szCs w:val="24"/>
        </w:rPr>
        <w:t xml:space="preserve">to </w:t>
      </w:r>
      <w:r w:rsidR="00ED36F6" w:rsidRPr="00503E7D">
        <w:rPr>
          <w:rFonts w:ascii="Book Antiqua" w:hAnsi="Book Antiqua" w:cs="Times New Roman"/>
          <w:color w:val="000000" w:themeColor="text1"/>
          <w:szCs w:val="24"/>
        </w:rPr>
        <w:t xml:space="preserve">chronic </w:t>
      </w:r>
      <w:r w:rsidR="005D2FA2" w:rsidRPr="00503E7D">
        <w:rPr>
          <w:rFonts w:ascii="Book Antiqua" w:hAnsi="Book Antiqua" w:cs="Times New Roman"/>
          <w:color w:val="000000" w:themeColor="text1"/>
          <w:szCs w:val="24"/>
        </w:rPr>
        <w:t xml:space="preserve">stage </w:t>
      </w:r>
      <w:r w:rsidR="0000639E" w:rsidRPr="00503E7D">
        <w:rPr>
          <w:rFonts w:ascii="Book Antiqua" w:hAnsi="Book Antiqua" w:cs="Times New Roman"/>
          <w:color w:val="000000" w:themeColor="text1"/>
          <w:szCs w:val="24"/>
        </w:rPr>
        <w:t>without recovery</w:t>
      </w:r>
      <w:r w:rsidR="00626EE0" w:rsidRPr="00503E7D">
        <w:rPr>
          <w:rFonts w:ascii="Book Antiqua" w:hAnsi="Book Antiqua" w:cs="Times New Roman"/>
          <w:color w:val="000000" w:themeColor="text1"/>
          <w:szCs w:val="24"/>
          <w:vertAlign w:val="superscript"/>
        </w:rPr>
        <w:t>[71,</w:t>
      </w:r>
      <w:r w:rsidR="002E4CDA" w:rsidRPr="00503E7D">
        <w:rPr>
          <w:rFonts w:ascii="Book Antiqua" w:hAnsi="Book Antiqua" w:cs="Times New Roman"/>
          <w:color w:val="000000" w:themeColor="text1"/>
          <w:szCs w:val="24"/>
          <w:vertAlign w:val="superscript"/>
        </w:rPr>
        <w:t>72]</w:t>
      </w:r>
      <w:r w:rsidR="0000639E" w:rsidRPr="00503E7D">
        <w:rPr>
          <w:rFonts w:ascii="Book Antiqua" w:hAnsi="Book Antiqua" w:cs="Times New Roman"/>
          <w:color w:val="000000" w:themeColor="text1"/>
          <w:szCs w:val="24"/>
        </w:rPr>
        <w:t>. Nevertheless, antiviral therapy is highly effective</w:t>
      </w:r>
      <w:r w:rsidR="003932C4" w:rsidRPr="00503E7D">
        <w:rPr>
          <w:rFonts w:ascii="Book Antiqua" w:hAnsi="Book Antiqua" w:cs="Times New Roman"/>
          <w:color w:val="000000" w:themeColor="text1"/>
          <w:szCs w:val="24"/>
        </w:rPr>
        <w:t xml:space="preserve"> for the</w:t>
      </w:r>
      <w:r w:rsidR="002E4CDA" w:rsidRPr="00503E7D">
        <w:rPr>
          <w:rFonts w:ascii="Book Antiqua" w:hAnsi="Book Antiqua" w:cs="Times New Roman"/>
          <w:color w:val="000000" w:themeColor="text1"/>
          <w:szCs w:val="24"/>
        </w:rPr>
        <w:t xml:space="preserve"> acute infection, resulting in the clearance of HCV with</w:t>
      </w:r>
      <w:r w:rsidR="002E4CDA" w:rsidRPr="00503E7D">
        <w:rPr>
          <w:rFonts w:ascii="Book Antiqua" w:hAnsi="Book Antiqua"/>
          <w:color w:val="000000" w:themeColor="text1"/>
          <w:szCs w:val="24"/>
        </w:rPr>
        <w:t xml:space="preserve"> </w:t>
      </w:r>
      <w:r w:rsidR="002E4CDA" w:rsidRPr="00503E7D">
        <w:rPr>
          <w:rFonts w:ascii="Book Antiqua" w:hAnsi="Book Antiqua" w:cs="Times New Roman"/>
          <w:color w:val="000000" w:themeColor="text1"/>
          <w:szCs w:val="24"/>
        </w:rPr>
        <w:t>sustained virological response</w:t>
      </w:r>
      <w:r w:rsidR="000219ED" w:rsidRPr="00503E7D">
        <w:rPr>
          <w:rFonts w:ascii="Book Antiqua" w:hAnsi="Book Antiqua" w:cs="Times New Roman"/>
          <w:color w:val="000000" w:themeColor="text1"/>
          <w:szCs w:val="24"/>
        </w:rPr>
        <w:t xml:space="preserve"> (SVR)</w:t>
      </w:r>
      <w:r w:rsidR="001A3027" w:rsidRPr="00503E7D">
        <w:rPr>
          <w:rFonts w:ascii="Book Antiqua" w:hAnsi="Book Antiqua" w:cs="Times New Roman"/>
          <w:color w:val="000000" w:themeColor="text1"/>
          <w:szCs w:val="24"/>
          <w:vertAlign w:val="superscript"/>
        </w:rPr>
        <w:t>[</w:t>
      </w:r>
      <w:r w:rsidR="000B4B88" w:rsidRPr="00503E7D">
        <w:rPr>
          <w:rFonts w:ascii="Book Antiqua" w:hAnsi="Book Antiqua" w:cs="Times New Roman"/>
          <w:color w:val="000000" w:themeColor="text1"/>
          <w:szCs w:val="24"/>
          <w:vertAlign w:val="superscript"/>
        </w:rPr>
        <w:t>72</w:t>
      </w:r>
      <w:r w:rsidR="0000639E" w:rsidRPr="00503E7D">
        <w:rPr>
          <w:rFonts w:ascii="Book Antiqua" w:hAnsi="Book Antiqua" w:cs="Times New Roman"/>
          <w:color w:val="000000" w:themeColor="text1"/>
          <w:szCs w:val="24"/>
          <w:vertAlign w:val="superscript"/>
        </w:rPr>
        <w:t>,73</w:t>
      </w:r>
      <w:r w:rsidR="001A3027" w:rsidRPr="00503E7D">
        <w:rPr>
          <w:rFonts w:ascii="Book Antiqua" w:hAnsi="Book Antiqua" w:cs="Times New Roman"/>
          <w:color w:val="000000" w:themeColor="text1"/>
          <w:szCs w:val="24"/>
          <w:vertAlign w:val="superscript"/>
        </w:rPr>
        <w:t>]</w:t>
      </w:r>
      <w:r w:rsidR="001A3027" w:rsidRPr="00503E7D">
        <w:rPr>
          <w:rFonts w:ascii="Book Antiqua" w:hAnsi="Book Antiqua" w:cs="Times New Roman"/>
          <w:color w:val="000000" w:themeColor="text1"/>
          <w:szCs w:val="24"/>
        </w:rPr>
        <w:t>.</w:t>
      </w:r>
    </w:p>
    <w:p w14:paraId="7E33B915" w14:textId="6AB4A3FE" w:rsidR="00AC173B" w:rsidRPr="00503E7D" w:rsidRDefault="008C563D"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Persistent HCV infection is a leading cause of chronic liver disease</w:t>
      </w:r>
      <w:r w:rsidR="00BA003F" w:rsidRPr="00503E7D">
        <w:rPr>
          <w:rFonts w:ascii="Book Antiqua" w:hAnsi="Book Antiqua" w:cs="Times New Roman"/>
          <w:color w:val="000000" w:themeColor="text1"/>
          <w:szCs w:val="24"/>
          <w:vertAlign w:val="superscript"/>
        </w:rPr>
        <w:t>[74]</w:t>
      </w:r>
      <w:r w:rsidR="00BA003F" w:rsidRPr="00503E7D">
        <w:rPr>
          <w:rFonts w:ascii="Book Antiqua" w:hAnsi="Book Antiqua" w:cs="Times New Roman"/>
          <w:color w:val="000000" w:themeColor="text1"/>
          <w:szCs w:val="24"/>
        </w:rPr>
        <w:t xml:space="preserve">. </w:t>
      </w:r>
      <w:r w:rsidR="007974BB" w:rsidRPr="00503E7D">
        <w:rPr>
          <w:rFonts w:ascii="Book Antiqua" w:hAnsi="Book Antiqua" w:cs="Times New Roman"/>
          <w:color w:val="000000" w:themeColor="text1"/>
          <w:szCs w:val="24"/>
        </w:rPr>
        <w:t>Although essentially</w:t>
      </w:r>
      <w:r w:rsidR="00BA003F" w:rsidRPr="00503E7D">
        <w:rPr>
          <w:rFonts w:ascii="Book Antiqua" w:hAnsi="Book Antiqua" w:cs="Times New Roman"/>
          <w:color w:val="000000" w:themeColor="text1"/>
          <w:szCs w:val="24"/>
        </w:rPr>
        <w:t xml:space="preserve"> curable </w:t>
      </w:r>
      <w:r w:rsidR="00CC6EB8" w:rsidRPr="00503E7D">
        <w:rPr>
          <w:rFonts w:ascii="Book Antiqua" w:hAnsi="Book Antiqua" w:cs="Times New Roman"/>
          <w:color w:val="000000" w:themeColor="text1"/>
          <w:szCs w:val="24"/>
        </w:rPr>
        <w:t>with</w:t>
      </w:r>
      <w:r w:rsidR="00BA003F" w:rsidRPr="00503E7D">
        <w:rPr>
          <w:rFonts w:ascii="Book Antiqua" w:hAnsi="Book Antiqua" w:cs="Times New Roman"/>
          <w:color w:val="000000" w:themeColor="text1"/>
          <w:szCs w:val="24"/>
        </w:rPr>
        <w:t xml:space="preserve"> direct-acting antiviral (DAA) therapy, o</w:t>
      </w:r>
      <w:r w:rsidR="00247CEF" w:rsidRPr="00503E7D">
        <w:rPr>
          <w:rFonts w:ascii="Book Antiqua" w:hAnsi="Book Antiqua" w:cs="Times New Roman"/>
          <w:color w:val="000000" w:themeColor="text1"/>
          <w:szCs w:val="24"/>
        </w:rPr>
        <w:t xml:space="preserve">nly </w:t>
      </w:r>
      <w:r w:rsidR="008F6B30" w:rsidRPr="00503E7D">
        <w:rPr>
          <w:rFonts w:ascii="Book Antiqua" w:hAnsi="Book Antiqua" w:cs="Times New Roman"/>
          <w:color w:val="000000" w:themeColor="text1"/>
          <w:szCs w:val="24"/>
        </w:rPr>
        <w:t>a portion</w:t>
      </w:r>
      <w:r w:rsidR="00247CEF" w:rsidRPr="00503E7D">
        <w:rPr>
          <w:rFonts w:ascii="Book Antiqua" w:hAnsi="Book Antiqua" w:cs="Times New Roman"/>
          <w:color w:val="000000" w:themeColor="text1"/>
          <w:szCs w:val="24"/>
        </w:rPr>
        <w:t xml:space="preserve"> of patien</w:t>
      </w:r>
      <w:r w:rsidR="00BA003F" w:rsidRPr="00503E7D">
        <w:rPr>
          <w:rFonts w:ascii="Book Antiqua" w:hAnsi="Book Antiqua" w:cs="Times New Roman"/>
          <w:color w:val="000000" w:themeColor="text1"/>
          <w:szCs w:val="24"/>
        </w:rPr>
        <w:t xml:space="preserve">ts </w:t>
      </w:r>
      <w:r w:rsidR="00CC6EB8" w:rsidRPr="00503E7D">
        <w:rPr>
          <w:rFonts w:ascii="Book Antiqua" w:hAnsi="Book Antiqua" w:cs="Times New Roman"/>
          <w:color w:val="000000" w:themeColor="text1"/>
          <w:szCs w:val="24"/>
        </w:rPr>
        <w:t>are</w:t>
      </w:r>
      <w:r w:rsidR="007974BB" w:rsidRPr="00503E7D">
        <w:rPr>
          <w:rFonts w:ascii="Book Antiqua" w:hAnsi="Book Antiqua" w:cs="Times New Roman"/>
          <w:color w:val="000000" w:themeColor="text1"/>
          <w:szCs w:val="24"/>
        </w:rPr>
        <w:t xml:space="preserve"> diagnosed</w:t>
      </w:r>
      <w:r w:rsidR="00247CEF" w:rsidRPr="00503E7D">
        <w:rPr>
          <w:rFonts w:ascii="Book Antiqua" w:hAnsi="Book Antiqua" w:cs="Times New Roman"/>
          <w:color w:val="000000" w:themeColor="text1"/>
          <w:szCs w:val="24"/>
        </w:rPr>
        <w:t>.</w:t>
      </w:r>
      <w:r w:rsidR="005C2DFD" w:rsidRPr="00503E7D">
        <w:rPr>
          <w:rFonts w:ascii="Book Antiqua" w:hAnsi="Book Antiqua" w:cs="Times New Roman"/>
          <w:color w:val="000000" w:themeColor="text1"/>
          <w:szCs w:val="24"/>
        </w:rPr>
        <w:t xml:space="preserve"> Notably, extrahepatic manifestations occur in up</w:t>
      </w:r>
      <w:r w:rsidR="00BA003F" w:rsidRPr="00503E7D">
        <w:rPr>
          <w:rFonts w:ascii="Book Antiqua" w:hAnsi="Book Antiqua" w:cs="Times New Roman"/>
          <w:color w:val="000000" w:themeColor="text1"/>
          <w:szCs w:val="24"/>
        </w:rPr>
        <w:t xml:space="preserve"> to three</w:t>
      </w:r>
      <w:r w:rsidR="00CC6EB8" w:rsidRPr="00503E7D">
        <w:rPr>
          <w:rFonts w:ascii="Book Antiqua" w:hAnsi="Book Antiqua" w:cs="Times New Roman"/>
          <w:color w:val="000000" w:themeColor="text1"/>
          <w:szCs w:val="24"/>
        </w:rPr>
        <w:t>-</w:t>
      </w:r>
      <w:r w:rsidR="00BA003F" w:rsidRPr="00503E7D">
        <w:rPr>
          <w:rFonts w:ascii="Book Antiqua" w:hAnsi="Book Antiqua" w:cs="Times New Roman"/>
          <w:color w:val="000000" w:themeColor="text1"/>
          <w:szCs w:val="24"/>
        </w:rPr>
        <w:t>quarter of victim</w:t>
      </w:r>
      <w:r w:rsidR="005C2DFD" w:rsidRPr="00503E7D">
        <w:rPr>
          <w:rFonts w:ascii="Book Antiqua" w:hAnsi="Book Antiqua" w:cs="Times New Roman"/>
          <w:color w:val="000000" w:themeColor="text1"/>
          <w:szCs w:val="24"/>
        </w:rPr>
        <w:t>s with chronic HCV infection</w:t>
      </w:r>
      <w:r w:rsidR="00F76F7C" w:rsidRPr="00503E7D">
        <w:rPr>
          <w:rFonts w:ascii="Book Antiqua" w:hAnsi="Book Antiqua" w:cs="Times New Roman"/>
          <w:color w:val="000000" w:themeColor="text1"/>
          <w:szCs w:val="24"/>
          <w:vertAlign w:val="superscript"/>
        </w:rPr>
        <w:t>[</w:t>
      </w:r>
      <w:r w:rsidR="00504F65" w:rsidRPr="00503E7D">
        <w:rPr>
          <w:rFonts w:ascii="Book Antiqua" w:hAnsi="Book Antiqua" w:cs="Times New Roman"/>
          <w:color w:val="000000" w:themeColor="text1"/>
          <w:szCs w:val="24"/>
          <w:vertAlign w:val="superscript"/>
        </w:rPr>
        <w:t>75</w:t>
      </w:r>
      <w:r w:rsidR="00F76F7C" w:rsidRPr="00503E7D">
        <w:rPr>
          <w:rFonts w:ascii="Book Antiqua" w:hAnsi="Book Antiqua" w:cs="Times New Roman"/>
          <w:color w:val="000000" w:themeColor="text1"/>
          <w:szCs w:val="24"/>
          <w:vertAlign w:val="superscript"/>
        </w:rPr>
        <w:t>]</w:t>
      </w:r>
      <w:r w:rsidR="005C2DFD" w:rsidRPr="00503E7D">
        <w:rPr>
          <w:rFonts w:ascii="Book Antiqua" w:hAnsi="Book Antiqua" w:cs="Times New Roman"/>
          <w:color w:val="000000" w:themeColor="text1"/>
          <w:szCs w:val="24"/>
        </w:rPr>
        <w:t xml:space="preserve">, </w:t>
      </w:r>
      <w:r w:rsidR="00BA003F" w:rsidRPr="00503E7D">
        <w:rPr>
          <w:rFonts w:ascii="Book Antiqua" w:hAnsi="Book Antiqua" w:cs="Times New Roman"/>
          <w:color w:val="000000" w:themeColor="text1"/>
          <w:szCs w:val="24"/>
        </w:rPr>
        <w:t>and cryoglobulinemia is</w:t>
      </w:r>
      <w:r w:rsidR="00512949" w:rsidRPr="00503E7D">
        <w:rPr>
          <w:rFonts w:ascii="Book Antiqua" w:hAnsi="Book Antiqua" w:cs="Times New Roman"/>
          <w:color w:val="000000" w:themeColor="text1"/>
          <w:szCs w:val="24"/>
        </w:rPr>
        <w:t xml:space="preserve"> the most frequently </w:t>
      </w:r>
      <w:r w:rsidR="00BA003F" w:rsidRPr="00503E7D">
        <w:rPr>
          <w:rFonts w:ascii="Book Antiqua" w:hAnsi="Book Antiqua" w:cs="Times New Roman"/>
          <w:color w:val="000000" w:themeColor="text1"/>
          <w:szCs w:val="24"/>
        </w:rPr>
        <w:t xml:space="preserve">encountered </w:t>
      </w:r>
      <w:r w:rsidR="008F6B30" w:rsidRPr="00503E7D">
        <w:rPr>
          <w:rFonts w:ascii="Book Antiqua" w:hAnsi="Book Antiqua" w:cs="Times New Roman"/>
          <w:color w:val="000000" w:themeColor="text1"/>
          <w:szCs w:val="24"/>
        </w:rPr>
        <w:t xml:space="preserve">presentation </w:t>
      </w:r>
      <w:r w:rsidR="00203B49" w:rsidRPr="00503E7D">
        <w:rPr>
          <w:rFonts w:ascii="Book Antiqua" w:hAnsi="Book Antiqua" w:cs="Times New Roman"/>
          <w:color w:val="000000" w:themeColor="text1"/>
          <w:szCs w:val="24"/>
        </w:rPr>
        <w:t>(</w:t>
      </w:r>
      <w:r w:rsidR="008F6B30" w:rsidRPr="00503E7D">
        <w:rPr>
          <w:rFonts w:ascii="Book Antiqua" w:hAnsi="Book Antiqua" w:cs="Times New Roman"/>
          <w:color w:val="000000" w:themeColor="text1"/>
          <w:szCs w:val="24"/>
        </w:rPr>
        <w:t>in 40</w:t>
      </w:r>
      <w:r w:rsidR="007974BB" w:rsidRPr="00503E7D">
        <w:rPr>
          <w:rFonts w:ascii="Book Antiqua" w:hAnsi="Book Antiqua" w:cs="Times New Roman"/>
          <w:color w:val="000000" w:themeColor="text1"/>
          <w:szCs w:val="24"/>
        </w:rPr>
        <w:t>%</w:t>
      </w:r>
      <w:r w:rsidR="00F76F7C" w:rsidRPr="00503E7D">
        <w:rPr>
          <w:rFonts w:ascii="Book Antiqua" w:hAnsi="Book Antiqua" w:cs="Times New Roman"/>
          <w:color w:val="000000" w:themeColor="text1"/>
          <w:szCs w:val="24"/>
        </w:rPr>
        <w:t xml:space="preserve"> </w:t>
      </w:r>
      <w:r w:rsidR="00512949" w:rsidRPr="00503E7D">
        <w:rPr>
          <w:rFonts w:ascii="Book Antiqua" w:hAnsi="Book Antiqua" w:cs="Times New Roman"/>
          <w:color w:val="000000" w:themeColor="text1"/>
          <w:szCs w:val="24"/>
        </w:rPr>
        <w:t>to 60% of</w:t>
      </w:r>
      <w:r w:rsidR="00CA6222" w:rsidRPr="00503E7D">
        <w:rPr>
          <w:rFonts w:ascii="Book Antiqua" w:hAnsi="Book Antiqua" w:cs="Times New Roman"/>
          <w:color w:val="000000" w:themeColor="text1"/>
          <w:szCs w:val="24"/>
        </w:rPr>
        <w:t xml:space="preserve"> </w:t>
      </w:r>
      <w:r w:rsidR="00021E65" w:rsidRPr="00503E7D">
        <w:rPr>
          <w:rFonts w:ascii="Book Antiqua" w:hAnsi="Book Antiqua" w:cs="Times New Roman"/>
          <w:color w:val="000000" w:themeColor="text1"/>
          <w:szCs w:val="24"/>
        </w:rPr>
        <w:t xml:space="preserve">infected </w:t>
      </w:r>
      <w:r w:rsidR="00BA003F" w:rsidRPr="00503E7D">
        <w:rPr>
          <w:rFonts w:ascii="Book Antiqua" w:hAnsi="Book Antiqua" w:cs="Times New Roman"/>
          <w:color w:val="000000" w:themeColor="text1"/>
          <w:szCs w:val="24"/>
        </w:rPr>
        <w:t>patient</w:t>
      </w:r>
      <w:r w:rsidR="00CA6222" w:rsidRPr="00503E7D">
        <w:rPr>
          <w:rFonts w:ascii="Book Antiqua" w:hAnsi="Book Antiqua" w:cs="Times New Roman"/>
          <w:color w:val="000000" w:themeColor="text1"/>
          <w:szCs w:val="24"/>
        </w:rPr>
        <w:t>s</w:t>
      </w:r>
      <w:r w:rsidR="00203B49" w:rsidRPr="00503E7D">
        <w:rPr>
          <w:rFonts w:ascii="Book Antiqua" w:hAnsi="Book Antiqua" w:cs="Times New Roman"/>
          <w:color w:val="000000" w:themeColor="text1"/>
          <w:szCs w:val="24"/>
        </w:rPr>
        <w:t>)</w:t>
      </w:r>
      <w:r w:rsidR="00512949" w:rsidRPr="00503E7D">
        <w:rPr>
          <w:rFonts w:ascii="Book Antiqua" w:hAnsi="Book Antiqua" w:cs="Times New Roman"/>
          <w:color w:val="000000" w:themeColor="text1"/>
          <w:szCs w:val="24"/>
          <w:vertAlign w:val="superscript"/>
        </w:rPr>
        <w:t>[</w:t>
      </w:r>
      <w:r w:rsidR="00504F65" w:rsidRPr="00503E7D">
        <w:rPr>
          <w:rFonts w:ascii="Book Antiqua" w:hAnsi="Book Antiqua" w:cs="Times New Roman"/>
          <w:color w:val="000000" w:themeColor="text1"/>
          <w:szCs w:val="24"/>
          <w:vertAlign w:val="superscript"/>
        </w:rPr>
        <w:t>76</w:t>
      </w:r>
      <w:r w:rsidR="00512949" w:rsidRPr="00503E7D">
        <w:rPr>
          <w:rFonts w:ascii="Book Antiqua" w:hAnsi="Book Antiqua" w:cs="Times New Roman"/>
          <w:color w:val="000000" w:themeColor="text1"/>
          <w:szCs w:val="24"/>
          <w:vertAlign w:val="superscript"/>
        </w:rPr>
        <w:t>]</w:t>
      </w:r>
      <w:r w:rsidR="00512949" w:rsidRPr="00503E7D">
        <w:rPr>
          <w:rFonts w:ascii="Book Antiqua" w:hAnsi="Book Antiqua" w:cs="Times New Roman"/>
          <w:color w:val="000000" w:themeColor="text1"/>
          <w:szCs w:val="24"/>
        </w:rPr>
        <w:t xml:space="preserve">. </w:t>
      </w:r>
      <w:r w:rsidR="008F6B30" w:rsidRPr="00503E7D">
        <w:rPr>
          <w:rFonts w:ascii="Book Antiqua" w:hAnsi="Book Antiqua" w:cs="Times New Roman"/>
          <w:color w:val="000000" w:themeColor="text1"/>
          <w:szCs w:val="24"/>
        </w:rPr>
        <w:t>Direct</w:t>
      </w:r>
      <w:r w:rsidR="00736D1A" w:rsidRPr="00503E7D">
        <w:rPr>
          <w:rFonts w:ascii="Book Antiqua" w:hAnsi="Book Antiqua" w:cs="Times New Roman"/>
          <w:color w:val="000000" w:themeColor="text1"/>
          <w:szCs w:val="24"/>
        </w:rPr>
        <w:t xml:space="preserve"> viral invasion and</w:t>
      </w:r>
      <w:r w:rsidR="00512949" w:rsidRPr="00503E7D">
        <w:rPr>
          <w:rFonts w:ascii="Book Antiqua" w:hAnsi="Book Antiqua" w:cs="Times New Roman"/>
          <w:color w:val="000000" w:themeColor="text1"/>
          <w:szCs w:val="24"/>
        </w:rPr>
        <w:t xml:space="preserve"> </w:t>
      </w:r>
      <w:r w:rsidR="00BA003F" w:rsidRPr="00503E7D">
        <w:rPr>
          <w:rFonts w:ascii="Book Antiqua" w:hAnsi="Book Antiqua" w:cs="Times New Roman"/>
          <w:color w:val="000000" w:themeColor="text1"/>
          <w:szCs w:val="24"/>
        </w:rPr>
        <w:t xml:space="preserve">deposits of soluble </w:t>
      </w:r>
      <w:r w:rsidR="00021E65" w:rsidRPr="00503E7D">
        <w:rPr>
          <w:rFonts w:ascii="Book Antiqua" w:hAnsi="Book Antiqua" w:cs="Times New Roman"/>
          <w:color w:val="000000" w:themeColor="text1"/>
          <w:szCs w:val="24"/>
        </w:rPr>
        <w:t>IC</w:t>
      </w:r>
      <w:r w:rsidR="000219ED" w:rsidRPr="00503E7D">
        <w:rPr>
          <w:rFonts w:ascii="Book Antiqua" w:hAnsi="Book Antiqua" w:cs="Times New Roman"/>
          <w:color w:val="000000" w:themeColor="text1"/>
          <w:szCs w:val="24"/>
        </w:rPr>
        <w:t xml:space="preserve"> </w:t>
      </w:r>
      <w:r w:rsidR="008F6B30" w:rsidRPr="00503E7D">
        <w:rPr>
          <w:rFonts w:ascii="Book Antiqua" w:hAnsi="Book Antiqua" w:cs="Times New Roman"/>
          <w:color w:val="000000" w:themeColor="text1"/>
          <w:szCs w:val="24"/>
        </w:rPr>
        <w:t xml:space="preserve">are </w:t>
      </w:r>
      <w:r w:rsidR="00BA003F" w:rsidRPr="00503E7D">
        <w:rPr>
          <w:rFonts w:ascii="Book Antiqua" w:hAnsi="Book Antiqua" w:cs="Times New Roman"/>
          <w:color w:val="000000" w:themeColor="text1"/>
          <w:szCs w:val="24"/>
        </w:rPr>
        <w:t xml:space="preserve">two pathogenic processes </w:t>
      </w:r>
      <w:r w:rsidR="00512949" w:rsidRPr="00503E7D">
        <w:rPr>
          <w:rFonts w:ascii="Book Antiqua" w:hAnsi="Book Antiqua" w:cs="Times New Roman"/>
          <w:color w:val="000000" w:themeColor="text1"/>
          <w:szCs w:val="24"/>
        </w:rPr>
        <w:t xml:space="preserve">involved in the development of </w:t>
      </w:r>
      <w:r w:rsidR="000219ED" w:rsidRPr="00503E7D">
        <w:rPr>
          <w:rFonts w:ascii="Book Antiqua" w:hAnsi="Book Antiqua" w:cs="Times New Roman"/>
          <w:color w:val="000000" w:themeColor="text1"/>
          <w:szCs w:val="24"/>
        </w:rPr>
        <w:t>disease outside the liver</w:t>
      </w:r>
      <w:r w:rsidR="00F76F7C" w:rsidRPr="00503E7D">
        <w:rPr>
          <w:rFonts w:ascii="Book Antiqua" w:hAnsi="Book Antiqua" w:cs="Times New Roman"/>
          <w:color w:val="000000" w:themeColor="text1"/>
          <w:szCs w:val="24"/>
          <w:vertAlign w:val="superscript"/>
        </w:rPr>
        <w:t>[</w:t>
      </w:r>
      <w:r w:rsidR="00504F65" w:rsidRPr="00503E7D">
        <w:rPr>
          <w:rFonts w:ascii="Book Antiqua" w:hAnsi="Book Antiqua" w:cs="Times New Roman"/>
          <w:color w:val="000000" w:themeColor="text1"/>
          <w:szCs w:val="24"/>
          <w:vertAlign w:val="superscript"/>
        </w:rPr>
        <w:t>75,</w:t>
      </w:r>
      <w:r w:rsidR="002E4CDA" w:rsidRPr="00503E7D">
        <w:rPr>
          <w:rFonts w:ascii="Book Antiqua" w:hAnsi="Book Antiqua" w:cs="Times New Roman"/>
          <w:color w:val="000000" w:themeColor="text1"/>
          <w:szCs w:val="24"/>
          <w:vertAlign w:val="superscript"/>
        </w:rPr>
        <w:t>76</w:t>
      </w:r>
      <w:r w:rsidR="00F76F7C"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 xml:space="preserve">. </w:t>
      </w:r>
      <w:r w:rsidR="00504F65" w:rsidRPr="00503E7D">
        <w:rPr>
          <w:rFonts w:ascii="Book Antiqua" w:hAnsi="Book Antiqua" w:cs="Times New Roman"/>
          <w:color w:val="000000" w:themeColor="text1"/>
          <w:szCs w:val="24"/>
        </w:rPr>
        <w:t xml:space="preserve">The clinical presentations </w:t>
      </w:r>
      <w:r w:rsidR="001E5709" w:rsidRPr="00503E7D">
        <w:rPr>
          <w:rFonts w:ascii="Book Antiqua" w:hAnsi="Book Antiqua" w:cs="Times New Roman"/>
          <w:color w:val="000000" w:themeColor="text1"/>
          <w:szCs w:val="24"/>
        </w:rPr>
        <w:t xml:space="preserve">include </w:t>
      </w:r>
      <w:r w:rsidR="000219ED" w:rsidRPr="00503E7D">
        <w:rPr>
          <w:rFonts w:ascii="Book Antiqua" w:hAnsi="Book Antiqua" w:cs="Times New Roman"/>
          <w:color w:val="000000" w:themeColor="text1"/>
          <w:szCs w:val="24"/>
        </w:rPr>
        <w:t xml:space="preserve">arthralgia, myalgia, glomerulonephritis, Raynaud phenomenon, Sjögren’s syndrome, </w:t>
      </w:r>
      <w:r w:rsidR="006C5E77" w:rsidRPr="00503E7D">
        <w:rPr>
          <w:rFonts w:ascii="Book Antiqua" w:hAnsi="Book Antiqua" w:cs="Times New Roman"/>
          <w:color w:val="000000" w:themeColor="text1"/>
          <w:szCs w:val="24"/>
        </w:rPr>
        <w:t xml:space="preserve">Hashimoto’s thyroiditis, </w:t>
      </w:r>
      <w:r w:rsidR="005C2DFD" w:rsidRPr="00503E7D">
        <w:rPr>
          <w:rFonts w:ascii="Book Antiqua" w:hAnsi="Book Antiqua" w:cs="Times New Roman"/>
          <w:color w:val="000000" w:themeColor="text1"/>
          <w:szCs w:val="24"/>
        </w:rPr>
        <w:t>Graves’ diseas</w:t>
      </w:r>
      <w:r w:rsidR="00E0717F" w:rsidRPr="00503E7D">
        <w:rPr>
          <w:rFonts w:ascii="Book Antiqua" w:hAnsi="Book Antiqua" w:cs="Times New Roman"/>
          <w:color w:val="000000" w:themeColor="text1"/>
          <w:szCs w:val="24"/>
        </w:rPr>
        <w:t>e</w:t>
      </w:r>
      <w:r w:rsidR="006C5E77" w:rsidRPr="00503E7D">
        <w:rPr>
          <w:rFonts w:ascii="Book Antiqua" w:hAnsi="Book Antiqua" w:cs="Times New Roman"/>
          <w:color w:val="000000" w:themeColor="text1"/>
          <w:szCs w:val="24"/>
        </w:rPr>
        <w:t xml:space="preserve">, </w:t>
      </w:r>
      <w:r w:rsidR="001014DF" w:rsidRPr="00503E7D">
        <w:rPr>
          <w:rFonts w:ascii="Book Antiqua" w:hAnsi="Book Antiqua" w:cs="Times New Roman"/>
          <w:color w:val="000000" w:themeColor="text1"/>
          <w:szCs w:val="24"/>
        </w:rPr>
        <w:t xml:space="preserve">ulcerative keratitis, </w:t>
      </w:r>
      <w:r w:rsidR="00CA6222" w:rsidRPr="00503E7D">
        <w:rPr>
          <w:rFonts w:ascii="Book Antiqua" w:hAnsi="Book Antiqua" w:cs="Times New Roman"/>
          <w:color w:val="000000" w:themeColor="text1"/>
          <w:szCs w:val="24"/>
        </w:rPr>
        <w:t>peripheral neuropathy</w:t>
      </w:r>
      <w:r w:rsidR="00166EDA" w:rsidRPr="00503E7D">
        <w:rPr>
          <w:rFonts w:ascii="Book Antiqua" w:hAnsi="Book Antiqua" w:cs="Times New Roman"/>
          <w:color w:val="000000" w:themeColor="text1"/>
          <w:szCs w:val="24"/>
        </w:rPr>
        <w:t>,</w:t>
      </w:r>
      <w:r w:rsidR="000219ED" w:rsidRPr="00503E7D">
        <w:rPr>
          <w:rFonts w:ascii="Book Antiqua" w:hAnsi="Book Antiqua" w:cs="Times New Roman"/>
          <w:color w:val="000000" w:themeColor="text1"/>
          <w:szCs w:val="24"/>
        </w:rPr>
        <w:t xml:space="preserve"> and cryoglobulinemia vasculitis</w:t>
      </w:r>
      <w:r w:rsidR="002E4CDA" w:rsidRPr="00503E7D">
        <w:rPr>
          <w:rFonts w:ascii="Book Antiqua" w:hAnsi="Book Antiqua" w:cs="Times New Roman"/>
          <w:color w:val="000000" w:themeColor="text1"/>
          <w:szCs w:val="24"/>
          <w:vertAlign w:val="superscript"/>
        </w:rPr>
        <w:t>[74-78</w:t>
      </w:r>
      <w:r w:rsidR="008F6B30" w:rsidRPr="00503E7D">
        <w:rPr>
          <w:rFonts w:ascii="Book Antiqua" w:hAnsi="Book Antiqua" w:cs="Times New Roman"/>
          <w:color w:val="000000" w:themeColor="text1"/>
          <w:szCs w:val="24"/>
          <w:vertAlign w:val="superscript"/>
        </w:rPr>
        <w:t>]</w:t>
      </w:r>
      <w:r w:rsidR="00EB3F6E" w:rsidRPr="00503E7D">
        <w:rPr>
          <w:rFonts w:ascii="Book Antiqua" w:hAnsi="Book Antiqua" w:cs="Times New Roman"/>
          <w:color w:val="000000" w:themeColor="text1"/>
          <w:szCs w:val="24"/>
        </w:rPr>
        <w:t xml:space="preserve">. </w:t>
      </w:r>
      <w:r w:rsidR="008E35DF" w:rsidRPr="00503E7D">
        <w:rPr>
          <w:rFonts w:ascii="Book Antiqua" w:hAnsi="Book Antiqua" w:cs="Times New Roman"/>
          <w:color w:val="000000" w:themeColor="text1"/>
          <w:szCs w:val="24"/>
        </w:rPr>
        <w:t xml:space="preserve">Occasionally, </w:t>
      </w:r>
      <w:r w:rsidR="00EE6A86" w:rsidRPr="00503E7D">
        <w:rPr>
          <w:rFonts w:ascii="Book Antiqua" w:hAnsi="Book Antiqua" w:cs="Times New Roman"/>
          <w:color w:val="000000" w:themeColor="text1"/>
          <w:szCs w:val="24"/>
        </w:rPr>
        <w:t>extrahepatic</w:t>
      </w:r>
      <w:r w:rsidR="008E35DF" w:rsidRPr="00503E7D">
        <w:rPr>
          <w:rFonts w:ascii="Book Antiqua" w:hAnsi="Book Antiqua" w:cs="Times New Roman"/>
          <w:color w:val="000000" w:themeColor="text1"/>
          <w:szCs w:val="24"/>
        </w:rPr>
        <w:t>-related</w:t>
      </w:r>
      <w:r w:rsidR="004A2615" w:rsidRPr="00503E7D">
        <w:rPr>
          <w:rFonts w:ascii="Book Antiqua" w:hAnsi="Book Antiqua" w:cs="Times New Roman"/>
          <w:color w:val="000000" w:themeColor="text1"/>
          <w:szCs w:val="24"/>
        </w:rPr>
        <w:t xml:space="preserve"> </w:t>
      </w:r>
      <w:r w:rsidR="00EE6A86" w:rsidRPr="00503E7D">
        <w:rPr>
          <w:rFonts w:ascii="Book Antiqua" w:hAnsi="Book Antiqua" w:cs="Times New Roman"/>
          <w:color w:val="000000" w:themeColor="text1"/>
          <w:szCs w:val="24"/>
        </w:rPr>
        <w:t xml:space="preserve">autoimmune </w:t>
      </w:r>
      <w:r w:rsidR="004A2615" w:rsidRPr="00503E7D">
        <w:rPr>
          <w:rFonts w:ascii="Book Antiqua" w:hAnsi="Book Antiqua" w:cs="Times New Roman"/>
          <w:color w:val="000000" w:themeColor="text1"/>
          <w:szCs w:val="24"/>
        </w:rPr>
        <w:t>comorbidities</w:t>
      </w:r>
      <w:r w:rsidR="008E35DF" w:rsidRPr="00503E7D">
        <w:rPr>
          <w:rFonts w:ascii="Book Antiqua" w:hAnsi="Book Antiqua" w:cs="Times New Roman"/>
          <w:color w:val="000000" w:themeColor="text1"/>
          <w:szCs w:val="24"/>
        </w:rPr>
        <w:t xml:space="preserve"> </w:t>
      </w:r>
      <w:r w:rsidR="00736D1A" w:rsidRPr="00503E7D">
        <w:rPr>
          <w:rFonts w:ascii="Book Antiqua" w:hAnsi="Book Antiqua" w:cs="Times New Roman"/>
          <w:color w:val="000000" w:themeColor="text1"/>
          <w:szCs w:val="24"/>
        </w:rPr>
        <w:t>such as</w:t>
      </w:r>
      <w:r w:rsidR="00EE6A86" w:rsidRPr="00503E7D">
        <w:rPr>
          <w:rFonts w:ascii="Book Antiqua" w:hAnsi="Book Antiqua" w:cs="Times New Roman"/>
          <w:color w:val="000000" w:themeColor="text1"/>
          <w:szCs w:val="24"/>
        </w:rPr>
        <w:t xml:space="preserve"> cryoglobulinemia vasculitis can </w:t>
      </w:r>
      <w:r w:rsidR="008E35DF" w:rsidRPr="00503E7D">
        <w:rPr>
          <w:rFonts w:ascii="Book Antiqua" w:hAnsi="Book Antiqua" w:cs="Times New Roman"/>
          <w:color w:val="000000" w:themeColor="text1"/>
          <w:szCs w:val="24"/>
        </w:rPr>
        <w:t>lead to the diagnosis of HCV</w:t>
      </w:r>
      <w:r w:rsidR="00736D1A" w:rsidRPr="00503E7D">
        <w:rPr>
          <w:rFonts w:ascii="Book Antiqua" w:hAnsi="Book Antiqua" w:cs="Times New Roman"/>
          <w:color w:val="000000" w:themeColor="text1"/>
          <w:szCs w:val="24"/>
        </w:rPr>
        <w:t xml:space="preserve"> infection</w:t>
      </w:r>
      <w:r w:rsidR="008E35DF" w:rsidRPr="00503E7D">
        <w:rPr>
          <w:rFonts w:ascii="Book Antiqua" w:hAnsi="Book Antiqua" w:cs="Times New Roman"/>
          <w:color w:val="000000" w:themeColor="text1"/>
          <w:szCs w:val="24"/>
          <w:vertAlign w:val="superscript"/>
        </w:rPr>
        <w:t>[</w:t>
      </w:r>
      <w:r w:rsidR="00504F65" w:rsidRPr="00503E7D">
        <w:rPr>
          <w:rFonts w:ascii="Book Antiqua" w:hAnsi="Book Antiqua" w:cs="Times New Roman"/>
          <w:color w:val="000000" w:themeColor="text1"/>
          <w:szCs w:val="24"/>
          <w:vertAlign w:val="superscript"/>
        </w:rPr>
        <w:t>76</w:t>
      </w:r>
      <w:r w:rsidR="008E35DF" w:rsidRPr="00503E7D">
        <w:rPr>
          <w:rFonts w:ascii="Book Antiqua" w:hAnsi="Book Antiqua" w:cs="Times New Roman"/>
          <w:color w:val="000000" w:themeColor="text1"/>
          <w:szCs w:val="24"/>
          <w:vertAlign w:val="superscript"/>
        </w:rPr>
        <w:t>]</w:t>
      </w:r>
      <w:r w:rsidR="008E35DF" w:rsidRPr="00503E7D">
        <w:rPr>
          <w:rFonts w:ascii="Book Antiqua" w:hAnsi="Book Antiqua" w:cs="Times New Roman"/>
          <w:color w:val="000000" w:themeColor="text1"/>
          <w:szCs w:val="24"/>
        </w:rPr>
        <w:t xml:space="preserve">. </w:t>
      </w:r>
      <w:r w:rsidR="006073C5" w:rsidRPr="00503E7D">
        <w:rPr>
          <w:rFonts w:ascii="Book Antiqua" w:hAnsi="Book Antiqua" w:cs="Times New Roman"/>
          <w:color w:val="000000" w:themeColor="text1"/>
          <w:szCs w:val="24"/>
        </w:rPr>
        <w:t xml:space="preserve">Sustained eradication </w:t>
      </w:r>
      <w:r w:rsidR="004A2615" w:rsidRPr="00503E7D">
        <w:rPr>
          <w:rFonts w:ascii="Book Antiqua" w:hAnsi="Book Antiqua" w:cs="Times New Roman"/>
          <w:color w:val="000000" w:themeColor="text1"/>
          <w:szCs w:val="24"/>
        </w:rPr>
        <w:t xml:space="preserve">of HCV </w:t>
      </w:r>
      <w:r w:rsidR="006073C5" w:rsidRPr="00503E7D">
        <w:rPr>
          <w:rFonts w:ascii="Book Antiqua" w:hAnsi="Book Antiqua" w:cs="Times New Roman"/>
          <w:color w:val="000000" w:themeColor="text1"/>
          <w:szCs w:val="24"/>
        </w:rPr>
        <w:t>by IFN</w:t>
      </w:r>
      <w:r w:rsidR="004A2615" w:rsidRPr="00503E7D">
        <w:rPr>
          <w:rFonts w:ascii="Book Antiqua" w:hAnsi="Book Antiqua" w:cs="Times New Roman"/>
          <w:color w:val="000000" w:themeColor="text1"/>
          <w:szCs w:val="24"/>
        </w:rPr>
        <w:t>-</w:t>
      </w:r>
      <w:r w:rsidR="00D94787" w:rsidRPr="00D94787">
        <w:rPr>
          <w:rFonts w:ascii="Book Antiqua" w:hAnsi="Book Antiqua" w:cs="Times New Roman"/>
          <w:color w:val="000000" w:themeColor="text1"/>
          <w:szCs w:val="24"/>
        </w:rPr>
        <w:t>γ</w:t>
      </w:r>
      <w:r w:rsidR="00EE6A86" w:rsidRPr="00503E7D">
        <w:rPr>
          <w:rFonts w:ascii="Book Antiqua" w:hAnsi="Book Antiqua" w:cs="Times New Roman"/>
          <w:color w:val="000000" w:themeColor="text1"/>
          <w:szCs w:val="24"/>
        </w:rPr>
        <w:t>or</w:t>
      </w:r>
      <w:r w:rsidR="006073C5" w:rsidRPr="00503E7D">
        <w:rPr>
          <w:rFonts w:ascii="Book Antiqua" w:hAnsi="Book Antiqua" w:cs="Times New Roman"/>
          <w:color w:val="000000" w:themeColor="text1"/>
          <w:szCs w:val="24"/>
        </w:rPr>
        <w:t xml:space="preserve"> </w:t>
      </w:r>
      <w:r w:rsidR="00EE6A86" w:rsidRPr="00503E7D">
        <w:rPr>
          <w:rFonts w:ascii="Book Antiqua" w:hAnsi="Book Antiqua" w:cs="Times New Roman"/>
          <w:color w:val="000000" w:themeColor="text1"/>
          <w:szCs w:val="24"/>
        </w:rPr>
        <w:t>DAA</w:t>
      </w:r>
      <w:r w:rsidR="004A2615" w:rsidRPr="00503E7D">
        <w:rPr>
          <w:rFonts w:ascii="Book Antiqua" w:hAnsi="Book Antiqua" w:cs="Times New Roman"/>
          <w:color w:val="000000" w:themeColor="text1"/>
          <w:szCs w:val="24"/>
        </w:rPr>
        <w:t xml:space="preserve"> </w:t>
      </w:r>
      <w:r w:rsidR="006073C5" w:rsidRPr="00503E7D">
        <w:rPr>
          <w:rFonts w:ascii="Book Antiqua" w:hAnsi="Book Antiqua" w:cs="Times New Roman"/>
          <w:color w:val="000000" w:themeColor="text1"/>
          <w:szCs w:val="24"/>
        </w:rPr>
        <w:t xml:space="preserve">agents </w:t>
      </w:r>
      <w:r w:rsidR="00504F65" w:rsidRPr="00503E7D">
        <w:rPr>
          <w:rFonts w:ascii="Book Antiqua" w:hAnsi="Book Antiqua" w:cs="Times New Roman"/>
          <w:color w:val="000000" w:themeColor="text1"/>
          <w:szCs w:val="24"/>
        </w:rPr>
        <w:t>has</w:t>
      </w:r>
      <w:r w:rsidR="00EE6A86" w:rsidRPr="00503E7D">
        <w:rPr>
          <w:rFonts w:ascii="Book Antiqua" w:hAnsi="Book Antiqua" w:cs="Times New Roman"/>
          <w:color w:val="000000" w:themeColor="text1"/>
          <w:szCs w:val="24"/>
        </w:rPr>
        <w:t xml:space="preserve"> </w:t>
      </w:r>
      <w:r w:rsidR="00504F65" w:rsidRPr="00503E7D">
        <w:rPr>
          <w:rFonts w:ascii="Book Antiqua" w:hAnsi="Book Antiqua" w:cs="Times New Roman"/>
          <w:color w:val="000000" w:themeColor="text1"/>
          <w:szCs w:val="24"/>
        </w:rPr>
        <w:t xml:space="preserve">shown </w:t>
      </w:r>
      <w:r w:rsidR="00CC6EB8" w:rsidRPr="00503E7D">
        <w:rPr>
          <w:rFonts w:ascii="Book Antiqua" w:hAnsi="Book Antiqua" w:cs="Times New Roman"/>
          <w:color w:val="000000" w:themeColor="text1"/>
          <w:szCs w:val="24"/>
        </w:rPr>
        <w:t xml:space="preserve">to be </w:t>
      </w:r>
      <w:r w:rsidR="006073C5" w:rsidRPr="00503E7D">
        <w:rPr>
          <w:rFonts w:ascii="Book Antiqua" w:hAnsi="Book Antiqua" w:cs="Times New Roman"/>
          <w:color w:val="000000" w:themeColor="text1"/>
          <w:szCs w:val="24"/>
        </w:rPr>
        <w:t xml:space="preserve">beneficial </w:t>
      </w:r>
      <w:r w:rsidR="00CC6EB8" w:rsidRPr="00503E7D">
        <w:rPr>
          <w:rFonts w:ascii="Book Antiqua" w:hAnsi="Book Antiqua" w:cs="Times New Roman"/>
          <w:color w:val="000000" w:themeColor="text1"/>
          <w:szCs w:val="24"/>
        </w:rPr>
        <w:t xml:space="preserve">for </w:t>
      </w:r>
      <w:r w:rsidR="006073C5" w:rsidRPr="00503E7D">
        <w:rPr>
          <w:rFonts w:ascii="Book Antiqua" w:hAnsi="Book Antiqua" w:cs="Times New Roman"/>
          <w:color w:val="000000" w:themeColor="text1"/>
          <w:szCs w:val="24"/>
        </w:rPr>
        <w:t>ou</w:t>
      </w:r>
      <w:r w:rsidR="004A2615" w:rsidRPr="00503E7D">
        <w:rPr>
          <w:rFonts w:ascii="Book Antiqua" w:hAnsi="Book Antiqua" w:cs="Times New Roman"/>
          <w:color w:val="000000" w:themeColor="text1"/>
          <w:szCs w:val="24"/>
        </w:rPr>
        <w:t xml:space="preserve">tcomes </w:t>
      </w:r>
      <w:r w:rsidR="00CC6EB8" w:rsidRPr="00503E7D">
        <w:rPr>
          <w:rFonts w:ascii="Book Antiqua" w:hAnsi="Book Antiqua" w:cs="Times New Roman"/>
          <w:color w:val="000000" w:themeColor="text1"/>
          <w:szCs w:val="24"/>
        </w:rPr>
        <w:t>following</w:t>
      </w:r>
      <w:r w:rsidR="004A2615" w:rsidRPr="00503E7D">
        <w:rPr>
          <w:rFonts w:ascii="Book Antiqua" w:hAnsi="Book Antiqua" w:cs="Times New Roman"/>
          <w:color w:val="000000" w:themeColor="text1"/>
          <w:szCs w:val="24"/>
        </w:rPr>
        <w:t xml:space="preserve"> </w:t>
      </w:r>
      <w:r w:rsidR="00BA003F" w:rsidRPr="00503E7D">
        <w:rPr>
          <w:rFonts w:ascii="Book Antiqua" w:hAnsi="Book Antiqua" w:cs="Times New Roman"/>
          <w:color w:val="000000" w:themeColor="text1"/>
          <w:szCs w:val="24"/>
        </w:rPr>
        <w:t xml:space="preserve">these </w:t>
      </w:r>
      <w:r w:rsidR="00736D1A" w:rsidRPr="00503E7D">
        <w:rPr>
          <w:rFonts w:ascii="Book Antiqua" w:hAnsi="Book Antiqua" w:cs="Times New Roman"/>
          <w:color w:val="000000" w:themeColor="text1"/>
          <w:szCs w:val="24"/>
        </w:rPr>
        <w:t>manifestations</w:t>
      </w:r>
      <w:r w:rsidR="002E4CDA" w:rsidRPr="00503E7D">
        <w:rPr>
          <w:rFonts w:ascii="Book Antiqua" w:hAnsi="Book Antiqua" w:cs="Times New Roman"/>
          <w:color w:val="000000" w:themeColor="text1"/>
          <w:szCs w:val="24"/>
          <w:vertAlign w:val="superscript"/>
        </w:rPr>
        <w:t>[78,79</w:t>
      </w:r>
      <w:r w:rsidR="004A2615" w:rsidRPr="00503E7D">
        <w:rPr>
          <w:rFonts w:ascii="Book Antiqua" w:hAnsi="Book Antiqua" w:cs="Times New Roman"/>
          <w:color w:val="000000" w:themeColor="text1"/>
          <w:szCs w:val="24"/>
          <w:vertAlign w:val="superscript"/>
        </w:rPr>
        <w:t>]</w:t>
      </w:r>
      <w:r w:rsidR="004A2615" w:rsidRPr="00503E7D">
        <w:rPr>
          <w:rFonts w:ascii="Book Antiqua" w:hAnsi="Book Antiqua" w:cs="Times New Roman"/>
          <w:color w:val="000000" w:themeColor="text1"/>
          <w:szCs w:val="24"/>
        </w:rPr>
        <w:t>.</w:t>
      </w:r>
      <w:r w:rsidR="006073C5" w:rsidRPr="00503E7D">
        <w:rPr>
          <w:rFonts w:ascii="Book Antiqua" w:hAnsi="Book Antiqua" w:cs="Times New Roman"/>
          <w:color w:val="000000" w:themeColor="text1"/>
          <w:szCs w:val="24"/>
        </w:rPr>
        <w:t xml:space="preserve"> </w:t>
      </w:r>
      <w:r w:rsidR="00504F65" w:rsidRPr="00503E7D">
        <w:rPr>
          <w:rFonts w:ascii="Book Antiqua" w:hAnsi="Book Antiqua" w:cs="Times New Roman"/>
          <w:color w:val="000000" w:themeColor="text1"/>
          <w:szCs w:val="24"/>
        </w:rPr>
        <w:t>Notably, a</w:t>
      </w:r>
      <w:r w:rsidR="00EE6A86" w:rsidRPr="00503E7D">
        <w:rPr>
          <w:rFonts w:ascii="Book Antiqua" w:hAnsi="Book Antiqua" w:cs="Times New Roman"/>
          <w:color w:val="000000" w:themeColor="text1"/>
          <w:szCs w:val="24"/>
        </w:rPr>
        <w:t xml:space="preserve"> prospective study with</w:t>
      </w:r>
      <w:r w:rsidR="00F76F7C" w:rsidRPr="00503E7D">
        <w:rPr>
          <w:rFonts w:ascii="Book Antiqua" w:hAnsi="Book Antiqua" w:cs="Times New Roman"/>
          <w:color w:val="000000" w:themeColor="text1"/>
          <w:szCs w:val="24"/>
        </w:rPr>
        <w:t xml:space="preserve"> </w:t>
      </w:r>
      <w:r w:rsidR="00EE6A86" w:rsidRPr="00503E7D">
        <w:rPr>
          <w:rFonts w:ascii="Book Antiqua" w:hAnsi="Book Antiqua" w:cs="Times New Roman"/>
          <w:color w:val="000000" w:themeColor="text1"/>
          <w:szCs w:val="24"/>
        </w:rPr>
        <w:t xml:space="preserve">9895 </w:t>
      </w:r>
      <w:r w:rsidR="00504F65" w:rsidRPr="00503E7D">
        <w:rPr>
          <w:rFonts w:ascii="Book Antiqua" w:hAnsi="Book Antiqua" w:cs="Times New Roman"/>
          <w:color w:val="000000" w:themeColor="text1"/>
          <w:szCs w:val="24"/>
        </w:rPr>
        <w:t xml:space="preserve">HCV-infected cases </w:t>
      </w:r>
      <w:r w:rsidR="006073C5" w:rsidRPr="00503E7D">
        <w:rPr>
          <w:rFonts w:ascii="Book Antiqua" w:hAnsi="Book Antiqua" w:cs="Times New Roman"/>
          <w:color w:val="000000" w:themeColor="text1"/>
          <w:szCs w:val="24"/>
        </w:rPr>
        <w:t xml:space="preserve">receiving </w:t>
      </w:r>
      <w:r w:rsidR="00F76F7C" w:rsidRPr="00503E7D">
        <w:rPr>
          <w:rFonts w:ascii="Book Antiqua" w:hAnsi="Book Antiqua" w:cs="Times New Roman"/>
          <w:color w:val="000000" w:themeColor="text1"/>
          <w:szCs w:val="24"/>
        </w:rPr>
        <w:t xml:space="preserve">DAA </w:t>
      </w:r>
      <w:r w:rsidR="006073C5" w:rsidRPr="00503E7D">
        <w:rPr>
          <w:rFonts w:ascii="Book Antiqua" w:hAnsi="Book Antiqua" w:cs="Times New Roman"/>
          <w:color w:val="000000" w:themeColor="text1"/>
          <w:szCs w:val="24"/>
        </w:rPr>
        <w:t xml:space="preserve">medications </w:t>
      </w:r>
      <w:r w:rsidR="00BA003F" w:rsidRPr="00503E7D">
        <w:rPr>
          <w:rFonts w:ascii="Book Antiqua" w:hAnsi="Book Antiqua" w:cs="Times New Roman"/>
          <w:color w:val="000000" w:themeColor="text1"/>
          <w:szCs w:val="24"/>
        </w:rPr>
        <w:t xml:space="preserve">revealed </w:t>
      </w:r>
      <w:r w:rsidR="004A2615" w:rsidRPr="00503E7D">
        <w:rPr>
          <w:rFonts w:ascii="Book Antiqua" w:hAnsi="Book Antiqua" w:cs="Times New Roman"/>
          <w:color w:val="000000" w:themeColor="text1"/>
          <w:szCs w:val="24"/>
        </w:rPr>
        <w:t>that viral</w:t>
      </w:r>
      <w:r w:rsidR="00F76F7C" w:rsidRPr="00503E7D">
        <w:rPr>
          <w:rFonts w:ascii="Book Antiqua" w:hAnsi="Book Antiqua" w:cs="Times New Roman"/>
          <w:color w:val="000000" w:themeColor="text1"/>
          <w:szCs w:val="24"/>
        </w:rPr>
        <w:t xml:space="preserve"> clearance is responsible for a significant decrease in</w:t>
      </w:r>
      <w:r w:rsidR="004A2615" w:rsidRPr="00503E7D">
        <w:rPr>
          <w:rFonts w:ascii="Book Antiqua" w:hAnsi="Book Antiqua" w:cs="Times New Roman"/>
          <w:color w:val="000000" w:themeColor="text1"/>
          <w:szCs w:val="24"/>
        </w:rPr>
        <w:t xml:space="preserve"> HCV</w:t>
      </w:r>
      <w:r w:rsidR="00F76F7C" w:rsidRPr="00503E7D">
        <w:rPr>
          <w:rFonts w:ascii="Book Antiqua" w:hAnsi="Book Antiqua" w:cs="Times New Roman"/>
          <w:color w:val="000000" w:themeColor="text1"/>
          <w:szCs w:val="24"/>
        </w:rPr>
        <w:t xml:space="preserve"> extrahepatic mortality</w:t>
      </w:r>
      <w:r w:rsidR="002E4CDA" w:rsidRPr="00503E7D">
        <w:rPr>
          <w:rFonts w:ascii="Book Antiqua" w:hAnsi="Book Antiqua" w:cs="Times New Roman"/>
          <w:color w:val="000000" w:themeColor="text1"/>
          <w:szCs w:val="24"/>
          <w:vertAlign w:val="superscript"/>
        </w:rPr>
        <w:t>[80</w:t>
      </w:r>
      <w:r w:rsidR="004A2615" w:rsidRPr="00503E7D">
        <w:rPr>
          <w:rFonts w:ascii="Book Antiqua" w:hAnsi="Book Antiqua" w:cs="Times New Roman"/>
          <w:color w:val="000000" w:themeColor="text1"/>
          <w:szCs w:val="24"/>
          <w:vertAlign w:val="superscript"/>
        </w:rPr>
        <w:t>]</w:t>
      </w:r>
      <w:r w:rsidR="00F76F7C" w:rsidRPr="00503E7D">
        <w:rPr>
          <w:rFonts w:ascii="Book Antiqua" w:hAnsi="Book Antiqua" w:cs="Times New Roman"/>
          <w:color w:val="000000" w:themeColor="text1"/>
          <w:szCs w:val="24"/>
        </w:rPr>
        <w:t>.</w:t>
      </w:r>
    </w:p>
    <w:p w14:paraId="215061BA" w14:textId="77777777" w:rsidR="00AC173B" w:rsidRPr="00503E7D" w:rsidRDefault="00AC173B" w:rsidP="00503E7D">
      <w:pPr>
        <w:snapToGrid w:val="0"/>
        <w:spacing w:line="360" w:lineRule="auto"/>
        <w:jc w:val="both"/>
        <w:rPr>
          <w:rFonts w:ascii="Book Antiqua" w:hAnsi="Book Antiqua" w:cs="Times New Roman"/>
          <w:color w:val="000000" w:themeColor="text1"/>
          <w:szCs w:val="24"/>
        </w:rPr>
      </w:pPr>
    </w:p>
    <w:p w14:paraId="23C1E33B" w14:textId="4DDD0A80" w:rsidR="00891FF0" w:rsidRPr="00503E7D" w:rsidRDefault="00F77422"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olor w:val="000000" w:themeColor="text1"/>
          <w:szCs w:val="24"/>
          <w:u w:val="single"/>
        </w:rPr>
        <w:t>VASCULITIS MANIFESTATION IN</w:t>
      </w:r>
      <w:r w:rsidRPr="00503E7D">
        <w:rPr>
          <w:rFonts w:ascii="Book Antiqua" w:hAnsi="Book Antiqua" w:cs="Times New Roman"/>
          <w:b/>
          <w:caps/>
          <w:color w:val="000000" w:themeColor="text1"/>
          <w:szCs w:val="24"/>
          <w:u w:val="single"/>
        </w:rPr>
        <w:t xml:space="preserve"> human hepatitis viruses</w:t>
      </w:r>
      <w:r w:rsidRPr="00503E7D">
        <w:rPr>
          <w:rFonts w:ascii="Book Antiqua" w:hAnsi="Book Antiqua" w:cs="Times New Roman"/>
          <w:b/>
          <w:color w:val="000000" w:themeColor="text1"/>
          <w:szCs w:val="24"/>
          <w:u w:val="single"/>
        </w:rPr>
        <w:t xml:space="preserve"> INFECTION</w:t>
      </w:r>
    </w:p>
    <w:p w14:paraId="60370CEC" w14:textId="03AD3F66" w:rsidR="00CB5FC9" w:rsidRPr="00503E7D" w:rsidRDefault="00CB5FC9"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lastRenderedPageBreak/>
        <w:t xml:space="preserve">There is growing evidence </w:t>
      </w:r>
      <w:r w:rsidR="00867F5F" w:rsidRPr="00503E7D">
        <w:rPr>
          <w:rFonts w:ascii="Book Antiqua" w:hAnsi="Book Antiqua" w:cs="Times New Roman"/>
          <w:color w:val="000000" w:themeColor="text1"/>
          <w:szCs w:val="24"/>
        </w:rPr>
        <w:t>demonstrating a</w:t>
      </w:r>
      <w:r w:rsidRPr="00503E7D">
        <w:rPr>
          <w:rFonts w:ascii="Book Antiqua" w:hAnsi="Book Antiqua" w:cs="Times New Roman"/>
          <w:color w:val="000000" w:themeColor="text1"/>
          <w:szCs w:val="24"/>
        </w:rPr>
        <w:t xml:space="preserve"> causal relationship between viral pathogens and vasculitis.</w:t>
      </w:r>
      <w:r w:rsidRPr="00503E7D">
        <w:rPr>
          <w:rFonts w:ascii="Book Antiqua" w:hAnsi="Book Antiqua" w:cs="Times New Roman"/>
          <w:b/>
          <w:color w:val="000000" w:themeColor="text1"/>
          <w:szCs w:val="24"/>
        </w:rPr>
        <w:t xml:space="preserve"> </w:t>
      </w:r>
      <w:r w:rsidRPr="00503E7D">
        <w:rPr>
          <w:rFonts w:ascii="Book Antiqua" w:hAnsi="Book Antiqua" w:cs="Times New Roman"/>
          <w:color w:val="000000" w:themeColor="text1"/>
          <w:szCs w:val="24"/>
        </w:rPr>
        <w:t>Except for HDV</w:t>
      </w:r>
      <w:r w:rsidRPr="00503E7D">
        <w:rPr>
          <w:rFonts w:ascii="Book Antiqua" w:hAnsi="Book Antiqua" w:cs="Times New Roman"/>
          <w:color w:val="000000" w:themeColor="text1"/>
          <w:szCs w:val="24"/>
          <w:vertAlign w:val="superscript"/>
        </w:rPr>
        <w:t>[24,25]</w:t>
      </w:r>
      <w:r w:rsidRPr="00503E7D">
        <w:rPr>
          <w:rFonts w:ascii="Book Antiqua" w:hAnsi="Book Antiqua" w:cs="Times New Roman"/>
          <w:color w:val="000000" w:themeColor="text1"/>
          <w:szCs w:val="24"/>
        </w:rPr>
        <w:t>, other HHV</w:t>
      </w:r>
      <w:r w:rsidR="0048539B"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 xml:space="preserve"> have </w:t>
      </w:r>
      <w:r w:rsidR="00CC6EB8" w:rsidRPr="00503E7D">
        <w:rPr>
          <w:rFonts w:ascii="Book Antiqua" w:hAnsi="Book Antiqua" w:cs="Times New Roman"/>
          <w:color w:val="000000" w:themeColor="text1"/>
          <w:szCs w:val="24"/>
        </w:rPr>
        <w:t>been shown to participate</w:t>
      </w:r>
      <w:r w:rsidRPr="00503E7D">
        <w:rPr>
          <w:rFonts w:ascii="Book Antiqua" w:hAnsi="Book Antiqua" w:cs="Times New Roman"/>
          <w:color w:val="000000" w:themeColor="text1"/>
          <w:szCs w:val="24"/>
        </w:rPr>
        <w:t xml:space="preserve"> in the etiopathogenesis of cutaneous and systemic vasculitis </w:t>
      </w:r>
      <w:r w:rsidRPr="00503E7D">
        <w:rPr>
          <w:rFonts w:ascii="Book Antiqua" w:hAnsi="Book Antiqua" w:cs="Times New Roman"/>
          <w:i/>
          <w:iCs/>
          <w:color w:val="000000" w:themeColor="text1"/>
          <w:szCs w:val="24"/>
        </w:rPr>
        <w:t>via</w:t>
      </w:r>
      <w:r w:rsidRPr="00503E7D">
        <w:rPr>
          <w:rFonts w:ascii="Book Antiqua" w:hAnsi="Book Antiqua" w:cs="Times New Roman"/>
          <w:color w:val="000000" w:themeColor="text1"/>
          <w:szCs w:val="24"/>
        </w:rPr>
        <w:t xml:space="preserve"> different mechanisms</w:t>
      </w:r>
      <w:r w:rsidR="00CC6EB8"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including direct viral invasion of vascular endothelium, </w:t>
      </w:r>
      <w:r w:rsidR="008B3314" w:rsidRPr="00503E7D">
        <w:rPr>
          <w:rFonts w:ascii="Book Antiqua" w:hAnsi="Book Antiqua" w:cs="Times New Roman"/>
          <w:color w:val="000000" w:themeColor="text1"/>
          <w:szCs w:val="24"/>
        </w:rPr>
        <w:t>IC</w:t>
      </w:r>
      <w:r w:rsidRPr="00503E7D">
        <w:rPr>
          <w:rFonts w:ascii="Book Antiqua" w:hAnsi="Book Antiqua" w:cs="Times New Roman"/>
          <w:color w:val="000000" w:themeColor="text1"/>
          <w:szCs w:val="24"/>
        </w:rPr>
        <w:t>-mediated vessel wall damage, and autoimmune responses with stimulation of autoreactive B</w:t>
      </w:r>
      <w:r w:rsidR="00BB2C8B"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cells and </w:t>
      </w:r>
      <w:r w:rsidR="00361264" w:rsidRPr="00503E7D">
        <w:rPr>
          <w:rFonts w:ascii="Book Antiqua" w:hAnsi="Book Antiqua" w:cs="Times New Roman"/>
          <w:color w:val="000000" w:themeColor="text1"/>
          <w:szCs w:val="24"/>
        </w:rPr>
        <w:t xml:space="preserve">impaired </w:t>
      </w:r>
      <w:r w:rsidRPr="00503E7D">
        <w:rPr>
          <w:rFonts w:ascii="Book Antiqua" w:hAnsi="Book Antiqua" w:cs="Times New Roman"/>
          <w:color w:val="000000" w:themeColor="text1"/>
          <w:szCs w:val="24"/>
        </w:rPr>
        <w:t>regulatory T cells</w:t>
      </w:r>
      <w:r w:rsidRPr="00503E7D">
        <w:rPr>
          <w:rFonts w:ascii="Book Antiqua" w:hAnsi="Book Antiqua" w:cs="Times New Roman"/>
          <w:color w:val="000000" w:themeColor="text1"/>
          <w:szCs w:val="24"/>
          <w:vertAlign w:val="superscript"/>
        </w:rPr>
        <w:t>[81-83]</w:t>
      </w:r>
      <w:r w:rsidRPr="00503E7D">
        <w:rPr>
          <w:rFonts w:ascii="Book Antiqua" w:hAnsi="Book Antiqua" w:cs="Times New Roman"/>
          <w:color w:val="000000" w:themeColor="text1"/>
          <w:szCs w:val="24"/>
        </w:rPr>
        <w:t>.</w:t>
      </w:r>
    </w:p>
    <w:p w14:paraId="3AF7A64E" w14:textId="01A671BC" w:rsidR="00117230" w:rsidRPr="00503E7D" w:rsidRDefault="00891FF0"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Cutaneous leukocytoclastic </w:t>
      </w:r>
      <w:r w:rsidR="00037F7F" w:rsidRPr="00503E7D">
        <w:rPr>
          <w:rFonts w:ascii="Book Antiqua" w:hAnsi="Book Antiqua" w:cs="Times New Roman"/>
          <w:color w:val="000000" w:themeColor="text1"/>
          <w:szCs w:val="24"/>
        </w:rPr>
        <w:t>vasculitis</w:t>
      </w:r>
      <w:r w:rsidRPr="00503E7D">
        <w:rPr>
          <w:rFonts w:ascii="Book Antiqua" w:hAnsi="Book Antiqua" w:cs="Times New Roman"/>
          <w:color w:val="000000" w:themeColor="text1"/>
          <w:szCs w:val="24"/>
        </w:rPr>
        <w:t xml:space="preserve"> (CL</w:t>
      </w:r>
      <w:r w:rsidR="00B40B3C" w:rsidRPr="00503E7D">
        <w:rPr>
          <w:rFonts w:ascii="Book Antiqua" w:hAnsi="Book Antiqua" w:cs="Times New Roman"/>
          <w:color w:val="000000" w:themeColor="text1"/>
          <w:szCs w:val="24"/>
        </w:rPr>
        <w:t>V)</w:t>
      </w:r>
      <w:r w:rsidR="00930D29" w:rsidRPr="00503E7D">
        <w:rPr>
          <w:rFonts w:ascii="Book Antiqua" w:hAnsi="Book Antiqua" w:cs="Times New Roman"/>
          <w:color w:val="000000" w:themeColor="text1"/>
          <w:szCs w:val="24"/>
        </w:rPr>
        <w:t xml:space="preserve"> </w:t>
      </w:r>
      <w:r w:rsidR="00037F7F" w:rsidRPr="00503E7D">
        <w:rPr>
          <w:rFonts w:ascii="Book Antiqua" w:hAnsi="Book Antiqua" w:cs="Times New Roman"/>
          <w:color w:val="000000" w:themeColor="text1"/>
          <w:szCs w:val="24"/>
        </w:rPr>
        <w:t xml:space="preserve">rarely </w:t>
      </w:r>
      <w:r w:rsidR="0086785D" w:rsidRPr="00503E7D">
        <w:rPr>
          <w:rFonts w:ascii="Book Antiqua" w:hAnsi="Book Antiqua" w:cs="Times New Roman"/>
          <w:color w:val="000000" w:themeColor="text1"/>
          <w:szCs w:val="24"/>
        </w:rPr>
        <w:t xml:space="preserve">occurs </w:t>
      </w:r>
      <w:r w:rsidR="00C478BC" w:rsidRPr="00503E7D">
        <w:rPr>
          <w:rFonts w:ascii="Book Antiqua" w:hAnsi="Book Antiqua" w:cs="Times New Roman"/>
          <w:color w:val="000000" w:themeColor="text1"/>
          <w:szCs w:val="24"/>
        </w:rPr>
        <w:t>during</w:t>
      </w:r>
      <w:r w:rsidR="00056B8B" w:rsidRPr="00503E7D">
        <w:rPr>
          <w:rFonts w:ascii="Book Antiqua" w:hAnsi="Book Antiqua" w:cs="Times New Roman"/>
          <w:color w:val="000000" w:themeColor="text1"/>
          <w:szCs w:val="24"/>
        </w:rPr>
        <w:t xml:space="preserve"> </w:t>
      </w:r>
      <w:r w:rsidR="00EA2DD4" w:rsidRPr="00503E7D">
        <w:rPr>
          <w:rFonts w:ascii="Book Antiqua" w:hAnsi="Book Antiqua" w:cs="Times New Roman"/>
          <w:color w:val="000000" w:themeColor="text1"/>
          <w:szCs w:val="24"/>
        </w:rPr>
        <w:t>acute HAV infection, and i</w:t>
      </w:r>
      <w:r w:rsidR="00037F7F" w:rsidRPr="00503E7D">
        <w:rPr>
          <w:rFonts w:ascii="Book Antiqua" w:hAnsi="Book Antiqua" w:cs="Times New Roman"/>
          <w:color w:val="000000" w:themeColor="text1"/>
          <w:szCs w:val="24"/>
        </w:rPr>
        <w:t xml:space="preserve">t may resolve after the </w:t>
      </w:r>
      <w:r w:rsidR="002A6705" w:rsidRPr="00503E7D">
        <w:rPr>
          <w:rFonts w:ascii="Book Antiqua" w:hAnsi="Book Antiqua" w:cs="Times New Roman"/>
          <w:color w:val="000000" w:themeColor="text1"/>
          <w:szCs w:val="24"/>
        </w:rPr>
        <w:t>regression of hepatitis</w:t>
      </w:r>
      <w:r w:rsidR="00EA2DD4" w:rsidRPr="00503E7D">
        <w:rPr>
          <w:rFonts w:ascii="Book Antiqua" w:hAnsi="Book Antiqua" w:cs="Times New Roman"/>
          <w:color w:val="000000" w:themeColor="text1"/>
          <w:szCs w:val="24"/>
          <w:vertAlign w:val="superscript"/>
        </w:rPr>
        <w:t>[</w:t>
      </w:r>
      <w:r w:rsidR="0086785D" w:rsidRPr="00503E7D">
        <w:rPr>
          <w:rFonts w:ascii="Book Antiqua" w:hAnsi="Book Antiqua" w:cs="Times New Roman"/>
          <w:color w:val="000000" w:themeColor="text1"/>
          <w:szCs w:val="24"/>
          <w:vertAlign w:val="superscript"/>
        </w:rPr>
        <w:t>36-38</w:t>
      </w:r>
      <w:r w:rsidR="00FC7861" w:rsidRPr="00503E7D">
        <w:rPr>
          <w:rFonts w:ascii="Book Antiqua" w:hAnsi="Book Antiqua" w:cs="Times New Roman"/>
          <w:color w:val="000000" w:themeColor="text1"/>
          <w:szCs w:val="24"/>
          <w:vertAlign w:val="superscript"/>
        </w:rPr>
        <w:t>,84</w:t>
      </w:r>
      <w:r w:rsidR="00EA2DD4" w:rsidRPr="00503E7D">
        <w:rPr>
          <w:rFonts w:ascii="Book Antiqua" w:hAnsi="Book Antiqua" w:cs="Times New Roman"/>
          <w:color w:val="000000" w:themeColor="text1"/>
          <w:szCs w:val="24"/>
          <w:vertAlign w:val="superscript"/>
        </w:rPr>
        <w:t>]</w:t>
      </w:r>
      <w:r w:rsidR="00EA2DD4" w:rsidRPr="00503E7D">
        <w:rPr>
          <w:rFonts w:ascii="Book Antiqua" w:hAnsi="Book Antiqua" w:cs="Times New Roman"/>
          <w:color w:val="000000" w:themeColor="text1"/>
          <w:szCs w:val="24"/>
        </w:rPr>
        <w:t xml:space="preserve">. </w:t>
      </w:r>
      <w:r w:rsidR="0086785D" w:rsidRPr="00503E7D">
        <w:rPr>
          <w:rFonts w:ascii="Book Antiqua" w:hAnsi="Book Antiqua" w:cs="Times New Roman"/>
          <w:color w:val="000000" w:themeColor="text1"/>
          <w:szCs w:val="24"/>
        </w:rPr>
        <w:t xml:space="preserve">In chronic HBV infection, </w:t>
      </w:r>
      <w:r w:rsidRPr="00503E7D">
        <w:rPr>
          <w:rFonts w:ascii="Book Antiqua" w:hAnsi="Book Antiqua" w:cs="Times New Roman"/>
          <w:color w:val="000000" w:themeColor="text1"/>
          <w:szCs w:val="24"/>
        </w:rPr>
        <w:t>CLV</w:t>
      </w:r>
      <w:r w:rsidR="00B40B3C" w:rsidRPr="00503E7D">
        <w:rPr>
          <w:rFonts w:ascii="Book Antiqua" w:hAnsi="Book Antiqua" w:cs="Times New Roman"/>
          <w:color w:val="000000" w:themeColor="text1"/>
          <w:szCs w:val="24"/>
        </w:rPr>
        <w:t xml:space="preserve"> </w:t>
      </w:r>
      <w:r w:rsidR="00B73EB8" w:rsidRPr="00503E7D">
        <w:rPr>
          <w:rFonts w:ascii="Book Antiqua" w:hAnsi="Book Antiqua" w:cs="Times New Roman"/>
          <w:color w:val="000000" w:themeColor="text1"/>
          <w:szCs w:val="24"/>
        </w:rPr>
        <w:t>is rarely observed</w:t>
      </w:r>
      <w:r w:rsidR="00C478BC" w:rsidRPr="00503E7D">
        <w:rPr>
          <w:rFonts w:ascii="Book Antiqua" w:hAnsi="Book Antiqua" w:cs="Times New Roman"/>
          <w:color w:val="000000" w:themeColor="text1"/>
          <w:szCs w:val="24"/>
        </w:rPr>
        <w:t>,</w:t>
      </w:r>
      <w:r w:rsidR="00B73EB8" w:rsidRPr="00503E7D">
        <w:rPr>
          <w:rFonts w:ascii="Book Antiqua" w:hAnsi="Book Antiqua" w:cs="Times New Roman"/>
          <w:color w:val="000000" w:themeColor="text1"/>
          <w:szCs w:val="24"/>
        </w:rPr>
        <w:t xml:space="preserve"> </w:t>
      </w:r>
      <w:r w:rsidR="00B40B3C" w:rsidRPr="00503E7D">
        <w:rPr>
          <w:rFonts w:ascii="Book Antiqua" w:hAnsi="Book Antiqua" w:cs="Times New Roman"/>
          <w:color w:val="000000" w:themeColor="text1"/>
          <w:szCs w:val="24"/>
        </w:rPr>
        <w:t xml:space="preserve">with </w:t>
      </w:r>
      <w:r w:rsidR="00B73EB8" w:rsidRPr="00503E7D">
        <w:rPr>
          <w:rFonts w:ascii="Book Antiqua" w:hAnsi="Book Antiqua" w:cs="Times New Roman"/>
          <w:color w:val="000000" w:themeColor="text1"/>
          <w:szCs w:val="24"/>
        </w:rPr>
        <w:t>a</w:t>
      </w:r>
      <w:r w:rsidR="00EE6A86" w:rsidRPr="00503E7D">
        <w:rPr>
          <w:rFonts w:ascii="Book Antiqua" w:hAnsi="Book Antiqua" w:cs="Times New Roman"/>
          <w:color w:val="000000" w:themeColor="text1"/>
          <w:szCs w:val="24"/>
        </w:rPr>
        <w:t>n</w:t>
      </w:r>
      <w:r w:rsidR="00B73EB8" w:rsidRPr="00503E7D">
        <w:rPr>
          <w:rFonts w:ascii="Book Antiqua" w:hAnsi="Book Antiqua" w:cs="Times New Roman"/>
          <w:color w:val="000000" w:themeColor="text1"/>
          <w:szCs w:val="24"/>
        </w:rPr>
        <w:t xml:space="preserve"> 1% </w:t>
      </w:r>
      <w:r w:rsidR="00EE6A86" w:rsidRPr="00503E7D">
        <w:rPr>
          <w:rFonts w:ascii="Book Antiqua" w:hAnsi="Book Antiqua" w:cs="Times New Roman"/>
          <w:color w:val="000000" w:themeColor="text1"/>
          <w:szCs w:val="24"/>
        </w:rPr>
        <w:t>incidence</w:t>
      </w:r>
      <w:r w:rsidR="00B73EB8" w:rsidRPr="00503E7D">
        <w:rPr>
          <w:rFonts w:ascii="Book Antiqua" w:hAnsi="Book Antiqua" w:cs="Times New Roman"/>
          <w:color w:val="000000" w:themeColor="text1"/>
          <w:szCs w:val="24"/>
          <w:vertAlign w:val="superscript"/>
        </w:rPr>
        <w:t>[62]</w:t>
      </w:r>
      <w:r w:rsidR="00021E65" w:rsidRPr="00503E7D">
        <w:rPr>
          <w:rFonts w:ascii="Book Antiqua" w:hAnsi="Book Antiqua" w:cs="Times New Roman"/>
          <w:color w:val="000000" w:themeColor="text1"/>
          <w:szCs w:val="24"/>
        </w:rPr>
        <w:t xml:space="preserve">. </w:t>
      </w:r>
      <w:r w:rsidR="00EE6A86" w:rsidRPr="00503E7D">
        <w:rPr>
          <w:rFonts w:ascii="Book Antiqua" w:hAnsi="Book Antiqua" w:cs="Times New Roman"/>
          <w:color w:val="000000" w:themeColor="text1"/>
          <w:szCs w:val="24"/>
        </w:rPr>
        <w:t>HBs</w:t>
      </w:r>
      <w:r w:rsidR="00B40B3C" w:rsidRPr="00503E7D">
        <w:rPr>
          <w:rFonts w:ascii="Book Antiqua" w:hAnsi="Book Antiqua" w:cs="Times New Roman"/>
          <w:color w:val="000000" w:themeColor="text1"/>
          <w:szCs w:val="24"/>
        </w:rPr>
        <w:t xml:space="preserve"> antigen </w:t>
      </w:r>
      <w:r w:rsidR="00B73EB8" w:rsidRPr="00503E7D">
        <w:rPr>
          <w:rFonts w:ascii="Book Antiqua" w:hAnsi="Book Antiqua" w:cs="Times New Roman"/>
          <w:color w:val="000000" w:themeColor="text1"/>
          <w:szCs w:val="24"/>
        </w:rPr>
        <w:t xml:space="preserve">has been identified </w:t>
      </w:r>
      <w:r w:rsidR="00B40B3C" w:rsidRPr="00503E7D">
        <w:rPr>
          <w:rFonts w:ascii="Book Antiqua" w:hAnsi="Book Antiqua" w:cs="Times New Roman"/>
          <w:color w:val="000000" w:themeColor="text1"/>
          <w:szCs w:val="24"/>
        </w:rPr>
        <w:t xml:space="preserve">in </w:t>
      </w:r>
      <w:r w:rsidR="0006171B" w:rsidRPr="00503E7D">
        <w:rPr>
          <w:rFonts w:ascii="Book Antiqua" w:hAnsi="Book Antiqua" w:cs="Times New Roman"/>
          <w:color w:val="000000" w:themeColor="text1"/>
          <w:szCs w:val="24"/>
        </w:rPr>
        <w:t xml:space="preserve">affected </w:t>
      </w:r>
      <w:r w:rsidR="00B40B3C" w:rsidRPr="00503E7D">
        <w:rPr>
          <w:rFonts w:ascii="Book Antiqua" w:hAnsi="Book Antiqua" w:cs="Times New Roman"/>
          <w:color w:val="000000" w:themeColor="text1"/>
          <w:szCs w:val="24"/>
        </w:rPr>
        <w:t xml:space="preserve">skin </w:t>
      </w:r>
      <w:r w:rsidR="0006171B" w:rsidRPr="00503E7D">
        <w:rPr>
          <w:rFonts w:ascii="Book Antiqua" w:hAnsi="Book Antiqua" w:cs="Times New Roman"/>
          <w:color w:val="000000" w:themeColor="text1"/>
          <w:szCs w:val="24"/>
        </w:rPr>
        <w:t>lesion</w:t>
      </w:r>
      <w:r w:rsidR="00B40B3C" w:rsidRPr="00503E7D">
        <w:rPr>
          <w:rFonts w:ascii="Book Antiqua" w:hAnsi="Book Antiqua" w:cs="Times New Roman"/>
          <w:color w:val="000000" w:themeColor="text1"/>
          <w:szCs w:val="24"/>
        </w:rPr>
        <w:t>s</w:t>
      </w:r>
      <w:r w:rsidR="00B73EB8" w:rsidRPr="00503E7D">
        <w:rPr>
          <w:rFonts w:ascii="Book Antiqua" w:hAnsi="Book Antiqua" w:cs="Times New Roman"/>
          <w:color w:val="000000" w:themeColor="text1"/>
          <w:szCs w:val="24"/>
          <w:vertAlign w:val="superscript"/>
        </w:rPr>
        <w:t>[</w:t>
      </w:r>
      <w:r w:rsidR="00FC7861" w:rsidRPr="00503E7D">
        <w:rPr>
          <w:rFonts w:ascii="Book Antiqua" w:hAnsi="Book Antiqua" w:cs="Times New Roman"/>
          <w:color w:val="000000" w:themeColor="text1"/>
          <w:szCs w:val="24"/>
          <w:vertAlign w:val="superscript"/>
        </w:rPr>
        <w:t>85</w:t>
      </w:r>
      <w:r w:rsidR="0006171B" w:rsidRPr="00503E7D">
        <w:rPr>
          <w:rFonts w:ascii="Book Antiqua" w:hAnsi="Book Antiqua" w:cs="Times New Roman"/>
          <w:color w:val="000000" w:themeColor="text1"/>
          <w:szCs w:val="24"/>
          <w:vertAlign w:val="superscript"/>
        </w:rPr>
        <w:t>]</w:t>
      </w:r>
      <w:r w:rsidR="0006171B" w:rsidRPr="00503E7D">
        <w:rPr>
          <w:rFonts w:ascii="Book Antiqua" w:hAnsi="Book Antiqua" w:cs="Times New Roman"/>
          <w:color w:val="000000" w:themeColor="text1"/>
          <w:szCs w:val="24"/>
        </w:rPr>
        <w:t xml:space="preserve">. </w:t>
      </w:r>
      <w:r w:rsidR="001153A8" w:rsidRPr="00503E7D">
        <w:rPr>
          <w:rFonts w:ascii="Book Antiqua" w:hAnsi="Book Antiqua" w:cs="Times New Roman"/>
          <w:color w:val="000000" w:themeColor="text1"/>
          <w:szCs w:val="24"/>
        </w:rPr>
        <w:t>Notably</w:t>
      </w:r>
      <w:r w:rsidR="0086785D" w:rsidRPr="00503E7D">
        <w:rPr>
          <w:rFonts w:ascii="Book Antiqua" w:hAnsi="Book Antiqua" w:cs="Times New Roman"/>
          <w:color w:val="000000" w:themeColor="text1"/>
          <w:szCs w:val="24"/>
        </w:rPr>
        <w:t xml:space="preserve">, </w:t>
      </w:r>
      <w:r w:rsidR="00630C0A" w:rsidRPr="00503E7D">
        <w:rPr>
          <w:rFonts w:ascii="Book Antiqua" w:hAnsi="Book Antiqua" w:cs="Times New Roman"/>
          <w:color w:val="000000" w:themeColor="text1"/>
          <w:szCs w:val="24"/>
        </w:rPr>
        <w:t>IFN-</w:t>
      </w:r>
      <w:r w:rsidR="00630C0A" w:rsidRPr="00503E7D">
        <w:rPr>
          <w:rFonts w:ascii="Book Antiqua" w:hAnsi="Book Antiqua" w:cs="Times New Roman"/>
          <w:color w:val="000000" w:themeColor="text1"/>
          <w:szCs w:val="24"/>
        </w:rPr>
        <w:t></w:t>
      </w:r>
      <w:r w:rsidR="0006171B" w:rsidRPr="00503E7D">
        <w:rPr>
          <w:rFonts w:ascii="Book Antiqua" w:hAnsi="Book Antiqua" w:cs="Times New Roman"/>
          <w:color w:val="000000" w:themeColor="text1"/>
          <w:szCs w:val="24"/>
        </w:rPr>
        <w:t xml:space="preserve"> therapy is eff</w:t>
      </w:r>
      <w:r w:rsidRPr="00503E7D">
        <w:rPr>
          <w:rFonts w:ascii="Book Antiqua" w:hAnsi="Book Antiqua" w:cs="Times New Roman"/>
          <w:color w:val="000000" w:themeColor="text1"/>
          <w:szCs w:val="24"/>
        </w:rPr>
        <w:t>ective against</w:t>
      </w:r>
      <w:r w:rsidR="00EE6A86"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HBV-associated CL</w:t>
      </w:r>
      <w:r w:rsidR="0006171B" w:rsidRPr="00503E7D">
        <w:rPr>
          <w:rFonts w:ascii="Book Antiqua" w:hAnsi="Book Antiqua" w:cs="Times New Roman"/>
          <w:color w:val="000000" w:themeColor="text1"/>
          <w:szCs w:val="24"/>
        </w:rPr>
        <w:t>V</w:t>
      </w:r>
      <w:r w:rsidR="00FC7861" w:rsidRPr="00503E7D">
        <w:rPr>
          <w:rFonts w:ascii="Book Antiqua" w:hAnsi="Book Antiqua" w:cs="Times New Roman"/>
          <w:color w:val="000000" w:themeColor="text1"/>
          <w:szCs w:val="24"/>
          <w:vertAlign w:val="superscript"/>
        </w:rPr>
        <w:t>[86</w:t>
      </w:r>
      <w:r w:rsidR="0006171B" w:rsidRPr="00503E7D">
        <w:rPr>
          <w:rFonts w:ascii="Book Antiqua" w:hAnsi="Book Antiqua" w:cs="Times New Roman"/>
          <w:color w:val="000000" w:themeColor="text1"/>
          <w:szCs w:val="24"/>
          <w:vertAlign w:val="superscript"/>
        </w:rPr>
        <w:t>]</w:t>
      </w:r>
      <w:r w:rsidR="0006171B" w:rsidRPr="00503E7D">
        <w:rPr>
          <w:rFonts w:ascii="Book Antiqua" w:hAnsi="Book Antiqua" w:cs="Times New Roman"/>
          <w:color w:val="000000" w:themeColor="text1"/>
          <w:szCs w:val="24"/>
        </w:rPr>
        <w:t>.</w:t>
      </w:r>
      <w:r w:rsidR="009D5235" w:rsidRPr="00503E7D">
        <w:rPr>
          <w:rFonts w:ascii="Book Antiqua" w:hAnsi="Book Antiqua" w:cs="Times New Roman"/>
          <w:color w:val="000000" w:themeColor="text1"/>
          <w:szCs w:val="24"/>
        </w:rPr>
        <w:t xml:space="preserve"> </w:t>
      </w:r>
      <w:r w:rsidR="00021E65" w:rsidRPr="00503E7D">
        <w:rPr>
          <w:rFonts w:ascii="Book Antiqua" w:hAnsi="Book Antiqua" w:cs="Times New Roman"/>
          <w:color w:val="000000" w:themeColor="text1"/>
          <w:szCs w:val="24"/>
        </w:rPr>
        <w:t>T</w:t>
      </w:r>
      <w:r w:rsidR="00EE6A86" w:rsidRPr="00503E7D">
        <w:rPr>
          <w:rFonts w:ascii="Book Antiqua" w:hAnsi="Book Antiqua" w:cs="Times New Roman"/>
          <w:color w:val="000000" w:themeColor="text1"/>
          <w:szCs w:val="24"/>
        </w:rPr>
        <w:t xml:space="preserve">he </w:t>
      </w:r>
      <w:r w:rsidR="009D5235" w:rsidRPr="00503E7D">
        <w:rPr>
          <w:rFonts w:ascii="Book Antiqua" w:hAnsi="Book Antiqua" w:cs="Times New Roman"/>
          <w:color w:val="000000" w:themeColor="text1"/>
          <w:szCs w:val="24"/>
        </w:rPr>
        <w:t>histopatho</w:t>
      </w:r>
      <w:r w:rsidR="00A73BA7" w:rsidRPr="00503E7D">
        <w:rPr>
          <w:rFonts w:ascii="Book Antiqua" w:hAnsi="Book Antiqua" w:cs="Times New Roman"/>
          <w:color w:val="000000" w:themeColor="text1"/>
          <w:szCs w:val="24"/>
        </w:rPr>
        <w:t>logical</w:t>
      </w:r>
      <w:r w:rsidR="009D5235" w:rsidRPr="00503E7D">
        <w:rPr>
          <w:rFonts w:ascii="Book Antiqua" w:hAnsi="Book Antiqua" w:cs="Times New Roman"/>
          <w:color w:val="000000" w:themeColor="text1"/>
          <w:szCs w:val="24"/>
        </w:rPr>
        <w:t xml:space="preserve"> </w:t>
      </w:r>
      <w:r w:rsidR="001153A8" w:rsidRPr="00503E7D">
        <w:rPr>
          <w:rFonts w:ascii="Book Antiqua" w:hAnsi="Book Antiqua" w:cs="Times New Roman"/>
          <w:color w:val="000000" w:themeColor="text1"/>
          <w:szCs w:val="24"/>
        </w:rPr>
        <w:t>picture</w:t>
      </w:r>
      <w:r w:rsidR="00EE6A86" w:rsidRPr="00503E7D">
        <w:rPr>
          <w:rFonts w:ascii="Book Antiqua" w:hAnsi="Book Antiqua" w:cs="Times New Roman"/>
          <w:color w:val="000000" w:themeColor="text1"/>
          <w:szCs w:val="24"/>
        </w:rPr>
        <w:t xml:space="preserve"> </w:t>
      </w:r>
      <w:r w:rsidR="009D5235" w:rsidRPr="00503E7D">
        <w:rPr>
          <w:rFonts w:ascii="Book Antiqua" w:hAnsi="Book Antiqua" w:cs="Times New Roman"/>
          <w:color w:val="000000" w:themeColor="text1"/>
          <w:szCs w:val="24"/>
        </w:rPr>
        <w:t xml:space="preserve">of </w:t>
      </w:r>
      <w:r w:rsidR="00021E65" w:rsidRPr="00503E7D">
        <w:rPr>
          <w:rFonts w:ascii="Book Antiqua" w:hAnsi="Book Antiqua" w:cs="Times New Roman"/>
          <w:color w:val="000000" w:themeColor="text1"/>
          <w:szCs w:val="24"/>
        </w:rPr>
        <w:t xml:space="preserve">HHV-triggered CLV </w:t>
      </w:r>
      <w:r w:rsidR="001153A8" w:rsidRPr="00503E7D">
        <w:rPr>
          <w:rFonts w:ascii="Book Antiqua" w:hAnsi="Book Antiqua" w:cs="Times New Roman"/>
          <w:color w:val="000000" w:themeColor="text1"/>
          <w:szCs w:val="24"/>
        </w:rPr>
        <w:t>show</w:t>
      </w:r>
      <w:r w:rsidR="00CC6EB8" w:rsidRPr="00503E7D">
        <w:rPr>
          <w:rFonts w:ascii="Book Antiqua" w:hAnsi="Book Antiqua" w:cs="Times New Roman"/>
          <w:color w:val="000000" w:themeColor="text1"/>
          <w:szCs w:val="24"/>
        </w:rPr>
        <w:t>s</w:t>
      </w:r>
      <w:r w:rsidR="001153A8" w:rsidRPr="00503E7D">
        <w:rPr>
          <w:rFonts w:ascii="Book Antiqua" w:hAnsi="Book Antiqua" w:cs="Times New Roman"/>
          <w:color w:val="000000" w:themeColor="text1"/>
          <w:szCs w:val="24"/>
        </w:rPr>
        <w:t xml:space="preserve"> </w:t>
      </w:r>
      <w:r w:rsidR="009D5235" w:rsidRPr="00503E7D">
        <w:rPr>
          <w:rFonts w:ascii="Book Antiqua" w:hAnsi="Book Antiqua" w:cs="Times New Roman"/>
          <w:color w:val="000000" w:themeColor="text1"/>
          <w:szCs w:val="24"/>
        </w:rPr>
        <w:t xml:space="preserve">relatively less eosinophils and lymphocytes </w:t>
      </w:r>
      <w:r w:rsidR="00EE6A86" w:rsidRPr="00503E7D">
        <w:rPr>
          <w:rFonts w:ascii="Book Antiqua" w:hAnsi="Book Antiqua" w:cs="Times New Roman"/>
          <w:color w:val="000000" w:themeColor="text1"/>
          <w:szCs w:val="24"/>
        </w:rPr>
        <w:t>compared with</w:t>
      </w:r>
      <w:r w:rsidR="001153A8" w:rsidRPr="00503E7D">
        <w:rPr>
          <w:rFonts w:ascii="Book Antiqua" w:hAnsi="Book Antiqua" w:cs="Times New Roman"/>
          <w:color w:val="000000" w:themeColor="text1"/>
          <w:szCs w:val="24"/>
        </w:rPr>
        <w:t xml:space="preserve"> those in </w:t>
      </w:r>
      <w:r w:rsidR="009D5235" w:rsidRPr="00503E7D">
        <w:rPr>
          <w:rFonts w:ascii="Book Antiqua" w:hAnsi="Book Antiqua" w:cs="Times New Roman"/>
          <w:color w:val="000000" w:themeColor="text1"/>
          <w:szCs w:val="24"/>
        </w:rPr>
        <w:t>drug-induced</w:t>
      </w:r>
      <w:r w:rsidR="00973659" w:rsidRPr="00503E7D">
        <w:rPr>
          <w:rFonts w:ascii="Book Antiqua" w:hAnsi="Book Antiqua" w:cs="Times New Roman"/>
          <w:color w:val="000000" w:themeColor="text1"/>
          <w:szCs w:val="24"/>
        </w:rPr>
        <w:t xml:space="preserve"> CLV</w:t>
      </w:r>
      <w:r w:rsidR="000E1831" w:rsidRPr="00503E7D">
        <w:rPr>
          <w:rFonts w:ascii="Book Antiqua" w:hAnsi="Book Antiqua" w:cs="Times New Roman"/>
          <w:color w:val="000000" w:themeColor="text1"/>
          <w:szCs w:val="24"/>
          <w:vertAlign w:val="superscript"/>
        </w:rPr>
        <w:t>[</w:t>
      </w:r>
      <w:r w:rsidR="00FC7861" w:rsidRPr="00503E7D">
        <w:rPr>
          <w:rFonts w:ascii="Book Antiqua" w:hAnsi="Book Antiqua" w:cs="Times New Roman"/>
          <w:color w:val="000000" w:themeColor="text1"/>
          <w:szCs w:val="24"/>
          <w:vertAlign w:val="superscript"/>
        </w:rPr>
        <w:t>81</w:t>
      </w:r>
      <w:r w:rsidR="00973659" w:rsidRPr="00503E7D">
        <w:rPr>
          <w:rFonts w:ascii="Book Antiqua" w:hAnsi="Book Antiqua" w:cs="Times New Roman"/>
          <w:color w:val="000000" w:themeColor="text1"/>
          <w:szCs w:val="24"/>
          <w:vertAlign w:val="superscript"/>
        </w:rPr>
        <w:t>]</w:t>
      </w:r>
      <w:r w:rsidR="00973659" w:rsidRPr="00503E7D">
        <w:rPr>
          <w:rFonts w:ascii="Book Antiqua" w:hAnsi="Book Antiqua" w:cs="Times New Roman"/>
          <w:color w:val="000000" w:themeColor="text1"/>
          <w:szCs w:val="24"/>
        </w:rPr>
        <w:t>.</w:t>
      </w:r>
    </w:p>
    <w:p w14:paraId="49B3DFBE" w14:textId="67C3A0E4" w:rsidR="00F63FB4" w:rsidRPr="00503E7D" w:rsidRDefault="00117230"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A</w:t>
      </w:r>
      <w:r w:rsidR="00A73BA7" w:rsidRPr="00503E7D">
        <w:rPr>
          <w:rFonts w:ascii="Book Antiqua" w:hAnsi="Book Antiqua" w:cs="Times New Roman"/>
          <w:color w:val="000000" w:themeColor="text1"/>
          <w:szCs w:val="24"/>
        </w:rPr>
        <w:t>cute</w:t>
      </w:r>
      <w:r w:rsidR="004E4C25" w:rsidRPr="00503E7D">
        <w:rPr>
          <w:rFonts w:ascii="Book Antiqua" w:hAnsi="Book Antiqua" w:cs="Times New Roman"/>
          <w:color w:val="000000" w:themeColor="text1"/>
          <w:szCs w:val="24"/>
        </w:rPr>
        <w:t xml:space="preserve"> HAV or</w:t>
      </w:r>
      <w:r w:rsidRPr="00503E7D">
        <w:rPr>
          <w:rFonts w:ascii="Book Antiqua" w:hAnsi="Book Antiqua" w:cs="Times New Roman"/>
          <w:color w:val="000000" w:themeColor="text1"/>
          <w:szCs w:val="24"/>
        </w:rPr>
        <w:t xml:space="preserve"> HEV</w:t>
      </w:r>
      <w:r w:rsidR="002A6705" w:rsidRPr="00503E7D">
        <w:rPr>
          <w:rFonts w:ascii="Book Antiqua" w:hAnsi="Book Antiqua" w:cs="Times New Roman"/>
          <w:color w:val="000000" w:themeColor="text1"/>
          <w:szCs w:val="24"/>
        </w:rPr>
        <w:t xml:space="preserve"> </w:t>
      </w:r>
      <w:r w:rsidR="00A73BA7" w:rsidRPr="00503E7D">
        <w:rPr>
          <w:rFonts w:ascii="Book Antiqua" w:hAnsi="Book Antiqua" w:cs="Times New Roman"/>
          <w:color w:val="000000" w:themeColor="text1"/>
          <w:szCs w:val="24"/>
        </w:rPr>
        <w:t xml:space="preserve">infection </w:t>
      </w:r>
      <w:r w:rsidRPr="00503E7D">
        <w:rPr>
          <w:rFonts w:ascii="Book Antiqua" w:hAnsi="Book Antiqua" w:cs="Times New Roman"/>
          <w:color w:val="000000" w:themeColor="text1"/>
          <w:szCs w:val="24"/>
        </w:rPr>
        <w:t xml:space="preserve">can induce </w:t>
      </w:r>
      <w:r w:rsidR="008C5CDF" w:rsidRPr="00503E7D">
        <w:rPr>
          <w:rFonts w:ascii="Book Antiqua" w:hAnsi="Book Antiqua" w:cs="Times New Roman"/>
          <w:color w:val="000000" w:themeColor="text1"/>
          <w:szCs w:val="24"/>
        </w:rPr>
        <w:t>Henoch-Schönlein purpura</w:t>
      </w:r>
      <w:r w:rsidR="00E545F1" w:rsidRPr="00503E7D">
        <w:rPr>
          <w:rFonts w:ascii="Book Antiqua" w:hAnsi="Book Antiqua" w:cs="Times New Roman"/>
          <w:color w:val="000000" w:themeColor="text1"/>
          <w:szCs w:val="24"/>
        </w:rPr>
        <w:t xml:space="preserve"> (</w:t>
      </w:r>
      <w:r w:rsidR="00203B49" w:rsidRPr="00503E7D">
        <w:rPr>
          <w:rFonts w:ascii="Book Antiqua" w:hAnsi="Book Antiqua" w:cs="Times New Roman"/>
          <w:color w:val="000000" w:themeColor="text1"/>
          <w:szCs w:val="24"/>
        </w:rPr>
        <w:t xml:space="preserve">referred to as </w:t>
      </w:r>
      <w:r w:rsidR="00E545F1" w:rsidRPr="00503E7D">
        <w:rPr>
          <w:rFonts w:ascii="Book Antiqua" w:hAnsi="Book Antiqua" w:cs="Times New Roman"/>
          <w:color w:val="000000" w:themeColor="text1"/>
          <w:szCs w:val="24"/>
        </w:rPr>
        <w:t>HSP)</w:t>
      </w:r>
      <w:r w:rsidR="002A6705" w:rsidRPr="00503E7D">
        <w:rPr>
          <w:rFonts w:ascii="Book Antiqua" w:hAnsi="Book Antiqua" w:cs="Times New Roman"/>
          <w:color w:val="000000" w:themeColor="text1"/>
          <w:szCs w:val="24"/>
          <w:vertAlign w:val="superscript"/>
        </w:rPr>
        <w:t>[87-89]</w:t>
      </w:r>
      <w:r w:rsidR="008C5CDF" w:rsidRPr="00503E7D">
        <w:rPr>
          <w:rFonts w:ascii="Book Antiqua" w:hAnsi="Book Antiqua" w:cs="Times New Roman"/>
          <w:color w:val="000000" w:themeColor="text1"/>
          <w:szCs w:val="24"/>
        </w:rPr>
        <w:t xml:space="preserve">, a systemic vasculitis caused by </w:t>
      </w:r>
      <w:r w:rsidR="00B561ED" w:rsidRPr="00503E7D">
        <w:rPr>
          <w:rFonts w:ascii="Book Antiqua" w:hAnsi="Book Antiqua" w:cs="Times New Roman"/>
          <w:color w:val="000000" w:themeColor="text1"/>
          <w:szCs w:val="24"/>
        </w:rPr>
        <w:t xml:space="preserve">the widespread </w:t>
      </w:r>
      <w:r w:rsidR="00F63F63" w:rsidRPr="00503E7D">
        <w:rPr>
          <w:rFonts w:ascii="Book Antiqua" w:hAnsi="Book Antiqua" w:cs="Times New Roman"/>
          <w:color w:val="000000" w:themeColor="text1"/>
          <w:szCs w:val="24"/>
        </w:rPr>
        <w:t xml:space="preserve">deposition of </w:t>
      </w:r>
      <w:r w:rsidR="00B561ED" w:rsidRPr="00503E7D">
        <w:rPr>
          <w:rFonts w:ascii="Book Antiqua" w:hAnsi="Book Antiqua" w:cs="Times New Roman"/>
          <w:color w:val="000000" w:themeColor="text1"/>
          <w:szCs w:val="24"/>
        </w:rPr>
        <w:t xml:space="preserve">circulating </w:t>
      </w:r>
      <w:r w:rsidR="00C478BC" w:rsidRPr="00503E7D">
        <w:rPr>
          <w:rFonts w:ascii="Book Antiqua" w:hAnsi="Book Antiqua" w:cs="Times New Roman"/>
          <w:color w:val="000000" w:themeColor="text1"/>
          <w:szCs w:val="24"/>
        </w:rPr>
        <w:t>immunoglobulin (</w:t>
      </w:r>
      <w:r w:rsidR="001858C4" w:rsidRPr="00503E7D">
        <w:rPr>
          <w:rFonts w:ascii="Book Antiqua" w:hAnsi="Book Antiqua" w:cs="Times New Roman"/>
          <w:color w:val="000000" w:themeColor="text1"/>
          <w:szCs w:val="24"/>
        </w:rPr>
        <w:t>Ig</w:t>
      </w:r>
      <w:r w:rsidR="00C478BC" w:rsidRPr="00503E7D">
        <w:rPr>
          <w:rFonts w:ascii="Book Antiqua" w:hAnsi="Book Antiqua" w:cs="Times New Roman"/>
          <w:color w:val="000000" w:themeColor="text1"/>
          <w:szCs w:val="24"/>
        </w:rPr>
        <w:t>)</w:t>
      </w:r>
      <w:r w:rsidR="001858C4" w:rsidRPr="00503E7D">
        <w:rPr>
          <w:rFonts w:ascii="Book Antiqua" w:hAnsi="Book Antiqua" w:cs="Times New Roman"/>
          <w:color w:val="000000" w:themeColor="text1"/>
          <w:szCs w:val="24"/>
        </w:rPr>
        <w:t xml:space="preserve">A </w:t>
      </w:r>
      <w:r w:rsidR="00021E65" w:rsidRPr="00503E7D">
        <w:rPr>
          <w:rFonts w:ascii="Book Antiqua" w:hAnsi="Book Antiqua" w:cs="Times New Roman"/>
          <w:color w:val="000000" w:themeColor="text1"/>
          <w:szCs w:val="24"/>
        </w:rPr>
        <w:t>IC</w:t>
      </w:r>
      <w:r w:rsidR="00B561ED" w:rsidRPr="00503E7D">
        <w:rPr>
          <w:rFonts w:ascii="Book Antiqua" w:hAnsi="Book Antiqua" w:cs="Times New Roman"/>
          <w:color w:val="000000" w:themeColor="text1"/>
          <w:szCs w:val="24"/>
        </w:rPr>
        <w:t xml:space="preserve"> in small-sized blood </w:t>
      </w:r>
      <w:r w:rsidR="002A6705" w:rsidRPr="00503E7D">
        <w:rPr>
          <w:rFonts w:ascii="Book Antiqua" w:hAnsi="Book Antiqua" w:cs="Times New Roman"/>
          <w:color w:val="000000" w:themeColor="text1"/>
          <w:szCs w:val="24"/>
        </w:rPr>
        <w:t xml:space="preserve">vessels of </w:t>
      </w:r>
      <w:r w:rsidR="008C5CDF" w:rsidRPr="00503E7D">
        <w:rPr>
          <w:rFonts w:ascii="Book Antiqua" w:hAnsi="Book Antiqua" w:cs="Times New Roman"/>
          <w:color w:val="000000" w:themeColor="text1"/>
          <w:szCs w:val="24"/>
        </w:rPr>
        <w:t>skin, joint,</w:t>
      </w:r>
      <w:r w:rsidR="00A73BA7" w:rsidRPr="00503E7D">
        <w:rPr>
          <w:rFonts w:ascii="Book Antiqua" w:hAnsi="Book Antiqua" w:cs="Times New Roman"/>
          <w:color w:val="000000" w:themeColor="text1"/>
          <w:szCs w:val="24"/>
        </w:rPr>
        <w:t xml:space="preserve"> lung, </w:t>
      </w:r>
      <w:r w:rsidR="008C5CDF" w:rsidRPr="00503E7D">
        <w:rPr>
          <w:rFonts w:ascii="Book Antiqua" w:hAnsi="Book Antiqua" w:cs="Times New Roman"/>
          <w:color w:val="000000" w:themeColor="text1"/>
          <w:szCs w:val="24"/>
        </w:rPr>
        <w:t>kidney</w:t>
      </w:r>
      <w:r w:rsidR="00A73BA7" w:rsidRPr="00503E7D">
        <w:rPr>
          <w:rFonts w:ascii="Book Antiqua" w:hAnsi="Book Antiqua" w:cs="Times New Roman"/>
          <w:color w:val="000000" w:themeColor="text1"/>
          <w:szCs w:val="24"/>
        </w:rPr>
        <w:t>, testis, gastrointestinal tract</w:t>
      </w:r>
      <w:r w:rsidR="00C478BC" w:rsidRPr="00503E7D">
        <w:rPr>
          <w:rFonts w:ascii="Book Antiqua" w:hAnsi="Book Antiqua" w:cs="Times New Roman"/>
          <w:color w:val="000000" w:themeColor="text1"/>
          <w:szCs w:val="24"/>
        </w:rPr>
        <w:t>,</w:t>
      </w:r>
      <w:r w:rsidR="00A73BA7" w:rsidRPr="00503E7D">
        <w:rPr>
          <w:rFonts w:ascii="Book Antiqua" w:hAnsi="Book Antiqua" w:cs="Times New Roman"/>
          <w:color w:val="000000" w:themeColor="text1"/>
          <w:szCs w:val="24"/>
        </w:rPr>
        <w:t xml:space="preserve"> and nervous system</w:t>
      </w:r>
      <w:r w:rsidR="000E1831" w:rsidRPr="00503E7D">
        <w:rPr>
          <w:rFonts w:ascii="Book Antiqua" w:hAnsi="Book Antiqua" w:cs="Times New Roman"/>
          <w:color w:val="000000" w:themeColor="text1"/>
          <w:szCs w:val="24"/>
          <w:vertAlign w:val="superscript"/>
        </w:rPr>
        <w:t>[90</w:t>
      </w:r>
      <w:r w:rsidR="00B73EB8" w:rsidRPr="00503E7D">
        <w:rPr>
          <w:rFonts w:ascii="Book Antiqua" w:hAnsi="Book Antiqua" w:cs="Times New Roman"/>
          <w:color w:val="000000" w:themeColor="text1"/>
          <w:szCs w:val="24"/>
          <w:vertAlign w:val="superscript"/>
        </w:rPr>
        <w:t>]</w:t>
      </w:r>
      <w:r w:rsidRPr="00503E7D">
        <w:rPr>
          <w:rFonts w:ascii="Book Antiqua" w:hAnsi="Book Antiqua" w:cs="Times New Roman"/>
          <w:color w:val="000000" w:themeColor="text1"/>
          <w:szCs w:val="24"/>
        </w:rPr>
        <w:t xml:space="preserve">. </w:t>
      </w:r>
      <w:r w:rsidR="00B561ED" w:rsidRPr="00503E7D">
        <w:rPr>
          <w:rFonts w:ascii="Book Antiqua" w:hAnsi="Book Antiqua" w:cs="Times New Roman"/>
          <w:color w:val="000000" w:themeColor="text1"/>
          <w:szCs w:val="24"/>
        </w:rPr>
        <w:t>HAV</w:t>
      </w:r>
      <w:r w:rsidR="00A73BA7" w:rsidRPr="00503E7D">
        <w:rPr>
          <w:rFonts w:ascii="Book Antiqua" w:hAnsi="Book Antiqua" w:cs="Times New Roman"/>
          <w:color w:val="000000" w:themeColor="text1"/>
          <w:szCs w:val="24"/>
        </w:rPr>
        <w:t>-</w:t>
      </w:r>
      <w:r w:rsidR="00B561ED" w:rsidRPr="00503E7D">
        <w:rPr>
          <w:rFonts w:ascii="Book Antiqua" w:hAnsi="Book Antiqua" w:cs="Times New Roman"/>
          <w:color w:val="000000" w:themeColor="text1"/>
          <w:szCs w:val="24"/>
        </w:rPr>
        <w:t xml:space="preserve"> and HEV-related HSP</w:t>
      </w:r>
      <w:r w:rsidR="00E31C84" w:rsidRPr="00503E7D">
        <w:rPr>
          <w:rFonts w:ascii="Book Antiqua" w:hAnsi="Book Antiqua" w:cs="Times New Roman"/>
          <w:color w:val="000000" w:themeColor="text1"/>
          <w:szCs w:val="24"/>
        </w:rPr>
        <w:t xml:space="preserve"> </w:t>
      </w:r>
      <w:r w:rsidR="007954C0" w:rsidRPr="00503E7D">
        <w:rPr>
          <w:rFonts w:ascii="Book Antiqua" w:hAnsi="Book Antiqua" w:cs="Times New Roman"/>
          <w:color w:val="000000" w:themeColor="text1"/>
          <w:szCs w:val="24"/>
        </w:rPr>
        <w:t>usually</w:t>
      </w:r>
      <w:r w:rsidRPr="00503E7D">
        <w:rPr>
          <w:rFonts w:ascii="Book Antiqua" w:hAnsi="Book Antiqua" w:cs="Times New Roman"/>
          <w:color w:val="000000" w:themeColor="text1"/>
          <w:szCs w:val="24"/>
        </w:rPr>
        <w:t xml:space="preserve"> have </w:t>
      </w:r>
      <w:r w:rsidR="00F63F63" w:rsidRPr="00503E7D">
        <w:rPr>
          <w:rFonts w:ascii="Book Antiqua" w:hAnsi="Book Antiqua" w:cs="Times New Roman"/>
          <w:color w:val="000000" w:themeColor="text1"/>
          <w:szCs w:val="24"/>
        </w:rPr>
        <w:t>a spontaneous recovery.</w:t>
      </w:r>
      <w:r w:rsidR="004E4C25" w:rsidRPr="00503E7D">
        <w:rPr>
          <w:rFonts w:ascii="Book Antiqua" w:hAnsi="Book Antiqua" w:cs="Times New Roman"/>
          <w:color w:val="000000" w:themeColor="text1"/>
          <w:szCs w:val="24"/>
        </w:rPr>
        <w:t xml:space="preserve"> Owing to the defective liver catabolism of IgA I</w:t>
      </w:r>
      <w:r w:rsidR="001153A8" w:rsidRPr="00503E7D">
        <w:rPr>
          <w:rFonts w:ascii="Book Antiqua" w:hAnsi="Book Antiqua" w:cs="Times New Roman"/>
          <w:color w:val="000000" w:themeColor="text1"/>
          <w:szCs w:val="24"/>
        </w:rPr>
        <w:t>C with further tissue deposits</w:t>
      </w:r>
      <w:r w:rsidR="00021E65" w:rsidRPr="00503E7D">
        <w:rPr>
          <w:rFonts w:ascii="Book Antiqua" w:hAnsi="Book Antiqua" w:cs="Times New Roman"/>
          <w:color w:val="000000" w:themeColor="text1"/>
          <w:szCs w:val="24"/>
        </w:rPr>
        <w:t xml:space="preserve">, HSP </w:t>
      </w:r>
      <w:r w:rsidR="004E4C25" w:rsidRPr="00503E7D">
        <w:rPr>
          <w:rFonts w:ascii="Book Antiqua" w:hAnsi="Book Antiqua" w:cs="Times New Roman"/>
          <w:color w:val="000000" w:themeColor="text1"/>
          <w:szCs w:val="24"/>
        </w:rPr>
        <w:t>occur</w:t>
      </w:r>
      <w:r w:rsidR="001153A8" w:rsidRPr="00503E7D">
        <w:rPr>
          <w:rFonts w:ascii="Book Antiqua" w:hAnsi="Book Antiqua" w:cs="Times New Roman"/>
          <w:color w:val="000000" w:themeColor="text1"/>
          <w:szCs w:val="24"/>
        </w:rPr>
        <w:t>s</w:t>
      </w:r>
      <w:r w:rsidR="004E4C25" w:rsidRPr="00503E7D">
        <w:rPr>
          <w:rFonts w:ascii="Book Antiqua" w:hAnsi="Book Antiqua" w:cs="Times New Roman"/>
          <w:color w:val="000000" w:themeColor="text1"/>
          <w:szCs w:val="24"/>
        </w:rPr>
        <w:t xml:space="preserve"> </w:t>
      </w:r>
      <w:r w:rsidR="00021E65" w:rsidRPr="00503E7D">
        <w:rPr>
          <w:rFonts w:ascii="Book Antiqua" w:hAnsi="Book Antiqua" w:cs="Times New Roman"/>
          <w:color w:val="000000" w:themeColor="text1"/>
          <w:szCs w:val="24"/>
        </w:rPr>
        <w:t xml:space="preserve">in HBV or </w:t>
      </w:r>
      <w:r w:rsidR="00B561ED" w:rsidRPr="00503E7D">
        <w:rPr>
          <w:rFonts w:ascii="Book Antiqua" w:hAnsi="Book Antiqua" w:cs="Times New Roman"/>
          <w:color w:val="000000" w:themeColor="text1"/>
          <w:szCs w:val="24"/>
        </w:rPr>
        <w:t>HCV</w:t>
      </w:r>
      <w:r w:rsidR="00E545F1" w:rsidRPr="00503E7D">
        <w:rPr>
          <w:rFonts w:ascii="Book Antiqua" w:hAnsi="Book Antiqua" w:cs="Times New Roman"/>
          <w:color w:val="000000" w:themeColor="text1"/>
          <w:szCs w:val="24"/>
        </w:rPr>
        <w:t xml:space="preserve"> chronic liver diseases, </w:t>
      </w:r>
      <w:r w:rsidR="004E4C25" w:rsidRPr="00503E7D">
        <w:rPr>
          <w:rFonts w:ascii="Book Antiqua" w:hAnsi="Book Antiqua" w:cs="Times New Roman"/>
          <w:color w:val="000000" w:themeColor="text1"/>
          <w:szCs w:val="24"/>
        </w:rPr>
        <w:t xml:space="preserve">usually </w:t>
      </w:r>
      <w:r w:rsidR="00B40B3C" w:rsidRPr="00503E7D">
        <w:rPr>
          <w:rFonts w:ascii="Book Antiqua" w:hAnsi="Book Antiqua" w:cs="Times New Roman"/>
          <w:color w:val="000000" w:themeColor="text1"/>
          <w:szCs w:val="24"/>
        </w:rPr>
        <w:t>requiring antiviral and corticosteroid</w:t>
      </w:r>
      <w:r w:rsidR="0086785D" w:rsidRPr="00503E7D">
        <w:rPr>
          <w:rFonts w:ascii="Book Antiqua" w:hAnsi="Book Antiqua" w:cs="Times New Roman"/>
          <w:color w:val="000000" w:themeColor="text1"/>
          <w:szCs w:val="24"/>
        </w:rPr>
        <w:t xml:space="preserve"> th</w:t>
      </w:r>
      <w:r w:rsidR="00B40B3C" w:rsidRPr="00503E7D">
        <w:rPr>
          <w:rFonts w:ascii="Book Antiqua" w:hAnsi="Book Antiqua" w:cs="Times New Roman"/>
          <w:color w:val="000000" w:themeColor="text1"/>
          <w:szCs w:val="24"/>
        </w:rPr>
        <w:t>e</w:t>
      </w:r>
      <w:r w:rsidR="0086785D" w:rsidRPr="00503E7D">
        <w:rPr>
          <w:rFonts w:ascii="Book Antiqua" w:hAnsi="Book Antiqua" w:cs="Times New Roman"/>
          <w:color w:val="000000" w:themeColor="text1"/>
          <w:szCs w:val="24"/>
        </w:rPr>
        <w:t>rapy</w:t>
      </w:r>
      <w:r w:rsidR="00B40B3C" w:rsidRPr="00503E7D">
        <w:rPr>
          <w:rFonts w:ascii="Book Antiqua" w:hAnsi="Book Antiqua" w:cs="Times New Roman"/>
          <w:color w:val="000000" w:themeColor="text1"/>
          <w:szCs w:val="24"/>
          <w:vertAlign w:val="superscript"/>
        </w:rPr>
        <w:t>[</w:t>
      </w:r>
      <w:r w:rsidR="000E1831" w:rsidRPr="00503E7D">
        <w:rPr>
          <w:rFonts w:ascii="Book Antiqua" w:hAnsi="Book Antiqua" w:cs="Times New Roman"/>
          <w:color w:val="000000" w:themeColor="text1"/>
          <w:szCs w:val="24"/>
          <w:vertAlign w:val="superscript"/>
        </w:rPr>
        <w:t>91-94</w:t>
      </w:r>
      <w:r w:rsidR="00B40B3C" w:rsidRPr="00503E7D">
        <w:rPr>
          <w:rFonts w:ascii="Book Antiqua" w:hAnsi="Book Antiqua" w:cs="Times New Roman"/>
          <w:color w:val="000000" w:themeColor="text1"/>
          <w:szCs w:val="24"/>
          <w:vertAlign w:val="superscript"/>
        </w:rPr>
        <w:t>]</w:t>
      </w:r>
      <w:r w:rsidR="00B40B3C" w:rsidRPr="00503E7D">
        <w:rPr>
          <w:rFonts w:ascii="Book Antiqua" w:hAnsi="Book Antiqua" w:cs="Times New Roman"/>
          <w:color w:val="000000" w:themeColor="text1"/>
          <w:szCs w:val="24"/>
        </w:rPr>
        <w:t>.</w:t>
      </w:r>
    </w:p>
    <w:p w14:paraId="3DA78E44" w14:textId="04DF780C" w:rsidR="00803276" w:rsidRPr="00503E7D" w:rsidRDefault="001153A8"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V</w:t>
      </w:r>
      <w:r w:rsidR="009C0F73" w:rsidRPr="00503E7D">
        <w:rPr>
          <w:rFonts w:ascii="Book Antiqua" w:hAnsi="Book Antiqua" w:cs="Times New Roman"/>
          <w:color w:val="000000" w:themeColor="text1"/>
          <w:szCs w:val="24"/>
        </w:rPr>
        <w:t xml:space="preserve">ascular involvement </w:t>
      </w:r>
      <w:r w:rsidR="00233296" w:rsidRPr="00503E7D">
        <w:rPr>
          <w:rFonts w:ascii="Book Antiqua" w:hAnsi="Book Antiqua" w:cs="Times New Roman"/>
          <w:color w:val="000000" w:themeColor="text1"/>
          <w:szCs w:val="24"/>
        </w:rPr>
        <w:t xml:space="preserve">with systemic vasculitis in HHV infection is </w:t>
      </w:r>
      <w:r w:rsidRPr="00503E7D">
        <w:rPr>
          <w:rFonts w:ascii="Book Antiqua" w:hAnsi="Book Antiqua" w:cs="Times New Roman"/>
          <w:color w:val="000000" w:themeColor="text1"/>
          <w:szCs w:val="24"/>
        </w:rPr>
        <w:t xml:space="preserve">a recognized </w:t>
      </w:r>
      <w:r w:rsidR="00233296" w:rsidRPr="00503E7D">
        <w:rPr>
          <w:rFonts w:ascii="Book Antiqua" w:hAnsi="Book Antiqua" w:cs="Times New Roman"/>
          <w:color w:val="000000" w:themeColor="text1"/>
          <w:szCs w:val="24"/>
        </w:rPr>
        <w:t>extra</w:t>
      </w:r>
      <w:r w:rsidRPr="00503E7D">
        <w:rPr>
          <w:rFonts w:ascii="Book Antiqua" w:hAnsi="Book Antiqua" w:cs="Times New Roman"/>
          <w:color w:val="000000" w:themeColor="text1"/>
          <w:szCs w:val="24"/>
        </w:rPr>
        <w:t>hepatic morbidity</w:t>
      </w:r>
      <w:r w:rsidR="00B561ED" w:rsidRPr="00503E7D">
        <w:rPr>
          <w:rFonts w:ascii="Book Antiqua" w:hAnsi="Book Antiqua" w:cs="Times New Roman"/>
          <w:color w:val="000000" w:themeColor="text1"/>
          <w:szCs w:val="24"/>
        </w:rPr>
        <w:t xml:space="preserve"> with </w:t>
      </w:r>
      <w:r w:rsidR="009C0F73" w:rsidRPr="00503E7D">
        <w:rPr>
          <w:rFonts w:ascii="Book Antiqua" w:hAnsi="Book Antiqua" w:cs="Times New Roman"/>
          <w:color w:val="000000" w:themeColor="text1"/>
          <w:szCs w:val="24"/>
        </w:rPr>
        <w:t>potential life-thre</w:t>
      </w:r>
      <w:r w:rsidR="002A4AA9" w:rsidRPr="00503E7D">
        <w:rPr>
          <w:rFonts w:ascii="Book Antiqua" w:hAnsi="Book Antiqua" w:cs="Times New Roman"/>
          <w:color w:val="000000" w:themeColor="text1"/>
          <w:szCs w:val="24"/>
        </w:rPr>
        <w:t xml:space="preserve">atening </w:t>
      </w:r>
      <w:r w:rsidR="00233296" w:rsidRPr="00503E7D">
        <w:rPr>
          <w:rFonts w:ascii="Book Antiqua" w:hAnsi="Book Antiqua" w:cs="Times New Roman"/>
          <w:color w:val="000000" w:themeColor="text1"/>
          <w:szCs w:val="24"/>
        </w:rPr>
        <w:t>organ dysfunction</w:t>
      </w:r>
      <w:r w:rsidR="000E1831" w:rsidRPr="00503E7D">
        <w:rPr>
          <w:rFonts w:ascii="Book Antiqua" w:hAnsi="Book Antiqua" w:cs="Times New Roman"/>
          <w:color w:val="000000" w:themeColor="text1"/>
          <w:szCs w:val="24"/>
          <w:vertAlign w:val="superscript"/>
        </w:rPr>
        <w:t>[31,95</w:t>
      </w:r>
      <w:r w:rsidR="00233296" w:rsidRPr="00503E7D">
        <w:rPr>
          <w:rFonts w:ascii="Book Antiqua" w:hAnsi="Book Antiqua" w:cs="Times New Roman"/>
          <w:color w:val="000000" w:themeColor="text1"/>
          <w:szCs w:val="24"/>
          <w:vertAlign w:val="superscript"/>
        </w:rPr>
        <w:t>]</w:t>
      </w:r>
      <w:r w:rsidR="00233296" w:rsidRPr="00503E7D">
        <w:rPr>
          <w:rFonts w:ascii="Book Antiqua" w:hAnsi="Book Antiqua" w:cs="Times New Roman"/>
          <w:color w:val="000000" w:themeColor="text1"/>
          <w:szCs w:val="24"/>
        </w:rPr>
        <w:t>.</w:t>
      </w:r>
      <w:r w:rsidR="009C0F73" w:rsidRPr="00503E7D">
        <w:rPr>
          <w:rFonts w:ascii="Book Antiqua" w:hAnsi="Book Antiqua" w:cs="Times New Roman"/>
          <w:color w:val="000000" w:themeColor="text1"/>
          <w:szCs w:val="24"/>
        </w:rPr>
        <w:t xml:space="preserve"> </w:t>
      </w:r>
      <w:r w:rsidR="00233296" w:rsidRPr="00503E7D">
        <w:rPr>
          <w:rFonts w:ascii="Book Antiqua" w:hAnsi="Book Antiqua" w:cs="Times New Roman"/>
          <w:color w:val="000000" w:themeColor="text1"/>
          <w:szCs w:val="24"/>
        </w:rPr>
        <w:t>A</w:t>
      </w:r>
      <w:r w:rsidR="009C0F73" w:rsidRPr="00503E7D">
        <w:rPr>
          <w:rFonts w:ascii="Book Antiqua" w:hAnsi="Book Antiqua" w:cs="Times New Roman"/>
          <w:color w:val="000000" w:themeColor="text1"/>
          <w:szCs w:val="24"/>
        </w:rPr>
        <w:t xml:space="preserve">mong them, </w:t>
      </w:r>
      <w:r w:rsidR="00F31EDE" w:rsidRPr="00503E7D">
        <w:rPr>
          <w:rFonts w:ascii="Book Antiqua" w:hAnsi="Book Antiqua" w:cs="Times New Roman"/>
          <w:color w:val="000000" w:themeColor="text1"/>
          <w:szCs w:val="24"/>
        </w:rPr>
        <w:t>cryoglobulinemic</w:t>
      </w:r>
      <w:r w:rsidR="00A650B5" w:rsidRPr="00503E7D">
        <w:rPr>
          <w:rFonts w:ascii="Book Antiqua" w:hAnsi="Book Antiqua" w:cs="Times New Roman"/>
          <w:color w:val="000000" w:themeColor="text1"/>
          <w:szCs w:val="24"/>
        </w:rPr>
        <w:t xml:space="preserve"> vasculitis and polyarteritis nodosa are </w:t>
      </w:r>
      <w:r w:rsidR="009C0F73" w:rsidRPr="00503E7D">
        <w:rPr>
          <w:rFonts w:ascii="Book Antiqua" w:hAnsi="Book Antiqua" w:cs="Times New Roman"/>
          <w:color w:val="000000" w:themeColor="text1"/>
          <w:szCs w:val="24"/>
        </w:rPr>
        <w:t xml:space="preserve">well-known </w:t>
      </w:r>
      <w:r w:rsidR="008C3C22" w:rsidRPr="00503E7D">
        <w:rPr>
          <w:rFonts w:ascii="Book Antiqua" w:hAnsi="Book Antiqua" w:cs="Times New Roman"/>
          <w:color w:val="000000" w:themeColor="text1"/>
          <w:szCs w:val="24"/>
        </w:rPr>
        <w:t xml:space="preserve">vascular </w:t>
      </w:r>
      <w:r w:rsidR="00A27C71" w:rsidRPr="00503E7D">
        <w:rPr>
          <w:rFonts w:ascii="Book Antiqua" w:hAnsi="Book Antiqua" w:cs="Times New Roman"/>
          <w:color w:val="000000" w:themeColor="text1"/>
          <w:szCs w:val="24"/>
        </w:rPr>
        <w:t xml:space="preserve">comorbidities </w:t>
      </w:r>
      <w:r w:rsidR="00F31EDE" w:rsidRPr="00503E7D">
        <w:rPr>
          <w:rFonts w:ascii="Book Antiqua" w:hAnsi="Book Antiqua" w:cs="Times New Roman"/>
          <w:color w:val="000000" w:themeColor="text1"/>
          <w:szCs w:val="24"/>
        </w:rPr>
        <w:t>in</w:t>
      </w:r>
      <w:r w:rsidR="005427F6" w:rsidRPr="00503E7D">
        <w:rPr>
          <w:rFonts w:ascii="Book Antiqua" w:hAnsi="Book Antiqua" w:cs="Times New Roman"/>
          <w:color w:val="000000" w:themeColor="text1"/>
          <w:szCs w:val="24"/>
        </w:rPr>
        <w:t xml:space="preserve"> </w:t>
      </w:r>
      <w:r w:rsidR="00A5640E" w:rsidRPr="00503E7D">
        <w:rPr>
          <w:rFonts w:ascii="Book Antiqua" w:hAnsi="Book Antiqua" w:cs="Times New Roman"/>
          <w:color w:val="000000" w:themeColor="text1"/>
          <w:szCs w:val="24"/>
        </w:rPr>
        <w:t xml:space="preserve">HHV </w:t>
      </w:r>
      <w:r w:rsidR="00223F6B" w:rsidRPr="00503E7D">
        <w:rPr>
          <w:rFonts w:ascii="Book Antiqua" w:hAnsi="Book Antiqua" w:cs="Times New Roman"/>
          <w:color w:val="000000" w:themeColor="text1"/>
          <w:szCs w:val="24"/>
        </w:rPr>
        <w:t>infection</w:t>
      </w:r>
      <w:r w:rsidR="000E1831" w:rsidRPr="00503E7D">
        <w:rPr>
          <w:rFonts w:ascii="Book Antiqua" w:hAnsi="Book Antiqua" w:cs="Times New Roman"/>
          <w:color w:val="000000" w:themeColor="text1"/>
          <w:szCs w:val="24"/>
          <w:vertAlign w:val="superscript"/>
        </w:rPr>
        <w:t>[96,97</w:t>
      </w:r>
      <w:r w:rsidR="009C0F73" w:rsidRPr="00503E7D">
        <w:rPr>
          <w:rFonts w:ascii="Book Antiqua" w:hAnsi="Book Antiqua" w:cs="Times New Roman"/>
          <w:color w:val="000000" w:themeColor="text1"/>
          <w:szCs w:val="24"/>
          <w:vertAlign w:val="superscript"/>
        </w:rPr>
        <w:t>]</w:t>
      </w:r>
      <w:r w:rsidR="009C0F73" w:rsidRPr="00503E7D">
        <w:rPr>
          <w:rFonts w:ascii="Book Antiqua" w:hAnsi="Book Antiqua" w:cs="Times New Roman"/>
          <w:color w:val="000000" w:themeColor="text1"/>
          <w:szCs w:val="24"/>
        </w:rPr>
        <w:t>.</w:t>
      </w:r>
    </w:p>
    <w:p w14:paraId="0C0D09FA" w14:textId="77777777" w:rsidR="00422FA8" w:rsidRPr="00503E7D" w:rsidRDefault="00422FA8" w:rsidP="00503E7D">
      <w:pPr>
        <w:snapToGrid w:val="0"/>
        <w:spacing w:line="360" w:lineRule="auto"/>
        <w:ind w:firstLineChars="100" w:firstLine="240"/>
        <w:jc w:val="both"/>
        <w:rPr>
          <w:rFonts w:ascii="Book Antiqua" w:hAnsi="Book Antiqua" w:cs="Times New Roman"/>
          <w:color w:val="000000" w:themeColor="text1"/>
          <w:szCs w:val="24"/>
        </w:rPr>
      </w:pPr>
    </w:p>
    <w:p w14:paraId="60099154" w14:textId="47C7D742" w:rsidR="00A50CFB" w:rsidRPr="00503E7D" w:rsidRDefault="00F77422"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aps/>
          <w:color w:val="000000" w:themeColor="text1"/>
          <w:szCs w:val="24"/>
          <w:u w:val="single"/>
        </w:rPr>
        <w:t>human hepatitis viruse</w:t>
      </w:r>
      <w:r w:rsidR="00630C0A" w:rsidRPr="00503E7D">
        <w:rPr>
          <w:rFonts w:ascii="Book Antiqua" w:hAnsi="Book Antiqua" w:cs="Times New Roman"/>
          <w:b/>
          <w:caps/>
          <w:color w:val="000000" w:themeColor="text1"/>
          <w:szCs w:val="24"/>
          <w:u w:val="single"/>
        </w:rPr>
        <w:t>s</w:t>
      </w:r>
      <w:r w:rsidR="00966267" w:rsidRPr="00503E7D">
        <w:rPr>
          <w:rFonts w:ascii="Book Antiqua" w:hAnsi="Book Antiqua" w:cs="Times New Roman"/>
          <w:b/>
          <w:color w:val="000000" w:themeColor="text1"/>
          <w:szCs w:val="24"/>
          <w:u w:val="single"/>
        </w:rPr>
        <w:t>-ASSOCIATED CRYOGLOBULINEMIC VASCULITIS</w:t>
      </w:r>
    </w:p>
    <w:p w14:paraId="6A19406B" w14:textId="16FB37D6" w:rsidR="00901DA4" w:rsidRPr="00503E7D" w:rsidRDefault="004E4C25"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Cryoglobulinemic</w:t>
      </w:r>
      <w:r w:rsidR="003A2F33" w:rsidRPr="00503E7D">
        <w:rPr>
          <w:rFonts w:ascii="Book Antiqua" w:hAnsi="Book Antiqua" w:cs="Times New Roman"/>
          <w:color w:val="000000" w:themeColor="text1"/>
          <w:szCs w:val="24"/>
        </w:rPr>
        <w:t xml:space="preserve"> vasculitis</w:t>
      </w:r>
      <w:r w:rsidRPr="00503E7D">
        <w:rPr>
          <w:rFonts w:ascii="Book Antiqua" w:hAnsi="Book Antiqua" w:cs="Times New Roman"/>
          <w:color w:val="000000" w:themeColor="text1"/>
          <w:szCs w:val="24"/>
        </w:rPr>
        <w:t xml:space="preserve"> is caused by</w:t>
      </w:r>
      <w:r w:rsidR="003A2F33" w:rsidRPr="00503E7D">
        <w:rPr>
          <w:rFonts w:ascii="Book Antiqua" w:hAnsi="Book Antiqua" w:cs="Times New Roman"/>
          <w:color w:val="000000" w:themeColor="text1"/>
          <w:szCs w:val="24"/>
        </w:rPr>
        <w:t xml:space="preserve"> IC-mediated inflammati</w:t>
      </w:r>
      <w:r w:rsidRPr="00503E7D">
        <w:rPr>
          <w:rFonts w:ascii="Book Antiqua" w:hAnsi="Book Antiqua" w:cs="Times New Roman"/>
          <w:color w:val="000000" w:themeColor="text1"/>
          <w:szCs w:val="24"/>
        </w:rPr>
        <w:t xml:space="preserve">on of </w:t>
      </w:r>
      <w:r w:rsidRPr="00503E7D">
        <w:rPr>
          <w:rFonts w:ascii="Book Antiqua" w:hAnsi="Book Antiqua" w:cs="Times New Roman"/>
          <w:color w:val="000000" w:themeColor="text1"/>
          <w:szCs w:val="24"/>
        </w:rPr>
        <w:lastRenderedPageBreak/>
        <w:t>small-size</w:t>
      </w:r>
      <w:r w:rsidR="00F46121" w:rsidRPr="00503E7D">
        <w:rPr>
          <w:rFonts w:ascii="Book Antiqua" w:hAnsi="Book Antiqua" w:cs="Times New Roman"/>
          <w:color w:val="000000" w:themeColor="text1"/>
          <w:szCs w:val="24"/>
        </w:rPr>
        <w:t>d blood vessels</w:t>
      </w:r>
      <w:r w:rsidR="007A2845" w:rsidRPr="00503E7D">
        <w:rPr>
          <w:rFonts w:ascii="Book Antiqua" w:hAnsi="Book Antiqua" w:cs="Times New Roman"/>
          <w:color w:val="000000" w:themeColor="text1"/>
          <w:szCs w:val="24"/>
        </w:rPr>
        <w:t xml:space="preserve"> and is</w:t>
      </w:r>
      <w:r w:rsidR="00F46121" w:rsidRPr="00503E7D">
        <w:rPr>
          <w:rFonts w:ascii="Book Antiqua" w:hAnsi="Book Antiqua" w:cs="Times New Roman"/>
          <w:color w:val="000000" w:themeColor="text1"/>
          <w:szCs w:val="24"/>
        </w:rPr>
        <w:t xml:space="preserve"> accompanied </w:t>
      </w:r>
      <w:r w:rsidR="000A6B1F" w:rsidRPr="00503E7D">
        <w:rPr>
          <w:rFonts w:ascii="Book Antiqua" w:hAnsi="Book Antiqua" w:cs="Times New Roman"/>
          <w:color w:val="000000" w:themeColor="text1"/>
          <w:szCs w:val="24"/>
        </w:rPr>
        <w:t>by</w:t>
      </w:r>
      <w:r w:rsidR="00B561ED" w:rsidRPr="00503E7D">
        <w:rPr>
          <w:rFonts w:ascii="Book Antiqua" w:hAnsi="Book Antiqua" w:cs="Times New Roman"/>
          <w:color w:val="000000" w:themeColor="text1"/>
          <w:szCs w:val="24"/>
        </w:rPr>
        <w:t xml:space="preserve"> </w:t>
      </w:r>
      <w:r w:rsidR="00F46121" w:rsidRPr="00503E7D">
        <w:rPr>
          <w:rFonts w:ascii="Book Antiqua" w:hAnsi="Book Antiqua" w:cs="Times New Roman"/>
          <w:color w:val="000000" w:themeColor="text1"/>
          <w:szCs w:val="24"/>
        </w:rPr>
        <w:t xml:space="preserve">the </w:t>
      </w:r>
      <w:r w:rsidR="003A2F33" w:rsidRPr="00503E7D">
        <w:rPr>
          <w:rFonts w:ascii="Book Antiqua" w:hAnsi="Book Antiqua" w:cs="Times New Roman"/>
          <w:color w:val="000000" w:themeColor="text1"/>
          <w:szCs w:val="24"/>
        </w:rPr>
        <w:t>activation of complements</w:t>
      </w:r>
      <w:r w:rsidR="003A2F33" w:rsidRPr="00503E7D">
        <w:rPr>
          <w:rFonts w:ascii="Book Antiqua" w:hAnsi="Book Antiqua" w:cs="Times New Roman"/>
          <w:color w:val="000000" w:themeColor="text1"/>
          <w:szCs w:val="24"/>
          <w:vertAlign w:val="superscript"/>
        </w:rPr>
        <w:t>[</w:t>
      </w:r>
      <w:r w:rsidR="008C3C22" w:rsidRPr="00503E7D">
        <w:rPr>
          <w:rFonts w:ascii="Book Antiqua" w:hAnsi="Book Antiqua" w:cs="Times New Roman"/>
          <w:color w:val="000000" w:themeColor="text1"/>
          <w:szCs w:val="24"/>
          <w:vertAlign w:val="superscript"/>
        </w:rPr>
        <w:t>96</w:t>
      </w:r>
      <w:r w:rsidR="003A2F33" w:rsidRPr="00503E7D">
        <w:rPr>
          <w:rFonts w:ascii="Book Antiqua" w:hAnsi="Book Antiqua" w:cs="Times New Roman"/>
          <w:color w:val="000000" w:themeColor="text1"/>
          <w:szCs w:val="24"/>
          <w:vertAlign w:val="superscript"/>
        </w:rPr>
        <w:t>]</w:t>
      </w:r>
      <w:r w:rsidR="00F46121" w:rsidRPr="00503E7D">
        <w:rPr>
          <w:rFonts w:ascii="Book Antiqua" w:hAnsi="Book Antiqua" w:cs="Times New Roman"/>
          <w:color w:val="000000" w:themeColor="text1"/>
          <w:szCs w:val="24"/>
        </w:rPr>
        <w:t>. Cryoglobulins are</w:t>
      </w:r>
      <w:r w:rsidR="003A2F33" w:rsidRPr="00503E7D">
        <w:rPr>
          <w:rFonts w:ascii="Book Antiqua" w:hAnsi="Book Antiqua" w:cs="Times New Roman"/>
          <w:color w:val="000000" w:themeColor="text1"/>
          <w:szCs w:val="24"/>
        </w:rPr>
        <w:t xml:space="preserve"> </w:t>
      </w:r>
      <w:r w:rsidR="00B561ED" w:rsidRPr="00503E7D">
        <w:rPr>
          <w:rFonts w:ascii="Book Antiqua" w:hAnsi="Book Antiqua" w:cs="Times New Roman"/>
          <w:color w:val="000000" w:themeColor="text1"/>
          <w:szCs w:val="24"/>
        </w:rPr>
        <w:t xml:space="preserve">circulating </w:t>
      </w:r>
      <w:r w:rsidR="003A2F33" w:rsidRPr="00503E7D">
        <w:rPr>
          <w:rFonts w:ascii="Book Antiqua" w:hAnsi="Book Antiqua" w:cs="Times New Roman"/>
          <w:color w:val="000000" w:themeColor="text1"/>
          <w:szCs w:val="24"/>
        </w:rPr>
        <w:t xml:space="preserve">antibodies that precipitate </w:t>
      </w:r>
      <w:r w:rsidR="003A2F33" w:rsidRPr="00503E7D">
        <w:rPr>
          <w:rFonts w:ascii="Book Antiqua" w:hAnsi="Book Antiqua" w:cs="Times New Roman"/>
          <w:i/>
          <w:color w:val="000000" w:themeColor="text1"/>
          <w:szCs w:val="24"/>
        </w:rPr>
        <w:t>in vitro</w:t>
      </w:r>
      <w:r w:rsidR="003A2F33" w:rsidRPr="00503E7D">
        <w:rPr>
          <w:rFonts w:ascii="Book Antiqua" w:hAnsi="Book Antiqua" w:cs="Times New Roman"/>
          <w:color w:val="000000" w:themeColor="text1"/>
          <w:szCs w:val="24"/>
        </w:rPr>
        <w:t xml:space="preserve"> at temperatures less than 37</w:t>
      </w:r>
      <w:r w:rsidR="007A2845" w:rsidRPr="00503E7D">
        <w:rPr>
          <w:rFonts w:ascii="Book Antiqua" w:hAnsi="Book Antiqua" w:cs="Times New Roman"/>
          <w:color w:val="000000" w:themeColor="text1"/>
          <w:szCs w:val="24"/>
        </w:rPr>
        <w:t xml:space="preserve"> </w:t>
      </w:r>
      <w:r w:rsidR="003A2F33" w:rsidRPr="00503E7D">
        <w:rPr>
          <w:rFonts w:ascii="Book Antiqua" w:hAnsi="Book Antiqua" w:cs="Times New Roman"/>
          <w:color w:val="000000" w:themeColor="text1"/>
          <w:szCs w:val="24"/>
        </w:rPr>
        <w:t>°C</w:t>
      </w:r>
      <w:r w:rsidR="003A2F33" w:rsidRPr="00503E7D">
        <w:rPr>
          <w:rFonts w:ascii="Book Antiqua" w:hAnsi="Book Antiqua"/>
          <w:color w:val="000000" w:themeColor="text1"/>
          <w:szCs w:val="24"/>
        </w:rPr>
        <w:t xml:space="preserve"> </w:t>
      </w:r>
      <w:r w:rsidR="003A2F33" w:rsidRPr="00503E7D">
        <w:rPr>
          <w:rFonts w:ascii="Book Antiqua" w:hAnsi="Book Antiqua" w:cs="Times New Roman"/>
          <w:color w:val="000000" w:themeColor="text1"/>
          <w:szCs w:val="24"/>
        </w:rPr>
        <w:t xml:space="preserve">and dissolve after rewarming, </w:t>
      </w:r>
      <w:r w:rsidR="007A2845" w:rsidRPr="00503E7D">
        <w:rPr>
          <w:rFonts w:ascii="Book Antiqua" w:hAnsi="Book Antiqua" w:cs="Times New Roman"/>
          <w:color w:val="000000" w:themeColor="text1"/>
          <w:szCs w:val="24"/>
        </w:rPr>
        <w:t xml:space="preserve">and these are </w:t>
      </w:r>
      <w:r w:rsidR="000203C9" w:rsidRPr="00503E7D">
        <w:rPr>
          <w:rFonts w:ascii="Book Antiqua" w:hAnsi="Book Antiqua" w:cs="Times New Roman"/>
          <w:color w:val="000000" w:themeColor="text1"/>
          <w:szCs w:val="24"/>
        </w:rPr>
        <w:t>either Ig</w:t>
      </w:r>
      <w:r w:rsidR="00315D25" w:rsidRPr="00503E7D">
        <w:rPr>
          <w:rFonts w:ascii="Book Antiqua" w:hAnsi="Book Antiqua" w:cs="Times New Roman"/>
          <w:color w:val="000000" w:themeColor="text1"/>
          <w:szCs w:val="24"/>
        </w:rPr>
        <w:t xml:space="preserve"> </w:t>
      </w:r>
      <w:r w:rsidR="003A2F33" w:rsidRPr="00503E7D">
        <w:rPr>
          <w:rFonts w:ascii="Book Antiqua" w:hAnsi="Book Antiqua" w:cs="Times New Roman"/>
          <w:color w:val="000000" w:themeColor="text1"/>
          <w:szCs w:val="24"/>
        </w:rPr>
        <w:t xml:space="preserve">or a mixture of </w:t>
      </w:r>
      <w:r w:rsidR="00F46121" w:rsidRPr="00503E7D">
        <w:rPr>
          <w:rFonts w:ascii="Book Antiqua" w:hAnsi="Book Antiqua" w:cs="Times New Roman"/>
          <w:color w:val="000000" w:themeColor="text1"/>
          <w:szCs w:val="24"/>
        </w:rPr>
        <w:t>Ig</w:t>
      </w:r>
      <w:r w:rsidR="008C3C22" w:rsidRPr="00503E7D">
        <w:rPr>
          <w:rFonts w:ascii="Book Antiqua" w:hAnsi="Book Antiqua" w:cs="Times New Roman"/>
          <w:color w:val="000000" w:themeColor="text1"/>
          <w:szCs w:val="24"/>
        </w:rPr>
        <w:t xml:space="preserve"> </w:t>
      </w:r>
      <w:r w:rsidR="003A2F33" w:rsidRPr="00503E7D">
        <w:rPr>
          <w:rFonts w:ascii="Book Antiqua" w:hAnsi="Book Antiqua" w:cs="Times New Roman"/>
          <w:color w:val="000000" w:themeColor="text1"/>
          <w:szCs w:val="24"/>
        </w:rPr>
        <w:t>and complement components</w:t>
      </w:r>
      <w:r w:rsidR="003A2F33" w:rsidRPr="00503E7D">
        <w:rPr>
          <w:rFonts w:ascii="Book Antiqua" w:hAnsi="Book Antiqua" w:cs="Times New Roman"/>
          <w:color w:val="000000" w:themeColor="text1"/>
          <w:szCs w:val="24"/>
          <w:vertAlign w:val="superscript"/>
        </w:rPr>
        <w:t>[</w:t>
      </w:r>
      <w:r w:rsidR="008C3C22" w:rsidRPr="00503E7D">
        <w:rPr>
          <w:rFonts w:ascii="Book Antiqua" w:hAnsi="Book Antiqua" w:cs="Times New Roman"/>
          <w:color w:val="000000" w:themeColor="text1"/>
          <w:szCs w:val="24"/>
          <w:vertAlign w:val="superscript"/>
        </w:rPr>
        <w:t>98</w:t>
      </w:r>
      <w:r w:rsidR="003A2F33" w:rsidRPr="00503E7D">
        <w:rPr>
          <w:rFonts w:ascii="Book Antiqua" w:hAnsi="Book Antiqua" w:cs="Times New Roman"/>
          <w:color w:val="000000" w:themeColor="text1"/>
          <w:szCs w:val="24"/>
          <w:vertAlign w:val="superscript"/>
        </w:rPr>
        <w:t>]</w:t>
      </w:r>
      <w:r w:rsidR="003A2F33" w:rsidRPr="00503E7D">
        <w:rPr>
          <w:rFonts w:ascii="Book Antiqua" w:hAnsi="Book Antiqua" w:cs="Times New Roman"/>
          <w:color w:val="000000" w:themeColor="text1"/>
          <w:szCs w:val="24"/>
        </w:rPr>
        <w:t xml:space="preserve">. </w:t>
      </w:r>
      <w:r w:rsidR="00021E65" w:rsidRPr="00503E7D">
        <w:rPr>
          <w:rFonts w:ascii="Book Antiqua" w:hAnsi="Book Antiqua" w:cs="Times New Roman"/>
          <w:color w:val="000000" w:themeColor="text1"/>
          <w:szCs w:val="24"/>
        </w:rPr>
        <w:t>I</w:t>
      </w:r>
      <w:r w:rsidR="00B561ED" w:rsidRPr="00503E7D">
        <w:rPr>
          <w:rFonts w:ascii="Book Antiqua" w:hAnsi="Book Antiqua" w:cs="Times New Roman"/>
          <w:color w:val="000000" w:themeColor="text1"/>
          <w:szCs w:val="24"/>
        </w:rPr>
        <w:t>ndividuals with cryoglobulinemia may remain asymptomatic without clinical abnormalities</w:t>
      </w:r>
      <w:r w:rsidR="00B561ED" w:rsidRPr="00503E7D">
        <w:rPr>
          <w:rFonts w:ascii="Book Antiqua" w:hAnsi="Book Antiqua" w:cs="Times New Roman"/>
          <w:color w:val="000000" w:themeColor="text1"/>
          <w:szCs w:val="24"/>
          <w:vertAlign w:val="superscript"/>
        </w:rPr>
        <w:t>[96,98]</w:t>
      </w:r>
      <w:r w:rsidR="00F84024" w:rsidRPr="00503E7D">
        <w:rPr>
          <w:rFonts w:ascii="Book Antiqua" w:hAnsi="Book Antiqua" w:cs="Times New Roman"/>
          <w:color w:val="000000" w:themeColor="text1"/>
          <w:szCs w:val="24"/>
        </w:rPr>
        <w:t xml:space="preserve">. </w:t>
      </w:r>
      <w:r w:rsidR="003A2F33" w:rsidRPr="00503E7D">
        <w:rPr>
          <w:rFonts w:ascii="Book Antiqua" w:hAnsi="Book Antiqua" w:cs="Times New Roman"/>
          <w:color w:val="000000" w:themeColor="text1"/>
          <w:szCs w:val="24"/>
        </w:rPr>
        <w:t>A typical triad of purpura, arthralgia</w:t>
      </w:r>
      <w:r w:rsidR="007A2845" w:rsidRPr="00503E7D">
        <w:rPr>
          <w:rFonts w:ascii="Book Antiqua" w:hAnsi="Book Antiqua" w:cs="Times New Roman"/>
          <w:color w:val="000000" w:themeColor="text1"/>
          <w:szCs w:val="24"/>
        </w:rPr>
        <w:t>,</w:t>
      </w:r>
      <w:r w:rsidR="003A2F33" w:rsidRPr="00503E7D">
        <w:rPr>
          <w:rFonts w:ascii="Book Antiqua" w:hAnsi="Book Antiqua" w:cs="Times New Roman"/>
          <w:color w:val="000000" w:themeColor="text1"/>
          <w:szCs w:val="24"/>
        </w:rPr>
        <w:t xml:space="preserve"> and weakness associated with organic dysfunction</w:t>
      </w:r>
      <w:r w:rsidR="002348F2" w:rsidRPr="00503E7D">
        <w:rPr>
          <w:rFonts w:ascii="Book Antiqua" w:hAnsi="Book Antiqua" w:cs="Times New Roman"/>
          <w:color w:val="000000" w:themeColor="text1"/>
          <w:szCs w:val="24"/>
        </w:rPr>
        <w:t xml:space="preserve"> and elevated </w:t>
      </w:r>
      <w:r w:rsidR="00F46121" w:rsidRPr="00503E7D">
        <w:rPr>
          <w:rFonts w:ascii="Book Antiqua" w:hAnsi="Book Antiqua" w:cs="Times New Roman"/>
          <w:color w:val="000000" w:themeColor="text1"/>
          <w:szCs w:val="24"/>
        </w:rPr>
        <w:t xml:space="preserve">levels of </w:t>
      </w:r>
      <w:r w:rsidR="002348F2" w:rsidRPr="00503E7D">
        <w:rPr>
          <w:rFonts w:ascii="Book Antiqua" w:hAnsi="Book Antiqua" w:cs="Times New Roman"/>
          <w:color w:val="000000" w:themeColor="text1"/>
          <w:szCs w:val="24"/>
        </w:rPr>
        <w:t>rheumatoid factor</w:t>
      </w:r>
      <w:r w:rsidR="00F46121" w:rsidRPr="00503E7D">
        <w:rPr>
          <w:rFonts w:ascii="Book Antiqua" w:hAnsi="Book Antiqua" w:cs="Times New Roman"/>
          <w:color w:val="000000" w:themeColor="text1"/>
          <w:szCs w:val="24"/>
        </w:rPr>
        <w:t xml:space="preserve"> (RF)</w:t>
      </w:r>
      <w:r w:rsidR="003A2F33" w:rsidRPr="00503E7D">
        <w:rPr>
          <w:rFonts w:ascii="Book Antiqua" w:hAnsi="Book Antiqua" w:cs="Times New Roman"/>
          <w:color w:val="000000" w:themeColor="text1"/>
          <w:szCs w:val="24"/>
        </w:rPr>
        <w:t xml:space="preserve"> </w:t>
      </w:r>
      <w:r w:rsidR="007A2845" w:rsidRPr="00503E7D">
        <w:rPr>
          <w:rFonts w:ascii="Book Antiqua" w:hAnsi="Book Antiqua" w:cs="Times New Roman"/>
          <w:color w:val="000000" w:themeColor="text1"/>
          <w:szCs w:val="24"/>
        </w:rPr>
        <w:t>was</w:t>
      </w:r>
      <w:r w:rsidR="000070BA" w:rsidRPr="00503E7D">
        <w:rPr>
          <w:rFonts w:ascii="Book Antiqua" w:hAnsi="Book Antiqua" w:cs="Times New Roman"/>
          <w:color w:val="000000" w:themeColor="text1"/>
          <w:szCs w:val="24"/>
        </w:rPr>
        <w:t xml:space="preserve"> </w:t>
      </w:r>
      <w:r w:rsidR="003A2F33" w:rsidRPr="00503E7D">
        <w:rPr>
          <w:rFonts w:ascii="Book Antiqua" w:hAnsi="Book Antiqua" w:cs="Times New Roman"/>
          <w:color w:val="000000" w:themeColor="text1"/>
          <w:szCs w:val="24"/>
        </w:rPr>
        <w:t>defined as cryoglobulinemic disease</w:t>
      </w:r>
      <w:r w:rsidR="007A2845" w:rsidRPr="00503E7D">
        <w:rPr>
          <w:rFonts w:ascii="Book Antiqua" w:hAnsi="Book Antiqua" w:cs="Times New Roman"/>
          <w:color w:val="000000" w:themeColor="text1"/>
          <w:szCs w:val="24"/>
        </w:rPr>
        <w:t xml:space="preserve"> in 1966</w:t>
      </w:r>
      <w:r w:rsidR="00145FD9" w:rsidRPr="00503E7D">
        <w:rPr>
          <w:rFonts w:ascii="Book Antiqua" w:hAnsi="Book Antiqua" w:cs="Times New Roman"/>
          <w:color w:val="000000" w:themeColor="text1"/>
          <w:szCs w:val="24"/>
        </w:rPr>
        <w:t xml:space="preserve"> by</w:t>
      </w:r>
      <w:r w:rsidR="00145FD9" w:rsidRPr="00503E7D">
        <w:rPr>
          <w:rFonts w:ascii="Book Antiqua" w:hAnsi="Book Antiqua"/>
          <w:color w:val="000000" w:themeColor="text1"/>
          <w:szCs w:val="24"/>
        </w:rPr>
        <w:t xml:space="preserve"> </w:t>
      </w:r>
      <w:r w:rsidR="00145FD9" w:rsidRPr="00503E7D">
        <w:rPr>
          <w:rFonts w:ascii="Book Antiqua" w:hAnsi="Book Antiqua" w:cs="Times New Roman"/>
          <w:color w:val="000000" w:themeColor="text1"/>
          <w:szCs w:val="24"/>
        </w:rPr>
        <w:t xml:space="preserve">Meltzer </w:t>
      </w:r>
      <w:r w:rsidR="00145FD9" w:rsidRPr="00503E7D">
        <w:rPr>
          <w:rFonts w:ascii="Book Antiqua" w:hAnsi="Book Antiqua" w:cs="Times New Roman"/>
          <w:i/>
          <w:color w:val="000000" w:themeColor="text1"/>
          <w:szCs w:val="24"/>
        </w:rPr>
        <w:t>et al</w:t>
      </w:r>
      <w:r w:rsidR="000070BA" w:rsidRPr="00503E7D">
        <w:rPr>
          <w:rFonts w:ascii="Book Antiqua" w:hAnsi="Book Antiqua" w:cs="Times New Roman"/>
          <w:color w:val="000000" w:themeColor="text1"/>
          <w:szCs w:val="24"/>
          <w:vertAlign w:val="superscript"/>
        </w:rPr>
        <w:t>[</w:t>
      </w:r>
      <w:r w:rsidR="0007136B" w:rsidRPr="00503E7D">
        <w:rPr>
          <w:rFonts w:ascii="Book Antiqua" w:hAnsi="Book Antiqua" w:cs="Times New Roman"/>
          <w:color w:val="000000" w:themeColor="text1"/>
          <w:szCs w:val="24"/>
          <w:vertAlign w:val="superscript"/>
        </w:rPr>
        <w:t>99</w:t>
      </w:r>
      <w:r w:rsidR="000070BA" w:rsidRPr="00503E7D">
        <w:rPr>
          <w:rFonts w:ascii="Book Antiqua" w:hAnsi="Book Antiqua" w:cs="Times New Roman"/>
          <w:color w:val="000000" w:themeColor="text1"/>
          <w:szCs w:val="24"/>
          <w:vertAlign w:val="superscript"/>
        </w:rPr>
        <w:t>]</w:t>
      </w:r>
      <w:r w:rsidR="0007136B" w:rsidRPr="00503E7D">
        <w:rPr>
          <w:rFonts w:ascii="Book Antiqua" w:hAnsi="Book Antiqua" w:cs="Times New Roman"/>
          <w:color w:val="000000" w:themeColor="text1"/>
          <w:szCs w:val="24"/>
        </w:rPr>
        <w:t xml:space="preserve">. </w:t>
      </w:r>
      <w:r w:rsidR="00315D25" w:rsidRPr="00503E7D">
        <w:rPr>
          <w:rFonts w:ascii="Book Antiqua" w:hAnsi="Book Antiqua" w:cs="Times New Roman"/>
          <w:color w:val="000000" w:themeColor="text1"/>
          <w:szCs w:val="24"/>
        </w:rPr>
        <w:t>Based on the composition of</w:t>
      </w:r>
      <w:r w:rsidR="000203C9" w:rsidRPr="00503E7D">
        <w:rPr>
          <w:rFonts w:ascii="Book Antiqua" w:hAnsi="Book Antiqua" w:cs="Times New Roman"/>
          <w:color w:val="000000" w:themeColor="text1"/>
          <w:szCs w:val="24"/>
        </w:rPr>
        <w:t xml:space="preserve"> Ig</w:t>
      </w:r>
      <w:r w:rsidR="00315D25" w:rsidRPr="00503E7D">
        <w:rPr>
          <w:rFonts w:ascii="Book Antiqua" w:hAnsi="Book Antiqua" w:cs="Times New Roman"/>
          <w:color w:val="000000" w:themeColor="text1"/>
          <w:szCs w:val="24"/>
        </w:rPr>
        <w:t xml:space="preserve">, </w:t>
      </w:r>
      <w:r w:rsidR="00B561ED" w:rsidRPr="00503E7D">
        <w:rPr>
          <w:rFonts w:ascii="Book Antiqua" w:hAnsi="Book Antiqua" w:cs="Times New Roman"/>
          <w:color w:val="000000" w:themeColor="text1"/>
          <w:szCs w:val="24"/>
        </w:rPr>
        <w:t>cryo</w:t>
      </w:r>
      <w:r w:rsidR="00021E65" w:rsidRPr="00503E7D">
        <w:rPr>
          <w:rFonts w:ascii="Book Antiqua" w:hAnsi="Book Antiqua" w:cs="Times New Roman"/>
          <w:color w:val="000000" w:themeColor="text1"/>
          <w:szCs w:val="24"/>
        </w:rPr>
        <w:t>globulinemia</w:t>
      </w:r>
      <w:r w:rsidR="00B561ED" w:rsidRPr="00503E7D">
        <w:rPr>
          <w:rFonts w:ascii="Book Antiqua" w:hAnsi="Book Antiqua" w:cs="Times New Roman"/>
          <w:color w:val="000000" w:themeColor="text1"/>
          <w:szCs w:val="24"/>
        </w:rPr>
        <w:t xml:space="preserve"> can be classified into </w:t>
      </w:r>
      <w:r w:rsidR="00315D25" w:rsidRPr="00503E7D">
        <w:rPr>
          <w:rFonts w:ascii="Book Antiqua" w:hAnsi="Book Antiqua" w:cs="Times New Roman"/>
          <w:color w:val="000000" w:themeColor="text1"/>
          <w:szCs w:val="24"/>
        </w:rPr>
        <w:t>type I with monoclonal Ig</w:t>
      </w:r>
      <w:r w:rsidR="007E496F" w:rsidRPr="00503E7D">
        <w:rPr>
          <w:rFonts w:ascii="Book Antiqua" w:hAnsi="Book Antiqua" w:cs="Times New Roman"/>
          <w:color w:val="000000" w:themeColor="text1"/>
          <w:szCs w:val="24"/>
        </w:rPr>
        <w:t xml:space="preserve"> (usually IgM)</w:t>
      </w:r>
      <w:r w:rsidR="00315D25" w:rsidRPr="00503E7D">
        <w:rPr>
          <w:rFonts w:ascii="Book Antiqua" w:hAnsi="Book Antiqua" w:cs="Times New Roman"/>
          <w:color w:val="000000" w:themeColor="text1"/>
          <w:szCs w:val="24"/>
        </w:rPr>
        <w:t xml:space="preserve">, type II with </w:t>
      </w:r>
      <w:r w:rsidR="007E496F" w:rsidRPr="00503E7D">
        <w:rPr>
          <w:rFonts w:ascii="Book Antiqua" w:hAnsi="Book Antiqua" w:cs="Times New Roman"/>
          <w:color w:val="000000" w:themeColor="text1"/>
          <w:szCs w:val="24"/>
        </w:rPr>
        <w:t xml:space="preserve">polyclonal IgG and </w:t>
      </w:r>
      <w:r w:rsidR="00315D25" w:rsidRPr="00503E7D">
        <w:rPr>
          <w:rFonts w:ascii="Book Antiqua" w:hAnsi="Book Antiqua" w:cs="Times New Roman"/>
          <w:color w:val="000000" w:themeColor="text1"/>
          <w:szCs w:val="24"/>
        </w:rPr>
        <w:t xml:space="preserve">monoclonal IgM </w:t>
      </w:r>
      <w:r w:rsidR="002348F2" w:rsidRPr="00503E7D">
        <w:rPr>
          <w:rFonts w:ascii="Book Antiqua" w:hAnsi="Book Antiqua" w:cs="Times New Roman"/>
          <w:color w:val="000000" w:themeColor="text1"/>
          <w:szCs w:val="24"/>
        </w:rPr>
        <w:t>RF</w:t>
      </w:r>
      <w:r w:rsidR="00315D25" w:rsidRPr="00503E7D">
        <w:rPr>
          <w:rFonts w:ascii="Book Antiqua" w:hAnsi="Book Antiqua" w:cs="Times New Roman"/>
          <w:color w:val="000000" w:themeColor="text1"/>
          <w:szCs w:val="24"/>
        </w:rPr>
        <w:t xml:space="preserve">, and type III with </w:t>
      </w:r>
      <w:r w:rsidR="007E496F" w:rsidRPr="00503E7D">
        <w:rPr>
          <w:rFonts w:ascii="Book Antiqua" w:hAnsi="Book Antiqua" w:cs="Times New Roman"/>
          <w:color w:val="000000" w:themeColor="text1"/>
          <w:szCs w:val="24"/>
        </w:rPr>
        <w:t xml:space="preserve">polyclonal </w:t>
      </w:r>
      <w:r w:rsidR="002348F2" w:rsidRPr="00503E7D">
        <w:rPr>
          <w:rFonts w:ascii="Book Antiqua" w:hAnsi="Book Antiqua" w:cs="Times New Roman"/>
          <w:color w:val="000000" w:themeColor="text1"/>
          <w:szCs w:val="24"/>
        </w:rPr>
        <w:t xml:space="preserve">IgG and </w:t>
      </w:r>
      <w:r w:rsidR="00315D25" w:rsidRPr="00503E7D">
        <w:rPr>
          <w:rFonts w:ascii="Book Antiqua" w:hAnsi="Book Antiqua" w:cs="Times New Roman"/>
          <w:color w:val="000000" w:themeColor="text1"/>
          <w:szCs w:val="24"/>
        </w:rPr>
        <w:t>polyclonal IgM RF</w:t>
      </w:r>
      <w:r w:rsidR="00315D25" w:rsidRPr="00503E7D">
        <w:rPr>
          <w:rFonts w:ascii="Book Antiqua" w:hAnsi="Book Antiqua" w:cs="Times New Roman"/>
          <w:color w:val="000000" w:themeColor="text1"/>
          <w:szCs w:val="24"/>
          <w:vertAlign w:val="superscript"/>
        </w:rPr>
        <w:t>[</w:t>
      </w:r>
      <w:r w:rsidR="0035265A" w:rsidRPr="00503E7D">
        <w:rPr>
          <w:rFonts w:ascii="Book Antiqua" w:hAnsi="Book Antiqua" w:cs="Times New Roman"/>
          <w:color w:val="000000" w:themeColor="text1"/>
          <w:szCs w:val="24"/>
          <w:vertAlign w:val="superscript"/>
        </w:rPr>
        <w:t>100</w:t>
      </w:r>
      <w:r w:rsidR="00315D25" w:rsidRPr="00503E7D">
        <w:rPr>
          <w:rFonts w:ascii="Book Antiqua" w:hAnsi="Book Antiqua" w:cs="Times New Roman"/>
          <w:color w:val="000000" w:themeColor="text1"/>
          <w:szCs w:val="24"/>
          <w:vertAlign w:val="superscript"/>
        </w:rPr>
        <w:t>]</w:t>
      </w:r>
      <w:r w:rsidR="00315D25" w:rsidRPr="00503E7D">
        <w:rPr>
          <w:rFonts w:ascii="Book Antiqua" w:hAnsi="Book Antiqua" w:cs="Times New Roman"/>
          <w:color w:val="000000" w:themeColor="text1"/>
          <w:szCs w:val="24"/>
        </w:rPr>
        <w:t xml:space="preserve">. </w:t>
      </w:r>
      <w:r w:rsidR="007E496F" w:rsidRPr="00503E7D">
        <w:rPr>
          <w:rFonts w:ascii="Book Antiqua" w:hAnsi="Book Antiqua" w:cs="Times New Roman"/>
          <w:color w:val="000000" w:themeColor="text1"/>
          <w:szCs w:val="24"/>
        </w:rPr>
        <w:t xml:space="preserve">Type I is </w:t>
      </w:r>
      <w:r w:rsidR="00B561ED" w:rsidRPr="00503E7D">
        <w:rPr>
          <w:rFonts w:ascii="Book Antiqua" w:hAnsi="Book Antiqua" w:cs="Times New Roman"/>
          <w:color w:val="000000" w:themeColor="text1"/>
          <w:szCs w:val="24"/>
        </w:rPr>
        <w:t xml:space="preserve">an </w:t>
      </w:r>
      <w:r w:rsidR="0035265A" w:rsidRPr="00503E7D">
        <w:rPr>
          <w:rFonts w:ascii="Book Antiqua" w:hAnsi="Book Antiqua" w:cs="Times New Roman"/>
          <w:color w:val="000000" w:themeColor="text1"/>
          <w:szCs w:val="24"/>
        </w:rPr>
        <w:t xml:space="preserve">infrequently </w:t>
      </w:r>
      <w:r w:rsidR="007341D2" w:rsidRPr="00503E7D">
        <w:rPr>
          <w:rFonts w:ascii="Book Antiqua" w:hAnsi="Book Antiqua" w:cs="Times New Roman"/>
          <w:color w:val="000000" w:themeColor="text1"/>
          <w:szCs w:val="24"/>
        </w:rPr>
        <w:t xml:space="preserve">encountered </w:t>
      </w:r>
      <w:r w:rsidR="00B561ED" w:rsidRPr="00503E7D">
        <w:rPr>
          <w:rFonts w:ascii="Book Antiqua" w:hAnsi="Book Antiqua" w:cs="Times New Roman"/>
          <w:color w:val="000000" w:themeColor="text1"/>
          <w:szCs w:val="24"/>
        </w:rPr>
        <w:t xml:space="preserve">subgroup </w:t>
      </w:r>
      <w:r w:rsidR="007E496F" w:rsidRPr="00503E7D">
        <w:rPr>
          <w:rFonts w:ascii="Book Antiqua" w:hAnsi="Book Antiqua" w:cs="Times New Roman"/>
          <w:color w:val="000000" w:themeColor="text1"/>
          <w:szCs w:val="24"/>
        </w:rPr>
        <w:t xml:space="preserve">and </w:t>
      </w:r>
      <w:r w:rsidR="007A2845" w:rsidRPr="00503E7D">
        <w:rPr>
          <w:rFonts w:ascii="Book Antiqua" w:hAnsi="Book Antiqua" w:cs="Times New Roman"/>
          <w:color w:val="000000" w:themeColor="text1"/>
          <w:szCs w:val="24"/>
        </w:rPr>
        <w:t xml:space="preserve">is </w:t>
      </w:r>
      <w:r w:rsidR="00A72C06" w:rsidRPr="00503E7D">
        <w:rPr>
          <w:rFonts w:ascii="Book Antiqua" w:hAnsi="Book Antiqua" w:cs="Times New Roman"/>
          <w:color w:val="000000" w:themeColor="text1"/>
          <w:szCs w:val="24"/>
        </w:rPr>
        <w:t xml:space="preserve">only </w:t>
      </w:r>
      <w:r w:rsidR="007E496F" w:rsidRPr="00503E7D">
        <w:rPr>
          <w:rFonts w:ascii="Book Antiqua" w:hAnsi="Book Antiqua" w:cs="Times New Roman"/>
          <w:color w:val="000000" w:themeColor="text1"/>
          <w:szCs w:val="24"/>
        </w:rPr>
        <w:t>found in hematological malignancies</w:t>
      </w:r>
      <w:r w:rsidR="0035265A" w:rsidRPr="00503E7D">
        <w:rPr>
          <w:rFonts w:ascii="Book Antiqua" w:hAnsi="Book Antiqua" w:cs="Times New Roman"/>
          <w:color w:val="000000" w:themeColor="text1"/>
          <w:szCs w:val="24"/>
          <w:vertAlign w:val="superscript"/>
        </w:rPr>
        <w:t>[101]</w:t>
      </w:r>
      <w:r w:rsidR="007E496F" w:rsidRPr="00503E7D">
        <w:rPr>
          <w:rFonts w:ascii="Book Antiqua" w:hAnsi="Book Antiqua" w:cs="Times New Roman"/>
          <w:color w:val="000000" w:themeColor="text1"/>
          <w:szCs w:val="24"/>
        </w:rPr>
        <w:t xml:space="preserve">, whereas mixed types II and III </w:t>
      </w:r>
      <w:r w:rsidR="00A72C06" w:rsidRPr="00503E7D">
        <w:rPr>
          <w:rFonts w:ascii="Book Antiqua" w:hAnsi="Book Antiqua" w:cs="Times New Roman"/>
          <w:color w:val="000000" w:themeColor="text1"/>
          <w:szCs w:val="24"/>
        </w:rPr>
        <w:t>can</w:t>
      </w:r>
      <w:r w:rsidR="007E496F" w:rsidRPr="00503E7D">
        <w:rPr>
          <w:rFonts w:ascii="Book Antiqua" w:hAnsi="Book Antiqua" w:cs="Times New Roman"/>
          <w:color w:val="000000" w:themeColor="text1"/>
          <w:szCs w:val="24"/>
        </w:rPr>
        <w:t xml:space="preserve"> </w:t>
      </w:r>
      <w:r w:rsidR="00A72C06" w:rsidRPr="00503E7D">
        <w:rPr>
          <w:rFonts w:ascii="Book Antiqua" w:hAnsi="Book Antiqua" w:cs="Times New Roman"/>
          <w:color w:val="000000" w:themeColor="text1"/>
          <w:szCs w:val="24"/>
        </w:rPr>
        <w:t xml:space="preserve">be </w:t>
      </w:r>
      <w:r w:rsidR="007E496F" w:rsidRPr="00503E7D">
        <w:rPr>
          <w:rFonts w:ascii="Book Antiqua" w:hAnsi="Book Antiqua" w:cs="Times New Roman"/>
          <w:color w:val="000000" w:themeColor="text1"/>
          <w:szCs w:val="24"/>
        </w:rPr>
        <w:t xml:space="preserve">associated with </w:t>
      </w:r>
      <w:r w:rsidR="0035265A" w:rsidRPr="00503E7D">
        <w:rPr>
          <w:rFonts w:ascii="Book Antiqua" w:hAnsi="Book Antiqua" w:cs="Times New Roman"/>
          <w:color w:val="000000" w:themeColor="text1"/>
          <w:szCs w:val="24"/>
        </w:rPr>
        <w:t>vir</w:t>
      </w:r>
      <w:r w:rsidR="002348F2" w:rsidRPr="00503E7D">
        <w:rPr>
          <w:rFonts w:ascii="Book Antiqua" w:hAnsi="Book Antiqua" w:cs="Times New Roman"/>
          <w:color w:val="000000" w:themeColor="text1"/>
          <w:szCs w:val="24"/>
        </w:rPr>
        <w:t xml:space="preserve">al hepatitis </w:t>
      </w:r>
      <w:r w:rsidR="007341D2" w:rsidRPr="00503E7D">
        <w:rPr>
          <w:rFonts w:ascii="Book Antiqua" w:hAnsi="Book Antiqua" w:cs="Times New Roman"/>
          <w:color w:val="000000" w:themeColor="text1"/>
          <w:szCs w:val="24"/>
        </w:rPr>
        <w:t xml:space="preserve">caused by </w:t>
      </w:r>
      <w:r w:rsidR="007431A6" w:rsidRPr="00503E7D">
        <w:rPr>
          <w:rFonts w:ascii="Book Antiqua" w:hAnsi="Book Antiqua" w:cs="Times New Roman"/>
          <w:color w:val="000000" w:themeColor="text1"/>
          <w:szCs w:val="24"/>
        </w:rPr>
        <w:t xml:space="preserve">HBV, </w:t>
      </w:r>
      <w:r w:rsidR="007E496F" w:rsidRPr="00503E7D">
        <w:rPr>
          <w:rFonts w:ascii="Book Antiqua" w:hAnsi="Book Antiqua" w:cs="Times New Roman"/>
          <w:color w:val="000000" w:themeColor="text1"/>
          <w:szCs w:val="24"/>
        </w:rPr>
        <w:t>most common</w:t>
      </w:r>
      <w:r w:rsidR="001465B0" w:rsidRPr="00503E7D">
        <w:rPr>
          <w:rFonts w:ascii="Book Antiqua" w:hAnsi="Book Antiqua" w:cs="Times New Roman"/>
          <w:color w:val="000000" w:themeColor="text1"/>
          <w:szCs w:val="24"/>
        </w:rPr>
        <w:t xml:space="preserve">ly </w:t>
      </w:r>
      <w:r w:rsidR="00F46121" w:rsidRPr="00503E7D">
        <w:rPr>
          <w:rFonts w:ascii="Book Antiqua" w:hAnsi="Book Antiqua" w:cs="Times New Roman"/>
          <w:color w:val="000000" w:themeColor="text1"/>
          <w:szCs w:val="24"/>
        </w:rPr>
        <w:t>observed</w:t>
      </w:r>
      <w:r w:rsidR="005B5F06" w:rsidRPr="00503E7D">
        <w:rPr>
          <w:rFonts w:ascii="Book Antiqua" w:hAnsi="Book Antiqua" w:cs="Times New Roman"/>
          <w:color w:val="000000" w:themeColor="text1"/>
          <w:szCs w:val="24"/>
        </w:rPr>
        <w:t xml:space="preserve"> </w:t>
      </w:r>
      <w:r w:rsidR="00DB2997" w:rsidRPr="00503E7D">
        <w:rPr>
          <w:rFonts w:ascii="Book Antiqua" w:hAnsi="Book Antiqua" w:cs="Times New Roman"/>
          <w:color w:val="000000" w:themeColor="text1"/>
          <w:szCs w:val="24"/>
        </w:rPr>
        <w:t xml:space="preserve">with </w:t>
      </w:r>
      <w:r w:rsidR="007E496F" w:rsidRPr="00503E7D">
        <w:rPr>
          <w:rFonts w:ascii="Book Antiqua" w:hAnsi="Book Antiqua" w:cs="Times New Roman"/>
          <w:color w:val="000000" w:themeColor="text1"/>
          <w:szCs w:val="24"/>
        </w:rPr>
        <w:t>HCV</w:t>
      </w:r>
      <w:r w:rsidR="000E0C84" w:rsidRPr="00503E7D">
        <w:rPr>
          <w:rFonts w:ascii="Book Antiqua" w:hAnsi="Book Antiqua" w:cs="Times New Roman"/>
          <w:color w:val="000000" w:themeColor="text1"/>
          <w:szCs w:val="24"/>
        </w:rPr>
        <w:t>,</w:t>
      </w:r>
      <w:r w:rsidR="001465B0" w:rsidRPr="00503E7D">
        <w:rPr>
          <w:rFonts w:ascii="Book Antiqua" w:hAnsi="Book Antiqua" w:cs="Times New Roman"/>
          <w:color w:val="000000" w:themeColor="text1"/>
          <w:szCs w:val="24"/>
        </w:rPr>
        <w:t xml:space="preserve"> </w:t>
      </w:r>
      <w:r w:rsidR="007341D2" w:rsidRPr="00503E7D">
        <w:rPr>
          <w:rFonts w:ascii="Book Antiqua" w:hAnsi="Book Antiqua" w:cs="Times New Roman"/>
          <w:color w:val="000000" w:themeColor="text1"/>
          <w:szCs w:val="24"/>
        </w:rPr>
        <w:t>and rarely identified</w:t>
      </w:r>
      <w:r w:rsidR="005B5F06" w:rsidRPr="00503E7D">
        <w:rPr>
          <w:rFonts w:ascii="Book Antiqua" w:hAnsi="Book Antiqua" w:cs="Times New Roman"/>
          <w:color w:val="000000" w:themeColor="text1"/>
          <w:szCs w:val="24"/>
        </w:rPr>
        <w:t xml:space="preserve"> </w:t>
      </w:r>
      <w:r w:rsidR="000E0C84" w:rsidRPr="00503E7D">
        <w:rPr>
          <w:rFonts w:ascii="Book Antiqua" w:hAnsi="Book Antiqua" w:cs="Times New Roman"/>
          <w:color w:val="000000" w:themeColor="text1"/>
          <w:szCs w:val="24"/>
        </w:rPr>
        <w:t xml:space="preserve">with </w:t>
      </w:r>
      <w:r w:rsidR="005B5F06" w:rsidRPr="00503E7D">
        <w:rPr>
          <w:rFonts w:ascii="Book Antiqua" w:hAnsi="Book Antiqua" w:cs="Times New Roman"/>
          <w:color w:val="000000" w:themeColor="text1"/>
          <w:szCs w:val="24"/>
        </w:rPr>
        <w:t>HAV infection</w:t>
      </w:r>
      <w:r w:rsidR="001465B0" w:rsidRPr="00503E7D">
        <w:rPr>
          <w:rFonts w:ascii="Book Antiqua" w:hAnsi="Book Antiqua" w:cs="Times New Roman"/>
          <w:color w:val="000000" w:themeColor="text1"/>
          <w:szCs w:val="24"/>
          <w:vertAlign w:val="superscript"/>
        </w:rPr>
        <w:t>[</w:t>
      </w:r>
      <w:r w:rsidR="00517301" w:rsidRPr="00503E7D">
        <w:rPr>
          <w:rFonts w:ascii="Book Antiqua" w:hAnsi="Book Antiqua" w:cs="Times New Roman"/>
          <w:color w:val="000000" w:themeColor="text1"/>
          <w:szCs w:val="24"/>
          <w:vertAlign w:val="superscript"/>
        </w:rPr>
        <w:t>96</w:t>
      </w:r>
      <w:r w:rsidR="00AC41E5" w:rsidRPr="00503E7D">
        <w:rPr>
          <w:rFonts w:ascii="Book Antiqua" w:hAnsi="Book Antiqua" w:cs="Times New Roman"/>
          <w:color w:val="000000" w:themeColor="text1"/>
          <w:szCs w:val="24"/>
          <w:vertAlign w:val="superscript"/>
        </w:rPr>
        <w:t>,102-104</w:t>
      </w:r>
      <w:r w:rsidR="001465B0" w:rsidRPr="00503E7D">
        <w:rPr>
          <w:rFonts w:ascii="Book Antiqua" w:hAnsi="Book Antiqua" w:cs="Times New Roman"/>
          <w:color w:val="000000" w:themeColor="text1"/>
          <w:szCs w:val="24"/>
          <w:vertAlign w:val="superscript"/>
        </w:rPr>
        <w:t>]</w:t>
      </w:r>
      <w:r w:rsidR="007E496F" w:rsidRPr="00503E7D">
        <w:rPr>
          <w:rFonts w:ascii="Book Antiqua" w:hAnsi="Book Antiqua" w:cs="Times New Roman"/>
          <w:color w:val="000000" w:themeColor="text1"/>
          <w:szCs w:val="24"/>
        </w:rPr>
        <w:t xml:space="preserve">. </w:t>
      </w:r>
      <w:r w:rsidR="001465B0" w:rsidRPr="00503E7D">
        <w:rPr>
          <w:rFonts w:ascii="Book Antiqua" w:hAnsi="Book Antiqua" w:cs="Times New Roman"/>
          <w:color w:val="000000" w:themeColor="text1"/>
          <w:szCs w:val="24"/>
        </w:rPr>
        <w:t>Despi</w:t>
      </w:r>
      <w:r w:rsidR="00021E65" w:rsidRPr="00503E7D">
        <w:rPr>
          <w:rFonts w:ascii="Book Antiqua" w:hAnsi="Book Antiqua" w:cs="Times New Roman"/>
          <w:color w:val="000000" w:themeColor="text1"/>
          <w:szCs w:val="24"/>
        </w:rPr>
        <w:t>te the presence of cryoglobulin</w:t>
      </w:r>
      <w:r w:rsidR="007431A6" w:rsidRPr="00503E7D">
        <w:rPr>
          <w:rFonts w:ascii="Book Antiqua" w:hAnsi="Book Antiqua" w:cs="Times New Roman"/>
          <w:color w:val="000000" w:themeColor="text1"/>
          <w:szCs w:val="24"/>
        </w:rPr>
        <w:t>s</w:t>
      </w:r>
      <w:r w:rsidR="001465B0" w:rsidRPr="00503E7D">
        <w:rPr>
          <w:rFonts w:ascii="Book Antiqua" w:hAnsi="Book Antiqua" w:cs="Times New Roman"/>
          <w:color w:val="000000" w:themeColor="text1"/>
          <w:szCs w:val="24"/>
        </w:rPr>
        <w:t xml:space="preserve"> in up to 60% of chronic HCV</w:t>
      </w:r>
      <w:r w:rsidR="00CF71EF" w:rsidRPr="00503E7D">
        <w:rPr>
          <w:rFonts w:ascii="Book Antiqua" w:hAnsi="Book Antiqua" w:cs="Times New Roman"/>
          <w:color w:val="000000" w:themeColor="text1"/>
          <w:szCs w:val="24"/>
        </w:rPr>
        <w:t xml:space="preserve"> patients</w:t>
      </w:r>
      <w:r w:rsidR="001465B0" w:rsidRPr="00503E7D">
        <w:rPr>
          <w:rFonts w:ascii="Book Antiqua" w:hAnsi="Book Antiqua" w:cs="Times New Roman"/>
          <w:color w:val="000000" w:themeColor="text1"/>
          <w:szCs w:val="24"/>
        </w:rPr>
        <w:t xml:space="preserve">, </w:t>
      </w:r>
      <w:r w:rsidR="00CF71EF" w:rsidRPr="00503E7D">
        <w:rPr>
          <w:rFonts w:ascii="Book Antiqua" w:hAnsi="Book Antiqua" w:cs="Times New Roman"/>
          <w:color w:val="000000" w:themeColor="text1"/>
          <w:szCs w:val="24"/>
        </w:rPr>
        <w:t xml:space="preserve">cryoglobulinemic </w:t>
      </w:r>
      <w:r w:rsidR="001465B0" w:rsidRPr="00503E7D">
        <w:rPr>
          <w:rFonts w:ascii="Book Antiqua" w:hAnsi="Book Antiqua" w:cs="Times New Roman"/>
          <w:color w:val="000000" w:themeColor="text1"/>
          <w:szCs w:val="24"/>
        </w:rPr>
        <w:t xml:space="preserve">vasculitis only </w:t>
      </w:r>
      <w:r w:rsidR="00A72C06" w:rsidRPr="00503E7D">
        <w:rPr>
          <w:rFonts w:ascii="Book Antiqua" w:hAnsi="Book Antiqua" w:cs="Times New Roman"/>
          <w:color w:val="000000" w:themeColor="text1"/>
          <w:szCs w:val="24"/>
        </w:rPr>
        <w:t>appear</w:t>
      </w:r>
      <w:r w:rsidR="00CF71EF" w:rsidRPr="00503E7D">
        <w:rPr>
          <w:rFonts w:ascii="Book Antiqua" w:hAnsi="Book Antiqua" w:cs="Times New Roman"/>
          <w:color w:val="000000" w:themeColor="text1"/>
          <w:szCs w:val="24"/>
        </w:rPr>
        <w:t>s</w:t>
      </w:r>
      <w:r w:rsidR="00A72C06" w:rsidRPr="00503E7D">
        <w:rPr>
          <w:rFonts w:ascii="Book Antiqua" w:hAnsi="Book Antiqua" w:cs="Times New Roman"/>
          <w:color w:val="000000" w:themeColor="text1"/>
          <w:szCs w:val="24"/>
        </w:rPr>
        <w:t xml:space="preserve"> </w:t>
      </w:r>
      <w:r w:rsidR="007341D2" w:rsidRPr="00503E7D">
        <w:rPr>
          <w:rFonts w:ascii="Book Antiqua" w:hAnsi="Book Antiqua" w:cs="Times New Roman"/>
          <w:color w:val="000000" w:themeColor="text1"/>
          <w:szCs w:val="24"/>
        </w:rPr>
        <w:t>in around</w:t>
      </w:r>
      <w:r w:rsidR="00CF71EF" w:rsidRPr="00503E7D">
        <w:rPr>
          <w:rFonts w:ascii="Book Antiqua" w:hAnsi="Book Antiqua" w:cs="Times New Roman"/>
          <w:color w:val="000000" w:themeColor="text1"/>
          <w:szCs w:val="24"/>
        </w:rPr>
        <w:t xml:space="preserve"> 10% </w:t>
      </w:r>
      <w:r w:rsidR="00A72C06" w:rsidRPr="00503E7D">
        <w:rPr>
          <w:rFonts w:ascii="Book Antiqua" w:hAnsi="Book Antiqua" w:cs="Times New Roman"/>
          <w:color w:val="000000" w:themeColor="text1"/>
          <w:szCs w:val="24"/>
        </w:rPr>
        <w:t xml:space="preserve">of </w:t>
      </w:r>
      <w:r w:rsidR="002348F2" w:rsidRPr="00503E7D">
        <w:rPr>
          <w:rFonts w:ascii="Book Antiqua" w:hAnsi="Book Antiqua" w:cs="Times New Roman"/>
          <w:color w:val="000000" w:themeColor="text1"/>
          <w:szCs w:val="24"/>
        </w:rPr>
        <w:t>cases</w:t>
      </w:r>
      <w:r w:rsidR="00A72C06" w:rsidRPr="00503E7D">
        <w:rPr>
          <w:rFonts w:ascii="Book Antiqua" w:hAnsi="Book Antiqua" w:cs="Times New Roman"/>
          <w:color w:val="000000" w:themeColor="text1"/>
          <w:szCs w:val="24"/>
          <w:vertAlign w:val="superscript"/>
        </w:rPr>
        <w:t>[</w:t>
      </w:r>
      <w:r w:rsidR="002348F2" w:rsidRPr="00503E7D">
        <w:rPr>
          <w:rFonts w:ascii="Book Antiqua" w:hAnsi="Book Antiqua" w:cs="Times New Roman"/>
          <w:color w:val="000000" w:themeColor="text1"/>
          <w:szCs w:val="24"/>
          <w:vertAlign w:val="superscript"/>
        </w:rPr>
        <w:t>76</w:t>
      </w:r>
      <w:r w:rsidR="00A72C06" w:rsidRPr="00503E7D">
        <w:rPr>
          <w:rFonts w:ascii="Book Antiqua" w:hAnsi="Book Antiqua" w:cs="Times New Roman"/>
          <w:color w:val="000000" w:themeColor="text1"/>
          <w:szCs w:val="24"/>
          <w:vertAlign w:val="superscript"/>
        </w:rPr>
        <w:t>]</w:t>
      </w:r>
      <w:r w:rsidR="00A72C06" w:rsidRPr="00503E7D">
        <w:rPr>
          <w:rFonts w:ascii="Book Antiqua" w:hAnsi="Book Antiqua" w:cs="Times New Roman"/>
          <w:color w:val="000000" w:themeColor="text1"/>
          <w:szCs w:val="24"/>
        </w:rPr>
        <w:t>.</w:t>
      </w:r>
      <w:r w:rsidR="00A17E17" w:rsidRPr="00503E7D">
        <w:rPr>
          <w:rFonts w:ascii="Book Antiqua" w:hAnsi="Book Antiqua" w:cs="Times New Roman"/>
          <w:color w:val="000000" w:themeColor="text1"/>
          <w:szCs w:val="24"/>
        </w:rPr>
        <w:t xml:space="preserve"> In chronic</w:t>
      </w:r>
      <w:r w:rsidR="00516DA1" w:rsidRPr="00503E7D">
        <w:rPr>
          <w:rFonts w:ascii="Book Antiqua" w:hAnsi="Book Antiqua" w:cs="Times New Roman"/>
          <w:color w:val="000000" w:themeColor="text1"/>
          <w:szCs w:val="24"/>
        </w:rPr>
        <w:t xml:space="preserve"> HH</w:t>
      </w:r>
      <w:r w:rsidR="00A17E17" w:rsidRPr="00503E7D">
        <w:rPr>
          <w:rFonts w:ascii="Book Antiqua" w:hAnsi="Book Antiqua" w:cs="Times New Roman"/>
          <w:color w:val="000000" w:themeColor="text1"/>
          <w:szCs w:val="24"/>
        </w:rPr>
        <w:t xml:space="preserve">V infection, envelope glycoproteins </w:t>
      </w:r>
      <w:r w:rsidR="000203C9" w:rsidRPr="00503E7D">
        <w:rPr>
          <w:rFonts w:ascii="Book Antiqua" w:hAnsi="Book Antiqua" w:cs="Times New Roman"/>
          <w:color w:val="000000" w:themeColor="text1"/>
          <w:szCs w:val="24"/>
        </w:rPr>
        <w:t xml:space="preserve">can </w:t>
      </w:r>
      <w:r w:rsidR="00A17E17" w:rsidRPr="00503E7D">
        <w:rPr>
          <w:rFonts w:ascii="Book Antiqua" w:hAnsi="Book Antiqua" w:cs="Times New Roman"/>
          <w:color w:val="000000" w:themeColor="text1"/>
          <w:szCs w:val="24"/>
        </w:rPr>
        <w:t>h</w:t>
      </w:r>
      <w:r w:rsidR="00CF71EF" w:rsidRPr="00503E7D">
        <w:rPr>
          <w:rFonts w:ascii="Book Antiqua" w:hAnsi="Book Antiqua" w:cs="Times New Roman"/>
          <w:color w:val="000000" w:themeColor="text1"/>
          <w:szCs w:val="24"/>
        </w:rPr>
        <w:t xml:space="preserve">elp the </w:t>
      </w:r>
      <w:r w:rsidR="00A17E17" w:rsidRPr="00503E7D">
        <w:rPr>
          <w:rFonts w:ascii="Book Antiqua" w:hAnsi="Book Antiqua" w:cs="Times New Roman"/>
          <w:color w:val="000000" w:themeColor="text1"/>
          <w:szCs w:val="24"/>
        </w:rPr>
        <w:t xml:space="preserve">virus enter intrahepatic and circulating B lymphocytes to </w:t>
      </w:r>
      <w:r w:rsidR="00C701F6" w:rsidRPr="00503E7D">
        <w:rPr>
          <w:rFonts w:ascii="Book Antiqua" w:hAnsi="Book Antiqua" w:cs="Times New Roman"/>
          <w:color w:val="000000" w:themeColor="text1"/>
          <w:szCs w:val="24"/>
        </w:rPr>
        <w:t>prod</w:t>
      </w:r>
      <w:r w:rsidR="007341D2" w:rsidRPr="00503E7D">
        <w:rPr>
          <w:rFonts w:ascii="Book Antiqua" w:hAnsi="Book Antiqua" w:cs="Times New Roman"/>
          <w:color w:val="000000" w:themeColor="text1"/>
          <w:szCs w:val="24"/>
        </w:rPr>
        <w:t xml:space="preserve">uce </w:t>
      </w:r>
      <w:r w:rsidR="00A17E17" w:rsidRPr="00503E7D">
        <w:rPr>
          <w:rFonts w:ascii="Book Antiqua" w:hAnsi="Book Antiqua" w:cs="Times New Roman"/>
          <w:color w:val="000000" w:themeColor="text1"/>
          <w:szCs w:val="24"/>
        </w:rPr>
        <w:t xml:space="preserve">Ig with RF activity, </w:t>
      </w:r>
      <w:r w:rsidR="00516DA1" w:rsidRPr="00503E7D">
        <w:rPr>
          <w:rFonts w:ascii="Book Antiqua" w:hAnsi="Book Antiqua" w:cs="Times New Roman"/>
          <w:color w:val="000000" w:themeColor="text1"/>
          <w:szCs w:val="24"/>
        </w:rPr>
        <w:t xml:space="preserve">resulting in </w:t>
      </w:r>
      <w:r w:rsidR="007431A6" w:rsidRPr="00503E7D">
        <w:rPr>
          <w:rFonts w:ascii="Book Antiqua" w:hAnsi="Book Antiqua" w:cs="Times New Roman"/>
          <w:color w:val="000000" w:themeColor="text1"/>
          <w:szCs w:val="24"/>
        </w:rPr>
        <w:t xml:space="preserve">the </w:t>
      </w:r>
      <w:r w:rsidR="007341D2" w:rsidRPr="00503E7D">
        <w:rPr>
          <w:rFonts w:ascii="Book Antiqua" w:hAnsi="Book Antiqua" w:cs="Times New Roman"/>
          <w:color w:val="000000" w:themeColor="text1"/>
          <w:szCs w:val="24"/>
        </w:rPr>
        <w:t xml:space="preserve">generation </w:t>
      </w:r>
      <w:r w:rsidR="002348F2" w:rsidRPr="00503E7D">
        <w:rPr>
          <w:rFonts w:ascii="Book Antiqua" w:hAnsi="Book Antiqua" w:cs="Times New Roman"/>
          <w:color w:val="000000" w:themeColor="text1"/>
          <w:szCs w:val="24"/>
        </w:rPr>
        <w:t>of cryoglobulin</w:t>
      </w:r>
      <w:r w:rsidR="007431A6" w:rsidRPr="00503E7D">
        <w:rPr>
          <w:rFonts w:ascii="Book Antiqua" w:hAnsi="Book Antiqua" w:cs="Times New Roman"/>
          <w:color w:val="000000" w:themeColor="text1"/>
          <w:szCs w:val="24"/>
        </w:rPr>
        <w:t>s</w:t>
      </w:r>
      <w:r w:rsidR="002348F2" w:rsidRPr="00503E7D">
        <w:rPr>
          <w:rFonts w:ascii="Book Antiqua" w:hAnsi="Book Antiqua" w:cs="Times New Roman"/>
          <w:color w:val="000000" w:themeColor="text1"/>
          <w:szCs w:val="24"/>
        </w:rPr>
        <w:t xml:space="preserve"> </w:t>
      </w:r>
      <w:r w:rsidR="00C701F6" w:rsidRPr="00503E7D">
        <w:rPr>
          <w:rFonts w:ascii="Book Antiqua" w:hAnsi="Book Antiqua" w:cs="Times New Roman"/>
          <w:color w:val="000000" w:themeColor="text1"/>
          <w:szCs w:val="24"/>
        </w:rPr>
        <w:t>and</w:t>
      </w:r>
      <w:r w:rsidR="007431A6" w:rsidRPr="00503E7D">
        <w:rPr>
          <w:rFonts w:ascii="Book Antiqua" w:hAnsi="Book Antiqua" w:cs="Times New Roman"/>
          <w:color w:val="000000" w:themeColor="text1"/>
          <w:szCs w:val="24"/>
        </w:rPr>
        <w:t xml:space="preserve"> </w:t>
      </w:r>
      <w:r w:rsidR="00A17E17" w:rsidRPr="00503E7D">
        <w:rPr>
          <w:rFonts w:ascii="Book Antiqua" w:hAnsi="Book Antiqua" w:cs="Times New Roman"/>
          <w:color w:val="000000" w:themeColor="text1"/>
          <w:szCs w:val="24"/>
        </w:rPr>
        <w:t xml:space="preserve">formation </w:t>
      </w:r>
      <w:r w:rsidR="000203C9" w:rsidRPr="00503E7D">
        <w:rPr>
          <w:rFonts w:ascii="Book Antiqua" w:hAnsi="Book Antiqua" w:cs="Times New Roman"/>
          <w:color w:val="000000" w:themeColor="text1"/>
          <w:szCs w:val="24"/>
        </w:rPr>
        <w:t>of IC</w:t>
      </w:r>
      <w:r w:rsidR="002348F2" w:rsidRPr="00503E7D">
        <w:rPr>
          <w:rFonts w:ascii="Book Antiqua" w:hAnsi="Book Antiqua" w:cs="Times New Roman"/>
          <w:color w:val="000000" w:themeColor="text1"/>
          <w:szCs w:val="24"/>
        </w:rPr>
        <w:t xml:space="preserve"> </w:t>
      </w:r>
      <w:r w:rsidR="00C701F6" w:rsidRPr="00503E7D">
        <w:rPr>
          <w:rFonts w:ascii="Book Antiqua" w:hAnsi="Book Antiqua" w:cs="Times New Roman"/>
          <w:color w:val="000000" w:themeColor="text1"/>
          <w:szCs w:val="24"/>
        </w:rPr>
        <w:t xml:space="preserve">with </w:t>
      </w:r>
      <w:r w:rsidR="007431A6" w:rsidRPr="00503E7D">
        <w:rPr>
          <w:rFonts w:ascii="Book Antiqua" w:hAnsi="Book Antiqua" w:cs="Times New Roman"/>
          <w:color w:val="000000" w:themeColor="text1"/>
          <w:szCs w:val="24"/>
        </w:rPr>
        <w:t xml:space="preserve">vascular wall </w:t>
      </w:r>
      <w:r w:rsidR="00AC41E5" w:rsidRPr="00503E7D">
        <w:rPr>
          <w:rFonts w:ascii="Book Antiqua" w:hAnsi="Book Antiqua" w:cs="Times New Roman"/>
          <w:color w:val="000000" w:themeColor="text1"/>
          <w:szCs w:val="24"/>
        </w:rPr>
        <w:t>deposition</w:t>
      </w:r>
      <w:r w:rsidR="00A17E17" w:rsidRPr="00503E7D">
        <w:rPr>
          <w:rFonts w:ascii="Book Antiqua" w:hAnsi="Book Antiqua" w:cs="Times New Roman"/>
          <w:color w:val="000000" w:themeColor="text1"/>
          <w:szCs w:val="24"/>
          <w:vertAlign w:val="superscript"/>
        </w:rPr>
        <w:t>[</w:t>
      </w:r>
      <w:r w:rsidR="00AC41E5" w:rsidRPr="00503E7D">
        <w:rPr>
          <w:rFonts w:ascii="Book Antiqua" w:hAnsi="Book Antiqua" w:cs="Times New Roman"/>
          <w:color w:val="000000" w:themeColor="text1"/>
          <w:szCs w:val="24"/>
          <w:vertAlign w:val="superscript"/>
        </w:rPr>
        <w:t>105,106</w:t>
      </w:r>
      <w:r w:rsidR="00A17E17"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w:t>
      </w:r>
    </w:p>
    <w:p w14:paraId="65C94134" w14:textId="30D15B84" w:rsidR="008F6B30" w:rsidRPr="00503E7D" w:rsidRDefault="006D5E7D"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Recurrent palpable purpura </w:t>
      </w:r>
      <w:r w:rsidR="007431A6" w:rsidRPr="00503E7D">
        <w:rPr>
          <w:rFonts w:ascii="Book Antiqua" w:hAnsi="Book Antiqua" w:cs="Times New Roman"/>
          <w:color w:val="000000" w:themeColor="text1"/>
          <w:szCs w:val="24"/>
        </w:rPr>
        <w:t xml:space="preserve">with the characteristic histopathological finding of leukocytoclastic vasculitis </w:t>
      </w:r>
      <w:r w:rsidRPr="00503E7D">
        <w:rPr>
          <w:rFonts w:ascii="Book Antiqua" w:hAnsi="Book Antiqua" w:cs="Times New Roman"/>
          <w:color w:val="000000" w:themeColor="text1"/>
          <w:szCs w:val="24"/>
        </w:rPr>
        <w:t xml:space="preserve">is the most common </w:t>
      </w:r>
      <w:r w:rsidR="0042663B" w:rsidRPr="00503E7D">
        <w:rPr>
          <w:rFonts w:ascii="Book Antiqua" w:hAnsi="Book Antiqua" w:cs="Times New Roman"/>
          <w:color w:val="000000" w:themeColor="text1"/>
          <w:szCs w:val="24"/>
        </w:rPr>
        <w:t xml:space="preserve">clinical </w:t>
      </w:r>
      <w:r w:rsidRPr="00503E7D">
        <w:rPr>
          <w:rFonts w:ascii="Book Antiqua" w:hAnsi="Book Antiqua" w:cs="Times New Roman"/>
          <w:color w:val="000000" w:themeColor="text1"/>
          <w:szCs w:val="24"/>
        </w:rPr>
        <w:t>manifestation</w:t>
      </w:r>
      <w:r w:rsidR="007431A6" w:rsidRPr="00503E7D">
        <w:rPr>
          <w:rFonts w:ascii="Book Antiqua" w:hAnsi="Book Antiqua" w:cs="Times New Roman"/>
          <w:color w:val="000000" w:themeColor="text1"/>
          <w:szCs w:val="24"/>
          <w:vertAlign w:val="superscript"/>
        </w:rPr>
        <w:t>[107]</w:t>
      </w:r>
      <w:r w:rsidR="007431A6" w:rsidRPr="00503E7D">
        <w:rPr>
          <w:rFonts w:ascii="Book Antiqua" w:hAnsi="Book Antiqua" w:cs="Times New Roman"/>
          <w:color w:val="000000" w:themeColor="text1"/>
          <w:szCs w:val="24"/>
        </w:rPr>
        <w:t>. O</w:t>
      </w:r>
      <w:r w:rsidR="000A4CC8" w:rsidRPr="00503E7D">
        <w:rPr>
          <w:rFonts w:ascii="Book Antiqua" w:hAnsi="Book Antiqua" w:cs="Times New Roman"/>
          <w:color w:val="000000" w:themeColor="text1"/>
          <w:szCs w:val="24"/>
        </w:rPr>
        <w:t xml:space="preserve">ther cutaneous </w:t>
      </w:r>
      <w:r w:rsidR="00CF71EF" w:rsidRPr="00503E7D">
        <w:rPr>
          <w:rFonts w:ascii="Book Antiqua" w:hAnsi="Book Antiqua" w:cs="Times New Roman"/>
          <w:color w:val="000000" w:themeColor="text1"/>
          <w:szCs w:val="24"/>
        </w:rPr>
        <w:t>presentation</w:t>
      </w:r>
      <w:r w:rsidR="00E17B84" w:rsidRPr="00503E7D">
        <w:rPr>
          <w:rFonts w:ascii="Book Antiqua" w:hAnsi="Book Antiqua" w:cs="Times New Roman"/>
          <w:color w:val="000000" w:themeColor="text1"/>
          <w:szCs w:val="24"/>
        </w:rPr>
        <w:t>s are</w:t>
      </w:r>
      <w:r w:rsidR="000A4CC8" w:rsidRPr="00503E7D">
        <w:rPr>
          <w:rFonts w:ascii="Book Antiqua" w:hAnsi="Book Antiqua" w:cs="Times New Roman"/>
          <w:color w:val="000000" w:themeColor="text1"/>
          <w:szCs w:val="24"/>
        </w:rPr>
        <w:t xml:space="preserve"> </w:t>
      </w:r>
      <w:r w:rsidR="009138B8" w:rsidRPr="00503E7D">
        <w:rPr>
          <w:rFonts w:ascii="Book Antiqua" w:hAnsi="Book Antiqua" w:cs="Times New Roman"/>
          <w:color w:val="000000" w:themeColor="text1"/>
          <w:szCs w:val="24"/>
        </w:rPr>
        <w:t xml:space="preserve">ischemic </w:t>
      </w:r>
      <w:r w:rsidR="000A4CC8" w:rsidRPr="00503E7D">
        <w:rPr>
          <w:rFonts w:ascii="Book Antiqua" w:hAnsi="Book Antiqua" w:cs="Times New Roman"/>
          <w:color w:val="000000" w:themeColor="text1"/>
          <w:szCs w:val="24"/>
        </w:rPr>
        <w:t xml:space="preserve">ulcers, </w:t>
      </w:r>
      <w:r w:rsidR="009138B8" w:rsidRPr="00503E7D">
        <w:rPr>
          <w:rFonts w:ascii="Book Antiqua" w:hAnsi="Book Antiqua" w:cs="Times New Roman"/>
          <w:color w:val="000000" w:themeColor="text1"/>
          <w:szCs w:val="24"/>
        </w:rPr>
        <w:t>digital gang</w:t>
      </w:r>
      <w:r w:rsidR="002B0117" w:rsidRPr="00503E7D">
        <w:rPr>
          <w:rFonts w:ascii="Book Antiqua" w:hAnsi="Book Antiqua" w:cs="Times New Roman"/>
          <w:color w:val="000000" w:themeColor="text1"/>
          <w:szCs w:val="24"/>
        </w:rPr>
        <w:t>rene</w:t>
      </w:r>
      <w:r w:rsidR="002C6DA0" w:rsidRPr="00503E7D">
        <w:rPr>
          <w:rFonts w:ascii="Book Antiqua" w:hAnsi="Book Antiqua" w:cs="Times New Roman"/>
          <w:color w:val="000000" w:themeColor="text1"/>
          <w:szCs w:val="24"/>
        </w:rPr>
        <w:t>,</w:t>
      </w:r>
      <w:r w:rsidR="002B0117" w:rsidRPr="00503E7D">
        <w:rPr>
          <w:rFonts w:ascii="Book Antiqua" w:hAnsi="Book Antiqua" w:cs="Times New Roman"/>
          <w:color w:val="000000" w:themeColor="text1"/>
          <w:szCs w:val="24"/>
        </w:rPr>
        <w:t xml:space="preserve"> and Raynaud’s phenomenon</w:t>
      </w:r>
      <w:r w:rsidR="002C6DA0" w:rsidRPr="00503E7D">
        <w:rPr>
          <w:rFonts w:ascii="Book Antiqua" w:hAnsi="Book Antiqua" w:cs="Times New Roman"/>
          <w:color w:val="000000" w:themeColor="text1"/>
          <w:szCs w:val="24"/>
        </w:rPr>
        <w:t>.</w:t>
      </w:r>
      <w:r w:rsidR="00901DA4"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 xml:space="preserve">In </w:t>
      </w:r>
      <w:r w:rsidR="00B1598F" w:rsidRPr="00503E7D">
        <w:rPr>
          <w:rFonts w:ascii="Book Antiqua" w:hAnsi="Book Antiqua" w:cs="Times New Roman"/>
          <w:color w:val="000000" w:themeColor="text1"/>
          <w:szCs w:val="24"/>
        </w:rPr>
        <w:t>Figure 1</w:t>
      </w:r>
      <w:r w:rsidR="002C6DA0" w:rsidRPr="00503E7D">
        <w:rPr>
          <w:rFonts w:ascii="Book Antiqua" w:hAnsi="Book Antiqua" w:cs="Times New Roman"/>
          <w:color w:val="000000" w:themeColor="text1"/>
          <w:szCs w:val="24"/>
        </w:rPr>
        <w:t>, t</w:t>
      </w:r>
      <w:r w:rsidR="007341D2" w:rsidRPr="00503E7D">
        <w:rPr>
          <w:rFonts w:ascii="Book Antiqua" w:hAnsi="Book Antiqua" w:cs="Times New Roman"/>
          <w:color w:val="000000" w:themeColor="text1"/>
          <w:szCs w:val="24"/>
        </w:rPr>
        <w:t xml:space="preserve">he presence of </w:t>
      </w:r>
      <w:r w:rsidR="00B1598F" w:rsidRPr="00503E7D">
        <w:rPr>
          <w:rFonts w:ascii="Book Antiqua" w:hAnsi="Book Antiqua" w:cs="Times New Roman"/>
          <w:color w:val="000000" w:themeColor="text1"/>
          <w:szCs w:val="24"/>
        </w:rPr>
        <w:t xml:space="preserve">leukocytoclastic vasculitis in </w:t>
      </w:r>
      <w:r w:rsidR="00384532" w:rsidRPr="00503E7D">
        <w:rPr>
          <w:rFonts w:ascii="Book Antiqua" w:hAnsi="Book Antiqua" w:cs="Times New Roman"/>
          <w:color w:val="000000" w:themeColor="text1"/>
          <w:szCs w:val="24"/>
        </w:rPr>
        <w:t xml:space="preserve">biopsied skin </w:t>
      </w:r>
      <w:r w:rsidR="00BB32A0" w:rsidRPr="00503E7D">
        <w:rPr>
          <w:rFonts w:ascii="Book Antiqua" w:hAnsi="Book Antiqua" w:cs="Times New Roman"/>
          <w:color w:val="000000" w:themeColor="text1"/>
          <w:szCs w:val="24"/>
        </w:rPr>
        <w:t xml:space="preserve">lesions </w:t>
      </w:r>
      <w:r w:rsidR="00B1598F" w:rsidRPr="00503E7D">
        <w:rPr>
          <w:rFonts w:ascii="Book Antiqua" w:hAnsi="Book Antiqua" w:cs="Times New Roman"/>
          <w:color w:val="000000" w:themeColor="text1"/>
          <w:szCs w:val="24"/>
        </w:rPr>
        <w:t xml:space="preserve">from a </w:t>
      </w:r>
      <w:r w:rsidR="00901DA4" w:rsidRPr="00503E7D">
        <w:rPr>
          <w:rFonts w:ascii="Book Antiqua" w:hAnsi="Book Antiqua" w:cs="Times New Roman"/>
          <w:color w:val="000000" w:themeColor="text1"/>
          <w:szCs w:val="24"/>
        </w:rPr>
        <w:t>HCV-infected</w:t>
      </w:r>
      <w:r w:rsidR="00B1598F" w:rsidRPr="00503E7D">
        <w:rPr>
          <w:rFonts w:ascii="Book Antiqua" w:hAnsi="Book Antiqua" w:cs="Times New Roman"/>
          <w:color w:val="000000" w:themeColor="text1"/>
          <w:szCs w:val="24"/>
        </w:rPr>
        <w:t xml:space="preserve"> </w:t>
      </w:r>
      <w:r w:rsidR="00901DA4" w:rsidRPr="00503E7D">
        <w:rPr>
          <w:rFonts w:ascii="Book Antiqua" w:hAnsi="Book Antiqua" w:cs="Times New Roman"/>
          <w:color w:val="000000" w:themeColor="text1"/>
          <w:szCs w:val="24"/>
        </w:rPr>
        <w:t xml:space="preserve">patient </w:t>
      </w:r>
      <w:r w:rsidR="00B1598F" w:rsidRPr="00503E7D">
        <w:rPr>
          <w:rFonts w:ascii="Book Antiqua" w:hAnsi="Book Antiqua" w:cs="Times New Roman"/>
          <w:color w:val="000000" w:themeColor="text1"/>
          <w:szCs w:val="24"/>
        </w:rPr>
        <w:t xml:space="preserve">with </w:t>
      </w:r>
      <w:r w:rsidR="00901DA4" w:rsidRPr="00503E7D">
        <w:rPr>
          <w:rFonts w:ascii="Book Antiqua" w:hAnsi="Book Antiqua" w:cs="Times New Roman"/>
          <w:color w:val="000000" w:themeColor="text1"/>
          <w:szCs w:val="24"/>
        </w:rPr>
        <w:t xml:space="preserve">cryoglobulinemia-associated </w:t>
      </w:r>
      <w:r w:rsidR="00B1598F" w:rsidRPr="00503E7D">
        <w:rPr>
          <w:rFonts w:ascii="Book Antiqua" w:hAnsi="Book Antiqua" w:cs="Times New Roman"/>
          <w:color w:val="000000" w:themeColor="text1"/>
          <w:szCs w:val="24"/>
        </w:rPr>
        <w:t>purpura</w:t>
      </w:r>
      <w:r w:rsidR="002C6DA0" w:rsidRPr="00503E7D">
        <w:rPr>
          <w:rFonts w:ascii="Book Antiqua" w:hAnsi="Book Antiqua" w:cs="Times New Roman"/>
          <w:color w:val="000000" w:themeColor="text1"/>
          <w:szCs w:val="24"/>
        </w:rPr>
        <w:t xml:space="preserve"> is shown</w:t>
      </w:r>
      <w:r w:rsidR="00901DA4" w:rsidRPr="00503E7D">
        <w:rPr>
          <w:rFonts w:ascii="Book Antiqua" w:hAnsi="Book Antiqua" w:cs="Times New Roman"/>
          <w:color w:val="000000" w:themeColor="text1"/>
          <w:szCs w:val="24"/>
        </w:rPr>
        <w:t>.</w:t>
      </w:r>
      <w:r w:rsidR="00B1598F"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In addition, t</w:t>
      </w:r>
      <w:r w:rsidR="000070BA" w:rsidRPr="00503E7D">
        <w:rPr>
          <w:rFonts w:ascii="Book Antiqua" w:hAnsi="Book Antiqua" w:cs="Times New Roman"/>
          <w:color w:val="000000" w:themeColor="text1"/>
          <w:szCs w:val="24"/>
        </w:rPr>
        <w:t xml:space="preserve">he presence of </w:t>
      </w:r>
      <w:r w:rsidR="00064AAA" w:rsidRPr="00503E7D">
        <w:rPr>
          <w:rFonts w:ascii="Book Antiqua" w:hAnsi="Book Antiqua" w:cs="Times New Roman"/>
          <w:color w:val="000000" w:themeColor="text1"/>
          <w:szCs w:val="24"/>
        </w:rPr>
        <w:t xml:space="preserve">Meltzer </w:t>
      </w:r>
      <w:r w:rsidR="000070BA" w:rsidRPr="00503E7D">
        <w:rPr>
          <w:rFonts w:ascii="Book Antiqua" w:hAnsi="Book Antiqua" w:cs="Times New Roman"/>
          <w:color w:val="000000" w:themeColor="text1"/>
          <w:szCs w:val="24"/>
        </w:rPr>
        <w:t xml:space="preserve">triad </w:t>
      </w:r>
      <w:r w:rsidR="00DB2997" w:rsidRPr="00503E7D">
        <w:rPr>
          <w:rFonts w:ascii="Book Antiqua" w:hAnsi="Book Antiqua" w:cs="Times New Roman"/>
          <w:color w:val="000000" w:themeColor="text1"/>
          <w:szCs w:val="24"/>
        </w:rPr>
        <w:t>was</w:t>
      </w:r>
      <w:r w:rsidR="00BC1CBE" w:rsidRPr="00503E7D">
        <w:rPr>
          <w:rFonts w:ascii="Book Antiqua" w:hAnsi="Book Antiqua" w:cs="Times New Roman"/>
          <w:color w:val="000000" w:themeColor="text1"/>
          <w:szCs w:val="24"/>
        </w:rPr>
        <w:t xml:space="preserve"> identified in most</w:t>
      </w:r>
      <w:r w:rsidR="00E17B84" w:rsidRPr="00503E7D">
        <w:rPr>
          <w:rFonts w:ascii="Book Antiqua" w:hAnsi="Book Antiqua" w:cs="Times New Roman"/>
          <w:color w:val="000000" w:themeColor="text1"/>
          <w:szCs w:val="24"/>
        </w:rPr>
        <w:t xml:space="preserve"> </w:t>
      </w:r>
      <w:r w:rsidR="00BC1CBE" w:rsidRPr="00503E7D">
        <w:rPr>
          <w:rFonts w:ascii="Book Antiqua" w:hAnsi="Book Antiqua" w:cs="Times New Roman"/>
          <w:color w:val="000000" w:themeColor="text1"/>
          <w:szCs w:val="24"/>
        </w:rPr>
        <w:t>patients at the onset of disease</w:t>
      </w:r>
      <w:r w:rsidR="00064AAA" w:rsidRPr="00503E7D">
        <w:rPr>
          <w:rFonts w:ascii="Book Antiqua" w:hAnsi="Book Antiqua" w:cs="Times New Roman"/>
          <w:color w:val="000000" w:themeColor="text1"/>
          <w:szCs w:val="24"/>
          <w:vertAlign w:val="superscript"/>
        </w:rPr>
        <w:t>[</w:t>
      </w:r>
      <w:r w:rsidR="002B0117" w:rsidRPr="00503E7D">
        <w:rPr>
          <w:rFonts w:ascii="Book Antiqua" w:hAnsi="Book Antiqua" w:cs="Times New Roman"/>
          <w:color w:val="000000" w:themeColor="text1"/>
          <w:szCs w:val="24"/>
          <w:vertAlign w:val="superscript"/>
        </w:rPr>
        <w:t>108</w:t>
      </w:r>
      <w:r w:rsidR="000070BA" w:rsidRPr="00503E7D">
        <w:rPr>
          <w:rFonts w:ascii="Book Antiqua" w:hAnsi="Book Antiqua" w:cs="Times New Roman"/>
          <w:color w:val="000000" w:themeColor="text1"/>
          <w:szCs w:val="24"/>
          <w:vertAlign w:val="superscript"/>
        </w:rPr>
        <w:t>]</w:t>
      </w:r>
      <w:r w:rsidR="002C6DA0" w:rsidRPr="00503E7D">
        <w:rPr>
          <w:rFonts w:ascii="Book Antiqua" w:hAnsi="Book Antiqua" w:cs="Times New Roman"/>
          <w:color w:val="000000" w:themeColor="text1"/>
          <w:szCs w:val="24"/>
        </w:rPr>
        <w:t>, and s</w:t>
      </w:r>
      <w:r w:rsidR="00394940" w:rsidRPr="00503E7D">
        <w:rPr>
          <w:rFonts w:ascii="Book Antiqua" w:hAnsi="Book Antiqua" w:cs="Times New Roman"/>
          <w:color w:val="000000" w:themeColor="text1"/>
          <w:szCs w:val="24"/>
        </w:rPr>
        <w:t>kin</w:t>
      </w:r>
      <w:r w:rsidR="0042663B" w:rsidRPr="00503E7D">
        <w:rPr>
          <w:rFonts w:ascii="Book Antiqua" w:hAnsi="Book Antiqua" w:cs="Times New Roman"/>
          <w:color w:val="000000" w:themeColor="text1"/>
          <w:szCs w:val="24"/>
        </w:rPr>
        <w:t xml:space="preserve">, </w:t>
      </w:r>
      <w:r w:rsidR="006527DB" w:rsidRPr="00503E7D">
        <w:rPr>
          <w:rFonts w:ascii="Book Antiqua" w:hAnsi="Book Antiqua" w:cs="Times New Roman"/>
          <w:color w:val="000000" w:themeColor="text1"/>
          <w:szCs w:val="24"/>
        </w:rPr>
        <w:t xml:space="preserve">joint, </w:t>
      </w:r>
      <w:r w:rsidR="00394940" w:rsidRPr="00503E7D">
        <w:rPr>
          <w:rFonts w:ascii="Book Antiqua" w:hAnsi="Book Antiqua" w:cs="Times New Roman"/>
          <w:color w:val="000000" w:themeColor="text1"/>
          <w:szCs w:val="24"/>
        </w:rPr>
        <w:t>kidney</w:t>
      </w:r>
      <w:r w:rsidR="002C6DA0" w:rsidRPr="00503E7D">
        <w:rPr>
          <w:rFonts w:ascii="Book Antiqua" w:hAnsi="Book Antiqua" w:cs="Times New Roman"/>
          <w:color w:val="000000" w:themeColor="text1"/>
          <w:szCs w:val="24"/>
        </w:rPr>
        <w:t>,</w:t>
      </w:r>
      <w:r w:rsidR="00394940" w:rsidRPr="00503E7D">
        <w:rPr>
          <w:rFonts w:ascii="Book Antiqua" w:hAnsi="Book Antiqua" w:cs="Times New Roman"/>
          <w:color w:val="000000" w:themeColor="text1"/>
          <w:szCs w:val="24"/>
        </w:rPr>
        <w:t xml:space="preserve"> </w:t>
      </w:r>
      <w:r w:rsidR="008E4509" w:rsidRPr="00503E7D">
        <w:rPr>
          <w:rFonts w:ascii="Book Antiqua" w:hAnsi="Book Antiqua" w:cs="Times New Roman"/>
          <w:color w:val="000000" w:themeColor="text1"/>
          <w:szCs w:val="24"/>
        </w:rPr>
        <w:t xml:space="preserve">and peripheral nerve </w:t>
      </w:r>
      <w:r w:rsidR="0042663B" w:rsidRPr="00503E7D">
        <w:rPr>
          <w:rFonts w:ascii="Book Antiqua" w:hAnsi="Book Antiqua" w:cs="Times New Roman"/>
          <w:color w:val="000000" w:themeColor="text1"/>
          <w:szCs w:val="24"/>
        </w:rPr>
        <w:t xml:space="preserve">are frequently </w:t>
      </w:r>
      <w:r w:rsidR="006527DB" w:rsidRPr="00503E7D">
        <w:rPr>
          <w:rFonts w:ascii="Book Antiqua" w:hAnsi="Book Antiqua" w:cs="Times New Roman"/>
          <w:color w:val="000000" w:themeColor="text1"/>
          <w:szCs w:val="24"/>
        </w:rPr>
        <w:t xml:space="preserve">affected organs </w:t>
      </w:r>
      <w:r w:rsidR="0042663B" w:rsidRPr="00503E7D">
        <w:rPr>
          <w:rFonts w:ascii="Book Antiqua" w:hAnsi="Book Antiqua" w:cs="Times New Roman"/>
          <w:color w:val="000000" w:themeColor="text1"/>
          <w:szCs w:val="24"/>
        </w:rPr>
        <w:t xml:space="preserve">in </w:t>
      </w:r>
      <w:r w:rsidR="00064AAA" w:rsidRPr="00503E7D">
        <w:rPr>
          <w:rFonts w:ascii="Book Antiqua" w:hAnsi="Book Antiqua" w:cs="Times New Roman"/>
          <w:color w:val="000000" w:themeColor="text1"/>
          <w:szCs w:val="24"/>
        </w:rPr>
        <w:t>cryoglobulinemic</w:t>
      </w:r>
      <w:r w:rsidR="0042663B" w:rsidRPr="00503E7D">
        <w:rPr>
          <w:rFonts w:ascii="Book Antiqua" w:hAnsi="Book Antiqua" w:cs="Times New Roman"/>
          <w:color w:val="000000" w:themeColor="text1"/>
          <w:szCs w:val="24"/>
        </w:rPr>
        <w:t xml:space="preserve"> vasculitis</w:t>
      </w:r>
      <w:r w:rsidR="0042663B" w:rsidRPr="00503E7D">
        <w:rPr>
          <w:rFonts w:ascii="Book Antiqua" w:hAnsi="Book Antiqua" w:cs="Times New Roman"/>
          <w:color w:val="000000" w:themeColor="text1"/>
          <w:szCs w:val="24"/>
          <w:vertAlign w:val="superscript"/>
        </w:rPr>
        <w:t>[</w:t>
      </w:r>
      <w:r w:rsidR="002B0117" w:rsidRPr="00503E7D">
        <w:rPr>
          <w:rFonts w:ascii="Book Antiqua" w:hAnsi="Book Antiqua" w:cs="Times New Roman"/>
          <w:color w:val="000000" w:themeColor="text1"/>
          <w:szCs w:val="24"/>
          <w:vertAlign w:val="superscript"/>
        </w:rPr>
        <w:t>96</w:t>
      </w:r>
      <w:r w:rsidR="006527DB" w:rsidRPr="00503E7D">
        <w:rPr>
          <w:rFonts w:ascii="Book Antiqua" w:hAnsi="Book Antiqua" w:cs="Times New Roman"/>
          <w:color w:val="000000" w:themeColor="text1"/>
          <w:szCs w:val="24"/>
          <w:vertAlign w:val="superscript"/>
        </w:rPr>
        <w:t>,108</w:t>
      </w:r>
      <w:r w:rsidR="0042663B" w:rsidRPr="00503E7D">
        <w:rPr>
          <w:rFonts w:ascii="Book Antiqua" w:hAnsi="Book Antiqua" w:cs="Times New Roman"/>
          <w:color w:val="000000" w:themeColor="text1"/>
          <w:szCs w:val="24"/>
          <w:vertAlign w:val="superscript"/>
        </w:rPr>
        <w:t>]</w:t>
      </w:r>
      <w:r w:rsidR="0042663B" w:rsidRPr="00503E7D">
        <w:rPr>
          <w:rFonts w:ascii="Book Antiqua" w:hAnsi="Book Antiqua" w:cs="Times New Roman"/>
          <w:color w:val="000000" w:themeColor="text1"/>
          <w:szCs w:val="24"/>
        </w:rPr>
        <w:t>.</w:t>
      </w:r>
      <w:r w:rsidR="00F77422" w:rsidRPr="00503E7D">
        <w:rPr>
          <w:rFonts w:ascii="Book Antiqua" w:hAnsi="Book Antiqua" w:cs="Times New Roman"/>
          <w:color w:val="000000" w:themeColor="text1"/>
          <w:szCs w:val="24"/>
        </w:rPr>
        <w:t xml:space="preserve"> </w:t>
      </w:r>
      <w:r w:rsidR="00394940" w:rsidRPr="00503E7D">
        <w:rPr>
          <w:rFonts w:ascii="Book Antiqua" w:hAnsi="Book Antiqua" w:cs="Times New Roman"/>
          <w:color w:val="000000" w:themeColor="text1"/>
          <w:szCs w:val="24"/>
        </w:rPr>
        <w:t xml:space="preserve">Renal involvement with membranoproliferative glomerulonephritis as the most </w:t>
      </w:r>
      <w:r w:rsidR="00394940" w:rsidRPr="00503E7D">
        <w:rPr>
          <w:rFonts w:ascii="Book Antiqua" w:hAnsi="Book Antiqua" w:cs="Times New Roman"/>
          <w:color w:val="000000" w:themeColor="text1"/>
          <w:szCs w:val="24"/>
        </w:rPr>
        <w:lastRenderedPageBreak/>
        <w:t>comm</w:t>
      </w:r>
      <w:r w:rsidR="002B0117" w:rsidRPr="00503E7D">
        <w:rPr>
          <w:rFonts w:ascii="Book Antiqua" w:hAnsi="Book Antiqua" w:cs="Times New Roman"/>
          <w:color w:val="000000" w:themeColor="text1"/>
          <w:szCs w:val="24"/>
        </w:rPr>
        <w:t>on finding</w:t>
      </w:r>
      <w:r w:rsidR="00394940" w:rsidRPr="00503E7D">
        <w:rPr>
          <w:rFonts w:ascii="Book Antiqua" w:hAnsi="Book Antiqua" w:cs="Times New Roman"/>
          <w:color w:val="000000" w:themeColor="text1"/>
          <w:szCs w:val="24"/>
        </w:rPr>
        <w:t xml:space="preserve"> is associated with significant morbidity and even mortality</w:t>
      </w:r>
      <w:r w:rsidR="00394940" w:rsidRPr="00503E7D">
        <w:rPr>
          <w:rFonts w:ascii="Book Antiqua" w:hAnsi="Book Antiqua" w:cs="Times New Roman"/>
          <w:color w:val="000000" w:themeColor="text1"/>
          <w:szCs w:val="24"/>
          <w:vertAlign w:val="superscript"/>
        </w:rPr>
        <w:t>[</w:t>
      </w:r>
      <w:r w:rsidR="002B0117" w:rsidRPr="00503E7D">
        <w:rPr>
          <w:rFonts w:ascii="Book Antiqua" w:hAnsi="Book Antiqua" w:cs="Times New Roman"/>
          <w:color w:val="000000" w:themeColor="text1"/>
          <w:szCs w:val="24"/>
          <w:vertAlign w:val="superscript"/>
        </w:rPr>
        <w:t>109</w:t>
      </w:r>
      <w:r w:rsidR="00394940" w:rsidRPr="00503E7D">
        <w:rPr>
          <w:rFonts w:ascii="Book Antiqua" w:hAnsi="Book Antiqua" w:cs="Times New Roman"/>
          <w:color w:val="000000" w:themeColor="text1"/>
          <w:szCs w:val="24"/>
          <w:vertAlign w:val="superscript"/>
        </w:rPr>
        <w:t>]</w:t>
      </w:r>
      <w:r w:rsidR="00394940" w:rsidRPr="00503E7D">
        <w:rPr>
          <w:rFonts w:ascii="Book Antiqua" w:hAnsi="Book Antiqua" w:cs="Times New Roman"/>
          <w:color w:val="000000" w:themeColor="text1"/>
          <w:szCs w:val="24"/>
        </w:rPr>
        <w:t xml:space="preserve">. HCV core protein and </w:t>
      </w:r>
      <w:r w:rsidR="000203C9" w:rsidRPr="00503E7D">
        <w:rPr>
          <w:rFonts w:ascii="Book Antiqua" w:hAnsi="Book Antiqua" w:cs="Times New Roman"/>
          <w:color w:val="000000" w:themeColor="text1"/>
          <w:szCs w:val="24"/>
        </w:rPr>
        <w:t>Ig</w:t>
      </w:r>
      <w:r w:rsidR="00394940" w:rsidRPr="00503E7D">
        <w:rPr>
          <w:rFonts w:ascii="Book Antiqua" w:hAnsi="Book Antiqua" w:cs="Times New Roman"/>
          <w:color w:val="000000" w:themeColor="text1"/>
          <w:szCs w:val="24"/>
        </w:rPr>
        <w:t xml:space="preserve"> are </w:t>
      </w:r>
      <w:r w:rsidR="00064AAA" w:rsidRPr="00503E7D">
        <w:rPr>
          <w:rFonts w:ascii="Book Antiqua" w:hAnsi="Book Antiqua" w:cs="Times New Roman"/>
          <w:color w:val="000000" w:themeColor="text1"/>
          <w:szCs w:val="24"/>
        </w:rPr>
        <w:t xml:space="preserve">major </w:t>
      </w:r>
      <w:r w:rsidR="00394940" w:rsidRPr="00503E7D">
        <w:rPr>
          <w:rFonts w:ascii="Book Antiqua" w:hAnsi="Book Antiqua" w:cs="Times New Roman"/>
          <w:color w:val="000000" w:themeColor="text1"/>
          <w:szCs w:val="24"/>
        </w:rPr>
        <w:t>components of IC</w:t>
      </w:r>
      <w:r w:rsidR="002C6DA0" w:rsidRPr="00503E7D">
        <w:rPr>
          <w:rFonts w:ascii="Book Antiqua" w:hAnsi="Book Antiqua" w:cs="Times New Roman"/>
          <w:color w:val="000000" w:themeColor="text1"/>
          <w:szCs w:val="24"/>
        </w:rPr>
        <w:t xml:space="preserve"> and are distributed</w:t>
      </w:r>
      <w:r w:rsidR="00394940" w:rsidRPr="00503E7D">
        <w:rPr>
          <w:rFonts w:ascii="Book Antiqua" w:hAnsi="Book Antiqua" w:cs="Times New Roman"/>
          <w:color w:val="000000" w:themeColor="text1"/>
          <w:szCs w:val="24"/>
        </w:rPr>
        <w:t xml:space="preserve"> along the capillary walls of glomeruli</w:t>
      </w:r>
      <w:r w:rsidR="00394940" w:rsidRPr="00503E7D">
        <w:rPr>
          <w:rFonts w:ascii="Book Antiqua" w:hAnsi="Book Antiqua" w:cs="Times New Roman"/>
          <w:color w:val="000000" w:themeColor="text1"/>
          <w:szCs w:val="24"/>
          <w:vertAlign w:val="superscript"/>
        </w:rPr>
        <w:t>[</w:t>
      </w:r>
      <w:r w:rsidR="002B0117" w:rsidRPr="00503E7D">
        <w:rPr>
          <w:rFonts w:ascii="Book Antiqua" w:hAnsi="Book Antiqua" w:cs="Times New Roman"/>
          <w:color w:val="000000" w:themeColor="text1"/>
          <w:szCs w:val="24"/>
          <w:vertAlign w:val="superscript"/>
        </w:rPr>
        <w:t>110</w:t>
      </w:r>
      <w:r w:rsidR="00394940" w:rsidRPr="00503E7D">
        <w:rPr>
          <w:rFonts w:ascii="Book Antiqua" w:hAnsi="Book Antiqua" w:cs="Times New Roman"/>
          <w:color w:val="000000" w:themeColor="text1"/>
          <w:szCs w:val="24"/>
          <w:vertAlign w:val="superscript"/>
        </w:rPr>
        <w:t>]</w:t>
      </w:r>
      <w:r w:rsidR="00394940" w:rsidRPr="00503E7D">
        <w:rPr>
          <w:rFonts w:ascii="Book Antiqua" w:hAnsi="Book Antiqua" w:cs="Times New Roman"/>
          <w:color w:val="000000" w:themeColor="text1"/>
          <w:szCs w:val="24"/>
        </w:rPr>
        <w:t>.</w:t>
      </w:r>
      <w:r w:rsidR="00651BDF" w:rsidRPr="00503E7D">
        <w:rPr>
          <w:rFonts w:ascii="Book Antiqua" w:hAnsi="Book Antiqua" w:cs="Times New Roman"/>
          <w:color w:val="000000" w:themeColor="text1"/>
          <w:szCs w:val="24"/>
        </w:rPr>
        <w:t xml:space="preserve"> </w:t>
      </w:r>
      <w:r w:rsidR="000A4CC8" w:rsidRPr="00503E7D">
        <w:rPr>
          <w:rFonts w:ascii="Book Antiqua" w:hAnsi="Book Antiqua" w:cs="Times New Roman"/>
          <w:color w:val="000000" w:themeColor="text1"/>
          <w:szCs w:val="24"/>
        </w:rPr>
        <w:t>Peripheral neuropathy with mononeuritis multiplex is common</w:t>
      </w:r>
      <w:r w:rsidR="008E4509" w:rsidRPr="00503E7D">
        <w:rPr>
          <w:rFonts w:ascii="Book Antiqua" w:hAnsi="Book Antiqua" w:cs="Times New Roman"/>
          <w:color w:val="000000" w:themeColor="text1"/>
          <w:szCs w:val="24"/>
        </w:rPr>
        <w:t>ly observed</w:t>
      </w:r>
      <w:r w:rsidR="003F462A" w:rsidRPr="00503E7D">
        <w:rPr>
          <w:rFonts w:ascii="Book Antiqua" w:hAnsi="Book Antiqua" w:cs="Times New Roman"/>
          <w:color w:val="000000" w:themeColor="text1"/>
          <w:szCs w:val="24"/>
        </w:rPr>
        <w:t>,</w:t>
      </w:r>
      <w:r w:rsidR="008A54A4" w:rsidRPr="00503E7D">
        <w:rPr>
          <w:rFonts w:ascii="Book Antiqua" w:hAnsi="Book Antiqua" w:cs="Times New Roman"/>
          <w:color w:val="000000" w:themeColor="text1"/>
          <w:szCs w:val="24"/>
        </w:rPr>
        <w:t xml:space="preserve"> </w:t>
      </w:r>
      <w:r w:rsidR="003F462A" w:rsidRPr="00503E7D">
        <w:rPr>
          <w:rFonts w:ascii="Book Antiqua" w:hAnsi="Book Antiqua" w:cs="Times New Roman"/>
          <w:color w:val="000000" w:themeColor="text1"/>
          <w:szCs w:val="24"/>
        </w:rPr>
        <w:t>whi</w:t>
      </w:r>
      <w:r w:rsidR="00064AAA" w:rsidRPr="00503E7D">
        <w:rPr>
          <w:rFonts w:ascii="Book Antiqua" w:hAnsi="Book Antiqua" w:cs="Times New Roman"/>
          <w:color w:val="000000" w:themeColor="text1"/>
          <w:szCs w:val="24"/>
        </w:rPr>
        <w:t xml:space="preserve">ch </w:t>
      </w:r>
      <w:r w:rsidR="00952552" w:rsidRPr="00503E7D">
        <w:rPr>
          <w:rFonts w:ascii="Book Antiqua" w:hAnsi="Book Antiqua" w:cs="Times New Roman"/>
          <w:color w:val="000000" w:themeColor="text1"/>
          <w:szCs w:val="24"/>
        </w:rPr>
        <w:t>can be the ﬁrst clinical manifestation</w:t>
      </w:r>
      <w:r w:rsidR="002B0117" w:rsidRPr="00503E7D">
        <w:rPr>
          <w:rFonts w:ascii="Book Antiqua" w:hAnsi="Book Antiqua" w:cs="Times New Roman"/>
          <w:color w:val="000000" w:themeColor="text1"/>
          <w:szCs w:val="24"/>
          <w:vertAlign w:val="superscript"/>
        </w:rPr>
        <w:t>[111</w:t>
      </w:r>
      <w:r w:rsidR="000A4CC8" w:rsidRPr="00503E7D">
        <w:rPr>
          <w:rFonts w:ascii="Book Antiqua" w:hAnsi="Book Antiqua" w:cs="Times New Roman"/>
          <w:color w:val="000000" w:themeColor="text1"/>
          <w:szCs w:val="24"/>
          <w:vertAlign w:val="superscript"/>
        </w:rPr>
        <w:t>]</w:t>
      </w:r>
      <w:r w:rsidR="000A4CC8" w:rsidRPr="00503E7D">
        <w:rPr>
          <w:rFonts w:ascii="Book Antiqua" w:hAnsi="Book Antiqua" w:cs="Times New Roman"/>
          <w:color w:val="000000" w:themeColor="text1"/>
          <w:szCs w:val="24"/>
        </w:rPr>
        <w:t>.</w:t>
      </w:r>
      <w:r w:rsidR="004F6CEA" w:rsidRPr="00503E7D">
        <w:rPr>
          <w:rFonts w:ascii="Book Antiqua" w:hAnsi="Book Antiqua" w:cs="Times New Roman"/>
          <w:color w:val="000000" w:themeColor="text1"/>
          <w:szCs w:val="24"/>
        </w:rPr>
        <w:t xml:space="preserve"> Other rarely</w:t>
      </w:r>
      <w:r w:rsidR="009138B8" w:rsidRPr="00503E7D">
        <w:rPr>
          <w:rFonts w:ascii="Book Antiqua" w:hAnsi="Book Antiqua" w:cs="Times New Roman"/>
          <w:color w:val="000000" w:themeColor="text1"/>
          <w:szCs w:val="24"/>
        </w:rPr>
        <w:t xml:space="preserve"> </w:t>
      </w:r>
      <w:r w:rsidR="008E4509" w:rsidRPr="00503E7D">
        <w:rPr>
          <w:rFonts w:ascii="Book Antiqua" w:hAnsi="Book Antiqua" w:cs="Times New Roman"/>
          <w:color w:val="000000" w:themeColor="text1"/>
          <w:szCs w:val="24"/>
        </w:rPr>
        <w:t>involve</w:t>
      </w:r>
      <w:r w:rsidR="004F6CEA" w:rsidRPr="00503E7D">
        <w:rPr>
          <w:rFonts w:ascii="Book Antiqua" w:hAnsi="Book Antiqua" w:cs="Times New Roman"/>
          <w:color w:val="000000" w:themeColor="text1"/>
          <w:szCs w:val="24"/>
        </w:rPr>
        <w:t>d organs include</w:t>
      </w:r>
      <w:r w:rsidR="002C6DA0" w:rsidRPr="00503E7D">
        <w:rPr>
          <w:rFonts w:ascii="Book Antiqua" w:hAnsi="Book Antiqua" w:cs="Times New Roman"/>
          <w:color w:val="000000" w:themeColor="text1"/>
          <w:szCs w:val="24"/>
        </w:rPr>
        <w:t xml:space="preserve"> the</w:t>
      </w:r>
      <w:r w:rsidR="004633CF" w:rsidRPr="00503E7D">
        <w:rPr>
          <w:rFonts w:ascii="Book Antiqua" w:hAnsi="Book Antiqua" w:cs="Times New Roman"/>
          <w:color w:val="000000" w:themeColor="text1"/>
          <w:szCs w:val="24"/>
        </w:rPr>
        <w:t xml:space="preserve"> central nervous system, </w:t>
      </w:r>
      <w:r w:rsidR="008E4509" w:rsidRPr="00503E7D">
        <w:rPr>
          <w:rFonts w:ascii="Book Antiqua" w:hAnsi="Book Antiqua" w:cs="Times New Roman"/>
          <w:color w:val="000000" w:themeColor="text1"/>
          <w:szCs w:val="24"/>
        </w:rPr>
        <w:t>gastrointestinal tract</w:t>
      </w:r>
      <w:r w:rsidR="004633CF" w:rsidRPr="00503E7D">
        <w:rPr>
          <w:rFonts w:ascii="Book Antiqua" w:hAnsi="Book Antiqua" w:cs="Times New Roman"/>
          <w:color w:val="000000" w:themeColor="text1"/>
          <w:szCs w:val="24"/>
        </w:rPr>
        <w:t xml:space="preserve">, </w:t>
      </w:r>
      <w:r w:rsidR="008E4509" w:rsidRPr="00503E7D">
        <w:rPr>
          <w:rFonts w:ascii="Book Antiqua" w:hAnsi="Book Antiqua" w:cs="Times New Roman"/>
          <w:color w:val="000000" w:themeColor="text1"/>
          <w:szCs w:val="24"/>
        </w:rPr>
        <w:t>myocardium</w:t>
      </w:r>
      <w:r w:rsidR="002C6DA0" w:rsidRPr="00503E7D">
        <w:rPr>
          <w:rFonts w:ascii="Book Antiqua" w:hAnsi="Book Antiqua" w:cs="Times New Roman"/>
          <w:color w:val="000000" w:themeColor="text1"/>
          <w:szCs w:val="24"/>
        </w:rPr>
        <w:t>,</w:t>
      </w:r>
      <w:r w:rsidR="008E4509" w:rsidRPr="00503E7D">
        <w:rPr>
          <w:rFonts w:ascii="Book Antiqua" w:hAnsi="Book Antiqua" w:cs="Times New Roman"/>
          <w:color w:val="000000" w:themeColor="text1"/>
          <w:szCs w:val="24"/>
        </w:rPr>
        <w:t xml:space="preserve"> and </w:t>
      </w:r>
      <w:r w:rsidR="004F6CEA" w:rsidRPr="00503E7D">
        <w:rPr>
          <w:rFonts w:ascii="Book Antiqua" w:hAnsi="Book Antiqua" w:cs="Times New Roman"/>
          <w:color w:val="000000" w:themeColor="text1"/>
          <w:szCs w:val="24"/>
        </w:rPr>
        <w:t xml:space="preserve">lung, </w:t>
      </w:r>
      <w:r w:rsidR="002C6DA0" w:rsidRPr="00503E7D">
        <w:rPr>
          <w:rFonts w:ascii="Book Antiqua" w:hAnsi="Book Antiqua" w:cs="Times New Roman"/>
          <w:color w:val="000000" w:themeColor="text1"/>
          <w:szCs w:val="24"/>
        </w:rPr>
        <w:t xml:space="preserve">and their involvement leads </w:t>
      </w:r>
      <w:r w:rsidR="004F6CEA" w:rsidRPr="00503E7D">
        <w:rPr>
          <w:rFonts w:ascii="Book Antiqua" w:hAnsi="Book Antiqua" w:cs="Times New Roman"/>
          <w:color w:val="000000" w:themeColor="text1"/>
          <w:szCs w:val="24"/>
        </w:rPr>
        <w:t>to the clinical presentations of impaired cognitive function, intestin</w:t>
      </w:r>
      <w:r w:rsidR="000A6B1F" w:rsidRPr="00503E7D">
        <w:rPr>
          <w:rFonts w:ascii="Book Antiqua" w:hAnsi="Book Antiqua" w:cs="Times New Roman"/>
          <w:color w:val="000000" w:themeColor="text1"/>
          <w:szCs w:val="24"/>
        </w:rPr>
        <w:t>al</w:t>
      </w:r>
      <w:r w:rsidR="004F6CEA" w:rsidRPr="00503E7D">
        <w:rPr>
          <w:rFonts w:ascii="Book Antiqua" w:hAnsi="Book Antiqua" w:cs="Times New Roman"/>
          <w:color w:val="000000" w:themeColor="text1"/>
          <w:szCs w:val="24"/>
        </w:rPr>
        <w:t xml:space="preserve"> ischemia, hypertrophic cardiomyopathy</w:t>
      </w:r>
      <w:r w:rsidR="002C6DA0" w:rsidRPr="00503E7D">
        <w:rPr>
          <w:rFonts w:ascii="Book Antiqua" w:hAnsi="Book Antiqua" w:cs="Times New Roman"/>
          <w:color w:val="000000" w:themeColor="text1"/>
          <w:szCs w:val="24"/>
        </w:rPr>
        <w:t>,</w:t>
      </w:r>
      <w:r w:rsidR="004F6CEA" w:rsidRPr="00503E7D">
        <w:rPr>
          <w:rFonts w:ascii="Book Antiqua" w:hAnsi="Book Antiqua" w:cs="Times New Roman"/>
          <w:color w:val="000000" w:themeColor="text1"/>
          <w:szCs w:val="24"/>
        </w:rPr>
        <w:t xml:space="preserve"> and </w:t>
      </w:r>
      <w:r w:rsidR="004633CF" w:rsidRPr="00503E7D">
        <w:rPr>
          <w:rFonts w:ascii="Book Antiqua" w:hAnsi="Book Antiqua" w:cs="Times New Roman"/>
          <w:color w:val="000000" w:themeColor="text1"/>
          <w:szCs w:val="24"/>
        </w:rPr>
        <w:t>diffuse alveolar hemorrhage</w:t>
      </w:r>
      <w:r w:rsidR="004633CF" w:rsidRPr="00503E7D">
        <w:rPr>
          <w:rFonts w:ascii="Book Antiqua" w:hAnsi="Book Antiqua" w:cs="Times New Roman"/>
          <w:color w:val="000000" w:themeColor="text1"/>
          <w:szCs w:val="24"/>
          <w:vertAlign w:val="superscript"/>
        </w:rPr>
        <w:t>[</w:t>
      </w:r>
      <w:r w:rsidR="00AC23C3" w:rsidRPr="00503E7D">
        <w:rPr>
          <w:rFonts w:ascii="Book Antiqua" w:hAnsi="Book Antiqua" w:cs="Times New Roman"/>
          <w:color w:val="000000" w:themeColor="text1"/>
          <w:szCs w:val="24"/>
          <w:vertAlign w:val="superscript"/>
        </w:rPr>
        <w:t>96,108,</w:t>
      </w:r>
      <w:r w:rsidR="008755C0" w:rsidRPr="00503E7D">
        <w:rPr>
          <w:rFonts w:ascii="Book Antiqua" w:hAnsi="Book Antiqua" w:cs="Times New Roman"/>
          <w:color w:val="000000" w:themeColor="text1"/>
          <w:szCs w:val="24"/>
          <w:vertAlign w:val="superscript"/>
        </w:rPr>
        <w:t>112-115</w:t>
      </w:r>
      <w:r w:rsidR="004633CF"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w:t>
      </w:r>
    </w:p>
    <w:p w14:paraId="74D75D27" w14:textId="15A3C2A1" w:rsidR="005427F6" w:rsidRPr="00503E7D" w:rsidRDefault="00923FEB" w:rsidP="00503E7D">
      <w:pPr>
        <w:snapToGrid w:val="0"/>
        <w:spacing w:line="360" w:lineRule="auto"/>
        <w:ind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Sporadic </w:t>
      </w:r>
      <w:r w:rsidR="00631E3E" w:rsidRPr="00503E7D">
        <w:rPr>
          <w:rFonts w:ascii="Book Antiqua" w:hAnsi="Book Antiqua" w:cs="Times New Roman"/>
          <w:color w:val="000000" w:themeColor="text1"/>
          <w:szCs w:val="24"/>
        </w:rPr>
        <w:t xml:space="preserve">cases </w:t>
      </w:r>
      <w:r w:rsidRPr="00503E7D">
        <w:rPr>
          <w:rFonts w:ascii="Book Antiqua" w:hAnsi="Book Antiqua" w:cs="Times New Roman"/>
          <w:color w:val="000000" w:themeColor="text1"/>
          <w:szCs w:val="24"/>
        </w:rPr>
        <w:t>with c</w:t>
      </w:r>
      <w:r w:rsidR="00064AAA" w:rsidRPr="00503E7D">
        <w:rPr>
          <w:rFonts w:ascii="Book Antiqua" w:hAnsi="Book Antiqua" w:cs="Times New Roman"/>
          <w:color w:val="000000" w:themeColor="text1"/>
          <w:szCs w:val="24"/>
        </w:rPr>
        <w:t>ryoglobulinemic</w:t>
      </w:r>
      <w:r w:rsidRPr="00503E7D">
        <w:rPr>
          <w:rFonts w:ascii="Book Antiqua" w:hAnsi="Book Antiqua" w:cs="Times New Roman"/>
          <w:color w:val="000000" w:themeColor="text1"/>
          <w:szCs w:val="24"/>
        </w:rPr>
        <w:t xml:space="preserve"> vasculitis</w:t>
      </w:r>
      <w:r w:rsidR="00631E3E" w:rsidRPr="00503E7D">
        <w:rPr>
          <w:rFonts w:ascii="Book Antiqua" w:hAnsi="Book Antiqua" w:cs="Times New Roman"/>
          <w:color w:val="000000" w:themeColor="text1"/>
          <w:szCs w:val="24"/>
        </w:rPr>
        <w:t xml:space="preserve">, either </w:t>
      </w:r>
      <w:r w:rsidR="00253BBF" w:rsidRPr="00503E7D">
        <w:rPr>
          <w:rFonts w:ascii="Book Antiqua" w:hAnsi="Book Antiqua" w:cs="Times New Roman"/>
          <w:color w:val="000000" w:themeColor="text1"/>
          <w:szCs w:val="24"/>
        </w:rPr>
        <w:t xml:space="preserve">in </w:t>
      </w:r>
      <w:r w:rsidR="00631E3E" w:rsidRPr="00503E7D">
        <w:rPr>
          <w:rFonts w:ascii="Book Antiqua" w:hAnsi="Book Antiqua" w:cs="Times New Roman"/>
          <w:color w:val="000000" w:themeColor="text1"/>
          <w:szCs w:val="24"/>
        </w:rPr>
        <w:t>adults or children,</w:t>
      </w:r>
      <w:r w:rsidRPr="00503E7D">
        <w:rPr>
          <w:rFonts w:ascii="Book Antiqua" w:hAnsi="Book Antiqua" w:cs="Times New Roman"/>
          <w:color w:val="000000" w:themeColor="text1"/>
          <w:szCs w:val="24"/>
        </w:rPr>
        <w:t xml:space="preserve"> ha</w:t>
      </w:r>
      <w:r w:rsidR="002C6DA0" w:rsidRPr="00503E7D">
        <w:rPr>
          <w:rFonts w:ascii="Book Antiqua" w:hAnsi="Book Antiqua" w:cs="Times New Roman"/>
          <w:color w:val="000000" w:themeColor="text1"/>
          <w:szCs w:val="24"/>
        </w:rPr>
        <w:t>ve</w:t>
      </w:r>
      <w:r w:rsidRPr="00503E7D">
        <w:rPr>
          <w:rFonts w:ascii="Book Antiqua" w:hAnsi="Book Antiqua" w:cs="Times New Roman"/>
          <w:color w:val="000000" w:themeColor="text1"/>
          <w:szCs w:val="24"/>
        </w:rPr>
        <w:t xml:space="preserve"> been observed during acute HAV infection</w:t>
      </w:r>
      <w:r w:rsidRPr="00503E7D">
        <w:rPr>
          <w:rFonts w:ascii="Book Antiqua" w:hAnsi="Book Antiqua" w:cs="Times New Roman"/>
          <w:color w:val="000000" w:themeColor="text1"/>
          <w:szCs w:val="24"/>
          <w:vertAlign w:val="superscript"/>
        </w:rPr>
        <w:t>[</w:t>
      </w:r>
      <w:r w:rsidR="00253BBF" w:rsidRPr="00503E7D">
        <w:rPr>
          <w:rFonts w:ascii="Book Antiqua" w:hAnsi="Book Antiqua" w:cs="Times New Roman"/>
          <w:color w:val="000000" w:themeColor="text1"/>
          <w:szCs w:val="24"/>
          <w:vertAlign w:val="superscript"/>
        </w:rPr>
        <w:t>36,</w:t>
      </w:r>
      <w:r w:rsidR="00113C54" w:rsidRPr="00503E7D">
        <w:rPr>
          <w:rFonts w:ascii="Book Antiqua" w:hAnsi="Book Antiqua" w:cs="Times New Roman"/>
          <w:color w:val="000000" w:themeColor="text1"/>
          <w:szCs w:val="24"/>
          <w:vertAlign w:val="superscript"/>
        </w:rPr>
        <w:t>84,</w:t>
      </w:r>
      <w:r w:rsidR="00253BBF" w:rsidRPr="00503E7D">
        <w:rPr>
          <w:rFonts w:ascii="Book Antiqua" w:hAnsi="Book Antiqua" w:cs="Times New Roman"/>
          <w:color w:val="000000" w:themeColor="text1"/>
          <w:szCs w:val="24"/>
          <w:vertAlign w:val="superscript"/>
        </w:rPr>
        <w:t>104,116,117</w:t>
      </w:r>
      <w:r w:rsidRPr="00503E7D">
        <w:rPr>
          <w:rFonts w:ascii="Book Antiqua" w:hAnsi="Book Antiqua" w:cs="Times New Roman"/>
          <w:color w:val="000000" w:themeColor="text1"/>
          <w:szCs w:val="24"/>
          <w:vertAlign w:val="superscript"/>
        </w:rPr>
        <w:t>]</w:t>
      </w:r>
      <w:r w:rsidRPr="00503E7D">
        <w:rPr>
          <w:rFonts w:ascii="Book Antiqua" w:hAnsi="Book Antiqua" w:cs="Times New Roman"/>
          <w:color w:val="000000" w:themeColor="text1"/>
          <w:szCs w:val="24"/>
        </w:rPr>
        <w:t>.</w:t>
      </w:r>
      <w:r w:rsidR="00631E3E" w:rsidRPr="00503E7D">
        <w:rPr>
          <w:rFonts w:ascii="Book Antiqua" w:hAnsi="Book Antiqua" w:cs="Times New Roman"/>
          <w:color w:val="000000" w:themeColor="text1"/>
          <w:szCs w:val="24"/>
        </w:rPr>
        <w:t xml:space="preserve"> </w:t>
      </w:r>
      <w:r w:rsidR="00253BBF" w:rsidRPr="00503E7D">
        <w:rPr>
          <w:rFonts w:ascii="Book Antiqua" w:hAnsi="Book Antiqua" w:cs="Times New Roman"/>
          <w:color w:val="000000" w:themeColor="text1"/>
          <w:szCs w:val="24"/>
        </w:rPr>
        <w:t xml:space="preserve">These patients had </w:t>
      </w:r>
      <w:r w:rsidR="00541D8D" w:rsidRPr="00503E7D">
        <w:rPr>
          <w:rFonts w:ascii="Book Antiqua" w:hAnsi="Book Antiqua" w:cs="Times New Roman"/>
          <w:color w:val="000000" w:themeColor="text1"/>
          <w:szCs w:val="24"/>
        </w:rPr>
        <w:t>biopsy-</w:t>
      </w:r>
      <w:r w:rsidR="00E17B84" w:rsidRPr="00503E7D">
        <w:rPr>
          <w:rFonts w:ascii="Book Antiqua" w:hAnsi="Book Antiqua" w:cs="Times New Roman"/>
          <w:color w:val="000000" w:themeColor="text1"/>
          <w:szCs w:val="24"/>
        </w:rPr>
        <w:t xml:space="preserve">proven CLV </w:t>
      </w:r>
      <w:r w:rsidR="004F6CEA" w:rsidRPr="00503E7D">
        <w:rPr>
          <w:rFonts w:ascii="Book Antiqua" w:hAnsi="Book Antiqua" w:cs="Times New Roman"/>
          <w:color w:val="000000" w:themeColor="text1"/>
          <w:szCs w:val="24"/>
        </w:rPr>
        <w:t xml:space="preserve">plus </w:t>
      </w:r>
      <w:r w:rsidR="00541D8D" w:rsidRPr="00503E7D">
        <w:rPr>
          <w:rFonts w:ascii="Book Antiqua" w:hAnsi="Book Antiqua" w:cs="Times New Roman"/>
          <w:color w:val="000000" w:themeColor="text1"/>
          <w:szCs w:val="24"/>
        </w:rPr>
        <w:t xml:space="preserve">arthritis </w:t>
      </w:r>
      <w:r w:rsidR="00631E3E" w:rsidRPr="00503E7D">
        <w:rPr>
          <w:rFonts w:ascii="Book Antiqua" w:hAnsi="Book Antiqua" w:cs="Times New Roman"/>
          <w:color w:val="000000" w:themeColor="text1"/>
          <w:szCs w:val="24"/>
        </w:rPr>
        <w:t>or glomerulonephritis</w:t>
      </w:r>
      <w:r w:rsidR="00253BBF"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 xml:space="preserve">and </w:t>
      </w:r>
      <w:r w:rsidR="00662B0B" w:rsidRPr="00503E7D">
        <w:rPr>
          <w:rFonts w:ascii="Book Antiqua" w:hAnsi="Book Antiqua" w:cs="Times New Roman"/>
          <w:color w:val="000000" w:themeColor="text1"/>
          <w:szCs w:val="24"/>
        </w:rPr>
        <w:t>the use of corticosteroids</w:t>
      </w:r>
      <w:r w:rsidR="002C6DA0" w:rsidRPr="00503E7D">
        <w:rPr>
          <w:rFonts w:ascii="Book Antiqua" w:hAnsi="Book Antiqua" w:cs="Times New Roman"/>
          <w:color w:val="000000" w:themeColor="text1"/>
          <w:szCs w:val="24"/>
        </w:rPr>
        <w:t xml:space="preserve"> were required</w:t>
      </w:r>
      <w:r w:rsidR="00662B0B" w:rsidRPr="00503E7D">
        <w:rPr>
          <w:rFonts w:ascii="Book Antiqua" w:hAnsi="Book Antiqua" w:cs="Times New Roman"/>
          <w:color w:val="000000" w:themeColor="text1"/>
          <w:szCs w:val="24"/>
        </w:rPr>
        <w:t xml:space="preserve"> </w:t>
      </w:r>
      <w:r w:rsidR="00541D8D" w:rsidRPr="00503E7D">
        <w:rPr>
          <w:rFonts w:ascii="Book Antiqua" w:hAnsi="Book Antiqua" w:cs="Times New Roman"/>
          <w:color w:val="000000" w:themeColor="text1"/>
          <w:szCs w:val="24"/>
        </w:rPr>
        <w:t xml:space="preserve">to </w:t>
      </w:r>
      <w:r w:rsidR="00442CDE" w:rsidRPr="00503E7D">
        <w:rPr>
          <w:rFonts w:ascii="Book Antiqua" w:hAnsi="Book Antiqua" w:cs="Times New Roman"/>
          <w:color w:val="000000" w:themeColor="text1"/>
          <w:szCs w:val="24"/>
        </w:rPr>
        <w:t>control</w:t>
      </w:r>
      <w:r w:rsidR="00064AAA" w:rsidRPr="00503E7D">
        <w:rPr>
          <w:rFonts w:ascii="Book Antiqua" w:hAnsi="Book Antiqua" w:cs="Times New Roman"/>
          <w:color w:val="000000" w:themeColor="text1"/>
          <w:szCs w:val="24"/>
        </w:rPr>
        <w:t xml:space="preserve"> </w:t>
      </w:r>
      <w:r w:rsidR="00E17B84" w:rsidRPr="00503E7D">
        <w:rPr>
          <w:rFonts w:ascii="Book Antiqua" w:hAnsi="Book Antiqua" w:cs="Times New Roman"/>
          <w:color w:val="000000" w:themeColor="text1"/>
          <w:szCs w:val="24"/>
        </w:rPr>
        <w:t>these complication</w:t>
      </w:r>
      <w:r w:rsidR="001E79A3" w:rsidRPr="00503E7D">
        <w:rPr>
          <w:rFonts w:ascii="Book Antiqua" w:hAnsi="Book Antiqua" w:cs="Times New Roman"/>
          <w:color w:val="000000" w:themeColor="text1"/>
          <w:szCs w:val="24"/>
        </w:rPr>
        <w:t>s</w:t>
      </w:r>
      <w:r w:rsidR="00F77422" w:rsidRPr="00503E7D">
        <w:rPr>
          <w:rFonts w:ascii="Book Antiqua" w:hAnsi="Book Antiqua" w:cs="Times New Roman"/>
          <w:color w:val="000000" w:themeColor="text1"/>
          <w:szCs w:val="24"/>
        </w:rPr>
        <w:t>.</w:t>
      </w:r>
    </w:p>
    <w:p w14:paraId="051D8547" w14:textId="14497E7A" w:rsidR="00541D8D" w:rsidRPr="00503E7D" w:rsidRDefault="00240E0A" w:rsidP="00503E7D">
      <w:pPr>
        <w:snapToGrid w:val="0"/>
        <w:spacing w:line="360" w:lineRule="auto"/>
        <w:ind w:firstLine="240"/>
        <w:jc w:val="both"/>
        <w:rPr>
          <w:rFonts w:ascii="Book Antiqua" w:hAnsi="Book Antiqua" w:cs="Times New Roman"/>
          <w:b/>
          <w:color w:val="000000" w:themeColor="text1"/>
          <w:szCs w:val="24"/>
        </w:rPr>
      </w:pPr>
      <w:r w:rsidRPr="00503E7D">
        <w:rPr>
          <w:rFonts w:ascii="Book Antiqua" w:hAnsi="Book Antiqua" w:cs="Times New Roman"/>
          <w:color w:val="000000" w:themeColor="text1"/>
          <w:szCs w:val="24"/>
        </w:rPr>
        <w:t xml:space="preserve">Based on clinical observations, </w:t>
      </w:r>
      <w:r w:rsidR="002C6DA0" w:rsidRPr="00503E7D">
        <w:rPr>
          <w:rFonts w:ascii="Book Antiqua" w:hAnsi="Book Antiqua" w:cs="Times New Roman"/>
          <w:color w:val="000000" w:themeColor="text1"/>
          <w:szCs w:val="24"/>
        </w:rPr>
        <w:t xml:space="preserve">the </w:t>
      </w:r>
      <w:r w:rsidR="008E51B3" w:rsidRPr="00503E7D">
        <w:rPr>
          <w:rFonts w:ascii="Book Antiqua" w:hAnsi="Book Antiqua" w:cs="Times New Roman"/>
          <w:color w:val="000000" w:themeColor="text1"/>
          <w:szCs w:val="24"/>
        </w:rPr>
        <w:t>Meltzer triad</w:t>
      </w:r>
      <w:r w:rsidR="00CB09B4" w:rsidRPr="00503E7D">
        <w:rPr>
          <w:rFonts w:ascii="Book Antiqua" w:hAnsi="Book Antiqua" w:cs="Times New Roman"/>
          <w:color w:val="000000" w:themeColor="text1"/>
          <w:szCs w:val="24"/>
        </w:rPr>
        <w:t xml:space="preserve"> </w:t>
      </w:r>
      <w:r w:rsidR="006119A3" w:rsidRPr="00503E7D">
        <w:rPr>
          <w:rFonts w:ascii="Book Antiqua" w:hAnsi="Book Antiqua" w:cs="Times New Roman"/>
          <w:color w:val="000000" w:themeColor="text1"/>
          <w:szCs w:val="24"/>
        </w:rPr>
        <w:t>had</w:t>
      </w:r>
      <w:r w:rsidR="008E51B3" w:rsidRPr="00503E7D">
        <w:rPr>
          <w:rFonts w:ascii="Book Antiqua" w:hAnsi="Book Antiqua" w:cs="Times New Roman"/>
          <w:color w:val="000000" w:themeColor="text1"/>
          <w:szCs w:val="24"/>
        </w:rPr>
        <w:t xml:space="preserve"> been </w:t>
      </w:r>
      <w:r w:rsidR="006119A3" w:rsidRPr="00503E7D">
        <w:rPr>
          <w:rFonts w:ascii="Book Antiqua" w:hAnsi="Book Antiqua" w:cs="Times New Roman"/>
          <w:color w:val="000000" w:themeColor="text1"/>
          <w:szCs w:val="24"/>
        </w:rPr>
        <w:t xml:space="preserve">regarded </w:t>
      </w:r>
      <w:r w:rsidR="008E51B3" w:rsidRPr="00503E7D">
        <w:rPr>
          <w:rFonts w:ascii="Book Antiqua" w:hAnsi="Book Antiqua" w:cs="Times New Roman"/>
          <w:color w:val="000000" w:themeColor="text1"/>
          <w:szCs w:val="24"/>
        </w:rPr>
        <w:t xml:space="preserve">as </w:t>
      </w:r>
      <w:r w:rsidR="00A5640E" w:rsidRPr="00503E7D">
        <w:rPr>
          <w:rFonts w:ascii="Book Antiqua" w:hAnsi="Book Antiqua" w:cs="Times New Roman"/>
          <w:color w:val="000000" w:themeColor="text1"/>
          <w:szCs w:val="24"/>
        </w:rPr>
        <w:t xml:space="preserve">an </w:t>
      </w:r>
      <w:r w:rsidR="008E51B3" w:rsidRPr="00503E7D">
        <w:rPr>
          <w:rFonts w:ascii="Book Antiqua" w:hAnsi="Book Antiqua" w:cs="Times New Roman"/>
          <w:color w:val="000000" w:themeColor="text1"/>
          <w:szCs w:val="24"/>
        </w:rPr>
        <w:t xml:space="preserve">IC-mediated </w:t>
      </w:r>
      <w:r w:rsidR="00CB09B4" w:rsidRPr="00503E7D">
        <w:rPr>
          <w:rFonts w:ascii="Book Antiqua" w:hAnsi="Book Antiqua" w:cs="Times New Roman"/>
          <w:color w:val="000000" w:themeColor="text1"/>
          <w:szCs w:val="24"/>
        </w:rPr>
        <w:t xml:space="preserve">disease </w:t>
      </w:r>
      <w:r w:rsidR="008E51B3" w:rsidRPr="00503E7D">
        <w:rPr>
          <w:rFonts w:ascii="Book Antiqua" w:hAnsi="Book Antiqua" w:cs="Times New Roman"/>
          <w:color w:val="000000" w:themeColor="text1"/>
          <w:szCs w:val="24"/>
        </w:rPr>
        <w:t xml:space="preserve">secondary to </w:t>
      </w:r>
      <w:r w:rsidR="006119A3" w:rsidRPr="00503E7D">
        <w:rPr>
          <w:rFonts w:ascii="Book Antiqua" w:hAnsi="Book Antiqua" w:cs="Times New Roman"/>
          <w:color w:val="000000" w:themeColor="text1"/>
          <w:szCs w:val="24"/>
        </w:rPr>
        <w:t xml:space="preserve">the </w:t>
      </w:r>
      <w:r w:rsidR="008E51B3" w:rsidRPr="00503E7D">
        <w:rPr>
          <w:rFonts w:ascii="Book Antiqua" w:hAnsi="Book Antiqua" w:cs="Times New Roman"/>
          <w:color w:val="000000" w:themeColor="text1"/>
          <w:szCs w:val="24"/>
        </w:rPr>
        <w:t xml:space="preserve">HBV </w:t>
      </w:r>
      <w:r w:rsidR="00C81599" w:rsidRPr="00503E7D">
        <w:rPr>
          <w:rFonts w:ascii="Book Antiqua" w:hAnsi="Book Antiqua" w:cs="Times New Roman"/>
          <w:color w:val="000000" w:themeColor="text1"/>
          <w:szCs w:val="24"/>
        </w:rPr>
        <w:t>infection</w:t>
      </w:r>
      <w:r w:rsidR="00B45759" w:rsidRPr="00503E7D">
        <w:rPr>
          <w:rFonts w:ascii="Book Antiqua" w:hAnsi="Book Antiqua" w:cs="Times New Roman"/>
          <w:color w:val="000000" w:themeColor="text1"/>
          <w:szCs w:val="24"/>
          <w:vertAlign w:val="superscript"/>
        </w:rPr>
        <w:t>[</w:t>
      </w:r>
      <w:r w:rsidRPr="00503E7D">
        <w:rPr>
          <w:rFonts w:ascii="Book Antiqua" w:hAnsi="Book Antiqua" w:cs="Times New Roman"/>
          <w:color w:val="000000" w:themeColor="text1"/>
          <w:szCs w:val="24"/>
          <w:vertAlign w:val="superscript"/>
        </w:rPr>
        <w:t>118</w:t>
      </w:r>
      <w:r w:rsidR="00B45759" w:rsidRPr="00503E7D">
        <w:rPr>
          <w:rFonts w:ascii="Book Antiqua" w:hAnsi="Book Antiqua" w:cs="Times New Roman"/>
          <w:color w:val="000000" w:themeColor="text1"/>
          <w:szCs w:val="24"/>
          <w:vertAlign w:val="superscript"/>
        </w:rPr>
        <w:t>]</w:t>
      </w:r>
      <w:r w:rsidR="00B45759"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Since then</w:t>
      </w:r>
      <w:r w:rsidR="00C81599"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HBs antigen in biopsied vessel wall and HBs antigen/anti-HBs in </w:t>
      </w:r>
      <w:r w:rsidR="00064AAA" w:rsidRPr="00503E7D">
        <w:rPr>
          <w:rFonts w:ascii="Book Antiqua" w:hAnsi="Book Antiqua" w:cs="Times New Roman"/>
          <w:color w:val="000000" w:themeColor="text1"/>
          <w:szCs w:val="24"/>
        </w:rPr>
        <w:t xml:space="preserve">circulating </w:t>
      </w:r>
      <w:r w:rsidR="000203C9" w:rsidRPr="00503E7D">
        <w:rPr>
          <w:rFonts w:ascii="Book Antiqua" w:hAnsi="Book Antiqua" w:cs="Times New Roman"/>
          <w:color w:val="000000" w:themeColor="text1"/>
          <w:szCs w:val="24"/>
        </w:rPr>
        <w:t>cryoprecipitate</w:t>
      </w:r>
      <w:r w:rsidR="00E17B84" w:rsidRPr="00503E7D">
        <w:rPr>
          <w:rFonts w:ascii="Book Antiqua" w:hAnsi="Book Antiqua" w:cs="Times New Roman"/>
          <w:color w:val="000000" w:themeColor="text1"/>
          <w:szCs w:val="24"/>
        </w:rPr>
        <w:t>s</w:t>
      </w:r>
      <w:r w:rsidR="00A5640E" w:rsidRPr="00503E7D">
        <w:rPr>
          <w:rFonts w:ascii="Book Antiqua" w:hAnsi="Book Antiqua" w:cs="Times New Roman"/>
          <w:color w:val="000000" w:themeColor="text1"/>
          <w:szCs w:val="24"/>
        </w:rPr>
        <w:t xml:space="preserve"> have been </w:t>
      </w:r>
      <w:r w:rsidR="00E17B84" w:rsidRPr="00503E7D">
        <w:rPr>
          <w:rFonts w:ascii="Book Antiqua" w:hAnsi="Book Antiqua" w:cs="Times New Roman"/>
          <w:color w:val="000000" w:themeColor="text1"/>
          <w:szCs w:val="24"/>
        </w:rPr>
        <w:t>identified</w:t>
      </w:r>
      <w:r w:rsidR="009A645C" w:rsidRPr="00503E7D">
        <w:rPr>
          <w:rFonts w:ascii="Book Antiqua" w:hAnsi="Book Antiqua" w:cs="Times New Roman"/>
          <w:color w:val="000000" w:themeColor="text1"/>
          <w:szCs w:val="24"/>
        </w:rPr>
        <w:t xml:space="preserve"> </w:t>
      </w:r>
      <w:r w:rsidR="00064AAA" w:rsidRPr="00503E7D">
        <w:rPr>
          <w:rFonts w:ascii="Book Antiqua" w:hAnsi="Book Antiqua" w:cs="Times New Roman"/>
          <w:color w:val="000000" w:themeColor="text1"/>
          <w:szCs w:val="24"/>
        </w:rPr>
        <w:t>in</w:t>
      </w:r>
      <w:r w:rsidR="00AE599E" w:rsidRPr="00503E7D">
        <w:rPr>
          <w:rFonts w:ascii="Book Antiqua" w:hAnsi="Book Antiqua" w:cs="Times New Roman"/>
          <w:color w:val="000000" w:themeColor="text1"/>
          <w:szCs w:val="24"/>
        </w:rPr>
        <w:t xml:space="preserve"> </w:t>
      </w:r>
      <w:r w:rsidR="00064AAA" w:rsidRPr="00503E7D">
        <w:rPr>
          <w:rFonts w:ascii="Book Antiqua" w:hAnsi="Book Antiqua" w:cs="Times New Roman"/>
          <w:color w:val="000000" w:themeColor="text1"/>
          <w:szCs w:val="24"/>
        </w:rPr>
        <w:t>cryoglobulinemic</w:t>
      </w:r>
      <w:r w:rsidR="00A5640E" w:rsidRPr="00503E7D">
        <w:rPr>
          <w:rFonts w:ascii="Book Antiqua" w:hAnsi="Book Antiqua" w:cs="Times New Roman"/>
          <w:color w:val="000000" w:themeColor="text1"/>
          <w:szCs w:val="24"/>
        </w:rPr>
        <w:t xml:space="preserve"> vasculitis</w:t>
      </w:r>
      <w:r w:rsidRPr="00503E7D">
        <w:rPr>
          <w:rFonts w:ascii="Book Antiqua" w:hAnsi="Book Antiqua" w:cs="Times New Roman"/>
          <w:color w:val="000000" w:themeColor="text1"/>
          <w:szCs w:val="24"/>
          <w:vertAlign w:val="superscript"/>
        </w:rPr>
        <w:t>[119]</w:t>
      </w:r>
      <w:r w:rsidRPr="00503E7D">
        <w:rPr>
          <w:rFonts w:ascii="Book Antiqua" w:hAnsi="Book Antiqua" w:cs="Times New Roman"/>
          <w:color w:val="000000" w:themeColor="text1"/>
          <w:szCs w:val="24"/>
        </w:rPr>
        <w:t xml:space="preserve">. A retrospective study </w:t>
      </w:r>
      <w:r w:rsidR="006119A3" w:rsidRPr="00503E7D">
        <w:rPr>
          <w:rFonts w:ascii="Book Antiqua" w:hAnsi="Book Antiqua" w:cs="Times New Roman"/>
          <w:color w:val="000000" w:themeColor="text1"/>
          <w:szCs w:val="24"/>
        </w:rPr>
        <w:t>from 913 case</w:t>
      </w:r>
      <w:r w:rsidRPr="00503E7D">
        <w:rPr>
          <w:rFonts w:ascii="Book Antiqua" w:hAnsi="Book Antiqua" w:cs="Times New Roman"/>
          <w:color w:val="000000" w:themeColor="text1"/>
          <w:szCs w:val="24"/>
        </w:rPr>
        <w:t xml:space="preserve">s with cryoglobulinemia </w:t>
      </w:r>
      <w:r w:rsidR="00E17B84" w:rsidRPr="00503E7D">
        <w:rPr>
          <w:rFonts w:ascii="Book Antiqua" w:hAnsi="Book Antiqua" w:cs="Times New Roman"/>
          <w:color w:val="000000" w:themeColor="text1"/>
          <w:szCs w:val="24"/>
        </w:rPr>
        <w:t>demonstrat</w:t>
      </w:r>
      <w:r w:rsidR="00064AAA" w:rsidRPr="00503E7D">
        <w:rPr>
          <w:rFonts w:ascii="Book Antiqua" w:hAnsi="Book Antiqua" w:cs="Times New Roman"/>
          <w:color w:val="000000" w:themeColor="text1"/>
          <w:szCs w:val="24"/>
        </w:rPr>
        <w:t>ed</w:t>
      </w:r>
      <w:r w:rsidRPr="00503E7D">
        <w:rPr>
          <w:rFonts w:ascii="Book Antiqua" w:hAnsi="Book Antiqua" w:cs="Times New Roman"/>
          <w:color w:val="000000" w:themeColor="text1"/>
          <w:szCs w:val="24"/>
        </w:rPr>
        <w:t xml:space="preserve"> a HBs antigen positivity</w:t>
      </w:r>
      <w:r w:rsidR="002C6DA0" w:rsidRPr="00503E7D">
        <w:rPr>
          <w:rFonts w:ascii="Book Antiqua" w:hAnsi="Book Antiqua" w:cs="Times New Roman"/>
          <w:color w:val="000000" w:themeColor="text1"/>
          <w:szCs w:val="24"/>
        </w:rPr>
        <w:t xml:space="preserve"> of 5.8%</w:t>
      </w:r>
      <w:r w:rsidR="000F23BD" w:rsidRPr="00503E7D">
        <w:rPr>
          <w:rFonts w:ascii="Book Antiqua" w:hAnsi="Book Antiqua" w:cs="Times New Roman"/>
          <w:color w:val="000000" w:themeColor="text1"/>
          <w:szCs w:val="24"/>
          <w:vertAlign w:val="superscript"/>
        </w:rPr>
        <w:t>[120]</w:t>
      </w:r>
      <w:r w:rsidRPr="00503E7D">
        <w:rPr>
          <w:rFonts w:ascii="Book Antiqua" w:hAnsi="Book Antiqua" w:cs="Times New Roman"/>
          <w:color w:val="000000" w:themeColor="text1"/>
          <w:szCs w:val="24"/>
        </w:rPr>
        <w:t xml:space="preserve">, </w:t>
      </w:r>
      <w:r w:rsidR="007E1BCF" w:rsidRPr="00503E7D">
        <w:rPr>
          <w:rFonts w:ascii="Book Antiqua" w:hAnsi="Book Antiqua" w:cs="Times New Roman"/>
          <w:color w:val="000000" w:themeColor="text1"/>
          <w:szCs w:val="24"/>
        </w:rPr>
        <w:t>whereas analyzed data from 231 patients with mix</w:t>
      </w:r>
      <w:r w:rsidR="00A5640E" w:rsidRPr="00503E7D">
        <w:rPr>
          <w:rFonts w:ascii="Book Antiqua" w:hAnsi="Book Antiqua" w:cs="Times New Roman"/>
          <w:color w:val="000000" w:themeColor="text1"/>
          <w:szCs w:val="24"/>
        </w:rPr>
        <w:t xml:space="preserve">ed cryoglobulinemia only </w:t>
      </w:r>
      <w:r w:rsidR="00E17B84" w:rsidRPr="00503E7D">
        <w:rPr>
          <w:rFonts w:ascii="Book Antiqua" w:hAnsi="Book Antiqua" w:cs="Times New Roman"/>
          <w:color w:val="000000" w:themeColor="text1"/>
          <w:szCs w:val="24"/>
        </w:rPr>
        <w:t xml:space="preserve">revealed </w:t>
      </w:r>
      <w:r w:rsidR="007E1BCF" w:rsidRPr="00503E7D">
        <w:rPr>
          <w:rFonts w:ascii="Book Antiqua" w:hAnsi="Book Antiqua" w:cs="Times New Roman"/>
          <w:color w:val="000000" w:themeColor="text1"/>
          <w:szCs w:val="24"/>
        </w:rPr>
        <w:t>a</w:t>
      </w:r>
      <w:r w:rsidR="00ED5624" w:rsidRPr="00503E7D">
        <w:rPr>
          <w:rFonts w:ascii="Book Antiqua" w:hAnsi="Book Antiqua" w:cs="Times New Roman"/>
          <w:color w:val="000000" w:themeColor="text1"/>
          <w:szCs w:val="24"/>
        </w:rPr>
        <w:t>n</w:t>
      </w:r>
      <w:r w:rsidR="007E1BCF" w:rsidRPr="00503E7D">
        <w:rPr>
          <w:rFonts w:ascii="Book Antiqua" w:hAnsi="Book Antiqua" w:cs="Times New Roman"/>
          <w:color w:val="000000" w:themeColor="text1"/>
          <w:szCs w:val="24"/>
        </w:rPr>
        <w:t xml:space="preserve"> </w:t>
      </w:r>
      <w:r w:rsidR="006119A3" w:rsidRPr="00503E7D">
        <w:rPr>
          <w:rFonts w:ascii="Book Antiqua" w:hAnsi="Book Antiqua" w:cs="Times New Roman"/>
          <w:color w:val="000000" w:themeColor="text1"/>
          <w:szCs w:val="24"/>
        </w:rPr>
        <w:t xml:space="preserve">HBV </w:t>
      </w:r>
      <w:r w:rsidR="007E1BCF" w:rsidRPr="00503E7D">
        <w:rPr>
          <w:rFonts w:ascii="Book Antiqua" w:hAnsi="Book Antiqua" w:cs="Times New Roman"/>
          <w:color w:val="000000" w:themeColor="text1"/>
          <w:szCs w:val="24"/>
        </w:rPr>
        <w:t>infection rate</w:t>
      </w:r>
      <w:r w:rsidR="002C6DA0" w:rsidRPr="00503E7D">
        <w:rPr>
          <w:rFonts w:ascii="Book Antiqua" w:hAnsi="Book Antiqua" w:cs="Times New Roman"/>
          <w:color w:val="000000" w:themeColor="text1"/>
          <w:szCs w:val="24"/>
        </w:rPr>
        <w:t xml:space="preserve"> of 1.8%</w:t>
      </w:r>
      <w:r w:rsidR="007E1BCF"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07</w:t>
      </w:r>
      <w:r w:rsidR="007E1BCF" w:rsidRPr="00503E7D">
        <w:rPr>
          <w:rFonts w:ascii="Book Antiqua" w:hAnsi="Book Antiqua" w:cs="Times New Roman"/>
          <w:color w:val="000000" w:themeColor="text1"/>
          <w:szCs w:val="24"/>
          <w:vertAlign w:val="superscript"/>
        </w:rPr>
        <w:t>]</w:t>
      </w:r>
      <w:r w:rsidR="007E1BCF" w:rsidRPr="00503E7D">
        <w:rPr>
          <w:rFonts w:ascii="Book Antiqua" w:hAnsi="Book Antiqua" w:cs="Times New Roman"/>
          <w:color w:val="000000" w:themeColor="text1"/>
          <w:szCs w:val="24"/>
        </w:rPr>
        <w:t xml:space="preserve">. Nevertheless, </w:t>
      </w:r>
      <w:r w:rsidR="00A5640E" w:rsidRPr="00503E7D">
        <w:rPr>
          <w:rFonts w:ascii="Book Antiqua" w:hAnsi="Book Antiqua" w:cs="Times New Roman"/>
          <w:color w:val="000000" w:themeColor="text1"/>
          <w:szCs w:val="24"/>
        </w:rPr>
        <w:t>HBV</w:t>
      </w:r>
      <w:r w:rsidR="000F23BD" w:rsidRPr="00503E7D">
        <w:rPr>
          <w:rFonts w:ascii="Book Antiqua" w:hAnsi="Book Antiqua" w:cs="Times New Roman"/>
          <w:color w:val="000000" w:themeColor="text1"/>
          <w:szCs w:val="24"/>
        </w:rPr>
        <w:t xml:space="preserve"> is amo</w:t>
      </w:r>
      <w:r w:rsidR="002F15FA" w:rsidRPr="00503E7D">
        <w:rPr>
          <w:rFonts w:ascii="Book Antiqua" w:hAnsi="Book Antiqua" w:cs="Times New Roman"/>
          <w:color w:val="000000" w:themeColor="text1"/>
          <w:szCs w:val="24"/>
        </w:rPr>
        <w:t>ng three common infectious etiologie</w:t>
      </w:r>
      <w:r w:rsidRPr="00503E7D">
        <w:rPr>
          <w:rFonts w:ascii="Book Antiqua" w:hAnsi="Book Antiqua" w:cs="Times New Roman"/>
          <w:color w:val="000000" w:themeColor="text1"/>
          <w:szCs w:val="24"/>
        </w:rPr>
        <w:t>s</w:t>
      </w:r>
      <w:r w:rsidR="00516DA1" w:rsidRPr="00503E7D">
        <w:rPr>
          <w:rFonts w:ascii="Book Antiqua" w:hAnsi="Book Antiqua" w:cs="Times New Roman"/>
          <w:color w:val="000000" w:themeColor="text1"/>
          <w:szCs w:val="24"/>
        </w:rPr>
        <w:t xml:space="preserve"> in patients with</w:t>
      </w:r>
      <w:r w:rsidR="000F23BD" w:rsidRPr="00503E7D">
        <w:rPr>
          <w:rFonts w:ascii="Book Antiqua" w:hAnsi="Book Antiqua" w:cs="Times New Roman"/>
          <w:color w:val="000000" w:themeColor="text1"/>
          <w:szCs w:val="24"/>
        </w:rPr>
        <w:t xml:space="preserve"> cr</w:t>
      </w:r>
      <w:r w:rsidR="00570F41" w:rsidRPr="00503E7D">
        <w:rPr>
          <w:rFonts w:ascii="Book Antiqua" w:hAnsi="Book Antiqua" w:cs="Times New Roman"/>
          <w:color w:val="000000" w:themeColor="text1"/>
          <w:szCs w:val="24"/>
        </w:rPr>
        <w:t>y</w:t>
      </w:r>
      <w:r w:rsidR="000F23BD" w:rsidRPr="00503E7D">
        <w:rPr>
          <w:rFonts w:ascii="Book Antiqua" w:hAnsi="Book Antiqua" w:cs="Times New Roman"/>
          <w:color w:val="000000" w:themeColor="text1"/>
          <w:szCs w:val="24"/>
        </w:rPr>
        <w:t>oglobulinemia</w:t>
      </w:r>
      <w:r w:rsidR="00516DA1" w:rsidRPr="00503E7D">
        <w:rPr>
          <w:rFonts w:ascii="Book Antiqua" w:hAnsi="Book Antiqua" w:cs="Times New Roman"/>
          <w:color w:val="000000" w:themeColor="text1"/>
          <w:szCs w:val="24"/>
          <w:vertAlign w:val="superscript"/>
        </w:rPr>
        <w:t>[108</w:t>
      </w:r>
      <w:r w:rsidR="000F23BD" w:rsidRPr="00503E7D">
        <w:rPr>
          <w:rFonts w:ascii="Book Antiqua" w:hAnsi="Book Antiqua" w:cs="Times New Roman"/>
          <w:color w:val="000000" w:themeColor="text1"/>
          <w:szCs w:val="24"/>
          <w:vertAlign w:val="superscript"/>
        </w:rPr>
        <w:t>]</w:t>
      </w:r>
      <w:r w:rsidR="000F23BD" w:rsidRPr="00503E7D">
        <w:rPr>
          <w:rFonts w:ascii="Book Antiqua" w:hAnsi="Book Antiqua" w:cs="Times New Roman"/>
          <w:color w:val="000000" w:themeColor="text1"/>
          <w:szCs w:val="24"/>
        </w:rPr>
        <w:t xml:space="preserve">. </w:t>
      </w:r>
      <w:r w:rsidR="004C1939" w:rsidRPr="00503E7D">
        <w:rPr>
          <w:rFonts w:ascii="Book Antiqua" w:hAnsi="Book Antiqua" w:cs="Times New Roman"/>
          <w:color w:val="000000" w:themeColor="text1"/>
          <w:szCs w:val="24"/>
        </w:rPr>
        <w:t>This virus</w:t>
      </w:r>
      <w:r w:rsidR="004366C3" w:rsidRPr="00503E7D">
        <w:rPr>
          <w:rFonts w:ascii="Book Antiqua" w:hAnsi="Book Antiqua" w:cs="Times New Roman"/>
          <w:color w:val="000000" w:themeColor="text1"/>
          <w:szCs w:val="24"/>
        </w:rPr>
        <w:t xml:space="preserve"> is predominantly associated with type II cr</w:t>
      </w:r>
      <w:r w:rsidR="00570F41" w:rsidRPr="00503E7D">
        <w:rPr>
          <w:rFonts w:ascii="Book Antiqua" w:hAnsi="Book Antiqua" w:cs="Times New Roman"/>
          <w:color w:val="000000" w:themeColor="text1"/>
          <w:szCs w:val="24"/>
        </w:rPr>
        <w:t>y</w:t>
      </w:r>
      <w:r w:rsidR="004366C3" w:rsidRPr="00503E7D">
        <w:rPr>
          <w:rFonts w:ascii="Book Antiqua" w:hAnsi="Book Antiqua" w:cs="Times New Roman"/>
          <w:color w:val="000000" w:themeColor="text1"/>
          <w:szCs w:val="24"/>
        </w:rPr>
        <w:t>oglobulinemia</w:t>
      </w:r>
      <w:r w:rsidR="00827499" w:rsidRPr="00503E7D">
        <w:rPr>
          <w:rFonts w:ascii="Book Antiqua" w:hAnsi="Book Antiqua" w:cs="Times New Roman"/>
          <w:color w:val="000000" w:themeColor="text1"/>
          <w:szCs w:val="24"/>
        </w:rPr>
        <w:t>, and its</w:t>
      </w:r>
      <w:r w:rsidR="004366C3" w:rsidRPr="00503E7D">
        <w:rPr>
          <w:rFonts w:ascii="Book Antiqua" w:hAnsi="Book Antiqua" w:cs="Times New Roman"/>
          <w:color w:val="000000" w:themeColor="text1"/>
          <w:szCs w:val="24"/>
        </w:rPr>
        <w:t xml:space="preserve"> common extrahepatic manifestations are purpura, arthralgia</w:t>
      </w:r>
      <w:r w:rsidR="002C6DA0" w:rsidRPr="00503E7D">
        <w:rPr>
          <w:rFonts w:ascii="Book Antiqua" w:hAnsi="Book Antiqua" w:cs="Times New Roman"/>
          <w:color w:val="000000" w:themeColor="text1"/>
          <w:szCs w:val="24"/>
        </w:rPr>
        <w:t>,</w:t>
      </w:r>
      <w:r w:rsidR="004366C3" w:rsidRPr="00503E7D">
        <w:rPr>
          <w:rFonts w:ascii="Book Antiqua" w:hAnsi="Book Antiqua" w:cs="Times New Roman"/>
          <w:color w:val="000000" w:themeColor="text1"/>
          <w:szCs w:val="24"/>
        </w:rPr>
        <w:t xml:space="preserve"> and neuropathy</w:t>
      </w:r>
      <w:r w:rsidR="00827499"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1</w:t>
      </w:r>
      <w:r w:rsidR="00827499" w:rsidRPr="00503E7D">
        <w:rPr>
          <w:rFonts w:ascii="Book Antiqua" w:hAnsi="Book Antiqua" w:cs="Times New Roman"/>
          <w:color w:val="000000" w:themeColor="text1"/>
          <w:szCs w:val="24"/>
          <w:vertAlign w:val="superscript"/>
        </w:rPr>
        <w:t>]</w:t>
      </w:r>
      <w:r w:rsidR="00827499" w:rsidRPr="00503E7D">
        <w:rPr>
          <w:rFonts w:ascii="Book Antiqua" w:hAnsi="Book Antiqua" w:cs="Times New Roman"/>
          <w:color w:val="000000" w:themeColor="text1"/>
          <w:szCs w:val="24"/>
        </w:rPr>
        <w:t xml:space="preserve">. </w:t>
      </w:r>
      <w:r w:rsidR="00A5640E" w:rsidRPr="00503E7D">
        <w:rPr>
          <w:rFonts w:ascii="Book Antiqua" w:hAnsi="Book Antiqua" w:cs="Times New Roman"/>
          <w:color w:val="000000" w:themeColor="text1"/>
          <w:szCs w:val="24"/>
        </w:rPr>
        <w:t>Furthermore</w:t>
      </w:r>
      <w:r w:rsidR="00083727"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 xml:space="preserve">compared to adults, </w:t>
      </w:r>
      <w:r w:rsidR="00CC2E0F" w:rsidRPr="00503E7D">
        <w:rPr>
          <w:rFonts w:ascii="Book Antiqua" w:hAnsi="Book Antiqua" w:cs="Times New Roman"/>
          <w:color w:val="000000" w:themeColor="text1"/>
          <w:szCs w:val="24"/>
        </w:rPr>
        <w:t xml:space="preserve">children with symptomatic cryogobulinemia </w:t>
      </w:r>
      <w:r w:rsidR="00C95DB9" w:rsidRPr="00503E7D">
        <w:rPr>
          <w:rFonts w:ascii="Book Antiqua" w:hAnsi="Book Antiqua" w:cs="Times New Roman"/>
          <w:color w:val="000000" w:themeColor="text1"/>
          <w:szCs w:val="24"/>
        </w:rPr>
        <w:t xml:space="preserve">have </w:t>
      </w:r>
      <w:r w:rsidR="006119A3" w:rsidRPr="00503E7D">
        <w:rPr>
          <w:rFonts w:ascii="Book Antiqua" w:hAnsi="Book Antiqua" w:cs="Times New Roman"/>
          <w:color w:val="000000" w:themeColor="text1"/>
          <w:szCs w:val="24"/>
        </w:rPr>
        <w:t>a lower occurrence</w:t>
      </w:r>
      <w:r w:rsidR="00827499" w:rsidRPr="00503E7D">
        <w:rPr>
          <w:rFonts w:ascii="Book Antiqua" w:hAnsi="Book Antiqua" w:cs="Times New Roman"/>
          <w:color w:val="000000" w:themeColor="text1"/>
          <w:szCs w:val="24"/>
        </w:rPr>
        <w:t xml:space="preserve"> of HBV infection but </w:t>
      </w:r>
      <w:r w:rsidR="00C95DB9" w:rsidRPr="00503E7D">
        <w:rPr>
          <w:rFonts w:ascii="Book Antiqua" w:hAnsi="Book Antiqua" w:cs="Times New Roman"/>
          <w:color w:val="000000" w:themeColor="text1"/>
          <w:szCs w:val="24"/>
        </w:rPr>
        <w:t>higher frequencies</w:t>
      </w:r>
      <w:r w:rsidR="00CC2E0F" w:rsidRPr="00503E7D">
        <w:rPr>
          <w:rFonts w:ascii="Book Antiqua" w:hAnsi="Book Antiqua" w:cs="Times New Roman"/>
          <w:color w:val="000000" w:themeColor="text1"/>
          <w:szCs w:val="24"/>
        </w:rPr>
        <w:t xml:space="preserve"> of articular and cutaneous </w:t>
      </w:r>
      <w:r w:rsidR="00827499" w:rsidRPr="00503E7D">
        <w:rPr>
          <w:rFonts w:ascii="Book Antiqua" w:hAnsi="Book Antiqua" w:cs="Times New Roman"/>
          <w:color w:val="000000" w:themeColor="text1"/>
          <w:szCs w:val="24"/>
        </w:rPr>
        <w:t>involvement</w:t>
      </w:r>
      <w:r w:rsidR="00827499"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2</w:t>
      </w:r>
      <w:r w:rsidR="003F054B" w:rsidRPr="00503E7D">
        <w:rPr>
          <w:rFonts w:ascii="Book Antiqua" w:hAnsi="Book Antiqua" w:cs="Times New Roman"/>
          <w:color w:val="000000" w:themeColor="text1"/>
          <w:szCs w:val="24"/>
          <w:vertAlign w:val="superscript"/>
        </w:rPr>
        <w:t>]</w:t>
      </w:r>
      <w:r w:rsidR="003F054B" w:rsidRPr="00503E7D">
        <w:rPr>
          <w:rFonts w:ascii="Book Antiqua" w:hAnsi="Book Antiqua" w:cs="Times New Roman"/>
          <w:color w:val="000000" w:themeColor="text1"/>
          <w:szCs w:val="24"/>
        </w:rPr>
        <w:t>.</w:t>
      </w:r>
      <w:r w:rsidR="00CC2E0F" w:rsidRPr="00503E7D">
        <w:rPr>
          <w:rFonts w:ascii="Book Antiqua" w:hAnsi="Book Antiqua" w:cs="Times New Roman"/>
          <w:color w:val="000000" w:themeColor="text1"/>
          <w:szCs w:val="24"/>
        </w:rPr>
        <w:t xml:space="preserve"> </w:t>
      </w:r>
      <w:r w:rsidR="00083727" w:rsidRPr="00503E7D">
        <w:rPr>
          <w:rFonts w:ascii="Book Antiqua" w:hAnsi="Book Antiqua" w:cs="Times New Roman"/>
          <w:color w:val="000000" w:themeColor="text1"/>
          <w:szCs w:val="24"/>
        </w:rPr>
        <w:t>Notably</w:t>
      </w:r>
      <w:r w:rsidRPr="00503E7D">
        <w:rPr>
          <w:rFonts w:ascii="Book Antiqua" w:hAnsi="Book Antiqua" w:cs="Times New Roman"/>
          <w:color w:val="000000" w:themeColor="text1"/>
          <w:szCs w:val="24"/>
        </w:rPr>
        <w:t xml:space="preserve">, </w:t>
      </w:r>
      <w:r w:rsidR="00064AAA" w:rsidRPr="00503E7D">
        <w:rPr>
          <w:rFonts w:ascii="Book Antiqua" w:hAnsi="Book Antiqua" w:cs="Times New Roman"/>
          <w:color w:val="000000" w:themeColor="text1"/>
          <w:szCs w:val="24"/>
        </w:rPr>
        <w:t xml:space="preserve">the presence of </w:t>
      </w:r>
      <w:r w:rsidR="007E1BCF" w:rsidRPr="00503E7D">
        <w:rPr>
          <w:rFonts w:ascii="Book Antiqua" w:hAnsi="Book Antiqua" w:cs="Times New Roman"/>
          <w:color w:val="000000" w:themeColor="text1"/>
          <w:szCs w:val="24"/>
        </w:rPr>
        <w:t>HBs antigen represents one of the main independent predictors of mortality in cryogobulinemic vasculitis</w:t>
      </w:r>
      <w:r w:rsidR="00827499"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70</w:t>
      </w:r>
      <w:r w:rsidR="007E1BCF" w:rsidRPr="00503E7D">
        <w:rPr>
          <w:rFonts w:ascii="Book Antiqua" w:hAnsi="Book Antiqua" w:cs="Times New Roman"/>
          <w:color w:val="000000" w:themeColor="text1"/>
          <w:szCs w:val="24"/>
          <w:vertAlign w:val="superscript"/>
        </w:rPr>
        <w:t>]</w:t>
      </w:r>
      <w:r w:rsidR="007E1BCF" w:rsidRPr="00503E7D">
        <w:rPr>
          <w:rFonts w:ascii="Book Antiqua" w:hAnsi="Book Antiqua" w:cs="Times New Roman"/>
          <w:color w:val="000000" w:themeColor="text1"/>
          <w:szCs w:val="24"/>
        </w:rPr>
        <w:t>.</w:t>
      </w:r>
    </w:p>
    <w:p w14:paraId="588E9BAE" w14:textId="08724274" w:rsidR="003F054B" w:rsidRPr="00503E7D" w:rsidRDefault="005F1C2B" w:rsidP="00503E7D">
      <w:pPr>
        <w:snapToGrid w:val="0"/>
        <w:spacing w:line="360" w:lineRule="auto"/>
        <w:ind w:firstLineChars="100" w:firstLine="240"/>
        <w:jc w:val="both"/>
        <w:rPr>
          <w:rFonts w:ascii="Book Antiqua" w:hAnsi="Book Antiqua" w:cs="Times New Roman"/>
          <w:b/>
          <w:color w:val="000000" w:themeColor="text1"/>
          <w:szCs w:val="24"/>
        </w:rPr>
      </w:pPr>
      <w:r w:rsidRPr="00503E7D">
        <w:rPr>
          <w:rFonts w:ascii="Book Antiqua" w:hAnsi="Book Antiqua" w:cs="Times New Roman"/>
          <w:color w:val="000000" w:themeColor="text1"/>
          <w:szCs w:val="24"/>
        </w:rPr>
        <w:t xml:space="preserve">Accumulated evidence indicates that </w:t>
      </w:r>
      <w:r w:rsidR="00B75513" w:rsidRPr="00503E7D">
        <w:rPr>
          <w:rFonts w:ascii="Book Antiqua" w:hAnsi="Book Antiqua" w:cs="Times New Roman"/>
          <w:color w:val="000000" w:themeColor="text1"/>
          <w:szCs w:val="24"/>
        </w:rPr>
        <w:t xml:space="preserve">the use of </w:t>
      </w:r>
      <w:r w:rsidR="009D6128" w:rsidRPr="00503E7D">
        <w:rPr>
          <w:rFonts w:ascii="Book Antiqua" w:hAnsi="Book Antiqua" w:cs="Times New Roman"/>
          <w:color w:val="000000" w:themeColor="text1"/>
          <w:szCs w:val="24"/>
        </w:rPr>
        <w:t>NA</w:t>
      </w:r>
      <w:r w:rsidR="00FD1B26"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 xml:space="preserve"> </w:t>
      </w:r>
      <w:r w:rsidR="00B75513" w:rsidRPr="00503E7D">
        <w:rPr>
          <w:rFonts w:ascii="Book Antiqua" w:hAnsi="Book Antiqua" w:cs="Times New Roman"/>
          <w:color w:val="000000" w:themeColor="text1"/>
          <w:szCs w:val="24"/>
        </w:rPr>
        <w:t>for</w:t>
      </w:r>
      <w:r w:rsidR="001F1793" w:rsidRPr="00503E7D">
        <w:rPr>
          <w:rFonts w:ascii="Book Antiqua" w:hAnsi="Book Antiqua" w:cs="Times New Roman"/>
          <w:color w:val="000000" w:themeColor="text1"/>
          <w:szCs w:val="24"/>
        </w:rPr>
        <w:t xml:space="preserve"> </w:t>
      </w:r>
      <w:r w:rsidR="00B75513" w:rsidRPr="00503E7D">
        <w:rPr>
          <w:rFonts w:ascii="Book Antiqua" w:hAnsi="Book Antiqua" w:cs="Times New Roman"/>
          <w:color w:val="000000" w:themeColor="text1"/>
          <w:szCs w:val="24"/>
        </w:rPr>
        <w:t xml:space="preserve">viral suppression </w:t>
      </w:r>
      <w:r w:rsidRPr="00503E7D">
        <w:rPr>
          <w:rFonts w:ascii="Book Antiqua" w:hAnsi="Book Antiqua" w:cs="Times New Roman"/>
          <w:color w:val="000000" w:themeColor="text1"/>
          <w:szCs w:val="24"/>
        </w:rPr>
        <w:t>in HBV-related cryogobulinemic vasculitis</w:t>
      </w:r>
      <w:r w:rsidR="00B75513" w:rsidRPr="00503E7D">
        <w:rPr>
          <w:rFonts w:ascii="Book Antiqua" w:hAnsi="Book Antiqua" w:cs="Times New Roman"/>
          <w:color w:val="000000" w:themeColor="text1"/>
          <w:szCs w:val="24"/>
        </w:rPr>
        <w:t xml:space="preserve"> </w:t>
      </w:r>
      <w:r w:rsidR="001439E3" w:rsidRPr="00503E7D">
        <w:rPr>
          <w:rFonts w:ascii="Book Antiqua" w:hAnsi="Book Antiqua" w:cs="Times New Roman"/>
          <w:color w:val="000000" w:themeColor="text1"/>
          <w:szCs w:val="24"/>
        </w:rPr>
        <w:t xml:space="preserve">can </w:t>
      </w:r>
      <w:r w:rsidR="006119A3" w:rsidRPr="00503E7D">
        <w:rPr>
          <w:rFonts w:ascii="Book Antiqua" w:hAnsi="Book Antiqua" w:cs="Times New Roman"/>
          <w:color w:val="000000" w:themeColor="text1"/>
          <w:szCs w:val="24"/>
        </w:rPr>
        <w:t xml:space="preserve">cause the </w:t>
      </w:r>
      <w:r w:rsidR="004C1939" w:rsidRPr="00503E7D">
        <w:rPr>
          <w:rFonts w:ascii="Book Antiqua" w:hAnsi="Book Antiqua" w:cs="Times New Roman"/>
          <w:color w:val="000000" w:themeColor="text1"/>
          <w:szCs w:val="24"/>
        </w:rPr>
        <w:t>disappearance of cryoglobulin</w:t>
      </w:r>
      <w:r w:rsidR="006119A3" w:rsidRPr="00503E7D">
        <w:rPr>
          <w:rFonts w:ascii="Book Antiqua" w:hAnsi="Book Antiqua" w:cs="Times New Roman"/>
          <w:color w:val="000000" w:themeColor="text1"/>
          <w:szCs w:val="24"/>
        </w:rPr>
        <w:t>s</w:t>
      </w:r>
      <w:r w:rsidR="004C1939" w:rsidRPr="00503E7D">
        <w:rPr>
          <w:rFonts w:ascii="Book Antiqua" w:hAnsi="Book Antiqua" w:cs="Times New Roman"/>
          <w:color w:val="000000" w:themeColor="text1"/>
          <w:szCs w:val="24"/>
        </w:rPr>
        <w:t>,</w:t>
      </w:r>
      <w:r w:rsidR="004E754E" w:rsidRPr="00503E7D">
        <w:rPr>
          <w:rFonts w:ascii="Book Antiqua" w:hAnsi="Book Antiqua" w:cs="Times New Roman"/>
          <w:color w:val="000000" w:themeColor="text1"/>
          <w:szCs w:val="24"/>
        </w:rPr>
        <w:t xml:space="preserve"> normalize liver function</w:t>
      </w:r>
      <w:r w:rsidR="002C6DA0" w:rsidRPr="00503E7D">
        <w:rPr>
          <w:rFonts w:ascii="Book Antiqua" w:hAnsi="Book Antiqua" w:cs="Times New Roman"/>
          <w:color w:val="000000" w:themeColor="text1"/>
          <w:szCs w:val="24"/>
        </w:rPr>
        <w:t>,</w:t>
      </w:r>
      <w:r w:rsidR="004E754E" w:rsidRPr="00503E7D">
        <w:rPr>
          <w:rFonts w:ascii="Book Antiqua" w:hAnsi="Book Antiqua" w:cs="Times New Roman"/>
          <w:color w:val="000000" w:themeColor="text1"/>
          <w:szCs w:val="24"/>
        </w:rPr>
        <w:t xml:space="preserve"> and </w:t>
      </w:r>
      <w:r w:rsidR="000203C9" w:rsidRPr="00503E7D">
        <w:rPr>
          <w:rFonts w:ascii="Book Antiqua" w:hAnsi="Book Antiqua" w:cs="Times New Roman"/>
          <w:color w:val="000000" w:themeColor="text1"/>
          <w:szCs w:val="24"/>
        </w:rPr>
        <w:t>significant</w:t>
      </w:r>
      <w:r w:rsidR="00DB2997" w:rsidRPr="00503E7D">
        <w:rPr>
          <w:rFonts w:ascii="Book Antiqua" w:hAnsi="Book Antiqua" w:cs="Times New Roman"/>
          <w:color w:val="000000" w:themeColor="text1"/>
          <w:szCs w:val="24"/>
        </w:rPr>
        <w:t>ly</w:t>
      </w:r>
      <w:r w:rsidR="000203C9" w:rsidRPr="00503E7D">
        <w:rPr>
          <w:rFonts w:ascii="Book Antiqua" w:hAnsi="Book Antiqua" w:cs="Times New Roman"/>
          <w:color w:val="000000" w:themeColor="text1"/>
          <w:szCs w:val="24"/>
        </w:rPr>
        <w:t xml:space="preserve"> </w:t>
      </w:r>
      <w:r w:rsidR="009F790F" w:rsidRPr="00503E7D">
        <w:rPr>
          <w:rFonts w:ascii="Book Antiqua" w:hAnsi="Book Antiqua" w:cs="Times New Roman"/>
          <w:color w:val="000000" w:themeColor="text1"/>
          <w:szCs w:val="24"/>
        </w:rPr>
        <w:t xml:space="preserve">clinically </w:t>
      </w:r>
      <w:r w:rsidR="002C6DA0" w:rsidRPr="00503E7D">
        <w:rPr>
          <w:rFonts w:ascii="Book Antiqua" w:hAnsi="Book Antiqua" w:cs="Times New Roman"/>
          <w:color w:val="000000" w:themeColor="text1"/>
          <w:szCs w:val="24"/>
        </w:rPr>
        <w:t xml:space="preserve">improve </w:t>
      </w:r>
      <w:r w:rsidRPr="00503E7D">
        <w:rPr>
          <w:rFonts w:ascii="Book Antiqua" w:hAnsi="Book Antiqua" w:cs="Times New Roman"/>
          <w:color w:val="000000" w:themeColor="text1"/>
          <w:szCs w:val="24"/>
        </w:rPr>
        <w:t xml:space="preserve">most </w:t>
      </w:r>
      <w:r w:rsidRPr="00503E7D">
        <w:rPr>
          <w:rFonts w:ascii="Book Antiqua" w:hAnsi="Book Antiqua" w:cs="Times New Roman"/>
          <w:color w:val="000000" w:themeColor="text1"/>
          <w:szCs w:val="24"/>
        </w:rPr>
        <w:lastRenderedPageBreak/>
        <w:t>pa</w:t>
      </w:r>
      <w:r w:rsidR="007A55E7" w:rsidRPr="00503E7D">
        <w:rPr>
          <w:rFonts w:ascii="Book Antiqua" w:hAnsi="Book Antiqua" w:cs="Times New Roman"/>
          <w:color w:val="000000" w:themeColor="text1"/>
          <w:szCs w:val="24"/>
        </w:rPr>
        <w:t>tients with mild</w:t>
      </w:r>
      <w:r w:rsidRPr="00503E7D">
        <w:rPr>
          <w:rFonts w:ascii="Book Antiqua" w:hAnsi="Book Antiqua" w:cs="Times New Roman"/>
          <w:color w:val="000000" w:themeColor="text1"/>
          <w:szCs w:val="24"/>
        </w:rPr>
        <w:t xml:space="preserve"> </w:t>
      </w:r>
      <w:r w:rsidR="001F1793" w:rsidRPr="00503E7D">
        <w:rPr>
          <w:rFonts w:ascii="Book Antiqua" w:hAnsi="Book Antiqua" w:cs="Times New Roman"/>
          <w:color w:val="000000" w:themeColor="text1"/>
          <w:szCs w:val="24"/>
        </w:rPr>
        <w:t>disease</w:t>
      </w:r>
      <w:r w:rsidR="004E754E" w:rsidRPr="00503E7D">
        <w:rPr>
          <w:rFonts w:ascii="Book Antiqua" w:hAnsi="Book Antiqua" w:cs="Times New Roman"/>
          <w:color w:val="000000" w:themeColor="text1"/>
          <w:szCs w:val="24"/>
        </w:rPr>
        <w:t xml:space="preserve">, </w:t>
      </w:r>
      <w:r w:rsidR="006119A3" w:rsidRPr="00503E7D">
        <w:rPr>
          <w:rFonts w:ascii="Book Antiqua" w:hAnsi="Book Antiqua" w:cs="Times New Roman"/>
          <w:color w:val="000000" w:themeColor="text1"/>
          <w:szCs w:val="24"/>
        </w:rPr>
        <w:t xml:space="preserve">indicating </w:t>
      </w:r>
      <w:r w:rsidR="002C6DA0" w:rsidRPr="00503E7D">
        <w:rPr>
          <w:rFonts w:ascii="Book Antiqua" w:hAnsi="Book Antiqua" w:cs="Times New Roman"/>
          <w:color w:val="000000" w:themeColor="text1"/>
          <w:szCs w:val="24"/>
        </w:rPr>
        <w:t>a role for</w:t>
      </w:r>
      <w:r w:rsidR="004E754E" w:rsidRPr="00503E7D">
        <w:rPr>
          <w:rFonts w:ascii="Book Antiqua" w:hAnsi="Book Antiqua" w:cs="Times New Roman"/>
          <w:color w:val="000000" w:themeColor="text1"/>
          <w:szCs w:val="24"/>
        </w:rPr>
        <w:t xml:space="preserve"> HBV repli</w:t>
      </w:r>
      <w:r w:rsidR="001439E3" w:rsidRPr="00503E7D">
        <w:rPr>
          <w:rFonts w:ascii="Book Antiqua" w:hAnsi="Book Antiqua" w:cs="Times New Roman"/>
          <w:color w:val="000000" w:themeColor="text1"/>
          <w:szCs w:val="24"/>
        </w:rPr>
        <w:t>cation in</w:t>
      </w:r>
      <w:r w:rsidR="00B75513" w:rsidRPr="00503E7D">
        <w:rPr>
          <w:rFonts w:ascii="Book Antiqua" w:hAnsi="Book Antiqua" w:cs="Times New Roman"/>
          <w:color w:val="000000" w:themeColor="text1"/>
          <w:szCs w:val="24"/>
        </w:rPr>
        <w:t xml:space="preserve"> </w:t>
      </w:r>
      <w:r w:rsidR="006119A3" w:rsidRPr="00503E7D">
        <w:rPr>
          <w:rFonts w:ascii="Book Antiqua" w:hAnsi="Book Antiqua" w:cs="Times New Roman"/>
          <w:color w:val="000000" w:themeColor="text1"/>
          <w:szCs w:val="24"/>
        </w:rPr>
        <w:t xml:space="preserve">the </w:t>
      </w:r>
      <w:r w:rsidR="00B75513" w:rsidRPr="00503E7D">
        <w:rPr>
          <w:rFonts w:ascii="Book Antiqua" w:hAnsi="Book Antiqua" w:cs="Times New Roman"/>
          <w:color w:val="000000" w:themeColor="text1"/>
          <w:szCs w:val="24"/>
        </w:rPr>
        <w:t>patho</w:t>
      </w:r>
      <w:r w:rsidR="006119A3" w:rsidRPr="00503E7D">
        <w:rPr>
          <w:rFonts w:ascii="Book Antiqua" w:hAnsi="Book Antiqua" w:cs="Times New Roman"/>
          <w:color w:val="000000" w:themeColor="text1"/>
          <w:szCs w:val="24"/>
        </w:rPr>
        <w:t>gen</w:t>
      </w:r>
      <w:r w:rsidR="00DB2997" w:rsidRPr="00503E7D">
        <w:rPr>
          <w:rFonts w:ascii="Book Antiqua" w:hAnsi="Book Antiqua" w:cs="Times New Roman"/>
          <w:color w:val="000000" w:themeColor="text1"/>
          <w:szCs w:val="24"/>
        </w:rPr>
        <w:t>e</w:t>
      </w:r>
      <w:r w:rsidR="006119A3" w:rsidRPr="00503E7D">
        <w:rPr>
          <w:rFonts w:ascii="Book Antiqua" w:hAnsi="Book Antiqua" w:cs="Times New Roman"/>
          <w:color w:val="000000" w:themeColor="text1"/>
          <w:szCs w:val="24"/>
        </w:rPr>
        <w:t>sis</w:t>
      </w:r>
      <w:r w:rsidR="001F1793"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70,123</w:t>
      </w:r>
      <w:r w:rsidR="001F1793" w:rsidRPr="00503E7D">
        <w:rPr>
          <w:rFonts w:ascii="Book Antiqua" w:hAnsi="Book Antiqua" w:cs="Times New Roman"/>
          <w:color w:val="000000" w:themeColor="text1"/>
          <w:szCs w:val="24"/>
          <w:vertAlign w:val="superscript"/>
        </w:rPr>
        <w:t>]</w:t>
      </w:r>
      <w:r w:rsidR="001F1793" w:rsidRPr="00503E7D">
        <w:rPr>
          <w:rFonts w:ascii="Book Antiqua" w:hAnsi="Book Antiqua" w:cs="Times New Roman"/>
          <w:color w:val="000000" w:themeColor="text1"/>
          <w:szCs w:val="24"/>
        </w:rPr>
        <w:t xml:space="preserve">. </w:t>
      </w:r>
      <w:r w:rsidR="006D084A" w:rsidRPr="00503E7D">
        <w:rPr>
          <w:rFonts w:ascii="Book Antiqua" w:hAnsi="Book Antiqua" w:cs="Times New Roman"/>
          <w:color w:val="000000" w:themeColor="text1"/>
          <w:szCs w:val="24"/>
        </w:rPr>
        <w:t>Antiviral therapy with NA</w:t>
      </w:r>
      <w:r w:rsidR="00FD1B26" w:rsidRPr="00503E7D">
        <w:rPr>
          <w:rFonts w:ascii="Book Antiqua" w:hAnsi="Book Antiqua" w:cs="Times New Roman"/>
          <w:color w:val="000000" w:themeColor="text1"/>
          <w:szCs w:val="24"/>
        </w:rPr>
        <w:t>s</w:t>
      </w:r>
      <w:r w:rsidR="00EF7D93" w:rsidRPr="00503E7D">
        <w:rPr>
          <w:rFonts w:ascii="Book Antiqua" w:hAnsi="Book Antiqua" w:cs="Times New Roman"/>
          <w:color w:val="000000" w:themeColor="text1"/>
          <w:szCs w:val="24"/>
        </w:rPr>
        <w:t xml:space="preserve"> should be</w:t>
      </w:r>
      <w:r w:rsidR="002C6DA0" w:rsidRPr="00503E7D">
        <w:rPr>
          <w:rFonts w:ascii="Book Antiqua" w:hAnsi="Book Antiqua" w:cs="Times New Roman"/>
          <w:color w:val="000000" w:themeColor="text1"/>
          <w:szCs w:val="24"/>
        </w:rPr>
        <w:t xml:space="preserve"> a</w:t>
      </w:r>
      <w:r w:rsidR="00064AAA" w:rsidRPr="00503E7D">
        <w:rPr>
          <w:rFonts w:ascii="Book Antiqua" w:hAnsi="Book Antiqua" w:cs="Times New Roman"/>
          <w:color w:val="000000" w:themeColor="text1"/>
          <w:szCs w:val="24"/>
        </w:rPr>
        <w:t xml:space="preserve"> life-</w:t>
      </w:r>
      <w:r w:rsidR="00EF7D93" w:rsidRPr="00503E7D">
        <w:rPr>
          <w:rFonts w:ascii="Book Antiqua" w:hAnsi="Book Antiqua" w:cs="Times New Roman"/>
          <w:color w:val="000000" w:themeColor="text1"/>
          <w:szCs w:val="24"/>
        </w:rPr>
        <w:t xml:space="preserve">long </w:t>
      </w:r>
      <w:r w:rsidR="007E3F2B" w:rsidRPr="00503E7D">
        <w:rPr>
          <w:rFonts w:ascii="Book Antiqua" w:hAnsi="Book Antiqua" w:cs="Times New Roman"/>
          <w:color w:val="000000" w:themeColor="text1"/>
          <w:szCs w:val="24"/>
        </w:rPr>
        <w:t xml:space="preserve">prescription, </w:t>
      </w:r>
      <w:r w:rsidR="00EF7D93" w:rsidRPr="00503E7D">
        <w:rPr>
          <w:rFonts w:ascii="Book Antiqua" w:hAnsi="Book Antiqua" w:cs="Times New Roman"/>
          <w:color w:val="000000" w:themeColor="text1"/>
          <w:szCs w:val="24"/>
        </w:rPr>
        <w:t>and</w:t>
      </w:r>
      <w:r w:rsidR="00064AAA" w:rsidRPr="00503E7D">
        <w:rPr>
          <w:rFonts w:ascii="Book Antiqua" w:hAnsi="Book Antiqua" w:cs="Times New Roman"/>
          <w:color w:val="000000" w:themeColor="text1"/>
          <w:szCs w:val="24"/>
        </w:rPr>
        <w:t xml:space="preserve"> discontinuation</w:t>
      </w:r>
      <w:r w:rsidR="00EF7D93" w:rsidRPr="00503E7D">
        <w:rPr>
          <w:rFonts w:ascii="Book Antiqua" w:hAnsi="Book Antiqua" w:cs="Times New Roman"/>
          <w:color w:val="000000" w:themeColor="text1"/>
          <w:szCs w:val="24"/>
        </w:rPr>
        <w:t xml:space="preserve"> </w:t>
      </w:r>
      <w:r w:rsidR="00064AAA" w:rsidRPr="00503E7D">
        <w:rPr>
          <w:rFonts w:ascii="Book Antiqua" w:hAnsi="Book Antiqua" w:cs="Times New Roman"/>
          <w:color w:val="000000" w:themeColor="text1"/>
          <w:szCs w:val="24"/>
        </w:rPr>
        <w:t xml:space="preserve">is considered </w:t>
      </w:r>
      <w:r w:rsidR="00EF7D93" w:rsidRPr="00503E7D">
        <w:rPr>
          <w:rFonts w:ascii="Book Antiqua" w:hAnsi="Book Antiqua" w:cs="Times New Roman"/>
          <w:color w:val="000000" w:themeColor="text1"/>
          <w:szCs w:val="24"/>
        </w:rPr>
        <w:t xml:space="preserve">only after persistent HBs antigen loss with </w:t>
      </w:r>
      <w:r w:rsidR="006119A3" w:rsidRPr="00503E7D">
        <w:rPr>
          <w:rFonts w:ascii="Book Antiqua" w:hAnsi="Book Antiqua" w:cs="Times New Roman"/>
          <w:color w:val="000000" w:themeColor="text1"/>
          <w:szCs w:val="24"/>
        </w:rPr>
        <w:t xml:space="preserve">the </w:t>
      </w:r>
      <w:r w:rsidR="00EF7D93" w:rsidRPr="00503E7D">
        <w:rPr>
          <w:rFonts w:ascii="Book Antiqua" w:hAnsi="Book Antiqua" w:cs="Times New Roman"/>
          <w:color w:val="000000" w:themeColor="text1"/>
          <w:szCs w:val="24"/>
        </w:rPr>
        <w:t>seroconv</w:t>
      </w:r>
      <w:r w:rsidR="007E3F2B" w:rsidRPr="00503E7D">
        <w:rPr>
          <w:rFonts w:ascii="Book Antiqua" w:hAnsi="Book Antiqua" w:cs="Times New Roman"/>
          <w:color w:val="000000" w:themeColor="text1"/>
          <w:szCs w:val="24"/>
        </w:rPr>
        <w:t xml:space="preserve">ersion and undetectable HBV </w:t>
      </w:r>
      <w:r w:rsidR="00CC313D" w:rsidRPr="00503E7D">
        <w:rPr>
          <w:rFonts w:ascii="Book Antiqua" w:hAnsi="Book Antiqua" w:cs="Times New Roman"/>
          <w:color w:val="000000" w:themeColor="text1"/>
          <w:szCs w:val="24"/>
        </w:rPr>
        <w:t>DNA</w:t>
      </w:r>
      <w:r w:rsidR="00CC313D"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70</w:t>
      </w:r>
      <w:r w:rsidR="00CC313D"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4</w:t>
      </w:r>
      <w:r w:rsidR="00CC313D" w:rsidRPr="00503E7D">
        <w:rPr>
          <w:rFonts w:ascii="Book Antiqua" w:hAnsi="Book Antiqua" w:cs="Times New Roman"/>
          <w:color w:val="000000" w:themeColor="text1"/>
          <w:szCs w:val="24"/>
          <w:vertAlign w:val="superscript"/>
        </w:rPr>
        <w:t>]</w:t>
      </w:r>
      <w:r w:rsidR="00CC313D" w:rsidRPr="00503E7D">
        <w:rPr>
          <w:rFonts w:ascii="Book Antiqua" w:hAnsi="Book Antiqua" w:cs="Times New Roman"/>
          <w:color w:val="000000" w:themeColor="text1"/>
          <w:szCs w:val="24"/>
        </w:rPr>
        <w:t>.</w:t>
      </w:r>
      <w:r w:rsidR="00EF7D93" w:rsidRPr="00503E7D">
        <w:rPr>
          <w:rFonts w:ascii="Book Antiqua" w:hAnsi="Book Antiqua" w:cs="Times New Roman"/>
          <w:color w:val="000000" w:themeColor="text1"/>
          <w:szCs w:val="24"/>
        </w:rPr>
        <w:t xml:space="preserve"> </w:t>
      </w:r>
      <w:r w:rsidR="004E754E" w:rsidRPr="00503E7D">
        <w:rPr>
          <w:rFonts w:ascii="Book Antiqua" w:hAnsi="Book Antiqua" w:cs="Times New Roman"/>
          <w:color w:val="000000" w:themeColor="text1"/>
          <w:szCs w:val="24"/>
        </w:rPr>
        <w:t xml:space="preserve">Despite </w:t>
      </w:r>
      <w:r w:rsidR="00B409A5" w:rsidRPr="00503E7D">
        <w:rPr>
          <w:rFonts w:ascii="Book Antiqua" w:hAnsi="Book Antiqua" w:cs="Times New Roman"/>
          <w:color w:val="000000" w:themeColor="text1"/>
          <w:szCs w:val="24"/>
        </w:rPr>
        <w:t xml:space="preserve">an </w:t>
      </w:r>
      <w:r w:rsidR="007E3F2B" w:rsidRPr="00503E7D">
        <w:rPr>
          <w:rFonts w:ascii="Book Antiqua" w:hAnsi="Book Antiqua" w:cs="Times New Roman"/>
          <w:color w:val="000000" w:themeColor="text1"/>
          <w:szCs w:val="24"/>
        </w:rPr>
        <w:t xml:space="preserve">observation with </w:t>
      </w:r>
      <w:r w:rsidR="004E754E" w:rsidRPr="00503E7D">
        <w:rPr>
          <w:rFonts w:ascii="Book Antiqua" w:hAnsi="Book Antiqua" w:cs="Times New Roman"/>
          <w:color w:val="000000" w:themeColor="text1"/>
          <w:szCs w:val="24"/>
        </w:rPr>
        <w:t xml:space="preserve">ineffective </w:t>
      </w:r>
      <w:r w:rsidR="00DB2997" w:rsidRPr="00503E7D">
        <w:rPr>
          <w:rFonts w:ascii="Book Antiqua" w:hAnsi="Book Antiqua" w:cs="Times New Roman"/>
          <w:color w:val="000000" w:themeColor="text1"/>
          <w:szCs w:val="24"/>
        </w:rPr>
        <w:t>responses</w:t>
      </w:r>
      <w:r w:rsidR="004E754E"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70</w:t>
      </w:r>
      <w:r w:rsidR="004E754E" w:rsidRPr="00503E7D">
        <w:rPr>
          <w:rFonts w:ascii="Book Antiqua" w:hAnsi="Book Antiqua" w:cs="Times New Roman"/>
          <w:color w:val="000000" w:themeColor="text1"/>
          <w:szCs w:val="24"/>
          <w:vertAlign w:val="superscript"/>
        </w:rPr>
        <w:t>]</w:t>
      </w:r>
      <w:r w:rsidR="004E754E" w:rsidRPr="00503E7D">
        <w:rPr>
          <w:rFonts w:ascii="Book Antiqua" w:hAnsi="Book Antiqua" w:cs="Times New Roman"/>
          <w:color w:val="000000" w:themeColor="text1"/>
          <w:szCs w:val="24"/>
        </w:rPr>
        <w:t>, IFN-</w:t>
      </w:r>
      <w:r w:rsidR="00DC11D9" w:rsidRPr="00DC11D9">
        <w:rPr>
          <w:rFonts w:ascii="Book Antiqua" w:hAnsi="Book Antiqua" w:cs="Times New Roman"/>
          <w:color w:val="000000" w:themeColor="text1"/>
          <w:szCs w:val="24"/>
        </w:rPr>
        <w:t>γ</w:t>
      </w:r>
      <w:r w:rsidR="004E754E" w:rsidRPr="00503E7D">
        <w:rPr>
          <w:rFonts w:ascii="Book Antiqua" w:hAnsi="Book Antiqua" w:cs="Times New Roman"/>
          <w:color w:val="000000" w:themeColor="text1"/>
          <w:szCs w:val="24"/>
        </w:rPr>
        <w:t xml:space="preserve"> can be an alternative therapeutic modality</w:t>
      </w:r>
      <w:r w:rsidR="004E754E"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3</w:t>
      </w:r>
      <w:r w:rsidR="004E754E" w:rsidRPr="00503E7D">
        <w:rPr>
          <w:rFonts w:ascii="Book Antiqua" w:hAnsi="Book Antiqua" w:cs="Times New Roman"/>
          <w:color w:val="000000" w:themeColor="text1"/>
          <w:szCs w:val="24"/>
          <w:vertAlign w:val="superscript"/>
        </w:rPr>
        <w:t>]</w:t>
      </w:r>
      <w:r w:rsidR="004E754E" w:rsidRPr="00503E7D">
        <w:rPr>
          <w:rFonts w:ascii="Book Antiqua" w:hAnsi="Book Antiqua" w:cs="Times New Roman"/>
          <w:color w:val="000000" w:themeColor="text1"/>
          <w:szCs w:val="24"/>
        </w:rPr>
        <w:t xml:space="preserve">. </w:t>
      </w:r>
      <w:r w:rsidR="00B75513" w:rsidRPr="00503E7D">
        <w:rPr>
          <w:rFonts w:ascii="Book Antiqua" w:hAnsi="Book Antiqua" w:cs="Times New Roman"/>
          <w:color w:val="000000" w:themeColor="text1"/>
          <w:szCs w:val="24"/>
        </w:rPr>
        <w:t xml:space="preserve">The </w:t>
      </w:r>
      <w:r w:rsidR="007E3F2B" w:rsidRPr="00503E7D">
        <w:rPr>
          <w:rFonts w:ascii="Book Antiqua" w:hAnsi="Book Antiqua" w:cs="Times New Roman"/>
          <w:color w:val="000000" w:themeColor="text1"/>
          <w:szCs w:val="24"/>
        </w:rPr>
        <w:t xml:space="preserve">use </w:t>
      </w:r>
      <w:r w:rsidR="001F1793" w:rsidRPr="00503E7D">
        <w:rPr>
          <w:rFonts w:ascii="Book Antiqua" w:hAnsi="Book Antiqua" w:cs="Times New Roman"/>
          <w:color w:val="000000" w:themeColor="text1"/>
          <w:szCs w:val="24"/>
        </w:rPr>
        <w:t xml:space="preserve">of corticosteroids without </w:t>
      </w:r>
      <w:r w:rsidR="009D6128" w:rsidRPr="00503E7D">
        <w:rPr>
          <w:rFonts w:ascii="Book Antiqua" w:hAnsi="Book Antiqua" w:cs="Times New Roman"/>
          <w:color w:val="000000" w:themeColor="text1"/>
          <w:szCs w:val="24"/>
        </w:rPr>
        <w:t>NA</w:t>
      </w:r>
      <w:r w:rsidR="001F1793" w:rsidRPr="00503E7D">
        <w:rPr>
          <w:rFonts w:ascii="Book Antiqua" w:hAnsi="Book Antiqua" w:cs="Times New Roman"/>
          <w:color w:val="000000" w:themeColor="text1"/>
          <w:szCs w:val="24"/>
        </w:rPr>
        <w:t xml:space="preserve"> </w:t>
      </w:r>
      <w:r w:rsidR="00CD4362" w:rsidRPr="00503E7D">
        <w:rPr>
          <w:rFonts w:ascii="Book Antiqua" w:hAnsi="Book Antiqua" w:cs="Times New Roman"/>
          <w:color w:val="000000" w:themeColor="text1"/>
          <w:szCs w:val="24"/>
        </w:rPr>
        <w:t xml:space="preserve">therapy </w:t>
      </w:r>
      <w:r w:rsidR="001F1793" w:rsidRPr="00503E7D">
        <w:rPr>
          <w:rFonts w:ascii="Book Antiqua" w:hAnsi="Book Antiqua" w:cs="Times New Roman"/>
          <w:color w:val="000000" w:themeColor="text1"/>
          <w:szCs w:val="24"/>
        </w:rPr>
        <w:t>is ineffective for suppression of HBV viremia, resulting in refractory or relapsing disease</w:t>
      </w:r>
      <w:r w:rsidR="001F1793"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1</w:t>
      </w:r>
      <w:r w:rsidR="001F1793" w:rsidRPr="00503E7D">
        <w:rPr>
          <w:rFonts w:ascii="Book Antiqua" w:hAnsi="Book Antiqua" w:cs="Times New Roman"/>
          <w:color w:val="000000" w:themeColor="text1"/>
          <w:szCs w:val="24"/>
          <w:vertAlign w:val="superscript"/>
        </w:rPr>
        <w:t>]</w:t>
      </w:r>
      <w:r w:rsidR="001F1793" w:rsidRPr="00503E7D">
        <w:rPr>
          <w:rFonts w:ascii="Book Antiqua" w:hAnsi="Book Antiqua" w:cs="Times New Roman"/>
          <w:color w:val="000000" w:themeColor="text1"/>
          <w:szCs w:val="24"/>
        </w:rPr>
        <w:t xml:space="preserve">. </w:t>
      </w:r>
      <w:r w:rsidR="00B75513" w:rsidRPr="00503E7D">
        <w:rPr>
          <w:rFonts w:ascii="Book Antiqua" w:hAnsi="Book Antiqua" w:cs="Times New Roman"/>
          <w:color w:val="000000" w:themeColor="text1"/>
          <w:szCs w:val="24"/>
        </w:rPr>
        <w:t xml:space="preserve">Nevertheless, </w:t>
      </w:r>
      <w:r w:rsidR="003D3C27" w:rsidRPr="00503E7D">
        <w:rPr>
          <w:rFonts w:ascii="Book Antiqua" w:hAnsi="Book Antiqua" w:cs="Times New Roman"/>
          <w:color w:val="000000" w:themeColor="text1"/>
          <w:szCs w:val="24"/>
        </w:rPr>
        <w:t xml:space="preserve">only </w:t>
      </w:r>
      <w:r w:rsidR="00CD4362" w:rsidRPr="00503E7D">
        <w:rPr>
          <w:rFonts w:ascii="Book Antiqua" w:hAnsi="Book Antiqua" w:cs="Times New Roman"/>
          <w:color w:val="000000" w:themeColor="text1"/>
          <w:szCs w:val="24"/>
        </w:rPr>
        <w:t xml:space="preserve">a portion of </w:t>
      </w:r>
      <w:r w:rsidR="003D3C27" w:rsidRPr="00503E7D">
        <w:rPr>
          <w:rFonts w:ascii="Book Antiqua" w:hAnsi="Book Antiqua" w:cs="Times New Roman"/>
          <w:color w:val="000000" w:themeColor="text1"/>
          <w:szCs w:val="24"/>
        </w:rPr>
        <w:t xml:space="preserve">patients </w:t>
      </w:r>
      <w:r w:rsidR="00CD4362" w:rsidRPr="00503E7D">
        <w:rPr>
          <w:rFonts w:ascii="Book Antiqua" w:hAnsi="Book Antiqua" w:cs="Times New Roman"/>
          <w:color w:val="000000" w:themeColor="text1"/>
          <w:szCs w:val="24"/>
        </w:rPr>
        <w:t>with severe disease</w:t>
      </w:r>
      <w:r w:rsidR="002C6DA0" w:rsidRPr="00503E7D">
        <w:rPr>
          <w:rFonts w:ascii="Book Antiqua" w:hAnsi="Book Antiqua" w:cs="Times New Roman"/>
          <w:color w:val="000000" w:themeColor="text1"/>
          <w:szCs w:val="24"/>
        </w:rPr>
        <w:t>,</w:t>
      </w:r>
      <w:r w:rsidR="00CD4362" w:rsidRPr="00503E7D">
        <w:rPr>
          <w:rFonts w:ascii="Book Antiqua" w:hAnsi="Book Antiqua" w:cs="Times New Roman"/>
          <w:color w:val="000000" w:themeColor="text1"/>
          <w:szCs w:val="24"/>
        </w:rPr>
        <w:t xml:space="preserve"> including</w:t>
      </w:r>
      <w:r w:rsidR="003D3C27" w:rsidRPr="00503E7D">
        <w:rPr>
          <w:rFonts w:ascii="Book Antiqua" w:hAnsi="Book Antiqua" w:cs="Times New Roman"/>
          <w:color w:val="000000" w:themeColor="text1"/>
          <w:szCs w:val="24"/>
        </w:rPr>
        <w:t xml:space="preserve"> peripheral neuropathy and renal involvement</w:t>
      </w:r>
      <w:r w:rsidR="002C6DA0" w:rsidRPr="00503E7D">
        <w:rPr>
          <w:rFonts w:ascii="Book Antiqua" w:hAnsi="Book Antiqua" w:cs="Times New Roman"/>
          <w:color w:val="000000" w:themeColor="text1"/>
          <w:szCs w:val="24"/>
        </w:rPr>
        <w:t>,</w:t>
      </w:r>
      <w:r w:rsidR="003D3C27" w:rsidRPr="00503E7D">
        <w:rPr>
          <w:rFonts w:ascii="Book Antiqua" w:hAnsi="Book Antiqua" w:cs="Times New Roman"/>
          <w:color w:val="000000" w:themeColor="text1"/>
          <w:szCs w:val="24"/>
        </w:rPr>
        <w:t xml:space="preserve"> can achieve clinical regression </w:t>
      </w:r>
      <w:r w:rsidR="006D084A" w:rsidRPr="00503E7D">
        <w:rPr>
          <w:rFonts w:ascii="Book Antiqua" w:hAnsi="Book Antiqua" w:cs="Times New Roman"/>
          <w:color w:val="000000" w:themeColor="text1"/>
          <w:szCs w:val="24"/>
        </w:rPr>
        <w:t>under NA</w:t>
      </w:r>
      <w:r w:rsidR="003D3C27" w:rsidRPr="00503E7D">
        <w:rPr>
          <w:rFonts w:ascii="Book Antiqua" w:hAnsi="Book Antiqua" w:cs="Times New Roman"/>
          <w:color w:val="000000" w:themeColor="text1"/>
          <w:szCs w:val="24"/>
        </w:rPr>
        <w:t xml:space="preserve"> therapy</w:t>
      </w:r>
      <w:r w:rsidR="00CC313D"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70,123,125</w:t>
      </w:r>
      <w:r w:rsidR="003D3C27" w:rsidRPr="00503E7D">
        <w:rPr>
          <w:rFonts w:ascii="Book Antiqua" w:hAnsi="Book Antiqua" w:cs="Times New Roman"/>
          <w:color w:val="000000" w:themeColor="text1"/>
          <w:szCs w:val="24"/>
          <w:vertAlign w:val="superscript"/>
        </w:rPr>
        <w:t>]</w:t>
      </w:r>
      <w:r w:rsidR="003D3C27" w:rsidRPr="00503E7D">
        <w:rPr>
          <w:rFonts w:ascii="Book Antiqua" w:hAnsi="Book Antiqua" w:cs="Times New Roman"/>
          <w:color w:val="000000" w:themeColor="text1"/>
          <w:szCs w:val="24"/>
        </w:rPr>
        <w:t xml:space="preserve">. </w:t>
      </w:r>
      <w:r w:rsidR="00A43283" w:rsidRPr="00503E7D">
        <w:rPr>
          <w:rFonts w:ascii="Book Antiqua" w:hAnsi="Book Antiqua" w:cs="Times New Roman"/>
          <w:color w:val="000000" w:themeColor="text1"/>
          <w:szCs w:val="24"/>
        </w:rPr>
        <w:t>CD20-positive B</w:t>
      </w:r>
      <w:r w:rsidR="00BB2C8B" w:rsidRPr="00503E7D">
        <w:rPr>
          <w:rFonts w:ascii="Book Antiqua" w:hAnsi="Book Antiqua" w:cs="Times New Roman"/>
          <w:color w:val="000000" w:themeColor="text1"/>
          <w:szCs w:val="24"/>
        </w:rPr>
        <w:t>-</w:t>
      </w:r>
      <w:r w:rsidR="00A43283" w:rsidRPr="00503E7D">
        <w:rPr>
          <w:rFonts w:ascii="Book Antiqua" w:hAnsi="Book Antiqua" w:cs="Times New Roman"/>
          <w:color w:val="000000" w:themeColor="text1"/>
          <w:szCs w:val="24"/>
        </w:rPr>
        <w:t>cells are expanded and activated in mixed</w:t>
      </w:r>
      <w:r w:rsidR="006F0620" w:rsidRPr="00503E7D">
        <w:rPr>
          <w:rFonts w:ascii="Book Antiqua" w:hAnsi="Book Antiqua" w:cs="Times New Roman"/>
          <w:color w:val="000000" w:themeColor="text1"/>
          <w:szCs w:val="24"/>
        </w:rPr>
        <w:t xml:space="preserve"> cryogobulinemia</w:t>
      </w:r>
      <w:r w:rsidR="002C6DA0" w:rsidRPr="00503E7D">
        <w:rPr>
          <w:rFonts w:ascii="Book Antiqua" w:hAnsi="Book Antiqua" w:cs="Times New Roman"/>
          <w:color w:val="000000" w:themeColor="text1"/>
          <w:szCs w:val="24"/>
        </w:rPr>
        <w:t>, and they participate</w:t>
      </w:r>
      <w:r w:rsidR="006F0620" w:rsidRPr="00503E7D">
        <w:rPr>
          <w:rFonts w:ascii="Book Antiqua" w:hAnsi="Book Antiqua" w:cs="Times New Roman"/>
          <w:color w:val="000000" w:themeColor="text1"/>
          <w:szCs w:val="24"/>
        </w:rPr>
        <w:t xml:space="preserve"> in the production of cryoglobulin</w:t>
      </w:r>
      <w:r w:rsidR="00CD4362" w:rsidRPr="00503E7D">
        <w:rPr>
          <w:rFonts w:ascii="Book Antiqua" w:hAnsi="Book Antiqua" w:cs="Times New Roman"/>
          <w:color w:val="000000" w:themeColor="text1"/>
          <w:szCs w:val="24"/>
        </w:rPr>
        <w:t>s</w:t>
      </w:r>
      <w:r w:rsidR="006F0620"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6</w:t>
      </w:r>
      <w:r w:rsidR="006F0620" w:rsidRPr="00503E7D">
        <w:rPr>
          <w:rFonts w:ascii="Book Antiqua" w:hAnsi="Book Antiqua" w:cs="Times New Roman"/>
          <w:color w:val="000000" w:themeColor="text1"/>
          <w:szCs w:val="24"/>
          <w:vertAlign w:val="superscript"/>
        </w:rPr>
        <w:t>]</w:t>
      </w:r>
      <w:r w:rsidR="006F0620" w:rsidRPr="00503E7D">
        <w:rPr>
          <w:rFonts w:ascii="Book Antiqua" w:hAnsi="Book Antiqua" w:cs="Times New Roman"/>
          <w:color w:val="000000" w:themeColor="text1"/>
          <w:szCs w:val="24"/>
        </w:rPr>
        <w:t>. Clinical</w:t>
      </w:r>
      <w:r w:rsidR="00A43283" w:rsidRPr="00503E7D">
        <w:rPr>
          <w:rFonts w:ascii="Book Antiqua" w:hAnsi="Book Antiqua" w:cs="Times New Roman"/>
          <w:color w:val="000000" w:themeColor="text1"/>
          <w:szCs w:val="24"/>
        </w:rPr>
        <w:t xml:space="preserve"> </w:t>
      </w:r>
      <w:r w:rsidR="0013390B" w:rsidRPr="00503E7D">
        <w:rPr>
          <w:rFonts w:ascii="Book Antiqua" w:hAnsi="Book Antiqua" w:cs="Times New Roman"/>
          <w:color w:val="000000" w:themeColor="text1"/>
          <w:szCs w:val="24"/>
        </w:rPr>
        <w:t xml:space="preserve">remission has been reported </w:t>
      </w:r>
      <w:r w:rsidR="00B409A5" w:rsidRPr="00503E7D">
        <w:rPr>
          <w:rFonts w:ascii="Book Antiqua" w:hAnsi="Book Antiqua" w:cs="Times New Roman"/>
          <w:color w:val="000000" w:themeColor="text1"/>
          <w:szCs w:val="24"/>
        </w:rPr>
        <w:t>in patients with glomerulonephritis</w:t>
      </w:r>
      <w:r w:rsidR="0013390B" w:rsidRPr="00503E7D">
        <w:rPr>
          <w:rFonts w:ascii="Book Antiqua" w:hAnsi="Book Antiqua" w:cs="Times New Roman"/>
          <w:color w:val="000000" w:themeColor="text1"/>
          <w:szCs w:val="24"/>
        </w:rPr>
        <w:t xml:space="preserve"> treated with </w:t>
      </w:r>
      <w:r w:rsidR="006D084A" w:rsidRPr="00503E7D">
        <w:rPr>
          <w:rFonts w:ascii="Book Antiqua" w:hAnsi="Book Antiqua" w:cs="Times New Roman"/>
          <w:color w:val="000000" w:themeColor="text1"/>
          <w:szCs w:val="24"/>
        </w:rPr>
        <w:t>NA</w:t>
      </w:r>
      <w:r w:rsidR="0013390B" w:rsidRPr="00503E7D">
        <w:rPr>
          <w:rFonts w:ascii="Book Antiqua" w:hAnsi="Book Antiqua" w:cs="Times New Roman"/>
          <w:color w:val="000000" w:themeColor="text1"/>
          <w:szCs w:val="24"/>
        </w:rPr>
        <w:t xml:space="preserve"> in combination with rituximab</w:t>
      </w:r>
      <w:r w:rsidR="005D6B6C" w:rsidRPr="00503E7D">
        <w:rPr>
          <w:rFonts w:ascii="Book Antiqua" w:hAnsi="Book Antiqua" w:cs="Times New Roman"/>
          <w:color w:val="000000" w:themeColor="text1"/>
          <w:szCs w:val="24"/>
        </w:rPr>
        <w:t>, a m</w:t>
      </w:r>
      <w:r w:rsidR="00A43283" w:rsidRPr="00503E7D">
        <w:rPr>
          <w:rFonts w:ascii="Book Antiqua" w:hAnsi="Book Antiqua" w:cs="Times New Roman"/>
          <w:color w:val="000000" w:themeColor="text1"/>
          <w:szCs w:val="24"/>
        </w:rPr>
        <w:t>onoclonal antibody against CD20</w:t>
      </w:r>
      <w:r w:rsidR="00CD4362" w:rsidRPr="00503E7D">
        <w:rPr>
          <w:rFonts w:ascii="Book Antiqua" w:hAnsi="Book Antiqua"/>
          <w:color w:val="000000" w:themeColor="text1"/>
          <w:szCs w:val="24"/>
        </w:rPr>
        <w:t xml:space="preserve"> </w:t>
      </w:r>
      <w:r w:rsidR="00CD4362" w:rsidRPr="00503E7D">
        <w:rPr>
          <w:rFonts w:ascii="Book Antiqua" w:hAnsi="Book Antiqua" w:cs="Times New Roman"/>
          <w:color w:val="000000" w:themeColor="text1"/>
          <w:szCs w:val="24"/>
        </w:rPr>
        <w:t>on the surface of B</w:t>
      </w:r>
      <w:r w:rsidR="00BB2C8B" w:rsidRPr="00503E7D">
        <w:rPr>
          <w:rFonts w:ascii="Book Antiqua" w:hAnsi="Book Antiqua" w:cs="Times New Roman"/>
          <w:color w:val="000000" w:themeColor="text1"/>
          <w:szCs w:val="24"/>
        </w:rPr>
        <w:t>-</w:t>
      </w:r>
      <w:r w:rsidR="00F77422" w:rsidRPr="00503E7D">
        <w:rPr>
          <w:rFonts w:ascii="Book Antiqua" w:hAnsi="Book Antiqua" w:cs="Times New Roman"/>
          <w:color w:val="000000" w:themeColor="text1"/>
          <w:szCs w:val="24"/>
        </w:rPr>
        <w:t>cells</w:t>
      </w:r>
      <w:r w:rsidR="006F0620"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7</w:t>
      </w:r>
      <w:r w:rsidR="006F0620"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28</w:t>
      </w:r>
      <w:r w:rsidR="0013390B" w:rsidRPr="00503E7D">
        <w:rPr>
          <w:rFonts w:ascii="Book Antiqua" w:hAnsi="Book Antiqua" w:cs="Times New Roman"/>
          <w:color w:val="000000" w:themeColor="text1"/>
          <w:szCs w:val="24"/>
          <w:vertAlign w:val="superscript"/>
        </w:rPr>
        <w:t>]</w:t>
      </w:r>
      <w:r w:rsidR="00BC7A42" w:rsidRPr="00503E7D">
        <w:rPr>
          <w:rFonts w:ascii="Book Antiqua" w:hAnsi="Book Antiqua" w:cs="Times New Roman"/>
          <w:color w:val="000000" w:themeColor="text1"/>
          <w:szCs w:val="24"/>
        </w:rPr>
        <w:t xml:space="preserve">. </w:t>
      </w:r>
      <w:r w:rsidR="00D44E46" w:rsidRPr="00503E7D">
        <w:rPr>
          <w:rFonts w:ascii="Book Antiqua" w:hAnsi="Book Antiqua" w:cs="Times New Roman"/>
          <w:color w:val="000000" w:themeColor="text1"/>
          <w:szCs w:val="24"/>
        </w:rPr>
        <w:t>Considering</w:t>
      </w:r>
      <w:r w:rsidR="00E4551C" w:rsidRPr="00503E7D">
        <w:rPr>
          <w:rFonts w:ascii="Book Antiqua" w:hAnsi="Book Antiqua" w:cs="Times New Roman"/>
          <w:color w:val="000000" w:themeColor="text1"/>
          <w:szCs w:val="24"/>
        </w:rPr>
        <w:t xml:space="preserve"> </w:t>
      </w:r>
      <w:r w:rsidR="004B546A" w:rsidRPr="00503E7D">
        <w:rPr>
          <w:rFonts w:ascii="Book Antiqua" w:hAnsi="Book Antiqua" w:cs="Times New Roman"/>
          <w:color w:val="000000" w:themeColor="text1"/>
          <w:szCs w:val="24"/>
        </w:rPr>
        <w:t>the risk of viral reactivation</w:t>
      </w:r>
      <w:r w:rsidR="005B3124" w:rsidRPr="00503E7D">
        <w:rPr>
          <w:rFonts w:ascii="Book Antiqua" w:hAnsi="Book Antiqua" w:cs="Times New Roman"/>
          <w:color w:val="000000" w:themeColor="text1"/>
          <w:szCs w:val="24"/>
        </w:rPr>
        <w:t xml:space="preserve"> in </w:t>
      </w:r>
      <w:r w:rsidR="00F602D6" w:rsidRPr="00503E7D">
        <w:rPr>
          <w:rFonts w:ascii="Book Antiqua" w:hAnsi="Book Antiqua" w:cs="Times New Roman"/>
          <w:color w:val="000000" w:themeColor="text1"/>
          <w:szCs w:val="24"/>
        </w:rPr>
        <w:t xml:space="preserve">patients with </w:t>
      </w:r>
      <w:r w:rsidR="005B3124" w:rsidRPr="00503E7D">
        <w:rPr>
          <w:rFonts w:ascii="Book Antiqua" w:hAnsi="Book Antiqua" w:cs="Times New Roman"/>
          <w:color w:val="000000" w:themeColor="text1"/>
          <w:szCs w:val="24"/>
        </w:rPr>
        <w:t>positive HBs or</w:t>
      </w:r>
      <w:r w:rsidR="00CD4362" w:rsidRPr="00503E7D">
        <w:rPr>
          <w:rFonts w:ascii="Book Antiqua" w:hAnsi="Book Antiqua" w:cs="Times New Roman"/>
          <w:color w:val="000000" w:themeColor="text1"/>
          <w:szCs w:val="24"/>
        </w:rPr>
        <w:t xml:space="preserve"> an occult infection with negative HBs and positive anti-HBc, </w:t>
      </w:r>
      <w:r w:rsidR="009D6128" w:rsidRPr="00503E7D">
        <w:rPr>
          <w:rFonts w:ascii="Book Antiqua" w:hAnsi="Book Antiqua" w:cs="Times New Roman"/>
          <w:color w:val="000000" w:themeColor="text1"/>
          <w:szCs w:val="24"/>
        </w:rPr>
        <w:t>prophylaxis with NA</w:t>
      </w:r>
      <w:r w:rsidR="00FD1B26" w:rsidRPr="00503E7D">
        <w:rPr>
          <w:rFonts w:ascii="Book Antiqua" w:hAnsi="Book Antiqua" w:cs="Times New Roman"/>
          <w:color w:val="000000" w:themeColor="text1"/>
          <w:szCs w:val="24"/>
        </w:rPr>
        <w:t>s</w:t>
      </w:r>
      <w:r w:rsidR="004B546A" w:rsidRPr="00503E7D">
        <w:rPr>
          <w:rFonts w:ascii="Book Antiqua" w:hAnsi="Book Antiqua" w:cs="Times New Roman"/>
          <w:color w:val="000000" w:themeColor="text1"/>
          <w:szCs w:val="24"/>
        </w:rPr>
        <w:t xml:space="preserve"> should be initiated</w:t>
      </w:r>
      <w:r w:rsidR="00D77D41" w:rsidRPr="00503E7D">
        <w:rPr>
          <w:rFonts w:ascii="Book Antiqua" w:hAnsi="Book Antiqua" w:cs="Times New Roman"/>
          <w:color w:val="000000" w:themeColor="text1"/>
          <w:szCs w:val="24"/>
        </w:rPr>
        <w:t xml:space="preserve"> before </w:t>
      </w:r>
      <w:r w:rsidR="00B409A5" w:rsidRPr="00503E7D">
        <w:rPr>
          <w:rFonts w:ascii="Book Antiqua" w:hAnsi="Book Antiqua" w:cs="Times New Roman"/>
          <w:color w:val="000000" w:themeColor="text1"/>
          <w:szCs w:val="24"/>
        </w:rPr>
        <w:t xml:space="preserve">the rituximab </w:t>
      </w:r>
      <w:r w:rsidR="00D77D41" w:rsidRPr="00503E7D">
        <w:rPr>
          <w:rFonts w:ascii="Book Antiqua" w:hAnsi="Book Antiqua" w:cs="Times New Roman"/>
          <w:color w:val="000000" w:themeColor="text1"/>
          <w:szCs w:val="24"/>
        </w:rPr>
        <w:t>treatment</w:t>
      </w:r>
      <w:r w:rsidR="00D77D41"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70</w:t>
      </w:r>
      <w:r w:rsidR="006F0620"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4</w:t>
      </w:r>
      <w:r w:rsidR="006F0620"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29</w:t>
      </w:r>
      <w:r w:rsidR="00D77D41" w:rsidRPr="00503E7D">
        <w:rPr>
          <w:rFonts w:ascii="Book Antiqua" w:hAnsi="Book Antiqua" w:cs="Times New Roman"/>
          <w:color w:val="000000" w:themeColor="text1"/>
          <w:szCs w:val="24"/>
          <w:vertAlign w:val="superscript"/>
        </w:rPr>
        <w:t>]</w:t>
      </w:r>
      <w:r w:rsidR="00D77D41"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Because of a</w:t>
      </w:r>
      <w:r w:rsidR="00F602D6" w:rsidRPr="00503E7D">
        <w:rPr>
          <w:rFonts w:ascii="Book Antiqua" w:hAnsi="Book Antiqua" w:cs="Times New Roman"/>
          <w:color w:val="000000" w:themeColor="text1"/>
          <w:szCs w:val="24"/>
        </w:rPr>
        <w:t xml:space="preserve"> potentia</w:t>
      </w:r>
      <w:r w:rsidR="00DB2997" w:rsidRPr="00503E7D">
        <w:rPr>
          <w:rFonts w:ascii="Book Antiqua" w:hAnsi="Book Antiqua" w:cs="Times New Roman"/>
          <w:color w:val="000000" w:themeColor="text1"/>
          <w:szCs w:val="24"/>
        </w:rPr>
        <w:t>l</w:t>
      </w:r>
      <w:r w:rsidR="00F602D6" w:rsidRPr="00503E7D">
        <w:rPr>
          <w:rFonts w:ascii="Book Antiqua" w:hAnsi="Book Antiqua" w:cs="Times New Roman"/>
          <w:color w:val="000000" w:themeColor="text1"/>
          <w:szCs w:val="24"/>
        </w:rPr>
        <w:t>l</w:t>
      </w:r>
      <w:r w:rsidR="00DB2997" w:rsidRPr="00503E7D">
        <w:rPr>
          <w:rFonts w:ascii="Book Antiqua" w:hAnsi="Book Antiqua" w:cs="Times New Roman"/>
          <w:color w:val="000000" w:themeColor="text1"/>
          <w:szCs w:val="24"/>
        </w:rPr>
        <w:t>y</w:t>
      </w:r>
      <w:r w:rsidR="00F602D6" w:rsidRPr="00503E7D">
        <w:rPr>
          <w:rFonts w:ascii="Book Antiqua" w:hAnsi="Book Antiqua" w:cs="Times New Roman"/>
          <w:color w:val="000000" w:themeColor="text1"/>
          <w:szCs w:val="24"/>
        </w:rPr>
        <w:t xml:space="preserve"> </w:t>
      </w:r>
      <w:r w:rsidR="00D77D41" w:rsidRPr="00503E7D">
        <w:rPr>
          <w:rFonts w:ascii="Book Antiqua" w:hAnsi="Book Antiqua" w:cs="Times New Roman"/>
          <w:color w:val="000000" w:themeColor="text1"/>
          <w:szCs w:val="24"/>
        </w:rPr>
        <w:t xml:space="preserve">fatal complication, </w:t>
      </w:r>
      <w:r w:rsidR="00CD4362" w:rsidRPr="00503E7D">
        <w:rPr>
          <w:rFonts w:ascii="Book Antiqua" w:hAnsi="Book Antiqua" w:cs="Times New Roman"/>
          <w:color w:val="000000" w:themeColor="text1"/>
          <w:szCs w:val="24"/>
        </w:rPr>
        <w:t xml:space="preserve">its </w:t>
      </w:r>
      <w:r w:rsidR="007E3F2B" w:rsidRPr="00503E7D">
        <w:rPr>
          <w:rFonts w:ascii="Book Antiqua" w:hAnsi="Book Antiqua" w:cs="Times New Roman"/>
          <w:color w:val="000000" w:themeColor="text1"/>
          <w:szCs w:val="24"/>
        </w:rPr>
        <w:t xml:space="preserve">use </w:t>
      </w:r>
      <w:r w:rsidR="00D77D41" w:rsidRPr="00503E7D">
        <w:rPr>
          <w:rFonts w:ascii="Book Antiqua" w:hAnsi="Book Antiqua" w:cs="Times New Roman"/>
          <w:color w:val="000000" w:themeColor="text1"/>
          <w:szCs w:val="24"/>
        </w:rPr>
        <w:t xml:space="preserve">should </w:t>
      </w:r>
      <w:r w:rsidR="00CC313D" w:rsidRPr="00503E7D">
        <w:rPr>
          <w:rFonts w:ascii="Book Antiqua" w:hAnsi="Book Antiqua" w:cs="Times New Roman"/>
          <w:color w:val="000000" w:themeColor="text1"/>
          <w:szCs w:val="24"/>
        </w:rPr>
        <w:t xml:space="preserve">be </w:t>
      </w:r>
      <w:r w:rsidR="00D77D41" w:rsidRPr="00503E7D">
        <w:rPr>
          <w:rFonts w:ascii="Book Antiqua" w:hAnsi="Book Antiqua" w:cs="Times New Roman"/>
          <w:color w:val="000000" w:themeColor="text1"/>
          <w:szCs w:val="24"/>
        </w:rPr>
        <w:t>avoid</w:t>
      </w:r>
      <w:r w:rsidR="00CC313D" w:rsidRPr="00503E7D">
        <w:rPr>
          <w:rFonts w:ascii="Book Antiqua" w:hAnsi="Book Antiqua" w:cs="Times New Roman"/>
          <w:color w:val="000000" w:themeColor="text1"/>
          <w:szCs w:val="24"/>
        </w:rPr>
        <w:t>ed</w:t>
      </w:r>
      <w:r w:rsidR="00D77D41" w:rsidRPr="00503E7D">
        <w:rPr>
          <w:rFonts w:ascii="Book Antiqua" w:hAnsi="Book Antiqua" w:cs="Times New Roman"/>
          <w:color w:val="000000" w:themeColor="text1"/>
          <w:szCs w:val="24"/>
        </w:rPr>
        <w:t xml:space="preserve"> during an</w:t>
      </w:r>
      <w:r w:rsidR="00BC7A42" w:rsidRPr="00503E7D">
        <w:rPr>
          <w:rFonts w:ascii="Book Antiqua" w:hAnsi="Book Antiqua" w:cs="Times New Roman"/>
          <w:color w:val="000000" w:themeColor="text1"/>
          <w:szCs w:val="24"/>
        </w:rPr>
        <w:t xml:space="preserve"> active </w:t>
      </w:r>
      <w:r w:rsidR="00CC313D" w:rsidRPr="00503E7D">
        <w:rPr>
          <w:rFonts w:ascii="Book Antiqua" w:hAnsi="Book Antiqua" w:cs="Times New Roman"/>
          <w:color w:val="000000" w:themeColor="text1"/>
          <w:szCs w:val="24"/>
        </w:rPr>
        <w:t xml:space="preserve">flare of </w:t>
      </w:r>
      <w:r w:rsidR="00D77D41" w:rsidRPr="00503E7D">
        <w:rPr>
          <w:rFonts w:ascii="Book Antiqua" w:hAnsi="Book Antiqua" w:cs="Times New Roman"/>
          <w:color w:val="000000" w:themeColor="text1"/>
          <w:szCs w:val="24"/>
        </w:rPr>
        <w:t xml:space="preserve">HBV </w:t>
      </w:r>
      <w:r w:rsidR="00CC313D" w:rsidRPr="00503E7D">
        <w:rPr>
          <w:rFonts w:ascii="Book Antiqua" w:hAnsi="Book Antiqua" w:cs="Times New Roman"/>
          <w:color w:val="000000" w:themeColor="text1"/>
          <w:szCs w:val="24"/>
        </w:rPr>
        <w:t>infection</w:t>
      </w:r>
      <w:r w:rsidR="00BC7A42"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70</w:t>
      </w:r>
      <w:r w:rsidR="000E2EF4"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130</w:t>
      </w:r>
      <w:r w:rsidR="00BC7A42" w:rsidRPr="00503E7D">
        <w:rPr>
          <w:rFonts w:ascii="Book Antiqua" w:hAnsi="Book Antiqua" w:cs="Times New Roman"/>
          <w:color w:val="000000" w:themeColor="text1"/>
          <w:szCs w:val="24"/>
          <w:vertAlign w:val="superscript"/>
        </w:rPr>
        <w:t>]</w:t>
      </w:r>
      <w:r w:rsidR="00BC7A42" w:rsidRPr="00503E7D">
        <w:rPr>
          <w:rFonts w:ascii="Book Antiqua" w:hAnsi="Book Antiqua" w:cs="Times New Roman"/>
          <w:color w:val="000000" w:themeColor="text1"/>
          <w:szCs w:val="24"/>
        </w:rPr>
        <w:t>.</w:t>
      </w:r>
      <w:r w:rsidR="00EF7D93" w:rsidRPr="00503E7D">
        <w:rPr>
          <w:rFonts w:ascii="Book Antiqua" w:hAnsi="Book Antiqua" w:cs="Times New Roman"/>
          <w:color w:val="000000" w:themeColor="text1"/>
          <w:szCs w:val="24"/>
        </w:rPr>
        <w:t xml:space="preserve"> </w:t>
      </w:r>
      <w:r w:rsidR="00CD4362" w:rsidRPr="00503E7D">
        <w:rPr>
          <w:rFonts w:ascii="Book Antiqua" w:hAnsi="Book Antiqua" w:cs="Times New Roman"/>
          <w:color w:val="000000" w:themeColor="text1"/>
          <w:szCs w:val="24"/>
        </w:rPr>
        <w:t>Prescription</w:t>
      </w:r>
      <w:r w:rsidR="00A43283" w:rsidRPr="00503E7D">
        <w:rPr>
          <w:rFonts w:ascii="Book Antiqua" w:hAnsi="Book Antiqua" w:cs="Times New Roman"/>
          <w:color w:val="000000" w:themeColor="text1"/>
          <w:szCs w:val="24"/>
        </w:rPr>
        <w:t xml:space="preserve"> of </w:t>
      </w:r>
      <w:r w:rsidR="007E3F2B" w:rsidRPr="00503E7D">
        <w:rPr>
          <w:rFonts w:ascii="Book Antiqua" w:hAnsi="Book Antiqua" w:cs="Times New Roman"/>
          <w:color w:val="000000" w:themeColor="text1"/>
          <w:szCs w:val="24"/>
        </w:rPr>
        <w:t xml:space="preserve">this biologic </w:t>
      </w:r>
      <w:r w:rsidR="00E8678F" w:rsidRPr="00503E7D">
        <w:rPr>
          <w:rFonts w:ascii="Book Antiqua" w:hAnsi="Book Antiqua" w:cs="Times New Roman"/>
          <w:color w:val="000000" w:themeColor="text1"/>
          <w:szCs w:val="24"/>
        </w:rPr>
        <w:t xml:space="preserve">as </w:t>
      </w:r>
      <w:r w:rsidR="00E0522E" w:rsidRPr="00503E7D">
        <w:rPr>
          <w:rFonts w:ascii="Book Antiqua" w:hAnsi="Book Antiqua" w:cs="Times New Roman"/>
          <w:color w:val="000000" w:themeColor="text1"/>
          <w:szCs w:val="24"/>
        </w:rPr>
        <w:t xml:space="preserve">a </w:t>
      </w:r>
      <w:r w:rsidR="00E8678F" w:rsidRPr="00503E7D">
        <w:rPr>
          <w:rFonts w:ascii="Book Antiqua" w:hAnsi="Book Antiqua" w:cs="Times New Roman"/>
          <w:color w:val="000000" w:themeColor="text1"/>
          <w:szCs w:val="24"/>
        </w:rPr>
        <w:t>second-line</w:t>
      </w:r>
      <w:r w:rsidR="00E0522E" w:rsidRPr="00503E7D">
        <w:rPr>
          <w:rFonts w:ascii="Book Antiqua" w:hAnsi="Book Antiqua" w:cs="Times New Roman"/>
          <w:color w:val="000000" w:themeColor="text1"/>
          <w:szCs w:val="24"/>
        </w:rPr>
        <w:t xml:space="preserve"> agent</w:t>
      </w:r>
      <w:r w:rsidR="00A43283" w:rsidRPr="00503E7D">
        <w:rPr>
          <w:rFonts w:ascii="Book Antiqua" w:hAnsi="Book Antiqua" w:cs="Times New Roman"/>
          <w:color w:val="000000" w:themeColor="text1"/>
          <w:szCs w:val="24"/>
        </w:rPr>
        <w:t xml:space="preserve"> can be considered in patients with severe di</w:t>
      </w:r>
      <w:r w:rsidR="006D084A" w:rsidRPr="00503E7D">
        <w:rPr>
          <w:rFonts w:ascii="Book Antiqua" w:hAnsi="Book Antiqua" w:cs="Times New Roman"/>
          <w:color w:val="000000" w:themeColor="text1"/>
          <w:szCs w:val="24"/>
        </w:rPr>
        <w:t>sease refractory to NA</w:t>
      </w:r>
      <w:r w:rsidR="00A43283" w:rsidRPr="00503E7D">
        <w:rPr>
          <w:rFonts w:ascii="Book Antiqua" w:hAnsi="Book Antiqua" w:cs="Times New Roman"/>
          <w:color w:val="000000" w:themeColor="text1"/>
          <w:szCs w:val="24"/>
        </w:rPr>
        <w:t xml:space="preserve"> therapy</w:t>
      </w:r>
      <w:r w:rsidR="00640223"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70,123</w:t>
      </w:r>
      <w:r w:rsidR="00640223" w:rsidRPr="00503E7D">
        <w:rPr>
          <w:rFonts w:ascii="Book Antiqua" w:hAnsi="Book Antiqua" w:cs="Times New Roman"/>
          <w:color w:val="000000" w:themeColor="text1"/>
          <w:szCs w:val="24"/>
          <w:vertAlign w:val="superscript"/>
        </w:rPr>
        <w:t>]</w:t>
      </w:r>
      <w:r w:rsidR="00640223" w:rsidRPr="00503E7D">
        <w:rPr>
          <w:rFonts w:ascii="Book Antiqua" w:hAnsi="Book Antiqua" w:cs="Times New Roman"/>
          <w:color w:val="000000" w:themeColor="text1"/>
          <w:szCs w:val="24"/>
        </w:rPr>
        <w:t>.</w:t>
      </w:r>
    </w:p>
    <w:p w14:paraId="71F74676" w14:textId="5EDC382F" w:rsidR="00D51486" w:rsidRPr="00503E7D" w:rsidRDefault="00600FE7"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Among the underlying diseases in cryoglobu</w:t>
      </w:r>
      <w:r w:rsidR="00570F41" w:rsidRPr="00503E7D">
        <w:rPr>
          <w:rFonts w:ascii="Book Antiqua" w:hAnsi="Book Antiqua" w:cs="Times New Roman"/>
          <w:color w:val="000000" w:themeColor="text1"/>
          <w:szCs w:val="24"/>
        </w:rPr>
        <w:t>l</w:t>
      </w:r>
      <w:r w:rsidRPr="00503E7D">
        <w:rPr>
          <w:rFonts w:ascii="Book Antiqua" w:hAnsi="Book Antiqua" w:cs="Times New Roman"/>
          <w:color w:val="000000" w:themeColor="text1"/>
          <w:szCs w:val="24"/>
        </w:rPr>
        <w:t xml:space="preserve">inemia, HCV infection is the </w:t>
      </w:r>
      <w:r w:rsidR="002C6DA0" w:rsidRPr="00503E7D">
        <w:rPr>
          <w:rFonts w:ascii="Book Antiqua" w:hAnsi="Book Antiqua" w:cs="Times New Roman"/>
          <w:color w:val="000000" w:themeColor="text1"/>
          <w:szCs w:val="24"/>
        </w:rPr>
        <w:t xml:space="preserve">most </w:t>
      </w:r>
      <w:r w:rsidRPr="00503E7D">
        <w:rPr>
          <w:rFonts w:ascii="Book Antiqua" w:hAnsi="Book Antiqua" w:cs="Times New Roman"/>
          <w:color w:val="000000" w:themeColor="text1"/>
          <w:szCs w:val="24"/>
        </w:rPr>
        <w:t>common cause</w:t>
      </w:r>
      <w:r w:rsidR="002C6DA0"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w:t>
      </w:r>
      <w:r w:rsidR="00ED7613" w:rsidRPr="00503E7D">
        <w:rPr>
          <w:rFonts w:ascii="Book Antiqua" w:hAnsi="Book Antiqua" w:cs="Times New Roman"/>
          <w:color w:val="000000" w:themeColor="text1"/>
          <w:szCs w:val="24"/>
        </w:rPr>
        <w:t xml:space="preserve">with a 73% positive </w:t>
      </w:r>
      <w:r w:rsidR="00885DC8" w:rsidRPr="00503E7D">
        <w:rPr>
          <w:rFonts w:ascii="Book Antiqua" w:hAnsi="Book Antiqua" w:cs="Times New Roman"/>
          <w:color w:val="000000" w:themeColor="text1"/>
          <w:szCs w:val="24"/>
        </w:rPr>
        <w:t xml:space="preserve">frequency of </w:t>
      </w:r>
      <w:r w:rsidR="00CF17B0" w:rsidRPr="00503E7D">
        <w:rPr>
          <w:rFonts w:ascii="Book Antiqua" w:hAnsi="Book Antiqua" w:cs="Times New Roman"/>
          <w:color w:val="000000" w:themeColor="text1"/>
          <w:szCs w:val="24"/>
        </w:rPr>
        <w:t>anti-</w:t>
      </w:r>
      <w:r w:rsidR="00ED7613" w:rsidRPr="00503E7D">
        <w:rPr>
          <w:rFonts w:ascii="Book Antiqua" w:hAnsi="Book Antiqua" w:cs="Times New Roman"/>
          <w:color w:val="000000" w:themeColor="text1"/>
          <w:szCs w:val="24"/>
        </w:rPr>
        <w:t xml:space="preserve">HCV and </w:t>
      </w:r>
      <w:r w:rsidR="00CA4532" w:rsidRPr="00503E7D">
        <w:rPr>
          <w:rFonts w:ascii="Book Antiqua" w:hAnsi="Book Antiqua" w:cs="Times New Roman"/>
          <w:color w:val="000000" w:themeColor="text1"/>
          <w:szCs w:val="24"/>
        </w:rPr>
        <w:t xml:space="preserve">a 86% occurrence of </w:t>
      </w:r>
      <w:r w:rsidR="00885DC8" w:rsidRPr="00503E7D">
        <w:rPr>
          <w:rFonts w:ascii="Book Antiqua" w:hAnsi="Book Antiqua" w:cs="Times New Roman"/>
          <w:color w:val="000000" w:themeColor="text1"/>
          <w:szCs w:val="24"/>
        </w:rPr>
        <w:t xml:space="preserve">HCV </w:t>
      </w:r>
      <w:r w:rsidR="00DB2997" w:rsidRPr="00503E7D">
        <w:rPr>
          <w:rFonts w:ascii="Book Antiqua" w:hAnsi="Book Antiqua" w:cs="Times New Roman"/>
          <w:color w:val="000000" w:themeColor="text1"/>
          <w:szCs w:val="24"/>
        </w:rPr>
        <w:t>ribonucleic acid</w:t>
      </w:r>
      <w:r w:rsidR="00384150" w:rsidRPr="00503E7D">
        <w:rPr>
          <w:rFonts w:ascii="Book Antiqua" w:hAnsi="Book Antiqua" w:cs="Times New Roman"/>
          <w:color w:val="000000" w:themeColor="text1"/>
          <w:szCs w:val="24"/>
          <w:vertAlign w:val="superscript"/>
        </w:rPr>
        <w:t>[</w:t>
      </w:r>
      <w:r w:rsidR="00ED7613" w:rsidRPr="00503E7D">
        <w:rPr>
          <w:rFonts w:ascii="Book Antiqua" w:hAnsi="Book Antiqua" w:cs="Times New Roman"/>
          <w:color w:val="000000" w:themeColor="text1"/>
          <w:szCs w:val="24"/>
          <w:vertAlign w:val="superscript"/>
        </w:rPr>
        <w:t>102,108</w:t>
      </w:r>
      <w:r w:rsidR="00CA4532"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1</w:t>
      </w:r>
      <w:r w:rsidR="00ED7613" w:rsidRPr="00503E7D">
        <w:rPr>
          <w:rFonts w:ascii="Book Antiqua" w:hAnsi="Book Antiqua" w:cs="Times New Roman"/>
          <w:color w:val="000000" w:themeColor="text1"/>
          <w:szCs w:val="24"/>
          <w:vertAlign w:val="superscript"/>
        </w:rPr>
        <w:t>]</w:t>
      </w:r>
      <w:r w:rsidR="00ED7613" w:rsidRPr="00503E7D">
        <w:rPr>
          <w:rFonts w:ascii="Book Antiqua" w:hAnsi="Book Antiqua" w:cs="Times New Roman"/>
          <w:color w:val="000000" w:themeColor="text1"/>
          <w:szCs w:val="24"/>
        </w:rPr>
        <w:t xml:space="preserve">. </w:t>
      </w:r>
      <w:r w:rsidR="00505813" w:rsidRPr="00503E7D">
        <w:rPr>
          <w:rFonts w:ascii="Book Antiqua" w:hAnsi="Book Antiqua" w:cs="Times New Roman"/>
          <w:color w:val="000000" w:themeColor="text1"/>
          <w:szCs w:val="24"/>
        </w:rPr>
        <w:t xml:space="preserve">Nevertheless, </w:t>
      </w:r>
      <w:r w:rsidR="00F01531" w:rsidRPr="00503E7D">
        <w:rPr>
          <w:rFonts w:ascii="Book Antiqua" w:hAnsi="Book Antiqua" w:cs="Times New Roman"/>
          <w:color w:val="000000" w:themeColor="text1"/>
          <w:szCs w:val="24"/>
        </w:rPr>
        <w:t>only a small portion of cryoglobulinemia with HCV infection develop</w:t>
      </w:r>
      <w:r w:rsidR="004008E2" w:rsidRPr="00503E7D">
        <w:rPr>
          <w:rFonts w:ascii="Book Antiqua" w:hAnsi="Book Antiqua" w:cs="Times New Roman"/>
          <w:color w:val="000000" w:themeColor="text1"/>
          <w:szCs w:val="24"/>
        </w:rPr>
        <w:t>s</w:t>
      </w:r>
      <w:r w:rsidR="00F01531" w:rsidRPr="00503E7D">
        <w:rPr>
          <w:rFonts w:ascii="Book Antiqua" w:hAnsi="Book Antiqua" w:cs="Times New Roman"/>
          <w:color w:val="000000" w:themeColor="text1"/>
          <w:szCs w:val="24"/>
        </w:rPr>
        <w:t xml:space="preserve"> significant vasculitis manifestations</w:t>
      </w:r>
      <w:r w:rsidR="00F01531" w:rsidRPr="00503E7D">
        <w:rPr>
          <w:rFonts w:ascii="Book Antiqua" w:hAnsi="Book Antiqua" w:cs="Times New Roman"/>
          <w:color w:val="000000" w:themeColor="text1"/>
          <w:szCs w:val="24"/>
          <w:vertAlign w:val="superscript"/>
        </w:rPr>
        <w:t>[96]</w:t>
      </w:r>
      <w:r w:rsidR="00F01531" w:rsidRPr="00503E7D">
        <w:rPr>
          <w:rFonts w:ascii="Book Antiqua" w:hAnsi="Book Antiqua" w:cs="Times New Roman"/>
          <w:color w:val="000000" w:themeColor="text1"/>
          <w:szCs w:val="24"/>
        </w:rPr>
        <w:t xml:space="preserve">. </w:t>
      </w:r>
      <w:r w:rsidR="00384150" w:rsidRPr="00503E7D">
        <w:rPr>
          <w:rFonts w:ascii="Book Antiqua" w:hAnsi="Book Antiqua" w:cs="Times New Roman"/>
          <w:color w:val="000000" w:themeColor="text1"/>
          <w:szCs w:val="24"/>
        </w:rPr>
        <w:t xml:space="preserve">Similar to HBV infection, HCV is </w:t>
      </w:r>
      <w:r w:rsidR="00885DC8" w:rsidRPr="00503E7D">
        <w:rPr>
          <w:rFonts w:ascii="Book Antiqua" w:hAnsi="Book Antiqua" w:cs="Times New Roman"/>
          <w:color w:val="000000" w:themeColor="text1"/>
          <w:szCs w:val="24"/>
        </w:rPr>
        <w:t xml:space="preserve">mainly </w:t>
      </w:r>
      <w:r w:rsidR="00384150" w:rsidRPr="00503E7D">
        <w:rPr>
          <w:rFonts w:ascii="Book Antiqua" w:hAnsi="Book Antiqua" w:cs="Times New Roman"/>
          <w:color w:val="000000" w:themeColor="text1"/>
          <w:szCs w:val="24"/>
        </w:rPr>
        <w:t>associated with type II cr</w:t>
      </w:r>
      <w:r w:rsidR="00205329" w:rsidRPr="00503E7D">
        <w:rPr>
          <w:rFonts w:ascii="Book Antiqua" w:hAnsi="Book Antiqua" w:cs="Times New Roman"/>
          <w:color w:val="000000" w:themeColor="text1"/>
          <w:szCs w:val="24"/>
        </w:rPr>
        <w:t>y</w:t>
      </w:r>
      <w:r w:rsidR="00384150" w:rsidRPr="00503E7D">
        <w:rPr>
          <w:rFonts w:ascii="Book Antiqua" w:hAnsi="Book Antiqua" w:cs="Times New Roman"/>
          <w:color w:val="000000" w:themeColor="text1"/>
          <w:szCs w:val="24"/>
        </w:rPr>
        <w:t>oglobulinemia</w:t>
      </w:r>
      <w:r w:rsidR="00384150" w:rsidRPr="00503E7D">
        <w:rPr>
          <w:rFonts w:ascii="Book Antiqua" w:hAnsi="Book Antiqua" w:cs="Times New Roman"/>
          <w:color w:val="000000" w:themeColor="text1"/>
          <w:szCs w:val="24"/>
          <w:vertAlign w:val="superscript"/>
        </w:rPr>
        <w:t>[</w:t>
      </w:r>
      <w:r w:rsidR="00640223" w:rsidRPr="00503E7D">
        <w:rPr>
          <w:rFonts w:ascii="Book Antiqua" w:hAnsi="Book Antiqua" w:cs="Times New Roman"/>
          <w:color w:val="000000" w:themeColor="text1"/>
          <w:szCs w:val="24"/>
          <w:vertAlign w:val="superscript"/>
        </w:rPr>
        <w:t>108</w:t>
      </w:r>
      <w:r w:rsidR="00384150" w:rsidRPr="00503E7D">
        <w:rPr>
          <w:rFonts w:ascii="Book Antiqua" w:hAnsi="Book Antiqua" w:cs="Times New Roman"/>
          <w:color w:val="000000" w:themeColor="text1"/>
          <w:szCs w:val="24"/>
          <w:vertAlign w:val="superscript"/>
        </w:rPr>
        <w:t>]</w:t>
      </w:r>
      <w:r w:rsidR="00640223"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w:t>
      </w:r>
      <w:r w:rsidR="00640223" w:rsidRPr="00503E7D">
        <w:rPr>
          <w:rFonts w:ascii="Book Antiqua" w:hAnsi="Book Antiqua" w:cs="Times New Roman"/>
          <w:color w:val="000000" w:themeColor="text1"/>
          <w:szCs w:val="24"/>
        </w:rPr>
        <w:t>The interaction of HCV envelope protein</w:t>
      </w:r>
      <w:r w:rsidR="007A55E7" w:rsidRPr="00503E7D">
        <w:rPr>
          <w:rFonts w:ascii="Book Antiqua" w:hAnsi="Book Antiqua" w:cs="Times New Roman"/>
          <w:color w:val="000000" w:themeColor="text1"/>
          <w:szCs w:val="24"/>
        </w:rPr>
        <w:t>s</w:t>
      </w:r>
      <w:r w:rsidR="00640223" w:rsidRPr="00503E7D">
        <w:rPr>
          <w:rFonts w:ascii="Book Antiqua" w:hAnsi="Book Antiqua" w:cs="Times New Roman"/>
          <w:color w:val="000000" w:themeColor="text1"/>
          <w:szCs w:val="24"/>
        </w:rPr>
        <w:t xml:space="preserve"> with CD81 surface rec</w:t>
      </w:r>
      <w:r w:rsidR="00885DC8" w:rsidRPr="00503E7D">
        <w:rPr>
          <w:rFonts w:ascii="Book Antiqua" w:hAnsi="Book Antiqua" w:cs="Times New Roman"/>
          <w:color w:val="000000" w:themeColor="text1"/>
          <w:szCs w:val="24"/>
        </w:rPr>
        <w:t>eptor can stimulate B</w:t>
      </w:r>
      <w:r w:rsidR="00BB2C8B" w:rsidRPr="00503E7D">
        <w:rPr>
          <w:rFonts w:ascii="Book Antiqua" w:hAnsi="Book Antiqua" w:cs="Times New Roman"/>
          <w:color w:val="000000" w:themeColor="text1"/>
          <w:szCs w:val="24"/>
        </w:rPr>
        <w:t>-</w:t>
      </w:r>
      <w:r w:rsidR="00885DC8" w:rsidRPr="00503E7D">
        <w:rPr>
          <w:rFonts w:ascii="Book Antiqua" w:hAnsi="Book Antiqua" w:cs="Times New Roman"/>
          <w:color w:val="000000" w:themeColor="text1"/>
          <w:szCs w:val="24"/>
        </w:rPr>
        <w:t xml:space="preserve">cells to </w:t>
      </w:r>
      <w:r w:rsidR="007A55E7" w:rsidRPr="00503E7D">
        <w:rPr>
          <w:rFonts w:ascii="Book Antiqua" w:hAnsi="Book Antiqua" w:cs="Times New Roman"/>
          <w:color w:val="000000" w:themeColor="text1"/>
          <w:szCs w:val="24"/>
        </w:rPr>
        <w:t xml:space="preserve">expand clonally </w:t>
      </w:r>
      <w:r w:rsidR="00885DC8" w:rsidRPr="00503E7D">
        <w:rPr>
          <w:rFonts w:ascii="Book Antiqua" w:hAnsi="Book Antiqua" w:cs="Times New Roman"/>
          <w:color w:val="000000" w:themeColor="text1"/>
          <w:szCs w:val="24"/>
        </w:rPr>
        <w:t>and</w:t>
      </w:r>
      <w:r w:rsidR="008C5E11" w:rsidRPr="00503E7D">
        <w:rPr>
          <w:rFonts w:ascii="Book Antiqua" w:hAnsi="Book Antiqua" w:cs="Times New Roman"/>
          <w:color w:val="000000" w:themeColor="text1"/>
          <w:szCs w:val="24"/>
        </w:rPr>
        <w:t xml:space="preserve"> </w:t>
      </w:r>
      <w:r w:rsidR="00F01531" w:rsidRPr="00503E7D">
        <w:rPr>
          <w:rFonts w:ascii="Book Antiqua" w:hAnsi="Book Antiqua" w:cs="Times New Roman"/>
          <w:color w:val="000000" w:themeColor="text1"/>
          <w:szCs w:val="24"/>
        </w:rPr>
        <w:t xml:space="preserve">produce </w:t>
      </w:r>
      <w:r w:rsidR="00640223" w:rsidRPr="00503E7D">
        <w:rPr>
          <w:rFonts w:ascii="Book Antiqua" w:hAnsi="Book Antiqua" w:cs="Times New Roman"/>
          <w:color w:val="000000" w:themeColor="text1"/>
          <w:szCs w:val="24"/>
        </w:rPr>
        <w:t xml:space="preserve">monoclonal IgM </w:t>
      </w:r>
      <w:r w:rsidR="00714FC0" w:rsidRPr="00503E7D">
        <w:rPr>
          <w:rFonts w:ascii="Book Antiqua" w:hAnsi="Book Antiqua" w:cs="Times New Roman"/>
          <w:color w:val="000000" w:themeColor="text1"/>
          <w:szCs w:val="24"/>
        </w:rPr>
        <w:t xml:space="preserve">RF </w:t>
      </w:r>
      <w:r w:rsidR="008C5E11" w:rsidRPr="00503E7D">
        <w:rPr>
          <w:rFonts w:ascii="Book Antiqua" w:hAnsi="Book Antiqua" w:cs="Times New Roman"/>
          <w:color w:val="000000" w:themeColor="text1"/>
          <w:szCs w:val="24"/>
        </w:rPr>
        <w:t xml:space="preserve">that </w:t>
      </w:r>
      <w:r w:rsidR="00640223" w:rsidRPr="00503E7D">
        <w:rPr>
          <w:rFonts w:ascii="Book Antiqua" w:hAnsi="Book Antiqua" w:cs="Times New Roman"/>
          <w:color w:val="000000" w:themeColor="text1"/>
          <w:szCs w:val="24"/>
        </w:rPr>
        <w:t xml:space="preserve">binds </w:t>
      </w:r>
      <w:r w:rsidR="008C5E11" w:rsidRPr="00503E7D">
        <w:rPr>
          <w:rFonts w:ascii="Book Antiqua" w:hAnsi="Book Antiqua" w:cs="Times New Roman"/>
          <w:color w:val="000000" w:themeColor="text1"/>
          <w:szCs w:val="24"/>
        </w:rPr>
        <w:t xml:space="preserve">polyclonal </w:t>
      </w:r>
      <w:r w:rsidR="00F01531" w:rsidRPr="00503E7D">
        <w:rPr>
          <w:rFonts w:ascii="Book Antiqua" w:hAnsi="Book Antiqua" w:cs="Times New Roman"/>
          <w:color w:val="000000" w:themeColor="text1"/>
          <w:szCs w:val="24"/>
        </w:rPr>
        <w:t>anti-HCV core antigen</w:t>
      </w:r>
      <w:r w:rsidR="008C5E11" w:rsidRPr="00503E7D">
        <w:rPr>
          <w:rFonts w:ascii="Book Antiqua" w:hAnsi="Book Antiqua" w:cs="Times New Roman"/>
          <w:color w:val="000000" w:themeColor="text1"/>
          <w:szCs w:val="24"/>
        </w:rPr>
        <w:t>,</w:t>
      </w:r>
      <w:r w:rsidR="00CF17B0" w:rsidRPr="00503E7D">
        <w:rPr>
          <w:rFonts w:ascii="Book Antiqua" w:hAnsi="Book Antiqua" w:cs="Times New Roman"/>
          <w:color w:val="000000" w:themeColor="text1"/>
          <w:szCs w:val="24"/>
        </w:rPr>
        <w:t xml:space="preserve"> </w:t>
      </w:r>
      <w:r w:rsidR="00205329" w:rsidRPr="00503E7D">
        <w:rPr>
          <w:rFonts w:ascii="Book Antiqua" w:hAnsi="Book Antiqua" w:cs="Times New Roman"/>
          <w:color w:val="000000" w:themeColor="text1"/>
          <w:szCs w:val="24"/>
        </w:rPr>
        <w:t>which suggest</w:t>
      </w:r>
      <w:r w:rsidR="009F790F" w:rsidRPr="00503E7D">
        <w:rPr>
          <w:rFonts w:ascii="Book Antiqua" w:hAnsi="Book Antiqua" w:cs="Times New Roman"/>
          <w:color w:val="000000" w:themeColor="text1"/>
          <w:szCs w:val="24"/>
        </w:rPr>
        <w:t>s</w:t>
      </w:r>
      <w:r w:rsidR="00205329" w:rsidRPr="00503E7D">
        <w:rPr>
          <w:rFonts w:ascii="Book Antiqua" w:hAnsi="Book Antiqua" w:cs="Times New Roman"/>
          <w:color w:val="000000" w:themeColor="text1"/>
          <w:szCs w:val="24"/>
        </w:rPr>
        <w:t xml:space="preserve"> that</w:t>
      </w:r>
      <w:r w:rsidR="008C5E11" w:rsidRPr="00503E7D">
        <w:rPr>
          <w:rFonts w:ascii="Book Antiqua" w:hAnsi="Book Antiqua" w:cs="Times New Roman"/>
          <w:color w:val="000000" w:themeColor="text1"/>
          <w:szCs w:val="24"/>
        </w:rPr>
        <w:t xml:space="preserve"> cryoglobulinemia </w:t>
      </w:r>
      <w:r w:rsidR="00205329" w:rsidRPr="00503E7D">
        <w:rPr>
          <w:rFonts w:ascii="Book Antiqua" w:hAnsi="Book Antiqua" w:cs="Times New Roman"/>
          <w:color w:val="000000" w:themeColor="text1"/>
          <w:szCs w:val="24"/>
        </w:rPr>
        <w:t>is due to</w:t>
      </w:r>
      <w:r w:rsidR="008C5E11" w:rsidRPr="00503E7D">
        <w:rPr>
          <w:rFonts w:ascii="Book Antiqua" w:hAnsi="Book Antiqua" w:cs="Times New Roman"/>
          <w:color w:val="000000" w:themeColor="text1"/>
          <w:szCs w:val="24"/>
        </w:rPr>
        <w:t xml:space="preserve"> host immune response</w:t>
      </w:r>
      <w:r w:rsidR="004008E2" w:rsidRPr="00503E7D">
        <w:rPr>
          <w:rFonts w:ascii="Book Antiqua" w:hAnsi="Book Antiqua" w:cs="Times New Roman"/>
          <w:color w:val="000000" w:themeColor="text1"/>
          <w:szCs w:val="24"/>
        </w:rPr>
        <w:t>s</w:t>
      </w:r>
      <w:r w:rsidR="008C5E11" w:rsidRPr="00503E7D">
        <w:rPr>
          <w:rFonts w:ascii="Book Antiqua" w:hAnsi="Book Antiqua" w:cs="Times New Roman"/>
          <w:color w:val="000000" w:themeColor="text1"/>
          <w:szCs w:val="24"/>
        </w:rPr>
        <w:t xml:space="preserve"> against HCV </w:t>
      </w:r>
      <w:r w:rsidR="008C5E11" w:rsidRPr="00503E7D">
        <w:rPr>
          <w:rFonts w:ascii="Book Antiqua" w:hAnsi="Book Antiqua" w:cs="Times New Roman"/>
          <w:color w:val="000000" w:themeColor="text1"/>
          <w:szCs w:val="24"/>
        </w:rPr>
        <w:lastRenderedPageBreak/>
        <w:t>infection</w:t>
      </w:r>
      <w:r w:rsidR="008C5E11" w:rsidRPr="00503E7D">
        <w:rPr>
          <w:rFonts w:ascii="Book Antiqua" w:hAnsi="Book Antiqua" w:cs="Times New Roman"/>
          <w:color w:val="000000" w:themeColor="text1"/>
          <w:szCs w:val="24"/>
          <w:vertAlign w:val="superscript"/>
        </w:rPr>
        <w:t>[</w:t>
      </w:r>
      <w:r w:rsidR="00216D58"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2</w:t>
      </w:r>
      <w:r w:rsidR="002D035F">
        <w:rPr>
          <w:rFonts w:ascii="Book Antiqua" w:hAnsi="Book Antiqua" w:cs="Times New Roman"/>
          <w:color w:val="000000" w:themeColor="text1"/>
          <w:szCs w:val="24"/>
          <w:vertAlign w:val="superscript"/>
        </w:rPr>
        <w:t>-</w:t>
      </w:r>
      <w:r w:rsidR="00216D58" w:rsidRPr="00503E7D">
        <w:rPr>
          <w:rFonts w:ascii="Book Antiqua" w:hAnsi="Book Antiqua" w:cs="Times New Roman"/>
          <w:color w:val="000000" w:themeColor="text1"/>
          <w:szCs w:val="24"/>
          <w:vertAlign w:val="superscript"/>
        </w:rPr>
        <w:t>13</w:t>
      </w:r>
      <w:r w:rsidR="002D035F">
        <w:rPr>
          <w:rFonts w:ascii="Book Antiqua" w:hAnsi="Book Antiqua" w:cs="Times New Roman"/>
          <w:color w:val="000000" w:themeColor="text1"/>
          <w:szCs w:val="24"/>
          <w:vertAlign w:val="superscript"/>
        </w:rPr>
        <w:t>4</w:t>
      </w:r>
      <w:r w:rsidR="008C5E11" w:rsidRPr="00503E7D">
        <w:rPr>
          <w:rFonts w:ascii="Book Antiqua" w:hAnsi="Book Antiqua" w:cs="Times New Roman"/>
          <w:color w:val="000000" w:themeColor="text1"/>
          <w:szCs w:val="24"/>
          <w:vertAlign w:val="superscript"/>
        </w:rPr>
        <w:t>]</w:t>
      </w:r>
      <w:r w:rsidR="008C5E11" w:rsidRPr="00503E7D">
        <w:rPr>
          <w:rFonts w:ascii="Book Antiqua" w:hAnsi="Book Antiqua" w:cs="Times New Roman"/>
          <w:color w:val="000000" w:themeColor="text1"/>
          <w:szCs w:val="24"/>
        </w:rPr>
        <w:t xml:space="preserve">. </w:t>
      </w:r>
      <w:r w:rsidR="006734E8" w:rsidRPr="00503E7D">
        <w:rPr>
          <w:rFonts w:ascii="Book Antiqua" w:hAnsi="Book Antiqua" w:cs="Times New Roman"/>
          <w:color w:val="000000" w:themeColor="text1"/>
          <w:szCs w:val="24"/>
        </w:rPr>
        <w:t xml:space="preserve">Although </w:t>
      </w:r>
      <w:r w:rsidR="00885DC8" w:rsidRPr="00503E7D">
        <w:rPr>
          <w:rFonts w:ascii="Book Antiqua" w:hAnsi="Book Antiqua" w:cs="Times New Roman"/>
          <w:color w:val="000000" w:themeColor="text1"/>
          <w:szCs w:val="24"/>
        </w:rPr>
        <w:t xml:space="preserve">the HCV-related </w:t>
      </w:r>
      <w:r w:rsidR="006734E8" w:rsidRPr="00503E7D">
        <w:rPr>
          <w:rFonts w:ascii="Book Antiqua" w:hAnsi="Book Antiqua" w:cs="Times New Roman"/>
          <w:color w:val="000000" w:themeColor="text1"/>
          <w:szCs w:val="24"/>
        </w:rPr>
        <w:t>mixed cryoglobu</w:t>
      </w:r>
      <w:r w:rsidR="00570F41" w:rsidRPr="00503E7D">
        <w:rPr>
          <w:rFonts w:ascii="Book Antiqua" w:hAnsi="Book Antiqua" w:cs="Times New Roman"/>
          <w:color w:val="000000" w:themeColor="text1"/>
          <w:szCs w:val="24"/>
        </w:rPr>
        <w:t>l</w:t>
      </w:r>
      <w:r w:rsidR="006734E8" w:rsidRPr="00503E7D">
        <w:rPr>
          <w:rFonts w:ascii="Book Antiqua" w:hAnsi="Book Antiqua" w:cs="Times New Roman"/>
          <w:color w:val="000000" w:themeColor="text1"/>
          <w:szCs w:val="24"/>
        </w:rPr>
        <w:t xml:space="preserve">inemia is a benign B-cell lymphoproliferative condition, chronic </w:t>
      </w:r>
      <w:r w:rsidR="00C34936" w:rsidRPr="00503E7D">
        <w:rPr>
          <w:rFonts w:ascii="Book Antiqua" w:hAnsi="Book Antiqua" w:cs="Times New Roman"/>
          <w:color w:val="000000" w:themeColor="text1"/>
          <w:szCs w:val="24"/>
        </w:rPr>
        <w:t xml:space="preserve">viral stimulation on the </w:t>
      </w:r>
      <w:r w:rsidR="006734E8" w:rsidRPr="00503E7D">
        <w:rPr>
          <w:rFonts w:ascii="Book Antiqua" w:hAnsi="Book Antiqua" w:cs="Times New Roman"/>
          <w:color w:val="000000" w:themeColor="text1"/>
          <w:szCs w:val="24"/>
        </w:rPr>
        <w:t xml:space="preserve">immune system </w:t>
      </w:r>
      <w:r w:rsidR="00C34936" w:rsidRPr="00503E7D">
        <w:rPr>
          <w:rFonts w:ascii="Book Antiqua" w:hAnsi="Book Antiqua" w:cs="Times New Roman"/>
          <w:color w:val="000000" w:themeColor="text1"/>
          <w:szCs w:val="24"/>
        </w:rPr>
        <w:t>lead</w:t>
      </w:r>
      <w:r w:rsidR="004008E2" w:rsidRPr="00503E7D">
        <w:rPr>
          <w:rFonts w:ascii="Book Antiqua" w:hAnsi="Book Antiqua" w:cs="Times New Roman"/>
          <w:color w:val="000000" w:themeColor="text1"/>
          <w:szCs w:val="24"/>
        </w:rPr>
        <w:t>s</w:t>
      </w:r>
      <w:r w:rsidR="006734E8" w:rsidRPr="00503E7D">
        <w:rPr>
          <w:rFonts w:ascii="Book Antiqua" w:hAnsi="Book Antiqua" w:cs="Times New Roman"/>
          <w:color w:val="000000" w:themeColor="text1"/>
          <w:szCs w:val="24"/>
        </w:rPr>
        <w:t xml:space="preserve"> to the selection of abnormal clones</w:t>
      </w:r>
      <w:r w:rsidR="006734E8" w:rsidRPr="00503E7D">
        <w:rPr>
          <w:rFonts w:ascii="Book Antiqua" w:hAnsi="Book Antiqua" w:cs="Times New Roman"/>
          <w:color w:val="000000" w:themeColor="text1"/>
          <w:szCs w:val="24"/>
          <w:vertAlign w:val="superscript"/>
        </w:rPr>
        <w:t>[</w:t>
      </w:r>
      <w:r w:rsidR="000D29D4"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5</w:t>
      </w:r>
      <w:r w:rsidR="006734E8" w:rsidRPr="00503E7D">
        <w:rPr>
          <w:rFonts w:ascii="Book Antiqua" w:hAnsi="Book Antiqua" w:cs="Times New Roman"/>
          <w:color w:val="000000" w:themeColor="text1"/>
          <w:szCs w:val="24"/>
          <w:vertAlign w:val="superscript"/>
        </w:rPr>
        <w:t>]</w:t>
      </w:r>
      <w:r w:rsidR="00241E9B"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An e</w:t>
      </w:r>
      <w:r w:rsidR="00241E9B" w:rsidRPr="00503E7D">
        <w:rPr>
          <w:rFonts w:ascii="Book Antiqua" w:hAnsi="Book Antiqua" w:cs="Times New Roman"/>
          <w:color w:val="000000" w:themeColor="text1"/>
          <w:szCs w:val="24"/>
        </w:rPr>
        <w:t>pidemiological survey</w:t>
      </w:r>
      <w:r w:rsidR="006734E8" w:rsidRPr="00503E7D">
        <w:rPr>
          <w:rFonts w:ascii="Book Antiqua" w:hAnsi="Book Antiqua" w:cs="Times New Roman"/>
          <w:color w:val="000000" w:themeColor="text1"/>
          <w:szCs w:val="24"/>
        </w:rPr>
        <w:t xml:space="preserve"> elucidated a link between HCV infection and B-cell non-Hodgkin’s lymphoma</w:t>
      </w:r>
      <w:r w:rsidR="00241E9B" w:rsidRPr="00503E7D">
        <w:rPr>
          <w:rFonts w:ascii="Book Antiqua" w:hAnsi="Book Antiqua" w:cs="Times New Roman"/>
          <w:color w:val="000000" w:themeColor="text1"/>
          <w:szCs w:val="24"/>
        </w:rPr>
        <w:t xml:space="preserve"> </w:t>
      </w:r>
      <w:r w:rsidR="00C34936" w:rsidRPr="00503E7D">
        <w:rPr>
          <w:rFonts w:ascii="Book Antiqua" w:hAnsi="Book Antiqua" w:cs="Times New Roman"/>
          <w:color w:val="000000" w:themeColor="text1"/>
          <w:szCs w:val="24"/>
        </w:rPr>
        <w:t>(NHL)</w:t>
      </w:r>
      <w:r w:rsidR="002708E1"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5</w:t>
      </w:r>
      <w:r w:rsidR="002708E1" w:rsidRPr="00503E7D">
        <w:rPr>
          <w:rFonts w:ascii="Book Antiqua" w:hAnsi="Book Antiqua" w:cs="Times New Roman"/>
          <w:color w:val="000000" w:themeColor="text1"/>
          <w:szCs w:val="24"/>
          <w:vertAlign w:val="superscript"/>
        </w:rPr>
        <w:t>]</w:t>
      </w:r>
      <w:r w:rsidR="007A55E7" w:rsidRPr="00503E7D">
        <w:rPr>
          <w:rFonts w:ascii="Book Antiqua" w:hAnsi="Book Antiqua" w:cs="Times New Roman"/>
          <w:color w:val="000000" w:themeColor="text1"/>
          <w:szCs w:val="24"/>
        </w:rPr>
        <w:t xml:space="preserve">. A </w:t>
      </w:r>
      <w:r w:rsidR="009B7431" w:rsidRPr="00503E7D">
        <w:rPr>
          <w:rFonts w:ascii="Book Antiqua" w:hAnsi="Book Antiqua" w:cs="Times New Roman"/>
          <w:color w:val="000000" w:themeColor="text1"/>
          <w:szCs w:val="24"/>
        </w:rPr>
        <w:t xml:space="preserve">large-scale cohort </w:t>
      </w:r>
      <w:r w:rsidR="002708E1" w:rsidRPr="00503E7D">
        <w:rPr>
          <w:rFonts w:ascii="Book Antiqua" w:hAnsi="Book Antiqua" w:cs="Times New Roman"/>
          <w:color w:val="000000" w:themeColor="text1"/>
          <w:szCs w:val="24"/>
        </w:rPr>
        <w:t>with</w:t>
      </w:r>
      <w:r w:rsidR="00C34936" w:rsidRPr="00503E7D">
        <w:rPr>
          <w:rFonts w:ascii="Book Antiqua" w:hAnsi="Book Antiqua" w:cs="Times New Roman"/>
          <w:color w:val="000000" w:themeColor="text1"/>
          <w:szCs w:val="24"/>
        </w:rPr>
        <w:t xml:space="preserve"> 146394 </w:t>
      </w:r>
      <w:r w:rsidR="00885DC8" w:rsidRPr="00503E7D">
        <w:rPr>
          <w:rFonts w:ascii="Book Antiqua" w:hAnsi="Book Antiqua" w:cs="Times New Roman"/>
          <w:color w:val="000000" w:themeColor="text1"/>
          <w:szCs w:val="24"/>
        </w:rPr>
        <w:t>H</w:t>
      </w:r>
      <w:r w:rsidR="009B7431" w:rsidRPr="00503E7D">
        <w:rPr>
          <w:rFonts w:ascii="Book Antiqua" w:hAnsi="Book Antiqua" w:cs="Times New Roman"/>
          <w:color w:val="000000" w:themeColor="text1"/>
          <w:szCs w:val="24"/>
        </w:rPr>
        <w:t xml:space="preserve">CV-infected </w:t>
      </w:r>
      <w:r w:rsidR="00C34936" w:rsidRPr="00503E7D">
        <w:rPr>
          <w:rFonts w:ascii="Book Antiqua" w:hAnsi="Book Antiqua" w:cs="Times New Roman"/>
          <w:color w:val="000000" w:themeColor="text1"/>
          <w:szCs w:val="24"/>
        </w:rPr>
        <w:t xml:space="preserve">patients </w:t>
      </w:r>
      <w:r w:rsidR="007A55E7" w:rsidRPr="00503E7D">
        <w:rPr>
          <w:rFonts w:ascii="Book Antiqua" w:hAnsi="Book Antiqua" w:cs="Times New Roman"/>
          <w:color w:val="000000" w:themeColor="text1"/>
          <w:szCs w:val="24"/>
        </w:rPr>
        <w:t>demonstrated</w:t>
      </w:r>
      <w:r w:rsidR="00C34936" w:rsidRPr="00503E7D">
        <w:rPr>
          <w:rFonts w:ascii="Book Antiqua" w:hAnsi="Book Antiqua" w:cs="Times New Roman"/>
          <w:color w:val="000000" w:themeColor="text1"/>
          <w:szCs w:val="24"/>
        </w:rPr>
        <w:t xml:space="preserve"> a </w:t>
      </w:r>
      <w:r w:rsidR="002708E1" w:rsidRPr="00503E7D">
        <w:rPr>
          <w:rFonts w:ascii="Book Antiqua" w:hAnsi="Book Antiqua" w:cs="Times New Roman"/>
          <w:color w:val="000000" w:themeColor="text1"/>
          <w:szCs w:val="24"/>
        </w:rPr>
        <w:t xml:space="preserve">more than </w:t>
      </w:r>
      <w:r w:rsidR="00C34936" w:rsidRPr="00503E7D">
        <w:rPr>
          <w:rFonts w:ascii="Book Antiqua" w:hAnsi="Book Antiqua" w:cs="Times New Roman"/>
          <w:color w:val="000000" w:themeColor="text1"/>
          <w:szCs w:val="24"/>
        </w:rPr>
        <w:t xml:space="preserve">20% increased risk of </w:t>
      </w:r>
      <w:r w:rsidR="004008E2" w:rsidRPr="00503E7D">
        <w:rPr>
          <w:rFonts w:ascii="Book Antiqua" w:hAnsi="Book Antiqua" w:cs="Times New Roman"/>
          <w:color w:val="000000" w:themeColor="text1"/>
          <w:szCs w:val="24"/>
        </w:rPr>
        <w:t xml:space="preserve">this </w:t>
      </w:r>
      <w:r w:rsidR="00570F41" w:rsidRPr="00503E7D">
        <w:rPr>
          <w:rFonts w:ascii="Book Antiqua" w:hAnsi="Book Antiqua" w:cs="Times New Roman"/>
          <w:color w:val="000000" w:themeColor="text1"/>
          <w:szCs w:val="24"/>
        </w:rPr>
        <w:t>malignancy</w:t>
      </w:r>
      <w:r w:rsidR="002708E1" w:rsidRPr="00503E7D">
        <w:rPr>
          <w:rFonts w:ascii="Book Antiqua" w:hAnsi="Book Antiqua" w:cs="Times New Roman"/>
          <w:color w:val="000000" w:themeColor="text1"/>
          <w:szCs w:val="24"/>
          <w:vertAlign w:val="superscript"/>
        </w:rPr>
        <w:t>[</w:t>
      </w:r>
      <w:r w:rsidR="00241E9B"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6</w:t>
      </w:r>
      <w:r w:rsidR="000D29D4" w:rsidRPr="00503E7D">
        <w:rPr>
          <w:rFonts w:ascii="Book Antiqua" w:hAnsi="Book Antiqua" w:cs="Times New Roman"/>
          <w:color w:val="000000" w:themeColor="text1"/>
          <w:szCs w:val="24"/>
          <w:vertAlign w:val="superscript"/>
        </w:rPr>
        <w:t>]</w:t>
      </w:r>
      <w:r w:rsidR="00241E9B" w:rsidRPr="00503E7D">
        <w:rPr>
          <w:rFonts w:ascii="Book Antiqua" w:hAnsi="Book Antiqua" w:cs="Times New Roman"/>
          <w:color w:val="000000" w:themeColor="text1"/>
          <w:szCs w:val="24"/>
        </w:rPr>
        <w:t xml:space="preserve">. </w:t>
      </w:r>
      <w:r w:rsidR="002708E1" w:rsidRPr="00503E7D">
        <w:rPr>
          <w:rFonts w:ascii="Book Antiqua" w:hAnsi="Book Antiqua" w:cs="Times New Roman"/>
          <w:color w:val="000000" w:themeColor="text1"/>
          <w:szCs w:val="24"/>
        </w:rPr>
        <w:t>Furthermore, t</w:t>
      </w:r>
      <w:r w:rsidR="006734E8" w:rsidRPr="00503E7D">
        <w:rPr>
          <w:rFonts w:ascii="Book Antiqua" w:hAnsi="Book Antiqua" w:cs="Times New Roman"/>
          <w:color w:val="000000" w:themeColor="text1"/>
          <w:szCs w:val="24"/>
        </w:rPr>
        <w:t xml:space="preserve">he overall risk of </w:t>
      </w:r>
      <w:r w:rsidR="00241E9B" w:rsidRPr="00503E7D">
        <w:rPr>
          <w:rFonts w:ascii="Book Antiqua" w:hAnsi="Book Antiqua" w:cs="Times New Roman"/>
          <w:color w:val="000000" w:themeColor="text1"/>
          <w:szCs w:val="24"/>
        </w:rPr>
        <w:t xml:space="preserve">B-cell NHL </w:t>
      </w:r>
      <w:r w:rsidR="006734E8" w:rsidRPr="00503E7D">
        <w:rPr>
          <w:rFonts w:ascii="Book Antiqua" w:hAnsi="Book Antiqua" w:cs="Times New Roman"/>
          <w:color w:val="000000" w:themeColor="text1"/>
          <w:szCs w:val="24"/>
        </w:rPr>
        <w:t>in mixed cryoglobu</w:t>
      </w:r>
      <w:r w:rsidR="00570F41" w:rsidRPr="00503E7D">
        <w:rPr>
          <w:rFonts w:ascii="Book Antiqua" w:hAnsi="Book Antiqua" w:cs="Times New Roman"/>
          <w:color w:val="000000" w:themeColor="text1"/>
          <w:szCs w:val="24"/>
        </w:rPr>
        <w:t>l</w:t>
      </w:r>
      <w:r w:rsidR="006734E8" w:rsidRPr="00503E7D">
        <w:rPr>
          <w:rFonts w:ascii="Book Antiqua" w:hAnsi="Book Antiqua" w:cs="Times New Roman"/>
          <w:color w:val="000000" w:themeColor="text1"/>
          <w:szCs w:val="24"/>
        </w:rPr>
        <w:t xml:space="preserve">inemia patients </w:t>
      </w:r>
      <w:r w:rsidR="00205329" w:rsidRPr="00503E7D">
        <w:rPr>
          <w:rFonts w:ascii="Book Antiqua" w:hAnsi="Book Antiqua" w:cs="Times New Roman"/>
          <w:color w:val="000000" w:themeColor="text1"/>
          <w:szCs w:val="24"/>
        </w:rPr>
        <w:t>was</w:t>
      </w:r>
      <w:r w:rsidR="006734E8" w:rsidRPr="00503E7D">
        <w:rPr>
          <w:rFonts w:ascii="Book Antiqua" w:hAnsi="Book Antiqua" w:cs="Times New Roman"/>
          <w:color w:val="000000" w:themeColor="text1"/>
          <w:szCs w:val="24"/>
        </w:rPr>
        <w:t xml:space="preserve"> estima</w:t>
      </w:r>
      <w:r w:rsidR="000D29D4" w:rsidRPr="00503E7D">
        <w:rPr>
          <w:rFonts w:ascii="Book Antiqua" w:hAnsi="Book Antiqua" w:cs="Times New Roman"/>
          <w:color w:val="000000" w:themeColor="text1"/>
          <w:szCs w:val="24"/>
        </w:rPr>
        <w:t>ted to be 35 times higher than</w:t>
      </w:r>
      <w:r w:rsidR="005D447A" w:rsidRPr="00503E7D">
        <w:rPr>
          <w:rFonts w:ascii="Book Antiqua" w:hAnsi="Book Antiqua" w:cs="Times New Roman"/>
          <w:color w:val="000000" w:themeColor="text1"/>
          <w:szCs w:val="24"/>
        </w:rPr>
        <w:t xml:space="preserve"> that</w:t>
      </w:r>
      <w:r w:rsidR="006734E8" w:rsidRPr="00503E7D">
        <w:rPr>
          <w:rFonts w:ascii="Book Antiqua" w:hAnsi="Book Antiqua" w:cs="Times New Roman"/>
          <w:color w:val="000000" w:themeColor="text1"/>
          <w:szCs w:val="24"/>
        </w:rPr>
        <w:t xml:space="preserve"> </w:t>
      </w:r>
      <w:r w:rsidR="00D51486" w:rsidRPr="00503E7D">
        <w:rPr>
          <w:rFonts w:ascii="Book Antiqua" w:hAnsi="Book Antiqua" w:cs="Times New Roman"/>
          <w:color w:val="000000" w:themeColor="text1"/>
          <w:szCs w:val="24"/>
        </w:rPr>
        <w:t>in</w:t>
      </w:r>
      <w:r w:rsidR="005D447A" w:rsidRPr="00503E7D">
        <w:rPr>
          <w:rFonts w:ascii="Book Antiqua" w:hAnsi="Book Antiqua" w:cs="Times New Roman"/>
          <w:color w:val="000000" w:themeColor="text1"/>
          <w:szCs w:val="24"/>
        </w:rPr>
        <w:t xml:space="preserve"> the</w:t>
      </w:r>
      <w:r w:rsidR="00D51486" w:rsidRPr="00503E7D">
        <w:rPr>
          <w:rFonts w:ascii="Book Antiqua" w:hAnsi="Book Antiqua" w:cs="Times New Roman"/>
          <w:color w:val="000000" w:themeColor="text1"/>
          <w:szCs w:val="24"/>
        </w:rPr>
        <w:t xml:space="preserve"> </w:t>
      </w:r>
      <w:r w:rsidR="006734E8" w:rsidRPr="00503E7D">
        <w:rPr>
          <w:rFonts w:ascii="Book Antiqua" w:hAnsi="Book Antiqua" w:cs="Times New Roman"/>
          <w:color w:val="000000" w:themeColor="text1"/>
          <w:szCs w:val="24"/>
        </w:rPr>
        <w:t>general population</w:t>
      </w:r>
      <w:r w:rsidR="00241E9B"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7</w:t>
      </w:r>
      <w:r w:rsidR="000D29D4" w:rsidRPr="00503E7D">
        <w:rPr>
          <w:rFonts w:ascii="Book Antiqua" w:hAnsi="Book Antiqua" w:cs="Times New Roman"/>
          <w:color w:val="000000" w:themeColor="text1"/>
          <w:szCs w:val="24"/>
          <w:vertAlign w:val="superscript"/>
        </w:rPr>
        <w:t>]</w:t>
      </w:r>
      <w:r w:rsidR="000D29D4" w:rsidRPr="00503E7D">
        <w:rPr>
          <w:rFonts w:ascii="Book Antiqua" w:hAnsi="Book Antiqua" w:cs="Times New Roman"/>
          <w:color w:val="000000" w:themeColor="text1"/>
          <w:szCs w:val="24"/>
        </w:rPr>
        <w:t xml:space="preserve">. </w:t>
      </w:r>
      <w:r w:rsidR="00C34936" w:rsidRPr="00503E7D">
        <w:rPr>
          <w:rFonts w:ascii="Book Antiqua" w:hAnsi="Book Antiqua" w:cs="Times New Roman"/>
          <w:color w:val="000000" w:themeColor="text1"/>
          <w:szCs w:val="24"/>
        </w:rPr>
        <w:t xml:space="preserve">Collectively, these observations </w:t>
      </w:r>
      <w:r w:rsidR="00F95C4E" w:rsidRPr="00503E7D">
        <w:rPr>
          <w:rFonts w:ascii="Book Antiqua" w:hAnsi="Book Antiqua" w:cs="Times New Roman"/>
          <w:color w:val="000000" w:themeColor="text1"/>
          <w:szCs w:val="24"/>
        </w:rPr>
        <w:t xml:space="preserve">have </w:t>
      </w:r>
      <w:r w:rsidR="00C34936" w:rsidRPr="00503E7D">
        <w:rPr>
          <w:rFonts w:ascii="Book Antiqua" w:hAnsi="Book Antiqua" w:cs="Times New Roman"/>
          <w:color w:val="000000" w:themeColor="text1"/>
          <w:szCs w:val="24"/>
        </w:rPr>
        <w:t>indicate</w:t>
      </w:r>
      <w:r w:rsidR="00F95C4E" w:rsidRPr="00503E7D">
        <w:rPr>
          <w:rFonts w:ascii="Book Antiqua" w:hAnsi="Book Antiqua" w:cs="Times New Roman"/>
          <w:color w:val="000000" w:themeColor="text1"/>
          <w:szCs w:val="24"/>
        </w:rPr>
        <w:t>d</w:t>
      </w:r>
      <w:r w:rsidR="007A55E7" w:rsidRPr="00503E7D">
        <w:rPr>
          <w:rFonts w:ascii="Book Antiqua" w:hAnsi="Book Antiqua" w:cs="Times New Roman"/>
          <w:color w:val="000000" w:themeColor="text1"/>
          <w:szCs w:val="24"/>
        </w:rPr>
        <w:t xml:space="preserve"> a</w:t>
      </w:r>
      <w:r w:rsidR="002708E1" w:rsidRPr="00503E7D">
        <w:rPr>
          <w:rFonts w:ascii="Book Antiqua" w:hAnsi="Book Antiqua" w:cs="Times New Roman"/>
          <w:color w:val="000000" w:themeColor="text1"/>
          <w:szCs w:val="24"/>
        </w:rPr>
        <w:t xml:space="preserve"> pathogenic role of HCV in </w:t>
      </w:r>
      <w:r w:rsidR="00C34936" w:rsidRPr="00503E7D">
        <w:rPr>
          <w:rFonts w:ascii="Book Antiqua" w:hAnsi="Book Antiqua" w:cs="Times New Roman"/>
          <w:color w:val="000000" w:themeColor="text1"/>
          <w:szCs w:val="24"/>
        </w:rPr>
        <w:t>B-cell NHL.</w:t>
      </w:r>
    </w:p>
    <w:p w14:paraId="36571E6B" w14:textId="58C9A17D" w:rsidR="009B7431" w:rsidRPr="00503E7D" w:rsidRDefault="00F76698"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Since HCV-related </w:t>
      </w:r>
      <w:r w:rsidR="002708E1" w:rsidRPr="00503E7D">
        <w:rPr>
          <w:rFonts w:ascii="Book Antiqua" w:hAnsi="Book Antiqua" w:cs="Times New Roman"/>
          <w:color w:val="000000" w:themeColor="text1"/>
          <w:szCs w:val="24"/>
        </w:rPr>
        <w:t>cryoglobu</w:t>
      </w:r>
      <w:r w:rsidR="00570F41" w:rsidRPr="00503E7D">
        <w:rPr>
          <w:rFonts w:ascii="Book Antiqua" w:hAnsi="Book Antiqua" w:cs="Times New Roman"/>
          <w:color w:val="000000" w:themeColor="text1"/>
          <w:szCs w:val="24"/>
        </w:rPr>
        <w:t>l</w:t>
      </w:r>
      <w:r w:rsidR="002708E1" w:rsidRPr="00503E7D">
        <w:rPr>
          <w:rFonts w:ascii="Book Antiqua" w:hAnsi="Book Antiqua" w:cs="Times New Roman"/>
          <w:color w:val="000000" w:themeColor="text1"/>
          <w:szCs w:val="24"/>
        </w:rPr>
        <w:t>inemic</w:t>
      </w:r>
      <w:r w:rsidR="009B7431" w:rsidRPr="00503E7D">
        <w:rPr>
          <w:rFonts w:ascii="Book Antiqua" w:hAnsi="Book Antiqua" w:cs="Times New Roman"/>
          <w:color w:val="000000" w:themeColor="text1"/>
          <w:szCs w:val="24"/>
        </w:rPr>
        <w:t xml:space="preserve"> </w:t>
      </w:r>
      <w:r w:rsidR="00DE59EA" w:rsidRPr="00503E7D">
        <w:rPr>
          <w:rFonts w:ascii="Book Antiqua" w:hAnsi="Book Antiqua" w:cs="Times New Roman"/>
          <w:color w:val="000000" w:themeColor="text1"/>
          <w:szCs w:val="24"/>
        </w:rPr>
        <w:t xml:space="preserve">vasculitis </w:t>
      </w:r>
      <w:r w:rsidR="009B7431" w:rsidRPr="00503E7D">
        <w:rPr>
          <w:rFonts w:ascii="Book Antiqua" w:hAnsi="Book Antiqua" w:cs="Times New Roman"/>
          <w:color w:val="000000" w:themeColor="text1"/>
          <w:szCs w:val="24"/>
        </w:rPr>
        <w:t>is an antigen-</w:t>
      </w:r>
      <w:r w:rsidR="00DE59EA" w:rsidRPr="00503E7D">
        <w:rPr>
          <w:rFonts w:ascii="Book Antiqua" w:hAnsi="Book Antiqua" w:cs="Times New Roman"/>
          <w:color w:val="000000" w:themeColor="text1"/>
          <w:szCs w:val="24"/>
        </w:rPr>
        <w:t>driven process and</w:t>
      </w:r>
      <w:r w:rsidR="009B7431" w:rsidRPr="00503E7D">
        <w:rPr>
          <w:rFonts w:ascii="Book Antiqua" w:hAnsi="Book Antiqua" w:cs="Times New Roman"/>
          <w:color w:val="000000" w:themeColor="text1"/>
          <w:szCs w:val="24"/>
        </w:rPr>
        <w:t xml:space="preserve"> </w:t>
      </w:r>
      <w:r w:rsidR="004008E2" w:rsidRPr="00503E7D">
        <w:rPr>
          <w:rFonts w:ascii="Book Antiqua" w:hAnsi="Book Antiqua" w:cs="Times New Roman"/>
          <w:color w:val="000000" w:themeColor="text1"/>
          <w:szCs w:val="24"/>
        </w:rPr>
        <w:t>its</w:t>
      </w:r>
      <w:r w:rsidR="00DE59EA" w:rsidRPr="00503E7D">
        <w:rPr>
          <w:rFonts w:ascii="Book Antiqua" w:hAnsi="Book Antiqua" w:cs="Times New Roman"/>
          <w:color w:val="000000" w:themeColor="text1"/>
          <w:szCs w:val="24"/>
        </w:rPr>
        <w:t xml:space="preserve"> activity usually correlates with viremia, the most effective treatment </w:t>
      </w:r>
      <w:r w:rsidR="001415A9" w:rsidRPr="00503E7D">
        <w:rPr>
          <w:rFonts w:ascii="Book Antiqua" w:hAnsi="Book Antiqua" w:cs="Times New Roman"/>
          <w:color w:val="000000" w:themeColor="text1"/>
          <w:szCs w:val="24"/>
        </w:rPr>
        <w:t>is</w:t>
      </w:r>
      <w:r w:rsidR="00DE59EA" w:rsidRPr="00503E7D">
        <w:rPr>
          <w:rFonts w:ascii="Book Antiqua" w:hAnsi="Book Antiqua" w:cs="Times New Roman"/>
          <w:color w:val="000000" w:themeColor="text1"/>
          <w:szCs w:val="24"/>
        </w:rPr>
        <w:t xml:space="preserve"> the </w:t>
      </w:r>
      <w:r w:rsidR="009B7431" w:rsidRPr="00503E7D">
        <w:rPr>
          <w:rFonts w:ascii="Book Antiqua" w:hAnsi="Book Antiqua" w:cs="Times New Roman"/>
          <w:color w:val="000000" w:themeColor="text1"/>
          <w:szCs w:val="24"/>
        </w:rPr>
        <w:t>e</w:t>
      </w:r>
      <w:r w:rsidR="00DE59EA" w:rsidRPr="00503E7D">
        <w:rPr>
          <w:rFonts w:ascii="Book Antiqua" w:hAnsi="Book Antiqua" w:cs="Times New Roman"/>
          <w:color w:val="000000" w:themeColor="text1"/>
          <w:szCs w:val="24"/>
        </w:rPr>
        <w:t xml:space="preserve">radication of </w:t>
      </w:r>
      <w:r w:rsidR="00C63520" w:rsidRPr="00503E7D">
        <w:rPr>
          <w:rFonts w:ascii="Book Antiqua" w:hAnsi="Book Antiqua" w:cs="Times New Roman"/>
          <w:color w:val="000000" w:themeColor="text1"/>
          <w:szCs w:val="24"/>
        </w:rPr>
        <w:t>underlying viral</w:t>
      </w:r>
      <w:r w:rsidR="009B7431" w:rsidRPr="00503E7D">
        <w:rPr>
          <w:rFonts w:ascii="Book Antiqua" w:hAnsi="Book Antiqua" w:cs="Times New Roman"/>
          <w:color w:val="000000" w:themeColor="text1"/>
          <w:szCs w:val="24"/>
        </w:rPr>
        <w:t xml:space="preserve"> infection</w:t>
      </w:r>
      <w:r w:rsidR="009B7431" w:rsidRPr="00503E7D">
        <w:rPr>
          <w:rFonts w:ascii="Book Antiqua" w:hAnsi="Book Antiqua" w:cs="Times New Roman"/>
          <w:color w:val="000000" w:themeColor="text1"/>
          <w:szCs w:val="24"/>
          <w:vertAlign w:val="superscript"/>
        </w:rPr>
        <w:t>[</w:t>
      </w:r>
      <w:r w:rsidR="00DE59EA" w:rsidRPr="00503E7D">
        <w:rPr>
          <w:rFonts w:ascii="Book Antiqua" w:hAnsi="Book Antiqua" w:cs="Times New Roman"/>
          <w:color w:val="000000" w:themeColor="text1"/>
          <w:szCs w:val="24"/>
          <w:vertAlign w:val="superscript"/>
        </w:rPr>
        <w:t>96</w:t>
      </w:r>
      <w:r w:rsidR="009B7431" w:rsidRPr="00503E7D">
        <w:rPr>
          <w:rFonts w:ascii="Book Antiqua" w:hAnsi="Book Antiqua" w:cs="Times New Roman"/>
          <w:color w:val="000000" w:themeColor="text1"/>
          <w:szCs w:val="24"/>
          <w:vertAlign w:val="superscript"/>
        </w:rPr>
        <w:t>]</w:t>
      </w:r>
      <w:r w:rsidR="009B7431" w:rsidRPr="00503E7D">
        <w:rPr>
          <w:rFonts w:ascii="Book Antiqua" w:hAnsi="Book Antiqua" w:cs="Times New Roman"/>
          <w:color w:val="000000" w:themeColor="text1"/>
          <w:szCs w:val="24"/>
        </w:rPr>
        <w:t>.</w:t>
      </w:r>
      <w:r w:rsidR="00C63520" w:rsidRPr="00503E7D">
        <w:rPr>
          <w:rFonts w:ascii="Book Antiqua" w:hAnsi="Book Antiqua" w:cs="Times New Roman"/>
          <w:color w:val="000000" w:themeColor="text1"/>
          <w:szCs w:val="24"/>
        </w:rPr>
        <w:t xml:space="preserve"> </w:t>
      </w:r>
      <w:r w:rsidR="00DE59EA" w:rsidRPr="00503E7D">
        <w:rPr>
          <w:rFonts w:ascii="Book Antiqua" w:hAnsi="Book Antiqua" w:cs="Times New Roman"/>
          <w:color w:val="000000" w:themeColor="text1"/>
          <w:szCs w:val="24"/>
        </w:rPr>
        <w:t xml:space="preserve">Anti-HCV therapy </w:t>
      </w:r>
      <w:r w:rsidR="002708E1" w:rsidRPr="00503E7D">
        <w:rPr>
          <w:rFonts w:ascii="Book Antiqua" w:hAnsi="Book Antiqua" w:cs="Times New Roman"/>
          <w:color w:val="000000" w:themeColor="text1"/>
          <w:szCs w:val="24"/>
        </w:rPr>
        <w:t xml:space="preserve">can </w:t>
      </w:r>
      <w:r w:rsidR="00DE59EA" w:rsidRPr="00503E7D">
        <w:rPr>
          <w:rFonts w:ascii="Book Antiqua" w:hAnsi="Book Antiqua" w:cs="Times New Roman"/>
          <w:color w:val="000000" w:themeColor="text1"/>
          <w:szCs w:val="24"/>
        </w:rPr>
        <w:t xml:space="preserve">follow the existing guideline </w:t>
      </w:r>
      <w:r w:rsidR="001415A9" w:rsidRPr="00503E7D">
        <w:rPr>
          <w:rFonts w:ascii="Book Antiqua" w:hAnsi="Book Antiqua" w:cs="Times New Roman"/>
          <w:color w:val="000000" w:themeColor="text1"/>
          <w:szCs w:val="24"/>
        </w:rPr>
        <w:t>as cryoglobulinemia does not</w:t>
      </w:r>
      <w:r w:rsidR="00DE59EA" w:rsidRPr="00503E7D">
        <w:rPr>
          <w:rFonts w:ascii="Book Antiqua" w:hAnsi="Book Antiqua" w:cs="Times New Roman"/>
          <w:color w:val="000000" w:themeColor="text1"/>
          <w:szCs w:val="24"/>
        </w:rPr>
        <w:t xml:space="preserve"> </w:t>
      </w:r>
      <w:r w:rsidR="004008E2" w:rsidRPr="00503E7D">
        <w:rPr>
          <w:rFonts w:ascii="Book Antiqua" w:hAnsi="Book Antiqua" w:cs="Times New Roman"/>
          <w:color w:val="000000" w:themeColor="text1"/>
          <w:szCs w:val="24"/>
        </w:rPr>
        <w:t>specific</w:t>
      </w:r>
      <w:r w:rsidR="001415A9" w:rsidRPr="00503E7D">
        <w:rPr>
          <w:rFonts w:ascii="Book Antiqua" w:hAnsi="Book Antiqua" w:cs="Times New Roman"/>
          <w:color w:val="000000" w:themeColor="text1"/>
          <w:szCs w:val="24"/>
        </w:rPr>
        <w:t>ally</w:t>
      </w:r>
      <w:r w:rsidR="004008E2" w:rsidRPr="00503E7D">
        <w:rPr>
          <w:rFonts w:ascii="Book Antiqua" w:hAnsi="Book Antiqua" w:cs="Times New Roman"/>
          <w:color w:val="000000" w:themeColor="text1"/>
          <w:szCs w:val="24"/>
        </w:rPr>
        <w:t xml:space="preserve"> </w:t>
      </w:r>
      <w:r w:rsidR="002708E1" w:rsidRPr="00503E7D">
        <w:rPr>
          <w:rFonts w:ascii="Book Antiqua" w:hAnsi="Book Antiqua" w:cs="Times New Roman"/>
          <w:color w:val="000000" w:themeColor="text1"/>
          <w:szCs w:val="24"/>
        </w:rPr>
        <w:t xml:space="preserve">influence </w:t>
      </w:r>
      <w:r w:rsidR="00DE59EA" w:rsidRPr="00503E7D">
        <w:rPr>
          <w:rFonts w:ascii="Book Antiqua" w:hAnsi="Book Antiqua" w:cs="Times New Roman"/>
          <w:color w:val="000000" w:themeColor="text1"/>
          <w:szCs w:val="24"/>
        </w:rPr>
        <w:t xml:space="preserve">the choice of </w:t>
      </w:r>
      <w:r w:rsidR="00572E6A" w:rsidRPr="00503E7D">
        <w:rPr>
          <w:rFonts w:ascii="Book Antiqua" w:hAnsi="Book Antiqua" w:cs="Times New Roman"/>
          <w:color w:val="000000" w:themeColor="text1"/>
          <w:szCs w:val="24"/>
        </w:rPr>
        <w:t>antiviral drug</w:t>
      </w:r>
      <w:r w:rsidR="00DE59EA" w:rsidRPr="00503E7D">
        <w:rPr>
          <w:rFonts w:ascii="Book Antiqua" w:hAnsi="Book Antiqua" w:cs="Times New Roman"/>
          <w:color w:val="000000" w:themeColor="text1"/>
          <w:szCs w:val="24"/>
          <w:vertAlign w:val="superscript"/>
        </w:rPr>
        <w:t>[</w:t>
      </w:r>
      <w:r w:rsidR="00B02ED7"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38</w:t>
      </w:r>
      <w:r w:rsidR="00DE59EA" w:rsidRPr="00503E7D">
        <w:rPr>
          <w:rFonts w:ascii="Book Antiqua" w:hAnsi="Book Antiqua" w:cs="Times New Roman"/>
          <w:color w:val="000000" w:themeColor="text1"/>
          <w:szCs w:val="24"/>
          <w:vertAlign w:val="superscript"/>
        </w:rPr>
        <w:t>]</w:t>
      </w:r>
      <w:r w:rsidR="00516A23" w:rsidRPr="00503E7D">
        <w:rPr>
          <w:rFonts w:ascii="Book Antiqua" w:hAnsi="Book Antiqua" w:cs="Times New Roman"/>
          <w:color w:val="000000" w:themeColor="text1"/>
          <w:szCs w:val="24"/>
        </w:rPr>
        <w:t>.</w:t>
      </w:r>
      <w:r w:rsidR="00E87613" w:rsidRPr="00503E7D">
        <w:rPr>
          <w:rFonts w:ascii="Book Antiqua" w:hAnsi="Book Antiqua" w:cs="Times New Roman"/>
          <w:color w:val="000000" w:themeColor="text1"/>
          <w:szCs w:val="24"/>
        </w:rPr>
        <w:t xml:space="preserve"> DAA agents alone induce </w:t>
      </w:r>
      <w:r w:rsidR="00CF17B0" w:rsidRPr="00503E7D">
        <w:rPr>
          <w:rFonts w:ascii="Book Antiqua" w:hAnsi="Book Antiqua" w:cs="Times New Roman"/>
          <w:color w:val="000000" w:themeColor="text1"/>
          <w:szCs w:val="24"/>
        </w:rPr>
        <w:t>SVR</w:t>
      </w:r>
      <w:r w:rsidR="000337F9" w:rsidRPr="00503E7D">
        <w:rPr>
          <w:rFonts w:ascii="Book Antiqua" w:hAnsi="Book Antiqua" w:cs="Times New Roman"/>
          <w:color w:val="000000" w:themeColor="text1"/>
          <w:szCs w:val="24"/>
        </w:rPr>
        <w:t xml:space="preserve"> </w:t>
      </w:r>
      <w:r w:rsidR="00DB11F3" w:rsidRPr="00503E7D">
        <w:rPr>
          <w:rFonts w:ascii="Book Antiqua" w:hAnsi="Book Antiqua" w:cs="Times New Roman"/>
          <w:color w:val="000000" w:themeColor="text1"/>
          <w:szCs w:val="24"/>
        </w:rPr>
        <w:t xml:space="preserve">with less adverse events </w:t>
      </w:r>
      <w:r w:rsidR="00E87613" w:rsidRPr="00503E7D">
        <w:rPr>
          <w:rFonts w:ascii="Book Antiqua" w:hAnsi="Book Antiqua" w:cs="Times New Roman"/>
          <w:color w:val="000000" w:themeColor="text1"/>
          <w:szCs w:val="24"/>
        </w:rPr>
        <w:t xml:space="preserve">and are more effective than </w:t>
      </w:r>
      <w:r w:rsidR="00E27EE6" w:rsidRPr="00503E7D">
        <w:rPr>
          <w:rFonts w:ascii="Book Antiqua" w:hAnsi="Book Antiqua" w:cs="Times New Roman"/>
          <w:color w:val="000000" w:themeColor="text1"/>
          <w:szCs w:val="24"/>
        </w:rPr>
        <w:t xml:space="preserve">the </w:t>
      </w:r>
      <w:r w:rsidR="00DF3E7A" w:rsidRPr="00503E7D">
        <w:rPr>
          <w:rFonts w:ascii="Book Antiqua" w:hAnsi="Book Antiqua" w:cs="Times New Roman"/>
          <w:color w:val="000000" w:themeColor="text1"/>
          <w:szCs w:val="24"/>
        </w:rPr>
        <w:t>combined IFN-</w:t>
      </w:r>
      <w:r w:rsidR="00DF3E7A" w:rsidRPr="00503E7D">
        <w:rPr>
          <w:rFonts w:ascii="Book Antiqua" w:hAnsi="Book Antiqua" w:cs="Times New Roman"/>
          <w:color w:val="000000" w:themeColor="text1"/>
          <w:szCs w:val="24"/>
        </w:rPr>
        <w:t></w:t>
      </w:r>
      <w:r w:rsidR="001647A8" w:rsidRPr="00503E7D">
        <w:rPr>
          <w:rFonts w:ascii="Book Antiqua" w:hAnsi="Book Antiqua" w:cs="Times New Roman"/>
          <w:color w:val="000000" w:themeColor="text1"/>
          <w:szCs w:val="24"/>
        </w:rPr>
        <w:t xml:space="preserve"> and </w:t>
      </w:r>
      <w:r w:rsidR="004008E2" w:rsidRPr="00503E7D">
        <w:rPr>
          <w:rFonts w:ascii="Book Antiqua" w:hAnsi="Book Antiqua" w:cs="Times New Roman"/>
          <w:color w:val="000000" w:themeColor="text1"/>
          <w:szCs w:val="24"/>
        </w:rPr>
        <w:t xml:space="preserve">ribavirin </w:t>
      </w:r>
      <w:r w:rsidR="000337F9" w:rsidRPr="00503E7D">
        <w:rPr>
          <w:rFonts w:ascii="Book Antiqua" w:hAnsi="Book Antiqua" w:cs="Times New Roman"/>
          <w:color w:val="000000" w:themeColor="text1"/>
          <w:szCs w:val="24"/>
        </w:rPr>
        <w:t xml:space="preserve">regimen </w:t>
      </w:r>
      <w:r w:rsidR="00E87613" w:rsidRPr="00503E7D">
        <w:rPr>
          <w:rFonts w:ascii="Book Antiqua" w:hAnsi="Book Antiqua" w:cs="Times New Roman"/>
          <w:color w:val="000000" w:themeColor="text1"/>
          <w:szCs w:val="24"/>
        </w:rPr>
        <w:t xml:space="preserve">in </w:t>
      </w:r>
      <w:r w:rsidR="00E27EE6" w:rsidRPr="00503E7D">
        <w:rPr>
          <w:rFonts w:ascii="Book Antiqua" w:hAnsi="Book Antiqua" w:cs="Times New Roman"/>
          <w:color w:val="000000" w:themeColor="text1"/>
          <w:szCs w:val="24"/>
        </w:rPr>
        <w:t>cryoglobu</w:t>
      </w:r>
      <w:r w:rsidR="00570F41" w:rsidRPr="00503E7D">
        <w:rPr>
          <w:rFonts w:ascii="Book Antiqua" w:hAnsi="Book Antiqua" w:cs="Times New Roman"/>
          <w:color w:val="000000" w:themeColor="text1"/>
          <w:szCs w:val="24"/>
        </w:rPr>
        <w:t>l</w:t>
      </w:r>
      <w:r w:rsidR="00E27EE6" w:rsidRPr="00503E7D">
        <w:rPr>
          <w:rFonts w:ascii="Book Antiqua" w:hAnsi="Book Antiqua" w:cs="Times New Roman"/>
          <w:color w:val="000000" w:themeColor="text1"/>
          <w:szCs w:val="24"/>
        </w:rPr>
        <w:t>inemic</w:t>
      </w:r>
      <w:r w:rsidR="00E87613" w:rsidRPr="00503E7D">
        <w:rPr>
          <w:rFonts w:ascii="Book Antiqua" w:hAnsi="Book Antiqua" w:cs="Times New Roman"/>
          <w:color w:val="000000" w:themeColor="text1"/>
          <w:szCs w:val="24"/>
        </w:rPr>
        <w:t xml:space="preserve"> vasculitis</w:t>
      </w:r>
      <w:r w:rsidR="00E87613"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79</w:t>
      </w:r>
      <w:r w:rsidR="00E87613" w:rsidRPr="00503E7D">
        <w:rPr>
          <w:rFonts w:ascii="Book Antiqua" w:hAnsi="Book Antiqua" w:cs="Times New Roman"/>
          <w:color w:val="000000" w:themeColor="text1"/>
          <w:szCs w:val="24"/>
          <w:vertAlign w:val="superscript"/>
        </w:rPr>
        <w:t>]</w:t>
      </w:r>
      <w:r w:rsidR="00E87613" w:rsidRPr="00503E7D">
        <w:rPr>
          <w:rFonts w:ascii="Book Antiqua" w:hAnsi="Book Antiqua" w:cs="Times New Roman"/>
          <w:color w:val="000000" w:themeColor="text1"/>
          <w:szCs w:val="24"/>
        </w:rPr>
        <w:t xml:space="preserve">. </w:t>
      </w:r>
      <w:r w:rsidR="000337F9" w:rsidRPr="00503E7D">
        <w:rPr>
          <w:rFonts w:ascii="Book Antiqua" w:hAnsi="Book Antiqua" w:cs="Times New Roman"/>
          <w:color w:val="000000" w:themeColor="text1"/>
          <w:szCs w:val="24"/>
        </w:rPr>
        <w:t>In a prospective multicenter study</w:t>
      </w:r>
      <w:r w:rsidR="004008E2" w:rsidRPr="00503E7D">
        <w:rPr>
          <w:rFonts w:ascii="Book Antiqua" w:hAnsi="Book Antiqua" w:cs="Times New Roman"/>
          <w:color w:val="000000" w:themeColor="text1"/>
          <w:szCs w:val="24"/>
        </w:rPr>
        <w:t xml:space="preserve"> carried out in these</w:t>
      </w:r>
      <w:r w:rsidR="000337F9" w:rsidRPr="00503E7D">
        <w:rPr>
          <w:rFonts w:ascii="Book Antiqua" w:hAnsi="Book Antiqua" w:cs="Times New Roman"/>
          <w:color w:val="000000" w:themeColor="text1"/>
          <w:szCs w:val="24"/>
        </w:rPr>
        <w:t xml:space="preserve"> </w:t>
      </w:r>
      <w:r w:rsidR="00F95C4E" w:rsidRPr="00503E7D">
        <w:rPr>
          <w:rFonts w:ascii="Book Antiqua" w:hAnsi="Book Antiqua" w:cs="Times New Roman"/>
          <w:color w:val="000000" w:themeColor="text1"/>
          <w:szCs w:val="24"/>
        </w:rPr>
        <w:t>patient</w:t>
      </w:r>
      <w:r w:rsidR="000337F9" w:rsidRPr="00503E7D">
        <w:rPr>
          <w:rFonts w:ascii="Book Antiqua" w:hAnsi="Book Antiqua" w:cs="Times New Roman"/>
          <w:color w:val="000000" w:themeColor="text1"/>
          <w:szCs w:val="24"/>
        </w:rPr>
        <w:t xml:space="preserve">s, all achieved SVR </w:t>
      </w:r>
      <w:r w:rsidR="00E27EE6" w:rsidRPr="00503E7D">
        <w:rPr>
          <w:rFonts w:ascii="Book Antiqua" w:hAnsi="Book Antiqua" w:cs="Times New Roman"/>
          <w:color w:val="000000" w:themeColor="text1"/>
          <w:szCs w:val="24"/>
        </w:rPr>
        <w:t xml:space="preserve">with </w:t>
      </w:r>
      <w:r w:rsidR="000337F9" w:rsidRPr="00503E7D">
        <w:rPr>
          <w:rFonts w:ascii="Book Antiqua" w:hAnsi="Book Antiqua" w:cs="Times New Roman"/>
          <w:color w:val="000000" w:themeColor="text1"/>
          <w:szCs w:val="24"/>
        </w:rPr>
        <w:t xml:space="preserve">a 90% complete clinical response after </w:t>
      </w:r>
      <w:r w:rsidR="003474C3" w:rsidRPr="00503E7D">
        <w:rPr>
          <w:rFonts w:ascii="Book Antiqua" w:hAnsi="Book Antiqua" w:cs="Times New Roman"/>
          <w:color w:val="000000" w:themeColor="text1"/>
          <w:szCs w:val="24"/>
        </w:rPr>
        <w:t xml:space="preserve">DAA </w:t>
      </w:r>
      <w:r w:rsidR="0010275E" w:rsidRPr="00503E7D">
        <w:rPr>
          <w:rFonts w:ascii="Book Antiqua" w:hAnsi="Book Antiqua" w:cs="Times New Roman"/>
          <w:color w:val="000000" w:themeColor="text1"/>
          <w:szCs w:val="24"/>
        </w:rPr>
        <w:t>therapy for 12 w</w:t>
      </w:r>
      <w:r w:rsidR="001415A9" w:rsidRPr="00503E7D">
        <w:rPr>
          <w:rFonts w:ascii="Book Antiqua" w:hAnsi="Book Antiqua" w:cs="Times New Roman"/>
          <w:color w:val="000000" w:themeColor="text1"/>
          <w:szCs w:val="24"/>
        </w:rPr>
        <w:t>k</w:t>
      </w:r>
      <w:r w:rsidR="004008E2" w:rsidRPr="00503E7D">
        <w:rPr>
          <w:rFonts w:ascii="Book Antiqua" w:hAnsi="Book Antiqua" w:cs="Times New Roman"/>
          <w:color w:val="000000" w:themeColor="text1"/>
          <w:szCs w:val="24"/>
        </w:rPr>
        <w:t xml:space="preserve"> or more</w:t>
      </w:r>
      <w:r w:rsidR="0010275E"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39</w:t>
      </w:r>
      <w:r w:rsidR="0010275E" w:rsidRPr="00503E7D">
        <w:rPr>
          <w:rFonts w:ascii="Book Antiqua" w:hAnsi="Book Antiqua" w:cs="Times New Roman"/>
          <w:color w:val="000000" w:themeColor="text1"/>
          <w:szCs w:val="24"/>
          <w:vertAlign w:val="superscript"/>
        </w:rPr>
        <w:t>]</w:t>
      </w:r>
      <w:r w:rsidR="0010275E" w:rsidRPr="00503E7D">
        <w:rPr>
          <w:rFonts w:ascii="Book Antiqua" w:hAnsi="Book Antiqua" w:cs="Times New Roman"/>
          <w:color w:val="000000" w:themeColor="text1"/>
          <w:szCs w:val="24"/>
        </w:rPr>
        <w:t>.</w:t>
      </w:r>
      <w:r w:rsidR="002549CA" w:rsidRPr="00503E7D">
        <w:rPr>
          <w:rFonts w:ascii="Book Antiqua" w:hAnsi="Book Antiqua" w:cs="Times New Roman"/>
          <w:color w:val="000000" w:themeColor="text1"/>
          <w:szCs w:val="24"/>
        </w:rPr>
        <w:t xml:space="preserve"> </w:t>
      </w:r>
      <w:r w:rsidR="005351B6" w:rsidRPr="00503E7D">
        <w:rPr>
          <w:rFonts w:ascii="Book Antiqua" w:hAnsi="Book Antiqua" w:cs="Times New Roman"/>
          <w:color w:val="000000" w:themeColor="text1"/>
          <w:szCs w:val="24"/>
        </w:rPr>
        <w:t xml:space="preserve">Altogether, patients with HCV-associated </w:t>
      </w:r>
      <w:r w:rsidR="00E27EE6" w:rsidRPr="00503E7D">
        <w:rPr>
          <w:rFonts w:ascii="Book Antiqua" w:hAnsi="Book Antiqua" w:cs="Times New Roman"/>
          <w:color w:val="000000" w:themeColor="text1"/>
          <w:szCs w:val="24"/>
        </w:rPr>
        <w:t>cryoglobu</w:t>
      </w:r>
      <w:r w:rsidR="00570F41" w:rsidRPr="00503E7D">
        <w:rPr>
          <w:rFonts w:ascii="Book Antiqua" w:hAnsi="Book Antiqua" w:cs="Times New Roman"/>
          <w:color w:val="000000" w:themeColor="text1"/>
          <w:szCs w:val="24"/>
        </w:rPr>
        <w:t>l</w:t>
      </w:r>
      <w:r w:rsidR="00E27EE6" w:rsidRPr="00503E7D">
        <w:rPr>
          <w:rFonts w:ascii="Book Antiqua" w:hAnsi="Book Antiqua" w:cs="Times New Roman"/>
          <w:color w:val="000000" w:themeColor="text1"/>
          <w:szCs w:val="24"/>
        </w:rPr>
        <w:t>inemic</w:t>
      </w:r>
      <w:r w:rsidR="005351B6" w:rsidRPr="00503E7D">
        <w:rPr>
          <w:rFonts w:ascii="Book Antiqua" w:hAnsi="Book Antiqua" w:cs="Times New Roman"/>
          <w:color w:val="000000" w:themeColor="text1"/>
          <w:szCs w:val="24"/>
        </w:rPr>
        <w:t xml:space="preserve"> vasculitis</w:t>
      </w:r>
      <w:r w:rsidR="007A55E7"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 xml:space="preserve">had </w:t>
      </w:r>
      <w:r w:rsidR="007A55E7" w:rsidRPr="00503E7D">
        <w:rPr>
          <w:rFonts w:ascii="Book Antiqua" w:hAnsi="Book Antiqua" w:cs="Times New Roman"/>
          <w:color w:val="000000" w:themeColor="text1"/>
          <w:szCs w:val="24"/>
        </w:rPr>
        <w:t>high</w:t>
      </w:r>
      <w:r w:rsidR="00D56654" w:rsidRPr="00503E7D">
        <w:rPr>
          <w:rFonts w:ascii="Book Antiqua" w:hAnsi="Book Antiqua" w:cs="Times New Roman"/>
          <w:color w:val="000000" w:themeColor="text1"/>
          <w:szCs w:val="24"/>
        </w:rPr>
        <w:t>er</w:t>
      </w:r>
      <w:r w:rsidR="007A55E7" w:rsidRPr="00503E7D">
        <w:rPr>
          <w:rFonts w:ascii="Book Antiqua" w:hAnsi="Book Antiqua" w:cs="Times New Roman"/>
          <w:color w:val="000000" w:themeColor="text1"/>
          <w:szCs w:val="24"/>
        </w:rPr>
        <w:t xml:space="preserve"> </w:t>
      </w:r>
      <w:r w:rsidR="005351B6" w:rsidRPr="00503E7D">
        <w:rPr>
          <w:rFonts w:ascii="Book Antiqua" w:hAnsi="Book Antiqua" w:cs="Times New Roman"/>
          <w:color w:val="000000" w:themeColor="text1"/>
          <w:szCs w:val="24"/>
        </w:rPr>
        <w:t>SVR (74</w:t>
      </w:r>
      <w:r w:rsidR="001415A9" w:rsidRPr="00503E7D">
        <w:rPr>
          <w:rFonts w:ascii="Book Antiqua" w:hAnsi="Book Antiqua" w:cs="Times New Roman"/>
          <w:color w:val="000000" w:themeColor="text1"/>
          <w:szCs w:val="24"/>
        </w:rPr>
        <w:t>%-</w:t>
      </w:r>
      <w:r w:rsidR="005351B6" w:rsidRPr="00503E7D">
        <w:rPr>
          <w:rFonts w:ascii="Book Antiqua" w:hAnsi="Book Antiqua" w:cs="Times New Roman"/>
          <w:color w:val="000000" w:themeColor="text1"/>
          <w:szCs w:val="24"/>
        </w:rPr>
        <w:t>100%) and clinical remission (61</w:t>
      </w:r>
      <w:r w:rsidR="001415A9" w:rsidRPr="00503E7D">
        <w:rPr>
          <w:rFonts w:ascii="Book Antiqua" w:hAnsi="Book Antiqua" w:cs="Times New Roman"/>
          <w:color w:val="000000" w:themeColor="text1"/>
          <w:szCs w:val="24"/>
        </w:rPr>
        <w:t>%-</w:t>
      </w:r>
      <w:r w:rsidR="005351B6" w:rsidRPr="00503E7D">
        <w:rPr>
          <w:rFonts w:ascii="Book Antiqua" w:hAnsi="Book Antiqua" w:cs="Times New Roman"/>
          <w:color w:val="000000" w:themeColor="text1"/>
          <w:szCs w:val="24"/>
        </w:rPr>
        <w:t xml:space="preserve">100%) </w:t>
      </w:r>
      <w:r w:rsidR="007A55E7" w:rsidRPr="00503E7D">
        <w:rPr>
          <w:rFonts w:ascii="Book Antiqua" w:hAnsi="Book Antiqua" w:cs="Times New Roman"/>
          <w:color w:val="000000" w:themeColor="text1"/>
          <w:szCs w:val="24"/>
        </w:rPr>
        <w:t xml:space="preserve">rates </w:t>
      </w:r>
      <w:r w:rsidR="005351B6" w:rsidRPr="00503E7D">
        <w:rPr>
          <w:rFonts w:ascii="Book Antiqua" w:hAnsi="Book Antiqua" w:cs="Times New Roman"/>
          <w:color w:val="000000" w:themeColor="text1"/>
          <w:szCs w:val="24"/>
        </w:rPr>
        <w:t xml:space="preserve">after </w:t>
      </w:r>
      <w:r w:rsidR="00B5448D" w:rsidRPr="00503E7D">
        <w:rPr>
          <w:rFonts w:ascii="Book Antiqua" w:hAnsi="Book Antiqua" w:cs="Times New Roman"/>
          <w:color w:val="000000" w:themeColor="text1"/>
          <w:szCs w:val="24"/>
        </w:rPr>
        <w:t xml:space="preserve">receiving DAA </w:t>
      </w:r>
      <w:r w:rsidR="00E27EE6" w:rsidRPr="00503E7D">
        <w:rPr>
          <w:rFonts w:ascii="Book Antiqua" w:hAnsi="Book Antiqua" w:cs="Times New Roman"/>
          <w:color w:val="000000" w:themeColor="text1"/>
          <w:szCs w:val="24"/>
        </w:rPr>
        <w:t>medications</w:t>
      </w:r>
      <w:r w:rsidR="005351B6"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79</w:t>
      </w:r>
      <w:r w:rsidR="005351B6" w:rsidRPr="00503E7D">
        <w:rPr>
          <w:rFonts w:ascii="Book Antiqua" w:hAnsi="Book Antiqua" w:cs="Times New Roman"/>
          <w:color w:val="000000" w:themeColor="text1"/>
          <w:szCs w:val="24"/>
          <w:vertAlign w:val="superscript"/>
        </w:rPr>
        <w:t>]</w:t>
      </w:r>
      <w:r w:rsidR="005351B6" w:rsidRPr="00503E7D">
        <w:rPr>
          <w:rFonts w:ascii="Book Antiqua" w:hAnsi="Book Antiqua" w:cs="Times New Roman"/>
          <w:color w:val="000000" w:themeColor="text1"/>
          <w:szCs w:val="24"/>
        </w:rPr>
        <w:t>.</w:t>
      </w:r>
      <w:r w:rsidR="00B5448D" w:rsidRPr="00503E7D">
        <w:rPr>
          <w:rFonts w:ascii="Book Antiqua" w:hAnsi="Book Antiqua" w:cs="Times New Roman"/>
          <w:color w:val="000000" w:themeColor="text1"/>
          <w:szCs w:val="24"/>
        </w:rPr>
        <w:t xml:space="preserve"> Higher</w:t>
      </w:r>
      <w:r w:rsidR="005351B6" w:rsidRPr="00503E7D">
        <w:rPr>
          <w:rFonts w:ascii="Book Antiqua" w:hAnsi="Book Antiqua" w:cs="Times New Roman"/>
          <w:color w:val="000000" w:themeColor="text1"/>
          <w:szCs w:val="24"/>
        </w:rPr>
        <w:t xml:space="preserve"> </w:t>
      </w:r>
      <w:r w:rsidR="00B5448D" w:rsidRPr="00503E7D">
        <w:rPr>
          <w:rFonts w:ascii="Book Antiqua" w:hAnsi="Book Antiqua" w:cs="Times New Roman"/>
          <w:color w:val="000000" w:themeColor="text1"/>
          <w:szCs w:val="24"/>
        </w:rPr>
        <w:t xml:space="preserve">complete </w:t>
      </w:r>
      <w:r w:rsidR="005351B6" w:rsidRPr="00503E7D">
        <w:rPr>
          <w:rFonts w:ascii="Book Antiqua" w:hAnsi="Book Antiqua" w:cs="Times New Roman"/>
          <w:color w:val="000000" w:themeColor="text1"/>
          <w:szCs w:val="24"/>
        </w:rPr>
        <w:t>response rate</w:t>
      </w:r>
      <w:r w:rsidR="00B5448D" w:rsidRPr="00503E7D">
        <w:rPr>
          <w:rFonts w:ascii="Book Antiqua" w:hAnsi="Book Antiqua" w:cs="Times New Roman"/>
          <w:color w:val="000000" w:themeColor="text1"/>
          <w:szCs w:val="24"/>
        </w:rPr>
        <w:t>s</w:t>
      </w:r>
      <w:r w:rsidR="005351B6" w:rsidRPr="00503E7D">
        <w:rPr>
          <w:rFonts w:ascii="Book Antiqua" w:hAnsi="Book Antiqua" w:cs="Times New Roman"/>
          <w:color w:val="000000" w:themeColor="text1"/>
          <w:szCs w:val="24"/>
        </w:rPr>
        <w:t xml:space="preserve"> </w:t>
      </w:r>
      <w:r w:rsidR="00E27EE6" w:rsidRPr="00503E7D">
        <w:rPr>
          <w:rFonts w:ascii="Book Antiqua" w:hAnsi="Book Antiqua" w:cs="Times New Roman"/>
          <w:color w:val="000000" w:themeColor="text1"/>
          <w:szCs w:val="24"/>
        </w:rPr>
        <w:t>(75</w:t>
      </w:r>
      <w:r w:rsidR="001415A9" w:rsidRPr="00503E7D">
        <w:rPr>
          <w:rFonts w:ascii="Book Antiqua" w:hAnsi="Book Antiqua" w:cs="Times New Roman"/>
          <w:color w:val="000000" w:themeColor="text1"/>
          <w:szCs w:val="24"/>
        </w:rPr>
        <w:t>%-</w:t>
      </w:r>
      <w:r w:rsidR="00CF17B0" w:rsidRPr="00503E7D">
        <w:rPr>
          <w:rFonts w:ascii="Book Antiqua" w:hAnsi="Book Antiqua" w:cs="Times New Roman"/>
          <w:color w:val="000000" w:themeColor="text1"/>
          <w:szCs w:val="24"/>
        </w:rPr>
        <w:t xml:space="preserve">100%) </w:t>
      </w:r>
      <w:r w:rsidR="003C68BE" w:rsidRPr="00503E7D">
        <w:rPr>
          <w:rFonts w:ascii="Book Antiqua" w:hAnsi="Book Antiqua" w:cs="Times New Roman"/>
          <w:color w:val="000000" w:themeColor="text1"/>
          <w:szCs w:val="24"/>
        </w:rPr>
        <w:t>were</w:t>
      </w:r>
      <w:r w:rsidR="005351B6" w:rsidRPr="00503E7D">
        <w:rPr>
          <w:rFonts w:ascii="Book Antiqua" w:hAnsi="Book Antiqua" w:cs="Times New Roman"/>
          <w:color w:val="000000" w:themeColor="text1"/>
          <w:szCs w:val="24"/>
        </w:rPr>
        <w:t xml:space="preserve"> observed in </w:t>
      </w:r>
      <w:r w:rsidR="00B5448D" w:rsidRPr="00503E7D">
        <w:rPr>
          <w:rFonts w:ascii="Book Antiqua" w:hAnsi="Book Antiqua" w:cs="Times New Roman"/>
          <w:color w:val="000000" w:themeColor="text1"/>
          <w:szCs w:val="24"/>
        </w:rPr>
        <w:t xml:space="preserve">cutaneous and </w:t>
      </w:r>
      <w:r w:rsidR="00570F41" w:rsidRPr="00503E7D">
        <w:rPr>
          <w:rFonts w:ascii="Book Antiqua" w:hAnsi="Book Antiqua" w:cs="Times New Roman"/>
          <w:color w:val="000000" w:themeColor="text1"/>
          <w:szCs w:val="24"/>
        </w:rPr>
        <w:t>musculoskeletal</w:t>
      </w:r>
      <w:r w:rsidR="00B5448D" w:rsidRPr="00503E7D">
        <w:rPr>
          <w:rFonts w:ascii="Book Antiqua" w:hAnsi="Book Antiqua" w:cs="Times New Roman"/>
          <w:color w:val="000000" w:themeColor="text1"/>
          <w:szCs w:val="24"/>
        </w:rPr>
        <w:t xml:space="preserve"> presentations, </w:t>
      </w:r>
      <w:r w:rsidR="00CF17B0" w:rsidRPr="00503E7D">
        <w:rPr>
          <w:rFonts w:ascii="Book Antiqua" w:hAnsi="Book Antiqua" w:cs="Times New Roman"/>
          <w:color w:val="000000" w:themeColor="text1"/>
          <w:szCs w:val="24"/>
        </w:rPr>
        <w:t xml:space="preserve">while </w:t>
      </w:r>
      <w:r w:rsidR="00B5448D" w:rsidRPr="00503E7D">
        <w:rPr>
          <w:rFonts w:ascii="Book Antiqua" w:hAnsi="Book Antiqua" w:cs="Times New Roman"/>
          <w:color w:val="000000" w:themeColor="text1"/>
          <w:szCs w:val="24"/>
        </w:rPr>
        <w:t>l</w:t>
      </w:r>
      <w:r w:rsidR="007A55E7" w:rsidRPr="00503E7D">
        <w:rPr>
          <w:rFonts w:ascii="Book Antiqua" w:hAnsi="Book Antiqua" w:cs="Times New Roman"/>
          <w:color w:val="000000" w:themeColor="text1"/>
          <w:szCs w:val="24"/>
        </w:rPr>
        <w:t>ower response</w:t>
      </w:r>
      <w:r w:rsidR="00CF17B0" w:rsidRPr="00503E7D">
        <w:rPr>
          <w:rFonts w:ascii="Book Antiqua" w:hAnsi="Book Antiqua" w:cs="Times New Roman"/>
          <w:color w:val="000000" w:themeColor="text1"/>
          <w:szCs w:val="24"/>
        </w:rPr>
        <w:t>s (30</w:t>
      </w:r>
      <w:r w:rsidR="001415A9" w:rsidRPr="00503E7D">
        <w:rPr>
          <w:rFonts w:ascii="Book Antiqua" w:hAnsi="Book Antiqua" w:cs="Times New Roman"/>
          <w:color w:val="000000" w:themeColor="text1"/>
          <w:szCs w:val="24"/>
        </w:rPr>
        <w:t>%-</w:t>
      </w:r>
      <w:r w:rsidR="00CF17B0" w:rsidRPr="00503E7D">
        <w:rPr>
          <w:rFonts w:ascii="Book Antiqua" w:hAnsi="Book Antiqua" w:cs="Times New Roman"/>
          <w:color w:val="000000" w:themeColor="text1"/>
          <w:szCs w:val="24"/>
        </w:rPr>
        <w:t xml:space="preserve">70%) </w:t>
      </w:r>
      <w:r w:rsidR="003C68BE" w:rsidRPr="00503E7D">
        <w:rPr>
          <w:rFonts w:ascii="Book Antiqua" w:hAnsi="Book Antiqua" w:cs="Times New Roman"/>
          <w:color w:val="000000" w:themeColor="text1"/>
          <w:szCs w:val="24"/>
        </w:rPr>
        <w:t>were</w:t>
      </w:r>
      <w:r w:rsidR="00B5448D" w:rsidRPr="00503E7D">
        <w:rPr>
          <w:rFonts w:ascii="Book Antiqua" w:hAnsi="Book Antiqua" w:cs="Times New Roman"/>
          <w:color w:val="000000" w:themeColor="text1"/>
          <w:szCs w:val="24"/>
        </w:rPr>
        <w:t xml:space="preserve"> identified in peripheral nerve </w:t>
      </w:r>
      <w:r w:rsidR="00572E6A" w:rsidRPr="00503E7D">
        <w:rPr>
          <w:rFonts w:ascii="Book Antiqua" w:hAnsi="Book Antiqua" w:cs="Times New Roman"/>
          <w:color w:val="000000" w:themeColor="text1"/>
          <w:szCs w:val="24"/>
        </w:rPr>
        <w:t>and renal</w:t>
      </w:r>
      <w:r w:rsidR="00B5448D" w:rsidRPr="00503E7D">
        <w:rPr>
          <w:rFonts w:ascii="Book Antiqua" w:hAnsi="Book Antiqua" w:cs="Times New Roman"/>
          <w:color w:val="000000" w:themeColor="text1"/>
          <w:szCs w:val="24"/>
        </w:rPr>
        <w:t xml:space="preserve"> involvement</w:t>
      </w:r>
      <w:r w:rsidR="00B5448D"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39</w:t>
      </w:r>
      <w:r w:rsidR="00B5448D" w:rsidRPr="00503E7D">
        <w:rPr>
          <w:rFonts w:ascii="Book Antiqua" w:hAnsi="Book Antiqua" w:cs="Times New Roman"/>
          <w:color w:val="000000" w:themeColor="text1"/>
          <w:szCs w:val="24"/>
          <w:vertAlign w:val="superscript"/>
        </w:rPr>
        <w:t>]</w:t>
      </w:r>
      <w:r w:rsidR="00B5448D" w:rsidRPr="00503E7D">
        <w:rPr>
          <w:rFonts w:ascii="Book Antiqua" w:hAnsi="Book Antiqua" w:cs="Times New Roman"/>
          <w:color w:val="000000" w:themeColor="text1"/>
          <w:szCs w:val="24"/>
        </w:rPr>
        <w:t xml:space="preserve">. </w:t>
      </w:r>
      <w:r w:rsidR="000E6510" w:rsidRPr="00503E7D">
        <w:rPr>
          <w:rFonts w:ascii="Book Antiqua" w:hAnsi="Book Antiqua" w:cs="Times New Roman"/>
          <w:color w:val="000000" w:themeColor="text1"/>
          <w:szCs w:val="24"/>
        </w:rPr>
        <w:t>In ad</w:t>
      </w:r>
      <w:r w:rsidR="00E27EE6" w:rsidRPr="00503E7D">
        <w:rPr>
          <w:rFonts w:ascii="Book Antiqua" w:hAnsi="Book Antiqua" w:cs="Times New Roman"/>
          <w:color w:val="000000" w:themeColor="text1"/>
          <w:szCs w:val="24"/>
        </w:rPr>
        <w:t>dition, DAA therapy is benefi</w:t>
      </w:r>
      <w:r w:rsidR="003C68BE" w:rsidRPr="00503E7D">
        <w:rPr>
          <w:rFonts w:ascii="Book Antiqua" w:hAnsi="Book Antiqua" w:cs="Times New Roman"/>
          <w:color w:val="000000" w:themeColor="text1"/>
          <w:szCs w:val="24"/>
        </w:rPr>
        <w:t>ci</w:t>
      </w:r>
      <w:r w:rsidR="001415A9" w:rsidRPr="00503E7D">
        <w:rPr>
          <w:rFonts w:ascii="Book Antiqua" w:hAnsi="Book Antiqua" w:cs="Times New Roman"/>
          <w:color w:val="000000" w:themeColor="text1"/>
          <w:szCs w:val="24"/>
        </w:rPr>
        <w:t>al</w:t>
      </w:r>
      <w:r w:rsidR="000E6510" w:rsidRPr="00503E7D">
        <w:rPr>
          <w:rFonts w:ascii="Book Antiqua" w:hAnsi="Book Antiqua" w:cs="Times New Roman"/>
          <w:color w:val="000000" w:themeColor="text1"/>
          <w:szCs w:val="24"/>
        </w:rPr>
        <w:t xml:space="preserve"> for HCV-associated B-cell malignancy, resulting in high</w:t>
      </w:r>
      <w:r w:rsidR="00E27EE6" w:rsidRPr="00503E7D">
        <w:rPr>
          <w:rFonts w:ascii="Book Antiqua" w:hAnsi="Book Antiqua" w:cs="Times New Roman"/>
          <w:color w:val="000000" w:themeColor="text1"/>
          <w:szCs w:val="24"/>
        </w:rPr>
        <w:t>er</w:t>
      </w:r>
      <w:r w:rsidR="000E6510" w:rsidRPr="00503E7D">
        <w:rPr>
          <w:rFonts w:ascii="Book Antiqua" w:hAnsi="Book Antiqua" w:cs="Times New Roman"/>
          <w:color w:val="000000" w:themeColor="text1"/>
          <w:szCs w:val="24"/>
        </w:rPr>
        <w:t xml:space="preserve"> SVR and lymphoproliferative disease response rates in indo</w:t>
      </w:r>
      <w:r w:rsidR="00EF1135" w:rsidRPr="00503E7D">
        <w:rPr>
          <w:rFonts w:ascii="Book Antiqua" w:hAnsi="Book Antiqua" w:cs="Times New Roman"/>
          <w:color w:val="000000" w:themeColor="text1"/>
          <w:szCs w:val="24"/>
        </w:rPr>
        <w:t xml:space="preserve">lent </w:t>
      </w:r>
      <w:r w:rsidR="000E6510" w:rsidRPr="00503E7D">
        <w:rPr>
          <w:rFonts w:ascii="Book Antiqua" w:hAnsi="Book Antiqua" w:cs="Times New Roman"/>
          <w:color w:val="000000" w:themeColor="text1"/>
          <w:szCs w:val="24"/>
        </w:rPr>
        <w:t xml:space="preserve">NHL </w:t>
      </w:r>
      <w:r w:rsidR="00EF1135" w:rsidRPr="00503E7D">
        <w:rPr>
          <w:rFonts w:ascii="Book Antiqua" w:hAnsi="Book Antiqua" w:cs="Times New Roman"/>
          <w:color w:val="000000" w:themeColor="text1"/>
          <w:szCs w:val="24"/>
        </w:rPr>
        <w:t>patients</w:t>
      </w:r>
      <w:r w:rsidR="00EF1135"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0</w:t>
      </w:r>
      <w:r w:rsidR="00EF1135"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w:t>
      </w:r>
    </w:p>
    <w:p w14:paraId="4736CAF5" w14:textId="44A5577B" w:rsidR="009B7431" w:rsidRPr="00503E7D" w:rsidRDefault="001415A9"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In addition to </w:t>
      </w:r>
      <w:r w:rsidR="00F95C4E" w:rsidRPr="00503E7D">
        <w:rPr>
          <w:rFonts w:ascii="Book Antiqua" w:hAnsi="Book Antiqua" w:cs="Times New Roman"/>
          <w:color w:val="000000" w:themeColor="text1"/>
          <w:szCs w:val="24"/>
        </w:rPr>
        <w:t>optimized DAA agent</w:t>
      </w:r>
      <w:r w:rsidR="00413B6C" w:rsidRPr="00503E7D">
        <w:rPr>
          <w:rFonts w:ascii="Book Antiqua" w:hAnsi="Book Antiqua" w:cs="Times New Roman"/>
          <w:color w:val="000000" w:themeColor="text1"/>
          <w:szCs w:val="24"/>
        </w:rPr>
        <w:t>s, c</w:t>
      </w:r>
      <w:r w:rsidR="00F60D60" w:rsidRPr="00503E7D">
        <w:rPr>
          <w:rFonts w:ascii="Book Antiqua" w:hAnsi="Book Antiqua" w:cs="Times New Roman"/>
          <w:color w:val="000000" w:themeColor="text1"/>
          <w:szCs w:val="24"/>
        </w:rPr>
        <w:t xml:space="preserve">orticosteroids in combination with </w:t>
      </w:r>
      <w:r w:rsidR="00F95C4E" w:rsidRPr="00503E7D">
        <w:rPr>
          <w:rFonts w:ascii="Book Antiqua" w:hAnsi="Book Antiqua" w:cs="Times New Roman"/>
          <w:color w:val="000000" w:themeColor="text1"/>
          <w:szCs w:val="24"/>
        </w:rPr>
        <w:t>cyclophosphamide are</w:t>
      </w:r>
      <w:r w:rsidR="00017E23"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also </w:t>
      </w:r>
      <w:r w:rsidR="00017E23" w:rsidRPr="00503E7D">
        <w:rPr>
          <w:rFonts w:ascii="Book Antiqua" w:hAnsi="Book Antiqua" w:cs="Times New Roman"/>
          <w:color w:val="000000" w:themeColor="text1"/>
          <w:szCs w:val="24"/>
        </w:rPr>
        <w:t>considered as first-line th</w:t>
      </w:r>
      <w:r w:rsidR="00525AAE" w:rsidRPr="00503E7D">
        <w:rPr>
          <w:rFonts w:ascii="Book Antiqua" w:hAnsi="Book Antiqua" w:cs="Times New Roman"/>
          <w:color w:val="000000" w:themeColor="text1"/>
          <w:szCs w:val="24"/>
        </w:rPr>
        <w:t xml:space="preserve">erapy in </w:t>
      </w:r>
      <w:r w:rsidR="00606A65" w:rsidRPr="00503E7D">
        <w:rPr>
          <w:rFonts w:ascii="Book Antiqua" w:hAnsi="Book Antiqua" w:cs="Times New Roman"/>
          <w:color w:val="000000" w:themeColor="text1"/>
          <w:szCs w:val="24"/>
        </w:rPr>
        <w:t xml:space="preserve">severe </w:t>
      </w:r>
      <w:r w:rsidR="00525AAE" w:rsidRPr="00503E7D">
        <w:rPr>
          <w:rFonts w:ascii="Book Antiqua" w:hAnsi="Book Antiqua" w:cs="Times New Roman"/>
          <w:color w:val="000000" w:themeColor="text1"/>
          <w:szCs w:val="24"/>
        </w:rPr>
        <w:t>fulminant</w:t>
      </w:r>
      <w:r w:rsidR="004B5864" w:rsidRPr="00503E7D">
        <w:rPr>
          <w:rFonts w:ascii="Book Antiqua" w:hAnsi="Book Antiqua" w:cs="Times New Roman"/>
          <w:color w:val="000000" w:themeColor="text1"/>
          <w:szCs w:val="24"/>
        </w:rPr>
        <w:t xml:space="preserve"> manifestations</w:t>
      </w:r>
      <w:r w:rsidRPr="00503E7D">
        <w:rPr>
          <w:rFonts w:ascii="Book Antiqua" w:hAnsi="Book Antiqua" w:cs="Times New Roman"/>
          <w:color w:val="000000" w:themeColor="text1"/>
          <w:szCs w:val="24"/>
        </w:rPr>
        <w:t>,</w:t>
      </w:r>
      <w:r w:rsidR="004B5864" w:rsidRPr="00503E7D">
        <w:rPr>
          <w:rFonts w:ascii="Book Antiqua" w:hAnsi="Book Antiqua" w:cs="Times New Roman"/>
          <w:color w:val="000000" w:themeColor="text1"/>
          <w:szCs w:val="24"/>
        </w:rPr>
        <w:t xml:space="preserve"> such as</w:t>
      </w:r>
      <w:r w:rsidR="00017E23" w:rsidRPr="00503E7D">
        <w:rPr>
          <w:rFonts w:ascii="Book Antiqua" w:hAnsi="Book Antiqua" w:cs="Times New Roman"/>
          <w:color w:val="000000" w:themeColor="text1"/>
          <w:szCs w:val="24"/>
        </w:rPr>
        <w:t xml:space="preserve"> </w:t>
      </w:r>
      <w:r w:rsidR="004B5864" w:rsidRPr="00503E7D">
        <w:rPr>
          <w:rFonts w:ascii="Book Antiqua" w:hAnsi="Book Antiqua" w:cs="Times New Roman"/>
          <w:color w:val="000000" w:themeColor="text1"/>
          <w:szCs w:val="24"/>
        </w:rPr>
        <w:t xml:space="preserve">intestinal necrotizing vasculitis, </w:t>
      </w:r>
      <w:r w:rsidR="00017E23" w:rsidRPr="00503E7D">
        <w:rPr>
          <w:rFonts w:ascii="Book Antiqua" w:hAnsi="Book Antiqua" w:cs="Times New Roman"/>
          <w:color w:val="000000" w:themeColor="text1"/>
          <w:szCs w:val="24"/>
        </w:rPr>
        <w:t>rapid progressive glomerulonephriti</w:t>
      </w:r>
      <w:r w:rsidR="004B5864"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w:t>
      </w:r>
      <w:r w:rsidR="004B5864" w:rsidRPr="00503E7D">
        <w:rPr>
          <w:rFonts w:ascii="Book Antiqua" w:hAnsi="Book Antiqua" w:cs="Times New Roman"/>
          <w:color w:val="000000" w:themeColor="text1"/>
          <w:szCs w:val="24"/>
        </w:rPr>
        <w:t xml:space="preserve"> and diffuse alveolar hemorrhage</w:t>
      </w:r>
      <w:r w:rsidR="00D0713A" w:rsidRPr="00503E7D">
        <w:rPr>
          <w:rFonts w:ascii="Book Antiqua" w:hAnsi="Book Antiqua" w:cs="Times New Roman"/>
          <w:color w:val="000000" w:themeColor="text1"/>
          <w:szCs w:val="24"/>
          <w:vertAlign w:val="superscript"/>
        </w:rPr>
        <w:t>[</w:t>
      </w:r>
      <w:r w:rsidR="004D79EF" w:rsidRPr="00503E7D">
        <w:rPr>
          <w:rFonts w:ascii="Book Antiqua" w:hAnsi="Book Antiqua" w:cs="Times New Roman"/>
          <w:color w:val="000000" w:themeColor="text1"/>
          <w:szCs w:val="24"/>
          <w:vertAlign w:val="superscript"/>
        </w:rPr>
        <w:t>108,</w:t>
      </w:r>
      <w:r w:rsidR="00525AAE"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1</w:t>
      </w:r>
      <w:r w:rsidR="00D0713A" w:rsidRPr="00503E7D">
        <w:rPr>
          <w:rFonts w:ascii="Book Antiqua" w:hAnsi="Book Antiqua" w:cs="Times New Roman"/>
          <w:color w:val="000000" w:themeColor="text1"/>
          <w:szCs w:val="24"/>
          <w:vertAlign w:val="superscript"/>
        </w:rPr>
        <w:t>]</w:t>
      </w:r>
      <w:r w:rsidR="00D0713A" w:rsidRPr="00503E7D">
        <w:rPr>
          <w:rFonts w:ascii="Book Antiqua" w:hAnsi="Book Antiqua" w:cs="Times New Roman"/>
          <w:color w:val="000000" w:themeColor="text1"/>
          <w:szCs w:val="24"/>
        </w:rPr>
        <w:t xml:space="preserve">. </w:t>
      </w:r>
      <w:r w:rsidR="00E27EE6" w:rsidRPr="00503E7D">
        <w:rPr>
          <w:rFonts w:ascii="Book Antiqua" w:hAnsi="Book Antiqua" w:cs="Times New Roman"/>
          <w:color w:val="000000" w:themeColor="text1"/>
          <w:szCs w:val="24"/>
        </w:rPr>
        <w:t>P</w:t>
      </w:r>
      <w:r w:rsidR="00413B6C" w:rsidRPr="00503E7D">
        <w:rPr>
          <w:rFonts w:ascii="Book Antiqua" w:hAnsi="Book Antiqua" w:cs="Times New Roman"/>
          <w:color w:val="000000" w:themeColor="text1"/>
          <w:szCs w:val="24"/>
        </w:rPr>
        <w:t xml:space="preserve">lasma exchange </w:t>
      </w:r>
      <w:r w:rsidR="00ED5004" w:rsidRPr="00503E7D">
        <w:rPr>
          <w:rFonts w:ascii="Book Antiqua" w:hAnsi="Book Antiqua" w:cs="Times New Roman"/>
          <w:color w:val="000000" w:themeColor="text1"/>
          <w:szCs w:val="24"/>
        </w:rPr>
        <w:lastRenderedPageBreak/>
        <w:t>with warm</w:t>
      </w:r>
      <w:r w:rsidR="00606A65" w:rsidRPr="00503E7D">
        <w:rPr>
          <w:rFonts w:ascii="Book Antiqua" w:hAnsi="Book Antiqua" w:cs="Times New Roman"/>
          <w:color w:val="000000" w:themeColor="text1"/>
          <w:szCs w:val="24"/>
        </w:rPr>
        <w:t xml:space="preserve"> </w:t>
      </w:r>
      <w:r w:rsidR="00A12941" w:rsidRPr="00503E7D">
        <w:rPr>
          <w:rFonts w:ascii="Book Antiqua" w:hAnsi="Book Antiqua" w:cs="Times New Roman"/>
          <w:color w:val="000000" w:themeColor="text1"/>
          <w:szCs w:val="24"/>
        </w:rPr>
        <w:t xml:space="preserve">apheresis </w:t>
      </w:r>
      <w:r w:rsidR="00E64F29" w:rsidRPr="00503E7D">
        <w:rPr>
          <w:rFonts w:ascii="Book Antiqua" w:hAnsi="Book Antiqua" w:cs="Times New Roman"/>
          <w:color w:val="000000" w:themeColor="text1"/>
          <w:szCs w:val="24"/>
        </w:rPr>
        <w:t>solution to avoid cryoglo</w:t>
      </w:r>
      <w:r w:rsidR="00606A65" w:rsidRPr="00503E7D">
        <w:rPr>
          <w:rFonts w:ascii="Book Antiqua" w:hAnsi="Book Antiqua" w:cs="Times New Roman"/>
          <w:color w:val="000000" w:themeColor="text1"/>
          <w:szCs w:val="24"/>
        </w:rPr>
        <w:t xml:space="preserve">bulin precipitation </w:t>
      </w:r>
      <w:r w:rsidR="00E27EE6" w:rsidRPr="00503E7D">
        <w:rPr>
          <w:rFonts w:ascii="Book Antiqua" w:hAnsi="Book Antiqua" w:cs="Times New Roman"/>
          <w:color w:val="000000" w:themeColor="text1"/>
          <w:szCs w:val="24"/>
        </w:rPr>
        <w:t xml:space="preserve">is an </w:t>
      </w:r>
      <w:r w:rsidR="00413B6C" w:rsidRPr="00503E7D">
        <w:rPr>
          <w:rFonts w:ascii="Book Antiqua" w:hAnsi="Book Antiqua" w:cs="Times New Roman"/>
          <w:color w:val="000000" w:themeColor="text1"/>
          <w:szCs w:val="24"/>
        </w:rPr>
        <w:t>adjunct treatment</w:t>
      </w:r>
      <w:r w:rsidR="00ED5004"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that is </w:t>
      </w:r>
      <w:r w:rsidR="00606A65" w:rsidRPr="00503E7D">
        <w:rPr>
          <w:rFonts w:ascii="Book Antiqua" w:hAnsi="Book Antiqua" w:cs="Times New Roman"/>
          <w:color w:val="000000" w:themeColor="text1"/>
          <w:szCs w:val="24"/>
        </w:rPr>
        <w:t xml:space="preserve">useful in life-threatening disease by </w:t>
      </w:r>
      <w:r w:rsidR="00ED5004" w:rsidRPr="00503E7D">
        <w:rPr>
          <w:rFonts w:ascii="Book Antiqua" w:hAnsi="Book Antiqua" w:cs="Times New Roman"/>
          <w:color w:val="000000" w:themeColor="text1"/>
          <w:szCs w:val="24"/>
        </w:rPr>
        <w:t>removing</w:t>
      </w:r>
      <w:r w:rsidR="008203E4" w:rsidRPr="00503E7D">
        <w:rPr>
          <w:rFonts w:ascii="Book Antiqua" w:hAnsi="Book Antiqua" w:cs="Times New Roman"/>
          <w:color w:val="000000" w:themeColor="text1"/>
          <w:szCs w:val="24"/>
        </w:rPr>
        <w:t xml:space="preserve"> circulating cryoglobulin</w:t>
      </w:r>
      <w:r w:rsidR="00572E6A" w:rsidRPr="00503E7D">
        <w:rPr>
          <w:rFonts w:ascii="Book Antiqua" w:hAnsi="Book Antiqua" w:cs="Times New Roman"/>
          <w:color w:val="000000" w:themeColor="text1"/>
          <w:szCs w:val="24"/>
        </w:rPr>
        <w:t>s</w:t>
      </w:r>
      <w:r w:rsidR="00ED5004" w:rsidRPr="00503E7D">
        <w:rPr>
          <w:rFonts w:ascii="Book Antiqua" w:hAnsi="Book Antiqua" w:cs="Times New Roman"/>
          <w:color w:val="000000" w:themeColor="text1"/>
          <w:szCs w:val="24"/>
        </w:rPr>
        <w:t xml:space="preserve"> to interrupt the IC-mediated pathogenesis</w:t>
      </w:r>
      <w:r w:rsidR="00413B6C" w:rsidRPr="00503E7D">
        <w:rPr>
          <w:rFonts w:ascii="Book Antiqua" w:hAnsi="Book Antiqua" w:cs="Times New Roman"/>
          <w:color w:val="000000" w:themeColor="text1"/>
          <w:szCs w:val="24"/>
          <w:vertAlign w:val="superscript"/>
        </w:rPr>
        <w:t>[</w:t>
      </w:r>
      <w:r w:rsidR="004C15E6"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1</w:t>
      </w:r>
      <w:r w:rsidR="00413B6C" w:rsidRPr="00503E7D">
        <w:rPr>
          <w:rFonts w:ascii="Book Antiqua" w:hAnsi="Book Antiqua" w:cs="Times New Roman"/>
          <w:color w:val="000000" w:themeColor="text1"/>
          <w:szCs w:val="24"/>
          <w:vertAlign w:val="superscript"/>
        </w:rPr>
        <w:t>]</w:t>
      </w:r>
      <w:r w:rsidR="00413B6C" w:rsidRPr="00503E7D">
        <w:rPr>
          <w:rFonts w:ascii="Book Antiqua" w:hAnsi="Book Antiqua" w:cs="Times New Roman"/>
          <w:color w:val="000000" w:themeColor="text1"/>
          <w:szCs w:val="24"/>
        </w:rPr>
        <w:t xml:space="preserve">. </w:t>
      </w:r>
      <w:r w:rsidR="00E27EE6" w:rsidRPr="00503E7D">
        <w:rPr>
          <w:rFonts w:ascii="Book Antiqua" w:hAnsi="Book Antiqua" w:cs="Times New Roman"/>
          <w:color w:val="000000" w:themeColor="text1"/>
          <w:szCs w:val="24"/>
        </w:rPr>
        <w:t>An e</w:t>
      </w:r>
      <w:r w:rsidR="00D0713A" w:rsidRPr="00503E7D">
        <w:rPr>
          <w:rFonts w:ascii="Book Antiqua" w:hAnsi="Book Antiqua" w:cs="Times New Roman"/>
          <w:color w:val="000000" w:themeColor="text1"/>
          <w:szCs w:val="24"/>
        </w:rPr>
        <w:t>a</w:t>
      </w:r>
      <w:r w:rsidR="0038363D" w:rsidRPr="00503E7D">
        <w:rPr>
          <w:rFonts w:ascii="Book Antiqua" w:hAnsi="Book Antiqua" w:cs="Times New Roman"/>
          <w:color w:val="000000" w:themeColor="text1"/>
          <w:szCs w:val="24"/>
        </w:rPr>
        <w:t>rlier i</w:t>
      </w:r>
      <w:r w:rsidR="00572E6A" w:rsidRPr="00503E7D">
        <w:rPr>
          <w:rFonts w:ascii="Book Antiqua" w:hAnsi="Book Antiqua" w:cs="Times New Roman"/>
          <w:color w:val="000000" w:themeColor="text1"/>
          <w:szCs w:val="24"/>
        </w:rPr>
        <w:t>nvestigation show</w:t>
      </w:r>
      <w:r w:rsidR="0038363D" w:rsidRPr="00503E7D">
        <w:rPr>
          <w:rFonts w:ascii="Book Antiqua" w:hAnsi="Book Antiqua" w:cs="Times New Roman"/>
          <w:color w:val="000000" w:themeColor="text1"/>
          <w:szCs w:val="24"/>
        </w:rPr>
        <w:t>ed</w:t>
      </w:r>
      <w:r w:rsidR="00D0713A" w:rsidRPr="00503E7D">
        <w:rPr>
          <w:rFonts w:ascii="Book Antiqua" w:hAnsi="Book Antiqua" w:cs="Times New Roman"/>
          <w:color w:val="000000" w:themeColor="text1"/>
          <w:szCs w:val="24"/>
        </w:rPr>
        <w:t xml:space="preserve"> that the addition of rituximab to </w:t>
      </w:r>
      <w:r w:rsidR="0038363D" w:rsidRPr="00503E7D">
        <w:rPr>
          <w:rFonts w:ascii="Book Antiqua" w:hAnsi="Book Antiqua" w:cs="Times New Roman"/>
          <w:color w:val="000000" w:themeColor="text1"/>
          <w:szCs w:val="24"/>
        </w:rPr>
        <w:t xml:space="preserve">the </w:t>
      </w:r>
      <w:r w:rsidR="00E64F29" w:rsidRPr="00503E7D">
        <w:rPr>
          <w:rFonts w:ascii="Book Antiqua" w:hAnsi="Book Antiqua" w:cs="Times New Roman"/>
          <w:color w:val="000000" w:themeColor="text1"/>
          <w:szCs w:val="24"/>
        </w:rPr>
        <w:t xml:space="preserve">combined </w:t>
      </w:r>
      <w:r w:rsidR="00D0713A" w:rsidRPr="00503E7D">
        <w:rPr>
          <w:rFonts w:ascii="Book Antiqua" w:hAnsi="Book Antiqua" w:cs="Times New Roman"/>
          <w:color w:val="000000" w:themeColor="text1"/>
          <w:szCs w:val="24"/>
        </w:rPr>
        <w:t>IFN-</w:t>
      </w:r>
      <w:r w:rsidR="00DC11D9" w:rsidRPr="00DC11D9">
        <w:rPr>
          <w:rFonts w:ascii="Book Antiqua" w:hAnsi="Book Antiqua" w:cs="Times New Roman"/>
          <w:color w:val="000000" w:themeColor="text1"/>
          <w:szCs w:val="24"/>
        </w:rPr>
        <w:t>γ</w:t>
      </w:r>
      <w:r w:rsidR="00E64F29" w:rsidRPr="00503E7D">
        <w:rPr>
          <w:rFonts w:ascii="Book Antiqua" w:hAnsi="Book Antiqua" w:cs="Times New Roman"/>
          <w:color w:val="000000" w:themeColor="text1"/>
          <w:szCs w:val="24"/>
        </w:rPr>
        <w:t xml:space="preserve"> and </w:t>
      </w:r>
      <w:r w:rsidR="00D0713A" w:rsidRPr="00503E7D">
        <w:rPr>
          <w:rFonts w:ascii="Book Antiqua" w:hAnsi="Book Antiqua" w:cs="Times New Roman"/>
          <w:color w:val="000000" w:themeColor="text1"/>
          <w:szCs w:val="24"/>
        </w:rPr>
        <w:t xml:space="preserve">ribavirin regimen can enhance the clearance </w:t>
      </w:r>
      <w:r w:rsidR="00525AAE" w:rsidRPr="00503E7D">
        <w:rPr>
          <w:rFonts w:ascii="Book Antiqua" w:hAnsi="Book Antiqua" w:cs="Times New Roman"/>
          <w:color w:val="000000" w:themeColor="text1"/>
          <w:szCs w:val="24"/>
        </w:rPr>
        <w:t>of cryoglobulin</w:t>
      </w:r>
      <w:r w:rsidR="00572E6A" w:rsidRPr="00503E7D">
        <w:rPr>
          <w:rFonts w:ascii="Book Antiqua" w:hAnsi="Book Antiqua" w:cs="Times New Roman"/>
          <w:color w:val="000000" w:themeColor="text1"/>
          <w:szCs w:val="24"/>
        </w:rPr>
        <w:t>s and shorten the time to clinical remission</w:t>
      </w:r>
      <w:r w:rsidR="004C15E6"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2</w:t>
      </w:r>
      <w:r w:rsidR="00555B5E" w:rsidRPr="00503E7D">
        <w:rPr>
          <w:rFonts w:ascii="Book Antiqua" w:hAnsi="Book Antiqua" w:cs="Times New Roman"/>
          <w:color w:val="000000" w:themeColor="text1"/>
          <w:szCs w:val="24"/>
          <w:vertAlign w:val="superscript"/>
        </w:rPr>
        <w:t>]</w:t>
      </w:r>
      <w:r w:rsidR="0038363D" w:rsidRPr="00503E7D">
        <w:rPr>
          <w:rFonts w:ascii="Book Antiqua" w:hAnsi="Book Antiqua" w:cs="Times New Roman"/>
          <w:color w:val="000000" w:themeColor="text1"/>
          <w:szCs w:val="24"/>
        </w:rPr>
        <w:t>. A subsequent</w:t>
      </w:r>
      <w:r w:rsidR="002F3A14" w:rsidRPr="00503E7D">
        <w:rPr>
          <w:rFonts w:ascii="Book Antiqua" w:hAnsi="Book Antiqua" w:cs="Times New Roman"/>
          <w:color w:val="000000" w:themeColor="text1"/>
          <w:szCs w:val="24"/>
        </w:rPr>
        <w:t xml:space="preserve"> </w:t>
      </w:r>
      <w:r w:rsidR="00A12941" w:rsidRPr="00503E7D">
        <w:rPr>
          <w:rFonts w:ascii="Book Antiqua" w:hAnsi="Book Antiqua" w:cs="Times New Roman"/>
          <w:color w:val="000000" w:themeColor="text1"/>
          <w:szCs w:val="24"/>
        </w:rPr>
        <w:t xml:space="preserve">randomized </w:t>
      </w:r>
      <w:r w:rsidR="002F3A14" w:rsidRPr="00503E7D">
        <w:rPr>
          <w:rFonts w:ascii="Book Antiqua" w:hAnsi="Book Antiqua" w:cs="Times New Roman"/>
          <w:color w:val="000000" w:themeColor="text1"/>
          <w:szCs w:val="24"/>
        </w:rPr>
        <w:t xml:space="preserve">controlled trial in </w:t>
      </w:r>
      <w:r w:rsidR="004B5864" w:rsidRPr="00503E7D">
        <w:rPr>
          <w:rFonts w:ascii="Book Antiqua" w:hAnsi="Book Antiqua" w:cs="Times New Roman"/>
          <w:color w:val="000000" w:themeColor="text1"/>
          <w:szCs w:val="24"/>
        </w:rPr>
        <w:t xml:space="preserve">patients with </w:t>
      </w:r>
      <w:r w:rsidR="00DF0258" w:rsidRPr="00503E7D">
        <w:rPr>
          <w:rFonts w:ascii="Book Antiqua" w:hAnsi="Book Antiqua" w:cs="Times New Roman"/>
          <w:color w:val="000000" w:themeColor="text1"/>
          <w:szCs w:val="24"/>
        </w:rPr>
        <w:t>severe disease</w:t>
      </w:r>
      <w:r w:rsidR="004B5864" w:rsidRPr="00503E7D">
        <w:rPr>
          <w:rFonts w:ascii="Book Antiqua" w:hAnsi="Book Antiqua" w:cs="Times New Roman"/>
          <w:color w:val="000000" w:themeColor="text1"/>
          <w:szCs w:val="24"/>
        </w:rPr>
        <w:t xml:space="preserve"> </w:t>
      </w:r>
      <w:r w:rsidR="00DF0258" w:rsidRPr="00503E7D">
        <w:rPr>
          <w:rFonts w:ascii="Book Antiqua" w:hAnsi="Book Antiqua" w:cs="Times New Roman"/>
          <w:color w:val="000000" w:themeColor="text1"/>
          <w:szCs w:val="24"/>
        </w:rPr>
        <w:t>reveal</w:t>
      </w:r>
      <w:r w:rsidRPr="00503E7D">
        <w:rPr>
          <w:rFonts w:ascii="Book Antiqua" w:hAnsi="Book Antiqua" w:cs="Times New Roman"/>
          <w:color w:val="000000" w:themeColor="text1"/>
          <w:szCs w:val="24"/>
        </w:rPr>
        <w:t>ed</w:t>
      </w:r>
      <w:r w:rsidR="00DF0258" w:rsidRPr="00503E7D">
        <w:rPr>
          <w:rFonts w:ascii="Book Antiqua" w:hAnsi="Book Antiqua" w:cs="Times New Roman"/>
          <w:color w:val="000000" w:themeColor="text1"/>
          <w:szCs w:val="24"/>
        </w:rPr>
        <w:t xml:space="preserve"> that rituximab monotherapy </w:t>
      </w:r>
      <w:r w:rsidR="00555B5E" w:rsidRPr="00503E7D">
        <w:rPr>
          <w:rFonts w:ascii="Book Antiqua" w:hAnsi="Book Antiqua" w:cs="Times New Roman"/>
          <w:color w:val="000000" w:themeColor="text1"/>
          <w:szCs w:val="24"/>
        </w:rPr>
        <w:t xml:space="preserve">is </w:t>
      </w:r>
      <w:r w:rsidR="00DF0258" w:rsidRPr="00503E7D">
        <w:rPr>
          <w:rFonts w:ascii="Book Antiqua" w:hAnsi="Book Antiqua" w:cs="Times New Roman"/>
          <w:color w:val="000000" w:themeColor="text1"/>
          <w:szCs w:val="24"/>
        </w:rPr>
        <w:t>as effective as conventional immunosuppressive treatment</w:t>
      </w:r>
      <w:r w:rsidR="004C15E6"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3</w:t>
      </w:r>
      <w:r w:rsidR="00555B5E" w:rsidRPr="00503E7D">
        <w:rPr>
          <w:rFonts w:ascii="Book Antiqua" w:hAnsi="Book Antiqua" w:cs="Times New Roman"/>
          <w:color w:val="000000" w:themeColor="text1"/>
          <w:szCs w:val="24"/>
          <w:vertAlign w:val="superscript"/>
        </w:rPr>
        <w:t>]</w:t>
      </w:r>
      <w:r w:rsidR="00555B5E" w:rsidRPr="00503E7D">
        <w:rPr>
          <w:rFonts w:ascii="Book Antiqua" w:hAnsi="Book Antiqua" w:cs="Times New Roman"/>
          <w:color w:val="000000" w:themeColor="text1"/>
          <w:szCs w:val="24"/>
        </w:rPr>
        <w:t xml:space="preserve">. </w:t>
      </w:r>
      <w:r w:rsidR="00BA7180" w:rsidRPr="00503E7D">
        <w:rPr>
          <w:rFonts w:ascii="Book Antiqua" w:hAnsi="Book Antiqua" w:cs="Times New Roman"/>
          <w:color w:val="000000" w:themeColor="text1"/>
          <w:szCs w:val="24"/>
        </w:rPr>
        <w:t xml:space="preserve">Despite </w:t>
      </w:r>
      <w:r w:rsidRPr="00503E7D">
        <w:rPr>
          <w:rFonts w:ascii="Book Antiqua" w:hAnsi="Book Antiqua" w:cs="Times New Roman"/>
          <w:color w:val="000000" w:themeColor="text1"/>
          <w:szCs w:val="24"/>
        </w:rPr>
        <w:t>the promise of</w:t>
      </w:r>
      <w:r w:rsidR="00BA7180" w:rsidRPr="00503E7D">
        <w:rPr>
          <w:rFonts w:ascii="Book Antiqua" w:hAnsi="Book Antiqua" w:cs="Times New Roman"/>
          <w:color w:val="000000" w:themeColor="text1"/>
          <w:szCs w:val="24"/>
        </w:rPr>
        <w:t xml:space="preserve"> </w:t>
      </w:r>
      <w:r w:rsidR="00555B5E" w:rsidRPr="00503E7D">
        <w:rPr>
          <w:rFonts w:ascii="Book Antiqua" w:hAnsi="Book Antiqua" w:cs="Times New Roman"/>
          <w:color w:val="000000" w:themeColor="text1"/>
          <w:szCs w:val="24"/>
        </w:rPr>
        <w:t xml:space="preserve">rituximab </w:t>
      </w:r>
      <w:r w:rsidR="00BA7180" w:rsidRPr="00503E7D">
        <w:rPr>
          <w:rFonts w:ascii="Book Antiqua" w:hAnsi="Book Antiqua" w:cs="Times New Roman"/>
          <w:color w:val="000000" w:themeColor="text1"/>
          <w:szCs w:val="24"/>
        </w:rPr>
        <w:t xml:space="preserve">as </w:t>
      </w:r>
      <w:r w:rsidR="00E64F29" w:rsidRPr="00503E7D">
        <w:rPr>
          <w:rFonts w:ascii="Book Antiqua" w:hAnsi="Book Antiqua" w:cs="Times New Roman"/>
          <w:color w:val="000000" w:themeColor="text1"/>
          <w:szCs w:val="24"/>
        </w:rPr>
        <w:t xml:space="preserve">a therapeutic </w:t>
      </w:r>
      <w:r w:rsidR="00572E6A" w:rsidRPr="00503E7D">
        <w:rPr>
          <w:rFonts w:ascii="Book Antiqua" w:hAnsi="Book Antiqua" w:cs="Times New Roman"/>
          <w:color w:val="000000" w:themeColor="text1"/>
          <w:szCs w:val="24"/>
        </w:rPr>
        <w:t>agent</w:t>
      </w:r>
      <w:r w:rsidR="004C15E6"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4</w:t>
      </w:r>
      <w:r w:rsidR="00555B5E" w:rsidRPr="00503E7D">
        <w:rPr>
          <w:rFonts w:ascii="Book Antiqua" w:hAnsi="Book Antiqua" w:cs="Times New Roman"/>
          <w:color w:val="000000" w:themeColor="text1"/>
          <w:szCs w:val="24"/>
          <w:vertAlign w:val="superscript"/>
        </w:rPr>
        <w:t>]</w:t>
      </w:r>
      <w:r w:rsidR="00555B5E" w:rsidRPr="00503E7D">
        <w:rPr>
          <w:rFonts w:ascii="Book Antiqua" w:hAnsi="Book Antiqua" w:cs="Times New Roman"/>
          <w:color w:val="000000" w:themeColor="text1"/>
          <w:szCs w:val="24"/>
        </w:rPr>
        <w:t xml:space="preserve">, </w:t>
      </w:r>
      <w:r w:rsidR="00BA7180" w:rsidRPr="00503E7D">
        <w:rPr>
          <w:rFonts w:ascii="Book Antiqua" w:hAnsi="Book Antiqua" w:cs="Times New Roman"/>
          <w:color w:val="000000" w:themeColor="text1"/>
          <w:szCs w:val="24"/>
        </w:rPr>
        <w:t xml:space="preserve">there is a </w:t>
      </w:r>
      <w:r w:rsidR="00606A65" w:rsidRPr="00503E7D">
        <w:rPr>
          <w:rFonts w:ascii="Book Antiqua" w:hAnsi="Book Antiqua" w:cs="Times New Roman"/>
          <w:color w:val="000000" w:themeColor="text1"/>
          <w:szCs w:val="24"/>
        </w:rPr>
        <w:t xml:space="preserve">substantial </w:t>
      </w:r>
      <w:r w:rsidR="00555B5E" w:rsidRPr="00503E7D">
        <w:rPr>
          <w:rFonts w:ascii="Book Antiqua" w:hAnsi="Book Antiqua" w:cs="Times New Roman"/>
          <w:color w:val="000000" w:themeColor="text1"/>
          <w:szCs w:val="24"/>
        </w:rPr>
        <w:t xml:space="preserve">risk for </w:t>
      </w:r>
      <w:r w:rsidR="00BA7180" w:rsidRPr="00503E7D">
        <w:rPr>
          <w:rFonts w:ascii="Book Antiqua" w:hAnsi="Book Antiqua" w:cs="Times New Roman"/>
          <w:color w:val="000000" w:themeColor="text1"/>
          <w:szCs w:val="24"/>
        </w:rPr>
        <w:t>IC formation between this biologic</w:t>
      </w:r>
      <w:r w:rsidR="00555B5E" w:rsidRPr="00503E7D">
        <w:rPr>
          <w:rFonts w:ascii="Book Antiqua" w:hAnsi="Book Antiqua" w:cs="Times New Roman"/>
          <w:color w:val="000000" w:themeColor="text1"/>
          <w:szCs w:val="24"/>
        </w:rPr>
        <w:t xml:space="preserve"> and </w:t>
      </w:r>
      <w:r w:rsidR="00BA7180" w:rsidRPr="00503E7D">
        <w:rPr>
          <w:rFonts w:ascii="Book Antiqua" w:hAnsi="Book Antiqua" w:cs="Times New Roman"/>
          <w:color w:val="000000" w:themeColor="text1"/>
          <w:szCs w:val="24"/>
        </w:rPr>
        <w:t xml:space="preserve">RF-positive </w:t>
      </w:r>
      <w:r w:rsidR="00555B5E" w:rsidRPr="00503E7D">
        <w:rPr>
          <w:rFonts w:ascii="Book Antiqua" w:hAnsi="Book Antiqua" w:cs="Times New Roman"/>
          <w:color w:val="000000" w:themeColor="text1"/>
          <w:szCs w:val="24"/>
        </w:rPr>
        <w:t>IgM to exacerbate the vasculitis activity</w:t>
      </w:r>
      <w:r w:rsidR="00BA7180" w:rsidRPr="00503E7D">
        <w:rPr>
          <w:rFonts w:ascii="Book Antiqua" w:hAnsi="Book Antiqua" w:cs="Times New Roman"/>
          <w:color w:val="000000" w:themeColor="text1"/>
          <w:szCs w:val="24"/>
        </w:rPr>
        <w:t xml:space="preserve"> in HCV-associated type II </w:t>
      </w:r>
      <w:r w:rsidR="001B1819" w:rsidRPr="00503E7D">
        <w:rPr>
          <w:rFonts w:ascii="Book Antiqua" w:hAnsi="Book Antiqua" w:cs="Times New Roman"/>
          <w:color w:val="000000" w:themeColor="text1"/>
          <w:szCs w:val="24"/>
        </w:rPr>
        <w:t>cryoglobu</w:t>
      </w:r>
      <w:r w:rsidR="0038363D" w:rsidRPr="00503E7D">
        <w:rPr>
          <w:rFonts w:ascii="Book Antiqua" w:hAnsi="Book Antiqua" w:cs="Times New Roman"/>
          <w:color w:val="000000" w:themeColor="text1"/>
          <w:szCs w:val="24"/>
        </w:rPr>
        <w:t>l</w:t>
      </w:r>
      <w:r w:rsidR="001B1819" w:rsidRPr="00503E7D">
        <w:rPr>
          <w:rFonts w:ascii="Book Antiqua" w:hAnsi="Book Antiqua" w:cs="Times New Roman"/>
          <w:color w:val="000000" w:themeColor="text1"/>
          <w:szCs w:val="24"/>
        </w:rPr>
        <w:t>inemic</w:t>
      </w:r>
      <w:r w:rsidR="00BA7180" w:rsidRPr="00503E7D">
        <w:rPr>
          <w:rFonts w:ascii="Book Antiqua" w:hAnsi="Book Antiqua" w:cs="Times New Roman"/>
          <w:color w:val="000000" w:themeColor="text1"/>
          <w:szCs w:val="24"/>
        </w:rPr>
        <w:t xml:space="preserve"> vasculitis</w:t>
      </w:r>
      <w:r w:rsidR="00555B5E"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5</w:t>
      </w:r>
      <w:r w:rsidR="00555B5E" w:rsidRPr="00503E7D">
        <w:rPr>
          <w:rFonts w:ascii="Book Antiqua" w:hAnsi="Book Antiqua" w:cs="Times New Roman"/>
          <w:color w:val="000000" w:themeColor="text1"/>
          <w:szCs w:val="24"/>
          <w:vertAlign w:val="superscript"/>
        </w:rPr>
        <w:t>]</w:t>
      </w:r>
      <w:r w:rsidR="00BA7180" w:rsidRPr="00503E7D">
        <w:rPr>
          <w:rFonts w:ascii="Book Antiqua" w:hAnsi="Book Antiqua" w:cs="Times New Roman"/>
          <w:color w:val="000000" w:themeColor="text1"/>
          <w:szCs w:val="24"/>
        </w:rPr>
        <w:t>.</w:t>
      </w:r>
    </w:p>
    <w:p w14:paraId="504FFF7F" w14:textId="77777777" w:rsidR="006A43C3" w:rsidRPr="00503E7D" w:rsidRDefault="006A43C3" w:rsidP="00503E7D">
      <w:pPr>
        <w:snapToGrid w:val="0"/>
        <w:spacing w:line="360" w:lineRule="auto"/>
        <w:jc w:val="both"/>
        <w:rPr>
          <w:rFonts w:ascii="Book Antiqua" w:hAnsi="Book Antiqua" w:cs="Times New Roman"/>
          <w:b/>
          <w:color w:val="000000" w:themeColor="text1"/>
          <w:szCs w:val="24"/>
        </w:rPr>
      </w:pPr>
    </w:p>
    <w:p w14:paraId="28099E4E" w14:textId="022E1BA3" w:rsidR="00D0713A" w:rsidRPr="00503E7D" w:rsidRDefault="00F77422"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aps/>
          <w:color w:val="000000" w:themeColor="text1"/>
          <w:szCs w:val="24"/>
          <w:u w:val="single"/>
        </w:rPr>
        <w:t>Human hepatitis viruses</w:t>
      </w:r>
      <w:r w:rsidR="00966267" w:rsidRPr="00503E7D">
        <w:rPr>
          <w:rFonts w:ascii="Book Antiqua" w:hAnsi="Book Antiqua" w:cs="Times New Roman"/>
          <w:b/>
          <w:caps/>
          <w:color w:val="000000" w:themeColor="text1"/>
          <w:szCs w:val="24"/>
          <w:u w:val="single"/>
        </w:rPr>
        <w:t>-</w:t>
      </w:r>
      <w:r w:rsidR="00966267" w:rsidRPr="00503E7D">
        <w:rPr>
          <w:rFonts w:ascii="Book Antiqua" w:hAnsi="Book Antiqua" w:cs="Times New Roman"/>
          <w:b/>
          <w:color w:val="000000" w:themeColor="text1"/>
          <w:szCs w:val="24"/>
          <w:u w:val="single"/>
        </w:rPr>
        <w:t>ASSOCIATED POLYARTERITIS NODOSA</w:t>
      </w:r>
    </w:p>
    <w:p w14:paraId="140AD0C8" w14:textId="69A33604" w:rsidR="00901DA4" w:rsidRPr="00503E7D" w:rsidRDefault="00D85AA2"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Polyarteritis nodosa</w:t>
      </w:r>
      <w:r w:rsidR="000632AC" w:rsidRPr="00503E7D">
        <w:rPr>
          <w:rFonts w:ascii="Book Antiqua" w:hAnsi="Book Antiqua" w:cs="Times New Roman"/>
          <w:color w:val="000000" w:themeColor="text1"/>
          <w:szCs w:val="24"/>
        </w:rPr>
        <w:t xml:space="preserve"> is a rare disease</w:t>
      </w:r>
      <w:r w:rsidR="0014606A" w:rsidRPr="00503E7D">
        <w:rPr>
          <w:rFonts w:ascii="Book Antiqua" w:hAnsi="Book Antiqua" w:cs="Times New Roman"/>
          <w:color w:val="000000" w:themeColor="text1"/>
          <w:szCs w:val="24"/>
        </w:rPr>
        <w:t>,</w:t>
      </w:r>
      <w:r w:rsidR="000632AC" w:rsidRPr="00503E7D">
        <w:rPr>
          <w:rFonts w:ascii="Book Antiqua" w:hAnsi="Book Antiqua" w:cs="Times New Roman"/>
          <w:color w:val="000000" w:themeColor="text1"/>
          <w:szCs w:val="24"/>
        </w:rPr>
        <w:t xml:space="preserve"> with </w:t>
      </w:r>
      <w:r w:rsidR="001415A9" w:rsidRPr="00503E7D">
        <w:rPr>
          <w:rFonts w:ascii="Book Antiqua" w:hAnsi="Book Antiqua" w:cs="Times New Roman"/>
          <w:color w:val="000000" w:themeColor="text1"/>
          <w:szCs w:val="24"/>
        </w:rPr>
        <w:t xml:space="preserve">an </w:t>
      </w:r>
      <w:r w:rsidR="000632AC" w:rsidRPr="00503E7D">
        <w:rPr>
          <w:rFonts w:ascii="Book Antiqua" w:hAnsi="Book Antiqua" w:cs="Times New Roman"/>
          <w:color w:val="000000" w:themeColor="text1"/>
          <w:szCs w:val="24"/>
        </w:rPr>
        <w:t>annual incidence ranging from 0 to 2 cases per million population</w:t>
      </w:r>
      <w:bookmarkStart w:id="34" w:name="OLE_LINK2595"/>
      <w:bookmarkStart w:id="35" w:name="OLE_LINK2596"/>
      <w:r w:rsidR="000632AC" w:rsidRPr="00503E7D">
        <w:rPr>
          <w:rFonts w:ascii="Book Antiqua" w:hAnsi="Book Antiqua" w:cs="Times New Roman"/>
          <w:color w:val="000000" w:themeColor="text1"/>
          <w:szCs w:val="24"/>
          <w:vertAlign w:val="superscript"/>
        </w:rPr>
        <w:t>[</w:t>
      </w:r>
      <w:bookmarkEnd w:id="34"/>
      <w:bookmarkEnd w:id="35"/>
      <w:r w:rsidR="00106C44" w:rsidRPr="00503E7D">
        <w:rPr>
          <w:rFonts w:ascii="Book Antiqua" w:hAnsi="Book Antiqua" w:cs="Times New Roman"/>
          <w:color w:val="000000" w:themeColor="text1"/>
          <w:szCs w:val="24"/>
          <w:vertAlign w:val="superscript"/>
        </w:rPr>
        <w:t>97</w:t>
      </w:r>
      <w:r w:rsidR="000632AC" w:rsidRPr="00503E7D">
        <w:rPr>
          <w:rFonts w:ascii="Book Antiqua" w:hAnsi="Book Antiqua" w:cs="Times New Roman"/>
          <w:color w:val="000000" w:themeColor="text1"/>
          <w:szCs w:val="24"/>
          <w:vertAlign w:val="superscript"/>
        </w:rPr>
        <w:t>]</w:t>
      </w:r>
      <w:r w:rsidR="000632AC" w:rsidRPr="00503E7D">
        <w:rPr>
          <w:rFonts w:ascii="Book Antiqua" w:hAnsi="Book Antiqua" w:cs="Times New Roman"/>
          <w:color w:val="000000" w:themeColor="text1"/>
          <w:szCs w:val="24"/>
        </w:rPr>
        <w:t>. It is</w:t>
      </w:r>
      <w:r w:rsidR="00295EED" w:rsidRPr="00503E7D">
        <w:rPr>
          <w:rFonts w:ascii="Book Antiqua" w:hAnsi="Book Antiqua" w:cs="Times New Roman"/>
          <w:color w:val="000000" w:themeColor="text1"/>
          <w:szCs w:val="24"/>
        </w:rPr>
        <w:t xml:space="preserve"> a </w:t>
      </w:r>
      <w:r w:rsidRPr="00503E7D">
        <w:rPr>
          <w:rFonts w:ascii="Book Antiqua" w:hAnsi="Book Antiqua" w:cs="Times New Roman"/>
          <w:color w:val="000000" w:themeColor="text1"/>
          <w:szCs w:val="24"/>
        </w:rPr>
        <w:t xml:space="preserve">necrotizing </w:t>
      </w:r>
      <w:r w:rsidR="000632AC" w:rsidRPr="00503E7D">
        <w:rPr>
          <w:rFonts w:ascii="Book Antiqua" w:hAnsi="Book Antiqua" w:cs="Times New Roman"/>
          <w:color w:val="000000" w:themeColor="text1"/>
          <w:szCs w:val="24"/>
        </w:rPr>
        <w:t xml:space="preserve">vasculitis </w:t>
      </w:r>
      <w:r w:rsidRPr="00503E7D">
        <w:rPr>
          <w:rFonts w:ascii="Book Antiqua" w:hAnsi="Book Antiqua" w:cs="Times New Roman"/>
          <w:color w:val="000000" w:themeColor="text1"/>
          <w:szCs w:val="24"/>
        </w:rPr>
        <w:t xml:space="preserve">affecting small- </w:t>
      </w:r>
      <w:r w:rsidR="0038363D" w:rsidRPr="00503E7D">
        <w:rPr>
          <w:rFonts w:ascii="Book Antiqua" w:hAnsi="Book Antiqua" w:cs="Times New Roman"/>
          <w:color w:val="000000" w:themeColor="text1"/>
          <w:szCs w:val="24"/>
        </w:rPr>
        <w:t>and medium-sized arterie</w:t>
      </w:r>
      <w:r w:rsidRPr="00503E7D">
        <w:rPr>
          <w:rFonts w:ascii="Book Antiqua" w:hAnsi="Book Antiqua" w:cs="Times New Roman"/>
          <w:color w:val="000000" w:themeColor="text1"/>
          <w:szCs w:val="24"/>
        </w:rPr>
        <w:t>s</w:t>
      </w:r>
      <w:r w:rsidR="0014606A"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with </w:t>
      </w:r>
      <w:r w:rsidR="00295EED" w:rsidRPr="00503E7D">
        <w:rPr>
          <w:rFonts w:ascii="Book Antiqua" w:hAnsi="Book Antiqua" w:cs="Times New Roman"/>
          <w:color w:val="000000" w:themeColor="text1"/>
          <w:szCs w:val="24"/>
        </w:rPr>
        <w:t xml:space="preserve">systemic </w:t>
      </w:r>
      <w:r w:rsidR="00B32514" w:rsidRPr="00503E7D">
        <w:rPr>
          <w:rFonts w:ascii="Book Antiqua" w:hAnsi="Book Antiqua" w:cs="Times New Roman"/>
          <w:color w:val="000000" w:themeColor="text1"/>
          <w:szCs w:val="24"/>
        </w:rPr>
        <w:t xml:space="preserve">involvement but </w:t>
      </w:r>
      <w:r w:rsidR="00D56654" w:rsidRPr="00503E7D">
        <w:rPr>
          <w:rFonts w:ascii="Book Antiqua" w:hAnsi="Book Antiqua" w:cs="Times New Roman"/>
          <w:color w:val="000000" w:themeColor="text1"/>
          <w:szCs w:val="24"/>
        </w:rPr>
        <w:t xml:space="preserve">usually </w:t>
      </w:r>
      <w:r w:rsidR="00B32514" w:rsidRPr="00503E7D">
        <w:rPr>
          <w:rFonts w:ascii="Book Antiqua" w:hAnsi="Book Antiqua" w:cs="Times New Roman"/>
          <w:color w:val="000000" w:themeColor="text1"/>
          <w:szCs w:val="24"/>
        </w:rPr>
        <w:t xml:space="preserve">sparing the lungs. </w:t>
      </w:r>
      <w:r w:rsidR="00176DB9" w:rsidRPr="00503E7D">
        <w:rPr>
          <w:rFonts w:ascii="Book Antiqua" w:hAnsi="Book Antiqua" w:cs="Times New Roman"/>
          <w:color w:val="000000" w:themeColor="text1"/>
          <w:szCs w:val="24"/>
        </w:rPr>
        <w:t>A skin-restricted form</w:t>
      </w:r>
      <w:r w:rsidR="002E033B" w:rsidRPr="00503E7D">
        <w:rPr>
          <w:rFonts w:ascii="Book Antiqua" w:hAnsi="Book Antiqua" w:cs="Times New Roman"/>
          <w:color w:val="000000" w:themeColor="text1"/>
          <w:szCs w:val="24"/>
        </w:rPr>
        <w:t xml:space="preserve"> involving the area</w:t>
      </w:r>
      <w:r w:rsidR="00B32514" w:rsidRPr="00503E7D">
        <w:rPr>
          <w:rFonts w:ascii="Book Antiqua" w:hAnsi="Book Antiqua" w:cs="Times New Roman"/>
          <w:color w:val="000000" w:themeColor="text1"/>
          <w:szCs w:val="24"/>
        </w:rPr>
        <w:t xml:space="preserve"> below the knees can p</w:t>
      </w:r>
      <w:r w:rsidR="004B5864" w:rsidRPr="00503E7D">
        <w:rPr>
          <w:rFonts w:ascii="Book Antiqua" w:hAnsi="Book Antiqua" w:cs="Times New Roman"/>
          <w:color w:val="000000" w:themeColor="text1"/>
          <w:szCs w:val="24"/>
        </w:rPr>
        <w:t>rogress to the systemic form</w:t>
      </w:r>
      <w:r w:rsidR="00B32514" w:rsidRPr="00503E7D">
        <w:rPr>
          <w:rFonts w:ascii="Book Antiqua" w:hAnsi="Book Antiqua" w:cs="Times New Roman"/>
          <w:color w:val="000000" w:themeColor="text1"/>
          <w:szCs w:val="24"/>
        </w:rPr>
        <w:t>, suggesting</w:t>
      </w:r>
      <w:r w:rsidR="003B7F9B" w:rsidRPr="00503E7D">
        <w:rPr>
          <w:rFonts w:ascii="Book Antiqua" w:hAnsi="Book Antiqua" w:cs="Times New Roman"/>
          <w:color w:val="000000" w:themeColor="text1"/>
          <w:szCs w:val="24"/>
        </w:rPr>
        <w:t xml:space="preserve"> the same entity for </w:t>
      </w:r>
      <w:r w:rsidR="00F40A73" w:rsidRPr="00503E7D">
        <w:rPr>
          <w:rFonts w:ascii="Book Antiqua" w:hAnsi="Book Antiqua" w:cs="Times New Roman"/>
          <w:color w:val="000000" w:themeColor="text1"/>
          <w:szCs w:val="24"/>
        </w:rPr>
        <w:t>both</w:t>
      </w:r>
      <w:r w:rsidR="0038363D" w:rsidRPr="00503E7D">
        <w:rPr>
          <w:rFonts w:ascii="Book Antiqua" w:hAnsi="Book Antiqua" w:cs="Times New Roman"/>
          <w:color w:val="000000" w:themeColor="text1"/>
          <w:szCs w:val="24"/>
        </w:rPr>
        <w:t xml:space="preserve"> </w:t>
      </w:r>
      <w:r w:rsidR="003B7F9B" w:rsidRPr="00503E7D">
        <w:rPr>
          <w:rFonts w:ascii="Book Antiqua" w:hAnsi="Book Antiqua" w:cs="Times New Roman"/>
          <w:color w:val="000000" w:themeColor="text1"/>
          <w:szCs w:val="24"/>
        </w:rPr>
        <w:t>forms</w:t>
      </w:r>
      <w:r w:rsidR="003B7F9B" w:rsidRPr="00503E7D">
        <w:rPr>
          <w:rFonts w:ascii="Book Antiqua" w:hAnsi="Book Antiqua" w:cs="Times New Roman"/>
          <w:color w:val="000000" w:themeColor="text1"/>
          <w:szCs w:val="24"/>
          <w:vertAlign w:val="superscript"/>
        </w:rPr>
        <w:t>[</w:t>
      </w:r>
      <w:r w:rsidR="00F51E21"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46</w:t>
      </w:r>
      <w:r w:rsidR="00C6428B" w:rsidRPr="00503E7D">
        <w:rPr>
          <w:rFonts w:ascii="Book Antiqua" w:hAnsi="Book Antiqua" w:cs="Times New Roman"/>
          <w:color w:val="000000" w:themeColor="text1"/>
          <w:szCs w:val="24"/>
          <w:vertAlign w:val="superscript"/>
        </w:rPr>
        <w:t>,</w:t>
      </w:r>
      <w:r w:rsidR="003B7F9B"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47</w:t>
      </w:r>
      <w:r w:rsidR="003B7F9B" w:rsidRPr="00503E7D">
        <w:rPr>
          <w:rFonts w:ascii="Book Antiqua" w:hAnsi="Book Antiqua" w:cs="Times New Roman"/>
          <w:color w:val="000000" w:themeColor="text1"/>
          <w:szCs w:val="24"/>
          <w:vertAlign w:val="superscript"/>
        </w:rPr>
        <w:t>]</w:t>
      </w:r>
      <w:r w:rsidR="003B7F9B" w:rsidRPr="00503E7D">
        <w:rPr>
          <w:rFonts w:ascii="Book Antiqua" w:hAnsi="Book Antiqua" w:cs="Times New Roman"/>
          <w:color w:val="000000" w:themeColor="text1"/>
          <w:szCs w:val="24"/>
        </w:rPr>
        <w:t>.</w:t>
      </w:r>
      <w:r w:rsidR="000D7CBD" w:rsidRPr="00503E7D">
        <w:rPr>
          <w:rFonts w:ascii="Book Antiqua" w:hAnsi="Book Antiqua" w:cs="Times New Roman"/>
          <w:color w:val="000000" w:themeColor="text1"/>
          <w:szCs w:val="24"/>
        </w:rPr>
        <w:t xml:space="preserve"> Most </w:t>
      </w:r>
      <w:r w:rsidR="0038363D" w:rsidRPr="00503E7D">
        <w:rPr>
          <w:rFonts w:ascii="Book Antiqua" w:hAnsi="Book Antiqua" w:cs="Times New Roman"/>
          <w:color w:val="000000" w:themeColor="text1"/>
          <w:szCs w:val="24"/>
        </w:rPr>
        <w:t xml:space="preserve">patients with </w:t>
      </w:r>
      <w:r w:rsidR="000D7CBD" w:rsidRPr="00503E7D">
        <w:rPr>
          <w:rFonts w:ascii="Book Antiqua" w:hAnsi="Book Antiqua" w:cs="Times New Roman"/>
          <w:color w:val="000000" w:themeColor="text1"/>
          <w:szCs w:val="24"/>
        </w:rPr>
        <w:t xml:space="preserve">polyarteritis nodosa </w:t>
      </w:r>
      <w:r w:rsidR="0038363D" w:rsidRPr="00503E7D">
        <w:rPr>
          <w:rFonts w:ascii="Book Antiqua" w:hAnsi="Book Antiqua" w:cs="Times New Roman"/>
          <w:color w:val="000000" w:themeColor="text1"/>
          <w:szCs w:val="24"/>
        </w:rPr>
        <w:t xml:space="preserve">belong to the </w:t>
      </w:r>
      <w:r w:rsidR="000D7CBD" w:rsidRPr="00503E7D">
        <w:rPr>
          <w:rFonts w:ascii="Book Antiqua" w:hAnsi="Book Antiqua" w:cs="Times New Roman"/>
          <w:color w:val="000000" w:themeColor="text1"/>
          <w:szCs w:val="24"/>
        </w:rPr>
        <w:t xml:space="preserve">idiopathic </w:t>
      </w:r>
      <w:r w:rsidR="0038363D" w:rsidRPr="00503E7D">
        <w:rPr>
          <w:rFonts w:ascii="Book Antiqua" w:hAnsi="Book Antiqua" w:cs="Times New Roman"/>
          <w:color w:val="000000" w:themeColor="text1"/>
          <w:szCs w:val="24"/>
        </w:rPr>
        <w:t xml:space="preserve">type </w:t>
      </w:r>
      <w:r w:rsidR="000D7CBD" w:rsidRPr="00503E7D">
        <w:rPr>
          <w:rFonts w:ascii="Book Antiqua" w:hAnsi="Book Antiqua" w:cs="Times New Roman"/>
          <w:color w:val="000000" w:themeColor="text1"/>
          <w:szCs w:val="24"/>
        </w:rPr>
        <w:t>with autoimmune</w:t>
      </w:r>
      <w:r w:rsidR="00742184" w:rsidRPr="00503E7D">
        <w:rPr>
          <w:rFonts w:ascii="Book Antiqua" w:hAnsi="Book Antiqua" w:cs="Times New Roman"/>
          <w:color w:val="000000" w:themeColor="text1"/>
          <w:szCs w:val="24"/>
        </w:rPr>
        <w:t>-mediated</w:t>
      </w:r>
      <w:r w:rsidR="000D7CBD" w:rsidRPr="00503E7D">
        <w:rPr>
          <w:rFonts w:ascii="Book Antiqua" w:hAnsi="Book Antiqua" w:cs="Times New Roman"/>
          <w:color w:val="000000" w:themeColor="text1"/>
          <w:szCs w:val="24"/>
        </w:rPr>
        <w:t xml:space="preserve"> mechanism</w:t>
      </w:r>
      <w:r w:rsidR="00742184" w:rsidRPr="00503E7D">
        <w:rPr>
          <w:rFonts w:ascii="Book Antiqua" w:hAnsi="Book Antiqua" w:cs="Times New Roman"/>
          <w:color w:val="000000" w:themeColor="text1"/>
          <w:szCs w:val="24"/>
        </w:rPr>
        <w:t>s</w:t>
      </w:r>
      <w:r w:rsidR="00F40A73"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97</w:t>
      </w:r>
      <w:r w:rsidR="00F40A73"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48</w:t>
      </w:r>
      <w:r w:rsidR="00F40A73" w:rsidRPr="00503E7D">
        <w:rPr>
          <w:rFonts w:ascii="Book Antiqua" w:hAnsi="Book Antiqua" w:cs="Times New Roman"/>
          <w:color w:val="000000" w:themeColor="text1"/>
          <w:szCs w:val="24"/>
          <w:vertAlign w:val="superscript"/>
        </w:rPr>
        <w:t>]</w:t>
      </w:r>
      <w:r w:rsidR="00F40A73" w:rsidRPr="00503E7D">
        <w:rPr>
          <w:rFonts w:ascii="Book Antiqua" w:hAnsi="Book Antiqua" w:cs="Times New Roman"/>
          <w:color w:val="000000" w:themeColor="text1"/>
          <w:szCs w:val="24"/>
        </w:rPr>
        <w:t>. The s</w:t>
      </w:r>
      <w:r w:rsidR="0038363D" w:rsidRPr="00503E7D">
        <w:rPr>
          <w:rFonts w:ascii="Book Antiqua" w:hAnsi="Book Antiqua" w:cs="Times New Roman"/>
          <w:color w:val="000000" w:themeColor="text1"/>
          <w:szCs w:val="24"/>
        </w:rPr>
        <w:t>econdary type</w:t>
      </w:r>
      <w:r w:rsidR="00237E25" w:rsidRPr="00503E7D">
        <w:rPr>
          <w:rFonts w:ascii="Book Antiqua" w:hAnsi="Book Antiqua" w:cs="Times New Roman"/>
          <w:color w:val="000000" w:themeColor="text1"/>
          <w:szCs w:val="24"/>
        </w:rPr>
        <w:t xml:space="preserve"> </w:t>
      </w:r>
      <w:r w:rsidR="005F674E" w:rsidRPr="00503E7D">
        <w:rPr>
          <w:rFonts w:ascii="Book Antiqua" w:hAnsi="Book Antiqua" w:cs="Times New Roman"/>
          <w:color w:val="000000" w:themeColor="text1"/>
          <w:szCs w:val="24"/>
        </w:rPr>
        <w:t xml:space="preserve">is </w:t>
      </w:r>
      <w:r w:rsidR="00237E25" w:rsidRPr="00503E7D">
        <w:rPr>
          <w:rFonts w:ascii="Book Antiqua" w:hAnsi="Book Antiqua" w:cs="Times New Roman"/>
          <w:color w:val="000000" w:themeColor="text1"/>
          <w:szCs w:val="24"/>
        </w:rPr>
        <w:t>o</w:t>
      </w:r>
      <w:r w:rsidR="00176DB9" w:rsidRPr="00503E7D">
        <w:rPr>
          <w:rFonts w:ascii="Book Antiqua" w:hAnsi="Book Antiqua" w:cs="Times New Roman"/>
          <w:color w:val="000000" w:themeColor="text1"/>
          <w:szCs w:val="24"/>
        </w:rPr>
        <w:t>ften observed in viral diseases</w:t>
      </w:r>
      <w:r w:rsidR="0014606A" w:rsidRPr="00503E7D">
        <w:rPr>
          <w:rFonts w:ascii="Book Antiqua" w:hAnsi="Book Antiqua" w:cs="Times New Roman"/>
          <w:color w:val="000000" w:themeColor="text1"/>
          <w:szCs w:val="24"/>
        </w:rPr>
        <w:t>,</w:t>
      </w:r>
      <w:r w:rsidR="00237E25" w:rsidRPr="00503E7D">
        <w:rPr>
          <w:rFonts w:ascii="Book Antiqua" w:hAnsi="Book Antiqua" w:cs="Times New Roman"/>
          <w:color w:val="000000" w:themeColor="text1"/>
          <w:szCs w:val="24"/>
        </w:rPr>
        <w:t xml:space="preserve"> like </w:t>
      </w:r>
      <w:r w:rsidR="008C1AD9" w:rsidRPr="00503E7D">
        <w:rPr>
          <w:rFonts w:ascii="Book Antiqua" w:hAnsi="Book Antiqua" w:cs="Times New Roman"/>
          <w:color w:val="000000" w:themeColor="text1"/>
          <w:szCs w:val="24"/>
        </w:rPr>
        <w:t>cytomegalovirus</w:t>
      </w:r>
      <w:r w:rsidR="00176DB9" w:rsidRPr="00503E7D">
        <w:rPr>
          <w:rFonts w:ascii="Book Antiqua" w:hAnsi="Book Antiqua" w:cs="Times New Roman"/>
          <w:color w:val="000000" w:themeColor="text1"/>
          <w:szCs w:val="24"/>
        </w:rPr>
        <w:t>, human immunodeficiency virus</w:t>
      </w:r>
      <w:r w:rsidR="001415A9" w:rsidRPr="00503E7D">
        <w:rPr>
          <w:rFonts w:ascii="Book Antiqua" w:hAnsi="Book Antiqua" w:cs="Times New Roman"/>
          <w:color w:val="000000" w:themeColor="text1"/>
          <w:szCs w:val="24"/>
        </w:rPr>
        <w:t>,</w:t>
      </w:r>
      <w:r w:rsidR="00176DB9" w:rsidRPr="00503E7D">
        <w:rPr>
          <w:rFonts w:ascii="Book Antiqua" w:hAnsi="Book Antiqua" w:cs="Times New Roman"/>
          <w:color w:val="000000" w:themeColor="text1"/>
          <w:szCs w:val="24"/>
        </w:rPr>
        <w:t xml:space="preserve"> </w:t>
      </w:r>
      <w:r w:rsidR="001E1E41" w:rsidRPr="00503E7D">
        <w:rPr>
          <w:rFonts w:ascii="Book Antiqua" w:hAnsi="Book Antiqua" w:cs="Times New Roman"/>
          <w:color w:val="000000" w:themeColor="text1"/>
          <w:szCs w:val="24"/>
        </w:rPr>
        <w:t>and HHV</w:t>
      </w:r>
      <w:r w:rsidR="00176DB9" w:rsidRPr="00503E7D">
        <w:rPr>
          <w:rFonts w:ascii="Book Antiqua" w:hAnsi="Book Antiqua" w:cs="Times New Roman"/>
          <w:color w:val="000000" w:themeColor="text1"/>
          <w:szCs w:val="24"/>
        </w:rPr>
        <w:t xml:space="preserve"> infection</w:t>
      </w:r>
      <w:r w:rsidR="001415A9" w:rsidRPr="00503E7D">
        <w:rPr>
          <w:rFonts w:ascii="Book Antiqua" w:hAnsi="Book Antiqua" w:cs="Times New Roman"/>
          <w:color w:val="000000" w:themeColor="text1"/>
          <w:szCs w:val="24"/>
        </w:rPr>
        <w:t>s</w:t>
      </w:r>
      <w:r w:rsidR="00237E25"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 xml:space="preserve">The </w:t>
      </w:r>
      <w:r w:rsidR="00B80371" w:rsidRPr="00503E7D">
        <w:rPr>
          <w:rFonts w:ascii="Book Antiqua" w:hAnsi="Book Antiqua" w:cs="Times New Roman"/>
          <w:color w:val="000000" w:themeColor="text1"/>
          <w:szCs w:val="24"/>
        </w:rPr>
        <w:t>as</w:t>
      </w:r>
      <w:r w:rsidR="00F40A73" w:rsidRPr="00503E7D">
        <w:rPr>
          <w:rFonts w:ascii="Book Antiqua" w:hAnsi="Book Antiqua" w:cs="Times New Roman"/>
          <w:color w:val="000000" w:themeColor="text1"/>
          <w:szCs w:val="24"/>
        </w:rPr>
        <w:t>sociation between</w:t>
      </w:r>
      <w:r w:rsidR="00B80371" w:rsidRPr="00503E7D">
        <w:rPr>
          <w:rFonts w:ascii="Book Antiqua" w:hAnsi="Book Antiqua" w:cs="Times New Roman"/>
          <w:color w:val="000000" w:themeColor="text1"/>
          <w:szCs w:val="24"/>
        </w:rPr>
        <w:t xml:space="preserve"> HBV </w:t>
      </w:r>
      <w:r w:rsidR="00F40A73" w:rsidRPr="00503E7D">
        <w:rPr>
          <w:rFonts w:ascii="Book Antiqua" w:hAnsi="Book Antiqua" w:cs="Times New Roman"/>
          <w:color w:val="000000" w:themeColor="text1"/>
          <w:szCs w:val="24"/>
        </w:rPr>
        <w:t>and</w:t>
      </w:r>
      <w:r w:rsidR="00B80371" w:rsidRPr="00503E7D">
        <w:rPr>
          <w:rFonts w:ascii="Book Antiqua" w:hAnsi="Book Antiqua" w:cs="Times New Roman"/>
          <w:color w:val="000000" w:themeColor="text1"/>
          <w:szCs w:val="24"/>
        </w:rPr>
        <w:t xml:space="preserve"> polyarteritis nodosa</w:t>
      </w:r>
      <w:r w:rsidR="001415A9" w:rsidRPr="00503E7D">
        <w:rPr>
          <w:rFonts w:ascii="Book Antiqua" w:hAnsi="Book Antiqua" w:cs="Times New Roman"/>
          <w:color w:val="000000" w:themeColor="text1"/>
          <w:szCs w:val="24"/>
        </w:rPr>
        <w:t xml:space="preserve"> was first recognized</w:t>
      </w:r>
      <w:r w:rsidR="00B80371" w:rsidRPr="00503E7D">
        <w:rPr>
          <w:rFonts w:ascii="Book Antiqua" w:hAnsi="Book Antiqua" w:cs="Times New Roman"/>
          <w:color w:val="000000" w:themeColor="text1"/>
          <w:szCs w:val="24"/>
        </w:rPr>
        <w:t xml:space="preserve"> in 1970</w:t>
      </w:r>
      <w:r w:rsidR="00B80371"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49,150</w:t>
      </w:r>
      <w:r w:rsidR="000E62BE" w:rsidRPr="00503E7D">
        <w:rPr>
          <w:rFonts w:ascii="Book Antiqua" w:hAnsi="Book Antiqua" w:cs="Times New Roman"/>
          <w:color w:val="000000" w:themeColor="text1"/>
          <w:szCs w:val="24"/>
          <w:vertAlign w:val="superscript"/>
        </w:rPr>
        <w:t>]</w:t>
      </w:r>
      <w:r w:rsidR="000E62BE"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 xml:space="preserve">and since then </w:t>
      </w:r>
      <w:r w:rsidR="000E62BE" w:rsidRPr="00503E7D">
        <w:rPr>
          <w:rFonts w:ascii="Book Antiqua" w:hAnsi="Book Antiqua" w:cs="Times New Roman"/>
          <w:color w:val="000000" w:themeColor="text1"/>
          <w:szCs w:val="24"/>
        </w:rPr>
        <w:t xml:space="preserve">a </w:t>
      </w:r>
      <w:r w:rsidR="0038363D" w:rsidRPr="00503E7D">
        <w:rPr>
          <w:rFonts w:ascii="Book Antiqua" w:hAnsi="Book Antiqua" w:cs="Times New Roman"/>
          <w:color w:val="000000" w:themeColor="text1"/>
          <w:szCs w:val="24"/>
        </w:rPr>
        <w:t xml:space="preserve">substantial </w:t>
      </w:r>
      <w:r w:rsidR="000E62BE" w:rsidRPr="00503E7D">
        <w:rPr>
          <w:rFonts w:ascii="Book Antiqua" w:hAnsi="Book Antiqua" w:cs="Times New Roman"/>
          <w:color w:val="000000" w:themeColor="text1"/>
          <w:szCs w:val="24"/>
        </w:rPr>
        <w:t>portion</w:t>
      </w:r>
      <w:r w:rsidR="000632AC" w:rsidRPr="00503E7D">
        <w:rPr>
          <w:rFonts w:ascii="Book Antiqua" w:hAnsi="Book Antiqua" w:cs="Times New Roman"/>
          <w:color w:val="000000" w:themeColor="text1"/>
          <w:szCs w:val="24"/>
        </w:rPr>
        <w:t xml:space="preserve"> of </w:t>
      </w:r>
      <w:r w:rsidR="00B80371" w:rsidRPr="00503E7D">
        <w:rPr>
          <w:rFonts w:ascii="Book Antiqua" w:hAnsi="Book Antiqua" w:cs="Times New Roman"/>
          <w:color w:val="000000" w:themeColor="text1"/>
          <w:szCs w:val="24"/>
        </w:rPr>
        <w:t xml:space="preserve">cases </w:t>
      </w:r>
      <w:r w:rsidR="00535B4A" w:rsidRPr="00503E7D">
        <w:rPr>
          <w:rFonts w:ascii="Book Antiqua" w:hAnsi="Book Antiqua" w:cs="Times New Roman"/>
          <w:color w:val="000000" w:themeColor="text1"/>
          <w:szCs w:val="24"/>
        </w:rPr>
        <w:t xml:space="preserve">have been identified </w:t>
      </w:r>
      <w:r w:rsidR="007E57EC" w:rsidRPr="00503E7D">
        <w:rPr>
          <w:rFonts w:ascii="Book Antiqua" w:hAnsi="Book Antiqua" w:cs="Times New Roman"/>
          <w:color w:val="000000" w:themeColor="text1"/>
          <w:szCs w:val="24"/>
        </w:rPr>
        <w:t xml:space="preserve">after </w:t>
      </w:r>
      <w:r w:rsidR="000E62BE" w:rsidRPr="00503E7D">
        <w:rPr>
          <w:rFonts w:ascii="Book Antiqua" w:hAnsi="Book Antiqua" w:cs="Times New Roman"/>
          <w:color w:val="000000" w:themeColor="text1"/>
          <w:szCs w:val="24"/>
        </w:rPr>
        <w:t>HBV infection.</w:t>
      </w:r>
      <w:r w:rsidR="007E57EC" w:rsidRPr="00503E7D">
        <w:rPr>
          <w:rFonts w:ascii="Book Antiqua" w:hAnsi="Book Antiqua" w:cs="Times New Roman"/>
          <w:color w:val="000000" w:themeColor="text1"/>
          <w:szCs w:val="24"/>
        </w:rPr>
        <w:t xml:space="preserve"> Later on</w:t>
      </w:r>
      <w:r w:rsidR="00560297" w:rsidRPr="00503E7D">
        <w:rPr>
          <w:rFonts w:ascii="Book Antiqua" w:hAnsi="Book Antiqua" w:cs="Times New Roman"/>
          <w:color w:val="000000" w:themeColor="text1"/>
          <w:szCs w:val="24"/>
        </w:rPr>
        <w:t>, o</w:t>
      </w:r>
      <w:r w:rsidR="000E62BE" w:rsidRPr="00503E7D">
        <w:rPr>
          <w:rFonts w:ascii="Book Antiqua" w:hAnsi="Book Antiqua" w:cs="Times New Roman"/>
          <w:color w:val="000000" w:themeColor="text1"/>
          <w:szCs w:val="24"/>
        </w:rPr>
        <w:t xml:space="preserve">wing to the </w:t>
      </w:r>
      <w:r w:rsidR="002B057C" w:rsidRPr="00503E7D">
        <w:rPr>
          <w:rFonts w:ascii="Book Antiqua" w:hAnsi="Book Antiqua" w:cs="Times New Roman"/>
          <w:color w:val="000000" w:themeColor="text1"/>
          <w:szCs w:val="24"/>
        </w:rPr>
        <w:t>introduction of</w:t>
      </w:r>
      <w:r w:rsidR="007B2B67"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 xml:space="preserve">the </w:t>
      </w:r>
      <w:r w:rsidR="002B057C" w:rsidRPr="00503E7D">
        <w:rPr>
          <w:rFonts w:ascii="Book Antiqua" w:hAnsi="Book Antiqua" w:cs="Times New Roman"/>
          <w:color w:val="000000" w:themeColor="text1"/>
          <w:szCs w:val="24"/>
        </w:rPr>
        <w:t>vaccination protocol</w:t>
      </w:r>
      <w:r w:rsidR="000E62BE" w:rsidRPr="00503E7D">
        <w:rPr>
          <w:rFonts w:ascii="Book Antiqua" w:hAnsi="Book Antiqua" w:cs="Times New Roman"/>
          <w:color w:val="000000" w:themeColor="text1"/>
          <w:szCs w:val="24"/>
        </w:rPr>
        <w:t>, t</w:t>
      </w:r>
      <w:r w:rsidR="007E57EC" w:rsidRPr="00503E7D">
        <w:rPr>
          <w:rFonts w:ascii="Book Antiqua" w:hAnsi="Book Antiqua" w:cs="Times New Roman"/>
          <w:color w:val="000000" w:themeColor="text1"/>
          <w:szCs w:val="24"/>
        </w:rPr>
        <w:t>he occurrence of HBV-related polyarteritis nodosa</w:t>
      </w:r>
      <w:r w:rsidR="000E62BE" w:rsidRPr="00503E7D">
        <w:rPr>
          <w:rFonts w:ascii="Book Antiqua" w:hAnsi="Book Antiqua" w:cs="Times New Roman"/>
          <w:color w:val="000000" w:themeColor="text1"/>
          <w:szCs w:val="24"/>
        </w:rPr>
        <w:t xml:space="preserve"> has </w:t>
      </w:r>
      <w:r w:rsidR="007E57EC" w:rsidRPr="00503E7D">
        <w:rPr>
          <w:rFonts w:ascii="Book Antiqua" w:hAnsi="Book Antiqua" w:cs="Times New Roman"/>
          <w:color w:val="000000" w:themeColor="text1"/>
          <w:szCs w:val="24"/>
        </w:rPr>
        <w:t xml:space="preserve">gradually </w:t>
      </w:r>
      <w:r w:rsidR="000E62BE" w:rsidRPr="00503E7D">
        <w:rPr>
          <w:rFonts w:ascii="Book Antiqua" w:hAnsi="Book Antiqua" w:cs="Times New Roman"/>
          <w:color w:val="000000" w:themeColor="text1"/>
          <w:szCs w:val="24"/>
        </w:rPr>
        <w:t>disappeared from</w:t>
      </w:r>
      <w:r w:rsidR="00560297" w:rsidRPr="00503E7D">
        <w:rPr>
          <w:rFonts w:ascii="Book Antiqua" w:hAnsi="Book Antiqua" w:cs="Times New Roman"/>
          <w:color w:val="000000" w:themeColor="text1"/>
          <w:szCs w:val="24"/>
        </w:rPr>
        <w:t xml:space="preserve"> clinical</w:t>
      </w:r>
      <w:r w:rsidR="000E62BE" w:rsidRPr="00503E7D">
        <w:rPr>
          <w:rFonts w:ascii="Book Antiqua" w:hAnsi="Book Antiqua" w:cs="Times New Roman"/>
          <w:color w:val="000000" w:themeColor="text1"/>
          <w:szCs w:val="24"/>
        </w:rPr>
        <w:t xml:space="preserve"> practice</w:t>
      </w:r>
      <w:r w:rsidR="007B2B67"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1</w:t>
      </w:r>
      <w:r w:rsidR="00560297" w:rsidRPr="00503E7D">
        <w:rPr>
          <w:rFonts w:ascii="Book Antiqua" w:hAnsi="Book Antiqua" w:cs="Times New Roman"/>
          <w:color w:val="000000" w:themeColor="text1"/>
          <w:szCs w:val="24"/>
          <w:vertAlign w:val="superscript"/>
        </w:rPr>
        <w:t>]</w:t>
      </w:r>
      <w:r w:rsidR="001E1E41" w:rsidRPr="00503E7D">
        <w:rPr>
          <w:rFonts w:ascii="Book Antiqua" w:hAnsi="Book Antiqua" w:cs="Times New Roman"/>
          <w:color w:val="000000" w:themeColor="text1"/>
          <w:szCs w:val="24"/>
        </w:rPr>
        <w:t>.</w:t>
      </w:r>
      <w:r w:rsidR="000E62BE" w:rsidRPr="00503E7D">
        <w:rPr>
          <w:rFonts w:ascii="Book Antiqua" w:hAnsi="Book Antiqua" w:cs="Times New Roman"/>
          <w:color w:val="000000" w:themeColor="text1"/>
          <w:szCs w:val="24"/>
        </w:rPr>
        <w:t xml:space="preserve"> </w:t>
      </w:r>
      <w:r w:rsidR="001E1E41" w:rsidRPr="00503E7D">
        <w:rPr>
          <w:rFonts w:ascii="Book Antiqua" w:hAnsi="Book Antiqua" w:cs="Times New Roman"/>
          <w:color w:val="000000" w:themeColor="text1"/>
          <w:szCs w:val="24"/>
        </w:rPr>
        <w:t>Although HCV positivity has been observed in</w:t>
      </w:r>
      <w:r w:rsidR="007E57EC" w:rsidRPr="00503E7D">
        <w:rPr>
          <w:rFonts w:ascii="Book Antiqua" w:hAnsi="Book Antiqua" w:cs="Times New Roman"/>
          <w:color w:val="000000" w:themeColor="text1"/>
          <w:szCs w:val="24"/>
        </w:rPr>
        <w:t xml:space="preserve"> this disorder</w:t>
      </w:r>
      <w:r w:rsidR="00FF2E4E" w:rsidRPr="00503E7D">
        <w:rPr>
          <w:rFonts w:ascii="Book Antiqua" w:hAnsi="Book Antiqua" w:cs="Times New Roman"/>
          <w:color w:val="000000" w:themeColor="text1"/>
          <w:szCs w:val="24"/>
        </w:rPr>
        <w:t xml:space="preserve">, </w:t>
      </w:r>
      <w:r w:rsidR="001E1E41" w:rsidRPr="00503E7D">
        <w:rPr>
          <w:rFonts w:ascii="Book Antiqua" w:hAnsi="Book Antiqua" w:cs="Times New Roman"/>
          <w:color w:val="000000" w:themeColor="text1"/>
          <w:szCs w:val="24"/>
        </w:rPr>
        <w:t xml:space="preserve">it is not a </w:t>
      </w:r>
      <w:r w:rsidR="00FF2E4E" w:rsidRPr="00503E7D">
        <w:rPr>
          <w:rFonts w:ascii="Book Antiqua" w:hAnsi="Book Antiqua" w:cs="Times New Roman"/>
          <w:color w:val="000000" w:themeColor="text1"/>
          <w:szCs w:val="24"/>
        </w:rPr>
        <w:t>dominant</w:t>
      </w:r>
      <w:r w:rsidR="001E1E41" w:rsidRPr="00503E7D">
        <w:rPr>
          <w:rFonts w:ascii="Book Antiqua" w:hAnsi="Book Antiqua" w:cs="Times New Roman"/>
          <w:color w:val="000000" w:themeColor="text1"/>
          <w:szCs w:val="24"/>
        </w:rPr>
        <w:t xml:space="preserve"> etiological factor</w:t>
      </w:r>
      <w:r w:rsidR="00FF2E4E"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2</w:t>
      </w:r>
      <w:r w:rsidR="00FF2E4E" w:rsidRPr="00503E7D">
        <w:rPr>
          <w:rFonts w:ascii="Book Antiqua" w:hAnsi="Book Antiqua" w:cs="Times New Roman"/>
          <w:color w:val="000000" w:themeColor="text1"/>
          <w:szCs w:val="24"/>
          <w:vertAlign w:val="superscript"/>
        </w:rPr>
        <w:t>]</w:t>
      </w:r>
      <w:r w:rsidR="00FF2E4E" w:rsidRPr="00503E7D">
        <w:rPr>
          <w:rFonts w:ascii="Book Antiqua" w:hAnsi="Book Antiqua" w:cs="Times New Roman"/>
          <w:color w:val="000000" w:themeColor="text1"/>
          <w:szCs w:val="24"/>
        </w:rPr>
        <w:t>.</w:t>
      </w:r>
      <w:r w:rsidR="00295EED" w:rsidRPr="00503E7D">
        <w:rPr>
          <w:rFonts w:ascii="Book Antiqua" w:hAnsi="Book Antiqua" w:cs="Times New Roman"/>
          <w:color w:val="000000" w:themeColor="text1"/>
          <w:szCs w:val="24"/>
        </w:rPr>
        <w:t xml:space="preserve"> </w:t>
      </w:r>
      <w:r w:rsidR="00FF2E4E" w:rsidRPr="00503E7D">
        <w:rPr>
          <w:rFonts w:ascii="Book Antiqua" w:hAnsi="Book Antiqua" w:cs="Times New Roman"/>
          <w:color w:val="000000" w:themeColor="text1"/>
          <w:szCs w:val="24"/>
        </w:rPr>
        <w:t>T</w:t>
      </w:r>
      <w:r w:rsidR="007E57EC" w:rsidRPr="00503E7D">
        <w:rPr>
          <w:rFonts w:ascii="Book Antiqua" w:hAnsi="Book Antiqua" w:cs="Times New Roman"/>
          <w:color w:val="000000" w:themeColor="text1"/>
          <w:szCs w:val="24"/>
        </w:rPr>
        <w:t>he occlusion and</w:t>
      </w:r>
      <w:r w:rsidR="00FF2E4E" w:rsidRPr="00503E7D">
        <w:rPr>
          <w:rFonts w:ascii="Book Antiqua" w:hAnsi="Book Antiqua" w:cs="Times New Roman"/>
          <w:color w:val="000000" w:themeColor="text1"/>
          <w:szCs w:val="24"/>
        </w:rPr>
        <w:t xml:space="preserve"> rupture of inﬂamed arteries can</w:t>
      </w:r>
      <w:r w:rsidR="007E57EC" w:rsidRPr="00503E7D">
        <w:rPr>
          <w:rFonts w:ascii="Book Antiqua" w:hAnsi="Book Antiqua" w:cs="Times New Roman"/>
          <w:color w:val="000000" w:themeColor="text1"/>
          <w:szCs w:val="24"/>
        </w:rPr>
        <w:t xml:space="preserve"> produce ischemia and</w:t>
      </w:r>
      <w:r w:rsidR="00FF2E4E" w:rsidRPr="00503E7D">
        <w:rPr>
          <w:rFonts w:ascii="Book Antiqua" w:hAnsi="Book Antiqua" w:cs="Times New Roman"/>
          <w:color w:val="000000" w:themeColor="text1"/>
          <w:szCs w:val="24"/>
        </w:rPr>
        <w:t xml:space="preserve"> hemorrhage in </w:t>
      </w:r>
      <w:r w:rsidR="00E9640E" w:rsidRPr="00503E7D">
        <w:rPr>
          <w:rFonts w:ascii="Book Antiqua" w:hAnsi="Book Antiqua" w:cs="Times New Roman"/>
          <w:color w:val="000000" w:themeColor="text1"/>
          <w:szCs w:val="24"/>
        </w:rPr>
        <w:t xml:space="preserve">various </w:t>
      </w:r>
      <w:r w:rsidR="00535B4A" w:rsidRPr="00503E7D">
        <w:rPr>
          <w:rFonts w:ascii="Book Antiqua" w:hAnsi="Book Antiqua" w:cs="Times New Roman"/>
          <w:color w:val="000000" w:themeColor="text1"/>
          <w:szCs w:val="24"/>
        </w:rPr>
        <w:t>organs</w:t>
      </w:r>
      <w:r w:rsidR="00F40A73" w:rsidRPr="00503E7D">
        <w:rPr>
          <w:rFonts w:ascii="Book Antiqua" w:hAnsi="Book Antiqua" w:cs="Times New Roman"/>
          <w:color w:val="000000" w:themeColor="text1"/>
          <w:szCs w:val="24"/>
        </w:rPr>
        <w:t xml:space="preserve"> and tissues</w:t>
      </w:r>
      <w:r w:rsidR="001415A9" w:rsidRPr="00503E7D">
        <w:rPr>
          <w:rFonts w:ascii="Book Antiqua" w:hAnsi="Book Antiqua" w:cs="Times New Roman"/>
          <w:color w:val="000000" w:themeColor="text1"/>
          <w:szCs w:val="24"/>
        </w:rPr>
        <w:t>,</w:t>
      </w:r>
      <w:r w:rsidR="00535B4A" w:rsidRPr="00503E7D">
        <w:rPr>
          <w:rFonts w:ascii="Book Antiqua" w:hAnsi="Book Antiqua" w:cs="Times New Roman"/>
          <w:color w:val="000000" w:themeColor="text1"/>
          <w:szCs w:val="24"/>
        </w:rPr>
        <w:t xml:space="preserve"> including </w:t>
      </w:r>
      <w:r w:rsidR="007E57EC" w:rsidRPr="00503E7D">
        <w:rPr>
          <w:rFonts w:ascii="Book Antiqua" w:hAnsi="Book Antiqua" w:cs="Times New Roman"/>
          <w:color w:val="000000" w:themeColor="text1"/>
          <w:szCs w:val="24"/>
        </w:rPr>
        <w:t xml:space="preserve">skin, </w:t>
      </w:r>
      <w:r w:rsidR="00D56654" w:rsidRPr="00503E7D">
        <w:rPr>
          <w:rFonts w:ascii="Book Antiqua" w:hAnsi="Book Antiqua" w:cs="Times New Roman"/>
          <w:color w:val="000000" w:themeColor="text1"/>
          <w:szCs w:val="24"/>
        </w:rPr>
        <w:t>joint</w:t>
      </w:r>
      <w:r w:rsidR="007E57EC" w:rsidRPr="00503E7D">
        <w:rPr>
          <w:rFonts w:ascii="Book Antiqua" w:hAnsi="Book Antiqua" w:cs="Times New Roman"/>
          <w:color w:val="000000" w:themeColor="text1"/>
          <w:szCs w:val="24"/>
        </w:rPr>
        <w:t xml:space="preserve">, </w:t>
      </w:r>
      <w:r w:rsidR="00535B4A" w:rsidRPr="00503E7D">
        <w:rPr>
          <w:rFonts w:ascii="Book Antiqua" w:hAnsi="Book Antiqua" w:cs="Times New Roman"/>
          <w:color w:val="000000" w:themeColor="text1"/>
          <w:szCs w:val="24"/>
        </w:rPr>
        <w:t>kidney</w:t>
      </w:r>
      <w:r w:rsidR="007E57EC" w:rsidRPr="00503E7D">
        <w:rPr>
          <w:rFonts w:ascii="Book Antiqua" w:hAnsi="Book Antiqua" w:cs="Times New Roman"/>
          <w:color w:val="000000" w:themeColor="text1"/>
          <w:szCs w:val="24"/>
        </w:rPr>
        <w:t>,</w:t>
      </w:r>
      <w:r w:rsidR="00D56654" w:rsidRPr="00503E7D">
        <w:rPr>
          <w:rFonts w:ascii="Book Antiqua" w:hAnsi="Book Antiqua" w:cs="Times New Roman"/>
          <w:color w:val="000000" w:themeColor="text1"/>
          <w:szCs w:val="24"/>
        </w:rPr>
        <w:t xml:space="preserve"> testis,</w:t>
      </w:r>
      <w:r w:rsidR="007E57EC" w:rsidRPr="00503E7D">
        <w:rPr>
          <w:rFonts w:ascii="Book Antiqua" w:hAnsi="Book Antiqua" w:cs="Times New Roman"/>
          <w:color w:val="000000" w:themeColor="text1"/>
          <w:szCs w:val="24"/>
        </w:rPr>
        <w:t xml:space="preserve"> </w:t>
      </w:r>
      <w:r w:rsidR="007E57EC" w:rsidRPr="00503E7D">
        <w:rPr>
          <w:rFonts w:ascii="Book Antiqua" w:hAnsi="Book Antiqua" w:cs="Times New Roman"/>
          <w:color w:val="000000" w:themeColor="text1"/>
          <w:szCs w:val="24"/>
        </w:rPr>
        <w:lastRenderedPageBreak/>
        <w:t>gastrointestinal</w:t>
      </w:r>
      <w:r w:rsidR="00295EED" w:rsidRPr="00503E7D">
        <w:rPr>
          <w:rFonts w:ascii="Book Antiqua" w:hAnsi="Book Antiqua" w:cs="Times New Roman"/>
          <w:color w:val="000000" w:themeColor="text1"/>
          <w:szCs w:val="24"/>
        </w:rPr>
        <w:t xml:space="preserve"> </w:t>
      </w:r>
      <w:r w:rsidR="0034451A" w:rsidRPr="00503E7D">
        <w:rPr>
          <w:rFonts w:ascii="Book Antiqua" w:hAnsi="Book Antiqua" w:cs="Times New Roman"/>
          <w:color w:val="000000" w:themeColor="text1"/>
          <w:szCs w:val="24"/>
        </w:rPr>
        <w:t>tract</w:t>
      </w:r>
      <w:r w:rsidR="001415A9" w:rsidRPr="00503E7D">
        <w:rPr>
          <w:rFonts w:ascii="Book Antiqua" w:hAnsi="Book Antiqua" w:cs="Times New Roman"/>
          <w:color w:val="000000" w:themeColor="text1"/>
          <w:szCs w:val="24"/>
        </w:rPr>
        <w:t>,</w:t>
      </w:r>
      <w:r w:rsidR="0034451A" w:rsidRPr="00503E7D">
        <w:rPr>
          <w:rFonts w:ascii="Book Antiqua" w:hAnsi="Book Antiqua" w:cs="Times New Roman"/>
          <w:color w:val="000000" w:themeColor="text1"/>
          <w:szCs w:val="24"/>
        </w:rPr>
        <w:t xml:space="preserve"> </w:t>
      </w:r>
      <w:r w:rsidR="00295EED" w:rsidRPr="00503E7D">
        <w:rPr>
          <w:rFonts w:ascii="Book Antiqua" w:hAnsi="Book Antiqua" w:cs="Times New Roman"/>
          <w:color w:val="000000" w:themeColor="text1"/>
          <w:szCs w:val="24"/>
        </w:rPr>
        <w:t>and peripheral nerve</w:t>
      </w:r>
      <w:bookmarkStart w:id="36" w:name="OLE_LINK2597"/>
      <w:bookmarkStart w:id="37" w:name="OLE_LINK2598"/>
      <w:r w:rsidR="00295EED" w:rsidRPr="00503E7D">
        <w:rPr>
          <w:rFonts w:ascii="Book Antiqua" w:hAnsi="Book Antiqua" w:cs="Times New Roman"/>
          <w:color w:val="000000" w:themeColor="text1"/>
          <w:szCs w:val="24"/>
          <w:vertAlign w:val="superscript"/>
        </w:rPr>
        <w:t>[</w:t>
      </w:r>
      <w:bookmarkEnd w:id="36"/>
      <w:bookmarkEnd w:id="37"/>
      <w:r w:rsidR="00106C44" w:rsidRPr="00503E7D">
        <w:rPr>
          <w:rFonts w:ascii="Book Antiqua" w:hAnsi="Book Antiqua" w:cs="Times New Roman"/>
          <w:color w:val="000000" w:themeColor="text1"/>
          <w:szCs w:val="24"/>
          <w:vertAlign w:val="superscript"/>
        </w:rPr>
        <w:t>97</w:t>
      </w:r>
      <w:r w:rsidR="006811AF"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48</w:t>
      </w:r>
      <w:r w:rsidR="00295EED" w:rsidRPr="00503E7D">
        <w:rPr>
          <w:rFonts w:ascii="Book Antiqua" w:hAnsi="Book Antiqua" w:cs="Times New Roman"/>
          <w:color w:val="000000" w:themeColor="text1"/>
          <w:szCs w:val="24"/>
          <w:vertAlign w:val="superscript"/>
        </w:rPr>
        <w:t>]</w:t>
      </w:r>
      <w:r w:rsidR="00295EED"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 xml:space="preserve">The most </w:t>
      </w:r>
      <w:r w:rsidR="00295EED" w:rsidRPr="00503E7D">
        <w:rPr>
          <w:rFonts w:ascii="Book Antiqua" w:hAnsi="Book Antiqua" w:cs="Times New Roman"/>
          <w:color w:val="000000" w:themeColor="text1"/>
          <w:szCs w:val="24"/>
        </w:rPr>
        <w:t>frequently involved</w:t>
      </w:r>
      <w:r w:rsidR="00F40A73" w:rsidRPr="00503E7D">
        <w:rPr>
          <w:rFonts w:ascii="Book Antiqua" w:hAnsi="Book Antiqua" w:cs="Times New Roman"/>
          <w:color w:val="000000" w:themeColor="text1"/>
          <w:szCs w:val="24"/>
        </w:rPr>
        <w:t xml:space="preserve"> organ system</w:t>
      </w:r>
      <w:r w:rsidR="001415A9" w:rsidRPr="00503E7D">
        <w:rPr>
          <w:rFonts w:ascii="Book Antiqua" w:hAnsi="Book Antiqua" w:cs="Times New Roman"/>
          <w:color w:val="000000" w:themeColor="text1"/>
          <w:szCs w:val="24"/>
        </w:rPr>
        <w:t xml:space="preserve"> is the skin,</w:t>
      </w:r>
      <w:r w:rsidR="00295EED" w:rsidRPr="00503E7D">
        <w:rPr>
          <w:rFonts w:ascii="Book Antiqua" w:hAnsi="Book Antiqua" w:cs="Times New Roman"/>
          <w:color w:val="000000" w:themeColor="text1"/>
          <w:szCs w:val="24"/>
        </w:rPr>
        <w:t xml:space="preserve"> </w:t>
      </w:r>
      <w:r w:rsidR="00535B4A" w:rsidRPr="00503E7D">
        <w:rPr>
          <w:rFonts w:ascii="Book Antiqua" w:hAnsi="Book Antiqua" w:cs="Times New Roman"/>
          <w:color w:val="000000" w:themeColor="text1"/>
          <w:szCs w:val="24"/>
        </w:rPr>
        <w:t xml:space="preserve">presenting </w:t>
      </w:r>
      <w:r w:rsidR="00BB2C8B" w:rsidRPr="00503E7D">
        <w:rPr>
          <w:rFonts w:ascii="Book Antiqua" w:hAnsi="Book Antiqua" w:cs="Times New Roman"/>
          <w:color w:val="000000" w:themeColor="text1"/>
          <w:szCs w:val="24"/>
        </w:rPr>
        <w:t xml:space="preserve">manifestations of </w:t>
      </w:r>
      <w:r w:rsidR="0034451A" w:rsidRPr="00503E7D">
        <w:rPr>
          <w:rFonts w:ascii="Book Antiqua" w:hAnsi="Book Antiqua" w:cs="Times New Roman"/>
          <w:color w:val="000000" w:themeColor="text1"/>
          <w:szCs w:val="24"/>
        </w:rPr>
        <w:t>palpable purpura, livedoid lesions, subcutaneous nodules</w:t>
      </w:r>
      <w:r w:rsidR="001415A9" w:rsidRPr="00503E7D">
        <w:rPr>
          <w:rFonts w:ascii="Book Antiqua" w:hAnsi="Book Antiqua" w:cs="Times New Roman"/>
          <w:color w:val="000000" w:themeColor="text1"/>
          <w:szCs w:val="24"/>
        </w:rPr>
        <w:t>,</w:t>
      </w:r>
      <w:r w:rsidR="0034451A" w:rsidRPr="00503E7D">
        <w:rPr>
          <w:rFonts w:ascii="Book Antiqua" w:hAnsi="Book Antiqua" w:cs="Times New Roman"/>
          <w:color w:val="000000" w:themeColor="text1"/>
          <w:szCs w:val="24"/>
        </w:rPr>
        <w:t xml:space="preserve"> and necrotic ulcers</w:t>
      </w:r>
      <w:r w:rsidR="0034451A" w:rsidRPr="00503E7D">
        <w:rPr>
          <w:rFonts w:ascii="Book Antiqua" w:hAnsi="Book Antiqua" w:cs="Times New Roman"/>
          <w:color w:val="000000" w:themeColor="text1"/>
          <w:szCs w:val="24"/>
          <w:vertAlign w:val="superscript"/>
        </w:rPr>
        <w:t>[</w:t>
      </w:r>
      <w:r w:rsidR="006811AF"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3</w:t>
      </w:r>
      <w:r w:rsidR="0034451A" w:rsidRPr="00503E7D">
        <w:rPr>
          <w:rFonts w:ascii="Book Antiqua" w:hAnsi="Book Antiqua" w:cs="Times New Roman"/>
          <w:color w:val="000000" w:themeColor="text1"/>
          <w:szCs w:val="24"/>
          <w:vertAlign w:val="superscript"/>
        </w:rPr>
        <w:t>]</w:t>
      </w:r>
      <w:r w:rsidR="0034451A" w:rsidRPr="00503E7D">
        <w:rPr>
          <w:rFonts w:ascii="Book Antiqua" w:hAnsi="Book Antiqua" w:cs="Times New Roman"/>
          <w:color w:val="000000" w:themeColor="text1"/>
          <w:szCs w:val="24"/>
        </w:rPr>
        <w:t xml:space="preserve">. </w:t>
      </w:r>
      <w:r w:rsidR="00901DA4" w:rsidRPr="00503E7D">
        <w:rPr>
          <w:rFonts w:ascii="Book Antiqua" w:hAnsi="Book Antiqua" w:cs="Times New Roman"/>
          <w:color w:val="000000" w:themeColor="text1"/>
          <w:szCs w:val="24"/>
        </w:rPr>
        <w:t xml:space="preserve">Figure 2 demonstrates </w:t>
      </w:r>
      <w:r w:rsidR="00BB32A0" w:rsidRPr="00503E7D">
        <w:rPr>
          <w:rFonts w:ascii="Book Antiqua" w:hAnsi="Book Antiqua" w:cs="Times New Roman"/>
          <w:color w:val="000000" w:themeColor="text1"/>
          <w:szCs w:val="24"/>
        </w:rPr>
        <w:t xml:space="preserve">the </w:t>
      </w:r>
      <w:r w:rsidR="00901DA4" w:rsidRPr="00503E7D">
        <w:rPr>
          <w:rFonts w:ascii="Book Antiqua" w:hAnsi="Book Antiqua" w:cs="Times New Roman"/>
          <w:color w:val="000000" w:themeColor="text1"/>
          <w:szCs w:val="24"/>
        </w:rPr>
        <w:t xml:space="preserve">histopathological findings of </w:t>
      </w:r>
      <w:r w:rsidR="0066679A" w:rsidRPr="00503E7D">
        <w:rPr>
          <w:rFonts w:ascii="Book Antiqua" w:hAnsi="Book Antiqua" w:cs="Times New Roman"/>
          <w:color w:val="000000" w:themeColor="text1"/>
          <w:szCs w:val="24"/>
        </w:rPr>
        <w:t xml:space="preserve">transmural necrotizing arteritis with neutrophilic infiltration and fibrinoid necrosis </w:t>
      </w:r>
      <w:r w:rsidR="00384532" w:rsidRPr="00503E7D">
        <w:rPr>
          <w:rFonts w:ascii="Book Antiqua" w:hAnsi="Book Antiqua" w:cs="Times New Roman"/>
          <w:color w:val="000000" w:themeColor="text1"/>
          <w:szCs w:val="24"/>
        </w:rPr>
        <w:t xml:space="preserve">in </w:t>
      </w:r>
      <w:r w:rsidR="00E9640E" w:rsidRPr="00503E7D">
        <w:rPr>
          <w:rFonts w:ascii="Book Antiqua" w:hAnsi="Book Antiqua" w:cs="Times New Roman"/>
          <w:color w:val="000000" w:themeColor="text1"/>
          <w:szCs w:val="24"/>
        </w:rPr>
        <w:t>a</w:t>
      </w:r>
      <w:r w:rsidR="00BB32A0" w:rsidRPr="00503E7D">
        <w:rPr>
          <w:rFonts w:ascii="Book Antiqua" w:hAnsi="Book Antiqua" w:cs="Times New Roman"/>
          <w:color w:val="000000" w:themeColor="text1"/>
          <w:szCs w:val="24"/>
        </w:rPr>
        <w:t xml:space="preserve"> </w:t>
      </w:r>
      <w:r w:rsidR="00384532" w:rsidRPr="00503E7D">
        <w:rPr>
          <w:rFonts w:ascii="Book Antiqua" w:hAnsi="Book Antiqua" w:cs="Times New Roman"/>
          <w:color w:val="000000" w:themeColor="text1"/>
          <w:szCs w:val="24"/>
        </w:rPr>
        <w:t xml:space="preserve">cutaneous </w:t>
      </w:r>
      <w:r w:rsidR="00BB32A0" w:rsidRPr="00503E7D">
        <w:rPr>
          <w:rFonts w:ascii="Book Antiqua" w:hAnsi="Book Antiqua" w:cs="Times New Roman"/>
          <w:color w:val="000000" w:themeColor="text1"/>
          <w:szCs w:val="24"/>
        </w:rPr>
        <w:t xml:space="preserve">biopsy </w:t>
      </w:r>
      <w:r w:rsidR="00384532" w:rsidRPr="00503E7D">
        <w:rPr>
          <w:rFonts w:ascii="Book Antiqua" w:hAnsi="Book Antiqua" w:cs="Times New Roman"/>
          <w:color w:val="000000" w:themeColor="text1"/>
          <w:szCs w:val="24"/>
        </w:rPr>
        <w:t xml:space="preserve">specimen </w:t>
      </w:r>
      <w:r w:rsidR="00901DA4" w:rsidRPr="00503E7D">
        <w:rPr>
          <w:rFonts w:ascii="Book Antiqua" w:hAnsi="Book Antiqua" w:cs="Times New Roman"/>
          <w:color w:val="000000" w:themeColor="text1"/>
          <w:szCs w:val="24"/>
        </w:rPr>
        <w:t xml:space="preserve">from a patient with </w:t>
      </w:r>
      <w:r w:rsidR="0066679A" w:rsidRPr="00503E7D">
        <w:rPr>
          <w:rFonts w:ascii="Book Antiqua" w:hAnsi="Book Antiqua" w:cs="Times New Roman"/>
          <w:color w:val="000000" w:themeColor="text1"/>
          <w:szCs w:val="24"/>
        </w:rPr>
        <w:t>polyarteritis nodosa</w:t>
      </w:r>
      <w:r w:rsidR="00901DA4" w:rsidRPr="00503E7D">
        <w:rPr>
          <w:rFonts w:ascii="Book Antiqua" w:hAnsi="Book Antiqua" w:cs="Times New Roman"/>
          <w:color w:val="000000" w:themeColor="text1"/>
          <w:szCs w:val="24"/>
        </w:rPr>
        <w:t xml:space="preserve">-associated </w:t>
      </w:r>
      <w:r w:rsidR="0066679A" w:rsidRPr="00503E7D">
        <w:rPr>
          <w:rFonts w:ascii="Book Antiqua" w:hAnsi="Book Antiqua" w:cs="Times New Roman"/>
          <w:color w:val="000000" w:themeColor="text1"/>
          <w:szCs w:val="24"/>
        </w:rPr>
        <w:t>nodules</w:t>
      </w:r>
      <w:r w:rsidR="009532AB"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C</w:t>
      </w:r>
      <w:r w:rsidR="009532AB" w:rsidRPr="00503E7D">
        <w:rPr>
          <w:rFonts w:ascii="Book Antiqua" w:hAnsi="Book Antiqua" w:cs="Times New Roman"/>
          <w:color w:val="000000" w:themeColor="text1"/>
          <w:szCs w:val="24"/>
        </w:rPr>
        <w:t xml:space="preserve">ase </w:t>
      </w:r>
      <w:r w:rsidR="00DC11D9">
        <w:rPr>
          <w:rFonts w:ascii="Book Antiqua" w:hAnsi="Book Antiqua" w:cs="Times New Roman"/>
          <w:color w:val="000000" w:themeColor="text1"/>
          <w:szCs w:val="24"/>
        </w:rPr>
        <w:t>N</w:t>
      </w:r>
      <w:r w:rsidR="009532AB" w:rsidRPr="00503E7D">
        <w:rPr>
          <w:rFonts w:ascii="Book Antiqua" w:hAnsi="Book Antiqua" w:cs="Times New Roman"/>
          <w:color w:val="000000" w:themeColor="text1"/>
          <w:szCs w:val="24"/>
        </w:rPr>
        <w:t>o. 2 in Table 2)</w:t>
      </w:r>
      <w:r w:rsidR="0066679A" w:rsidRPr="00503E7D">
        <w:rPr>
          <w:rFonts w:ascii="Book Antiqua" w:hAnsi="Book Antiqua" w:cs="Times New Roman"/>
          <w:color w:val="000000" w:themeColor="text1"/>
          <w:szCs w:val="24"/>
        </w:rPr>
        <w:t xml:space="preserve">. </w:t>
      </w:r>
      <w:r w:rsidR="00295EED" w:rsidRPr="00503E7D">
        <w:rPr>
          <w:rFonts w:ascii="Book Antiqua" w:hAnsi="Book Antiqua" w:cs="Times New Roman"/>
          <w:color w:val="000000" w:themeColor="text1"/>
          <w:szCs w:val="24"/>
        </w:rPr>
        <w:t xml:space="preserve">Mononeuritis multiplex and symmetrical polyneuropathy are common </w:t>
      </w:r>
      <w:r w:rsidR="007E57EC" w:rsidRPr="00503E7D">
        <w:rPr>
          <w:rFonts w:ascii="Book Antiqua" w:hAnsi="Book Antiqua" w:cs="Times New Roman"/>
          <w:color w:val="000000" w:themeColor="text1"/>
          <w:szCs w:val="24"/>
        </w:rPr>
        <w:t>neurological complication</w:t>
      </w:r>
      <w:r w:rsidR="00295EED" w:rsidRPr="00503E7D">
        <w:rPr>
          <w:rFonts w:ascii="Book Antiqua" w:hAnsi="Book Antiqua" w:cs="Times New Roman"/>
          <w:color w:val="000000" w:themeColor="text1"/>
          <w:szCs w:val="24"/>
        </w:rPr>
        <w:t>s</w:t>
      </w:r>
      <w:r w:rsidR="00295EED" w:rsidRPr="00503E7D">
        <w:rPr>
          <w:rFonts w:ascii="Book Antiqua" w:hAnsi="Book Antiqua" w:cs="Times New Roman"/>
          <w:color w:val="000000" w:themeColor="text1"/>
          <w:szCs w:val="24"/>
          <w:vertAlign w:val="superscript"/>
        </w:rPr>
        <w:t>[</w:t>
      </w:r>
      <w:r w:rsidR="006811AF"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4</w:t>
      </w:r>
      <w:r w:rsidR="00295EED" w:rsidRPr="00503E7D">
        <w:rPr>
          <w:rFonts w:ascii="Book Antiqua" w:hAnsi="Book Antiqua" w:cs="Times New Roman"/>
          <w:color w:val="000000" w:themeColor="text1"/>
          <w:szCs w:val="24"/>
          <w:vertAlign w:val="superscript"/>
        </w:rPr>
        <w:t>]</w:t>
      </w:r>
      <w:r w:rsidR="00295EED" w:rsidRPr="00503E7D">
        <w:rPr>
          <w:rFonts w:ascii="Book Antiqua" w:hAnsi="Book Antiqua" w:cs="Times New Roman"/>
          <w:color w:val="000000" w:themeColor="text1"/>
          <w:szCs w:val="24"/>
        </w:rPr>
        <w:t>.</w:t>
      </w:r>
      <w:r w:rsidR="0034451A" w:rsidRPr="00503E7D">
        <w:rPr>
          <w:rFonts w:ascii="Book Antiqua" w:hAnsi="Book Antiqua" w:cs="Times New Roman"/>
          <w:color w:val="000000" w:themeColor="text1"/>
          <w:szCs w:val="24"/>
        </w:rPr>
        <w:t xml:space="preserve"> </w:t>
      </w:r>
      <w:r w:rsidR="007E57EC" w:rsidRPr="00503E7D">
        <w:rPr>
          <w:rFonts w:ascii="Book Antiqua" w:hAnsi="Book Antiqua" w:cs="Times New Roman"/>
          <w:color w:val="000000" w:themeColor="text1"/>
          <w:szCs w:val="24"/>
        </w:rPr>
        <w:t xml:space="preserve">Gastrointestinal </w:t>
      </w:r>
      <w:r w:rsidR="0034451A" w:rsidRPr="00503E7D">
        <w:rPr>
          <w:rFonts w:ascii="Book Antiqua" w:hAnsi="Book Antiqua" w:cs="Times New Roman"/>
          <w:color w:val="000000" w:themeColor="text1"/>
          <w:szCs w:val="24"/>
        </w:rPr>
        <w:t xml:space="preserve">manifestations are </w:t>
      </w:r>
      <w:r w:rsidR="00535B4A" w:rsidRPr="00503E7D">
        <w:rPr>
          <w:rFonts w:ascii="Book Antiqua" w:hAnsi="Book Antiqua" w:cs="Times New Roman"/>
          <w:color w:val="000000" w:themeColor="text1"/>
          <w:szCs w:val="24"/>
        </w:rPr>
        <w:t xml:space="preserve">usually </w:t>
      </w:r>
      <w:r w:rsidR="0034451A" w:rsidRPr="00503E7D">
        <w:rPr>
          <w:rFonts w:ascii="Book Antiqua" w:hAnsi="Book Antiqua" w:cs="Times New Roman"/>
          <w:color w:val="000000" w:themeColor="text1"/>
          <w:szCs w:val="24"/>
        </w:rPr>
        <w:t>associated with significant morbidity and can manifest as an acute surgical abdomen</w:t>
      </w:r>
      <w:r w:rsidR="0034451A" w:rsidRPr="00503E7D">
        <w:rPr>
          <w:rFonts w:ascii="Book Antiqua" w:hAnsi="Book Antiqua" w:cs="Times New Roman"/>
          <w:color w:val="000000" w:themeColor="text1"/>
          <w:szCs w:val="24"/>
          <w:vertAlign w:val="superscript"/>
        </w:rPr>
        <w:t>[</w:t>
      </w:r>
      <w:r w:rsidR="006811AF"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5</w:t>
      </w:r>
      <w:r w:rsidR="0034451A" w:rsidRPr="00503E7D">
        <w:rPr>
          <w:rFonts w:ascii="Book Antiqua" w:hAnsi="Book Antiqua" w:cs="Times New Roman"/>
          <w:color w:val="000000" w:themeColor="text1"/>
          <w:szCs w:val="24"/>
          <w:vertAlign w:val="superscript"/>
        </w:rPr>
        <w:t>]</w:t>
      </w:r>
      <w:r w:rsidR="007E57EC" w:rsidRPr="00503E7D">
        <w:rPr>
          <w:rFonts w:ascii="Book Antiqua" w:hAnsi="Book Antiqua" w:cs="Times New Roman"/>
          <w:color w:val="000000" w:themeColor="text1"/>
          <w:szCs w:val="24"/>
        </w:rPr>
        <w:t xml:space="preserve">. Renal involvement without </w:t>
      </w:r>
      <w:r w:rsidR="0034451A" w:rsidRPr="00503E7D">
        <w:rPr>
          <w:rFonts w:ascii="Book Antiqua" w:hAnsi="Book Antiqua" w:cs="Times New Roman"/>
          <w:color w:val="000000" w:themeColor="text1"/>
          <w:szCs w:val="24"/>
        </w:rPr>
        <w:t xml:space="preserve">glomerulonephritis is related to </w:t>
      </w:r>
      <w:r w:rsidR="006811AF" w:rsidRPr="00503E7D">
        <w:rPr>
          <w:rFonts w:ascii="Book Antiqua" w:hAnsi="Book Antiqua" w:cs="Times New Roman"/>
          <w:color w:val="000000" w:themeColor="text1"/>
          <w:szCs w:val="24"/>
        </w:rPr>
        <w:t>infarction or hemorrhage</w:t>
      </w:r>
      <w:r w:rsidR="00BD3C85" w:rsidRPr="00503E7D">
        <w:rPr>
          <w:rFonts w:ascii="Book Antiqua" w:hAnsi="Book Antiqua" w:cs="Times New Roman"/>
          <w:color w:val="000000" w:themeColor="text1"/>
          <w:szCs w:val="24"/>
        </w:rPr>
        <w:t xml:space="preserve"> caused by the </w:t>
      </w:r>
      <w:r w:rsidR="0034451A" w:rsidRPr="00503E7D">
        <w:rPr>
          <w:rFonts w:ascii="Book Antiqua" w:hAnsi="Book Antiqua" w:cs="Times New Roman"/>
          <w:color w:val="000000" w:themeColor="text1"/>
          <w:szCs w:val="24"/>
        </w:rPr>
        <w:t>rupture of renal micro-aneurysms</w:t>
      </w:r>
      <w:r w:rsidR="00BD3C85"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97</w:t>
      </w:r>
      <w:r w:rsidR="00BD3C85" w:rsidRPr="00503E7D">
        <w:rPr>
          <w:rFonts w:ascii="Book Antiqua" w:hAnsi="Book Antiqua" w:cs="Times New Roman"/>
          <w:color w:val="000000" w:themeColor="text1"/>
          <w:szCs w:val="24"/>
          <w:vertAlign w:val="superscript"/>
        </w:rPr>
        <w:t>]</w:t>
      </w:r>
      <w:r w:rsidR="00BD3C85"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Although rare</w:t>
      </w:r>
      <w:r w:rsidR="00BD3C85" w:rsidRPr="00503E7D">
        <w:rPr>
          <w:rFonts w:ascii="Book Antiqua" w:hAnsi="Book Antiqua" w:cs="Times New Roman"/>
          <w:color w:val="000000" w:themeColor="text1"/>
          <w:szCs w:val="24"/>
        </w:rPr>
        <w:t xml:space="preserve"> as </w:t>
      </w:r>
      <w:r w:rsidR="006811AF" w:rsidRPr="00503E7D">
        <w:rPr>
          <w:rFonts w:ascii="Book Antiqua" w:hAnsi="Book Antiqua" w:cs="Times New Roman"/>
          <w:color w:val="000000" w:themeColor="text1"/>
          <w:szCs w:val="24"/>
        </w:rPr>
        <w:t xml:space="preserve">an </w:t>
      </w:r>
      <w:r w:rsidR="00BD3C85" w:rsidRPr="00503E7D">
        <w:rPr>
          <w:rFonts w:ascii="Book Antiqua" w:hAnsi="Book Antiqua" w:cs="Times New Roman"/>
          <w:color w:val="000000" w:themeColor="text1"/>
          <w:szCs w:val="24"/>
        </w:rPr>
        <w:t xml:space="preserve">initial presentation, orchitis due to testicular ischemia is </w:t>
      </w:r>
      <w:r w:rsidR="00825AB5" w:rsidRPr="00503E7D">
        <w:rPr>
          <w:rFonts w:ascii="Book Antiqua" w:hAnsi="Book Antiqua" w:cs="Times New Roman"/>
          <w:color w:val="000000" w:themeColor="text1"/>
          <w:szCs w:val="24"/>
        </w:rPr>
        <w:t xml:space="preserve">a </w:t>
      </w:r>
      <w:r w:rsidR="00BD3C85" w:rsidRPr="00503E7D">
        <w:rPr>
          <w:rFonts w:ascii="Book Antiqua" w:hAnsi="Book Antiqua" w:cs="Times New Roman"/>
          <w:color w:val="000000" w:themeColor="text1"/>
          <w:szCs w:val="24"/>
        </w:rPr>
        <w:t>c</w:t>
      </w:r>
      <w:r w:rsidR="00671949" w:rsidRPr="00503E7D">
        <w:rPr>
          <w:rFonts w:ascii="Book Antiqua" w:hAnsi="Book Antiqua" w:cs="Times New Roman"/>
          <w:color w:val="000000" w:themeColor="text1"/>
          <w:szCs w:val="24"/>
        </w:rPr>
        <w:t>haracteristic finding of polyarteritis nodosa</w:t>
      </w:r>
      <w:r w:rsidR="00BD3C85" w:rsidRPr="00503E7D">
        <w:rPr>
          <w:rFonts w:ascii="Book Antiqua" w:hAnsi="Book Antiqua" w:cs="Times New Roman"/>
          <w:color w:val="000000" w:themeColor="text1"/>
          <w:szCs w:val="24"/>
          <w:vertAlign w:val="superscript"/>
        </w:rPr>
        <w:t>[</w:t>
      </w:r>
      <w:r w:rsidR="009926FE"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56</w:t>
      </w:r>
      <w:r w:rsidR="009926FE" w:rsidRPr="00503E7D">
        <w:rPr>
          <w:rFonts w:ascii="Book Antiqua" w:hAnsi="Book Antiqua" w:cs="Times New Roman"/>
          <w:color w:val="000000" w:themeColor="text1"/>
          <w:szCs w:val="24"/>
          <w:vertAlign w:val="superscript"/>
        </w:rPr>
        <w:t>]</w:t>
      </w:r>
      <w:r w:rsidR="009926FE" w:rsidRPr="00503E7D">
        <w:rPr>
          <w:rFonts w:ascii="Book Antiqua" w:hAnsi="Book Antiqua" w:cs="Times New Roman"/>
          <w:color w:val="000000" w:themeColor="text1"/>
          <w:szCs w:val="24"/>
        </w:rPr>
        <w:t>.</w:t>
      </w:r>
    </w:p>
    <w:p w14:paraId="7DF85634" w14:textId="6538691B" w:rsidR="00C16B6D" w:rsidRPr="00503E7D" w:rsidRDefault="001415A9"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As supported by c</w:t>
      </w:r>
      <w:r w:rsidR="009A4978" w:rsidRPr="00503E7D">
        <w:rPr>
          <w:rFonts w:ascii="Book Antiqua" w:hAnsi="Book Antiqua" w:cs="Times New Roman"/>
          <w:color w:val="000000" w:themeColor="text1"/>
          <w:szCs w:val="24"/>
        </w:rPr>
        <w:t>linical</w:t>
      </w:r>
      <w:r w:rsidR="00B85962" w:rsidRPr="00503E7D">
        <w:rPr>
          <w:rFonts w:ascii="Book Antiqua" w:hAnsi="Book Antiqua" w:cs="Times New Roman"/>
          <w:color w:val="000000" w:themeColor="text1"/>
          <w:szCs w:val="24"/>
        </w:rPr>
        <w:t xml:space="preserve"> evidence</w:t>
      </w:r>
      <w:r w:rsidRPr="00503E7D">
        <w:rPr>
          <w:rFonts w:ascii="Book Antiqua" w:hAnsi="Book Antiqua" w:cs="Times New Roman"/>
          <w:color w:val="000000" w:themeColor="text1"/>
          <w:szCs w:val="24"/>
        </w:rPr>
        <w:t>,</w:t>
      </w:r>
      <w:r w:rsidR="009A4978" w:rsidRPr="00503E7D">
        <w:rPr>
          <w:rFonts w:ascii="Book Antiqua" w:hAnsi="Book Antiqua" w:cs="Times New Roman"/>
          <w:color w:val="000000" w:themeColor="text1"/>
          <w:szCs w:val="24"/>
        </w:rPr>
        <w:t xml:space="preserve"> </w:t>
      </w:r>
      <w:r w:rsidR="00BB32A0" w:rsidRPr="00503E7D">
        <w:rPr>
          <w:rFonts w:ascii="Book Antiqua" w:hAnsi="Book Antiqua" w:cs="Times New Roman"/>
          <w:color w:val="000000" w:themeColor="text1"/>
          <w:szCs w:val="24"/>
        </w:rPr>
        <w:t xml:space="preserve">the </w:t>
      </w:r>
      <w:r w:rsidR="009A4978" w:rsidRPr="00503E7D">
        <w:rPr>
          <w:rFonts w:ascii="Book Antiqua" w:hAnsi="Book Antiqua" w:cs="Times New Roman"/>
          <w:color w:val="000000" w:themeColor="text1"/>
          <w:szCs w:val="24"/>
        </w:rPr>
        <w:t xml:space="preserve">idiopathic </w:t>
      </w:r>
      <w:r w:rsidR="00006214" w:rsidRPr="00503E7D">
        <w:rPr>
          <w:rFonts w:ascii="Book Antiqua" w:hAnsi="Book Antiqua" w:cs="Times New Roman"/>
          <w:color w:val="000000" w:themeColor="text1"/>
          <w:szCs w:val="24"/>
        </w:rPr>
        <w:t xml:space="preserve">type </w:t>
      </w:r>
      <w:r w:rsidR="009A4978" w:rsidRPr="00503E7D">
        <w:rPr>
          <w:rFonts w:ascii="Book Antiqua" w:hAnsi="Book Antiqua" w:cs="Times New Roman"/>
          <w:color w:val="000000" w:themeColor="text1"/>
          <w:szCs w:val="24"/>
        </w:rPr>
        <w:t>beneﬁt</w:t>
      </w:r>
      <w:r w:rsidR="00EB7516" w:rsidRPr="00503E7D">
        <w:rPr>
          <w:rFonts w:ascii="Book Antiqua" w:hAnsi="Book Antiqua" w:cs="Times New Roman"/>
          <w:color w:val="000000" w:themeColor="text1"/>
          <w:szCs w:val="24"/>
        </w:rPr>
        <w:t>s</w:t>
      </w:r>
      <w:r w:rsidR="008861A4" w:rsidRPr="00503E7D">
        <w:rPr>
          <w:rFonts w:ascii="Book Antiqua" w:hAnsi="Book Antiqua" w:cs="Times New Roman"/>
          <w:color w:val="000000" w:themeColor="text1"/>
          <w:szCs w:val="24"/>
        </w:rPr>
        <w:t xml:space="preserve"> from combined </w:t>
      </w:r>
      <w:r w:rsidR="009A4978" w:rsidRPr="00503E7D">
        <w:rPr>
          <w:rFonts w:ascii="Book Antiqua" w:hAnsi="Book Antiqua" w:cs="Times New Roman"/>
          <w:color w:val="000000" w:themeColor="text1"/>
          <w:szCs w:val="24"/>
        </w:rPr>
        <w:t>co</w:t>
      </w:r>
      <w:r w:rsidR="002A60F7" w:rsidRPr="00503E7D">
        <w:rPr>
          <w:rFonts w:ascii="Book Antiqua" w:hAnsi="Book Antiqua" w:cs="Times New Roman"/>
          <w:color w:val="000000" w:themeColor="text1"/>
          <w:szCs w:val="24"/>
        </w:rPr>
        <w:t>r</w:t>
      </w:r>
      <w:r w:rsidR="009A4978" w:rsidRPr="00503E7D">
        <w:rPr>
          <w:rFonts w:ascii="Book Antiqua" w:hAnsi="Book Antiqua" w:cs="Times New Roman"/>
          <w:color w:val="000000" w:themeColor="text1"/>
          <w:szCs w:val="24"/>
        </w:rPr>
        <w:t>tico</w:t>
      </w:r>
      <w:r w:rsidR="002A60F7" w:rsidRPr="00503E7D">
        <w:rPr>
          <w:rFonts w:ascii="Book Antiqua" w:hAnsi="Book Antiqua" w:cs="Times New Roman"/>
          <w:color w:val="000000" w:themeColor="text1"/>
          <w:szCs w:val="24"/>
        </w:rPr>
        <w:t>stero</w:t>
      </w:r>
      <w:r w:rsidR="009A4978" w:rsidRPr="00503E7D">
        <w:rPr>
          <w:rFonts w:ascii="Book Antiqua" w:hAnsi="Book Antiqua" w:cs="Times New Roman"/>
          <w:color w:val="000000" w:themeColor="text1"/>
          <w:szCs w:val="24"/>
        </w:rPr>
        <w:t xml:space="preserve">ids and cyclophosphamide </w:t>
      </w:r>
      <w:r w:rsidR="008861A4" w:rsidRPr="00503E7D">
        <w:rPr>
          <w:rFonts w:ascii="Book Antiqua" w:hAnsi="Book Antiqua" w:cs="Times New Roman"/>
          <w:color w:val="000000" w:themeColor="text1"/>
          <w:szCs w:val="24"/>
        </w:rPr>
        <w:t>therapy</w:t>
      </w:r>
      <w:r w:rsidR="00BB2C8B" w:rsidRPr="00503E7D">
        <w:rPr>
          <w:rFonts w:ascii="Book Antiqua" w:hAnsi="Book Antiqua" w:cs="Times New Roman"/>
          <w:color w:val="000000" w:themeColor="text1"/>
          <w:szCs w:val="24"/>
        </w:rPr>
        <w:t>,</w:t>
      </w:r>
      <w:r w:rsidR="008861A4" w:rsidRPr="00503E7D">
        <w:rPr>
          <w:rFonts w:ascii="Book Antiqua" w:hAnsi="Book Antiqua" w:cs="Times New Roman"/>
          <w:color w:val="000000" w:themeColor="text1"/>
          <w:szCs w:val="24"/>
        </w:rPr>
        <w:t xml:space="preserve"> </w:t>
      </w:r>
      <w:r w:rsidR="00BB2C8B" w:rsidRPr="00503E7D">
        <w:rPr>
          <w:rFonts w:ascii="Book Antiqua" w:hAnsi="Book Antiqua" w:cs="Times New Roman"/>
          <w:color w:val="000000" w:themeColor="text1"/>
          <w:szCs w:val="24"/>
        </w:rPr>
        <w:t>which</w:t>
      </w:r>
      <w:r w:rsidR="00006214" w:rsidRPr="00503E7D">
        <w:rPr>
          <w:rFonts w:ascii="Book Antiqua" w:hAnsi="Book Antiqua" w:cs="Times New Roman"/>
          <w:color w:val="000000" w:themeColor="text1"/>
          <w:szCs w:val="24"/>
        </w:rPr>
        <w:t xml:space="preserve"> induce remission </w:t>
      </w:r>
      <w:r w:rsidR="009A4978" w:rsidRPr="00503E7D">
        <w:rPr>
          <w:rFonts w:ascii="Book Antiqua" w:hAnsi="Book Antiqua" w:cs="Times New Roman"/>
          <w:color w:val="000000" w:themeColor="text1"/>
          <w:szCs w:val="24"/>
        </w:rPr>
        <w:t xml:space="preserve">in severe </w:t>
      </w:r>
      <w:r w:rsidR="00006214" w:rsidRPr="00503E7D">
        <w:rPr>
          <w:rFonts w:ascii="Book Antiqua" w:hAnsi="Book Antiqua" w:cs="Times New Roman"/>
          <w:color w:val="000000" w:themeColor="text1"/>
          <w:szCs w:val="24"/>
        </w:rPr>
        <w:t xml:space="preserve">disease </w:t>
      </w:r>
      <w:r w:rsidR="002A60F7" w:rsidRPr="00503E7D">
        <w:rPr>
          <w:rFonts w:ascii="Book Antiqua" w:hAnsi="Book Antiqua" w:cs="Times New Roman"/>
          <w:color w:val="000000" w:themeColor="text1"/>
          <w:szCs w:val="24"/>
        </w:rPr>
        <w:t>with organ dysfu</w:t>
      </w:r>
      <w:r w:rsidR="00006214" w:rsidRPr="00503E7D">
        <w:rPr>
          <w:rFonts w:ascii="Book Antiqua" w:hAnsi="Book Antiqua" w:cs="Times New Roman"/>
          <w:color w:val="000000" w:themeColor="text1"/>
          <w:szCs w:val="24"/>
        </w:rPr>
        <w:t>n</w:t>
      </w:r>
      <w:r w:rsidR="002A60F7" w:rsidRPr="00503E7D">
        <w:rPr>
          <w:rFonts w:ascii="Book Antiqua" w:hAnsi="Book Antiqua" w:cs="Times New Roman"/>
          <w:color w:val="000000" w:themeColor="text1"/>
          <w:szCs w:val="24"/>
        </w:rPr>
        <w:t>ction</w:t>
      </w:r>
      <w:r w:rsidR="00BB2C8B" w:rsidRPr="00503E7D">
        <w:rPr>
          <w:rFonts w:ascii="Book Antiqua" w:hAnsi="Book Antiqua" w:cs="Times New Roman"/>
          <w:color w:val="000000" w:themeColor="text1"/>
          <w:szCs w:val="24"/>
        </w:rPr>
        <w:t>;</w:t>
      </w:r>
      <w:r w:rsidR="008861A4" w:rsidRPr="00503E7D">
        <w:rPr>
          <w:rFonts w:ascii="Book Antiqua" w:hAnsi="Book Antiqua" w:cs="Times New Roman"/>
          <w:color w:val="000000" w:themeColor="text1"/>
          <w:szCs w:val="24"/>
        </w:rPr>
        <w:t xml:space="preserve"> whereas</w:t>
      </w:r>
      <w:r w:rsidR="00BB2C8B" w:rsidRPr="00503E7D">
        <w:rPr>
          <w:rFonts w:ascii="Book Antiqua" w:hAnsi="Book Antiqua" w:cs="Times New Roman"/>
          <w:color w:val="000000" w:themeColor="text1"/>
          <w:szCs w:val="24"/>
        </w:rPr>
        <w:t>,</w:t>
      </w:r>
      <w:r w:rsidR="00D56654" w:rsidRPr="00503E7D">
        <w:rPr>
          <w:rFonts w:ascii="Book Antiqua" w:hAnsi="Book Antiqua" w:cs="Times New Roman"/>
          <w:color w:val="000000" w:themeColor="text1"/>
          <w:szCs w:val="24"/>
        </w:rPr>
        <w:t xml:space="preserve"> </w:t>
      </w:r>
      <w:r w:rsidR="000632AC" w:rsidRPr="00503E7D">
        <w:rPr>
          <w:rFonts w:ascii="Book Antiqua" w:hAnsi="Book Antiqua" w:cs="Times New Roman"/>
          <w:color w:val="000000" w:themeColor="text1"/>
          <w:szCs w:val="24"/>
        </w:rPr>
        <w:t>mild</w:t>
      </w:r>
      <w:r w:rsidR="00825AB5" w:rsidRPr="00503E7D">
        <w:rPr>
          <w:rFonts w:ascii="Book Antiqua" w:hAnsi="Book Antiqua" w:cs="Times New Roman"/>
          <w:color w:val="000000" w:themeColor="text1"/>
          <w:szCs w:val="24"/>
        </w:rPr>
        <w:t xml:space="preserve"> manifestations</w:t>
      </w:r>
      <w:r w:rsidR="009A4978" w:rsidRPr="00503E7D">
        <w:rPr>
          <w:rFonts w:ascii="Book Antiqua" w:hAnsi="Book Antiqua" w:cs="Times New Roman"/>
          <w:color w:val="000000" w:themeColor="text1"/>
          <w:szCs w:val="24"/>
        </w:rPr>
        <w:t xml:space="preserve"> </w:t>
      </w:r>
      <w:r w:rsidR="00006214" w:rsidRPr="00503E7D">
        <w:rPr>
          <w:rFonts w:ascii="Book Antiqua" w:hAnsi="Book Antiqua" w:cs="Times New Roman"/>
          <w:color w:val="000000" w:themeColor="text1"/>
          <w:szCs w:val="24"/>
        </w:rPr>
        <w:t>can be</w:t>
      </w:r>
      <w:r w:rsidR="007C61F6" w:rsidRPr="00503E7D">
        <w:rPr>
          <w:rFonts w:ascii="Book Antiqua" w:hAnsi="Book Antiqua" w:cs="Times New Roman"/>
          <w:color w:val="000000" w:themeColor="text1"/>
          <w:szCs w:val="24"/>
        </w:rPr>
        <w:t xml:space="preserve"> treated with </w:t>
      </w:r>
      <w:r w:rsidR="009A4978" w:rsidRPr="00503E7D">
        <w:rPr>
          <w:rFonts w:ascii="Book Antiqua" w:hAnsi="Book Antiqua" w:cs="Times New Roman"/>
          <w:color w:val="000000" w:themeColor="text1"/>
          <w:szCs w:val="24"/>
        </w:rPr>
        <w:t>cor</w:t>
      </w:r>
      <w:r w:rsidR="002A60F7" w:rsidRPr="00503E7D">
        <w:rPr>
          <w:rFonts w:ascii="Book Antiqua" w:hAnsi="Book Antiqua" w:cs="Times New Roman"/>
          <w:color w:val="000000" w:themeColor="text1"/>
          <w:szCs w:val="24"/>
        </w:rPr>
        <w:t>tico</w:t>
      </w:r>
      <w:r w:rsidR="007C61F6" w:rsidRPr="00503E7D">
        <w:rPr>
          <w:rFonts w:ascii="Book Antiqua" w:hAnsi="Book Antiqua" w:cs="Times New Roman"/>
          <w:color w:val="000000" w:themeColor="text1"/>
          <w:szCs w:val="24"/>
        </w:rPr>
        <w:t>stero</w:t>
      </w:r>
      <w:r w:rsidR="002A60F7" w:rsidRPr="00503E7D">
        <w:rPr>
          <w:rFonts w:ascii="Book Antiqua" w:hAnsi="Book Antiqua" w:cs="Times New Roman"/>
          <w:color w:val="000000" w:themeColor="text1"/>
          <w:szCs w:val="24"/>
        </w:rPr>
        <w:t>ids alone</w:t>
      </w:r>
      <w:r w:rsidR="002A60F7"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97</w:t>
      </w:r>
      <w:r w:rsidR="002A60F7" w:rsidRPr="00503E7D">
        <w:rPr>
          <w:rFonts w:ascii="Book Antiqua" w:hAnsi="Book Antiqua" w:cs="Times New Roman"/>
          <w:color w:val="000000" w:themeColor="text1"/>
          <w:szCs w:val="24"/>
          <w:vertAlign w:val="superscript"/>
        </w:rPr>
        <w:t>,</w:t>
      </w:r>
      <w:r w:rsidR="007C61F6"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48</w:t>
      </w:r>
      <w:r w:rsidR="002A60F7" w:rsidRPr="00503E7D">
        <w:rPr>
          <w:rFonts w:ascii="Book Antiqua" w:hAnsi="Book Antiqua" w:cs="Times New Roman"/>
          <w:color w:val="000000" w:themeColor="text1"/>
          <w:szCs w:val="24"/>
          <w:vertAlign w:val="superscript"/>
        </w:rPr>
        <w:t>]</w:t>
      </w:r>
      <w:r w:rsidR="002A60F7" w:rsidRPr="00503E7D">
        <w:rPr>
          <w:rFonts w:ascii="Book Antiqua" w:hAnsi="Book Antiqua" w:cs="Times New Roman"/>
          <w:color w:val="000000" w:themeColor="text1"/>
          <w:szCs w:val="24"/>
        </w:rPr>
        <w:t>.</w:t>
      </w:r>
      <w:r w:rsidR="00DA0949" w:rsidRPr="00503E7D">
        <w:rPr>
          <w:rFonts w:ascii="Book Antiqua" w:hAnsi="Book Antiqua" w:cs="Times New Roman"/>
          <w:color w:val="000000" w:themeColor="text1"/>
          <w:szCs w:val="24"/>
        </w:rPr>
        <w:t xml:space="preserve"> </w:t>
      </w:r>
      <w:r w:rsidR="00414FA2" w:rsidRPr="00503E7D">
        <w:rPr>
          <w:rFonts w:ascii="Book Antiqua" w:hAnsi="Book Antiqua" w:cs="Times New Roman"/>
          <w:color w:val="000000" w:themeColor="text1"/>
          <w:szCs w:val="24"/>
        </w:rPr>
        <w:t xml:space="preserve">After the completion of cyclophosphamide therapy, azathioprine or </w:t>
      </w:r>
      <w:r w:rsidR="008861A4" w:rsidRPr="00503E7D">
        <w:rPr>
          <w:rFonts w:ascii="Book Antiqua" w:hAnsi="Book Antiqua" w:cs="Times New Roman"/>
          <w:color w:val="000000" w:themeColor="text1"/>
          <w:szCs w:val="24"/>
        </w:rPr>
        <w:t>methotrexate can</w:t>
      </w:r>
      <w:r w:rsidR="00006214" w:rsidRPr="00503E7D">
        <w:rPr>
          <w:rFonts w:ascii="Book Antiqua" w:hAnsi="Book Antiqua" w:cs="Times New Roman"/>
          <w:color w:val="000000" w:themeColor="text1"/>
          <w:szCs w:val="24"/>
        </w:rPr>
        <w:t xml:space="preserve"> </w:t>
      </w:r>
      <w:r w:rsidR="008861A4" w:rsidRPr="00503E7D">
        <w:rPr>
          <w:rFonts w:ascii="Book Antiqua" w:hAnsi="Book Antiqua" w:cs="Times New Roman"/>
          <w:color w:val="000000" w:themeColor="text1"/>
          <w:szCs w:val="24"/>
        </w:rPr>
        <w:t xml:space="preserve">be prescribed </w:t>
      </w:r>
      <w:r w:rsidR="00006214" w:rsidRPr="00503E7D">
        <w:rPr>
          <w:rFonts w:ascii="Book Antiqua" w:hAnsi="Book Antiqua" w:cs="Times New Roman"/>
          <w:color w:val="000000" w:themeColor="text1"/>
          <w:szCs w:val="24"/>
        </w:rPr>
        <w:t>as a remission-maintenance agent</w:t>
      </w:r>
      <w:r w:rsidR="00414FA2"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97</w:t>
      </w:r>
      <w:r w:rsidR="00414FA2" w:rsidRPr="00503E7D">
        <w:rPr>
          <w:rFonts w:ascii="Book Antiqua" w:hAnsi="Book Antiqua" w:cs="Times New Roman"/>
          <w:color w:val="000000" w:themeColor="text1"/>
          <w:szCs w:val="24"/>
          <w:vertAlign w:val="superscript"/>
        </w:rPr>
        <w:t>]</w:t>
      </w:r>
      <w:r w:rsidR="00414FA2" w:rsidRPr="00503E7D">
        <w:rPr>
          <w:rFonts w:ascii="Book Antiqua" w:hAnsi="Book Antiqua" w:cs="Times New Roman"/>
          <w:color w:val="000000" w:themeColor="text1"/>
          <w:szCs w:val="24"/>
        </w:rPr>
        <w:t xml:space="preserve">. </w:t>
      </w:r>
      <w:r w:rsidR="00DA0949" w:rsidRPr="00503E7D">
        <w:rPr>
          <w:rFonts w:ascii="Book Antiqua" w:hAnsi="Book Antiqua" w:cs="Times New Roman"/>
          <w:color w:val="000000" w:themeColor="text1"/>
          <w:szCs w:val="24"/>
        </w:rPr>
        <w:t>Currently</w:t>
      </w:r>
      <w:r w:rsidR="00EB7516" w:rsidRPr="00503E7D">
        <w:rPr>
          <w:rFonts w:ascii="Book Antiqua" w:hAnsi="Book Antiqua" w:cs="Times New Roman"/>
          <w:color w:val="000000" w:themeColor="text1"/>
          <w:szCs w:val="24"/>
        </w:rPr>
        <w:t xml:space="preserve">, </w:t>
      </w:r>
      <w:r w:rsidR="000632AC" w:rsidRPr="00503E7D">
        <w:rPr>
          <w:rFonts w:ascii="Book Antiqua" w:hAnsi="Book Antiqua" w:cs="Times New Roman"/>
          <w:color w:val="000000" w:themeColor="text1"/>
          <w:szCs w:val="24"/>
        </w:rPr>
        <w:t xml:space="preserve">small-molecule </w:t>
      </w:r>
      <w:r w:rsidR="00CE072C" w:rsidRPr="00503E7D">
        <w:rPr>
          <w:rFonts w:ascii="Book Antiqua" w:hAnsi="Book Antiqua" w:cs="Times New Roman"/>
          <w:color w:val="000000" w:themeColor="text1"/>
          <w:szCs w:val="24"/>
        </w:rPr>
        <w:t xml:space="preserve">targeted </w:t>
      </w:r>
      <w:r w:rsidR="007C61F6" w:rsidRPr="00503E7D">
        <w:rPr>
          <w:rFonts w:ascii="Book Antiqua" w:hAnsi="Book Antiqua" w:cs="Times New Roman"/>
          <w:color w:val="000000" w:themeColor="text1"/>
          <w:szCs w:val="24"/>
        </w:rPr>
        <w:t xml:space="preserve">drugs </w:t>
      </w:r>
      <w:r w:rsidR="00825AB5" w:rsidRPr="00503E7D">
        <w:rPr>
          <w:rFonts w:ascii="Book Antiqua" w:hAnsi="Book Antiqua" w:cs="Times New Roman"/>
          <w:color w:val="000000" w:themeColor="text1"/>
          <w:szCs w:val="24"/>
        </w:rPr>
        <w:t xml:space="preserve">and </w:t>
      </w:r>
      <w:r w:rsidR="00D56654" w:rsidRPr="00503E7D">
        <w:rPr>
          <w:rFonts w:ascii="Book Antiqua" w:hAnsi="Book Antiqua" w:cs="Times New Roman"/>
          <w:color w:val="000000" w:themeColor="text1"/>
          <w:szCs w:val="24"/>
        </w:rPr>
        <w:t xml:space="preserve">biologics </w:t>
      </w:r>
      <w:r w:rsidR="00EB7516" w:rsidRPr="00503E7D">
        <w:rPr>
          <w:rFonts w:ascii="Book Antiqua" w:hAnsi="Book Antiqua" w:cs="Times New Roman"/>
          <w:color w:val="000000" w:themeColor="text1"/>
          <w:szCs w:val="24"/>
        </w:rPr>
        <w:t>ha</w:t>
      </w:r>
      <w:r w:rsidR="007C61F6" w:rsidRPr="00503E7D">
        <w:rPr>
          <w:rFonts w:ascii="Book Antiqua" w:hAnsi="Book Antiqua" w:cs="Times New Roman"/>
          <w:color w:val="000000" w:themeColor="text1"/>
          <w:szCs w:val="24"/>
        </w:rPr>
        <w:t>ve</w:t>
      </w:r>
      <w:r w:rsidR="00EB7516" w:rsidRPr="00503E7D">
        <w:rPr>
          <w:rFonts w:ascii="Book Antiqua" w:hAnsi="Book Antiqua" w:cs="Times New Roman"/>
          <w:color w:val="000000" w:themeColor="text1"/>
          <w:szCs w:val="24"/>
        </w:rPr>
        <w:t xml:space="preserve"> been </w:t>
      </w:r>
      <w:r w:rsidR="008861A4" w:rsidRPr="00503E7D">
        <w:rPr>
          <w:rFonts w:ascii="Book Antiqua" w:hAnsi="Book Antiqua" w:cs="Times New Roman"/>
          <w:color w:val="000000" w:themeColor="text1"/>
          <w:szCs w:val="24"/>
        </w:rPr>
        <w:t>us</w:t>
      </w:r>
      <w:r w:rsidR="00DA0949" w:rsidRPr="00503E7D">
        <w:rPr>
          <w:rFonts w:ascii="Book Antiqua" w:hAnsi="Book Antiqua" w:cs="Times New Roman"/>
          <w:color w:val="000000" w:themeColor="text1"/>
          <w:szCs w:val="24"/>
        </w:rPr>
        <w:t xml:space="preserve">ed </w:t>
      </w:r>
      <w:r w:rsidR="00EB7516" w:rsidRPr="00503E7D">
        <w:rPr>
          <w:rFonts w:ascii="Book Antiqua" w:hAnsi="Book Antiqua" w:cs="Times New Roman"/>
          <w:color w:val="000000" w:themeColor="text1"/>
          <w:szCs w:val="24"/>
        </w:rPr>
        <w:t>in refractory</w:t>
      </w:r>
      <w:r w:rsidR="00EB7516" w:rsidRPr="00503E7D">
        <w:rPr>
          <w:rFonts w:ascii="Book Antiqua" w:hAnsi="Book Antiqua"/>
          <w:color w:val="000000" w:themeColor="text1"/>
          <w:szCs w:val="24"/>
        </w:rPr>
        <w:t xml:space="preserve"> </w:t>
      </w:r>
      <w:r w:rsidR="00DA0949" w:rsidRPr="00503E7D">
        <w:rPr>
          <w:rFonts w:ascii="Book Antiqua" w:hAnsi="Book Antiqua" w:cs="Times New Roman"/>
          <w:color w:val="000000" w:themeColor="text1"/>
          <w:szCs w:val="24"/>
        </w:rPr>
        <w:t>patients naïve to HB</w:t>
      </w:r>
      <w:r w:rsidR="00EB7516" w:rsidRPr="00503E7D">
        <w:rPr>
          <w:rFonts w:ascii="Book Antiqua" w:hAnsi="Book Antiqua" w:cs="Times New Roman"/>
          <w:color w:val="000000" w:themeColor="text1"/>
          <w:szCs w:val="24"/>
        </w:rPr>
        <w:t>V infection</w:t>
      </w:r>
      <w:r w:rsidR="007524BE" w:rsidRPr="00503E7D">
        <w:rPr>
          <w:rFonts w:ascii="Book Antiqua" w:hAnsi="Book Antiqua"/>
          <w:color w:val="000000" w:themeColor="text1"/>
          <w:szCs w:val="24"/>
        </w:rPr>
        <w:t xml:space="preserve"> </w:t>
      </w:r>
      <w:r w:rsidR="00825AB5" w:rsidRPr="00503E7D">
        <w:rPr>
          <w:rFonts w:ascii="Book Antiqua" w:hAnsi="Book Antiqua" w:cs="Times New Roman"/>
          <w:color w:val="000000" w:themeColor="text1"/>
          <w:szCs w:val="24"/>
        </w:rPr>
        <w:t>with successful outcome</w:t>
      </w:r>
      <w:r w:rsidR="007524BE" w:rsidRPr="00503E7D">
        <w:rPr>
          <w:rFonts w:ascii="Book Antiqua" w:hAnsi="Book Antiqua" w:cs="Times New Roman"/>
          <w:color w:val="000000" w:themeColor="text1"/>
          <w:szCs w:val="24"/>
        </w:rPr>
        <w:t>s</w:t>
      </w:r>
      <w:r w:rsidR="00EB7516" w:rsidRPr="00503E7D">
        <w:rPr>
          <w:rFonts w:ascii="Book Antiqua" w:hAnsi="Book Antiqua" w:cs="Times New Roman"/>
          <w:color w:val="000000" w:themeColor="text1"/>
          <w:szCs w:val="24"/>
        </w:rPr>
        <w:t>, including</w:t>
      </w:r>
      <w:r w:rsidR="00825AB5"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J</w:t>
      </w:r>
      <w:r w:rsidR="00825AB5" w:rsidRPr="00503E7D">
        <w:rPr>
          <w:rFonts w:ascii="Book Antiqua" w:hAnsi="Book Antiqua" w:cs="Times New Roman"/>
          <w:color w:val="000000" w:themeColor="text1"/>
          <w:szCs w:val="24"/>
        </w:rPr>
        <w:t>anus kinase inhibitor</w:t>
      </w:r>
      <w:r w:rsidR="00CE072C" w:rsidRPr="00503E7D">
        <w:rPr>
          <w:rFonts w:ascii="Book Antiqua" w:hAnsi="Book Antiqua" w:cs="Times New Roman"/>
          <w:color w:val="000000" w:themeColor="text1"/>
          <w:szCs w:val="24"/>
        </w:rPr>
        <w:t xml:space="preserve">, </w:t>
      </w:r>
      <w:r w:rsidR="00EF1751" w:rsidRPr="00503E7D">
        <w:rPr>
          <w:rFonts w:ascii="Book Antiqua" w:hAnsi="Book Antiqua" w:cs="Times New Roman"/>
          <w:color w:val="000000" w:themeColor="text1"/>
          <w:szCs w:val="24"/>
        </w:rPr>
        <w:t>B-cell targeted agent</w:t>
      </w:r>
      <w:r w:rsidR="00825AB5" w:rsidRPr="00503E7D">
        <w:rPr>
          <w:rFonts w:ascii="Book Antiqua" w:hAnsi="Book Antiqua" w:cs="Times New Roman"/>
          <w:color w:val="000000" w:themeColor="text1"/>
          <w:szCs w:val="24"/>
        </w:rPr>
        <w:t>, tumor necrosis factor</w:t>
      </w:r>
      <w:r w:rsidR="00C16B6D" w:rsidRPr="00503E7D">
        <w:rPr>
          <w:rFonts w:ascii="Book Antiqua" w:hAnsi="Book Antiqua" w:cs="Times New Roman"/>
          <w:color w:val="000000" w:themeColor="text1"/>
          <w:szCs w:val="24"/>
        </w:rPr>
        <w:t xml:space="preserve"> </w:t>
      </w:r>
      <w:r w:rsidR="00132A2F" w:rsidRPr="00503E7D">
        <w:rPr>
          <w:rFonts w:ascii="Book Antiqua" w:hAnsi="Book Antiqua" w:cs="Times New Roman"/>
          <w:color w:val="000000" w:themeColor="text1"/>
          <w:szCs w:val="24"/>
        </w:rPr>
        <w:t>blocker</w:t>
      </w:r>
      <w:r w:rsidR="004C55C6" w:rsidRPr="00503E7D">
        <w:rPr>
          <w:rFonts w:ascii="Book Antiqua" w:hAnsi="Book Antiqua" w:cs="Times New Roman"/>
          <w:color w:val="000000" w:themeColor="text1"/>
          <w:szCs w:val="24"/>
        </w:rPr>
        <w:t>,</w:t>
      </w:r>
      <w:r w:rsidR="007C61F6" w:rsidRPr="00503E7D">
        <w:rPr>
          <w:rFonts w:ascii="Book Antiqua" w:hAnsi="Book Antiqua" w:cs="Times New Roman"/>
          <w:color w:val="000000" w:themeColor="text1"/>
          <w:szCs w:val="24"/>
        </w:rPr>
        <w:t xml:space="preserve"> </w:t>
      </w:r>
      <w:r w:rsidR="00EB7516" w:rsidRPr="00503E7D">
        <w:rPr>
          <w:rFonts w:ascii="Book Antiqua" w:hAnsi="Book Antiqua" w:cs="Times New Roman"/>
          <w:color w:val="000000" w:themeColor="text1"/>
          <w:szCs w:val="24"/>
        </w:rPr>
        <w:t xml:space="preserve">and </w:t>
      </w:r>
      <w:r w:rsidR="004C55C6" w:rsidRPr="00503E7D">
        <w:rPr>
          <w:rFonts w:ascii="Book Antiqua" w:hAnsi="Book Antiqua" w:cs="Times New Roman"/>
          <w:color w:val="000000" w:themeColor="text1"/>
          <w:szCs w:val="24"/>
        </w:rPr>
        <w:t>interleukin</w:t>
      </w:r>
      <w:r w:rsidR="00825AB5" w:rsidRPr="00503E7D">
        <w:rPr>
          <w:rFonts w:ascii="Book Antiqua" w:hAnsi="Book Antiqua" w:cs="Times New Roman"/>
          <w:color w:val="000000" w:themeColor="text1"/>
          <w:szCs w:val="24"/>
        </w:rPr>
        <w:t>-6 blockade</w:t>
      </w:r>
      <w:r w:rsidR="00EB7516" w:rsidRPr="00503E7D">
        <w:rPr>
          <w:rFonts w:ascii="Book Antiqua" w:hAnsi="Book Antiqua" w:cs="Times New Roman"/>
          <w:color w:val="000000" w:themeColor="text1"/>
          <w:szCs w:val="24"/>
          <w:vertAlign w:val="superscript"/>
        </w:rPr>
        <w:t>[</w:t>
      </w:r>
      <w:r w:rsidR="007C61F6"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57</w:t>
      </w:r>
      <w:r w:rsidR="00CE072C"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vertAlign w:val="superscript"/>
        </w:rPr>
        <w:t>16</w:t>
      </w:r>
      <w:r w:rsidR="00106C44" w:rsidRPr="00503E7D">
        <w:rPr>
          <w:rFonts w:ascii="Book Antiqua" w:hAnsi="Book Antiqua" w:cs="Times New Roman"/>
          <w:color w:val="000000" w:themeColor="text1"/>
          <w:szCs w:val="24"/>
          <w:vertAlign w:val="superscript"/>
        </w:rPr>
        <w:t>1</w:t>
      </w:r>
      <w:r w:rsidR="00EB7516" w:rsidRPr="00503E7D">
        <w:rPr>
          <w:rFonts w:ascii="Book Antiqua" w:hAnsi="Book Antiqua" w:cs="Times New Roman"/>
          <w:color w:val="000000" w:themeColor="text1"/>
          <w:szCs w:val="24"/>
          <w:vertAlign w:val="superscript"/>
        </w:rPr>
        <w:t>]</w:t>
      </w:r>
      <w:r w:rsidR="00EB7516" w:rsidRPr="00503E7D">
        <w:rPr>
          <w:rFonts w:ascii="Book Antiqua" w:hAnsi="Book Antiqua" w:cs="Times New Roman"/>
          <w:color w:val="000000" w:themeColor="text1"/>
          <w:szCs w:val="24"/>
        </w:rPr>
        <w:t>.</w:t>
      </w:r>
      <w:r w:rsidR="00981226" w:rsidRPr="00503E7D">
        <w:rPr>
          <w:rFonts w:ascii="Book Antiqua" w:hAnsi="Book Antiqua" w:cs="Times New Roman"/>
          <w:color w:val="000000" w:themeColor="text1"/>
          <w:szCs w:val="24"/>
        </w:rPr>
        <w:t xml:space="preserve"> </w:t>
      </w:r>
      <w:r w:rsidR="004C55C6" w:rsidRPr="00503E7D">
        <w:rPr>
          <w:rFonts w:ascii="Book Antiqua" w:hAnsi="Book Antiqua" w:cs="Times New Roman"/>
          <w:color w:val="000000" w:themeColor="text1"/>
          <w:szCs w:val="24"/>
        </w:rPr>
        <w:t>T</w:t>
      </w:r>
      <w:r w:rsidR="00EF1751" w:rsidRPr="00503E7D">
        <w:rPr>
          <w:rFonts w:ascii="Book Antiqua" w:hAnsi="Book Antiqua" w:cs="Times New Roman"/>
          <w:color w:val="000000" w:themeColor="text1"/>
          <w:szCs w:val="24"/>
        </w:rPr>
        <w:t>he clinical data and medication profiles with biologics in polyarteritis nodosa patients recently diagnosed by authors</w:t>
      </w:r>
      <w:r w:rsidR="004C55C6" w:rsidRPr="00503E7D">
        <w:rPr>
          <w:rFonts w:ascii="Book Antiqua" w:hAnsi="Book Antiqua" w:cs="Times New Roman"/>
          <w:color w:val="000000" w:themeColor="text1"/>
          <w:szCs w:val="24"/>
        </w:rPr>
        <w:t xml:space="preserve"> are shown in Table 2</w:t>
      </w:r>
      <w:r w:rsidR="00EF1751" w:rsidRPr="00503E7D">
        <w:rPr>
          <w:rFonts w:ascii="Book Antiqua" w:hAnsi="Book Antiqua" w:cs="Times New Roman"/>
          <w:color w:val="000000" w:themeColor="text1"/>
          <w:szCs w:val="24"/>
        </w:rPr>
        <w:t xml:space="preserve">. </w:t>
      </w:r>
      <w:r w:rsidR="00BB32A0" w:rsidRPr="00503E7D">
        <w:rPr>
          <w:rFonts w:ascii="Book Antiqua" w:hAnsi="Book Antiqua" w:cs="Times New Roman"/>
          <w:color w:val="000000" w:themeColor="text1"/>
          <w:szCs w:val="24"/>
        </w:rPr>
        <w:t xml:space="preserve">Although </w:t>
      </w:r>
      <w:r w:rsidR="00E22ACC" w:rsidRPr="00503E7D">
        <w:rPr>
          <w:rFonts w:ascii="Book Antiqua" w:hAnsi="Book Antiqua" w:cs="Times New Roman"/>
          <w:color w:val="000000" w:themeColor="text1"/>
          <w:szCs w:val="24"/>
        </w:rPr>
        <w:t xml:space="preserve">poor prognosis in earlier years </w:t>
      </w:r>
      <w:r w:rsidR="004C55C6" w:rsidRPr="00503E7D">
        <w:rPr>
          <w:rFonts w:ascii="Book Antiqua" w:hAnsi="Book Antiqua" w:cs="Times New Roman"/>
          <w:color w:val="000000" w:themeColor="text1"/>
          <w:szCs w:val="24"/>
        </w:rPr>
        <w:t xml:space="preserve">is </w:t>
      </w:r>
      <w:r w:rsidR="00E22ACC" w:rsidRPr="00503E7D">
        <w:rPr>
          <w:rFonts w:ascii="Book Antiqua" w:hAnsi="Book Antiqua" w:cs="Times New Roman"/>
          <w:color w:val="000000" w:themeColor="text1"/>
          <w:szCs w:val="24"/>
        </w:rPr>
        <w:t xml:space="preserve">due </w:t>
      </w:r>
      <w:r w:rsidR="007524BE" w:rsidRPr="00503E7D">
        <w:rPr>
          <w:rFonts w:ascii="Book Antiqua" w:hAnsi="Book Antiqua" w:cs="Times New Roman"/>
          <w:color w:val="000000" w:themeColor="text1"/>
          <w:szCs w:val="24"/>
        </w:rPr>
        <w:t xml:space="preserve">to </w:t>
      </w:r>
      <w:r w:rsidR="00B317EE" w:rsidRPr="00503E7D">
        <w:rPr>
          <w:rFonts w:ascii="Book Antiqua" w:hAnsi="Book Antiqua" w:cs="Times New Roman"/>
          <w:color w:val="000000" w:themeColor="text1"/>
          <w:szCs w:val="24"/>
        </w:rPr>
        <w:t xml:space="preserve">a </w:t>
      </w:r>
      <w:r w:rsidR="00E22ACC" w:rsidRPr="00503E7D">
        <w:rPr>
          <w:rFonts w:ascii="Book Antiqua" w:hAnsi="Book Antiqua" w:cs="Times New Roman"/>
          <w:color w:val="000000" w:themeColor="text1"/>
          <w:szCs w:val="24"/>
        </w:rPr>
        <w:t>delayed</w:t>
      </w:r>
      <w:r w:rsidR="007C61F6" w:rsidRPr="00503E7D">
        <w:rPr>
          <w:rFonts w:ascii="Book Antiqua" w:hAnsi="Book Antiqua" w:cs="Times New Roman"/>
          <w:color w:val="000000" w:themeColor="text1"/>
          <w:szCs w:val="24"/>
        </w:rPr>
        <w:t xml:space="preserve"> diagnosis</w:t>
      </w:r>
      <w:r w:rsidR="008861A4"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97</w:t>
      </w:r>
      <w:r w:rsidR="00B85962" w:rsidRPr="00503E7D">
        <w:rPr>
          <w:rFonts w:ascii="Book Antiqua" w:hAnsi="Book Antiqua" w:cs="Times New Roman"/>
          <w:color w:val="000000" w:themeColor="text1"/>
          <w:szCs w:val="24"/>
          <w:vertAlign w:val="superscript"/>
        </w:rPr>
        <w:t>]</w:t>
      </w:r>
      <w:r w:rsidR="00B85962" w:rsidRPr="00503E7D">
        <w:rPr>
          <w:rFonts w:ascii="Book Antiqua" w:hAnsi="Book Antiqua" w:cs="Times New Roman"/>
          <w:color w:val="000000" w:themeColor="text1"/>
          <w:szCs w:val="24"/>
        </w:rPr>
        <w:t xml:space="preserve">, </w:t>
      </w:r>
      <w:r w:rsidR="00DB6F26" w:rsidRPr="00503E7D">
        <w:rPr>
          <w:rFonts w:ascii="Book Antiqua" w:hAnsi="Book Antiqua" w:cs="Times New Roman"/>
          <w:color w:val="000000" w:themeColor="text1"/>
          <w:szCs w:val="24"/>
        </w:rPr>
        <w:t>t</w:t>
      </w:r>
      <w:r w:rsidR="00981226" w:rsidRPr="00503E7D">
        <w:rPr>
          <w:rFonts w:ascii="Book Antiqua" w:hAnsi="Book Antiqua" w:cs="Times New Roman"/>
          <w:color w:val="000000" w:themeColor="text1"/>
          <w:szCs w:val="24"/>
        </w:rPr>
        <w:t xml:space="preserve">he overall </w:t>
      </w:r>
      <w:r w:rsidR="00E22ACC" w:rsidRPr="00503E7D">
        <w:rPr>
          <w:rFonts w:ascii="Book Antiqua" w:hAnsi="Book Antiqua" w:cs="Times New Roman"/>
          <w:color w:val="000000" w:themeColor="text1"/>
          <w:szCs w:val="24"/>
        </w:rPr>
        <w:t xml:space="preserve">outcome </w:t>
      </w:r>
      <w:r w:rsidR="00981226" w:rsidRPr="00503E7D">
        <w:rPr>
          <w:rFonts w:ascii="Book Antiqua" w:hAnsi="Book Antiqua" w:cs="Times New Roman"/>
          <w:color w:val="000000" w:themeColor="text1"/>
          <w:szCs w:val="24"/>
        </w:rPr>
        <w:t xml:space="preserve">has improved </w:t>
      </w:r>
      <w:r w:rsidR="008861A4" w:rsidRPr="00503E7D">
        <w:rPr>
          <w:rFonts w:ascii="Book Antiqua" w:hAnsi="Book Antiqua" w:cs="Times New Roman"/>
          <w:color w:val="000000" w:themeColor="text1"/>
          <w:szCs w:val="24"/>
        </w:rPr>
        <w:t>to</w:t>
      </w:r>
      <w:r w:rsidR="00B317EE" w:rsidRPr="00503E7D">
        <w:rPr>
          <w:rFonts w:ascii="Book Antiqua" w:hAnsi="Book Antiqua" w:cs="Times New Roman"/>
          <w:color w:val="000000" w:themeColor="text1"/>
          <w:szCs w:val="24"/>
        </w:rPr>
        <w:t xml:space="preserve"> a</w:t>
      </w:r>
      <w:r w:rsidR="00E22ACC" w:rsidRPr="00503E7D">
        <w:rPr>
          <w:rFonts w:ascii="Book Antiqua" w:hAnsi="Book Antiqua" w:cs="Times New Roman"/>
          <w:color w:val="000000" w:themeColor="text1"/>
          <w:szCs w:val="24"/>
        </w:rPr>
        <w:t xml:space="preserve"> </w:t>
      </w:r>
      <w:r w:rsidR="00825AB5" w:rsidRPr="00503E7D">
        <w:rPr>
          <w:rFonts w:ascii="Book Antiqua" w:hAnsi="Book Antiqua" w:cs="Times New Roman"/>
          <w:color w:val="000000" w:themeColor="text1"/>
          <w:szCs w:val="24"/>
        </w:rPr>
        <w:t>5</w:t>
      </w:r>
      <w:r w:rsidR="00DB6F26" w:rsidRPr="00503E7D">
        <w:rPr>
          <w:rFonts w:ascii="Book Antiqua" w:hAnsi="Book Antiqua" w:cs="Times New Roman"/>
          <w:color w:val="000000" w:themeColor="text1"/>
          <w:szCs w:val="24"/>
        </w:rPr>
        <w:t>-year survival rate</w:t>
      </w:r>
      <w:r w:rsidR="00B317EE" w:rsidRPr="00503E7D">
        <w:rPr>
          <w:rFonts w:ascii="Book Antiqua" w:hAnsi="Book Antiqua" w:cs="Times New Roman"/>
          <w:color w:val="000000" w:themeColor="text1"/>
          <w:szCs w:val="24"/>
        </w:rPr>
        <w:t xml:space="preserve"> of 80%</w:t>
      </w:r>
      <w:r w:rsidR="004C55C6" w:rsidRPr="00503E7D">
        <w:rPr>
          <w:rFonts w:ascii="Book Antiqua" w:hAnsi="Book Antiqua" w:cs="Times New Roman"/>
          <w:color w:val="000000" w:themeColor="text1"/>
          <w:szCs w:val="24"/>
        </w:rPr>
        <w:t>. Outcomes are</w:t>
      </w:r>
      <w:r w:rsidR="00B85962" w:rsidRPr="00503E7D">
        <w:rPr>
          <w:rFonts w:ascii="Book Antiqua" w:hAnsi="Book Antiqua" w:cs="Times New Roman"/>
          <w:color w:val="000000" w:themeColor="text1"/>
          <w:szCs w:val="24"/>
        </w:rPr>
        <w:t xml:space="preserve"> </w:t>
      </w:r>
      <w:r w:rsidR="00C16B6D" w:rsidRPr="00503E7D">
        <w:rPr>
          <w:rFonts w:ascii="Book Antiqua" w:hAnsi="Book Antiqua" w:cs="Times New Roman"/>
          <w:color w:val="000000" w:themeColor="text1"/>
          <w:szCs w:val="24"/>
        </w:rPr>
        <w:t xml:space="preserve">significantly </w:t>
      </w:r>
      <w:r w:rsidR="00B85962" w:rsidRPr="00503E7D">
        <w:rPr>
          <w:rFonts w:ascii="Book Antiqua" w:hAnsi="Book Antiqua" w:cs="Times New Roman"/>
          <w:color w:val="000000" w:themeColor="text1"/>
          <w:szCs w:val="24"/>
        </w:rPr>
        <w:t>worse</w:t>
      </w:r>
      <w:r w:rsidR="00C16B6D" w:rsidRPr="00503E7D">
        <w:rPr>
          <w:rFonts w:ascii="Book Antiqua" w:hAnsi="Book Antiqua" w:cs="Times New Roman"/>
          <w:color w:val="000000" w:themeColor="text1"/>
          <w:szCs w:val="24"/>
        </w:rPr>
        <w:t>n</w:t>
      </w:r>
      <w:r w:rsidR="004C55C6" w:rsidRPr="00503E7D">
        <w:rPr>
          <w:rFonts w:ascii="Book Antiqua" w:hAnsi="Book Antiqua" w:cs="Times New Roman"/>
          <w:color w:val="000000" w:themeColor="text1"/>
          <w:szCs w:val="24"/>
        </w:rPr>
        <w:t>ed</w:t>
      </w:r>
      <w:r w:rsidR="00B85962" w:rsidRPr="00503E7D">
        <w:rPr>
          <w:rFonts w:ascii="Book Antiqua" w:hAnsi="Book Antiqua" w:cs="Times New Roman"/>
          <w:color w:val="000000" w:themeColor="text1"/>
          <w:szCs w:val="24"/>
        </w:rPr>
        <w:t xml:space="preserve"> in association</w:t>
      </w:r>
      <w:r w:rsidR="00C16B6D" w:rsidRPr="00503E7D">
        <w:rPr>
          <w:rFonts w:ascii="Book Antiqua" w:hAnsi="Book Antiqua" w:cs="Times New Roman"/>
          <w:color w:val="000000" w:themeColor="text1"/>
          <w:szCs w:val="24"/>
        </w:rPr>
        <w:t xml:space="preserve"> with HBV infection</w:t>
      </w:r>
      <w:r w:rsidR="00B85962" w:rsidRPr="00503E7D">
        <w:rPr>
          <w:rFonts w:ascii="Book Antiqua" w:hAnsi="Book Antiqua" w:cs="Times New Roman"/>
          <w:color w:val="000000" w:themeColor="text1"/>
          <w:szCs w:val="24"/>
        </w:rPr>
        <w:t>, age</w:t>
      </w:r>
      <w:r w:rsidR="00C16B6D" w:rsidRPr="00503E7D">
        <w:rPr>
          <w:rFonts w:ascii="Book Antiqua" w:hAnsi="Book Antiqua" w:cs="Times New Roman"/>
          <w:color w:val="000000" w:themeColor="text1"/>
          <w:szCs w:val="24"/>
        </w:rPr>
        <w:t xml:space="preserve"> above 65 years</w:t>
      </w:r>
      <w:r w:rsidR="00B85962" w:rsidRPr="00503E7D">
        <w:rPr>
          <w:rFonts w:ascii="Book Antiqua" w:hAnsi="Book Antiqua" w:cs="Times New Roman"/>
          <w:color w:val="000000" w:themeColor="text1"/>
          <w:szCs w:val="24"/>
        </w:rPr>
        <w:t>, new-onset hypertension, renal impairment</w:t>
      </w:r>
      <w:r w:rsidR="00B317EE" w:rsidRPr="00503E7D">
        <w:rPr>
          <w:rFonts w:ascii="Book Antiqua" w:hAnsi="Book Antiqua" w:cs="Times New Roman"/>
          <w:color w:val="000000" w:themeColor="text1"/>
          <w:szCs w:val="24"/>
        </w:rPr>
        <w:t xml:space="preserve"> with high</w:t>
      </w:r>
      <w:r w:rsidR="00C16B6D" w:rsidRPr="00503E7D">
        <w:rPr>
          <w:rFonts w:ascii="Book Antiqua" w:hAnsi="Book Antiqua" w:cs="Times New Roman"/>
          <w:color w:val="000000" w:themeColor="text1"/>
          <w:szCs w:val="24"/>
        </w:rPr>
        <w:t xml:space="preserve"> creatinine levels, </w:t>
      </w:r>
      <w:r w:rsidR="00B85962" w:rsidRPr="00503E7D">
        <w:rPr>
          <w:rFonts w:ascii="Book Antiqua" w:hAnsi="Book Antiqua" w:cs="Times New Roman"/>
          <w:color w:val="000000" w:themeColor="text1"/>
          <w:szCs w:val="24"/>
        </w:rPr>
        <w:t xml:space="preserve">gastrointestinal involvement </w:t>
      </w:r>
      <w:r w:rsidR="00C16B6D" w:rsidRPr="00503E7D">
        <w:rPr>
          <w:rFonts w:ascii="Book Antiqua" w:hAnsi="Book Antiqua" w:cs="Times New Roman"/>
          <w:color w:val="000000" w:themeColor="text1"/>
          <w:szCs w:val="24"/>
        </w:rPr>
        <w:t>requiring surgery</w:t>
      </w:r>
      <w:r w:rsidR="004C55C6" w:rsidRPr="00503E7D">
        <w:rPr>
          <w:rFonts w:ascii="Book Antiqua" w:hAnsi="Book Antiqua" w:cs="Times New Roman"/>
          <w:color w:val="000000" w:themeColor="text1"/>
          <w:szCs w:val="24"/>
        </w:rPr>
        <w:t>,</w:t>
      </w:r>
      <w:r w:rsidR="00C16B6D" w:rsidRPr="00503E7D">
        <w:rPr>
          <w:rFonts w:ascii="Book Antiqua" w:hAnsi="Book Antiqua" w:cs="Times New Roman"/>
          <w:color w:val="000000" w:themeColor="text1"/>
          <w:szCs w:val="24"/>
        </w:rPr>
        <w:t xml:space="preserve"> and peripheral nerve involvement</w:t>
      </w:r>
      <w:r w:rsidR="00DB6F26"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3</w:t>
      </w:r>
      <w:r w:rsidR="00DB6F26" w:rsidRPr="00503E7D">
        <w:rPr>
          <w:rFonts w:ascii="Book Antiqua" w:hAnsi="Book Antiqua" w:cs="Times New Roman"/>
          <w:color w:val="000000" w:themeColor="text1"/>
          <w:szCs w:val="24"/>
          <w:vertAlign w:val="superscript"/>
        </w:rPr>
        <w:t>]</w:t>
      </w:r>
      <w:r w:rsidR="00DB6F26" w:rsidRPr="00503E7D">
        <w:rPr>
          <w:rFonts w:ascii="Book Antiqua" w:hAnsi="Book Antiqua" w:cs="Times New Roman"/>
          <w:color w:val="000000" w:themeColor="text1"/>
          <w:szCs w:val="24"/>
        </w:rPr>
        <w:t>.</w:t>
      </w:r>
    </w:p>
    <w:p w14:paraId="3B100905" w14:textId="49D87B00" w:rsidR="003E3723" w:rsidRPr="00503E7D" w:rsidRDefault="008203E4"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lastRenderedPageBreak/>
        <w:t xml:space="preserve">There </w:t>
      </w:r>
      <w:r w:rsidR="003C68BE" w:rsidRPr="00503E7D">
        <w:rPr>
          <w:rFonts w:ascii="Book Antiqua" w:hAnsi="Book Antiqua" w:cs="Times New Roman"/>
          <w:color w:val="000000" w:themeColor="text1"/>
          <w:szCs w:val="24"/>
        </w:rPr>
        <w:t xml:space="preserve">are </w:t>
      </w:r>
      <w:r w:rsidR="00867B2D" w:rsidRPr="00503E7D">
        <w:rPr>
          <w:rFonts w:ascii="Book Antiqua" w:hAnsi="Book Antiqua" w:cs="Times New Roman"/>
          <w:color w:val="000000" w:themeColor="text1"/>
          <w:szCs w:val="24"/>
        </w:rPr>
        <w:t>no available</w:t>
      </w:r>
      <w:r w:rsidR="003139BA" w:rsidRPr="00503E7D">
        <w:rPr>
          <w:rFonts w:ascii="Book Antiqua" w:hAnsi="Book Antiqua" w:cs="Times New Roman"/>
          <w:color w:val="000000" w:themeColor="text1"/>
          <w:szCs w:val="24"/>
        </w:rPr>
        <w:t xml:space="preserve"> </w:t>
      </w:r>
      <w:r w:rsidR="00D119EB" w:rsidRPr="00503E7D">
        <w:rPr>
          <w:rFonts w:ascii="Book Antiqua" w:hAnsi="Book Antiqua" w:cs="Times New Roman"/>
          <w:color w:val="000000" w:themeColor="text1"/>
          <w:szCs w:val="24"/>
        </w:rPr>
        <w:t xml:space="preserve">reports </w:t>
      </w:r>
      <w:r w:rsidR="00867B2D" w:rsidRPr="00503E7D">
        <w:rPr>
          <w:rFonts w:ascii="Book Antiqua" w:hAnsi="Book Antiqua" w:cs="Times New Roman"/>
          <w:color w:val="000000" w:themeColor="text1"/>
          <w:szCs w:val="24"/>
        </w:rPr>
        <w:t xml:space="preserve">related to </w:t>
      </w:r>
      <w:r w:rsidR="00671949" w:rsidRPr="00503E7D">
        <w:rPr>
          <w:rFonts w:ascii="Book Antiqua" w:hAnsi="Book Antiqua" w:cs="Times New Roman"/>
          <w:color w:val="000000" w:themeColor="text1"/>
          <w:szCs w:val="24"/>
        </w:rPr>
        <w:t xml:space="preserve">the association </w:t>
      </w:r>
      <w:r w:rsidRPr="00503E7D">
        <w:rPr>
          <w:rFonts w:ascii="Book Antiqua" w:hAnsi="Book Antiqua" w:cs="Times New Roman"/>
          <w:color w:val="000000" w:themeColor="text1"/>
          <w:szCs w:val="24"/>
        </w:rPr>
        <w:t xml:space="preserve">of polyarteritis nodosa </w:t>
      </w:r>
      <w:r w:rsidR="00671949" w:rsidRPr="00503E7D">
        <w:rPr>
          <w:rFonts w:ascii="Book Antiqua" w:hAnsi="Book Antiqua" w:cs="Times New Roman"/>
          <w:color w:val="000000" w:themeColor="text1"/>
          <w:szCs w:val="24"/>
        </w:rPr>
        <w:t>with HAV</w:t>
      </w:r>
      <w:r w:rsidRPr="00503E7D">
        <w:rPr>
          <w:rFonts w:ascii="Book Antiqua" w:hAnsi="Book Antiqua" w:cs="Times New Roman"/>
          <w:color w:val="000000" w:themeColor="text1"/>
          <w:szCs w:val="24"/>
        </w:rPr>
        <w:t xml:space="preserve">. </w:t>
      </w:r>
      <w:r w:rsidR="00A04ACF" w:rsidRPr="00503E7D">
        <w:rPr>
          <w:rFonts w:ascii="Book Antiqua" w:hAnsi="Book Antiqua" w:cs="Times New Roman"/>
          <w:color w:val="000000" w:themeColor="text1"/>
          <w:szCs w:val="24"/>
        </w:rPr>
        <w:t>Nevertheless, published case</w:t>
      </w:r>
      <w:r w:rsidR="00671949" w:rsidRPr="00503E7D">
        <w:rPr>
          <w:rFonts w:ascii="Book Antiqua" w:hAnsi="Book Antiqua" w:cs="Times New Roman"/>
          <w:color w:val="000000" w:themeColor="text1"/>
          <w:szCs w:val="24"/>
        </w:rPr>
        <w:t xml:space="preserve">s </w:t>
      </w:r>
      <w:r w:rsidR="00ED7D8C" w:rsidRPr="00503E7D">
        <w:rPr>
          <w:rFonts w:ascii="Book Antiqua" w:hAnsi="Book Antiqua" w:cs="Times New Roman"/>
          <w:color w:val="000000" w:themeColor="text1"/>
          <w:szCs w:val="24"/>
        </w:rPr>
        <w:t xml:space="preserve">with </w:t>
      </w:r>
      <w:r w:rsidR="00947ECF" w:rsidRPr="00503E7D">
        <w:rPr>
          <w:rFonts w:ascii="Book Antiqua" w:hAnsi="Book Antiqua" w:cs="Times New Roman"/>
          <w:color w:val="000000" w:themeColor="text1"/>
          <w:szCs w:val="24"/>
        </w:rPr>
        <w:t>cutaneous or renal</w:t>
      </w:r>
      <w:r w:rsidR="003139BA" w:rsidRPr="00503E7D">
        <w:rPr>
          <w:rFonts w:ascii="Book Antiqua" w:hAnsi="Book Antiqua" w:cs="Times New Roman"/>
          <w:color w:val="000000" w:themeColor="text1"/>
          <w:szCs w:val="24"/>
        </w:rPr>
        <w:t xml:space="preserve"> </w:t>
      </w:r>
      <w:r w:rsidR="006C406B" w:rsidRPr="00503E7D">
        <w:rPr>
          <w:rFonts w:ascii="Book Antiqua" w:hAnsi="Book Antiqua" w:cs="Times New Roman"/>
          <w:color w:val="000000" w:themeColor="text1"/>
          <w:szCs w:val="24"/>
        </w:rPr>
        <w:t>manifestation</w:t>
      </w:r>
      <w:r w:rsidR="00ED7D8C" w:rsidRPr="00503E7D">
        <w:rPr>
          <w:rFonts w:ascii="Book Antiqua" w:hAnsi="Book Antiqua" w:cs="Times New Roman"/>
          <w:color w:val="000000" w:themeColor="text1"/>
          <w:szCs w:val="24"/>
        </w:rPr>
        <w:t xml:space="preserve">s have shown </w:t>
      </w:r>
      <w:r w:rsidR="00671949" w:rsidRPr="00503E7D">
        <w:rPr>
          <w:rFonts w:ascii="Book Antiqua" w:hAnsi="Book Antiqua" w:cs="Times New Roman"/>
          <w:color w:val="000000" w:themeColor="text1"/>
          <w:szCs w:val="24"/>
        </w:rPr>
        <w:t xml:space="preserve">histopathological </w:t>
      </w:r>
      <w:r w:rsidR="00867B2D" w:rsidRPr="00503E7D">
        <w:rPr>
          <w:rFonts w:ascii="Book Antiqua" w:hAnsi="Book Antiqua" w:cs="Times New Roman"/>
          <w:color w:val="000000" w:themeColor="text1"/>
          <w:szCs w:val="24"/>
        </w:rPr>
        <w:t>evidence</w:t>
      </w:r>
      <w:r w:rsidR="003139BA" w:rsidRPr="00503E7D">
        <w:rPr>
          <w:rFonts w:ascii="Book Antiqua" w:hAnsi="Book Antiqua" w:cs="Times New Roman"/>
          <w:color w:val="000000" w:themeColor="text1"/>
          <w:szCs w:val="24"/>
        </w:rPr>
        <w:t xml:space="preserve"> </w:t>
      </w:r>
      <w:r w:rsidR="00304309" w:rsidRPr="00503E7D">
        <w:rPr>
          <w:rFonts w:ascii="Book Antiqua" w:hAnsi="Book Antiqua" w:cs="Times New Roman"/>
          <w:color w:val="000000" w:themeColor="text1"/>
          <w:szCs w:val="24"/>
        </w:rPr>
        <w:t xml:space="preserve">of medium-sized </w:t>
      </w:r>
      <w:r w:rsidR="00ED7D8C" w:rsidRPr="00503E7D">
        <w:rPr>
          <w:rFonts w:ascii="Book Antiqua" w:hAnsi="Book Antiqua" w:cs="Times New Roman"/>
          <w:color w:val="000000" w:themeColor="text1"/>
          <w:szCs w:val="24"/>
        </w:rPr>
        <w:t xml:space="preserve">blood </w:t>
      </w:r>
      <w:r w:rsidR="00304309" w:rsidRPr="00503E7D">
        <w:rPr>
          <w:rFonts w:ascii="Book Antiqua" w:hAnsi="Book Antiqua" w:cs="Times New Roman"/>
          <w:color w:val="000000" w:themeColor="text1"/>
          <w:szCs w:val="24"/>
        </w:rPr>
        <w:t>vessels</w:t>
      </w:r>
      <w:r w:rsidR="00C56241" w:rsidRPr="00503E7D">
        <w:rPr>
          <w:rFonts w:ascii="Book Antiqua" w:hAnsi="Book Antiqua" w:cs="Times New Roman"/>
          <w:color w:val="000000" w:themeColor="text1"/>
          <w:szCs w:val="24"/>
        </w:rPr>
        <w:t>’</w:t>
      </w:r>
      <w:r w:rsidR="00947ECF" w:rsidRPr="00503E7D">
        <w:rPr>
          <w:rFonts w:ascii="Book Antiqua" w:hAnsi="Book Antiqua" w:cs="Times New Roman"/>
          <w:color w:val="000000" w:themeColor="text1"/>
          <w:szCs w:val="24"/>
        </w:rPr>
        <w:t xml:space="preserve"> </w:t>
      </w:r>
      <w:r w:rsidR="00EF1751" w:rsidRPr="00503E7D">
        <w:rPr>
          <w:rFonts w:ascii="Book Antiqua" w:hAnsi="Book Antiqua" w:cs="Times New Roman"/>
          <w:color w:val="000000" w:themeColor="text1"/>
          <w:szCs w:val="24"/>
        </w:rPr>
        <w:t xml:space="preserve">involvement </w:t>
      </w:r>
      <w:r w:rsidR="00304309" w:rsidRPr="00503E7D">
        <w:rPr>
          <w:rFonts w:ascii="Book Antiqua" w:hAnsi="Book Antiqua" w:cs="Times New Roman"/>
          <w:color w:val="000000" w:themeColor="text1"/>
          <w:szCs w:val="24"/>
        </w:rPr>
        <w:t xml:space="preserve">compatible with </w:t>
      </w:r>
      <w:r w:rsidR="00947ECF" w:rsidRPr="00503E7D">
        <w:rPr>
          <w:rFonts w:ascii="Book Antiqua" w:hAnsi="Book Antiqua" w:cs="Times New Roman"/>
          <w:color w:val="000000" w:themeColor="text1"/>
          <w:szCs w:val="24"/>
        </w:rPr>
        <w:t xml:space="preserve">the diagnosis of </w:t>
      </w:r>
      <w:r w:rsidR="00671949" w:rsidRPr="00503E7D">
        <w:rPr>
          <w:rFonts w:ascii="Book Antiqua" w:hAnsi="Book Antiqua" w:cs="Times New Roman"/>
          <w:color w:val="000000" w:themeColor="text1"/>
          <w:szCs w:val="24"/>
        </w:rPr>
        <w:t>polyarteritis nodosa</w:t>
      </w:r>
      <w:r w:rsidR="005B7BE3" w:rsidRPr="00503E7D">
        <w:rPr>
          <w:rFonts w:ascii="Book Antiqua" w:hAnsi="Book Antiqua" w:cs="Times New Roman"/>
          <w:color w:val="000000" w:themeColor="text1"/>
          <w:szCs w:val="24"/>
          <w:vertAlign w:val="superscript"/>
        </w:rPr>
        <w:t>[16</w:t>
      </w:r>
      <w:r w:rsidR="00106C44" w:rsidRPr="00503E7D">
        <w:rPr>
          <w:rFonts w:ascii="Book Antiqua" w:hAnsi="Book Antiqua" w:cs="Times New Roman"/>
          <w:color w:val="000000" w:themeColor="text1"/>
          <w:szCs w:val="24"/>
          <w:vertAlign w:val="superscript"/>
        </w:rPr>
        <w:t>2</w:t>
      </w:r>
      <w:r w:rsidR="005B7BE3" w:rsidRPr="00503E7D">
        <w:rPr>
          <w:rFonts w:ascii="Book Antiqua" w:hAnsi="Book Antiqua" w:cs="Times New Roman"/>
          <w:color w:val="000000" w:themeColor="text1"/>
          <w:szCs w:val="24"/>
          <w:vertAlign w:val="superscript"/>
        </w:rPr>
        <w:t>,16</w:t>
      </w:r>
      <w:r w:rsidR="00106C44" w:rsidRPr="00503E7D">
        <w:rPr>
          <w:rFonts w:ascii="Book Antiqua" w:hAnsi="Book Antiqua" w:cs="Times New Roman"/>
          <w:color w:val="000000" w:themeColor="text1"/>
          <w:szCs w:val="24"/>
          <w:vertAlign w:val="superscript"/>
        </w:rPr>
        <w:t>3</w:t>
      </w:r>
      <w:r w:rsidR="003139BA" w:rsidRPr="00503E7D">
        <w:rPr>
          <w:rFonts w:ascii="Book Antiqua" w:hAnsi="Book Antiqua" w:cs="Times New Roman"/>
          <w:color w:val="000000" w:themeColor="text1"/>
          <w:szCs w:val="24"/>
          <w:vertAlign w:val="superscript"/>
        </w:rPr>
        <w:t>]</w:t>
      </w:r>
      <w:r w:rsidR="003139BA" w:rsidRPr="00503E7D">
        <w:rPr>
          <w:rFonts w:ascii="Book Antiqua" w:hAnsi="Book Antiqua" w:cs="Times New Roman"/>
          <w:color w:val="000000" w:themeColor="text1"/>
          <w:szCs w:val="24"/>
        </w:rPr>
        <w:t>.</w:t>
      </w:r>
    </w:p>
    <w:p w14:paraId="7136CFAB" w14:textId="33F29AE7" w:rsidR="00B94895" w:rsidRPr="00503E7D" w:rsidRDefault="007524BE"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S</w:t>
      </w:r>
      <w:r w:rsidR="0076200A" w:rsidRPr="00503E7D">
        <w:rPr>
          <w:rFonts w:ascii="Book Antiqua" w:hAnsi="Book Antiqua" w:cs="Times New Roman"/>
          <w:color w:val="000000" w:themeColor="text1"/>
          <w:szCs w:val="24"/>
        </w:rPr>
        <w:t>imultaneous developm</w:t>
      </w:r>
      <w:r w:rsidR="00A04ACF" w:rsidRPr="00503E7D">
        <w:rPr>
          <w:rFonts w:ascii="Book Antiqua" w:hAnsi="Book Antiqua" w:cs="Times New Roman"/>
          <w:color w:val="000000" w:themeColor="text1"/>
          <w:szCs w:val="24"/>
        </w:rPr>
        <w:t xml:space="preserve">ent of </w:t>
      </w:r>
      <w:r w:rsidR="0076200A" w:rsidRPr="00503E7D">
        <w:rPr>
          <w:rFonts w:ascii="Book Antiqua" w:hAnsi="Book Antiqua" w:cs="Times New Roman"/>
          <w:color w:val="000000" w:themeColor="text1"/>
          <w:szCs w:val="24"/>
        </w:rPr>
        <w:t xml:space="preserve">mixed cryoglobulinemia </w:t>
      </w:r>
      <w:r w:rsidR="00A04ACF" w:rsidRPr="00503E7D">
        <w:rPr>
          <w:rFonts w:ascii="Book Antiqua" w:hAnsi="Book Antiqua" w:cs="Times New Roman"/>
          <w:color w:val="000000" w:themeColor="text1"/>
          <w:szCs w:val="24"/>
        </w:rPr>
        <w:t xml:space="preserve">and polyarteritis nodosa </w:t>
      </w:r>
      <w:r w:rsidR="004C55C6" w:rsidRPr="00503E7D">
        <w:rPr>
          <w:rFonts w:ascii="Book Antiqua" w:hAnsi="Book Antiqua" w:cs="Times New Roman"/>
          <w:color w:val="000000" w:themeColor="text1"/>
          <w:szCs w:val="24"/>
        </w:rPr>
        <w:t xml:space="preserve">has </w:t>
      </w:r>
      <w:r w:rsidR="0076200A" w:rsidRPr="00503E7D">
        <w:rPr>
          <w:rFonts w:ascii="Book Antiqua" w:hAnsi="Book Antiqua" w:cs="Times New Roman"/>
          <w:color w:val="000000" w:themeColor="text1"/>
          <w:szCs w:val="24"/>
        </w:rPr>
        <w:t>been documented in</w:t>
      </w:r>
      <w:r w:rsidR="00D119EB" w:rsidRPr="00503E7D">
        <w:rPr>
          <w:rFonts w:ascii="Book Antiqua" w:hAnsi="Book Antiqua" w:cs="Times New Roman"/>
          <w:color w:val="000000" w:themeColor="text1"/>
          <w:szCs w:val="24"/>
        </w:rPr>
        <w:t xml:space="preserve"> patients with coinfection of HCV and HB</w:t>
      </w:r>
      <w:r w:rsidR="0076200A" w:rsidRPr="00503E7D">
        <w:rPr>
          <w:rFonts w:ascii="Book Antiqua" w:hAnsi="Book Antiqua" w:cs="Times New Roman"/>
          <w:color w:val="000000" w:themeColor="text1"/>
          <w:szCs w:val="24"/>
        </w:rPr>
        <w:t>V</w:t>
      </w:r>
      <w:r w:rsidR="005B7BE3" w:rsidRPr="00503E7D">
        <w:rPr>
          <w:rFonts w:ascii="Book Antiqua" w:hAnsi="Book Antiqua" w:cs="Times New Roman"/>
          <w:color w:val="000000" w:themeColor="text1"/>
          <w:szCs w:val="24"/>
          <w:vertAlign w:val="superscript"/>
        </w:rPr>
        <w:t>[16</w:t>
      </w:r>
      <w:r w:rsidR="00106C44" w:rsidRPr="00503E7D">
        <w:rPr>
          <w:rFonts w:ascii="Book Antiqua" w:hAnsi="Book Antiqua" w:cs="Times New Roman"/>
          <w:color w:val="000000" w:themeColor="text1"/>
          <w:szCs w:val="24"/>
          <w:vertAlign w:val="superscript"/>
        </w:rPr>
        <w:t>4</w:t>
      </w:r>
      <w:r w:rsidR="005B7BE3" w:rsidRPr="00503E7D">
        <w:rPr>
          <w:rFonts w:ascii="Book Antiqua" w:hAnsi="Book Antiqua" w:cs="Times New Roman"/>
          <w:color w:val="000000" w:themeColor="text1"/>
          <w:szCs w:val="24"/>
          <w:vertAlign w:val="superscript"/>
        </w:rPr>
        <w:t>,16</w:t>
      </w:r>
      <w:r w:rsidR="00106C44" w:rsidRPr="00503E7D">
        <w:rPr>
          <w:rFonts w:ascii="Book Antiqua" w:hAnsi="Book Antiqua" w:cs="Times New Roman"/>
          <w:color w:val="000000" w:themeColor="text1"/>
          <w:szCs w:val="24"/>
          <w:vertAlign w:val="superscript"/>
        </w:rPr>
        <w:t>5</w:t>
      </w:r>
      <w:r w:rsidR="0076200A" w:rsidRPr="00503E7D">
        <w:rPr>
          <w:rFonts w:ascii="Book Antiqua" w:hAnsi="Book Antiqua" w:cs="Times New Roman"/>
          <w:color w:val="000000" w:themeColor="text1"/>
          <w:szCs w:val="24"/>
          <w:vertAlign w:val="superscript"/>
        </w:rPr>
        <w:t>]</w:t>
      </w:r>
      <w:r w:rsidR="0076200A"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In a </w:t>
      </w:r>
      <w:r w:rsidR="00EF1751" w:rsidRPr="00503E7D">
        <w:rPr>
          <w:rFonts w:ascii="Book Antiqua" w:hAnsi="Book Antiqua" w:cs="Times New Roman"/>
          <w:color w:val="000000" w:themeColor="text1"/>
          <w:szCs w:val="24"/>
        </w:rPr>
        <w:t xml:space="preserve">clinical </w:t>
      </w:r>
      <w:r w:rsidRPr="00503E7D">
        <w:rPr>
          <w:rFonts w:ascii="Book Antiqua" w:hAnsi="Book Antiqua" w:cs="Times New Roman"/>
          <w:color w:val="000000" w:themeColor="text1"/>
          <w:szCs w:val="24"/>
        </w:rPr>
        <w:t>survey o</w:t>
      </w:r>
      <w:r w:rsidR="00853384" w:rsidRPr="00503E7D">
        <w:rPr>
          <w:rFonts w:ascii="Book Antiqua" w:hAnsi="Book Antiqua" w:cs="Times New Roman"/>
          <w:color w:val="000000" w:themeColor="text1"/>
          <w:szCs w:val="24"/>
        </w:rPr>
        <w:t>n polyarteritis nodosa, the</w:t>
      </w:r>
      <w:r w:rsidR="003C68BE" w:rsidRPr="00503E7D">
        <w:rPr>
          <w:rFonts w:ascii="Book Antiqua" w:hAnsi="Book Antiqua" w:cs="Times New Roman"/>
          <w:color w:val="000000" w:themeColor="text1"/>
          <w:szCs w:val="24"/>
        </w:rPr>
        <w:t xml:space="preserve"> positive frequency of anti-HCV was</w:t>
      </w:r>
      <w:r w:rsidRPr="00503E7D">
        <w:rPr>
          <w:rFonts w:ascii="Book Antiqua" w:hAnsi="Book Antiqua" w:cs="Times New Roman"/>
          <w:color w:val="000000" w:themeColor="text1"/>
          <w:szCs w:val="24"/>
        </w:rPr>
        <w:t xml:space="preserve"> </w:t>
      </w:r>
      <w:r w:rsidR="00853384" w:rsidRPr="00503E7D">
        <w:rPr>
          <w:rFonts w:ascii="Book Antiqua" w:hAnsi="Book Antiqua" w:cs="Times New Roman"/>
          <w:color w:val="000000" w:themeColor="text1"/>
          <w:szCs w:val="24"/>
        </w:rPr>
        <w:t>20%</w:t>
      </w:r>
      <w:r w:rsidR="003C68BE"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w:t>
      </w:r>
      <w:r w:rsidR="001B1819" w:rsidRPr="00503E7D">
        <w:rPr>
          <w:rFonts w:ascii="Book Antiqua" w:hAnsi="Book Antiqua" w:cs="Times New Roman"/>
          <w:color w:val="000000" w:themeColor="text1"/>
          <w:szCs w:val="24"/>
        </w:rPr>
        <w:t xml:space="preserve">5% with detectable HCV </w:t>
      </w:r>
      <w:r w:rsidR="003C68BE" w:rsidRPr="00503E7D">
        <w:rPr>
          <w:rFonts w:ascii="Book Antiqua" w:hAnsi="Book Antiqua" w:cs="Times New Roman"/>
          <w:color w:val="000000" w:themeColor="text1"/>
          <w:szCs w:val="24"/>
        </w:rPr>
        <w:t>ribonucleic acid</w:t>
      </w:r>
      <w:r w:rsidR="001B1819" w:rsidRPr="00503E7D">
        <w:rPr>
          <w:rFonts w:ascii="Book Antiqua" w:hAnsi="Book Antiqua" w:cs="Times New Roman"/>
          <w:color w:val="000000" w:themeColor="text1"/>
          <w:szCs w:val="24"/>
        </w:rPr>
        <w:t xml:space="preserve"> </w:t>
      </w:r>
      <w:r w:rsidR="00D119EB" w:rsidRPr="00503E7D">
        <w:rPr>
          <w:rFonts w:ascii="Book Antiqua" w:hAnsi="Book Antiqua" w:cs="Times New Roman"/>
          <w:color w:val="000000" w:themeColor="text1"/>
          <w:szCs w:val="24"/>
        </w:rPr>
        <w:t xml:space="preserve">and </w:t>
      </w:r>
      <w:r w:rsidR="003C68BE" w:rsidRPr="00503E7D">
        <w:rPr>
          <w:rFonts w:ascii="Book Antiqua" w:hAnsi="Book Antiqua" w:cs="Times New Roman"/>
          <w:color w:val="000000" w:themeColor="text1"/>
          <w:szCs w:val="24"/>
        </w:rPr>
        <w:t xml:space="preserve">they were </w:t>
      </w:r>
      <w:r w:rsidR="00D119EB" w:rsidRPr="00503E7D">
        <w:rPr>
          <w:rFonts w:ascii="Book Antiqua" w:hAnsi="Book Antiqua" w:cs="Times New Roman"/>
          <w:color w:val="000000" w:themeColor="text1"/>
          <w:szCs w:val="24"/>
        </w:rPr>
        <w:t>more likely to have cutaneous manifestation</w:t>
      </w:r>
      <w:r w:rsidR="00C56241" w:rsidRPr="00503E7D">
        <w:rPr>
          <w:rFonts w:ascii="Book Antiqua" w:hAnsi="Book Antiqua" w:cs="Times New Roman"/>
          <w:color w:val="000000" w:themeColor="text1"/>
          <w:szCs w:val="24"/>
        </w:rPr>
        <w:t>)</w:t>
      </w:r>
      <w:r w:rsidR="005B7BE3"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66</w:t>
      </w:r>
      <w:r w:rsidR="00DB3898" w:rsidRPr="00503E7D">
        <w:rPr>
          <w:rFonts w:ascii="Book Antiqua" w:hAnsi="Book Antiqua" w:cs="Times New Roman"/>
          <w:color w:val="000000" w:themeColor="text1"/>
          <w:szCs w:val="24"/>
          <w:vertAlign w:val="superscript"/>
        </w:rPr>
        <w:t>]</w:t>
      </w:r>
      <w:r w:rsidR="00DB3898" w:rsidRPr="00503E7D">
        <w:rPr>
          <w:rFonts w:ascii="Book Antiqua" w:hAnsi="Book Antiqua" w:cs="Times New Roman"/>
          <w:color w:val="000000" w:themeColor="text1"/>
          <w:szCs w:val="24"/>
        </w:rPr>
        <w:t xml:space="preserve">. </w:t>
      </w:r>
      <w:r w:rsidR="004C55C6" w:rsidRPr="00503E7D">
        <w:rPr>
          <w:rFonts w:ascii="Book Antiqua" w:hAnsi="Book Antiqua" w:cs="Times New Roman"/>
          <w:color w:val="000000" w:themeColor="text1"/>
          <w:szCs w:val="24"/>
        </w:rPr>
        <w:t>In a</w:t>
      </w:r>
      <w:r w:rsidR="001B1819" w:rsidRPr="00503E7D">
        <w:rPr>
          <w:rFonts w:ascii="Book Antiqua" w:hAnsi="Book Antiqua" w:cs="Times New Roman"/>
          <w:color w:val="000000" w:themeColor="text1"/>
          <w:szCs w:val="24"/>
        </w:rPr>
        <w:t xml:space="preserve"> larg</w:t>
      </w:r>
      <w:r w:rsidR="00EF1751" w:rsidRPr="00503E7D">
        <w:rPr>
          <w:rFonts w:ascii="Book Antiqua" w:hAnsi="Book Antiqua" w:cs="Times New Roman"/>
          <w:color w:val="000000" w:themeColor="text1"/>
          <w:szCs w:val="24"/>
        </w:rPr>
        <w:t xml:space="preserve">e cohort with 161 </w:t>
      </w:r>
      <w:r w:rsidR="00D119EB" w:rsidRPr="00503E7D">
        <w:rPr>
          <w:rFonts w:ascii="Book Antiqua" w:hAnsi="Book Antiqua" w:cs="Times New Roman"/>
          <w:color w:val="000000" w:themeColor="text1"/>
          <w:szCs w:val="24"/>
        </w:rPr>
        <w:t>case</w:t>
      </w:r>
      <w:r w:rsidR="00EF1751" w:rsidRPr="00503E7D">
        <w:rPr>
          <w:rFonts w:ascii="Book Antiqua" w:hAnsi="Book Antiqua" w:cs="Times New Roman"/>
          <w:color w:val="000000" w:themeColor="text1"/>
          <w:szCs w:val="24"/>
        </w:rPr>
        <w:t>s of</w:t>
      </w:r>
      <w:r w:rsidR="00D119EB" w:rsidRPr="00503E7D">
        <w:rPr>
          <w:rFonts w:ascii="Book Antiqua" w:hAnsi="Book Antiqua" w:cs="Times New Roman"/>
          <w:color w:val="000000" w:themeColor="text1"/>
          <w:szCs w:val="24"/>
        </w:rPr>
        <w:t xml:space="preserve"> </w:t>
      </w:r>
      <w:r w:rsidR="001B1819" w:rsidRPr="00503E7D">
        <w:rPr>
          <w:rFonts w:ascii="Book Antiqua" w:hAnsi="Book Antiqua" w:cs="Times New Roman"/>
          <w:color w:val="000000" w:themeColor="text1"/>
          <w:szCs w:val="24"/>
        </w:rPr>
        <w:t xml:space="preserve">HCV-related vasculitis </w:t>
      </w:r>
      <w:r w:rsidR="00C56241"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19% </w:t>
      </w:r>
      <w:r w:rsidR="001B1819" w:rsidRPr="00503E7D">
        <w:rPr>
          <w:rFonts w:ascii="Book Antiqua" w:hAnsi="Book Antiqua" w:cs="Times New Roman"/>
          <w:color w:val="000000" w:themeColor="text1"/>
          <w:szCs w:val="24"/>
        </w:rPr>
        <w:t>polyarteritis nodosa</w:t>
      </w:r>
      <w:r w:rsidR="00D119EB" w:rsidRPr="00503E7D">
        <w:rPr>
          <w:rFonts w:ascii="Book Antiqua" w:hAnsi="Book Antiqua" w:cs="Times New Roman"/>
          <w:color w:val="000000" w:themeColor="text1"/>
          <w:szCs w:val="24"/>
        </w:rPr>
        <w:t xml:space="preserve"> and 81% cryoglobu</w:t>
      </w:r>
      <w:r w:rsidR="00570F41" w:rsidRPr="00503E7D">
        <w:rPr>
          <w:rFonts w:ascii="Book Antiqua" w:hAnsi="Book Antiqua" w:cs="Times New Roman"/>
          <w:color w:val="000000" w:themeColor="text1"/>
          <w:szCs w:val="24"/>
        </w:rPr>
        <w:t>l</w:t>
      </w:r>
      <w:r w:rsidR="00D119EB" w:rsidRPr="00503E7D">
        <w:rPr>
          <w:rFonts w:ascii="Book Antiqua" w:hAnsi="Book Antiqua" w:cs="Times New Roman"/>
          <w:color w:val="000000" w:themeColor="text1"/>
          <w:szCs w:val="24"/>
        </w:rPr>
        <w:t>inemic vasculitis</w:t>
      </w:r>
      <w:r w:rsidR="00C56241" w:rsidRPr="00503E7D">
        <w:rPr>
          <w:rFonts w:ascii="Book Antiqua" w:hAnsi="Book Antiqua" w:cs="Times New Roman"/>
          <w:color w:val="000000" w:themeColor="text1"/>
          <w:szCs w:val="24"/>
        </w:rPr>
        <w:t>)</w:t>
      </w:r>
      <w:r w:rsidR="001B1819" w:rsidRPr="00503E7D">
        <w:rPr>
          <w:rFonts w:ascii="Book Antiqua" w:hAnsi="Book Antiqua" w:cs="Times New Roman"/>
          <w:color w:val="000000" w:themeColor="text1"/>
          <w:szCs w:val="24"/>
        </w:rPr>
        <w:t xml:space="preserve">, </w:t>
      </w:r>
      <w:r w:rsidR="004C55C6" w:rsidRPr="00503E7D">
        <w:rPr>
          <w:rFonts w:ascii="Book Antiqua" w:hAnsi="Book Antiqua" w:cs="Times New Roman"/>
          <w:color w:val="000000" w:themeColor="text1"/>
          <w:szCs w:val="24"/>
        </w:rPr>
        <w:t xml:space="preserve">there were </w:t>
      </w:r>
      <w:r w:rsidR="001B1819" w:rsidRPr="00503E7D">
        <w:rPr>
          <w:rFonts w:ascii="Book Antiqua" w:hAnsi="Book Antiqua" w:cs="Times New Roman"/>
          <w:color w:val="000000" w:themeColor="text1"/>
          <w:szCs w:val="24"/>
        </w:rPr>
        <w:t xml:space="preserve">more </w:t>
      </w:r>
      <w:r w:rsidR="00A04ACF" w:rsidRPr="00503E7D">
        <w:rPr>
          <w:rFonts w:ascii="Book Antiqua" w:hAnsi="Book Antiqua" w:cs="Times New Roman"/>
          <w:color w:val="000000" w:themeColor="text1"/>
          <w:szCs w:val="24"/>
        </w:rPr>
        <w:t xml:space="preserve">acute and </w:t>
      </w:r>
      <w:r w:rsidR="001B1819" w:rsidRPr="00503E7D">
        <w:rPr>
          <w:rFonts w:ascii="Book Antiqua" w:hAnsi="Book Antiqua" w:cs="Times New Roman"/>
          <w:color w:val="000000" w:themeColor="text1"/>
          <w:szCs w:val="24"/>
        </w:rPr>
        <w:t>severe clinical presentations</w:t>
      </w:r>
      <w:r w:rsidR="00EF1751" w:rsidRPr="00503E7D">
        <w:rPr>
          <w:rFonts w:ascii="Book Antiqua" w:hAnsi="Book Antiqua" w:cs="Times New Roman"/>
          <w:color w:val="000000" w:themeColor="text1"/>
          <w:szCs w:val="24"/>
        </w:rPr>
        <w:t xml:space="preserve"> in the former group, including</w:t>
      </w:r>
      <w:r w:rsidRPr="00503E7D">
        <w:rPr>
          <w:rFonts w:ascii="Book Antiqua" w:hAnsi="Book Antiqua" w:cs="Times New Roman"/>
          <w:color w:val="000000" w:themeColor="text1"/>
          <w:szCs w:val="24"/>
        </w:rPr>
        <w:t xml:space="preserve"> constitutional symptom</w:t>
      </w:r>
      <w:r w:rsidR="001B1819" w:rsidRPr="00503E7D">
        <w:rPr>
          <w:rFonts w:ascii="Book Antiqua" w:hAnsi="Book Antiqua" w:cs="Times New Roman"/>
          <w:color w:val="000000" w:themeColor="text1"/>
          <w:szCs w:val="24"/>
        </w:rPr>
        <w:t xml:space="preserve">s, </w:t>
      </w:r>
      <w:r w:rsidR="00B85962" w:rsidRPr="00503E7D">
        <w:rPr>
          <w:rFonts w:ascii="Book Antiqua" w:hAnsi="Book Antiqua" w:cs="Times New Roman"/>
          <w:color w:val="000000" w:themeColor="text1"/>
          <w:szCs w:val="24"/>
        </w:rPr>
        <w:t xml:space="preserve">new-onset </w:t>
      </w:r>
      <w:r w:rsidR="001B1819" w:rsidRPr="00503E7D">
        <w:rPr>
          <w:rFonts w:ascii="Book Antiqua" w:hAnsi="Book Antiqua" w:cs="Times New Roman"/>
          <w:color w:val="000000" w:themeColor="text1"/>
          <w:szCs w:val="24"/>
        </w:rPr>
        <w:t>hypertension, gastrointestinal tract involvement</w:t>
      </w:r>
      <w:r w:rsidR="004C55C6" w:rsidRPr="00503E7D">
        <w:rPr>
          <w:rFonts w:ascii="Book Antiqua" w:hAnsi="Book Antiqua" w:cs="Times New Roman"/>
          <w:color w:val="000000" w:themeColor="text1"/>
          <w:szCs w:val="24"/>
        </w:rPr>
        <w:t>,</w:t>
      </w:r>
      <w:r w:rsidR="00EF1751" w:rsidRPr="00503E7D">
        <w:rPr>
          <w:rFonts w:ascii="Book Antiqua" w:hAnsi="Book Antiqua" w:cs="Times New Roman"/>
          <w:color w:val="000000" w:themeColor="text1"/>
          <w:szCs w:val="24"/>
        </w:rPr>
        <w:t xml:space="preserve"> and mononeuritis multiplex</w:t>
      </w:r>
      <w:r w:rsidR="0033442A" w:rsidRPr="00503E7D">
        <w:rPr>
          <w:rFonts w:ascii="Book Antiqua" w:hAnsi="Book Antiqua" w:cs="Times New Roman"/>
          <w:color w:val="000000" w:themeColor="text1"/>
          <w:szCs w:val="24"/>
          <w:vertAlign w:val="superscript"/>
        </w:rPr>
        <w:t>[</w:t>
      </w:r>
      <w:r w:rsidR="005B7BE3"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67</w:t>
      </w:r>
      <w:r w:rsidR="0033442A" w:rsidRPr="00503E7D">
        <w:rPr>
          <w:rFonts w:ascii="Book Antiqua" w:hAnsi="Book Antiqua" w:cs="Times New Roman"/>
          <w:color w:val="000000" w:themeColor="text1"/>
          <w:szCs w:val="24"/>
          <w:vertAlign w:val="superscript"/>
        </w:rPr>
        <w:t>]</w:t>
      </w:r>
      <w:r w:rsidR="0033442A" w:rsidRPr="00503E7D">
        <w:rPr>
          <w:rFonts w:ascii="Book Antiqua" w:hAnsi="Book Antiqua" w:cs="Times New Roman"/>
          <w:color w:val="000000" w:themeColor="text1"/>
          <w:szCs w:val="24"/>
        </w:rPr>
        <w:t xml:space="preserve">. </w:t>
      </w:r>
      <w:r w:rsidR="003A35FD" w:rsidRPr="00503E7D">
        <w:rPr>
          <w:rFonts w:ascii="Book Antiqua" w:hAnsi="Book Antiqua" w:cs="Times New Roman"/>
          <w:color w:val="000000" w:themeColor="text1"/>
          <w:szCs w:val="24"/>
        </w:rPr>
        <w:t>D</w:t>
      </w:r>
      <w:r w:rsidR="0033442A" w:rsidRPr="00503E7D">
        <w:rPr>
          <w:rFonts w:ascii="Book Antiqua" w:hAnsi="Book Antiqua" w:cs="Times New Roman"/>
          <w:color w:val="000000" w:themeColor="text1"/>
          <w:szCs w:val="24"/>
        </w:rPr>
        <w:t>espite no difference</w:t>
      </w:r>
      <w:r w:rsidR="003A35FD" w:rsidRPr="00503E7D">
        <w:rPr>
          <w:rFonts w:ascii="Book Antiqua" w:hAnsi="Book Antiqua" w:cs="Times New Roman"/>
          <w:color w:val="000000" w:themeColor="text1"/>
          <w:szCs w:val="24"/>
        </w:rPr>
        <w:t>s</w:t>
      </w:r>
      <w:r w:rsidR="0033442A" w:rsidRPr="00503E7D">
        <w:rPr>
          <w:rFonts w:ascii="Book Antiqua" w:hAnsi="Book Antiqua" w:cs="Times New Roman"/>
          <w:color w:val="000000" w:themeColor="text1"/>
          <w:szCs w:val="24"/>
        </w:rPr>
        <w:t xml:space="preserve"> in </w:t>
      </w:r>
      <w:r w:rsidR="009B17E5" w:rsidRPr="00503E7D">
        <w:rPr>
          <w:rFonts w:ascii="Book Antiqua" w:hAnsi="Book Antiqua" w:cs="Times New Roman"/>
          <w:color w:val="000000" w:themeColor="text1"/>
          <w:szCs w:val="24"/>
        </w:rPr>
        <w:t xml:space="preserve">the </w:t>
      </w:r>
      <w:r w:rsidR="00EF1751" w:rsidRPr="00503E7D">
        <w:rPr>
          <w:rFonts w:ascii="Book Antiqua" w:hAnsi="Book Antiqua" w:cs="Times New Roman"/>
          <w:color w:val="000000" w:themeColor="text1"/>
          <w:szCs w:val="24"/>
        </w:rPr>
        <w:t xml:space="preserve">5-year </w:t>
      </w:r>
      <w:r w:rsidR="00D119EB" w:rsidRPr="00503E7D">
        <w:rPr>
          <w:rFonts w:ascii="Book Antiqua" w:hAnsi="Book Antiqua" w:cs="Times New Roman"/>
          <w:color w:val="000000" w:themeColor="text1"/>
          <w:szCs w:val="24"/>
        </w:rPr>
        <w:t>survival rates</w:t>
      </w:r>
      <w:r w:rsidR="00EF1751" w:rsidRPr="00503E7D">
        <w:rPr>
          <w:rFonts w:ascii="Book Antiqua" w:hAnsi="Book Antiqua" w:cs="Times New Roman"/>
          <w:color w:val="000000" w:themeColor="text1"/>
          <w:szCs w:val="24"/>
        </w:rPr>
        <w:t>, there was a</w:t>
      </w:r>
      <w:r w:rsidR="0033442A" w:rsidRPr="00503E7D">
        <w:rPr>
          <w:rFonts w:ascii="Book Antiqua" w:hAnsi="Book Antiqua" w:cs="Times New Roman"/>
          <w:color w:val="000000" w:themeColor="text1"/>
          <w:szCs w:val="24"/>
        </w:rPr>
        <w:t xml:space="preserve"> higher </w:t>
      </w:r>
      <w:r w:rsidR="00685220" w:rsidRPr="00503E7D">
        <w:rPr>
          <w:rFonts w:ascii="Book Antiqua" w:hAnsi="Book Antiqua" w:cs="Times New Roman"/>
          <w:color w:val="000000" w:themeColor="text1"/>
          <w:szCs w:val="24"/>
        </w:rPr>
        <w:t xml:space="preserve">complete remission </w:t>
      </w:r>
      <w:r w:rsidR="00EF1751" w:rsidRPr="00503E7D">
        <w:rPr>
          <w:rFonts w:ascii="Book Antiqua" w:hAnsi="Book Antiqua" w:cs="Times New Roman"/>
          <w:color w:val="000000" w:themeColor="text1"/>
          <w:szCs w:val="24"/>
        </w:rPr>
        <w:t>rate</w:t>
      </w:r>
      <w:r w:rsidR="00B70115"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for</w:t>
      </w:r>
      <w:r w:rsidR="003A35FD" w:rsidRPr="00503E7D">
        <w:rPr>
          <w:rFonts w:ascii="Book Antiqua" w:hAnsi="Book Antiqua" w:cs="Times New Roman"/>
          <w:color w:val="000000" w:themeColor="text1"/>
          <w:szCs w:val="24"/>
        </w:rPr>
        <w:t xml:space="preserve"> polyarteritis nodosa than </w:t>
      </w:r>
      <w:r w:rsidR="00C56241" w:rsidRPr="00503E7D">
        <w:rPr>
          <w:rFonts w:ascii="Book Antiqua" w:hAnsi="Book Antiqua" w:cs="Times New Roman"/>
          <w:color w:val="000000" w:themeColor="text1"/>
          <w:szCs w:val="24"/>
        </w:rPr>
        <w:t xml:space="preserve">for </w:t>
      </w:r>
      <w:r w:rsidR="003A35FD" w:rsidRPr="00503E7D">
        <w:rPr>
          <w:rFonts w:ascii="Book Antiqua" w:hAnsi="Book Antiqua" w:cs="Times New Roman"/>
          <w:color w:val="000000" w:themeColor="text1"/>
          <w:szCs w:val="24"/>
        </w:rPr>
        <w:t>cryoglobu</w:t>
      </w:r>
      <w:r w:rsidR="00570F41" w:rsidRPr="00503E7D">
        <w:rPr>
          <w:rFonts w:ascii="Book Antiqua" w:hAnsi="Book Antiqua" w:cs="Times New Roman"/>
          <w:color w:val="000000" w:themeColor="text1"/>
          <w:szCs w:val="24"/>
        </w:rPr>
        <w:t>l</w:t>
      </w:r>
      <w:r w:rsidR="003A35FD" w:rsidRPr="00503E7D">
        <w:rPr>
          <w:rFonts w:ascii="Book Antiqua" w:hAnsi="Book Antiqua" w:cs="Times New Roman"/>
          <w:color w:val="000000" w:themeColor="text1"/>
          <w:szCs w:val="24"/>
        </w:rPr>
        <w:t xml:space="preserve">inemic vasculitis. </w:t>
      </w:r>
      <w:r w:rsidR="00B70115" w:rsidRPr="00503E7D">
        <w:rPr>
          <w:rFonts w:ascii="Book Antiqua" w:hAnsi="Book Antiqua" w:cs="Times New Roman"/>
          <w:color w:val="000000" w:themeColor="text1"/>
          <w:szCs w:val="24"/>
        </w:rPr>
        <w:t xml:space="preserve">The </w:t>
      </w:r>
      <w:r w:rsidR="001B5CFE" w:rsidRPr="00503E7D">
        <w:rPr>
          <w:rFonts w:ascii="Book Antiqua" w:hAnsi="Book Antiqua" w:cs="Times New Roman"/>
          <w:color w:val="000000" w:themeColor="text1"/>
          <w:szCs w:val="24"/>
        </w:rPr>
        <w:t>therapeutic guideline</w:t>
      </w:r>
      <w:r w:rsidR="00EF1751" w:rsidRPr="00503E7D">
        <w:rPr>
          <w:rFonts w:ascii="Book Antiqua" w:hAnsi="Book Antiqua" w:cs="Times New Roman"/>
          <w:color w:val="000000" w:themeColor="text1"/>
          <w:szCs w:val="24"/>
        </w:rPr>
        <w:t>s</w:t>
      </w:r>
      <w:r w:rsidR="001B5CFE" w:rsidRPr="00503E7D">
        <w:rPr>
          <w:rFonts w:ascii="Book Antiqua" w:hAnsi="Book Antiqua" w:cs="Times New Roman"/>
          <w:color w:val="000000" w:themeColor="text1"/>
          <w:szCs w:val="24"/>
        </w:rPr>
        <w:t xml:space="preserve"> for HCV-related polyarteritis nodo</w:t>
      </w:r>
      <w:r w:rsidR="00EF1751" w:rsidRPr="00503E7D">
        <w:rPr>
          <w:rFonts w:ascii="Book Antiqua" w:hAnsi="Book Antiqua" w:cs="Times New Roman"/>
          <w:color w:val="000000" w:themeColor="text1"/>
          <w:szCs w:val="24"/>
        </w:rPr>
        <w:t>sa have</w:t>
      </w:r>
      <w:r w:rsidR="00A04ACF" w:rsidRPr="00503E7D">
        <w:rPr>
          <w:rFonts w:ascii="Book Antiqua" w:hAnsi="Book Antiqua" w:cs="Times New Roman"/>
          <w:color w:val="000000" w:themeColor="text1"/>
          <w:szCs w:val="24"/>
        </w:rPr>
        <w:t xml:space="preserve"> not been established yet. R</w:t>
      </w:r>
      <w:r w:rsidR="00063E2D" w:rsidRPr="00503E7D">
        <w:rPr>
          <w:rFonts w:ascii="Book Antiqua" w:hAnsi="Book Antiqua" w:cs="Times New Roman"/>
          <w:color w:val="000000" w:themeColor="text1"/>
          <w:szCs w:val="24"/>
        </w:rPr>
        <w:t xml:space="preserve">eported </w:t>
      </w:r>
      <w:r w:rsidR="001B5CFE" w:rsidRPr="00503E7D">
        <w:rPr>
          <w:rFonts w:ascii="Book Antiqua" w:hAnsi="Book Antiqua" w:cs="Times New Roman"/>
          <w:color w:val="000000" w:themeColor="text1"/>
          <w:szCs w:val="24"/>
        </w:rPr>
        <w:t xml:space="preserve">cases have received various combinations of corticosteroids, </w:t>
      </w:r>
      <w:r w:rsidR="00955EB0" w:rsidRPr="00503E7D">
        <w:rPr>
          <w:rFonts w:ascii="Book Antiqua" w:hAnsi="Book Antiqua" w:cs="Times New Roman"/>
          <w:color w:val="000000" w:themeColor="text1"/>
          <w:szCs w:val="24"/>
        </w:rPr>
        <w:t>cyclophosphamide</w:t>
      </w:r>
      <w:r w:rsidR="004C55C6" w:rsidRPr="00503E7D">
        <w:rPr>
          <w:rFonts w:ascii="Book Antiqua" w:hAnsi="Book Antiqua" w:cs="Times New Roman"/>
          <w:color w:val="000000" w:themeColor="text1"/>
          <w:szCs w:val="24"/>
        </w:rPr>
        <w:t>,</w:t>
      </w:r>
      <w:r w:rsidR="001B5CFE" w:rsidRPr="00503E7D">
        <w:rPr>
          <w:rFonts w:ascii="Book Antiqua" w:hAnsi="Book Antiqua" w:cs="Times New Roman"/>
          <w:color w:val="000000" w:themeColor="text1"/>
          <w:szCs w:val="24"/>
        </w:rPr>
        <w:t xml:space="preserve"> and </w:t>
      </w:r>
      <w:r w:rsidR="00063E2D" w:rsidRPr="00503E7D">
        <w:rPr>
          <w:rFonts w:ascii="Book Antiqua" w:hAnsi="Book Antiqua" w:cs="Times New Roman"/>
          <w:color w:val="000000" w:themeColor="text1"/>
          <w:szCs w:val="24"/>
        </w:rPr>
        <w:t>antiviral agents</w:t>
      </w:r>
      <w:r w:rsidR="001B5CFE" w:rsidRPr="00503E7D">
        <w:rPr>
          <w:rFonts w:ascii="Book Antiqua" w:hAnsi="Book Antiqua" w:cs="Times New Roman"/>
          <w:color w:val="000000" w:themeColor="text1"/>
          <w:szCs w:val="24"/>
        </w:rPr>
        <w:t>. B-cell targeted therapy has been a</w:t>
      </w:r>
      <w:r w:rsidR="0023461B" w:rsidRPr="00503E7D">
        <w:rPr>
          <w:rFonts w:ascii="Book Antiqua" w:hAnsi="Book Antiqua" w:cs="Times New Roman"/>
          <w:color w:val="000000" w:themeColor="text1"/>
          <w:szCs w:val="24"/>
        </w:rPr>
        <w:t>ppl</w:t>
      </w:r>
      <w:r w:rsidR="001B5CFE" w:rsidRPr="00503E7D">
        <w:rPr>
          <w:rFonts w:ascii="Book Antiqua" w:hAnsi="Book Antiqua" w:cs="Times New Roman"/>
          <w:color w:val="000000" w:themeColor="text1"/>
          <w:szCs w:val="24"/>
        </w:rPr>
        <w:t xml:space="preserve">ied to </w:t>
      </w:r>
      <w:r w:rsidR="00063E2D" w:rsidRPr="00503E7D">
        <w:rPr>
          <w:rFonts w:ascii="Book Antiqua" w:hAnsi="Book Antiqua" w:cs="Times New Roman"/>
          <w:color w:val="000000" w:themeColor="text1"/>
          <w:szCs w:val="24"/>
        </w:rPr>
        <w:t>patients with HCV-related</w:t>
      </w:r>
      <w:r w:rsidR="0023461B" w:rsidRPr="00503E7D">
        <w:rPr>
          <w:rFonts w:ascii="Book Antiqua" w:hAnsi="Book Antiqua" w:cs="Times New Roman"/>
          <w:color w:val="000000" w:themeColor="text1"/>
          <w:szCs w:val="24"/>
        </w:rPr>
        <w:t xml:space="preserve"> polyarteritis nodosa</w:t>
      </w:r>
      <w:r w:rsidR="001B5CFE" w:rsidRPr="00503E7D">
        <w:rPr>
          <w:rFonts w:ascii="Book Antiqua" w:hAnsi="Book Antiqua" w:cs="Times New Roman"/>
          <w:color w:val="000000" w:themeColor="text1"/>
          <w:szCs w:val="24"/>
          <w:vertAlign w:val="superscript"/>
        </w:rPr>
        <w:t>[</w:t>
      </w:r>
      <w:r w:rsidR="00EC4B0D"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67</w:t>
      </w:r>
      <w:r w:rsidR="00EC4B0D" w:rsidRPr="00503E7D">
        <w:rPr>
          <w:rFonts w:ascii="Book Antiqua" w:hAnsi="Book Antiqua" w:cs="Times New Roman"/>
          <w:color w:val="000000" w:themeColor="text1"/>
          <w:szCs w:val="24"/>
          <w:vertAlign w:val="superscript"/>
        </w:rPr>
        <w:t>,</w:t>
      </w:r>
      <w:r w:rsidR="00900614"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68</w:t>
      </w:r>
      <w:r w:rsidR="001B5CFE" w:rsidRPr="00503E7D">
        <w:rPr>
          <w:rFonts w:ascii="Book Antiqua" w:hAnsi="Book Antiqua" w:cs="Times New Roman"/>
          <w:color w:val="000000" w:themeColor="text1"/>
          <w:szCs w:val="24"/>
          <w:vertAlign w:val="superscript"/>
        </w:rPr>
        <w:t>]</w:t>
      </w:r>
      <w:r w:rsidR="00132A2F" w:rsidRPr="00503E7D">
        <w:rPr>
          <w:rFonts w:ascii="Book Antiqua" w:hAnsi="Book Antiqua" w:cs="Times New Roman"/>
          <w:color w:val="000000" w:themeColor="text1"/>
          <w:szCs w:val="24"/>
        </w:rPr>
        <w:t xml:space="preserve">. </w:t>
      </w:r>
      <w:r w:rsidR="003C68BE" w:rsidRPr="00503E7D">
        <w:rPr>
          <w:rFonts w:ascii="Book Antiqua" w:hAnsi="Book Antiqua" w:cs="Times New Roman"/>
          <w:color w:val="000000" w:themeColor="text1"/>
          <w:szCs w:val="24"/>
        </w:rPr>
        <w:t>A</w:t>
      </w:r>
      <w:r w:rsidR="00132A2F" w:rsidRPr="00503E7D">
        <w:rPr>
          <w:rFonts w:ascii="Book Antiqua" w:hAnsi="Book Antiqua" w:cs="Times New Roman"/>
          <w:color w:val="000000" w:themeColor="text1"/>
          <w:szCs w:val="24"/>
        </w:rPr>
        <w:t xml:space="preserve"> higher clinical relapse rate</w:t>
      </w:r>
      <w:r w:rsidR="004C55C6" w:rsidRPr="00503E7D">
        <w:rPr>
          <w:rFonts w:ascii="Book Antiqua" w:hAnsi="Book Antiqua" w:cs="Times New Roman"/>
          <w:color w:val="000000" w:themeColor="text1"/>
          <w:szCs w:val="24"/>
        </w:rPr>
        <w:t xml:space="preserve"> was observed</w:t>
      </w:r>
      <w:r w:rsidR="00132A2F"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 xml:space="preserve">for </w:t>
      </w:r>
      <w:r w:rsidR="00B70115" w:rsidRPr="00503E7D">
        <w:rPr>
          <w:rFonts w:ascii="Book Antiqua" w:hAnsi="Book Antiqua" w:cs="Times New Roman"/>
          <w:color w:val="000000" w:themeColor="text1"/>
          <w:szCs w:val="24"/>
        </w:rPr>
        <w:t xml:space="preserve">rituximab </w:t>
      </w:r>
      <w:r w:rsidR="00132A2F" w:rsidRPr="00503E7D">
        <w:rPr>
          <w:rFonts w:ascii="Book Antiqua" w:hAnsi="Book Antiqua" w:cs="Times New Roman"/>
          <w:color w:val="000000" w:themeColor="text1"/>
          <w:szCs w:val="24"/>
        </w:rPr>
        <w:t xml:space="preserve">treatment </w:t>
      </w:r>
      <w:r w:rsidR="00EC4B0D" w:rsidRPr="00503E7D">
        <w:rPr>
          <w:rFonts w:ascii="Book Antiqua" w:hAnsi="Book Antiqua" w:cs="Times New Roman"/>
          <w:color w:val="000000" w:themeColor="text1"/>
          <w:szCs w:val="24"/>
        </w:rPr>
        <w:t>than</w:t>
      </w:r>
      <w:r w:rsidR="00B70115"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for</w:t>
      </w:r>
      <w:r w:rsidR="004C55C6" w:rsidRPr="00503E7D">
        <w:rPr>
          <w:rFonts w:ascii="Book Antiqua" w:hAnsi="Book Antiqua" w:cs="Times New Roman"/>
          <w:color w:val="000000" w:themeColor="text1"/>
          <w:szCs w:val="24"/>
        </w:rPr>
        <w:t xml:space="preserve"> </w:t>
      </w:r>
      <w:r w:rsidR="00132A2F" w:rsidRPr="00503E7D">
        <w:rPr>
          <w:rFonts w:ascii="Book Antiqua" w:hAnsi="Book Antiqua" w:cs="Times New Roman"/>
          <w:color w:val="000000" w:themeColor="text1"/>
          <w:szCs w:val="24"/>
        </w:rPr>
        <w:t>a</w:t>
      </w:r>
      <w:r w:rsidR="006C406B" w:rsidRPr="00503E7D">
        <w:rPr>
          <w:rFonts w:ascii="Book Antiqua" w:hAnsi="Book Antiqua" w:cs="Times New Roman"/>
          <w:color w:val="000000" w:themeColor="text1"/>
          <w:szCs w:val="24"/>
        </w:rPr>
        <w:t xml:space="preserve"> combined </w:t>
      </w:r>
      <w:r w:rsidR="00132A2F" w:rsidRPr="00503E7D">
        <w:rPr>
          <w:rFonts w:ascii="Book Antiqua" w:hAnsi="Book Antiqua" w:cs="Times New Roman"/>
          <w:color w:val="000000" w:themeColor="text1"/>
          <w:szCs w:val="24"/>
        </w:rPr>
        <w:t xml:space="preserve">regimen </w:t>
      </w:r>
      <w:r w:rsidR="00EC4B0D" w:rsidRPr="00503E7D">
        <w:rPr>
          <w:rFonts w:ascii="Book Antiqua" w:hAnsi="Book Antiqua" w:cs="Times New Roman"/>
          <w:color w:val="000000" w:themeColor="text1"/>
          <w:szCs w:val="24"/>
        </w:rPr>
        <w:t xml:space="preserve">with </w:t>
      </w:r>
      <w:r w:rsidR="00B70115" w:rsidRPr="00503E7D">
        <w:rPr>
          <w:rFonts w:ascii="Book Antiqua" w:hAnsi="Book Antiqua" w:cs="Times New Roman"/>
          <w:color w:val="000000" w:themeColor="text1"/>
          <w:szCs w:val="24"/>
        </w:rPr>
        <w:t>IFN-</w:t>
      </w:r>
      <w:r w:rsidR="00DC11D9" w:rsidRPr="00DC11D9">
        <w:rPr>
          <w:rFonts w:ascii="Book Antiqua" w:hAnsi="Book Antiqua" w:cs="Times New Roman"/>
          <w:color w:val="000000" w:themeColor="text1"/>
          <w:szCs w:val="24"/>
        </w:rPr>
        <w:t>γ</w:t>
      </w:r>
      <w:r w:rsidR="00DC11D9">
        <w:rPr>
          <w:rFonts w:ascii="Book Antiqua" w:hAnsi="Book Antiqua" w:cs="Times New Roman"/>
          <w:color w:val="000000" w:themeColor="text1"/>
          <w:szCs w:val="24"/>
        </w:rPr>
        <w:t xml:space="preserve"> </w:t>
      </w:r>
      <w:r w:rsidR="00063E2D" w:rsidRPr="00503E7D">
        <w:rPr>
          <w:rFonts w:ascii="Book Antiqua" w:hAnsi="Book Antiqua" w:cs="Times New Roman"/>
          <w:color w:val="000000" w:themeColor="text1"/>
          <w:szCs w:val="24"/>
        </w:rPr>
        <w:t xml:space="preserve">and ribavirin </w:t>
      </w:r>
      <w:r w:rsidR="0023461B" w:rsidRPr="00503E7D">
        <w:rPr>
          <w:rFonts w:ascii="Book Antiqua" w:hAnsi="Book Antiqua" w:cs="Times New Roman"/>
          <w:color w:val="000000" w:themeColor="text1"/>
          <w:szCs w:val="24"/>
        </w:rPr>
        <w:t xml:space="preserve">in </w:t>
      </w:r>
      <w:r w:rsidR="00EC4B0D" w:rsidRPr="00503E7D">
        <w:rPr>
          <w:rFonts w:ascii="Book Antiqua" w:hAnsi="Book Antiqua" w:cs="Times New Roman"/>
          <w:color w:val="000000" w:themeColor="text1"/>
          <w:szCs w:val="24"/>
        </w:rPr>
        <w:t>this disease</w:t>
      </w:r>
      <w:r w:rsidR="001B5CFE" w:rsidRPr="00503E7D">
        <w:rPr>
          <w:rFonts w:ascii="Book Antiqua" w:hAnsi="Book Antiqua" w:cs="Times New Roman"/>
          <w:color w:val="000000" w:themeColor="text1"/>
          <w:szCs w:val="24"/>
          <w:vertAlign w:val="superscript"/>
        </w:rPr>
        <w:t>[</w:t>
      </w:r>
      <w:r w:rsidR="005B7BE3"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67</w:t>
      </w:r>
      <w:r w:rsidR="001B5CFE" w:rsidRPr="00503E7D">
        <w:rPr>
          <w:rFonts w:ascii="Book Antiqua" w:hAnsi="Book Antiqua" w:cs="Times New Roman"/>
          <w:color w:val="000000" w:themeColor="text1"/>
          <w:szCs w:val="24"/>
          <w:vertAlign w:val="superscript"/>
        </w:rPr>
        <w:t>]</w:t>
      </w:r>
      <w:r w:rsidR="001B5CFE" w:rsidRPr="00503E7D">
        <w:rPr>
          <w:rFonts w:ascii="Book Antiqua" w:hAnsi="Book Antiqua" w:cs="Times New Roman"/>
          <w:color w:val="000000" w:themeColor="text1"/>
          <w:szCs w:val="24"/>
        </w:rPr>
        <w:t>.</w:t>
      </w:r>
    </w:p>
    <w:p w14:paraId="5EC9BE91" w14:textId="357F72E4" w:rsidR="00560297" w:rsidRPr="00503E7D" w:rsidRDefault="00EC4B0D"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During</w:t>
      </w:r>
      <w:r w:rsidR="004C55C6" w:rsidRPr="00503E7D">
        <w:rPr>
          <w:rFonts w:ascii="Book Antiqua" w:hAnsi="Book Antiqua" w:cs="Times New Roman"/>
          <w:color w:val="000000" w:themeColor="text1"/>
          <w:szCs w:val="24"/>
        </w:rPr>
        <w:t xml:space="preserve"> the</w:t>
      </w:r>
      <w:r w:rsidRPr="00503E7D">
        <w:rPr>
          <w:rFonts w:ascii="Book Antiqua" w:hAnsi="Book Antiqua" w:cs="Times New Roman"/>
          <w:color w:val="000000" w:themeColor="text1"/>
          <w:szCs w:val="24"/>
        </w:rPr>
        <w:t xml:space="preserve"> 1970s to</w:t>
      </w:r>
      <w:r w:rsidR="00D119EB" w:rsidRPr="00503E7D">
        <w:rPr>
          <w:rFonts w:ascii="Book Antiqua" w:hAnsi="Book Antiqua" w:cs="Times New Roman"/>
          <w:color w:val="000000" w:themeColor="text1"/>
          <w:szCs w:val="24"/>
        </w:rPr>
        <w:t xml:space="preserve"> 1980s, HBV was a</w:t>
      </w:r>
      <w:r w:rsidR="00295A52" w:rsidRPr="00503E7D">
        <w:rPr>
          <w:rFonts w:ascii="Book Antiqua" w:hAnsi="Book Antiqua" w:cs="Times New Roman"/>
          <w:color w:val="000000" w:themeColor="text1"/>
          <w:szCs w:val="24"/>
        </w:rPr>
        <w:t xml:space="preserve"> major cause of polyarteritis nodosa</w:t>
      </w:r>
      <w:r w:rsidR="004C55C6" w:rsidRPr="00503E7D">
        <w:rPr>
          <w:rFonts w:ascii="Book Antiqua" w:hAnsi="Book Antiqua" w:cs="Times New Roman"/>
          <w:color w:val="000000" w:themeColor="text1"/>
          <w:szCs w:val="24"/>
        </w:rPr>
        <w:t>,</w:t>
      </w:r>
      <w:r w:rsidR="00295A52" w:rsidRPr="00503E7D">
        <w:rPr>
          <w:rFonts w:ascii="Book Antiqua" w:hAnsi="Book Antiqua" w:cs="Times New Roman"/>
          <w:color w:val="000000" w:themeColor="text1"/>
          <w:szCs w:val="24"/>
        </w:rPr>
        <w:t xml:space="preserve"> with near</w:t>
      </w:r>
      <w:r w:rsidR="004C55C6" w:rsidRPr="00503E7D">
        <w:rPr>
          <w:rFonts w:ascii="Book Antiqua" w:hAnsi="Book Antiqua" w:cs="Times New Roman"/>
          <w:color w:val="000000" w:themeColor="text1"/>
          <w:szCs w:val="24"/>
        </w:rPr>
        <w:t>ly</w:t>
      </w:r>
      <w:r w:rsidR="00295A52" w:rsidRPr="00503E7D">
        <w:rPr>
          <w:rFonts w:ascii="Book Antiqua" w:hAnsi="Book Antiqua" w:cs="Times New Roman"/>
          <w:color w:val="000000" w:themeColor="text1"/>
          <w:szCs w:val="24"/>
        </w:rPr>
        <w:t xml:space="preserve"> half of </w:t>
      </w:r>
      <w:r w:rsidR="00063E2D" w:rsidRPr="00503E7D">
        <w:rPr>
          <w:rFonts w:ascii="Book Antiqua" w:hAnsi="Book Antiqua" w:cs="Times New Roman"/>
          <w:color w:val="000000" w:themeColor="text1"/>
          <w:szCs w:val="24"/>
        </w:rPr>
        <w:t>cases</w:t>
      </w:r>
      <w:r w:rsidR="006C406B"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having</w:t>
      </w:r>
      <w:r w:rsidR="006C406B" w:rsidRPr="00503E7D">
        <w:rPr>
          <w:rFonts w:ascii="Book Antiqua" w:hAnsi="Book Antiqua" w:cs="Times New Roman"/>
          <w:color w:val="000000" w:themeColor="text1"/>
          <w:szCs w:val="24"/>
        </w:rPr>
        <w:t xml:space="preserve"> </w:t>
      </w:r>
      <w:r w:rsidR="00D119EB" w:rsidRPr="00503E7D">
        <w:rPr>
          <w:rFonts w:ascii="Book Antiqua" w:hAnsi="Book Antiqua" w:cs="Times New Roman"/>
          <w:color w:val="000000" w:themeColor="text1"/>
          <w:szCs w:val="24"/>
        </w:rPr>
        <w:t xml:space="preserve">this </w:t>
      </w:r>
      <w:r w:rsidR="006C406B" w:rsidRPr="00503E7D">
        <w:rPr>
          <w:rFonts w:ascii="Book Antiqua" w:hAnsi="Book Antiqua" w:cs="Times New Roman"/>
          <w:color w:val="000000" w:themeColor="text1"/>
          <w:szCs w:val="24"/>
        </w:rPr>
        <w:t>infection</w:t>
      </w:r>
      <w:r w:rsidR="00063E2D" w:rsidRPr="00503E7D">
        <w:rPr>
          <w:rFonts w:ascii="Book Antiqua" w:hAnsi="Book Antiqua" w:cs="Times New Roman"/>
          <w:color w:val="000000" w:themeColor="text1"/>
          <w:szCs w:val="24"/>
        </w:rPr>
        <w:t>, but</w:t>
      </w:r>
      <w:r w:rsidR="00295A52" w:rsidRPr="00503E7D">
        <w:rPr>
          <w:rFonts w:ascii="Book Antiqua" w:hAnsi="Book Antiqua" w:cs="Times New Roman"/>
          <w:color w:val="000000" w:themeColor="text1"/>
          <w:szCs w:val="24"/>
        </w:rPr>
        <w:t xml:space="preserve"> t</w:t>
      </w:r>
      <w:r w:rsidR="0071234C" w:rsidRPr="00503E7D">
        <w:rPr>
          <w:rFonts w:ascii="Book Antiqua" w:hAnsi="Book Antiqua" w:cs="Times New Roman"/>
          <w:color w:val="000000" w:themeColor="text1"/>
          <w:szCs w:val="24"/>
        </w:rPr>
        <w:t xml:space="preserve">he </w:t>
      </w:r>
      <w:r w:rsidR="0003535D" w:rsidRPr="00503E7D">
        <w:rPr>
          <w:rFonts w:ascii="Book Antiqua" w:hAnsi="Book Antiqua" w:cs="Times New Roman"/>
          <w:color w:val="000000" w:themeColor="text1"/>
          <w:szCs w:val="24"/>
        </w:rPr>
        <w:t>frequency</w:t>
      </w:r>
      <w:r w:rsidR="00295A52" w:rsidRPr="00503E7D">
        <w:rPr>
          <w:rFonts w:ascii="Book Antiqua" w:hAnsi="Book Antiqua" w:cs="Times New Roman"/>
          <w:color w:val="000000" w:themeColor="text1"/>
          <w:szCs w:val="24"/>
        </w:rPr>
        <w:t xml:space="preserve"> </w:t>
      </w:r>
      <w:r w:rsidR="0071234C" w:rsidRPr="00503E7D">
        <w:rPr>
          <w:rFonts w:ascii="Book Antiqua" w:hAnsi="Book Antiqua" w:cs="Times New Roman"/>
          <w:color w:val="000000" w:themeColor="text1"/>
          <w:szCs w:val="24"/>
        </w:rPr>
        <w:t>has decreased due to improved blood s</w:t>
      </w:r>
      <w:r w:rsidR="00063E2D" w:rsidRPr="00503E7D">
        <w:rPr>
          <w:rFonts w:ascii="Book Antiqua" w:hAnsi="Book Antiqua" w:cs="Times New Roman"/>
          <w:color w:val="000000" w:themeColor="text1"/>
          <w:szCs w:val="24"/>
        </w:rPr>
        <w:t xml:space="preserve">afety and </w:t>
      </w:r>
      <w:r w:rsidR="004C55C6" w:rsidRPr="00503E7D">
        <w:rPr>
          <w:rFonts w:ascii="Book Antiqua" w:hAnsi="Book Antiqua" w:cs="Times New Roman"/>
          <w:color w:val="000000" w:themeColor="text1"/>
          <w:szCs w:val="24"/>
        </w:rPr>
        <w:t xml:space="preserve">a </w:t>
      </w:r>
      <w:r w:rsidR="00063E2D" w:rsidRPr="00503E7D">
        <w:rPr>
          <w:rFonts w:ascii="Book Antiqua" w:hAnsi="Book Antiqua" w:cs="Times New Roman"/>
          <w:color w:val="000000" w:themeColor="text1"/>
          <w:szCs w:val="24"/>
        </w:rPr>
        <w:t>viral</w:t>
      </w:r>
      <w:r w:rsidR="0071234C" w:rsidRPr="00503E7D">
        <w:rPr>
          <w:rFonts w:ascii="Book Antiqua" w:hAnsi="Book Antiqua" w:cs="Times New Roman"/>
          <w:color w:val="000000" w:themeColor="text1"/>
          <w:szCs w:val="24"/>
        </w:rPr>
        <w:t xml:space="preserve"> vac</w:t>
      </w:r>
      <w:r w:rsidR="00102F8C" w:rsidRPr="00503E7D">
        <w:rPr>
          <w:rFonts w:ascii="Book Antiqua" w:hAnsi="Book Antiqua" w:cs="Times New Roman"/>
          <w:color w:val="000000" w:themeColor="text1"/>
          <w:szCs w:val="24"/>
        </w:rPr>
        <w:t>cine</w:t>
      </w:r>
      <w:r w:rsidR="00063E2D" w:rsidRPr="00503E7D">
        <w:rPr>
          <w:rFonts w:ascii="Book Antiqua" w:hAnsi="Book Antiqua" w:cs="Times New Roman"/>
          <w:color w:val="000000" w:themeColor="text1"/>
          <w:szCs w:val="24"/>
        </w:rPr>
        <w:t xml:space="preserve"> campaign</w:t>
      </w:r>
      <w:r w:rsidR="00295A52" w:rsidRPr="00503E7D">
        <w:rPr>
          <w:rFonts w:ascii="Book Antiqua" w:hAnsi="Book Antiqua" w:cs="Times New Roman"/>
          <w:color w:val="000000" w:themeColor="text1"/>
          <w:szCs w:val="24"/>
        </w:rPr>
        <w:t xml:space="preserve"> since early </w:t>
      </w:r>
      <w:r w:rsidR="004C55C6" w:rsidRPr="00503E7D">
        <w:rPr>
          <w:rFonts w:ascii="Book Antiqua" w:hAnsi="Book Antiqua" w:cs="Times New Roman"/>
          <w:color w:val="000000" w:themeColor="text1"/>
          <w:szCs w:val="24"/>
        </w:rPr>
        <w:t xml:space="preserve">the </w:t>
      </w:r>
      <w:r w:rsidR="00295A52" w:rsidRPr="00503E7D">
        <w:rPr>
          <w:rFonts w:ascii="Book Antiqua" w:hAnsi="Book Antiqua" w:cs="Times New Roman"/>
          <w:color w:val="000000" w:themeColor="text1"/>
          <w:szCs w:val="24"/>
        </w:rPr>
        <w:t xml:space="preserve">1990s, </w:t>
      </w:r>
      <w:r w:rsidR="00636CFD" w:rsidRPr="00503E7D">
        <w:rPr>
          <w:rFonts w:ascii="Book Antiqua" w:hAnsi="Book Antiqua" w:cs="Times New Roman"/>
          <w:color w:val="000000" w:themeColor="text1"/>
          <w:szCs w:val="24"/>
        </w:rPr>
        <w:t>indicating HBV as a</w:t>
      </w:r>
      <w:r w:rsidR="00295A52" w:rsidRPr="00503E7D">
        <w:rPr>
          <w:rFonts w:ascii="Book Antiqua" w:hAnsi="Book Antiqua" w:cs="Times New Roman"/>
          <w:color w:val="000000" w:themeColor="text1"/>
          <w:szCs w:val="24"/>
        </w:rPr>
        <w:t xml:space="preserve"> causal</w:t>
      </w:r>
      <w:r w:rsidR="0003535D" w:rsidRPr="00503E7D">
        <w:rPr>
          <w:rFonts w:ascii="Book Antiqua" w:hAnsi="Book Antiqua" w:cs="Times New Roman"/>
          <w:color w:val="000000" w:themeColor="text1"/>
          <w:szCs w:val="24"/>
        </w:rPr>
        <w:t xml:space="preserve"> etiology</w:t>
      </w:r>
      <w:r w:rsidR="0071234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71234C" w:rsidRPr="00503E7D">
        <w:rPr>
          <w:rFonts w:ascii="Book Antiqua" w:hAnsi="Book Antiqua" w:cs="Times New Roman"/>
          <w:color w:val="000000" w:themeColor="text1"/>
          <w:szCs w:val="24"/>
          <w:vertAlign w:val="superscript"/>
        </w:rPr>
        <w:t>]</w:t>
      </w:r>
      <w:r w:rsidR="0071234C" w:rsidRPr="00503E7D">
        <w:rPr>
          <w:rFonts w:ascii="Book Antiqua" w:hAnsi="Book Antiqua" w:cs="Times New Roman"/>
          <w:color w:val="000000" w:themeColor="text1"/>
          <w:szCs w:val="24"/>
        </w:rPr>
        <w:t xml:space="preserve">. </w:t>
      </w:r>
      <w:r w:rsidR="00560297" w:rsidRPr="00503E7D">
        <w:rPr>
          <w:rFonts w:ascii="Book Antiqua" w:hAnsi="Book Antiqua" w:cs="Times New Roman"/>
          <w:color w:val="000000" w:themeColor="text1"/>
          <w:szCs w:val="24"/>
        </w:rPr>
        <w:t xml:space="preserve">Although histopathological studies have rarely </w:t>
      </w:r>
      <w:r w:rsidR="00132A2F" w:rsidRPr="00503E7D">
        <w:rPr>
          <w:rFonts w:ascii="Book Antiqua" w:hAnsi="Book Antiqua" w:cs="Times New Roman"/>
          <w:color w:val="000000" w:themeColor="text1"/>
          <w:szCs w:val="24"/>
        </w:rPr>
        <w:t>confirmed the presence of HBV</w:t>
      </w:r>
      <w:r w:rsidR="003139BA" w:rsidRPr="00503E7D">
        <w:rPr>
          <w:rFonts w:ascii="Book Antiqua" w:hAnsi="Book Antiqua" w:cs="Times New Roman"/>
          <w:color w:val="000000" w:themeColor="text1"/>
          <w:szCs w:val="24"/>
        </w:rPr>
        <w:t xml:space="preserve"> antigen</w:t>
      </w:r>
      <w:r w:rsidR="00132A2F" w:rsidRPr="00503E7D">
        <w:rPr>
          <w:rFonts w:ascii="Book Antiqua" w:hAnsi="Book Antiqua" w:cs="Times New Roman"/>
          <w:color w:val="000000" w:themeColor="text1"/>
          <w:szCs w:val="24"/>
        </w:rPr>
        <w:t>s</w:t>
      </w:r>
      <w:r w:rsidR="00560297" w:rsidRPr="00503E7D">
        <w:rPr>
          <w:rFonts w:ascii="Book Antiqua" w:hAnsi="Book Antiqua" w:cs="Times New Roman"/>
          <w:color w:val="000000" w:themeColor="text1"/>
          <w:szCs w:val="24"/>
        </w:rPr>
        <w:t xml:space="preserve"> in the vessel wall</w:t>
      </w:r>
      <w:r w:rsidR="007B2627"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151</w:t>
      </w:r>
      <w:r w:rsidR="003139BA" w:rsidRPr="00503E7D">
        <w:rPr>
          <w:rFonts w:ascii="Book Antiqua" w:hAnsi="Book Antiqua" w:cs="Times New Roman"/>
          <w:color w:val="000000" w:themeColor="text1"/>
          <w:szCs w:val="24"/>
          <w:vertAlign w:val="superscript"/>
        </w:rPr>
        <w:t>]</w:t>
      </w:r>
      <w:r w:rsidR="003139BA" w:rsidRPr="00503E7D">
        <w:rPr>
          <w:rFonts w:ascii="Book Antiqua" w:hAnsi="Book Antiqua" w:cs="Times New Roman"/>
          <w:color w:val="000000" w:themeColor="text1"/>
          <w:szCs w:val="24"/>
        </w:rPr>
        <w:t>,</w:t>
      </w:r>
      <w:r w:rsidR="00560297" w:rsidRPr="00503E7D">
        <w:rPr>
          <w:rFonts w:ascii="Book Antiqua" w:hAnsi="Book Antiqua" w:cs="Times New Roman"/>
          <w:color w:val="000000" w:themeColor="text1"/>
          <w:szCs w:val="24"/>
        </w:rPr>
        <w:t xml:space="preserve"> the pathogenesis of HBV-related</w:t>
      </w:r>
      <w:r w:rsidR="00636CFD" w:rsidRPr="00503E7D">
        <w:rPr>
          <w:rFonts w:ascii="Book Antiqua" w:hAnsi="Book Antiqua" w:cs="Times New Roman"/>
          <w:color w:val="000000" w:themeColor="text1"/>
          <w:szCs w:val="24"/>
        </w:rPr>
        <w:t xml:space="preserve"> type</w:t>
      </w:r>
      <w:r w:rsidR="00560297" w:rsidRPr="00503E7D">
        <w:rPr>
          <w:rFonts w:ascii="Book Antiqua" w:hAnsi="Book Antiqua" w:cs="Times New Roman"/>
          <w:color w:val="000000" w:themeColor="text1"/>
          <w:szCs w:val="24"/>
        </w:rPr>
        <w:t xml:space="preserve"> i</w:t>
      </w:r>
      <w:r w:rsidR="00B4759D" w:rsidRPr="00503E7D">
        <w:rPr>
          <w:rFonts w:ascii="Book Antiqua" w:hAnsi="Book Antiqua" w:cs="Times New Roman"/>
          <w:color w:val="000000" w:themeColor="text1"/>
          <w:szCs w:val="24"/>
        </w:rPr>
        <w:t xml:space="preserve">s related to the </w:t>
      </w:r>
      <w:r w:rsidR="00636CFD" w:rsidRPr="00503E7D">
        <w:rPr>
          <w:rFonts w:ascii="Book Antiqua" w:hAnsi="Book Antiqua" w:cs="Times New Roman"/>
          <w:color w:val="000000" w:themeColor="text1"/>
          <w:szCs w:val="24"/>
        </w:rPr>
        <w:t xml:space="preserve">deposits of </w:t>
      </w:r>
      <w:r w:rsidR="00B4759D" w:rsidRPr="00503E7D">
        <w:rPr>
          <w:rFonts w:ascii="Book Antiqua" w:hAnsi="Book Antiqua" w:cs="Times New Roman"/>
          <w:color w:val="000000" w:themeColor="text1"/>
          <w:szCs w:val="24"/>
        </w:rPr>
        <w:t>IC</w:t>
      </w:r>
      <w:r w:rsidR="009B17E5" w:rsidRPr="00503E7D">
        <w:rPr>
          <w:rFonts w:ascii="Book Antiqua" w:hAnsi="Book Antiqua" w:cs="Times New Roman"/>
          <w:color w:val="000000" w:themeColor="text1"/>
          <w:szCs w:val="24"/>
        </w:rPr>
        <w:t>, different</w:t>
      </w:r>
      <w:r w:rsidR="00132A2F" w:rsidRPr="00503E7D">
        <w:rPr>
          <w:rFonts w:ascii="Book Antiqua" w:hAnsi="Book Antiqua" w:cs="Times New Roman"/>
          <w:color w:val="000000" w:themeColor="text1"/>
          <w:szCs w:val="24"/>
        </w:rPr>
        <w:t xml:space="preserve"> from the idiopathic disease</w:t>
      </w:r>
      <w:r w:rsidR="00560297" w:rsidRPr="00503E7D">
        <w:rPr>
          <w:rFonts w:ascii="Book Antiqua" w:hAnsi="Book Antiqua" w:cs="Times New Roman"/>
          <w:color w:val="000000" w:themeColor="text1"/>
          <w:szCs w:val="24"/>
          <w:vertAlign w:val="superscript"/>
        </w:rPr>
        <w:t>[</w:t>
      </w:r>
      <w:r w:rsidR="00304E3B"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560297" w:rsidRPr="00503E7D">
        <w:rPr>
          <w:rFonts w:ascii="Book Antiqua" w:hAnsi="Book Antiqua" w:cs="Times New Roman"/>
          <w:color w:val="000000" w:themeColor="text1"/>
          <w:szCs w:val="24"/>
          <w:vertAlign w:val="superscript"/>
        </w:rPr>
        <w:t>]</w:t>
      </w:r>
      <w:r w:rsidR="00560297" w:rsidRPr="00503E7D">
        <w:rPr>
          <w:rFonts w:ascii="Book Antiqua" w:hAnsi="Book Antiqua" w:cs="Times New Roman"/>
          <w:color w:val="000000" w:themeColor="text1"/>
          <w:szCs w:val="24"/>
        </w:rPr>
        <w:t>.</w:t>
      </w:r>
      <w:r w:rsidR="00B00124" w:rsidRPr="00503E7D">
        <w:rPr>
          <w:rFonts w:ascii="Book Antiqua" w:hAnsi="Book Antiqua" w:cs="Times New Roman"/>
          <w:color w:val="000000" w:themeColor="text1"/>
          <w:szCs w:val="24"/>
        </w:rPr>
        <w:t xml:space="preserve"> </w:t>
      </w:r>
      <w:r w:rsidR="004C55C6" w:rsidRPr="00503E7D">
        <w:rPr>
          <w:rFonts w:ascii="Book Antiqua" w:hAnsi="Book Antiqua" w:cs="Times New Roman"/>
          <w:color w:val="000000" w:themeColor="text1"/>
          <w:szCs w:val="24"/>
        </w:rPr>
        <w:t>When comparing</w:t>
      </w:r>
      <w:r w:rsidR="00B00124" w:rsidRPr="00503E7D">
        <w:rPr>
          <w:rFonts w:ascii="Book Antiqua" w:hAnsi="Book Antiqua" w:cs="Times New Roman"/>
          <w:color w:val="000000" w:themeColor="text1"/>
          <w:szCs w:val="24"/>
        </w:rPr>
        <w:t xml:space="preserve"> HBV- with HCV-associated </w:t>
      </w:r>
      <w:r w:rsidR="00C63587" w:rsidRPr="00503E7D">
        <w:rPr>
          <w:rFonts w:ascii="Book Antiqua" w:hAnsi="Book Antiqua" w:cs="Times New Roman"/>
          <w:color w:val="000000" w:themeColor="text1"/>
          <w:szCs w:val="24"/>
        </w:rPr>
        <w:t>polyarteritis nodosa</w:t>
      </w:r>
      <w:r w:rsidR="00C63587" w:rsidRPr="00503E7D">
        <w:rPr>
          <w:rFonts w:ascii="Book Antiqua" w:hAnsi="Book Antiqua" w:cs="Times New Roman"/>
          <w:color w:val="000000" w:themeColor="text1"/>
          <w:szCs w:val="24"/>
          <w:vertAlign w:val="superscript"/>
        </w:rPr>
        <w:t>[</w:t>
      </w:r>
      <w:r w:rsidR="00900614"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67</w:t>
      </w:r>
      <w:r w:rsidR="00900614" w:rsidRPr="00503E7D">
        <w:rPr>
          <w:rFonts w:ascii="Book Antiqua" w:hAnsi="Book Antiqua" w:cs="Times New Roman"/>
          <w:color w:val="000000" w:themeColor="text1"/>
          <w:szCs w:val="24"/>
          <w:vertAlign w:val="superscript"/>
        </w:rPr>
        <w:t>,</w:t>
      </w:r>
      <w:r w:rsidR="0071234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B00124" w:rsidRPr="00503E7D">
        <w:rPr>
          <w:rFonts w:ascii="Book Antiqua" w:hAnsi="Book Antiqua" w:cs="Times New Roman"/>
          <w:color w:val="000000" w:themeColor="text1"/>
          <w:szCs w:val="24"/>
          <w:vertAlign w:val="superscript"/>
        </w:rPr>
        <w:t>]</w:t>
      </w:r>
      <w:r w:rsidR="00B00124" w:rsidRPr="00503E7D">
        <w:rPr>
          <w:rFonts w:ascii="Book Antiqua" w:hAnsi="Book Antiqua" w:cs="Times New Roman"/>
          <w:color w:val="000000" w:themeColor="text1"/>
          <w:szCs w:val="24"/>
        </w:rPr>
        <w:t>, th</w:t>
      </w:r>
      <w:r w:rsidR="00063E2D" w:rsidRPr="00503E7D">
        <w:rPr>
          <w:rFonts w:ascii="Book Antiqua" w:hAnsi="Book Antiqua" w:cs="Times New Roman"/>
          <w:color w:val="000000" w:themeColor="text1"/>
          <w:szCs w:val="24"/>
        </w:rPr>
        <w:t>e former group has</w:t>
      </w:r>
      <w:r w:rsidR="00B00124" w:rsidRPr="00503E7D">
        <w:rPr>
          <w:rFonts w:ascii="Book Antiqua" w:hAnsi="Book Antiqua" w:cs="Times New Roman"/>
          <w:color w:val="000000" w:themeColor="text1"/>
          <w:szCs w:val="24"/>
        </w:rPr>
        <w:t xml:space="preserve"> </w:t>
      </w:r>
      <w:r w:rsidR="009B17E5" w:rsidRPr="00503E7D">
        <w:rPr>
          <w:rFonts w:ascii="Book Antiqua" w:hAnsi="Book Antiqua" w:cs="Times New Roman"/>
          <w:color w:val="000000" w:themeColor="text1"/>
          <w:szCs w:val="24"/>
        </w:rPr>
        <w:t xml:space="preserve">more </w:t>
      </w:r>
      <w:r w:rsidR="00132A2F" w:rsidRPr="00503E7D">
        <w:rPr>
          <w:rFonts w:ascii="Book Antiqua" w:hAnsi="Book Antiqua" w:cs="Times New Roman"/>
          <w:color w:val="000000" w:themeColor="text1"/>
          <w:szCs w:val="24"/>
        </w:rPr>
        <w:t>general symptom</w:t>
      </w:r>
      <w:r w:rsidR="00043CF2" w:rsidRPr="00503E7D">
        <w:rPr>
          <w:rFonts w:ascii="Book Antiqua" w:hAnsi="Book Antiqua" w:cs="Times New Roman"/>
          <w:color w:val="000000" w:themeColor="text1"/>
          <w:szCs w:val="24"/>
        </w:rPr>
        <w:t>s</w:t>
      </w:r>
      <w:r w:rsidR="00636CFD" w:rsidRPr="00503E7D">
        <w:rPr>
          <w:rFonts w:ascii="Book Antiqua" w:hAnsi="Book Antiqua" w:cs="Times New Roman"/>
          <w:color w:val="000000" w:themeColor="text1"/>
          <w:szCs w:val="24"/>
        </w:rPr>
        <w:t xml:space="preserve"> and </w:t>
      </w:r>
      <w:r w:rsidR="00636CFD" w:rsidRPr="00503E7D">
        <w:rPr>
          <w:rFonts w:ascii="Book Antiqua" w:hAnsi="Book Antiqua" w:cs="Times New Roman"/>
          <w:color w:val="000000" w:themeColor="text1"/>
          <w:szCs w:val="24"/>
        </w:rPr>
        <w:lastRenderedPageBreak/>
        <w:t>orchitis</w:t>
      </w:r>
      <w:r w:rsidR="0003535D" w:rsidRPr="00503E7D">
        <w:rPr>
          <w:rFonts w:ascii="Book Antiqua" w:hAnsi="Book Antiqua" w:cs="Times New Roman"/>
          <w:color w:val="000000" w:themeColor="text1"/>
          <w:szCs w:val="24"/>
        </w:rPr>
        <w:t>, less</w:t>
      </w:r>
      <w:r w:rsidR="00356217" w:rsidRPr="00503E7D">
        <w:rPr>
          <w:rFonts w:ascii="Book Antiqua" w:hAnsi="Book Antiqua" w:cs="Times New Roman"/>
          <w:color w:val="000000" w:themeColor="text1"/>
          <w:szCs w:val="24"/>
        </w:rPr>
        <w:t xml:space="preserve"> </w:t>
      </w:r>
      <w:r w:rsidR="0003535D" w:rsidRPr="00503E7D">
        <w:rPr>
          <w:rFonts w:ascii="Book Antiqua" w:hAnsi="Book Antiqua" w:cs="Times New Roman"/>
          <w:color w:val="000000" w:themeColor="text1"/>
          <w:szCs w:val="24"/>
        </w:rPr>
        <w:t>cutaneous manifestation and</w:t>
      </w:r>
      <w:r w:rsidR="00B00124" w:rsidRPr="00503E7D">
        <w:rPr>
          <w:rFonts w:ascii="Book Antiqua" w:hAnsi="Book Antiqua" w:cs="Times New Roman"/>
          <w:color w:val="000000" w:themeColor="text1"/>
          <w:szCs w:val="24"/>
        </w:rPr>
        <w:t xml:space="preserve"> new-onset hyperten</w:t>
      </w:r>
      <w:r w:rsidR="00C63587" w:rsidRPr="00503E7D">
        <w:rPr>
          <w:rFonts w:ascii="Book Antiqua" w:hAnsi="Book Antiqua" w:cs="Times New Roman"/>
          <w:color w:val="000000" w:themeColor="text1"/>
          <w:szCs w:val="24"/>
        </w:rPr>
        <w:t xml:space="preserve">sion, </w:t>
      </w:r>
      <w:r w:rsidR="00132A2F" w:rsidRPr="00503E7D">
        <w:rPr>
          <w:rFonts w:ascii="Book Antiqua" w:hAnsi="Book Antiqua" w:cs="Times New Roman"/>
          <w:color w:val="000000" w:themeColor="text1"/>
          <w:szCs w:val="24"/>
        </w:rPr>
        <w:t xml:space="preserve">a </w:t>
      </w:r>
      <w:r w:rsidR="00356217" w:rsidRPr="00503E7D">
        <w:rPr>
          <w:rFonts w:ascii="Book Antiqua" w:hAnsi="Book Antiqua" w:cs="Times New Roman"/>
          <w:color w:val="000000" w:themeColor="text1"/>
          <w:szCs w:val="24"/>
        </w:rPr>
        <w:t>lower</w:t>
      </w:r>
      <w:r w:rsidR="00D04D98" w:rsidRPr="00503E7D">
        <w:rPr>
          <w:rFonts w:ascii="Book Antiqua" w:hAnsi="Book Antiqua" w:cs="Times New Roman"/>
          <w:color w:val="000000" w:themeColor="text1"/>
          <w:szCs w:val="24"/>
        </w:rPr>
        <w:t xml:space="preserve"> </w:t>
      </w:r>
      <w:r w:rsidR="00B00124" w:rsidRPr="00503E7D">
        <w:rPr>
          <w:rFonts w:ascii="Book Antiqua" w:hAnsi="Book Antiqua" w:cs="Times New Roman"/>
          <w:color w:val="000000" w:themeColor="text1"/>
          <w:szCs w:val="24"/>
        </w:rPr>
        <w:t xml:space="preserve">survival </w:t>
      </w:r>
      <w:r w:rsidR="00132A2F" w:rsidRPr="00503E7D">
        <w:rPr>
          <w:rFonts w:ascii="Book Antiqua" w:hAnsi="Book Antiqua" w:cs="Times New Roman"/>
          <w:color w:val="000000" w:themeColor="text1"/>
          <w:szCs w:val="24"/>
        </w:rPr>
        <w:t>rate</w:t>
      </w:r>
      <w:r w:rsidR="00C63587" w:rsidRPr="00503E7D">
        <w:rPr>
          <w:rFonts w:ascii="Book Antiqua" w:hAnsi="Book Antiqua" w:cs="Times New Roman"/>
          <w:color w:val="000000" w:themeColor="text1"/>
          <w:szCs w:val="24"/>
        </w:rPr>
        <w:t xml:space="preserve">, and a </w:t>
      </w:r>
      <w:r w:rsidR="00636CFD" w:rsidRPr="00503E7D">
        <w:rPr>
          <w:rFonts w:ascii="Book Antiqua" w:hAnsi="Book Antiqua" w:cs="Times New Roman"/>
          <w:color w:val="000000" w:themeColor="text1"/>
          <w:szCs w:val="24"/>
        </w:rPr>
        <w:t xml:space="preserve">much </w:t>
      </w:r>
      <w:r w:rsidR="00C63587" w:rsidRPr="00503E7D">
        <w:rPr>
          <w:rFonts w:ascii="Book Antiqua" w:hAnsi="Book Antiqua" w:cs="Times New Roman"/>
          <w:color w:val="000000" w:themeColor="text1"/>
          <w:szCs w:val="24"/>
        </w:rPr>
        <w:t xml:space="preserve">shorter </w:t>
      </w:r>
      <w:r w:rsidR="00132A2F" w:rsidRPr="00503E7D">
        <w:rPr>
          <w:rFonts w:ascii="Book Antiqua" w:hAnsi="Book Antiqua" w:cs="Times New Roman"/>
          <w:color w:val="000000" w:themeColor="text1"/>
          <w:szCs w:val="24"/>
        </w:rPr>
        <w:t>average</w:t>
      </w:r>
      <w:r w:rsidR="009B17E5" w:rsidRPr="00503E7D">
        <w:rPr>
          <w:rFonts w:ascii="Book Antiqua" w:hAnsi="Book Antiqua" w:cs="Times New Roman"/>
          <w:color w:val="000000" w:themeColor="text1"/>
          <w:szCs w:val="24"/>
        </w:rPr>
        <w:t xml:space="preserve"> </w:t>
      </w:r>
      <w:r w:rsidR="00636CFD" w:rsidRPr="00503E7D">
        <w:rPr>
          <w:rFonts w:ascii="Book Antiqua" w:hAnsi="Book Antiqua" w:cs="Times New Roman"/>
          <w:color w:val="000000" w:themeColor="text1"/>
          <w:szCs w:val="24"/>
        </w:rPr>
        <w:t xml:space="preserve">period </w:t>
      </w:r>
      <w:r w:rsidR="00063E2D" w:rsidRPr="00503E7D">
        <w:rPr>
          <w:rFonts w:ascii="Book Antiqua" w:hAnsi="Book Antiqua" w:cs="Times New Roman"/>
          <w:color w:val="000000" w:themeColor="text1"/>
          <w:szCs w:val="24"/>
        </w:rPr>
        <w:t>from</w:t>
      </w:r>
      <w:r w:rsidR="00C63587" w:rsidRPr="00503E7D">
        <w:rPr>
          <w:rFonts w:ascii="Book Antiqua" w:hAnsi="Book Antiqua" w:cs="Times New Roman"/>
          <w:color w:val="000000" w:themeColor="text1"/>
          <w:szCs w:val="24"/>
        </w:rPr>
        <w:t xml:space="preserve"> viral infection to vasculitis development, 7 mo </w:t>
      </w:r>
      <w:r w:rsidR="00C63587" w:rsidRPr="00503E7D">
        <w:rPr>
          <w:rFonts w:ascii="Book Antiqua" w:hAnsi="Book Antiqua" w:cs="Times New Roman"/>
          <w:i/>
          <w:iCs/>
          <w:color w:val="000000" w:themeColor="text1"/>
          <w:szCs w:val="24"/>
        </w:rPr>
        <w:t>v</w:t>
      </w:r>
      <w:r w:rsidR="004C55C6" w:rsidRPr="00503E7D">
        <w:rPr>
          <w:rFonts w:ascii="Book Antiqua" w:hAnsi="Book Antiqua" w:cs="Times New Roman"/>
          <w:i/>
          <w:iCs/>
          <w:color w:val="000000" w:themeColor="text1"/>
          <w:szCs w:val="24"/>
        </w:rPr>
        <w:t>s</w:t>
      </w:r>
      <w:r w:rsidR="00C63587" w:rsidRPr="00503E7D">
        <w:rPr>
          <w:rFonts w:ascii="Book Antiqua" w:hAnsi="Book Antiqua" w:cs="Times New Roman"/>
          <w:color w:val="000000" w:themeColor="text1"/>
          <w:szCs w:val="24"/>
        </w:rPr>
        <w:t xml:space="preserve"> </w:t>
      </w:r>
      <w:r w:rsidR="00900614" w:rsidRPr="00503E7D">
        <w:rPr>
          <w:rFonts w:ascii="Book Antiqua" w:hAnsi="Book Antiqua" w:cs="Times New Roman"/>
          <w:color w:val="000000" w:themeColor="text1"/>
          <w:szCs w:val="24"/>
        </w:rPr>
        <w:t>20 years</w:t>
      </w:r>
      <w:r w:rsidR="00C63587" w:rsidRPr="00503E7D">
        <w:rPr>
          <w:rFonts w:ascii="Book Antiqua" w:hAnsi="Book Antiqua" w:cs="Times New Roman"/>
          <w:color w:val="000000" w:themeColor="text1"/>
          <w:szCs w:val="24"/>
        </w:rPr>
        <w:t>.</w:t>
      </w:r>
      <w:r w:rsidR="00A30734" w:rsidRPr="00503E7D">
        <w:rPr>
          <w:rFonts w:ascii="Book Antiqua" w:hAnsi="Book Antiqua" w:cs="Times New Roman"/>
          <w:color w:val="000000" w:themeColor="text1"/>
          <w:szCs w:val="24"/>
        </w:rPr>
        <w:t xml:space="preserve"> In </w:t>
      </w:r>
      <w:r w:rsidR="00043CF2" w:rsidRPr="00503E7D">
        <w:rPr>
          <w:rFonts w:ascii="Book Antiqua" w:hAnsi="Book Antiqua" w:cs="Times New Roman"/>
          <w:color w:val="000000" w:themeColor="text1"/>
          <w:szCs w:val="24"/>
        </w:rPr>
        <w:t xml:space="preserve">the </w:t>
      </w:r>
      <w:r w:rsidR="00A30734" w:rsidRPr="00503E7D">
        <w:rPr>
          <w:rFonts w:ascii="Book Antiqua" w:hAnsi="Book Antiqua" w:cs="Times New Roman"/>
          <w:color w:val="000000" w:themeColor="text1"/>
          <w:szCs w:val="24"/>
        </w:rPr>
        <w:t>HBV-</w:t>
      </w:r>
      <w:r w:rsidR="00636CFD" w:rsidRPr="00503E7D">
        <w:rPr>
          <w:rFonts w:ascii="Book Antiqua" w:hAnsi="Book Antiqua" w:cs="Times New Roman"/>
          <w:color w:val="000000" w:themeColor="text1"/>
          <w:szCs w:val="24"/>
        </w:rPr>
        <w:t>related type</w:t>
      </w:r>
      <w:r w:rsidR="00B00124" w:rsidRPr="00503E7D">
        <w:rPr>
          <w:rFonts w:ascii="Book Antiqua" w:hAnsi="Book Antiqua" w:cs="Times New Roman"/>
          <w:color w:val="000000" w:themeColor="text1"/>
          <w:szCs w:val="24"/>
        </w:rPr>
        <w:t xml:space="preserve">, most cases </w:t>
      </w:r>
      <w:r w:rsidR="00A30734" w:rsidRPr="00503E7D">
        <w:rPr>
          <w:rFonts w:ascii="Book Antiqua" w:hAnsi="Book Antiqua" w:cs="Times New Roman"/>
          <w:color w:val="000000" w:themeColor="text1"/>
          <w:szCs w:val="24"/>
        </w:rPr>
        <w:t xml:space="preserve">have </w:t>
      </w:r>
      <w:r w:rsidR="00B00124" w:rsidRPr="00503E7D">
        <w:rPr>
          <w:rFonts w:ascii="Book Antiqua" w:hAnsi="Book Antiqua" w:cs="Times New Roman"/>
          <w:color w:val="000000" w:themeColor="text1"/>
          <w:szCs w:val="24"/>
        </w:rPr>
        <w:t>high</w:t>
      </w:r>
      <w:r w:rsidR="00636CFD" w:rsidRPr="00503E7D">
        <w:rPr>
          <w:rFonts w:ascii="Book Antiqua" w:hAnsi="Book Antiqua" w:cs="Times New Roman"/>
          <w:color w:val="000000" w:themeColor="text1"/>
          <w:szCs w:val="24"/>
        </w:rPr>
        <w:t>er</w:t>
      </w:r>
      <w:r w:rsidR="00B00124" w:rsidRPr="00503E7D">
        <w:rPr>
          <w:rFonts w:ascii="Book Antiqua" w:hAnsi="Book Antiqua" w:cs="Times New Roman"/>
          <w:color w:val="000000" w:themeColor="text1"/>
          <w:szCs w:val="24"/>
        </w:rPr>
        <w:t xml:space="preserve"> viral replication and HBV DNA levels, </w:t>
      </w:r>
      <w:r w:rsidR="00636CFD" w:rsidRPr="00503E7D">
        <w:rPr>
          <w:rFonts w:ascii="Book Antiqua" w:hAnsi="Book Antiqua" w:cs="Times New Roman"/>
          <w:color w:val="000000" w:themeColor="text1"/>
          <w:szCs w:val="24"/>
        </w:rPr>
        <w:t xml:space="preserve">leading to </w:t>
      </w:r>
      <w:r w:rsidR="00B00124" w:rsidRPr="00503E7D">
        <w:rPr>
          <w:rFonts w:ascii="Book Antiqua" w:hAnsi="Book Antiqua" w:cs="Times New Roman"/>
          <w:color w:val="000000" w:themeColor="text1"/>
          <w:szCs w:val="24"/>
        </w:rPr>
        <w:t>the persi</w:t>
      </w:r>
      <w:r w:rsidR="00F442E4" w:rsidRPr="00503E7D">
        <w:rPr>
          <w:rFonts w:ascii="Book Antiqua" w:hAnsi="Book Antiqua" w:cs="Times New Roman"/>
          <w:color w:val="000000" w:themeColor="text1"/>
          <w:szCs w:val="24"/>
        </w:rPr>
        <w:t>stent presence</w:t>
      </w:r>
      <w:r w:rsidR="00B00124" w:rsidRPr="00503E7D">
        <w:rPr>
          <w:rFonts w:ascii="Book Antiqua" w:hAnsi="Book Antiqua" w:cs="Times New Roman"/>
          <w:color w:val="000000" w:themeColor="text1"/>
          <w:szCs w:val="24"/>
        </w:rPr>
        <w:t xml:space="preserve"> of</w:t>
      </w:r>
      <w:r w:rsidR="00F442E4" w:rsidRPr="00503E7D">
        <w:rPr>
          <w:rFonts w:ascii="Book Antiqua" w:hAnsi="Book Antiqua" w:cs="Times New Roman"/>
          <w:color w:val="000000" w:themeColor="text1"/>
          <w:szCs w:val="24"/>
        </w:rPr>
        <w:t xml:space="preserve"> circulating</w:t>
      </w:r>
      <w:r w:rsidR="006C406B" w:rsidRPr="00503E7D">
        <w:rPr>
          <w:rFonts w:ascii="Book Antiqua" w:hAnsi="Book Antiqua" w:cs="Times New Roman"/>
          <w:color w:val="000000" w:themeColor="text1"/>
          <w:szCs w:val="24"/>
        </w:rPr>
        <w:t xml:space="preserve"> IC</w:t>
      </w:r>
      <w:r w:rsidR="00900614" w:rsidRPr="00503E7D">
        <w:rPr>
          <w:rFonts w:ascii="Book Antiqua" w:hAnsi="Book Antiqua" w:cs="Times New Roman"/>
          <w:color w:val="000000" w:themeColor="text1"/>
          <w:szCs w:val="24"/>
          <w:vertAlign w:val="superscript"/>
        </w:rPr>
        <w:t>[</w:t>
      </w:r>
      <w:r w:rsidR="00304E3B"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B00124" w:rsidRPr="00503E7D">
        <w:rPr>
          <w:rFonts w:ascii="Book Antiqua" w:hAnsi="Book Antiqua" w:cs="Times New Roman"/>
          <w:color w:val="000000" w:themeColor="text1"/>
          <w:szCs w:val="24"/>
          <w:vertAlign w:val="superscript"/>
        </w:rPr>
        <w:t>]</w:t>
      </w:r>
      <w:r w:rsidR="00B00124" w:rsidRPr="00503E7D">
        <w:rPr>
          <w:rFonts w:ascii="Book Antiqua" w:hAnsi="Book Antiqua" w:cs="Times New Roman"/>
          <w:color w:val="000000" w:themeColor="text1"/>
          <w:szCs w:val="24"/>
        </w:rPr>
        <w:t>.</w:t>
      </w:r>
    </w:p>
    <w:p w14:paraId="7CA0ACCB" w14:textId="180C3D07" w:rsidR="00A30734" w:rsidRPr="00503E7D" w:rsidRDefault="00234CA1"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T</w:t>
      </w:r>
      <w:r w:rsidR="00102F8C" w:rsidRPr="00503E7D">
        <w:rPr>
          <w:rFonts w:ascii="Book Antiqua" w:hAnsi="Book Antiqua" w:cs="Times New Roman"/>
          <w:color w:val="000000" w:themeColor="text1"/>
          <w:szCs w:val="24"/>
        </w:rPr>
        <w:t xml:space="preserve">he prevalence of HBs antigen in </w:t>
      </w:r>
      <w:r w:rsidR="004E5721" w:rsidRPr="00503E7D">
        <w:rPr>
          <w:rFonts w:ascii="Book Antiqua" w:hAnsi="Book Antiqua" w:cs="Times New Roman"/>
          <w:color w:val="000000" w:themeColor="text1"/>
          <w:szCs w:val="24"/>
        </w:rPr>
        <w:t xml:space="preserve">the general </w:t>
      </w:r>
      <w:r w:rsidR="006C11E4" w:rsidRPr="00503E7D">
        <w:rPr>
          <w:rFonts w:ascii="Book Antiqua" w:hAnsi="Book Antiqua" w:cs="Times New Roman"/>
          <w:color w:val="000000" w:themeColor="text1"/>
          <w:szCs w:val="24"/>
        </w:rPr>
        <w:t xml:space="preserve">Taiwan </w:t>
      </w:r>
      <w:r w:rsidR="004E5721" w:rsidRPr="00503E7D">
        <w:rPr>
          <w:rFonts w:ascii="Book Antiqua" w:hAnsi="Book Antiqua" w:cs="Times New Roman"/>
          <w:color w:val="000000" w:themeColor="text1"/>
          <w:szCs w:val="24"/>
        </w:rPr>
        <w:t>population used to be</w:t>
      </w:r>
      <w:r w:rsidR="00102F8C" w:rsidRPr="00503E7D">
        <w:rPr>
          <w:rFonts w:ascii="Book Antiqua" w:hAnsi="Book Antiqua" w:cs="Times New Roman"/>
          <w:color w:val="000000" w:themeColor="text1"/>
          <w:szCs w:val="24"/>
        </w:rPr>
        <w:t xml:space="preserve"> </w:t>
      </w:r>
      <w:r w:rsidR="00043CF2" w:rsidRPr="00503E7D">
        <w:rPr>
          <w:rFonts w:ascii="Book Antiqua" w:hAnsi="Book Antiqua" w:cs="Times New Roman"/>
          <w:color w:val="000000" w:themeColor="text1"/>
          <w:szCs w:val="24"/>
        </w:rPr>
        <w:t>near</w:t>
      </w:r>
      <w:r w:rsidR="00102F8C" w:rsidRPr="00503E7D">
        <w:rPr>
          <w:rFonts w:ascii="Book Antiqua" w:hAnsi="Book Antiqua" w:cs="Times New Roman"/>
          <w:color w:val="000000" w:themeColor="text1"/>
          <w:szCs w:val="24"/>
        </w:rPr>
        <w:t xml:space="preserve"> 20%, </w:t>
      </w:r>
      <w:r w:rsidR="004E5721" w:rsidRPr="00503E7D">
        <w:rPr>
          <w:rFonts w:ascii="Book Antiqua" w:hAnsi="Book Antiqua" w:cs="Times New Roman"/>
          <w:color w:val="000000" w:themeColor="text1"/>
          <w:szCs w:val="24"/>
        </w:rPr>
        <w:t>but</w:t>
      </w:r>
      <w:r w:rsidRPr="00503E7D">
        <w:rPr>
          <w:rFonts w:ascii="Book Antiqua" w:hAnsi="Book Antiqua" w:cs="Times New Roman"/>
          <w:color w:val="000000" w:themeColor="text1"/>
          <w:szCs w:val="24"/>
        </w:rPr>
        <w:t xml:space="preserve"> </w:t>
      </w:r>
      <w:r w:rsidR="00102F8C" w:rsidRPr="00503E7D">
        <w:rPr>
          <w:rFonts w:ascii="Book Antiqua" w:hAnsi="Book Antiqua" w:cs="Times New Roman"/>
          <w:color w:val="000000" w:themeColor="text1"/>
          <w:szCs w:val="24"/>
        </w:rPr>
        <w:t>the HBV seropositive rate in children has decreased dramatically from 11% to less than 1%</w:t>
      </w:r>
      <w:r w:rsidR="00A30734" w:rsidRPr="00503E7D">
        <w:rPr>
          <w:rFonts w:ascii="Book Antiqua" w:hAnsi="Book Antiqua" w:cs="Times New Roman"/>
          <w:color w:val="000000" w:themeColor="text1"/>
          <w:szCs w:val="24"/>
        </w:rPr>
        <w:t xml:space="preserve"> after the initiation of </w:t>
      </w:r>
      <w:r w:rsidR="00043CF2" w:rsidRPr="00503E7D">
        <w:rPr>
          <w:rFonts w:ascii="Book Antiqua" w:hAnsi="Book Antiqua" w:cs="Times New Roman"/>
          <w:color w:val="000000" w:themeColor="text1"/>
          <w:szCs w:val="24"/>
        </w:rPr>
        <w:t xml:space="preserve">the </w:t>
      </w:r>
      <w:r w:rsidR="00A30734" w:rsidRPr="00503E7D">
        <w:rPr>
          <w:rFonts w:ascii="Book Antiqua" w:hAnsi="Book Antiqua" w:cs="Times New Roman"/>
          <w:color w:val="000000" w:themeColor="text1"/>
          <w:szCs w:val="24"/>
        </w:rPr>
        <w:t xml:space="preserve">national vaccination </w:t>
      </w:r>
      <w:r w:rsidR="00063E2D" w:rsidRPr="00503E7D">
        <w:rPr>
          <w:rFonts w:ascii="Book Antiqua" w:hAnsi="Book Antiqua" w:cs="Times New Roman"/>
          <w:color w:val="000000" w:themeColor="text1"/>
          <w:szCs w:val="24"/>
        </w:rPr>
        <w:t>program</w:t>
      </w:r>
      <w:r w:rsidR="006C11E4" w:rsidRPr="00503E7D">
        <w:rPr>
          <w:rFonts w:ascii="Book Antiqua" w:hAnsi="Book Antiqua" w:cs="Times New Roman"/>
          <w:color w:val="000000" w:themeColor="text1"/>
          <w:szCs w:val="24"/>
        </w:rPr>
        <w:t xml:space="preserve"> </w:t>
      </w:r>
      <w:r w:rsidR="00A30734" w:rsidRPr="00503E7D">
        <w:rPr>
          <w:rFonts w:ascii="Book Antiqua" w:hAnsi="Book Antiqua" w:cs="Times New Roman"/>
          <w:color w:val="000000" w:themeColor="text1"/>
          <w:szCs w:val="24"/>
        </w:rPr>
        <w:t>in 1984</w:t>
      </w:r>
      <w:r w:rsidR="00304E3B" w:rsidRPr="00503E7D">
        <w:rPr>
          <w:rFonts w:ascii="Book Antiqua" w:hAnsi="Book Antiqua" w:cs="Times New Roman"/>
          <w:color w:val="000000" w:themeColor="text1"/>
          <w:szCs w:val="24"/>
          <w:vertAlign w:val="superscript"/>
        </w:rPr>
        <w:t>[17</w:t>
      </w:r>
      <w:r w:rsidR="00106C44" w:rsidRPr="00503E7D">
        <w:rPr>
          <w:rFonts w:ascii="Book Antiqua" w:hAnsi="Book Antiqua" w:cs="Times New Roman"/>
          <w:color w:val="000000" w:themeColor="text1"/>
          <w:szCs w:val="24"/>
          <w:vertAlign w:val="superscript"/>
        </w:rPr>
        <w:t>0</w:t>
      </w:r>
      <w:r w:rsidR="00102F8C" w:rsidRPr="00503E7D">
        <w:rPr>
          <w:rFonts w:ascii="Book Antiqua" w:hAnsi="Book Antiqua" w:cs="Times New Roman"/>
          <w:color w:val="000000" w:themeColor="text1"/>
          <w:szCs w:val="24"/>
          <w:vertAlign w:val="superscript"/>
        </w:rPr>
        <w:t>]</w:t>
      </w:r>
      <w:r w:rsidR="00102F8C" w:rsidRPr="00503E7D">
        <w:rPr>
          <w:rFonts w:ascii="Book Antiqua" w:hAnsi="Book Antiqua" w:cs="Times New Roman"/>
          <w:color w:val="000000" w:themeColor="text1"/>
          <w:szCs w:val="24"/>
        </w:rPr>
        <w:t>.</w:t>
      </w:r>
      <w:r w:rsidR="00926CF3" w:rsidRPr="00503E7D">
        <w:rPr>
          <w:rFonts w:ascii="Book Antiqua" w:hAnsi="Book Antiqua" w:cs="Times New Roman"/>
          <w:color w:val="000000" w:themeColor="text1"/>
          <w:szCs w:val="24"/>
        </w:rPr>
        <w:t xml:space="preserve"> Despite a high inpatient prevalence with more than 10 cases per 100000 discharges in </w:t>
      </w:r>
      <w:r w:rsidR="00132A2F" w:rsidRPr="00503E7D">
        <w:rPr>
          <w:rFonts w:ascii="Book Antiqua" w:hAnsi="Book Antiqua" w:cs="Times New Roman"/>
          <w:color w:val="000000" w:themeColor="text1"/>
          <w:szCs w:val="24"/>
        </w:rPr>
        <w:t xml:space="preserve">the </w:t>
      </w:r>
      <w:r w:rsidR="00926CF3" w:rsidRPr="00503E7D">
        <w:rPr>
          <w:rFonts w:ascii="Book Antiqua" w:hAnsi="Book Antiqua" w:cs="Times New Roman"/>
          <w:color w:val="000000" w:themeColor="text1"/>
          <w:szCs w:val="24"/>
        </w:rPr>
        <w:t>United States</w:t>
      </w:r>
      <w:r w:rsidR="00926CF3" w:rsidRPr="00503E7D">
        <w:rPr>
          <w:rFonts w:ascii="Book Antiqua" w:hAnsi="Book Antiqua" w:cs="Times New Roman"/>
          <w:color w:val="000000" w:themeColor="text1"/>
          <w:szCs w:val="24"/>
          <w:vertAlign w:val="superscript"/>
        </w:rPr>
        <w:t>[</w:t>
      </w:r>
      <w:r w:rsidR="00304E3B" w:rsidRPr="00503E7D">
        <w:rPr>
          <w:rFonts w:ascii="Book Antiqua" w:hAnsi="Book Antiqua" w:cs="Times New Roman"/>
          <w:color w:val="000000" w:themeColor="text1"/>
          <w:szCs w:val="24"/>
          <w:vertAlign w:val="superscript"/>
        </w:rPr>
        <w:t>17</w:t>
      </w:r>
      <w:r w:rsidR="00106C44" w:rsidRPr="00503E7D">
        <w:rPr>
          <w:rFonts w:ascii="Book Antiqua" w:hAnsi="Book Antiqua" w:cs="Times New Roman"/>
          <w:color w:val="000000" w:themeColor="text1"/>
          <w:szCs w:val="24"/>
          <w:vertAlign w:val="superscript"/>
        </w:rPr>
        <w:t>1</w:t>
      </w:r>
      <w:r w:rsidR="00304E3B" w:rsidRPr="00503E7D">
        <w:rPr>
          <w:rFonts w:ascii="Book Antiqua" w:hAnsi="Book Antiqua" w:cs="Times New Roman"/>
          <w:color w:val="000000" w:themeColor="text1"/>
          <w:szCs w:val="24"/>
          <w:vertAlign w:val="superscript"/>
        </w:rPr>
        <w:t>]</w:t>
      </w:r>
      <w:r w:rsidRPr="00503E7D">
        <w:rPr>
          <w:rFonts w:ascii="Book Antiqua" w:hAnsi="Book Antiqua" w:cs="Times New Roman"/>
          <w:color w:val="000000" w:themeColor="text1"/>
          <w:szCs w:val="24"/>
        </w:rPr>
        <w:t xml:space="preserve">, polyarteritis nodosa </w:t>
      </w:r>
      <w:r w:rsidR="00800C4E" w:rsidRPr="00503E7D">
        <w:rPr>
          <w:rFonts w:ascii="Book Antiqua" w:hAnsi="Book Antiqua" w:cs="Times New Roman"/>
          <w:color w:val="000000" w:themeColor="text1"/>
          <w:szCs w:val="24"/>
        </w:rPr>
        <w:t>has</w:t>
      </w:r>
      <w:r w:rsidR="006C11E4" w:rsidRPr="00503E7D">
        <w:rPr>
          <w:rFonts w:ascii="Book Antiqua" w:hAnsi="Book Antiqua" w:cs="Times New Roman"/>
          <w:color w:val="000000" w:themeColor="text1"/>
          <w:szCs w:val="24"/>
        </w:rPr>
        <w:t xml:space="preserve"> </w:t>
      </w:r>
      <w:r w:rsidR="00043CF2" w:rsidRPr="00503E7D">
        <w:rPr>
          <w:rFonts w:ascii="Book Antiqua" w:hAnsi="Book Antiqua" w:cs="Times New Roman"/>
          <w:color w:val="000000" w:themeColor="text1"/>
          <w:szCs w:val="24"/>
        </w:rPr>
        <w:t xml:space="preserve">been </w:t>
      </w:r>
      <w:r w:rsidR="004D76EA" w:rsidRPr="00503E7D">
        <w:rPr>
          <w:rFonts w:ascii="Book Antiqua" w:hAnsi="Book Antiqua" w:cs="Times New Roman"/>
          <w:color w:val="000000" w:themeColor="text1"/>
          <w:szCs w:val="24"/>
        </w:rPr>
        <w:t xml:space="preserve">very </w:t>
      </w:r>
      <w:r w:rsidR="006C11E4" w:rsidRPr="00503E7D">
        <w:rPr>
          <w:rFonts w:ascii="Book Antiqua" w:hAnsi="Book Antiqua" w:cs="Times New Roman"/>
          <w:color w:val="000000" w:themeColor="text1"/>
          <w:szCs w:val="24"/>
        </w:rPr>
        <w:t xml:space="preserve">rarely </w:t>
      </w:r>
      <w:r w:rsidR="00800C4E" w:rsidRPr="00503E7D">
        <w:rPr>
          <w:rFonts w:ascii="Book Antiqua" w:hAnsi="Book Antiqua" w:cs="Times New Roman"/>
          <w:color w:val="000000" w:themeColor="text1"/>
          <w:szCs w:val="24"/>
        </w:rPr>
        <w:t xml:space="preserve">encountered </w:t>
      </w:r>
      <w:r w:rsidR="004D76EA" w:rsidRPr="00503E7D">
        <w:rPr>
          <w:rFonts w:ascii="Book Antiqua" w:hAnsi="Book Antiqua" w:cs="Times New Roman"/>
          <w:color w:val="000000" w:themeColor="text1"/>
          <w:szCs w:val="24"/>
        </w:rPr>
        <w:t xml:space="preserve">by practicing physicians </w:t>
      </w:r>
      <w:r w:rsidR="00627C6C" w:rsidRPr="00503E7D">
        <w:rPr>
          <w:rFonts w:ascii="Book Antiqua" w:hAnsi="Book Antiqua" w:cs="Times New Roman"/>
          <w:color w:val="000000" w:themeColor="text1"/>
          <w:szCs w:val="24"/>
        </w:rPr>
        <w:t>in Taiwan</w:t>
      </w:r>
      <w:r w:rsidR="004D76EA" w:rsidRPr="00503E7D">
        <w:rPr>
          <w:rFonts w:ascii="Book Antiqua" w:hAnsi="Book Antiqua" w:cs="Times New Roman"/>
          <w:color w:val="000000" w:themeColor="text1"/>
          <w:szCs w:val="24"/>
        </w:rPr>
        <w:t>.</w:t>
      </w:r>
      <w:r w:rsidR="00627C6C" w:rsidRPr="00503E7D">
        <w:rPr>
          <w:rFonts w:ascii="Book Antiqua" w:hAnsi="Book Antiqua" w:cs="Times New Roman"/>
          <w:color w:val="000000" w:themeColor="text1"/>
          <w:szCs w:val="24"/>
        </w:rPr>
        <w:t xml:space="preserve"> </w:t>
      </w:r>
      <w:r w:rsidR="001B5ECA" w:rsidRPr="00503E7D">
        <w:rPr>
          <w:rFonts w:ascii="Book Antiqua" w:hAnsi="Book Antiqua" w:cs="Times New Roman"/>
          <w:color w:val="000000" w:themeColor="text1"/>
          <w:szCs w:val="24"/>
        </w:rPr>
        <w:t xml:space="preserve">In particular, </w:t>
      </w:r>
      <w:r w:rsidR="00132A2F" w:rsidRPr="00503E7D">
        <w:rPr>
          <w:rFonts w:ascii="Book Antiqua" w:hAnsi="Book Antiqua" w:cs="Times New Roman"/>
          <w:color w:val="000000" w:themeColor="text1"/>
          <w:szCs w:val="24"/>
        </w:rPr>
        <w:t xml:space="preserve">even with more than </w:t>
      </w:r>
      <w:r w:rsidR="00043CF2" w:rsidRPr="00503E7D">
        <w:rPr>
          <w:rFonts w:ascii="Book Antiqua" w:hAnsi="Book Antiqua" w:cs="Times New Roman"/>
          <w:color w:val="000000" w:themeColor="text1"/>
          <w:szCs w:val="24"/>
        </w:rPr>
        <w:t>2</w:t>
      </w:r>
      <w:r w:rsidR="00132A2F" w:rsidRPr="00503E7D">
        <w:rPr>
          <w:rFonts w:ascii="Book Antiqua" w:hAnsi="Book Antiqua" w:cs="Times New Roman"/>
          <w:color w:val="000000" w:themeColor="text1"/>
          <w:szCs w:val="24"/>
        </w:rPr>
        <w:t xml:space="preserve"> million infected patients, </w:t>
      </w:r>
      <w:r w:rsidR="001B5ECA" w:rsidRPr="00503E7D">
        <w:rPr>
          <w:rFonts w:ascii="Book Antiqua" w:hAnsi="Book Antiqua" w:cs="Times New Roman"/>
          <w:color w:val="000000" w:themeColor="text1"/>
          <w:szCs w:val="24"/>
        </w:rPr>
        <w:t>t</w:t>
      </w:r>
      <w:r w:rsidR="00800C4E" w:rsidRPr="00503E7D">
        <w:rPr>
          <w:rFonts w:ascii="Book Antiqua" w:hAnsi="Book Antiqua" w:cs="Times New Roman"/>
          <w:color w:val="000000" w:themeColor="text1"/>
          <w:szCs w:val="24"/>
        </w:rPr>
        <w:t xml:space="preserve">here is </w:t>
      </w:r>
      <w:r w:rsidR="006C11E4" w:rsidRPr="00503E7D">
        <w:rPr>
          <w:rFonts w:ascii="Book Antiqua" w:hAnsi="Book Antiqua" w:cs="Times New Roman"/>
          <w:color w:val="000000" w:themeColor="text1"/>
          <w:szCs w:val="24"/>
        </w:rPr>
        <w:t xml:space="preserve">no </w:t>
      </w:r>
      <w:r w:rsidR="001B5ECA" w:rsidRPr="00503E7D">
        <w:rPr>
          <w:rFonts w:ascii="Book Antiqua" w:hAnsi="Book Antiqua" w:cs="Times New Roman"/>
          <w:color w:val="000000" w:themeColor="text1"/>
          <w:szCs w:val="24"/>
        </w:rPr>
        <w:t xml:space="preserve">reported </w:t>
      </w:r>
      <w:r w:rsidR="00825CC3" w:rsidRPr="00503E7D">
        <w:rPr>
          <w:rFonts w:ascii="Book Antiqua" w:hAnsi="Book Antiqua" w:cs="Times New Roman"/>
          <w:color w:val="000000" w:themeColor="text1"/>
          <w:szCs w:val="24"/>
        </w:rPr>
        <w:t xml:space="preserve">association between </w:t>
      </w:r>
      <w:r w:rsidR="00132A2F" w:rsidRPr="00503E7D">
        <w:rPr>
          <w:rFonts w:ascii="Book Antiqua" w:hAnsi="Book Antiqua" w:cs="Times New Roman"/>
          <w:color w:val="000000" w:themeColor="text1"/>
          <w:szCs w:val="24"/>
        </w:rPr>
        <w:t>HBV</w:t>
      </w:r>
      <w:r w:rsidR="00825CC3" w:rsidRPr="00503E7D">
        <w:rPr>
          <w:rFonts w:ascii="Book Antiqua" w:hAnsi="Book Antiqua" w:cs="Times New Roman"/>
          <w:color w:val="000000" w:themeColor="text1"/>
          <w:szCs w:val="24"/>
        </w:rPr>
        <w:t xml:space="preserve"> and polyarteritis nodosa</w:t>
      </w:r>
      <w:r w:rsidRPr="00503E7D">
        <w:rPr>
          <w:rFonts w:ascii="Book Antiqua" w:hAnsi="Book Antiqua" w:cs="Times New Roman"/>
          <w:color w:val="000000" w:themeColor="text1"/>
          <w:szCs w:val="24"/>
          <w:vertAlign w:val="superscript"/>
        </w:rPr>
        <w:t>[</w:t>
      </w:r>
      <w:r w:rsidR="00CC0E9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59</w:t>
      </w:r>
      <w:r w:rsidR="00CC0E9C" w:rsidRPr="00503E7D">
        <w:rPr>
          <w:rFonts w:ascii="Book Antiqua" w:hAnsi="Book Antiqua" w:cs="Times New Roman"/>
          <w:color w:val="000000" w:themeColor="text1"/>
          <w:szCs w:val="24"/>
          <w:vertAlign w:val="superscript"/>
        </w:rPr>
        <w:t>,</w:t>
      </w:r>
      <w:r w:rsidRPr="00503E7D">
        <w:rPr>
          <w:rFonts w:ascii="Book Antiqua" w:hAnsi="Book Antiqua" w:cs="Times New Roman"/>
          <w:color w:val="000000" w:themeColor="text1"/>
          <w:szCs w:val="24"/>
          <w:vertAlign w:val="superscript"/>
        </w:rPr>
        <w:t>17</w:t>
      </w:r>
      <w:r w:rsidR="00106C44" w:rsidRPr="00503E7D">
        <w:rPr>
          <w:rFonts w:ascii="Book Antiqua" w:hAnsi="Book Antiqua" w:cs="Times New Roman"/>
          <w:color w:val="000000" w:themeColor="text1"/>
          <w:szCs w:val="24"/>
          <w:vertAlign w:val="superscript"/>
        </w:rPr>
        <w:t>2</w:t>
      </w:r>
      <w:r w:rsidRPr="00503E7D">
        <w:rPr>
          <w:rFonts w:ascii="Book Antiqua" w:hAnsi="Book Antiqua" w:cs="Times New Roman"/>
          <w:color w:val="000000" w:themeColor="text1"/>
          <w:szCs w:val="24"/>
          <w:vertAlign w:val="superscript"/>
        </w:rPr>
        <w:t>-</w:t>
      </w:r>
      <w:r w:rsidR="00A30734"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77</w:t>
      </w:r>
      <w:r w:rsidR="00A30734" w:rsidRPr="00503E7D">
        <w:rPr>
          <w:rFonts w:ascii="Book Antiqua" w:hAnsi="Book Antiqua" w:cs="Times New Roman"/>
          <w:color w:val="000000" w:themeColor="text1"/>
          <w:szCs w:val="24"/>
          <w:vertAlign w:val="superscript"/>
        </w:rPr>
        <w:t>]</w:t>
      </w:r>
      <w:r w:rsidR="00A30734" w:rsidRPr="00503E7D">
        <w:rPr>
          <w:rFonts w:ascii="Book Antiqua" w:hAnsi="Book Antiqua" w:cs="Times New Roman"/>
          <w:color w:val="000000" w:themeColor="text1"/>
          <w:szCs w:val="24"/>
        </w:rPr>
        <w:t>.</w:t>
      </w:r>
      <w:r w:rsidR="004E5721" w:rsidRPr="00503E7D">
        <w:rPr>
          <w:rFonts w:ascii="Book Antiqua" w:hAnsi="Book Antiqua" w:cs="Times New Roman"/>
          <w:color w:val="000000" w:themeColor="text1"/>
          <w:szCs w:val="24"/>
        </w:rPr>
        <w:t xml:space="preserve"> </w:t>
      </w:r>
      <w:r w:rsidR="00D1174E" w:rsidRPr="00503E7D">
        <w:rPr>
          <w:rFonts w:ascii="Book Antiqua" w:hAnsi="Book Antiqua" w:cs="Times New Roman"/>
          <w:color w:val="000000" w:themeColor="text1"/>
          <w:szCs w:val="24"/>
        </w:rPr>
        <w:t>P</w:t>
      </w:r>
      <w:r w:rsidR="00181579" w:rsidRPr="00503E7D">
        <w:rPr>
          <w:rFonts w:ascii="Book Antiqua" w:hAnsi="Book Antiqua" w:cs="Times New Roman"/>
          <w:color w:val="000000" w:themeColor="text1"/>
          <w:szCs w:val="24"/>
        </w:rPr>
        <w:t xml:space="preserve">erinatal mother-to-infant HBV transmission is the most important factor responsible for </w:t>
      </w:r>
      <w:r w:rsidR="00A23DAC" w:rsidRPr="00503E7D">
        <w:rPr>
          <w:rFonts w:ascii="Book Antiqua" w:hAnsi="Book Antiqua" w:cs="Times New Roman"/>
          <w:color w:val="000000" w:themeColor="text1"/>
          <w:szCs w:val="24"/>
        </w:rPr>
        <w:t xml:space="preserve">a </w:t>
      </w:r>
      <w:r w:rsidR="00181579" w:rsidRPr="00503E7D">
        <w:rPr>
          <w:rFonts w:ascii="Book Antiqua" w:hAnsi="Book Antiqua" w:cs="Times New Roman"/>
          <w:color w:val="000000" w:themeColor="text1"/>
          <w:szCs w:val="24"/>
        </w:rPr>
        <w:t>high carriage rate</w:t>
      </w:r>
      <w:r w:rsidR="00D1174E" w:rsidRPr="00503E7D">
        <w:rPr>
          <w:rFonts w:ascii="Book Antiqua" w:hAnsi="Book Antiqua" w:cs="Times New Roman"/>
          <w:color w:val="000000" w:themeColor="text1"/>
          <w:szCs w:val="24"/>
        </w:rPr>
        <w:t xml:space="preserve"> </w:t>
      </w:r>
      <w:r w:rsidR="00853BEE" w:rsidRPr="00503E7D">
        <w:rPr>
          <w:rFonts w:ascii="Book Antiqua" w:hAnsi="Book Antiqua" w:cs="Times New Roman"/>
          <w:color w:val="000000" w:themeColor="text1"/>
          <w:szCs w:val="24"/>
        </w:rPr>
        <w:t xml:space="preserve">of HBs antigen </w:t>
      </w:r>
      <w:r w:rsidR="00D1174E" w:rsidRPr="00503E7D">
        <w:rPr>
          <w:rFonts w:ascii="Book Antiqua" w:hAnsi="Book Antiqua" w:cs="Times New Roman"/>
          <w:color w:val="000000" w:themeColor="text1"/>
          <w:szCs w:val="24"/>
        </w:rPr>
        <w:t>in Taiwan</w:t>
      </w:r>
      <w:r w:rsidR="00D1174E" w:rsidRPr="00503E7D">
        <w:rPr>
          <w:rFonts w:ascii="Book Antiqua" w:hAnsi="Book Antiqua" w:cs="Times New Roman"/>
          <w:color w:val="000000" w:themeColor="text1"/>
          <w:szCs w:val="24"/>
          <w:vertAlign w:val="superscript"/>
        </w:rPr>
        <w:t>[</w:t>
      </w:r>
      <w:r w:rsidR="00CC0E9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78</w:t>
      </w:r>
      <w:r w:rsidR="00D1174E" w:rsidRPr="00503E7D">
        <w:rPr>
          <w:rFonts w:ascii="Book Antiqua" w:hAnsi="Book Antiqua" w:cs="Times New Roman"/>
          <w:color w:val="000000" w:themeColor="text1"/>
          <w:szCs w:val="24"/>
          <w:vertAlign w:val="superscript"/>
        </w:rPr>
        <w:t>]</w:t>
      </w:r>
      <w:r w:rsidR="00D1174E" w:rsidRPr="00503E7D">
        <w:rPr>
          <w:rFonts w:ascii="Book Antiqua" w:hAnsi="Book Antiqua" w:cs="Times New Roman"/>
          <w:color w:val="000000" w:themeColor="text1"/>
          <w:szCs w:val="24"/>
        </w:rPr>
        <w:t xml:space="preserve">. Vertical transmission </w:t>
      </w:r>
      <w:r w:rsidR="007A77AB" w:rsidRPr="00503E7D">
        <w:rPr>
          <w:rFonts w:ascii="Book Antiqua" w:hAnsi="Book Antiqua" w:cs="Times New Roman"/>
          <w:color w:val="000000" w:themeColor="text1"/>
          <w:szCs w:val="24"/>
        </w:rPr>
        <w:t>in infants</w:t>
      </w:r>
      <w:r w:rsidR="00D1174E" w:rsidRPr="00503E7D">
        <w:rPr>
          <w:rFonts w:ascii="Book Antiqua" w:hAnsi="Book Antiqua" w:cs="Times New Roman"/>
          <w:color w:val="000000" w:themeColor="text1"/>
          <w:szCs w:val="24"/>
        </w:rPr>
        <w:t xml:space="preserve"> is asymptomatic until </w:t>
      </w:r>
      <w:r w:rsidR="00C8116F" w:rsidRPr="00503E7D">
        <w:rPr>
          <w:rFonts w:ascii="Book Antiqua" w:hAnsi="Book Antiqua" w:cs="Times New Roman"/>
          <w:color w:val="000000" w:themeColor="text1"/>
          <w:szCs w:val="24"/>
        </w:rPr>
        <w:t>adult</w:t>
      </w:r>
      <w:r w:rsidR="00627C6C" w:rsidRPr="00503E7D">
        <w:rPr>
          <w:rFonts w:ascii="Book Antiqua" w:hAnsi="Book Antiqua" w:cs="Times New Roman"/>
          <w:color w:val="000000" w:themeColor="text1"/>
          <w:szCs w:val="24"/>
        </w:rPr>
        <w:t>hood</w:t>
      </w:r>
      <w:r w:rsidR="007A77AB" w:rsidRPr="00503E7D">
        <w:rPr>
          <w:rFonts w:ascii="Book Antiqua" w:hAnsi="Book Antiqua" w:cs="Times New Roman"/>
          <w:color w:val="000000" w:themeColor="text1"/>
          <w:szCs w:val="24"/>
        </w:rPr>
        <w:t xml:space="preserve"> </w:t>
      </w:r>
      <w:r w:rsidR="00364CCA" w:rsidRPr="00503E7D">
        <w:rPr>
          <w:rFonts w:ascii="Book Antiqua" w:hAnsi="Book Antiqua" w:cs="Times New Roman"/>
          <w:color w:val="000000" w:themeColor="text1"/>
          <w:szCs w:val="24"/>
        </w:rPr>
        <w:t xml:space="preserve">and associated with </w:t>
      </w:r>
      <w:r w:rsidR="00D1174E" w:rsidRPr="00503E7D">
        <w:rPr>
          <w:rFonts w:ascii="Book Antiqua" w:hAnsi="Book Antiqua" w:cs="Times New Roman"/>
          <w:color w:val="000000" w:themeColor="text1"/>
          <w:szCs w:val="24"/>
        </w:rPr>
        <w:t>a greater risk of chronic infection</w:t>
      </w:r>
      <w:r w:rsidR="00C8116F" w:rsidRPr="00503E7D">
        <w:rPr>
          <w:rFonts w:ascii="Book Antiqua" w:hAnsi="Book Antiqua" w:cs="Times New Roman"/>
          <w:color w:val="000000" w:themeColor="text1"/>
          <w:szCs w:val="24"/>
        </w:rPr>
        <w:t xml:space="preserve">, </w:t>
      </w:r>
      <w:r w:rsidR="00364CCA" w:rsidRPr="00503E7D">
        <w:rPr>
          <w:rFonts w:ascii="Book Antiqua" w:hAnsi="Book Antiqua" w:cs="Times New Roman"/>
          <w:color w:val="000000" w:themeColor="text1"/>
          <w:szCs w:val="24"/>
        </w:rPr>
        <w:t xml:space="preserve">suggesting that HBV infection </w:t>
      </w:r>
      <w:r w:rsidR="00CC0E9C" w:rsidRPr="00503E7D">
        <w:rPr>
          <w:rFonts w:ascii="Book Antiqua" w:hAnsi="Book Antiqua" w:cs="Times New Roman"/>
          <w:color w:val="000000" w:themeColor="text1"/>
          <w:szCs w:val="24"/>
        </w:rPr>
        <w:t>cause</w:t>
      </w:r>
      <w:r w:rsidR="00825CC3" w:rsidRPr="00503E7D">
        <w:rPr>
          <w:rFonts w:ascii="Book Antiqua" w:hAnsi="Book Antiqua" w:cs="Times New Roman"/>
          <w:color w:val="000000" w:themeColor="text1"/>
          <w:szCs w:val="24"/>
        </w:rPr>
        <w:t>s</w:t>
      </w:r>
      <w:r w:rsidR="00364CCA" w:rsidRPr="00503E7D">
        <w:rPr>
          <w:rFonts w:ascii="Book Antiqua" w:hAnsi="Book Antiqua" w:cs="Times New Roman"/>
          <w:color w:val="000000" w:themeColor="text1"/>
          <w:szCs w:val="24"/>
        </w:rPr>
        <w:t xml:space="preserve"> an immuno</w:t>
      </w:r>
      <w:r w:rsidR="00C8116F" w:rsidRPr="00503E7D">
        <w:rPr>
          <w:rFonts w:ascii="Book Antiqua" w:hAnsi="Book Antiqua" w:cs="Times New Roman"/>
          <w:color w:val="000000" w:themeColor="text1"/>
          <w:szCs w:val="24"/>
        </w:rPr>
        <w:t xml:space="preserve">tolerant status in </w:t>
      </w:r>
      <w:r w:rsidR="001B5ECA" w:rsidRPr="00503E7D">
        <w:rPr>
          <w:rFonts w:ascii="Book Antiqua" w:hAnsi="Book Antiqua" w:cs="Times New Roman"/>
          <w:color w:val="000000" w:themeColor="text1"/>
          <w:szCs w:val="24"/>
        </w:rPr>
        <w:t xml:space="preserve">children </w:t>
      </w:r>
      <w:r w:rsidR="00043CF2" w:rsidRPr="00503E7D">
        <w:rPr>
          <w:rFonts w:ascii="Book Antiqua" w:hAnsi="Book Antiqua" w:cs="Times New Roman"/>
          <w:color w:val="000000" w:themeColor="text1"/>
          <w:szCs w:val="24"/>
        </w:rPr>
        <w:t xml:space="preserve">who are </w:t>
      </w:r>
      <w:r w:rsidR="00C8116F" w:rsidRPr="00503E7D">
        <w:rPr>
          <w:rFonts w:ascii="Book Antiqua" w:hAnsi="Book Antiqua" w:cs="Times New Roman"/>
          <w:color w:val="000000" w:themeColor="text1"/>
          <w:szCs w:val="24"/>
        </w:rPr>
        <w:t>less prone to</w:t>
      </w:r>
      <w:r w:rsidR="00A23DAC" w:rsidRPr="00503E7D">
        <w:rPr>
          <w:rFonts w:ascii="Book Antiqua" w:hAnsi="Book Antiqua" w:cs="Times New Roman"/>
          <w:color w:val="000000" w:themeColor="text1"/>
          <w:szCs w:val="24"/>
        </w:rPr>
        <w:t xml:space="preserve"> </w:t>
      </w:r>
      <w:r w:rsidR="00043CF2" w:rsidRPr="00503E7D">
        <w:rPr>
          <w:rFonts w:ascii="Book Antiqua" w:hAnsi="Book Antiqua" w:cs="Times New Roman"/>
          <w:color w:val="000000" w:themeColor="text1"/>
          <w:szCs w:val="24"/>
        </w:rPr>
        <w:t xml:space="preserve">develop </w:t>
      </w:r>
      <w:r w:rsidR="00364CCA" w:rsidRPr="00503E7D">
        <w:rPr>
          <w:rFonts w:ascii="Book Antiqua" w:hAnsi="Book Antiqua" w:cs="Times New Roman"/>
          <w:color w:val="000000" w:themeColor="text1"/>
          <w:szCs w:val="24"/>
        </w:rPr>
        <w:t>ful</w:t>
      </w:r>
      <w:r w:rsidR="004D122A" w:rsidRPr="00503E7D">
        <w:rPr>
          <w:rFonts w:ascii="Book Antiqua" w:hAnsi="Book Antiqua" w:cs="Times New Roman"/>
          <w:color w:val="000000" w:themeColor="text1"/>
          <w:szCs w:val="24"/>
        </w:rPr>
        <w:t>l</w:t>
      </w:r>
      <w:r w:rsidR="00364CCA" w:rsidRPr="00503E7D">
        <w:rPr>
          <w:rFonts w:ascii="Book Antiqua" w:hAnsi="Book Antiqua" w:cs="Times New Roman"/>
          <w:color w:val="000000" w:themeColor="text1"/>
          <w:szCs w:val="24"/>
        </w:rPr>
        <w:t xml:space="preserve"> </w:t>
      </w:r>
      <w:r w:rsidR="001859DA" w:rsidRPr="00503E7D">
        <w:rPr>
          <w:rFonts w:ascii="Book Antiqua" w:hAnsi="Book Antiqua" w:cs="Times New Roman"/>
          <w:color w:val="000000" w:themeColor="text1"/>
          <w:szCs w:val="24"/>
        </w:rPr>
        <w:t xml:space="preserve">immune </w:t>
      </w:r>
      <w:r w:rsidR="00364CCA" w:rsidRPr="00503E7D">
        <w:rPr>
          <w:rFonts w:ascii="Book Antiqua" w:hAnsi="Book Antiqua" w:cs="Times New Roman"/>
          <w:color w:val="000000" w:themeColor="text1"/>
          <w:szCs w:val="24"/>
        </w:rPr>
        <w:t>response</w:t>
      </w:r>
      <w:r w:rsidR="00825CC3" w:rsidRPr="00503E7D">
        <w:rPr>
          <w:rFonts w:ascii="Book Antiqua" w:hAnsi="Book Antiqua" w:cs="Times New Roman"/>
          <w:color w:val="000000" w:themeColor="text1"/>
          <w:szCs w:val="24"/>
        </w:rPr>
        <w:t>s</w:t>
      </w:r>
      <w:r w:rsidR="00C8116F" w:rsidRPr="00503E7D">
        <w:rPr>
          <w:rFonts w:ascii="Book Antiqua" w:hAnsi="Book Antiqua" w:cs="Times New Roman"/>
          <w:color w:val="000000" w:themeColor="text1"/>
          <w:szCs w:val="24"/>
          <w:vertAlign w:val="superscript"/>
        </w:rPr>
        <w:t>[</w:t>
      </w:r>
      <w:r w:rsidR="00CC0E9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79</w:t>
      </w:r>
      <w:r w:rsidR="00C8116F" w:rsidRPr="00503E7D">
        <w:rPr>
          <w:rFonts w:ascii="Book Antiqua" w:hAnsi="Book Antiqua" w:cs="Times New Roman"/>
          <w:color w:val="000000" w:themeColor="text1"/>
          <w:szCs w:val="24"/>
          <w:vertAlign w:val="superscript"/>
        </w:rPr>
        <w:t>]</w:t>
      </w:r>
      <w:r w:rsidR="00C8116F" w:rsidRPr="00503E7D">
        <w:rPr>
          <w:rFonts w:ascii="Book Antiqua" w:hAnsi="Book Antiqua" w:cs="Times New Roman"/>
          <w:color w:val="000000" w:themeColor="text1"/>
          <w:szCs w:val="24"/>
        </w:rPr>
        <w:t>.</w:t>
      </w:r>
      <w:r w:rsidR="00CC0E9C" w:rsidRPr="00503E7D">
        <w:rPr>
          <w:rFonts w:ascii="Book Antiqua" w:hAnsi="Book Antiqua" w:cs="Times New Roman"/>
          <w:color w:val="000000" w:themeColor="text1"/>
          <w:szCs w:val="24"/>
        </w:rPr>
        <w:t xml:space="preserve"> P</w:t>
      </w:r>
      <w:r w:rsidR="00A23DAC" w:rsidRPr="00503E7D">
        <w:rPr>
          <w:rFonts w:ascii="Book Antiqua" w:hAnsi="Book Antiqua" w:cs="Times New Roman"/>
          <w:color w:val="000000" w:themeColor="text1"/>
          <w:szCs w:val="24"/>
        </w:rPr>
        <w:t xml:space="preserve">arenteral </w:t>
      </w:r>
      <w:r w:rsidR="001859DA" w:rsidRPr="00503E7D">
        <w:rPr>
          <w:rFonts w:ascii="Book Antiqua" w:hAnsi="Book Antiqua" w:cs="Times New Roman"/>
          <w:color w:val="000000" w:themeColor="text1"/>
          <w:szCs w:val="24"/>
        </w:rPr>
        <w:t xml:space="preserve">HBV </w:t>
      </w:r>
      <w:r w:rsidR="00CC0E9C" w:rsidRPr="00503E7D">
        <w:rPr>
          <w:rFonts w:ascii="Book Antiqua" w:hAnsi="Book Antiqua" w:cs="Times New Roman"/>
          <w:color w:val="000000" w:themeColor="text1"/>
          <w:szCs w:val="24"/>
        </w:rPr>
        <w:t xml:space="preserve">infection during adult life </w:t>
      </w:r>
      <w:r w:rsidR="001859DA" w:rsidRPr="00503E7D">
        <w:rPr>
          <w:rFonts w:ascii="Book Antiqua" w:hAnsi="Book Antiqua" w:cs="Times New Roman"/>
          <w:color w:val="000000" w:themeColor="text1"/>
          <w:szCs w:val="24"/>
        </w:rPr>
        <w:t xml:space="preserve">can induce polyarteritis nodosa </w:t>
      </w:r>
      <w:r w:rsidR="00A23DAC" w:rsidRPr="00503E7D">
        <w:rPr>
          <w:rFonts w:ascii="Book Antiqua" w:hAnsi="Book Antiqua" w:cs="Times New Roman"/>
          <w:color w:val="000000" w:themeColor="text1"/>
          <w:szCs w:val="24"/>
        </w:rPr>
        <w:t>with</w:t>
      </w:r>
      <w:r w:rsidR="00043CF2" w:rsidRPr="00503E7D">
        <w:rPr>
          <w:rFonts w:ascii="Book Antiqua" w:hAnsi="Book Antiqua" w:cs="Times New Roman"/>
          <w:color w:val="000000" w:themeColor="text1"/>
          <w:szCs w:val="24"/>
        </w:rPr>
        <w:t>in</w:t>
      </w:r>
      <w:r w:rsidR="00115754" w:rsidRPr="00503E7D">
        <w:rPr>
          <w:rFonts w:ascii="Book Antiqua" w:hAnsi="Book Antiqua" w:cs="Times New Roman"/>
          <w:color w:val="000000" w:themeColor="text1"/>
          <w:szCs w:val="24"/>
        </w:rPr>
        <w:t xml:space="preserve"> </w:t>
      </w:r>
      <w:r w:rsidR="00043CF2" w:rsidRPr="00503E7D">
        <w:rPr>
          <w:rFonts w:ascii="Book Antiqua" w:hAnsi="Book Antiqua" w:cs="Times New Roman"/>
          <w:color w:val="000000" w:themeColor="text1"/>
          <w:szCs w:val="24"/>
        </w:rPr>
        <w:t>1</w:t>
      </w:r>
      <w:r w:rsidR="00115754" w:rsidRPr="00503E7D">
        <w:rPr>
          <w:rFonts w:ascii="Book Antiqua" w:hAnsi="Book Antiqua" w:cs="Times New Roman"/>
          <w:color w:val="000000" w:themeColor="text1"/>
          <w:szCs w:val="24"/>
        </w:rPr>
        <w:t xml:space="preserve"> </w:t>
      </w:r>
      <w:r w:rsidR="001B5ECA" w:rsidRPr="00503E7D">
        <w:rPr>
          <w:rFonts w:ascii="Book Antiqua" w:hAnsi="Book Antiqua" w:cs="Times New Roman"/>
          <w:color w:val="000000" w:themeColor="text1"/>
          <w:szCs w:val="24"/>
        </w:rPr>
        <w:t xml:space="preserve">year </w:t>
      </w:r>
      <w:r w:rsidR="00364CCA" w:rsidRPr="00503E7D">
        <w:rPr>
          <w:rFonts w:ascii="Book Antiqua" w:hAnsi="Book Antiqua" w:cs="Times New Roman"/>
          <w:color w:val="000000" w:themeColor="text1"/>
          <w:szCs w:val="24"/>
        </w:rPr>
        <w:t xml:space="preserve">after </w:t>
      </w:r>
      <w:r w:rsidR="00550D6D" w:rsidRPr="00503E7D">
        <w:rPr>
          <w:rFonts w:ascii="Book Antiqua" w:hAnsi="Book Antiqua" w:cs="Times New Roman"/>
          <w:color w:val="000000" w:themeColor="text1"/>
          <w:szCs w:val="24"/>
        </w:rPr>
        <w:t>viral infection, indicating an early post</w:t>
      </w:r>
      <w:r w:rsidR="00FA07BC" w:rsidRPr="00503E7D">
        <w:rPr>
          <w:rFonts w:ascii="Book Antiqua" w:hAnsi="Book Antiqua" w:cs="Times New Roman"/>
          <w:color w:val="000000" w:themeColor="text1"/>
          <w:szCs w:val="24"/>
        </w:rPr>
        <w:t>-</w:t>
      </w:r>
      <w:r w:rsidR="00550D6D" w:rsidRPr="00503E7D">
        <w:rPr>
          <w:rFonts w:ascii="Book Antiqua" w:hAnsi="Book Antiqua" w:cs="Times New Roman"/>
          <w:color w:val="000000" w:themeColor="text1"/>
          <w:szCs w:val="24"/>
        </w:rPr>
        <w:t>infect</w:t>
      </w:r>
      <w:r w:rsidR="00FA07BC" w:rsidRPr="00503E7D">
        <w:rPr>
          <w:rFonts w:ascii="Book Antiqua" w:hAnsi="Book Antiqua" w:cs="Times New Roman"/>
          <w:color w:val="000000" w:themeColor="text1"/>
          <w:szCs w:val="24"/>
        </w:rPr>
        <w:t>ious</w:t>
      </w:r>
      <w:r w:rsidR="00115754" w:rsidRPr="00503E7D">
        <w:rPr>
          <w:rFonts w:ascii="Book Antiqua" w:hAnsi="Book Antiqua" w:cs="Times New Roman"/>
          <w:color w:val="000000" w:themeColor="text1"/>
          <w:szCs w:val="24"/>
        </w:rPr>
        <w:t xml:space="preserve"> disease</w:t>
      </w:r>
      <w:r w:rsidR="009B17E5" w:rsidRPr="00503E7D">
        <w:rPr>
          <w:rFonts w:ascii="Book Antiqua" w:hAnsi="Book Antiqua" w:cs="Times New Roman"/>
          <w:color w:val="000000" w:themeColor="text1"/>
          <w:szCs w:val="24"/>
        </w:rPr>
        <w:t xml:space="preserve"> </w:t>
      </w:r>
      <w:r w:rsidR="009B17E5" w:rsidRPr="00503E7D">
        <w:rPr>
          <w:rFonts w:ascii="Book Antiqua" w:hAnsi="Book Antiqua" w:cs="Times New Roman"/>
          <w:i/>
          <w:iCs/>
          <w:color w:val="000000" w:themeColor="text1"/>
          <w:szCs w:val="24"/>
        </w:rPr>
        <w:t>via</w:t>
      </w:r>
      <w:r w:rsidR="009B17E5" w:rsidRPr="00503E7D">
        <w:rPr>
          <w:rFonts w:ascii="Book Antiqua" w:hAnsi="Book Antiqua" w:cs="Times New Roman"/>
          <w:color w:val="000000" w:themeColor="text1"/>
          <w:szCs w:val="24"/>
        </w:rPr>
        <w:t xml:space="preserve"> </w:t>
      </w:r>
      <w:r w:rsidR="00825CC3" w:rsidRPr="00503E7D">
        <w:rPr>
          <w:rFonts w:ascii="Book Antiqua" w:hAnsi="Book Antiqua" w:cs="Times New Roman"/>
          <w:color w:val="000000" w:themeColor="text1"/>
          <w:szCs w:val="24"/>
        </w:rPr>
        <w:t xml:space="preserve">this </w:t>
      </w:r>
      <w:r w:rsidR="006C406B" w:rsidRPr="00503E7D">
        <w:rPr>
          <w:rFonts w:ascii="Book Antiqua" w:hAnsi="Book Antiqua" w:cs="Times New Roman"/>
          <w:color w:val="000000" w:themeColor="text1"/>
          <w:szCs w:val="24"/>
        </w:rPr>
        <w:t>transmission</w:t>
      </w:r>
      <w:r w:rsidR="009B17E5" w:rsidRPr="00503E7D">
        <w:rPr>
          <w:rFonts w:ascii="Book Antiqua" w:hAnsi="Book Antiqua" w:cs="Times New Roman"/>
          <w:color w:val="000000" w:themeColor="text1"/>
          <w:szCs w:val="24"/>
        </w:rPr>
        <w:t xml:space="preserve"> route</w:t>
      </w:r>
      <w:r w:rsidR="00CC0E9C" w:rsidRPr="00503E7D">
        <w:rPr>
          <w:rFonts w:ascii="Book Antiqua" w:hAnsi="Book Antiqua" w:cs="Times New Roman"/>
          <w:color w:val="000000" w:themeColor="text1"/>
          <w:szCs w:val="24"/>
          <w:vertAlign w:val="superscript"/>
        </w:rPr>
        <w:t>[</w:t>
      </w:r>
      <w:r w:rsidR="00364CCA"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1859DA" w:rsidRPr="00503E7D">
        <w:rPr>
          <w:rFonts w:ascii="Book Antiqua" w:hAnsi="Book Antiqua" w:cs="Times New Roman"/>
          <w:color w:val="000000" w:themeColor="text1"/>
          <w:szCs w:val="24"/>
          <w:vertAlign w:val="superscript"/>
        </w:rPr>
        <w:t>]</w:t>
      </w:r>
      <w:r w:rsidR="001859DA" w:rsidRPr="00503E7D">
        <w:rPr>
          <w:rFonts w:ascii="Book Antiqua" w:hAnsi="Book Antiqua" w:cs="Times New Roman"/>
          <w:color w:val="000000" w:themeColor="text1"/>
          <w:szCs w:val="24"/>
        </w:rPr>
        <w:t>.</w:t>
      </w:r>
      <w:r w:rsidR="00CC0E9C" w:rsidRPr="00503E7D">
        <w:rPr>
          <w:rFonts w:ascii="Book Antiqua" w:hAnsi="Book Antiqua" w:cs="Times New Roman"/>
          <w:color w:val="000000" w:themeColor="text1"/>
          <w:szCs w:val="24"/>
        </w:rPr>
        <w:t xml:space="preserve"> </w:t>
      </w:r>
      <w:r w:rsidR="00043CF2" w:rsidRPr="00503E7D">
        <w:rPr>
          <w:rFonts w:ascii="Book Antiqua" w:hAnsi="Book Antiqua" w:cs="Times New Roman"/>
          <w:color w:val="000000" w:themeColor="text1"/>
          <w:szCs w:val="24"/>
        </w:rPr>
        <w:t xml:space="preserve">In </w:t>
      </w:r>
      <w:r w:rsidR="00825CC3" w:rsidRPr="00503E7D">
        <w:rPr>
          <w:rFonts w:ascii="Book Antiqua" w:hAnsi="Book Antiqua" w:cs="Times New Roman"/>
          <w:color w:val="000000" w:themeColor="text1"/>
          <w:szCs w:val="24"/>
        </w:rPr>
        <w:t>Table 3</w:t>
      </w:r>
      <w:r w:rsidR="00043CF2" w:rsidRPr="00503E7D">
        <w:rPr>
          <w:rFonts w:ascii="Book Antiqua" w:hAnsi="Book Antiqua" w:cs="Times New Roman"/>
          <w:color w:val="000000" w:themeColor="text1"/>
          <w:szCs w:val="24"/>
        </w:rPr>
        <w:t>,</w:t>
      </w:r>
      <w:r w:rsidR="00CC0E9C" w:rsidRPr="00503E7D">
        <w:rPr>
          <w:rFonts w:ascii="Book Antiqua" w:hAnsi="Book Antiqua" w:cs="Times New Roman"/>
          <w:color w:val="000000" w:themeColor="text1"/>
          <w:szCs w:val="24"/>
        </w:rPr>
        <w:t xml:space="preserve"> polyarteritis nodosa from various larger-number c</w:t>
      </w:r>
      <w:r w:rsidR="00FA07BC" w:rsidRPr="00503E7D">
        <w:rPr>
          <w:rFonts w:ascii="Book Antiqua" w:hAnsi="Book Antiqua" w:cs="Times New Roman"/>
          <w:color w:val="000000" w:themeColor="text1"/>
          <w:szCs w:val="24"/>
        </w:rPr>
        <w:t xml:space="preserve">ase series with different </w:t>
      </w:r>
      <w:r w:rsidR="00E73246" w:rsidRPr="00503E7D">
        <w:rPr>
          <w:rFonts w:ascii="Book Antiqua" w:hAnsi="Book Antiqua" w:cs="Times New Roman"/>
          <w:color w:val="000000" w:themeColor="text1"/>
          <w:szCs w:val="24"/>
        </w:rPr>
        <w:t xml:space="preserve">HBV-associated </w:t>
      </w:r>
      <w:r w:rsidR="00CC0E9C" w:rsidRPr="00503E7D">
        <w:rPr>
          <w:rFonts w:ascii="Book Antiqua" w:hAnsi="Book Antiqua" w:cs="Times New Roman"/>
          <w:color w:val="000000" w:themeColor="text1"/>
          <w:szCs w:val="24"/>
        </w:rPr>
        <w:t>frequencies</w:t>
      </w:r>
      <w:r w:rsidR="00043CF2" w:rsidRPr="00503E7D">
        <w:rPr>
          <w:rFonts w:ascii="Book Antiqua" w:hAnsi="Book Antiqua" w:cs="Times New Roman"/>
          <w:color w:val="000000" w:themeColor="text1"/>
          <w:szCs w:val="24"/>
        </w:rPr>
        <w:t xml:space="preserve"> is compared</w:t>
      </w:r>
      <w:r w:rsidR="00CC0E9C"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3</w:t>
      </w:r>
      <w:r w:rsidR="00CC0E9C" w:rsidRPr="00503E7D">
        <w:rPr>
          <w:rFonts w:ascii="Book Antiqua" w:hAnsi="Book Antiqua" w:cs="Times New Roman"/>
          <w:color w:val="000000" w:themeColor="text1"/>
          <w:szCs w:val="24"/>
          <w:vertAlign w:val="superscript"/>
        </w:rPr>
        <w:t>,17</w:t>
      </w:r>
      <w:r w:rsidR="00106C44" w:rsidRPr="00503E7D">
        <w:rPr>
          <w:rFonts w:ascii="Book Antiqua" w:hAnsi="Book Antiqua" w:cs="Times New Roman"/>
          <w:color w:val="000000" w:themeColor="text1"/>
          <w:szCs w:val="24"/>
          <w:vertAlign w:val="superscript"/>
        </w:rPr>
        <w:t>2</w:t>
      </w:r>
      <w:r w:rsidR="00CC0E9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77</w:t>
      </w:r>
      <w:r w:rsidR="00CC0E9C" w:rsidRPr="00503E7D">
        <w:rPr>
          <w:rFonts w:ascii="Book Antiqua" w:hAnsi="Book Antiqua" w:cs="Times New Roman"/>
          <w:color w:val="000000" w:themeColor="text1"/>
          <w:szCs w:val="24"/>
          <w:vertAlign w:val="superscript"/>
        </w:rPr>
        <w:t>,18</w:t>
      </w:r>
      <w:r w:rsidR="00106C44" w:rsidRPr="00503E7D">
        <w:rPr>
          <w:rFonts w:ascii="Book Antiqua" w:hAnsi="Book Antiqua" w:cs="Times New Roman"/>
          <w:color w:val="000000" w:themeColor="text1"/>
          <w:szCs w:val="24"/>
          <w:vertAlign w:val="superscript"/>
        </w:rPr>
        <w:t>0</w:t>
      </w:r>
      <w:r w:rsidR="00CC0E9C" w:rsidRPr="00503E7D">
        <w:rPr>
          <w:rFonts w:ascii="Book Antiqua" w:hAnsi="Book Antiqua" w:cs="Times New Roman"/>
          <w:color w:val="000000" w:themeColor="text1"/>
          <w:szCs w:val="24"/>
          <w:vertAlign w:val="superscript"/>
        </w:rPr>
        <w:t>-18</w:t>
      </w:r>
      <w:r w:rsidR="00106C44" w:rsidRPr="00503E7D">
        <w:rPr>
          <w:rFonts w:ascii="Book Antiqua" w:hAnsi="Book Antiqua" w:cs="Times New Roman"/>
          <w:color w:val="000000" w:themeColor="text1"/>
          <w:szCs w:val="24"/>
          <w:vertAlign w:val="superscript"/>
        </w:rPr>
        <w:t>4</w:t>
      </w:r>
      <w:r w:rsidR="00CC0E9C" w:rsidRPr="00503E7D">
        <w:rPr>
          <w:rFonts w:ascii="Book Antiqua" w:hAnsi="Book Antiqua" w:cs="Times New Roman"/>
          <w:color w:val="000000" w:themeColor="text1"/>
          <w:szCs w:val="24"/>
          <w:vertAlign w:val="superscript"/>
        </w:rPr>
        <w:t>]</w:t>
      </w:r>
      <w:r w:rsidR="00CC0E9C" w:rsidRPr="00503E7D">
        <w:rPr>
          <w:rFonts w:ascii="Book Antiqua" w:hAnsi="Book Antiqua" w:cs="Times New Roman"/>
          <w:color w:val="000000" w:themeColor="text1"/>
          <w:szCs w:val="24"/>
        </w:rPr>
        <w:t xml:space="preserve">. </w:t>
      </w:r>
      <w:r w:rsidR="00115754" w:rsidRPr="00503E7D">
        <w:rPr>
          <w:rFonts w:ascii="Book Antiqua" w:hAnsi="Book Antiqua" w:cs="Times New Roman"/>
          <w:color w:val="000000" w:themeColor="text1"/>
          <w:szCs w:val="24"/>
        </w:rPr>
        <w:t>P</w:t>
      </w:r>
      <w:r w:rsidR="00790CBD" w:rsidRPr="00503E7D">
        <w:rPr>
          <w:rFonts w:ascii="Book Antiqua" w:hAnsi="Book Antiqua" w:cs="Times New Roman"/>
          <w:color w:val="000000" w:themeColor="text1"/>
          <w:szCs w:val="24"/>
        </w:rPr>
        <w:t xml:space="preserve">atients </w:t>
      </w:r>
      <w:r w:rsidR="00115754" w:rsidRPr="00503E7D">
        <w:rPr>
          <w:rFonts w:ascii="Book Antiqua" w:hAnsi="Book Antiqua" w:cs="Times New Roman"/>
          <w:color w:val="000000" w:themeColor="text1"/>
          <w:szCs w:val="24"/>
        </w:rPr>
        <w:t xml:space="preserve">reported </w:t>
      </w:r>
      <w:r w:rsidR="00CC0E9C" w:rsidRPr="00503E7D">
        <w:rPr>
          <w:rFonts w:ascii="Book Antiqua" w:hAnsi="Book Antiqua" w:cs="Times New Roman"/>
          <w:color w:val="000000" w:themeColor="text1"/>
          <w:szCs w:val="24"/>
        </w:rPr>
        <w:t xml:space="preserve">from Taiwan have </w:t>
      </w:r>
      <w:r w:rsidR="00115754" w:rsidRPr="00503E7D">
        <w:rPr>
          <w:rFonts w:ascii="Book Antiqua" w:hAnsi="Book Antiqua" w:cs="Times New Roman"/>
          <w:color w:val="000000" w:themeColor="text1"/>
          <w:szCs w:val="24"/>
        </w:rPr>
        <w:t xml:space="preserve">no HBV infection, </w:t>
      </w:r>
      <w:r w:rsidR="00790CBD" w:rsidRPr="00503E7D">
        <w:rPr>
          <w:rFonts w:ascii="Book Antiqua" w:hAnsi="Book Antiqua" w:cs="Times New Roman"/>
          <w:color w:val="000000" w:themeColor="text1"/>
          <w:szCs w:val="24"/>
        </w:rPr>
        <w:t>younger female predominance</w:t>
      </w:r>
      <w:r w:rsidR="00043CF2" w:rsidRPr="00503E7D">
        <w:rPr>
          <w:rFonts w:ascii="Book Antiqua" w:hAnsi="Book Antiqua" w:cs="Times New Roman"/>
          <w:color w:val="000000" w:themeColor="text1"/>
          <w:szCs w:val="24"/>
        </w:rPr>
        <w:t>,</w:t>
      </w:r>
      <w:r w:rsidR="00790CBD" w:rsidRPr="00503E7D">
        <w:rPr>
          <w:rFonts w:ascii="Book Antiqua" w:hAnsi="Book Antiqua" w:cs="Times New Roman"/>
          <w:color w:val="000000" w:themeColor="text1"/>
          <w:szCs w:val="24"/>
        </w:rPr>
        <w:t xml:space="preserve"> </w:t>
      </w:r>
      <w:r w:rsidR="00CC0E9C" w:rsidRPr="00503E7D">
        <w:rPr>
          <w:rFonts w:ascii="Book Antiqua" w:hAnsi="Book Antiqua" w:cs="Times New Roman"/>
          <w:color w:val="000000" w:themeColor="text1"/>
          <w:szCs w:val="24"/>
        </w:rPr>
        <w:t xml:space="preserve">and more </w:t>
      </w:r>
      <w:r w:rsidR="00825CC3" w:rsidRPr="00503E7D">
        <w:rPr>
          <w:rFonts w:ascii="Book Antiqua" w:hAnsi="Book Antiqua" w:cs="Times New Roman"/>
          <w:color w:val="000000" w:themeColor="text1"/>
          <w:szCs w:val="24"/>
        </w:rPr>
        <w:t>cutaneous or</w:t>
      </w:r>
      <w:r w:rsidR="004A4F6A" w:rsidRPr="00503E7D">
        <w:rPr>
          <w:rFonts w:ascii="Book Antiqua" w:hAnsi="Book Antiqua" w:cs="Times New Roman"/>
          <w:color w:val="000000" w:themeColor="text1"/>
          <w:szCs w:val="24"/>
        </w:rPr>
        <w:t xml:space="preserve"> testicular manifestation </w:t>
      </w:r>
      <w:r w:rsidR="00790CBD" w:rsidRPr="00503E7D">
        <w:rPr>
          <w:rFonts w:ascii="Book Antiqua" w:hAnsi="Book Antiqua" w:cs="Times New Roman"/>
          <w:color w:val="000000" w:themeColor="text1"/>
          <w:szCs w:val="24"/>
        </w:rPr>
        <w:t>than those</w:t>
      </w:r>
      <w:r w:rsidR="00115754" w:rsidRPr="00503E7D">
        <w:rPr>
          <w:rFonts w:ascii="Book Antiqua" w:hAnsi="Book Antiqua" w:cs="Times New Roman"/>
          <w:color w:val="000000" w:themeColor="text1"/>
          <w:szCs w:val="24"/>
        </w:rPr>
        <w:t xml:space="preserve"> </w:t>
      </w:r>
      <w:r w:rsidR="001B5ECA" w:rsidRPr="00503E7D">
        <w:rPr>
          <w:rFonts w:ascii="Book Antiqua" w:hAnsi="Book Antiqua" w:cs="Times New Roman"/>
          <w:color w:val="000000" w:themeColor="text1"/>
          <w:szCs w:val="24"/>
        </w:rPr>
        <w:t>from other series</w:t>
      </w:r>
      <w:r w:rsidR="00790CBD" w:rsidRPr="00503E7D">
        <w:rPr>
          <w:rFonts w:ascii="Book Antiqua" w:hAnsi="Book Antiqua" w:cs="Times New Roman"/>
          <w:color w:val="000000" w:themeColor="text1"/>
          <w:szCs w:val="24"/>
        </w:rPr>
        <w:t xml:space="preserve"> with </w:t>
      </w:r>
      <w:r w:rsidR="00E73246" w:rsidRPr="00503E7D">
        <w:rPr>
          <w:rFonts w:ascii="Book Antiqua" w:hAnsi="Book Antiqua" w:cs="Times New Roman"/>
          <w:color w:val="000000" w:themeColor="text1"/>
          <w:szCs w:val="24"/>
        </w:rPr>
        <w:t>a</w:t>
      </w:r>
      <w:r w:rsidR="00355DE9" w:rsidRPr="00503E7D">
        <w:rPr>
          <w:rFonts w:ascii="Book Antiqua" w:hAnsi="Book Antiqua" w:cs="Times New Roman"/>
          <w:color w:val="000000" w:themeColor="text1"/>
          <w:szCs w:val="24"/>
        </w:rPr>
        <w:t xml:space="preserve"> </w:t>
      </w:r>
      <w:r w:rsidR="00790CBD" w:rsidRPr="00503E7D">
        <w:rPr>
          <w:rFonts w:ascii="Book Antiqua" w:hAnsi="Book Antiqua" w:cs="Times New Roman"/>
          <w:color w:val="000000" w:themeColor="text1"/>
          <w:szCs w:val="24"/>
        </w:rPr>
        <w:t>HBV association</w:t>
      </w:r>
      <w:r w:rsidR="00F77422" w:rsidRPr="00503E7D">
        <w:rPr>
          <w:rFonts w:ascii="Book Antiqua" w:hAnsi="Book Antiqua" w:cs="Times New Roman"/>
          <w:color w:val="000000" w:themeColor="text1"/>
          <w:szCs w:val="24"/>
        </w:rPr>
        <w:t>.</w:t>
      </w:r>
    </w:p>
    <w:p w14:paraId="3B11EC12" w14:textId="12AB558B" w:rsidR="00356217" w:rsidRPr="00503E7D" w:rsidRDefault="00825CC3"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After </w:t>
      </w:r>
      <w:r w:rsidR="00C57E0F" w:rsidRPr="00503E7D">
        <w:rPr>
          <w:rFonts w:ascii="Book Antiqua" w:hAnsi="Book Antiqua" w:cs="Times New Roman"/>
          <w:color w:val="000000" w:themeColor="text1"/>
          <w:szCs w:val="24"/>
        </w:rPr>
        <w:t xml:space="preserve">initial therapy </w:t>
      </w:r>
      <w:r w:rsidR="00955EB0" w:rsidRPr="00503E7D">
        <w:rPr>
          <w:rFonts w:ascii="Book Antiqua" w:hAnsi="Book Antiqua" w:cs="Times New Roman"/>
          <w:color w:val="000000" w:themeColor="text1"/>
          <w:szCs w:val="24"/>
        </w:rPr>
        <w:t xml:space="preserve">with corticosteroids </w:t>
      </w:r>
      <w:r w:rsidR="00C57E0F" w:rsidRPr="00503E7D">
        <w:rPr>
          <w:rFonts w:ascii="Book Antiqua" w:hAnsi="Book Antiqua" w:cs="Times New Roman"/>
          <w:color w:val="000000" w:themeColor="text1"/>
          <w:szCs w:val="24"/>
        </w:rPr>
        <w:t xml:space="preserve">to reduce </w:t>
      </w:r>
      <w:r w:rsidR="00074158" w:rsidRPr="00503E7D">
        <w:rPr>
          <w:rFonts w:ascii="Book Antiqua" w:hAnsi="Book Antiqua" w:cs="Times New Roman"/>
          <w:color w:val="000000" w:themeColor="text1"/>
          <w:szCs w:val="24"/>
        </w:rPr>
        <w:t xml:space="preserve">acute </w:t>
      </w:r>
      <w:r w:rsidR="00C57E0F" w:rsidRPr="00503E7D">
        <w:rPr>
          <w:rFonts w:ascii="Book Antiqua" w:hAnsi="Book Antiqua" w:cs="Times New Roman"/>
          <w:color w:val="000000" w:themeColor="text1"/>
          <w:szCs w:val="24"/>
        </w:rPr>
        <w:t xml:space="preserve">vascular inflammation, </w:t>
      </w:r>
      <w:r w:rsidR="00043CF2" w:rsidRPr="00503E7D">
        <w:rPr>
          <w:rFonts w:ascii="Book Antiqua" w:hAnsi="Book Antiqua" w:cs="Times New Roman"/>
          <w:color w:val="000000" w:themeColor="text1"/>
          <w:szCs w:val="24"/>
        </w:rPr>
        <w:t>the</w:t>
      </w:r>
      <w:r w:rsidR="00C57E0F" w:rsidRPr="00503E7D">
        <w:rPr>
          <w:rFonts w:ascii="Book Antiqua" w:hAnsi="Book Antiqua" w:cs="Times New Roman"/>
          <w:color w:val="000000" w:themeColor="text1"/>
          <w:szCs w:val="24"/>
        </w:rPr>
        <w:t xml:space="preserve"> therapeutic approach in HBV-associ</w:t>
      </w:r>
      <w:r w:rsidRPr="00503E7D">
        <w:rPr>
          <w:rFonts w:ascii="Book Antiqua" w:hAnsi="Book Antiqua" w:cs="Times New Roman"/>
          <w:color w:val="000000" w:themeColor="text1"/>
          <w:szCs w:val="24"/>
        </w:rPr>
        <w:t>ated polyarteritis nodosa is to</w:t>
      </w:r>
      <w:r w:rsidR="00C57E0F"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clear circulating </w:t>
      </w:r>
      <w:r w:rsidR="00E73246" w:rsidRPr="00503E7D">
        <w:rPr>
          <w:rFonts w:ascii="Book Antiqua" w:hAnsi="Book Antiqua" w:cs="Times New Roman"/>
          <w:color w:val="000000" w:themeColor="text1"/>
          <w:szCs w:val="24"/>
        </w:rPr>
        <w:t>IC</w:t>
      </w:r>
      <w:r w:rsidR="00C57E0F" w:rsidRPr="00503E7D">
        <w:rPr>
          <w:rFonts w:ascii="Book Antiqua" w:hAnsi="Book Antiqua" w:cs="Times New Roman"/>
          <w:color w:val="000000" w:themeColor="text1"/>
          <w:szCs w:val="24"/>
        </w:rPr>
        <w:t xml:space="preserve"> and </w:t>
      </w:r>
      <w:r w:rsidRPr="00503E7D">
        <w:rPr>
          <w:rFonts w:ascii="Book Antiqua" w:hAnsi="Book Antiqua" w:cs="Times New Roman"/>
          <w:color w:val="000000" w:themeColor="text1"/>
          <w:szCs w:val="24"/>
        </w:rPr>
        <w:t xml:space="preserve">suppress </w:t>
      </w:r>
      <w:r w:rsidR="00C57E0F" w:rsidRPr="00503E7D">
        <w:rPr>
          <w:rFonts w:ascii="Book Antiqua" w:hAnsi="Book Antiqua" w:cs="Times New Roman"/>
          <w:color w:val="000000" w:themeColor="text1"/>
          <w:szCs w:val="24"/>
        </w:rPr>
        <w:t>HBV replication by plasma exchange and antiviral agents</w:t>
      </w:r>
      <w:r w:rsidR="001B5ECA" w:rsidRPr="00503E7D">
        <w:rPr>
          <w:rFonts w:ascii="Book Antiqua" w:hAnsi="Book Antiqua" w:cs="Times New Roman"/>
          <w:color w:val="000000" w:themeColor="text1"/>
          <w:szCs w:val="24"/>
        </w:rPr>
        <w:t xml:space="preserve"> </w:t>
      </w:r>
      <w:r w:rsidR="006D084A" w:rsidRPr="00503E7D">
        <w:rPr>
          <w:rFonts w:ascii="Book Antiqua" w:hAnsi="Book Antiqua" w:cs="Times New Roman"/>
          <w:color w:val="000000" w:themeColor="text1"/>
          <w:szCs w:val="24"/>
        </w:rPr>
        <w:t>with NA</w:t>
      </w:r>
      <w:r w:rsidR="00FD1B26" w:rsidRPr="00503E7D">
        <w:rPr>
          <w:rFonts w:ascii="Book Antiqua" w:hAnsi="Book Antiqua" w:cs="Times New Roman"/>
          <w:color w:val="000000" w:themeColor="text1"/>
          <w:szCs w:val="24"/>
        </w:rPr>
        <w:t>s</w:t>
      </w:r>
      <w:r w:rsidR="0037240E" w:rsidRPr="00503E7D">
        <w:rPr>
          <w:rFonts w:ascii="Book Antiqua" w:hAnsi="Book Antiqua" w:cs="Times New Roman"/>
          <w:color w:val="000000" w:themeColor="text1"/>
          <w:szCs w:val="24"/>
        </w:rPr>
        <w:t xml:space="preserve"> or</w:t>
      </w:r>
      <w:r w:rsidR="00D820D8" w:rsidRPr="00503E7D">
        <w:rPr>
          <w:rFonts w:ascii="Book Antiqua" w:hAnsi="Book Antiqua" w:cs="Times New Roman"/>
          <w:color w:val="000000" w:themeColor="text1"/>
          <w:szCs w:val="24"/>
        </w:rPr>
        <w:t xml:space="preserve"> IFN-</w:t>
      </w:r>
      <w:r w:rsidR="00DC11D9" w:rsidRPr="00DC11D9">
        <w:rPr>
          <w:rFonts w:ascii="Book Antiqua" w:hAnsi="Book Antiqua" w:cs="Times New Roman"/>
          <w:color w:val="000000" w:themeColor="text1"/>
          <w:szCs w:val="24"/>
        </w:rPr>
        <w:t>γ</w:t>
      </w:r>
      <w:r w:rsidR="00C57E0F" w:rsidRPr="00503E7D">
        <w:rPr>
          <w:rFonts w:ascii="Book Antiqua" w:hAnsi="Book Antiqua" w:cs="Times New Roman"/>
          <w:color w:val="000000" w:themeColor="text1"/>
          <w:szCs w:val="24"/>
          <w:vertAlign w:val="superscript"/>
        </w:rPr>
        <w:t>[</w:t>
      </w:r>
      <w:r w:rsidR="00074158"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C57E0F" w:rsidRPr="00503E7D">
        <w:rPr>
          <w:rFonts w:ascii="Book Antiqua" w:hAnsi="Book Antiqua" w:cs="Times New Roman"/>
          <w:color w:val="000000" w:themeColor="text1"/>
          <w:szCs w:val="24"/>
          <w:vertAlign w:val="superscript"/>
        </w:rPr>
        <w:t>]</w:t>
      </w:r>
      <w:r w:rsidR="00C57E0F" w:rsidRPr="00503E7D">
        <w:rPr>
          <w:rFonts w:ascii="Book Antiqua" w:hAnsi="Book Antiqua" w:cs="Times New Roman"/>
          <w:color w:val="000000" w:themeColor="text1"/>
          <w:szCs w:val="24"/>
        </w:rPr>
        <w:t xml:space="preserve">. </w:t>
      </w:r>
      <w:r w:rsidR="00366C45" w:rsidRPr="00503E7D">
        <w:rPr>
          <w:rFonts w:ascii="Book Antiqua" w:hAnsi="Book Antiqua" w:cs="Times New Roman"/>
          <w:color w:val="000000" w:themeColor="text1"/>
          <w:szCs w:val="24"/>
        </w:rPr>
        <w:t xml:space="preserve">Since </w:t>
      </w:r>
      <w:r w:rsidR="001B5ECA" w:rsidRPr="00503E7D">
        <w:rPr>
          <w:rFonts w:ascii="Book Antiqua" w:hAnsi="Book Antiqua" w:cs="Times New Roman"/>
          <w:color w:val="000000" w:themeColor="text1"/>
          <w:szCs w:val="24"/>
        </w:rPr>
        <w:t xml:space="preserve">the </w:t>
      </w:r>
      <w:r w:rsidR="000D4A67" w:rsidRPr="00503E7D">
        <w:rPr>
          <w:rFonts w:ascii="Book Antiqua" w:hAnsi="Book Antiqua" w:cs="Times New Roman"/>
          <w:color w:val="000000" w:themeColor="text1"/>
          <w:szCs w:val="24"/>
        </w:rPr>
        <w:t xml:space="preserve">addition of cyclophosphamide </w:t>
      </w:r>
      <w:r w:rsidR="000D4A67" w:rsidRPr="00503E7D">
        <w:rPr>
          <w:rFonts w:ascii="Book Antiqua" w:hAnsi="Book Antiqua" w:cs="Times New Roman"/>
          <w:color w:val="000000" w:themeColor="text1"/>
          <w:szCs w:val="24"/>
        </w:rPr>
        <w:lastRenderedPageBreak/>
        <w:t>to corticosteroids</w:t>
      </w:r>
      <w:r w:rsidR="001B5ECA" w:rsidRPr="00503E7D">
        <w:rPr>
          <w:rFonts w:ascii="Book Antiqua" w:hAnsi="Book Antiqua" w:cs="Times New Roman"/>
          <w:color w:val="000000" w:themeColor="text1"/>
          <w:szCs w:val="24"/>
        </w:rPr>
        <w:t xml:space="preserve"> </w:t>
      </w:r>
      <w:r w:rsidR="00074158" w:rsidRPr="00503E7D">
        <w:rPr>
          <w:rFonts w:ascii="Book Antiqua" w:hAnsi="Book Antiqua" w:cs="Times New Roman"/>
          <w:color w:val="000000" w:themeColor="text1"/>
          <w:szCs w:val="24"/>
        </w:rPr>
        <w:t xml:space="preserve">has </w:t>
      </w:r>
      <w:r w:rsidR="001B5ECA" w:rsidRPr="00503E7D">
        <w:rPr>
          <w:rFonts w:ascii="Book Antiqua" w:hAnsi="Book Antiqua" w:cs="Times New Roman"/>
          <w:color w:val="000000" w:themeColor="text1"/>
          <w:szCs w:val="24"/>
        </w:rPr>
        <w:t xml:space="preserve">shown </w:t>
      </w:r>
      <w:r w:rsidR="000D4A67" w:rsidRPr="00503E7D">
        <w:rPr>
          <w:rFonts w:ascii="Book Antiqua" w:hAnsi="Book Antiqua" w:cs="Times New Roman"/>
          <w:color w:val="000000" w:themeColor="text1"/>
          <w:szCs w:val="24"/>
        </w:rPr>
        <w:t>to benefit patients presenting with poor prognostic factors</w:t>
      </w:r>
      <w:r w:rsidR="00074158" w:rsidRPr="00503E7D">
        <w:rPr>
          <w:rFonts w:ascii="Book Antiqua" w:hAnsi="Book Antiqua" w:cs="Times New Roman"/>
          <w:color w:val="000000" w:themeColor="text1"/>
          <w:szCs w:val="24"/>
          <w:vertAlign w:val="superscript"/>
        </w:rPr>
        <w:t>[</w:t>
      </w:r>
      <w:r w:rsidR="002572E8" w:rsidRPr="00503E7D">
        <w:rPr>
          <w:rFonts w:ascii="Book Antiqua" w:hAnsi="Book Antiqua" w:cs="Times New Roman"/>
          <w:color w:val="000000" w:themeColor="text1"/>
          <w:szCs w:val="24"/>
          <w:vertAlign w:val="superscript"/>
        </w:rPr>
        <w:t>18</w:t>
      </w:r>
      <w:r w:rsidR="00106C44" w:rsidRPr="00503E7D">
        <w:rPr>
          <w:rFonts w:ascii="Book Antiqua" w:hAnsi="Book Antiqua" w:cs="Times New Roman"/>
          <w:color w:val="000000" w:themeColor="text1"/>
          <w:szCs w:val="24"/>
          <w:vertAlign w:val="superscript"/>
        </w:rPr>
        <w:t>5</w:t>
      </w:r>
      <w:r w:rsidR="00074158" w:rsidRPr="00503E7D">
        <w:rPr>
          <w:rFonts w:ascii="Book Antiqua" w:hAnsi="Book Antiqua" w:cs="Times New Roman"/>
          <w:color w:val="000000" w:themeColor="text1"/>
          <w:szCs w:val="24"/>
          <w:vertAlign w:val="superscript"/>
        </w:rPr>
        <w:t>]</w:t>
      </w:r>
      <w:r w:rsidR="00366C45"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this</w:t>
      </w:r>
      <w:r w:rsidR="000D4A67" w:rsidRPr="00503E7D">
        <w:rPr>
          <w:rFonts w:ascii="Book Antiqua" w:hAnsi="Book Antiqua" w:cs="Times New Roman"/>
          <w:color w:val="000000" w:themeColor="text1"/>
          <w:szCs w:val="24"/>
        </w:rPr>
        <w:t xml:space="preserve"> regimen can be considered in </w:t>
      </w:r>
      <w:r w:rsidR="0037240E" w:rsidRPr="00503E7D">
        <w:rPr>
          <w:rFonts w:ascii="Book Antiqua" w:hAnsi="Book Antiqua" w:cs="Times New Roman"/>
          <w:color w:val="000000" w:themeColor="text1"/>
          <w:szCs w:val="24"/>
        </w:rPr>
        <w:t xml:space="preserve">patients with </w:t>
      </w:r>
      <w:r w:rsidR="000D4A67" w:rsidRPr="00503E7D">
        <w:rPr>
          <w:rFonts w:ascii="Book Antiqua" w:hAnsi="Book Antiqua" w:cs="Times New Roman"/>
          <w:color w:val="000000" w:themeColor="text1"/>
          <w:szCs w:val="24"/>
        </w:rPr>
        <w:t>severe disease</w:t>
      </w:r>
      <w:r w:rsidR="004923A5" w:rsidRPr="00503E7D">
        <w:rPr>
          <w:rFonts w:ascii="Book Antiqua" w:hAnsi="Book Antiqua" w:cs="Times New Roman"/>
          <w:color w:val="000000" w:themeColor="text1"/>
          <w:szCs w:val="24"/>
        </w:rPr>
        <w:t xml:space="preserve">. </w:t>
      </w:r>
      <w:r w:rsidR="008D6587" w:rsidRPr="00503E7D">
        <w:rPr>
          <w:rFonts w:ascii="Book Antiqua" w:hAnsi="Book Antiqua" w:cs="Times New Roman"/>
          <w:color w:val="000000" w:themeColor="text1"/>
          <w:szCs w:val="24"/>
        </w:rPr>
        <w:t>Notably</w:t>
      </w:r>
      <w:r w:rsidR="0037240E" w:rsidRPr="00503E7D">
        <w:rPr>
          <w:rFonts w:ascii="Book Antiqua" w:hAnsi="Book Antiqua" w:cs="Times New Roman"/>
          <w:color w:val="000000" w:themeColor="text1"/>
          <w:szCs w:val="24"/>
        </w:rPr>
        <w:t>,</w:t>
      </w:r>
      <w:r w:rsidR="008D6587" w:rsidRPr="00503E7D">
        <w:rPr>
          <w:rFonts w:ascii="Book Antiqua" w:hAnsi="Book Antiqua" w:cs="Times New Roman"/>
          <w:color w:val="000000" w:themeColor="text1"/>
          <w:szCs w:val="24"/>
        </w:rPr>
        <w:t xml:space="preserve"> p</w:t>
      </w:r>
      <w:r w:rsidR="004923A5" w:rsidRPr="00503E7D">
        <w:rPr>
          <w:rFonts w:ascii="Book Antiqua" w:hAnsi="Book Antiqua" w:cs="Times New Roman"/>
          <w:color w:val="000000" w:themeColor="text1"/>
          <w:szCs w:val="24"/>
        </w:rPr>
        <w:t xml:space="preserve">lasma exchange has not been </w:t>
      </w:r>
      <w:r w:rsidRPr="00503E7D">
        <w:rPr>
          <w:rFonts w:ascii="Book Antiqua" w:hAnsi="Book Antiqua" w:cs="Times New Roman"/>
          <w:color w:val="000000" w:themeColor="text1"/>
          <w:szCs w:val="24"/>
        </w:rPr>
        <w:t>shown</w:t>
      </w:r>
      <w:r w:rsidR="004923A5" w:rsidRPr="00503E7D">
        <w:rPr>
          <w:rFonts w:ascii="Book Antiqua" w:hAnsi="Book Antiqua" w:cs="Times New Roman"/>
          <w:color w:val="000000" w:themeColor="text1"/>
          <w:szCs w:val="24"/>
        </w:rPr>
        <w:t xml:space="preserve"> to </w:t>
      </w:r>
      <w:r w:rsidR="00043CF2" w:rsidRPr="00503E7D">
        <w:rPr>
          <w:rFonts w:ascii="Book Antiqua" w:hAnsi="Book Antiqua" w:cs="Times New Roman"/>
          <w:color w:val="000000" w:themeColor="text1"/>
          <w:szCs w:val="24"/>
        </w:rPr>
        <w:t>be beneficial in</w:t>
      </w:r>
      <w:r w:rsidR="004923A5" w:rsidRPr="00503E7D">
        <w:rPr>
          <w:rFonts w:ascii="Book Antiqua" w:hAnsi="Book Antiqua" w:cs="Times New Roman"/>
          <w:color w:val="000000" w:themeColor="text1"/>
          <w:szCs w:val="24"/>
        </w:rPr>
        <w:t xml:space="preserve"> polyarteritis nodosa</w:t>
      </w:r>
      <w:r w:rsidR="004405AF"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patients </w:t>
      </w:r>
      <w:r w:rsidR="004405AF" w:rsidRPr="00503E7D">
        <w:rPr>
          <w:rFonts w:ascii="Book Antiqua" w:hAnsi="Book Antiqua" w:cs="Times New Roman"/>
          <w:color w:val="000000" w:themeColor="text1"/>
          <w:szCs w:val="24"/>
        </w:rPr>
        <w:t>without HBV infection</w:t>
      </w:r>
      <w:r w:rsidR="004923A5"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86</w:t>
      </w:r>
      <w:r w:rsidR="004923A5" w:rsidRPr="00503E7D">
        <w:rPr>
          <w:rFonts w:ascii="Book Antiqua" w:hAnsi="Book Antiqua" w:cs="Times New Roman"/>
          <w:color w:val="000000" w:themeColor="text1"/>
          <w:szCs w:val="24"/>
          <w:vertAlign w:val="superscript"/>
        </w:rPr>
        <w:t>]</w:t>
      </w:r>
      <w:r w:rsidR="00366C45" w:rsidRPr="00503E7D">
        <w:rPr>
          <w:rFonts w:ascii="Book Antiqua" w:hAnsi="Book Antiqua" w:cs="Times New Roman"/>
          <w:color w:val="000000" w:themeColor="text1"/>
          <w:szCs w:val="24"/>
        </w:rPr>
        <w:t>.</w:t>
      </w:r>
      <w:r w:rsidR="004923A5" w:rsidRPr="00503E7D">
        <w:rPr>
          <w:rFonts w:ascii="Book Antiqua" w:hAnsi="Book Antiqua" w:cs="Times New Roman"/>
          <w:color w:val="000000" w:themeColor="text1"/>
          <w:szCs w:val="24"/>
        </w:rPr>
        <w:t xml:space="preserve"> </w:t>
      </w:r>
      <w:r w:rsidR="0037240E" w:rsidRPr="00503E7D">
        <w:rPr>
          <w:rFonts w:ascii="Book Antiqua" w:hAnsi="Book Antiqua" w:cs="Times New Roman"/>
          <w:color w:val="000000" w:themeColor="text1"/>
          <w:szCs w:val="24"/>
        </w:rPr>
        <w:t>Furthermore, a</w:t>
      </w:r>
      <w:r w:rsidR="00074158" w:rsidRPr="00503E7D">
        <w:rPr>
          <w:rFonts w:ascii="Book Antiqua" w:hAnsi="Book Antiqua" w:cs="Times New Roman"/>
          <w:color w:val="000000" w:themeColor="text1"/>
          <w:szCs w:val="24"/>
        </w:rPr>
        <w:t>ntiviral agents can be used concurren</w:t>
      </w:r>
      <w:r w:rsidR="00FD1460" w:rsidRPr="00503E7D">
        <w:rPr>
          <w:rFonts w:ascii="Book Antiqua" w:hAnsi="Book Antiqua" w:cs="Times New Roman"/>
          <w:color w:val="000000" w:themeColor="text1"/>
          <w:szCs w:val="24"/>
        </w:rPr>
        <w:t xml:space="preserve">tly with corticosteroids or combined cyclophosphamide and corticosteroids </w:t>
      </w:r>
      <w:r w:rsidR="0037240E" w:rsidRPr="00503E7D">
        <w:rPr>
          <w:rFonts w:ascii="Book Antiqua" w:hAnsi="Book Antiqua" w:cs="Times New Roman"/>
          <w:color w:val="000000" w:themeColor="text1"/>
          <w:szCs w:val="24"/>
        </w:rPr>
        <w:t>therapy</w:t>
      </w:r>
      <w:r w:rsidR="00074158" w:rsidRPr="00503E7D">
        <w:rPr>
          <w:rFonts w:ascii="Book Antiqua" w:hAnsi="Book Antiqua" w:cs="Times New Roman"/>
          <w:color w:val="000000" w:themeColor="text1"/>
          <w:szCs w:val="24"/>
          <w:vertAlign w:val="superscript"/>
        </w:rPr>
        <w:t>[</w:t>
      </w:r>
      <w:r w:rsidR="00D820D8" w:rsidRPr="00503E7D">
        <w:rPr>
          <w:rFonts w:ascii="Book Antiqua" w:hAnsi="Book Antiqua" w:cs="Times New Roman"/>
          <w:color w:val="000000" w:themeColor="text1"/>
          <w:szCs w:val="24"/>
          <w:vertAlign w:val="superscript"/>
        </w:rPr>
        <w:t>9</w:t>
      </w:r>
      <w:r w:rsidR="00106C44" w:rsidRPr="00503E7D">
        <w:rPr>
          <w:rFonts w:ascii="Book Antiqua" w:hAnsi="Book Antiqua" w:cs="Times New Roman"/>
          <w:color w:val="000000" w:themeColor="text1"/>
          <w:szCs w:val="24"/>
          <w:vertAlign w:val="superscript"/>
        </w:rPr>
        <w:t>7</w:t>
      </w:r>
      <w:r w:rsidR="004405AF"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48</w:t>
      </w:r>
      <w:r w:rsidR="00074158" w:rsidRPr="00503E7D">
        <w:rPr>
          <w:rFonts w:ascii="Book Antiqua" w:hAnsi="Book Antiqua" w:cs="Times New Roman"/>
          <w:color w:val="000000" w:themeColor="text1"/>
          <w:szCs w:val="24"/>
          <w:vertAlign w:val="superscript"/>
        </w:rPr>
        <w:t>]</w:t>
      </w:r>
      <w:r w:rsidR="00D820D8" w:rsidRPr="00503E7D">
        <w:rPr>
          <w:rFonts w:ascii="Book Antiqua" w:hAnsi="Book Antiqua" w:cs="Times New Roman"/>
          <w:color w:val="000000" w:themeColor="text1"/>
          <w:szCs w:val="24"/>
        </w:rPr>
        <w:t>. Contradictory to the idiopathic disease</w:t>
      </w:r>
      <w:r w:rsidR="00BF62B3" w:rsidRPr="00503E7D">
        <w:rPr>
          <w:rFonts w:ascii="Book Antiqua" w:hAnsi="Book Antiqua" w:cs="Times New Roman"/>
          <w:color w:val="000000" w:themeColor="text1"/>
          <w:szCs w:val="24"/>
        </w:rPr>
        <w:t>, relapses have</w:t>
      </w:r>
      <w:r w:rsidR="00D820D8" w:rsidRPr="00503E7D">
        <w:rPr>
          <w:rFonts w:ascii="Book Antiqua" w:hAnsi="Book Antiqua" w:cs="Times New Roman"/>
          <w:color w:val="000000" w:themeColor="text1"/>
          <w:szCs w:val="24"/>
        </w:rPr>
        <w:t xml:space="preserve"> rarely </w:t>
      </w:r>
      <w:r w:rsidR="00BF62B3" w:rsidRPr="00503E7D">
        <w:rPr>
          <w:rFonts w:ascii="Book Antiqua" w:hAnsi="Book Antiqua" w:cs="Times New Roman"/>
          <w:color w:val="000000" w:themeColor="text1"/>
          <w:szCs w:val="24"/>
        </w:rPr>
        <w:t xml:space="preserve">been </w:t>
      </w:r>
      <w:r w:rsidR="00D820D8" w:rsidRPr="00503E7D">
        <w:rPr>
          <w:rFonts w:ascii="Book Antiqua" w:hAnsi="Book Antiqua" w:cs="Times New Roman"/>
          <w:color w:val="000000" w:themeColor="text1"/>
          <w:szCs w:val="24"/>
        </w:rPr>
        <w:t xml:space="preserve">observed in HBV-related </w:t>
      </w:r>
      <w:r w:rsidR="00366C45" w:rsidRPr="00503E7D">
        <w:rPr>
          <w:rFonts w:ascii="Book Antiqua" w:hAnsi="Book Antiqua" w:cs="Times New Roman"/>
          <w:color w:val="000000" w:themeColor="text1"/>
          <w:szCs w:val="24"/>
        </w:rPr>
        <w:t>type</w:t>
      </w:r>
      <w:r w:rsidR="00D820D8" w:rsidRPr="00503E7D">
        <w:rPr>
          <w:rFonts w:ascii="Book Antiqua" w:hAnsi="Book Antiqua" w:cs="Times New Roman"/>
          <w:color w:val="000000" w:themeColor="text1"/>
          <w:szCs w:val="24"/>
        </w:rPr>
        <w:t xml:space="preserve">, especially when </w:t>
      </w:r>
      <w:r w:rsidR="00366C45" w:rsidRPr="00503E7D">
        <w:rPr>
          <w:rFonts w:ascii="Book Antiqua" w:hAnsi="Book Antiqua" w:cs="Times New Roman"/>
          <w:color w:val="000000" w:themeColor="text1"/>
          <w:szCs w:val="24"/>
        </w:rPr>
        <w:t xml:space="preserve">viral </w:t>
      </w:r>
      <w:r w:rsidR="001C7054" w:rsidRPr="00503E7D">
        <w:rPr>
          <w:rFonts w:ascii="Book Antiqua" w:hAnsi="Book Antiqua" w:cs="Times New Roman"/>
          <w:color w:val="000000" w:themeColor="text1"/>
          <w:szCs w:val="24"/>
        </w:rPr>
        <w:t>replication</w:t>
      </w:r>
      <w:r w:rsidR="00043CF2" w:rsidRPr="00503E7D">
        <w:rPr>
          <w:rFonts w:ascii="Book Antiqua" w:hAnsi="Book Antiqua" w:cs="Times New Roman"/>
          <w:color w:val="000000" w:themeColor="text1"/>
          <w:szCs w:val="24"/>
        </w:rPr>
        <w:t xml:space="preserve"> has ceased</w:t>
      </w:r>
      <w:r w:rsidR="001C7054" w:rsidRPr="00503E7D">
        <w:rPr>
          <w:rFonts w:ascii="Book Antiqua" w:hAnsi="Book Antiqua" w:cs="Times New Roman"/>
          <w:color w:val="000000" w:themeColor="text1"/>
          <w:szCs w:val="24"/>
        </w:rPr>
        <w:t xml:space="preserve"> and</w:t>
      </w:r>
      <w:r w:rsidR="00671316" w:rsidRPr="00503E7D">
        <w:rPr>
          <w:rFonts w:ascii="Book Antiqua" w:hAnsi="Book Antiqua" w:cs="Times New Roman"/>
          <w:color w:val="000000" w:themeColor="text1"/>
          <w:szCs w:val="24"/>
        </w:rPr>
        <w:t xml:space="preserve"> seroconversion from</w:t>
      </w:r>
      <w:r w:rsidR="001C7054" w:rsidRPr="00503E7D">
        <w:rPr>
          <w:rFonts w:ascii="Book Antiqua" w:hAnsi="Book Antiqua" w:cs="Times New Roman"/>
          <w:color w:val="000000" w:themeColor="text1"/>
          <w:szCs w:val="24"/>
        </w:rPr>
        <w:t xml:space="preserve"> </w:t>
      </w:r>
      <w:r w:rsidR="00671316" w:rsidRPr="00503E7D">
        <w:rPr>
          <w:rFonts w:ascii="Book Antiqua" w:hAnsi="Book Antiqua" w:cs="Times New Roman"/>
          <w:color w:val="000000" w:themeColor="text1"/>
          <w:szCs w:val="24"/>
        </w:rPr>
        <w:t xml:space="preserve">HBe antigen to </w:t>
      </w:r>
      <w:r w:rsidR="001C7054" w:rsidRPr="00503E7D">
        <w:rPr>
          <w:rFonts w:ascii="Book Antiqua" w:hAnsi="Book Antiqua" w:cs="Times New Roman"/>
          <w:color w:val="000000" w:themeColor="text1"/>
          <w:szCs w:val="24"/>
        </w:rPr>
        <w:t>antibody</w:t>
      </w:r>
      <w:r w:rsidR="00366C45" w:rsidRPr="00503E7D">
        <w:rPr>
          <w:rFonts w:ascii="Book Antiqua" w:hAnsi="Book Antiqua" w:cs="Times New Roman"/>
          <w:color w:val="000000" w:themeColor="text1"/>
          <w:szCs w:val="24"/>
        </w:rPr>
        <w:t xml:space="preserve"> ha</w:t>
      </w:r>
      <w:r w:rsidR="00992A0A" w:rsidRPr="00503E7D">
        <w:rPr>
          <w:rFonts w:ascii="Book Antiqua" w:hAnsi="Book Antiqua" w:cs="Times New Roman"/>
          <w:color w:val="000000" w:themeColor="text1"/>
          <w:szCs w:val="24"/>
        </w:rPr>
        <w:t>s</w:t>
      </w:r>
      <w:r w:rsidR="001C7054" w:rsidRPr="00503E7D">
        <w:rPr>
          <w:rFonts w:ascii="Book Antiqua" w:hAnsi="Book Antiqua" w:cs="Times New Roman"/>
          <w:color w:val="000000" w:themeColor="text1"/>
          <w:szCs w:val="24"/>
        </w:rPr>
        <w:t xml:space="preserve"> been achieved </w:t>
      </w:r>
      <w:r w:rsidR="00355DE9" w:rsidRPr="00503E7D">
        <w:rPr>
          <w:rFonts w:ascii="Book Antiqua" w:hAnsi="Book Antiqua" w:cs="Times New Roman"/>
          <w:color w:val="000000" w:themeColor="text1"/>
          <w:szCs w:val="24"/>
        </w:rPr>
        <w:t>after anti</w:t>
      </w:r>
      <w:r w:rsidR="00D820D8" w:rsidRPr="00503E7D">
        <w:rPr>
          <w:rFonts w:ascii="Book Antiqua" w:hAnsi="Book Antiqua" w:cs="Times New Roman"/>
          <w:color w:val="000000" w:themeColor="text1"/>
          <w:szCs w:val="24"/>
        </w:rPr>
        <w:t>viral therapy</w:t>
      </w:r>
      <w:r w:rsidR="00D820D8"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48</w:t>
      </w:r>
      <w:r w:rsidR="001C7054"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D820D8" w:rsidRPr="00503E7D">
        <w:rPr>
          <w:rFonts w:ascii="Book Antiqua" w:hAnsi="Book Antiqua" w:cs="Times New Roman"/>
          <w:color w:val="000000" w:themeColor="text1"/>
          <w:szCs w:val="24"/>
          <w:vertAlign w:val="superscript"/>
        </w:rPr>
        <w:t>]</w:t>
      </w:r>
      <w:r w:rsidR="00D820D8" w:rsidRPr="00503E7D">
        <w:rPr>
          <w:rFonts w:ascii="Book Antiqua" w:hAnsi="Book Antiqua" w:cs="Times New Roman"/>
          <w:color w:val="000000" w:themeColor="text1"/>
          <w:szCs w:val="24"/>
        </w:rPr>
        <w:t>.</w:t>
      </w:r>
    </w:p>
    <w:p w14:paraId="5D9EDAFA" w14:textId="77777777" w:rsidR="00803276" w:rsidRPr="00503E7D" w:rsidRDefault="00803276" w:rsidP="00503E7D">
      <w:pPr>
        <w:snapToGrid w:val="0"/>
        <w:spacing w:line="360" w:lineRule="auto"/>
        <w:jc w:val="both"/>
        <w:rPr>
          <w:rFonts w:ascii="Book Antiqua" w:hAnsi="Book Antiqua" w:cs="Times New Roman"/>
          <w:b/>
          <w:color w:val="000000" w:themeColor="text1"/>
          <w:szCs w:val="24"/>
        </w:rPr>
      </w:pPr>
    </w:p>
    <w:p w14:paraId="32438EF3" w14:textId="092BF334" w:rsidR="00DF0C49" w:rsidRPr="00503E7D" w:rsidRDefault="005D2428"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olor w:val="000000" w:themeColor="text1"/>
          <w:szCs w:val="24"/>
          <w:u w:val="single"/>
        </w:rPr>
        <w:t>CONCLUSION</w:t>
      </w:r>
    </w:p>
    <w:p w14:paraId="64CFC9DB" w14:textId="5F81B8A1" w:rsidR="000B29AA" w:rsidRPr="00503E7D" w:rsidRDefault="006D084A" w:rsidP="00503E7D">
      <w:pPr>
        <w:snapToGrid w:val="0"/>
        <w:spacing w:line="360" w:lineRule="auto"/>
        <w:jc w:val="both"/>
        <w:rPr>
          <w:rFonts w:ascii="Book Antiqua" w:hAnsi="Book Antiqua" w:cs="Times New Roman"/>
          <w:color w:val="000000" w:themeColor="text1"/>
          <w:szCs w:val="24"/>
        </w:rPr>
      </w:pPr>
      <w:bookmarkStart w:id="38" w:name="OLE_LINK18"/>
      <w:bookmarkStart w:id="39" w:name="OLE_LINK19"/>
      <w:r w:rsidRPr="00503E7D">
        <w:rPr>
          <w:rFonts w:ascii="Book Antiqua" w:hAnsi="Book Antiqua" w:cs="Times New Roman"/>
          <w:color w:val="000000" w:themeColor="text1"/>
          <w:szCs w:val="24"/>
        </w:rPr>
        <w:t>Although HHV</w:t>
      </w:r>
      <w:r w:rsidR="0048539B" w:rsidRPr="00503E7D">
        <w:rPr>
          <w:rFonts w:ascii="Book Antiqua" w:hAnsi="Book Antiqua" w:cs="Times New Roman"/>
          <w:color w:val="000000" w:themeColor="text1"/>
          <w:szCs w:val="24"/>
        </w:rPr>
        <w:t>s</w:t>
      </w:r>
      <w:r w:rsidR="00A4181B" w:rsidRPr="00503E7D">
        <w:rPr>
          <w:rFonts w:ascii="Book Antiqua" w:hAnsi="Book Antiqua" w:cs="Times New Roman"/>
          <w:color w:val="000000" w:themeColor="text1"/>
          <w:szCs w:val="24"/>
        </w:rPr>
        <w:t xml:space="preserve"> primarily affect hepatocytes, they</w:t>
      </w:r>
      <w:r w:rsidR="00245AEE" w:rsidRPr="00503E7D">
        <w:rPr>
          <w:rFonts w:ascii="Book Antiqua" w:hAnsi="Book Antiqua" w:cs="Times New Roman"/>
          <w:color w:val="000000" w:themeColor="text1"/>
          <w:szCs w:val="24"/>
        </w:rPr>
        <w:t xml:space="preserve"> can</w:t>
      </w:r>
      <w:r w:rsidR="00A4181B" w:rsidRPr="00503E7D">
        <w:rPr>
          <w:rFonts w:ascii="Book Antiqua" w:hAnsi="Book Antiqua" w:cs="Times New Roman"/>
          <w:color w:val="000000" w:themeColor="text1"/>
          <w:szCs w:val="24"/>
        </w:rPr>
        <w:t xml:space="preserve"> </w:t>
      </w:r>
      <w:r w:rsidR="001E73F0" w:rsidRPr="00503E7D">
        <w:rPr>
          <w:rFonts w:ascii="Book Antiqua" w:hAnsi="Book Antiqua" w:cs="Times New Roman"/>
          <w:color w:val="000000" w:themeColor="text1"/>
          <w:szCs w:val="24"/>
        </w:rPr>
        <w:t>also cause</w:t>
      </w:r>
      <w:r w:rsidR="00245AEE" w:rsidRPr="00503E7D">
        <w:rPr>
          <w:rFonts w:ascii="Book Antiqua" w:hAnsi="Book Antiqua" w:cs="Times New Roman"/>
          <w:color w:val="000000" w:themeColor="text1"/>
          <w:szCs w:val="24"/>
        </w:rPr>
        <w:t xml:space="preserve"> complications in other organs, and both acute and chronic viral hepatitis </w:t>
      </w:r>
      <w:r w:rsidR="001E73F0" w:rsidRPr="00503E7D">
        <w:rPr>
          <w:rFonts w:ascii="Book Antiqua" w:hAnsi="Book Antiqua" w:cs="Times New Roman"/>
          <w:color w:val="000000" w:themeColor="text1"/>
          <w:szCs w:val="24"/>
        </w:rPr>
        <w:t>are</w:t>
      </w:r>
      <w:r w:rsidR="00825CC3" w:rsidRPr="00503E7D">
        <w:rPr>
          <w:rFonts w:ascii="Book Antiqua" w:hAnsi="Book Antiqua" w:cs="Times New Roman"/>
          <w:color w:val="000000" w:themeColor="text1"/>
          <w:szCs w:val="24"/>
        </w:rPr>
        <w:t xml:space="preserve"> </w:t>
      </w:r>
      <w:r w:rsidR="00245AEE" w:rsidRPr="00503E7D">
        <w:rPr>
          <w:rFonts w:ascii="Book Antiqua" w:hAnsi="Book Antiqua" w:cs="Times New Roman"/>
          <w:color w:val="000000" w:themeColor="text1"/>
          <w:szCs w:val="24"/>
        </w:rPr>
        <w:t xml:space="preserve">associated with clinical presentations </w:t>
      </w:r>
      <w:r w:rsidR="00D425DE" w:rsidRPr="00503E7D">
        <w:rPr>
          <w:rFonts w:ascii="Book Antiqua" w:hAnsi="Book Antiqua" w:cs="Times New Roman"/>
          <w:color w:val="000000" w:themeColor="text1"/>
          <w:szCs w:val="24"/>
        </w:rPr>
        <w:t xml:space="preserve">outside </w:t>
      </w:r>
      <w:r w:rsidR="00245AEE" w:rsidRPr="00503E7D">
        <w:rPr>
          <w:rFonts w:ascii="Book Antiqua" w:hAnsi="Book Antiqua" w:cs="Times New Roman"/>
          <w:color w:val="000000" w:themeColor="text1"/>
          <w:szCs w:val="24"/>
        </w:rPr>
        <w:t xml:space="preserve">the liver. Vascular involvement with </w:t>
      </w:r>
      <w:r w:rsidR="00F31EDE" w:rsidRPr="00503E7D">
        <w:rPr>
          <w:rFonts w:ascii="Book Antiqua" w:hAnsi="Book Antiqua" w:cs="Times New Roman"/>
          <w:color w:val="000000" w:themeColor="text1"/>
          <w:szCs w:val="24"/>
        </w:rPr>
        <w:t xml:space="preserve">cutaneous </w:t>
      </w:r>
      <w:r w:rsidR="00D425DE" w:rsidRPr="00503E7D">
        <w:rPr>
          <w:rFonts w:ascii="Book Antiqua" w:hAnsi="Book Antiqua" w:cs="Times New Roman"/>
          <w:color w:val="000000" w:themeColor="text1"/>
          <w:szCs w:val="24"/>
        </w:rPr>
        <w:t>and</w:t>
      </w:r>
      <w:r w:rsidR="00F31EDE" w:rsidRPr="00503E7D">
        <w:rPr>
          <w:rFonts w:ascii="Book Antiqua" w:hAnsi="Book Antiqua" w:cs="Times New Roman"/>
          <w:color w:val="000000" w:themeColor="text1"/>
          <w:szCs w:val="24"/>
        </w:rPr>
        <w:t xml:space="preserve"> </w:t>
      </w:r>
      <w:r w:rsidR="00245AEE" w:rsidRPr="00503E7D">
        <w:rPr>
          <w:rFonts w:ascii="Book Antiqua" w:hAnsi="Book Antiqua" w:cs="Times New Roman"/>
          <w:color w:val="000000" w:themeColor="text1"/>
          <w:szCs w:val="24"/>
        </w:rPr>
        <w:t xml:space="preserve">systemic vasculitis </w:t>
      </w:r>
      <w:r w:rsidR="00663262" w:rsidRPr="00503E7D">
        <w:rPr>
          <w:rFonts w:ascii="Book Antiqua" w:hAnsi="Book Antiqua" w:cs="Times New Roman"/>
          <w:color w:val="000000" w:themeColor="text1"/>
          <w:szCs w:val="24"/>
        </w:rPr>
        <w:t>is</w:t>
      </w:r>
      <w:r w:rsidR="00245AEE" w:rsidRPr="00503E7D">
        <w:rPr>
          <w:rFonts w:ascii="Book Antiqua" w:hAnsi="Book Antiqua" w:cs="Times New Roman"/>
          <w:color w:val="000000" w:themeColor="text1"/>
          <w:szCs w:val="24"/>
        </w:rPr>
        <w:t xml:space="preserve"> </w:t>
      </w:r>
      <w:r w:rsidR="00DA0840" w:rsidRPr="00503E7D">
        <w:rPr>
          <w:rFonts w:ascii="Book Antiqua" w:hAnsi="Book Antiqua" w:cs="Times New Roman"/>
          <w:color w:val="000000" w:themeColor="text1"/>
          <w:szCs w:val="24"/>
        </w:rPr>
        <w:t xml:space="preserve">a </w:t>
      </w:r>
      <w:r w:rsidR="00D425DE" w:rsidRPr="00503E7D">
        <w:rPr>
          <w:rFonts w:ascii="Book Antiqua" w:hAnsi="Book Antiqua" w:cs="Times New Roman"/>
          <w:color w:val="000000" w:themeColor="text1"/>
          <w:szCs w:val="24"/>
        </w:rPr>
        <w:t xml:space="preserve">well-known </w:t>
      </w:r>
      <w:r w:rsidR="00245AEE" w:rsidRPr="00503E7D">
        <w:rPr>
          <w:rFonts w:ascii="Book Antiqua" w:hAnsi="Book Antiqua" w:cs="Times New Roman"/>
          <w:color w:val="000000" w:themeColor="text1"/>
          <w:szCs w:val="24"/>
        </w:rPr>
        <w:t>extra</w:t>
      </w:r>
      <w:r w:rsidR="00DA0840" w:rsidRPr="00503E7D">
        <w:rPr>
          <w:rFonts w:ascii="Book Antiqua" w:hAnsi="Book Antiqua" w:cs="Times New Roman"/>
          <w:color w:val="000000" w:themeColor="text1"/>
          <w:szCs w:val="24"/>
        </w:rPr>
        <w:t>hepatic morbidity</w:t>
      </w:r>
      <w:r w:rsidR="00245AEE" w:rsidRPr="00503E7D">
        <w:rPr>
          <w:rFonts w:ascii="Book Antiqua" w:hAnsi="Book Antiqua" w:cs="Times New Roman"/>
          <w:color w:val="000000" w:themeColor="text1"/>
          <w:szCs w:val="24"/>
        </w:rPr>
        <w:t>.</w:t>
      </w:r>
      <w:r w:rsidR="00A316EC" w:rsidRPr="00503E7D">
        <w:rPr>
          <w:rFonts w:ascii="Book Antiqua" w:hAnsi="Book Antiqua" w:cs="Times New Roman"/>
          <w:color w:val="000000" w:themeColor="text1"/>
          <w:szCs w:val="24"/>
        </w:rPr>
        <w:t xml:space="preserve"> </w:t>
      </w:r>
      <w:r w:rsidR="002D7F03" w:rsidRPr="00503E7D">
        <w:rPr>
          <w:rFonts w:ascii="Book Antiqua" w:hAnsi="Book Antiqua" w:cs="Times New Roman"/>
          <w:color w:val="000000" w:themeColor="text1"/>
          <w:szCs w:val="24"/>
        </w:rPr>
        <w:t xml:space="preserve">There is growing evidence </w:t>
      </w:r>
      <w:r w:rsidR="004C55C6" w:rsidRPr="00503E7D">
        <w:rPr>
          <w:rFonts w:ascii="Book Antiqua" w:hAnsi="Book Antiqua" w:cs="Times New Roman"/>
          <w:color w:val="000000" w:themeColor="text1"/>
          <w:szCs w:val="24"/>
        </w:rPr>
        <w:t>suggesting a</w:t>
      </w:r>
      <w:r w:rsidR="002D7F03" w:rsidRPr="00503E7D">
        <w:rPr>
          <w:rFonts w:ascii="Book Antiqua" w:hAnsi="Book Antiqua" w:cs="Times New Roman"/>
          <w:color w:val="000000" w:themeColor="text1"/>
          <w:szCs w:val="24"/>
        </w:rPr>
        <w:t xml:space="preserve"> causal relationship between viral pathogens and vasculitis.</w:t>
      </w:r>
      <w:r w:rsidR="002D7F03" w:rsidRPr="00503E7D">
        <w:rPr>
          <w:rFonts w:ascii="Book Antiqua" w:hAnsi="Book Antiqua" w:cs="Times New Roman"/>
          <w:b/>
          <w:color w:val="000000" w:themeColor="text1"/>
          <w:szCs w:val="24"/>
        </w:rPr>
        <w:t xml:space="preserve"> </w:t>
      </w:r>
      <w:r w:rsidR="002D7F03" w:rsidRPr="00503E7D">
        <w:rPr>
          <w:rFonts w:ascii="Book Antiqua" w:hAnsi="Book Antiqua" w:cs="Times New Roman"/>
          <w:color w:val="000000" w:themeColor="text1"/>
          <w:szCs w:val="24"/>
        </w:rPr>
        <w:t>Except for HDV, other HHV</w:t>
      </w:r>
      <w:r w:rsidR="0048539B" w:rsidRPr="00503E7D">
        <w:rPr>
          <w:rFonts w:ascii="Book Antiqua" w:hAnsi="Book Antiqua" w:cs="Times New Roman"/>
          <w:color w:val="000000" w:themeColor="text1"/>
          <w:szCs w:val="24"/>
        </w:rPr>
        <w:t>s</w:t>
      </w:r>
      <w:r w:rsidR="002D7F03" w:rsidRPr="00503E7D">
        <w:rPr>
          <w:rFonts w:ascii="Book Antiqua" w:hAnsi="Book Antiqua" w:cs="Times New Roman"/>
          <w:color w:val="000000" w:themeColor="text1"/>
          <w:szCs w:val="24"/>
        </w:rPr>
        <w:t xml:space="preserve"> have participated in the etiopathogenesis of </w:t>
      </w:r>
      <w:r w:rsidR="00663262" w:rsidRPr="00503E7D">
        <w:rPr>
          <w:rFonts w:ascii="Book Antiqua" w:hAnsi="Book Antiqua" w:cs="Times New Roman"/>
          <w:color w:val="000000" w:themeColor="text1"/>
          <w:szCs w:val="24"/>
        </w:rPr>
        <w:t xml:space="preserve">cutaneous and systemic </w:t>
      </w:r>
      <w:r w:rsidR="002D7F03" w:rsidRPr="00503E7D">
        <w:rPr>
          <w:rFonts w:ascii="Book Antiqua" w:hAnsi="Book Antiqua" w:cs="Times New Roman"/>
          <w:color w:val="000000" w:themeColor="text1"/>
          <w:szCs w:val="24"/>
        </w:rPr>
        <w:t xml:space="preserve">vasculitis </w:t>
      </w:r>
      <w:r w:rsidR="002D7F03" w:rsidRPr="00503E7D">
        <w:rPr>
          <w:rFonts w:ascii="Book Antiqua" w:hAnsi="Book Antiqua" w:cs="Times New Roman"/>
          <w:i/>
          <w:iCs/>
          <w:color w:val="000000" w:themeColor="text1"/>
          <w:szCs w:val="24"/>
        </w:rPr>
        <w:t>via</w:t>
      </w:r>
      <w:r w:rsidR="002D7F03" w:rsidRPr="00503E7D">
        <w:rPr>
          <w:rFonts w:ascii="Book Antiqua" w:hAnsi="Book Antiqua" w:cs="Times New Roman"/>
          <w:color w:val="000000" w:themeColor="text1"/>
          <w:szCs w:val="24"/>
        </w:rPr>
        <w:t xml:space="preserve"> different mechanisms</w:t>
      </w:r>
      <w:r w:rsidR="004C55C6" w:rsidRPr="00503E7D">
        <w:rPr>
          <w:rFonts w:ascii="Book Antiqua" w:hAnsi="Book Antiqua" w:cs="Times New Roman"/>
          <w:color w:val="000000" w:themeColor="text1"/>
          <w:szCs w:val="24"/>
        </w:rPr>
        <w:t>,</w:t>
      </w:r>
      <w:r w:rsidR="002D7F03" w:rsidRPr="00503E7D">
        <w:rPr>
          <w:rFonts w:ascii="Book Antiqua" w:hAnsi="Book Antiqua" w:cs="Times New Roman"/>
          <w:color w:val="000000" w:themeColor="text1"/>
          <w:szCs w:val="24"/>
        </w:rPr>
        <w:t xml:space="preserve"> including direct viral </w:t>
      </w:r>
      <w:r w:rsidR="00F84024" w:rsidRPr="00503E7D">
        <w:rPr>
          <w:rFonts w:ascii="Book Antiqua" w:hAnsi="Book Antiqua" w:cs="Times New Roman"/>
          <w:color w:val="000000" w:themeColor="text1"/>
          <w:szCs w:val="24"/>
        </w:rPr>
        <w:t>invasion of vascular endothelial cells</w:t>
      </w:r>
      <w:r w:rsidR="002D7F03" w:rsidRPr="00503E7D">
        <w:rPr>
          <w:rFonts w:ascii="Book Antiqua" w:hAnsi="Book Antiqua" w:cs="Times New Roman"/>
          <w:color w:val="000000" w:themeColor="text1"/>
          <w:szCs w:val="24"/>
        </w:rPr>
        <w:t xml:space="preserve">, </w:t>
      </w:r>
      <w:r w:rsidR="008B3314" w:rsidRPr="00503E7D">
        <w:rPr>
          <w:rFonts w:ascii="Book Antiqua" w:hAnsi="Book Antiqua" w:cs="Times New Roman"/>
          <w:color w:val="000000" w:themeColor="text1"/>
          <w:szCs w:val="24"/>
        </w:rPr>
        <w:t>IC</w:t>
      </w:r>
      <w:r w:rsidR="002D7F03" w:rsidRPr="00503E7D">
        <w:rPr>
          <w:rFonts w:ascii="Book Antiqua" w:hAnsi="Book Antiqua" w:cs="Times New Roman"/>
          <w:color w:val="000000" w:themeColor="text1"/>
          <w:szCs w:val="24"/>
        </w:rPr>
        <w:t>-mediated vessel wall damage, and autoimmune responses with stimulation of autoreactive B</w:t>
      </w:r>
      <w:r w:rsidR="00BB2C8B" w:rsidRPr="00503E7D">
        <w:rPr>
          <w:rFonts w:ascii="Book Antiqua" w:hAnsi="Book Antiqua" w:cs="Times New Roman"/>
          <w:color w:val="000000" w:themeColor="text1"/>
          <w:szCs w:val="24"/>
        </w:rPr>
        <w:t>-</w:t>
      </w:r>
      <w:r w:rsidR="002D7F03" w:rsidRPr="00503E7D">
        <w:rPr>
          <w:rFonts w:ascii="Book Antiqua" w:hAnsi="Book Antiqua" w:cs="Times New Roman"/>
          <w:color w:val="000000" w:themeColor="text1"/>
          <w:szCs w:val="24"/>
        </w:rPr>
        <w:t xml:space="preserve">cells and </w:t>
      </w:r>
      <w:r w:rsidR="00644F3F" w:rsidRPr="00503E7D">
        <w:rPr>
          <w:rFonts w:ascii="Book Antiqua" w:hAnsi="Book Antiqua" w:cs="Times New Roman"/>
          <w:color w:val="000000" w:themeColor="text1"/>
          <w:szCs w:val="24"/>
        </w:rPr>
        <w:t xml:space="preserve">impaired </w:t>
      </w:r>
      <w:r w:rsidR="002D7F03" w:rsidRPr="00503E7D">
        <w:rPr>
          <w:rFonts w:ascii="Book Antiqua" w:hAnsi="Book Antiqua" w:cs="Times New Roman"/>
          <w:color w:val="000000" w:themeColor="text1"/>
          <w:szCs w:val="24"/>
        </w:rPr>
        <w:t xml:space="preserve">regulatory T cells. </w:t>
      </w:r>
      <w:r w:rsidR="005129C4" w:rsidRPr="00503E7D">
        <w:rPr>
          <w:rFonts w:ascii="Book Antiqua" w:hAnsi="Book Antiqua" w:cs="Times New Roman"/>
          <w:color w:val="000000" w:themeColor="text1"/>
          <w:szCs w:val="24"/>
        </w:rPr>
        <w:t xml:space="preserve">Cryoglobulinemic vasculitis and polyarteritis nodosa are </w:t>
      </w:r>
      <w:r w:rsidR="00D425DE" w:rsidRPr="00503E7D">
        <w:rPr>
          <w:rFonts w:ascii="Book Antiqua" w:hAnsi="Book Antiqua" w:cs="Times New Roman"/>
          <w:color w:val="000000" w:themeColor="text1"/>
          <w:szCs w:val="24"/>
        </w:rPr>
        <w:t xml:space="preserve">recognized </w:t>
      </w:r>
      <w:r w:rsidR="005129C4" w:rsidRPr="00503E7D">
        <w:rPr>
          <w:rFonts w:ascii="Book Antiqua" w:hAnsi="Book Antiqua" w:cs="Times New Roman"/>
          <w:color w:val="000000" w:themeColor="text1"/>
          <w:szCs w:val="24"/>
        </w:rPr>
        <w:t xml:space="preserve">for their association with </w:t>
      </w:r>
      <w:r w:rsidR="00A316EC" w:rsidRPr="00503E7D">
        <w:rPr>
          <w:rFonts w:ascii="Book Antiqua" w:hAnsi="Book Antiqua" w:cs="Times New Roman"/>
          <w:color w:val="000000" w:themeColor="text1"/>
          <w:szCs w:val="24"/>
        </w:rPr>
        <w:t xml:space="preserve">chronic </w:t>
      </w:r>
      <w:r w:rsidR="0097682B" w:rsidRPr="00503E7D">
        <w:rPr>
          <w:rFonts w:ascii="Book Antiqua" w:hAnsi="Book Antiqua" w:cs="Times New Roman"/>
          <w:color w:val="000000" w:themeColor="text1"/>
          <w:szCs w:val="24"/>
        </w:rPr>
        <w:t xml:space="preserve">HHV </w:t>
      </w:r>
      <w:r w:rsidR="005129C4" w:rsidRPr="00503E7D">
        <w:rPr>
          <w:rFonts w:ascii="Book Antiqua" w:hAnsi="Book Antiqua" w:cs="Times New Roman"/>
          <w:color w:val="000000" w:themeColor="text1"/>
          <w:szCs w:val="24"/>
        </w:rPr>
        <w:t xml:space="preserve">infection. </w:t>
      </w:r>
      <w:r w:rsidR="0023647E" w:rsidRPr="00503E7D">
        <w:rPr>
          <w:rFonts w:ascii="Book Antiqua" w:hAnsi="Book Antiqua" w:cs="Times New Roman"/>
          <w:color w:val="000000" w:themeColor="text1"/>
          <w:szCs w:val="24"/>
        </w:rPr>
        <w:t xml:space="preserve">Therapeutic guidelines for HHV-associated vasculitis have not been established yet. </w:t>
      </w:r>
      <w:r w:rsidR="0097682B" w:rsidRPr="00503E7D">
        <w:rPr>
          <w:rFonts w:ascii="Book Antiqua" w:hAnsi="Book Antiqua" w:cs="Times New Roman"/>
          <w:color w:val="000000" w:themeColor="text1"/>
          <w:szCs w:val="24"/>
        </w:rPr>
        <w:t xml:space="preserve">Antiviral therapy </w:t>
      </w:r>
      <w:r w:rsidR="00A4181B" w:rsidRPr="00503E7D">
        <w:rPr>
          <w:rFonts w:ascii="Book Antiqua" w:hAnsi="Book Antiqua" w:cs="Times New Roman"/>
          <w:color w:val="000000" w:themeColor="text1"/>
          <w:szCs w:val="24"/>
        </w:rPr>
        <w:t>should</w:t>
      </w:r>
      <w:r w:rsidR="006F4B54" w:rsidRPr="00503E7D">
        <w:rPr>
          <w:rFonts w:ascii="Book Antiqua" w:hAnsi="Book Antiqua" w:cs="Times New Roman"/>
          <w:color w:val="000000" w:themeColor="text1"/>
          <w:szCs w:val="24"/>
        </w:rPr>
        <w:t xml:space="preserve"> be initiated</w:t>
      </w:r>
      <w:r w:rsidR="00093F72" w:rsidRPr="00503E7D">
        <w:rPr>
          <w:rFonts w:ascii="Book Antiqua" w:hAnsi="Book Antiqua" w:cs="Times New Roman"/>
          <w:color w:val="000000" w:themeColor="text1"/>
          <w:szCs w:val="24"/>
        </w:rPr>
        <w:t xml:space="preserve"> in HBV and</w:t>
      </w:r>
      <w:r w:rsidR="0097682B" w:rsidRPr="00503E7D">
        <w:rPr>
          <w:rFonts w:ascii="Book Antiqua" w:hAnsi="Book Antiqua" w:cs="Times New Roman"/>
          <w:color w:val="000000" w:themeColor="text1"/>
          <w:szCs w:val="24"/>
        </w:rPr>
        <w:t xml:space="preserve"> HCV-related systemic vasculitis in addition to </w:t>
      </w:r>
      <w:r w:rsidR="00FB73A5" w:rsidRPr="00503E7D">
        <w:rPr>
          <w:rFonts w:ascii="Book Antiqua" w:hAnsi="Book Antiqua" w:cs="Times New Roman"/>
          <w:color w:val="000000" w:themeColor="text1"/>
          <w:szCs w:val="24"/>
        </w:rPr>
        <w:t xml:space="preserve">the use of </w:t>
      </w:r>
      <w:r w:rsidR="0097682B" w:rsidRPr="00503E7D">
        <w:rPr>
          <w:rFonts w:ascii="Book Antiqua" w:hAnsi="Book Antiqua" w:cs="Times New Roman"/>
          <w:color w:val="000000" w:themeColor="text1"/>
          <w:szCs w:val="24"/>
        </w:rPr>
        <w:t xml:space="preserve">corticosteroids. </w:t>
      </w:r>
      <w:r w:rsidR="00FB73A5" w:rsidRPr="00503E7D">
        <w:rPr>
          <w:rFonts w:ascii="Book Antiqua" w:hAnsi="Book Antiqua" w:cs="Times New Roman"/>
          <w:color w:val="000000" w:themeColor="text1"/>
          <w:szCs w:val="24"/>
        </w:rPr>
        <w:t>Plasma exchange and</w:t>
      </w:r>
      <w:r w:rsidR="00671316" w:rsidRPr="00503E7D">
        <w:rPr>
          <w:rFonts w:ascii="Book Antiqua" w:hAnsi="Book Antiqua" w:cs="Times New Roman"/>
          <w:color w:val="000000" w:themeColor="text1"/>
          <w:szCs w:val="24"/>
        </w:rPr>
        <w:t>/or</w:t>
      </w:r>
      <w:r w:rsidR="00FB73A5" w:rsidRPr="00503E7D">
        <w:rPr>
          <w:rFonts w:ascii="Book Antiqua" w:hAnsi="Book Antiqua" w:cs="Times New Roman"/>
          <w:color w:val="000000" w:themeColor="text1"/>
          <w:szCs w:val="24"/>
        </w:rPr>
        <w:t xml:space="preserve"> </w:t>
      </w:r>
      <w:r w:rsidR="00093F72" w:rsidRPr="00503E7D">
        <w:rPr>
          <w:rFonts w:ascii="Book Antiqua" w:hAnsi="Book Antiqua" w:cs="Times New Roman"/>
          <w:color w:val="000000" w:themeColor="text1"/>
          <w:szCs w:val="24"/>
        </w:rPr>
        <w:t>combined cyclophosphamide and corticosteroid therapy</w:t>
      </w:r>
      <w:r w:rsidR="00A4181B" w:rsidRPr="00503E7D">
        <w:rPr>
          <w:rFonts w:ascii="Book Antiqua" w:hAnsi="Book Antiqua" w:cs="Times New Roman"/>
          <w:color w:val="000000" w:themeColor="text1"/>
          <w:szCs w:val="24"/>
        </w:rPr>
        <w:t xml:space="preserve"> can</w:t>
      </w:r>
      <w:r w:rsidR="00FB73A5" w:rsidRPr="00503E7D">
        <w:rPr>
          <w:rFonts w:ascii="Book Antiqua" w:hAnsi="Book Antiqua" w:cs="Times New Roman"/>
          <w:color w:val="000000" w:themeColor="text1"/>
          <w:szCs w:val="24"/>
        </w:rPr>
        <w:t xml:space="preserve"> be considered in </w:t>
      </w:r>
      <w:r w:rsidR="00A4181B" w:rsidRPr="00503E7D">
        <w:rPr>
          <w:rFonts w:ascii="Book Antiqua" w:hAnsi="Book Antiqua" w:cs="Times New Roman"/>
          <w:color w:val="000000" w:themeColor="text1"/>
          <w:szCs w:val="24"/>
        </w:rPr>
        <w:t xml:space="preserve">patients with </w:t>
      </w:r>
      <w:r w:rsidR="00FB73A5" w:rsidRPr="00503E7D">
        <w:rPr>
          <w:rFonts w:ascii="Book Antiqua" w:hAnsi="Book Antiqua" w:cs="Times New Roman"/>
          <w:color w:val="000000" w:themeColor="text1"/>
          <w:szCs w:val="24"/>
        </w:rPr>
        <w:t>severe life-threatening vasculitis manifestations</w:t>
      </w:r>
      <w:r w:rsidR="00D425DE" w:rsidRPr="00503E7D">
        <w:rPr>
          <w:rFonts w:ascii="Book Antiqua" w:hAnsi="Book Antiqua" w:cs="Times New Roman"/>
          <w:color w:val="000000" w:themeColor="text1"/>
          <w:szCs w:val="24"/>
        </w:rPr>
        <w:t>.</w:t>
      </w:r>
    </w:p>
    <w:bookmarkEnd w:id="38"/>
    <w:bookmarkEnd w:id="39"/>
    <w:p w14:paraId="127FBEA3" w14:textId="77777777" w:rsidR="008D6587" w:rsidRPr="00503E7D" w:rsidRDefault="008D6587" w:rsidP="00503E7D">
      <w:pPr>
        <w:snapToGrid w:val="0"/>
        <w:spacing w:line="360" w:lineRule="auto"/>
        <w:jc w:val="both"/>
        <w:rPr>
          <w:rFonts w:ascii="Book Antiqua" w:hAnsi="Book Antiqua" w:cs="Times New Roman"/>
          <w:b/>
          <w:color w:val="000000" w:themeColor="text1"/>
          <w:szCs w:val="24"/>
        </w:rPr>
      </w:pPr>
    </w:p>
    <w:p w14:paraId="1330E41F" w14:textId="2CFB5D10" w:rsidR="004546CD" w:rsidRPr="00503E7D" w:rsidRDefault="00966267" w:rsidP="00503E7D">
      <w:pPr>
        <w:autoSpaceDE w:val="0"/>
        <w:autoSpaceDN w:val="0"/>
        <w:adjustRightInd w:val="0"/>
        <w:snapToGrid w:val="0"/>
        <w:spacing w:line="360" w:lineRule="auto"/>
        <w:jc w:val="both"/>
        <w:rPr>
          <w:rFonts w:ascii="Book Antiqua" w:eastAsia="MingLiU" w:hAnsi="Book Antiqua" w:cs="Times New Roman"/>
          <w:b/>
          <w:color w:val="000000" w:themeColor="text1"/>
          <w:szCs w:val="24"/>
          <w:u w:val="single"/>
        </w:rPr>
      </w:pPr>
      <w:r w:rsidRPr="00503E7D">
        <w:rPr>
          <w:rFonts w:ascii="Book Antiqua" w:eastAsia="MingLiU" w:hAnsi="Book Antiqua" w:cs="Times New Roman"/>
          <w:b/>
          <w:color w:val="000000" w:themeColor="text1"/>
          <w:szCs w:val="24"/>
          <w:u w:val="single"/>
        </w:rPr>
        <w:t>ACKNOWLEDGEMENTS</w:t>
      </w:r>
    </w:p>
    <w:p w14:paraId="55AC3414" w14:textId="3D1EC848" w:rsidR="004546CD" w:rsidRPr="00503E7D" w:rsidRDefault="004546CD" w:rsidP="00503E7D">
      <w:pPr>
        <w:autoSpaceDE w:val="0"/>
        <w:autoSpaceDN w:val="0"/>
        <w:adjustRightInd w:val="0"/>
        <w:snapToGrid w:val="0"/>
        <w:spacing w:line="360" w:lineRule="auto"/>
        <w:jc w:val="both"/>
        <w:rPr>
          <w:rFonts w:ascii="Book Antiqua" w:eastAsia="MingLiU" w:hAnsi="Book Antiqua" w:cs="Times New Roman"/>
          <w:color w:val="000000" w:themeColor="text1"/>
          <w:szCs w:val="24"/>
        </w:rPr>
      </w:pPr>
      <w:bookmarkStart w:id="40" w:name="OLE_LINK20"/>
      <w:bookmarkStart w:id="41" w:name="OLE_LINK33"/>
      <w:r w:rsidRPr="00503E7D">
        <w:rPr>
          <w:rFonts w:ascii="Book Antiqua" w:eastAsia="MingLiU" w:hAnsi="Book Antiqua" w:cs="Times New Roman"/>
          <w:color w:val="000000" w:themeColor="text1"/>
          <w:szCs w:val="24"/>
        </w:rPr>
        <w:lastRenderedPageBreak/>
        <w:t>The authors are indebted to Dr.</w:t>
      </w:r>
      <w:r w:rsidRPr="00503E7D">
        <w:rPr>
          <w:rFonts w:ascii="Book Antiqua" w:hAnsi="Book Antiqua"/>
          <w:color w:val="000000" w:themeColor="text1"/>
          <w:szCs w:val="24"/>
        </w:rPr>
        <w:t xml:space="preserve"> </w:t>
      </w:r>
      <w:r w:rsidRPr="00503E7D">
        <w:rPr>
          <w:rFonts w:ascii="Book Antiqua" w:eastAsia="MingLiU" w:hAnsi="Book Antiqua" w:cs="Times New Roman"/>
          <w:color w:val="000000" w:themeColor="text1"/>
          <w:szCs w:val="24"/>
        </w:rPr>
        <w:t>Wu</w:t>
      </w:r>
      <w:r w:rsidR="00DC11D9">
        <w:rPr>
          <w:rFonts w:ascii="Book Antiqua" w:eastAsia="MingLiU" w:hAnsi="Book Antiqua" w:cs="Times New Roman"/>
          <w:color w:val="000000" w:themeColor="text1"/>
          <w:szCs w:val="24"/>
        </w:rPr>
        <w:t xml:space="preserve"> IC</w:t>
      </w:r>
      <w:r w:rsidR="00623E2B" w:rsidRPr="00503E7D">
        <w:rPr>
          <w:rFonts w:ascii="Book Antiqua" w:eastAsia="MingLiU" w:hAnsi="Book Antiqua" w:cs="Times New Roman"/>
          <w:color w:val="000000" w:themeColor="text1"/>
          <w:szCs w:val="24"/>
        </w:rPr>
        <w:t xml:space="preserve">, Division of Gastroenterology and Hepatology, </w:t>
      </w:r>
      <w:r w:rsidRPr="00503E7D">
        <w:rPr>
          <w:rFonts w:ascii="Book Antiqua" w:eastAsia="MingLiU" w:hAnsi="Book Antiqua" w:cs="Times New Roman"/>
          <w:color w:val="000000" w:themeColor="text1"/>
          <w:szCs w:val="24"/>
        </w:rPr>
        <w:t>for his valuable comments</w:t>
      </w:r>
      <w:r w:rsidR="00D263FE" w:rsidRPr="00503E7D">
        <w:rPr>
          <w:rFonts w:ascii="Book Antiqua" w:eastAsia="MingLiU" w:hAnsi="Book Antiqua" w:cs="Times New Roman"/>
          <w:color w:val="000000" w:themeColor="text1"/>
          <w:szCs w:val="24"/>
        </w:rPr>
        <w:t xml:space="preserve"> on HHV</w:t>
      </w:r>
      <w:r w:rsidR="00A4181B" w:rsidRPr="00503E7D">
        <w:rPr>
          <w:rFonts w:ascii="Book Antiqua" w:eastAsia="MingLiU" w:hAnsi="Book Antiqua" w:cs="Times New Roman"/>
          <w:color w:val="000000" w:themeColor="text1"/>
          <w:szCs w:val="24"/>
        </w:rPr>
        <w:t>-related clinical manifes</w:t>
      </w:r>
      <w:r w:rsidR="0002169A" w:rsidRPr="00503E7D">
        <w:rPr>
          <w:rFonts w:ascii="Book Antiqua" w:eastAsia="MingLiU" w:hAnsi="Book Antiqua" w:cs="Times New Roman"/>
          <w:color w:val="000000" w:themeColor="text1"/>
          <w:szCs w:val="24"/>
        </w:rPr>
        <w:t>t</w:t>
      </w:r>
      <w:r w:rsidR="00A4181B" w:rsidRPr="00503E7D">
        <w:rPr>
          <w:rFonts w:ascii="Book Antiqua" w:eastAsia="MingLiU" w:hAnsi="Book Antiqua" w:cs="Times New Roman"/>
          <w:color w:val="000000" w:themeColor="text1"/>
          <w:szCs w:val="24"/>
        </w:rPr>
        <w:t>ations</w:t>
      </w:r>
      <w:r w:rsidR="00BB2C8B" w:rsidRPr="00503E7D">
        <w:rPr>
          <w:rFonts w:ascii="Book Antiqua" w:eastAsia="MingLiU" w:hAnsi="Book Antiqua" w:cs="Times New Roman"/>
          <w:color w:val="000000" w:themeColor="text1"/>
          <w:szCs w:val="24"/>
        </w:rPr>
        <w:t>,</w:t>
      </w:r>
      <w:r w:rsidRPr="00503E7D">
        <w:rPr>
          <w:rFonts w:ascii="Book Antiqua" w:eastAsia="MingLiU" w:hAnsi="Book Antiqua" w:cs="Times New Roman"/>
          <w:color w:val="000000" w:themeColor="text1"/>
          <w:szCs w:val="24"/>
        </w:rPr>
        <w:t xml:space="preserve"> and </w:t>
      </w:r>
      <w:r w:rsidR="00BB2C8B" w:rsidRPr="00503E7D">
        <w:rPr>
          <w:rFonts w:ascii="Book Antiqua" w:eastAsia="MingLiU" w:hAnsi="Book Antiqua" w:cs="Times New Roman"/>
          <w:color w:val="000000" w:themeColor="text1"/>
          <w:szCs w:val="24"/>
        </w:rPr>
        <w:t xml:space="preserve">to </w:t>
      </w:r>
      <w:r w:rsidR="00D263FE" w:rsidRPr="00503E7D">
        <w:rPr>
          <w:rFonts w:ascii="Book Antiqua" w:eastAsia="MingLiU" w:hAnsi="Book Antiqua" w:cs="Times New Roman"/>
          <w:color w:val="000000" w:themeColor="text1"/>
          <w:szCs w:val="24"/>
        </w:rPr>
        <w:t xml:space="preserve">other physicians </w:t>
      </w:r>
      <w:r w:rsidRPr="00503E7D">
        <w:rPr>
          <w:rFonts w:ascii="Book Antiqua" w:eastAsia="MingLiU" w:hAnsi="Book Antiqua" w:cs="Times New Roman"/>
          <w:color w:val="000000" w:themeColor="text1"/>
          <w:szCs w:val="24"/>
        </w:rPr>
        <w:t xml:space="preserve">at the National Cheng Kung University Hospital </w:t>
      </w:r>
      <w:r w:rsidR="00623E2B" w:rsidRPr="00503E7D">
        <w:rPr>
          <w:rFonts w:ascii="Book Antiqua" w:eastAsia="MingLiU" w:hAnsi="Book Antiqua" w:cs="Times New Roman"/>
          <w:color w:val="000000" w:themeColor="text1"/>
          <w:szCs w:val="24"/>
        </w:rPr>
        <w:t>involv</w:t>
      </w:r>
      <w:r w:rsidR="00DF3D74" w:rsidRPr="00503E7D">
        <w:rPr>
          <w:rFonts w:ascii="Book Antiqua" w:eastAsia="MingLiU" w:hAnsi="Book Antiqua" w:cs="Times New Roman"/>
          <w:color w:val="000000" w:themeColor="text1"/>
          <w:szCs w:val="24"/>
        </w:rPr>
        <w:t>ed</w:t>
      </w:r>
      <w:r w:rsidRPr="00503E7D">
        <w:rPr>
          <w:rFonts w:ascii="Book Antiqua" w:eastAsia="MingLiU" w:hAnsi="Book Antiqua" w:cs="Times New Roman"/>
          <w:color w:val="000000" w:themeColor="text1"/>
          <w:szCs w:val="24"/>
        </w:rPr>
        <w:t xml:space="preserve"> in </w:t>
      </w:r>
      <w:r w:rsidR="00BF62B3" w:rsidRPr="00503E7D">
        <w:rPr>
          <w:rFonts w:ascii="Book Antiqua" w:eastAsia="MingLiU" w:hAnsi="Book Antiqua" w:cs="Times New Roman"/>
          <w:color w:val="000000" w:themeColor="text1"/>
          <w:szCs w:val="24"/>
        </w:rPr>
        <w:t>the diagnosis and management of</w:t>
      </w:r>
      <w:r w:rsidRPr="00503E7D">
        <w:rPr>
          <w:rFonts w:ascii="Book Antiqua" w:eastAsia="MingLiU" w:hAnsi="Book Antiqua" w:cs="Times New Roman"/>
          <w:color w:val="000000" w:themeColor="text1"/>
          <w:szCs w:val="24"/>
        </w:rPr>
        <w:t xml:space="preserve"> reported patients. </w:t>
      </w:r>
      <w:r w:rsidR="00623E2B" w:rsidRPr="00503E7D">
        <w:rPr>
          <w:rFonts w:ascii="Book Antiqua" w:eastAsia="MingLiU" w:hAnsi="Book Antiqua" w:cs="Times New Roman"/>
          <w:color w:val="000000" w:themeColor="text1"/>
          <w:szCs w:val="24"/>
        </w:rPr>
        <w:t>The Institutional Review Board of National Cheng Kung University Hospital approved this study</w:t>
      </w:r>
      <w:r w:rsidR="008B3314" w:rsidRPr="00503E7D">
        <w:rPr>
          <w:rFonts w:ascii="Book Antiqua" w:eastAsia="MingLiU" w:hAnsi="Book Antiqua" w:cs="Times New Roman"/>
          <w:color w:val="000000" w:themeColor="text1"/>
          <w:szCs w:val="24"/>
        </w:rPr>
        <w:t xml:space="preserve"> (No. </w:t>
      </w:r>
      <w:r w:rsidR="00A83CEB" w:rsidRPr="00503E7D">
        <w:rPr>
          <w:rFonts w:ascii="Book Antiqua" w:eastAsia="MingLiU" w:hAnsi="Book Antiqua" w:cs="Times New Roman"/>
          <w:color w:val="000000" w:themeColor="text1"/>
          <w:szCs w:val="24"/>
        </w:rPr>
        <w:t>B-ER-105-108)</w:t>
      </w:r>
      <w:r w:rsidR="00623E2B" w:rsidRPr="00503E7D">
        <w:rPr>
          <w:rFonts w:ascii="Book Antiqua" w:eastAsia="MingLiU" w:hAnsi="Book Antiqua" w:cs="Times New Roman"/>
          <w:color w:val="000000" w:themeColor="text1"/>
          <w:szCs w:val="24"/>
        </w:rPr>
        <w:t>.</w:t>
      </w:r>
    </w:p>
    <w:bookmarkEnd w:id="40"/>
    <w:bookmarkEnd w:id="41"/>
    <w:p w14:paraId="760F99E3" w14:textId="77777777" w:rsidR="00966267" w:rsidRPr="00503E7D" w:rsidRDefault="00966267" w:rsidP="00503E7D">
      <w:pPr>
        <w:snapToGrid w:val="0"/>
        <w:spacing w:line="360" w:lineRule="auto"/>
        <w:jc w:val="both"/>
        <w:rPr>
          <w:rFonts w:ascii="Book Antiqua" w:hAnsi="Book Antiqua" w:cs="Times New Roman"/>
          <w:b/>
          <w:color w:val="000000" w:themeColor="text1"/>
          <w:szCs w:val="24"/>
        </w:rPr>
      </w:pPr>
    </w:p>
    <w:p w14:paraId="3450D3A9" w14:textId="5F144E3E" w:rsidR="00392976" w:rsidRPr="00503E7D" w:rsidRDefault="00966267" w:rsidP="00503E7D">
      <w:pPr>
        <w:snapToGrid w:val="0"/>
        <w:spacing w:line="360" w:lineRule="auto"/>
        <w:jc w:val="both"/>
        <w:rPr>
          <w:rFonts w:ascii="Book Antiqua" w:hAnsi="Book Antiqua" w:cs="Times New Roman"/>
          <w:b/>
          <w:color w:val="000000" w:themeColor="text1"/>
          <w:szCs w:val="24"/>
        </w:rPr>
      </w:pPr>
      <w:r w:rsidRPr="00503E7D">
        <w:rPr>
          <w:rFonts w:ascii="Book Antiqua" w:hAnsi="Book Antiqua" w:cs="Times New Roman"/>
          <w:b/>
          <w:color w:val="000000" w:themeColor="text1"/>
          <w:szCs w:val="24"/>
        </w:rPr>
        <w:t>REFERENCES</w:t>
      </w:r>
    </w:p>
    <w:p w14:paraId="0E9BD54B" w14:textId="77777777" w:rsidR="00D27A86" w:rsidRPr="00503E7D" w:rsidRDefault="00D27A86" w:rsidP="00503E7D">
      <w:pPr>
        <w:snapToGrid w:val="0"/>
        <w:spacing w:line="360" w:lineRule="auto"/>
        <w:jc w:val="both"/>
        <w:rPr>
          <w:rFonts w:ascii="Book Antiqua" w:hAnsi="Book Antiqua"/>
          <w:szCs w:val="24"/>
        </w:rPr>
      </w:pPr>
      <w:bookmarkStart w:id="42" w:name="OLE_LINK34"/>
      <w:bookmarkStart w:id="43" w:name="OLE_LINK35"/>
      <w:r w:rsidRPr="00503E7D">
        <w:rPr>
          <w:rFonts w:ascii="Book Antiqua" w:hAnsi="Book Antiqua"/>
          <w:szCs w:val="24"/>
        </w:rPr>
        <w:t xml:space="preserve">1 </w:t>
      </w:r>
      <w:r w:rsidRPr="00503E7D">
        <w:rPr>
          <w:rFonts w:ascii="Book Antiqua" w:hAnsi="Book Antiqua"/>
          <w:b/>
          <w:bCs/>
          <w:szCs w:val="24"/>
        </w:rPr>
        <w:t>Arroyo V</w:t>
      </w:r>
      <w:r w:rsidRPr="00503E7D">
        <w:rPr>
          <w:rFonts w:ascii="Book Antiqua" w:hAnsi="Book Antiqua"/>
          <w:szCs w:val="24"/>
        </w:rPr>
        <w:t xml:space="preserve">, Moreau R, Jalan R. Acute-on-Chronic Liver Failure. </w:t>
      </w:r>
      <w:r w:rsidRPr="00503E7D">
        <w:rPr>
          <w:rFonts w:ascii="Book Antiqua" w:hAnsi="Book Antiqua"/>
          <w:i/>
          <w:iCs/>
          <w:szCs w:val="24"/>
        </w:rPr>
        <w:t>N Engl J Med</w:t>
      </w:r>
      <w:r w:rsidRPr="00503E7D">
        <w:rPr>
          <w:rFonts w:ascii="Book Antiqua" w:hAnsi="Book Antiqua"/>
          <w:szCs w:val="24"/>
        </w:rPr>
        <w:t xml:space="preserve"> 2020; </w:t>
      </w:r>
      <w:r w:rsidRPr="00503E7D">
        <w:rPr>
          <w:rFonts w:ascii="Book Antiqua" w:hAnsi="Book Antiqua"/>
          <w:b/>
          <w:bCs/>
          <w:szCs w:val="24"/>
        </w:rPr>
        <w:t>382</w:t>
      </w:r>
      <w:r w:rsidRPr="00503E7D">
        <w:rPr>
          <w:rFonts w:ascii="Book Antiqua" w:hAnsi="Book Antiqua"/>
          <w:szCs w:val="24"/>
        </w:rPr>
        <w:t>: 2137-2145 [PMID: 32459924 DOI: 10.1056/NEJMra1914900]</w:t>
      </w:r>
    </w:p>
    <w:p w14:paraId="0B52636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 </w:t>
      </w:r>
      <w:r w:rsidRPr="00503E7D">
        <w:rPr>
          <w:rFonts w:ascii="Book Antiqua" w:hAnsi="Book Antiqua"/>
          <w:b/>
          <w:bCs/>
          <w:szCs w:val="24"/>
        </w:rPr>
        <w:t>Razavi H</w:t>
      </w:r>
      <w:r w:rsidRPr="00503E7D">
        <w:rPr>
          <w:rFonts w:ascii="Book Antiqua" w:hAnsi="Book Antiqua"/>
          <w:szCs w:val="24"/>
        </w:rPr>
        <w:t xml:space="preserve">. Global Epidemiology of Viral Hepatitis. </w:t>
      </w:r>
      <w:r w:rsidRPr="00503E7D">
        <w:rPr>
          <w:rFonts w:ascii="Book Antiqua" w:hAnsi="Book Antiqua"/>
          <w:i/>
          <w:iCs/>
          <w:szCs w:val="24"/>
        </w:rPr>
        <w:t>Gastroenterol Clin North Am</w:t>
      </w:r>
      <w:r w:rsidRPr="00503E7D">
        <w:rPr>
          <w:rFonts w:ascii="Book Antiqua" w:hAnsi="Book Antiqua"/>
          <w:szCs w:val="24"/>
        </w:rPr>
        <w:t xml:space="preserve"> 2020; </w:t>
      </w:r>
      <w:r w:rsidRPr="00503E7D">
        <w:rPr>
          <w:rFonts w:ascii="Book Antiqua" w:hAnsi="Book Antiqua"/>
          <w:b/>
          <w:bCs/>
          <w:szCs w:val="24"/>
        </w:rPr>
        <w:t>49</w:t>
      </w:r>
      <w:r w:rsidRPr="00503E7D">
        <w:rPr>
          <w:rFonts w:ascii="Book Antiqua" w:hAnsi="Book Antiqua"/>
          <w:szCs w:val="24"/>
        </w:rPr>
        <w:t>: 179-189 [PMID: 32389357 DOI: 10.1016/j.gtc.2020.01.001]</w:t>
      </w:r>
    </w:p>
    <w:p w14:paraId="72BC595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 </w:t>
      </w:r>
      <w:r w:rsidRPr="00503E7D">
        <w:rPr>
          <w:rFonts w:ascii="Book Antiqua" w:hAnsi="Book Antiqua"/>
          <w:b/>
          <w:bCs/>
          <w:szCs w:val="24"/>
        </w:rPr>
        <w:t>Noor A</w:t>
      </w:r>
      <w:r w:rsidRPr="00503E7D">
        <w:rPr>
          <w:rFonts w:ascii="Book Antiqua" w:hAnsi="Book Antiqua"/>
          <w:szCs w:val="24"/>
        </w:rPr>
        <w:t xml:space="preserve">, Panwala A, Forouhar F, Wu GY. Hepatitis caused by herpes viruses: A review. </w:t>
      </w:r>
      <w:r w:rsidRPr="00503E7D">
        <w:rPr>
          <w:rFonts w:ascii="Book Antiqua" w:hAnsi="Book Antiqua"/>
          <w:i/>
          <w:iCs/>
          <w:szCs w:val="24"/>
        </w:rPr>
        <w:t>J Dig Dis</w:t>
      </w:r>
      <w:r w:rsidRPr="00503E7D">
        <w:rPr>
          <w:rFonts w:ascii="Book Antiqua" w:hAnsi="Book Antiqua"/>
          <w:szCs w:val="24"/>
        </w:rPr>
        <w:t xml:space="preserve"> 2018; </w:t>
      </w:r>
      <w:r w:rsidRPr="00503E7D">
        <w:rPr>
          <w:rFonts w:ascii="Book Antiqua" w:hAnsi="Book Antiqua"/>
          <w:b/>
          <w:bCs/>
          <w:szCs w:val="24"/>
        </w:rPr>
        <w:t>19</w:t>
      </w:r>
      <w:r w:rsidRPr="00503E7D">
        <w:rPr>
          <w:rFonts w:ascii="Book Antiqua" w:hAnsi="Book Antiqua"/>
          <w:szCs w:val="24"/>
        </w:rPr>
        <w:t>: 446-455 [PMID: 29923691 DOI: 10.1111/1751-2980.12640]</w:t>
      </w:r>
    </w:p>
    <w:p w14:paraId="3EBCEA5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 </w:t>
      </w:r>
      <w:r w:rsidRPr="00503E7D">
        <w:rPr>
          <w:rFonts w:ascii="Book Antiqua" w:hAnsi="Book Antiqua"/>
          <w:b/>
          <w:bCs/>
          <w:szCs w:val="24"/>
        </w:rPr>
        <w:t>Rasche A</w:t>
      </w:r>
      <w:r w:rsidRPr="00503E7D">
        <w:rPr>
          <w:rFonts w:ascii="Book Antiqua" w:hAnsi="Book Antiqua"/>
          <w:szCs w:val="24"/>
        </w:rPr>
        <w:t xml:space="preserve">, Sander AL, Corman VM, Drexler JF. Evolutionary biology of human hepatitis viruses. </w:t>
      </w:r>
      <w:r w:rsidRPr="00503E7D">
        <w:rPr>
          <w:rFonts w:ascii="Book Antiqua" w:hAnsi="Book Antiqua"/>
          <w:i/>
          <w:iCs/>
          <w:szCs w:val="24"/>
        </w:rPr>
        <w:t>J Hepatol</w:t>
      </w:r>
      <w:r w:rsidRPr="00503E7D">
        <w:rPr>
          <w:rFonts w:ascii="Book Antiqua" w:hAnsi="Book Antiqua"/>
          <w:szCs w:val="24"/>
        </w:rPr>
        <w:t xml:space="preserve"> 2019; </w:t>
      </w:r>
      <w:r w:rsidRPr="00503E7D">
        <w:rPr>
          <w:rFonts w:ascii="Book Antiqua" w:hAnsi="Book Antiqua"/>
          <w:b/>
          <w:bCs/>
          <w:szCs w:val="24"/>
        </w:rPr>
        <w:t>70</w:t>
      </w:r>
      <w:r w:rsidRPr="00503E7D">
        <w:rPr>
          <w:rFonts w:ascii="Book Antiqua" w:hAnsi="Book Antiqua"/>
          <w:szCs w:val="24"/>
        </w:rPr>
        <w:t>: 501-520 [PMID: 30472320 DOI: 10.1016/j.jhep.2018.11.010]</w:t>
      </w:r>
    </w:p>
    <w:p w14:paraId="70764C2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 </w:t>
      </w:r>
      <w:r w:rsidRPr="00503E7D">
        <w:rPr>
          <w:rFonts w:ascii="Book Antiqua" w:hAnsi="Book Antiqua"/>
          <w:b/>
          <w:bCs/>
          <w:szCs w:val="24"/>
        </w:rPr>
        <w:t>Khuroo MS</w:t>
      </w:r>
      <w:r w:rsidRPr="00503E7D">
        <w:rPr>
          <w:rFonts w:ascii="Book Antiqua" w:hAnsi="Book Antiqua"/>
          <w:szCs w:val="24"/>
        </w:rPr>
        <w:t xml:space="preserve">, Sofi AA. The Discovery of Hepatitis Viruses: Agents and Disease. </w:t>
      </w:r>
      <w:r w:rsidRPr="00503E7D">
        <w:rPr>
          <w:rFonts w:ascii="Book Antiqua" w:hAnsi="Book Antiqua"/>
          <w:i/>
          <w:iCs/>
          <w:szCs w:val="24"/>
        </w:rPr>
        <w:t>J Clin Exp Hepatol</w:t>
      </w:r>
      <w:r w:rsidRPr="00503E7D">
        <w:rPr>
          <w:rFonts w:ascii="Book Antiqua" w:hAnsi="Book Antiqua"/>
          <w:szCs w:val="24"/>
        </w:rPr>
        <w:t xml:space="preserve"> 2020; </w:t>
      </w:r>
      <w:r w:rsidRPr="00503E7D">
        <w:rPr>
          <w:rFonts w:ascii="Book Antiqua" w:hAnsi="Book Antiqua"/>
          <w:b/>
          <w:bCs/>
          <w:szCs w:val="24"/>
        </w:rPr>
        <w:t>10</w:t>
      </w:r>
      <w:r w:rsidRPr="00503E7D">
        <w:rPr>
          <w:rFonts w:ascii="Book Antiqua" w:hAnsi="Book Antiqua"/>
          <w:szCs w:val="24"/>
        </w:rPr>
        <w:t>: 391-401 [PMID: 32655240 DOI: 10.1016/j.jceh.2020.04.006]</w:t>
      </w:r>
    </w:p>
    <w:p w14:paraId="0553E0B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 </w:t>
      </w:r>
      <w:r w:rsidRPr="00503E7D">
        <w:rPr>
          <w:rFonts w:ascii="Book Antiqua" w:hAnsi="Book Antiqua"/>
          <w:b/>
          <w:bCs/>
          <w:szCs w:val="24"/>
        </w:rPr>
        <w:t>Krugman S</w:t>
      </w:r>
      <w:r w:rsidRPr="00503E7D">
        <w:rPr>
          <w:rFonts w:ascii="Book Antiqua" w:hAnsi="Book Antiqua"/>
          <w:szCs w:val="24"/>
        </w:rPr>
        <w:t xml:space="preserve">, Giles JP, Hammond J. Infectious hepatitis. Evidence for two distinctive clinical, epidemiological, and immunological types of infection. </w:t>
      </w:r>
      <w:r w:rsidRPr="00503E7D">
        <w:rPr>
          <w:rFonts w:ascii="Book Antiqua" w:hAnsi="Book Antiqua"/>
          <w:i/>
          <w:iCs/>
          <w:szCs w:val="24"/>
        </w:rPr>
        <w:t>JAMA</w:t>
      </w:r>
      <w:r w:rsidRPr="00503E7D">
        <w:rPr>
          <w:rFonts w:ascii="Book Antiqua" w:hAnsi="Book Antiqua"/>
          <w:szCs w:val="24"/>
        </w:rPr>
        <w:t xml:space="preserve"> 1967; </w:t>
      </w:r>
      <w:r w:rsidRPr="00503E7D">
        <w:rPr>
          <w:rFonts w:ascii="Book Antiqua" w:hAnsi="Book Antiqua"/>
          <w:b/>
          <w:bCs/>
          <w:szCs w:val="24"/>
        </w:rPr>
        <w:t>200</w:t>
      </w:r>
      <w:r w:rsidRPr="00503E7D">
        <w:rPr>
          <w:rFonts w:ascii="Book Antiqua" w:hAnsi="Book Antiqua"/>
          <w:szCs w:val="24"/>
        </w:rPr>
        <w:t>: 365-373 [PMID: 4164595 DOI: 10.1001/jama.200.5.365]</w:t>
      </w:r>
    </w:p>
    <w:p w14:paraId="7DDF911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 </w:t>
      </w:r>
      <w:r w:rsidRPr="00503E7D">
        <w:rPr>
          <w:rFonts w:ascii="Book Antiqua" w:hAnsi="Book Antiqua"/>
          <w:b/>
          <w:bCs/>
          <w:szCs w:val="24"/>
        </w:rPr>
        <w:t>BLUMBERG BS</w:t>
      </w:r>
      <w:r w:rsidRPr="00503E7D">
        <w:rPr>
          <w:rFonts w:ascii="Book Antiqua" w:hAnsi="Book Antiqua"/>
          <w:szCs w:val="24"/>
        </w:rPr>
        <w:t xml:space="preserve">, ALTER HJ, VISNICH S. A "NEW" ANTIGEN IN LEUKEMIA SERA. </w:t>
      </w:r>
      <w:r w:rsidRPr="00503E7D">
        <w:rPr>
          <w:rFonts w:ascii="Book Antiqua" w:hAnsi="Book Antiqua"/>
          <w:i/>
          <w:iCs/>
          <w:szCs w:val="24"/>
        </w:rPr>
        <w:t>JAMA</w:t>
      </w:r>
      <w:r w:rsidRPr="00503E7D">
        <w:rPr>
          <w:rFonts w:ascii="Book Antiqua" w:hAnsi="Book Antiqua"/>
          <w:szCs w:val="24"/>
        </w:rPr>
        <w:t xml:space="preserve"> 1965; </w:t>
      </w:r>
      <w:r w:rsidRPr="00503E7D">
        <w:rPr>
          <w:rFonts w:ascii="Book Antiqua" w:hAnsi="Book Antiqua"/>
          <w:b/>
          <w:bCs/>
          <w:szCs w:val="24"/>
        </w:rPr>
        <w:t>191</w:t>
      </w:r>
      <w:r w:rsidRPr="00503E7D">
        <w:rPr>
          <w:rFonts w:ascii="Book Antiqua" w:hAnsi="Book Antiqua"/>
          <w:szCs w:val="24"/>
        </w:rPr>
        <w:t>: 541-546 [PMID: 14239025 DOI: 10.1001/jama.1965.03080070025007]</w:t>
      </w:r>
    </w:p>
    <w:p w14:paraId="04CDC7F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 </w:t>
      </w:r>
      <w:r w:rsidRPr="00503E7D">
        <w:rPr>
          <w:rFonts w:ascii="Book Antiqua" w:hAnsi="Book Antiqua"/>
          <w:b/>
          <w:bCs/>
          <w:szCs w:val="24"/>
        </w:rPr>
        <w:t>Dane DS</w:t>
      </w:r>
      <w:r w:rsidRPr="00503E7D">
        <w:rPr>
          <w:rFonts w:ascii="Book Antiqua" w:hAnsi="Book Antiqua"/>
          <w:szCs w:val="24"/>
        </w:rPr>
        <w:t xml:space="preserve">, Cameron CH, Briggs M. Virus-like particles in serum of patients with Australia-antigen-associated hepatitis. </w:t>
      </w:r>
      <w:r w:rsidRPr="00503E7D">
        <w:rPr>
          <w:rFonts w:ascii="Book Antiqua" w:hAnsi="Book Antiqua"/>
          <w:i/>
          <w:iCs/>
          <w:szCs w:val="24"/>
        </w:rPr>
        <w:t>Lancet</w:t>
      </w:r>
      <w:r w:rsidRPr="00503E7D">
        <w:rPr>
          <w:rFonts w:ascii="Book Antiqua" w:hAnsi="Book Antiqua"/>
          <w:szCs w:val="24"/>
        </w:rPr>
        <w:t xml:space="preserve"> 1970; </w:t>
      </w:r>
      <w:r w:rsidRPr="00503E7D">
        <w:rPr>
          <w:rFonts w:ascii="Book Antiqua" w:hAnsi="Book Antiqua"/>
          <w:b/>
          <w:bCs/>
          <w:szCs w:val="24"/>
        </w:rPr>
        <w:t>1</w:t>
      </w:r>
      <w:r w:rsidRPr="00503E7D">
        <w:rPr>
          <w:rFonts w:ascii="Book Antiqua" w:hAnsi="Book Antiqua"/>
          <w:szCs w:val="24"/>
        </w:rPr>
        <w:t xml:space="preserve">: 695-698 [PMID: </w:t>
      </w:r>
      <w:r w:rsidRPr="00503E7D">
        <w:rPr>
          <w:rFonts w:ascii="Book Antiqua" w:hAnsi="Book Antiqua"/>
          <w:szCs w:val="24"/>
        </w:rPr>
        <w:lastRenderedPageBreak/>
        <w:t>4190997 DOI: 10.1016/s0140-6736(70)90926-8]</w:t>
      </w:r>
    </w:p>
    <w:p w14:paraId="657D39F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 </w:t>
      </w:r>
      <w:r w:rsidRPr="00503E7D">
        <w:rPr>
          <w:rFonts w:ascii="Book Antiqua" w:hAnsi="Book Antiqua"/>
          <w:b/>
          <w:bCs/>
          <w:szCs w:val="24"/>
        </w:rPr>
        <w:t>Burrell CJ</w:t>
      </w:r>
      <w:r w:rsidRPr="00503E7D">
        <w:rPr>
          <w:rFonts w:ascii="Book Antiqua" w:hAnsi="Book Antiqua"/>
          <w:szCs w:val="24"/>
        </w:rPr>
        <w:t xml:space="preserve">, Mackay P, Greenaway PJ, Hofschneider PH, Murray K. Expression in Escherichia coli of hepatitis B virus DNA sequences cloned in plasmid pBR322. </w:t>
      </w:r>
      <w:r w:rsidRPr="00503E7D">
        <w:rPr>
          <w:rFonts w:ascii="Book Antiqua" w:hAnsi="Book Antiqua"/>
          <w:i/>
          <w:iCs/>
          <w:szCs w:val="24"/>
        </w:rPr>
        <w:t>Nature</w:t>
      </w:r>
      <w:r w:rsidRPr="00503E7D">
        <w:rPr>
          <w:rFonts w:ascii="Book Antiqua" w:hAnsi="Book Antiqua"/>
          <w:szCs w:val="24"/>
        </w:rPr>
        <w:t xml:space="preserve"> 1979; </w:t>
      </w:r>
      <w:r w:rsidRPr="00503E7D">
        <w:rPr>
          <w:rFonts w:ascii="Book Antiqua" w:hAnsi="Book Antiqua"/>
          <w:b/>
          <w:bCs/>
          <w:szCs w:val="24"/>
        </w:rPr>
        <w:t>279</w:t>
      </w:r>
      <w:r w:rsidRPr="00503E7D">
        <w:rPr>
          <w:rFonts w:ascii="Book Antiqua" w:hAnsi="Book Antiqua"/>
          <w:szCs w:val="24"/>
        </w:rPr>
        <w:t>: 43-47 [PMID: 377093 DOI: 10.1038/279043a0]</w:t>
      </w:r>
    </w:p>
    <w:p w14:paraId="10251CB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 </w:t>
      </w:r>
      <w:r w:rsidRPr="00503E7D">
        <w:rPr>
          <w:rFonts w:ascii="Book Antiqua" w:hAnsi="Book Antiqua"/>
          <w:b/>
          <w:bCs/>
          <w:szCs w:val="24"/>
        </w:rPr>
        <w:t>Koff RS</w:t>
      </w:r>
      <w:r w:rsidRPr="00503E7D">
        <w:rPr>
          <w:rFonts w:ascii="Book Antiqua" w:hAnsi="Book Antiqua"/>
          <w:szCs w:val="24"/>
        </w:rPr>
        <w:t xml:space="preserve">. Feinstone SM, Kapikian AZ, Purcell RH. Hepatitis A: detection by immune electron microscopy of a virus like antigen associated with acute illness [Science 1973;182:1026-1028]. </w:t>
      </w:r>
      <w:r w:rsidRPr="00503E7D">
        <w:rPr>
          <w:rFonts w:ascii="Book Antiqua" w:hAnsi="Book Antiqua"/>
          <w:i/>
          <w:iCs/>
          <w:szCs w:val="24"/>
        </w:rPr>
        <w:t>J Hepatol</w:t>
      </w:r>
      <w:r w:rsidRPr="00503E7D">
        <w:rPr>
          <w:rFonts w:ascii="Book Antiqua" w:hAnsi="Book Antiqua"/>
          <w:szCs w:val="24"/>
        </w:rPr>
        <w:t xml:space="preserve"> 2002; </w:t>
      </w:r>
      <w:r w:rsidRPr="00503E7D">
        <w:rPr>
          <w:rFonts w:ascii="Book Antiqua" w:hAnsi="Book Antiqua"/>
          <w:b/>
          <w:bCs/>
          <w:szCs w:val="24"/>
        </w:rPr>
        <w:t>37</w:t>
      </w:r>
      <w:r w:rsidRPr="00503E7D">
        <w:rPr>
          <w:rFonts w:ascii="Book Antiqua" w:hAnsi="Book Antiqua"/>
          <w:szCs w:val="24"/>
        </w:rPr>
        <w:t>: 2-6 [PMID: 12076855 DOI: 10.1016/s0168-8278(02)00169-1]</w:t>
      </w:r>
    </w:p>
    <w:p w14:paraId="7ACB282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 </w:t>
      </w:r>
      <w:r w:rsidRPr="00503E7D">
        <w:rPr>
          <w:rFonts w:ascii="Book Antiqua" w:hAnsi="Book Antiqua"/>
          <w:b/>
          <w:bCs/>
          <w:szCs w:val="24"/>
        </w:rPr>
        <w:t>Ticehurst JR</w:t>
      </w:r>
      <w:r w:rsidRPr="00503E7D">
        <w:rPr>
          <w:rFonts w:ascii="Book Antiqua" w:hAnsi="Book Antiqua"/>
          <w:szCs w:val="24"/>
        </w:rPr>
        <w:t xml:space="preserve">, Racaniello VR, Baroudy BM, Baltimore D, Purcell RH, Feinstone SM. Molecular cloning and characterization of hepatitis A virus cDNA. </w:t>
      </w:r>
      <w:r w:rsidRPr="00503E7D">
        <w:rPr>
          <w:rFonts w:ascii="Book Antiqua" w:hAnsi="Book Antiqua"/>
          <w:i/>
          <w:iCs/>
          <w:szCs w:val="24"/>
        </w:rPr>
        <w:t>Proc Natl Acad Sci U S A</w:t>
      </w:r>
      <w:r w:rsidRPr="00503E7D">
        <w:rPr>
          <w:rFonts w:ascii="Book Antiqua" w:hAnsi="Book Antiqua"/>
          <w:szCs w:val="24"/>
        </w:rPr>
        <w:t xml:space="preserve"> 1983; </w:t>
      </w:r>
      <w:r w:rsidRPr="00503E7D">
        <w:rPr>
          <w:rFonts w:ascii="Book Antiqua" w:hAnsi="Book Antiqua"/>
          <w:b/>
          <w:bCs/>
          <w:szCs w:val="24"/>
        </w:rPr>
        <w:t>80</w:t>
      </w:r>
      <w:r w:rsidRPr="00503E7D">
        <w:rPr>
          <w:rFonts w:ascii="Book Antiqua" w:hAnsi="Book Antiqua"/>
          <w:szCs w:val="24"/>
        </w:rPr>
        <w:t>: 5885-5889 [PMID: 6310601 DOI: 10.1073/pnas.80.19.5885]</w:t>
      </w:r>
    </w:p>
    <w:p w14:paraId="5ECFC57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 </w:t>
      </w:r>
      <w:r w:rsidRPr="00503E7D">
        <w:rPr>
          <w:rFonts w:ascii="Book Antiqua" w:hAnsi="Book Antiqua"/>
          <w:b/>
          <w:bCs/>
          <w:szCs w:val="24"/>
        </w:rPr>
        <w:t>Alter HJ</w:t>
      </w:r>
      <w:r w:rsidRPr="00503E7D">
        <w:rPr>
          <w:rFonts w:ascii="Book Antiqua" w:hAnsi="Book Antiqua"/>
          <w:szCs w:val="24"/>
        </w:rPr>
        <w:t xml:space="preserve">, Holland PV, Morrow AG, Purcell RH, Feinstone SM, Moritsugu Y. Clinical and serological analysis of transfusion-associated hepatitis. </w:t>
      </w:r>
      <w:r w:rsidRPr="00503E7D">
        <w:rPr>
          <w:rFonts w:ascii="Book Antiqua" w:hAnsi="Book Antiqua"/>
          <w:i/>
          <w:iCs/>
          <w:szCs w:val="24"/>
        </w:rPr>
        <w:t>Lancet</w:t>
      </w:r>
      <w:r w:rsidRPr="00503E7D">
        <w:rPr>
          <w:rFonts w:ascii="Book Antiqua" w:hAnsi="Book Antiqua"/>
          <w:szCs w:val="24"/>
        </w:rPr>
        <w:t xml:space="preserve"> 1975; </w:t>
      </w:r>
      <w:r w:rsidRPr="00503E7D">
        <w:rPr>
          <w:rFonts w:ascii="Book Antiqua" w:hAnsi="Book Antiqua"/>
          <w:b/>
          <w:bCs/>
          <w:szCs w:val="24"/>
        </w:rPr>
        <w:t>2</w:t>
      </w:r>
      <w:r w:rsidRPr="00503E7D">
        <w:rPr>
          <w:rFonts w:ascii="Book Antiqua" w:hAnsi="Book Antiqua"/>
          <w:szCs w:val="24"/>
        </w:rPr>
        <w:t>: 838-841 [PMID: 53329 DOI: 10.1016/s0140-6736(75)90234-2]</w:t>
      </w:r>
    </w:p>
    <w:p w14:paraId="63D8598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 </w:t>
      </w:r>
      <w:r w:rsidRPr="00503E7D">
        <w:rPr>
          <w:rFonts w:ascii="Book Antiqua" w:hAnsi="Book Antiqua"/>
          <w:b/>
          <w:bCs/>
          <w:szCs w:val="24"/>
        </w:rPr>
        <w:t>Alter HJ</w:t>
      </w:r>
      <w:r w:rsidRPr="00503E7D">
        <w:rPr>
          <w:rFonts w:ascii="Book Antiqua" w:hAnsi="Book Antiqua"/>
          <w:szCs w:val="24"/>
        </w:rPr>
        <w:t xml:space="preserve">, Purcell RH, Holland PV, Popper H. Transmissible agent in non-A, non-B hepatitis. </w:t>
      </w:r>
      <w:r w:rsidRPr="00503E7D">
        <w:rPr>
          <w:rFonts w:ascii="Book Antiqua" w:hAnsi="Book Antiqua"/>
          <w:i/>
          <w:iCs/>
          <w:szCs w:val="24"/>
        </w:rPr>
        <w:t>Lancet</w:t>
      </w:r>
      <w:r w:rsidRPr="00503E7D">
        <w:rPr>
          <w:rFonts w:ascii="Book Antiqua" w:hAnsi="Book Antiqua"/>
          <w:szCs w:val="24"/>
        </w:rPr>
        <w:t xml:space="preserve"> 1978; </w:t>
      </w:r>
      <w:r w:rsidRPr="00503E7D">
        <w:rPr>
          <w:rFonts w:ascii="Book Antiqua" w:hAnsi="Book Antiqua"/>
          <w:b/>
          <w:bCs/>
          <w:szCs w:val="24"/>
        </w:rPr>
        <w:t>1</w:t>
      </w:r>
      <w:r w:rsidRPr="00503E7D">
        <w:rPr>
          <w:rFonts w:ascii="Book Antiqua" w:hAnsi="Book Antiqua"/>
          <w:szCs w:val="24"/>
        </w:rPr>
        <w:t>: 459-463 [PMID: 76017 DOI: 10.1016/s0140-6736(78)90131-9]</w:t>
      </w:r>
    </w:p>
    <w:p w14:paraId="7DEE5E7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 </w:t>
      </w:r>
      <w:r w:rsidRPr="00503E7D">
        <w:rPr>
          <w:rFonts w:ascii="Book Antiqua" w:hAnsi="Book Antiqua"/>
          <w:b/>
          <w:bCs/>
          <w:szCs w:val="24"/>
        </w:rPr>
        <w:t>Choo QL</w:t>
      </w:r>
      <w:r w:rsidRPr="00503E7D">
        <w:rPr>
          <w:rFonts w:ascii="Book Antiqua" w:hAnsi="Book Antiqua"/>
          <w:szCs w:val="24"/>
        </w:rPr>
        <w:t xml:space="preserve">, Kuo G, Weiner AJ, Overby LR, Bradley DW, Houghton M. Isolation of a cDNA clone derived from a blood-borne non-A, non-B viral hepatitis genome. </w:t>
      </w:r>
      <w:r w:rsidRPr="00503E7D">
        <w:rPr>
          <w:rFonts w:ascii="Book Antiqua" w:hAnsi="Book Antiqua"/>
          <w:i/>
          <w:iCs/>
          <w:szCs w:val="24"/>
        </w:rPr>
        <w:t>Science</w:t>
      </w:r>
      <w:r w:rsidRPr="00503E7D">
        <w:rPr>
          <w:rFonts w:ascii="Book Antiqua" w:hAnsi="Book Antiqua"/>
          <w:szCs w:val="24"/>
        </w:rPr>
        <w:t xml:space="preserve"> 1989; </w:t>
      </w:r>
      <w:r w:rsidRPr="00503E7D">
        <w:rPr>
          <w:rFonts w:ascii="Book Antiqua" w:hAnsi="Book Antiqua"/>
          <w:b/>
          <w:bCs/>
          <w:szCs w:val="24"/>
        </w:rPr>
        <w:t>244</w:t>
      </w:r>
      <w:r w:rsidRPr="00503E7D">
        <w:rPr>
          <w:rFonts w:ascii="Book Antiqua" w:hAnsi="Book Antiqua"/>
          <w:szCs w:val="24"/>
        </w:rPr>
        <w:t>: 359-362 [PMID: 2523562 DOI: 10.1126/science.2523562]</w:t>
      </w:r>
    </w:p>
    <w:p w14:paraId="3CAAC25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 </w:t>
      </w:r>
      <w:r w:rsidRPr="00503E7D">
        <w:rPr>
          <w:rFonts w:ascii="Book Antiqua" w:hAnsi="Book Antiqua"/>
          <w:b/>
          <w:bCs/>
          <w:szCs w:val="24"/>
        </w:rPr>
        <w:t>Rizzetto M</w:t>
      </w:r>
      <w:r w:rsidRPr="00503E7D">
        <w:rPr>
          <w:rFonts w:ascii="Book Antiqua" w:hAnsi="Book Antiqua"/>
          <w:szCs w:val="24"/>
        </w:rPr>
        <w:t xml:space="preserve">, Canese MG, Aricò S, Crivelli O, Trepo C, Bonino F, Verme G. Immunofluorescence detection of new antigen-antibody system (delta/anti-delta) associated to hepatitis B virus in liver and in serum of HBsAg carriers. </w:t>
      </w:r>
      <w:r w:rsidRPr="00503E7D">
        <w:rPr>
          <w:rFonts w:ascii="Book Antiqua" w:hAnsi="Book Antiqua"/>
          <w:i/>
          <w:iCs/>
          <w:szCs w:val="24"/>
        </w:rPr>
        <w:t>Gut</w:t>
      </w:r>
      <w:r w:rsidRPr="00503E7D">
        <w:rPr>
          <w:rFonts w:ascii="Book Antiqua" w:hAnsi="Book Antiqua"/>
          <w:szCs w:val="24"/>
        </w:rPr>
        <w:t xml:space="preserve"> 1977; </w:t>
      </w:r>
      <w:r w:rsidRPr="00503E7D">
        <w:rPr>
          <w:rFonts w:ascii="Book Antiqua" w:hAnsi="Book Antiqua"/>
          <w:b/>
          <w:bCs/>
          <w:szCs w:val="24"/>
        </w:rPr>
        <w:t>18</w:t>
      </w:r>
      <w:r w:rsidRPr="00503E7D">
        <w:rPr>
          <w:rFonts w:ascii="Book Antiqua" w:hAnsi="Book Antiqua"/>
          <w:szCs w:val="24"/>
        </w:rPr>
        <w:t>: 997-1003 [PMID: 75123 DOI: 10.1136/gut.18.12.997]</w:t>
      </w:r>
    </w:p>
    <w:p w14:paraId="7DEE459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 </w:t>
      </w:r>
      <w:r w:rsidRPr="00503E7D">
        <w:rPr>
          <w:rFonts w:ascii="Book Antiqua" w:hAnsi="Book Antiqua"/>
          <w:b/>
          <w:bCs/>
          <w:szCs w:val="24"/>
        </w:rPr>
        <w:t>Rizzetto M</w:t>
      </w:r>
      <w:r w:rsidRPr="00503E7D">
        <w:rPr>
          <w:rFonts w:ascii="Book Antiqua" w:hAnsi="Book Antiqua"/>
          <w:szCs w:val="24"/>
        </w:rPr>
        <w:t xml:space="preserve">, Hoyer B, Canese MG, Shih JW, Purcell RH, Gerin JL. delta Agent: association of delta antigen with hepatitis B surface antigen and RNA in serum of delta-infected chimpanzees. </w:t>
      </w:r>
      <w:r w:rsidRPr="00503E7D">
        <w:rPr>
          <w:rFonts w:ascii="Book Antiqua" w:hAnsi="Book Antiqua"/>
          <w:i/>
          <w:iCs/>
          <w:szCs w:val="24"/>
        </w:rPr>
        <w:t>Proc Natl Acad Sci U S A</w:t>
      </w:r>
      <w:r w:rsidRPr="00503E7D">
        <w:rPr>
          <w:rFonts w:ascii="Book Antiqua" w:hAnsi="Book Antiqua"/>
          <w:szCs w:val="24"/>
        </w:rPr>
        <w:t xml:space="preserve"> 1980; </w:t>
      </w:r>
      <w:r w:rsidRPr="00503E7D">
        <w:rPr>
          <w:rFonts w:ascii="Book Antiqua" w:hAnsi="Book Antiqua"/>
          <w:b/>
          <w:bCs/>
          <w:szCs w:val="24"/>
        </w:rPr>
        <w:t>77</w:t>
      </w:r>
      <w:r w:rsidRPr="00503E7D">
        <w:rPr>
          <w:rFonts w:ascii="Book Antiqua" w:hAnsi="Book Antiqua"/>
          <w:szCs w:val="24"/>
        </w:rPr>
        <w:t>: 6124-6128 [PMID: 6934539 DOI: 10.1073/pnas.77.10.6124]</w:t>
      </w:r>
    </w:p>
    <w:p w14:paraId="38F1993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17 </w:t>
      </w:r>
      <w:r w:rsidRPr="00503E7D">
        <w:rPr>
          <w:rFonts w:ascii="Book Antiqua" w:hAnsi="Book Antiqua"/>
          <w:b/>
          <w:bCs/>
          <w:szCs w:val="24"/>
        </w:rPr>
        <w:t>Khuroo MS</w:t>
      </w:r>
      <w:r w:rsidRPr="00503E7D">
        <w:rPr>
          <w:rFonts w:ascii="Book Antiqua" w:hAnsi="Book Antiqua"/>
          <w:szCs w:val="24"/>
        </w:rPr>
        <w:t xml:space="preserve">. Study of an epidemic of non-A, non-B hepatitis. Possibility of another human hepatitis virus distinct from post-transfusion non-A, non-B type. </w:t>
      </w:r>
      <w:r w:rsidRPr="00503E7D">
        <w:rPr>
          <w:rFonts w:ascii="Book Antiqua" w:hAnsi="Book Antiqua"/>
          <w:i/>
          <w:iCs/>
          <w:szCs w:val="24"/>
        </w:rPr>
        <w:t>Am J Med</w:t>
      </w:r>
      <w:r w:rsidRPr="00503E7D">
        <w:rPr>
          <w:rFonts w:ascii="Book Antiqua" w:hAnsi="Book Antiqua"/>
          <w:szCs w:val="24"/>
        </w:rPr>
        <w:t xml:space="preserve"> 1980; </w:t>
      </w:r>
      <w:r w:rsidRPr="00503E7D">
        <w:rPr>
          <w:rFonts w:ascii="Book Antiqua" w:hAnsi="Book Antiqua"/>
          <w:b/>
          <w:bCs/>
          <w:szCs w:val="24"/>
        </w:rPr>
        <w:t>68</w:t>
      </w:r>
      <w:r w:rsidRPr="00503E7D">
        <w:rPr>
          <w:rFonts w:ascii="Book Antiqua" w:hAnsi="Book Antiqua"/>
          <w:szCs w:val="24"/>
        </w:rPr>
        <w:t>: 818-824 [PMID: 6770682 DOI: 10.1016/0002-9343(80)90200-4]</w:t>
      </w:r>
    </w:p>
    <w:p w14:paraId="278F8C2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 </w:t>
      </w:r>
      <w:r w:rsidRPr="00503E7D">
        <w:rPr>
          <w:rFonts w:ascii="Book Antiqua" w:hAnsi="Book Antiqua"/>
          <w:b/>
          <w:bCs/>
          <w:szCs w:val="24"/>
        </w:rPr>
        <w:t>Reyes GR</w:t>
      </w:r>
      <w:r w:rsidRPr="00503E7D">
        <w:rPr>
          <w:rFonts w:ascii="Book Antiqua" w:hAnsi="Book Antiqua"/>
          <w:szCs w:val="24"/>
        </w:rPr>
        <w:t xml:space="preserve">, Purdy MA, Kim JP, Luk KC, Young LM, Fry KE, Bradley DW. Isolation of a cDNA from the virus responsible for enterically transmitted non-A, non-B hepatitis. </w:t>
      </w:r>
      <w:r w:rsidRPr="00503E7D">
        <w:rPr>
          <w:rFonts w:ascii="Book Antiqua" w:hAnsi="Book Antiqua"/>
          <w:i/>
          <w:iCs/>
          <w:szCs w:val="24"/>
        </w:rPr>
        <w:t>Science</w:t>
      </w:r>
      <w:r w:rsidRPr="00503E7D">
        <w:rPr>
          <w:rFonts w:ascii="Book Antiqua" w:hAnsi="Book Antiqua"/>
          <w:szCs w:val="24"/>
        </w:rPr>
        <w:t xml:space="preserve"> 1990; </w:t>
      </w:r>
      <w:r w:rsidRPr="00503E7D">
        <w:rPr>
          <w:rFonts w:ascii="Book Antiqua" w:hAnsi="Book Antiqua"/>
          <w:b/>
          <w:bCs/>
          <w:szCs w:val="24"/>
        </w:rPr>
        <w:t>247</w:t>
      </w:r>
      <w:r w:rsidRPr="00503E7D">
        <w:rPr>
          <w:rFonts w:ascii="Book Antiqua" w:hAnsi="Book Antiqua"/>
          <w:szCs w:val="24"/>
        </w:rPr>
        <w:t>: 1335-1339 [PMID: 2107574 DOI: 10.1126/science.2107574]</w:t>
      </w:r>
    </w:p>
    <w:p w14:paraId="49007E5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19 </w:t>
      </w:r>
      <w:r w:rsidRPr="00503E7D">
        <w:rPr>
          <w:rFonts w:ascii="Book Antiqua" w:hAnsi="Book Antiqua"/>
          <w:b/>
          <w:bCs/>
          <w:szCs w:val="24"/>
        </w:rPr>
        <w:t>Hofmeister MG</w:t>
      </w:r>
      <w:r w:rsidRPr="00503E7D">
        <w:rPr>
          <w:rFonts w:ascii="Book Antiqua" w:hAnsi="Book Antiqua"/>
          <w:szCs w:val="24"/>
        </w:rPr>
        <w:t xml:space="preserve">, Foster MA, Teshale EH. Epidemiology and Transmission of Hepatitis A Virus and Hepatitis E Virus Infections in the United States. </w:t>
      </w:r>
      <w:r w:rsidRPr="00503E7D">
        <w:rPr>
          <w:rFonts w:ascii="Book Antiqua" w:hAnsi="Book Antiqua"/>
          <w:i/>
          <w:iCs/>
          <w:szCs w:val="24"/>
        </w:rPr>
        <w:t>Cold Spring Harb Perspect Med</w:t>
      </w:r>
      <w:r w:rsidRPr="00503E7D">
        <w:rPr>
          <w:rFonts w:ascii="Book Antiqua" w:hAnsi="Book Antiqua"/>
          <w:szCs w:val="24"/>
        </w:rPr>
        <w:t xml:space="preserve"> 2019; </w:t>
      </w:r>
      <w:r w:rsidRPr="00503E7D">
        <w:rPr>
          <w:rFonts w:ascii="Book Antiqua" w:hAnsi="Book Antiqua"/>
          <w:b/>
          <w:bCs/>
          <w:szCs w:val="24"/>
        </w:rPr>
        <w:t>9</w:t>
      </w:r>
      <w:r w:rsidRPr="00503E7D">
        <w:rPr>
          <w:rFonts w:ascii="Book Antiqua" w:hAnsi="Book Antiqua"/>
          <w:szCs w:val="24"/>
        </w:rPr>
        <w:t xml:space="preserve"> [PMID: 29712684 DOI: 10.1101/cshperspect.a033431]</w:t>
      </w:r>
    </w:p>
    <w:p w14:paraId="32FBEF6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20 </w:t>
      </w:r>
      <w:r w:rsidRPr="00503E7D">
        <w:rPr>
          <w:rFonts w:ascii="Book Antiqua" w:hAnsi="Book Antiqua"/>
          <w:b/>
          <w:bCs/>
          <w:szCs w:val="24"/>
        </w:rPr>
        <w:t>Abutaleb A</w:t>
      </w:r>
      <w:r w:rsidRPr="00503E7D">
        <w:rPr>
          <w:rFonts w:ascii="Book Antiqua" w:hAnsi="Book Antiqua"/>
          <w:szCs w:val="24"/>
        </w:rPr>
        <w:t xml:space="preserve">, Kottilil S. Hepatitis A: Epidemiology, Natural History, Unusual Clinical Manifestations, and Prevention. </w:t>
      </w:r>
      <w:r w:rsidRPr="00503E7D">
        <w:rPr>
          <w:rFonts w:ascii="Book Antiqua" w:hAnsi="Book Antiqua"/>
          <w:i/>
          <w:iCs/>
          <w:szCs w:val="24"/>
        </w:rPr>
        <w:t>Gastroenterol Clin North Am</w:t>
      </w:r>
      <w:r w:rsidRPr="00503E7D">
        <w:rPr>
          <w:rFonts w:ascii="Book Antiqua" w:hAnsi="Book Antiqua"/>
          <w:szCs w:val="24"/>
        </w:rPr>
        <w:t xml:space="preserve"> 2020; </w:t>
      </w:r>
      <w:r w:rsidRPr="00503E7D">
        <w:rPr>
          <w:rFonts w:ascii="Book Antiqua" w:hAnsi="Book Antiqua"/>
          <w:b/>
          <w:bCs/>
          <w:szCs w:val="24"/>
        </w:rPr>
        <w:t>49</w:t>
      </w:r>
      <w:r w:rsidRPr="00503E7D">
        <w:rPr>
          <w:rFonts w:ascii="Book Antiqua" w:hAnsi="Book Antiqua"/>
          <w:szCs w:val="24"/>
        </w:rPr>
        <w:t>: 191-199 [PMID: 32389358 DOI: 10.1016/j.gtc.2020.01.002]</w:t>
      </w:r>
    </w:p>
    <w:p w14:paraId="061D134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21 </w:t>
      </w:r>
      <w:r w:rsidRPr="00503E7D">
        <w:rPr>
          <w:rFonts w:ascii="Book Antiqua" w:hAnsi="Book Antiqua"/>
          <w:b/>
          <w:bCs/>
          <w:szCs w:val="24"/>
        </w:rPr>
        <w:t>Aslan AT</w:t>
      </w:r>
      <w:r w:rsidRPr="00503E7D">
        <w:rPr>
          <w:rFonts w:ascii="Book Antiqua" w:hAnsi="Book Antiqua"/>
          <w:szCs w:val="24"/>
        </w:rPr>
        <w:t xml:space="preserve">, Balaban HY. Hepatitis E virus: Epidemiology, diagnosis, clinical manifestations, and treatment. </w:t>
      </w:r>
      <w:r w:rsidRPr="00503E7D">
        <w:rPr>
          <w:rFonts w:ascii="Book Antiqua" w:hAnsi="Book Antiqua"/>
          <w:i/>
          <w:iCs/>
          <w:szCs w:val="24"/>
        </w:rPr>
        <w:t>World J Gastroenterol</w:t>
      </w:r>
      <w:r w:rsidRPr="00503E7D">
        <w:rPr>
          <w:rFonts w:ascii="Book Antiqua" w:hAnsi="Book Antiqua"/>
          <w:szCs w:val="24"/>
        </w:rPr>
        <w:t xml:space="preserve"> 2020; </w:t>
      </w:r>
      <w:r w:rsidRPr="00503E7D">
        <w:rPr>
          <w:rFonts w:ascii="Book Antiqua" w:hAnsi="Book Antiqua"/>
          <w:b/>
          <w:bCs/>
          <w:szCs w:val="24"/>
        </w:rPr>
        <w:t>26</w:t>
      </w:r>
      <w:r w:rsidRPr="00503E7D">
        <w:rPr>
          <w:rFonts w:ascii="Book Antiqua" w:hAnsi="Book Antiqua"/>
          <w:szCs w:val="24"/>
        </w:rPr>
        <w:t>: 5543-5560 [PMID: 33071523 DOI: 10.3748/wjg.v26.i37.5543]</w:t>
      </w:r>
    </w:p>
    <w:p w14:paraId="247A174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22 </w:t>
      </w:r>
      <w:r w:rsidRPr="00503E7D">
        <w:rPr>
          <w:rFonts w:ascii="Book Antiqua" w:hAnsi="Book Antiqua"/>
          <w:b/>
          <w:bCs/>
          <w:szCs w:val="24"/>
        </w:rPr>
        <w:t>Yuen MF</w:t>
      </w:r>
      <w:r w:rsidRPr="00503E7D">
        <w:rPr>
          <w:rFonts w:ascii="Book Antiqua" w:hAnsi="Book Antiqua"/>
          <w:szCs w:val="24"/>
        </w:rPr>
        <w:t xml:space="preserve">, Chen DS, Dusheiko GM, Janssen HLA, Lau DTY, Locarnini SA, Peters MG, Lai CL. Hepatitis B virus infection. </w:t>
      </w:r>
      <w:r w:rsidRPr="00503E7D">
        <w:rPr>
          <w:rFonts w:ascii="Book Antiqua" w:hAnsi="Book Antiqua"/>
          <w:i/>
          <w:iCs/>
          <w:szCs w:val="24"/>
        </w:rPr>
        <w:t>Nat Rev Dis Primers</w:t>
      </w:r>
      <w:r w:rsidRPr="00503E7D">
        <w:rPr>
          <w:rFonts w:ascii="Book Antiqua" w:hAnsi="Book Antiqua"/>
          <w:szCs w:val="24"/>
        </w:rPr>
        <w:t xml:space="preserve"> 2018; </w:t>
      </w:r>
      <w:r w:rsidRPr="00503E7D">
        <w:rPr>
          <w:rFonts w:ascii="Book Antiqua" w:hAnsi="Book Antiqua"/>
          <w:b/>
          <w:bCs/>
          <w:szCs w:val="24"/>
        </w:rPr>
        <w:t>4</w:t>
      </w:r>
      <w:r w:rsidRPr="00503E7D">
        <w:rPr>
          <w:rFonts w:ascii="Book Antiqua" w:hAnsi="Book Antiqua"/>
          <w:szCs w:val="24"/>
        </w:rPr>
        <w:t>: 18035 [PMID: 29877316 DOI: 10.1038/nrdp.2018.35]</w:t>
      </w:r>
    </w:p>
    <w:p w14:paraId="7ADB383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23 </w:t>
      </w:r>
      <w:r w:rsidRPr="00503E7D">
        <w:rPr>
          <w:rFonts w:ascii="Book Antiqua" w:hAnsi="Book Antiqua"/>
          <w:b/>
          <w:bCs/>
          <w:szCs w:val="24"/>
        </w:rPr>
        <w:t>Kaplan DE</w:t>
      </w:r>
      <w:r w:rsidRPr="00503E7D">
        <w:rPr>
          <w:rFonts w:ascii="Book Antiqua" w:hAnsi="Book Antiqua"/>
          <w:szCs w:val="24"/>
        </w:rPr>
        <w:t xml:space="preserve">. Hepatitis C Virus. </w:t>
      </w:r>
      <w:r w:rsidRPr="00503E7D">
        <w:rPr>
          <w:rFonts w:ascii="Book Antiqua" w:hAnsi="Book Antiqua"/>
          <w:i/>
          <w:iCs/>
          <w:szCs w:val="24"/>
        </w:rPr>
        <w:t>Ann Intern Med</w:t>
      </w:r>
      <w:r w:rsidRPr="00503E7D">
        <w:rPr>
          <w:rFonts w:ascii="Book Antiqua" w:hAnsi="Book Antiqua"/>
          <w:szCs w:val="24"/>
        </w:rPr>
        <w:t xml:space="preserve"> 2020; </w:t>
      </w:r>
      <w:r w:rsidRPr="00503E7D">
        <w:rPr>
          <w:rFonts w:ascii="Book Antiqua" w:hAnsi="Book Antiqua"/>
          <w:b/>
          <w:bCs/>
          <w:szCs w:val="24"/>
        </w:rPr>
        <w:t>173</w:t>
      </w:r>
      <w:r w:rsidRPr="00503E7D">
        <w:rPr>
          <w:rFonts w:ascii="Book Antiqua" w:hAnsi="Book Antiqua"/>
          <w:szCs w:val="24"/>
        </w:rPr>
        <w:t>: ITC33-ITC48 [PMID: 32866406 DOI: 10.7326/AITC202009010]</w:t>
      </w:r>
    </w:p>
    <w:p w14:paraId="4708456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24 </w:t>
      </w:r>
      <w:r w:rsidRPr="00503E7D">
        <w:rPr>
          <w:rFonts w:ascii="Book Antiqua" w:hAnsi="Book Antiqua"/>
          <w:b/>
          <w:bCs/>
          <w:szCs w:val="24"/>
        </w:rPr>
        <w:t>Gilman C</w:t>
      </w:r>
      <w:r w:rsidRPr="00503E7D">
        <w:rPr>
          <w:rFonts w:ascii="Book Antiqua" w:hAnsi="Book Antiqua"/>
          <w:szCs w:val="24"/>
        </w:rPr>
        <w:t xml:space="preserve">, Heller T, Koh C. Chronic hepatitis delta: A state-of-the-art review and new therapies. </w:t>
      </w:r>
      <w:r w:rsidRPr="00503E7D">
        <w:rPr>
          <w:rFonts w:ascii="Book Antiqua" w:hAnsi="Book Antiqua"/>
          <w:i/>
          <w:iCs/>
          <w:szCs w:val="24"/>
        </w:rPr>
        <w:t>World J Gastroenterol</w:t>
      </w:r>
      <w:r w:rsidRPr="00503E7D">
        <w:rPr>
          <w:rFonts w:ascii="Book Antiqua" w:hAnsi="Book Antiqua"/>
          <w:szCs w:val="24"/>
        </w:rPr>
        <w:t xml:space="preserve"> 2019; </w:t>
      </w:r>
      <w:r w:rsidRPr="00503E7D">
        <w:rPr>
          <w:rFonts w:ascii="Book Antiqua" w:hAnsi="Book Antiqua"/>
          <w:b/>
          <w:bCs/>
          <w:szCs w:val="24"/>
        </w:rPr>
        <w:t>25</w:t>
      </w:r>
      <w:r w:rsidRPr="00503E7D">
        <w:rPr>
          <w:rFonts w:ascii="Book Antiqua" w:hAnsi="Book Antiqua"/>
          <w:szCs w:val="24"/>
        </w:rPr>
        <w:t>: 4580-4597 [PMID: 31528088 DOI: 10.3748/wjg.v25.i32.4580]</w:t>
      </w:r>
    </w:p>
    <w:p w14:paraId="235BA63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25 </w:t>
      </w:r>
      <w:r w:rsidRPr="00503E7D">
        <w:rPr>
          <w:rFonts w:ascii="Book Antiqua" w:hAnsi="Book Antiqua"/>
          <w:b/>
          <w:bCs/>
          <w:szCs w:val="24"/>
        </w:rPr>
        <w:t>Taylor JM</w:t>
      </w:r>
      <w:r w:rsidRPr="00503E7D">
        <w:rPr>
          <w:rFonts w:ascii="Book Antiqua" w:hAnsi="Book Antiqua"/>
          <w:szCs w:val="24"/>
        </w:rPr>
        <w:t xml:space="preserve">. Infection by Hepatitis Delta Virus. </w:t>
      </w:r>
      <w:r w:rsidRPr="00503E7D">
        <w:rPr>
          <w:rFonts w:ascii="Book Antiqua" w:hAnsi="Book Antiqua"/>
          <w:i/>
          <w:iCs/>
          <w:szCs w:val="24"/>
        </w:rPr>
        <w:t>Viruses</w:t>
      </w:r>
      <w:r w:rsidRPr="00503E7D">
        <w:rPr>
          <w:rFonts w:ascii="Book Antiqua" w:hAnsi="Book Antiqua"/>
          <w:szCs w:val="24"/>
        </w:rPr>
        <w:t xml:space="preserve"> 2020; </w:t>
      </w:r>
      <w:r w:rsidRPr="00503E7D">
        <w:rPr>
          <w:rFonts w:ascii="Book Antiqua" w:hAnsi="Book Antiqua"/>
          <w:b/>
          <w:bCs/>
          <w:szCs w:val="24"/>
        </w:rPr>
        <w:t>12</w:t>
      </w:r>
      <w:r w:rsidRPr="00503E7D">
        <w:rPr>
          <w:rFonts w:ascii="Book Antiqua" w:hAnsi="Book Antiqua"/>
          <w:szCs w:val="24"/>
        </w:rPr>
        <w:t xml:space="preserve"> [PMID: 32560053 DOI: 10.3390/v12060648]</w:t>
      </w:r>
    </w:p>
    <w:p w14:paraId="0E05248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26 </w:t>
      </w:r>
      <w:r w:rsidRPr="00503E7D">
        <w:rPr>
          <w:rFonts w:ascii="Book Antiqua" w:hAnsi="Book Antiqua"/>
          <w:b/>
          <w:bCs/>
          <w:szCs w:val="24"/>
        </w:rPr>
        <w:t>Feng Z</w:t>
      </w:r>
      <w:r w:rsidRPr="00503E7D">
        <w:rPr>
          <w:rFonts w:ascii="Book Antiqua" w:hAnsi="Book Antiqua"/>
          <w:szCs w:val="24"/>
        </w:rPr>
        <w:t xml:space="preserve">, Hirai-Yuki A, McKnight KL, Lemon SM. Naked Viruses That Aren't Always Naked: Quasi-Enveloped Agents of Acute Hepatitis. </w:t>
      </w:r>
      <w:r w:rsidRPr="00503E7D">
        <w:rPr>
          <w:rFonts w:ascii="Book Antiqua" w:hAnsi="Book Antiqua"/>
          <w:i/>
          <w:iCs/>
          <w:szCs w:val="24"/>
        </w:rPr>
        <w:t>Annu Rev Virol</w:t>
      </w:r>
      <w:r w:rsidRPr="00503E7D">
        <w:rPr>
          <w:rFonts w:ascii="Book Antiqua" w:hAnsi="Book Antiqua"/>
          <w:szCs w:val="24"/>
        </w:rPr>
        <w:t xml:space="preserve"> 2014; </w:t>
      </w:r>
      <w:r w:rsidRPr="00503E7D">
        <w:rPr>
          <w:rFonts w:ascii="Book Antiqua" w:hAnsi="Book Antiqua"/>
          <w:b/>
          <w:bCs/>
          <w:szCs w:val="24"/>
        </w:rPr>
        <w:lastRenderedPageBreak/>
        <w:t>1</w:t>
      </w:r>
      <w:r w:rsidRPr="00503E7D">
        <w:rPr>
          <w:rFonts w:ascii="Book Antiqua" w:hAnsi="Book Antiqua"/>
          <w:szCs w:val="24"/>
        </w:rPr>
        <w:t>: 539-560 [PMID: 26958733 DOI: 10.1146/annurev-virology-031413-085359]</w:t>
      </w:r>
    </w:p>
    <w:p w14:paraId="765691D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27 </w:t>
      </w:r>
      <w:r w:rsidRPr="00503E7D">
        <w:rPr>
          <w:rFonts w:ascii="Book Antiqua" w:hAnsi="Book Antiqua"/>
          <w:b/>
          <w:bCs/>
          <w:szCs w:val="24"/>
        </w:rPr>
        <w:t>Cheung A</w:t>
      </w:r>
      <w:r w:rsidRPr="00503E7D">
        <w:rPr>
          <w:rFonts w:ascii="Book Antiqua" w:hAnsi="Book Antiqua"/>
          <w:szCs w:val="24"/>
        </w:rPr>
        <w:t xml:space="preserve">, Kwo P. Viral Hepatitis Other than A, B, and C: Evaluation and Management. </w:t>
      </w:r>
      <w:r w:rsidRPr="00503E7D">
        <w:rPr>
          <w:rFonts w:ascii="Book Antiqua" w:hAnsi="Book Antiqua"/>
          <w:i/>
          <w:iCs/>
          <w:szCs w:val="24"/>
        </w:rPr>
        <w:t>Clin Liver Dis</w:t>
      </w:r>
      <w:r w:rsidRPr="00503E7D">
        <w:rPr>
          <w:rFonts w:ascii="Book Antiqua" w:hAnsi="Book Antiqua"/>
          <w:szCs w:val="24"/>
        </w:rPr>
        <w:t xml:space="preserve"> 2020; </w:t>
      </w:r>
      <w:r w:rsidRPr="00503E7D">
        <w:rPr>
          <w:rFonts w:ascii="Book Antiqua" w:hAnsi="Book Antiqua"/>
          <w:b/>
          <w:bCs/>
          <w:szCs w:val="24"/>
        </w:rPr>
        <w:t>24</w:t>
      </w:r>
      <w:r w:rsidRPr="00503E7D">
        <w:rPr>
          <w:rFonts w:ascii="Book Antiqua" w:hAnsi="Book Antiqua"/>
          <w:szCs w:val="24"/>
        </w:rPr>
        <w:t>: 405-419 [PMID: 32620280 DOI: 10.1016/j.cld.2020.04.008]</w:t>
      </w:r>
    </w:p>
    <w:p w14:paraId="72253C7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28 </w:t>
      </w:r>
      <w:r w:rsidRPr="00503E7D">
        <w:rPr>
          <w:rFonts w:ascii="Book Antiqua" w:hAnsi="Book Antiqua"/>
          <w:b/>
          <w:bCs/>
          <w:szCs w:val="24"/>
        </w:rPr>
        <w:t>Cao Y</w:t>
      </w:r>
      <w:r w:rsidRPr="00503E7D">
        <w:rPr>
          <w:rFonts w:ascii="Book Antiqua" w:hAnsi="Book Antiqua"/>
          <w:szCs w:val="24"/>
        </w:rPr>
        <w:t xml:space="preserve">, Bing Z, Guan S, Zhang Z, Wang X. Development of new hepatitis E vaccines. </w:t>
      </w:r>
      <w:r w:rsidRPr="00503E7D">
        <w:rPr>
          <w:rFonts w:ascii="Book Antiqua" w:hAnsi="Book Antiqua"/>
          <w:i/>
          <w:iCs/>
          <w:szCs w:val="24"/>
        </w:rPr>
        <w:t>Hum Vaccin Immunother</w:t>
      </w:r>
      <w:r w:rsidRPr="00503E7D">
        <w:rPr>
          <w:rFonts w:ascii="Book Antiqua" w:hAnsi="Book Antiqua"/>
          <w:szCs w:val="24"/>
        </w:rPr>
        <w:t xml:space="preserve"> 2018; </w:t>
      </w:r>
      <w:r w:rsidRPr="00503E7D">
        <w:rPr>
          <w:rFonts w:ascii="Book Antiqua" w:hAnsi="Book Antiqua"/>
          <w:b/>
          <w:bCs/>
          <w:szCs w:val="24"/>
        </w:rPr>
        <w:t>14</w:t>
      </w:r>
      <w:r w:rsidRPr="00503E7D">
        <w:rPr>
          <w:rFonts w:ascii="Book Antiqua" w:hAnsi="Book Antiqua"/>
          <w:szCs w:val="24"/>
        </w:rPr>
        <w:t>: 2254-2262 [PMID: 29708836 DOI: 10.1080/21645515.2018.1469591]</w:t>
      </w:r>
    </w:p>
    <w:p w14:paraId="198E9CE5" w14:textId="5A8D3944"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29 </w:t>
      </w:r>
      <w:r w:rsidRPr="00503E7D">
        <w:rPr>
          <w:rFonts w:ascii="Book Antiqua" w:hAnsi="Book Antiqua"/>
          <w:b/>
          <w:szCs w:val="24"/>
        </w:rPr>
        <w:t>World Health Organization.</w:t>
      </w:r>
      <w:r w:rsidRPr="00503E7D">
        <w:rPr>
          <w:rFonts w:ascii="Book Antiqua" w:hAnsi="Book Antiqua"/>
          <w:szCs w:val="24"/>
        </w:rPr>
        <w:t xml:space="preserve"> Hepatitis 2020. htt</w:t>
      </w:r>
      <w:r w:rsidR="001A585E" w:rsidRPr="00503E7D">
        <w:rPr>
          <w:rFonts w:ascii="Book Antiqua" w:hAnsi="Book Antiqua"/>
          <w:szCs w:val="24"/>
        </w:rPr>
        <w:t>ps://www.who.int/health-topics/</w:t>
      </w:r>
      <w:r w:rsidRPr="00503E7D">
        <w:rPr>
          <w:rFonts w:ascii="Book Antiqua" w:hAnsi="Book Antiqua"/>
          <w:szCs w:val="24"/>
        </w:rPr>
        <w:t>hepatitis#tab=tab_1</w:t>
      </w:r>
    </w:p>
    <w:p w14:paraId="0F25BF0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30 </w:t>
      </w:r>
      <w:r w:rsidRPr="00503E7D">
        <w:rPr>
          <w:rFonts w:ascii="Book Antiqua" w:hAnsi="Book Antiqua"/>
          <w:b/>
          <w:bCs/>
          <w:szCs w:val="24"/>
        </w:rPr>
        <w:t>Schiff ER</w:t>
      </w:r>
      <w:r w:rsidRPr="00503E7D">
        <w:rPr>
          <w:rFonts w:ascii="Book Antiqua" w:hAnsi="Book Antiqua"/>
          <w:szCs w:val="24"/>
        </w:rPr>
        <w:t xml:space="preserve">. Atypical clinical manifestations of hepatitis A. </w:t>
      </w:r>
      <w:r w:rsidRPr="00503E7D">
        <w:rPr>
          <w:rFonts w:ascii="Book Antiqua" w:hAnsi="Book Antiqua"/>
          <w:i/>
          <w:iCs/>
          <w:szCs w:val="24"/>
        </w:rPr>
        <w:t>Vaccine</w:t>
      </w:r>
      <w:r w:rsidRPr="00503E7D">
        <w:rPr>
          <w:rFonts w:ascii="Book Antiqua" w:hAnsi="Book Antiqua"/>
          <w:szCs w:val="24"/>
        </w:rPr>
        <w:t xml:space="preserve"> 1992; </w:t>
      </w:r>
      <w:r w:rsidRPr="00503E7D">
        <w:rPr>
          <w:rFonts w:ascii="Book Antiqua" w:hAnsi="Book Antiqua"/>
          <w:b/>
          <w:bCs/>
          <w:szCs w:val="24"/>
        </w:rPr>
        <w:t>10 Suppl 1</w:t>
      </w:r>
      <w:r w:rsidRPr="00503E7D">
        <w:rPr>
          <w:rFonts w:ascii="Book Antiqua" w:hAnsi="Book Antiqua"/>
          <w:szCs w:val="24"/>
        </w:rPr>
        <w:t>: S18-S20 [PMID: 1475999 DOI: 10.1016/0264-410x(92)90534-q]</w:t>
      </w:r>
    </w:p>
    <w:p w14:paraId="361F48F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31 </w:t>
      </w:r>
      <w:r w:rsidRPr="00503E7D">
        <w:rPr>
          <w:rFonts w:ascii="Book Antiqua" w:hAnsi="Book Antiqua"/>
          <w:b/>
          <w:bCs/>
          <w:szCs w:val="24"/>
        </w:rPr>
        <w:t>Pyrsopoulos NT</w:t>
      </w:r>
      <w:r w:rsidRPr="00503E7D">
        <w:rPr>
          <w:rFonts w:ascii="Book Antiqua" w:hAnsi="Book Antiqua"/>
          <w:szCs w:val="24"/>
        </w:rPr>
        <w:t xml:space="preserve">, Reddy KR. Extrahepatic manifestations of chronic viral hepatitis. </w:t>
      </w:r>
      <w:r w:rsidRPr="00503E7D">
        <w:rPr>
          <w:rFonts w:ascii="Book Antiqua" w:hAnsi="Book Antiqua"/>
          <w:i/>
          <w:iCs/>
          <w:szCs w:val="24"/>
        </w:rPr>
        <w:t>Curr Gastroenterol Rep</w:t>
      </w:r>
      <w:r w:rsidRPr="00503E7D">
        <w:rPr>
          <w:rFonts w:ascii="Book Antiqua" w:hAnsi="Book Antiqua"/>
          <w:szCs w:val="24"/>
        </w:rPr>
        <w:t xml:space="preserve"> 2001; </w:t>
      </w:r>
      <w:r w:rsidRPr="00503E7D">
        <w:rPr>
          <w:rFonts w:ascii="Book Antiqua" w:hAnsi="Book Antiqua"/>
          <w:b/>
          <w:bCs/>
          <w:szCs w:val="24"/>
        </w:rPr>
        <w:t>3</w:t>
      </w:r>
      <w:r w:rsidRPr="00503E7D">
        <w:rPr>
          <w:rFonts w:ascii="Book Antiqua" w:hAnsi="Book Antiqua"/>
          <w:szCs w:val="24"/>
        </w:rPr>
        <w:t>: 71-78 [PMID: 11177698 DOI: 10.1007/s11894-001-0044-1]</w:t>
      </w:r>
    </w:p>
    <w:p w14:paraId="693EED2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32 </w:t>
      </w:r>
      <w:r w:rsidRPr="00503E7D">
        <w:rPr>
          <w:rFonts w:ascii="Book Antiqua" w:hAnsi="Book Antiqua"/>
          <w:b/>
          <w:bCs/>
          <w:szCs w:val="24"/>
        </w:rPr>
        <w:t>Amarapurkar DN</w:t>
      </w:r>
      <w:r w:rsidRPr="00503E7D">
        <w:rPr>
          <w:rFonts w:ascii="Book Antiqua" w:hAnsi="Book Antiqua"/>
          <w:szCs w:val="24"/>
        </w:rPr>
        <w:t xml:space="preserve">, Amarapurkar AD. Extrahepatic manifestations of viral hepatitis. </w:t>
      </w:r>
      <w:r w:rsidRPr="00503E7D">
        <w:rPr>
          <w:rFonts w:ascii="Book Antiqua" w:hAnsi="Book Antiqua"/>
          <w:i/>
          <w:iCs/>
          <w:szCs w:val="24"/>
        </w:rPr>
        <w:t>Ann Hepatol</w:t>
      </w:r>
      <w:r w:rsidRPr="00503E7D">
        <w:rPr>
          <w:rFonts w:ascii="Book Antiqua" w:hAnsi="Book Antiqua"/>
          <w:szCs w:val="24"/>
        </w:rPr>
        <w:t xml:space="preserve"> 2002; </w:t>
      </w:r>
      <w:r w:rsidRPr="00503E7D">
        <w:rPr>
          <w:rFonts w:ascii="Book Antiqua" w:hAnsi="Book Antiqua"/>
          <w:b/>
          <w:bCs/>
          <w:szCs w:val="24"/>
        </w:rPr>
        <w:t>1</w:t>
      </w:r>
      <w:r w:rsidRPr="00503E7D">
        <w:rPr>
          <w:rFonts w:ascii="Book Antiqua" w:hAnsi="Book Antiqua"/>
          <w:szCs w:val="24"/>
        </w:rPr>
        <w:t>: 192-195 [PMID: 15280806]</w:t>
      </w:r>
    </w:p>
    <w:p w14:paraId="2E1C6DD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33 </w:t>
      </w:r>
      <w:r w:rsidRPr="00503E7D">
        <w:rPr>
          <w:rFonts w:ascii="Book Antiqua" w:hAnsi="Book Antiqua"/>
          <w:b/>
          <w:bCs/>
          <w:szCs w:val="24"/>
        </w:rPr>
        <w:t>Han SH</w:t>
      </w:r>
      <w:r w:rsidRPr="00503E7D">
        <w:rPr>
          <w:rFonts w:ascii="Book Antiqua" w:hAnsi="Book Antiqua"/>
          <w:szCs w:val="24"/>
        </w:rPr>
        <w:t xml:space="preserve">. Extrahepatic manifestations of chronic hepatitis B. </w:t>
      </w:r>
      <w:r w:rsidRPr="00503E7D">
        <w:rPr>
          <w:rFonts w:ascii="Book Antiqua" w:hAnsi="Book Antiqua"/>
          <w:i/>
          <w:iCs/>
          <w:szCs w:val="24"/>
        </w:rPr>
        <w:t>Clin Liver Dis</w:t>
      </w:r>
      <w:r w:rsidRPr="00503E7D">
        <w:rPr>
          <w:rFonts w:ascii="Book Antiqua" w:hAnsi="Book Antiqua"/>
          <w:szCs w:val="24"/>
        </w:rPr>
        <w:t xml:space="preserve"> 2004; </w:t>
      </w:r>
      <w:r w:rsidRPr="00503E7D">
        <w:rPr>
          <w:rFonts w:ascii="Book Antiqua" w:hAnsi="Book Antiqua"/>
          <w:b/>
          <w:bCs/>
          <w:szCs w:val="24"/>
        </w:rPr>
        <w:t>8</w:t>
      </w:r>
      <w:r w:rsidRPr="00503E7D">
        <w:rPr>
          <w:rFonts w:ascii="Book Antiqua" w:hAnsi="Book Antiqua"/>
          <w:szCs w:val="24"/>
        </w:rPr>
        <w:t>: 403-418 [PMID: 15481347 DOI: 10.1016/j.cld.2004.02.003]</w:t>
      </w:r>
    </w:p>
    <w:p w14:paraId="13AFDE2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34 </w:t>
      </w:r>
      <w:r w:rsidRPr="00503E7D">
        <w:rPr>
          <w:rFonts w:ascii="Book Antiqua" w:hAnsi="Book Antiqua"/>
          <w:b/>
          <w:bCs/>
          <w:szCs w:val="24"/>
        </w:rPr>
        <w:t>Romano C</w:t>
      </w:r>
      <w:r w:rsidRPr="00503E7D">
        <w:rPr>
          <w:rFonts w:ascii="Book Antiqua" w:hAnsi="Book Antiqua"/>
          <w:szCs w:val="24"/>
        </w:rPr>
        <w:t xml:space="preserve">, Cuomo G, Ferrara R, Del Mastro A, Esposito S, Sellitto A, Adinolfi LE. Uncommon immune-mediated extrahepatic manifestations of HCV infection. </w:t>
      </w:r>
      <w:r w:rsidRPr="00503E7D">
        <w:rPr>
          <w:rFonts w:ascii="Book Antiqua" w:hAnsi="Book Antiqua"/>
          <w:i/>
          <w:iCs/>
          <w:szCs w:val="24"/>
        </w:rPr>
        <w:t>Expert Rev Clin Immunol</w:t>
      </w:r>
      <w:r w:rsidRPr="00503E7D">
        <w:rPr>
          <w:rFonts w:ascii="Book Antiqua" w:hAnsi="Book Antiqua"/>
          <w:szCs w:val="24"/>
        </w:rPr>
        <w:t xml:space="preserve"> 2018; </w:t>
      </w:r>
      <w:r w:rsidRPr="00503E7D">
        <w:rPr>
          <w:rFonts w:ascii="Book Antiqua" w:hAnsi="Book Antiqua"/>
          <w:b/>
          <w:bCs/>
          <w:szCs w:val="24"/>
        </w:rPr>
        <w:t>14</w:t>
      </w:r>
      <w:r w:rsidRPr="00503E7D">
        <w:rPr>
          <w:rFonts w:ascii="Book Antiqua" w:hAnsi="Book Antiqua"/>
          <w:szCs w:val="24"/>
        </w:rPr>
        <w:t>: 1089-1099 [PMID: 30338718 DOI: 10.1080/1744666X.2018.1538790]</w:t>
      </w:r>
    </w:p>
    <w:p w14:paraId="5CEA455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35 </w:t>
      </w:r>
      <w:r w:rsidRPr="00503E7D">
        <w:rPr>
          <w:rFonts w:ascii="Book Antiqua" w:hAnsi="Book Antiqua"/>
          <w:b/>
          <w:bCs/>
          <w:szCs w:val="24"/>
        </w:rPr>
        <w:t>Shin EC</w:t>
      </w:r>
      <w:r w:rsidRPr="00503E7D">
        <w:rPr>
          <w:rFonts w:ascii="Book Antiqua" w:hAnsi="Book Antiqua"/>
          <w:szCs w:val="24"/>
        </w:rPr>
        <w:t xml:space="preserve">, Jeong SH. Natural History, Clinical Manifestations, and Pathogenesis of Hepatitis A. </w:t>
      </w:r>
      <w:r w:rsidRPr="00503E7D">
        <w:rPr>
          <w:rFonts w:ascii="Book Antiqua" w:hAnsi="Book Antiqua"/>
          <w:i/>
          <w:iCs/>
          <w:szCs w:val="24"/>
        </w:rPr>
        <w:t>Cold Spring Harb Perspect Med</w:t>
      </w:r>
      <w:r w:rsidRPr="00503E7D">
        <w:rPr>
          <w:rFonts w:ascii="Book Antiqua" w:hAnsi="Book Antiqua"/>
          <w:szCs w:val="24"/>
        </w:rPr>
        <w:t xml:space="preserve"> 2018; </w:t>
      </w:r>
      <w:r w:rsidRPr="00503E7D">
        <w:rPr>
          <w:rFonts w:ascii="Book Antiqua" w:hAnsi="Book Antiqua"/>
          <w:b/>
          <w:bCs/>
          <w:szCs w:val="24"/>
        </w:rPr>
        <w:t>8</w:t>
      </w:r>
      <w:r w:rsidRPr="00503E7D">
        <w:rPr>
          <w:rFonts w:ascii="Book Antiqua" w:hAnsi="Book Antiqua"/>
          <w:szCs w:val="24"/>
        </w:rPr>
        <w:t xml:space="preserve"> [PMID: 29440324 DOI: 10.1101/cshperspect.a031708]</w:t>
      </w:r>
    </w:p>
    <w:p w14:paraId="2273569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36 </w:t>
      </w:r>
      <w:r w:rsidRPr="00503E7D">
        <w:rPr>
          <w:rFonts w:ascii="Book Antiqua" w:hAnsi="Book Antiqua"/>
          <w:b/>
          <w:bCs/>
          <w:szCs w:val="24"/>
        </w:rPr>
        <w:t>Inman RD</w:t>
      </w:r>
      <w:r w:rsidRPr="00503E7D">
        <w:rPr>
          <w:rFonts w:ascii="Book Antiqua" w:hAnsi="Book Antiqua"/>
          <w:szCs w:val="24"/>
        </w:rPr>
        <w:t xml:space="preserve">, Hodge M, Johnston ME, Wright J, Heathcote J. Arthritis, vasculitis, and cryoglobulinemia associated with relapsing hepatitis A virus infection. </w:t>
      </w:r>
      <w:r w:rsidRPr="00503E7D">
        <w:rPr>
          <w:rFonts w:ascii="Book Antiqua" w:hAnsi="Book Antiqua"/>
          <w:i/>
          <w:iCs/>
          <w:szCs w:val="24"/>
        </w:rPr>
        <w:t>Ann Intern Med</w:t>
      </w:r>
      <w:r w:rsidRPr="00503E7D">
        <w:rPr>
          <w:rFonts w:ascii="Book Antiqua" w:hAnsi="Book Antiqua"/>
          <w:szCs w:val="24"/>
        </w:rPr>
        <w:t xml:space="preserve"> 1986; </w:t>
      </w:r>
      <w:r w:rsidRPr="00503E7D">
        <w:rPr>
          <w:rFonts w:ascii="Book Antiqua" w:hAnsi="Book Antiqua"/>
          <w:b/>
          <w:bCs/>
          <w:szCs w:val="24"/>
        </w:rPr>
        <w:t>105</w:t>
      </w:r>
      <w:r w:rsidRPr="00503E7D">
        <w:rPr>
          <w:rFonts w:ascii="Book Antiqua" w:hAnsi="Book Antiqua"/>
          <w:szCs w:val="24"/>
        </w:rPr>
        <w:t>: 700-703 [PMID: 3021038 DOI: 10.7326/0003-4819-105-5-700]</w:t>
      </w:r>
    </w:p>
    <w:p w14:paraId="3DCE21A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37 </w:t>
      </w:r>
      <w:r w:rsidRPr="00503E7D">
        <w:rPr>
          <w:rFonts w:ascii="Book Antiqua" w:hAnsi="Book Antiqua"/>
          <w:b/>
          <w:bCs/>
          <w:szCs w:val="24"/>
        </w:rPr>
        <w:t>Ilan Y</w:t>
      </w:r>
      <w:r w:rsidRPr="00503E7D">
        <w:rPr>
          <w:rFonts w:ascii="Book Antiqua" w:hAnsi="Book Antiqua"/>
          <w:szCs w:val="24"/>
        </w:rPr>
        <w:t xml:space="preserve">, Hillman M, Oren R, Zlotogorski A, Shouval D. Vasculitis and </w:t>
      </w:r>
      <w:r w:rsidRPr="00503E7D">
        <w:rPr>
          <w:rFonts w:ascii="Book Antiqua" w:hAnsi="Book Antiqua"/>
          <w:szCs w:val="24"/>
        </w:rPr>
        <w:lastRenderedPageBreak/>
        <w:t xml:space="preserve">cryoglobulinemia associated with persisting cholestatic hepatitis A virus infection. </w:t>
      </w:r>
      <w:r w:rsidRPr="00503E7D">
        <w:rPr>
          <w:rFonts w:ascii="Book Antiqua" w:hAnsi="Book Antiqua"/>
          <w:i/>
          <w:iCs/>
          <w:szCs w:val="24"/>
        </w:rPr>
        <w:t>Am J Gastroenterol</w:t>
      </w:r>
      <w:r w:rsidRPr="00503E7D">
        <w:rPr>
          <w:rFonts w:ascii="Book Antiqua" w:hAnsi="Book Antiqua"/>
          <w:szCs w:val="24"/>
        </w:rPr>
        <w:t xml:space="preserve"> 1990; </w:t>
      </w:r>
      <w:r w:rsidRPr="00503E7D">
        <w:rPr>
          <w:rFonts w:ascii="Book Antiqua" w:hAnsi="Book Antiqua"/>
          <w:b/>
          <w:bCs/>
          <w:szCs w:val="24"/>
        </w:rPr>
        <w:t>85</w:t>
      </w:r>
      <w:r w:rsidRPr="00503E7D">
        <w:rPr>
          <w:rFonts w:ascii="Book Antiqua" w:hAnsi="Book Antiqua"/>
          <w:szCs w:val="24"/>
        </w:rPr>
        <w:t>: 586-587 [PMID: 2337062]</w:t>
      </w:r>
    </w:p>
    <w:p w14:paraId="27EE812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38 </w:t>
      </w:r>
      <w:r w:rsidRPr="00503E7D">
        <w:rPr>
          <w:rFonts w:ascii="Book Antiqua" w:hAnsi="Book Antiqua"/>
          <w:b/>
          <w:bCs/>
          <w:szCs w:val="24"/>
        </w:rPr>
        <w:t>Dan M</w:t>
      </w:r>
      <w:r w:rsidRPr="00503E7D">
        <w:rPr>
          <w:rFonts w:ascii="Book Antiqua" w:hAnsi="Book Antiqua"/>
          <w:szCs w:val="24"/>
        </w:rPr>
        <w:t xml:space="preserve">, Yaniv R. Cholestatic hepatitis, cutaneous vasculitis, and vascular deposits of immunoglobulin M and complement associated with hepatitis A virus infection. </w:t>
      </w:r>
      <w:r w:rsidRPr="00503E7D">
        <w:rPr>
          <w:rFonts w:ascii="Book Antiqua" w:hAnsi="Book Antiqua"/>
          <w:i/>
          <w:iCs/>
          <w:szCs w:val="24"/>
        </w:rPr>
        <w:t>Am J Med</w:t>
      </w:r>
      <w:r w:rsidRPr="00503E7D">
        <w:rPr>
          <w:rFonts w:ascii="Book Antiqua" w:hAnsi="Book Antiqua"/>
          <w:szCs w:val="24"/>
        </w:rPr>
        <w:t xml:space="preserve"> 1990; </w:t>
      </w:r>
      <w:r w:rsidRPr="00503E7D">
        <w:rPr>
          <w:rFonts w:ascii="Book Antiqua" w:hAnsi="Book Antiqua"/>
          <w:b/>
          <w:bCs/>
          <w:szCs w:val="24"/>
        </w:rPr>
        <w:t>89</w:t>
      </w:r>
      <w:r w:rsidRPr="00503E7D">
        <w:rPr>
          <w:rFonts w:ascii="Book Antiqua" w:hAnsi="Book Antiqua"/>
          <w:szCs w:val="24"/>
        </w:rPr>
        <w:t>: 103-104 [PMID: 2368780 DOI: 10.1016/0002-9343(90)90107-o]</w:t>
      </w:r>
    </w:p>
    <w:p w14:paraId="03DD7B7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39 </w:t>
      </w:r>
      <w:r w:rsidRPr="00503E7D">
        <w:rPr>
          <w:rFonts w:ascii="Book Antiqua" w:hAnsi="Book Antiqua"/>
          <w:b/>
          <w:bCs/>
          <w:szCs w:val="24"/>
        </w:rPr>
        <w:t>Shenoy R</w:t>
      </w:r>
      <w:r w:rsidRPr="00503E7D">
        <w:rPr>
          <w:rFonts w:ascii="Book Antiqua" w:hAnsi="Book Antiqua"/>
          <w:szCs w:val="24"/>
        </w:rPr>
        <w:t xml:space="preserve">, Nair S, Kamath N. Thrombocytopenia in hepatitis A--an atypical presentation. </w:t>
      </w:r>
      <w:r w:rsidRPr="00503E7D">
        <w:rPr>
          <w:rFonts w:ascii="Book Antiqua" w:hAnsi="Book Antiqua"/>
          <w:i/>
          <w:iCs/>
          <w:szCs w:val="24"/>
        </w:rPr>
        <w:t>J Trop Pediatr</w:t>
      </w:r>
      <w:r w:rsidRPr="00503E7D">
        <w:rPr>
          <w:rFonts w:ascii="Book Antiqua" w:hAnsi="Book Antiqua"/>
          <w:szCs w:val="24"/>
        </w:rPr>
        <w:t xml:space="preserve"> 2004; </w:t>
      </w:r>
      <w:r w:rsidRPr="00503E7D">
        <w:rPr>
          <w:rFonts w:ascii="Book Antiqua" w:hAnsi="Book Antiqua"/>
          <w:b/>
          <w:bCs/>
          <w:szCs w:val="24"/>
        </w:rPr>
        <w:t>50</w:t>
      </w:r>
      <w:r w:rsidRPr="00503E7D">
        <w:rPr>
          <w:rFonts w:ascii="Book Antiqua" w:hAnsi="Book Antiqua"/>
          <w:szCs w:val="24"/>
        </w:rPr>
        <w:t>: 241-242 [PMID: 15357567 DOI: 10.1093/tropej/50.4.241]</w:t>
      </w:r>
    </w:p>
    <w:p w14:paraId="62D5D32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40 </w:t>
      </w:r>
      <w:r w:rsidRPr="00503E7D">
        <w:rPr>
          <w:rFonts w:ascii="Book Antiqua" w:hAnsi="Book Antiqua"/>
          <w:b/>
          <w:bCs/>
          <w:szCs w:val="24"/>
        </w:rPr>
        <w:t>Allen O</w:t>
      </w:r>
      <w:r w:rsidRPr="00503E7D">
        <w:rPr>
          <w:rFonts w:ascii="Book Antiqua" w:hAnsi="Book Antiqua"/>
          <w:szCs w:val="24"/>
        </w:rPr>
        <w:t xml:space="preserve">, Edhi A, Hafeez A, Halalau A. A Very Rare Complication of Hepatitis A Infection: Acute Myocarditis-A Case Report with Literature Review. </w:t>
      </w:r>
      <w:r w:rsidRPr="00503E7D">
        <w:rPr>
          <w:rFonts w:ascii="Book Antiqua" w:hAnsi="Book Antiqua"/>
          <w:i/>
          <w:iCs/>
          <w:szCs w:val="24"/>
        </w:rPr>
        <w:t>Case Rep Med</w:t>
      </w:r>
      <w:r w:rsidRPr="00503E7D">
        <w:rPr>
          <w:rFonts w:ascii="Book Antiqua" w:hAnsi="Book Antiqua"/>
          <w:szCs w:val="24"/>
        </w:rPr>
        <w:t xml:space="preserve"> 2018; </w:t>
      </w:r>
      <w:r w:rsidRPr="00503E7D">
        <w:rPr>
          <w:rFonts w:ascii="Book Antiqua" w:hAnsi="Book Antiqua"/>
          <w:b/>
          <w:bCs/>
          <w:szCs w:val="24"/>
        </w:rPr>
        <w:t>2018</w:t>
      </w:r>
      <w:r w:rsidRPr="00503E7D">
        <w:rPr>
          <w:rFonts w:ascii="Book Antiqua" w:hAnsi="Book Antiqua"/>
          <w:szCs w:val="24"/>
        </w:rPr>
        <w:t>: 3625139 [PMID: 30302093 DOI: 10.1155/2018/3625139]</w:t>
      </w:r>
    </w:p>
    <w:p w14:paraId="401259F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41 </w:t>
      </w:r>
      <w:r w:rsidRPr="00503E7D">
        <w:rPr>
          <w:rFonts w:ascii="Book Antiqua" w:hAnsi="Book Antiqua"/>
          <w:b/>
          <w:bCs/>
          <w:szCs w:val="24"/>
        </w:rPr>
        <w:t>Stübgen JP</w:t>
      </w:r>
      <w:r w:rsidRPr="00503E7D">
        <w:rPr>
          <w:rFonts w:ascii="Book Antiqua" w:hAnsi="Book Antiqua"/>
          <w:szCs w:val="24"/>
        </w:rPr>
        <w:t xml:space="preserve">. Neuromuscular complications of hepatitis A virus infection and vaccines. </w:t>
      </w:r>
      <w:r w:rsidRPr="00503E7D">
        <w:rPr>
          <w:rFonts w:ascii="Book Antiqua" w:hAnsi="Book Antiqua"/>
          <w:i/>
          <w:iCs/>
          <w:szCs w:val="24"/>
        </w:rPr>
        <w:t>J Neurol Sci</w:t>
      </w:r>
      <w:r w:rsidRPr="00503E7D">
        <w:rPr>
          <w:rFonts w:ascii="Book Antiqua" w:hAnsi="Book Antiqua"/>
          <w:szCs w:val="24"/>
        </w:rPr>
        <w:t xml:space="preserve"> 2011; </w:t>
      </w:r>
      <w:r w:rsidRPr="00503E7D">
        <w:rPr>
          <w:rFonts w:ascii="Book Antiqua" w:hAnsi="Book Antiqua"/>
          <w:b/>
          <w:bCs/>
          <w:szCs w:val="24"/>
        </w:rPr>
        <w:t>300</w:t>
      </w:r>
      <w:r w:rsidRPr="00503E7D">
        <w:rPr>
          <w:rFonts w:ascii="Book Antiqua" w:hAnsi="Book Antiqua"/>
          <w:szCs w:val="24"/>
        </w:rPr>
        <w:t>: 2-8 [PMID: 20920814 DOI: 10.1016/j.jns.2010.09.015]</w:t>
      </w:r>
    </w:p>
    <w:p w14:paraId="1B12D1B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42 </w:t>
      </w:r>
      <w:r w:rsidRPr="00503E7D">
        <w:rPr>
          <w:rFonts w:ascii="Book Antiqua" w:hAnsi="Book Antiqua"/>
          <w:b/>
          <w:bCs/>
          <w:szCs w:val="24"/>
        </w:rPr>
        <w:t>Dalton HR</w:t>
      </w:r>
      <w:r w:rsidRPr="00503E7D">
        <w:rPr>
          <w:rFonts w:ascii="Book Antiqua" w:hAnsi="Book Antiqua"/>
          <w:szCs w:val="24"/>
        </w:rPr>
        <w:t xml:space="preserve">, Kamar N, van Eijk JJ, Mclean BN, Cintas P, Bendall RP, Jacobs BC. Hepatitis E virus and neurological injury. </w:t>
      </w:r>
      <w:r w:rsidRPr="00503E7D">
        <w:rPr>
          <w:rFonts w:ascii="Book Antiqua" w:hAnsi="Book Antiqua"/>
          <w:i/>
          <w:iCs/>
          <w:szCs w:val="24"/>
        </w:rPr>
        <w:t>Nat Rev Neurol</w:t>
      </w:r>
      <w:r w:rsidRPr="00503E7D">
        <w:rPr>
          <w:rFonts w:ascii="Book Antiqua" w:hAnsi="Book Antiqua"/>
          <w:szCs w:val="24"/>
        </w:rPr>
        <w:t xml:space="preserve"> 2016; </w:t>
      </w:r>
      <w:r w:rsidRPr="00503E7D">
        <w:rPr>
          <w:rFonts w:ascii="Book Antiqua" w:hAnsi="Book Antiqua"/>
          <w:b/>
          <w:bCs/>
          <w:szCs w:val="24"/>
        </w:rPr>
        <w:t>12</w:t>
      </w:r>
      <w:r w:rsidRPr="00503E7D">
        <w:rPr>
          <w:rFonts w:ascii="Book Antiqua" w:hAnsi="Book Antiqua"/>
          <w:szCs w:val="24"/>
        </w:rPr>
        <w:t>: 77-85 [PMID: 26711839 DOI: 10.1038/nrneurol.2015.234]</w:t>
      </w:r>
    </w:p>
    <w:p w14:paraId="3C044A0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43 </w:t>
      </w:r>
      <w:r w:rsidRPr="00503E7D">
        <w:rPr>
          <w:rFonts w:ascii="Book Antiqua" w:hAnsi="Book Antiqua"/>
          <w:b/>
          <w:bCs/>
          <w:szCs w:val="24"/>
        </w:rPr>
        <w:t>Rawla P</w:t>
      </w:r>
      <w:r w:rsidRPr="00503E7D">
        <w:rPr>
          <w:rFonts w:ascii="Book Antiqua" w:hAnsi="Book Antiqua"/>
          <w:szCs w:val="24"/>
        </w:rPr>
        <w:t xml:space="preserve">, Raj JP, Kannemkuzhiyil AJ, Aluru JS, Thandra KC, Gajendran M. A Systematic Review of the Extra-Hepatic Manifestations of Hepatitis E Virus Infection. </w:t>
      </w:r>
      <w:r w:rsidRPr="00503E7D">
        <w:rPr>
          <w:rFonts w:ascii="Book Antiqua" w:hAnsi="Book Antiqua"/>
          <w:i/>
          <w:iCs/>
          <w:szCs w:val="24"/>
        </w:rPr>
        <w:t>Med Sci (Basel)</w:t>
      </w:r>
      <w:r w:rsidRPr="00503E7D">
        <w:rPr>
          <w:rFonts w:ascii="Book Antiqua" w:hAnsi="Book Antiqua"/>
          <w:szCs w:val="24"/>
        </w:rPr>
        <w:t xml:space="preserve"> 2020; </w:t>
      </w:r>
      <w:r w:rsidRPr="00503E7D">
        <w:rPr>
          <w:rFonts w:ascii="Book Antiqua" w:hAnsi="Book Antiqua"/>
          <w:b/>
          <w:bCs/>
          <w:szCs w:val="24"/>
        </w:rPr>
        <w:t>8</w:t>
      </w:r>
      <w:r w:rsidRPr="00503E7D">
        <w:rPr>
          <w:rFonts w:ascii="Book Antiqua" w:hAnsi="Book Antiqua"/>
          <w:szCs w:val="24"/>
        </w:rPr>
        <w:t xml:space="preserve"> [PMID: 32033102 DOI: 10.3390/medsci8010009]</w:t>
      </w:r>
    </w:p>
    <w:p w14:paraId="0B989B4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44 </w:t>
      </w:r>
      <w:r w:rsidRPr="00503E7D">
        <w:rPr>
          <w:rFonts w:ascii="Book Antiqua" w:hAnsi="Book Antiqua"/>
          <w:b/>
          <w:bCs/>
          <w:szCs w:val="24"/>
        </w:rPr>
        <w:t>Avila JD</w:t>
      </w:r>
      <w:r w:rsidRPr="00503E7D">
        <w:rPr>
          <w:rFonts w:ascii="Book Antiqua" w:hAnsi="Book Antiqua"/>
          <w:szCs w:val="24"/>
        </w:rPr>
        <w:t xml:space="preserve">, Lacomis D, Lam EM. Neuralgic Amyotrophy Associated With Hepatitis E Virus Infection: First Case in the United States. </w:t>
      </w:r>
      <w:r w:rsidRPr="00503E7D">
        <w:rPr>
          <w:rFonts w:ascii="Book Antiqua" w:hAnsi="Book Antiqua"/>
          <w:i/>
          <w:iCs/>
          <w:szCs w:val="24"/>
        </w:rPr>
        <w:t>J Clin Neuromuscul Dis</w:t>
      </w:r>
      <w:r w:rsidRPr="00503E7D">
        <w:rPr>
          <w:rFonts w:ascii="Book Antiqua" w:hAnsi="Book Antiqua"/>
          <w:szCs w:val="24"/>
        </w:rPr>
        <w:t xml:space="preserve"> 2016; </w:t>
      </w:r>
      <w:r w:rsidRPr="00503E7D">
        <w:rPr>
          <w:rFonts w:ascii="Book Antiqua" w:hAnsi="Book Antiqua"/>
          <w:b/>
          <w:bCs/>
          <w:szCs w:val="24"/>
        </w:rPr>
        <w:t>18</w:t>
      </w:r>
      <w:r w:rsidRPr="00503E7D">
        <w:rPr>
          <w:rFonts w:ascii="Book Antiqua" w:hAnsi="Book Antiqua"/>
          <w:szCs w:val="24"/>
        </w:rPr>
        <w:t>: 96-100 [PMID: 27861224 DOI: 10.1097/CND.0000000000000137]</w:t>
      </w:r>
    </w:p>
    <w:p w14:paraId="7889B72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45 </w:t>
      </w:r>
      <w:r w:rsidRPr="00503E7D">
        <w:rPr>
          <w:rFonts w:ascii="Book Antiqua" w:hAnsi="Book Antiqua"/>
          <w:b/>
          <w:bCs/>
          <w:szCs w:val="24"/>
        </w:rPr>
        <w:t>Loly JP</w:t>
      </w:r>
      <w:r w:rsidRPr="00503E7D">
        <w:rPr>
          <w:rFonts w:ascii="Book Antiqua" w:hAnsi="Book Antiqua"/>
          <w:szCs w:val="24"/>
        </w:rPr>
        <w:t xml:space="preserve">, Rikir E, Seivert M, Legros E, Defrance P, Belaiche J, Moonen G, Delwaide J. Guillain-Barré syndrome following hepatitis E. </w:t>
      </w:r>
      <w:r w:rsidRPr="00503E7D">
        <w:rPr>
          <w:rFonts w:ascii="Book Antiqua" w:hAnsi="Book Antiqua"/>
          <w:i/>
          <w:iCs/>
          <w:szCs w:val="24"/>
        </w:rPr>
        <w:t>World J Gastroenterol</w:t>
      </w:r>
      <w:r w:rsidRPr="00503E7D">
        <w:rPr>
          <w:rFonts w:ascii="Book Antiqua" w:hAnsi="Book Antiqua"/>
          <w:szCs w:val="24"/>
        </w:rPr>
        <w:t xml:space="preserve"> 2009; </w:t>
      </w:r>
      <w:r w:rsidRPr="00503E7D">
        <w:rPr>
          <w:rFonts w:ascii="Book Antiqua" w:hAnsi="Book Antiqua"/>
          <w:b/>
          <w:bCs/>
          <w:szCs w:val="24"/>
        </w:rPr>
        <w:t>15</w:t>
      </w:r>
      <w:r w:rsidRPr="00503E7D">
        <w:rPr>
          <w:rFonts w:ascii="Book Antiqua" w:hAnsi="Book Antiqua"/>
          <w:szCs w:val="24"/>
        </w:rPr>
        <w:t>: 1645-1647 [PMID: 19340910 DOI: 10.3748/wjg.15.1645]</w:t>
      </w:r>
    </w:p>
    <w:p w14:paraId="564339A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46 </w:t>
      </w:r>
      <w:r w:rsidRPr="00503E7D">
        <w:rPr>
          <w:rFonts w:ascii="Book Antiqua" w:hAnsi="Book Antiqua"/>
          <w:b/>
          <w:bCs/>
          <w:szCs w:val="24"/>
        </w:rPr>
        <w:t>Perrin HB</w:t>
      </w:r>
      <w:r w:rsidRPr="00503E7D">
        <w:rPr>
          <w:rFonts w:ascii="Book Antiqua" w:hAnsi="Book Antiqua"/>
          <w:szCs w:val="24"/>
        </w:rPr>
        <w:t xml:space="preserve">, Cintas P, Abravanel F, Gérolami R, d'Alteroche L, Raynal JN, Alric L, Dupuis E, Prudhomme L, Vaucher E, Couzigou P, Liversain JM, Bureau C, </w:t>
      </w:r>
      <w:r w:rsidRPr="00503E7D">
        <w:rPr>
          <w:rFonts w:ascii="Book Antiqua" w:hAnsi="Book Antiqua"/>
          <w:szCs w:val="24"/>
        </w:rPr>
        <w:lastRenderedPageBreak/>
        <w:t xml:space="preserve">Vinel JP, Kamar N, Izopet J, Peron JM. Neurologic Disorders in Immunocompetent Patients with Autochthonous Acute Hepatitis E. </w:t>
      </w:r>
      <w:r w:rsidRPr="00503E7D">
        <w:rPr>
          <w:rFonts w:ascii="Book Antiqua" w:hAnsi="Book Antiqua"/>
          <w:i/>
          <w:iCs/>
          <w:szCs w:val="24"/>
        </w:rPr>
        <w:t>Emerg Infect Dis</w:t>
      </w:r>
      <w:r w:rsidRPr="00503E7D">
        <w:rPr>
          <w:rFonts w:ascii="Book Antiqua" w:hAnsi="Book Antiqua"/>
          <w:szCs w:val="24"/>
        </w:rPr>
        <w:t xml:space="preserve"> 2015; </w:t>
      </w:r>
      <w:r w:rsidRPr="00503E7D">
        <w:rPr>
          <w:rFonts w:ascii="Book Antiqua" w:hAnsi="Book Antiqua"/>
          <w:b/>
          <w:bCs/>
          <w:szCs w:val="24"/>
        </w:rPr>
        <w:t>21</w:t>
      </w:r>
      <w:r w:rsidRPr="00503E7D">
        <w:rPr>
          <w:rFonts w:ascii="Book Antiqua" w:hAnsi="Book Antiqua"/>
          <w:szCs w:val="24"/>
        </w:rPr>
        <w:t>: 1928-1934 [PMID: 26490255 DOI: 10.3201/eid2111.141789]</w:t>
      </w:r>
    </w:p>
    <w:p w14:paraId="6C071B8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47 </w:t>
      </w:r>
      <w:r w:rsidRPr="00503E7D">
        <w:rPr>
          <w:rFonts w:ascii="Book Antiqua" w:hAnsi="Book Antiqua"/>
          <w:b/>
          <w:bCs/>
          <w:szCs w:val="24"/>
        </w:rPr>
        <w:t>Dalton HR</w:t>
      </w:r>
      <w:r w:rsidRPr="00503E7D">
        <w:rPr>
          <w:rFonts w:ascii="Book Antiqua" w:hAnsi="Book Antiqua"/>
          <w:szCs w:val="24"/>
        </w:rPr>
        <w:t xml:space="preserve">, van Eijk JJJ, Cintas P, Madden RG, Jones C, Webb GW, Norton B, Pique J, Lutgens S, Devooght-Johnson N, Woolson K, Baker J, Saunders M, Househam L, Griffiths J, Abravanel F, Izopet J, Kamar N, van Alfen N, van Engelen BGM, Hunter JG, van der Eijk AA, Bendall RP, Mclean BN, Jacobs BC. Hepatitis E virus infection and acute non-traumatic neurological injury: A prospective multicentre study. </w:t>
      </w:r>
      <w:r w:rsidRPr="00503E7D">
        <w:rPr>
          <w:rFonts w:ascii="Book Antiqua" w:hAnsi="Book Antiqua"/>
          <w:i/>
          <w:iCs/>
          <w:szCs w:val="24"/>
        </w:rPr>
        <w:t>J Hepatol</w:t>
      </w:r>
      <w:r w:rsidRPr="00503E7D">
        <w:rPr>
          <w:rFonts w:ascii="Book Antiqua" w:hAnsi="Book Antiqua"/>
          <w:szCs w:val="24"/>
        </w:rPr>
        <w:t xml:space="preserve"> 2017; </w:t>
      </w:r>
      <w:r w:rsidRPr="00503E7D">
        <w:rPr>
          <w:rFonts w:ascii="Book Antiqua" w:hAnsi="Book Antiqua"/>
          <w:b/>
          <w:bCs/>
          <w:szCs w:val="24"/>
        </w:rPr>
        <w:t>67</w:t>
      </w:r>
      <w:r w:rsidRPr="00503E7D">
        <w:rPr>
          <w:rFonts w:ascii="Book Antiqua" w:hAnsi="Book Antiqua"/>
          <w:szCs w:val="24"/>
        </w:rPr>
        <w:t>: 925-932 [PMID: 28734938 DOI: 10.1016/j.jhep.2017.07.010]</w:t>
      </w:r>
    </w:p>
    <w:p w14:paraId="67B7C07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48 </w:t>
      </w:r>
      <w:r w:rsidRPr="00503E7D">
        <w:rPr>
          <w:rFonts w:ascii="Book Antiqua" w:hAnsi="Book Antiqua"/>
          <w:b/>
          <w:bCs/>
          <w:szCs w:val="24"/>
        </w:rPr>
        <w:t>Despierres LA</w:t>
      </w:r>
      <w:r w:rsidRPr="00503E7D">
        <w:rPr>
          <w:rFonts w:ascii="Book Antiqua" w:hAnsi="Book Antiqua"/>
          <w:szCs w:val="24"/>
        </w:rPr>
        <w:t xml:space="preserve">, Kaphan E, Attarian S, Cohen-Bacrie S, Pelletier J, Pouget J, Motte A, Charrel R, Gerolami R, Colson P. Neurologic disorders and hepatitis E, France, 2010. </w:t>
      </w:r>
      <w:r w:rsidRPr="00503E7D">
        <w:rPr>
          <w:rFonts w:ascii="Book Antiqua" w:hAnsi="Book Antiqua"/>
          <w:i/>
          <w:iCs/>
          <w:szCs w:val="24"/>
        </w:rPr>
        <w:t>Emerg Infect Dis</w:t>
      </w:r>
      <w:r w:rsidRPr="00503E7D">
        <w:rPr>
          <w:rFonts w:ascii="Book Antiqua" w:hAnsi="Book Antiqua"/>
          <w:szCs w:val="24"/>
        </w:rPr>
        <w:t xml:space="preserve"> 2011; </w:t>
      </w:r>
      <w:r w:rsidRPr="00503E7D">
        <w:rPr>
          <w:rFonts w:ascii="Book Antiqua" w:hAnsi="Book Antiqua"/>
          <w:b/>
          <w:bCs/>
          <w:szCs w:val="24"/>
        </w:rPr>
        <w:t>17</w:t>
      </w:r>
      <w:r w:rsidRPr="00503E7D">
        <w:rPr>
          <w:rFonts w:ascii="Book Antiqua" w:hAnsi="Book Antiqua"/>
          <w:szCs w:val="24"/>
        </w:rPr>
        <w:t>: 1510-1512 [PMID: 21801637 DOI: 10.3201/eid1708.102028]</w:t>
      </w:r>
    </w:p>
    <w:p w14:paraId="0F5E841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49 </w:t>
      </w:r>
      <w:r w:rsidRPr="00503E7D">
        <w:rPr>
          <w:rFonts w:ascii="Book Antiqua" w:hAnsi="Book Antiqua"/>
          <w:b/>
          <w:bCs/>
          <w:szCs w:val="24"/>
        </w:rPr>
        <w:t>Marion O</w:t>
      </w:r>
      <w:r w:rsidRPr="00503E7D">
        <w:rPr>
          <w:rFonts w:ascii="Book Antiqua" w:hAnsi="Book Antiqua"/>
          <w:szCs w:val="24"/>
        </w:rPr>
        <w:t xml:space="preserve">, Abravanel F, Del Bello A, Esposito L, Lhomme S, Puissant-Lubrano B, Alric L, Faguer S, Izopet J, Kamar N. Hepatitis E virus-associated cryoglobulinemia in solid-organ-transplant recipients. </w:t>
      </w:r>
      <w:r w:rsidRPr="00503E7D">
        <w:rPr>
          <w:rFonts w:ascii="Book Antiqua" w:hAnsi="Book Antiqua"/>
          <w:i/>
          <w:iCs/>
          <w:szCs w:val="24"/>
        </w:rPr>
        <w:t>Liver Int</w:t>
      </w:r>
      <w:r w:rsidRPr="00503E7D">
        <w:rPr>
          <w:rFonts w:ascii="Book Antiqua" w:hAnsi="Book Antiqua"/>
          <w:szCs w:val="24"/>
        </w:rPr>
        <w:t xml:space="preserve"> 2018; </w:t>
      </w:r>
      <w:r w:rsidRPr="00503E7D">
        <w:rPr>
          <w:rFonts w:ascii="Book Antiqua" w:hAnsi="Book Antiqua"/>
          <w:b/>
          <w:bCs/>
          <w:szCs w:val="24"/>
        </w:rPr>
        <w:t>38</w:t>
      </w:r>
      <w:r w:rsidRPr="00503E7D">
        <w:rPr>
          <w:rFonts w:ascii="Book Antiqua" w:hAnsi="Book Antiqua"/>
          <w:szCs w:val="24"/>
        </w:rPr>
        <w:t>: 2178-2189 [PMID: 29845733 DOI: 10.1111/liv.13894]</w:t>
      </w:r>
    </w:p>
    <w:p w14:paraId="37FE6CC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50 </w:t>
      </w:r>
      <w:r w:rsidRPr="00503E7D">
        <w:rPr>
          <w:rFonts w:ascii="Book Antiqua" w:hAnsi="Book Antiqua"/>
          <w:b/>
          <w:bCs/>
          <w:szCs w:val="24"/>
        </w:rPr>
        <w:t>Woolson KL</w:t>
      </w:r>
      <w:r w:rsidRPr="00503E7D">
        <w:rPr>
          <w:rFonts w:ascii="Book Antiqua" w:hAnsi="Book Antiqua"/>
          <w:szCs w:val="24"/>
        </w:rPr>
        <w:t xml:space="preserve">, Forbes A, Vine L, Beynon L, McElhinney L, Panayi V, Hunter JG, Madden RG, Glasgow T, Kotecha A, Dalton HC, Mihailescu L, Warshow U, Hussaini HS, Palmer J, Mclean BN, Haywood B, Bendall RP, Dalton HR. Extra-hepatic manifestations of autochthonous hepatitis E infection. </w:t>
      </w:r>
      <w:r w:rsidRPr="00503E7D">
        <w:rPr>
          <w:rFonts w:ascii="Book Antiqua" w:hAnsi="Book Antiqua"/>
          <w:i/>
          <w:iCs/>
          <w:szCs w:val="24"/>
        </w:rPr>
        <w:t>Aliment Pharmacol Ther</w:t>
      </w:r>
      <w:r w:rsidRPr="00503E7D">
        <w:rPr>
          <w:rFonts w:ascii="Book Antiqua" w:hAnsi="Book Antiqua"/>
          <w:szCs w:val="24"/>
        </w:rPr>
        <w:t xml:space="preserve"> 2014; </w:t>
      </w:r>
      <w:r w:rsidRPr="00503E7D">
        <w:rPr>
          <w:rFonts w:ascii="Book Antiqua" w:hAnsi="Book Antiqua"/>
          <w:b/>
          <w:bCs/>
          <w:szCs w:val="24"/>
        </w:rPr>
        <w:t>40</w:t>
      </w:r>
      <w:r w:rsidRPr="00503E7D">
        <w:rPr>
          <w:rFonts w:ascii="Book Antiqua" w:hAnsi="Book Antiqua"/>
          <w:szCs w:val="24"/>
        </w:rPr>
        <w:t>: 1282-1291 [PMID: 25303615 DOI: 10.1111/apt.12986]</w:t>
      </w:r>
    </w:p>
    <w:p w14:paraId="369FE2E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51 </w:t>
      </w:r>
      <w:r w:rsidRPr="00503E7D">
        <w:rPr>
          <w:rFonts w:ascii="Book Antiqua" w:hAnsi="Book Antiqua"/>
          <w:b/>
          <w:bCs/>
          <w:szCs w:val="24"/>
        </w:rPr>
        <w:t>Nayak HK</w:t>
      </w:r>
      <w:r w:rsidRPr="00503E7D">
        <w:rPr>
          <w:rFonts w:ascii="Book Antiqua" w:hAnsi="Book Antiqua"/>
          <w:szCs w:val="24"/>
        </w:rPr>
        <w:t xml:space="preserve">, Kamble NL, Raizada N, Garg S, Daga MK. Acute pancreatitis complicating acute hepatitis e virus infection: a case report and review. </w:t>
      </w:r>
      <w:r w:rsidRPr="00503E7D">
        <w:rPr>
          <w:rFonts w:ascii="Book Antiqua" w:hAnsi="Book Antiqua"/>
          <w:i/>
          <w:iCs/>
          <w:szCs w:val="24"/>
        </w:rPr>
        <w:t>Case Reports Hepatol</w:t>
      </w:r>
      <w:r w:rsidRPr="00503E7D">
        <w:rPr>
          <w:rFonts w:ascii="Book Antiqua" w:hAnsi="Book Antiqua"/>
          <w:szCs w:val="24"/>
        </w:rPr>
        <w:t xml:space="preserve"> 2013; </w:t>
      </w:r>
      <w:r w:rsidRPr="00503E7D">
        <w:rPr>
          <w:rFonts w:ascii="Book Antiqua" w:hAnsi="Book Antiqua"/>
          <w:b/>
          <w:bCs/>
          <w:szCs w:val="24"/>
        </w:rPr>
        <w:t>2013</w:t>
      </w:r>
      <w:r w:rsidRPr="00503E7D">
        <w:rPr>
          <w:rFonts w:ascii="Book Antiqua" w:hAnsi="Book Antiqua"/>
          <w:szCs w:val="24"/>
        </w:rPr>
        <w:t>: 531235 [PMID: 25374721 DOI: 10.1155/2013/531235]</w:t>
      </w:r>
    </w:p>
    <w:p w14:paraId="2ECFFB1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52 </w:t>
      </w:r>
      <w:r w:rsidRPr="00503E7D">
        <w:rPr>
          <w:rFonts w:ascii="Book Antiqua" w:hAnsi="Book Antiqua"/>
          <w:b/>
          <w:bCs/>
          <w:szCs w:val="24"/>
        </w:rPr>
        <w:t>Raj M</w:t>
      </w:r>
      <w:r w:rsidRPr="00503E7D">
        <w:rPr>
          <w:rFonts w:ascii="Book Antiqua" w:hAnsi="Book Antiqua"/>
          <w:szCs w:val="24"/>
        </w:rPr>
        <w:t xml:space="preserve">, Kumar K, Ghoshal UC, Saraswat VA, Aggarwal R, Mohindra S. Acute Hepatitis E-Associated Acute Pancreatitis: A Single Center Experience and Literature Review. </w:t>
      </w:r>
      <w:r w:rsidRPr="00503E7D">
        <w:rPr>
          <w:rFonts w:ascii="Book Antiqua" w:hAnsi="Book Antiqua"/>
          <w:i/>
          <w:iCs/>
          <w:szCs w:val="24"/>
        </w:rPr>
        <w:t>Pancreas</w:t>
      </w:r>
      <w:r w:rsidRPr="00503E7D">
        <w:rPr>
          <w:rFonts w:ascii="Book Antiqua" w:hAnsi="Book Antiqua"/>
          <w:szCs w:val="24"/>
        </w:rPr>
        <w:t xml:space="preserve"> 2015; </w:t>
      </w:r>
      <w:r w:rsidRPr="00503E7D">
        <w:rPr>
          <w:rFonts w:ascii="Book Antiqua" w:hAnsi="Book Antiqua"/>
          <w:b/>
          <w:bCs/>
          <w:szCs w:val="24"/>
        </w:rPr>
        <w:t>44</w:t>
      </w:r>
      <w:r w:rsidRPr="00503E7D">
        <w:rPr>
          <w:rFonts w:ascii="Book Antiqua" w:hAnsi="Book Antiqua"/>
          <w:szCs w:val="24"/>
        </w:rPr>
        <w:t xml:space="preserve">: 1320-1322 [PMID: 26390412 DOI: </w:t>
      </w:r>
      <w:r w:rsidRPr="00503E7D">
        <w:rPr>
          <w:rFonts w:ascii="Book Antiqua" w:hAnsi="Book Antiqua"/>
          <w:szCs w:val="24"/>
        </w:rPr>
        <w:lastRenderedPageBreak/>
        <w:t>10.1097/MPA.0000000000000402]</w:t>
      </w:r>
    </w:p>
    <w:p w14:paraId="7BDFF53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53 </w:t>
      </w:r>
      <w:r w:rsidRPr="00503E7D">
        <w:rPr>
          <w:rFonts w:ascii="Book Antiqua" w:hAnsi="Book Antiqua"/>
          <w:b/>
          <w:bCs/>
          <w:szCs w:val="24"/>
        </w:rPr>
        <w:t>Sengupta P</w:t>
      </w:r>
      <w:r w:rsidRPr="00503E7D">
        <w:rPr>
          <w:rFonts w:ascii="Book Antiqua" w:hAnsi="Book Antiqua"/>
          <w:szCs w:val="24"/>
        </w:rPr>
        <w:t xml:space="preserve">, Biswas S, Roy T. Hepatitis E-Induced Acute Myocarditis in an Elderly Woman. </w:t>
      </w:r>
      <w:r w:rsidRPr="00503E7D">
        <w:rPr>
          <w:rFonts w:ascii="Book Antiqua" w:hAnsi="Book Antiqua"/>
          <w:i/>
          <w:iCs/>
          <w:szCs w:val="24"/>
        </w:rPr>
        <w:t>Case Rep Gastroenterol</w:t>
      </w:r>
      <w:r w:rsidRPr="00503E7D">
        <w:rPr>
          <w:rFonts w:ascii="Book Antiqua" w:hAnsi="Book Antiqua"/>
          <w:szCs w:val="24"/>
        </w:rPr>
        <w:t xml:space="preserve"> 2019; </w:t>
      </w:r>
      <w:r w:rsidRPr="00503E7D">
        <w:rPr>
          <w:rFonts w:ascii="Book Antiqua" w:hAnsi="Book Antiqua"/>
          <w:b/>
          <w:bCs/>
          <w:szCs w:val="24"/>
        </w:rPr>
        <w:t>13</w:t>
      </w:r>
      <w:r w:rsidRPr="00503E7D">
        <w:rPr>
          <w:rFonts w:ascii="Book Antiqua" w:hAnsi="Book Antiqua"/>
          <w:szCs w:val="24"/>
        </w:rPr>
        <w:t>: 342-349 [PMID: 31572104 DOI: 10.1159/000501998]</w:t>
      </w:r>
    </w:p>
    <w:p w14:paraId="59CF661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54 </w:t>
      </w:r>
      <w:r w:rsidRPr="00503E7D">
        <w:rPr>
          <w:rFonts w:ascii="Book Antiqua" w:hAnsi="Book Antiqua"/>
          <w:b/>
          <w:bCs/>
          <w:szCs w:val="24"/>
        </w:rPr>
        <w:t>Del Bello A</w:t>
      </w:r>
      <w:r w:rsidRPr="00503E7D">
        <w:rPr>
          <w:rFonts w:ascii="Book Antiqua" w:hAnsi="Book Antiqua"/>
          <w:szCs w:val="24"/>
        </w:rPr>
        <w:t xml:space="preserve">, Guilbeau-Frugier C, Josse AG, Rostaing L, Izopet J, Kamar N. Successful treatment of hepatitis E virus-associated cryoglobulinemic membranoproliferative glomerulonephritis with ribavirin. </w:t>
      </w:r>
      <w:r w:rsidRPr="00503E7D">
        <w:rPr>
          <w:rFonts w:ascii="Book Antiqua" w:hAnsi="Book Antiqua"/>
          <w:i/>
          <w:iCs/>
          <w:szCs w:val="24"/>
        </w:rPr>
        <w:t>Transpl Infect Dis</w:t>
      </w:r>
      <w:r w:rsidRPr="00503E7D">
        <w:rPr>
          <w:rFonts w:ascii="Book Antiqua" w:hAnsi="Book Antiqua"/>
          <w:szCs w:val="24"/>
        </w:rPr>
        <w:t xml:space="preserve"> 2015; </w:t>
      </w:r>
      <w:r w:rsidRPr="00503E7D">
        <w:rPr>
          <w:rFonts w:ascii="Book Antiqua" w:hAnsi="Book Antiqua"/>
          <w:b/>
          <w:bCs/>
          <w:szCs w:val="24"/>
        </w:rPr>
        <w:t>17</w:t>
      </w:r>
      <w:r w:rsidRPr="00503E7D">
        <w:rPr>
          <w:rFonts w:ascii="Book Antiqua" w:hAnsi="Book Antiqua"/>
          <w:szCs w:val="24"/>
        </w:rPr>
        <w:t>: 279-283 [PMID: 25708383 DOI: 10.1111/tid.12353]</w:t>
      </w:r>
    </w:p>
    <w:p w14:paraId="048B9CC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55 </w:t>
      </w:r>
      <w:r w:rsidRPr="00503E7D">
        <w:rPr>
          <w:rFonts w:ascii="Book Antiqua" w:hAnsi="Book Antiqua"/>
          <w:b/>
          <w:bCs/>
          <w:szCs w:val="24"/>
        </w:rPr>
        <w:t>van Eijk JJ</w:t>
      </w:r>
      <w:r w:rsidRPr="00503E7D">
        <w:rPr>
          <w:rFonts w:ascii="Book Antiqua" w:hAnsi="Book Antiqua"/>
          <w:szCs w:val="24"/>
        </w:rPr>
        <w:t xml:space="preserve">, van Alfen N, Berrevoets M, van der Wilt GJ, Pillen S, van Engelen BG. Evaluation of prednisolone treatment in the acute phase of neuralgic amyotrophy: an observational study. </w:t>
      </w:r>
      <w:r w:rsidRPr="00503E7D">
        <w:rPr>
          <w:rFonts w:ascii="Book Antiqua" w:hAnsi="Book Antiqua"/>
          <w:i/>
          <w:iCs/>
          <w:szCs w:val="24"/>
        </w:rPr>
        <w:t>J Neurol Neurosurg Psychiatry</w:t>
      </w:r>
      <w:r w:rsidRPr="00503E7D">
        <w:rPr>
          <w:rFonts w:ascii="Book Antiqua" w:hAnsi="Book Antiqua"/>
          <w:szCs w:val="24"/>
        </w:rPr>
        <w:t xml:space="preserve"> 2009; </w:t>
      </w:r>
      <w:r w:rsidRPr="00503E7D">
        <w:rPr>
          <w:rFonts w:ascii="Book Antiqua" w:hAnsi="Book Antiqua"/>
          <w:b/>
          <w:bCs/>
          <w:szCs w:val="24"/>
        </w:rPr>
        <w:t>80</w:t>
      </w:r>
      <w:r w:rsidRPr="00503E7D">
        <w:rPr>
          <w:rFonts w:ascii="Book Antiqua" w:hAnsi="Book Antiqua"/>
          <w:szCs w:val="24"/>
        </w:rPr>
        <w:t>: 1120-1124 [PMID: 19321467 DOI: 10.1136/jnnp.2008.163386]</w:t>
      </w:r>
    </w:p>
    <w:p w14:paraId="7B0A48C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56 </w:t>
      </w:r>
      <w:r w:rsidRPr="00503E7D">
        <w:rPr>
          <w:rFonts w:ascii="Book Antiqua" w:hAnsi="Book Antiqua"/>
          <w:b/>
          <w:bCs/>
          <w:szCs w:val="24"/>
        </w:rPr>
        <w:t>Osman C</w:t>
      </w:r>
      <w:r w:rsidRPr="00503E7D">
        <w:rPr>
          <w:rFonts w:ascii="Book Antiqua" w:hAnsi="Book Antiqua"/>
          <w:szCs w:val="24"/>
        </w:rPr>
        <w:t xml:space="preserve">, Jennings R, El-Ghariani K, Pinto A. Plasma exchange in neurological disease. </w:t>
      </w:r>
      <w:r w:rsidRPr="00503E7D">
        <w:rPr>
          <w:rFonts w:ascii="Book Antiqua" w:hAnsi="Book Antiqua"/>
          <w:i/>
          <w:iCs/>
          <w:szCs w:val="24"/>
        </w:rPr>
        <w:t>Pract Neurol</w:t>
      </w:r>
      <w:r w:rsidRPr="00503E7D">
        <w:rPr>
          <w:rFonts w:ascii="Book Antiqua" w:hAnsi="Book Antiqua"/>
          <w:szCs w:val="24"/>
        </w:rPr>
        <w:t xml:space="preserve"> 2020; </w:t>
      </w:r>
      <w:r w:rsidRPr="00503E7D">
        <w:rPr>
          <w:rFonts w:ascii="Book Antiqua" w:hAnsi="Book Antiqua"/>
          <w:b/>
          <w:bCs/>
          <w:szCs w:val="24"/>
        </w:rPr>
        <w:t>20</w:t>
      </w:r>
      <w:r w:rsidRPr="00503E7D">
        <w:rPr>
          <w:rFonts w:ascii="Book Antiqua" w:hAnsi="Book Antiqua"/>
          <w:szCs w:val="24"/>
        </w:rPr>
        <w:t>: 92-99 [PMID: 31300488 DOI: 10.1136/practneurol-2019-002336]</w:t>
      </w:r>
    </w:p>
    <w:p w14:paraId="54969C8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57 </w:t>
      </w:r>
      <w:r w:rsidRPr="00503E7D">
        <w:rPr>
          <w:rFonts w:ascii="Book Antiqua" w:hAnsi="Book Antiqua"/>
          <w:b/>
          <w:bCs/>
          <w:szCs w:val="24"/>
        </w:rPr>
        <w:t>Trepo C</w:t>
      </w:r>
      <w:r w:rsidRPr="00503E7D">
        <w:rPr>
          <w:rFonts w:ascii="Book Antiqua" w:hAnsi="Book Antiqua"/>
          <w:szCs w:val="24"/>
        </w:rPr>
        <w:t xml:space="preserve">, Guillevin L. Polyarteritis nodosa and extrahepatic manifestations of HBV infection: the case against autoimmune intervention in pathogenesis. </w:t>
      </w:r>
      <w:r w:rsidRPr="00503E7D">
        <w:rPr>
          <w:rFonts w:ascii="Book Antiqua" w:hAnsi="Book Antiqua"/>
          <w:i/>
          <w:iCs/>
          <w:szCs w:val="24"/>
        </w:rPr>
        <w:t>J Autoimmun</w:t>
      </w:r>
      <w:r w:rsidRPr="00503E7D">
        <w:rPr>
          <w:rFonts w:ascii="Book Antiqua" w:hAnsi="Book Antiqua"/>
          <w:szCs w:val="24"/>
        </w:rPr>
        <w:t xml:space="preserve"> 2001; </w:t>
      </w:r>
      <w:r w:rsidRPr="00503E7D">
        <w:rPr>
          <w:rFonts w:ascii="Book Antiqua" w:hAnsi="Book Antiqua"/>
          <w:b/>
          <w:bCs/>
          <w:szCs w:val="24"/>
        </w:rPr>
        <w:t>16</w:t>
      </w:r>
      <w:r w:rsidRPr="00503E7D">
        <w:rPr>
          <w:rFonts w:ascii="Book Antiqua" w:hAnsi="Book Antiqua"/>
          <w:szCs w:val="24"/>
        </w:rPr>
        <w:t>: 269-274 [PMID: 11334492 DOI: 10.1006/jaut.2000.0502]</w:t>
      </w:r>
    </w:p>
    <w:p w14:paraId="31000E0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58 </w:t>
      </w:r>
      <w:r w:rsidRPr="00503E7D">
        <w:rPr>
          <w:rFonts w:ascii="Book Antiqua" w:hAnsi="Book Antiqua"/>
          <w:b/>
          <w:bCs/>
          <w:szCs w:val="24"/>
        </w:rPr>
        <w:t>McMahon BJ</w:t>
      </w:r>
      <w:r w:rsidRPr="00503E7D">
        <w:rPr>
          <w:rFonts w:ascii="Book Antiqua" w:hAnsi="Book Antiqua"/>
          <w:szCs w:val="24"/>
        </w:rPr>
        <w:t xml:space="preserve">, Alward WL, Hall DB, Heyward WL, Bender TR, Francis DP, Maynard JE. Acute hepatitis B virus infection: relation of age to the clinical expression of disease and subsequent development of the carrier state. </w:t>
      </w:r>
      <w:r w:rsidRPr="00503E7D">
        <w:rPr>
          <w:rFonts w:ascii="Book Antiqua" w:hAnsi="Book Antiqua"/>
          <w:i/>
          <w:iCs/>
          <w:szCs w:val="24"/>
        </w:rPr>
        <w:t>J Infect Dis</w:t>
      </w:r>
      <w:r w:rsidRPr="00503E7D">
        <w:rPr>
          <w:rFonts w:ascii="Book Antiqua" w:hAnsi="Book Antiqua"/>
          <w:szCs w:val="24"/>
        </w:rPr>
        <w:t xml:space="preserve"> 1985; </w:t>
      </w:r>
      <w:r w:rsidRPr="00503E7D">
        <w:rPr>
          <w:rFonts w:ascii="Book Antiqua" w:hAnsi="Book Antiqua"/>
          <w:b/>
          <w:bCs/>
          <w:szCs w:val="24"/>
        </w:rPr>
        <w:t>151</w:t>
      </w:r>
      <w:r w:rsidRPr="00503E7D">
        <w:rPr>
          <w:rFonts w:ascii="Book Antiqua" w:hAnsi="Book Antiqua"/>
          <w:szCs w:val="24"/>
        </w:rPr>
        <w:t>: 599-603 [PMID: 3973412 DOI: 10.1093/infdis/151.4.599]</w:t>
      </w:r>
    </w:p>
    <w:p w14:paraId="6A282A9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59 </w:t>
      </w:r>
      <w:r w:rsidRPr="00503E7D">
        <w:rPr>
          <w:rFonts w:ascii="Book Antiqua" w:hAnsi="Book Antiqua"/>
          <w:b/>
          <w:bCs/>
          <w:szCs w:val="24"/>
        </w:rPr>
        <w:t>Kappus MR</w:t>
      </w:r>
      <w:r w:rsidRPr="00503E7D">
        <w:rPr>
          <w:rFonts w:ascii="Book Antiqua" w:hAnsi="Book Antiqua"/>
          <w:szCs w:val="24"/>
        </w:rPr>
        <w:t xml:space="preserve">, Sterling RK. Extrahepatic manifestations of acute hepatitis B virus infection. </w:t>
      </w:r>
      <w:r w:rsidRPr="00503E7D">
        <w:rPr>
          <w:rFonts w:ascii="Book Antiqua" w:hAnsi="Book Antiqua"/>
          <w:i/>
          <w:iCs/>
          <w:szCs w:val="24"/>
        </w:rPr>
        <w:t>Gastroenterol Hepatol (N Y)</w:t>
      </w:r>
      <w:r w:rsidRPr="00503E7D">
        <w:rPr>
          <w:rFonts w:ascii="Book Antiqua" w:hAnsi="Book Antiqua"/>
          <w:szCs w:val="24"/>
        </w:rPr>
        <w:t xml:space="preserve"> 2013; </w:t>
      </w:r>
      <w:r w:rsidRPr="00503E7D">
        <w:rPr>
          <w:rFonts w:ascii="Book Antiqua" w:hAnsi="Book Antiqua"/>
          <w:b/>
          <w:bCs/>
          <w:szCs w:val="24"/>
        </w:rPr>
        <w:t>9</w:t>
      </w:r>
      <w:r w:rsidRPr="00503E7D">
        <w:rPr>
          <w:rFonts w:ascii="Book Antiqua" w:hAnsi="Book Antiqua"/>
          <w:szCs w:val="24"/>
        </w:rPr>
        <w:t>: 123-126 [PMID: 23983659]</w:t>
      </w:r>
    </w:p>
    <w:p w14:paraId="21F5E3B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60 </w:t>
      </w:r>
      <w:r w:rsidRPr="00503E7D">
        <w:rPr>
          <w:rFonts w:ascii="Book Antiqua" w:hAnsi="Book Antiqua"/>
          <w:b/>
          <w:bCs/>
          <w:szCs w:val="24"/>
        </w:rPr>
        <w:t>Yimam KK</w:t>
      </w:r>
      <w:r w:rsidRPr="00503E7D">
        <w:rPr>
          <w:rFonts w:ascii="Book Antiqua" w:hAnsi="Book Antiqua"/>
          <w:szCs w:val="24"/>
        </w:rPr>
        <w:t xml:space="preserve">, Merriman RB, Todd Frederick R. A rare case of acute hepatitis B virus infection causing guillain-barré syndrome. </w:t>
      </w:r>
      <w:r w:rsidRPr="00503E7D">
        <w:rPr>
          <w:rFonts w:ascii="Book Antiqua" w:hAnsi="Book Antiqua"/>
          <w:i/>
          <w:iCs/>
          <w:szCs w:val="24"/>
        </w:rPr>
        <w:t>Gastroenterol Hepatol (N Y)</w:t>
      </w:r>
      <w:r w:rsidRPr="00503E7D">
        <w:rPr>
          <w:rFonts w:ascii="Book Antiqua" w:hAnsi="Book Antiqua"/>
          <w:szCs w:val="24"/>
        </w:rPr>
        <w:t xml:space="preserve"> 2013; </w:t>
      </w:r>
      <w:r w:rsidRPr="00503E7D">
        <w:rPr>
          <w:rFonts w:ascii="Book Antiqua" w:hAnsi="Book Antiqua"/>
          <w:b/>
          <w:bCs/>
          <w:szCs w:val="24"/>
        </w:rPr>
        <w:t>9</w:t>
      </w:r>
      <w:r w:rsidRPr="00503E7D">
        <w:rPr>
          <w:rFonts w:ascii="Book Antiqua" w:hAnsi="Book Antiqua"/>
          <w:szCs w:val="24"/>
        </w:rPr>
        <w:t>: 121-123 [PMID: 23983658]</w:t>
      </w:r>
    </w:p>
    <w:p w14:paraId="712D40D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61 </w:t>
      </w:r>
      <w:r w:rsidRPr="00503E7D">
        <w:rPr>
          <w:rFonts w:ascii="Book Antiqua" w:hAnsi="Book Antiqua"/>
          <w:b/>
          <w:bCs/>
          <w:szCs w:val="24"/>
        </w:rPr>
        <w:t>Cacoub P</w:t>
      </w:r>
      <w:r w:rsidRPr="00503E7D">
        <w:rPr>
          <w:rFonts w:ascii="Book Antiqua" w:hAnsi="Book Antiqua"/>
          <w:szCs w:val="24"/>
        </w:rPr>
        <w:t xml:space="preserve">, Terrier B. Hepatitis B-related autoimmune manifestations. </w:t>
      </w:r>
      <w:r w:rsidRPr="00503E7D">
        <w:rPr>
          <w:rFonts w:ascii="Book Antiqua" w:hAnsi="Book Antiqua"/>
          <w:i/>
          <w:iCs/>
          <w:szCs w:val="24"/>
        </w:rPr>
        <w:t>Rheum Dis Clin North Am</w:t>
      </w:r>
      <w:r w:rsidRPr="00503E7D">
        <w:rPr>
          <w:rFonts w:ascii="Book Antiqua" w:hAnsi="Book Antiqua"/>
          <w:szCs w:val="24"/>
        </w:rPr>
        <w:t xml:space="preserve"> 2009; </w:t>
      </w:r>
      <w:r w:rsidRPr="00503E7D">
        <w:rPr>
          <w:rFonts w:ascii="Book Antiqua" w:hAnsi="Book Antiqua"/>
          <w:b/>
          <w:bCs/>
          <w:szCs w:val="24"/>
        </w:rPr>
        <w:t>35</w:t>
      </w:r>
      <w:r w:rsidRPr="00503E7D">
        <w:rPr>
          <w:rFonts w:ascii="Book Antiqua" w:hAnsi="Book Antiqua"/>
          <w:szCs w:val="24"/>
        </w:rPr>
        <w:t xml:space="preserve">: 125-137 [PMID: 19481001 DOI: </w:t>
      </w:r>
      <w:r w:rsidRPr="00503E7D">
        <w:rPr>
          <w:rFonts w:ascii="Book Antiqua" w:hAnsi="Book Antiqua"/>
          <w:szCs w:val="24"/>
        </w:rPr>
        <w:lastRenderedPageBreak/>
        <w:t>10.1016/j.rdc.2009.03.006]</w:t>
      </w:r>
    </w:p>
    <w:p w14:paraId="701E3B4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62 </w:t>
      </w:r>
      <w:r w:rsidRPr="00503E7D">
        <w:rPr>
          <w:rFonts w:ascii="Book Antiqua" w:hAnsi="Book Antiqua"/>
          <w:b/>
          <w:bCs/>
          <w:szCs w:val="24"/>
        </w:rPr>
        <w:t>Cacoub P</w:t>
      </w:r>
      <w:r w:rsidRPr="00503E7D">
        <w:rPr>
          <w:rFonts w:ascii="Book Antiqua" w:hAnsi="Book Antiqua"/>
          <w:szCs w:val="24"/>
        </w:rPr>
        <w:t xml:space="preserve">, Saadoun D, Bourlière M, Khiri H, Martineau A, Benhamou Y, Varastet M, Pol S, Thibault V, Rotily M, Halfon P. Hepatitis B virus genotypes and extrahepatic manifestations. </w:t>
      </w:r>
      <w:r w:rsidRPr="00503E7D">
        <w:rPr>
          <w:rFonts w:ascii="Book Antiqua" w:hAnsi="Book Antiqua"/>
          <w:i/>
          <w:iCs/>
          <w:szCs w:val="24"/>
        </w:rPr>
        <w:t>J Hepatol</w:t>
      </w:r>
      <w:r w:rsidRPr="00503E7D">
        <w:rPr>
          <w:rFonts w:ascii="Book Antiqua" w:hAnsi="Book Antiqua"/>
          <w:szCs w:val="24"/>
        </w:rPr>
        <w:t xml:space="preserve"> 2005; </w:t>
      </w:r>
      <w:r w:rsidRPr="00503E7D">
        <w:rPr>
          <w:rFonts w:ascii="Book Antiqua" w:hAnsi="Book Antiqua"/>
          <w:b/>
          <w:bCs/>
          <w:szCs w:val="24"/>
        </w:rPr>
        <w:t>43</w:t>
      </w:r>
      <w:r w:rsidRPr="00503E7D">
        <w:rPr>
          <w:rFonts w:ascii="Book Antiqua" w:hAnsi="Book Antiqua"/>
          <w:szCs w:val="24"/>
        </w:rPr>
        <w:t>: 764-770 [PMID: 16087273 DOI: 10.1016/j.jhep.2005.05.029]</w:t>
      </w:r>
    </w:p>
    <w:p w14:paraId="52D4AFF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63 </w:t>
      </w:r>
      <w:r w:rsidRPr="00503E7D">
        <w:rPr>
          <w:rFonts w:ascii="Book Antiqua" w:hAnsi="Book Antiqua"/>
          <w:b/>
          <w:bCs/>
          <w:szCs w:val="24"/>
        </w:rPr>
        <w:t>Mason A</w:t>
      </w:r>
      <w:r w:rsidRPr="00503E7D">
        <w:rPr>
          <w:rFonts w:ascii="Book Antiqua" w:hAnsi="Book Antiqua"/>
          <w:szCs w:val="24"/>
        </w:rPr>
        <w:t xml:space="preserve">, Theal J, Bain V, Adams E, Perrillo R. Hepatitis B virus replication in damaged endothelial tissues of patients with extrahepatic disease. </w:t>
      </w:r>
      <w:r w:rsidRPr="00503E7D">
        <w:rPr>
          <w:rFonts w:ascii="Book Antiqua" w:hAnsi="Book Antiqua"/>
          <w:i/>
          <w:iCs/>
          <w:szCs w:val="24"/>
        </w:rPr>
        <w:t>Am J Gastroenterol</w:t>
      </w:r>
      <w:r w:rsidRPr="00503E7D">
        <w:rPr>
          <w:rFonts w:ascii="Book Antiqua" w:hAnsi="Book Antiqua"/>
          <w:szCs w:val="24"/>
        </w:rPr>
        <w:t xml:space="preserve"> 2005; </w:t>
      </w:r>
      <w:r w:rsidRPr="00503E7D">
        <w:rPr>
          <w:rFonts w:ascii="Book Antiqua" w:hAnsi="Book Antiqua"/>
          <w:b/>
          <w:bCs/>
          <w:szCs w:val="24"/>
        </w:rPr>
        <w:t>100</w:t>
      </w:r>
      <w:r w:rsidRPr="00503E7D">
        <w:rPr>
          <w:rFonts w:ascii="Book Antiqua" w:hAnsi="Book Antiqua"/>
          <w:szCs w:val="24"/>
        </w:rPr>
        <w:t>: 972-976 [PMID: 15784044 DOI: 10.1111/j.1572-0241.2005.41308.x]</w:t>
      </w:r>
    </w:p>
    <w:p w14:paraId="446E7D5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64 </w:t>
      </w:r>
      <w:r w:rsidRPr="00503E7D">
        <w:rPr>
          <w:rFonts w:ascii="Book Antiqua" w:hAnsi="Book Antiqua"/>
          <w:b/>
          <w:bCs/>
          <w:szCs w:val="24"/>
        </w:rPr>
        <w:t>Levo Y</w:t>
      </w:r>
      <w:r w:rsidRPr="00503E7D">
        <w:rPr>
          <w:rFonts w:ascii="Book Antiqua" w:hAnsi="Book Antiqua"/>
          <w:szCs w:val="24"/>
        </w:rPr>
        <w:t xml:space="preserve">, Gorevic PD, Kassab HJ, Zucker-Franklin D, Franklin EC. Association between hepatitis B virus and essential mixed cryoglobulinemia. </w:t>
      </w:r>
      <w:r w:rsidRPr="00503E7D">
        <w:rPr>
          <w:rFonts w:ascii="Book Antiqua" w:hAnsi="Book Antiqua"/>
          <w:i/>
          <w:iCs/>
          <w:szCs w:val="24"/>
        </w:rPr>
        <w:t>N Engl J Med</w:t>
      </w:r>
      <w:r w:rsidRPr="00503E7D">
        <w:rPr>
          <w:rFonts w:ascii="Book Antiqua" w:hAnsi="Book Antiqua"/>
          <w:szCs w:val="24"/>
        </w:rPr>
        <w:t xml:space="preserve"> 1977; </w:t>
      </w:r>
      <w:r w:rsidRPr="00503E7D">
        <w:rPr>
          <w:rFonts w:ascii="Book Antiqua" w:hAnsi="Book Antiqua"/>
          <w:b/>
          <w:bCs/>
          <w:szCs w:val="24"/>
        </w:rPr>
        <w:t>296</w:t>
      </w:r>
      <w:r w:rsidRPr="00503E7D">
        <w:rPr>
          <w:rFonts w:ascii="Book Antiqua" w:hAnsi="Book Antiqua"/>
          <w:szCs w:val="24"/>
        </w:rPr>
        <w:t>: 1501-1504 [PMID: 865530 DOI: 10.1056/NEJM197706302962605]</w:t>
      </w:r>
    </w:p>
    <w:p w14:paraId="5DCBC68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65 </w:t>
      </w:r>
      <w:r w:rsidRPr="00503E7D">
        <w:rPr>
          <w:rFonts w:ascii="Book Antiqua" w:hAnsi="Book Antiqua"/>
          <w:b/>
          <w:bCs/>
          <w:szCs w:val="24"/>
        </w:rPr>
        <w:t>Stübgen JP</w:t>
      </w:r>
      <w:r w:rsidRPr="00503E7D">
        <w:rPr>
          <w:rFonts w:ascii="Book Antiqua" w:hAnsi="Book Antiqua"/>
          <w:szCs w:val="24"/>
        </w:rPr>
        <w:t xml:space="preserve">. Neuromuscular disorders associated with hepatitis B virus infection. </w:t>
      </w:r>
      <w:r w:rsidRPr="00503E7D">
        <w:rPr>
          <w:rFonts w:ascii="Book Antiqua" w:hAnsi="Book Antiqua"/>
          <w:i/>
          <w:iCs/>
          <w:szCs w:val="24"/>
        </w:rPr>
        <w:t>J Clin Neuromuscul Dis</w:t>
      </w:r>
      <w:r w:rsidRPr="00503E7D">
        <w:rPr>
          <w:rFonts w:ascii="Book Antiqua" w:hAnsi="Book Antiqua"/>
          <w:szCs w:val="24"/>
        </w:rPr>
        <w:t xml:space="preserve"> 2011; </w:t>
      </w:r>
      <w:r w:rsidRPr="00503E7D">
        <w:rPr>
          <w:rFonts w:ascii="Book Antiqua" w:hAnsi="Book Antiqua"/>
          <w:b/>
          <w:bCs/>
          <w:szCs w:val="24"/>
        </w:rPr>
        <w:t>13</w:t>
      </w:r>
      <w:r w:rsidRPr="00503E7D">
        <w:rPr>
          <w:rFonts w:ascii="Book Antiqua" w:hAnsi="Book Antiqua"/>
          <w:szCs w:val="24"/>
        </w:rPr>
        <w:t>: 26-37 [PMID: 22361623 DOI: 10.1097/CND.0b013e3181df2b2b]</w:t>
      </w:r>
    </w:p>
    <w:p w14:paraId="6D8B106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66 </w:t>
      </w:r>
      <w:r w:rsidRPr="00503E7D">
        <w:rPr>
          <w:rFonts w:ascii="Book Antiqua" w:hAnsi="Book Antiqua"/>
          <w:b/>
          <w:bCs/>
          <w:szCs w:val="24"/>
        </w:rPr>
        <w:t>Guillevin L</w:t>
      </w:r>
      <w:r w:rsidRPr="00503E7D">
        <w:rPr>
          <w:rFonts w:ascii="Book Antiqua" w:hAnsi="Book Antiqua"/>
          <w:szCs w:val="24"/>
        </w:rPr>
        <w:t xml:space="preserve">, Lhote F, Sauvaget F, Deblois P, Rossi F, Levallois D, Pourrat J, Christoforov B, Trépo C. Treatment of polyarteritis nodosa related to hepatitis B virus with interferon-alpha and plasma exchanges. </w:t>
      </w:r>
      <w:r w:rsidRPr="00503E7D">
        <w:rPr>
          <w:rFonts w:ascii="Book Antiqua" w:hAnsi="Book Antiqua"/>
          <w:i/>
          <w:iCs/>
          <w:szCs w:val="24"/>
        </w:rPr>
        <w:t>Ann Rheum Dis</w:t>
      </w:r>
      <w:r w:rsidRPr="00503E7D">
        <w:rPr>
          <w:rFonts w:ascii="Book Antiqua" w:hAnsi="Book Antiqua"/>
          <w:szCs w:val="24"/>
        </w:rPr>
        <w:t xml:space="preserve"> 1994; </w:t>
      </w:r>
      <w:r w:rsidRPr="00503E7D">
        <w:rPr>
          <w:rFonts w:ascii="Book Antiqua" w:hAnsi="Book Antiqua"/>
          <w:b/>
          <w:bCs/>
          <w:szCs w:val="24"/>
        </w:rPr>
        <w:t>53</w:t>
      </w:r>
      <w:r w:rsidRPr="00503E7D">
        <w:rPr>
          <w:rFonts w:ascii="Book Antiqua" w:hAnsi="Book Antiqua"/>
          <w:szCs w:val="24"/>
        </w:rPr>
        <w:t>: 334-337 [PMID: 7912504 DOI: 10.1136/ard.53.5.334]</w:t>
      </w:r>
    </w:p>
    <w:p w14:paraId="0B018C4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67 </w:t>
      </w:r>
      <w:r w:rsidRPr="00503E7D">
        <w:rPr>
          <w:rFonts w:ascii="Book Antiqua" w:hAnsi="Book Antiqua"/>
          <w:b/>
          <w:bCs/>
          <w:szCs w:val="24"/>
        </w:rPr>
        <w:t>Guillevin L</w:t>
      </w:r>
      <w:r w:rsidRPr="00503E7D">
        <w:rPr>
          <w:rFonts w:ascii="Book Antiqua" w:hAnsi="Book Antiqua"/>
          <w:szCs w:val="24"/>
        </w:rPr>
        <w:t xml:space="preserve">, Mahr A, Cohen P, Larroche C, Queyrel V, Loustaud-Ratti V, Imbert B, Hausfater P, Roudier J, Bielefeld P, Petitjean P, Smadja D; French Vasculitis Study Group. Short-term corticosteroids then lamivudine and plasma exchanges to treat hepatitis B virus-related polyarteritis nodosa. </w:t>
      </w:r>
      <w:r w:rsidRPr="00503E7D">
        <w:rPr>
          <w:rFonts w:ascii="Book Antiqua" w:hAnsi="Book Antiqua"/>
          <w:i/>
          <w:iCs/>
          <w:szCs w:val="24"/>
        </w:rPr>
        <w:t>Arthritis Rheum</w:t>
      </w:r>
      <w:r w:rsidRPr="00503E7D">
        <w:rPr>
          <w:rFonts w:ascii="Book Antiqua" w:hAnsi="Book Antiqua"/>
          <w:szCs w:val="24"/>
        </w:rPr>
        <w:t xml:space="preserve"> 2004; </w:t>
      </w:r>
      <w:r w:rsidRPr="00503E7D">
        <w:rPr>
          <w:rFonts w:ascii="Book Antiqua" w:hAnsi="Book Antiqua"/>
          <w:b/>
          <w:bCs/>
          <w:szCs w:val="24"/>
        </w:rPr>
        <w:t>51</w:t>
      </w:r>
      <w:r w:rsidRPr="00503E7D">
        <w:rPr>
          <w:rFonts w:ascii="Book Antiqua" w:hAnsi="Book Antiqua"/>
          <w:szCs w:val="24"/>
        </w:rPr>
        <w:t>: 482-487 [PMID: 15188337 DOI: 10.1002/art.20401]</w:t>
      </w:r>
    </w:p>
    <w:p w14:paraId="556F244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68 </w:t>
      </w:r>
      <w:r w:rsidRPr="00503E7D">
        <w:rPr>
          <w:rFonts w:ascii="Book Antiqua" w:hAnsi="Book Antiqua"/>
          <w:b/>
          <w:bCs/>
          <w:szCs w:val="24"/>
        </w:rPr>
        <w:t>Tang S</w:t>
      </w:r>
      <w:r w:rsidRPr="00503E7D">
        <w:rPr>
          <w:rFonts w:ascii="Book Antiqua" w:hAnsi="Book Antiqua"/>
          <w:szCs w:val="24"/>
        </w:rPr>
        <w:t xml:space="preserve">, Lai FM, Lui YH, Tang CS, Kung NN, Ho YW, Chan KW, Leung JC, Lai KN. Lamivudine in hepatitis B-associated membranous nephropathy. </w:t>
      </w:r>
      <w:r w:rsidRPr="00503E7D">
        <w:rPr>
          <w:rFonts w:ascii="Book Antiqua" w:hAnsi="Book Antiqua"/>
          <w:i/>
          <w:iCs/>
          <w:szCs w:val="24"/>
        </w:rPr>
        <w:t>Kidney Int</w:t>
      </w:r>
      <w:r w:rsidRPr="00503E7D">
        <w:rPr>
          <w:rFonts w:ascii="Book Antiqua" w:hAnsi="Book Antiqua"/>
          <w:szCs w:val="24"/>
        </w:rPr>
        <w:t xml:space="preserve"> 2005; </w:t>
      </w:r>
      <w:r w:rsidRPr="00503E7D">
        <w:rPr>
          <w:rFonts w:ascii="Book Antiqua" w:hAnsi="Book Antiqua"/>
          <w:b/>
          <w:bCs/>
          <w:szCs w:val="24"/>
        </w:rPr>
        <w:t>68</w:t>
      </w:r>
      <w:r w:rsidRPr="00503E7D">
        <w:rPr>
          <w:rFonts w:ascii="Book Antiqua" w:hAnsi="Book Antiqua"/>
          <w:szCs w:val="24"/>
        </w:rPr>
        <w:t>: 1750-1758 [PMID: 16164651 DOI: 10.1111/j.1523-1755.2005.00591.x]</w:t>
      </w:r>
    </w:p>
    <w:p w14:paraId="23CFC99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69 </w:t>
      </w:r>
      <w:r w:rsidRPr="00503E7D">
        <w:rPr>
          <w:rFonts w:ascii="Book Antiqua" w:hAnsi="Book Antiqua"/>
          <w:b/>
          <w:bCs/>
          <w:szCs w:val="24"/>
        </w:rPr>
        <w:t>Chung DR</w:t>
      </w:r>
      <w:r w:rsidRPr="00503E7D">
        <w:rPr>
          <w:rFonts w:ascii="Book Antiqua" w:hAnsi="Book Antiqua"/>
          <w:szCs w:val="24"/>
        </w:rPr>
        <w:t xml:space="preserve">, Yang WS, Kim SB, Yu E, Chung YH, Lee Y, Park JS. Treatment of hepatitis B virus associated glomerulonephritis with recombinant human alpha </w:t>
      </w:r>
      <w:r w:rsidRPr="00503E7D">
        <w:rPr>
          <w:rFonts w:ascii="Book Antiqua" w:hAnsi="Book Antiqua"/>
          <w:szCs w:val="24"/>
        </w:rPr>
        <w:lastRenderedPageBreak/>
        <w:t xml:space="preserve">interferon. </w:t>
      </w:r>
      <w:r w:rsidRPr="00503E7D">
        <w:rPr>
          <w:rFonts w:ascii="Book Antiqua" w:hAnsi="Book Antiqua"/>
          <w:i/>
          <w:iCs/>
          <w:szCs w:val="24"/>
        </w:rPr>
        <w:t>Am J Nephrol</w:t>
      </w:r>
      <w:r w:rsidRPr="00503E7D">
        <w:rPr>
          <w:rFonts w:ascii="Book Antiqua" w:hAnsi="Book Antiqua"/>
          <w:szCs w:val="24"/>
        </w:rPr>
        <w:t xml:space="preserve"> 1997; </w:t>
      </w:r>
      <w:r w:rsidRPr="00503E7D">
        <w:rPr>
          <w:rFonts w:ascii="Book Antiqua" w:hAnsi="Book Antiqua"/>
          <w:b/>
          <w:bCs/>
          <w:szCs w:val="24"/>
        </w:rPr>
        <w:t>17</w:t>
      </w:r>
      <w:r w:rsidRPr="00503E7D">
        <w:rPr>
          <w:rFonts w:ascii="Book Antiqua" w:hAnsi="Book Antiqua"/>
          <w:szCs w:val="24"/>
        </w:rPr>
        <w:t>: 112-117 [PMID: 9096440 DOI: 10.1159/000169083]</w:t>
      </w:r>
    </w:p>
    <w:p w14:paraId="757604E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70 </w:t>
      </w:r>
      <w:r w:rsidRPr="00503E7D">
        <w:rPr>
          <w:rFonts w:ascii="Book Antiqua" w:hAnsi="Book Antiqua"/>
          <w:b/>
          <w:bCs/>
          <w:szCs w:val="24"/>
        </w:rPr>
        <w:t>Mazzaro C</w:t>
      </w:r>
      <w:r w:rsidRPr="00503E7D">
        <w:rPr>
          <w:rFonts w:ascii="Book Antiqua" w:hAnsi="Book Antiqua"/>
          <w:szCs w:val="24"/>
        </w:rPr>
        <w:t xml:space="preserve">, Dal Maso L, Visentini M, Gitto S, Andreone P, Toffolutti F, Gattei V. Hepatitis B virus-related cryogobulinemic vasculitis. The role of antiviral nucleot(s)ide analogues: a review. </w:t>
      </w:r>
      <w:r w:rsidRPr="00503E7D">
        <w:rPr>
          <w:rFonts w:ascii="Book Antiqua" w:hAnsi="Book Antiqua"/>
          <w:i/>
          <w:iCs/>
          <w:szCs w:val="24"/>
        </w:rPr>
        <w:t>J Intern Med</w:t>
      </w:r>
      <w:r w:rsidRPr="00503E7D">
        <w:rPr>
          <w:rFonts w:ascii="Book Antiqua" w:hAnsi="Book Antiqua"/>
          <w:szCs w:val="24"/>
        </w:rPr>
        <w:t xml:space="preserve"> 2019; </w:t>
      </w:r>
      <w:r w:rsidRPr="00503E7D">
        <w:rPr>
          <w:rFonts w:ascii="Book Antiqua" w:hAnsi="Book Antiqua"/>
          <w:b/>
          <w:bCs/>
          <w:szCs w:val="24"/>
        </w:rPr>
        <w:t>286</w:t>
      </w:r>
      <w:r w:rsidRPr="00503E7D">
        <w:rPr>
          <w:rFonts w:ascii="Book Antiqua" w:hAnsi="Book Antiqua"/>
          <w:szCs w:val="24"/>
        </w:rPr>
        <w:t>: 290-298 [PMID: 31124596 DOI: 10.1111/joim.12913]</w:t>
      </w:r>
    </w:p>
    <w:p w14:paraId="4BA77B6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71 </w:t>
      </w:r>
      <w:r w:rsidRPr="00503E7D">
        <w:rPr>
          <w:rFonts w:ascii="Book Antiqua" w:hAnsi="Book Antiqua"/>
          <w:b/>
          <w:bCs/>
          <w:szCs w:val="24"/>
        </w:rPr>
        <w:t>Martinello M</w:t>
      </w:r>
      <w:r w:rsidRPr="00503E7D">
        <w:rPr>
          <w:rFonts w:ascii="Book Antiqua" w:hAnsi="Book Antiqua"/>
          <w:szCs w:val="24"/>
        </w:rPr>
        <w:t xml:space="preserve">, Hajarizadeh B, Grebely J, Dore GJ, Matthews GV. Management of acute HCV infection in the era of direct-acting antiviral therapy. </w:t>
      </w:r>
      <w:r w:rsidRPr="00503E7D">
        <w:rPr>
          <w:rFonts w:ascii="Book Antiqua" w:hAnsi="Book Antiqua"/>
          <w:i/>
          <w:iCs/>
          <w:szCs w:val="24"/>
        </w:rPr>
        <w:t>Nat Rev Gastroenterol Hepatol</w:t>
      </w:r>
      <w:r w:rsidRPr="00503E7D">
        <w:rPr>
          <w:rFonts w:ascii="Book Antiqua" w:hAnsi="Book Antiqua"/>
          <w:szCs w:val="24"/>
        </w:rPr>
        <w:t xml:space="preserve"> 2018; </w:t>
      </w:r>
      <w:r w:rsidRPr="00503E7D">
        <w:rPr>
          <w:rFonts w:ascii="Book Antiqua" w:hAnsi="Book Antiqua"/>
          <w:b/>
          <w:bCs/>
          <w:szCs w:val="24"/>
        </w:rPr>
        <w:t>15</w:t>
      </w:r>
      <w:r w:rsidRPr="00503E7D">
        <w:rPr>
          <w:rFonts w:ascii="Book Antiqua" w:hAnsi="Book Antiqua"/>
          <w:szCs w:val="24"/>
        </w:rPr>
        <w:t>: 412-424 [PMID: 29773899 DOI: 10.1038/s41575-018-0026-5]</w:t>
      </w:r>
    </w:p>
    <w:p w14:paraId="7335AB3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72 </w:t>
      </w:r>
      <w:r w:rsidRPr="00503E7D">
        <w:rPr>
          <w:rFonts w:ascii="Book Antiqua" w:hAnsi="Book Antiqua"/>
          <w:b/>
          <w:bCs/>
          <w:szCs w:val="24"/>
        </w:rPr>
        <w:t>Loomba R</w:t>
      </w:r>
      <w:r w:rsidRPr="00503E7D">
        <w:rPr>
          <w:rFonts w:ascii="Book Antiqua" w:hAnsi="Book Antiqua"/>
          <w:szCs w:val="24"/>
        </w:rPr>
        <w:t xml:space="preserve">, Rivera MM, McBurney R, Park Y, Haynes-Williams V, Rehermann B, Alter HJ, Herrine SK, Liang TJ, Hoofnagle JH, Heller T. The natural history of acute hepatitis C: clinical presentation, laboratory findings and treatment outcomes. </w:t>
      </w:r>
      <w:r w:rsidRPr="00503E7D">
        <w:rPr>
          <w:rFonts w:ascii="Book Antiqua" w:hAnsi="Book Antiqua"/>
          <w:i/>
          <w:iCs/>
          <w:szCs w:val="24"/>
        </w:rPr>
        <w:t>Aliment Pharmacol Ther</w:t>
      </w:r>
      <w:r w:rsidRPr="00503E7D">
        <w:rPr>
          <w:rFonts w:ascii="Book Antiqua" w:hAnsi="Book Antiqua"/>
          <w:szCs w:val="24"/>
        </w:rPr>
        <w:t xml:space="preserve"> 2011; </w:t>
      </w:r>
      <w:r w:rsidRPr="00503E7D">
        <w:rPr>
          <w:rFonts w:ascii="Book Antiqua" w:hAnsi="Book Antiqua"/>
          <w:b/>
          <w:bCs/>
          <w:szCs w:val="24"/>
        </w:rPr>
        <w:t>33</w:t>
      </w:r>
      <w:r w:rsidRPr="00503E7D">
        <w:rPr>
          <w:rFonts w:ascii="Book Antiqua" w:hAnsi="Book Antiqua"/>
          <w:szCs w:val="24"/>
        </w:rPr>
        <w:t>: 559-565 [PMID: 21198704 DOI: 10.1111/j.1365-2036.2010.04549.x]</w:t>
      </w:r>
    </w:p>
    <w:p w14:paraId="6CF6D29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73 </w:t>
      </w:r>
      <w:r w:rsidRPr="00503E7D">
        <w:rPr>
          <w:rFonts w:ascii="Book Antiqua" w:hAnsi="Book Antiqua"/>
          <w:b/>
          <w:bCs/>
          <w:szCs w:val="24"/>
        </w:rPr>
        <w:t>Morin T</w:t>
      </w:r>
      <w:r w:rsidRPr="00503E7D">
        <w:rPr>
          <w:rFonts w:ascii="Book Antiqua" w:hAnsi="Book Antiqua"/>
          <w:szCs w:val="24"/>
        </w:rPr>
        <w:t xml:space="preserve">, Pariente A, Lahmek P, Rabaud C, Silvain C, Cadranel JF; Association Nationale des Hépato-gastroentérologues des Hôpitaux généraux (ANGH) Société de Pathologie Infectieuse de Langue Française (SPILF) Fédération des Pôles de Référence et Réseaux Hépatites (FPRRH). Acute hepatitis C: analysis of a 126-case prospective, multicenter cohort. </w:t>
      </w:r>
      <w:r w:rsidRPr="00503E7D">
        <w:rPr>
          <w:rFonts w:ascii="Book Antiqua" w:hAnsi="Book Antiqua"/>
          <w:i/>
          <w:iCs/>
          <w:szCs w:val="24"/>
        </w:rPr>
        <w:t>Eur J Gastroenterol Hepatol</w:t>
      </w:r>
      <w:r w:rsidRPr="00503E7D">
        <w:rPr>
          <w:rFonts w:ascii="Book Antiqua" w:hAnsi="Book Antiqua"/>
          <w:szCs w:val="24"/>
        </w:rPr>
        <w:t xml:space="preserve"> 2010; </w:t>
      </w:r>
      <w:r w:rsidRPr="00503E7D">
        <w:rPr>
          <w:rFonts w:ascii="Book Antiqua" w:hAnsi="Book Antiqua"/>
          <w:b/>
          <w:bCs/>
          <w:szCs w:val="24"/>
        </w:rPr>
        <w:t>22</w:t>
      </w:r>
      <w:r w:rsidRPr="00503E7D">
        <w:rPr>
          <w:rFonts w:ascii="Book Antiqua" w:hAnsi="Book Antiqua"/>
          <w:szCs w:val="24"/>
        </w:rPr>
        <w:t>: 157-166 [PMID: 19734798 DOI: 10.1097/MEG.0b013e328330a8e8]</w:t>
      </w:r>
    </w:p>
    <w:p w14:paraId="53F9FB3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74 </w:t>
      </w:r>
      <w:r w:rsidRPr="00503E7D">
        <w:rPr>
          <w:rFonts w:ascii="Book Antiqua" w:hAnsi="Book Antiqua"/>
          <w:b/>
          <w:bCs/>
          <w:szCs w:val="24"/>
        </w:rPr>
        <w:t>Spearman CW</w:t>
      </w:r>
      <w:r w:rsidRPr="00503E7D">
        <w:rPr>
          <w:rFonts w:ascii="Book Antiqua" w:hAnsi="Book Antiqua"/>
          <w:szCs w:val="24"/>
        </w:rPr>
        <w:t xml:space="preserve">, Dusheiko GM, Hellard M, Sonderup M. Hepatitis C. </w:t>
      </w:r>
      <w:r w:rsidRPr="00503E7D">
        <w:rPr>
          <w:rFonts w:ascii="Book Antiqua" w:hAnsi="Book Antiqua"/>
          <w:i/>
          <w:iCs/>
          <w:szCs w:val="24"/>
        </w:rPr>
        <w:t>Lancet</w:t>
      </w:r>
      <w:r w:rsidRPr="00503E7D">
        <w:rPr>
          <w:rFonts w:ascii="Book Antiqua" w:hAnsi="Book Antiqua"/>
          <w:szCs w:val="24"/>
        </w:rPr>
        <w:t xml:space="preserve"> 2019; </w:t>
      </w:r>
      <w:r w:rsidRPr="00503E7D">
        <w:rPr>
          <w:rFonts w:ascii="Book Antiqua" w:hAnsi="Book Antiqua"/>
          <w:b/>
          <w:bCs/>
          <w:szCs w:val="24"/>
        </w:rPr>
        <w:t>394</w:t>
      </w:r>
      <w:r w:rsidRPr="00503E7D">
        <w:rPr>
          <w:rFonts w:ascii="Book Antiqua" w:hAnsi="Book Antiqua"/>
          <w:szCs w:val="24"/>
        </w:rPr>
        <w:t>: 1451-1466 [PMID: 31631857 DOI: 10.1016/S0140-6736(19)32320-7]</w:t>
      </w:r>
    </w:p>
    <w:p w14:paraId="3828544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75 </w:t>
      </w:r>
      <w:r w:rsidRPr="00503E7D">
        <w:rPr>
          <w:rFonts w:ascii="Book Antiqua" w:hAnsi="Book Antiqua"/>
          <w:b/>
          <w:bCs/>
          <w:szCs w:val="24"/>
        </w:rPr>
        <w:t>Cacoub P</w:t>
      </w:r>
      <w:r w:rsidRPr="00503E7D">
        <w:rPr>
          <w:rFonts w:ascii="Book Antiqua" w:hAnsi="Book Antiqua"/>
          <w:szCs w:val="24"/>
        </w:rPr>
        <w:t xml:space="preserve">, Poynard T, Ghillani P, Charlotte F, Olivi M, Piette JC, Opolon P. Extrahepatic manifestations of chronic hepatitis C. MULTIVIRC Group. Multidepartment Virus C. </w:t>
      </w:r>
      <w:r w:rsidRPr="00503E7D">
        <w:rPr>
          <w:rFonts w:ascii="Book Antiqua" w:hAnsi="Book Antiqua"/>
          <w:i/>
          <w:iCs/>
          <w:szCs w:val="24"/>
        </w:rPr>
        <w:t>Arthritis Rheum</w:t>
      </w:r>
      <w:r w:rsidRPr="00503E7D">
        <w:rPr>
          <w:rFonts w:ascii="Book Antiqua" w:hAnsi="Book Antiqua"/>
          <w:szCs w:val="24"/>
        </w:rPr>
        <w:t xml:space="preserve"> 1999; </w:t>
      </w:r>
      <w:r w:rsidRPr="00503E7D">
        <w:rPr>
          <w:rFonts w:ascii="Book Antiqua" w:hAnsi="Book Antiqua"/>
          <w:b/>
          <w:bCs/>
          <w:szCs w:val="24"/>
        </w:rPr>
        <w:t>42</w:t>
      </w:r>
      <w:r w:rsidRPr="00503E7D">
        <w:rPr>
          <w:rFonts w:ascii="Book Antiqua" w:hAnsi="Book Antiqua"/>
          <w:szCs w:val="24"/>
        </w:rPr>
        <w:t>: 2204-2212 [PMID: 10524695 DOI: 10.1002/1529-0131(199910)42:10&lt;2204::AID-ANR24&gt;3.0.CO;2-D]</w:t>
      </w:r>
    </w:p>
    <w:p w14:paraId="7E3566E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76 </w:t>
      </w:r>
      <w:r w:rsidRPr="00503E7D">
        <w:rPr>
          <w:rFonts w:ascii="Book Antiqua" w:hAnsi="Book Antiqua"/>
          <w:b/>
          <w:bCs/>
          <w:szCs w:val="24"/>
        </w:rPr>
        <w:t>Kuna L</w:t>
      </w:r>
      <w:r w:rsidRPr="00503E7D">
        <w:rPr>
          <w:rFonts w:ascii="Book Antiqua" w:hAnsi="Book Antiqua"/>
          <w:szCs w:val="24"/>
        </w:rPr>
        <w:t xml:space="preserve">, Jakab J, Smolic R, Wu GY, Smolic M. HCV Extrahepatic Manifestations. </w:t>
      </w:r>
      <w:r w:rsidRPr="00503E7D">
        <w:rPr>
          <w:rFonts w:ascii="Book Antiqua" w:hAnsi="Book Antiqua"/>
          <w:i/>
          <w:iCs/>
          <w:szCs w:val="24"/>
        </w:rPr>
        <w:t>J Clin Transl Hepatol</w:t>
      </w:r>
      <w:r w:rsidRPr="00503E7D">
        <w:rPr>
          <w:rFonts w:ascii="Book Antiqua" w:hAnsi="Book Antiqua"/>
          <w:szCs w:val="24"/>
        </w:rPr>
        <w:t xml:space="preserve"> 2019; </w:t>
      </w:r>
      <w:r w:rsidRPr="00503E7D">
        <w:rPr>
          <w:rFonts w:ascii="Book Antiqua" w:hAnsi="Book Antiqua"/>
          <w:b/>
          <w:bCs/>
          <w:szCs w:val="24"/>
        </w:rPr>
        <w:t>7</w:t>
      </w:r>
      <w:r w:rsidRPr="00503E7D">
        <w:rPr>
          <w:rFonts w:ascii="Book Antiqua" w:hAnsi="Book Antiqua"/>
          <w:szCs w:val="24"/>
        </w:rPr>
        <w:t xml:space="preserve">: 172-182 [PMID: 31293918 DOI: </w:t>
      </w:r>
      <w:r w:rsidRPr="00503E7D">
        <w:rPr>
          <w:rFonts w:ascii="Book Antiqua" w:hAnsi="Book Antiqua"/>
          <w:szCs w:val="24"/>
        </w:rPr>
        <w:lastRenderedPageBreak/>
        <w:t>10.14218/JCTH.2018.00049]</w:t>
      </w:r>
    </w:p>
    <w:p w14:paraId="61B9A09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77 </w:t>
      </w:r>
      <w:r w:rsidRPr="00503E7D">
        <w:rPr>
          <w:rFonts w:ascii="Book Antiqua" w:hAnsi="Book Antiqua"/>
          <w:b/>
          <w:bCs/>
          <w:szCs w:val="24"/>
        </w:rPr>
        <w:t>Zegans ME</w:t>
      </w:r>
      <w:r w:rsidRPr="00503E7D">
        <w:rPr>
          <w:rFonts w:ascii="Book Antiqua" w:hAnsi="Book Antiqua"/>
          <w:szCs w:val="24"/>
        </w:rPr>
        <w:t xml:space="preserve">, Anninger W, Chapman C, Gordon SR. Ocular manifestations of hepatitis C virus infection. </w:t>
      </w:r>
      <w:r w:rsidRPr="00503E7D">
        <w:rPr>
          <w:rFonts w:ascii="Book Antiqua" w:hAnsi="Book Antiqua"/>
          <w:i/>
          <w:iCs/>
          <w:szCs w:val="24"/>
        </w:rPr>
        <w:t>Curr Opin Ophthalmol</w:t>
      </w:r>
      <w:r w:rsidRPr="00503E7D">
        <w:rPr>
          <w:rFonts w:ascii="Book Antiqua" w:hAnsi="Book Antiqua"/>
          <w:szCs w:val="24"/>
        </w:rPr>
        <w:t xml:space="preserve"> 2002; </w:t>
      </w:r>
      <w:r w:rsidRPr="00503E7D">
        <w:rPr>
          <w:rFonts w:ascii="Book Antiqua" w:hAnsi="Book Antiqua"/>
          <w:b/>
          <w:bCs/>
          <w:szCs w:val="24"/>
        </w:rPr>
        <w:t>13</w:t>
      </w:r>
      <w:r w:rsidRPr="00503E7D">
        <w:rPr>
          <w:rFonts w:ascii="Book Antiqua" w:hAnsi="Book Antiqua"/>
          <w:szCs w:val="24"/>
        </w:rPr>
        <w:t>: 423-427 [PMID: 12441848 DOI: 10.1097/00055735-200212000-00014]</w:t>
      </w:r>
    </w:p>
    <w:p w14:paraId="295246E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78 </w:t>
      </w:r>
      <w:r w:rsidRPr="00503E7D">
        <w:rPr>
          <w:rFonts w:ascii="Book Antiqua" w:hAnsi="Book Antiqua"/>
          <w:b/>
          <w:bCs/>
          <w:szCs w:val="24"/>
        </w:rPr>
        <w:t>Petta S</w:t>
      </w:r>
      <w:r w:rsidRPr="00503E7D">
        <w:rPr>
          <w:rFonts w:ascii="Book Antiqua" w:hAnsi="Book Antiqua"/>
          <w:szCs w:val="24"/>
        </w:rPr>
        <w:t xml:space="preserve">, Craxì A. Extrahepatic Manifestations of Chronic Viral C Hepatitis. </w:t>
      </w:r>
      <w:r w:rsidRPr="00503E7D">
        <w:rPr>
          <w:rFonts w:ascii="Book Antiqua" w:hAnsi="Book Antiqua"/>
          <w:i/>
          <w:iCs/>
          <w:szCs w:val="24"/>
        </w:rPr>
        <w:t>Gastroenterol Clin North Am</w:t>
      </w:r>
      <w:r w:rsidRPr="00503E7D">
        <w:rPr>
          <w:rFonts w:ascii="Book Antiqua" w:hAnsi="Book Antiqua"/>
          <w:szCs w:val="24"/>
        </w:rPr>
        <w:t xml:space="preserve"> 2020; </w:t>
      </w:r>
      <w:r w:rsidRPr="00503E7D">
        <w:rPr>
          <w:rFonts w:ascii="Book Antiqua" w:hAnsi="Book Antiqua"/>
          <w:b/>
          <w:bCs/>
          <w:szCs w:val="24"/>
        </w:rPr>
        <w:t>49</w:t>
      </w:r>
      <w:r w:rsidRPr="00503E7D">
        <w:rPr>
          <w:rFonts w:ascii="Book Antiqua" w:hAnsi="Book Antiqua"/>
          <w:szCs w:val="24"/>
        </w:rPr>
        <w:t>: 347-360 [PMID: 32389367 DOI: 10.1016/j.gtc.2020.01.012]</w:t>
      </w:r>
    </w:p>
    <w:p w14:paraId="5477C0E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79 </w:t>
      </w:r>
      <w:r w:rsidRPr="00503E7D">
        <w:rPr>
          <w:rFonts w:ascii="Book Antiqua" w:hAnsi="Book Antiqua"/>
          <w:b/>
          <w:bCs/>
          <w:szCs w:val="24"/>
        </w:rPr>
        <w:t>Comarmond C</w:t>
      </w:r>
      <w:r w:rsidRPr="00503E7D">
        <w:rPr>
          <w:rFonts w:ascii="Book Antiqua" w:hAnsi="Book Antiqua"/>
          <w:szCs w:val="24"/>
        </w:rPr>
        <w:t xml:space="preserve">, Cacoub P, Saadoun D. Treatment of chronic hepatitis C-associated cryoglobulinemia vasculitis at the era of direct-acting antivirals. </w:t>
      </w:r>
      <w:r w:rsidRPr="00503E7D">
        <w:rPr>
          <w:rFonts w:ascii="Book Antiqua" w:hAnsi="Book Antiqua"/>
          <w:i/>
          <w:iCs/>
          <w:szCs w:val="24"/>
        </w:rPr>
        <w:t>Therap Adv Gastroenterol</w:t>
      </w:r>
      <w:r w:rsidRPr="00503E7D">
        <w:rPr>
          <w:rFonts w:ascii="Book Antiqua" w:hAnsi="Book Antiqua"/>
          <w:szCs w:val="24"/>
        </w:rPr>
        <w:t xml:space="preserve"> 2020; </w:t>
      </w:r>
      <w:r w:rsidRPr="00503E7D">
        <w:rPr>
          <w:rFonts w:ascii="Book Antiqua" w:hAnsi="Book Antiqua"/>
          <w:b/>
          <w:bCs/>
          <w:szCs w:val="24"/>
        </w:rPr>
        <w:t>13</w:t>
      </w:r>
      <w:r w:rsidRPr="00503E7D">
        <w:rPr>
          <w:rFonts w:ascii="Book Antiqua" w:hAnsi="Book Antiqua"/>
          <w:szCs w:val="24"/>
        </w:rPr>
        <w:t>: 1756284820942617 [PMID: 32782479 DOI: 10.1177/1756284820942617]</w:t>
      </w:r>
    </w:p>
    <w:p w14:paraId="1130FAE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80 </w:t>
      </w:r>
      <w:r w:rsidRPr="00503E7D">
        <w:rPr>
          <w:rFonts w:ascii="Book Antiqua" w:hAnsi="Book Antiqua"/>
          <w:b/>
          <w:bCs/>
          <w:szCs w:val="24"/>
        </w:rPr>
        <w:t>Carrat F</w:t>
      </w:r>
      <w:r w:rsidRPr="00503E7D">
        <w:rPr>
          <w:rFonts w:ascii="Book Antiqua" w:hAnsi="Book Antiqua"/>
          <w:szCs w:val="24"/>
        </w:rPr>
        <w:t xml:space="preserve">, Fontaine H, Dorival C, Simony M, Diallo A, Hezode C, De Ledinghen V, Larrey D, Haour G, Bronowicki JP, Zoulim F, Asselah T, Marcellin P, Thabut D, Leroy V, Tran A, Habersetzer F, Samuel D, Guyader D, Chazouilleres O, Mathurin P, Metivier S, Alric L, Riachi G, Gournay J, Abergel A, Cales P, Ganne N, Loustaud-Ratti V, D'Alteroche L, Causse X, Geist C, Minello A, Rosa I, Gelu-Simeon M, Portal I, Raffi F, Bourliere M, Pol S; French ANRS CO22 Hepather cohort. Clinical outcomes in patients with chronic hepatitis C after direct-acting antiviral treatment: a prospective cohort study. </w:t>
      </w:r>
      <w:r w:rsidRPr="00503E7D">
        <w:rPr>
          <w:rFonts w:ascii="Book Antiqua" w:hAnsi="Book Antiqua"/>
          <w:i/>
          <w:iCs/>
          <w:szCs w:val="24"/>
        </w:rPr>
        <w:t>Lancet</w:t>
      </w:r>
      <w:r w:rsidRPr="00503E7D">
        <w:rPr>
          <w:rFonts w:ascii="Book Antiqua" w:hAnsi="Book Antiqua"/>
          <w:szCs w:val="24"/>
        </w:rPr>
        <w:t xml:space="preserve"> 2019; </w:t>
      </w:r>
      <w:r w:rsidRPr="00503E7D">
        <w:rPr>
          <w:rFonts w:ascii="Book Antiqua" w:hAnsi="Book Antiqua"/>
          <w:b/>
          <w:bCs/>
          <w:szCs w:val="24"/>
        </w:rPr>
        <w:t>393</w:t>
      </w:r>
      <w:r w:rsidRPr="00503E7D">
        <w:rPr>
          <w:rFonts w:ascii="Book Antiqua" w:hAnsi="Book Antiqua"/>
          <w:szCs w:val="24"/>
        </w:rPr>
        <w:t>: 1453-1464 [PMID: 30765123 DOI: 10.1016/S0140-6736(18)32111-1]</w:t>
      </w:r>
    </w:p>
    <w:p w14:paraId="1F150E6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81 </w:t>
      </w:r>
      <w:r w:rsidRPr="00503E7D">
        <w:rPr>
          <w:rFonts w:ascii="Book Antiqua" w:hAnsi="Book Antiqua"/>
          <w:b/>
          <w:bCs/>
          <w:szCs w:val="24"/>
        </w:rPr>
        <w:t>Thomas K</w:t>
      </w:r>
      <w:r w:rsidRPr="00503E7D">
        <w:rPr>
          <w:rFonts w:ascii="Book Antiqua" w:hAnsi="Book Antiqua"/>
          <w:szCs w:val="24"/>
        </w:rPr>
        <w:t xml:space="preserve">, Vassilopoulos D. Infections and vasculitis. </w:t>
      </w:r>
      <w:r w:rsidRPr="00503E7D">
        <w:rPr>
          <w:rFonts w:ascii="Book Antiqua" w:hAnsi="Book Antiqua"/>
          <w:i/>
          <w:iCs/>
          <w:szCs w:val="24"/>
        </w:rPr>
        <w:t>Curr Opin Rheumatol</w:t>
      </w:r>
      <w:r w:rsidRPr="00503E7D">
        <w:rPr>
          <w:rFonts w:ascii="Book Antiqua" w:hAnsi="Book Antiqua"/>
          <w:szCs w:val="24"/>
        </w:rPr>
        <w:t xml:space="preserve"> 2017; </w:t>
      </w:r>
      <w:r w:rsidRPr="00503E7D">
        <w:rPr>
          <w:rFonts w:ascii="Book Antiqua" w:hAnsi="Book Antiqua"/>
          <w:b/>
          <w:bCs/>
          <w:szCs w:val="24"/>
        </w:rPr>
        <w:t>29</w:t>
      </w:r>
      <w:r w:rsidRPr="00503E7D">
        <w:rPr>
          <w:rFonts w:ascii="Book Antiqua" w:hAnsi="Book Antiqua"/>
          <w:szCs w:val="24"/>
        </w:rPr>
        <w:t>: 17-23 [PMID: 27662570 DOI: 10.1097/BOR.0000000000000348]</w:t>
      </w:r>
    </w:p>
    <w:p w14:paraId="05D5A97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82 </w:t>
      </w:r>
      <w:r w:rsidRPr="00503E7D">
        <w:rPr>
          <w:rFonts w:ascii="Book Antiqua" w:hAnsi="Book Antiqua"/>
          <w:b/>
          <w:bCs/>
          <w:szCs w:val="24"/>
        </w:rPr>
        <w:t>Lidar M</w:t>
      </w:r>
      <w:r w:rsidRPr="00503E7D">
        <w:rPr>
          <w:rFonts w:ascii="Book Antiqua" w:hAnsi="Book Antiqua"/>
          <w:szCs w:val="24"/>
        </w:rPr>
        <w:t xml:space="preserve">, Lipschitz N, Langevitz P, Shoenfeld Y. The infectious etiology of vasculitis. </w:t>
      </w:r>
      <w:r w:rsidRPr="00503E7D">
        <w:rPr>
          <w:rFonts w:ascii="Book Antiqua" w:hAnsi="Book Antiqua"/>
          <w:i/>
          <w:iCs/>
          <w:szCs w:val="24"/>
        </w:rPr>
        <w:t>Autoimmunity</w:t>
      </w:r>
      <w:r w:rsidRPr="00503E7D">
        <w:rPr>
          <w:rFonts w:ascii="Book Antiqua" w:hAnsi="Book Antiqua"/>
          <w:szCs w:val="24"/>
        </w:rPr>
        <w:t xml:space="preserve"> 2009; </w:t>
      </w:r>
      <w:r w:rsidRPr="00503E7D">
        <w:rPr>
          <w:rFonts w:ascii="Book Antiqua" w:hAnsi="Book Antiqua"/>
          <w:b/>
          <w:bCs/>
          <w:szCs w:val="24"/>
        </w:rPr>
        <w:t>42</w:t>
      </w:r>
      <w:r w:rsidRPr="00503E7D">
        <w:rPr>
          <w:rFonts w:ascii="Book Antiqua" w:hAnsi="Book Antiqua"/>
          <w:szCs w:val="24"/>
        </w:rPr>
        <w:t>: 432-438 [PMID: 19811260 DOI: 10.1080/08916930802613210]</w:t>
      </w:r>
    </w:p>
    <w:p w14:paraId="70D3B26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83 </w:t>
      </w:r>
      <w:r w:rsidRPr="00503E7D">
        <w:rPr>
          <w:rFonts w:ascii="Book Antiqua" w:hAnsi="Book Antiqua"/>
          <w:b/>
          <w:bCs/>
          <w:szCs w:val="24"/>
        </w:rPr>
        <w:t>Vergani D</w:t>
      </w:r>
      <w:r w:rsidRPr="00503E7D">
        <w:rPr>
          <w:rFonts w:ascii="Book Antiqua" w:hAnsi="Book Antiqua"/>
          <w:szCs w:val="24"/>
        </w:rPr>
        <w:t xml:space="preserve">, Mieli-Vergani G. Autoimmune manifestations in viral hepatitis. </w:t>
      </w:r>
      <w:r w:rsidRPr="00503E7D">
        <w:rPr>
          <w:rFonts w:ascii="Book Antiqua" w:hAnsi="Book Antiqua"/>
          <w:i/>
          <w:iCs/>
          <w:szCs w:val="24"/>
        </w:rPr>
        <w:t>Semin Immunopathol</w:t>
      </w:r>
      <w:r w:rsidRPr="00503E7D">
        <w:rPr>
          <w:rFonts w:ascii="Book Antiqua" w:hAnsi="Book Antiqua"/>
          <w:szCs w:val="24"/>
        </w:rPr>
        <w:t xml:space="preserve"> 2013; </w:t>
      </w:r>
      <w:r w:rsidRPr="00503E7D">
        <w:rPr>
          <w:rFonts w:ascii="Book Antiqua" w:hAnsi="Book Antiqua"/>
          <w:b/>
          <w:bCs/>
          <w:szCs w:val="24"/>
        </w:rPr>
        <w:t>35</w:t>
      </w:r>
      <w:r w:rsidRPr="00503E7D">
        <w:rPr>
          <w:rFonts w:ascii="Book Antiqua" w:hAnsi="Book Antiqua"/>
          <w:szCs w:val="24"/>
        </w:rPr>
        <w:t>: 73-85 [PMID: 23010889 DOI: 10.1007/s00281-012-0328-6]</w:t>
      </w:r>
    </w:p>
    <w:p w14:paraId="046F96F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84 </w:t>
      </w:r>
      <w:r w:rsidRPr="00503E7D">
        <w:rPr>
          <w:rFonts w:ascii="Book Antiqua" w:hAnsi="Book Antiqua"/>
          <w:b/>
          <w:bCs/>
          <w:szCs w:val="24"/>
        </w:rPr>
        <w:t>Cozzani E</w:t>
      </w:r>
      <w:r w:rsidRPr="00503E7D">
        <w:rPr>
          <w:rFonts w:ascii="Book Antiqua" w:hAnsi="Book Antiqua"/>
          <w:szCs w:val="24"/>
        </w:rPr>
        <w:t xml:space="preserve">, Herzum A, Burlando M, Parodi A. Cutaneous manifestations of </w:t>
      </w:r>
      <w:r w:rsidRPr="00503E7D">
        <w:rPr>
          <w:rFonts w:ascii="Book Antiqua" w:hAnsi="Book Antiqua"/>
          <w:szCs w:val="24"/>
        </w:rPr>
        <w:lastRenderedPageBreak/>
        <w:t xml:space="preserve">HAV, HBV, HCV. </w:t>
      </w:r>
      <w:r w:rsidRPr="00503E7D">
        <w:rPr>
          <w:rFonts w:ascii="Book Antiqua" w:hAnsi="Book Antiqua"/>
          <w:i/>
          <w:iCs/>
          <w:szCs w:val="24"/>
        </w:rPr>
        <w:t>G Ital Dermatol Venereol</w:t>
      </w:r>
      <w:r w:rsidRPr="00503E7D">
        <w:rPr>
          <w:rFonts w:ascii="Book Antiqua" w:hAnsi="Book Antiqua"/>
          <w:szCs w:val="24"/>
        </w:rPr>
        <w:t xml:space="preserve"> 2019 [PMID: 31804053 DOI: 10.23736/S0392-0488.19.06488-5]</w:t>
      </w:r>
    </w:p>
    <w:p w14:paraId="47FE9C0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85 </w:t>
      </w:r>
      <w:r w:rsidRPr="00503E7D">
        <w:rPr>
          <w:rFonts w:ascii="Book Antiqua" w:hAnsi="Book Antiqua"/>
          <w:b/>
          <w:bCs/>
          <w:szCs w:val="24"/>
        </w:rPr>
        <w:t>Grigorescu I</w:t>
      </w:r>
      <w:r w:rsidRPr="00503E7D">
        <w:rPr>
          <w:rFonts w:ascii="Book Antiqua" w:hAnsi="Book Antiqua"/>
          <w:szCs w:val="24"/>
        </w:rPr>
        <w:t xml:space="preserve">, Dumitrascu DL. Spontaneous and antiviral-induced cutaneous lesions in chronic hepatitis B virus infection. </w:t>
      </w:r>
      <w:r w:rsidRPr="00503E7D">
        <w:rPr>
          <w:rFonts w:ascii="Book Antiqua" w:hAnsi="Book Antiqua"/>
          <w:i/>
          <w:iCs/>
          <w:szCs w:val="24"/>
        </w:rPr>
        <w:t>World J Gastroenterol</w:t>
      </w:r>
      <w:r w:rsidRPr="00503E7D">
        <w:rPr>
          <w:rFonts w:ascii="Book Antiqua" w:hAnsi="Book Antiqua"/>
          <w:szCs w:val="24"/>
        </w:rPr>
        <w:t xml:space="preserve"> 2014; </w:t>
      </w:r>
      <w:r w:rsidRPr="00503E7D">
        <w:rPr>
          <w:rFonts w:ascii="Book Antiqua" w:hAnsi="Book Antiqua"/>
          <w:b/>
          <w:bCs/>
          <w:szCs w:val="24"/>
        </w:rPr>
        <w:t>20</w:t>
      </w:r>
      <w:r w:rsidRPr="00503E7D">
        <w:rPr>
          <w:rFonts w:ascii="Book Antiqua" w:hAnsi="Book Antiqua"/>
          <w:szCs w:val="24"/>
        </w:rPr>
        <w:t>: 15860-15866 [PMID: 25400473 DOI: 10.3748/wjg.v20.i42.15860]</w:t>
      </w:r>
    </w:p>
    <w:p w14:paraId="0DB58C4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86 </w:t>
      </w:r>
      <w:r w:rsidRPr="00503E7D">
        <w:rPr>
          <w:rFonts w:ascii="Book Antiqua" w:hAnsi="Book Antiqua"/>
          <w:b/>
          <w:bCs/>
          <w:szCs w:val="24"/>
        </w:rPr>
        <w:t>Glück T</w:t>
      </w:r>
      <w:r w:rsidRPr="00503E7D">
        <w:rPr>
          <w:rFonts w:ascii="Book Antiqua" w:hAnsi="Book Antiqua"/>
          <w:szCs w:val="24"/>
        </w:rPr>
        <w:t xml:space="preserve">, Weber P, Wiedmann KH. [Hepatitis-B-associated vasculitis. Clinical course with glucocorticoid and alpha-interferon therapy]. </w:t>
      </w:r>
      <w:r w:rsidRPr="00503E7D">
        <w:rPr>
          <w:rFonts w:ascii="Book Antiqua" w:hAnsi="Book Antiqua"/>
          <w:i/>
          <w:iCs/>
          <w:szCs w:val="24"/>
        </w:rPr>
        <w:t>Dtsch Med Wochenschr</w:t>
      </w:r>
      <w:r w:rsidRPr="00503E7D">
        <w:rPr>
          <w:rFonts w:ascii="Book Antiqua" w:hAnsi="Book Antiqua"/>
          <w:szCs w:val="24"/>
        </w:rPr>
        <w:t xml:space="preserve"> 1994; </w:t>
      </w:r>
      <w:r w:rsidRPr="00503E7D">
        <w:rPr>
          <w:rFonts w:ascii="Book Antiqua" w:hAnsi="Book Antiqua"/>
          <w:b/>
          <w:bCs/>
          <w:szCs w:val="24"/>
        </w:rPr>
        <w:t>119</w:t>
      </w:r>
      <w:r w:rsidRPr="00503E7D">
        <w:rPr>
          <w:rFonts w:ascii="Book Antiqua" w:hAnsi="Book Antiqua"/>
          <w:szCs w:val="24"/>
        </w:rPr>
        <w:t>: 1388-1392 [PMID: 7924948 DOI: 10.1055/s-2008-1058850]</w:t>
      </w:r>
    </w:p>
    <w:p w14:paraId="08D2FBF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87 </w:t>
      </w:r>
      <w:r w:rsidRPr="00503E7D">
        <w:rPr>
          <w:rFonts w:ascii="Book Antiqua" w:hAnsi="Book Antiqua"/>
          <w:b/>
          <w:bCs/>
          <w:szCs w:val="24"/>
        </w:rPr>
        <w:t>Chemli J</w:t>
      </w:r>
      <w:r w:rsidRPr="00503E7D">
        <w:rPr>
          <w:rFonts w:ascii="Book Antiqua" w:hAnsi="Book Antiqua"/>
          <w:szCs w:val="24"/>
        </w:rPr>
        <w:t xml:space="preserve">, Zouari N, Belkadhi A, Abroug S, Harbi A. [Hepatitis A infection and Henoch-Schonlein purpura: a rare association]. </w:t>
      </w:r>
      <w:r w:rsidRPr="00503E7D">
        <w:rPr>
          <w:rFonts w:ascii="Book Antiqua" w:hAnsi="Book Antiqua"/>
          <w:i/>
          <w:iCs/>
          <w:szCs w:val="24"/>
        </w:rPr>
        <w:t>Arch Pediatr</w:t>
      </w:r>
      <w:r w:rsidRPr="00503E7D">
        <w:rPr>
          <w:rFonts w:ascii="Book Antiqua" w:hAnsi="Book Antiqua"/>
          <w:szCs w:val="24"/>
        </w:rPr>
        <w:t xml:space="preserve"> 2004; </w:t>
      </w:r>
      <w:r w:rsidRPr="00503E7D">
        <w:rPr>
          <w:rFonts w:ascii="Book Antiqua" w:hAnsi="Book Antiqua"/>
          <w:b/>
          <w:bCs/>
          <w:szCs w:val="24"/>
        </w:rPr>
        <w:t>11</w:t>
      </w:r>
      <w:r w:rsidRPr="00503E7D">
        <w:rPr>
          <w:rFonts w:ascii="Book Antiqua" w:hAnsi="Book Antiqua"/>
          <w:szCs w:val="24"/>
        </w:rPr>
        <w:t>: 1202-1204 [PMID: 15475276 DOI: 10.1016/j.arcped.2004.06.014]</w:t>
      </w:r>
    </w:p>
    <w:p w14:paraId="21194F2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88 </w:t>
      </w:r>
      <w:r w:rsidRPr="00503E7D">
        <w:rPr>
          <w:rFonts w:ascii="Book Antiqua" w:hAnsi="Book Antiqua"/>
          <w:b/>
          <w:bCs/>
          <w:szCs w:val="24"/>
        </w:rPr>
        <w:t>Altinkaynak S</w:t>
      </w:r>
      <w:r w:rsidRPr="00503E7D">
        <w:rPr>
          <w:rFonts w:ascii="Book Antiqua" w:hAnsi="Book Antiqua"/>
          <w:szCs w:val="24"/>
        </w:rPr>
        <w:t xml:space="preserve">, Ertekin V, Selimoglu MA. Association of Henoch-Schonlein purpura and hepatitis A. </w:t>
      </w:r>
      <w:r w:rsidRPr="00503E7D">
        <w:rPr>
          <w:rFonts w:ascii="Book Antiqua" w:hAnsi="Book Antiqua"/>
          <w:i/>
          <w:iCs/>
          <w:szCs w:val="24"/>
        </w:rPr>
        <w:t>J Emerg Med</w:t>
      </w:r>
      <w:r w:rsidRPr="00503E7D">
        <w:rPr>
          <w:rFonts w:ascii="Book Antiqua" w:hAnsi="Book Antiqua"/>
          <w:szCs w:val="24"/>
        </w:rPr>
        <w:t xml:space="preserve"> 2006; </w:t>
      </w:r>
      <w:r w:rsidRPr="00503E7D">
        <w:rPr>
          <w:rFonts w:ascii="Book Antiqua" w:hAnsi="Book Antiqua"/>
          <w:b/>
          <w:bCs/>
          <w:szCs w:val="24"/>
        </w:rPr>
        <w:t>30</w:t>
      </w:r>
      <w:r w:rsidRPr="00503E7D">
        <w:rPr>
          <w:rFonts w:ascii="Book Antiqua" w:hAnsi="Book Antiqua"/>
          <w:szCs w:val="24"/>
        </w:rPr>
        <w:t>: 219-220 [PMID: 16567262 DOI: 10.1016/j.jemermed.2005.12.011]</w:t>
      </w:r>
    </w:p>
    <w:p w14:paraId="62FF7BB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89 </w:t>
      </w:r>
      <w:r w:rsidRPr="00503E7D">
        <w:rPr>
          <w:rFonts w:ascii="Book Antiqua" w:hAnsi="Book Antiqua"/>
          <w:b/>
          <w:bCs/>
          <w:szCs w:val="24"/>
        </w:rPr>
        <w:t>Thapa R</w:t>
      </w:r>
      <w:r w:rsidRPr="00503E7D">
        <w:rPr>
          <w:rFonts w:ascii="Book Antiqua" w:hAnsi="Book Antiqua"/>
          <w:szCs w:val="24"/>
        </w:rPr>
        <w:t xml:space="preserve">, Biswas B, Mallick D. Henoch-Schönlein purpura triggered by acute hepatitis E virus infection. </w:t>
      </w:r>
      <w:r w:rsidRPr="00503E7D">
        <w:rPr>
          <w:rFonts w:ascii="Book Antiqua" w:hAnsi="Book Antiqua"/>
          <w:i/>
          <w:iCs/>
          <w:szCs w:val="24"/>
        </w:rPr>
        <w:t>J Emerg Med</w:t>
      </w:r>
      <w:r w:rsidRPr="00503E7D">
        <w:rPr>
          <w:rFonts w:ascii="Book Antiqua" w:hAnsi="Book Antiqua"/>
          <w:szCs w:val="24"/>
        </w:rPr>
        <w:t xml:space="preserve"> 2010; </w:t>
      </w:r>
      <w:r w:rsidRPr="00503E7D">
        <w:rPr>
          <w:rFonts w:ascii="Book Antiqua" w:hAnsi="Book Antiqua"/>
          <w:b/>
          <w:bCs/>
          <w:szCs w:val="24"/>
        </w:rPr>
        <w:t>39</w:t>
      </w:r>
      <w:r w:rsidRPr="00503E7D">
        <w:rPr>
          <w:rFonts w:ascii="Book Antiqua" w:hAnsi="Book Antiqua"/>
          <w:szCs w:val="24"/>
        </w:rPr>
        <w:t>: 218-219 [PMID: 19201130 DOI: 10.1016/j.jemermed.2008.10.004]</w:t>
      </w:r>
    </w:p>
    <w:p w14:paraId="7E3AEE4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90 </w:t>
      </w:r>
      <w:r w:rsidRPr="00503E7D">
        <w:rPr>
          <w:rFonts w:ascii="Book Antiqua" w:hAnsi="Book Antiqua"/>
          <w:b/>
          <w:bCs/>
          <w:szCs w:val="24"/>
        </w:rPr>
        <w:t>Heineke MH</w:t>
      </w:r>
      <w:r w:rsidRPr="00503E7D">
        <w:rPr>
          <w:rFonts w:ascii="Book Antiqua" w:hAnsi="Book Antiqua"/>
          <w:szCs w:val="24"/>
        </w:rPr>
        <w:t xml:space="preserve">, Ballering AV, Jamin A, Ben Mkaddem S, Monteiro RC, Van Egmond M. New insights in the pathogenesis of immunoglobulin A vasculitis (Henoch-Schönlein purpura). </w:t>
      </w:r>
      <w:r w:rsidRPr="00503E7D">
        <w:rPr>
          <w:rFonts w:ascii="Book Antiqua" w:hAnsi="Book Antiqua"/>
          <w:i/>
          <w:iCs/>
          <w:szCs w:val="24"/>
        </w:rPr>
        <w:t>Autoimmun Rev</w:t>
      </w:r>
      <w:r w:rsidRPr="00503E7D">
        <w:rPr>
          <w:rFonts w:ascii="Book Antiqua" w:hAnsi="Book Antiqua"/>
          <w:szCs w:val="24"/>
        </w:rPr>
        <w:t xml:space="preserve"> 2017; </w:t>
      </w:r>
      <w:r w:rsidRPr="00503E7D">
        <w:rPr>
          <w:rFonts w:ascii="Book Antiqua" w:hAnsi="Book Antiqua"/>
          <w:b/>
          <w:bCs/>
          <w:szCs w:val="24"/>
        </w:rPr>
        <w:t>16</w:t>
      </w:r>
      <w:r w:rsidRPr="00503E7D">
        <w:rPr>
          <w:rFonts w:ascii="Book Antiqua" w:hAnsi="Book Antiqua"/>
          <w:szCs w:val="24"/>
        </w:rPr>
        <w:t>: 1246-1253 [PMID: 29037908 DOI: 10.1016/j.autrev.2017.10.009]</w:t>
      </w:r>
    </w:p>
    <w:p w14:paraId="35D50EB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91 </w:t>
      </w:r>
      <w:r w:rsidRPr="00503E7D">
        <w:rPr>
          <w:rFonts w:ascii="Book Antiqua" w:hAnsi="Book Antiqua"/>
          <w:b/>
          <w:bCs/>
          <w:szCs w:val="24"/>
        </w:rPr>
        <w:t>Maggiore G</w:t>
      </w:r>
      <w:r w:rsidRPr="00503E7D">
        <w:rPr>
          <w:rFonts w:ascii="Book Antiqua" w:hAnsi="Book Antiqua"/>
          <w:szCs w:val="24"/>
        </w:rPr>
        <w:t xml:space="preserve">, Martini A, Grifeo S, De Giacomo C, Scotta MS. Hepatitis B virus infection and Schönlein-Henoch purpura. </w:t>
      </w:r>
      <w:r w:rsidRPr="00503E7D">
        <w:rPr>
          <w:rFonts w:ascii="Book Antiqua" w:hAnsi="Book Antiqua"/>
          <w:i/>
          <w:iCs/>
          <w:szCs w:val="24"/>
        </w:rPr>
        <w:t>Am J Dis Child</w:t>
      </w:r>
      <w:r w:rsidRPr="00503E7D">
        <w:rPr>
          <w:rFonts w:ascii="Book Antiqua" w:hAnsi="Book Antiqua"/>
          <w:szCs w:val="24"/>
        </w:rPr>
        <w:t xml:space="preserve"> 1984; </w:t>
      </w:r>
      <w:r w:rsidRPr="00503E7D">
        <w:rPr>
          <w:rFonts w:ascii="Book Antiqua" w:hAnsi="Book Antiqua"/>
          <w:b/>
          <w:bCs/>
          <w:szCs w:val="24"/>
        </w:rPr>
        <w:t>138</w:t>
      </w:r>
      <w:r w:rsidRPr="00503E7D">
        <w:rPr>
          <w:rFonts w:ascii="Book Antiqua" w:hAnsi="Book Antiqua"/>
          <w:szCs w:val="24"/>
        </w:rPr>
        <w:t>: 681-682 [PMID: 6731386 DOI: 10.1001/archpedi.1984.02140450063019]</w:t>
      </w:r>
    </w:p>
    <w:p w14:paraId="49A2370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92 </w:t>
      </w:r>
      <w:r w:rsidRPr="00503E7D">
        <w:rPr>
          <w:rFonts w:ascii="Book Antiqua" w:hAnsi="Book Antiqua"/>
          <w:b/>
          <w:bCs/>
          <w:szCs w:val="24"/>
        </w:rPr>
        <w:t>Ergin S</w:t>
      </w:r>
      <w:r w:rsidRPr="00503E7D">
        <w:rPr>
          <w:rFonts w:ascii="Book Antiqua" w:hAnsi="Book Antiqua"/>
          <w:szCs w:val="24"/>
        </w:rPr>
        <w:t xml:space="preserve">, Sanli Erdoğan B, Turgut H, Evliyaoğlu D, Yalçin AN. Relapsing Henoch-Schönlein purpura in an adult patient associated with hepatitis B virus infection. </w:t>
      </w:r>
      <w:r w:rsidRPr="00503E7D">
        <w:rPr>
          <w:rFonts w:ascii="Book Antiqua" w:hAnsi="Book Antiqua"/>
          <w:i/>
          <w:iCs/>
          <w:szCs w:val="24"/>
        </w:rPr>
        <w:t>J Dermatol</w:t>
      </w:r>
      <w:r w:rsidRPr="00503E7D">
        <w:rPr>
          <w:rFonts w:ascii="Book Antiqua" w:hAnsi="Book Antiqua"/>
          <w:szCs w:val="24"/>
        </w:rPr>
        <w:t xml:space="preserve"> 2005; </w:t>
      </w:r>
      <w:r w:rsidRPr="00503E7D">
        <w:rPr>
          <w:rFonts w:ascii="Book Antiqua" w:hAnsi="Book Antiqua"/>
          <w:b/>
          <w:bCs/>
          <w:szCs w:val="24"/>
        </w:rPr>
        <w:t>32</w:t>
      </w:r>
      <w:r w:rsidRPr="00503E7D">
        <w:rPr>
          <w:rFonts w:ascii="Book Antiqua" w:hAnsi="Book Antiqua"/>
          <w:szCs w:val="24"/>
        </w:rPr>
        <w:t>: 839-842 [PMID: 16361739 DOI: 10.1111/j.1346-8138.2005.tb00856.x]</w:t>
      </w:r>
    </w:p>
    <w:p w14:paraId="6F2507D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93 </w:t>
      </w:r>
      <w:r w:rsidRPr="00503E7D">
        <w:rPr>
          <w:rFonts w:ascii="Book Antiqua" w:hAnsi="Book Antiqua"/>
          <w:b/>
          <w:bCs/>
          <w:szCs w:val="24"/>
        </w:rPr>
        <w:t>Ogawa M</w:t>
      </w:r>
      <w:r w:rsidRPr="00503E7D">
        <w:rPr>
          <w:rFonts w:ascii="Book Antiqua" w:hAnsi="Book Antiqua"/>
          <w:szCs w:val="24"/>
        </w:rPr>
        <w:t xml:space="preserve">, Makino Y, Ueda S, Ohto M, Akikusa B. Rapidly progressive </w:t>
      </w:r>
      <w:r w:rsidRPr="00503E7D">
        <w:rPr>
          <w:rFonts w:ascii="Book Antiqua" w:hAnsi="Book Antiqua"/>
          <w:szCs w:val="24"/>
        </w:rPr>
        <w:lastRenderedPageBreak/>
        <w:t xml:space="preserve">glomerulonephritis in association with Henoch-Schönlein purpura in a patient with advanced liver cirrhosis. </w:t>
      </w:r>
      <w:r w:rsidRPr="00503E7D">
        <w:rPr>
          <w:rFonts w:ascii="Book Antiqua" w:hAnsi="Book Antiqua"/>
          <w:i/>
          <w:iCs/>
          <w:szCs w:val="24"/>
        </w:rPr>
        <w:t>Nephron</w:t>
      </w:r>
      <w:r w:rsidRPr="00503E7D">
        <w:rPr>
          <w:rFonts w:ascii="Book Antiqua" w:hAnsi="Book Antiqua"/>
          <w:szCs w:val="24"/>
        </w:rPr>
        <w:t xml:space="preserve"> 1995; </w:t>
      </w:r>
      <w:r w:rsidRPr="00503E7D">
        <w:rPr>
          <w:rFonts w:ascii="Book Antiqua" w:hAnsi="Book Antiqua"/>
          <w:b/>
          <w:bCs/>
          <w:szCs w:val="24"/>
        </w:rPr>
        <w:t>71</w:t>
      </w:r>
      <w:r w:rsidRPr="00503E7D">
        <w:rPr>
          <w:rFonts w:ascii="Book Antiqua" w:hAnsi="Book Antiqua"/>
          <w:szCs w:val="24"/>
        </w:rPr>
        <w:t>: 365-366 [PMID: 8569993 DOI: 10.1159/000188750]</w:t>
      </w:r>
    </w:p>
    <w:p w14:paraId="7AAB95B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94 </w:t>
      </w:r>
      <w:r w:rsidRPr="00503E7D">
        <w:rPr>
          <w:rFonts w:ascii="Book Antiqua" w:hAnsi="Book Antiqua"/>
          <w:b/>
          <w:bCs/>
          <w:szCs w:val="24"/>
        </w:rPr>
        <w:t>Madison DL</w:t>
      </w:r>
      <w:r w:rsidRPr="00503E7D">
        <w:rPr>
          <w:rFonts w:ascii="Book Antiqua" w:hAnsi="Book Antiqua"/>
          <w:szCs w:val="24"/>
        </w:rPr>
        <w:t xml:space="preserve">, Allen E, Deodhar A, Morrison L. Henoch-Schönlein purpura: a possible complication of hepatitis C related liver cirrhosis. </w:t>
      </w:r>
      <w:r w:rsidRPr="00503E7D">
        <w:rPr>
          <w:rFonts w:ascii="Book Antiqua" w:hAnsi="Book Antiqua"/>
          <w:i/>
          <w:iCs/>
          <w:szCs w:val="24"/>
        </w:rPr>
        <w:t>Ann Rheum Dis</w:t>
      </w:r>
      <w:r w:rsidRPr="00503E7D">
        <w:rPr>
          <w:rFonts w:ascii="Book Antiqua" w:hAnsi="Book Antiqua"/>
          <w:szCs w:val="24"/>
        </w:rPr>
        <w:t xml:space="preserve"> 2002; </w:t>
      </w:r>
      <w:r w:rsidRPr="00503E7D">
        <w:rPr>
          <w:rFonts w:ascii="Book Antiqua" w:hAnsi="Book Antiqua"/>
          <w:b/>
          <w:bCs/>
          <w:szCs w:val="24"/>
        </w:rPr>
        <w:t>61</w:t>
      </w:r>
      <w:r w:rsidRPr="00503E7D">
        <w:rPr>
          <w:rFonts w:ascii="Book Antiqua" w:hAnsi="Book Antiqua"/>
          <w:szCs w:val="24"/>
        </w:rPr>
        <w:t>: 281-282 [PMID: 11830445 DOI: 10.1136/ard.61.3.281-a]</w:t>
      </w:r>
    </w:p>
    <w:p w14:paraId="239B144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95 </w:t>
      </w:r>
      <w:r w:rsidRPr="00503E7D">
        <w:rPr>
          <w:rFonts w:ascii="Book Antiqua" w:hAnsi="Book Antiqua"/>
          <w:b/>
          <w:bCs/>
          <w:szCs w:val="24"/>
        </w:rPr>
        <w:t>Nishida N</w:t>
      </w:r>
      <w:r w:rsidRPr="00503E7D">
        <w:rPr>
          <w:rFonts w:ascii="Book Antiqua" w:hAnsi="Book Antiqua"/>
          <w:szCs w:val="24"/>
        </w:rPr>
        <w:t xml:space="preserve">, Kudo M. Clinical features of vascular disorders associated with chronic hepatitis virus infection. </w:t>
      </w:r>
      <w:r w:rsidRPr="00503E7D">
        <w:rPr>
          <w:rFonts w:ascii="Book Antiqua" w:hAnsi="Book Antiqua"/>
          <w:i/>
          <w:iCs/>
          <w:szCs w:val="24"/>
        </w:rPr>
        <w:t>Dig Dis</w:t>
      </w:r>
      <w:r w:rsidRPr="00503E7D">
        <w:rPr>
          <w:rFonts w:ascii="Book Antiqua" w:hAnsi="Book Antiqua"/>
          <w:szCs w:val="24"/>
        </w:rPr>
        <w:t xml:space="preserve"> 2014; </w:t>
      </w:r>
      <w:r w:rsidRPr="00503E7D">
        <w:rPr>
          <w:rFonts w:ascii="Book Antiqua" w:hAnsi="Book Antiqua"/>
          <w:b/>
          <w:bCs/>
          <w:szCs w:val="24"/>
        </w:rPr>
        <w:t>32</w:t>
      </w:r>
      <w:r w:rsidRPr="00503E7D">
        <w:rPr>
          <w:rFonts w:ascii="Book Antiqua" w:hAnsi="Book Antiqua"/>
          <w:szCs w:val="24"/>
        </w:rPr>
        <w:t>: 786-790 [PMID: 25376297 DOI: 10.1159/000368023]</w:t>
      </w:r>
    </w:p>
    <w:p w14:paraId="0F6695D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96 </w:t>
      </w:r>
      <w:r w:rsidRPr="00503E7D">
        <w:rPr>
          <w:rFonts w:ascii="Book Antiqua" w:hAnsi="Book Antiqua"/>
          <w:b/>
          <w:bCs/>
          <w:szCs w:val="24"/>
        </w:rPr>
        <w:t>Silva F</w:t>
      </w:r>
      <w:r w:rsidRPr="00503E7D">
        <w:rPr>
          <w:rFonts w:ascii="Book Antiqua" w:hAnsi="Book Antiqua"/>
          <w:szCs w:val="24"/>
        </w:rPr>
        <w:t xml:space="preserve">, Pinto C, Barbosa A, Borges T, Dias C, Almeida J. New insights in cryoglobulinemic vasculitis. </w:t>
      </w:r>
      <w:r w:rsidRPr="00503E7D">
        <w:rPr>
          <w:rFonts w:ascii="Book Antiqua" w:hAnsi="Book Antiqua"/>
          <w:i/>
          <w:iCs/>
          <w:szCs w:val="24"/>
        </w:rPr>
        <w:t>J Autoimmun</w:t>
      </w:r>
      <w:r w:rsidRPr="00503E7D">
        <w:rPr>
          <w:rFonts w:ascii="Book Antiqua" w:hAnsi="Book Antiqua"/>
          <w:szCs w:val="24"/>
        </w:rPr>
        <w:t xml:space="preserve"> 2019; </w:t>
      </w:r>
      <w:r w:rsidRPr="00503E7D">
        <w:rPr>
          <w:rFonts w:ascii="Book Antiqua" w:hAnsi="Book Antiqua"/>
          <w:b/>
          <w:bCs/>
          <w:szCs w:val="24"/>
        </w:rPr>
        <w:t>105</w:t>
      </w:r>
      <w:r w:rsidRPr="00503E7D">
        <w:rPr>
          <w:rFonts w:ascii="Book Antiqua" w:hAnsi="Book Antiqua"/>
          <w:szCs w:val="24"/>
        </w:rPr>
        <w:t>: 102313 [PMID: 31383568 DOI: 10.1016/j.jaut.2019.102313]</w:t>
      </w:r>
    </w:p>
    <w:p w14:paraId="6D8EC74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97 </w:t>
      </w:r>
      <w:r w:rsidRPr="00503E7D">
        <w:rPr>
          <w:rFonts w:ascii="Book Antiqua" w:hAnsi="Book Antiqua"/>
          <w:b/>
          <w:bCs/>
          <w:szCs w:val="24"/>
        </w:rPr>
        <w:t>De Virgilio A</w:t>
      </w:r>
      <w:r w:rsidRPr="00503E7D">
        <w:rPr>
          <w:rFonts w:ascii="Book Antiqua" w:hAnsi="Book Antiqua"/>
          <w:szCs w:val="24"/>
        </w:rPr>
        <w:t xml:space="preserve">, Greco A, Magliulo G, Gallo A, Ruoppolo G, Conte M, Martellucci S, de Vincentiis M. Polyarteritis nodosa: A contemporary overview. </w:t>
      </w:r>
      <w:r w:rsidRPr="00503E7D">
        <w:rPr>
          <w:rFonts w:ascii="Book Antiqua" w:hAnsi="Book Antiqua"/>
          <w:i/>
          <w:iCs/>
          <w:szCs w:val="24"/>
        </w:rPr>
        <w:t>Autoimmun Rev</w:t>
      </w:r>
      <w:r w:rsidRPr="00503E7D">
        <w:rPr>
          <w:rFonts w:ascii="Book Antiqua" w:hAnsi="Book Antiqua"/>
          <w:szCs w:val="24"/>
        </w:rPr>
        <w:t xml:space="preserve"> 2016; </w:t>
      </w:r>
      <w:r w:rsidRPr="00503E7D">
        <w:rPr>
          <w:rFonts w:ascii="Book Antiqua" w:hAnsi="Book Antiqua"/>
          <w:b/>
          <w:bCs/>
          <w:szCs w:val="24"/>
        </w:rPr>
        <w:t>15</w:t>
      </w:r>
      <w:r w:rsidRPr="00503E7D">
        <w:rPr>
          <w:rFonts w:ascii="Book Antiqua" w:hAnsi="Book Antiqua"/>
          <w:szCs w:val="24"/>
        </w:rPr>
        <w:t>: 564-570 [PMID: 26884100 DOI: 10.1016/j.autrev.2016.02.015]</w:t>
      </w:r>
    </w:p>
    <w:p w14:paraId="197F996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98 </w:t>
      </w:r>
      <w:r w:rsidRPr="00503E7D">
        <w:rPr>
          <w:rFonts w:ascii="Book Antiqua" w:hAnsi="Book Antiqua"/>
          <w:b/>
          <w:bCs/>
          <w:szCs w:val="24"/>
        </w:rPr>
        <w:t>Desbois AC</w:t>
      </w:r>
      <w:r w:rsidRPr="00503E7D">
        <w:rPr>
          <w:rFonts w:ascii="Book Antiqua" w:hAnsi="Book Antiqua"/>
          <w:szCs w:val="24"/>
        </w:rPr>
        <w:t xml:space="preserve">, Cacoub P, Saadoun D. Cryoglobulinemia: An update in 2019. </w:t>
      </w:r>
      <w:r w:rsidRPr="00503E7D">
        <w:rPr>
          <w:rFonts w:ascii="Book Antiqua" w:hAnsi="Book Antiqua"/>
          <w:i/>
          <w:iCs/>
          <w:szCs w:val="24"/>
        </w:rPr>
        <w:t>Joint Bone Spine</w:t>
      </w:r>
      <w:r w:rsidRPr="00503E7D">
        <w:rPr>
          <w:rFonts w:ascii="Book Antiqua" w:hAnsi="Book Antiqua"/>
          <w:szCs w:val="24"/>
        </w:rPr>
        <w:t xml:space="preserve"> 2019; </w:t>
      </w:r>
      <w:r w:rsidRPr="00503E7D">
        <w:rPr>
          <w:rFonts w:ascii="Book Antiqua" w:hAnsi="Book Antiqua"/>
          <w:b/>
          <w:bCs/>
          <w:szCs w:val="24"/>
        </w:rPr>
        <w:t>86</w:t>
      </w:r>
      <w:r w:rsidRPr="00503E7D">
        <w:rPr>
          <w:rFonts w:ascii="Book Antiqua" w:hAnsi="Book Antiqua"/>
          <w:szCs w:val="24"/>
        </w:rPr>
        <w:t>: 707-713 [PMID: 30731128 DOI: 10.1016/j.jbspin.2019.01.016]</w:t>
      </w:r>
    </w:p>
    <w:p w14:paraId="4F2DD21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99 </w:t>
      </w:r>
      <w:r w:rsidRPr="00503E7D">
        <w:rPr>
          <w:rFonts w:ascii="Book Antiqua" w:hAnsi="Book Antiqua"/>
          <w:b/>
          <w:bCs/>
          <w:szCs w:val="24"/>
        </w:rPr>
        <w:t>Meltzer M</w:t>
      </w:r>
      <w:r w:rsidRPr="00503E7D">
        <w:rPr>
          <w:rFonts w:ascii="Book Antiqua" w:hAnsi="Book Antiqua"/>
          <w:szCs w:val="24"/>
        </w:rPr>
        <w:t xml:space="preserve">, Franklin EC. Cryoglobulinemia--a study of twenty-nine patients. I. IgG and IgM cryoglobulins and factors affecting cryoprecipitability. </w:t>
      </w:r>
      <w:r w:rsidRPr="00503E7D">
        <w:rPr>
          <w:rFonts w:ascii="Book Antiqua" w:hAnsi="Book Antiqua"/>
          <w:i/>
          <w:iCs/>
          <w:szCs w:val="24"/>
        </w:rPr>
        <w:t>Am J Med</w:t>
      </w:r>
      <w:r w:rsidRPr="00503E7D">
        <w:rPr>
          <w:rFonts w:ascii="Book Antiqua" w:hAnsi="Book Antiqua"/>
          <w:szCs w:val="24"/>
        </w:rPr>
        <w:t xml:space="preserve"> 1966; </w:t>
      </w:r>
      <w:r w:rsidRPr="00503E7D">
        <w:rPr>
          <w:rFonts w:ascii="Book Antiqua" w:hAnsi="Book Antiqua"/>
          <w:b/>
          <w:bCs/>
          <w:szCs w:val="24"/>
        </w:rPr>
        <w:t>40</w:t>
      </w:r>
      <w:r w:rsidRPr="00503E7D">
        <w:rPr>
          <w:rFonts w:ascii="Book Antiqua" w:hAnsi="Book Antiqua"/>
          <w:szCs w:val="24"/>
        </w:rPr>
        <w:t>: 828-836 [PMID: 4956870 DOI: 10.1016/0002-9343(66)90199-9]</w:t>
      </w:r>
    </w:p>
    <w:p w14:paraId="2BE0F6D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100 </w:t>
      </w:r>
      <w:r w:rsidRPr="00503E7D">
        <w:rPr>
          <w:rFonts w:ascii="Book Antiqua" w:hAnsi="Book Antiqua"/>
          <w:b/>
          <w:bCs/>
          <w:szCs w:val="24"/>
        </w:rPr>
        <w:t>Brouet JC</w:t>
      </w:r>
      <w:r w:rsidRPr="00503E7D">
        <w:rPr>
          <w:rFonts w:ascii="Book Antiqua" w:hAnsi="Book Antiqua"/>
          <w:szCs w:val="24"/>
        </w:rPr>
        <w:t xml:space="preserve">, Clauvel JP, Danon F, Klein M, Seligmann M. Biologic and clinical significance of cryoglobulins. A report of 86 cases. </w:t>
      </w:r>
      <w:r w:rsidRPr="00503E7D">
        <w:rPr>
          <w:rFonts w:ascii="Book Antiqua" w:hAnsi="Book Antiqua"/>
          <w:i/>
          <w:iCs/>
          <w:szCs w:val="24"/>
        </w:rPr>
        <w:t>Am J Med</w:t>
      </w:r>
      <w:r w:rsidRPr="00503E7D">
        <w:rPr>
          <w:rFonts w:ascii="Book Antiqua" w:hAnsi="Book Antiqua"/>
          <w:szCs w:val="24"/>
        </w:rPr>
        <w:t xml:space="preserve"> 1974; </w:t>
      </w:r>
      <w:r w:rsidRPr="00503E7D">
        <w:rPr>
          <w:rFonts w:ascii="Book Antiqua" w:hAnsi="Book Antiqua"/>
          <w:b/>
          <w:bCs/>
          <w:szCs w:val="24"/>
        </w:rPr>
        <w:t>57</w:t>
      </w:r>
      <w:r w:rsidRPr="00503E7D">
        <w:rPr>
          <w:rFonts w:ascii="Book Antiqua" w:hAnsi="Book Antiqua"/>
          <w:szCs w:val="24"/>
        </w:rPr>
        <w:t>: 775-788 [PMID: 4216269 DOI: 10.1016/0002-9343(74)90852-3]</w:t>
      </w:r>
    </w:p>
    <w:p w14:paraId="7069C0E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101 </w:t>
      </w:r>
      <w:r w:rsidRPr="00503E7D">
        <w:rPr>
          <w:rFonts w:ascii="Book Antiqua" w:hAnsi="Book Antiqua"/>
          <w:b/>
          <w:bCs/>
          <w:szCs w:val="24"/>
        </w:rPr>
        <w:t>Harel S</w:t>
      </w:r>
      <w:r w:rsidRPr="00503E7D">
        <w:rPr>
          <w:rFonts w:ascii="Book Antiqua" w:hAnsi="Book Antiqua"/>
          <w:szCs w:val="24"/>
        </w:rPr>
        <w:t xml:space="preserve">, Mohr M, Jahn I, Aucouturier F, Galicier L, Asli B, Malphettes M, Szalat R, Brouet JC, Lipsker D, Fermand JP. Clinico-biological characteristics and treatment of type I monoclonal cryoglobulinaemia: a study of 64 cases. </w:t>
      </w:r>
      <w:r w:rsidRPr="00503E7D">
        <w:rPr>
          <w:rFonts w:ascii="Book Antiqua" w:hAnsi="Book Antiqua"/>
          <w:i/>
          <w:iCs/>
          <w:szCs w:val="24"/>
        </w:rPr>
        <w:t>Br J Haematol</w:t>
      </w:r>
      <w:r w:rsidRPr="00503E7D">
        <w:rPr>
          <w:rFonts w:ascii="Book Antiqua" w:hAnsi="Book Antiqua"/>
          <w:szCs w:val="24"/>
        </w:rPr>
        <w:t xml:space="preserve"> 2015; </w:t>
      </w:r>
      <w:r w:rsidRPr="00503E7D">
        <w:rPr>
          <w:rFonts w:ascii="Book Antiqua" w:hAnsi="Book Antiqua"/>
          <w:b/>
          <w:bCs/>
          <w:szCs w:val="24"/>
        </w:rPr>
        <w:t>168</w:t>
      </w:r>
      <w:r w:rsidRPr="00503E7D">
        <w:rPr>
          <w:rFonts w:ascii="Book Antiqua" w:hAnsi="Book Antiqua"/>
          <w:szCs w:val="24"/>
        </w:rPr>
        <w:t>: 671-678 [PMID: 25363150 DOI: 10.1111/bjh.13196]</w:t>
      </w:r>
    </w:p>
    <w:p w14:paraId="241A96B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102 </w:t>
      </w:r>
      <w:r w:rsidRPr="00503E7D">
        <w:rPr>
          <w:rFonts w:ascii="Book Antiqua" w:hAnsi="Book Antiqua"/>
          <w:b/>
          <w:bCs/>
          <w:szCs w:val="24"/>
        </w:rPr>
        <w:t>Trejo O</w:t>
      </w:r>
      <w:r w:rsidRPr="00503E7D">
        <w:rPr>
          <w:rFonts w:ascii="Book Antiqua" w:hAnsi="Book Antiqua"/>
          <w:szCs w:val="24"/>
        </w:rPr>
        <w:t xml:space="preserve">, Ramos-Casals M, García-Carrasco M, Yagüe J, Jiménez S, de la Red G, Cervera R, Font J, Ingelmo M. Cryoglobulinemia: study of etiologic factors and clinical and immunologic features in 443 patients from a single center. </w:t>
      </w:r>
      <w:r w:rsidRPr="00503E7D">
        <w:rPr>
          <w:rFonts w:ascii="Book Antiqua" w:hAnsi="Book Antiqua"/>
          <w:i/>
          <w:iCs/>
          <w:szCs w:val="24"/>
        </w:rPr>
        <w:t>Medicine (Baltimore)</w:t>
      </w:r>
      <w:r w:rsidRPr="00503E7D">
        <w:rPr>
          <w:rFonts w:ascii="Book Antiqua" w:hAnsi="Book Antiqua"/>
          <w:szCs w:val="24"/>
        </w:rPr>
        <w:t xml:space="preserve"> 2001; </w:t>
      </w:r>
      <w:r w:rsidRPr="00503E7D">
        <w:rPr>
          <w:rFonts w:ascii="Book Antiqua" w:hAnsi="Book Antiqua"/>
          <w:b/>
          <w:bCs/>
          <w:szCs w:val="24"/>
        </w:rPr>
        <w:t>80</w:t>
      </w:r>
      <w:r w:rsidRPr="00503E7D">
        <w:rPr>
          <w:rFonts w:ascii="Book Antiqua" w:hAnsi="Book Antiqua"/>
          <w:szCs w:val="24"/>
        </w:rPr>
        <w:t>: 252-262 [PMID: 11470986 DOI: 10.1097/00005792-200107000-00004]</w:t>
      </w:r>
    </w:p>
    <w:p w14:paraId="2B13DB7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103 </w:t>
      </w:r>
      <w:r w:rsidRPr="00503E7D">
        <w:rPr>
          <w:rFonts w:ascii="Book Antiqua" w:hAnsi="Book Antiqua"/>
          <w:b/>
          <w:bCs/>
          <w:szCs w:val="24"/>
        </w:rPr>
        <w:t>Charles ED</w:t>
      </w:r>
      <w:r w:rsidRPr="00503E7D">
        <w:rPr>
          <w:rFonts w:ascii="Book Antiqua" w:hAnsi="Book Antiqua"/>
          <w:szCs w:val="24"/>
        </w:rPr>
        <w:t xml:space="preserve">, Dustin LB. Hepatitis C virus-induced cryoglobulinemia. </w:t>
      </w:r>
      <w:r w:rsidRPr="00503E7D">
        <w:rPr>
          <w:rFonts w:ascii="Book Antiqua" w:hAnsi="Book Antiqua"/>
          <w:i/>
          <w:iCs/>
          <w:szCs w:val="24"/>
        </w:rPr>
        <w:t>Kidney Int</w:t>
      </w:r>
      <w:r w:rsidRPr="00503E7D">
        <w:rPr>
          <w:rFonts w:ascii="Book Antiqua" w:hAnsi="Book Antiqua"/>
          <w:szCs w:val="24"/>
        </w:rPr>
        <w:t xml:space="preserve"> 2009; </w:t>
      </w:r>
      <w:r w:rsidRPr="00503E7D">
        <w:rPr>
          <w:rFonts w:ascii="Book Antiqua" w:hAnsi="Book Antiqua"/>
          <w:b/>
          <w:bCs/>
          <w:szCs w:val="24"/>
        </w:rPr>
        <w:t>76</w:t>
      </w:r>
      <w:r w:rsidRPr="00503E7D">
        <w:rPr>
          <w:rFonts w:ascii="Book Antiqua" w:hAnsi="Book Antiqua"/>
          <w:szCs w:val="24"/>
        </w:rPr>
        <w:t>: 818-824 [PMID: 19606079 DOI: 10.1038/ki.2009.247]</w:t>
      </w:r>
    </w:p>
    <w:p w14:paraId="33D6616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104 </w:t>
      </w:r>
      <w:r w:rsidRPr="00503E7D">
        <w:rPr>
          <w:rFonts w:ascii="Book Antiqua" w:hAnsi="Book Antiqua"/>
          <w:b/>
          <w:bCs/>
          <w:szCs w:val="24"/>
        </w:rPr>
        <w:t>Cheema SR</w:t>
      </w:r>
      <w:r w:rsidRPr="00503E7D">
        <w:rPr>
          <w:rFonts w:ascii="Book Antiqua" w:hAnsi="Book Antiqua"/>
          <w:szCs w:val="24"/>
        </w:rPr>
        <w:t xml:space="preserve">, Arif F, Charney D, Meisels IS. IgA-dominant glomerulonephritis associated with hepatitis A. </w:t>
      </w:r>
      <w:r w:rsidRPr="00503E7D">
        <w:rPr>
          <w:rFonts w:ascii="Book Antiqua" w:hAnsi="Book Antiqua"/>
          <w:i/>
          <w:iCs/>
          <w:szCs w:val="24"/>
        </w:rPr>
        <w:t>Clin Nephrol</w:t>
      </w:r>
      <w:r w:rsidRPr="00503E7D">
        <w:rPr>
          <w:rFonts w:ascii="Book Antiqua" w:hAnsi="Book Antiqua"/>
          <w:szCs w:val="24"/>
        </w:rPr>
        <w:t xml:space="preserve"> 2004; </w:t>
      </w:r>
      <w:r w:rsidRPr="00503E7D">
        <w:rPr>
          <w:rFonts w:ascii="Book Antiqua" w:hAnsi="Book Antiqua"/>
          <w:b/>
          <w:bCs/>
          <w:szCs w:val="24"/>
        </w:rPr>
        <w:t>62</w:t>
      </w:r>
      <w:r w:rsidRPr="00503E7D">
        <w:rPr>
          <w:rFonts w:ascii="Book Antiqua" w:hAnsi="Book Antiqua"/>
          <w:szCs w:val="24"/>
        </w:rPr>
        <w:t>: 138-143 [PMID: 15356971 DOI: 10.5414/cnp62138]</w:t>
      </w:r>
    </w:p>
    <w:p w14:paraId="4263A71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105 </w:t>
      </w:r>
      <w:r w:rsidRPr="00503E7D">
        <w:rPr>
          <w:rFonts w:ascii="Book Antiqua" w:hAnsi="Book Antiqua"/>
          <w:b/>
          <w:bCs/>
          <w:szCs w:val="24"/>
        </w:rPr>
        <w:t>Chen PP</w:t>
      </w:r>
      <w:r w:rsidRPr="00503E7D">
        <w:rPr>
          <w:rFonts w:ascii="Book Antiqua" w:hAnsi="Book Antiqua"/>
          <w:szCs w:val="24"/>
        </w:rPr>
        <w:t xml:space="preserve">, Fong S, Goni F, Silverman GJ, Fox RI, Liu MF, Frangione B, Carson DA. Cross-reacting idiotypes on cryoprecipitating rheumatoid factor. </w:t>
      </w:r>
      <w:r w:rsidRPr="00503E7D">
        <w:rPr>
          <w:rFonts w:ascii="Book Antiqua" w:hAnsi="Book Antiqua"/>
          <w:i/>
          <w:iCs/>
          <w:szCs w:val="24"/>
        </w:rPr>
        <w:t>Springer Semin Immunopathol</w:t>
      </w:r>
      <w:r w:rsidRPr="00503E7D">
        <w:rPr>
          <w:rFonts w:ascii="Book Antiqua" w:hAnsi="Book Antiqua"/>
          <w:szCs w:val="24"/>
        </w:rPr>
        <w:t xml:space="preserve"> 1988; </w:t>
      </w:r>
      <w:r w:rsidRPr="00503E7D">
        <w:rPr>
          <w:rFonts w:ascii="Book Antiqua" w:hAnsi="Book Antiqua"/>
          <w:b/>
          <w:bCs/>
          <w:szCs w:val="24"/>
        </w:rPr>
        <w:t>10</w:t>
      </w:r>
      <w:r w:rsidRPr="00503E7D">
        <w:rPr>
          <w:rFonts w:ascii="Book Antiqua" w:hAnsi="Book Antiqua"/>
          <w:szCs w:val="24"/>
        </w:rPr>
        <w:t>: 35-55 [PMID: 3137675 DOI: 10.1007/]</w:t>
      </w:r>
    </w:p>
    <w:p w14:paraId="040D6B0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106 </w:t>
      </w:r>
      <w:r w:rsidRPr="00503E7D">
        <w:rPr>
          <w:rFonts w:ascii="Book Antiqua" w:hAnsi="Book Antiqua"/>
          <w:b/>
          <w:bCs/>
          <w:szCs w:val="24"/>
        </w:rPr>
        <w:t>Quartuccio L</w:t>
      </w:r>
      <w:r w:rsidRPr="00503E7D">
        <w:rPr>
          <w:rFonts w:ascii="Book Antiqua" w:hAnsi="Book Antiqua"/>
          <w:szCs w:val="24"/>
        </w:rPr>
        <w:t xml:space="preserve">, Fabris M, Salvin S, Isola M, Soldano F, Falleti E, Beltrami CA, De Re V, De Vita S. Bone marrow B-cell clonal expansion in type II mixed cryoglobulinaemia: association with nephritis. </w:t>
      </w:r>
      <w:r w:rsidRPr="00503E7D">
        <w:rPr>
          <w:rFonts w:ascii="Book Antiqua" w:hAnsi="Book Antiqua"/>
          <w:i/>
          <w:iCs/>
          <w:szCs w:val="24"/>
        </w:rPr>
        <w:t>Rheumatology (Oxford)</w:t>
      </w:r>
      <w:r w:rsidRPr="00503E7D">
        <w:rPr>
          <w:rFonts w:ascii="Book Antiqua" w:hAnsi="Book Antiqua"/>
          <w:szCs w:val="24"/>
        </w:rPr>
        <w:t xml:space="preserve"> 2007; </w:t>
      </w:r>
      <w:r w:rsidRPr="00503E7D">
        <w:rPr>
          <w:rFonts w:ascii="Book Antiqua" w:hAnsi="Book Antiqua"/>
          <w:b/>
          <w:bCs/>
          <w:szCs w:val="24"/>
        </w:rPr>
        <w:t>46</w:t>
      </w:r>
      <w:r w:rsidRPr="00503E7D">
        <w:rPr>
          <w:rFonts w:ascii="Book Antiqua" w:hAnsi="Book Antiqua"/>
          <w:szCs w:val="24"/>
        </w:rPr>
        <w:t>: 1657-1661 [PMID: 17893101 DOI: 10.1093/rheumatology/kem209]</w:t>
      </w:r>
    </w:p>
    <w:p w14:paraId="11CEDCC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107 </w:t>
      </w:r>
      <w:r w:rsidRPr="00503E7D">
        <w:rPr>
          <w:rFonts w:ascii="Book Antiqua" w:hAnsi="Book Antiqua"/>
          <w:b/>
          <w:bCs/>
          <w:szCs w:val="24"/>
        </w:rPr>
        <w:t>Ferri C</w:t>
      </w:r>
      <w:r w:rsidRPr="00503E7D">
        <w:rPr>
          <w:rFonts w:ascii="Book Antiqua" w:hAnsi="Book Antiqua"/>
          <w:szCs w:val="24"/>
        </w:rPr>
        <w:t xml:space="preserve">, Sebastiani M, Giuggioli D, Cazzato M, Longombardo G, Antonelli A, Puccini R, Michelassi C, Zignego AL. Mixed cryoglobulinemia: demographic, clinical, and serologic features and survival in 231 patients. </w:t>
      </w:r>
      <w:r w:rsidRPr="00503E7D">
        <w:rPr>
          <w:rFonts w:ascii="Book Antiqua" w:hAnsi="Book Antiqua"/>
          <w:i/>
          <w:iCs/>
          <w:szCs w:val="24"/>
        </w:rPr>
        <w:t>Semin Arthritis Rheum</w:t>
      </w:r>
      <w:r w:rsidRPr="00503E7D">
        <w:rPr>
          <w:rFonts w:ascii="Book Antiqua" w:hAnsi="Book Antiqua"/>
          <w:szCs w:val="24"/>
        </w:rPr>
        <w:t xml:space="preserve"> 2004; </w:t>
      </w:r>
      <w:r w:rsidRPr="00503E7D">
        <w:rPr>
          <w:rFonts w:ascii="Book Antiqua" w:hAnsi="Book Antiqua"/>
          <w:b/>
          <w:bCs/>
          <w:szCs w:val="24"/>
        </w:rPr>
        <w:t>33</w:t>
      </w:r>
      <w:r w:rsidRPr="00503E7D">
        <w:rPr>
          <w:rFonts w:ascii="Book Antiqua" w:hAnsi="Book Antiqua"/>
          <w:szCs w:val="24"/>
        </w:rPr>
        <w:t>: 355-374 [PMID: 15190522 DOI: 10.1016/j.semarthrit.2003.10.001]</w:t>
      </w:r>
    </w:p>
    <w:p w14:paraId="47F9A3B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108 </w:t>
      </w:r>
      <w:r w:rsidRPr="00503E7D">
        <w:rPr>
          <w:rFonts w:ascii="Book Antiqua" w:hAnsi="Book Antiqua"/>
          <w:b/>
          <w:bCs/>
          <w:szCs w:val="24"/>
        </w:rPr>
        <w:t>Ramos-Casals M</w:t>
      </w:r>
      <w:r w:rsidRPr="00503E7D">
        <w:rPr>
          <w:rFonts w:ascii="Book Antiqua" w:hAnsi="Book Antiqua"/>
          <w:szCs w:val="24"/>
        </w:rPr>
        <w:t xml:space="preserve">, Stone JH, Cid MC, Bosch X. The cryoglobulinaemias. </w:t>
      </w:r>
      <w:r w:rsidRPr="00503E7D">
        <w:rPr>
          <w:rFonts w:ascii="Book Antiqua" w:hAnsi="Book Antiqua"/>
          <w:i/>
          <w:iCs/>
          <w:szCs w:val="24"/>
        </w:rPr>
        <w:t>Lancet</w:t>
      </w:r>
      <w:r w:rsidRPr="00503E7D">
        <w:rPr>
          <w:rFonts w:ascii="Book Antiqua" w:hAnsi="Book Antiqua"/>
          <w:szCs w:val="24"/>
        </w:rPr>
        <w:t xml:space="preserve"> 2012; </w:t>
      </w:r>
      <w:r w:rsidRPr="00503E7D">
        <w:rPr>
          <w:rFonts w:ascii="Book Antiqua" w:hAnsi="Book Antiqua"/>
          <w:b/>
          <w:bCs/>
          <w:szCs w:val="24"/>
        </w:rPr>
        <w:t>379</w:t>
      </w:r>
      <w:r w:rsidRPr="00503E7D">
        <w:rPr>
          <w:rFonts w:ascii="Book Antiqua" w:hAnsi="Book Antiqua"/>
          <w:szCs w:val="24"/>
        </w:rPr>
        <w:t>: 348-360 [PMID: 21868085 DOI: 10.1016/S0140-6736(11)60242-0]</w:t>
      </w:r>
    </w:p>
    <w:p w14:paraId="4F09F43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109 </w:t>
      </w:r>
      <w:r w:rsidRPr="00503E7D">
        <w:rPr>
          <w:rFonts w:ascii="Book Antiqua" w:hAnsi="Book Antiqua"/>
          <w:b/>
          <w:bCs/>
          <w:szCs w:val="24"/>
        </w:rPr>
        <w:t>Roccatello D</w:t>
      </w:r>
      <w:r w:rsidRPr="00503E7D">
        <w:rPr>
          <w:rFonts w:ascii="Book Antiqua" w:hAnsi="Book Antiqua"/>
          <w:szCs w:val="24"/>
        </w:rPr>
        <w:t xml:space="preserve">, Fornasieri A, Giachino O, Rossi D, Beltrame A, Banfi G, Confalonieri R, Tarantino A, Pasquali S, Amoroso A, Savoldi S, Colombo V, Manno C, Ponzetto A, Moriconi L, Pani A, Rustichelli R, Di Belgiojoso GB, Comotti C, Quarenghi MI. Multicenter study on hepatitis C virus-related cryoglobulinemic glomerulonephritis. </w:t>
      </w:r>
      <w:r w:rsidRPr="00503E7D">
        <w:rPr>
          <w:rFonts w:ascii="Book Antiqua" w:hAnsi="Book Antiqua"/>
          <w:i/>
          <w:iCs/>
          <w:szCs w:val="24"/>
        </w:rPr>
        <w:t>Am J Kidney Dis</w:t>
      </w:r>
      <w:r w:rsidRPr="00503E7D">
        <w:rPr>
          <w:rFonts w:ascii="Book Antiqua" w:hAnsi="Book Antiqua"/>
          <w:szCs w:val="24"/>
        </w:rPr>
        <w:t xml:space="preserve"> 2007; </w:t>
      </w:r>
      <w:r w:rsidRPr="00503E7D">
        <w:rPr>
          <w:rFonts w:ascii="Book Antiqua" w:hAnsi="Book Antiqua"/>
          <w:b/>
          <w:bCs/>
          <w:szCs w:val="24"/>
        </w:rPr>
        <w:t>49</w:t>
      </w:r>
      <w:r w:rsidRPr="00503E7D">
        <w:rPr>
          <w:rFonts w:ascii="Book Antiqua" w:hAnsi="Book Antiqua"/>
          <w:szCs w:val="24"/>
        </w:rPr>
        <w:t>: 69-82 [PMID: 17185147 DOI: 10.1053/j.ajkd.2006.09.015]</w:t>
      </w:r>
    </w:p>
    <w:p w14:paraId="4BEA312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110 </w:t>
      </w:r>
      <w:r w:rsidRPr="00503E7D">
        <w:rPr>
          <w:rFonts w:ascii="Book Antiqua" w:hAnsi="Book Antiqua"/>
          <w:b/>
          <w:bCs/>
          <w:szCs w:val="24"/>
        </w:rPr>
        <w:t>Johnson RJ</w:t>
      </w:r>
      <w:r w:rsidRPr="00503E7D">
        <w:rPr>
          <w:rFonts w:ascii="Book Antiqua" w:hAnsi="Book Antiqua"/>
          <w:szCs w:val="24"/>
        </w:rPr>
        <w:t xml:space="preserve">, Gretch DR, Yamabe H, Hart J, Bacchi CE, Hartwell P, Couser WG, Corey L, Wener MH, Alpers CE. Membranoproliferative glomerulonephritis associated with hepatitis C virus infection. </w:t>
      </w:r>
      <w:r w:rsidRPr="00503E7D">
        <w:rPr>
          <w:rFonts w:ascii="Book Antiqua" w:hAnsi="Book Antiqua"/>
          <w:i/>
          <w:iCs/>
          <w:szCs w:val="24"/>
        </w:rPr>
        <w:t>N Engl J Med</w:t>
      </w:r>
      <w:r w:rsidRPr="00503E7D">
        <w:rPr>
          <w:rFonts w:ascii="Book Antiqua" w:hAnsi="Book Antiqua"/>
          <w:szCs w:val="24"/>
        </w:rPr>
        <w:t xml:space="preserve"> 1993; </w:t>
      </w:r>
      <w:r w:rsidRPr="00503E7D">
        <w:rPr>
          <w:rFonts w:ascii="Book Antiqua" w:hAnsi="Book Antiqua"/>
          <w:b/>
          <w:bCs/>
          <w:szCs w:val="24"/>
        </w:rPr>
        <w:t>328</w:t>
      </w:r>
      <w:r w:rsidRPr="00503E7D">
        <w:rPr>
          <w:rFonts w:ascii="Book Antiqua" w:hAnsi="Book Antiqua"/>
          <w:szCs w:val="24"/>
        </w:rPr>
        <w:t>: 465-470 [PMID: 7678440 DOI: 10.1056/NEJM199302183280703]</w:t>
      </w:r>
    </w:p>
    <w:p w14:paraId="726B885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111 </w:t>
      </w:r>
      <w:r w:rsidRPr="00503E7D">
        <w:rPr>
          <w:rFonts w:ascii="Book Antiqua" w:hAnsi="Book Antiqua"/>
          <w:b/>
          <w:bCs/>
          <w:szCs w:val="24"/>
        </w:rPr>
        <w:t>Ammendola A</w:t>
      </w:r>
      <w:r w:rsidRPr="00503E7D">
        <w:rPr>
          <w:rFonts w:ascii="Book Antiqua" w:hAnsi="Book Antiqua"/>
          <w:szCs w:val="24"/>
        </w:rPr>
        <w:t xml:space="preserve">, Sampaolo S, Ambrosone L, Ammendola E, Ciccone G, Migliaresi S, Di Iorio G. Peripheral neuropathy in hepatitis-related mixed cryoglobulinemia: electrophysiologic follow-up study. </w:t>
      </w:r>
      <w:r w:rsidRPr="00503E7D">
        <w:rPr>
          <w:rFonts w:ascii="Book Antiqua" w:hAnsi="Book Antiqua"/>
          <w:i/>
          <w:iCs/>
          <w:szCs w:val="24"/>
        </w:rPr>
        <w:t>Muscle Nerve</w:t>
      </w:r>
      <w:r w:rsidRPr="00503E7D">
        <w:rPr>
          <w:rFonts w:ascii="Book Antiqua" w:hAnsi="Book Antiqua"/>
          <w:szCs w:val="24"/>
        </w:rPr>
        <w:t xml:space="preserve"> 2005; </w:t>
      </w:r>
      <w:r w:rsidRPr="00503E7D">
        <w:rPr>
          <w:rFonts w:ascii="Book Antiqua" w:hAnsi="Book Antiqua"/>
          <w:b/>
          <w:bCs/>
          <w:szCs w:val="24"/>
        </w:rPr>
        <w:t>31</w:t>
      </w:r>
      <w:r w:rsidRPr="00503E7D">
        <w:rPr>
          <w:rFonts w:ascii="Book Antiqua" w:hAnsi="Book Antiqua"/>
          <w:szCs w:val="24"/>
        </w:rPr>
        <w:t>: 382-385 [PMID: 15515001 DOI: 10.1002/mus.20184]</w:t>
      </w:r>
    </w:p>
    <w:p w14:paraId="225A6B2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112 </w:t>
      </w:r>
      <w:r w:rsidRPr="00503E7D">
        <w:rPr>
          <w:rFonts w:ascii="Book Antiqua" w:hAnsi="Book Antiqua"/>
          <w:b/>
          <w:bCs/>
          <w:szCs w:val="24"/>
        </w:rPr>
        <w:t>Casato M</w:t>
      </w:r>
      <w:r w:rsidRPr="00503E7D">
        <w:rPr>
          <w:rFonts w:ascii="Book Antiqua" w:hAnsi="Book Antiqua"/>
          <w:szCs w:val="24"/>
        </w:rPr>
        <w:t xml:space="preserve">, Saadoun D, Marchetti A, Limal N, Picq C, Pantano P, Galanaud D, Cianci R, Duhaut P, Piette JC, Fiorilli M, Cacoub P. Central nervous system involvement in hepatitis C virus cryoglobulinemia vasculitis: a multicenter case-control study using magnetic resonance imaging and neuropsychological tests. </w:t>
      </w:r>
      <w:r w:rsidRPr="00503E7D">
        <w:rPr>
          <w:rFonts w:ascii="Book Antiqua" w:hAnsi="Book Antiqua"/>
          <w:i/>
          <w:iCs/>
          <w:szCs w:val="24"/>
        </w:rPr>
        <w:t>J Rheumatol</w:t>
      </w:r>
      <w:r w:rsidRPr="00503E7D">
        <w:rPr>
          <w:rFonts w:ascii="Book Antiqua" w:hAnsi="Book Antiqua"/>
          <w:szCs w:val="24"/>
        </w:rPr>
        <w:t xml:space="preserve"> 2005; </w:t>
      </w:r>
      <w:r w:rsidRPr="00503E7D">
        <w:rPr>
          <w:rFonts w:ascii="Book Antiqua" w:hAnsi="Book Antiqua"/>
          <w:b/>
          <w:bCs/>
          <w:szCs w:val="24"/>
        </w:rPr>
        <w:t>32</w:t>
      </w:r>
      <w:r w:rsidRPr="00503E7D">
        <w:rPr>
          <w:rFonts w:ascii="Book Antiqua" w:hAnsi="Book Antiqua"/>
          <w:szCs w:val="24"/>
        </w:rPr>
        <w:t>: 484-488 [PMID: 15742440]</w:t>
      </w:r>
    </w:p>
    <w:p w14:paraId="01CD0F8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113 </w:t>
      </w:r>
      <w:r w:rsidRPr="00503E7D">
        <w:rPr>
          <w:rFonts w:ascii="Book Antiqua" w:hAnsi="Book Antiqua"/>
          <w:b/>
          <w:bCs/>
          <w:szCs w:val="24"/>
        </w:rPr>
        <w:t>Retamozo S</w:t>
      </w:r>
      <w:r w:rsidRPr="00503E7D">
        <w:rPr>
          <w:rFonts w:ascii="Book Antiqua" w:hAnsi="Book Antiqua"/>
          <w:szCs w:val="24"/>
        </w:rPr>
        <w:t xml:space="preserve">, Díaz-Lagares C, Bosch X, Bové A, Brito-Zerón P, Gómez ME, Yagüe J, Forns X, Cid MC, Ramos-Casals M. Life-Threatening Cryoglobulinemic Patients With Hepatitis C: Clinical Description and Outcome of 279 Patients. </w:t>
      </w:r>
      <w:r w:rsidRPr="00503E7D">
        <w:rPr>
          <w:rFonts w:ascii="Book Antiqua" w:hAnsi="Book Antiqua"/>
          <w:i/>
          <w:iCs/>
          <w:szCs w:val="24"/>
        </w:rPr>
        <w:t>Medicine (Baltimore)</w:t>
      </w:r>
      <w:r w:rsidRPr="00503E7D">
        <w:rPr>
          <w:rFonts w:ascii="Book Antiqua" w:hAnsi="Book Antiqua"/>
          <w:szCs w:val="24"/>
        </w:rPr>
        <w:t xml:space="preserve"> 2013; </w:t>
      </w:r>
      <w:r w:rsidRPr="00503E7D">
        <w:rPr>
          <w:rFonts w:ascii="Book Antiqua" w:hAnsi="Book Antiqua"/>
          <w:b/>
          <w:bCs/>
          <w:szCs w:val="24"/>
        </w:rPr>
        <w:t>92</w:t>
      </w:r>
      <w:r w:rsidRPr="00503E7D">
        <w:rPr>
          <w:rFonts w:ascii="Book Antiqua" w:hAnsi="Book Antiqua"/>
          <w:szCs w:val="24"/>
        </w:rPr>
        <w:t>: 273-284 [PMID: 23974248 DOI: 10.1097/MD.0b013e3182a5cf71]</w:t>
      </w:r>
    </w:p>
    <w:p w14:paraId="32D9AAE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114 </w:t>
      </w:r>
      <w:r w:rsidRPr="00503E7D">
        <w:rPr>
          <w:rFonts w:ascii="Book Antiqua" w:hAnsi="Book Antiqua"/>
          <w:b/>
          <w:bCs/>
          <w:szCs w:val="24"/>
        </w:rPr>
        <w:t>Cavalli G</w:t>
      </w:r>
      <w:r w:rsidRPr="00503E7D">
        <w:rPr>
          <w:rFonts w:ascii="Book Antiqua" w:hAnsi="Book Antiqua"/>
          <w:szCs w:val="24"/>
        </w:rPr>
        <w:t xml:space="preserve">, Berti A, Fragasso G, De Cobelli F. Hypertrophic cardiomyopathy secondary to hepatitis C virus-related vasculitis. </w:t>
      </w:r>
      <w:r w:rsidRPr="00503E7D">
        <w:rPr>
          <w:rFonts w:ascii="Book Antiqua" w:hAnsi="Book Antiqua"/>
          <w:i/>
          <w:iCs/>
          <w:szCs w:val="24"/>
        </w:rPr>
        <w:t>J Cardiovasc Med (Hagerstown)</w:t>
      </w:r>
      <w:r w:rsidRPr="00503E7D">
        <w:rPr>
          <w:rFonts w:ascii="Book Antiqua" w:hAnsi="Book Antiqua"/>
          <w:szCs w:val="24"/>
        </w:rPr>
        <w:t xml:space="preserve"> 2016; </w:t>
      </w:r>
      <w:r w:rsidRPr="00503E7D">
        <w:rPr>
          <w:rFonts w:ascii="Book Antiqua" w:hAnsi="Book Antiqua"/>
          <w:b/>
          <w:bCs/>
          <w:szCs w:val="24"/>
        </w:rPr>
        <w:t>17 Suppl 2</w:t>
      </w:r>
      <w:r w:rsidRPr="00503E7D">
        <w:rPr>
          <w:rFonts w:ascii="Book Antiqua" w:hAnsi="Book Antiqua"/>
          <w:szCs w:val="24"/>
        </w:rPr>
        <w:t>: e156-e157 [PMID: 24979124 DOI: 10.2459/JCM.0000000000000109]</w:t>
      </w:r>
    </w:p>
    <w:p w14:paraId="637D1E6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115 </w:t>
      </w:r>
      <w:r w:rsidRPr="00503E7D">
        <w:rPr>
          <w:rFonts w:ascii="Book Antiqua" w:hAnsi="Book Antiqua"/>
          <w:b/>
          <w:bCs/>
          <w:szCs w:val="24"/>
        </w:rPr>
        <w:t>Terrier B</w:t>
      </w:r>
      <w:r w:rsidRPr="00503E7D">
        <w:rPr>
          <w:rFonts w:ascii="Book Antiqua" w:hAnsi="Book Antiqua"/>
          <w:szCs w:val="24"/>
        </w:rPr>
        <w:t xml:space="preserve">, Saadoun D, Sène D, Scerra S, Musset L, Cacoub P. Presentation and outcome of gastrointestinal involvement in hepatitis C virus-related systemic vasculitis: a case-control study from a single-centre cohort of 163 patients. </w:t>
      </w:r>
      <w:r w:rsidRPr="00503E7D">
        <w:rPr>
          <w:rFonts w:ascii="Book Antiqua" w:hAnsi="Book Antiqua"/>
          <w:i/>
          <w:iCs/>
          <w:szCs w:val="24"/>
        </w:rPr>
        <w:t>Gut</w:t>
      </w:r>
      <w:r w:rsidRPr="00503E7D">
        <w:rPr>
          <w:rFonts w:ascii="Book Antiqua" w:hAnsi="Book Antiqua"/>
          <w:szCs w:val="24"/>
        </w:rPr>
        <w:t xml:space="preserve"> 2010; </w:t>
      </w:r>
      <w:r w:rsidRPr="00503E7D">
        <w:rPr>
          <w:rFonts w:ascii="Book Antiqua" w:hAnsi="Book Antiqua"/>
          <w:b/>
          <w:bCs/>
          <w:szCs w:val="24"/>
        </w:rPr>
        <w:t>59</w:t>
      </w:r>
      <w:r w:rsidRPr="00503E7D">
        <w:rPr>
          <w:rFonts w:ascii="Book Antiqua" w:hAnsi="Book Antiqua"/>
          <w:szCs w:val="24"/>
        </w:rPr>
        <w:t>: 1709-1715 [PMID: 20841367 DOI: 10.1136/gut.2010.218123]</w:t>
      </w:r>
    </w:p>
    <w:p w14:paraId="5203594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116 </w:t>
      </w:r>
      <w:r w:rsidRPr="00503E7D">
        <w:rPr>
          <w:rFonts w:ascii="Book Antiqua" w:hAnsi="Book Antiqua"/>
          <w:b/>
          <w:bCs/>
          <w:szCs w:val="24"/>
        </w:rPr>
        <w:t>Muñoz-Martínez SG</w:t>
      </w:r>
      <w:r w:rsidRPr="00503E7D">
        <w:rPr>
          <w:rFonts w:ascii="Book Antiqua" w:hAnsi="Book Antiqua"/>
          <w:szCs w:val="24"/>
        </w:rPr>
        <w:t xml:space="preserve">, Díaz-Hernández HA, Suárez-Flores D, Sánchez-Ávila JF, Gamboa-Domínguez A, García-Juárez I, Torre A. Atypical manifestations of hepatitis A virus infection. </w:t>
      </w:r>
      <w:r w:rsidRPr="00503E7D">
        <w:rPr>
          <w:rFonts w:ascii="Book Antiqua" w:hAnsi="Book Antiqua"/>
          <w:i/>
          <w:iCs/>
          <w:szCs w:val="24"/>
        </w:rPr>
        <w:t>Rev Gastroenterol Mex</w:t>
      </w:r>
      <w:r w:rsidRPr="00503E7D">
        <w:rPr>
          <w:rFonts w:ascii="Book Antiqua" w:hAnsi="Book Antiqua"/>
          <w:szCs w:val="24"/>
        </w:rPr>
        <w:t xml:space="preserve"> 2018; </w:t>
      </w:r>
      <w:r w:rsidRPr="00503E7D">
        <w:rPr>
          <w:rFonts w:ascii="Book Antiqua" w:hAnsi="Book Antiqua"/>
          <w:b/>
          <w:bCs/>
          <w:szCs w:val="24"/>
        </w:rPr>
        <w:t>83</w:t>
      </w:r>
      <w:r w:rsidRPr="00503E7D">
        <w:rPr>
          <w:rFonts w:ascii="Book Antiqua" w:hAnsi="Book Antiqua"/>
          <w:szCs w:val="24"/>
        </w:rPr>
        <w:t xml:space="preserve">: 134-143 [PMID: </w:t>
      </w:r>
      <w:r w:rsidRPr="00503E7D">
        <w:rPr>
          <w:rFonts w:ascii="Book Antiqua" w:hAnsi="Book Antiqua"/>
          <w:szCs w:val="24"/>
        </w:rPr>
        <w:lastRenderedPageBreak/>
        <w:t>29685743 DOI: 10.1016/j.rgmx.2017.10.004]</w:t>
      </w:r>
    </w:p>
    <w:p w14:paraId="65843A0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117 </w:t>
      </w:r>
      <w:r w:rsidRPr="00503E7D">
        <w:rPr>
          <w:rFonts w:ascii="Book Antiqua" w:hAnsi="Book Antiqua"/>
          <w:b/>
          <w:bCs/>
          <w:szCs w:val="24"/>
        </w:rPr>
        <w:t>Nassih H</w:t>
      </w:r>
      <w:r w:rsidRPr="00503E7D">
        <w:rPr>
          <w:rFonts w:ascii="Book Antiqua" w:hAnsi="Book Antiqua"/>
          <w:szCs w:val="24"/>
        </w:rPr>
        <w:t xml:space="preserve">, Bourrahouat A, Sab IA. Hepatitis A Virus Infection Associated with Cryoglobulinemic Vasculitis. </w:t>
      </w:r>
      <w:r w:rsidRPr="00503E7D">
        <w:rPr>
          <w:rFonts w:ascii="Book Antiqua" w:hAnsi="Book Antiqua"/>
          <w:i/>
          <w:iCs/>
          <w:szCs w:val="24"/>
        </w:rPr>
        <w:t>Indian Pediatr</w:t>
      </w:r>
      <w:r w:rsidRPr="00503E7D">
        <w:rPr>
          <w:rFonts w:ascii="Book Antiqua" w:hAnsi="Book Antiqua"/>
          <w:szCs w:val="24"/>
        </w:rPr>
        <w:t xml:space="preserve"> 2020; </w:t>
      </w:r>
      <w:r w:rsidRPr="00503E7D">
        <w:rPr>
          <w:rFonts w:ascii="Book Antiqua" w:hAnsi="Book Antiqua"/>
          <w:b/>
          <w:bCs/>
          <w:szCs w:val="24"/>
        </w:rPr>
        <w:t>57</w:t>
      </w:r>
      <w:r w:rsidRPr="00503E7D">
        <w:rPr>
          <w:rFonts w:ascii="Book Antiqua" w:hAnsi="Book Antiqua"/>
          <w:szCs w:val="24"/>
        </w:rPr>
        <w:t>: 71-72 [PMID: 31937705]</w:t>
      </w:r>
    </w:p>
    <w:p w14:paraId="1CB209F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118 </w:t>
      </w:r>
      <w:r w:rsidRPr="00503E7D">
        <w:rPr>
          <w:rFonts w:ascii="Book Antiqua" w:hAnsi="Book Antiqua"/>
          <w:b/>
          <w:bCs/>
          <w:szCs w:val="24"/>
        </w:rPr>
        <w:t>Levo Y</w:t>
      </w:r>
      <w:r w:rsidRPr="00503E7D">
        <w:rPr>
          <w:rFonts w:ascii="Book Antiqua" w:hAnsi="Book Antiqua"/>
          <w:szCs w:val="24"/>
        </w:rPr>
        <w:t xml:space="preserve">, Gorevic PD, Kassab HJ, Tobias H, Franklin EC. Liver involvement in the syndrome of mixed cryoglobulinemia. </w:t>
      </w:r>
      <w:r w:rsidRPr="00503E7D">
        <w:rPr>
          <w:rFonts w:ascii="Book Antiqua" w:hAnsi="Book Antiqua"/>
          <w:i/>
          <w:iCs/>
          <w:szCs w:val="24"/>
        </w:rPr>
        <w:t>Ann Intern Med</w:t>
      </w:r>
      <w:r w:rsidRPr="00503E7D">
        <w:rPr>
          <w:rFonts w:ascii="Book Antiqua" w:hAnsi="Book Antiqua"/>
          <w:szCs w:val="24"/>
        </w:rPr>
        <w:t xml:space="preserve"> 1977; </w:t>
      </w:r>
      <w:r w:rsidRPr="00503E7D">
        <w:rPr>
          <w:rFonts w:ascii="Book Antiqua" w:hAnsi="Book Antiqua"/>
          <w:b/>
          <w:bCs/>
          <w:szCs w:val="24"/>
        </w:rPr>
        <w:t>87</w:t>
      </w:r>
      <w:r w:rsidRPr="00503E7D">
        <w:rPr>
          <w:rFonts w:ascii="Book Antiqua" w:hAnsi="Book Antiqua"/>
          <w:szCs w:val="24"/>
        </w:rPr>
        <w:t>: 287-292 [PMID: 900672 DOI: 10.7326/0003-4819-87-3-287]</w:t>
      </w:r>
    </w:p>
    <w:p w14:paraId="7534F4C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119 </w:t>
      </w:r>
      <w:r w:rsidRPr="00503E7D">
        <w:rPr>
          <w:rFonts w:ascii="Book Antiqua" w:hAnsi="Book Antiqua"/>
          <w:b/>
          <w:bCs/>
          <w:szCs w:val="24"/>
        </w:rPr>
        <w:t>Gower RG</w:t>
      </w:r>
      <w:r w:rsidRPr="00503E7D">
        <w:rPr>
          <w:rFonts w:ascii="Book Antiqua" w:hAnsi="Book Antiqua"/>
          <w:szCs w:val="24"/>
        </w:rPr>
        <w:t xml:space="preserve">, Sausker WF, Kohler PF, Thorne GE, McIntosh RM. Small vessel vasculitis caused by hepatitis B virus immune complexes. Small vessel vasculitis and HBsAG. </w:t>
      </w:r>
      <w:r w:rsidRPr="00503E7D">
        <w:rPr>
          <w:rFonts w:ascii="Book Antiqua" w:hAnsi="Book Antiqua"/>
          <w:i/>
          <w:iCs/>
          <w:szCs w:val="24"/>
        </w:rPr>
        <w:t>J Allergy Clin Immunol</w:t>
      </w:r>
      <w:r w:rsidRPr="00503E7D">
        <w:rPr>
          <w:rFonts w:ascii="Book Antiqua" w:hAnsi="Book Antiqua"/>
          <w:szCs w:val="24"/>
        </w:rPr>
        <w:t xml:space="preserve"> 1978; </w:t>
      </w:r>
      <w:r w:rsidRPr="00503E7D">
        <w:rPr>
          <w:rFonts w:ascii="Book Antiqua" w:hAnsi="Book Antiqua"/>
          <w:b/>
          <w:bCs/>
          <w:szCs w:val="24"/>
        </w:rPr>
        <w:t>62</w:t>
      </w:r>
      <w:r w:rsidRPr="00503E7D">
        <w:rPr>
          <w:rFonts w:ascii="Book Antiqua" w:hAnsi="Book Antiqua"/>
          <w:szCs w:val="24"/>
        </w:rPr>
        <w:t>: 222-228 [PMID: 701656 DOI: 10.1016/0091-6749(78)90211-7]</w:t>
      </w:r>
    </w:p>
    <w:p w14:paraId="0B9FBBB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120 </w:t>
      </w:r>
      <w:r w:rsidRPr="00503E7D">
        <w:rPr>
          <w:rFonts w:ascii="Book Antiqua" w:hAnsi="Book Antiqua"/>
          <w:b/>
          <w:bCs/>
          <w:szCs w:val="24"/>
        </w:rPr>
        <w:t>Monti G</w:t>
      </w:r>
      <w:r w:rsidRPr="00503E7D">
        <w:rPr>
          <w:rFonts w:ascii="Book Antiqua" w:hAnsi="Book Antiqua"/>
          <w:szCs w:val="24"/>
        </w:rPr>
        <w:t xml:space="preserve">, Galli M, Invernizzi F, Pioltelli P, Saccardo F, Monteverde A, Pietrogrande M, Renoldi P, Bombardieri S, Bordin G. Cryoglobulinaemias: a multi-centre study of the early clinical and laboratory manifestations of primary and secondary disease. GISC. Italian Group for the Study of Cryoglobulinaemias. </w:t>
      </w:r>
      <w:r w:rsidRPr="00503E7D">
        <w:rPr>
          <w:rFonts w:ascii="Book Antiqua" w:hAnsi="Book Antiqua"/>
          <w:i/>
          <w:iCs/>
          <w:szCs w:val="24"/>
        </w:rPr>
        <w:t>QJM</w:t>
      </w:r>
      <w:r w:rsidRPr="00503E7D">
        <w:rPr>
          <w:rFonts w:ascii="Book Antiqua" w:hAnsi="Book Antiqua"/>
          <w:szCs w:val="24"/>
        </w:rPr>
        <w:t xml:space="preserve"> 1995; </w:t>
      </w:r>
      <w:r w:rsidRPr="00503E7D">
        <w:rPr>
          <w:rFonts w:ascii="Book Antiqua" w:hAnsi="Book Antiqua"/>
          <w:b/>
          <w:bCs/>
          <w:szCs w:val="24"/>
        </w:rPr>
        <w:t>88</w:t>
      </w:r>
      <w:r w:rsidRPr="00503E7D">
        <w:rPr>
          <w:rFonts w:ascii="Book Antiqua" w:hAnsi="Book Antiqua"/>
          <w:szCs w:val="24"/>
        </w:rPr>
        <w:t>: 115-126 [PMID: 7704562]</w:t>
      </w:r>
    </w:p>
    <w:p w14:paraId="09F1C06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121 </w:t>
      </w:r>
      <w:r w:rsidRPr="00503E7D">
        <w:rPr>
          <w:rFonts w:ascii="Book Antiqua" w:hAnsi="Book Antiqua"/>
          <w:b/>
          <w:bCs/>
          <w:szCs w:val="24"/>
        </w:rPr>
        <w:t>Mazzaro C</w:t>
      </w:r>
      <w:r w:rsidRPr="00503E7D">
        <w:rPr>
          <w:rFonts w:ascii="Book Antiqua" w:hAnsi="Book Antiqua"/>
          <w:szCs w:val="24"/>
        </w:rPr>
        <w:t xml:space="preserve">, Dal Maso L, Urraro T, Mauro E, Castelnovo L, Casarin P, Monti G, Gattei V, Zignego AL, Pozzato G. Hepatitis B virus related cryoglobulinemic vasculitis: A multicentre open label study from the Gruppo Italiano di Studio delle Crioglobulinemie - GISC. </w:t>
      </w:r>
      <w:r w:rsidRPr="00503E7D">
        <w:rPr>
          <w:rFonts w:ascii="Book Antiqua" w:hAnsi="Book Antiqua"/>
          <w:i/>
          <w:iCs/>
          <w:szCs w:val="24"/>
        </w:rPr>
        <w:t>Dig Liver Dis</w:t>
      </w:r>
      <w:r w:rsidRPr="00503E7D">
        <w:rPr>
          <w:rFonts w:ascii="Book Antiqua" w:hAnsi="Book Antiqua"/>
          <w:szCs w:val="24"/>
        </w:rPr>
        <w:t xml:space="preserve"> 2016; </w:t>
      </w:r>
      <w:r w:rsidRPr="00503E7D">
        <w:rPr>
          <w:rFonts w:ascii="Book Antiqua" w:hAnsi="Book Antiqua"/>
          <w:b/>
          <w:bCs/>
          <w:szCs w:val="24"/>
        </w:rPr>
        <w:t>48</w:t>
      </w:r>
      <w:r w:rsidRPr="00503E7D">
        <w:rPr>
          <w:rFonts w:ascii="Book Antiqua" w:hAnsi="Book Antiqua"/>
          <w:szCs w:val="24"/>
        </w:rPr>
        <w:t>: 780-784 [PMID: 27106525 DOI: 10.1016/j.dld.2016.03.018]</w:t>
      </w:r>
    </w:p>
    <w:p w14:paraId="1A6E6C6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122 </w:t>
      </w:r>
      <w:r w:rsidRPr="00503E7D">
        <w:rPr>
          <w:rFonts w:ascii="Book Antiqua" w:hAnsi="Book Antiqua"/>
          <w:b/>
          <w:bCs/>
          <w:szCs w:val="24"/>
        </w:rPr>
        <w:t>Liou YT</w:t>
      </w:r>
      <w:r w:rsidRPr="00503E7D">
        <w:rPr>
          <w:rFonts w:ascii="Book Antiqua" w:hAnsi="Book Antiqua"/>
          <w:szCs w:val="24"/>
        </w:rPr>
        <w:t xml:space="preserve">, Huang JL, Ou LS, Lin YH, Yu KH, Luo SF, Ho HH, Liou LB, Yeh KW. Comparison of cryoglobulinemia in children and adults. </w:t>
      </w:r>
      <w:r w:rsidRPr="00503E7D">
        <w:rPr>
          <w:rFonts w:ascii="Book Antiqua" w:hAnsi="Book Antiqua"/>
          <w:i/>
          <w:iCs/>
          <w:szCs w:val="24"/>
        </w:rPr>
        <w:t>J Microbiol Immunol Infect</w:t>
      </w:r>
      <w:r w:rsidRPr="00503E7D">
        <w:rPr>
          <w:rFonts w:ascii="Book Antiqua" w:hAnsi="Book Antiqua"/>
          <w:szCs w:val="24"/>
        </w:rPr>
        <w:t xml:space="preserve"> 2013; </w:t>
      </w:r>
      <w:r w:rsidRPr="00503E7D">
        <w:rPr>
          <w:rFonts w:ascii="Book Antiqua" w:hAnsi="Book Antiqua"/>
          <w:b/>
          <w:bCs/>
          <w:szCs w:val="24"/>
        </w:rPr>
        <w:t>46</w:t>
      </w:r>
      <w:r w:rsidRPr="00503E7D">
        <w:rPr>
          <w:rFonts w:ascii="Book Antiqua" w:hAnsi="Book Antiqua"/>
          <w:szCs w:val="24"/>
        </w:rPr>
        <w:t>: 59-64 [PMID: 22237397 DOI: 10.1016/j.jmii.2011.12.027]</w:t>
      </w:r>
    </w:p>
    <w:p w14:paraId="1942A95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123 </w:t>
      </w:r>
      <w:r w:rsidRPr="00503E7D">
        <w:rPr>
          <w:rFonts w:ascii="Book Antiqua" w:hAnsi="Book Antiqua"/>
          <w:b/>
          <w:bCs/>
          <w:szCs w:val="24"/>
        </w:rPr>
        <w:t>Mazzaro C</w:t>
      </w:r>
      <w:r w:rsidRPr="00503E7D">
        <w:rPr>
          <w:rFonts w:ascii="Book Antiqua" w:hAnsi="Book Antiqua"/>
          <w:szCs w:val="24"/>
        </w:rPr>
        <w:t xml:space="preserve">, Dal Maso L, Visentini M, Ermacora A, Tonizzo M, Gattei V, Andreone P. Recent news in the treatment of hepatitis B virus-related cryogobulinemic vasculitis. </w:t>
      </w:r>
      <w:r w:rsidRPr="00503E7D">
        <w:rPr>
          <w:rFonts w:ascii="Book Antiqua" w:hAnsi="Book Antiqua"/>
          <w:i/>
          <w:iCs/>
          <w:szCs w:val="24"/>
        </w:rPr>
        <w:t>Minerva Med</w:t>
      </w:r>
      <w:r w:rsidRPr="00503E7D">
        <w:rPr>
          <w:rFonts w:ascii="Book Antiqua" w:hAnsi="Book Antiqua"/>
          <w:szCs w:val="24"/>
        </w:rPr>
        <w:t xml:space="preserve"> 2020; </w:t>
      </w:r>
      <w:r w:rsidRPr="00503E7D">
        <w:rPr>
          <w:rFonts w:ascii="Book Antiqua" w:hAnsi="Book Antiqua"/>
          <w:b/>
          <w:bCs/>
          <w:szCs w:val="24"/>
        </w:rPr>
        <w:t>111</w:t>
      </w:r>
      <w:r w:rsidRPr="00503E7D">
        <w:rPr>
          <w:rFonts w:ascii="Book Antiqua" w:hAnsi="Book Antiqua"/>
          <w:szCs w:val="24"/>
        </w:rPr>
        <w:t>: 566-572 [PMID: 32573522 DOI: 10.23736/S0026-4806.20.06771-3]</w:t>
      </w:r>
    </w:p>
    <w:p w14:paraId="2D66CE8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124 </w:t>
      </w:r>
      <w:r w:rsidRPr="00503E7D">
        <w:rPr>
          <w:rFonts w:ascii="Book Antiqua" w:hAnsi="Book Antiqua"/>
          <w:b/>
          <w:bCs/>
          <w:szCs w:val="24"/>
        </w:rPr>
        <w:t>European Association for the Study of the Liver. Electronic address: easloffice@easloffice.eu.</w:t>
      </w:r>
      <w:r w:rsidRPr="00503E7D">
        <w:rPr>
          <w:rFonts w:ascii="Book Antiqua" w:hAnsi="Book Antiqua"/>
          <w:szCs w:val="24"/>
        </w:rPr>
        <w:t xml:space="preserve">; European Association for the Study of the Liver. EASL </w:t>
      </w:r>
      <w:r w:rsidRPr="00503E7D">
        <w:rPr>
          <w:rFonts w:ascii="Book Antiqua" w:hAnsi="Book Antiqua"/>
          <w:szCs w:val="24"/>
        </w:rPr>
        <w:lastRenderedPageBreak/>
        <w:t xml:space="preserve">2017 Clinical Practice Guidelines on the management of hepatitis B virus infection. </w:t>
      </w:r>
      <w:r w:rsidRPr="00503E7D">
        <w:rPr>
          <w:rFonts w:ascii="Book Antiqua" w:hAnsi="Book Antiqua"/>
          <w:i/>
          <w:iCs/>
          <w:szCs w:val="24"/>
        </w:rPr>
        <w:t>J Hepatol</w:t>
      </w:r>
      <w:r w:rsidRPr="00503E7D">
        <w:rPr>
          <w:rFonts w:ascii="Book Antiqua" w:hAnsi="Book Antiqua"/>
          <w:szCs w:val="24"/>
        </w:rPr>
        <w:t xml:space="preserve"> 2017; </w:t>
      </w:r>
      <w:r w:rsidRPr="00503E7D">
        <w:rPr>
          <w:rFonts w:ascii="Book Antiqua" w:hAnsi="Book Antiqua"/>
          <w:b/>
          <w:bCs/>
          <w:szCs w:val="24"/>
        </w:rPr>
        <w:t>67</w:t>
      </w:r>
      <w:r w:rsidRPr="00503E7D">
        <w:rPr>
          <w:rFonts w:ascii="Book Antiqua" w:hAnsi="Book Antiqua"/>
          <w:szCs w:val="24"/>
        </w:rPr>
        <w:t>: 370-398 [PMID: 28427875 DOI: 10.1016/j.jhep.2017.03.021]</w:t>
      </w:r>
    </w:p>
    <w:p w14:paraId="5C0E417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125 </w:t>
      </w:r>
      <w:r w:rsidRPr="00503E7D">
        <w:rPr>
          <w:rFonts w:ascii="Book Antiqua" w:hAnsi="Book Antiqua"/>
          <w:b/>
          <w:bCs/>
          <w:szCs w:val="24"/>
        </w:rPr>
        <w:t>Kamimura H</w:t>
      </w:r>
      <w:r w:rsidRPr="00503E7D">
        <w:rPr>
          <w:rFonts w:ascii="Book Antiqua" w:hAnsi="Book Antiqua"/>
          <w:szCs w:val="24"/>
        </w:rPr>
        <w:t xml:space="preserve">, Setsu T, Kimura N, Yokoo T, Sakamaki A, Kamimura K, Tsuchiya A, Takamura M, Yamagiwa S, Terai S. Renal Impairment in Chronic Hepatitis B: A Review. </w:t>
      </w:r>
      <w:r w:rsidRPr="00503E7D">
        <w:rPr>
          <w:rFonts w:ascii="Book Antiqua" w:hAnsi="Book Antiqua"/>
          <w:i/>
          <w:iCs/>
          <w:szCs w:val="24"/>
        </w:rPr>
        <w:t>Diseases</w:t>
      </w:r>
      <w:r w:rsidRPr="00503E7D">
        <w:rPr>
          <w:rFonts w:ascii="Book Antiqua" w:hAnsi="Book Antiqua"/>
          <w:szCs w:val="24"/>
        </w:rPr>
        <w:t xml:space="preserve"> 2018; </w:t>
      </w:r>
      <w:r w:rsidRPr="00503E7D">
        <w:rPr>
          <w:rFonts w:ascii="Book Antiqua" w:hAnsi="Book Antiqua"/>
          <w:b/>
          <w:bCs/>
          <w:szCs w:val="24"/>
        </w:rPr>
        <w:t>6</w:t>
      </w:r>
      <w:r w:rsidRPr="00503E7D">
        <w:rPr>
          <w:rFonts w:ascii="Book Antiqua" w:hAnsi="Book Antiqua"/>
          <w:szCs w:val="24"/>
        </w:rPr>
        <w:t xml:space="preserve"> [PMID: 29921773 DOI: 10.3390/diseases6020052]</w:t>
      </w:r>
    </w:p>
    <w:p w14:paraId="29F39C4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126 </w:t>
      </w:r>
      <w:r w:rsidRPr="00503E7D">
        <w:rPr>
          <w:rFonts w:ascii="Book Antiqua" w:hAnsi="Book Antiqua"/>
          <w:b/>
          <w:bCs/>
          <w:szCs w:val="24"/>
        </w:rPr>
        <w:t>Ferri C</w:t>
      </w:r>
      <w:r w:rsidRPr="00503E7D">
        <w:rPr>
          <w:rFonts w:ascii="Book Antiqua" w:hAnsi="Book Antiqua"/>
          <w:szCs w:val="24"/>
        </w:rPr>
        <w:t xml:space="preserve">, Antonelli A, Mascia MT, Sebastiani M, Fallahi P, Ferrari D, Giunti M, Pileri SA, Zignego AL. B-cells and mixed cryoglobulinemia. </w:t>
      </w:r>
      <w:r w:rsidRPr="00503E7D">
        <w:rPr>
          <w:rFonts w:ascii="Book Antiqua" w:hAnsi="Book Antiqua"/>
          <w:i/>
          <w:iCs/>
          <w:szCs w:val="24"/>
        </w:rPr>
        <w:t>Autoimmun Rev</w:t>
      </w:r>
      <w:r w:rsidRPr="00503E7D">
        <w:rPr>
          <w:rFonts w:ascii="Book Antiqua" w:hAnsi="Book Antiqua"/>
          <w:szCs w:val="24"/>
        </w:rPr>
        <w:t xml:space="preserve"> 2007; </w:t>
      </w:r>
      <w:r w:rsidRPr="00503E7D">
        <w:rPr>
          <w:rFonts w:ascii="Book Antiqua" w:hAnsi="Book Antiqua"/>
          <w:b/>
          <w:bCs/>
          <w:szCs w:val="24"/>
        </w:rPr>
        <w:t>7</w:t>
      </w:r>
      <w:r w:rsidRPr="00503E7D">
        <w:rPr>
          <w:rFonts w:ascii="Book Antiqua" w:hAnsi="Book Antiqua"/>
          <w:szCs w:val="24"/>
        </w:rPr>
        <w:t>: 114-120 [PMID: 18035320 DOI: 10.1016/j.autrev.2007.02.019]</w:t>
      </w:r>
    </w:p>
    <w:p w14:paraId="01BEFBE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127 </w:t>
      </w:r>
      <w:r w:rsidRPr="00503E7D">
        <w:rPr>
          <w:rFonts w:ascii="Book Antiqua" w:hAnsi="Book Antiqua"/>
          <w:b/>
          <w:bCs/>
          <w:szCs w:val="24"/>
        </w:rPr>
        <w:t>Pasquet F</w:t>
      </w:r>
      <w:r w:rsidRPr="00503E7D">
        <w:rPr>
          <w:rFonts w:ascii="Book Antiqua" w:hAnsi="Book Antiqua"/>
          <w:szCs w:val="24"/>
        </w:rPr>
        <w:t xml:space="preserve">, Combarnous F, Macgregor B, Coppere B, Mausservey C, Ninet J, Hot A. Safety and efficacy of rituximab treatment for vasculitis in hepatitis B virus-associated type II cryoglobulinemia: a case report. </w:t>
      </w:r>
      <w:r w:rsidRPr="00503E7D">
        <w:rPr>
          <w:rFonts w:ascii="Book Antiqua" w:hAnsi="Book Antiqua"/>
          <w:i/>
          <w:iCs/>
          <w:szCs w:val="24"/>
        </w:rPr>
        <w:t>J Med Case Rep</w:t>
      </w:r>
      <w:r w:rsidRPr="00503E7D">
        <w:rPr>
          <w:rFonts w:ascii="Book Antiqua" w:hAnsi="Book Antiqua"/>
          <w:szCs w:val="24"/>
        </w:rPr>
        <w:t xml:space="preserve"> 2012; </w:t>
      </w:r>
      <w:r w:rsidRPr="00503E7D">
        <w:rPr>
          <w:rFonts w:ascii="Book Antiqua" w:hAnsi="Book Antiqua"/>
          <w:b/>
          <w:bCs/>
          <w:szCs w:val="24"/>
        </w:rPr>
        <w:t>6</w:t>
      </w:r>
      <w:r w:rsidRPr="00503E7D">
        <w:rPr>
          <w:rFonts w:ascii="Book Antiqua" w:hAnsi="Book Antiqua"/>
          <w:szCs w:val="24"/>
        </w:rPr>
        <w:t>: 39 [PMID: 22284897 DOI: 10.1186/1752-1947-6-39]</w:t>
      </w:r>
    </w:p>
    <w:p w14:paraId="16D38C6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128 </w:t>
      </w:r>
      <w:r w:rsidRPr="00503E7D">
        <w:rPr>
          <w:rFonts w:ascii="Book Antiqua" w:hAnsi="Book Antiqua"/>
          <w:b/>
          <w:bCs/>
          <w:szCs w:val="24"/>
        </w:rPr>
        <w:t>Terrier B</w:t>
      </w:r>
      <w:r w:rsidRPr="00503E7D">
        <w:rPr>
          <w:rFonts w:ascii="Book Antiqua" w:hAnsi="Book Antiqua"/>
          <w:szCs w:val="24"/>
        </w:rPr>
        <w:t xml:space="preserve">, Marie I, Lacraz A, Belenotti P, Bonnet F, Chiche L, Graffin B, Hot A, Kahn JE, Michel C, Quemeneur T, de Saint-Martin L, Hermine O, Léger JM, Mariette X, Senet P, Plaisier E, Cacoub P. Non HCV-related infectious cryoglobulinemia vasculitis: Results from the French nationwide CryoVas survey and systematic review of the literature. </w:t>
      </w:r>
      <w:r w:rsidRPr="00503E7D">
        <w:rPr>
          <w:rFonts w:ascii="Book Antiqua" w:hAnsi="Book Antiqua"/>
          <w:i/>
          <w:iCs/>
          <w:szCs w:val="24"/>
        </w:rPr>
        <w:t>J Autoimmun</w:t>
      </w:r>
      <w:r w:rsidRPr="00503E7D">
        <w:rPr>
          <w:rFonts w:ascii="Book Antiqua" w:hAnsi="Book Antiqua"/>
          <w:szCs w:val="24"/>
        </w:rPr>
        <w:t xml:space="preserve"> 2015; </w:t>
      </w:r>
      <w:r w:rsidRPr="00503E7D">
        <w:rPr>
          <w:rFonts w:ascii="Book Antiqua" w:hAnsi="Book Antiqua"/>
          <w:b/>
          <w:bCs/>
          <w:szCs w:val="24"/>
        </w:rPr>
        <w:t>65</w:t>
      </w:r>
      <w:r w:rsidRPr="00503E7D">
        <w:rPr>
          <w:rFonts w:ascii="Book Antiqua" w:hAnsi="Book Antiqua"/>
          <w:szCs w:val="24"/>
        </w:rPr>
        <w:t>: 74-81 [PMID: 26320984 DOI: 10.1016/j.jaut.2015.08.008]</w:t>
      </w:r>
    </w:p>
    <w:p w14:paraId="4CBE85C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129 </w:t>
      </w:r>
      <w:r w:rsidRPr="00503E7D">
        <w:rPr>
          <w:rFonts w:ascii="Book Antiqua" w:hAnsi="Book Antiqua"/>
          <w:b/>
          <w:bCs/>
          <w:szCs w:val="24"/>
        </w:rPr>
        <w:t>Tsutsumi Y</w:t>
      </w:r>
      <w:r w:rsidRPr="00503E7D">
        <w:rPr>
          <w:rFonts w:ascii="Book Antiqua" w:hAnsi="Book Antiqua"/>
          <w:szCs w:val="24"/>
        </w:rPr>
        <w:t xml:space="preserve">, Yamamoto Y, Ito S, Ohigashi H, Shiratori S, Naruse H, Teshima T. Hepatitis B virus reactivation with a rituximab-containing regimen. </w:t>
      </w:r>
      <w:r w:rsidRPr="00503E7D">
        <w:rPr>
          <w:rFonts w:ascii="Book Antiqua" w:hAnsi="Book Antiqua"/>
          <w:i/>
          <w:iCs/>
          <w:szCs w:val="24"/>
        </w:rPr>
        <w:t>World J Hepatol</w:t>
      </w:r>
      <w:r w:rsidRPr="00503E7D">
        <w:rPr>
          <w:rFonts w:ascii="Book Antiqua" w:hAnsi="Book Antiqua"/>
          <w:szCs w:val="24"/>
        </w:rPr>
        <w:t xml:space="preserve"> 2015; </w:t>
      </w:r>
      <w:r w:rsidRPr="00503E7D">
        <w:rPr>
          <w:rFonts w:ascii="Book Antiqua" w:hAnsi="Book Antiqua"/>
          <w:b/>
          <w:bCs/>
          <w:szCs w:val="24"/>
        </w:rPr>
        <w:t>7</w:t>
      </w:r>
      <w:r w:rsidRPr="00503E7D">
        <w:rPr>
          <w:rFonts w:ascii="Book Antiqua" w:hAnsi="Book Antiqua"/>
          <w:szCs w:val="24"/>
        </w:rPr>
        <w:t>: 2344-2351 [PMID: 26413224 DOI: 10.4254/wjh.v7.i21.2344]</w:t>
      </w:r>
    </w:p>
    <w:p w14:paraId="441E971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130 </w:t>
      </w:r>
      <w:r w:rsidRPr="00503E7D">
        <w:rPr>
          <w:rFonts w:ascii="Book Antiqua" w:hAnsi="Book Antiqua"/>
          <w:b/>
          <w:bCs/>
          <w:szCs w:val="24"/>
        </w:rPr>
        <w:t>Khan ZH</w:t>
      </w:r>
      <w:r w:rsidRPr="00503E7D">
        <w:rPr>
          <w:rFonts w:ascii="Book Antiqua" w:hAnsi="Book Antiqua"/>
          <w:szCs w:val="24"/>
        </w:rPr>
        <w:t xml:space="preserve">, Ilyas K, Ghazanfar H, Khan HH, Hussain Q, Hammad S, Munir A, Asim R. Fatal Fulminant Hepatitis from Rituximab-induced Hepatitis B Reactivation in a Patient with Follicular Lymphoma: A Case Report and a Brief Review of Literature. </w:t>
      </w:r>
      <w:r w:rsidRPr="00503E7D">
        <w:rPr>
          <w:rFonts w:ascii="Book Antiqua" w:hAnsi="Book Antiqua"/>
          <w:i/>
          <w:iCs/>
          <w:szCs w:val="24"/>
        </w:rPr>
        <w:t>Cureus</w:t>
      </w:r>
      <w:r w:rsidRPr="00503E7D">
        <w:rPr>
          <w:rFonts w:ascii="Book Antiqua" w:hAnsi="Book Antiqua"/>
          <w:szCs w:val="24"/>
        </w:rPr>
        <w:t xml:space="preserve"> 2018; </w:t>
      </w:r>
      <w:r w:rsidRPr="00503E7D">
        <w:rPr>
          <w:rFonts w:ascii="Book Antiqua" w:hAnsi="Book Antiqua"/>
          <w:b/>
          <w:bCs/>
          <w:szCs w:val="24"/>
        </w:rPr>
        <w:t>10</w:t>
      </w:r>
      <w:r w:rsidRPr="00503E7D">
        <w:rPr>
          <w:rFonts w:ascii="Book Antiqua" w:hAnsi="Book Antiqua"/>
          <w:szCs w:val="24"/>
        </w:rPr>
        <w:t>: e2257 [PMID: 29725560 DOI: 10.7759/cureus.2257]</w:t>
      </w:r>
    </w:p>
    <w:p w14:paraId="6496C32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131 </w:t>
      </w:r>
      <w:r w:rsidRPr="00503E7D">
        <w:rPr>
          <w:rFonts w:ascii="Book Antiqua" w:hAnsi="Book Antiqua"/>
          <w:b/>
          <w:bCs/>
          <w:szCs w:val="24"/>
        </w:rPr>
        <w:t>Ferri C</w:t>
      </w:r>
      <w:r w:rsidRPr="00503E7D">
        <w:rPr>
          <w:rFonts w:ascii="Book Antiqua" w:hAnsi="Book Antiqua"/>
          <w:szCs w:val="24"/>
        </w:rPr>
        <w:t xml:space="preserve">, Greco F, Longombardo G, Palla P, Moretti A, Marzo E, Mazzoni A, </w:t>
      </w:r>
      <w:r w:rsidRPr="00503E7D">
        <w:rPr>
          <w:rFonts w:ascii="Book Antiqua" w:hAnsi="Book Antiqua"/>
          <w:szCs w:val="24"/>
        </w:rPr>
        <w:lastRenderedPageBreak/>
        <w:t xml:space="preserve">Pasero G, Bombardieri S, Highfield P. Association between hepatitis C virus and mixed cryoglobulinemia [see comment]. </w:t>
      </w:r>
      <w:r w:rsidRPr="00503E7D">
        <w:rPr>
          <w:rFonts w:ascii="Book Antiqua" w:hAnsi="Book Antiqua"/>
          <w:i/>
          <w:iCs/>
          <w:szCs w:val="24"/>
        </w:rPr>
        <w:t>Clin Exp Rheumatol</w:t>
      </w:r>
      <w:r w:rsidRPr="00503E7D">
        <w:rPr>
          <w:rFonts w:ascii="Book Antiqua" w:hAnsi="Book Antiqua"/>
          <w:szCs w:val="24"/>
        </w:rPr>
        <w:t xml:space="preserve"> 1991; </w:t>
      </w:r>
      <w:r w:rsidRPr="00503E7D">
        <w:rPr>
          <w:rFonts w:ascii="Book Antiqua" w:hAnsi="Book Antiqua"/>
          <w:b/>
          <w:bCs/>
          <w:szCs w:val="24"/>
        </w:rPr>
        <w:t>9</w:t>
      </w:r>
      <w:r w:rsidRPr="00503E7D">
        <w:rPr>
          <w:rFonts w:ascii="Book Antiqua" w:hAnsi="Book Antiqua"/>
          <w:szCs w:val="24"/>
        </w:rPr>
        <w:t>: 621-624 [PMID: 1662567]</w:t>
      </w:r>
    </w:p>
    <w:p w14:paraId="06CA077D" w14:textId="5DE52C62"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132 </w:t>
      </w:r>
      <w:r w:rsidRPr="00503E7D">
        <w:rPr>
          <w:rFonts w:ascii="Book Antiqua" w:hAnsi="Book Antiqua"/>
          <w:b/>
          <w:bCs/>
          <w:szCs w:val="24"/>
        </w:rPr>
        <w:t>Rosa D</w:t>
      </w:r>
      <w:r w:rsidRPr="00503E7D">
        <w:rPr>
          <w:rFonts w:ascii="Book Antiqua" w:hAnsi="Book Antiqua"/>
          <w:szCs w:val="24"/>
        </w:rPr>
        <w:t xml:space="preserve">, Saletti G, De Gregorio E, Zorat F, Comar C, D'Oro U, Nuti S, Houghton M, Barnaba V, Pozzato G, Abrignani S. Activation of naïve B lymphocytes via CD81, a pathogenetic mechanism for hepatitis C virus-associated B lymphocyte disorders. </w:t>
      </w:r>
      <w:r w:rsidRPr="00503E7D">
        <w:rPr>
          <w:rFonts w:ascii="Book Antiqua" w:hAnsi="Book Antiqua"/>
          <w:i/>
          <w:iCs/>
          <w:szCs w:val="24"/>
        </w:rPr>
        <w:t xml:space="preserve">Proc Natl Acad Sci </w:t>
      </w:r>
      <w:r w:rsidRPr="00503E7D">
        <w:rPr>
          <w:rFonts w:ascii="Book Antiqua" w:hAnsi="Book Antiqua"/>
          <w:szCs w:val="24"/>
        </w:rPr>
        <w:t xml:space="preserve">2005; </w:t>
      </w:r>
      <w:r w:rsidRPr="00503E7D">
        <w:rPr>
          <w:rFonts w:ascii="Book Antiqua" w:hAnsi="Book Antiqua"/>
          <w:b/>
          <w:bCs/>
          <w:szCs w:val="24"/>
        </w:rPr>
        <w:t>102</w:t>
      </w:r>
      <w:r w:rsidRPr="00503E7D">
        <w:rPr>
          <w:rFonts w:ascii="Book Antiqua" w:hAnsi="Book Antiqua"/>
          <w:szCs w:val="24"/>
        </w:rPr>
        <w:t>: 18544-18549 [PMID: 16339892 DOI: 10.1073/pnas.0509402102]</w:t>
      </w:r>
    </w:p>
    <w:p w14:paraId="0F8E091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133 </w:t>
      </w:r>
      <w:r w:rsidRPr="00503E7D">
        <w:rPr>
          <w:rFonts w:ascii="Book Antiqua" w:hAnsi="Book Antiqua"/>
          <w:b/>
          <w:bCs/>
          <w:szCs w:val="24"/>
        </w:rPr>
        <w:t>Charles ED</w:t>
      </w:r>
      <w:r w:rsidRPr="00503E7D">
        <w:rPr>
          <w:rFonts w:ascii="Book Antiqua" w:hAnsi="Book Antiqua"/>
          <w:szCs w:val="24"/>
        </w:rPr>
        <w:t xml:space="preserve">, Green RM, Marukian S, Talal AH, Lake-Bakaar GV, Jacobson IM, Rice CM, Dustin LB. Clonal expansion of immunoglobulin M+CD27+ B cells in HCV-associated mixed cryoglobulinemia. </w:t>
      </w:r>
      <w:r w:rsidRPr="00503E7D">
        <w:rPr>
          <w:rFonts w:ascii="Book Antiqua" w:hAnsi="Book Antiqua"/>
          <w:i/>
          <w:iCs/>
          <w:szCs w:val="24"/>
        </w:rPr>
        <w:t>Blood</w:t>
      </w:r>
      <w:r w:rsidRPr="00503E7D">
        <w:rPr>
          <w:rFonts w:ascii="Book Antiqua" w:hAnsi="Book Antiqua"/>
          <w:szCs w:val="24"/>
        </w:rPr>
        <w:t xml:space="preserve"> 2008; </w:t>
      </w:r>
      <w:r w:rsidRPr="00503E7D">
        <w:rPr>
          <w:rFonts w:ascii="Book Antiqua" w:hAnsi="Book Antiqua"/>
          <w:b/>
          <w:bCs/>
          <w:szCs w:val="24"/>
        </w:rPr>
        <w:t>111</w:t>
      </w:r>
      <w:r w:rsidRPr="00503E7D">
        <w:rPr>
          <w:rFonts w:ascii="Book Antiqua" w:hAnsi="Book Antiqua"/>
          <w:szCs w:val="24"/>
        </w:rPr>
        <w:t>: 1344-1356 [PMID: 17942751 DOI: 10.1182/blood-2007-07-101717]</w:t>
      </w:r>
    </w:p>
    <w:p w14:paraId="56FFD0E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134 </w:t>
      </w:r>
      <w:r w:rsidRPr="00503E7D">
        <w:rPr>
          <w:rFonts w:ascii="Book Antiqua" w:hAnsi="Book Antiqua"/>
          <w:b/>
          <w:bCs/>
          <w:szCs w:val="24"/>
        </w:rPr>
        <w:t>Ferri C</w:t>
      </w:r>
      <w:r w:rsidRPr="00503E7D">
        <w:rPr>
          <w:rFonts w:ascii="Book Antiqua" w:hAnsi="Book Antiqua"/>
          <w:szCs w:val="24"/>
        </w:rPr>
        <w:t xml:space="preserve">, La Civita L, Zignego AL, Pasero G. Viruses and cancers: possible role of hepatitis C virus. </w:t>
      </w:r>
      <w:r w:rsidRPr="00503E7D">
        <w:rPr>
          <w:rFonts w:ascii="Book Antiqua" w:hAnsi="Book Antiqua"/>
          <w:i/>
          <w:iCs/>
          <w:szCs w:val="24"/>
        </w:rPr>
        <w:t>Eur J Clin Invest</w:t>
      </w:r>
      <w:r w:rsidRPr="00503E7D">
        <w:rPr>
          <w:rFonts w:ascii="Book Antiqua" w:hAnsi="Book Antiqua"/>
          <w:szCs w:val="24"/>
        </w:rPr>
        <w:t xml:space="preserve"> 1997; </w:t>
      </w:r>
      <w:r w:rsidRPr="00503E7D">
        <w:rPr>
          <w:rFonts w:ascii="Book Antiqua" w:hAnsi="Book Antiqua"/>
          <w:b/>
          <w:bCs/>
          <w:szCs w:val="24"/>
        </w:rPr>
        <w:t>27</w:t>
      </w:r>
      <w:r w:rsidRPr="00503E7D">
        <w:rPr>
          <w:rFonts w:ascii="Book Antiqua" w:hAnsi="Book Antiqua"/>
          <w:szCs w:val="24"/>
        </w:rPr>
        <w:t>: 711-718 [PMID: 9352239 DOI: 10.1046/j.1365-2362.1997.1790728.x]</w:t>
      </w:r>
    </w:p>
    <w:p w14:paraId="2EFD4EE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135 </w:t>
      </w:r>
      <w:r w:rsidRPr="00503E7D">
        <w:rPr>
          <w:rFonts w:ascii="Book Antiqua" w:hAnsi="Book Antiqua"/>
          <w:b/>
          <w:bCs/>
          <w:szCs w:val="24"/>
        </w:rPr>
        <w:t>Mele A</w:t>
      </w:r>
      <w:r w:rsidRPr="00503E7D">
        <w:rPr>
          <w:rFonts w:ascii="Book Antiqua" w:hAnsi="Book Antiqua"/>
          <w:szCs w:val="24"/>
        </w:rPr>
        <w:t xml:space="preserve">, Pulsoni A, Bianco E, Musto P, Szklo A, Sanpaolo MG, Iannitto E, De Renzo A, Martino B, Liso V, Andrizzi C, Pusterla S, Dore F, Maresca M, Rapicetta M, Marcucci F, Mandelli F, Franceschi S. Hepatitis C virus and B-cell non-Hodgkin lymphomas: an Italian multicenter case-control study. </w:t>
      </w:r>
      <w:r w:rsidRPr="00503E7D">
        <w:rPr>
          <w:rFonts w:ascii="Book Antiqua" w:hAnsi="Book Antiqua"/>
          <w:i/>
          <w:iCs/>
          <w:szCs w:val="24"/>
        </w:rPr>
        <w:t>Blood</w:t>
      </w:r>
      <w:r w:rsidRPr="00503E7D">
        <w:rPr>
          <w:rFonts w:ascii="Book Antiqua" w:hAnsi="Book Antiqua"/>
          <w:szCs w:val="24"/>
        </w:rPr>
        <w:t xml:space="preserve"> 2003; </w:t>
      </w:r>
      <w:r w:rsidRPr="00503E7D">
        <w:rPr>
          <w:rFonts w:ascii="Book Antiqua" w:hAnsi="Book Antiqua"/>
          <w:b/>
          <w:bCs/>
          <w:szCs w:val="24"/>
        </w:rPr>
        <w:t>102</w:t>
      </w:r>
      <w:r w:rsidRPr="00503E7D">
        <w:rPr>
          <w:rFonts w:ascii="Book Antiqua" w:hAnsi="Book Antiqua"/>
          <w:szCs w:val="24"/>
        </w:rPr>
        <w:t>: 996-999 [PMID: 12714514 DOI: 10.1182/blood-2002-10-3230]</w:t>
      </w:r>
    </w:p>
    <w:p w14:paraId="46C90E3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136 </w:t>
      </w:r>
      <w:r w:rsidRPr="00503E7D">
        <w:rPr>
          <w:rFonts w:ascii="Book Antiqua" w:hAnsi="Book Antiqua"/>
          <w:b/>
          <w:bCs/>
          <w:szCs w:val="24"/>
        </w:rPr>
        <w:t>Giordano TP</w:t>
      </w:r>
      <w:r w:rsidRPr="00503E7D">
        <w:rPr>
          <w:rFonts w:ascii="Book Antiqua" w:hAnsi="Book Antiqua"/>
          <w:szCs w:val="24"/>
        </w:rPr>
        <w:t xml:space="preserve">, Henderson L, Landgren O, Chiao EY, Kramer JR, El-Serag H, Engels EA. Risk of non-Hodgkin lymphoma and lymphoproliferative precursor diseases in US veterans with hepatitis C virus. </w:t>
      </w:r>
      <w:r w:rsidRPr="00503E7D">
        <w:rPr>
          <w:rFonts w:ascii="Book Antiqua" w:hAnsi="Book Antiqua"/>
          <w:i/>
          <w:iCs/>
          <w:szCs w:val="24"/>
        </w:rPr>
        <w:t>JAMA</w:t>
      </w:r>
      <w:r w:rsidRPr="00503E7D">
        <w:rPr>
          <w:rFonts w:ascii="Book Antiqua" w:hAnsi="Book Antiqua"/>
          <w:szCs w:val="24"/>
        </w:rPr>
        <w:t xml:space="preserve"> 2007; </w:t>
      </w:r>
      <w:r w:rsidRPr="00503E7D">
        <w:rPr>
          <w:rFonts w:ascii="Book Antiqua" w:hAnsi="Book Antiqua"/>
          <w:b/>
          <w:bCs/>
          <w:szCs w:val="24"/>
        </w:rPr>
        <w:t>297</w:t>
      </w:r>
      <w:r w:rsidRPr="00503E7D">
        <w:rPr>
          <w:rFonts w:ascii="Book Antiqua" w:hAnsi="Book Antiqua"/>
          <w:szCs w:val="24"/>
        </w:rPr>
        <w:t>: 2010-2017 [PMID: 17488966 DOI: 10.1001/jama.297.18.2010]</w:t>
      </w:r>
    </w:p>
    <w:p w14:paraId="2A326DE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137 </w:t>
      </w:r>
      <w:r w:rsidRPr="00503E7D">
        <w:rPr>
          <w:rFonts w:ascii="Book Antiqua" w:hAnsi="Book Antiqua"/>
          <w:b/>
          <w:bCs/>
          <w:szCs w:val="24"/>
        </w:rPr>
        <w:t>Monti G</w:t>
      </w:r>
      <w:r w:rsidRPr="00503E7D">
        <w:rPr>
          <w:rFonts w:ascii="Book Antiqua" w:hAnsi="Book Antiqua"/>
          <w:szCs w:val="24"/>
        </w:rPr>
        <w:t xml:space="preserve">, Pioltelli P, Saccardo F, Campanini M, Candela M, Cavallero G, De Vita S, Ferri C, Mazzaro C, Migliaresi S, Ossi E, Pietrogrande M, Gabrielli A, Galli M, Invernizzi F. Incidence and characteristics of non-Hodgkin lymphomas in a multicenter case file of patients with hepatitis C virus-related symptomatic mixed cryoglobulinemias. </w:t>
      </w:r>
      <w:r w:rsidRPr="00503E7D">
        <w:rPr>
          <w:rFonts w:ascii="Book Antiqua" w:hAnsi="Book Antiqua"/>
          <w:i/>
          <w:iCs/>
          <w:szCs w:val="24"/>
        </w:rPr>
        <w:t>Arch Intern Med</w:t>
      </w:r>
      <w:r w:rsidRPr="00503E7D">
        <w:rPr>
          <w:rFonts w:ascii="Book Antiqua" w:hAnsi="Book Antiqua"/>
          <w:szCs w:val="24"/>
        </w:rPr>
        <w:t xml:space="preserve"> 2005; </w:t>
      </w:r>
      <w:r w:rsidRPr="00503E7D">
        <w:rPr>
          <w:rFonts w:ascii="Book Antiqua" w:hAnsi="Book Antiqua"/>
          <w:b/>
          <w:bCs/>
          <w:szCs w:val="24"/>
        </w:rPr>
        <w:t>165</w:t>
      </w:r>
      <w:r w:rsidRPr="00503E7D">
        <w:rPr>
          <w:rFonts w:ascii="Book Antiqua" w:hAnsi="Book Antiqua"/>
          <w:szCs w:val="24"/>
        </w:rPr>
        <w:t xml:space="preserve">: 101-105 [PMID: 15642884 </w:t>
      </w:r>
      <w:r w:rsidRPr="00503E7D">
        <w:rPr>
          <w:rFonts w:ascii="Book Antiqua" w:hAnsi="Book Antiqua"/>
          <w:szCs w:val="24"/>
        </w:rPr>
        <w:lastRenderedPageBreak/>
        <w:t>DOI: 10.1001/archinte.165.1.101]</w:t>
      </w:r>
    </w:p>
    <w:p w14:paraId="6BB00E2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138 </w:t>
      </w:r>
      <w:r w:rsidRPr="00503E7D">
        <w:rPr>
          <w:rFonts w:ascii="Book Antiqua" w:hAnsi="Book Antiqua"/>
          <w:b/>
          <w:bCs/>
          <w:szCs w:val="24"/>
        </w:rPr>
        <w:t>Bunchorntavakul C</w:t>
      </w:r>
      <w:r w:rsidRPr="00503E7D">
        <w:rPr>
          <w:rFonts w:ascii="Book Antiqua" w:hAnsi="Book Antiqua"/>
          <w:szCs w:val="24"/>
        </w:rPr>
        <w:t xml:space="preserve">, Mitrani R, Reddy KR. Advances in HCV and Cryoglobulinemic Vasculitis in the Era of DAAs: Are We at the End of the Road? </w:t>
      </w:r>
      <w:r w:rsidRPr="00503E7D">
        <w:rPr>
          <w:rFonts w:ascii="Book Antiqua" w:hAnsi="Book Antiqua"/>
          <w:i/>
          <w:iCs/>
          <w:szCs w:val="24"/>
        </w:rPr>
        <w:t>J Clin Exp Hepatol</w:t>
      </w:r>
      <w:r w:rsidRPr="00503E7D">
        <w:rPr>
          <w:rFonts w:ascii="Book Antiqua" w:hAnsi="Book Antiqua"/>
          <w:szCs w:val="24"/>
        </w:rPr>
        <w:t xml:space="preserve"> 2018; </w:t>
      </w:r>
      <w:r w:rsidRPr="00503E7D">
        <w:rPr>
          <w:rFonts w:ascii="Book Antiqua" w:hAnsi="Book Antiqua"/>
          <w:b/>
          <w:bCs/>
          <w:szCs w:val="24"/>
        </w:rPr>
        <w:t>8</w:t>
      </w:r>
      <w:r w:rsidRPr="00503E7D">
        <w:rPr>
          <w:rFonts w:ascii="Book Antiqua" w:hAnsi="Book Antiqua"/>
          <w:szCs w:val="24"/>
        </w:rPr>
        <w:t>: 81-94 [PMID: 29743799 DOI: 10.1016/j.jceh.2017.11.012]</w:t>
      </w:r>
    </w:p>
    <w:p w14:paraId="5C1C3EC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139 </w:t>
      </w:r>
      <w:r w:rsidRPr="00503E7D">
        <w:rPr>
          <w:rFonts w:ascii="Book Antiqua" w:hAnsi="Book Antiqua"/>
          <w:b/>
          <w:bCs/>
          <w:szCs w:val="24"/>
        </w:rPr>
        <w:t>Saadoun D</w:t>
      </w:r>
      <w:r w:rsidRPr="00503E7D">
        <w:rPr>
          <w:rFonts w:ascii="Book Antiqua" w:hAnsi="Book Antiqua"/>
          <w:szCs w:val="24"/>
        </w:rPr>
        <w:t xml:space="preserve">, Pol S, Ferfar Y, Alric L, Hezode C, Si Ahmed SN, de Saint Martin L, Comarmond C, Bouyer AS, Musset L, Poynard T, Resche Rigon M, Cacoub P. Efficacy and Safety of Sofosbuvir Plus Daclatasvir for Treatment of HCV-Associated Cryoglobulinemia Vasculitis. </w:t>
      </w:r>
      <w:r w:rsidRPr="00503E7D">
        <w:rPr>
          <w:rFonts w:ascii="Book Antiqua" w:hAnsi="Book Antiqua"/>
          <w:i/>
          <w:iCs/>
          <w:szCs w:val="24"/>
        </w:rPr>
        <w:t>Gastroenterology</w:t>
      </w:r>
      <w:r w:rsidRPr="00503E7D">
        <w:rPr>
          <w:rFonts w:ascii="Book Antiqua" w:hAnsi="Book Antiqua"/>
          <w:szCs w:val="24"/>
        </w:rPr>
        <w:t xml:space="preserve"> 2017; </w:t>
      </w:r>
      <w:r w:rsidRPr="00503E7D">
        <w:rPr>
          <w:rFonts w:ascii="Book Antiqua" w:hAnsi="Book Antiqua"/>
          <w:b/>
          <w:bCs/>
          <w:szCs w:val="24"/>
        </w:rPr>
        <w:t>153</w:t>
      </w:r>
      <w:r w:rsidRPr="00503E7D">
        <w:rPr>
          <w:rFonts w:ascii="Book Antiqua" w:hAnsi="Book Antiqua"/>
          <w:szCs w:val="24"/>
        </w:rPr>
        <w:t>: 49-52.e5 [PMID: 28288791 DOI: 10.1053/j.gastro.2017.03.006]</w:t>
      </w:r>
    </w:p>
    <w:p w14:paraId="42A0D96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140 </w:t>
      </w:r>
      <w:r w:rsidRPr="00503E7D">
        <w:rPr>
          <w:rFonts w:ascii="Book Antiqua" w:hAnsi="Book Antiqua"/>
          <w:b/>
          <w:bCs/>
          <w:szCs w:val="24"/>
        </w:rPr>
        <w:t>Arcaini L</w:t>
      </w:r>
      <w:r w:rsidRPr="00503E7D">
        <w:rPr>
          <w:rFonts w:ascii="Book Antiqua" w:hAnsi="Book Antiqua"/>
          <w:szCs w:val="24"/>
        </w:rPr>
        <w:t xml:space="preserve">, Besson C, Frigeni M, Fontaine H, Goldaniga M, Casato M, Visentini M, Torres HA, Loustaud-Ratti V, Peveling-Oberhag J, Fabris P, Rossotti R, Zaja F, Rigacci L, Rattotti S, Bruno R, Merli M, Dorival C, Alric L, Jaccard A, Pol S, Carrat F, Ferretti VV, Visco C, Hermine O. Interferon-free antiviral treatment in B-cell lymphoproliferative disorders associated with hepatitis C virus infection. </w:t>
      </w:r>
      <w:r w:rsidRPr="00503E7D">
        <w:rPr>
          <w:rFonts w:ascii="Book Antiqua" w:hAnsi="Book Antiqua"/>
          <w:i/>
          <w:iCs/>
          <w:szCs w:val="24"/>
        </w:rPr>
        <w:t>Blood</w:t>
      </w:r>
      <w:r w:rsidRPr="00503E7D">
        <w:rPr>
          <w:rFonts w:ascii="Book Antiqua" w:hAnsi="Book Antiqua"/>
          <w:szCs w:val="24"/>
        </w:rPr>
        <w:t xml:space="preserve"> 2016; </w:t>
      </w:r>
      <w:r w:rsidRPr="00503E7D">
        <w:rPr>
          <w:rFonts w:ascii="Book Antiqua" w:hAnsi="Book Antiqua"/>
          <w:b/>
          <w:bCs/>
          <w:szCs w:val="24"/>
        </w:rPr>
        <w:t>128</w:t>
      </w:r>
      <w:r w:rsidRPr="00503E7D">
        <w:rPr>
          <w:rFonts w:ascii="Book Antiqua" w:hAnsi="Book Antiqua"/>
          <w:szCs w:val="24"/>
        </w:rPr>
        <w:t>: 2527-2532 [PMID: 27605512 DOI: 10.1182/blood-2016-05-714667]</w:t>
      </w:r>
    </w:p>
    <w:p w14:paraId="2FC1AD2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141 </w:t>
      </w:r>
      <w:r w:rsidRPr="00503E7D">
        <w:rPr>
          <w:rFonts w:ascii="Book Antiqua" w:hAnsi="Book Antiqua"/>
          <w:b/>
          <w:bCs/>
          <w:szCs w:val="24"/>
        </w:rPr>
        <w:t>Ramos-Casals M</w:t>
      </w:r>
      <w:r w:rsidRPr="00503E7D">
        <w:rPr>
          <w:rFonts w:ascii="Book Antiqua" w:hAnsi="Book Antiqua"/>
          <w:szCs w:val="24"/>
        </w:rPr>
        <w:t xml:space="preserve">, Zignego AL, Ferri C, Brito-Zerón P, Retamozo S, Casato M, Lamprecht P, Mangia A, Saadoun D, Tzioufas AG, Younossi ZM, Cacoub P; International Study Group of Extrahepatic Manifestations related to HCV (ISG-EHCV). Evidence-based recommendations on the management of extrahepatic manifestations of chronic hepatitis C virus infection. </w:t>
      </w:r>
      <w:r w:rsidRPr="00503E7D">
        <w:rPr>
          <w:rFonts w:ascii="Book Antiqua" w:hAnsi="Book Antiqua"/>
          <w:i/>
          <w:iCs/>
          <w:szCs w:val="24"/>
        </w:rPr>
        <w:t>J Hepatol</w:t>
      </w:r>
      <w:r w:rsidRPr="00503E7D">
        <w:rPr>
          <w:rFonts w:ascii="Book Antiqua" w:hAnsi="Book Antiqua"/>
          <w:szCs w:val="24"/>
        </w:rPr>
        <w:t xml:space="preserve"> 2017; </w:t>
      </w:r>
      <w:r w:rsidRPr="00503E7D">
        <w:rPr>
          <w:rFonts w:ascii="Book Antiqua" w:hAnsi="Book Antiqua"/>
          <w:b/>
          <w:bCs/>
          <w:szCs w:val="24"/>
        </w:rPr>
        <w:t>66</w:t>
      </w:r>
      <w:r w:rsidRPr="00503E7D">
        <w:rPr>
          <w:rFonts w:ascii="Book Antiqua" w:hAnsi="Book Antiqua"/>
          <w:szCs w:val="24"/>
        </w:rPr>
        <w:t>: 1282-1299 [PMID: 28219772 DOI: 10.1016/j.jhep.2017.02.010]</w:t>
      </w:r>
    </w:p>
    <w:p w14:paraId="341C450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142 </w:t>
      </w:r>
      <w:r w:rsidRPr="00503E7D">
        <w:rPr>
          <w:rFonts w:ascii="Book Antiqua" w:hAnsi="Book Antiqua"/>
          <w:b/>
          <w:bCs/>
          <w:szCs w:val="24"/>
        </w:rPr>
        <w:t>Saadoun D</w:t>
      </w:r>
      <w:r w:rsidRPr="00503E7D">
        <w:rPr>
          <w:rFonts w:ascii="Book Antiqua" w:hAnsi="Book Antiqua"/>
          <w:szCs w:val="24"/>
        </w:rPr>
        <w:t xml:space="preserve">, Resche Rigon M, Sene D, Terrier B, Karras A, Perard L, Schoindre Y, Coppéré B, Blanc F, Musset L, Piette JC, Rosenzwajg M, Cacoub P. Rituximab plus Peg-interferon-alpha/ribavirin compared with Peg-interferon-alpha/ribavirin in hepatitis C-related mixed cryoglobulinemia. </w:t>
      </w:r>
      <w:r w:rsidRPr="00503E7D">
        <w:rPr>
          <w:rFonts w:ascii="Book Antiqua" w:hAnsi="Book Antiqua"/>
          <w:i/>
          <w:iCs/>
          <w:szCs w:val="24"/>
        </w:rPr>
        <w:t>Blood</w:t>
      </w:r>
      <w:r w:rsidRPr="00503E7D">
        <w:rPr>
          <w:rFonts w:ascii="Book Antiqua" w:hAnsi="Book Antiqua"/>
          <w:szCs w:val="24"/>
        </w:rPr>
        <w:t xml:space="preserve"> 2010; </w:t>
      </w:r>
      <w:r w:rsidRPr="00503E7D">
        <w:rPr>
          <w:rFonts w:ascii="Book Antiqua" w:hAnsi="Book Antiqua"/>
          <w:b/>
          <w:bCs/>
          <w:szCs w:val="24"/>
        </w:rPr>
        <w:t>116</w:t>
      </w:r>
      <w:r w:rsidRPr="00503E7D">
        <w:rPr>
          <w:rFonts w:ascii="Book Antiqua" w:hAnsi="Book Antiqua"/>
          <w:szCs w:val="24"/>
        </w:rPr>
        <w:t>: 326-34; quiz 504-5 [PMID: 20439619 DOI: 10.1182/blood-2009-10-248518]</w:t>
      </w:r>
    </w:p>
    <w:p w14:paraId="3B90D63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143 </w:t>
      </w:r>
      <w:r w:rsidRPr="00503E7D">
        <w:rPr>
          <w:rFonts w:ascii="Book Antiqua" w:hAnsi="Book Antiqua"/>
          <w:b/>
          <w:bCs/>
          <w:szCs w:val="24"/>
        </w:rPr>
        <w:t>De Vita S</w:t>
      </w:r>
      <w:r w:rsidRPr="00503E7D">
        <w:rPr>
          <w:rFonts w:ascii="Book Antiqua" w:hAnsi="Book Antiqua"/>
          <w:szCs w:val="24"/>
        </w:rPr>
        <w:t xml:space="preserve">, Quartuccio L, Isola M, Mazzaro C, Scaini P, Lenzi M, Campanini </w:t>
      </w:r>
      <w:r w:rsidRPr="00503E7D">
        <w:rPr>
          <w:rFonts w:ascii="Book Antiqua" w:hAnsi="Book Antiqua"/>
          <w:szCs w:val="24"/>
        </w:rPr>
        <w:lastRenderedPageBreak/>
        <w:t xml:space="preserve">M, Naclerio C, Tavoni A, Pietrogrande M, Ferri C, Mascia MT, Masolini P, Zabotti A, Maset M, Roccatello D, Zignego AL, Pioltelli P, Gabrielli A, Filippini D, Perrella O, Migliaresi S, Galli M, Bombardieri S, Monti G. A randomized controlled trial of rituximab for the treatment of severe cryoglobulinemic vasculitis. </w:t>
      </w:r>
      <w:r w:rsidRPr="00503E7D">
        <w:rPr>
          <w:rFonts w:ascii="Book Antiqua" w:hAnsi="Book Antiqua"/>
          <w:i/>
          <w:iCs/>
          <w:szCs w:val="24"/>
        </w:rPr>
        <w:t>Arthritis Rheum</w:t>
      </w:r>
      <w:r w:rsidRPr="00503E7D">
        <w:rPr>
          <w:rFonts w:ascii="Book Antiqua" w:hAnsi="Book Antiqua"/>
          <w:szCs w:val="24"/>
        </w:rPr>
        <w:t xml:space="preserve"> 2012; </w:t>
      </w:r>
      <w:r w:rsidRPr="00503E7D">
        <w:rPr>
          <w:rFonts w:ascii="Book Antiqua" w:hAnsi="Book Antiqua"/>
          <w:b/>
          <w:bCs/>
          <w:szCs w:val="24"/>
        </w:rPr>
        <w:t>64</w:t>
      </w:r>
      <w:r w:rsidRPr="00503E7D">
        <w:rPr>
          <w:rFonts w:ascii="Book Antiqua" w:hAnsi="Book Antiqua"/>
          <w:szCs w:val="24"/>
        </w:rPr>
        <w:t>: 843-853 [PMID: 22147661 DOI: 10.1002/art.34331]</w:t>
      </w:r>
    </w:p>
    <w:p w14:paraId="3E75D59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144 </w:t>
      </w:r>
      <w:r w:rsidRPr="00503E7D">
        <w:rPr>
          <w:rFonts w:ascii="Book Antiqua" w:hAnsi="Book Antiqua"/>
          <w:b/>
          <w:bCs/>
          <w:szCs w:val="24"/>
        </w:rPr>
        <w:t>Desbois AC</w:t>
      </w:r>
      <w:r w:rsidRPr="00503E7D">
        <w:rPr>
          <w:rFonts w:ascii="Book Antiqua" w:hAnsi="Book Antiqua"/>
          <w:szCs w:val="24"/>
        </w:rPr>
        <w:t xml:space="preserve">, Comarmond C, Saadoun D, Cacoub P. Cryoglobulinemia vasculitis: how to handle. </w:t>
      </w:r>
      <w:r w:rsidRPr="00503E7D">
        <w:rPr>
          <w:rFonts w:ascii="Book Antiqua" w:hAnsi="Book Antiqua"/>
          <w:i/>
          <w:iCs/>
          <w:szCs w:val="24"/>
        </w:rPr>
        <w:t>Curr Opin Rheumatol</w:t>
      </w:r>
      <w:r w:rsidRPr="00503E7D">
        <w:rPr>
          <w:rFonts w:ascii="Book Antiqua" w:hAnsi="Book Antiqua"/>
          <w:szCs w:val="24"/>
        </w:rPr>
        <w:t xml:space="preserve"> 2017; </w:t>
      </w:r>
      <w:r w:rsidRPr="00503E7D">
        <w:rPr>
          <w:rFonts w:ascii="Book Antiqua" w:hAnsi="Book Antiqua"/>
          <w:b/>
          <w:bCs/>
          <w:szCs w:val="24"/>
        </w:rPr>
        <w:t>29</w:t>
      </w:r>
      <w:r w:rsidRPr="00503E7D">
        <w:rPr>
          <w:rFonts w:ascii="Book Antiqua" w:hAnsi="Book Antiqua"/>
          <w:szCs w:val="24"/>
        </w:rPr>
        <w:t>: 343-347 [PMID: 28368978 DOI: 10.1097/BOR.0000000000000390]</w:t>
      </w:r>
    </w:p>
    <w:p w14:paraId="498EE54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145 </w:t>
      </w:r>
      <w:r w:rsidRPr="00503E7D">
        <w:rPr>
          <w:rFonts w:ascii="Book Antiqua" w:hAnsi="Book Antiqua"/>
          <w:b/>
          <w:bCs/>
          <w:szCs w:val="24"/>
        </w:rPr>
        <w:t>Sène D</w:t>
      </w:r>
      <w:r w:rsidRPr="00503E7D">
        <w:rPr>
          <w:rFonts w:ascii="Book Antiqua" w:hAnsi="Book Antiqua"/>
          <w:szCs w:val="24"/>
        </w:rPr>
        <w:t xml:space="preserve">, Ghillani-Dalbin P, Amoura Z, Musset L, Cacoub P. Rituximab may form a complex with IgMkappa mixed cryoglobulin and induce severe systemic reactions in patients with hepatitis C virus-induced vasculitis. </w:t>
      </w:r>
      <w:r w:rsidRPr="00503E7D">
        <w:rPr>
          <w:rFonts w:ascii="Book Antiqua" w:hAnsi="Book Antiqua"/>
          <w:i/>
          <w:iCs/>
          <w:szCs w:val="24"/>
        </w:rPr>
        <w:t>Arthritis Rheum</w:t>
      </w:r>
      <w:r w:rsidRPr="00503E7D">
        <w:rPr>
          <w:rFonts w:ascii="Book Antiqua" w:hAnsi="Book Antiqua"/>
          <w:szCs w:val="24"/>
        </w:rPr>
        <w:t xml:space="preserve"> 2009; </w:t>
      </w:r>
      <w:r w:rsidRPr="00503E7D">
        <w:rPr>
          <w:rFonts w:ascii="Book Antiqua" w:hAnsi="Book Antiqua"/>
          <w:b/>
          <w:bCs/>
          <w:szCs w:val="24"/>
        </w:rPr>
        <w:t>60</w:t>
      </w:r>
      <w:r w:rsidRPr="00503E7D">
        <w:rPr>
          <w:rFonts w:ascii="Book Antiqua" w:hAnsi="Book Antiqua"/>
          <w:szCs w:val="24"/>
        </w:rPr>
        <w:t>: 3848-3855 [PMID: 19950292 DOI: 10.1002/art.25000]</w:t>
      </w:r>
    </w:p>
    <w:p w14:paraId="09FDD6B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146 </w:t>
      </w:r>
      <w:r w:rsidRPr="00503E7D">
        <w:rPr>
          <w:rFonts w:ascii="Book Antiqua" w:hAnsi="Book Antiqua"/>
          <w:b/>
          <w:bCs/>
          <w:szCs w:val="24"/>
        </w:rPr>
        <w:t>Ishiguro N</w:t>
      </w:r>
      <w:r w:rsidRPr="00503E7D">
        <w:rPr>
          <w:rFonts w:ascii="Book Antiqua" w:hAnsi="Book Antiqua"/>
          <w:szCs w:val="24"/>
        </w:rPr>
        <w:t xml:space="preserve">, Kawashima M. Cutaneous polyarteritis nodosa: a report of 16 cases with clinical and histopathological analysis and a review of the published work. </w:t>
      </w:r>
      <w:r w:rsidRPr="00503E7D">
        <w:rPr>
          <w:rFonts w:ascii="Book Antiqua" w:hAnsi="Book Antiqua"/>
          <w:i/>
          <w:iCs/>
          <w:szCs w:val="24"/>
        </w:rPr>
        <w:t>J Dermatol</w:t>
      </w:r>
      <w:r w:rsidRPr="00503E7D">
        <w:rPr>
          <w:rFonts w:ascii="Book Antiqua" w:hAnsi="Book Antiqua"/>
          <w:szCs w:val="24"/>
        </w:rPr>
        <w:t xml:space="preserve"> 2010; </w:t>
      </w:r>
      <w:r w:rsidRPr="00503E7D">
        <w:rPr>
          <w:rFonts w:ascii="Book Antiqua" w:hAnsi="Book Antiqua"/>
          <w:b/>
          <w:bCs/>
          <w:szCs w:val="24"/>
        </w:rPr>
        <w:t>37</w:t>
      </w:r>
      <w:r w:rsidRPr="00503E7D">
        <w:rPr>
          <w:rFonts w:ascii="Book Antiqua" w:hAnsi="Book Antiqua"/>
          <w:szCs w:val="24"/>
        </w:rPr>
        <w:t>: 85-93 [PMID: 20175828 DOI: 10.1111/j.1346-8138.2009.00752.x]</w:t>
      </w:r>
    </w:p>
    <w:p w14:paraId="6A22033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147 </w:t>
      </w:r>
      <w:r w:rsidRPr="00503E7D">
        <w:rPr>
          <w:rFonts w:ascii="Book Antiqua" w:hAnsi="Book Antiqua"/>
          <w:b/>
          <w:bCs/>
          <w:szCs w:val="24"/>
        </w:rPr>
        <w:t>Morgan AJ</w:t>
      </w:r>
      <w:r w:rsidRPr="00503E7D">
        <w:rPr>
          <w:rFonts w:ascii="Book Antiqua" w:hAnsi="Book Antiqua"/>
          <w:szCs w:val="24"/>
        </w:rPr>
        <w:t xml:space="preserve">, Schwartz RA. Cutaneous polyarteritis nodosa: a comprehensive review. </w:t>
      </w:r>
      <w:r w:rsidRPr="00503E7D">
        <w:rPr>
          <w:rFonts w:ascii="Book Antiqua" w:hAnsi="Book Antiqua"/>
          <w:i/>
          <w:iCs/>
          <w:szCs w:val="24"/>
        </w:rPr>
        <w:t>Int J Dermatol</w:t>
      </w:r>
      <w:r w:rsidRPr="00503E7D">
        <w:rPr>
          <w:rFonts w:ascii="Book Antiqua" w:hAnsi="Book Antiqua"/>
          <w:szCs w:val="24"/>
        </w:rPr>
        <w:t xml:space="preserve"> 2010; </w:t>
      </w:r>
      <w:r w:rsidRPr="00503E7D">
        <w:rPr>
          <w:rFonts w:ascii="Book Antiqua" w:hAnsi="Book Antiqua"/>
          <w:b/>
          <w:bCs/>
          <w:szCs w:val="24"/>
        </w:rPr>
        <w:t>49</w:t>
      </w:r>
      <w:r w:rsidRPr="00503E7D">
        <w:rPr>
          <w:rFonts w:ascii="Book Antiqua" w:hAnsi="Book Antiqua"/>
          <w:szCs w:val="24"/>
        </w:rPr>
        <w:t>: 750-756 [PMID: 20618492 DOI: 10.1111/j.1365-4632.2010.04522.x]</w:t>
      </w:r>
    </w:p>
    <w:p w14:paraId="35E32B2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148 </w:t>
      </w:r>
      <w:r w:rsidRPr="00503E7D">
        <w:rPr>
          <w:rFonts w:ascii="Book Antiqua" w:hAnsi="Book Antiqua"/>
          <w:b/>
          <w:bCs/>
          <w:szCs w:val="24"/>
        </w:rPr>
        <w:t>Hernández-Rodríguez J</w:t>
      </w:r>
      <w:r w:rsidRPr="00503E7D">
        <w:rPr>
          <w:rFonts w:ascii="Book Antiqua" w:hAnsi="Book Antiqua"/>
          <w:szCs w:val="24"/>
        </w:rPr>
        <w:t xml:space="preserve">, Alba MA, Prieto-González S, Cid MC. Diagnosis and classification of polyarteritis nodosa. </w:t>
      </w:r>
      <w:r w:rsidRPr="00503E7D">
        <w:rPr>
          <w:rFonts w:ascii="Book Antiqua" w:hAnsi="Book Antiqua"/>
          <w:i/>
          <w:iCs/>
          <w:szCs w:val="24"/>
        </w:rPr>
        <w:t>J Autoimmun</w:t>
      </w:r>
      <w:r w:rsidRPr="00503E7D">
        <w:rPr>
          <w:rFonts w:ascii="Book Antiqua" w:hAnsi="Book Antiqua"/>
          <w:szCs w:val="24"/>
        </w:rPr>
        <w:t xml:space="preserve"> 2014; </w:t>
      </w:r>
      <w:r w:rsidRPr="00503E7D">
        <w:rPr>
          <w:rFonts w:ascii="Book Antiqua" w:hAnsi="Book Antiqua"/>
          <w:b/>
          <w:bCs/>
          <w:szCs w:val="24"/>
        </w:rPr>
        <w:t>48-49</w:t>
      </w:r>
      <w:r w:rsidRPr="00503E7D">
        <w:rPr>
          <w:rFonts w:ascii="Book Antiqua" w:hAnsi="Book Antiqua"/>
          <w:szCs w:val="24"/>
        </w:rPr>
        <w:t>: 84-89 [PMID: 24485157 DOI: 10.1016/j.jaut.2014.01.029]</w:t>
      </w:r>
    </w:p>
    <w:p w14:paraId="66FC4C6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149 </w:t>
      </w:r>
      <w:r w:rsidRPr="00503E7D">
        <w:rPr>
          <w:rFonts w:ascii="Book Antiqua" w:hAnsi="Book Antiqua"/>
          <w:b/>
          <w:bCs/>
          <w:szCs w:val="24"/>
        </w:rPr>
        <w:t>Gocke DJ</w:t>
      </w:r>
      <w:r w:rsidRPr="00503E7D">
        <w:rPr>
          <w:rFonts w:ascii="Book Antiqua" w:hAnsi="Book Antiqua"/>
          <w:szCs w:val="24"/>
        </w:rPr>
        <w:t xml:space="preserve">, Hsu K, Morgan C, Bombardieri S, Lockshin M, Christian CL. Association between polyarteritis and Australia antigen. </w:t>
      </w:r>
      <w:r w:rsidRPr="00503E7D">
        <w:rPr>
          <w:rFonts w:ascii="Book Antiqua" w:hAnsi="Book Antiqua"/>
          <w:i/>
          <w:iCs/>
          <w:szCs w:val="24"/>
        </w:rPr>
        <w:t>Lancet</w:t>
      </w:r>
      <w:r w:rsidRPr="00503E7D">
        <w:rPr>
          <w:rFonts w:ascii="Book Antiqua" w:hAnsi="Book Antiqua"/>
          <w:szCs w:val="24"/>
        </w:rPr>
        <w:t xml:space="preserve"> 1970; </w:t>
      </w:r>
      <w:r w:rsidRPr="00503E7D">
        <w:rPr>
          <w:rFonts w:ascii="Book Antiqua" w:hAnsi="Book Antiqua"/>
          <w:b/>
          <w:bCs/>
          <w:szCs w:val="24"/>
        </w:rPr>
        <w:t>2</w:t>
      </w:r>
      <w:r w:rsidRPr="00503E7D">
        <w:rPr>
          <w:rFonts w:ascii="Book Antiqua" w:hAnsi="Book Antiqua"/>
          <w:szCs w:val="24"/>
        </w:rPr>
        <w:t>: 1149-1153 [PMID: 4098431 DOI: 10.1016/s0140-6736(70)90339-9]</w:t>
      </w:r>
    </w:p>
    <w:p w14:paraId="780B798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150 </w:t>
      </w:r>
      <w:r w:rsidRPr="00503E7D">
        <w:rPr>
          <w:rFonts w:ascii="Book Antiqua" w:hAnsi="Book Antiqua"/>
          <w:b/>
          <w:bCs/>
          <w:szCs w:val="24"/>
        </w:rPr>
        <w:t>Trepo C</w:t>
      </w:r>
      <w:r w:rsidRPr="00503E7D">
        <w:rPr>
          <w:rFonts w:ascii="Book Antiqua" w:hAnsi="Book Antiqua"/>
          <w:szCs w:val="24"/>
        </w:rPr>
        <w:t xml:space="preserve">, Thivolet J. Hepatitis associated antigen and periarteritis nodosa (PAN). </w:t>
      </w:r>
      <w:r w:rsidRPr="00503E7D">
        <w:rPr>
          <w:rFonts w:ascii="Book Antiqua" w:hAnsi="Book Antiqua"/>
          <w:i/>
          <w:iCs/>
          <w:szCs w:val="24"/>
        </w:rPr>
        <w:t>Vox Sang</w:t>
      </w:r>
      <w:r w:rsidRPr="00503E7D">
        <w:rPr>
          <w:rFonts w:ascii="Book Antiqua" w:hAnsi="Book Antiqua"/>
          <w:szCs w:val="24"/>
        </w:rPr>
        <w:t xml:space="preserve"> 1970; </w:t>
      </w:r>
      <w:r w:rsidRPr="00503E7D">
        <w:rPr>
          <w:rFonts w:ascii="Book Antiqua" w:hAnsi="Book Antiqua"/>
          <w:b/>
          <w:bCs/>
          <w:szCs w:val="24"/>
        </w:rPr>
        <w:t>19</w:t>
      </w:r>
      <w:r w:rsidRPr="00503E7D">
        <w:rPr>
          <w:rFonts w:ascii="Book Antiqua" w:hAnsi="Book Antiqua"/>
          <w:szCs w:val="24"/>
        </w:rPr>
        <w:t>: 410-411 [PMID: 4396040]</w:t>
      </w:r>
    </w:p>
    <w:p w14:paraId="6B41609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151 </w:t>
      </w:r>
      <w:r w:rsidRPr="00503E7D">
        <w:rPr>
          <w:rFonts w:ascii="Book Antiqua" w:hAnsi="Book Antiqua"/>
          <w:b/>
          <w:bCs/>
          <w:szCs w:val="24"/>
        </w:rPr>
        <w:t>Ozen S</w:t>
      </w:r>
      <w:r w:rsidRPr="00503E7D">
        <w:rPr>
          <w:rFonts w:ascii="Book Antiqua" w:hAnsi="Book Antiqua"/>
          <w:szCs w:val="24"/>
        </w:rPr>
        <w:t xml:space="preserve">. The changing face of polyarteritis nodosa and necrotizing vasculitis. </w:t>
      </w:r>
      <w:r w:rsidRPr="00503E7D">
        <w:rPr>
          <w:rFonts w:ascii="Book Antiqua" w:hAnsi="Book Antiqua"/>
          <w:i/>
          <w:iCs/>
          <w:szCs w:val="24"/>
        </w:rPr>
        <w:lastRenderedPageBreak/>
        <w:t>Nat Rev Rheumatol</w:t>
      </w:r>
      <w:r w:rsidRPr="00503E7D">
        <w:rPr>
          <w:rFonts w:ascii="Book Antiqua" w:hAnsi="Book Antiqua"/>
          <w:szCs w:val="24"/>
        </w:rPr>
        <w:t xml:space="preserve"> 2017; </w:t>
      </w:r>
      <w:r w:rsidRPr="00503E7D">
        <w:rPr>
          <w:rFonts w:ascii="Book Antiqua" w:hAnsi="Book Antiqua"/>
          <w:b/>
          <w:bCs/>
          <w:szCs w:val="24"/>
        </w:rPr>
        <w:t>13</w:t>
      </w:r>
      <w:r w:rsidRPr="00503E7D">
        <w:rPr>
          <w:rFonts w:ascii="Book Antiqua" w:hAnsi="Book Antiqua"/>
          <w:szCs w:val="24"/>
        </w:rPr>
        <w:t>: 381-386 [PMID: 28490787 DOI: 10.1038/nrrheum.2017.68]</w:t>
      </w:r>
    </w:p>
    <w:p w14:paraId="462478E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152 </w:t>
      </w:r>
      <w:r w:rsidRPr="00503E7D">
        <w:rPr>
          <w:rFonts w:ascii="Book Antiqua" w:hAnsi="Book Antiqua"/>
          <w:b/>
          <w:bCs/>
          <w:szCs w:val="24"/>
        </w:rPr>
        <w:t>Sharma A</w:t>
      </w:r>
      <w:r w:rsidRPr="00503E7D">
        <w:rPr>
          <w:rFonts w:ascii="Book Antiqua" w:hAnsi="Book Antiqua"/>
          <w:szCs w:val="24"/>
        </w:rPr>
        <w:t xml:space="preserve">, Sharma K. Hepatotropic viral infection associated systemic vasculitides-hepatitis B virus associated polyarteritis nodosa and hepatitis C virus associated cryoglobulinemic vasculitis. </w:t>
      </w:r>
      <w:r w:rsidRPr="00503E7D">
        <w:rPr>
          <w:rFonts w:ascii="Book Antiqua" w:hAnsi="Book Antiqua"/>
          <w:i/>
          <w:iCs/>
          <w:szCs w:val="24"/>
        </w:rPr>
        <w:t>J Clin Exp Hepatol</w:t>
      </w:r>
      <w:r w:rsidRPr="00503E7D">
        <w:rPr>
          <w:rFonts w:ascii="Book Antiqua" w:hAnsi="Book Antiqua"/>
          <w:szCs w:val="24"/>
        </w:rPr>
        <w:t xml:space="preserve"> 2013; </w:t>
      </w:r>
      <w:r w:rsidRPr="00503E7D">
        <w:rPr>
          <w:rFonts w:ascii="Book Antiqua" w:hAnsi="Book Antiqua"/>
          <w:b/>
          <w:bCs/>
          <w:szCs w:val="24"/>
        </w:rPr>
        <w:t>3</w:t>
      </w:r>
      <w:r w:rsidRPr="00503E7D">
        <w:rPr>
          <w:rFonts w:ascii="Book Antiqua" w:hAnsi="Book Antiqua"/>
          <w:szCs w:val="24"/>
        </w:rPr>
        <w:t>: 204-212 [PMID: 25755502 DOI: 10.1016/j.jceh.2013.06.001]</w:t>
      </w:r>
    </w:p>
    <w:p w14:paraId="003FC26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153 </w:t>
      </w:r>
      <w:r w:rsidRPr="00503E7D">
        <w:rPr>
          <w:rFonts w:ascii="Book Antiqua" w:hAnsi="Book Antiqua"/>
          <w:b/>
          <w:bCs/>
          <w:szCs w:val="24"/>
        </w:rPr>
        <w:t>Pagnoux C</w:t>
      </w:r>
      <w:r w:rsidRPr="00503E7D">
        <w:rPr>
          <w:rFonts w:ascii="Book Antiqua" w:hAnsi="Book Antiqua"/>
          <w:szCs w:val="24"/>
        </w:rPr>
        <w:t xml:space="preserve">, Seror R, Henegar C, Mahr A, Cohen P, Le Guern V, Bienvenu B, Mouthon L, Guillevin L; French Vasculitis Study Group. Clinical features and outcomes in 348 patients with polyarteritis nodosa: a systematic retrospective study of patients diagnosed between 1963 and 2005 and entered into the French Vasculitis Study Group Database. </w:t>
      </w:r>
      <w:r w:rsidRPr="00503E7D">
        <w:rPr>
          <w:rFonts w:ascii="Book Antiqua" w:hAnsi="Book Antiqua"/>
          <w:i/>
          <w:iCs/>
          <w:szCs w:val="24"/>
        </w:rPr>
        <w:t>Arthritis Rheum</w:t>
      </w:r>
      <w:r w:rsidRPr="00503E7D">
        <w:rPr>
          <w:rFonts w:ascii="Book Antiqua" w:hAnsi="Book Antiqua"/>
          <w:szCs w:val="24"/>
        </w:rPr>
        <w:t xml:space="preserve"> 2010; </w:t>
      </w:r>
      <w:r w:rsidRPr="00503E7D">
        <w:rPr>
          <w:rFonts w:ascii="Book Antiqua" w:hAnsi="Book Antiqua"/>
          <w:b/>
          <w:bCs/>
          <w:szCs w:val="24"/>
        </w:rPr>
        <w:t>62</w:t>
      </w:r>
      <w:r w:rsidRPr="00503E7D">
        <w:rPr>
          <w:rFonts w:ascii="Book Antiqua" w:hAnsi="Book Antiqua"/>
          <w:szCs w:val="24"/>
        </w:rPr>
        <w:t>: 616-626 [PMID: 20112401 DOI: 10.1002/art.27240]</w:t>
      </w:r>
    </w:p>
    <w:p w14:paraId="291122D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154 </w:t>
      </w:r>
      <w:r w:rsidRPr="00503E7D">
        <w:rPr>
          <w:rFonts w:ascii="Book Antiqua" w:hAnsi="Book Antiqua"/>
          <w:b/>
          <w:bCs/>
          <w:szCs w:val="24"/>
        </w:rPr>
        <w:t>Imboden JB</w:t>
      </w:r>
      <w:r w:rsidRPr="00503E7D">
        <w:rPr>
          <w:rFonts w:ascii="Book Antiqua" w:hAnsi="Book Antiqua"/>
          <w:szCs w:val="24"/>
        </w:rPr>
        <w:t xml:space="preserve">. Involvement of the Peripheral Nervous System in Polyarteritis Nodosa and Antineutrophil Cytoplasmic Antibodies-Associated Vasculitis. </w:t>
      </w:r>
      <w:r w:rsidRPr="00503E7D">
        <w:rPr>
          <w:rFonts w:ascii="Book Antiqua" w:hAnsi="Book Antiqua"/>
          <w:i/>
          <w:iCs/>
          <w:szCs w:val="24"/>
        </w:rPr>
        <w:t>Rheum Dis Clin North Am</w:t>
      </w:r>
      <w:r w:rsidRPr="00503E7D">
        <w:rPr>
          <w:rFonts w:ascii="Book Antiqua" w:hAnsi="Book Antiqua"/>
          <w:szCs w:val="24"/>
        </w:rPr>
        <w:t xml:space="preserve"> 2017; </w:t>
      </w:r>
      <w:r w:rsidRPr="00503E7D">
        <w:rPr>
          <w:rFonts w:ascii="Book Antiqua" w:hAnsi="Book Antiqua"/>
          <w:b/>
          <w:bCs/>
          <w:szCs w:val="24"/>
        </w:rPr>
        <w:t>43</w:t>
      </w:r>
      <w:r w:rsidRPr="00503E7D">
        <w:rPr>
          <w:rFonts w:ascii="Book Antiqua" w:hAnsi="Book Antiqua"/>
          <w:szCs w:val="24"/>
        </w:rPr>
        <w:t>: 633-639 [PMID: 29061248 DOI: 10.1016/j.rdc.2017.06.011]</w:t>
      </w:r>
    </w:p>
    <w:p w14:paraId="1172418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155 </w:t>
      </w:r>
      <w:r w:rsidRPr="00503E7D">
        <w:rPr>
          <w:rFonts w:ascii="Book Antiqua" w:hAnsi="Book Antiqua"/>
          <w:b/>
          <w:bCs/>
          <w:szCs w:val="24"/>
        </w:rPr>
        <w:t>Pagnoux C</w:t>
      </w:r>
      <w:r w:rsidRPr="00503E7D">
        <w:rPr>
          <w:rFonts w:ascii="Book Antiqua" w:hAnsi="Book Antiqua"/>
          <w:szCs w:val="24"/>
        </w:rPr>
        <w:t xml:space="preserve">, Mahr A, Cohen P, Guillevin L. Presentation and outcome of gastrointestinal involvement in systemic necrotizing vasculitides: analysis of 62 patients with polyarteritis nodosa, microscopic polyangiitis, Wegener granulomatosis, Churg-Strauss syndrome, or rheumatoid arthritis-associated vasculitis. </w:t>
      </w:r>
      <w:r w:rsidRPr="00503E7D">
        <w:rPr>
          <w:rFonts w:ascii="Book Antiqua" w:hAnsi="Book Antiqua"/>
          <w:i/>
          <w:iCs/>
          <w:szCs w:val="24"/>
        </w:rPr>
        <w:t>Medicine (Baltimore)</w:t>
      </w:r>
      <w:r w:rsidRPr="00503E7D">
        <w:rPr>
          <w:rFonts w:ascii="Book Antiqua" w:hAnsi="Book Antiqua"/>
          <w:szCs w:val="24"/>
        </w:rPr>
        <w:t xml:space="preserve"> 2005; </w:t>
      </w:r>
      <w:r w:rsidRPr="00503E7D">
        <w:rPr>
          <w:rFonts w:ascii="Book Antiqua" w:hAnsi="Book Antiqua"/>
          <w:b/>
          <w:bCs/>
          <w:szCs w:val="24"/>
        </w:rPr>
        <w:t>84</w:t>
      </w:r>
      <w:r w:rsidRPr="00503E7D">
        <w:rPr>
          <w:rFonts w:ascii="Book Antiqua" w:hAnsi="Book Antiqua"/>
          <w:szCs w:val="24"/>
        </w:rPr>
        <w:t>: 115-128 [PMID: 15758841 DOI: 10.1097/01.md.0000158825.87055.0b]</w:t>
      </w:r>
    </w:p>
    <w:p w14:paraId="67490C2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156 </w:t>
      </w:r>
      <w:r w:rsidRPr="00503E7D">
        <w:rPr>
          <w:rFonts w:ascii="Book Antiqua" w:hAnsi="Book Antiqua"/>
          <w:b/>
          <w:bCs/>
          <w:szCs w:val="24"/>
        </w:rPr>
        <w:t>Brimo F</w:t>
      </w:r>
      <w:r w:rsidRPr="00503E7D">
        <w:rPr>
          <w:rFonts w:ascii="Book Antiqua" w:hAnsi="Book Antiqua"/>
          <w:szCs w:val="24"/>
        </w:rPr>
        <w:t xml:space="preserve">, Lachapelle J, Epstein JI. Testicular vasculitis: a series of 19 cases. </w:t>
      </w:r>
      <w:r w:rsidRPr="00503E7D">
        <w:rPr>
          <w:rFonts w:ascii="Book Antiqua" w:hAnsi="Book Antiqua"/>
          <w:i/>
          <w:iCs/>
          <w:szCs w:val="24"/>
        </w:rPr>
        <w:t>Urology</w:t>
      </w:r>
      <w:r w:rsidRPr="00503E7D">
        <w:rPr>
          <w:rFonts w:ascii="Book Antiqua" w:hAnsi="Book Antiqua"/>
          <w:szCs w:val="24"/>
        </w:rPr>
        <w:t xml:space="preserve"> 2011; </w:t>
      </w:r>
      <w:r w:rsidRPr="00503E7D">
        <w:rPr>
          <w:rFonts w:ascii="Book Antiqua" w:hAnsi="Book Antiqua"/>
          <w:b/>
          <w:bCs/>
          <w:szCs w:val="24"/>
        </w:rPr>
        <w:t>77</w:t>
      </w:r>
      <w:r w:rsidRPr="00503E7D">
        <w:rPr>
          <w:rFonts w:ascii="Book Antiqua" w:hAnsi="Book Antiqua"/>
          <w:szCs w:val="24"/>
        </w:rPr>
        <w:t>: 1043-1048 [PMID: 21419476 DOI: 10.1016/j.urology.2011.01.021]</w:t>
      </w:r>
    </w:p>
    <w:p w14:paraId="7864C0E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157 </w:t>
      </w:r>
      <w:r w:rsidRPr="00503E7D">
        <w:rPr>
          <w:rFonts w:ascii="Book Antiqua" w:hAnsi="Book Antiqua"/>
          <w:b/>
          <w:bCs/>
          <w:szCs w:val="24"/>
        </w:rPr>
        <w:t>Rimar D</w:t>
      </w:r>
      <w:r w:rsidRPr="00503E7D">
        <w:rPr>
          <w:rFonts w:ascii="Book Antiqua" w:hAnsi="Book Antiqua"/>
          <w:szCs w:val="24"/>
        </w:rPr>
        <w:t xml:space="preserve">, Alpert A, Starosvetsky E, Rosner I, Slobodin G, Rozenbaum M, Kaly L, Boulman N, Awisat A, Ginsberg S, Zilber K, Shen-Orr SS. Tofacitinib for polyarteritis nodosa: a tailored therapy. </w:t>
      </w:r>
      <w:r w:rsidRPr="00503E7D">
        <w:rPr>
          <w:rFonts w:ascii="Book Antiqua" w:hAnsi="Book Antiqua"/>
          <w:i/>
          <w:iCs/>
          <w:szCs w:val="24"/>
        </w:rPr>
        <w:t>Ann Rheum Dis</w:t>
      </w:r>
      <w:r w:rsidRPr="00503E7D">
        <w:rPr>
          <w:rFonts w:ascii="Book Antiqua" w:hAnsi="Book Antiqua"/>
          <w:szCs w:val="24"/>
        </w:rPr>
        <w:t xml:space="preserve"> 2016; </w:t>
      </w:r>
      <w:r w:rsidRPr="00503E7D">
        <w:rPr>
          <w:rFonts w:ascii="Book Antiqua" w:hAnsi="Book Antiqua"/>
          <w:b/>
          <w:bCs/>
          <w:szCs w:val="24"/>
        </w:rPr>
        <w:t>75</w:t>
      </w:r>
      <w:r w:rsidRPr="00503E7D">
        <w:rPr>
          <w:rFonts w:ascii="Book Antiqua" w:hAnsi="Book Antiqua"/>
          <w:szCs w:val="24"/>
        </w:rPr>
        <w:t>: 2214-2216 [PMID: 27558986 DOI: 10.1136/annrheumdis-2016-209330]</w:t>
      </w:r>
    </w:p>
    <w:p w14:paraId="4C4A7F9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158 </w:t>
      </w:r>
      <w:r w:rsidRPr="00503E7D">
        <w:rPr>
          <w:rFonts w:ascii="Book Antiqua" w:hAnsi="Book Antiqua"/>
          <w:b/>
          <w:bCs/>
          <w:szCs w:val="24"/>
        </w:rPr>
        <w:t>Seri Y</w:t>
      </w:r>
      <w:r w:rsidRPr="00503E7D">
        <w:rPr>
          <w:rFonts w:ascii="Book Antiqua" w:hAnsi="Book Antiqua"/>
          <w:szCs w:val="24"/>
        </w:rPr>
        <w:t xml:space="preserve">, Shoda H, Hanata N, Nagafuchi Y, Sumitomo S, Fujio K, Yamamoto K. </w:t>
      </w:r>
      <w:r w:rsidRPr="00503E7D">
        <w:rPr>
          <w:rFonts w:ascii="Book Antiqua" w:hAnsi="Book Antiqua"/>
          <w:szCs w:val="24"/>
        </w:rPr>
        <w:lastRenderedPageBreak/>
        <w:t xml:space="preserve">A case of refractory polyarteritis nodosa successfully treated with rituximab. </w:t>
      </w:r>
      <w:r w:rsidRPr="00503E7D">
        <w:rPr>
          <w:rFonts w:ascii="Book Antiqua" w:hAnsi="Book Antiqua"/>
          <w:i/>
          <w:iCs/>
          <w:szCs w:val="24"/>
        </w:rPr>
        <w:t>Mod Rheumatol</w:t>
      </w:r>
      <w:r w:rsidRPr="00503E7D">
        <w:rPr>
          <w:rFonts w:ascii="Book Antiqua" w:hAnsi="Book Antiqua"/>
          <w:szCs w:val="24"/>
        </w:rPr>
        <w:t xml:space="preserve"> 2017; </w:t>
      </w:r>
      <w:r w:rsidRPr="00503E7D">
        <w:rPr>
          <w:rFonts w:ascii="Book Antiqua" w:hAnsi="Book Antiqua"/>
          <w:b/>
          <w:bCs/>
          <w:szCs w:val="24"/>
        </w:rPr>
        <w:t>27</w:t>
      </w:r>
      <w:r w:rsidRPr="00503E7D">
        <w:rPr>
          <w:rFonts w:ascii="Book Antiqua" w:hAnsi="Book Antiqua"/>
          <w:szCs w:val="24"/>
        </w:rPr>
        <w:t>: 696-698 [PMID: 25671401 DOI: 10.3109/14397595.2015.1014153]</w:t>
      </w:r>
    </w:p>
    <w:p w14:paraId="610CC97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159 </w:t>
      </w:r>
      <w:r w:rsidRPr="00503E7D">
        <w:rPr>
          <w:rFonts w:ascii="Book Antiqua" w:hAnsi="Book Antiqua"/>
          <w:b/>
          <w:bCs/>
          <w:szCs w:val="24"/>
        </w:rPr>
        <w:t>Wang CR</w:t>
      </w:r>
      <w:r w:rsidRPr="00503E7D">
        <w:rPr>
          <w:rFonts w:ascii="Book Antiqua" w:hAnsi="Book Antiqua"/>
          <w:szCs w:val="24"/>
        </w:rPr>
        <w:t xml:space="preserve">, Yang CC. Adalimumab therapy in hepatitis B virus-negative polyarteritis nodosa: A case report. </w:t>
      </w:r>
      <w:r w:rsidRPr="00503E7D">
        <w:rPr>
          <w:rFonts w:ascii="Book Antiqua" w:hAnsi="Book Antiqua"/>
          <w:i/>
          <w:iCs/>
          <w:szCs w:val="24"/>
        </w:rPr>
        <w:t>Medicine (Baltimore)</w:t>
      </w:r>
      <w:r w:rsidRPr="00503E7D">
        <w:rPr>
          <w:rFonts w:ascii="Book Antiqua" w:hAnsi="Book Antiqua"/>
          <w:szCs w:val="24"/>
        </w:rPr>
        <w:t xml:space="preserve"> 2018; </w:t>
      </w:r>
      <w:r w:rsidRPr="00503E7D">
        <w:rPr>
          <w:rFonts w:ascii="Book Antiqua" w:hAnsi="Book Antiqua"/>
          <w:b/>
          <w:bCs/>
          <w:szCs w:val="24"/>
        </w:rPr>
        <w:t>97</w:t>
      </w:r>
      <w:r w:rsidRPr="00503E7D">
        <w:rPr>
          <w:rFonts w:ascii="Book Antiqua" w:hAnsi="Book Antiqua"/>
          <w:szCs w:val="24"/>
        </w:rPr>
        <w:t>: e11053 [PMID: 29923995 DOI: 10.1097/MD.0000000000011053]</w:t>
      </w:r>
    </w:p>
    <w:p w14:paraId="429AF59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160 </w:t>
      </w:r>
      <w:r w:rsidRPr="00503E7D">
        <w:rPr>
          <w:rFonts w:ascii="Book Antiqua" w:hAnsi="Book Antiqua"/>
          <w:b/>
          <w:bCs/>
          <w:szCs w:val="24"/>
        </w:rPr>
        <w:t>Ginsberg S</w:t>
      </w:r>
      <w:r w:rsidRPr="00503E7D">
        <w:rPr>
          <w:rFonts w:ascii="Book Antiqua" w:hAnsi="Book Antiqua"/>
          <w:szCs w:val="24"/>
        </w:rPr>
        <w:t xml:space="preserve">, Rosner I, Slobodin G, Rozenbaum M, Kaly L, Jiries N, Boulman N, Awisat A, Hussein H, Novofastovski I, Silawy A, Rimar D. Infliximab for the treatment of refractory polyarteritis nodosa. </w:t>
      </w:r>
      <w:r w:rsidRPr="00503E7D">
        <w:rPr>
          <w:rFonts w:ascii="Book Antiqua" w:hAnsi="Book Antiqua"/>
          <w:i/>
          <w:iCs/>
          <w:szCs w:val="24"/>
        </w:rPr>
        <w:t>Clin Rheumatol</w:t>
      </w:r>
      <w:r w:rsidRPr="00503E7D">
        <w:rPr>
          <w:rFonts w:ascii="Book Antiqua" w:hAnsi="Book Antiqua"/>
          <w:szCs w:val="24"/>
        </w:rPr>
        <w:t xml:space="preserve"> 2019; </w:t>
      </w:r>
      <w:r w:rsidRPr="00503E7D">
        <w:rPr>
          <w:rFonts w:ascii="Book Antiqua" w:hAnsi="Book Antiqua"/>
          <w:b/>
          <w:bCs/>
          <w:szCs w:val="24"/>
        </w:rPr>
        <w:t>38</w:t>
      </w:r>
      <w:r w:rsidRPr="00503E7D">
        <w:rPr>
          <w:rFonts w:ascii="Book Antiqua" w:hAnsi="Book Antiqua"/>
          <w:szCs w:val="24"/>
        </w:rPr>
        <w:t>: 2825-2833 [PMID: 30972576 DOI: 10.1007/s10067-019-04474-9]</w:t>
      </w:r>
    </w:p>
    <w:p w14:paraId="4DCC5D4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161 </w:t>
      </w:r>
      <w:r w:rsidRPr="00503E7D">
        <w:rPr>
          <w:rFonts w:ascii="Book Antiqua" w:hAnsi="Book Antiqua"/>
          <w:b/>
          <w:bCs/>
          <w:szCs w:val="24"/>
        </w:rPr>
        <w:t>Krusche M</w:t>
      </w:r>
      <w:r w:rsidRPr="00503E7D">
        <w:rPr>
          <w:rFonts w:ascii="Book Antiqua" w:hAnsi="Book Antiqua"/>
          <w:szCs w:val="24"/>
        </w:rPr>
        <w:t xml:space="preserve">, Ruffer N, Kötter I. Tocilizumab treatment in refractory polyarteritis nodosa: a case report and review of the literature. </w:t>
      </w:r>
      <w:r w:rsidRPr="00503E7D">
        <w:rPr>
          <w:rFonts w:ascii="Book Antiqua" w:hAnsi="Book Antiqua"/>
          <w:i/>
          <w:iCs/>
          <w:szCs w:val="24"/>
        </w:rPr>
        <w:t>Rheumatol Int</w:t>
      </w:r>
      <w:r w:rsidRPr="00503E7D">
        <w:rPr>
          <w:rFonts w:ascii="Book Antiqua" w:hAnsi="Book Antiqua"/>
          <w:szCs w:val="24"/>
        </w:rPr>
        <w:t xml:space="preserve"> 2019; </w:t>
      </w:r>
      <w:r w:rsidRPr="00503E7D">
        <w:rPr>
          <w:rFonts w:ascii="Book Antiqua" w:hAnsi="Book Antiqua"/>
          <w:b/>
          <w:bCs/>
          <w:szCs w:val="24"/>
        </w:rPr>
        <w:t>39</w:t>
      </w:r>
      <w:r w:rsidRPr="00503E7D">
        <w:rPr>
          <w:rFonts w:ascii="Book Antiqua" w:hAnsi="Book Antiqua"/>
          <w:szCs w:val="24"/>
        </w:rPr>
        <w:t>: 337-344 [PMID: 30465270 DOI: 10.1007/s00296-018-4210-2]</w:t>
      </w:r>
    </w:p>
    <w:p w14:paraId="342321D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162 </w:t>
      </w:r>
      <w:r w:rsidRPr="00503E7D">
        <w:rPr>
          <w:rFonts w:ascii="Book Antiqua" w:hAnsi="Book Antiqua"/>
          <w:b/>
          <w:bCs/>
          <w:szCs w:val="24"/>
        </w:rPr>
        <w:t>Press J</w:t>
      </w:r>
      <w:r w:rsidRPr="00503E7D">
        <w:rPr>
          <w:rFonts w:ascii="Book Antiqua" w:hAnsi="Book Antiqua"/>
          <w:szCs w:val="24"/>
        </w:rPr>
        <w:t xml:space="preserve">, Maslovitz S, Avinoach I. Cutaneous necrotizing vasculitis associated with hepatitis A virus infection. </w:t>
      </w:r>
      <w:r w:rsidRPr="00503E7D">
        <w:rPr>
          <w:rFonts w:ascii="Book Antiqua" w:hAnsi="Book Antiqua"/>
          <w:i/>
          <w:iCs/>
          <w:szCs w:val="24"/>
        </w:rPr>
        <w:t>J Rheumatol</w:t>
      </w:r>
      <w:r w:rsidRPr="00503E7D">
        <w:rPr>
          <w:rFonts w:ascii="Book Antiqua" w:hAnsi="Book Antiqua"/>
          <w:szCs w:val="24"/>
        </w:rPr>
        <w:t xml:space="preserve"> 1997; </w:t>
      </w:r>
      <w:r w:rsidRPr="00503E7D">
        <w:rPr>
          <w:rFonts w:ascii="Book Antiqua" w:hAnsi="Book Antiqua"/>
          <w:b/>
          <w:bCs/>
          <w:szCs w:val="24"/>
        </w:rPr>
        <w:t>24</w:t>
      </w:r>
      <w:r w:rsidRPr="00503E7D">
        <w:rPr>
          <w:rFonts w:ascii="Book Antiqua" w:hAnsi="Book Antiqua"/>
          <w:szCs w:val="24"/>
        </w:rPr>
        <w:t>: 965-967 [PMID: 9150090]</w:t>
      </w:r>
    </w:p>
    <w:p w14:paraId="42D6260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163 </w:t>
      </w:r>
      <w:r w:rsidRPr="00503E7D">
        <w:rPr>
          <w:rFonts w:ascii="Book Antiqua" w:hAnsi="Book Antiqua"/>
          <w:b/>
          <w:bCs/>
          <w:szCs w:val="24"/>
        </w:rPr>
        <w:t>Candan F</w:t>
      </w:r>
      <w:r w:rsidRPr="00503E7D">
        <w:rPr>
          <w:rFonts w:ascii="Book Antiqua" w:hAnsi="Book Antiqua"/>
          <w:szCs w:val="24"/>
        </w:rPr>
        <w:t xml:space="preserve">, Ayan S, Tas F, Gökce G, Elagoz S. Spontaneous renal laceration as the presenting feature of polyarteritis nodosa in a patient with familial Mediterranean fever after hepatitis A infection. </w:t>
      </w:r>
      <w:r w:rsidRPr="00503E7D">
        <w:rPr>
          <w:rFonts w:ascii="Book Antiqua" w:hAnsi="Book Antiqua"/>
          <w:i/>
          <w:iCs/>
          <w:szCs w:val="24"/>
        </w:rPr>
        <w:t>Rheumatol Int</w:t>
      </w:r>
      <w:r w:rsidRPr="00503E7D">
        <w:rPr>
          <w:rFonts w:ascii="Book Antiqua" w:hAnsi="Book Antiqua"/>
          <w:szCs w:val="24"/>
        </w:rPr>
        <w:t xml:space="preserve"> 2005; </w:t>
      </w:r>
      <w:r w:rsidRPr="00503E7D">
        <w:rPr>
          <w:rFonts w:ascii="Book Antiqua" w:hAnsi="Book Antiqua"/>
          <w:b/>
          <w:bCs/>
          <w:szCs w:val="24"/>
        </w:rPr>
        <w:t>25</w:t>
      </w:r>
      <w:r w:rsidRPr="00503E7D">
        <w:rPr>
          <w:rFonts w:ascii="Book Antiqua" w:hAnsi="Book Antiqua"/>
          <w:szCs w:val="24"/>
        </w:rPr>
        <w:t>: 475-477 [PMID: 15765217 DOI: 10.1007/s00296-005-0597-7]</w:t>
      </w:r>
    </w:p>
    <w:p w14:paraId="2C7D83C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164 </w:t>
      </w:r>
      <w:r w:rsidRPr="00503E7D">
        <w:rPr>
          <w:rFonts w:ascii="Book Antiqua" w:hAnsi="Book Antiqua"/>
          <w:b/>
          <w:bCs/>
          <w:szCs w:val="24"/>
        </w:rPr>
        <w:t>Della Rossa A</w:t>
      </w:r>
      <w:r w:rsidRPr="00503E7D">
        <w:rPr>
          <w:rFonts w:ascii="Book Antiqua" w:hAnsi="Book Antiqua"/>
          <w:szCs w:val="24"/>
        </w:rPr>
        <w:t xml:space="preserve">, Tavoni A, Lorefice P, Casula F, Bombardieri S. HBV and HCV infection, polyarteritis nodosa and mixed cryoglobulinaemia: a case report. </w:t>
      </w:r>
      <w:r w:rsidRPr="00503E7D">
        <w:rPr>
          <w:rFonts w:ascii="Book Antiqua" w:hAnsi="Book Antiqua"/>
          <w:i/>
          <w:iCs/>
          <w:szCs w:val="24"/>
        </w:rPr>
        <w:t>Clin Rheumatol</w:t>
      </w:r>
      <w:r w:rsidRPr="00503E7D">
        <w:rPr>
          <w:rFonts w:ascii="Book Antiqua" w:hAnsi="Book Antiqua"/>
          <w:szCs w:val="24"/>
        </w:rPr>
        <w:t xml:space="preserve"> 2000; </w:t>
      </w:r>
      <w:r w:rsidRPr="00503E7D">
        <w:rPr>
          <w:rFonts w:ascii="Book Antiqua" w:hAnsi="Book Antiqua"/>
          <w:b/>
          <w:bCs/>
          <w:szCs w:val="24"/>
        </w:rPr>
        <w:t>19</w:t>
      </w:r>
      <w:r w:rsidRPr="00503E7D">
        <w:rPr>
          <w:rFonts w:ascii="Book Antiqua" w:hAnsi="Book Antiqua"/>
          <w:szCs w:val="24"/>
        </w:rPr>
        <w:t>: 502-504 [PMID: 11147768 DOI: 10.1007/s100670070018]</w:t>
      </w:r>
    </w:p>
    <w:p w14:paraId="6634593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165 </w:t>
      </w:r>
      <w:r w:rsidRPr="00503E7D">
        <w:rPr>
          <w:rFonts w:ascii="Book Antiqua" w:hAnsi="Book Antiqua"/>
          <w:b/>
          <w:bCs/>
          <w:szCs w:val="24"/>
        </w:rPr>
        <w:t>Garcia de La Peña Lefebvre P</w:t>
      </w:r>
      <w:r w:rsidRPr="00503E7D">
        <w:rPr>
          <w:rFonts w:ascii="Book Antiqua" w:hAnsi="Book Antiqua"/>
          <w:szCs w:val="24"/>
        </w:rPr>
        <w:t xml:space="preserve">, Mouthon L, Cohen P, Lhote F, Guillevin L. Polyarteritis nodosa and mixed cryoglobulinaemia related to hepatitis B and C virus coinfection. </w:t>
      </w:r>
      <w:r w:rsidRPr="00503E7D">
        <w:rPr>
          <w:rFonts w:ascii="Book Antiqua" w:hAnsi="Book Antiqua"/>
          <w:i/>
          <w:iCs/>
          <w:szCs w:val="24"/>
        </w:rPr>
        <w:t>Ann Rheum Dis</w:t>
      </w:r>
      <w:r w:rsidRPr="00503E7D">
        <w:rPr>
          <w:rFonts w:ascii="Book Antiqua" w:hAnsi="Book Antiqua"/>
          <w:szCs w:val="24"/>
        </w:rPr>
        <w:t xml:space="preserve"> 2001; </w:t>
      </w:r>
      <w:r w:rsidRPr="00503E7D">
        <w:rPr>
          <w:rFonts w:ascii="Book Antiqua" w:hAnsi="Book Antiqua"/>
          <w:b/>
          <w:bCs/>
          <w:szCs w:val="24"/>
        </w:rPr>
        <w:t>60</w:t>
      </w:r>
      <w:r w:rsidRPr="00503E7D">
        <w:rPr>
          <w:rFonts w:ascii="Book Antiqua" w:hAnsi="Book Antiqua"/>
          <w:szCs w:val="24"/>
        </w:rPr>
        <w:t>: 1068-1069 [PMID: 11602482 DOI: 10.1136/ard.60.11.1068]</w:t>
      </w:r>
    </w:p>
    <w:p w14:paraId="014F14C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166 </w:t>
      </w:r>
      <w:r w:rsidRPr="00503E7D">
        <w:rPr>
          <w:rFonts w:ascii="Book Antiqua" w:hAnsi="Book Antiqua"/>
          <w:b/>
          <w:bCs/>
          <w:szCs w:val="24"/>
        </w:rPr>
        <w:t>Carson CW</w:t>
      </w:r>
      <w:r w:rsidRPr="00503E7D">
        <w:rPr>
          <w:rFonts w:ascii="Book Antiqua" w:hAnsi="Book Antiqua"/>
          <w:szCs w:val="24"/>
        </w:rPr>
        <w:t xml:space="preserve">, Conn DL, Czaja AJ, Wright TL, Brecher ME. Frequency and significance of antibodies to hepatitis C virus in polyarteritis nodosa. </w:t>
      </w:r>
      <w:r w:rsidRPr="00503E7D">
        <w:rPr>
          <w:rFonts w:ascii="Book Antiqua" w:hAnsi="Book Antiqua"/>
          <w:i/>
          <w:iCs/>
          <w:szCs w:val="24"/>
        </w:rPr>
        <w:t>J Rheumatol</w:t>
      </w:r>
      <w:r w:rsidRPr="00503E7D">
        <w:rPr>
          <w:rFonts w:ascii="Book Antiqua" w:hAnsi="Book Antiqua"/>
          <w:szCs w:val="24"/>
        </w:rPr>
        <w:t xml:space="preserve"> 1993; </w:t>
      </w:r>
      <w:r w:rsidRPr="00503E7D">
        <w:rPr>
          <w:rFonts w:ascii="Book Antiqua" w:hAnsi="Book Antiqua"/>
          <w:b/>
          <w:bCs/>
          <w:szCs w:val="24"/>
        </w:rPr>
        <w:t>20</w:t>
      </w:r>
      <w:r w:rsidRPr="00503E7D">
        <w:rPr>
          <w:rFonts w:ascii="Book Antiqua" w:hAnsi="Book Antiqua"/>
          <w:szCs w:val="24"/>
        </w:rPr>
        <w:t>: 304-309 [PMID: 8097250]</w:t>
      </w:r>
    </w:p>
    <w:p w14:paraId="51DCFDE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167 </w:t>
      </w:r>
      <w:r w:rsidRPr="00503E7D">
        <w:rPr>
          <w:rFonts w:ascii="Book Antiqua" w:hAnsi="Book Antiqua"/>
          <w:b/>
          <w:bCs/>
          <w:szCs w:val="24"/>
        </w:rPr>
        <w:t>Saadoun D</w:t>
      </w:r>
      <w:r w:rsidRPr="00503E7D">
        <w:rPr>
          <w:rFonts w:ascii="Book Antiqua" w:hAnsi="Book Antiqua"/>
          <w:szCs w:val="24"/>
        </w:rPr>
        <w:t xml:space="preserve">, Terrier B, Semoun O, Sene D, Maisonobe T, Musset L, Amoura Z, Rigon MR, Cacoub P. Hepatitis C virus-associated polyarteritis nodosa. </w:t>
      </w:r>
      <w:r w:rsidRPr="00503E7D">
        <w:rPr>
          <w:rFonts w:ascii="Book Antiqua" w:hAnsi="Book Antiqua"/>
          <w:i/>
          <w:iCs/>
          <w:szCs w:val="24"/>
        </w:rPr>
        <w:t>Arthritis Care Res (Hoboken)</w:t>
      </w:r>
      <w:r w:rsidRPr="00503E7D">
        <w:rPr>
          <w:rFonts w:ascii="Book Antiqua" w:hAnsi="Book Antiqua"/>
          <w:szCs w:val="24"/>
        </w:rPr>
        <w:t xml:space="preserve"> 2011; </w:t>
      </w:r>
      <w:r w:rsidRPr="00503E7D">
        <w:rPr>
          <w:rFonts w:ascii="Book Antiqua" w:hAnsi="Book Antiqua"/>
          <w:b/>
          <w:bCs/>
          <w:szCs w:val="24"/>
        </w:rPr>
        <w:t>63</w:t>
      </w:r>
      <w:r w:rsidRPr="00503E7D">
        <w:rPr>
          <w:rFonts w:ascii="Book Antiqua" w:hAnsi="Book Antiqua"/>
          <w:szCs w:val="24"/>
        </w:rPr>
        <w:t>: 427-435 [PMID: 20981809 DOI: 10.1002/acr.20381]</w:t>
      </w:r>
    </w:p>
    <w:p w14:paraId="2606023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168 </w:t>
      </w:r>
      <w:r w:rsidRPr="00503E7D">
        <w:rPr>
          <w:rFonts w:ascii="Book Antiqua" w:hAnsi="Book Antiqua"/>
          <w:b/>
          <w:bCs/>
          <w:szCs w:val="24"/>
        </w:rPr>
        <w:t>Néel A</w:t>
      </w:r>
      <w:r w:rsidRPr="00503E7D">
        <w:rPr>
          <w:rFonts w:ascii="Book Antiqua" w:hAnsi="Book Antiqua"/>
          <w:szCs w:val="24"/>
        </w:rPr>
        <w:t xml:space="preserve">, Masseau A, Hervier B, Bossard C, Cacoub P, Pagnoux C, Hamidou MA. Life-threatening hepatitis C virus-associated polyarteritis nodosa successfully treated by rituximab. </w:t>
      </w:r>
      <w:r w:rsidRPr="00503E7D">
        <w:rPr>
          <w:rFonts w:ascii="Book Antiqua" w:hAnsi="Book Antiqua"/>
          <w:i/>
          <w:iCs/>
          <w:szCs w:val="24"/>
        </w:rPr>
        <w:t>J Clin Rheumatol</w:t>
      </w:r>
      <w:r w:rsidRPr="00503E7D">
        <w:rPr>
          <w:rFonts w:ascii="Book Antiqua" w:hAnsi="Book Antiqua"/>
          <w:szCs w:val="24"/>
        </w:rPr>
        <w:t xml:space="preserve"> 2011; </w:t>
      </w:r>
      <w:r w:rsidRPr="00503E7D">
        <w:rPr>
          <w:rFonts w:ascii="Book Antiqua" w:hAnsi="Book Antiqua"/>
          <w:b/>
          <w:bCs/>
          <w:szCs w:val="24"/>
        </w:rPr>
        <w:t>17</w:t>
      </w:r>
      <w:r w:rsidRPr="00503E7D">
        <w:rPr>
          <w:rFonts w:ascii="Book Antiqua" w:hAnsi="Book Antiqua"/>
          <w:szCs w:val="24"/>
        </w:rPr>
        <w:t>: 439-441 [PMID: 22089995 DOI: 10.1097/RHU.0b013e31823a58d7]</w:t>
      </w:r>
    </w:p>
    <w:p w14:paraId="4F9058E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169 </w:t>
      </w:r>
      <w:r w:rsidRPr="00503E7D">
        <w:rPr>
          <w:rFonts w:ascii="Book Antiqua" w:hAnsi="Book Antiqua"/>
          <w:b/>
          <w:bCs/>
          <w:szCs w:val="24"/>
        </w:rPr>
        <w:t>Guillevin L</w:t>
      </w:r>
      <w:r w:rsidRPr="00503E7D">
        <w:rPr>
          <w:rFonts w:ascii="Book Antiqua" w:hAnsi="Book Antiqua"/>
          <w:szCs w:val="24"/>
        </w:rPr>
        <w:t xml:space="preserve">, Mahr A, Callard P, Godmer P, Pagnoux C, Leray E, Cohen P; French Vasculitis Study Group. Hepatitis B virus-associated polyarteritis nodosa: clinical characteristics, outcome, and impact of treatment in 115 patients. </w:t>
      </w:r>
      <w:r w:rsidRPr="00503E7D">
        <w:rPr>
          <w:rFonts w:ascii="Book Antiqua" w:hAnsi="Book Antiqua"/>
          <w:i/>
          <w:iCs/>
          <w:szCs w:val="24"/>
        </w:rPr>
        <w:t>Medicine (Baltimore)</w:t>
      </w:r>
      <w:r w:rsidRPr="00503E7D">
        <w:rPr>
          <w:rFonts w:ascii="Book Antiqua" w:hAnsi="Book Antiqua"/>
          <w:szCs w:val="24"/>
        </w:rPr>
        <w:t xml:space="preserve"> 2005; </w:t>
      </w:r>
      <w:r w:rsidRPr="00503E7D">
        <w:rPr>
          <w:rFonts w:ascii="Book Antiqua" w:hAnsi="Book Antiqua"/>
          <w:b/>
          <w:bCs/>
          <w:szCs w:val="24"/>
        </w:rPr>
        <w:t>84</w:t>
      </w:r>
      <w:r w:rsidRPr="00503E7D">
        <w:rPr>
          <w:rFonts w:ascii="Book Antiqua" w:hAnsi="Book Antiqua"/>
          <w:szCs w:val="24"/>
        </w:rPr>
        <w:t>: 313-322 [PMID: 16148731 DOI: 10.1097/01.md.0000180792.80212.5e]</w:t>
      </w:r>
    </w:p>
    <w:p w14:paraId="6FAFEDC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170 </w:t>
      </w:r>
      <w:r w:rsidRPr="00503E7D">
        <w:rPr>
          <w:rFonts w:ascii="Book Antiqua" w:hAnsi="Book Antiqua"/>
          <w:b/>
          <w:bCs/>
          <w:szCs w:val="24"/>
        </w:rPr>
        <w:t>Lin CL</w:t>
      </w:r>
      <w:r w:rsidRPr="00503E7D">
        <w:rPr>
          <w:rFonts w:ascii="Book Antiqua" w:hAnsi="Book Antiqua"/>
          <w:szCs w:val="24"/>
        </w:rPr>
        <w:t xml:space="preserve">, Kao JH. Perspectives and control of hepatitis B virus infection in Taiwan. </w:t>
      </w:r>
      <w:r w:rsidRPr="00503E7D">
        <w:rPr>
          <w:rFonts w:ascii="Book Antiqua" w:hAnsi="Book Antiqua"/>
          <w:i/>
          <w:iCs/>
          <w:szCs w:val="24"/>
        </w:rPr>
        <w:t>J Formos Med Assoc</w:t>
      </w:r>
      <w:r w:rsidRPr="00503E7D">
        <w:rPr>
          <w:rFonts w:ascii="Book Antiqua" w:hAnsi="Book Antiqua"/>
          <w:szCs w:val="24"/>
        </w:rPr>
        <w:t xml:space="preserve"> 2015; </w:t>
      </w:r>
      <w:r w:rsidRPr="00503E7D">
        <w:rPr>
          <w:rFonts w:ascii="Book Antiqua" w:hAnsi="Book Antiqua"/>
          <w:b/>
          <w:bCs/>
          <w:szCs w:val="24"/>
        </w:rPr>
        <w:t>114</w:t>
      </w:r>
      <w:r w:rsidRPr="00503E7D">
        <w:rPr>
          <w:rFonts w:ascii="Book Antiqua" w:hAnsi="Book Antiqua"/>
          <w:szCs w:val="24"/>
        </w:rPr>
        <w:t>: 901-909 [PMID: 26184565 DOI: 10.1016/j.jfma.2015.06.003]</w:t>
      </w:r>
    </w:p>
    <w:p w14:paraId="4B421D9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171 </w:t>
      </w:r>
      <w:r w:rsidRPr="00503E7D">
        <w:rPr>
          <w:rFonts w:ascii="Book Antiqua" w:hAnsi="Book Antiqua"/>
          <w:b/>
          <w:bCs/>
          <w:szCs w:val="24"/>
        </w:rPr>
        <w:t>Ungprasert P</w:t>
      </w:r>
      <w:r w:rsidRPr="00503E7D">
        <w:rPr>
          <w:rFonts w:ascii="Book Antiqua" w:hAnsi="Book Antiqua"/>
          <w:szCs w:val="24"/>
        </w:rPr>
        <w:t xml:space="preserve">, Koster MJ, Cheungpasitporn W, Wijarnpreecha K, Thongprayoon C, Kroner PT. Inpatient burden and association with comorbidities of polyarteritis nodosa: National Inpatient Sample 2014. </w:t>
      </w:r>
      <w:r w:rsidRPr="00503E7D">
        <w:rPr>
          <w:rFonts w:ascii="Book Antiqua" w:hAnsi="Book Antiqua"/>
          <w:i/>
          <w:iCs/>
          <w:szCs w:val="24"/>
        </w:rPr>
        <w:t>Semin Arthritis Rheum</w:t>
      </w:r>
      <w:r w:rsidRPr="00503E7D">
        <w:rPr>
          <w:rFonts w:ascii="Book Antiqua" w:hAnsi="Book Antiqua"/>
          <w:szCs w:val="24"/>
        </w:rPr>
        <w:t xml:space="preserve"> 2020; </w:t>
      </w:r>
      <w:r w:rsidRPr="00503E7D">
        <w:rPr>
          <w:rFonts w:ascii="Book Antiqua" w:hAnsi="Book Antiqua"/>
          <w:b/>
          <w:bCs/>
          <w:szCs w:val="24"/>
        </w:rPr>
        <w:t>50</w:t>
      </w:r>
      <w:r w:rsidRPr="00503E7D">
        <w:rPr>
          <w:rFonts w:ascii="Book Antiqua" w:hAnsi="Book Antiqua"/>
          <w:szCs w:val="24"/>
        </w:rPr>
        <w:t>: 66-70 [PMID: 31362895 DOI: 10.1016/j.semarthrit.2019.07.009]</w:t>
      </w:r>
    </w:p>
    <w:p w14:paraId="4277424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172 </w:t>
      </w:r>
      <w:r w:rsidRPr="00503E7D">
        <w:rPr>
          <w:rFonts w:ascii="Book Antiqua" w:hAnsi="Book Antiqua"/>
          <w:b/>
          <w:bCs/>
          <w:szCs w:val="24"/>
        </w:rPr>
        <w:t>Chen WY</w:t>
      </w:r>
      <w:r w:rsidRPr="00503E7D">
        <w:rPr>
          <w:rFonts w:ascii="Book Antiqua" w:hAnsi="Book Antiqua"/>
          <w:szCs w:val="24"/>
        </w:rPr>
        <w:t xml:space="preserve">, Lin KT, Chuang CY, Chen CY. Clinical studies of polyarteritis nodosa. </w:t>
      </w:r>
      <w:r w:rsidRPr="00503E7D">
        <w:rPr>
          <w:rFonts w:ascii="Book Antiqua" w:hAnsi="Book Antiqua"/>
          <w:i/>
          <w:iCs/>
          <w:szCs w:val="24"/>
        </w:rPr>
        <w:t>Taiwan Yi Xue Hui Za Zhi</w:t>
      </w:r>
      <w:r w:rsidRPr="00503E7D">
        <w:rPr>
          <w:rFonts w:ascii="Book Antiqua" w:hAnsi="Book Antiqua"/>
          <w:szCs w:val="24"/>
        </w:rPr>
        <w:t xml:space="preserve"> 1977; </w:t>
      </w:r>
      <w:r w:rsidRPr="00503E7D">
        <w:rPr>
          <w:rFonts w:ascii="Book Antiqua" w:hAnsi="Book Antiqua"/>
          <w:b/>
          <w:bCs/>
          <w:szCs w:val="24"/>
        </w:rPr>
        <w:t>76</w:t>
      </w:r>
      <w:r w:rsidRPr="00503E7D">
        <w:rPr>
          <w:rFonts w:ascii="Book Antiqua" w:hAnsi="Book Antiqua"/>
          <w:szCs w:val="24"/>
        </w:rPr>
        <w:t>: 982-989 [PMID: 25312]</w:t>
      </w:r>
    </w:p>
    <w:p w14:paraId="7436EF7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173 </w:t>
      </w:r>
      <w:r w:rsidRPr="00503E7D">
        <w:rPr>
          <w:rFonts w:ascii="Book Antiqua" w:hAnsi="Book Antiqua"/>
          <w:b/>
          <w:bCs/>
          <w:szCs w:val="24"/>
        </w:rPr>
        <w:t>Wang CR</w:t>
      </w:r>
      <w:r w:rsidRPr="00503E7D">
        <w:rPr>
          <w:rFonts w:ascii="Book Antiqua" w:hAnsi="Book Antiqua"/>
          <w:szCs w:val="24"/>
        </w:rPr>
        <w:t xml:space="preserve">, Liu MF, Tsai RT, Chuang CY, Chen CY. Circulating intercellular adhesion molecules-1 and autoantibodies including anti-endothelial cell, anti-cardiolipin, and anti-neutrophil cytoplasma antibodies in patients with vasculitis. </w:t>
      </w:r>
      <w:r w:rsidRPr="00503E7D">
        <w:rPr>
          <w:rFonts w:ascii="Book Antiqua" w:hAnsi="Book Antiqua"/>
          <w:i/>
          <w:iCs/>
          <w:szCs w:val="24"/>
        </w:rPr>
        <w:t>Clin Rheumatol</w:t>
      </w:r>
      <w:r w:rsidRPr="00503E7D">
        <w:rPr>
          <w:rFonts w:ascii="Book Antiqua" w:hAnsi="Book Antiqua"/>
          <w:szCs w:val="24"/>
        </w:rPr>
        <w:t xml:space="preserve"> 1993; </w:t>
      </w:r>
      <w:r w:rsidRPr="00503E7D">
        <w:rPr>
          <w:rFonts w:ascii="Book Antiqua" w:hAnsi="Book Antiqua"/>
          <w:b/>
          <w:bCs/>
          <w:szCs w:val="24"/>
        </w:rPr>
        <w:t>12</w:t>
      </w:r>
      <w:r w:rsidRPr="00503E7D">
        <w:rPr>
          <w:rFonts w:ascii="Book Antiqua" w:hAnsi="Book Antiqua"/>
          <w:szCs w:val="24"/>
        </w:rPr>
        <w:t>: 375-380 [PMID: 8258240 DOI: 10.1007/BF02231583]</w:t>
      </w:r>
    </w:p>
    <w:p w14:paraId="7A8CA4B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174 </w:t>
      </w:r>
      <w:r w:rsidRPr="00503E7D">
        <w:rPr>
          <w:rFonts w:ascii="Book Antiqua" w:hAnsi="Book Antiqua"/>
          <w:b/>
          <w:bCs/>
          <w:szCs w:val="24"/>
        </w:rPr>
        <w:t>Tsai WL</w:t>
      </w:r>
      <w:r w:rsidRPr="00503E7D">
        <w:rPr>
          <w:rFonts w:ascii="Book Antiqua" w:hAnsi="Book Antiqua"/>
          <w:szCs w:val="24"/>
        </w:rPr>
        <w:t xml:space="preserve">, Tsai IC, Lee T, Hsieh CW. Polyarteritis nodosa: MDCT as a "one-stop shop" modality for whole-body arterial evaluation. </w:t>
      </w:r>
      <w:r w:rsidRPr="00503E7D">
        <w:rPr>
          <w:rFonts w:ascii="Book Antiqua" w:hAnsi="Book Antiqua"/>
          <w:i/>
          <w:iCs/>
          <w:szCs w:val="24"/>
        </w:rPr>
        <w:t xml:space="preserve">Cardiovasc Intervent </w:t>
      </w:r>
      <w:r w:rsidRPr="00503E7D">
        <w:rPr>
          <w:rFonts w:ascii="Book Antiqua" w:hAnsi="Book Antiqua"/>
          <w:i/>
          <w:iCs/>
          <w:szCs w:val="24"/>
        </w:rPr>
        <w:lastRenderedPageBreak/>
        <w:t>Radiol</w:t>
      </w:r>
      <w:r w:rsidRPr="00503E7D">
        <w:rPr>
          <w:rFonts w:ascii="Book Antiqua" w:hAnsi="Book Antiqua"/>
          <w:szCs w:val="24"/>
        </w:rPr>
        <w:t xml:space="preserve"> 2008; </w:t>
      </w:r>
      <w:r w:rsidRPr="00503E7D">
        <w:rPr>
          <w:rFonts w:ascii="Book Antiqua" w:hAnsi="Book Antiqua"/>
          <w:b/>
          <w:bCs/>
          <w:szCs w:val="24"/>
        </w:rPr>
        <w:t>31 Suppl 2</w:t>
      </w:r>
      <w:r w:rsidRPr="00503E7D">
        <w:rPr>
          <w:rFonts w:ascii="Book Antiqua" w:hAnsi="Book Antiqua"/>
          <w:szCs w:val="24"/>
        </w:rPr>
        <w:t>: S26-S29 [PMID: 17508232 DOI: 10.1007/s00270-007-9059-9]</w:t>
      </w:r>
    </w:p>
    <w:p w14:paraId="00987C5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175 </w:t>
      </w:r>
      <w:r w:rsidRPr="00503E7D">
        <w:rPr>
          <w:rFonts w:ascii="Book Antiqua" w:hAnsi="Book Antiqua"/>
          <w:b/>
          <w:bCs/>
          <w:szCs w:val="24"/>
        </w:rPr>
        <w:t>Huang MN</w:t>
      </w:r>
      <w:r w:rsidRPr="00503E7D">
        <w:rPr>
          <w:rFonts w:ascii="Book Antiqua" w:hAnsi="Book Antiqua"/>
          <w:szCs w:val="24"/>
        </w:rPr>
        <w:t xml:space="preserve">, Wu CH. Polyarteritis nodosa and antiphospholipid syndrome causing bilateral renal infarction. </w:t>
      </w:r>
      <w:r w:rsidRPr="00503E7D">
        <w:rPr>
          <w:rFonts w:ascii="Book Antiqua" w:hAnsi="Book Antiqua"/>
          <w:i/>
          <w:iCs/>
          <w:szCs w:val="24"/>
        </w:rPr>
        <w:t>J Rheumatol</w:t>
      </w:r>
      <w:r w:rsidRPr="00503E7D">
        <w:rPr>
          <w:rFonts w:ascii="Book Antiqua" w:hAnsi="Book Antiqua"/>
          <w:szCs w:val="24"/>
        </w:rPr>
        <w:t xml:space="preserve"> 2009; </w:t>
      </w:r>
      <w:r w:rsidRPr="00503E7D">
        <w:rPr>
          <w:rFonts w:ascii="Book Antiqua" w:hAnsi="Book Antiqua"/>
          <w:b/>
          <w:bCs/>
          <w:szCs w:val="24"/>
        </w:rPr>
        <w:t>36</w:t>
      </w:r>
      <w:r w:rsidRPr="00503E7D">
        <w:rPr>
          <w:rFonts w:ascii="Book Antiqua" w:hAnsi="Book Antiqua"/>
          <w:szCs w:val="24"/>
        </w:rPr>
        <w:t>: 197 [PMID: 19208533 DOI: 10.3899/jrheum.080601]</w:t>
      </w:r>
    </w:p>
    <w:p w14:paraId="74E5F5E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176 </w:t>
      </w:r>
      <w:r w:rsidRPr="00503E7D">
        <w:rPr>
          <w:rFonts w:ascii="Book Antiqua" w:hAnsi="Book Antiqua"/>
          <w:b/>
          <w:bCs/>
          <w:szCs w:val="24"/>
        </w:rPr>
        <w:t>Li KJ</w:t>
      </w:r>
      <w:r w:rsidRPr="00503E7D">
        <w:rPr>
          <w:rFonts w:ascii="Book Antiqua" w:hAnsi="Book Antiqua"/>
          <w:szCs w:val="24"/>
        </w:rPr>
        <w:t xml:space="preserve">, Hsieh SC, Toh YC, Yu CL. Clinical images: non-hepatitis B virus-related polyarteritis nodosa presenting with fever and diffuse intra-abdominal microaneurysms. </w:t>
      </w:r>
      <w:r w:rsidRPr="00503E7D">
        <w:rPr>
          <w:rFonts w:ascii="Book Antiqua" w:hAnsi="Book Antiqua"/>
          <w:i/>
          <w:iCs/>
          <w:szCs w:val="24"/>
        </w:rPr>
        <w:t>Arthritis Rheum</w:t>
      </w:r>
      <w:r w:rsidRPr="00503E7D">
        <w:rPr>
          <w:rFonts w:ascii="Book Antiqua" w:hAnsi="Book Antiqua"/>
          <w:szCs w:val="24"/>
        </w:rPr>
        <w:t xml:space="preserve"> 2011; </w:t>
      </w:r>
      <w:r w:rsidRPr="00503E7D">
        <w:rPr>
          <w:rFonts w:ascii="Book Antiqua" w:hAnsi="Book Antiqua"/>
          <w:b/>
          <w:bCs/>
          <w:szCs w:val="24"/>
        </w:rPr>
        <w:t>63</w:t>
      </w:r>
      <w:r w:rsidRPr="00503E7D">
        <w:rPr>
          <w:rFonts w:ascii="Book Antiqua" w:hAnsi="Book Antiqua"/>
          <w:szCs w:val="24"/>
        </w:rPr>
        <w:t>: 3597 [PMID: 21834065 DOI: 10.1002/art.30579]</w:t>
      </w:r>
    </w:p>
    <w:p w14:paraId="3518A8B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177 </w:t>
      </w:r>
      <w:r w:rsidRPr="00503E7D">
        <w:rPr>
          <w:rFonts w:ascii="Book Antiqua" w:hAnsi="Book Antiqua"/>
          <w:b/>
          <w:bCs/>
          <w:szCs w:val="24"/>
        </w:rPr>
        <w:t>Tsai HC</w:t>
      </w:r>
      <w:r w:rsidRPr="00503E7D">
        <w:rPr>
          <w:rFonts w:ascii="Book Antiqua" w:hAnsi="Book Antiqua"/>
          <w:szCs w:val="24"/>
        </w:rPr>
        <w:t xml:space="preserve">, Liao HT, Tsai CY. Polyarteritis nodosa with intra-hepatic arterial haemorrhage. </w:t>
      </w:r>
      <w:r w:rsidRPr="00503E7D">
        <w:rPr>
          <w:rFonts w:ascii="Book Antiqua" w:hAnsi="Book Antiqua"/>
          <w:i/>
          <w:iCs/>
          <w:szCs w:val="24"/>
        </w:rPr>
        <w:t>Liver Int</w:t>
      </w:r>
      <w:r w:rsidRPr="00503E7D">
        <w:rPr>
          <w:rFonts w:ascii="Book Antiqua" w:hAnsi="Book Antiqua"/>
          <w:szCs w:val="24"/>
        </w:rPr>
        <w:t xml:space="preserve"> 2020; </w:t>
      </w:r>
      <w:r w:rsidRPr="00503E7D">
        <w:rPr>
          <w:rFonts w:ascii="Book Antiqua" w:hAnsi="Book Antiqua"/>
          <w:b/>
          <w:bCs/>
          <w:szCs w:val="24"/>
        </w:rPr>
        <w:t>40</w:t>
      </w:r>
      <w:r w:rsidRPr="00503E7D">
        <w:rPr>
          <w:rFonts w:ascii="Book Antiqua" w:hAnsi="Book Antiqua"/>
          <w:szCs w:val="24"/>
        </w:rPr>
        <w:t>: 2858-2859 [PMID: 32810375 DOI: 10.1111/liv.14641]</w:t>
      </w:r>
    </w:p>
    <w:p w14:paraId="0E0E5B0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178 </w:t>
      </w:r>
      <w:r w:rsidRPr="00503E7D">
        <w:rPr>
          <w:rFonts w:ascii="Book Antiqua" w:hAnsi="Book Antiqua"/>
          <w:b/>
          <w:bCs/>
          <w:szCs w:val="24"/>
        </w:rPr>
        <w:t>Lu FT</w:t>
      </w:r>
      <w:r w:rsidRPr="00503E7D">
        <w:rPr>
          <w:rFonts w:ascii="Book Antiqua" w:hAnsi="Book Antiqua"/>
          <w:szCs w:val="24"/>
        </w:rPr>
        <w:t xml:space="preserve">, Ni YH. Elimination of Mother-to-Infant Transmission of Hepatitis B Virus: 35 Years of Experience. </w:t>
      </w:r>
      <w:r w:rsidRPr="00503E7D">
        <w:rPr>
          <w:rFonts w:ascii="Book Antiqua" w:hAnsi="Book Antiqua"/>
          <w:i/>
          <w:iCs/>
          <w:szCs w:val="24"/>
        </w:rPr>
        <w:t>Pediatr Gastroenterol Hepatol Nutr</w:t>
      </w:r>
      <w:r w:rsidRPr="00503E7D">
        <w:rPr>
          <w:rFonts w:ascii="Book Antiqua" w:hAnsi="Book Antiqua"/>
          <w:szCs w:val="24"/>
        </w:rPr>
        <w:t xml:space="preserve"> 2020; </w:t>
      </w:r>
      <w:r w:rsidRPr="00503E7D">
        <w:rPr>
          <w:rFonts w:ascii="Book Antiqua" w:hAnsi="Book Antiqua"/>
          <w:b/>
          <w:bCs/>
          <w:szCs w:val="24"/>
        </w:rPr>
        <w:t>23</w:t>
      </w:r>
      <w:r w:rsidRPr="00503E7D">
        <w:rPr>
          <w:rFonts w:ascii="Book Antiqua" w:hAnsi="Book Antiqua"/>
          <w:szCs w:val="24"/>
        </w:rPr>
        <w:t>: 311-318 [PMID: 32704492 DOI: 10.5223/pghn.2020.23.4.311]</w:t>
      </w:r>
    </w:p>
    <w:p w14:paraId="57C661B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179 </w:t>
      </w:r>
      <w:r w:rsidRPr="00503E7D">
        <w:rPr>
          <w:rFonts w:ascii="Book Antiqua" w:hAnsi="Book Antiqua"/>
          <w:b/>
          <w:bCs/>
          <w:szCs w:val="24"/>
        </w:rPr>
        <w:t>Hong M</w:t>
      </w:r>
      <w:r w:rsidRPr="00503E7D">
        <w:rPr>
          <w:rFonts w:ascii="Book Antiqua" w:hAnsi="Book Antiqua"/>
          <w:szCs w:val="24"/>
        </w:rPr>
        <w:t xml:space="preserve">, Bertoletti A. Tolerance and immunity to pathogens in early life: insights from HBV infection. </w:t>
      </w:r>
      <w:r w:rsidRPr="00503E7D">
        <w:rPr>
          <w:rFonts w:ascii="Book Antiqua" w:hAnsi="Book Antiqua"/>
          <w:i/>
          <w:iCs/>
          <w:szCs w:val="24"/>
        </w:rPr>
        <w:t>Semin Immunopathol</w:t>
      </w:r>
      <w:r w:rsidRPr="00503E7D">
        <w:rPr>
          <w:rFonts w:ascii="Book Antiqua" w:hAnsi="Book Antiqua"/>
          <w:szCs w:val="24"/>
        </w:rPr>
        <w:t xml:space="preserve"> 2017; </w:t>
      </w:r>
      <w:r w:rsidRPr="00503E7D">
        <w:rPr>
          <w:rFonts w:ascii="Book Antiqua" w:hAnsi="Book Antiqua"/>
          <w:b/>
          <w:bCs/>
          <w:szCs w:val="24"/>
        </w:rPr>
        <w:t>39</w:t>
      </w:r>
      <w:r w:rsidRPr="00503E7D">
        <w:rPr>
          <w:rFonts w:ascii="Book Antiqua" w:hAnsi="Book Antiqua"/>
          <w:szCs w:val="24"/>
        </w:rPr>
        <w:t>: 643-652 [PMID: 28685270 DOI: 10.1007/s00281-017-0641-1]</w:t>
      </w:r>
    </w:p>
    <w:p w14:paraId="709EE12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180 </w:t>
      </w:r>
      <w:r w:rsidRPr="00503E7D">
        <w:rPr>
          <w:rFonts w:ascii="Book Antiqua" w:hAnsi="Book Antiqua"/>
          <w:b/>
          <w:bCs/>
          <w:szCs w:val="24"/>
        </w:rPr>
        <w:t>Travers RL</w:t>
      </w:r>
      <w:r w:rsidRPr="00503E7D">
        <w:rPr>
          <w:rFonts w:ascii="Book Antiqua" w:hAnsi="Book Antiqua"/>
          <w:szCs w:val="24"/>
        </w:rPr>
        <w:t xml:space="preserve">, Allison DJ, Brettle RP, Hughes GR. Polyarteritis nodosa: a clinical and angiographic analysis of 17 cases. </w:t>
      </w:r>
      <w:r w:rsidRPr="00503E7D">
        <w:rPr>
          <w:rFonts w:ascii="Book Antiqua" w:hAnsi="Book Antiqua"/>
          <w:i/>
          <w:iCs/>
          <w:szCs w:val="24"/>
        </w:rPr>
        <w:t>Semin Arthritis Rheum</w:t>
      </w:r>
      <w:r w:rsidRPr="00503E7D">
        <w:rPr>
          <w:rFonts w:ascii="Book Antiqua" w:hAnsi="Book Antiqua"/>
          <w:szCs w:val="24"/>
        </w:rPr>
        <w:t xml:space="preserve"> 1979; </w:t>
      </w:r>
      <w:r w:rsidRPr="00503E7D">
        <w:rPr>
          <w:rFonts w:ascii="Book Antiqua" w:hAnsi="Book Antiqua"/>
          <w:b/>
          <w:bCs/>
          <w:szCs w:val="24"/>
        </w:rPr>
        <w:t>8</w:t>
      </w:r>
      <w:r w:rsidRPr="00503E7D">
        <w:rPr>
          <w:rFonts w:ascii="Book Antiqua" w:hAnsi="Book Antiqua"/>
          <w:szCs w:val="24"/>
        </w:rPr>
        <w:t>: 184-199 [PMID: 34221 DOI: 10.1016/s0049-0172(79)80007-4]</w:t>
      </w:r>
    </w:p>
    <w:p w14:paraId="1A314A5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181 </w:t>
      </w:r>
      <w:r w:rsidRPr="00503E7D">
        <w:rPr>
          <w:rFonts w:ascii="Book Antiqua" w:hAnsi="Book Antiqua"/>
          <w:b/>
          <w:bCs/>
          <w:szCs w:val="24"/>
        </w:rPr>
        <w:t>Cohen RD</w:t>
      </w:r>
      <w:r w:rsidRPr="00503E7D">
        <w:rPr>
          <w:rFonts w:ascii="Book Antiqua" w:hAnsi="Book Antiqua"/>
          <w:szCs w:val="24"/>
        </w:rPr>
        <w:t xml:space="preserve">, Conn DL, Ilstrup DM. Clinical features, prognosis, and response to treatment in polyarteritis. </w:t>
      </w:r>
      <w:r w:rsidRPr="00503E7D">
        <w:rPr>
          <w:rFonts w:ascii="Book Antiqua" w:hAnsi="Book Antiqua"/>
          <w:i/>
          <w:iCs/>
          <w:szCs w:val="24"/>
        </w:rPr>
        <w:t>Mayo Clin Proc</w:t>
      </w:r>
      <w:r w:rsidRPr="00503E7D">
        <w:rPr>
          <w:rFonts w:ascii="Book Antiqua" w:hAnsi="Book Antiqua"/>
          <w:szCs w:val="24"/>
        </w:rPr>
        <w:t xml:space="preserve"> 1980; </w:t>
      </w:r>
      <w:r w:rsidRPr="00503E7D">
        <w:rPr>
          <w:rFonts w:ascii="Book Antiqua" w:hAnsi="Book Antiqua"/>
          <w:b/>
          <w:bCs/>
          <w:szCs w:val="24"/>
        </w:rPr>
        <w:t>55</w:t>
      </w:r>
      <w:r w:rsidRPr="00503E7D">
        <w:rPr>
          <w:rFonts w:ascii="Book Antiqua" w:hAnsi="Book Antiqua"/>
          <w:szCs w:val="24"/>
        </w:rPr>
        <w:t>: 146-155 [PMID: 6101626]</w:t>
      </w:r>
    </w:p>
    <w:p w14:paraId="6FFD170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182 </w:t>
      </w:r>
      <w:r w:rsidRPr="00503E7D">
        <w:rPr>
          <w:rFonts w:ascii="Book Antiqua" w:hAnsi="Book Antiqua"/>
          <w:b/>
          <w:bCs/>
          <w:szCs w:val="24"/>
        </w:rPr>
        <w:t>Fortin PR</w:t>
      </w:r>
      <w:r w:rsidRPr="00503E7D">
        <w:rPr>
          <w:rFonts w:ascii="Book Antiqua" w:hAnsi="Book Antiqua"/>
          <w:szCs w:val="24"/>
        </w:rPr>
        <w:t xml:space="preserve">, Larson MG, Watters AK, Yeadon CA, Choquette D, Esdaile JM. Prognostic factors in systemic necrotizing vasculitis of the polyarteritis nodosa group--a review of 45 cases. </w:t>
      </w:r>
      <w:r w:rsidRPr="00503E7D">
        <w:rPr>
          <w:rFonts w:ascii="Book Antiqua" w:hAnsi="Book Antiqua"/>
          <w:i/>
          <w:iCs/>
          <w:szCs w:val="24"/>
        </w:rPr>
        <w:t>J Rheumatol</w:t>
      </w:r>
      <w:r w:rsidRPr="00503E7D">
        <w:rPr>
          <w:rFonts w:ascii="Book Antiqua" w:hAnsi="Book Antiqua"/>
          <w:szCs w:val="24"/>
        </w:rPr>
        <w:t xml:space="preserve"> 1995; </w:t>
      </w:r>
      <w:r w:rsidRPr="00503E7D">
        <w:rPr>
          <w:rFonts w:ascii="Book Antiqua" w:hAnsi="Book Antiqua"/>
          <w:b/>
          <w:bCs/>
          <w:szCs w:val="24"/>
        </w:rPr>
        <w:t>22</w:t>
      </w:r>
      <w:r w:rsidRPr="00503E7D">
        <w:rPr>
          <w:rFonts w:ascii="Book Antiqua" w:hAnsi="Book Antiqua"/>
          <w:szCs w:val="24"/>
        </w:rPr>
        <w:t>: 78-84 [PMID: 7699687]</w:t>
      </w:r>
    </w:p>
    <w:p w14:paraId="5B68A52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183 </w:t>
      </w:r>
      <w:r w:rsidRPr="00503E7D">
        <w:rPr>
          <w:rFonts w:ascii="Book Antiqua" w:hAnsi="Book Antiqua"/>
          <w:b/>
          <w:bCs/>
          <w:szCs w:val="24"/>
        </w:rPr>
        <w:t>Bae YD</w:t>
      </w:r>
      <w:r w:rsidRPr="00503E7D">
        <w:rPr>
          <w:rFonts w:ascii="Book Antiqua" w:hAnsi="Book Antiqua"/>
          <w:szCs w:val="24"/>
        </w:rPr>
        <w:t xml:space="preserve">, Choi HJ, Lee JC, Park JJ, Lee YJ, Lee EB, Song YW. Clinical features of polyarteritis nodosa in Korea. </w:t>
      </w:r>
      <w:r w:rsidRPr="00503E7D">
        <w:rPr>
          <w:rFonts w:ascii="Book Antiqua" w:hAnsi="Book Antiqua"/>
          <w:i/>
          <w:iCs/>
          <w:szCs w:val="24"/>
        </w:rPr>
        <w:t>J Korean Med Sci</w:t>
      </w:r>
      <w:r w:rsidRPr="00503E7D">
        <w:rPr>
          <w:rFonts w:ascii="Book Antiqua" w:hAnsi="Book Antiqua"/>
          <w:szCs w:val="24"/>
        </w:rPr>
        <w:t xml:space="preserve"> 2006; </w:t>
      </w:r>
      <w:r w:rsidRPr="00503E7D">
        <w:rPr>
          <w:rFonts w:ascii="Book Antiqua" w:hAnsi="Book Antiqua"/>
          <w:b/>
          <w:bCs/>
          <w:szCs w:val="24"/>
        </w:rPr>
        <w:t>21</w:t>
      </w:r>
      <w:r w:rsidRPr="00503E7D">
        <w:rPr>
          <w:rFonts w:ascii="Book Antiqua" w:hAnsi="Book Antiqua"/>
          <w:szCs w:val="24"/>
        </w:rPr>
        <w:t>: 591-595 [PMID: 16891798 DOI: 10.3346/jkms.2006.21.4.591]</w:t>
      </w:r>
    </w:p>
    <w:p w14:paraId="5894CC1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184 </w:t>
      </w:r>
      <w:r w:rsidRPr="00503E7D">
        <w:rPr>
          <w:rFonts w:ascii="Book Antiqua" w:hAnsi="Book Antiqua"/>
          <w:b/>
          <w:bCs/>
          <w:szCs w:val="24"/>
        </w:rPr>
        <w:t>Sharma A</w:t>
      </w:r>
      <w:r w:rsidRPr="00503E7D">
        <w:rPr>
          <w:rFonts w:ascii="Book Antiqua" w:hAnsi="Book Antiqua"/>
          <w:szCs w:val="24"/>
        </w:rPr>
        <w:t xml:space="preserve">, Pinto B, Dhooria A, Rathi M, Singhal M, Dhir V, Sharma K, Parkash M, Modi M, Vijayvergiya R, Sinha SK, Nada R, Minz RW, Singh S. Polyarteritis nodosa in north India: clinical manifestations and outcomes. </w:t>
      </w:r>
      <w:r w:rsidRPr="00503E7D">
        <w:rPr>
          <w:rFonts w:ascii="Book Antiqua" w:hAnsi="Book Antiqua"/>
          <w:i/>
          <w:iCs/>
          <w:szCs w:val="24"/>
        </w:rPr>
        <w:t>Int J Rheum Dis</w:t>
      </w:r>
      <w:r w:rsidRPr="00503E7D">
        <w:rPr>
          <w:rFonts w:ascii="Book Antiqua" w:hAnsi="Book Antiqua"/>
          <w:szCs w:val="24"/>
        </w:rPr>
        <w:t xml:space="preserve"> 2017; </w:t>
      </w:r>
      <w:r w:rsidRPr="00503E7D">
        <w:rPr>
          <w:rFonts w:ascii="Book Antiqua" w:hAnsi="Book Antiqua"/>
          <w:b/>
          <w:bCs/>
          <w:szCs w:val="24"/>
        </w:rPr>
        <w:t>20</w:t>
      </w:r>
      <w:r w:rsidRPr="00503E7D">
        <w:rPr>
          <w:rFonts w:ascii="Book Antiqua" w:hAnsi="Book Antiqua"/>
          <w:szCs w:val="24"/>
        </w:rPr>
        <w:t>: 390-397 [PMID: 27990777 DOI: 10.1111/1756-185X.12954]</w:t>
      </w:r>
    </w:p>
    <w:p w14:paraId="5F658E8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185 </w:t>
      </w:r>
      <w:r w:rsidRPr="00503E7D">
        <w:rPr>
          <w:rFonts w:ascii="Book Antiqua" w:hAnsi="Book Antiqua"/>
          <w:b/>
          <w:bCs/>
          <w:szCs w:val="24"/>
        </w:rPr>
        <w:t>Guillevin L</w:t>
      </w:r>
      <w:r w:rsidRPr="00503E7D">
        <w:rPr>
          <w:rFonts w:ascii="Book Antiqua" w:hAnsi="Book Antiqua"/>
          <w:szCs w:val="24"/>
        </w:rPr>
        <w:t xml:space="preserve">, Lhote F, Gayraud M, Cohen P, Jarrousse B, Lortholary O, Thibult N, Casassus P. Prognostic factors in polyarteritis nodosa and Churg-Strauss syndrome. A prospective study in 342 patients. </w:t>
      </w:r>
      <w:r w:rsidRPr="00503E7D">
        <w:rPr>
          <w:rFonts w:ascii="Book Antiqua" w:hAnsi="Book Antiqua"/>
          <w:i/>
          <w:iCs/>
          <w:szCs w:val="24"/>
        </w:rPr>
        <w:t>Medicine (Baltimore)</w:t>
      </w:r>
      <w:r w:rsidRPr="00503E7D">
        <w:rPr>
          <w:rFonts w:ascii="Book Antiqua" w:hAnsi="Book Antiqua"/>
          <w:szCs w:val="24"/>
        </w:rPr>
        <w:t xml:space="preserve"> 1996; </w:t>
      </w:r>
      <w:r w:rsidRPr="00503E7D">
        <w:rPr>
          <w:rFonts w:ascii="Book Antiqua" w:hAnsi="Book Antiqua"/>
          <w:b/>
          <w:bCs/>
          <w:szCs w:val="24"/>
        </w:rPr>
        <w:t>75</w:t>
      </w:r>
      <w:r w:rsidRPr="00503E7D">
        <w:rPr>
          <w:rFonts w:ascii="Book Antiqua" w:hAnsi="Book Antiqua"/>
          <w:szCs w:val="24"/>
        </w:rPr>
        <w:t>: 17-28 [PMID: 8569467 DOI: 10.1097/00005792-199601000-00003]</w:t>
      </w:r>
    </w:p>
    <w:p w14:paraId="5619AF8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186 </w:t>
      </w:r>
      <w:r w:rsidRPr="00503E7D">
        <w:rPr>
          <w:rFonts w:ascii="Book Antiqua" w:hAnsi="Book Antiqua"/>
          <w:b/>
          <w:bCs/>
          <w:szCs w:val="24"/>
        </w:rPr>
        <w:t>Guillevin L</w:t>
      </w:r>
      <w:r w:rsidRPr="00503E7D">
        <w:rPr>
          <w:rFonts w:ascii="Book Antiqua" w:hAnsi="Book Antiqua"/>
          <w:szCs w:val="24"/>
        </w:rPr>
        <w:t xml:space="preserve">, Lhote F, Cohen P, Jarrousse B, Lortholary O, Généreau T, Léon A, Bussel A. Corticosteroids plus pulse cyclophosphamide and plasma exchanges versus corticosteroids plus pulse cyclophosphamide alone in the treatment of polyarteritis nodosa and Churg-Strauss syndrome patients with factors predicting poor prognosis. A prospective, randomized trial in sixty-two patients. </w:t>
      </w:r>
      <w:r w:rsidRPr="00503E7D">
        <w:rPr>
          <w:rFonts w:ascii="Book Antiqua" w:hAnsi="Book Antiqua"/>
          <w:i/>
          <w:iCs/>
          <w:szCs w:val="24"/>
        </w:rPr>
        <w:t>Arthritis Rheum</w:t>
      </w:r>
      <w:r w:rsidRPr="00503E7D">
        <w:rPr>
          <w:rFonts w:ascii="Book Antiqua" w:hAnsi="Book Antiqua"/>
          <w:szCs w:val="24"/>
        </w:rPr>
        <w:t xml:space="preserve"> 1995; </w:t>
      </w:r>
      <w:r w:rsidRPr="00503E7D">
        <w:rPr>
          <w:rFonts w:ascii="Book Antiqua" w:hAnsi="Book Antiqua"/>
          <w:b/>
          <w:bCs/>
          <w:szCs w:val="24"/>
        </w:rPr>
        <w:t>38</w:t>
      </w:r>
      <w:r w:rsidRPr="00503E7D">
        <w:rPr>
          <w:rFonts w:ascii="Book Antiqua" w:hAnsi="Book Antiqua"/>
          <w:szCs w:val="24"/>
        </w:rPr>
        <w:t>: 1638-1645 [PMID: 7488285 DOI: 10.1002/art.1780381116]</w:t>
      </w:r>
    </w:p>
    <w:bookmarkEnd w:id="42"/>
    <w:bookmarkEnd w:id="43"/>
    <w:p w14:paraId="31AA9383" w14:textId="77777777" w:rsidR="00D27A86" w:rsidRPr="00503E7D" w:rsidRDefault="00D27A86" w:rsidP="00503E7D">
      <w:pPr>
        <w:widowControl/>
        <w:snapToGrid w:val="0"/>
        <w:spacing w:line="360" w:lineRule="auto"/>
        <w:jc w:val="both"/>
        <w:rPr>
          <w:rFonts w:ascii="Book Antiqua" w:hAnsi="Book Antiqua" w:cs="Times New Roman"/>
          <w:b/>
          <w:bCs/>
          <w:color w:val="000000" w:themeColor="text1"/>
          <w:szCs w:val="24"/>
        </w:rPr>
      </w:pPr>
      <w:r w:rsidRPr="00503E7D">
        <w:rPr>
          <w:rFonts w:ascii="Book Antiqua" w:hAnsi="Book Antiqua" w:cs="Times New Roman"/>
          <w:b/>
          <w:bCs/>
          <w:color w:val="000000" w:themeColor="text1"/>
          <w:szCs w:val="24"/>
        </w:rPr>
        <w:br w:type="page"/>
      </w:r>
    </w:p>
    <w:p w14:paraId="4AF40C1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lastRenderedPageBreak/>
        <w:t>Footnotes</w:t>
      </w:r>
    </w:p>
    <w:p w14:paraId="0F8086A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bCs/>
          <w:color w:val="000000"/>
          <w:szCs w:val="24"/>
        </w:rPr>
        <w:t xml:space="preserve">Conflict-of-interest statement: </w:t>
      </w:r>
      <w:bookmarkStart w:id="44" w:name="OLE_LINK36"/>
      <w:bookmarkStart w:id="45" w:name="OLE_LINK37"/>
      <w:r w:rsidRPr="00503E7D">
        <w:rPr>
          <w:rFonts w:ascii="Book Antiqua" w:eastAsia="Book Antiqua" w:hAnsi="Book Antiqua" w:cs="Book Antiqua"/>
          <w:color w:val="000000"/>
          <w:szCs w:val="24"/>
          <w:shd w:val="clear" w:color="auto" w:fill="FFFFFF"/>
        </w:rPr>
        <w:t>The authors declare no conflicts of interest.</w:t>
      </w:r>
    </w:p>
    <w:bookmarkEnd w:id="44"/>
    <w:bookmarkEnd w:id="45"/>
    <w:p w14:paraId="50B991C6" w14:textId="77777777" w:rsidR="00D27A86" w:rsidRPr="00503E7D" w:rsidRDefault="00D27A86" w:rsidP="00503E7D">
      <w:pPr>
        <w:snapToGrid w:val="0"/>
        <w:spacing w:line="360" w:lineRule="auto"/>
        <w:jc w:val="both"/>
        <w:rPr>
          <w:rFonts w:ascii="Book Antiqua" w:hAnsi="Book Antiqua"/>
          <w:szCs w:val="24"/>
        </w:rPr>
      </w:pPr>
    </w:p>
    <w:p w14:paraId="7A1A371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bCs/>
          <w:color w:val="000000"/>
          <w:szCs w:val="24"/>
        </w:rPr>
        <w:t xml:space="preserve">Open-Access: </w:t>
      </w:r>
      <w:r w:rsidRPr="00503E7D">
        <w:rPr>
          <w:rFonts w:ascii="Book Antiqua" w:eastAsia="Book Antiqua" w:hAnsi="Book Antiqua" w:cs="Book Antiqua"/>
          <w:color w:val="000000"/>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C139BC" w14:textId="77777777" w:rsidR="00D27A86" w:rsidRPr="00503E7D" w:rsidRDefault="00D27A86" w:rsidP="00503E7D">
      <w:pPr>
        <w:snapToGrid w:val="0"/>
        <w:spacing w:line="360" w:lineRule="auto"/>
        <w:jc w:val="both"/>
        <w:rPr>
          <w:rFonts w:ascii="Book Antiqua" w:hAnsi="Book Antiqua"/>
          <w:szCs w:val="24"/>
        </w:rPr>
      </w:pPr>
    </w:p>
    <w:p w14:paraId="41D0D835" w14:textId="346B6F26"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Manuscript source: </w:t>
      </w:r>
      <w:r w:rsidRPr="00503E7D">
        <w:rPr>
          <w:rFonts w:ascii="Book Antiqua" w:eastAsia="Book Antiqua" w:hAnsi="Book Antiqua" w:cs="Book Antiqua"/>
          <w:color w:val="000000"/>
          <w:szCs w:val="24"/>
        </w:rPr>
        <w:t>Invited manuscript</w:t>
      </w:r>
    </w:p>
    <w:p w14:paraId="04034D36" w14:textId="77777777" w:rsidR="00D27A86" w:rsidRPr="00503E7D" w:rsidRDefault="00D27A86" w:rsidP="00503E7D">
      <w:pPr>
        <w:snapToGrid w:val="0"/>
        <w:spacing w:line="360" w:lineRule="auto"/>
        <w:jc w:val="both"/>
        <w:rPr>
          <w:rFonts w:ascii="Book Antiqua" w:hAnsi="Book Antiqua"/>
          <w:szCs w:val="24"/>
        </w:rPr>
      </w:pPr>
    </w:p>
    <w:p w14:paraId="0DB5CFE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Peer-review started: </w:t>
      </w:r>
      <w:r w:rsidRPr="00503E7D">
        <w:rPr>
          <w:rFonts w:ascii="Book Antiqua" w:eastAsia="Book Antiqua" w:hAnsi="Book Antiqua" w:cs="Book Antiqua"/>
          <w:color w:val="000000"/>
          <w:szCs w:val="24"/>
        </w:rPr>
        <w:t>November 21, 2020</w:t>
      </w:r>
    </w:p>
    <w:p w14:paraId="12F6C9F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First decision: </w:t>
      </w:r>
      <w:r w:rsidRPr="00503E7D">
        <w:rPr>
          <w:rFonts w:ascii="Book Antiqua" w:eastAsia="Book Antiqua" w:hAnsi="Book Antiqua" w:cs="Book Antiqua"/>
          <w:color w:val="000000"/>
          <w:szCs w:val="24"/>
        </w:rPr>
        <w:t>December 17, 2020</w:t>
      </w:r>
    </w:p>
    <w:p w14:paraId="20AE9672" w14:textId="26738FA0"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Article in press: </w:t>
      </w:r>
      <w:r w:rsidR="006C323A" w:rsidRPr="001F0567">
        <w:rPr>
          <w:rFonts w:ascii="Book Antiqua" w:eastAsia="PMingLiU" w:hAnsi="Book Antiqua" w:cs="Times New Roman"/>
          <w:color w:val="000000" w:themeColor="text1"/>
          <w:szCs w:val="24"/>
        </w:rPr>
        <w:t>December 27, 2020</w:t>
      </w:r>
    </w:p>
    <w:p w14:paraId="64CE501B" w14:textId="77777777" w:rsidR="00D27A86" w:rsidRPr="00503E7D" w:rsidRDefault="00D27A86" w:rsidP="00503E7D">
      <w:pPr>
        <w:snapToGrid w:val="0"/>
        <w:spacing w:line="360" w:lineRule="auto"/>
        <w:jc w:val="both"/>
        <w:rPr>
          <w:rFonts w:ascii="Book Antiqua" w:hAnsi="Book Antiqua"/>
          <w:szCs w:val="24"/>
        </w:rPr>
      </w:pPr>
    </w:p>
    <w:p w14:paraId="59E3FA97" w14:textId="67CAC35E"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Specialty type: </w:t>
      </w:r>
      <w:r w:rsidRPr="00503E7D">
        <w:rPr>
          <w:rFonts w:ascii="Book Antiqua" w:eastAsia="Book Antiqua" w:hAnsi="Book Antiqua" w:cs="Book Antiqua"/>
          <w:color w:val="000000"/>
          <w:szCs w:val="24"/>
        </w:rPr>
        <w:t>Gastroenterology and hepatology</w:t>
      </w:r>
    </w:p>
    <w:p w14:paraId="1A116A7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Country/Territory of origin: </w:t>
      </w:r>
      <w:r w:rsidRPr="00503E7D">
        <w:rPr>
          <w:rFonts w:ascii="Book Antiqua" w:eastAsia="Book Antiqua" w:hAnsi="Book Antiqua" w:cs="Book Antiqua"/>
          <w:color w:val="000000"/>
          <w:szCs w:val="24"/>
        </w:rPr>
        <w:t>Taiwan</w:t>
      </w:r>
    </w:p>
    <w:p w14:paraId="292D46F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Peer-review report’s scientific quality classification</w:t>
      </w:r>
    </w:p>
    <w:p w14:paraId="4909653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color w:val="000000"/>
          <w:szCs w:val="24"/>
        </w:rPr>
        <w:t>Grade A (Excellent): 0</w:t>
      </w:r>
    </w:p>
    <w:p w14:paraId="087D2B9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color w:val="000000"/>
          <w:szCs w:val="24"/>
        </w:rPr>
        <w:t>Grade B (Very good): B, B</w:t>
      </w:r>
    </w:p>
    <w:p w14:paraId="44FD878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color w:val="000000"/>
          <w:szCs w:val="24"/>
        </w:rPr>
        <w:t>Grade C (Good): 0</w:t>
      </w:r>
    </w:p>
    <w:p w14:paraId="4D446FA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color w:val="000000"/>
          <w:szCs w:val="24"/>
        </w:rPr>
        <w:t>Grade D (Fair): 0</w:t>
      </w:r>
    </w:p>
    <w:p w14:paraId="557C22F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color w:val="000000"/>
          <w:szCs w:val="24"/>
        </w:rPr>
        <w:t>Grade E (Poor): 0</w:t>
      </w:r>
    </w:p>
    <w:p w14:paraId="1655907B" w14:textId="77777777" w:rsidR="00D27A86" w:rsidRPr="00503E7D" w:rsidRDefault="00D27A86" w:rsidP="00503E7D">
      <w:pPr>
        <w:snapToGrid w:val="0"/>
        <w:spacing w:line="360" w:lineRule="auto"/>
        <w:jc w:val="both"/>
        <w:rPr>
          <w:rFonts w:ascii="Book Antiqua" w:hAnsi="Book Antiqua"/>
          <w:szCs w:val="24"/>
        </w:rPr>
      </w:pPr>
    </w:p>
    <w:p w14:paraId="6B948E1B" w14:textId="21ACFD7D" w:rsidR="00D27A86" w:rsidRPr="00503E7D" w:rsidRDefault="00D27A86" w:rsidP="00503E7D">
      <w:pPr>
        <w:snapToGrid w:val="0"/>
        <w:spacing w:line="360" w:lineRule="auto"/>
        <w:jc w:val="both"/>
        <w:rPr>
          <w:rFonts w:ascii="Book Antiqua" w:hAnsi="Book Antiqua"/>
          <w:szCs w:val="24"/>
        </w:rPr>
        <w:sectPr w:rsidR="00D27A86" w:rsidRPr="00503E7D" w:rsidSect="00D27A86">
          <w:footerReference w:type="default" r:id="rId10"/>
          <w:pgSz w:w="12240" w:h="15840"/>
          <w:pgMar w:top="1440" w:right="1800" w:bottom="1440" w:left="1800" w:header="720" w:footer="720" w:gutter="0"/>
          <w:cols w:space="720"/>
          <w:docGrid w:linePitch="360"/>
        </w:sectPr>
      </w:pPr>
      <w:r w:rsidRPr="00503E7D">
        <w:rPr>
          <w:rFonts w:ascii="Book Antiqua" w:eastAsia="Book Antiqua" w:hAnsi="Book Antiqua" w:cs="Book Antiqua"/>
          <w:b/>
          <w:color w:val="000000"/>
          <w:szCs w:val="24"/>
        </w:rPr>
        <w:t>P-Reviewer:</w:t>
      </w:r>
      <w:r w:rsidR="00DA1251">
        <w:rPr>
          <w:rFonts w:ascii="Book Antiqua" w:eastAsia="Book Antiqua" w:hAnsi="Book Antiqua" w:cs="Book Antiqua"/>
          <w:b/>
          <w:color w:val="000000"/>
          <w:szCs w:val="24"/>
        </w:rPr>
        <w:t xml:space="preserve"> </w:t>
      </w:r>
      <w:r w:rsidR="00DC11D9" w:rsidRPr="00503E7D">
        <w:rPr>
          <w:rFonts w:ascii="Book Antiqua" w:eastAsia="等线" w:hAnsi="Book Antiqua" w:cs="Book Antiqua"/>
          <w:color w:val="000000"/>
          <w:szCs w:val="24"/>
          <w:lang w:eastAsia="zh-CN"/>
        </w:rPr>
        <w:t>Liang X</w:t>
      </w:r>
      <w:r w:rsidR="00DC11D9">
        <w:rPr>
          <w:rFonts w:ascii="Book Antiqua" w:eastAsia="等线" w:hAnsi="Book Antiqua" w:cs="Book Antiqua"/>
          <w:color w:val="000000"/>
          <w:szCs w:val="24"/>
          <w:lang w:eastAsia="zh-CN"/>
        </w:rPr>
        <w:t>S,</w:t>
      </w:r>
      <w:r w:rsidR="00DC11D9" w:rsidRPr="00503E7D">
        <w:rPr>
          <w:rFonts w:ascii="Book Antiqua" w:eastAsia="Book Antiqua" w:hAnsi="Book Antiqua" w:cs="Book Antiqua"/>
          <w:color w:val="000000"/>
          <w:szCs w:val="24"/>
        </w:rPr>
        <w:t xml:space="preserve"> </w:t>
      </w:r>
      <w:r w:rsidRPr="00503E7D">
        <w:rPr>
          <w:rFonts w:ascii="Book Antiqua" w:eastAsia="Book Antiqua" w:hAnsi="Book Antiqua" w:cs="Book Antiqua"/>
          <w:color w:val="000000"/>
          <w:szCs w:val="24"/>
        </w:rPr>
        <w:t>Wang K</w:t>
      </w:r>
      <w:r w:rsidRPr="00503E7D">
        <w:rPr>
          <w:rFonts w:ascii="Book Antiqua" w:eastAsia="Book Antiqua" w:hAnsi="Book Antiqua" w:cs="Book Antiqua"/>
          <w:b/>
          <w:color w:val="000000"/>
          <w:szCs w:val="24"/>
        </w:rPr>
        <w:t xml:space="preserve"> S-Editor: </w:t>
      </w:r>
      <w:r w:rsidRPr="00503E7D">
        <w:rPr>
          <w:rFonts w:ascii="Book Antiqua" w:eastAsia="Book Antiqua" w:hAnsi="Book Antiqua" w:cs="Book Antiqua"/>
          <w:color w:val="000000"/>
          <w:szCs w:val="24"/>
        </w:rPr>
        <w:t>Zhang L</w:t>
      </w:r>
      <w:r w:rsidR="0037673B" w:rsidRPr="00503E7D">
        <w:rPr>
          <w:rFonts w:ascii="Book Antiqua" w:eastAsia="Book Antiqua" w:hAnsi="Book Antiqua" w:cs="Book Antiqua"/>
          <w:b/>
          <w:color w:val="000000"/>
          <w:szCs w:val="24"/>
        </w:rPr>
        <w:t xml:space="preserve"> L-Editor: </w:t>
      </w:r>
      <w:r w:rsidR="00775DAA">
        <w:rPr>
          <w:rFonts w:ascii="Book Antiqua" w:eastAsia="等线" w:hAnsi="Book Antiqua" w:cs="Book Antiqua" w:hint="eastAsia"/>
          <w:b/>
          <w:color w:val="000000"/>
          <w:szCs w:val="24"/>
          <w:lang w:eastAsia="zh-CN"/>
        </w:rPr>
        <w:t xml:space="preserve">A </w:t>
      </w:r>
      <w:r w:rsidRPr="00503E7D">
        <w:rPr>
          <w:rFonts w:ascii="Book Antiqua" w:eastAsia="Book Antiqua" w:hAnsi="Book Antiqua" w:cs="Book Antiqua"/>
          <w:b/>
          <w:color w:val="000000"/>
          <w:szCs w:val="24"/>
        </w:rPr>
        <w:t>P-Editor:</w:t>
      </w:r>
      <w:r w:rsidR="00775DAA">
        <w:rPr>
          <w:rFonts w:ascii="Book Antiqua" w:eastAsia="等线" w:hAnsi="Book Antiqua" w:cs="Book Antiqua" w:hint="eastAsia"/>
          <w:b/>
          <w:color w:val="000000"/>
          <w:szCs w:val="24"/>
          <w:lang w:eastAsia="zh-CN"/>
        </w:rPr>
        <w:t xml:space="preserve"> </w:t>
      </w:r>
      <w:r w:rsidR="00775DAA" w:rsidRPr="00775DAA">
        <w:rPr>
          <w:rFonts w:ascii="Book Antiqua" w:eastAsia="等线" w:hAnsi="Book Antiqua" w:cs="Book Antiqua" w:hint="eastAsia"/>
          <w:color w:val="000000"/>
          <w:szCs w:val="24"/>
          <w:lang w:eastAsia="zh-CN"/>
        </w:rPr>
        <w:t>Ma YJ</w:t>
      </w:r>
      <w:r w:rsidRPr="00503E7D">
        <w:rPr>
          <w:rFonts w:ascii="Book Antiqua" w:eastAsia="Book Antiqua" w:hAnsi="Book Antiqua" w:cs="Book Antiqua"/>
          <w:b/>
          <w:color w:val="000000"/>
          <w:szCs w:val="24"/>
        </w:rPr>
        <w:t xml:space="preserve"> </w:t>
      </w:r>
    </w:p>
    <w:p w14:paraId="3D1C905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lastRenderedPageBreak/>
        <w:t>Figure Legends</w:t>
      </w:r>
    </w:p>
    <w:p w14:paraId="353F56D8" w14:textId="59F372A3" w:rsidR="00D27A86" w:rsidRPr="00503E7D" w:rsidRDefault="00D27A86" w:rsidP="00503E7D">
      <w:pPr>
        <w:snapToGrid w:val="0"/>
        <w:spacing w:line="360" w:lineRule="auto"/>
        <w:jc w:val="both"/>
        <w:rPr>
          <w:rFonts w:ascii="Book Antiqua" w:eastAsia="Book Antiqua" w:hAnsi="Book Antiqua" w:cs="Book Antiqua"/>
          <w:b/>
          <w:bCs/>
          <w:color w:val="000000"/>
          <w:szCs w:val="24"/>
        </w:rPr>
      </w:pPr>
      <w:r w:rsidRPr="00503E7D">
        <w:rPr>
          <w:rFonts w:ascii="Book Antiqua" w:hAnsi="Book Antiqua" w:cs="Times New Roman"/>
          <w:noProof/>
          <w:color w:val="000000" w:themeColor="text1"/>
          <w:szCs w:val="24"/>
          <w:lang w:eastAsia="zh-CN"/>
        </w:rPr>
        <w:drawing>
          <wp:inline distT="0" distB="0" distL="0" distR="0" wp14:anchorId="6B81ACB5" wp14:editId="68CB7F42">
            <wp:extent cx="2927350" cy="2197100"/>
            <wp:effectExtent l="0" t="0" r="6350" b="0"/>
            <wp:docPr id="1" name="圖片 1" descr="C:\Users\Wang Family\Deskto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 Family\Desktop\Figure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350" cy="2197100"/>
                    </a:xfrm>
                    <a:prstGeom prst="rect">
                      <a:avLst/>
                    </a:prstGeom>
                    <a:noFill/>
                    <a:ln>
                      <a:noFill/>
                    </a:ln>
                  </pic:spPr>
                </pic:pic>
              </a:graphicData>
            </a:graphic>
          </wp:inline>
        </w:drawing>
      </w:r>
    </w:p>
    <w:p w14:paraId="0BD9BD5C" w14:textId="77777777" w:rsidR="00D27A86" w:rsidRPr="00503E7D" w:rsidRDefault="00D27A86" w:rsidP="00503E7D">
      <w:pPr>
        <w:snapToGrid w:val="0"/>
        <w:spacing w:line="360" w:lineRule="auto"/>
        <w:jc w:val="both"/>
        <w:rPr>
          <w:rFonts w:ascii="Book Antiqua" w:hAnsi="Book Antiqua"/>
          <w:szCs w:val="24"/>
        </w:rPr>
      </w:pPr>
      <w:bookmarkStart w:id="46" w:name="OLE_LINK38"/>
      <w:r w:rsidRPr="00503E7D">
        <w:rPr>
          <w:rFonts w:ascii="Book Antiqua" w:eastAsia="Book Antiqua" w:hAnsi="Book Antiqua" w:cs="Book Antiqua"/>
          <w:b/>
          <w:bCs/>
          <w:color w:val="000000"/>
          <w:szCs w:val="24"/>
        </w:rPr>
        <w:t>Figure 1 Cryoglobulinemic vasculitis.</w:t>
      </w:r>
      <w:r w:rsidRPr="00503E7D">
        <w:rPr>
          <w:rFonts w:ascii="Book Antiqua" w:eastAsia="Book Antiqua" w:hAnsi="Book Antiqua" w:cs="Book Antiqua"/>
          <w:color w:val="000000"/>
          <w:szCs w:val="24"/>
        </w:rPr>
        <w:t xml:space="preserve"> The small vessels show neutrophilic inflammation, with fibrinoid necrosis and fragmented neutrophil nuclei (black arrows). Hematoxylin and eosin staining, 400 ×.</w:t>
      </w:r>
    </w:p>
    <w:bookmarkEnd w:id="46"/>
    <w:p w14:paraId="1948751E" w14:textId="77777777" w:rsidR="00D27A86" w:rsidRPr="00503E7D" w:rsidRDefault="00D27A86" w:rsidP="00503E7D">
      <w:pPr>
        <w:widowControl/>
        <w:snapToGrid w:val="0"/>
        <w:spacing w:line="360" w:lineRule="auto"/>
        <w:jc w:val="both"/>
        <w:rPr>
          <w:rFonts w:ascii="Book Antiqua" w:eastAsia="Book Antiqua" w:hAnsi="Book Antiqua" w:cs="Book Antiqua"/>
          <w:b/>
          <w:bCs/>
          <w:color w:val="000000"/>
          <w:szCs w:val="24"/>
        </w:rPr>
      </w:pPr>
      <w:r w:rsidRPr="00503E7D">
        <w:rPr>
          <w:rFonts w:ascii="Book Antiqua" w:eastAsia="Book Antiqua" w:hAnsi="Book Antiqua" w:cs="Book Antiqua"/>
          <w:b/>
          <w:bCs/>
          <w:color w:val="000000"/>
          <w:szCs w:val="24"/>
        </w:rPr>
        <w:br w:type="page"/>
      </w:r>
    </w:p>
    <w:p w14:paraId="0BC1B1BB" w14:textId="5095E918" w:rsidR="00D27A86" w:rsidRPr="00503E7D" w:rsidRDefault="00D27A86" w:rsidP="00503E7D">
      <w:pPr>
        <w:snapToGrid w:val="0"/>
        <w:spacing w:line="360" w:lineRule="auto"/>
        <w:jc w:val="both"/>
        <w:rPr>
          <w:rFonts w:ascii="Book Antiqua" w:eastAsia="Book Antiqua" w:hAnsi="Book Antiqua" w:cs="Book Antiqua"/>
          <w:b/>
          <w:bCs/>
          <w:color w:val="000000"/>
          <w:szCs w:val="24"/>
        </w:rPr>
      </w:pPr>
      <w:r w:rsidRPr="00503E7D">
        <w:rPr>
          <w:rFonts w:ascii="Book Antiqua" w:hAnsi="Book Antiqua" w:cs="Times New Roman"/>
          <w:b/>
          <w:noProof/>
          <w:color w:val="000000" w:themeColor="text1"/>
          <w:szCs w:val="24"/>
          <w:lang w:eastAsia="zh-CN"/>
        </w:rPr>
        <w:lastRenderedPageBreak/>
        <w:drawing>
          <wp:inline distT="0" distB="0" distL="0" distR="0" wp14:anchorId="221C11DE" wp14:editId="29E62474">
            <wp:extent cx="2927350" cy="2197100"/>
            <wp:effectExtent l="0" t="0" r="6350" b="0"/>
            <wp:docPr id="2" name="圖片 2" descr="C:\Users\Wang Family\Desktop\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 Family\Desktop\Figure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350" cy="2197100"/>
                    </a:xfrm>
                    <a:prstGeom prst="rect">
                      <a:avLst/>
                    </a:prstGeom>
                    <a:noFill/>
                    <a:ln>
                      <a:noFill/>
                    </a:ln>
                  </pic:spPr>
                </pic:pic>
              </a:graphicData>
            </a:graphic>
          </wp:inline>
        </w:drawing>
      </w:r>
    </w:p>
    <w:p w14:paraId="78172B75" w14:textId="7D112F75" w:rsidR="0001795B"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bCs/>
          <w:color w:val="000000"/>
          <w:szCs w:val="24"/>
        </w:rPr>
        <w:t>Figure 2</w:t>
      </w:r>
      <w:r w:rsidRPr="00503E7D">
        <w:rPr>
          <w:rFonts w:ascii="Book Antiqua" w:eastAsia="Book Antiqua" w:hAnsi="Book Antiqua" w:cs="Book Antiqua"/>
          <w:color w:val="000000"/>
          <w:szCs w:val="24"/>
        </w:rPr>
        <w:t xml:space="preserve"> </w:t>
      </w:r>
      <w:r w:rsidRPr="00503E7D">
        <w:rPr>
          <w:rFonts w:ascii="Book Antiqua" w:eastAsia="Book Antiqua" w:hAnsi="Book Antiqua" w:cs="Book Antiqua"/>
          <w:b/>
          <w:bCs/>
          <w:color w:val="000000"/>
          <w:szCs w:val="24"/>
        </w:rPr>
        <w:t>Polyarteritis nodosa.</w:t>
      </w:r>
      <w:r w:rsidRPr="00503E7D">
        <w:rPr>
          <w:rFonts w:ascii="Book Antiqua" w:eastAsia="Book Antiqua" w:hAnsi="Book Antiqua" w:cs="Book Antiqua"/>
          <w:color w:val="000000"/>
          <w:szCs w:val="24"/>
        </w:rPr>
        <w:t xml:space="preserve"> The vascular wall shows transmural necrotizing inflammation, with intense neutrophilic infiltration and fibrinoid necrosis (black arrow). There is residual muscular wall of the vessel (white arrow). Hematoxylin and eosin staining, 100 ×.</w:t>
      </w:r>
    </w:p>
    <w:p w14:paraId="0EC257CF" w14:textId="190BEFF1" w:rsidR="0001795B" w:rsidRPr="00503E7D" w:rsidRDefault="001613A1" w:rsidP="00503E7D">
      <w:pPr>
        <w:widowControl/>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br w:type="page"/>
      </w:r>
    </w:p>
    <w:p w14:paraId="4AD559F5" w14:textId="77777777" w:rsidR="006B53A8" w:rsidRPr="00503E7D" w:rsidRDefault="006B53A8" w:rsidP="00503E7D">
      <w:pPr>
        <w:snapToGrid w:val="0"/>
        <w:spacing w:line="360" w:lineRule="auto"/>
        <w:jc w:val="both"/>
        <w:rPr>
          <w:rFonts w:ascii="Book Antiqua" w:eastAsia="PMingLiU" w:hAnsi="Book Antiqua" w:cs="Times New Roman"/>
          <w:b/>
          <w:szCs w:val="24"/>
        </w:rPr>
        <w:sectPr w:rsidR="006B53A8" w:rsidRPr="00503E7D" w:rsidSect="00D27A86">
          <w:footerReference w:type="even" r:id="rId13"/>
          <w:footerReference w:type="default" r:id="rId14"/>
          <w:pgSz w:w="11906" w:h="16838"/>
          <w:pgMar w:top="1440" w:right="1800" w:bottom="1440" w:left="1800" w:header="850" w:footer="994" w:gutter="0"/>
          <w:cols w:space="425"/>
          <w:docGrid w:type="lines" w:linePitch="360"/>
        </w:sectPr>
      </w:pPr>
    </w:p>
    <w:p w14:paraId="506710F2" w14:textId="3845D8A8" w:rsidR="00E266FC" w:rsidRPr="00503E7D" w:rsidRDefault="00E266FC" w:rsidP="00503E7D">
      <w:pPr>
        <w:snapToGrid w:val="0"/>
        <w:spacing w:line="360" w:lineRule="auto"/>
        <w:jc w:val="both"/>
        <w:rPr>
          <w:rFonts w:ascii="Book Antiqua" w:eastAsia="PMingLiU" w:hAnsi="Book Antiqua" w:cs="Times New Roman"/>
          <w:b/>
          <w:bCs/>
          <w:szCs w:val="24"/>
        </w:rPr>
      </w:pPr>
      <w:r w:rsidRPr="00503E7D">
        <w:rPr>
          <w:rFonts w:ascii="Book Antiqua" w:eastAsia="PMingLiU" w:hAnsi="Book Antiqua" w:cs="Times New Roman"/>
          <w:b/>
          <w:szCs w:val="24"/>
        </w:rPr>
        <w:lastRenderedPageBreak/>
        <w:t xml:space="preserve">Table 1 </w:t>
      </w:r>
      <w:r w:rsidRPr="00503E7D">
        <w:rPr>
          <w:rFonts w:ascii="Book Antiqua" w:eastAsia="PMingLiU" w:hAnsi="Book Antiqua" w:cs="Times New Roman"/>
          <w:b/>
          <w:bCs/>
          <w:szCs w:val="24"/>
        </w:rPr>
        <w:t xml:space="preserve">Common characteristics and comparative features in five members of </w:t>
      </w:r>
      <w:r w:rsidR="001613A1" w:rsidRPr="00503E7D">
        <w:rPr>
          <w:rFonts w:ascii="Book Antiqua" w:eastAsia="MingLiU" w:hAnsi="Book Antiqua" w:cs="Times New Roman"/>
          <w:b/>
          <w:bCs/>
          <w:color w:val="000000"/>
          <w:szCs w:val="24"/>
        </w:rPr>
        <w:t>human hepatitis viruses</w:t>
      </w:r>
    </w:p>
    <w:tbl>
      <w:tblPr>
        <w:tblW w:w="13770"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620"/>
        <w:gridCol w:w="2250"/>
        <w:gridCol w:w="2430"/>
        <w:gridCol w:w="2340"/>
        <w:gridCol w:w="2695"/>
        <w:gridCol w:w="2435"/>
      </w:tblGrid>
      <w:tr w:rsidR="00E266FC" w:rsidRPr="00503E7D" w14:paraId="7A04B3F9" w14:textId="77777777" w:rsidTr="004B3D56">
        <w:trPr>
          <w:trHeight w:hRule="exact" w:val="425"/>
        </w:trPr>
        <w:tc>
          <w:tcPr>
            <w:tcW w:w="1620" w:type="dxa"/>
            <w:tcBorders>
              <w:top w:val="single" w:sz="4" w:space="0" w:color="auto"/>
              <w:bottom w:val="single" w:sz="4" w:space="0" w:color="auto"/>
            </w:tcBorders>
            <w:shd w:val="clear" w:color="auto" w:fill="auto"/>
          </w:tcPr>
          <w:p w14:paraId="1D01EEBB"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p>
          <w:p w14:paraId="6E30351A"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p>
        </w:tc>
        <w:tc>
          <w:tcPr>
            <w:tcW w:w="2250" w:type="dxa"/>
            <w:tcBorders>
              <w:top w:val="single" w:sz="4" w:space="0" w:color="auto"/>
              <w:bottom w:val="single" w:sz="4" w:space="0" w:color="auto"/>
            </w:tcBorders>
            <w:shd w:val="clear" w:color="auto" w:fill="auto"/>
          </w:tcPr>
          <w:p w14:paraId="4A7216FD"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t>HAV</w:t>
            </w:r>
          </w:p>
        </w:tc>
        <w:tc>
          <w:tcPr>
            <w:tcW w:w="2430" w:type="dxa"/>
            <w:tcBorders>
              <w:top w:val="single" w:sz="4" w:space="0" w:color="auto"/>
              <w:bottom w:val="single" w:sz="4" w:space="0" w:color="auto"/>
            </w:tcBorders>
            <w:shd w:val="clear" w:color="auto" w:fill="auto"/>
          </w:tcPr>
          <w:p w14:paraId="15E8BB29"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t>HBV</w:t>
            </w:r>
          </w:p>
        </w:tc>
        <w:tc>
          <w:tcPr>
            <w:tcW w:w="2340" w:type="dxa"/>
            <w:tcBorders>
              <w:top w:val="single" w:sz="4" w:space="0" w:color="auto"/>
              <w:bottom w:val="single" w:sz="4" w:space="0" w:color="auto"/>
            </w:tcBorders>
            <w:shd w:val="clear" w:color="auto" w:fill="auto"/>
          </w:tcPr>
          <w:p w14:paraId="1C60BFCE"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t>HCV</w:t>
            </w:r>
          </w:p>
        </w:tc>
        <w:tc>
          <w:tcPr>
            <w:tcW w:w="2695" w:type="dxa"/>
            <w:tcBorders>
              <w:top w:val="single" w:sz="4" w:space="0" w:color="auto"/>
              <w:bottom w:val="single" w:sz="4" w:space="0" w:color="auto"/>
            </w:tcBorders>
            <w:shd w:val="clear" w:color="auto" w:fill="auto"/>
          </w:tcPr>
          <w:p w14:paraId="46AB063F" w14:textId="251D9950" w:rsidR="00E266FC" w:rsidRPr="00503E7D" w:rsidRDefault="005B6558" w:rsidP="00503E7D">
            <w:pPr>
              <w:autoSpaceDE w:val="0"/>
              <w:autoSpaceDN w:val="0"/>
              <w:adjustRightInd w:val="0"/>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t>HDV</w:t>
            </w:r>
            <w:r w:rsidRPr="00503E7D">
              <w:rPr>
                <w:rFonts w:ascii="Book Antiqua" w:eastAsia="MingLiU" w:hAnsi="Book Antiqua" w:cs="Times New Roman"/>
                <w:b/>
                <w:color w:val="000000"/>
                <w:szCs w:val="24"/>
                <w:vertAlign w:val="superscript"/>
              </w:rPr>
              <w:t>1</w:t>
            </w:r>
          </w:p>
        </w:tc>
        <w:tc>
          <w:tcPr>
            <w:tcW w:w="2435" w:type="dxa"/>
            <w:tcBorders>
              <w:top w:val="single" w:sz="4" w:space="0" w:color="auto"/>
              <w:bottom w:val="single" w:sz="4" w:space="0" w:color="auto"/>
            </w:tcBorders>
            <w:shd w:val="clear" w:color="auto" w:fill="auto"/>
          </w:tcPr>
          <w:p w14:paraId="2A1B7282"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t>HEV</w:t>
            </w:r>
          </w:p>
        </w:tc>
      </w:tr>
      <w:tr w:rsidR="00E266FC" w:rsidRPr="00503E7D" w14:paraId="13DA7F2B" w14:textId="77777777" w:rsidTr="004B3D56">
        <w:trPr>
          <w:trHeight w:hRule="exact" w:val="859"/>
        </w:trPr>
        <w:tc>
          <w:tcPr>
            <w:tcW w:w="1620" w:type="dxa"/>
            <w:tcBorders>
              <w:top w:val="single" w:sz="4" w:space="0" w:color="auto"/>
            </w:tcBorders>
            <w:shd w:val="clear" w:color="auto" w:fill="auto"/>
          </w:tcPr>
          <w:p w14:paraId="4697E68E" w14:textId="70363B68" w:rsidR="00E266FC" w:rsidRPr="00503E7D" w:rsidRDefault="000F2E01" w:rsidP="00503E7D">
            <w:pPr>
              <w:autoSpaceDE w:val="0"/>
              <w:autoSpaceDN w:val="0"/>
              <w:adjustRightInd w:val="0"/>
              <w:snapToGrid w:val="0"/>
              <w:spacing w:line="360" w:lineRule="auto"/>
              <w:jc w:val="both"/>
              <w:rPr>
                <w:rFonts w:ascii="Book Antiqua" w:eastAsia="MingLiU" w:hAnsi="Book Antiqua" w:cs="Times New Roman"/>
                <w:bCs/>
                <w:color w:val="000000"/>
                <w:szCs w:val="24"/>
              </w:rPr>
            </w:pPr>
            <w:r w:rsidRPr="00503E7D">
              <w:rPr>
                <w:rFonts w:ascii="Book Antiqua" w:eastAsia="MingLiU" w:hAnsi="Book Antiqua" w:cs="Times New Roman"/>
                <w:bCs/>
                <w:color w:val="000000"/>
                <w:szCs w:val="24"/>
              </w:rPr>
              <w:t>Family</w:t>
            </w:r>
            <w:r w:rsidR="004B3D56" w:rsidRPr="00503E7D">
              <w:rPr>
                <w:rFonts w:ascii="Book Antiqua" w:eastAsia="MingLiU" w:hAnsi="Book Antiqua" w:cs="Times New Roman"/>
                <w:bCs/>
                <w:color w:val="000000"/>
                <w:szCs w:val="24"/>
              </w:rPr>
              <w:t>;</w:t>
            </w:r>
            <w:r w:rsidR="004B3D56" w:rsidRPr="00503E7D">
              <w:rPr>
                <w:rFonts w:ascii="Book Antiqua" w:eastAsia="等线" w:hAnsi="Book Antiqua" w:cs="Times New Roman"/>
                <w:bCs/>
                <w:color w:val="000000"/>
                <w:szCs w:val="24"/>
                <w:lang w:eastAsia="zh-CN"/>
              </w:rPr>
              <w:t xml:space="preserve"> </w:t>
            </w:r>
            <w:r w:rsidR="003979C9" w:rsidRPr="00503E7D">
              <w:rPr>
                <w:rFonts w:ascii="Book Antiqua" w:eastAsia="MingLiU" w:hAnsi="Book Antiqua" w:cs="Times New Roman"/>
                <w:bCs/>
                <w:color w:val="000000"/>
                <w:szCs w:val="24"/>
              </w:rPr>
              <w:t>G</w:t>
            </w:r>
            <w:r w:rsidR="00E266FC" w:rsidRPr="00503E7D">
              <w:rPr>
                <w:rFonts w:ascii="Book Antiqua" w:eastAsia="MingLiU" w:hAnsi="Book Antiqua" w:cs="Times New Roman"/>
                <w:bCs/>
                <w:color w:val="000000"/>
                <w:szCs w:val="24"/>
              </w:rPr>
              <w:t>enus</w:t>
            </w:r>
          </w:p>
        </w:tc>
        <w:tc>
          <w:tcPr>
            <w:tcW w:w="2250" w:type="dxa"/>
            <w:tcBorders>
              <w:top w:val="single" w:sz="4" w:space="0" w:color="auto"/>
            </w:tcBorders>
            <w:shd w:val="clear" w:color="auto" w:fill="auto"/>
          </w:tcPr>
          <w:p w14:paraId="2A1945FF" w14:textId="4060A86F" w:rsidR="00E266FC" w:rsidRPr="00503E7D" w:rsidRDefault="008C5D96" w:rsidP="00503E7D">
            <w:pPr>
              <w:autoSpaceDE w:val="0"/>
              <w:autoSpaceDN w:val="0"/>
              <w:adjustRightInd w:val="0"/>
              <w:snapToGrid w:val="0"/>
              <w:spacing w:line="360" w:lineRule="auto"/>
              <w:jc w:val="both"/>
              <w:rPr>
                <w:rFonts w:ascii="Book Antiqua" w:eastAsia="MingLiU" w:hAnsi="Book Antiqua" w:cs="Times New Roman"/>
                <w:bCs/>
                <w:i/>
                <w:iCs/>
                <w:color w:val="000000"/>
                <w:szCs w:val="24"/>
              </w:rPr>
            </w:pPr>
            <w:r w:rsidRPr="00503E7D">
              <w:rPr>
                <w:rFonts w:ascii="Book Antiqua" w:eastAsia="MingLiU" w:hAnsi="Book Antiqua" w:cs="Times New Roman"/>
                <w:bCs/>
                <w:i/>
                <w:iCs/>
                <w:color w:val="000000"/>
                <w:szCs w:val="24"/>
              </w:rPr>
              <w:t>P</w:t>
            </w:r>
            <w:r w:rsidR="00E266FC" w:rsidRPr="00503E7D">
              <w:rPr>
                <w:rFonts w:ascii="Book Antiqua" w:eastAsia="MingLiU" w:hAnsi="Book Antiqua" w:cs="Times New Roman"/>
                <w:bCs/>
                <w:i/>
                <w:iCs/>
                <w:color w:val="000000"/>
                <w:szCs w:val="24"/>
              </w:rPr>
              <w:t>icornaviridae</w:t>
            </w:r>
            <w:r w:rsidR="000F2E01" w:rsidRPr="00503E7D">
              <w:rPr>
                <w:rFonts w:ascii="Book Antiqua" w:eastAsia="等线" w:hAnsi="Book Antiqua" w:cs="Times New Roman"/>
                <w:bCs/>
                <w:i/>
                <w:iCs/>
                <w:color w:val="000000"/>
                <w:szCs w:val="24"/>
                <w:lang w:eastAsia="zh-CN"/>
              </w:rPr>
              <w:t xml:space="preserve"> </w:t>
            </w:r>
            <w:r w:rsidR="00043CF2" w:rsidRPr="00503E7D">
              <w:rPr>
                <w:rFonts w:ascii="Book Antiqua" w:eastAsia="MingLiU" w:hAnsi="Book Antiqua" w:cs="Times New Roman"/>
                <w:bCs/>
                <w:i/>
                <w:iCs/>
                <w:color w:val="000000"/>
                <w:szCs w:val="24"/>
              </w:rPr>
              <w:t>H</w:t>
            </w:r>
            <w:r w:rsidR="00E266FC" w:rsidRPr="00503E7D">
              <w:rPr>
                <w:rFonts w:ascii="Book Antiqua" w:eastAsia="MingLiU" w:hAnsi="Book Antiqua" w:cs="Times New Roman"/>
                <w:bCs/>
                <w:i/>
                <w:iCs/>
                <w:color w:val="000000"/>
                <w:szCs w:val="24"/>
              </w:rPr>
              <w:t>epatovirus</w:t>
            </w:r>
          </w:p>
        </w:tc>
        <w:tc>
          <w:tcPr>
            <w:tcW w:w="2430" w:type="dxa"/>
            <w:tcBorders>
              <w:top w:val="single" w:sz="4" w:space="0" w:color="auto"/>
            </w:tcBorders>
            <w:shd w:val="clear" w:color="auto" w:fill="auto"/>
          </w:tcPr>
          <w:p w14:paraId="4086A5FF" w14:textId="6864DE47" w:rsidR="00E266FC" w:rsidRPr="00503E7D" w:rsidRDefault="008C5D96" w:rsidP="00503E7D">
            <w:pPr>
              <w:autoSpaceDE w:val="0"/>
              <w:autoSpaceDN w:val="0"/>
              <w:adjustRightInd w:val="0"/>
              <w:snapToGrid w:val="0"/>
              <w:spacing w:line="360" w:lineRule="auto"/>
              <w:jc w:val="both"/>
              <w:rPr>
                <w:rFonts w:ascii="Book Antiqua" w:eastAsia="MingLiU" w:hAnsi="Book Antiqua" w:cs="Times New Roman"/>
                <w:bCs/>
                <w:i/>
                <w:iCs/>
                <w:color w:val="000000"/>
                <w:szCs w:val="24"/>
              </w:rPr>
            </w:pPr>
            <w:r w:rsidRPr="00503E7D">
              <w:rPr>
                <w:rFonts w:ascii="Book Antiqua" w:eastAsia="MingLiU" w:hAnsi="Book Antiqua" w:cs="Times New Roman"/>
                <w:bCs/>
                <w:i/>
                <w:iCs/>
                <w:color w:val="000000"/>
                <w:szCs w:val="24"/>
              </w:rPr>
              <w:t>H</w:t>
            </w:r>
            <w:r w:rsidR="00E266FC" w:rsidRPr="00503E7D">
              <w:rPr>
                <w:rFonts w:ascii="Book Antiqua" w:eastAsia="MingLiU" w:hAnsi="Book Antiqua" w:cs="Times New Roman"/>
                <w:bCs/>
                <w:i/>
                <w:iCs/>
                <w:color w:val="000000"/>
                <w:szCs w:val="24"/>
              </w:rPr>
              <w:t>epadnavirida</w:t>
            </w:r>
            <w:r w:rsidR="000F2E01" w:rsidRPr="00503E7D">
              <w:rPr>
                <w:rFonts w:ascii="Book Antiqua" w:eastAsia="MingLiU" w:hAnsi="Book Antiqua" w:cs="Times New Roman"/>
                <w:bCs/>
                <w:i/>
                <w:iCs/>
                <w:color w:val="000000"/>
                <w:szCs w:val="24"/>
              </w:rPr>
              <w:t xml:space="preserve"> </w:t>
            </w:r>
            <w:r w:rsidR="006112A8" w:rsidRPr="00503E7D">
              <w:rPr>
                <w:rFonts w:ascii="Book Antiqua" w:eastAsia="MingLiU" w:hAnsi="Book Antiqua" w:cs="Times New Roman"/>
                <w:bCs/>
                <w:i/>
                <w:iCs/>
                <w:color w:val="000000"/>
                <w:szCs w:val="24"/>
              </w:rPr>
              <w:t>O</w:t>
            </w:r>
            <w:r w:rsidR="005C167A" w:rsidRPr="00503E7D">
              <w:rPr>
                <w:rFonts w:ascii="Book Antiqua" w:eastAsia="MingLiU" w:hAnsi="Book Antiqua" w:cs="Times New Roman"/>
                <w:bCs/>
                <w:i/>
                <w:iCs/>
                <w:color w:val="000000"/>
                <w:szCs w:val="24"/>
              </w:rPr>
              <w:t>rthohepadnavirus</w:t>
            </w:r>
          </w:p>
        </w:tc>
        <w:tc>
          <w:tcPr>
            <w:tcW w:w="2340" w:type="dxa"/>
            <w:tcBorders>
              <w:top w:val="single" w:sz="4" w:space="0" w:color="auto"/>
            </w:tcBorders>
            <w:shd w:val="clear" w:color="auto" w:fill="auto"/>
          </w:tcPr>
          <w:p w14:paraId="3A69DB76" w14:textId="77A66FFE" w:rsidR="00E266FC" w:rsidRPr="00503E7D" w:rsidRDefault="008C5D96" w:rsidP="00503E7D">
            <w:pPr>
              <w:autoSpaceDE w:val="0"/>
              <w:autoSpaceDN w:val="0"/>
              <w:adjustRightInd w:val="0"/>
              <w:snapToGrid w:val="0"/>
              <w:spacing w:line="360" w:lineRule="auto"/>
              <w:jc w:val="both"/>
              <w:rPr>
                <w:rFonts w:ascii="Book Antiqua" w:eastAsia="MingLiU" w:hAnsi="Book Antiqua" w:cs="Times New Roman"/>
                <w:bCs/>
                <w:i/>
                <w:iCs/>
                <w:color w:val="000000"/>
                <w:szCs w:val="24"/>
              </w:rPr>
            </w:pPr>
            <w:r w:rsidRPr="00503E7D">
              <w:rPr>
                <w:rFonts w:ascii="Book Antiqua" w:eastAsia="MingLiU" w:hAnsi="Book Antiqua" w:cs="Times New Roman"/>
                <w:bCs/>
                <w:i/>
                <w:iCs/>
                <w:color w:val="000000"/>
                <w:szCs w:val="24"/>
              </w:rPr>
              <w:t>Fl</w:t>
            </w:r>
            <w:r w:rsidR="001F0D61" w:rsidRPr="00503E7D">
              <w:rPr>
                <w:rFonts w:ascii="Book Antiqua" w:eastAsia="MingLiU" w:hAnsi="Book Antiqua" w:cs="Times New Roman"/>
                <w:bCs/>
                <w:i/>
                <w:iCs/>
                <w:color w:val="000000"/>
                <w:szCs w:val="24"/>
              </w:rPr>
              <w:t>aviviridae</w:t>
            </w:r>
            <w:r w:rsidR="000F2E01" w:rsidRPr="00503E7D">
              <w:rPr>
                <w:rFonts w:ascii="Book Antiqua" w:eastAsia="等线" w:hAnsi="Book Antiqua" w:cs="Times New Roman"/>
                <w:bCs/>
                <w:i/>
                <w:iCs/>
                <w:color w:val="000000"/>
                <w:szCs w:val="24"/>
                <w:lang w:eastAsia="zh-CN"/>
              </w:rPr>
              <w:t xml:space="preserve"> </w:t>
            </w:r>
            <w:r w:rsidR="00043CF2" w:rsidRPr="00503E7D">
              <w:rPr>
                <w:rFonts w:ascii="Book Antiqua" w:eastAsia="MingLiU" w:hAnsi="Book Antiqua" w:cs="Times New Roman"/>
                <w:bCs/>
                <w:i/>
                <w:iCs/>
                <w:color w:val="000000"/>
                <w:szCs w:val="24"/>
              </w:rPr>
              <w:t>H</w:t>
            </w:r>
            <w:r w:rsidR="00E266FC" w:rsidRPr="00503E7D">
              <w:rPr>
                <w:rFonts w:ascii="Book Antiqua" w:eastAsia="MingLiU" w:hAnsi="Book Antiqua" w:cs="Times New Roman"/>
                <w:bCs/>
                <w:i/>
                <w:iCs/>
                <w:color w:val="000000"/>
                <w:szCs w:val="24"/>
              </w:rPr>
              <w:t>epacivirus</w:t>
            </w:r>
          </w:p>
        </w:tc>
        <w:tc>
          <w:tcPr>
            <w:tcW w:w="2695" w:type="dxa"/>
            <w:tcBorders>
              <w:top w:val="single" w:sz="4" w:space="0" w:color="auto"/>
            </w:tcBorders>
            <w:shd w:val="clear" w:color="auto" w:fill="auto"/>
          </w:tcPr>
          <w:p w14:paraId="138B5B3F" w14:textId="4694F379" w:rsidR="00E266FC" w:rsidRPr="00503E7D" w:rsidRDefault="008C5D96" w:rsidP="00503E7D">
            <w:pPr>
              <w:autoSpaceDE w:val="0"/>
              <w:autoSpaceDN w:val="0"/>
              <w:adjustRightInd w:val="0"/>
              <w:snapToGrid w:val="0"/>
              <w:spacing w:line="360" w:lineRule="auto"/>
              <w:jc w:val="both"/>
              <w:rPr>
                <w:rFonts w:ascii="Book Antiqua" w:eastAsia="MingLiU" w:hAnsi="Book Antiqua" w:cs="Times New Roman"/>
                <w:bCs/>
                <w:i/>
                <w:iCs/>
                <w:color w:val="000000"/>
                <w:szCs w:val="24"/>
              </w:rPr>
            </w:pPr>
            <w:r w:rsidRPr="00503E7D">
              <w:rPr>
                <w:rFonts w:ascii="Book Antiqua" w:eastAsia="MingLiU" w:hAnsi="Book Antiqua" w:cs="Times New Roman"/>
                <w:bCs/>
                <w:i/>
                <w:iCs/>
                <w:color w:val="000000"/>
                <w:szCs w:val="24"/>
              </w:rPr>
              <w:t>D</w:t>
            </w:r>
            <w:r w:rsidR="00E266FC" w:rsidRPr="00503E7D">
              <w:rPr>
                <w:rFonts w:ascii="Book Antiqua" w:eastAsia="MingLiU" w:hAnsi="Book Antiqua" w:cs="Times New Roman"/>
                <w:bCs/>
                <w:i/>
                <w:iCs/>
                <w:color w:val="000000"/>
                <w:szCs w:val="24"/>
              </w:rPr>
              <w:t>eltaviridae</w:t>
            </w:r>
            <w:r w:rsidR="004B3D56" w:rsidRPr="00503E7D">
              <w:rPr>
                <w:rFonts w:ascii="Book Antiqua" w:eastAsia="等线" w:hAnsi="Book Antiqua" w:cs="Times New Roman"/>
                <w:bCs/>
                <w:i/>
                <w:iCs/>
                <w:color w:val="000000"/>
                <w:szCs w:val="24"/>
                <w:lang w:eastAsia="zh-CN"/>
              </w:rPr>
              <w:t xml:space="preserve"> </w:t>
            </w:r>
            <w:r w:rsidR="00043CF2" w:rsidRPr="00503E7D">
              <w:rPr>
                <w:rFonts w:ascii="Book Antiqua" w:eastAsia="MingLiU" w:hAnsi="Book Antiqua" w:cs="Times New Roman"/>
                <w:bCs/>
                <w:i/>
                <w:iCs/>
                <w:color w:val="000000"/>
                <w:szCs w:val="24"/>
              </w:rPr>
              <w:t>D</w:t>
            </w:r>
            <w:r w:rsidR="00E266FC" w:rsidRPr="00503E7D">
              <w:rPr>
                <w:rFonts w:ascii="Book Antiqua" w:eastAsia="MingLiU" w:hAnsi="Book Antiqua" w:cs="Times New Roman"/>
                <w:bCs/>
                <w:i/>
                <w:iCs/>
                <w:color w:val="000000"/>
                <w:szCs w:val="24"/>
              </w:rPr>
              <w:t>eltavirus</w:t>
            </w:r>
          </w:p>
        </w:tc>
        <w:tc>
          <w:tcPr>
            <w:tcW w:w="2435" w:type="dxa"/>
            <w:tcBorders>
              <w:top w:val="single" w:sz="4" w:space="0" w:color="auto"/>
            </w:tcBorders>
            <w:shd w:val="clear" w:color="auto" w:fill="auto"/>
          </w:tcPr>
          <w:p w14:paraId="7BD77618" w14:textId="3B4A70DB" w:rsidR="00E266FC" w:rsidRPr="00503E7D" w:rsidRDefault="008C5D96" w:rsidP="00503E7D">
            <w:pPr>
              <w:autoSpaceDE w:val="0"/>
              <w:autoSpaceDN w:val="0"/>
              <w:adjustRightInd w:val="0"/>
              <w:snapToGrid w:val="0"/>
              <w:spacing w:line="360" w:lineRule="auto"/>
              <w:jc w:val="both"/>
              <w:rPr>
                <w:rFonts w:ascii="Book Antiqua" w:eastAsia="MingLiU" w:hAnsi="Book Antiqua" w:cs="Times New Roman"/>
                <w:bCs/>
                <w:i/>
                <w:iCs/>
                <w:color w:val="000000"/>
                <w:szCs w:val="24"/>
              </w:rPr>
            </w:pPr>
            <w:r w:rsidRPr="00503E7D">
              <w:rPr>
                <w:rFonts w:ascii="Book Antiqua" w:eastAsia="MingLiU" w:hAnsi="Book Antiqua" w:cs="Times New Roman"/>
                <w:bCs/>
                <w:i/>
                <w:iCs/>
                <w:color w:val="000000"/>
                <w:szCs w:val="24"/>
              </w:rPr>
              <w:t>H</w:t>
            </w:r>
            <w:r w:rsidR="00E266FC" w:rsidRPr="00503E7D">
              <w:rPr>
                <w:rFonts w:ascii="Book Antiqua" w:eastAsia="MingLiU" w:hAnsi="Book Antiqua" w:cs="Times New Roman"/>
                <w:bCs/>
                <w:i/>
                <w:iCs/>
                <w:color w:val="000000"/>
                <w:szCs w:val="24"/>
              </w:rPr>
              <w:t>epeviridae</w:t>
            </w:r>
            <w:r w:rsidR="000F2E01" w:rsidRPr="00503E7D">
              <w:rPr>
                <w:rFonts w:ascii="Book Antiqua" w:eastAsia="等线" w:hAnsi="Book Antiqua" w:cs="Times New Roman"/>
                <w:bCs/>
                <w:i/>
                <w:iCs/>
                <w:color w:val="000000"/>
                <w:szCs w:val="24"/>
                <w:lang w:eastAsia="zh-CN"/>
              </w:rPr>
              <w:t xml:space="preserve"> </w:t>
            </w:r>
            <w:r w:rsidR="00043CF2" w:rsidRPr="00503E7D">
              <w:rPr>
                <w:rFonts w:ascii="Book Antiqua" w:eastAsia="MingLiU" w:hAnsi="Book Antiqua" w:cs="Times New Roman"/>
                <w:bCs/>
                <w:i/>
                <w:iCs/>
                <w:color w:val="000000"/>
                <w:szCs w:val="24"/>
              </w:rPr>
              <w:t>O</w:t>
            </w:r>
            <w:r w:rsidR="00E266FC" w:rsidRPr="00503E7D">
              <w:rPr>
                <w:rFonts w:ascii="Book Antiqua" w:eastAsia="MingLiU" w:hAnsi="Book Antiqua" w:cs="Times New Roman"/>
                <w:bCs/>
                <w:i/>
                <w:iCs/>
                <w:color w:val="000000"/>
                <w:szCs w:val="24"/>
              </w:rPr>
              <w:t>rthohepevirus</w:t>
            </w:r>
          </w:p>
        </w:tc>
      </w:tr>
      <w:tr w:rsidR="00E266FC" w:rsidRPr="00503E7D" w14:paraId="29400D80" w14:textId="77777777" w:rsidTr="004B3D56">
        <w:trPr>
          <w:trHeight w:hRule="exact" w:val="984"/>
        </w:trPr>
        <w:tc>
          <w:tcPr>
            <w:tcW w:w="1620" w:type="dxa"/>
            <w:shd w:val="clear" w:color="auto" w:fill="auto"/>
          </w:tcPr>
          <w:p w14:paraId="79D97DB0" w14:textId="6C6C1E78"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Discovery</w:t>
            </w:r>
            <w:r w:rsidR="00744954" w:rsidRPr="00503E7D">
              <w:rPr>
                <w:rFonts w:ascii="Book Antiqua" w:eastAsia="MingLiU" w:hAnsi="Book Antiqua" w:cs="Times New Roman"/>
                <w:color w:val="000000"/>
                <w:szCs w:val="24"/>
                <w:vertAlign w:val="superscript"/>
              </w:rPr>
              <w:t>2</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Frequency</w:t>
            </w:r>
          </w:p>
          <w:p w14:paraId="6E808803" w14:textId="5FBD3CFC" w:rsidR="001F0D61" w:rsidRPr="00503E7D" w:rsidRDefault="001F0D61" w:rsidP="00503E7D">
            <w:pPr>
              <w:autoSpaceDE w:val="0"/>
              <w:autoSpaceDN w:val="0"/>
              <w:adjustRightInd w:val="0"/>
              <w:snapToGrid w:val="0"/>
              <w:spacing w:line="360" w:lineRule="auto"/>
              <w:jc w:val="both"/>
              <w:rPr>
                <w:rFonts w:ascii="Book Antiqua" w:eastAsia="MingLiU" w:hAnsi="Book Antiqua" w:cs="Times New Roman"/>
                <w:color w:val="000000"/>
                <w:szCs w:val="24"/>
              </w:rPr>
            </w:pPr>
          </w:p>
        </w:tc>
        <w:tc>
          <w:tcPr>
            <w:tcW w:w="2250" w:type="dxa"/>
            <w:shd w:val="clear" w:color="auto" w:fill="auto"/>
          </w:tcPr>
          <w:p w14:paraId="0B71343E" w14:textId="3D7E63FD" w:rsidR="00E266FC" w:rsidRPr="00503E7D" w:rsidRDefault="00E266FC"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rPr>
              <w:t>1983</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H</w:t>
            </w:r>
            <w:r w:rsidR="001B0323" w:rsidRPr="00503E7D">
              <w:rPr>
                <w:rFonts w:ascii="Book Antiqua" w:eastAsia="MingLiU" w:hAnsi="Book Antiqua" w:cs="Times New Roman"/>
                <w:color w:val="000000"/>
                <w:szCs w:val="24"/>
              </w:rPr>
              <w:t>ighest</w:t>
            </w:r>
            <w:r w:rsidRPr="00503E7D">
              <w:rPr>
                <w:rFonts w:ascii="Book Antiqua" w:eastAsia="MingLiU" w:hAnsi="Book Antiqua" w:cs="Times New Roman"/>
                <w:color w:val="000000"/>
                <w:szCs w:val="24"/>
              </w:rPr>
              <w:t xml:space="preserve"> </w:t>
            </w:r>
            <w:r w:rsidR="001F0D61" w:rsidRPr="00503E7D">
              <w:rPr>
                <w:rFonts w:ascii="Book Antiqua" w:eastAsia="MingLiU" w:hAnsi="Book Antiqua" w:cs="Times New Roman"/>
                <w:color w:val="000000"/>
                <w:szCs w:val="24"/>
              </w:rPr>
              <w:t>in AH</w:t>
            </w:r>
          </w:p>
        </w:tc>
        <w:tc>
          <w:tcPr>
            <w:tcW w:w="2430" w:type="dxa"/>
            <w:shd w:val="clear" w:color="auto" w:fill="auto"/>
          </w:tcPr>
          <w:p w14:paraId="0EFBA315" w14:textId="7AB3DFD9" w:rsidR="00E266FC" w:rsidRPr="00503E7D" w:rsidRDefault="00E266FC"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rPr>
              <w:t>1979</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H</w:t>
            </w:r>
            <w:r w:rsidR="001F0D61" w:rsidRPr="00503E7D">
              <w:rPr>
                <w:rFonts w:ascii="Book Antiqua" w:eastAsia="MingLiU" w:hAnsi="Book Antiqua" w:cs="Times New Roman"/>
                <w:color w:val="000000"/>
                <w:szCs w:val="24"/>
              </w:rPr>
              <w:t>ighest in CH</w:t>
            </w:r>
          </w:p>
        </w:tc>
        <w:tc>
          <w:tcPr>
            <w:tcW w:w="2340" w:type="dxa"/>
            <w:shd w:val="clear" w:color="auto" w:fill="auto"/>
          </w:tcPr>
          <w:p w14:paraId="746DF0E6" w14:textId="406C106E" w:rsidR="00E266FC" w:rsidRPr="00503E7D" w:rsidRDefault="00E266FC"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rPr>
              <w:t>1989</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S</w:t>
            </w:r>
            <w:r w:rsidR="001F0D61" w:rsidRPr="00503E7D">
              <w:rPr>
                <w:rFonts w:ascii="Book Antiqua" w:eastAsia="MingLiU" w:hAnsi="Book Antiqua" w:cs="Times New Roman"/>
                <w:color w:val="000000"/>
                <w:szCs w:val="24"/>
              </w:rPr>
              <w:t>econd in CH</w:t>
            </w:r>
          </w:p>
        </w:tc>
        <w:tc>
          <w:tcPr>
            <w:tcW w:w="2695" w:type="dxa"/>
            <w:shd w:val="clear" w:color="auto" w:fill="auto"/>
          </w:tcPr>
          <w:p w14:paraId="2740E117" w14:textId="1C3999B9" w:rsidR="00E266FC" w:rsidRPr="00503E7D" w:rsidRDefault="00E266FC"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rPr>
              <w:t>1986</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L</w:t>
            </w:r>
            <w:r w:rsidR="001F0D61" w:rsidRPr="00503E7D">
              <w:rPr>
                <w:rFonts w:ascii="Book Antiqua" w:eastAsia="MingLiU" w:hAnsi="Book Antiqua" w:cs="Times New Roman"/>
                <w:color w:val="000000"/>
                <w:szCs w:val="24"/>
              </w:rPr>
              <w:t>ess in CH</w:t>
            </w:r>
          </w:p>
        </w:tc>
        <w:tc>
          <w:tcPr>
            <w:tcW w:w="2435" w:type="dxa"/>
            <w:shd w:val="clear" w:color="auto" w:fill="auto"/>
          </w:tcPr>
          <w:p w14:paraId="70A9481A" w14:textId="53AF92D5" w:rsidR="00E266FC" w:rsidRPr="00503E7D" w:rsidRDefault="00E266FC"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rPr>
              <w:t>1990</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L</w:t>
            </w:r>
            <w:r w:rsidR="001F0D61" w:rsidRPr="00503E7D">
              <w:rPr>
                <w:rFonts w:ascii="Book Antiqua" w:eastAsia="MingLiU" w:hAnsi="Book Antiqua" w:cs="Times New Roman"/>
                <w:color w:val="000000"/>
                <w:szCs w:val="24"/>
              </w:rPr>
              <w:t>ess in AH</w:t>
            </w:r>
          </w:p>
        </w:tc>
      </w:tr>
      <w:tr w:rsidR="00E266FC" w:rsidRPr="00503E7D" w14:paraId="25C5E538" w14:textId="77777777" w:rsidTr="004B3D56">
        <w:trPr>
          <w:trHeight w:hRule="exact" w:val="2416"/>
        </w:trPr>
        <w:tc>
          <w:tcPr>
            <w:tcW w:w="1620" w:type="dxa"/>
            <w:shd w:val="clear" w:color="auto" w:fill="auto"/>
          </w:tcPr>
          <w:p w14:paraId="7A56D13D" w14:textId="177A0E99"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Genome</w:t>
            </w:r>
            <w:r w:rsidR="00744954" w:rsidRPr="00503E7D">
              <w:rPr>
                <w:rFonts w:ascii="Book Antiqua" w:eastAsia="PMingLiU" w:hAnsi="Book Antiqua" w:cs="Times New Roman"/>
                <w:szCs w:val="24"/>
                <w:vertAlign w:val="superscript"/>
              </w:rPr>
              <w:t>3</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Length</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Diameter</w:t>
            </w:r>
            <w:r w:rsidR="005C167A" w:rsidRPr="00503E7D">
              <w:rPr>
                <w:rFonts w:ascii="Book Antiqua" w:eastAsia="MingLiU" w:hAnsi="Book Antiqua" w:cs="Times New Roman"/>
                <w:color w:val="000000"/>
                <w:szCs w:val="24"/>
                <w:vertAlign w:val="superscript"/>
              </w:rPr>
              <w:t>4</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Envelope</w:t>
            </w:r>
            <w:r w:rsidR="00744954" w:rsidRPr="00503E7D">
              <w:rPr>
                <w:rFonts w:ascii="Book Antiqua" w:eastAsia="MingLiU" w:hAnsi="Book Antiqua" w:cs="Times New Roman"/>
                <w:color w:val="000000"/>
                <w:szCs w:val="24"/>
                <w:vertAlign w:val="superscript"/>
              </w:rPr>
              <w:t>5</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Receptor</w:t>
            </w:r>
          </w:p>
        </w:tc>
        <w:tc>
          <w:tcPr>
            <w:tcW w:w="2250" w:type="dxa"/>
            <w:shd w:val="clear" w:color="auto" w:fill="auto"/>
          </w:tcPr>
          <w:p w14:paraId="481644FE" w14:textId="760E3DAC" w:rsidR="00E266FC" w:rsidRPr="00503E7D" w:rsidRDefault="001C224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L</w:t>
            </w:r>
            <w:r w:rsidR="00E266FC" w:rsidRPr="00503E7D">
              <w:rPr>
                <w:rFonts w:ascii="Book Antiqua" w:eastAsia="MingLiU" w:hAnsi="Book Antiqua" w:cs="Times New Roman"/>
                <w:color w:val="000000"/>
                <w:szCs w:val="24"/>
              </w:rPr>
              <w:t>inear ssRNA</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7500 nt</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27-32 nm</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Quasi</w:t>
            </w:r>
            <w:r w:rsidR="00043CF2" w:rsidRPr="00503E7D">
              <w:rPr>
                <w:rFonts w:ascii="Book Antiqua" w:eastAsia="MingLiU" w:hAnsi="Book Antiqua" w:cs="Times New Roman"/>
                <w:color w:val="000000"/>
                <w:szCs w:val="24"/>
              </w:rPr>
              <w:t>-</w:t>
            </w:r>
            <w:r w:rsidR="00E266FC" w:rsidRPr="00503E7D">
              <w:rPr>
                <w:rFonts w:ascii="Book Antiqua" w:eastAsia="MingLiU" w:hAnsi="Book Antiqua" w:cs="Times New Roman"/>
                <w:color w:val="000000"/>
                <w:szCs w:val="24"/>
              </w:rPr>
              <w:t>envelope</w:t>
            </w:r>
            <w:r w:rsidR="004B3D56" w:rsidRPr="00503E7D">
              <w:rPr>
                <w:rFonts w:ascii="Book Antiqua" w:eastAsia="等线" w:hAnsi="Book Antiqua" w:cs="Times New Roman"/>
                <w:color w:val="000000"/>
                <w:szCs w:val="24"/>
                <w:lang w:eastAsia="zh-CN"/>
              </w:rPr>
              <w:t>;</w:t>
            </w:r>
            <w:r w:rsidR="001F0D61" w:rsidRPr="00503E7D">
              <w:rPr>
                <w:rFonts w:ascii="Book Antiqua" w:eastAsia="MingLiU" w:hAnsi="Book Antiqua" w:cs="Times New Roman"/>
                <w:color w:val="000000"/>
                <w:szCs w:val="24"/>
              </w:rPr>
              <w:t xml:space="preserve"> </w:t>
            </w:r>
            <w:r w:rsidRPr="00503E7D">
              <w:rPr>
                <w:rFonts w:ascii="Book Antiqua" w:eastAsia="MingLiU" w:hAnsi="Book Antiqua" w:cs="Times New Roman"/>
                <w:color w:val="000000"/>
                <w:szCs w:val="24"/>
              </w:rPr>
              <w:t>U</w:t>
            </w:r>
            <w:r w:rsidR="00E266FC" w:rsidRPr="00503E7D">
              <w:rPr>
                <w:rFonts w:ascii="Book Antiqua" w:eastAsia="MingLiU" w:hAnsi="Book Antiqua" w:cs="Times New Roman"/>
                <w:color w:val="000000"/>
                <w:szCs w:val="24"/>
              </w:rPr>
              <w:t>nknown</w:t>
            </w:r>
          </w:p>
        </w:tc>
        <w:tc>
          <w:tcPr>
            <w:tcW w:w="2430" w:type="dxa"/>
            <w:shd w:val="clear" w:color="auto" w:fill="auto"/>
          </w:tcPr>
          <w:p w14:paraId="15E18945" w14:textId="4B56430F" w:rsidR="00E266FC" w:rsidRPr="00503E7D" w:rsidRDefault="001C224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w:t>
            </w:r>
            <w:r w:rsidR="00E266FC" w:rsidRPr="00503E7D">
              <w:rPr>
                <w:rFonts w:ascii="Book Antiqua" w:eastAsia="MingLiU" w:hAnsi="Book Antiqua" w:cs="Times New Roman"/>
                <w:color w:val="000000"/>
                <w:szCs w:val="24"/>
              </w:rPr>
              <w:t>ircular dsDNA</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3200 nt</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42 nm</w:t>
            </w:r>
            <w:r w:rsidR="004B3D56" w:rsidRPr="00503E7D">
              <w:rPr>
                <w:rFonts w:ascii="Book Antiqua" w:eastAsia="等线" w:hAnsi="Book Antiqua" w:cs="Times New Roman"/>
                <w:color w:val="000000"/>
                <w:szCs w:val="24"/>
                <w:lang w:eastAsia="zh-CN"/>
              </w:rPr>
              <w:t xml:space="preserve">; </w:t>
            </w:r>
            <w:r w:rsidR="003979C9" w:rsidRPr="00503E7D">
              <w:rPr>
                <w:rFonts w:ascii="Book Antiqua" w:eastAsia="MingLiU" w:hAnsi="Book Antiqua" w:cs="Times New Roman"/>
                <w:color w:val="000000"/>
                <w:szCs w:val="24"/>
              </w:rPr>
              <w:t>E</w:t>
            </w:r>
            <w:r w:rsidR="001F0D61" w:rsidRPr="00503E7D">
              <w:rPr>
                <w:rFonts w:ascii="Book Antiqua" w:eastAsia="MingLiU" w:hAnsi="Book Antiqua" w:cs="Times New Roman"/>
                <w:color w:val="000000"/>
                <w:szCs w:val="24"/>
              </w:rPr>
              <w:t>nvelope</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NTCP, HSP</w:t>
            </w:r>
          </w:p>
        </w:tc>
        <w:tc>
          <w:tcPr>
            <w:tcW w:w="2340" w:type="dxa"/>
            <w:shd w:val="clear" w:color="auto" w:fill="auto"/>
          </w:tcPr>
          <w:p w14:paraId="73155B68" w14:textId="58232858" w:rsidR="00E266FC" w:rsidRPr="00503E7D" w:rsidRDefault="001C224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L</w:t>
            </w:r>
            <w:r w:rsidR="00E266FC" w:rsidRPr="00503E7D">
              <w:rPr>
                <w:rFonts w:ascii="Book Antiqua" w:eastAsia="MingLiU" w:hAnsi="Book Antiqua" w:cs="Times New Roman"/>
                <w:color w:val="000000"/>
                <w:szCs w:val="24"/>
              </w:rPr>
              <w:t>inear ssRNA</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9600 nt</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55-65 nm</w:t>
            </w:r>
            <w:r w:rsidR="004B3D56" w:rsidRPr="00503E7D">
              <w:rPr>
                <w:rFonts w:ascii="Book Antiqua" w:eastAsia="等线" w:hAnsi="Book Antiqua" w:cs="Times New Roman"/>
                <w:color w:val="000000"/>
                <w:szCs w:val="24"/>
                <w:lang w:eastAsia="zh-CN"/>
              </w:rPr>
              <w:t xml:space="preserve">; </w:t>
            </w:r>
            <w:r w:rsidR="003979C9" w:rsidRPr="00503E7D">
              <w:rPr>
                <w:rFonts w:ascii="Book Antiqua" w:eastAsia="MingLiU" w:hAnsi="Book Antiqua" w:cs="Times New Roman"/>
                <w:color w:val="000000"/>
                <w:szCs w:val="24"/>
              </w:rPr>
              <w:t>E</w:t>
            </w:r>
            <w:r w:rsidR="001F0D61" w:rsidRPr="00503E7D">
              <w:rPr>
                <w:rFonts w:ascii="Book Antiqua" w:eastAsia="MingLiU" w:hAnsi="Book Antiqua" w:cs="Times New Roman"/>
                <w:color w:val="000000"/>
                <w:szCs w:val="24"/>
              </w:rPr>
              <w:t>nvelope</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CD81,</w:t>
            </w:r>
            <w:r w:rsidR="00E266FC" w:rsidRPr="00503E7D">
              <w:rPr>
                <w:rFonts w:ascii="Book Antiqua" w:eastAsia="PMingLiU" w:hAnsi="Book Antiqua" w:cs="Times New Roman"/>
                <w:szCs w:val="24"/>
              </w:rPr>
              <w:t xml:space="preserve"> </w:t>
            </w:r>
            <w:r w:rsidR="00744954" w:rsidRPr="00503E7D">
              <w:rPr>
                <w:rFonts w:ascii="Book Antiqua" w:eastAsia="MingLiU" w:hAnsi="Book Antiqua" w:cs="Times New Roman"/>
                <w:color w:val="000000"/>
                <w:szCs w:val="24"/>
              </w:rPr>
              <w:t>SR-BI</w:t>
            </w:r>
          </w:p>
        </w:tc>
        <w:tc>
          <w:tcPr>
            <w:tcW w:w="2695" w:type="dxa"/>
            <w:shd w:val="clear" w:color="auto" w:fill="auto"/>
          </w:tcPr>
          <w:p w14:paraId="7087F6E8" w14:textId="6001B594" w:rsidR="00E266FC" w:rsidRPr="00503E7D" w:rsidRDefault="001C224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w:t>
            </w:r>
            <w:r w:rsidR="00E266FC" w:rsidRPr="00503E7D">
              <w:rPr>
                <w:rFonts w:ascii="Book Antiqua" w:eastAsia="MingLiU" w:hAnsi="Book Antiqua" w:cs="Times New Roman"/>
                <w:color w:val="000000"/>
                <w:szCs w:val="24"/>
              </w:rPr>
              <w:t>ircular ssRNA</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1700 nt</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36-43 nm</w:t>
            </w:r>
            <w:r w:rsidR="004B3D56" w:rsidRPr="00503E7D">
              <w:rPr>
                <w:rFonts w:ascii="Book Antiqua" w:eastAsia="等线" w:hAnsi="Book Antiqua" w:cs="Times New Roman"/>
                <w:color w:val="000000"/>
                <w:szCs w:val="24"/>
                <w:lang w:eastAsia="zh-CN"/>
              </w:rPr>
              <w:t xml:space="preserve">; </w:t>
            </w:r>
            <w:r w:rsidR="003979C9" w:rsidRPr="00503E7D">
              <w:rPr>
                <w:rFonts w:ascii="Book Antiqua" w:eastAsia="MingLiU" w:hAnsi="Book Antiqua" w:cs="Times New Roman"/>
                <w:color w:val="000000"/>
                <w:szCs w:val="24"/>
              </w:rPr>
              <w:t>E</w:t>
            </w:r>
            <w:r w:rsidR="001F0D61" w:rsidRPr="00503E7D">
              <w:rPr>
                <w:rFonts w:ascii="Book Antiqua" w:eastAsia="MingLiU" w:hAnsi="Book Antiqua" w:cs="Times New Roman"/>
                <w:color w:val="000000"/>
                <w:szCs w:val="24"/>
              </w:rPr>
              <w:t>nvelope</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NTCP, HSP</w:t>
            </w:r>
          </w:p>
        </w:tc>
        <w:tc>
          <w:tcPr>
            <w:tcW w:w="2435" w:type="dxa"/>
            <w:shd w:val="clear" w:color="auto" w:fill="auto"/>
          </w:tcPr>
          <w:p w14:paraId="3B96DDC0" w14:textId="40BD24AB" w:rsidR="00E266FC" w:rsidRPr="00503E7D" w:rsidRDefault="001C224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L</w:t>
            </w:r>
            <w:r w:rsidR="00E266FC" w:rsidRPr="00503E7D">
              <w:rPr>
                <w:rFonts w:ascii="Book Antiqua" w:eastAsia="MingLiU" w:hAnsi="Book Antiqua" w:cs="Times New Roman"/>
                <w:color w:val="000000"/>
                <w:szCs w:val="24"/>
              </w:rPr>
              <w:t>inear ssRNA</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7200 nt</w:t>
            </w:r>
            <w:r w:rsidR="004B3D56" w:rsidRPr="00503E7D">
              <w:rPr>
                <w:rFonts w:ascii="Book Antiqua" w:eastAsia="等线" w:hAnsi="Book Antiqua" w:cs="Times New Roman"/>
                <w:color w:val="000000"/>
                <w:szCs w:val="24"/>
                <w:lang w:eastAsia="zh-CN"/>
              </w:rPr>
              <w:t xml:space="preserve">; </w:t>
            </w:r>
            <w:r w:rsidR="001F0D61" w:rsidRPr="00503E7D">
              <w:rPr>
                <w:rFonts w:ascii="Book Antiqua" w:eastAsia="MingLiU" w:hAnsi="Book Antiqua" w:cs="Times New Roman"/>
                <w:color w:val="000000"/>
                <w:szCs w:val="24"/>
              </w:rPr>
              <w:t xml:space="preserve">30-34 </w:t>
            </w:r>
            <w:r w:rsidR="00E266FC" w:rsidRPr="00503E7D">
              <w:rPr>
                <w:rFonts w:ascii="Book Antiqua" w:eastAsia="MingLiU" w:hAnsi="Book Antiqua" w:cs="Times New Roman"/>
                <w:color w:val="000000"/>
                <w:szCs w:val="24"/>
              </w:rPr>
              <w:t>nm</w:t>
            </w:r>
            <w:r w:rsidR="004B3D56" w:rsidRPr="00503E7D">
              <w:rPr>
                <w:rFonts w:ascii="Book Antiqua" w:eastAsia="等线" w:hAnsi="Book Antiqua" w:cs="Times New Roman"/>
                <w:color w:val="000000"/>
                <w:szCs w:val="24"/>
                <w:lang w:eastAsia="zh-CN"/>
              </w:rPr>
              <w:t xml:space="preserve">; </w:t>
            </w:r>
            <w:r w:rsidR="003979C9" w:rsidRPr="00503E7D">
              <w:rPr>
                <w:rFonts w:ascii="Book Antiqua" w:eastAsia="MingLiU" w:hAnsi="Book Antiqua" w:cs="Times New Roman"/>
                <w:color w:val="000000"/>
                <w:szCs w:val="24"/>
              </w:rPr>
              <w:t>Q</w:t>
            </w:r>
            <w:r w:rsidR="00E266FC" w:rsidRPr="00503E7D">
              <w:rPr>
                <w:rFonts w:ascii="Book Antiqua" w:eastAsia="MingLiU" w:hAnsi="Book Antiqua" w:cs="Times New Roman"/>
                <w:color w:val="000000"/>
                <w:szCs w:val="24"/>
              </w:rPr>
              <w:t>uasi-envelope</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U</w:t>
            </w:r>
            <w:r w:rsidR="00E266FC" w:rsidRPr="00503E7D">
              <w:rPr>
                <w:rFonts w:ascii="Book Antiqua" w:eastAsia="MingLiU" w:hAnsi="Book Antiqua" w:cs="Times New Roman"/>
                <w:color w:val="000000"/>
                <w:szCs w:val="24"/>
              </w:rPr>
              <w:t>nknown</w:t>
            </w:r>
          </w:p>
        </w:tc>
      </w:tr>
      <w:tr w:rsidR="00E266FC" w:rsidRPr="00503E7D" w14:paraId="4F2D6D04" w14:textId="77777777" w:rsidTr="004B3D56">
        <w:trPr>
          <w:trHeight w:hRule="exact" w:val="1395"/>
        </w:trPr>
        <w:tc>
          <w:tcPr>
            <w:tcW w:w="1620" w:type="dxa"/>
            <w:shd w:val="clear" w:color="auto" w:fill="auto"/>
          </w:tcPr>
          <w:p w14:paraId="7396175E" w14:textId="7DBF7B92" w:rsidR="00E266FC" w:rsidRPr="00503E7D" w:rsidRDefault="001856A0"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rPr>
              <w:t>Incubation</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Age</w:t>
            </w:r>
            <w:r w:rsidR="00744954" w:rsidRPr="00503E7D">
              <w:rPr>
                <w:rFonts w:ascii="Book Antiqua" w:eastAsia="MingLiU" w:hAnsi="Book Antiqua" w:cs="Times New Roman"/>
                <w:color w:val="000000"/>
                <w:szCs w:val="24"/>
                <w:vertAlign w:val="superscript"/>
              </w:rPr>
              <w:t>6</w:t>
            </w:r>
            <w:r w:rsidR="004B3D56" w:rsidRPr="00503E7D">
              <w:rPr>
                <w:rFonts w:ascii="Book Antiqua" w:eastAsia="等线" w:hAnsi="Book Antiqua" w:cs="Times New Roman"/>
                <w:color w:val="000000"/>
                <w:szCs w:val="24"/>
                <w:lang w:eastAsia="zh-CN"/>
              </w:rPr>
              <w:t xml:space="preserve">; </w:t>
            </w:r>
            <w:r w:rsidR="00744954" w:rsidRPr="00503E7D">
              <w:rPr>
                <w:rFonts w:ascii="Book Antiqua" w:eastAsia="MingLiU" w:hAnsi="Book Antiqua" w:cs="Times New Roman"/>
                <w:color w:val="000000"/>
                <w:szCs w:val="24"/>
              </w:rPr>
              <w:t>Course</w:t>
            </w:r>
          </w:p>
        </w:tc>
        <w:tc>
          <w:tcPr>
            <w:tcW w:w="2250" w:type="dxa"/>
            <w:shd w:val="clear" w:color="auto" w:fill="auto"/>
          </w:tcPr>
          <w:p w14:paraId="77327860" w14:textId="5716FAB8" w:rsidR="00E266FC" w:rsidRPr="00503E7D" w:rsidRDefault="00E266FC"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rPr>
              <w:t>14-30 d</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C</w:t>
            </w:r>
            <w:r w:rsidRPr="00503E7D">
              <w:rPr>
                <w:rFonts w:ascii="Book Antiqua" w:eastAsia="MingLiU" w:hAnsi="Book Antiqua" w:cs="Times New Roman"/>
                <w:color w:val="000000"/>
                <w:szCs w:val="24"/>
              </w:rPr>
              <w:t>hildren</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cute</w:t>
            </w:r>
          </w:p>
        </w:tc>
        <w:tc>
          <w:tcPr>
            <w:tcW w:w="2430" w:type="dxa"/>
            <w:shd w:val="clear" w:color="auto" w:fill="auto"/>
          </w:tcPr>
          <w:p w14:paraId="757CA142" w14:textId="44D843BA" w:rsidR="00E266FC" w:rsidRPr="00503E7D" w:rsidRDefault="00D247B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30-180 </w:t>
            </w:r>
            <w:r w:rsidR="00E266FC" w:rsidRPr="00503E7D">
              <w:rPr>
                <w:rFonts w:ascii="Book Antiqua" w:eastAsia="MingLiU" w:hAnsi="Book Antiqua" w:cs="Times New Roman"/>
                <w:color w:val="000000"/>
                <w:szCs w:val="24"/>
              </w:rPr>
              <w:t>d</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ny</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cute/chronic</w:t>
            </w:r>
          </w:p>
        </w:tc>
        <w:tc>
          <w:tcPr>
            <w:tcW w:w="2340" w:type="dxa"/>
            <w:shd w:val="clear" w:color="auto" w:fill="auto"/>
          </w:tcPr>
          <w:p w14:paraId="40957B95" w14:textId="5589FA26"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14-180 d</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ny</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cute/chronic</w:t>
            </w:r>
          </w:p>
        </w:tc>
        <w:tc>
          <w:tcPr>
            <w:tcW w:w="2695" w:type="dxa"/>
            <w:shd w:val="clear" w:color="auto" w:fill="auto"/>
          </w:tcPr>
          <w:p w14:paraId="4B4D57C3" w14:textId="018E832F"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14-160 d</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ny</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5D37C7"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cute/chronic</w:t>
            </w:r>
            <w:r w:rsidR="00744954" w:rsidRPr="00503E7D">
              <w:rPr>
                <w:rFonts w:ascii="Book Antiqua" w:eastAsia="MingLiU" w:hAnsi="Book Antiqua" w:cs="Times New Roman"/>
                <w:color w:val="000000"/>
                <w:szCs w:val="24"/>
                <w:vertAlign w:val="superscript"/>
              </w:rPr>
              <w:t>7</w:t>
            </w:r>
          </w:p>
        </w:tc>
        <w:tc>
          <w:tcPr>
            <w:tcW w:w="2435" w:type="dxa"/>
            <w:shd w:val="clear" w:color="auto" w:fill="auto"/>
          </w:tcPr>
          <w:p w14:paraId="3B8DEF98" w14:textId="18E966DA"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14-70 d</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dults</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5D37C7"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cute</w:t>
            </w:r>
          </w:p>
        </w:tc>
      </w:tr>
      <w:tr w:rsidR="00E266FC" w:rsidRPr="00503E7D" w14:paraId="27A9B398" w14:textId="77777777" w:rsidTr="004B3D56">
        <w:trPr>
          <w:trHeight w:hRule="exact" w:val="1134"/>
        </w:trPr>
        <w:tc>
          <w:tcPr>
            <w:tcW w:w="1620" w:type="dxa"/>
            <w:shd w:val="clear" w:color="auto" w:fill="auto"/>
          </w:tcPr>
          <w:p w14:paraId="7389DDED" w14:textId="6C4F5675" w:rsidR="00E266FC" w:rsidRPr="00503E7D" w:rsidRDefault="00D247B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Route </w:t>
            </w:r>
            <w:r w:rsidR="003979C9" w:rsidRPr="00503E7D">
              <w:rPr>
                <w:rFonts w:ascii="Book Antiqua" w:eastAsia="MingLiU" w:hAnsi="Book Antiqua" w:cs="Times New Roman"/>
                <w:color w:val="000000"/>
                <w:szCs w:val="24"/>
              </w:rPr>
              <w:t>of s</w:t>
            </w:r>
            <w:r w:rsidR="00E266FC" w:rsidRPr="00503E7D">
              <w:rPr>
                <w:rFonts w:ascii="Book Antiqua" w:eastAsia="MingLiU" w:hAnsi="Book Antiqua" w:cs="Times New Roman"/>
                <w:color w:val="000000"/>
                <w:szCs w:val="24"/>
              </w:rPr>
              <w:t>pread</w:t>
            </w:r>
          </w:p>
        </w:tc>
        <w:tc>
          <w:tcPr>
            <w:tcW w:w="2250" w:type="dxa"/>
            <w:shd w:val="clear" w:color="auto" w:fill="auto"/>
          </w:tcPr>
          <w:p w14:paraId="10730369" w14:textId="1E96199C" w:rsidR="00E266FC" w:rsidRPr="00503E7D" w:rsidRDefault="005D37C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E</w:t>
            </w:r>
            <w:r w:rsidR="00E266FC" w:rsidRPr="00503E7D">
              <w:rPr>
                <w:rFonts w:ascii="Book Antiqua" w:eastAsia="MingLiU" w:hAnsi="Book Antiqua" w:cs="Times New Roman"/>
                <w:color w:val="000000"/>
                <w:szCs w:val="24"/>
              </w:rPr>
              <w:t>nteric, sexual</w:t>
            </w:r>
          </w:p>
        </w:tc>
        <w:tc>
          <w:tcPr>
            <w:tcW w:w="2430" w:type="dxa"/>
            <w:shd w:val="clear" w:color="auto" w:fill="auto"/>
          </w:tcPr>
          <w:p w14:paraId="44D27545" w14:textId="22AA2F5E" w:rsidR="00E266FC" w:rsidRPr="00503E7D" w:rsidRDefault="005D37C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P</w:t>
            </w:r>
            <w:r w:rsidR="00D247B7" w:rsidRPr="00503E7D">
              <w:rPr>
                <w:rFonts w:ascii="Book Antiqua" w:eastAsia="MingLiU" w:hAnsi="Book Antiqua" w:cs="Times New Roman"/>
                <w:color w:val="000000"/>
                <w:szCs w:val="24"/>
              </w:rPr>
              <w:t xml:space="preserve">arental, </w:t>
            </w:r>
            <w:r w:rsidR="00E266FC" w:rsidRPr="00503E7D">
              <w:rPr>
                <w:rFonts w:ascii="Book Antiqua" w:eastAsia="MingLiU" w:hAnsi="Book Antiqua" w:cs="Times New Roman"/>
                <w:color w:val="000000"/>
                <w:szCs w:val="24"/>
              </w:rPr>
              <w:t>sexual, vertical</w:t>
            </w:r>
          </w:p>
        </w:tc>
        <w:tc>
          <w:tcPr>
            <w:tcW w:w="2340" w:type="dxa"/>
            <w:shd w:val="clear" w:color="auto" w:fill="auto"/>
          </w:tcPr>
          <w:p w14:paraId="19355921" w14:textId="44A73D9D" w:rsidR="00E266FC" w:rsidRPr="00503E7D" w:rsidRDefault="005D37C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P</w:t>
            </w:r>
            <w:r w:rsidR="00E266FC" w:rsidRPr="00503E7D">
              <w:rPr>
                <w:rFonts w:ascii="Book Antiqua" w:eastAsia="MingLiU" w:hAnsi="Book Antiqua" w:cs="Times New Roman"/>
                <w:color w:val="000000"/>
                <w:szCs w:val="24"/>
              </w:rPr>
              <w:t>arental, sexual</w:t>
            </w:r>
          </w:p>
        </w:tc>
        <w:tc>
          <w:tcPr>
            <w:tcW w:w="2695" w:type="dxa"/>
            <w:shd w:val="clear" w:color="auto" w:fill="auto"/>
          </w:tcPr>
          <w:p w14:paraId="2672D526" w14:textId="40E03DD5" w:rsidR="00E266FC" w:rsidRPr="00503E7D" w:rsidRDefault="005D37C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P</w:t>
            </w:r>
            <w:r w:rsidR="00E266FC" w:rsidRPr="00503E7D">
              <w:rPr>
                <w:rFonts w:ascii="Book Antiqua" w:eastAsia="MingLiU" w:hAnsi="Book Antiqua" w:cs="Times New Roman"/>
                <w:color w:val="000000"/>
                <w:szCs w:val="24"/>
              </w:rPr>
              <w:t>arental, sexual, vertical</w:t>
            </w:r>
          </w:p>
        </w:tc>
        <w:tc>
          <w:tcPr>
            <w:tcW w:w="2435" w:type="dxa"/>
            <w:shd w:val="clear" w:color="auto" w:fill="auto"/>
          </w:tcPr>
          <w:p w14:paraId="12E2F3A5" w14:textId="0BE49EDD" w:rsidR="00E266FC" w:rsidRPr="00503E7D" w:rsidRDefault="005D37C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E</w:t>
            </w:r>
            <w:r w:rsidR="00744954" w:rsidRPr="00503E7D">
              <w:rPr>
                <w:rFonts w:ascii="Book Antiqua" w:eastAsia="MingLiU" w:hAnsi="Book Antiqua" w:cs="Times New Roman"/>
                <w:color w:val="000000"/>
                <w:szCs w:val="24"/>
              </w:rPr>
              <w:t xml:space="preserve">nteric, </w:t>
            </w:r>
            <w:r w:rsidR="00E266FC" w:rsidRPr="00503E7D">
              <w:rPr>
                <w:rFonts w:ascii="Book Antiqua" w:eastAsia="MingLiU" w:hAnsi="Book Antiqua" w:cs="Times New Roman"/>
                <w:color w:val="000000"/>
                <w:szCs w:val="24"/>
              </w:rPr>
              <w:t>vertical, parenteral</w:t>
            </w:r>
          </w:p>
        </w:tc>
      </w:tr>
      <w:tr w:rsidR="00E266FC" w:rsidRPr="00503E7D" w14:paraId="0328210F" w14:textId="77777777" w:rsidTr="004B3D56">
        <w:trPr>
          <w:trHeight w:hRule="exact" w:val="1286"/>
        </w:trPr>
        <w:tc>
          <w:tcPr>
            <w:tcW w:w="1620" w:type="dxa"/>
            <w:shd w:val="clear" w:color="auto" w:fill="auto"/>
          </w:tcPr>
          <w:p w14:paraId="3A14A717" w14:textId="7F601932"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Hepatitis</w:t>
            </w:r>
            <w:r w:rsidR="00744954" w:rsidRPr="00503E7D">
              <w:rPr>
                <w:rFonts w:ascii="Book Antiqua" w:eastAsia="等线" w:hAnsi="Book Antiqua" w:cs="Times New Roman"/>
                <w:color w:val="000000"/>
                <w:szCs w:val="24"/>
                <w:lang w:eastAsia="zh-CN"/>
              </w:rPr>
              <w:t xml:space="preserve"> </w:t>
            </w:r>
            <w:r w:rsidR="00744954" w:rsidRPr="00503E7D">
              <w:rPr>
                <w:rFonts w:ascii="Book Antiqua" w:eastAsia="MingLiU" w:hAnsi="Book Antiqua" w:cs="Times New Roman"/>
                <w:color w:val="000000"/>
                <w:szCs w:val="24"/>
              </w:rPr>
              <w:t>diagnosis</w:t>
            </w:r>
          </w:p>
        </w:tc>
        <w:tc>
          <w:tcPr>
            <w:tcW w:w="2250" w:type="dxa"/>
            <w:shd w:val="clear" w:color="auto" w:fill="auto"/>
          </w:tcPr>
          <w:p w14:paraId="455AE776" w14:textId="40CC8C1A" w:rsidR="00E266FC" w:rsidRPr="00503E7D" w:rsidRDefault="00C977A1"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nti-HAV IgM</w:t>
            </w:r>
          </w:p>
        </w:tc>
        <w:tc>
          <w:tcPr>
            <w:tcW w:w="2430" w:type="dxa"/>
            <w:shd w:val="clear" w:color="auto" w:fill="auto"/>
          </w:tcPr>
          <w:p w14:paraId="23AF54FF" w14:textId="23C88854" w:rsidR="00E266FC" w:rsidRPr="00503E7D" w:rsidRDefault="00C977A1"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nti-HBc IgM,</w:t>
            </w:r>
            <w:r w:rsidR="00744954"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HBs antigen,</w:t>
            </w:r>
            <w:r w:rsidR="00744954"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DNA by PCR</w:t>
            </w:r>
          </w:p>
        </w:tc>
        <w:tc>
          <w:tcPr>
            <w:tcW w:w="2340" w:type="dxa"/>
            <w:shd w:val="clear" w:color="auto" w:fill="auto"/>
          </w:tcPr>
          <w:p w14:paraId="3234A3F1" w14:textId="563D7374" w:rsidR="00E266FC" w:rsidRPr="00503E7D" w:rsidRDefault="00C977A1"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nti-HCV IgG,</w:t>
            </w:r>
            <w:r w:rsidR="00744954"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RNA by PCR</w:t>
            </w:r>
          </w:p>
        </w:tc>
        <w:tc>
          <w:tcPr>
            <w:tcW w:w="2695" w:type="dxa"/>
            <w:shd w:val="clear" w:color="auto" w:fill="auto"/>
          </w:tcPr>
          <w:p w14:paraId="24D308A8" w14:textId="57FBCD60" w:rsidR="00161FC1" w:rsidRPr="00503E7D" w:rsidRDefault="00C977A1"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nti-HDV IgM,</w:t>
            </w:r>
            <w:r w:rsidR="00744954"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RNA by PCR</w:t>
            </w:r>
          </w:p>
        </w:tc>
        <w:tc>
          <w:tcPr>
            <w:tcW w:w="2435" w:type="dxa"/>
            <w:shd w:val="clear" w:color="auto" w:fill="auto"/>
          </w:tcPr>
          <w:p w14:paraId="4AA6FC41" w14:textId="3970C283" w:rsidR="00E266FC" w:rsidRPr="00503E7D" w:rsidRDefault="00C977A1"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nti-HEV IgM,</w:t>
            </w:r>
            <w:r w:rsidR="00744954" w:rsidRPr="00503E7D">
              <w:rPr>
                <w:rFonts w:ascii="Book Antiqua" w:eastAsia="等线" w:hAnsi="Book Antiqua" w:cs="Times New Roman"/>
                <w:color w:val="000000"/>
                <w:szCs w:val="24"/>
                <w:lang w:eastAsia="zh-CN"/>
              </w:rPr>
              <w:t xml:space="preserve"> </w:t>
            </w:r>
            <w:r w:rsidR="00744954" w:rsidRPr="00503E7D">
              <w:rPr>
                <w:rFonts w:ascii="Book Antiqua" w:eastAsia="MingLiU" w:hAnsi="Book Antiqua" w:cs="Times New Roman"/>
                <w:color w:val="000000"/>
                <w:szCs w:val="24"/>
              </w:rPr>
              <w:t>RNA by PCR</w:t>
            </w:r>
          </w:p>
        </w:tc>
      </w:tr>
      <w:tr w:rsidR="00E266FC" w:rsidRPr="00503E7D" w14:paraId="66818AEA" w14:textId="77777777" w:rsidTr="004B3D56">
        <w:trPr>
          <w:trHeight w:hRule="exact" w:val="1570"/>
        </w:trPr>
        <w:tc>
          <w:tcPr>
            <w:tcW w:w="1620" w:type="dxa"/>
            <w:shd w:val="clear" w:color="auto" w:fill="auto"/>
          </w:tcPr>
          <w:p w14:paraId="00BA9D62" w14:textId="617EAB8F"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lastRenderedPageBreak/>
              <w:t>Vaccine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Post-exp</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Av agent</w:t>
            </w:r>
          </w:p>
        </w:tc>
        <w:tc>
          <w:tcPr>
            <w:tcW w:w="2250" w:type="dxa"/>
            <w:shd w:val="clear" w:color="auto" w:fill="auto"/>
          </w:tcPr>
          <w:p w14:paraId="04BCF363" w14:textId="34DBCE09" w:rsidR="00E266FC" w:rsidRPr="00503E7D" w:rsidRDefault="00C977A1"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vailable</w:t>
            </w:r>
            <w:r w:rsidR="00744954" w:rsidRPr="00503E7D">
              <w:rPr>
                <w:rFonts w:ascii="Book Antiqua" w:eastAsia="MingLiU" w:hAnsi="Book Antiqua" w:cs="Times New Roman"/>
                <w:color w:val="000000"/>
                <w:szCs w:val="24"/>
              </w:rPr>
              <w:t>;</w:t>
            </w:r>
            <w:r w:rsidR="00744954" w:rsidRPr="00503E7D">
              <w:rPr>
                <w:rFonts w:ascii="Book Antiqua" w:eastAsia="等线" w:hAnsi="Book Antiqua" w:cs="Times New Roman"/>
                <w:color w:val="000000"/>
                <w:szCs w:val="24"/>
                <w:lang w:eastAsia="zh-CN"/>
              </w:rPr>
              <w:t xml:space="preserve"> </w:t>
            </w:r>
            <w:r w:rsidR="001856A0" w:rsidRPr="00503E7D">
              <w:rPr>
                <w:rFonts w:ascii="Book Antiqua" w:eastAsia="MingLiU" w:hAnsi="Book Antiqua" w:cs="Times New Roman"/>
                <w:color w:val="000000"/>
                <w:szCs w:val="24"/>
              </w:rPr>
              <w:t>Ig/vaccine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ot available</w:t>
            </w:r>
          </w:p>
        </w:tc>
        <w:tc>
          <w:tcPr>
            <w:tcW w:w="2430" w:type="dxa"/>
            <w:shd w:val="clear" w:color="auto" w:fill="auto"/>
          </w:tcPr>
          <w:p w14:paraId="5ADD97F8" w14:textId="7A0A6F39" w:rsidR="00E266FC" w:rsidRPr="00503E7D" w:rsidRDefault="00ED37E6"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vailable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Ig/vaccine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NA, IF</w:t>
            </w:r>
            <w:r w:rsidR="00C11ACA"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w:t>
            </w:r>
            <w:r w:rsidR="002D035F" w:rsidRPr="002D035F">
              <w:rPr>
                <w:rFonts w:ascii="Book Antiqua" w:eastAsia="MingLiU" w:hAnsi="Book Antiqua" w:cs="Times New Roman"/>
                <w:color w:val="000000"/>
                <w:szCs w:val="24"/>
              </w:rPr>
              <w:t>γ</w:t>
            </w:r>
          </w:p>
        </w:tc>
        <w:tc>
          <w:tcPr>
            <w:tcW w:w="2340" w:type="dxa"/>
            <w:shd w:val="clear" w:color="auto" w:fill="auto"/>
          </w:tcPr>
          <w:p w14:paraId="109E0988" w14:textId="772D87E3" w:rsidR="00E266FC" w:rsidRPr="00503E7D" w:rsidRDefault="00ED37E6"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ot available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ot effective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DAA agent</w:t>
            </w:r>
          </w:p>
        </w:tc>
        <w:tc>
          <w:tcPr>
            <w:tcW w:w="2695" w:type="dxa"/>
            <w:shd w:val="clear" w:color="auto" w:fill="auto"/>
          </w:tcPr>
          <w:p w14:paraId="35DFA013" w14:textId="04799C0A" w:rsidR="00E266FC" w:rsidRPr="002D035F"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HBV vaccine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ED37E6" w:rsidRPr="00503E7D">
              <w:rPr>
                <w:rFonts w:ascii="Book Antiqua" w:eastAsia="MingLiU" w:hAnsi="Book Antiqua" w:cs="Times New Roman"/>
                <w:color w:val="000000"/>
                <w:szCs w:val="24"/>
              </w:rPr>
              <w:t>N</w:t>
            </w:r>
            <w:r w:rsidRPr="00503E7D">
              <w:rPr>
                <w:rFonts w:ascii="Book Antiqua" w:eastAsia="MingLiU" w:hAnsi="Book Antiqua" w:cs="Times New Roman"/>
                <w:color w:val="000000"/>
                <w:szCs w:val="24"/>
              </w:rPr>
              <w:t>ot available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IF</w:t>
            </w:r>
            <w:r w:rsidR="00C11ACA" w:rsidRPr="00503E7D">
              <w:rPr>
                <w:rFonts w:ascii="Book Antiqua" w:eastAsia="MingLiU" w:hAnsi="Book Antiqua" w:cs="Times New Roman"/>
                <w:color w:val="000000"/>
                <w:szCs w:val="24"/>
              </w:rPr>
              <w:t>N</w:t>
            </w:r>
            <w:r w:rsidRPr="00503E7D">
              <w:rPr>
                <w:rFonts w:ascii="Book Antiqua" w:eastAsia="MingLiU" w:hAnsi="Book Antiqua" w:cs="Times New Roman"/>
                <w:color w:val="000000"/>
                <w:szCs w:val="24"/>
              </w:rPr>
              <w:t>-</w:t>
            </w:r>
            <w:bookmarkStart w:id="47" w:name="OLE_LINK2591"/>
            <w:bookmarkStart w:id="48" w:name="OLE_LINK2592"/>
            <w:r w:rsidR="002D035F" w:rsidRPr="002D035F">
              <w:rPr>
                <w:rFonts w:ascii="Book Antiqua" w:eastAsia="MingLiU" w:hAnsi="Book Antiqua" w:cs="Times New Roman"/>
                <w:color w:val="000000"/>
                <w:szCs w:val="24"/>
              </w:rPr>
              <w:t>γ</w:t>
            </w:r>
            <w:bookmarkEnd w:id="47"/>
            <w:bookmarkEnd w:id="48"/>
          </w:p>
        </w:tc>
        <w:tc>
          <w:tcPr>
            <w:tcW w:w="2435" w:type="dxa"/>
            <w:shd w:val="clear" w:color="auto" w:fill="auto"/>
          </w:tcPr>
          <w:p w14:paraId="4AB6EBD1" w14:textId="2BDB7562" w:rsidR="00E266FC" w:rsidRPr="00503E7D" w:rsidRDefault="001856A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D247B7" w:rsidRPr="00503E7D">
              <w:rPr>
                <w:rFonts w:ascii="Book Antiqua" w:eastAsia="MingLiU" w:hAnsi="Book Antiqua" w:cs="Times New Roman"/>
                <w:color w:val="000000"/>
                <w:szCs w:val="24"/>
              </w:rPr>
              <w:t>vailable</w:t>
            </w:r>
            <w:r w:rsidRPr="00503E7D">
              <w:rPr>
                <w:rFonts w:ascii="Book Antiqua" w:eastAsia="MingLiU" w:hAnsi="Book Antiqua" w:cs="Times New Roman"/>
                <w:color w:val="000000"/>
                <w:szCs w:val="24"/>
              </w:rPr>
              <w:t xml:space="preserve"> in China</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ED37E6"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ot available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00ED37E6"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ot available</w:t>
            </w:r>
          </w:p>
        </w:tc>
      </w:tr>
      <w:tr w:rsidR="00E266FC" w:rsidRPr="00503E7D" w14:paraId="13E1B17C" w14:textId="77777777" w:rsidTr="004B3D56">
        <w:trPr>
          <w:trHeight w:hRule="exact" w:val="1556"/>
        </w:trPr>
        <w:tc>
          <w:tcPr>
            <w:tcW w:w="1620" w:type="dxa"/>
            <w:shd w:val="clear" w:color="auto" w:fill="auto"/>
          </w:tcPr>
          <w:p w14:paraId="2142B1D6" w14:textId="6BFD91DD"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FH</w:t>
            </w:r>
            <w:r w:rsidR="00744954" w:rsidRPr="00503E7D">
              <w:rPr>
                <w:rFonts w:ascii="Book Antiqua" w:eastAsia="MingLiU" w:hAnsi="Book Antiqua" w:cs="Times New Roman"/>
                <w:color w:val="000000"/>
                <w:szCs w:val="24"/>
                <w:vertAlign w:val="superscript"/>
              </w:rPr>
              <w:t>8</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LC/HCC</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Prognosis</w:t>
            </w:r>
            <w:r w:rsidR="00744954" w:rsidRPr="00503E7D">
              <w:rPr>
                <w:rFonts w:ascii="Book Antiqua" w:eastAsia="MingLiU" w:hAnsi="Book Antiqua" w:cs="Times New Roman"/>
                <w:color w:val="000000"/>
                <w:szCs w:val="24"/>
                <w:vertAlign w:val="superscript"/>
              </w:rPr>
              <w:t>9</w:t>
            </w:r>
          </w:p>
        </w:tc>
        <w:tc>
          <w:tcPr>
            <w:tcW w:w="2250" w:type="dxa"/>
            <w:shd w:val="clear" w:color="auto" w:fill="auto"/>
          </w:tcPr>
          <w:p w14:paraId="2D3655B2" w14:textId="2A749317" w:rsidR="00E266FC" w:rsidRPr="00503E7D" w:rsidRDefault="00ED37E6"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V</w:t>
            </w:r>
            <w:r w:rsidR="00E266FC" w:rsidRPr="00503E7D">
              <w:rPr>
                <w:rFonts w:ascii="Book Antiqua" w:eastAsia="MingLiU" w:hAnsi="Book Antiqua" w:cs="Times New Roman"/>
                <w:color w:val="000000"/>
                <w:szCs w:val="24"/>
              </w:rPr>
              <w:t>ery rare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il</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F</w:t>
            </w:r>
            <w:r w:rsidR="00E266FC" w:rsidRPr="00503E7D">
              <w:rPr>
                <w:rFonts w:ascii="Book Antiqua" w:eastAsia="MingLiU" w:hAnsi="Book Antiqua" w:cs="Times New Roman"/>
                <w:color w:val="000000"/>
                <w:szCs w:val="24"/>
              </w:rPr>
              <w:t>ull recovery</w:t>
            </w:r>
          </w:p>
        </w:tc>
        <w:tc>
          <w:tcPr>
            <w:tcW w:w="2430" w:type="dxa"/>
            <w:shd w:val="clear" w:color="auto" w:fill="auto"/>
          </w:tcPr>
          <w:p w14:paraId="1AE70F55" w14:textId="2AF09356" w:rsidR="00E266FC" w:rsidRPr="00503E7D" w:rsidRDefault="00ED37E6"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rPr>
              <w:t>V</w:t>
            </w:r>
            <w:r w:rsidR="00E266FC" w:rsidRPr="00503E7D">
              <w:rPr>
                <w:rFonts w:ascii="Book Antiqua" w:eastAsia="MingLiU" w:hAnsi="Book Antiqua" w:cs="Times New Roman"/>
                <w:color w:val="000000"/>
                <w:szCs w:val="24"/>
              </w:rPr>
              <w:t>ery rare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Y</w:t>
            </w:r>
            <w:r w:rsidR="00E266FC" w:rsidRPr="00503E7D">
              <w:rPr>
                <w:rFonts w:ascii="Book Antiqua" w:eastAsia="MingLiU" w:hAnsi="Book Antiqua" w:cs="Times New Roman"/>
                <w:color w:val="000000"/>
                <w:szCs w:val="24"/>
              </w:rPr>
              <w:t>es</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C</w:t>
            </w:r>
            <w:r w:rsidR="00E266FC" w:rsidRPr="00503E7D">
              <w:rPr>
                <w:rFonts w:ascii="Book Antiqua" w:eastAsia="MingLiU" w:hAnsi="Book Antiqua" w:cs="Times New Roman"/>
                <w:color w:val="000000"/>
                <w:szCs w:val="24"/>
              </w:rPr>
              <w:t>hronic carrier</w:t>
            </w:r>
          </w:p>
        </w:tc>
        <w:tc>
          <w:tcPr>
            <w:tcW w:w="2340" w:type="dxa"/>
            <w:shd w:val="clear" w:color="auto" w:fill="auto"/>
          </w:tcPr>
          <w:p w14:paraId="3930EF25" w14:textId="34633826" w:rsidR="00E266FC" w:rsidRPr="00503E7D" w:rsidRDefault="00ED37E6"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E</w:t>
            </w:r>
            <w:r w:rsidR="00E266FC" w:rsidRPr="00503E7D">
              <w:rPr>
                <w:rFonts w:ascii="Book Antiqua" w:eastAsia="MingLiU" w:hAnsi="Book Antiqua" w:cs="Times New Roman"/>
                <w:color w:val="000000"/>
                <w:szCs w:val="24"/>
              </w:rPr>
              <w:t>xtremely rare</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Y</w:t>
            </w:r>
            <w:r w:rsidR="00E266FC" w:rsidRPr="00503E7D">
              <w:rPr>
                <w:rFonts w:ascii="Book Antiqua" w:eastAsia="MingLiU" w:hAnsi="Book Antiqua" w:cs="Times New Roman"/>
                <w:color w:val="000000"/>
                <w:szCs w:val="24"/>
              </w:rPr>
              <w:t>es</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H</w:t>
            </w:r>
            <w:r w:rsidR="00E266FC" w:rsidRPr="00503E7D">
              <w:rPr>
                <w:rFonts w:ascii="Book Antiqua" w:eastAsia="MingLiU" w:hAnsi="Book Antiqua" w:cs="Times New Roman"/>
                <w:color w:val="000000"/>
                <w:szCs w:val="24"/>
              </w:rPr>
              <w:t>igh carrier rate</w:t>
            </w:r>
          </w:p>
        </w:tc>
        <w:tc>
          <w:tcPr>
            <w:tcW w:w="2695" w:type="dxa"/>
            <w:shd w:val="clear" w:color="auto" w:fill="auto"/>
          </w:tcPr>
          <w:p w14:paraId="37B5AC6B" w14:textId="7AC6B6ED" w:rsidR="00E266FC" w:rsidRPr="00503E7D" w:rsidRDefault="00ED37E6"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rPr>
              <w:t>Y</w:t>
            </w:r>
            <w:r w:rsidR="00E266FC" w:rsidRPr="00503E7D">
              <w:rPr>
                <w:rFonts w:ascii="Book Antiqua" w:eastAsia="MingLiU" w:hAnsi="Book Antiqua" w:cs="Times New Roman"/>
                <w:color w:val="000000"/>
                <w:szCs w:val="24"/>
              </w:rPr>
              <w:t>es</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Y</w:t>
            </w:r>
            <w:r w:rsidR="00E266FC" w:rsidRPr="00503E7D">
              <w:rPr>
                <w:rFonts w:ascii="Book Antiqua" w:eastAsia="MingLiU" w:hAnsi="Book Antiqua" w:cs="Times New Roman"/>
                <w:color w:val="000000"/>
                <w:szCs w:val="24"/>
              </w:rPr>
              <w:t>es</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C</w:t>
            </w:r>
            <w:r w:rsidR="00E266FC" w:rsidRPr="00503E7D">
              <w:rPr>
                <w:rFonts w:ascii="Book Antiqua" w:eastAsia="MingLiU" w:hAnsi="Book Antiqua" w:cs="Times New Roman"/>
                <w:color w:val="000000"/>
                <w:szCs w:val="24"/>
              </w:rPr>
              <w:t>hronic carrier</w:t>
            </w:r>
          </w:p>
        </w:tc>
        <w:tc>
          <w:tcPr>
            <w:tcW w:w="2435" w:type="dxa"/>
            <w:shd w:val="clear" w:color="auto" w:fill="auto"/>
          </w:tcPr>
          <w:p w14:paraId="6D954E17" w14:textId="1DB9B6FB" w:rsidR="00E266FC" w:rsidRPr="00503E7D" w:rsidRDefault="00ED37E6"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rPr>
              <w:t>Y</w:t>
            </w:r>
            <w:r w:rsidR="00E266FC" w:rsidRPr="00503E7D">
              <w:rPr>
                <w:rFonts w:ascii="Book Antiqua" w:eastAsia="MingLiU" w:hAnsi="Book Antiqua" w:cs="Times New Roman"/>
                <w:color w:val="000000"/>
                <w:szCs w:val="24"/>
              </w:rPr>
              <w:t>es</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il</w:t>
            </w:r>
            <w:r w:rsidR="004B3D56" w:rsidRPr="00503E7D">
              <w:rPr>
                <w:rFonts w:ascii="Book Antiqua" w:eastAsia="MingLiU" w:hAnsi="Book Antiqua" w:cs="Times New Roman"/>
                <w:color w:val="000000"/>
                <w:szCs w:val="24"/>
              </w:rPr>
              <w:t>;</w:t>
            </w:r>
            <w:r w:rsidR="004B3D56"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F</w:t>
            </w:r>
            <w:r w:rsidR="00E266FC" w:rsidRPr="00503E7D">
              <w:rPr>
                <w:rFonts w:ascii="Book Antiqua" w:eastAsia="MingLiU" w:hAnsi="Book Antiqua" w:cs="Times New Roman"/>
                <w:color w:val="000000"/>
                <w:szCs w:val="24"/>
              </w:rPr>
              <w:t>ull recovery</w:t>
            </w:r>
          </w:p>
        </w:tc>
      </w:tr>
    </w:tbl>
    <w:p w14:paraId="1CAC39FF" w14:textId="28DF288D" w:rsidR="00C33223" w:rsidRDefault="005B6558" w:rsidP="00503E7D">
      <w:pPr>
        <w:snapToGrid w:val="0"/>
        <w:spacing w:line="360" w:lineRule="auto"/>
        <w:jc w:val="both"/>
        <w:rPr>
          <w:rFonts w:ascii="Book Antiqua" w:eastAsia="等线" w:hAnsi="Book Antiqua" w:cs="Times New Roman"/>
          <w:szCs w:val="24"/>
          <w:lang w:eastAsia="zh-CN"/>
        </w:rPr>
      </w:pPr>
      <w:r w:rsidRPr="00503E7D">
        <w:rPr>
          <w:rFonts w:ascii="Book Antiqua" w:eastAsia="PMingLiU" w:hAnsi="Book Antiqua" w:cs="Times New Roman"/>
          <w:szCs w:val="24"/>
          <w:vertAlign w:val="superscript"/>
        </w:rPr>
        <w:t>1</w:t>
      </w:r>
      <w:r w:rsidR="00C11ACA" w:rsidRPr="00503E7D">
        <w:rPr>
          <w:rFonts w:ascii="Book Antiqua" w:eastAsia="PMingLiU" w:hAnsi="Book Antiqua" w:cs="Times New Roman"/>
          <w:szCs w:val="24"/>
        </w:rPr>
        <w:t>C</w:t>
      </w:r>
      <w:r w:rsidR="00E266FC" w:rsidRPr="00503E7D">
        <w:rPr>
          <w:rFonts w:ascii="Book Antiqua" w:eastAsia="PMingLiU" w:hAnsi="Book Antiqua" w:cs="Times New Roman"/>
          <w:szCs w:val="24"/>
        </w:rPr>
        <w:t xml:space="preserve">o-infection/superinfection with </w:t>
      </w:r>
      <w:r w:rsidR="00744954" w:rsidRPr="00503E7D">
        <w:rPr>
          <w:rFonts w:ascii="Book Antiqua" w:hAnsi="Book Antiqua" w:cs="Times New Roman"/>
          <w:color w:val="000000" w:themeColor="text1"/>
          <w:szCs w:val="24"/>
        </w:rPr>
        <w:t>hepatiti</w:t>
      </w:r>
      <w:r w:rsidR="00744954" w:rsidRPr="00851945">
        <w:rPr>
          <w:rFonts w:ascii="Book Antiqua" w:hAnsi="Book Antiqua" w:cs="Times New Roman"/>
          <w:color w:val="000000" w:themeColor="text1"/>
          <w:szCs w:val="24"/>
        </w:rPr>
        <w:t>s B v</w:t>
      </w:r>
      <w:r w:rsidR="00744954" w:rsidRPr="00851945">
        <w:rPr>
          <w:rFonts w:ascii="Book Antiqua" w:hAnsi="Book Antiqua" w:cs="Tahoma"/>
          <w:color w:val="000000" w:themeColor="text1"/>
          <w:szCs w:val="24"/>
        </w:rPr>
        <w:t>irus</w:t>
      </w:r>
      <w:r w:rsidR="00C33223" w:rsidRPr="00851945">
        <w:rPr>
          <w:rFonts w:ascii="Book Antiqua" w:eastAsia="等线" w:hAnsi="Book Antiqua" w:cs="Tahoma"/>
          <w:szCs w:val="24"/>
          <w:lang w:eastAsia="zh-CN"/>
        </w:rPr>
        <w:t>.</w:t>
      </w:r>
    </w:p>
    <w:p w14:paraId="6C6095ED" w14:textId="168A520F" w:rsidR="00C33223" w:rsidRPr="00C33223" w:rsidRDefault="00744954" w:rsidP="00503E7D">
      <w:pPr>
        <w:snapToGrid w:val="0"/>
        <w:spacing w:line="360" w:lineRule="auto"/>
        <w:jc w:val="both"/>
        <w:rPr>
          <w:rFonts w:ascii="Book Antiqua" w:eastAsia="等线" w:hAnsi="Book Antiqua" w:cs="Times New Roman"/>
          <w:szCs w:val="24"/>
          <w:lang w:eastAsia="zh-CN"/>
        </w:rPr>
      </w:pPr>
      <w:r w:rsidRPr="00503E7D">
        <w:rPr>
          <w:rFonts w:ascii="Book Antiqua" w:eastAsia="PMingLiU" w:hAnsi="Book Antiqua" w:cs="Times New Roman"/>
          <w:szCs w:val="24"/>
          <w:vertAlign w:val="superscript"/>
        </w:rPr>
        <w:t>2</w:t>
      </w:r>
      <w:r w:rsidR="00C11ACA" w:rsidRPr="00503E7D">
        <w:rPr>
          <w:rFonts w:ascii="Book Antiqua" w:eastAsia="PMingLiU" w:hAnsi="Book Antiqua" w:cs="Times New Roman"/>
          <w:szCs w:val="24"/>
        </w:rPr>
        <w:t>B</w:t>
      </w:r>
      <w:r w:rsidR="00E266FC" w:rsidRPr="00503E7D">
        <w:rPr>
          <w:rFonts w:ascii="Book Antiqua" w:eastAsia="PMingLiU" w:hAnsi="Book Antiqua" w:cs="Times New Roman"/>
          <w:szCs w:val="24"/>
        </w:rPr>
        <w:t>y cloning and sequencing</w:t>
      </w:r>
      <w:r w:rsidR="00C33223">
        <w:rPr>
          <w:rFonts w:ascii="Book Antiqua" w:eastAsia="等线" w:hAnsi="Book Antiqua" w:cs="Times New Roman" w:hint="eastAsia"/>
          <w:szCs w:val="24"/>
          <w:lang w:eastAsia="zh-CN"/>
        </w:rPr>
        <w:t>.</w:t>
      </w:r>
    </w:p>
    <w:p w14:paraId="3CA854DE" w14:textId="48780264" w:rsidR="00C33223" w:rsidRDefault="00744954" w:rsidP="00503E7D">
      <w:pPr>
        <w:snapToGrid w:val="0"/>
        <w:spacing w:line="360" w:lineRule="auto"/>
        <w:jc w:val="both"/>
        <w:rPr>
          <w:rFonts w:ascii="Book Antiqua" w:eastAsia="等线" w:hAnsi="Book Antiqua" w:cs="Times New Roman"/>
          <w:szCs w:val="24"/>
          <w:lang w:eastAsia="zh-CN"/>
        </w:rPr>
      </w:pPr>
      <w:r w:rsidRPr="00503E7D">
        <w:rPr>
          <w:rFonts w:ascii="Book Antiqua" w:eastAsia="PMingLiU" w:hAnsi="Book Antiqua" w:cs="Times New Roman"/>
          <w:szCs w:val="24"/>
          <w:vertAlign w:val="superscript"/>
        </w:rPr>
        <w:t>3</w:t>
      </w:r>
      <w:r w:rsidR="00C11ACA" w:rsidRPr="00503E7D">
        <w:rPr>
          <w:rFonts w:ascii="Book Antiqua" w:eastAsia="PMingLiU" w:hAnsi="Book Antiqua" w:cs="Times New Roman"/>
          <w:szCs w:val="24"/>
        </w:rPr>
        <w:t>P</w:t>
      </w:r>
      <w:r w:rsidR="00E266FC" w:rsidRPr="00503E7D">
        <w:rPr>
          <w:rFonts w:ascii="Book Antiqua" w:eastAsia="PMingLiU" w:hAnsi="Book Antiqua" w:cs="Times New Roman"/>
          <w:szCs w:val="24"/>
        </w:rPr>
        <w:t xml:space="preserve">artial dsRNA in </w:t>
      </w:r>
      <w:r w:rsidRPr="00503E7D">
        <w:rPr>
          <w:rFonts w:ascii="Book Antiqua" w:hAnsi="Book Antiqua" w:cs="Times New Roman"/>
          <w:color w:val="000000" w:themeColor="text1"/>
          <w:szCs w:val="24"/>
        </w:rPr>
        <w:t>hepatitis B virus</w:t>
      </w:r>
      <w:r w:rsidR="00C33223">
        <w:rPr>
          <w:rFonts w:ascii="Book Antiqua" w:eastAsia="等线" w:hAnsi="Book Antiqua" w:cs="Times New Roman" w:hint="eastAsia"/>
          <w:szCs w:val="24"/>
          <w:lang w:eastAsia="zh-CN"/>
        </w:rPr>
        <w:t>.</w:t>
      </w:r>
      <w:r w:rsidR="00E266FC" w:rsidRPr="00503E7D">
        <w:rPr>
          <w:rFonts w:ascii="Book Antiqua" w:eastAsia="PMingLiU" w:hAnsi="Book Antiqua" w:cs="Times New Roman"/>
          <w:szCs w:val="24"/>
        </w:rPr>
        <w:t xml:space="preserve"> </w:t>
      </w:r>
    </w:p>
    <w:p w14:paraId="620A2F0B" w14:textId="2B37E5AE" w:rsidR="00C33223" w:rsidRDefault="00744954" w:rsidP="00503E7D">
      <w:pPr>
        <w:snapToGrid w:val="0"/>
        <w:spacing w:line="360" w:lineRule="auto"/>
        <w:jc w:val="both"/>
        <w:rPr>
          <w:rFonts w:ascii="Book Antiqua" w:eastAsia="等线" w:hAnsi="Book Antiqua" w:cs="Times New Roman"/>
          <w:szCs w:val="24"/>
          <w:lang w:eastAsia="zh-CN"/>
        </w:rPr>
      </w:pPr>
      <w:r w:rsidRPr="00503E7D">
        <w:rPr>
          <w:rFonts w:ascii="Book Antiqua" w:eastAsia="PMingLiU" w:hAnsi="Book Antiqua" w:cs="Times New Roman"/>
          <w:szCs w:val="24"/>
          <w:vertAlign w:val="superscript"/>
        </w:rPr>
        <w:t>4</w:t>
      </w:r>
      <w:r w:rsidR="00C11ACA" w:rsidRPr="00503E7D">
        <w:rPr>
          <w:rFonts w:ascii="Book Antiqua" w:eastAsia="PMingLiU" w:hAnsi="Book Antiqua" w:cs="Times New Roman"/>
          <w:szCs w:val="24"/>
        </w:rPr>
        <w:t>D</w:t>
      </w:r>
      <w:r w:rsidR="00E266FC" w:rsidRPr="00503E7D">
        <w:rPr>
          <w:rFonts w:ascii="Book Antiqua" w:eastAsia="PMingLiU" w:hAnsi="Book Antiqua" w:cs="Times New Roman"/>
          <w:szCs w:val="24"/>
        </w:rPr>
        <w:t>iameter of virion</w:t>
      </w:r>
      <w:r w:rsidR="00C33223">
        <w:rPr>
          <w:rFonts w:ascii="Book Antiqua" w:eastAsia="等线" w:hAnsi="Book Antiqua" w:cs="Times New Roman" w:hint="eastAsia"/>
          <w:szCs w:val="24"/>
          <w:lang w:eastAsia="zh-CN"/>
        </w:rPr>
        <w:t>.</w:t>
      </w:r>
      <w:r w:rsidR="00E266FC" w:rsidRPr="00503E7D">
        <w:rPr>
          <w:rFonts w:ascii="Book Antiqua" w:eastAsia="PMingLiU" w:hAnsi="Book Antiqua" w:cs="Times New Roman"/>
          <w:szCs w:val="24"/>
        </w:rPr>
        <w:t xml:space="preserve"> </w:t>
      </w:r>
    </w:p>
    <w:p w14:paraId="27084163" w14:textId="79795208" w:rsidR="00C33223" w:rsidRDefault="00744954" w:rsidP="00503E7D">
      <w:pPr>
        <w:snapToGrid w:val="0"/>
        <w:spacing w:line="360" w:lineRule="auto"/>
        <w:jc w:val="both"/>
        <w:rPr>
          <w:rFonts w:ascii="Book Antiqua" w:eastAsia="等线" w:hAnsi="Book Antiqua" w:cs="Times New Roman"/>
          <w:szCs w:val="24"/>
          <w:lang w:eastAsia="zh-CN"/>
        </w:rPr>
      </w:pPr>
      <w:r w:rsidRPr="00503E7D">
        <w:rPr>
          <w:rFonts w:ascii="Book Antiqua" w:eastAsia="PMingLiU" w:hAnsi="Book Antiqua" w:cs="Times New Roman"/>
          <w:szCs w:val="24"/>
          <w:vertAlign w:val="superscript"/>
        </w:rPr>
        <w:t>5</w:t>
      </w:r>
      <w:r w:rsidR="00C11ACA" w:rsidRPr="00503E7D">
        <w:rPr>
          <w:rFonts w:ascii="Book Antiqua" w:eastAsia="PMingLiU" w:hAnsi="Book Antiqua" w:cs="Times New Roman"/>
          <w:szCs w:val="24"/>
        </w:rPr>
        <w:t>Q</w:t>
      </w:r>
      <w:r w:rsidR="00E266FC" w:rsidRPr="00503E7D">
        <w:rPr>
          <w:rFonts w:ascii="Book Antiqua" w:eastAsia="PMingLiU" w:hAnsi="Book Antiqua" w:cs="Times New Roman"/>
          <w:szCs w:val="24"/>
        </w:rPr>
        <w:t>uasi-envelop with internal protein rather than viral glycoprotein</w:t>
      </w:r>
      <w:r w:rsidR="00C33223">
        <w:rPr>
          <w:rFonts w:ascii="Book Antiqua" w:eastAsia="等线" w:hAnsi="Book Antiqua" w:cs="Times New Roman" w:hint="eastAsia"/>
          <w:szCs w:val="24"/>
          <w:lang w:eastAsia="zh-CN"/>
        </w:rPr>
        <w:t>.</w:t>
      </w:r>
      <w:r w:rsidR="00E266FC" w:rsidRPr="00503E7D">
        <w:rPr>
          <w:rFonts w:ascii="Book Antiqua" w:eastAsia="PMingLiU" w:hAnsi="Book Antiqua" w:cs="Times New Roman"/>
          <w:szCs w:val="24"/>
        </w:rPr>
        <w:t xml:space="preserve"> </w:t>
      </w:r>
    </w:p>
    <w:p w14:paraId="4CA96CA3" w14:textId="3DDA94D5" w:rsidR="00C33223" w:rsidRDefault="00744954" w:rsidP="00503E7D">
      <w:pPr>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vertAlign w:val="superscript"/>
        </w:rPr>
        <w:t>6</w:t>
      </w:r>
      <w:r w:rsidR="00C11ACA" w:rsidRPr="00503E7D">
        <w:rPr>
          <w:rFonts w:ascii="Book Antiqua" w:eastAsia="MingLiU" w:hAnsi="Book Antiqua" w:cs="Times New Roman"/>
          <w:color w:val="000000"/>
          <w:szCs w:val="24"/>
        </w:rPr>
        <w:t>C</w:t>
      </w:r>
      <w:r w:rsidR="00E266FC" w:rsidRPr="00503E7D">
        <w:rPr>
          <w:rFonts w:ascii="Book Antiqua" w:eastAsia="MingLiU" w:hAnsi="Book Antiqua" w:cs="Times New Roman"/>
          <w:color w:val="000000"/>
          <w:szCs w:val="24"/>
        </w:rPr>
        <w:t>ommonly affected age</w:t>
      </w:r>
      <w:r w:rsidR="00C33223">
        <w:rPr>
          <w:rFonts w:ascii="Book Antiqua" w:eastAsia="等线" w:hAnsi="Book Antiqua" w:cs="Times New Roman" w:hint="eastAsia"/>
          <w:color w:val="000000"/>
          <w:szCs w:val="24"/>
          <w:lang w:eastAsia="zh-CN"/>
        </w:rPr>
        <w:t>.</w:t>
      </w:r>
      <w:r w:rsidR="00E266FC" w:rsidRPr="00503E7D">
        <w:rPr>
          <w:rFonts w:ascii="Book Antiqua" w:eastAsia="MingLiU" w:hAnsi="Book Antiqua" w:cs="Times New Roman"/>
          <w:color w:val="000000"/>
          <w:szCs w:val="24"/>
        </w:rPr>
        <w:t xml:space="preserve"> </w:t>
      </w:r>
    </w:p>
    <w:p w14:paraId="5A72726C" w14:textId="32BC5BB7" w:rsidR="00C33223" w:rsidRDefault="00744954" w:rsidP="00503E7D">
      <w:pPr>
        <w:snapToGrid w:val="0"/>
        <w:spacing w:line="360" w:lineRule="auto"/>
        <w:jc w:val="both"/>
        <w:rPr>
          <w:rFonts w:ascii="Book Antiqua" w:eastAsia="等线" w:hAnsi="Book Antiqua" w:cs="Times New Roman"/>
          <w:szCs w:val="24"/>
          <w:lang w:eastAsia="zh-CN"/>
        </w:rPr>
      </w:pPr>
      <w:r w:rsidRPr="00503E7D">
        <w:rPr>
          <w:rFonts w:ascii="Book Antiqua" w:eastAsia="PMingLiU" w:hAnsi="Book Antiqua" w:cs="Times New Roman"/>
          <w:szCs w:val="24"/>
          <w:vertAlign w:val="superscript"/>
        </w:rPr>
        <w:t>7</w:t>
      </w:r>
      <w:r w:rsidR="00C11ACA" w:rsidRPr="00503E7D">
        <w:rPr>
          <w:rFonts w:ascii="Book Antiqua" w:eastAsia="PMingLiU" w:hAnsi="Book Antiqua" w:cs="Times New Roman"/>
          <w:szCs w:val="24"/>
        </w:rPr>
        <w:t>P</w:t>
      </w:r>
      <w:r w:rsidR="00E266FC" w:rsidRPr="00503E7D">
        <w:rPr>
          <w:rFonts w:ascii="Book Antiqua" w:eastAsia="PMingLiU" w:hAnsi="Book Antiqua" w:cs="Times New Roman"/>
          <w:szCs w:val="24"/>
        </w:rPr>
        <w:t xml:space="preserve">rogress to chronicity in 80% superinfection/5% co-infection </w:t>
      </w:r>
      <w:r w:rsidRPr="00503E7D">
        <w:rPr>
          <w:rFonts w:ascii="Book Antiqua" w:hAnsi="Book Antiqua" w:cs="Times New Roman"/>
          <w:color w:val="000000" w:themeColor="text1"/>
          <w:szCs w:val="24"/>
        </w:rPr>
        <w:t>hepatitis B virus</w:t>
      </w:r>
      <w:r w:rsidR="00C33223">
        <w:rPr>
          <w:rFonts w:ascii="Book Antiqua" w:eastAsia="等线" w:hAnsi="Book Antiqua" w:cs="Times New Roman" w:hint="eastAsia"/>
          <w:szCs w:val="24"/>
          <w:lang w:eastAsia="zh-CN"/>
        </w:rPr>
        <w:t>.</w:t>
      </w:r>
      <w:r w:rsidR="00E266FC" w:rsidRPr="00503E7D">
        <w:rPr>
          <w:rFonts w:ascii="Book Antiqua" w:eastAsia="PMingLiU" w:hAnsi="Book Antiqua" w:cs="Times New Roman"/>
          <w:szCs w:val="24"/>
        </w:rPr>
        <w:t xml:space="preserve"> </w:t>
      </w:r>
    </w:p>
    <w:p w14:paraId="56C6113E" w14:textId="224D3876" w:rsidR="00C33223" w:rsidRDefault="00744954" w:rsidP="00503E7D">
      <w:pPr>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vertAlign w:val="superscript"/>
        </w:rPr>
        <w:t>8</w:t>
      </w:r>
      <w:r w:rsidR="00C11ACA" w:rsidRPr="00503E7D">
        <w:rPr>
          <w:rFonts w:ascii="Book Antiqua" w:eastAsia="MingLiU" w:hAnsi="Book Antiqua" w:cs="Times New Roman"/>
          <w:color w:val="000000"/>
          <w:szCs w:val="24"/>
        </w:rPr>
        <w:t>U</w:t>
      </w:r>
      <w:r w:rsidR="00E266FC" w:rsidRPr="00503E7D">
        <w:rPr>
          <w:rFonts w:ascii="Book Antiqua" w:eastAsia="MingLiU" w:hAnsi="Book Antiqua" w:cs="Times New Roman"/>
          <w:color w:val="000000"/>
          <w:szCs w:val="24"/>
        </w:rPr>
        <w:t xml:space="preserve">p to 20% in superinfection with </w:t>
      </w:r>
      <w:r w:rsidRPr="00503E7D">
        <w:rPr>
          <w:rFonts w:ascii="Book Antiqua" w:hAnsi="Book Antiqua" w:cs="Times New Roman"/>
          <w:color w:val="000000" w:themeColor="text1"/>
          <w:szCs w:val="24"/>
        </w:rPr>
        <w:t>hepatitis B virus</w:t>
      </w:r>
      <w:r w:rsidR="00E266FC" w:rsidRPr="00503E7D">
        <w:rPr>
          <w:rFonts w:ascii="Book Antiqua" w:eastAsia="MingLiU" w:hAnsi="Book Antiqua" w:cs="Times New Roman"/>
          <w:color w:val="000000"/>
          <w:szCs w:val="24"/>
        </w:rPr>
        <w:t xml:space="preserve"> and pregnant women</w:t>
      </w:r>
      <w:r w:rsidR="00C33223">
        <w:rPr>
          <w:rFonts w:ascii="Book Antiqua" w:eastAsia="等线" w:hAnsi="Book Antiqua" w:cs="Times New Roman" w:hint="eastAsia"/>
          <w:color w:val="000000"/>
          <w:szCs w:val="24"/>
          <w:lang w:eastAsia="zh-CN"/>
        </w:rPr>
        <w:t>.</w:t>
      </w:r>
      <w:r w:rsidR="00E266FC" w:rsidRPr="00503E7D">
        <w:rPr>
          <w:rFonts w:ascii="Book Antiqua" w:eastAsia="MingLiU" w:hAnsi="Book Antiqua" w:cs="Times New Roman"/>
          <w:color w:val="000000"/>
          <w:szCs w:val="24"/>
        </w:rPr>
        <w:t xml:space="preserve"> </w:t>
      </w:r>
    </w:p>
    <w:p w14:paraId="0F0E7543" w14:textId="07905676" w:rsidR="005C167A" w:rsidRPr="00503E7D" w:rsidRDefault="00744954" w:rsidP="00503E7D">
      <w:pPr>
        <w:snapToGrid w:val="0"/>
        <w:spacing w:line="360" w:lineRule="auto"/>
        <w:jc w:val="both"/>
        <w:rPr>
          <w:rFonts w:ascii="Book Antiqua" w:eastAsia="PMingLiU" w:hAnsi="Book Antiqua" w:cs="Times New Roman"/>
          <w:szCs w:val="24"/>
        </w:rPr>
        <w:sectPr w:rsidR="005C167A" w:rsidRPr="00503E7D" w:rsidSect="00D27A86">
          <w:pgSz w:w="16819" w:h="11894" w:orient="landscape"/>
          <w:pgMar w:top="1440" w:right="1800" w:bottom="1440" w:left="1800" w:header="850" w:footer="994" w:gutter="0"/>
          <w:cols w:space="425"/>
          <w:docGrid w:type="lines" w:linePitch="360"/>
        </w:sectPr>
      </w:pPr>
      <w:r w:rsidRPr="00C33223">
        <w:rPr>
          <w:rFonts w:ascii="Book Antiqua" w:eastAsia="MingLiU" w:hAnsi="Book Antiqua" w:cs="Times New Roman"/>
          <w:color w:val="000000"/>
          <w:szCs w:val="24"/>
          <w:vertAlign w:val="superscript"/>
        </w:rPr>
        <w:t>9</w:t>
      </w:r>
      <w:r w:rsidR="00C11ACA" w:rsidRPr="00503E7D">
        <w:rPr>
          <w:rFonts w:ascii="Book Antiqua" w:eastAsia="MingLiU" w:hAnsi="Book Antiqua" w:cs="Times New Roman"/>
          <w:color w:val="000000"/>
          <w:szCs w:val="24"/>
        </w:rPr>
        <w:t>P</w:t>
      </w:r>
      <w:r w:rsidR="00E266FC" w:rsidRPr="00503E7D">
        <w:rPr>
          <w:rFonts w:ascii="Book Antiqua" w:eastAsia="MingLiU" w:hAnsi="Book Antiqua" w:cs="Times New Roman"/>
          <w:color w:val="000000"/>
          <w:szCs w:val="24"/>
        </w:rPr>
        <w:t xml:space="preserve">oorer </w:t>
      </w:r>
      <w:r w:rsidR="00E266FC" w:rsidRPr="00503E7D">
        <w:rPr>
          <w:rFonts w:ascii="Book Antiqua" w:eastAsia="PMingLiU" w:hAnsi="Book Antiqua" w:cs="Times New Roman"/>
          <w:szCs w:val="24"/>
        </w:rPr>
        <w:t xml:space="preserve">in </w:t>
      </w:r>
      <w:r w:rsidRPr="00503E7D">
        <w:rPr>
          <w:rFonts w:ascii="Book Antiqua" w:hAnsi="Book Antiqua" w:cs="Times New Roman"/>
          <w:color w:val="000000" w:themeColor="text1"/>
          <w:szCs w:val="24"/>
        </w:rPr>
        <w:t>hepatitis B virus</w:t>
      </w:r>
      <w:r w:rsidR="00E266FC" w:rsidRPr="00503E7D">
        <w:rPr>
          <w:rFonts w:ascii="Book Antiqua" w:eastAsia="PMingLiU" w:hAnsi="Book Antiqua" w:cs="Times New Roman"/>
          <w:szCs w:val="24"/>
        </w:rPr>
        <w:t xml:space="preserve"> superinfection with </w:t>
      </w:r>
      <w:r w:rsidRPr="00503E7D">
        <w:rPr>
          <w:rFonts w:ascii="Book Antiqua" w:hAnsi="Book Antiqua" w:cs="Times New Roman"/>
          <w:color w:val="000000" w:themeColor="text1"/>
          <w:szCs w:val="24"/>
        </w:rPr>
        <w:t>hepatitis delta virus</w:t>
      </w:r>
      <w:r w:rsidR="00E266FC" w:rsidRPr="00503E7D">
        <w:rPr>
          <w:rFonts w:ascii="Book Antiqua" w:eastAsia="PMingLiU" w:hAnsi="Book Antiqua" w:cs="Times New Roman"/>
          <w:szCs w:val="24"/>
        </w:rPr>
        <w:t xml:space="preserve"> and pregnant woman with </w:t>
      </w:r>
      <w:r w:rsidRPr="00503E7D">
        <w:rPr>
          <w:rFonts w:ascii="Book Antiqua" w:hAnsi="Book Antiqua" w:cs="Times New Roman"/>
          <w:color w:val="000000" w:themeColor="text1"/>
          <w:szCs w:val="24"/>
        </w:rPr>
        <w:t>hepatitis E virus</w:t>
      </w:r>
      <w:r w:rsidR="00E266FC" w:rsidRPr="00503E7D">
        <w:rPr>
          <w:rFonts w:ascii="Book Antiqua" w:eastAsia="PMingLiU" w:hAnsi="Book Antiqua" w:cs="Times New Roman"/>
          <w:szCs w:val="24"/>
        </w:rPr>
        <w:t xml:space="preserve">. </w:t>
      </w:r>
      <w:r w:rsidR="001F0D61" w:rsidRPr="00503E7D">
        <w:rPr>
          <w:rFonts w:ascii="Book Antiqua" w:eastAsia="PMingLiU" w:hAnsi="Book Antiqua" w:cs="Times New Roman"/>
          <w:szCs w:val="24"/>
        </w:rPr>
        <w:t xml:space="preserve">AH: Acute hepatitis; </w:t>
      </w:r>
      <w:r w:rsidR="00E266FC" w:rsidRPr="00503E7D">
        <w:rPr>
          <w:rFonts w:ascii="Book Antiqua" w:eastAsia="PMingLiU" w:hAnsi="Book Antiqua" w:cs="Times New Roman"/>
          <w:szCs w:val="24"/>
        </w:rPr>
        <w:t xml:space="preserve">Av: </w:t>
      </w:r>
      <w:r w:rsidR="00043CF2" w:rsidRPr="00503E7D">
        <w:rPr>
          <w:rFonts w:ascii="Book Antiqua" w:eastAsia="PMingLiU" w:hAnsi="Book Antiqua" w:cs="Times New Roman"/>
          <w:szCs w:val="24"/>
        </w:rPr>
        <w:t>A</w:t>
      </w:r>
      <w:r w:rsidR="00E266FC" w:rsidRPr="00503E7D">
        <w:rPr>
          <w:rFonts w:ascii="Book Antiqua" w:eastAsia="PMingLiU" w:hAnsi="Book Antiqua" w:cs="Times New Roman"/>
          <w:szCs w:val="24"/>
        </w:rPr>
        <w:t>ntiviral</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1F0D61" w:rsidRPr="00503E7D">
        <w:rPr>
          <w:rFonts w:ascii="Book Antiqua" w:eastAsia="PMingLiU" w:hAnsi="Book Antiqua" w:cs="Times New Roman"/>
          <w:szCs w:val="24"/>
        </w:rPr>
        <w:t xml:space="preserve">CH: Chronic hepatitis; </w:t>
      </w:r>
      <w:r w:rsidR="00E266FC" w:rsidRPr="00503E7D">
        <w:rPr>
          <w:rFonts w:ascii="Book Antiqua" w:eastAsia="PMingLiU" w:hAnsi="Book Antiqua" w:cs="Times New Roman"/>
          <w:szCs w:val="24"/>
        </w:rPr>
        <w:t xml:space="preserve">DAA: </w:t>
      </w:r>
      <w:r w:rsidR="00043CF2" w:rsidRPr="00503E7D">
        <w:rPr>
          <w:rFonts w:ascii="Book Antiqua" w:eastAsia="PMingLiU" w:hAnsi="Book Antiqua" w:cs="Times New Roman"/>
          <w:szCs w:val="24"/>
        </w:rPr>
        <w:t>D</w:t>
      </w:r>
      <w:r w:rsidR="00E266FC" w:rsidRPr="00503E7D">
        <w:rPr>
          <w:rFonts w:ascii="Book Antiqua" w:eastAsia="PMingLiU" w:hAnsi="Book Antiqua" w:cs="Times New Roman"/>
          <w:szCs w:val="24"/>
        </w:rPr>
        <w:t>irect-acting antiviral</w:t>
      </w:r>
      <w:r w:rsidR="00043CF2" w:rsidRPr="00503E7D">
        <w:rPr>
          <w:rFonts w:ascii="Book Antiqua" w:eastAsia="PMingLiU" w:hAnsi="Book Antiqua" w:cs="Times New Roman"/>
          <w:szCs w:val="24"/>
        </w:rPr>
        <w:t>; DNA: Deoxyribonucleic acid;</w:t>
      </w:r>
      <w:r w:rsidR="00E266FC" w:rsidRPr="00503E7D">
        <w:rPr>
          <w:rFonts w:ascii="Book Antiqua" w:eastAsia="PMingLiU" w:hAnsi="Book Antiqua" w:cs="Times New Roman"/>
          <w:szCs w:val="24"/>
        </w:rPr>
        <w:t xml:space="preserve"> ds: </w:t>
      </w:r>
      <w:r w:rsidR="00043CF2" w:rsidRPr="00503E7D">
        <w:rPr>
          <w:rFonts w:ascii="Book Antiqua" w:eastAsia="PMingLiU" w:hAnsi="Book Antiqua" w:cs="Times New Roman"/>
          <w:szCs w:val="24"/>
        </w:rPr>
        <w:t>D</w:t>
      </w:r>
      <w:r w:rsidR="00E266FC" w:rsidRPr="00503E7D">
        <w:rPr>
          <w:rFonts w:ascii="Book Antiqua" w:eastAsia="PMingLiU" w:hAnsi="Book Antiqua" w:cs="Times New Roman"/>
          <w:szCs w:val="24"/>
        </w:rPr>
        <w:t>ouble-stranded</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Post-exp: </w:t>
      </w:r>
      <w:r w:rsidR="00C11ACA" w:rsidRPr="00503E7D">
        <w:rPr>
          <w:rFonts w:ascii="Book Antiqua" w:eastAsia="PMingLiU" w:hAnsi="Book Antiqua" w:cs="Times New Roman"/>
          <w:szCs w:val="24"/>
        </w:rPr>
        <w:t>P</w:t>
      </w:r>
      <w:r w:rsidR="00E266FC" w:rsidRPr="00503E7D">
        <w:rPr>
          <w:rFonts w:ascii="Book Antiqua" w:eastAsia="PMingLiU" w:hAnsi="Book Antiqua" w:cs="Times New Roman"/>
          <w:szCs w:val="24"/>
        </w:rPr>
        <w:t>ost</w:t>
      </w:r>
      <w:r w:rsidR="00C11ACA" w:rsidRPr="00503E7D">
        <w:rPr>
          <w:rFonts w:ascii="Book Antiqua" w:eastAsia="PMingLiU" w:hAnsi="Book Antiqua" w:cs="Times New Roman"/>
          <w:szCs w:val="24"/>
        </w:rPr>
        <w:t>-</w:t>
      </w:r>
      <w:r w:rsidR="00E266FC" w:rsidRPr="00503E7D">
        <w:rPr>
          <w:rFonts w:ascii="Book Antiqua" w:eastAsia="PMingLiU" w:hAnsi="Book Antiqua" w:cs="Times New Roman"/>
          <w:szCs w:val="24"/>
        </w:rPr>
        <w:t>exposure</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FH: </w:t>
      </w:r>
      <w:r w:rsidR="00C11ACA" w:rsidRPr="00503E7D">
        <w:rPr>
          <w:rFonts w:ascii="Book Antiqua" w:eastAsia="PMingLiU" w:hAnsi="Book Antiqua" w:cs="Times New Roman"/>
          <w:szCs w:val="24"/>
        </w:rPr>
        <w:t>F</w:t>
      </w:r>
      <w:r w:rsidR="00E266FC" w:rsidRPr="00503E7D">
        <w:rPr>
          <w:rFonts w:ascii="Book Antiqua" w:eastAsia="PMingLiU" w:hAnsi="Book Antiqua" w:cs="Times New Roman"/>
          <w:szCs w:val="24"/>
        </w:rPr>
        <w:t>ulminant hepatitis</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HBc: </w:t>
      </w:r>
      <w:r w:rsidR="00FF3A8F" w:rsidRPr="00503E7D">
        <w:rPr>
          <w:rFonts w:ascii="Book Antiqua" w:hAnsi="Book Antiqua" w:cs="Times New Roman"/>
          <w:color w:val="000000" w:themeColor="text1"/>
          <w:szCs w:val="24"/>
        </w:rPr>
        <w:t>Hepatitis B virus</w:t>
      </w:r>
      <w:r w:rsidR="00E266FC" w:rsidRPr="00503E7D">
        <w:rPr>
          <w:rFonts w:ascii="Book Antiqua" w:eastAsia="PMingLiU" w:hAnsi="Book Antiqua" w:cs="Times New Roman"/>
          <w:szCs w:val="24"/>
        </w:rPr>
        <w:t xml:space="preserve"> core antigen</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E266FC" w:rsidRPr="00503E7D">
        <w:rPr>
          <w:rFonts w:ascii="Book Antiqua" w:eastAsia="MingLiU" w:hAnsi="Book Antiqua" w:cs="Times New Roman"/>
          <w:color w:val="000000"/>
          <w:szCs w:val="24"/>
        </w:rPr>
        <w:t xml:space="preserve">HBs: </w:t>
      </w:r>
      <w:r w:rsidR="00FF3A8F" w:rsidRPr="00503E7D">
        <w:rPr>
          <w:rFonts w:ascii="Book Antiqua" w:hAnsi="Book Antiqua" w:cs="Times New Roman"/>
          <w:color w:val="000000" w:themeColor="text1"/>
          <w:szCs w:val="24"/>
        </w:rPr>
        <w:t>Hepatitis B virus</w:t>
      </w:r>
      <w:r w:rsidR="00E266FC" w:rsidRPr="00503E7D">
        <w:rPr>
          <w:rFonts w:ascii="Book Antiqua" w:eastAsia="MingLiU" w:hAnsi="Book Antiqua" w:cs="Times New Roman"/>
          <w:color w:val="000000"/>
          <w:szCs w:val="24"/>
        </w:rPr>
        <w:t xml:space="preserve"> surface antigen</w:t>
      </w:r>
      <w:r w:rsidR="00043CF2" w:rsidRPr="00503E7D">
        <w:rPr>
          <w:rFonts w:ascii="Book Antiqua" w:eastAsia="MingLiU" w:hAnsi="Book Antiqua" w:cs="Times New Roman"/>
          <w:color w:val="000000"/>
          <w:szCs w:val="24"/>
        </w:rPr>
        <w:t>;</w:t>
      </w:r>
      <w:r w:rsidR="00E266FC" w:rsidRPr="00503E7D">
        <w:rPr>
          <w:rFonts w:ascii="Book Antiqua" w:eastAsia="PMingLiU" w:hAnsi="Book Antiqua" w:cs="Times New Roman"/>
          <w:szCs w:val="24"/>
        </w:rPr>
        <w:t xml:space="preserve"> HCC</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C11ACA" w:rsidRPr="00503E7D">
        <w:rPr>
          <w:rFonts w:ascii="Book Antiqua" w:eastAsia="PMingLiU" w:hAnsi="Book Antiqua" w:cs="Times New Roman"/>
          <w:szCs w:val="24"/>
        </w:rPr>
        <w:t>H</w:t>
      </w:r>
      <w:r w:rsidR="00E266FC" w:rsidRPr="00503E7D">
        <w:rPr>
          <w:rFonts w:ascii="Book Antiqua" w:eastAsia="PMingLiU" w:hAnsi="Book Antiqua" w:cs="Times New Roman"/>
          <w:szCs w:val="24"/>
        </w:rPr>
        <w:t>epatocellular carcinoma</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HSP: </w:t>
      </w:r>
      <w:r w:rsidR="00043CF2" w:rsidRPr="00503E7D">
        <w:rPr>
          <w:rFonts w:ascii="Book Antiqua" w:eastAsia="PMingLiU" w:hAnsi="Book Antiqua" w:cs="Times New Roman"/>
          <w:szCs w:val="24"/>
        </w:rPr>
        <w:t>H</w:t>
      </w:r>
      <w:r w:rsidR="00E266FC" w:rsidRPr="00503E7D">
        <w:rPr>
          <w:rFonts w:ascii="Book Antiqua" w:eastAsia="PMingLiU" w:hAnsi="Book Antiqua" w:cs="Times New Roman"/>
          <w:szCs w:val="24"/>
        </w:rPr>
        <w:t>eparan sulfate proteoglycans</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IF</w:t>
      </w:r>
      <w:r w:rsidR="00C11ACA" w:rsidRPr="00503E7D">
        <w:rPr>
          <w:rFonts w:ascii="Book Antiqua" w:eastAsia="PMingLiU" w:hAnsi="Book Antiqua" w:cs="Times New Roman"/>
          <w:szCs w:val="24"/>
        </w:rPr>
        <w:t>N</w:t>
      </w:r>
      <w:r w:rsidR="00E266FC" w:rsidRPr="00503E7D">
        <w:rPr>
          <w:rFonts w:ascii="Book Antiqua" w:eastAsia="PMingLiU" w:hAnsi="Book Antiqua" w:cs="Times New Roman"/>
          <w:szCs w:val="24"/>
        </w:rPr>
        <w:t xml:space="preserve">: </w:t>
      </w:r>
      <w:r w:rsidR="00043CF2" w:rsidRPr="00503E7D">
        <w:rPr>
          <w:rFonts w:ascii="Book Antiqua" w:eastAsia="PMingLiU" w:hAnsi="Book Antiqua" w:cs="Times New Roman"/>
          <w:szCs w:val="24"/>
        </w:rPr>
        <w:t>I</w:t>
      </w:r>
      <w:r w:rsidR="00E266FC" w:rsidRPr="00503E7D">
        <w:rPr>
          <w:rFonts w:ascii="Book Antiqua" w:eastAsia="PMingLiU" w:hAnsi="Book Antiqua" w:cs="Times New Roman"/>
          <w:szCs w:val="24"/>
        </w:rPr>
        <w:t>nterferon</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Ig: </w:t>
      </w:r>
      <w:r w:rsidR="00043CF2" w:rsidRPr="00503E7D">
        <w:rPr>
          <w:rFonts w:ascii="Book Antiqua" w:eastAsia="PMingLiU" w:hAnsi="Book Antiqua" w:cs="Times New Roman"/>
          <w:szCs w:val="24"/>
        </w:rPr>
        <w:t>I</w:t>
      </w:r>
      <w:r w:rsidR="00E266FC" w:rsidRPr="00503E7D">
        <w:rPr>
          <w:rFonts w:ascii="Book Antiqua" w:eastAsia="PMingLiU" w:hAnsi="Book Antiqua" w:cs="Times New Roman"/>
          <w:szCs w:val="24"/>
        </w:rPr>
        <w:t>mmunoglobulins</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LC: </w:t>
      </w:r>
      <w:r w:rsidR="00043CF2" w:rsidRPr="00503E7D">
        <w:rPr>
          <w:rFonts w:ascii="Book Antiqua" w:eastAsia="PMingLiU" w:hAnsi="Book Antiqua" w:cs="Times New Roman"/>
          <w:szCs w:val="24"/>
        </w:rPr>
        <w:t>L</w:t>
      </w:r>
      <w:r w:rsidR="00E266FC" w:rsidRPr="00503E7D">
        <w:rPr>
          <w:rFonts w:ascii="Book Antiqua" w:eastAsia="PMingLiU" w:hAnsi="Book Antiqua" w:cs="Times New Roman"/>
          <w:szCs w:val="24"/>
        </w:rPr>
        <w:t>iver cirrhosis</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NA: </w:t>
      </w:r>
      <w:r w:rsidR="00043CF2" w:rsidRPr="00503E7D">
        <w:rPr>
          <w:rFonts w:ascii="Book Antiqua" w:eastAsia="PMingLiU" w:hAnsi="Book Antiqua" w:cs="Times New Roman"/>
          <w:szCs w:val="24"/>
        </w:rPr>
        <w:t>N</w:t>
      </w:r>
      <w:r w:rsidR="00E266FC" w:rsidRPr="00503E7D">
        <w:rPr>
          <w:rFonts w:ascii="Book Antiqua" w:eastAsia="PMingLiU" w:hAnsi="Book Antiqua" w:cs="Times New Roman"/>
          <w:szCs w:val="24"/>
        </w:rPr>
        <w:t>ucleoside/nucleotide analogues</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nt: </w:t>
      </w:r>
      <w:r w:rsidR="00043CF2" w:rsidRPr="00503E7D">
        <w:rPr>
          <w:rFonts w:ascii="Book Antiqua" w:eastAsia="PMingLiU" w:hAnsi="Book Antiqua" w:cs="Times New Roman"/>
          <w:szCs w:val="24"/>
        </w:rPr>
        <w:t>N</w:t>
      </w:r>
      <w:r w:rsidR="00E266FC" w:rsidRPr="00503E7D">
        <w:rPr>
          <w:rFonts w:ascii="Book Antiqua" w:eastAsia="PMingLiU" w:hAnsi="Book Antiqua" w:cs="Times New Roman"/>
          <w:szCs w:val="24"/>
        </w:rPr>
        <w:t>ucleotide</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NTCP: </w:t>
      </w:r>
      <w:r w:rsidR="00043CF2" w:rsidRPr="00503E7D">
        <w:rPr>
          <w:rFonts w:ascii="Book Antiqua" w:eastAsia="PMingLiU" w:hAnsi="Book Antiqua" w:cs="Times New Roman"/>
          <w:szCs w:val="24"/>
        </w:rPr>
        <w:t>S</w:t>
      </w:r>
      <w:r w:rsidR="00E266FC" w:rsidRPr="00503E7D">
        <w:rPr>
          <w:rFonts w:ascii="Book Antiqua" w:eastAsia="PMingLiU" w:hAnsi="Book Antiqua" w:cs="Times New Roman"/>
          <w:szCs w:val="24"/>
        </w:rPr>
        <w:t xml:space="preserve">odium taurocholate </w:t>
      </w:r>
      <w:r w:rsidR="00E266FC" w:rsidRPr="00503E7D">
        <w:rPr>
          <w:rFonts w:ascii="Book Antiqua" w:eastAsia="PMingLiU" w:hAnsi="Book Antiqua" w:cs="Times New Roman"/>
          <w:szCs w:val="24"/>
        </w:rPr>
        <w:lastRenderedPageBreak/>
        <w:t xml:space="preserve">co-transporting polypeptide, PCR: </w:t>
      </w:r>
      <w:r w:rsidR="00043CF2" w:rsidRPr="00503E7D">
        <w:rPr>
          <w:rFonts w:ascii="Book Antiqua" w:eastAsia="PMingLiU" w:hAnsi="Book Antiqua" w:cs="Times New Roman"/>
          <w:szCs w:val="24"/>
        </w:rPr>
        <w:t>P</w:t>
      </w:r>
      <w:r w:rsidR="00E266FC" w:rsidRPr="00503E7D">
        <w:rPr>
          <w:rFonts w:ascii="Book Antiqua" w:eastAsia="PMingLiU" w:hAnsi="Book Antiqua" w:cs="Times New Roman"/>
          <w:szCs w:val="24"/>
        </w:rPr>
        <w:t>olymerase chain reaction</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043CF2" w:rsidRPr="00503E7D">
        <w:rPr>
          <w:rFonts w:ascii="Book Antiqua" w:eastAsia="PMingLiU" w:hAnsi="Book Antiqua" w:cs="Times New Roman"/>
          <w:szCs w:val="24"/>
        </w:rPr>
        <w:t xml:space="preserve">RNA: Ribonucleic acid; </w:t>
      </w:r>
      <w:r w:rsidR="00E266FC" w:rsidRPr="00503E7D">
        <w:rPr>
          <w:rFonts w:ascii="Book Antiqua" w:eastAsia="PMingLiU" w:hAnsi="Book Antiqua" w:cs="Times New Roman"/>
          <w:szCs w:val="24"/>
        </w:rPr>
        <w:t xml:space="preserve">SR-BI: </w:t>
      </w:r>
      <w:r w:rsidR="00043CF2" w:rsidRPr="00503E7D">
        <w:rPr>
          <w:rFonts w:ascii="Book Antiqua" w:eastAsia="PMingLiU" w:hAnsi="Book Antiqua" w:cs="Times New Roman"/>
          <w:szCs w:val="24"/>
        </w:rPr>
        <w:t>S</w:t>
      </w:r>
      <w:r w:rsidR="00E266FC" w:rsidRPr="00503E7D">
        <w:rPr>
          <w:rFonts w:ascii="Book Antiqua" w:eastAsia="PMingLiU" w:hAnsi="Book Antiqua" w:cs="Times New Roman"/>
          <w:szCs w:val="24"/>
        </w:rPr>
        <w:t>cavenger receptor class B type I</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ss: </w:t>
      </w:r>
      <w:r w:rsidR="00043CF2" w:rsidRPr="00503E7D">
        <w:rPr>
          <w:rFonts w:ascii="Book Antiqua" w:eastAsia="PMingLiU" w:hAnsi="Book Antiqua" w:cs="Times New Roman"/>
          <w:szCs w:val="24"/>
        </w:rPr>
        <w:t>S</w:t>
      </w:r>
      <w:r w:rsidR="00E266FC" w:rsidRPr="00503E7D">
        <w:rPr>
          <w:rFonts w:ascii="Book Antiqua" w:eastAsia="PMingLiU" w:hAnsi="Book Antiqua" w:cs="Times New Roman"/>
          <w:szCs w:val="24"/>
        </w:rPr>
        <w:t>ingle-stranded</w:t>
      </w:r>
      <w:r w:rsidR="00043CF2" w:rsidRPr="00503E7D">
        <w:rPr>
          <w:rFonts w:ascii="Book Antiqua" w:eastAsia="PMingLiU" w:hAnsi="Book Antiqua" w:cs="Times New Roman"/>
          <w:szCs w:val="24"/>
        </w:rPr>
        <w:t>.</w:t>
      </w:r>
    </w:p>
    <w:p w14:paraId="5FFAF252" w14:textId="67E473BE" w:rsidR="005C167A" w:rsidRPr="00503E7D" w:rsidRDefault="005C167A" w:rsidP="00503E7D">
      <w:pPr>
        <w:snapToGrid w:val="0"/>
        <w:spacing w:line="360" w:lineRule="auto"/>
        <w:jc w:val="both"/>
        <w:rPr>
          <w:rFonts w:ascii="Book Antiqua" w:eastAsia="PMingLiU" w:hAnsi="Book Antiqua" w:cs="Times New Roman"/>
          <w:b/>
          <w:bCs/>
          <w:szCs w:val="24"/>
          <w:vertAlign w:val="superscript"/>
        </w:rPr>
      </w:pPr>
      <w:r w:rsidRPr="00503E7D">
        <w:rPr>
          <w:rFonts w:ascii="Book Antiqua" w:eastAsia="PMingLiU" w:hAnsi="Book Antiqua" w:cs="Times New Roman"/>
          <w:b/>
          <w:szCs w:val="24"/>
        </w:rPr>
        <w:lastRenderedPageBreak/>
        <w:t xml:space="preserve">Table 2 </w:t>
      </w:r>
      <w:r w:rsidRPr="00503E7D">
        <w:rPr>
          <w:rFonts w:ascii="Book Antiqua" w:eastAsia="PMingLiU" w:hAnsi="Book Antiqua" w:cs="Times New Roman"/>
          <w:b/>
          <w:bCs/>
          <w:szCs w:val="24"/>
        </w:rPr>
        <w:t xml:space="preserve">Clinical and medication profiles in five </w:t>
      </w:r>
      <w:r w:rsidRPr="00503E7D">
        <w:rPr>
          <w:rFonts w:ascii="Book Antiqua" w:eastAsia="MingLiU" w:hAnsi="Book Antiqua" w:cs="Times New Roman"/>
          <w:b/>
          <w:bCs/>
          <w:color w:val="000000"/>
          <w:szCs w:val="24"/>
        </w:rPr>
        <w:t>polyarteritis nodosa</w:t>
      </w:r>
      <w:r w:rsidRPr="00503E7D">
        <w:rPr>
          <w:rFonts w:ascii="Book Antiqua" w:eastAsia="PMingLiU" w:hAnsi="Book Antiqua" w:cs="Times New Roman"/>
          <w:b/>
          <w:bCs/>
          <w:szCs w:val="24"/>
        </w:rPr>
        <w:t xml:space="preserve"> patients naïve to </w:t>
      </w:r>
      <w:r w:rsidRPr="00503E7D">
        <w:rPr>
          <w:rFonts w:ascii="Book Antiqua" w:eastAsia="MingLiU" w:hAnsi="Book Antiqua" w:cs="Times New Roman"/>
          <w:b/>
          <w:bCs/>
          <w:color w:val="000000"/>
          <w:szCs w:val="24"/>
        </w:rPr>
        <w:t>human hepatitis virus</w:t>
      </w:r>
      <w:r w:rsidRPr="00503E7D">
        <w:rPr>
          <w:rFonts w:ascii="Book Antiqua" w:eastAsia="PMingLiU" w:hAnsi="Book Antiqua" w:cs="Times New Roman"/>
          <w:b/>
          <w:bCs/>
          <w:szCs w:val="24"/>
        </w:rPr>
        <w:t xml:space="preserve"> infection</w:t>
      </w:r>
      <w:r w:rsidRPr="00503E7D">
        <w:rPr>
          <w:rFonts w:ascii="Book Antiqua" w:eastAsia="PMingLiU" w:hAnsi="Book Antiqua" w:cs="Times New Roman"/>
          <w:b/>
          <w:bCs/>
          <w:szCs w:val="24"/>
          <w:vertAlign w:val="superscript"/>
        </w:rPr>
        <w:t>1</w:t>
      </w:r>
    </w:p>
    <w:tbl>
      <w:tblPr>
        <w:tblW w:w="12758" w:type="dxa"/>
        <w:tblInd w:w="-28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568"/>
        <w:gridCol w:w="1134"/>
        <w:gridCol w:w="1559"/>
        <w:gridCol w:w="1418"/>
        <w:gridCol w:w="850"/>
        <w:gridCol w:w="1559"/>
        <w:gridCol w:w="1843"/>
        <w:gridCol w:w="1559"/>
        <w:gridCol w:w="2268"/>
      </w:tblGrid>
      <w:tr w:rsidR="005C167A" w:rsidRPr="00503E7D" w14:paraId="437EECD2" w14:textId="77777777" w:rsidTr="003F03A3">
        <w:trPr>
          <w:trHeight w:hRule="exact" w:val="737"/>
        </w:trPr>
        <w:tc>
          <w:tcPr>
            <w:tcW w:w="568" w:type="dxa"/>
            <w:tcBorders>
              <w:top w:val="single" w:sz="4" w:space="0" w:color="auto"/>
              <w:bottom w:val="single" w:sz="4" w:space="0" w:color="auto"/>
            </w:tcBorders>
          </w:tcPr>
          <w:p w14:paraId="5E3E9EBE"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No</w:t>
            </w:r>
          </w:p>
        </w:tc>
        <w:tc>
          <w:tcPr>
            <w:tcW w:w="1134" w:type="dxa"/>
            <w:tcBorders>
              <w:top w:val="single" w:sz="4" w:space="0" w:color="auto"/>
              <w:bottom w:val="single" w:sz="4" w:space="0" w:color="auto"/>
            </w:tcBorders>
          </w:tcPr>
          <w:p w14:paraId="235CD2CA"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Age/sex</w:t>
            </w:r>
          </w:p>
        </w:tc>
        <w:tc>
          <w:tcPr>
            <w:tcW w:w="1559" w:type="dxa"/>
            <w:tcBorders>
              <w:top w:val="single" w:sz="4" w:space="0" w:color="auto"/>
              <w:bottom w:val="single" w:sz="4" w:space="0" w:color="auto"/>
            </w:tcBorders>
          </w:tcPr>
          <w:p w14:paraId="3B0F5B36"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Initial symptom</w:t>
            </w:r>
          </w:p>
        </w:tc>
        <w:tc>
          <w:tcPr>
            <w:tcW w:w="1418" w:type="dxa"/>
            <w:tcBorders>
              <w:top w:val="single" w:sz="4" w:space="0" w:color="auto"/>
              <w:bottom w:val="single" w:sz="4" w:space="0" w:color="auto"/>
            </w:tcBorders>
          </w:tcPr>
          <w:p w14:paraId="4DCB908A" w14:textId="77777777" w:rsidR="00176244" w:rsidRPr="00503E7D" w:rsidRDefault="00176244" w:rsidP="00503E7D">
            <w:pPr>
              <w:autoSpaceDE w:val="0"/>
              <w:autoSpaceDN w:val="0"/>
              <w:adjustRightInd w:val="0"/>
              <w:snapToGrid w:val="0"/>
              <w:spacing w:line="360" w:lineRule="auto"/>
              <w:ind w:left="120" w:hangingChars="50" w:hanging="120"/>
              <w:jc w:val="both"/>
              <w:rPr>
                <w:rFonts w:ascii="Book Antiqua" w:eastAsia="等线" w:hAnsi="Book Antiqua" w:cs="Times New Roman"/>
                <w:b/>
                <w:bCs/>
                <w:color w:val="000000"/>
                <w:szCs w:val="24"/>
                <w:lang w:eastAsia="zh-CN"/>
              </w:rPr>
            </w:pPr>
            <w:r w:rsidRPr="00503E7D">
              <w:rPr>
                <w:rFonts w:ascii="Book Antiqua" w:eastAsia="MingLiU" w:hAnsi="Book Antiqua" w:cs="Times New Roman"/>
                <w:b/>
                <w:bCs/>
                <w:color w:val="000000"/>
                <w:szCs w:val="24"/>
              </w:rPr>
              <w:t>Diagnosis</w:t>
            </w:r>
          </w:p>
          <w:p w14:paraId="572AF990" w14:textId="4ADE50B8" w:rsidR="005C167A" w:rsidRPr="00503E7D" w:rsidRDefault="005C167A" w:rsidP="00503E7D">
            <w:pPr>
              <w:autoSpaceDE w:val="0"/>
              <w:autoSpaceDN w:val="0"/>
              <w:adjustRightInd w:val="0"/>
              <w:snapToGrid w:val="0"/>
              <w:spacing w:line="360" w:lineRule="auto"/>
              <w:ind w:left="120" w:hangingChars="50" w:hanging="120"/>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period</w:t>
            </w:r>
            <w:r w:rsidRPr="00503E7D">
              <w:rPr>
                <w:rFonts w:ascii="Book Antiqua" w:eastAsia="MingLiU" w:hAnsi="Book Antiqua" w:cs="Times New Roman"/>
                <w:b/>
                <w:bCs/>
                <w:color w:val="000000"/>
                <w:szCs w:val="24"/>
                <w:vertAlign w:val="superscript"/>
              </w:rPr>
              <w:t>2</w:t>
            </w:r>
          </w:p>
        </w:tc>
        <w:tc>
          <w:tcPr>
            <w:tcW w:w="850" w:type="dxa"/>
            <w:tcBorders>
              <w:top w:val="single" w:sz="4" w:space="0" w:color="auto"/>
              <w:bottom w:val="single" w:sz="4" w:space="0" w:color="auto"/>
            </w:tcBorders>
          </w:tcPr>
          <w:p w14:paraId="04EB3BCD" w14:textId="0489207A"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BVAS/FFS</w:t>
            </w:r>
            <w:r w:rsidRPr="00503E7D">
              <w:rPr>
                <w:rFonts w:ascii="Book Antiqua" w:eastAsia="MingLiU" w:hAnsi="Book Antiqua" w:cs="Times New Roman"/>
                <w:b/>
                <w:bCs/>
                <w:color w:val="000000"/>
                <w:szCs w:val="24"/>
                <w:vertAlign w:val="superscript"/>
              </w:rPr>
              <w:t>3</w:t>
            </w:r>
          </w:p>
        </w:tc>
        <w:tc>
          <w:tcPr>
            <w:tcW w:w="1559" w:type="dxa"/>
            <w:tcBorders>
              <w:top w:val="single" w:sz="4" w:space="0" w:color="auto"/>
              <w:bottom w:val="single" w:sz="4" w:space="0" w:color="auto"/>
            </w:tcBorders>
          </w:tcPr>
          <w:p w14:paraId="4F61D33B" w14:textId="38E7CA94"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HHV status</w:t>
            </w:r>
            <w:r w:rsidRPr="00503E7D">
              <w:rPr>
                <w:rFonts w:ascii="Book Antiqua" w:eastAsia="MingLiU" w:hAnsi="Book Antiqua" w:cs="Times New Roman"/>
                <w:b/>
                <w:bCs/>
                <w:color w:val="000000"/>
                <w:szCs w:val="24"/>
                <w:vertAlign w:val="superscript"/>
              </w:rPr>
              <w:t>4</w:t>
            </w:r>
            <w:r w:rsidRPr="00503E7D">
              <w:rPr>
                <w:rFonts w:ascii="Book Antiqua" w:eastAsia="MingLiU" w:hAnsi="Book Antiqua" w:cs="Times New Roman"/>
                <w:b/>
                <w:bCs/>
                <w:color w:val="000000"/>
                <w:szCs w:val="24"/>
              </w:rPr>
              <w:t xml:space="preserve"> </w:t>
            </w:r>
          </w:p>
        </w:tc>
        <w:tc>
          <w:tcPr>
            <w:tcW w:w="1843" w:type="dxa"/>
            <w:tcBorders>
              <w:top w:val="single" w:sz="4" w:space="0" w:color="auto"/>
              <w:bottom w:val="single" w:sz="4" w:space="0" w:color="auto"/>
            </w:tcBorders>
          </w:tcPr>
          <w:p w14:paraId="76F15B44"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Follow-up manifestation</w:t>
            </w:r>
          </w:p>
        </w:tc>
        <w:tc>
          <w:tcPr>
            <w:tcW w:w="1559" w:type="dxa"/>
            <w:tcBorders>
              <w:top w:val="single" w:sz="4" w:space="0" w:color="auto"/>
              <w:bottom w:val="single" w:sz="4" w:space="0" w:color="auto"/>
            </w:tcBorders>
          </w:tcPr>
          <w:p w14:paraId="244741EE" w14:textId="2C9D014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Therapy</w:t>
            </w:r>
          </w:p>
        </w:tc>
        <w:tc>
          <w:tcPr>
            <w:tcW w:w="2268" w:type="dxa"/>
            <w:tcBorders>
              <w:top w:val="single" w:sz="4" w:space="0" w:color="auto"/>
              <w:bottom w:val="single" w:sz="4" w:space="0" w:color="auto"/>
            </w:tcBorders>
          </w:tcPr>
          <w:p w14:paraId="5CB9159C"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Outcome</w:t>
            </w:r>
          </w:p>
        </w:tc>
      </w:tr>
      <w:tr w:rsidR="005C167A" w:rsidRPr="00503E7D" w14:paraId="5026087D" w14:textId="77777777" w:rsidTr="003F03A3">
        <w:trPr>
          <w:trHeight w:hRule="exact" w:val="737"/>
        </w:trPr>
        <w:tc>
          <w:tcPr>
            <w:tcW w:w="568" w:type="dxa"/>
            <w:tcBorders>
              <w:top w:val="single" w:sz="4" w:space="0" w:color="auto"/>
            </w:tcBorders>
          </w:tcPr>
          <w:p w14:paraId="77500462"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w:t>
            </w:r>
          </w:p>
        </w:tc>
        <w:tc>
          <w:tcPr>
            <w:tcW w:w="1134" w:type="dxa"/>
            <w:tcBorders>
              <w:top w:val="single" w:sz="4" w:space="0" w:color="auto"/>
            </w:tcBorders>
          </w:tcPr>
          <w:p w14:paraId="53C52A79"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23/F</w:t>
            </w:r>
          </w:p>
        </w:tc>
        <w:tc>
          <w:tcPr>
            <w:tcW w:w="1559" w:type="dxa"/>
            <w:tcBorders>
              <w:top w:val="single" w:sz="4" w:space="0" w:color="auto"/>
            </w:tcBorders>
          </w:tcPr>
          <w:p w14:paraId="4DFB3BFF" w14:textId="1C80EA15"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Arthralgia, rash</w:t>
            </w:r>
            <w:r w:rsidRPr="00503E7D">
              <w:rPr>
                <w:rFonts w:ascii="Book Antiqua" w:eastAsia="MingLiU" w:hAnsi="Book Antiqua" w:cs="Times New Roman"/>
                <w:color w:val="000000"/>
                <w:szCs w:val="24"/>
                <w:vertAlign w:val="superscript"/>
              </w:rPr>
              <w:t>5</w:t>
            </w:r>
          </w:p>
        </w:tc>
        <w:tc>
          <w:tcPr>
            <w:tcW w:w="1418" w:type="dxa"/>
            <w:tcBorders>
              <w:top w:val="single" w:sz="4" w:space="0" w:color="auto"/>
            </w:tcBorders>
          </w:tcPr>
          <w:p w14:paraId="3A398FE3"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 mo</w:t>
            </w:r>
          </w:p>
        </w:tc>
        <w:tc>
          <w:tcPr>
            <w:tcW w:w="850" w:type="dxa"/>
            <w:tcBorders>
              <w:top w:val="single" w:sz="4" w:space="0" w:color="auto"/>
            </w:tcBorders>
          </w:tcPr>
          <w:p w14:paraId="4D51C0AB"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6/0</w:t>
            </w:r>
          </w:p>
        </w:tc>
        <w:tc>
          <w:tcPr>
            <w:tcW w:w="1559" w:type="dxa"/>
            <w:tcBorders>
              <w:top w:val="single" w:sz="4" w:space="0" w:color="auto"/>
            </w:tcBorders>
          </w:tcPr>
          <w:p w14:paraId="54594BB8" w14:textId="521F3925"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Negative</w:t>
            </w:r>
          </w:p>
        </w:tc>
        <w:tc>
          <w:tcPr>
            <w:tcW w:w="1843" w:type="dxa"/>
            <w:tcBorders>
              <w:top w:val="single" w:sz="4" w:space="0" w:color="auto"/>
            </w:tcBorders>
          </w:tcPr>
          <w:p w14:paraId="00BAA565" w14:textId="36EC2B75"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Joint, PN, skin</w:t>
            </w:r>
          </w:p>
        </w:tc>
        <w:tc>
          <w:tcPr>
            <w:tcW w:w="1559" w:type="dxa"/>
            <w:tcBorders>
              <w:top w:val="single" w:sz="4" w:space="0" w:color="auto"/>
            </w:tcBorders>
          </w:tcPr>
          <w:p w14:paraId="1367B51D"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w:t>
            </w:r>
          </w:p>
        </w:tc>
        <w:tc>
          <w:tcPr>
            <w:tcW w:w="2268" w:type="dxa"/>
            <w:tcBorders>
              <w:top w:val="single" w:sz="4" w:space="0" w:color="auto"/>
            </w:tcBorders>
          </w:tcPr>
          <w:p w14:paraId="0C9BCD77" w14:textId="1159A91D"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Survival</w:t>
            </w:r>
            <w:r w:rsidR="00176244"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remission</w:t>
            </w:r>
          </w:p>
        </w:tc>
      </w:tr>
      <w:tr w:rsidR="005C167A" w:rsidRPr="00503E7D" w14:paraId="319F1C17" w14:textId="77777777" w:rsidTr="003F03A3">
        <w:trPr>
          <w:trHeight w:hRule="exact" w:val="737"/>
        </w:trPr>
        <w:tc>
          <w:tcPr>
            <w:tcW w:w="568" w:type="dxa"/>
          </w:tcPr>
          <w:p w14:paraId="5E2072B8"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w:t>
            </w:r>
          </w:p>
        </w:tc>
        <w:tc>
          <w:tcPr>
            <w:tcW w:w="1134" w:type="dxa"/>
          </w:tcPr>
          <w:p w14:paraId="1DDDF422"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29/F</w:t>
            </w:r>
          </w:p>
        </w:tc>
        <w:tc>
          <w:tcPr>
            <w:tcW w:w="1559" w:type="dxa"/>
          </w:tcPr>
          <w:p w14:paraId="722ADE4E" w14:textId="27A4D642"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Arthralgia, fever, rash</w:t>
            </w:r>
            <w:r w:rsidRPr="00503E7D">
              <w:rPr>
                <w:rFonts w:ascii="Book Antiqua" w:eastAsia="MingLiU" w:hAnsi="Book Antiqua" w:cs="Times New Roman"/>
                <w:color w:val="000000"/>
                <w:szCs w:val="24"/>
                <w:vertAlign w:val="superscript"/>
              </w:rPr>
              <w:t>5</w:t>
            </w:r>
          </w:p>
        </w:tc>
        <w:tc>
          <w:tcPr>
            <w:tcW w:w="1418" w:type="dxa"/>
          </w:tcPr>
          <w:p w14:paraId="719F44B4"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 yr</w:t>
            </w:r>
          </w:p>
        </w:tc>
        <w:tc>
          <w:tcPr>
            <w:tcW w:w="850" w:type="dxa"/>
          </w:tcPr>
          <w:p w14:paraId="061B9CAA"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11/0</w:t>
            </w:r>
          </w:p>
        </w:tc>
        <w:tc>
          <w:tcPr>
            <w:tcW w:w="1559" w:type="dxa"/>
          </w:tcPr>
          <w:p w14:paraId="6C55CF31" w14:textId="24B69B6A"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Negative</w:t>
            </w:r>
          </w:p>
        </w:tc>
        <w:tc>
          <w:tcPr>
            <w:tcW w:w="1843" w:type="dxa"/>
          </w:tcPr>
          <w:p w14:paraId="32FA75CD"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FN, GI, joint, PN, skin</w:t>
            </w:r>
          </w:p>
          <w:p w14:paraId="4D85FBA2"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 </w:t>
            </w:r>
          </w:p>
        </w:tc>
        <w:tc>
          <w:tcPr>
            <w:tcW w:w="1559" w:type="dxa"/>
          </w:tcPr>
          <w:p w14:paraId="28135E9A"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w:t>
            </w:r>
          </w:p>
        </w:tc>
        <w:tc>
          <w:tcPr>
            <w:tcW w:w="2268" w:type="dxa"/>
          </w:tcPr>
          <w:p w14:paraId="0A21113E" w14:textId="5902382A" w:rsidR="005C167A" w:rsidRPr="00503E7D" w:rsidRDefault="00176244"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Survival, </w:t>
            </w:r>
            <w:r w:rsidR="005C167A" w:rsidRPr="00503E7D">
              <w:rPr>
                <w:rFonts w:ascii="Book Antiqua" w:eastAsia="MingLiU" w:hAnsi="Book Antiqua" w:cs="Times New Roman"/>
                <w:color w:val="000000"/>
                <w:szCs w:val="24"/>
              </w:rPr>
              <w:t>remission</w:t>
            </w:r>
          </w:p>
        </w:tc>
      </w:tr>
      <w:tr w:rsidR="005C167A" w:rsidRPr="00503E7D" w14:paraId="6FDD0C28" w14:textId="77777777" w:rsidTr="003F03A3">
        <w:trPr>
          <w:trHeight w:hRule="exact" w:val="737"/>
        </w:trPr>
        <w:tc>
          <w:tcPr>
            <w:tcW w:w="568" w:type="dxa"/>
          </w:tcPr>
          <w:p w14:paraId="40056A68"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w:t>
            </w:r>
          </w:p>
        </w:tc>
        <w:tc>
          <w:tcPr>
            <w:tcW w:w="1134" w:type="dxa"/>
          </w:tcPr>
          <w:p w14:paraId="2ACFFFA2"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38/F</w:t>
            </w:r>
          </w:p>
        </w:tc>
        <w:tc>
          <w:tcPr>
            <w:tcW w:w="1559" w:type="dxa"/>
          </w:tcPr>
          <w:p w14:paraId="668BFF44" w14:textId="34572CFE"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Fever,</w:t>
            </w:r>
            <w:r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rash</w:t>
            </w:r>
            <w:r w:rsidRPr="00503E7D">
              <w:rPr>
                <w:rFonts w:ascii="Book Antiqua" w:eastAsia="MingLiU" w:hAnsi="Book Antiqua" w:cs="Times New Roman"/>
                <w:color w:val="000000"/>
                <w:szCs w:val="24"/>
                <w:vertAlign w:val="superscript"/>
              </w:rPr>
              <w:t>5</w:t>
            </w:r>
          </w:p>
        </w:tc>
        <w:tc>
          <w:tcPr>
            <w:tcW w:w="1418" w:type="dxa"/>
          </w:tcPr>
          <w:p w14:paraId="23CCC1A0"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 yr 5 mo</w:t>
            </w:r>
          </w:p>
        </w:tc>
        <w:tc>
          <w:tcPr>
            <w:tcW w:w="850" w:type="dxa"/>
          </w:tcPr>
          <w:p w14:paraId="012CDC83"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14/0</w:t>
            </w:r>
          </w:p>
        </w:tc>
        <w:tc>
          <w:tcPr>
            <w:tcW w:w="1559" w:type="dxa"/>
          </w:tcPr>
          <w:p w14:paraId="311448B6" w14:textId="7423CBBF"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Negative</w:t>
            </w:r>
          </w:p>
        </w:tc>
        <w:tc>
          <w:tcPr>
            <w:tcW w:w="1843" w:type="dxa"/>
          </w:tcPr>
          <w:p w14:paraId="72362DA8"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Joint, PN, skin</w:t>
            </w:r>
          </w:p>
        </w:tc>
        <w:tc>
          <w:tcPr>
            <w:tcW w:w="1559" w:type="dxa"/>
          </w:tcPr>
          <w:p w14:paraId="5D8BF9E0" w14:textId="1E27BFA6"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 Cy</w:t>
            </w:r>
          </w:p>
        </w:tc>
        <w:tc>
          <w:tcPr>
            <w:tcW w:w="2268" w:type="dxa"/>
          </w:tcPr>
          <w:p w14:paraId="5DFDE23C" w14:textId="304513C9"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Survival</w:t>
            </w:r>
            <w:r w:rsidR="00176244"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remission</w:t>
            </w:r>
          </w:p>
        </w:tc>
      </w:tr>
      <w:tr w:rsidR="005C167A" w:rsidRPr="00503E7D" w14:paraId="211A6B30" w14:textId="77777777" w:rsidTr="003F03A3">
        <w:trPr>
          <w:trHeight w:hRule="exact" w:val="737"/>
        </w:trPr>
        <w:tc>
          <w:tcPr>
            <w:tcW w:w="568" w:type="dxa"/>
          </w:tcPr>
          <w:p w14:paraId="0E285E1C"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w:t>
            </w:r>
          </w:p>
        </w:tc>
        <w:tc>
          <w:tcPr>
            <w:tcW w:w="1134" w:type="dxa"/>
          </w:tcPr>
          <w:p w14:paraId="3DAF0A26"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39/M</w:t>
            </w:r>
          </w:p>
        </w:tc>
        <w:tc>
          <w:tcPr>
            <w:tcW w:w="1559" w:type="dxa"/>
          </w:tcPr>
          <w:p w14:paraId="7F25338F"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Rash</w:t>
            </w:r>
          </w:p>
        </w:tc>
        <w:tc>
          <w:tcPr>
            <w:tcW w:w="1418" w:type="dxa"/>
          </w:tcPr>
          <w:p w14:paraId="5137FA65"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 yr 10 mo</w:t>
            </w:r>
          </w:p>
        </w:tc>
        <w:tc>
          <w:tcPr>
            <w:tcW w:w="850" w:type="dxa"/>
          </w:tcPr>
          <w:p w14:paraId="6B8DE1DC"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18/1</w:t>
            </w:r>
          </w:p>
        </w:tc>
        <w:tc>
          <w:tcPr>
            <w:tcW w:w="1559" w:type="dxa"/>
          </w:tcPr>
          <w:p w14:paraId="3D1EA7B6" w14:textId="13794C89"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Negative</w:t>
            </w:r>
          </w:p>
        </w:tc>
        <w:tc>
          <w:tcPr>
            <w:tcW w:w="1843" w:type="dxa"/>
          </w:tcPr>
          <w:p w14:paraId="5C14D572"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Kidney, skin</w:t>
            </w:r>
          </w:p>
        </w:tc>
        <w:tc>
          <w:tcPr>
            <w:tcW w:w="1559" w:type="dxa"/>
          </w:tcPr>
          <w:p w14:paraId="004BB0EF" w14:textId="57597699"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 RTX</w:t>
            </w:r>
          </w:p>
        </w:tc>
        <w:tc>
          <w:tcPr>
            <w:tcW w:w="2268" w:type="dxa"/>
          </w:tcPr>
          <w:p w14:paraId="1C0C5B61" w14:textId="680335F9"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Survival</w:t>
            </w:r>
            <w:r w:rsidR="00176244" w:rsidRPr="00503E7D">
              <w:rPr>
                <w:rFonts w:ascii="Book Antiqua" w:eastAsia="MingLiU" w:hAnsi="Book Antiqua" w:cs="Times New Roman"/>
                <w:color w:val="000000"/>
                <w:szCs w:val="24"/>
              </w:rPr>
              <w:t>, chronic renal insufficiency</w:t>
            </w:r>
          </w:p>
        </w:tc>
      </w:tr>
      <w:tr w:rsidR="005C167A" w:rsidRPr="00503E7D" w14:paraId="06EDB279" w14:textId="77777777" w:rsidTr="003F03A3">
        <w:trPr>
          <w:trHeight w:hRule="exact" w:val="737"/>
        </w:trPr>
        <w:tc>
          <w:tcPr>
            <w:tcW w:w="568" w:type="dxa"/>
          </w:tcPr>
          <w:p w14:paraId="0D8EC6D7"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w:t>
            </w:r>
          </w:p>
        </w:tc>
        <w:tc>
          <w:tcPr>
            <w:tcW w:w="1134" w:type="dxa"/>
          </w:tcPr>
          <w:p w14:paraId="396ED4A3"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42/M</w:t>
            </w:r>
          </w:p>
        </w:tc>
        <w:tc>
          <w:tcPr>
            <w:tcW w:w="1559" w:type="dxa"/>
          </w:tcPr>
          <w:p w14:paraId="15841715" w14:textId="79BC573F"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Arthralgia, rash</w:t>
            </w:r>
          </w:p>
        </w:tc>
        <w:tc>
          <w:tcPr>
            <w:tcW w:w="1418" w:type="dxa"/>
          </w:tcPr>
          <w:p w14:paraId="07763635"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 mo</w:t>
            </w:r>
          </w:p>
        </w:tc>
        <w:tc>
          <w:tcPr>
            <w:tcW w:w="850" w:type="dxa"/>
          </w:tcPr>
          <w:p w14:paraId="5D0A3DDC"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7/0</w:t>
            </w:r>
          </w:p>
        </w:tc>
        <w:tc>
          <w:tcPr>
            <w:tcW w:w="1559" w:type="dxa"/>
          </w:tcPr>
          <w:p w14:paraId="6CF3FA02" w14:textId="115A7C26"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Negative</w:t>
            </w:r>
          </w:p>
        </w:tc>
        <w:tc>
          <w:tcPr>
            <w:tcW w:w="1843" w:type="dxa"/>
          </w:tcPr>
          <w:p w14:paraId="66CB1DCE"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Joint, PN, skin, kidney, testis</w:t>
            </w:r>
          </w:p>
        </w:tc>
        <w:tc>
          <w:tcPr>
            <w:tcW w:w="1559" w:type="dxa"/>
          </w:tcPr>
          <w:p w14:paraId="19434413" w14:textId="19D2FDBD"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ADA, Az</w:t>
            </w:r>
            <w:r w:rsidR="00176244"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Cs, Cy</w:t>
            </w:r>
          </w:p>
        </w:tc>
        <w:tc>
          <w:tcPr>
            <w:tcW w:w="2268" w:type="dxa"/>
          </w:tcPr>
          <w:p w14:paraId="7D001334" w14:textId="7E187AAB"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Survival</w:t>
            </w:r>
            <w:r w:rsidR="00176244"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remission</w:t>
            </w:r>
          </w:p>
        </w:tc>
      </w:tr>
    </w:tbl>
    <w:p w14:paraId="3B34B8DA" w14:textId="696CE4A8" w:rsidR="00B849F7" w:rsidRDefault="005C167A"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vertAlign w:val="superscript"/>
        </w:rPr>
        <w:t>1</w:t>
      </w:r>
      <w:r w:rsidRPr="00503E7D">
        <w:rPr>
          <w:rFonts w:ascii="Book Antiqua" w:eastAsia="MingLiU" w:hAnsi="Book Antiqua" w:cs="Times New Roman"/>
          <w:color w:val="000000"/>
          <w:szCs w:val="24"/>
        </w:rPr>
        <w:t>Enrollment from 2012 to 2019</w:t>
      </w:r>
      <w:r w:rsidR="00B849F7">
        <w:rPr>
          <w:rFonts w:ascii="Book Antiqua" w:eastAsia="等线" w:hAnsi="Book Antiqua" w:cs="Times New Roman" w:hint="eastAsia"/>
          <w:color w:val="000000"/>
          <w:szCs w:val="24"/>
          <w:lang w:eastAsia="zh-CN"/>
        </w:rPr>
        <w:t>.</w:t>
      </w:r>
      <w:r w:rsidRPr="00503E7D">
        <w:rPr>
          <w:rFonts w:ascii="Book Antiqua" w:eastAsia="MingLiU" w:hAnsi="Book Antiqua" w:cs="Times New Roman"/>
          <w:color w:val="000000"/>
          <w:szCs w:val="24"/>
        </w:rPr>
        <w:t xml:space="preserve"> </w:t>
      </w:r>
    </w:p>
    <w:p w14:paraId="6A16B085" w14:textId="492ED38B" w:rsidR="00B849F7" w:rsidRDefault="005C167A"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vertAlign w:val="superscript"/>
        </w:rPr>
        <w:t>2</w:t>
      </w:r>
      <w:r w:rsidRPr="00503E7D">
        <w:rPr>
          <w:rFonts w:ascii="Book Antiqua" w:eastAsia="MingLiU" w:hAnsi="Book Antiqua" w:cs="Times New Roman"/>
          <w:color w:val="000000"/>
          <w:szCs w:val="24"/>
        </w:rPr>
        <w:t>Time period from initial symptoms to the established diagnosis</w:t>
      </w:r>
      <w:r w:rsidR="00B849F7">
        <w:rPr>
          <w:rFonts w:ascii="Book Antiqua" w:eastAsia="等线" w:hAnsi="Book Antiqua" w:cs="Times New Roman" w:hint="eastAsia"/>
          <w:color w:val="000000"/>
          <w:szCs w:val="24"/>
          <w:lang w:eastAsia="zh-CN"/>
        </w:rPr>
        <w:t>.</w:t>
      </w:r>
      <w:r w:rsidRPr="00503E7D">
        <w:rPr>
          <w:rFonts w:ascii="Book Antiqua" w:eastAsia="MingLiU" w:hAnsi="Book Antiqua" w:cs="Times New Roman"/>
          <w:color w:val="000000"/>
          <w:szCs w:val="24"/>
        </w:rPr>
        <w:t xml:space="preserve"> </w:t>
      </w:r>
    </w:p>
    <w:p w14:paraId="339EB7D6" w14:textId="01BE0DF9" w:rsidR="00B849F7" w:rsidRDefault="005C167A"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vertAlign w:val="superscript"/>
        </w:rPr>
        <w:t>3</w:t>
      </w:r>
      <w:r w:rsidRPr="00503E7D">
        <w:rPr>
          <w:rFonts w:ascii="Book Antiqua" w:eastAsia="MingLiU" w:hAnsi="Book Antiqua" w:cs="Times New Roman"/>
          <w:color w:val="000000"/>
          <w:szCs w:val="24"/>
        </w:rPr>
        <w:t>Calculation at the disease diagnosis</w:t>
      </w:r>
      <w:r w:rsidR="00B849F7">
        <w:rPr>
          <w:rFonts w:ascii="Book Antiqua" w:eastAsia="等线" w:hAnsi="Book Antiqua" w:cs="Times New Roman" w:hint="eastAsia"/>
          <w:color w:val="000000"/>
          <w:szCs w:val="24"/>
          <w:lang w:eastAsia="zh-CN"/>
        </w:rPr>
        <w:t>.</w:t>
      </w:r>
      <w:r w:rsidRPr="00503E7D">
        <w:rPr>
          <w:rFonts w:ascii="Book Antiqua" w:eastAsia="MingLiU" w:hAnsi="Book Antiqua" w:cs="Times New Roman"/>
          <w:color w:val="000000"/>
          <w:szCs w:val="24"/>
        </w:rPr>
        <w:t xml:space="preserve"> </w:t>
      </w:r>
    </w:p>
    <w:p w14:paraId="61FB4037" w14:textId="55EC3DEB" w:rsidR="00B849F7" w:rsidRDefault="005C167A" w:rsidP="00503E7D">
      <w:pPr>
        <w:autoSpaceDE w:val="0"/>
        <w:autoSpaceDN w:val="0"/>
        <w:adjustRightInd w:val="0"/>
        <w:snapToGrid w:val="0"/>
        <w:spacing w:line="360" w:lineRule="auto"/>
        <w:jc w:val="both"/>
        <w:rPr>
          <w:rFonts w:ascii="Book Antiqua" w:eastAsia="等线" w:hAnsi="Book Antiqua" w:cs="Times New Roman"/>
          <w:color w:val="000000"/>
          <w:szCs w:val="24"/>
          <w:lang w:eastAsia="zh-CN"/>
        </w:rPr>
      </w:pPr>
      <w:r w:rsidRPr="00503E7D">
        <w:rPr>
          <w:rFonts w:ascii="Book Antiqua" w:eastAsia="MingLiU" w:hAnsi="Book Antiqua" w:cs="Times New Roman"/>
          <w:color w:val="000000"/>
          <w:szCs w:val="24"/>
          <w:vertAlign w:val="superscript"/>
        </w:rPr>
        <w:t>4</w:t>
      </w:r>
      <w:r w:rsidRPr="00503E7D">
        <w:rPr>
          <w:rFonts w:ascii="Book Antiqua" w:eastAsia="MingLiU" w:hAnsi="Book Antiqua" w:cs="Times New Roman"/>
          <w:color w:val="000000"/>
          <w:szCs w:val="24"/>
        </w:rPr>
        <w:t>Human hepatitis virus status, including examinations for hepatitis A virus, hepatitis B virus, hepatitis C virus, and hepatitis delta virus</w:t>
      </w:r>
      <w:r w:rsidR="00B849F7">
        <w:rPr>
          <w:rFonts w:ascii="Book Antiqua" w:eastAsia="等线" w:hAnsi="Book Antiqua" w:cs="Times New Roman" w:hint="eastAsia"/>
          <w:color w:val="000000"/>
          <w:szCs w:val="24"/>
          <w:lang w:eastAsia="zh-CN"/>
        </w:rPr>
        <w:t>.</w:t>
      </w:r>
      <w:r w:rsidRPr="00503E7D">
        <w:rPr>
          <w:rFonts w:ascii="Book Antiqua" w:eastAsia="MingLiU" w:hAnsi="Book Antiqua" w:cs="Times New Roman"/>
          <w:color w:val="000000"/>
          <w:szCs w:val="24"/>
        </w:rPr>
        <w:t xml:space="preserve"> </w:t>
      </w:r>
    </w:p>
    <w:p w14:paraId="32B2FD73" w14:textId="7EDB635B"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vertAlign w:val="superscript"/>
        </w:rPr>
        <w:t>5</w:t>
      </w:r>
      <w:r w:rsidRPr="00503E7D">
        <w:rPr>
          <w:rFonts w:ascii="Book Antiqua" w:eastAsia="MingLiU" w:hAnsi="Book Antiqua" w:cs="Times New Roman"/>
          <w:color w:val="000000"/>
          <w:szCs w:val="24"/>
        </w:rPr>
        <w:t>Erythematous nodosum-like skin lesions.</w:t>
      </w:r>
      <w:r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ADA: Adalimumab; Az: Azathioprine; BVAS: Birmingham vasculitis activity score; Cs: Corticosteroids, Cy: Cyclophosphamide; F: Female; FFS: Four-factor score, including age above 65 years, cardiac symptoms, gastrointestinal involvement, and renal insufﬁciency; FN: Foot necrosis; GI: Gastrointestinal; HHV: Human hepatitis virus; M: Male; PAN: Polyarteritis nodosa; PN: Peripheral neuropathy; RTX: Rituximab.</w:t>
      </w:r>
    </w:p>
    <w:p w14:paraId="53E6CD1C" w14:textId="77777777" w:rsidR="005C167A" w:rsidRPr="00503E7D" w:rsidRDefault="005C167A" w:rsidP="00503E7D">
      <w:pPr>
        <w:snapToGrid w:val="0"/>
        <w:spacing w:line="360" w:lineRule="auto"/>
        <w:jc w:val="both"/>
        <w:rPr>
          <w:rFonts w:ascii="Book Antiqua" w:eastAsia="PMingLiU" w:hAnsi="Book Antiqua" w:cs="Times New Roman"/>
          <w:szCs w:val="24"/>
        </w:rPr>
        <w:sectPr w:rsidR="005C167A" w:rsidRPr="00503E7D" w:rsidSect="005C167A">
          <w:pgSz w:w="16819" w:h="11894" w:orient="landscape"/>
          <w:pgMar w:top="1440" w:right="1800" w:bottom="1440" w:left="1800" w:header="850" w:footer="994" w:gutter="0"/>
          <w:cols w:space="425"/>
          <w:docGrid w:type="lines" w:linePitch="360"/>
        </w:sectPr>
      </w:pPr>
    </w:p>
    <w:p w14:paraId="4EAF3A40" w14:textId="215112C8" w:rsidR="0095071E" w:rsidRPr="00503E7D" w:rsidRDefault="0095071E" w:rsidP="00503E7D">
      <w:pPr>
        <w:widowControl/>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lastRenderedPageBreak/>
        <w:t>Table 3</w:t>
      </w:r>
      <w:r w:rsidRPr="00503E7D">
        <w:rPr>
          <w:rFonts w:ascii="Book Antiqua" w:eastAsia="MingLiU" w:hAnsi="Book Antiqua" w:cs="Times New Roman"/>
          <w:color w:val="000000"/>
          <w:szCs w:val="24"/>
        </w:rPr>
        <w:t xml:space="preserve"> </w:t>
      </w:r>
      <w:r w:rsidRPr="00503E7D">
        <w:rPr>
          <w:rFonts w:ascii="Book Antiqua" w:eastAsia="MingLiU" w:hAnsi="Book Antiqua" w:cs="Times New Roman"/>
          <w:b/>
          <w:bCs/>
          <w:color w:val="000000"/>
          <w:szCs w:val="24"/>
        </w:rPr>
        <w:t xml:space="preserve">Comparisons of clinical and outcome profiles in </w:t>
      </w:r>
      <w:r w:rsidR="001613A1" w:rsidRPr="00503E7D">
        <w:rPr>
          <w:rFonts w:ascii="Book Antiqua" w:eastAsia="MingLiU" w:hAnsi="Book Antiqua" w:cs="Times New Roman"/>
          <w:b/>
          <w:bCs/>
          <w:color w:val="000000"/>
          <w:szCs w:val="24"/>
        </w:rPr>
        <w:t>polyarteritis nodosa</w:t>
      </w:r>
      <w:r w:rsidRPr="00503E7D">
        <w:rPr>
          <w:rFonts w:ascii="Book Antiqua" w:eastAsia="MingLiU" w:hAnsi="Book Antiqua" w:cs="Times New Roman"/>
          <w:b/>
          <w:bCs/>
          <w:color w:val="000000"/>
          <w:szCs w:val="24"/>
        </w:rPr>
        <w:t xml:space="preserve"> from various case series with different </w:t>
      </w:r>
      <w:r w:rsidR="001613A1" w:rsidRPr="00503E7D">
        <w:rPr>
          <w:rFonts w:ascii="Book Antiqua" w:eastAsia="MingLiU" w:hAnsi="Book Antiqua" w:cs="Times New Roman"/>
          <w:b/>
          <w:bCs/>
          <w:color w:val="000000"/>
          <w:szCs w:val="24"/>
        </w:rPr>
        <w:t>hepatitis B virus</w:t>
      </w:r>
      <w:r w:rsidRPr="00503E7D">
        <w:rPr>
          <w:rFonts w:ascii="Book Antiqua" w:eastAsia="MingLiU" w:hAnsi="Book Antiqua" w:cs="Times New Roman"/>
          <w:b/>
          <w:bCs/>
          <w:color w:val="000000"/>
          <w:szCs w:val="24"/>
        </w:rPr>
        <w:t>-infected frequencies</w:t>
      </w:r>
    </w:p>
    <w:tbl>
      <w:tblPr>
        <w:tblW w:w="920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34"/>
        <w:gridCol w:w="993"/>
        <w:gridCol w:w="774"/>
        <w:gridCol w:w="710"/>
        <w:gridCol w:w="500"/>
        <w:gridCol w:w="614"/>
        <w:gridCol w:w="519"/>
        <w:gridCol w:w="549"/>
        <w:gridCol w:w="824"/>
        <w:gridCol w:w="749"/>
        <w:gridCol w:w="1082"/>
        <w:gridCol w:w="761"/>
      </w:tblGrid>
      <w:tr w:rsidR="009F32E2" w:rsidRPr="00503E7D" w14:paraId="69131867" w14:textId="77777777" w:rsidTr="00535161">
        <w:trPr>
          <w:trHeight w:hRule="exact" w:val="1270"/>
        </w:trPr>
        <w:tc>
          <w:tcPr>
            <w:tcW w:w="1134" w:type="dxa"/>
            <w:tcBorders>
              <w:top w:val="single" w:sz="4" w:space="0" w:color="auto"/>
              <w:bottom w:val="single" w:sz="4" w:space="0" w:color="auto"/>
            </w:tcBorders>
            <w:shd w:val="clear" w:color="auto" w:fill="auto"/>
          </w:tcPr>
          <w:p w14:paraId="6F3B704D" w14:textId="15E73521" w:rsidR="0095071E" w:rsidRPr="00503E7D" w:rsidRDefault="009A29D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S</w:t>
            </w:r>
            <w:r w:rsidR="0095071E" w:rsidRPr="00503E7D">
              <w:rPr>
                <w:rFonts w:ascii="Book Antiqua" w:eastAsia="MingLiU" w:hAnsi="Book Antiqua" w:cs="Times New Roman"/>
                <w:b/>
                <w:bCs/>
                <w:color w:val="000000"/>
                <w:szCs w:val="24"/>
              </w:rPr>
              <w:t xml:space="preserve">ource </w:t>
            </w:r>
            <w:r w:rsidR="00176244" w:rsidRPr="00503E7D">
              <w:rPr>
                <w:rFonts w:ascii="Book Antiqua" w:eastAsia="MingLiU" w:hAnsi="Book Antiqua" w:cs="Times New Roman"/>
                <w:b/>
                <w:bCs/>
                <w:color w:val="000000"/>
                <w:szCs w:val="24"/>
              </w:rPr>
              <w:t xml:space="preserve">of </w:t>
            </w:r>
            <w:r w:rsidR="0095071E" w:rsidRPr="00503E7D">
              <w:rPr>
                <w:rFonts w:ascii="Book Antiqua" w:eastAsia="MingLiU" w:hAnsi="Book Antiqua" w:cs="Times New Roman"/>
                <w:b/>
                <w:bCs/>
                <w:color w:val="000000"/>
                <w:szCs w:val="24"/>
              </w:rPr>
              <w:t>cases</w:t>
            </w:r>
          </w:p>
        </w:tc>
        <w:tc>
          <w:tcPr>
            <w:tcW w:w="993" w:type="dxa"/>
            <w:tcBorders>
              <w:top w:val="single" w:sz="4" w:space="0" w:color="auto"/>
              <w:bottom w:val="single" w:sz="4" w:space="0" w:color="auto"/>
            </w:tcBorders>
            <w:shd w:val="clear" w:color="auto" w:fill="auto"/>
          </w:tcPr>
          <w:p w14:paraId="5D001719" w14:textId="483C2C8B" w:rsidR="0095071E" w:rsidRPr="00503E7D" w:rsidRDefault="00C11AC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N</w:t>
            </w:r>
            <w:r w:rsidR="00596EB6" w:rsidRPr="00503E7D">
              <w:rPr>
                <w:rFonts w:ascii="Book Antiqua" w:eastAsia="MingLiU" w:hAnsi="Book Antiqua" w:cs="Times New Roman"/>
                <w:b/>
                <w:bCs/>
                <w:color w:val="000000"/>
                <w:szCs w:val="24"/>
              </w:rPr>
              <w:t>o/</w:t>
            </w:r>
            <w:r w:rsidR="002D035F">
              <w:rPr>
                <w:rFonts w:ascii="Book Antiqua" w:eastAsia="MingLiU" w:hAnsi="Book Antiqua" w:cs="Times New Roman"/>
                <w:b/>
                <w:bCs/>
                <w:color w:val="000000"/>
                <w:szCs w:val="24"/>
              </w:rPr>
              <w:t>a</w:t>
            </w:r>
            <w:r w:rsidR="005C167A" w:rsidRPr="00503E7D">
              <w:rPr>
                <w:rFonts w:ascii="Book Antiqua" w:eastAsia="MingLiU" w:hAnsi="Book Antiqua" w:cs="Times New Roman"/>
                <w:b/>
                <w:bCs/>
                <w:color w:val="000000"/>
                <w:szCs w:val="24"/>
              </w:rPr>
              <w:t>ge</w:t>
            </w:r>
            <w:r w:rsidR="005C167A" w:rsidRPr="00503E7D">
              <w:rPr>
                <w:rFonts w:ascii="Book Antiqua" w:eastAsia="MingLiU" w:hAnsi="Book Antiqua" w:cs="Times New Roman"/>
                <w:b/>
                <w:bCs/>
                <w:color w:val="000000"/>
                <w:szCs w:val="24"/>
                <w:vertAlign w:val="superscript"/>
              </w:rPr>
              <w:t>1</w:t>
            </w:r>
            <w:r w:rsidR="00596EB6" w:rsidRPr="00503E7D">
              <w:rPr>
                <w:rFonts w:ascii="Book Antiqua" w:eastAsia="等线" w:hAnsi="Book Antiqua" w:cs="Times New Roman"/>
                <w:b/>
                <w:bCs/>
                <w:color w:val="000000"/>
                <w:szCs w:val="24"/>
                <w:lang w:eastAsia="zh-CN"/>
              </w:rPr>
              <w:t xml:space="preserve"> </w:t>
            </w:r>
            <w:r w:rsidR="00CF5808" w:rsidRPr="00503E7D">
              <w:rPr>
                <w:rFonts w:ascii="Book Antiqua" w:eastAsia="MingLiU" w:hAnsi="Book Antiqua" w:cs="Times New Roman"/>
                <w:b/>
                <w:bCs/>
                <w:color w:val="000000"/>
                <w:szCs w:val="24"/>
              </w:rPr>
              <w:t>F%</w:t>
            </w:r>
          </w:p>
        </w:tc>
        <w:tc>
          <w:tcPr>
            <w:tcW w:w="774" w:type="dxa"/>
            <w:tcBorders>
              <w:top w:val="single" w:sz="4" w:space="0" w:color="auto"/>
              <w:bottom w:val="single" w:sz="4" w:space="0" w:color="auto"/>
            </w:tcBorders>
            <w:shd w:val="clear" w:color="auto" w:fill="auto"/>
          </w:tcPr>
          <w:p w14:paraId="0ED442EB" w14:textId="6B78D744"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HBV</w:t>
            </w:r>
            <w:r w:rsidR="00535161" w:rsidRPr="00503E7D">
              <w:rPr>
                <w:rFonts w:ascii="Book Antiqua" w:eastAsia="等线" w:hAnsi="Book Antiqua" w:cs="Times New Roman"/>
                <w:b/>
                <w:bCs/>
                <w:color w:val="000000"/>
                <w:szCs w:val="24"/>
                <w:lang w:eastAsia="zh-CN"/>
              </w:rPr>
              <w:t xml:space="preserve"> </w:t>
            </w:r>
            <w:r w:rsidR="00176244" w:rsidRPr="00503E7D">
              <w:rPr>
                <w:rFonts w:ascii="Book Antiqua" w:eastAsia="MingLiU" w:hAnsi="Book Antiqua" w:cs="Times New Roman"/>
                <w:b/>
                <w:bCs/>
                <w:color w:val="000000"/>
                <w:szCs w:val="24"/>
              </w:rPr>
              <w:t>status</w:t>
            </w:r>
          </w:p>
        </w:tc>
        <w:tc>
          <w:tcPr>
            <w:tcW w:w="710" w:type="dxa"/>
            <w:tcBorders>
              <w:top w:val="single" w:sz="4" w:space="0" w:color="auto"/>
              <w:bottom w:val="single" w:sz="4" w:space="0" w:color="auto"/>
            </w:tcBorders>
            <w:shd w:val="clear" w:color="auto" w:fill="auto"/>
          </w:tcPr>
          <w:p w14:paraId="0017ED78" w14:textId="11925B52" w:rsidR="0095071E" w:rsidRPr="00503E7D" w:rsidRDefault="00596EB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F</w:t>
            </w:r>
            <w:r w:rsidR="009F32E2" w:rsidRPr="00503E7D">
              <w:rPr>
                <w:rFonts w:ascii="Book Antiqua" w:eastAsia="MingLiU" w:hAnsi="Book Antiqua" w:cs="Times New Roman"/>
                <w:b/>
                <w:bCs/>
                <w:color w:val="000000"/>
                <w:szCs w:val="24"/>
              </w:rPr>
              <w:t>ever</w:t>
            </w:r>
          </w:p>
        </w:tc>
        <w:tc>
          <w:tcPr>
            <w:tcW w:w="500" w:type="dxa"/>
            <w:tcBorders>
              <w:top w:val="single" w:sz="4" w:space="0" w:color="auto"/>
              <w:bottom w:val="single" w:sz="4" w:space="0" w:color="auto"/>
            </w:tcBorders>
            <w:shd w:val="clear" w:color="auto" w:fill="auto"/>
          </w:tcPr>
          <w:p w14:paraId="30FDBBA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AM</w:t>
            </w:r>
          </w:p>
        </w:tc>
        <w:tc>
          <w:tcPr>
            <w:tcW w:w="614" w:type="dxa"/>
            <w:tcBorders>
              <w:top w:val="single" w:sz="4" w:space="0" w:color="auto"/>
              <w:bottom w:val="single" w:sz="4" w:space="0" w:color="auto"/>
            </w:tcBorders>
            <w:shd w:val="clear" w:color="auto" w:fill="auto"/>
          </w:tcPr>
          <w:p w14:paraId="111401AF" w14:textId="10D89913" w:rsidR="0095071E" w:rsidRPr="00503E7D" w:rsidRDefault="00596EB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Sk</w:t>
            </w:r>
            <w:r w:rsidR="0095071E" w:rsidRPr="00503E7D">
              <w:rPr>
                <w:rFonts w:ascii="Book Antiqua" w:eastAsia="MingLiU" w:hAnsi="Book Antiqua" w:cs="Times New Roman"/>
                <w:b/>
                <w:bCs/>
                <w:color w:val="000000"/>
                <w:szCs w:val="24"/>
              </w:rPr>
              <w:t>in</w:t>
            </w:r>
          </w:p>
        </w:tc>
        <w:tc>
          <w:tcPr>
            <w:tcW w:w="519" w:type="dxa"/>
            <w:tcBorders>
              <w:top w:val="single" w:sz="4" w:space="0" w:color="auto"/>
              <w:bottom w:val="single" w:sz="4" w:space="0" w:color="auto"/>
            </w:tcBorders>
            <w:shd w:val="clear" w:color="auto" w:fill="auto"/>
          </w:tcPr>
          <w:p w14:paraId="479150CB"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PN</w:t>
            </w:r>
          </w:p>
        </w:tc>
        <w:tc>
          <w:tcPr>
            <w:tcW w:w="549" w:type="dxa"/>
            <w:tcBorders>
              <w:top w:val="single" w:sz="4" w:space="0" w:color="auto"/>
              <w:bottom w:val="single" w:sz="4" w:space="0" w:color="auto"/>
            </w:tcBorders>
            <w:shd w:val="clear" w:color="auto" w:fill="auto"/>
          </w:tcPr>
          <w:p w14:paraId="2CD55AC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GI</w:t>
            </w:r>
          </w:p>
        </w:tc>
        <w:tc>
          <w:tcPr>
            <w:tcW w:w="824" w:type="dxa"/>
            <w:tcBorders>
              <w:top w:val="single" w:sz="4" w:space="0" w:color="auto"/>
              <w:bottom w:val="single" w:sz="4" w:space="0" w:color="auto"/>
            </w:tcBorders>
            <w:shd w:val="clear" w:color="auto" w:fill="auto"/>
          </w:tcPr>
          <w:p w14:paraId="1007843E" w14:textId="109CFEC6" w:rsidR="0095071E" w:rsidRPr="00503E7D" w:rsidRDefault="00596EB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Renal</w:t>
            </w:r>
          </w:p>
        </w:tc>
        <w:tc>
          <w:tcPr>
            <w:tcW w:w="749" w:type="dxa"/>
            <w:tcBorders>
              <w:top w:val="single" w:sz="4" w:space="0" w:color="auto"/>
              <w:bottom w:val="single" w:sz="4" w:space="0" w:color="auto"/>
            </w:tcBorders>
            <w:shd w:val="clear" w:color="auto" w:fill="auto"/>
          </w:tcPr>
          <w:p w14:paraId="5768B585" w14:textId="2784CD4B" w:rsidR="0095071E" w:rsidRPr="00503E7D" w:rsidRDefault="00596EB6" w:rsidP="00503E7D">
            <w:pPr>
              <w:autoSpaceDE w:val="0"/>
              <w:autoSpaceDN w:val="0"/>
              <w:adjustRightInd w:val="0"/>
              <w:snapToGrid w:val="0"/>
              <w:spacing w:line="360" w:lineRule="auto"/>
              <w:ind w:left="5" w:hangingChars="2" w:hanging="5"/>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Testi</w:t>
            </w:r>
            <w:r w:rsidR="0095071E" w:rsidRPr="00503E7D">
              <w:rPr>
                <w:rFonts w:ascii="Book Antiqua" w:eastAsia="MingLiU" w:hAnsi="Book Antiqua" w:cs="Times New Roman"/>
                <w:b/>
                <w:bCs/>
                <w:color w:val="000000"/>
                <w:szCs w:val="24"/>
              </w:rPr>
              <w:t>sM%</w:t>
            </w:r>
          </w:p>
        </w:tc>
        <w:tc>
          <w:tcPr>
            <w:tcW w:w="1082" w:type="dxa"/>
            <w:tcBorders>
              <w:top w:val="single" w:sz="4" w:space="0" w:color="auto"/>
              <w:bottom w:val="single" w:sz="4" w:space="0" w:color="auto"/>
            </w:tcBorders>
            <w:shd w:val="clear" w:color="auto" w:fill="auto"/>
          </w:tcPr>
          <w:p w14:paraId="6708949E" w14:textId="0F0B5B5A" w:rsidR="0095071E" w:rsidRPr="00503E7D" w:rsidRDefault="009A29D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T</w:t>
            </w:r>
            <w:r w:rsidR="0095071E" w:rsidRPr="00503E7D">
              <w:rPr>
                <w:rFonts w:ascii="Book Antiqua" w:eastAsia="MingLiU" w:hAnsi="Book Antiqua" w:cs="Times New Roman"/>
                <w:b/>
                <w:bCs/>
                <w:color w:val="000000"/>
                <w:szCs w:val="24"/>
              </w:rPr>
              <w:t>herapy</w:t>
            </w:r>
          </w:p>
        </w:tc>
        <w:tc>
          <w:tcPr>
            <w:tcW w:w="761" w:type="dxa"/>
            <w:tcBorders>
              <w:top w:val="single" w:sz="4" w:space="0" w:color="auto"/>
              <w:bottom w:val="single" w:sz="4" w:space="0" w:color="auto"/>
            </w:tcBorders>
            <w:shd w:val="clear" w:color="auto" w:fill="auto"/>
          </w:tcPr>
          <w:p w14:paraId="0DB80E8E" w14:textId="3A407ED5" w:rsidR="0095071E" w:rsidRPr="00503E7D" w:rsidRDefault="009A29D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D</w:t>
            </w:r>
            <w:r w:rsidR="0095071E" w:rsidRPr="00503E7D">
              <w:rPr>
                <w:rFonts w:ascii="Book Antiqua" w:eastAsia="MingLiU" w:hAnsi="Book Antiqua" w:cs="Times New Roman"/>
                <w:b/>
                <w:bCs/>
                <w:color w:val="000000"/>
                <w:szCs w:val="24"/>
              </w:rPr>
              <w:t>eath</w:t>
            </w:r>
          </w:p>
        </w:tc>
      </w:tr>
      <w:tr w:rsidR="009F32E2" w:rsidRPr="00503E7D" w14:paraId="4AF4E19F" w14:textId="77777777" w:rsidTr="00535161">
        <w:trPr>
          <w:trHeight w:hRule="exact" w:val="998"/>
        </w:trPr>
        <w:tc>
          <w:tcPr>
            <w:tcW w:w="1134" w:type="dxa"/>
            <w:tcBorders>
              <w:top w:val="single" w:sz="4" w:space="0" w:color="auto"/>
            </w:tcBorders>
            <w:shd w:val="clear" w:color="auto" w:fill="auto"/>
          </w:tcPr>
          <w:p w14:paraId="2B4A4BB9" w14:textId="21BC4336"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Taiwan</w:t>
            </w:r>
          </w:p>
        </w:tc>
        <w:tc>
          <w:tcPr>
            <w:tcW w:w="993" w:type="dxa"/>
            <w:tcBorders>
              <w:top w:val="single" w:sz="4" w:space="0" w:color="auto"/>
            </w:tcBorders>
            <w:shd w:val="clear" w:color="auto" w:fill="auto"/>
          </w:tcPr>
          <w:p w14:paraId="48551EEC" w14:textId="279D6B8D"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12/31,</w:t>
            </w:r>
            <w:r w:rsidRPr="00503E7D">
              <w:rPr>
                <w:rFonts w:ascii="Book Antiqua" w:eastAsia="等线"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67</w:t>
            </w:r>
            <w:r w:rsidR="00CF5808" w:rsidRPr="00503E7D">
              <w:rPr>
                <w:rFonts w:ascii="Book Antiqua" w:eastAsia="MingLiU" w:hAnsi="Book Antiqua" w:cs="Times New Roman"/>
                <w:b/>
                <w:bCs/>
                <w:color w:val="000000"/>
                <w:szCs w:val="24"/>
              </w:rPr>
              <w:t>%</w:t>
            </w:r>
          </w:p>
        </w:tc>
        <w:tc>
          <w:tcPr>
            <w:tcW w:w="774" w:type="dxa"/>
            <w:tcBorders>
              <w:top w:val="single" w:sz="4" w:space="0" w:color="auto"/>
            </w:tcBorders>
            <w:shd w:val="clear" w:color="auto" w:fill="auto"/>
          </w:tcPr>
          <w:p w14:paraId="27CE41F2" w14:textId="0354E162"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0%</w:t>
            </w:r>
          </w:p>
        </w:tc>
        <w:tc>
          <w:tcPr>
            <w:tcW w:w="710" w:type="dxa"/>
            <w:tcBorders>
              <w:top w:val="single" w:sz="4" w:space="0" w:color="auto"/>
            </w:tcBorders>
            <w:shd w:val="clear" w:color="auto" w:fill="auto"/>
          </w:tcPr>
          <w:p w14:paraId="2EC4B62F"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67%</w:t>
            </w:r>
          </w:p>
        </w:tc>
        <w:tc>
          <w:tcPr>
            <w:tcW w:w="500" w:type="dxa"/>
            <w:tcBorders>
              <w:top w:val="single" w:sz="4" w:space="0" w:color="auto"/>
            </w:tcBorders>
            <w:shd w:val="clear" w:color="auto" w:fill="auto"/>
          </w:tcPr>
          <w:p w14:paraId="4B8DF7AC"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58%</w:t>
            </w:r>
          </w:p>
        </w:tc>
        <w:tc>
          <w:tcPr>
            <w:tcW w:w="614" w:type="dxa"/>
            <w:tcBorders>
              <w:top w:val="single" w:sz="4" w:space="0" w:color="auto"/>
            </w:tcBorders>
            <w:shd w:val="clear" w:color="auto" w:fill="auto"/>
          </w:tcPr>
          <w:p w14:paraId="2063701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75%</w:t>
            </w:r>
          </w:p>
        </w:tc>
        <w:tc>
          <w:tcPr>
            <w:tcW w:w="519" w:type="dxa"/>
            <w:tcBorders>
              <w:top w:val="single" w:sz="4" w:space="0" w:color="auto"/>
            </w:tcBorders>
            <w:shd w:val="clear" w:color="auto" w:fill="auto"/>
          </w:tcPr>
          <w:p w14:paraId="21CF8D0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42%</w:t>
            </w:r>
          </w:p>
        </w:tc>
        <w:tc>
          <w:tcPr>
            <w:tcW w:w="549" w:type="dxa"/>
            <w:tcBorders>
              <w:top w:val="single" w:sz="4" w:space="0" w:color="auto"/>
            </w:tcBorders>
            <w:shd w:val="clear" w:color="auto" w:fill="auto"/>
          </w:tcPr>
          <w:p w14:paraId="32611BC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50%</w:t>
            </w:r>
          </w:p>
        </w:tc>
        <w:tc>
          <w:tcPr>
            <w:tcW w:w="824" w:type="dxa"/>
            <w:tcBorders>
              <w:top w:val="single" w:sz="4" w:space="0" w:color="auto"/>
            </w:tcBorders>
            <w:shd w:val="clear" w:color="auto" w:fill="auto"/>
          </w:tcPr>
          <w:p w14:paraId="5272A46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75%</w:t>
            </w:r>
          </w:p>
        </w:tc>
        <w:tc>
          <w:tcPr>
            <w:tcW w:w="749" w:type="dxa"/>
            <w:tcBorders>
              <w:top w:val="single" w:sz="4" w:space="0" w:color="auto"/>
            </w:tcBorders>
            <w:shd w:val="clear" w:color="auto" w:fill="auto"/>
          </w:tcPr>
          <w:p w14:paraId="13194BAD"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50%</w:t>
            </w:r>
          </w:p>
        </w:tc>
        <w:tc>
          <w:tcPr>
            <w:tcW w:w="1082" w:type="dxa"/>
            <w:tcBorders>
              <w:top w:val="single" w:sz="4" w:space="0" w:color="auto"/>
            </w:tcBorders>
            <w:shd w:val="clear" w:color="auto" w:fill="auto"/>
          </w:tcPr>
          <w:p w14:paraId="534D4E23" w14:textId="12E8A89E"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w:t>
            </w:r>
            <w:r w:rsidR="009F32E2" w:rsidRPr="00503E7D">
              <w:rPr>
                <w:rFonts w:ascii="Book Antiqua" w:eastAsia="等线" w:hAnsi="Book Antiqua" w:cs="Times New Roman"/>
                <w:color w:val="000000"/>
                <w:szCs w:val="24"/>
                <w:lang w:eastAsia="zh-CN"/>
              </w:rPr>
              <w:t xml:space="preserve"> </w:t>
            </w:r>
            <w:r w:rsidRPr="00503E7D">
              <w:rPr>
                <w:rFonts w:ascii="Book Antiqua" w:eastAsia="MingLiU" w:hAnsi="Book Antiqua" w:cs="Times New Roman"/>
                <w:color w:val="000000"/>
                <w:szCs w:val="24"/>
              </w:rPr>
              <w:t>Cy, Bio</w:t>
            </w:r>
          </w:p>
        </w:tc>
        <w:tc>
          <w:tcPr>
            <w:tcW w:w="761" w:type="dxa"/>
            <w:tcBorders>
              <w:top w:val="single" w:sz="4" w:space="0" w:color="auto"/>
            </w:tcBorders>
            <w:shd w:val="clear" w:color="auto" w:fill="auto"/>
          </w:tcPr>
          <w:p w14:paraId="57BB63EA"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33%</w:t>
            </w:r>
          </w:p>
        </w:tc>
      </w:tr>
      <w:tr w:rsidR="009F32E2" w:rsidRPr="00503E7D" w14:paraId="5E505B1D" w14:textId="77777777" w:rsidTr="00535161">
        <w:trPr>
          <w:trHeight w:hRule="exact" w:val="997"/>
        </w:trPr>
        <w:tc>
          <w:tcPr>
            <w:tcW w:w="1134" w:type="dxa"/>
            <w:shd w:val="clear" w:color="auto" w:fill="auto"/>
          </w:tcPr>
          <w:p w14:paraId="2F8073E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United Kingdom</w:t>
            </w:r>
          </w:p>
          <w:p w14:paraId="6DEAD794"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p>
        </w:tc>
        <w:tc>
          <w:tcPr>
            <w:tcW w:w="993" w:type="dxa"/>
            <w:shd w:val="clear" w:color="auto" w:fill="auto"/>
          </w:tcPr>
          <w:p w14:paraId="44DC79D3" w14:textId="386FB936"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17/49,</w:t>
            </w:r>
            <w:r w:rsidRPr="00503E7D">
              <w:rPr>
                <w:rFonts w:ascii="Book Antiqua" w:eastAsia="等线"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24</w:t>
            </w:r>
            <w:r w:rsidR="00CF5808" w:rsidRPr="00503E7D">
              <w:rPr>
                <w:rFonts w:ascii="Book Antiqua" w:eastAsia="MingLiU" w:hAnsi="Book Antiqua" w:cs="Times New Roman"/>
                <w:b/>
                <w:bCs/>
                <w:color w:val="000000"/>
                <w:szCs w:val="24"/>
              </w:rPr>
              <w:t>%</w:t>
            </w:r>
          </w:p>
        </w:tc>
        <w:tc>
          <w:tcPr>
            <w:tcW w:w="774" w:type="dxa"/>
            <w:shd w:val="clear" w:color="auto" w:fill="auto"/>
          </w:tcPr>
          <w:p w14:paraId="593A7E0D"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31%</w:t>
            </w:r>
          </w:p>
        </w:tc>
        <w:tc>
          <w:tcPr>
            <w:tcW w:w="710" w:type="dxa"/>
            <w:shd w:val="clear" w:color="auto" w:fill="auto"/>
          </w:tcPr>
          <w:p w14:paraId="34028FD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76%</w:t>
            </w:r>
          </w:p>
        </w:tc>
        <w:tc>
          <w:tcPr>
            <w:tcW w:w="500" w:type="dxa"/>
            <w:shd w:val="clear" w:color="auto" w:fill="auto"/>
          </w:tcPr>
          <w:p w14:paraId="6155F4A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77%</w:t>
            </w:r>
          </w:p>
        </w:tc>
        <w:tc>
          <w:tcPr>
            <w:tcW w:w="614" w:type="dxa"/>
            <w:shd w:val="clear" w:color="auto" w:fill="auto"/>
          </w:tcPr>
          <w:p w14:paraId="39970BE0"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65%</w:t>
            </w:r>
          </w:p>
        </w:tc>
        <w:tc>
          <w:tcPr>
            <w:tcW w:w="519" w:type="dxa"/>
            <w:shd w:val="clear" w:color="auto" w:fill="auto"/>
          </w:tcPr>
          <w:p w14:paraId="72AF511C"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59%</w:t>
            </w:r>
          </w:p>
        </w:tc>
        <w:tc>
          <w:tcPr>
            <w:tcW w:w="549" w:type="dxa"/>
            <w:shd w:val="clear" w:color="auto" w:fill="auto"/>
          </w:tcPr>
          <w:p w14:paraId="4AC79CFA"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65%</w:t>
            </w:r>
          </w:p>
        </w:tc>
        <w:tc>
          <w:tcPr>
            <w:tcW w:w="824" w:type="dxa"/>
            <w:shd w:val="clear" w:color="auto" w:fill="auto"/>
          </w:tcPr>
          <w:p w14:paraId="66DDFBC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77%</w:t>
            </w:r>
          </w:p>
        </w:tc>
        <w:tc>
          <w:tcPr>
            <w:tcW w:w="749" w:type="dxa"/>
            <w:shd w:val="clear" w:color="auto" w:fill="auto"/>
          </w:tcPr>
          <w:p w14:paraId="6D10329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NA</w:t>
            </w:r>
          </w:p>
        </w:tc>
        <w:tc>
          <w:tcPr>
            <w:tcW w:w="1082" w:type="dxa"/>
            <w:shd w:val="clear" w:color="auto" w:fill="auto"/>
          </w:tcPr>
          <w:p w14:paraId="2172BBE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Cs, Is</w:t>
            </w:r>
          </w:p>
        </w:tc>
        <w:tc>
          <w:tcPr>
            <w:tcW w:w="761" w:type="dxa"/>
            <w:shd w:val="clear" w:color="auto" w:fill="auto"/>
          </w:tcPr>
          <w:p w14:paraId="499E708B"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38%</w:t>
            </w:r>
          </w:p>
        </w:tc>
      </w:tr>
      <w:tr w:rsidR="009F32E2" w:rsidRPr="00503E7D" w14:paraId="67BE495B" w14:textId="77777777" w:rsidTr="00535161">
        <w:trPr>
          <w:trHeight w:hRule="exact" w:val="984"/>
        </w:trPr>
        <w:tc>
          <w:tcPr>
            <w:tcW w:w="1134" w:type="dxa"/>
            <w:shd w:val="clear" w:color="auto" w:fill="auto"/>
          </w:tcPr>
          <w:p w14:paraId="4BC4407A" w14:textId="29D6EA61"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United States</w:t>
            </w:r>
          </w:p>
        </w:tc>
        <w:tc>
          <w:tcPr>
            <w:tcW w:w="993" w:type="dxa"/>
            <w:shd w:val="clear" w:color="auto" w:fill="auto"/>
          </w:tcPr>
          <w:p w14:paraId="3282CA90" w14:textId="0E8AA1A6"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53/54,</w:t>
            </w:r>
            <w:r w:rsidRPr="00503E7D">
              <w:rPr>
                <w:rFonts w:ascii="Book Antiqua" w:eastAsia="等线"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34</w:t>
            </w:r>
            <w:r w:rsidR="00CF5808" w:rsidRPr="00503E7D">
              <w:rPr>
                <w:rFonts w:ascii="Book Antiqua" w:eastAsia="MingLiU" w:hAnsi="Book Antiqua" w:cs="Times New Roman"/>
                <w:b/>
                <w:bCs/>
                <w:color w:val="000000"/>
                <w:szCs w:val="24"/>
              </w:rPr>
              <w:t>%</w:t>
            </w:r>
          </w:p>
        </w:tc>
        <w:tc>
          <w:tcPr>
            <w:tcW w:w="774" w:type="dxa"/>
            <w:shd w:val="clear" w:color="auto" w:fill="auto"/>
          </w:tcPr>
          <w:p w14:paraId="5EA1C00A"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11%</w:t>
            </w:r>
          </w:p>
        </w:tc>
        <w:tc>
          <w:tcPr>
            <w:tcW w:w="710" w:type="dxa"/>
            <w:shd w:val="clear" w:color="auto" w:fill="auto"/>
          </w:tcPr>
          <w:p w14:paraId="7E5135A4"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31%</w:t>
            </w:r>
          </w:p>
        </w:tc>
        <w:tc>
          <w:tcPr>
            <w:tcW w:w="500" w:type="dxa"/>
            <w:shd w:val="clear" w:color="auto" w:fill="auto"/>
          </w:tcPr>
          <w:p w14:paraId="0C83D80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55%</w:t>
            </w:r>
          </w:p>
        </w:tc>
        <w:tc>
          <w:tcPr>
            <w:tcW w:w="614" w:type="dxa"/>
            <w:shd w:val="clear" w:color="auto" w:fill="auto"/>
          </w:tcPr>
          <w:p w14:paraId="390268EB"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58%</w:t>
            </w:r>
          </w:p>
        </w:tc>
        <w:tc>
          <w:tcPr>
            <w:tcW w:w="519" w:type="dxa"/>
            <w:shd w:val="clear" w:color="auto" w:fill="auto"/>
          </w:tcPr>
          <w:p w14:paraId="2C7FCEF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60%</w:t>
            </w:r>
          </w:p>
        </w:tc>
        <w:tc>
          <w:tcPr>
            <w:tcW w:w="549" w:type="dxa"/>
            <w:shd w:val="clear" w:color="auto" w:fill="auto"/>
          </w:tcPr>
          <w:p w14:paraId="3E32F00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25%</w:t>
            </w:r>
          </w:p>
        </w:tc>
        <w:tc>
          <w:tcPr>
            <w:tcW w:w="824" w:type="dxa"/>
            <w:shd w:val="clear" w:color="auto" w:fill="auto"/>
          </w:tcPr>
          <w:p w14:paraId="432E4B40"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66%</w:t>
            </w:r>
          </w:p>
        </w:tc>
        <w:tc>
          <w:tcPr>
            <w:tcW w:w="749" w:type="dxa"/>
            <w:shd w:val="clear" w:color="auto" w:fill="auto"/>
          </w:tcPr>
          <w:p w14:paraId="6209BDE0"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NA</w:t>
            </w:r>
          </w:p>
        </w:tc>
        <w:tc>
          <w:tcPr>
            <w:tcW w:w="1082" w:type="dxa"/>
            <w:shd w:val="clear" w:color="auto" w:fill="auto"/>
          </w:tcPr>
          <w:p w14:paraId="2AC61C3C"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Cs, Cy</w:t>
            </w:r>
          </w:p>
        </w:tc>
        <w:tc>
          <w:tcPr>
            <w:tcW w:w="761" w:type="dxa"/>
            <w:shd w:val="clear" w:color="auto" w:fill="auto"/>
          </w:tcPr>
          <w:p w14:paraId="0D35E5D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42%</w:t>
            </w:r>
          </w:p>
        </w:tc>
      </w:tr>
      <w:tr w:rsidR="009F32E2" w:rsidRPr="00503E7D" w14:paraId="02841E0F" w14:textId="77777777" w:rsidTr="00535161">
        <w:trPr>
          <w:trHeight w:hRule="exact" w:val="856"/>
        </w:trPr>
        <w:tc>
          <w:tcPr>
            <w:tcW w:w="1134" w:type="dxa"/>
            <w:shd w:val="clear" w:color="auto" w:fill="auto"/>
          </w:tcPr>
          <w:p w14:paraId="0A111E60"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Canada</w:t>
            </w:r>
          </w:p>
        </w:tc>
        <w:tc>
          <w:tcPr>
            <w:tcW w:w="993" w:type="dxa"/>
            <w:shd w:val="clear" w:color="auto" w:fill="auto"/>
          </w:tcPr>
          <w:p w14:paraId="64B506E9" w14:textId="130F72D1"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45/54,</w:t>
            </w:r>
            <w:r w:rsidRPr="00503E7D">
              <w:rPr>
                <w:rFonts w:ascii="Book Antiqua" w:eastAsia="等线"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47</w:t>
            </w:r>
            <w:r w:rsidR="00CF5808" w:rsidRPr="00503E7D">
              <w:rPr>
                <w:rFonts w:ascii="Book Antiqua" w:eastAsia="MingLiU" w:hAnsi="Book Antiqua" w:cs="Times New Roman"/>
                <w:b/>
                <w:bCs/>
                <w:color w:val="000000"/>
                <w:szCs w:val="24"/>
              </w:rPr>
              <w:t>%</w:t>
            </w:r>
          </w:p>
        </w:tc>
        <w:tc>
          <w:tcPr>
            <w:tcW w:w="774" w:type="dxa"/>
            <w:shd w:val="clear" w:color="auto" w:fill="auto"/>
          </w:tcPr>
          <w:p w14:paraId="0FD70226"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19%</w:t>
            </w:r>
          </w:p>
        </w:tc>
        <w:tc>
          <w:tcPr>
            <w:tcW w:w="710" w:type="dxa"/>
            <w:shd w:val="clear" w:color="auto" w:fill="auto"/>
          </w:tcPr>
          <w:p w14:paraId="467A15B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63%</w:t>
            </w:r>
          </w:p>
        </w:tc>
        <w:tc>
          <w:tcPr>
            <w:tcW w:w="500" w:type="dxa"/>
            <w:shd w:val="clear" w:color="auto" w:fill="auto"/>
          </w:tcPr>
          <w:p w14:paraId="549EEF6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51%</w:t>
            </w:r>
          </w:p>
        </w:tc>
        <w:tc>
          <w:tcPr>
            <w:tcW w:w="614" w:type="dxa"/>
            <w:shd w:val="clear" w:color="auto" w:fill="auto"/>
          </w:tcPr>
          <w:p w14:paraId="70525266"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44%</w:t>
            </w:r>
          </w:p>
        </w:tc>
        <w:tc>
          <w:tcPr>
            <w:tcW w:w="519" w:type="dxa"/>
            <w:shd w:val="clear" w:color="auto" w:fill="auto"/>
          </w:tcPr>
          <w:p w14:paraId="212FFE0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51%</w:t>
            </w:r>
          </w:p>
        </w:tc>
        <w:tc>
          <w:tcPr>
            <w:tcW w:w="549" w:type="dxa"/>
            <w:shd w:val="clear" w:color="auto" w:fill="auto"/>
          </w:tcPr>
          <w:p w14:paraId="4932213F"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53%</w:t>
            </w:r>
          </w:p>
        </w:tc>
        <w:tc>
          <w:tcPr>
            <w:tcW w:w="824" w:type="dxa"/>
            <w:shd w:val="clear" w:color="auto" w:fill="auto"/>
          </w:tcPr>
          <w:p w14:paraId="233256A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44%</w:t>
            </w:r>
          </w:p>
        </w:tc>
        <w:tc>
          <w:tcPr>
            <w:tcW w:w="749" w:type="dxa"/>
            <w:shd w:val="clear" w:color="auto" w:fill="auto"/>
          </w:tcPr>
          <w:p w14:paraId="5D32828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w:t>
            </w:r>
          </w:p>
        </w:tc>
        <w:tc>
          <w:tcPr>
            <w:tcW w:w="1082" w:type="dxa"/>
            <w:shd w:val="clear" w:color="auto" w:fill="auto"/>
          </w:tcPr>
          <w:p w14:paraId="75C58027"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Cs, Cy</w:t>
            </w:r>
          </w:p>
        </w:tc>
        <w:tc>
          <w:tcPr>
            <w:tcW w:w="761" w:type="dxa"/>
            <w:shd w:val="clear" w:color="auto" w:fill="auto"/>
          </w:tcPr>
          <w:p w14:paraId="34D24A96"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53%</w:t>
            </w:r>
          </w:p>
        </w:tc>
      </w:tr>
      <w:tr w:rsidR="009F32E2" w:rsidRPr="00503E7D" w14:paraId="5ACE7E36" w14:textId="77777777" w:rsidTr="00535161">
        <w:trPr>
          <w:trHeight w:hRule="exact" w:val="1137"/>
        </w:trPr>
        <w:tc>
          <w:tcPr>
            <w:tcW w:w="1134" w:type="dxa"/>
            <w:shd w:val="clear" w:color="auto" w:fill="auto"/>
          </w:tcPr>
          <w:p w14:paraId="2181D674" w14:textId="34EA5A70"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South Korea</w:t>
            </w:r>
          </w:p>
        </w:tc>
        <w:tc>
          <w:tcPr>
            <w:tcW w:w="993" w:type="dxa"/>
            <w:shd w:val="clear" w:color="auto" w:fill="auto"/>
          </w:tcPr>
          <w:p w14:paraId="44AE4891" w14:textId="786A9AFF"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27/47,</w:t>
            </w:r>
            <w:r w:rsidRPr="00503E7D">
              <w:rPr>
                <w:rFonts w:ascii="Book Antiqua" w:eastAsia="等线"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37</w:t>
            </w:r>
            <w:r w:rsidR="00CF5808" w:rsidRPr="00503E7D">
              <w:rPr>
                <w:rFonts w:ascii="Book Antiqua" w:eastAsia="MingLiU" w:hAnsi="Book Antiqua" w:cs="Times New Roman"/>
                <w:b/>
                <w:bCs/>
                <w:color w:val="000000"/>
                <w:szCs w:val="24"/>
              </w:rPr>
              <w:t>%</w:t>
            </w:r>
          </w:p>
        </w:tc>
        <w:tc>
          <w:tcPr>
            <w:tcW w:w="774" w:type="dxa"/>
            <w:shd w:val="clear" w:color="auto" w:fill="auto"/>
          </w:tcPr>
          <w:p w14:paraId="6D22C1D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56%</w:t>
            </w:r>
          </w:p>
        </w:tc>
        <w:tc>
          <w:tcPr>
            <w:tcW w:w="710" w:type="dxa"/>
            <w:shd w:val="clear" w:color="auto" w:fill="auto"/>
          </w:tcPr>
          <w:p w14:paraId="6972FC7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52%</w:t>
            </w:r>
          </w:p>
        </w:tc>
        <w:tc>
          <w:tcPr>
            <w:tcW w:w="500" w:type="dxa"/>
            <w:shd w:val="clear" w:color="auto" w:fill="auto"/>
          </w:tcPr>
          <w:p w14:paraId="7B4B62D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30%</w:t>
            </w:r>
          </w:p>
        </w:tc>
        <w:tc>
          <w:tcPr>
            <w:tcW w:w="614" w:type="dxa"/>
            <w:shd w:val="clear" w:color="auto" w:fill="auto"/>
          </w:tcPr>
          <w:p w14:paraId="161B287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44%</w:t>
            </w:r>
          </w:p>
        </w:tc>
        <w:tc>
          <w:tcPr>
            <w:tcW w:w="519" w:type="dxa"/>
            <w:shd w:val="clear" w:color="auto" w:fill="auto"/>
          </w:tcPr>
          <w:p w14:paraId="2AEB778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63%</w:t>
            </w:r>
          </w:p>
        </w:tc>
        <w:tc>
          <w:tcPr>
            <w:tcW w:w="549" w:type="dxa"/>
            <w:shd w:val="clear" w:color="auto" w:fill="auto"/>
          </w:tcPr>
          <w:p w14:paraId="265649C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48%</w:t>
            </w:r>
          </w:p>
        </w:tc>
        <w:tc>
          <w:tcPr>
            <w:tcW w:w="824" w:type="dxa"/>
            <w:shd w:val="clear" w:color="auto" w:fill="auto"/>
          </w:tcPr>
          <w:p w14:paraId="5758D378"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48%</w:t>
            </w:r>
          </w:p>
        </w:tc>
        <w:tc>
          <w:tcPr>
            <w:tcW w:w="749" w:type="dxa"/>
            <w:shd w:val="clear" w:color="auto" w:fill="auto"/>
          </w:tcPr>
          <w:p w14:paraId="05B598AF"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24%</w:t>
            </w:r>
          </w:p>
        </w:tc>
        <w:tc>
          <w:tcPr>
            <w:tcW w:w="1082" w:type="dxa"/>
            <w:shd w:val="clear" w:color="auto" w:fill="auto"/>
          </w:tcPr>
          <w:p w14:paraId="22AF2F3E" w14:textId="55AAFC61"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w:t>
            </w:r>
            <w:r w:rsidR="004D6756"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Cy, Is</w:t>
            </w:r>
          </w:p>
        </w:tc>
        <w:tc>
          <w:tcPr>
            <w:tcW w:w="761" w:type="dxa"/>
            <w:shd w:val="clear" w:color="auto" w:fill="auto"/>
          </w:tcPr>
          <w:p w14:paraId="35B423CF"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15%</w:t>
            </w:r>
          </w:p>
        </w:tc>
      </w:tr>
      <w:tr w:rsidR="009F32E2" w:rsidRPr="00503E7D" w14:paraId="7A91AA8C" w14:textId="77777777" w:rsidTr="00535161">
        <w:trPr>
          <w:trHeight w:hRule="exact" w:val="983"/>
        </w:trPr>
        <w:tc>
          <w:tcPr>
            <w:tcW w:w="1134" w:type="dxa"/>
            <w:shd w:val="clear" w:color="auto" w:fill="auto"/>
          </w:tcPr>
          <w:p w14:paraId="3ECCB86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France</w:t>
            </w:r>
          </w:p>
        </w:tc>
        <w:tc>
          <w:tcPr>
            <w:tcW w:w="993" w:type="dxa"/>
            <w:shd w:val="clear" w:color="auto" w:fill="auto"/>
          </w:tcPr>
          <w:p w14:paraId="54D655E8" w14:textId="77777777" w:rsidR="00CF5808" w:rsidRPr="00503E7D" w:rsidRDefault="0095071E" w:rsidP="00503E7D">
            <w:pPr>
              <w:autoSpaceDE w:val="0"/>
              <w:autoSpaceDN w:val="0"/>
              <w:adjustRightInd w:val="0"/>
              <w:snapToGrid w:val="0"/>
              <w:spacing w:line="360" w:lineRule="auto"/>
              <w:ind w:left="120" w:hangingChars="50" w:hanging="120"/>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348/51</w:t>
            </w:r>
            <w:r w:rsidR="005C167A" w:rsidRPr="00503E7D">
              <w:rPr>
                <w:rFonts w:ascii="Book Antiqua" w:eastAsia="MingLiU" w:hAnsi="Book Antiqua" w:cs="Times New Roman"/>
                <w:color w:val="000000"/>
                <w:szCs w:val="24"/>
              </w:rPr>
              <w:t>,</w:t>
            </w:r>
          </w:p>
          <w:p w14:paraId="4ECC337E" w14:textId="013F62E3" w:rsidR="0095071E" w:rsidRPr="00503E7D" w:rsidRDefault="0095071E" w:rsidP="00503E7D">
            <w:pPr>
              <w:autoSpaceDE w:val="0"/>
              <w:autoSpaceDN w:val="0"/>
              <w:adjustRightInd w:val="0"/>
              <w:snapToGrid w:val="0"/>
              <w:spacing w:line="360" w:lineRule="auto"/>
              <w:ind w:left="120" w:hangingChars="50" w:hanging="120"/>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37</w:t>
            </w:r>
            <w:r w:rsidR="00CF5808" w:rsidRPr="00503E7D">
              <w:rPr>
                <w:rFonts w:ascii="Book Antiqua" w:eastAsia="MingLiU" w:hAnsi="Book Antiqua" w:cs="Times New Roman"/>
                <w:b/>
                <w:bCs/>
                <w:color w:val="000000"/>
                <w:szCs w:val="24"/>
              </w:rPr>
              <w:t>%</w:t>
            </w:r>
          </w:p>
        </w:tc>
        <w:tc>
          <w:tcPr>
            <w:tcW w:w="774" w:type="dxa"/>
            <w:shd w:val="clear" w:color="auto" w:fill="auto"/>
          </w:tcPr>
          <w:p w14:paraId="0AE0595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35%</w:t>
            </w:r>
          </w:p>
        </w:tc>
        <w:tc>
          <w:tcPr>
            <w:tcW w:w="710" w:type="dxa"/>
            <w:shd w:val="clear" w:color="auto" w:fill="auto"/>
          </w:tcPr>
          <w:p w14:paraId="5BCF4B8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64%</w:t>
            </w:r>
          </w:p>
        </w:tc>
        <w:tc>
          <w:tcPr>
            <w:tcW w:w="500" w:type="dxa"/>
            <w:shd w:val="clear" w:color="auto" w:fill="auto"/>
          </w:tcPr>
          <w:p w14:paraId="3A911804"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59%</w:t>
            </w:r>
          </w:p>
        </w:tc>
        <w:tc>
          <w:tcPr>
            <w:tcW w:w="614" w:type="dxa"/>
            <w:shd w:val="clear" w:color="auto" w:fill="auto"/>
          </w:tcPr>
          <w:p w14:paraId="6B531E1A"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50%</w:t>
            </w:r>
          </w:p>
        </w:tc>
        <w:tc>
          <w:tcPr>
            <w:tcW w:w="519" w:type="dxa"/>
            <w:shd w:val="clear" w:color="auto" w:fill="auto"/>
          </w:tcPr>
          <w:p w14:paraId="6EB6C4AD"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74%</w:t>
            </w:r>
          </w:p>
        </w:tc>
        <w:tc>
          <w:tcPr>
            <w:tcW w:w="549" w:type="dxa"/>
            <w:shd w:val="clear" w:color="auto" w:fill="auto"/>
          </w:tcPr>
          <w:p w14:paraId="74A41D27"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38%</w:t>
            </w:r>
          </w:p>
        </w:tc>
        <w:tc>
          <w:tcPr>
            <w:tcW w:w="824" w:type="dxa"/>
            <w:shd w:val="clear" w:color="auto" w:fill="auto"/>
          </w:tcPr>
          <w:p w14:paraId="56FF483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51%</w:t>
            </w:r>
          </w:p>
        </w:tc>
        <w:tc>
          <w:tcPr>
            <w:tcW w:w="749" w:type="dxa"/>
            <w:shd w:val="clear" w:color="auto" w:fill="auto"/>
          </w:tcPr>
          <w:p w14:paraId="1A8176B7"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17%</w:t>
            </w:r>
          </w:p>
        </w:tc>
        <w:tc>
          <w:tcPr>
            <w:tcW w:w="1082" w:type="dxa"/>
            <w:shd w:val="clear" w:color="auto" w:fill="auto"/>
          </w:tcPr>
          <w:p w14:paraId="73B4081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Av, Cs, Cy, Is</w:t>
            </w:r>
          </w:p>
        </w:tc>
        <w:tc>
          <w:tcPr>
            <w:tcW w:w="761" w:type="dxa"/>
            <w:shd w:val="clear" w:color="auto" w:fill="auto"/>
          </w:tcPr>
          <w:p w14:paraId="5CA68037"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25%</w:t>
            </w:r>
          </w:p>
        </w:tc>
      </w:tr>
      <w:tr w:rsidR="009F32E2" w:rsidRPr="00503E7D" w14:paraId="68C9D98B" w14:textId="77777777" w:rsidTr="00535161">
        <w:trPr>
          <w:trHeight w:hRule="exact" w:val="737"/>
        </w:trPr>
        <w:tc>
          <w:tcPr>
            <w:tcW w:w="1134" w:type="dxa"/>
            <w:shd w:val="clear" w:color="auto" w:fill="auto"/>
          </w:tcPr>
          <w:p w14:paraId="4148C4A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India</w:t>
            </w:r>
          </w:p>
        </w:tc>
        <w:tc>
          <w:tcPr>
            <w:tcW w:w="993" w:type="dxa"/>
            <w:shd w:val="clear" w:color="auto" w:fill="auto"/>
          </w:tcPr>
          <w:p w14:paraId="2C3D9565" w14:textId="2984B701"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27/38,</w:t>
            </w:r>
            <w:r w:rsidRPr="00503E7D">
              <w:rPr>
                <w:rFonts w:ascii="Book Antiqua" w:eastAsia="等线"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26</w:t>
            </w:r>
            <w:r w:rsidR="00CF5808" w:rsidRPr="00503E7D">
              <w:rPr>
                <w:rFonts w:ascii="Book Antiqua" w:eastAsia="MingLiU" w:hAnsi="Book Antiqua" w:cs="Times New Roman"/>
                <w:b/>
                <w:bCs/>
                <w:color w:val="000000"/>
                <w:szCs w:val="24"/>
              </w:rPr>
              <w:t>%</w:t>
            </w:r>
          </w:p>
        </w:tc>
        <w:tc>
          <w:tcPr>
            <w:tcW w:w="774" w:type="dxa"/>
            <w:shd w:val="clear" w:color="auto" w:fill="auto"/>
          </w:tcPr>
          <w:p w14:paraId="51991164"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26%</w:t>
            </w:r>
          </w:p>
        </w:tc>
        <w:tc>
          <w:tcPr>
            <w:tcW w:w="710" w:type="dxa"/>
            <w:shd w:val="clear" w:color="auto" w:fill="auto"/>
          </w:tcPr>
          <w:p w14:paraId="783D1107"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52%</w:t>
            </w:r>
          </w:p>
        </w:tc>
        <w:tc>
          <w:tcPr>
            <w:tcW w:w="500" w:type="dxa"/>
            <w:shd w:val="clear" w:color="auto" w:fill="auto"/>
          </w:tcPr>
          <w:p w14:paraId="59C3225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37%</w:t>
            </w:r>
          </w:p>
        </w:tc>
        <w:tc>
          <w:tcPr>
            <w:tcW w:w="614" w:type="dxa"/>
            <w:shd w:val="clear" w:color="auto" w:fill="auto"/>
          </w:tcPr>
          <w:p w14:paraId="2E0A4E7C"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37%</w:t>
            </w:r>
          </w:p>
        </w:tc>
        <w:tc>
          <w:tcPr>
            <w:tcW w:w="519" w:type="dxa"/>
            <w:shd w:val="clear" w:color="auto" w:fill="auto"/>
          </w:tcPr>
          <w:p w14:paraId="5C71B8D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82%</w:t>
            </w:r>
          </w:p>
        </w:tc>
        <w:tc>
          <w:tcPr>
            <w:tcW w:w="549" w:type="dxa"/>
            <w:shd w:val="clear" w:color="auto" w:fill="auto"/>
          </w:tcPr>
          <w:p w14:paraId="11CC3EF6"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30%</w:t>
            </w:r>
          </w:p>
        </w:tc>
        <w:tc>
          <w:tcPr>
            <w:tcW w:w="824" w:type="dxa"/>
            <w:shd w:val="clear" w:color="auto" w:fill="auto"/>
          </w:tcPr>
          <w:p w14:paraId="639821B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59%</w:t>
            </w:r>
          </w:p>
        </w:tc>
        <w:tc>
          <w:tcPr>
            <w:tcW w:w="749" w:type="dxa"/>
            <w:shd w:val="clear" w:color="auto" w:fill="auto"/>
          </w:tcPr>
          <w:p w14:paraId="5E51FB6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30%</w:t>
            </w:r>
          </w:p>
        </w:tc>
        <w:tc>
          <w:tcPr>
            <w:tcW w:w="1082" w:type="dxa"/>
            <w:shd w:val="clear" w:color="auto" w:fill="auto"/>
          </w:tcPr>
          <w:p w14:paraId="0A25EE9E" w14:textId="6B69C71D"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Av, Az</w:t>
            </w:r>
            <w:r w:rsidR="004D6756"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Cs, Cy</w:t>
            </w:r>
          </w:p>
        </w:tc>
        <w:tc>
          <w:tcPr>
            <w:tcW w:w="761" w:type="dxa"/>
            <w:shd w:val="clear" w:color="auto" w:fill="auto"/>
          </w:tcPr>
          <w:p w14:paraId="6C3FDB38"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11%</w:t>
            </w:r>
          </w:p>
        </w:tc>
      </w:tr>
    </w:tbl>
    <w:p w14:paraId="30066D2A" w14:textId="70ADCC3B" w:rsidR="00375154"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vertAlign w:val="superscript"/>
        </w:rPr>
        <w:t>1</w:t>
      </w:r>
      <w:r w:rsidR="00C11ACA" w:rsidRPr="00503E7D">
        <w:rPr>
          <w:rFonts w:ascii="Book Antiqua" w:eastAsia="MingLiU" w:hAnsi="Book Antiqua" w:cs="Times New Roman"/>
          <w:color w:val="000000"/>
          <w:szCs w:val="24"/>
        </w:rPr>
        <w:t>M</w:t>
      </w:r>
      <w:r w:rsidR="0095071E" w:rsidRPr="00503E7D">
        <w:rPr>
          <w:rFonts w:ascii="Book Antiqua" w:eastAsia="MingLiU" w:hAnsi="Book Antiqua" w:cs="Times New Roman"/>
          <w:color w:val="000000"/>
          <w:szCs w:val="24"/>
        </w:rPr>
        <w:t>ean age at disease diagnosis</w:t>
      </w:r>
      <w:r w:rsidR="00C11ACA" w:rsidRPr="00503E7D">
        <w:rPr>
          <w:rFonts w:ascii="Book Antiqua" w:eastAsia="MingLiU" w:hAnsi="Book Antiqua" w:cs="Times New Roman"/>
          <w:color w:val="000000"/>
          <w:szCs w:val="24"/>
        </w:rPr>
        <w:t xml:space="preserve">. </w:t>
      </w:r>
      <w:r w:rsidR="0095071E" w:rsidRPr="00503E7D">
        <w:rPr>
          <w:rFonts w:ascii="Book Antiqua" w:eastAsia="MingLiU" w:hAnsi="Book Antiqua" w:cs="Times New Roman"/>
          <w:color w:val="000000"/>
          <w:szCs w:val="24"/>
        </w:rPr>
        <w:t>AM</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w:t>
      </w:r>
      <w:r w:rsidR="002678F2" w:rsidRPr="00503E7D">
        <w:rPr>
          <w:rFonts w:ascii="Book Antiqua" w:eastAsia="MingLiU" w:hAnsi="Book Antiqua" w:cs="Times New Roman"/>
          <w:color w:val="000000"/>
          <w:szCs w:val="24"/>
        </w:rPr>
        <w:t>A</w:t>
      </w:r>
      <w:r w:rsidR="0095071E" w:rsidRPr="00503E7D">
        <w:rPr>
          <w:rFonts w:ascii="Book Antiqua" w:eastAsia="MingLiU" w:hAnsi="Book Antiqua" w:cs="Times New Roman"/>
          <w:color w:val="000000"/>
          <w:szCs w:val="24"/>
        </w:rPr>
        <w:t>rticulomuscular</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Az: </w:t>
      </w:r>
      <w:r w:rsidR="002678F2" w:rsidRPr="00503E7D">
        <w:rPr>
          <w:rFonts w:ascii="Book Antiqua" w:eastAsia="MingLiU" w:hAnsi="Book Antiqua" w:cs="Times New Roman"/>
          <w:color w:val="000000"/>
          <w:szCs w:val="24"/>
        </w:rPr>
        <w:t>A</w:t>
      </w:r>
      <w:r w:rsidR="0095071E" w:rsidRPr="00503E7D">
        <w:rPr>
          <w:rFonts w:ascii="Book Antiqua" w:eastAsia="MingLiU" w:hAnsi="Book Antiqua" w:cs="Times New Roman"/>
          <w:color w:val="000000"/>
          <w:szCs w:val="24"/>
        </w:rPr>
        <w:t>zathioprine</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Av: </w:t>
      </w:r>
      <w:r w:rsidR="002678F2" w:rsidRPr="00503E7D">
        <w:rPr>
          <w:rFonts w:ascii="Book Antiqua" w:eastAsia="MingLiU" w:hAnsi="Book Antiqua" w:cs="Times New Roman"/>
          <w:color w:val="000000"/>
          <w:szCs w:val="24"/>
        </w:rPr>
        <w:t>A</w:t>
      </w:r>
      <w:r w:rsidR="0095071E" w:rsidRPr="00503E7D">
        <w:rPr>
          <w:rFonts w:ascii="Book Antiqua" w:eastAsia="MingLiU" w:hAnsi="Book Antiqua" w:cs="Times New Roman"/>
          <w:color w:val="000000"/>
          <w:szCs w:val="24"/>
        </w:rPr>
        <w:t>ntiviral</w:t>
      </w:r>
      <w:r w:rsidR="00CF5808" w:rsidRPr="00503E7D">
        <w:rPr>
          <w:rFonts w:ascii="Book Antiqua" w:eastAsia="MingLiU" w:hAnsi="Book Antiqua" w:cs="Times New Roman"/>
          <w:color w:val="000000"/>
          <w:szCs w:val="24"/>
        </w:rPr>
        <w:t xml:space="preserve"> agent</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Bio: </w:t>
      </w:r>
      <w:r w:rsidR="002678F2" w:rsidRPr="00503E7D">
        <w:rPr>
          <w:rFonts w:ascii="Book Antiqua" w:eastAsia="MingLiU" w:hAnsi="Book Antiqua" w:cs="Times New Roman"/>
          <w:color w:val="000000"/>
          <w:szCs w:val="24"/>
        </w:rPr>
        <w:t>B</w:t>
      </w:r>
      <w:r w:rsidR="0095071E" w:rsidRPr="00503E7D">
        <w:rPr>
          <w:rFonts w:ascii="Book Antiqua" w:eastAsia="MingLiU" w:hAnsi="Book Antiqua" w:cs="Times New Roman"/>
          <w:color w:val="000000"/>
          <w:szCs w:val="24"/>
        </w:rPr>
        <w:t>iologics</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Cs: </w:t>
      </w:r>
      <w:r w:rsidR="002678F2" w:rsidRPr="00503E7D">
        <w:rPr>
          <w:rFonts w:ascii="Book Antiqua" w:eastAsia="MingLiU" w:hAnsi="Book Antiqua" w:cs="Times New Roman"/>
          <w:color w:val="000000"/>
          <w:szCs w:val="24"/>
        </w:rPr>
        <w:t>C</w:t>
      </w:r>
      <w:r w:rsidR="0095071E" w:rsidRPr="00503E7D">
        <w:rPr>
          <w:rFonts w:ascii="Book Antiqua" w:eastAsia="MingLiU" w:hAnsi="Book Antiqua" w:cs="Times New Roman"/>
          <w:color w:val="000000"/>
          <w:szCs w:val="24"/>
        </w:rPr>
        <w:t>orticosteroids</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Cy: </w:t>
      </w:r>
      <w:r w:rsidR="002678F2" w:rsidRPr="00503E7D">
        <w:rPr>
          <w:rFonts w:ascii="Book Antiqua" w:eastAsia="MingLiU" w:hAnsi="Book Antiqua" w:cs="Times New Roman"/>
          <w:color w:val="000000"/>
          <w:szCs w:val="24"/>
        </w:rPr>
        <w:t>C</w:t>
      </w:r>
      <w:r w:rsidR="0095071E" w:rsidRPr="00503E7D">
        <w:rPr>
          <w:rFonts w:ascii="Book Antiqua" w:eastAsia="MingLiU" w:hAnsi="Book Antiqua" w:cs="Times New Roman"/>
          <w:color w:val="000000"/>
          <w:szCs w:val="24"/>
        </w:rPr>
        <w:t>yclophosphamide</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F: </w:t>
      </w:r>
      <w:r w:rsidR="002678F2" w:rsidRPr="00503E7D">
        <w:rPr>
          <w:rFonts w:ascii="Book Antiqua" w:eastAsia="MingLiU" w:hAnsi="Book Antiqua" w:cs="Times New Roman"/>
          <w:color w:val="000000"/>
          <w:szCs w:val="24"/>
        </w:rPr>
        <w:t>F</w:t>
      </w:r>
      <w:r w:rsidR="0095071E" w:rsidRPr="00503E7D">
        <w:rPr>
          <w:rFonts w:ascii="Book Antiqua" w:eastAsia="MingLiU" w:hAnsi="Book Antiqua" w:cs="Times New Roman"/>
          <w:color w:val="000000"/>
          <w:szCs w:val="24"/>
        </w:rPr>
        <w:t>emale</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GI: </w:t>
      </w:r>
      <w:r w:rsidR="002678F2" w:rsidRPr="00503E7D">
        <w:rPr>
          <w:rFonts w:ascii="Book Antiqua" w:eastAsia="MingLiU" w:hAnsi="Book Antiqua" w:cs="Times New Roman"/>
          <w:color w:val="000000"/>
          <w:szCs w:val="24"/>
        </w:rPr>
        <w:t>G</w:t>
      </w:r>
      <w:r w:rsidR="0095071E" w:rsidRPr="00503E7D">
        <w:rPr>
          <w:rFonts w:ascii="Book Antiqua" w:eastAsia="MingLiU" w:hAnsi="Book Antiqua" w:cs="Times New Roman"/>
          <w:color w:val="000000"/>
          <w:szCs w:val="24"/>
        </w:rPr>
        <w:t>astrointestinal</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Is: </w:t>
      </w:r>
      <w:r w:rsidR="00C11ACA" w:rsidRPr="00503E7D">
        <w:rPr>
          <w:rFonts w:ascii="Book Antiqua" w:eastAsia="MingLiU" w:hAnsi="Book Antiqua" w:cs="Times New Roman"/>
          <w:color w:val="000000"/>
          <w:szCs w:val="24"/>
        </w:rPr>
        <w:t>I</w:t>
      </w:r>
      <w:r w:rsidR="0095071E" w:rsidRPr="00503E7D">
        <w:rPr>
          <w:rFonts w:ascii="Book Antiqua" w:eastAsia="MingLiU" w:hAnsi="Book Antiqua" w:cs="Times New Roman"/>
          <w:color w:val="000000"/>
          <w:szCs w:val="24"/>
        </w:rPr>
        <w:t xml:space="preserve">mmunosuppressive agent, M: </w:t>
      </w:r>
      <w:r w:rsidR="00B579B7" w:rsidRPr="00503E7D">
        <w:rPr>
          <w:rFonts w:ascii="Book Antiqua" w:eastAsia="MingLiU" w:hAnsi="Book Antiqua" w:cs="Times New Roman"/>
          <w:color w:val="000000"/>
          <w:szCs w:val="24"/>
        </w:rPr>
        <w:t>M</w:t>
      </w:r>
      <w:r w:rsidR="0095071E" w:rsidRPr="00503E7D">
        <w:rPr>
          <w:rFonts w:ascii="Book Antiqua" w:eastAsia="MingLiU" w:hAnsi="Book Antiqua" w:cs="Times New Roman"/>
          <w:color w:val="000000"/>
          <w:szCs w:val="24"/>
        </w:rPr>
        <w:t>ale</w:t>
      </w:r>
      <w:r w:rsidR="00B579B7"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NA: </w:t>
      </w:r>
      <w:r w:rsidR="00B579B7" w:rsidRPr="00503E7D">
        <w:rPr>
          <w:rFonts w:ascii="Book Antiqua" w:eastAsia="MingLiU" w:hAnsi="Book Antiqua" w:cs="Times New Roman"/>
          <w:color w:val="000000"/>
          <w:szCs w:val="24"/>
        </w:rPr>
        <w:t>N</w:t>
      </w:r>
      <w:r w:rsidR="0095071E" w:rsidRPr="00503E7D">
        <w:rPr>
          <w:rFonts w:ascii="Book Antiqua" w:eastAsia="MingLiU" w:hAnsi="Book Antiqua" w:cs="Times New Roman"/>
          <w:color w:val="000000"/>
          <w:szCs w:val="24"/>
        </w:rPr>
        <w:t>ot available</w:t>
      </w:r>
      <w:r w:rsidR="00B579B7"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PN: </w:t>
      </w:r>
      <w:r w:rsidR="00C11ACA" w:rsidRPr="00503E7D">
        <w:rPr>
          <w:rFonts w:ascii="Book Antiqua" w:eastAsia="MingLiU" w:hAnsi="Book Antiqua" w:cs="Times New Roman"/>
          <w:color w:val="000000"/>
          <w:szCs w:val="24"/>
        </w:rPr>
        <w:t>P</w:t>
      </w:r>
      <w:r w:rsidR="0095071E" w:rsidRPr="00503E7D">
        <w:rPr>
          <w:rFonts w:ascii="Book Antiqua" w:eastAsia="MingLiU" w:hAnsi="Book Antiqua" w:cs="Times New Roman"/>
          <w:color w:val="000000"/>
          <w:szCs w:val="24"/>
        </w:rPr>
        <w:t>eripheral neuropathy</w:t>
      </w:r>
      <w:r w:rsidR="00A436E7" w:rsidRPr="00503E7D">
        <w:rPr>
          <w:rFonts w:ascii="Book Antiqua" w:eastAsia="MingLiU" w:hAnsi="Book Antiqua" w:cs="Times New Roman"/>
          <w:color w:val="000000"/>
          <w:szCs w:val="24"/>
        </w:rPr>
        <w:t>.</w:t>
      </w:r>
    </w:p>
    <w:sectPr w:rsidR="00375154" w:rsidRPr="00503E7D" w:rsidSect="00D27A86">
      <w:pgSz w:w="11906" w:h="16838"/>
      <w:pgMar w:top="1440" w:right="1800" w:bottom="1440" w:left="1800" w:header="850" w:footer="99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E6FB9" w14:textId="77777777" w:rsidR="00874DD8" w:rsidRDefault="00874DD8" w:rsidP="00842C05">
      <w:r>
        <w:separator/>
      </w:r>
    </w:p>
  </w:endnote>
  <w:endnote w:type="continuationSeparator" w:id="0">
    <w:p w14:paraId="28013377" w14:textId="77777777" w:rsidR="00874DD8" w:rsidRDefault="00874DD8" w:rsidP="0084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MingLiU">
    <w:altName w:val="Arial Unicode MS"/>
    <w:panose1 w:val="02010609000101010101"/>
    <w:charset w:val="88"/>
    <w:family w:val="modern"/>
    <w:notTrueType/>
    <w:pitch w:val="fixed"/>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761440"/>
      <w:docPartObj>
        <w:docPartGallery w:val="Page Numbers (Bottom of Page)"/>
        <w:docPartUnique/>
      </w:docPartObj>
    </w:sdtPr>
    <w:sdtEndPr/>
    <w:sdtContent>
      <w:sdt>
        <w:sdtPr>
          <w:id w:val="-748338409"/>
          <w:docPartObj>
            <w:docPartGallery w:val="Page Numbers (Top of Page)"/>
            <w:docPartUnique/>
          </w:docPartObj>
        </w:sdtPr>
        <w:sdtEndPr/>
        <w:sdtContent>
          <w:p w14:paraId="15922814" w14:textId="566D1B9B" w:rsidR="00535161" w:rsidRDefault="0053516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A469E">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A469E">
              <w:rPr>
                <w:b/>
                <w:bCs/>
                <w:noProof/>
              </w:rPr>
              <w:t>49</w:t>
            </w:r>
            <w:r>
              <w:rPr>
                <w:b/>
                <w:bCs/>
                <w:sz w:val="24"/>
                <w:szCs w:val="24"/>
              </w:rPr>
              <w:fldChar w:fldCharType="end"/>
            </w:r>
          </w:p>
        </w:sdtContent>
      </w:sdt>
    </w:sdtContent>
  </w:sdt>
  <w:p w14:paraId="2902AA76" w14:textId="77777777" w:rsidR="00535161" w:rsidRDefault="0053516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552112624"/>
      <w:docPartObj>
        <w:docPartGallery w:val="Page Numbers (Bottom of Page)"/>
        <w:docPartUnique/>
      </w:docPartObj>
    </w:sdtPr>
    <w:sdtEndPr>
      <w:rPr>
        <w:rStyle w:val="ac"/>
      </w:rPr>
    </w:sdtEndPr>
    <w:sdtContent>
      <w:p w14:paraId="4A84128B" w14:textId="65740071" w:rsidR="00535161" w:rsidRDefault="00535161" w:rsidP="00966267">
        <w:pPr>
          <w:pStyle w:val="a5"/>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546A6520" w14:textId="77777777" w:rsidR="00535161" w:rsidRDefault="00535161" w:rsidP="004268ED">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37256"/>
      <w:docPartObj>
        <w:docPartGallery w:val="Page Numbers (Bottom of Page)"/>
        <w:docPartUnique/>
      </w:docPartObj>
    </w:sdtPr>
    <w:sdtEndPr/>
    <w:sdtContent>
      <w:sdt>
        <w:sdtPr>
          <w:id w:val="-1769616900"/>
          <w:docPartObj>
            <w:docPartGallery w:val="Page Numbers (Top of Page)"/>
            <w:docPartUnique/>
          </w:docPartObj>
        </w:sdtPr>
        <w:sdtEndPr/>
        <w:sdtContent>
          <w:p w14:paraId="2245D30B" w14:textId="64BC0ECD" w:rsidR="00535161" w:rsidRDefault="0053516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A469E">
              <w:rPr>
                <w:b/>
                <w:bCs/>
                <w:noProof/>
              </w:rPr>
              <w:t>49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A469E">
              <w:rPr>
                <w:b/>
                <w:bCs/>
                <w:noProof/>
              </w:rPr>
              <w:t>49</w:t>
            </w:r>
            <w:r>
              <w:rPr>
                <w:b/>
                <w:bCs/>
                <w:sz w:val="24"/>
                <w:szCs w:val="24"/>
              </w:rPr>
              <w:fldChar w:fldCharType="end"/>
            </w:r>
          </w:p>
        </w:sdtContent>
      </w:sdt>
    </w:sdtContent>
  </w:sdt>
  <w:p w14:paraId="3C20F678" w14:textId="77777777" w:rsidR="00535161" w:rsidRDefault="0053516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90C172" w14:textId="77777777" w:rsidR="00874DD8" w:rsidRDefault="00874DD8" w:rsidP="00842C05">
      <w:r>
        <w:separator/>
      </w:r>
    </w:p>
  </w:footnote>
  <w:footnote w:type="continuationSeparator" w:id="0">
    <w:p w14:paraId="6350F372" w14:textId="77777777" w:rsidR="00874DD8" w:rsidRDefault="00874DD8" w:rsidP="00842C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012CE"/>
    <w:multiLevelType w:val="hybridMultilevel"/>
    <w:tmpl w:val="539E486E"/>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FA5C02"/>
    <w:multiLevelType w:val="hybridMultilevel"/>
    <w:tmpl w:val="539E486E"/>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4230B04"/>
    <w:multiLevelType w:val="hybridMultilevel"/>
    <w:tmpl w:val="539E486E"/>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C291E96"/>
    <w:multiLevelType w:val="hybridMultilevel"/>
    <w:tmpl w:val="91B663AE"/>
    <w:lvl w:ilvl="0" w:tplc="0664860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CE1478E"/>
    <w:multiLevelType w:val="hybridMultilevel"/>
    <w:tmpl w:val="539E486E"/>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E9924C5"/>
    <w:multiLevelType w:val="hybridMultilevel"/>
    <w:tmpl w:val="6DACB6F0"/>
    <w:lvl w:ilvl="0" w:tplc="D17285BE">
      <w:start w:val="1"/>
      <w:numFmt w:val="decimal"/>
      <w:lvlText w:val="%1."/>
      <w:lvlJc w:val="left"/>
      <w:pPr>
        <w:ind w:left="360" w:hanging="360"/>
      </w:pPr>
      <w:rPr>
        <w:rFonts w:ascii="Calibri" w:hAnsi="Calibri" w:cs="+mn-c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80A77CD"/>
    <w:multiLevelType w:val="hybridMultilevel"/>
    <w:tmpl w:val="650E679A"/>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0597456"/>
    <w:multiLevelType w:val="hybridMultilevel"/>
    <w:tmpl w:val="4E40422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ED44D67"/>
    <w:multiLevelType w:val="hybridMultilevel"/>
    <w:tmpl w:val="539E486E"/>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
  </w:num>
  <w:num w:numId="3">
    <w:abstractNumId w:val="0"/>
  </w:num>
  <w:num w:numId="4">
    <w:abstractNumId w:val="2"/>
  </w:num>
  <w:num w:numId="5">
    <w:abstractNumId w:val="4"/>
  </w:num>
  <w:num w:numId="6">
    <w:abstractNumId w:val="8"/>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53"/>
    <w:rsid w:val="00002166"/>
    <w:rsid w:val="00005DED"/>
    <w:rsid w:val="00006214"/>
    <w:rsid w:val="0000639E"/>
    <w:rsid w:val="000070BA"/>
    <w:rsid w:val="00010A41"/>
    <w:rsid w:val="00010F0D"/>
    <w:rsid w:val="000121C5"/>
    <w:rsid w:val="00014F56"/>
    <w:rsid w:val="0001795B"/>
    <w:rsid w:val="00017E23"/>
    <w:rsid w:val="000203C9"/>
    <w:rsid w:val="0002169A"/>
    <w:rsid w:val="000219ED"/>
    <w:rsid w:val="00021E65"/>
    <w:rsid w:val="00024343"/>
    <w:rsid w:val="000337F9"/>
    <w:rsid w:val="00034384"/>
    <w:rsid w:val="00034AB6"/>
    <w:rsid w:val="0003535D"/>
    <w:rsid w:val="00037F7F"/>
    <w:rsid w:val="0004097B"/>
    <w:rsid w:val="000428DE"/>
    <w:rsid w:val="00043CF2"/>
    <w:rsid w:val="0005042A"/>
    <w:rsid w:val="00052434"/>
    <w:rsid w:val="0005464D"/>
    <w:rsid w:val="0005623F"/>
    <w:rsid w:val="00056B8B"/>
    <w:rsid w:val="00057484"/>
    <w:rsid w:val="00057BFB"/>
    <w:rsid w:val="000603D8"/>
    <w:rsid w:val="00061351"/>
    <w:rsid w:val="0006171B"/>
    <w:rsid w:val="0006177E"/>
    <w:rsid w:val="000632AC"/>
    <w:rsid w:val="00063E2D"/>
    <w:rsid w:val="00064AAA"/>
    <w:rsid w:val="0007136B"/>
    <w:rsid w:val="00071FAE"/>
    <w:rsid w:val="00072DC9"/>
    <w:rsid w:val="00072EB7"/>
    <w:rsid w:val="00074158"/>
    <w:rsid w:val="00074846"/>
    <w:rsid w:val="00080CDC"/>
    <w:rsid w:val="00082E0C"/>
    <w:rsid w:val="00083727"/>
    <w:rsid w:val="00084E8F"/>
    <w:rsid w:val="0008501C"/>
    <w:rsid w:val="0008799B"/>
    <w:rsid w:val="0009363D"/>
    <w:rsid w:val="00093F72"/>
    <w:rsid w:val="000A2D90"/>
    <w:rsid w:val="000A3776"/>
    <w:rsid w:val="000A4CC8"/>
    <w:rsid w:val="000A6B1F"/>
    <w:rsid w:val="000A6DC9"/>
    <w:rsid w:val="000B29AA"/>
    <w:rsid w:val="000B472A"/>
    <w:rsid w:val="000B4B3F"/>
    <w:rsid w:val="000B4B88"/>
    <w:rsid w:val="000B5A76"/>
    <w:rsid w:val="000C147D"/>
    <w:rsid w:val="000C6C0C"/>
    <w:rsid w:val="000D29D4"/>
    <w:rsid w:val="000D4A67"/>
    <w:rsid w:val="000D7CBD"/>
    <w:rsid w:val="000E0C84"/>
    <w:rsid w:val="000E1831"/>
    <w:rsid w:val="000E2860"/>
    <w:rsid w:val="000E2EF4"/>
    <w:rsid w:val="000E62BE"/>
    <w:rsid w:val="000E6510"/>
    <w:rsid w:val="000F0050"/>
    <w:rsid w:val="000F0A3D"/>
    <w:rsid w:val="000F1516"/>
    <w:rsid w:val="000F2212"/>
    <w:rsid w:val="000F23BD"/>
    <w:rsid w:val="000F2E01"/>
    <w:rsid w:val="001008E8"/>
    <w:rsid w:val="001014DF"/>
    <w:rsid w:val="0010275E"/>
    <w:rsid w:val="00102F8C"/>
    <w:rsid w:val="00106C44"/>
    <w:rsid w:val="00113C54"/>
    <w:rsid w:val="00113F35"/>
    <w:rsid w:val="001153A8"/>
    <w:rsid w:val="00115754"/>
    <w:rsid w:val="00116CBA"/>
    <w:rsid w:val="00117230"/>
    <w:rsid w:val="001261C0"/>
    <w:rsid w:val="0013123B"/>
    <w:rsid w:val="00132A2F"/>
    <w:rsid w:val="0013390B"/>
    <w:rsid w:val="00133AA4"/>
    <w:rsid w:val="00136695"/>
    <w:rsid w:val="00137E7F"/>
    <w:rsid w:val="001415A9"/>
    <w:rsid w:val="0014235C"/>
    <w:rsid w:val="001439E3"/>
    <w:rsid w:val="001449AA"/>
    <w:rsid w:val="00145FD9"/>
    <w:rsid w:val="0014606A"/>
    <w:rsid w:val="001465B0"/>
    <w:rsid w:val="0016048E"/>
    <w:rsid w:val="001613A1"/>
    <w:rsid w:val="00161FC1"/>
    <w:rsid w:val="001647A8"/>
    <w:rsid w:val="0016504E"/>
    <w:rsid w:val="00166EDA"/>
    <w:rsid w:val="00171ECB"/>
    <w:rsid w:val="00172CF8"/>
    <w:rsid w:val="00175FB4"/>
    <w:rsid w:val="00176244"/>
    <w:rsid w:val="00176DB9"/>
    <w:rsid w:val="00181579"/>
    <w:rsid w:val="001856A0"/>
    <w:rsid w:val="001858C4"/>
    <w:rsid w:val="001859DA"/>
    <w:rsid w:val="0018666D"/>
    <w:rsid w:val="00190A8A"/>
    <w:rsid w:val="001926F4"/>
    <w:rsid w:val="00193316"/>
    <w:rsid w:val="001955C8"/>
    <w:rsid w:val="001A288F"/>
    <w:rsid w:val="001A2BAA"/>
    <w:rsid w:val="001A3027"/>
    <w:rsid w:val="001A46F5"/>
    <w:rsid w:val="001A585E"/>
    <w:rsid w:val="001B0323"/>
    <w:rsid w:val="001B1819"/>
    <w:rsid w:val="001B4927"/>
    <w:rsid w:val="001B5A7E"/>
    <w:rsid w:val="001B5CFE"/>
    <w:rsid w:val="001B5ECA"/>
    <w:rsid w:val="001C08A4"/>
    <w:rsid w:val="001C2240"/>
    <w:rsid w:val="001C40B2"/>
    <w:rsid w:val="001C7054"/>
    <w:rsid w:val="001D2112"/>
    <w:rsid w:val="001D2699"/>
    <w:rsid w:val="001E1E41"/>
    <w:rsid w:val="001E5709"/>
    <w:rsid w:val="001E73F0"/>
    <w:rsid w:val="001E79A3"/>
    <w:rsid w:val="001F0567"/>
    <w:rsid w:val="001F0D61"/>
    <w:rsid w:val="001F1793"/>
    <w:rsid w:val="001F3160"/>
    <w:rsid w:val="001F3852"/>
    <w:rsid w:val="001F4B3B"/>
    <w:rsid w:val="001F6F53"/>
    <w:rsid w:val="00203B49"/>
    <w:rsid w:val="00205329"/>
    <w:rsid w:val="002056EC"/>
    <w:rsid w:val="002066EF"/>
    <w:rsid w:val="00213795"/>
    <w:rsid w:val="00214EF0"/>
    <w:rsid w:val="002169F9"/>
    <w:rsid w:val="00216CA3"/>
    <w:rsid w:val="00216D58"/>
    <w:rsid w:val="00223F6B"/>
    <w:rsid w:val="00230708"/>
    <w:rsid w:val="00232739"/>
    <w:rsid w:val="00233296"/>
    <w:rsid w:val="00233397"/>
    <w:rsid w:val="00233FC4"/>
    <w:rsid w:val="0023461B"/>
    <w:rsid w:val="002348F2"/>
    <w:rsid w:val="00234CA1"/>
    <w:rsid w:val="002360EC"/>
    <w:rsid w:val="0023647E"/>
    <w:rsid w:val="00237E25"/>
    <w:rsid w:val="00240E0A"/>
    <w:rsid w:val="00241E9B"/>
    <w:rsid w:val="002457BA"/>
    <w:rsid w:val="002458B0"/>
    <w:rsid w:val="00245AEE"/>
    <w:rsid w:val="00247CEF"/>
    <w:rsid w:val="00251133"/>
    <w:rsid w:val="00253BBF"/>
    <w:rsid w:val="002549CA"/>
    <w:rsid w:val="00254C17"/>
    <w:rsid w:val="002572E8"/>
    <w:rsid w:val="0025765F"/>
    <w:rsid w:val="00262514"/>
    <w:rsid w:val="00263FC6"/>
    <w:rsid w:val="00265FFE"/>
    <w:rsid w:val="002678F2"/>
    <w:rsid w:val="002708E1"/>
    <w:rsid w:val="00274265"/>
    <w:rsid w:val="002820EB"/>
    <w:rsid w:val="002837EF"/>
    <w:rsid w:val="0028434B"/>
    <w:rsid w:val="002913AC"/>
    <w:rsid w:val="00294513"/>
    <w:rsid w:val="002945CB"/>
    <w:rsid w:val="0029484B"/>
    <w:rsid w:val="00295A52"/>
    <w:rsid w:val="00295EED"/>
    <w:rsid w:val="00296E50"/>
    <w:rsid w:val="002A4AA9"/>
    <w:rsid w:val="002A5B0B"/>
    <w:rsid w:val="002A60F7"/>
    <w:rsid w:val="002A6705"/>
    <w:rsid w:val="002A7724"/>
    <w:rsid w:val="002A79AB"/>
    <w:rsid w:val="002B0117"/>
    <w:rsid w:val="002B057C"/>
    <w:rsid w:val="002C00F5"/>
    <w:rsid w:val="002C6DA0"/>
    <w:rsid w:val="002D035F"/>
    <w:rsid w:val="002D3F32"/>
    <w:rsid w:val="002D5BB2"/>
    <w:rsid w:val="002D7F03"/>
    <w:rsid w:val="002E033B"/>
    <w:rsid w:val="002E0F1A"/>
    <w:rsid w:val="002E1287"/>
    <w:rsid w:val="002E4CDA"/>
    <w:rsid w:val="002F15FA"/>
    <w:rsid w:val="002F241A"/>
    <w:rsid w:val="002F3A14"/>
    <w:rsid w:val="002F4814"/>
    <w:rsid w:val="00303D3D"/>
    <w:rsid w:val="00304309"/>
    <w:rsid w:val="00304D74"/>
    <w:rsid w:val="00304E3B"/>
    <w:rsid w:val="003139BA"/>
    <w:rsid w:val="0031438D"/>
    <w:rsid w:val="00314BC3"/>
    <w:rsid w:val="00314F51"/>
    <w:rsid w:val="00315D25"/>
    <w:rsid w:val="00317403"/>
    <w:rsid w:val="0032016A"/>
    <w:rsid w:val="003204EB"/>
    <w:rsid w:val="0033442A"/>
    <w:rsid w:val="003349E9"/>
    <w:rsid w:val="00336AE6"/>
    <w:rsid w:val="00343196"/>
    <w:rsid w:val="0034451A"/>
    <w:rsid w:val="00344D52"/>
    <w:rsid w:val="003474C3"/>
    <w:rsid w:val="00351A84"/>
    <w:rsid w:val="0035265A"/>
    <w:rsid w:val="00354AE3"/>
    <w:rsid w:val="00355DE9"/>
    <w:rsid w:val="00356217"/>
    <w:rsid w:val="00361264"/>
    <w:rsid w:val="003633BB"/>
    <w:rsid w:val="00364CCA"/>
    <w:rsid w:val="00366C45"/>
    <w:rsid w:val="0037240E"/>
    <w:rsid w:val="00374FB7"/>
    <w:rsid w:val="00375154"/>
    <w:rsid w:val="003753AF"/>
    <w:rsid w:val="0037673B"/>
    <w:rsid w:val="00376B09"/>
    <w:rsid w:val="00377345"/>
    <w:rsid w:val="00382407"/>
    <w:rsid w:val="00382790"/>
    <w:rsid w:val="0038363D"/>
    <w:rsid w:val="00384150"/>
    <w:rsid w:val="00384532"/>
    <w:rsid w:val="00390E4E"/>
    <w:rsid w:val="00392976"/>
    <w:rsid w:val="003932C4"/>
    <w:rsid w:val="00394940"/>
    <w:rsid w:val="00394DFE"/>
    <w:rsid w:val="003952BC"/>
    <w:rsid w:val="003979C9"/>
    <w:rsid w:val="003A2F33"/>
    <w:rsid w:val="003A35FD"/>
    <w:rsid w:val="003A4575"/>
    <w:rsid w:val="003B0236"/>
    <w:rsid w:val="003B7F9B"/>
    <w:rsid w:val="003C19C7"/>
    <w:rsid w:val="003C642B"/>
    <w:rsid w:val="003C68BE"/>
    <w:rsid w:val="003D1542"/>
    <w:rsid w:val="003D2677"/>
    <w:rsid w:val="003D3C27"/>
    <w:rsid w:val="003E3723"/>
    <w:rsid w:val="003F03A3"/>
    <w:rsid w:val="003F054B"/>
    <w:rsid w:val="003F2362"/>
    <w:rsid w:val="003F462A"/>
    <w:rsid w:val="003F4740"/>
    <w:rsid w:val="003F584C"/>
    <w:rsid w:val="004008E2"/>
    <w:rsid w:val="00413B6C"/>
    <w:rsid w:val="00414FA2"/>
    <w:rsid w:val="00422FA8"/>
    <w:rsid w:val="00425C42"/>
    <w:rsid w:val="00425E8C"/>
    <w:rsid w:val="004262AA"/>
    <w:rsid w:val="0042663B"/>
    <w:rsid w:val="004268ED"/>
    <w:rsid w:val="00427AB2"/>
    <w:rsid w:val="00430977"/>
    <w:rsid w:val="004319EF"/>
    <w:rsid w:val="00431F88"/>
    <w:rsid w:val="00433842"/>
    <w:rsid w:val="00434266"/>
    <w:rsid w:val="004366C3"/>
    <w:rsid w:val="004405AF"/>
    <w:rsid w:val="00442CDE"/>
    <w:rsid w:val="00444AC4"/>
    <w:rsid w:val="00445F26"/>
    <w:rsid w:val="00453FF0"/>
    <w:rsid w:val="00454355"/>
    <w:rsid w:val="004546CD"/>
    <w:rsid w:val="004633CF"/>
    <w:rsid w:val="0046636C"/>
    <w:rsid w:val="004669AE"/>
    <w:rsid w:val="00467F63"/>
    <w:rsid w:val="0048539B"/>
    <w:rsid w:val="004912FC"/>
    <w:rsid w:val="00492266"/>
    <w:rsid w:val="004923A5"/>
    <w:rsid w:val="00493027"/>
    <w:rsid w:val="00493C12"/>
    <w:rsid w:val="0049572A"/>
    <w:rsid w:val="004A0CD8"/>
    <w:rsid w:val="004A2615"/>
    <w:rsid w:val="004A3017"/>
    <w:rsid w:val="004A4F6A"/>
    <w:rsid w:val="004A6B7F"/>
    <w:rsid w:val="004B1703"/>
    <w:rsid w:val="004B2BB1"/>
    <w:rsid w:val="004B3D56"/>
    <w:rsid w:val="004B546A"/>
    <w:rsid w:val="004B5864"/>
    <w:rsid w:val="004C0D57"/>
    <w:rsid w:val="004C15E6"/>
    <w:rsid w:val="004C1939"/>
    <w:rsid w:val="004C55C6"/>
    <w:rsid w:val="004D122A"/>
    <w:rsid w:val="004D48E3"/>
    <w:rsid w:val="004D5E23"/>
    <w:rsid w:val="004D6756"/>
    <w:rsid w:val="004D76EA"/>
    <w:rsid w:val="004D79EF"/>
    <w:rsid w:val="004E4C25"/>
    <w:rsid w:val="004E5721"/>
    <w:rsid w:val="004E754E"/>
    <w:rsid w:val="004F25D0"/>
    <w:rsid w:val="004F44CA"/>
    <w:rsid w:val="004F47F0"/>
    <w:rsid w:val="004F55BA"/>
    <w:rsid w:val="004F6CEA"/>
    <w:rsid w:val="0050270A"/>
    <w:rsid w:val="00503B33"/>
    <w:rsid w:val="00503E7D"/>
    <w:rsid w:val="00504F65"/>
    <w:rsid w:val="00505813"/>
    <w:rsid w:val="00505FA0"/>
    <w:rsid w:val="00506B2A"/>
    <w:rsid w:val="00507D78"/>
    <w:rsid w:val="005101E3"/>
    <w:rsid w:val="00512949"/>
    <w:rsid w:val="005129C4"/>
    <w:rsid w:val="00516A23"/>
    <w:rsid w:val="00516DA1"/>
    <w:rsid w:val="00517301"/>
    <w:rsid w:val="005220C6"/>
    <w:rsid w:val="00525758"/>
    <w:rsid w:val="00525AAE"/>
    <w:rsid w:val="00525CD7"/>
    <w:rsid w:val="0053023A"/>
    <w:rsid w:val="00531E12"/>
    <w:rsid w:val="00535161"/>
    <w:rsid w:val="005351B6"/>
    <w:rsid w:val="00535B4A"/>
    <w:rsid w:val="00537B12"/>
    <w:rsid w:val="00541D8D"/>
    <w:rsid w:val="005427F6"/>
    <w:rsid w:val="00542913"/>
    <w:rsid w:val="00550D6D"/>
    <w:rsid w:val="00555B5E"/>
    <w:rsid w:val="00560297"/>
    <w:rsid w:val="00561B14"/>
    <w:rsid w:val="00570F41"/>
    <w:rsid w:val="00570FC2"/>
    <w:rsid w:val="00572E6A"/>
    <w:rsid w:val="00573617"/>
    <w:rsid w:val="0058029D"/>
    <w:rsid w:val="00580823"/>
    <w:rsid w:val="00582017"/>
    <w:rsid w:val="0059267C"/>
    <w:rsid w:val="0059351C"/>
    <w:rsid w:val="0059571C"/>
    <w:rsid w:val="00596EB6"/>
    <w:rsid w:val="0059763E"/>
    <w:rsid w:val="005A2A43"/>
    <w:rsid w:val="005A2D4E"/>
    <w:rsid w:val="005B020B"/>
    <w:rsid w:val="005B086E"/>
    <w:rsid w:val="005B3124"/>
    <w:rsid w:val="005B5F06"/>
    <w:rsid w:val="005B6558"/>
    <w:rsid w:val="005B6590"/>
    <w:rsid w:val="005B7BE3"/>
    <w:rsid w:val="005C047D"/>
    <w:rsid w:val="005C114D"/>
    <w:rsid w:val="005C167A"/>
    <w:rsid w:val="005C2DFD"/>
    <w:rsid w:val="005D03D9"/>
    <w:rsid w:val="005D0FD1"/>
    <w:rsid w:val="005D2428"/>
    <w:rsid w:val="005D2FA2"/>
    <w:rsid w:val="005D37C7"/>
    <w:rsid w:val="005D447A"/>
    <w:rsid w:val="005D6B6C"/>
    <w:rsid w:val="005D6FA6"/>
    <w:rsid w:val="005E2404"/>
    <w:rsid w:val="005E56A8"/>
    <w:rsid w:val="005F1C2B"/>
    <w:rsid w:val="005F34AC"/>
    <w:rsid w:val="005F3D94"/>
    <w:rsid w:val="005F5A75"/>
    <w:rsid w:val="005F633A"/>
    <w:rsid w:val="005F674E"/>
    <w:rsid w:val="005F6A7A"/>
    <w:rsid w:val="00600FE7"/>
    <w:rsid w:val="00603B05"/>
    <w:rsid w:val="00605513"/>
    <w:rsid w:val="0060581D"/>
    <w:rsid w:val="00605DFF"/>
    <w:rsid w:val="00606A65"/>
    <w:rsid w:val="006073C5"/>
    <w:rsid w:val="006112A8"/>
    <w:rsid w:val="006119A3"/>
    <w:rsid w:val="00613078"/>
    <w:rsid w:val="00613D99"/>
    <w:rsid w:val="00623E2B"/>
    <w:rsid w:val="00626EE0"/>
    <w:rsid w:val="00627C6C"/>
    <w:rsid w:val="00630C0A"/>
    <w:rsid w:val="00631D32"/>
    <w:rsid w:val="00631E3E"/>
    <w:rsid w:val="00636CFD"/>
    <w:rsid w:val="00640223"/>
    <w:rsid w:val="00641D84"/>
    <w:rsid w:val="00644F3F"/>
    <w:rsid w:val="00647C82"/>
    <w:rsid w:val="006509A3"/>
    <w:rsid w:val="00651BDF"/>
    <w:rsid w:val="00652657"/>
    <w:rsid w:val="006527DB"/>
    <w:rsid w:val="006546D9"/>
    <w:rsid w:val="0065710A"/>
    <w:rsid w:val="00662B0B"/>
    <w:rsid w:val="00663262"/>
    <w:rsid w:val="0066679A"/>
    <w:rsid w:val="00671316"/>
    <w:rsid w:val="006717FF"/>
    <w:rsid w:val="00671949"/>
    <w:rsid w:val="006734E8"/>
    <w:rsid w:val="00680ED6"/>
    <w:rsid w:val="006811AF"/>
    <w:rsid w:val="00685220"/>
    <w:rsid w:val="006A272D"/>
    <w:rsid w:val="006A3779"/>
    <w:rsid w:val="006A418E"/>
    <w:rsid w:val="006A43C3"/>
    <w:rsid w:val="006A4D25"/>
    <w:rsid w:val="006B09E5"/>
    <w:rsid w:val="006B18A7"/>
    <w:rsid w:val="006B53A8"/>
    <w:rsid w:val="006C11E4"/>
    <w:rsid w:val="006C323A"/>
    <w:rsid w:val="006C406B"/>
    <w:rsid w:val="006C4F9C"/>
    <w:rsid w:val="006C5E77"/>
    <w:rsid w:val="006C7AF7"/>
    <w:rsid w:val="006D084A"/>
    <w:rsid w:val="006D5E7D"/>
    <w:rsid w:val="006E1667"/>
    <w:rsid w:val="006E2896"/>
    <w:rsid w:val="006E6EAF"/>
    <w:rsid w:val="006F0620"/>
    <w:rsid w:val="006F1F53"/>
    <w:rsid w:val="006F4B54"/>
    <w:rsid w:val="00707446"/>
    <w:rsid w:val="0071050A"/>
    <w:rsid w:val="007107C0"/>
    <w:rsid w:val="00711699"/>
    <w:rsid w:val="0071234C"/>
    <w:rsid w:val="00714FC0"/>
    <w:rsid w:val="007240BC"/>
    <w:rsid w:val="00727831"/>
    <w:rsid w:val="00733FCE"/>
    <w:rsid w:val="007341D2"/>
    <w:rsid w:val="00734FAF"/>
    <w:rsid w:val="007368F1"/>
    <w:rsid w:val="00736D1A"/>
    <w:rsid w:val="007374FE"/>
    <w:rsid w:val="00742132"/>
    <w:rsid w:val="00742184"/>
    <w:rsid w:val="007431A6"/>
    <w:rsid w:val="007438C6"/>
    <w:rsid w:val="00744954"/>
    <w:rsid w:val="007470D2"/>
    <w:rsid w:val="007524BE"/>
    <w:rsid w:val="007546CF"/>
    <w:rsid w:val="00755BB5"/>
    <w:rsid w:val="00756435"/>
    <w:rsid w:val="00760D6B"/>
    <w:rsid w:val="0076200A"/>
    <w:rsid w:val="00763F7E"/>
    <w:rsid w:val="00764012"/>
    <w:rsid w:val="007665CB"/>
    <w:rsid w:val="00770C1D"/>
    <w:rsid w:val="00775093"/>
    <w:rsid w:val="00775DAA"/>
    <w:rsid w:val="00787A6B"/>
    <w:rsid w:val="00790CBD"/>
    <w:rsid w:val="007927A4"/>
    <w:rsid w:val="007954C0"/>
    <w:rsid w:val="007974BB"/>
    <w:rsid w:val="007A2845"/>
    <w:rsid w:val="007A55E7"/>
    <w:rsid w:val="007A77AB"/>
    <w:rsid w:val="007B2627"/>
    <w:rsid w:val="007B2B67"/>
    <w:rsid w:val="007B47B7"/>
    <w:rsid w:val="007B4C4F"/>
    <w:rsid w:val="007B67CD"/>
    <w:rsid w:val="007B6866"/>
    <w:rsid w:val="007C20F1"/>
    <w:rsid w:val="007C22B8"/>
    <w:rsid w:val="007C3A1A"/>
    <w:rsid w:val="007C61F6"/>
    <w:rsid w:val="007C7807"/>
    <w:rsid w:val="007D23FD"/>
    <w:rsid w:val="007E1BCF"/>
    <w:rsid w:val="007E3F2B"/>
    <w:rsid w:val="007E4358"/>
    <w:rsid w:val="007E496F"/>
    <w:rsid w:val="007E57EC"/>
    <w:rsid w:val="007E6E70"/>
    <w:rsid w:val="007F2173"/>
    <w:rsid w:val="007F77BE"/>
    <w:rsid w:val="00800C4E"/>
    <w:rsid w:val="00803276"/>
    <w:rsid w:val="00804EA8"/>
    <w:rsid w:val="0080636F"/>
    <w:rsid w:val="008124CF"/>
    <w:rsid w:val="008166F3"/>
    <w:rsid w:val="00816833"/>
    <w:rsid w:val="008203E4"/>
    <w:rsid w:val="008204FC"/>
    <w:rsid w:val="00822EE0"/>
    <w:rsid w:val="00825AB5"/>
    <w:rsid w:val="00825CC3"/>
    <w:rsid w:val="008266EF"/>
    <w:rsid w:val="00827499"/>
    <w:rsid w:val="008300C5"/>
    <w:rsid w:val="008320B4"/>
    <w:rsid w:val="00832837"/>
    <w:rsid w:val="00842C05"/>
    <w:rsid w:val="0085029A"/>
    <w:rsid w:val="008512F1"/>
    <w:rsid w:val="00851945"/>
    <w:rsid w:val="00853384"/>
    <w:rsid w:val="00853BEE"/>
    <w:rsid w:val="00862D18"/>
    <w:rsid w:val="0086543B"/>
    <w:rsid w:val="0086785D"/>
    <w:rsid w:val="00867B2D"/>
    <w:rsid w:val="00867F5F"/>
    <w:rsid w:val="0087046E"/>
    <w:rsid w:val="008736C5"/>
    <w:rsid w:val="00874DD8"/>
    <w:rsid w:val="008755C0"/>
    <w:rsid w:val="00876D4E"/>
    <w:rsid w:val="00881BA4"/>
    <w:rsid w:val="00881F0E"/>
    <w:rsid w:val="0088534A"/>
    <w:rsid w:val="00885DC8"/>
    <w:rsid w:val="008861A4"/>
    <w:rsid w:val="00891FF0"/>
    <w:rsid w:val="008926A1"/>
    <w:rsid w:val="00893242"/>
    <w:rsid w:val="008A0E43"/>
    <w:rsid w:val="008A4801"/>
    <w:rsid w:val="008A4F9D"/>
    <w:rsid w:val="008A54A4"/>
    <w:rsid w:val="008A664D"/>
    <w:rsid w:val="008B3314"/>
    <w:rsid w:val="008B4876"/>
    <w:rsid w:val="008B4CB5"/>
    <w:rsid w:val="008C1687"/>
    <w:rsid w:val="008C1AD9"/>
    <w:rsid w:val="008C2D0A"/>
    <w:rsid w:val="008C379B"/>
    <w:rsid w:val="008C3C22"/>
    <w:rsid w:val="008C51FE"/>
    <w:rsid w:val="008C563D"/>
    <w:rsid w:val="008C5CDF"/>
    <w:rsid w:val="008C5D96"/>
    <w:rsid w:val="008C5E11"/>
    <w:rsid w:val="008C65AA"/>
    <w:rsid w:val="008C7328"/>
    <w:rsid w:val="008D4B2A"/>
    <w:rsid w:val="008D5099"/>
    <w:rsid w:val="008D6587"/>
    <w:rsid w:val="008D6B50"/>
    <w:rsid w:val="008E35DF"/>
    <w:rsid w:val="008E4509"/>
    <w:rsid w:val="008E51B3"/>
    <w:rsid w:val="008E7CDB"/>
    <w:rsid w:val="008F10C8"/>
    <w:rsid w:val="008F2041"/>
    <w:rsid w:val="008F20AE"/>
    <w:rsid w:val="008F36B1"/>
    <w:rsid w:val="008F6B30"/>
    <w:rsid w:val="008F7D0E"/>
    <w:rsid w:val="00900614"/>
    <w:rsid w:val="00901DA4"/>
    <w:rsid w:val="00906554"/>
    <w:rsid w:val="00912727"/>
    <w:rsid w:val="009136DE"/>
    <w:rsid w:val="009138B8"/>
    <w:rsid w:val="009162BD"/>
    <w:rsid w:val="00920376"/>
    <w:rsid w:val="00922F2D"/>
    <w:rsid w:val="00923FEB"/>
    <w:rsid w:val="00926CF3"/>
    <w:rsid w:val="00930D29"/>
    <w:rsid w:val="0093375B"/>
    <w:rsid w:val="009362E8"/>
    <w:rsid w:val="0094612A"/>
    <w:rsid w:val="0094669A"/>
    <w:rsid w:val="0094685A"/>
    <w:rsid w:val="009468C4"/>
    <w:rsid w:val="00947ECF"/>
    <w:rsid w:val="0095071E"/>
    <w:rsid w:val="00952552"/>
    <w:rsid w:val="009532AB"/>
    <w:rsid w:val="00955EB0"/>
    <w:rsid w:val="00961A21"/>
    <w:rsid w:val="00962291"/>
    <w:rsid w:val="009646C2"/>
    <w:rsid w:val="00966267"/>
    <w:rsid w:val="0097039A"/>
    <w:rsid w:val="00971739"/>
    <w:rsid w:val="00971D6D"/>
    <w:rsid w:val="00972495"/>
    <w:rsid w:val="00972C23"/>
    <w:rsid w:val="00973659"/>
    <w:rsid w:val="0097582A"/>
    <w:rsid w:val="0097682B"/>
    <w:rsid w:val="00976B4A"/>
    <w:rsid w:val="00981226"/>
    <w:rsid w:val="00981C4C"/>
    <w:rsid w:val="00983E67"/>
    <w:rsid w:val="009926FE"/>
    <w:rsid w:val="00992A0A"/>
    <w:rsid w:val="00994DA4"/>
    <w:rsid w:val="009963DF"/>
    <w:rsid w:val="009A29D6"/>
    <w:rsid w:val="009A4978"/>
    <w:rsid w:val="009A645C"/>
    <w:rsid w:val="009A686A"/>
    <w:rsid w:val="009B17E5"/>
    <w:rsid w:val="009B58DA"/>
    <w:rsid w:val="009B6079"/>
    <w:rsid w:val="009B6D09"/>
    <w:rsid w:val="009B7431"/>
    <w:rsid w:val="009C0069"/>
    <w:rsid w:val="009C0F73"/>
    <w:rsid w:val="009C4A36"/>
    <w:rsid w:val="009C6A5F"/>
    <w:rsid w:val="009D5235"/>
    <w:rsid w:val="009D5CB4"/>
    <w:rsid w:val="009D6128"/>
    <w:rsid w:val="009E0D74"/>
    <w:rsid w:val="009E13E6"/>
    <w:rsid w:val="009F2DD7"/>
    <w:rsid w:val="009F32E2"/>
    <w:rsid w:val="009F6E1B"/>
    <w:rsid w:val="009F790F"/>
    <w:rsid w:val="009F7D58"/>
    <w:rsid w:val="00A02632"/>
    <w:rsid w:val="00A04ACF"/>
    <w:rsid w:val="00A12941"/>
    <w:rsid w:val="00A13934"/>
    <w:rsid w:val="00A173BA"/>
    <w:rsid w:val="00A17E17"/>
    <w:rsid w:val="00A23DAC"/>
    <w:rsid w:val="00A263BA"/>
    <w:rsid w:val="00A27C71"/>
    <w:rsid w:val="00A30734"/>
    <w:rsid w:val="00A316EC"/>
    <w:rsid w:val="00A325E5"/>
    <w:rsid w:val="00A34651"/>
    <w:rsid w:val="00A360B9"/>
    <w:rsid w:val="00A36153"/>
    <w:rsid w:val="00A37B46"/>
    <w:rsid w:val="00A4181B"/>
    <w:rsid w:val="00A43283"/>
    <w:rsid w:val="00A436E7"/>
    <w:rsid w:val="00A4388A"/>
    <w:rsid w:val="00A50CFB"/>
    <w:rsid w:val="00A536E0"/>
    <w:rsid w:val="00A53CDB"/>
    <w:rsid w:val="00A552BC"/>
    <w:rsid w:val="00A56284"/>
    <w:rsid w:val="00A5640E"/>
    <w:rsid w:val="00A6155F"/>
    <w:rsid w:val="00A64698"/>
    <w:rsid w:val="00A650B5"/>
    <w:rsid w:val="00A72C06"/>
    <w:rsid w:val="00A73BA7"/>
    <w:rsid w:val="00A76A38"/>
    <w:rsid w:val="00A83CEB"/>
    <w:rsid w:val="00A90B43"/>
    <w:rsid w:val="00A919CE"/>
    <w:rsid w:val="00A95E63"/>
    <w:rsid w:val="00A971BC"/>
    <w:rsid w:val="00AA6025"/>
    <w:rsid w:val="00AA6508"/>
    <w:rsid w:val="00AA7671"/>
    <w:rsid w:val="00AA78BC"/>
    <w:rsid w:val="00AB04B9"/>
    <w:rsid w:val="00AB0B84"/>
    <w:rsid w:val="00AB75E6"/>
    <w:rsid w:val="00AC173B"/>
    <w:rsid w:val="00AC23C3"/>
    <w:rsid w:val="00AC41E5"/>
    <w:rsid w:val="00AE4F2C"/>
    <w:rsid w:val="00AE599E"/>
    <w:rsid w:val="00AF0C0F"/>
    <w:rsid w:val="00AF3A24"/>
    <w:rsid w:val="00B00124"/>
    <w:rsid w:val="00B00ED5"/>
    <w:rsid w:val="00B02ED7"/>
    <w:rsid w:val="00B049B0"/>
    <w:rsid w:val="00B0782A"/>
    <w:rsid w:val="00B11BE3"/>
    <w:rsid w:val="00B1598F"/>
    <w:rsid w:val="00B1732E"/>
    <w:rsid w:val="00B24F53"/>
    <w:rsid w:val="00B253B0"/>
    <w:rsid w:val="00B25EC9"/>
    <w:rsid w:val="00B317EE"/>
    <w:rsid w:val="00B3203F"/>
    <w:rsid w:val="00B32514"/>
    <w:rsid w:val="00B33E51"/>
    <w:rsid w:val="00B35266"/>
    <w:rsid w:val="00B36166"/>
    <w:rsid w:val="00B409A5"/>
    <w:rsid w:val="00B40B3C"/>
    <w:rsid w:val="00B45759"/>
    <w:rsid w:val="00B4661A"/>
    <w:rsid w:val="00B4759D"/>
    <w:rsid w:val="00B5149B"/>
    <w:rsid w:val="00B5448D"/>
    <w:rsid w:val="00B561ED"/>
    <w:rsid w:val="00B579B7"/>
    <w:rsid w:val="00B607C3"/>
    <w:rsid w:val="00B611FB"/>
    <w:rsid w:val="00B62B13"/>
    <w:rsid w:val="00B70115"/>
    <w:rsid w:val="00B73EB8"/>
    <w:rsid w:val="00B75513"/>
    <w:rsid w:val="00B777C8"/>
    <w:rsid w:val="00B80371"/>
    <w:rsid w:val="00B84549"/>
    <w:rsid w:val="00B849F7"/>
    <w:rsid w:val="00B85962"/>
    <w:rsid w:val="00B87363"/>
    <w:rsid w:val="00B91CB8"/>
    <w:rsid w:val="00B92CDE"/>
    <w:rsid w:val="00B94895"/>
    <w:rsid w:val="00B969C6"/>
    <w:rsid w:val="00B96D84"/>
    <w:rsid w:val="00B97B7C"/>
    <w:rsid w:val="00BA003F"/>
    <w:rsid w:val="00BA07F3"/>
    <w:rsid w:val="00BA1CA6"/>
    <w:rsid w:val="00BA2805"/>
    <w:rsid w:val="00BA469E"/>
    <w:rsid w:val="00BA7180"/>
    <w:rsid w:val="00BB1817"/>
    <w:rsid w:val="00BB2C8B"/>
    <w:rsid w:val="00BB32A0"/>
    <w:rsid w:val="00BC1CBE"/>
    <w:rsid w:val="00BC7A42"/>
    <w:rsid w:val="00BD3C85"/>
    <w:rsid w:val="00BD3EC6"/>
    <w:rsid w:val="00BE1894"/>
    <w:rsid w:val="00BE32B9"/>
    <w:rsid w:val="00BE760F"/>
    <w:rsid w:val="00BE7657"/>
    <w:rsid w:val="00BF0539"/>
    <w:rsid w:val="00BF1112"/>
    <w:rsid w:val="00BF1C3A"/>
    <w:rsid w:val="00BF4141"/>
    <w:rsid w:val="00BF62B3"/>
    <w:rsid w:val="00C049A5"/>
    <w:rsid w:val="00C06BA7"/>
    <w:rsid w:val="00C07B5F"/>
    <w:rsid w:val="00C1112B"/>
    <w:rsid w:val="00C11ACA"/>
    <w:rsid w:val="00C12AB6"/>
    <w:rsid w:val="00C133E1"/>
    <w:rsid w:val="00C15393"/>
    <w:rsid w:val="00C1693D"/>
    <w:rsid w:val="00C16B6D"/>
    <w:rsid w:val="00C17915"/>
    <w:rsid w:val="00C23595"/>
    <w:rsid w:val="00C242D6"/>
    <w:rsid w:val="00C30213"/>
    <w:rsid w:val="00C30F97"/>
    <w:rsid w:val="00C31742"/>
    <w:rsid w:val="00C318B0"/>
    <w:rsid w:val="00C3262B"/>
    <w:rsid w:val="00C33223"/>
    <w:rsid w:val="00C34936"/>
    <w:rsid w:val="00C40C58"/>
    <w:rsid w:val="00C4166A"/>
    <w:rsid w:val="00C41EF6"/>
    <w:rsid w:val="00C478BC"/>
    <w:rsid w:val="00C5159F"/>
    <w:rsid w:val="00C51DF4"/>
    <w:rsid w:val="00C54788"/>
    <w:rsid w:val="00C55DFC"/>
    <w:rsid w:val="00C56241"/>
    <w:rsid w:val="00C56998"/>
    <w:rsid w:val="00C57491"/>
    <w:rsid w:val="00C57E0F"/>
    <w:rsid w:val="00C63520"/>
    <w:rsid w:val="00C63587"/>
    <w:rsid w:val="00C6428B"/>
    <w:rsid w:val="00C65C20"/>
    <w:rsid w:val="00C701F6"/>
    <w:rsid w:val="00C7334B"/>
    <w:rsid w:val="00C8116F"/>
    <w:rsid w:val="00C81599"/>
    <w:rsid w:val="00C822A9"/>
    <w:rsid w:val="00C85E90"/>
    <w:rsid w:val="00C95AF7"/>
    <w:rsid w:val="00C95DB9"/>
    <w:rsid w:val="00C96B67"/>
    <w:rsid w:val="00C977A1"/>
    <w:rsid w:val="00CA4532"/>
    <w:rsid w:val="00CA541A"/>
    <w:rsid w:val="00CA6222"/>
    <w:rsid w:val="00CB09B4"/>
    <w:rsid w:val="00CB24A0"/>
    <w:rsid w:val="00CB3DC9"/>
    <w:rsid w:val="00CB5FC9"/>
    <w:rsid w:val="00CB6BAF"/>
    <w:rsid w:val="00CC0DC7"/>
    <w:rsid w:val="00CC0E9C"/>
    <w:rsid w:val="00CC2E0F"/>
    <w:rsid w:val="00CC313D"/>
    <w:rsid w:val="00CC3C5F"/>
    <w:rsid w:val="00CC6EB8"/>
    <w:rsid w:val="00CD3A3A"/>
    <w:rsid w:val="00CD4362"/>
    <w:rsid w:val="00CE072C"/>
    <w:rsid w:val="00CE15C9"/>
    <w:rsid w:val="00CE3370"/>
    <w:rsid w:val="00CE3456"/>
    <w:rsid w:val="00CE381D"/>
    <w:rsid w:val="00CE3DD4"/>
    <w:rsid w:val="00CF17B0"/>
    <w:rsid w:val="00CF28BF"/>
    <w:rsid w:val="00CF2CD0"/>
    <w:rsid w:val="00CF5808"/>
    <w:rsid w:val="00CF71EF"/>
    <w:rsid w:val="00CF7EE0"/>
    <w:rsid w:val="00D04D98"/>
    <w:rsid w:val="00D0713A"/>
    <w:rsid w:val="00D07B07"/>
    <w:rsid w:val="00D1174E"/>
    <w:rsid w:val="00D119EB"/>
    <w:rsid w:val="00D162DC"/>
    <w:rsid w:val="00D24143"/>
    <w:rsid w:val="00D247B7"/>
    <w:rsid w:val="00D256D6"/>
    <w:rsid w:val="00D25766"/>
    <w:rsid w:val="00D263FE"/>
    <w:rsid w:val="00D27A86"/>
    <w:rsid w:val="00D425DE"/>
    <w:rsid w:val="00D427B2"/>
    <w:rsid w:val="00D44E46"/>
    <w:rsid w:val="00D47E57"/>
    <w:rsid w:val="00D51486"/>
    <w:rsid w:val="00D520E7"/>
    <w:rsid w:val="00D5381A"/>
    <w:rsid w:val="00D56654"/>
    <w:rsid w:val="00D56DB3"/>
    <w:rsid w:val="00D60137"/>
    <w:rsid w:val="00D62665"/>
    <w:rsid w:val="00D63813"/>
    <w:rsid w:val="00D638BC"/>
    <w:rsid w:val="00D63B8C"/>
    <w:rsid w:val="00D64FA1"/>
    <w:rsid w:val="00D71765"/>
    <w:rsid w:val="00D72911"/>
    <w:rsid w:val="00D74720"/>
    <w:rsid w:val="00D76CD6"/>
    <w:rsid w:val="00D77D41"/>
    <w:rsid w:val="00D820D8"/>
    <w:rsid w:val="00D85AA2"/>
    <w:rsid w:val="00D93FBC"/>
    <w:rsid w:val="00D94787"/>
    <w:rsid w:val="00DA0840"/>
    <w:rsid w:val="00DA0949"/>
    <w:rsid w:val="00DA0F4A"/>
    <w:rsid w:val="00DA1251"/>
    <w:rsid w:val="00DA2202"/>
    <w:rsid w:val="00DA3F69"/>
    <w:rsid w:val="00DB11F3"/>
    <w:rsid w:val="00DB2997"/>
    <w:rsid w:val="00DB3898"/>
    <w:rsid w:val="00DB6F26"/>
    <w:rsid w:val="00DB740E"/>
    <w:rsid w:val="00DC11D9"/>
    <w:rsid w:val="00DC1A56"/>
    <w:rsid w:val="00DD0E4A"/>
    <w:rsid w:val="00DD1FC0"/>
    <w:rsid w:val="00DD3388"/>
    <w:rsid w:val="00DD4798"/>
    <w:rsid w:val="00DD4F96"/>
    <w:rsid w:val="00DE46FA"/>
    <w:rsid w:val="00DE48AE"/>
    <w:rsid w:val="00DE59EA"/>
    <w:rsid w:val="00DF0258"/>
    <w:rsid w:val="00DF093D"/>
    <w:rsid w:val="00DF0ACC"/>
    <w:rsid w:val="00DF0B10"/>
    <w:rsid w:val="00DF0C49"/>
    <w:rsid w:val="00DF1844"/>
    <w:rsid w:val="00DF3D74"/>
    <w:rsid w:val="00DF3E7A"/>
    <w:rsid w:val="00E0400D"/>
    <w:rsid w:val="00E0522E"/>
    <w:rsid w:val="00E0717F"/>
    <w:rsid w:val="00E17B84"/>
    <w:rsid w:val="00E20A43"/>
    <w:rsid w:val="00E22ACC"/>
    <w:rsid w:val="00E266FC"/>
    <w:rsid w:val="00E27EE6"/>
    <w:rsid w:val="00E31C84"/>
    <w:rsid w:val="00E330D0"/>
    <w:rsid w:val="00E36907"/>
    <w:rsid w:val="00E44740"/>
    <w:rsid w:val="00E44D5B"/>
    <w:rsid w:val="00E4551C"/>
    <w:rsid w:val="00E45E42"/>
    <w:rsid w:val="00E5089F"/>
    <w:rsid w:val="00E52F91"/>
    <w:rsid w:val="00E545F1"/>
    <w:rsid w:val="00E62F89"/>
    <w:rsid w:val="00E64F29"/>
    <w:rsid w:val="00E73246"/>
    <w:rsid w:val="00E76607"/>
    <w:rsid w:val="00E8678F"/>
    <w:rsid w:val="00E87568"/>
    <w:rsid w:val="00E87613"/>
    <w:rsid w:val="00E9640E"/>
    <w:rsid w:val="00EA2C37"/>
    <w:rsid w:val="00EA2DD4"/>
    <w:rsid w:val="00EA3104"/>
    <w:rsid w:val="00EA36BA"/>
    <w:rsid w:val="00EB3F6E"/>
    <w:rsid w:val="00EB662A"/>
    <w:rsid w:val="00EB7516"/>
    <w:rsid w:val="00EC0EF6"/>
    <w:rsid w:val="00EC1493"/>
    <w:rsid w:val="00EC4B0D"/>
    <w:rsid w:val="00EC6D1A"/>
    <w:rsid w:val="00EC76A8"/>
    <w:rsid w:val="00ED1AFD"/>
    <w:rsid w:val="00ED36F6"/>
    <w:rsid w:val="00ED37E6"/>
    <w:rsid w:val="00ED4146"/>
    <w:rsid w:val="00ED5004"/>
    <w:rsid w:val="00ED5624"/>
    <w:rsid w:val="00ED5D1E"/>
    <w:rsid w:val="00ED7613"/>
    <w:rsid w:val="00ED7D8C"/>
    <w:rsid w:val="00EE5024"/>
    <w:rsid w:val="00EE51F3"/>
    <w:rsid w:val="00EE6A86"/>
    <w:rsid w:val="00EF1135"/>
    <w:rsid w:val="00EF1751"/>
    <w:rsid w:val="00EF7D93"/>
    <w:rsid w:val="00F01531"/>
    <w:rsid w:val="00F05CE9"/>
    <w:rsid w:val="00F10DFF"/>
    <w:rsid w:val="00F12618"/>
    <w:rsid w:val="00F14976"/>
    <w:rsid w:val="00F163C3"/>
    <w:rsid w:val="00F2292F"/>
    <w:rsid w:val="00F31EDE"/>
    <w:rsid w:val="00F32E59"/>
    <w:rsid w:val="00F37F80"/>
    <w:rsid w:val="00F40A73"/>
    <w:rsid w:val="00F4117B"/>
    <w:rsid w:val="00F4166C"/>
    <w:rsid w:val="00F42ADE"/>
    <w:rsid w:val="00F442E4"/>
    <w:rsid w:val="00F46121"/>
    <w:rsid w:val="00F47530"/>
    <w:rsid w:val="00F51E21"/>
    <w:rsid w:val="00F602D6"/>
    <w:rsid w:val="00F60D60"/>
    <w:rsid w:val="00F63721"/>
    <w:rsid w:val="00F63F63"/>
    <w:rsid w:val="00F63FB4"/>
    <w:rsid w:val="00F6540D"/>
    <w:rsid w:val="00F67B21"/>
    <w:rsid w:val="00F7139F"/>
    <w:rsid w:val="00F73409"/>
    <w:rsid w:val="00F735C5"/>
    <w:rsid w:val="00F73C1E"/>
    <w:rsid w:val="00F76698"/>
    <w:rsid w:val="00F76CC7"/>
    <w:rsid w:val="00F76F7C"/>
    <w:rsid w:val="00F77422"/>
    <w:rsid w:val="00F81A31"/>
    <w:rsid w:val="00F84024"/>
    <w:rsid w:val="00F8407D"/>
    <w:rsid w:val="00F91B1A"/>
    <w:rsid w:val="00F9260E"/>
    <w:rsid w:val="00F95A3B"/>
    <w:rsid w:val="00F95C4E"/>
    <w:rsid w:val="00FA07BC"/>
    <w:rsid w:val="00FA1B26"/>
    <w:rsid w:val="00FA1F8B"/>
    <w:rsid w:val="00FA4471"/>
    <w:rsid w:val="00FA7FA6"/>
    <w:rsid w:val="00FB2E98"/>
    <w:rsid w:val="00FB73A5"/>
    <w:rsid w:val="00FC2083"/>
    <w:rsid w:val="00FC2311"/>
    <w:rsid w:val="00FC72C7"/>
    <w:rsid w:val="00FC7861"/>
    <w:rsid w:val="00FC7944"/>
    <w:rsid w:val="00FD1460"/>
    <w:rsid w:val="00FD1B26"/>
    <w:rsid w:val="00FD63D7"/>
    <w:rsid w:val="00FE1D78"/>
    <w:rsid w:val="00FE6C65"/>
    <w:rsid w:val="00FF0908"/>
    <w:rsid w:val="00FF0DE9"/>
    <w:rsid w:val="00FF0F12"/>
    <w:rsid w:val="00FF2E4E"/>
    <w:rsid w:val="00FF3943"/>
    <w:rsid w:val="00FF3A8F"/>
    <w:rsid w:val="00FF6F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C7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2976"/>
    <w:pPr>
      <w:ind w:leftChars="200" w:left="480"/>
    </w:pPr>
  </w:style>
  <w:style w:type="paragraph" w:styleId="a4">
    <w:name w:val="header"/>
    <w:basedOn w:val="a"/>
    <w:link w:val="Char"/>
    <w:uiPriority w:val="99"/>
    <w:unhideWhenUsed/>
    <w:rsid w:val="00842C05"/>
    <w:pPr>
      <w:tabs>
        <w:tab w:val="center" w:pos="4153"/>
        <w:tab w:val="right" w:pos="8306"/>
      </w:tabs>
      <w:snapToGrid w:val="0"/>
    </w:pPr>
    <w:rPr>
      <w:sz w:val="20"/>
      <w:szCs w:val="20"/>
    </w:rPr>
  </w:style>
  <w:style w:type="character" w:customStyle="1" w:styleId="Char">
    <w:name w:val="页眉 Char"/>
    <w:basedOn w:val="a0"/>
    <w:link w:val="a4"/>
    <w:uiPriority w:val="99"/>
    <w:rsid w:val="00842C05"/>
    <w:rPr>
      <w:sz w:val="20"/>
      <w:szCs w:val="20"/>
    </w:rPr>
  </w:style>
  <w:style w:type="paragraph" w:styleId="a5">
    <w:name w:val="footer"/>
    <w:basedOn w:val="a"/>
    <w:link w:val="Char0"/>
    <w:uiPriority w:val="99"/>
    <w:unhideWhenUsed/>
    <w:rsid w:val="00842C05"/>
    <w:pPr>
      <w:tabs>
        <w:tab w:val="center" w:pos="4153"/>
        <w:tab w:val="right" w:pos="8306"/>
      </w:tabs>
      <w:snapToGrid w:val="0"/>
    </w:pPr>
    <w:rPr>
      <w:sz w:val="20"/>
      <w:szCs w:val="20"/>
    </w:rPr>
  </w:style>
  <w:style w:type="character" w:customStyle="1" w:styleId="Char0">
    <w:name w:val="页脚 Char"/>
    <w:basedOn w:val="a0"/>
    <w:link w:val="a5"/>
    <w:uiPriority w:val="99"/>
    <w:rsid w:val="00842C05"/>
    <w:rPr>
      <w:sz w:val="20"/>
      <w:szCs w:val="20"/>
    </w:rPr>
  </w:style>
  <w:style w:type="paragraph" w:styleId="a6">
    <w:name w:val="Balloon Text"/>
    <w:basedOn w:val="a"/>
    <w:link w:val="Char1"/>
    <w:uiPriority w:val="99"/>
    <w:semiHidden/>
    <w:unhideWhenUsed/>
    <w:rsid w:val="008C51FE"/>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8C51FE"/>
    <w:rPr>
      <w:rFonts w:asciiTheme="majorHAnsi" w:eastAsiaTheme="majorEastAsia" w:hAnsiTheme="majorHAnsi" w:cstheme="majorBidi"/>
      <w:sz w:val="18"/>
      <w:szCs w:val="18"/>
    </w:rPr>
  </w:style>
  <w:style w:type="character" w:styleId="a7">
    <w:name w:val="Hyperlink"/>
    <w:basedOn w:val="a0"/>
    <w:uiPriority w:val="99"/>
    <w:unhideWhenUsed/>
    <w:rsid w:val="00F735C5"/>
    <w:rPr>
      <w:color w:val="0563C1" w:themeColor="hyperlink"/>
      <w:u w:val="single"/>
    </w:rPr>
  </w:style>
  <w:style w:type="paragraph" w:styleId="a8">
    <w:name w:val="Normal (Web)"/>
    <w:basedOn w:val="a"/>
    <w:uiPriority w:val="99"/>
    <w:semiHidden/>
    <w:unhideWhenUsed/>
    <w:rsid w:val="00F32E59"/>
    <w:pPr>
      <w:widowControl/>
      <w:spacing w:before="100" w:beforeAutospacing="1" w:after="100" w:afterAutospacing="1"/>
    </w:pPr>
    <w:rPr>
      <w:rFonts w:ascii="PMingLiU" w:eastAsia="PMingLiU" w:hAnsi="PMingLiU" w:cs="PMingLiU"/>
      <w:kern w:val="0"/>
      <w:szCs w:val="24"/>
    </w:rPr>
  </w:style>
  <w:style w:type="character" w:styleId="a9">
    <w:name w:val="annotation reference"/>
    <w:basedOn w:val="a0"/>
    <w:unhideWhenUsed/>
    <w:rsid w:val="004D48E3"/>
    <w:rPr>
      <w:sz w:val="16"/>
      <w:szCs w:val="16"/>
    </w:rPr>
  </w:style>
  <w:style w:type="paragraph" w:styleId="aa">
    <w:name w:val="annotation text"/>
    <w:basedOn w:val="a"/>
    <w:link w:val="Char2"/>
    <w:unhideWhenUsed/>
    <w:qFormat/>
    <w:rsid w:val="004D48E3"/>
    <w:pPr>
      <w:widowControl/>
      <w:spacing w:after="160"/>
    </w:pPr>
    <w:rPr>
      <w:rFonts w:eastAsiaTheme="minorHAnsi"/>
      <w:kern w:val="0"/>
      <w:sz w:val="20"/>
      <w:szCs w:val="20"/>
      <w:lang w:eastAsia="en-US"/>
    </w:rPr>
  </w:style>
  <w:style w:type="character" w:customStyle="1" w:styleId="Char2">
    <w:name w:val="批注文字 Char"/>
    <w:basedOn w:val="a0"/>
    <w:link w:val="aa"/>
    <w:qFormat/>
    <w:rsid w:val="004D48E3"/>
    <w:rPr>
      <w:rFonts w:eastAsiaTheme="minorHAnsi"/>
      <w:kern w:val="0"/>
      <w:sz w:val="20"/>
      <w:szCs w:val="20"/>
      <w:lang w:eastAsia="en-US"/>
    </w:rPr>
  </w:style>
  <w:style w:type="paragraph" w:customStyle="1" w:styleId="CorpoA">
    <w:name w:val="Corpo A"/>
    <w:rsid w:val="004D48E3"/>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customStyle="1" w:styleId="Default">
    <w:name w:val="Default"/>
    <w:link w:val="Default0"/>
    <w:rsid w:val="004D48E3"/>
    <w:pPr>
      <w:widowControl w:val="0"/>
      <w:autoSpaceDE w:val="0"/>
      <w:autoSpaceDN w:val="0"/>
      <w:adjustRightInd w:val="0"/>
    </w:pPr>
    <w:rPr>
      <w:rFonts w:ascii="Book Antiqua" w:eastAsia="PMingLiU" w:hAnsi="Book Antiqua" w:cs="Book Antiqua"/>
      <w:color w:val="000000"/>
      <w:kern w:val="0"/>
      <w:szCs w:val="24"/>
    </w:rPr>
  </w:style>
  <w:style w:type="character" w:customStyle="1" w:styleId="Default0">
    <w:name w:val="Default 字元"/>
    <w:link w:val="Default"/>
    <w:rsid w:val="004D48E3"/>
    <w:rPr>
      <w:rFonts w:ascii="Book Antiqua" w:eastAsia="PMingLiU" w:hAnsi="Book Antiqua" w:cs="Book Antiqua"/>
      <w:color w:val="000000"/>
      <w:kern w:val="0"/>
      <w:szCs w:val="24"/>
    </w:rPr>
  </w:style>
  <w:style w:type="paragraph" w:customStyle="1" w:styleId="PadroB">
    <w:name w:val="Padrão B"/>
    <w:rsid w:val="00074846"/>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b">
    <w:name w:val="annotation subject"/>
    <w:basedOn w:val="aa"/>
    <w:next w:val="aa"/>
    <w:link w:val="Char3"/>
    <w:uiPriority w:val="99"/>
    <w:semiHidden/>
    <w:unhideWhenUsed/>
    <w:rsid w:val="00D256D6"/>
    <w:pPr>
      <w:widowControl w:val="0"/>
      <w:spacing w:after="0"/>
    </w:pPr>
    <w:rPr>
      <w:rFonts w:eastAsiaTheme="minorEastAsia"/>
      <w:b/>
      <w:bCs/>
      <w:kern w:val="2"/>
      <w:lang w:eastAsia="zh-TW"/>
    </w:rPr>
  </w:style>
  <w:style w:type="character" w:customStyle="1" w:styleId="Char3">
    <w:name w:val="批注主题 Char"/>
    <w:basedOn w:val="Char2"/>
    <w:link w:val="ab"/>
    <w:uiPriority w:val="99"/>
    <w:semiHidden/>
    <w:rsid w:val="00D256D6"/>
    <w:rPr>
      <w:rFonts w:eastAsiaTheme="minorHAnsi"/>
      <w:b/>
      <w:bCs/>
      <w:kern w:val="0"/>
      <w:sz w:val="20"/>
      <w:szCs w:val="20"/>
      <w:lang w:eastAsia="en-US"/>
    </w:rPr>
  </w:style>
  <w:style w:type="character" w:styleId="ac">
    <w:name w:val="page number"/>
    <w:basedOn w:val="a0"/>
    <w:uiPriority w:val="99"/>
    <w:semiHidden/>
    <w:unhideWhenUsed/>
    <w:rsid w:val="004268ED"/>
  </w:style>
  <w:style w:type="character" w:customStyle="1" w:styleId="1">
    <w:name w:val="未处理的提及1"/>
    <w:basedOn w:val="a0"/>
    <w:uiPriority w:val="99"/>
    <w:semiHidden/>
    <w:unhideWhenUsed/>
    <w:rsid w:val="004268ED"/>
    <w:rPr>
      <w:color w:val="605E5C"/>
      <w:shd w:val="clear" w:color="auto" w:fill="E1DFDD"/>
    </w:rPr>
  </w:style>
  <w:style w:type="paragraph" w:styleId="ad">
    <w:name w:val="Revision"/>
    <w:hidden/>
    <w:uiPriority w:val="99"/>
    <w:semiHidden/>
    <w:rsid w:val="003C68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2976"/>
    <w:pPr>
      <w:ind w:leftChars="200" w:left="480"/>
    </w:pPr>
  </w:style>
  <w:style w:type="paragraph" w:styleId="a4">
    <w:name w:val="header"/>
    <w:basedOn w:val="a"/>
    <w:link w:val="Char"/>
    <w:uiPriority w:val="99"/>
    <w:unhideWhenUsed/>
    <w:rsid w:val="00842C05"/>
    <w:pPr>
      <w:tabs>
        <w:tab w:val="center" w:pos="4153"/>
        <w:tab w:val="right" w:pos="8306"/>
      </w:tabs>
      <w:snapToGrid w:val="0"/>
    </w:pPr>
    <w:rPr>
      <w:sz w:val="20"/>
      <w:szCs w:val="20"/>
    </w:rPr>
  </w:style>
  <w:style w:type="character" w:customStyle="1" w:styleId="Char">
    <w:name w:val="页眉 Char"/>
    <w:basedOn w:val="a0"/>
    <w:link w:val="a4"/>
    <w:uiPriority w:val="99"/>
    <w:rsid w:val="00842C05"/>
    <w:rPr>
      <w:sz w:val="20"/>
      <w:szCs w:val="20"/>
    </w:rPr>
  </w:style>
  <w:style w:type="paragraph" w:styleId="a5">
    <w:name w:val="footer"/>
    <w:basedOn w:val="a"/>
    <w:link w:val="Char0"/>
    <w:uiPriority w:val="99"/>
    <w:unhideWhenUsed/>
    <w:rsid w:val="00842C05"/>
    <w:pPr>
      <w:tabs>
        <w:tab w:val="center" w:pos="4153"/>
        <w:tab w:val="right" w:pos="8306"/>
      </w:tabs>
      <w:snapToGrid w:val="0"/>
    </w:pPr>
    <w:rPr>
      <w:sz w:val="20"/>
      <w:szCs w:val="20"/>
    </w:rPr>
  </w:style>
  <w:style w:type="character" w:customStyle="1" w:styleId="Char0">
    <w:name w:val="页脚 Char"/>
    <w:basedOn w:val="a0"/>
    <w:link w:val="a5"/>
    <w:uiPriority w:val="99"/>
    <w:rsid w:val="00842C05"/>
    <w:rPr>
      <w:sz w:val="20"/>
      <w:szCs w:val="20"/>
    </w:rPr>
  </w:style>
  <w:style w:type="paragraph" w:styleId="a6">
    <w:name w:val="Balloon Text"/>
    <w:basedOn w:val="a"/>
    <w:link w:val="Char1"/>
    <w:uiPriority w:val="99"/>
    <w:semiHidden/>
    <w:unhideWhenUsed/>
    <w:rsid w:val="008C51FE"/>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8C51FE"/>
    <w:rPr>
      <w:rFonts w:asciiTheme="majorHAnsi" w:eastAsiaTheme="majorEastAsia" w:hAnsiTheme="majorHAnsi" w:cstheme="majorBidi"/>
      <w:sz w:val="18"/>
      <w:szCs w:val="18"/>
    </w:rPr>
  </w:style>
  <w:style w:type="character" w:styleId="a7">
    <w:name w:val="Hyperlink"/>
    <w:basedOn w:val="a0"/>
    <w:uiPriority w:val="99"/>
    <w:unhideWhenUsed/>
    <w:rsid w:val="00F735C5"/>
    <w:rPr>
      <w:color w:val="0563C1" w:themeColor="hyperlink"/>
      <w:u w:val="single"/>
    </w:rPr>
  </w:style>
  <w:style w:type="paragraph" w:styleId="a8">
    <w:name w:val="Normal (Web)"/>
    <w:basedOn w:val="a"/>
    <w:uiPriority w:val="99"/>
    <w:semiHidden/>
    <w:unhideWhenUsed/>
    <w:rsid w:val="00F32E59"/>
    <w:pPr>
      <w:widowControl/>
      <w:spacing w:before="100" w:beforeAutospacing="1" w:after="100" w:afterAutospacing="1"/>
    </w:pPr>
    <w:rPr>
      <w:rFonts w:ascii="PMingLiU" w:eastAsia="PMingLiU" w:hAnsi="PMingLiU" w:cs="PMingLiU"/>
      <w:kern w:val="0"/>
      <w:szCs w:val="24"/>
    </w:rPr>
  </w:style>
  <w:style w:type="character" w:styleId="a9">
    <w:name w:val="annotation reference"/>
    <w:basedOn w:val="a0"/>
    <w:unhideWhenUsed/>
    <w:rsid w:val="004D48E3"/>
    <w:rPr>
      <w:sz w:val="16"/>
      <w:szCs w:val="16"/>
    </w:rPr>
  </w:style>
  <w:style w:type="paragraph" w:styleId="aa">
    <w:name w:val="annotation text"/>
    <w:basedOn w:val="a"/>
    <w:link w:val="Char2"/>
    <w:unhideWhenUsed/>
    <w:qFormat/>
    <w:rsid w:val="004D48E3"/>
    <w:pPr>
      <w:widowControl/>
      <w:spacing w:after="160"/>
    </w:pPr>
    <w:rPr>
      <w:rFonts w:eastAsiaTheme="minorHAnsi"/>
      <w:kern w:val="0"/>
      <w:sz w:val="20"/>
      <w:szCs w:val="20"/>
      <w:lang w:eastAsia="en-US"/>
    </w:rPr>
  </w:style>
  <w:style w:type="character" w:customStyle="1" w:styleId="Char2">
    <w:name w:val="批注文字 Char"/>
    <w:basedOn w:val="a0"/>
    <w:link w:val="aa"/>
    <w:qFormat/>
    <w:rsid w:val="004D48E3"/>
    <w:rPr>
      <w:rFonts w:eastAsiaTheme="minorHAnsi"/>
      <w:kern w:val="0"/>
      <w:sz w:val="20"/>
      <w:szCs w:val="20"/>
      <w:lang w:eastAsia="en-US"/>
    </w:rPr>
  </w:style>
  <w:style w:type="paragraph" w:customStyle="1" w:styleId="CorpoA">
    <w:name w:val="Corpo A"/>
    <w:rsid w:val="004D48E3"/>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customStyle="1" w:styleId="Default">
    <w:name w:val="Default"/>
    <w:link w:val="Default0"/>
    <w:rsid w:val="004D48E3"/>
    <w:pPr>
      <w:widowControl w:val="0"/>
      <w:autoSpaceDE w:val="0"/>
      <w:autoSpaceDN w:val="0"/>
      <w:adjustRightInd w:val="0"/>
    </w:pPr>
    <w:rPr>
      <w:rFonts w:ascii="Book Antiqua" w:eastAsia="PMingLiU" w:hAnsi="Book Antiqua" w:cs="Book Antiqua"/>
      <w:color w:val="000000"/>
      <w:kern w:val="0"/>
      <w:szCs w:val="24"/>
    </w:rPr>
  </w:style>
  <w:style w:type="character" w:customStyle="1" w:styleId="Default0">
    <w:name w:val="Default 字元"/>
    <w:link w:val="Default"/>
    <w:rsid w:val="004D48E3"/>
    <w:rPr>
      <w:rFonts w:ascii="Book Antiqua" w:eastAsia="PMingLiU" w:hAnsi="Book Antiqua" w:cs="Book Antiqua"/>
      <w:color w:val="000000"/>
      <w:kern w:val="0"/>
      <w:szCs w:val="24"/>
    </w:rPr>
  </w:style>
  <w:style w:type="paragraph" w:customStyle="1" w:styleId="PadroB">
    <w:name w:val="Padrão B"/>
    <w:rsid w:val="00074846"/>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b">
    <w:name w:val="annotation subject"/>
    <w:basedOn w:val="aa"/>
    <w:next w:val="aa"/>
    <w:link w:val="Char3"/>
    <w:uiPriority w:val="99"/>
    <w:semiHidden/>
    <w:unhideWhenUsed/>
    <w:rsid w:val="00D256D6"/>
    <w:pPr>
      <w:widowControl w:val="0"/>
      <w:spacing w:after="0"/>
    </w:pPr>
    <w:rPr>
      <w:rFonts w:eastAsiaTheme="minorEastAsia"/>
      <w:b/>
      <w:bCs/>
      <w:kern w:val="2"/>
      <w:lang w:eastAsia="zh-TW"/>
    </w:rPr>
  </w:style>
  <w:style w:type="character" w:customStyle="1" w:styleId="Char3">
    <w:name w:val="批注主题 Char"/>
    <w:basedOn w:val="Char2"/>
    <w:link w:val="ab"/>
    <w:uiPriority w:val="99"/>
    <w:semiHidden/>
    <w:rsid w:val="00D256D6"/>
    <w:rPr>
      <w:rFonts w:eastAsiaTheme="minorHAnsi"/>
      <w:b/>
      <w:bCs/>
      <w:kern w:val="0"/>
      <w:sz w:val="20"/>
      <w:szCs w:val="20"/>
      <w:lang w:eastAsia="en-US"/>
    </w:rPr>
  </w:style>
  <w:style w:type="character" w:styleId="ac">
    <w:name w:val="page number"/>
    <w:basedOn w:val="a0"/>
    <w:uiPriority w:val="99"/>
    <w:semiHidden/>
    <w:unhideWhenUsed/>
    <w:rsid w:val="004268ED"/>
  </w:style>
  <w:style w:type="character" w:customStyle="1" w:styleId="1">
    <w:name w:val="未处理的提及1"/>
    <w:basedOn w:val="a0"/>
    <w:uiPriority w:val="99"/>
    <w:semiHidden/>
    <w:unhideWhenUsed/>
    <w:rsid w:val="004268ED"/>
    <w:rPr>
      <w:color w:val="605E5C"/>
      <w:shd w:val="clear" w:color="auto" w:fill="E1DFDD"/>
    </w:rPr>
  </w:style>
  <w:style w:type="paragraph" w:styleId="ad">
    <w:name w:val="Revision"/>
    <w:hidden/>
    <w:uiPriority w:val="99"/>
    <w:semiHidden/>
    <w:rsid w:val="003C6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45852">
      <w:bodyDiv w:val="1"/>
      <w:marLeft w:val="0"/>
      <w:marRight w:val="0"/>
      <w:marTop w:val="0"/>
      <w:marBottom w:val="0"/>
      <w:divBdr>
        <w:top w:val="none" w:sz="0" w:space="0" w:color="auto"/>
        <w:left w:val="none" w:sz="0" w:space="0" w:color="auto"/>
        <w:bottom w:val="none" w:sz="0" w:space="0" w:color="auto"/>
        <w:right w:val="none" w:sz="0" w:space="0" w:color="auto"/>
      </w:divBdr>
    </w:div>
    <w:div w:id="441412744">
      <w:bodyDiv w:val="1"/>
      <w:marLeft w:val="0"/>
      <w:marRight w:val="0"/>
      <w:marTop w:val="0"/>
      <w:marBottom w:val="0"/>
      <w:divBdr>
        <w:top w:val="none" w:sz="0" w:space="0" w:color="auto"/>
        <w:left w:val="none" w:sz="0" w:space="0" w:color="auto"/>
        <w:bottom w:val="none" w:sz="0" w:space="0" w:color="auto"/>
        <w:right w:val="none" w:sz="0" w:space="0" w:color="auto"/>
      </w:divBdr>
    </w:div>
    <w:div w:id="491455196">
      <w:bodyDiv w:val="1"/>
      <w:marLeft w:val="0"/>
      <w:marRight w:val="0"/>
      <w:marTop w:val="0"/>
      <w:marBottom w:val="0"/>
      <w:divBdr>
        <w:top w:val="none" w:sz="0" w:space="0" w:color="auto"/>
        <w:left w:val="none" w:sz="0" w:space="0" w:color="auto"/>
        <w:bottom w:val="none" w:sz="0" w:space="0" w:color="auto"/>
        <w:right w:val="none" w:sz="0" w:space="0" w:color="auto"/>
      </w:divBdr>
    </w:div>
    <w:div w:id="655299608">
      <w:bodyDiv w:val="1"/>
      <w:marLeft w:val="0"/>
      <w:marRight w:val="0"/>
      <w:marTop w:val="0"/>
      <w:marBottom w:val="0"/>
      <w:divBdr>
        <w:top w:val="none" w:sz="0" w:space="0" w:color="auto"/>
        <w:left w:val="none" w:sz="0" w:space="0" w:color="auto"/>
        <w:bottom w:val="none" w:sz="0" w:space="0" w:color="auto"/>
        <w:right w:val="none" w:sz="0" w:space="0" w:color="auto"/>
      </w:divBdr>
    </w:div>
    <w:div w:id="1057554744">
      <w:bodyDiv w:val="1"/>
      <w:marLeft w:val="0"/>
      <w:marRight w:val="0"/>
      <w:marTop w:val="0"/>
      <w:marBottom w:val="0"/>
      <w:divBdr>
        <w:top w:val="none" w:sz="0" w:space="0" w:color="auto"/>
        <w:left w:val="none" w:sz="0" w:space="0" w:color="auto"/>
        <w:bottom w:val="none" w:sz="0" w:space="0" w:color="auto"/>
        <w:right w:val="none" w:sz="0" w:space="0" w:color="auto"/>
      </w:divBdr>
    </w:div>
    <w:div w:id="1266502516">
      <w:bodyDiv w:val="1"/>
      <w:marLeft w:val="0"/>
      <w:marRight w:val="0"/>
      <w:marTop w:val="0"/>
      <w:marBottom w:val="0"/>
      <w:divBdr>
        <w:top w:val="none" w:sz="0" w:space="0" w:color="auto"/>
        <w:left w:val="none" w:sz="0" w:space="0" w:color="auto"/>
        <w:bottom w:val="none" w:sz="0" w:space="0" w:color="auto"/>
        <w:right w:val="none" w:sz="0" w:space="0" w:color="auto"/>
      </w:divBdr>
    </w:div>
    <w:div w:id="1289164602">
      <w:bodyDiv w:val="1"/>
      <w:marLeft w:val="0"/>
      <w:marRight w:val="0"/>
      <w:marTop w:val="0"/>
      <w:marBottom w:val="0"/>
      <w:divBdr>
        <w:top w:val="none" w:sz="0" w:space="0" w:color="auto"/>
        <w:left w:val="none" w:sz="0" w:space="0" w:color="auto"/>
        <w:bottom w:val="none" w:sz="0" w:space="0" w:color="auto"/>
        <w:right w:val="none" w:sz="0" w:space="0" w:color="auto"/>
      </w:divBdr>
    </w:div>
    <w:div w:id="1724868677">
      <w:bodyDiv w:val="1"/>
      <w:marLeft w:val="0"/>
      <w:marRight w:val="0"/>
      <w:marTop w:val="0"/>
      <w:marBottom w:val="0"/>
      <w:divBdr>
        <w:top w:val="none" w:sz="0" w:space="0" w:color="auto"/>
        <w:left w:val="none" w:sz="0" w:space="0" w:color="auto"/>
        <w:bottom w:val="none" w:sz="0" w:space="0" w:color="auto"/>
        <w:right w:val="none" w:sz="0" w:space="0" w:color="auto"/>
      </w:divBdr>
    </w:div>
    <w:div w:id="175034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wangcr@mail.ncku.edu.tw" TargetMode="External"/><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07381-C6EC-4EF4-9615-3553A0DAB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12827</Words>
  <Characters>73120</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naichang chang</dc:creator>
  <cp:keywords/>
  <dc:description/>
  <cp:lastModifiedBy>Lenovo</cp:lastModifiedBy>
  <cp:revision>14</cp:revision>
  <cp:lastPrinted>2020-11-04T16:22:00Z</cp:lastPrinted>
  <dcterms:created xsi:type="dcterms:W3CDTF">2020-12-27T23:34:00Z</dcterms:created>
  <dcterms:modified xsi:type="dcterms:W3CDTF">2020-12-30T04:59:00Z</dcterms:modified>
</cp:coreProperties>
</file>