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05CCB2" w14:textId="66B8DB1C" w:rsidR="00A77B3E" w:rsidRDefault="006474EE">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B8AAFB0" w14:textId="77777777" w:rsidR="00A77B3E" w:rsidRDefault="006474EE">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60716</w:t>
      </w:r>
    </w:p>
    <w:p w14:paraId="1282E9C7" w14:textId="77777777" w:rsidR="00A77B3E" w:rsidRDefault="006474EE">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434F2E11" w14:textId="77777777" w:rsidR="00A77B3E" w:rsidRDefault="00A77B3E">
      <w:pPr>
        <w:spacing w:line="360" w:lineRule="auto"/>
        <w:jc w:val="both"/>
      </w:pPr>
    </w:p>
    <w:p w14:paraId="4FA7138C" w14:textId="17C54D61" w:rsidR="00A77B3E" w:rsidRDefault="006474EE">
      <w:pPr>
        <w:spacing w:line="360" w:lineRule="auto"/>
        <w:jc w:val="both"/>
      </w:pPr>
      <w:r>
        <w:rPr>
          <w:rFonts w:ascii="Book Antiqua" w:eastAsia="Book Antiqua" w:hAnsi="Book Antiqua" w:cs="Book Antiqua"/>
          <w:b/>
          <w:color w:val="000000"/>
        </w:rPr>
        <w:t xml:space="preserve">Fertility-sparing surgeries without adjuvant therapy through term pregnancies in </w:t>
      </w:r>
      <w:r w:rsidR="00F454F2">
        <w:rPr>
          <w:rFonts w:ascii="Book Antiqua" w:eastAsia="Book Antiqua" w:hAnsi="Book Antiqua" w:cs="Book Antiqua"/>
          <w:b/>
          <w:color w:val="000000"/>
        </w:rPr>
        <w:t xml:space="preserve">a </w:t>
      </w:r>
      <w:r>
        <w:rPr>
          <w:rFonts w:ascii="Book Antiqua" w:eastAsia="Book Antiqua" w:hAnsi="Book Antiqua" w:cs="Book Antiqua"/>
          <w:b/>
          <w:color w:val="000000"/>
        </w:rPr>
        <w:t xml:space="preserve">patient with </w:t>
      </w:r>
      <w:r w:rsidR="00903E42">
        <w:rPr>
          <w:rFonts w:ascii="Book Antiqua" w:eastAsia="Book Antiqua" w:hAnsi="Book Antiqua" w:cs="Book Antiqua"/>
          <w:b/>
          <w:color w:val="000000"/>
        </w:rPr>
        <w:t>low-grade endometrial stromal sarcoma: A case report</w:t>
      </w:r>
    </w:p>
    <w:p w14:paraId="57A5C5BD" w14:textId="77777777" w:rsidR="00A77B3E" w:rsidRDefault="00A77B3E">
      <w:pPr>
        <w:spacing w:line="360" w:lineRule="auto"/>
        <w:jc w:val="both"/>
      </w:pPr>
    </w:p>
    <w:p w14:paraId="0D9FC25F" w14:textId="6A09B384" w:rsidR="00A77B3E" w:rsidRDefault="00903E42">
      <w:pPr>
        <w:spacing w:line="360" w:lineRule="auto"/>
        <w:jc w:val="both"/>
      </w:pPr>
      <w:proofErr w:type="spellStart"/>
      <w:r>
        <w:rPr>
          <w:rFonts w:ascii="Book Antiqua" w:eastAsia="Book Antiqua" w:hAnsi="Book Antiqua" w:cs="Book Antiqua"/>
          <w:color w:val="000000"/>
        </w:rPr>
        <w:t>Gu</w:t>
      </w:r>
      <w:proofErr w:type="spellEnd"/>
      <w:r>
        <w:rPr>
          <w:rFonts w:ascii="Book Antiqua" w:eastAsia="Book Antiqua" w:hAnsi="Book Antiqua" w:cs="Book Antiqua"/>
          <w:color w:val="000000"/>
        </w:rPr>
        <w:t xml:space="preserve"> YZ </w:t>
      </w:r>
      <w:proofErr w:type="gramStart"/>
      <w:r w:rsidRPr="004A0D1C">
        <w:rPr>
          <w:rFonts w:ascii="Book Antiqua" w:eastAsia="Book Antiqua" w:hAnsi="Book Antiqua" w:cs="Book Antiqua"/>
          <w:i/>
          <w:iCs/>
          <w:color w:val="000000"/>
        </w:rPr>
        <w:t>et al</w:t>
      </w:r>
      <w:proofErr w:type="gramEnd"/>
      <w:r>
        <w:rPr>
          <w:rFonts w:ascii="Book Antiqua" w:eastAsia="Book Antiqua" w:hAnsi="Book Antiqua" w:cs="Book Antiqua"/>
          <w:color w:val="000000"/>
        </w:rPr>
        <w:t xml:space="preserve">. </w:t>
      </w:r>
      <w:r w:rsidR="006474EE">
        <w:rPr>
          <w:rFonts w:ascii="Book Antiqua" w:eastAsia="Book Antiqua" w:hAnsi="Book Antiqua" w:cs="Book Antiqua"/>
          <w:color w:val="000000"/>
        </w:rPr>
        <w:t>Fertility-sparing surgeries of LGESS through deliveries</w:t>
      </w:r>
    </w:p>
    <w:p w14:paraId="44F080C4" w14:textId="77777777" w:rsidR="00A77B3E" w:rsidRDefault="00A77B3E">
      <w:pPr>
        <w:spacing w:line="360" w:lineRule="auto"/>
        <w:jc w:val="both"/>
      </w:pPr>
    </w:p>
    <w:p w14:paraId="5988B944" w14:textId="77777777" w:rsidR="00A77B3E" w:rsidRDefault="006474EE">
      <w:pPr>
        <w:spacing w:line="360" w:lineRule="auto"/>
        <w:jc w:val="both"/>
      </w:pPr>
      <w:r>
        <w:rPr>
          <w:rFonts w:ascii="Book Antiqua" w:eastAsia="Book Antiqua" w:hAnsi="Book Antiqua" w:cs="Book Antiqua"/>
          <w:color w:val="000000"/>
        </w:rPr>
        <w:t>Yong-</w:t>
      </w:r>
      <w:proofErr w:type="spellStart"/>
      <w:r>
        <w:rPr>
          <w:rFonts w:ascii="Book Antiqua" w:eastAsia="Book Antiqua" w:hAnsi="Book Antiqua" w:cs="Book Antiqua"/>
          <w:color w:val="000000"/>
        </w:rPr>
        <w:t>Zhong</w:t>
      </w:r>
      <w:proofErr w:type="spellEnd"/>
      <w:r>
        <w:rPr>
          <w:rFonts w:ascii="Book Antiqua" w:eastAsia="Book Antiqua" w:hAnsi="Book Antiqua" w:cs="Book Antiqua"/>
          <w:color w:val="000000"/>
        </w:rPr>
        <w:t xml:space="preserve"> </w:t>
      </w:r>
      <w:proofErr w:type="spellStart"/>
      <w:proofErr w:type="gramStart"/>
      <w:r>
        <w:rPr>
          <w:rFonts w:ascii="Book Antiqua" w:eastAsia="Book Antiqua" w:hAnsi="Book Antiqua" w:cs="Book Antiqua"/>
          <w:color w:val="000000"/>
        </w:rPr>
        <w:t>Gu</w:t>
      </w:r>
      <w:proofErr w:type="spellEnd"/>
      <w:proofErr w:type="gramEnd"/>
      <w:r>
        <w:rPr>
          <w:rFonts w:ascii="Book Antiqua" w:eastAsia="Book Antiqua" w:hAnsi="Book Antiqua" w:cs="Book Antiqua"/>
          <w:color w:val="000000"/>
        </w:rPr>
        <w:t>, Ning-</w:t>
      </w:r>
      <w:proofErr w:type="spellStart"/>
      <w:r>
        <w:rPr>
          <w:rFonts w:ascii="Book Antiqua" w:eastAsia="Book Antiqua" w:hAnsi="Book Antiqua" w:cs="Book Antiqua"/>
          <w:color w:val="000000"/>
        </w:rPr>
        <w:t>Ya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Duan</w:t>
      </w:r>
      <w:proofErr w:type="spellEnd"/>
      <w:r>
        <w:rPr>
          <w:rFonts w:ascii="Book Antiqua" w:eastAsia="Book Antiqua" w:hAnsi="Book Antiqua" w:cs="Book Antiqua"/>
          <w:color w:val="000000"/>
        </w:rPr>
        <w:t xml:space="preserve">, Hong-Xia Cheng, </w:t>
      </w:r>
      <w:proofErr w:type="spellStart"/>
      <w:r>
        <w:rPr>
          <w:rFonts w:ascii="Book Antiqua" w:eastAsia="Book Antiqua" w:hAnsi="Book Antiqua" w:cs="Book Antiqua"/>
          <w:color w:val="000000"/>
        </w:rPr>
        <w:t>Lian-Qiong</w:t>
      </w:r>
      <w:proofErr w:type="spellEnd"/>
      <w:r>
        <w:rPr>
          <w:rFonts w:ascii="Book Antiqua" w:eastAsia="Book Antiqua" w:hAnsi="Book Antiqua" w:cs="Book Antiqua"/>
          <w:color w:val="000000"/>
        </w:rPr>
        <w:t xml:space="preserve"> Xu,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-Lai </w:t>
      </w:r>
      <w:proofErr w:type="spellStart"/>
      <w:r>
        <w:rPr>
          <w:rFonts w:ascii="Book Antiqua" w:eastAsia="Book Antiqua" w:hAnsi="Book Antiqua" w:cs="Book Antiqua"/>
          <w:color w:val="000000"/>
        </w:rPr>
        <w:t>Meng</w:t>
      </w:r>
      <w:proofErr w:type="spellEnd"/>
    </w:p>
    <w:p w14:paraId="6D384C47" w14:textId="77777777" w:rsidR="00A77B3E" w:rsidRDefault="00A77B3E">
      <w:pPr>
        <w:spacing w:line="360" w:lineRule="auto"/>
        <w:jc w:val="both"/>
      </w:pPr>
    </w:p>
    <w:p w14:paraId="23D3332F" w14:textId="77777777" w:rsidR="00A77B3E" w:rsidRDefault="006474EE">
      <w:pPr>
        <w:spacing w:line="360" w:lineRule="auto"/>
        <w:jc w:val="both"/>
      </w:pPr>
      <w:r>
        <w:rPr>
          <w:rFonts w:ascii="Book Antiqua" w:eastAsia="Book Antiqua" w:hAnsi="Book Antiqua" w:cs="Book Antiqua"/>
          <w:b/>
          <w:bCs/>
          <w:color w:val="000000"/>
        </w:rPr>
        <w:t>Yong-</w:t>
      </w:r>
      <w:proofErr w:type="spellStart"/>
      <w:r>
        <w:rPr>
          <w:rFonts w:ascii="Book Antiqua" w:eastAsia="Book Antiqua" w:hAnsi="Book Antiqua" w:cs="Book Antiqua"/>
          <w:b/>
          <w:bCs/>
          <w:color w:val="000000"/>
        </w:rPr>
        <w:t>Zhong</w:t>
      </w:r>
      <w:proofErr w:type="spellEnd"/>
      <w:r>
        <w:rPr>
          <w:rFonts w:ascii="Book Antiqua" w:eastAsia="Book Antiqua" w:hAnsi="Book Antiqua" w:cs="Book Antiqua"/>
          <w:b/>
          <w:bCs/>
          <w:color w:val="000000"/>
        </w:rPr>
        <w:t xml:space="preserve"> </w:t>
      </w:r>
      <w:proofErr w:type="spellStart"/>
      <w:proofErr w:type="gramStart"/>
      <w:r>
        <w:rPr>
          <w:rFonts w:ascii="Book Antiqua" w:eastAsia="Book Antiqua" w:hAnsi="Book Antiqua" w:cs="Book Antiqua"/>
          <w:b/>
          <w:bCs/>
          <w:color w:val="000000"/>
        </w:rPr>
        <w:t>Gu</w:t>
      </w:r>
      <w:proofErr w:type="spellEnd"/>
      <w:proofErr w:type="gram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-Lai </w:t>
      </w:r>
      <w:proofErr w:type="spellStart"/>
      <w:r>
        <w:rPr>
          <w:rFonts w:ascii="Book Antiqua" w:eastAsia="Book Antiqua" w:hAnsi="Book Antiqua" w:cs="Book Antiqua"/>
          <w:b/>
          <w:bCs/>
          <w:color w:val="000000"/>
        </w:rPr>
        <w:t>Meng</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Obstetrics and Gynecology, Provincial Hospital Affiliated to Shandong First Medical University, Jinan 250021, Shandong Province, China</w:t>
      </w:r>
    </w:p>
    <w:p w14:paraId="785F616C" w14:textId="77777777" w:rsidR="00A77B3E" w:rsidRDefault="00A77B3E">
      <w:pPr>
        <w:spacing w:line="360" w:lineRule="auto"/>
        <w:jc w:val="both"/>
      </w:pPr>
    </w:p>
    <w:p w14:paraId="7E2953C8" w14:textId="77777777" w:rsidR="00A77B3E" w:rsidRDefault="006474EE">
      <w:pPr>
        <w:spacing w:line="360" w:lineRule="auto"/>
        <w:jc w:val="both"/>
      </w:pPr>
      <w:r>
        <w:rPr>
          <w:rFonts w:ascii="Book Antiqua" w:eastAsia="Book Antiqua" w:hAnsi="Book Antiqua" w:cs="Book Antiqua"/>
          <w:b/>
          <w:bCs/>
          <w:color w:val="000000"/>
        </w:rPr>
        <w:t>Yong-</w:t>
      </w:r>
      <w:proofErr w:type="spellStart"/>
      <w:r>
        <w:rPr>
          <w:rFonts w:ascii="Book Antiqua" w:eastAsia="Book Antiqua" w:hAnsi="Book Antiqua" w:cs="Book Antiqua"/>
          <w:b/>
          <w:bCs/>
          <w:color w:val="000000"/>
        </w:rPr>
        <w:t>Zhong</w:t>
      </w:r>
      <w:proofErr w:type="spellEnd"/>
      <w:r>
        <w:rPr>
          <w:rFonts w:ascii="Book Antiqua" w:eastAsia="Book Antiqua" w:hAnsi="Book Antiqua" w:cs="Book Antiqua"/>
          <w:b/>
          <w:bCs/>
          <w:color w:val="000000"/>
        </w:rPr>
        <w:t xml:space="preserve"> </w:t>
      </w:r>
      <w:proofErr w:type="spellStart"/>
      <w:proofErr w:type="gramStart"/>
      <w:r>
        <w:rPr>
          <w:rFonts w:ascii="Book Antiqua" w:eastAsia="Book Antiqua" w:hAnsi="Book Antiqua" w:cs="Book Antiqua"/>
          <w:b/>
          <w:bCs/>
          <w:color w:val="000000"/>
        </w:rPr>
        <w:t>Gu</w:t>
      </w:r>
      <w:proofErr w:type="spellEnd"/>
      <w:proofErr w:type="gram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Lian-Qiong</w:t>
      </w:r>
      <w:proofErr w:type="spellEnd"/>
      <w:r>
        <w:rPr>
          <w:rFonts w:ascii="Book Antiqua" w:eastAsia="Book Antiqua" w:hAnsi="Book Antiqua" w:cs="Book Antiqua"/>
          <w:b/>
          <w:bCs/>
          <w:color w:val="000000"/>
        </w:rPr>
        <w:t xml:space="preserve"> Xu,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-Lai </w:t>
      </w:r>
      <w:proofErr w:type="spellStart"/>
      <w:r>
        <w:rPr>
          <w:rFonts w:ascii="Book Antiqua" w:eastAsia="Book Antiqua" w:hAnsi="Book Antiqua" w:cs="Book Antiqua"/>
          <w:b/>
          <w:bCs/>
          <w:color w:val="000000"/>
        </w:rPr>
        <w:t>Meng</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Obstetrics and Gynecology, Provincial Hospital Affiliated to Shandong University, Jinan 250021, Shandong Province, China</w:t>
      </w:r>
    </w:p>
    <w:p w14:paraId="1280210F" w14:textId="77777777" w:rsidR="00A77B3E" w:rsidRDefault="00A77B3E">
      <w:pPr>
        <w:spacing w:line="360" w:lineRule="auto"/>
        <w:jc w:val="both"/>
      </w:pPr>
    </w:p>
    <w:p w14:paraId="58810A99" w14:textId="68444666" w:rsidR="00A77B3E" w:rsidRDefault="006474EE">
      <w:pPr>
        <w:spacing w:line="360" w:lineRule="auto"/>
        <w:jc w:val="both"/>
      </w:pPr>
      <w:r>
        <w:rPr>
          <w:rFonts w:ascii="Book Antiqua" w:eastAsia="Book Antiqua" w:hAnsi="Book Antiqua" w:cs="Book Antiqua"/>
          <w:b/>
          <w:bCs/>
          <w:color w:val="000000"/>
        </w:rPr>
        <w:t>Ning-</w:t>
      </w:r>
      <w:proofErr w:type="spellStart"/>
      <w:r>
        <w:rPr>
          <w:rFonts w:ascii="Book Antiqua" w:eastAsia="Book Antiqua" w:hAnsi="Book Antiqua" w:cs="Book Antiqua"/>
          <w:b/>
          <w:bCs/>
          <w:color w:val="000000"/>
        </w:rPr>
        <w:t>Ya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Duan</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Obstetrics and Gynecology, Union Hospital</w:t>
      </w:r>
      <w:r w:rsidRPr="002D43EE">
        <w:rPr>
          <w:rFonts w:ascii="Book Antiqua" w:eastAsia="Book Antiqua" w:hAnsi="Book Antiqua" w:cs="Book Antiqua"/>
        </w:rPr>
        <w:t xml:space="preserve"> </w:t>
      </w:r>
      <w:r w:rsidR="0000011B" w:rsidRPr="002D43EE">
        <w:rPr>
          <w:rFonts w:ascii="Book Antiqua" w:hAnsi="Book Antiqua" w:cs="Book Antiqua"/>
          <w:lang w:eastAsia="zh-CN"/>
        </w:rPr>
        <w:t>Affiliated</w:t>
      </w:r>
      <w:r w:rsidRPr="002D43EE">
        <w:rPr>
          <w:rFonts w:ascii="Book Antiqua" w:eastAsia="Book Antiqua" w:hAnsi="Book Antiqua" w:cs="Book Antiqua"/>
        </w:rPr>
        <w:t xml:space="preserve"> to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Tongji</w:t>
      </w:r>
      <w:proofErr w:type="spellEnd"/>
      <w:r>
        <w:rPr>
          <w:rFonts w:ascii="Book Antiqua" w:eastAsia="Book Antiqua" w:hAnsi="Book Antiqua" w:cs="Book Antiqua"/>
          <w:color w:val="000000"/>
        </w:rPr>
        <w:t xml:space="preserve"> Medical College of </w:t>
      </w:r>
      <w:proofErr w:type="spellStart"/>
      <w:r>
        <w:rPr>
          <w:rFonts w:ascii="Book Antiqua" w:eastAsia="Book Antiqua" w:hAnsi="Book Antiqua" w:cs="Book Antiqua"/>
          <w:color w:val="000000"/>
        </w:rPr>
        <w:t>Huazhong</w:t>
      </w:r>
      <w:proofErr w:type="spellEnd"/>
      <w:r>
        <w:rPr>
          <w:rFonts w:ascii="Book Antiqua" w:eastAsia="Book Antiqua" w:hAnsi="Book Antiqua" w:cs="Book Antiqua"/>
          <w:color w:val="000000"/>
        </w:rPr>
        <w:t xml:space="preserve"> University of Science and Technology, Wuhan 430022, Hubei Province, China</w:t>
      </w:r>
    </w:p>
    <w:p w14:paraId="69807ABA" w14:textId="77777777" w:rsidR="00A77B3E" w:rsidRDefault="00A77B3E">
      <w:pPr>
        <w:spacing w:line="360" w:lineRule="auto"/>
        <w:jc w:val="both"/>
      </w:pPr>
    </w:p>
    <w:p w14:paraId="00F12809" w14:textId="77777777" w:rsidR="00A77B3E" w:rsidRDefault="006474EE">
      <w:pPr>
        <w:spacing w:line="360" w:lineRule="auto"/>
        <w:jc w:val="both"/>
      </w:pPr>
      <w:r>
        <w:rPr>
          <w:rFonts w:ascii="Book Antiqua" w:eastAsia="Book Antiqua" w:hAnsi="Book Antiqua" w:cs="Book Antiqua"/>
          <w:b/>
          <w:bCs/>
          <w:color w:val="000000"/>
        </w:rPr>
        <w:t xml:space="preserve">Hong-Xia Cheng, </w:t>
      </w:r>
      <w:r>
        <w:rPr>
          <w:rFonts w:ascii="Book Antiqua" w:eastAsia="Book Antiqua" w:hAnsi="Book Antiqua" w:cs="Book Antiqua"/>
          <w:color w:val="000000"/>
        </w:rPr>
        <w:t>Department of Pathology, Provincial Hospital Affiliated to Shandong First Medical University, Jinan 250021, Shandong Province, China</w:t>
      </w:r>
    </w:p>
    <w:p w14:paraId="3E999B6A" w14:textId="77777777" w:rsidR="00A77B3E" w:rsidRDefault="00A77B3E">
      <w:pPr>
        <w:spacing w:line="360" w:lineRule="auto"/>
        <w:jc w:val="both"/>
      </w:pPr>
    </w:p>
    <w:p w14:paraId="25EC098D" w14:textId="07364AEC" w:rsidR="00A77B3E" w:rsidRDefault="006474EE">
      <w:pPr>
        <w:spacing w:line="360" w:lineRule="auto"/>
        <w:jc w:val="both"/>
      </w:pPr>
      <w:r>
        <w:rPr>
          <w:rFonts w:ascii="Book Antiqua" w:eastAsia="Book Antiqua" w:hAnsi="Book Antiqua" w:cs="Book Antiqua"/>
          <w:b/>
          <w:bCs/>
          <w:color w:val="000000"/>
        </w:rPr>
        <w:t xml:space="preserve">Author contributions: </w:t>
      </w:r>
      <w:proofErr w:type="spellStart"/>
      <w:proofErr w:type="gramStart"/>
      <w:r>
        <w:rPr>
          <w:rFonts w:ascii="Book Antiqua" w:eastAsia="Book Antiqua" w:hAnsi="Book Antiqua" w:cs="Book Antiqua"/>
          <w:color w:val="000000"/>
          <w:szCs w:val="16"/>
        </w:rPr>
        <w:t>Gu</w:t>
      </w:r>
      <w:proofErr w:type="spellEnd"/>
      <w:proofErr w:type="gramEnd"/>
      <w:r>
        <w:rPr>
          <w:rFonts w:ascii="Book Antiqua" w:eastAsia="Book Antiqua" w:hAnsi="Book Antiqua" w:cs="Book Antiqua"/>
          <w:color w:val="000000"/>
          <w:szCs w:val="16"/>
        </w:rPr>
        <w:t xml:space="preserve"> </w:t>
      </w:r>
      <w:r w:rsidR="00903E42">
        <w:rPr>
          <w:rFonts w:ascii="Book Antiqua" w:eastAsia="Book Antiqua" w:hAnsi="Book Antiqua" w:cs="Book Antiqua"/>
          <w:color w:val="000000"/>
          <w:szCs w:val="16"/>
        </w:rPr>
        <w:t xml:space="preserve">YZ </w:t>
      </w:r>
      <w:r>
        <w:rPr>
          <w:rFonts w:ascii="Book Antiqua" w:eastAsia="Book Antiqua" w:hAnsi="Book Antiqua" w:cs="Book Antiqua"/>
          <w:color w:val="000000"/>
          <w:szCs w:val="16"/>
        </w:rPr>
        <w:t xml:space="preserve">and </w:t>
      </w:r>
      <w:proofErr w:type="spellStart"/>
      <w:r>
        <w:rPr>
          <w:rFonts w:ascii="Book Antiqua" w:eastAsia="Book Antiqua" w:hAnsi="Book Antiqua" w:cs="Book Antiqua"/>
          <w:color w:val="000000"/>
          <w:szCs w:val="16"/>
        </w:rPr>
        <w:t>Duan</w:t>
      </w:r>
      <w:proofErr w:type="spellEnd"/>
      <w:r>
        <w:rPr>
          <w:rFonts w:ascii="Book Antiqua" w:eastAsia="Book Antiqua" w:hAnsi="Book Antiqua" w:cs="Book Antiqua"/>
          <w:color w:val="000000"/>
          <w:szCs w:val="16"/>
        </w:rPr>
        <w:t xml:space="preserve"> </w:t>
      </w:r>
      <w:r w:rsidR="00903E42">
        <w:rPr>
          <w:rFonts w:ascii="Book Antiqua" w:eastAsia="Book Antiqua" w:hAnsi="Book Antiqua" w:cs="Book Antiqua"/>
          <w:color w:val="000000"/>
          <w:szCs w:val="16"/>
        </w:rPr>
        <w:t xml:space="preserve">NY </w:t>
      </w:r>
      <w:r>
        <w:rPr>
          <w:rFonts w:ascii="Book Antiqua" w:eastAsia="Book Antiqua" w:hAnsi="Book Antiqua" w:cs="Book Antiqua"/>
          <w:color w:val="000000"/>
          <w:szCs w:val="16"/>
        </w:rPr>
        <w:t>contributed equally to the report, collected the patient’s clinical data</w:t>
      </w:r>
      <w:r w:rsidR="00F454F2">
        <w:rPr>
          <w:rFonts w:ascii="Book Antiqua" w:eastAsia="Book Antiqua" w:hAnsi="Book Antiqua" w:cs="Book Antiqua"/>
          <w:color w:val="000000"/>
          <w:szCs w:val="16"/>
        </w:rPr>
        <w:t>,</w:t>
      </w:r>
      <w:r>
        <w:rPr>
          <w:rFonts w:ascii="Book Antiqua" w:eastAsia="Book Antiqua" w:hAnsi="Book Antiqua" w:cs="Book Antiqua"/>
          <w:color w:val="000000"/>
          <w:szCs w:val="16"/>
        </w:rPr>
        <w:t xml:space="preserve"> and performed the systematic review</w:t>
      </w:r>
      <w:r w:rsidR="00903E42">
        <w:rPr>
          <w:rFonts w:ascii="Book Antiqua" w:eastAsia="Book Antiqua" w:hAnsi="Book Antiqua" w:cs="Book Antiqua"/>
          <w:color w:val="000000"/>
          <w:szCs w:val="16"/>
        </w:rPr>
        <w:t xml:space="preserve">; </w:t>
      </w:r>
      <w:r>
        <w:rPr>
          <w:rFonts w:ascii="Book Antiqua" w:eastAsia="Book Antiqua" w:hAnsi="Book Antiqua" w:cs="Book Antiqua"/>
          <w:color w:val="000000"/>
          <w:szCs w:val="16"/>
        </w:rPr>
        <w:t xml:space="preserve">Cheng </w:t>
      </w:r>
      <w:r w:rsidR="00903E42">
        <w:rPr>
          <w:rFonts w:ascii="Book Antiqua" w:eastAsia="Book Antiqua" w:hAnsi="Book Antiqua" w:cs="Book Antiqua"/>
          <w:color w:val="000000"/>
          <w:szCs w:val="16"/>
        </w:rPr>
        <w:t xml:space="preserve">HX </w:t>
      </w:r>
      <w:r>
        <w:rPr>
          <w:rFonts w:ascii="Book Antiqua" w:eastAsia="Book Antiqua" w:hAnsi="Book Antiqua" w:cs="Book Antiqua"/>
          <w:color w:val="000000"/>
          <w:szCs w:val="16"/>
        </w:rPr>
        <w:t xml:space="preserve">made important intellectual contributions to pathological diagnosis and revised the </w:t>
      </w:r>
      <w:r>
        <w:rPr>
          <w:rFonts w:ascii="Book Antiqua" w:eastAsia="Book Antiqua" w:hAnsi="Book Antiqua" w:cs="Book Antiqua"/>
          <w:color w:val="000000"/>
          <w:szCs w:val="16"/>
        </w:rPr>
        <w:lastRenderedPageBreak/>
        <w:t>manuscript</w:t>
      </w:r>
      <w:r w:rsidR="00903E42">
        <w:rPr>
          <w:rFonts w:ascii="Book Antiqua" w:eastAsia="Book Antiqua" w:hAnsi="Book Antiqua" w:cs="Book Antiqua"/>
          <w:color w:val="000000"/>
          <w:szCs w:val="16"/>
        </w:rPr>
        <w:t xml:space="preserve">; </w:t>
      </w:r>
      <w:r>
        <w:rPr>
          <w:rFonts w:ascii="Book Antiqua" w:eastAsia="Book Antiqua" w:hAnsi="Book Antiqua" w:cs="Book Antiqua"/>
          <w:color w:val="000000"/>
          <w:szCs w:val="16"/>
        </w:rPr>
        <w:t xml:space="preserve">Xu </w:t>
      </w:r>
      <w:r w:rsidR="00903E42">
        <w:rPr>
          <w:rFonts w:ascii="Book Antiqua" w:eastAsia="Book Antiqua" w:hAnsi="Book Antiqua" w:cs="Book Antiqua"/>
          <w:color w:val="000000"/>
          <w:szCs w:val="16"/>
        </w:rPr>
        <w:t xml:space="preserve">LQ </w:t>
      </w:r>
      <w:r>
        <w:rPr>
          <w:rFonts w:ascii="Book Antiqua" w:eastAsia="Book Antiqua" w:hAnsi="Book Antiqua" w:cs="Book Antiqua"/>
          <w:color w:val="000000"/>
          <w:szCs w:val="16"/>
        </w:rPr>
        <w:t>edited and revised the manuscript</w:t>
      </w:r>
      <w:r w:rsidR="00903E42">
        <w:rPr>
          <w:rFonts w:ascii="Book Antiqua" w:eastAsia="Book Antiqua" w:hAnsi="Book Antiqua" w:cs="Book Antiqua"/>
          <w:color w:val="000000"/>
          <w:szCs w:val="16"/>
        </w:rPr>
        <w:t xml:space="preserve">; </w:t>
      </w:r>
      <w:proofErr w:type="spellStart"/>
      <w:r>
        <w:rPr>
          <w:rFonts w:ascii="Book Antiqua" w:eastAsia="Book Antiqua" w:hAnsi="Book Antiqua" w:cs="Book Antiqua"/>
          <w:color w:val="000000"/>
          <w:szCs w:val="16"/>
        </w:rPr>
        <w:t>Meng</w:t>
      </w:r>
      <w:proofErr w:type="spellEnd"/>
      <w:r>
        <w:rPr>
          <w:rFonts w:ascii="Book Antiqua" w:eastAsia="Book Antiqua" w:hAnsi="Book Antiqua" w:cs="Book Antiqua"/>
          <w:color w:val="000000"/>
          <w:szCs w:val="16"/>
        </w:rPr>
        <w:t xml:space="preserve"> </w:t>
      </w:r>
      <w:r w:rsidR="00903E42">
        <w:rPr>
          <w:rFonts w:ascii="Book Antiqua" w:eastAsia="Book Antiqua" w:hAnsi="Book Antiqua" w:cs="Book Antiqua"/>
          <w:color w:val="000000"/>
          <w:szCs w:val="16"/>
        </w:rPr>
        <w:t xml:space="preserve">JL </w:t>
      </w:r>
      <w:r>
        <w:rPr>
          <w:rFonts w:ascii="Book Antiqua" w:eastAsia="Book Antiqua" w:hAnsi="Book Antiqua" w:cs="Book Antiqua"/>
          <w:color w:val="000000"/>
          <w:szCs w:val="16"/>
        </w:rPr>
        <w:t>designed the report and wrote the paper; all authors read and approved the final manuscript.</w:t>
      </w:r>
    </w:p>
    <w:p w14:paraId="6B373592" w14:textId="77777777" w:rsidR="00A77B3E" w:rsidRDefault="00A77B3E">
      <w:pPr>
        <w:spacing w:line="360" w:lineRule="auto"/>
        <w:jc w:val="both"/>
      </w:pPr>
    </w:p>
    <w:p w14:paraId="400F0997" w14:textId="48E4FA8E" w:rsidR="00A77B3E" w:rsidRDefault="006474EE">
      <w:pPr>
        <w:spacing w:line="360" w:lineRule="auto"/>
        <w:jc w:val="both"/>
      </w:pPr>
      <w:proofErr w:type="gramStart"/>
      <w:r>
        <w:rPr>
          <w:rFonts w:ascii="Book Antiqua" w:eastAsia="Book Antiqua" w:hAnsi="Book Antiqua" w:cs="Book Antiqua"/>
          <w:b/>
          <w:bCs/>
          <w:color w:val="000000"/>
        </w:rPr>
        <w:t xml:space="preserve">Supported by </w:t>
      </w:r>
      <w:r>
        <w:rPr>
          <w:rFonts w:ascii="Book Antiqua" w:eastAsia="Book Antiqua" w:hAnsi="Book Antiqua" w:cs="Book Antiqua"/>
          <w:color w:val="000000"/>
          <w:szCs w:val="16"/>
        </w:rPr>
        <w:t>Open F</w:t>
      </w:r>
      <w:r w:rsidR="00F454F2">
        <w:rPr>
          <w:rFonts w:ascii="Book Antiqua" w:eastAsia="Book Antiqua" w:hAnsi="Book Antiqua" w:cs="Book Antiqua"/>
          <w:color w:val="000000"/>
          <w:szCs w:val="16"/>
        </w:rPr>
        <w:t>o</w:t>
      </w:r>
      <w:r>
        <w:rPr>
          <w:rFonts w:ascii="Book Antiqua" w:eastAsia="Book Antiqua" w:hAnsi="Book Antiqua" w:cs="Book Antiqua"/>
          <w:color w:val="000000"/>
          <w:szCs w:val="16"/>
        </w:rPr>
        <w:t>undation of Key Laboratory of Birth Regulation and Control Technology of National Health Commission of China, N</w:t>
      </w:r>
      <w:r w:rsidR="00903E42">
        <w:rPr>
          <w:rFonts w:ascii="Book Antiqua" w:eastAsia="Book Antiqua" w:hAnsi="Book Antiqua" w:cs="Book Antiqua"/>
          <w:color w:val="000000"/>
          <w:szCs w:val="16"/>
        </w:rPr>
        <w:t>o</w:t>
      </w:r>
      <w:r>
        <w:rPr>
          <w:rFonts w:ascii="Book Antiqua" w:eastAsia="Book Antiqua" w:hAnsi="Book Antiqua" w:cs="Book Antiqua"/>
          <w:color w:val="000000"/>
          <w:szCs w:val="16"/>
        </w:rPr>
        <w:t>. 2018KF003.</w:t>
      </w:r>
      <w:proofErr w:type="gramEnd"/>
    </w:p>
    <w:p w14:paraId="1BEFC0E5" w14:textId="77777777" w:rsidR="00A77B3E" w:rsidRDefault="00A77B3E">
      <w:pPr>
        <w:spacing w:line="360" w:lineRule="auto"/>
        <w:jc w:val="both"/>
      </w:pPr>
    </w:p>
    <w:p w14:paraId="57C7DF44" w14:textId="77777777" w:rsidR="00A77B3E" w:rsidRDefault="006474EE">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-Lai </w:t>
      </w:r>
      <w:proofErr w:type="spellStart"/>
      <w:r>
        <w:rPr>
          <w:rFonts w:ascii="Book Antiqua" w:eastAsia="Book Antiqua" w:hAnsi="Book Antiqua" w:cs="Book Antiqua"/>
          <w:b/>
          <w:bCs/>
          <w:color w:val="000000"/>
        </w:rPr>
        <w:t>Meng</w:t>
      </w:r>
      <w:proofErr w:type="spellEnd"/>
      <w:r>
        <w:rPr>
          <w:rFonts w:ascii="Book Antiqua" w:eastAsia="Book Antiqua" w:hAnsi="Book Antiqua" w:cs="Book Antiqua"/>
          <w:b/>
          <w:bCs/>
          <w:color w:val="000000"/>
        </w:rPr>
        <w:t xml:space="preserve">, MD, PhD, Chief Physician, Professor, </w:t>
      </w:r>
      <w:r>
        <w:rPr>
          <w:rFonts w:ascii="Book Antiqua" w:eastAsia="Book Antiqua" w:hAnsi="Book Antiqua" w:cs="Book Antiqua"/>
          <w:color w:val="000000"/>
        </w:rPr>
        <w:t xml:space="preserve">Department of Obstetrics and Gynecology, Provincial Hospital Affiliated to Shandong First Medical University, No. 324 </w:t>
      </w:r>
      <w:proofErr w:type="spellStart"/>
      <w:r>
        <w:rPr>
          <w:rFonts w:ascii="Book Antiqua" w:eastAsia="Book Antiqua" w:hAnsi="Book Antiqua" w:cs="Book Antiqua"/>
          <w:color w:val="000000"/>
        </w:rPr>
        <w:t>Jingwu</w:t>
      </w:r>
      <w:proofErr w:type="spellEnd"/>
      <w:r>
        <w:rPr>
          <w:rFonts w:ascii="Book Antiqua" w:eastAsia="Book Antiqua" w:hAnsi="Book Antiqua" w:cs="Book Antiqua"/>
          <w:color w:val="000000"/>
        </w:rPr>
        <w:t xml:space="preserve"> Road, Jinan 250021, Shandong Province, China. sdslyymjl@163.com</w:t>
      </w:r>
    </w:p>
    <w:p w14:paraId="29CD17E2" w14:textId="77777777" w:rsidR="00A77B3E" w:rsidRDefault="00A77B3E">
      <w:pPr>
        <w:spacing w:line="360" w:lineRule="auto"/>
        <w:jc w:val="both"/>
      </w:pPr>
    </w:p>
    <w:p w14:paraId="3C1A0D52" w14:textId="77777777" w:rsidR="00A77B3E" w:rsidRDefault="006474EE">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10, 2020</w:t>
      </w:r>
    </w:p>
    <w:p w14:paraId="4E7DE2EC" w14:textId="77777777" w:rsidR="00A77B3E" w:rsidRDefault="006474EE">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30, 2020</w:t>
      </w:r>
    </w:p>
    <w:p w14:paraId="4E77534C" w14:textId="7C4FE338" w:rsidR="00A77B3E" w:rsidRDefault="006474EE">
      <w:pPr>
        <w:spacing w:line="360" w:lineRule="auto"/>
        <w:jc w:val="both"/>
      </w:pPr>
      <w:r>
        <w:rPr>
          <w:rFonts w:ascii="Book Antiqua" w:eastAsia="Book Antiqua" w:hAnsi="Book Antiqua" w:cs="Book Antiqua"/>
          <w:b/>
          <w:bCs/>
          <w:color w:val="000000"/>
        </w:rPr>
        <w:t xml:space="preserve">Accepted: </w:t>
      </w:r>
      <w:r w:rsidR="009F129C" w:rsidRPr="009F129C">
        <w:rPr>
          <w:rFonts w:ascii="Book Antiqua" w:eastAsia="Book Antiqua" w:hAnsi="Book Antiqua" w:cs="Book Antiqua"/>
          <w:color w:val="000000"/>
        </w:rPr>
        <w:t>December 11, 2020</w:t>
      </w:r>
    </w:p>
    <w:p w14:paraId="52C36319" w14:textId="596878D6" w:rsidR="00A77B3E" w:rsidRDefault="006474EE">
      <w:pPr>
        <w:spacing w:line="360" w:lineRule="auto"/>
        <w:jc w:val="both"/>
      </w:pPr>
      <w:r>
        <w:rPr>
          <w:rFonts w:ascii="Book Antiqua" w:eastAsia="Book Antiqua" w:hAnsi="Book Antiqua" w:cs="Book Antiqua"/>
          <w:b/>
          <w:bCs/>
          <w:color w:val="000000"/>
        </w:rPr>
        <w:t xml:space="preserve">Published online: </w:t>
      </w:r>
      <w:r w:rsidR="003227F6" w:rsidRPr="00FF07B0">
        <w:rPr>
          <w:rFonts w:ascii="Book Antiqua" w:eastAsia="Book Antiqua" w:hAnsi="Book Antiqua" w:cs="Book Antiqua"/>
          <w:bCs/>
          <w:color w:val="000000"/>
        </w:rPr>
        <w:t>February 6, 2021</w:t>
      </w:r>
    </w:p>
    <w:p w14:paraId="2CBDA3C7" w14:textId="77777777"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14:paraId="0240E024" w14:textId="77777777" w:rsidR="00A77B3E" w:rsidRDefault="006474EE">
      <w:pPr>
        <w:spacing w:line="360" w:lineRule="auto"/>
        <w:jc w:val="both"/>
      </w:pPr>
      <w:r>
        <w:rPr>
          <w:rFonts w:ascii="Book Antiqua" w:eastAsia="Book Antiqua" w:hAnsi="Book Antiqua" w:cs="Book Antiqua"/>
          <w:b/>
          <w:color w:val="000000"/>
        </w:rPr>
        <w:lastRenderedPageBreak/>
        <w:t>Abstract</w:t>
      </w:r>
    </w:p>
    <w:p w14:paraId="0DE36633" w14:textId="77777777" w:rsidR="00A77B3E" w:rsidRDefault="006474EE">
      <w:pPr>
        <w:spacing w:line="360" w:lineRule="auto"/>
        <w:jc w:val="both"/>
      </w:pPr>
      <w:r>
        <w:rPr>
          <w:rFonts w:ascii="Book Antiqua" w:eastAsia="Book Antiqua" w:hAnsi="Book Antiqua" w:cs="Book Antiqua"/>
          <w:color w:val="000000"/>
        </w:rPr>
        <w:t>BACKGROUND</w:t>
      </w:r>
    </w:p>
    <w:p w14:paraId="67D470F1" w14:textId="3174C0D8" w:rsidR="00A77B3E" w:rsidRDefault="006474EE">
      <w:pPr>
        <w:spacing w:line="360" w:lineRule="auto"/>
        <w:jc w:val="both"/>
      </w:pPr>
      <w:r>
        <w:rPr>
          <w:rFonts w:ascii="Book Antiqua" w:eastAsia="Book Antiqua" w:hAnsi="Book Antiqua" w:cs="Book Antiqua"/>
          <w:color w:val="000000"/>
          <w:szCs w:val="19"/>
        </w:rPr>
        <w:t>Low-grade endometrial stromal sarcoma (LGESS)</w:t>
      </w:r>
      <w:r w:rsidR="00F454F2">
        <w:rPr>
          <w:rFonts w:ascii="Book Antiqua" w:eastAsia="Book Antiqua" w:hAnsi="Book Antiqua" w:cs="Book Antiqua"/>
          <w:color w:val="000000"/>
          <w:szCs w:val="19"/>
        </w:rPr>
        <w:t xml:space="preserve"> </w:t>
      </w:r>
      <w:r>
        <w:rPr>
          <w:rFonts w:ascii="Book Antiqua" w:eastAsia="Book Antiqua" w:hAnsi="Book Antiqua" w:cs="Book Antiqua"/>
          <w:color w:val="000000"/>
          <w:szCs w:val="19"/>
        </w:rPr>
        <w:t xml:space="preserve">is a </w:t>
      </w:r>
      <w:r w:rsidR="00F454F2">
        <w:rPr>
          <w:rFonts w:ascii="Book Antiqua" w:eastAsia="Book Antiqua" w:hAnsi="Book Antiqua" w:cs="Book Antiqua"/>
          <w:color w:val="000000"/>
          <w:szCs w:val="19"/>
        </w:rPr>
        <w:t xml:space="preserve">rare </w:t>
      </w:r>
      <w:r>
        <w:rPr>
          <w:rFonts w:ascii="Book Antiqua" w:eastAsia="Book Antiqua" w:hAnsi="Book Antiqua" w:cs="Book Antiqua"/>
          <w:color w:val="000000"/>
          <w:szCs w:val="19"/>
        </w:rPr>
        <w:t>indolent tumor with a favorable prognosis. With the importance of improving quality of life recognized, fertility-sparing surgery may be an option for those young women. However, most of the reports suggested that stage IA patients</w:t>
      </w:r>
      <w:r w:rsidR="00673669">
        <w:rPr>
          <w:rFonts w:ascii="Book Antiqua" w:eastAsia="Book Antiqua" w:hAnsi="Book Antiqua" w:cs="Book Antiqua"/>
          <w:color w:val="000000"/>
          <w:szCs w:val="19"/>
        </w:rPr>
        <w:t xml:space="preserve"> might </w:t>
      </w:r>
      <w:r>
        <w:rPr>
          <w:rFonts w:ascii="Book Antiqua" w:eastAsia="Book Antiqua" w:hAnsi="Book Antiqua" w:cs="Book Antiqua"/>
          <w:color w:val="000000"/>
          <w:szCs w:val="19"/>
        </w:rPr>
        <w:t>be candidates for fertility-sparing surgery, and adjuvant hormonal treatment was considered</w:t>
      </w:r>
      <w:r w:rsidR="00F454F2">
        <w:rPr>
          <w:rFonts w:ascii="Book Antiqua" w:eastAsia="Book Antiqua" w:hAnsi="Book Antiqua" w:cs="Book Antiqua"/>
          <w:color w:val="000000"/>
          <w:szCs w:val="19"/>
        </w:rPr>
        <w:t xml:space="preserve"> </w:t>
      </w:r>
      <w:r>
        <w:rPr>
          <w:rFonts w:ascii="Book Antiqua" w:eastAsia="Book Antiqua" w:hAnsi="Book Antiqua" w:cs="Book Antiqua"/>
          <w:color w:val="000000"/>
          <w:szCs w:val="19"/>
        </w:rPr>
        <w:t>a feasible adjuvant therapy for reducing the recurrence risk of patients with LGESS and hysterectomy was recommended after the completion of pregnancy and delivery.</w:t>
      </w:r>
    </w:p>
    <w:p w14:paraId="5BFDCA28" w14:textId="77777777" w:rsidR="00A77B3E" w:rsidRDefault="00A77B3E">
      <w:pPr>
        <w:spacing w:line="360" w:lineRule="auto"/>
        <w:jc w:val="both"/>
      </w:pPr>
    </w:p>
    <w:p w14:paraId="32413CFE" w14:textId="77777777" w:rsidR="00A77B3E" w:rsidRDefault="006474EE">
      <w:pPr>
        <w:spacing w:line="360" w:lineRule="auto"/>
        <w:jc w:val="both"/>
      </w:pPr>
      <w:r>
        <w:rPr>
          <w:rFonts w:ascii="Book Antiqua" w:eastAsia="Book Antiqua" w:hAnsi="Book Antiqua" w:cs="Book Antiqua"/>
          <w:color w:val="000000"/>
        </w:rPr>
        <w:t>CASE SUMMARY</w:t>
      </w:r>
    </w:p>
    <w:p w14:paraId="0BCDBBA9" w14:textId="241C1707" w:rsidR="00A77B3E" w:rsidRDefault="006474EE">
      <w:pPr>
        <w:spacing w:line="360" w:lineRule="auto"/>
        <w:jc w:val="both"/>
      </w:pPr>
      <w:r>
        <w:rPr>
          <w:rFonts w:ascii="Book Antiqua" w:eastAsia="Book Antiqua" w:hAnsi="Book Antiqua" w:cs="Book Antiqua"/>
          <w:color w:val="000000"/>
          <w:szCs w:val="19"/>
        </w:rPr>
        <w:t xml:space="preserve">A 28-year-old pregnant woman diagnosed </w:t>
      </w:r>
      <w:r w:rsidR="00F454F2">
        <w:rPr>
          <w:rFonts w:ascii="Book Antiqua" w:eastAsia="Book Antiqua" w:hAnsi="Book Antiqua" w:cs="Book Antiqua"/>
          <w:color w:val="000000"/>
          <w:szCs w:val="19"/>
        </w:rPr>
        <w:t xml:space="preserve">with </w:t>
      </w:r>
      <w:r>
        <w:rPr>
          <w:rFonts w:ascii="Book Antiqua" w:eastAsia="Book Antiqua" w:hAnsi="Book Antiqua" w:cs="Book Antiqua"/>
          <w:color w:val="000000"/>
          <w:szCs w:val="19"/>
        </w:rPr>
        <w:t>stage IB LGESS</w:t>
      </w:r>
      <w:r w:rsidR="00A20EE5">
        <w:rPr>
          <w:rFonts w:ascii="Book Antiqua" w:eastAsia="Book Antiqua" w:hAnsi="Book Antiqua" w:cs="Book Antiqua"/>
          <w:color w:val="000000"/>
          <w:szCs w:val="19"/>
        </w:rPr>
        <w:t xml:space="preserve"> </w:t>
      </w:r>
      <w:r>
        <w:rPr>
          <w:rFonts w:ascii="Book Antiqua" w:eastAsia="Book Antiqua" w:hAnsi="Book Antiqua" w:cs="Book Antiqua"/>
          <w:color w:val="000000"/>
          <w:szCs w:val="19"/>
        </w:rPr>
        <w:t>was treated by fertility-sparing surgery</w:t>
      </w:r>
      <w:r w:rsidR="00A20EE5" w:rsidRPr="00A20EE5">
        <w:rPr>
          <w:rFonts w:ascii="Book Antiqua" w:eastAsia="Book Antiqua" w:hAnsi="Book Antiqua" w:cs="Book Antiqua"/>
          <w:color w:val="000000"/>
          <w:szCs w:val="19"/>
        </w:rPr>
        <w:t xml:space="preserve"> </w:t>
      </w:r>
      <w:r w:rsidR="00A20EE5">
        <w:rPr>
          <w:rFonts w:ascii="Book Antiqua" w:eastAsia="Book Antiqua" w:hAnsi="Book Antiqua" w:cs="Book Antiqua"/>
          <w:color w:val="000000"/>
          <w:szCs w:val="19"/>
        </w:rPr>
        <w:t>when term cesarean section delivery was performed</w:t>
      </w:r>
      <w:r>
        <w:rPr>
          <w:rFonts w:ascii="Book Antiqua" w:eastAsia="Book Antiqua" w:hAnsi="Book Antiqua" w:cs="Book Antiqua"/>
          <w:color w:val="000000"/>
          <w:szCs w:val="19"/>
        </w:rPr>
        <w:t>. Without any adjuvant treatment</w:t>
      </w:r>
      <w:r w:rsidR="00F454F2">
        <w:rPr>
          <w:rFonts w:ascii="Book Antiqua" w:eastAsia="Book Antiqua" w:hAnsi="Book Antiqua" w:cs="Book Antiqua"/>
          <w:color w:val="000000"/>
          <w:szCs w:val="19"/>
        </w:rPr>
        <w:t>,</w:t>
      </w:r>
      <w:r>
        <w:rPr>
          <w:rFonts w:ascii="Book Antiqua" w:eastAsia="Book Antiqua" w:hAnsi="Book Antiqua" w:cs="Book Antiqua"/>
          <w:color w:val="000000"/>
          <w:szCs w:val="19"/>
        </w:rPr>
        <w:t xml:space="preserve"> she had the other successful term pregnancy and cesarean section 45 </w:t>
      </w:r>
      <w:proofErr w:type="spellStart"/>
      <w:r>
        <w:rPr>
          <w:rFonts w:ascii="Book Antiqua" w:eastAsia="Book Antiqua" w:hAnsi="Book Antiqua" w:cs="Book Antiqua"/>
          <w:color w:val="000000"/>
          <w:szCs w:val="19"/>
        </w:rPr>
        <w:t>mo</w:t>
      </w:r>
      <w:proofErr w:type="spellEnd"/>
      <w:r>
        <w:rPr>
          <w:rFonts w:ascii="Book Antiqua" w:eastAsia="Book Antiqua" w:hAnsi="Book Antiqua" w:cs="Book Antiqua"/>
          <w:color w:val="000000"/>
          <w:szCs w:val="19"/>
        </w:rPr>
        <w:t xml:space="preserve"> after first fertility-sparing surgery. Moreover, only </w:t>
      </w:r>
      <w:proofErr w:type="spellStart"/>
      <w:r>
        <w:rPr>
          <w:rFonts w:ascii="Book Antiqua" w:eastAsia="Book Antiqua" w:hAnsi="Book Antiqua" w:cs="Book Antiqua"/>
          <w:color w:val="000000"/>
          <w:szCs w:val="19"/>
        </w:rPr>
        <w:t>hysteroscopic</w:t>
      </w:r>
      <w:proofErr w:type="spellEnd"/>
      <w:r>
        <w:rPr>
          <w:rFonts w:ascii="Book Antiqua" w:eastAsia="Book Antiqua" w:hAnsi="Book Antiqua" w:cs="Book Antiqua"/>
          <w:color w:val="000000"/>
          <w:szCs w:val="19"/>
        </w:rPr>
        <w:t xml:space="preserve"> resection was performed to retain fertility again even when the tumor recurred after 6 years. So far the patient</w:t>
      </w:r>
      <w:r w:rsidR="00F454F2">
        <w:rPr>
          <w:rFonts w:ascii="Book Antiqua" w:eastAsia="Book Antiqua" w:hAnsi="Book Antiqua" w:cs="Book Antiqua"/>
          <w:color w:val="000000"/>
          <w:szCs w:val="19"/>
        </w:rPr>
        <w:t>’s</w:t>
      </w:r>
      <w:r>
        <w:rPr>
          <w:rFonts w:ascii="Book Antiqua" w:eastAsia="Book Antiqua" w:hAnsi="Book Antiqua" w:cs="Book Antiqua"/>
          <w:color w:val="000000"/>
          <w:szCs w:val="19"/>
        </w:rPr>
        <w:t xml:space="preserve"> fertility and disease-free </w:t>
      </w:r>
      <w:r w:rsidR="00F454F2">
        <w:rPr>
          <w:rFonts w:ascii="Book Antiqua" w:eastAsia="Book Antiqua" w:hAnsi="Book Antiqua" w:cs="Book Antiqua"/>
          <w:color w:val="000000"/>
          <w:szCs w:val="19"/>
        </w:rPr>
        <w:t xml:space="preserve">status have </w:t>
      </w:r>
      <w:r>
        <w:rPr>
          <w:rFonts w:ascii="Book Antiqua" w:eastAsia="Book Antiqua" w:hAnsi="Book Antiqua" w:cs="Book Antiqua"/>
          <w:color w:val="000000"/>
          <w:szCs w:val="19"/>
        </w:rPr>
        <w:t xml:space="preserve">remained for more than 8 years without any adjuvant therapy despite local resection of </w:t>
      </w:r>
      <w:r w:rsidR="00A41514">
        <w:rPr>
          <w:rFonts w:ascii="Book Antiqua" w:eastAsia="Book Antiqua" w:hAnsi="Book Antiqua" w:cs="Book Antiqua"/>
          <w:color w:val="000000"/>
          <w:szCs w:val="19"/>
        </w:rPr>
        <w:t xml:space="preserve">the </w:t>
      </w:r>
      <w:r>
        <w:rPr>
          <w:rFonts w:ascii="Book Antiqua" w:eastAsia="Book Antiqua" w:hAnsi="Book Antiqua" w:cs="Book Antiqua"/>
          <w:color w:val="000000"/>
          <w:szCs w:val="19"/>
        </w:rPr>
        <w:t>sarcoma. And the two babies were in good health.</w:t>
      </w:r>
    </w:p>
    <w:p w14:paraId="6EA4FEA2" w14:textId="77777777" w:rsidR="00A77B3E" w:rsidRDefault="00A77B3E">
      <w:pPr>
        <w:spacing w:line="360" w:lineRule="auto"/>
        <w:jc w:val="both"/>
      </w:pPr>
    </w:p>
    <w:p w14:paraId="4AC98E8D" w14:textId="77777777" w:rsidR="00A77B3E" w:rsidRDefault="006474EE">
      <w:pPr>
        <w:spacing w:line="360" w:lineRule="auto"/>
        <w:jc w:val="both"/>
      </w:pPr>
      <w:r>
        <w:rPr>
          <w:rFonts w:ascii="Book Antiqua" w:eastAsia="Book Antiqua" w:hAnsi="Book Antiqua" w:cs="Book Antiqua"/>
          <w:color w:val="000000"/>
        </w:rPr>
        <w:t>CONCLUSION</w:t>
      </w:r>
    </w:p>
    <w:p w14:paraId="316EA13F" w14:textId="3D699463" w:rsidR="00A77B3E" w:rsidRDefault="006474EE">
      <w:pPr>
        <w:spacing w:line="360" w:lineRule="auto"/>
        <w:jc w:val="both"/>
      </w:pPr>
      <w:r>
        <w:rPr>
          <w:rFonts w:ascii="Book Antiqua" w:eastAsia="Book Antiqua" w:hAnsi="Book Antiqua" w:cs="Book Antiqua"/>
          <w:color w:val="000000"/>
        </w:rPr>
        <w:t>For</w:t>
      </w:r>
      <w:r w:rsidR="00F454F2">
        <w:rPr>
          <w:rFonts w:ascii="Book Antiqua" w:eastAsia="Book Antiqua" w:hAnsi="Book Antiqua" w:cs="Book Antiqua"/>
          <w:color w:val="000000"/>
        </w:rPr>
        <w:t xml:space="preserve"> </w:t>
      </w:r>
      <w:r>
        <w:rPr>
          <w:rFonts w:ascii="Book Antiqua" w:eastAsia="Book Antiqua" w:hAnsi="Book Antiqua" w:cs="Book Antiqua"/>
          <w:color w:val="000000"/>
        </w:rPr>
        <w:t>young patient</w:t>
      </w:r>
      <w:r w:rsidR="00F454F2">
        <w:rPr>
          <w:rFonts w:ascii="Book Antiqua" w:eastAsia="Book Antiqua" w:hAnsi="Book Antiqua" w:cs="Book Antiqua"/>
          <w:color w:val="000000"/>
        </w:rPr>
        <w:t>s</w:t>
      </w:r>
      <w:r>
        <w:rPr>
          <w:rFonts w:ascii="Book Antiqua" w:eastAsia="Book Antiqua" w:hAnsi="Book Antiqua" w:cs="Book Antiqua"/>
          <w:color w:val="000000"/>
        </w:rPr>
        <w:t xml:space="preserve"> with stage I LGESS, it seems that repeated fertility-sparing </w:t>
      </w:r>
      <w:r w:rsidR="00F454F2">
        <w:rPr>
          <w:rFonts w:ascii="Book Antiqua" w:eastAsia="Book Antiqua" w:hAnsi="Book Antiqua" w:cs="Book Antiqua"/>
          <w:color w:val="000000"/>
        </w:rPr>
        <w:t xml:space="preserve">surgeries </w:t>
      </w:r>
      <w:r>
        <w:rPr>
          <w:rFonts w:ascii="Book Antiqua" w:eastAsia="Book Antiqua" w:hAnsi="Book Antiqua" w:cs="Book Antiqua"/>
          <w:color w:val="000000"/>
        </w:rPr>
        <w:t>could be performed even after two term deliveries and the tumor recurrence, and it might be attempted without adjuvant therapy but the counseling should be considered as mandatory.</w:t>
      </w:r>
    </w:p>
    <w:p w14:paraId="7C2CC88C" w14:textId="77777777" w:rsidR="00A77B3E" w:rsidRDefault="00A77B3E">
      <w:pPr>
        <w:spacing w:line="360" w:lineRule="auto"/>
        <w:jc w:val="both"/>
      </w:pPr>
    </w:p>
    <w:p w14:paraId="5D169AD1" w14:textId="0BA393AD" w:rsidR="00A77B3E" w:rsidRDefault="006474EE">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Endometrial stromal sarcoma; Fertility-sparing; Term pregnancy; Adjuvant therapy; Case report; </w:t>
      </w:r>
      <w:r w:rsidR="00071C2B">
        <w:rPr>
          <w:rFonts w:ascii="Book Antiqua" w:eastAsia="Book Antiqua" w:hAnsi="Book Antiqua" w:cs="Book Antiqua"/>
          <w:color w:val="000000"/>
        </w:rPr>
        <w:t>Endometrial</w:t>
      </w:r>
    </w:p>
    <w:p w14:paraId="473E3CC9" w14:textId="77777777" w:rsidR="00A77B3E" w:rsidRDefault="00A77B3E">
      <w:pPr>
        <w:spacing w:line="360" w:lineRule="auto"/>
        <w:jc w:val="both"/>
      </w:pPr>
    </w:p>
    <w:p w14:paraId="61D414CB" w14:textId="09222623" w:rsidR="003227F6" w:rsidRPr="00D843B3" w:rsidRDefault="006474EE" w:rsidP="003227F6">
      <w:pPr>
        <w:spacing w:line="360" w:lineRule="auto"/>
        <w:jc w:val="both"/>
        <w:rPr>
          <w:rFonts w:hint="eastAsia"/>
          <w:lang w:eastAsia="zh-CN"/>
        </w:rPr>
      </w:pPr>
      <w:proofErr w:type="spellStart"/>
      <w:proofErr w:type="gramStart"/>
      <w:r>
        <w:rPr>
          <w:rFonts w:ascii="Book Antiqua" w:eastAsia="Book Antiqua" w:hAnsi="Book Antiqua" w:cs="Book Antiqua"/>
          <w:color w:val="000000"/>
        </w:rPr>
        <w:lastRenderedPageBreak/>
        <w:t>Gu</w:t>
      </w:r>
      <w:proofErr w:type="spellEnd"/>
      <w:r>
        <w:rPr>
          <w:rFonts w:ascii="Book Antiqua" w:eastAsia="Book Antiqua" w:hAnsi="Book Antiqua" w:cs="Book Antiqua"/>
          <w:color w:val="000000"/>
        </w:rPr>
        <w:t xml:space="preserve"> YZ, </w:t>
      </w:r>
      <w:proofErr w:type="spellStart"/>
      <w:r>
        <w:rPr>
          <w:rFonts w:ascii="Book Antiqua" w:eastAsia="Book Antiqua" w:hAnsi="Book Antiqua" w:cs="Book Antiqua"/>
          <w:color w:val="000000"/>
        </w:rPr>
        <w:t>Duan</w:t>
      </w:r>
      <w:proofErr w:type="spellEnd"/>
      <w:r>
        <w:rPr>
          <w:rFonts w:ascii="Book Antiqua" w:eastAsia="Book Antiqua" w:hAnsi="Book Antiqua" w:cs="Book Antiqua"/>
          <w:color w:val="000000"/>
        </w:rPr>
        <w:t xml:space="preserve"> NY, Cheng HX, Xu LQ, </w:t>
      </w:r>
      <w:proofErr w:type="spellStart"/>
      <w:r>
        <w:rPr>
          <w:rFonts w:ascii="Book Antiqua" w:eastAsia="Book Antiqua" w:hAnsi="Book Antiqua" w:cs="Book Antiqua"/>
          <w:color w:val="000000"/>
        </w:rPr>
        <w:t>Meng</w:t>
      </w:r>
      <w:proofErr w:type="spellEnd"/>
      <w:r>
        <w:rPr>
          <w:rFonts w:ascii="Book Antiqua" w:eastAsia="Book Antiqua" w:hAnsi="Book Antiqua" w:cs="Book Antiqua"/>
          <w:color w:val="000000"/>
        </w:rPr>
        <w:t xml:space="preserve"> JL.</w:t>
      </w:r>
      <w:proofErr w:type="gramEnd"/>
      <w:r>
        <w:rPr>
          <w:rFonts w:ascii="Book Antiqua" w:eastAsia="Book Antiqua" w:hAnsi="Book Antiqua" w:cs="Book Antiqua"/>
          <w:color w:val="000000"/>
        </w:rPr>
        <w:t xml:space="preserve"> Fertility-sparing surgeries without adjuvant therapy through term pregnancies in </w:t>
      </w:r>
      <w:r w:rsidR="00F454F2">
        <w:rPr>
          <w:rFonts w:ascii="Book Antiqua" w:eastAsia="Book Antiqua" w:hAnsi="Book Antiqua" w:cs="Book Antiqua"/>
          <w:color w:val="000000"/>
        </w:rPr>
        <w:t xml:space="preserve">a </w:t>
      </w:r>
      <w:r>
        <w:rPr>
          <w:rFonts w:ascii="Book Antiqua" w:eastAsia="Book Antiqua" w:hAnsi="Book Antiqua" w:cs="Book Antiqua"/>
          <w:color w:val="000000"/>
        </w:rPr>
        <w:t>patient w</w:t>
      </w:r>
      <w:r w:rsidR="00903E42">
        <w:rPr>
          <w:rFonts w:ascii="Book Antiqua" w:eastAsia="Book Antiqua" w:hAnsi="Book Antiqua" w:cs="Book Antiqua"/>
          <w:color w:val="000000"/>
        </w:rPr>
        <w:t>ith low-grade endometrial stromal sarcom</w:t>
      </w:r>
      <w:r>
        <w:rPr>
          <w:rFonts w:ascii="Book Antiqua" w:eastAsia="Book Antiqua" w:hAnsi="Book Antiqua" w:cs="Book Antiqua"/>
          <w:color w:val="000000"/>
        </w:rPr>
        <w:t xml:space="preserve">a: A case report.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w:t>
      </w:r>
      <w:r w:rsidR="003227F6">
        <w:rPr>
          <w:rFonts w:ascii="Book Antiqua" w:eastAsia="Book Antiqua" w:hAnsi="Book Antiqua" w:cs="Book Antiqua"/>
          <w:color w:val="000000"/>
        </w:rPr>
        <w:t>202</w:t>
      </w:r>
      <w:r w:rsidR="003227F6">
        <w:rPr>
          <w:rFonts w:ascii="Book Antiqua" w:hAnsi="Book Antiqua" w:cs="Book Antiqua" w:hint="eastAsia"/>
          <w:color w:val="000000"/>
          <w:lang w:eastAsia="zh-CN"/>
        </w:rPr>
        <w:t>1</w:t>
      </w:r>
      <w:r w:rsidR="003227F6">
        <w:rPr>
          <w:rFonts w:ascii="Book Antiqua" w:eastAsia="Book Antiqua" w:hAnsi="Book Antiqua" w:cs="Book Antiqua"/>
          <w:color w:val="000000"/>
        </w:rPr>
        <w:t xml:space="preserve">; </w:t>
      </w:r>
      <w:r w:rsidR="003227F6" w:rsidRPr="00605C89">
        <w:rPr>
          <w:rFonts w:ascii="Book Antiqua" w:eastAsia="Book Antiqua" w:hAnsi="Book Antiqua" w:cs="Book Antiqua"/>
          <w:color w:val="000000"/>
        </w:rPr>
        <w:t xml:space="preserve">9(4): </w:t>
      </w:r>
      <w:r w:rsidR="00D843B3">
        <w:rPr>
          <w:rFonts w:ascii="Book Antiqua" w:hAnsi="Book Antiqua" w:cs="Book Antiqua" w:hint="eastAsia"/>
          <w:color w:val="000000"/>
          <w:lang w:eastAsia="zh-CN"/>
        </w:rPr>
        <w:t>983-991</w:t>
      </w:r>
      <w:r w:rsidR="003227F6" w:rsidRPr="00605C89">
        <w:rPr>
          <w:rFonts w:ascii="Book Antiqua" w:eastAsia="Book Antiqua" w:hAnsi="Book Antiqua" w:cs="Book Antiqua"/>
          <w:color w:val="000000"/>
        </w:rPr>
        <w:t xml:space="preserve"> URL: https://www.wjgnet.com/2307-8960/full/v9/i4/</w:t>
      </w:r>
      <w:r w:rsidR="00D843B3">
        <w:rPr>
          <w:rFonts w:ascii="Book Antiqua" w:hAnsi="Book Antiqua" w:cs="Book Antiqua" w:hint="eastAsia"/>
          <w:color w:val="000000"/>
          <w:lang w:eastAsia="zh-CN"/>
        </w:rPr>
        <w:t>983</w:t>
      </w:r>
      <w:r w:rsidR="003227F6" w:rsidRPr="00605C89">
        <w:rPr>
          <w:rFonts w:ascii="Book Antiqua" w:eastAsia="Book Antiqua" w:hAnsi="Book Antiqua" w:cs="Book Antiqua"/>
          <w:color w:val="000000"/>
        </w:rPr>
        <w:t>.htm DOI: https://dx.doi.org/10.12998/wjcc.v9.i4.</w:t>
      </w:r>
      <w:r w:rsidR="00D843B3">
        <w:rPr>
          <w:rFonts w:ascii="Book Antiqua" w:hAnsi="Book Antiqua" w:cs="Book Antiqua" w:hint="eastAsia"/>
          <w:color w:val="000000"/>
          <w:lang w:eastAsia="zh-CN"/>
        </w:rPr>
        <w:t>983</w:t>
      </w:r>
    </w:p>
    <w:p w14:paraId="39AEC456" w14:textId="42DAE01A" w:rsidR="00A77B3E" w:rsidRDefault="00A77B3E">
      <w:pPr>
        <w:spacing w:line="360" w:lineRule="auto"/>
        <w:jc w:val="both"/>
      </w:pPr>
    </w:p>
    <w:p w14:paraId="00AEDE81" w14:textId="77777777" w:rsidR="00A77B3E" w:rsidRDefault="00A77B3E">
      <w:pPr>
        <w:spacing w:line="360" w:lineRule="auto"/>
        <w:jc w:val="both"/>
      </w:pPr>
    </w:p>
    <w:p w14:paraId="4F9AA45F" w14:textId="68918712" w:rsidR="00A77B3E" w:rsidRDefault="006474EE">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szCs w:val="19"/>
        </w:rPr>
        <w:t xml:space="preserve">Low-grade endometrial stromal sarcoma (LGESS) is an indolent tumor and fertility-sparing surgery may be an option for young women. However, hysterectomy and adjuvant therapy </w:t>
      </w:r>
      <w:r w:rsidR="00A20EE5">
        <w:rPr>
          <w:rFonts w:ascii="Book Antiqua" w:eastAsia="Book Antiqua" w:hAnsi="Book Antiqua" w:cs="Book Antiqua"/>
          <w:color w:val="000000"/>
          <w:szCs w:val="19"/>
        </w:rPr>
        <w:t xml:space="preserve">were </w:t>
      </w:r>
      <w:r>
        <w:rPr>
          <w:rFonts w:ascii="Book Antiqua" w:eastAsia="Book Antiqua" w:hAnsi="Book Antiqua" w:cs="Book Antiqua"/>
          <w:color w:val="000000"/>
          <w:szCs w:val="19"/>
        </w:rPr>
        <w:t xml:space="preserve">recommended after the delivery completion. We present a pregnant LGESS woman </w:t>
      </w:r>
      <w:r w:rsidR="00A20EE5">
        <w:rPr>
          <w:rFonts w:ascii="Book Antiqua" w:eastAsia="Book Antiqua" w:hAnsi="Book Antiqua" w:cs="Book Antiqua"/>
          <w:color w:val="000000"/>
          <w:szCs w:val="19"/>
        </w:rPr>
        <w:t xml:space="preserve">who </w:t>
      </w:r>
      <w:r>
        <w:rPr>
          <w:rFonts w:ascii="Book Antiqua" w:eastAsia="Book Antiqua" w:hAnsi="Book Antiqua" w:cs="Book Antiqua"/>
          <w:color w:val="000000"/>
          <w:szCs w:val="19"/>
        </w:rPr>
        <w:t xml:space="preserve">was treated by fertility-sparing surgery at term delivery. She had the other successful term pregnancy after 45 </w:t>
      </w:r>
      <w:proofErr w:type="gramStart"/>
      <w:r>
        <w:rPr>
          <w:rFonts w:ascii="Book Antiqua" w:eastAsia="Book Antiqua" w:hAnsi="Book Antiqua" w:cs="Book Antiqua"/>
          <w:color w:val="000000"/>
          <w:szCs w:val="19"/>
        </w:rPr>
        <w:t>mo</w:t>
      </w:r>
      <w:proofErr w:type="gramEnd"/>
      <w:r>
        <w:rPr>
          <w:rFonts w:ascii="Book Antiqua" w:eastAsia="Book Antiqua" w:hAnsi="Book Antiqua" w:cs="Book Antiqua"/>
          <w:color w:val="000000"/>
          <w:szCs w:val="19"/>
        </w:rPr>
        <w:t xml:space="preserve">. Moreover, only </w:t>
      </w:r>
      <w:proofErr w:type="spellStart"/>
      <w:r>
        <w:rPr>
          <w:rFonts w:ascii="Book Antiqua" w:eastAsia="Book Antiqua" w:hAnsi="Book Antiqua" w:cs="Book Antiqua"/>
          <w:color w:val="000000"/>
          <w:szCs w:val="19"/>
        </w:rPr>
        <w:t>hysteroscopic</w:t>
      </w:r>
      <w:proofErr w:type="spellEnd"/>
      <w:r>
        <w:rPr>
          <w:rFonts w:ascii="Book Antiqua" w:eastAsia="Book Antiqua" w:hAnsi="Book Antiqua" w:cs="Book Antiqua"/>
          <w:color w:val="000000"/>
          <w:szCs w:val="19"/>
        </w:rPr>
        <w:t xml:space="preserve"> resection was performed to retain fertility again when the tumor recurred after 6 years. Her fertility and disease-free </w:t>
      </w:r>
      <w:r w:rsidR="00A20EE5">
        <w:rPr>
          <w:rFonts w:ascii="Book Antiqua" w:eastAsia="Book Antiqua" w:hAnsi="Book Antiqua" w:cs="Book Antiqua"/>
          <w:color w:val="000000"/>
          <w:szCs w:val="19"/>
        </w:rPr>
        <w:t xml:space="preserve">status have </w:t>
      </w:r>
      <w:r>
        <w:rPr>
          <w:rFonts w:ascii="Book Antiqua" w:eastAsia="Book Antiqua" w:hAnsi="Book Antiqua" w:cs="Book Antiqua"/>
          <w:color w:val="000000"/>
          <w:szCs w:val="19"/>
        </w:rPr>
        <w:t>remained for more than 8 years without adjuvant therapy. This case represents the first attempt of fertility-sparing surgery even after two term</w:t>
      </w:r>
      <w:r w:rsidRPr="002D43EE">
        <w:rPr>
          <w:rFonts w:ascii="Book Antiqua" w:eastAsia="Book Antiqua" w:hAnsi="Book Antiqua" w:cs="Book Antiqua"/>
          <w:szCs w:val="19"/>
        </w:rPr>
        <w:t xml:space="preserve"> </w:t>
      </w:r>
      <w:r w:rsidR="006362F1" w:rsidRPr="002D43EE">
        <w:rPr>
          <w:rFonts w:ascii="Book Antiqua" w:hAnsi="Book Antiqua" w:cs="Book Antiqua" w:hint="eastAsia"/>
          <w:szCs w:val="19"/>
          <w:lang w:eastAsia="zh-CN"/>
        </w:rPr>
        <w:t>deliveries</w:t>
      </w:r>
      <w:r w:rsidRPr="002D43EE">
        <w:rPr>
          <w:rFonts w:ascii="Book Antiqua" w:eastAsia="Book Antiqua" w:hAnsi="Book Antiqua" w:cs="Book Antiqua"/>
          <w:szCs w:val="19"/>
        </w:rPr>
        <w:t xml:space="preserve"> </w:t>
      </w:r>
      <w:r>
        <w:rPr>
          <w:rFonts w:ascii="Book Antiqua" w:eastAsia="Book Antiqua" w:hAnsi="Book Antiqua" w:cs="Book Antiqua"/>
          <w:color w:val="000000"/>
          <w:szCs w:val="19"/>
        </w:rPr>
        <w:t>and the tumor recurrence and an attempt of no adjuvant therapy for young patient</w:t>
      </w:r>
      <w:r w:rsidR="00A20EE5">
        <w:rPr>
          <w:rFonts w:ascii="Book Antiqua" w:eastAsia="Book Antiqua" w:hAnsi="Book Antiqua" w:cs="Book Antiqua"/>
          <w:color w:val="000000"/>
          <w:szCs w:val="19"/>
        </w:rPr>
        <w:t>s</w:t>
      </w:r>
      <w:r>
        <w:rPr>
          <w:rFonts w:ascii="Book Antiqua" w:eastAsia="Book Antiqua" w:hAnsi="Book Antiqua" w:cs="Book Antiqua"/>
          <w:color w:val="000000"/>
          <w:szCs w:val="19"/>
        </w:rPr>
        <w:t xml:space="preserve"> with LGESS.</w:t>
      </w:r>
    </w:p>
    <w:p w14:paraId="0451B231" w14:textId="36CF8489" w:rsidR="00A77B3E" w:rsidRDefault="00071C2B">
      <w:pPr>
        <w:spacing w:line="360" w:lineRule="auto"/>
        <w:jc w:val="both"/>
      </w:pPr>
      <w:r>
        <w:br w:type="page"/>
      </w:r>
      <w:r w:rsidR="006474EE">
        <w:rPr>
          <w:rFonts w:ascii="Book Antiqua" w:eastAsia="Book Antiqua" w:hAnsi="Book Antiqua" w:cs="Book Antiqua"/>
          <w:b/>
          <w:caps/>
          <w:color w:val="000000"/>
          <w:u w:val="single"/>
        </w:rPr>
        <w:lastRenderedPageBreak/>
        <w:t>INTRODUCTION</w:t>
      </w:r>
    </w:p>
    <w:p w14:paraId="4D2DBC9E" w14:textId="5BAFE2A4" w:rsidR="00A77B3E" w:rsidRDefault="006474EE">
      <w:pPr>
        <w:spacing w:line="360" w:lineRule="auto"/>
        <w:jc w:val="both"/>
      </w:pPr>
      <w:r>
        <w:rPr>
          <w:rFonts w:ascii="Book Antiqua" w:eastAsia="Book Antiqua" w:hAnsi="Book Antiqua" w:cs="Book Antiqua"/>
          <w:color w:val="000000"/>
          <w:szCs w:val="20"/>
        </w:rPr>
        <w:t xml:space="preserve">Endometrial stromal sarcoma (ESS) is a rare tumor, constituting approximately 10% of uterine sarcomas and only 0.2% of </w:t>
      </w:r>
      <w:r w:rsidR="00A41514">
        <w:rPr>
          <w:rFonts w:ascii="Book Antiqua" w:eastAsia="Book Antiqua" w:hAnsi="Book Antiqua" w:cs="Book Antiqua"/>
          <w:color w:val="000000"/>
          <w:szCs w:val="20"/>
        </w:rPr>
        <w:t xml:space="preserve">malignancies </w:t>
      </w:r>
      <w:r>
        <w:rPr>
          <w:rFonts w:ascii="Book Antiqua" w:eastAsia="Book Antiqua" w:hAnsi="Book Antiqua" w:cs="Book Antiqua"/>
          <w:color w:val="000000"/>
          <w:szCs w:val="20"/>
        </w:rPr>
        <w:t xml:space="preserve">of the </w:t>
      </w:r>
      <w:proofErr w:type="gramStart"/>
      <w:r>
        <w:rPr>
          <w:rFonts w:ascii="Book Antiqua" w:eastAsia="Book Antiqua" w:hAnsi="Book Antiqua" w:cs="Book Antiqua"/>
          <w:color w:val="000000"/>
          <w:szCs w:val="20"/>
        </w:rPr>
        <w:t>uterus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Pr>
          <w:rFonts w:ascii="Book Antiqua" w:eastAsia="Book Antiqua" w:hAnsi="Book Antiqua" w:cs="Book Antiqua"/>
          <w:color w:val="000000"/>
          <w:szCs w:val="20"/>
        </w:rPr>
        <w:t>.</w:t>
      </w:r>
      <w:r w:rsidR="00071C2B">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 xml:space="preserve">Based on morphology, mitotic activity, cellularity, and the presence of necrosis, the latest WHO classification </w:t>
      </w:r>
      <w:proofErr w:type="gramStart"/>
      <w:r>
        <w:rPr>
          <w:rFonts w:ascii="Book Antiqua" w:eastAsia="Book Antiqua" w:hAnsi="Book Antiqua" w:cs="Book Antiqua"/>
          <w:color w:val="000000"/>
          <w:szCs w:val="20"/>
        </w:rPr>
        <w:t>scheme</w:t>
      </w:r>
      <w:r>
        <w:rPr>
          <w:rFonts w:ascii="Book Antiqua" w:eastAsia="Book Antiqua" w:hAnsi="Book Antiqua" w:cs="Book Antiqua"/>
          <w:color w:val="000000"/>
          <w:szCs w:val="25"/>
          <w:vertAlign w:val="superscript"/>
        </w:rPr>
        <w:t>[</w:t>
      </w:r>
      <w:proofErr w:type="gramEnd"/>
      <w:r>
        <w:rPr>
          <w:rFonts w:ascii="Book Antiqua" w:eastAsia="Book Antiqua" w:hAnsi="Book Antiqua" w:cs="Book Antiqua"/>
          <w:color w:val="000000"/>
          <w:szCs w:val="25"/>
          <w:vertAlign w:val="superscript"/>
        </w:rPr>
        <w:t>2]</w:t>
      </w:r>
      <w:r>
        <w:rPr>
          <w:rFonts w:ascii="Book Antiqua" w:eastAsia="Book Antiqua" w:hAnsi="Book Antiqua" w:cs="Book Antiqua"/>
          <w:color w:val="000000"/>
          <w:szCs w:val="20"/>
        </w:rPr>
        <w:t xml:space="preserve"> divided ESS into endometrial stromal nodule (ESN), low-grade endometrial stromal sarcoma (LGESS), high-grade endometrial stromal sarcoma (HGESS)</w:t>
      </w:r>
      <w:r w:rsidR="00A41514">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and undifferentiated uterine sarcoma (UUS). LGESS, the most common type, is an indolent tumor with a favorable prognosis</w:t>
      </w:r>
      <w:r w:rsidR="00A41514">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with 5- year and 10-year survival rates of 98% and 89%, respectively</w:t>
      </w:r>
      <w:r w:rsidR="00A41514">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for stage </w:t>
      </w:r>
      <w:proofErr w:type="gramStart"/>
      <w:r>
        <w:rPr>
          <w:rFonts w:ascii="Book Antiqua" w:eastAsia="Book Antiqua" w:hAnsi="Book Antiqua" w:cs="Book Antiqua"/>
          <w:color w:val="000000"/>
          <w:szCs w:val="20"/>
        </w:rPr>
        <w:t>I</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w:t>
      </w:r>
      <w:r>
        <w:rPr>
          <w:rFonts w:ascii="Book Antiqua" w:eastAsia="Book Antiqua" w:hAnsi="Book Antiqua" w:cs="Book Antiqua"/>
          <w:color w:val="000000"/>
          <w:szCs w:val="20"/>
        </w:rPr>
        <w:t>.</w:t>
      </w:r>
      <w:r w:rsidR="00071C2B">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 xml:space="preserve">However, a high recurrence rate up to 50% has been reported even in early stages. It occurs most frequent in women of </w:t>
      </w:r>
      <w:proofErr w:type="spellStart"/>
      <w:r>
        <w:rPr>
          <w:rFonts w:ascii="Book Antiqua" w:eastAsia="Book Antiqua" w:hAnsi="Book Antiqua" w:cs="Book Antiqua"/>
          <w:color w:val="000000"/>
          <w:szCs w:val="20"/>
        </w:rPr>
        <w:t>perimenopausal</w:t>
      </w:r>
      <w:proofErr w:type="spellEnd"/>
      <w:r>
        <w:rPr>
          <w:rFonts w:ascii="Book Antiqua" w:eastAsia="Book Antiqua" w:hAnsi="Book Antiqua" w:cs="Book Antiqua"/>
          <w:color w:val="000000"/>
          <w:szCs w:val="20"/>
        </w:rPr>
        <w:t xml:space="preserve"> age of 46 (range 18</w:t>
      </w:r>
      <w:r w:rsidR="00071C2B">
        <w:rPr>
          <w:rFonts w:ascii="Book Antiqua" w:eastAsia="Book Antiqua" w:hAnsi="Book Antiqua" w:cs="Book Antiqua"/>
          <w:color w:val="000000"/>
          <w:szCs w:val="20"/>
        </w:rPr>
        <w:t>-</w:t>
      </w:r>
      <w:r>
        <w:rPr>
          <w:rFonts w:ascii="Book Antiqua" w:eastAsia="Book Antiqua" w:hAnsi="Book Antiqua" w:cs="Book Antiqua"/>
          <w:color w:val="000000"/>
          <w:szCs w:val="20"/>
        </w:rPr>
        <w:t>83) years who usually present with abnormal vaginal bleeding</w:t>
      </w:r>
      <w:r>
        <w:rPr>
          <w:rFonts w:ascii="Book Antiqua" w:eastAsia="Book Antiqua" w:hAnsi="Book Antiqua" w:cs="Book Antiqua"/>
          <w:color w:val="000000"/>
          <w:szCs w:val="20"/>
          <w:vertAlign w:val="superscript"/>
        </w:rPr>
        <w:t>[1]</w:t>
      </w:r>
      <w:r>
        <w:rPr>
          <w:rFonts w:ascii="Book Antiqua" w:eastAsia="Book Antiqua" w:hAnsi="Book Antiqua" w:cs="Book Antiqua"/>
          <w:color w:val="000000"/>
          <w:szCs w:val="20"/>
        </w:rPr>
        <w:t>, uterine enlargement , abdominal pain, and a pelvic mass,</w:t>
      </w:r>
      <w:r>
        <w:rPr>
          <w:rFonts w:ascii="Book Antiqua" w:eastAsia="Book Antiqua" w:hAnsi="Book Antiqua" w:cs="Book Antiqua"/>
          <w:color w:val="000000"/>
          <w:szCs w:val="25"/>
          <w:vertAlign w:val="superscript"/>
        </w:rPr>
        <w:t xml:space="preserve"> </w:t>
      </w:r>
      <w:r>
        <w:rPr>
          <w:rFonts w:ascii="Book Antiqua" w:eastAsia="Book Antiqua" w:hAnsi="Book Antiqua" w:cs="Book Antiqua"/>
          <w:color w:val="000000"/>
          <w:szCs w:val="20"/>
        </w:rPr>
        <w:t>but these clinical manifestations may not appear and it is always misdiagnosed especially during pregnancy.</w:t>
      </w:r>
    </w:p>
    <w:p w14:paraId="6EA9E9CA" w14:textId="6F681BA6" w:rsidR="00A77B3E" w:rsidRDefault="006474EE" w:rsidP="00071C2B">
      <w:pPr>
        <w:spacing w:line="360" w:lineRule="auto"/>
        <w:ind w:firstLineChars="100" w:firstLine="240"/>
        <w:jc w:val="both"/>
      </w:pPr>
      <w:r>
        <w:rPr>
          <w:rFonts w:ascii="Book Antiqua" w:eastAsia="Book Antiqua" w:hAnsi="Book Antiqua" w:cs="Book Antiqua"/>
          <w:color w:val="000000"/>
          <w:szCs w:val="20"/>
        </w:rPr>
        <w:t xml:space="preserve">Surgery remains the cornerstone of treatment and consists of an abdominal hysterectomy with bilateral </w:t>
      </w:r>
      <w:proofErr w:type="spellStart"/>
      <w:r>
        <w:rPr>
          <w:rFonts w:ascii="Book Antiqua" w:eastAsia="Book Antiqua" w:hAnsi="Book Antiqua" w:cs="Book Antiqua"/>
          <w:color w:val="000000"/>
          <w:szCs w:val="20"/>
        </w:rPr>
        <w:t>salpingo-oopherectomy</w:t>
      </w:r>
      <w:proofErr w:type="spellEnd"/>
      <w:r>
        <w:rPr>
          <w:rFonts w:ascii="Book Antiqua" w:eastAsia="Book Antiqua" w:hAnsi="Book Antiqua" w:cs="Book Antiqua"/>
          <w:color w:val="000000"/>
          <w:szCs w:val="20"/>
        </w:rPr>
        <w:t xml:space="preserve">. </w:t>
      </w:r>
      <w:r w:rsidR="00A41514">
        <w:rPr>
          <w:rFonts w:ascii="Book Antiqua" w:eastAsia="Book Antiqua" w:hAnsi="Book Antiqua" w:cs="Book Antiqua"/>
          <w:color w:val="000000"/>
          <w:szCs w:val="20"/>
        </w:rPr>
        <w:t xml:space="preserve">Over these </w:t>
      </w:r>
      <w:r>
        <w:rPr>
          <w:rFonts w:ascii="Book Antiqua" w:eastAsia="Book Antiqua" w:hAnsi="Book Antiqua" w:cs="Book Antiqua"/>
          <w:color w:val="000000"/>
          <w:szCs w:val="20"/>
        </w:rPr>
        <w:t>years, with the importance of improving quality of life recognized,</w:t>
      </w:r>
      <w:r>
        <w:rPr>
          <w:rFonts w:ascii="Book Antiqua" w:eastAsia="Book Antiqua" w:hAnsi="Book Antiqua" w:cs="Book Antiqua"/>
          <w:color w:val="000000"/>
          <w:szCs w:val="25"/>
          <w:vertAlign w:val="superscript"/>
        </w:rPr>
        <w:t xml:space="preserve"> </w:t>
      </w:r>
      <w:r>
        <w:rPr>
          <w:rFonts w:ascii="Book Antiqua" w:eastAsia="Book Antiqua" w:hAnsi="Book Antiqua" w:cs="Book Antiqua"/>
          <w:color w:val="000000"/>
          <w:szCs w:val="20"/>
        </w:rPr>
        <w:t xml:space="preserve">and given the relatively good outcomes associated </w:t>
      </w:r>
      <w:r w:rsidR="00A41514">
        <w:rPr>
          <w:rFonts w:ascii="Book Antiqua" w:eastAsia="Book Antiqua" w:hAnsi="Book Antiqua" w:cs="Book Antiqua"/>
          <w:color w:val="000000"/>
          <w:szCs w:val="20"/>
        </w:rPr>
        <w:t xml:space="preserve">with </w:t>
      </w:r>
      <w:r>
        <w:rPr>
          <w:rFonts w:ascii="Book Antiqua" w:eastAsia="Book Antiqua" w:hAnsi="Book Antiqua" w:cs="Book Antiqua"/>
          <w:color w:val="000000"/>
          <w:szCs w:val="20"/>
        </w:rPr>
        <w:t>LGESS, fertility-sparing surgery</w:t>
      </w:r>
      <w:r w:rsidR="00A41514">
        <w:rPr>
          <w:rFonts w:ascii="Book Antiqua" w:eastAsia="Book Antiqua" w:hAnsi="Book Antiqua" w:cs="Book Antiqua"/>
          <w:color w:val="000000"/>
          <w:szCs w:val="20"/>
        </w:rPr>
        <w:t xml:space="preserve"> has been considered</w:t>
      </w:r>
      <w:r>
        <w:rPr>
          <w:rFonts w:ascii="Book Antiqua" w:eastAsia="Book Antiqua" w:hAnsi="Book Antiqua" w:cs="Book Antiqua"/>
          <w:color w:val="000000"/>
          <w:szCs w:val="20"/>
        </w:rPr>
        <w:t xml:space="preserve"> an option for those young women. Despite limited experience and some controversy</w:t>
      </w:r>
      <w:r w:rsidR="00071C2B">
        <w:rPr>
          <w:rFonts w:ascii="Book Antiqua" w:hAnsi="Book Antiqua" w:cs="Book Antiqua" w:hint="eastAsia"/>
          <w:color w:val="000000"/>
          <w:szCs w:val="20"/>
          <w:lang w:eastAsia="zh-CN"/>
        </w:rPr>
        <w:t>,</w:t>
      </w:r>
      <w:r w:rsidR="00071C2B">
        <w:rPr>
          <w:rFonts w:ascii="Book Antiqua" w:hAnsi="Book Antiqua" w:cs="Book Antiqua"/>
          <w:color w:val="000000"/>
          <w:szCs w:val="20"/>
          <w:lang w:eastAsia="zh-CN"/>
        </w:rPr>
        <w:t xml:space="preserve"> </w:t>
      </w:r>
      <w:r>
        <w:rPr>
          <w:rFonts w:ascii="Book Antiqua" w:eastAsia="Book Antiqua" w:hAnsi="Book Antiqua" w:cs="Book Antiqua"/>
          <w:color w:val="000000"/>
          <w:szCs w:val="20"/>
        </w:rPr>
        <w:t xml:space="preserve">some clinicians suggested that fertility-sparing surgery may be a viable option for young women, particularly nulliparous women with early stage LGESS. However, most of the reports suggested that stage IA patients may be candidates for fertility-sparing surgery and it should only be conserved for young patients with a strong desire for future fertility with fully informed </w:t>
      </w:r>
      <w:proofErr w:type="gramStart"/>
      <w:r>
        <w:rPr>
          <w:rFonts w:ascii="Book Antiqua" w:eastAsia="Book Antiqua" w:hAnsi="Book Antiqua" w:cs="Book Antiqua"/>
          <w:color w:val="000000"/>
          <w:szCs w:val="20"/>
        </w:rPr>
        <w:t>consent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w:t>
      </w:r>
      <w:r>
        <w:rPr>
          <w:rFonts w:ascii="Book Antiqua" w:eastAsia="Book Antiqua" w:hAnsi="Book Antiqua" w:cs="Book Antiqua"/>
          <w:color w:val="000000"/>
          <w:szCs w:val="20"/>
        </w:rPr>
        <w:t>. Adjuvant hormonal treatment was considered</w:t>
      </w:r>
      <w:r w:rsidR="00A41514">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a feasible adjuvant therapy for reducing the recurrence risk of patients with LGESS and hysterectomy was recommended after the completion of pregnancy and delivery.</w:t>
      </w:r>
    </w:p>
    <w:p w14:paraId="077AD5E9" w14:textId="321AFEAF" w:rsidR="00A77B3E" w:rsidRDefault="006474EE" w:rsidP="00071C2B">
      <w:pPr>
        <w:spacing w:line="360" w:lineRule="auto"/>
        <w:ind w:firstLineChars="100" w:firstLine="240"/>
        <w:jc w:val="both"/>
      </w:pPr>
      <w:r>
        <w:rPr>
          <w:rFonts w:ascii="Book Antiqua" w:eastAsia="Book Antiqua" w:hAnsi="Book Antiqua" w:cs="Book Antiqua"/>
          <w:color w:val="000000"/>
          <w:szCs w:val="20"/>
        </w:rPr>
        <w:t xml:space="preserve">So far, there </w:t>
      </w:r>
      <w:r w:rsidR="00A41514">
        <w:rPr>
          <w:rFonts w:ascii="Book Antiqua" w:eastAsia="Book Antiqua" w:hAnsi="Book Antiqua" w:cs="Book Antiqua"/>
          <w:color w:val="000000"/>
          <w:szCs w:val="20"/>
        </w:rPr>
        <w:t xml:space="preserve">has been </w:t>
      </w:r>
      <w:r>
        <w:rPr>
          <w:rFonts w:ascii="Book Antiqua" w:eastAsia="Book Antiqua" w:hAnsi="Book Antiqua" w:cs="Book Antiqua"/>
          <w:color w:val="000000"/>
          <w:szCs w:val="20"/>
        </w:rPr>
        <w:t xml:space="preserve">no consensus on LGESS recurrence rates after fertility-sparing management due to the rarity of the tumor. Is </w:t>
      </w:r>
      <w:r w:rsidR="00A41514">
        <w:rPr>
          <w:rFonts w:ascii="Book Antiqua" w:eastAsia="Book Antiqua" w:hAnsi="Book Antiqua" w:cs="Book Antiqua"/>
          <w:color w:val="000000"/>
          <w:szCs w:val="20"/>
        </w:rPr>
        <w:t>adjuvant drug therapy</w:t>
      </w:r>
      <w:r w:rsidR="00A41514" w:rsidDel="00A41514">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necessary</w:t>
      </w:r>
      <w:r w:rsidR="00A41514">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 xml:space="preserve">after fertility-sparing surgery? Is it feasible </w:t>
      </w:r>
      <w:r w:rsidR="00A41514">
        <w:rPr>
          <w:rFonts w:ascii="Book Antiqua" w:eastAsia="Book Antiqua" w:hAnsi="Book Antiqua" w:cs="Book Antiqua"/>
          <w:color w:val="000000"/>
          <w:szCs w:val="20"/>
        </w:rPr>
        <w:t xml:space="preserve">to </w:t>
      </w:r>
      <w:proofErr w:type="spellStart"/>
      <w:r w:rsidR="00A41514">
        <w:rPr>
          <w:rFonts w:ascii="Book Antiqua" w:eastAsia="Book Antiqua" w:hAnsi="Book Antiqua" w:cs="Book Antiqua"/>
          <w:color w:val="000000"/>
          <w:szCs w:val="20"/>
        </w:rPr>
        <w:t>perserve</w:t>
      </w:r>
      <w:proofErr w:type="spellEnd"/>
      <w:r w:rsidR="00A41514">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fertility</w:t>
      </w:r>
      <w:r w:rsidR="00A41514">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 xml:space="preserve">for women who have completed one single birth? In the present case, a pregnant woman diagnosed </w:t>
      </w:r>
      <w:r w:rsidR="00A41514">
        <w:rPr>
          <w:rFonts w:ascii="Book Antiqua" w:eastAsia="Book Antiqua" w:hAnsi="Book Antiqua" w:cs="Book Antiqua"/>
          <w:color w:val="000000"/>
          <w:szCs w:val="20"/>
        </w:rPr>
        <w:t xml:space="preserve">with </w:t>
      </w:r>
      <w:r>
        <w:rPr>
          <w:rFonts w:ascii="Book Antiqua" w:eastAsia="Book Antiqua" w:hAnsi="Book Antiqua" w:cs="Book Antiqua"/>
          <w:color w:val="000000"/>
          <w:szCs w:val="20"/>
        </w:rPr>
        <w:lastRenderedPageBreak/>
        <w:t>LGESS</w:t>
      </w:r>
      <w:r w:rsidR="00A41514">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was treated by fertility-sparing surgery</w:t>
      </w:r>
      <w:r w:rsidR="00A41514" w:rsidRPr="00A41514">
        <w:rPr>
          <w:rFonts w:ascii="Book Antiqua" w:eastAsia="Book Antiqua" w:hAnsi="Book Antiqua" w:cs="Book Antiqua"/>
          <w:color w:val="000000"/>
          <w:szCs w:val="20"/>
        </w:rPr>
        <w:t xml:space="preserve"> </w:t>
      </w:r>
      <w:r w:rsidR="00A41514">
        <w:rPr>
          <w:rFonts w:ascii="Book Antiqua" w:eastAsia="Book Antiqua" w:hAnsi="Book Antiqua" w:cs="Book Antiqua"/>
          <w:color w:val="000000"/>
          <w:szCs w:val="20"/>
        </w:rPr>
        <w:t>when term cesarean section delivery was performed</w:t>
      </w:r>
      <w:r>
        <w:rPr>
          <w:rFonts w:ascii="Book Antiqua" w:eastAsia="Book Antiqua" w:hAnsi="Book Antiqua" w:cs="Book Antiqua"/>
          <w:color w:val="000000"/>
          <w:szCs w:val="20"/>
        </w:rPr>
        <w:t xml:space="preserve">. Without any adjuvant treatment she had the other successful term pregnancy and cesarean section 45 </w:t>
      </w:r>
      <w:proofErr w:type="spellStart"/>
      <w:r>
        <w:rPr>
          <w:rFonts w:ascii="Book Antiqua" w:eastAsia="Book Antiqua" w:hAnsi="Book Antiqua" w:cs="Book Antiqua"/>
          <w:color w:val="000000"/>
          <w:szCs w:val="20"/>
        </w:rPr>
        <w:t>mo</w:t>
      </w:r>
      <w:proofErr w:type="spellEnd"/>
      <w:r>
        <w:rPr>
          <w:rFonts w:ascii="Book Antiqua" w:eastAsia="Book Antiqua" w:hAnsi="Book Antiqua" w:cs="Book Antiqua"/>
          <w:color w:val="000000"/>
          <w:szCs w:val="20"/>
        </w:rPr>
        <w:t xml:space="preserve"> after first fertility-sparing surgery. Moreover, the patient</w:t>
      </w:r>
      <w:r w:rsidR="00A41514">
        <w:rPr>
          <w:rFonts w:ascii="Book Antiqua" w:eastAsia="Book Antiqua" w:hAnsi="Book Antiqua" w:cs="Book Antiqua"/>
          <w:color w:val="000000"/>
          <w:szCs w:val="20"/>
        </w:rPr>
        <w:t>’s</w:t>
      </w:r>
      <w:r>
        <w:rPr>
          <w:rFonts w:ascii="Book Antiqua" w:eastAsia="Book Antiqua" w:hAnsi="Book Antiqua" w:cs="Book Antiqua"/>
          <w:color w:val="000000"/>
          <w:szCs w:val="20"/>
        </w:rPr>
        <w:t xml:space="preserve"> fertility has remained for more than 8 years without adjuvant therapy, despite local resection of </w:t>
      </w:r>
      <w:r w:rsidR="00A41514">
        <w:rPr>
          <w:rFonts w:ascii="Book Antiqua" w:eastAsia="Book Antiqua" w:hAnsi="Book Antiqua" w:cs="Book Antiqua"/>
          <w:color w:val="000000"/>
          <w:szCs w:val="20"/>
        </w:rPr>
        <w:t xml:space="preserve">the </w:t>
      </w:r>
      <w:r>
        <w:rPr>
          <w:rFonts w:ascii="Book Antiqua" w:eastAsia="Book Antiqua" w:hAnsi="Book Antiqua" w:cs="Book Antiqua"/>
          <w:color w:val="000000"/>
          <w:szCs w:val="20"/>
        </w:rPr>
        <w:t>sarcoma and the second fertility-sparing surgery for recurrence.</w:t>
      </w:r>
    </w:p>
    <w:p w14:paraId="0E6CF1F0" w14:textId="77777777" w:rsidR="00A77B3E" w:rsidRDefault="00A77B3E" w:rsidP="00071C2B">
      <w:pPr>
        <w:spacing w:line="360" w:lineRule="auto"/>
        <w:jc w:val="both"/>
      </w:pPr>
    </w:p>
    <w:p w14:paraId="048A30B3" w14:textId="77777777" w:rsidR="00A77B3E" w:rsidRDefault="006474EE">
      <w:pPr>
        <w:spacing w:line="360" w:lineRule="auto"/>
        <w:jc w:val="both"/>
      </w:pPr>
      <w:r>
        <w:rPr>
          <w:rFonts w:ascii="Book Antiqua" w:eastAsia="Book Antiqua" w:hAnsi="Book Antiqua" w:cs="Book Antiqua"/>
          <w:b/>
          <w:caps/>
          <w:color w:val="000000"/>
          <w:u w:val="single"/>
        </w:rPr>
        <w:t>CASE PRESENTATION</w:t>
      </w:r>
    </w:p>
    <w:p w14:paraId="447AF275" w14:textId="77777777" w:rsidR="00A77B3E" w:rsidRDefault="006474EE">
      <w:pPr>
        <w:spacing w:line="360" w:lineRule="auto"/>
        <w:jc w:val="both"/>
      </w:pPr>
      <w:r>
        <w:rPr>
          <w:rFonts w:ascii="Book Antiqua" w:eastAsia="Book Antiqua" w:hAnsi="Book Antiqua" w:cs="Book Antiqua"/>
          <w:b/>
          <w:i/>
          <w:color w:val="000000"/>
        </w:rPr>
        <w:t>Chief complaints</w:t>
      </w:r>
    </w:p>
    <w:p w14:paraId="3BB44B85" w14:textId="50A940E9" w:rsidR="00A77B3E" w:rsidRDefault="006474EE">
      <w:pPr>
        <w:spacing w:line="360" w:lineRule="auto"/>
        <w:jc w:val="both"/>
      </w:pPr>
      <w:r>
        <w:rPr>
          <w:rFonts w:ascii="Book Antiqua" w:eastAsia="Book Antiqua" w:hAnsi="Book Antiqua" w:cs="Book Antiqua"/>
          <w:color w:val="000000"/>
          <w:szCs w:val="20"/>
        </w:rPr>
        <w:t>A 28-year-old woman (gravida 2, para 0) was admitted to the Provincial Hospital Affiliated to Shandong First Medical University (China) because of 37</w:t>
      </w:r>
      <w:r>
        <w:rPr>
          <w:rFonts w:ascii="Book Antiqua" w:eastAsia="Book Antiqua" w:hAnsi="Book Antiqua" w:cs="Book Antiqua"/>
          <w:color w:val="000000"/>
          <w:szCs w:val="25"/>
          <w:vertAlign w:val="superscript"/>
        </w:rPr>
        <w:t>+3</w:t>
      </w:r>
      <w:r>
        <w:rPr>
          <w:rFonts w:ascii="Book Antiqua" w:eastAsia="Book Antiqua" w:hAnsi="Book Antiqua" w:cs="Book Antiqua"/>
          <w:color w:val="000000"/>
          <w:szCs w:val="20"/>
        </w:rPr>
        <w:t xml:space="preserve"> </w:t>
      </w:r>
      <w:proofErr w:type="spellStart"/>
      <w:r>
        <w:rPr>
          <w:rFonts w:ascii="Book Antiqua" w:eastAsia="Book Antiqua" w:hAnsi="Book Antiqua" w:cs="Book Antiqua"/>
          <w:color w:val="000000"/>
          <w:szCs w:val="20"/>
        </w:rPr>
        <w:t>wk</w:t>
      </w:r>
      <w:proofErr w:type="spellEnd"/>
      <w:r>
        <w:rPr>
          <w:rFonts w:ascii="Book Antiqua" w:eastAsia="Book Antiqua" w:hAnsi="Book Antiqua" w:cs="Book Antiqua"/>
          <w:color w:val="000000"/>
          <w:szCs w:val="20"/>
        </w:rPr>
        <w:t xml:space="preserve"> pregnancy </w:t>
      </w:r>
      <w:r w:rsidR="00A41514">
        <w:rPr>
          <w:rFonts w:ascii="Book Antiqua" w:eastAsia="Book Antiqua" w:hAnsi="Book Antiqua" w:cs="Book Antiqua"/>
          <w:color w:val="000000"/>
          <w:szCs w:val="20"/>
        </w:rPr>
        <w:t xml:space="preserve">complicated with </w:t>
      </w:r>
      <w:r>
        <w:rPr>
          <w:rFonts w:ascii="Book Antiqua" w:eastAsia="Book Antiqua" w:hAnsi="Book Antiqua" w:cs="Book Antiqua"/>
          <w:color w:val="000000"/>
          <w:szCs w:val="20"/>
        </w:rPr>
        <w:t xml:space="preserve">serious gestational diabetes mellitus (GDM) and </w:t>
      </w:r>
      <w:proofErr w:type="spellStart"/>
      <w:r>
        <w:rPr>
          <w:rFonts w:ascii="Book Antiqua" w:eastAsia="Book Antiqua" w:hAnsi="Book Antiqua" w:cs="Book Antiqua"/>
          <w:color w:val="000000"/>
          <w:szCs w:val="20"/>
        </w:rPr>
        <w:t>myoma</w:t>
      </w:r>
      <w:proofErr w:type="spellEnd"/>
      <w:r>
        <w:rPr>
          <w:rFonts w:ascii="Book Antiqua" w:eastAsia="Book Antiqua" w:hAnsi="Book Antiqua" w:cs="Book Antiqua"/>
          <w:color w:val="000000"/>
          <w:szCs w:val="20"/>
        </w:rPr>
        <w:t xml:space="preserve"> of </w:t>
      </w:r>
      <w:r w:rsidR="00A41514">
        <w:rPr>
          <w:rFonts w:ascii="Book Antiqua" w:eastAsia="Book Antiqua" w:hAnsi="Book Antiqua" w:cs="Book Antiqua"/>
          <w:color w:val="000000"/>
          <w:szCs w:val="20"/>
        </w:rPr>
        <w:t xml:space="preserve">the </w:t>
      </w:r>
      <w:r>
        <w:rPr>
          <w:rFonts w:ascii="Book Antiqua" w:eastAsia="Book Antiqua" w:hAnsi="Book Antiqua" w:cs="Book Antiqua"/>
          <w:color w:val="000000"/>
          <w:szCs w:val="20"/>
        </w:rPr>
        <w:t>uterus.</w:t>
      </w:r>
    </w:p>
    <w:p w14:paraId="0EC1FF11" w14:textId="77777777" w:rsidR="00A77B3E" w:rsidRDefault="00A77B3E">
      <w:pPr>
        <w:spacing w:line="360" w:lineRule="auto"/>
        <w:jc w:val="both"/>
      </w:pPr>
    </w:p>
    <w:p w14:paraId="4362E92C" w14:textId="77777777" w:rsidR="00A77B3E" w:rsidRDefault="006474EE">
      <w:pPr>
        <w:spacing w:line="360" w:lineRule="auto"/>
        <w:jc w:val="both"/>
      </w:pPr>
      <w:r>
        <w:rPr>
          <w:rFonts w:ascii="Book Antiqua" w:eastAsia="Book Antiqua" w:hAnsi="Book Antiqua" w:cs="Book Antiqua"/>
          <w:b/>
          <w:i/>
          <w:color w:val="000000"/>
        </w:rPr>
        <w:t>History of present illness</w:t>
      </w:r>
    </w:p>
    <w:p w14:paraId="44980717" w14:textId="0869371F" w:rsidR="00A77B3E" w:rsidRDefault="006474EE">
      <w:pPr>
        <w:spacing w:line="360" w:lineRule="auto"/>
        <w:jc w:val="both"/>
      </w:pPr>
      <w:r>
        <w:rPr>
          <w:rFonts w:ascii="Book Antiqua" w:eastAsia="Book Antiqua" w:hAnsi="Book Antiqua" w:cs="Book Antiqua"/>
          <w:color w:val="000000"/>
          <w:szCs w:val="20"/>
        </w:rPr>
        <w:t xml:space="preserve">During this pregnancy, </w:t>
      </w:r>
      <w:proofErr w:type="spellStart"/>
      <w:r>
        <w:rPr>
          <w:rFonts w:ascii="Book Antiqua" w:eastAsia="Book Antiqua" w:hAnsi="Book Antiqua" w:cs="Book Antiqua"/>
          <w:color w:val="000000"/>
          <w:szCs w:val="20"/>
        </w:rPr>
        <w:t>myoma</w:t>
      </w:r>
      <w:proofErr w:type="spellEnd"/>
      <w:r>
        <w:rPr>
          <w:rFonts w:ascii="Book Antiqua" w:eastAsia="Book Antiqua" w:hAnsi="Book Antiqua" w:cs="Book Antiqua"/>
          <w:color w:val="000000"/>
          <w:szCs w:val="20"/>
        </w:rPr>
        <w:t xml:space="preserve"> of </w:t>
      </w:r>
      <w:r w:rsidR="00A41514">
        <w:rPr>
          <w:rFonts w:ascii="Book Antiqua" w:eastAsia="Book Antiqua" w:hAnsi="Book Antiqua" w:cs="Book Antiqua"/>
          <w:color w:val="000000"/>
          <w:szCs w:val="20"/>
        </w:rPr>
        <w:t xml:space="preserve">the </w:t>
      </w:r>
      <w:r>
        <w:rPr>
          <w:rFonts w:ascii="Book Antiqua" w:eastAsia="Book Antiqua" w:hAnsi="Book Antiqua" w:cs="Book Antiqua"/>
          <w:color w:val="000000"/>
          <w:szCs w:val="20"/>
        </w:rPr>
        <w:t xml:space="preserve">uterus was found at early pregnancy and its ultrasound images </w:t>
      </w:r>
      <w:r w:rsidR="00A41514">
        <w:rPr>
          <w:rFonts w:ascii="Book Antiqua" w:eastAsia="Book Antiqua" w:hAnsi="Book Antiqua" w:cs="Book Antiqua"/>
          <w:color w:val="000000"/>
          <w:szCs w:val="20"/>
        </w:rPr>
        <w:t xml:space="preserve">were </w:t>
      </w:r>
      <w:r>
        <w:rPr>
          <w:rFonts w:ascii="Book Antiqua" w:eastAsia="Book Antiqua" w:hAnsi="Book Antiqua" w:cs="Book Antiqua"/>
          <w:color w:val="000000"/>
          <w:szCs w:val="20"/>
        </w:rPr>
        <w:t xml:space="preserve">consistent with images of uterine </w:t>
      </w:r>
      <w:proofErr w:type="spellStart"/>
      <w:r>
        <w:rPr>
          <w:rFonts w:ascii="Book Antiqua" w:eastAsia="Book Antiqua" w:hAnsi="Book Antiqua" w:cs="Book Antiqua"/>
          <w:color w:val="000000"/>
          <w:szCs w:val="20"/>
        </w:rPr>
        <w:t>myoma</w:t>
      </w:r>
      <w:proofErr w:type="spellEnd"/>
      <w:r>
        <w:rPr>
          <w:rFonts w:ascii="Book Antiqua" w:eastAsia="Book Antiqua" w:hAnsi="Book Antiqua" w:cs="Book Antiqua"/>
          <w:color w:val="000000"/>
          <w:szCs w:val="20"/>
        </w:rPr>
        <w:t xml:space="preserve">, then she was </w:t>
      </w:r>
      <w:r w:rsidR="00A41514">
        <w:rPr>
          <w:rFonts w:ascii="Book Antiqua" w:eastAsia="Book Antiqua" w:hAnsi="Book Antiqua" w:cs="Book Antiqua"/>
          <w:color w:val="000000"/>
          <w:szCs w:val="20"/>
        </w:rPr>
        <w:t xml:space="preserve">under </w:t>
      </w:r>
      <w:r>
        <w:rPr>
          <w:rFonts w:ascii="Book Antiqua" w:eastAsia="Book Antiqua" w:hAnsi="Book Antiqua" w:cs="Book Antiqua"/>
          <w:color w:val="000000"/>
          <w:szCs w:val="20"/>
        </w:rPr>
        <w:t>regular antenatal examination</w:t>
      </w:r>
      <w:r w:rsidR="00A41514">
        <w:rPr>
          <w:rFonts w:ascii="Book Antiqua" w:eastAsia="Book Antiqua" w:hAnsi="Book Antiqua" w:cs="Book Antiqua"/>
          <w:color w:val="000000"/>
          <w:szCs w:val="20"/>
        </w:rPr>
        <w:t>s</w:t>
      </w:r>
      <w:r>
        <w:rPr>
          <w:rFonts w:ascii="Book Antiqua" w:eastAsia="Book Antiqua" w:hAnsi="Book Antiqua" w:cs="Book Antiqua"/>
          <w:color w:val="000000"/>
          <w:szCs w:val="20"/>
        </w:rPr>
        <w:t xml:space="preserve">. The fetus </w:t>
      </w:r>
      <w:r w:rsidR="00A41514">
        <w:rPr>
          <w:rFonts w:ascii="Book Antiqua" w:eastAsia="Book Antiqua" w:hAnsi="Book Antiqua" w:cs="Book Antiqua"/>
          <w:color w:val="000000"/>
          <w:szCs w:val="20"/>
        </w:rPr>
        <w:t xml:space="preserve">was </w:t>
      </w:r>
      <w:r>
        <w:rPr>
          <w:rFonts w:ascii="Book Antiqua" w:eastAsia="Book Antiqua" w:hAnsi="Book Antiqua" w:cs="Book Antiqua"/>
          <w:color w:val="000000"/>
          <w:szCs w:val="20"/>
        </w:rPr>
        <w:t xml:space="preserve">healthy except </w:t>
      </w:r>
      <w:r w:rsidR="00A41514">
        <w:rPr>
          <w:rFonts w:ascii="Book Antiqua" w:eastAsia="Book Antiqua" w:hAnsi="Book Antiqua" w:cs="Book Antiqua"/>
          <w:color w:val="000000"/>
          <w:szCs w:val="20"/>
        </w:rPr>
        <w:t xml:space="preserve">that a slight increase in the </w:t>
      </w:r>
      <w:r>
        <w:rPr>
          <w:rFonts w:ascii="Book Antiqua" w:eastAsia="Book Antiqua" w:hAnsi="Book Antiqua" w:cs="Book Antiqua"/>
          <w:color w:val="000000"/>
          <w:szCs w:val="20"/>
        </w:rPr>
        <w:t>heart oval foramen</w:t>
      </w:r>
      <w:r w:rsidR="00A41514">
        <w:rPr>
          <w:rFonts w:ascii="Book Antiqua" w:eastAsia="Book Antiqua" w:hAnsi="Book Antiqua" w:cs="Book Antiqua"/>
          <w:color w:val="000000"/>
          <w:szCs w:val="20"/>
        </w:rPr>
        <w:t xml:space="preserve"> was</w:t>
      </w:r>
      <w:r>
        <w:rPr>
          <w:rFonts w:ascii="Book Antiqua" w:eastAsia="Book Antiqua" w:hAnsi="Book Antiqua" w:cs="Book Antiqua"/>
          <w:color w:val="000000"/>
          <w:szCs w:val="20"/>
        </w:rPr>
        <w:t xml:space="preserve"> found at 26 </w:t>
      </w:r>
      <w:proofErr w:type="spellStart"/>
      <w:r>
        <w:rPr>
          <w:rFonts w:ascii="Book Antiqua" w:eastAsia="Book Antiqua" w:hAnsi="Book Antiqua" w:cs="Book Antiqua"/>
          <w:color w:val="000000"/>
          <w:szCs w:val="20"/>
        </w:rPr>
        <w:t>wk</w:t>
      </w:r>
      <w:proofErr w:type="spellEnd"/>
      <w:r>
        <w:rPr>
          <w:rFonts w:ascii="Book Antiqua" w:eastAsia="Book Antiqua" w:hAnsi="Book Antiqua" w:cs="Book Antiqua"/>
          <w:color w:val="000000"/>
          <w:szCs w:val="20"/>
        </w:rPr>
        <w:t xml:space="preserve"> pregnancy by</w:t>
      </w:r>
      <w:r w:rsidR="00A41514">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fetal heart ultrasound. She was recommended to review ultrasound regularly.</w:t>
      </w:r>
    </w:p>
    <w:p w14:paraId="1754C97C" w14:textId="77777777" w:rsidR="00A77B3E" w:rsidRDefault="00A77B3E">
      <w:pPr>
        <w:spacing w:line="360" w:lineRule="auto"/>
        <w:jc w:val="both"/>
      </w:pPr>
    </w:p>
    <w:p w14:paraId="2AC26281" w14:textId="77777777" w:rsidR="00A77B3E" w:rsidRDefault="006474EE">
      <w:pPr>
        <w:spacing w:line="360" w:lineRule="auto"/>
        <w:jc w:val="both"/>
      </w:pPr>
      <w:r>
        <w:rPr>
          <w:rFonts w:ascii="Book Antiqua" w:eastAsia="Book Antiqua" w:hAnsi="Book Antiqua" w:cs="Book Antiqua"/>
          <w:b/>
          <w:i/>
          <w:color w:val="000000"/>
        </w:rPr>
        <w:t>History of past illness</w:t>
      </w:r>
    </w:p>
    <w:p w14:paraId="7E49BB23" w14:textId="77777777" w:rsidR="00A77B3E" w:rsidRDefault="006474EE">
      <w:pPr>
        <w:spacing w:line="360" w:lineRule="auto"/>
        <w:jc w:val="both"/>
      </w:pPr>
      <w:r>
        <w:rPr>
          <w:rFonts w:ascii="Book Antiqua" w:eastAsia="Book Antiqua" w:hAnsi="Book Antiqua" w:cs="Book Antiqua"/>
          <w:color w:val="000000"/>
          <w:szCs w:val="20"/>
        </w:rPr>
        <w:t>The patient presented with a normal menstrual history without irregular vaginal bleeding before the pregnancy. The patient had an abortion because of an unplanned pregnancy 2 years ago.</w:t>
      </w:r>
    </w:p>
    <w:p w14:paraId="6D9D2A78" w14:textId="77777777" w:rsidR="00A77B3E" w:rsidRDefault="00A77B3E">
      <w:pPr>
        <w:spacing w:line="360" w:lineRule="auto"/>
        <w:jc w:val="both"/>
      </w:pPr>
    </w:p>
    <w:p w14:paraId="41732811" w14:textId="77777777" w:rsidR="00A77B3E" w:rsidRDefault="006474EE">
      <w:pPr>
        <w:spacing w:line="360" w:lineRule="auto"/>
        <w:jc w:val="both"/>
      </w:pPr>
      <w:r>
        <w:rPr>
          <w:rFonts w:ascii="Book Antiqua" w:eastAsia="Book Antiqua" w:hAnsi="Book Antiqua" w:cs="Book Antiqua"/>
          <w:b/>
          <w:i/>
          <w:color w:val="000000"/>
        </w:rPr>
        <w:t>Personal and family history</w:t>
      </w:r>
    </w:p>
    <w:p w14:paraId="79D4F25C" w14:textId="18D26D08" w:rsidR="00A77B3E" w:rsidRDefault="006474EE">
      <w:pPr>
        <w:spacing w:line="360" w:lineRule="auto"/>
        <w:jc w:val="both"/>
      </w:pPr>
      <w:r>
        <w:rPr>
          <w:rFonts w:ascii="Book Antiqua" w:eastAsia="Book Antiqua" w:hAnsi="Book Antiqua" w:cs="Book Antiqua"/>
          <w:color w:val="000000"/>
        </w:rPr>
        <w:t xml:space="preserve">The patient had no history of smoking or alcohol abuse. Her mother had </w:t>
      </w:r>
      <w:r w:rsidR="00071C2B">
        <w:rPr>
          <w:rFonts w:ascii="Book Antiqua" w:eastAsia="Book Antiqua" w:hAnsi="Book Antiqua" w:cs="Book Antiqua"/>
          <w:color w:val="000000"/>
        </w:rPr>
        <w:t>type 2 diabetes mell</w:t>
      </w:r>
      <w:r>
        <w:rPr>
          <w:rFonts w:ascii="Book Antiqua" w:eastAsia="Book Antiqua" w:hAnsi="Book Antiqua" w:cs="Book Antiqua"/>
          <w:color w:val="000000"/>
        </w:rPr>
        <w:t>itus.</w:t>
      </w:r>
    </w:p>
    <w:p w14:paraId="7962999F" w14:textId="77777777" w:rsidR="00A77B3E" w:rsidRDefault="00A77B3E">
      <w:pPr>
        <w:spacing w:line="360" w:lineRule="auto"/>
        <w:jc w:val="both"/>
      </w:pPr>
    </w:p>
    <w:p w14:paraId="56AC5FAC" w14:textId="77777777" w:rsidR="00A77B3E" w:rsidRDefault="006474EE">
      <w:pPr>
        <w:spacing w:line="360" w:lineRule="auto"/>
        <w:jc w:val="both"/>
      </w:pPr>
      <w:r>
        <w:rPr>
          <w:rFonts w:ascii="Book Antiqua" w:eastAsia="Book Antiqua" w:hAnsi="Book Antiqua" w:cs="Book Antiqua"/>
          <w:b/>
          <w:i/>
          <w:color w:val="000000"/>
        </w:rPr>
        <w:t>Physical examination</w:t>
      </w:r>
    </w:p>
    <w:p w14:paraId="2DDF2D84" w14:textId="77777777" w:rsidR="00A77B3E" w:rsidRDefault="006474EE">
      <w:pPr>
        <w:spacing w:line="360" w:lineRule="auto"/>
        <w:jc w:val="both"/>
      </w:pPr>
      <w:r>
        <w:rPr>
          <w:rFonts w:ascii="Book Antiqua" w:eastAsia="Book Antiqua" w:hAnsi="Book Antiqua" w:cs="Book Antiqua"/>
          <w:color w:val="000000"/>
          <w:szCs w:val="20"/>
        </w:rPr>
        <w:lastRenderedPageBreak/>
        <w:t>The physical examination revealed a biologically unremarkable patient in good condition and obstetric examination was normal.</w:t>
      </w:r>
    </w:p>
    <w:p w14:paraId="65E1E73C" w14:textId="77777777" w:rsidR="00A77B3E" w:rsidRDefault="00A77B3E">
      <w:pPr>
        <w:spacing w:line="360" w:lineRule="auto"/>
        <w:jc w:val="both"/>
      </w:pPr>
    </w:p>
    <w:p w14:paraId="2670D12D" w14:textId="77777777" w:rsidR="00A77B3E" w:rsidRDefault="006474EE">
      <w:pPr>
        <w:spacing w:line="360" w:lineRule="auto"/>
        <w:jc w:val="both"/>
      </w:pPr>
      <w:r>
        <w:rPr>
          <w:rFonts w:ascii="Book Antiqua" w:eastAsia="Book Antiqua" w:hAnsi="Book Antiqua" w:cs="Book Antiqua"/>
          <w:b/>
          <w:i/>
          <w:color w:val="000000"/>
        </w:rPr>
        <w:t>Laboratory examinations</w:t>
      </w:r>
    </w:p>
    <w:p w14:paraId="51155FCC" w14:textId="547E0E2D" w:rsidR="00A77B3E" w:rsidRDefault="006474EE">
      <w:pPr>
        <w:spacing w:line="360" w:lineRule="auto"/>
        <w:jc w:val="both"/>
      </w:pPr>
      <w:r>
        <w:rPr>
          <w:rFonts w:ascii="Book Antiqua" w:eastAsia="Book Antiqua" w:hAnsi="Book Antiqua" w:cs="Book Antiqua"/>
          <w:color w:val="000000"/>
          <w:szCs w:val="20"/>
        </w:rPr>
        <w:t>Laboratory data, including tumor marker</w:t>
      </w:r>
      <w:r w:rsidR="008B1342">
        <w:rPr>
          <w:rFonts w:ascii="Book Antiqua" w:eastAsia="Book Antiqua" w:hAnsi="Book Antiqua" w:cs="Book Antiqua"/>
          <w:color w:val="000000"/>
          <w:szCs w:val="20"/>
        </w:rPr>
        <w:t>s</w:t>
      </w:r>
      <w:r>
        <w:rPr>
          <w:rFonts w:ascii="Book Antiqua" w:eastAsia="Book Antiqua" w:hAnsi="Book Antiqua" w:cs="Book Antiqua"/>
          <w:color w:val="000000"/>
          <w:szCs w:val="20"/>
        </w:rPr>
        <w:t xml:space="preserve"> in which the level of CA125 was 21.50</w:t>
      </w:r>
      <w:r w:rsidR="00071C2B">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U/mL at</w:t>
      </w:r>
      <w:r w:rsidR="008B1342">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gestational week</w:t>
      </w:r>
      <w:r w:rsidR="008B1342">
        <w:rPr>
          <w:rFonts w:ascii="Book Antiqua" w:eastAsia="Book Antiqua" w:hAnsi="Book Antiqua" w:cs="Book Antiqua"/>
          <w:color w:val="000000"/>
          <w:szCs w:val="20"/>
        </w:rPr>
        <w:t xml:space="preserve"> 34</w:t>
      </w:r>
      <w:r>
        <w:rPr>
          <w:rFonts w:ascii="Book Antiqua" w:eastAsia="Book Antiqua" w:hAnsi="Book Antiqua" w:cs="Book Antiqua"/>
          <w:color w:val="000000"/>
          <w:szCs w:val="20"/>
        </w:rPr>
        <w:t>, were unremarkable before delivery.</w:t>
      </w:r>
    </w:p>
    <w:p w14:paraId="3C08F4A5" w14:textId="77777777" w:rsidR="00A77B3E" w:rsidRDefault="00A77B3E">
      <w:pPr>
        <w:spacing w:line="360" w:lineRule="auto"/>
        <w:jc w:val="both"/>
      </w:pPr>
    </w:p>
    <w:p w14:paraId="3E9E281F" w14:textId="77777777" w:rsidR="00A77B3E" w:rsidRDefault="006474EE">
      <w:pPr>
        <w:spacing w:line="360" w:lineRule="auto"/>
        <w:jc w:val="both"/>
      </w:pPr>
      <w:r>
        <w:rPr>
          <w:rFonts w:ascii="Book Antiqua" w:eastAsia="Book Antiqua" w:hAnsi="Book Antiqua" w:cs="Book Antiqua"/>
          <w:b/>
          <w:i/>
          <w:color w:val="000000"/>
        </w:rPr>
        <w:t>Imaging examinations</w:t>
      </w:r>
    </w:p>
    <w:p w14:paraId="5476005B" w14:textId="404B34E2" w:rsidR="00A77B3E" w:rsidRDefault="006474EE">
      <w:pPr>
        <w:spacing w:line="360" w:lineRule="auto"/>
        <w:jc w:val="both"/>
      </w:pPr>
      <w:r>
        <w:rPr>
          <w:rFonts w:ascii="Book Antiqua" w:eastAsia="Book Antiqua" w:hAnsi="Book Antiqua" w:cs="Book Antiqua"/>
          <w:color w:val="000000"/>
          <w:szCs w:val="20"/>
        </w:rPr>
        <w:t>After admission</w:t>
      </w:r>
      <w:r w:rsidR="008B1342">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an ultrasound examination demonstrated that a low echo (6.7</w:t>
      </w:r>
      <w:r w:rsidR="00071C2B">
        <w:rPr>
          <w:rFonts w:ascii="Book Antiqua" w:eastAsia="Book Antiqua" w:hAnsi="Book Antiqua" w:cs="Book Antiqua"/>
          <w:color w:val="000000"/>
          <w:szCs w:val="20"/>
        </w:rPr>
        <w:t xml:space="preserve"> cm </w:t>
      </w:r>
      <w:r>
        <w:rPr>
          <w:rFonts w:ascii="Book Antiqua" w:eastAsia="Book Antiqua" w:hAnsi="Book Antiqua" w:cs="Book Antiqua"/>
          <w:color w:val="000000"/>
          <w:szCs w:val="20"/>
        </w:rPr>
        <w:t>×</w:t>
      </w:r>
      <w:r w:rsidR="00071C2B">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3.2</w:t>
      </w:r>
      <w:r w:rsidR="00071C2B">
        <w:rPr>
          <w:rFonts w:ascii="Book Antiqua" w:eastAsia="Book Antiqua" w:hAnsi="Book Antiqua" w:cs="Book Antiqua"/>
          <w:color w:val="000000"/>
          <w:szCs w:val="20"/>
        </w:rPr>
        <w:t xml:space="preserve"> cm </w:t>
      </w:r>
      <w:r>
        <w:rPr>
          <w:rFonts w:ascii="Book Antiqua" w:eastAsia="Book Antiqua" w:hAnsi="Book Antiqua" w:cs="Book Antiqua"/>
          <w:color w:val="000000"/>
          <w:szCs w:val="20"/>
        </w:rPr>
        <w:t>×</w:t>
      </w:r>
      <w:r w:rsidR="00071C2B">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5.8</w:t>
      </w:r>
      <w:r w:rsidR="00071C2B">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 xml:space="preserve">cm) with </w:t>
      </w:r>
      <w:r w:rsidR="008B1342">
        <w:rPr>
          <w:rFonts w:ascii="Book Antiqua" w:eastAsia="Book Antiqua" w:hAnsi="Book Antiqua" w:cs="Book Antiqua"/>
          <w:color w:val="000000"/>
          <w:szCs w:val="20"/>
        </w:rPr>
        <w:t xml:space="preserve">a </w:t>
      </w:r>
      <w:r>
        <w:rPr>
          <w:rFonts w:ascii="Book Antiqua" w:eastAsia="Book Antiqua" w:hAnsi="Book Antiqua" w:cs="Book Antiqua"/>
          <w:color w:val="000000"/>
          <w:szCs w:val="20"/>
        </w:rPr>
        <w:t xml:space="preserve">complete envelope </w:t>
      </w:r>
      <w:r w:rsidR="008B1342">
        <w:rPr>
          <w:rFonts w:ascii="Book Antiqua" w:eastAsia="Book Antiqua" w:hAnsi="Book Antiqua" w:cs="Book Antiqua"/>
          <w:color w:val="000000"/>
          <w:szCs w:val="20"/>
        </w:rPr>
        <w:t xml:space="preserve">was </w:t>
      </w:r>
      <w:r>
        <w:rPr>
          <w:rFonts w:ascii="Book Antiqua" w:eastAsia="Book Antiqua" w:hAnsi="Book Antiqua" w:cs="Book Antiqua"/>
          <w:color w:val="000000"/>
          <w:szCs w:val="20"/>
        </w:rPr>
        <w:t>in the right anterior wall of the uterus, protruding to the uterine cavity</w:t>
      </w:r>
      <w:r w:rsidR="00071C2B">
        <w:rPr>
          <w:rFonts w:ascii="Book Antiqua" w:hAnsi="Book Antiqua" w:cs="Book Antiqua" w:hint="eastAsia"/>
          <w:color w:val="000000"/>
          <w:szCs w:val="20"/>
          <w:lang w:eastAsia="zh-CN"/>
        </w:rPr>
        <w:t>,</w:t>
      </w:r>
      <w:r w:rsidR="00071C2B">
        <w:rPr>
          <w:rFonts w:ascii="Book Antiqua" w:hAnsi="Book Antiqua" w:cs="Book Antiqua"/>
          <w:color w:val="000000"/>
          <w:szCs w:val="20"/>
          <w:lang w:eastAsia="zh-CN"/>
        </w:rPr>
        <w:t xml:space="preserve"> </w:t>
      </w:r>
      <w:r>
        <w:rPr>
          <w:rFonts w:ascii="Book Antiqua" w:eastAsia="Book Antiqua" w:hAnsi="Book Antiqua" w:cs="Book Antiqua"/>
          <w:color w:val="000000"/>
          <w:szCs w:val="20"/>
        </w:rPr>
        <w:t xml:space="preserve">and the amniotic fluid index </w:t>
      </w:r>
      <w:r w:rsidR="008B1342">
        <w:rPr>
          <w:rFonts w:ascii="Book Antiqua" w:eastAsia="Book Antiqua" w:hAnsi="Book Antiqua" w:cs="Book Antiqua"/>
          <w:color w:val="000000"/>
          <w:szCs w:val="20"/>
        </w:rPr>
        <w:t xml:space="preserve">was </w:t>
      </w:r>
      <w:r>
        <w:rPr>
          <w:rFonts w:ascii="Book Antiqua" w:eastAsia="Book Antiqua" w:hAnsi="Book Antiqua" w:cs="Book Antiqua"/>
          <w:color w:val="000000"/>
          <w:szCs w:val="20"/>
        </w:rPr>
        <w:t>18.9</w:t>
      </w:r>
      <w:r w:rsidR="00071C2B">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cm.</w:t>
      </w:r>
    </w:p>
    <w:p w14:paraId="4DF88DC2" w14:textId="77777777" w:rsidR="00A77B3E" w:rsidRDefault="00A77B3E">
      <w:pPr>
        <w:spacing w:line="360" w:lineRule="auto"/>
        <w:jc w:val="both"/>
      </w:pPr>
    </w:p>
    <w:p w14:paraId="53631821" w14:textId="77777777" w:rsidR="00A77B3E" w:rsidRDefault="006474EE">
      <w:pPr>
        <w:spacing w:line="360" w:lineRule="auto"/>
        <w:jc w:val="both"/>
      </w:pPr>
      <w:r>
        <w:rPr>
          <w:rFonts w:ascii="Book Antiqua" w:eastAsia="Book Antiqua" w:hAnsi="Book Antiqua" w:cs="Book Antiqua"/>
          <w:b/>
          <w:caps/>
          <w:color w:val="000000"/>
          <w:u w:val="single"/>
        </w:rPr>
        <w:t>FINAL DIAGNOSIS</w:t>
      </w:r>
    </w:p>
    <w:p w14:paraId="1BA17CDD" w14:textId="0AEA7F0A" w:rsidR="00A77B3E" w:rsidRDefault="006474EE">
      <w:pPr>
        <w:spacing w:line="360" w:lineRule="auto"/>
        <w:jc w:val="both"/>
      </w:pPr>
      <w:r>
        <w:rPr>
          <w:rFonts w:ascii="Book Antiqua" w:eastAsia="Book Antiqua" w:hAnsi="Book Antiqua" w:cs="Book Antiqua"/>
          <w:color w:val="000000"/>
          <w:szCs w:val="20"/>
        </w:rPr>
        <w:t xml:space="preserve">The histological examination of the mass revealed an endometrial stromal tumor with </w:t>
      </w:r>
      <w:r w:rsidR="008B1342">
        <w:rPr>
          <w:rFonts w:ascii="Book Antiqua" w:eastAsia="Book Antiqua" w:hAnsi="Book Antiqua" w:cs="Book Antiqua"/>
          <w:color w:val="000000"/>
          <w:szCs w:val="20"/>
        </w:rPr>
        <w:t>mild</w:t>
      </w:r>
      <w:r>
        <w:rPr>
          <w:rFonts w:ascii="Book Antiqua" w:eastAsia="Book Antiqua" w:hAnsi="Book Antiqua" w:cs="Book Antiqua"/>
          <w:color w:val="000000"/>
          <w:szCs w:val="20"/>
        </w:rPr>
        <w:t xml:space="preserve"> cell atypia and </w:t>
      </w:r>
      <w:r w:rsidR="008B1342">
        <w:rPr>
          <w:rFonts w:ascii="Book Antiqua" w:eastAsia="Book Antiqua" w:hAnsi="Book Antiqua" w:cs="Book Antiqua"/>
          <w:color w:val="000000"/>
          <w:szCs w:val="20"/>
        </w:rPr>
        <w:t xml:space="preserve">slight </w:t>
      </w:r>
      <w:r>
        <w:rPr>
          <w:rFonts w:ascii="Book Antiqua" w:eastAsia="Book Antiqua" w:hAnsi="Book Antiqua" w:cs="Book Antiqua"/>
          <w:color w:val="000000"/>
          <w:szCs w:val="20"/>
        </w:rPr>
        <w:t xml:space="preserve">mitotic </w:t>
      </w:r>
      <w:r w:rsidR="008B1342">
        <w:rPr>
          <w:rFonts w:ascii="Book Antiqua" w:eastAsia="Book Antiqua" w:hAnsi="Book Antiqua" w:cs="Book Antiqua"/>
          <w:color w:val="000000"/>
          <w:szCs w:val="20"/>
        </w:rPr>
        <w:t xml:space="preserve">activity </w:t>
      </w:r>
      <w:r>
        <w:rPr>
          <w:rFonts w:ascii="Book Antiqua" w:eastAsia="Book Antiqua" w:hAnsi="Book Antiqua" w:cs="Book Antiqua"/>
          <w:color w:val="000000"/>
          <w:szCs w:val="20"/>
        </w:rPr>
        <w:t>without any necrosis, and it was considered</w:t>
      </w:r>
      <w:r w:rsidR="008B1342">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 xml:space="preserve">a LGESS. On immunohistochemistry, the cells were positive for CD10. Growth fraction determination with Ki-67 antibody showed that more than 10% of the tumor cells were proliferative. Immunostaining for </w:t>
      </w:r>
      <w:r w:rsidR="00071C2B">
        <w:rPr>
          <w:rFonts w:ascii="Book Antiqua" w:eastAsia="Book Antiqua" w:hAnsi="Book Antiqua" w:cs="Book Antiqua"/>
          <w:color w:val="000000"/>
          <w:szCs w:val="20"/>
        </w:rPr>
        <w:t>sm</w:t>
      </w:r>
      <w:r>
        <w:rPr>
          <w:rFonts w:ascii="Book Antiqua" w:eastAsia="Book Antiqua" w:hAnsi="Book Antiqua" w:cs="Book Antiqua"/>
          <w:color w:val="000000"/>
          <w:szCs w:val="20"/>
        </w:rPr>
        <w:t xml:space="preserve">ooth muscle actin (SMA) and </w:t>
      </w:r>
      <w:proofErr w:type="spellStart"/>
      <w:r>
        <w:rPr>
          <w:rFonts w:ascii="Book Antiqua" w:eastAsia="Book Antiqua" w:hAnsi="Book Antiqua" w:cs="Book Antiqua"/>
          <w:color w:val="000000"/>
          <w:szCs w:val="20"/>
        </w:rPr>
        <w:t>Caldesmon</w:t>
      </w:r>
      <w:proofErr w:type="spellEnd"/>
      <w:r>
        <w:rPr>
          <w:rFonts w:ascii="Book Antiqua" w:eastAsia="Book Antiqua" w:hAnsi="Book Antiqua" w:cs="Book Antiqua"/>
          <w:color w:val="000000"/>
          <w:szCs w:val="20"/>
        </w:rPr>
        <w:t xml:space="preserve"> were negative but </w:t>
      </w:r>
      <w:proofErr w:type="spellStart"/>
      <w:r>
        <w:rPr>
          <w:rFonts w:ascii="Book Antiqua" w:eastAsia="Book Antiqua" w:hAnsi="Book Antiqua" w:cs="Book Antiqua"/>
          <w:color w:val="000000"/>
          <w:szCs w:val="20"/>
        </w:rPr>
        <w:t>immunohistochemical</w:t>
      </w:r>
      <w:proofErr w:type="spellEnd"/>
      <w:r>
        <w:rPr>
          <w:rFonts w:ascii="Book Antiqua" w:eastAsia="Book Antiqua" w:hAnsi="Book Antiqua" w:cs="Book Antiqua"/>
          <w:color w:val="000000"/>
          <w:szCs w:val="20"/>
        </w:rPr>
        <w:t xml:space="preserve"> study revealed</w:t>
      </w:r>
      <w:r w:rsidR="008B1342">
        <w:rPr>
          <w:rFonts w:ascii="Book Antiqua" w:eastAsia="Book Antiqua" w:hAnsi="Book Antiqua" w:cs="Book Antiqua"/>
          <w:color w:val="000000"/>
          <w:szCs w:val="20"/>
        </w:rPr>
        <w:t xml:space="preserve"> that</w:t>
      </w:r>
      <w:r>
        <w:rPr>
          <w:rFonts w:ascii="Book Antiqua" w:eastAsia="Book Antiqua" w:hAnsi="Book Antiqua" w:cs="Book Antiqua"/>
          <w:color w:val="000000"/>
          <w:szCs w:val="20"/>
        </w:rPr>
        <w:t xml:space="preserve"> estrogen receptor (ER) was positive in 5% </w:t>
      </w:r>
      <w:r w:rsidR="008B1342">
        <w:rPr>
          <w:rFonts w:ascii="Book Antiqua" w:eastAsia="Book Antiqua" w:hAnsi="Book Antiqua" w:cs="Book Antiqua"/>
          <w:color w:val="000000"/>
          <w:szCs w:val="20"/>
        </w:rPr>
        <w:t xml:space="preserve">of </w:t>
      </w:r>
      <w:r>
        <w:rPr>
          <w:rFonts w:ascii="Book Antiqua" w:eastAsia="Book Antiqua" w:hAnsi="Book Antiqua" w:cs="Book Antiqua"/>
          <w:color w:val="000000"/>
          <w:szCs w:val="20"/>
        </w:rPr>
        <w:t xml:space="preserve">cells and progestin receptor (PR) was positive in 90% </w:t>
      </w:r>
      <w:r w:rsidR="008B1342">
        <w:rPr>
          <w:rFonts w:ascii="Book Antiqua" w:eastAsia="Book Antiqua" w:hAnsi="Book Antiqua" w:cs="Book Antiqua"/>
          <w:color w:val="000000"/>
          <w:szCs w:val="20"/>
        </w:rPr>
        <w:t xml:space="preserve">of </w:t>
      </w:r>
      <w:r>
        <w:rPr>
          <w:rFonts w:ascii="Book Antiqua" w:eastAsia="Book Antiqua" w:hAnsi="Book Antiqua" w:cs="Book Antiqua"/>
          <w:color w:val="000000"/>
          <w:szCs w:val="20"/>
        </w:rPr>
        <w:t>cells (Figure 1A1-F1).</w:t>
      </w:r>
    </w:p>
    <w:p w14:paraId="1D3FD9B8" w14:textId="77777777" w:rsidR="00A77B3E" w:rsidRDefault="00A77B3E">
      <w:pPr>
        <w:spacing w:line="360" w:lineRule="auto"/>
        <w:jc w:val="both"/>
      </w:pPr>
    </w:p>
    <w:p w14:paraId="35901A7F" w14:textId="77777777" w:rsidR="00A77B3E" w:rsidRDefault="006474EE">
      <w:pPr>
        <w:spacing w:line="360" w:lineRule="auto"/>
        <w:jc w:val="both"/>
      </w:pPr>
      <w:r>
        <w:rPr>
          <w:rFonts w:ascii="Book Antiqua" w:eastAsia="Book Antiqua" w:hAnsi="Book Antiqua" w:cs="Book Antiqua"/>
          <w:b/>
          <w:caps/>
          <w:color w:val="000000"/>
          <w:u w:val="single"/>
        </w:rPr>
        <w:t>TREATMENT</w:t>
      </w:r>
    </w:p>
    <w:p w14:paraId="74554BE1" w14:textId="16532EDE" w:rsidR="00A77B3E" w:rsidRDefault="006474EE">
      <w:pPr>
        <w:spacing w:line="360" w:lineRule="auto"/>
        <w:jc w:val="both"/>
      </w:pPr>
      <w:r>
        <w:rPr>
          <w:rFonts w:ascii="Book Antiqua" w:eastAsia="Book Antiqua" w:hAnsi="Book Antiqua" w:cs="Book Antiqua"/>
          <w:color w:val="000000"/>
          <w:szCs w:val="20"/>
        </w:rPr>
        <w:t>The patient underwent a primary low transverse cesarean section for insufficient glycemic control and myomectomy at the week of 37</w:t>
      </w:r>
      <w:r>
        <w:rPr>
          <w:rFonts w:ascii="Book Antiqua" w:eastAsia="Book Antiqua" w:hAnsi="Book Antiqua" w:cs="Book Antiqua"/>
          <w:color w:val="000000"/>
          <w:szCs w:val="25"/>
          <w:vertAlign w:val="superscript"/>
        </w:rPr>
        <w:t>+6</w:t>
      </w:r>
      <w:r>
        <w:rPr>
          <w:rFonts w:ascii="Book Antiqua" w:eastAsia="Book Antiqua" w:hAnsi="Book Antiqua" w:cs="Book Antiqua"/>
          <w:color w:val="000000"/>
          <w:szCs w:val="20"/>
        </w:rPr>
        <w:t>, delivering a 3850</w:t>
      </w:r>
      <w:r w:rsidR="00071C2B">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 xml:space="preserve">g female infant with an Apgar score of 10 at 1 min. At the time of the cesarean section, a submucosal uterine </w:t>
      </w:r>
      <w:proofErr w:type="spellStart"/>
      <w:r>
        <w:rPr>
          <w:rFonts w:ascii="Book Antiqua" w:eastAsia="Book Antiqua" w:hAnsi="Book Antiqua" w:cs="Book Antiqua"/>
          <w:color w:val="000000"/>
          <w:szCs w:val="20"/>
        </w:rPr>
        <w:t>myoma</w:t>
      </w:r>
      <w:proofErr w:type="spellEnd"/>
      <w:r w:rsidR="002D43EE">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(around 8</w:t>
      </w:r>
      <w:r w:rsidR="00071C2B">
        <w:rPr>
          <w:rFonts w:ascii="Book Antiqua" w:eastAsia="Book Antiqua" w:hAnsi="Book Antiqua" w:cs="Book Antiqua"/>
          <w:color w:val="000000"/>
          <w:szCs w:val="20"/>
        </w:rPr>
        <w:t xml:space="preserve"> cm </w:t>
      </w:r>
      <w:r>
        <w:rPr>
          <w:rFonts w:ascii="Book Antiqua" w:eastAsia="Book Antiqua" w:hAnsi="Book Antiqua" w:cs="Book Antiqua"/>
          <w:color w:val="000000"/>
          <w:szCs w:val="20"/>
        </w:rPr>
        <w:t>×</w:t>
      </w:r>
      <w:r w:rsidR="00071C2B">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7</w:t>
      </w:r>
      <w:r w:rsidR="00071C2B">
        <w:rPr>
          <w:rFonts w:ascii="Book Antiqua" w:eastAsia="Book Antiqua" w:hAnsi="Book Antiqua" w:cs="Book Antiqua"/>
          <w:color w:val="000000"/>
          <w:szCs w:val="20"/>
        </w:rPr>
        <w:t xml:space="preserve"> cm </w:t>
      </w:r>
      <w:r>
        <w:rPr>
          <w:rFonts w:ascii="Book Antiqua" w:eastAsia="Book Antiqua" w:hAnsi="Book Antiqua" w:cs="Book Antiqua"/>
          <w:color w:val="000000"/>
          <w:szCs w:val="20"/>
        </w:rPr>
        <w:t>×</w:t>
      </w:r>
      <w:r w:rsidR="00071C2B">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7</w:t>
      </w:r>
      <w:r w:rsidR="00071C2B">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 xml:space="preserve">cm) protruding to the uterine cavity was explored at the uterine anterior wall near the lower part, with </w:t>
      </w:r>
      <w:r w:rsidR="008B1342">
        <w:rPr>
          <w:rFonts w:ascii="Book Antiqua" w:eastAsia="Book Antiqua" w:hAnsi="Book Antiqua" w:cs="Book Antiqua"/>
          <w:color w:val="000000"/>
          <w:szCs w:val="20"/>
        </w:rPr>
        <w:t xml:space="preserve">an </w:t>
      </w:r>
      <w:r>
        <w:rPr>
          <w:rFonts w:ascii="Book Antiqua" w:eastAsia="Book Antiqua" w:hAnsi="Book Antiqua" w:cs="Book Antiqua"/>
          <w:color w:val="000000"/>
          <w:szCs w:val="20"/>
        </w:rPr>
        <w:t xml:space="preserve">irregular shape and yellowish color. The texture was soft, and the capsule was complete. Myomectomy was </w:t>
      </w:r>
      <w:r>
        <w:rPr>
          <w:rFonts w:ascii="Book Antiqua" w:eastAsia="Book Antiqua" w:hAnsi="Book Antiqua" w:cs="Book Antiqua"/>
          <w:color w:val="000000"/>
          <w:szCs w:val="20"/>
        </w:rPr>
        <w:lastRenderedPageBreak/>
        <w:t xml:space="preserve">performed to excise the </w:t>
      </w:r>
      <w:proofErr w:type="spellStart"/>
      <w:r>
        <w:rPr>
          <w:rFonts w:ascii="Book Antiqua" w:eastAsia="Book Antiqua" w:hAnsi="Book Antiqua" w:cs="Book Antiqua"/>
          <w:color w:val="000000"/>
          <w:szCs w:val="20"/>
        </w:rPr>
        <w:t>myoma</w:t>
      </w:r>
      <w:proofErr w:type="spellEnd"/>
      <w:r>
        <w:rPr>
          <w:rFonts w:ascii="Book Antiqua" w:eastAsia="Book Antiqua" w:hAnsi="Book Antiqua" w:cs="Book Antiqua"/>
          <w:color w:val="000000"/>
          <w:szCs w:val="20"/>
        </w:rPr>
        <w:t xml:space="preserve"> completely. The uterine </w:t>
      </w:r>
      <w:proofErr w:type="spellStart"/>
      <w:r>
        <w:rPr>
          <w:rFonts w:ascii="Book Antiqua" w:eastAsia="Book Antiqua" w:hAnsi="Book Antiqua" w:cs="Book Antiqua"/>
          <w:color w:val="000000"/>
          <w:szCs w:val="20"/>
        </w:rPr>
        <w:t>myoma</w:t>
      </w:r>
      <w:proofErr w:type="spellEnd"/>
      <w:r>
        <w:rPr>
          <w:rFonts w:ascii="Book Antiqua" w:eastAsia="Book Antiqua" w:hAnsi="Book Antiqua" w:cs="Book Antiqua"/>
          <w:color w:val="000000"/>
          <w:szCs w:val="20"/>
        </w:rPr>
        <w:t xml:space="preserve"> was sent for routine pathology. And the placenta, uterus, oviduct, ovaries, and pelvis were grossly normal</w:t>
      </w:r>
      <w:r w:rsidR="008B1342">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thus the placenta was not sent for pathological examination. </w:t>
      </w:r>
      <w:r w:rsidR="008B1342">
        <w:rPr>
          <w:rFonts w:ascii="Book Antiqua" w:eastAsia="Book Antiqua" w:hAnsi="Book Antiqua" w:cs="Book Antiqua"/>
          <w:color w:val="000000"/>
          <w:szCs w:val="20"/>
        </w:rPr>
        <w:t xml:space="preserve">A diagnosis </w:t>
      </w:r>
      <w:r>
        <w:rPr>
          <w:rFonts w:ascii="Book Antiqua" w:eastAsia="Book Antiqua" w:hAnsi="Book Antiqua" w:cs="Book Antiqua"/>
          <w:color w:val="000000"/>
          <w:szCs w:val="20"/>
        </w:rPr>
        <w:t xml:space="preserve">of LGESS was made on </w:t>
      </w:r>
      <w:r w:rsidR="008B1342">
        <w:rPr>
          <w:rFonts w:ascii="Book Antiqua" w:eastAsia="Book Antiqua" w:hAnsi="Book Antiqua" w:cs="Book Antiqua"/>
          <w:color w:val="000000"/>
          <w:szCs w:val="20"/>
        </w:rPr>
        <w:t xml:space="preserve">the </w:t>
      </w:r>
      <w:r>
        <w:rPr>
          <w:rFonts w:ascii="Book Antiqua" w:eastAsia="Book Antiqua" w:hAnsi="Book Antiqua" w:cs="Book Antiqua"/>
          <w:color w:val="000000"/>
          <w:szCs w:val="20"/>
        </w:rPr>
        <w:t>specimen</w:t>
      </w:r>
      <w:r w:rsidR="008B1342">
        <w:rPr>
          <w:rFonts w:ascii="Book Antiqua" w:eastAsia="Book Antiqua" w:hAnsi="Book Antiqua" w:cs="Book Antiqua"/>
          <w:color w:val="000000"/>
          <w:szCs w:val="20"/>
        </w:rPr>
        <w:t xml:space="preserve">, although a benign lesion </w:t>
      </w:r>
      <w:r>
        <w:rPr>
          <w:rFonts w:ascii="Book Antiqua" w:eastAsia="Book Antiqua" w:hAnsi="Book Antiqua" w:cs="Book Antiqua"/>
          <w:color w:val="000000"/>
          <w:szCs w:val="20"/>
        </w:rPr>
        <w:t>was presumed</w:t>
      </w:r>
      <w:r w:rsidR="008B1342">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 xml:space="preserve">before. With the </w:t>
      </w:r>
      <w:r w:rsidR="008B1342">
        <w:rPr>
          <w:rFonts w:ascii="Book Antiqua" w:eastAsia="Book Antiqua" w:hAnsi="Book Antiqua" w:cs="Book Antiqua"/>
          <w:color w:val="000000"/>
          <w:szCs w:val="20"/>
        </w:rPr>
        <w:t xml:space="preserve">patient’s </w:t>
      </w:r>
      <w:r>
        <w:rPr>
          <w:rFonts w:ascii="Book Antiqua" w:eastAsia="Book Antiqua" w:hAnsi="Book Antiqua" w:cs="Book Antiqua"/>
          <w:color w:val="000000"/>
          <w:szCs w:val="20"/>
        </w:rPr>
        <w:t xml:space="preserve">consent, no further treatment </w:t>
      </w:r>
      <w:r w:rsidR="008B1342">
        <w:rPr>
          <w:rFonts w:ascii="Book Antiqua" w:eastAsia="Book Antiqua" w:hAnsi="Book Antiqua" w:cs="Book Antiqua"/>
          <w:color w:val="000000"/>
          <w:szCs w:val="20"/>
        </w:rPr>
        <w:t xml:space="preserve">or </w:t>
      </w:r>
      <w:r>
        <w:rPr>
          <w:rFonts w:ascii="Book Antiqua" w:eastAsia="Book Antiqua" w:hAnsi="Book Antiqua" w:cs="Book Antiqua"/>
          <w:color w:val="000000"/>
          <w:szCs w:val="20"/>
        </w:rPr>
        <w:t xml:space="preserve">surgery was performed and she was followed every </w:t>
      </w:r>
      <w:r w:rsidR="008B1342">
        <w:rPr>
          <w:rFonts w:ascii="Book Antiqua" w:eastAsia="Book Antiqua" w:hAnsi="Book Antiqua" w:cs="Book Antiqua"/>
          <w:color w:val="000000"/>
          <w:szCs w:val="20"/>
        </w:rPr>
        <w:t xml:space="preserve">6 </w:t>
      </w:r>
      <w:proofErr w:type="spellStart"/>
      <w:r w:rsidR="008B1342">
        <w:rPr>
          <w:rFonts w:ascii="Book Antiqua" w:eastAsia="Book Antiqua" w:hAnsi="Book Antiqua" w:cs="Book Antiqua"/>
          <w:color w:val="000000"/>
          <w:szCs w:val="20"/>
        </w:rPr>
        <w:t>mo</w:t>
      </w:r>
      <w:proofErr w:type="spellEnd"/>
      <w:r w:rsidR="008B1342">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 xml:space="preserve">to </w:t>
      </w:r>
      <w:r w:rsidR="008B1342">
        <w:rPr>
          <w:rFonts w:ascii="Book Antiqua" w:eastAsia="Book Antiqua" w:hAnsi="Book Antiqua" w:cs="Book Antiqua"/>
          <w:color w:val="000000"/>
          <w:szCs w:val="20"/>
        </w:rPr>
        <w:t xml:space="preserve">1 </w:t>
      </w:r>
      <w:r>
        <w:rPr>
          <w:rFonts w:ascii="Book Antiqua" w:eastAsia="Book Antiqua" w:hAnsi="Book Antiqua" w:cs="Book Antiqua"/>
          <w:color w:val="000000"/>
          <w:szCs w:val="20"/>
        </w:rPr>
        <w:t>year.</w:t>
      </w:r>
    </w:p>
    <w:p w14:paraId="074CFD77" w14:textId="59ADBB3D" w:rsidR="00A77B3E" w:rsidRDefault="006474EE" w:rsidP="00071C2B">
      <w:pPr>
        <w:spacing w:line="360" w:lineRule="auto"/>
        <w:ind w:firstLineChars="100" w:firstLine="240"/>
        <w:jc w:val="both"/>
      </w:pPr>
      <w:r>
        <w:rPr>
          <w:rFonts w:ascii="Book Antiqua" w:eastAsia="Book Antiqua" w:hAnsi="Book Antiqua" w:cs="Book Antiqua"/>
          <w:color w:val="000000"/>
          <w:szCs w:val="20"/>
        </w:rPr>
        <w:t xml:space="preserve">After delivery, there was no clear difference for the puerperal state and subsequent menstruation </w:t>
      </w:r>
      <w:r w:rsidR="0087771C">
        <w:rPr>
          <w:rFonts w:ascii="Book Antiqua" w:eastAsia="Book Antiqua" w:hAnsi="Book Antiqua" w:cs="Book Antiqua"/>
          <w:color w:val="000000"/>
          <w:szCs w:val="20"/>
        </w:rPr>
        <w:t xml:space="preserve">when compared </w:t>
      </w:r>
      <w:r>
        <w:rPr>
          <w:rFonts w:ascii="Book Antiqua" w:eastAsia="Book Antiqua" w:hAnsi="Book Antiqua" w:cs="Book Antiqua"/>
          <w:color w:val="000000"/>
          <w:szCs w:val="20"/>
        </w:rPr>
        <w:t>with the normal</w:t>
      </w:r>
      <w:r w:rsidR="0087771C">
        <w:rPr>
          <w:rFonts w:ascii="Book Antiqua" w:eastAsia="Book Antiqua" w:hAnsi="Book Antiqua" w:cs="Book Antiqua"/>
          <w:color w:val="000000"/>
          <w:szCs w:val="20"/>
        </w:rPr>
        <w:t xml:space="preserve"> delivery</w:t>
      </w:r>
      <w:r>
        <w:rPr>
          <w:rFonts w:ascii="Book Antiqua" w:eastAsia="Book Antiqua" w:hAnsi="Book Antiqua" w:cs="Book Antiqua"/>
          <w:color w:val="000000"/>
          <w:szCs w:val="20"/>
        </w:rPr>
        <w:t xml:space="preserve">. And </w:t>
      </w:r>
      <w:r w:rsidR="0087771C">
        <w:rPr>
          <w:rFonts w:ascii="Book Antiqua" w:eastAsia="Book Antiqua" w:hAnsi="Book Antiqua" w:cs="Book Antiqua"/>
          <w:color w:val="000000"/>
          <w:szCs w:val="20"/>
        </w:rPr>
        <w:t>the patient underwent an</w:t>
      </w:r>
      <w:r>
        <w:rPr>
          <w:rFonts w:ascii="Book Antiqua" w:eastAsia="Book Antiqua" w:hAnsi="Book Antiqua" w:cs="Book Antiqua"/>
          <w:color w:val="000000"/>
          <w:szCs w:val="20"/>
        </w:rPr>
        <w:t xml:space="preserve"> artificial abortion surgery because of the second unplanned pregnancy about 25 </w:t>
      </w:r>
      <w:proofErr w:type="spellStart"/>
      <w:proofErr w:type="gramStart"/>
      <w:r>
        <w:rPr>
          <w:rFonts w:ascii="Book Antiqua" w:eastAsia="Book Antiqua" w:hAnsi="Book Antiqua" w:cs="Book Antiqua"/>
          <w:color w:val="000000"/>
          <w:szCs w:val="20"/>
        </w:rPr>
        <w:t>mo</w:t>
      </w:r>
      <w:proofErr w:type="spellEnd"/>
      <w:proofErr w:type="gramEnd"/>
      <w:r>
        <w:rPr>
          <w:rFonts w:ascii="Book Antiqua" w:eastAsia="Book Antiqua" w:hAnsi="Book Antiqua" w:cs="Book Antiqua"/>
          <w:color w:val="000000"/>
          <w:szCs w:val="20"/>
        </w:rPr>
        <w:t xml:space="preserve"> later. Chemotherapy and endocrine therapy were suggested as adjuvant treatments, but the patient declined chemotherapy considering its side effects and the patient's desire for the other fertility.</w:t>
      </w:r>
    </w:p>
    <w:p w14:paraId="2FA4621F" w14:textId="78F4ED98" w:rsidR="00A77B3E" w:rsidRDefault="006474EE" w:rsidP="00071C2B">
      <w:pPr>
        <w:spacing w:line="360" w:lineRule="auto"/>
        <w:ind w:firstLineChars="100" w:firstLine="240"/>
        <w:jc w:val="both"/>
      </w:pPr>
      <w:r>
        <w:rPr>
          <w:rFonts w:ascii="Book Antiqua" w:eastAsia="Book Antiqua" w:hAnsi="Book Antiqua" w:cs="Book Antiqua"/>
          <w:color w:val="000000"/>
          <w:szCs w:val="20"/>
        </w:rPr>
        <w:t>Forty-five months later, she was admitted to our hospital again because of the other successful pregnancy. At the 38</w:t>
      </w:r>
      <w:r>
        <w:rPr>
          <w:rFonts w:ascii="Book Antiqua" w:eastAsia="Book Antiqua" w:hAnsi="Book Antiqua" w:cs="Book Antiqua"/>
          <w:color w:val="000000"/>
          <w:szCs w:val="25"/>
          <w:vertAlign w:val="superscript"/>
        </w:rPr>
        <w:t>+5</w:t>
      </w:r>
      <w:r>
        <w:rPr>
          <w:rFonts w:ascii="Book Antiqua" w:eastAsia="Book Antiqua" w:hAnsi="Book Antiqua" w:cs="Book Antiqua"/>
          <w:color w:val="000000"/>
          <w:szCs w:val="20"/>
        </w:rPr>
        <w:t xml:space="preserve"> gestational weeks, she delivered the other healthy male baby whose birth weight was 3720</w:t>
      </w:r>
      <w:r w:rsidR="00071C2B">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g by cesarean section. No sign of recurrence was discovered at the time of the operation. Because of the patient</w:t>
      </w:r>
      <w:r w:rsidR="0087771C">
        <w:rPr>
          <w:rFonts w:ascii="Book Antiqua" w:eastAsia="Book Antiqua" w:hAnsi="Book Antiqua" w:cs="Book Antiqua"/>
          <w:color w:val="000000"/>
          <w:szCs w:val="20"/>
        </w:rPr>
        <w:t>’s strong</w:t>
      </w:r>
      <w:r>
        <w:rPr>
          <w:rFonts w:ascii="Book Antiqua" w:eastAsia="Book Antiqua" w:hAnsi="Book Antiqua" w:cs="Book Antiqua"/>
          <w:color w:val="000000"/>
          <w:szCs w:val="20"/>
        </w:rPr>
        <w:t xml:space="preserve"> desire to keep her fertility, fertility-sparing management was performed and any adjuvant treatments were declined again. And continued postoperative follow-up included tumor markers (CEA</w:t>
      </w:r>
      <w:r w:rsidR="00071C2B">
        <w:rPr>
          <w:rFonts w:ascii="Book Antiqua" w:hAnsi="Book Antiqua" w:cs="Book Antiqua" w:hint="eastAsia"/>
          <w:color w:val="000000"/>
          <w:szCs w:val="20"/>
          <w:lang w:eastAsia="zh-CN"/>
        </w:rPr>
        <w:t>,</w:t>
      </w:r>
      <w:r w:rsidR="00071C2B">
        <w:rPr>
          <w:rFonts w:ascii="Book Antiqua" w:hAnsi="Book Antiqua" w:cs="Book Antiqua"/>
          <w:color w:val="000000"/>
          <w:szCs w:val="20"/>
          <w:lang w:eastAsia="zh-CN"/>
        </w:rPr>
        <w:t xml:space="preserve"> </w:t>
      </w:r>
      <w:r>
        <w:rPr>
          <w:rFonts w:ascii="Book Antiqua" w:eastAsia="Book Antiqua" w:hAnsi="Book Antiqua" w:cs="Book Antiqua"/>
          <w:color w:val="000000"/>
          <w:szCs w:val="20"/>
        </w:rPr>
        <w:t xml:space="preserve">CA-125, </w:t>
      </w:r>
      <w:r w:rsidR="0087771C">
        <w:rPr>
          <w:rFonts w:ascii="Book Antiqua" w:eastAsia="Book Antiqua" w:hAnsi="Book Antiqua" w:cs="Book Antiqua"/>
          <w:color w:val="000000"/>
          <w:szCs w:val="20"/>
        </w:rPr>
        <w:t xml:space="preserve">and </w:t>
      </w:r>
      <w:r>
        <w:rPr>
          <w:rFonts w:ascii="Book Antiqua" w:eastAsia="Book Antiqua" w:hAnsi="Book Antiqua" w:cs="Book Antiqua"/>
          <w:color w:val="000000"/>
          <w:szCs w:val="20"/>
        </w:rPr>
        <w:t>CA199) and pelvic ultrasonography was recommended.</w:t>
      </w:r>
    </w:p>
    <w:p w14:paraId="50551953" w14:textId="3EF028B8" w:rsidR="00A77B3E" w:rsidRDefault="006474EE" w:rsidP="00071C2B">
      <w:pPr>
        <w:spacing w:line="360" w:lineRule="auto"/>
        <w:ind w:firstLineChars="100" w:firstLine="240"/>
        <w:jc w:val="both"/>
      </w:pPr>
      <w:r>
        <w:rPr>
          <w:rFonts w:ascii="Book Antiqua" w:eastAsia="Book Antiqua" w:hAnsi="Book Antiqua" w:cs="Book Antiqua"/>
          <w:color w:val="000000"/>
          <w:szCs w:val="20"/>
        </w:rPr>
        <w:t xml:space="preserve">The patient began to have menorrhagia with blood clot 64 </w:t>
      </w:r>
      <w:proofErr w:type="spellStart"/>
      <w:proofErr w:type="gramStart"/>
      <w:r>
        <w:rPr>
          <w:rFonts w:ascii="Book Antiqua" w:eastAsia="Book Antiqua" w:hAnsi="Book Antiqua" w:cs="Book Antiqua"/>
          <w:color w:val="000000"/>
          <w:szCs w:val="20"/>
        </w:rPr>
        <w:t>mo</w:t>
      </w:r>
      <w:proofErr w:type="spellEnd"/>
      <w:proofErr w:type="gramEnd"/>
      <w:r>
        <w:rPr>
          <w:rFonts w:ascii="Book Antiqua" w:eastAsia="Book Antiqua" w:hAnsi="Book Antiqua" w:cs="Book Antiqua"/>
          <w:color w:val="000000"/>
          <w:szCs w:val="20"/>
        </w:rPr>
        <w:t xml:space="preserve"> after the first fertility-sparing surgery and myomectomy, and pelvic ultrasonography showed </w:t>
      </w:r>
      <w:r w:rsidR="0087771C">
        <w:rPr>
          <w:rFonts w:ascii="Book Antiqua" w:eastAsia="Book Antiqua" w:hAnsi="Book Antiqua" w:cs="Book Antiqua"/>
          <w:color w:val="000000"/>
          <w:szCs w:val="20"/>
        </w:rPr>
        <w:t xml:space="preserve">a </w:t>
      </w:r>
      <w:proofErr w:type="spellStart"/>
      <w:r>
        <w:rPr>
          <w:rFonts w:ascii="Book Antiqua" w:eastAsia="Book Antiqua" w:hAnsi="Book Antiqua" w:cs="Book Antiqua"/>
          <w:color w:val="000000"/>
          <w:szCs w:val="20"/>
        </w:rPr>
        <w:t>submucous</w:t>
      </w:r>
      <w:proofErr w:type="spellEnd"/>
      <w:r>
        <w:rPr>
          <w:rFonts w:ascii="Book Antiqua" w:eastAsia="Book Antiqua" w:hAnsi="Book Antiqua" w:cs="Book Antiqua"/>
          <w:color w:val="000000"/>
          <w:szCs w:val="20"/>
        </w:rPr>
        <w:t xml:space="preserve"> </w:t>
      </w:r>
      <w:proofErr w:type="spellStart"/>
      <w:r>
        <w:rPr>
          <w:rFonts w:ascii="Book Antiqua" w:eastAsia="Book Antiqua" w:hAnsi="Book Antiqua" w:cs="Book Antiqua"/>
          <w:color w:val="000000"/>
          <w:szCs w:val="20"/>
        </w:rPr>
        <w:t>myoma</w:t>
      </w:r>
      <w:proofErr w:type="spellEnd"/>
      <w:r>
        <w:rPr>
          <w:rFonts w:ascii="Book Antiqua" w:eastAsia="Book Antiqua" w:hAnsi="Book Antiqua" w:cs="Book Antiqua"/>
          <w:color w:val="000000"/>
          <w:szCs w:val="20"/>
        </w:rPr>
        <w:t xml:space="preserve"> (4.0</w:t>
      </w:r>
      <w:r w:rsidR="00071C2B">
        <w:rPr>
          <w:rFonts w:ascii="Book Antiqua" w:eastAsia="Book Antiqua" w:hAnsi="Book Antiqua" w:cs="Book Antiqua"/>
          <w:color w:val="000000"/>
          <w:szCs w:val="20"/>
        </w:rPr>
        <w:t xml:space="preserve"> cm </w:t>
      </w:r>
      <w:r>
        <w:rPr>
          <w:rFonts w:ascii="Book Antiqua" w:eastAsia="Book Antiqua" w:hAnsi="Book Antiqua" w:cs="Book Antiqua"/>
          <w:color w:val="000000"/>
          <w:szCs w:val="20"/>
        </w:rPr>
        <w:t>×</w:t>
      </w:r>
      <w:r w:rsidR="00071C2B">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3.3</w:t>
      </w:r>
      <w:r w:rsidR="00071C2B">
        <w:rPr>
          <w:rFonts w:ascii="Book Antiqua" w:eastAsia="Book Antiqua" w:hAnsi="Book Antiqua" w:cs="Book Antiqua"/>
          <w:color w:val="000000"/>
          <w:szCs w:val="20"/>
        </w:rPr>
        <w:t xml:space="preserve"> cm </w:t>
      </w:r>
      <w:r>
        <w:rPr>
          <w:rFonts w:ascii="Book Antiqua" w:eastAsia="Book Antiqua" w:hAnsi="Book Antiqua" w:cs="Book Antiqua"/>
          <w:color w:val="000000"/>
          <w:szCs w:val="20"/>
        </w:rPr>
        <w:t>×</w:t>
      </w:r>
      <w:r w:rsidR="00071C2B">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2.4</w:t>
      </w:r>
      <w:r w:rsidR="00071C2B">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cm)</w:t>
      </w:r>
      <w:r w:rsidR="0087771C">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 xml:space="preserve">in the first myomectomy uterine position. Three months later, </w:t>
      </w:r>
      <w:r w:rsidR="0087771C">
        <w:rPr>
          <w:rFonts w:ascii="Book Antiqua" w:eastAsia="Book Antiqua" w:hAnsi="Book Antiqua" w:cs="Book Antiqua"/>
          <w:color w:val="000000"/>
          <w:szCs w:val="20"/>
        </w:rPr>
        <w:t xml:space="preserve">an </w:t>
      </w:r>
      <w:r>
        <w:rPr>
          <w:rFonts w:ascii="Book Antiqua" w:eastAsia="Book Antiqua" w:hAnsi="Book Antiqua" w:cs="Book Antiqua"/>
          <w:color w:val="000000"/>
          <w:szCs w:val="20"/>
        </w:rPr>
        <w:t>ultrasound physician reported a high echo</w:t>
      </w:r>
      <w:r w:rsidR="00071C2B">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(2.5</w:t>
      </w:r>
      <w:r w:rsidR="00071C2B">
        <w:rPr>
          <w:rFonts w:ascii="Book Antiqua" w:eastAsia="Book Antiqua" w:hAnsi="Book Antiqua" w:cs="Book Antiqua"/>
          <w:color w:val="000000"/>
          <w:szCs w:val="20"/>
        </w:rPr>
        <w:t xml:space="preserve"> cm </w:t>
      </w:r>
      <w:r>
        <w:rPr>
          <w:rFonts w:ascii="Book Antiqua" w:eastAsia="Book Antiqua" w:hAnsi="Book Antiqua" w:cs="Book Antiqua"/>
          <w:color w:val="000000"/>
          <w:szCs w:val="20"/>
        </w:rPr>
        <w:t>×</w:t>
      </w:r>
      <w:r w:rsidR="00071C2B">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2.0</w:t>
      </w:r>
      <w:r w:rsidR="00071C2B">
        <w:rPr>
          <w:rFonts w:ascii="Book Antiqua" w:eastAsia="Book Antiqua" w:hAnsi="Book Antiqua" w:cs="Book Antiqua"/>
          <w:color w:val="000000"/>
          <w:szCs w:val="20"/>
        </w:rPr>
        <w:t xml:space="preserve"> cm </w:t>
      </w:r>
      <w:r>
        <w:rPr>
          <w:rFonts w:ascii="Book Antiqua" w:eastAsia="Book Antiqua" w:hAnsi="Book Antiqua" w:cs="Book Antiqua"/>
          <w:color w:val="000000"/>
          <w:szCs w:val="20"/>
        </w:rPr>
        <w:t>×</w:t>
      </w:r>
      <w:r w:rsidR="00071C2B">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1.3</w:t>
      </w:r>
      <w:r w:rsidR="00071C2B">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cm), in the uterus</w:t>
      </w:r>
      <w:r w:rsidR="0087771C">
        <w:rPr>
          <w:rFonts w:ascii="Book Antiqua" w:eastAsia="Book Antiqua" w:hAnsi="Book Antiqua" w:cs="Book Antiqua"/>
          <w:color w:val="000000"/>
          <w:szCs w:val="20"/>
        </w:rPr>
        <w:t>, which was</w:t>
      </w:r>
      <w:r>
        <w:rPr>
          <w:rFonts w:ascii="Book Antiqua" w:eastAsia="Book Antiqua" w:hAnsi="Book Antiqua" w:cs="Book Antiqua"/>
          <w:color w:val="000000"/>
          <w:szCs w:val="20"/>
        </w:rPr>
        <w:t xml:space="preserve"> consistent with </w:t>
      </w:r>
      <w:r w:rsidR="0087771C">
        <w:rPr>
          <w:rFonts w:ascii="Book Antiqua" w:eastAsia="Book Antiqua" w:hAnsi="Book Antiqua" w:cs="Book Antiqua"/>
          <w:color w:val="000000"/>
          <w:szCs w:val="20"/>
        </w:rPr>
        <w:t xml:space="preserve">an </w:t>
      </w:r>
      <w:r>
        <w:rPr>
          <w:rFonts w:ascii="Book Antiqua" w:eastAsia="Book Antiqua" w:hAnsi="Book Antiqua" w:cs="Book Antiqua"/>
          <w:color w:val="000000"/>
          <w:szCs w:val="20"/>
        </w:rPr>
        <w:t>endometrial polyp. The boundary was clear</w:t>
      </w:r>
      <w:r w:rsidR="0087771C">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the internal echo was uneven</w:t>
      </w:r>
      <w:r w:rsidR="00067760">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and blood flow signal from </w:t>
      </w:r>
      <w:r w:rsidR="00067760">
        <w:rPr>
          <w:rFonts w:ascii="Book Antiqua" w:eastAsia="Book Antiqua" w:hAnsi="Book Antiqua" w:cs="Book Antiqua"/>
          <w:color w:val="000000"/>
          <w:szCs w:val="20"/>
        </w:rPr>
        <w:t xml:space="preserve">the </w:t>
      </w:r>
      <w:r>
        <w:rPr>
          <w:rFonts w:ascii="Book Antiqua" w:eastAsia="Book Antiqua" w:hAnsi="Book Antiqua" w:cs="Book Antiqua"/>
          <w:color w:val="000000"/>
          <w:szCs w:val="20"/>
        </w:rPr>
        <w:t xml:space="preserve">anterior wall was detected by </w:t>
      </w:r>
      <w:r w:rsidR="00071C2B" w:rsidRPr="00071C2B">
        <w:rPr>
          <w:rFonts w:ascii="Book Antiqua" w:eastAsia="Book Antiqua" w:hAnsi="Book Antiqua" w:cs="Book Antiqua"/>
          <w:color w:val="000000"/>
          <w:szCs w:val="20"/>
        </w:rPr>
        <w:t>color Doppler flow imaging</w:t>
      </w:r>
      <w:r w:rsidR="00071C2B">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CDFI</w:t>
      </w:r>
      <w:r w:rsidR="00071C2B">
        <w:rPr>
          <w:rFonts w:ascii="Book Antiqua" w:eastAsia="Book Antiqua" w:hAnsi="Book Antiqua" w:cs="Book Antiqua"/>
          <w:color w:val="000000"/>
          <w:szCs w:val="20"/>
        </w:rPr>
        <w:t>)</w:t>
      </w:r>
      <w:r>
        <w:rPr>
          <w:rFonts w:ascii="Book Antiqua" w:eastAsia="Book Antiqua" w:hAnsi="Book Antiqua" w:cs="Book Antiqua"/>
          <w:color w:val="000000"/>
          <w:szCs w:val="20"/>
        </w:rPr>
        <w:t>. Then</w:t>
      </w:r>
      <w:r w:rsidR="00067760">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the patient began to present irregular vaginal bleeding. Another 3 </w:t>
      </w:r>
      <w:proofErr w:type="spellStart"/>
      <w:r>
        <w:rPr>
          <w:rFonts w:ascii="Book Antiqua" w:eastAsia="Book Antiqua" w:hAnsi="Book Antiqua" w:cs="Book Antiqua"/>
          <w:color w:val="000000"/>
          <w:szCs w:val="20"/>
        </w:rPr>
        <w:t>mo</w:t>
      </w:r>
      <w:proofErr w:type="spellEnd"/>
      <w:r>
        <w:rPr>
          <w:rFonts w:ascii="Book Antiqua" w:eastAsia="Book Antiqua" w:hAnsi="Book Antiqua" w:cs="Book Antiqua"/>
          <w:color w:val="000000"/>
          <w:szCs w:val="20"/>
        </w:rPr>
        <w:t xml:space="preserve"> later, ultrasonography was performed and </w:t>
      </w:r>
      <w:r w:rsidR="00067760">
        <w:rPr>
          <w:rFonts w:ascii="Book Antiqua" w:eastAsia="Book Antiqua" w:hAnsi="Book Antiqua" w:cs="Book Antiqua"/>
          <w:color w:val="000000"/>
          <w:szCs w:val="20"/>
        </w:rPr>
        <w:t xml:space="preserve">a </w:t>
      </w:r>
      <w:proofErr w:type="spellStart"/>
      <w:r>
        <w:rPr>
          <w:rFonts w:ascii="Book Antiqua" w:eastAsia="Book Antiqua" w:hAnsi="Book Antiqua" w:cs="Book Antiqua"/>
          <w:color w:val="000000"/>
          <w:szCs w:val="20"/>
        </w:rPr>
        <w:t>submucous</w:t>
      </w:r>
      <w:proofErr w:type="spellEnd"/>
      <w:r>
        <w:rPr>
          <w:rFonts w:ascii="Book Antiqua" w:eastAsia="Book Antiqua" w:hAnsi="Book Antiqua" w:cs="Book Antiqua"/>
          <w:color w:val="000000"/>
          <w:szCs w:val="20"/>
        </w:rPr>
        <w:t xml:space="preserve"> </w:t>
      </w:r>
      <w:proofErr w:type="spellStart"/>
      <w:r>
        <w:rPr>
          <w:rFonts w:ascii="Book Antiqua" w:eastAsia="Book Antiqua" w:hAnsi="Book Antiqua" w:cs="Book Antiqua"/>
          <w:color w:val="000000"/>
          <w:szCs w:val="20"/>
        </w:rPr>
        <w:t>myoma</w:t>
      </w:r>
      <w:proofErr w:type="spellEnd"/>
      <w:r>
        <w:rPr>
          <w:rFonts w:ascii="Book Antiqua" w:eastAsia="Book Antiqua" w:hAnsi="Book Antiqua" w:cs="Book Antiqua"/>
          <w:color w:val="000000"/>
          <w:szCs w:val="20"/>
        </w:rPr>
        <w:t xml:space="preserve"> (4.2</w:t>
      </w:r>
      <w:r w:rsidR="00071C2B">
        <w:rPr>
          <w:rFonts w:ascii="Book Antiqua" w:eastAsia="Book Antiqua" w:hAnsi="Book Antiqua" w:cs="Book Antiqua"/>
          <w:color w:val="000000"/>
          <w:szCs w:val="20"/>
        </w:rPr>
        <w:t xml:space="preserve"> cm </w:t>
      </w:r>
      <w:r>
        <w:rPr>
          <w:rFonts w:ascii="Book Antiqua" w:eastAsia="Book Antiqua" w:hAnsi="Book Antiqua" w:cs="Book Antiqua"/>
          <w:color w:val="000000"/>
          <w:szCs w:val="20"/>
        </w:rPr>
        <w:t>×</w:t>
      </w:r>
      <w:r w:rsidR="00071C2B">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3.8</w:t>
      </w:r>
      <w:r w:rsidR="00071C2B">
        <w:rPr>
          <w:rFonts w:ascii="Book Antiqua" w:eastAsia="Book Antiqua" w:hAnsi="Book Antiqua" w:cs="Book Antiqua"/>
          <w:color w:val="000000"/>
          <w:szCs w:val="20"/>
        </w:rPr>
        <w:t xml:space="preserve"> cm </w:t>
      </w:r>
      <w:r>
        <w:rPr>
          <w:rFonts w:ascii="Book Antiqua" w:eastAsia="Book Antiqua" w:hAnsi="Book Antiqua" w:cs="Book Antiqua"/>
          <w:color w:val="000000"/>
          <w:szCs w:val="20"/>
        </w:rPr>
        <w:t>×</w:t>
      </w:r>
      <w:r w:rsidR="00071C2B">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2.4</w:t>
      </w:r>
      <w:r w:rsidR="00071C2B">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 xml:space="preserve">cm) was reported again. The </w:t>
      </w:r>
      <w:proofErr w:type="spellStart"/>
      <w:r>
        <w:rPr>
          <w:rFonts w:ascii="Book Antiqua" w:eastAsia="Book Antiqua" w:hAnsi="Book Antiqua" w:cs="Book Antiqua"/>
          <w:color w:val="000000"/>
          <w:szCs w:val="20"/>
        </w:rPr>
        <w:t>myoma</w:t>
      </w:r>
      <w:proofErr w:type="spellEnd"/>
      <w:r>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lastRenderedPageBreak/>
        <w:t xml:space="preserve">protruded to the uterine cavity and part of it </w:t>
      </w:r>
      <w:r w:rsidR="00067760">
        <w:rPr>
          <w:rFonts w:ascii="Book Antiqua" w:eastAsia="Book Antiqua" w:hAnsi="Book Antiqua" w:cs="Book Antiqua"/>
          <w:color w:val="000000"/>
          <w:szCs w:val="20"/>
        </w:rPr>
        <w:t xml:space="preserve">fell </w:t>
      </w:r>
      <w:r>
        <w:rPr>
          <w:rFonts w:ascii="Book Antiqua" w:eastAsia="Book Antiqua" w:hAnsi="Book Antiqua" w:cs="Book Antiqua"/>
          <w:color w:val="000000"/>
          <w:szCs w:val="20"/>
        </w:rPr>
        <w:t>into cervical canal. The tumor marker</w:t>
      </w:r>
      <w:r w:rsidR="00067760">
        <w:rPr>
          <w:rFonts w:ascii="Book Antiqua" w:eastAsia="Book Antiqua" w:hAnsi="Book Antiqua" w:cs="Book Antiqua"/>
          <w:color w:val="000000"/>
          <w:szCs w:val="20"/>
        </w:rPr>
        <w:t>s</w:t>
      </w:r>
      <w:r>
        <w:rPr>
          <w:rFonts w:ascii="Book Antiqua" w:eastAsia="Book Antiqua" w:hAnsi="Book Antiqua" w:cs="Book Antiqua"/>
          <w:color w:val="000000"/>
          <w:szCs w:val="20"/>
        </w:rPr>
        <w:t xml:space="preserve"> </w:t>
      </w:r>
      <w:r w:rsidR="00067760">
        <w:rPr>
          <w:rFonts w:ascii="Book Antiqua" w:eastAsia="Book Antiqua" w:hAnsi="Book Antiqua" w:cs="Book Antiqua"/>
          <w:color w:val="000000"/>
          <w:szCs w:val="20"/>
        </w:rPr>
        <w:t xml:space="preserve">were </w:t>
      </w:r>
      <w:r>
        <w:rPr>
          <w:rFonts w:ascii="Book Antiqua" w:eastAsia="Book Antiqua" w:hAnsi="Book Antiqua" w:cs="Book Antiqua"/>
          <w:color w:val="000000"/>
          <w:szCs w:val="20"/>
        </w:rPr>
        <w:t xml:space="preserve">all normal. </w:t>
      </w:r>
    </w:p>
    <w:p w14:paraId="6BB96BBA" w14:textId="01C7429F" w:rsidR="00A77B3E" w:rsidRDefault="00067760" w:rsidP="004A0D1C">
      <w:pPr>
        <w:spacing w:line="360" w:lineRule="auto"/>
        <w:ind w:firstLineChars="100" w:firstLine="240"/>
        <w:jc w:val="both"/>
      </w:pPr>
      <w:proofErr w:type="spellStart"/>
      <w:r>
        <w:rPr>
          <w:rFonts w:ascii="Book Antiqua" w:eastAsia="Book Antiqua" w:hAnsi="Book Antiqua" w:cs="Book Antiqua"/>
          <w:color w:val="000000"/>
          <w:szCs w:val="20"/>
        </w:rPr>
        <w:t>H</w:t>
      </w:r>
      <w:r w:rsidR="006474EE">
        <w:rPr>
          <w:rFonts w:ascii="Book Antiqua" w:eastAsia="Book Antiqua" w:hAnsi="Book Antiqua" w:cs="Book Antiqua"/>
          <w:color w:val="000000"/>
          <w:szCs w:val="20"/>
        </w:rPr>
        <w:t>ysteroscopic</w:t>
      </w:r>
      <w:proofErr w:type="spellEnd"/>
      <w:r w:rsidR="006474EE">
        <w:rPr>
          <w:rFonts w:ascii="Book Antiqua" w:eastAsia="Book Antiqua" w:hAnsi="Book Antiqua" w:cs="Book Antiqua"/>
          <w:color w:val="000000"/>
          <w:szCs w:val="20"/>
        </w:rPr>
        <w:t xml:space="preserve"> resection of endometrial lesions was performed almost 6 years after the first fertility-sparing surgery and myomectomy. </w:t>
      </w:r>
      <w:proofErr w:type="gramStart"/>
      <w:r w:rsidR="006474EE">
        <w:rPr>
          <w:rFonts w:ascii="Book Antiqua" w:eastAsia="Book Antiqua" w:hAnsi="Book Antiqua" w:cs="Book Antiqua"/>
          <w:color w:val="000000"/>
          <w:szCs w:val="20"/>
        </w:rPr>
        <w:t>A polyploidy</w:t>
      </w:r>
      <w:proofErr w:type="gramEnd"/>
      <w:r w:rsidR="006474EE">
        <w:rPr>
          <w:rFonts w:ascii="Book Antiqua" w:eastAsia="Book Antiqua" w:hAnsi="Book Antiqua" w:cs="Book Antiqua"/>
          <w:color w:val="000000"/>
          <w:szCs w:val="20"/>
        </w:rPr>
        <w:t xml:space="preserve"> necrotic vegetation with </w:t>
      </w:r>
      <w:r>
        <w:rPr>
          <w:rFonts w:ascii="Book Antiqua" w:eastAsia="Book Antiqua" w:hAnsi="Book Antiqua" w:cs="Book Antiqua"/>
          <w:color w:val="000000"/>
          <w:szCs w:val="20"/>
        </w:rPr>
        <w:t xml:space="preserve">a </w:t>
      </w:r>
      <w:r w:rsidR="006474EE">
        <w:rPr>
          <w:rFonts w:ascii="Book Antiqua" w:eastAsia="Book Antiqua" w:hAnsi="Book Antiqua" w:cs="Book Antiqua"/>
          <w:color w:val="000000"/>
          <w:szCs w:val="20"/>
        </w:rPr>
        <w:t xml:space="preserve">grayish yellow color, about </w:t>
      </w:r>
      <w:r w:rsidR="00071C2B">
        <w:rPr>
          <w:rFonts w:ascii="Book Antiqua" w:eastAsia="Book Antiqua" w:hAnsi="Book Antiqua" w:cs="Book Antiqua"/>
          <w:color w:val="000000"/>
          <w:szCs w:val="20"/>
        </w:rPr>
        <w:t xml:space="preserve">3 cm × 2 </w:t>
      </w:r>
      <w:r w:rsidR="006474EE">
        <w:rPr>
          <w:rFonts w:ascii="Book Antiqua" w:eastAsia="Book Antiqua" w:hAnsi="Book Antiqua" w:cs="Book Antiqua"/>
          <w:color w:val="000000"/>
          <w:szCs w:val="20"/>
        </w:rPr>
        <w:t xml:space="preserve">cm in size, was found in the inferior segment of </w:t>
      </w:r>
      <w:r>
        <w:rPr>
          <w:rFonts w:ascii="Book Antiqua" w:eastAsia="Book Antiqua" w:hAnsi="Book Antiqua" w:cs="Book Antiqua"/>
          <w:color w:val="000000"/>
          <w:szCs w:val="20"/>
        </w:rPr>
        <w:t xml:space="preserve">the </w:t>
      </w:r>
      <w:r w:rsidR="006474EE">
        <w:rPr>
          <w:rFonts w:ascii="Book Antiqua" w:eastAsia="Book Antiqua" w:hAnsi="Book Antiqua" w:cs="Book Antiqua"/>
          <w:color w:val="000000"/>
          <w:szCs w:val="20"/>
        </w:rPr>
        <w:t xml:space="preserve">right uterine wall. </w:t>
      </w:r>
      <w:r>
        <w:rPr>
          <w:rFonts w:ascii="Book Antiqua" w:eastAsia="Book Antiqua" w:hAnsi="Book Antiqua" w:cs="Book Antiqua"/>
          <w:color w:val="000000"/>
          <w:szCs w:val="20"/>
        </w:rPr>
        <w:t>Based</w:t>
      </w:r>
      <w:r w:rsidR="00673669">
        <w:rPr>
          <w:rFonts w:ascii="Book Antiqua" w:eastAsia="Book Antiqua" w:hAnsi="Book Antiqua" w:cs="Book Antiqua"/>
          <w:color w:val="000000"/>
          <w:szCs w:val="20"/>
        </w:rPr>
        <w:t xml:space="preserve"> on </w:t>
      </w:r>
      <w:r w:rsidR="006474EE">
        <w:rPr>
          <w:rFonts w:ascii="Book Antiqua" w:eastAsia="Book Antiqua" w:hAnsi="Book Antiqua" w:cs="Book Antiqua"/>
          <w:color w:val="000000"/>
          <w:szCs w:val="20"/>
        </w:rPr>
        <w:t xml:space="preserve">the patient's history and clinical manifestations, recurrent LGESS was confirmed </w:t>
      </w:r>
      <w:r>
        <w:rPr>
          <w:rFonts w:ascii="Book Antiqua" w:eastAsia="Book Antiqua" w:hAnsi="Book Antiqua" w:cs="Book Antiqua"/>
          <w:color w:val="000000"/>
          <w:szCs w:val="20"/>
        </w:rPr>
        <w:t xml:space="preserve">to be </w:t>
      </w:r>
      <w:r w:rsidR="006474EE">
        <w:rPr>
          <w:rFonts w:ascii="Book Antiqua" w:eastAsia="Book Antiqua" w:hAnsi="Book Antiqua" w:cs="Book Antiqua"/>
          <w:color w:val="000000"/>
          <w:szCs w:val="20"/>
        </w:rPr>
        <w:t xml:space="preserve">the final pathological examination. Immunohistochemistry showed </w:t>
      </w:r>
      <w:proofErr w:type="gramStart"/>
      <w:r w:rsidR="006474EE">
        <w:rPr>
          <w:rFonts w:ascii="Book Antiqua" w:eastAsia="Book Antiqua" w:hAnsi="Book Antiqua" w:cs="Book Antiqua"/>
          <w:color w:val="000000"/>
          <w:szCs w:val="20"/>
        </w:rPr>
        <w:t>CD10(</w:t>
      </w:r>
      <w:proofErr w:type="gramEnd"/>
      <w:r w:rsidR="006474EE">
        <w:rPr>
          <w:rFonts w:ascii="Book Antiqua" w:eastAsia="Book Antiqua" w:hAnsi="Book Antiqua" w:cs="Book Antiqua"/>
          <w:color w:val="000000"/>
          <w:szCs w:val="20"/>
        </w:rPr>
        <w:t>+), smooth muscle actin(</w:t>
      </w:r>
      <w:r w:rsidR="006474EE">
        <w:rPr>
          <w:rFonts w:ascii="Book Antiqua" w:eastAsia="Book Antiqua" w:hAnsi="Book Antiqua" w:cs="Book Antiqua"/>
          <w:color w:val="000000"/>
          <w:szCs w:val="20"/>
        </w:rPr>
        <w:noBreakHyphen/>
        <w:t xml:space="preserve">), </w:t>
      </w:r>
      <w:proofErr w:type="spellStart"/>
      <w:r w:rsidR="006474EE">
        <w:rPr>
          <w:rFonts w:ascii="Book Antiqua" w:eastAsia="Book Antiqua" w:hAnsi="Book Antiqua" w:cs="Book Antiqua"/>
          <w:color w:val="000000"/>
          <w:szCs w:val="20"/>
        </w:rPr>
        <w:t>Caldesmon</w:t>
      </w:r>
      <w:proofErr w:type="spellEnd"/>
      <w:r w:rsidR="006474EE">
        <w:rPr>
          <w:rFonts w:ascii="Book Antiqua" w:eastAsia="Book Antiqua" w:hAnsi="Book Antiqua" w:cs="Book Antiqua"/>
          <w:color w:val="000000"/>
          <w:szCs w:val="20"/>
        </w:rPr>
        <w:t>(</w:t>
      </w:r>
      <w:r w:rsidR="006474EE">
        <w:rPr>
          <w:rFonts w:ascii="Book Antiqua" w:eastAsia="Book Antiqua" w:hAnsi="Book Antiqua" w:cs="Book Antiqua"/>
          <w:color w:val="000000"/>
          <w:szCs w:val="20"/>
        </w:rPr>
        <w:noBreakHyphen/>
        <w:t>), and</w:t>
      </w:r>
      <w:r>
        <w:rPr>
          <w:rFonts w:ascii="Book Antiqua" w:eastAsia="Book Antiqua" w:hAnsi="Book Antiqua" w:cs="Book Antiqua"/>
          <w:color w:val="000000"/>
          <w:szCs w:val="20"/>
        </w:rPr>
        <w:t xml:space="preserve"> </w:t>
      </w:r>
      <w:r w:rsidR="006474EE">
        <w:rPr>
          <w:rFonts w:ascii="Book Antiqua" w:eastAsia="Book Antiqua" w:hAnsi="Book Antiqua" w:cs="Book Antiqua"/>
          <w:color w:val="000000"/>
          <w:szCs w:val="20"/>
        </w:rPr>
        <w:t>Ki67(+</w:t>
      </w:r>
      <w:r>
        <w:rPr>
          <w:rFonts w:ascii="Book Antiqua" w:eastAsia="Book Antiqua" w:hAnsi="Book Antiqua" w:cs="Book Antiqua"/>
          <w:color w:val="000000"/>
          <w:szCs w:val="20"/>
        </w:rPr>
        <w:t>; 10-15%</w:t>
      </w:r>
      <w:r w:rsidR="006474EE">
        <w:rPr>
          <w:rFonts w:ascii="Book Antiqua" w:eastAsia="Book Antiqua" w:hAnsi="Book Antiqua" w:cs="Book Antiqua"/>
          <w:color w:val="000000"/>
          <w:szCs w:val="20"/>
        </w:rPr>
        <w:t xml:space="preserve">). </w:t>
      </w:r>
      <w:proofErr w:type="spellStart"/>
      <w:r w:rsidR="006474EE">
        <w:rPr>
          <w:rFonts w:ascii="Book Antiqua" w:eastAsia="Book Antiqua" w:hAnsi="Book Antiqua" w:cs="Book Antiqua"/>
          <w:color w:val="000000"/>
          <w:szCs w:val="20"/>
        </w:rPr>
        <w:t>Immunohistochemical</w:t>
      </w:r>
      <w:proofErr w:type="spellEnd"/>
      <w:r w:rsidR="006474EE">
        <w:rPr>
          <w:rFonts w:ascii="Book Antiqua" w:eastAsia="Book Antiqua" w:hAnsi="Book Antiqua" w:cs="Book Antiqua"/>
          <w:color w:val="000000"/>
          <w:szCs w:val="20"/>
        </w:rPr>
        <w:t xml:space="preserve"> study revealed strong positive staining for ER in 5% </w:t>
      </w:r>
      <w:r>
        <w:rPr>
          <w:rFonts w:ascii="Book Antiqua" w:eastAsia="Book Antiqua" w:hAnsi="Book Antiqua" w:cs="Book Antiqua"/>
          <w:color w:val="000000"/>
          <w:szCs w:val="20"/>
        </w:rPr>
        <w:t xml:space="preserve">of </w:t>
      </w:r>
      <w:r w:rsidR="006474EE">
        <w:rPr>
          <w:rFonts w:ascii="Book Antiqua" w:eastAsia="Book Antiqua" w:hAnsi="Book Antiqua" w:cs="Book Antiqua"/>
          <w:color w:val="000000"/>
          <w:szCs w:val="20"/>
        </w:rPr>
        <w:t xml:space="preserve">cells and </w:t>
      </w:r>
      <w:r>
        <w:rPr>
          <w:rFonts w:ascii="Book Antiqua" w:eastAsia="Book Antiqua" w:hAnsi="Book Antiqua" w:cs="Book Antiqua"/>
          <w:color w:val="000000"/>
          <w:szCs w:val="20"/>
        </w:rPr>
        <w:t xml:space="preserve">for </w:t>
      </w:r>
      <w:r w:rsidR="006474EE">
        <w:rPr>
          <w:rFonts w:ascii="Book Antiqua" w:eastAsia="Book Antiqua" w:hAnsi="Book Antiqua" w:cs="Book Antiqua"/>
          <w:color w:val="000000"/>
          <w:szCs w:val="20"/>
        </w:rPr>
        <w:t>PR in 50%</w:t>
      </w:r>
      <w:r>
        <w:rPr>
          <w:rFonts w:ascii="Book Antiqua" w:eastAsia="Book Antiqua" w:hAnsi="Book Antiqua" w:cs="Book Antiqua"/>
          <w:color w:val="000000"/>
          <w:szCs w:val="20"/>
        </w:rPr>
        <w:t xml:space="preserve"> of</w:t>
      </w:r>
      <w:r w:rsidR="006474EE">
        <w:rPr>
          <w:rFonts w:ascii="Book Antiqua" w:eastAsia="Book Antiqua" w:hAnsi="Book Antiqua" w:cs="Book Antiqua"/>
          <w:color w:val="000000"/>
          <w:szCs w:val="20"/>
        </w:rPr>
        <w:t xml:space="preserve"> cells (Figure 1A2-F2).</w:t>
      </w:r>
    </w:p>
    <w:p w14:paraId="4366B1F6" w14:textId="77777777" w:rsidR="00A77B3E" w:rsidRDefault="00A77B3E">
      <w:pPr>
        <w:spacing w:line="360" w:lineRule="auto"/>
        <w:jc w:val="both"/>
      </w:pPr>
    </w:p>
    <w:p w14:paraId="55C5F9B7" w14:textId="77777777" w:rsidR="00A77B3E" w:rsidRDefault="006474EE">
      <w:pPr>
        <w:spacing w:line="360" w:lineRule="auto"/>
        <w:jc w:val="both"/>
      </w:pPr>
      <w:r>
        <w:rPr>
          <w:rFonts w:ascii="Book Antiqua" w:eastAsia="Book Antiqua" w:hAnsi="Book Antiqua" w:cs="Book Antiqua"/>
          <w:b/>
          <w:caps/>
          <w:color w:val="000000"/>
          <w:u w:val="single"/>
        </w:rPr>
        <w:t>OUTCOME AND FOLLOW-UP</w:t>
      </w:r>
    </w:p>
    <w:p w14:paraId="2709C909" w14:textId="02CFECF7" w:rsidR="00A77B3E" w:rsidRDefault="006474EE">
      <w:pPr>
        <w:spacing w:line="360" w:lineRule="auto"/>
        <w:jc w:val="both"/>
      </w:pPr>
      <w:r>
        <w:rPr>
          <w:rFonts w:ascii="Book Antiqua" w:eastAsia="Book Antiqua" w:hAnsi="Book Antiqua" w:cs="Book Antiqua"/>
          <w:color w:val="000000"/>
          <w:szCs w:val="20"/>
        </w:rPr>
        <w:t xml:space="preserve">After fully discussing with </w:t>
      </w:r>
      <w:r w:rsidR="008B1342">
        <w:rPr>
          <w:rFonts w:ascii="Book Antiqua" w:eastAsia="Book Antiqua" w:hAnsi="Book Antiqua" w:cs="Book Antiqua"/>
          <w:color w:val="000000"/>
          <w:szCs w:val="20"/>
        </w:rPr>
        <w:t xml:space="preserve">the </w:t>
      </w:r>
      <w:r>
        <w:rPr>
          <w:rFonts w:ascii="Book Antiqua" w:eastAsia="Book Antiqua" w:hAnsi="Book Antiqua" w:cs="Book Antiqua"/>
          <w:color w:val="000000"/>
          <w:szCs w:val="20"/>
        </w:rPr>
        <w:t xml:space="preserve">patient and fully explaining the risk, the second fertility-preserving management was continued performed and any adjuvant treatments were declined again and again. Postoperative </w:t>
      </w:r>
      <w:r w:rsidR="008B1342">
        <w:rPr>
          <w:rFonts w:ascii="Book Antiqua" w:eastAsia="Book Antiqua" w:hAnsi="Book Antiqua" w:cs="Book Antiqua"/>
          <w:color w:val="000000"/>
          <w:szCs w:val="20"/>
        </w:rPr>
        <w:t>follow-</w:t>
      </w:r>
      <w:r>
        <w:rPr>
          <w:rFonts w:ascii="Book Antiqua" w:eastAsia="Book Antiqua" w:hAnsi="Book Antiqua" w:cs="Book Antiqua"/>
          <w:color w:val="000000"/>
          <w:szCs w:val="20"/>
        </w:rPr>
        <w:t xml:space="preserve">up was continued again and there was no evidence of recurrence for more than 2 years after the second local excision of </w:t>
      </w:r>
      <w:r w:rsidR="008B1342">
        <w:rPr>
          <w:rFonts w:ascii="Book Antiqua" w:eastAsia="Book Antiqua" w:hAnsi="Book Antiqua" w:cs="Book Antiqua"/>
          <w:color w:val="000000"/>
          <w:szCs w:val="20"/>
        </w:rPr>
        <w:t xml:space="preserve">the </w:t>
      </w:r>
      <w:r>
        <w:rPr>
          <w:rFonts w:ascii="Book Antiqua" w:eastAsia="Book Antiqua" w:hAnsi="Book Antiqua" w:cs="Book Antiqua"/>
          <w:color w:val="000000"/>
          <w:szCs w:val="20"/>
        </w:rPr>
        <w:t xml:space="preserve">uterine sarcoma. </w:t>
      </w:r>
      <w:r w:rsidR="008B1342">
        <w:rPr>
          <w:rFonts w:ascii="Book Antiqua" w:eastAsia="Book Antiqua" w:hAnsi="Book Antiqua" w:cs="Book Antiqua"/>
          <w:color w:val="000000"/>
          <w:szCs w:val="20"/>
        </w:rPr>
        <w:t>T</w:t>
      </w:r>
      <w:r>
        <w:rPr>
          <w:rFonts w:ascii="Book Antiqua" w:eastAsia="Book Antiqua" w:hAnsi="Book Antiqua" w:cs="Book Antiqua"/>
          <w:color w:val="000000"/>
          <w:szCs w:val="20"/>
        </w:rPr>
        <w:t xml:space="preserve">he patient was in still in good condition with two healthy babies more than 8 years after the first fertility-preserving surgery. </w:t>
      </w:r>
    </w:p>
    <w:p w14:paraId="3D7212CB" w14:textId="77777777" w:rsidR="00A77B3E" w:rsidRDefault="00A77B3E">
      <w:pPr>
        <w:spacing w:line="360" w:lineRule="auto"/>
        <w:jc w:val="both"/>
      </w:pPr>
    </w:p>
    <w:p w14:paraId="5C47DC3F" w14:textId="77777777" w:rsidR="00A77B3E" w:rsidRDefault="006474EE">
      <w:pPr>
        <w:spacing w:line="360" w:lineRule="auto"/>
        <w:jc w:val="both"/>
      </w:pPr>
      <w:r>
        <w:rPr>
          <w:rFonts w:ascii="Book Antiqua" w:eastAsia="Book Antiqua" w:hAnsi="Book Antiqua" w:cs="Book Antiqua"/>
          <w:b/>
          <w:caps/>
          <w:color w:val="000000"/>
          <w:u w:val="single"/>
        </w:rPr>
        <w:t>DISCUSSION</w:t>
      </w:r>
    </w:p>
    <w:p w14:paraId="4BD9494F" w14:textId="0F5A1239" w:rsidR="00A77B3E" w:rsidRDefault="006474EE">
      <w:pPr>
        <w:spacing w:line="360" w:lineRule="auto"/>
        <w:jc w:val="both"/>
      </w:pPr>
      <w:r>
        <w:rPr>
          <w:rFonts w:ascii="Book Antiqua" w:eastAsia="Book Antiqua" w:hAnsi="Book Antiqua" w:cs="Book Antiqua"/>
          <w:color w:val="000000"/>
          <w:szCs w:val="20"/>
        </w:rPr>
        <w:t xml:space="preserve">There are no reliable preoperative imaging modalities that can distinguish LGESS from uterine leiomyoma or </w:t>
      </w:r>
      <w:proofErr w:type="spellStart"/>
      <w:proofErr w:type="gramStart"/>
      <w:r>
        <w:rPr>
          <w:rFonts w:ascii="Book Antiqua" w:eastAsia="Book Antiqua" w:hAnsi="Book Antiqua" w:cs="Book Antiqua"/>
          <w:color w:val="000000"/>
          <w:szCs w:val="20"/>
        </w:rPr>
        <w:t>adenomyosis</w:t>
      </w:r>
      <w:proofErr w:type="spellEnd"/>
      <w:r>
        <w:rPr>
          <w:rFonts w:ascii="Book Antiqua" w:eastAsia="Book Antiqua" w:hAnsi="Book Antiqua" w:cs="Book Antiqua"/>
          <w:color w:val="000000"/>
          <w:szCs w:val="25"/>
          <w:vertAlign w:val="superscript"/>
        </w:rPr>
        <w:t>[</w:t>
      </w:r>
      <w:proofErr w:type="gramEnd"/>
      <w:r>
        <w:rPr>
          <w:rFonts w:ascii="Book Antiqua" w:eastAsia="Book Antiqua" w:hAnsi="Book Antiqua" w:cs="Book Antiqua"/>
          <w:color w:val="000000"/>
          <w:szCs w:val="25"/>
          <w:vertAlign w:val="superscript"/>
        </w:rPr>
        <w:t>5,6]</w:t>
      </w:r>
      <w:r>
        <w:rPr>
          <w:rFonts w:ascii="Book Antiqua" w:eastAsia="Book Antiqua" w:hAnsi="Book Antiqua" w:cs="Book Antiqua"/>
          <w:color w:val="000000"/>
          <w:szCs w:val="20"/>
        </w:rPr>
        <w:t xml:space="preserve">. The preoperative presumptive diagnosis was often uterine </w:t>
      </w:r>
      <w:proofErr w:type="spellStart"/>
      <w:r>
        <w:rPr>
          <w:rFonts w:ascii="Book Antiqua" w:eastAsia="Book Antiqua" w:hAnsi="Book Antiqua" w:cs="Book Antiqua"/>
          <w:color w:val="000000"/>
          <w:szCs w:val="20"/>
        </w:rPr>
        <w:t>myoma</w:t>
      </w:r>
      <w:proofErr w:type="spellEnd"/>
      <w:r>
        <w:rPr>
          <w:rFonts w:ascii="Book Antiqua" w:eastAsia="Book Antiqua" w:hAnsi="Book Antiqua" w:cs="Book Antiqua"/>
          <w:color w:val="000000"/>
          <w:szCs w:val="20"/>
        </w:rPr>
        <w:t xml:space="preserve"> or </w:t>
      </w:r>
      <w:proofErr w:type="spellStart"/>
      <w:r>
        <w:rPr>
          <w:rFonts w:ascii="Book Antiqua" w:eastAsia="Book Antiqua" w:hAnsi="Book Antiqua" w:cs="Book Antiqua"/>
          <w:color w:val="000000"/>
          <w:szCs w:val="20"/>
        </w:rPr>
        <w:t>adenomyoma</w:t>
      </w:r>
      <w:proofErr w:type="spellEnd"/>
      <w:r>
        <w:rPr>
          <w:rFonts w:ascii="Book Antiqua" w:eastAsia="Book Antiqua" w:hAnsi="Book Antiqua" w:cs="Book Antiqua"/>
          <w:color w:val="000000"/>
          <w:szCs w:val="20"/>
        </w:rPr>
        <w:t xml:space="preserve"> for many patients who were definitively diagnosed after the initial </w:t>
      </w:r>
      <w:proofErr w:type="gramStart"/>
      <w:r>
        <w:rPr>
          <w:rFonts w:ascii="Book Antiqua" w:eastAsia="Book Antiqua" w:hAnsi="Book Antiqua" w:cs="Book Antiqua"/>
          <w:color w:val="000000"/>
          <w:szCs w:val="20"/>
        </w:rPr>
        <w:t>surgery</w:t>
      </w:r>
      <w:r>
        <w:rPr>
          <w:rFonts w:ascii="Book Antiqua" w:eastAsia="Book Antiqua" w:hAnsi="Book Antiqua" w:cs="Book Antiqua"/>
          <w:color w:val="000000"/>
          <w:szCs w:val="25"/>
          <w:vertAlign w:val="superscript"/>
        </w:rPr>
        <w:t>[</w:t>
      </w:r>
      <w:proofErr w:type="gramEnd"/>
      <w:r>
        <w:rPr>
          <w:rFonts w:ascii="Book Antiqua" w:eastAsia="Book Antiqua" w:hAnsi="Book Antiqua" w:cs="Book Antiqua"/>
          <w:color w:val="000000"/>
          <w:szCs w:val="25"/>
          <w:vertAlign w:val="superscript"/>
        </w:rPr>
        <w:t>7]</w:t>
      </w:r>
      <w:r>
        <w:rPr>
          <w:rFonts w:ascii="Book Antiqua" w:eastAsia="Book Antiqua" w:hAnsi="Book Antiqua" w:cs="Book Antiqua"/>
          <w:color w:val="000000"/>
          <w:szCs w:val="20"/>
        </w:rPr>
        <w:t>. The diagnosis and treatment of cancer in pregnancy are challenging, because symptoms during pregnancy may be not typical and the fetus’ interest need to be taken into account.</w:t>
      </w:r>
      <w:r>
        <w:rPr>
          <w:rFonts w:ascii="Book Antiqua" w:eastAsia="Book Antiqua" w:hAnsi="Book Antiqua" w:cs="Book Antiqua"/>
          <w:color w:val="000000"/>
          <w:szCs w:val="25"/>
          <w:vertAlign w:val="superscript"/>
        </w:rPr>
        <w:t xml:space="preserve"> </w:t>
      </w:r>
      <w:r>
        <w:rPr>
          <w:rFonts w:ascii="Book Antiqua" w:eastAsia="Book Antiqua" w:hAnsi="Book Antiqua" w:cs="Book Antiqua"/>
          <w:color w:val="000000"/>
          <w:szCs w:val="20"/>
        </w:rPr>
        <w:t xml:space="preserve">Tumor markers are not reliable, </w:t>
      </w:r>
      <w:proofErr w:type="gramStart"/>
      <w:r>
        <w:rPr>
          <w:rFonts w:ascii="Book Antiqua" w:eastAsia="Book Antiqua" w:hAnsi="Book Antiqua" w:cs="Book Antiqua"/>
          <w:color w:val="000000"/>
          <w:szCs w:val="20"/>
        </w:rPr>
        <w:t>particularly</w:t>
      </w:r>
      <w:r w:rsidR="00067760">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 xml:space="preserve"> CA125</w:t>
      </w:r>
      <w:proofErr w:type="gramEnd"/>
      <w:r w:rsidR="00067760">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 xml:space="preserve">and CA153 that can be elevated during </w:t>
      </w:r>
      <w:r w:rsidR="00067760">
        <w:rPr>
          <w:rFonts w:ascii="Book Antiqua" w:eastAsia="Book Antiqua" w:hAnsi="Book Antiqua" w:cs="Book Antiqua"/>
          <w:color w:val="000000"/>
          <w:szCs w:val="20"/>
        </w:rPr>
        <w:t xml:space="preserve">a </w:t>
      </w:r>
      <w:r>
        <w:rPr>
          <w:rFonts w:ascii="Book Antiqua" w:eastAsia="Book Antiqua" w:hAnsi="Book Antiqua" w:cs="Book Antiqua"/>
          <w:color w:val="000000"/>
          <w:szCs w:val="20"/>
        </w:rPr>
        <w:t xml:space="preserve">normal pregnancy. </w:t>
      </w:r>
      <w:r w:rsidR="00067760">
        <w:rPr>
          <w:rFonts w:ascii="Book Antiqua" w:eastAsia="Book Antiqua" w:hAnsi="Book Antiqua" w:cs="Book Antiqua"/>
          <w:color w:val="000000"/>
          <w:szCs w:val="20"/>
        </w:rPr>
        <w:t xml:space="preserve">Our </w:t>
      </w:r>
      <w:r>
        <w:rPr>
          <w:rFonts w:ascii="Book Antiqua" w:eastAsia="Book Antiqua" w:hAnsi="Book Antiqua" w:cs="Book Antiqua"/>
          <w:color w:val="000000"/>
          <w:szCs w:val="20"/>
        </w:rPr>
        <w:t>patient</w:t>
      </w:r>
      <w:r w:rsidR="00067760">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 xml:space="preserve">was also misdiagnosed as </w:t>
      </w:r>
      <w:r w:rsidR="00067760">
        <w:rPr>
          <w:rFonts w:ascii="Book Antiqua" w:eastAsia="Book Antiqua" w:hAnsi="Book Antiqua" w:cs="Book Antiqua"/>
          <w:color w:val="000000"/>
          <w:szCs w:val="20"/>
        </w:rPr>
        <w:t xml:space="preserve">having a </w:t>
      </w:r>
      <w:r>
        <w:rPr>
          <w:rFonts w:ascii="Book Antiqua" w:eastAsia="Book Antiqua" w:hAnsi="Book Antiqua" w:cs="Book Antiqua"/>
          <w:color w:val="000000"/>
          <w:szCs w:val="20"/>
        </w:rPr>
        <w:t xml:space="preserve">uterine </w:t>
      </w:r>
      <w:proofErr w:type="spellStart"/>
      <w:r>
        <w:rPr>
          <w:rFonts w:ascii="Book Antiqua" w:eastAsia="Book Antiqua" w:hAnsi="Book Antiqua" w:cs="Book Antiqua"/>
          <w:color w:val="000000"/>
          <w:szCs w:val="20"/>
        </w:rPr>
        <w:t>myoma</w:t>
      </w:r>
      <w:proofErr w:type="spellEnd"/>
      <w:r>
        <w:rPr>
          <w:rFonts w:ascii="Book Antiqua" w:eastAsia="Book Antiqua" w:hAnsi="Book Antiqua" w:cs="Book Antiqua"/>
          <w:color w:val="000000"/>
          <w:szCs w:val="20"/>
        </w:rPr>
        <w:t xml:space="preserve"> before the surgery. </w:t>
      </w:r>
      <w:r>
        <w:rPr>
          <w:rFonts w:ascii="Book Antiqua" w:eastAsia="Book Antiqua" w:hAnsi="Book Antiqua" w:cs="Book Antiqua"/>
          <w:color w:val="000000"/>
          <w:szCs w:val="20"/>
        </w:rPr>
        <w:lastRenderedPageBreak/>
        <w:t xml:space="preserve">Moreover, some of the other patients were misdiagnosed </w:t>
      </w:r>
      <w:r w:rsidR="00067760">
        <w:rPr>
          <w:rFonts w:ascii="Book Antiqua" w:eastAsia="Book Antiqua" w:hAnsi="Book Antiqua" w:cs="Book Antiqua"/>
          <w:color w:val="000000"/>
          <w:szCs w:val="20"/>
        </w:rPr>
        <w:t xml:space="preserve">with </w:t>
      </w:r>
      <w:proofErr w:type="spellStart"/>
      <w:r>
        <w:rPr>
          <w:rFonts w:ascii="Book Antiqua" w:eastAsia="Book Antiqua" w:hAnsi="Book Antiqua" w:cs="Book Antiqua"/>
          <w:color w:val="000000"/>
          <w:szCs w:val="20"/>
        </w:rPr>
        <w:t>intracavitary</w:t>
      </w:r>
      <w:proofErr w:type="spellEnd"/>
      <w:r>
        <w:rPr>
          <w:rFonts w:ascii="Book Antiqua" w:eastAsia="Book Antiqua" w:hAnsi="Book Antiqua" w:cs="Book Antiqua"/>
          <w:color w:val="000000"/>
          <w:szCs w:val="20"/>
        </w:rPr>
        <w:t xml:space="preserve"> polyps. This case was once misdiagnosed as </w:t>
      </w:r>
      <w:r w:rsidR="00067760">
        <w:rPr>
          <w:rFonts w:ascii="Book Antiqua" w:eastAsia="Book Antiqua" w:hAnsi="Book Antiqua" w:cs="Book Antiqua"/>
          <w:color w:val="000000"/>
          <w:szCs w:val="20"/>
        </w:rPr>
        <w:t xml:space="preserve">an </w:t>
      </w:r>
      <w:r>
        <w:rPr>
          <w:rFonts w:ascii="Book Antiqua" w:eastAsia="Book Antiqua" w:hAnsi="Book Antiqua" w:cs="Book Antiqua"/>
          <w:color w:val="000000"/>
          <w:szCs w:val="20"/>
        </w:rPr>
        <w:t>endometrial polyp when the tumor recurred.</w:t>
      </w:r>
    </w:p>
    <w:p w14:paraId="69DE2F2B" w14:textId="12E7D16C" w:rsidR="00A77B3E" w:rsidRDefault="006474EE" w:rsidP="00071C2B">
      <w:pPr>
        <w:spacing w:line="360" w:lineRule="auto"/>
        <w:ind w:firstLineChars="100" w:firstLine="240"/>
        <w:jc w:val="both"/>
      </w:pPr>
      <w:r>
        <w:rPr>
          <w:rFonts w:ascii="Book Antiqua" w:eastAsia="Book Antiqua" w:hAnsi="Book Antiqua" w:cs="Book Antiqua"/>
          <w:color w:val="000000"/>
          <w:szCs w:val="20"/>
        </w:rPr>
        <w:t xml:space="preserve">LGESS is characterized by proliferation of small uniform cells closely resembling proliferative stage endometrial </w:t>
      </w:r>
      <w:proofErr w:type="gramStart"/>
      <w:r>
        <w:rPr>
          <w:rFonts w:ascii="Book Antiqua" w:eastAsia="Book Antiqua" w:hAnsi="Book Antiqua" w:cs="Book Antiqua"/>
          <w:color w:val="000000"/>
          <w:szCs w:val="20"/>
        </w:rPr>
        <w:t>stroma</w:t>
      </w:r>
      <w:r>
        <w:rPr>
          <w:rFonts w:ascii="Book Antiqua" w:eastAsia="Book Antiqua" w:hAnsi="Book Antiqua" w:cs="Book Antiqua"/>
          <w:color w:val="000000"/>
          <w:szCs w:val="25"/>
          <w:vertAlign w:val="superscript"/>
        </w:rPr>
        <w:t>[</w:t>
      </w:r>
      <w:proofErr w:type="gramEnd"/>
      <w:r>
        <w:rPr>
          <w:rFonts w:ascii="Book Antiqua" w:eastAsia="Book Antiqua" w:hAnsi="Book Antiqua" w:cs="Book Antiqua"/>
          <w:color w:val="000000"/>
          <w:szCs w:val="25"/>
          <w:vertAlign w:val="superscript"/>
        </w:rPr>
        <w:t>5]</w:t>
      </w:r>
      <w:r>
        <w:rPr>
          <w:rFonts w:ascii="Book Antiqua" w:eastAsia="Book Antiqua" w:hAnsi="Book Antiqua" w:cs="Book Antiqua"/>
          <w:color w:val="000000"/>
          <w:szCs w:val="20"/>
        </w:rPr>
        <w:t xml:space="preserve">. The tumors have less frequent mitoses (less than 5 per 10 high-power fields) and </w:t>
      </w:r>
      <w:r w:rsidR="00067760">
        <w:rPr>
          <w:rFonts w:ascii="Book Antiqua" w:eastAsia="Book Antiqua" w:hAnsi="Book Antiqua" w:cs="Book Antiqua"/>
          <w:color w:val="000000"/>
          <w:szCs w:val="20"/>
        </w:rPr>
        <w:t>no</w:t>
      </w:r>
      <w:r>
        <w:rPr>
          <w:rFonts w:ascii="Book Antiqua" w:eastAsia="Book Antiqua" w:hAnsi="Book Antiqua" w:cs="Book Antiqua"/>
          <w:color w:val="000000"/>
          <w:szCs w:val="20"/>
        </w:rPr>
        <w:t xml:space="preserve"> hemorrhage or necrosis. The </w:t>
      </w:r>
      <w:proofErr w:type="spellStart"/>
      <w:r>
        <w:rPr>
          <w:rFonts w:ascii="Book Antiqua" w:eastAsia="Book Antiqua" w:hAnsi="Book Antiqua" w:cs="Book Antiqua"/>
          <w:color w:val="000000"/>
          <w:szCs w:val="20"/>
        </w:rPr>
        <w:t>immunohistochemical</w:t>
      </w:r>
      <w:proofErr w:type="spellEnd"/>
      <w:r>
        <w:rPr>
          <w:rFonts w:ascii="Book Antiqua" w:eastAsia="Book Antiqua" w:hAnsi="Book Antiqua" w:cs="Book Antiqua"/>
          <w:color w:val="000000"/>
          <w:szCs w:val="20"/>
        </w:rPr>
        <w:t xml:space="preserve"> phenotype of ESS includes typical positive reactions for vimentin and CD10, and other markers (keratins, smooth-muscle and muscle-specific </w:t>
      </w:r>
      <w:proofErr w:type="spellStart"/>
      <w:r>
        <w:rPr>
          <w:rFonts w:ascii="Book Antiqua" w:eastAsia="Book Antiqua" w:hAnsi="Book Antiqua" w:cs="Book Antiqua"/>
          <w:color w:val="000000"/>
          <w:szCs w:val="20"/>
        </w:rPr>
        <w:t>actin</w:t>
      </w:r>
      <w:proofErr w:type="spellEnd"/>
      <w:r>
        <w:rPr>
          <w:rFonts w:ascii="Book Antiqua" w:eastAsia="Book Antiqua" w:hAnsi="Book Antiqua" w:cs="Book Antiqua"/>
          <w:color w:val="000000"/>
          <w:szCs w:val="20"/>
        </w:rPr>
        <w:t xml:space="preserve">, estrogen and progesterone receptors) are often expressed. Of these, CD10 and smooth-muscle actin are the most useful for </w:t>
      </w:r>
      <w:r w:rsidR="00067760">
        <w:rPr>
          <w:rFonts w:ascii="Book Antiqua" w:eastAsia="Book Antiqua" w:hAnsi="Book Antiqua" w:cs="Book Antiqua"/>
          <w:color w:val="000000"/>
          <w:szCs w:val="20"/>
        </w:rPr>
        <w:t xml:space="preserve">the </w:t>
      </w:r>
      <w:r>
        <w:rPr>
          <w:rFonts w:ascii="Book Antiqua" w:eastAsia="Book Antiqua" w:hAnsi="Book Antiqua" w:cs="Book Antiqua"/>
          <w:color w:val="000000"/>
          <w:szCs w:val="20"/>
        </w:rPr>
        <w:t xml:space="preserve">diagnosis of </w:t>
      </w:r>
      <w:proofErr w:type="gramStart"/>
      <w:r>
        <w:rPr>
          <w:rFonts w:ascii="Book Antiqua" w:eastAsia="Book Antiqua" w:hAnsi="Book Antiqua" w:cs="Book Antiqua"/>
          <w:color w:val="000000"/>
          <w:szCs w:val="20"/>
        </w:rPr>
        <w:t>ESS</w:t>
      </w:r>
      <w:r>
        <w:rPr>
          <w:rFonts w:ascii="Book Antiqua" w:eastAsia="Book Antiqua" w:hAnsi="Book Antiqua" w:cs="Book Antiqua"/>
          <w:color w:val="000000"/>
          <w:szCs w:val="25"/>
          <w:vertAlign w:val="superscript"/>
        </w:rPr>
        <w:t>[</w:t>
      </w:r>
      <w:proofErr w:type="gramEnd"/>
      <w:r>
        <w:rPr>
          <w:rFonts w:ascii="Book Antiqua" w:eastAsia="Book Antiqua" w:hAnsi="Book Antiqua" w:cs="Book Antiqua"/>
          <w:color w:val="000000"/>
          <w:szCs w:val="25"/>
          <w:vertAlign w:val="superscript"/>
        </w:rPr>
        <w:t>8]</w:t>
      </w:r>
      <w:r>
        <w:rPr>
          <w:rFonts w:ascii="Book Antiqua" w:eastAsia="Book Antiqua" w:hAnsi="Book Antiqua" w:cs="Book Antiqua"/>
          <w:color w:val="000000"/>
          <w:szCs w:val="20"/>
        </w:rPr>
        <w:t>. In our case, the diagnosis of ESS was partially determined</w:t>
      </w:r>
      <w:r>
        <w:rPr>
          <w:rFonts w:ascii="Book Antiqua" w:eastAsia="Book Antiqua" w:hAnsi="Book Antiqua" w:cs="Book Antiqua"/>
          <w:color w:val="000000"/>
          <w:szCs w:val="21"/>
        </w:rPr>
        <w:t xml:space="preserve"> </w:t>
      </w:r>
      <w:r>
        <w:rPr>
          <w:rFonts w:ascii="Book Antiqua" w:eastAsia="Book Antiqua" w:hAnsi="Book Antiqua" w:cs="Book Antiqua"/>
          <w:color w:val="000000"/>
          <w:szCs w:val="20"/>
        </w:rPr>
        <w:t xml:space="preserve">by the results of </w:t>
      </w:r>
      <w:proofErr w:type="spellStart"/>
      <w:r>
        <w:rPr>
          <w:rFonts w:ascii="Book Antiqua" w:eastAsia="Book Antiqua" w:hAnsi="Book Antiqua" w:cs="Book Antiqua"/>
          <w:color w:val="000000"/>
          <w:szCs w:val="20"/>
        </w:rPr>
        <w:t>immunohistochemical</w:t>
      </w:r>
      <w:proofErr w:type="spellEnd"/>
      <w:r>
        <w:rPr>
          <w:rFonts w:ascii="Book Antiqua" w:eastAsia="Book Antiqua" w:hAnsi="Book Antiqua" w:cs="Book Antiqua"/>
          <w:color w:val="000000"/>
          <w:szCs w:val="20"/>
        </w:rPr>
        <w:t xml:space="preserve"> staining (CD10</w:t>
      </w:r>
      <w:r>
        <w:rPr>
          <w:rFonts w:ascii="Book Antiqua" w:eastAsia="Book Antiqua" w:hAnsi="Book Antiqua" w:cs="Book Antiqua"/>
          <w:color w:val="000000"/>
          <w:szCs w:val="20"/>
        </w:rPr>
        <w:noBreakHyphen/>
        <w:t>positive and SMA</w:t>
      </w:r>
      <w:r>
        <w:rPr>
          <w:rFonts w:ascii="Book Antiqua" w:eastAsia="Book Antiqua" w:hAnsi="Book Antiqua" w:cs="Book Antiqua"/>
          <w:color w:val="000000"/>
          <w:szCs w:val="20"/>
        </w:rPr>
        <w:noBreakHyphen/>
        <w:t xml:space="preserve">negative). In addition, </w:t>
      </w:r>
      <w:r w:rsidR="00067760">
        <w:rPr>
          <w:rFonts w:ascii="Book Antiqua" w:eastAsia="Book Antiqua" w:hAnsi="Book Antiqua" w:cs="Book Antiqua"/>
          <w:color w:val="000000"/>
          <w:szCs w:val="20"/>
        </w:rPr>
        <w:t xml:space="preserve">a </w:t>
      </w:r>
      <w:r>
        <w:rPr>
          <w:rFonts w:ascii="Book Antiqua" w:eastAsia="Book Antiqua" w:hAnsi="Book Antiqua" w:cs="Book Antiqua"/>
          <w:color w:val="000000"/>
          <w:szCs w:val="20"/>
        </w:rPr>
        <w:t xml:space="preserve">histological diagnosis was established and confirmed according to the WHO classification and the tumor stage was assessed </w:t>
      </w:r>
      <w:r w:rsidR="00067760">
        <w:rPr>
          <w:rFonts w:ascii="Book Antiqua" w:eastAsia="Book Antiqua" w:hAnsi="Book Antiqua" w:cs="Book Antiqua"/>
          <w:color w:val="000000"/>
          <w:szCs w:val="20"/>
        </w:rPr>
        <w:t xml:space="preserve">as </w:t>
      </w:r>
      <w:r>
        <w:rPr>
          <w:rFonts w:ascii="Book Antiqua" w:eastAsia="Book Antiqua" w:hAnsi="Book Antiqua" w:cs="Book Antiqua"/>
          <w:color w:val="000000"/>
          <w:szCs w:val="20"/>
        </w:rPr>
        <w:t xml:space="preserve">IB using the 2009 FIGO </w:t>
      </w:r>
      <w:proofErr w:type="gramStart"/>
      <w:r>
        <w:rPr>
          <w:rFonts w:ascii="Book Antiqua" w:eastAsia="Book Antiqua" w:hAnsi="Book Antiqua" w:cs="Book Antiqua"/>
          <w:color w:val="000000"/>
          <w:szCs w:val="20"/>
        </w:rPr>
        <w:t>system</w:t>
      </w:r>
      <w:r>
        <w:rPr>
          <w:rFonts w:ascii="Book Antiqua" w:eastAsia="Book Antiqua" w:hAnsi="Book Antiqua" w:cs="Book Antiqua"/>
          <w:color w:val="000000"/>
          <w:szCs w:val="25"/>
          <w:vertAlign w:val="superscript"/>
        </w:rPr>
        <w:t>[</w:t>
      </w:r>
      <w:proofErr w:type="gramEnd"/>
      <w:r>
        <w:rPr>
          <w:rFonts w:ascii="Book Antiqua" w:eastAsia="Book Antiqua" w:hAnsi="Book Antiqua" w:cs="Book Antiqua"/>
          <w:color w:val="000000"/>
          <w:szCs w:val="25"/>
          <w:vertAlign w:val="superscript"/>
        </w:rPr>
        <w:t>9]</w:t>
      </w:r>
      <w:r>
        <w:rPr>
          <w:rFonts w:ascii="Book Antiqua" w:eastAsia="Book Antiqua" w:hAnsi="Book Antiqua" w:cs="Book Antiqua"/>
          <w:color w:val="000000"/>
          <w:szCs w:val="20"/>
        </w:rPr>
        <w:t xml:space="preserve"> because the size was more than 5</w:t>
      </w:r>
      <w:r w:rsidR="00071C2B">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 xml:space="preserve">cm. </w:t>
      </w:r>
    </w:p>
    <w:p w14:paraId="0BC46BCD" w14:textId="289107DA" w:rsidR="00A77B3E" w:rsidRDefault="006474EE" w:rsidP="00071C2B">
      <w:pPr>
        <w:spacing w:line="360" w:lineRule="auto"/>
        <w:ind w:firstLineChars="100" w:firstLine="240"/>
        <w:jc w:val="both"/>
      </w:pPr>
      <w:r>
        <w:rPr>
          <w:rFonts w:ascii="Book Antiqua" w:eastAsia="Book Antiqua" w:hAnsi="Book Antiqua" w:cs="Book Antiqua"/>
          <w:color w:val="000000"/>
          <w:szCs w:val="20"/>
        </w:rPr>
        <w:t xml:space="preserve">The majority </w:t>
      </w:r>
      <w:r w:rsidR="00067760">
        <w:rPr>
          <w:rFonts w:ascii="Book Antiqua" w:eastAsia="Book Antiqua" w:hAnsi="Book Antiqua" w:cs="Book Antiqua"/>
          <w:color w:val="000000"/>
          <w:szCs w:val="20"/>
        </w:rPr>
        <w:t xml:space="preserve">if previous </w:t>
      </w:r>
      <w:r>
        <w:rPr>
          <w:rFonts w:ascii="Book Antiqua" w:eastAsia="Book Antiqua" w:hAnsi="Book Antiqua" w:cs="Book Antiqua"/>
          <w:color w:val="000000"/>
          <w:szCs w:val="20"/>
        </w:rPr>
        <w:t>reports recommend</w:t>
      </w:r>
      <w:r w:rsidR="00067760">
        <w:rPr>
          <w:rFonts w:ascii="Book Antiqua" w:eastAsia="Book Antiqua" w:hAnsi="Book Antiqua" w:cs="Book Antiqua"/>
          <w:color w:val="000000"/>
          <w:szCs w:val="20"/>
        </w:rPr>
        <w:t>ed</w:t>
      </w:r>
      <w:r>
        <w:rPr>
          <w:rFonts w:ascii="Book Antiqua" w:eastAsia="Book Antiqua" w:hAnsi="Book Antiqua" w:cs="Book Antiqua"/>
          <w:color w:val="000000"/>
          <w:szCs w:val="20"/>
        </w:rPr>
        <w:t xml:space="preserve"> that young </w:t>
      </w:r>
      <w:r w:rsidR="00067760">
        <w:rPr>
          <w:rFonts w:ascii="Book Antiqua" w:eastAsia="Book Antiqua" w:hAnsi="Book Antiqua" w:cs="Book Antiqua"/>
          <w:color w:val="000000"/>
          <w:szCs w:val="20"/>
        </w:rPr>
        <w:t xml:space="preserve">patients with </w:t>
      </w:r>
      <w:r>
        <w:rPr>
          <w:rFonts w:ascii="Book Antiqua" w:eastAsia="Book Antiqua" w:hAnsi="Book Antiqua" w:cs="Book Antiqua"/>
          <w:color w:val="000000"/>
          <w:szCs w:val="20"/>
        </w:rPr>
        <w:t>LGESS who require fertility retention can retain the uterus and ovary</w:t>
      </w:r>
      <w:r w:rsidR="00067760">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especially for stage I. </w:t>
      </w:r>
      <w:proofErr w:type="spellStart"/>
      <w:r>
        <w:rPr>
          <w:rFonts w:ascii="Book Antiqua" w:eastAsia="Book Antiqua" w:hAnsi="Book Antiqua" w:cs="Book Antiqua"/>
          <w:color w:val="000000"/>
          <w:szCs w:val="20"/>
        </w:rPr>
        <w:t>Laurelli</w:t>
      </w:r>
      <w:proofErr w:type="spellEnd"/>
      <w:r w:rsidR="00071C2B">
        <w:rPr>
          <w:rFonts w:ascii="Book Antiqua" w:eastAsia="Book Antiqua" w:hAnsi="Book Antiqua" w:cs="Book Antiqua"/>
          <w:color w:val="000000"/>
          <w:szCs w:val="20"/>
        </w:rPr>
        <w:t xml:space="preserve"> </w:t>
      </w:r>
      <w:r>
        <w:rPr>
          <w:rFonts w:ascii="Book Antiqua" w:eastAsia="Book Antiqua" w:hAnsi="Book Antiqua" w:cs="Book Antiqua"/>
          <w:i/>
          <w:iCs/>
          <w:color w:val="000000"/>
          <w:szCs w:val="20"/>
        </w:rPr>
        <w:t xml:space="preserve">et </w:t>
      </w:r>
      <w:proofErr w:type="gramStart"/>
      <w:r>
        <w:rPr>
          <w:rFonts w:ascii="Book Antiqua" w:eastAsia="Book Antiqua" w:hAnsi="Book Antiqua" w:cs="Book Antiqua"/>
          <w:i/>
          <w:iCs/>
          <w:color w:val="000000"/>
          <w:szCs w:val="20"/>
        </w:rPr>
        <w:t>al</w:t>
      </w:r>
      <w:r>
        <w:rPr>
          <w:rFonts w:ascii="Book Antiqua" w:eastAsia="Book Antiqua" w:hAnsi="Book Antiqua" w:cs="Book Antiqua"/>
          <w:color w:val="000000"/>
          <w:szCs w:val="25"/>
          <w:vertAlign w:val="superscript"/>
        </w:rPr>
        <w:t>[</w:t>
      </w:r>
      <w:proofErr w:type="gramEnd"/>
      <w:r>
        <w:rPr>
          <w:rFonts w:ascii="Book Antiqua" w:eastAsia="Book Antiqua" w:hAnsi="Book Antiqua" w:cs="Book Antiqua"/>
          <w:color w:val="000000"/>
          <w:szCs w:val="25"/>
          <w:vertAlign w:val="superscript"/>
        </w:rPr>
        <w:t>3]</w:t>
      </w:r>
      <w:r>
        <w:rPr>
          <w:rFonts w:ascii="Book Antiqua" w:eastAsia="Book Antiqua" w:hAnsi="Book Antiqua" w:cs="Book Antiqua"/>
          <w:color w:val="000000"/>
          <w:szCs w:val="20"/>
        </w:rPr>
        <w:t xml:space="preserve"> reported </w:t>
      </w:r>
      <w:r w:rsidR="00067760">
        <w:rPr>
          <w:rFonts w:ascii="Book Antiqua" w:eastAsia="Book Antiqua" w:hAnsi="Book Antiqua" w:cs="Book Antiqua"/>
          <w:color w:val="000000"/>
          <w:szCs w:val="20"/>
        </w:rPr>
        <w:t xml:space="preserve">that </w:t>
      </w:r>
      <w:r>
        <w:rPr>
          <w:rFonts w:ascii="Book Antiqua" w:eastAsia="Book Antiqua" w:hAnsi="Book Antiqua" w:cs="Book Antiqua"/>
          <w:color w:val="000000"/>
          <w:szCs w:val="20"/>
        </w:rPr>
        <w:t>six women with early-stage LGESS aged 18</w:t>
      </w:r>
      <w:r w:rsidR="00071C2B">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40 years who desired childbearing and/or retaining their fertility, were submitted to </w:t>
      </w:r>
      <w:proofErr w:type="spellStart"/>
      <w:r>
        <w:rPr>
          <w:rFonts w:ascii="Book Antiqua" w:eastAsia="Book Antiqua" w:hAnsi="Book Antiqua" w:cs="Book Antiqua"/>
          <w:color w:val="000000"/>
          <w:szCs w:val="20"/>
        </w:rPr>
        <w:t>hysteroscopic</w:t>
      </w:r>
      <w:proofErr w:type="spellEnd"/>
      <w:r>
        <w:rPr>
          <w:rFonts w:ascii="Book Antiqua" w:eastAsia="Book Antiqua" w:hAnsi="Book Antiqua" w:cs="Book Antiqua"/>
          <w:color w:val="000000"/>
          <w:szCs w:val="20"/>
        </w:rPr>
        <w:t xml:space="preserve"> resection following hormonal therapy</w:t>
      </w:r>
      <w:r w:rsidR="00071C2B">
        <w:rPr>
          <w:rFonts w:ascii="Book Antiqua" w:hAnsi="Book Antiqua" w:cs="Book Antiqua" w:hint="eastAsia"/>
          <w:color w:val="000000"/>
          <w:szCs w:val="20"/>
          <w:lang w:eastAsia="zh-CN"/>
        </w:rPr>
        <w:t>,</w:t>
      </w:r>
      <w:r w:rsidR="00071C2B">
        <w:rPr>
          <w:rFonts w:ascii="Book Antiqua" w:hAnsi="Book Antiqua" w:cs="Book Antiqua"/>
          <w:color w:val="000000"/>
          <w:szCs w:val="20"/>
          <w:lang w:eastAsia="zh-CN"/>
        </w:rPr>
        <w:t xml:space="preserve"> </w:t>
      </w:r>
      <w:r>
        <w:rPr>
          <w:rFonts w:ascii="Book Antiqua" w:eastAsia="Book Antiqua" w:hAnsi="Book Antiqua" w:cs="Book Antiqua"/>
          <w:color w:val="000000"/>
          <w:szCs w:val="20"/>
        </w:rPr>
        <w:t>and all patients showed no evidence of disease. Delaney</w:t>
      </w:r>
      <w:r w:rsidR="00071C2B">
        <w:rPr>
          <w:rFonts w:ascii="Book Antiqua" w:eastAsia="Book Antiqua" w:hAnsi="Book Antiqua" w:cs="Book Antiqua"/>
          <w:color w:val="000000"/>
          <w:szCs w:val="20"/>
        </w:rPr>
        <w:t xml:space="preserve"> </w:t>
      </w:r>
      <w:r>
        <w:rPr>
          <w:rFonts w:ascii="Book Antiqua" w:eastAsia="Book Antiqua" w:hAnsi="Book Antiqua" w:cs="Book Antiqua"/>
          <w:i/>
          <w:iCs/>
          <w:color w:val="000000"/>
          <w:szCs w:val="20"/>
        </w:rPr>
        <w:t xml:space="preserve">et </w:t>
      </w:r>
      <w:proofErr w:type="gramStart"/>
      <w:r>
        <w:rPr>
          <w:rFonts w:ascii="Book Antiqua" w:eastAsia="Book Antiqua" w:hAnsi="Book Antiqua" w:cs="Book Antiqua"/>
          <w:i/>
          <w:iCs/>
          <w:color w:val="000000"/>
          <w:szCs w:val="20"/>
        </w:rPr>
        <w:t>al</w:t>
      </w:r>
      <w:r>
        <w:rPr>
          <w:rFonts w:ascii="Book Antiqua" w:eastAsia="Book Antiqua" w:hAnsi="Book Antiqua" w:cs="Book Antiqua"/>
          <w:color w:val="000000"/>
          <w:szCs w:val="25"/>
          <w:vertAlign w:val="superscript"/>
        </w:rPr>
        <w:t>[</w:t>
      </w:r>
      <w:proofErr w:type="gramEnd"/>
      <w:r>
        <w:rPr>
          <w:rFonts w:ascii="Book Antiqua" w:eastAsia="Book Antiqua" w:hAnsi="Book Antiqua" w:cs="Book Antiqua"/>
          <w:color w:val="000000"/>
          <w:szCs w:val="25"/>
          <w:vertAlign w:val="superscript"/>
        </w:rPr>
        <w:t>10]</w:t>
      </w:r>
      <w:r>
        <w:rPr>
          <w:rFonts w:ascii="Book Antiqua" w:eastAsia="Book Antiqua" w:hAnsi="Book Antiqua" w:cs="Book Antiqua"/>
          <w:color w:val="000000"/>
          <w:szCs w:val="20"/>
        </w:rPr>
        <w:t xml:space="preserve"> reported</w:t>
      </w:r>
      <w:r w:rsidR="00067760">
        <w:rPr>
          <w:rFonts w:ascii="Book Antiqua" w:eastAsia="Book Antiqua" w:hAnsi="Book Antiqua" w:cs="Book Antiqua"/>
          <w:color w:val="000000"/>
          <w:szCs w:val="20"/>
        </w:rPr>
        <w:t xml:space="preserve"> that</w:t>
      </w:r>
      <w:r>
        <w:rPr>
          <w:rFonts w:ascii="Book Antiqua" w:eastAsia="Book Antiqua" w:hAnsi="Book Antiqua" w:cs="Book Antiqua"/>
          <w:color w:val="000000"/>
          <w:szCs w:val="20"/>
        </w:rPr>
        <w:t xml:space="preserve"> a 16-year-old girl underwent local resection of the LGESS mass with uterine reconstruction. The patient remained disease-free for 8 years before achieving pregnancy spontaneously and remained disease free postpartum. </w:t>
      </w:r>
      <w:proofErr w:type="spellStart"/>
      <w:r>
        <w:rPr>
          <w:rFonts w:ascii="Book Antiqua" w:eastAsia="Book Antiqua" w:hAnsi="Book Antiqua" w:cs="Book Antiqua"/>
          <w:color w:val="000000"/>
          <w:szCs w:val="20"/>
        </w:rPr>
        <w:t>Xie</w:t>
      </w:r>
      <w:proofErr w:type="spellEnd"/>
      <w:r>
        <w:rPr>
          <w:rFonts w:ascii="Book Antiqua" w:eastAsia="Book Antiqua" w:hAnsi="Book Antiqua" w:cs="Book Antiqua"/>
          <w:color w:val="000000"/>
          <w:szCs w:val="20"/>
        </w:rPr>
        <w:t xml:space="preserve"> </w:t>
      </w:r>
      <w:r>
        <w:rPr>
          <w:rFonts w:ascii="Book Antiqua" w:eastAsia="Book Antiqua" w:hAnsi="Book Antiqua" w:cs="Book Antiqua"/>
          <w:i/>
          <w:iCs/>
          <w:color w:val="000000"/>
          <w:szCs w:val="20"/>
        </w:rPr>
        <w:t xml:space="preserve">et </w:t>
      </w:r>
      <w:proofErr w:type="gramStart"/>
      <w:r>
        <w:rPr>
          <w:rFonts w:ascii="Book Antiqua" w:eastAsia="Book Antiqua" w:hAnsi="Book Antiqua" w:cs="Book Antiqua"/>
          <w:i/>
          <w:iCs/>
          <w:color w:val="000000"/>
          <w:szCs w:val="20"/>
        </w:rPr>
        <w:t>al</w:t>
      </w:r>
      <w:r>
        <w:rPr>
          <w:rFonts w:ascii="Book Antiqua" w:eastAsia="Book Antiqua" w:hAnsi="Book Antiqua" w:cs="Book Antiqua"/>
          <w:color w:val="000000"/>
          <w:szCs w:val="25"/>
          <w:vertAlign w:val="superscript"/>
        </w:rPr>
        <w:t>[</w:t>
      </w:r>
      <w:proofErr w:type="gramEnd"/>
      <w:r>
        <w:rPr>
          <w:rFonts w:ascii="Book Antiqua" w:eastAsia="Book Antiqua" w:hAnsi="Book Antiqua" w:cs="Book Antiqua"/>
          <w:color w:val="000000"/>
          <w:szCs w:val="25"/>
          <w:vertAlign w:val="superscript"/>
        </w:rPr>
        <w:t>11]</w:t>
      </w:r>
      <w:r>
        <w:rPr>
          <w:rFonts w:ascii="Book Antiqua" w:eastAsia="Book Antiqua" w:hAnsi="Book Antiqua" w:cs="Book Antiqua"/>
          <w:color w:val="000000"/>
          <w:szCs w:val="20"/>
        </w:rPr>
        <w:t xml:space="preserve"> reported a patient who suffered from LGESS, was treated with heavy dosage Chinese herbs by sequential therapy, and she conceived spontaneously and underwent an uncomplicated pregnancy. </w:t>
      </w:r>
      <w:r w:rsidR="00083ED0">
        <w:rPr>
          <w:rFonts w:ascii="Book Antiqua" w:eastAsia="Book Antiqua" w:hAnsi="Book Antiqua" w:cs="Book Antiqua"/>
          <w:color w:val="000000"/>
          <w:szCs w:val="20"/>
        </w:rPr>
        <w:t xml:space="preserve">Therefore, </w:t>
      </w:r>
      <w:r>
        <w:rPr>
          <w:rFonts w:ascii="Book Antiqua" w:eastAsia="Book Antiqua" w:hAnsi="Book Antiqua" w:cs="Book Antiqua"/>
          <w:color w:val="000000"/>
          <w:szCs w:val="20"/>
        </w:rPr>
        <w:t xml:space="preserve">it seemed that fertility-sparing surgery </w:t>
      </w:r>
      <w:r w:rsidR="00083ED0">
        <w:rPr>
          <w:rFonts w:ascii="Book Antiqua" w:eastAsia="Book Antiqua" w:hAnsi="Book Antiqua" w:cs="Book Antiqua"/>
          <w:color w:val="000000"/>
          <w:szCs w:val="20"/>
        </w:rPr>
        <w:t xml:space="preserve">for </w:t>
      </w:r>
      <w:r>
        <w:rPr>
          <w:rFonts w:ascii="Book Antiqua" w:eastAsia="Book Antiqua" w:hAnsi="Book Antiqua" w:cs="Book Antiqua"/>
          <w:color w:val="000000"/>
          <w:szCs w:val="20"/>
        </w:rPr>
        <w:t xml:space="preserve">LGESS </w:t>
      </w:r>
      <w:r w:rsidR="00083ED0">
        <w:rPr>
          <w:rFonts w:ascii="Book Antiqua" w:eastAsia="Book Antiqua" w:hAnsi="Book Antiqua" w:cs="Book Antiqua"/>
          <w:color w:val="000000"/>
          <w:szCs w:val="20"/>
        </w:rPr>
        <w:t xml:space="preserve">is </w:t>
      </w:r>
      <w:r>
        <w:rPr>
          <w:rFonts w:ascii="Book Antiqua" w:eastAsia="Book Antiqua" w:hAnsi="Book Antiqua" w:cs="Book Antiqua"/>
          <w:color w:val="000000"/>
          <w:szCs w:val="20"/>
        </w:rPr>
        <w:t xml:space="preserve">a safe procedure. Moreover, fertility-sparing surgery does not seem to affect pregnancy and the successful pregnancy rate is encouraging. </w:t>
      </w:r>
      <w:proofErr w:type="spellStart"/>
      <w:r>
        <w:rPr>
          <w:rFonts w:ascii="Book Antiqua" w:eastAsia="Book Antiqua" w:hAnsi="Book Antiqua" w:cs="Book Antiqua"/>
          <w:color w:val="000000"/>
          <w:szCs w:val="20"/>
        </w:rPr>
        <w:t>Xie</w:t>
      </w:r>
      <w:proofErr w:type="spellEnd"/>
      <w:r>
        <w:rPr>
          <w:rFonts w:ascii="Book Antiqua" w:eastAsia="Book Antiqua" w:hAnsi="Book Antiqua" w:cs="Book Antiqua"/>
          <w:color w:val="000000"/>
          <w:szCs w:val="20"/>
        </w:rPr>
        <w:t xml:space="preserve"> </w:t>
      </w:r>
      <w:r>
        <w:rPr>
          <w:rFonts w:ascii="Book Antiqua" w:eastAsia="Book Antiqua" w:hAnsi="Book Antiqua" w:cs="Book Antiqua"/>
          <w:i/>
          <w:iCs/>
          <w:color w:val="000000"/>
          <w:szCs w:val="20"/>
        </w:rPr>
        <w:t>et al</w:t>
      </w:r>
      <w:r>
        <w:rPr>
          <w:rFonts w:ascii="Book Antiqua" w:eastAsia="Book Antiqua" w:hAnsi="Book Antiqua" w:cs="Book Antiqua"/>
          <w:color w:val="000000"/>
          <w:szCs w:val="25"/>
          <w:vertAlign w:val="superscript"/>
        </w:rPr>
        <w:t>[4]</w:t>
      </w:r>
      <w:r>
        <w:rPr>
          <w:rFonts w:ascii="Book Antiqua" w:eastAsia="Book Antiqua" w:hAnsi="Book Antiqua" w:cs="Book Antiqua"/>
          <w:color w:val="000000"/>
          <w:szCs w:val="20"/>
        </w:rPr>
        <w:t xml:space="preserve"> reported five</w:t>
      </w:r>
      <w:r w:rsidR="00083ED0">
        <w:rPr>
          <w:rFonts w:ascii="Book Antiqua" w:eastAsia="Book Antiqua" w:hAnsi="Book Antiqua" w:cs="Book Antiqua"/>
          <w:color w:val="000000"/>
          <w:szCs w:val="20"/>
        </w:rPr>
        <w:t xml:space="preserve"> (62.5%) </w:t>
      </w:r>
      <w:r>
        <w:rPr>
          <w:rFonts w:ascii="Book Antiqua" w:eastAsia="Book Antiqua" w:hAnsi="Book Antiqua" w:cs="Book Antiqua"/>
          <w:color w:val="000000"/>
          <w:szCs w:val="20"/>
        </w:rPr>
        <w:t xml:space="preserve"> of eight patients who attempted pregnancy conceived, and they all </w:t>
      </w:r>
      <w:r w:rsidR="00083ED0">
        <w:rPr>
          <w:rFonts w:ascii="Book Antiqua" w:eastAsia="Book Antiqua" w:hAnsi="Book Antiqua" w:cs="Book Antiqua"/>
          <w:color w:val="000000"/>
          <w:szCs w:val="20"/>
        </w:rPr>
        <w:t xml:space="preserve">had </w:t>
      </w:r>
      <w:r>
        <w:rPr>
          <w:rFonts w:ascii="Book Antiqua" w:eastAsia="Book Antiqua" w:hAnsi="Book Antiqua" w:cs="Book Antiqua"/>
          <w:color w:val="000000"/>
          <w:szCs w:val="20"/>
        </w:rPr>
        <w:t xml:space="preserve">stage I LGESS and </w:t>
      </w:r>
      <w:r w:rsidR="00083ED0">
        <w:rPr>
          <w:rFonts w:ascii="Book Antiqua" w:eastAsia="Book Antiqua" w:hAnsi="Book Antiqua" w:cs="Book Antiqua"/>
          <w:color w:val="000000"/>
          <w:szCs w:val="20"/>
        </w:rPr>
        <w:t xml:space="preserve">were </w:t>
      </w:r>
      <w:r>
        <w:rPr>
          <w:rFonts w:ascii="Book Antiqua" w:eastAsia="Book Antiqua" w:hAnsi="Book Antiqua" w:cs="Book Antiqua"/>
          <w:color w:val="000000"/>
          <w:szCs w:val="20"/>
        </w:rPr>
        <w:t xml:space="preserve">treated </w:t>
      </w:r>
      <w:r w:rsidR="00083ED0">
        <w:rPr>
          <w:rFonts w:ascii="Book Antiqua" w:eastAsia="Book Antiqua" w:hAnsi="Book Antiqua" w:cs="Book Antiqua"/>
          <w:color w:val="000000"/>
          <w:szCs w:val="20"/>
        </w:rPr>
        <w:t xml:space="preserve">by </w:t>
      </w:r>
      <w:r>
        <w:rPr>
          <w:rFonts w:ascii="Book Antiqua" w:eastAsia="Book Antiqua" w:hAnsi="Book Antiqua" w:cs="Book Antiqua"/>
          <w:color w:val="000000"/>
          <w:szCs w:val="20"/>
        </w:rPr>
        <w:t xml:space="preserve">fertility-sparing surgery. There were four full-term pregnancies and one preterm pregnancy. The mean duration between </w:t>
      </w:r>
      <w:r w:rsidR="00083ED0">
        <w:rPr>
          <w:rFonts w:ascii="Book Antiqua" w:eastAsia="Book Antiqua" w:hAnsi="Book Antiqua" w:cs="Book Antiqua"/>
          <w:color w:val="000000"/>
          <w:szCs w:val="20"/>
        </w:rPr>
        <w:t xml:space="preserve">the </w:t>
      </w:r>
      <w:r>
        <w:rPr>
          <w:rFonts w:ascii="Book Antiqua" w:eastAsia="Book Antiqua" w:hAnsi="Book Antiqua" w:cs="Book Antiqua"/>
          <w:color w:val="000000"/>
          <w:szCs w:val="20"/>
        </w:rPr>
        <w:t xml:space="preserve">treatment and pregnancy was 7 mo. </w:t>
      </w:r>
      <w:proofErr w:type="spellStart"/>
      <w:r>
        <w:rPr>
          <w:rFonts w:ascii="Book Antiqua" w:eastAsia="Book Antiqua" w:hAnsi="Book Antiqua" w:cs="Book Antiqua"/>
          <w:color w:val="000000"/>
          <w:szCs w:val="20"/>
        </w:rPr>
        <w:lastRenderedPageBreak/>
        <w:t>Jin</w:t>
      </w:r>
      <w:proofErr w:type="spellEnd"/>
      <w:r>
        <w:rPr>
          <w:rFonts w:ascii="Book Antiqua" w:eastAsia="Book Antiqua" w:hAnsi="Book Antiqua" w:cs="Book Antiqua"/>
          <w:color w:val="000000"/>
          <w:szCs w:val="20"/>
        </w:rPr>
        <w:t xml:space="preserve"> </w:t>
      </w:r>
      <w:r w:rsidR="00071C2B">
        <w:rPr>
          <w:rFonts w:ascii="Book Antiqua" w:eastAsia="Book Antiqua" w:hAnsi="Book Antiqua" w:cs="Book Antiqua"/>
          <w:i/>
          <w:iCs/>
          <w:color w:val="000000"/>
          <w:szCs w:val="20"/>
        </w:rPr>
        <w:t xml:space="preserve">et </w:t>
      </w:r>
      <w:proofErr w:type="gramStart"/>
      <w:r w:rsidR="00071C2B">
        <w:rPr>
          <w:rFonts w:ascii="Book Antiqua" w:eastAsia="Book Antiqua" w:hAnsi="Book Antiqua" w:cs="Book Antiqua"/>
          <w:i/>
          <w:iCs/>
          <w:color w:val="000000"/>
          <w:szCs w:val="20"/>
        </w:rPr>
        <w:t>al</w:t>
      </w:r>
      <w:r>
        <w:rPr>
          <w:rFonts w:ascii="Book Antiqua" w:eastAsia="Book Antiqua" w:hAnsi="Book Antiqua" w:cs="Book Antiqua"/>
          <w:color w:val="000000"/>
          <w:szCs w:val="25"/>
          <w:vertAlign w:val="superscript"/>
        </w:rPr>
        <w:t>[</w:t>
      </w:r>
      <w:proofErr w:type="gramEnd"/>
      <w:r>
        <w:rPr>
          <w:rFonts w:ascii="Book Antiqua" w:eastAsia="Book Antiqua" w:hAnsi="Book Antiqua" w:cs="Book Antiqua"/>
          <w:color w:val="000000"/>
          <w:szCs w:val="25"/>
          <w:vertAlign w:val="superscript"/>
        </w:rPr>
        <w:t>12]</w:t>
      </w:r>
      <w:r>
        <w:rPr>
          <w:rFonts w:ascii="Book Antiqua" w:eastAsia="Book Antiqua" w:hAnsi="Book Antiqua" w:cs="Book Antiqua"/>
          <w:color w:val="000000"/>
          <w:szCs w:val="20"/>
        </w:rPr>
        <w:t xml:space="preserve"> reported </w:t>
      </w:r>
      <w:r w:rsidR="00083ED0">
        <w:rPr>
          <w:rFonts w:ascii="Book Antiqua" w:eastAsia="Book Antiqua" w:hAnsi="Book Antiqua" w:cs="Book Antiqua"/>
          <w:color w:val="000000"/>
          <w:szCs w:val="20"/>
        </w:rPr>
        <w:t xml:space="preserve">that </w:t>
      </w:r>
      <w:r>
        <w:rPr>
          <w:rFonts w:ascii="Book Antiqua" w:eastAsia="Book Antiqua" w:hAnsi="Book Antiqua" w:cs="Book Antiqua"/>
          <w:color w:val="000000"/>
          <w:szCs w:val="20"/>
        </w:rPr>
        <w:t xml:space="preserve">three </w:t>
      </w:r>
      <w:r w:rsidR="00083ED0">
        <w:rPr>
          <w:rFonts w:ascii="Book Antiqua" w:eastAsia="Book Antiqua" w:hAnsi="Book Antiqua" w:cs="Book Antiqua"/>
          <w:color w:val="000000"/>
          <w:szCs w:val="20"/>
        </w:rPr>
        <w:t xml:space="preserve">(60%) </w:t>
      </w:r>
      <w:r>
        <w:rPr>
          <w:rFonts w:ascii="Book Antiqua" w:eastAsia="Book Antiqua" w:hAnsi="Book Antiqua" w:cs="Book Antiqua"/>
          <w:color w:val="000000"/>
          <w:szCs w:val="20"/>
        </w:rPr>
        <w:t>of five</w:t>
      </w:r>
      <w:r w:rsidR="00083ED0">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 xml:space="preserve">patients who received conservative surgeries </w:t>
      </w:r>
      <w:r w:rsidR="00083ED0">
        <w:rPr>
          <w:rFonts w:ascii="Book Antiqua" w:eastAsia="Book Antiqua" w:hAnsi="Book Antiqua" w:cs="Book Antiqua"/>
          <w:color w:val="000000"/>
          <w:szCs w:val="20"/>
        </w:rPr>
        <w:t xml:space="preserve">for </w:t>
      </w:r>
      <w:r>
        <w:rPr>
          <w:rFonts w:ascii="Book Antiqua" w:eastAsia="Book Antiqua" w:hAnsi="Book Antiqua" w:cs="Book Antiqua"/>
          <w:color w:val="000000"/>
          <w:szCs w:val="20"/>
        </w:rPr>
        <w:t xml:space="preserve">local resection of the mass underwent an uncomplicated pregnancy. Fertility-sparing management of LGESS has been demonstrated in some </w:t>
      </w:r>
      <w:r w:rsidR="00083ED0">
        <w:rPr>
          <w:rFonts w:ascii="Book Antiqua" w:eastAsia="Book Antiqua" w:hAnsi="Book Antiqua" w:cs="Book Antiqua"/>
          <w:color w:val="000000"/>
          <w:szCs w:val="20"/>
        </w:rPr>
        <w:t>reports</w:t>
      </w:r>
      <w:r>
        <w:rPr>
          <w:rFonts w:ascii="Book Antiqua" w:eastAsia="Book Antiqua" w:hAnsi="Book Antiqua" w:cs="Book Antiqua"/>
          <w:color w:val="000000"/>
          <w:szCs w:val="20"/>
        </w:rPr>
        <w:t>, and it seemed suitable in selected</w:t>
      </w:r>
      <w:r w:rsidR="00083ED0">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young patients because some of them reached an ideal outcome that the patient delivered a healthy baby with or without recurrence (Table 1</w:t>
      </w:r>
      <w:proofErr w:type="gramStart"/>
      <w:r>
        <w:rPr>
          <w:rFonts w:ascii="Book Antiqua" w:eastAsia="Book Antiqua" w:hAnsi="Book Antiqua" w:cs="Book Antiqua"/>
          <w:color w:val="000000"/>
          <w:szCs w:val="20"/>
        </w:rPr>
        <w:t>)</w:t>
      </w:r>
      <w:r w:rsidR="00EF6217" w:rsidRPr="004A0D1C">
        <w:rPr>
          <w:rFonts w:ascii="Book Antiqua" w:eastAsia="Book Antiqua" w:hAnsi="Book Antiqua" w:cs="Book Antiqua"/>
          <w:color w:val="000000"/>
          <w:szCs w:val="20"/>
          <w:vertAlign w:val="superscript"/>
        </w:rPr>
        <w:t>[</w:t>
      </w:r>
      <w:proofErr w:type="gramEnd"/>
      <w:r w:rsidR="00EF6217" w:rsidRPr="004A0D1C">
        <w:rPr>
          <w:rFonts w:ascii="Book Antiqua" w:eastAsia="Book Antiqua" w:hAnsi="Book Antiqua" w:cs="Book Antiqua"/>
          <w:color w:val="000000"/>
          <w:szCs w:val="20"/>
          <w:vertAlign w:val="superscript"/>
        </w:rPr>
        <w:t>3,4,7,1</w:t>
      </w:r>
      <w:r w:rsidR="00A96D31">
        <w:rPr>
          <w:rFonts w:ascii="Book Antiqua" w:eastAsia="Book Antiqua" w:hAnsi="Book Antiqua" w:cs="Book Antiqua"/>
          <w:color w:val="000000"/>
          <w:szCs w:val="20"/>
          <w:vertAlign w:val="superscript"/>
        </w:rPr>
        <w:t>0</w:t>
      </w:r>
      <w:r w:rsidR="00EF6217" w:rsidRPr="004A0D1C">
        <w:rPr>
          <w:rFonts w:ascii="Book Antiqua" w:eastAsia="Book Antiqua" w:hAnsi="Book Antiqua" w:cs="Book Antiqua"/>
          <w:color w:val="000000"/>
          <w:szCs w:val="20"/>
          <w:vertAlign w:val="superscript"/>
        </w:rPr>
        <w:t>-19]</w:t>
      </w:r>
      <w:r>
        <w:rPr>
          <w:rFonts w:ascii="Book Antiqua" w:eastAsia="Book Antiqua" w:hAnsi="Book Antiqua" w:cs="Book Antiqua"/>
          <w:color w:val="000000"/>
          <w:szCs w:val="20"/>
        </w:rPr>
        <w:t xml:space="preserve">. </w:t>
      </w:r>
      <w:r w:rsidR="00083ED0">
        <w:rPr>
          <w:rFonts w:ascii="Book Antiqua" w:eastAsia="Book Antiqua" w:hAnsi="Book Antiqua" w:cs="Book Antiqua"/>
          <w:color w:val="000000"/>
          <w:szCs w:val="20"/>
        </w:rPr>
        <w:t>O</w:t>
      </w:r>
      <w:r>
        <w:rPr>
          <w:rFonts w:ascii="Book Antiqua" w:eastAsia="Book Antiqua" w:hAnsi="Book Antiqua" w:cs="Book Antiqua"/>
          <w:color w:val="000000"/>
          <w:szCs w:val="20"/>
        </w:rPr>
        <w:t>ur patient had two successful term pregnancies with the tumor</w:t>
      </w:r>
      <w:r w:rsidR="00083ED0">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and </w:t>
      </w:r>
      <w:r w:rsidR="00083ED0">
        <w:rPr>
          <w:rFonts w:ascii="Book Antiqua" w:eastAsia="Book Antiqua" w:hAnsi="Book Antiqua" w:cs="Book Antiqua"/>
          <w:color w:val="000000"/>
          <w:szCs w:val="20"/>
        </w:rPr>
        <w:t xml:space="preserve">this </w:t>
      </w:r>
      <w:r>
        <w:rPr>
          <w:rFonts w:ascii="Book Antiqua" w:eastAsia="Book Antiqua" w:hAnsi="Book Antiqua" w:cs="Book Antiqua"/>
          <w:color w:val="000000"/>
          <w:szCs w:val="20"/>
        </w:rPr>
        <w:t>is rare in the literature.</w:t>
      </w:r>
    </w:p>
    <w:p w14:paraId="09684F86" w14:textId="088C02A6" w:rsidR="00A77B3E" w:rsidRDefault="00083ED0" w:rsidP="00071C2B">
      <w:pPr>
        <w:spacing w:line="360" w:lineRule="auto"/>
        <w:ind w:firstLineChars="100" w:firstLine="240"/>
        <w:jc w:val="both"/>
      </w:pPr>
      <w:r>
        <w:rPr>
          <w:rFonts w:ascii="Book Antiqua" w:eastAsia="Book Antiqua" w:hAnsi="Book Antiqua" w:cs="Book Antiqua"/>
          <w:color w:val="000000"/>
          <w:szCs w:val="20"/>
        </w:rPr>
        <w:t>L</w:t>
      </w:r>
      <w:r w:rsidR="006474EE">
        <w:rPr>
          <w:rFonts w:ascii="Book Antiqua" w:eastAsia="Book Antiqua" w:hAnsi="Book Antiqua" w:cs="Book Antiqua"/>
          <w:color w:val="000000"/>
          <w:szCs w:val="20"/>
        </w:rPr>
        <w:t>ate recurrence and distant metastases may occur and severe recurrence cases</w:t>
      </w:r>
      <w:r>
        <w:rPr>
          <w:rFonts w:ascii="Book Antiqua" w:eastAsia="Book Antiqua" w:hAnsi="Book Antiqua" w:cs="Book Antiqua"/>
          <w:color w:val="000000"/>
          <w:szCs w:val="20"/>
        </w:rPr>
        <w:t xml:space="preserve"> have</w:t>
      </w:r>
      <w:r w:rsidR="006474EE">
        <w:rPr>
          <w:rFonts w:ascii="Book Antiqua" w:eastAsia="Book Antiqua" w:hAnsi="Book Antiqua" w:cs="Book Antiqua"/>
          <w:color w:val="000000"/>
          <w:szCs w:val="20"/>
        </w:rPr>
        <w:t xml:space="preserve"> also </w:t>
      </w:r>
      <w:r>
        <w:rPr>
          <w:rFonts w:ascii="Book Antiqua" w:eastAsia="Book Antiqua" w:hAnsi="Book Antiqua" w:cs="Book Antiqua"/>
          <w:color w:val="000000"/>
          <w:szCs w:val="20"/>
        </w:rPr>
        <w:t xml:space="preserve">been </w:t>
      </w:r>
      <w:r w:rsidR="006474EE">
        <w:rPr>
          <w:rFonts w:ascii="Book Antiqua" w:eastAsia="Book Antiqua" w:hAnsi="Book Antiqua" w:cs="Book Antiqua"/>
          <w:color w:val="000000"/>
          <w:szCs w:val="20"/>
        </w:rPr>
        <w:t xml:space="preserve">reported after fertility-sparing management. </w:t>
      </w:r>
      <w:proofErr w:type="spellStart"/>
      <w:r w:rsidR="006474EE">
        <w:rPr>
          <w:rFonts w:ascii="Book Antiqua" w:eastAsia="Book Antiqua" w:hAnsi="Book Antiqua" w:cs="Book Antiqua"/>
          <w:color w:val="000000"/>
          <w:szCs w:val="20"/>
        </w:rPr>
        <w:t>Koskas</w:t>
      </w:r>
      <w:proofErr w:type="spellEnd"/>
      <w:r w:rsidR="00071C2B">
        <w:rPr>
          <w:rFonts w:ascii="Book Antiqua" w:eastAsia="Book Antiqua" w:hAnsi="Book Antiqua" w:cs="Book Antiqua"/>
          <w:color w:val="000000"/>
          <w:szCs w:val="20"/>
        </w:rPr>
        <w:t xml:space="preserve"> </w:t>
      </w:r>
      <w:r w:rsidR="006474EE">
        <w:rPr>
          <w:rFonts w:ascii="Book Antiqua" w:eastAsia="Book Antiqua" w:hAnsi="Book Antiqua" w:cs="Book Antiqua"/>
          <w:i/>
          <w:iCs/>
          <w:color w:val="000000"/>
          <w:szCs w:val="20"/>
        </w:rPr>
        <w:t xml:space="preserve">et </w:t>
      </w:r>
      <w:proofErr w:type="gramStart"/>
      <w:r w:rsidR="006474EE">
        <w:rPr>
          <w:rFonts w:ascii="Book Antiqua" w:eastAsia="Book Antiqua" w:hAnsi="Book Antiqua" w:cs="Book Antiqua"/>
          <w:i/>
          <w:iCs/>
          <w:color w:val="000000"/>
          <w:szCs w:val="20"/>
        </w:rPr>
        <w:t>al</w:t>
      </w:r>
      <w:r w:rsidR="006474EE">
        <w:rPr>
          <w:rFonts w:ascii="Book Antiqua" w:eastAsia="Book Antiqua" w:hAnsi="Book Antiqua" w:cs="Book Antiqua"/>
          <w:color w:val="000000"/>
          <w:szCs w:val="25"/>
          <w:vertAlign w:val="superscript"/>
        </w:rPr>
        <w:t>[</w:t>
      </w:r>
      <w:proofErr w:type="gramEnd"/>
      <w:r w:rsidR="006474EE">
        <w:rPr>
          <w:rFonts w:ascii="Book Antiqua" w:eastAsia="Book Antiqua" w:hAnsi="Book Antiqua" w:cs="Book Antiqua"/>
          <w:color w:val="000000"/>
          <w:szCs w:val="25"/>
          <w:vertAlign w:val="superscript"/>
        </w:rPr>
        <w:t>13]</w:t>
      </w:r>
      <w:r w:rsidR="006474EE">
        <w:rPr>
          <w:rFonts w:ascii="Book Antiqua" w:eastAsia="Book Antiqua" w:hAnsi="Book Antiqua" w:cs="Book Antiqua"/>
          <w:color w:val="000000"/>
          <w:szCs w:val="20"/>
        </w:rPr>
        <w:t xml:space="preserve"> reported a 34-year-old woman treated conservatively for LGESS who conceived rapidly after </w:t>
      </w:r>
      <w:proofErr w:type="spellStart"/>
      <w:r w:rsidR="006474EE">
        <w:rPr>
          <w:rFonts w:ascii="Book Antiqua" w:eastAsia="Book Antiqua" w:hAnsi="Book Antiqua" w:cs="Book Antiqua"/>
          <w:color w:val="000000"/>
          <w:szCs w:val="20"/>
        </w:rPr>
        <w:t>hysteroscopic</w:t>
      </w:r>
      <w:proofErr w:type="spellEnd"/>
      <w:r w:rsidR="006474EE">
        <w:rPr>
          <w:rFonts w:ascii="Book Antiqua" w:eastAsia="Book Antiqua" w:hAnsi="Book Antiqua" w:cs="Book Antiqua"/>
          <w:color w:val="000000"/>
          <w:szCs w:val="20"/>
        </w:rPr>
        <w:t xml:space="preserve"> resection of the tumor but had severe peritoneal recurrence in the postpartum period.</w:t>
      </w:r>
      <w:r w:rsidR="006474EE">
        <w:rPr>
          <w:rFonts w:ascii="Book Antiqua" w:eastAsia="Book Antiqua" w:hAnsi="Book Antiqua" w:cs="Book Antiqua"/>
          <w:color w:val="000000"/>
          <w:szCs w:val="21"/>
        </w:rPr>
        <w:t xml:space="preserve"> </w:t>
      </w:r>
      <w:r w:rsidR="006474EE">
        <w:rPr>
          <w:rFonts w:ascii="Book Antiqua" w:eastAsia="Book Antiqua" w:hAnsi="Book Antiqua" w:cs="Book Antiqua"/>
          <w:color w:val="000000"/>
          <w:szCs w:val="20"/>
        </w:rPr>
        <w:t xml:space="preserve">Bai </w:t>
      </w:r>
      <w:r w:rsidR="006474EE">
        <w:rPr>
          <w:rFonts w:ascii="Book Antiqua" w:eastAsia="Book Antiqua" w:hAnsi="Book Antiqua" w:cs="Book Antiqua"/>
          <w:i/>
          <w:iCs/>
          <w:color w:val="000000"/>
          <w:szCs w:val="20"/>
        </w:rPr>
        <w:t xml:space="preserve">et </w:t>
      </w:r>
      <w:proofErr w:type="gramStart"/>
      <w:r w:rsidR="006474EE">
        <w:rPr>
          <w:rFonts w:ascii="Book Antiqua" w:eastAsia="Book Antiqua" w:hAnsi="Book Antiqua" w:cs="Book Antiqua"/>
          <w:i/>
          <w:iCs/>
          <w:color w:val="000000"/>
          <w:szCs w:val="20"/>
        </w:rPr>
        <w:t>al</w:t>
      </w:r>
      <w:r w:rsidR="006474EE">
        <w:rPr>
          <w:rFonts w:ascii="Book Antiqua" w:eastAsia="Book Antiqua" w:hAnsi="Book Antiqua" w:cs="Book Antiqua"/>
          <w:color w:val="000000"/>
          <w:szCs w:val="25"/>
          <w:vertAlign w:val="superscript"/>
        </w:rPr>
        <w:t>[</w:t>
      </w:r>
      <w:proofErr w:type="gramEnd"/>
      <w:r w:rsidR="006474EE">
        <w:rPr>
          <w:rFonts w:ascii="Book Antiqua" w:eastAsia="Book Antiqua" w:hAnsi="Book Antiqua" w:cs="Book Antiqua"/>
          <w:color w:val="000000"/>
          <w:szCs w:val="25"/>
          <w:vertAlign w:val="superscript"/>
        </w:rPr>
        <w:t>20]</w:t>
      </w:r>
      <w:r w:rsidR="006474EE">
        <w:rPr>
          <w:rFonts w:ascii="Book Antiqua" w:eastAsia="Book Antiqua" w:hAnsi="Book Antiqua" w:cs="Book Antiqua"/>
          <w:color w:val="000000"/>
          <w:szCs w:val="20"/>
        </w:rPr>
        <w:t xml:space="preserve"> reported</w:t>
      </w:r>
      <w:r>
        <w:rPr>
          <w:rFonts w:ascii="Book Antiqua" w:eastAsia="Book Antiqua" w:hAnsi="Book Antiqua" w:cs="Book Antiqua"/>
          <w:color w:val="000000"/>
          <w:szCs w:val="20"/>
        </w:rPr>
        <w:t xml:space="preserve"> that</w:t>
      </w:r>
      <w:r w:rsidR="006474EE">
        <w:rPr>
          <w:rFonts w:ascii="Book Antiqua" w:eastAsia="Book Antiqua" w:hAnsi="Book Antiqua" w:cs="Book Antiqua"/>
          <w:color w:val="000000"/>
          <w:szCs w:val="20"/>
        </w:rPr>
        <w:t xml:space="preserve"> the recurrence rate </w:t>
      </w:r>
      <w:r>
        <w:rPr>
          <w:rFonts w:ascii="Book Antiqua" w:eastAsia="Book Antiqua" w:hAnsi="Book Antiqua" w:cs="Book Antiqua"/>
          <w:color w:val="000000"/>
          <w:szCs w:val="20"/>
        </w:rPr>
        <w:t xml:space="preserve">among </w:t>
      </w:r>
      <w:r w:rsidR="006474EE">
        <w:rPr>
          <w:rFonts w:ascii="Book Antiqua" w:eastAsia="Book Antiqua" w:hAnsi="Book Antiqua" w:cs="Book Antiqua"/>
          <w:color w:val="000000"/>
          <w:szCs w:val="20"/>
        </w:rPr>
        <w:t xml:space="preserve">153 cases of LGESS was 78.9% (15/19) in the myomectomy subgroup and 25.4% (34/134) in the hysterectomy subgroup. The 5-year relapse free survival </w:t>
      </w:r>
      <w:r>
        <w:rPr>
          <w:rFonts w:ascii="Book Antiqua" w:eastAsia="Book Antiqua" w:hAnsi="Book Antiqua" w:cs="Book Antiqua"/>
          <w:color w:val="000000"/>
          <w:szCs w:val="20"/>
        </w:rPr>
        <w:t xml:space="preserve">among </w:t>
      </w:r>
      <w:r w:rsidR="006474EE">
        <w:rPr>
          <w:rFonts w:ascii="Book Antiqua" w:eastAsia="Book Antiqua" w:hAnsi="Book Antiqua" w:cs="Book Antiqua"/>
          <w:color w:val="000000"/>
          <w:szCs w:val="20"/>
        </w:rPr>
        <w:t xml:space="preserve">the 153 cases was 66.1%. </w:t>
      </w:r>
      <w:r>
        <w:rPr>
          <w:rFonts w:ascii="Book Antiqua" w:eastAsia="Book Antiqua" w:hAnsi="Book Antiqua" w:cs="Book Antiqua"/>
          <w:color w:val="000000"/>
          <w:szCs w:val="20"/>
        </w:rPr>
        <w:t xml:space="preserve">Thus, </w:t>
      </w:r>
      <w:r w:rsidR="006474EE">
        <w:rPr>
          <w:rFonts w:ascii="Book Antiqua" w:eastAsia="Book Antiqua" w:hAnsi="Book Antiqua" w:cs="Book Antiqua"/>
          <w:color w:val="000000"/>
          <w:szCs w:val="20"/>
        </w:rPr>
        <w:t xml:space="preserve">fertility-sparing management and myomectomy could be considered for young women with a strong desire for future fertility and with fully informed consent, and long-term follow-up </w:t>
      </w:r>
      <w:r>
        <w:rPr>
          <w:rFonts w:ascii="Book Antiqua" w:eastAsia="Book Antiqua" w:hAnsi="Book Antiqua" w:cs="Book Antiqua"/>
          <w:color w:val="000000"/>
          <w:szCs w:val="20"/>
        </w:rPr>
        <w:t>is</w:t>
      </w:r>
      <w:r w:rsidR="006474EE">
        <w:rPr>
          <w:rFonts w:ascii="Book Antiqua" w:eastAsia="Book Antiqua" w:hAnsi="Book Antiqua" w:cs="Book Antiqua"/>
          <w:color w:val="000000"/>
          <w:szCs w:val="20"/>
        </w:rPr>
        <w:t xml:space="preserve"> mandatory. </w:t>
      </w:r>
    </w:p>
    <w:p w14:paraId="01BF7610" w14:textId="19584A39" w:rsidR="00A77B3E" w:rsidRDefault="006474EE" w:rsidP="00EF6217">
      <w:pPr>
        <w:spacing w:line="360" w:lineRule="auto"/>
        <w:ind w:firstLineChars="100" w:firstLine="240"/>
        <w:jc w:val="both"/>
      </w:pPr>
      <w:proofErr w:type="spellStart"/>
      <w:r>
        <w:rPr>
          <w:rFonts w:ascii="Book Antiqua" w:eastAsia="Book Antiqua" w:hAnsi="Book Antiqua" w:cs="Book Antiqua"/>
          <w:color w:val="000000"/>
          <w:szCs w:val="20"/>
        </w:rPr>
        <w:t>Xie</w:t>
      </w:r>
      <w:proofErr w:type="spellEnd"/>
      <w:r>
        <w:rPr>
          <w:rFonts w:ascii="Book Antiqua" w:eastAsia="Book Antiqua" w:hAnsi="Book Antiqua" w:cs="Book Antiqua"/>
          <w:color w:val="000000"/>
          <w:szCs w:val="20"/>
        </w:rPr>
        <w:t xml:space="preserve"> </w:t>
      </w:r>
      <w:r>
        <w:rPr>
          <w:rFonts w:ascii="Book Antiqua" w:eastAsia="Book Antiqua" w:hAnsi="Book Antiqua" w:cs="Book Antiqua"/>
          <w:i/>
          <w:iCs/>
          <w:color w:val="000000"/>
          <w:szCs w:val="20"/>
        </w:rPr>
        <w:t xml:space="preserve">et </w:t>
      </w:r>
      <w:proofErr w:type="gramStart"/>
      <w:r>
        <w:rPr>
          <w:rFonts w:ascii="Book Antiqua" w:eastAsia="Book Antiqua" w:hAnsi="Book Antiqua" w:cs="Book Antiqua"/>
          <w:i/>
          <w:iCs/>
          <w:color w:val="000000"/>
          <w:szCs w:val="20"/>
        </w:rPr>
        <w:t>al</w:t>
      </w:r>
      <w:r>
        <w:rPr>
          <w:rFonts w:ascii="Book Antiqua" w:eastAsia="Book Antiqua" w:hAnsi="Book Antiqua" w:cs="Book Antiqua"/>
          <w:color w:val="000000"/>
          <w:szCs w:val="25"/>
          <w:vertAlign w:val="superscript"/>
        </w:rPr>
        <w:t>[</w:t>
      </w:r>
      <w:proofErr w:type="gramEnd"/>
      <w:r>
        <w:rPr>
          <w:rFonts w:ascii="Book Antiqua" w:eastAsia="Book Antiqua" w:hAnsi="Book Antiqua" w:cs="Book Antiqua"/>
          <w:color w:val="000000"/>
          <w:szCs w:val="25"/>
          <w:vertAlign w:val="superscript"/>
        </w:rPr>
        <w:t>4]</w:t>
      </w:r>
      <w:r>
        <w:rPr>
          <w:rFonts w:ascii="Book Antiqua" w:eastAsia="Book Antiqua" w:hAnsi="Book Antiqua" w:cs="Book Antiqua"/>
          <w:color w:val="000000"/>
          <w:szCs w:val="20"/>
        </w:rPr>
        <w:t xml:space="preserve"> reported the clinical courses of 17 stage I LGESS patients (6 stage IA and 11 stage IB) treated </w:t>
      </w:r>
      <w:r w:rsidR="00083ED0">
        <w:rPr>
          <w:rFonts w:ascii="Book Antiqua" w:eastAsia="Book Antiqua" w:hAnsi="Book Antiqua" w:cs="Book Antiqua"/>
          <w:color w:val="000000"/>
          <w:szCs w:val="20"/>
        </w:rPr>
        <w:t xml:space="preserve">by </w:t>
      </w:r>
      <w:r>
        <w:rPr>
          <w:rFonts w:ascii="Book Antiqua" w:eastAsia="Book Antiqua" w:hAnsi="Book Antiqua" w:cs="Book Antiqua"/>
          <w:color w:val="000000"/>
          <w:szCs w:val="20"/>
        </w:rPr>
        <w:t xml:space="preserve">fertility-sparing surgery. The total recurrence rate was 58.8% (10/17). The </w:t>
      </w:r>
      <w:r w:rsidR="00083ED0">
        <w:rPr>
          <w:rFonts w:ascii="Book Antiqua" w:eastAsia="Book Antiqua" w:hAnsi="Book Antiqua" w:cs="Book Antiqua"/>
          <w:color w:val="000000"/>
          <w:szCs w:val="20"/>
        </w:rPr>
        <w:t xml:space="preserve">six </w:t>
      </w:r>
      <w:r>
        <w:rPr>
          <w:rFonts w:ascii="Book Antiqua" w:eastAsia="Book Antiqua" w:hAnsi="Book Antiqua" w:cs="Book Antiqua"/>
          <w:color w:val="000000"/>
          <w:szCs w:val="20"/>
        </w:rPr>
        <w:t xml:space="preserve">stage IA patients had no recurrence and </w:t>
      </w:r>
      <w:r w:rsidR="00083ED0">
        <w:rPr>
          <w:rFonts w:ascii="Book Antiqua" w:eastAsia="Book Antiqua" w:hAnsi="Book Antiqua" w:cs="Book Antiqua"/>
          <w:color w:val="000000"/>
          <w:szCs w:val="20"/>
        </w:rPr>
        <w:t xml:space="preserve">ten </w:t>
      </w:r>
      <w:r>
        <w:rPr>
          <w:rFonts w:ascii="Book Antiqua" w:eastAsia="Book Antiqua" w:hAnsi="Book Antiqua" w:cs="Book Antiqua"/>
          <w:color w:val="000000"/>
          <w:szCs w:val="20"/>
        </w:rPr>
        <w:t xml:space="preserve">(90.9%) of the </w:t>
      </w:r>
      <w:r w:rsidR="00083ED0">
        <w:rPr>
          <w:rFonts w:ascii="Book Antiqua" w:eastAsia="Book Antiqua" w:hAnsi="Book Antiqua" w:cs="Book Antiqua"/>
          <w:color w:val="000000"/>
          <w:szCs w:val="20"/>
        </w:rPr>
        <w:t xml:space="preserve">eleven </w:t>
      </w:r>
      <w:proofErr w:type="gramStart"/>
      <w:r>
        <w:rPr>
          <w:rFonts w:ascii="Book Antiqua" w:eastAsia="Book Antiqua" w:hAnsi="Book Antiqua" w:cs="Book Antiqua"/>
          <w:color w:val="000000"/>
          <w:szCs w:val="20"/>
        </w:rPr>
        <w:t>stage</w:t>
      </w:r>
      <w:proofErr w:type="gramEnd"/>
      <w:r>
        <w:rPr>
          <w:rFonts w:ascii="Book Antiqua" w:eastAsia="Book Antiqua" w:hAnsi="Book Antiqua" w:cs="Book Antiqua"/>
          <w:color w:val="000000"/>
          <w:szCs w:val="20"/>
        </w:rPr>
        <w:t xml:space="preserve"> IB patients experienced </w:t>
      </w:r>
      <w:r w:rsidR="00083ED0">
        <w:rPr>
          <w:rFonts w:ascii="Book Antiqua" w:eastAsia="Book Antiqua" w:hAnsi="Book Antiqua" w:cs="Book Antiqua"/>
          <w:color w:val="000000"/>
          <w:szCs w:val="20"/>
        </w:rPr>
        <w:t xml:space="preserve">a </w:t>
      </w:r>
      <w:r>
        <w:rPr>
          <w:rFonts w:ascii="Book Antiqua" w:eastAsia="Book Antiqua" w:hAnsi="Book Antiqua" w:cs="Book Antiqua"/>
          <w:color w:val="000000"/>
          <w:szCs w:val="20"/>
        </w:rPr>
        <w:t>recurrence. The</w:t>
      </w:r>
      <w:r w:rsidR="00083ED0">
        <w:rPr>
          <w:rFonts w:ascii="Book Antiqua" w:eastAsia="Book Antiqua" w:hAnsi="Book Antiqua" w:cs="Book Antiqua"/>
          <w:color w:val="000000"/>
          <w:szCs w:val="20"/>
        </w:rPr>
        <w:t>se</w:t>
      </w:r>
      <w:r>
        <w:rPr>
          <w:rFonts w:ascii="Book Antiqua" w:eastAsia="Book Antiqua" w:hAnsi="Book Antiqua" w:cs="Book Antiqua"/>
          <w:color w:val="000000"/>
          <w:szCs w:val="20"/>
        </w:rPr>
        <w:t xml:space="preserve"> data suggest that stage IA patients may be more suitable candidates for fertility-sparing </w:t>
      </w:r>
      <w:proofErr w:type="gramStart"/>
      <w:r>
        <w:rPr>
          <w:rFonts w:ascii="Book Antiqua" w:eastAsia="Book Antiqua" w:hAnsi="Book Antiqua" w:cs="Book Antiqua"/>
          <w:color w:val="000000"/>
          <w:szCs w:val="20"/>
        </w:rPr>
        <w:t>surgery</w:t>
      </w:r>
      <w:r>
        <w:rPr>
          <w:rFonts w:ascii="Book Antiqua" w:eastAsia="Book Antiqua" w:hAnsi="Book Antiqua" w:cs="Book Antiqua"/>
          <w:color w:val="000000"/>
          <w:szCs w:val="25"/>
          <w:vertAlign w:val="superscript"/>
        </w:rPr>
        <w:t>[</w:t>
      </w:r>
      <w:proofErr w:type="gramEnd"/>
      <w:r>
        <w:rPr>
          <w:rFonts w:ascii="Book Antiqua" w:eastAsia="Book Antiqua" w:hAnsi="Book Antiqua" w:cs="Book Antiqua"/>
          <w:color w:val="000000"/>
          <w:szCs w:val="25"/>
          <w:vertAlign w:val="superscript"/>
        </w:rPr>
        <w:t>3]</w:t>
      </w:r>
      <w:r>
        <w:rPr>
          <w:rFonts w:ascii="Book Antiqua" w:eastAsia="Book Antiqua" w:hAnsi="Book Antiqua" w:cs="Book Antiqua"/>
          <w:color w:val="000000"/>
          <w:szCs w:val="20"/>
        </w:rPr>
        <w:t xml:space="preserve">. </w:t>
      </w:r>
      <w:r w:rsidR="00083ED0">
        <w:rPr>
          <w:rFonts w:ascii="Book Antiqua" w:eastAsia="Book Antiqua" w:hAnsi="Book Antiqua" w:cs="Book Antiqua"/>
          <w:color w:val="000000"/>
          <w:szCs w:val="20"/>
        </w:rPr>
        <w:t xml:space="preserve">In contrast, </w:t>
      </w:r>
      <w:r>
        <w:rPr>
          <w:rFonts w:ascii="Book Antiqua" w:eastAsia="Book Antiqua" w:hAnsi="Book Antiqua" w:cs="Book Antiqua"/>
          <w:color w:val="000000"/>
          <w:szCs w:val="20"/>
        </w:rPr>
        <w:t xml:space="preserve">the recurrence rate for stage IB patients from some other </w:t>
      </w:r>
      <w:proofErr w:type="gramStart"/>
      <w:r>
        <w:rPr>
          <w:rFonts w:ascii="Book Antiqua" w:eastAsia="Book Antiqua" w:hAnsi="Book Antiqua" w:cs="Book Antiqua"/>
          <w:color w:val="000000"/>
          <w:szCs w:val="20"/>
        </w:rPr>
        <w:t>studies</w:t>
      </w:r>
      <w:r>
        <w:rPr>
          <w:rFonts w:ascii="Book Antiqua" w:eastAsia="Book Antiqua" w:hAnsi="Book Antiqua" w:cs="Book Antiqua"/>
          <w:color w:val="000000"/>
          <w:szCs w:val="25"/>
          <w:vertAlign w:val="superscript"/>
        </w:rPr>
        <w:t>[</w:t>
      </w:r>
      <w:proofErr w:type="gramEnd"/>
      <w:r>
        <w:rPr>
          <w:rFonts w:ascii="Book Antiqua" w:eastAsia="Book Antiqua" w:hAnsi="Book Antiqua" w:cs="Book Antiqua"/>
          <w:color w:val="000000"/>
          <w:szCs w:val="25"/>
          <w:vertAlign w:val="superscript"/>
        </w:rPr>
        <w:t>14,16,17,21]</w:t>
      </w:r>
      <w:r>
        <w:rPr>
          <w:rFonts w:ascii="Book Antiqua" w:eastAsia="Book Antiqua" w:hAnsi="Book Antiqua" w:cs="Book Antiqua"/>
          <w:color w:val="000000"/>
          <w:szCs w:val="20"/>
        </w:rPr>
        <w:t xml:space="preserve"> was relatively low. </w:t>
      </w:r>
      <w:r w:rsidR="00905710">
        <w:rPr>
          <w:rFonts w:ascii="Book Antiqua" w:eastAsia="Book Antiqua" w:hAnsi="Book Antiqua" w:cs="Book Antiqua"/>
          <w:color w:val="000000"/>
          <w:szCs w:val="20"/>
        </w:rPr>
        <w:t xml:space="preserve">As shown in Table </w:t>
      </w:r>
      <w:r>
        <w:rPr>
          <w:rFonts w:ascii="Book Antiqua" w:eastAsia="Book Antiqua" w:hAnsi="Book Antiqua" w:cs="Book Antiqua"/>
          <w:color w:val="000000"/>
          <w:szCs w:val="20"/>
        </w:rPr>
        <w:t xml:space="preserve">1, the stage of </w:t>
      </w:r>
      <w:r w:rsidR="00905710">
        <w:rPr>
          <w:rFonts w:ascii="Book Antiqua" w:eastAsia="Book Antiqua" w:hAnsi="Book Antiqua" w:cs="Book Antiqua"/>
          <w:color w:val="000000"/>
          <w:szCs w:val="20"/>
        </w:rPr>
        <w:t xml:space="preserve">all </w:t>
      </w:r>
      <w:r>
        <w:rPr>
          <w:rFonts w:ascii="Book Antiqua" w:eastAsia="Book Antiqua" w:hAnsi="Book Antiqua" w:cs="Book Antiqua"/>
          <w:color w:val="000000"/>
          <w:szCs w:val="20"/>
        </w:rPr>
        <w:t>successful pregnancy patients with LGESS but recurrence w</w:t>
      </w:r>
      <w:r w:rsidR="00905710">
        <w:rPr>
          <w:rFonts w:ascii="Book Antiqua" w:eastAsia="Book Antiqua" w:hAnsi="Book Antiqua" w:cs="Book Antiqua"/>
          <w:color w:val="000000"/>
          <w:szCs w:val="20"/>
        </w:rPr>
        <w:t>as</w:t>
      </w:r>
      <w:r>
        <w:rPr>
          <w:rFonts w:ascii="Book Antiqua" w:eastAsia="Book Antiqua" w:hAnsi="Book Antiqua" w:cs="Book Antiqua"/>
          <w:color w:val="000000"/>
          <w:szCs w:val="20"/>
        </w:rPr>
        <w:t xml:space="preserve"> IB. </w:t>
      </w:r>
      <w:r w:rsidR="00905710">
        <w:rPr>
          <w:rFonts w:ascii="Book Antiqua" w:eastAsia="Book Antiqua" w:hAnsi="Book Antiqua" w:cs="Book Antiqua"/>
          <w:color w:val="000000"/>
          <w:szCs w:val="20"/>
        </w:rPr>
        <w:t>Therefore, for stage IB</w:t>
      </w:r>
      <w:r w:rsidR="00905710" w:rsidDel="00905710">
        <w:rPr>
          <w:rFonts w:ascii="Book Antiqua" w:eastAsia="Book Antiqua" w:hAnsi="Book Antiqua" w:cs="Book Antiqua"/>
          <w:color w:val="000000"/>
          <w:szCs w:val="20"/>
        </w:rPr>
        <w:t xml:space="preserve"> </w:t>
      </w:r>
      <w:r w:rsidR="00905710">
        <w:rPr>
          <w:rFonts w:ascii="Book Antiqua" w:eastAsia="Book Antiqua" w:hAnsi="Book Antiqua" w:cs="Book Antiqua"/>
          <w:color w:val="000000"/>
          <w:szCs w:val="20"/>
        </w:rPr>
        <w:t xml:space="preserve">LGESS </w:t>
      </w:r>
      <w:r>
        <w:rPr>
          <w:rFonts w:ascii="Book Antiqua" w:eastAsia="Book Antiqua" w:hAnsi="Book Antiqua" w:cs="Book Antiqua"/>
          <w:color w:val="000000"/>
          <w:szCs w:val="20"/>
        </w:rPr>
        <w:t>patient</w:t>
      </w:r>
      <w:r w:rsidR="00905710">
        <w:rPr>
          <w:rFonts w:ascii="Book Antiqua" w:eastAsia="Book Antiqua" w:hAnsi="Book Antiqua" w:cs="Book Antiqua"/>
          <w:color w:val="000000"/>
          <w:szCs w:val="20"/>
        </w:rPr>
        <w:t>s</w:t>
      </w:r>
      <w:r>
        <w:rPr>
          <w:rFonts w:ascii="Book Antiqua" w:eastAsia="Book Antiqua" w:hAnsi="Book Antiqua" w:cs="Book Antiqua"/>
          <w:color w:val="000000"/>
          <w:szCs w:val="20"/>
        </w:rPr>
        <w:t xml:space="preserve"> who desire to retain fertility, complete local resection by laparotomy and surveillance to assure no growth before achieving pregnancy</w:t>
      </w:r>
      <w:r w:rsidR="00905710">
        <w:rPr>
          <w:rFonts w:ascii="Book Antiqua" w:eastAsia="Book Antiqua" w:hAnsi="Book Antiqua" w:cs="Book Antiqua"/>
          <w:color w:val="000000"/>
          <w:szCs w:val="20"/>
        </w:rPr>
        <w:t xml:space="preserve"> are recommended</w:t>
      </w:r>
      <w:r>
        <w:rPr>
          <w:rFonts w:ascii="Book Antiqua" w:eastAsia="Book Antiqua" w:hAnsi="Book Antiqua" w:cs="Book Antiqua"/>
          <w:color w:val="000000"/>
          <w:szCs w:val="20"/>
        </w:rPr>
        <w:t xml:space="preserve">. </w:t>
      </w:r>
    </w:p>
    <w:p w14:paraId="29210800" w14:textId="6304E77A" w:rsidR="00A77B3E" w:rsidRDefault="00083ED0" w:rsidP="00EF6217">
      <w:pPr>
        <w:spacing w:line="360" w:lineRule="auto"/>
        <w:ind w:firstLineChars="100" w:firstLine="240"/>
        <w:jc w:val="both"/>
      </w:pPr>
      <w:r>
        <w:rPr>
          <w:rFonts w:ascii="Book Antiqua" w:eastAsia="Book Antiqua" w:hAnsi="Book Antiqua" w:cs="Book Antiqua"/>
          <w:color w:val="000000"/>
          <w:szCs w:val="20"/>
        </w:rPr>
        <w:t>T</w:t>
      </w:r>
      <w:r w:rsidR="006474EE">
        <w:rPr>
          <w:rFonts w:ascii="Book Antiqua" w:eastAsia="Book Antiqua" w:hAnsi="Book Antiqua" w:cs="Book Antiqua"/>
          <w:color w:val="000000"/>
          <w:szCs w:val="20"/>
        </w:rPr>
        <w:t xml:space="preserve">he treatment of recurrence is controversial. There are a few reports about the second fertility conservation. </w:t>
      </w:r>
      <w:proofErr w:type="spellStart"/>
      <w:r w:rsidR="006474EE">
        <w:rPr>
          <w:rFonts w:ascii="Book Antiqua" w:eastAsia="Book Antiqua" w:hAnsi="Book Antiqua" w:cs="Book Antiqua"/>
          <w:color w:val="000000"/>
          <w:szCs w:val="20"/>
        </w:rPr>
        <w:t>Xie</w:t>
      </w:r>
      <w:proofErr w:type="spellEnd"/>
      <w:r w:rsidR="006474EE">
        <w:rPr>
          <w:rFonts w:ascii="Book Antiqua" w:eastAsia="Book Antiqua" w:hAnsi="Book Antiqua" w:cs="Book Antiqua"/>
          <w:color w:val="000000"/>
          <w:szCs w:val="20"/>
        </w:rPr>
        <w:t xml:space="preserve"> </w:t>
      </w:r>
      <w:r w:rsidR="006474EE">
        <w:rPr>
          <w:rFonts w:ascii="Book Antiqua" w:eastAsia="Book Antiqua" w:hAnsi="Book Antiqua" w:cs="Book Antiqua"/>
          <w:i/>
          <w:iCs/>
          <w:color w:val="000000"/>
          <w:szCs w:val="20"/>
        </w:rPr>
        <w:t>et al</w:t>
      </w:r>
      <w:r w:rsidR="006474EE">
        <w:rPr>
          <w:rFonts w:ascii="Book Antiqua" w:eastAsia="Book Antiqua" w:hAnsi="Book Antiqua" w:cs="Book Antiqua"/>
          <w:color w:val="000000"/>
          <w:szCs w:val="25"/>
          <w:vertAlign w:val="superscript"/>
        </w:rPr>
        <w:t>[4]</w:t>
      </w:r>
      <w:r w:rsidR="006474EE">
        <w:rPr>
          <w:rFonts w:ascii="Book Antiqua" w:eastAsia="Book Antiqua" w:hAnsi="Book Antiqua" w:cs="Book Antiqua"/>
          <w:color w:val="000000"/>
          <w:szCs w:val="20"/>
        </w:rPr>
        <w:t xml:space="preserve"> reported two </w:t>
      </w:r>
      <w:r>
        <w:rPr>
          <w:rFonts w:ascii="Book Antiqua" w:eastAsia="Book Antiqua" w:hAnsi="Book Antiqua" w:cs="Book Antiqua"/>
          <w:color w:val="000000"/>
          <w:szCs w:val="20"/>
        </w:rPr>
        <w:t xml:space="preserve">(50%) </w:t>
      </w:r>
      <w:r w:rsidR="006474EE">
        <w:rPr>
          <w:rFonts w:ascii="Book Antiqua" w:eastAsia="Book Antiqua" w:hAnsi="Book Antiqua" w:cs="Book Antiqua"/>
          <w:color w:val="000000"/>
          <w:szCs w:val="20"/>
        </w:rPr>
        <w:t>of four</w:t>
      </w:r>
      <w:r>
        <w:rPr>
          <w:rFonts w:ascii="Book Antiqua" w:eastAsia="Book Antiqua" w:hAnsi="Book Antiqua" w:cs="Book Antiqua"/>
          <w:color w:val="000000"/>
          <w:szCs w:val="20"/>
        </w:rPr>
        <w:t xml:space="preserve"> </w:t>
      </w:r>
      <w:r w:rsidR="006474EE">
        <w:rPr>
          <w:rFonts w:ascii="Book Antiqua" w:eastAsia="Book Antiqua" w:hAnsi="Book Antiqua" w:cs="Book Antiqua"/>
          <w:color w:val="000000"/>
          <w:szCs w:val="20"/>
        </w:rPr>
        <w:t xml:space="preserve">stage IB patients who </w:t>
      </w:r>
      <w:r w:rsidR="006474EE">
        <w:rPr>
          <w:rFonts w:ascii="Book Antiqua" w:eastAsia="Book Antiqua" w:hAnsi="Book Antiqua" w:cs="Book Antiqua"/>
          <w:color w:val="000000"/>
          <w:szCs w:val="20"/>
        </w:rPr>
        <w:lastRenderedPageBreak/>
        <w:t xml:space="preserve">underwent a second fertility-sparing surgery did not have a second recurrence, and one patient conceived spontaneously and delivered a healthy baby. The recurrence limited to the uterus seems to deserve a second fertility-sparing surgery. But hysterectomy with or without </w:t>
      </w:r>
      <w:proofErr w:type="spellStart"/>
      <w:r w:rsidR="006474EE">
        <w:rPr>
          <w:rFonts w:ascii="Book Antiqua" w:eastAsia="Book Antiqua" w:hAnsi="Book Antiqua" w:cs="Book Antiqua"/>
          <w:color w:val="000000"/>
          <w:szCs w:val="20"/>
        </w:rPr>
        <w:t>salpingo</w:t>
      </w:r>
      <w:proofErr w:type="spellEnd"/>
      <w:r w:rsidR="006474EE">
        <w:rPr>
          <w:rFonts w:ascii="Book Antiqua" w:eastAsia="Book Antiqua" w:hAnsi="Book Antiqua" w:cs="Book Antiqua"/>
          <w:color w:val="000000"/>
          <w:szCs w:val="20"/>
        </w:rPr>
        <w:t xml:space="preserve">-oophorectomy was always recommended once childbearing was completed. The particularity of our stage IB case is that the uterus was not removed to preserve fertility after the first cesarean section, which made another successful pregnancy and childbirth </w:t>
      </w:r>
      <w:r>
        <w:rPr>
          <w:rFonts w:ascii="Book Antiqua" w:eastAsia="Book Antiqua" w:hAnsi="Book Antiqua" w:cs="Book Antiqua"/>
          <w:color w:val="000000"/>
          <w:szCs w:val="20"/>
        </w:rPr>
        <w:t xml:space="preserve">possible </w:t>
      </w:r>
      <w:r w:rsidR="006474EE">
        <w:rPr>
          <w:rFonts w:ascii="Book Antiqua" w:eastAsia="Book Antiqua" w:hAnsi="Book Antiqua" w:cs="Book Antiqua"/>
          <w:color w:val="000000"/>
          <w:szCs w:val="20"/>
        </w:rPr>
        <w:t xml:space="preserve">in the case of completed childbearing. Moreover, only </w:t>
      </w:r>
      <w:proofErr w:type="spellStart"/>
      <w:r w:rsidR="006474EE">
        <w:rPr>
          <w:rFonts w:ascii="Book Antiqua" w:eastAsia="Book Antiqua" w:hAnsi="Book Antiqua" w:cs="Book Antiqua"/>
          <w:color w:val="000000"/>
          <w:szCs w:val="20"/>
        </w:rPr>
        <w:t>hysteroscopic</w:t>
      </w:r>
      <w:proofErr w:type="spellEnd"/>
      <w:r w:rsidR="006474EE">
        <w:rPr>
          <w:rFonts w:ascii="Book Antiqua" w:eastAsia="Book Antiqua" w:hAnsi="Book Antiqua" w:cs="Book Antiqua"/>
          <w:color w:val="000000"/>
          <w:szCs w:val="20"/>
        </w:rPr>
        <w:t xml:space="preserve"> resection was performed to retain fertility again even when the tumor recurred.</w:t>
      </w:r>
    </w:p>
    <w:p w14:paraId="733CA6B7" w14:textId="1BA71BB2" w:rsidR="00A77B3E" w:rsidRDefault="006474EE" w:rsidP="00EF6217">
      <w:pPr>
        <w:spacing w:line="360" w:lineRule="auto"/>
        <w:ind w:firstLineChars="100" w:firstLine="240"/>
        <w:jc w:val="both"/>
      </w:pPr>
      <w:r>
        <w:rPr>
          <w:rFonts w:ascii="Book Antiqua" w:eastAsia="Book Antiqua" w:hAnsi="Book Antiqua" w:cs="Book Antiqua"/>
          <w:color w:val="000000"/>
          <w:szCs w:val="20"/>
        </w:rPr>
        <w:t xml:space="preserve">Because ESS </w:t>
      </w:r>
      <w:r w:rsidR="00905710">
        <w:rPr>
          <w:rFonts w:ascii="Book Antiqua" w:eastAsia="Book Antiqua" w:hAnsi="Book Antiqua" w:cs="Book Antiqua"/>
          <w:color w:val="000000"/>
          <w:szCs w:val="20"/>
        </w:rPr>
        <w:t xml:space="preserve">highly expresses </w:t>
      </w:r>
      <w:r>
        <w:rPr>
          <w:rFonts w:ascii="Book Antiqua" w:eastAsia="Book Antiqua" w:hAnsi="Book Antiqua" w:cs="Book Antiqua"/>
          <w:color w:val="000000"/>
          <w:szCs w:val="20"/>
        </w:rPr>
        <w:t xml:space="preserve">estrogen and progesterone receptors, there is a theoretic potential for growth of the tumor with increasing amounts of circulating hormones in pregnancy. </w:t>
      </w:r>
      <w:proofErr w:type="spellStart"/>
      <w:r>
        <w:rPr>
          <w:rFonts w:ascii="Book Antiqua" w:eastAsia="Book Antiqua" w:hAnsi="Book Antiqua" w:cs="Book Antiqua"/>
          <w:color w:val="000000"/>
          <w:szCs w:val="20"/>
        </w:rPr>
        <w:t>Amant</w:t>
      </w:r>
      <w:proofErr w:type="spellEnd"/>
      <w:r>
        <w:rPr>
          <w:rFonts w:ascii="Book Antiqua" w:eastAsia="Book Antiqua" w:hAnsi="Book Antiqua" w:cs="Book Antiqua"/>
          <w:color w:val="000000"/>
          <w:szCs w:val="20"/>
        </w:rPr>
        <w:t xml:space="preserve"> </w:t>
      </w:r>
      <w:r>
        <w:rPr>
          <w:rFonts w:ascii="Book Antiqua" w:eastAsia="Book Antiqua" w:hAnsi="Book Antiqua" w:cs="Book Antiqua"/>
          <w:i/>
          <w:iCs/>
          <w:color w:val="000000"/>
          <w:szCs w:val="20"/>
        </w:rPr>
        <w:t xml:space="preserve">et </w:t>
      </w:r>
      <w:proofErr w:type="gramStart"/>
      <w:r>
        <w:rPr>
          <w:rFonts w:ascii="Book Antiqua" w:eastAsia="Book Antiqua" w:hAnsi="Book Antiqua" w:cs="Book Antiqua"/>
          <w:i/>
          <w:iCs/>
          <w:color w:val="000000"/>
          <w:szCs w:val="20"/>
        </w:rPr>
        <w:t>al</w:t>
      </w:r>
      <w:r>
        <w:rPr>
          <w:rFonts w:ascii="Book Antiqua" w:eastAsia="Book Antiqua" w:hAnsi="Book Antiqua" w:cs="Book Antiqua"/>
          <w:color w:val="000000"/>
          <w:szCs w:val="25"/>
          <w:vertAlign w:val="superscript"/>
        </w:rPr>
        <w:t>[</w:t>
      </w:r>
      <w:proofErr w:type="gramEnd"/>
      <w:r>
        <w:rPr>
          <w:rFonts w:ascii="Book Antiqua" w:eastAsia="Book Antiqua" w:hAnsi="Book Antiqua" w:cs="Book Antiqua"/>
          <w:color w:val="000000"/>
          <w:szCs w:val="25"/>
          <w:vertAlign w:val="superscript"/>
        </w:rPr>
        <w:t xml:space="preserve">22] </w:t>
      </w:r>
      <w:r>
        <w:rPr>
          <w:rFonts w:ascii="Book Antiqua" w:eastAsia="Book Antiqua" w:hAnsi="Book Antiqua" w:cs="Book Antiqua"/>
          <w:color w:val="000000"/>
          <w:szCs w:val="20"/>
        </w:rPr>
        <w:t xml:space="preserve">reported </w:t>
      </w:r>
      <w:r w:rsidR="00905710">
        <w:rPr>
          <w:rFonts w:ascii="Book Antiqua" w:eastAsia="Book Antiqua" w:hAnsi="Book Antiqua" w:cs="Book Antiqua"/>
          <w:color w:val="000000"/>
          <w:szCs w:val="20"/>
        </w:rPr>
        <w:t xml:space="preserve">that </w:t>
      </w:r>
      <w:r>
        <w:rPr>
          <w:rFonts w:ascii="Book Antiqua" w:eastAsia="Book Antiqua" w:hAnsi="Book Antiqua" w:cs="Book Antiqua"/>
          <w:color w:val="000000"/>
          <w:szCs w:val="20"/>
        </w:rPr>
        <w:t xml:space="preserve">a case of ESS succumbed to her diseases </w:t>
      </w:r>
      <w:r w:rsidR="00905710">
        <w:rPr>
          <w:rFonts w:ascii="Book Antiqua" w:eastAsia="Book Antiqua" w:hAnsi="Book Antiqua" w:cs="Book Antiqua"/>
          <w:color w:val="000000"/>
          <w:szCs w:val="20"/>
        </w:rPr>
        <w:t xml:space="preserve">6 d </w:t>
      </w:r>
      <w:r>
        <w:rPr>
          <w:rFonts w:ascii="Book Antiqua" w:eastAsia="Book Antiqua" w:hAnsi="Book Antiqua" w:cs="Book Antiqua"/>
          <w:color w:val="000000"/>
          <w:szCs w:val="20"/>
        </w:rPr>
        <w:t xml:space="preserve">and </w:t>
      </w:r>
      <w:r w:rsidR="00905710">
        <w:rPr>
          <w:rFonts w:ascii="Book Antiqua" w:eastAsia="Book Antiqua" w:hAnsi="Book Antiqua" w:cs="Book Antiqua"/>
          <w:color w:val="000000"/>
          <w:szCs w:val="20"/>
        </w:rPr>
        <w:t xml:space="preserve">2 </w:t>
      </w:r>
      <w:r>
        <w:rPr>
          <w:rFonts w:ascii="Book Antiqua" w:eastAsia="Book Antiqua" w:hAnsi="Book Antiqua" w:cs="Book Antiqua"/>
          <w:color w:val="000000"/>
          <w:szCs w:val="20"/>
        </w:rPr>
        <w:t xml:space="preserve">years following diagnosis during pregnancy, although aggressive treatments were performed. A possible explanation was that high levels of circulating estrogen </w:t>
      </w:r>
      <w:r w:rsidR="00905710">
        <w:rPr>
          <w:rFonts w:ascii="Book Antiqua" w:eastAsia="Book Antiqua" w:hAnsi="Book Antiqua" w:cs="Book Antiqua"/>
          <w:color w:val="000000"/>
          <w:szCs w:val="20"/>
        </w:rPr>
        <w:t xml:space="preserve">facilitated </w:t>
      </w:r>
      <w:r>
        <w:rPr>
          <w:rFonts w:ascii="Book Antiqua" w:eastAsia="Book Antiqua" w:hAnsi="Book Antiqua" w:cs="Book Antiqua"/>
          <w:color w:val="000000"/>
          <w:szCs w:val="20"/>
        </w:rPr>
        <w:t xml:space="preserve">the progression of the </w:t>
      </w:r>
      <w:proofErr w:type="gramStart"/>
      <w:r>
        <w:rPr>
          <w:rFonts w:ascii="Book Antiqua" w:eastAsia="Book Antiqua" w:hAnsi="Book Antiqua" w:cs="Book Antiqua"/>
          <w:color w:val="000000"/>
          <w:szCs w:val="20"/>
        </w:rPr>
        <w:t>tumor</w:t>
      </w:r>
      <w:r>
        <w:rPr>
          <w:rFonts w:ascii="Book Antiqua" w:eastAsia="Book Antiqua" w:hAnsi="Book Antiqua" w:cs="Book Antiqua"/>
          <w:color w:val="000000"/>
          <w:szCs w:val="25"/>
          <w:vertAlign w:val="superscript"/>
        </w:rPr>
        <w:t>[</w:t>
      </w:r>
      <w:proofErr w:type="gramEnd"/>
      <w:r>
        <w:rPr>
          <w:rFonts w:ascii="Book Antiqua" w:eastAsia="Book Antiqua" w:hAnsi="Book Antiqua" w:cs="Book Antiqua"/>
          <w:color w:val="000000"/>
          <w:szCs w:val="25"/>
          <w:vertAlign w:val="superscript"/>
        </w:rPr>
        <w:t>17]</w:t>
      </w:r>
      <w:r>
        <w:rPr>
          <w:rFonts w:ascii="Book Antiqua" w:eastAsia="Book Antiqua" w:hAnsi="Book Antiqua" w:cs="Book Antiqua"/>
          <w:color w:val="000000"/>
          <w:szCs w:val="20"/>
        </w:rPr>
        <w:t xml:space="preserve">. </w:t>
      </w:r>
      <w:proofErr w:type="spellStart"/>
      <w:r>
        <w:rPr>
          <w:rFonts w:ascii="Book Antiqua" w:eastAsia="Book Antiqua" w:hAnsi="Book Antiqua" w:cs="Book Antiqua"/>
          <w:color w:val="000000"/>
          <w:szCs w:val="20"/>
        </w:rPr>
        <w:t>Xie</w:t>
      </w:r>
      <w:proofErr w:type="spellEnd"/>
      <w:r>
        <w:rPr>
          <w:rFonts w:ascii="Book Antiqua" w:eastAsia="Book Antiqua" w:hAnsi="Book Antiqua" w:cs="Book Antiqua"/>
          <w:color w:val="000000"/>
          <w:szCs w:val="20"/>
        </w:rPr>
        <w:t xml:space="preserve"> </w:t>
      </w:r>
      <w:r>
        <w:rPr>
          <w:rFonts w:ascii="Book Antiqua" w:eastAsia="Book Antiqua" w:hAnsi="Book Antiqua" w:cs="Book Antiqua"/>
          <w:i/>
          <w:iCs/>
          <w:color w:val="000000"/>
          <w:szCs w:val="20"/>
        </w:rPr>
        <w:t xml:space="preserve">et </w:t>
      </w:r>
      <w:proofErr w:type="gramStart"/>
      <w:r>
        <w:rPr>
          <w:rFonts w:ascii="Book Antiqua" w:eastAsia="Book Antiqua" w:hAnsi="Book Antiqua" w:cs="Book Antiqua"/>
          <w:i/>
          <w:iCs/>
          <w:color w:val="000000"/>
          <w:szCs w:val="20"/>
        </w:rPr>
        <w:t>al</w:t>
      </w:r>
      <w:r>
        <w:rPr>
          <w:rFonts w:ascii="Book Antiqua" w:eastAsia="Book Antiqua" w:hAnsi="Book Antiqua" w:cs="Book Antiqua"/>
          <w:color w:val="000000"/>
          <w:szCs w:val="25"/>
          <w:vertAlign w:val="superscript"/>
        </w:rPr>
        <w:t>[</w:t>
      </w:r>
      <w:proofErr w:type="gramEnd"/>
      <w:r>
        <w:rPr>
          <w:rFonts w:ascii="Book Antiqua" w:eastAsia="Book Antiqua" w:hAnsi="Book Antiqua" w:cs="Book Antiqua"/>
          <w:color w:val="000000"/>
          <w:szCs w:val="25"/>
          <w:vertAlign w:val="superscript"/>
        </w:rPr>
        <w:t>4]</w:t>
      </w:r>
      <w:r>
        <w:rPr>
          <w:rFonts w:ascii="Book Antiqua" w:eastAsia="Book Antiqua" w:hAnsi="Book Antiqua" w:cs="Book Antiqua"/>
          <w:color w:val="000000"/>
          <w:szCs w:val="20"/>
        </w:rPr>
        <w:t xml:space="preserve"> reported </w:t>
      </w:r>
      <w:r w:rsidR="00905710">
        <w:rPr>
          <w:rFonts w:ascii="Book Antiqua" w:eastAsia="Book Antiqua" w:hAnsi="Book Antiqua" w:cs="Book Antiqua"/>
          <w:color w:val="000000"/>
          <w:szCs w:val="20"/>
        </w:rPr>
        <w:t xml:space="preserve">that </w:t>
      </w:r>
      <w:r>
        <w:rPr>
          <w:rFonts w:ascii="Book Antiqua" w:eastAsia="Book Antiqua" w:hAnsi="Book Antiqua" w:cs="Book Antiqua"/>
          <w:color w:val="000000"/>
          <w:szCs w:val="20"/>
        </w:rPr>
        <w:t xml:space="preserve">two patients among five pregnancy women who received fertility-sparing surgery for LGESS had concurrent intrauterine and </w:t>
      </w:r>
      <w:proofErr w:type="spellStart"/>
      <w:r>
        <w:rPr>
          <w:rFonts w:ascii="Book Antiqua" w:eastAsia="Book Antiqua" w:hAnsi="Book Antiqua" w:cs="Book Antiqua"/>
          <w:color w:val="000000"/>
          <w:szCs w:val="20"/>
        </w:rPr>
        <w:t>extrauterine</w:t>
      </w:r>
      <w:proofErr w:type="spellEnd"/>
      <w:r>
        <w:rPr>
          <w:rFonts w:ascii="Book Antiqua" w:eastAsia="Book Antiqua" w:hAnsi="Book Antiqua" w:cs="Book Antiqua"/>
          <w:color w:val="000000"/>
          <w:szCs w:val="20"/>
        </w:rPr>
        <w:t xml:space="preserve"> recurrences that grew quickly during pregnancy and both insisted on continuing the pregnancy. As a result, one of them delivered at 29 </w:t>
      </w:r>
      <w:proofErr w:type="spellStart"/>
      <w:r>
        <w:rPr>
          <w:rFonts w:ascii="Book Antiqua" w:eastAsia="Book Antiqua" w:hAnsi="Book Antiqua" w:cs="Book Antiqua"/>
          <w:color w:val="000000"/>
          <w:szCs w:val="20"/>
        </w:rPr>
        <w:t>wk</w:t>
      </w:r>
      <w:proofErr w:type="spellEnd"/>
      <w:r>
        <w:rPr>
          <w:rFonts w:ascii="Book Antiqua" w:eastAsia="Book Antiqua" w:hAnsi="Book Antiqua" w:cs="Book Antiqua"/>
          <w:color w:val="000000"/>
          <w:szCs w:val="20"/>
        </w:rPr>
        <w:t xml:space="preserve"> and the other had a full-term pregnancy. Our case is a patient whose LGESS was diagnosed while pregnancy. There was no recurrence in the case of high progesterone levels during the second pregnancy and delivery, until about 6 years after two pregnancies. The </w:t>
      </w:r>
      <w:r w:rsidR="00905710">
        <w:rPr>
          <w:rFonts w:ascii="Book Antiqua" w:eastAsia="Book Antiqua" w:hAnsi="Book Antiqua" w:cs="Book Antiqua"/>
          <w:color w:val="000000"/>
          <w:szCs w:val="20"/>
        </w:rPr>
        <w:t>positive rate</w:t>
      </w:r>
      <w:r>
        <w:rPr>
          <w:rFonts w:ascii="Book Antiqua" w:eastAsia="Book Antiqua" w:hAnsi="Book Antiqua" w:cs="Book Antiqua"/>
          <w:color w:val="000000"/>
          <w:szCs w:val="20"/>
        </w:rPr>
        <w:t xml:space="preserve"> of progesterone receptors </w:t>
      </w:r>
      <w:r w:rsidR="00905710">
        <w:rPr>
          <w:rFonts w:ascii="Book Antiqua" w:eastAsia="Book Antiqua" w:hAnsi="Book Antiqua" w:cs="Book Antiqua"/>
          <w:color w:val="000000"/>
          <w:szCs w:val="20"/>
        </w:rPr>
        <w:t>was</w:t>
      </w:r>
      <w:r>
        <w:rPr>
          <w:rFonts w:ascii="Book Antiqua" w:eastAsia="Book Antiqua" w:hAnsi="Book Antiqua" w:cs="Book Antiqua"/>
          <w:color w:val="000000"/>
          <w:szCs w:val="20"/>
        </w:rPr>
        <w:t xml:space="preserve"> about 50%-90%. It seems to indicate that progesterone and pregnancy do not promote tumor progression and recurrence, which is not in line with </w:t>
      </w:r>
      <w:r w:rsidR="00905710">
        <w:rPr>
          <w:rFonts w:ascii="Book Antiqua" w:eastAsia="Book Antiqua" w:hAnsi="Book Antiqua" w:cs="Book Antiqua"/>
          <w:color w:val="000000"/>
          <w:szCs w:val="20"/>
        </w:rPr>
        <w:t xml:space="preserve">the </w:t>
      </w:r>
      <w:r>
        <w:rPr>
          <w:rFonts w:ascii="Book Antiqua" w:eastAsia="Book Antiqua" w:hAnsi="Book Antiqua" w:cs="Book Antiqua"/>
          <w:color w:val="000000"/>
          <w:szCs w:val="20"/>
        </w:rPr>
        <w:t>previous literature and analysis. Certainly, it is too early to show that pregnancy may delay the recurrence of tumors just for this case.</w:t>
      </w:r>
    </w:p>
    <w:p w14:paraId="78D4AC98" w14:textId="1F232A23" w:rsidR="00A77B3E" w:rsidRDefault="006474EE" w:rsidP="00EF6217">
      <w:pPr>
        <w:spacing w:line="360" w:lineRule="auto"/>
        <w:ind w:firstLineChars="100" w:firstLine="240"/>
        <w:jc w:val="both"/>
      </w:pPr>
      <w:r>
        <w:rPr>
          <w:rFonts w:ascii="Book Antiqua" w:eastAsia="Book Antiqua" w:hAnsi="Book Antiqua" w:cs="Book Antiqua"/>
          <w:color w:val="000000"/>
          <w:szCs w:val="20"/>
        </w:rPr>
        <w:t xml:space="preserve">Similar </w:t>
      </w:r>
      <w:r w:rsidR="00905710">
        <w:rPr>
          <w:rFonts w:ascii="Book Antiqua" w:eastAsia="Book Antiqua" w:hAnsi="Book Antiqua" w:cs="Book Antiqua"/>
          <w:color w:val="000000"/>
          <w:szCs w:val="20"/>
        </w:rPr>
        <w:t xml:space="preserve">to </w:t>
      </w:r>
      <w:r>
        <w:rPr>
          <w:rFonts w:ascii="Book Antiqua" w:eastAsia="Book Antiqua" w:hAnsi="Book Antiqua" w:cs="Book Antiqua"/>
          <w:color w:val="000000"/>
          <w:szCs w:val="20"/>
        </w:rPr>
        <w:t xml:space="preserve">adjuvant progesterone therapy for endometrial carcinoma, most LGESS are sensitive to hormones. The literatures also indicated that adjuvant hormonal therapy may reduce the risk of recurrence. Chu </w:t>
      </w:r>
      <w:r>
        <w:rPr>
          <w:rFonts w:ascii="Book Antiqua" w:eastAsia="Book Antiqua" w:hAnsi="Book Antiqua" w:cs="Book Antiqua"/>
          <w:i/>
          <w:iCs/>
          <w:color w:val="000000"/>
          <w:szCs w:val="20"/>
        </w:rPr>
        <w:t xml:space="preserve">et </w:t>
      </w:r>
      <w:proofErr w:type="gramStart"/>
      <w:r>
        <w:rPr>
          <w:rFonts w:ascii="Book Antiqua" w:eastAsia="Book Antiqua" w:hAnsi="Book Antiqua" w:cs="Book Antiqua"/>
          <w:i/>
          <w:iCs/>
          <w:color w:val="000000"/>
          <w:szCs w:val="20"/>
        </w:rPr>
        <w:t>al</w:t>
      </w:r>
      <w:r>
        <w:rPr>
          <w:rFonts w:ascii="Book Antiqua" w:eastAsia="Book Antiqua" w:hAnsi="Book Antiqua" w:cs="Book Antiqua"/>
          <w:color w:val="000000"/>
          <w:szCs w:val="25"/>
          <w:vertAlign w:val="superscript"/>
        </w:rPr>
        <w:t>[</w:t>
      </w:r>
      <w:proofErr w:type="gramEnd"/>
      <w:r>
        <w:rPr>
          <w:rFonts w:ascii="Book Antiqua" w:eastAsia="Book Antiqua" w:hAnsi="Book Antiqua" w:cs="Book Antiqua"/>
          <w:color w:val="000000"/>
          <w:szCs w:val="25"/>
          <w:vertAlign w:val="superscript"/>
        </w:rPr>
        <w:t>23]</w:t>
      </w:r>
      <w:r>
        <w:rPr>
          <w:rFonts w:ascii="Book Antiqua" w:eastAsia="Book Antiqua" w:hAnsi="Book Antiqua" w:cs="Book Antiqua"/>
          <w:color w:val="000000"/>
          <w:szCs w:val="20"/>
        </w:rPr>
        <w:t xml:space="preserve"> reported </w:t>
      </w:r>
      <w:r w:rsidR="00905710">
        <w:rPr>
          <w:rFonts w:ascii="Book Antiqua" w:eastAsia="Book Antiqua" w:hAnsi="Book Antiqua" w:cs="Book Antiqua"/>
          <w:color w:val="000000"/>
          <w:szCs w:val="20"/>
        </w:rPr>
        <w:t xml:space="preserve">that four (30.8%) </w:t>
      </w:r>
      <w:r>
        <w:rPr>
          <w:rFonts w:ascii="Book Antiqua" w:eastAsia="Book Antiqua" w:hAnsi="Book Antiqua" w:cs="Book Antiqua"/>
          <w:color w:val="000000"/>
          <w:szCs w:val="20"/>
        </w:rPr>
        <w:t xml:space="preserve">out of </w:t>
      </w:r>
      <w:r w:rsidR="00905710">
        <w:rPr>
          <w:rFonts w:ascii="Book Antiqua" w:eastAsia="Book Antiqua" w:hAnsi="Book Antiqua" w:cs="Book Antiqua"/>
          <w:color w:val="000000"/>
          <w:szCs w:val="20"/>
        </w:rPr>
        <w:t>thirteen</w:t>
      </w:r>
      <w:r>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lastRenderedPageBreak/>
        <w:t xml:space="preserve">LGESS patients who received adjuvant </w:t>
      </w:r>
      <w:proofErr w:type="spellStart"/>
      <w:r>
        <w:rPr>
          <w:rFonts w:ascii="Book Antiqua" w:eastAsia="Book Antiqua" w:hAnsi="Book Antiqua" w:cs="Book Antiqua"/>
          <w:color w:val="000000"/>
          <w:szCs w:val="20"/>
        </w:rPr>
        <w:t>progestins</w:t>
      </w:r>
      <w:proofErr w:type="spellEnd"/>
      <w:r>
        <w:rPr>
          <w:rFonts w:ascii="Book Antiqua" w:eastAsia="Book Antiqua" w:hAnsi="Book Antiqua" w:cs="Book Antiqua"/>
          <w:color w:val="000000"/>
          <w:szCs w:val="20"/>
        </w:rPr>
        <w:t xml:space="preserve"> experienced recurrence compared with </w:t>
      </w:r>
      <w:r w:rsidR="00905710">
        <w:rPr>
          <w:rFonts w:ascii="Book Antiqua" w:eastAsia="Book Antiqua" w:hAnsi="Book Antiqua" w:cs="Book Antiqua"/>
          <w:color w:val="000000"/>
          <w:szCs w:val="20"/>
        </w:rPr>
        <w:t xml:space="preserve">six (66.7%) </w:t>
      </w:r>
      <w:r>
        <w:rPr>
          <w:rFonts w:ascii="Book Antiqua" w:eastAsia="Book Antiqua" w:hAnsi="Book Antiqua" w:cs="Book Antiqua"/>
          <w:color w:val="000000"/>
          <w:szCs w:val="20"/>
        </w:rPr>
        <w:t xml:space="preserve">out of </w:t>
      </w:r>
      <w:r w:rsidR="00905710">
        <w:rPr>
          <w:rFonts w:ascii="Book Antiqua" w:eastAsia="Book Antiqua" w:hAnsi="Book Antiqua" w:cs="Book Antiqua"/>
          <w:color w:val="000000"/>
          <w:szCs w:val="20"/>
        </w:rPr>
        <w:t>nine</w:t>
      </w:r>
      <w:r>
        <w:rPr>
          <w:rFonts w:ascii="Book Antiqua" w:eastAsia="Book Antiqua" w:hAnsi="Book Antiqua" w:cs="Book Antiqua"/>
          <w:color w:val="000000"/>
          <w:szCs w:val="20"/>
        </w:rPr>
        <w:t xml:space="preserve"> who did not. Hormonal agents include progestin, aromatase inhibitors, and GnRH analogues, which are recommended by current international </w:t>
      </w:r>
      <w:proofErr w:type="gramStart"/>
      <w:r>
        <w:rPr>
          <w:rFonts w:ascii="Book Antiqua" w:eastAsia="Book Antiqua" w:hAnsi="Book Antiqua" w:cs="Book Antiqua"/>
          <w:color w:val="000000"/>
          <w:szCs w:val="20"/>
        </w:rPr>
        <w:t>guidelines</w:t>
      </w:r>
      <w:r>
        <w:rPr>
          <w:rFonts w:ascii="Book Antiqua" w:eastAsia="Book Antiqua" w:hAnsi="Book Antiqua" w:cs="Book Antiqua"/>
          <w:color w:val="000000"/>
          <w:szCs w:val="25"/>
          <w:vertAlign w:val="superscript"/>
        </w:rPr>
        <w:t>[</w:t>
      </w:r>
      <w:proofErr w:type="gramEnd"/>
      <w:r>
        <w:rPr>
          <w:rFonts w:ascii="Book Antiqua" w:eastAsia="Book Antiqua" w:hAnsi="Book Antiqua" w:cs="Book Antiqua"/>
          <w:color w:val="000000"/>
          <w:szCs w:val="25"/>
          <w:vertAlign w:val="superscript"/>
        </w:rPr>
        <w:t>24]</w:t>
      </w:r>
      <w:r>
        <w:rPr>
          <w:rFonts w:ascii="Book Antiqua" w:eastAsia="Book Antiqua" w:hAnsi="Book Antiqua" w:cs="Book Antiqua"/>
          <w:color w:val="000000"/>
          <w:szCs w:val="20"/>
        </w:rPr>
        <w:t xml:space="preserve">. </w:t>
      </w:r>
      <w:proofErr w:type="spellStart"/>
      <w:r>
        <w:rPr>
          <w:rFonts w:ascii="Book Antiqua" w:eastAsia="Book Antiqua" w:hAnsi="Book Antiqua" w:cs="Book Antiqua"/>
          <w:color w:val="000000"/>
          <w:szCs w:val="20"/>
        </w:rPr>
        <w:t>Jin</w:t>
      </w:r>
      <w:proofErr w:type="spellEnd"/>
      <w:r>
        <w:rPr>
          <w:rFonts w:ascii="Book Antiqua" w:eastAsia="Book Antiqua" w:hAnsi="Book Antiqua" w:cs="Book Antiqua"/>
          <w:color w:val="000000"/>
          <w:szCs w:val="20"/>
        </w:rPr>
        <w:t xml:space="preserve"> </w:t>
      </w:r>
      <w:r w:rsidR="00EF6217">
        <w:rPr>
          <w:rFonts w:ascii="Book Antiqua" w:eastAsia="Book Antiqua" w:hAnsi="Book Antiqua" w:cs="Book Antiqua"/>
          <w:i/>
          <w:iCs/>
          <w:color w:val="000000"/>
          <w:szCs w:val="20"/>
        </w:rPr>
        <w:t xml:space="preserve">et </w:t>
      </w:r>
      <w:proofErr w:type="gramStart"/>
      <w:r w:rsidR="00EF6217">
        <w:rPr>
          <w:rFonts w:ascii="Book Antiqua" w:eastAsia="Book Antiqua" w:hAnsi="Book Antiqua" w:cs="Book Antiqua"/>
          <w:i/>
          <w:iCs/>
          <w:color w:val="000000"/>
          <w:szCs w:val="20"/>
        </w:rPr>
        <w:t>al</w:t>
      </w:r>
      <w:r>
        <w:rPr>
          <w:rFonts w:ascii="Book Antiqua" w:eastAsia="Book Antiqua" w:hAnsi="Book Antiqua" w:cs="Book Antiqua"/>
          <w:color w:val="000000"/>
          <w:szCs w:val="25"/>
          <w:vertAlign w:val="superscript"/>
        </w:rPr>
        <w:t>[</w:t>
      </w:r>
      <w:proofErr w:type="gramEnd"/>
      <w:r>
        <w:rPr>
          <w:rFonts w:ascii="Book Antiqua" w:eastAsia="Book Antiqua" w:hAnsi="Book Antiqua" w:cs="Book Antiqua"/>
          <w:color w:val="000000"/>
          <w:szCs w:val="25"/>
          <w:vertAlign w:val="superscript"/>
        </w:rPr>
        <w:t xml:space="preserve">12] </w:t>
      </w:r>
      <w:r w:rsidR="00905710">
        <w:rPr>
          <w:rFonts w:ascii="Book Antiqua" w:eastAsia="Book Antiqua" w:hAnsi="Book Antiqua" w:cs="Book Antiqua"/>
          <w:color w:val="000000"/>
          <w:szCs w:val="20"/>
        </w:rPr>
        <w:t xml:space="preserve">reported </w:t>
      </w:r>
      <w:r>
        <w:rPr>
          <w:rFonts w:ascii="Book Antiqua" w:eastAsia="Book Antiqua" w:hAnsi="Book Antiqua" w:cs="Book Antiqua"/>
          <w:color w:val="000000"/>
          <w:szCs w:val="20"/>
        </w:rPr>
        <w:t xml:space="preserve">that adjuvant endocrine therapy in young LGESS patients was recommended for about 6 </w:t>
      </w:r>
      <w:proofErr w:type="spellStart"/>
      <w:r>
        <w:rPr>
          <w:rFonts w:ascii="Book Antiqua" w:eastAsia="Book Antiqua" w:hAnsi="Book Antiqua" w:cs="Book Antiqua"/>
          <w:color w:val="000000"/>
          <w:szCs w:val="20"/>
        </w:rPr>
        <w:t>mo</w:t>
      </w:r>
      <w:proofErr w:type="spellEnd"/>
      <w:r>
        <w:rPr>
          <w:rFonts w:ascii="Book Antiqua" w:eastAsia="Book Antiqua" w:hAnsi="Book Antiqua" w:cs="Book Antiqua"/>
          <w:color w:val="000000"/>
          <w:szCs w:val="20"/>
        </w:rPr>
        <w:t xml:space="preserve"> after fertility-sparing operation. However, Cui </w:t>
      </w:r>
      <w:r>
        <w:rPr>
          <w:rFonts w:ascii="Book Antiqua" w:eastAsia="Book Antiqua" w:hAnsi="Book Antiqua" w:cs="Book Antiqua"/>
          <w:i/>
          <w:iCs/>
          <w:color w:val="000000"/>
          <w:szCs w:val="20"/>
        </w:rPr>
        <w:t xml:space="preserve">et </w:t>
      </w:r>
      <w:proofErr w:type="gramStart"/>
      <w:r>
        <w:rPr>
          <w:rFonts w:ascii="Book Antiqua" w:eastAsia="Book Antiqua" w:hAnsi="Book Antiqua" w:cs="Book Antiqua"/>
          <w:i/>
          <w:iCs/>
          <w:color w:val="000000"/>
          <w:szCs w:val="20"/>
        </w:rPr>
        <w:t>al</w:t>
      </w:r>
      <w:r>
        <w:rPr>
          <w:rFonts w:ascii="Book Antiqua" w:eastAsia="Book Antiqua" w:hAnsi="Book Antiqua" w:cs="Book Antiqua"/>
          <w:color w:val="000000"/>
          <w:szCs w:val="25"/>
          <w:vertAlign w:val="superscript"/>
        </w:rPr>
        <w:t>[</w:t>
      </w:r>
      <w:proofErr w:type="gramEnd"/>
      <w:r>
        <w:rPr>
          <w:rFonts w:ascii="Book Antiqua" w:eastAsia="Book Antiqua" w:hAnsi="Book Antiqua" w:cs="Book Antiqua"/>
          <w:color w:val="000000"/>
          <w:szCs w:val="25"/>
          <w:vertAlign w:val="superscript"/>
        </w:rPr>
        <w:t>25]</w:t>
      </w:r>
      <w:r>
        <w:rPr>
          <w:rFonts w:ascii="Book Antiqua" w:eastAsia="Book Antiqua" w:hAnsi="Book Antiqua" w:cs="Book Antiqua"/>
          <w:color w:val="000000"/>
          <w:szCs w:val="20"/>
        </w:rPr>
        <w:t xml:space="preserve"> reported </w:t>
      </w:r>
      <w:r w:rsidR="00905710">
        <w:rPr>
          <w:rFonts w:ascii="Book Antiqua" w:eastAsia="Book Antiqua" w:hAnsi="Book Antiqua" w:cs="Book Antiqua"/>
          <w:color w:val="000000"/>
          <w:szCs w:val="20"/>
        </w:rPr>
        <w:t xml:space="preserve">that </w:t>
      </w:r>
      <w:r>
        <w:rPr>
          <w:rFonts w:ascii="Book Antiqua" w:eastAsia="Book Antiqua" w:hAnsi="Book Antiqua" w:cs="Book Antiqua"/>
          <w:color w:val="000000"/>
          <w:szCs w:val="20"/>
        </w:rPr>
        <w:t>adjuvant hormonal treatment should be considered</w:t>
      </w:r>
      <w:r w:rsidR="00905710">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a feasible adjuvant therapy for reducing the recurrence risk of patients with LGESS while bearing little benefit on overall survival. So far</w:t>
      </w:r>
      <w:r w:rsidR="00905710">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there </w:t>
      </w:r>
      <w:r w:rsidR="00905710">
        <w:rPr>
          <w:rFonts w:ascii="Book Antiqua" w:eastAsia="Book Antiqua" w:hAnsi="Book Antiqua" w:cs="Book Antiqua"/>
          <w:color w:val="000000"/>
          <w:szCs w:val="20"/>
        </w:rPr>
        <w:t xml:space="preserve">have been </w:t>
      </w:r>
      <w:r>
        <w:rPr>
          <w:rFonts w:ascii="Book Antiqua" w:eastAsia="Book Antiqua" w:hAnsi="Book Antiqua" w:cs="Book Antiqua"/>
          <w:color w:val="000000"/>
          <w:szCs w:val="20"/>
        </w:rPr>
        <w:t xml:space="preserve">no valid data to show that adjuvant chemotherapy leads to any improvement in survival in patients with </w:t>
      </w:r>
      <w:proofErr w:type="gramStart"/>
      <w:r>
        <w:rPr>
          <w:rFonts w:ascii="Book Antiqua" w:eastAsia="Book Antiqua" w:hAnsi="Book Antiqua" w:cs="Book Antiqua"/>
          <w:color w:val="000000"/>
          <w:szCs w:val="20"/>
        </w:rPr>
        <w:t>LGESS</w:t>
      </w:r>
      <w:r>
        <w:rPr>
          <w:rFonts w:ascii="Book Antiqua" w:eastAsia="Book Antiqua" w:hAnsi="Book Antiqua" w:cs="Book Antiqua"/>
          <w:color w:val="000000"/>
          <w:szCs w:val="25"/>
          <w:vertAlign w:val="superscript"/>
        </w:rPr>
        <w:t>[</w:t>
      </w:r>
      <w:proofErr w:type="gramEnd"/>
      <w:r>
        <w:rPr>
          <w:rFonts w:ascii="Book Antiqua" w:eastAsia="Book Antiqua" w:hAnsi="Book Antiqua" w:cs="Book Antiqua"/>
          <w:color w:val="000000"/>
          <w:szCs w:val="25"/>
          <w:vertAlign w:val="superscript"/>
        </w:rPr>
        <w:t>1]</w:t>
      </w:r>
      <w:r>
        <w:rPr>
          <w:rFonts w:ascii="Book Antiqua" w:eastAsia="Book Antiqua" w:hAnsi="Book Antiqua" w:cs="Book Antiqua"/>
          <w:color w:val="000000"/>
          <w:szCs w:val="20"/>
        </w:rPr>
        <w:t>. In our case, except two fertility-sparing surgeries, this patient has not received any adjuvant treatment for 8 years, but she has not recurred anymore and survived.</w:t>
      </w:r>
      <w:r>
        <w:rPr>
          <w:rFonts w:ascii="Book Antiqua" w:eastAsia="Book Antiqua" w:hAnsi="Book Antiqua" w:cs="Book Antiqua"/>
          <w:color w:val="000000"/>
          <w:szCs w:val="21"/>
        </w:rPr>
        <w:t xml:space="preserve"> </w:t>
      </w:r>
      <w:r>
        <w:rPr>
          <w:rFonts w:ascii="Book Antiqua" w:eastAsia="Book Antiqua" w:hAnsi="Book Antiqua" w:cs="Book Antiqua"/>
          <w:color w:val="000000"/>
          <w:szCs w:val="20"/>
        </w:rPr>
        <w:t>However, the patients should have the right to make their own decisions regarding therapy. Moreover, the patient</w:t>
      </w:r>
      <w:r w:rsidR="00905710">
        <w:rPr>
          <w:rFonts w:ascii="Book Antiqua" w:eastAsia="Book Antiqua" w:hAnsi="Book Antiqua" w:cs="Book Antiqua"/>
          <w:color w:val="000000"/>
          <w:szCs w:val="20"/>
        </w:rPr>
        <w:t>s</w:t>
      </w:r>
      <w:r>
        <w:rPr>
          <w:rFonts w:ascii="Book Antiqua" w:eastAsia="Book Antiqua" w:hAnsi="Book Antiqua" w:cs="Book Antiqua"/>
          <w:color w:val="000000"/>
          <w:szCs w:val="20"/>
        </w:rPr>
        <w:t xml:space="preserve"> should be carefully selected and consent should be </w:t>
      </w:r>
      <w:r w:rsidR="00905710">
        <w:rPr>
          <w:rFonts w:ascii="Book Antiqua" w:eastAsia="Book Antiqua" w:hAnsi="Book Antiqua" w:cs="Book Antiqua"/>
          <w:color w:val="000000"/>
          <w:szCs w:val="20"/>
        </w:rPr>
        <w:t>obtained</w:t>
      </w:r>
      <w:r>
        <w:rPr>
          <w:rFonts w:ascii="Book Antiqua" w:eastAsia="Book Antiqua" w:hAnsi="Book Antiqua" w:cs="Book Antiqua"/>
          <w:color w:val="000000"/>
          <w:szCs w:val="20"/>
        </w:rPr>
        <w:t>.</w:t>
      </w:r>
    </w:p>
    <w:p w14:paraId="11EE35A3" w14:textId="2F08516E" w:rsidR="00A77B3E" w:rsidRDefault="00905710" w:rsidP="00EF6217">
      <w:pPr>
        <w:spacing w:line="360" w:lineRule="auto"/>
        <w:ind w:firstLineChars="100" w:firstLine="240"/>
        <w:jc w:val="both"/>
      </w:pPr>
      <w:r>
        <w:rPr>
          <w:rFonts w:ascii="Book Antiqua" w:eastAsia="Book Antiqua" w:hAnsi="Book Antiqua" w:cs="Book Antiqua"/>
          <w:color w:val="000000"/>
          <w:szCs w:val="20"/>
        </w:rPr>
        <w:t>F</w:t>
      </w:r>
      <w:r w:rsidR="006474EE">
        <w:rPr>
          <w:rFonts w:ascii="Book Antiqua" w:eastAsia="Book Antiqua" w:hAnsi="Book Antiqua" w:cs="Book Antiqua"/>
          <w:color w:val="000000"/>
          <w:szCs w:val="20"/>
        </w:rPr>
        <w:t>ertility-sparing surgery for LGESS carries a lower risk of recurrence</w:t>
      </w:r>
      <w:r>
        <w:rPr>
          <w:rFonts w:ascii="Book Antiqua" w:eastAsia="Book Antiqua" w:hAnsi="Book Antiqua" w:cs="Book Antiqua"/>
          <w:color w:val="000000"/>
          <w:szCs w:val="20"/>
        </w:rPr>
        <w:t>,</w:t>
      </w:r>
      <w:r w:rsidR="006474EE">
        <w:rPr>
          <w:rFonts w:ascii="Book Antiqua" w:eastAsia="Book Antiqua" w:hAnsi="Book Antiqua" w:cs="Book Antiqua"/>
          <w:color w:val="000000"/>
          <w:szCs w:val="20"/>
        </w:rPr>
        <w:t xml:space="preserve"> and it may be considered available for young patient</w:t>
      </w:r>
      <w:r>
        <w:rPr>
          <w:rFonts w:ascii="Book Antiqua" w:eastAsia="Book Antiqua" w:hAnsi="Book Antiqua" w:cs="Book Antiqua"/>
          <w:color w:val="000000"/>
          <w:szCs w:val="20"/>
        </w:rPr>
        <w:t>s</w:t>
      </w:r>
      <w:r w:rsidR="006474EE">
        <w:rPr>
          <w:rFonts w:ascii="Book Antiqua" w:eastAsia="Book Antiqua" w:hAnsi="Book Antiqua" w:cs="Book Antiqua"/>
          <w:color w:val="000000"/>
          <w:szCs w:val="20"/>
        </w:rPr>
        <w:t xml:space="preserve"> who </w:t>
      </w:r>
      <w:r>
        <w:rPr>
          <w:rFonts w:ascii="Book Antiqua" w:eastAsia="Book Antiqua" w:hAnsi="Book Antiqua" w:cs="Book Antiqua"/>
          <w:color w:val="000000"/>
          <w:szCs w:val="20"/>
        </w:rPr>
        <w:t xml:space="preserve">are </w:t>
      </w:r>
      <w:r w:rsidR="006474EE">
        <w:rPr>
          <w:rFonts w:ascii="Book Antiqua" w:eastAsia="Book Antiqua" w:hAnsi="Book Antiqua" w:cs="Book Antiqua"/>
          <w:color w:val="000000"/>
          <w:szCs w:val="20"/>
        </w:rPr>
        <w:t xml:space="preserve">eager to keep </w:t>
      </w:r>
      <w:r>
        <w:rPr>
          <w:rFonts w:ascii="Book Antiqua" w:eastAsia="Book Antiqua" w:hAnsi="Book Antiqua" w:cs="Book Antiqua"/>
          <w:color w:val="000000"/>
          <w:szCs w:val="20"/>
        </w:rPr>
        <w:t xml:space="preserve">their </w:t>
      </w:r>
      <w:r w:rsidR="006474EE">
        <w:rPr>
          <w:rFonts w:ascii="Book Antiqua" w:eastAsia="Book Antiqua" w:hAnsi="Book Antiqua" w:cs="Book Antiqua"/>
          <w:color w:val="000000"/>
          <w:szCs w:val="20"/>
        </w:rPr>
        <w:t xml:space="preserve">fertility even </w:t>
      </w:r>
      <w:r>
        <w:rPr>
          <w:rFonts w:ascii="Book Antiqua" w:eastAsia="Book Antiqua" w:hAnsi="Book Antiqua" w:cs="Book Antiqua"/>
          <w:color w:val="000000"/>
          <w:szCs w:val="20"/>
        </w:rPr>
        <w:t xml:space="preserve">if they have </w:t>
      </w:r>
      <w:r w:rsidR="006474EE">
        <w:rPr>
          <w:rFonts w:ascii="Book Antiqua" w:eastAsia="Book Antiqua" w:hAnsi="Book Antiqua" w:cs="Book Antiqua"/>
          <w:color w:val="000000"/>
          <w:szCs w:val="20"/>
        </w:rPr>
        <w:t xml:space="preserve">had baby already. In our case, the patient had the other successful pregnancy and delivery with first fertility-sparing surgery. Even after two successful full-term deliveries, </w:t>
      </w:r>
      <w:r w:rsidR="008755D1">
        <w:rPr>
          <w:rFonts w:ascii="Book Antiqua" w:eastAsia="Book Antiqua" w:hAnsi="Book Antiqua" w:cs="Book Antiqua"/>
          <w:color w:val="000000"/>
          <w:szCs w:val="20"/>
        </w:rPr>
        <w:t xml:space="preserve">the </w:t>
      </w:r>
      <w:r w:rsidR="006474EE">
        <w:rPr>
          <w:rFonts w:ascii="Book Antiqua" w:eastAsia="Book Antiqua" w:hAnsi="Book Antiqua" w:cs="Book Antiqua"/>
          <w:color w:val="000000"/>
          <w:szCs w:val="20"/>
        </w:rPr>
        <w:t>second fertility-sparing therapy was performed after the recurrence. This lucky patient remained disease-free and survived and no adjuvant hormone or chemotherapy therapy had been carried out since the patient was diagnosed</w:t>
      </w:r>
      <w:r w:rsidR="008755D1">
        <w:rPr>
          <w:rFonts w:ascii="Book Antiqua" w:eastAsia="Book Antiqua" w:hAnsi="Book Antiqua" w:cs="Book Antiqua"/>
          <w:color w:val="000000"/>
          <w:szCs w:val="20"/>
        </w:rPr>
        <w:t xml:space="preserve"> with</w:t>
      </w:r>
      <w:r w:rsidR="006474EE">
        <w:rPr>
          <w:rFonts w:ascii="Book Antiqua" w:eastAsia="Book Antiqua" w:hAnsi="Book Antiqua" w:cs="Book Antiqua"/>
          <w:color w:val="000000"/>
          <w:szCs w:val="20"/>
        </w:rPr>
        <w:t xml:space="preserve"> LGESS for more than 8 years. </w:t>
      </w:r>
      <w:r w:rsidR="008755D1">
        <w:rPr>
          <w:rFonts w:ascii="Book Antiqua" w:eastAsia="Book Antiqua" w:hAnsi="Book Antiqua" w:cs="Book Antiqua"/>
          <w:color w:val="000000"/>
          <w:szCs w:val="20"/>
        </w:rPr>
        <w:t>F</w:t>
      </w:r>
      <w:r w:rsidR="006474EE">
        <w:rPr>
          <w:rFonts w:ascii="Book Antiqua" w:eastAsia="Book Antiqua" w:hAnsi="Book Antiqua" w:cs="Book Antiqua"/>
          <w:color w:val="000000"/>
          <w:szCs w:val="20"/>
        </w:rPr>
        <w:t xml:space="preserve">urther large-scale studies with long term follow-up are required to confirm our </w:t>
      </w:r>
      <w:r w:rsidR="008755D1">
        <w:rPr>
          <w:rFonts w:ascii="Book Antiqua" w:eastAsia="Book Antiqua" w:hAnsi="Book Antiqua" w:cs="Book Antiqua"/>
          <w:color w:val="000000"/>
          <w:szCs w:val="20"/>
        </w:rPr>
        <w:t xml:space="preserve">findings </w:t>
      </w:r>
      <w:r w:rsidR="006474EE">
        <w:rPr>
          <w:rFonts w:ascii="Book Antiqua" w:eastAsia="Book Antiqua" w:hAnsi="Book Antiqua" w:cs="Book Antiqua"/>
          <w:color w:val="000000"/>
          <w:szCs w:val="20"/>
        </w:rPr>
        <w:t>and to assess the safety and feasibility of this approach, because performing fertility-sparing surgery for stage I LGESS is rare.</w:t>
      </w:r>
    </w:p>
    <w:p w14:paraId="7A8C6FC6" w14:textId="77777777" w:rsidR="00A77B3E" w:rsidRDefault="00A77B3E" w:rsidP="00EF6217">
      <w:pPr>
        <w:spacing w:line="360" w:lineRule="auto"/>
        <w:jc w:val="both"/>
      </w:pPr>
    </w:p>
    <w:p w14:paraId="78A8FCA8" w14:textId="77777777" w:rsidR="00A77B3E" w:rsidRDefault="006474EE">
      <w:pPr>
        <w:spacing w:line="360" w:lineRule="auto"/>
        <w:jc w:val="both"/>
      </w:pPr>
      <w:r>
        <w:rPr>
          <w:rFonts w:ascii="Book Antiqua" w:eastAsia="Book Antiqua" w:hAnsi="Book Antiqua" w:cs="Book Antiqua"/>
          <w:b/>
          <w:caps/>
          <w:color w:val="000000"/>
          <w:u w:val="single"/>
        </w:rPr>
        <w:t>CONCLUSION</w:t>
      </w:r>
    </w:p>
    <w:p w14:paraId="05F1B172" w14:textId="1C2F3340" w:rsidR="00A77B3E" w:rsidRDefault="006474EE">
      <w:pPr>
        <w:spacing w:line="360" w:lineRule="auto"/>
        <w:jc w:val="both"/>
      </w:pPr>
      <w:r>
        <w:rPr>
          <w:rFonts w:ascii="Book Antiqua" w:eastAsia="Book Antiqua" w:hAnsi="Book Antiqua" w:cs="Book Antiqua"/>
          <w:color w:val="000000"/>
          <w:szCs w:val="21"/>
        </w:rPr>
        <w:t>Recent reports including our case suggest that fertility-sparing surgery is possible and likely associated with a very low risk of disease relapse for</w:t>
      </w:r>
      <w:r w:rsidR="008755D1">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young patient</w:t>
      </w:r>
      <w:r w:rsidR="008755D1">
        <w:rPr>
          <w:rFonts w:ascii="Book Antiqua" w:eastAsia="Book Antiqua" w:hAnsi="Book Antiqua" w:cs="Book Antiqua"/>
          <w:color w:val="000000"/>
          <w:szCs w:val="21"/>
        </w:rPr>
        <w:t>s</w:t>
      </w:r>
      <w:r>
        <w:rPr>
          <w:rFonts w:ascii="Book Antiqua" w:eastAsia="Book Antiqua" w:hAnsi="Book Antiqua" w:cs="Book Antiqua"/>
          <w:color w:val="000000"/>
          <w:szCs w:val="21"/>
        </w:rPr>
        <w:t xml:space="preserve"> with stage IA or IB LGESS. It </w:t>
      </w:r>
      <w:r w:rsidR="008755D1">
        <w:rPr>
          <w:rFonts w:ascii="Book Antiqua" w:eastAsia="Book Antiqua" w:hAnsi="Book Antiqua" w:cs="Book Antiqua"/>
          <w:color w:val="000000"/>
          <w:szCs w:val="21"/>
        </w:rPr>
        <w:t xml:space="preserve">seems </w:t>
      </w:r>
      <w:r>
        <w:rPr>
          <w:rFonts w:ascii="Book Antiqua" w:eastAsia="Book Antiqua" w:hAnsi="Book Antiqua" w:cs="Book Antiqua"/>
          <w:color w:val="000000"/>
          <w:szCs w:val="21"/>
        </w:rPr>
        <w:t xml:space="preserve">that second fertility-sparing surgery could be performed even </w:t>
      </w:r>
      <w:r>
        <w:rPr>
          <w:rFonts w:ascii="Book Antiqua" w:eastAsia="Book Antiqua" w:hAnsi="Book Antiqua" w:cs="Book Antiqua"/>
          <w:color w:val="000000"/>
          <w:szCs w:val="21"/>
        </w:rPr>
        <w:lastRenderedPageBreak/>
        <w:t xml:space="preserve">after two term deliveries and the tumor recurrence. This case also suggested </w:t>
      </w:r>
      <w:r w:rsidR="008755D1">
        <w:rPr>
          <w:rFonts w:ascii="Book Antiqua" w:eastAsia="Book Antiqua" w:hAnsi="Book Antiqua" w:cs="Book Antiqua"/>
          <w:color w:val="000000"/>
          <w:szCs w:val="21"/>
        </w:rPr>
        <w:t>that fertility-sparing surgery</w:t>
      </w:r>
      <w:r w:rsidR="008755D1" w:rsidDel="008755D1">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might be attempted without adjuvant therapy</w:t>
      </w:r>
      <w:r w:rsidR="008755D1">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but the early reproductive counseling</w:t>
      </w:r>
      <w:r w:rsidR="008755D1">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should be considered as mandatory. Moreover, large-scale studies with long term follow-up are required to confirm </w:t>
      </w:r>
      <w:r w:rsidR="008755D1">
        <w:rPr>
          <w:rFonts w:ascii="Book Antiqua" w:eastAsia="Book Antiqua" w:hAnsi="Book Antiqua" w:cs="Book Antiqua"/>
          <w:color w:val="000000"/>
          <w:szCs w:val="21"/>
        </w:rPr>
        <w:t>our findings</w:t>
      </w:r>
      <w:r>
        <w:rPr>
          <w:rFonts w:ascii="Book Antiqua" w:eastAsia="Book Antiqua" w:hAnsi="Book Antiqua" w:cs="Book Antiqua"/>
          <w:color w:val="000000"/>
          <w:szCs w:val="21"/>
        </w:rPr>
        <w:t>.</w:t>
      </w:r>
    </w:p>
    <w:p w14:paraId="243111FF" w14:textId="77777777" w:rsidR="00A77B3E" w:rsidRDefault="00A77B3E">
      <w:pPr>
        <w:spacing w:line="360" w:lineRule="auto"/>
        <w:jc w:val="both"/>
      </w:pPr>
    </w:p>
    <w:p w14:paraId="098C243B" w14:textId="77777777" w:rsidR="00A77B3E" w:rsidRDefault="006474EE">
      <w:pPr>
        <w:spacing w:line="360" w:lineRule="auto"/>
        <w:jc w:val="both"/>
      </w:pPr>
      <w:r>
        <w:rPr>
          <w:rFonts w:ascii="Book Antiqua" w:eastAsia="Book Antiqua" w:hAnsi="Book Antiqua" w:cs="Book Antiqua"/>
          <w:b/>
          <w:caps/>
          <w:color w:val="000000"/>
          <w:u w:val="single"/>
        </w:rPr>
        <w:t>ACKNOWLEDGEMENTS</w:t>
      </w:r>
    </w:p>
    <w:p w14:paraId="60568E93" w14:textId="2E2E7308" w:rsidR="00A77B3E" w:rsidRDefault="006474EE">
      <w:pPr>
        <w:spacing w:line="360" w:lineRule="auto"/>
        <w:jc w:val="both"/>
      </w:pPr>
      <w:r>
        <w:rPr>
          <w:rFonts w:ascii="Book Antiqua" w:eastAsia="Book Antiqua" w:hAnsi="Book Antiqua" w:cs="Book Antiqua"/>
          <w:color w:val="000000"/>
          <w:szCs w:val="20"/>
        </w:rPr>
        <w:t xml:space="preserve">The authors thank the </w:t>
      </w:r>
      <w:r w:rsidR="008755D1">
        <w:rPr>
          <w:rFonts w:ascii="Book Antiqua" w:eastAsia="Book Antiqua" w:hAnsi="Book Antiqua" w:cs="Book Antiqua"/>
          <w:color w:val="000000"/>
          <w:szCs w:val="20"/>
        </w:rPr>
        <w:t xml:space="preserve">patient’s </w:t>
      </w:r>
      <w:r>
        <w:rPr>
          <w:rFonts w:ascii="Book Antiqua" w:eastAsia="Book Antiqua" w:hAnsi="Book Antiqua" w:cs="Book Antiqua"/>
          <w:color w:val="000000"/>
          <w:szCs w:val="20"/>
        </w:rPr>
        <w:t>family for participating in this study.</w:t>
      </w:r>
    </w:p>
    <w:p w14:paraId="73A87E82" w14:textId="77777777" w:rsidR="00A77B3E" w:rsidRDefault="00A77B3E">
      <w:pPr>
        <w:spacing w:line="360" w:lineRule="auto"/>
        <w:jc w:val="both"/>
      </w:pPr>
    </w:p>
    <w:p w14:paraId="220A2AA7" w14:textId="77777777" w:rsidR="00A77B3E" w:rsidRDefault="006474EE">
      <w:pPr>
        <w:spacing w:line="360" w:lineRule="auto"/>
        <w:jc w:val="both"/>
      </w:pPr>
      <w:r>
        <w:rPr>
          <w:rFonts w:ascii="Book Antiqua" w:eastAsia="Book Antiqua" w:hAnsi="Book Antiqua" w:cs="Book Antiqua"/>
          <w:b/>
          <w:color w:val="000000"/>
        </w:rPr>
        <w:t>REFERENCES</w:t>
      </w:r>
    </w:p>
    <w:p w14:paraId="7B131205" w14:textId="77777777" w:rsidR="00A77B3E" w:rsidRDefault="006474EE">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Thiel FC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Halmen</w:t>
      </w:r>
      <w:proofErr w:type="spellEnd"/>
      <w:r>
        <w:rPr>
          <w:rFonts w:ascii="Book Antiqua" w:eastAsia="Book Antiqua" w:hAnsi="Book Antiqua" w:cs="Book Antiqua"/>
          <w:color w:val="000000"/>
        </w:rPr>
        <w:t xml:space="preserve"> S. Low-Grade Endometrial Stromal Sarcoma - a Review.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i/>
          <w:iCs/>
          <w:color w:val="000000"/>
        </w:rPr>
        <w:t xml:space="preserve"> Res Treat</w:t>
      </w:r>
      <w:r>
        <w:rPr>
          <w:rFonts w:ascii="Book Antiqua" w:eastAsia="Book Antiqua" w:hAnsi="Book Antiqua" w:cs="Book Antiqua"/>
          <w:color w:val="000000"/>
        </w:rPr>
        <w:t xml:space="preserve"> 2018; </w:t>
      </w:r>
      <w:r>
        <w:rPr>
          <w:rFonts w:ascii="Book Antiqua" w:eastAsia="Book Antiqua" w:hAnsi="Book Antiqua" w:cs="Book Antiqua"/>
          <w:b/>
          <w:bCs/>
          <w:color w:val="000000"/>
        </w:rPr>
        <w:t>41</w:t>
      </w:r>
      <w:r>
        <w:rPr>
          <w:rFonts w:ascii="Book Antiqua" w:eastAsia="Book Antiqua" w:hAnsi="Book Antiqua" w:cs="Book Antiqua"/>
          <w:color w:val="000000"/>
        </w:rPr>
        <w:t>: 687-692 [PMID: 30317238 DOI: 10.1159/000494225]</w:t>
      </w:r>
    </w:p>
    <w:p w14:paraId="25A7435A" w14:textId="77777777" w:rsidR="00A77B3E" w:rsidRDefault="006474EE">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Conklin CM</w:t>
      </w:r>
      <w:r>
        <w:rPr>
          <w:rFonts w:ascii="Book Antiqua" w:eastAsia="Book Antiqua" w:hAnsi="Book Antiqua" w:cs="Book Antiqua"/>
          <w:color w:val="000000"/>
        </w:rPr>
        <w:t xml:space="preserve">, Longacre TA. Endometrial stromal tumors: the new WHO classification. </w:t>
      </w:r>
      <w:proofErr w:type="spellStart"/>
      <w:r>
        <w:rPr>
          <w:rFonts w:ascii="Book Antiqua" w:eastAsia="Book Antiqua" w:hAnsi="Book Antiqua" w:cs="Book Antiqua"/>
          <w:i/>
          <w:iCs/>
          <w:color w:val="000000"/>
        </w:rPr>
        <w:t>Adv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Anat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21</w:t>
      </w:r>
      <w:r>
        <w:rPr>
          <w:rFonts w:ascii="Book Antiqua" w:eastAsia="Book Antiqua" w:hAnsi="Book Antiqua" w:cs="Book Antiqua"/>
          <w:color w:val="000000"/>
        </w:rPr>
        <w:t>: 383-393 [PMID: 25299308 DOI: 10.1097/PAP.0000000000000046]</w:t>
      </w:r>
    </w:p>
    <w:p w14:paraId="1CCF9F27" w14:textId="77777777" w:rsidR="00A77B3E" w:rsidRDefault="006474EE">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Laurelli</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Falcone F, </w:t>
      </w:r>
      <w:proofErr w:type="spellStart"/>
      <w:r>
        <w:rPr>
          <w:rFonts w:ascii="Book Antiqua" w:eastAsia="Book Antiqua" w:hAnsi="Book Antiqua" w:cs="Book Antiqua"/>
          <w:color w:val="000000"/>
        </w:rPr>
        <w:t>Scaffa</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Messalli</w:t>
      </w:r>
      <w:proofErr w:type="spellEnd"/>
      <w:r>
        <w:rPr>
          <w:rFonts w:ascii="Book Antiqua" w:eastAsia="Book Antiqua" w:hAnsi="Book Antiqua" w:cs="Book Antiqua"/>
          <w:color w:val="000000"/>
        </w:rPr>
        <w:t xml:space="preserve"> EM, Del </w:t>
      </w:r>
      <w:proofErr w:type="spellStart"/>
      <w:r>
        <w:rPr>
          <w:rFonts w:ascii="Book Antiqua" w:eastAsia="Book Antiqua" w:hAnsi="Book Antiqua" w:cs="Book Antiqua"/>
          <w:color w:val="000000"/>
        </w:rPr>
        <w:t>Giudice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Losito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Greggi</w:t>
      </w:r>
      <w:proofErr w:type="spellEnd"/>
      <w:r>
        <w:rPr>
          <w:rFonts w:ascii="Book Antiqua" w:eastAsia="Book Antiqua" w:hAnsi="Book Antiqua" w:cs="Book Antiqua"/>
          <w:color w:val="000000"/>
        </w:rPr>
        <w:t xml:space="preserve"> S. Fertility-sparing management of low-grade endometrial stromal sarcoma: analysis of an institutional series and review of the literature.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Obstet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Reprod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195</w:t>
      </w:r>
      <w:r>
        <w:rPr>
          <w:rFonts w:ascii="Book Antiqua" w:eastAsia="Book Antiqua" w:hAnsi="Book Antiqua" w:cs="Book Antiqua"/>
          <w:color w:val="000000"/>
        </w:rPr>
        <w:t>: 61-66 [PMID: 26476800 DOI: 10.1016/j.ejogrb.2015.09.041]</w:t>
      </w:r>
    </w:p>
    <w:p w14:paraId="64194B45" w14:textId="77777777" w:rsidR="00A77B3E" w:rsidRDefault="006474EE">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Xie</w:t>
      </w:r>
      <w:proofErr w:type="spellEnd"/>
      <w:r>
        <w:rPr>
          <w:rFonts w:ascii="Book Antiqua" w:eastAsia="Book Antiqua" w:hAnsi="Book Antiqua" w:cs="Book Antiqua"/>
          <w:b/>
          <w:bCs/>
          <w:color w:val="000000"/>
        </w:rPr>
        <w:t xml:space="preserve"> W</w:t>
      </w:r>
      <w:r>
        <w:rPr>
          <w:rFonts w:ascii="Book Antiqua" w:eastAsia="Book Antiqua" w:hAnsi="Book Antiqua" w:cs="Book Antiqua"/>
          <w:color w:val="000000"/>
        </w:rPr>
        <w:t xml:space="preserve">, Cao D, Yang J, Jiang X, Shen K, Pan L, Huang H, Lang J, You Y, Chen J. Fertility-sparing surgery for patients with low-grade endometrial stromal sarcoma.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10602-10608 [PMID: 27736798 DOI: 10.18632/oncotarget.12491]</w:t>
      </w:r>
    </w:p>
    <w:p w14:paraId="3969876F" w14:textId="77777777" w:rsidR="00A77B3E" w:rsidRDefault="006474EE">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Amant</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Coosemans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Debiec-Rychter</w:t>
      </w:r>
      <w:proofErr w:type="spellEnd"/>
      <w:r>
        <w:rPr>
          <w:rFonts w:ascii="Book Antiqua" w:eastAsia="Book Antiqua" w:hAnsi="Book Antiqua" w:cs="Book Antiqua"/>
          <w:color w:val="000000"/>
        </w:rPr>
        <w:t xml:space="preserve"> M, Timmerman D, </w:t>
      </w:r>
      <w:proofErr w:type="spellStart"/>
      <w:r>
        <w:rPr>
          <w:rFonts w:ascii="Book Antiqua" w:eastAsia="Book Antiqua" w:hAnsi="Book Antiqua" w:cs="Book Antiqua"/>
          <w:color w:val="000000"/>
        </w:rPr>
        <w:t>Vergote</w:t>
      </w:r>
      <w:proofErr w:type="spellEnd"/>
      <w:r>
        <w:rPr>
          <w:rFonts w:ascii="Book Antiqua" w:eastAsia="Book Antiqua" w:hAnsi="Book Antiqua" w:cs="Book Antiqua"/>
          <w:color w:val="000000"/>
        </w:rPr>
        <w:t xml:space="preserve"> I. Clinical management of uterine sarcomas. </w:t>
      </w:r>
      <w:r>
        <w:rPr>
          <w:rFonts w:ascii="Book Antiqua" w:eastAsia="Book Antiqua" w:hAnsi="Book Antiqua" w:cs="Book Antiqua"/>
          <w:i/>
          <w:iCs/>
          <w:color w:val="000000"/>
        </w:rPr>
        <w:t xml:space="preserve">Lancet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10</w:t>
      </w:r>
      <w:r>
        <w:rPr>
          <w:rFonts w:ascii="Book Antiqua" w:eastAsia="Book Antiqua" w:hAnsi="Book Antiqua" w:cs="Book Antiqua"/>
          <w:color w:val="000000"/>
        </w:rPr>
        <w:t>: 1188-1198 [PMID: 19959075 DOI: 10.1016/S1470-2045(09)70226-8]</w:t>
      </w:r>
    </w:p>
    <w:p w14:paraId="207D8059" w14:textId="77777777" w:rsidR="00A77B3E" w:rsidRDefault="006474EE">
      <w:pPr>
        <w:spacing w:line="360" w:lineRule="auto"/>
        <w:jc w:val="both"/>
      </w:pPr>
      <w:proofErr w:type="gramStart"/>
      <w:r>
        <w:rPr>
          <w:rFonts w:ascii="Book Antiqua" w:eastAsia="Book Antiqua" w:hAnsi="Book Antiqua" w:cs="Book Antiqua"/>
          <w:color w:val="000000"/>
        </w:rPr>
        <w:t xml:space="preserve">6 </w:t>
      </w:r>
      <w:r>
        <w:rPr>
          <w:rFonts w:ascii="Book Antiqua" w:eastAsia="Book Antiqua" w:hAnsi="Book Antiqua" w:cs="Book Antiqua"/>
          <w:b/>
          <w:bCs/>
          <w:color w:val="000000"/>
        </w:rPr>
        <w:t>Park JY</w:t>
      </w:r>
      <w:r>
        <w:rPr>
          <w:rFonts w:ascii="Book Antiqua" w:eastAsia="Book Antiqua" w:hAnsi="Book Antiqua" w:cs="Book Antiqua"/>
          <w:color w:val="000000"/>
        </w:rPr>
        <w:t>, Kim DY, Kim JH, Kim YM, Kim YT, Nam JH.</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 xml:space="preserve">The impact of tumor </w:t>
      </w:r>
      <w:proofErr w:type="spellStart"/>
      <w:r>
        <w:rPr>
          <w:rFonts w:ascii="Book Antiqua" w:eastAsia="Book Antiqua" w:hAnsi="Book Antiqua" w:cs="Book Antiqua"/>
          <w:color w:val="000000"/>
        </w:rPr>
        <w:t>morcellation</w:t>
      </w:r>
      <w:proofErr w:type="spellEnd"/>
      <w:r>
        <w:rPr>
          <w:rFonts w:ascii="Book Antiqua" w:eastAsia="Book Antiqua" w:hAnsi="Book Antiqua" w:cs="Book Antiqua"/>
          <w:color w:val="000000"/>
        </w:rPr>
        <w:t xml:space="preserve"> during surgery on the outcomes of patients with apparently early low-grade endometrial stromal sarcoma of the uterus.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18</w:t>
      </w:r>
      <w:r>
        <w:rPr>
          <w:rFonts w:ascii="Book Antiqua" w:eastAsia="Book Antiqua" w:hAnsi="Book Antiqua" w:cs="Book Antiqua"/>
          <w:color w:val="000000"/>
        </w:rPr>
        <w:t>: 3453-3461 [PMID: 21541824 DOI: 10.1245/s10434-011-1751-y]</w:t>
      </w:r>
    </w:p>
    <w:p w14:paraId="09B193B4" w14:textId="77777777" w:rsidR="00A77B3E" w:rsidRDefault="006474EE">
      <w:pPr>
        <w:spacing w:line="360" w:lineRule="auto"/>
        <w:jc w:val="both"/>
      </w:pPr>
      <w:r>
        <w:rPr>
          <w:rFonts w:ascii="Book Antiqua" w:eastAsia="Book Antiqua" w:hAnsi="Book Antiqua" w:cs="Book Antiqua"/>
          <w:color w:val="000000"/>
        </w:rPr>
        <w:lastRenderedPageBreak/>
        <w:t xml:space="preserve">7 </w:t>
      </w:r>
      <w:r>
        <w:rPr>
          <w:rFonts w:ascii="Book Antiqua" w:eastAsia="Book Antiqua" w:hAnsi="Book Antiqua" w:cs="Book Antiqua"/>
          <w:b/>
          <w:bCs/>
          <w:color w:val="000000"/>
        </w:rPr>
        <w:t>Yan L</w:t>
      </w:r>
      <w:r>
        <w:rPr>
          <w:rFonts w:ascii="Book Antiqua" w:eastAsia="Book Antiqua" w:hAnsi="Book Antiqua" w:cs="Book Antiqua"/>
          <w:color w:val="000000"/>
        </w:rPr>
        <w:t xml:space="preserve">, Tian Y, Fu Y, Zhao X. Successful pregnancy after fertility-preserving surgery for endometrial stromal sarcoma. </w:t>
      </w:r>
      <w:proofErr w:type="spellStart"/>
      <w:r>
        <w:rPr>
          <w:rFonts w:ascii="Book Antiqua" w:eastAsia="Book Antiqua" w:hAnsi="Book Antiqua" w:cs="Book Antiqua"/>
          <w:i/>
          <w:iCs/>
          <w:color w:val="000000"/>
        </w:rPr>
        <w:t>Fertil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Steril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93</w:t>
      </w:r>
      <w:r>
        <w:rPr>
          <w:rFonts w:ascii="Book Antiqua" w:eastAsia="Book Antiqua" w:hAnsi="Book Antiqua" w:cs="Book Antiqua"/>
          <w:color w:val="000000"/>
        </w:rPr>
        <w:t>: 269.e1-269.e3 [PMID: 19880109 DOI: 10.1016/j.fertnstert.2009.09.024]</w:t>
      </w:r>
    </w:p>
    <w:p w14:paraId="7C7C0ACC" w14:textId="77777777" w:rsidR="00A77B3E" w:rsidRDefault="006474EE">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Abeler</w:t>
      </w:r>
      <w:proofErr w:type="spellEnd"/>
      <w:r>
        <w:rPr>
          <w:rFonts w:ascii="Book Antiqua" w:eastAsia="Book Antiqua" w:hAnsi="Book Antiqua" w:cs="Book Antiqua"/>
          <w:b/>
          <w:bCs/>
          <w:color w:val="000000"/>
        </w:rPr>
        <w:t xml:space="preserve"> VM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Nenodovic</w:t>
      </w:r>
      <w:proofErr w:type="spellEnd"/>
      <w:r>
        <w:rPr>
          <w:rFonts w:ascii="Book Antiqua" w:eastAsia="Book Antiqua" w:hAnsi="Book Antiqua" w:cs="Book Antiqua"/>
          <w:color w:val="000000"/>
        </w:rPr>
        <w:t xml:space="preserve"> M. Diagnostic immunohistochemistry in uterine sarcomas: a study of 397 cases.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30</w:t>
      </w:r>
      <w:r>
        <w:rPr>
          <w:rFonts w:ascii="Book Antiqua" w:eastAsia="Book Antiqua" w:hAnsi="Book Antiqua" w:cs="Book Antiqua"/>
          <w:color w:val="000000"/>
        </w:rPr>
        <w:t>: 236-243 [PMID: 21464730 DOI: 10.1097/PGP.0b013e318200caff]</w:t>
      </w:r>
    </w:p>
    <w:p w14:paraId="3DB72CF8" w14:textId="3543971A" w:rsidR="00A77B3E" w:rsidRDefault="006474EE">
      <w:pPr>
        <w:spacing w:line="360" w:lineRule="auto"/>
        <w:jc w:val="both"/>
      </w:pPr>
      <w:proofErr w:type="gramStart"/>
      <w:r>
        <w:rPr>
          <w:rFonts w:ascii="Book Antiqua" w:eastAsia="Book Antiqua" w:hAnsi="Book Antiqua" w:cs="Book Antiqua"/>
          <w:color w:val="000000"/>
        </w:rPr>
        <w:t xml:space="preserve">9 </w:t>
      </w:r>
      <w:r>
        <w:rPr>
          <w:rFonts w:ascii="Book Antiqua" w:eastAsia="Book Antiqua" w:hAnsi="Book Antiqua" w:cs="Book Antiqua"/>
          <w:b/>
          <w:bCs/>
          <w:color w:val="000000"/>
        </w:rPr>
        <w:t>Prat J</w:t>
      </w:r>
      <w:r w:rsidRPr="0031022D">
        <w:rPr>
          <w:rFonts w:ascii="Book Antiqua" w:eastAsia="Book Antiqua" w:hAnsi="Book Antiqua" w:cs="Book Antiqua"/>
          <w:color w:val="000000"/>
        </w:rPr>
        <w:t xml:space="preserve">, </w:t>
      </w:r>
      <w:proofErr w:type="spellStart"/>
      <w:r w:rsidR="0031022D" w:rsidRPr="0031022D">
        <w:rPr>
          <w:rFonts w:ascii="Book Antiqua" w:eastAsia="Book Antiqua" w:hAnsi="Book Antiqua" w:cs="Book Antiqua"/>
          <w:color w:val="000000"/>
        </w:rPr>
        <w:t>Mbatani</w:t>
      </w:r>
      <w:proofErr w:type="spellEnd"/>
      <w:r w:rsidR="0031022D" w:rsidRPr="0031022D">
        <w:rPr>
          <w:rFonts w:ascii="Book Antiqua" w:eastAsia="Book Antiqua" w:hAnsi="Book Antiqua" w:cs="Book Antiqua"/>
          <w:color w:val="000000"/>
        </w:rPr>
        <w:t xml:space="preserve"> </w:t>
      </w:r>
      <w:r w:rsidR="0031022D">
        <w:rPr>
          <w:rFonts w:ascii="Book Antiqua" w:eastAsia="Book Antiqua" w:hAnsi="Book Antiqua" w:cs="Book Antiqua"/>
          <w:color w:val="000000"/>
        </w:rPr>
        <w:t>N</w:t>
      </w:r>
      <w:r w:rsidR="0031022D" w:rsidRPr="0031022D">
        <w:rPr>
          <w:rFonts w:ascii="Book Antiqua" w:eastAsia="Book Antiqua" w:hAnsi="Book Antiqua" w:cs="Book Antiqua"/>
          <w:color w:val="000000"/>
        </w:rPr>
        <w:t>. Uterine sarcomas.</w:t>
      </w:r>
      <w:proofErr w:type="gramEnd"/>
      <w:r w:rsidR="0031022D" w:rsidRPr="0031022D">
        <w:rPr>
          <w:rFonts w:ascii="Book Antiqua" w:eastAsia="Book Antiqua" w:hAnsi="Book Antiqua" w:cs="Book Antiqua"/>
          <w:color w:val="000000"/>
        </w:rPr>
        <w:t xml:space="preserve"> </w:t>
      </w:r>
      <w:proofErr w:type="spellStart"/>
      <w:r w:rsidR="0031022D" w:rsidRPr="0031022D">
        <w:rPr>
          <w:rFonts w:ascii="Book Antiqua" w:eastAsia="Book Antiqua" w:hAnsi="Book Antiqua" w:cs="Book Antiqua"/>
          <w:i/>
          <w:iCs/>
          <w:color w:val="000000"/>
        </w:rPr>
        <w:t>Int</w:t>
      </w:r>
      <w:proofErr w:type="spellEnd"/>
      <w:r w:rsidR="0031022D" w:rsidRPr="0031022D">
        <w:rPr>
          <w:rFonts w:ascii="Book Antiqua" w:eastAsia="Book Antiqua" w:hAnsi="Book Antiqua" w:cs="Book Antiqua"/>
          <w:i/>
          <w:iCs/>
          <w:color w:val="000000"/>
        </w:rPr>
        <w:t xml:space="preserve"> J </w:t>
      </w:r>
      <w:proofErr w:type="spellStart"/>
      <w:r w:rsidR="0031022D" w:rsidRPr="0031022D">
        <w:rPr>
          <w:rFonts w:ascii="Book Antiqua" w:eastAsia="Book Antiqua" w:hAnsi="Book Antiqua" w:cs="Book Antiqua"/>
          <w:i/>
          <w:iCs/>
          <w:color w:val="000000"/>
        </w:rPr>
        <w:t>Gynaecol</w:t>
      </w:r>
      <w:proofErr w:type="spellEnd"/>
      <w:r w:rsidR="0031022D" w:rsidRPr="0031022D">
        <w:rPr>
          <w:rFonts w:ascii="Book Antiqua" w:eastAsia="Book Antiqua" w:hAnsi="Book Antiqua" w:cs="Book Antiqua"/>
          <w:i/>
          <w:iCs/>
          <w:color w:val="000000"/>
        </w:rPr>
        <w:t xml:space="preserve"> </w:t>
      </w:r>
      <w:proofErr w:type="spellStart"/>
      <w:r w:rsidR="0031022D" w:rsidRPr="0031022D">
        <w:rPr>
          <w:rFonts w:ascii="Book Antiqua" w:eastAsia="Book Antiqua" w:hAnsi="Book Antiqua" w:cs="Book Antiqua"/>
          <w:i/>
          <w:iCs/>
          <w:color w:val="000000"/>
        </w:rPr>
        <w:t>Obstet</w:t>
      </w:r>
      <w:proofErr w:type="spellEnd"/>
      <w:r w:rsidR="0031022D" w:rsidRPr="0031022D">
        <w:rPr>
          <w:rFonts w:ascii="Book Antiqua" w:eastAsia="Book Antiqua" w:hAnsi="Book Antiqua" w:cs="Book Antiqua"/>
          <w:color w:val="000000"/>
        </w:rPr>
        <w:t xml:space="preserve"> 2015; </w:t>
      </w:r>
      <w:r w:rsidR="0031022D" w:rsidRPr="0031022D">
        <w:rPr>
          <w:rFonts w:ascii="Book Antiqua" w:eastAsia="Book Antiqua" w:hAnsi="Book Antiqua" w:cs="Book Antiqua"/>
          <w:b/>
          <w:bCs/>
          <w:color w:val="000000"/>
        </w:rPr>
        <w:t xml:space="preserve">131 </w:t>
      </w:r>
      <w:proofErr w:type="spellStart"/>
      <w:r w:rsidR="0031022D" w:rsidRPr="0031022D">
        <w:rPr>
          <w:rFonts w:ascii="Book Antiqua" w:eastAsia="Book Antiqua" w:hAnsi="Book Antiqua" w:cs="Book Antiqua"/>
          <w:b/>
          <w:bCs/>
          <w:color w:val="000000"/>
        </w:rPr>
        <w:t>Suppl</w:t>
      </w:r>
      <w:proofErr w:type="spellEnd"/>
      <w:r w:rsidR="0031022D" w:rsidRPr="0031022D">
        <w:rPr>
          <w:rFonts w:ascii="Book Antiqua" w:eastAsia="Book Antiqua" w:hAnsi="Book Antiqua" w:cs="Book Antiqua"/>
          <w:b/>
          <w:bCs/>
          <w:color w:val="000000"/>
        </w:rPr>
        <w:t xml:space="preserve"> 2</w:t>
      </w:r>
      <w:r w:rsidR="0031022D" w:rsidRPr="0031022D">
        <w:rPr>
          <w:rFonts w:ascii="Book Antiqua" w:eastAsia="Book Antiqua" w:hAnsi="Book Antiqua" w:cs="Book Antiqua"/>
          <w:color w:val="000000"/>
        </w:rPr>
        <w:t>: S105-S110 [PMID: 26433666 DOI: 10.1016/j.ijgo.2015.06.006]</w:t>
      </w:r>
    </w:p>
    <w:p w14:paraId="3744FF7C" w14:textId="77777777" w:rsidR="00A77B3E" w:rsidRDefault="006474EE">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Delaney AA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Gubbels</w:t>
      </w:r>
      <w:proofErr w:type="spellEnd"/>
      <w:r>
        <w:rPr>
          <w:rFonts w:ascii="Book Antiqua" w:eastAsia="Book Antiqua" w:hAnsi="Book Antiqua" w:cs="Book Antiqua"/>
          <w:color w:val="000000"/>
        </w:rPr>
        <w:t xml:space="preserve"> AL, </w:t>
      </w:r>
      <w:proofErr w:type="spellStart"/>
      <w:r>
        <w:rPr>
          <w:rFonts w:ascii="Book Antiqua" w:eastAsia="Book Antiqua" w:hAnsi="Book Antiqua" w:cs="Book Antiqua"/>
          <w:color w:val="000000"/>
        </w:rPr>
        <w:t>Remmenga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Tomich</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Molpus</w:t>
      </w:r>
      <w:proofErr w:type="spellEnd"/>
      <w:r>
        <w:rPr>
          <w:rFonts w:ascii="Book Antiqua" w:eastAsia="Book Antiqua" w:hAnsi="Book Antiqua" w:cs="Book Antiqua"/>
          <w:color w:val="000000"/>
        </w:rPr>
        <w:t xml:space="preserve"> K. Successful pregnancy after fertility-sparing local resection and uterine reconstruction for low-grade endometrial stromal sarcoma. </w:t>
      </w:r>
      <w:proofErr w:type="spellStart"/>
      <w:r>
        <w:rPr>
          <w:rFonts w:ascii="Book Antiqua" w:eastAsia="Book Antiqua" w:hAnsi="Book Antiqua" w:cs="Book Antiqua"/>
          <w:i/>
          <w:iCs/>
          <w:color w:val="000000"/>
        </w:rPr>
        <w:t>Obstet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120</w:t>
      </w:r>
      <w:r>
        <w:rPr>
          <w:rFonts w:ascii="Book Antiqua" w:eastAsia="Book Antiqua" w:hAnsi="Book Antiqua" w:cs="Book Antiqua"/>
          <w:color w:val="000000"/>
        </w:rPr>
        <w:t>: 486-489 [PMID: 22825274 DOI: 10.1097/AOG.0b013e31825a7397]</w:t>
      </w:r>
    </w:p>
    <w:p w14:paraId="6D0A0645" w14:textId="77777777" w:rsidR="00A77B3E" w:rsidRDefault="006474EE">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Xie</w:t>
      </w:r>
      <w:proofErr w:type="spellEnd"/>
      <w:r>
        <w:rPr>
          <w:rFonts w:ascii="Book Antiqua" w:eastAsia="Book Antiqua" w:hAnsi="Book Antiqua" w:cs="Book Antiqua"/>
          <w:b/>
          <w:bCs/>
          <w:color w:val="000000"/>
        </w:rPr>
        <w:t xml:space="preserve"> HP</w:t>
      </w:r>
      <w:r>
        <w:rPr>
          <w:rFonts w:ascii="Book Antiqua" w:eastAsia="Book Antiqua" w:hAnsi="Book Antiqua" w:cs="Book Antiqua"/>
          <w:color w:val="000000"/>
        </w:rPr>
        <w:t xml:space="preserve">, Peng SH, Yi WM, Wang FL, Wu WK. Natural Pregnancy and Successful Delivery in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Woman with Endometrial Stromal Sarcoma After Sequential Therapy with Heavy Dosage of Chinese Medicine: A Case Report. </w:t>
      </w:r>
      <w:r>
        <w:rPr>
          <w:rFonts w:ascii="Book Antiqua" w:eastAsia="Book Antiqua" w:hAnsi="Book Antiqua" w:cs="Book Antiqua"/>
          <w:i/>
          <w:iCs/>
          <w:color w:val="000000"/>
        </w:rPr>
        <w:t xml:space="preserve">Chin J </w:t>
      </w:r>
      <w:proofErr w:type="spellStart"/>
      <w:r>
        <w:rPr>
          <w:rFonts w:ascii="Book Antiqua" w:eastAsia="Book Antiqua" w:hAnsi="Book Antiqua" w:cs="Book Antiqua"/>
          <w:i/>
          <w:iCs/>
          <w:color w:val="000000"/>
        </w:rPr>
        <w:t>Integr</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783-785 [PMID: 32146593 DOI: 10.1007/s11655-020-3251-z]</w:t>
      </w:r>
    </w:p>
    <w:p w14:paraId="349F772F" w14:textId="77777777" w:rsidR="00A77B3E" w:rsidRDefault="006474EE">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Li Y, Deng CY, Tian QJ, Chen H, Pan LY. </w:t>
      </w:r>
      <w:proofErr w:type="gramStart"/>
      <w:r>
        <w:rPr>
          <w:rFonts w:ascii="Book Antiqua" w:eastAsia="Book Antiqua" w:hAnsi="Book Antiqua" w:cs="Book Antiqua"/>
          <w:color w:val="000000"/>
        </w:rPr>
        <w:t>Fertility-sparing treatment of low-grade endometrial stromal sarcoma.</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Exp</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8</w:t>
      </w:r>
      <w:r>
        <w:rPr>
          <w:rFonts w:ascii="Book Antiqua" w:eastAsia="Book Antiqua" w:hAnsi="Book Antiqua" w:cs="Book Antiqua"/>
          <w:color w:val="000000"/>
        </w:rPr>
        <w:t>: 5818-5821 [PMID: 26131171]</w:t>
      </w:r>
    </w:p>
    <w:p w14:paraId="64AC1220" w14:textId="77777777" w:rsidR="00A77B3E" w:rsidRDefault="006474EE">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Koskas</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Morice</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Yazbeck</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Duvillard</w:t>
      </w:r>
      <w:proofErr w:type="spellEnd"/>
      <w:r>
        <w:rPr>
          <w:rFonts w:ascii="Book Antiqua" w:eastAsia="Book Antiqua" w:hAnsi="Book Antiqua" w:cs="Book Antiqua"/>
          <w:color w:val="000000"/>
        </w:rPr>
        <w:t xml:space="preserve"> P, Walker F, </w:t>
      </w:r>
      <w:proofErr w:type="spellStart"/>
      <w:r>
        <w:rPr>
          <w:rFonts w:ascii="Book Antiqua" w:eastAsia="Book Antiqua" w:hAnsi="Book Antiqua" w:cs="Book Antiqua"/>
          <w:color w:val="000000"/>
        </w:rPr>
        <w:t>Madelenat</w:t>
      </w:r>
      <w:proofErr w:type="spellEnd"/>
      <w:r>
        <w:rPr>
          <w:rFonts w:ascii="Book Antiqua" w:eastAsia="Book Antiqua" w:hAnsi="Book Antiqua" w:cs="Book Antiqua"/>
          <w:color w:val="000000"/>
        </w:rPr>
        <w:t xml:space="preserve"> P. Conservative management of low-grade endometrial stromal sarcoma followed by pregnancy and severe recurrence. </w:t>
      </w:r>
      <w:r>
        <w:rPr>
          <w:rFonts w:ascii="Book Antiqua" w:eastAsia="Book Antiqua" w:hAnsi="Book Antiqua" w:cs="Book Antiqua"/>
          <w:i/>
          <w:iCs/>
          <w:color w:val="000000"/>
        </w:rPr>
        <w:t>Anticancer Res</w:t>
      </w:r>
      <w:r>
        <w:rPr>
          <w:rFonts w:ascii="Book Antiqua" w:eastAsia="Book Antiqua" w:hAnsi="Book Antiqua" w:cs="Book Antiqua"/>
          <w:color w:val="000000"/>
        </w:rPr>
        <w:t xml:space="preserve"> 2009; </w:t>
      </w:r>
      <w:r>
        <w:rPr>
          <w:rFonts w:ascii="Book Antiqua" w:eastAsia="Book Antiqua" w:hAnsi="Book Antiqua" w:cs="Book Antiqua"/>
          <w:b/>
          <w:bCs/>
          <w:color w:val="000000"/>
        </w:rPr>
        <w:t>29</w:t>
      </w:r>
      <w:r>
        <w:rPr>
          <w:rFonts w:ascii="Book Antiqua" w:eastAsia="Book Antiqua" w:hAnsi="Book Antiqua" w:cs="Book Antiqua"/>
          <w:color w:val="000000"/>
        </w:rPr>
        <w:t>: 4147-4150 [PMID: 19846964]</w:t>
      </w:r>
    </w:p>
    <w:p w14:paraId="38403D7A" w14:textId="77777777" w:rsidR="00A77B3E" w:rsidRDefault="006474EE">
      <w:pPr>
        <w:spacing w:line="360" w:lineRule="auto"/>
        <w:jc w:val="both"/>
      </w:pPr>
      <w:proofErr w:type="gramStart"/>
      <w:r>
        <w:rPr>
          <w:rFonts w:ascii="Book Antiqua" w:eastAsia="Book Antiqua" w:hAnsi="Book Antiqua" w:cs="Book Antiqua"/>
          <w:color w:val="000000"/>
        </w:rPr>
        <w:t xml:space="preserve">14 </w:t>
      </w:r>
      <w:r>
        <w:rPr>
          <w:rFonts w:ascii="Book Antiqua" w:eastAsia="Book Antiqua" w:hAnsi="Book Antiqua" w:cs="Book Antiqua"/>
          <w:b/>
          <w:bCs/>
          <w:color w:val="000000"/>
        </w:rPr>
        <w:t>Sánchez-Ferrer ML</w:t>
      </w:r>
      <w:proofErr w:type="gramEnd"/>
      <w:r>
        <w:rPr>
          <w:rFonts w:ascii="Book Antiqua" w:eastAsia="Book Antiqua" w:hAnsi="Book Antiqua" w:cs="Book Antiqua"/>
          <w:color w:val="000000"/>
        </w:rPr>
        <w:t xml:space="preserve">, Machado-Linde F, </w:t>
      </w:r>
      <w:proofErr w:type="spellStart"/>
      <w:r>
        <w:rPr>
          <w:rFonts w:ascii="Book Antiqua" w:eastAsia="Book Antiqua" w:hAnsi="Book Antiqua" w:cs="Book Antiqua"/>
          <w:color w:val="000000"/>
        </w:rPr>
        <w:t>Ferri-Ñíguez</w:t>
      </w:r>
      <w:proofErr w:type="spellEnd"/>
      <w:r>
        <w:rPr>
          <w:rFonts w:ascii="Book Antiqua" w:eastAsia="Book Antiqua" w:hAnsi="Book Antiqua" w:cs="Book Antiqua"/>
          <w:color w:val="000000"/>
        </w:rPr>
        <w:t xml:space="preserve"> B, Sánchez-Ferrer M, </w:t>
      </w:r>
      <w:proofErr w:type="spellStart"/>
      <w:r>
        <w:rPr>
          <w:rFonts w:ascii="Book Antiqua" w:eastAsia="Book Antiqua" w:hAnsi="Book Antiqua" w:cs="Book Antiqua"/>
          <w:color w:val="000000"/>
        </w:rPr>
        <w:t>Parrilla-Paricio</w:t>
      </w:r>
      <w:proofErr w:type="spellEnd"/>
      <w:r>
        <w:rPr>
          <w:rFonts w:ascii="Book Antiqua" w:eastAsia="Book Antiqua" w:hAnsi="Book Antiqua" w:cs="Book Antiqua"/>
          <w:color w:val="000000"/>
        </w:rPr>
        <w:t xml:space="preserve"> JJ. </w:t>
      </w:r>
      <w:proofErr w:type="gramStart"/>
      <w:r>
        <w:rPr>
          <w:rFonts w:ascii="Book Antiqua" w:eastAsia="Book Antiqua" w:hAnsi="Book Antiqua" w:cs="Book Antiqua"/>
          <w:color w:val="000000"/>
        </w:rPr>
        <w:t>Reproductive outcome after uterine-sparing surgery for endometrial stromal sarcoma.</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i/>
          <w:iCs/>
          <w:color w:val="000000"/>
        </w:rPr>
        <w:t xml:space="preserve"> Case Rep</w:t>
      </w:r>
      <w:r>
        <w:rPr>
          <w:rFonts w:ascii="Book Antiqua" w:eastAsia="Book Antiqua" w:hAnsi="Book Antiqua" w:cs="Book Antiqua"/>
          <w:color w:val="000000"/>
        </w:rPr>
        <w:t xml:space="preserve"> 2012; </w:t>
      </w:r>
      <w:r>
        <w:rPr>
          <w:rFonts w:ascii="Book Antiqua" w:eastAsia="Book Antiqua" w:hAnsi="Book Antiqua" w:cs="Book Antiqua"/>
          <w:b/>
          <w:bCs/>
          <w:color w:val="000000"/>
        </w:rPr>
        <w:t>3</w:t>
      </w:r>
      <w:r>
        <w:rPr>
          <w:rFonts w:ascii="Book Antiqua" w:eastAsia="Book Antiqua" w:hAnsi="Book Antiqua" w:cs="Book Antiqua"/>
          <w:color w:val="000000"/>
        </w:rPr>
        <w:t>: 4-6 [PMID: 24371651 DOI: 10.1016/j.gynor.2012.10.001]</w:t>
      </w:r>
    </w:p>
    <w:p w14:paraId="138341B9" w14:textId="77777777" w:rsidR="00A77B3E" w:rsidRDefault="006474EE">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Choi MC</w:t>
      </w:r>
      <w:r>
        <w:rPr>
          <w:rFonts w:ascii="Book Antiqua" w:eastAsia="Book Antiqua" w:hAnsi="Book Antiqua" w:cs="Book Antiqua"/>
          <w:color w:val="000000"/>
        </w:rPr>
        <w:t xml:space="preserve">, Kim G, Hwang YY. Fertility-sparing management combined with photodynamic therapy for endometrial stromal sarcoma: a case report. </w:t>
      </w:r>
      <w:proofErr w:type="spellStart"/>
      <w:r>
        <w:rPr>
          <w:rFonts w:ascii="Book Antiqua" w:eastAsia="Book Antiqua" w:hAnsi="Book Antiqua" w:cs="Book Antiqua"/>
          <w:i/>
          <w:iCs/>
          <w:color w:val="000000"/>
        </w:rPr>
        <w:t>Photodiagnosis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Photodyn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11</w:t>
      </w:r>
      <w:r>
        <w:rPr>
          <w:rFonts w:ascii="Book Antiqua" w:eastAsia="Book Antiqua" w:hAnsi="Book Antiqua" w:cs="Book Antiqua"/>
          <w:color w:val="000000"/>
        </w:rPr>
        <w:t>: 533-536 [PMID: 25125393 DOI: 10.1016/j.pdpdt.2014.07.007]</w:t>
      </w:r>
    </w:p>
    <w:p w14:paraId="2D7D05DD" w14:textId="77777777" w:rsidR="00A77B3E" w:rsidRDefault="006474EE">
      <w:pPr>
        <w:spacing w:line="360" w:lineRule="auto"/>
        <w:jc w:val="both"/>
      </w:pPr>
      <w:proofErr w:type="gramStart"/>
      <w:r>
        <w:rPr>
          <w:rFonts w:ascii="Book Antiqua" w:eastAsia="Book Antiqua" w:hAnsi="Book Antiqua" w:cs="Book Antiqua"/>
          <w:color w:val="000000"/>
        </w:rPr>
        <w:lastRenderedPageBreak/>
        <w:t xml:space="preserve">16 </w:t>
      </w:r>
      <w:r>
        <w:rPr>
          <w:rFonts w:ascii="Book Antiqua" w:eastAsia="Book Antiqua" w:hAnsi="Book Antiqua" w:cs="Book Antiqua"/>
          <w:b/>
          <w:bCs/>
          <w:color w:val="000000"/>
        </w:rPr>
        <w:t>Zhan R</w:t>
      </w:r>
      <w:r>
        <w:rPr>
          <w:rFonts w:ascii="Book Antiqua" w:eastAsia="Book Antiqua" w:hAnsi="Book Antiqua" w:cs="Book Antiqua"/>
          <w:color w:val="000000"/>
        </w:rPr>
        <w:t>, Wen H, Gao X, Yin L. Successful term pregnancy after laparoscopic surgery of low grade endometrial stromal sarcoma.</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Chin Med J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2014; </w:t>
      </w:r>
      <w:r>
        <w:rPr>
          <w:rFonts w:ascii="Book Antiqua" w:eastAsia="Book Antiqua" w:hAnsi="Book Antiqua" w:cs="Book Antiqua"/>
          <w:b/>
          <w:bCs/>
          <w:color w:val="000000"/>
        </w:rPr>
        <w:t>127</w:t>
      </w:r>
      <w:r>
        <w:rPr>
          <w:rFonts w:ascii="Book Antiqua" w:eastAsia="Book Antiqua" w:hAnsi="Book Antiqua" w:cs="Book Antiqua"/>
          <w:color w:val="000000"/>
        </w:rPr>
        <w:t>: 391-392 [PMID: 24438637]</w:t>
      </w:r>
    </w:p>
    <w:p w14:paraId="3056B6D8" w14:textId="77777777" w:rsidR="00A77B3E" w:rsidRDefault="006474EE">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Dong R</w:t>
      </w:r>
      <w:r>
        <w:rPr>
          <w:rFonts w:ascii="Book Antiqua" w:eastAsia="Book Antiqua" w:hAnsi="Book Antiqua" w:cs="Book Antiqua"/>
          <w:color w:val="000000"/>
        </w:rPr>
        <w:t xml:space="preserve">, Pang Y, Mao H, Yang N, Liu P. Successful pregnancy following conservative management of low-grade endometrial stromal sarcoma: A case report.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i/>
          <w:iCs/>
          <w:color w:val="000000"/>
        </w:rPr>
        <w:t xml:space="preserve"> Lett</w:t>
      </w:r>
      <w:r>
        <w:rPr>
          <w:rFonts w:ascii="Book Antiqua" w:eastAsia="Book Antiqua" w:hAnsi="Book Antiqua" w:cs="Book Antiqua"/>
          <w:color w:val="000000"/>
        </w:rPr>
        <w:t xml:space="preserve"> 2014; </w:t>
      </w:r>
      <w:r>
        <w:rPr>
          <w:rFonts w:ascii="Book Antiqua" w:eastAsia="Book Antiqua" w:hAnsi="Book Antiqua" w:cs="Book Antiqua"/>
          <w:b/>
          <w:bCs/>
          <w:color w:val="000000"/>
        </w:rPr>
        <w:t>7</w:t>
      </w:r>
      <w:r>
        <w:rPr>
          <w:rFonts w:ascii="Book Antiqua" w:eastAsia="Book Antiqua" w:hAnsi="Book Antiqua" w:cs="Book Antiqua"/>
          <w:color w:val="000000"/>
        </w:rPr>
        <w:t>: 1039-1042 [PMID: 24944665 DOI: 10.3892/ol.2014.1858]</w:t>
      </w:r>
    </w:p>
    <w:p w14:paraId="09B141DB" w14:textId="77777777" w:rsidR="00A77B3E" w:rsidRDefault="006474EE">
      <w:pPr>
        <w:spacing w:line="360" w:lineRule="auto"/>
        <w:jc w:val="both"/>
      </w:pPr>
      <w:proofErr w:type="gramStart"/>
      <w:r>
        <w:rPr>
          <w:rFonts w:ascii="Book Antiqua" w:eastAsia="Book Antiqua" w:hAnsi="Book Antiqua" w:cs="Book Antiqua"/>
          <w:color w:val="000000"/>
        </w:rPr>
        <w:t xml:space="preserve">18 </w:t>
      </w:r>
      <w:r>
        <w:rPr>
          <w:rFonts w:ascii="Book Antiqua" w:eastAsia="Book Antiqua" w:hAnsi="Book Antiqua" w:cs="Book Antiqua"/>
          <w:b/>
          <w:bCs/>
          <w:color w:val="000000"/>
        </w:rPr>
        <w:t>Jain PS</w:t>
      </w:r>
      <w:r>
        <w:rPr>
          <w:rFonts w:ascii="Book Antiqua" w:eastAsia="Book Antiqua" w:hAnsi="Book Antiqua" w:cs="Book Antiqua"/>
          <w:color w:val="000000"/>
        </w:rPr>
        <w:t>, Jariwala MC. Successful Pregnancy with Endometrial Stromal Sarcoma (ESS).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Obstet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Gynaecol</w:t>
      </w:r>
      <w:proofErr w:type="spellEnd"/>
      <w:r>
        <w:rPr>
          <w:rFonts w:ascii="Book Antiqua" w:eastAsia="Book Antiqua" w:hAnsi="Book Antiqua" w:cs="Book Antiqua"/>
          <w:i/>
          <w:iCs/>
          <w:color w:val="000000"/>
        </w:rPr>
        <w:t xml:space="preserve"> India</w:t>
      </w:r>
      <w:r>
        <w:rPr>
          <w:rFonts w:ascii="Book Antiqua" w:eastAsia="Book Antiqua" w:hAnsi="Book Antiqua" w:cs="Book Antiqua"/>
          <w:color w:val="000000"/>
        </w:rPr>
        <w:t xml:space="preserve"> 2014; </w:t>
      </w:r>
      <w:r>
        <w:rPr>
          <w:rFonts w:ascii="Book Antiqua" w:eastAsia="Book Antiqua" w:hAnsi="Book Antiqua" w:cs="Book Antiqua"/>
          <w:b/>
          <w:bCs/>
          <w:color w:val="000000"/>
        </w:rPr>
        <w:t>64</w:t>
      </w:r>
      <w:r>
        <w:rPr>
          <w:rFonts w:ascii="Book Antiqua" w:eastAsia="Book Antiqua" w:hAnsi="Book Antiqua" w:cs="Book Antiqua"/>
          <w:color w:val="000000"/>
        </w:rPr>
        <w:t>: 297-298 [PMID: 25136181 DOI: 10.1007/s13224-012-0249-2]</w:t>
      </w:r>
    </w:p>
    <w:p w14:paraId="703829AD" w14:textId="77777777" w:rsidR="00A77B3E" w:rsidRDefault="006474EE">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Maeda 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Moritani</w:t>
      </w:r>
      <w:proofErr w:type="spellEnd"/>
      <w:r>
        <w:rPr>
          <w:rFonts w:ascii="Book Antiqua" w:eastAsia="Book Antiqua" w:hAnsi="Book Antiqua" w:cs="Book Antiqua"/>
          <w:color w:val="000000"/>
        </w:rPr>
        <w:t xml:space="preserve"> S, Ichihara S, Inoue T, Ishihara Y, Yamamoto S, Ito M, Matsumura Y, Sugiyama K, </w:t>
      </w:r>
      <w:proofErr w:type="spellStart"/>
      <w:r>
        <w:rPr>
          <w:rFonts w:ascii="Book Antiqua" w:eastAsia="Book Antiqua" w:hAnsi="Book Antiqua" w:cs="Book Antiqua"/>
          <w:color w:val="000000"/>
        </w:rPr>
        <w:t>Horio</w:t>
      </w:r>
      <w:proofErr w:type="spellEnd"/>
      <w:r>
        <w:rPr>
          <w:rFonts w:ascii="Book Antiqua" w:eastAsia="Book Antiqua" w:hAnsi="Book Antiqua" w:cs="Book Antiqua"/>
          <w:color w:val="000000"/>
        </w:rPr>
        <w:t xml:space="preserve"> M, Kondo I. Long-term survival in low-grade endometrial stromal sarcoma with childbirth and multidisciplinary treatment: a case report. </w:t>
      </w:r>
      <w:r>
        <w:rPr>
          <w:rFonts w:ascii="Book Antiqua" w:eastAsia="Book Antiqua" w:hAnsi="Book Antiqua" w:cs="Book Antiqua"/>
          <w:i/>
          <w:iCs/>
          <w:color w:val="000000"/>
        </w:rPr>
        <w:t>J Med Case Rep</w:t>
      </w:r>
      <w:r>
        <w:rPr>
          <w:rFonts w:ascii="Book Antiqua" w:eastAsia="Book Antiqua" w:hAnsi="Book Antiqua" w:cs="Book Antiqua"/>
          <w:color w:val="000000"/>
        </w:rPr>
        <w:t xml:space="preserve"> 2015; </w:t>
      </w:r>
      <w:r>
        <w:rPr>
          <w:rFonts w:ascii="Book Antiqua" w:eastAsia="Book Antiqua" w:hAnsi="Book Antiqua" w:cs="Book Antiqua"/>
          <w:b/>
          <w:bCs/>
          <w:color w:val="000000"/>
        </w:rPr>
        <w:t>9</w:t>
      </w:r>
      <w:r>
        <w:rPr>
          <w:rFonts w:ascii="Book Antiqua" w:eastAsia="Book Antiqua" w:hAnsi="Book Antiqua" w:cs="Book Antiqua"/>
          <w:color w:val="000000"/>
        </w:rPr>
        <w:t>: 233 [PMID: 26481040 DOI: 10.1186/s13256-015-0719-0]</w:t>
      </w:r>
    </w:p>
    <w:p w14:paraId="35A3B7C0" w14:textId="77777777" w:rsidR="00A77B3E" w:rsidRDefault="006474EE">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Bai H</w:t>
      </w:r>
      <w:r>
        <w:rPr>
          <w:rFonts w:ascii="Book Antiqua" w:eastAsia="Book Antiqua" w:hAnsi="Book Antiqua" w:cs="Book Antiqua"/>
          <w:color w:val="000000"/>
        </w:rPr>
        <w:t xml:space="preserve">, Yang J, Cao D, Huang H, Xiang Y, Wu M, Cui Q, Chen J, Lang J, Shen K. Ovary and uterus-sparing procedures for low-grade endometrial stromal sarcoma: a retrospective study of 153 cases.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132</w:t>
      </w:r>
      <w:r>
        <w:rPr>
          <w:rFonts w:ascii="Book Antiqua" w:eastAsia="Book Antiqua" w:hAnsi="Book Antiqua" w:cs="Book Antiqua"/>
          <w:color w:val="000000"/>
        </w:rPr>
        <w:t>: 654-660 [PMID: 24412112 DOI: 10.1016/j.ygyno.2013.12.032]</w:t>
      </w:r>
    </w:p>
    <w:p w14:paraId="64CD1BC9" w14:textId="77777777" w:rsidR="00A77B3E" w:rsidRDefault="006474EE">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Noventa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Gizzo</w:t>
      </w:r>
      <w:proofErr w:type="spellEnd"/>
      <w:r>
        <w:rPr>
          <w:rFonts w:ascii="Book Antiqua" w:eastAsia="Book Antiqua" w:hAnsi="Book Antiqua" w:cs="Book Antiqua"/>
          <w:color w:val="000000"/>
        </w:rPr>
        <w:t xml:space="preserve"> S, Conte L, </w:t>
      </w:r>
      <w:proofErr w:type="spellStart"/>
      <w:r>
        <w:rPr>
          <w:rFonts w:ascii="Book Antiqua" w:eastAsia="Book Antiqua" w:hAnsi="Book Antiqua" w:cs="Book Antiqua"/>
          <w:color w:val="000000"/>
        </w:rPr>
        <w:t>Dalla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Toffola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Litta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Saccardi</w:t>
      </w:r>
      <w:proofErr w:type="spellEnd"/>
      <w:r>
        <w:rPr>
          <w:rFonts w:ascii="Book Antiqua" w:eastAsia="Book Antiqua" w:hAnsi="Book Antiqua" w:cs="Book Antiqua"/>
          <w:color w:val="000000"/>
        </w:rPr>
        <w:t xml:space="preserve"> C. Fertility sparing surgery in young women affected by endometrial stromal sarcoma: an oncologic dilemma or a reliable option? </w:t>
      </w:r>
      <w:proofErr w:type="gramStart"/>
      <w:r>
        <w:rPr>
          <w:rFonts w:ascii="Book Antiqua" w:eastAsia="Book Antiqua" w:hAnsi="Book Antiqua" w:cs="Book Antiqua"/>
          <w:color w:val="000000"/>
        </w:rPr>
        <w:t>review</w:t>
      </w:r>
      <w:proofErr w:type="gramEnd"/>
      <w:r>
        <w:rPr>
          <w:rFonts w:ascii="Book Antiqua" w:eastAsia="Book Antiqua" w:hAnsi="Book Antiqua" w:cs="Book Antiqua"/>
          <w:color w:val="000000"/>
        </w:rPr>
        <w:t xml:space="preserve"> of literature starting from a peculiar case. </w:t>
      </w:r>
      <w:proofErr w:type="spellStart"/>
      <w:r>
        <w:rPr>
          <w:rFonts w:ascii="Book Antiqua" w:eastAsia="Book Antiqua" w:hAnsi="Book Antiqua" w:cs="Book Antiqua"/>
          <w:i/>
          <w:iCs/>
          <w:color w:val="000000"/>
        </w:rPr>
        <w:t>Onco</w:t>
      </w:r>
      <w:proofErr w:type="spellEnd"/>
      <w:r>
        <w:rPr>
          <w:rFonts w:ascii="Book Antiqua" w:eastAsia="Book Antiqua" w:hAnsi="Book Antiqua" w:cs="Book Antiqua"/>
          <w:i/>
          <w:iCs/>
          <w:color w:val="000000"/>
        </w:rPr>
        <w:t xml:space="preserve"> Targets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8</w:t>
      </w:r>
      <w:r>
        <w:rPr>
          <w:rFonts w:ascii="Book Antiqua" w:eastAsia="Book Antiqua" w:hAnsi="Book Antiqua" w:cs="Book Antiqua"/>
          <w:color w:val="000000"/>
        </w:rPr>
        <w:t>: 29-35 [PMID: 25565863 DOI: 10.2147/OTT.S69507]</w:t>
      </w:r>
    </w:p>
    <w:p w14:paraId="2BAFE276" w14:textId="77777777" w:rsidR="00A77B3E" w:rsidRDefault="006474EE">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Amant</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Van </w:t>
      </w:r>
      <w:proofErr w:type="spellStart"/>
      <w:r>
        <w:rPr>
          <w:rFonts w:ascii="Book Antiqua" w:eastAsia="Book Antiqua" w:hAnsi="Book Antiqua" w:cs="Book Antiqua"/>
          <w:color w:val="000000"/>
        </w:rPr>
        <w:t>Calsteren</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Debiec-Rychter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Heyns</w:t>
      </w:r>
      <w:proofErr w:type="spellEnd"/>
      <w:r>
        <w:rPr>
          <w:rFonts w:ascii="Book Antiqua" w:eastAsia="Book Antiqua" w:hAnsi="Book Antiqua" w:cs="Book Antiqua"/>
          <w:color w:val="000000"/>
        </w:rPr>
        <w:t xml:space="preserve"> L, De </w:t>
      </w:r>
      <w:proofErr w:type="spellStart"/>
      <w:r>
        <w:rPr>
          <w:rFonts w:ascii="Book Antiqua" w:eastAsia="Book Antiqua" w:hAnsi="Book Antiqua" w:cs="Book Antiqua"/>
          <w:color w:val="000000"/>
        </w:rPr>
        <w:t>Beeck</w:t>
      </w:r>
      <w:proofErr w:type="spellEnd"/>
      <w:r>
        <w:rPr>
          <w:rFonts w:ascii="Book Antiqua" w:eastAsia="Book Antiqua" w:hAnsi="Book Antiqua" w:cs="Book Antiqua"/>
          <w:color w:val="000000"/>
        </w:rPr>
        <w:t xml:space="preserve"> KO, </w:t>
      </w:r>
      <w:proofErr w:type="spellStart"/>
      <w:r>
        <w:rPr>
          <w:rFonts w:ascii="Book Antiqua" w:eastAsia="Book Antiqua" w:hAnsi="Book Antiqua" w:cs="Book Antiqua"/>
          <w:color w:val="000000"/>
        </w:rPr>
        <w:t>Sagaert</w:t>
      </w:r>
      <w:proofErr w:type="spellEnd"/>
      <w:r>
        <w:rPr>
          <w:rFonts w:ascii="Book Antiqua" w:eastAsia="Book Antiqua" w:hAnsi="Book Antiqua" w:cs="Book Antiqua"/>
          <w:color w:val="000000"/>
        </w:rPr>
        <w:t xml:space="preserve"> X, </w:t>
      </w:r>
      <w:proofErr w:type="spellStart"/>
      <w:r>
        <w:rPr>
          <w:rFonts w:ascii="Book Antiqua" w:eastAsia="Book Antiqua" w:hAnsi="Book Antiqua" w:cs="Book Antiqua"/>
          <w:color w:val="000000"/>
        </w:rPr>
        <w:t>Bollen</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Vergote</w:t>
      </w:r>
      <w:proofErr w:type="spellEnd"/>
      <w:r>
        <w:rPr>
          <w:rFonts w:ascii="Book Antiqua" w:eastAsia="Book Antiqua" w:hAnsi="Book Antiqua" w:cs="Book Antiqua"/>
          <w:color w:val="000000"/>
        </w:rPr>
        <w:t xml:space="preserve"> I. High-grade endometrial stromal sarcoma presenting in a 28-year-old woman during pregnancy: a case report. </w:t>
      </w:r>
      <w:r>
        <w:rPr>
          <w:rFonts w:ascii="Book Antiqua" w:eastAsia="Book Antiqua" w:hAnsi="Book Antiqua" w:cs="Book Antiqua"/>
          <w:i/>
          <w:iCs/>
          <w:color w:val="000000"/>
        </w:rPr>
        <w:t>J Med Case Rep</w:t>
      </w:r>
      <w:r>
        <w:rPr>
          <w:rFonts w:ascii="Book Antiqua" w:eastAsia="Book Antiqua" w:hAnsi="Book Antiqua" w:cs="Book Antiqua"/>
          <w:color w:val="000000"/>
        </w:rPr>
        <w:t xml:space="preserve"> 2010; </w:t>
      </w:r>
      <w:r>
        <w:rPr>
          <w:rFonts w:ascii="Book Antiqua" w:eastAsia="Book Antiqua" w:hAnsi="Book Antiqua" w:cs="Book Antiqua"/>
          <w:b/>
          <w:bCs/>
          <w:color w:val="000000"/>
        </w:rPr>
        <w:t>4</w:t>
      </w:r>
      <w:r>
        <w:rPr>
          <w:rFonts w:ascii="Book Antiqua" w:eastAsia="Book Antiqua" w:hAnsi="Book Antiqua" w:cs="Book Antiqua"/>
          <w:color w:val="000000"/>
        </w:rPr>
        <w:t>: 243 [PMID: 20684773 DOI: 10.1186/1752-1947-4-243]</w:t>
      </w:r>
    </w:p>
    <w:p w14:paraId="158F86B0" w14:textId="77777777" w:rsidR="00A77B3E" w:rsidRDefault="006474EE">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Chu MC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Mor</w:t>
      </w:r>
      <w:proofErr w:type="spellEnd"/>
      <w:r>
        <w:rPr>
          <w:rFonts w:ascii="Book Antiqua" w:eastAsia="Book Antiqua" w:hAnsi="Book Antiqua" w:cs="Book Antiqua"/>
          <w:color w:val="000000"/>
        </w:rPr>
        <w:t xml:space="preserve"> G, Lim C, Zheng W, </w:t>
      </w:r>
      <w:proofErr w:type="spellStart"/>
      <w:r>
        <w:rPr>
          <w:rFonts w:ascii="Book Antiqua" w:eastAsia="Book Antiqua" w:hAnsi="Book Antiqua" w:cs="Book Antiqua"/>
          <w:color w:val="000000"/>
        </w:rPr>
        <w:t>Parkash</w:t>
      </w:r>
      <w:proofErr w:type="spellEnd"/>
      <w:r>
        <w:rPr>
          <w:rFonts w:ascii="Book Antiqua" w:eastAsia="Book Antiqua" w:hAnsi="Book Antiqua" w:cs="Book Antiqua"/>
          <w:color w:val="000000"/>
        </w:rPr>
        <w:t xml:space="preserve"> V, Schwartz PE. Low-grade endometrial stromal sarcoma: hormonal aspects.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90</w:t>
      </w:r>
      <w:r>
        <w:rPr>
          <w:rFonts w:ascii="Book Antiqua" w:eastAsia="Book Antiqua" w:hAnsi="Book Antiqua" w:cs="Book Antiqua"/>
          <w:color w:val="000000"/>
        </w:rPr>
        <w:t>: 170-176 [PMID: 12821359 DOI: 10.1016/s0090-8258(03)00258-0]</w:t>
      </w:r>
    </w:p>
    <w:p w14:paraId="3E2EBBCB" w14:textId="77777777" w:rsidR="00A77B3E" w:rsidRDefault="006474EE">
      <w:pPr>
        <w:spacing w:line="360" w:lineRule="auto"/>
        <w:jc w:val="both"/>
      </w:pPr>
      <w:r>
        <w:rPr>
          <w:rFonts w:ascii="Book Antiqua" w:eastAsia="Book Antiqua" w:hAnsi="Book Antiqua" w:cs="Book Antiqua"/>
          <w:color w:val="000000"/>
        </w:rPr>
        <w:lastRenderedPageBreak/>
        <w:t xml:space="preserve">24 </w:t>
      </w:r>
      <w:proofErr w:type="spellStart"/>
      <w:r>
        <w:rPr>
          <w:rFonts w:ascii="Book Antiqua" w:eastAsia="Book Antiqua" w:hAnsi="Book Antiqua" w:cs="Book Antiqua"/>
          <w:b/>
          <w:bCs/>
          <w:color w:val="000000"/>
        </w:rPr>
        <w:t>Koh</w:t>
      </w:r>
      <w:proofErr w:type="spellEnd"/>
      <w:r>
        <w:rPr>
          <w:rFonts w:ascii="Book Antiqua" w:eastAsia="Book Antiqua" w:hAnsi="Book Antiqua" w:cs="Book Antiqua"/>
          <w:b/>
          <w:bCs/>
          <w:color w:val="000000"/>
        </w:rPr>
        <w:t xml:space="preserve"> WJ</w:t>
      </w:r>
      <w:r>
        <w:rPr>
          <w:rFonts w:ascii="Book Antiqua" w:eastAsia="Book Antiqua" w:hAnsi="Book Antiqua" w:cs="Book Antiqua"/>
          <w:color w:val="000000"/>
        </w:rPr>
        <w:t>, Greer BE, Abu-</w:t>
      </w:r>
      <w:proofErr w:type="spellStart"/>
      <w:r>
        <w:rPr>
          <w:rFonts w:ascii="Book Antiqua" w:eastAsia="Book Antiqua" w:hAnsi="Book Antiqua" w:cs="Book Antiqua"/>
          <w:color w:val="000000"/>
        </w:rPr>
        <w:t>Rustum</w:t>
      </w:r>
      <w:proofErr w:type="spellEnd"/>
      <w:r>
        <w:rPr>
          <w:rFonts w:ascii="Book Antiqua" w:eastAsia="Book Antiqua" w:hAnsi="Book Antiqua" w:cs="Book Antiqua"/>
          <w:color w:val="000000"/>
        </w:rPr>
        <w:t xml:space="preserve"> NR, </w:t>
      </w:r>
      <w:proofErr w:type="spellStart"/>
      <w:r>
        <w:rPr>
          <w:rFonts w:ascii="Book Antiqua" w:eastAsia="Book Antiqua" w:hAnsi="Book Antiqua" w:cs="Book Antiqua"/>
          <w:color w:val="000000"/>
        </w:rPr>
        <w:t>Apte</w:t>
      </w:r>
      <w:proofErr w:type="spellEnd"/>
      <w:r>
        <w:rPr>
          <w:rFonts w:ascii="Book Antiqua" w:eastAsia="Book Antiqua" w:hAnsi="Book Antiqua" w:cs="Book Antiqua"/>
          <w:color w:val="000000"/>
        </w:rPr>
        <w:t xml:space="preserve"> SM, Campos SM, Cho KR, Chu C, Cohn D, </w:t>
      </w:r>
      <w:proofErr w:type="spellStart"/>
      <w:r>
        <w:rPr>
          <w:rFonts w:ascii="Book Antiqua" w:eastAsia="Book Antiqua" w:hAnsi="Book Antiqua" w:cs="Book Antiqua"/>
          <w:color w:val="000000"/>
        </w:rPr>
        <w:t>Crispens</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Dizon</w:t>
      </w:r>
      <w:proofErr w:type="spellEnd"/>
      <w:r>
        <w:rPr>
          <w:rFonts w:ascii="Book Antiqua" w:eastAsia="Book Antiqua" w:hAnsi="Book Antiqua" w:cs="Book Antiqua"/>
          <w:color w:val="000000"/>
        </w:rPr>
        <w:t xml:space="preserve"> DS, </w:t>
      </w:r>
      <w:proofErr w:type="spellStart"/>
      <w:r>
        <w:rPr>
          <w:rFonts w:ascii="Book Antiqua" w:eastAsia="Book Antiqua" w:hAnsi="Book Antiqua" w:cs="Book Antiqua"/>
          <w:color w:val="000000"/>
        </w:rPr>
        <w:t>Dorigo</w:t>
      </w:r>
      <w:proofErr w:type="spellEnd"/>
      <w:r>
        <w:rPr>
          <w:rFonts w:ascii="Book Antiqua" w:eastAsia="Book Antiqua" w:hAnsi="Book Antiqua" w:cs="Book Antiqua"/>
          <w:color w:val="000000"/>
        </w:rPr>
        <w:t xml:space="preserve"> O, Eifel PJ, Fisher CM, Frederick P, Gaffney DK, George S, Han E, Higgins S, Huh WK, </w:t>
      </w:r>
      <w:proofErr w:type="spellStart"/>
      <w:r>
        <w:rPr>
          <w:rFonts w:ascii="Book Antiqua" w:eastAsia="Book Antiqua" w:hAnsi="Book Antiqua" w:cs="Book Antiqua"/>
          <w:color w:val="000000"/>
        </w:rPr>
        <w:t>Lurain</w:t>
      </w:r>
      <w:proofErr w:type="spellEnd"/>
      <w:r>
        <w:rPr>
          <w:rFonts w:ascii="Book Antiqua" w:eastAsia="Book Antiqua" w:hAnsi="Book Antiqua" w:cs="Book Antiqua"/>
          <w:color w:val="000000"/>
        </w:rPr>
        <w:t xml:space="preserve"> JR 3rd, </w:t>
      </w:r>
      <w:proofErr w:type="spellStart"/>
      <w:r>
        <w:rPr>
          <w:rFonts w:ascii="Book Antiqua" w:eastAsia="Book Antiqua" w:hAnsi="Book Antiqua" w:cs="Book Antiqua"/>
          <w:color w:val="000000"/>
        </w:rPr>
        <w:t>Mariani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Mutch</w:t>
      </w:r>
      <w:proofErr w:type="spellEnd"/>
      <w:r>
        <w:rPr>
          <w:rFonts w:ascii="Book Antiqua" w:eastAsia="Book Antiqua" w:hAnsi="Book Antiqua" w:cs="Book Antiqua"/>
          <w:color w:val="000000"/>
        </w:rPr>
        <w:t xml:space="preserve"> D, Fader AN, </w:t>
      </w:r>
      <w:proofErr w:type="spellStart"/>
      <w:r>
        <w:rPr>
          <w:rFonts w:ascii="Book Antiqua" w:eastAsia="Book Antiqua" w:hAnsi="Book Antiqua" w:cs="Book Antiqua"/>
          <w:color w:val="000000"/>
        </w:rPr>
        <w:t>Remmenga</w:t>
      </w:r>
      <w:proofErr w:type="spellEnd"/>
      <w:r>
        <w:rPr>
          <w:rFonts w:ascii="Book Antiqua" w:eastAsia="Book Antiqua" w:hAnsi="Book Antiqua" w:cs="Book Antiqua"/>
          <w:color w:val="000000"/>
        </w:rPr>
        <w:t xml:space="preserve"> SW, Reynolds RK, </w:t>
      </w:r>
      <w:proofErr w:type="spellStart"/>
      <w:r>
        <w:rPr>
          <w:rFonts w:ascii="Book Antiqua" w:eastAsia="Book Antiqua" w:hAnsi="Book Antiqua" w:cs="Book Antiqua"/>
          <w:color w:val="000000"/>
        </w:rPr>
        <w:t>Tillmanns</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Valea</w:t>
      </w:r>
      <w:proofErr w:type="spellEnd"/>
      <w:r>
        <w:rPr>
          <w:rFonts w:ascii="Book Antiqua" w:eastAsia="Book Antiqua" w:hAnsi="Book Antiqua" w:cs="Book Antiqua"/>
          <w:color w:val="000000"/>
        </w:rPr>
        <w:t xml:space="preserve"> FA, </w:t>
      </w:r>
      <w:proofErr w:type="spellStart"/>
      <w:r>
        <w:rPr>
          <w:rFonts w:ascii="Book Antiqua" w:eastAsia="Book Antiqua" w:hAnsi="Book Antiqua" w:cs="Book Antiqua"/>
          <w:color w:val="000000"/>
        </w:rPr>
        <w:t>Yashar</w:t>
      </w:r>
      <w:proofErr w:type="spellEnd"/>
      <w:r>
        <w:rPr>
          <w:rFonts w:ascii="Book Antiqua" w:eastAsia="Book Antiqua" w:hAnsi="Book Antiqua" w:cs="Book Antiqua"/>
          <w:color w:val="000000"/>
        </w:rPr>
        <w:t xml:space="preserve"> CM, McMillian NR, </w:t>
      </w:r>
      <w:proofErr w:type="spellStart"/>
      <w:r>
        <w:rPr>
          <w:rFonts w:ascii="Book Antiqua" w:eastAsia="Book Antiqua" w:hAnsi="Book Antiqua" w:cs="Book Antiqua"/>
          <w:color w:val="000000"/>
        </w:rPr>
        <w:t>Scavone</w:t>
      </w:r>
      <w:proofErr w:type="spellEnd"/>
      <w:r>
        <w:rPr>
          <w:rFonts w:ascii="Book Antiqua" w:eastAsia="Book Antiqua" w:hAnsi="Book Antiqua" w:cs="Book Antiqua"/>
          <w:color w:val="000000"/>
        </w:rPr>
        <w:t xml:space="preserve"> JL; National Comprehensive Cancer Network. Uterine Sarcoma, Version 1.2016: Featured Updates to the NCCN Guidelines. </w:t>
      </w:r>
      <w:r>
        <w:rPr>
          <w:rFonts w:ascii="Book Antiqua" w:eastAsia="Book Antiqua" w:hAnsi="Book Antiqua" w:cs="Book Antiqua"/>
          <w:i/>
          <w:iCs/>
          <w:color w:val="000000"/>
        </w:rPr>
        <w:t xml:space="preserve">J Natl </w:t>
      </w:r>
      <w:proofErr w:type="spellStart"/>
      <w:r>
        <w:rPr>
          <w:rFonts w:ascii="Book Antiqua" w:eastAsia="Book Antiqua" w:hAnsi="Book Antiqua" w:cs="Book Antiqua"/>
          <w:i/>
          <w:iCs/>
          <w:color w:val="000000"/>
        </w:rPr>
        <w:t>Compr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Canc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Netw</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13</w:t>
      </w:r>
      <w:r>
        <w:rPr>
          <w:rFonts w:ascii="Book Antiqua" w:eastAsia="Book Antiqua" w:hAnsi="Book Antiqua" w:cs="Book Antiqua"/>
          <w:color w:val="000000"/>
        </w:rPr>
        <w:t>: 1321-1331 [PMID: 26553763 DOI: 10.6004/jnccn.2015.0162]</w:t>
      </w:r>
    </w:p>
    <w:p w14:paraId="21E73AE2" w14:textId="77777777" w:rsidR="00A77B3E" w:rsidRDefault="006474EE">
      <w:pPr>
        <w:spacing w:line="360" w:lineRule="auto"/>
        <w:jc w:val="both"/>
      </w:pPr>
      <w:proofErr w:type="gramStart"/>
      <w:r>
        <w:rPr>
          <w:rFonts w:ascii="Book Antiqua" w:eastAsia="Book Antiqua" w:hAnsi="Book Antiqua" w:cs="Book Antiqua"/>
          <w:color w:val="000000"/>
        </w:rPr>
        <w:t xml:space="preserve">25 </w:t>
      </w:r>
      <w:r>
        <w:rPr>
          <w:rFonts w:ascii="Book Antiqua" w:eastAsia="Book Antiqua" w:hAnsi="Book Antiqua" w:cs="Book Antiqua"/>
          <w:b/>
          <w:bCs/>
          <w:color w:val="000000"/>
        </w:rPr>
        <w:t>Cui R</w:t>
      </w:r>
      <w:r>
        <w:rPr>
          <w:rFonts w:ascii="Book Antiqua" w:eastAsia="Book Antiqua" w:hAnsi="Book Antiqua" w:cs="Book Antiqua"/>
          <w:color w:val="000000"/>
        </w:rPr>
        <w:t>, Cao G, Bai H, Zhang Z.</w:t>
      </w:r>
      <w:proofErr w:type="gramEnd"/>
      <w:r>
        <w:rPr>
          <w:rFonts w:ascii="Book Antiqua" w:eastAsia="Book Antiqua" w:hAnsi="Book Antiqua" w:cs="Book Antiqua"/>
          <w:color w:val="000000"/>
        </w:rPr>
        <w:t xml:space="preserve"> The clinical benefits of hormonal treatment for LG-ESS: a meta-analysis.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Obstet</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300</w:t>
      </w:r>
      <w:r>
        <w:rPr>
          <w:rFonts w:ascii="Book Antiqua" w:eastAsia="Book Antiqua" w:hAnsi="Book Antiqua" w:cs="Book Antiqua"/>
          <w:color w:val="000000"/>
        </w:rPr>
        <w:t>: 1167-1175 [PMID: 31583462 DOI: 10.1007/s00404-019-05308-4]</w:t>
      </w:r>
    </w:p>
    <w:p w14:paraId="3ECAA54D"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F345376" w14:textId="77777777" w:rsidR="00A77B3E" w:rsidRDefault="006474EE">
      <w:pPr>
        <w:spacing w:line="360" w:lineRule="auto"/>
        <w:jc w:val="both"/>
      </w:pPr>
      <w:r>
        <w:rPr>
          <w:rFonts w:ascii="Book Antiqua" w:eastAsia="Book Antiqua" w:hAnsi="Book Antiqua" w:cs="Book Antiqua"/>
          <w:b/>
          <w:color w:val="000000"/>
        </w:rPr>
        <w:lastRenderedPageBreak/>
        <w:t>Footnotes</w:t>
      </w:r>
    </w:p>
    <w:p w14:paraId="1572C391" w14:textId="77777777" w:rsidR="00A77B3E" w:rsidRDefault="006474EE">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szCs w:val="16"/>
        </w:rPr>
        <w:t>Informed written consent was obtained from the patient for publication of this report and any accompanying images.</w:t>
      </w:r>
    </w:p>
    <w:p w14:paraId="6EC54227" w14:textId="77777777" w:rsidR="00A77B3E" w:rsidRDefault="00A77B3E">
      <w:pPr>
        <w:spacing w:line="360" w:lineRule="auto"/>
        <w:jc w:val="both"/>
      </w:pPr>
    </w:p>
    <w:p w14:paraId="2087C004" w14:textId="77777777" w:rsidR="00A77B3E" w:rsidRDefault="006474EE">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zCs w:val="16"/>
        </w:rPr>
        <w:t>The authors declare no conflicts of interest.</w:t>
      </w:r>
    </w:p>
    <w:p w14:paraId="12DE1805" w14:textId="77777777" w:rsidR="00A77B3E" w:rsidRDefault="00A77B3E">
      <w:pPr>
        <w:spacing w:line="360" w:lineRule="auto"/>
        <w:jc w:val="both"/>
      </w:pPr>
    </w:p>
    <w:p w14:paraId="6D4C44FD" w14:textId="77777777" w:rsidR="00A77B3E" w:rsidRDefault="006474EE">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szCs w:val="16"/>
        </w:rPr>
        <w:t>The authors have read the CARE Checklist (2016), and the manuscript was prepared and revised according to the CARE Checklist (2016).</w:t>
      </w:r>
    </w:p>
    <w:p w14:paraId="21FFA190" w14:textId="77777777" w:rsidR="00A77B3E" w:rsidRDefault="00A77B3E">
      <w:pPr>
        <w:spacing w:line="360" w:lineRule="auto"/>
        <w:jc w:val="both"/>
      </w:pPr>
    </w:p>
    <w:p w14:paraId="66E5CA55" w14:textId="77777777" w:rsidR="00A77B3E" w:rsidRDefault="006474EE">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890017D" w14:textId="77777777" w:rsidR="00A77B3E" w:rsidRDefault="00A77B3E">
      <w:pPr>
        <w:spacing w:line="360" w:lineRule="auto"/>
        <w:jc w:val="both"/>
      </w:pPr>
    </w:p>
    <w:p w14:paraId="6795CD62" w14:textId="4BDCB180" w:rsidR="00A77B3E" w:rsidRDefault="006474EE">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w:t>
      </w:r>
      <w:r w:rsidR="00EF6217">
        <w:rPr>
          <w:rFonts w:ascii="Book Antiqua" w:eastAsia="Book Antiqua" w:hAnsi="Book Antiqua" w:cs="Book Antiqua"/>
          <w:color w:val="000000"/>
        </w:rPr>
        <w:t>d ma</w:t>
      </w:r>
      <w:r>
        <w:rPr>
          <w:rFonts w:ascii="Book Antiqua" w:eastAsia="Book Antiqua" w:hAnsi="Book Antiqua" w:cs="Book Antiqua"/>
          <w:color w:val="000000"/>
        </w:rPr>
        <w:t>nuscript</w:t>
      </w:r>
    </w:p>
    <w:p w14:paraId="78F5128C" w14:textId="77777777" w:rsidR="00A77B3E" w:rsidRDefault="00A77B3E">
      <w:pPr>
        <w:spacing w:line="360" w:lineRule="auto"/>
        <w:jc w:val="both"/>
      </w:pPr>
    </w:p>
    <w:p w14:paraId="6CD57EEA" w14:textId="77777777" w:rsidR="00A77B3E" w:rsidRDefault="006474EE">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10, 2020</w:t>
      </w:r>
    </w:p>
    <w:p w14:paraId="5572D32A" w14:textId="77777777" w:rsidR="00A77B3E" w:rsidRDefault="006474EE">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23, 2020</w:t>
      </w:r>
    </w:p>
    <w:p w14:paraId="311BCB59" w14:textId="647F6CC7" w:rsidR="00A77B3E" w:rsidRDefault="006474EE">
      <w:pPr>
        <w:spacing w:line="360" w:lineRule="auto"/>
        <w:jc w:val="both"/>
      </w:pPr>
      <w:r>
        <w:rPr>
          <w:rFonts w:ascii="Book Antiqua" w:eastAsia="Book Antiqua" w:hAnsi="Book Antiqua" w:cs="Book Antiqua"/>
          <w:b/>
          <w:color w:val="000000"/>
        </w:rPr>
        <w:t xml:space="preserve">Article in press: </w:t>
      </w:r>
      <w:r w:rsidR="003227F6" w:rsidRPr="009F129C">
        <w:rPr>
          <w:rFonts w:ascii="Book Antiqua" w:eastAsia="Book Antiqua" w:hAnsi="Book Antiqua" w:cs="Book Antiqua"/>
          <w:color w:val="000000"/>
        </w:rPr>
        <w:t>December 11, 2020</w:t>
      </w:r>
    </w:p>
    <w:p w14:paraId="1254EE0D" w14:textId="77777777" w:rsidR="00A77B3E" w:rsidRDefault="00A77B3E">
      <w:pPr>
        <w:spacing w:line="360" w:lineRule="auto"/>
        <w:jc w:val="both"/>
      </w:pPr>
    </w:p>
    <w:p w14:paraId="5F3D1E98" w14:textId="521C3BEE" w:rsidR="00A77B3E" w:rsidRDefault="006474EE">
      <w:pPr>
        <w:spacing w:line="360" w:lineRule="auto"/>
        <w:jc w:val="both"/>
      </w:pPr>
      <w:r>
        <w:rPr>
          <w:rFonts w:ascii="Book Antiqua" w:eastAsia="Book Antiqua" w:hAnsi="Book Antiqua" w:cs="Book Antiqua"/>
          <w:b/>
          <w:color w:val="000000"/>
        </w:rPr>
        <w:t xml:space="preserve">Specialty type: </w:t>
      </w:r>
      <w:r w:rsidR="00EF6217" w:rsidRPr="00E700C2">
        <w:rPr>
          <w:rFonts w:ascii="Book Antiqua" w:eastAsia="微软雅黑" w:hAnsi="Book Antiqua" w:cs="宋体"/>
        </w:rPr>
        <w:t>Medicine, research and experimental</w:t>
      </w:r>
    </w:p>
    <w:p w14:paraId="46CB9E10" w14:textId="77777777" w:rsidR="00A77B3E" w:rsidRDefault="006474EE">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C7B946C" w14:textId="77777777" w:rsidR="00A77B3E" w:rsidRDefault="006474EE">
      <w:pPr>
        <w:spacing w:line="360" w:lineRule="auto"/>
        <w:jc w:val="both"/>
      </w:pPr>
      <w:r>
        <w:rPr>
          <w:rFonts w:ascii="Book Antiqua" w:eastAsia="Book Antiqua" w:hAnsi="Book Antiqua" w:cs="Book Antiqua"/>
          <w:b/>
          <w:color w:val="000000"/>
        </w:rPr>
        <w:t>Peer-review report’s scientific quality classification</w:t>
      </w:r>
    </w:p>
    <w:p w14:paraId="7BF9A715" w14:textId="77777777" w:rsidR="00A77B3E" w:rsidRDefault="006474EE">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A</w:t>
      </w:r>
    </w:p>
    <w:p w14:paraId="338BC525" w14:textId="77777777" w:rsidR="00A77B3E" w:rsidRDefault="006474EE">
      <w:pPr>
        <w:spacing w:line="360" w:lineRule="auto"/>
        <w:jc w:val="both"/>
      </w:pPr>
      <w:r>
        <w:rPr>
          <w:rFonts w:ascii="Book Antiqua" w:eastAsia="Book Antiqua" w:hAnsi="Book Antiqua" w:cs="Book Antiqua"/>
          <w:color w:val="000000"/>
        </w:rPr>
        <w:t>Grade B (Very good): B</w:t>
      </w:r>
    </w:p>
    <w:p w14:paraId="1416E14E" w14:textId="77777777" w:rsidR="00A77B3E" w:rsidRDefault="006474EE">
      <w:pPr>
        <w:spacing w:line="360" w:lineRule="auto"/>
        <w:jc w:val="both"/>
      </w:pPr>
      <w:r>
        <w:rPr>
          <w:rFonts w:ascii="Book Antiqua" w:eastAsia="Book Antiqua" w:hAnsi="Book Antiqua" w:cs="Book Antiqua"/>
          <w:color w:val="000000"/>
        </w:rPr>
        <w:t>Grade C (Good): 0</w:t>
      </w:r>
    </w:p>
    <w:p w14:paraId="4CCE1E0A" w14:textId="77777777" w:rsidR="00A77B3E" w:rsidRDefault="006474EE">
      <w:pPr>
        <w:spacing w:line="360" w:lineRule="auto"/>
        <w:jc w:val="both"/>
      </w:pPr>
      <w:r>
        <w:rPr>
          <w:rFonts w:ascii="Book Antiqua" w:eastAsia="Book Antiqua" w:hAnsi="Book Antiqua" w:cs="Book Antiqua"/>
          <w:color w:val="000000"/>
        </w:rPr>
        <w:lastRenderedPageBreak/>
        <w:t>Grade D (Fair): 0</w:t>
      </w:r>
    </w:p>
    <w:p w14:paraId="1A634206" w14:textId="77777777" w:rsidR="00A77B3E" w:rsidRDefault="006474EE">
      <w:pPr>
        <w:spacing w:line="360" w:lineRule="auto"/>
        <w:jc w:val="both"/>
      </w:pPr>
      <w:r>
        <w:rPr>
          <w:rFonts w:ascii="Book Antiqua" w:eastAsia="Book Antiqua" w:hAnsi="Book Antiqua" w:cs="Book Antiqua"/>
          <w:color w:val="000000"/>
        </w:rPr>
        <w:t>Grade E (Poor): 0</w:t>
      </w:r>
    </w:p>
    <w:p w14:paraId="6CE8923B" w14:textId="77777777" w:rsidR="00A77B3E" w:rsidRDefault="00A77B3E">
      <w:pPr>
        <w:spacing w:line="360" w:lineRule="auto"/>
        <w:jc w:val="both"/>
      </w:pPr>
    </w:p>
    <w:p w14:paraId="313EC829" w14:textId="19440CF1" w:rsidR="00A77B3E" w:rsidRDefault="006474EE">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Tsujinaka</w:t>
      </w:r>
      <w:proofErr w:type="spellEnd"/>
      <w:r>
        <w:rPr>
          <w:rFonts w:ascii="Book Antiqua" w:eastAsia="Book Antiqua" w:hAnsi="Book Antiqua" w:cs="Book Antiqua"/>
          <w:color w:val="000000"/>
        </w:rPr>
        <w:t xml:space="preserve"> S</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 </w:t>
      </w:r>
      <w:r w:rsidR="007F316A" w:rsidRPr="00673669">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r w:rsidR="003227F6" w:rsidRPr="003227F6">
        <w:rPr>
          <w:rFonts w:ascii="Book Antiqua" w:eastAsia="Book Antiqua" w:hAnsi="Book Antiqua" w:cs="Book Antiqua"/>
          <w:color w:val="000000"/>
        </w:rPr>
        <w:t>Xing YX</w:t>
      </w:r>
    </w:p>
    <w:p w14:paraId="217873AE" w14:textId="77777777" w:rsidR="00F17CFE" w:rsidRDefault="00F17CFE">
      <w:pPr>
        <w:spacing w:line="360" w:lineRule="auto"/>
        <w:jc w:val="both"/>
        <w:sectPr w:rsidR="00F17CFE">
          <w:pgSz w:w="12240" w:h="15840"/>
          <w:pgMar w:top="1440" w:right="1440" w:bottom="1440" w:left="1440" w:header="720" w:footer="720" w:gutter="0"/>
          <w:cols w:space="720"/>
          <w:docGrid w:linePitch="360"/>
        </w:sectPr>
      </w:pPr>
    </w:p>
    <w:p w14:paraId="5091A7EF" w14:textId="3F170636" w:rsidR="00A77B3E" w:rsidRDefault="006474EE">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7156145D" w14:textId="1B5E322B" w:rsidR="00EF6217" w:rsidRDefault="00EF6217">
      <w:pPr>
        <w:spacing w:line="360" w:lineRule="auto"/>
        <w:jc w:val="both"/>
      </w:pPr>
      <w:r>
        <w:rPr>
          <w:noProof/>
          <w:lang w:eastAsia="zh-CN"/>
        </w:rPr>
        <w:drawing>
          <wp:inline distT="0" distB="0" distL="0" distR="0" wp14:anchorId="07B74EF3" wp14:editId="4EAFB5FB">
            <wp:extent cx="3327872" cy="73379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31281" cy="7345447"/>
                    </a:xfrm>
                    <a:prstGeom prst="rect">
                      <a:avLst/>
                    </a:prstGeom>
                  </pic:spPr>
                </pic:pic>
              </a:graphicData>
            </a:graphic>
          </wp:inline>
        </w:drawing>
      </w:r>
    </w:p>
    <w:p w14:paraId="7EE449E5" w14:textId="0DE606AB" w:rsidR="00A96D31" w:rsidRDefault="006474EE">
      <w:pPr>
        <w:spacing w:line="360" w:lineRule="auto"/>
        <w:jc w:val="both"/>
        <w:rPr>
          <w:rFonts w:ascii="Book Antiqua" w:eastAsia="Book Antiqua" w:hAnsi="Book Antiqua" w:cs="Book Antiqua"/>
          <w:color w:val="000000"/>
          <w:szCs w:val="16"/>
        </w:rPr>
      </w:pPr>
      <w:proofErr w:type="gramStart"/>
      <w:r>
        <w:rPr>
          <w:rFonts w:ascii="Book Antiqua" w:eastAsia="Book Antiqua" w:hAnsi="Book Antiqua" w:cs="Book Antiqua"/>
          <w:b/>
          <w:bCs/>
          <w:color w:val="000000"/>
          <w:szCs w:val="18"/>
        </w:rPr>
        <w:t xml:space="preserve">Figure 1 Microscopic and </w:t>
      </w:r>
      <w:proofErr w:type="spellStart"/>
      <w:r>
        <w:rPr>
          <w:rFonts w:ascii="Book Antiqua" w:eastAsia="Book Antiqua" w:hAnsi="Book Antiqua" w:cs="Book Antiqua"/>
          <w:b/>
          <w:bCs/>
          <w:color w:val="000000"/>
          <w:szCs w:val="18"/>
        </w:rPr>
        <w:t>immunohistochemical</w:t>
      </w:r>
      <w:proofErr w:type="spellEnd"/>
      <w:r>
        <w:rPr>
          <w:rFonts w:ascii="Book Antiqua" w:eastAsia="Book Antiqua" w:hAnsi="Book Antiqua" w:cs="Book Antiqua"/>
          <w:b/>
          <w:bCs/>
          <w:color w:val="000000"/>
          <w:szCs w:val="18"/>
        </w:rPr>
        <w:t xml:space="preserve"> features of the first</w:t>
      </w:r>
      <w:r w:rsidR="00673669">
        <w:rPr>
          <w:rFonts w:ascii="Book Antiqua" w:eastAsia="Book Antiqua" w:hAnsi="Book Antiqua" w:cs="Book Antiqua"/>
          <w:b/>
          <w:bCs/>
          <w:color w:val="000000"/>
          <w:szCs w:val="18"/>
        </w:rPr>
        <w:t xml:space="preserve"> </w:t>
      </w:r>
      <w:r w:rsidR="008270B3">
        <w:rPr>
          <w:rFonts w:ascii="Book Antiqua" w:hAnsi="Book Antiqua" w:cs="Book Antiqua" w:hint="eastAsia"/>
          <w:b/>
          <w:bCs/>
          <w:color w:val="000000"/>
          <w:szCs w:val="18"/>
          <w:lang w:eastAsia="zh-CN"/>
        </w:rPr>
        <w:t>(A1-F1)</w:t>
      </w:r>
      <w:r w:rsidR="00EF6217">
        <w:rPr>
          <w:rFonts w:ascii="Book Antiqua" w:eastAsia="Book Antiqua" w:hAnsi="Book Antiqua" w:cs="Book Antiqua"/>
          <w:b/>
          <w:bCs/>
          <w:color w:val="000000"/>
          <w:szCs w:val="18"/>
        </w:rPr>
        <w:t xml:space="preserve"> </w:t>
      </w:r>
      <w:r>
        <w:rPr>
          <w:rFonts w:ascii="Book Antiqua" w:eastAsia="Book Antiqua" w:hAnsi="Book Antiqua" w:cs="Book Antiqua"/>
          <w:b/>
          <w:bCs/>
          <w:color w:val="000000"/>
          <w:szCs w:val="18"/>
        </w:rPr>
        <w:t>and</w:t>
      </w:r>
      <w:r w:rsidR="007F316A">
        <w:rPr>
          <w:rFonts w:ascii="Book Antiqua" w:eastAsia="Book Antiqua" w:hAnsi="Book Antiqua" w:cs="Book Antiqua"/>
          <w:b/>
          <w:bCs/>
          <w:color w:val="000000"/>
          <w:szCs w:val="18"/>
        </w:rPr>
        <w:t xml:space="preserve"> </w:t>
      </w:r>
      <w:r>
        <w:rPr>
          <w:rFonts w:ascii="Book Antiqua" w:eastAsia="Book Antiqua" w:hAnsi="Book Antiqua" w:cs="Book Antiqua"/>
          <w:b/>
          <w:bCs/>
          <w:color w:val="000000"/>
          <w:szCs w:val="18"/>
        </w:rPr>
        <w:t>second</w:t>
      </w:r>
      <w:r w:rsidR="00673669">
        <w:rPr>
          <w:rFonts w:ascii="Book Antiqua" w:eastAsia="Book Antiqua" w:hAnsi="Book Antiqua" w:cs="Book Antiqua"/>
          <w:b/>
          <w:bCs/>
          <w:color w:val="000000"/>
          <w:szCs w:val="18"/>
        </w:rPr>
        <w:t xml:space="preserve"> </w:t>
      </w:r>
      <w:r w:rsidR="008270B3">
        <w:rPr>
          <w:rFonts w:ascii="Book Antiqua" w:hAnsi="Book Antiqua" w:cs="Book Antiqua" w:hint="eastAsia"/>
          <w:b/>
          <w:bCs/>
          <w:color w:val="000000"/>
          <w:szCs w:val="18"/>
          <w:lang w:eastAsia="zh-CN"/>
        </w:rPr>
        <w:t>(A2-F2)</w:t>
      </w:r>
      <w:r w:rsidR="00EF6217">
        <w:rPr>
          <w:rFonts w:ascii="Book Antiqua" w:eastAsia="Book Antiqua" w:hAnsi="Book Antiqua" w:cs="Book Antiqua"/>
          <w:b/>
          <w:bCs/>
          <w:color w:val="000000"/>
          <w:szCs w:val="18"/>
        </w:rPr>
        <w:t xml:space="preserve"> </w:t>
      </w:r>
      <w:r>
        <w:rPr>
          <w:rFonts w:ascii="Book Antiqua" w:eastAsia="Book Antiqua" w:hAnsi="Book Antiqua" w:cs="Book Antiqua"/>
          <w:b/>
          <w:bCs/>
          <w:color w:val="000000"/>
          <w:szCs w:val="18"/>
        </w:rPr>
        <w:t>resected tissue</w:t>
      </w:r>
      <w:r w:rsidR="007F316A">
        <w:rPr>
          <w:rFonts w:ascii="Book Antiqua" w:eastAsia="Book Antiqua" w:hAnsi="Book Antiqua" w:cs="Book Antiqua"/>
          <w:b/>
          <w:bCs/>
          <w:color w:val="000000"/>
          <w:szCs w:val="18"/>
        </w:rPr>
        <w:t>s</w:t>
      </w:r>
      <w:r>
        <w:rPr>
          <w:rFonts w:ascii="Book Antiqua" w:eastAsia="Book Antiqua" w:hAnsi="Book Antiqua" w:cs="Book Antiqua"/>
          <w:b/>
          <w:bCs/>
          <w:color w:val="000000"/>
          <w:szCs w:val="18"/>
        </w:rPr>
        <w:t>.</w:t>
      </w:r>
      <w:proofErr w:type="gramEnd"/>
      <w:r>
        <w:rPr>
          <w:rFonts w:ascii="Book Antiqua" w:eastAsia="Book Antiqua" w:hAnsi="Book Antiqua" w:cs="Book Antiqua"/>
          <w:color w:val="000000"/>
          <w:szCs w:val="21"/>
        </w:rPr>
        <w:t xml:space="preserve"> </w:t>
      </w:r>
      <w:r w:rsidR="00EF6217">
        <w:rPr>
          <w:rFonts w:ascii="Book Antiqua" w:eastAsia="Book Antiqua" w:hAnsi="Book Antiqua" w:cs="Book Antiqua"/>
          <w:color w:val="000000"/>
          <w:szCs w:val="21"/>
        </w:rPr>
        <w:t xml:space="preserve">A: </w:t>
      </w:r>
      <w:r>
        <w:rPr>
          <w:rFonts w:ascii="Book Antiqua" w:eastAsia="Book Antiqua" w:hAnsi="Book Antiqua" w:cs="Book Antiqua"/>
          <w:color w:val="000000"/>
          <w:szCs w:val="16"/>
        </w:rPr>
        <w:t xml:space="preserve">Extensive permeation of the myometrium as </w:t>
      </w:r>
      <w:r>
        <w:rPr>
          <w:rFonts w:ascii="Book Antiqua" w:eastAsia="Book Antiqua" w:hAnsi="Book Antiqua" w:cs="Book Antiqua"/>
          <w:color w:val="000000"/>
          <w:szCs w:val="16"/>
        </w:rPr>
        <w:lastRenderedPageBreak/>
        <w:t>irregular islands (</w:t>
      </w:r>
      <w:r w:rsidR="00EF6217" w:rsidRPr="00EF6217">
        <w:rPr>
          <w:rFonts w:ascii="Book Antiqua" w:eastAsia="Book Antiqua" w:hAnsi="Book Antiqua" w:cs="Book Antiqua"/>
          <w:color w:val="000000"/>
          <w:szCs w:val="16"/>
        </w:rPr>
        <w:t>hematoxylin-eosin</w:t>
      </w:r>
      <w:r w:rsidR="00EF6217">
        <w:rPr>
          <w:rFonts w:ascii="Book Antiqua" w:eastAsia="Book Antiqua" w:hAnsi="Book Antiqua" w:cs="Book Antiqua"/>
          <w:color w:val="000000"/>
          <w:szCs w:val="16"/>
        </w:rPr>
        <w:t xml:space="preserve">, </w:t>
      </w:r>
      <w:r>
        <w:rPr>
          <w:rFonts w:ascii="Book Antiqua" w:eastAsia="Book Antiqua" w:hAnsi="Book Antiqua" w:cs="Book Antiqua"/>
          <w:color w:val="000000"/>
          <w:szCs w:val="16"/>
        </w:rPr>
        <w:t xml:space="preserve">HE </w:t>
      </w:r>
      <w:r w:rsidR="00EF6217">
        <w:rPr>
          <w:rFonts w:ascii="Book Antiqua" w:eastAsia="Book Antiqua" w:hAnsi="Book Antiqua" w:cs="Book Antiqua"/>
          <w:color w:val="000000"/>
          <w:szCs w:val="16"/>
        </w:rPr>
        <w:t xml:space="preserve">× </w:t>
      </w:r>
      <w:r>
        <w:rPr>
          <w:rFonts w:ascii="Book Antiqua" w:eastAsia="Book Antiqua" w:hAnsi="Book Antiqua" w:cs="Book Antiqua"/>
          <w:color w:val="000000"/>
          <w:szCs w:val="16"/>
        </w:rPr>
        <w:t>200)</w:t>
      </w:r>
      <w:r w:rsidR="00EF6217">
        <w:rPr>
          <w:rFonts w:ascii="Book Antiqua" w:eastAsia="Book Antiqua" w:hAnsi="Book Antiqua" w:cs="Book Antiqua"/>
          <w:color w:val="000000"/>
          <w:szCs w:val="16"/>
        </w:rPr>
        <w:t>;</w:t>
      </w:r>
      <w:r>
        <w:rPr>
          <w:rFonts w:ascii="Book Antiqua" w:eastAsia="Book Antiqua" w:hAnsi="Book Antiqua" w:cs="Book Antiqua"/>
          <w:color w:val="000000"/>
          <w:szCs w:val="16"/>
        </w:rPr>
        <w:t xml:space="preserve"> </w:t>
      </w:r>
      <w:r w:rsidR="00EF6217">
        <w:rPr>
          <w:rFonts w:ascii="Book Antiqua" w:eastAsia="Book Antiqua" w:hAnsi="Book Antiqua" w:cs="Book Antiqua"/>
          <w:color w:val="000000"/>
          <w:szCs w:val="16"/>
        </w:rPr>
        <w:t xml:space="preserve">B: </w:t>
      </w:r>
      <w:r w:rsidR="00673669">
        <w:rPr>
          <w:rFonts w:ascii="Book Antiqua" w:eastAsia="Book Antiqua" w:hAnsi="Book Antiqua" w:cs="Book Antiqua"/>
          <w:color w:val="000000"/>
          <w:szCs w:val="16"/>
        </w:rPr>
        <w:t xml:space="preserve">Strong </w:t>
      </w:r>
      <w:r>
        <w:rPr>
          <w:rFonts w:ascii="Book Antiqua" w:eastAsia="Book Antiqua" w:hAnsi="Book Antiqua" w:cs="Book Antiqua"/>
          <w:color w:val="000000"/>
          <w:szCs w:val="16"/>
        </w:rPr>
        <w:t>CD10</w:t>
      </w:r>
      <w:r w:rsidR="00673669">
        <w:rPr>
          <w:rFonts w:ascii="Book Antiqua" w:eastAsia="Book Antiqua" w:hAnsi="Book Antiqua" w:cs="Book Antiqua"/>
          <w:color w:val="000000"/>
          <w:szCs w:val="16"/>
        </w:rPr>
        <w:t xml:space="preserve"> </w:t>
      </w:r>
      <w:r>
        <w:rPr>
          <w:rFonts w:ascii="Book Antiqua" w:eastAsia="Book Antiqua" w:hAnsi="Book Antiqua" w:cs="Book Antiqua"/>
          <w:color w:val="000000"/>
          <w:szCs w:val="16"/>
        </w:rPr>
        <w:t>positiv</w:t>
      </w:r>
      <w:r w:rsidR="00673669">
        <w:rPr>
          <w:rFonts w:ascii="Book Antiqua" w:eastAsia="Book Antiqua" w:hAnsi="Book Antiqua" w:cs="Book Antiqua"/>
          <w:color w:val="000000"/>
          <w:szCs w:val="16"/>
        </w:rPr>
        <w:t>ity</w:t>
      </w:r>
      <w:r>
        <w:rPr>
          <w:rFonts w:ascii="Book Antiqua" w:eastAsia="Book Antiqua" w:hAnsi="Book Antiqua" w:cs="Book Antiqua"/>
          <w:color w:val="000000"/>
          <w:szCs w:val="16"/>
        </w:rPr>
        <w:t xml:space="preserve"> (brown)</w:t>
      </w:r>
      <w:r w:rsidR="00673669">
        <w:rPr>
          <w:rFonts w:ascii="Book Antiqua" w:eastAsia="Book Antiqua" w:hAnsi="Book Antiqua" w:cs="Book Antiqua"/>
          <w:color w:val="000000"/>
          <w:szCs w:val="16"/>
        </w:rPr>
        <w:t xml:space="preserve"> </w:t>
      </w:r>
      <w:r w:rsidR="00EF6217">
        <w:rPr>
          <w:rFonts w:ascii="Book Antiqua" w:eastAsia="Book Antiqua" w:hAnsi="Book Antiqua" w:cs="Book Antiqua"/>
          <w:color w:val="000000"/>
          <w:szCs w:val="16"/>
        </w:rPr>
        <w:t>(B1)</w:t>
      </w:r>
      <w:r w:rsidR="00673669">
        <w:rPr>
          <w:rFonts w:ascii="Book Antiqua" w:eastAsia="Book Antiqua" w:hAnsi="Book Antiqua" w:cs="Book Antiqua"/>
          <w:color w:val="000000"/>
          <w:szCs w:val="16"/>
        </w:rPr>
        <w:t xml:space="preserve"> and moderate </w:t>
      </w:r>
      <w:r>
        <w:rPr>
          <w:rFonts w:ascii="Book Antiqua" w:eastAsia="Book Antiqua" w:hAnsi="Book Antiqua" w:cs="Book Antiqua"/>
          <w:color w:val="000000"/>
          <w:szCs w:val="16"/>
        </w:rPr>
        <w:t>CD10 positiv</w:t>
      </w:r>
      <w:r w:rsidR="00673669">
        <w:rPr>
          <w:rFonts w:ascii="Book Antiqua" w:eastAsia="Book Antiqua" w:hAnsi="Book Antiqua" w:cs="Book Antiqua"/>
          <w:color w:val="000000"/>
          <w:szCs w:val="16"/>
        </w:rPr>
        <w:t xml:space="preserve">ity </w:t>
      </w:r>
      <w:r w:rsidR="00EF6217">
        <w:rPr>
          <w:rFonts w:ascii="Book Antiqua" w:eastAsia="Book Antiqua" w:hAnsi="Book Antiqua" w:cs="Book Antiqua"/>
          <w:color w:val="000000"/>
          <w:szCs w:val="16"/>
        </w:rPr>
        <w:t>(B2)</w:t>
      </w:r>
      <w:r w:rsidR="00673669" w:rsidRPr="00673669">
        <w:rPr>
          <w:rFonts w:ascii="Book Antiqua" w:eastAsia="Book Antiqua" w:hAnsi="Book Antiqua" w:cs="Book Antiqua"/>
          <w:color w:val="000000"/>
          <w:szCs w:val="16"/>
        </w:rPr>
        <w:t xml:space="preserve"> </w:t>
      </w:r>
      <w:r w:rsidR="00673669">
        <w:rPr>
          <w:rFonts w:ascii="Book Antiqua" w:eastAsia="Book Antiqua" w:hAnsi="Book Antiqua" w:cs="Book Antiqua"/>
          <w:color w:val="000000"/>
          <w:szCs w:val="16"/>
        </w:rPr>
        <w:t>(× 200)</w:t>
      </w:r>
      <w:r w:rsidR="00EF6217">
        <w:rPr>
          <w:rFonts w:ascii="Book Antiqua" w:eastAsia="Book Antiqua" w:hAnsi="Book Antiqua" w:cs="Book Antiqua"/>
          <w:color w:val="000000"/>
          <w:szCs w:val="16"/>
        </w:rPr>
        <w:t>;</w:t>
      </w:r>
      <w:r>
        <w:rPr>
          <w:rFonts w:ascii="Book Antiqua" w:eastAsia="Book Antiqua" w:hAnsi="Book Antiqua" w:cs="Book Antiqua"/>
          <w:color w:val="000000"/>
          <w:szCs w:val="16"/>
        </w:rPr>
        <w:t xml:space="preserve"> </w:t>
      </w:r>
      <w:r w:rsidR="00EF6217">
        <w:rPr>
          <w:rFonts w:ascii="Book Antiqua" w:eastAsia="Book Antiqua" w:hAnsi="Book Antiqua" w:cs="Book Antiqua"/>
          <w:color w:val="000000"/>
          <w:szCs w:val="16"/>
        </w:rPr>
        <w:t xml:space="preserve">C: </w:t>
      </w:r>
      <w:r>
        <w:rPr>
          <w:rFonts w:ascii="Book Antiqua" w:eastAsia="Book Antiqua" w:hAnsi="Book Antiqua" w:cs="Book Antiqua"/>
          <w:color w:val="000000"/>
          <w:szCs w:val="16"/>
        </w:rPr>
        <w:t>Smooth muscle actin (SMA) negativ</w:t>
      </w:r>
      <w:r w:rsidR="00673669">
        <w:rPr>
          <w:rFonts w:ascii="Book Antiqua" w:eastAsia="Book Antiqua" w:hAnsi="Book Antiqua" w:cs="Book Antiqua"/>
          <w:color w:val="000000"/>
          <w:szCs w:val="16"/>
        </w:rPr>
        <w:t>ity</w:t>
      </w:r>
      <w:r>
        <w:rPr>
          <w:rFonts w:ascii="Book Antiqua" w:eastAsia="Book Antiqua" w:hAnsi="Book Antiqua" w:cs="Book Antiqua"/>
          <w:color w:val="000000"/>
          <w:szCs w:val="16"/>
        </w:rPr>
        <w:t xml:space="preserve"> </w:t>
      </w:r>
      <w:r w:rsidR="00673669">
        <w:rPr>
          <w:rFonts w:ascii="Book Antiqua" w:eastAsia="Book Antiqua" w:hAnsi="Book Antiqua" w:cs="Book Antiqua"/>
          <w:color w:val="000000"/>
          <w:szCs w:val="16"/>
        </w:rPr>
        <w:t>in tumor tissue but positivity in the</w:t>
      </w:r>
      <w:r>
        <w:rPr>
          <w:rFonts w:ascii="Book Antiqua" w:eastAsia="Book Antiqua" w:hAnsi="Book Antiqua" w:cs="Book Antiqua"/>
          <w:color w:val="000000"/>
          <w:szCs w:val="16"/>
        </w:rPr>
        <w:t xml:space="preserve"> myometrium is positive</w:t>
      </w:r>
      <w:r w:rsidR="00673669">
        <w:rPr>
          <w:rFonts w:ascii="Book Antiqua" w:eastAsia="Book Antiqua" w:hAnsi="Book Antiqua" w:cs="Book Antiqua"/>
          <w:color w:val="000000"/>
          <w:szCs w:val="16"/>
        </w:rPr>
        <w:t xml:space="preserve"> </w:t>
      </w:r>
      <w:r w:rsidR="00EF6217">
        <w:rPr>
          <w:rFonts w:ascii="Book Antiqua" w:eastAsia="Book Antiqua" w:hAnsi="Book Antiqua" w:cs="Book Antiqua"/>
          <w:color w:val="000000"/>
          <w:szCs w:val="16"/>
        </w:rPr>
        <w:t>(C1)</w:t>
      </w:r>
      <w:r w:rsidR="00673669">
        <w:rPr>
          <w:rFonts w:ascii="Book Antiqua" w:eastAsia="Book Antiqua" w:hAnsi="Book Antiqua" w:cs="Book Antiqua"/>
          <w:color w:val="000000"/>
          <w:szCs w:val="16"/>
        </w:rPr>
        <w:t xml:space="preserve"> and</w:t>
      </w:r>
      <w:r>
        <w:rPr>
          <w:rFonts w:ascii="Book Antiqua" w:eastAsia="Book Antiqua" w:hAnsi="Book Antiqua" w:cs="Book Antiqua"/>
          <w:color w:val="000000"/>
          <w:szCs w:val="16"/>
        </w:rPr>
        <w:t xml:space="preserve"> SMA negativ</w:t>
      </w:r>
      <w:r w:rsidR="00673669">
        <w:rPr>
          <w:rFonts w:ascii="Book Antiqua" w:eastAsia="Book Antiqua" w:hAnsi="Book Antiqua" w:cs="Book Antiqua"/>
          <w:color w:val="000000"/>
          <w:szCs w:val="16"/>
        </w:rPr>
        <w:t xml:space="preserve">ity </w:t>
      </w:r>
      <w:r w:rsidR="00EF6217">
        <w:rPr>
          <w:rFonts w:ascii="Book Antiqua" w:eastAsia="Book Antiqua" w:hAnsi="Book Antiqua" w:cs="Book Antiqua"/>
          <w:color w:val="000000"/>
          <w:szCs w:val="16"/>
        </w:rPr>
        <w:t>(C2)</w:t>
      </w:r>
      <w:r w:rsidR="00673669">
        <w:rPr>
          <w:rFonts w:ascii="Book Antiqua" w:eastAsia="Book Antiqua" w:hAnsi="Book Antiqua" w:cs="Book Antiqua"/>
          <w:color w:val="000000"/>
          <w:szCs w:val="16"/>
        </w:rPr>
        <w:t xml:space="preserve"> (× 200)</w:t>
      </w:r>
      <w:r w:rsidR="00EF6217">
        <w:rPr>
          <w:rFonts w:ascii="Book Antiqua" w:eastAsia="Book Antiqua" w:hAnsi="Book Antiqua" w:cs="Book Antiqua"/>
          <w:color w:val="000000"/>
          <w:szCs w:val="16"/>
        </w:rPr>
        <w:t>;</w:t>
      </w:r>
      <w:r>
        <w:rPr>
          <w:rFonts w:ascii="Book Antiqua" w:eastAsia="Book Antiqua" w:hAnsi="Book Antiqua" w:cs="Book Antiqua"/>
          <w:color w:val="000000"/>
          <w:szCs w:val="16"/>
        </w:rPr>
        <w:t xml:space="preserve"> </w:t>
      </w:r>
      <w:r w:rsidR="00EF6217">
        <w:rPr>
          <w:rFonts w:ascii="Book Antiqua" w:eastAsia="Book Antiqua" w:hAnsi="Book Antiqua" w:cs="Book Antiqua"/>
          <w:color w:val="000000"/>
          <w:szCs w:val="16"/>
        </w:rPr>
        <w:t xml:space="preserve">D: </w:t>
      </w:r>
      <w:r>
        <w:rPr>
          <w:rFonts w:ascii="Book Antiqua" w:eastAsia="Book Antiqua" w:hAnsi="Book Antiqua" w:cs="Book Antiqua"/>
          <w:color w:val="000000"/>
          <w:szCs w:val="16"/>
        </w:rPr>
        <w:t>Ki-67</w:t>
      </w:r>
      <w:r w:rsidR="00673669">
        <w:rPr>
          <w:rFonts w:ascii="Book Antiqua" w:eastAsia="Book Antiqua" w:hAnsi="Book Antiqua" w:cs="Book Antiqua"/>
          <w:color w:val="000000"/>
          <w:szCs w:val="16"/>
        </w:rPr>
        <w:t xml:space="preserve"> </w:t>
      </w:r>
      <w:r>
        <w:rPr>
          <w:rFonts w:ascii="Book Antiqua" w:eastAsia="Book Antiqua" w:hAnsi="Book Antiqua" w:cs="Book Antiqua"/>
          <w:color w:val="000000"/>
          <w:szCs w:val="16"/>
        </w:rPr>
        <w:t>(+</w:t>
      </w:r>
      <w:proofErr w:type="gramStart"/>
      <w:r w:rsidR="00673669">
        <w:rPr>
          <w:rFonts w:ascii="Book Antiqua" w:eastAsia="Book Antiqua" w:hAnsi="Book Antiqua" w:cs="Book Antiqua"/>
          <w:color w:val="000000"/>
          <w:szCs w:val="16"/>
        </w:rPr>
        <w:t>;10</w:t>
      </w:r>
      <w:proofErr w:type="gramEnd"/>
      <w:r w:rsidR="00673669">
        <w:rPr>
          <w:rFonts w:ascii="Book Antiqua" w:eastAsia="Book Antiqua" w:hAnsi="Book Antiqua" w:cs="Book Antiqua"/>
          <w:color w:val="000000"/>
          <w:szCs w:val="16"/>
        </w:rPr>
        <w:t>%</w:t>
      </w:r>
      <w:r>
        <w:rPr>
          <w:rFonts w:ascii="Book Antiqua" w:eastAsia="Book Antiqua" w:hAnsi="Book Antiqua" w:cs="Book Antiqua"/>
          <w:color w:val="000000"/>
          <w:szCs w:val="16"/>
        </w:rPr>
        <w:t>)</w:t>
      </w:r>
      <w:r w:rsidR="00673669">
        <w:rPr>
          <w:rFonts w:ascii="Book Antiqua" w:eastAsia="Book Antiqua" w:hAnsi="Book Antiqua" w:cs="Book Antiqua"/>
          <w:color w:val="000000"/>
          <w:szCs w:val="16"/>
        </w:rPr>
        <w:t xml:space="preserve"> </w:t>
      </w:r>
      <w:r w:rsidR="00EF6217">
        <w:rPr>
          <w:rFonts w:ascii="Book Antiqua" w:eastAsia="Book Antiqua" w:hAnsi="Book Antiqua" w:cs="Book Antiqua"/>
          <w:color w:val="000000"/>
          <w:szCs w:val="16"/>
        </w:rPr>
        <w:t>(D1)</w:t>
      </w:r>
      <w:r w:rsidR="00673669">
        <w:rPr>
          <w:rFonts w:ascii="Book Antiqua" w:eastAsia="Book Antiqua" w:hAnsi="Book Antiqua" w:cs="Book Antiqua"/>
          <w:color w:val="000000"/>
          <w:szCs w:val="16"/>
        </w:rPr>
        <w:t xml:space="preserve"> and</w:t>
      </w:r>
      <w:r>
        <w:rPr>
          <w:rFonts w:ascii="Book Antiqua" w:eastAsia="Book Antiqua" w:hAnsi="Book Antiqua" w:cs="Book Antiqua"/>
          <w:color w:val="000000"/>
          <w:szCs w:val="16"/>
        </w:rPr>
        <w:t xml:space="preserve"> Ki-67</w:t>
      </w:r>
      <w:r w:rsidR="00673669">
        <w:rPr>
          <w:rFonts w:ascii="Book Antiqua" w:eastAsia="Book Antiqua" w:hAnsi="Book Antiqua" w:cs="Book Antiqua"/>
          <w:color w:val="000000"/>
          <w:szCs w:val="16"/>
        </w:rPr>
        <w:t xml:space="preserve"> </w:t>
      </w:r>
      <w:r>
        <w:rPr>
          <w:rFonts w:ascii="Book Antiqua" w:eastAsia="Book Antiqua" w:hAnsi="Book Antiqua" w:cs="Book Antiqua"/>
          <w:color w:val="000000"/>
          <w:szCs w:val="16"/>
        </w:rPr>
        <w:t>(+</w:t>
      </w:r>
      <w:r w:rsidR="00673669">
        <w:rPr>
          <w:rFonts w:ascii="Book Antiqua" w:eastAsia="Book Antiqua" w:hAnsi="Book Antiqua" w:cs="Book Antiqua"/>
          <w:color w:val="000000"/>
          <w:szCs w:val="16"/>
        </w:rPr>
        <w:t>; 10-15%</w:t>
      </w:r>
      <w:r>
        <w:rPr>
          <w:rFonts w:ascii="Book Antiqua" w:eastAsia="Book Antiqua" w:hAnsi="Book Antiqua" w:cs="Book Antiqua"/>
          <w:color w:val="000000"/>
          <w:szCs w:val="16"/>
        </w:rPr>
        <w:t xml:space="preserve">) </w:t>
      </w:r>
      <w:r w:rsidR="00673669">
        <w:rPr>
          <w:rFonts w:ascii="Book Antiqua" w:eastAsia="Book Antiqua" w:hAnsi="Book Antiqua" w:cs="Book Antiqua"/>
          <w:color w:val="000000"/>
          <w:szCs w:val="16"/>
        </w:rPr>
        <w:t xml:space="preserve">(D2)  </w:t>
      </w:r>
      <w:r>
        <w:rPr>
          <w:rFonts w:ascii="Book Antiqua" w:eastAsia="Book Antiqua" w:hAnsi="Book Antiqua" w:cs="Book Antiqua"/>
          <w:color w:val="000000"/>
          <w:szCs w:val="16"/>
        </w:rPr>
        <w:t>(</w:t>
      </w:r>
      <w:r w:rsidR="00EF6217">
        <w:rPr>
          <w:rFonts w:ascii="Book Antiqua" w:eastAsia="Book Antiqua" w:hAnsi="Book Antiqua" w:cs="Book Antiqua"/>
          <w:color w:val="000000"/>
          <w:szCs w:val="16"/>
        </w:rPr>
        <w:t xml:space="preserve">× </w:t>
      </w:r>
      <w:r>
        <w:rPr>
          <w:rFonts w:ascii="Book Antiqua" w:eastAsia="Book Antiqua" w:hAnsi="Book Antiqua" w:cs="Book Antiqua"/>
          <w:color w:val="000000"/>
          <w:szCs w:val="16"/>
        </w:rPr>
        <w:t>200)</w:t>
      </w:r>
      <w:r w:rsidR="00EF6217">
        <w:rPr>
          <w:rFonts w:ascii="Book Antiqua" w:eastAsia="Book Antiqua" w:hAnsi="Book Antiqua" w:cs="Book Antiqua"/>
          <w:color w:val="000000"/>
          <w:szCs w:val="16"/>
        </w:rPr>
        <w:t>;</w:t>
      </w:r>
      <w:r>
        <w:rPr>
          <w:rFonts w:ascii="Book Antiqua" w:eastAsia="Book Antiqua" w:hAnsi="Book Antiqua" w:cs="Book Antiqua"/>
          <w:color w:val="000000"/>
          <w:szCs w:val="16"/>
        </w:rPr>
        <w:t xml:space="preserve"> </w:t>
      </w:r>
      <w:r w:rsidR="00EF6217">
        <w:rPr>
          <w:rFonts w:ascii="Book Antiqua" w:eastAsia="Book Antiqua" w:hAnsi="Book Antiqua" w:cs="Book Antiqua"/>
          <w:color w:val="000000"/>
          <w:szCs w:val="16"/>
        </w:rPr>
        <w:t xml:space="preserve">E: </w:t>
      </w:r>
      <w:r>
        <w:rPr>
          <w:rFonts w:ascii="Book Antiqua" w:eastAsia="Book Antiqua" w:hAnsi="Book Antiqua" w:cs="Book Antiqua"/>
          <w:color w:val="000000"/>
          <w:szCs w:val="16"/>
        </w:rPr>
        <w:t xml:space="preserve">Estrogen receptor (ER) </w:t>
      </w:r>
      <w:r w:rsidR="00673669">
        <w:rPr>
          <w:rFonts w:ascii="Book Antiqua" w:eastAsia="Book Antiqua" w:hAnsi="Book Antiqua" w:cs="Book Antiqua"/>
          <w:color w:val="000000"/>
          <w:szCs w:val="16"/>
        </w:rPr>
        <w:t xml:space="preserve">positivity </w:t>
      </w:r>
      <w:r>
        <w:rPr>
          <w:rFonts w:ascii="Book Antiqua" w:eastAsia="Book Antiqua" w:hAnsi="Book Antiqua" w:cs="Book Antiqua"/>
          <w:color w:val="000000"/>
          <w:szCs w:val="16"/>
        </w:rPr>
        <w:t xml:space="preserve">in 5% </w:t>
      </w:r>
      <w:r w:rsidR="00673669">
        <w:rPr>
          <w:rFonts w:ascii="Book Antiqua" w:eastAsia="Book Antiqua" w:hAnsi="Book Antiqua" w:cs="Book Antiqua"/>
          <w:color w:val="000000"/>
          <w:szCs w:val="16"/>
        </w:rPr>
        <w:t xml:space="preserve">of </w:t>
      </w:r>
      <w:r>
        <w:rPr>
          <w:rFonts w:ascii="Book Antiqua" w:eastAsia="Book Antiqua" w:hAnsi="Book Antiqua" w:cs="Book Antiqua"/>
          <w:color w:val="000000"/>
          <w:szCs w:val="16"/>
        </w:rPr>
        <w:t>cells</w:t>
      </w:r>
      <w:r w:rsidR="00673669">
        <w:rPr>
          <w:rFonts w:ascii="Book Antiqua" w:eastAsia="Book Antiqua" w:hAnsi="Book Antiqua" w:cs="Book Antiqua"/>
          <w:color w:val="000000"/>
          <w:szCs w:val="16"/>
        </w:rPr>
        <w:t xml:space="preserve"> </w:t>
      </w:r>
      <w:r w:rsidR="00EF6217">
        <w:rPr>
          <w:rFonts w:ascii="Book Antiqua" w:eastAsia="Book Antiqua" w:hAnsi="Book Antiqua" w:cs="Book Antiqua"/>
          <w:color w:val="000000"/>
          <w:szCs w:val="16"/>
        </w:rPr>
        <w:t>(E1</w:t>
      </w:r>
      <w:r w:rsidR="00673669">
        <w:rPr>
          <w:rFonts w:ascii="Book Antiqua" w:eastAsia="Book Antiqua" w:hAnsi="Book Antiqua" w:cs="Book Antiqua"/>
          <w:color w:val="000000"/>
          <w:szCs w:val="16"/>
        </w:rPr>
        <w:t xml:space="preserve"> and E2</w:t>
      </w:r>
      <w:r w:rsidR="00EF6217">
        <w:rPr>
          <w:rFonts w:ascii="Book Antiqua" w:eastAsia="Book Antiqua" w:hAnsi="Book Antiqua" w:cs="Book Antiqua"/>
          <w:color w:val="000000"/>
          <w:szCs w:val="16"/>
        </w:rPr>
        <w:t>)</w:t>
      </w:r>
      <w:r w:rsidR="00673669">
        <w:rPr>
          <w:rFonts w:ascii="Book Antiqua" w:eastAsia="Book Antiqua" w:hAnsi="Book Antiqua" w:cs="Book Antiqua"/>
          <w:color w:val="000000"/>
          <w:szCs w:val="16"/>
        </w:rPr>
        <w:t xml:space="preserve"> </w:t>
      </w:r>
      <w:r>
        <w:rPr>
          <w:rFonts w:ascii="Book Antiqua" w:eastAsia="Book Antiqua" w:hAnsi="Book Antiqua" w:cs="Book Antiqua"/>
          <w:color w:val="000000"/>
          <w:szCs w:val="16"/>
        </w:rPr>
        <w:t>(</w:t>
      </w:r>
      <w:r w:rsidR="00EF6217">
        <w:rPr>
          <w:rFonts w:ascii="Book Antiqua" w:eastAsia="Book Antiqua" w:hAnsi="Book Antiqua" w:cs="Book Antiqua"/>
          <w:color w:val="000000"/>
          <w:szCs w:val="16"/>
        </w:rPr>
        <w:t xml:space="preserve">× </w:t>
      </w:r>
      <w:r>
        <w:rPr>
          <w:rFonts w:ascii="Book Antiqua" w:eastAsia="Book Antiqua" w:hAnsi="Book Antiqua" w:cs="Book Antiqua"/>
          <w:color w:val="000000"/>
          <w:szCs w:val="16"/>
        </w:rPr>
        <w:t>400)</w:t>
      </w:r>
      <w:r w:rsidR="00EF6217">
        <w:rPr>
          <w:rFonts w:ascii="Book Antiqua" w:eastAsia="Book Antiqua" w:hAnsi="Book Antiqua" w:cs="Book Antiqua"/>
          <w:color w:val="000000"/>
          <w:szCs w:val="16"/>
        </w:rPr>
        <w:t xml:space="preserve"> (E2); F:</w:t>
      </w:r>
      <w:r>
        <w:rPr>
          <w:rFonts w:ascii="Book Antiqua" w:eastAsia="Book Antiqua" w:hAnsi="Book Antiqua" w:cs="Book Antiqua"/>
          <w:color w:val="000000"/>
          <w:szCs w:val="16"/>
        </w:rPr>
        <w:t xml:space="preserve"> Progestin receptor (PR) </w:t>
      </w:r>
      <w:r w:rsidR="00673669">
        <w:rPr>
          <w:rFonts w:ascii="Book Antiqua" w:eastAsia="Book Antiqua" w:hAnsi="Book Antiqua" w:cs="Book Antiqua"/>
          <w:color w:val="000000"/>
          <w:szCs w:val="16"/>
        </w:rPr>
        <w:t xml:space="preserve">positivity </w:t>
      </w:r>
      <w:r>
        <w:rPr>
          <w:rFonts w:ascii="Book Antiqua" w:eastAsia="Book Antiqua" w:hAnsi="Book Antiqua" w:cs="Book Antiqua"/>
          <w:color w:val="000000"/>
          <w:szCs w:val="16"/>
        </w:rPr>
        <w:t xml:space="preserve">in 90% </w:t>
      </w:r>
      <w:r w:rsidR="00673669">
        <w:rPr>
          <w:rFonts w:ascii="Book Antiqua" w:eastAsia="Book Antiqua" w:hAnsi="Book Antiqua" w:cs="Book Antiqua"/>
          <w:color w:val="000000"/>
          <w:szCs w:val="16"/>
        </w:rPr>
        <w:t xml:space="preserve">(F1) and 50% (F2) of </w:t>
      </w:r>
      <w:r>
        <w:rPr>
          <w:rFonts w:ascii="Book Antiqua" w:eastAsia="Book Antiqua" w:hAnsi="Book Antiqua" w:cs="Book Antiqua"/>
          <w:color w:val="000000"/>
          <w:szCs w:val="16"/>
        </w:rPr>
        <w:t>cells (</w:t>
      </w:r>
      <w:r w:rsidR="00EF6217">
        <w:rPr>
          <w:rFonts w:ascii="Book Antiqua" w:eastAsia="Book Antiqua" w:hAnsi="Book Antiqua" w:cs="Book Antiqua"/>
          <w:color w:val="000000"/>
          <w:szCs w:val="16"/>
        </w:rPr>
        <w:t>×</w:t>
      </w:r>
      <w:r>
        <w:rPr>
          <w:rFonts w:ascii="Book Antiqua" w:eastAsia="Book Antiqua" w:hAnsi="Book Antiqua" w:cs="Book Antiqua"/>
          <w:color w:val="000000"/>
          <w:szCs w:val="16"/>
        </w:rPr>
        <w:t xml:space="preserve"> 400).</w:t>
      </w:r>
    </w:p>
    <w:p w14:paraId="323C6166" w14:textId="21909263" w:rsidR="00A77B3E" w:rsidRDefault="00A96D31">
      <w:pPr>
        <w:spacing w:line="360" w:lineRule="auto"/>
        <w:jc w:val="both"/>
        <w:rPr>
          <w:rFonts w:ascii="Book Antiqua" w:eastAsia="Book Antiqua" w:hAnsi="Book Antiqua" w:cs="Book Antiqua"/>
          <w:b/>
          <w:bCs/>
          <w:color w:val="000000"/>
          <w:szCs w:val="16"/>
        </w:rPr>
      </w:pPr>
      <w:r>
        <w:rPr>
          <w:rFonts w:ascii="Book Antiqua" w:eastAsia="Book Antiqua" w:hAnsi="Book Antiqua" w:cs="Book Antiqua"/>
          <w:color w:val="000000"/>
          <w:szCs w:val="16"/>
        </w:rPr>
        <w:br w:type="page"/>
      </w:r>
      <w:r w:rsidRPr="00A96D31">
        <w:rPr>
          <w:rFonts w:ascii="Book Antiqua" w:eastAsia="Book Antiqua" w:hAnsi="Book Antiqua" w:cs="Book Antiqua"/>
          <w:b/>
          <w:bCs/>
          <w:color w:val="000000"/>
          <w:szCs w:val="16"/>
        </w:rPr>
        <w:lastRenderedPageBreak/>
        <w:t>Table 1 Term pregnancy after fertility-sparing surgery for low-grade endometrial stromal sarcoma in the literature</w:t>
      </w:r>
    </w:p>
    <w:tbl>
      <w:tblPr>
        <w:tblW w:w="9520" w:type="dxa"/>
        <w:tblLayout w:type="fixed"/>
        <w:tblLook w:val="0000" w:firstRow="0" w:lastRow="0" w:firstColumn="0" w:lastColumn="0" w:noHBand="0" w:noVBand="0"/>
      </w:tblPr>
      <w:tblGrid>
        <w:gridCol w:w="2083"/>
        <w:gridCol w:w="892"/>
        <w:gridCol w:w="893"/>
        <w:gridCol w:w="1041"/>
        <w:gridCol w:w="1190"/>
        <w:gridCol w:w="1934"/>
        <w:gridCol w:w="1487"/>
      </w:tblGrid>
      <w:tr w:rsidR="00A96D31" w:rsidRPr="00A96D31" w14:paraId="6E5C7C5D" w14:textId="77777777" w:rsidTr="006738E1">
        <w:trPr>
          <w:trHeight w:val="239"/>
        </w:trPr>
        <w:tc>
          <w:tcPr>
            <w:tcW w:w="2083" w:type="dxa"/>
            <w:tcBorders>
              <w:top w:val="single" w:sz="4" w:space="0" w:color="auto"/>
              <w:bottom w:val="single" w:sz="4" w:space="0" w:color="auto"/>
            </w:tcBorders>
          </w:tcPr>
          <w:p w14:paraId="5110AF65" w14:textId="16E83423" w:rsidR="00A96D31" w:rsidRPr="00A96D31" w:rsidRDefault="00A96D31" w:rsidP="00A96D31">
            <w:pPr>
              <w:autoSpaceDE w:val="0"/>
              <w:autoSpaceDN w:val="0"/>
              <w:adjustRightInd w:val="0"/>
              <w:spacing w:line="360" w:lineRule="auto"/>
              <w:jc w:val="both"/>
              <w:rPr>
                <w:rFonts w:ascii="Book Antiqua" w:eastAsia="ArialNarrow-Bold" w:hAnsi="Book Antiqua" w:cs="ArialNarrow-Bold"/>
                <w:b/>
                <w:bCs/>
              </w:rPr>
            </w:pPr>
            <w:r>
              <w:rPr>
                <w:rFonts w:ascii="Book Antiqua" w:eastAsia="ArialNarrow-Bold" w:hAnsi="Book Antiqua" w:cs="ArialNarrow-Bold"/>
                <w:b/>
                <w:bCs/>
              </w:rPr>
              <w:t>Ref.</w:t>
            </w:r>
          </w:p>
        </w:tc>
        <w:tc>
          <w:tcPr>
            <w:tcW w:w="892" w:type="dxa"/>
            <w:tcBorders>
              <w:top w:val="single" w:sz="4" w:space="0" w:color="auto"/>
              <w:bottom w:val="single" w:sz="4" w:space="0" w:color="auto"/>
            </w:tcBorders>
          </w:tcPr>
          <w:p w14:paraId="25DD679D" w14:textId="5B467C6D" w:rsidR="00A96D31" w:rsidRPr="00A96D31" w:rsidRDefault="00A96D31" w:rsidP="00A96D31">
            <w:pPr>
              <w:autoSpaceDE w:val="0"/>
              <w:autoSpaceDN w:val="0"/>
              <w:adjustRightInd w:val="0"/>
              <w:spacing w:line="360" w:lineRule="auto"/>
              <w:jc w:val="both"/>
              <w:rPr>
                <w:rFonts w:ascii="Book Antiqua" w:eastAsia="ArialNarrow-Bold" w:hAnsi="Book Antiqua" w:cs="ArialNarrow-Bold"/>
                <w:b/>
                <w:bCs/>
              </w:rPr>
            </w:pPr>
            <w:r w:rsidRPr="00A96D31">
              <w:rPr>
                <w:rFonts w:ascii="Book Antiqua" w:eastAsia="ArialNarrow-Bold" w:hAnsi="Book Antiqua" w:cs="ArialNarrow-Bold"/>
                <w:b/>
                <w:bCs/>
              </w:rPr>
              <w:t>Age</w:t>
            </w:r>
            <w:r>
              <w:rPr>
                <w:rFonts w:ascii="Book Antiqua" w:eastAsia="ArialNarrow-Bold" w:hAnsi="Book Antiqua" w:cs="ArialNarrow-Bold"/>
                <w:b/>
                <w:bCs/>
              </w:rPr>
              <w:t xml:space="preserve"> </w:t>
            </w:r>
            <w:r w:rsidRPr="00A96D31">
              <w:rPr>
                <w:rFonts w:ascii="Book Antiqua" w:eastAsia="ArialNarrow-Bold" w:hAnsi="Book Antiqua" w:cs="ArialNarrow-Bold"/>
                <w:b/>
                <w:bCs/>
              </w:rPr>
              <w:t>(</w:t>
            </w:r>
            <w:proofErr w:type="spellStart"/>
            <w:r w:rsidRPr="00A96D31">
              <w:rPr>
                <w:rFonts w:ascii="Book Antiqua" w:eastAsia="ArialNarrow-Bold" w:hAnsi="Book Antiqua" w:cs="ArialNarrow-Bold"/>
                <w:b/>
                <w:bCs/>
              </w:rPr>
              <w:t>y</w:t>
            </w:r>
            <w:r>
              <w:rPr>
                <w:rFonts w:ascii="Book Antiqua" w:eastAsia="ArialNarrow-Bold" w:hAnsi="Book Antiqua" w:cs="ArialNarrow-Bold"/>
                <w:b/>
                <w:bCs/>
              </w:rPr>
              <w:t>r</w:t>
            </w:r>
            <w:proofErr w:type="spellEnd"/>
            <w:r w:rsidRPr="00A96D31">
              <w:rPr>
                <w:rFonts w:ascii="Book Antiqua" w:eastAsia="ArialNarrow-Bold" w:hAnsi="Book Antiqua" w:cs="ArialNarrow-Bold"/>
                <w:b/>
                <w:bCs/>
              </w:rPr>
              <w:t>)</w:t>
            </w:r>
          </w:p>
        </w:tc>
        <w:tc>
          <w:tcPr>
            <w:tcW w:w="893" w:type="dxa"/>
            <w:tcBorders>
              <w:top w:val="single" w:sz="4" w:space="0" w:color="auto"/>
              <w:bottom w:val="single" w:sz="4" w:space="0" w:color="auto"/>
            </w:tcBorders>
          </w:tcPr>
          <w:p w14:paraId="39DCC8CE" w14:textId="3A203FA2" w:rsidR="00A96D31" w:rsidRPr="00A96D31" w:rsidRDefault="00A96D31" w:rsidP="00A96D31">
            <w:pPr>
              <w:autoSpaceDE w:val="0"/>
              <w:autoSpaceDN w:val="0"/>
              <w:adjustRightInd w:val="0"/>
              <w:spacing w:line="360" w:lineRule="auto"/>
              <w:jc w:val="both"/>
              <w:rPr>
                <w:rFonts w:ascii="Book Antiqua" w:eastAsia="ArialNarrow-Bold" w:hAnsi="Book Antiqua" w:cs="ArialNarrow-Bold"/>
                <w:b/>
                <w:bCs/>
              </w:rPr>
            </w:pPr>
            <w:r w:rsidRPr="00A96D31">
              <w:rPr>
                <w:rFonts w:ascii="Book Antiqua" w:eastAsia="ArialNarrow-Bold" w:hAnsi="Book Antiqua" w:cs="ArialNarrow-Bold"/>
                <w:b/>
                <w:bCs/>
              </w:rPr>
              <w:t>Stage</w:t>
            </w:r>
          </w:p>
        </w:tc>
        <w:tc>
          <w:tcPr>
            <w:tcW w:w="1041" w:type="dxa"/>
            <w:tcBorders>
              <w:top w:val="single" w:sz="4" w:space="0" w:color="auto"/>
              <w:bottom w:val="single" w:sz="4" w:space="0" w:color="auto"/>
            </w:tcBorders>
          </w:tcPr>
          <w:p w14:paraId="66104759" w14:textId="0236021F" w:rsidR="00A96D31" w:rsidRPr="00A96D31" w:rsidRDefault="00A96D31" w:rsidP="00A96D31">
            <w:pPr>
              <w:autoSpaceDE w:val="0"/>
              <w:autoSpaceDN w:val="0"/>
              <w:adjustRightInd w:val="0"/>
              <w:spacing w:line="360" w:lineRule="auto"/>
              <w:jc w:val="both"/>
              <w:rPr>
                <w:rFonts w:ascii="Book Antiqua" w:eastAsia="ArialNarrow-Bold" w:hAnsi="Book Antiqua" w:cs="ArialNarrow-Bold"/>
                <w:b/>
                <w:bCs/>
              </w:rPr>
            </w:pPr>
            <w:r w:rsidRPr="00A96D31">
              <w:rPr>
                <w:rFonts w:ascii="Book Antiqua" w:eastAsia="ArialNarrow-Bold" w:hAnsi="Book Antiqua" w:cs="ArialNarrow-Bold"/>
                <w:b/>
                <w:bCs/>
              </w:rPr>
              <w:t>Adjuvant therapy</w:t>
            </w:r>
          </w:p>
        </w:tc>
        <w:tc>
          <w:tcPr>
            <w:tcW w:w="1190" w:type="dxa"/>
            <w:tcBorders>
              <w:top w:val="single" w:sz="4" w:space="0" w:color="auto"/>
              <w:bottom w:val="single" w:sz="4" w:space="0" w:color="auto"/>
            </w:tcBorders>
          </w:tcPr>
          <w:p w14:paraId="198E0A3C" w14:textId="1D3F7026" w:rsidR="00A96D31" w:rsidRPr="00A96D31" w:rsidRDefault="00A96D31" w:rsidP="00A96D31">
            <w:pPr>
              <w:autoSpaceDE w:val="0"/>
              <w:autoSpaceDN w:val="0"/>
              <w:adjustRightInd w:val="0"/>
              <w:spacing w:line="360" w:lineRule="auto"/>
              <w:jc w:val="both"/>
              <w:rPr>
                <w:rFonts w:ascii="Book Antiqua" w:eastAsia="ArialNarrow-Bold" w:hAnsi="Book Antiqua" w:cs="ArialNarrow-Bold"/>
                <w:b/>
                <w:bCs/>
              </w:rPr>
            </w:pPr>
            <w:r w:rsidRPr="00A96D31">
              <w:rPr>
                <w:rFonts w:ascii="Book Antiqua" w:eastAsia="ArialNarrow-Bold" w:hAnsi="Book Antiqua" w:cs="ArialNarrow-Bold"/>
                <w:b/>
                <w:bCs/>
              </w:rPr>
              <w:t xml:space="preserve">Recurrence, </w:t>
            </w:r>
            <w:proofErr w:type="spellStart"/>
            <w:r w:rsidRPr="00A96D31">
              <w:rPr>
                <w:rFonts w:ascii="Book Antiqua" w:eastAsia="ArialNarrow-Bold" w:hAnsi="Book Antiqua" w:cs="ArialNarrow-Bold"/>
                <w:b/>
                <w:bCs/>
              </w:rPr>
              <w:t>mo</w:t>
            </w:r>
            <w:proofErr w:type="spellEnd"/>
          </w:p>
        </w:tc>
        <w:tc>
          <w:tcPr>
            <w:tcW w:w="1934" w:type="dxa"/>
            <w:tcBorders>
              <w:top w:val="single" w:sz="4" w:space="0" w:color="auto"/>
              <w:bottom w:val="single" w:sz="4" w:space="0" w:color="auto"/>
            </w:tcBorders>
          </w:tcPr>
          <w:p w14:paraId="792B5EA9" w14:textId="25BE18E1" w:rsidR="00A96D31" w:rsidRPr="00A96D31" w:rsidRDefault="00A96D31" w:rsidP="00A96D31">
            <w:pPr>
              <w:autoSpaceDE w:val="0"/>
              <w:autoSpaceDN w:val="0"/>
              <w:adjustRightInd w:val="0"/>
              <w:spacing w:line="360" w:lineRule="auto"/>
              <w:jc w:val="both"/>
              <w:rPr>
                <w:rFonts w:ascii="Book Antiqua" w:eastAsia="ArialNarrow-Bold" w:hAnsi="Book Antiqua" w:cs="ArialNarrow-Bold"/>
                <w:b/>
                <w:bCs/>
              </w:rPr>
            </w:pPr>
            <w:r w:rsidRPr="00A96D31">
              <w:rPr>
                <w:rFonts w:ascii="Book Antiqua" w:eastAsia="ArialNarrow-Bold" w:hAnsi="Book Antiqua" w:cs="ArialNarrow-Bold"/>
                <w:b/>
                <w:bCs/>
              </w:rPr>
              <w:t>Term pregnancy</w:t>
            </w:r>
          </w:p>
        </w:tc>
        <w:tc>
          <w:tcPr>
            <w:tcW w:w="1487" w:type="dxa"/>
            <w:tcBorders>
              <w:top w:val="single" w:sz="4" w:space="0" w:color="auto"/>
              <w:bottom w:val="single" w:sz="4" w:space="0" w:color="auto"/>
            </w:tcBorders>
          </w:tcPr>
          <w:p w14:paraId="0FDB6273" w14:textId="43B54528" w:rsidR="00A96D31" w:rsidRPr="00A96D31" w:rsidRDefault="00A96D31" w:rsidP="00A96D31">
            <w:pPr>
              <w:autoSpaceDE w:val="0"/>
              <w:autoSpaceDN w:val="0"/>
              <w:adjustRightInd w:val="0"/>
              <w:spacing w:line="360" w:lineRule="auto"/>
              <w:jc w:val="both"/>
              <w:rPr>
                <w:rFonts w:ascii="Book Antiqua" w:eastAsia="ArialNarrow-Bold" w:hAnsi="Book Antiqua" w:cs="ArialNarrow-Bold"/>
                <w:b/>
                <w:bCs/>
              </w:rPr>
            </w:pPr>
            <w:r w:rsidRPr="00A96D31">
              <w:rPr>
                <w:rFonts w:ascii="Book Antiqua" w:eastAsia="ArialNarrow-Bold" w:hAnsi="Book Antiqua" w:cs="ArialNarrow-Bold"/>
                <w:b/>
                <w:bCs/>
              </w:rPr>
              <w:t>Status (</w:t>
            </w:r>
            <w:proofErr w:type="spellStart"/>
            <w:r w:rsidRPr="00A96D31">
              <w:rPr>
                <w:rFonts w:ascii="Book Antiqua" w:eastAsia="ArialNarrow-Bold" w:hAnsi="Book Antiqua" w:cs="ArialNarrow-Bold"/>
                <w:b/>
                <w:bCs/>
              </w:rPr>
              <w:t>mo</w:t>
            </w:r>
            <w:proofErr w:type="spellEnd"/>
            <w:r w:rsidRPr="00A96D31">
              <w:rPr>
                <w:rFonts w:ascii="Book Antiqua" w:eastAsia="ArialNarrow-Bold" w:hAnsi="Book Antiqua" w:cs="ArialNarrow-Bold"/>
                <w:b/>
                <w:bCs/>
              </w:rPr>
              <w:t>)</w:t>
            </w:r>
          </w:p>
        </w:tc>
      </w:tr>
      <w:tr w:rsidR="00A96D31" w:rsidRPr="00A96D31" w14:paraId="60CA4C4A" w14:textId="77777777" w:rsidTr="006738E1">
        <w:trPr>
          <w:trHeight w:val="134"/>
        </w:trPr>
        <w:tc>
          <w:tcPr>
            <w:tcW w:w="2083" w:type="dxa"/>
            <w:tcBorders>
              <w:top w:val="single" w:sz="4" w:space="0" w:color="auto"/>
            </w:tcBorders>
          </w:tcPr>
          <w:p w14:paraId="6D1BEA87" w14:textId="16ACB075" w:rsidR="00A96D31" w:rsidRPr="00A96D31" w:rsidRDefault="00A96D31" w:rsidP="00A96D31">
            <w:pPr>
              <w:autoSpaceDE w:val="0"/>
              <w:autoSpaceDN w:val="0"/>
              <w:adjustRightInd w:val="0"/>
              <w:spacing w:line="360" w:lineRule="auto"/>
              <w:jc w:val="both"/>
              <w:rPr>
                <w:rFonts w:ascii="Book Antiqua" w:eastAsia="BookAntiqua" w:hAnsi="Book Antiqua" w:cs="BookAntiqua"/>
              </w:rPr>
            </w:pPr>
            <w:proofErr w:type="spellStart"/>
            <w:r w:rsidRPr="00A96D31">
              <w:rPr>
                <w:rFonts w:ascii="Book Antiqua" w:eastAsia="BookAntiqua" w:hAnsi="Book Antiqua" w:cs="BookAntiqua"/>
              </w:rPr>
              <w:t>Koskas</w:t>
            </w:r>
            <w:proofErr w:type="spellEnd"/>
            <w:r w:rsidRPr="00A96D31">
              <w:rPr>
                <w:rFonts w:ascii="Book Antiqua" w:eastAsia="BookAntiqua" w:hAnsi="Book Antiqua" w:cs="BookAntiqua"/>
              </w:rPr>
              <w:t xml:space="preserve"> </w:t>
            </w:r>
            <w:r w:rsidRPr="00A96D31">
              <w:rPr>
                <w:rFonts w:ascii="Book Antiqua" w:eastAsia="BookAntiqua" w:hAnsi="Book Antiqua" w:cs="BookAntiqua"/>
                <w:i/>
                <w:iCs/>
              </w:rPr>
              <w:t>et al</w:t>
            </w:r>
            <w:r w:rsidRPr="00A96D31">
              <w:rPr>
                <w:rFonts w:ascii="Book Antiqua" w:eastAsia="BookAntiqua" w:hAnsi="Book Antiqua" w:cs="BookAntiqua"/>
                <w:vertAlign w:val="superscript"/>
              </w:rPr>
              <w:t>[13]</w:t>
            </w:r>
            <w:r>
              <w:rPr>
                <w:rFonts w:ascii="Book Antiqua" w:eastAsia="BookAntiqua" w:hAnsi="Book Antiqua" w:cs="BookAntiqua"/>
              </w:rPr>
              <w:t xml:space="preserve"> </w:t>
            </w:r>
            <w:r w:rsidRPr="00A96D31">
              <w:rPr>
                <w:rFonts w:ascii="Book Antiqua" w:eastAsia="BookAntiqua" w:hAnsi="Book Antiqua" w:cs="BookAntiqua"/>
              </w:rPr>
              <w:t>(2009)</w:t>
            </w:r>
          </w:p>
        </w:tc>
        <w:tc>
          <w:tcPr>
            <w:tcW w:w="892" w:type="dxa"/>
            <w:tcBorders>
              <w:top w:val="single" w:sz="4" w:space="0" w:color="auto"/>
            </w:tcBorders>
          </w:tcPr>
          <w:p w14:paraId="630128DD" w14:textId="19BE97FF"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34</w:t>
            </w:r>
          </w:p>
        </w:tc>
        <w:tc>
          <w:tcPr>
            <w:tcW w:w="893" w:type="dxa"/>
            <w:tcBorders>
              <w:top w:val="single" w:sz="4" w:space="0" w:color="auto"/>
            </w:tcBorders>
          </w:tcPr>
          <w:p w14:paraId="3E898ECF" w14:textId="3FD9E0C3"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IA</w:t>
            </w:r>
          </w:p>
        </w:tc>
        <w:tc>
          <w:tcPr>
            <w:tcW w:w="1041" w:type="dxa"/>
            <w:tcBorders>
              <w:top w:val="single" w:sz="4" w:space="0" w:color="auto"/>
            </w:tcBorders>
          </w:tcPr>
          <w:p w14:paraId="3E3883F3" w14:textId="24906B7D"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No</w:t>
            </w:r>
          </w:p>
        </w:tc>
        <w:tc>
          <w:tcPr>
            <w:tcW w:w="1190" w:type="dxa"/>
            <w:tcBorders>
              <w:top w:val="single" w:sz="4" w:space="0" w:color="auto"/>
            </w:tcBorders>
          </w:tcPr>
          <w:p w14:paraId="192AD892" w14:textId="53785B4C"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 10</w:t>
            </w:r>
          </w:p>
        </w:tc>
        <w:tc>
          <w:tcPr>
            <w:tcW w:w="1934" w:type="dxa"/>
            <w:tcBorders>
              <w:top w:val="single" w:sz="4" w:space="0" w:color="auto"/>
            </w:tcBorders>
          </w:tcPr>
          <w:p w14:paraId="1BC323F8" w14:textId="4B5357FD"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1 (NTVD)</w:t>
            </w:r>
          </w:p>
        </w:tc>
        <w:tc>
          <w:tcPr>
            <w:tcW w:w="1487" w:type="dxa"/>
            <w:tcBorders>
              <w:top w:val="single" w:sz="4" w:space="0" w:color="auto"/>
            </w:tcBorders>
          </w:tcPr>
          <w:p w14:paraId="2847AD26" w14:textId="57635588"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NED (23)</w:t>
            </w:r>
          </w:p>
        </w:tc>
      </w:tr>
      <w:tr w:rsidR="00A96D31" w:rsidRPr="00A96D31" w14:paraId="1CAC8BE7" w14:textId="77777777" w:rsidTr="006738E1">
        <w:trPr>
          <w:trHeight w:val="134"/>
        </w:trPr>
        <w:tc>
          <w:tcPr>
            <w:tcW w:w="2083" w:type="dxa"/>
          </w:tcPr>
          <w:p w14:paraId="4BDDA9A5" w14:textId="3A4A7B33"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Yan</w:t>
            </w:r>
            <w:r>
              <w:rPr>
                <w:rFonts w:ascii="Book Antiqua" w:eastAsia="BookAntiqua" w:hAnsi="Book Antiqua" w:cs="BookAntiqua"/>
              </w:rPr>
              <w:t xml:space="preserve"> </w:t>
            </w:r>
            <w:r w:rsidRPr="00A96D31">
              <w:rPr>
                <w:rFonts w:ascii="Book Antiqua" w:eastAsia="BookAntiqua" w:hAnsi="Book Antiqua" w:cs="BookAntiqua"/>
                <w:i/>
                <w:iCs/>
              </w:rPr>
              <w:t>et al</w:t>
            </w:r>
            <w:r w:rsidRPr="00A96D31">
              <w:rPr>
                <w:rFonts w:ascii="Book Antiqua" w:eastAsia="BookAntiqua" w:hAnsi="Book Antiqua" w:cs="BookAntiqua"/>
                <w:vertAlign w:val="superscript"/>
              </w:rPr>
              <w:t>[</w:t>
            </w:r>
            <w:r>
              <w:rPr>
                <w:rFonts w:ascii="Book Antiqua" w:eastAsia="BookAntiqua" w:hAnsi="Book Antiqua" w:cs="BookAntiqua"/>
                <w:vertAlign w:val="superscript"/>
              </w:rPr>
              <w:t>7</w:t>
            </w:r>
            <w:r w:rsidRPr="00A96D31">
              <w:rPr>
                <w:rFonts w:ascii="Book Antiqua" w:eastAsia="BookAntiqua" w:hAnsi="Book Antiqua" w:cs="BookAntiqua"/>
                <w:vertAlign w:val="superscript"/>
              </w:rPr>
              <w:t>]</w:t>
            </w:r>
            <w:r w:rsidRPr="00A96D31">
              <w:rPr>
                <w:rFonts w:ascii="Book Antiqua" w:eastAsia="BookAntiqua" w:hAnsi="Book Antiqua" w:cs="BookAntiqua"/>
              </w:rPr>
              <w:t xml:space="preserve"> (2010)</w:t>
            </w:r>
          </w:p>
        </w:tc>
        <w:tc>
          <w:tcPr>
            <w:tcW w:w="892" w:type="dxa"/>
          </w:tcPr>
          <w:p w14:paraId="11C1F4F6" w14:textId="77777777"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25</w:t>
            </w:r>
          </w:p>
        </w:tc>
        <w:tc>
          <w:tcPr>
            <w:tcW w:w="893" w:type="dxa"/>
          </w:tcPr>
          <w:p w14:paraId="58DF48EC" w14:textId="566535FB"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IA</w:t>
            </w:r>
          </w:p>
        </w:tc>
        <w:tc>
          <w:tcPr>
            <w:tcW w:w="1041" w:type="dxa"/>
          </w:tcPr>
          <w:p w14:paraId="08FD717C" w14:textId="77777777"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CT</w:t>
            </w:r>
          </w:p>
        </w:tc>
        <w:tc>
          <w:tcPr>
            <w:tcW w:w="1190" w:type="dxa"/>
          </w:tcPr>
          <w:p w14:paraId="7DF75D29" w14:textId="3B6FCE49" w:rsidR="00A96D31" w:rsidRPr="00A96D31" w:rsidRDefault="00D013F0" w:rsidP="00A96D31">
            <w:pPr>
              <w:autoSpaceDE w:val="0"/>
              <w:autoSpaceDN w:val="0"/>
              <w:adjustRightInd w:val="0"/>
              <w:spacing w:line="360" w:lineRule="auto"/>
              <w:jc w:val="both"/>
              <w:rPr>
                <w:rFonts w:ascii="Book Antiqua" w:eastAsia="BookAntiqua" w:hAnsi="Book Antiqua" w:cs="BookAntiqua"/>
              </w:rPr>
            </w:pPr>
            <w:r>
              <w:rPr>
                <w:rFonts w:ascii="Book Antiqua" w:eastAsia="BookAntiqua" w:hAnsi="Book Antiqua" w:cs="BookAntiqua"/>
              </w:rPr>
              <w:t>-</w:t>
            </w:r>
          </w:p>
        </w:tc>
        <w:tc>
          <w:tcPr>
            <w:tcW w:w="1934" w:type="dxa"/>
          </w:tcPr>
          <w:p w14:paraId="15BDFA2A" w14:textId="77777777"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1 (C/S)</w:t>
            </w:r>
          </w:p>
        </w:tc>
        <w:tc>
          <w:tcPr>
            <w:tcW w:w="1487" w:type="dxa"/>
          </w:tcPr>
          <w:p w14:paraId="3432D1EF" w14:textId="77777777"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NED (60)</w:t>
            </w:r>
          </w:p>
        </w:tc>
      </w:tr>
      <w:tr w:rsidR="00A96D31" w:rsidRPr="00A96D31" w14:paraId="75AEB3B1" w14:textId="77777777" w:rsidTr="006738E1">
        <w:trPr>
          <w:trHeight w:val="134"/>
        </w:trPr>
        <w:tc>
          <w:tcPr>
            <w:tcW w:w="2083" w:type="dxa"/>
          </w:tcPr>
          <w:p w14:paraId="227FDABC" w14:textId="2D018F8C"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 xml:space="preserve">Delaney </w:t>
            </w:r>
            <w:r w:rsidRPr="00A96D31">
              <w:rPr>
                <w:rFonts w:ascii="Book Antiqua" w:eastAsia="BookAntiqua" w:hAnsi="Book Antiqua" w:cs="BookAntiqua"/>
                <w:i/>
                <w:iCs/>
              </w:rPr>
              <w:t>et al</w:t>
            </w:r>
            <w:r w:rsidRPr="00A96D31">
              <w:rPr>
                <w:rFonts w:ascii="Book Antiqua" w:eastAsia="BookAntiqua" w:hAnsi="Book Antiqua" w:cs="BookAntiqua"/>
                <w:vertAlign w:val="superscript"/>
              </w:rPr>
              <w:t>[</w:t>
            </w:r>
            <w:r>
              <w:rPr>
                <w:rFonts w:ascii="Book Antiqua" w:eastAsia="BookAntiqua" w:hAnsi="Book Antiqua" w:cs="BookAntiqua"/>
                <w:vertAlign w:val="superscript"/>
              </w:rPr>
              <w:t>10</w:t>
            </w:r>
            <w:r w:rsidRPr="00A96D31">
              <w:rPr>
                <w:rFonts w:ascii="Book Antiqua" w:eastAsia="BookAntiqua" w:hAnsi="Book Antiqua" w:cs="BookAntiqua"/>
                <w:vertAlign w:val="superscript"/>
              </w:rPr>
              <w:t>]</w:t>
            </w:r>
            <w:r w:rsidRPr="00A96D31">
              <w:rPr>
                <w:rFonts w:ascii="Book Antiqua" w:eastAsia="BookAntiqua" w:hAnsi="Book Antiqua" w:cs="BookAntiqua"/>
              </w:rPr>
              <w:t xml:space="preserve"> (2012)</w:t>
            </w:r>
          </w:p>
        </w:tc>
        <w:tc>
          <w:tcPr>
            <w:tcW w:w="892" w:type="dxa"/>
          </w:tcPr>
          <w:p w14:paraId="1DF73285" w14:textId="2FECC7ED"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16</w:t>
            </w:r>
          </w:p>
        </w:tc>
        <w:tc>
          <w:tcPr>
            <w:tcW w:w="893" w:type="dxa"/>
          </w:tcPr>
          <w:p w14:paraId="2F59D216" w14:textId="29BE8F50"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IB</w:t>
            </w:r>
          </w:p>
        </w:tc>
        <w:tc>
          <w:tcPr>
            <w:tcW w:w="1041" w:type="dxa"/>
          </w:tcPr>
          <w:p w14:paraId="23DD718E" w14:textId="0E8CBD18"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MA</w:t>
            </w:r>
          </w:p>
        </w:tc>
        <w:tc>
          <w:tcPr>
            <w:tcW w:w="1190" w:type="dxa"/>
          </w:tcPr>
          <w:p w14:paraId="015A2D15" w14:textId="58ADD0A7" w:rsidR="00A96D31" w:rsidRPr="00A96D31" w:rsidRDefault="00D013F0" w:rsidP="00A96D31">
            <w:pPr>
              <w:autoSpaceDE w:val="0"/>
              <w:autoSpaceDN w:val="0"/>
              <w:adjustRightInd w:val="0"/>
              <w:spacing w:line="360" w:lineRule="auto"/>
              <w:jc w:val="both"/>
              <w:rPr>
                <w:rFonts w:ascii="Book Antiqua" w:eastAsia="BookAntiqua" w:hAnsi="Book Antiqua" w:cs="BookAntiqua"/>
              </w:rPr>
            </w:pPr>
            <w:r>
              <w:rPr>
                <w:rFonts w:ascii="Book Antiqua" w:eastAsia="BookAntiqua" w:hAnsi="Book Antiqua" w:cs="BookAntiqua"/>
              </w:rPr>
              <w:t>-</w:t>
            </w:r>
          </w:p>
        </w:tc>
        <w:tc>
          <w:tcPr>
            <w:tcW w:w="1934" w:type="dxa"/>
          </w:tcPr>
          <w:p w14:paraId="7B801F98" w14:textId="30BEE2F1"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1 (C/S)</w:t>
            </w:r>
          </w:p>
        </w:tc>
        <w:tc>
          <w:tcPr>
            <w:tcW w:w="1487" w:type="dxa"/>
          </w:tcPr>
          <w:p w14:paraId="7D49076C" w14:textId="4CD28481"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NED (108)</w:t>
            </w:r>
          </w:p>
        </w:tc>
      </w:tr>
      <w:tr w:rsidR="00A96D31" w:rsidRPr="00A96D31" w14:paraId="74A82822" w14:textId="77777777" w:rsidTr="006738E1">
        <w:trPr>
          <w:trHeight w:val="235"/>
        </w:trPr>
        <w:tc>
          <w:tcPr>
            <w:tcW w:w="2083" w:type="dxa"/>
          </w:tcPr>
          <w:p w14:paraId="4A307813" w14:textId="416EDCC6"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Sánchez-Ferrer</w:t>
            </w:r>
            <w:r>
              <w:rPr>
                <w:rFonts w:ascii="Book Antiqua" w:eastAsia="BookAntiqua" w:hAnsi="Book Antiqua" w:cs="BookAntiqua"/>
              </w:rPr>
              <w:t xml:space="preserve"> </w:t>
            </w:r>
            <w:r w:rsidRPr="00A96D31">
              <w:rPr>
                <w:rFonts w:ascii="Book Antiqua" w:eastAsia="BookAntiqua" w:hAnsi="Book Antiqua" w:cs="BookAntiqua"/>
                <w:i/>
                <w:iCs/>
              </w:rPr>
              <w:t>et al</w:t>
            </w:r>
            <w:r w:rsidRPr="00A96D31">
              <w:rPr>
                <w:rFonts w:ascii="Book Antiqua" w:eastAsia="BookAntiqua" w:hAnsi="Book Antiqua" w:cs="BookAntiqua"/>
                <w:vertAlign w:val="superscript"/>
              </w:rPr>
              <w:t>[</w:t>
            </w:r>
            <w:r>
              <w:rPr>
                <w:rFonts w:ascii="Book Antiqua" w:eastAsia="BookAntiqua" w:hAnsi="Book Antiqua" w:cs="BookAntiqua"/>
                <w:vertAlign w:val="superscript"/>
              </w:rPr>
              <w:t>14</w:t>
            </w:r>
            <w:r w:rsidRPr="00A96D31">
              <w:rPr>
                <w:rFonts w:ascii="Book Antiqua" w:eastAsia="BookAntiqua" w:hAnsi="Book Antiqua" w:cs="BookAntiqua"/>
                <w:vertAlign w:val="superscript"/>
              </w:rPr>
              <w:t>]</w:t>
            </w:r>
            <w:r w:rsidRPr="00A96D31">
              <w:rPr>
                <w:rFonts w:ascii="Book Antiqua" w:eastAsia="BookAntiqua" w:hAnsi="Book Antiqua" w:cs="BookAntiqua"/>
              </w:rPr>
              <w:t xml:space="preserve"> (2012)</w:t>
            </w:r>
          </w:p>
        </w:tc>
        <w:tc>
          <w:tcPr>
            <w:tcW w:w="892" w:type="dxa"/>
          </w:tcPr>
          <w:p w14:paraId="407B4499" w14:textId="4B850AB8"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32</w:t>
            </w:r>
          </w:p>
        </w:tc>
        <w:tc>
          <w:tcPr>
            <w:tcW w:w="893" w:type="dxa"/>
          </w:tcPr>
          <w:p w14:paraId="5403774D" w14:textId="4D1220E7"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IB</w:t>
            </w:r>
          </w:p>
        </w:tc>
        <w:tc>
          <w:tcPr>
            <w:tcW w:w="1041" w:type="dxa"/>
          </w:tcPr>
          <w:p w14:paraId="24049705" w14:textId="24CFA5A3"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MA</w:t>
            </w:r>
          </w:p>
        </w:tc>
        <w:tc>
          <w:tcPr>
            <w:tcW w:w="1190" w:type="dxa"/>
          </w:tcPr>
          <w:p w14:paraId="5F2270AF" w14:textId="4AE3EB88"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 31</w:t>
            </w:r>
          </w:p>
        </w:tc>
        <w:tc>
          <w:tcPr>
            <w:tcW w:w="1934" w:type="dxa"/>
          </w:tcPr>
          <w:p w14:paraId="4749C98F" w14:textId="76197D2C"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1 (Twin pregnancy, C/S)</w:t>
            </w:r>
          </w:p>
        </w:tc>
        <w:tc>
          <w:tcPr>
            <w:tcW w:w="1487" w:type="dxa"/>
          </w:tcPr>
          <w:p w14:paraId="74C64092" w14:textId="43322746"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NED (60)</w:t>
            </w:r>
          </w:p>
        </w:tc>
      </w:tr>
      <w:tr w:rsidR="00A96D31" w:rsidRPr="00A96D31" w14:paraId="7695ABB0" w14:textId="77777777" w:rsidTr="006738E1">
        <w:trPr>
          <w:trHeight w:val="134"/>
        </w:trPr>
        <w:tc>
          <w:tcPr>
            <w:tcW w:w="2083" w:type="dxa"/>
          </w:tcPr>
          <w:p w14:paraId="72188D5F" w14:textId="6A5FFD92"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 xml:space="preserve">Choi </w:t>
            </w:r>
            <w:r w:rsidRPr="00A96D31">
              <w:rPr>
                <w:rFonts w:ascii="Book Antiqua" w:eastAsia="BookAntiqua" w:hAnsi="Book Antiqua" w:cs="BookAntiqua"/>
                <w:i/>
                <w:iCs/>
              </w:rPr>
              <w:t>et al</w:t>
            </w:r>
            <w:r w:rsidRPr="00A96D31">
              <w:rPr>
                <w:rFonts w:ascii="Book Antiqua" w:eastAsia="BookAntiqua" w:hAnsi="Book Antiqua" w:cs="BookAntiqua"/>
                <w:vertAlign w:val="superscript"/>
              </w:rPr>
              <w:t>[</w:t>
            </w:r>
            <w:r>
              <w:rPr>
                <w:rFonts w:ascii="Book Antiqua" w:eastAsia="BookAntiqua" w:hAnsi="Book Antiqua" w:cs="BookAntiqua"/>
                <w:vertAlign w:val="superscript"/>
              </w:rPr>
              <w:t>15</w:t>
            </w:r>
            <w:r w:rsidRPr="00A96D31">
              <w:rPr>
                <w:rFonts w:ascii="Book Antiqua" w:eastAsia="BookAntiqua" w:hAnsi="Book Antiqua" w:cs="BookAntiqua"/>
                <w:vertAlign w:val="superscript"/>
              </w:rPr>
              <w:t>]</w:t>
            </w:r>
            <w:r w:rsidRPr="00A96D31">
              <w:rPr>
                <w:rFonts w:ascii="Book Antiqua" w:eastAsia="BookAntiqua" w:hAnsi="Book Antiqua" w:cs="BookAntiqua"/>
              </w:rPr>
              <w:t xml:space="preserve"> (2014)</w:t>
            </w:r>
          </w:p>
        </w:tc>
        <w:tc>
          <w:tcPr>
            <w:tcW w:w="892" w:type="dxa"/>
          </w:tcPr>
          <w:p w14:paraId="32F45A71" w14:textId="7F8FB4F6"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31</w:t>
            </w:r>
          </w:p>
        </w:tc>
        <w:tc>
          <w:tcPr>
            <w:tcW w:w="893" w:type="dxa"/>
          </w:tcPr>
          <w:p w14:paraId="633E6E4D" w14:textId="471E39ED"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IA</w:t>
            </w:r>
          </w:p>
        </w:tc>
        <w:tc>
          <w:tcPr>
            <w:tcW w:w="1041" w:type="dxa"/>
          </w:tcPr>
          <w:p w14:paraId="6D1A6439" w14:textId="6DA11CF9" w:rsidR="00A96D31" w:rsidRPr="00A96D31" w:rsidRDefault="00A96D31" w:rsidP="00A96D31">
            <w:pPr>
              <w:autoSpaceDE w:val="0"/>
              <w:autoSpaceDN w:val="0"/>
              <w:adjustRightInd w:val="0"/>
              <w:spacing w:line="360" w:lineRule="auto"/>
              <w:jc w:val="both"/>
              <w:rPr>
                <w:rFonts w:ascii="Book Antiqua" w:eastAsia="BookAntiqua" w:hAnsi="Book Antiqua" w:cs="BookAntiqua"/>
              </w:rPr>
            </w:pPr>
            <w:proofErr w:type="spellStart"/>
            <w:r w:rsidRPr="00A96D31">
              <w:rPr>
                <w:rFonts w:ascii="Book Antiqua" w:eastAsia="BookAntiqua" w:hAnsi="Book Antiqua" w:cs="BookAntiqua"/>
              </w:rPr>
              <w:t>Letrozole</w:t>
            </w:r>
            <w:proofErr w:type="spellEnd"/>
          </w:p>
        </w:tc>
        <w:tc>
          <w:tcPr>
            <w:tcW w:w="1190" w:type="dxa"/>
          </w:tcPr>
          <w:p w14:paraId="2883E043" w14:textId="3E9A94D6" w:rsidR="00A96D31" w:rsidRPr="00A96D31" w:rsidRDefault="00D013F0" w:rsidP="00A96D31">
            <w:pPr>
              <w:autoSpaceDE w:val="0"/>
              <w:autoSpaceDN w:val="0"/>
              <w:adjustRightInd w:val="0"/>
              <w:spacing w:line="360" w:lineRule="auto"/>
              <w:jc w:val="both"/>
              <w:rPr>
                <w:rFonts w:ascii="Book Antiqua" w:eastAsia="BookAntiqua" w:hAnsi="Book Antiqua" w:cs="BookAntiqua"/>
              </w:rPr>
            </w:pPr>
            <w:r>
              <w:rPr>
                <w:rFonts w:ascii="Book Antiqua" w:eastAsia="BookAntiqua" w:hAnsi="Book Antiqua" w:cs="BookAntiqua"/>
              </w:rPr>
              <w:t>-</w:t>
            </w:r>
          </w:p>
        </w:tc>
        <w:tc>
          <w:tcPr>
            <w:tcW w:w="1934" w:type="dxa"/>
          </w:tcPr>
          <w:p w14:paraId="663F2010" w14:textId="5E3308A9"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1 (Twin pregnancy, C/S)</w:t>
            </w:r>
          </w:p>
        </w:tc>
        <w:tc>
          <w:tcPr>
            <w:tcW w:w="1487" w:type="dxa"/>
          </w:tcPr>
          <w:p w14:paraId="1EBDE8B8" w14:textId="66E01575"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NED (99)</w:t>
            </w:r>
          </w:p>
        </w:tc>
      </w:tr>
      <w:tr w:rsidR="00A96D31" w:rsidRPr="00A96D31" w14:paraId="5858DDDA" w14:textId="77777777" w:rsidTr="006738E1">
        <w:trPr>
          <w:trHeight w:val="134"/>
        </w:trPr>
        <w:tc>
          <w:tcPr>
            <w:tcW w:w="2083" w:type="dxa"/>
          </w:tcPr>
          <w:p w14:paraId="66E87EC3" w14:textId="26D56208"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 xml:space="preserve">Zhan </w:t>
            </w:r>
            <w:r w:rsidRPr="00A96D31">
              <w:rPr>
                <w:rFonts w:ascii="Book Antiqua" w:eastAsia="BookAntiqua" w:hAnsi="Book Antiqua" w:cs="BookAntiqua"/>
                <w:i/>
                <w:iCs/>
              </w:rPr>
              <w:t>et al</w:t>
            </w:r>
            <w:r w:rsidRPr="00A96D31">
              <w:rPr>
                <w:rFonts w:ascii="Book Antiqua" w:eastAsia="BookAntiqua" w:hAnsi="Book Antiqua" w:cs="BookAntiqua"/>
                <w:vertAlign w:val="superscript"/>
              </w:rPr>
              <w:t>[</w:t>
            </w:r>
            <w:r>
              <w:rPr>
                <w:rFonts w:ascii="Book Antiqua" w:eastAsia="BookAntiqua" w:hAnsi="Book Antiqua" w:cs="BookAntiqua"/>
                <w:vertAlign w:val="superscript"/>
              </w:rPr>
              <w:t>16</w:t>
            </w:r>
            <w:r w:rsidRPr="00A96D31">
              <w:rPr>
                <w:rFonts w:ascii="Book Antiqua" w:eastAsia="BookAntiqua" w:hAnsi="Book Antiqua" w:cs="BookAntiqua"/>
                <w:vertAlign w:val="superscript"/>
              </w:rPr>
              <w:t>]</w:t>
            </w:r>
            <w:r w:rsidRPr="00A96D31">
              <w:rPr>
                <w:rFonts w:ascii="Book Antiqua" w:eastAsia="BookAntiqua" w:hAnsi="Book Antiqua" w:cs="BookAntiqua"/>
              </w:rPr>
              <w:t xml:space="preserve"> (2014)</w:t>
            </w:r>
          </w:p>
        </w:tc>
        <w:tc>
          <w:tcPr>
            <w:tcW w:w="892" w:type="dxa"/>
          </w:tcPr>
          <w:p w14:paraId="0053FA8D" w14:textId="12601B92"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26</w:t>
            </w:r>
          </w:p>
        </w:tc>
        <w:tc>
          <w:tcPr>
            <w:tcW w:w="893" w:type="dxa"/>
          </w:tcPr>
          <w:p w14:paraId="30BFA26E" w14:textId="2E627646"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IB</w:t>
            </w:r>
          </w:p>
        </w:tc>
        <w:tc>
          <w:tcPr>
            <w:tcW w:w="1041" w:type="dxa"/>
          </w:tcPr>
          <w:p w14:paraId="42C71A13" w14:textId="3F334ECA"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CT + MPA</w:t>
            </w:r>
          </w:p>
        </w:tc>
        <w:tc>
          <w:tcPr>
            <w:tcW w:w="1190" w:type="dxa"/>
          </w:tcPr>
          <w:p w14:paraId="6B401108" w14:textId="62B301F5" w:rsidR="00A96D31" w:rsidRPr="00A96D31" w:rsidRDefault="00D013F0" w:rsidP="00A96D31">
            <w:pPr>
              <w:autoSpaceDE w:val="0"/>
              <w:autoSpaceDN w:val="0"/>
              <w:adjustRightInd w:val="0"/>
              <w:spacing w:line="360" w:lineRule="auto"/>
              <w:jc w:val="both"/>
              <w:rPr>
                <w:rFonts w:ascii="Book Antiqua" w:eastAsia="BookAntiqua" w:hAnsi="Book Antiqua" w:cs="BookAntiqua"/>
              </w:rPr>
            </w:pPr>
            <w:r>
              <w:rPr>
                <w:rFonts w:ascii="Book Antiqua" w:eastAsia="BookAntiqua" w:hAnsi="Book Antiqua" w:cs="BookAntiqua"/>
              </w:rPr>
              <w:t>-</w:t>
            </w:r>
          </w:p>
        </w:tc>
        <w:tc>
          <w:tcPr>
            <w:tcW w:w="1934" w:type="dxa"/>
          </w:tcPr>
          <w:p w14:paraId="13DA60B6" w14:textId="5A09C2A7"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1 (C/S)</w:t>
            </w:r>
          </w:p>
        </w:tc>
        <w:tc>
          <w:tcPr>
            <w:tcW w:w="1487" w:type="dxa"/>
          </w:tcPr>
          <w:p w14:paraId="3BBCE2E2" w14:textId="3DA41015"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NED (47)</w:t>
            </w:r>
          </w:p>
        </w:tc>
      </w:tr>
      <w:tr w:rsidR="00A96D31" w:rsidRPr="00A96D31" w14:paraId="3C85DED9" w14:textId="77777777" w:rsidTr="006738E1">
        <w:trPr>
          <w:trHeight w:val="134"/>
        </w:trPr>
        <w:tc>
          <w:tcPr>
            <w:tcW w:w="2083" w:type="dxa"/>
          </w:tcPr>
          <w:p w14:paraId="6443E7A8" w14:textId="611F8374"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 xml:space="preserve">Dong </w:t>
            </w:r>
            <w:r w:rsidRPr="00A96D31">
              <w:rPr>
                <w:rFonts w:ascii="Book Antiqua" w:eastAsia="BookAntiqua" w:hAnsi="Book Antiqua" w:cs="BookAntiqua"/>
                <w:i/>
                <w:iCs/>
              </w:rPr>
              <w:t>et al</w:t>
            </w:r>
            <w:r w:rsidRPr="00A96D31">
              <w:rPr>
                <w:rFonts w:ascii="Book Antiqua" w:eastAsia="BookAntiqua" w:hAnsi="Book Antiqua" w:cs="BookAntiqua"/>
                <w:vertAlign w:val="superscript"/>
              </w:rPr>
              <w:t>[</w:t>
            </w:r>
            <w:r>
              <w:rPr>
                <w:rFonts w:ascii="Book Antiqua" w:eastAsia="BookAntiqua" w:hAnsi="Book Antiqua" w:cs="BookAntiqua"/>
                <w:vertAlign w:val="superscript"/>
              </w:rPr>
              <w:t>17</w:t>
            </w:r>
            <w:r w:rsidRPr="00A96D31">
              <w:rPr>
                <w:rFonts w:ascii="Book Antiqua" w:eastAsia="BookAntiqua" w:hAnsi="Book Antiqua" w:cs="BookAntiqua"/>
                <w:vertAlign w:val="superscript"/>
              </w:rPr>
              <w:t>]</w:t>
            </w:r>
            <w:r w:rsidRPr="00A96D31">
              <w:rPr>
                <w:rFonts w:ascii="Book Antiqua" w:eastAsia="BookAntiqua" w:hAnsi="Book Antiqua" w:cs="BookAntiqua"/>
              </w:rPr>
              <w:t xml:space="preserve"> (2014)</w:t>
            </w:r>
          </w:p>
        </w:tc>
        <w:tc>
          <w:tcPr>
            <w:tcW w:w="892" w:type="dxa"/>
          </w:tcPr>
          <w:p w14:paraId="1C1B14B7" w14:textId="1102F4DA"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25</w:t>
            </w:r>
          </w:p>
        </w:tc>
        <w:tc>
          <w:tcPr>
            <w:tcW w:w="893" w:type="dxa"/>
          </w:tcPr>
          <w:p w14:paraId="55F66D8C" w14:textId="3977FE67"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IB</w:t>
            </w:r>
          </w:p>
        </w:tc>
        <w:tc>
          <w:tcPr>
            <w:tcW w:w="1041" w:type="dxa"/>
          </w:tcPr>
          <w:p w14:paraId="69D56F1F" w14:textId="4B677987"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MPA</w:t>
            </w:r>
          </w:p>
        </w:tc>
        <w:tc>
          <w:tcPr>
            <w:tcW w:w="1190" w:type="dxa"/>
          </w:tcPr>
          <w:p w14:paraId="3C14DB3E" w14:textId="76612A17" w:rsidR="00A96D31" w:rsidRPr="00A96D31" w:rsidRDefault="00D013F0" w:rsidP="00A96D31">
            <w:pPr>
              <w:autoSpaceDE w:val="0"/>
              <w:autoSpaceDN w:val="0"/>
              <w:adjustRightInd w:val="0"/>
              <w:spacing w:line="360" w:lineRule="auto"/>
              <w:jc w:val="both"/>
              <w:rPr>
                <w:rFonts w:ascii="Book Antiqua" w:eastAsia="BookAntiqua" w:hAnsi="Book Antiqua" w:cs="BookAntiqua"/>
              </w:rPr>
            </w:pPr>
            <w:r>
              <w:rPr>
                <w:rFonts w:ascii="Book Antiqua" w:eastAsia="BookAntiqua" w:hAnsi="Book Antiqua" w:cs="BookAntiqua"/>
              </w:rPr>
              <w:t>-</w:t>
            </w:r>
          </w:p>
        </w:tc>
        <w:tc>
          <w:tcPr>
            <w:tcW w:w="1934" w:type="dxa"/>
          </w:tcPr>
          <w:p w14:paraId="072BB158" w14:textId="3F61CD67"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1 (C/S)</w:t>
            </w:r>
          </w:p>
        </w:tc>
        <w:tc>
          <w:tcPr>
            <w:tcW w:w="1487" w:type="dxa"/>
          </w:tcPr>
          <w:p w14:paraId="323F2BF3" w14:textId="2611BD17"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NED (31)</w:t>
            </w:r>
          </w:p>
        </w:tc>
      </w:tr>
      <w:tr w:rsidR="00A96D31" w:rsidRPr="00A96D31" w14:paraId="27376039" w14:textId="77777777" w:rsidTr="006738E1">
        <w:trPr>
          <w:trHeight w:val="134"/>
        </w:trPr>
        <w:tc>
          <w:tcPr>
            <w:tcW w:w="2083" w:type="dxa"/>
          </w:tcPr>
          <w:p w14:paraId="76C2EEF0" w14:textId="25295719"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 xml:space="preserve">Jain </w:t>
            </w:r>
            <w:r w:rsidRPr="00A96D31">
              <w:rPr>
                <w:rFonts w:ascii="Book Antiqua" w:eastAsia="BookAntiqua" w:hAnsi="Book Antiqua" w:cs="BookAntiqua"/>
                <w:i/>
                <w:iCs/>
              </w:rPr>
              <w:t>et al</w:t>
            </w:r>
            <w:r w:rsidRPr="00A96D31">
              <w:rPr>
                <w:rFonts w:ascii="Book Antiqua" w:eastAsia="BookAntiqua" w:hAnsi="Book Antiqua" w:cs="BookAntiqua"/>
                <w:vertAlign w:val="superscript"/>
              </w:rPr>
              <w:t>[</w:t>
            </w:r>
            <w:r>
              <w:rPr>
                <w:rFonts w:ascii="Book Antiqua" w:eastAsia="BookAntiqua" w:hAnsi="Book Antiqua" w:cs="BookAntiqua"/>
                <w:vertAlign w:val="superscript"/>
              </w:rPr>
              <w:t>18</w:t>
            </w:r>
            <w:r w:rsidRPr="00A96D31">
              <w:rPr>
                <w:rFonts w:ascii="Book Antiqua" w:eastAsia="BookAntiqua" w:hAnsi="Book Antiqua" w:cs="BookAntiqua"/>
                <w:vertAlign w:val="superscript"/>
              </w:rPr>
              <w:t>]</w:t>
            </w:r>
            <w:r w:rsidRPr="00A96D31">
              <w:rPr>
                <w:rFonts w:ascii="Book Antiqua" w:eastAsia="BookAntiqua" w:hAnsi="Book Antiqua" w:cs="BookAntiqua"/>
              </w:rPr>
              <w:t xml:space="preserve"> (2014)</w:t>
            </w:r>
          </w:p>
        </w:tc>
        <w:tc>
          <w:tcPr>
            <w:tcW w:w="892" w:type="dxa"/>
          </w:tcPr>
          <w:p w14:paraId="2F5571A9" w14:textId="2916D609"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23</w:t>
            </w:r>
          </w:p>
        </w:tc>
        <w:tc>
          <w:tcPr>
            <w:tcW w:w="893" w:type="dxa"/>
          </w:tcPr>
          <w:p w14:paraId="7BF63FA0" w14:textId="6DC13B8F"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IB</w:t>
            </w:r>
          </w:p>
        </w:tc>
        <w:tc>
          <w:tcPr>
            <w:tcW w:w="1041" w:type="dxa"/>
          </w:tcPr>
          <w:p w14:paraId="30F3D829" w14:textId="29E2681F"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No</w:t>
            </w:r>
          </w:p>
        </w:tc>
        <w:tc>
          <w:tcPr>
            <w:tcW w:w="1190" w:type="dxa"/>
          </w:tcPr>
          <w:p w14:paraId="15B85A44" w14:textId="451DF8E6"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 20</w:t>
            </w:r>
          </w:p>
        </w:tc>
        <w:tc>
          <w:tcPr>
            <w:tcW w:w="1934" w:type="dxa"/>
          </w:tcPr>
          <w:p w14:paraId="5C6B8D1C" w14:textId="5674423D"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1 (C/S)</w:t>
            </w:r>
          </w:p>
        </w:tc>
        <w:tc>
          <w:tcPr>
            <w:tcW w:w="1487" w:type="dxa"/>
          </w:tcPr>
          <w:p w14:paraId="25116408" w14:textId="118FD893"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NED (54)</w:t>
            </w:r>
          </w:p>
        </w:tc>
      </w:tr>
      <w:tr w:rsidR="00A96D31" w:rsidRPr="00A96D31" w14:paraId="6A5C7BF5" w14:textId="77777777" w:rsidTr="006738E1">
        <w:trPr>
          <w:trHeight w:val="134"/>
        </w:trPr>
        <w:tc>
          <w:tcPr>
            <w:tcW w:w="2083" w:type="dxa"/>
          </w:tcPr>
          <w:p w14:paraId="127331F8" w14:textId="04C0C43B"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 xml:space="preserve">Maeda </w:t>
            </w:r>
            <w:r w:rsidRPr="00A96D31">
              <w:rPr>
                <w:rFonts w:ascii="Book Antiqua" w:eastAsia="BookAntiqua" w:hAnsi="Book Antiqua" w:cs="BookAntiqua"/>
                <w:i/>
                <w:iCs/>
              </w:rPr>
              <w:t>et al</w:t>
            </w:r>
            <w:r w:rsidRPr="00A96D31">
              <w:rPr>
                <w:rFonts w:ascii="Book Antiqua" w:eastAsia="BookAntiqua" w:hAnsi="Book Antiqua" w:cs="BookAntiqua"/>
                <w:vertAlign w:val="superscript"/>
              </w:rPr>
              <w:t>[</w:t>
            </w:r>
            <w:r>
              <w:rPr>
                <w:rFonts w:ascii="Book Antiqua" w:eastAsia="BookAntiqua" w:hAnsi="Book Antiqua" w:cs="BookAntiqua"/>
                <w:vertAlign w:val="superscript"/>
              </w:rPr>
              <w:t>19</w:t>
            </w:r>
            <w:r w:rsidRPr="00A96D31">
              <w:rPr>
                <w:rFonts w:ascii="Book Antiqua" w:eastAsia="BookAntiqua" w:hAnsi="Book Antiqua" w:cs="BookAntiqua"/>
                <w:vertAlign w:val="superscript"/>
              </w:rPr>
              <w:t>]</w:t>
            </w:r>
            <w:r w:rsidRPr="00A96D31">
              <w:rPr>
                <w:rFonts w:ascii="Book Antiqua" w:eastAsia="BookAntiqua" w:hAnsi="Book Antiqua" w:cs="BookAntiqua"/>
              </w:rPr>
              <w:t xml:space="preserve"> (2015)</w:t>
            </w:r>
          </w:p>
        </w:tc>
        <w:tc>
          <w:tcPr>
            <w:tcW w:w="892" w:type="dxa"/>
          </w:tcPr>
          <w:p w14:paraId="6850A09A" w14:textId="7234B11F"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24</w:t>
            </w:r>
          </w:p>
        </w:tc>
        <w:tc>
          <w:tcPr>
            <w:tcW w:w="893" w:type="dxa"/>
          </w:tcPr>
          <w:p w14:paraId="782E25E8" w14:textId="1F7B8F52"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NA</w:t>
            </w:r>
          </w:p>
        </w:tc>
        <w:tc>
          <w:tcPr>
            <w:tcW w:w="1041" w:type="dxa"/>
          </w:tcPr>
          <w:p w14:paraId="1D71400D" w14:textId="2C6B5B16"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No</w:t>
            </w:r>
          </w:p>
        </w:tc>
        <w:tc>
          <w:tcPr>
            <w:tcW w:w="1190" w:type="dxa"/>
          </w:tcPr>
          <w:p w14:paraId="1CB2F57C" w14:textId="2D921896"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 10</w:t>
            </w:r>
          </w:p>
        </w:tc>
        <w:tc>
          <w:tcPr>
            <w:tcW w:w="1934" w:type="dxa"/>
          </w:tcPr>
          <w:p w14:paraId="188069D2" w14:textId="58C5F1CE"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1 (C/S)</w:t>
            </w:r>
          </w:p>
        </w:tc>
        <w:tc>
          <w:tcPr>
            <w:tcW w:w="1487" w:type="dxa"/>
          </w:tcPr>
          <w:p w14:paraId="1168539E" w14:textId="3CDA5855"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AWD (&gt; 240)</w:t>
            </w:r>
          </w:p>
        </w:tc>
      </w:tr>
      <w:tr w:rsidR="00A96D31" w:rsidRPr="00A96D31" w14:paraId="1408AF69" w14:textId="77777777" w:rsidTr="006738E1">
        <w:trPr>
          <w:trHeight w:val="134"/>
        </w:trPr>
        <w:tc>
          <w:tcPr>
            <w:tcW w:w="2083" w:type="dxa"/>
          </w:tcPr>
          <w:p w14:paraId="790C629B" w14:textId="71DF267B" w:rsidR="00A96D31" w:rsidRPr="00A96D31" w:rsidRDefault="00A96D31" w:rsidP="00A96D31">
            <w:pPr>
              <w:autoSpaceDE w:val="0"/>
              <w:autoSpaceDN w:val="0"/>
              <w:adjustRightInd w:val="0"/>
              <w:spacing w:line="360" w:lineRule="auto"/>
              <w:jc w:val="both"/>
              <w:rPr>
                <w:rFonts w:ascii="Book Antiqua" w:eastAsia="BookAntiqua" w:hAnsi="Book Antiqua" w:cs="BookAntiqua"/>
              </w:rPr>
            </w:pPr>
            <w:proofErr w:type="spellStart"/>
            <w:r w:rsidRPr="00A96D31">
              <w:rPr>
                <w:rFonts w:ascii="Book Antiqua" w:eastAsia="BookAntiqua" w:hAnsi="Book Antiqua" w:cs="BookAntiqua"/>
              </w:rPr>
              <w:t>Jin</w:t>
            </w:r>
            <w:proofErr w:type="spellEnd"/>
            <w:r>
              <w:rPr>
                <w:rFonts w:ascii="Book Antiqua" w:eastAsia="BookAntiqua" w:hAnsi="Book Antiqua" w:cs="BookAntiqua"/>
              </w:rPr>
              <w:t xml:space="preserve"> </w:t>
            </w:r>
            <w:r w:rsidRPr="00A96D31">
              <w:rPr>
                <w:rFonts w:ascii="Book Antiqua" w:eastAsia="BookAntiqua" w:hAnsi="Book Antiqua" w:cs="BookAntiqua"/>
                <w:i/>
                <w:iCs/>
              </w:rPr>
              <w:t>et al</w:t>
            </w:r>
            <w:r w:rsidRPr="00A96D31">
              <w:rPr>
                <w:rFonts w:ascii="Book Antiqua" w:eastAsia="BookAntiqua" w:hAnsi="Book Antiqua" w:cs="BookAntiqua"/>
                <w:vertAlign w:val="superscript"/>
              </w:rPr>
              <w:t>[</w:t>
            </w:r>
            <w:r>
              <w:rPr>
                <w:rFonts w:ascii="Book Antiqua" w:eastAsia="BookAntiqua" w:hAnsi="Book Antiqua" w:cs="BookAntiqua"/>
                <w:vertAlign w:val="superscript"/>
              </w:rPr>
              <w:t>12</w:t>
            </w:r>
            <w:r w:rsidRPr="00A96D31">
              <w:rPr>
                <w:rFonts w:ascii="Book Antiqua" w:eastAsia="BookAntiqua" w:hAnsi="Book Antiqua" w:cs="BookAntiqua"/>
                <w:vertAlign w:val="superscript"/>
              </w:rPr>
              <w:t>]</w:t>
            </w:r>
            <w:r w:rsidRPr="00A96D31">
              <w:rPr>
                <w:rFonts w:ascii="Book Antiqua" w:eastAsia="BookAntiqua" w:hAnsi="Book Antiqua" w:cs="BookAntiqua"/>
              </w:rPr>
              <w:t xml:space="preserve"> (2015)</w:t>
            </w:r>
          </w:p>
        </w:tc>
        <w:tc>
          <w:tcPr>
            <w:tcW w:w="892" w:type="dxa"/>
          </w:tcPr>
          <w:p w14:paraId="6B2FD722" w14:textId="77777777"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36</w:t>
            </w:r>
          </w:p>
        </w:tc>
        <w:tc>
          <w:tcPr>
            <w:tcW w:w="893" w:type="dxa"/>
          </w:tcPr>
          <w:p w14:paraId="255D12E3" w14:textId="77777777"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IA</w:t>
            </w:r>
          </w:p>
        </w:tc>
        <w:tc>
          <w:tcPr>
            <w:tcW w:w="1041" w:type="dxa"/>
          </w:tcPr>
          <w:p w14:paraId="7EAA58B7" w14:textId="18D42B35"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MA</w:t>
            </w:r>
          </w:p>
        </w:tc>
        <w:tc>
          <w:tcPr>
            <w:tcW w:w="1190" w:type="dxa"/>
          </w:tcPr>
          <w:p w14:paraId="681A64E8" w14:textId="77777777"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15</w:t>
            </w:r>
          </w:p>
        </w:tc>
        <w:tc>
          <w:tcPr>
            <w:tcW w:w="1934" w:type="dxa"/>
          </w:tcPr>
          <w:p w14:paraId="579DFF02" w14:textId="06FF1E25"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1 (C/S)</w:t>
            </w:r>
          </w:p>
        </w:tc>
        <w:tc>
          <w:tcPr>
            <w:tcW w:w="1487" w:type="dxa"/>
          </w:tcPr>
          <w:p w14:paraId="634CCAB0" w14:textId="77777777"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NED (32)</w:t>
            </w:r>
          </w:p>
        </w:tc>
      </w:tr>
      <w:tr w:rsidR="00A96D31" w:rsidRPr="00A96D31" w14:paraId="7B26D39B" w14:textId="77777777" w:rsidTr="006738E1">
        <w:trPr>
          <w:trHeight w:val="134"/>
        </w:trPr>
        <w:tc>
          <w:tcPr>
            <w:tcW w:w="2083" w:type="dxa"/>
          </w:tcPr>
          <w:p w14:paraId="2C3E1115" w14:textId="77448F53" w:rsidR="00A96D31" w:rsidRPr="00A96D31" w:rsidRDefault="00A96D31" w:rsidP="00A96D31">
            <w:pPr>
              <w:autoSpaceDE w:val="0"/>
              <w:autoSpaceDN w:val="0"/>
              <w:adjustRightInd w:val="0"/>
              <w:spacing w:line="360" w:lineRule="auto"/>
              <w:jc w:val="both"/>
              <w:rPr>
                <w:rFonts w:ascii="Book Antiqua" w:eastAsia="BookAntiqua" w:hAnsi="Book Antiqua" w:cs="BookAntiqua"/>
              </w:rPr>
            </w:pPr>
            <w:proofErr w:type="spellStart"/>
            <w:r w:rsidRPr="00A96D31">
              <w:rPr>
                <w:rFonts w:ascii="Book Antiqua" w:eastAsia="BookAntiqua" w:hAnsi="Book Antiqua" w:cs="BookAntiqua"/>
              </w:rPr>
              <w:t>Jin</w:t>
            </w:r>
            <w:proofErr w:type="spellEnd"/>
            <w:r>
              <w:rPr>
                <w:rFonts w:ascii="Book Antiqua" w:eastAsia="BookAntiqua" w:hAnsi="Book Antiqua" w:cs="BookAntiqua"/>
              </w:rPr>
              <w:t xml:space="preserve"> </w:t>
            </w:r>
            <w:r w:rsidRPr="00A96D31">
              <w:rPr>
                <w:rFonts w:ascii="Book Antiqua" w:eastAsia="BookAntiqua" w:hAnsi="Book Antiqua" w:cs="BookAntiqua"/>
                <w:i/>
                <w:iCs/>
              </w:rPr>
              <w:t>et al</w:t>
            </w:r>
            <w:r w:rsidRPr="00A96D31">
              <w:rPr>
                <w:rFonts w:ascii="Book Antiqua" w:eastAsia="BookAntiqua" w:hAnsi="Book Antiqua" w:cs="BookAntiqua"/>
                <w:vertAlign w:val="superscript"/>
              </w:rPr>
              <w:t>[</w:t>
            </w:r>
            <w:r>
              <w:rPr>
                <w:rFonts w:ascii="Book Antiqua" w:eastAsia="BookAntiqua" w:hAnsi="Book Antiqua" w:cs="BookAntiqua"/>
                <w:vertAlign w:val="superscript"/>
              </w:rPr>
              <w:t>12</w:t>
            </w:r>
            <w:r w:rsidRPr="00A96D31">
              <w:rPr>
                <w:rFonts w:ascii="Book Antiqua" w:eastAsia="BookAntiqua" w:hAnsi="Book Antiqua" w:cs="BookAntiqua"/>
                <w:vertAlign w:val="superscript"/>
              </w:rPr>
              <w:t>]</w:t>
            </w:r>
            <w:r w:rsidRPr="00A96D31">
              <w:rPr>
                <w:rFonts w:ascii="Book Antiqua" w:eastAsia="BookAntiqua" w:hAnsi="Book Antiqua" w:cs="BookAntiqua"/>
              </w:rPr>
              <w:t xml:space="preserve"> (2015)</w:t>
            </w:r>
          </w:p>
        </w:tc>
        <w:tc>
          <w:tcPr>
            <w:tcW w:w="892" w:type="dxa"/>
          </w:tcPr>
          <w:p w14:paraId="64222679" w14:textId="77777777"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28</w:t>
            </w:r>
          </w:p>
        </w:tc>
        <w:tc>
          <w:tcPr>
            <w:tcW w:w="893" w:type="dxa"/>
          </w:tcPr>
          <w:p w14:paraId="0D2AD39D" w14:textId="77777777"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IB</w:t>
            </w:r>
          </w:p>
        </w:tc>
        <w:tc>
          <w:tcPr>
            <w:tcW w:w="1041" w:type="dxa"/>
          </w:tcPr>
          <w:p w14:paraId="3F04F7D7" w14:textId="1E8A40BC" w:rsidR="00A96D31" w:rsidRPr="00A96D31" w:rsidRDefault="00A96D31" w:rsidP="00A96D31">
            <w:pPr>
              <w:pStyle w:val="Pa14"/>
              <w:spacing w:line="360" w:lineRule="auto"/>
              <w:jc w:val="both"/>
              <w:rPr>
                <w:rFonts w:ascii="Book Antiqua" w:eastAsia="BookAntiqua" w:hAnsi="Book Antiqua" w:cs="BookAntiqua"/>
                <w:color w:val="auto"/>
                <w:szCs w:val="24"/>
              </w:rPr>
            </w:pPr>
            <w:r w:rsidRPr="00A96D31">
              <w:rPr>
                <w:rFonts w:ascii="Book Antiqua" w:eastAsia="BookAntiqua" w:hAnsi="Book Antiqua" w:cs="BookAntiqua"/>
                <w:color w:val="auto"/>
                <w:szCs w:val="24"/>
              </w:rPr>
              <w:t>MA</w:t>
            </w:r>
          </w:p>
        </w:tc>
        <w:tc>
          <w:tcPr>
            <w:tcW w:w="1190" w:type="dxa"/>
          </w:tcPr>
          <w:p w14:paraId="3CA4C9B9" w14:textId="51115965" w:rsidR="00A96D31" w:rsidRPr="00A96D31" w:rsidRDefault="00D013F0" w:rsidP="00A96D31">
            <w:pPr>
              <w:autoSpaceDE w:val="0"/>
              <w:autoSpaceDN w:val="0"/>
              <w:adjustRightInd w:val="0"/>
              <w:spacing w:line="360" w:lineRule="auto"/>
              <w:jc w:val="both"/>
              <w:rPr>
                <w:rFonts w:ascii="Book Antiqua" w:eastAsia="BookAntiqua" w:hAnsi="Book Antiqua" w:cs="BookAntiqua"/>
              </w:rPr>
            </w:pPr>
            <w:r>
              <w:rPr>
                <w:rFonts w:ascii="Book Antiqua" w:eastAsia="BookAntiqua" w:hAnsi="Book Antiqua" w:cs="BookAntiqua"/>
              </w:rPr>
              <w:t>-</w:t>
            </w:r>
          </w:p>
        </w:tc>
        <w:tc>
          <w:tcPr>
            <w:tcW w:w="1934" w:type="dxa"/>
          </w:tcPr>
          <w:p w14:paraId="18DB9726" w14:textId="58E93E12"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1 (C/S)</w:t>
            </w:r>
          </w:p>
        </w:tc>
        <w:tc>
          <w:tcPr>
            <w:tcW w:w="1487" w:type="dxa"/>
          </w:tcPr>
          <w:p w14:paraId="3B425795" w14:textId="77777777"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AWD (&gt; 39)</w:t>
            </w:r>
          </w:p>
        </w:tc>
      </w:tr>
      <w:tr w:rsidR="00A96D31" w:rsidRPr="00A96D31" w14:paraId="04BFDFB0" w14:textId="77777777" w:rsidTr="006738E1">
        <w:trPr>
          <w:trHeight w:val="134"/>
        </w:trPr>
        <w:tc>
          <w:tcPr>
            <w:tcW w:w="2083" w:type="dxa"/>
          </w:tcPr>
          <w:p w14:paraId="1B90D167" w14:textId="1C3B6BD3" w:rsidR="00A96D31" w:rsidRPr="00A96D31" w:rsidRDefault="00A96D31" w:rsidP="00A96D31">
            <w:pPr>
              <w:autoSpaceDE w:val="0"/>
              <w:autoSpaceDN w:val="0"/>
              <w:adjustRightInd w:val="0"/>
              <w:spacing w:line="360" w:lineRule="auto"/>
              <w:jc w:val="both"/>
              <w:rPr>
                <w:rFonts w:ascii="Book Antiqua" w:eastAsia="BookAntiqua" w:hAnsi="Book Antiqua" w:cs="BookAntiqua"/>
              </w:rPr>
            </w:pPr>
            <w:proofErr w:type="spellStart"/>
            <w:r w:rsidRPr="00A96D31">
              <w:rPr>
                <w:rFonts w:ascii="Book Antiqua" w:eastAsia="BookAntiqua" w:hAnsi="Book Antiqua" w:cs="BookAntiqua"/>
              </w:rPr>
              <w:t>Jin</w:t>
            </w:r>
            <w:proofErr w:type="spellEnd"/>
            <w:r>
              <w:rPr>
                <w:rFonts w:ascii="Book Antiqua" w:eastAsia="BookAntiqua" w:hAnsi="Book Antiqua" w:cs="BookAntiqua"/>
              </w:rPr>
              <w:t xml:space="preserve"> </w:t>
            </w:r>
            <w:r w:rsidRPr="00A96D31">
              <w:rPr>
                <w:rFonts w:ascii="Book Antiqua" w:eastAsia="BookAntiqua" w:hAnsi="Book Antiqua" w:cs="BookAntiqua"/>
                <w:i/>
                <w:iCs/>
              </w:rPr>
              <w:t>et al</w:t>
            </w:r>
            <w:r w:rsidRPr="00A96D31">
              <w:rPr>
                <w:rFonts w:ascii="Book Antiqua" w:eastAsia="BookAntiqua" w:hAnsi="Book Antiqua" w:cs="BookAntiqua"/>
                <w:vertAlign w:val="superscript"/>
              </w:rPr>
              <w:t>[</w:t>
            </w:r>
            <w:r>
              <w:rPr>
                <w:rFonts w:ascii="Book Antiqua" w:eastAsia="BookAntiqua" w:hAnsi="Book Antiqua" w:cs="BookAntiqua"/>
                <w:vertAlign w:val="superscript"/>
              </w:rPr>
              <w:t>12</w:t>
            </w:r>
            <w:r w:rsidRPr="00A96D31">
              <w:rPr>
                <w:rFonts w:ascii="Book Antiqua" w:eastAsia="BookAntiqua" w:hAnsi="Book Antiqua" w:cs="BookAntiqua"/>
                <w:vertAlign w:val="superscript"/>
              </w:rPr>
              <w:t>]</w:t>
            </w:r>
            <w:r w:rsidRPr="00A96D31">
              <w:rPr>
                <w:rFonts w:ascii="Book Antiqua" w:eastAsia="BookAntiqua" w:hAnsi="Book Antiqua" w:cs="BookAntiqua"/>
              </w:rPr>
              <w:t xml:space="preserve"> (2015)</w:t>
            </w:r>
          </w:p>
        </w:tc>
        <w:tc>
          <w:tcPr>
            <w:tcW w:w="892" w:type="dxa"/>
          </w:tcPr>
          <w:p w14:paraId="1DBE2C12" w14:textId="77777777"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37</w:t>
            </w:r>
          </w:p>
        </w:tc>
        <w:tc>
          <w:tcPr>
            <w:tcW w:w="893" w:type="dxa"/>
          </w:tcPr>
          <w:p w14:paraId="23AD653D" w14:textId="77777777"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IA</w:t>
            </w:r>
          </w:p>
        </w:tc>
        <w:tc>
          <w:tcPr>
            <w:tcW w:w="1041" w:type="dxa"/>
          </w:tcPr>
          <w:p w14:paraId="4E119F90" w14:textId="2EA43D1E" w:rsidR="00A96D31" w:rsidRPr="00A96D31" w:rsidRDefault="00A96D31" w:rsidP="00A96D31">
            <w:pPr>
              <w:pStyle w:val="Pa14"/>
              <w:spacing w:line="360" w:lineRule="auto"/>
              <w:jc w:val="both"/>
              <w:rPr>
                <w:rFonts w:ascii="Book Antiqua" w:eastAsia="BookAntiqua" w:hAnsi="Book Antiqua" w:cs="BookAntiqua"/>
                <w:color w:val="auto"/>
                <w:szCs w:val="24"/>
              </w:rPr>
            </w:pPr>
            <w:r w:rsidRPr="00A96D31">
              <w:rPr>
                <w:rFonts w:ascii="Book Antiqua" w:eastAsia="BookAntiqua" w:hAnsi="Book Antiqua" w:cs="BookAntiqua"/>
                <w:color w:val="auto"/>
                <w:szCs w:val="24"/>
              </w:rPr>
              <w:t>MA</w:t>
            </w:r>
          </w:p>
        </w:tc>
        <w:tc>
          <w:tcPr>
            <w:tcW w:w="1190" w:type="dxa"/>
          </w:tcPr>
          <w:p w14:paraId="15233F51" w14:textId="37E5B28F" w:rsidR="00A96D31" w:rsidRPr="00A96D31" w:rsidRDefault="00D013F0" w:rsidP="00A96D31">
            <w:pPr>
              <w:pStyle w:val="Pa14"/>
              <w:spacing w:line="360" w:lineRule="auto"/>
              <w:jc w:val="both"/>
              <w:rPr>
                <w:rFonts w:ascii="Book Antiqua" w:eastAsia="BookAntiqua" w:hAnsi="Book Antiqua" w:cs="BookAntiqua"/>
                <w:color w:val="auto"/>
                <w:szCs w:val="24"/>
              </w:rPr>
            </w:pPr>
            <w:r>
              <w:rPr>
                <w:rFonts w:ascii="Book Antiqua" w:eastAsia="BookAntiqua" w:hAnsi="Book Antiqua" w:cs="BookAntiqua"/>
                <w:color w:val="auto"/>
                <w:szCs w:val="24"/>
              </w:rPr>
              <w:t>-</w:t>
            </w:r>
          </w:p>
        </w:tc>
        <w:tc>
          <w:tcPr>
            <w:tcW w:w="1934" w:type="dxa"/>
          </w:tcPr>
          <w:p w14:paraId="0440BE67" w14:textId="65A5AB4A"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1 (C/S)</w:t>
            </w:r>
          </w:p>
        </w:tc>
        <w:tc>
          <w:tcPr>
            <w:tcW w:w="1487" w:type="dxa"/>
          </w:tcPr>
          <w:p w14:paraId="42D51CD5" w14:textId="77777777"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NED (14)</w:t>
            </w:r>
          </w:p>
        </w:tc>
      </w:tr>
      <w:tr w:rsidR="00A96D31" w:rsidRPr="00A96D31" w14:paraId="3DD6ABF4" w14:textId="77777777" w:rsidTr="006738E1">
        <w:trPr>
          <w:trHeight w:val="342"/>
        </w:trPr>
        <w:tc>
          <w:tcPr>
            <w:tcW w:w="2083" w:type="dxa"/>
            <w:vMerge w:val="restart"/>
          </w:tcPr>
          <w:p w14:paraId="4FF52147" w14:textId="143A8DEE" w:rsidR="00A96D31" w:rsidRPr="00A96D31" w:rsidRDefault="00A96D31" w:rsidP="00A96D31">
            <w:pPr>
              <w:autoSpaceDE w:val="0"/>
              <w:autoSpaceDN w:val="0"/>
              <w:adjustRightInd w:val="0"/>
              <w:spacing w:line="360" w:lineRule="auto"/>
              <w:jc w:val="both"/>
              <w:rPr>
                <w:rFonts w:ascii="Book Antiqua" w:eastAsia="BookAntiqua" w:hAnsi="Book Antiqua" w:cs="BookAntiqua"/>
              </w:rPr>
            </w:pPr>
            <w:proofErr w:type="spellStart"/>
            <w:r w:rsidRPr="00A96D31">
              <w:rPr>
                <w:rFonts w:ascii="Book Antiqua" w:eastAsia="BookAntiqua" w:hAnsi="Book Antiqua" w:cs="BookAntiqua"/>
              </w:rPr>
              <w:t>Laurelli</w:t>
            </w:r>
            <w:proofErr w:type="spellEnd"/>
            <w:r w:rsidRPr="00A96D31">
              <w:rPr>
                <w:rFonts w:ascii="Book Antiqua" w:eastAsia="BookAntiqua" w:hAnsi="Book Antiqua" w:cs="BookAntiqua"/>
              </w:rPr>
              <w:t xml:space="preserve"> </w:t>
            </w:r>
            <w:r w:rsidRPr="00A96D31">
              <w:rPr>
                <w:rFonts w:ascii="Book Antiqua" w:eastAsia="BookAntiqua" w:hAnsi="Book Antiqua" w:cs="BookAntiqua"/>
                <w:i/>
                <w:iCs/>
              </w:rPr>
              <w:t>et al</w:t>
            </w:r>
            <w:r w:rsidRPr="00A96D31">
              <w:rPr>
                <w:rFonts w:ascii="Book Antiqua" w:eastAsia="BookAntiqua" w:hAnsi="Book Antiqua" w:cs="BookAntiqua"/>
                <w:vertAlign w:val="superscript"/>
              </w:rPr>
              <w:t>[</w:t>
            </w:r>
            <w:r>
              <w:rPr>
                <w:rFonts w:ascii="Book Antiqua" w:eastAsia="BookAntiqua" w:hAnsi="Book Antiqua" w:cs="BookAntiqua"/>
                <w:vertAlign w:val="superscript"/>
              </w:rPr>
              <w:t>3</w:t>
            </w:r>
            <w:r w:rsidRPr="00A96D31">
              <w:rPr>
                <w:rFonts w:ascii="Book Antiqua" w:eastAsia="BookAntiqua" w:hAnsi="Book Antiqua" w:cs="BookAntiqua"/>
                <w:vertAlign w:val="superscript"/>
              </w:rPr>
              <w:t>]</w:t>
            </w:r>
            <w:r w:rsidRPr="00A96D31">
              <w:rPr>
                <w:rFonts w:ascii="Book Antiqua" w:eastAsia="BookAntiqua" w:hAnsi="Book Antiqua" w:cs="BookAntiqua"/>
              </w:rPr>
              <w:t xml:space="preserve"> </w:t>
            </w:r>
            <w:r w:rsidRPr="00A96D31">
              <w:rPr>
                <w:rFonts w:ascii="Book Antiqua" w:eastAsia="BookAntiqua" w:hAnsi="Book Antiqua" w:cs="BookAntiqua"/>
              </w:rPr>
              <w:lastRenderedPageBreak/>
              <w:t>(2015)</w:t>
            </w:r>
          </w:p>
        </w:tc>
        <w:tc>
          <w:tcPr>
            <w:tcW w:w="892" w:type="dxa"/>
          </w:tcPr>
          <w:p w14:paraId="0A0A7F6E" w14:textId="72C0E1B6"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lastRenderedPageBreak/>
              <w:t>38</w:t>
            </w:r>
          </w:p>
        </w:tc>
        <w:tc>
          <w:tcPr>
            <w:tcW w:w="893" w:type="dxa"/>
          </w:tcPr>
          <w:p w14:paraId="4FC7623F" w14:textId="665D1247"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IA</w:t>
            </w:r>
          </w:p>
        </w:tc>
        <w:tc>
          <w:tcPr>
            <w:tcW w:w="1041" w:type="dxa"/>
          </w:tcPr>
          <w:p w14:paraId="2F10E913" w14:textId="62B064BC"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No</w:t>
            </w:r>
          </w:p>
        </w:tc>
        <w:tc>
          <w:tcPr>
            <w:tcW w:w="1190" w:type="dxa"/>
          </w:tcPr>
          <w:p w14:paraId="36CA3DBE" w14:textId="6E90AC29" w:rsidR="00A96D31" w:rsidRPr="00A96D31" w:rsidRDefault="00D013F0" w:rsidP="00A96D31">
            <w:pPr>
              <w:autoSpaceDE w:val="0"/>
              <w:autoSpaceDN w:val="0"/>
              <w:adjustRightInd w:val="0"/>
              <w:spacing w:line="360" w:lineRule="auto"/>
              <w:jc w:val="both"/>
              <w:rPr>
                <w:rFonts w:ascii="Book Antiqua" w:eastAsia="BookAntiqua" w:hAnsi="Book Antiqua" w:cs="BookAntiqua"/>
              </w:rPr>
            </w:pPr>
            <w:r>
              <w:rPr>
                <w:rFonts w:ascii="Book Antiqua" w:eastAsia="BookAntiqua" w:hAnsi="Book Antiqua" w:cs="BookAntiqua"/>
              </w:rPr>
              <w:t>-</w:t>
            </w:r>
          </w:p>
        </w:tc>
        <w:tc>
          <w:tcPr>
            <w:tcW w:w="1934" w:type="dxa"/>
          </w:tcPr>
          <w:p w14:paraId="07AF7293" w14:textId="354E2C8D"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1 (NTVD)</w:t>
            </w:r>
          </w:p>
        </w:tc>
        <w:tc>
          <w:tcPr>
            <w:tcW w:w="1487" w:type="dxa"/>
          </w:tcPr>
          <w:p w14:paraId="70CB2EFE" w14:textId="1FA919C4"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NED (70)</w:t>
            </w:r>
          </w:p>
        </w:tc>
      </w:tr>
      <w:tr w:rsidR="00A96D31" w:rsidRPr="00A96D31" w14:paraId="71394702" w14:textId="77777777" w:rsidTr="006738E1">
        <w:trPr>
          <w:trHeight w:val="134"/>
        </w:trPr>
        <w:tc>
          <w:tcPr>
            <w:tcW w:w="2083" w:type="dxa"/>
            <w:vMerge/>
          </w:tcPr>
          <w:p w14:paraId="6F8F75D9" w14:textId="77777777" w:rsidR="00A96D31" w:rsidRPr="00A96D31" w:rsidRDefault="00A96D31" w:rsidP="00A96D31">
            <w:pPr>
              <w:autoSpaceDE w:val="0"/>
              <w:autoSpaceDN w:val="0"/>
              <w:adjustRightInd w:val="0"/>
              <w:spacing w:line="360" w:lineRule="auto"/>
              <w:jc w:val="both"/>
              <w:rPr>
                <w:rFonts w:ascii="Book Antiqua" w:eastAsia="BookAntiqua" w:hAnsi="Book Antiqua" w:cs="BookAntiqua"/>
              </w:rPr>
            </w:pPr>
          </w:p>
        </w:tc>
        <w:tc>
          <w:tcPr>
            <w:tcW w:w="892" w:type="dxa"/>
          </w:tcPr>
          <w:p w14:paraId="6DA8E73D" w14:textId="6C9FEF89"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40</w:t>
            </w:r>
          </w:p>
        </w:tc>
        <w:tc>
          <w:tcPr>
            <w:tcW w:w="893" w:type="dxa"/>
          </w:tcPr>
          <w:p w14:paraId="03BBEE19" w14:textId="1B9308AF"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IA</w:t>
            </w:r>
          </w:p>
        </w:tc>
        <w:tc>
          <w:tcPr>
            <w:tcW w:w="1041" w:type="dxa"/>
          </w:tcPr>
          <w:p w14:paraId="5BA9EDF4" w14:textId="24157603"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MA</w:t>
            </w:r>
          </w:p>
        </w:tc>
        <w:tc>
          <w:tcPr>
            <w:tcW w:w="1190" w:type="dxa"/>
          </w:tcPr>
          <w:p w14:paraId="211A7E50" w14:textId="071CB966" w:rsidR="00A96D31" w:rsidRPr="00A96D31" w:rsidRDefault="00D013F0" w:rsidP="00A96D31">
            <w:pPr>
              <w:autoSpaceDE w:val="0"/>
              <w:autoSpaceDN w:val="0"/>
              <w:adjustRightInd w:val="0"/>
              <w:spacing w:line="360" w:lineRule="auto"/>
              <w:jc w:val="both"/>
              <w:rPr>
                <w:rFonts w:ascii="Book Antiqua" w:eastAsia="BookAntiqua" w:hAnsi="Book Antiqua" w:cs="BookAntiqua"/>
              </w:rPr>
            </w:pPr>
            <w:r>
              <w:rPr>
                <w:rFonts w:ascii="Book Antiqua" w:eastAsia="BookAntiqua" w:hAnsi="Book Antiqua" w:cs="BookAntiqua"/>
              </w:rPr>
              <w:t>-</w:t>
            </w:r>
          </w:p>
        </w:tc>
        <w:tc>
          <w:tcPr>
            <w:tcW w:w="1934" w:type="dxa"/>
          </w:tcPr>
          <w:p w14:paraId="106C8048" w14:textId="130FE77B"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1 (NTVD)</w:t>
            </w:r>
          </w:p>
        </w:tc>
        <w:tc>
          <w:tcPr>
            <w:tcW w:w="1487" w:type="dxa"/>
          </w:tcPr>
          <w:p w14:paraId="2D820CFE" w14:textId="4EB554AD"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NED (48)</w:t>
            </w:r>
          </w:p>
        </w:tc>
      </w:tr>
      <w:tr w:rsidR="00A96D31" w:rsidRPr="00A96D31" w14:paraId="73D19A8B" w14:textId="77777777" w:rsidTr="006738E1">
        <w:trPr>
          <w:trHeight w:val="376"/>
        </w:trPr>
        <w:tc>
          <w:tcPr>
            <w:tcW w:w="2083" w:type="dxa"/>
          </w:tcPr>
          <w:p w14:paraId="3D6616A8" w14:textId="52F2B682" w:rsidR="00A96D31" w:rsidRPr="00A96D31" w:rsidRDefault="00A96D31" w:rsidP="00A96D31">
            <w:pPr>
              <w:autoSpaceDE w:val="0"/>
              <w:autoSpaceDN w:val="0"/>
              <w:adjustRightInd w:val="0"/>
              <w:spacing w:line="360" w:lineRule="auto"/>
              <w:jc w:val="both"/>
              <w:rPr>
                <w:rFonts w:ascii="Book Antiqua" w:eastAsia="BookAntiqua" w:hAnsi="Book Antiqua" w:cs="BookAntiqua"/>
              </w:rPr>
            </w:pPr>
            <w:proofErr w:type="spellStart"/>
            <w:r w:rsidRPr="00A96D31">
              <w:rPr>
                <w:rFonts w:ascii="Book Antiqua" w:eastAsia="BookAntiqua" w:hAnsi="Book Antiqua" w:cs="BookAntiqua"/>
              </w:rPr>
              <w:lastRenderedPageBreak/>
              <w:t>Xie</w:t>
            </w:r>
            <w:proofErr w:type="spellEnd"/>
            <w:r>
              <w:rPr>
                <w:rFonts w:ascii="Book Antiqua" w:eastAsia="BookAntiqua" w:hAnsi="Book Antiqua" w:cs="BookAntiqua"/>
              </w:rPr>
              <w:t xml:space="preserve"> </w:t>
            </w:r>
            <w:r w:rsidRPr="00A96D31">
              <w:rPr>
                <w:rFonts w:ascii="Book Antiqua" w:eastAsia="BookAntiqua" w:hAnsi="Book Antiqua" w:cs="BookAntiqua"/>
                <w:i/>
                <w:iCs/>
              </w:rPr>
              <w:t>et al</w:t>
            </w:r>
            <w:r w:rsidRPr="00A96D31">
              <w:rPr>
                <w:rFonts w:ascii="Book Antiqua" w:eastAsia="BookAntiqua" w:hAnsi="Book Antiqua" w:cs="BookAntiqua"/>
                <w:vertAlign w:val="superscript"/>
              </w:rPr>
              <w:t>[</w:t>
            </w:r>
            <w:r>
              <w:rPr>
                <w:rFonts w:ascii="Book Antiqua" w:eastAsia="BookAntiqua" w:hAnsi="Book Antiqua" w:cs="BookAntiqua"/>
                <w:vertAlign w:val="superscript"/>
              </w:rPr>
              <w:t>4</w:t>
            </w:r>
            <w:r w:rsidRPr="00A96D31">
              <w:rPr>
                <w:rFonts w:ascii="Book Antiqua" w:eastAsia="BookAntiqua" w:hAnsi="Book Antiqua" w:cs="BookAntiqua"/>
                <w:vertAlign w:val="superscript"/>
              </w:rPr>
              <w:t>]</w:t>
            </w:r>
            <w:r w:rsidRPr="00A96D31">
              <w:rPr>
                <w:rFonts w:ascii="Book Antiqua" w:eastAsia="BookAntiqua" w:hAnsi="Book Antiqua" w:cs="BookAntiqua"/>
              </w:rPr>
              <w:t xml:space="preserve"> (2017)</w:t>
            </w:r>
          </w:p>
        </w:tc>
        <w:tc>
          <w:tcPr>
            <w:tcW w:w="892" w:type="dxa"/>
          </w:tcPr>
          <w:p w14:paraId="107FF97C" w14:textId="44506BB9" w:rsidR="00A96D31" w:rsidRPr="00A96D31" w:rsidRDefault="00A96D31" w:rsidP="00A96D31">
            <w:pPr>
              <w:pStyle w:val="Pa14"/>
              <w:spacing w:line="360" w:lineRule="auto"/>
              <w:jc w:val="both"/>
              <w:rPr>
                <w:rFonts w:ascii="Book Antiqua" w:eastAsia="BookAntiqua" w:hAnsi="Book Antiqua" w:cs="BookAntiqua"/>
                <w:color w:val="auto"/>
                <w:szCs w:val="24"/>
              </w:rPr>
            </w:pPr>
            <w:r w:rsidRPr="00A96D31">
              <w:rPr>
                <w:rFonts w:ascii="Book Antiqua" w:eastAsia="BookAntiqua" w:hAnsi="Book Antiqua" w:cs="BookAntiqua"/>
                <w:color w:val="auto"/>
                <w:szCs w:val="24"/>
              </w:rPr>
              <w:t>36</w:t>
            </w:r>
          </w:p>
        </w:tc>
        <w:tc>
          <w:tcPr>
            <w:tcW w:w="893" w:type="dxa"/>
          </w:tcPr>
          <w:p w14:paraId="1892C458" w14:textId="5C417185" w:rsidR="00A96D31" w:rsidRPr="00A96D31" w:rsidRDefault="00A96D31" w:rsidP="00A96D31">
            <w:pPr>
              <w:pStyle w:val="Pa14"/>
              <w:spacing w:line="360" w:lineRule="auto"/>
              <w:jc w:val="both"/>
              <w:rPr>
                <w:rFonts w:ascii="Book Antiqua" w:eastAsia="BookAntiqua" w:hAnsi="Book Antiqua" w:cs="BookAntiqua"/>
                <w:color w:val="auto"/>
                <w:szCs w:val="24"/>
              </w:rPr>
            </w:pPr>
            <w:r w:rsidRPr="00A96D31">
              <w:rPr>
                <w:rFonts w:ascii="Book Antiqua" w:eastAsia="BookAntiqua" w:hAnsi="Book Antiqua" w:cs="BookAntiqua"/>
                <w:color w:val="auto"/>
                <w:szCs w:val="24"/>
              </w:rPr>
              <w:t>IA</w:t>
            </w:r>
          </w:p>
        </w:tc>
        <w:tc>
          <w:tcPr>
            <w:tcW w:w="1041" w:type="dxa"/>
          </w:tcPr>
          <w:p w14:paraId="51832395" w14:textId="55ACE8EF" w:rsidR="00A96D31" w:rsidRPr="00A96D31" w:rsidRDefault="00A96D31" w:rsidP="00A96D31">
            <w:pPr>
              <w:pStyle w:val="Pa14"/>
              <w:spacing w:line="360" w:lineRule="auto"/>
              <w:jc w:val="both"/>
              <w:rPr>
                <w:rFonts w:ascii="Book Antiqua" w:eastAsia="BookAntiqua" w:hAnsi="Book Antiqua" w:cs="BookAntiqua"/>
                <w:color w:val="auto"/>
                <w:szCs w:val="24"/>
              </w:rPr>
            </w:pPr>
            <w:r w:rsidRPr="00A96D31">
              <w:rPr>
                <w:rFonts w:ascii="Book Antiqua" w:eastAsia="BookAntiqua" w:hAnsi="Book Antiqua" w:cs="BookAntiqua"/>
                <w:color w:val="auto"/>
                <w:szCs w:val="24"/>
              </w:rPr>
              <w:t>MA</w:t>
            </w:r>
          </w:p>
        </w:tc>
        <w:tc>
          <w:tcPr>
            <w:tcW w:w="1190" w:type="dxa"/>
          </w:tcPr>
          <w:p w14:paraId="2EF8ED23" w14:textId="2CD36694" w:rsidR="00A96D31" w:rsidRPr="00A96D31" w:rsidRDefault="00D013F0" w:rsidP="00A96D31">
            <w:pPr>
              <w:pStyle w:val="Pa14"/>
              <w:spacing w:line="360" w:lineRule="auto"/>
              <w:jc w:val="both"/>
              <w:rPr>
                <w:rFonts w:ascii="Book Antiqua" w:eastAsia="BookAntiqua" w:hAnsi="Book Antiqua" w:cs="BookAntiqua"/>
                <w:color w:val="auto"/>
                <w:szCs w:val="24"/>
              </w:rPr>
            </w:pPr>
            <w:r>
              <w:rPr>
                <w:rFonts w:ascii="Book Antiqua" w:eastAsia="BookAntiqua" w:hAnsi="Book Antiqua" w:cs="BookAntiqua"/>
                <w:color w:val="auto"/>
                <w:szCs w:val="24"/>
              </w:rPr>
              <w:t>-</w:t>
            </w:r>
          </w:p>
        </w:tc>
        <w:tc>
          <w:tcPr>
            <w:tcW w:w="1934" w:type="dxa"/>
          </w:tcPr>
          <w:p w14:paraId="1EAE21AC" w14:textId="3D5BA46A" w:rsidR="00A96D31" w:rsidRPr="00A96D31" w:rsidRDefault="00A96D31" w:rsidP="00A96D31">
            <w:pPr>
              <w:pStyle w:val="Pa14"/>
              <w:spacing w:line="360" w:lineRule="auto"/>
              <w:jc w:val="both"/>
              <w:rPr>
                <w:rFonts w:ascii="Book Antiqua" w:eastAsia="BookAntiqua" w:hAnsi="Book Antiqua" w:cs="BookAntiqua"/>
                <w:color w:val="auto"/>
                <w:szCs w:val="24"/>
              </w:rPr>
            </w:pPr>
            <w:r w:rsidRPr="00A96D31">
              <w:rPr>
                <w:rFonts w:ascii="Book Antiqua" w:eastAsia="BookAntiqua" w:hAnsi="Book Antiqua" w:cs="BookAntiqua"/>
                <w:color w:val="auto"/>
                <w:szCs w:val="24"/>
              </w:rPr>
              <w:t>1 (C/S)</w:t>
            </w:r>
          </w:p>
        </w:tc>
        <w:tc>
          <w:tcPr>
            <w:tcW w:w="1487" w:type="dxa"/>
          </w:tcPr>
          <w:p w14:paraId="194E81AD" w14:textId="7FBF5AE8" w:rsidR="00A96D31" w:rsidRPr="00A96D31" w:rsidRDefault="00A96D31" w:rsidP="00A96D31">
            <w:pPr>
              <w:pStyle w:val="Pa14"/>
              <w:spacing w:line="360" w:lineRule="auto"/>
              <w:jc w:val="both"/>
              <w:rPr>
                <w:rFonts w:ascii="Book Antiqua" w:eastAsia="BookAntiqua" w:hAnsi="Book Antiqua" w:cs="BookAntiqua"/>
                <w:color w:val="auto"/>
                <w:szCs w:val="24"/>
              </w:rPr>
            </w:pPr>
            <w:r w:rsidRPr="00A96D31">
              <w:rPr>
                <w:rFonts w:ascii="Book Antiqua" w:eastAsia="BookAntiqua" w:hAnsi="Book Antiqua" w:cs="BookAntiqua"/>
                <w:color w:val="auto"/>
                <w:szCs w:val="24"/>
              </w:rPr>
              <w:t>NED (38)</w:t>
            </w:r>
          </w:p>
        </w:tc>
      </w:tr>
      <w:tr w:rsidR="00A96D31" w:rsidRPr="00A96D31" w14:paraId="4636030E" w14:textId="77777777" w:rsidTr="006738E1">
        <w:trPr>
          <w:trHeight w:val="134"/>
        </w:trPr>
        <w:tc>
          <w:tcPr>
            <w:tcW w:w="2083" w:type="dxa"/>
          </w:tcPr>
          <w:p w14:paraId="4B22B863" w14:textId="64809D2C" w:rsidR="00A96D31" w:rsidRPr="00A96D31" w:rsidRDefault="00A96D31" w:rsidP="00A96D31">
            <w:pPr>
              <w:autoSpaceDE w:val="0"/>
              <w:autoSpaceDN w:val="0"/>
              <w:adjustRightInd w:val="0"/>
              <w:spacing w:line="360" w:lineRule="auto"/>
              <w:jc w:val="both"/>
              <w:rPr>
                <w:rFonts w:ascii="Book Antiqua" w:eastAsia="BookAntiqua" w:hAnsi="Book Antiqua" w:cs="BookAntiqua"/>
              </w:rPr>
            </w:pPr>
            <w:proofErr w:type="spellStart"/>
            <w:r w:rsidRPr="00A96D31">
              <w:rPr>
                <w:rFonts w:ascii="Book Antiqua" w:eastAsia="BookAntiqua" w:hAnsi="Book Antiqua" w:cs="BookAntiqua"/>
              </w:rPr>
              <w:t>Xie</w:t>
            </w:r>
            <w:proofErr w:type="spellEnd"/>
            <w:r>
              <w:rPr>
                <w:rFonts w:ascii="Book Antiqua" w:eastAsia="BookAntiqua" w:hAnsi="Book Antiqua" w:cs="BookAntiqua"/>
              </w:rPr>
              <w:t xml:space="preserve"> </w:t>
            </w:r>
            <w:r w:rsidRPr="00A96D31">
              <w:rPr>
                <w:rFonts w:ascii="Book Antiqua" w:eastAsia="BookAntiqua" w:hAnsi="Book Antiqua" w:cs="BookAntiqua"/>
                <w:i/>
                <w:iCs/>
              </w:rPr>
              <w:t>et al</w:t>
            </w:r>
            <w:r w:rsidRPr="00A96D31">
              <w:rPr>
                <w:rFonts w:ascii="Book Antiqua" w:eastAsia="BookAntiqua" w:hAnsi="Book Antiqua" w:cs="BookAntiqua"/>
                <w:vertAlign w:val="superscript"/>
              </w:rPr>
              <w:t>[</w:t>
            </w:r>
            <w:r>
              <w:rPr>
                <w:rFonts w:ascii="Book Antiqua" w:eastAsia="BookAntiqua" w:hAnsi="Book Antiqua" w:cs="BookAntiqua"/>
                <w:vertAlign w:val="superscript"/>
              </w:rPr>
              <w:t>4</w:t>
            </w:r>
            <w:r w:rsidRPr="00A96D31">
              <w:rPr>
                <w:rFonts w:ascii="Book Antiqua" w:eastAsia="BookAntiqua" w:hAnsi="Book Antiqua" w:cs="BookAntiqua"/>
                <w:vertAlign w:val="superscript"/>
              </w:rPr>
              <w:t>]</w:t>
            </w:r>
            <w:r w:rsidRPr="00A96D31">
              <w:rPr>
                <w:rFonts w:ascii="Book Antiqua" w:eastAsia="BookAntiqua" w:hAnsi="Book Antiqua" w:cs="BookAntiqua"/>
              </w:rPr>
              <w:t xml:space="preserve"> (2017)</w:t>
            </w:r>
          </w:p>
        </w:tc>
        <w:tc>
          <w:tcPr>
            <w:tcW w:w="892" w:type="dxa"/>
          </w:tcPr>
          <w:p w14:paraId="0E088B67" w14:textId="45A82F52" w:rsidR="00A96D31" w:rsidRPr="00A96D31" w:rsidRDefault="00A96D31" w:rsidP="00A96D31">
            <w:pPr>
              <w:pStyle w:val="Pa14"/>
              <w:spacing w:line="360" w:lineRule="auto"/>
              <w:jc w:val="both"/>
              <w:rPr>
                <w:rFonts w:ascii="Book Antiqua" w:eastAsia="BookAntiqua" w:hAnsi="Book Antiqua" w:cs="BookAntiqua"/>
                <w:color w:val="auto"/>
                <w:szCs w:val="24"/>
              </w:rPr>
            </w:pPr>
            <w:r w:rsidRPr="00A96D31">
              <w:rPr>
                <w:rFonts w:ascii="Book Antiqua" w:eastAsia="BookAntiqua" w:hAnsi="Book Antiqua" w:cs="BookAntiqua"/>
                <w:color w:val="auto"/>
                <w:szCs w:val="24"/>
              </w:rPr>
              <w:t>37</w:t>
            </w:r>
          </w:p>
        </w:tc>
        <w:tc>
          <w:tcPr>
            <w:tcW w:w="893" w:type="dxa"/>
          </w:tcPr>
          <w:p w14:paraId="78D8B54C" w14:textId="6F1FE77C" w:rsidR="00A96D31" w:rsidRPr="00A96D31" w:rsidRDefault="00A96D31" w:rsidP="00A96D31">
            <w:pPr>
              <w:pStyle w:val="Pa14"/>
              <w:spacing w:line="360" w:lineRule="auto"/>
              <w:jc w:val="both"/>
              <w:rPr>
                <w:rFonts w:ascii="Book Antiqua" w:eastAsia="BookAntiqua" w:hAnsi="Book Antiqua" w:cs="BookAntiqua"/>
                <w:color w:val="auto"/>
                <w:szCs w:val="24"/>
              </w:rPr>
            </w:pPr>
            <w:r w:rsidRPr="00A96D31">
              <w:rPr>
                <w:rFonts w:ascii="Book Antiqua" w:eastAsia="BookAntiqua" w:hAnsi="Book Antiqua" w:cs="BookAntiqua"/>
                <w:color w:val="auto"/>
                <w:szCs w:val="24"/>
              </w:rPr>
              <w:t>IA</w:t>
            </w:r>
          </w:p>
        </w:tc>
        <w:tc>
          <w:tcPr>
            <w:tcW w:w="1041" w:type="dxa"/>
          </w:tcPr>
          <w:p w14:paraId="2CB01E5F" w14:textId="72242156" w:rsidR="00A96D31" w:rsidRPr="00A96D31" w:rsidRDefault="00A96D31" w:rsidP="00A96D31">
            <w:pPr>
              <w:pStyle w:val="Pa14"/>
              <w:spacing w:line="360" w:lineRule="auto"/>
              <w:jc w:val="both"/>
              <w:rPr>
                <w:rFonts w:ascii="Book Antiqua" w:eastAsia="BookAntiqua" w:hAnsi="Book Antiqua" w:cs="BookAntiqua"/>
                <w:color w:val="auto"/>
                <w:szCs w:val="24"/>
              </w:rPr>
            </w:pPr>
            <w:r w:rsidRPr="00A96D31">
              <w:rPr>
                <w:rFonts w:ascii="Book Antiqua" w:eastAsia="BookAntiqua" w:hAnsi="Book Antiqua" w:cs="BookAntiqua"/>
                <w:color w:val="auto"/>
                <w:szCs w:val="24"/>
              </w:rPr>
              <w:t>MA</w:t>
            </w:r>
          </w:p>
        </w:tc>
        <w:tc>
          <w:tcPr>
            <w:tcW w:w="1190" w:type="dxa"/>
          </w:tcPr>
          <w:p w14:paraId="7B89DC6E" w14:textId="63CE4937" w:rsidR="00A96D31" w:rsidRPr="00A96D31" w:rsidRDefault="00D013F0" w:rsidP="00A96D31">
            <w:pPr>
              <w:pStyle w:val="Pa14"/>
              <w:spacing w:line="360" w:lineRule="auto"/>
              <w:jc w:val="both"/>
              <w:rPr>
                <w:rFonts w:ascii="Book Antiqua" w:eastAsia="BookAntiqua" w:hAnsi="Book Antiqua" w:cs="BookAntiqua"/>
                <w:color w:val="auto"/>
                <w:szCs w:val="24"/>
              </w:rPr>
            </w:pPr>
            <w:r>
              <w:rPr>
                <w:rFonts w:ascii="Book Antiqua" w:eastAsia="BookAntiqua" w:hAnsi="Book Antiqua" w:cs="BookAntiqua"/>
                <w:color w:val="auto"/>
                <w:szCs w:val="24"/>
              </w:rPr>
              <w:t>-</w:t>
            </w:r>
          </w:p>
        </w:tc>
        <w:tc>
          <w:tcPr>
            <w:tcW w:w="1934" w:type="dxa"/>
          </w:tcPr>
          <w:p w14:paraId="72DA5175" w14:textId="09589F27" w:rsidR="00A96D31" w:rsidRPr="00A96D31" w:rsidRDefault="00A96D31" w:rsidP="00A96D31">
            <w:pPr>
              <w:pStyle w:val="Pa14"/>
              <w:spacing w:line="360" w:lineRule="auto"/>
              <w:jc w:val="both"/>
              <w:rPr>
                <w:rFonts w:ascii="Book Antiqua" w:eastAsia="BookAntiqua" w:hAnsi="Book Antiqua" w:cs="BookAntiqua"/>
                <w:color w:val="auto"/>
                <w:szCs w:val="24"/>
              </w:rPr>
            </w:pPr>
            <w:r w:rsidRPr="00A96D31">
              <w:rPr>
                <w:rFonts w:ascii="Book Antiqua" w:eastAsia="BookAntiqua" w:hAnsi="Book Antiqua" w:cs="BookAntiqua"/>
                <w:color w:val="auto"/>
                <w:szCs w:val="24"/>
              </w:rPr>
              <w:t>1 (C/S)</w:t>
            </w:r>
          </w:p>
        </w:tc>
        <w:tc>
          <w:tcPr>
            <w:tcW w:w="1487" w:type="dxa"/>
          </w:tcPr>
          <w:p w14:paraId="3C73EC1E" w14:textId="6B0F85C4" w:rsidR="00A96D31" w:rsidRPr="00A96D31" w:rsidRDefault="00A96D31" w:rsidP="00A96D31">
            <w:pPr>
              <w:pStyle w:val="Pa14"/>
              <w:spacing w:line="360" w:lineRule="auto"/>
              <w:jc w:val="both"/>
              <w:rPr>
                <w:rFonts w:ascii="Book Antiqua" w:eastAsia="BookAntiqua" w:hAnsi="Book Antiqua" w:cs="BookAntiqua"/>
                <w:color w:val="auto"/>
                <w:szCs w:val="24"/>
              </w:rPr>
            </w:pPr>
            <w:r w:rsidRPr="00A96D31">
              <w:rPr>
                <w:rFonts w:ascii="Book Antiqua" w:eastAsia="BookAntiqua" w:hAnsi="Book Antiqua" w:cs="BookAntiqua"/>
                <w:color w:val="auto"/>
                <w:szCs w:val="24"/>
              </w:rPr>
              <w:t>NED (24)</w:t>
            </w:r>
          </w:p>
        </w:tc>
      </w:tr>
      <w:tr w:rsidR="00A96D31" w:rsidRPr="00A96D31" w14:paraId="5AA14EDF" w14:textId="77777777" w:rsidTr="006738E1">
        <w:trPr>
          <w:trHeight w:val="134"/>
        </w:trPr>
        <w:tc>
          <w:tcPr>
            <w:tcW w:w="2083" w:type="dxa"/>
          </w:tcPr>
          <w:p w14:paraId="212006DB" w14:textId="351A85D7" w:rsidR="00A96D31" w:rsidRPr="00A96D31" w:rsidRDefault="00A96D31" w:rsidP="00A96D31">
            <w:pPr>
              <w:autoSpaceDE w:val="0"/>
              <w:autoSpaceDN w:val="0"/>
              <w:adjustRightInd w:val="0"/>
              <w:spacing w:line="360" w:lineRule="auto"/>
              <w:jc w:val="both"/>
              <w:rPr>
                <w:rFonts w:ascii="Book Antiqua" w:eastAsia="BookAntiqua" w:hAnsi="Book Antiqua" w:cs="BookAntiqua"/>
              </w:rPr>
            </w:pPr>
            <w:proofErr w:type="spellStart"/>
            <w:r w:rsidRPr="00A96D31">
              <w:rPr>
                <w:rFonts w:ascii="Book Antiqua" w:eastAsia="BookAntiqua" w:hAnsi="Book Antiqua" w:cs="BookAntiqua"/>
              </w:rPr>
              <w:t>Xie</w:t>
            </w:r>
            <w:proofErr w:type="spellEnd"/>
            <w:r>
              <w:rPr>
                <w:rFonts w:ascii="Book Antiqua" w:eastAsia="BookAntiqua" w:hAnsi="Book Antiqua" w:cs="BookAntiqua"/>
              </w:rPr>
              <w:t xml:space="preserve"> </w:t>
            </w:r>
            <w:r w:rsidRPr="00A96D31">
              <w:rPr>
                <w:rFonts w:ascii="Book Antiqua" w:eastAsia="BookAntiqua" w:hAnsi="Book Antiqua" w:cs="BookAntiqua"/>
                <w:i/>
                <w:iCs/>
              </w:rPr>
              <w:t>et al</w:t>
            </w:r>
            <w:r w:rsidRPr="00A96D31">
              <w:rPr>
                <w:rFonts w:ascii="Book Antiqua" w:eastAsia="BookAntiqua" w:hAnsi="Book Antiqua" w:cs="BookAntiqua"/>
                <w:vertAlign w:val="superscript"/>
              </w:rPr>
              <w:t>[</w:t>
            </w:r>
            <w:r>
              <w:rPr>
                <w:rFonts w:ascii="Book Antiqua" w:eastAsia="BookAntiqua" w:hAnsi="Book Antiqua" w:cs="BookAntiqua"/>
                <w:vertAlign w:val="superscript"/>
              </w:rPr>
              <w:t>4</w:t>
            </w:r>
            <w:r w:rsidRPr="00A96D31">
              <w:rPr>
                <w:rFonts w:ascii="Book Antiqua" w:eastAsia="BookAntiqua" w:hAnsi="Book Antiqua" w:cs="BookAntiqua"/>
                <w:vertAlign w:val="superscript"/>
              </w:rPr>
              <w:t>]</w:t>
            </w:r>
            <w:r w:rsidRPr="00A96D31">
              <w:rPr>
                <w:rFonts w:ascii="Book Antiqua" w:eastAsia="BookAntiqua" w:hAnsi="Book Antiqua" w:cs="BookAntiqua"/>
              </w:rPr>
              <w:t xml:space="preserve"> (2017)</w:t>
            </w:r>
          </w:p>
        </w:tc>
        <w:tc>
          <w:tcPr>
            <w:tcW w:w="892" w:type="dxa"/>
          </w:tcPr>
          <w:p w14:paraId="64B3C012" w14:textId="048A388D" w:rsidR="00A96D31" w:rsidRPr="00A96D31" w:rsidRDefault="00A96D31" w:rsidP="00A96D31">
            <w:pPr>
              <w:pStyle w:val="Pa14"/>
              <w:spacing w:line="360" w:lineRule="auto"/>
              <w:jc w:val="both"/>
              <w:rPr>
                <w:rFonts w:ascii="Book Antiqua" w:eastAsia="BookAntiqua" w:hAnsi="Book Antiqua" w:cs="BookAntiqua"/>
                <w:color w:val="auto"/>
                <w:szCs w:val="24"/>
              </w:rPr>
            </w:pPr>
            <w:r w:rsidRPr="00A96D31">
              <w:rPr>
                <w:rFonts w:ascii="Book Antiqua" w:eastAsia="BookAntiqua" w:hAnsi="Book Antiqua" w:cs="BookAntiqua"/>
                <w:color w:val="auto"/>
                <w:szCs w:val="24"/>
              </w:rPr>
              <w:t>28</w:t>
            </w:r>
          </w:p>
        </w:tc>
        <w:tc>
          <w:tcPr>
            <w:tcW w:w="893" w:type="dxa"/>
          </w:tcPr>
          <w:p w14:paraId="5EDC5B70" w14:textId="36007B01" w:rsidR="00A96D31" w:rsidRPr="00A96D31" w:rsidRDefault="00A96D31" w:rsidP="00A96D31">
            <w:pPr>
              <w:pStyle w:val="Pa14"/>
              <w:spacing w:line="360" w:lineRule="auto"/>
              <w:jc w:val="both"/>
              <w:rPr>
                <w:rFonts w:ascii="Book Antiqua" w:eastAsia="BookAntiqua" w:hAnsi="Book Antiqua" w:cs="BookAntiqua"/>
                <w:color w:val="auto"/>
                <w:szCs w:val="24"/>
              </w:rPr>
            </w:pPr>
            <w:r w:rsidRPr="00A96D31">
              <w:rPr>
                <w:rFonts w:ascii="Book Antiqua" w:eastAsia="BookAntiqua" w:hAnsi="Book Antiqua" w:cs="BookAntiqua"/>
                <w:color w:val="auto"/>
                <w:szCs w:val="24"/>
              </w:rPr>
              <w:t>IB</w:t>
            </w:r>
          </w:p>
        </w:tc>
        <w:tc>
          <w:tcPr>
            <w:tcW w:w="1041" w:type="dxa"/>
          </w:tcPr>
          <w:p w14:paraId="46ACBCEA" w14:textId="2BC2FB01" w:rsidR="00A96D31" w:rsidRPr="00A96D31" w:rsidRDefault="00A96D31" w:rsidP="00A96D31">
            <w:pPr>
              <w:pStyle w:val="Pa14"/>
              <w:spacing w:line="360" w:lineRule="auto"/>
              <w:jc w:val="both"/>
              <w:rPr>
                <w:rFonts w:ascii="Book Antiqua" w:eastAsia="BookAntiqua" w:hAnsi="Book Antiqua" w:cs="BookAntiqua"/>
                <w:color w:val="auto"/>
                <w:szCs w:val="24"/>
              </w:rPr>
            </w:pPr>
            <w:r w:rsidRPr="00A96D31">
              <w:rPr>
                <w:rFonts w:ascii="Book Antiqua" w:eastAsia="BookAntiqua" w:hAnsi="Book Antiqua" w:cs="BookAntiqua"/>
                <w:color w:val="auto"/>
                <w:szCs w:val="24"/>
              </w:rPr>
              <w:t>No</w:t>
            </w:r>
          </w:p>
        </w:tc>
        <w:tc>
          <w:tcPr>
            <w:tcW w:w="1190" w:type="dxa"/>
          </w:tcPr>
          <w:p w14:paraId="6BD8460E" w14:textId="46668422" w:rsidR="00A96D31" w:rsidRPr="00A96D31" w:rsidRDefault="00A96D31" w:rsidP="00A96D31">
            <w:pPr>
              <w:pStyle w:val="Pa14"/>
              <w:spacing w:line="360" w:lineRule="auto"/>
              <w:jc w:val="both"/>
              <w:rPr>
                <w:rFonts w:ascii="Book Antiqua" w:eastAsia="BookAntiqua" w:hAnsi="Book Antiqua" w:cs="BookAntiqua"/>
                <w:color w:val="auto"/>
                <w:szCs w:val="24"/>
              </w:rPr>
            </w:pPr>
            <w:r w:rsidRPr="00A96D31">
              <w:rPr>
                <w:rFonts w:ascii="Book Antiqua" w:eastAsia="BookAntiqua" w:hAnsi="Book Antiqua" w:cs="BookAntiqua"/>
                <w:color w:val="auto"/>
                <w:szCs w:val="24"/>
              </w:rPr>
              <w:t>15</w:t>
            </w:r>
          </w:p>
        </w:tc>
        <w:tc>
          <w:tcPr>
            <w:tcW w:w="1934" w:type="dxa"/>
          </w:tcPr>
          <w:p w14:paraId="63047A40" w14:textId="27DE474E" w:rsidR="00A96D31" w:rsidRPr="00A96D31" w:rsidRDefault="00A96D31" w:rsidP="00A96D31">
            <w:pPr>
              <w:pStyle w:val="Pa14"/>
              <w:spacing w:line="360" w:lineRule="auto"/>
              <w:jc w:val="both"/>
              <w:rPr>
                <w:rFonts w:ascii="Book Antiqua" w:eastAsia="BookAntiqua" w:hAnsi="Book Antiqua" w:cs="BookAntiqua"/>
                <w:color w:val="auto"/>
                <w:szCs w:val="24"/>
              </w:rPr>
            </w:pPr>
            <w:r w:rsidRPr="00A96D31">
              <w:rPr>
                <w:rFonts w:ascii="Book Antiqua" w:eastAsia="BookAntiqua" w:hAnsi="Book Antiqua" w:cs="BookAntiqua"/>
                <w:color w:val="auto"/>
                <w:szCs w:val="24"/>
              </w:rPr>
              <w:t>1 (C/S)</w:t>
            </w:r>
          </w:p>
        </w:tc>
        <w:tc>
          <w:tcPr>
            <w:tcW w:w="1487" w:type="dxa"/>
          </w:tcPr>
          <w:p w14:paraId="3DD2CA22" w14:textId="4D8BAA69" w:rsidR="00A96D31" w:rsidRPr="00A96D31" w:rsidRDefault="00A96D31" w:rsidP="00A96D31">
            <w:pPr>
              <w:pStyle w:val="Pa14"/>
              <w:spacing w:line="360" w:lineRule="auto"/>
              <w:jc w:val="both"/>
              <w:rPr>
                <w:rFonts w:ascii="Book Antiqua" w:eastAsia="BookAntiqua" w:hAnsi="Book Antiqua" w:cs="BookAntiqua"/>
                <w:color w:val="auto"/>
                <w:szCs w:val="24"/>
              </w:rPr>
            </w:pPr>
            <w:r w:rsidRPr="00A96D31">
              <w:rPr>
                <w:rFonts w:ascii="Book Antiqua" w:eastAsia="BookAntiqua" w:hAnsi="Book Antiqua" w:cs="BookAntiqua"/>
                <w:color w:val="auto"/>
                <w:szCs w:val="24"/>
              </w:rPr>
              <w:t>NED (54)</w:t>
            </w:r>
          </w:p>
        </w:tc>
      </w:tr>
      <w:tr w:rsidR="00A96D31" w:rsidRPr="00A96D31" w14:paraId="163479D1" w14:textId="77777777" w:rsidTr="006738E1">
        <w:trPr>
          <w:trHeight w:val="134"/>
        </w:trPr>
        <w:tc>
          <w:tcPr>
            <w:tcW w:w="2083" w:type="dxa"/>
          </w:tcPr>
          <w:p w14:paraId="795B96A7" w14:textId="558D4F50" w:rsidR="00A96D31" w:rsidRPr="00A96D31" w:rsidRDefault="00A96D31" w:rsidP="00A96D31">
            <w:pPr>
              <w:autoSpaceDE w:val="0"/>
              <w:autoSpaceDN w:val="0"/>
              <w:adjustRightInd w:val="0"/>
              <w:spacing w:line="360" w:lineRule="auto"/>
              <w:jc w:val="both"/>
              <w:rPr>
                <w:rFonts w:ascii="Book Antiqua" w:eastAsia="BookAntiqua" w:hAnsi="Book Antiqua" w:cs="BookAntiqua"/>
              </w:rPr>
            </w:pPr>
            <w:proofErr w:type="spellStart"/>
            <w:r w:rsidRPr="00A96D31">
              <w:rPr>
                <w:rFonts w:ascii="Book Antiqua" w:eastAsia="BookAntiqua" w:hAnsi="Book Antiqua" w:cs="BookAntiqua"/>
              </w:rPr>
              <w:t>Xie</w:t>
            </w:r>
            <w:proofErr w:type="spellEnd"/>
            <w:r>
              <w:rPr>
                <w:rFonts w:ascii="Book Antiqua" w:eastAsia="BookAntiqua" w:hAnsi="Book Antiqua" w:cs="BookAntiqua"/>
              </w:rPr>
              <w:t xml:space="preserve"> </w:t>
            </w:r>
            <w:r w:rsidRPr="00A96D31">
              <w:rPr>
                <w:rFonts w:ascii="Book Antiqua" w:eastAsia="BookAntiqua" w:hAnsi="Book Antiqua" w:cs="BookAntiqua"/>
                <w:i/>
                <w:iCs/>
              </w:rPr>
              <w:t>et al</w:t>
            </w:r>
            <w:r w:rsidRPr="00A96D31">
              <w:rPr>
                <w:rFonts w:ascii="Book Antiqua" w:eastAsia="BookAntiqua" w:hAnsi="Book Antiqua" w:cs="BookAntiqua"/>
                <w:vertAlign w:val="superscript"/>
              </w:rPr>
              <w:t>[</w:t>
            </w:r>
            <w:r>
              <w:rPr>
                <w:rFonts w:ascii="Book Antiqua" w:eastAsia="BookAntiqua" w:hAnsi="Book Antiqua" w:cs="BookAntiqua"/>
                <w:vertAlign w:val="superscript"/>
              </w:rPr>
              <w:t>4</w:t>
            </w:r>
            <w:r w:rsidRPr="00A96D31">
              <w:rPr>
                <w:rFonts w:ascii="Book Antiqua" w:eastAsia="BookAntiqua" w:hAnsi="Book Antiqua" w:cs="BookAntiqua"/>
                <w:vertAlign w:val="superscript"/>
              </w:rPr>
              <w:t>]</w:t>
            </w:r>
            <w:r w:rsidRPr="00A96D31">
              <w:rPr>
                <w:rFonts w:ascii="Book Antiqua" w:eastAsia="BookAntiqua" w:hAnsi="Book Antiqua" w:cs="BookAntiqua"/>
              </w:rPr>
              <w:t xml:space="preserve"> (2017)</w:t>
            </w:r>
          </w:p>
        </w:tc>
        <w:tc>
          <w:tcPr>
            <w:tcW w:w="892" w:type="dxa"/>
          </w:tcPr>
          <w:p w14:paraId="49AF761C" w14:textId="636A6AA5" w:rsidR="00A96D31" w:rsidRPr="00A96D31" w:rsidRDefault="00A96D31" w:rsidP="00A96D31">
            <w:pPr>
              <w:pStyle w:val="Pa14"/>
              <w:spacing w:line="360" w:lineRule="auto"/>
              <w:jc w:val="both"/>
              <w:rPr>
                <w:rFonts w:ascii="Book Antiqua" w:eastAsia="BookAntiqua" w:hAnsi="Book Antiqua" w:cs="BookAntiqua"/>
                <w:color w:val="auto"/>
                <w:szCs w:val="24"/>
              </w:rPr>
            </w:pPr>
            <w:r w:rsidRPr="00A96D31">
              <w:rPr>
                <w:rFonts w:ascii="Book Antiqua" w:eastAsia="BookAntiqua" w:hAnsi="Book Antiqua" w:cs="BookAntiqua"/>
                <w:color w:val="auto"/>
                <w:szCs w:val="24"/>
              </w:rPr>
              <w:t>25</w:t>
            </w:r>
          </w:p>
        </w:tc>
        <w:tc>
          <w:tcPr>
            <w:tcW w:w="893" w:type="dxa"/>
          </w:tcPr>
          <w:p w14:paraId="6B52EA4F" w14:textId="4B7BB20D" w:rsidR="00A96D31" w:rsidRPr="00A96D31" w:rsidRDefault="00A96D31" w:rsidP="00A96D31">
            <w:pPr>
              <w:pStyle w:val="Pa14"/>
              <w:spacing w:line="360" w:lineRule="auto"/>
              <w:jc w:val="both"/>
              <w:rPr>
                <w:rFonts w:ascii="Book Antiqua" w:eastAsia="BookAntiqua" w:hAnsi="Book Antiqua" w:cs="BookAntiqua"/>
                <w:color w:val="auto"/>
                <w:szCs w:val="24"/>
              </w:rPr>
            </w:pPr>
            <w:r w:rsidRPr="00A96D31">
              <w:rPr>
                <w:rFonts w:ascii="Book Antiqua" w:eastAsia="BookAntiqua" w:hAnsi="Book Antiqua" w:cs="BookAntiqua"/>
                <w:color w:val="auto"/>
                <w:szCs w:val="24"/>
              </w:rPr>
              <w:t>IB</w:t>
            </w:r>
          </w:p>
        </w:tc>
        <w:tc>
          <w:tcPr>
            <w:tcW w:w="1041" w:type="dxa"/>
          </w:tcPr>
          <w:p w14:paraId="66F3C63E" w14:textId="0C657841" w:rsidR="00A96D31" w:rsidRPr="00A96D31" w:rsidRDefault="00A96D31" w:rsidP="00A96D31">
            <w:pPr>
              <w:pStyle w:val="Pa14"/>
              <w:spacing w:line="360" w:lineRule="auto"/>
              <w:jc w:val="both"/>
              <w:rPr>
                <w:rFonts w:ascii="Book Antiqua" w:eastAsia="BookAntiqua" w:hAnsi="Book Antiqua" w:cs="BookAntiqua"/>
                <w:color w:val="auto"/>
                <w:szCs w:val="24"/>
              </w:rPr>
            </w:pPr>
            <w:r w:rsidRPr="00A96D31">
              <w:rPr>
                <w:rFonts w:ascii="Book Antiqua" w:eastAsia="BookAntiqua" w:hAnsi="Book Antiqua" w:cs="BookAntiqua"/>
                <w:color w:val="auto"/>
                <w:szCs w:val="24"/>
              </w:rPr>
              <w:t>No</w:t>
            </w:r>
          </w:p>
        </w:tc>
        <w:tc>
          <w:tcPr>
            <w:tcW w:w="1190" w:type="dxa"/>
          </w:tcPr>
          <w:p w14:paraId="310927F1" w14:textId="65E7E5BD" w:rsidR="00A96D31" w:rsidRPr="00A96D31" w:rsidRDefault="00A96D31" w:rsidP="00A96D31">
            <w:pPr>
              <w:pStyle w:val="Pa14"/>
              <w:spacing w:line="360" w:lineRule="auto"/>
              <w:jc w:val="both"/>
              <w:rPr>
                <w:rFonts w:ascii="Book Antiqua" w:eastAsia="BookAntiqua" w:hAnsi="Book Antiqua" w:cs="BookAntiqua"/>
                <w:color w:val="auto"/>
                <w:szCs w:val="24"/>
              </w:rPr>
            </w:pPr>
            <w:r w:rsidRPr="00A96D31">
              <w:rPr>
                <w:rFonts w:ascii="Book Antiqua" w:eastAsia="BookAntiqua" w:hAnsi="Book Antiqua" w:cs="BookAntiqua"/>
                <w:color w:val="auto"/>
                <w:szCs w:val="24"/>
              </w:rPr>
              <w:t>52</w:t>
            </w:r>
          </w:p>
        </w:tc>
        <w:tc>
          <w:tcPr>
            <w:tcW w:w="1934" w:type="dxa"/>
          </w:tcPr>
          <w:p w14:paraId="474E2636" w14:textId="15624549" w:rsidR="00A96D31" w:rsidRPr="00A96D31" w:rsidRDefault="00A96D31" w:rsidP="00A96D31">
            <w:pPr>
              <w:pStyle w:val="Pa14"/>
              <w:spacing w:line="360" w:lineRule="auto"/>
              <w:jc w:val="both"/>
              <w:rPr>
                <w:rFonts w:ascii="Book Antiqua" w:eastAsia="BookAntiqua" w:hAnsi="Book Antiqua" w:cs="BookAntiqua"/>
                <w:color w:val="auto"/>
                <w:szCs w:val="24"/>
              </w:rPr>
            </w:pPr>
            <w:r w:rsidRPr="00A96D31">
              <w:rPr>
                <w:rFonts w:ascii="Book Antiqua" w:eastAsia="BookAntiqua" w:hAnsi="Book Antiqua" w:cs="BookAntiqua"/>
                <w:color w:val="auto"/>
                <w:szCs w:val="24"/>
              </w:rPr>
              <w:t>1 (C/S)</w:t>
            </w:r>
          </w:p>
        </w:tc>
        <w:tc>
          <w:tcPr>
            <w:tcW w:w="1487" w:type="dxa"/>
          </w:tcPr>
          <w:p w14:paraId="1C1CC168" w14:textId="021561E1" w:rsidR="00A96D31" w:rsidRPr="00A96D31" w:rsidRDefault="00A96D31" w:rsidP="00A96D31">
            <w:pPr>
              <w:pStyle w:val="Pa14"/>
              <w:spacing w:line="360" w:lineRule="auto"/>
              <w:jc w:val="both"/>
              <w:rPr>
                <w:rFonts w:ascii="Book Antiqua" w:eastAsia="BookAntiqua" w:hAnsi="Book Antiqua" w:cs="BookAntiqua"/>
                <w:color w:val="auto"/>
                <w:szCs w:val="24"/>
              </w:rPr>
            </w:pPr>
            <w:r w:rsidRPr="00A96D31">
              <w:rPr>
                <w:rFonts w:ascii="Book Antiqua" w:eastAsia="BookAntiqua" w:hAnsi="Book Antiqua" w:cs="BookAntiqua"/>
                <w:color w:val="auto"/>
                <w:szCs w:val="24"/>
              </w:rPr>
              <w:t>NED (106)</w:t>
            </w:r>
          </w:p>
        </w:tc>
      </w:tr>
      <w:tr w:rsidR="00A96D31" w:rsidRPr="00A96D31" w14:paraId="17A8BA8E" w14:textId="77777777" w:rsidTr="006738E1">
        <w:trPr>
          <w:trHeight w:val="134"/>
        </w:trPr>
        <w:tc>
          <w:tcPr>
            <w:tcW w:w="2083" w:type="dxa"/>
            <w:tcBorders>
              <w:bottom w:val="single" w:sz="4" w:space="0" w:color="auto"/>
            </w:tcBorders>
          </w:tcPr>
          <w:p w14:paraId="763201E4" w14:textId="3FC464B8" w:rsidR="00A96D31" w:rsidRPr="00A96D31" w:rsidRDefault="00A96D31" w:rsidP="00A96D31">
            <w:pPr>
              <w:pStyle w:val="Pa14"/>
              <w:spacing w:line="360" w:lineRule="auto"/>
              <w:jc w:val="both"/>
              <w:rPr>
                <w:rFonts w:ascii="Book Antiqua" w:eastAsia="BookAntiqua" w:hAnsi="Book Antiqua" w:cs="BookAntiqua"/>
                <w:color w:val="auto"/>
                <w:szCs w:val="24"/>
              </w:rPr>
            </w:pPr>
            <w:r w:rsidRPr="00A96D31">
              <w:rPr>
                <w:rFonts w:ascii="Book Antiqua" w:eastAsia="BookAntiqua" w:hAnsi="Book Antiqua" w:cs="BookAntiqua"/>
                <w:color w:val="auto"/>
                <w:szCs w:val="24"/>
              </w:rPr>
              <w:t xml:space="preserve"> </w:t>
            </w:r>
            <w:proofErr w:type="spellStart"/>
            <w:r w:rsidRPr="00A96D31">
              <w:rPr>
                <w:rFonts w:ascii="Book Antiqua" w:eastAsia="BookAntiqua" w:hAnsi="Book Antiqua" w:cs="BookAntiqua"/>
                <w:color w:val="auto"/>
                <w:szCs w:val="24"/>
              </w:rPr>
              <w:t>Xie</w:t>
            </w:r>
            <w:proofErr w:type="spellEnd"/>
            <w:r>
              <w:rPr>
                <w:rFonts w:ascii="Book Antiqua" w:eastAsia="BookAntiqua" w:hAnsi="Book Antiqua" w:cs="BookAntiqua"/>
                <w:color w:val="auto"/>
                <w:szCs w:val="24"/>
              </w:rPr>
              <w:t xml:space="preserve"> </w:t>
            </w:r>
            <w:r w:rsidRPr="00A96D31">
              <w:rPr>
                <w:rFonts w:ascii="Book Antiqua" w:eastAsia="BookAntiqua" w:hAnsi="Book Antiqua" w:cs="BookAntiqua"/>
                <w:i/>
                <w:iCs/>
              </w:rPr>
              <w:t>et al</w:t>
            </w:r>
            <w:r w:rsidRPr="00A96D31">
              <w:rPr>
                <w:rFonts w:ascii="Book Antiqua" w:eastAsia="BookAntiqua" w:hAnsi="Book Antiqua" w:cs="BookAntiqua"/>
                <w:szCs w:val="24"/>
                <w:vertAlign w:val="superscript"/>
              </w:rPr>
              <w:t>[</w:t>
            </w:r>
            <w:r>
              <w:rPr>
                <w:rFonts w:ascii="Book Antiqua" w:eastAsia="BookAntiqua" w:hAnsi="Book Antiqua" w:cs="BookAntiqua"/>
                <w:vertAlign w:val="superscript"/>
              </w:rPr>
              <w:t>11</w:t>
            </w:r>
            <w:r w:rsidRPr="00A96D31">
              <w:rPr>
                <w:rFonts w:ascii="Book Antiqua" w:eastAsia="BookAntiqua" w:hAnsi="Book Antiqua" w:cs="BookAntiqua"/>
                <w:szCs w:val="24"/>
                <w:vertAlign w:val="superscript"/>
              </w:rPr>
              <w:t>]</w:t>
            </w:r>
            <w:r w:rsidRPr="00A96D31">
              <w:rPr>
                <w:rFonts w:ascii="Book Antiqua" w:eastAsia="BookAntiqua" w:hAnsi="Book Antiqua" w:cs="BookAntiqua"/>
                <w:color w:val="auto"/>
                <w:szCs w:val="24"/>
              </w:rPr>
              <w:t xml:space="preserve"> (2020)</w:t>
            </w:r>
          </w:p>
        </w:tc>
        <w:tc>
          <w:tcPr>
            <w:tcW w:w="892" w:type="dxa"/>
            <w:tcBorders>
              <w:bottom w:val="single" w:sz="4" w:space="0" w:color="auto"/>
            </w:tcBorders>
          </w:tcPr>
          <w:p w14:paraId="777F8627" w14:textId="77777777" w:rsidR="00A96D31" w:rsidRPr="00A96D31" w:rsidRDefault="00A96D31" w:rsidP="00A96D31">
            <w:pPr>
              <w:pStyle w:val="Pa14"/>
              <w:spacing w:line="360" w:lineRule="auto"/>
              <w:jc w:val="both"/>
              <w:rPr>
                <w:rFonts w:ascii="Book Antiqua" w:eastAsia="BookAntiqua" w:hAnsi="Book Antiqua" w:cs="BookAntiqua"/>
                <w:color w:val="auto"/>
                <w:szCs w:val="24"/>
              </w:rPr>
            </w:pPr>
            <w:r w:rsidRPr="00A96D31">
              <w:rPr>
                <w:rFonts w:ascii="Book Antiqua" w:eastAsia="BookAntiqua" w:hAnsi="Book Antiqua" w:cs="BookAntiqua"/>
                <w:color w:val="auto"/>
                <w:szCs w:val="24"/>
              </w:rPr>
              <w:t>32</w:t>
            </w:r>
          </w:p>
        </w:tc>
        <w:tc>
          <w:tcPr>
            <w:tcW w:w="893" w:type="dxa"/>
            <w:tcBorders>
              <w:bottom w:val="single" w:sz="4" w:space="0" w:color="auto"/>
            </w:tcBorders>
          </w:tcPr>
          <w:p w14:paraId="724A8FF5" w14:textId="77777777" w:rsidR="00A96D31" w:rsidRPr="00A96D31" w:rsidRDefault="00A96D31" w:rsidP="00A96D31">
            <w:pPr>
              <w:pStyle w:val="Pa14"/>
              <w:spacing w:line="360" w:lineRule="auto"/>
              <w:jc w:val="both"/>
              <w:rPr>
                <w:rFonts w:ascii="Book Antiqua" w:eastAsia="BookAntiqua" w:hAnsi="Book Antiqua" w:cs="BookAntiqua"/>
                <w:color w:val="auto"/>
                <w:szCs w:val="24"/>
              </w:rPr>
            </w:pPr>
            <w:r w:rsidRPr="00A96D31">
              <w:rPr>
                <w:rFonts w:ascii="Book Antiqua" w:eastAsia="BookAntiqua" w:hAnsi="Book Antiqua" w:cs="BookAntiqua"/>
                <w:color w:val="auto"/>
                <w:szCs w:val="24"/>
              </w:rPr>
              <w:t>IB</w:t>
            </w:r>
          </w:p>
        </w:tc>
        <w:tc>
          <w:tcPr>
            <w:tcW w:w="1041" w:type="dxa"/>
            <w:tcBorders>
              <w:bottom w:val="single" w:sz="4" w:space="0" w:color="auto"/>
            </w:tcBorders>
          </w:tcPr>
          <w:p w14:paraId="3181ABB5" w14:textId="77777777" w:rsidR="00A96D31" w:rsidRPr="00A96D31" w:rsidRDefault="00A96D31" w:rsidP="00A96D31">
            <w:pPr>
              <w:pStyle w:val="Pa14"/>
              <w:spacing w:line="360" w:lineRule="auto"/>
              <w:jc w:val="both"/>
              <w:rPr>
                <w:rFonts w:ascii="Book Antiqua" w:eastAsia="BookAntiqua" w:hAnsi="Book Antiqua" w:cs="BookAntiqua"/>
                <w:color w:val="auto"/>
                <w:szCs w:val="24"/>
              </w:rPr>
            </w:pPr>
            <w:r w:rsidRPr="00A96D31">
              <w:rPr>
                <w:rFonts w:ascii="Book Antiqua" w:eastAsia="BookAntiqua" w:hAnsi="Book Antiqua" w:cs="BookAntiqua"/>
                <w:color w:val="auto"/>
                <w:szCs w:val="24"/>
              </w:rPr>
              <w:t>CM</w:t>
            </w:r>
          </w:p>
        </w:tc>
        <w:tc>
          <w:tcPr>
            <w:tcW w:w="1190" w:type="dxa"/>
            <w:tcBorders>
              <w:bottom w:val="single" w:sz="4" w:space="0" w:color="auto"/>
            </w:tcBorders>
          </w:tcPr>
          <w:p w14:paraId="56A5026A" w14:textId="36607054" w:rsidR="00A96D31" w:rsidRPr="00A96D31" w:rsidRDefault="00D013F0" w:rsidP="00A96D31">
            <w:pPr>
              <w:pStyle w:val="Pa14"/>
              <w:spacing w:line="360" w:lineRule="auto"/>
              <w:jc w:val="both"/>
              <w:rPr>
                <w:rFonts w:ascii="Book Antiqua" w:eastAsia="BookAntiqua" w:hAnsi="Book Antiqua" w:cs="BookAntiqua"/>
                <w:color w:val="auto"/>
                <w:szCs w:val="24"/>
              </w:rPr>
            </w:pPr>
            <w:r>
              <w:rPr>
                <w:rFonts w:ascii="Book Antiqua" w:eastAsia="BookAntiqua" w:hAnsi="Book Antiqua" w:cs="BookAntiqua"/>
                <w:color w:val="auto"/>
                <w:szCs w:val="24"/>
              </w:rPr>
              <w:t>-</w:t>
            </w:r>
          </w:p>
        </w:tc>
        <w:tc>
          <w:tcPr>
            <w:tcW w:w="1934" w:type="dxa"/>
            <w:tcBorders>
              <w:bottom w:val="single" w:sz="4" w:space="0" w:color="auto"/>
            </w:tcBorders>
          </w:tcPr>
          <w:p w14:paraId="135A772D" w14:textId="77777777" w:rsidR="00A96D31" w:rsidRPr="00A96D31" w:rsidRDefault="00A96D31" w:rsidP="00A96D31">
            <w:pPr>
              <w:pStyle w:val="Pa14"/>
              <w:spacing w:line="360" w:lineRule="auto"/>
              <w:jc w:val="both"/>
              <w:rPr>
                <w:rFonts w:ascii="Book Antiqua" w:eastAsia="BookAntiqua" w:hAnsi="Book Antiqua" w:cs="BookAntiqua"/>
                <w:color w:val="auto"/>
                <w:szCs w:val="24"/>
              </w:rPr>
            </w:pPr>
            <w:r w:rsidRPr="00A96D31">
              <w:rPr>
                <w:rFonts w:ascii="Book Antiqua" w:eastAsia="BookAntiqua" w:hAnsi="Book Antiqua" w:cs="BookAntiqua"/>
                <w:color w:val="auto"/>
                <w:szCs w:val="24"/>
              </w:rPr>
              <w:t>1 (C/S)</w:t>
            </w:r>
          </w:p>
        </w:tc>
        <w:tc>
          <w:tcPr>
            <w:tcW w:w="1487" w:type="dxa"/>
            <w:tcBorders>
              <w:bottom w:val="single" w:sz="4" w:space="0" w:color="auto"/>
            </w:tcBorders>
          </w:tcPr>
          <w:p w14:paraId="109AA496" w14:textId="77777777" w:rsidR="00A96D31" w:rsidRPr="00A96D31" w:rsidRDefault="00A96D31" w:rsidP="00A96D31">
            <w:pPr>
              <w:pStyle w:val="Pa14"/>
              <w:spacing w:line="360" w:lineRule="auto"/>
              <w:jc w:val="both"/>
              <w:rPr>
                <w:rFonts w:ascii="Book Antiqua" w:eastAsia="BookAntiqua" w:hAnsi="Book Antiqua" w:cs="BookAntiqua"/>
                <w:color w:val="auto"/>
                <w:szCs w:val="24"/>
              </w:rPr>
            </w:pPr>
            <w:r w:rsidRPr="00A96D31">
              <w:rPr>
                <w:rFonts w:ascii="Book Antiqua" w:eastAsia="BookAntiqua" w:hAnsi="Book Antiqua" w:cs="BookAntiqua"/>
                <w:color w:val="auto"/>
                <w:szCs w:val="24"/>
              </w:rPr>
              <w:t>NED (35)</w:t>
            </w:r>
          </w:p>
        </w:tc>
      </w:tr>
    </w:tbl>
    <w:p w14:paraId="424C92D7" w14:textId="19E44F06" w:rsidR="00D843B3" w:rsidRDefault="00A96D31">
      <w:pPr>
        <w:spacing w:line="360" w:lineRule="auto"/>
        <w:jc w:val="both"/>
        <w:rPr>
          <w:rFonts w:ascii="Book Antiqua" w:hAnsi="Book Antiqua"/>
        </w:rPr>
      </w:pPr>
      <w:r w:rsidRPr="00A96D31">
        <w:rPr>
          <w:rFonts w:ascii="Book Antiqua" w:hAnsi="Book Antiqua"/>
        </w:rPr>
        <w:t>ESS</w:t>
      </w:r>
      <w:r>
        <w:rPr>
          <w:rFonts w:ascii="Book Antiqua" w:hAnsi="Book Antiqua"/>
        </w:rPr>
        <w:t>:</w:t>
      </w:r>
      <w:r w:rsidRPr="00A96D31">
        <w:rPr>
          <w:rFonts w:ascii="Book Antiqua" w:hAnsi="Book Antiqua"/>
        </w:rPr>
        <w:t xml:space="preserve"> </w:t>
      </w:r>
      <w:r>
        <w:rPr>
          <w:rFonts w:ascii="Book Antiqua" w:hAnsi="Book Antiqua"/>
        </w:rPr>
        <w:t>E</w:t>
      </w:r>
      <w:r w:rsidRPr="00A96D31">
        <w:rPr>
          <w:rFonts w:ascii="Book Antiqua" w:hAnsi="Book Antiqua"/>
        </w:rPr>
        <w:t>ndometrial stromal sarcoma; NA</w:t>
      </w:r>
      <w:r>
        <w:rPr>
          <w:rFonts w:ascii="Book Antiqua" w:hAnsi="Book Antiqua"/>
        </w:rPr>
        <w:t>:</w:t>
      </w:r>
      <w:r w:rsidRPr="00A96D31">
        <w:rPr>
          <w:rFonts w:ascii="Book Antiqua" w:hAnsi="Book Antiqua"/>
        </w:rPr>
        <w:t xml:space="preserve"> </w:t>
      </w:r>
      <w:r>
        <w:rPr>
          <w:rFonts w:ascii="Book Antiqua" w:hAnsi="Book Antiqua"/>
        </w:rPr>
        <w:t>N</w:t>
      </w:r>
      <w:r w:rsidRPr="00A96D31">
        <w:rPr>
          <w:rFonts w:ascii="Book Antiqua" w:hAnsi="Book Antiqua"/>
        </w:rPr>
        <w:t>ot available; MA</w:t>
      </w:r>
      <w:r>
        <w:rPr>
          <w:rFonts w:ascii="Book Antiqua" w:hAnsi="Book Antiqua"/>
        </w:rPr>
        <w:t>:</w:t>
      </w:r>
      <w:r w:rsidRPr="00A96D31">
        <w:rPr>
          <w:rFonts w:ascii="Book Antiqua" w:hAnsi="Book Antiqua"/>
        </w:rPr>
        <w:t xml:space="preserve"> </w:t>
      </w:r>
      <w:proofErr w:type="spellStart"/>
      <w:r>
        <w:rPr>
          <w:rFonts w:ascii="Book Antiqua" w:hAnsi="Book Antiqua"/>
        </w:rPr>
        <w:t>M</w:t>
      </w:r>
      <w:r w:rsidRPr="00A96D31">
        <w:rPr>
          <w:rFonts w:ascii="Book Antiqua" w:hAnsi="Book Antiqua"/>
        </w:rPr>
        <w:t>egestrol</w:t>
      </w:r>
      <w:proofErr w:type="spellEnd"/>
      <w:r w:rsidRPr="00A96D31">
        <w:rPr>
          <w:rFonts w:ascii="Book Antiqua" w:hAnsi="Book Antiqua"/>
        </w:rPr>
        <w:t xml:space="preserve"> acetate; MPA</w:t>
      </w:r>
      <w:r>
        <w:rPr>
          <w:rFonts w:ascii="Book Antiqua" w:hAnsi="Book Antiqua"/>
        </w:rPr>
        <w:t>:</w:t>
      </w:r>
      <w:r w:rsidRPr="00A96D31">
        <w:rPr>
          <w:rFonts w:ascii="Book Antiqua" w:hAnsi="Book Antiqua"/>
        </w:rPr>
        <w:t xml:space="preserve"> </w:t>
      </w:r>
      <w:r>
        <w:rPr>
          <w:rFonts w:ascii="Book Antiqua" w:hAnsi="Book Antiqua"/>
        </w:rPr>
        <w:t>M</w:t>
      </w:r>
      <w:r w:rsidRPr="00A96D31">
        <w:rPr>
          <w:rFonts w:ascii="Book Antiqua" w:hAnsi="Book Antiqua"/>
        </w:rPr>
        <w:t>edroxyprogesterone acetate; CT</w:t>
      </w:r>
      <w:r>
        <w:rPr>
          <w:rFonts w:ascii="Book Antiqua" w:hAnsi="Book Antiqua"/>
        </w:rPr>
        <w:t>:</w:t>
      </w:r>
      <w:r w:rsidRPr="00A96D31">
        <w:rPr>
          <w:rFonts w:ascii="Book Antiqua" w:hAnsi="Book Antiqua"/>
        </w:rPr>
        <w:t xml:space="preserve"> </w:t>
      </w:r>
      <w:r>
        <w:rPr>
          <w:rFonts w:ascii="Book Antiqua" w:hAnsi="Book Antiqua"/>
        </w:rPr>
        <w:t>C</w:t>
      </w:r>
      <w:r w:rsidRPr="00A96D31">
        <w:rPr>
          <w:rFonts w:ascii="Book Antiqua" w:hAnsi="Book Antiqua"/>
        </w:rPr>
        <w:t>hemotherapy; CM</w:t>
      </w:r>
      <w:r w:rsidR="00A5741C">
        <w:rPr>
          <w:rFonts w:ascii="Book Antiqua" w:hAnsi="Book Antiqua"/>
        </w:rPr>
        <w:t>:</w:t>
      </w:r>
      <w:r w:rsidRPr="00A96D31">
        <w:rPr>
          <w:rFonts w:ascii="Book Antiqua" w:hAnsi="Book Antiqua"/>
        </w:rPr>
        <w:t xml:space="preserve"> Chinese</w:t>
      </w:r>
      <w:r w:rsidRPr="00241BC7">
        <w:rPr>
          <w:rFonts w:ascii="Book Antiqua" w:hAnsi="Book Antiqua"/>
        </w:rPr>
        <w:t xml:space="preserve"> </w:t>
      </w:r>
      <w:r w:rsidR="00D82F17" w:rsidRPr="00241BC7">
        <w:rPr>
          <w:rFonts w:ascii="Book Antiqua" w:hAnsi="Book Antiqua" w:hint="eastAsia"/>
          <w:lang w:eastAsia="zh-CN"/>
        </w:rPr>
        <w:t>medicine</w:t>
      </w:r>
      <w:r w:rsidRPr="00241BC7">
        <w:rPr>
          <w:rFonts w:ascii="Book Antiqua" w:hAnsi="Book Antiqua"/>
        </w:rPr>
        <w:t xml:space="preserve">; </w:t>
      </w:r>
      <w:r w:rsidRPr="00A96D31">
        <w:rPr>
          <w:rFonts w:ascii="Book Antiqua" w:hAnsi="Book Antiqua"/>
        </w:rPr>
        <w:t>NTVD</w:t>
      </w:r>
      <w:r w:rsidR="00A5741C">
        <w:rPr>
          <w:rFonts w:ascii="Book Antiqua" w:hAnsi="Book Antiqua"/>
        </w:rPr>
        <w:t>:</w:t>
      </w:r>
      <w:r w:rsidRPr="00A96D31">
        <w:rPr>
          <w:rFonts w:ascii="Book Antiqua" w:hAnsi="Book Antiqua"/>
        </w:rPr>
        <w:t xml:space="preserve"> </w:t>
      </w:r>
      <w:r w:rsidR="00A5741C">
        <w:rPr>
          <w:rFonts w:ascii="Book Antiqua" w:hAnsi="Book Antiqua"/>
        </w:rPr>
        <w:t>N</w:t>
      </w:r>
      <w:r w:rsidRPr="00A96D31">
        <w:rPr>
          <w:rFonts w:ascii="Book Antiqua" w:hAnsi="Book Antiqua"/>
        </w:rPr>
        <w:t>ormal transvaginal delivery; C/S</w:t>
      </w:r>
      <w:r w:rsidR="00A5741C">
        <w:rPr>
          <w:rFonts w:ascii="Book Antiqua" w:hAnsi="Book Antiqua"/>
        </w:rPr>
        <w:t>:</w:t>
      </w:r>
      <w:r w:rsidRPr="00A96D31">
        <w:rPr>
          <w:rFonts w:ascii="Book Antiqua" w:hAnsi="Book Antiqua"/>
        </w:rPr>
        <w:t xml:space="preserve"> </w:t>
      </w:r>
      <w:proofErr w:type="spellStart"/>
      <w:r w:rsidR="00A5741C">
        <w:rPr>
          <w:rFonts w:ascii="Book Antiqua" w:hAnsi="Book Antiqua"/>
        </w:rPr>
        <w:t>C</w:t>
      </w:r>
      <w:r w:rsidRPr="00A96D31">
        <w:rPr>
          <w:rFonts w:ascii="Book Antiqua" w:hAnsi="Book Antiqua"/>
        </w:rPr>
        <w:t>esarian</w:t>
      </w:r>
      <w:proofErr w:type="spellEnd"/>
      <w:r w:rsidRPr="00A96D31">
        <w:rPr>
          <w:rFonts w:ascii="Book Antiqua" w:hAnsi="Book Antiqua"/>
        </w:rPr>
        <w:t xml:space="preserve"> section; NED</w:t>
      </w:r>
      <w:r w:rsidR="00A5741C">
        <w:rPr>
          <w:rFonts w:ascii="Book Antiqua" w:hAnsi="Book Antiqua"/>
        </w:rPr>
        <w:t>:</w:t>
      </w:r>
      <w:r w:rsidRPr="00A96D31">
        <w:rPr>
          <w:rFonts w:ascii="Book Antiqua" w:hAnsi="Book Antiqua"/>
        </w:rPr>
        <w:t xml:space="preserve"> </w:t>
      </w:r>
      <w:r w:rsidR="00A5741C">
        <w:rPr>
          <w:rFonts w:ascii="Book Antiqua" w:hAnsi="Book Antiqua"/>
        </w:rPr>
        <w:t>N</w:t>
      </w:r>
      <w:r w:rsidRPr="00A96D31">
        <w:rPr>
          <w:rFonts w:ascii="Book Antiqua" w:hAnsi="Book Antiqua"/>
        </w:rPr>
        <w:t>o evidence of disease;</w:t>
      </w:r>
      <w:r w:rsidR="00A5741C">
        <w:rPr>
          <w:rFonts w:ascii="Book Antiqua" w:hAnsi="Book Antiqua"/>
        </w:rPr>
        <w:t xml:space="preserve"> </w:t>
      </w:r>
      <w:r w:rsidRPr="00A96D31">
        <w:rPr>
          <w:rFonts w:ascii="Book Antiqua" w:hAnsi="Book Antiqua"/>
        </w:rPr>
        <w:t>AWD</w:t>
      </w:r>
      <w:r w:rsidR="00A5741C">
        <w:rPr>
          <w:rFonts w:ascii="Book Antiqua" w:hAnsi="Book Antiqua"/>
        </w:rPr>
        <w:t>:</w:t>
      </w:r>
      <w:r w:rsidRPr="00A96D31">
        <w:rPr>
          <w:rFonts w:ascii="Book Antiqua" w:hAnsi="Book Antiqua"/>
        </w:rPr>
        <w:t xml:space="preserve"> Alive with disease.</w:t>
      </w:r>
    </w:p>
    <w:p w14:paraId="66B84802" w14:textId="77777777" w:rsidR="00D843B3" w:rsidRDefault="00D843B3">
      <w:pPr>
        <w:rPr>
          <w:rFonts w:ascii="Book Antiqua" w:hAnsi="Book Antiqua"/>
        </w:rPr>
      </w:pPr>
      <w:r>
        <w:rPr>
          <w:rFonts w:ascii="Book Antiqua" w:hAnsi="Book Antiqua"/>
        </w:rPr>
        <w:br w:type="page"/>
      </w:r>
    </w:p>
    <w:p w14:paraId="0491629F" w14:textId="4B3FB7C9" w:rsidR="00D843B3" w:rsidRDefault="00D843B3" w:rsidP="00D843B3">
      <w:pPr>
        <w:jc w:val="center"/>
        <w:rPr>
          <w:rFonts w:ascii="Book Antiqua" w:hAnsi="Book Antiqua"/>
        </w:rPr>
      </w:pPr>
      <w:r>
        <w:rPr>
          <w:rFonts w:ascii="Book Antiqua" w:hAnsi="Book Antiqua"/>
          <w:noProof/>
          <w:lang w:eastAsia="zh-CN"/>
        </w:rPr>
        <w:lastRenderedPageBreak/>
        <w:drawing>
          <wp:inline distT="0" distB="0" distL="0" distR="0" wp14:anchorId="5C6DA1CA" wp14:editId="7CEA800F">
            <wp:extent cx="2501265" cy="1440180"/>
            <wp:effectExtent l="0" t="0" r="0" b="7620"/>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1265" cy="1440180"/>
                    </a:xfrm>
                    <a:prstGeom prst="rect">
                      <a:avLst/>
                    </a:prstGeom>
                    <a:noFill/>
                    <a:ln>
                      <a:noFill/>
                    </a:ln>
                  </pic:spPr>
                </pic:pic>
              </a:graphicData>
            </a:graphic>
          </wp:inline>
        </w:drawing>
      </w:r>
    </w:p>
    <w:p w14:paraId="588112B3" w14:textId="77777777" w:rsidR="00D843B3" w:rsidRDefault="00D843B3" w:rsidP="00D843B3">
      <w:pPr>
        <w:jc w:val="center"/>
        <w:rPr>
          <w:rFonts w:ascii="Book Antiqua" w:hAnsi="Book Antiqua"/>
        </w:rPr>
      </w:pPr>
    </w:p>
    <w:p w14:paraId="6AB74BEB" w14:textId="77777777" w:rsidR="00D843B3" w:rsidRDefault="00D843B3" w:rsidP="00D843B3">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14E86FFC" w14:textId="77777777" w:rsidR="00D843B3" w:rsidRDefault="00D843B3" w:rsidP="00D843B3">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41CC275" w14:textId="77777777" w:rsidR="00D843B3" w:rsidRDefault="00D843B3" w:rsidP="00D843B3">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E5CC6EA" w14:textId="77777777" w:rsidR="00D843B3" w:rsidRDefault="00D843B3" w:rsidP="00D843B3">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847D2A0" w14:textId="77777777" w:rsidR="00D843B3" w:rsidRDefault="00D843B3" w:rsidP="00D843B3">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668393D" w14:textId="77777777" w:rsidR="00D843B3" w:rsidRDefault="00D843B3" w:rsidP="00D843B3">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7768AF53" w14:textId="77777777" w:rsidR="00D843B3" w:rsidRDefault="00D843B3" w:rsidP="00D843B3">
      <w:pPr>
        <w:jc w:val="center"/>
        <w:rPr>
          <w:rFonts w:ascii="Book Antiqua" w:hAnsi="Book Antiqua"/>
        </w:rPr>
      </w:pPr>
    </w:p>
    <w:p w14:paraId="061AFF03" w14:textId="77777777" w:rsidR="00D843B3" w:rsidRDefault="00D843B3" w:rsidP="00D843B3">
      <w:pPr>
        <w:jc w:val="center"/>
        <w:rPr>
          <w:rFonts w:ascii="Book Antiqua" w:hAnsi="Book Antiqua"/>
        </w:rPr>
      </w:pPr>
    </w:p>
    <w:p w14:paraId="54B5D34E" w14:textId="77777777" w:rsidR="00D843B3" w:rsidRDefault="00D843B3" w:rsidP="00D843B3">
      <w:pPr>
        <w:jc w:val="center"/>
        <w:rPr>
          <w:rFonts w:ascii="Book Antiqua" w:hAnsi="Book Antiqua"/>
        </w:rPr>
      </w:pPr>
    </w:p>
    <w:p w14:paraId="5E784089" w14:textId="7473738D" w:rsidR="00D843B3" w:rsidRDefault="00D843B3" w:rsidP="00D843B3">
      <w:pPr>
        <w:jc w:val="center"/>
        <w:rPr>
          <w:rFonts w:ascii="Book Antiqua" w:hAnsi="Book Antiqua"/>
        </w:rPr>
      </w:pPr>
      <w:r>
        <w:rPr>
          <w:rFonts w:ascii="Book Antiqua" w:hAnsi="Book Antiqua"/>
          <w:noProof/>
          <w:lang w:eastAsia="zh-CN"/>
        </w:rPr>
        <w:drawing>
          <wp:inline distT="0" distB="0" distL="0" distR="0" wp14:anchorId="74E4B219" wp14:editId="66B2CD1B">
            <wp:extent cx="1449705" cy="1440180"/>
            <wp:effectExtent l="0" t="0" r="0" b="7620"/>
            <wp:docPr id="2" name="图片 2"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二维码"/>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9705" cy="1440180"/>
                    </a:xfrm>
                    <a:prstGeom prst="rect">
                      <a:avLst/>
                    </a:prstGeom>
                    <a:noFill/>
                    <a:ln>
                      <a:noFill/>
                    </a:ln>
                  </pic:spPr>
                </pic:pic>
              </a:graphicData>
            </a:graphic>
          </wp:inline>
        </w:drawing>
      </w:r>
    </w:p>
    <w:p w14:paraId="4650A282" w14:textId="77777777" w:rsidR="00D843B3" w:rsidRDefault="00D843B3" w:rsidP="00D843B3">
      <w:pPr>
        <w:jc w:val="center"/>
        <w:rPr>
          <w:rFonts w:ascii="Book Antiqua" w:hAnsi="Book Antiqua"/>
        </w:rPr>
      </w:pPr>
    </w:p>
    <w:p w14:paraId="1E772DCB" w14:textId="77777777" w:rsidR="00D843B3" w:rsidRDefault="00D843B3" w:rsidP="00D843B3">
      <w:pPr>
        <w:jc w:val="center"/>
        <w:rPr>
          <w:rFonts w:ascii="Book Antiqua" w:hAnsi="Book Antiqua"/>
          <w:lang w:eastAsia="zh-CN"/>
        </w:rPr>
      </w:pPr>
    </w:p>
    <w:p w14:paraId="5D24930B" w14:textId="77777777" w:rsidR="00D843B3" w:rsidRDefault="00D843B3" w:rsidP="00D843B3">
      <w:pPr>
        <w:jc w:val="center"/>
        <w:rPr>
          <w:rFonts w:ascii="Book Antiqua" w:hAnsi="Book Antiqua"/>
        </w:rPr>
      </w:pPr>
    </w:p>
    <w:p w14:paraId="5F2A0614" w14:textId="77777777" w:rsidR="00D843B3" w:rsidRDefault="00D843B3" w:rsidP="00D843B3">
      <w:pPr>
        <w:jc w:val="center"/>
        <w:rPr>
          <w:rFonts w:ascii="Book Antiqua" w:hAnsi="Book Antiqua"/>
          <w:color w:val="000000" w:themeColor="text1"/>
        </w:rPr>
      </w:pPr>
    </w:p>
    <w:p w14:paraId="6A381B7C" w14:textId="77777777" w:rsidR="00D843B3" w:rsidRDefault="00D843B3" w:rsidP="00D843B3">
      <w:pPr>
        <w:spacing w:line="360" w:lineRule="auto"/>
        <w:jc w:val="center"/>
        <w:rPr>
          <w:rFonts w:ascii="Book Antiqua" w:hAnsi="Book Antiqua"/>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407D16E6" w14:textId="77777777" w:rsidR="00A96D31" w:rsidRPr="00A96D31" w:rsidRDefault="00A96D31">
      <w:pPr>
        <w:spacing w:line="360" w:lineRule="auto"/>
        <w:jc w:val="both"/>
        <w:rPr>
          <w:rFonts w:ascii="Book Antiqua" w:hAnsi="Book Antiqua"/>
        </w:rPr>
      </w:pPr>
      <w:bookmarkStart w:id="0" w:name="_GoBack"/>
      <w:bookmarkEnd w:id="0"/>
    </w:p>
    <w:sectPr w:rsidR="00A96D31" w:rsidRPr="00A96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EBF780" w14:textId="77777777" w:rsidR="00AE7CBC" w:rsidRDefault="00AE7CBC" w:rsidP="001B40D6">
      <w:r>
        <w:separator/>
      </w:r>
    </w:p>
  </w:endnote>
  <w:endnote w:type="continuationSeparator" w:id="0">
    <w:p w14:paraId="5209FC04" w14:textId="77777777" w:rsidR="00AE7CBC" w:rsidRDefault="00AE7CBC" w:rsidP="001B40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ArialNarrow-Bold">
    <w:altName w:val="等线"/>
    <w:panose1 w:val="00000000000000000000"/>
    <w:charset w:val="86"/>
    <w:family w:val="auto"/>
    <w:notTrueType/>
    <w:pitch w:val="default"/>
    <w:sig w:usb0="00000001" w:usb1="080E0000" w:usb2="00000010" w:usb3="00000000" w:csb0="00040000" w:csb1="00000000"/>
  </w:font>
  <w:font w:name="BookAntiqua">
    <w:altName w:val="Calibri"/>
    <w:panose1 w:val="00000000000000000000"/>
    <w:charset w:val="00"/>
    <w:family w:val="swiss"/>
    <w:notTrueType/>
    <w:pitch w:val="default"/>
    <w:sig w:usb0="00000003" w:usb1="00000000" w:usb2="00000000" w:usb3="00000000" w:csb0="00000001"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8497714"/>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514889C8" w14:textId="6AAAD80A" w:rsidR="00DE4C75" w:rsidRPr="00B42844" w:rsidRDefault="00DE4C75" w:rsidP="00B42844">
            <w:pPr>
              <w:pStyle w:val="a4"/>
              <w:jc w:val="right"/>
              <w:rPr>
                <w:rFonts w:ascii="Book Antiqua" w:hAnsi="Book Antiqua"/>
                <w:sz w:val="24"/>
                <w:szCs w:val="24"/>
              </w:rPr>
            </w:pPr>
            <w:r w:rsidRPr="00B42844">
              <w:rPr>
                <w:rFonts w:ascii="Book Antiqua" w:hAnsi="Book Antiqua"/>
                <w:sz w:val="24"/>
                <w:szCs w:val="24"/>
                <w:lang w:val="zh-CN" w:eastAsia="zh-CN"/>
              </w:rPr>
              <w:t xml:space="preserve"> </w:t>
            </w:r>
            <w:r w:rsidRPr="00B42844">
              <w:rPr>
                <w:rFonts w:ascii="Book Antiqua" w:hAnsi="Book Antiqua"/>
                <w:sz w:val="24"/>
                <w:szCs w:val="24"/>
              </w:rPr>
              <w:fldChar w:fldCharType="begin"/>
            </w:r>
            <w:r w:rsidRPr="00B42844">
              <w:rPr>
                <w:rFonts w:ascii="Book Antiqua" w:hAnsi="Book Antiqua"/>
                <w:sz w:val="24"/>
                <w:szCs w:val="24"/>
              </w:rPr>
              <w:instrText>PAGE</w:instrText>
            </w:r>
            <w:r w:rsidRPr="00B42844">
              <w:rPr>
                <w:rFonts w:ascii="Book Antiqua" w:hAnsi="Book Antiqua"/>
                <w:sz w:val="24"/>
                <w:szCs w:val="24"/>
              </w:rPr>
              <w:fldChar w:fldCharType="separate"/>
            </w:r>
            <w:r w:rsidR="00D843B3">
              <w:rPr>
                <w:rFonts w:ascii="Book Antiqua" w:hAnsi="Book Antiqua"/>
                <w:noProof/>
                <w:sz w:val="24"/>
                <w:szCs w:val="24"/>
              </w:rPr>
              <w:t>24</w:t>
            </w:r>
            <w:r w:rsidRPr="00B42844">
              <w:rPr>
                <w:rFonts w:ascii="Book Antiqua" w:hAnsi="Book Antiqua"/>
                <w:sz w:val="24"/>
                <w:szCs w:val="24"/>
              </w:rPr>
              <w:fldChar w:fldCharType="end"/>
            </w:r>
            <w:r w:rsidRPr="00B42844">
              <w:rPr>
                <w:rFonts w:ascii="Book Antiqua" w:hAnsi="Book Antiqua"/>
                <w:sz w:val="24"/>
                <w:szCs w:val="24"/>
                <w:lang w:val="zh-CN" w:eastAsia="zh-CN"/>
              </w:rPr>
              <w:t xml:space="preserve"> / </w:t>
            </w:r>
            <w:r w:rsidRPr="00B42844">
              <w:rPr>
                <w:rFonts w:ascii="Book Antiqua" w:hAnsi="Book Antiqua"/>
                <w:sz w:val="24"/>
                <w:szCs w:val="24"/>
              </w:rPr>
              <w:fldChar w:fldCharType="begin"/>
            </w:r>
            <w:r w:rsidRPr="00B42844">
              <w:rPr>
                <w:rFonts w:ascii="Book Antiqua" w:hAnsi="Book Antiqua"/>
                <w:sz w:val="24"/>
                <w:szCs w:val="24"/>
              </w:rPr>
              <w:instrText>NUMPAGES</w:instrText>
            </w:r>
            <w:r w:rsidRPr="00B42844">
              <w:rPr>
                <w:rFonts w:ascii="Book Antiqua" w:hAnsi="Book Antiqua"/>
                <w:sz w:val="24"/>
                <w:szCs w:val="24"/>
              </w:rPr>
              <w:fldChar w:fldCharType="separate"/>
            </w:r>
            <w:r w:rsidR="00D843B3">
              <w:rPr>
                <w:rFonts w:ascii="Book Antiqua" w:hAnsi="Book Antiqua"/>
                <w:noProof/>
                <w:sz w:val="24"/>
                <w:szCs w:val="24"/>
              </w:rPr>
              <w:t>24</w:t>
            </w:r>
            <w:r w:rsidRPr="00B42844">
              <w:rPr>
                <w:rFonts w:ascii="Book Antiqua" w:hAnsi="Book Antiqua"/>
                <w:sz w:val="24"/>
                <w:szCs w:val="24"/>
              </w:rPr>
              <w:fldChar w:fldCharType="end"/>
            </w:r>
          </w:p>
        </w:sdtContent>
      </w:sdt>
    </w:sdtContent>
  </w:sdt>
  <w:p w14:paraId="3C7A544E" w14:textId="77777777" w:rsidR="00DE4C75" w:rsidRPr="00B42844" w:rsidRDefault="00DE4C75" w:rsidP="00B42844">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989077" w14:textId="77777777" w:rsidR="00AE7CBC" w:rsidRDefault="00AE7CBC" w:rsidP="001B40D6">
      <w:r>
        <w:separator/>
      </w:r>
    </w:p>
  </w:footnote>
  <w:footnote w:type="continuationSeparator" w:id="0">
    <w:p w14:paraId="711B2E56" w14:textId="77777777" w:rsidR="00AE7CBC" w:rsidRDefault="00AE7CBC" w:rsidP="001B40D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011B"/>
    <w:rsid w:val="00067760"/>
    <w:rsid w:val="00071C2B"/>
    <w:rsid w:val="00083ED0"/>
    <w:rsid w:val="000A2B8C"/>
    <w:rsid w:val="000C3363"/>
    <w:rsid w:val="000D56A5"/>
    <w:rsid w:val="000F5E7D"/>
    <w:rsid w:val="0014360E"/>
    <w:rsid w:val="00187A37"/>
    <w:rsid w:val="001B40D6"/>
    <w:rsid w:val="00241BC7"/>
    <w:rsid w:val="00244018"/>
    <w:rsid w:val="002544E1"/>
    <w:rsid w:val="0028358B"/>
    <w:rsid w:val="002D43EE"/>
    <w:rsid w:val="0031022D"/>
    <w:rsid w:val="003227F6"/>
    <w:rsid w:val="00364A3D"/>
    <w:rsid w:val="003C0DB8"/>
    <w:rsid w:val="0046077F"/>
    <w:rsid w:val="004A0D1C"/>
    <w:rsid w:val="00590C46"/>
    <w:rsid w:val="005C1511"/>
    <w:rsid w:val="00611FBB"/>
    <w:rsid w:val="00620F7E"/>
    <w:rsid w:val="006362F1"/>
    <w:rsid w:val="006474EE"/>
    <w:rsid w:val="00673669"/>
    <w:rsid w:val="006738E1"/>
    <w:rsid w:val="007A1260"/>
    <w:rsid w:val="007B69BC"/>
    <w:rsid w:val="007F316A"/>
    <w:rsid w:val="008270B3"/>
    <w:rsid w:val="008421B8"/>
    <w:rsid w:val="008638D8"/>
    <w:rsid w:val="008755D1"/>
    <w:rsid w:val="0087771C"/>
    <w:rsid w:val="00891337"/>
    <w:rsid w:val="008B1342"/>
    <w:rsid w:val="00903E42"/>
    <w:rsid w:val="00905710"/>
    <w:rsid w:val="009749DF"/>
    <w:rsid w:val="009F129C"/>
    <w:rsid w:val="00A0274A"/>
    <w:rsid w:val="00A20EE5"/>
    <w:rsid w:val="00A41514"/>
    <w:rsid w:val="00A5741C"/>
    <w:rsid w:val="00A71966"/>
    <w:rsid w:val="00A77B3E"/>
    <w:rsid w:val="00A96D31"/>
    <w:rsid w:val="00AA14ED"/>
    <w:rsid w:val="00AB7594"/>
    <w:rsid w:val="00AD6BE7"/>
    <w:rsid w:val="00AE7CBC"/>
    <w:rsid w:val="00B07662"/>
    <w:rsid w:val="00B076B3"/>
    <w:rsid w:val="00B42844"/>
    <w:rsid w:val="00CA2A55"/>
    <w:rsid w:val="00D013F0"/>
    <w:rsid w:val="00D82F17"/>
    <w:rsid w:val="00D843B3"/>
    <w:rsid w:val="00DD0C27"/>
    <w:rsid w:val="00DE4C75"/>
    <w:rsid w:val="00E727CC"/>
    <w:rsid w:val="00ED001C"/>
    <w:rsid w:val="00EF14BA"/>
    <w:rsid w:val="00EF6217"/>
    <w:rsid w:val="00F17CFE"/>
    <w:rsid w:val="00F454F2"/>
    <w:rsid w:val="00F823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766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1B40D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1B40D6"/>
    <w:rPr>
      <w:sz w:val="18"/>
      <w:szCs w:val="18"/>
    </w:rPr>
  </w:style>
  <w:style w:type="paragraph" w:styleId="a4">
    <w:name w:val="footer"/>
    <w:basedOn w:val="a"/>
    <w:link w:val="Char0"/>
    <w:uiPriority w:val="99"/>
    <w:unhideWhenUsed/>
    <w:rsid w:val="001B40D6"/>
    <w:pPr>
      <w:tabs>
        <w:tab w:val="center" w:pos="4153"/>
        <w:tab w:val="right" w:pos="8306"/>
      </w:tabs>
      <w:snapToGrid w:val="0"/>
    </w:pPr>
    <w:rPr>
      <w:sz w:val="18"/>
      <w:szCs w:val="18"/>
    </w:rPr>
  </w:style>
  <w:style w:type="character" w:customStyle="1" w:styleId="Char0">
    <w:name w:val="页脚 Char"/>
    <w:basedOn w:val="a0"/>
    <w:link w:val="a4"/>
    <w:uiPriority w:val="99"/>
    <w:rsid w:val="001B40D6"/>
    <w:rPr>
      <w:sz w:val="18"/>
      <w:szCs w:val="18"/>
    </w:rPr>
  </w:style>
  <w:style w:type="paragraph" w:styleId="a5">
    <w:name w:val="Balloon Text"/>
    <w:basedOn w:val="a"/>
    <w:link w:val="Char1"/>
    <w:rsid w:val="00903E42"/>
    <w:rPr>
      <w:sz w:val="18"/>
      <w:szCs w:val="18"/>
    </w:rPr>
  </w:style>
  <w:style w:type="character" w:customStyle="1" w:styleId="Char1">
    <w:name w:val="批注框文本 Char"/>
    <w:basedOn w:val="a0"/>
    <w:link w:val="a5"/>
    <w:rsid w:val="00903E42"/>
    <w:rPr>
      <w:sz w:val="18"/>
      <w:szCs w:val="18"/>
    </w:rPr>
  </w:style>
  <w:style w:type="paragraph" w:customStyle="1" w:styleId="Pa14">
    <w:name w:val="Pa14"/>
    <w:basedOn w:val="a"/>
    <w:next w:val="a"/>
    <w:uiPriority w:val="99"/>
    <w:unhideWhenUsed/>
    <w:qFormat/>
    <w:rsid w:val="00A96D31"/>
    <w:pPr>
      <w:widowControl w:val="0"/>
      <w:autoSpaceDE w:val="0"/>
      <w:autoSpaceDN w:val="0"/>
      <w:adjustRightInd w:val="0"/>
      <w:spacing w:line="201" w:lineRule="atLeast"/>
    </w:pPr>
    <w:rPr>
      <w:rFonts w:eastAsia="Times New Roman"/>
      <w:color w:val="000000"/>
      <w:szCs w:val="20"/>
      <w:lang w:eastAsia="zh-CN"/>
    </w:rPr>
  </w:style>
  <w:style w:type="character" w:styleId="a6">
    <w:name w:val="annotation reference"/>
    <w:basedOn w:val="a0"/>
    <w:semiHidden/>
    <w:unhideWhenUsed/>
    <w:rsid w:val="007F316A"/>
    <w:rPr>
      <w:sz w:val="21"/>
      <w:szCs w:val="21"/>
    </w:rPr>
  </w:style>
  <w:style w:type="paragraph" w:styleId="a7">
    <w:name w:val="annotation text"/>
    <w:basedOn w:val="a"/>
    <w:link w:val="Char2"/>
    <w:semiHidden/>
    <w:unhideWhenUsed/>
    <w:rsid w:val="007F316A"/>
  </w:style>
  <w:style w:type="character" w:customStyle="1" w:styleId="Char2">
    <w:name w:val="批注文字 Char"/>
    <w:basedOn w:val="a0"/>
    <w:link w:val="a7"/>
    <w:semiHidden/>
    <w:rsid w:val="007F316A"/>
    <w:rPr>
      <w:sz w:val="24"/>
      <w:szCs w:val="24"/>
    </w:rPr>
  </w:style>
  <w:style w:type="paragraph" w:styleId="a8">
    <w:name w:val="annotation subject"/>
    <w:basedOn w:val="a7"/>
    <w:next w:val="a7"/>
    <w:link w:val="Char3"/>
    <w:semiHidden/>
    <w:unhideWhenUsed/>
    <w:rsid w:val="007F316A"/>
    <w:rPr>
      <w:b/>
      <w:bCs/>
    </w:rPr>
  </w:style>
  <w:style w:type="character" w:customStyle="1" w:styleId="Char3">
    <w:name w:val="批注主题 Char"/>
    <w:basedOn w:val="Char2"/>
    <w:link w:val="a8"/>
    <w:semiHidden/>
    <w:rsid w:val="007F316A"/>
    <w:rPr>
      <w:b/>
      <w:bCs/>
      <w:sz w:val="24"/>
      <w:szCs w:val="24"/>
    </w:rPr>
  </w:style>
  <w:style w:type="paragraph" w:styleId="a9">
    <w:name w:val="Revision"/>
    <w:hidden/>
    <w:uiPriority w:val="99"/>
    <w:semiHidden/>
    <w:rsid w:val="007F316A"/>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1B40D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1B40D6"/>
    <w:rPr>
      <w:sz w:val="18"/>
      <w:szCs w:val="18"/>
    </w:rPr>
  </w:style>
  <w:style w:type="paragraph" w:styleId="a4">
    <w:name w:val="footer"/>
    <w:basedOn w:val="a"/>
    <w:link w:val="Char0"/>
    <w:uiPriority w:val="99"/>
    <w:unhideWhenUsed/>
    <w:rsid w:val="001B40D6"/>
    <w:pPr>
      <w:tabs>
        <w:tab w:val="center" w:pos="4153"/>
        <w:tab w:val="right" w:pos="8306"/>
      </w:tabs>
      <w:snapToGrid w:val="0"/>
    </w:pPr>
    <w:rPr>
      <w:sz w:val="18"/>
      <w:szCs w:val="18"/>
    </w:rPr>
  </w:style>
  <w:style w:type="character" w:customStyle="1" w:styleId="Char0">
    <w:name w:val="页脚 Char"/>
    <w:basedOn w:val="a0"/>
    <w:link w:val="a4"/>
    <w:uiPriority w:val="99"/>
    <w:rsid w:val="001B40D6"/>
    <w:rPr>
      <w:sz w:val="18"/>
      <w:szCs w:val="18"/>
    </w:rPr>
  </w:style>
  <w:style w:type="paragraph" w:styleId="a5">
    <w:name w:val="Balloon Text"/>
    <w:basedOn w:val="a"/>
    <w:link w:val="Char1"/>
    <w:rsid w:val="00903E42"/>
    <w:rPr>
      <w:sz w:val="18"/>
      <w:szCs w:val="18"/>
    </w:rPr>
  </w:style>
  <w:style w:type="character" w:customStyle="1" w:styleId="Char1">
    <w:name w:val="批注框文本 Char"/>
    <w:basedOn w:val="a0"/>
    <w:link w:val="a5"/>
    <w:rsid w:val="00903E42"/>
    <w:rPr>
      <w:sz w:val="18"/>
      <w:szCs w:val="18"/>
    </w:rPr>
  </w:style>
  <w:style w:type="paragraph" w:customStyle="1" w:styleId="Pa14">
    <w:name w:val="Pa14"/>
    <w:basedOn w:val="a"/>
    <w:next w:val="a"/>
    <w:uiPriority w:val="99"/>
    <w:unhideWhenUsed/>
    <w:qFormat/>
    <w:rsid w:val="00A96D31"/>
    <w:pPr>
      <w:widowControl w:val="0"/>
      <w:autoSpaceDE w:val="0"/>
      <w:autoSpaceDN w:val="0"/>
      <w:adjustRightInd w:val="0"/>
      <w:spacing w:line="201" w:lineRule="atLeast"/>
    </w:pPr>
    <w:rPr>
      <w:rFonts w:eastAsia="Times New Roman"/>
      <w:color w:val="000000"/>
      <w:szCs w:val="20"/>
      <w:lang w:eastAsia="zh-CN"/>
    </w:rPr>
  </w:style>
  <w:style w:type="character" w:styleId="a6">
    <w:name w:val="annotation reference"/>
    <w:basedOn w:val="a0"/>
    <w:semiHidden/>
    <w:unhideWhenUsed/>
    <w:rsid w:val="007F316A"/>
    <w:rPr>
      <w:sz w:val="21"/>
      <w:szCs w:val="21"/>
    </w:rPr>
  </w:style>
  <w:style w:type="paragraph" w:styleId="a7">
    <w:name w:val="annotation text"/>
    <w:basedOn w:val="a"/>
    <w:link w:val="Char2"/>
    <w:semiHidden/>
    <w:unhideWhenUsed/>
    <w:rsid w:val="007F316A"/>
  </w:style>
  <w:style w:type="character" w:customStyle="1" w:styleId="Char2">
    <w:name w:val="批注文字 Char"/>
    <w:basedOn w:val="a0"/>
    <w:link w:val="a7"/>
    <w:semiHidden/>
    <w:rsid w:val="007F316A"/>
    <w:rPr>
      <w:sz w:val="24"/>
      <w:szCs w:val="24"/>
    </w:rPr>
  </w:style>
  <w:style w:type="paragraph" w:styleId="a8">
    <w:name w:val="annotation subject"/>
    <w:basedOn w:val="a7"/>
    <w:next w:val="a7"/>
    <w:link w:val="Char3"/>
    <w:semiHidden/>
    <w:unhideWhenUsed/>
    <w:rsid w:val="007F316A"/>
    <w:rPr>
      <w:b/>
      <w:bCs/>
    </w:rPr>
  </w:style>
  <w:style w:type="character" w:customStyle="1" w:styleId="Char3">
    <w:name w:val="批注主题 Char"/>
    <w:basedOn w:val="Char2"/>
    <w:link w:val="a8"/>
    <w:semiHidden/>
    <w:rsid w:val="007F316A"/>
    <w:rPr>
      <w:b/>
      <w:bCs/>
      <w:sz w:val="24"/>
      <w:szCs w:val="24"/>
    </w:rPr>
  </w:style>
  <w:style w:type="paragraph" w:styleId="a9">
    <w:name w:val="Revision"/>
    <w:hidden/>
    <w:uiPriority w:val="99"/>
    <w:semiHidden/>
    <w:rsid w:val="007F316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0080079">
      <w:bodyDiv w:val="1"/>
      <w:marLeft w:val="0"/>
      <w:marRight w:val="0"/>
      <w:marTop w:val="0"/>
      <w:marBottom w:val="0"/>
      <w:divBdr>
        <w:top w:val="none" w:sz="0" w:space="0" w:color="auto"/>
        <w:left w:val="none" w:sz="0" w:space="0" w:color="auto"/>
        <w:bottom w:val="none" w:sz="0" w:space="0" w:color="auto"/>
        <w:right w:val="none" w:sz="0" w:space="0" w:color="auto"/>
      </w:divBdr>
    </w:div>
    <w:div w:id="17148151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B7BDAF-BFEF-40C5-9AFE-696516F02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5081</Words>
  <Characters>28964</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邢燕霞</cp:lastModifiedBy>
  <cp:revision>6</cp:revision>
  <dcterms:created xsi:type="dcterms:W3CDTF">2020-12-17T01:19:00Z</dcterms:created>
  <dcterms:modified xsi:type="dcterms:W3CDTF">2021-01-22T18:00:00Z</dcterms:modified>
</cp:coreProperties>
</file>