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color w:val="000000"/>
        </w:rPr>
        <w:t xml:space="preserve">Name of Journal: </w:t>
      </w:r>
      <w:r w:rsidRPr="003579A2">
        <w:rPr>
          <w:rFonts w:ascii="Book Antiqua" w:eastAsia="Book Antiqua" w:hAnsi="Book Antiqua" w:cs="Book Antiqua"/>
          <w:i/>
          <w:color w:val="000000"/>
        </w:rPr>
        <w:t>World Journal of Gastroenterology</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color w:val="000000"/>
        </w:rPr>
        <w:t xml:space="preserve">Manuscript NO: </w:t>
      </w:r>
      <w:r w:rsidRPr="003579A2">
        <w:rPr>
          <w:rFonts w:ascii="Book Antiqua" w:eastAsia="Book Antiqua" w:hAnsi="Book Antiqua" w:cs="Book Antiqua"/>
          <w:color w:val="000000"/>
        </w:rPr>
        <w:t>60856</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color w:val="000000"/>
        </w:rPr>
        <w:t xml:space="preserve">Manuscript Type: </w:t>
      </w:r>
      <w:r w:rsidR="00BF7BB2" w:rsidRPr="00BF7BB2">
        <w:rPr>
          <w:rFonts w:ascii="Book Antiqua" w:eastAsia="Book Antiqua" w:hAnsi="Book Antiqua" w:cs="Book Antiqua"/>
          <w:bCs/>
          <w:color w:val="000000"/>
        </w:rPr>
        <w:t>MINI</w:t>
      </w:r>
      <w:r w:rsidRPr="003579A2">
        <w:rPr>
          <w:rFonts w:ascii="Book Antiqua" w:eastAsia="Book Antiqua" w:hAnsi="Book Antiqua" w:cs="Book Antiqua"/>
          <w:color w:val="000000"/>
        </w:rPr>
        <w:t>REVIEW</w:t>
      </w:r>
      <w:r w:rsidR="009F1800">
        <w:rPr>
          <w:rFonts w:ascii="Book Antiqua" w:eastAsia="Book Antiqua" w:hAnsi="Book Antiqua" w:cs="Book Antiqua"/>
          <w:color w:val="000000"/>
        </w:rPr>
        <w:t>S</w:t>
      </w:r>
    </w:p>
    <w:p w:rsidR="00A77B3E" w:rsidRPr="003579A2" w:rsidRDefault="00A77B3E"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rPr>
      </w:pPr>
      <w:proofErr w:type="spellStart"/>
      <w:r w:rsidRPr="003579A2">
        <w:rPr>
          <w:rFonts w:ascii="Book Antiqua" w:eastAsia="Book Antiqua" w:hAnsi="Book Antiqua" w:cs="Book Antiqua"/>
          <w:b/>
          <w:color w:val="000000"/>
        </w:rPr>
        <w:t>Lipidome</w:t>
      </w:r>
      <w:proofErr w:type="spellEnd"/>
      <w:r w:rsidRPr="003579A2">
        <w:rPr>
          <w:rFonts w:ascii="Book Antiqua" w:eastAsia="Book Antiqua" w:hAnsi="Book Antiqua" w:cs="Book Antiqua"/>
          <w:b/>
          <w:color w:val="000000"/>
        </w:rPr>
        <w:t xml:space="preserve"> is lipids regulator in gastrointestinal tract and it is a </w:t>
      </w:r>
      <w:r w:rsidRPr="003579A2">
        <w:rPr>
          <w:rStyle w:val="tlid-translation"/>
          <w:rFonts w:ascii="Book Antiqua" w:eastAsia="Book Antiqua" w:hAnsi="Book Antiqua" w:cs="Book Antiqua"/>
          <w:b/>
          <w:color w:val="000000"/>
        </w:rPr>
        <w:t>life collar in COVID-19</w:t>
      </w:r>
      <w:r w:rsidRPr="003579A2">
        <w:rPr>
          <w:rFonts w:ascii="Book Antiqua" w:eastAsia="Book Antiqua" w:hAnsi="Book Antiqua" w:cs="Book Antiqua"/>
          <w:b/>
          <w:color w:val="000000"/>
        </w:rPr>
        <w:t xml:space="preserve">: </w:t>
      </w:r>
      <w:r w:rsidR="009F3BF4" w:rsidRPr="003579A2">
        <w:rPr>
          <w:rFonts w:ascii="Book Antiqua" w:eastAsia="Book Antiqua" w:hAnsi="Book Antiqua" w:cs="Book Antiqua"/>
          <w:b/>
          <w:color w:val="000000"/>
        </w:rPr>
        <w:t>A</w:t>
      </w:r>
      <w:r w:rsidRPr="003579A2">
        <w:rPr>
          <w:rFonts w:ascii="Book Antiqua" w:eastAsia="Book Antiqua" w:hAnsi="Book Antiqua" w:cs="Book Antiqua"/>
          <w:b/>
          <w:color w:val="000000"/>
        </w:rPr>
        <w:t xml:space="preserve"> review</w:t>
      </w:r>
    </w:p>
    <w:p w:rsidR="00A77B3E" w:rsidRPr="003579A2" w:rsidRDefault="00A77B3E" w:rsidP="00170E63">
      <w:pPr>
        <w:spacing w:line="360" w:lineRule="auto"/>
        <w:jc w:val="both"/>
        <w:rPr>
          <w:rFonts w:ascii="Book Antiqua" w:hAnsi="Book Antiqua"/>
          <w:color w:val="000000"/>
        </w:rPr>
      </w:pPr>
    </w:p>
    <w:p w:rsidR="00A77B3E" w:rsidRPr="003579A2" w:rsidRDefault="004635AE" w:rsidP="00170E63">
      <w:pPr>
        <w:spacing w:line="360" w:lineRule="auto"/>
        <w:jc w:val="both"/>
        <w:rPr>
          <w:rFonts w:ascii="Book Antiqua" w:hAnsi="Book Antiqua"/>
          <w:color w:val="000000"/>
        </w:rPr>
      </w:pPr>
      <w:proofErr w:type="spellStart"/>
      <w:r w:rsidRPr="003579A2">
        <w:rPr>
          <w:rFonts w:ascii="Book Antiqua" w:eastAsia="Book Antiqua" w:hAnsi="Book Antiqua" w:cs="Book Antiqua"/>
          <w:color w:val="000000"/>
        </w:rPr>
        <w:t>Koriem</w:t>
      </w:r>
      <w:proofErr w:type="spellEnd"/>
      <w:r w:rsidRPr="003579A2">
        <w:rPr>
          <w:rFonts w:ascii="Book Antiqua" w:eastAsia="Book Antiqua" w:hAnsi="Book Antiqua" w:cs="Book Antiqua"/>
          <w:color w:val="000000"/>
        </w:rPr>
        <w:t xml:space="preserve"> KMM. </w:t>
      </w:r>
      <w:proofErr w:type="spellStart"/>
      <w:r w:rsidR="00E545A6" w:rsidRPr="003579A2">
        <w:rPr>
          <w:rFonts w:ascii="Book Antiqua" w:eastAsia="Book Antiqua" w:hAnsi="Book Antiqua" w:cs="Book Antiqua"/>
          <w:color w:val="000000"/>
        </w:rPr>
        <w:t>Lipidome</w:t>
      </w:r>
      <w:proofErr w:type="spellEnd"/>
      <w:r w:rsidR="00E545A6" w:rsidRPr="003579A2">
        <w:rPr>
          <w:rFonts w:ascii="Book Antiqua" w:eastAsia="Book Antiqua" w:hAnsi="Book Antiqua" w:cs="Book Antiqua"/>
          <w:color w:val="000000"/>
        </w:rPr>
        <w:t xml:space="preserve"> application in coronavirus</w:t>
      </w:r>
    </w:p>
    <w:p w:rsidR="00A77B3E" w:rsidRPr="003579A2" w:rsidRDefault="00A77B3E" w:rsidP="00170E63">
      <w:pPr>
        <w:spacing w:line="360" w:lineRule="auto"/>
        <w:jc w:val="both"/>
        <w:rPr>
          <w:rFonts w:ascii="Book Antiqua" w:hAnsi="Book Antiqua"/>
          <w:color w:val="000000"/>
        </w:rPr>
      </w:pPr>
    </w:p>
    <w:p w:rsidR="00A77B3E" w:rsidRPr="009462EB" w:rsidRDefault="009462EB" w:rsidP="00170E63">
      <w:pPr>
        <w:spacing w:line="360" w:lineRule="auto"/>
        <w:jc w:val="both"/>
        <w:rPr>
          <w:rFonts w:ascii="Book Antiqua" w:eastAsia="Book Antiqua" w:hAnsi="Book Antiqua" w:cs="Book Antiqua"/>
          <w:color w:val="000000"/>
        </w:rPr>
      </w:pPr>
      <w:r w:rsidRPr="009462EB">
        <w:rPr>
          <w:rFonts w:ascii="Book Antiqua" w:eastAsia="Book Antiqua" w:hAnsi="Book Antiqua" w:cs="Book Antiqua"/>
          <w:color w:val="000000"/>
        </w:rPr>
        <w:t xml:space="preserve">Khaled Mohamed </w:t>
      </w:r>
      <w:proofErr w:type="spellStart"/>
      <w:r w:rsidRPr="009462EB">
        <w:rPr>
          <w:rFonts w:ascii="Book Antiqua" w:eastAsia="Book Antiqua" w:hAnsi="Book Antiqua" w:cs="Book Antiqua"/>
          <w:color w:val="000000"/>
        </w:rPr>
        <w:t>Mohamed</w:t>
      </w:r>
      <w:proofErr w:type="spellEnd"/>
      <w:r w:rsidRPr="009462EB">
        <w:rPr>
          <w:rFonts w:ascii="Book Antiqua" w:eastAsia="Book Antiqua" w:hAnsi="Book Antiqua" w:cs="Book Antiqua"/>
          <w:color w:val="000000"/>
        </w:rPr>
        <w:t xml:space="preserve"> </w:t>
      </w:r>
      <w:proofErr w:type="spellStart"/>
      <w:r w:rsidRPr="009462EB">
        <w:rPr>
          <w:rFonts w:ascii="Book Antiqua" w:eastAsia="Book Antiqua" w:hAnsi="Book Antiqua" w:cs="Book Antiqua"/>
          <w:color w:val="000000"/>
        </w:rPr>
        <w:t>Koriem</w:t>
      </w:r>
      <w:proofErr w:type="spellEnd"/>
    </w:p>
    <w:p w:rsidR="009462EB" w:rsidRPr="003579A2" w:rsidRDefault="009462EB" w:rsidP="00170E63">
      <w:pPr>
        <w:spacing w:line="360" w:lineRule="auto"/>
        <w:jc w:val="both"/>
        <w:rPr>
          <w:rFonts w:ascii="Book Antiqua" w:hAnsi="Book Antiqua"/>
          <w:color w:val="000000"/>
        </w:rPr>
      </w:pPr>
    </w:p>
    <w:p w:rsidR="00A77B3E" w:rsidRPr="003579A2" w:rsidRDefault="00E545A6" w:rsidP="00DA264A">
      <w:pPr>
        <w:spacing w:line="360" w:lineRule="auto"/>
        <w:jc w:val="both"/>
        <w:rPr>
          <w:rFonts w:ascii="Book Antiqua" w:hAnsi="Book Antiqua"/>
          <w:color w:val="000000"/>
        </w:rPr>
      </w:pPr>
      <w:r w:rsidRPr="003579A2">
        <w:rPr>
          <w:rFonts w:ascii="Book Antiqua" w:eastAsia="Book Antiqua" w:hAnsi="Book Antiqua" w:cs="Book Antiqua"/>
          <w:b/>
          <w:bCs/>
          <w:color w:val="000000"/>
        </w:rPr>
        <w:t>Khaled M</w:t>
      </w:r>
      <w:r w:rsidR="009462EB">
        <w:rPr>
          <w:rFonts w:ascii="Book Antiqua" w:eastAsia="Book Antiqua" w:hAnsi="Book Antiqua" w:cs="Book Antiqua"/>
          <w:b/>
          <w:bCs/>
          <w:color w:val="000000"/>
        </w:rPr>
        <w:t>ohamed</w:t>
      </w:r>
      <w:r w:rsidRPr="003579A2">
        <w:rPr>
          <w:rFonts w:ascii="Book Antiqua" w:eastAsia="Book Antiqua" w:hAnsi="Book Antiqua" w:cs="Book Antiqua"/>
          <w:b/>
          <w:bCs/>
          <w:color w:val="000000"/>
        </w:rPr>
        <w:t xml:space="preserve"> </w:t>
      </w:r>
      <w:proofErr w:type="spellStart"/>
      <w:r w:rsidR="009462EB" w:rsidRPr="003579A2">
        <w:rPr>
          <w:rFonts w:ascii="Book Antiqua" w:eastAsia="Book Antiqua" w:hAnsi="Book Antiqua" w:cs="Book Antiqua"/>
          <w:b/>
          <w:bCs/>
          <w:color w:val="000000"/>
        </w:rPr>
        <w:t>M</w:t>
      </w:r>
      <w:r w:rsidR="009462EB">
        <w:rPr>
          <w:rFonts w:ascii="Book Antiqua" w:eastAsia="Book Antiqua" w:hAnsi="Book Antiqua" w:cs="Book Antiqua"/>
          <w:b/>
          <w:bCs/>
          <w:color w:val="000000"/>
        </w:rPr>
        <w:t>ohamed</w:t>
      </w:r>
      <w:proofErr w:type="spellEnd"/>
      <w:r w:rsidRPr="003579A2">
        <w:rPr>
          <w:rFonts w:ascii="Book Antiqua" w:eastAsia="Book Antiqua" w:hAnsi="Book Antiqua" w:cs="Book Antiqua"/>
          <w:b/>
          <w:bCs/>
          <w:color w:val="000000"/>
        </w:rPr>
        <w:t xml:space="preserve"> </w:t>
      </w:r>
      <w:proofErr w:type="spellStart"/>
      <w:r w:rsidRPr="003579A2">
        <w:rPr>
          <w:rFonts w:ascii="Book Antiqua" w:eastAsia="Book Antiqua" w:hAnsi="Book Antiqua" w:cs="Book Antiqua"/>
          <w:b/>
          <w:bCs/>
          <w:color w:val="000000"/>
        </w:rPr>
        <w:t>Koriem</w:t>
      </w:r>
      <w:proofErr w:type="spellEnd"/>
      <w:r w:rsidRPr="003579A2">
        <w:rPr>
          <w:rFonts w:ascii="Book Antiqua" w:eastAsia="Book Antiqua" w:hAnsi="Book Antiqua" w:cs="Book Antiqua"/>
          <w:b/>
          <w:bCs/>
          <w:color w:val="000000"/>
        </w:rPr>
        <w:t xml:space="preserve">, </w:t>
      </w:r>
      <w:r w:rsidRPr="003579A2">
        <w:rPr>
          <w:rFonts w:ascii="Book Antiqua" w:eastAsia="Book Antiqua" w:hAnsi="Book Antiqua" w:cs="Book Antiqua"/>
          <w:color w:val="000000"/>
        </w:rPr>
        <w:t xml:space="preserve">Medical Physiology Department, </w:t>
      </w:r>
      <w:r w:rsidR="00A2544E">
        <w:rPr>
          <w:rFonts w:ascii="Book Antiqua" w:eastAsia="Book Antiqua" w:hAnsi="Book Antiqua" w:cs="Book Antiqua"/>
          <w:color w:val="000000"/>
        </w:rPr>
        <w:t xml:space="preserve">Medical Research Division, </w:t>
      </w:r>
      <w:r w:rsidRPr="003579A2">
        <w:rPr>
          <w:rFonts w:ascii="Book Antiqua" w:eastAsia="Book Antiqua" w:hAnsi="Book Antiqua" w:cs="Book Antiqua"/>
          <w:color w:val="000000"/>
        </w:rPr>
        <w:t xml:space="preserve">National Research Centre, </w:t>
      </w:r>
      <w:proofErr w:type="spellStart"/>
      <w:r w:rsidR="00DC00B4" w:rsidRPr="00DC00B4">
        <w:rPr>
          <w:rFonts w:ascii="Book Antiqua" w:eastAsia="Book Antiqua" w:hAnsi="Book Antiqua" w:cs="Book Antiqua"/>
          <w:color w:val="000000"/>
        </w:rPr>
        <w:t>Dokki</w:t>
      </w:r>
      <w:proofErr w:type="spellEnd"/>
      <w:r w:rsidR="00DC00B4" w:rsidRPr="00DC00B4">
        <w:rPr>
          <w:rFonts w:ascii="Book Antiqua" w:eastAsia="Book Antiqua" w:hAnsi="Book Antiqua" w:cs="Book Antiqua"/>
          <w:color w:val="000000"/>
        </w:rPr>
        <w:t xml:space="preserve"> 12622, Cairo, Egypt</w:t>
      </w:r>
    </w:p>
    <w:p w:rsidR="00A77B3E" w:rsidRPr="003579A2" w:rsidRDefault="00A77B3E"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bCs/>
          <w:color w:val="000000"/>
        </w:rPr>
        <w:t xml:space="preserve">Author contributions: </w:t>
      </w:r>
      <w:proofErr w:type="spellStart"/>
      <w:r w:rsidRPr="003579A2">
        <w:rPr>
          <w:rFonts w:ascii="Book Antiqua" w:eastAsia="Book Antiqua" w:hAnsi="Book Antiqua" w:cs="Book Antiqua"/>
          <w:color w:val="000000"/>
        </w:rPr>
        <w:t>Koriem</w:t>
      </w:r>
      <w:proofErr w:type="spellEnd"/>
      <w:r w:rsidRPr="003579A2">
        <w:rPr>
          <w:rFonts w:ascii="Book Antiqua" w:eastAsia="Book Antiqua" w:hAnsi="Book Antiqua" w:cs="Book Antiqua"/>
          <w:color w:val="000000"/>
        </w:rPr>
        <w:t xml:space="preserve"> KMM designed the review study, conceived of the </w:t>
      </w:r>
      <w:proofErr w:type="gramStart"/>
      <w:r w:rsidRPr="003579A2">
        <w:rPr>
          <w:rFonts w:ascii="Book Antiqua" w:eastAsia="Book Antiqua" w:hAnsi="Book Antiqua" w:cs="Book Antiqua"/>
          <w:color w:val="000000"/>
        </w:rPr>
        <w:t>manuscript</w:t>
      </w:r>
      <w:proofErr w:type="gramEnd"/>
      <w:r w:rsidR="00926B87" w:rsidRPr="003579A2">
        <w:rPr>
          <w:rFonts w:ascii="Book Antiqua" w:eastAsia="Book Antiqua" w:hAnsi="Book Antiqua" w:cs="Book Antiqua"/>
          <w:color w:val="000000"/>
        </w:rPr>
        <w:t>, conducted the literature search</w:t>
      </w:r>
      <w:r w:rsidRPr="003579A2">
        <w:rPr>
          <w:rFonts w:ascii="Book Antiqua" w:eastAsia="Book Antiqua" w:hAnsi="Book Antiqua" w:cs="Book Antiqua"/>
          <w:color w:val="000000"/>
        </w:rPr>
        <w:t xml:space="preserve"> and wrote the first and final versions of the manuscript</w:t>
      </w:r>
      <w:r w:rsidR="00926B87" w:rsidRPr="003579A2">
        <w:rPr>
          <w:rFonts w:ascii="Book Antiqua" w:eastAsia="Book Antiqua" w:hAnsi="Book Antiqua" w:cs="Book Antiqua"/>
          <w:color w:val="000000"/>
        </w:rPr>
        <w:t>.</w:t>
      </w:r>
    </w:p>
    <w:p w:rsidR="00A77B3E" w:rsidRPr="003579A2" w:rsidRDefault="00A77B3E" w:rsidP="00170E63">
      <w:pPr>
        <w:spacing w:line="360" w:lineRule="auto"/>
        <w:jc w:val="both"/>
        <w:rPr>
          <w:rFonts w:ascii="Book Antiqua" w:hAnsi="Book Antiqua"/>
          <w:color w:val="000000"/>
        </w:rPr>
      </w:pPr>
    </w:p>
    <w:p w:rsidR="00A77B3E" w:rsidRPr="003579A2" w:rsidRDefault="00E545A6" w:rsidP="00DA264A">
      <w:pPr>
        <w:spacing w:line="360" w:lineRule="auto"/>
        <w:jc w:val="both"/>
        <w:rPr>
          <w:rFonts w:ascii="Book Antiqua" w:hAnsi="Book Antiqua"/>
          <w:color w:val="000000"/>
        </w:rPr>
      </w:pPr>
      <w:r w:rsidRPr="003579A2">
        <w:rPr>
          <w:rFonts w:ascii="Book Antiqua" w:eastAsia="Book Antiqua" w:hAnsi="Book Antiqua" w:cs="Book Antiqua"/>
          <w:b/>
          <w:bCs/>
          <w:color w:val="000000"/>
        </w:rPr>
        <w:t xml:space="preserve">Corresponding author: </w:t>
      </w:r>
      <w:r w:rsidR="00DC00B4" w:rsidRPr="003579A2">
        <w:rPr>
          <w:rFonts w:ascii="Book Antiqua" w:eastAsia="Book Antiqua" w:hAnsi="Book Antiqua" w:cs="Book Antiqua"/>
          <w:b/>
          <w:bCs/>
          <w:color w:val="000000"/>
        </w:rPr>
        <w:t>Khaled M</w:t>
      </w:r>
      <w:r w:rsidR="00DC00B4">
        <w:rPr>
          <w:rFonts w:ascii="Book Antiqua" w:eastAsia="Book Antiqua" w:hAnsi="Book Antiqua" w:cs="Book Antiqua"/>
          <w:b/>
          <w:bCs/>
          <w:color w:val="000000"/>
        </w:rPr>
        <w:t>ohamed</w:t>
      </w:r>
      <w:r w:rsidR="00DC00B4" w:rsidRPr="003579A2">
        <w:rPr>
          <w:rFonts w:ascii="Book Antiqua" w:eastAsia="Book Antiqua" w:hAnsi="Book Antiqua" w:cs="Book Antiqua"/>
          <w:b/>
          <w:bCs/>
          <w:color w:val="000000"/>
        </w:rPr>
        <w:t xml:space="preserve"> </w:t>
      </w:r>
      <w:proofErr w:type="spellStart"/>
      <w:r w:rsidR="00DC00B4" w:rsidRPr="003579A2">
        <w:rPr>
          <w:rFonts w:ascii="Book Antiqua" w:eastAsia="Book Antiqua" w:hAnsi="Book Antiqua" w:cs="Book Antiqua"/>
          <w:b/>
          <w:bCs/>
          <w:color w:val="000000"/>
        </w:rPr>
        <w:t>M</w:t>
      </w:r>
      <w:r w:rsidR="00DC00B4">
        <w:rPr>
          <w:rFonts w:ascii="Book Antiqua" w:eastAsia="Book Antiqua" w:hAnsi="Book Antiqua" w:cs="Book Antiqua"/>
          <w:b/>
          <w:bCs/>
          <w:color w:val="000000"/>
        </w:rPr>
        <w:t>ohamed</w:t>
      </w:r>
      <w:proofErr w:type="spellEnd"/>
      <w:r w:rsidR="00DC00B4" w:rsidRPr="003579A2">
        <w:rPr>
          <w:rFonts w:ascii="Book Antiqua" w:eastAsia="Book Antiqua" w:hAnsi="Book Antiqua" w:cs="Book Antiqua"/>
          <w:b/>
          <w:bCs/>
          <w:color w:val="000000"/>
        </w:rPr>
        <w:t xml:space="preserve"> </w:t>
      </w:r>
      <w:proofErr w:type="spellStart"/>
      <w:r w:rsidR="00DC00B4" w:rsidRPr="003579A2">
        <w:rPr>
          <w:rFonts w:ascii="Book Antiqua" w:eastAsia="Book Antiqua" w:hAnsi="Book Antiqua" w:cs="Book Antiqua"/>
          <w:b/>
          <w:bCs/>
          <w:color w:val="000000"/>
        </w:rPr>
        <w:t>Koriem</w:t>
      </w:r>
      <w:proofErr w:type="spellEnd"/>
      <w:r w:rsidR="00DC00B4" w:rsidRPr="003579A2">
        <w:rPr>
          <w:rFonts w:ascii="Book Antiqua" w:eastAsia="Book Antiqua" w:hAnsi="Book Antiqua" w:cs="Book Antiqua"/>
          <w:b/>
          <w:bCs/>
          <w:color w:val="000000"/>
        </w:rPr>
        <w:t>,</w:t>
      </w:r>
      <w:r w:rsidRPr="003579A2">
        <w:rPr>
          <w:rFonts w:ascii="Book Antiqua" w:eastAsia="Book Antiqua" w:hAnsi="Book Antiqua" w:cs="Book Antiqua"/>
          <w:b/>
          <w:bCs/>
          <w:color w:val="000000"/>
        </w:rPr>
        <w:t xml:space="preserve"> PhD, Professor, </w:t>
      </w:r>
      <w:r w:rsidRPr="003579A2">
        <w:rPr>
          <w:rFonts w:ascii="Book Antiqua" w:eastAsia="Book Antiqua" w:hAnsi="Book Antiqua" w:cs="Book Antiqua"/>
          <w:color w:val="000000"/>
        </w:rPr>
        <w:t xml:space="preserve">Medical Physiology Department, </w:t>
      </w:r>
      <w:r w:rsidR="007538C3">
        <w:rPr>
          <w:rFonts w:ascii="Book Antiqua" w:eastAsia="Book Antiqua" w:hAnsi="Book Antiqua" w:cs="Book Antiqua"/>
          <w:color w:val="000000"/>
        </w:rPr>
        <w:t>Medical Research Division,</w:t>
      </w:r>
      <w:r w:rsidR="007538C3" w:rsidRPr="003579A2">
        <w:rPr>
          <w:rFonts w:ascii="Book Antiqua" w:eastAsia="Book Antiqua" w:hAnsi="Book Antiqua" w:cs="Book Antiqua"/>
          <w:color w:val="000000"/>
        </w:rPr>
        <w:t xml:space="preserve"> </w:t>
      </w:r>
      <w:r w:rsidRPr="003579A2">
        <w:rPr>
          <w:rFonts w:ascii="Book Antiqua" w:eastAsia="Book Antiqua" w:hAnsi="Book Antiqua" w:cs="Book Antiqua"/>
          <w:color w:val="000000"/>
        </w:rPr>
        <w:t xml:space="preserve">National Research Centre, </w:t>
      </w:r>
      <w:r w:rsidR="00DC00B4" w:rsidRPr="00DC00B4">
        <w:rPr>
          <w:rFonts w:ascii="Book Antiqua" w:eastAsia="Book Antiqua" w:hAnsi="Book Antiqua" w:cs="Book Antiqua"/>
          <w:color w:val="000000"/>
        </w:rPr>
        <w:t>33 El-</w:t>
      </w:r>
      <w:proofErr w:type="spellStart"/>
      <w:r w:rsidR="00DC00B4" w:rsidRPr="00DC00B4">
        <w:rPr>
          <w:rFonts w:ascii="Book Antiqua" w:eastAsia="Book Antiqua" w:hAnsi="Book Antiqua" w:cs="Book Antiqua"/>
          <w:color w:val="000000"/>
        </w:rPr>
        <w:t>Buhouth</w:t>
      </w:r>
      <w:proofErr w:type="spellEnd"/>
      <w:r w:rsidR="00DC00B4" w:rsidRPr="00DC00B4">
        <w:rPr>
          <w:rFonts w:ascii="Book Antiqua" w:eastAsia="Book Antiqua" w:hAnsi="Book Antiqua" w:cs="Book Antiqua"/>
          <w:color w:val="000000"/>
        </w:rPr>
        <w:t xml:space="preserve"> Street, </w:t>
      </w:r>
      <w:proofErr w:type="spellStart"/>
      <w:r w:rsidR="00DC00B4" w:rsidRPr="00DC00B4">
        <w:rPr>
          <w:rFonts w:ascii="Book Antiqua" w:eastAsia="Book Antiqua" w:hAnsi="Book Antiqua" w:cs="Book Antiqua"/>
          <w:color w:val="000000"/>
        </w:rPr>
        <w:t>Dokki</w:t>
      </w:r>
      <w:proofErr w:type="spellEnd"/>
      <w:r w:rsidR="00DC00B4" w:rsidRPr="00DC00B4">
        <w:rPr>
          <w:rFonts w:ascii="Book Antiqua" w:eastAsia="Book Antiqua" w:hAnsi="Book Antiqua" w:cs="Book Antiqua"/>
          <w:color w:val="000000"/>
        </w:rPr>
        <w:t xml:space="preserve"> 12622, Cairo, Egypt</w:t>
      </w:r>
      <w:r w:rsidR="003F414B"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kkoriem@yahoo.com </w:t>
      </w:r>
    </w:p>
    <w:p w:rsidR="00A77B3E" w:rsidRPr="003579A2" w:rsidRDefault="00A77B3E"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bCs/>
          <w:color w:val="000000"/>
        </w:rPr>
        <w:t xml:space="preserve">Received: </w:t>
      </w:r>
      <w:r w:rsidRPr="003579A2">
        <w:rPr>
          <w:rFonts w:ascii="Book Antiqua" w:eastAsia="Book Antiqua" w:hAnsi="Book Antiqua" w:cs="Book Antiqua"/>
          <w:color w:val="000000"/>
        </w:rPr>
        <w:t>November 16, 2020</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bCs/>
          <w:color w:val="000000"/>
        </w:rPr>
        <w:t xml:space="preserve">Revised: </w:t>
      </w:r>
      <w:r w:rsidRPr="003579A2">
        <w:rPr>
          <w:rFonts w:ascii="Book Antiqua" w:eastAsia="Book Antiqua" w:hAnsi="Book Antiqua" w:cs="Book Antiqua"/>
          <w:color w:val="000000"/>
        </w:rPr>
        <w:t>December 2, 2020</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bCs/>
          <w:color w:val="000000"/>
        </w:rPr>
        <w:t xml:space="preserve">Accepted: </w:t>
      </w:r>
      <w:r w:rsidR="00C424B2" w:rsidRPr="00C424B2">
        <w:rPr>
          <w:rFonts w:ascii="Book Antiqua" w:eastAsia="Book Antiqua" w:hAnsi="Book Antiqua" w:cs="Book Antiqua"/>
          <w:color w:val="000000"/>
        </w:rPr>
        <w:t>December 17, 2020</w:t>
      </w:r>
    </w:p>
    <w:p w:rsidR="00A77B3E" w:rsidRPr="001A091B" w:rsidRDefault="00E545A6" w:rsidP="00170E63">
      <w:pPr>
        <w:spacing w:line="360" w:lineRule="auto"/>
        <w:jc w:val="both"/>
        <w:rPr>
          <w:rFonts w:ascii="Book Antiqua" w:hAnsi="Book Antiqua"/>
          <w:color w:val="000000"/>
          <w:lang w:eastAsia="zh-CN"/>
        </w:rPr>
      </w:pPr>
      <w:r w:rsidRPr="003579A2">
        <w:rPr>
          <w:rFonts w:ascii="Book Antiqua" w:eastAsia="Book Antiqua" w:hAnsi="Book Antiqua" w:cs="Book Antiqua"/>
          <w:b/>
          <w:bCs/>
          <w:color w:val="000000"/>
        </w:rPr>
        <w:t>Published online:</w:t>
      </w:r>
      <w:r w:rsidRPr="00321840">
        <w:rPr>
          <w:rFonts w:ascii="Book Antiqua" w:eastAsia="Book Antiqua" w:hAnsi="Book Antiqua" w:cs="Book Antiqua"/>
          <w:bCs/>
          <w:color w:val="000000"/>
        </w:rPr>
        <w:t xml:space="preserve"> </w:t>
      </w:r>
      <w:r w:rsidR="00587C2B" w:rsidRPr="00321840">
        <w:rPr>
          <w:rFonts w:ascii="Book Antiqua" w:hAnsi="Book Antiqua" w:cs="Book Antiqua" w:hint="eastAsia"/>
          <w:bCs/>
          <w:color w:val="000000"/>
          <w:lang w:eastAsia="zh-CN"/>
        </w:rPr>
        <w:t>January 7, 2021</w:t>
      </w:r>
    </w:p>
    <w:p w:rsidR="00A77B3E" w:rsidRPr="003579A2" w:rsidRDefault="00A77B3E" w:rsidP="00170E63">
      <w:pPr>
        <w:spacing w:line="360" w:lineRule="auto"/>
        <w:jc w:val="both"/>
        <w:rPr>
          <w:rFonts w:ascii="Book Antiqua" w:hAnsi="Book Antiqua"/>
          <w:color w:val="000000"/>
        </w:rPr>
        <w:sectPr w:rsidR="00A77B3E" w:rsidRPr="003579A2">
          <w:footerReference w:type="default" r:id="rId7"/>
          <w:pgSz w:w="12240" w:h="15840"/>
          <w:pgMar w:top="1440" w:right="1440" w:bottom="1440" w:left="1440" w:header="720" w:footer="720" w:gutter="0"/>
          <w:cols w:space="720"/>
          <w:docGrid w:linePitch="360"/>
        </w:sectPr>
      </w:pP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color w:val="000000"/>
        </w:rPr>
        <w:lastRenderedPageBreak/>
        <w:t>Abstract</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The term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is mentioned to the total amount of the </w:t>
      </w:r>
      <w:hyperlink r:id="rId8" w:tooltip="Lipids" w:history="1">
        <w:r w:rsidRPr="003579A2">
          <w:rPr>
            <w:rFonts w:ascii="Book Antiqua" w:eastAsia="Book Antiqua" w:hAnsi="Book Antiqua" w:cs="Book Antiqua"/>
            <w:color w:val="000000"/>
          </w:rPr>
          <w:t>lipids</w:t>
        </w:r>
      </w:hyperlink>
      <w:r w:rsidRPr="003579A2">
        <w:rPr>
          <w:rFonts w:ascii="Book Antiqua" w:eastAsia="Book Antiqua" w:hAnsi="Book Antiqua" w:cs="Book Antiqua"/>
          <w:color w:val="000000"/>
        </w:rPr>
        <w:t xml:space="preserve"> inside the biological </w:t>
      </w:r>
      <w:hyperlink r:id="rId9" w:tooltip="Cell (biology)" w:history="1">
        <w:r w:rsidRPr="003579A2">
          <w:rPr>
            <w:rFonts w:ascii="Book Antiqua" w:eastAsia="Book Antiqua" w:hAnsi="Book Antiqua" w:cs="Book Antiqua"/>
            <w:color w:val="000000"/>
          </w:rPr>
          <w:t>cells</w:t>
        </w:r>
      </w:hyperlink>
      <w:r w:rsidRPr="003579A2">
        <w:rPr>
          <w:rFonts w:ascii="Book Antiqua" w:eastAsia="Book Antiqua" w:hAnsi="Book Antiqua" w:cs="Book Antiqua"/>
          <w:color w:val="000000"/>
        </w:rPr>
        <w:t>. The lipid enters</w:t>
      </w:r>
      <w:r w:rsidRPr="003579A2">
        <w:rPr>
          <w:rStyle w:val="mw-headline"/>
          <w:rFonts w:ascii="Book Antiqua" w:eastAsia="Book Antiqua" w:hAnsi="Book Antiqua" w:cs="Book Antiqua"/>
          <w:color w:val="000000"/>
        </w:rPr>
        <w:t xml:space="preserve"> the human gastrointestinal tract through external source and internal source</w:t>
      </w:r>
      <w:r w:rsidRPr="003579A2">
        <w:rPr>
          <w:rFonts w:ascii="Book Antiqua" w:eastAsia="Book Antiqua" w:hAnsi="Book Antiqua" w:cs="Book Antiqua"/>
          <w:color w:val="000000"/>
        </w:rPr>
        <w:t>. The absorption pathway of lipids in the gastrointestinal tract has many ways; the 1</w:t>
      </w:r>
      <w:r w:rsidRPr="003579A2">
        <w:rPr>
          <w:rFonts w:ascii="Book Antiqua" w:eastAsia="Book Antiqua" w:hAnsi="Book Antiqua" w:cs="Book Antiqua"/>
          <w:color w:val="000000"/>
          <w:vertAlign w:val="superscript"/>
        </w:rPr>
        <w:t>st</w:t>
      </w:r>
      <w:r w:rsidRPr="003579A2">
        <w:rPr>
          <w:rFonts w:ascii="Book Antiqua" w:eastAsia="Book Antiqua" w:hAnsi="Book Antiqua" w:cs="Book Antiqua"/>
          <w:color w:val="000000"/>
        </w:rPr>
        <w:t xml:space="preserve"> way, the lipid molecules are digested in the lumen before go through the enterocytes, digested products are re-esterified into complex lipid molecules. The 2</w:t>
      </w:r>
      <w:r w:rsidRPr="003579A2">
        <w:rPr>
          <w:rFonts w:ascii="Book Antiqua" w:eastAsia="Book Antiqua" w:hAnsi="Book Antiqua" w:cs="Book Antiqua"/>
          <w:color w:val="000000"/>
          <w:vertAlign w:val="superscript"/>
        </w:rPr>
        <w:t>nd</w:t>
      </w:r>
      <w:r w:rsidRPr="003579A2">
        <w:rPr>
          <w:rFonts w:ascii="Book Antiqua" w:eastAsia="Book Antiqua" w:hAnsi="Book Antiqua" w:cs="Book Antiqua"/>
          <w:color w:val="000000"/>
        </w:rPr>
        <w:t xml:space="preserve"> way, the intracellular lipids are accumulated into lipoproteins (chylomicrons) which transport lipids throughout the whole body. The lipids are re-synthesis again inside the human body where the gastrointestinal lipids are</w:t>
      </w:r>
      <w:r w:rsidR="006F217B"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(1) transferred into the endoplasmic reticulum</w:t>
      </w:r>
      <w:r w:rsidR="005534E2"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(2) collected as lipoproteins such as chylomicrons</w:t>
      </w:r>
      <w:r w:rsidR="005534E2"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w:t>
      </w:r>
      <w:r w:rsidR="00C72806" w:rsidRPr="003579A2">
        <w:rPr>
          <w:rFonts w:ascii="Book Antiqua" w:eastAsia="Book Antiqua" w:hAnsi="Book Antiqua" w:cs="Book Antiqua"/>
          <w:color w:val="000000"/>
        </w:rPr>
        <w:t>or</w:t>
      </w:r>
      <w:r w:rsidRPr="003579A2">
        <w:rPr>
          <w:rFonts w:ascii="Book Antiqua" w:eastAsia="Book Antiqua" w:hAnsi="Book Antiqua" w:cs="Book Antiqua"/>
          <w:color w:val="000000"/>
        </w:rPr>
        <w:t xml:space="preserve"> (3) stored as lipid droplets in the cytosol. The lipids play an important role in many stages of the viral replication cycle. The specific lipid change occurs during viral infection in advanced viral replication cycle. There are 47 </w:t>
      </w:r>
      <w:r w:rsidR="00897B53" w:rsidRPr="003579A2">
        <w:rPr>
          <w:rFonts w:ascii="Book Antiqua" w:eastAsia="Book Antiqua" w:hAnsi="Book Antiqua" w:cs="Book Antiqua"/>
          <w:color w:val="000000"/>
        </w:rPr>
        <w:t>l</w:t>
      </w:r>
      <w:r w:rsidRPr="003579A2">
        <w:rPr>
          <w:rFonts w:ascii="Book Antiqua" w:eastAsia="Book Antiqua" w:hAnsi="Book Antiqua" w:cs="Book Antiqua"/>
          <w:color w:val="000000"/>
        </w:rPr>
        <w:t xml:space="preserve">ipids within 11 </w:t>
      </w:r>
      <w:r w:rsidR="00897B53" w:rsidRPr="003579A2">
        <w:rPr>
          <w:rFonts w:ascii="Book Antiqua" w:eastAsia="Book Antiqua" w:hAnsi="Book Antiqua" w:cs="Book Antiqua"/>
          <w:color w:val="000000"/>
        </w:rPr>
        <w:t>l</w:t>
      </w:r>
      <w:r w:rsidRPr="003579A2">
        <w:rPr>
          <w:rFonts w:ascii="Book Antiqua" w:eastAsia="Book Antiqua" w:hAnsi="Book Antiqua" w:cs="Book Antiqua"/>
          <w:color w:val="000000"/>
        </w:rPr>
        <w:t xml:space="preserve">ipid classes were significantly disturbed after viral infection. The virus connects with blood-borne lipoproteins and apolipoprotein E to change viral infectivity. The viral interest is cholesterol- and lipid raft-dependent molecules. In conclusion,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is important in gastrointestinal fat absorption and </w:t>
      </w:r>
      <w:r w:rsidR="00111161" w:rsidRPr="00111161">
        <w:rPr>
          <w:rFonts w:ascii="Book Antiqua" w:eastAsia="Book Antiqua" w:hAnsi="Book Antiqua" w:cs="Book Antiqua"/>
          <w:color w:val="000000"/>
        </w:rPr>
        <w:t>coronavirus disease 2019 (COVID-19)</w:t>
      </w:r>
      <w:r w:rsidRPr="003579A2">
        <w:rPr>
          <w:rFonts w:ascii="Book Antiqua" w:eastAsia="Book Antiqua" w:hAnsi="Book Antiqua" w:cs="Book Antiqua"/>
          <w:color w:val="000000"/>
        </w:rPr>
        <w:t xml:space="preserve"> infection so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is basic in gut metabolism and in COVID-19 infection success.</w:t>
      </w:r>
    </w:p>
    <w:p w:rsidR="00A77B3E" w:rsidRPr="003579A2" w:rsidRDefault="00A77B3E"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bCs/>
          <w:color w:val="000000"/>
        </w:rPr>
        <w:t xml:space="preserve">Key Words: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Gastrointestinal tract; </w:t>
      </w:r>
      <w:r w:rsidRPr="003579A2">
        <w:rPr>
          <w:rStyle w:val="mw-headline"/>
          <w:rFonts w:ascii="Book Antiqua" w:eastAsia="Book Antiqua" w:hAnsi="Book Antiqua" w:cs="Book Antiqua"/>
          <w:color w:val="000000"/>
        </w:rPr>
        <w:t xml:space="preserve">Fat metabolism; COVID-19; </w:t>
      </w:r>
      <w:proofErr w:type="gramStart"/>
      <w:r w:rsidRPr="003579A2">
        <w:rPr>
          <w:rStyle w:val="mw-headline"/>
          <w:rFonts w:ascii="Book Antiqua" w:eastAsia="Book Antiqua" w:hAnsi="Book Antiqua" w:cs="Book Antiqua"/>
          <w:color w:val="000000"/>
        </w:rPr>
        <w:t>Viral</w:t>
      </w:r>
      <w:proofErr w:type="gramEnd"/>
      <w:r w:rsidRPr="003579A2">
        <w:rPr>
          <w:rStyle w:val="mw-headline"/>
          <w:rFonts w:ascii="Book Antiqua" w:eastAsia="Book Antiqua" w:hAnsi="Book Antiqua" w:cs="Book Antiqua"/>
          <w:color w:val="000000"/>
        </w:rPr>
        <w:t xml:space="preserve"> infection; Future therapy</w:t>
      </w:r>
    </w:p>
    <w:p w:rsidR="00A77B3E" w:rsidRPr="003579A2" w:rsidRDefault="00A77B3E" w:rsidP="00170E63">
      <w:pPr>
        <w:spacing w:line="360" w:lineRule="auto"/>
        <w:jc w:val="both"/>
        <w:rPr>
          <w:rFonts w:ascii="Book Antiqua" w:hAnsi="Book Antiqua"/>
          <w:color w:val="000000"/>
        </w:rPr>
      </w:pPr>
    </w:p>
    <w:p w:rsidR="009D3731" w:rsidRDefault="009D3731" w:rsidP="00170E63">
      <w:pPr>
        <w:spacing w:line="360" w:lineRule="auto"/>
        <w:jc w:val="both"/>
        <w:rPr>
          <w:rFonts w:ascii="Book Antiqua" w:eastAsiaTheme="minorEastAsia" w:hAnsi="Book Antiqua" w:cs="Book Antiqua" w:hint="eastAsia"/>
          <w:color w:val="000000"/>
          <w:lang w:eastAsia="zh-CN"/>
        </w:rPr>
      </w:pPr>
      <w:r w:rsidRPr="009D3731">
        <w:rPr>
          <w:rFonts w:ascii="Book Antiqua" w:eastAsiaTheme="minorEastAsia" w:hAnsi="Book Antiqua" w:cs="Book Antiqua" w:hint="eastAsia"/>
          <w:b/>
          <w:color w:val="000000"/>
          <w:lang w:eastAsia="zh-CN"/>
        </w:rPr>
        <w:t xml:space="preserve">Citation: </w:t>
      </w:r>
      <w:proofErr w:type="spellStart"/>
      <w:r w:rsidR="00E545A6" w:rsidRPr="003579A2">
        <w:rPr>
          <w:rFonts w:ascii="Book Antiqua" w:eastAsia="Book Antiqua" w:hAnsi="Book Antiqua" w:cs="Book Antiqua"/>
          <w:color w:val="000000"/>
        </w:rPr>
        <w:t>Koriem</w:t>
      </w:r>
      <w:proofErr w:type="spellEnd"/>
      <w:r w:rsidR="00E545A6" w:rsidRPr="003579A2">
        <w:rPr>
          <w:rFonts w:ascii="Book Antiqua" w:eastAsia="Book Antiqua" w:hAnsi="Book Antiqua" w:cs="Book Antiqua"/>
          <w:color w:val="000000"/>
        </w:rPr>
        <w:t xml:space="preserve"> KMM. </w:t>
      </w:r>
      <w:proofErr w:type="spellStart"/>
      <w:r w:rsidR="00E545A6" w:rsidRPr="003579A2">
        <w:rPr>
          <w:rFonts w:ascii="Book Antiqua" w:eastAsia="Book Antiqua" w:hAnsi="Book Antiqua" w:cs="Book Antiqua"/>
          <w:color w:val="000000"/>
        </w:rPr>
        <w:t>Lipidome</w:t>
      </w:r>
      <w:proofErr w:type="spellEnd"/>
      <w:r w:rsidR="00E545A6" w:rsidRPr="003579A2">
        <w:rPr>
          <w:rFonts w:ascii="Book Antiqua" w:eastAsia="Book Antiqua" w:hAnsi="Book Antiqua" w:cs="Book Antiqua"/>
          <w:color w:val="000000"/>
        </w:rPr>
        <w:t xml:space="preserve"> is lipids regulator in gastrointestinal tract and it is a life collar in COVID-19: </w:t>
      </w:r>
      <w:r w:rsidR="00210880" w:rsidRPr="003579A2">
        <w:rPr>
          <w:rFonts w:ascii="Book Antiqua" w:eastAsia="Book Antiqua" w:hAnsi="Book Antiqua" w:cs="Book Antiqua"/>
          <w:color w:val="000000"/>
        </w:rPr>
        <w:t>A</w:t>
      </w:r>
      <w:r w:rsidR="00E545A6" w:rsidRPr="003579A2">
        <w:rPr>
          <w:rFonts w:ascii="Book Antiqua" w:eastAsia="Book Antiqua" w:hAnsi="Book Antiqua" w:cs="Book Antiqua"/>
          <w:color w:val="000000"/>
        </w:rPr>
        <w:t xml:space="preserve"> review. </w:t>
      </w:r>
      <w:r w:rsidR="00E545A6" w:rsidRPr="003579A2">
        <w:rPr>
          <w:rFonts w:ascii="Book Antiqua" w:eastAsia="Book Antiqua" w:hAnsi="Book Antiqua" w:cs="Book Antiqua"/>
          <w:i/>
          <w:iCs/>
          <w:color w:val="000000"/>
        </w:rPr>
        <w:t xml:space="preserve">World J </w:t>
      </w:r>
      <w:proofErr w:type="spellStart"/>
      <w:r w:rsidR="00E545A6" w:rsidRPr="003579A2">
        <w:rPr>
          <w:rFonts w:ascii="Book Antiqua" w:eastAsia="Book Antiqua" w:hAnsi="Book Antiqua" w:cs="Book Antiqua"/>
          <w:i/>
          <w:iCs/>
          <w:color w:val="000000"/>
        </w:rPr>
        <w:t>Gastroenterol</w:t>
      </w:r>
      <w:proofErr w:type="spellEnd"/>
      <w:r w:rsidR="00E545A6" w:rsidRPr="003579A2">
        <w:rPr>
          <w:rFonts w:ascii="Book Antiqua" w:eastAsia="Book Antiqua" w:hAnsi="Book Antiqua" w:cs="Book Antiqua"/>
          <w:color w:val="000000"/>
        </w:rPr>
        <w:t xml:space="preserve"> 202</w:t>
      </w:r>
      <w:r w:rsidR="00587C2B" w:rsidRPr="001A091B">
        <w:rPr>
          <w:rFonts w:ascii="Book Antiqua" w:hAnsi="Book Antiqua" w:cs="Book Antiqua" w:hint="eastAsia"/>
          <w:color w:val="000000"/>
          <w:lang w:eastAsia="zh-CN"/>
        </w:rPr>
        <w:t>1</w:t>
      </w:r>
      <w:r w:rsidR="00E545A6" w:rsidRPr="003579A2">
        <w:rPr>
          <w:rFonts w:ascii="Book Antiqua" w:eastAsia="Book Antiqua" w:hAnsi="Book Antiqua" w:cs="Book Antiqua"/>
          <w:color w:val="000000"/>
        </w:rPr>
        <w:t xml:space="preserve">; </w:t>
      </w:r>
      <w:r w:rsidR="00587C2B" w:rsidRPr="00587C2B">
        <w:rPr>
          <w:rFonts w:ascii="Book Antiqua" w:eastAsia="Book Antiqua" w:hAnsi="Book Antiqua" w:cs="Book Antiqua"/>
          <w:color w:val="000000"/>
        </w:rPr>
        <w:t xml:space="preserve">27(1): </w:t>
      </w:r>
      <w:r w:rsidR="00321840">
        <w:rPr>
          <w:rFonts w:ascii="Book Antiqua" w:eastAsiaTheme="minorEastAsia" w:hAnsi="Book Antiqua" w:cs="Book Antiqua" w:hint="eastAsia"/>
          <w:color w:val="000000"/>
          <w:lang w:eastAsia="zh-CN"/>
        </w:rPr>
        <w:t>37</w:t>
      </w:r>
      <w:r w:rsidR="00587C2B" w:rsidRPr="00587C2B">
        <w:rPr>
          <w:rFonts w:ascii="Book Antiqua" w:eastAsia="Book Antiqua" w:hAnsi="Book Antiqua" w:cs="Book Antiqua"/>
          <w:color w:val="000000"/>
        </w:rPr>
        <w:t>-</w:t>
      </w:r>
      <w:r w:rsidR="00321840">
        <w:rPr>
          <w:rFonts w:ascii="Book Antiqua" w:eastAsiaTheme="minorEastAsia" w:hAnsi="Book Antiqua" w:cs="Book Antiqua" w:hint="eastAsia"/>
          <w:color w:val="000000"/>
          <w:lang w:eastAsia="zh-CN"/>
        </w:rPr>
        <w:t>54</w:t>
      </w:r>
      <w:r w:rsidR="00587C2B" w:rsidRPr="00587C2B">
        <w:rPr>
          <w:rFonts w:ascii="Book Antiqua" w:eastAsia="Book Antiqua" w:hAnsi="Book Antiqua" w:cs="Book Antiqua"/>
          <w:color w:val="000000"/>
        </w:rPr>
        <w:t xml:space="preserve">  </w:t>
      </w:r>
    </w:p>
    <w:p w:rsidR="009D3731" w:rsidRDefault="00587C2B" w:rsidP="00170E63">
      <w:pPr>
        <w:spacing w:line="360" w:lineRule="auto"/>
        <w:jc w:val="both"/>
        <w:rPr>
          <w:rFonts w:ascii="Book Antiqua" w:eastAsiaTheme="minorEastAsia" w:hAnsi="Book Antiqua" w:cs="Book Antiqua" w:hint="eastAsia"/>
          <w:color w:val="000000"/>
          <w:lang w:eastAsia="zh-CN"/>
        </w:rPr>
      </w:pPr>
      <w:r w:rsidRPr="009D3731">
        <w:rPr>
          <w:rFonts w:ascii="Book Antiqua" w:eastAsia="Book Antiqua" w:hAnsi="Book Antiqua" w:cs="Book Antiqua"/>
          <w:b/>
          <w:color w:val="000000"/>
        </w:rPr>
        <w:t xml:space="preserve">URL: </w:t>
      </w:r>
      <w:r w:rsidRPr="00587C2B">
        <w:rPr>
          <w:rFonts w:ascii="Book Antiqua" w:eastAsia="Book Antiqua" w:hAnsi="Book Antiqua" w:cs="Book Antiqua"/>
          <w:color w:val="000000"/>
        </w:rPr>
        <w:t>https://www.wjgnet.com/1007-9327/full/v27/i1/</w:t>
      </w:r>
      <w:r w:rsidR="00321840">
        <w:rPr>
          <w:rFonts w:ascii="Book Antiqua" w:eastAsiaTheme="minorEastAsia" w:hAnsi="Book Antiqua" w:cs="Book Antiqua" w:hint="eastAsia"/>
          <w:color w:val="000000"/>
          <w:lang w:eastAsia="zh-CN"/>
        </w:rPr>
        <w:t>37</w:t>
      </w:r>
      <w:r w:rsidRPr="00587C2B">
        <w:rPr>
          <w:rFonts w:ascii="Book Antiqua" w:eastAsia="Book Antiqua" w:hAnsi="Book Antiqua" w:cs="Book Antiqua"/>
          <w:color w:val="000000"/>
        </w:rPr>
        <w:t xml:space="preserve">.htm  </w:t>
      </w:r>
    </w:p>
    <w:p w:rsidR="00A77B3E" w:rsidRPr="00321840" w:rsidRDefault="00587C2B" w:rsidP="00170E63">
      <w:pPr>
        <w:spacing w:line="360" w:lineRule="auto"/>
        <w:jc w:val="both"/>
        <w:rPr>
          <w:rFonts w:ascii="Book Antiqua" w:eastAsiaTheme="minorEastAsia" w:hAnsi="Book Antiqua" w:hint="eastAsia"/>
          <w:color w:val="000000"/>
          <w:lang w:eastAsia="zh-CN"/>
        </w:rPr>
      </w:pPr>
      <w:r w:rsidRPr="009D3731">
        <w:rPr>
          <w:rFonts w:ascii="Book Antiqua" w:eastAsia="Book Antiqua" w:hAnsi="Book Antiqua" w:cs="Book Antiqua"/>
          <w:b/>
          <w:color w:val="000000"/>
        </w:rPr>
        <w:t>DOI:</w:t>
      </w:r>
      <w:r w:rsidRPr="00587C2B">
        <w:rPr>
          <w:rFonts w:ascii="Book Antiqua" w:eastAsia="Book Antiqua" w:hAnsi="Book Antiqua" w:cs="Book Antiqua"/>
          <w:color w:val="000000"/>
        </w:rPr>
        <w:t xml:space="preserve"> https:</w:t>
      </w:r>
      <w:bookmarkStart w:id="0" w:name="_GoBack"/>
      <w:bookmarkEnd w:id="0"/>
      <w:r w:rsidRPr="00587C2B">
        <w:rPr>
          <w:rFonts w:ascii="Book Antiqua" w:eastAsia="Book Antiqua" w:hAnsi="Book Antiqua" w:cs="Book Antiqua"/>
          <w:color w:val="000000"/>
        </w:rPr>
        <w:t>//dx.doi.org/10.3748/wjg.v27.i1.</w:t>
      </w:r>
      <w:r w:rsidR="00321840">
        <w:rPr>
          <w:rFonts w:ascii="Book Antiqua" w:eastAsiaTheme="minorEastAsia" w:hAnsi="Book Antiqua" w:cs="Book Antiqua" w:hint="eastAsia"/>
          <w:color w:val="000000"/>
          <w:lang w:eastAsia="zh-CN"/>
        </w:rPr>
        <w:t>37</w:t>
      </w:r>
    </w:p>
    <w:p w:rsidR="00A77B3E" w:rsidRPr="003579A2" w:rsidRDefault="00A77B3E"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bCs/>
          <w:color w:val="000000"/>
        </w:rPr>
        <w:t xml:space="preserve">Core Tip: </w:t>
      </w:r>
      <w:r w:rsidRPr="003579A2">
        <w:rPr>
          <w:rFonts w:ascii="Book Antiqua" w:eastAsia="Book Antiqua" w:hAnsi="Book Antiqua" w:cs="Book Antiqua"/>
          <w:color w:val="000000"/>
        </w:rPr>
        <w:t xml:space="preserve">The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is mentioned to the total amount of the </w:t>
      </w:r>
      <w:hyperlink r:id="rId10" w:tooltip="Lipids" w:history="1">
        <w:r w:rsidRPr="003579A2">
          <w:rPr>
            <w:rFonts w:ascii="Book Antiqua" w:eastAsia="Book Antiqua" w:hAnsi="Book Antiqua" w:cs="Book Antiqua"/>
            <w:color w:val="000000"/>
          </w:rPr>
          <w:t>lipids</w:t>
        </w:r>
      </w:hyperlink>
      <w:r w:rsidRPr="003579A2">
        <w:rPr>
          <w:rFonts w:ascii="Book Antiqua" w:eastAsia="Book Antiqua" w:hAnsi="Book Antiqua" w:cs="Book Antiqua"/>
          <w:color w:val="000000"/>
        </w:rPr>
        <w:t xml:space="preserve"> inside the biological </w:t>
      </w:r>
      <w:hyperlink r:id="rId11" w:tooltip="Cell (biology)" w:history="1">
        <w:r w:rsidRPr="003579A2">
          <w:rPr>
            <w:rFonts w:ascii="Book Antiqua" w:eastAsia="Book Antiqua" w:hAnsi="Book Antiqua" w:cs="Book Antiqua"/>
            <w:color w:val="000000"/>
          </w:rPr>
          <w:t>cells</w:t>
        </w:r>
      </w:hyperlink>
      <w:r w:rsidRPr="003579A2">
        <w:rPr>
          <w:rFonts w:ascii="Book Antiqua" w:eastAsia="Book Antiqua" w:hAnsi="Book Antiqua" w:cs="Book Antiqua"/>
          <w:color w:val="000000"/>
        </w:rPr>
        <w:t>. The lipid enters</w:t>
      </w:r>
      <w:r w:rsidRPr="003579A2">
        <w:rPr>
          <w:rStyle w:val="mw-headline"/>
          <w:rFonts w:ascii="Book Antiqua" w:eastAsia="Book Antiqua" w:hAnsi="Book Antiqua" w:cs="Book Antiqua"/>
          <w:color w:val="000000"/>
        </w:rPr>
        <w:t xml:space="preserve"> the human gastrointestinal tract through external </w:t>
      </w:r>
      <w:r w:rsidRPr="003579A2">
        <w:rPr>
          <w:rStyle w:val="mw-headline"/>
          <w:rFonts w:ascii="Book Antiqua" w:eastAsia="Book Antiqua" w:hAnsi="Book Antiqua" w:cs="Book Antiqua"/>
          <w:color w:val="000000"/>
        </w:rPr>
        <w:lastRenderedPageBreak/>
        <w:t>source and internal source</w:t>
      </w:r>
      <w:r w:rsidRPr="003579A2">
        <w:rPr>
          <w:rFonts w:ascii="Book Antiqua" w:eastAsia="Book Antiqua" w:hAnsi="Book Antiqua" w:cs="Book Antiqua"/>
          <w:color w:val="000000"/>
        </w:rPr>
        <w:t>. The tissue distribution of lipid is completely different among different species. The lipids play an important role in many stages of the viral replication cycle. The specific lipid change occurs during viral infection.</w:t>
      </w:r>
      <w:r w:rsidRPr="003579A2">
        <w:rPr>
          <w:rFonts w:ascii="Book Antiqua" w:eastAsia="Book Antiqua" w:hAnsi="Book Antiqua" w:cs="Book Antiqua"/>
          <w:b/>
          <w:bCs/>
          <w:color w:val="000000"/>
        </w:rPr>
        <w:t xml:space="preserve"> </w:t>
      </w:r>
      <w:r w:rsidRPr="003579A2">
        <w:rPr>
          <w:rFonts w:ascii="Book Antiqua" w:eastAsia="Book Antiqua" w:hAnsi="Book Antiqua" w:cs="Book Antiqua"/>
          <w:color w:val="000000"/>
        </w:rPr>
        <w:t xml:space="preserve">The virus connects with blood-borne lipoproteins and apolipoprotein E. The viral interest is cholesterol- and lipid raft-dependent molecules. This review focuses on the important of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in both gastrointestinal fat absorption and </w:t>
      </w:r>
      <w:r w:rsidR="00BA5F25" w:rsidRPr="00111161">
        <w:rPr>
          <w:rFonts w:ascii="Book Antiqua" w:eastAsia="Book Antiqua" w:hAnsi="Book Antiqua" w:cs="Book Antiqua"/>
          <w:color w:val="000000"/>
        </w:rPr>
        <w:t xml:space="preserve">coronavirus disease 2019 </w:t>
      </w:r>
      <w:r w:rsidRPr="003579A2">
        <w:rPr>
          <w:rFonts w:ascii="Book Antiqua" w:eastAsia="Book Antiqua" w:hAnsi="Book Antiqua" w:cs="Book Antiqua"/>
          <w:color w:val="000000"/>
        </w:rPr>
        <w:t>infection.</w:t>
      </w:r>
    </w:p>
    <w:p w:rsidR="00A77B3E" w:rsidRPr="003579A2" w:rsidRDefault="00A77B3E" w:rsidP="00170E63">
      <w:pPr>
        <w:spacing w:line="360" w:lineRule="auto"/>
        <w:jc w:val="both"/>
        <w:rPr>
          <w:rFonts w:ascii="Book Antiqua" w:hAnsi="Book Antiqua"/>
          <w:color w:val="000000"/>
        </w:rPr>
      </w:pPr>
    </w:p>
    <w:p w:rsidR="00A77B3E" w:rsidRPr="00F9469D" w:rsidRDefault="00F7697C" w:rsidP="00170E63">
      <w:pPr>
        <w:spacing w:line="360" w:lineRule="auto"/>
        <w:jc w:val="both"/>
        <w:rPr>
          <w:rFonts w:ascii="Book Antiqua" w:hAnsi="Book Antiqua"/>
          <w:color w:val="000000"/>
          <w:u w:val="single"/>
        </w:rPr>
      </w:pPr>
      <w:r w:rsidRPr="003579A2">
        <w:rPr>
          <w:rFonts w:ascii="Book Antiqua" w:eastAsia="Book Antiqua" w:hAnsi="Book Antiqua" w:cs="Book Antiqua"/>
          <w:b/>
          <w:caps/>
          <w:color w:val="000000"/>
        </w:rPr>
        <w:br w:type="page"/>
      </w:r>
      <w:r w:rsidR="00E545A6" w:rsidRPr="00F9469D">
        <w:rPr>
          <w:rFonts w:ascii="Book Antiqua" w:eastAsia="Book Antiqua" w:hAnsi="Book Antiqua" w:cs="Book Antiqua"/>
          <w:b/>
          <w:caps/>
          <w:color w:val="000000"/>
          <w:u w:val="single"/>
        </w:rPr>
        <w:lastRenderedPageBreak/>
        <w:t>INTRODUCTION</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The term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or </w:t>
      </w:r>
      <w:proofErr w:type="spellStart"/>
      <w:r w:rsidRPr="003579A2">
        <w:rPr>
          <w:rFonts w:ascii="Book Antiqua" w:eastAsia="Book Antiqua" w:hAnsi="Book Antiqua" w:cs="Book Antiqua"/>
          <w:color w:val="000000"/>
        </w:rPr>
        <w:t>lipidomic</w:t>
      </w:r>
      <w:proofErr w:type="spellEnd"/>
      <w:r w:rsidRPr="003579A2">
        <w:rPr>
          <w:rFonts w:ascii="Book Antiqua" w:eastAsia="Book Antiqua" w:hAnsi="Book Antiqua" w:cs="Book Antiqua"/>
          <w:color w:val="000000"/>
        </w:rPr>
        <w:t xml:space="preserve"> is mentioned to the total amount of the </w:t>
      </w:r>
      <w:hyperlink r:id="rId12" w:tooltip="Lipids" w:history="1">
        <w:r w:rsidRPr="003579A2">
          <w:rPr>
            <w:rFonts w:ascii="Book Antiqua" w:eastAsia="Book Antiqua" w:hAnsi="Book Antiqua" w:cs="Book Antiqua"/>
            <w:color w:val="000000"/>
          </w:rPr>
          <w:t>lipids</w:t>
        </w:r>
      </w:hyperlink>
      <w:r w:rsidRPr="003579A2">
        <w:rPr>
          <w:rFonts w:ascii="Book Antiqua" w:eastAsia="Book Antiqua" w:hAnsi="Book Antiqua" w:cs="Book Antiqua"/>
          <w:color w:val="000000"/>
        </w:rPr>
        <w:t xml:space="preserve"> inside the biological </w:t>
      </w:r>
      <w:hyperlink r:id="rId13" w:tooltip="Cell (biology)" w:history="1">
        <w:r w:rsidRPr="003579A2">
          <w:rPr>
            <w:rFonts w:ascii="Book Antiqua" w:eastAsia="Book Antiqua" w:hAnsi="Book Antiqua" w:cs="Book Antiqua"/>
            <w:color w:val="000000"/>
          </w:rPr>
          <w:t>cells</w:t>
        </w:r>
      </w:hyperlink>
      <w:r w:rsidRPr="003579A2">
        <w:rPr>
          <w:rFonts w:ascii="Book Antiqua" w:eastAsia="Book Antiqua" w:hAnsi="Book Antiqua" w:cs="Book Antiqua"/>
          <w:color w:val="000000"/>
        </w:rPr>
        <w:t xml:space="preserve">. There are 4 principal constituents occurs inside the biological cells or organs and these 4 constituents are lipids, </w:t>
      </w:r>
      <w:hyperlink r:id="rId14" w:tooltip="Proteins" w:history="1">
        <w:r w:rsidRPr="003579A2">
          <w:rPr>
            <w:rFonts w:ascii="Book Antiqua" w:eastAsia="Book Antiqua" w:hAnsi="Book Antiqua" w:cs="Book Antiqua"/>
            <w:color w:val="000000"/>
          </w:rPr>
          <w:t>proteins</w:t>
        </w:r>
      </w:hyperlink>
      <w:r w:rsidRPr="003579A2">
        <w:rPr>
          <w:rFonts w:ascii="Book Antiqua" w:eastAsia="Book Antiqua" w:hAnsi="Book Antiqua" w:cs="Book Antiqua"/>
          <w:color w:val="000000"/>
        </w:rPr>
        <w:t xml:space="preserve">, </w:t>
      </w:r>
      <w:hyperlink r:id="rId15" w:tooltip="Sugar" w:history="1">
        <w:r w:rsidRPr="003579A2">
          <w:rPr>
            <w:rFonts w:ascii="Book Antiqua" w:eastAsia="Book Antiqua" w:hAnsi="Book Antiqua" w:cs="Book Antiqua"/>
            <w:color w:val="000000"/>
          </w:rPr>
          <w:t>sugars</w:t>
        </w:r>
      </w:hyperlink>
      <w:r w:rsidRPr="003579A2">
        <w:rPr>
          <w:rFonts w:ascii="Book Antiqua" w:eastAsia="Book Antiqua" w:hAnsi="Book Antiqua" w:cs="Book Antiqua"/>
          <w:color w:val="000000"/>
        </w:rPr>
        <w:t xml:space="preserve"> and </w:t>
      </w:r>
      <w:hyperlink r:id="rId16" w:tooltip="Nucleic acid" w:history="1">
        <w:r w:rsidRPr="003579A2">
          <w:rPr>
            <w:rFonts w:ascii="Book Antiqua" w:eastAsia="Book Antiqua" w:hAnsi="Book Antiqua" w:cs="Book Antiqua"/>
            <w:color w:val="000000"/>
          </w:rPr>
          <w:t>nucleic acids</w:t>
        </w:r>
      </w:hyperlink>
      <w:r w:rsidRPr="003579A2">
        <w:rPr>
          <w:rFonts w:ascii="Book Antiqua" w:eastAsia="Book Antiqua" w:hAnsi="Book Antiqua" w:cs="Book Antiqua"/>
          <w:color w:val="000000"/>
        </w:rPr>
        <w:t xml:space="preserve">. Lipids are the most important compounds in the living organisms, where they build blocks for cellular membranes, energy storage, and signaling molecules. The technique used in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is generally mass spectrometry (MS</w:t>
      </w:r>
      <w:proofErr w:type="gramStart"/>
      <w:r w:rsidRPr="003579A2">
        <w:rPr>
          <w:rFonts w:ascii="Book Antiqua" w:eastAsia="Book Antiqua" w:hAnsi="Book Antiqua" w:cs="Book Antiqua"/>
          <w:color w:val="000000"/>
        </w:rPr>
        <w:t>)</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1]</w:t>
      </w:r>
      <w:r w:rsidRPr="003579A2">
        <w:rPr>
          <w:rFonts w:ascii="Book Antiqua" w:eastAsia="Book Antiqua" w:hAnsi="Book Antiqua" w:cs="Book Antiqua"/>
          <w:color w:val="000000"/>
        </w:rPr>
        <w:t xml:space="preserve">. Lipid metabolism plays an important role in the regulation of cellular homeostasis. Lipid compositions are often used to evaluate lipid metabolism though the application of </w:t>
      </w:r>
      <w:proofErr w:type="spellStart"/>
      <w:proofErr w:type="gramStart"/>
      <w:r w:rsidRPr="003579A2">
        <w:rPr>
          <w:rFonts w:ascii="Book Antiqua" w:eastAsia="Book Antiqua" w:hAnsi="Book Antiqua" w:cs="Book Antiqua"/>
          <w:color w:val="000000"/>
        </w:rPr>
        <w:t>lipodome</w:t>
      </w:r>
      <w:proofErr w:type="spellEnd"/>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2]</w:t>
      </w:r>
      <w:r w:rsidRPr="003579A2">
        <w:rPr>
          <w:rFonts w:ascii="Book Antiqua" w:eastAsia="Book Antiqua" w:hAnsi="Book Antiqua" w:cs="Book Antiqua"/>
          <w:color w:val="000000"/>
        </w:rPr>
        <w:t xml:space="preserve">. The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or </w:t>
      </w:r>
      <w:proofErr w:type="spellStart"/>
      <w:r w:rsidRPr="003579A2">
        <w:rPr>
          <w:rFonts w:ascii="Book Antiqua" w:eastAsia="Book Antiqua" w:hAnsi="Book Antiqua" w:cs="Book Antiqua"/>
          <w:color w:val="000000"/>
        </w:rPr>
        <w:t>lipidomic</w:t>
      </w:r>
      <w:proofErr w:type="spellEnd"/>
      <w:r w:rsidRPr="003579A2">
        <w:rPr>
          <w:rFonts w:ascii="Book Antiqua" w:eastAsia="Book Antiqua" w:hAnsi="Book Antiqua" w:cs="Book Antiqua"/>
          <w:color w:val="000000"/>
        </w:rPr>
        <w:t xml:space="preserve"> is one of the </w:t>
      </w:r>
      <w:hyperlink r:id="rId17" w:tooltip="Omics" w:history="1">
        <w:r w:rsidRPr="003579A2">
          <w:rPr>
            <w:rFonts w:ascii="Book Antiqua" w:eastAsia="Book Antiqua" w:hAnsi="Book Antiqua" w:cs="Book Antiqua"/>
            <w:color w:val="000000"/>
          </w:rPr>
          <w:t>omics</w:t>
        </w:r>
      </w:hyperlink>
      <w:r w:rsidRPr="003579A2">
        <w:rPr>
          <w:rFonts w:ascii="Book Antiqua" w:eastAsia="Book Antiqua" w:hAnsi="Book Antiqua" w:cs="Book Antiqua"/>
          <w:color w:val="000000"/>
        </w:rPr>
        <w:t xml:space="preserve"> science applies in modern </w:t>
      </w:r>
      <w:hyperlink r:id="rId18" w:tooltip="Biology" w:history="1">
        <w:proofErr w:type="gramStart"/>
        <w:r w:rsidRPr="003579A2">
          <w:rPr>
            <w:rFonts w:ascii="Book Antiqua" w:eastAsia="Book Antiqua" w:hAnsi="Book Antiqua" w:cs="Book Antiqua"/>
            <w:color w:val="000000"/>
          </w:rPr>
          <w:t>biology</w:t>
        </w:r>
        <w:proofErr w:type="gramEnd"/>
      </w:hyperlink>
      <w:r w:rsidRPr="003579A2">
        <w:rPr>
          <w:rFonts w:ascii="Book Antiqua" w:eastAsia="Book Antiqua" w:hAnsi="Book Antiqua" w:cs="Book Antiqua"/>
          <w:color w:val="000000"/>
          <w:vertAlign w:val="superscript"/>
        </w:rPr>
        <w:t>[3]</w:t>
      </w:r>
      <w:r w:rsidRPr="003579A2">
        <w:rPr>
          <w:rFonts w:ascii="Book Antiqua" w:eastAsia="Book Antiqua" w:hAnsi="Book Antiqua" w:cs="Book Antiqua"/>
          <w:color w:val="000000"/>
        </w:rPr>
        <w:t xml:space="preserve">. There are a tight correlation between </w:t>
      </w:r>
      <w:proofErr w:type="spellStart"/>
      <w:r w:rsidRPr="003579A2">
        <w:rPr>
          <w:rFonts w:ascii="Book Antiqua" w:eastAsia="Book Antiqua" w:hAnsi="Book Antiqua" w:cs="Book Antiqua"/>
          <w:color w:val="000000"/>
        </w:rPr>
        <w:t>lipidomic</w:t>
      </w:r>
      <w:proofErr w:type="spellEnd"/>
      <w:r w:rsidRPr="003579A2">
        <w:rPr>
          <w:rFonts w:ascii="Book Antiqua" w:eastAsia="Book Antiqua" w:hAnsi="Book Antiqua" w:cs="Book Antiqua"/>
          <w:color w:val="000000"/>
        </w:rPr>
        <w:t xml:space="preserve">, metabolomics, genomic and proteomic especially in protective and therapeutic </w:t>
      </w:r>
      <w:proofErr w:type="gramStart"/>
      <w:r w:rsidRPr="003579A2">
        <w:rPr>
          <w:rFonts w:ascii="Book Antiqua" w:eastAsia="Book Antiqua" w:hAnsi="Book Antiqua" w:cs="Book Antiqua"/>
          <w:color w:val="000000"/>
        </w:rPr>
        <w:t>studies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4-6]</w:t>
      </w:r>
      <w:r w:rsidRPr="003579A2">
        <w:rPr>
          <w:rFonts w:ascii="Book Antiqua" w:eastAsia="Book Antiqua" w:hAnsi="Book Antiqua" w:cs="Book Antiqua"/>
          <w:color w:val="000000"/>
        </w:rPr>
        <w:t xml:space="preserve">. Figure 1 explores different types of omics. The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technique applies either by </w:t>
      </w:r>
      <w:hyperlink r:id="rId19" w:tooltip="Mass spectrometry" w:history="1">
        <w:r w:rsidRPr="003579A2">
          <w:rPr>
            <w:rFonts w:ascii="Book Antiqua" w:eastAsia="Book Antiqua" w:hAnsi="Book Antiqua" w:cs="Book Antiqua"/>
            <w:color w:val="000000"/>
          </w:rPr>
          <w:t>MS</w:t>
        </w:r>
      </w:hyperlink>
      <w:r w:rsidRPr="003579A2">
        <w:rPr>
          <w:rFonts w:ascii="Book Antiqua" w:eastAsia="Book Antiqua" w:hAnsi="Book Antiqua" w:cs="Book Antiqua"/>
          <w:color w:val="000000"/>
        </w:rPr>
        <w:t xml:space="preserve"> or by </w:t>
      </w:r>
      <w:hyperlink r:id="rId20" w:tooltip="Bioinformatics" w:history="1">
        <w:r w:rsidRPr="003579A2">
          <w:rPr>
            <w:rFonts w:ascii="Book Antiqua" w:eastAsia="Book Antiqua" w:hAnsi="Book Antiqua" w:cs="Book Antiqua"/>
            <w:color w:val="000000"/>
          </w:rPr>
          <w:t>bioinformatics</w:t>
        </w:r>
      </w:hyperlink>
      <w:r w:rsidRPr="003579A2">
        <w:rPr>
          <w:rFonts w:ascii="Book Antiqua" w:eastAsia="Book Antiqua" w:hAnsi="Book Antiqua" w:cs="Book Antiqua"/>
          <w:color w:val="000000"/>
        </w:rPr>
        <w:t xml:space="preserve"> or ordinary lab-based </w:t>
      </w:r>
      <w:proofErr w:type="gramStart"/>
      <w:r w:rsidRPr="003579A2">
        <w:rPr>
          <w:rFonts w:ascii="Book Antiqua" w:eastAsia="Book Antiqua" w:hAnsi="Book Antiqua" w:cs="Book Antiqua"/>
          <w:color w:val="000000"/>
        </w:rPr>
        <w:t>methods</w:t>
      </w:r>
      <w:proofErr w:type="gramEnd"/>
      <w:r w:rsidR="00915C81">
        <w:fldChar w:fldCharType="begin"/>
      </w:r>
      <w:r w:rsidR="00915C81">
        <w:instrText xml:space="preserve"> HYPERLINK "https://en.wikipedia.org/wiki/Lipidome" \l "cite_note-pmid2193</w:instrText>
      </w:r>
      <w:r w:rsidR="00915C81">
        <w:instrText xml:space="preserve">9287-3" </w:instrText>
      </w:r>
      <w:r w:rsidR="00915C81">
        <w:fldChar w:fldCharType="separate"/>
      </w:r>
      <w:r w:rsidRPr="003579A2">
        <w:rPr>
          <w:rFonts w:ascii="Book Antiqua" w:eastAsia="Book Antiqua" w:hAnsi="Book Antiqua" w:cs="Book Antiqua"/>
          <w:color w:val="000000"/>
          <w:vertAlign w:val="superscript"/>
        </w:rPr>
        <w:t>[7</w:t>
      </w:r>
      <w:r w:rsidR="00915C81">
        <w:rPr>
          <w:rFonts w:ascii="Book Antiqua" w:eastAsia="Book Antiqua" w:hAnsi="Book Antiqua" w:cs="Book Antiqua"/>
          <w:color w:val="000000"/>
          <w:vertAlign w:val="superscript"/>
        </w:rPr>
        <w:fldChar w:fldCharType="end"/>
      </w:r>
      <w:r w:rsidRPr="003579A2">
        <w:rPr>
          <w:rFonts w:ascii="Book Antiqua" w:eastAsia="Book Antiqua" w:hAnsi="Book Antiqua" w:cs="Book Antiqua"/>
          <w:color w:val="000000"/>
          <w:vertAlign w:val="superscript"/>
        </w:rPr>
        <w:t>,8]</w:t>
      </w:r>
      <w:r w:rsidRPr="003579A2">
        <w:rPr>
          <w:rFonts w:ascii="Book Antiqua" w:eastAsia="Book Antiqua" w:hAnsi="Book Antiqua" w:cs="Book Antiqua"/>
          <w:color w:val="000000"/>
        </w:rPr>
        <w:t xml:space="preserve">. The repeated doses of the drug to micro-tissues lead to collect lipid molecules for 5 time points (2, 4, 7, 9, and 11 d) and hepatotoxic effect </w:t>
      </w:r>
      <w:proofErr w:type="gramStart"/>
      <w:r w:rsidRPr="003579A2">
        <w:rPr>
          <w:rFonts w:ascii="Book Antiqua" w:eastAsia="Book Antiqua" w:hAnsi="Book Antiqua" w:cs="Book Antiqua"/>
          <w:color w:val="000000"/>
        </w:rPr>
        <w:t>occurs</w:t>
      </w:r>
      <w:proofErr w:type="gramEnd"/>
      <w:r w:rsidR="00915C81">
        <w:fldChar w:fldCharType="begin"/>
      </w:r>
      <w:r w:rsidR="00915C81">
        <w:instrText xml:space="preserve"> HYPERLINK "https://en.wikipedia.org/wiki/Lipidome" \l "cite_note-5" </w:instrText>
      </w:r>
      <w:r w:rsidR="00915C81">
        <w:fldChar w:fldCharType="separate"/>
      </w:r>
      <w:r w:rsidRPr="003579A2">
        <w:rPr>
          <w:rFonts w:ascii="Book Antiqua" w:eastAsia="Book Antiqua" w:hAnsi="Book Antiqua" w:cs="Book Antiqua"/>
          <w:color w:val="000000"/>
          <w:vertAlign w:val="superscript"/>
        </w:rPr>
        <w:t>[9]</w:t>
      </w:r>
      <w:r w:rsidR="00915C81">
        <w:rPr>
          <w:rFonts w:ascii="Book Antiqua" w:eastAsia="Book Antiqua" w:hAnsi="Book Antiqua" w:cs="Book Antiqua"/>
          <w:color w:val="000000"/>
          <w:vertAlign w:val="superscript"/>
        </w:rPr>
        <w:fldChar w:fldCharType="end"/>
      </w:r>
      <w:r w:rsidRPr="003579A2">
        <w:rPr>
          <w:rFonts w:ascii="Book Antiqua" w:eastAsia="Book Antiqua" w:hAnsi="Book Antiqua" w:cs="Book Antiqua"/>
          <w:color w:val="000000"/>
        </w:rPr>
        <w:t>. The absorption pathway of lipids in the gastrointestinal tract has many ways; the 1</w:t>
      </w:r>
      <w:r w:rsidRPr="003579A2">
        <w:rPr>
          <w:rFonts w:ascii="Book Antiqua" w:eastAsia="Book Antiqua" w:hAnsi="Book Antiqua" w:cs="Book Antiqua"/>
          <w:color w:val="000000"/>
          <w:vertAlign w:val="superscript"/>
        </w:rPr>
        <w:t>st</w:t>
      </w:r>
      <w:r w:rsidRPr="003579A2">
        <w:rPr>
          <w:rFonts w:ascii="Book Antiqua" w:eastAsia="Book Antiqua" w:hAnsi="Book Antiqua" w:cs="Book Antiqua"/>
          <w:color w:val="000000"/>
        </w:rPr>
        <w:t xml:space="preserve"> way, the lipid molecules are digested in the lumen before go through the enterocytes (inside the enterocytes), digested products are re-esterified into complex lipid molecules. The 2</w:t>
      </w:r>
      <w:r w:rsidRPr="003579A2">
        <w:rPr>
          <w:rFonts w:ascii="Book Antiqua" w:eastAsia="Book Antiqua" w:hAnsi="Book Antiqua" w:cs="Book Antiqua"/>
          <w:color w:val="000000"/>
          <w:vertAlign w:val="superscript"/>
        </w:rPr>
        <w:t>nd</w:t>
      </w:r>
      <w:r w:rsidRPr="003579A2">
        <w:rPr>
          <w:rFonts w:ascii="Book Antiqua" w:eastAsia="Book Antiqua" w:hAnsi="Book Antiqua" w:cs="Book Antiqua"/>
          <w:color w:val="000000"/>
        </w:rPr>
        <w:t xml:space="preserve"> way, the intracellular lipids are accumulated into lipoproteins (chylomicrons) which transport lipids throughout the whole </w:t>
      </w:r>
      <w:proofErr w:type="gramStart"/>
      <w:r w:rsidRPr="003579A2">
        <w:rPr>
          <w:rFonts w:ascii="Book Antiqua" w:eastAsia="Book Antiqua" w:hAnsi="Book Antiqua" w:cs="Book Antiqua"/>
          <w:color w:val="000000"/>
        </w:rPr>
        <w:t>body</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10]</w:t>
      </w:r>
      <w:r w:rsidRPr="003579A2">
        <w:rPr>
          <w:rFonts w:ascii="Book Antiqua" w:eastAsia="Book Antiqua" w:hAnsi="Book Antiqua" w:cs="Book Antiqua"/>
          <w:color w:val="000000"/>
        </w:rPr>
        <w:t xml:space="preserve">. The chylomicrons carrying most of lipids which secreted into the intercellular space, then into the lamina </w:t>
      </w:r>
      <w:proofErr w:type="spellStart"/>
      <w:r w:rsidRPr="003579A2">
        <w:rPr>
          <w:rFonts w:ascii="Book Antiqua" w:eastAsia="Book Antiqua" w:hAnsi="Book Antiqua" w:cs="Book Antiqua"/>
          <w:color w:val="000000"/>
        </w:rPr>
        <w:t>propria</w:t>
      </w:r>
      <w:proofErr w:type="spellEnd"/>
      <w:r w:rsidRPr="003579A2">
        <w:rPr>
          <w:rFonts w:ascii="Book Antiqua" w:eastAsia="Book Antiqua" w:hAnsi="Book Antiqua" w:cs="Book Antiqua"/>
          <w:color w:val="000000"/>
        </w:rPr>
        <w:t xml:space="preserve">, then the lipids enter into the lacteals, and then into the lymphatic system. Thus, the gastrointestinal lymphatic system has a principal role in the absorption of </w:t>
      </w:r>
      <w:proofErr w:type="gramStart"/>
      <w:r w:rsidRPr="003579A2">
        <w:rPr>
          <w:rFonts w:ascii="Book Antiqua" w:eastAsia="Book Antiqua" w:hAnsi="Book Antiqua" w:cs="Book Antiqua"/>
          <w:color w:val="000000"/>
        </w:rPr>
        <w:t>lipids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11-13]</w:t>
      </w:r>
      <w:r w:rsidRPr="003579A2">
        <w:rPr>
          <w:rFonts w:ascii="Book Antiqua" w:eastAsia="Book Antiqua" w:hAnsi="Book Antiqua" w:cs="Book Antiqua"/>
          <w:color w:val="000000"/>
        </w:rPr>
        <w:t xml:space="preserve">. The gastrointestinal lipid metabolism is important to supply of energy (in the form of lipids) to the different organs in the body where the defects in the process of lipid absorption can lead to severe pathological diseases. </w:t>
      </w:r>
    </w:p>
    <w:p w:rsidR="00A77B3E" w:rsidRPr="003579A2" w:rsidRDefault="009902D0" w:rsidP="00170E63">
      <w:pPr>
        <w:spacing w:line="360" w:lineRule="auto"/>
        <w:ind w:firstLineChars="200" w:firstLine="480"/>
        <w:jc w:val="both"/>
        <w:rPr>
          <w:rFonts w:ascii="Book Antiqua" w:hAnsi="Book Antiqua"/>
          <w:color w:val="000000"/>
        </w:rPr>
      </w:pPr>
      <w:r w:rsidRPr="009902D0">
        <w:rPr>
          <w:rFonts w:ascii="Book Antiqua" w:eastAsia="Book Antiqua" w:hAnsi="Book Antiqua" w:cs="Book Antiqua"/>
          <w:caps/>
          <w:color w:val="000000"/>
        </w:rPr>
        <w:t>c</w:t>
      </w:r>
      <w:r w:rsidRPr="00111161">
        <w:rPr>
          <w:rFonts w:ascii="Book Antiqua" w:eastAsia="Book Antiqua" w:hAnsi="Book Antiqua" w:cs="Book Antiqua"/>
          <w:color w:val="000000"/>
        </w:rPr>
        <w:t>oronavirus disease 2019 (COVID-19)</w:t>
      </w:r>
      <w:r w:rsidR="00782AE6">
        <w:rPr>
          <w:rFonts w:ascii="Book Antiqua" w:eastAsia="Book Antiqua" w:hAnsi="Book Antiqua" w:cs="Book Antiqua"/>
          <w:color w:val="000000"/>
        </w:rPr>
        <w:t xml:space="preserve"> </w:t>
      </w:r>
      <w:r w:rsidR="00E545A6" w:rsidRPr="003579A2">
        <w:rPr>
          <w:rFonts w:ascii="Book Antiqua" w:eastAsia="Book Antiqua" w:hAnsi="Book Antiqua" w:cs="Book Antiqua"/>
          <w:color w:val="000000"/>
        </w:rPr>
        <w:t xml:space="preserve">is the last coronavirus outbreak. Coronavirus is derived its name from Latin </w:t>
      </w:r>
      <w:hyperlink r:id="rId21" w:anchor="Latin" w:tooltip="wiktionary:corona" w:history="1">
        <w:r w:rsidR="00E545A6" w:rsidRPr="003579A2">
          <w:rPr>
            <w:rFonts w:ascii="Book Antiqua" w:eastAsia="Book Antiqua" w:hAnsi="Book Antiqua" w:cs="Book Antiqua"/>
            <w:color w:val="000000"/>
          </w:rPr>
          <w:t>corona</w:t>
        </w:r>
      </w:hyperlink>
      <w:r w:rsidR="00E545A6" w:rsidRPr="003579A2">
        <w:rPr>
          <w:rFonts w:ascii="Book Antiqua" w:eastAsia="Book Antiqua" w:hAnsi="Book Antiqua" w:cs="Book Antiqua"/>
          <w:color w:val="000000"/>
        </w:rPr>
        <w:t xml:space="preserve"> word. Corona virus is first discovered in 1930, while first diagnostic in 1940 in animal models. The first human case </w:t>
      </w:r>
      <w:r w:rsidR="00E545A6" w:rsidRPr="003579A2">
        <w:rPr>
          <w:rFonts w:ascii="Book Antiqua" w:eastAsia="Book Antiqua" w:hAnsi="Book Antiqua" w:cs="Book Antiqua"/>
          <w:color w:val="000000"/>
        </w:rPr>
        <w:lastRenderedPageBreak/>
        <w:t>of coronavirus is reported in China in 2003 but the COVID-19 was discovered in 2019. This is 3</w:t>
      </w:r>
      <w:r w:rsidR="00E545A6" w:rsidRPr="003579A2">
        <w:rPr>
          <w:rFonts w:ascii="Book Antiqua" w:eastAsia="Book Antiqua" w:hAnsi="Book Antiqua" w:cs="Book Antiqua"/>
          <w:color w:val="000000"/>
          <w:vertAlign w:val="superscript"/>
        </w:rPr>
        <w:t>rd</w:t>
      </w:r>
      <w:r w:rsidR="00E545A6" w:rsidRPr="003579A2">
        <w:rPr>
          <w:rFonts w:ascii="Book Antiqua" w:eastAsia="Book Antiqua" w:hAnsi="Book Antiqua" w:cs="Book Antiqua"/>
          <w:color w:val="000000"/>
        </w:rPr>
        <w:t xml:space="preserve"> serious coronavirus outbreak during the last 20 years, after severe acute respiratory syndrome-related coronavirus (SARS-</w:t>
      </w:r>
      <w:proofErr w:type="spellStart"/>
      <w:r w:rsidR="00E545A6" w:rsidRPr="003579A2">
        <w:rPr>
          <w:rFonts w:ascii="Book Antiqua" w:eastAsia="Book Antiqua" w:hAnsi="Book Antiqua" w:cs="Book Antiqua"/>
          <w:color w:val="000000"/>
        </w:rPr>
        <w:t>CoV</w:t>
      </w:r>
      <w:proofErr w:type="spellEnd"/>
      <w:r w:rsidR="00E545A6" w:rsidRPr="003579A2">
        <w:rPr>
          <w:rFonts w:ascii="Book Antiqua" w:eastAsia="Book Antiqua" w:hAnsi="Book Antiqua" w:cs="Book Antiqua"/>
          <w:color w:val="000000"/>
        </w:rPr>
        <w:t>) in 2002-2003 and Middle East respiratory syndrome-related coronavirus (MERS-</w:t>
      </w:r>
      <w:proofErr w:type="spellStart"/>
      <w:r w:rsidR="00E545A6" w:rsidRPr="003579A2">
        <w:rPr>
          <w:rFonts w:ascii="Book Antiqua" w:eastAsia="Book Antiqua" w:hAnsi="Book Antiqua" w:cs="Book Antiqua"/>
          <w:color w:val="000000"/>
        </w:rPr>
        <w:t>CoV</w:t>
      </w:r>
      <w:proofErr w:type="spellEnd"/>
      <w:r w:rsidR="00E545A6" w:rsidRPr="003579A2">
        <w:rPr>
          <w:rFonts w:ascii="Book Antiqua" w:eastAsia="Book Antiqua" w:hAnsi="Book Antiqua" w:cs="Book Antiqua"/>
          <w:color w:val="000000"/>
        </w:rPr>
        <w:t>) in 2012</w:t>
      </w:r>
      <w:r w:rsidR="00E545A6" w:rsidRPr="003579A2">
        <w:rPr>
          <w:rFonts w:ascii="Book Antiqua" w:eastAsia="Book Antiqua" w:hAnsi="Book Antiqua" w:cs="Book Antiqua"/>
          <w:color w:val="000000"/>
          <w:vertAlign w:val="superscript"/>
        </w:rPr>
        <w:t>[14]</w:t>
      </w:r>
      <w:r w:rsidR="00E545A6" w:rsidRPr="003579A2">
        <w:rPr>
          <w:rFonts w:ascii="Book Antiqua" w:eastAsia="Book Antiqua" w:hAnsi="Book Antiqua" w:cs="Book Antiqua"/>
          <w:color w:val="000000"/>
        </w:rPr>
        <w:t xml:space="preserve">. There are 7 coronaviruses induce human infections </w:t>
      </w:r>
      <w:r w:rsidR="00395DDE" w:rsidRPr="003579A2">
        <w:rPr>
          <w:rFonts w:ascii="Book Antiqua" w:eastAsia="Book Antiqua" w:hAnsi="Book Antiqua" w:cs="Book Antiqua"/>
          <w:color w:val="000000"/>
        </w:rPr>
        <w:t>(</w:t>
      </w:r>
      <w:r w:rsidR="00E545A6" w:rsidRPr="003579A2">
        <w:rPr>
          <w:rFonts w:ascii="Book Antiqua" w:eastAsia="Book Antiqua" w:hAnsi="Book Antiqua" w:cs="Book Antiqua"/>
          <w:color w:val="000000"/>
        </w:rPr>
        <w:t>4 of which, cause cold symptoms in humans while the other 3 coronaviruses called SARS-</w:t>
      </w:r>
      <w:proofErr w:type="spellStart"/>
      <w:r w:rsidR="00E545A6" w:rsidRPr="003579A2">
        <w:rPr>
          <w:rFonts w:ascii="Book Antiqua" w:eastAsia="Book Antiqua" w:hAnsi="Book Antiqua" w:cs="Book Antiqua"/>
          <w:color w:val="000000"/>
        </w:rPr>
        <w:t>CoV</w:t>
      </w:r>
      <w:proofErr w:type="spellEnd"/>
      <w:r w:rsidR="00E545A6" w:rsidRPr="003579A2">
        <w:rPr>
          <w:rFonts w:ascii="Book Antiqua" w:eastAsia="Book Antiqua" w:hAnsi="Book Antiqua" w:cs="Book Antiqua"/>
          <w:color w:val="000000"/>
        </w:rPr>
        <w:t>, MERS-</w:t>
      </w:r>
      <w:proofErr w:type="spellStart"/>
      <w:r w:rsidR="00E545A6" w:rsidRPr="003579A2">
        <w:rPr>
          <w:rFonts w:ascii="Book Antiqua" w:eastAsia="Book Antiqua" w:hAnsi="Book Antiqua" w:cs="Book Antiqua"/>
          <w:color w:val="000000"/>
        </w:rPr>
        <w:t>CoV</w:t>
      </w:r>
      <w:proofErr w:type="spellEnd"/>
      <w:r w:rsidR="00E545A6" w:rsidRPr="003579A2">
        <w:rPr>
          <w:rFonts w:ascii="Book Antiqua" w:eastAsia="Book Antiqua" w:hAnsi="Book Antiqua" w:cs="Book Antiqua"/>
          <w:color w:val="000000"/>
        </w:rPr>
        <w:t>, and COVID-19</w:t>
      </w:r>
      <w:r w:rsidR="00395DDE" w:rsidRPr="003579A2">
        <w:rPr>
          <w:rFonts w:ascii="Book Antiqua" w:eastAsia="Book Antiqua" w:hAnsi="Book Antiqua" w:cs="Book Antiqua"/>
          <w:color w:val="000000"/>
        </w:rPr>
        <w:t>)</w:t>
      </w:r>
      <w:r w:rsidR="00E545A6" w:rsidRPr="003579A2">
        <w:rPr>
          <w:rFonts w:ascii="Book Antiqua" w:eastAsia="Book Antiqua" w:hAnsi="Book Antiqua" w:cs="Book Antiqua"/>
          <w:color w:val="000000"/>
        </w:rPr>
        <w:t xml:space="preserve"> cause severe respiratory </w:t>
      </w:r>
      <w:proofErr w:type="gramStart"/>
      <w:r w:rsidR="00E545A6" w:rsidRPr="003579A2">
        <w:rPr>
          <w:rFonts w:ascii="Book Antiqua" w:eastAsia="Book Antiqua" w:hAnsi="Book Antiqua" w:cs="Book Antiqua"/>
          <w:color w:val="000000"/>
        </w:rPr>
        <w:t>illness</w:t>
      </w:r>
      <w:r w:rsidR="00E545A6" w:rsidRPr="003579A2">
        <w:rPr>
          <w:rFonts w:ascii="Book Antiqua" w:eastAsia="Book Antiqua" w:hAnsi="Book Antiqua" w:cs="Book Antiqua"/>
          <w:color w:val="000000"/>
          <w:vertAlign w:val="superscript"/>
        </w:rPr>
        <w:t>[</w:t>
      </w:r>
      <w:proofErr w:type="gramEnd"/>
      <w:r w:rsidR="00E545A6" w:rsidRPr="003579A2">
        <w:rPr>
          <w:rFonts w:ascii="Book Antiqua" w:eastAsia="Book Antiqua" w:hAnsi="Book Antiqua" w:cs="Book Antiqua"/>
          <w:color w:val="000000"/>
          <w:vertAlign w:val="superscript"/>
        </w:rPr>
        <w:t>15]</w:t>
      </w:r>
      <w:r w:rsidR="00E545A6" w:rsidRPr="003579A2">
        <w:rPr>
          <w:rFonts w:ascii="Book Antiqua" w:eastAsia="Book Antiqua" w:hAnsi="Book Antiqua" w:cs="Book Antiqua"/>
          <w:color w:val="000000"/>
        </w:rPr>
        <w:t xml:space="preserve">. The coronavirus RNA genome size = 27-34 </w:t>
      </w:r>
      <w:hyperlink r:id="rId22" w:anchor="Length_measurements" w:tooltip="Kilobase" w:history="1">
        <w:r w:rsidR="00E545A6" w:rsidRPr="003579A2">
          <w:rPr>
            <w:rFonts w:ascii="Book Antiqua" w:eastAsia="Book Antiqua" w:hAnsi="Book Antiqua" w:cs="Book Antiqua"/>
            <w:color w:val="000000"/>
          </w:rPr>
          <w:t>kilo-bases</w:t>
        </w:r>
      </w:hyperlink>
      <w:r w:rsidR="00E545A6" w:rsidRPr="003579A2">
        <w:rPr>
          <w:rFonts w:ascii="Book Antiqua" w:eastAsia="Book Antiqua" w:hAnsi="Book Antiqua" w:cs="Book Antiqua"/>
          <w:color w:val="000000"/>
          <w:vertAlign w:val="superscript"/>
        </w:rPr>
        <w:t xml:space="preserve"> </w:t>
      </w:r>
      <w:r w:rsidR="00E545A6" w:rsidRPr="003579A2">
        <w:rPr>
          <w:rFonts w:ascii="Book Antiqua" w:eastAsia="Book Antiqua" w:hAnsi="Book Antiqua" w:cs="Book Antiqua"/>
          <w:color w:val="000000"/>
        </w:rPr>
        <w:t xml:space="preserve">and this size is the largest RNA genome size. </w:t>
      </w:r>
      <w:r w:rsidR="00E545A6" w:rsidRPr="003579A2">
        <w:rPr>
          <w:rStyle w:val="mw-headline"/>
          <w:rFonts w:ascii="Book Antiqua" w:eastAsia="Book Antiqua" w:hAnsi="Book Antiqua" w:cs="Book Antiqua"/>
          <w:color w:val="000000"/>
        </w:rPr>
        <w:t>The life cycle of coronavirus is summarized into 3 successive step</w:t>
      </w:r>
      <w:r w:rsidR="00BF7BB2">
        <w:rPr>
          <w:rStyle w:val="mw-headline"/>
          <w:rFonts w:ascii="Book Antiqua" w:eastAsia="Book Antiqua" w:hAnsi="Book Antiqua" w:cs="Book Antiqua"/>
          <w:color w:val="000000"/>
        </w:rPr>
        <w:t>s</w:t>
      </w:r>
      <w:r w:rsidR="00395DDE" w:rsidRPr="003579A2">
        <w:rPr>
          <w:rStyle w:val="mw-headline"/>
          <w:rFonts w:ascii="Book Antiqua" w:eastAsia="Book Antiqua" w:hAnsi="Book Antiqua" w:cs="Book Antiqua"/>
          <w:color w:val="000000"/>
        </w:rPr>
        <w:t>:</w:t>
      </w:r>
      <w:r w:rsidR="00E545A6" w:rsidRPr="003579A2">
        <w:rPr>
          <w:rStyle w:val="mw-headline"/>
          <w:rFonts w:ascii="Book Antiqua" w:eastAsia="Book Antiqua" w:hAnsi="Book Antiqua" w:cs="Book Antiqua"/>
          <w:color w:val="000000"/>
        </w:rPr>
        <w:t xml:space="preserve"> (1) viral entry</w:t>
      </w:r>
      <w:r w:rsidR="00395DDE" w:rsidRPr="003579A2">
        <w:rPr>
          <w:rFonts w:ascii="Book Antiqua" w:eastAsia="Book Antiqua" w:hAnsi="Book Antiqua" w:cs="Book Antiqua"/>
          <w:i/>
          <w:iCs/>
          <w:color w:val="000000"/>
        </w:rPr>
        <w:t>;</w:t>
      </w:r>
      <w:r w:rsidR="00E545A6" w:rsidRPr="003579A2">
        <w:rPr>
          <w:rFonts w:ascii="Book Antiqua" w:eastAsia="Book Antiqua" w:hAnsi="Book Antiqua" w:cs="Book Antiqua"/>
          <w:i/>
          <w:iCs/>
          <w:color w:val="000000"/>
        </w:rPr>
        <w:t xml:space="preserve"> </w:t>
      </w:r>
      <w:r w:rsidR="00E545A6" w:rsidRPr="003579A2">
        <w:rPr>
          <w:rStyle w:val="mw-headline"/>
          <w:rFonts w:ascii="Book Antiqua" w:eastAsia="Book Antiqua" w:hAnsi="Book Antiqua" w:cs="Book Antiqua"/>
          <w:color w:val="000000"/>
        </w:rPr>
        <w:t>(2) viral replication</w:t>
      </w:r>
      <w:r w:rsidR="00395DDE" w:rsidRPr="003579A2">
        <w:rPr>
          <w:rFonts w:ascii="Book Antiqua" w:eastAsia="Book Antiqua" w:hAnsi="Book Antiqua" w:cs="Book Antiqua"/>
          <w:color w:val="000000"/>
        </w:rPr>
        <w:t>;</w:t>
      </w:r>
      <w:r w:rsidR="00E545A6" w:rsidRPr="003579A2">
        <w:rPr>
          <w:rFonts w:ascii="Book Antiqua" w:eastAsia="Book Antiqua" w:hAnsi="Book Antiqua" w:cs="Book Antiqua"/>
          <w:color w:val="000000"/>
        </w:rPr>
        <w:t xml:space="preserve"> and (3) </w:t>
      </w:r>
      <w:r w:rsidR="00E545A6" w:rsidRPr="003579A2">
        <w:rPr>
          <w:rStyle w:val="mw-headline"/>
          <w:rFonts w:ascii="Book Antiqua" w:eastAsia="Book Antiqua" w:hAnsi="Book Antiqua" w:cs="Book Antiqua"/>
          <w:color w:val="000000"/>
        </w:rPr>
        <w:t>viral release</w:t>
      </w:r>
      <w:r w:rsidR="00E545A6" w:rsidRPr="003579A2">
        <w:rPr>
          <w:rFonts w:ascii="Book Antiqua" w:eastAsia="Book Antiqua" w:hAnsi="Book Antiqua" w:cs="Book Antiqua"/>
          <w:color w:val="000000"/>
        </w:rPr>
        <w:t xml:space="preserve">. The transmission of COVID-19 in human is occurred though a specific connection process between viral protein and host cell receptor. There are 4 types of coronavirus: (1) </w:t>
      </w:r>
      <w:hyperlink r:id="rId23" w:tooltip="Alphacoronavirus" w:history="1">
        <w:r w:rsidR="00E545A6" w:rsidRPr="003579A2">
          <w:rPr>
            <w:rFonts w:ascii="Book Antiqua" w:eastAsia="Book Antiqua" w:hAnsi="Book Antiqua" w:cs="Book Antiqua"/>
            <w:i/>
            <w:iCs/>
            <w:color w:val="000000"/>
          </w:rPr>
          <w:t>Alphacoronavirus</w:t>
        </w:r>
      </w:hyperlink>
      <w:r w:rsidR="006F217B" w:rsidRPr="003579A2">
        <w:rPr>
          <w:rFonts w:ascii="Book Antiqua" w:hAnsi="Book Antiqua" w:cs="宋体"/>
          <w:color w:val="000000"/>
          <w:lang w:eastAsia="zh-CN"/>
        </w:rPr>
        <w:t>;</w:t>
      </w:r>
      <w:r w:rsidR="00E545A6" w:rsidRPr="003579A2">
        <w:rPr>
          <w:rFonts w:ascii="Book Antiqua" w:eastAsia="Book Antiqua" w:hAnsi="Book Antiqua" w:cs="Book Antiqua"/>
          <w:color w:val="000000"/>
        </w:rPr>
        <w:t xml:space="preserve"> (2) </w:t>
      </w:r>
      <w:hyperlink r:id="rId24" w:tooltip="Betacoronavirus" w:history="1">
        <w:r w:rsidR="00E545A6" w:rsidRPr="003579A2">
          <w:rPr>
            <w:rFonts w:ascii="Book Antiqua" w:eastAsia="Book Antiqua" w:hAnsi="Book Antiqua" w:cs="Book Antiqua"/>
            <w:i/>
            <w:iCs/>
            <w:color w:val="000000"/>
          </w:rPr>
          <w:t>Betacoronavirus</w:t>
        </w:r>
      </w:hyperlink>
      <w:r w:rsidR="006F217B" w:rsidRPr="003579A2">
        <w:rPr>
          <w:rFonts w:ascii="Book Antiqua" w:eastAsia="Book Antiqua" w:hAnsi="Book Antiqua" w:cs="Book Antiqua"/>
          <w:color w:val="000000"/>
        </w:rPr>
        <w:t>;</w:t>
      </w:r>
      <w:r w:rsidR="00E545A6" w:rsidRPr="003579A2">
        <w:rPr>
          <w:rFonts w:ascii="Book Antiqua" w:eastAsia="Book Antiqua" w:hAnsi="Book Antiqua" w:cs="Book Antiqua"/>
          <w:color w:val="000000"/>
        </w:rPr>
        <w:t xml:space="preserve"> (3) </w:t>
      </w:r>
      <w:hyperlink r:id="rId25" w:tooltip="Gammacoronavirus" w:history="1">
        <w:r w:rsidR="00E545A6" w:rsidRPr="003579A2">
          <w:rPr>
            <w:rFonts w:ascii="Book Antiqua" w:eastAsia="Book Antiqua" w:hAnsi="Book Antiqua" w:cs="Book Antiqua"/>
            <w:i/>
            <w:iCs/>
            <w:color w:val="000000"/>
          </w:rPr>
          <w:t>Gammacoronavirus</w:t>
        </w:r>
      </w:hyperlink>
      <w:r w:rsidR="006F217B" w:rsidRPr="003579A2">
        <w:rPr>
          <w:rFonts w:ascii="Book Antiqua" w:eastAsia="Book Antiqua" w:hAnsi="Book Antiqua" w:cs="Book Antiqua"/>
          <w:color w:val="000000"/>
        </w:rPr>
        <w:t>;</w:t>
      </w:r>
      <w:r w:rsidR="00E545A6" w:rsidRPr="003579A2">
        <w:rPr>
          <w:rFonts w:ascii="Book Antiqua" w:eastAsia="Book Antiqua" w:hAnsi="Book Antiqua" w:cs="Book Antiqua"/>
          <w:color w:val="000000"/>
        </w:rPr>
        <w:t xml:space="preserve"> and (4) </w:t>
      </w:r>
      <w:hyperlink r:id="rId26" w:tooltip="Deltacoronavirus" w:history="1">
        <w:r w:rsidR="00E545A6" w:rsidRPr="003579A2">
          <w:rPr>
            <w:rFonts w:ascii="Book Antiqua" w:eastAsia="Book Antiqua" w:hAnsi="Book Antiqua" w:cs="Book Antiqua"/>
            <w:i/>
            <w:iCs/>
            <w:color w:val="000000"/>
          </w:rPr>
          <w:t>Deltacoronavirus</w:t>
        </w:r>
      </w:hyperlink>
      <w:r w:rsidR="00E545A6" w:rsidRPr="003579A2">
        <w:rPr>
          <w:rFonts w:ascii="Book Antiqua" w:eastAsia="Book Antiqua" w:hAnsi="Book Antiqua" w:cs="Book Antiqua"/>
          <w:color w:val="000000"/>
        </w:rPr>
        <w:t>. Table 1</w:t>
      </w:r>
      <w:r w:rsidR="00E545A6" w:rsidRPr="003579A2">
        <w:rPr>
          <w:rFonts w:ascii="Book Antiqua" w:eastAsia="Book Antiqua" w:hAnsi="Book Antiqua" w:cs="Book Antiqua"/>
          <w:b/>
          <w:bCs/>
          <w:color w:val="000000"/>
        </w:rPr>
        <w:t xml:space="preserve"> </w:t>
      </w:r>
      <w:r w:rsidR="00E545A6" w:rsidRPr="003579A2">
        <w:rPr>
          <w:rFonts w:ascii="Book Antiqua" w:eastAsia="Book Antiqua" w:hAnsi="Book Antiqua" w:cs="Book Antiqua"/>
          <w:color w:val="000000"/>
        </w:rPr>
        <w:t xml:space="preserve">reveals different genus of coronaviruses. </w:t>
      </w:r>
      <w:hyperlink r:id="rId27" w:tooltip="Betacoronavirus" w:history="1">
        <w:r w:rsidR="00E545A6" w:rsidRPr="003579A2">
          <w:rPr>
            <w:rFonts w:ascii="Book Antiqua" w:eastAsia="Book Antiqua" w:hAnsi="Book Antiqua" w:cs="Book Antiqua"/>
            <w:i/>
            <w:iCs/>
            <w:color w:val="000000"/>
          </w:rPr>
          <w:t>Betacoronavirus</w:t>
        </w:r>
      </w:hyperlink>
      <w:r w:rsidR="00E545A6" w:rsidRPr="003579A2">
        <w:rPr>
          <w:rFonts w:ascii="Book Antiqua" w:eastAsia="Book Antiqua" w:hAnsi="Book Antiqua" w:cs="Book Antiqua"/>
          <w:color w:val="000000"/>
        </w:rPr>
        <w:t xml:space="preserve"> is the dangerous one because it contains </w:t>
      </w:r>
      <w:hyperlink r:id="rId28" w:tooltip="Human coronavirus OC43" w:history="1">
        <w:r w:rsidR="00E545A6" w:rsidRPr="003579A2">
          <w:rPr>
            <w:rFonts w:ascii="Book Antiqua" w:eastAsia="Book Antiqua" w:hAnsi="Book Antiqua" w:cs="Book Antiqua"/>
            <w:color w:val="000000"/>
          </w:rPr>
          <w:t>Human coronavirus</w:t>
        </w:r>
      </w:hyperlink>
      <w:r w:rsidR="00E545A6" w:rsidRPr="003579A2">
        <w:rPr>
          <w:rFonts w:ascii="Book Antiqua" w:eastAsia="Book Antiqua" w:hAnsi="Book Antiqua" w:cs="Book Antiqua"/>
          <w:color w:val="000000"/>
        </w:rPr>
        <w:t xml:space="preserve"> e.g</w:t>
      </w:r>
      <w:r w:rsidR="003F1436" w:rsidRPr="003579A2">
        <w:rPr>
          <w:rFonts w:ascii="Book Antiqua" w:eastAsia="Book Antiqua" w:hAnsi="Book Antiqua" w:cs="Book Antiqua"/>
          <w:color w:val="000000"/>
        </w:rPr>
        <w:t>.</w:t>
      </w:r>
      <w:r w:rsidR="00E545A6" w:rsidRPr="003579A2">
        <w:rPr>
          <w:rFonts w:ascii="Book Antiqua" w:eastAsia="Book Antiqua" w:hAnsi="Book Antiqua" w:cs="Book Antiqua"/>
          <w:color w:val="000000"/>
        </w:rPr>
        <w:t xml:space="preserve"> COVID-19, MERS, and </w:t>
      </w:r>
      <w:r w:rsidR="009F2B7E" w:rsidRPr="003579A2">
        <w:rPr>
          <w:rFonts w:ascii="Book Antiqua" w:eastAsia="Book Antiqua" w:hAnsi="Book Antiqua" w:cs="Book Antiqua"/>
          <w:color w:val="000000"/>
        </w:rPr>
        <w:t xml:space="preserve">severe acute respiratory syndrome-related coronavirus-2 (SARS-CoV-2, </w:t>
      </w:r>
      <w:hyperlink r:id="rId29" w:tooltip="SARS-CoV-2" w:history="1">
        <w:r w:rsidR="009F2B7E" w:rsidRPr="003579A2">
          <w:rPr>
            <w:rFonts w:ascii="Book Antiqua" w:eastAsia="Book Antiqua" w:hAnsi="Book Antiqua" w:cs="Book Antiqua"/>
            <w:color w:val="000000"/>
          </w:rPr>
          <w:t>SARS-CoV-2</w:t>
        </w:r>
      </w:hyperlink>
      <w:r w:rsidR="009F2B7E" w:rsidRPr="003579A2">
        <w:rPr>
          <w:rFonts w:ascii="Book Antiqua" w:eastAsia="Book Antiqua" w:hAnsi="Book Antiqua" w:cs="Book Antiqua"/>
          <w:color w:val="000000"/>
        </w:rPr>
        <w:t>)</w:t>
      </w:r>
      <w:r w:rsidR="00E545A6" w:rsidRPr="003579A2">
        <w:rPr>
          <w:rFonts w:ascii="Book Antiqua" w:eastAsia="Book Antiqua" w:hAnsi="Book Antiqua" w:cs="Book Antiqua"/>
          <w:color w:val="000000"/>
        </w:rPr>
        <w:t xml:space="preserve">. In COVID-19 cases, the attention of blood safety is recommended where coronaviruses have globally arisen especially in endemic </w:t>
      </w:r>
      <w:proofErr w:type="gramStart"/>
      <w:r w:rsidR="00E545A6" w:rsidRPr="003579A2">
        <w:rPr>
          <w:rFonts w:ascii="Book Antiqua" w:eastAsia="Book Antiqua" w:hAnsi="Book Antiqua" w:cs="Book Antiqua"/>
          <w:color w:val="000000"/>
        </w:rPr>
        <w:t>areas</w:t>
      </w:r>
      <w:r w:rsidR="00E545A6" w:rsidRPr="003579A2">
        <w:rPr>
          <w:rFonts w:ascii="Book Antiqua" w:eastAsia="Book Antiqua" w:hAnsi="Book Antiqua" w:cs="Book Antiqua"/>
          <w:color w:val="000000"/>
          <w:vertAlign w:val="superscript"/>
        </w:rPr>
        <w:t>[</w:t>
      </w:r>
      <w:proofErr w:type="gramEnd"/>
      <w:r w:rsidR="00E545A6" w:rsidRPr="003579A2">
        <w:rPr>
          <w:rFonts w:ascii="Book Antiqua" w:eastAsia="Book Antiqua" w:hAnsi="Book Antiqua" w:cs="Book Antiqua"/>
          <w:color w:val="000000"/>
          <w:vertAlign w:val="superscript"/>
        </w:rPr>
        <w:t>16]</w:t>
      </w:r>
      <w:r w:rsidR="00E545A6" w:rsidRPr="003579A2">
        <w:rPr>
          <w:rFonts w:ascii="Book Antiqua" w:eastAsia="Book Antiqua" w:hAnsi="Book Antiqua" w:cs="Book Antiqua"/>
          <w:color w:val="000000"/>
        </w:rPr>
        <w:t>.</w:t>
      </w:r>
    </w:p>
    <w:p w:rsidR="00A77B3E" w:rsidRPr="003579A2" w:rsidRDefault="00E545A6" w:rsidP="00170E63">
      <w:pPr>
        <w:spacing w:line="360" w:lineRule="auto"/>
        <w:ind w:firstLineChars="200" w:firstLine="480"/>
        <w:jc w:val="both"/>
        <w:rPr>
          <w:rFonts w:ascii="Book Antiqua" w:eastAsia="Book Antiqua" w:hAnsi="Book Antiqua" w:cs="Book Antiqua"/>
          <w:color w:val="000000"/>
        </w:rPr>
      </w:pPr>
      <w:r w:rsidRPr="003579A2">
        <w:rPr>
          <w:rFonts w:ascii="Book Antiqua" w:eastAsia="Book Antiqua" w:hAnsi="Book Antiqua" w:cs="Book Antiqua"/>
          <w:color w:val="000000"/>
        </w:rPr>
        <w:t xml:space="preserve">The aim of this review is to provide a link between the lipid important in both gastrointestinal fat absorption and COVID-19 infection success. So, this review deals with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in gastrointestinal metabolism and in COVID-19 infection success.</w:t>
      </w:r>
    </w:p>
    <w:p w:rsidR="009E373A" w:rsidRPr="003579A2" w:rsidRDefault="009E373A" w:rsidP="00170E63">
      <w:pPr>
        <w:spacing w:line="360" w:lineRule="auto"/>
        <w:ind w:firstLineChars="200" w:firstLine="480"/>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u w:val="single"/>
        </w:rPr>
      </w:pPr>
      <w:r w:rsidRPr="003579A2">
        <w:rPr>
          <w:rFonts w:ascii="Book Antiqua" w:eastAsia="Book Antiqua" w:hAnsi="Book Antiqua" w:cs="Book Antiqua"/>
          <w:b/>
          <w:bCs/>
          <w:caps/>
          <w:color w:val="000000"/>
          <w:u w:val="single"/>
        </w:rPr>
        <w:t>Gastrointestinal uptake of lipids</w:t>
      </w:r>
    </w:p>
    <w:p w:rsidR="00A77B3E" w:rsidRPr="003579A2" w:rsidRDefault="00E545A6" w:rsidP="00170E63">
      <w:pPr>
        <w:spacing w:line="360" w:lineRule="auto"/>
        <w:jc w:val="both"/>
        <w:rPr>
          <w:rFonts w:ascii="Book Antiqua" w:eastAsia="Book Antiqua" w:hAnsi="Book Antiqua" w:cs="Book Antiqua"/>
          <w:color w:val="000000"/>
        </w:rPr>
      </w:pPr>
      <w:r w:rsidRPr="003579A2">
        <w:rPr>
          <w:rFonts w:ascii="Book Antiqua" w:eastAsia="Book Antiqua" w:hAnsi="Book Antiqua" w:cs="Book Antiqua"/>
          <w:color w:val="000000"/>
        </w:rPr>
        <w:t>The lipid enters</w:t>
      </w:r>
      <w:r w:rsidRPr="003579A2">
        <w:rPr>
          <w:rStyle w:val="mw-headline"/>
          <w:rFonts w:ascii="Book Antiqua" w:eastAsia="Book Antiqua" w:hAnsi="Book Antiqua" w:cs="Book Antiqua"/>
          <w:color w:val="000000"/>
        </w:rPr>
        <w:t xml:space="preserve"> the human gastrointestinal tract through 2 sources; external source such as dietary food and internal source such as </w:t>
      </w:r>
      <w:r w:rsidRPr="003579A2">
        <w:rPr>
          <w:rFonts w:ascii="Book Antiqua" w:eastAsia="Book Antiqua" w:hAnsi="Book Antiqua" w:cs="Book Antiqua"/>
          <w:color w:val="000000"/>
        </w:rPr>
        <w:t xml:space="preserve">enterocytes emerge from the gastrointestinal mucosa and from liver </w:t>
      </w:r>
      <w:proofErr w:type="gramStart"/>
      <w:r w:rsidRPr="003579A2">
        <w:rPr>
          <w:rFonts w:ascii="Book Antiqua" w:eastAsia="Book Antiqua" w:hAnsi="Book Antiqua" w:cs="Book Antiqua"/>
          <w:color w:val="000000"/>
        </w:rPr>
        <w:t>bile</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17]</w:t>
      </w:r>
      <w:r w:rsidRPr="003579A2">
        <w:rPr>
          <w:rFonts w:ascii="Book Antiqua" w:eastAsia="Book Antiqua" w:hAnsi="Book Antiqua" w:cs="Book Antiqua"/>
          <w:color w:val="000000"/>
        </w:rPr>
        <w:t xml:space="preserve">. The dietary lipids include non-polar lipids, </w:t>
      </w:r>
      <w:proofErr w:type="spellStart"/>
      <w:r w:rsidRPr="003579A2">
        <w:rPr>
          <w:rFonts w:ascii="Book Antiqua" w:eastAsia="Book Antiqua" w:hAnsi="Book Antiqua" w:cs="Book Antiqua"/>
          <w:color w:val="000000"/>
        </w:rPr>
        <w:t>triacylglycerols</w:t>
      </w:r>
      <w:proofErr w:type="spellEnd"/>
      <w:r w:rsidRPr="003579A2">
        <w:rPr>
          <w:rFonts w:ascii="Book Antiqua" w:eastAsia="Book Antiqua" w:hAnsi="Book Antiqua" w:cs="Book Antiqua"/>
          <w:color w:val="000000"/>
        </w:rPr>
        <w:t xml:space="preserve">, cholesterol esters, and polar phospholipids. The liver bile lipids are dissolved in bile acid (include cholesterols and phospholipids). In the gut, the external lipids in diet are hydrolysis by gut lipase to diacylglycerols and fatty acids. The gastrointestinal lipids such as high density lipoproteins, very low density lipoprotein </w:t>
      </w:r>
      <w:r w:rsidRPr="003579A2">
        <w:rPr>
          <w:rFonts w:ascii="Book Antiqua" w:eastAsia="Book Antiqua" w:hAnsi="Book Antiqua" w:cs="Book Antiqua"/>
          <w:color w:val="000000"/>
        </w:rPr>
        <w:lastRenderedPageBreak/>
        <w:t xml:space="preserve">excretion, cytosolic lipid drops and fatty acid oxidation are also included in gastrointestinal </w:t>
      </w:r>
      <w:proofErr w:type="gramStart"/>
      <w:r w:rsidRPr="003579A2">
        <w:rPr>
          <w:rFonts w:ascii="Book Antiqua" w:eastAsia="Book Antiqua" w:hAnsi="Book Antiqua" w:cs="Book Antiqua"/>
          <w:color w:val="000000"/>
        </w:rPr>
        <w:t>lipids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18]</w:t>
      </w:r>
      <w:r w:rsidRPr="003579A2">
        <w:rPr>
          <w:rFonts w:ascii="Book Antiqua" w:eastAsia="Book Antiqua" w:hAnsi="Book Antiqua" w:cs="Book Antiqua"/>
          <w:color w:val="000000"/>
        </w:rPr>
        <w:t xml:space="preserve">. The lipids, as well as, proteins and mucins adhere to plastic particles such as polyvinyl chloride, polyethylene, polyethylene terephthalate polypropylene, and polystyrene. The human gastrointestinal tract do not decays these </w:t>
      </w:r>
      <w:proofErr w:type="gramStart"/>
      <w:r w:rsidRPr="003579A2">
        <w:rPr>
          <w:rFonts w:ascii="Book Antiqua" w:eastAsia="Book Antiqua" w:hAnsi="Book Antiqua" w:cs="Book Antiqua"/>
          <w:color w:val="000000"/>
        </w:rPr>
        <w:t>particles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19]</w:t>
      </w:r>
      <w:r w:rsidRPr="003579A2">
        <w:rPr>
          <w:rFonts w:ascii="Book Antiqua" w:eastAsia="Book Antiqua" w:hAnsi="Book Antiqua" w:cs="Book Antiqua"/>
          <w:color w:val="000000"/>
        </w:rPr>
        <w:t xml:space="preserve">. The high lipid containing-diet for 1 d declined the number of small intestinal intraepithelial lymphocytes and lamina </w:t>
      </w:r>
      <w:proofErr w:type="spellStart"/>
      <w:r w:rsidRPr="003579A2">
        <w:rPr>
          <w:rFonts w:ascii="Book Antiqua" w:eastAsia="Book Antiqua" w:hAnsi="Book Antiqua" w:cs="Book Antiqua"/>
          <w:color w:val="000000"/>
        </w:rPr>
        <w:t>propria</w:t>
      </w:r>
      <w:proofErr w:type="spellEnd"/>
      <w:r w:rsidRPr="003579A2">
        <w:rPr>
          <w:rFonts w:ascii="Book Antiqua" w:eastAsia="Book Antiqua" w:hAnsi="Book Antiqua" w:cs="Book Antiqua"/>
          <w:color w:val="000000"/>
        </w:rPr>
        <w:t xml:space="preserve"> lymphocytes. The effect of high lipid containing-diet on the intestinal immune system was independent of the gut microbes. The oral intake of free fatty acids declined the number of small intestinal intraepithelial lymphocytes and lamina </w:t>
      </w:r>
      <w:proofErr w:type="spellStart"/>
      <w:r w:rsidRPr="003579A2">
        <w:rPr>
          <w:rFonts w:ascii="Book Antiqua" w:eastAsia="Book Antiqua" w:hAnsi="Book Antiqua" w:cs="Book Antiqua"/>
          <w:color w:val="000000"/>
        </w:rPr>
        <w:t>propria</w:t>
      </w:r>
      <w:proofErr w:type="spellEnd"/>
      <w:r w:rsidRPr="003579A2">
        <w:rPr>
          <w:rFonts w:ascii="Book Antiqua" w:eastAsia="Book Antiqua" w:hAnsi="Book Antiqua" w:cs="Book Antiqua"/>
          <w:color w:val="000000"/>
        </w:rPr>
        <w:t xml:space="preserve"> lymphocytes. So, free fatty acids damaged the intestines and intestinal </w:t>
      </w:r>
      <w:proofErr w:type="spellStart"/>
      <w:r w:rsidRPr="003579A2">
        <w:rPr>
          <w:rFonts w:ascii="Book Antiqua" w:eastAsia="Book Antiqua" w:hAnsi="Book Antiqua" w:cs="Book Antiqua"/>
          <w:color w:val="000000"/>
        </w:rPr>
        <w:t>lipotoxicity</w:t>
      </w:r>
      <w:proofErr w:type="spellEnd"/>
      <w:r w:rsidRPr="003579A2">
        <w:rPr>
          <w:rFonts w:ascii="Book Antiqua" w:eastAsia="Book Antiqua" w:hAnsi="Book Antiqua" w:cs="Book Antiqua"/>
          <w:color w:val="000000"/>
        </w:rPr>
        <w:t xml:space="preserve"> occurred as in the case of colorectal cancer or food </w:t>
      </w:r>
      <w:proofErr w:type="gramStart"/>
      <w:r w:rsidRPr="003579A2">
        <w:rPr>
          <w:rFonts w:ascii="Book Antiqua" w:eastAsia="Book Antiqua" w:hAnsi="Book Antiqua" w:cs="Book Antiqua"/>
          <w:color w:val="000000"/>
        </w:rPr>
        <w:t>allergy</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20]</w:t>
      </w:r>
      <w:r w:rsidRPr="003579A2">
        <w:rPr>
          <w:rFonts w:ascii="Book Antiqua" w:eastAsia="Book Antiqua" w:hAnsi="Book Antiqua" w:cs="Book Antiqua"/>
          <w:color w:val="000000"/>
        </w:rPr>
        <w:t>. The deficiency of fatty acid lead to tissue-resident memory T (</w:t>
      </w:r>
      <w:proofErr w:type="spellStart"/>
      <w:r w:rsidRPr="003579A2">
        <w:rPr>
          <w:rFonts w:ascii="Book Antiqua" w:eastAsia="Book Antiqua" w:hAnsi="Book Antiqua" w:cs="Book Antiqua"/>
          <w:color w:val="000000"/>
        </w:rPr>
        <w:t>Trm</w:t>
      </w:r>
      <w:proofErr w:type="spellEnd"/>
      <w:r w:rsidRPr="003579A2">
        <w:rPr>
          <w:rFonts w:ascii="Book Antiqua" w:eastAsia="Book Antiqua" w:hAnsi="Book Antiqua" w:cs="Book Antiqua"/>
          <w:color w:val="000000"/>
        </w:rPr>
        <w:t xml:space="preserve">) cells death. The gastric adenocarcinoma cells pushed </w:t>
      </w:r>
      <w:proofErr w:type="spellStart"/>
      <w:r w:rsidRPr="003579A2">
        <w:rPr>
          <w:rFonts w:ascii="Book Antiqua" w:eastAsia="Book Antiqua" w:hAnsi="Book Antiqua" w:cs="Book Antiqua"/>
          <w:color w:val="000000"/>
        </w:rPr>
        <w:t>Trm</w:t>
      </w:r>
      <w:proofErr w:type="spellEnd"/>
      <w:r w:rsidRPr="003579A2">
        <w:rPr>
          <w:rFonts w:ascii="Book Antiqua" w:eastAsia="Book Antiqua" w:hAnsi="Book Antiqua" w:cs="Book Antiqua"/>
          <w:color w:val="000000"/>
        </w:rPr>
        <w:t xml:space="preserve"> cells for lipid uptake and caused </w:t>
      </w:r>
      <w:proofErr w:type="spellStart"/>
      <w:r w:rsidRPr="003579A2">
        <w:rPr>
          <w:rFonts w:ascii="Book Antiqua" w:eastAsia="Book Antiqua" w:hAnsi="Book Antiqua" w:cs="Book Antiqua"/>
          <w:color w:val="000000"/>
        </w:rPr>
        <w:t>Trm</w:t>
      </w:r>
      <w:proofErr w:type="spellEnd"/>
      <w:r w:rsidRPr="003579A2">
        <w:rPr>
          <w:rFonts w:ascii="Book Antiqua" w:eastAsia="Book Antiqua" w:hAnsi="Book Antiqua" w:cs="Book Antiqua"/>
          <w:color w:val="000000"/>
        </w:rPr>
        <w:t xml:space="preserve"> cell </w:t>
      </w:r>
      <w:proofErr w:type="gramStart"/>
      <w:r w:rsidRPr="003579A2">
        <w:rPr>
          <w:rFonts w:ascii="Book Antiqua" w:eastAsia="Book Antiqua" w:hAnsi="Book Antiqua" w:cs="Book Antiqua"/>
          <w:color w:val="000000"/>
        </w:rPr>
        <w:t>death</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21]</w:t>
      </w:r>
      <w:r w:rsidRPr="003579A2">
        <w:rPr>
          <w:rFonts w:ascii="Book Antiqua" w:eastAsia="Book Antiqua" w:hAnsi="Book Antiqua" w:cs="Book Antiqua"/>
          <w:color w:val="000000"/>
        </w:rPr>
        <w:t xml:space="preserve">. The cancer-associated fibroblasts, through </w:t>
      </w:r>
      <w:proofErr w:type="spellStart"/>
      <w:r w:rsidRPr="003579A2">
        <w:rPr>
          <w:rFonts w:ascii="Book Antiqua" w:eastAsia="Book Antiqua" w:hAnsi="Book Antiqua" w:cs="Book Antiqua"/>
          <w:color w:val="000000"/>
        </w:rPr>
        <w:t>lipidomic</w:t>
      </w:r>
      <w:proofErr w:type="spellEnd"/>
      <w:r w:rsidRPr="003579A2">
        <w:rPr>
          <w:rFonts w:ascii="Book Antiqua" w:eastAsia="Book Antiqua" w:hAnsi="Book Antiqua" w:cs="Book Antiqua"/>
          <w:color w:val="000000"/>
        </w:rPr>
        <w:t xml:space="preserve"> technique, accumulate more fatty acids and phospholipids in colorectal cancer cells that plays a principal role in colorectal cancer progress. The fatty acids synthase enzyme, which increased fatty acids synthesis, is considerably increased in cancer-associated </w:t>
      </w:r>
      <w:proofErr w:type="gramStart"/>
      <w:r w:rsidRPr="003579A2">
        <w:rPr>
          <w:rFonts w:ascii="Book Antiqua" w:eastAsia="Book Antiqua" w:hAnsi="Book Antiqua" w:cs="Book Antiqua"/>
          <w:color w:val="000000"/>
        </w:rPr>
        <w:t>fibroblasts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22]</w:t>
      </w:r>
      <w:r w:rsidRPr="003579A2">
        <w:rPr>
          <w:rFonts w:ascii="Book Antiqua" w:eastAsia="Book Antiqua" w:hAnsi="Book Antiqua" w:cs="Book Antiqua"/>
          <w:color w:val="000000"/>
        </w:rPr>
        <w:t xml:space="preserve">. The </w:t>
      </w:r>
      <w:proofErr w:type="spellStart"/>
      <w:r w:rsidRPr="003579A2">
        <w:rPr>
          <w:rFonts w:ascii="Book Antiqua" w:eastAsia="Book Antiqua" w:hAnsi="Book Antiqua" w:cs="Book Antiqua"/>
          <w:color w:val="000000"/>
        </w:rPr>
        <w:t>lipidomics</w:t>
      </w:r>
      <w:proofErr w:type="spellEnd"/>
      <w:r w:rsidRPr="003579A2">
        <w:rPr>
          <w:rFonts w:ascii="Book Antiqua" w:eastAsia="Book Antiqua" w:hAnsi="Book Antiqua" w:cs="Book Antiqua"/>
          <w:color w:val="000000"/>
        </w:rPr>
        <w:t xml:space="preserve"> technique in dextran sulfate sodium-induced intestinal barrier dysfunction inhibited the transport and uptake of most of bee pollen lipids such as </w:t>
      </w:r>
      <w:proofErr w:type="spellStart"/>
      <w:r w:rsidRPr="003579A2">
        <w:rPr>
          <w:rFonts w:ascii="Book Antiqua" w:eastAsia="Book Antiqua" w:hAnsi="Book Antiqua" w:cs="Book Antiqua"/>
          <w:color w:val="000000"/>
        </w:rPr>
        <w:t>glycerophospholipids</w:t>
      </w:r>
      <w:proofErr w:type="spellEnd"/>
      <w:r w:rsidRPr="003579A2">
        <w:rPr>
          <w:rFonts w:ascii="Book Antiqua" w:eastAsia="Book Antiqua" w:hAnsi="Book Antiqua" w:cs="Book Antiqua"/>
          <w:color w:val="000000"/>
        </w:rPr>
        <w:t xml:space="preserve">, sphingomyelins, and </w:t>
      </w:r>
      <w:proofErr w:type="spellStart"/>
      <w:r w:rsidRPr="003579A2">
        <w:rPr>
          <w:rFonts w:ascii="Book Antiqua" w:eastAsia="Book Antiqua" w:hAnsi="Book Antiqua" w:cs="Book Antiqua"/>
          <w:color w:val="000000"/>
        </w:rPr>
        <w:t>glycosylsphingolipids</w:t>
      </w:r>
      <w:proofErr w:type="spellEnd"/>
      <w:r w:rsidRPr="003579A2">
        <w:rPr>
          <w:rFonts w:ascii="Book Antiqua" w:eastAsia="Book Antiqua" w:hAnsi="Book Antiqua" w:cs="Book Antiqua"/>
          <w:color w:val="000000"/>
        </w:rPr>
        <w:t xml:space="preserve">. The administration with bee pollen lipids controlled </w:t>
      </w:r>
      <w:proofErr w:type="spellStart"/>
      <w:r w:rsidRPr="003579A2">
        <w:rPr>
          <w:rFonts w:ascii="Book Antiqua" w:eastAsia="Book Antiqua" w:hAnsi="Book Antiqua" w:cs="Book Antiqua"/>
          <w:color w:val="000000"/>
        </w:rPr>
        <w:t>glycerophospholipid</w:t>
      </w:r>
      <w:proofErr w:type="spellEnd"/>
      <w:r w:rsidRPr="003579A2">
        <w:rPr>
          <w:rFonts w:ascii="Book Antiqua" w:eastAsia="Book Antiqua" w:hAnsi="Book Antiqua" w:cs="Book Antiqua"/>
          <w:color w:val="000000"/>
        </w:rPr>
        <w:t xml:space="preserve"> and sphingolipid metabolisms that correlated with gastrointestinal permeability barriers and improving gastrointestinal oxidative </w:t>
      </w:r>
      <w:proofErr w:type="gramStart"/>
      <w:r w:rsidRPr="003579A2">
        <w:rPr>
          <w:rFonts w:ascii="Book Antiqua" w:eastAsia="Book Antiqua" w:hAnsi="Book Antiqua" w:cs="Book Antiqua"/>
          <w:color w:val="000000"/>
        </w:rPr>
        <w:t>stress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23]</w:t>
      </w:r>
      <w:r w:rsidRPr="003579A2">
        <w:rPr>
          <w:rFonts w:ascii="Book Antiqua" w:eastAsia="Book Antiqua" w:hAnsi="Book Antiqua" w:cs="Book Antiqua"/>
          <w:color w:val="000000"/>
        </w:rPr>
        <w:t xml:space="preserve">. The gastrointestinal-fatty acid binding protein connected with high-fat diet, leads to changes in gut motility and morphology which caused thinner phenotype occurring at the human whole body. So, gastrointestinal-fatty acid binding protein is incorporated in dietary lipid sensing and signaling which effecting gastrointestinal motility, intestinal configuration, and nutrient absorption and consequently effecting total energy </w:t>
      </w:r>
      <w:proofErr w:type="gramStart"/>
      <w:r w:rsidRPr="003579A2">
        <w:rPr>
          <w:rFonts w:ascii="Book Antiqua" w:eastAsia="Book Antiqua" w:hAnsi="Book Antiqua" w:cs="Book Antiqua"/>
          <w:color w:val="000000"/>
        </w:rPr>
        <w:t>metabolism</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24]</w:t>
      </w:r>
      <w:r w:rsidRPr="003579A2">
        <w:rPr>
          <w:rFonts w:ascii="Book Antiqua" w:eastAsia="Book Antiqua" w:hAnsi="Book Antiqua" w:cs="Book Antiqua"/>
          <w:color w:val="000000"/>
        </w:rPr>
        <w:t>.</w:t>
      </w:r>
    </w:p>
    <w:p w:rsidR="009E373A" w:rsidRPr="003579A2" w:rsidRDefault="009E373A"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u w:val="single"/>
        </w:rPr>
      </w:pPr>
      <w:r w:rsidRPr="003579A2">
        <w:rPr>
          <w:rFonts w:ascii="Book Antiqua" w:eastAsia="Book Antiqua" w:hAnsi="Book Antiqua" w:cs="Book Antiqua"/>
          <w:b/>
          <w:bCs/>
          <w:caps/>
          <w:color w:val="000000"/>
          <w:u w:val="single"/>
        </w:rPr>
        <w:t>Gastrointestinal uptake of fatty acids</w:t>
      </w:r>
    </w:p>
    <w:p w:rsidR="00A77B3E" w:rsidRPr="003579A2" w:rsidRDefault="00E545A6" w:rsidP="00170E63">
      <w:pPr>
        <w:spacing w:line="360" w:lineRule="auto"/>
        <w:jc w:val="both"/>
        <w:rPr>
          <w:rFonts w:ascii="Book Antiqua" w:eastAsia="Book Antiqua" w:hAnsi="Book Antiqua" w:cs="Book Antiqua"/>
          <w:color w:val="000000"/>
        </w:rPr>
      </w:pPr>
      <w:r w:rsidRPr="003579A2">
        <w:rPr>
          <w:rFonts w:ascii="Book Antiqua" w:eastAsia="Book Antiqua" w:hAnsi="Book Antiqua" w:cs="Book Antiqua"/>
          <w:color w:val="000000"/>
        </w:rPr>
        <w:lastRenderedPageBreak/>
        <w:t>Fatty acids are uptake by the gastrointestinal tract through 2 ways; the 1</w:t>
      </w:r>
      <w:r w:rsidRPr="003579A2">
        <w:rPr>
          <w:rFonts w:ascii="Book Antiqua" w:eastAsia="Book Antiqua" w:hAnsi="Book Antiqua" w:cs="Book Antiqua"/>
          <w:color w:val="000000"/>
          <w:vertAlign w:val="superscript"/>
        </w:rPr>
        <w:t>st</w:t>
      </w:r>
      <w:r w:rsidRPr="003579A2">
        <w:rPr>
          <w:rFonts w:ascii="Book Antiqua" w:eastAsia="Book Antiqua" w:hAnsi="Book Antiqua" w:cs="Book Antiqua"/>
          <w:color w:val="000000"/>
        </w:rPr>
        <w:t xml:space="preserve"> way, fatty acids transfer from the intestinal membrane from higher concentration to lower concentration inside the cell while the 2</w:t>
      </w:r>
      <w:r w:rsidRPr="003579A2">
        <w:rPr>
          <w:rFonts w:ascii="Book Antiqua" w:eastAsia="Book Antiqua" w:hAnsi="Book Antiqua" w:cs="Book Antiqua"/>
          <w:color w:val="000000"/>
          <w:vertAlign w:val="superscript"/>
        </w:rPr>
        <w:t>nd</w:t>
      </w:r>
      <w:r w:rsidRPr="003579A2">
        <w:rPr>
          <w:rFonts w:ascii="Book Antiqua" w:eastAsia="Book Antiqua" w:hAnsi="Book Antiqua" w:cs="Book Antiqua"/>
          <w:color w:val="000000"/>
        </w:rPr>
        <w:t xml:space="preserve"> way occurs from the cell to the lumen when the fatty acids concentration inside the cell is higher than lumen fatty acids concentration. The gastrointestinal bile acids are essential for the conservation of their enterohepatic flow. Most of the bile acids are absorbed by gastrointestinal tract </w:t>
      </w:r>
      <w:r w:rsidRPr="003579A2">
        <w:rPr>
          <w:rFonts w:ascii="Book Antiqua" w:eastAsia="Book Antiqua" w:hAnsi="Book Antiqua" w:cs="Book Antiqua"/>
          <w:i/>
          <w:iCs/>
          <w:color w:val="000000"/>
        </w:rPr>
        <w:t>via</w:t>
      </w:r>
      <w:r w:rsidRPr="003579A2">
        <w:rPr>
          <w:rFonts w:ascii="Book Antiqua" w:eastAsia="Book Antiqua" w:hAnsi="Book Antiqua" w:cs="Book Antiqua"/>
          <w:color w:val="000000"/>
        </w:rPr>
        <w:t xml:space="preserve"> certain carrier proteins. These proteins are up-regulate in the distal ileum. The bile acids uptake by gastrointestinal cells reduces the stimulation of cytosolic and membrane receptors </w:t>
      </w:r>
      <w:r w:rsidR="009E373A" w:rsidRPr="003579A2">
        <w:rPr>
          <w:rFonts w:ascii="Book Antiqua" w:eastAsia="Book Antiqua" w:hAnsi="Book Antiqua" w:cs="Book Antiqua"/>
          <w:color w:val="000000"/>
        </w:rPr>
        <w:t>(</w:t>
      </w:r>
      <w:proofErr w:type="spellStart"/>
      <w:r w:rsidRPr="003579A2">
        <w:rPr>
          <w:rFonts w:ascii="Book Antiqua" w:eastAsia="Book Antiqua" w:hAnsi="Book Antiqua" w:cs="Book Antiqua"/>
          <w:color w:val="000000"/>
        </w:rPr>
        <w:t>farnesoid</w:t>
      </w:r>
      <w:proofErr w:type="spellEnd"/>
      <w:r w:rsidRPr="003579A2">
        <w:rPr>
          <w:rFonts w:ascii="Book Antiqua" w:eastAsia="Book Antiqua" w:hAnsi="Book Antiqua" w:cs="Book Antiqua"/>
          <w:color w:val="000000"/>
        </w:rPr>
        <w:t xml:space="preserve"> X receptor and guanine nucleotide-binding proteins-coupled bile acid receptor 1</w:t>
      </w:r>
      <w:r w:rsidR="009E373A"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These receptors effect on hepatic synthesis of bile acids, glucose, and lipid metabolism. The increase in bile acid absorption leads to the pathophysiology of liver and metabolic disorders such as fatty liver diseases and type 2 diabetes </w:t>
      </w:r>
      <w:proofErr w:type="gramStart"/>
      <w:r w:rsidRPr="003579A2">
        <w:rPr>
          <w:rFonts w:ascii="Book Antiqua" w:eastAsia="Book Antiqua" w:hAnsi="Book Antiqua" w:cs="Book Antiqua"/>
          <w:color w:val="000000"/>
        </w:rPr>
        <w:t>mellitus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25]</w:t>
      </w:r>
      <w:r w:rsidRPr="003579A2">
        <w:rPr>
          <w:rFonts w:ascii="Book Antiqua" w:eastAsia="Book Antiqua" w:hAnsi="Book Antiqua" w:cs="Book Antiqua"/>
          <w:color w:val="000000"/>
        </w:rPr>
        <w:t>. Short-chain fatty acids e.g</w:t>
      </w:r>
      <w:r w:rsidR="00F626E1"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butyrates</w:t>
      </w:r>
      <w:proofErr w:type="spellEnd"/>
      <w:r w:rsidRPr="003579A2">
        <w:rPr>
          <w:rFonts w:ascii="Book Antiqua" w:eastAsia="Book Antiqua" w:hAnsi="Book Antiqua" w:cs="Book Antiqua"/>
          <w:color w:val="000000"/>
        </w:rPr>
        <w:t xml:space="preserve"> are bacterial metabolites formed in the gastrointestinal tract and these fatty acids are benefit for host cells. These short-chain fatty acids are stimulators of gastrointestinal cellular gene expression. The propionate and butyrate exert higher efficacy for controlling cell differentiation and gene </w:t>
      </w:r>
      <w:proofErr w:type="gramStart"/>
      <w:r w:rsidRPr="003579A2">
        <w:rPr>
          <w:rFonts w:ascii="Book Antiqua" w:eastAsia="Book Antiqua" w:hAnsi="Book Antiqua" w:cs="Book Antiqua"/>
          <w:color w:val="000000"/>
        </w:rPr>
        <w:t>expression</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26]</w:t>
      </w:r>
      <w:r w:rsidRPr="003579A2">
        <w:rPr>
          <w:rFonts w:ascii="Book Antiqua" w:eastAsia="Book Antiqua" w:hAnsi="Book Antiqua" w:cs="Book Antiqua"/>
          <w:color w:val="000000"/>
        </w:rPr>
        <w:t xml:space="preserve">. The tumor necrosis factor-α (TNF-α) is an inflammatory agent associated with gastrointestinal inflammation while omega-3 polyunsaturated fatty acids exert anti-inflammatory activities and stop TNF-α inhibition of sugar uptake by gastrointestinal tract in the human colon cancer cell line (Caco-2). In Caco-2 cancer cells, TNF-α reduces glutamine uptake which counteracts by pro-resolving lipid mediators. So, pro-resolving lipid mediators are favorable biomolecules to restore intestinal nutrients transport during intestinal </w:t>
      </w:r>
      <w:proofErr w:type="gramStart"/>
      <w:r w:rsidRPr="003579A2">
        <w:rPr>
          <w:rFonts w:ascii="Book Antiqua" w:eastAsia="Book Antiqua" w:hAnsi="Book Antiqua" w:cs="Book Antiqua"/>
          <w:color w:val="000000"/>
        </w:rPr>
        <w:t>inflammation</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27]</w:t>
      </w:r>
      <w:r w:rsidRPr="003579A2">
        <w:rPr>
          <w:rFonts w:ascii="Book Antiqua" w:eastAsia="Book Antiqua" w:hAnsi="Book Antiqua" w:cs="Book Antiqua"/>
          <w:color w:val="000000"/>
        </w:rPr>
        <w:t xml:space="preserve">. The long-chain fatty acids uptake is an essential physiological process that controls cellular energy homeostasis. </w:t>
      </w:r>
      <w:r w:rsidRPr="003579A2">
        <w:rPr>
          <w:rStyle w:val="hgkelc"/>
          <w:rFonts w:ascii="Book Antiqua" w:eastAsia="Book Antiqua" w:hAnsi="Book Antiqua" w:cs="Book Antiqua"/>
          <w:color w:val="000000"/>
        </w:rPr>
        <w:t>The 5' adenosine monophosphate-activated protein kinase</w:t>
      </w:r>
      <w:r w:rsidRPr="003579A2">
        <w:rPr>
          <w:rFonts w:ascii="Book Antiqua" w:eastAsia="Book Antiqua" w:hAnsi="Book Antiqua" w:cs="Book Antiqua"/>
          <w:color w:val="000000"/>
        </w:rPr>
        <w:t xml:space="preserve"> accelerates the gastrointestinal long-chain fatty acids uptake by up-regulating human </w:t>
      </w:r>
      <w:hyperlink r:id="rId30" w:tooltip="Protein" w:history="1">
        <w:r w:rsidRPr="003579A2">
          <w:rPr>
            <w:rFonts w:ascii="Book Antiqua" w:eastAsia="Book Antiqua" w:hAnsi="Book Antiqua" w:cs="Book Antiqua"/>
            <w:color w:val="000000"/>
          </w:rPr>
          <w:t>protein</w:t>
        </w:r>
      </w:hyperlink>
      <w:r w:rsidRPr="003579A2">
        <w:rPr>
          <w:rFonts w:ascii="Book Antiqua" w:eastAsia="Book Antiqua" w:hAnsi="Book Antiqua" w:cs="Book Antiqua"/>
          <w:color w:val="000000"/>
        </w:rPr>
        <w:t xml:space="preserve"> is encoded by the CD36 </w:t>
      </w:r>
      <w:hyperlink r:id="rId31" w:tooltip="Gene" w:history="1">
        <w:r w:rsidRPr="003579A2">
          <w:rPr>
            <w:rFonts w:ascii="Book Antiqua" w:eastAsia="Book Antiqua" w:hAnsi="Book Antiqua" w:cs="Book Antiqua"/>
            <w:color w:val="000000"/>
          </w:rPr>
          <w:t>gene</w:t>
        </w:r>
      </w:hyperlink>
      <w:r w:rsidRPr="003579A2">
        <w:rPr>
          <w:rFonts w:ascii="Book Antiqua" w:eastAsia="Book Antiqua" w:hAnsi="Book Antiqua" w:cs="Book Antiqua"/>
          <w:color w:val="000000"/>
        </w:rPr>
        <w:t xml:space="preserve"> (CD36 protein) and stimulating its membrane translocation in the same </w:t>
      </w:r>
      <w:proofErr w:type="gramStart"/>
      <w:r w:rsidRPr="003579A2">
        <w:rPr>
          <w:rFonts w:ascii="Book Antiqua" w:eastAsia="Book Antiqua" w:hAnsi="Book Antiqua" w:cs="Book Antiqua"/>
          <w:color w:val="000000"/>
        </w:rPr>
        <w:t>time</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28]</w:t>
      </w:r>
      <w:r w:rsidRPr="003579A2">
        <w:rPr>
          <w:rFonts w:ascii="Book Antiqua" w:eastAsia="Book Antiqua" w:hAnsi="Book Antiqua" w:cs="Book Antiqua"/>
          <w:color w:val="000000"/>
        </w:rPr>
        <w:t xml:space="preserve">. The metabolite of intestinal microbes (TMAVA) level increased in plasma from subjects with liver steatosis compared with controls. The TMAVA declined synthesis of carnitine. </w:t>
      </w:r>
      <w:r w:rsidRPr="003579A2">
        <w:rPr>
          <w:rFonts w:ascii="Book Antiqua" w:eastAsia="Book Antiqua" w:hAnsi="Book Antiqua" w:cs="Book Antiqua"/>
          <w:color w:val="000000"/>
        </w:rPr>
        <w:lastRenderedPageBreak/>
        <w:t xml:space="preserve">The TMAVA changed fecal microbiomes and declined cold tolerance. The TMAVA decreased plasma and liver levels of carnitine and acyl-carnitine. The hepatocytes possessed lower liver fatty acid oxidation. The high fat diet stimulated liver steatosis which declined by carnitine administration. The decrease levels of carnitine and fatty acid oxidation leads to the increase of uptake and liver accumulation of free fatty </w:t>
      </w:r>
      <w:proofErr w:type="gramStart"/>
      <w:r w:rsidRPr="003579A2">
        <w:rPr>
          <w:rFonts w:ascii="Book Antiqua" w:eastAsia="Book Antiqua" w:hAnsi="Book Antiqua" w:cs="Book Antiqua"/>
          <w:color w:val="000000"/>
        </w:rPr>
        <w:t>acids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29]</w:t>
      </w:r>
      <w:r w:rsidRPr="003579A2">
        <w:rPr>
          <w:rFonts w:ascii="Book Antiqua" w:eastAsia="Book Antiqua" w:hAnsi="Book Antiqua" w:cs="Book Antiqua"/>
          <w:color w:val="000000"/>
        </w:rPr>
        <w:t xml:space="preserve">. The colorectal cancer is correlated with the change of fatty acids level in serum and tumor tissues. The colorectal cancer tissues had higher levels of polyunsaturated fatty acids than normal large intestinal mucosa. The change in tumor and serum polyunsaturated fatty acids level is due to the uptake of these fatty acids by cancer cells. The polyunsaturated fatty acids are essential for formation of cell membrane phospholipids during rapid multiplying of cancer </w:t>
      </w:r>
      <w:proofErr w:type="gramStart"/>
      <w:r w:rsidRPr="003579A2">
        <w:rPr>
          <w:rFonts w:ascii="Book Antiqua" w:eastAsia="Book Antiqua" w:hAnsi="Book Antiqua" w:cs="Book Antiqua"/>
          <w:color w:val="000000"/>
        </w:rPr>
        <w:t>cells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30]</w:t>
      </w:r>
      <w:r w:rsidRPr="003579A2">
        <w:rPr>
          <w:rFonts w:ascii="Book Antiqua" w:eastAsia="Book Antiqua" w:hAnsi="Book Antiqua" w:cs="Book Antiqua"/>
          <w:color w:val="000000"/>
        </w:rPr>
        <w:t>. The fatty acid system possessed a memory. The memory of the fatty acid system consists of small intestine enterocytes [CD36, scavenger receptor class B type 1, long-chain fatty acid transport protein 4 (FATP4), fatty acid-binding protein 1 (FABP1), FABP2] and hepatocytes. In these cells, the short-term memory fatty acids are found. These short-term fatty acids consist of cytoplasmic lipid droplet cycles. The short-term memory of enterocytes and hepatocytes are united together to form long-term fatty acids memory. These long-term fatty acids memory are found in the adipocyte and in cellular membranes. The formation of fatty acids memory depend on sensing environmental material, encoding, consolidation, long-term storage, retrieval, re-encoding, re-consolidation, and renewed long-term storage</w:t>
      </w:r>
      <w:r w:rsidRPr="003579A2">
        <w:rPr>
          <w:rFonts w:ascii="Book Antiqua" w:eastAsia="Book Antiqua" w:hAnsi="Book Antiqua" w:cs="Book Antiqua"/>
          <w:color w:val="000000"/>
          <w:vertAlign w:val="superscript"/>
        </w:rPr>
        <w:t>[31]</w:t>
      </w:r>
      <w:r w:rsidRPr="003579A2">
        <w:rPr>
          <w:rFonts w:ascii="Book Antiqua" w:eastAsia="Book Antiqua" w:hAnsi="Book Antiqua" w:cs="Book Antiqua"/>
          <w:color w:val="000000"/>
        </w:rPr>
        <w:t xml:space="preserve">. The gastrointestinal microbiome controls many homeostatic processes in the healthy host such as immune function and gut barrier protection. Loss of normal gastrointestinal microbial configuration and function correlated with diseases such as </w:t>
      </w:r>
      <w:proofErr w:type="spellStart"/>
      <w:r w:rsidR="00A9449E" w:rsidRPr="003579A2">
        <w:rPr>
          <w:rFonts w:ascii="Book Antiqua" w:eastAsia="Book Antiqua" w:hAnsi="Book Antiqua" w:cs="Book Antiqua"/>
          <w:color w:val="000000"/>
        </w:rPr>
        <w:t>c</w:t>
      </w:r>
      <w:r w:rsidRPr="003579A2">
        <w:rPr>
          <w:rFonts w:ascii="Book Antiqua" w:eastAsia="Book Antiqua" w:hAnsi="Book Antiqua" w:cs="Book Antiqua"/>
          <w:color w:val="000000"/>
        </w:rPr>
        <w:t>lostridioides</w:t>
      </w:r>
      <w:proofErr w:type="spellEnd"/>
      <w:r w:rsidRPr="003579A2">
        <w:rPr>
          <w:rFonts w:ascii="Book Antiqua" w:eastAsia="Book Antiqua" w:hAnsi="Book Antiqua" w:cs="Book Antiqua"/>
          <w:color w:val="000000"/>
        </w:rPr>
        <w:t xml:space="preserve"> difficile infection, asthma, and epilepsy. The change of gastrointestinal microbiome stimulate sepsis by many processes such as</w:t>
      </w:r>
      <w:r w:rsidR="00C12AB5"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w:t>
      </w:r>
      <w:r w:rsidR="00C12AB5" w:rsidRPr="003579A2">
        <w:rPr>
          <w:rFonts w:ascii="Book Antiqua" w:eastAsia="Book Antiqua" w:hAnsi="Book Antiqua" w:cs="Book Antiqua"/>
          <w:color w:val="000000"/>
        </w:rPr>
        <w:t>1</w:t>
      </w:r>
      <w:r w:rsidRPr="003579A2">
        <w:rPr>
          <w:rFonts w:ascii="Book Antiqua" w:eastAsia="Book Antiqua" w:hAnsi="Book Antiqua" w:cs="Book Antiqua"/>
          <w:color w:val="000000"/>
        </w:rPr>
        <w:t>) stimulates pathogenic intestinal bacteria</w:t>
      </w:r>
      <w:r w:rsidR="00C12AB5"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w:t>
      </w:r>
      <w:r w:rsidR="00C12AB5" w:rsidRPr="003579A2">
        <w:rPr>
          <w:rFonts w:ascii="Book Antiqua" w:eastAsia="Book Antiqua" w:hAnsi="Book Antiqua" w:cs="Book Antiqua"/>
          <w:color w:val="000000"/>
        </w:rPr>
        <w:t>2</w:t>
      </w:r>
      <w:r w:rsidRPr="003579A2">
        <w:rPr>
          <w:rFonts w:ascii="Book Antiqua" w:eastAsia="Book Antiqua" w:hAnsi="Book Antiqua" w:cs="Book Antiqua"/>
          <w:color w:val="000000"/>
        </w:rPr>
        <w:t>) instructs the immune system for inflammatory response</w:t>
      </w:r>
      <w:r w:rsidR="00C12AB5"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and (</w:t>
      </w:r>
      <w:r w:rsidR="00C12AB5" w:rsidRPr="003579A2">
        <w:rPr>
          <w:rFonts w:ascii="Book Antiqua" w:eastAsia="Book Antiqua" w:hAnsi="Book Antiqua" w:cs="Book Antiqua"/>
          <w:color w:val="000000"/>
        </w:rPr>
        <w:t>3</w:t>
      </w:r>
      <w:r w:rsidRPr="003579A2">
        <w:rPr>
          <w:rFonts w:ascii="Book Antiqua" w:eastAsia="Book Antiqua" w:hAnsi="Book Antiqua" w:cs="Book Antiqua"/>
          <w:color w:val="000000"/>
        </w:rPr>
        <w:t xml:space="preserve">) decreases section of beneficial microbial products such as short-chain fatty </w:t>
      </w:r>
      <w:proofErr w:type="gramStart"/>
      <w:r w:rsidRPr="003579A2">
        <w:rPr>
          <w:rFonts w:ascii="Book Antiqua" w:eastAsia="Book Antiqua" w:hAnsi="Book Antiqua" w:cs="Book Antiqua"/>
          <w:color w:val="000000"/>
        </w:rPr>
        <w:t>acids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32]</w:t>
      </w:r>
      <w:r w:rsidRPr="003579A2">
        <w:rPr>
          <w:rFonts w:ascii="Book Antiqua" w:eastAsia="Book Antiqua" w:hAnsi="Book Antiqua" w:cs="Book Antiqua"/>
          <w:color w:val="000000"/>
        </w:rPr>
        <w:t xml:space="preserve">. 2 meal/d against 12 meal/d declined </w:t>
      </w:r>
      <w:proofErr w:type="spellStart"/>
      <w:r w:rsidRPr="003579A2">
        <w:rPr>
          <w:rFonts w:ascii="Book Antiqua" w:eastAsia="Book Antiqua" w:hAnsi="Book Antiqua" w:cs="Book Antiqua"/>
          <w:color w:val="000000"/>
        </w:rPr>
        <w:t>peri</w:t>
      </w:r>
      <w:proofErr w:type="spellEnd"/>
      <w:r w:rsidRPr="003579A2">
        <w:rPr>
          <w:rFonts w:ascii="Book Antiqua" w:eastAsia="Book Antiqua" w:hAnsi="Book Antiqua" w:cs="Book Antiqua"/>
          <w:color w:val="000000"/>
        </w:rPr>
        <w:t xml:space="preserve">-renal fat weight and serum triglyceride and liposaccharide levels in high fat diet-fed pigs. The decline of meal </w:t>
      </w:r>
      <w:proofErr w:type="spellStart"/>
      <w:r w:rsidRPr="003579A2">
        <w:rPr>
          <w:rFonts w:ascii="Book Antiqua" w:eastAsia="Book Antiqua" w:hAnsi="Book Antiqua" w:cs="Book Antiqua"/>
          <w:color w:val="000000"/>
        </w:rPr>
        <w:lastRenderedPageBreak/>
        <w:t>frequncy</w:t>
      </w:r>
      <w:proofErr w:type="spellEnd"/>
      <w:r w:rsidRPr="003579A2">
        <w:rPr>
          <w:rFonts w:ascii="Book Antiqua" w:eastAsia="Book Antiqua" w:hAnsi="Book Antiqua" w:cs="Book Antiqua"/>
          <w:color w:val="000000"/>
        </w:rPr>
        <w:t xml:space="preserve"> down-regulated mRNA expression of lipoprotein lipase, CD36 molecule, interleukin 1 beta, tumor necrosis factor alpha, toll-like receptor 4, myeloid differentiation factor 88, and nuclear factor kappa beta 1 as well as protein expression of myeloid differentiation primary response 88 (MYD88) in </w:t>
      </w:r>
      <w:proofErr w:type="spellStart"/>
      <w:r w:rsidRPr="003579A2">
        <w:rPr>
          <w:rFonts w:ascii="Book Antiqua" w:eastAsia="Book Antiqua" w:hAnsi="Book Antiqua" w:cs="Book Antiqua"/>
          <w:color w:val="000000"/>
        </w:rPr>
        <w:t>perirenal</w:t>
      </w:r>
      <w:proofErr w:type="spellEnd"/>
      <w:r w:rsidRPr="003579A2">
        <w:rPr>
          <w:rFonts w:ascii="Book Antiqua" w:eastAsia="Book Antiqua" w:hAnsi="Book Antiqua" w:cs="Book Antiqua"/>
          <w:color w:val="000000"/>
        </w:rPr>
        <w:t xml:space="preserve"> fat of high fat diet-fed pigs. So, the 2 meal/d against the 12 meal/d enhanced high fat diet-induced fat deposition and inflammatory response by decreasing fatty acid </w:t>
      </w:r>
      <w:proofErr w:type="gramStart"/>
      <w:r w:rsidRPr="003579A2">
        <w:rPr>
          <w:rFonts w:ascii="Book Antiqua" w:eastAsia="Book Antiqua" w:hAnsi="Book Antiqua" w:cs="Book Antiqua"/>
          <w:color w:val="000000"/>
        </w:rPr>
        <w:t>uptake</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33]</w:t>
      </w:r>
      <w:r w:rsidRPr="003579A2">
        <w:rPr>
          <w:rFonts w:ascii="Book Antiqua" w:eastAsia="Book Antiqua" w:hAnsi="Book Antiqua" w:cs="Book Antiqua"/>
          <w:color w:val="000000"/>
        </w:rPr>
        <w:t>.</w:t>
      </w:r>
    </w:p>
    <w:p w:rsidR="00A90993" w:rsidRPr="003579A2" w:rsidRDefault="00A90993"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u w:val="single"/>
        </w:rPr>
      </w:pPr>
      <w:r w:rsidRPr="003579A2">
        <w:rPr>
          <w:rFonts w:ascii="Book Antiqua" w:eastAsia="Book Antiqua" w:hAnsi="Book Antiqua" w:cs="Book Antiqua"/>
          <w:b/>
          <w:bCs/>
          <w:caps/>
          <w:color w:val="000000"/>
          <w:u w:val="single"/>
        </w:rPr>
        <w:t>Gastrointestinal uptake of cholesterol</w:t>
      </w:r>
    </w:p>
    <w:p w:rsidR="00A77B3E" w:rsidRPr="003579A2" w:rsidRDefault="00E545A6" w:rsidP="00170E63">
      <w:pPr>
        <w:spacing w:line="360" w:lineRule="auto"/>
        <w:jc w:val="both"/>
        <w:rPr>
          <w:rFonts w:ascii="Book Antiqua" w:eastAsia="Book Antiqua" w:hAnsi="Book Antiqua" w:cs="Book Antiqua"/>
          <w:color w:val="000000"/>
        </w:rPr>
      </w:pPr>
      <w:r w:rsidRPr="003579A2">
        <w:rPr>
          <w:rFonts w:ascii="Book Antiqua" w:eastAsia="Book Antiqua" w:hAnsi="Book Antiqua" w:cs="Book Antiqua"/>
          <w:color w:val="000000"/>
        </w:rPr>
        <w:t xml:space="preserve">The aryl hydrocarbon receptor (AHR) modifies hepatic expression of cholesterol synthesis. </w:t>
      </w:r>
      <w:proofErr w:type="spellStart"/>
      <w:r w:rsidRPr="003579A2">
        <w:rPr>
          <w:rFonts w:ascii="Book Antiqua" w:eastAsia="Book Antiqua" w:hAnsi="Book Antiqua" w:cs="Book Antiqua"/>
          <w:color w:val="000000"/>
        </w:rPr>
        <w:t>Niemann</w:t>
      </w:r>
      <w:proofErr w:type="spellEnd"/>
      <w:r w:rsidRPr="003579A2">
        <w:rPr>
          <w:rFonts w:ascii="Book Antiqua" w:eastAsia="Book Antiqua" w:hAnsi="Book Antiqua" w:cs="Book Antiqua"/>
          <w:color w:val="000000"/>
        </w:rPr>
        <w:t xml:space="preserve">-Pick C1-like intracellular cholesterol transporter (NPC1L1) facilitates the intestinal absorption of dietary cholesterol. The transcription of NPC1L1 involved in the cholesterol synthesis pathway is controlled by sterol-regulatory element-binding protein-2. So, the AHR possessed a role in the homeostatic regulation of cholesterol synthesis and absorption which referred to the application of this receptor in the treatment of </w:t>
      </w:r>
      <w:proofErr w:type="spellStart"/>
      <w:r w:rsidRPr="003579A2">
        <w:rPr>
          <w:rFonts w:ascii="Book Antiqua" w:eastAsia="Book Antiqua" w:hAnsi="Book Antiqua" w:cs="Book Antiqua"/>
          <w:color w:val="000000"/>
        </w:rPr>
        <w:t>hyperlipidosis</w:t>
      </w:r>
      <w:proofErr w:type="spellEnd"/>
      <w:r w:rsidRPr="003579A2">
        <w:rPr>
          <w:rFonts w:ascii="Book Antiqua" w:eastAsia="Book Antiqua" w:hAnsi="Book Antiqua" w:cs="Book Antiqua"/>
          <w:color w:val="000000"/>
        </w:rPr>
        <w:t xml:space="preserve">-associated metabolic </w:t>
      </w:r>
      <w:proofErr w:type="gramStart"/>
      <w:r w:rsidRPr="003579A2">
        <w:rPr>
          <w:rFonts w:ascii="Book Antiqua" w:eastAsia="Book Antiqua" w:hAnsi="Book Antiqua" w:cs="Book Antiqua"/>
          <w:color w:val="000000"/>
        </w:rPr>
        <w:t>diseases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34]</w:t>
      </w:r>
      <w:r w:rsidRPr="003579A2">
        <w:rPr>
          <w:rFonts w:ascii="Book Antiqua" w:eastAsia="Book Antiqua" w:hAnsi="Book Antiqua" w:cs="Book Antiqua"/>
          <w:color w:val="000000"/>
        </w:rPr>
        <w:t xml:space="preserve">. The decrease of gastrointestinal microbiota diminished albuminuria and </w:t>
      </w:r>
      <w:proofErr w:type="spellStart"/>
      <w:r w:rsidRPr="003579A2">
        <w:rPr>
          <w:rFonts w:ascii="Book Antiqua" w:eastAsia="Book Antiqua" w:hAnsi="Book Antiqua" w:cs="Book Antiqua"/>
          <w:color w:val="000000"/>
        </w:rPr>
        <w:t>tubulointerstitial</w:t>
      </w:r>
      <w:proofErr w:type="spellEnd"/>
      <w:r w:rsidRPr="003579A2">
        <w:rPr>
          <w:rFonts w:ascii="Book Antiqua" w:eastAsia="Book Antiqua" w:hAnsi="Book Antiqua" w:cs="Book Antiqua"/>
          <w:color w:val="000000"/>
        </w:rPr>
        <w:t xml:space="preserve"> damage. The serum acetate level was declined in antibiotics-treated diabetic rats and associated with the cholesterol level in the kidney. The acetate increased cholesterol increase in human kidney-2 (HK-2) cells which was induced by higher expression of proteins that reducing cholesterol synthesis and uptake. So, the acetate formed from gastrointestinal microbiota facilitated the imbalance of cholesterol homeostasis and consequently gastrointestinal microbiota reprogramming helping in diabetic nephropathy prevention and </w:t>
      </w:r>
      <w:proofErr w:type="gramStart"/>
      <w:r w:rsidRPr="003579A2">
        <w:rPr>
          <w:rFonts w:ascii="Book Antiqua" w:eastAsia="Book Antiqua" w:hAnsi="Book Antiqua" w:cs="Book Antiqua"/>
          <w:color w:val="000000"/>
        </w:rPr>
        <w:t>therapy</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35]</w:t>
      </w:r>
      <w:r w:rsidRPr="003579A2">
        <w:rPr>
          <w:rFonts w:ascii="Book Antiqua" w:eastAsia="Book Antiqua" w:hAnsi="Book Antiqua" w:cs="Book Antiqua"/>
          <w:color w:val="000000"/>
        </w:rPr>
        <w:t xml:space="preserve">. Higher secretion of bile salts into the </w:t>
      </w:r>
      <w:proofErr w:type="spellStart"/>
      <w:r w:rsidRPr="003579A2">
        <w:rPr>
          <w:rFonts w:ascii="Book Antiqua" w:eastAsia="Book Antiqua" w:hAnsi="Book Antiqua" w:cs="Book Antiqua"/>
          <w:color w:val="000000"/>
        </w:rPr>
        <w:t>canalicular</w:t>
      </w:r>
      <w:proofErr w:type="spellEnd"/>
      <w:r w:rsidRPr="003579A2">
        <w:rPr>
          <w:rFonts w:ascii="Book Antiqua" w:eastAsia="Book Antiqua" w:hAnsi="Book Antiqua" w:cs="Book Antiqua"/>
          <w:color w:val="000000"/>
        </w:rPr>
        <w:t xml:space="preserve"> lumen increases bile formation and promotes biliary cholesterol and phospholipid output. Disturbing hepatic bile salt uptake was found to limit bile salt flux </w:t>
      </w:r>
      <w:r w:rsidRPr="003579A2">
        <w:rPr>
          <w:rFonts w:ascii="Book Antiqua" w:eastAsia="Book Antiqua" w:hAnsi="Book Antiqua" w:cs="Book Antiqua"/>
          <w:i/>
          <w:iCs/>
          <w:color w:val="000000"/>
        </w:rPr>
        <w:t>via</w:t>
      </w:r>
      <w:r w:rsidRPr="003579A2">
        <w:rPr>
          <w:rFonts w:ascii="Book Antiqua" w:eastAsia="Book Antiqua" w:hAnsi="Book Antiqua" w:cs="Book Antiqua"/>
          <w:color w:val="000000"/>
        </w:rPr>
        <w:t xml:space="preserve"> the liver and consequently decrease biliary lipid excretion. Higher lysosomal discharge into bile increased biliary lipid secretion. The higher bile salts exposed to </w:t>
      </w:r>
      <w:proofErr w:type="spellStart"/>
      <w:r w:rsidRPr="003579A2">
        <w:rPr>
          <w:rFonts w:ascii="Book Antiqua" w:eastAsia="Book Antiqua" w:hAnsi="Book Antiqua" w:cs="Book Antiqua"/>
          <w:color w:val="000000"/>
        </w:rPr>
        <w:t>canalicular</w:t>
      </w:r>
      <w:proofErr w:type="spellEnd"/>
      <w:r w:rsidRPr="003579A2">
        <w:rPr>
          <w:rFonts w:ascii="Book Antiqua" w:eastAsia="Book Antiqua" w:hAnsi="Book Antiqua" w:cs="Book Antiqua"/>
          <w:color w:val="000000"/>
        </w:rPr>
        <w:t xml:space="preserve"> membrane leads to more cholesterol and phospholipid molecules to be excreted per bile salt. The increase of biliary lipid secretion is independent on variations in bile salt output, biliary bile salt </w:t>
      </w:r>
      <w:r w:rsidRPr="003579A2">
        <w:rPr>
          <w:rFonts w:ascii="Book Antiqua" w:eastAsia="Book Antiqua" w:hAnsi="Book Antiqua" w:cs="Book Antiqua"/>
          <w:color w:val="000000"/>
        </w:rPr>
        <w:lastRenderedPageBreak/>
        <w:t xml:space="preserve">hydrophobicity, or cholesterol and phospholipid transporters activities. Consequently, increase exposure of the </w:t>
      </w:r>
      <w:proofErr w:type="spellStart"/>
      <w:r w:rsidRPr="003579A2">
        <w:rPr>
          <w:rFonts w:ascii="Book Antiqua" w:eastAsia="Book Antiqua" w:hAnsi="Book Antiqua" w:cs="Book Antiqua"/>
          <w:color w:val="000000"/>
        </w:rPr>
        <w:t>canalicular</w:t>
      </w:r>
      <w:proofErr w:type="spellEnd"/>
      <w:r w:rsidRPr="003579A2">
        <w:rPr>
          <w:rFonts w:ascii="Book Antiqua" w:eastAsia="Book Antiqua" w:hAnsi="Book Antiqua" w:cs="Book Antiqua"/>
          <w:color w:val="000000"/>
        </w:rPr>
        <w:t xml:space="preserve"> membrane to bile salts associated with increased biliary cholesterol secretion and this process controls biliary cholesterol and phospholipid </w:t>
      </w:r>
      <w:proofErr w:type="gramStart"/>
      <w:r w:rsidRPr="003579A2">
        <w:rPr>
          <w:rFonts w:ascii="Book Antiqua" w:eastAsia="Book Antiqua" w:hAnsi="Book Antiqua" w:cs="Book Antiqua"/>
          <w:color w:val="000000"/>
        </w:rPr>
        <w:t>secretion</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36]</w:t>
      </w:r>
      <w:r w:rsidRPr="003579A2">
        <w:rPr>
          <w:rFonts w:ascii="Book Antiqua" w:eastAsia="Book Antiqua" w:hAnsi="Book Antiqua" w:cs="Book Antiqua"/>
          <w:color w:val="000000"/>
        </w:rPr>
        <w:t xml:space="preserve">. The low-density lipoprotein, high-density lipoprotein and cholesterol levels in the blood become low in Plasmodium falciparum parasites infections in humans. These parasites import cholesterol from the surrounding environment. So, cholesterol import by Plasmodium falciparum includes hepatocytes and cholesterol uptake by the </w:t>
      </w:r>
      <w:proofErr w:type="gramStart"/>
      <w:r w:rsidRPr="003579A2">
        <w:rPr>
          <w:rFonts w:ascii="Book Antiqua" w:eastAsia="Book Antiqua" w:hAnsi="Book Antiqua" w:cs="Book Antiqua"/>
          <w:color w:val="000000"/>
        </w:rPr>
        <w:t>parasites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37]</w:t>
      </w:r>
      <w:r w:rsidRPr="003579A2">
        <w:rPr>
          <w:rFonts w:ascii="Book Antiqua" w:eastAsia="Book Antiqua" w:hAnsi="Book Antiqua" w:cs="Book Antiqua"/>
          <w:color w:val="000000"/>
        </w:rPr>
        <w:t xml:space="preserve">. Lipid structure of liposome alters the cell response for permeability, transport, and uptake in small intestine. The surface statuses of cholesterol-containing liposomes were smooth but they did not affect their transport and uptake through Caco-2 cell and </w:t>
      </w:r>
      <w:proofErr w:type="spellStart"/>
      <w:r w:rsidRPr="003579A2">
        <w:rPr>
          <w:rStyle w:val="hgkelc"/>
          <w:rFonts w:ascii="Book Antiqua" w:eastAsia="Book Antiqua" w:hAnsi="Book Antiqua" w:cs="Book Antiqua"/>
          <w:color w:val="000000"/>
        </w:rPr>
        <w:t>microfold</w:t>
      </w:r>
      <w:proofErr w:type="spellEnd"/>
      <w:r w:rsidRPr="003579A2">
        <w:rPr>
          <w:rStyle w:val="hgkelc"/>
          <w:rFonts w:ascii="Book Antiqua" w:eastAsia="Book Antiqua" w:hAnsi="Book Antiqua" w:cs="Book Antiqua"/>
          <w:color w:val="000000"/>
        </w:rPr>
        <w:t xml:space="preserve"> cells</w:t>
      </w:r>
      <w:r w:rsidRPr="003579A2">
        <w:rPr>
          <w:rFonts w:ascii="Book Antiqua" w:eastAsia="Book Antiqua" w:hAnsi="Book Antiqua" w:cs="Book Antiqua"/>
          <w:color w:val="000000"/>
        </w:rPr>
        <w:t xml:space="preserve"> </w:t>
      </w:r>
      <w:proofErr w:type="gramStart"/>
      <w:r w:rsidRPr="003579A2">
        <w:rPr>
          <w:rFonts w:ascii="Book Antiqua" w:eastAsia="Book Antiqua" w:hAnsi="Book Antiqua" w:cs="Book Antiqua"/>
          <w:color w:val="000000"/>
        </w:rPr>
        <w:t>monolayers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38]</w:t>
      </w:r>
      <w:r w:rsidRPr="003579A2">
        <w:rPr>
          <w:rFonts w:ascii="Book Antiqua" w:eastAsia="Book Antiqua" w:hAnsi="Book Antiqua" w:cs="Book Antiqua"/>
          <w:color w:val="000000"/>
        </w:rPr>
        <w:t xml:space="preserve">. The sterols occur in the blood circulation either from cholesterol synthesis or gastrointestinal uptake. They are esterified or oxygenated. The cholesterol, cholesterol precursors, plant sterols and oxysterols accumulated in carotid artery plates. The circulating sterols were not reflected sterols levels. The normal cholesterol level occurs when plant sterol (but not oxysterol level) connected between plasma and plates. The oxysterols were lower in plates. Both cholesterol and plant sterols were lower esterified in plates than in plasma. The cholesterol, cholesterol precursors, plant sterols, and oxysterols were increased in symptomatic compared to asymptomatic </w:t>
      </w:r>
      <w:proofErr w:type="gramStart"/>
      <w:r w:rsidRPr="003579A2">
        <w:rPr>
          <w:rFonts w:ascii="Book Antiqua" w:eastAsia="Book Antiqua" w:hAnsi="Book Antiqua" w:cs="Book Antiqua"/>
          <w:color w:val="000000"/>
        </w:rPr>
        <w:t>patients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39]</w:t>
      </w:r>
      <w:r w:rsidRPr="003579A2">
        <w:rPr>
          <w:rFonts w:ascii="Book Antiqua" w:eastAsia="Book Antiqua" w:hAnsi="Book Antiqua" w:cs="Book Antiqua"/>
          <w:color w:val="000000"/>
        </w:rPr>
        <w:t xml:space="preserve">. The brown fat stimulation increases the uptake of cholesterol by the liver and so lowers plasma cholesterol and protects against atherosclerosis occurs. The hepatic cholesterol is converted into bile acids which secreted into the intestine. The bile acids seizure prevents the higher level of plasma bile acids which induced by brown fat activation. This process improves cholesterol metabolism and declines atherosclerosis occurs. Consequently, the collection of both brown fat activation and bile acids seizure is a favorable new therapeutic strategy to decline </w:t>
      </w:r>
      <w:proofErr w:type="spellStart"/>
      <w:r w:rsidRPr="003579A2">
        <w:rPr>
          <w:rFonts w:ascii="Book Antiqua" w:eastAsia="Book Antiqua" w:hAnsi="Book Antiqua" w:cs="Book Antiqua"/>
          <w:color w:val="000000"/>
        </w:rPr>
        <w:t>hyperlipidaemia</w:t>
      </w:r>
      <w:proofErr w:type="spellEnd"/>
      <w:r w:rsidRPr="003579A2">
        <w:rPr>
          <w:rFonts w:ascii="Book Antiqua" w:eastAsia="Book Antiqua" w:hAnsi="Book Antiqua" w:cs="Book Antiqua"/>
          <w:color w:val="000000"/>
        </w:rPr>
        <w:t xml:space="preserve"> and cardiovascular </w:t>
      </w:r>
      <w:proofErr w:type="gramStart"/>
      <w:r w:rsidRPr="003579A2">
        <w:rPr>
          <w:rFonts w:ascii="Book Antiqua" w:eastAsia="Book Antiqua" w:hAnsi="Book Antiqua" w:cs="Book Antiqua"/>
          <w:color w:val="000000"/>
        </w:rPr>
        <w:t>diseases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40]</w:t>
      </w:r>
      <w:r w:rsidRPr="003579A2">
        <w:rPr>
          <w:rFonts w:ascii="Book Antiqua" w:eastAsia="Book Antiqua" w:hAnsi="Book Antiqua" w:cs="Book Antiqua"/>
          <w:color w:val="000000"/>
        </w:rPr>
        <w:t xml:space="preserve">. The human Caco-2 cell line is well known </w:t>
      </w:r>
      <w:r w:rsidRPr="003579A2">
        <w:rPr>
          <w:rFonts w:ascii="Book Antiqua" w:eastAsia="Book Antiqua" w:hAnsi="Book Antiqua" w:cs="Book Antiqua"/>
          <w:i/>
          <w:iCs/>
          <w:color w:val="000000"/>
        </w:rPr>
        <w:t>in vitro</w:t>
      </w:r>
      <w:r w:rsidRPr="003579A2">
        <w:rPr>
          <w:rFonts w:ascii="Book Antiqua" w:eastAsia="Book Antiqua" w:hAnsi="Book Antiqua" w:cs="Book Antiqua"/>
          <w:color w:val="000000"/>
        </w:rPr>
        <w:t xml:space="preserve"> model of the gastrointestinal epithelial barrier. The intestine is a major border in cholesterol </w:t>
      </w:r>
      <w:proofErr w:type="spellStart"/>
      <w:r w:rsidRPr="003579A2">
        <w:rPr>
          <w:rFonts w:ascii="Book Antiqua" w:eastAsia="Book Antiqua" w:hAnsi="Book Antiqua" w:cs="Book Antiqua"/>
          <w:color w:val="000000"/>
        </w:rPr>
        <w:t>uptaking</w:t>
      </w:r>
      <w:proofErr w:type="spellEnd"/>
      <w:r w:rsidRPr="003579A2">
        <w:rPr>
          <w:rFonts w:ascii="Book Antiqua" w:eastAsia="Book Antiqua" w:hAnsi="Book Antiqua" w:cs="Book Antiqua"/>
          <w:color w:val="000000"/>
        </w:rPr>
        <w:t xml:space="preserve"> and represents a non-biliary way for cholesterol excretion. The Caco-2 cells are a valuable model for investigating cholesterol </w:t>
      </w:r>
      <w:r w:rsidRPr="003579A2">
        <w:rPr>
          <w:rFonts w:ascii="Book Antiqua" w:eastAsia="Book Antiqua" w:hAnsi="Book Antiqua" w:cs="Book Antiqua"/>
          <w:color w:val="000000"/>
        </w:rPr>
        <w:lastRenderedPageBreak/>
        <w:t xml:space="preserve">homeostasis such as cholesterol uptake and </w:t>
      </w:r>
      <w:proofErr w:type="gramStart"/>
      <w:r w:rsidRPr="003579A2">
        <w:rPr>
          <w:rFonts w:ascii="Book Antiqua" w:eastAsia="Book Antiqua" w:hAnsi="Book Antiqua" w:cs="Book Antiqua"/>
          <w:color w:val="000000"/>
        </w:rPr>
        <w:t>efflux</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41]</w:t>
      </w:r>
      <w:r w:rsidRPr="003579A2">
        <w:rPr>
          <w:rFonts w:ascii="Book Antiqua" w:eastAsia="Book Antiqua" w:hAnsi="Book Antiqua" w:cs="Book Antiqua"/>
          <w:color w:val="000000"/>
        </w:rPr>
        <w:t>. The Caco-2 cells signify the structure and functional properties of small intestinal cells. It is able of expressing brush borders, tight junctions, intestinal efflux and uptake and this control infusion of drugs and food extracts from intestinal lumen to blood circulation. The functional foods and their constituents had anti-proliferative and anti-cancer effects through apoptosis, cell cycle halt and decrease of all signal paths include in Caco-2 cell lines. The transportation, bioavailability, metabolism, mechanisms of actions, cellular paths created by food stuffs in Caco-2 cell lines are affected by their molecular weight, structures and physicochemical properties</w:t>
      </w:r>
      <w:r w:rsidRPr="003579A2">
        <w:rPr>
          <w:rFonts w:ascii="Book Antiqua" w:eastAsia="Book Antiqua" w:hAnsi="Book Antiqua" w:cs="Book Antiqua"/>
          <w:color w:val="000000"/>
          <w:vertAlign w:val="superscript"/>
        </w:rPr>
        <w:t>[42]</w:t>
      </w:r>
      <w:r w:rsidRPr="003579A2">
        <w:rPr>
          <w:rFonts w:ascii="Book Antiqua" w:eastAsia="Book Antiqua" w:hAnsi="Book Antiqua" w:cs="Book Antiqua"/>
          <w:color w:val="000000"/>
        </w:rPr>
        <w:t xml:space="preserve">. The cholesterol homeostasis is controlled by external factors such as diet and internal factors such as certain receptors, enzymes and transcription factors. The receptor 36 (CD36) is a membrane receptor takes place in fatty acid uptake, lipid metabolism, </w:t>
      </w:r>
      <w:proofErr w:type="spellStart"/>
      <w:r w:rsidRPr="003579A2">
        <w:rPr>
          <w:rFonts w:ascii="Book Antiqua" w:eastAsia="Book Antiqua" w:hAnsi="Book Antiqua" w:cs="Book Antiqua"/>
          <w:color w:val="000000"/>
        </w:rPr>
        <w:t>atherothrombosis</w:t>
      </w:r>
      <w:proofErr w:type="spellEnd"/>
      <w:r w:rsidRPr="003579A2">
        <w:rPr>
          <w:rFonts w:ascii="Book Antiqua" w:eastAsia="Book Antiqua" w:hAnsi="Book Antiqua" w:cs="Book Antiqua"/>
          <w:color w:val="000000"/>
        </w:rPr>
        <w:t xml:space="preserve"> and inflammation. The CD36 is vital molecule for cholesterol homeostasis in many processes such as absorption/reabsorption, synthesis, and transport of cholesterol and bile acids. The amount of fatty acids and fatty acid structure in the diet affects the CD36 Level and CD36 facilitated cholesterol metabolism in the liver, intestine and macrophages. The CD36 facilitated cholesterol and lipoprotein homeostasis counteracted by dietary saturated fatty acids and </w:t>
      </w:r>
      <w:r w:rsidRPr="003579A2">
        <w:rPr>
          <w:rFonts w:ascii="Book Antiqua" w:eastAsia="Book Antiqua" w:hAnsi="Book Antiqua" w:cs="Book Antiqua"/>
          <w:i/>
          <w:iCs/>
          <w:color w:val="000000"/>
        </w:rPr>
        <w:t>trans</w:t>
      </w:r>
      <w:r w:rsidRPr="003579A2">
        <w:rPr>
          <w:rFonts w:ascii="Book Antiqua" w:eastAsia="Book Antiqua" w:hAnsi="Book Antiqua" w:cs="Book Antiqua"/>
          <w:color w:val="000000"/>
        </w:rPr>
        <w:t xml:space="preserve">-fatty acids in the </w:t>
      </w:r>
      <w:proofErr w:type="gramStart"/>
      <w:r w:rsidRPr="003579A2">
        <w:rPr>
          <w:rFonts w:ascii="Book Antiqua" w:eastAsia="Book Antiqua" w:hAnsi="Book Antiqua" w:cs="Book Antiqua"/>
          <w:color w:val="000000"/>
        </w:rPr>
        <w:t>diet</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43]</w:t>
      </w:r>
      <w:r w:rsidRPr="003579A2">
        <w:rPr>
          <w:rFonts w:ascii="Book Antiqua" w:eastAsia="Book Antiqua" w:hAnsi="Book Antiqua" w:cs="Book Antiqua"/>
          <w:color w:val="000000"/>
        </w:rPr>
        <w:t>.</w:t>
      </w:r>
    </w:p>
    <w:p w:rsidR="00A90993" w:rsidRPr="003579A2" w:rsidRDefault="00A90993"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u w:val="single"/>
        </w:rPr>
      </w:pPr>
      <w:r w:rsidRPr="003579A2">
        <w:rPr>
          <w:rFonts w:ascii="Book Antiqua" w:eastAsia="Book Antiqua" w:hAnsi="Book Antiqua" w:cs="Book Antiqua"/>
          <w:b/>
          <w:bCs/>
          <w:caps/>
          <w:color w:val="000000"/>
          <w:u w:val="single"/>
        </w:rPr>
        <w:t>Uptake of lysophospholipids</w:t>
      </w:r>
    </w:p>
    <w:p w:rsidR="00A77B3E" w:rsidRPr="003579A2" w:rsidRDefault="00E545A6" w:rsidP="00170E63">
      <w:pPr>
        <w:spacing w:line="360" w:lineRule="auto"/>
        <w:jc w:val="both"/>
        <w:rPr>
          <w:rFonts w:ascii="Book Antiqua" w:eastAsia="Book Antiqua" w:hAnsi="Book Antiqua" w:cs="Book Antiqua"/>
          <w:color w:val="000000"/>
        </w:rPr>
      </w:pPr>
      <w:r w:rsidRPr="003579A2">
        <w:rPr>
          <w:rFonts w:ascii="Book Antiqua" w:eastAsia="Book Antiqua" w:hAnsi="Book Antiqua" w:cs="Book Antiqua"/>
          <w:color w:val="000000"/>
        </w:rPr>
        <w:t xml:space="preserve">The bee venom caused skin inflammation which includes erythema, blisters, edemas, pain, and itching. The bee venom has an inhibitory effect on toll-like receptors. The toll-like receptors caused by secretory phospholipase A2. This secretory phospholipase A2 facilitates the hydrolysis of membrane phospholipids into </w:t>
      </w:r>
      <w:proofErr w:type="spellStart"/>
      <w:r w:rsidRPr="003579A2">
        <w:rPr>
          <w:rFonts w:ascii="Book Antiqua" w:eastAsia="Book Antiqua" w:hAnsi="Book Antiqua" w:cs="Book Antiqua"/>
          <w:color w:val="000000"/>
        </w:rPr>
        <w:t>lysophospholipids</w:t>
      </w:r>
      <w:proofErr w:type="spellEnd"/>
      <w:r w:rsidRPr="003579A2">
        <w:rPr>
          <w:rFonts w:ascii="Book Antiqua" w:eastAsia="Book Antiqua" w:hAnsi="Book Antiqua" w:cs="Book Antiqua"/>
          <w:color w:val="000000"/>
        </w:rPr>
        <w:t xml:space="preserve"> and free fatty </w:t>
      </w:r>
      <w:proofErr w:type="gramStart"/>
      <w:r w:rsidRPr="003579A2">
        <w:rPr>
          <w:rFonts w:ascii="Book Antiqua" w:eastAsia="Book Antiqua" w:hAnsi="Book Antiqua" w:cs="Book Antiqua"/>
          <w:color w:val="000000"/>
        </w:rPr>
        <w:t>acids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44]</w:t>
      </w:r>
      <w:r w:rsidRPr="003579A2">
        <w:rPr>
          <w:rFonts w:ascii="Book Antiqua" w:eastAsia="Book Antiqua" w:hAnsi="Book Antiqua" w:cs="Book Antiqua"/>
          <w:color w:val="000000"/>
        </w:rPr>
        <w:t xml:space="preserve">. The metabolic analysis in human cancers increased uptake of </w:t>
      </w:r>
      <w:proofErr w:type="spellStart"/>
      <w:r w:rsidRPr="003579A2">
        <w:rPr>
          <w:rFonts w:ascii="Book Antiqua" w:eastAsia="Book Antiqua" w:hAnsi="Book Antiqua" w:cs="Book Antiqua"/>
          <w:color w:val="000000"/>
        </w:rPr>
        <w:t>lysophospholipids</w:t>
      </w:r>
      <w:proofErr w:type="spellEnd"/>
      <w:r w:rsidRPr="003579A2">
        <w:rPr>
          <w:rFonts w:ascii="Book Antiqua" w:eastAsia="Book Antiqua" w:hAnsi="Book Antiqua" w:cs="Book Antiqua"/>
          <w:color w:val="000000"/>
        </w:rPr>
        <w:t xml:space="preserve"> and lipid storage, associated with increased fatty acid oxidation that maintains both </w:t>
      </w:r>
      <w:r w:rsidRPr="003579A2">
        <w:rPr>
          <w:rStyle w:val="hgkelc"/>
          <w:rFonts w:ascii="Book Antiqua" w:eastAsia="Book Antiqua" w:hAnsi="Book Antiqua" w:cs="Book Antiqua"/>
          <w:color w:val="000000"/>
        </w:rPr>
        <w:t>adenosine triphosphate</w:t>
      </w:r>
      <w:r w:rsidRPr="003579A2">
        <w:rPr>
          <w:rFonts w:ascii="Book Antiqua" w:eastAsia="Book Antiqua" w:hAnsi="Book Antiqua" w:cs="Book Antiqua"/>
          <w:color w:val="000000"/>
        </w:rPr>
        <w:t xml:space="preserve"> (ATP) levels and </w:t>
      </w:r>
      <w:r w:rsidRPr="003579A2">
        <w:rPr>
          <w:rStyle w:val="hgkelc"/>
          <w:rFonts w:ascii="Book Antiqua" w:eastAsia="Book Antiqua" w:hAnsi="Book Antiqua" w:cs="Book Antiqua"/>
          <w:color w:val="000000"/>
        </w:rPr>
        <w:t>reactive oxygen species</w:t>
      </w:r>
      <w:r w:rsidRPr="003579A2">
        <w:rPr>
          <w:rFonts w:ascii="Book Antiqua" w:eastAsia="Book Antiqua" w:hAnsi="Book Antiqua" w:cs="Book Antiqua"/>
          <w:color w:val="000000"/>
        </w:rPr>
        <w:t xml:space="preserve"> (ROS)-detoxifying reduced form of nicotinamide adenine dinucleotide phosphate (NADPH)</w:t>
      </w:r>
      <w:r w:rsidRPr="003579A2">
        <w:rPr>
          <w:rFonts w:ascii="Book Antiqua" w:eastAsia="Book Antiqua" w:hAnsi="Book Antiqua" w:cs="Book Antiqua"/>
          <w:color w:val="000000"/>
          <w:vertAlign w:val="superscript"/>
        </w:rPr>
        <w:t>[45]</w:t>
      </w:r>
      <w:r w:rsidRPr="003579A2">
        <w:rPr>
          <w:rFonts w:ascii="Book Antiqua" w:eastAsia="Book Antiqua" w:hAnsi="Book Antiqua" w:cs="Book Antiqua"/>
          <w:color w:val="000000"/>
        </w:rPr>
        <w:t xml:space="preserve">. The glycerol phosphate process creates higher than 90% of the hepatic triacylglycerol. </w:t>
      </w:r>
      <w:r w:rsidRPr="003579A2">
        <w:rPr>
          <w:rFonts w:ascii="Book Antiqua" w:eastAsia="Book Antiqua" w:hAnsi="Book Antiqua" w:cs="Book Antiqua"/>
          <w:color w:val="000000"/>
        </w:rPr>
        <w:lastRenderedPageBreak/>
        <w:t xml:space="preserve">The lysophosphatidic acid (an intermediate in this process) is created by glycerol-3-phosphate acyltransferase domain containing 3. The </w:t>
      </w:r>
      <w:proofErr w:type="spellStart"/>
      <w:r w:rsidRPr="003579A2">
        <w:rPr>
          <w:rFonts w:ascii="Book Antiqua" w:eastAsia="Book Antiqua" w:hAnsi="Book Antiqua" w:cs="Book Antiqua"/>
          <w:color w:val="000000"/>
        </w:rPr>
        <w:t>glycerophosphodiester</w:t>
      </w:r>
      <w:proofErr w:type="spellEnd"/>
      <w:r w:rsidRPr="003579A2">
        <w:rPr>
          <w:rFonts w:ascii="Book Antiqua" w:eastAsia="Book Antiqua" w:hAnsi="Book Antiqua" w:cs="Book Antiqua"/>
          <w:color w:val="000000"/>
        </w:rPr>
        <w:t xml:space="preserve"> phosphodiesterase creates lysophosphatidic acid from </w:t>
      </w:r>
      <w:proofErr w:type="spellStart"/>
      <w:r w:rsidRPr="003579A2">
        <w:rPr>
          <w:rFonts w:ascii="Book Antiqua" w:eastAsia="Book Antiqua" w:hAnsi="Book Antiqua" w:cs="Book Antiqua"/>
          <w:color w:val="000000"/>
        </w:rPr>
        <w:t>lysophospholipids</w:t>
      </w:r>
      <w:proofErr w:type="spellEnd"/>
      <w:r w:rsidRPr="003579A2">
        <w:rPr>
          <w:rFonts w:ascii="Book Antiqua" w:eastAsia="Book Antiqua" w:hAnsi="Book Antiqua" w:cs="Book Antiqua"/>
          <w:color w:val="000000"/>
        </w:rPr>
        <w:t xml:space="preserve">. In human, liver </w:t>
      </w:r>
      <w:proofErr w:type="spellStart"/>
      <w:r w:rsidRPr="003579A2">
        <w:rPr>
          <w:rFonts w:ascii="Book Antiqua" w:eastAsia="Book Antiqua" w:hAnsi="Book Antiqua" w:cs="Book Antiqua"/>
          <w:color w:val="000000"/>
        </w:rPr>
        <w:t>glycerophosphodiester</w:t>
      </w:r>
      <w:proofErr w:type="spellEnd"/>
      <w:r w:rsidRPr="003579A2">
        <w:rPr>
          <w:rFonts w:ascii="Book Antiqua" w:eastAsia="Book Antiqua" w:hAnsi="Book Antiqua" w:cs="Book Antiqua"/>
          <w:color w:val="000000"/>
        </w:rPr>
        <w:t xml:space="preserve"> phosphodiesterase overexpression caused increased both lysophosphatidic acid and fatty acids uptake. The liver steatosis patients have increased glycerol-3-phosphate acyltransferase domain containing 3 mRNA levels compared with normal one. Consequently, the glycerol-3-phosphate acyltransferase domain containing 3 overexpression have a vital role in liver triacylglycerol increase and controls liver </w:t>
      </w:r>
      <w:proofErr w:type="gramStart"/>
      <w:r w:rsidRPr="003579A2">
        <w:rPr>
          <w:rFonts w:ascii="Book Antiqua" w:eastAsia="Book Antiqua" w:hAnsi="Book Antiqua" w:cs="Book Antiqua"/>
          <w:color w:val="000000"/>
        </w:rPr>
        <w:t>steatosis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46]</w:t>
      </w:r>
      <w:r w:rsidRPr="003579A2">
        <w:rPr>
          <w:rFonts w:ascii="Book Antiqua" w:eastAsia="Book Antiqua" w:hAnsi="Book Antiqua" w:cs="Book Antiqua"/>
          <w:color w:val="000000"/>
        </w:rPr>
        <w:t xml:space="preserve">. The microalga (Chlorella vulgaris) when exposed to the flame retardant </w:t>
      </w:r>
      <w:proofErr w:type="spellStart"/>
      <w:r w:rsidRPr="003579A2">
        <w:rPr>
          <w:rFonts w:ascii="Book Antiqua" w:eastAsia="Book Antiqua" w:hAnsi="Book Antiqua" w:cs="Book Antiqua"/>
          <w:color w:val="000000"/>
        </w:rPr>
        <w:t>triphenyl</w:t>
      </w:r>
      <w:proofErr w:type="spellEnd"/>
      <w:r w:rsidRPr="003579A2">
        <w:rPr>
          <w:rFonts w:ascii="Book Antiqua" w:eastAsia="Book Antiqua" w:hAnsi="Book Antiqua" w:cs="Book Antiqua"/>
          <w:color w:val="000000"/>
        </w:rPr>
        <w:t xml:space="preserve"> phosphate increase the synthesis of membrane lipids but decrease of </w:t>
      </w:r>
      <w:proofErr w:type="spellStart"/>
      <w:r w:rsidRPr="003579A2">
        <w:rPr>
          <w:rFonts w:ascii="Book Antiqua" w:eastAsia="Book Antiqua" w:hAnsi="Book Antiqua" w:cs="Book Antiqua"/>
          <w:color w:val="000000"/>
        </w:rPr>
        <w:t>lysoglycerolipids</w:t>
      </w:r>
      <w:proofErr w:type="spellEnd"/>
      <w:r w:rsidRPr="003579A2">
        <w:rPr>
          <w:rFonts w:ascii="Book Antiqua" w:eastAsia="Book Antiqua" w:hAnsi="Book Antiqua" w:cs="Book Antiqua"/>
          <w:color w:val="000000"/>
        </w:rPr>
        <w:t xml:space="preserve">, fatty acids, and glyceryl-glucoside. On the other side, the microalga </w:t>
      </w:r>
      <w:proofErr w:type="spellStart"/>
      <w:r w:rsidRPr="003579A2">
        <w:rPr>
          <w:rFonts w:ascii="Book Antiqua" w:eastAsia="Book Antiqua" w:hAnsi="Book Antiqua" w:cs="Book Antiqua"/>
          <w:color w:val="000000"/>
        </w:rPr>
        <w:t>Scenedesmus</w:t>
      </w:r>
      <w:proofErr w:type="spellEnd"/>
      <w:r w:rsidRPr="003579A2">
        <w:rPr>
          <w:rFonts w:ascii="Book Antiqua" w:eastAsia="Book Antiqua" w:hAnsi="Book Antiqua" w:cs="Book Antiqua"/>
          <w:color w:val="000000"/>
        </w:rPr>
        <w:t xml:space="preserve"> obliquus when exposed to the flame retardant </w:t>
      </w:r>
      <w:proofErr w:type="spellStart"/>
      <w:r w:rsidRPr="003579A2">
        <w:rPr>
          <w:rFonts w:ascii="Book Antiqua" w:eastAsia="Book Antiqua" w:hAnsi="Book Antiqua" w:cs="Book Antiqua"/>
          <w:color w:val="000000"/>
        </w:rPr>
        <w:t>triphenyl</w:t>
      </w:r>
      <w:proofErr w:type="spellEnd"/>
      <w:r w:rsidRPr="003579A2">
        <w:rPr>
          <w:rFonts w:ascii="Book Antiqua" w:eastAsia="Book Antiqua" w:hAnsi="Book Antiqua" w:cs="Book Antiqua"/>
          <w:color w:val="000000"/>
        </w:rPr>
        <w:t xml:space="preserve"> phosphate increase lipolysis process such as accumulation of fatty acids, </w:t>
      </w:r>
      <w:proofErr w:type="spellStart"/>
      <w:r w:rsidRPr="003579A2">
        <w:rPr>
          <w:rFonts w:ascii="Book Antiqua" w:eastAsia="Book Antiqua" w:hAnsi="Book Antiqua" w:cs="Book Antiqua"/>
          <w:color w:val="000000"/>
        </w:rPr>
        <w:t>lysophospholipids</w:t>
      </w:r>
      <w:proofErr w:type="spellEnd"/>
      <w:r w:rsidRPr="003579A2">
        <w:rPr>
          <w:rFonts w:ascii="Book Antiqua" w:eastAsia="Book Antiqua" w:hAnsi="Book Antiqua" w:cs="Book Antiqua"/>
          <w:color w:val="000000"/>
        </w:rPr>
        <w:t xml:space="preserve">, and glycerol </w:t>
      </w:r>
      <w:proofErr w:type="gramStart"/>
      <w:r w:rsidRPr="003579A2">
        <w:rPr>
          <w:rFonts w:ascii="Book Antiqua" w:eastAsia="Book Antiqua" w:hAnsi="Book Antiqua" w:cs="Book Antiqua"/>
          <w:color w:val="000000"/>
        </w:rPr>
        <w:t>phosphate</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47]</w:t>
      </w:r>
      <w:r w:rsidRPr="003579A2">
        <w:rPr>
          <w:rFonts w:ascii="Book Antiqua" w:eastAsia="Book Antiqua" w:hAnsi="Book Antiqua" w:cs="Book Antiqua"/>
          <w:color w:val="000000"/>
        </w:rPr>
        <w:t xml:space="preserve">. The breathing of sphingosine increased the levels of sphingosine in the luminal membrane of bronchi and the trachea. The breathing of sphingosine without any side effects even with high </w:t>
      </w:r>
      <w:proofErr w:type="gramStart"/>
      <w:r w:rsidRPr="003579A2">
        <w:rPr>
          <w:rFonts w:ascii="Book Antiqua" w:eastAsia="Book Antiqua" w:hAnsi="Book Antiqua" w:cs="Book Antiqua"/>
          <w:color w:val="000000"/>
        </w:rPr>
        <w:t>doses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48]</w:t>
      </w:r>
      <w:r w:rsidRPr="003579A2">
        <w:rPr>
          <w:rFonts w:ascii="Book Antiqua" w:eastAsia="Book Antiqua" w:hAnsi="Book Antiqua" w:cs="Book Antiqua"/>
          <w:color w:val="000000"/>
        </w:rPr>
        <w:t xml:space="preserve">. The lysophosphatidic acid (LPA) is a bioactive lipid mediator which is incorporated in development, physiology, and pathological processes of the cardiovascular system. The LPA created both inside the cells and in the biological fluids. Most of the LPA is created by the secreted </w:t>
      </w:r>
      <w:proofErr w:type="spellStart"/>
      <w:r w:rsidRPr="003579A2">
        <w:rPr>
          <w:rFonts w:ascii="Book Antiqua" w:eastAsia="Book Antiqua" w:hAnsi="Book Antiqua" w:cs="Book Antiqua"/>
          <w:color w:val="000000"/>
        </w:rPr>
        <w:t>lysophospholipase</w:t>
      </w:r>
      <w:proofErr w:type="spellEnd"/>
      <w:r w:rsidRPr="003579A2">
        <w:rPr>
          <w:rFonts w:ascii="Book Antiqua" w:eastAsia="Book Antiqua" w:hAnsi="Book Antiqua" w:cs="Book Antiqua"/>
          <w:color w:val="000000"/>
        </w:rPr>
        <w:t xml:space="preserve"> D, </w:t>
      </w:r>
      <w:proofErr w:type="spellStart"/>
      <w:r w:rsidRPr="003579A2">
        <w:rPr>
          <w:rFonts w:ascii="Book Antiqua" w:eastAsia="Book Antiqua" w:hAnsi="Book Antiqua" w:cs="Book Antiqua"/>
          <w:color w:val="000000"/>
        </w:rPr>
        <w:t>autotaxin</w:t>
      </w:r>
      <w:proofErr w:type="spellEnd"/>
      <w:r w:rsidRPr="003579A2">
        <w:rPr>
          <w:rFonts w:ascii="Book Antiqua" w:eastAsia="Book Antiqua" w:hAnsi="Book Antiqua" w:cs="Book Antiqua"/>
          <w:color w:val="000000"/>
        </w:rPr>
        <w:t xml:space="preserve">, </w:t>
      </w:r>
      <w:r w:rsidRPr="003579A2">
        <w:rPr>
          <w:rFonts w:ascii="Book Antiqua" w:eastAsia="Book Antiqua" w:hAnsi="Book Antiqua" w:cs="Book Antiqua"/>
          <w:i/>
          <w:iCs/>
          <w:color w:val="000000"/>
        </w:rPr>
        <w:t>via</w:t>
      </w:r>
      <w:r w:rsidRPr="003579A2">
        <w:rPr>
          <w:rFonts w:ascii="Book Antiqua" w:eastAsia="Book Antiqua" w:hAnsi="Book Antiqua" w:cs="Book Antiqua"/>
          <w:color w:val="000000"/>
        </w:rPr>
        <w:t xml:space="preserve"> its binding to various β </w:t>
      </w:r>
      <w:proofErr w:type="spellStart"/>
      <w:r w:rsidRPr="003579A2">
        <w:rPr>
          <w:rFonts w:ascii="Book Antiqua" w:eastAsia="Book Antiqua" w:hAnsi="Book Antiqua" w:cs="Book Antiqua"/>
          <w:color w:val="000000"/>
        </w:rPr>
        <w:t>integrins</w:t>
      </w:r>
      <w:proofErr w:type="spellEnd"/>
      <w:r w:rsidRPr="003579A2">
        <w:rPr>
          <w:rFonts w:ascii="Book Antiqua" w:eastAsia="Book Antiqua" w:hAnsi="Book Antiqua" w:cs="Book Antiqua"/>
          <w:color w:val="000000"/>
        </w:rPr>
        <w:t xml:space="preserve"> or heparin sulfate on cell surface and hydrolyzing many </w:t>
      </w:r>
      <w:proofErr w:type="spellStart"/>
      <w:r w:rsidRPr="003579A2">
        <w:rPr>
          <w:rFonts w:ascii="Book Antiqua" w:eastAsia="Book Antiqua" w:hAnsi="Book Antiqua" w:cs="Book Antiqua"/>
          <w:color w:val="000000"/>
        </w:rPr>
        <w:t>lysophospholipids</w:t>
      </w:r>
      <w:proofErr w:type="spellEnd"/>
      <w:r w:rsidRPr="003579A2">
        <w:rPr>
          <w:rFonts w:ascii="Book Antiqua" w:eastAsia="Book Antiqua" w:hAnsi="Book Antiqua" w:cs="Book Antiqua"/>
          <w:color w:val="000000"/>
        </w:rPr>
        <w:t xml:space="preserve">. The LPA possessed many effects on many blood cells and vascular cells that associated in the development of cardiovascular diseases such as atherosclerosis and aortic valve sclerosis. The LPA caused diversity of monocytes into macrophages and arouses oxidized low-density lipoproteins uptake by macrophages to form foam cells during </w:t>
      </w:r>
      <w:proofErr w:type="gramStart"/>
      <w:r w:rsidRPr="003579A2">
        <w:rPr>
          <w:rFonts w:ascii="Book Antiqua" w:eastAsia="Book Antiqua" w:hAnsi="Book Antiqua" w:cs="Book Antiqua"/>
          <w:color w:val="000000"/>
        </w:rPr>
        <w:t>atherosclerosis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49]</w:t>
      </w:r>
      <w:r w:rsidRPr="003579A2">
        <w:rPr>
          <w:rFonts w:ascii="Book Antiqua" w:eastAsia="Book Antiqua" w:hAnsi="Book Antiqua" w:cs="Book Antiqua"/>
          <w:color w:val="000000"/>
        </w:rPr>
        <w:t xml:space="preserve">. The docosahexaenoic acid-associated </w:t>
      </w:r>
      <w:proofErr w:type="spellStart"/>
      <w:r w:rsidRPr="003579A2">
        <w:rPr>
          <w:rFonts w:ascii="Book Antiqua" w:eastAsia="Book Antiqua" w:hAnsi="Book Antiqua" w:cs="Book Antiqua"/>
          <w:color w:val="000000"/>
        </w:rPr>
        <w:t>lysophosphatidyl</w:t>
      </w:r>
      <w:proofErr w:type="spellEnd"/>
      <w:r w:rsidRPr="003579A2">
        <w:rPr>
          <w:rFonts w:ascii="Book Antiqua" w:eastAsia="Book Antiqua" w:hAnsi="Book Antiqua" w:cs="Book Antiqua"/>
          <w:color w:val="000000"/>
        </w:rPr>
        <w:t xml:space="preserve"> choline declined triacylglycerol level due to the increase of carnitine </w:t>
      </w:r>
      <w:proofErr w:type="spellStart"/>
      <w:r w:rsidRPr="003579A2">
        <w:rPr>
          <w:rFonts w:ascii="Book Antiqua" w:eastAsia="Book Antiqua" w:hAnsi="Book Antiqua" w:cs="Book Antiqua"/>
          <w:color w:val="000000"/>
        </w:rPr>
        <w:t>palmitoyltransferase</w:t>
      </w:r>
      <w:proofErr w:type="spellEnd"/>
      <w:r w:rsidRPr="003579A2">
        <w:rPr>
          <w:rFonts w:ascii="Book Antiqua" w:eastAsia="Book Antiqua" w:hAnsi="Book Antiqua" w:cs="Book Antiqua"/>
          <w:color w:val="000000"/>
        </w:rPr>
        <w:t xml:space="preserve"> 2 and acyl-CoA oxidase levels and the decrease of acetyl-CoA carboxylase and glucose-6-phosphate dehydrogenase levels </w:t>
      </w:r>
      <w:r w:rsidRPr="003579A2">
        <w:rPr>
          <w:rFonts w:ascii="Book Antiqua" w:eastAsia="Book Antiqua" w:hAnsi="Book Antiqua" w:cs="Book Antiqua"/>
          <w:color w:val="000000"/>
        </w:rPr>
        <w:lastRenderedPageBreak/>
        <w:t xml:space="preserve">in the liver. So, the docosahexaenoic acid-associated </w:t>
      </w:r>
      <w:proofErr w:type="spellStart"/>
      <w:r w:rsidRPr="003579A2">
        <w:rPr>
          <w:rFonts w:ascii="Book Antiqua" w:eastAsia="Book Antiqua" w:hAnsi="Book Antiqua" w:cs="Book Antiqua"/>
          <w:color w:val="000000"/>
        </w:rPr>
        <w:t>lysophosphatidylcholine</w:t>
      </w:r>
      <w:proofErr w:type="spellEnd"/>
      <w:r w:rsidRPr="003579A2">
        <w:rPr>
          <w:rFonts w:ascii="Book Antiqua" w:eastAsia="Book Antiqua" w:hAnsi="Book Antiqua" w:cs="Book Antiqua"/>
          <w:color w:val="000000"/>
        </w:rPr>
        <w:t xml:space="preserve"> rich oil has </w:t>
      </w:r>
      <w:proofErr w:type="spellStart"/>
      <w:r w:rsidRPr="003579A2">
        <w:rPr>
          <w:rFonts w:ascii="Book Antiqua" w:eastAsia="Book Antiqua" w:hAnsi="Book Antiqua" w:cs="Book Antiqua"/>
          <w:color w:val="000000"/>
        </w:rPr>
        <w:t>hypolipidemic</w:t>
      </w:r>
      <w:proofErr w:type="spellEnd"/>
      <w:r w:rsidRPr="003579A2">
        <w:rPr>
          <w:rFonts w:ascii="Book Antiqua" w:eastAsia="Book Antiqua" w:hAnsi="Book Antiqua" w:cs="Book Antiqua"/>
          <w:color w:val="000000"/>
        </w:rPr>
        <w:t xml:space="preserve"> </w:t>
      </w:r>
      <w:proofErr w:type="gramStart"/>
      <w:r w:rsidRPr="003579A2">
        <w:rPr>
          <w:rFonts w:ascii="Book Antiqua" w:eastAsia="Book Antiqua" w:hAnsi="Book Antiqua" w:cs="Book Antiqua"/>
          <w:color w:val="000000"/>
        </w:rPr>
        <w:t>effect</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50]</w:t>
      </w:r>
      <w:r w:rsidRPr="003579A2">
        <w:rPr>
          <w:rFonts w:ascii="Book Antiqua" w:eastAsia="Book Antiqua" w:hAnsi="Book Antiqua" w:cs="Book Antiqua"/>
          <w:color w:val="000000"/>
        </w:rPr>
        <w:t>.</w:t>
      </w:r>
    </w:p>
    <w:p w:rsidR="00A90993" w:rsidRPr="003579A2" w:rsidRDefault="00A90993"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u w:val="single"/>
        </w:rPr>
      </w:pPr>
      <w:r w:rsidRPr="003579A2">
        <w:rPr>
          <w:rFonts w:ascii="Book Antiqua" w:eastAsia="Book Antiqua" w:hAnsi="Book Antiqua" w:cs="Book Antiqua"/>
          <w:b/>
          <w:bCs/>
          <w:caps/>
          <w:color w:val="000000"/>
          <w:u w:val="single"/>
        </w:rPr>
        <w:t>Gastrointestinal metabolism of absorbed lipids</w:t>
      </w:r>
    </w:p>
    <w:p w:rsidR="00A77B3E" w:rsidRPr="003579A2" w:rsidRDefault="00E545A6" w:rsidP="00170E63">
      <w:pPr>
        <w:spacing w:line="360" w:lineRule="auto"/>
        <w:jc w:val="both"/>
        <w:rPr>
          <w:rFonts w:ascii="Book Antiqua" w:eastAsia="Book Antiqua" w:hAnsi="Book Antiqua" w:cs="Book Antiqua"/>
          <w:color w:val="000000"/>
        </w:rPr>
      </w:pPr>
      <w:r w:rsidRPr="003579A2">
        <w:rPr>
          <w:rFonts w:ascii="Book Antiqua" w:eastAsia="Book Antiqua" w:hAnsi="Book Antiqua" w:cs="Book Antiqua"/>
          <w:color w:val="000000"/>
        </w:rPr>
        <w:t xml:space="preserve">The tissue distribution of lipid is completely different among different species. Tiger puffer possesses lipid storage in the liver. There are 29 </w:t>
      </w:r>
      <w:r w:rsidR="009F2B7E" w:rsidRPr="003579A2">
        <w:rPr>
          <w:rFonts w:ascii="Book Antiqua" w:eastAsia="Book Antiqua" w:hAnsi="Book Antiqua" w:cs="Book Antiqua"/>
          <w:color w:val="000000"/>
        </w:rPr>
        <w:t>l</w:t>
      </w:r>
      <w:r w:rsidRPr="003579A2">
        <w:rPr>
          <w:rFonts w:ascii="Book Antiqua" w:eastAsia="Book Antiqua" w:hAnsi="Book Antiqua" w:cs="Book Antiqua"/>
          <w:color w:val="000000"/>
        </w:rPr>
        <w:t xml:space="preserve">ipid metabolism-associated genes. These genes are included in lipogenesis, fatty acid oxidation, biosynthesis and hydrolysis of glycerides, lipid transport, and lipid transcription control. The intestine possesses the high transcription of </w:t>
      </w:r>
      <w:proofErr w:type="spellStart"/>
      <w:r w:rsidRPr="003579A2">
        <w:rPr>
          <w:rFonts w:ascii="Book Antiqua" w:eastAsia="Book Antiqua" w:hAnsi="Book Antiqua" w:cs="Book Antiqua"/>
          <w:color w:val="000000"/>
        </w:rPr>
        <w:t>lipogenic</w:t>
      </w:r>
      <w:proofErr w:type="spellEnd"/>
      <w:r w:rsidRPr="003579A2">
        <w:rPr>
          <w:rFonts w:ascii="Book Antiqua" w:eastAsia="Book Antiqua" w:hAnsi="Book Antiqua" w:cs="Book Antiqua"/>
          <w:color w:val="000000"/>
        </w:rPr>
        <w:t xml:space="preserve"> genes while the liver and muscle possesses low lipid gene expression. The intestine also has the highest transcription genes of most apolipoproteins and lipid metabolism-associated transcription factors. The fatty acid oxidation occurs in the mitochondrial β-oxidation in the liver and intestine. The re-acylation of absorbed lipids occurs in the intestine. In conclusion, the intestine is the center of lipid metabolism while the liver is the pure storage organ for </w:t>
      </w:r>
      <w:proofErr w:type="gramStart"/>
      <w:r w:rsidRPr="003579A2">
        <w:rPr>
          <w:rFonts w:ascii="Book Antiqua" w:eastAsia="Book Antiqua" w:hAnsi="Book Antiqua" w:cs="Book Antiqua"/>
          <w:color w:val="000000"/>
        </w:rPr>
        <w:t>lipid</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51]</w:t>
      </w:r>
      <w:r w:rsidRPr="003579A2">
        <w:rPr>
          <w:rFonts w:ascii="Book Antiqua" w:eastAsia="Book Antiqua" w:hAnsi="Book Antiqua" w:cs="Book Antiqua"/>
          <w:color w:val="000000"/>
        </w:rPr>
        <w:t>. The highly lipophilic food stuffs are occurred in higher concentrations in the medium-chain triglycerides</w:t>
      </w:r>
      <w:r w:rsidRPr="003579A2">
        <w:rPr>
          <w:rStyle w:val="mw-headline"/>
          <w:rFonts w:ascii="Book Antiqua" w:eastAsia="Book Antiqua" w:hAnsi="Book Antiqua" w:cs="Book Antiqua"/>
          <w:color w:val="000000"/>
        </w:rPr>
        <w:t xml:space="preserve"> than the long-chain triglycerides. </w:t>
      </w:r>
      <w:r w:rsidRPr="003579A2">
        <w:rPr>
          <w:rFonts w:ascii="Book Antiqua" w:eastAsia="Book Antiqua" w:hAnsi="Book Antiqua" w:cs="Book Antiqua"/>
          <w:color w:val="000000"/>
        </w:rPr>
        <w:t xml:space="preserve">The 30% of the lipophilic food stuffs in medium-chain triglycerides are crossed the Caco-2 cells and 50% of the lipophilic food stuffs in medium-chain triglycerides were metabolized. The 60% of the lipophilic food stuffs in </w:t>
      </w:r>
      <w:r w:rsidRPr="003579A2">
        <w:rPr>
          <w:rStyle w:val="mw-headline"/>
          <w:rFonts w:ascii="Book Antiqua" w:eastAsia="Book Antiqua" w:hAnsi="Book Antiqua" w:cs="Book Antiqua"/>
          <w:color w:val="000000"/>
        </w:rPr>
        <w:t>long-chain triglycerides</w:t>
      </w:r>
      <w:r w:rsidRPr="003579A2">
        <w:rPr>
          <w:rFonts w:ascii="Book Antiqua" w:eastAsia="Book Antiqua" w:hAnsi="Book Antiqua" w:cs="Book Antiqua"/>
          <w:color w:val="000000"/>
        </w:rPr>
        <w:t xml:space="preserve"> were crossed the Caco-2 cells and 10% of the lipophilic food stuffs in </w:t>
      </w:r>
      <w:r w:rsidRPr="003579A2">
        <w:rPr>
          <w:rStyle w:val="mw-headline"/>
          <w:rFonts w:ascii="Book Antiqua" w:eastAsia="Book Antiqua" w:hAnsi="Book Antiqua" w:cs="Book Antiqua"/>
          <w:color w:val="000000"/>
        </w:rPr>
        <w:t>long-chain triglycerides</w:t>
      </w:r>
      <w:r w:rsidRPr="003579A2">
        <w:rPr>
          <w:rFonts w:ascii="Book Antiqua" w:eastAsia="Book Antiqua" w:hAnsi="Book Antiqua" w:cs="Book Antiqua"/>
          <w:color w:val="000000"/>
        </w:rPr>
        <w:t xml:space="preserve"> were metabolized.</w:t>
      </w:r>
      <w:r w:rsidRPr="003579A2">
        <w:rPr>
          <w:rStyle w:val="mw-headline"/>
          <w:rFonts w:ascii="Book Antiqua" w:eastAsia="Book Antiqua" w:hAnsi="Book Antiqua" w:cs="Book Antiqua"/>
          <w:color w:val="000000"/>
        </w:rPr>
        <w:t xml:space="preserve"> The </w:t>
      </w:r>
      <w:r w:rsidRPr="003579A2">
        <w:rPr>
          <w:rFonts w:ascii="Book Antiqua" w:eastAsia="Book Antiqua" w:hAnsi="Book Antiqua" w:cs="Book Antiqua"/>
          <w:color w:val="000000"/>
        </w:rPr>
        <w:t xml:space="preserve">higher lipid droplets and chylomicrons were formed for the </w:t>
      </w:r>
      <w:r w:rsidRPr="003579A2">
        <w:rPr>
          <w:rStyle w:val="mw-headline"/>
          <w:rFonts w:ascii="Book Antiqua" w:eastAsia="Book Antiqua" w:hAnsi="Book Antiqua" w:cs="Book Antiqua"/>
          <w:color w:val="000000"/>
        </w:rPr>
        <w:t>long-chain triglycerides</w:t>
      </w:r>
      <w:r w:rsidRPr="003579A2">
        <w:rPr>
          <w:rFonts w:ascii="Book Antiqua" w:eastAsia="Book Antiqua" w:hAnsi="Book Antiqua" w:cs="Book Antiqua"/>
          <w:color w:val="000000"/>
        </w:rPr>
        <w:t xml:space="preserve"> referring to of the lipophilic food stuffs transported through lymph. Although the medium-chain triglycerides possesses the higher of the lipophilic food stuffs, the final amount of the lipophilic food stuffs absorbed and transported to the lymph was lower to that of the long-chain triglycerides formulation</w:t>
      </w:r>
      <w:r w:rsidRPr="003579A2">
        <w:rPr>
          <w:rFonts w:ascii="Book Antiqua" w:eastAsia="Book Antiqua" w:hAnsi="Book Antiqua" w:cs="Book Antiqua"/>
          <w:color w:val="000000"/>
          <w:vertAlign w:val="superscript"/>
        </w:rPr>
        <w:t>[52]</w:t>
      </w:r>
      <w:r w:rsidRPr="003579A2">
        <w:rPr>
          <w:rFonts w:ascii="Book Antiqua" w:eastAsia="Book Antiqua" w:hAnsi="Book Antiqua" w:cs="Book Antiqua"/>
          <w:color w:val="000000"/>
        </w:rPr>
        <w:t>. Vitamin B</w:t>
      </w:r>
      <w:r w:rsidRPr="003579A2">
        <w:rPr>
          <w:rFonts w:ascii="Book Antiqua" w:eastAsia="Book Antiqua" w:hAnsi="Book Antiqua" w:cs="Book Antiqua"/>
          <w:color w:val="000000"/>
          <w:vertAlign w:val="subscript"/>
        </w:rPr>
        <w:t>6</w:t>
      </w:r>
      <w:r w:rsidRPr="003579A2">
        <w:rPr>
          <w:rFonts w:ascii="Book Antiqua" w:eastAsia="Book Antiqua" w:hAnsi="Book Antiqua" w:cs="Book Antiqua"/>
          <w:color w:val="000000"/>
        </w:rPr>
        <w:t xml:space="preserve"> is found in the diet in many forms but only pyridoxal 5'-phosphate (PLP) can serve as an enzymes cofactor. The intestine absorbs </w:t>
      </w:r>
      <w:proofErr w:type="spellStart"/>
      <w:r w:rsidRPr="003579A2">
        <w:rPr>
          <w:rFonts w:ascii="Book Antiqua" w:eastAsia="Book Antiqua" w:hAnsi="Book Antiqua" w:cs="Book Antiqua"/>
          <w:color w:val="000000"/>
        </w:rPr>
        <w:t>nonphosphorylated</w:t>
      </w:r>
      <w:proofErr w:type="spellEnd"/>
      <w:r w:rsidRPr="003579A2">
        <w:rPr>
          <w:rFonts w:ascii="Book Antiqua" w:eastAsia="Book Antiqua" w:hAnsi="Book Antiqua" w:cs="Book Antiqua"/>
          <w:color w:val="000000"/>
        </w:rPr>
        <w:t xml:space="preserve"> B</w:t>
      </w:r>
      <w:r w:rsidRPr="003579A2">
        <w:rPr>
          <w:rFonts w:ascii="Book Antiqua" w:eastAsia="Book Antiqua" w:hAnsi="Book Antiqua" w:cs="Book Antiqua"/>
          <w:color w:val="000000"/>
          <w:vertAlign w:val="subscript"/>
        </w:rPr>
        <w:t>6</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vitamers</w:t>
      </w:r>
      <w:proofErr w:type="spellEnd"/>
      <w:r w:rsidRPr="003579A2">
        <w:rPr>
          <w:rFonts w:ascii="Book Antiqua" w:eastAsia="Book Antiqua" w:hAnsi="Book Antiqua" w:cs="Book Antiqua"/>
          <w:color w:val="000000"/>
        </w:rPr>
        <w:t xml:space="preserve">, which are changed to the active PLP form. Many human processes dependent on PLP such as amino acid and neurotransmitter metabolism, folate metabolism, protein and polyamine synthesis, carbohydrate and </w:t>
      </w:r>
      <w:r w:rsidRPr="003579A2">
        <w:rPr>
          <w:rFonts w:ascii="Book Antiqua" w:eastAsia="Book Antiqua" w:hAnsi="Book Antiqua" w:cs="Book Antiqua"/>
          <w:color w:val="000000"/>
        </w:rPr>
        <w:lastRenderedPageBreak/>
        <w:t>lipid metabolism, mitochondrial function and erythropoiesis. There are many roles of PLP beside the role of PLP as a cofactor B</w:t>
      </w:r>
      <w:r w:rsidRPr="003579A2">
        <w:rPr>
          <w:rFonts w:ascii="Book Antiqua" w:eastAsia="Book Antiqua" w:hAnsi="Book Antiqua" w:cs="Book Antiqua"/>
          <w:color w:val="000000"/>
          <w:vertAlign w:val="subscript"/>
        </w:rPr>
        <w:t>6</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vitamers</w:t>
      </w:r>
      <w:proofErr w:type="spellEnd"/>
      <w:r w:rsidRPr="003579A2">
        <w:rPr>
          <w:rFonts w:ascii="Book Antiqua" w:eastAsia="Book Antiqua" w:hAnsi="Book Antiqua" w:cs="Book Antiqua"/>
          <w:color w:val="000000"/>
        </w:rPr>
        <w:t xml:space="preserve"> and these roles are antioxidants, altering expression and action of steroid hormone receptors, affecting immune function, and antagonist of adenosine-5'-triphosphate (ATP)</w:t>
      </w:r>
      <w:r w:rsidRPr="003579A2">
        <w:rPr>
          <w:rFonts w:ascii="Book Antiqua" w:eastAsia="Book Antiqua" w:hAnsi="Book Antiqua" w:cs="Book Antiqua"/>
          <w:color w:val="000000"/>
          <w:vertAlign w:val="superscript"/>
        </w:rPr>
        <w:t>[53]</w:t>
      </w:r>
      <w:r w:rsidRPr="003579A2">
        <w:rPr>
          <w:rFonts w:ascii="Book Antiqua" w:eastAsia="Book Antiqua" w:hAnsi="Book Antiqua" w:cs="Book Antiqua"/>
          <w:color w:val="000000"/>
        </w:rPr>
        <w:t>. The oxysterols are oxidized forms of cholesterol which created by enzymes or by reactive oxygen species or both. The cholesterol or oxysterols are absorbed and stored in lipoproteins by hepatic cells. Inside the liver, additional cholesterol is metabolized to form bile acids. The endoplasmic reticulum is the main place for bile acid synthesis process. The metabolized sterols from this process are stored in the other places and in the cell membrane. The changes in membrane oxysterol:</w:t>
      </w:r>
      <w:r w:rsidR="009F2B7E" w:rsidRPr="003579A2">
        <w:rPr>
          <w:rFonts w:ascii="Book Antiqua" w:eastAsia="Book Antiqua" w:hAnsi="Book Antiqua" w:cs="Book Antiqua"/>
          <w:color w:val="000000"/>
        </w:rPr>
        <w:t xml:space="preserve"> S</w:t>
      </w:r>
      <w:r w:rsidRPr="003579A2">
        <w:rPr>
          <w:rFonts w:ascii="Book Antiqua" w:eastAsia="Book Antiqua" w:hAnsi="Book Antiqua" w:cs="Book Antiqua"/>
          <w:color w:val="000000"/>
        </w:rPr>
        <w:t xml:space="preserve">terol ratio affects the cell membrane </w:t>
      </w:r>
      <w:proofErr w:type="spellStart"/>
      <w:r w:rsidRPr="003579A2">
        <w:rPr>
          <w:rFonts w:ascii="Book Antiqua" w:eastAsia="Book Antiqua" w:hAnsi="Book Antiqua" w:cs="Book Antiqua"/>
          <w:color w:val="000000"/>
        </w:rPr>
        <w:t>stucture</w:t>
      </w:r>
      <w:proofErr w:type="spellEnd"/>
      <w:r w:rsidRPr="003579A2">
        <w:rPr>
          <w:rFonts w:ascii="Book Antiqua" w:eastAsia="Book Antiqua" w:hAnsi="Book Antiqua" w:cs="Book Antiqua"/>
          <w:color w:val="000000"/>
        </w:rPr>
        <w:t xml:space="preserve">. The oxysterols changes membrane flexibility and receptor location. The hydroxylase enzymes in the mitochondria expedite oxysterol formation by an acidic process. In lysosomes, the oxysterols are also detected. The biochemical and physiological properties of oxysterols are many and important. Oxysterol levels are associated in many diseases such as chronic inflammatory diseases (Alzheimer's disease, atherosclerosis, and bowel disease), cancer and many neurodegenerative </w:t>
      </w:r>
      <w:proofErr w:type="gramStart"/>
      <w:r w:rsidRPr="003579A2">
        <w:rPr>
          <w:rFonts w:ascii="Book Antiqua" w:eastAsia="Book Antiqua" w:hAnsi="Book Antiqua" w:cs="Book Antiqua"/>
          <w:color w:val="000000"/>
        </w:rPr>
        <w:t>diseases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54]</w:t>
      </w:r>
      <w:r w:rsidRPr="003579A2">
        <w:rPr>
          <w:rFonts w:ascii="Book Antiqua" w:eastAsia="Book Antiqua" w:hAnsi="Book Antiqua" w:cs="Book Antiqua"/>
          <w:color w:val="000000"/>
        </w:rPr>
        <w:t xml:space="preserve">. The </w:t>
      </w:r>
      <w:proofErr w:type="spellStart"/>
      <w:r w:rsidRPr="003579A2">
        <w:rPr>
          <w:rFonts w:ascii="Book Antiqua" w:eastAsia="Book Antiqua" w:hAnsi="Book Antiqua" w:cs="Book Antiqua"/>
          <w:color w:val="000000"/>
        </w:rPr>
        <w:t>lipins</w:t>
      </w:r>
      <w:proofErr w:type="spellEnd"/>
      <w:r w:rsidRPr="003579A2">
        <w:rPr>
          <w:rFonts w:ascii="Book Antiqua" w:eastAsia="Book Antiqua" w:hAnsi="Book Antiqua" w:cs="Book Antiqua"/>
          <w:color w:val="000000"/>
        </w:rPr>
        <w:t xml:space="preserve"> possess vital roles in </w:t>
      </w:r>
      <w:proofErr w:type="spellStart"/>
      <w:r w:rsidRPr="003579A2">
        <w:rPr>
          <w:rFonts w:ascii="Book Antiqua" w:eastAsia="Book Antiqua" w:hAnsi="Book Antiqua" w:cs="Book Antiqua"/>
          <w:color w:val="000000"/>
        </w:rPr>
        <w:t>adipogenesis</w:t>
      </w:r>
      <w:proofErr w:type="spellEnd"/>
      <w:r w:rsidRPr="003579A2">
        <w:rPr>
          <w:rFonts w:ascii="Book Antiqua" w:eastAsia="Book Antiqua" w:hAnsi="Book Antiqua" w:cs="Book Antiqua"/>
          <w:color w:val="000000"/>
        </w:rPr>
        <w:t xml:space="preserve">, insulin sensitivity, and gene regulation/mutation in these genes induces lipodystrophy, </w:t>
      </w:r>
      <w:proofErr w:type="spellStart"/>
      <w:r w:rsidRPr="003579A2">
        <w:rPr>
          <w:rFonts w:ascii="Book Antiqua" w:eastAsia="Book Antiqua" w:hAnsi="Book Antiqua" w:cs="Book Antiqua"/>
          <w:color w:val="000000"/>
        </w:rPr>
        <w:t>myoglobinuria</w:t>
      </w:r>
      <w:proofErr w:type="spellEnd"/>
      <w:r w:rsidRPr="003579A2">
        <w:rPr>
          <w:rFonts w:ascii="Book Antiqua" w:eastAsia="Book Antiqua" w:hAnsi="Book Antiqua" w:cs="Book Antiqua"/>
          <w:color w:val="000000"/>
        </w:rPr>
        <w:t>, and inflammatory disorders. The lipi</w:t>
      </w:r>
      <w:r w:rsidR="009F2B7E" w:rsidRPr="003579A2">
        <w:rPr>
          <w:rFonts w:ascii="Book Antiqua" w:eastAsia="Book Antiqua" w:hAnsi="Book Antiqua" w:cs="Book Antiqua"/>
          <w:color w:val="000000"/>
        </w:rPr>
        <w:t>d</w:t>
      </w:r>
      <w:r w:rsidRPr="003579A2">
        <w:rPr>
          <w:rFonts w:ascii="Book Antiqua" w:eastAsia="Book Antiqua" w:hAnsi="Book Antiqua" w:cs="Book Antiqua"/>
          <w:color w:val="000000"/>
        </w:rPr>
        <w:t>s (lipi</w:t>
      </w:r>
      <w:r w:rsidR="009F2B7E" w:rsidRPr="003579A2">
        <w:rPr>
          <w:rFonts w:ascii="Book Antiqua" w:eastAsia="Book Antiqua" w:hAnsi="Book Antiqua" w:cs="Book Antiqua"/>
          <w:color w:val="000000"/>
        </w:rPr>
        <w:t>d</w:t>
      </w:r>
      <w:r w:rsidRPr="003579A2">
        <w:rPr>
          <w:rFonts w:ascii="Book Antiqua" w:eastAsia="Book Antiqua" w:hAnsi="Book Antiqua" w:cs="Book Antiqua"/>
          <w:color w:val="000000"/>
        </w:rPr>
        <w:t xml:space="preserve"> 1, 2, and 3) serve as phosphatidic acid phosphatase enzymes (need for triacylglycerol synthesis). The alteration of fatty acids in diet into triglycerides has been done by lipi</w:t>
      </w:r>
      <w:r w:rsidR="009F2B7E" w:rsidRPr="003579A2">
        <w:rPr>
          <w:rFonts w:ascii="Book Antiqua" w:eastAsia="Book Antiqua" w:hAnsi="Book Antiqua" w:cs="Book Antiqua"/>
          <w:color w:val="000000"/>
        </w:rPr>
        <w:t>d</w:t>
      </w:r>
      <w:r w:rsidRPr="003579A2">
        <w:rPr>
          <w:rFonts w:ascii="Book Antiqua" w:eastAsia="Book Antiqua" w:hAnsi="Book Antiqua" w:cs="Book Antiqua"/>
          <w:color w:val="000000"/>
        </w:rPr>
        <w:t xml:space="preserve"> 2 and 3. These 2 Lipi</w:t>
      </w:r>
      <w:r w:rsidR="009F2B7E" w:rsidRPr="003579A2">
        <w:rPr>
          <w:rFonts w:ascii="Book Antiqua" w:eastAsia="Book Antiqua" w:hAnsi="Book Antiqua" w:cs="Book Antiqua"/>
          <w:color w:val="000000"/>
        </w:rPr>
        <w:t>d</w:t>
      </w:r>
      <w:r w:rsidRPr="003579A2">
        <w:rPr>
          <w:rFonts w:ascii="Book Antiqua" w:eastAsia="Book Antiqua" w:hAnsi="Book Antiqua" w:cs="Book Antiqua"/>
          <w:color w:val="000000"/>
        </w:rPr>
        <w:t xml:space="preserve">s phosphatidic acid phosphatase enzymes activities have an important role in phospholipid homeostasis and chylomicron accumulation in </w:t>
      </w:r>
      <w:proofErr w:type="gramStart"/>
      <w:r w:rsidRPr="003579A2">
        <w:rPr>
          <w:rFonts w:ascii="Book Antiqua" w:eastAsia="Book Antiqua" w:hAnsi="Book Antiqua" w:cs="Book Antiqua"/>
          <w:color w:val="000000"/>
        </w:rPr>
        <w:t>enterocytes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55]</w:t>
      </w:r>
      <w:r w:rsidRPr="003579A2">
        <w:rPr>
          <w:rFonts w:ascii="Book Antiqua" w:eastAsia="Book Antiqua" w:hAnsi="Book Antiqua" w:cs="Book Antiqua"/>
          <w:color w:val="000000"/>
        </w:rPr>
        <w:t xml:space="preserve">. </w:t>
      </w:r>
    </w:p>
    <w:p w:rsidR="00EA385F" w:rsidRPr="003579A2" w:rsidRDefault="00EA385F"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u w:val="single"/>
        </w:rPr>
      </w:pPr>
      <w:r w:rsidRPr="003579A2">
        <w:rPr>
          <w:rFonts w:ascii="Book Antiqua" w:eastAsia="Book Antiqua" w:hAnsi="Book Antiqua" w:cs="Book Antiqua"/>
          <w:b/>
          <w:bCs/>
          <w:caps/>
          <w:color w:val="000000"/>
          <w:u w:val="single"/>
        </w:rPr>
        <w:t>The final forms of gastrointestinal lipids</w:t>
      </w:r>
    </w:p>
    <w:p w:rsidR="00A77B3E" w:rsidRPr="003579A2" w:rsidRDefault="00E545A6" w:rsidP="00170E63">
      <w:pPr>
        <w:spacing w:line="360" w:lineRule="auto"/>
        <w:jc w:val="both"/>
        <w:rPr>
          <w:rFonts w:ascii="Book Antiqua" w:eastAsia="Book Antiqua" w:hAnsi="Book Antiqua" w:cs="Book Antiqua"/>
          <w:color w:val="000000"/>
        </w:rPr>
      </w:pPr>
      <w:r w:rsidRPr="003579A2">
        <w:rPr>
          <w:rFonts w:ascii="Book Antiqua" w:eastAsia="Book Antiqua" w:hAnsi="Book Antiqua" w:cs="Book Antiqua"/>
          <w:color w:val="000000"/>
        </w:rPr>
        <w:t>The lipids are re-synthesis again inside the human body where the gastrointestinal lipids are</w:t>
      </w:r>
      <w:r w:rsidR="00EA385F"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(1) transferred into the endoplasmic reticulum</w:t>
      </w:r>
      <w:r w:rsidR="00EA385F"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(2) collected as lipoproteins such as chylomicrons</w:t>
      </w:r>
      <w:r w:rsidR="00EA385F" w:rsidRPr="003579A2">
        <w:rPr>
          <w:rFonts w:ascii="Book Antiqua" w:eastAsia="Book Antiqua" w:hAnsi="Book Antiqua" w:cs="Book Antiqua"/>
          <w:color w:val="000000"/>
        </w:rPr>
        <w:t xml:space="preserve">; </w:t>
      </w:r>
      <w:r w:rsidR="004941FA" w:rsidRPr="003579A2">
        <w:rPr>
          <w:rFonts w:ascii="Book Antiqua" w:eastAsia="Book Antiqua" w:hAnsi="Book Antiqua" w:cs="Book Antiqua"/>
          <w:color w:val="000000"/>
        </w:rPr>
        <w:t>or</w:t>
      </w:r>
      <w:r w:rsidRPr="003579A2">
        <w:rPr>
          <w:rFonts w:ascii="Book Antiqua" w:eastAsia="Book Antiqua" w:hAnsi="Book Antiqua" w:cs="Book Antiqua"/>
          <w:color w:val="000000"/>
        </w:rPr>
        <w:t xml:space="preserve"> (3) stored as lipid droplets in the cytosol. Both chylomicrons and cytosolic lipid droplets possess similar structure. The decrease of the microbiota which produces acetyl-CoA from acetate leads to suppress the change of fructose into </w:t>
      </w:r>
      <w:r w:rsidRPr="003579A2">
        <w:rPr>
          <w:rFonts w:ascii="Book Antiqua" w:eastAsia="Book Antiqua" w:hAnsi="Book Antiqua" w:cs="Book Antiqua"/>
          <w:color w:val="000000"/>
        </w:rPr>
        <w:lastRenderedPageBreak/>
        <w:t xml:space="preserve">hepatic acetyl-CoA and fatty acids. So, the higher fructose consumption facilitates fructose absorption in the small intestine and citrate breakdown in hepatocytes through lipogenesis process. But, the </w:t>
      </w:r>
      <w:proofErr w:type="spellStart"/>
      <w:r w:rsidRPr="003579A2">
        <w:rPr>
          <w:rFonts w:ascii="Book Antiqua" w:eastAsia="Book Antiqua" w:hAnsi="Book Antiqua" w:cs="Book Antiqua"/>
          <w:color w:val="000000"/>
        </w:rPr>
        <w:t>lipogenic</w:t>
      </w:r>
      <w:proofErr w:type="spellEnd"/>
      <w:r w:rsidRPr="003579A2">
        <w:rPr>
          <w:rFonts w:ascii="Book Antiqua" w:eastAsia="Book Antiqua" w:hAnsi="Book Antiqua" w:cs="Book Antiqua"/>
          <w:color w:val="000000"/>
        </w:rPr>
        <w:t xml:space="preserve"> transcriptional program stimulates by fructose that is independent of acetyl-CoA metabolism. Consequently, 2 mechanisms regulate hepatic lipogenesis by fructose inside the hepatocytes and these 2 mechanisms are</w:t>
      </w:r>
      <w:r w:rsidR="00397468"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(1) the expression of </w:t>
      </w:r>
      <w:proofErr w:type="spellStart"/>
      <w:r w:rsidRPr="003579A2">
        <w:rPr>
          <w:rFonts w:ascii="Book Antiqua" w:eastAsia="Book Antiqua" w:hAnsi="Book Antiqua" w:cs="Book Antiqua"/>
          <w:color w:val="000000"/>
        </w:rPr>
        <w:t>lipogenic</w:t>
      </w:r>
      <w:proofErr w:type="spellEnd"/>
      <w:r w:rsidRPr="003579A2">
        <w:rPr>
          <w:rFonts w:ascii="Book Antiqua" w:eastAsia="Book Antiqua" w:hAnsi="Book Antiqua" w:cs="Book Antiqua"/>
          <w:color w:val="000000"/>
        </w:rPr>
        <w:t xml:space="preserve"> genes</w:t>
      </w:r>
      <w:r w:rsidR="009F2B7E"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and (2) the generation of microbial acetate feeds </w:t>
      </w:r>
      <w:proofErr w:type="spellStart"/>
      <w:r w:rsidRPr="003579A2">
        <w:rPr>
          <w:rFonts w:ascii="Book Antiqua" w:eastAsia="Book Antiqua" w:hAnsi="Book Antiqua" w:cs="Book Antiqua"/>
          <w:color w:val="000000"/>
        </w:rPr>
        <w:t>lipogenic</w:t>
      </w:r>
      <w:proofErr w:type="spellEnd"/>
      <w:r w:rsidRPr="003579A2">
        <w:rPr>
          <w:rFonts w:ascii="Book Antiqua" w:eastAsia="Book Antiqua" w:hAnsi="Book Antiqua" w:cs="Book Antiqua"/>
          <w:color w:val="000000"/>
        </w:rPr>
        <w:t xml:space="preserve"> pools of acetyl-</w:t>
      </w:r>
      <w:proofErr w:type="gramStart"/>
      <w:r w:rsidRPr="003579A2">
        <w:rPr>
          <w:rFonts w:ascii="Book Antiqua" w:eastAsia="Book Antiqua" w:hAnsi="Book Antiqua" w:cs="Book Antiqua"/>
          <w:color w:val="000000"/>
        </w:rPr>
        <w:t>CoA</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56]</w:t>
      </w:r>
      <w:r w:rsidRPr="003579A2">
        <w:rPr>
          <w:rFonts w:ascii="Book Antiqua" w:eastAsia="Book Antiqua" w:hAnsi="Book Antiqua" w:cs="Book Antiqua"/>
          <w:color w:val="000000"/>
        </w:rPr>
        <w:t xml:space="preserve">. There are lower small intestine muscle mass, increase </w:t>
      </w:r>
      <w:proofErr w:type="spellStart"/>
      <w:r w:rsidRPr="003579A2">
        <w:rPr>
          <w:rFonts w:ascii="Book Antiqua" w:eastAsia="Book Antiqua" w:hAnsi="Book Antiqua" w:cs="Book Antiqua"/>
          <w:color w:val="000000"/>
        </w:rPr>
        <w:t>Bacteroidetes</w:t>
      </w:r>
      <w:proofErr w:type="spellEnd"/>
      <w:r w:rsidRPr="003579A2">
        <w:rPr>
          <w:rFonts w:ascii="Book Antiqua" w:eastAsia="Book Antiqua" w:hAnsi="Book Antiqua" w:cs="Book Antiqua"/>
          <w:color w:val="000000"/>
        </w:rPr>
        <w:t xml:space="preserve">, decrease </w:t>
      </w:r>
      <w:proofErr w:type="spellStart"/>
      <w:r w:rsidRPr="003579A2">
        <w:rPr>
          <w:rFonts w:ascii="Book Antiqua" w:eastAsia="Book Antiqua" w:hAnsi="Book Antiqua" w:cs="Book Antiqua"/>
          <w:color w:val="000000"/>
        </w:rPr>
        <w:t>Firmicutes</w:t>
      </w:r>
      <w:proofErr w:type="spellEnd"/>
      <w:r w:rsidRPr="003579A2">
        <w:rPr>
          <w:rFonts w:ascii="Book Antiqua" w:eastAsia="Book Antiqua" w:hAnsi="Book Antiqua" w:cs="Book Antiqua"/>
          <w:color w:val="000000"/>
        </w:rPr>
        <w:t xml:space="preserve"> in the large intestine, and decrease of circulating short-chain fatty acids (SCFA) values in non-obese diabetic animals. These changes are correlated with increase body weight, hyperlipidemia, and severe insulin and glucose intolerance. Also, insulin resistance disturbances which related to energy metabolism such as decrease overall respiratory exchange rates but increase liver oxidative activity. There are changes related to gut and microbiota structure which accompanied with decrease of circulating SCFA that leads to metabolic disorders </w:t>
      </w:r>
      <w:proofErr w:type="gramStart"/>
      <w:r w:rsidRPr="003579A2">
        <w:rPr>
          <w:rFonts w:ascii="Book Antiqua" w:eastAsia="Book Antiqua" w:hAnsi="Book Antiqua" w:cs="Book Antiqua"/>
          <w:color w:val="000000"/>
        </w:rPr>
        <w:t>occurs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57]</w:t>
      </w:r>
      <w:r w:rsidRPr="003579A2">
        <w:rPr>
          <w:rFonts w:ascii="Book Antiqua" w:eastAsia="Book Antiqua" w:hAnsi="Book Antiqua" w:cs="Book Antiqua"/>
          <w:color w:val="000000"/>
        </w:rPr>
        <w:t>. Vitamin E includes 8 compounds; α-, β-, γ-, and delta-tocopherol and α-, β-, γ-, and delta-</w:t>
      </w:r>
      <w:proofErr w:type="spellStart"/>
      <w:r w:rsidRPr="003579A2">
        <w:rPr>
          <w:rFonts w:ascii="Book Antiqua" w:eastAsia="Book Antiqua" w:hAnsi="Book Antiqua" w:cs="Book Antiqua"/>
          <w:color w:val="000000"/>
        </w:rPr>
        <w:t>tocotrienol</w:t>
      </w:r>
      <w:proofErr w:type="spellEnd"/>
      <w:r w:rsidRPr="003579A2">
        <w:rPr>
          <w:rFonts w:ascii="Book Antiqua" w:eastAsia="Book Antiqua" w:hAnsi="Book Antiqua" w:cs="Book Antiqua"/>
          <w:color w:val="000000"/>
        </w:rPr>
        <w:t xml:space="preserve">. </w:t>
      </w:r>
      <w:proofErr w:type="gramStart"/>
      <w:r w:rsidRPr="003579A2">
        <w:rPr>
          <w:rFonts w:ascii="Book Antiqua" w:eastAsia="Book Antiqua" w:hAnsi="Book Antiqua" w:cs="Book Antiqua"/>
          <w:color w:val="000000"/>
        </w:rPr>
        <w:t>α-tocopherol</w:t>
      </w:r>
      <w:proofErr w:type="gramEnd"/>
      <w:r w:rsidRPr="003579A2">
        <w:rPr>
          <w:rFonts w:ascii="Book Antiqua" w:eastAsia="Book Antiqua" w:hAnsi="Book Antiqua" w:cs="Book Antiqua"/>
          <w:color w:val="000000"/>
        </w:rPr>
        <w:t xml:space="preserve"> is found in the human diet. All the above forms of the vitamin E are absorbed in the small intestine, and then the liver metabolizes only α-tocopherol. The liver then removes and excretes the remaining vitamin E forms. Vitamin E deficiency is caused by a diet with low vitamin E or is caused by irregularities in dietary fat absorption or metabolism. Vitamin E is a lipid-soluble vitamin. Vitamin E reduces atherosclerosis and decrease rates of cardiac </w:t>
      </w:r>
      <w:proofErr w:type="gramStart"/>
      <w:r w:rsidRPr="003579A2">
        <w:rPr>
          <w:rFonts w:ascii="Book Antiqua" w:eastAsia="Book Antiqua" w:hAnsi="Book Antiqua" w:cs="Book Antiqua"/>
          <w:color w:val="000000"/>
        </w:rPr>
        <w:t>disease</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58]</w:t>
      </w:r>
      <w:r w:rsidRPr="003579A2">
        <w:rPr>
          <w:rFonts w:ascii="Book Antiqua" w:eastAsia="Book Antiqua" w:hAnsi="Book Antiqua" w:cs="Book Antiqua"/>
          <w:color w:val="000000"/>
        </w:rPr>
        <w:t xml:space="preserve">. The different lipids during passage in gastrointestinal tract depend on lipid type and the microenvironment surrounding. The protein is the problem for pancreas lipase to catalyze lipid hydrolysis following gastric digestion. The higher free fatty acids secretion level and rate persistent in small intestine digestion in </w:t>
      </w:r>
      <w:proofErr w:type="spellStart"/>
      <w:r w:rsidRPr="003579A2">
        <w:rPr>
          <w:rFonts w:ascii="Book Antiqua" w:eastAsia="Book Antiqua" w:hAnsi="Book Antiqua" w:cs="Book Antiqua"/>
          <w:color w:val="000000"/>
        </w:rPr>
        <w:t>triacylglycerols</w:t>
      </w:r>
      <w:proofErr w:type="spellEnd"/>
      <w:r w:rsidRPr="003579A2">
        <w:rPr>
          <w:rFonts w:ascii="Book Antiqua" w:eastAsia="Book Antiqua" w:hAnsi="Book Antiqua" w:cs="Book Antiqua"/>
          <w:color w:val="000000"/>
        </w:rPr>
        <w:t xml:space="preserve"> (glycerol </w:t>
      </w:r>
      <w:proofErr w:type="spellStart"/>
      <w:r w:rsidRPr="003579A2">
        <w:rPr>
          <w:rFonts w:ascii="Book Antiqua" w:eastAsia="Book Antiqua" w:hAnsi="Book Antiqua" w:cs="Book Antiqua"/>
          <w:color w:val="000000"/>
        </w:rPr>
        <w:t>tripalmitate</w:t>
      </w:r>
      <w:proofErr w:type="spellEnd"/>
      <w:r w:rsidRPr="003579A2">
        <w:rPr>
          <w:rFonts w:ascii="Book Antiqua" w:eastAsia="Book Antiqua" w:hAnsi="Book Antiqua" w:cs="Book Antiqua"/>
          <w:color w:val="000000"/>
        </w:rPr>
        <w:t xml:space="preserve">, glycerol </w:t>
      </w:r>
      <w:proofErr w:type="spellStart"/>
      <w:r w:rsidRPr="003579A2">
        <w:rPr>
          <w:rFonts w:ascii="Book Antiqua" w:eastAsia="Book Antiqua" w:hAnsi="Book Antiqua" w:cs="Book Antiqua"/>
          <w:color w:val="000000"/>
        </w:rPr>
        <w:t>tristearate</w:t>
      </w:r>
      <w:proofErr w:type="spellEnd"/>
      <w:r w:rsidRPr="003579A2">
        <w:rPr>
          <w:rFonts w:ascii="Book Antiqua" w:eastAsia="Book Antiqua" w:hAnsi="Book Antiqua" w:cs="Book Antiqua"/>
          <w:color w:val="000000"/>
        </w:rPr>
        <w:t xml:space="preserve">, glycerol </w:t>
      </w:r>
      <w:proofErr w:type="spellStart"/>
      <w:r w:rsidRPr="003579A2">
        <w:rPr>
          <w:rFonts w:ascii="Book Antiqua" w:eastAsia="Book Antiqua" w:hAnsi="Book Antiqua" w:cs="Book Antiqua"/>
          <w:color w:val="000000"/>
        </w:rPr>
        <w:t>trioleate</w:t>
      </w:r>
      <w:proofErr w:type="spellEnd"/>
      <w:r w:rsidRPr="003579A2">
        <w:rPr>
          <w:rFonts w:ascii="Book Antiqua" w:eastAsia="Book Antiqua" w:hAnsi="Book Antiqua" w:cs="Book Antiqua"/>
          <w:color w:val="000000"/>
        </w:rPr>
        <w:t xml:space="preserve">) in the order of glycerol </w:t>
      </w:r>
      <w:proofErr w:type="spellStart"/>
      <w:r w:rsidRPr="003579A2">
        <w:rPr>
          <w:rFonts w:ascii="Book Antiqua" w:eastAsia="Book Antiqua" w:hAnsi="Book Antiqua" w:cs="Book Antiqua"/>
          <w:color w:val="000000"/>
        </w:rPr>
        <w:t>tripalmitate</w:t>
      </w:r>
      <w:proofErr w:type="spellEnd"/>
      <w:r w:rsidRPr="003579A2">
        <w:rPr>
          <w:rFonts w:ascii="Book Antiqua" w:eastAsia="Book Antiqua" w:hAnsi="Book Antiqua" w:cs="Book Antiqua"/>
          <w:color w:val="000000"/>
        </w:rPr>
        <w:t xml:space="preserve"> &gt; glycerol </w:t>
      </w:r>
      <w:proofErr w:type="spellStart"/>
      <w:r w:rsidRPr="003579A2">
        <w:rPr>
          <w:rFonts w:ascii="Book Antiqua" w:eastAsia="Book Antiqua" w:hAnsi="Book Antiqua" w:cs="Book Antiqua"/>
          <w:color w:val="000000"/>
        </w:rPr>
        <w:t>tristearate</w:t>
      </w:r>
      <w:proofErr w:type="spellEnd"/>
      <w:r w:rsidRPr="003579A2">
        <w:rPr>
          <w:rFonts w:ascii="Book Antiqua" w:eastAsia="Book Antiqua" w:hAnsi="Book Antiqua" w:cs="Book Antiqua"/>
          <w:color w:val="000000"/>
        </w:rPr>
        <w:t xml:space="preserve"> &gt; glycerol </w:t>
      </w:r>
      <w:proofErr w:type="spellStart"/>
      <w:r w:rsidRPr="003579A2">
        <w:rPr>
          <w:rFonts w:ascii="Book Antiqua" w:eastAsia="Book Antiqua" w:hAnsi="Book Antiqua" w:cs="Book Antiqua"/>
          <w:color w:val="000000"/>
        </w:rPr>
        <w:t>trioleate</w:t>
      </w:r>
      <w:proofErr w:type="spellEnd"/>
      <w:r w:rsidRPr="003579A2">
        <w:rPr>
          <w:rFonts w:ascii="Book Antiqua" w:eastAsia="Book Antiqua" w:hAnsi="Book Antiqua" w:cs="Book Antiqua"/>
          <w:color w:val="000000"/>
        </w:rPr>
        <w:t>, respectively</w:t>
      </w:r>
      <w:r w:rsidRPr="003579A2">
        <w:rPr>
          <w:rFonts w:ascii="Book Antiqua" w:eastAsia="Book Antiqua" w:hAnsi="Book Antiqua" w:cs="Book Antiqua"/>
          <w:color w:val="000000"/>
          <w:vertAlign w:val="superscript"/>
        </w:rPr>
        <w:t>[59]</w:t>
      </w:r>
      <w:r w:rsidRPr="003579A2">
        <w:rPr>
          <w:rFonts w:ascii="Book Antiqua" w:eastAsia="Book Antiqua" w:hAnsi="Book Antiqua" w:cs="Book Antiqua"/>
          <w:color w:val="000000"/>
        </w:rPr>
        <w:t xml:space="preserve">. The free fatty acids secretion during 240 min in-vitro gastrointestinal digestion were measured, and the results proved that the release rate of short-chain saturated fatty acids were higher than the long-chain poly-unsaturated fatty </w:t>
      </w:r>
      <w:r w:rsidRPr="003579A2">
        <w:rPr>
          <w:rFonts w:ascii="Book Antiqua" w:eastAsia="Book Antiqua" w:hAnsi="Book Antiqua" w:cs="Book Antiqua"/>
          <w:color w:val="000000"/>
        </w:rPr>
        <w:lastRenderedPageBreak/>
        <w:t xml:space="preserve">acids. Also, the location of fatty acids inside </w:t>
      </w:r>
      <w:proofErr w:type="spellStart"/>
      <w:r w:rsidRPr="003579A2">
        <w:rPr>
          <w:rFonts w:ascii="Book Antiqua" w:eastAsia="Book Antiqua" w:hAnsi="Book Antiqua" w:cs="Book Antiqua"/>
          <w:color w:val="000000"/>
        </w:rPr>
        <w:t>triacylglycerols</w:t>
      </w:r>
      <w:proofErr w:type="spellEnd"/>
      <w:r w:rsidRPr="003579A2">
        <w:rPr>
          <w:rFonts w:ascii="Book Antiqua" w:eastAsia="Book Antiqua" w:hAnsi="Book Antiqua" w:cs="Book Antiqua"/>
          <w:color w:val="000000"/>
        </w:rPr>
        <w:t xml:space="preserve"> possesses an effect on the lipid hydrolysis process through pancreas lipase in gastrointestinal tract using in-vitro digestion </w:t>
      </w:r>
      <w:proofErr w:type="gramStart"/>
      <w:r w:rsidRPr="003579A2">
        <w:rPr>
          <w:rFonts w:ascii="Book Antiqua" w:eastAsia="Book Antiqua" w:hAnsi="Book Antiqua" w:cs="Book Antiqua"/>
          <w:color w:val="000000"/>
        </w:rPr>
        <w:t>model</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60]</w:t>
      </w:r>
      <w:r w:rsidRPr="003579A2">
        <w:rPr>
          <w:rFonts w:ascii="Book Antiqua" w:eastAsia="Book Antiqua" w:hAnsi="Book Antiqua" w:cs="Book Antiqua"/>
          <w:color w:val="000000"/>
        </w:rPr>
        <w:t xml:space="preserve">. In the biological system, the </w:t>
      </w:r>
      <w:proofErr w:type="spellStart"/>
      <w:r w:rsidRPr="003579A2">
        <w:rPr>
          <w:rFonts w:ascii="Book Antiqua" w:eastAsia="Book Antiqua" w:hAnsi="Book Antiqua" w:cs="Book Antiqua"/>
          <w:color w:val="000000"/>
        </w:rPr>
        <w:t>gasotransmitters</w:t>
      </w:r>
      <w:proofErr w:type="spellEnd"/>
      <w:r w:rsidRPr="003579A2">
        <w:rPr>
          <w:rFonts w:ascii="Book Antiqua" w:eastAsia="Book Antiqua" w:hAnsi="Book Antiqua" w:cs="Book Antiqua"/>
          <w:color w:val="000000"/>
        </w:rPr>
        <w:t xml:space="preserve"> [nitric oxide (NO), hydrogen sulfide (H</w:t>
      </w:r>
      <w:r w:rsidRPr="003579A2">
        <w:rPr>
          <w:rFonts w:ascii="Book Antiqua" w:eastAsia="Book Antiqua" w:hAnsi="Book Antiqua" w:cs="Book Antiqua"/>
          <w:color w:val="000000"/>
          <w:vertAlign w:val="subscript"/>
        </w:rPr>
        <w:t>2</w:t>
      </w:r>
      <w:r w:rsidRPr="003579A2">
        <w:rPr>
          <w:rFonts w:ascii="Book Antiqua" w:eastAsia="Book Antiqua" w:hAnsi="Book Antiqua" w:cs="Book Antiqua"/>
          <w:color w:val="000000"/>
        </w:rPr>
        <w:t xml:space="preserve">S), and carbon monoxide (CO)] are molecules do neural purposes in the whole body. Also, the </w:t>
      </w:r>
      <w:proofErr w:type="spellStart"/>
      <w:r w:rsidRPr="003579A2">
        <w:rPr>
          <w:rFonts w:ascii="Book Antiqua" w:eastAsia="Book Antiqua" w:hAnsi="Book Antiqua" w:cs="Book Antiqua"/>
          <w:color w:val="000000"/>
        </w:rPr>
        <w:t>gasotransmitters</w:t>
      </w:r>
      <w:proofErr w:type="spellEnd"/>
      <w:r w:rsidRPr="003579A2">
        <w:rPr>
          <w:rFonts w:ascii="Book Antiqua" w:eastAsia="Book Antiqua" w:hAnsi="Book Antiqua" w:cs="Book Antiqua"/>
          <w:color w:val="000000"/>
        </w:rPr>
        <w:t xml:space="preserve"> are small and lipid molecules control the changes in lipids rates of production or consumption. Moreover, tissue levels of the </w:t>
      </w:r>
      <w:proofErr w:type="spellStart"/>
      <w:r w:rsidRPr="003579A2">
        <w:rPr>
          <w:rFonts w:ascii="Book Antiqua" w:eastAsia="Book Antiqua" w:hAnsi="Book Antiqua" w:cs="Book Antiqua"/>
          <w:color w:val="000000"/>
        </w:rPr>
        <w:t>gasotransmitters</w:t>
      </w:r>
      <w:proofErr w:type="spellEnd"/>
      <w:r w:rsidRPr="003579A2">
        <w:rPr>
          <w:rFonts w:ascii="Book Antiqua" w:eastAsia="Book Antiqua" w:hAnsi="Book Antiqua" w:cs="Book Antiqua"/>
          <w:color w:val="000000"/>
        </w:rPr>
        <w:t xml:space="preserve"> are controlled by the level of O</w:t>
      </w:r>
      <w:r w:rsidRPr="003579A2">
        <w:rPr>
          <w:rFonts w:ascii="Book Antiqua" w:eastAsia="Book Antiqua" w:hAnsi="Book Antiqua" w:cs="Book Antiqua"/>
          <w:color w:val="000000"/>
          <w:vertAlign w:val="subscript"/>
        </w:rPr>
        <w:t>2</w:t>
      </w:r>
      <w:r w:rsidRPr="003579A2">
        <w:rPr>
          <w:rFonts w:ascii="Book Antiqua" w:eastAsia="Book Antiqua" w:hAnsi="Book Antiqua" w:cs="Book Antiqua"/>
          <w:color w:val="000000"/>
        </w:rPr>
        <w:t xml:space="preserve"> and reactive oxygen </w:t>
      </w:r>
      <w:proofErr w:type="gramStart"/>
      <w:r w:rsidRPr="003579A2">
        <w:rPr>
          <w:rFonts w:ascii="Book Antiqua" w:eastAsia="Book Antiqua" w:hAnsi="Book Antiqua" w:cs="Book Antiqua"/>
          <w:color w:val="000000"/>
        </w:rPr>
        <w:t>species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61]</w:t>
      </w:r>
      <w:r w:rsidRPr="003579A2">
        <w:rPr>
          <w:rFonts w:ascii="Book Antiqua" w:eastAsia="Book Antiqua" w:hAnsi="Book Antiqua" w:cs="Book Antiqua"/>
          <w:color w:val="000000"/>
        </w:rPr>
        <w:t xml:space="preserve">. The changes in intestinal barrier permeability cause severe gastrointestinal disturbances. The leaky gut syndrome is caused by intestinal </w:t>
      </w:r>
      <w:proofErr w:type="spellStart"/>
      <w:r w:rsidRPr="003579A2">
        <w:rPr>
          <w:rFonts w:ascii="Book Antiqua" w:eastAsia="Book Antiqua" w:hAnsi="Book Antiqua" w:cs="Book Antiqua"/>
          <w:color w:val="000000"/>
        </w:rPr>
        <w:t>hyperpermeability</w:t>
      </w:r>
      <w:proofErr w:type="spellEnd"/>
      <w:r w:rsidRPr="003579A2">
        <w:rPr>
          <w:rFonts w:ascii="Book Antiqua" w:eastAsia="Book Antiqua" w:hAnsi="Book Antiqua" w:cs="Book Antiqua"/>
          <w:color w:val="000000"/>
        </w:rPr>
        <w:t xml:space="preserve"> due to changes in the expression levels and functioning of tight junctions. The diseases linked to intestinal </w:t>
      </w:r>
      <w:proofErr w:type="spellStart"/>
      <w:r w:rsidRPr="003579A2">
        <w:rPr>
          <w:rFonts w:ascii="Book Antiqua" w:eastAsia="Book Antiqua" w:hAnsi="Book Antiqua" w:cs="Book Antiqua"/>
          <w:color w:val="000000"/>
        </w:rPr>
        <w:t>hyperpermeability</w:t>
      </w:r>
      <w:proofErr w:type="spellEnd"/>
      <w:r w:rsidRPr="003579A2">
        <w:rPr>
          <w:rFonts w:ascii="Book Antiqua" w:eastAsia="Book Antiqua" w:hAnsi="Book Antiqua" w:cs="Book Antiqua"/>
          <w:color w:val="000000"/>
        </w:rPr>
        <w:t xml:space="preserve"> are found in Western countries, where a diet possesses higher fats. The fructose is a key that incorporated in the control of the intestinal permeability and induced harmful effects (such as tight junction protein dysfunction). The short chain fatty acids (such as butyrate) cause decrease of intestinal permeability but long chain fatty acids (such as </w:t>
      </w:r>
      <w:r w:rsidRPr="003579A2">
        <w:rPr>
          <w:rFonts w:ascii="Book Antiqua" w:eastAsia="Book Antiqua" w:hAnsi="Book Antiqua" w:cs="Book Antiqua"/>
          <w:i/>
          <w:iCs/>
          <w:color w:val="000000"/>
        </w:rPr>
        <w:t>n</w:t>
      </w:r>
      <w:r w:rsidRPr="003579A2">
        <w:rPr>
          <w:rFonts w:ascii="Book Antiqua" w:eastAsia="Book Antiqua" w:hAnsi="Book Antiqua" w:cs="Book Antiqua"/>
          <w:color w:val="000000"/>
        </w:rPr>
        <w:t xml:space="preserve">-3 and </w:t>
      </w:r>
      <w:r w:rsidRPr="003579A2">
        <w:rPr>
          <w:rFonts w:ascii="Book Antiqua" w:eastAsia="Book Antiqua" w:hAnsi="Book Antiqua" w:cs="Book Antiqua"/>
          <w:i/>
          <w:iCs/>
          <w:color w:val="000000"/>
        </w:rPr>
        <w:t>n</w:t>
      </w:r>
      <w:r w:rsidRPr="003579A2">
        <w:rPr>
          <w:rFonts w:ascii="Book Antiqua" w:eastAsia="Book Antiqua" w:hAnsi="Book Antiqua" w:cs="Book Antiqua"/>
          <w:color w:val="000000"/>
        </w:rPr>
        <w:t>-6 polyunsaturated fatty acids) have unknown effects</w:t>
      </w:r>
      <w:r w:rsidRPr="003579A2">
        <w:rPr>
          <w:rFonts w:ascii="Book Antiqua" w:eastAsia="Book Antiqua" w:hAnsi="Book Antiqua" w:cs="Book Antiqua"/>
          <w:color w:val="000000"/>
          <w:vertAlign w:val="superscript"/>
        </w:rPr>
        <w:t>[62]</w:t>
      </w:r>
      <w:r w:rsidRPr="003579A2">
        <w:rPr>
          <w:rFonts w:ascii="Book Antiqua" w:eastAsia="Book Antiqua" w:hAnsi="Book Antiqua" w:cs="Book Antiqua"/>
          <w:color w:val="000000"/>
        </w:rPr>
        <w:t xml:space="preserve">. The </w:t>
      </w:r>
      <w:proofErr w:type="spellStart"/>
      <w:r w:rsidRPr="003579A2">
        <w:rPr>
          <w:rFonts w:ascii="Book Antiqua" w:eastAsia="Book Antiqua" w:hAnsi="Book Antiqua" w:cs="Book Antiqua"/>
          <w:color w:val="000000"/>
        </w:rPr>
        <w:t>transepithelial</w:t>
      </w:r>
      <w:proofErr w:type="spellEnd"/>
      <w:r w:rsidRPr="003579A2">
        <w:rPr>
          <w:rFonts w:ascii="Book Antiqua" w:eastAsia="Book Antiqua" w:hAnsi="Book Antiqua" w:cs="Book Antiqua"/>
          <w:color w:val="000000"/>
        </w:rPr>
        <w:t xml:space="preserve"> transport rates in the Caco-2 cell were as follows: </w:t>
      </w:r>
      <w:proofErr w:type="spellStart"/>
      <w:r w:rsidR="009F2B7E" w:rsidRPr="003579A2">
        <w:rPr>
          <w:rFonts w:ascii="Book Antiqua" w:eastAsia="Book Antiqua" w:hAnsi="Book Antiqua" w:cs="Book Antiqua"/>
          <w:color w:val="000000"/>
        </w:rPr>
        <w:t>S</w:t>
      </w:r>
      <w:r w:rsidRPr="003579A2">
        <w:rPr>
          <w:rFonts w:ascii="Book Antiqua" w:eastAsia="Book Antiqua" w:hAnsi="Book Antiqua" w:cs="Book Antiqua"/>
          <w:color w:val="000000"/>
        </w:rPr>
        <w:t>coparone</w:t>
      </w:r>
      <w:proofErr w:type="spellEnd"/>
      <w:r w:rsidRPr="003579A2">
        <w:rPr>
          <w:rFonts w:ascii="Book Antiqua" w:eastAsia="Book Antiqua" w:hAnsi="Book Antiqua" w:cs="Book Antiqua"/>
          <w:color w:val="000000"/>
        </w:rPr>
        <w:t xml:space="preserve"> &gt; </w:t>
      </w:r>
      <w:proofErr w:type="spellStart"/>
      <w:r w:rsidRPr="003579A2">
        <w:rPr>
          <w:rFonts w:ascii="Book Antiqua" w:eastAsia="Book Antiqua" w:hAnsi="Book Antiqua" w:cs="Book Antiqua"/>
          <w:color w:val="000000"/>
        </w:rPr>
        <w:t>hydroxycinnamic</w:t>
      </w:r>
      <w:proofErr w:type="spellEnd"/>
      <w:r w:rsidRPr="003579A2">
        <w:rPr>
          <w:rFonts w:ascii="Book Antiqua" w:eastAsia="Book Antiqua" w:hAnsi="Book Antiqua" w:cs="Book Antiqua"/>
          <w:color w:val="000000"/>
        </w:rPr>
        <w:t xml:space="preserve"> acid &gt; </w:t>
      </w:r>
      <w:proofErr w:type="spellStart"/>
      <w:r w:rsidRPr="003579A2">
        <w:rPr>
          <w:rFonts w:ascii="Book Antiqua" w:eastAsia="Book Antiqua" w:hAnsi="Book Antiqua" w:cs="Book Antiqua"/>
          <w:color w:val="000000"/>
        </w:rPr>
        <w:t>rutin</w:t>
      </w:r>
      <w:proofErr w:type="spellEnd"/>
      <w:r w:rsidRPr="003579A2">
        <w:rPr>
          <w:rFonts w:ascii="Book Antiqua" w:eastAsia="Book Antiqua" w:hAnsi="Book Antiqua" w:cs="Book Antiqua"/>
          <w:color w:val="000000"/>
        </w:rPr>
        <w:t xml:space="preserve"> &gt; quercetin. The main metabolism of </w:t>
      </w:r>
      <w:proofErr w:type="spellStart"/>
      <w:r w:rsidRPr="003579A2">
        <w:rPr>
          <w:rFonts w:ascii="Book Antiqua" w:eastAsia="Book Antiqua" w:hAnsi="Book Antiqua" w:cs="Book Antiqua"/>
          <w:color w:val="000000"/>
        </w:rPr>
        <w:t>hydroxycinnamic</w:t>
      </w:r>
      <w:proofErr w:type="spellEnd"/>
      <w:r w:rsidRPr="003579A2">
        <w:rPr>
          <w:rFonts w:ascii="Book Antiqua" w:eastAsia="Book Antiqua" w:hAnsi="Book Antiqua" w:cs="Book Antiqua"/>
          <w:color w:val="000000"/>
        </w:rPr>
        <w:t xml:space="preserve"> acid (quercetin, and </w:t>
      </w:r>
      <w:proofErr w:type="spellStart"/>
      <w:r w:rsidRPr="003579A2">
        <w:rPr>
          <w:rFonts w:ascii="Book Antiqua" w:eastAsia="Book Antiqua" w:hAnsi="Book Antiqua" w:cs="Book Antiqua"/>
          <w:color w:val="000000"/>
        </w:rPr>
        <w:t>scoparone</w:t>
      </w:r>
      <w:proofErr w:type="spellEnd"/>
      <w:r w:rsidRPr="003579A2">
        <w:rPr>
          <w:rFonts w:ascii="Book Antiqua" w:eastAsia="Book Antiqua" w:hAnsi="Book Antiqua" w:cs="Book Antiqua"/>
          <w:color w:val="000000"/>
        </w:rPr>
        <w:t xml:space="preserve">) in </w:t>
      </w:r>
      <w:proofErr w:type="spellStart"/>
      <w:r w:rsidRPr="003579A2">
        <w:rPr>
          <w:rFonts w:ascii="Book Antiqua" w:eastAsia="Book Antiqua" w:hAnsi="Book Antiqua" w:cs="Book Antiqua"/>
          <w:color w:val="000000"/>
        </w:rPr>
        <w:t>transepithelial</w:t>
      </w:r>
      <w:proofErr w:type="spellEnd"/>
      <w:r w:rsidRPr="003579A2">
        <w:rPr>
          <w:rFonts w:ascii="Book Antiqua" w:eastAsia="Book Antiqua" w:hAnsi="Book Antiqua" w:cs="Book Antiqua"/>
          <w:color w:val="000000"/>
        </w:rPr>
        <w:t xml:space="preserve"> transport was found to be methylation. Also, triglyceride, low-density lipoprotein cholesterol, total cholesterol, aspartate aminotransferase, and alanine aminotransferase levels in human liver cancer </w:t>
      </w:r>
      <w:hyperlink r:id="rId32" w:tooltip="Cell line" w:history="1">
        <w:r w:rsidRPr="003579A2">
          <w:rPr>
            <w:rFonts w:ascii="Book Antiqua" w:eastAsia="Book Antiqua" w:hAnsi="Book Antiqua" w:cs="Book Antiqua"/>
            <w:color w:val="000000"/>
          </w:rPr>
          <w:t>cell line</w:t>
        </w:r>
      </w:hyperlink>
      <w:r w:rsidRPr="003579A2">
        <w:rPr>
          <w:rFonts w:ascii="Book Antiqua" w:eastAsia="Book Antiqua" w:hAnsi="Book Antiqua" w:cs="Book Antiqua"/>
          <w:color w:val="000000"/>
        </w:rPr>
        <w:t xml:space="preserve"> (HepG2 cells) were suppressed by 53.64</w:t>
      </w:r>
      <w:r w:rsidR="00397468" w:rsidRPr="003579A2">
        <w:rPr>
          <w:rFonts w:ascii="Book Antiqua" w:eastAsia="Book Antiqua" w:hAnsi="Book Antiqua" w:cs="Book Antiqua"/>
          <w:color w:val="000000"/>
        </w:rPr>
        <w:t>%</w:t>
      </w:r>
      <w:r w:rsidRPr="003579A2">
        <w:rPr>
          <w:rFonts w:ascii="Book Antiqua" w:eastAsia="Book Antiqua" w:hAnsi="Book Antiqua" w:cs="Book Antiqua"/>
          <w:color w:val="000000"/>
        </w:rPr>
        <w:t>, 23.44</w:t>
      </w:r>
      <w:r w:rsidR="00397468" w:rsidRPr="003579A2">
        <w:rPr>
          <w:rFonts w:ascii="Book Antiqua" w:eastAsia="Book Antiqua" w:hAnsi="Book Antiqua" w:cs="Book Antiqua"/>
          <w:color w:val="000000"/>
        </w:rPr>
        <w:t>%</w:t>
      </w:r>
      <w:r w:rsidRPr="003579A2">
        <w:rPr>
          <w:rFonts w:ascii="Book Antiqua" w:eastAsia="Book Antiqua" w:hAnsi="Book Antiqua" w:cs="Book Antiqua"/>
          <w:color w:val="000000"/>
        </w:rPr>
        <w:t>, 36.49</w:t>
      </w:r>
      <w:r w:rsidR="00397468" w:rsidRPr="003579A2">
        <w:rPr>
          <w:rFonts w:ascii="Book Antiqua" w:eastAsia="Book Antiqua" w:hAnsi="Book Antiqua" w:cs="Book Antiqua"/>
          <w:color w:val="000000"/>
        </w:rPr>
        <w:t>%</w:t>
      </w:r>
      <w:r w:rsidRPr="003579A2">
        <w:rPr>
          <w:rFonts w:ascii="Book Antiqua" w:eastAsia="Book Antiqua" w:hAnsi="Book Antiqua" w:cs="Book Antiqua"/>
          <w:color w:val="000000"/>
        </w:rPr>
        <w:t>, 27.98</w:t>
      </w:r>
      <w:r w:rsidR="00397468"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and 77.42% compared to the oleic acid-induced </w:t>
      </w:r>
      <w:proofErr w:type="gramStart"/>
      <w:r w:rsidRPr="003579A2">
        <w:rPr>
          <w:rFonts w:ascii="Book Antiqua" w:eastAsia="Book Antiqua" w:hAnsi="Book Antiqua" w:cs="Book Antiqua"/>
          <w:color w:val="000000"/>
        </w:rPr>
        <w:t>group</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63]</w:t>
      </w:r>
      <w:r w:rsidRPr="003579A2">
        <w:rPr>
          <w:rFonts w:ascii="Book Antiqua" w:eastAsia="Book Antiqua" w:hAnsi="Book Antiqua" w:cs="Book Antiqua"/>
          <w:color w:val="000000"/>
        </w:rPr>
        <w:t xml:space="preserve">. </w:t>
      </w:r>
    </w:p>
    <w:p w:rsidR="00397468" w:rsidRPr="003579A2" w:rsidRDefault="00397468"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u w:val="single"/>
        </w:rPr>
      </w:pPr>
      <w:r w:rsidRPr="003579A2">
        <w:rPr>
          <w:rFonts w:ascii="Book Antiqua" w:eastAsia="Book Antiqua" w:hAnsi="Book Antiqua" w:cs="Book Antiqua"/>
          <w:b/>
          <w:bCs/>
          <w:caps/>
          <w:color w:val="000000"/>
          <w:u w:val="single"/>
        </w:rPr>
        <w:t>COVID-19 and lipidome</w:t>
      </w:r>
    </w:p>
    <w:p w:rsidR="00A77B3E" w:rsidRPr="003579A2" w:rsidRDefault="00E545A6" w:rsidP="00170E63">
      <w:pPr>
        <w:spacing w:line="360" w:lineRule="auto"/>
        <w:jc w:val="both"/>
        <w:rPr>
          <w:rFonts w:ascii="Book Antiqua" w:eastAsia="Book Antiqua" w:hAnsi="Book Antiqua" w:cs="Book Antiqua"/>
          <w:color w:val="000000"/>
        </w:rPr>
      </w:pPr>
      <w:r w:rsidRPr="003579A2">
        <w:rPr>
          <w:rFonts w:ascii="Book Antiqua" w:eastAsia="Book Antiqua" w:hAnsi="Book Antiqua" w:cs="Book Antiqua"/>
          <w:color w:val="000000"/>
        </w:rPr>
        <w:t xml:space="preserve">The COVID-19 pandemic presents a global threat to global public health. The plasma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is analyzed in mild, moderate, and severe COVID-19 patients and healthy subjects. Plasma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of COVID-19 contains </w:t>
      </w:r>
      <w:proofErr w:type="spellStart"/>
      <w:r w:rsidRPr="003579A2">
        <w:rPr>
          <w:rFonts w:ascii="Book Antiqua" w:eastAsia="Book Antiqua" w:hAnsi="Book Antiqua" w:cs="Book Antiqua"/>
          <w:color w:val="000000"/>
        </w:rPr>
        <w:t>monosialodihexosyl</w:t>
      </w:r>
      <w:proofErr w:type="spellEnd"/>
      <w:r w:rsidRPr="003579A2">
        <w:rPr>
          <w:rFonts w:ascii="Book Antiqua" w:eastAsia="Book Antiqua" w:hAnsi="Book Antiqua" w:cs="Book Antiqua"/>
          <w:color w:val="000000"/>
        </w:rPr>
        <w:t xml:space="preserve"> ganglioside (GM3)-enriched exosomes, with sphingomyelins (SMs) and GM3s, and decrease diacylglycerols (DAGs). The COVID-19 patients with increase disease severity have an </w:t>
      </w:r>
      <w:r w:rsidRPr="003579A2">
        <w:rPr>
          <w:rFonts w:ascii="Book Antiqua" w:eastAsia="Book Antiqua" w:hAnsi="Book Antiqua" w:cs="Book Antiqua"/>
          <w:color w:val="000000"/>
        </w:rPr>
        <w:lastRenderedPageBreak/>
        <w:t xml:space="preserve">increase in GM3s. So, GM3-enriched exosomes participate in pathological cases of COVID-19 and presents the higher source on the plasma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to COVID-19</w:t>
      </w:r>
      <w:r w:rsidRPr="003579A2">
        <w:rPr>
          <w:rFonts w:ascii="Book Antiqua" w:eastAsia="Book Antiqua" w:hAnsi="Book Antiqua" w:cs="Book Antiqua"/>
          <w:color w:val="000000"/>
          <w:vertAlign w:val="superscript"/>
        </w:rPr>
        <w:t>[64]</w:t>
      </w:r>
      <w:r w:rsidRPr="003579A2">
        <w:rPr>
          <w:rFonts w:ascii="Book Antiqua" w:eastAsia="Book Antiqua" w:hAnsi="Book Antiqua" w:cs="Book Antiqua"/>
          <w:color w:val="000000"/>
        </w:rPr>
        <w:t xml:space="preserve">. There is a change in lipid metabolism especially short and medium chain saturated fatty acids, acyl-carnitines, and sphingolipids in COVID-19 patients. But, there are no changes in hematological parameters (red blood cells, hematocrit, and mean corpuscular hemoglobin concentration, with slight increase in mean corpuscular volume) is </w:t>
      </w:r>
      <w:proofErr w:type="gramStart"/>
      <w:r w:rsidRPr="003579A2">
        <w:rPr>
          <w:rFonts w:ascii="Book Antiqua" w:eastAsia="Book Antiqua" w:hAnsi="Book Antiqua" w:cs="Book Antiqua"/>
          <w:color w:val="000000"/>
        </w:rPr>
        <w:t>observed</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65,66]</w:t>
      </w:r>
      <w:r w:rsidRPr="003579A2">
        <w:rPr>
          <w:rFonts w:ascii="Book Antiqua" w:eastAsia="Book Antiqua" w:hAnsi="Book Antiqua" w:cs="Book Antiqua"/>
          <w:color w:val="000000"/>
        </w:rPr>
        <w:t xml:space="preserve">. </w:t>
      </w:r>
      <w:proofErr w:type="gramStart"/>
      <w:r w:rsidRPr="003579A2">
        <w:rPr>
          <w:rFonts w:ascii="Book Antiqua" w:eastAsia="Book Antiqua" w:hAnsi="Book Antiqua" w:cs="Book Antiqua"/>
          <w:color w:val="000000"/>
        </w:rPr>
        <w:t xml:space="preserve">MS-related methods such as </w:t>
      </w:r>
      <w:proofErr w:type="spellStart"/>
      <w:r w:rsidRPr="003579A2">
        <w:rPr>
          <w:rFonts w:ascii="Book Antiqua" w:eastAsia="Book Antiqua" w:hAnsi="Book Antiqua" w:cs="Book Antiqua"/>
          <w:color w:val="000000"/>
        </w:rPr>
        <w:t>lipidomics</w:t>
      </w:r>
      <w:proofErr w:type="spellEnd"/>
      <w:r w:rsidRPr="003579A2">
        <w:rPr>
          <w:rFonts w:ascii="Book Antiqua" w:eastAsia="Book Antiqua" w:hAnsi="Book Antiqua" w:cs="Book Antiqua"/>
          <w:color w:val="000000"/>
        </w:rPr>
        <w:t xml:space="preserve"> has</w:t>
      </w:r>
      <w:proofErr w:type="gramEnd"/>
      <w:r w:rsidRPr="003579A2">
        <w:rPr>
          <w:rFonts w:ascii="Book Antiqua" w:eastAsia="Book Antiqua" w:hAnsi="Book Antiqua" w:cs="Book Antiqua"/>
          <w:color w:val="000000"/>
        </w:rPr>
        <w:t xml:space="preserve"> been applied in COVID-19 disease outbreaks. Ultra-high-pressure liquid </w:t>
      </w:r>
      <w:proofErr w:type="spellStart"/>
      <w:r w:rsidRPr="003579A2">
        <w:rPr>
          <w:rFonts w:ascii="Book Antiqua" w:eastAsia="Book Antiqua" w:hAnsi="Book Antiqua" w:cs="Book Antiqua"/>
          <w:color w:val="000000"/>
        </w:rPr>
        <w:t>chromatographies</w:t>
      </w:r>
      <w:proofErr w:type="spellEnd"/>
      <w:r w:rsidRPr="003579A2">
        <w:rPr>
          <w:rFonts w:ascii="Book Antiqua" w:eastAsia="Book Antiqua" w:hAnsi="Book Antiqua" w:cs="Book Antiqua"/>
          <w:color w:val="000000"/>
        </w:rPr>
        <w:t xml:space="preserve"> with high-resolution mass spectrometry (UHPLC-HRMS)-based </w:t>
      </w:r>
      <w:proofErr w:type="spellStart"/>
      <w:r w:rsidRPr="003579A2">
        <w:rPr>
          <w:rFonts w:ascii="Book Antiqua" w:eastAsia="Book Antiqua" w:hAnsi="Book Antiqua" w:cs="Book Antiqua"/>
          <w:color w:val="000000"/>
        </w:rPr>
        <w:t>lipidomics</w:t>
      </w:r>
      <w:proofErr w:type="spellEnd"/>
      <w:r w:rsidRPr="003579A2">
        <w:rPr>
          <w:rFonts w:ascii="Book Antiqua" w:eastAsia="Book Antiqua" w:hAnsi="Book Antiqua" w:cs="Book Antiqua"/>
          <w:color w:val="000000"/>
        </w:rPr>
        <w:t xml:space="preserve"> are used to identify infectious pathogens and biomarkers related in COVID-19. </w:t>
      </w:r>
      <w:r w:rsidRPr="003579A2">
        <w:rPr>
          <w:rStyle w:val="hgkelc"/>
          <w:rFonts w:ascii="Book Antiqua" w:eastAsia="Book Antiqua" w:hAnsi="Book Antiqua" w:cs="Book Antiqua"/>
          <w:color w:val="000000"/>
        </w:rPr>
        <w:t>Polymerase chain reaction</w:t>
      </w:r>
      <w:r w:rsidRPr="003579A2">
        <w:rPr>
          <w:rStyle w:val="hgkelc"/>
          <w:rFonts w:ascii="Book Antiqua" w:eastAsia="Book Antiqua" w:hAnsi="Book Antiqua" w:cs="Book Antiqua"/>
          <w:b/>
          <w:bCs/>
          <w:color w:val="000000"/>
        </w:rPr>
        <w:t>-</w:t>
      </w:r>
      <w:r w:rsidRPr="003579A2">
        <w:rPr>
          <w:rFonts w:ascii="Book Antiqua" w:eastAsia="Book Antiqua" w:hAnsi="Book Antiqua" w:cs="Book Antiqua"/>
          <w:color w:val="000000"/>
        </w:rPr>
        <w:t>mass spectrometry (PCR-MS) is a new technology to determine known pathogens from the clinical specimens. Also, miniaturized MS provides an application with fast, high sensitive and easy way to analyze for COVOD-19. Consequently, MS-related methods are an easy and sensitive way in studying corona outbreaks such as COVID-19</w:t>
      </w:r>
      <w:r w:rsidRPr="003579A2">
        <w:rPr>
          <w:rFonts w:ascii="Book Antiqua" w:eastAsia="Book Antiqua" w:hAnsi="Book Antiqua" w:cs="Book Antiqua"/>
          <w:color w:val="000000"/>
          <w:vertAlign w:val="superscript"/>
        </w:rPr>
        <w:t>[67]</w:t>
      </w:r>
      <w:r w:rsidRPr="003579A2">
        <w:rPr>
          <w:rFonts w:ascii="Book Antiqua" w:eastAsia="Book Antiqua" w:hAnsi="Book Antiqua" w:cs="Book Antiqua"/>
          <w:color w:val="000000"/>
        </w:rPr>
        <w:t xml:space="preserve">. MS-related, </w:t>
      </w:r>
      <w:proofErr w:type="spellStart"/>
      <w:r w:rsidRPr="003579A2">
        <w:rPr>
          <w:rFonts w:ascii="Book Antiqua" w:eastAsia="Book Antiqua" w:hAnsi="Book Antiqua" w:cs="Book Antiqua"/>
          <w:color w:val="000000"/>
        </w:rPr>
        <w:t>lipidomics</w:t>
      </w:r>
      <w:proofErr w:type="spellEnd"/>
      <w:r w:rsidRPr="003579A2">
        <w:rPr>
          <w:rFonts w:ascii="Book Antiqua" w:eastAsia="Book Antiqua" w:hAnsi="Book Antiqua" w:cs="Book Antiqua"/>
          <w:color w:val="000000"/>
        </w:rPr>
        <w:t xml:space="preserve"> method provides a suitable way of virus-induced changes to the host after infection and can lead to the determination of new therapeutic agents for preventing disease spreading. The omics study with MERS-</w:t>
      </w:r>
      <w:proofErr w:type="spellStart"/>
      <w:r w:rsidRPr="003579A2">
        <w:rPr>
          <w:rFonts w:ascii="Book Antiqua" w:eastAsia="Book Antiqua" w:hAnsi="Book Antiqua" w:cs="Book Antiqua"/>
          <w:color w:val="000000"/>
        </w:rPr>
        <w:t>CoV</w:t>
      </w:r>
      <w:proofErr w:type="spellEnd"/>
      <w:r w:rsidRPr="003579A2">
        <w:rPr>
          <w:rFonts w:ascii="Book Antiqua" w:eastAsia="Book Antiqua" w:hAnsi="Book Antiqua" w:cs="Book Antiqua"/>
          <w:color w:val="000000"/>
        </w:rPr>
        <w:t xml:space="preserve"> is used lipid extraction to develop a single sample in lipids determination in COVID-19 </w:t>
      </w:r>
      <w:proofErr w:type="gramStart"/>
      <w:r w:rsidRPr="003579A2">
        <w:rPr>
          <w:rFonts w:ascii="Book Antiqua" w:eastAsia="Book Antiqua" w:hAnsi="Book Antiqua" w:cs="Book Antiqua"/>
          <w:color w:val="000000"/>
        </w:rPr>
        <w:t>infection</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68]</w:t>
      </w:r>
      <w:r w:rsidRPr="003579A2">
        <w:rPr>
          <w:rFonts w:ascii="Book Antiqua" w:eastAsia="Book Antiqua" w:hAnsi="Book Antiqua" w:cs="Book Antiqua"/>
          <w:color w:val="000000"/>
        </w:rPr>
        <w:t xml:space="preserve">. The </w:t>
      </w:r>
      <w:proofErr w:type="spellStart"/>
      <w:r w:rsidRPr="003579A2">
        <w:rPr>
          <w:rFonts w:ascii="Book Antiqua" w:eastAsia="Book Antiqua" w:hAnsi="Book Antiqua" w:cs="Book Antiqua"/>
          <w:color w:val="000000"/>
        </w:rPr>
        <w:t>lipidomic</w:t>
      </w:r>
      <w:proofErr w:type="spellEnd"/>
      <w:r w:rsidRPr="003579A2">
        <w:rPr>
          <w:rFonts w:ascii="Book Antiqua" w:eastAsia="Book Antiqua" w:hAnsi="Book Antiqua" w:cs="Book Antiqua"/>
          <w:color w:val="000000"/>
        </w:rPr>
        <w:t xml:space="preserve"> changes such as structural-lipids, the eicosanoids, and </w:t>
      </w:r>
      <w:proofErr w:type="spellStart"/>
      <w:r w:rsidRPr="003579A2">
        <w:rPr>
          <w:rFonts w:ascii="Book Antiqua" w:eastAsia="Book Antiqua" w:hAnsi="Book Antiqua" w:cs="Book Antiqua"/>
          <w:color w:val="000000"/>
        </w:rPr>
        <w:t>docosanoids</w:t>
      </w:r>
      <w:proofErr w:type="spellEnd"/>
      <w:r w:rsidRPr="003579A2">
        <w:rPr>
          <w:rFonts w:ascii="Book Antiqua" w:eastAsia="Book Antiqua" w:hAnsi="Book Antiqua" w:cs="Book Antiqua"/>
          <w:color w:val="000000"/>
        </w:rPr>
        <w:t xml:space="preserve"> lipid mediators (LMs) are important for the diagnosis of COVID-19 disease severity. The progression from moderate to severe disease is accompanied with loss of specific immune regulatory LMs and increased pro-inflammatory </w:t>
      </w:r>
      <w:proofErr w:type="gramStart"/>
      <w:r w:rsidRPr="003579A2">
        <w:rPr>
          <w:rFonts w:ascii="Book Antiqua" w:eastAsia="Book Antiqua" w:hAnsi="Book Antiqua" w:cs="Book Antiqua"/>
          <w:color w:val="000000"/>
        </w:rPr>
        <w:t>cytokines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69,70]</w:t>
      </w:r>
      <w:r w:rsidRPr="003579A2">
        <w:rPr>
          <w:rFonts w:ascii="Book Antiqua" w:eastAsia="Book Antiqua" w:hAnsi="Book Antiqua" w:cs="Book Antiqua"/>
          <w:color w:val="000000"/>
        </w:rPr>
        <w:t xml:space="preserve">. COVID-19 exerts higher effect on the metabolism. The </w:t>
      </w:r>
      <w:proofErr w:type="spellStart"/>
      <w:r w:rsidRPr="003579A2">
        <w:rPr>
          <w:rFonts w:ascii="Book Antiqua" w:eastAsia="Book Antiqua" w:hAnsi="Book Antiqua" w:cs="Book Antiqua"/>
          <w:color w:val="000000"/>
        </w:rPr>
        <w:t>lipidomic</w:t>
      </w:r>
      <w:proofErr w:type="spellEnd"/>
      <w:r w:rsidRPr="003579A2">
        <w:rPr>
          <w:rFonts w:ascii="Book Antiqua" w:eastAsia="Book Antiqua" w:hAnsi="Book Antiqua" w:cs="Book Antiqua"/>
          <w:color w:val="000000"/>
        </w:rPr>
        <w:t xml:space="preserve"> analysis showed pathogenic redistribution of the lipoprotein particle size and composition to increase the atherosclerotic danger. The </w:t>
      </w:r>
      <w:proofErr w:type="spellStart"/>
      <w:r w:rsidRPr="003579A2">
        <w:rPr>
          <w:rFonts w:ascii="Book Antiqua" w:eastAsia="Book Antiqua" w:hAnsi="Book Antiqua" w:cs="Book Antiqua"/>
          <w:color w:val="000000"/>
        </w:rPr>
        <w:t>metabolomic</w:t>
      </w:r>
      <w:proofErr w:type="spellEnd"/>
      <w:r w:rsidRPr="003579A2">
        <w:rPr>
          <w:rFonts w:ascii="Book Antiqua" w:eastAsia="Book Antiqua" w:hAnsi="Book Antiqua" w:cs="Book Antiqua"/>
          <w:color w:val="000000"/>
        </w:rPr>
        <w:t xml:space="preserve"> analysis showed abnormal high levels of ketone bodies such as acetoacetic acid, 3-hydroxybutyric acid, and acetone. Also, higher increase of 2-hydroxybutyric acid (an indication of hepatic glutathione synthesis and oxidative stress marker). So, SARS-CoV-2 infection caused liver damage correlated with dyslipidemia and oxidative </w:t>
      </w:r>
      <w:proofErr w:type="gramStart"/>
      <w:r w:rsidRPr="003579A2">
        <w:rPr>
          <w:rFonts w:ascii="Book Antiqua" w:eastAsia="Book Antiqua" w:hAnsi="Book Antiqua" w:cs="Book Antiqua"/>
          <w:color w:val="000000"/>
        </w:rPr>
        <w:t>stress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71]</w:t>
      </w:r>
      <w:r w:rsidRPr="003579A2">
        <w:rPr>
          <w:rFonts w:ascii="Book Antiqua" w:eastAsia="Book Antiqua" w:hAnsi="Book Antiqua" w:cs="Book Antiqua"/>
          <w:color w:val="000000"/>
        </w:rPr>
        <w:t xml:space="preserve">. The viral infection is depended on the lipid </w:t>
      </w:r>
      <w:r w:rsidRPr="003579A2">
        <w:rPr>
          <w:rFonts w:ascii="Book Antiqua" w:eastAsia="Book Antiqua" w:hAnsi="Book Antiqua" w:cs="Book Antiqua"/>
          <w:color w:val="000000"/>
        </w:rPr>
        <w:lastRenderedPageBreak/>
        <w:t xml:space="preserve">metabolism of the infected cells. From a </w:t>
      </w:r>
      <w:proofErr w:type="spellStart"/>
      <w:r w:rsidRPr="003579A2">
        <w:rPr>
          <w:rFonts w:ascii="Book Antiqua" w:eastAsia="Book Antiqua" w:hAnsi="Book Antiqua" w:cs="Book Antiqua"/>
          <w:color w:val="000000"/>
        </w:rPr>
        <w:t>lipidomics</w:t>
      </w:r>
      <w:proofErr w:type="spellEnd"/>
      <w:r w:rsidRPr="003579A2">
        <w:rPr>
          <w:rFonts w:ascii="Book Antiqua" w:eastAsia="Book Antiqua" w:hAnsi="Book Antiqua" w:cs="Book Antiqua"/>
          <w:color w:val="000000"/>
        </w:rPr>
        <w:t xml:space="preserve"> view, there are many mechanisms connecting to viral infection such as viral entry, the disorder of host cell lipid metabolism, and the role related to different lipids in the infection efficiency. So, lipids play an important role in COVID-10 infection success especially the role of cholesterol in the success of viral </w:t>
      </w:r>
      <w:proofErr w:type="gramStart"/>
      <w:r w:rsidRPr="003579A2">
        <w:rPr>
          <w:rFonts w:ascii="Book Antiqua" w:eastAsia="Book Antiqua" w:hAnsi="Book Antiqua" w:cs="Book Antiqua"/>
          <w:color w:val="000000"/>
        </w:rPr>
        <w:t>infection</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72]</w:t>
      </w:r>
      <w:r w:rsidRPr="003579A2">
        <w:rPr>
          <w:rFonts w:ascii="Book Antiqua" w:eastAsia="Book Antiqua" w:hAnsi="Book Antiqua" w:cs="Book Antiqua"/>
          <w:color w:val="000000"/>
        </w:rPr>
        <w:t xml:space="preserve">. Figure 2 exhibits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and COVID-19 in gastrointestinal tract.</w:t>
      </w:r>
    </w:p>
    <w:p w:rsidR="00397468" w:rsidRPr="003579A2" w:rsidRDefault="00397468"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u w:val="single"/>
        </w:rPr>
      </w:pPr>
      <w:r w:rsidRPr="003579A2">
        <w:rPr>
          <w:rFonts w:ascii="Book Antiqua" w:eastAsia="Book Antiqua" w:hAnsi="Book Antiqua" w:cs="Book Antiqua"/>
          <w:b/>
          <w:bCs/>
          <w:caps/>
          <w:color w:val="000000"/>
          <w:u w:val="single"/>
        </w:rPr>
        <w:t xml:space="preserve">Lipidome view in viral replication cycles </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COVID-19 is a virus and this virus is dependent on its lipid cover which possesses high capability to detergent. The lipids play an important role in many stages of the virus replication cycle. The definite lipid change occurs during viral infection in higher viral replication cycle. There are 47 </w:t>
      </w:r>
      <w:r w:rsidR="00EB65CA" w:rsidRPr="003579A2">
        <w:rPr>
          <w:rFonts w:ascii="Book Antiqua" w:eastAsia="Book Antiqua" w:hAnsi="Book Antiqua" w:cs="Book Antiqua"/>
          <w:color w:val="000000"/>
        </w:rPr>
        <w:t>l</w:t>
      </w:r>
      <w:r w:rsidRPr="003579A2">
        <w:rPr>
          <w:rFonts w:ascii="Book Antiqua" w:eastAsia="Book Antiqua" w:hAnsi="Book Antiqua" w:cs="Book Antiqua"/>
          <w:color w:val="000000"/>
        </w:rPr>
        <w:t xml:space="preserve">ipids within 11 </w:t>
      </w:r>
      <w:r w:rsidR="00EB65CA" w:rsidRPr="003579A2">
        <w:rPr>
          <w:rFonts w:ascii="Book Antiqua" w:eastAsia="Book Antiqua" w:hAnsi="Book Antiqua" w:cs="Book Antiqua"/>
          <w:color w:val="000000"/>
        </w:rPr>
        <w:t>l</w:t>
      </w:r>
      <w:r w:rsidRPr="003579A2">
        <w:rPr>
          <w:rFonts w:ascii="Book Antiqua" w:eastAsia="Book Antiqua" w:hAnsi="Book Antiqua" w:cs="Book Antiqua"/>
          <w:color w:val="000000"/>
        </w:rPr>
        <w:t>ipid classes were significantly disturbed after viral infection. There are 4 polyunsaturated fatty acids (PUFAs)</w:t>
      </w:r>
      <w:r w:rsidR="00397468"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(1) arachidonic acid (AA)</w:t>
      </w:r>
      <w:r w:rsidR="00397468"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(2) docosahexaenoic acid (DHA)</w:t>
      </w:r>
      <w:r w:rsidR="00397468"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(3) </w:t>
      </w:r>
      <w:proofErr w:type="spellStart"/>
      <w:r w:rsidRPr="003579A2">
        <w:rPr>
          <w:rFonts w:ascii="Book Antiqua" w:eastAsia="Book Antiqua" w:hAnsi="Book Antiqua" w:cs="Book Antiqua"/>
          <w:color w:val="000000"/>
        </w:rPr>
        <w:t>docosapentaenoic</w:t>
      </w:r>
      <w:proofErr w:type="spellEnd"/>
      <w:r w:rsidRPr="003579A2">
        <w:rPr>
          <w:rFonts w:ascii="Book Antiqua" w:eastAsia="Book Antiqua" w:hAnsi="Book Antiqua" w:cs="Book Antiqua"/>
          <w:color w:val="000000"/>
        </w:rPr>
        <w:t xml:space="preserve"> acid (DPA)</w:t>
      </w:r>
      <w:r w:rsidR="00397468"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and (4) </w:t>
      </w:r>
      <w:proofErr w:type="spellStart"/>
      <w:r w:rsidRPr="003579A2">
        <w:rPr>
          <w:rFonts w:ascii="Book Antiqua" w:eastAsia="Book Antiqua" w:hAnsi="Book Antiqua" w:cs="Book Antiqua"/>
          <w:color w:val="000000"/>
        </w:rPr>
        <w:t>eicosapentaenoic</w:t>
      </w:r>
      <w:proofErr w:type="spellEnd"/>
      <w:r w:rsidRPr="003579A2">
        <w:rPr>
          <w:rFonts w:ascii="Book Antiqua" w:eastAsia="Book Antiqua" w:hAnsi="Book Antiqua" w:cs="Book Antiqua"/>
          <w:color w:val="000000"/>
        </w:rPr>
        <w:t xml:space="preserve"> acid (EPA) were upregulated during viral infection. The 3 of these 4 fatty acids (PUFAs; AA, DHA, and EPA) declined viral replication. Consequently, enteroviruses modify the host lipid pathways for higher virus replication. Higher exogenous lipids prevent effective viral replication. The control of the host lipid profile is a host-targeting antiviral strategy for enterovirus </w:t>
      </w:r>
      <w:proofErr w:type="gramStart"/>
      <w:r w:rsidRPr="003579A2">
        <w:rPr>
          <w:rFonts w:ascii="Book Antiqua" w:eastAsia="Book Antiqua" w:hAnsi="Book Antiqua" w:cs="Book Antiqua"/>
          <w:color w:val="000000"/>
        </w:rPr>
        <w:t>infection</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73]</w:t>
      </w:r>
      <w:r w:rsidRPr="003579A2">
        <w:rPr>
          <w:rFonts w:ascii="Book Antiqua" w:eastAsia="Book Antiqua" w:hAnsi="Book Antiqua" w:cs="Book Antiqua"/>
          <w:color w:val="000000"/>
        </w:rPr>
        <w:t xml:space="preserve">. In hepatitis C virus (HCV) infection, the HCV reproduction depends on many lipid metabolic processes during viral life cycle. The HCV induces cells' </w:t>
      </w:r>
      <w:proofErr w:type="spellStart"/>
      <w:r w:rsidRPr="003579A2">
        <w:rPr>
          <w:rFonts w:ascii="Book Antiqua" w:eastAsia="Book Antiqua" w:hAnsi="Book Antiqua" w:cs="Book Antiqua"/>
          <w:color w:val="000000"/>
        </w:rPr>
        <w:t>lipidomic</w:t>
      </w:r>
      <w:proofErr w:type="spellEnd"/>
      <w:r w:rsidRPr="003579A2">
        <w:rPr>
          <w:rFonts w:ascii="Book Antiqua" w:eastAsia="Book Antiqua" w:hAnsi="Book Antiqua" w:cs="Book Antiqua"/>
          <w:color w:val="000000"/>
        </w:rPr>
        <w:t xml:space="preserve"> profile changes by controlling many key pathways of lipid synthesis, remodeling and utilization. So, the lipids play a significant role in HCV RNA replication, meeting and entrance. In viral process, there are many changes in the cell fatty acid content and variations of the membrane lipid composition during replication of the virus. In viral process, the lipids represent lipid provider during replication and as an essential hub for HCV meeting. The lipoproteins play an important role in HCV maturation and </w:t>
      </w:r>
      <w:proofErr w:type="gramStart"/>
      <w:r w:rsidRPr="003579A2">
        <w:rPr>
          <w:rFonts w:ascii="Book Antiqua" w:eastAsia="Book Antiqua" w:hAnsi="Book Antiqua" w:cs="Book Antiqua"/>
          <w:color w:val="000000"/>
        </w:rPr>
        <w:t>entrance</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74]</w:t>
      </w:r>
      <w:r w:rsidRPr="003579A2">
        <w:rPr>
          <w:rFonts w:ascii="Book Antiqua" w:eastAsia="Book Antiqua" w:hAnsi="Book Antiqua" w:cs="Book Antiqua"/>
          <w:color w:val="000000"/>
        </w:rPr>
        <w:t xml:space="preserve">. There is an increase in the levels of many phosphatidylethanolamine (PE) lipids in the serum of </w:t>
      </w:r>
      <w:proofErr w:type="spellStart"/>
      <w:r w:rsidRPr="003579A2">
        <w:rPr>
          <w:rFonts w:ascii="Book Antiqua" w:eastAsia="Book Antiqua" w:hAnsi="Book Antiqua" w:cs="Book Antiqua"/>
          <w:color w:val="000000"/>
        </w:rPr>
        <w:t>Zika</w:t>
      </w:r>
      <w:proofErr w:type="spellEnd"/>
      <w:r w:rsidRPr="003579A2">
        <w:rPr>
          <w:rFonts w:ascii="Book Antiqua" w:eastAsia="Book Antiqua" w:hAnsi="Book Antiqua" w:cs="Book Antiqua"/>
          <w:color w:val="000000"/>
        </w:rPr>
        <w:t xml:space="preserve"> virus patients, most of them </w:t>
      </w:r>
      <w:proofErr w:type="spellStart"/>
      <w:r w:rsidRPr="003579A2">
        <w:rPr>
          <w:rFonts w:ascii="Book Antiqua" w:eastAsia="Book Antiqua" w:hAnsi="Book Antiqua" w:cs="Book Antiqua"/>
          <w:color w:val="000000"/>
        </w:rPr>
        <w:t>plasmenyl</w:t>
      </w:r>
      <w:proofErr w:type="spellEnd"/>
      <w:r w:rsidRPr="003579A2">
        <w:rPr>
          <w:rFonts w:ascii="Book Antiqua" w:eastAsia="Book Antiqua" w:hAnsi="Book Antiqua" w:cs="Book Antiqua"/>
          <w:color w:val="000000"/>
        </w:rPr>
        <w:t>-phosphatidylethanolamine (</w:t>
      </w:r>
      <w:proofErr w:type="spellStart"/>
      <w:r w:rsidRPr="003579A2">
        <w:rPr>
          <w:rFonts w:ascii="Book Antiqua" w:eastAsia="Book Antiqua" w:hAnsi="Book Antiqua" w:cs="Book Antiqua"/>
          <w:color w:val="000000"/>
        </w:rPr>
        <w:t>pPE</w:t>
      </w:r>
      <w:proofErr w:type="spellEnd"/>
      <w:r w:rsidRPr="003579A2">
        <w:rPr>
          <w:rFonts w:ascii="Book Antiqua" w:eastAsia="Book Antiqua" w:hAnsi="Book Antiqua" w:cs="Book Antiqua"/>
          <w:color w:val="000000"/>
        </w:rPr>
        <w:t xml:space="preserve">) (or </w:t>
      </w:r>
      <w:proofErr w:type="spellStart"/>
      <w:r w:rsidRPr="003579A2">
        <w:rPr>
          <w:rFonts w:ascii="Book Antiqua" w:eastAsia="Book Antiqua" w:hAnsi="Book Antiqua" w:cs="Book Antiqua"/>
          <w:color w:val="000000"/>
        </w:rPr>
        <w:t>plasmalogens</w:t>
      </w:r>
      <w:proofErr w:type="spellEnd"/>
      <w:r w:rsidRPr="003579A2">
        <w:rPr>
          <w:rFonts w:ascii="Book Antiqua" w:eastAsia="Book Antiqua" w:hAnsi="Book Antiqua" w:cs="Book Antiqua"/>
          <w:color w:val="000000"/>
        </w:rPr>
        <w:t xml:space="preserve">) </w:t>
      </w:r>
      <w:r w:rsidRPr="003579A2">
        <w:rPr>
          <w:rFonts w:ascii="Book Antiqua" w:eastAsia="Book Antiqua" w:hAnsi="Book Antiqua" w:cs="Book Antiqua"/>
          <w:color w:val="000000"/>
        </w:rPr>
        <w:lastRenderedPageBreak/>
        <w:t xml:space="preserve">correlated with polyunsaturated fatty acids. The </w:t>
      </w:r>
      <w:proofErr w:type="spellStart"/>
      <w:r w:rsidRPr="003579A2">
        <w:rPr>
          <w:rFonts w:ascii="Book Antiqua" w:eastAsia="Book Antiqua" w:hAnsi="Book Antiqua" w:cs="Book Antiqua"/>
          <w:color w:val="000000"/>
        </w:rPr>
        <w:t>plasmalogens</w:t>
      </w:r>
      <w:proofErr w:type="spellEnd"/>
      <w:r w:rsidRPr="003579A2">
        <w:rPr>
          <w:rFonts w:ascii="Book Antiqua" w:eastAsia="Book Antiqua" w:hAnsi="Book Antiqua" w:cs="Book Antiqua"/>
          <w:color w:val="000000"/>
        </w:rPr>
        <w:t xml:space="preserve"> correlated with polyunsaturated fatty acids are abundant in neural membranes of the brain and these represent 20% of total phospholipids in humans. The biosynthesis of </w:t>
      </w:r>
      <w:proofErr w:type="spellStart"/>
      <w:r w:rsidRPr="003579A2">
        <w:rPr>
          <w:rFonts w:ascii="Book Antiqua" w:eastAsia="Book Antiqua" w:hAnsi="Book Antiqua" w:cs="Book Antiqua"/>
          <w:color w:val="000000"/>
        </w:rPr>
        <w:t>plasmalogens</w:t>
      </w:r>
      <w:proofErr w:type="spellEnd"/>
      <w:r w:rsidRPr="003579A2">
        <w:rPr>
          <w:rFonts w:ascii="Book Antiqua" w:eastAsia="Book Antiqua" w:hAnsi="Book Antiqua" w:cs="Book Antiqua"/>
          <w:color w:val="000000"/>
        </w:rPr>
        <w:t xml:space="preserve"> is necessary for efficient peroxisomes, which are important sites for </w:t>
      </w:r>
      <w:proofErr w:type="spellStart"/>
      <w:r w:rsidRPr="003579A2">
        <w:rPr>
          <w:rFonts w:ascii="Book Antiqua" w:eastAsia="Book Antiqua" w:hAnsi="Book Antiqua" w:cs="Book Antiqua"/>
          <w:color w:val="000000"/>
        </w:rPr>
        <w:t>Zika</w:t>
      </w:r>
      <w:proofErr w:type="spellEnd"/>
      <w:r w:rsidRPr="003579A2">
        <w:rPr>
          <w:rFonts w:ascii="Book Antiqua" w:eastAsia="Book Antiqua" w:hAnsi="Book Antiqua" w:cs="Book Antiqua"/>
          <w:color w:val="000000"/>
        </w:rPr>
        <w:t xml:space="preserve"> virus </w:t>
      </w:r>
      <w:proofErr w:type="gramStart"/>
      <w:r w:rsidRPr="003579A2">
        <w:rPr>
          <w:rFonts w:ascii="Book Antiqua" w:eastAsia="Book Antiqua" w:hAnsi="Book Antiqua" w:cs="Book Antiqua"/>
          <w:color w:val="000000"/>
        </w:rPr>
        <w:t>replication</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75]</w:t>
      </w:r>
      <w:r w:rsidRPr="003579A2">
        <w:rPr>
          <w:rFonts w:ascii="Book Antiqua" w:eastAsia="Book Antiqua" w:hAnsi="Book Antiqua" w:cs="Book Antiqua"/>
          <w:color w:val="000000"/>
        </w:rPr>
        <w:t xml:space="preserve">. A stable benzoic derivative of retinoic acid (AM580) and </w:t>
      </w:r>
      <w:proofErr w:type="spellStart"/>
      <w:r w:rsidRPr="003579A2">
        <w:rPr>
          <w:rFonts w:ascii="Book Antiqua" w:eastAsia="Book Antiqua" w:hAnsi="Book Antiqua" w:cs="Book Antiqua"/>
          <w:color w:val="000000"/>
        </w:rPr>
        <w:t>retonic</w:t>
      </w:r>
      <w:proofErr w:type="spellEnd"/>
      <w:r w:rsidRPr="003579A2">
        <w:rPr>
          <w:rFonts w:ascii="Book Antiqua" w:eastAsia="Book Antiqua" w:hAnsi="Book Antiqua" w:cs="Book Antiqua"/>
          <w:color w:val="000000"/>
        </w:rPr>
        <w:t xml:space="preserve"> acid receptor-αagonist has greater effective in disturbing the life cycle of many viruses such as MERS-coronavirus and influenza </w:t>
      </w:r>
      <w:proofErr w:type="gramStart"/>
      <w:r w:rsidRPr="003579A2">
        <w:rPr>
          <w:rFonts w:ascii="Book Antiqua" w:eastAsia="Book Antiqua" w:hAnsi="Book Antiqua" w:cs="Book Antiqua"/>
          <w:color w:val="000000"/>
        </w:rPr>
        <w:t>A</w:t>
      </w:r>
      <w:proofErr w:type="gramEnd"/>
      <w:r w:rsidRPr="003579A2">
        <w:rPr>
          <w:rFonts w:ascii="Book Antiqua" w:eastAsia="Book Antiqua" w:hAnsi="Book Antiqua" w:cs="Book Antiqua"/>
          <w:color w:val="000000"/>
        </w:rPr>
        <w:t xml:space="preserve"> virus. The sterol regulatory element binding protein (SREBP) connect with AM580 and exerts antiviral effect. Consequently,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technique plays a major role in human viral infections where SREBP is an effective agent in the antiviral strategies </w:t>
      </w:r>
      <w:proofErr w:type="gramStart"/>
      <w:r w:rsidRPr="003579A2">
        <w:rPr>
          <w:rFonts w:ascii="Book Antiqua" w:eastAsia="Book Antiqua" w:hAnsi="Book Antiqua" w:cs="Book Antiqua"/>
          <w:color w:val="000000"/>
        </w:rPr>
        <w:t>development</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76]</w:t>
      </w:r>
      <w:r w:rsidRPr="003579A2">
        <w:rPr>
          <w:rFonts w:ascii="Book Antiqua" w:eastAsia="Book Antiqua" w:hAnsi="Book Antiqua" w:cs="Book Antiqua"/>
          <w:color w:val="000000"/>
        </w:rPr>
        <w:t xml:space="preserve">. The </w:t>
      </w:r>
      <w:proofErr w:type="spellStart"/>
      <w:r w:rsidRPr="003579A2">
        <w:rPr>
          <w:rFonts w:ascii="Book Antiqua" w:eastAsia="Book Antiqua" w:hAnsi="Book Antiqua" w:cs="Book Antiqua"/>
          <w:color w:val="000000"/>
        </w:rPr>
        <w:t>glycerophospholipids</w:t>
      </w:r>
      <w:proofErr w:type="spellEnd"/>
      <w:r w:rsidRPr="003579A2">
        <w:rPr>
          <w:rFonts w:ascii="Book Antiqua" w:eastAsia="Book Antiqua" w:hAnsi="Book Antiqua" w:cs="Book Antiqua"/>
          <w:color w:val="000000"/>
        </w:rPr>
        <w:t xml:space="preserve"> and fatty acids increased in human coronavirus 229E-infected cells and the linoleic acid (LA) to AA metabolism was disturbed in HCoV-229E infection by using high performance liquid chromatography-associated with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technique. Supplementation with LA or AA in HCoV-229E-infected cells depressed HCoV-229E virus replication. The inhibition of LA and AA on virus replication can be seen in MERS-</w:t>
      </w:r>
      <w:proofErr w:type="spellStart"/>
      <w:r w:rsidRPr="003579A2">
        <w:rPr>
          <w:rFonts w:ascii="Book Antiqua" w:eastAsia="Book Antiqua" w:hAnsi="Book Antiqua" w:cs="Book Antiqua"/>
          <w:color w:val="000000"/>
        </w:rPr>
        <w:t>CoV</w:t>
      </w:r>
      <w:proofErr w:type="spellEnd"/>
      <w:r w:rsidRPr="003579A2">
        <w:rPr>
          <w:rFonts w:ascii="Book Antiqua" w:eastAsia="Book Antiqua" w:hAnsi="Book Antiqua" w:cs="Book Antiqua"/>
          <w:color w:val="000000"/>
        </w:rPr>
        <w:t xml:space="preserve">. So, the host lipid metabolic processes correlated with human- coronavirus proliferation. Consequently, the control of lipid metabolism is the main goal for coronavirus </w:t>
      </w:r>
      <w:proofErr w:type="gramStart"/>
      <w:r w:rsidRPr="003579A2">
        <w:rPr>
          <w:rFonts w:ascii="Book Antiqua" w:eastAsia="Book Antiqua" w:hAnsi="Book Antiqua" w:cs="Book Antiqua"/>
          <w:color w:val="000000"/>
        </w:rPr>
        <w:t>infections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77]</w:t>
      </w:r>
      <w:r w:rsidRPr="003579A2">
        <w:rPr>
          <w:rFonts w:ascii="Book Antiqua" w:eastAsia="Book Antiqua" w:hAnsi="Book Antiqua" w:cs="Book Antiqua"/>
          <w:color w:val="000000"/>
        </w:rPr>
        <w:t xml:space="preserve">. The cell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technique shows an increase in phospholipase A2 (PLA2) activity to produce </w:t>
      </w:r>
      <w:proofErr w:type="spellStart"/>
      <w:r w:rsidRPr="003579A2">
        <w:rPr>
          <w:rFonts w:ascii="Book Antiqua" w:eastAsia="Book Antiqua" w:hAnsi="Book Antiqua" w:cs="Book Antiqua"/>
          <w:color w:val="000000"/>
        </w:rPr>
        <w:t>lyso</w:t>
      </w:r>
      <w:proofErr w:type="spellEnd"/>
      <w:r w:rsidRPr="003579A2">
        <w:rPr>
          <w:rFonts w:ascii="Book Antiqua" w:eastAsia="Book Antiqua" w:hAnsi="Book Antiqua" w:cs="Book Antiqua"/>
          <w:color w:val="000000"/>
        </w:rPr>
        <w:t>-phosphatidylcholine (</w:t>
      </w:r>
      <w:proofErr w:type="spellStart"/>
      <w:r w:rsidRPr="003579A2">
        <w:rPr>
          <w:rFonts w:ascii="Book Antiqua" w:eastAsia="Book Antiqua" w:hAnsi="Book Antiqua" w:cs="Book Antiqua"/>
          <w:color w:val="000000"/>
        </w:rPr>
        <w:t>lyso-PChol</w:t>
      </w:r>
      <w:proofErr w:type="spellEnd"/>
      <w:r w:rsidRPr="003579A2">
        <w:rPr>
          <w:rFonts w:ascii="Book Antiqua" w:eastAsia="Book Antiqua" w:hAnsi="Book Antiqua" w:cs="Book Antiqua"/>
          <w:color w:val="000000"/>
        </w:rPr>
        <w:t xml:space="preserve">). The PLA2 enzyme family is activated in West Nile virus strain </w:t>
      </w:r>
      <w:proofErr w:type="spellStart"/>
      <w:r w:rsidRPr="003579A2">
        <w:rPr>
          <w:rFonts w:ascii="Book Antiqua" w:eastAsia="Book Antiqua" w:hAnsi="Book Antiqua" w:cs="Book Antiqua"/>
          <w:color w:val="000000"/>
        </w:rPr>
        <w:t>Kunjin</w:t>
      </w:r>
      <w:proofErr w:type="spellEnd"/>
      <w:r w:rsidRPr="003579A2">
        <w:rPr>
          <w:rFonts w:ascii="Book Antiqua" w:eastAsia="Book Antiqua" w:hAnsi="Book Antiqua" w:cs="Book Antiqua"/>
          <w:color w:val="000000"/>
        </w:rPr>
        <w:t xml:space="preserve"> virus-infected cells and produces </w:t>
      </w:r>
      <w:proofErr w:type="spellStart"/>
      <w:r w:rsidRPr="003579A2">
        <w:rPr>
          <w:rFonts w:ascii="Book Antiqua" w:eastAsia="Book Antiqua" w:hAnsi="Book Antiqua" w:cs="Book Antiqua"/>
          <w:color w:val="000000"/>
        </w:rPr>
        <w:t>lyso-PChol</w:t>
      </w:r>
      <w:proofErr w:type="spellEnd"/>
      <w:r w:rsidRPr="003579A2">
        <w:rPr>
          <w:rFonts w:ascii="Book Antiqua" w:eastAsia="Book Antiqua" w:hAnsi="Book Antiqua" w:cs="Book Antiqua"/>
          <w:color w:val="000000"/>
        </w:rPr>
        <w:t xml:space="preserve"> lipid molecules that need for viral reproduction. The production of </w:t>
      </w:r>
      <w:proofErr w:type="spellStart"/>
      <w:r w:rsidRPr="003579A2">
        <w:rPr>
          <w:rFonts w:ascii="Book Antiqua" w:eastAsia="Book Antiqua" w:hAnsi="Book Antiqua" w:cs="Book Antiqua"/>
          <w:color w:val="000000"/>
        </w:rPr>
        <w:t>lyso-PChol</w:t>
      </w:r>
      <w:proofErr w:type="spellEnd"/>
      <w:r w:rsidRPr="003579A2">
        <w:rPr>
          <w:rFonts w:ascii="Book Antiqua" w:eastAsia="Book Antiqua" w:hAnsi="Book Antiqua" w:cs="Book Antiqua"/>
          <w:color w:val="000000"/>
        </w:rPr>
        <w:t xml:space="preserve"> is increased by inhibition of PLA2 in West Nile virus strain </w:t>
      </w:r>
      <w:proofErr w:type="spellStart"/>
      <w:r w:rsidRPr="003579A2">
        <w:rPr>
          <w:rFonts w:ascii="Book Antiqua" w:eastAsia="Book Antiqua" w:hAnsi="Book Antiqua" w:cs="Book Antiqua"/>
          <w:color w:val="000000"/>
        </w:rPr>
        <w:t>Kunjin</w:t>
      </w:r>
      <w:proofErr w:type="spellEnd"/>
      <w:r w:rsidRPr="003579A2">
        <w:rPr>
          <w:rFonts w:ascii="Book Antiqua" w:eastAsia="Book Antiqua" w:hAnsi="Book Antiqua" w:cs="Book Antiqua"/>
          <w:color w:val="000000"/>
        </w:rPr>
        <w:t xml:space="preserve"> virus reproduction and production of infectious virus is occurred. The </w:t>
      </w:r>
      <w:proofErr w:type="spellStart"/>
      <w:r w:rsidRPr="003579A2">
        <w:rPr>
          <w:rFonts w:ascii="Book Antiqua" w:eastAsia="Book Antiqua" w:hAnsi="Book Antiqua" w:cs="Book Antiqua"/>
          <w:color w:val="000000"/>
        </w:rPr>
        <w:t>lyso-PChol</w:t>
      </w:r>
      <w:proofErr w:type="spellEnd"/>
      <w:r w:rsidRPr="003579A2">
        <w:rPr>
          <w:rFonts w:ascii="Book Antiqua" w:eastAsia="Book Antiqua" w:hAnsi="Book Antiqua" w:cs="Book Antiqua"/>
          <w:color w:val="000000"/>
        </w:rPr>
        <w:t xml:space="preserve"> related to the formation of the West Nile virus strain </w:t>
      </w:r>
      <w:proofErr w:type="spellStart"/>
      <w:r w:rsidRPr="003579A2">
        <w:rPr>
          <w:rFonts w:ascii="Book Antiqua" w:eastAsia="Book Antiqua" w:hAnsi="Book Antiqua" w:cs="Book Antiqua"/>
          <w:color w:val="000000"/>
        </w:rPr>
        <w:t>Kunjin</w:t>
      </w:r>
      <w:proofErr w:type="spellEnd"/>
      <w:r w:rsidRPr="003579A2">
        <w:rPr>
          <w:rFonts w:ascii="Book Antiqua" w:eastAsia="Book Antiqua" w:hAnsi="Book Antiqua" w:cs="Book Antiqua"/>
          <w:color w:val="000000"/>
        </w:rPr>
        <w:t xml:space="preserve"> virus replication complex (RC). Consequently, lipid homeostasis enables the researchers to understand </w:t>
      </w:r>
      <w:proofErr w:type="spellStart"/>
      <w:r w:rsidRPr="003579A2">
        <w:rPr>
          <w:rFonts w:ascii="Book Antiqua" w:eastAsia="Book Antiqua" w:hAnsi="Book Antiqua" w:cs="Book Antiqua"/>
          <w:color w:val="000000"/>
        </w:rPr>
        <w:t>flaviviruses</w:t>
      </w:r>
      <w:proofErr w:type="spellEnd"/>
      <w:r w:rsidRPr="003579A2">
        <w:rPr>
          <w:rFonts w:ascii="Book Antiqua" w:eastAsia="Book Antiqua" w:hAnsi="Book Antiqua" w:cs="Book Antiqua"/>
          <w:color w:val="000000"/>
        </w:rPr>
        <w:t xml:space="preserve"> </w:t>
      </w:r>
      <w:proofErr w:type="gramStart"/>
      <w:r w:rsidRPr="003579A2">
        <w:rPr>
          <w:rFonts w:ascii="Book Antiqua" w:eastAsia="Book Antiqua" w:hAnsi="Book Antiqua" w:cs="Book Antiqua"/>
          <w:color w:val="000000"/>
        </w:rPr>
        <w:t>replication</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78]</w:t>
      </w:r>
      <w:r w:rsidRPr="003579A2">
        <w:rPr>
          <w:rFonts w:ascii="Book Antiqua" w:eastAsia="Book Antiqua" w:hAnsi="Book Antiqua" w:cs="Book Antiqua"/>
          <w:color w:val="000000"/>
        </w:rPr>
        <w:t xml:space="preserve">. The HCV-infected cells contain higher amounts of phosphatidylcholines and triglycerides with longer fatty acyl chains and increased use of C18 fatty acids especially oleic acid. So, decrease of fatty acid </w:t>
      </w:r>
      <w:proofErr w:type="spellStart"/>
      <w:r w:rsidRPr="003579A2">
        <w:rPr>
          <w:rFonts w:ascii="Book Antiqua" w:eastAsia="Book Antiqua" w:hAnsi="Book Antiqua" w:cs="Book Antiqua"/>
          <w:color w:val="000000"/>
        </w:rPr>
        <w:t>elongases</w:t>
      </w:r>
      <w:proofErr w:type="spellEnd"/>
      <w:r w:rsidRPr="003579A2">
        <w:rPr>
          <w:rFonts w:ascii="Book Antiqua" w:eastAsia="Book Antiqua" w:hAnsi="Book Antiqua" w:cs="Book Antiqua"/>
          <w:color w:val="000000"/>
        </w:rPr>
        <w:t xml:space="preserve"> and desaturases reduces HCV reproduction. There is an increase in the levels of polyunsaturated fatty acids (PUFAs) in HCV infection. The </w:t>
      </w:r>
      <w:r w:rsidRPr="003579A2">
        <w:rPr>
          <w:rFonts w:ascii="Book Antiqua" w:eastAsia="Book Antiqua" w:hAnsi="Book Antiqua" w:cs="Book Antiqua"/>
          <w:color w:val="000000"/>
        </w:rPr>
        <w:lastRenderedPageBreak/>
        <w:t xml:space="preserve">decrease of the PUFA synthesis path damaged viral reproduction, indicating that higher PUFAs are needed for viral replication. Consequently, the control of the host cell lipid metabolism is needed and caused by HCV to increase viral </w:t>
      </w:r>
      <w:proofErr w:type="gramStart"/>
      <w:r w:rsidRPr="003579A2">
        <w:rPr>
          <w:rFonts w:ascii="Book Antiqua" w:eastAsia="Book Antiqua" w:hAnsi="Book Antiqua" w:cs="Book Antiqua"/>
          <w:color w:val="000000"/>
        </w:rPr>
        <w:t>replication</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79]</w:t>
      </w:r>
      <w:r w:rsidRPr="003579A2">
        <w:rPr>
          <w:rFonts w:ascii="Book Antiqua" w:eastAsia="Book Antiqua" w:hAnsi="Book Antiqua" w:cs="Book Antiqua"/>
          <w:color w:val="000000"/>
        </w:rPr>
        <w:t xml:space="preserve">. </w:t>
      </w:r>
    </w:p>
    <w:p w:rsidR="00A77B3E" w:rsidRPr="003579A2" w:rsidRDefault="00A77B3E"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u w:val="single"/>
        </w:rPr>
      </w:pPr>
      <w:r w:rsidRPr="003579A2">
        <w:rPr>
          <w:rFonts w:ascii="Book Antiqua" w:eastAsia="Book Antiqua" w:hAnsi="Book Antiqua" w:cs="Book Antiqua"/>
          <w:b/>
          <w:bCs/>
          <w:caps/>
          <w:color w:val="000000"/>
          <w:u w:val="single"/>
        </w:rPr>
        <w:t>The role of lipidome during the host-viral interactions</w:t>
      </w:r>
    </w:p>
    <w:p w:rsidR="00A77B3E" w:rsidRPr="003579A2" w:rsidRDefault="00E545A6" w:rsidP="00170E63">
      <w:pPr>
        <w:spacing w:line="360" w:lineRule="auto"/>
        <w:jc w:val="both"/>
        <w:rPr>
          <w:rFonts w:ascii="Book Antiqua" w:eastAsia="Book Antiqua" w:hAnsi="Book Antiqua" w:cs="Book Antiqua"/>
          <w:color w:val="000000"/>
        </w:rPr>
      </w:pPr>
      <w:r w:rsidRPr="003579A2">
        <w:rPr>
          <w:rFonts w:ascii="Book Antiqua" w:eastAsia="Book Antiqua" w:hAnsi="Book Antiqua" w:cs="Book Antiqua"/>
          <w:color w:val="000000"/>
        </w:rPr>
        <w:t xml:space="preserve">In the recent century, researches using genetic, cell biological, and biochemical techniques has led to huge increase in molecular and biological insight into interaction of virus with their hosts. Cell biological studies depend on microscope as a principal technique, of basic microbiology methods so these researches added more data to host-viral interactions. On the other hand, the biomedical researches, the main focus was on the determination of genes and proteins necessary for activity. Based on these findings there is now increased consciousness that lipids (both of host and of virus) play vital roles in regulating infection stability, entry into host cells, as well as, replication and persistence of the virus. There is a connection between the host protein disulfide isomerase (PDI) with dengue virus protein and role of lipid raft in viral infection. The PDI correlates with dengue virus nonstructural protein 1 (NS1) inside the biological cell as well as on the surface in the lipid raft molecule. Disturbance of this relation between PDI and NS1 is important in treatment strategy to stop dengue virus </w:t>
      </w:r>
      <w:proofErr w:type="gramStart"/>
      <w:r w:rsidRPr="003579A2">
        <w:rPr>
          <w:rFonts w:ascii="Book Antiqua" w:eastAsia="Book Antiqua" w:hAnsi="Book Antiqua" w:cs="Book Antiqua"/>
          <w:color w:val="000000"/>
        </w:rPr>
        <w:t>infection</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80]</w:t>
      </w:r>
      <w:r w:rsidRPr="003579A2">
        <w:rPr>
          <w:rFonts w:ascii="Book Antiqua" w:eastAsia="Book Antiqua" w:hAnsi="Book Antiqua" w:cs="Book Antiqua"/>
          <w:color w:val="000000"/>
        </w:rPr>
        <w:t>. The virus connects with blood-borne lipoproteins and apolipoprotein E (</w:t>
      </w:r>
      <w:proofErr w:type="spellStart"/>
      <w:r w:rsidRPr="003579A2">
        <w:rPr>
          <w:rFonts w:ascii="Book Antiqua" w:eastAsia="Book Antiqua" w:hAnsi="Book Antiqua" w:cs="Book Antiqua"/>
          <w:color w:val="000000"/>
        </w:rPr>
        <w:t>apoE</w:t>
      </w:r>
      <w:proofErr w:type="spellEnd"/>
      <w:r w:rsidRPr="003579A2">
        <w:rPr>
          <w:rFonts w:ascii="Book Antiqua" w:eastAsia="Book Antiqua" w:hAnsi="Book Antiqua" w:cs="Book Antiqua"/>
          <w:color w:val="000000"/>
        </w:rPr>
        <w:t xml:space="preserve">) to change viral infectivity. Viral interest is cholesterol- and lipid raft-dependent </w:t>
      </w:r>
      <w:r w:rsidR="00A322C2"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24-dehydrocholesterol reductase, </w:t>
      </w:r>
      <w:r w:rsidRPr="003579A2">
        <w:rPr>
          <w:rStyle w:val="acopre"/>
          <w:rFonts w:ascii="Book Antiqua" w:eastAsia="Book Antiqua" w:hAnsi="Book Antiqua" w:cs="Book Antiqua"/>
          <w:color w:val="000000"/>
        </w:rPr>
        <w:t>3-hydroxy-3-methylglutaryl-CoA reductase</w:t>
      </w:r>
      <w:r w:rsidRPr="003579A2">
        <w:rPr>
          <w:rFonts w:ascii="Book Antiqua" w:eastAsia="Book Antiqua" w:hAnsi="Book Antiqua" w:cs="Book Antiqua"/>
          <w:color w:val="000000"/>
        </w:rPr>
        <w:t>, fibrin degradation products, raft-lin</w:t>
      </w:r>
      <w:r w:rsidRPr="003579A2">
        <w:rPr>
          <w:rStyle w:val="acopre"/>
          <w:rFonts w:ascii="Book Antiqua" w:eastAsia="Book Antiqua" w:hAnsi="Book Antiqua" w:cs="Book Antiqua"/>
          <w:color w:val="000000"/>
        </w:rPr>
        <w:t>king protein</w:t>
      </w:r>
      <w:r w:rsidRPr="003579A2">
        <w:rPr>
          <w:rFonts w:ascii="Book Antiqua" w:eastAsia="Book Antiqua" w:hAnsi="Book Antiqua" w:cs="Book Antiqua"/>
          <w:color w:val="000000"/>
        </w:rPr>
        <w:t xml:space="preserve">, Sterol regulatory element-binding transcription factor 1). The virus is gone to the nucleus through the dynein and kinesin motors. Amyloid precursor protein has a role nucleus invention by the virus. The viral protein removes mitochondrial DNA as in Alzheimer's disease case. The virus connects with the host transcription factors transcription factor CP2 and POU domain, class 2, transcription factor 1 that control many other genes. Viral inactivity is controlled by interleukin 6 (IL6) and IL1β. Viral avoidance occurs by inhibition of the antigen processor human gene that encodes the </w:t>
      </w:r>
      <w:hyperlink r:id="rId33" w:tooltip="Protein" w:history="1">
        <w:r w:rsidRPr="003579A2">
          <w:rPr>
            <w:rFonts w:ascii="Book Antiqua" w:eastAsia="Book Antiqua" w:hAnsi="Book Antiqua" w:cs="Book Antiqua"/>
            <w:color w:val="000000"/>
          </w:rPr>
          <w:t>protein</w:t>
        </w:r>
      </w:hyperlink>
      <w:r w:rsidRPr="003579A2">
        <w:rPr>
          <w:rFonts w:ascii="Book Antiqua" w:eastAsia="Book Antiqua" w:hAnsi="Book Antiqua" w:cs="Book Antiqua"/>
          <w:color w:val="000000"/>
        </w:rPr>
        <w:t xml:space="preserve"> antigen peptide transporter 2, the </w:t>
      </w:r>
      <w:r w:rsidRPr="003579A2">
        <w:rPr>
          <w:rFonts w:ascii="Book Antiqua" w:eastAsia="Book Antiqua" w:hAnsi="Book Antiqua" w:cs="Book Antiqua"/>
          <w:color w:val="000000"/>
        </w:rPr>
        <w:lastRenderedPageBreak/>
        <w:t xml:space="preserve">production of an Fc immunoglobulin receptor mimic and inhibition of the viral-activated kinase eukaryotic interferon-inducible factor 2 alpha </w:t>
      </w:r>
      <w:proofErr w:type="gramStart"/>
      <w:r w:rsidRPr="003579A2">
        <w:rPr>
          <w:rFonts w:ascii="Book Antiqua" w:eastAsia="Book Antiqua" w:hAnsi="Book Antiqua" w:cs="Book Antiqua"/>
          <w:color w:val="000000"/>
        </w:rPr>
        <w:t>kinase</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81]</w:t>
      </w:r>
      <w:r w:rsidRPr="003579A2">
        <w:rPr>
          <w:rFonts w:ascii="Book Antiqua" w:eastAsia="Book Antiqua" w:hAnsi="Book Antiqua" w:cs="Book Antiqua"/>
          <w:color w:val="000000"/>
        </w:rPr>
        <w:t xml:space="preserve">. The role of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during the host-viral interactions includes 2 main categories</w:t>
      </w:r>
      <w:r w:rsidR="007B4856"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(1) cell and chemical biology in the viral-host interaction and (2) lipid profiling in the viral-host interaction.</w:t>
      </w:r>
    </w:p>
    <w:p w:rsidR="007B4856" w:rsidRPr="003579A2" w:rsidRDefault="007B4856"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bCs/>
          <w:i/>
          <w:iCs/>
          <w:color w:val="000000"/>
        </w:rPr>
        <w:t>Cell and chemical biology in the viral-host interaction</w:t>
      </w:r>
    </w:p>
    <w:p w:rsidR="00A77B3E" w:rsidRPr="003579A2" w:rsidRDefault="00E545A6" w:rsidP="00170E63">
      <w:pPr>
        <w:spacing w:line="360" w:lineRule="auto"/>
        <w:jc w:val="both"/>
        <w:rPr>
          <w:rFonts w:ascii="Book Antiqua" w:eastAsia="Book Antiqua" w:hAnsi="Book Antiqua" w:cs="Book Antiqua"/>
          <w:color w:val="000000"/>
        </w:rPr>
      </w:pPr>
      <w:r w:rsidRPr="003579A2">
        <w:rPr>
          <w:rFonts w:ascii="Book Antiqua" w:eastAsia="Book Antiqua" w:hAnsi="Book Antiqua" w:cs="Book Antiqua"/>
          <w:color w:val="000000"/>
        </w:rPr>
        <w:t xml:space="preserve">There is an important host factor (CPSF6) connects with nuclear protein (NP1). The CPSF6 increases the nuclear production of NP1 in the same time CPSF6 possesses an important role in progress of capsid mRNAs inside the nucleus. The connection between viral NP1 and host CPSF6 gives the scientist the mechanism enables viral protein increases the viral gene expression and replication as well as antiviral drug </w:t>
      </w:r>
      <w:proofErr w:type="gramStart"/>
      <w:r w:rsidRPr="003579A2">
        <w:rPr>
          <w:rFonts w:ascii="Book Antiqua" w:eastAsia="Book Antiqua" w:hAnsi="Book Antiqua" w:cs="Book Antiqua"/>
          <w:color w:val="000000"/>
        </w:rPr>
        <w:t>discovery</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82]</w:t>
      </w:r>
      <w:r w:rsidRPr="003579A2">
        <w:rPr>
          <w:rFonts w:ascii="Book Antiqua" w:eastAsia="Book Antiqua" w:hAnsi="Book Antiqua" w:cs="Book Antiqua"/>
          <w:color w:val="000000"/>
        </w:rPr>
        <w:t>. The virus infection causes spreading of the distraction of transcription termination (</w:t>
      </w:r>
      <w:proofErr w:type="spellStart"/>
      <w:r w:rsidRPr="003579A2">
        <w:rPr>
          <w:rFonts w:ascii="Book Antiqua" w:eastAsia="Book Antiqua" w:hAnsi="Book Antiqua" w:cs="Book Antiqua"/>
          <w:color w:val="000000"/>
        </w:rPr>
        <w:t>DoTT</w:t>
      </w:r>
      <w:proofErr w:type="spellEnd"/>
      <w:r w:rsidRPr="003579A2">
        <w:rPr>
          <w:rFonts w:ascii="Book Antiqua" w:eastAsia="Book Antiqua" w:hAnsi="Book Antiqua" w:cs="Book Antiqua"/>
          <w:color w:val="000000"/>
        </w:rPr>
        <w:t xml:space="preserve">) of RNA polymerase II (RNAPII) in host genes. The herpes simplex virus-1 (HSV-1) immediate early protein (ICP27) causes </w:t>
      </w:r>
      <w:r w:rsidRPr="003579A2">
        <w:rPr>
          <w:rStyle w:val="acopre"/>
          <w:rFonts w:ascii="Book Antiqua" w:eastAsia="Book Antiqua" w:hAnsi="Book Antiqua" w:cs="Book Antiqua"/>
          <w:color w:val="000000"/>
        </w:rPr>
        <w:t xml:space="preserve">widespread </w:t>
      </w:r>
      <w:proofErr w:type="spellStart"/>
      <w:r w:rsidRPr="003579A2">
        <w:rPr>
          <w:rFonts w:ascii="Book Antiqua" w:eastAsia="Book Antiqua" w:hAnsi="Book Antiqua" w:cs="Book Antiqua"/>
          <w:color w:val="000000"/>
        </w:rPr>
        <w:t>DoTT</w:t>
      </w:r>
      <w:proofErr w:type="spellEnd"/>
      <w:r w:rsidRPr="003579A2">
        <w:rPr>
          <w:rFonts w:ascii="Book Antiqua" w:eastAsia="Book Antiqua" w:hAnsi="Book Antiqua" w:cs="Book Antiqua"/>
          <w:color w:val="000000"/>
        </w:rPr>
        <w:t xml:space="preserve"> through connection with essential mRNA 3' processing factor (CPSF). The ICP27 stimulates mRNA 3' processing for viral and host transcription. So, ICP27 possesses an important role in HSV-1-causes viral infection while CPSF stimulates regulation of transcription </w:t>
      </w:r>
      <w:proofErr w:type="gramStart"/>
      <w:r w:rsidRPr="003579A2">
        <w:rPr>
          <w:rFonts w:ascii="Book Antiqua" w:eastAsia="Book Antiqua" w:hAnsi="Book Antiqua" w:cs="Book Antiqua"/>
          <w:color w:val="000000"/>
        </w:rPr>
        <w:t>end</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83]</w:t>
      </w:r>
      <w:r w:rsidRPr="003579A2">
        <w:rPr>
          <w:rFonts w:ascii="Book Antiqua" w:eastAsia="Book Antiqua" w:hAnsi="Book Antiqua" w:cs="Book Antiqua"/>
          <w:color w:val="000000"/>
        </w:rPr>
        <w:t>. The RNA binding-deficient stores in nucleoprotein (NP) bodies and the nuclear RNA export factor 1 (NXF1) is necessary for viral protein expression but not for viral RNA synthesis. The NXF1 connects with viral mRNAs but not with viral RNAs. Consequently, the NXF1 promotes the export of viral mRNA</w:t>
      </w:r>
      <w:proofErr w:type="gramStart"/>
      <w:r w:rsidRPr="003579A2">
        <w:rPr>
          <w:rFonts w:ascii="Book Antiqua" w:eastAsia="Book Antiqua" w:hAnsi="Book Antiqua" w:cs="Book Antiqua"/>
          <w:color w:val="000000"/>
        </w:rPr>
        <w:t>:NXF1</w:t>
      </w:r>
      <w:proofErr w:type="gramEnd"/>
      <w:r w:rsidRPr="003579A2">
        <w:rPr>
          <w:rFonts w:ascii="Book Antiqua" w:eastAsia="Book Antiqua" w:hAnsi="Book Antiqua" w:cs="Book Antiqua"/>
          <w:color w:val="000000"/>
        </w:rPr>
        <w:t xml:space="preserve"> complexes from inclusion bodies. This provides a basis for new therapeutic approaches for </w:t>
      </w:r>
      <w:proofErr w:type="gramStart"/>
      <w:r w:rsidRPr="003579A2">
        <w:rPr>
          <w:rFonts w:ascii="Book Antiqua" w:eastAsia="Book Antiqua" w:hAnsi="Book Antiqua" w:cs="Book Antiqua"/>
          <w:color w:val="000000"/>
        </w:rPr>
        <w:t>viruses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84]</w:t>
      </w:r>
      <w:r w:rsidRPr="003579A2">
        <w:rPr>
          <w:rFonts w:ascii="Book Antiqua" w:eastAsia="Book Antiqua" w:hAnsi="Book Antiqua" w:cs="Book Antiqua"/>
          <w:color w:val="000000"/>
        </w:rPr>
        <w:t xml:space="preserve">. The ribosomal proteins (RPs) contain 60S subunit control translation of specific mRNAs. The translation process of the RPs in this process controls in the catalyzing peptide bond formation. The ribosomal protein L13 (RPL13) is a regulator of viral translation and infection. Consequently, understanding this process gives rise to the effects for the translation of viral mRNA and thus for the development of viral </w:t>
      </w:r>
      <w:proofErr w:type="gramStart"/>
      <w:r w:rsidRPr="003579A2">
        <w:rPr>
          <w:rFonts w:ascii="Book Antiqua" w:eastAsia="Book Antiqua" w:hAnsi="Book Antiqua" w:cs="Book Antiqua"/>
          <w:color w:val="000000"/>
        </w:rPr>
        <w:t>prevention</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85]</w:t>
      </w:r>
      <w:r w:rsidRPr="003579A2">
        <w:rPr>
          <w:rFonts w:ascii="Book Antiqua" w:eastAsia="Book Antiqua" w:hAnsi="Book Antiqua" w:cs="Book Antiqua"/>
          <w:color w:val="000000"/>
        </w:rPr>
        <w:t xml:space="preserve">. The influenza A viruses contain RNA genome include 8 segments. Each RNA segment </w:t>
      </w:r>
      <w:r w:rsidRPr="003579A2">
        <w:rPr>
          <w:rFonts w:ascii="Book Antiqua" w:eastAsia="Book Antiqua" w:hAnsi="Book Antiqua" w:cs="Book Antiqua"/>
          <w:color w:val="000000"/>
        </w:rPr>
        <w:lastRenderedPageBreak/>
        <w:t>correlated with the NP and viral RNA polymerase to and from a viral ribonucleoprotein (</w:t>
      </w:r>
      <w:proofErr w:type="spellStart"/>
      <w:r w:rsidRPr="003579A2">
        <w:rPr>
          <w:rFonts w:ascii="Book Antiqua" w:eastAsia="Book Antiqua" w:hAnsi="Book Antiqua" w:cs="Book Antiqua"/>
          <w:color w:val="000000"/>
        </w:rPr>
        <w:t>vRNP</w:t>
      </w:r>
      <w:proofErr w:type="spellEnd"/>
      <w:r w:rsidRPr="003579A2">
        <w:rPr>
          <w:rFonts w:ascii="Book Antiqua" w:eastAsia="Book Antiqua" w:hAnsi="Book Antiqua" w:cs="Book Antiqua"/>
          <w:color w:val="000000"/>
        </w:rPr>
        <w:t xml:space="preserve">) molecule. The formation of viral mRNA is dependent on the host RNA transcription and for these processes to be occurred; the </w:t>
      </w:r>
      <w:proofErr w:type="spellStart"/>
      <w:r w:rsidRPr="003579A2">
        <w:rPr>
          <w:rFonts w:ascii="Book Antiqua" w:eastAsia="Book Antiqua" w:hAnsi="Book Antiqua" w:cs="Book Antiqua"/>
          <w:color w:val="000000"/>
        </w:rPr>
        <w:t>vRNPs</w:t>
      </w:r>
      <w:proofErr w:type="spellEnd"/>
      <w:r w:rsidRPr="003579A2">
        <w:rPr>
          <w:rFonts w:ascii="Book Antiqua" w:eastAsia="Book Antiqua" w:hAnsi="Book Antiqua" w:cs="Book Antiqua"/>
          <w:color w:val="000000"/>
        </w:rPr>
        <w:t xml:space="preserve"> must pass through the cell nuclear pore complex (NPC) to the nucleus. The influenza </w:t>
      </w:r>
      <w:proofErr w:type="gramStart"/>
      <w:r w:rsidRPr="003579A2">
        <w:rPr>
          <w:rFonts w:ascii="Book Antiqua" w:eastAsia="Book Antiqua" w:hAnsi="Book Antiqua" w:cs="Book Antiqua"/>
          <w:color w:val="000000"/>
        </w:rPr>
        <w:t>A</w:t>
      </w:r>
      <w:proofErr w:type="gramEnd"/>
      <w:r w:rsidRPr="003579A2">
        <w:rPr>
          <w:rFonts w:ascii="Book Antiqua" w:eastAsia="Book Antiqua" w:hAnsi="Book Antiqua" w:cs="Book Antiqua"/>
          <w:color w:val="000000"/>
        </w:rPr>
        <w:t xml:space="preserve"> virus NS2 protein, also called the nuclear export protein and this protein connects with the host cellular nucleoporins during the nuclear export of </w:t>
      </w:r>
      <w:proofErr w:type="spellStart"/>
      <w:r w:rsidRPr="003579A2">
        <w:rPr>
          <w:rFonts w:ascii="Book Antiqua" w:eastAsia="Book Antiqua" w:hAnsi="Book Antiqua" w:cs="Book Antiqua"/>
          <w:color w:val="000000"/>
        </w:rPr>
        <w:t>vRNPs</w:t>
      </w:r>
      <w:proofErr w:type="spellEnd"/>
      <w:r w:rsidRPr="003579A2">
        <w:rPr>
          <w:rFonts w:ascii="Book Antiqua" w:eastAsia="Book Antiqua" w:hAnsi="Book Antiqua" w:cs="Book Antiqua"/>
          <w:color w:val="000000"/>
        </w:rPr>
        <w:t xml:space="preserve">. The human nucleoporin 214 (Nup214) is called NS2-binding protein and NS2 protein </w:t>
      </w:r>
      <w:proofErr w:type="spellStart"/>
      <w:r w:rsidRPr="003579A2">
        <w:rPr>
          <w:rFonts w:ascii="Book Antiqua" w:eastAsia="Book Antiqua" w:hAnsi="Book Antiqua" w:cs="Book Antiqua"/>
          <w:color w:val="000000"/>
        </w:rPr>
        <w:t>coonects</w:t>
      </w:r>
      <w:proofErr w:type="spellEnd"/>
      <w:r w:rsidRPr="003579A2">
        <w:rPr>
          <w:rFonts w:ascii="Book Antiqua" w:eastAsia="Book Antiqua" w:hAnsi="Book Antiqua" w:cs="Book Antiqua"/>
          <w:color w:val="000000"/>
        </w:rPr>
        <w:t xml:space="preserve"> with the amino terminal FG domain of the Nup214 protein. The influenza viral replication was decreased by the Nup214 protein. Consequently, the FG domains of nucleoporins have an important role in the connection of the influenza NS2 protein with host NPC for viral RNA (</w:t>
      </w:r>
      <w:proofErr w:type="spellStart"/>
      <w:r w:rsidRPr="003579A2">
        <w:rPr>
          <w:rFonts w:ascii="Book Antiqua" w:eastAsia="Book Antiqua" w:hAnsi="Book Antiqua" w:cs="Book Antiqua"/>
          <w:color w:val="000000"/>
        </w:rPr>
        <w:t>vRNA</w:t>
      </w:r>
      <w:proofErr w:type="spellEnd"/>
      <w:r w:rsidRPr="003579A2">
        <w:rPr>
          <w:rFonts w:ascii="Book Antiqua" w:eastAsia="Book Antiqua" w:hAnsi="Book Antiqua" w:cs="Book Antiqua"/>
          <w:color w:val="000000"/>
        </w:rPr>
        <w:t xml:space="preserve">) </w:t>
      </w:r>
      <w:proofErr w:type="gramStart"/>
      <w:r w:rsidRPr="003579A2">
        <w:rPr>
          <w:rFonts w:ascii="Book Antiqua" w:eastAsia="Book Antiqua" w:hAnsi="Book Antiqua" w:cs="Book Antiqua"/>
          <w:color w:val="000000"/>
        </w:rPr>
        <w:t>spread</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86]</w:t>
      </w:r>
      <w:r w:rsidRPr="003579A2">
        <w:rPr>
          <w:rFonts w:ascii="Book Antiqua" w:eastAsia="Book Antiqua" w:hAnsi="Book Antiqua" w:cs="Book Antiqua"/>
          <w:color w:val="000000"/>
        </w:rPr>
        <w:t xml:space="preserve">. The importin-α3 (one of the main </w:t>
      </w:r>
      <w:r w:rsidRPr="003579A2">
        <w:rPr>
          <w:rStyle w:val="acopre"/>
          <w:rFonts w:ascii="Book Antiqua" w:eastAsia="Book Antiqua" w:hAnsi="Book Antiqua" w:cs="Book Antiqua"/>
          <w:color w:val="000000"/>
        </w:rPr>
        <w:t>nuclear factor kappa-light-chain-enhancer of activated B cells</w:t>
      </w:r>
      <w:r w:rsidRPr="003579A2">
        <w:rPr>
          <w:rFonts w:ascii="Book Antiqua" w:eastAsia="Book Antiqua" w:hAnsi="Book Antiqua" w:cs="Book Antiqua"/>
          <w:color w:val="000000"/>
        </w:rPr>
        <w:t xml:space="preserve"> (NF-</w:t>
      </w:r>
      <w:proofErr w:type="spellStart"/>
      <w:r w:rsidRPr="003579A2">
        <w:rPr>
          <w:rFonts w:ascii="Book Antiqua" w:eastAsia="Book Antiqua" w:hAnsi="Book Antiqua" w:cs="Book Antiqua"/>
          <w:color w:val="000000"/>
        </w:rPr>
        <w:t>κB</w:t>
      </w:r>
      <w:proofErr w:type="spellEnd"/>
      <w:r w:rsidRPr="003579A2">
        <w:rPr>
          <w:rFonts w:ascii="Book Antiqua" w:eastAsia="Book Antiqua" w:hAnsi="Book Antiqua" w:cs="Book Antiqua"/>
          <w:color w:val="000000"/>
        </w:rPr>
        <w:t xml:space="preserve">) transporters) is the expressed nuclear factor in the mammalian respiratory tract. Importin-α3 promoter effect is </w:t>
      </w:r>
      <w:proofErr w:type="spellStart"/>
      <w:r w:rsidRPr="003579A2">
        <w:rPr>
          <w:rFonts w:ascii="Book Antiqua" w:eastAsia="Book Antiqua" w:hAnsi="Book Antiqua" w:cs="Book Antiqua"/>
          <w:color w:val="000000"/>
        </w:rPr>
        <w:t>controlledby</w:t>
      </w:r>
      <w:proofErr w:type="spellEnd"/>
      <w:r w:rsidRPr="003579A2">
        <w:rPr>
          <w:rFonts w:ascii="Book Antiqua" w:eastAsia="Book Antiqua" w:hAnsi="Book Antiqua" w:cs="Book Antiqua"/>
          <w:color w:val="000000"/>
        </w:rPr>
        <w:t xml:space="preserve"> TNF-α-induced NF-</w:t>
      </w:r>
      <w:proofErr w:type="spellStart"/>
      <w:r w:rsidRPr="003579A2">
        <w:rPr>
          <w:rFonts w:ascii="Book Antiqua" w:eastAsia="Book Antiqua" w:hAnsi="Book Antiqua" w:cs="Book Antiqua"/>
          <w:color w:val="000000"/>
        </w:rPr>
        <w:t>κB</w:t>
      </w:r>
      <w:proofErr w:type="spellEnd"/>
      <w:r w:rsidRPr="003579A2">
        <w:rPr>
          <w:rFonts w:ascii="Book Antiqua" w:eastAsia="Book Antiqua" w:hAnsi="Book Antiqua" w:cs="Book Antiqua"/>
          <w:color w:val="000000"/>
        </w:rPr>
        <w:t>. The increasing of TNF-α increasing pathogenic avian influenza A viruses (HPAIVs) in serious human cases protecting human polymerase signatures (PB2 627K, 701N) which downregulate importin-α3 mRNA expression in the lung cells. The decrease of Importin-α3 is returned by the mutating of the HPAIV polymerase into an avian-type signature (PB2 627E, 701D) which suppresses the high TNF-α levels. The decrease of importin-α3 decreased the NF-</w:t>
      </w:r>
      <w:proofErr w:type="spellStart"/>
      <w:r w:rsidRPr="003579A2">
        <w:rPr>
          <w:rFonts w:ascii="Book Antiqua" w:eastAsia="Book Antiqua" w:hAnsi="Book Antiqua" w:cs="Book Antiqua"/>
          <w:color w:val="000000"/>
        </w:rPr>
        <w:t>κB</w:t>
      </w:r>
      <w:proofErr w:type="spellEnd"/>
      <w:r w:rsidRPr="003579A2">
        <w:rPr>
          <w:rFonts w:ascii="Book Antiqua" w:eastAsia="Book Antiqua" w:hAnsi="Book Antiqua" w:cs="Book Antiqua"/>
          <w:color w:val="000000"/>
        </w:rPr>
        <w:t xml:space="preserve"> antiviral gene expression and increased influenza dangerous. Consequently, importin-α3 possesses a role in antiviral immunity in influenza and so importin-α3 in the lung help in the strategy to fight respiratory virus </w:t>
      </w:r>
      <w:proofErr w:type="gramStart"/>
      <w:r w:rsidRPr="003579A2">
        <w:rPr>
          <w:rFonts w:ascii="Book Antiqua" w:eastAsia="Book Antiqua" w:hAnsi="Book Antiqua" w:cs="Book Antiqua"/>
          <w:color w:val="000000"/>
        </w:rPr>
        <w:t>infections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87]</w:t>
      </w:r>
      <w:r w:rsidRPr="003579A2">
        <w:rPr>
          <w:rFonts w:ascii="Book Antiqua" w:eastAsia="Book Antiqua" w:hAnsi="Book Antiqua" w:cs="Book Antiqua"/>
          <w:color w:val="000000"/>
        </w:rPr>
        <w:t xml:space="preserve">. During rotavirus infection, the </w:t>
      </w:r>
      <w:r w:rsidRPr="003579A2">
        <w:rPr>
          <w:rStyle w:val="hgkelc"/>
          <w:rFonts w:ascii="Book Antiqua" w:eastAsia="Book Antiqua" w:hAnsi="Book Antiqua" w:cs="Book Antiqua"/>
          <w:color w:val="000000"/>
        </w:rPr>
        <w:t>small interfering RNA</w:t>
      </w:r>
      <w:r w:rsidRPr="003579A2">
        <w:rPr>
          <w:rFonts w:ascii="Book Antiqua" w:eastAsia="Book Antiqua" w:hAnsi="Book Antiqua" w:cs="Book Antiqua"/>
          <w:color w:val="000000"/>
        </w:rPr>
        <w:t xml:space="preserve"> (siRNA) facilitates genetic exhaustion of ATP5B or other ATP synthase molecules (ATP5A1 and ATP5O) decreases the production of viral new generations without modification of viral RNA amounts and translation. The ATP5B controls the late-stage rotavirus growth in intestinal cells. Consequently, the role of host proteins in rotavirus RNA identifies ATP5B as a novel pro-rotavirus RNA-binding protein that help scientists to understand virus growth and </w:t>
      </w:r>
      <w:proofErr w:type="gramStart"/>
      <w:r w:rsidRPr="003579A2">
        <w:rPr>
          <w:rFonts w:ascii="Book Antiqua" w:eastAsia="Book Antiqua" w:hAnsi="Book Antiqua" w:cs="Book Antiqua"/>
          <w:color w:val="000000"/>
        </w:rPr>
        <w:t>pathogenesis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88]</w:t>
      </w:r>
      <w:r w:rsidRPr="003579A2">
        <w:rPr>
          <w:rFonts w:ascii="Book Antiqua" w:eastAsia="Book Antiqua" w:hAnsi="Book Antiqua" w:cs="Book Antiqua"/>
          <w:color w:val="000000"/>
        </w:rPr>
        <w:t>. The host protein (</w:t>
      </w:r>
      <w:proofErr w:type="spellStart"/>
      <w:r w:rsidRPr="003579A2">
        <w:rPr>
          <w:rFonts w:ascii="Book Antiqua" w:eastAsia="Book Antiqua" w:hAnsi="Book Antiqua" w:cs="Book Antiqua"/>
          <w:color w:val="000000"/>
        </w:rPr>
        <w:t>hnRNP</w:t>
      </w:r>
      <w:proofErr w:type="spellEnd"/>
      <w:r w:rsidRPr="003579A2">
        <w:rPr>
          <w:rFonts w:ascii="Book Antiqua" w:eastAsia="Book Antiqua" w:hAnsi="Book Antiqua" w:cs="Book Antiqua"/>
          <w:color w:val="000000"/>
        </w:rPr>
        <w:t xml:space="preserve"> C1/C2) decreases viral RNA translation. The </w:t>
      </w:r>
      <w:proofErr w:type="spellStart"/>
      <w:r w:rsidRPr="003579A2">
        <w:rPr>
          <w:rFonts w:ascii="Book Antiqua" w:eastAsia="Book Antiqua" w:hAnsi="Book Antiqua" w:cs="Book Antiqua"/>
          <w:color w:val="000000"/>
        </w:rPr>
        <w:t>hnRNP</w:t>
      </w:r>
      <w:proofErr w:type="spellEnd"/>
      <w:r w:rsidRPr="003579A2">
        <w:rPr>
          <w:rFonts w:ascii="Book Antiqua" w:eastAsia="Book Antiqua" w:hAnsi="Book Antiqua" w:cs="Book Antiqua"/>
          <w:color w:val="000000"/>
        </w:rPr>
        <w:t xml:space="preserve"> C1/C2 connects with stem-loop V in the Internal </w:t>
      </w:r>
      <w:r w:rsidRPr="003579A2">
        <w:rPr>
          <w:rFonts w:ascii="Book Antiqua" w:eastAsia="Book Antiqua" w:hAnsi="Book Antiqua" w:cs="Book Antiqua"/>
          <w:color w:val="000000"/>
        </w:rPr>
        <w:lastRenderedPageBreak/>
        <w:t xml:space="preserve">Ribosome Entry Site' (IRES) and transfers binding protein where this protein controls of viral translation. The </w:t>
      </w:r>
      <w:proofErr w:type="spellStart"/>
      <w:r w:rsidRPr="003579A2">
        <w:rPr>
          <w:rFonts w:ascii="Book Antiqua" w:eastAsia="Book Antiqua" w:hAnsi="Book Antiqua" w:cs="Book Antiqua"/>
          <w:color w:val="000000"/>
        </w:rPr>
        <w:t>hnRNP</w:t>
      </w:r>
      <w:proofErr w:type="spellEnd"/>
      <w:r w:rsidRPr="003579A2">
        <w:rPr>
          <w:rFonts w:ascii="Book Antiqua" w:eastAsia="Book Antiqua" w:hAnsi="Book Antiqua" w:cs="Book Antiqua"/>
          <w:color w:val="000000"/>
        </w:rPr>
        <w:t xml:space="preserve"> C1/C2 causes changing of viral translation to replication. Consequently, the </w:t>
      </w:r>
      <w:proofErr w:type="spellStart"/>
      <w:r w:rsidRPr="003579A2">
        <w:rPr>
          <w:rFonts w:ascii="Book Antiqua" w:eastAsia="Book Antiqua" w:hAnsi="Book Antiqua" w:cs="Book Antiqua"/>
          <w:color w:val="000000"/>
        </w:rPr>
        <w:t>hnRNP</w:t>
      </w:r>
      <w:proofErr w:type="spellEnd"/>
      <w:r w:rsidRPr="003579A2">
        <w:rPr>
          <w:rFonts w:ascii="Book Antiqua" w:eastAsia="Book Antiqua" w:hAnsi="Book Antiqua" w:cs="Book Antiqua"/>
          <w:color w:val="000000"/>
        </w:rPr>
        <w:t xml:space="preserve"> C1/C2 controls of viral RNA translation to replication by a specific </w:t>
      </w:r>
      <w:proofErr w:type="gramStart"/>
      <w:r w:rsidRPr="003579A2">
        <w:rPr>
          <w:rFonts w:ascii="Book Antiqua" w:eastAsia="Book Antiqua" w:hAnsi="Book Antiqua" w:cs="Book Antiqua"/>
          <w:color w:val="000000"/>
        </w:rPr>
        <w:t>mechanism</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89]</w:t>
      </w:r>
      <w:r w:rsidRPr="003579A2">
        <w:rPr>
          <w:rFonts w:ascii="Book Antiqua" w:eastAsia="Book Antiqua" w:hAnsi="Book Antiqua" w:cs="Book Antiqua"/>
          <w:color w:val="000000"/>
        </w:rPr>
        <w:t xml:space="preserve">. The connection of </w:t>
      </w:r>
      <w:proofErr w:type="spellStart"/>
      <w:r w:rsidRPr="003579A2">
        <w:rPr>
          <w:rFonts w:ascii="Book Antiqua" w:eastAsia="Book Antiqua" w:hAnsi="Book Antiqua" w:cs="Book Antiqua"/>
          <w:color w:val="000000"/>
        </w:rPr>
        <w:t>glycyl-tRNA</w:t>
      </w:r>
      <w:proofErr w:type="spellEnd"/>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synthetase</w:t>
      </w:r>
      <w:proofErr w:type="spellEnd"/>
      <w:r w:rsidRPr="003579A2">
        <w:rPr>
          <w:rFonts w:ascii="Book Antiqua" w:eastAsia="Book Antiqua" w:hAnsi="Book Antiqua" w:cs="Book Antiqua"/>
          <w:color w:val="000000"/>
        </w:rPr>
        <w:t xml:space="preserve"> (GARS) increases the environmental of the initiation area of the internal IRES in the mRNA binding site of the ribosome that increasing IRES effect at the step of initiation </w:t>
      </w:r>
      <w:proofErr w:type="gramStart"/>
      <w:r w:rsidRPr="003579A2">
        <w:rPr>
          <w:rFonts w:ascii="Book Antiqua" w:eastAsia="Book Antiqua" w:hAnsi="Book Antiqua" w:cs="Book Antiqua"/>
          <w:color w:val="000000"/>
        </w:rPr>
        <w:t>formation</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90]</w:t>
      </w:r>
      <w:r w:rsidRPr="003579A2">
        <w:rPr>
          <w:rFonts w:ascii="Book Antiqua" w:eastAsia="Book Antiqua" w:hAnsi="Book Antiqua" w:cs="Book Antiqua"/>
          <w:color w:val="000000"/>
        </w:rPr>
        <w:t>.</w:t>
      </w:r>
    </w:p>
    <w:p w:rsidR="009D3D0C" w:rsidRPr="003579A2" w:rsidRDefault="009D3D0C"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bCs/>
          <w:i/>
          <w:iCs/>
          <w:color w:val="000000"/>
        </w:rPr>
        <w:t>Lipid profiling in the viral-host interaction</w:t>
      </w:r>
    </w:p>
    <w:p w:rsidR="00A77B3E" w:rsidRPr="003579A2" w:rsidRDefault="00E545A6" w:rsidP="00170E63">
      <w:pPr>
        <w:spacing w:line="360" w:lineRule="auto"/>
        <w:jc w:val="both"/>
        <w:rPr>
          <w:rFonts w:ascii="Book Antiqua" w:eastAsia="Book Antiqua" w:hAnsi="Book Antiqua" w:cs="Book Antiqua"/>
          <w:color w:val="000000"/>
        </w:rPr>
      </w:pPr>
      <w:r w:rsidRPr="003579A2">
        <w:rPr>
          <w:rFonts w:ascii="Book Antiqua" w:eastAsia="Book Antiqua" w:hAnsi="Book Antiqua" w:cs="Book Antiqua"/>
          <w:color w:val="000000"/>
        </w:rPr>
        <w:t xml:space="preserve">The studies of viral lipids are not new trends. The main developments in analytical biochemistry have added new information to these studies. The liquid chromatography and </w:t>
      </w:r>
      <w:r w:rsidR="009F2B7E" w:rsidRPr="003579A2">
        <w:rPr>
          <w:rFonts w:ascii="Book Antiqua" w:eastAsia="Book Antiqua" w:hAnsi="Book Antiqua" w:cs="Book Antiqua"/>
          <w:color w:val="000000"/>
        </w:rPr>
        <w:t>MS</w:t>
      </w:r>
      <w:r w:rsidRPr="003579A2">
        <w:rPr>
          <w:rFonts w:ascii="Book Antiqua" w:eastAsia="Book Antiqua" w:hAnsi="Book Antiqua" w:cs="Book Antiqua"/>
          <w:color w:val="000000"/>
        </w:rPr>
        <w:t xml:space="preserve"> are the most important techniques applied in the field of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These techniques allow detection, characterization, and quantification of huge molecules of lipids (although it is currently not possible to determine the full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of a cell or tissue in one study). The major biochemical information of lipid lists (e.g. of mycobacteria) is now applied to investigate the details of lipid biosynthesis and lipid transporters. Potato is a natural host of Potato spindle tuber viroid (</w:t>
      </w:r>
      <w:proofErr w:type="spellStart"/>
      <w:r w:rsidRPr="003579A2">
        <w:rPr>
          <w:rFonts w:ascii="Book Antiqua" w:eastAsia="Book Antiqua" w:hAnsi="Book Antiqua" w:cs="Book Antiqua"/>
          <w:color w:val="000000"/>
        </w:rPr>
        <w:t>PSTVd</w:t>
      </w:r>
      <w:proofErr w:type="spellEnd"/>
      <w:r w:rsidRPr="003579A2">
        <w:rPr>
          <w:rFonts w:ascii="Book Antiqua" w:eastAsia="Book Antiqua" w:hAnsi="Book Antiqua" w:cs="Book Antiqua"/>
          <w:color w:val="000000"/>
        </w:rPr>
        <w:t xml:space="preserve">) which causes arresting phenotype and alteration of leaves and tubers. The </w:t>
      </w:r>
      <w:proofErr w:type="spellStart"/>
      <w:r w:rsidRPr="003579A2">
        <w:rPr>
          <w:rFonts w:ascii="Book Antiqua" w:eastAsia="Book Antiqua" w:hAnsi="Book Antiqua" w:cs="Book Antiqua"/>
          <w:color w:val="000000"/>
        </w:rPr>
        <w:t>PSTVd</w:t>
      </w:r>
      <w:proofErr w:type="spellEnd"/>
      <w:r w:rsidRPr="003579A2">
        <w:rPr>
          <w:rFonts w:ascii="Book Antiqua" w:eastAsia="Book Antiqua" w:hAnsi="Book Antiqua" w:cs="Book Antiqua"/>
          <w:color w:val="000000"/>
        </w:rPr>
        <w:t xml:space="preserve"> virus replicates in the nucleus and moves in the plant. The host possesses defense, stress and sugar metabolism correlated genes which alters expression levels in infection and the hormone-related genes showed up- or down-regulation. Consequently, gibberellin and </w:t>
      </w:r>
      <w:proofErr w:type="spellStart"/>
      <w:r w:rsidRPr="003579A2">
        <w:rPr>
          <w:rFonts w:ascii="Book Antiqua" w:eastAsia="Book Antiqua" w:hAnsi="Book Antiqua" w:cs="Book Antiqua"/>
          <w:color w:val="000000"/>
        </w:rPr>
        <w:t>brassinosteroid</w:t>
      </w:r>
      <w:proofErr w:type="spellEnd"/>
      <w:r w:rsidRPr="003579A2">
        <w:rPr>
          <w:rFonts w:ascii="Book Antiqua" w:eastAsia="Book Antiqua" w:hAnsi="Book Antiqua" w:cs="Book Antiqua"/>
          <w:color w:val="000000"/>
        </w:rPr>
        <w:t xml:space="preserve"> paths possess an important role in tuber development upon </w:t>
      </w:r>
      <w:proofErr w:type="spellStart"/>
      <w:r w:rsidRPr="003579A2">
        <w:rPr>
          <w:rFonts w:ascii="Book Antiqua" w:eastAsia="Book Antiqua" w:hAnsi="Book Antiqua" w:cs="Book Antiqua"/>
          <w:color w:val="000000"/>
        </w:rPr>
        <w:t>PSTVd</w:t>
      </w:r>
      <w:proofErr w:type="spellEnd"/>
      <w:r w:rsidRPr="003579A2">
        <w:rPr>
          <w:rFonts w:ascii="Book Antiqua" w:eastAsia="Book Antiqua" w:hAnsi="Book Antiqua" w:cs="Book Antiqua"/>
          <w:color w:val="000000"/>
        </w:rPr>
        <w:t xml:space="preserve"> </w:t>
      </w:r>
      <w:proofErr w:type="gramStart"/>
      <w:r w:rsidRPr="003579A2">
        <w:rPr>
          <w:rFonts w:ascii="Book Antiqua" w:eastAsia="Book Antiqua" w:hAnsi="Book Antiqua" w:cs="Book Antiqua"/>
          <w:color w:val="000000"/>
        </w:rPr>
        <w:t>infection</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91]</w:t>
      </w:r>
      <w:r w:rsidRPr="003579A2">
        <w:rPr>
          <w:rFonts w:ascii="Book Antiqua" w:eastAsia="Book Antiqua" w:hAnsi="Book Antiqua" w:cs="Book Antiqua"/>
          <w:color w:val="000000"/>
        </w:rPr>
        <w:t xml:space="preserve">. In dengue virus infection, there is an increase in mRNA, myeloid differentiation 2-related lipid recognition protein (ML) and </w:t>
      </w:r>
      <w:proofErr w:type="spellStart"/>
      <w:r w:rsidRPr="003579A2">
        <w:rPr>
          <w:rFonts w:ascii="Book Antiqua" w:eastAsia="Book Antiqua" w:hAnsi="Book Antiqua" w:cs="Book Antiqua"/>
          <w:color w:val="000000"/>
        </w:rPr>
        <w:t>Niemann</w:t>
      </w:r>
      <w:proofErr w:type="spellEnd"/>
      <w:r w:rsidRPr="003579A2">
        <w:rPr>
          <w:rFonts w:ascii="Book Antiqua" w:eastAsia="Book Antiqua" w:hAnsi="Book Antiqua" w:cs="Book Antiqua"/>
          <w:color w:val="000000"/>
        </w:rPr>
        <w:t xml:space="preserve"> Pick-type C1 (NPC1) genes. These 3 genes translate lipid-binding proteins which play an important role in host-viral connection. The </w:t>
      </w:r>
      <w:r w:rsidRPr="003579A2">
        <w:rPr>
          <w:rStyle w:val="hgkelc"/>
          <w:rFonts w:ascii="Book Antiqua" w:eastAsia="Book Antiqua" w:hAnsi="Book Antiqua" w:cs="Book Antiqua"/>
          <w:color w:val="000000"/>
        </w:rPr>
        <w:t>RNA interference</w:t>
      </w:r>
      <w:r w:rsidRPr="003579A2">
        <w:rPr>
          <w:rFonts w:ascii="Book Antiqua" w:eastAsia="Book Antiqua" w:hAnsi="Book Antiqua" w:cs="Book Antiqua"/>
          <w:color w:val="000000"/>
        </w:rPr>
        <w:t xml:space="preserve"> (RNAi)-mediated gene stops the ML and NPC1 genes. In viral infection, ML and NPC1 increase viral infection by reducing the host immune ability. Consequently, the dengue virus effects the expression of these genes to stimulate viral infection of the mosquito </w:t>
      </w:r>
      <w:proofErr w:type="gramStart"/>
      <w:r w:rsidRPr="003579A2">
        <w:rPr>
          <w:rFonts w:ascii="Book Antiqua" w:eastAsia="Book Antiqua" w:hAnsi="Book Antiqua" w:cs="Book Antiqua"/>
          <w:color w:val="000000"/>
        </w:rPr>
        <w:t>host</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92]</w:t>
      </w:r>
      <w:r w:rsidRPr="003579A2">
        <w:rPr>
          <w:rFonts w:ascii="Book Antiqua" w:eastAsia="Book Antiqua" w:hAnsi="Book Antiqua" w:cs="Book Antiqua"/>
          <w:color w:val="000000"/>
        </w:rPr>
        <w:t xml:space="preserve">. </w:t>
      </w:r>
    </w:p>
    <w:p w:rsidR="00DF2DC9" w:rsidRPr="003579A2" w:rsidRDefault="00DF2DC9"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u w:val="single"/>
        </w:rPr>
      </w:pPr>
      <w:r w:rsidRPr="003579A2">
        <w:rPr>
          <w:rFonts w:ascii="Book Antiqua" w:eastAsia="Book Antiqua" w:hAnsi="Book Antiqua" w:cs="Book Antiqua"/>
          <w:b/>
          <w:bCs/>
          <w:caps/>
          <w:color w:val="000000"/>
          <w:u w:val="single"/>
        </w:rPr>
        <w:lastRenderedPageBreak/>
        <w:t xml:space="preserve">Future therapy of coronavirus </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No </w:t>
      </w:r>
      <w:hyperlink r:id="rId34" w:tooltip="Vaccine" w:history="1">
        <w:r w:rsidRPr="003579A2">
          <w:rPr>
            <w:rFonts w:ascii="Book Antiqua" w:eastAsia="Book Antiqua" w:hAnsi="Book Antiqua" w:cs="Book Antiqua"/>
            <w:color w:val="000000"/>
          </w:rPr>
          <w:t>vaccines</w:t>
        </w:r>
      </w:hyperlink>
      <w:r w:rsidRPr="003579A2">
        <w:rPr>
          <w:rFonts w:ascii="Book Antiqua" w:eastAsia="Book Antiqua" w:hAnsi="Book Antiqua" w:cs="Book Antiqua"/>
          <w:color w:val="000000"/>
        </w:rPr>
        <w:t xml:space="preserve"> or </w:t>
      </w:r>
      <w:hyperlink r:id="rId35" w:tooltip="Antiviral drug" w:history="1">
        <w:r w:rsidRPr="003579A2">
          <w:rPr>
            <w:rFonts w:ascii="Book Antiqua" w:eastAsia="Book Antiqua" w:hAnsi="Book Antiqua" w:cs="Book Antiqua"/>
            <w:color w:val="000000"/>
          </w:rPr>
          <w:t>antiviral drug</w:t>
        </w:r>
      </w:hyperlink>
      <w:r w:rsidRPr="003579A2">
        <w:rPr>
          <w:rFonts w:ascii="Book Antiqua" w:eastAsia="Book Antiqua" w:hAnsi="Book Antiqua" w:cs="Book Antiqua"/>
          <w:color w:val="000000"/>
        </w:rPr>
        <w:t xml:space="preserve"> to prevent or treat human coronavirus infections is available. The coronavirus treatment is only caring. There are many </w:t>
      </w:r>
      <w:hyperlink r:id="rId36" w:tooltip="Biological target" w:history="1">
        <w:r w:rsidRPr="003579A2">
          <w:rPr>
            <w:rFonts w:ascii="Book Antiqua" w:eastAsia="Book Antiqua" w:hAnsi="Book Antiqua" w:cs="Book Antiqua"/>
            <w:color w:val="000000"/>
          </w:rPr>
          <w:t>antiviral agents</w:t>
        </w:r>
      </w:hyperlink>
      <w:r w:rsidRPr="003579A2">
        <w:rPr>
          <w:rFonts w:ascii="Book Antiqua" w:eastAsia="Book Antiqua" w:hAnsi="Book Antiqua" w:cs="Book Antiqua"/>
          <w:color w:val="000000"/>
        </w:rPr>
        <w:t xml:space="preserve"> used e.g. viral proteases, polymerases and entry proteins. Coronavirus is capable to replicate in </w:t>
      </w:r>
      <w:proofErr w:type="spellStart"/>
      <w:r w:rsidRPr="003579A2">
        <w:rPr>
          <w:rFonts w:ascii="Book Antiqua" w:eastAsia="Book Antiqua" w:hAnsi="Book Antiqua" w:cs="Book Antiqua"/>
          <w:color w:val="000000"/>
        </w:rPr>
        <w:t>invitro</w:t>
      </w:r>
      <w:proofErr w:type="spellEnd"/>
      <w:r w:rsidRPr="003579A2">
        <w:rPr>
          <w:rFonts w:ascii="Book Antiqua" w:eastAsia="Book Antiqua" w:hAnsi="Book Antiqua" w:cs="Book Antiqua"/>
          <w:color w:val="000000"/>
        </w:rPr>
        <w:t xml:space="preserve"> study such as human </w:t>
      </w:r>
      <w:hyperlink r:id="rId37" w:tooltip="Lung cancer" w:history="1">
        <w:r w:rsidRPr="003579A2">
          <w:rPr>
            <w:rFonts w:ascii="Book Antiqua" w:eastAsia="Book Antiqua" w:hAnsi="Book Antiqua" w:cs="Book Antiqua"/>
            <w:color w:val="000000"/>
          </w:rPr>
          <w:t>lung cancer</w:t>
        </w:r>
      </w:hyperlink>
      <w:r w:rsidRPr="003579A2">
        <w:rPr>
          <w:rFonts w:ascii="Book Antiqua" w:eastAsia="Book Antiqua" w:hAnsi="Book Antiqua" w:cs="Book Antiqua"/>
          <w:color w:val="000000"/>
        </w:rPr>
        <w:t xml:space="preserve"> </w:t>
      </w:r>
      <w:hyperlink r:id="rId38" w:tooltip="Cell line" w:history="1">
        <w:r w:rsidRPr="003579A2">
          <w:rPr>
            <w:rFonts w:ascii="Book Antiqua" w:eastAsia="Book Antiqua" w:hAnsi="Book Antiqua" w:cs="Book Antiqua"/>
            <w:color w:val="000000"/>
          </w:rPr>
          <w:t>cell line</w:t>
        </w:r>
      </w:hyperlink>
      <w:r w:rsidRPr="003579A2">
        <w:rPr>
          <w:rFonts w:ascii="Book Antiqua" w:eastAsia="Book Antiqua" w:hAnsi="Book Antiqua" w:cs="Book Antiqua"/>
          <w:color w:val="000000"/>
        </w:rPr>
        <w:t xml:space="preserve"> (Calu-3 cells) and causes lower transcriptomic variations before 12 h after viral infection. As infection progress, coronavirus causes a significant dysregulation of the host transcriptome greater than SARS virus. Both viruses induced a similar stimulation of host receptors and the interleukin 17 paths but coronavirus inhibits the expression of many genes such as type I and II major histocompatibility complex genes. This viral effect identifies the ability of the host response to viral infection. There are 207 genes was inhibited following coronavirus infection, and was used to detect the antiviral secretions such as kinase inhibitors and glucocorticoids. Consequently, coronavirus and SARS virus possesses host gene expression reactions that effect on </w:t>
      </w:r>
      <w:r w:rsidRPr="003579A2">
        <w:rPr>
          <w:rFonts w:ascii="Book Antiqua" w:eastAsia="Book Antiqua" w:hAnsi="Book Antiqua" w:cs="Book Antiqua"/>
          <w:i/>
          <w:iCs/>
          <w:color w:val="000000"/>
        </w:rPr>
        <w:t>in vivo</w:t>
      </w:r>
      <w:r w:rsidRPr="003579A2">
        <w:rPr>
          <w:rFonts w:ascii="Book Antiqua" w:eastAsia="Book Antiqua" w:hAnsi="Book Antiqua" w:cs="Book Antiqua"/>
          <w:color w:val="000000"/>
        </w:rPr>
        <w:t xml:space="preserve"> pathogenesis and therapeutic </w:t>
      </w:r>
      <w:proofErr w:type="gramStart"/>
      <w:r w:rsidRPr="003579A2">
        <w:rPr>
          <w:rFonts w:ascii="Book Antiqua" w:eastAsia="Book Antiqua" w:hAnsi="Book Antiqua" w:cs="Book Antiqua"/>
          <w:color w:val="000000"/>
        </w:rPr>
        <w:t>strategies</w:t>
      </w:r>
      <w:r w:rsidRPr="003579A2">
        <w:rPr>
          <w:rFonts w:ascii="Book Antiqua" w:eastAsia="Book Antiqua" w:hAnsi="Book Antiqua" w:cs="Book Antiqua"/>
          <w:color w:val="000000"/>
          <w:vertAlign w:val="superscript"/>
        </w:rPr>
        <w:t>[</w:t>
      </w:r>
      <w:proofErr w:type="gramEnd"/>
      <w:r w:rsidRPr="003579A2">
        <w:rPr>
          <w:rFonts w:ascii="Book Antiqua" w:eastAsia="Book Antiqua" w:hAnsi="Book Antiqua" w:cs="Book Antiqua"/>
          <w:color w:val="000000"/>
          <w:vertAlign w:val="superscript"/>
        </w:rPr>
        <w:t>93]</w:t>
      </w:r>
      <w:r w:rsidRPr="003579A2">
        <w:rPr>
          <w:rFonts w:ascii="Book Antiqua" w:eastAsia="Book Antiqua" w:hAnsi="Book Antiqua" w:cs="Book Antiqua"/>
          <w:color w:val="000000"/>
        </w:rPr>
        <w:t xml:space="preserve">. In coronavirus infection, the whole blood cytokine investigations increased the cytokine expression in the viral cell infected case. The inflammatory gene expression increased after dysfunction of respiratory function, except the expression in the IL1 path. The investigations of CD4 and CD8 expression showed that the pro-inflammatory factors increased with T cell initiation that leads to prolong the disease or prolong the infection. Consequently, the pro-inflammatory </w:t>
      </w:r>
      <w:proofErr w:type="gramStart"/>
      <w:r w:rsidRPr="003579A2">
        <w:rPr>
          <w:rFonts w:ascii="Book Antiqua" w:eastAsia="Book Antiqua" w:hAnsi="Book Antiqua" w:cs="Book Antiqua"/>
          <w:color w:val="000000"/>
        </w:rPr>
        <w:t>factors such as IL1 and related pro-inflammatory paths analyzes</w:t>
      </w:r>
      <w:proofErr w:type="gramEnd"/>
      <w:r w:rsidRPr="003579A2">
        <w:rPr>
          <w:rFonts w:ascii="Book Antiqua" w:eastAsia="Book Antiqua" w:hAnsi="Book Antiqua" w:cs="Book Antiqua"/>
          <w:color w:val="000000"/>
        </w:rPr>
        <w:t xml:space="preserve"> and uses as therapeutic agents for COVID-19</w:t>
      </w:r>
      <w:r w:rsidRPr="003579A2">
        <w:rPr>
          <w:rFonts w:ascii="Book Antiqua" w:eastAsia="Book Antiqua" w:hAnsi="Book Antiqua" w:cs="Book Antiqua"/>
          <w:color w:val="000000"/>
          <w:vertAlign w:val="superscript"/>
        </w:rPr>
        <w:t>[94]</w:t>
      </w:r>
      <w:r w:rsidRPr="003579A2">
        <w:rPr>
          <w:rFonts w:ascii="Book Antiqua" w:eastAsia="Book Antiqua" w:hAnsi="Book Antiqua" w:cs="Book Antiqua"/>
          <w:color w:val="000000"/>
        </w:rPr>
        <w:t>.</w:t>
      </w:r>
    </w:p>
    <w:p w:rsidR="00A77B3E" w:rsidRPr="003579A2" w:rsidRDefault="00A77B3E" w:rsidP="00170E63">
      <w:pPr>
        <w:spacing w:line="360" w:lineRule="auto"/>
        <w:jc w:val="both"/>
        <w:rPr>
          <w:rFonts w:ascii="Book Antiqua" w:hAnsi="Book Antiqua"/>
          <w:color w:val="000000"/>
        </w:rPr>
      </w:pPr>
    </w:p>
    <w:p w:rsidR="00A77B3E" w:rsidRPr="00F9469D" w:rsidRDefault="00E545A6" w:rsidP="00170E63">
      <w:pPr>
        <w:spacing w:line="360" w:lineRule="auto"/>
        <w:jc w:val="both"/>
        <w:rPr>
          <w:rFonts w:ascii="Book Antiqua" w:hAnsi="Book Antiqua"/>
          <w:color w:val="000000"/>
          <w:u w:val="single"/>
        </w:rPr>
      </w:pPr>
      <w:r w:rsidRPr="00F9469D">
        <w:rPr>
          <w:rFonts w:ascii="Book Antiqua" w:eastAsia="Book Antiqua" w:hAnsi="Book Antiqua" w:cs="Book Antiqua"/>
          <w:b/>
          <w:caps/>
          <w:color w:val="000000"/>
          <w:u w:val="single"/>
        </w:rPr>
        <w:t>CONCLUSION</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The term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is mentioned to the total amount of the </w:t>
      </w:r>
      <w:hyperlink r:id="rId39" w:tooltip="Lipids" w:history="1">
        <w:r w:rsidRPr="003579A2">
          <w:rPr>
            <w:rFonts w:ascii="Book Antiqua" w:eastAsia="Book Antiqua" w:hAnsi="Book Antiqua" w:cs="Book Antiqua"/>
            <w:color w:val="000000"/>
          </w:rPr>
          <w:t>lipids</w:t>
        </w:r>
      </w:hyperlink>
      <w:r w:rsidRPr="003579A2">
        <w:rPr>
          <w:rFonts w:ascii="Book Antiqua" w:eastAsia="Book Antiqua" w:hAnsi="Book Antiqua" w:cs="Book Antiqua"/>
          <w:color w:val="000000"/>
        </w:rPr>
        <w:t xml:space="preserve"> inside the biological </w:t>
      </w:r>
      <w:hyperlink r:id="rId40" w:tooltip="Cell (biology)" w:history="1">
        <w:r w:rsidRPr="003579A2">
          <w:rPr>
            <w:rFonts w:ascii="Book Antiqua" w:eastAsia="Book Antiqua" w:hAnsi="Book Antiqua" w:cs="Book Antiqua"/>
            <w:color w:val="000000"/>
          </w:rPr>
          <w:t>cells</w:t>
        </w:r>
      </w:hyperlink>
      <w:r w:rsidRPr="003579A2">
        <w:rPr>
          <w:rFonts w:ascii="Book Antiqua" w:eastAsia="Book Antiqua" w:hAnsi="Book Antiqua" w:cs="Book Antiqua"/>
          <w:color w:val="000000"/>
        </w:rPr>
        <w:t>. The lipid enters</w:t>
      </w:r>
      <w:r w:rsidRPr="003579A2">
        <w:rPr>
          <w:rStyle w:val="mw-headline"/>
          <w:rFonts w:ascii="Book Antiqua" w:eastAsia="Book Antiqua" w:hAnsi="Book Antiqua" w:cs="Book Antiqua"/>
          <w:color w:val="000000"/>
        </w:rPr>
        <w:t xml:space="preserve"> the human gastrointestinal tract through external source and internal source</w:t>
      </w:r>
      <w:r w:rsidRPr="003579A2">
        <w:rPr>
          <w:rFonts w:ascii="Book Antiqua" w:eastAsia="Book Antiqua" w:hAnsi="Book Antiqua" w:cs="Book Antiqua"/>
          <w:color w:val="000000"/>
        </w:rPr>
        <w:t>. The lipids are re-synthesis again inside the human body where the gastrointestinal lipids are</w:t>
      </w:r>
      <w:r w:rsidR="009D3D0C"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(1) transferred into the endoplasmic reticulum</w:t>
      </w:r>
      <w:r w:rsidR="009D3D0C"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(2) collected as lipoproteins such as chylomicrons</w:t>
      </w:r>
      <w:r w:rsidR="009D3D0C" w:rsidRPr="003579A2">
        <w:rPr>
          <w:rFonts w:ascii="Book Antiqua" w:eastAsia="Book Antiqua" w:hAnsi="Book Antiqua" w:cs="Book Antiqua"/>
          <w:color w:val="000000"/>
        </w:rPr>
        <w:t>;</w:t>
      </w:r>
      <w:r w:rsidRPr="003579A2">
        <w:rPr>
          <w:rFonts w:ascii="Book Antiqua" w:eastAsia="Book Antiqua" w:hAnsi="Book Antiqua" w:cs="Book Antiqua"/>
          <w:color w:val="000000"/>
        </w:rPr>
        <w:t xml:space="preserve"> or (3) stored as lipid droplets in the cytosol. The tissue distribution of lipid is completely different among different species.</w:t>
      </w:r>
      <w:r w:rsidRPr="003579A2">
        <w:rPr>
          <w:rFonts w:ascii="Book Antiqua" w:eastAsia="Book Antiqua" w:hAnsi="Book Antiqua" w:cs="Book Antiqua"/>
          <w:b/>
          <w:bCs/>
          <w:i/>
          <w:iCs/>
          <w:color w:val="000000"/>
        </w:rPr>
        <w:t xml:space="preserve"> </w:t>
      </w:r>
      <w:r w:rsidRPr="003579A2">
        <w:rPr>
          <w:rFonts w:ascii="Book Antiqua" w:eastAsia="Book Antiqua" w:hAnsi="Book Antiqua" w:cs="Book Antiqua"/>
          <w:color w:val="000000"/>
        </w:rPr>
        <w:t xml:space="preserve">Fatty acids </w:t>
      </w:r>
      <w:r w:rsidRPr="003579A2">
        <w:rPr>
          <w:rFonts w:ascii="Book Antiqua" w:eastAsia="Book Antiqua" w:hAnsi="Book Antiqua" w:cs="Book Antiqua"/>
          <w:color w:val="000000"/>
        </w:rPr>
        <w:lastRenderedPageBreak/>
        <w:t>are uptake by the gastrointestinal tract through 2 ways; the 1</w:t>
      </w:r>
      <w:r w:rsidRPr="003579A2">
        <w:rPr>
          <w:rFonts w:ascii="Book Antiqua" w:eastAsia="Book Antiqua" w:hAnsi="Book Antiqua" w:cs="Book Antiqua"/>
          <w:color w:val="000000"/>
          <w:vertAlign w:val="superscript"/>
        </w:rPr>
        <w:t>st</w:t>
      </w:r>
      <w:r w:rsidRPr="003579A2">
        <w:rPr>
          <w:rFonts w:ascii="Book Antiqua" w:eastAsia="Book Antiqua" w:hAnsi="Book Antiqua" w:cs="Book Antiqua"/>
          <w:color w:val="000000"/>
        </w:rPr>
        <w:t xml:space="preserve"> way, fatty acids transfer from the intestinal membrane from higher concentration to lower concentration inside the cell while the 2</w:t>
      </w:r>
      <w:r w:rsidRPr="003579A2">
        <w:rPr>
          <w:rFonts w:ascii="Book Antiqua" w:eastAsia="Book Antiqua" w:hAnsi="Book Antiqua" w:cs="Book Antiqua"/>
          <w:color w:val="000000"/>
          <w:vertAlign w:val="superscript"/>
        </w:rPr>
        <w:t>nd</w:t>
      </w:r>
      <w:r w:rsidRPr="003579A2">
        <w:rPr>
          <w:rFonts w:ascii="Book Antiqua" w:eastAsia="Book Antiqua" w:hAnsi="Book Antiqua" w:cs="Book Antiqua"/>
          <w:color w:val="000000"/>
        </w:rPr>
        <w:t xml:space="preserve"> way occurs from the cell to the lumen when the fatty acids concentration inside the cell is higher than lumen fatty acids concentration. The lipids play an important role in many stages of the viral replication cycle. There are 47 Lipids within 11 Lipid classes were significantly disturbed after viral infection. The virus connects with blood-borne lipoproteins and apolipoprotein E to change viral infectivity. The viral interest is cholesterol- and lipid raft-dependent molecules. The future therapy of coronavirus includes the investigations of CD4 and CD8 expression where these pro-inflammatory factors increased with T cell initiation that leads to prolong the infection.</w:t>
      </w:r>
    </w:p>
    <w:p w:rsidR="00A77B3E" w:rsidRPr="003579A2" w:rsidRDefault="00A77B3E"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color w:val="000000"/>
        </w:rPr>
        <w:t>REFERENCES</w:t>
      </w:r>
    </w:p>
    <w:p w:rsidR="00A77B3E" w:rsidRPr="003579A2" w:rsidRDefault="00E545A6" w:rsidP="00170E63">
      <w:pPr>
        <w:spacing w:line="360" w:lineRule="auto"/>
        <w:jc w:val="both"/>
        <w:rPr>
          <w:rFonts w:ascii="Book Antiqua" w:hAnsi="Book Antiqua"/>
          <w:color w:val="000000"/>
        </w:rPr>
      </w:pPr>
      <w:proofErr w:type="gramStart"/>
      <w:r w:rsidRPr="003579A2">
        <w:rPr>
          <w:rFonts w:ascii="Book Antiqua" w:eastAsia="Book Antiqua" w:hAnsi="Book Antiqua" w:cs="Book Antiqua"/>
          <w:color w:val="000000"/>
        </w:rPr>
        <w:t xml:space="preserve">1 </w:t>
      </w:r>
      <w:proofErr w:type="spellStart"/>
      <w:r w:rsidRPr="003579A2">
        <w:rPr>
          <w:rFonts w:ascii="Book Antiqua" w:eastAsia="Book Antiqua" w:hAnsi="Book Antiqua" w:cs="Book Antiqua"/>
          <w:b/>
          <w:bCs/>
          <w:color w:val="000000"/>
        </w:rPr>
        <w:t>Züllig</w:t>
      </w:r>
      <w:proofErr w:type="spellEnd"/>
      <w:r w:rsidRPr="003579A2">
        <w:rPr>
          <w:rFonts w:ascii="Book Antiqua" w:eastAsia="Book Antiqua" w:hAnsi="Book Antiqua" w:cs="Book Antiqua"/>
          <w:b/>
          <w:bCs/>
          <w:color w:val="000000"/>
        </w:rPr>
        <w:t xml:space="preserve"> T</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Trötzmüller</w:t>
      </w:r>
      <w:proofErr w:type="spellEnd"/>
      <w:r w:rsidRPr="003579A2">
        <w:rPr>
          <w:rFonts w:ascii="Book Antiqua" w:eastAsia="Book Antiqua" w:hAnsi="Book Antiqua" w:cs="Book Antiqua"/>
          <w:color w:val="000000"/>
        </w:rPr>
        <w:t xml:space="preserve"> M, </w:t>
      </w:r>
      <w:proofErr w:type="spellStart"/>
      <w:r w:rsidRPr="003579A2">
        <w:rPr>
          <w:rFonts w:ascii="Book Antiqua" w:eastAsia="Book Antiqua" w:hAnsi="Book Antiqua" w:cs="Book Antiqua"/>
          <w:color w:val="000000"/>
        </w:rPr>
        <w:t>Köfeler</w:t>
      </w:r>
      <w:proofErr w:type="spellEnd"/>
      <w:r w:rsidRPr="003579A2">
        <w:rPr>
          <w:rFonts w:ascii="Book Antiqua" w:eastAsia="Book Antiqua" w:hAnsi="Book Antiqua" w:cs="Book Antiqua"/>
          <w:color w:val="000000"/>
        </w:rPr>
        <w:t xml:space="preserve"> HC.</w:t>
      </w:r>
      <w:proofErr w:type="gramEnd"/>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Lipidomics</w:t>
      </w:r>
      <w:proofErr w:type="spellEnd"/>
      <w:r w:rsidRPr="003579A2">
        <w:rPr>
          <w:rFonts w:ascii="Book Antiqua" w:eastAsia="Book Antiqua" w:hAnsi="Book Antiqua" w:cs="Book Antiqua"/>
          <w:color w:val="000000"/>
        </w:rPr>
        <w:t xml:space="preserve"> from sample preparation to data analysis: a primer. </w:t>
      </w:r>
      <w:r w:rsidRPr="003579A2">
        <w:rPr>
          <w:rFonts w:ascii="Book Antiqua" w:eastAsia="Book Antiqua" w:hAnsi="Book Antiqua" w:cs="Book Antiqua"/>
          <w:i/>
          <w:iCs/>
          <w:color w:val="000000"/>
        </w:rPr>
        <w:t xml:space="preserve">Anal </w:t>
      </w:r>
      <w:proofErr w:type="spellStart"/>
      <w:r w:rsidRPr="003579A2">
        <w:rPr>
          <w:rFonts w:ascii="Book Antiqua" w:eastAsia="Book Antiqua" w:hAnsi="Book Antiqua" w:cs="Book Antiqua"/>
          <w:i/>
          <w:iCs/>
          <w:color w:val="000000"/>
        </w:rPr>
        <w:t>Bioanal</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Chem</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412</w:t>
      </w:r>
      <w:r w:rsidRPr="003579A2">
        <w:rPr>
          <w:rFonts w:ascii="Book Antiqua" w:eastAsia="Book Antiqua" w:hAnsi="Book Antiqua" w:cs="Book Antiqua"/>
          <w:color w:val="000000"/>
        </w:rPr>
        <w:t>: 2191-2209 [PMID: 31820027 DOI: 10.1007/s00216-019-02241-y]</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2 </w:t>
      </w:r>
      <w:proofErr w:type="spellStart"/>
      <w:r w:rsidRPr="003579A2">
        <w:rPr>
          <w:rFonts w:ascii="Book Antiqua" w:eastAsia="Book Antiqua" w:hAnsi="Book Antiqua" w:cs="Book Antiqua"/>
          <w:b/>
          <w:bCs/>
          <w:color w:val="000000"/>
        </w:rPr>
        <w:t>Schlame</w:t>
      </w:r>
      <w:proofErr w:type="spellEnd"/>
      <w:r w:rsidRPr="003579A2">
        <w:rPr>
          <w:rFonts w:ascii="Book Antiqua" w:eastAsia="Book Antiqua" w:hAnsi="Book Antiqua" w:cs="Book Antiqua"/>
          <w:b/>
          <w:bCs/>
          <w:color w:val="000000"/>
        </w:rPr>
        <w:t xml:space="preserve"> M</w:t>
      </w:r>
      <w:r w:rsidRPr="003579A2">
        <w:rPr>
          <w:rFonts w:ascii="Book Antiqua" w:eastAsia="Book Antiqua" w:hAnsi="Book Antiqua" w:cs="Book Antiqua"/>
          <w:color w:val="000000"/>
        </w:rPr>
        <w:t xml:space="preserve">, Xu Y, </w:t>
      </w:r>
      <w:proofErr w:type="spellStart"/>
      <w:r w:rsidRPr="003579A2">
        <w:rPr>
          <w:rFonts w:ascii="Book Antiqua" w:eastAsia="Book Antiqua" w:hAnsi="Book Antiqua" w:cs="Book Antiqua"/>
          <w:color w:val="000000"/>
        </w:rPr>
        <w:t>Erdjument-Bromage</w:t>
      </w:r>
      <w:proofErr w:type="spellEnd"/>
      <w:r w:rsidRPr="003579A2">
        <w:rPr>
          <w:rFonts w:ascii="Book Antiqua" w:eastAsia="Book Antiqua" w:hAnsi="Book Antiqua" w:cs="Book Antiqua"/>
          <w:color w:val="000000"/>
        </w:rPr>
        <w:t xml:space="preserve"> H, </w:t>
      </w:r>
      <w:proofErr w:type="spellStart"/>
      <w:r w:rsidRPr="003579A2">
        <w:rPr>
          <w:rFonts w:ascii="Book Antiqua" w:eastAsia="Book Antiqua" w:hAnsi="Book Antiqua" w:cs="Book Antiqua"/>
          <w:color w:val="000000"/>
        </w:rPr>
        <w:t>Neubert</w:t>
      </w:r>
      <w:proofErr w:type="spellEnd"/>
      <w:r w:rsidRPr="003579A2">
        <w:rPr>
          <w:rFonts w:ascii="Book Antiqua" w:eastAsia="Book Antiqua" w:hAnsi="Book Antiqua" w:cs="Book Antiqua"/>
          <w:color w:val="000000"/>
        </w:rPr>
        <w:t xml:space="preserve"> TA, Ren M.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-wide </w:t>
      </w:r>
      <w:r w:rsidRPr="003579A2">
        <w:rPr>
          <w:rFonts w:ascii="Book Antiqua" w:eastAsia="Book Antiqua" w:hAnsi="Book Antiqua" w:cs="Book Antiqua"/>
          <w:color w:val="000000"/>
          <w:vertAlign w:val="superscript"/>
        </w:rPr>
        <w:t>13</w:t>
      </w:r>
      <w:r w:rsidRPr="003579A2">
        <w:rPr>
          <w:rFonts w:ascii="Book Antiqua" w:eastAsia="Book Antiqua" w:hAnsi="Book Antiqua" w:cs="Book Antiqua"/>
          <w:color w:val="000000"/>
        </w:rPr>
        <w:t xml:space="preserve">C flux analysis: a novel tool to estimate the turnover of lipids in organisms and cultures. </w:t>
      </w:r>
      <w:r w:rsidRPr="003579A2">
        <w:rPr>
          <w:rFonts w:ascii="Book Antiqua" w:eastAsia="Book Antiqua" w:hAnsi="Book Antiqua" w:cs="Book Antiqua"/>
          <w:i/>
          <w:iCs/>
          <w:color w:val="000000"/>
        </w:rPr>
        <w:t>J Lipid Res</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61</w:t>
      </w:r>
      <w:r w:rsidRPr="003579A2">
        <w:rPr>
          <w:rFonts w:ascii="Book Antiqua" w:eastAsia="Book Antiqua" w:hAnsi="Book Antiqua" w:cs="Book Antiqua"/>
          <w:color w:val="000000"/>
        </w:rPr>
        <w:t>: 95-104 [PMID: 31712250 DOI: 10.1194/jlr.D119000318]</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3 </w:t>
      </w:r>
      <w:proofErr w:type="spellStart"/>
      <w:r w:rsidRPr="003579A2">
        <w:rPr>
          <w:rFonts w:ascii="Book Antiqua" w:eastAsia="Book Antiqua" w:hAnsi="Book Antiqua" w:cs="Book Antiqua"/>
          <w:b/>
          <w:bCs/>
          <w:color w:val="000000"/>
        </w:rPr>
        <w:t>Quehenberger</w:t>
      </w:r>
      <w:proofErr w:type="spellEnd"/>
      <w:r w:rsidRPr="003579A2">
        <w:rPr>
          <w:rFonts w:ascii="Book Antiqua" w:eastAsia="Book Antiqua" w:hAnsi="Book Antiqua" w:cs="Book Antiqua"/>
          <w:b/>
          <w:bCs/>
          <w:color w:val="000000"/>
        </w:rPr>
        <w:t xml:space="preserve"> O</w:t>
      </w:r>
      <w:r w:rsidRPr="003579A2">
        <w:rPr>
          <w:rFonts w:ascii="Book Antiqua" w:eastAsia="Book Antiqua" w:hAnsi="Book Antiqua" w:cs="Book Antiqua"/>
          <w:color w:val="000000"/>
        </w:rPr>
        <w:t xml:space="preserve">, Armando AM, Brown AH, Milne SB, Myers DS, Merrill AH, </w:t>
      </w:r>
      <w:proofErr w:type="spellStart"/>
      <w:r w:rsidRPr="003579A2">
        <w:rPr>
          <w:rFonts w:ascii="Book Antiqua" w:eastAsia="Book Antiqua" w:hAnsi="Book Antiqua" w:cs="Book Antiqua"/>
          <w:color w:val="000000"/>
        </w:rPr>
        <w:t>Bandyopadhyay</w:t>
      </w:r>
      <w:proofErr w:type="spellEnd"/>
      <w:r w:rsidRPr="003579A2">
        <w:rPr>
          <w:rFonts w:ascii="Book Antiqua" w:eastAsia="Book Antiqua" w:hAnsi="Book Antiqua" w:cs="Book Antiqua"/>
          <w:color w:val="000000"/>
        </w:rPr>
        <w:t xml:space="preserve"> S, Jones KN, Kelly S, </w:t>
      </w:r>
      <w:proofErr w:type="spellStart"/>
      <w:r w:rsidRPr="003579A2">
        <w:rPr>
          <w:rFonts w:ascii="Book Antiqua" w:eastAsia="Book Antiqua" w:hAnsi="Book Antiqua" w:cs="Book Antiqua"/>
          <w:color w:val="000000"/>
        </w:rPr>
        <w:t>Shaner</w:t>
      </w:r>
      <w:proofErr w:type="spellEnd"/>
      <w:r w:rsidRPr="003579A2">
        <w:rPr>
          <w:rFonts w:ascii="Book Antiqua" w:eastAsia="Book Antiqua" w:hAnsi="Book Antiqua" w:cs="Book Antiqua"/>
          <w:color w:val="000000"/>
        </w:rPr>
        <w:t xml:space="preserve"> RL, </w:t>
      </w:r>
      <w:proofErr w:type="spellStart"/>
      <w:r w:rsidRPr="003579A2">
        <w:rPr>
          <w:rFonts w:ascii="Book Antiqua" w:eastAsia="Book Antiqua" w:hAnsi="Book Antiqua" w:cs="Book Antiqua"/>
          <w:color w:val="000000"/>
        </w:rPr>
        <w:t>Sullards</w:t>
      </w:r>
      <w:proofErr w:type="spellEnd"/>
      <w:r w:rsidRPr="003579A2">
        <w:rPr>
          <w:rFonts w:ascii="Book Antiqua" w:eastAsia="Book Antiqua" w:hAnsi="Book Antiqua" w:cs="Book Antiqua"/>
          <w:color w:val="000000"/>
        </w:rPr>
        <w:t xml:space="preserve"> CM, Wang E, Murphy RC, Barkley RM, </w:t>
      </w:r>
      <w:proofErr w:type="spellStart"/>
      <w:r w:rsidRPr="003579A2">
        <w:rPr>
          <w:rFonts w:ascii="Book Antiqua" w:eastAsia="Book Antiqua" w:hAnsi="Book Antiqua" w:cs="Book Antiqua"/>
          <w:color w:val="000000"/>
        </w:rPr>
        <w:t>Leiker</w:t>
      </w:r>
      <w:proofErr w:type="spellEnd"/>
      <w:r w:rsidRPr="003579A2">
        <w:rPr>
          <w:rFonts w:ascii="Book Antiqua" w:eastAsia="Book Antiqua" w:hAnsi="Book Antiqua" w:cs="Book Antiqua"/>
          <w:color w:val="000000"/>
        </w:rPr>
        <w:t xml:space="preserve"> TJ, </w:t>
      </w:r>
      <w:proofErr w:type="spellStart"/>
      <w:r w:rsidRPr="003579A2">
        <w:rPr>
          <w:rFonts w:ascii="Book Antiqua" w:eastAsia="Book Antiqua" w:hAnsi="Book Antiqua" w:cs="Book Antiqua"/>
          <w:color w:val="000000"/>
        </w:rPr>
        <w:t>Raetz</w:t>
      </w:r>
      <w:proofErr w:type="spellEnd"/>
      <w:r w:rsidRPr="003579A2">
        <w:rPr>
          <w:rFonts w:ascii="Book Antiqua" w:eastAsia="Book Antiqua" w:hAnsi="Book Antiqua" w:cs="Book Antiqua"/>
          <w:color w:val="000000"/>
        </w:rPr>
        <w:t xml:space="preserve"> CR, Guan Z, Laird GM, Six DA, Russell DW, McDonald JG, </w:t>
      </w:r>
      <w:proofErr w:type="spellStart"/>
      <w:r w:rsidRPr="003579A2">
        <w:rPr>
          <w:rFonts w:ascii="Book Antiqua" w:eastAsia="Book Antiqua" w:hAnsi="Book Antiqua" w:cs="Book Antiqua"/>
          <w:color w:val="000000"/>
        </w:rPr>
        <w:t>Subramaniam</w:t>
      </w:r>
      <w:proofErr w:type="spellEnd"/>
      <w:r w:rsidRPr="003579A2">
        <w:rPr>
          <w:rFonts w:ascii="Book Antiqua" w:eastAsia="Book Antiqua" w:hAnsi="Book Antiqua" w:cs="Book Antiqua"/>
          <w:color w:val="000000"/>
        </w:rPr>
        <w:t xml:space="preserve"> S, </w:t>
      </w:r>
      <w:proofErr w:type="spellStart"/>
      <w:r w:rsidRPr="003579A2">
        <w:rPr>
          <w:rFonts w:ascii="Book Antiqua" w:eastAsia="Book Antiqua" w:hAnsi="Book Antiqua" w:cs="Book Antiqua"/>
          <w:color w:val="000000"/>
        </w:rPr>
        <w:t>Fahy</w:t>
      </w:r>
      <w:proofErr w:type="spellEnd"/>
      <w:r w:rsidRPr="003579A2">
        <w:rPr>
          <w:rFonts w:ascii="Book Antiqua" w:eastAsia="Book Antiqua" w:hAnsi="Book Antiqua" w:cs="Book Antiqua"/>
          <w:color w:val="000000"/>
        </w:rPr>
        <w:t xml:space="preserve"> E, Dennis EA. </w:t>
      </w:r>
      <w:proofErr w:type="spellStart"/>
      <w:r w:rsidRPr="003579A2">
        <w:rPr>
          <w:rFonts w:ascii="Book Antiqua" w:eastAsia="Book Antiqua" w:hAnsi="Book Antiqua" w:cs="Book Antiqua"/>
          <w:color w:val="000000"/>
        </w:rPr>
        <w:t>Lipidomics</w:t>
      </w:r>
      <w:proofErr w:type="spellEnd"/>
      <w:r w:rsidRPr="003579A2">
        <w:rPr>
          <w:rFonts w:ascii="Book Antiqua" w:eastAsia="Book Antiqua" w:hAnsi="Book Antiqua" w:cs="Book Antiqua"/>
          <w:color w:val="000000"/>
        </w:rPr>
        <w:t xml:space="preserve"> reveals a remarkable diversity of lipids in human plasma. </w:t>
      </w:r>
      <w:r w:rsidRPr="003579A2">
        <w:rPr>
          <w:rFonts w:ascii="Book Antiqua" w:eastAsia="Book Antiqua" w:hAnsi="Book Antiqua" w:cs="Book Antiqua"/>
          <w:i/>
          <w:iCs/>
          <w:color w:val="000000"/>
        </w:rPr>
        <w:t>J Lipid Res</w:t>
      </w:r>
      <w:r w:rsidRPr="003579A2">
        <w:rPr>
          <w:rFonts w:ascii="Book Antiqua" w:eastAsia="Book Antiqua" w:hAnsi="Book Antiqua" w:cs="Book Antiqua"/>
          <w:color w:val="000000"/>
        </w:rPr>
        <w:t xml:space="preserve"> 2010; </w:t>
      </w:r>
      <w:r w:rsidRPr="003579A2">
        <w:rPr>
          <w:rFonts w:ascii="Book Antiqua" w:eastAsia="Book Antiqua" w:hAnsi="Book Antiqua" w:cs="Book Antiqua"/>
          <w:b/>
          <w:bCs/>
          <w:color w:val="000000"/>
        </w:rPr>
        <w:t>51</w:t>
      </w:r>
      <w:r w:rsidRPr="003579A2">
        <w:rPr>
          <w:rFonts w:ascii="Book Antiqua" w:eastAsia="Book Antiqua" w:hAnsi="Book Antiqua" w:cs="Book Antiqua"/>
          <w:color w:val="000000"/>
        </w:rPr>
        <w:t>: 3299-3305 [PMID: 20671299 DOI: 10.1194/jlr.M009449]</w:t>
      </w:r>
    </w:p>
    <w:p w:rsidR="00A77B3E" w:rsidRPr="003579A2" w:rsidRDefault="00E545A6" w:rsidP="00170E63">
      <w:pPr>
        <w:spacing w:line="360" w:lineRule="auto"/>
        <w:jc w:val="both"/>
        <w:rPr>
          <w:rFonts w:ascii="Book Antiqua" w:hAnsi="Book Antiqua"/>
          <w:color w:val="000000"/>
        </w:rPr>
      </w:pPr>
      <w:proofErr w:type="gramStart"/>
      <w:r w:rsidRPr="003579A2">
        <w:rPr>
          <w:rFonts w:ascii="Book Antiqua" w:eastAsia="Book Antiqua" w:hAnsi="Book Antiqua" w:cs="Book Antiqua"/>
          <w:color w:val="000000"/>
        </w:rPr>
        <w:t xml:space="preserve">4 </w:t>
      </w:r>
      <w:proofErr w:type="spellStart"/>
      <w:r w:rsidRPr="003579A2">
        <w:rPr>
          <w:rFonts w:ascii="Book Antiqua" w:eastAsia="Book Antiqua" w:hAnsi="Book Antiqua" w:cs="Book Antiqua"/>
          <w:b/>
          <w:bCs/>
          <w:color w:val="000000"/>
        </w:rPr>
        <w:t>Koriem</w:t>
      </w:r>
      <w:proofErr w:type="spellEnd"/>
      <w:r w:rsidRPr="003579A2">
        <w:rPr>
          <w:rFonts w:ascii="Book Antiqua" w:eastAsia="Book Antiqua" w:hAnsi="Book Antiqua" w:cs="Book Antiqua"/>
          <w:b/>
          <w:bCs/>
          <w:color w:val="000000"/>
        </w:rPr>
        <w:t xml:space="preserve"> KMM</w:t>
      </w:r>
      <w:r w:rsidRPr="003579A2">
        <w:rPr>
          <w:rFonts w:ascii="Book Antiqua" w:eastAsia="Book Antiqua" w:hAnsi="Book Antiqua" w:cs="Book Antiqua"/>
          <w:color w:val="000000"/>
        </w:rPr>
        <w:t>.</w:t>
      </w:r>
      <w:proofErr w:type="gramEnd"/>
      <w:r w:rsidRPr="003579A2">
        <w:rPr>
          <w:rFonts w:ascii="Book Antiqua" w:eastAsia="Book Antiqua" w:hAnsi="Book Antiqua" w:cs="Book Antiqua"/>
          <w:color w:val="000000"/>
        </w:rPr>
        <w:t xml:space="preserve"> </w:t>
      </w:r>
      <w:proofErr w:type="gramStart"/>
      <w:r w:rsidRPr="003579A2">
        <w:rPr>
          <w:rFonts w:ascii="Book Antiqua" w:eastAsia="Book Antiqua" w:hAnsi="Book Antiqua" w:cs="Book Antiqua"/>
          <w:color w:val="000000"/>
        </w:rPr>
        <w:t xml:space="preserve">A </w:t>
      </w:r>
      <w:proofErr w:type="spellStart"/>
      <w:r w:rsidRPr="003579A2">
        <w:rPr>
          <w:rFonts w:ascii="Book Antiqua" w:eastAsia="Book Antiqua" w:hAnsi="Book Antiqua" w:cs="Book Antiqua"/>
          <w:color w:val="000000"/>
        </w:rPr>
        <w:t>lipidomic</w:t>
      </w:r>
      <w:proofErr w:type="spellEnd"/>
      <w:r w:rsidRPr="003579A2">
        <w:rPr>
          <w:rFonts w:ascii="Book Antiqua" w:eastAsia="Book Antiqua" w:hAnsi="Book Antiqua" w:cs="Book Antiqua"/>
          <w:color w:val="000000"/>
        </w:rPr>
        <w:t xml:space="preserve"> concept in infectious diseases.</w:t>
      </w:r>
      <w:proofErr w:type="gramEnd"/>
      <w:r w:rsidRPr="003579A2">
        <w:rPr>
          <w:rFonts w:ascii="Book Antiqua" w:eastAsia="Book Antiqua" w:hAnsi="Book Antiqua" w:cs="Book Antiqua"/>
          <w:color w:val="000000"/>
        </w:rPr>
        <w:t xml:space="preserve"> </w:t>
      </w:r>
      <w:r w:rsidRPr="003579A2">
        <w:rPr>
          <w:rFonts w:ascii="Book Antiqua" w:eastAsia="Book Antiqua" w:hAnsi="Book Antiqua" w:cs="Book Antiqua"/>
          <w:i/>
          <w:iCs/>
          <w:color w:val="000000"/>
        </w:rPr>
        <w:t xml:space="preserve">Asian Pac J Trop Biomed </w:t>
      </w:r>
      <w:r w:rsidRPr="003579A2">
        <w:rPr>
          <w:rFonts w:ascii="Book Antiqua" w:eastAsia="Book Antiqua" w:hAnsi="Book Antiqua" w:cs="Book Antiqua"/>
          <w:color w:val="000000"/>
        </w:rPr>
        <w:t>2017;</w:t>
      </w:r>
      <w:r w:rsidRPr="003579A2">
        <w:rPr>
          <w:rFonts w:ascii="Book Antiqua" w:eastAsia="Book Antiqua" w:hAnsi="Book Antiqua" w:cs="Book Antiqua"/>
          <w:b/>
          <w:bCs/>
          <w:color w:val="000000"/>
        </w:rPr>
        <w:t xml:space="preserve"> 7</w:t>
      </w:r>
      <w:r w:rsidRPr="00C5413D">
        <w:rPr>
          <w:rFonts w:ascii="Book Antiqua" w:eastAsia="Book Antiqua" w:hAnsi="Book Antiqua" w:cs="Book Antiqua"/>
          <w:bCs/>
          <w:color w:val="000000"/>
        </w:rPr>
        <w:t>:</w:t>
      </w:r>
      <w:r w:rsidRPr="00C5413D">
        <w:rPr>
          <w:rFonts w:ascii="Book Antiqua" w:eastAsia="Book Antiqua" w:hAnsi="Book Antiqua" w:cs="Book Antiqua"/>
          <w:color w:val="000000"/>
        </w:rPr>
        <w:t xml:space="preserve"> </w:t>
      </w:r>
      <w:r w:rsidRPr="003579A2">
        <w:rPr>
          <w:rFonts w:ascii="Book Antiqua" w:eastAsia="Book Antiqua" w:hAnsi="Book Antiqua" w:cs="Book Antiqua"/>
          <w:color w:val="000000"/>
        </w:rPr>
        <w:t>265-274 [</w:t>
      </w:r>
      <w:r w:rsidR="00DE470A" w:rsidRPr="003579A2">
        <w:rPr>
          <w:rFonts w:ascii="Book Antiqua" w:eastAsia="Book Antiqua" w:hAnsi="Book Antiqua" w:cs="Book Antiqua"/>
          <w:color w:val="000000"/>
        </w:rPr>
        <w:t>DOI</w:t>
      </w:r>
      <w:r w:rsidRPr="003579A2">
        <w:rPr>
          <w:rFonts w:ascii="Book Antiqua" w:eastAsia="Book Antiqua" w:hAnsi="Book Antiqua" w:cs="Book Antiqua"/>
          <w:color w:val="000000"/>
        </w:rPr>
        <w:t>:</w:t>
      </w:r>
      <w:r w:rsidR="00DE470A" w:rsidRPr="003579A2">
        <w:rPr>
          <w:rFonts w:ascii="Book Antiqua" w:eastAsia="Book Antiqua" w:hAnsi="Book Antiqua" w:cs="Book Antiqua"/>
          <w:color w:val="000000"/>
        </w:rPr>
        <w:t xml:space="preserve"> </w:t>
      </w:r>
      <w:r w:rsidRPr="003579A2">
        <w:rPr>
          <w:rFonts w:ascii="Book Antiqua" w:eastAsia="Book Antiqua" w:hAnsi="Book Antiqua" w:cs="Book Antiqua"/>
          <w:color w:val="000000"/>
        </w:rPr>
        <w:t>10.1016/j.apjtb.2016.12.010]</w:t>
      </w:r>
    </w:p>
    <w:p w:rsidR="00A77B3E" w:rsidRPr="003579A2" w:rsidRDefault="00E545A6" w:rsidP="00170E63">
      <w:pPr>
        <w:spacing w:line="360" w:lineRule="auto"/>
        <w:jc w:val="both"/>
        <w:rPr>
          <w:rFonts w:ascii="Book Antiqua" w:hAnsi="Book Antiqua"/>
          <w:color w:val="000000"/>
        </w:rPr>
      </w:pPr>
      <w:proofErr w:type="gramStart"/>
      <w:r w:rsidRPr="003579A2">
        <w:rPr>
          <w:rFonts w:ascii="Book Antiqua" w:eastAsia="Book Antiqua" w:hAnsi="Book Antiqua" w:cs="Book Antiqua"/>
          <w:color w:val="000000"/>
        </w:rPr>
        <w:t xml:space="preserve">5 </w:t>
      </w:r>
      <w:proofErr w:type="spellStart"/>
      <w:r w:rsidRPr="003579A2">
        <w:rPr>
          <w:rFonts w:ascii="Book Antiqua" w:eastAsia="Book Antiqua" w:hAnsi="Book Antiqua" w:cs="Book Antiqua"/>
          <w:b/>
          <w:bCs/>
          <w:color w:val="000000"/>
        </w:rPr>
        <w:t>Koriem</w:t>
      </w:r>
      <w:proofErr w:type="spellEnd"/>
      <w:r w:rsidRPr="003579A2">
        <w:rPr>
          <w:rFonts w:ascii="Book Antiqua" w:eastAsia="Book Antiqua" w:hAnsi="Book Antiqua" w:cs="Book Antiqua"/>
          <w:b/>
          <w:bCs/>
          <w:color w:val="000000"/>
        </w:rPr>
        <w:t xml:space="preserve"> KMM.</w:t>
      </w:r>
      <w:proofErr w:type="gramEnd"/>
      <w:r w:rsidRPr="003579A2">
        <w:rPr>
          <w:rFonts w:ascii="Book Antiqua" w:eastAsia="Book Antiqua" w:hAnsi="Book Antiqua" w:cs="Book Antiqua"/>
          <w:color w:val="000000"/>
        </w:rPr>
        <w:t xml:space="preserve"> Protective effect of natural products and hormones in colon cancer using metabolome: A physiological overview. </w:t>
      </w:r>
      <w:r w:rsidRPr="003579A2">
        <w:rPr>
          <w:rFonts w:ascii="Book Antiqua" w:eastAsia="Book Antiqua" w:hAnsi="Book Antiqua" w:cs="Book Antiqua"/>
          <w:i/>
          <w:iCs/>
          <w:color w:val="000000"/>
        </w:rPr>
        <w:t>Asian Pac J Trop Biomed</w:t>
      </w:r>
      <w:r w:rsidRPr="003579A2">
        <w:rPr>
          <w:rFonts w:ascii="Book Antiqua" w:eastAsia="Book Antiqua" w:hAnsi="Book Antiqua" w:cs="Book Antiqua"/>
          <w:color w:val="000000"/>
        </w:rPr>
        <w:t xml:space="preserve"> 2017; </w:t>
      </w:r>
      <w:r w:rsidRPr="003579A2">
        <w:rPr>
          <w:rFonts w:ascii="Book Antiqua" w:eastAsia="Book Antiqua" w:hAnsi="Book Antiqua" w:cs="Book Antiqua"/>
          <w:b/>
          <w:bCs/>
          <w:color w:val="000000"/>
        </w:rPr>
        <w:t>7:</w:t>
      </w:r>
      <w:r w:rsidRPr="003579A2">
        <w:rPr>
          <w:rFonts w:ascii="Book Antiqua" w:eastAsia="Book Antiqua" w:hAnsi="Book Antiqua" w:cs="Book Antiqua"/>
          <w:color w:val="000000"/>
        </w:rPr>
        <w:t xml:space="preserve"> 957-966 [DOI: 10.1016/j.apjtb.2017.09.002]</w:t>
      </w:r>
    </w:p>
    <w:p w:rsidR="00A77B3E" w:rsidRPr="003579A2" w:rsidRDefault="00E545A6" w:rsidP="00170E63">
      <w:pPr>
        <w:spacing w:line="360" w:lineRule="auto"/>
        <w:jc w:val="both"/>
        <w:rPr>
          <w:rFonts w:ascii="Book Antiqua" w:hAnsi="Book Antiqua"/>
          <w:color w:val="000000"/>
        </w:rPr>
      </w:pPr>
      <w:proofErr w:type="gramStart"/>
      <w:r w:rsidRPr="003579A2">
        <w:rPr>
          <w:rFonts w:ascii="Book Antiqua" w:eastAsia="Book Antiqua" w:hAnsi="Book Antiqua" w:cs="Book Antiqua"/>
          <w:color w:val="000000"/>
        </w:rPr>
        <w:lastRenderedPageBreak/>
        <w:t xml:space="preserve">6 </w:t>
      </w:r>
      <w:proofErr w:type="spellStart"/>
      <w:r w:rsidRPr="003579A2">
        <w:rPr>
          <w:rFonts w:ascii="Book Antiqua" w:eastAsia="Book Antiqua" w:hAnsi="Book Antiqua" w:cs="Book Antiqua"/>
          <w:b/>
          <w:bCs/>
          <w:color w:val="000000"/>
        </w:rPr>
        <w:t>Koriem</w:t>
      </w:r>
      <w:proofErr w:type="spellEnd"/>
      <w:r w:rsidRPr="003579A2">
        <w:rPr>
          <w:rFonts w:ascii="Book Antiqua" w:eastAsia="Book Antiqua" w:hAnsi="Book Antiqua" w:cs="Book Antiqua"/>
          <w:b/>
          <w:bCs/>
          <w:color w:val="000000"/>
        </w:rPr>
        <w:t xml:space="preserve"> KMM.</w:t>
      </w:r>
      <w:proofErr w:type="gramEnd"/>
      <w:r w:rsidRPr="003579A2">
        <w:rPr>
          <w:rFonts w:ascii="Book Antiqua" w:eastAsia="Book Antiqua" w:hAnsi="Book Antiqua" w:cs="Book Antiqua"/>
          <w:color w:val="000000"/>
        </w:rPr>
        <w:t xml:space="preserve"> Proteomic approach in human health and disease: Preventive and cure studies. </w:t>
      </w:r>
      <w:r w:rsidRPr="003579A2">
        <w:rPr>
          <w:rFonts w:ascii="Book Antiqua" w:eastAsia="Book Antiqua" w:hAnsi="Book Antiqua" w:cs="Book Antiqua"/>
          <w:i/>
          <w:iCs/>
          <w:color w:val="000000"/>
        </w:rPr>
        <w:t>Asian Pac J Trop Biomed</w:t>
      </w:r>
      <w:r w:rsidRPr="003579A2">
        <w:rPr>
          <w:rFonts w:ascii="Book Antiqua" w:eastAsia="Book Antiqua" w:hAnsi="Book Antiqua" w:cs="Book Antiqua"/>
          <w:color w:val="000000"/>
        </w:rPr>
        <w:t xml:space="preserve"> 2018; </w:t>
      </w:r>
      <w:r w:rsidRPr="003579A2">
        <w:rPr>
          <w:rFonts w:ascii="Book Antiqua" w:eastAsia="Book Antiqua" w:hAnsi="Book Antiqua" w:cs="Book Antiqua"/>
          <w:b/>
          <w:bCs/>
          <w:color w:val="000000"/>
        </w:rPr>
        <w:t>8</w:t>
      </w:r>
      <w:r w:rsidRPr="00AC78C4">
        <w:rPr>
          <w:rFonts w:ascii="Book Antiqua" w:eastAsia="Book Antiqua" w:hAnsi="Book Antiqua" w:cs="Book Antiqua"/>
          <w:bCs/>
          <w:color w:val="000000"/>
        </w:rPr>
        <w:t>:</w:t>
      </w:r>
      <w:r w:rsidRPr="00AC78C4">
        <w:rPr>
          <w:rFonts w:ascii="Book Antiqua" w:eastAsia="Book Antiqua" w:hAnsi="Book Antiqua" w:cs="Book Antiqua"/>
          <w:color w:val="000000"/>
        </w:rPr>
        <w:t xml:space="preserve"> </w:t>
      </w:r>
      <w:r w:rsidRPr="003579A2">
        <w:rPr>
          <w:rFonts w:ascii="Book Antiqua" w:eastAsia="Book Antiqua" w:hAnsi="Book Antiqua" w:cs="Book Antiqua"/>
          <w:color w:val="000000"/>
        </w:rPr>
        <w:t>226-236 [</w:t>
      </w:r>
      <w:r w:rsidR="00C4252E" w:rsidRPr="003579A2">
        <w:rPr>
          <w:rFonts w:ascii="Book Antiqua" w:eastAsia="Book Antiqua" w:hAnsi="Book Antiqua" w:cs="Book Antiqua"/>
          <w:color w:val="000000"/>
        </w:rPr>
        <w:t>DOI</w:t>
      </w:r>
      <w:r w:rsidRPr="003579A2">
        <w:rPr>
          <w:rFonts w:ascii="Book Antiqua" w:eastAsia="Book Antiqua" w:hAnsi="Book Antiqua" w:cs="Book Antiqua"/>
          <w:color w:val="000000"/>
        </w:rPr>
        <w:t>:</w:t>
      </w:r>
      <w:r w:rsidR="00C4252E" w:rsidRPr="003579A2">
        <w:rPr>
          <w:rFonts w:ascii="Book Antiqua" w:eastAsia="Book Antiqua" w:hAnsi="Book Antiqua" w:cs="Book Antiqua"/>
          <w:color w:val="000000"/>
        </w:rPr>
        <w:t xml:space="preserve"> </w:t>
      </w:r>
      <w:r w:rsidRPr="003579A2">
        <w:rPr>
          <w:rFonts w:ascii="Book Antiqua" w:eastAsia="Book Antiqua" w:hAnsi="Book Antiqua" w:cs="Book Antiqua"/>
          <w:color w:val="000000"/>
        </w:rPr>
        <w:t>10.4103/2221-1691.231285]</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7 </w:t>
      </w:r>
      <w:proofErr w:type="spellStart"/>
      <w:r w:rsidRPr="003579A2">
        <w:rPr>
          <w:rFonts w:ascii="Book Antiqua" w:eastAsia="Book Antiqua" w:hAnsi="Book Antiqua" w:cs="Book Antiqua"/>
          <w:b/>
          <w:bCs/>
          <w:color w:val="000000"/>
        </w:rPr>
        <w:t>Subramaniam</w:t>
      </w:r>
      <w:proofErr w:type="spellEnd"/>
      <w:r w:rsidRPr="003579A2">
        <w:rPr>
          <w:rFonts w:ascii="Book Antiqua" w:eastAsia="Book Antiqua" w:hAnsi="Book Antiqua" w:cs="Book Antiqua"/>
          <w:b/>
          <w:bCs/>
          <w:color w:val="000000"/>
        </w:rPr>
        <w:t xml:space="preserve"> S</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Fahy</w:t>
      </w:r>
      <w:proofErr w:type="spellEnd"/>
      <w:r w:rsidRPr="003579A2">
        <w:rPr>
          <w:rFonts w:ascii="Book Antiqua" w:eastAsia="Book Antiqua" w:hAnsi="Book Antiqua" w:cs="Book Antiqua"/>
          <w:color w:val="000000"/>
        </w:rPr>
        <w:t xml:space="preserve"> E, Gupta S, </w:t>
      </w:r>
      <w:proofErr w:type="spellStart"/>
      <w:r w:rsidRPr="003579A2">
        <w:rPr>
          <w:rFonts w:ascii="Book Antiqua" w:eastAsia="Book Antiqua" w:hAnsi="Book Antiqua" w:cs="Book Antiqua"/>
          <w:color w:val="000000"/>
        </w:rPr>
        <w:t>Sud</w:t>
      </w:r>
      <w:proofErr w:type="spellEnd"/>
      <w:r w:rsidRPr="003579A2">
        <w:rPr>
          <w:rFonts w:ascii="Book Antiqua" w:eastAsia="Book Antiqua" w:hAnsi="Book Antiqua" w:cs="Book Antiqua"/>
          <w:color w:val="000000"/>
        </w:rPr>
        <w:t xml:space="preserve"> M, Byrnes RW, Cotter D, </w:t>
      </w:r>
      <w:proofErr w:type="spellStart"/>
      <w:r w:rsidRPr="003579A2">
        <w:rPr>
          <w:rFonts w:ascii="Book Antiqua" w:eastAsia="Book Antiqua" w:hAnsi="Book Antiqua" w:cs="Book Antiqua"/>
          <w:color w:val="000000"/>
        </w:rPr>
        <w:t>Dinasarapu</w:t>
      </w:r>
      <w:proofErr w:type="spellEnd"/>
      <w:r w:rsidRPr="003579A2">
        <w:rPr>
          <w:rFonts w:ascii="Book Antiqua" w:eastAsia="Book Antiqua" w:hAnsi="Book Antiqua" w:cs="Book Antiqua"/>
          <w:color w:val="000000"/>
        </w:rPr>
        <w:t xml:space="preserve"> AR, </w:t>
      </w:r>
      <w:proofErr w:type="spellStart"/>
      <w:r w:rsidRPr="003579A2">
        <w:rPr>
          <w:rFonts w:ascii="Book Antiqua" w:eastAsia="Book Antiqua" w:hAnsi="Book Antiqua" w:cs="Book Antiqua"/>
          <w:color w:val="000000"/>
        </w:rPr>
        <w:t>Maurya</w:t>
      </w:r>
      <w:proofErr w:type="spellEnd"/>
      <w:r w:rsidRPr="003579A2">
        <w:rPr>
          <w:rFonts w:ascii="Book Antiqua" w:eastAsia="Book Antiqua" w:hAnsi="Book Antiqua" w:cs="Book Antiqua"/>
          <w:color w:val="000000"/>
        </w:rPr>
        <w:t xml:space="preserve"> MR. Bioinformatics and systems biology of the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i/>
          <w:iCs/>
          <w:color w:val="000000"/>
        </w:rPr>
        <w:t>Chem</w:t>
      </w:r>
      <w:proofErr w:type="spellEnd"/>
      <w:r w:rsidRPr="003579A2">
        <w:rPr>
          <w:rFonts w:ascii="Book Antiqua" w:eastAsia="Book Antiqua" w:hAnsi="Book Antiqua" w:cs="Book Antiqua"/>
          <w:i/>
          <w:iCs/>
          <w:color w:val="000000"/>
        </w:rPr>
        <w:t xml:space="preserve"> Rev</w:t>
      </w:r>
      <w:r w:rsidRPr="003579A2">
        <w:rPr>
          <w:rFonts w:ascii="Book Antiqua" w:eastAsia="Book Antiqua" w:hAnsi="Book Antiqua" w:cs="Book Antiqua"/>
          <w:color w:val="000000"/>
        </w:rPr>
        <w:t xml:space="preserve"> 2011; </w:t>
      </w:r>
      <w:r w:rsidRPr="003579A2">
        <w:rPr>
          <w:rFonts w:ascii="Book Antiqua" w:eastAsia="Book Antiqua" w:hAnsi="Book Antiqua" w:cs="Book Antiqua"/>
          <w:b/>
          <w:bCs/>
          <w:color w:val="000000"/>
        </w:rPr>
        <w:t>111</w:t>
      </w:r>
      <w:r w:rsidRPr="003579A2">
        <w:rPr>
          <w:rFonts w:ascii="Book Antiqua" w:eastAsia="Book Antiqua" w:hAnsi="Book Antiqua" w:cs="Book Antiqua"/>
          <w:color w:val="000000"/>
        </w:rPr>
        <w:t>: 6452-6490 [PMID: 21939287 DOI: 10.1021/cr200295k]</w:t>
      </w:r>
    </w:p>
    <w:p w:rsidR="00A77B3E" w:rsidRPr="003579A2" w:rsidRDefault="00E545A6" w:rsidP="00170E63">
      <w:pPr>
        <w:spacing w:line="360" w:lineRule="auto"/>
        <w:jc w:val="both"/>
        <w:rPr>
          <w:rFonts w:ascii="Book Antiqua" w:hAnsi="Book Antiqua"/>
          <w:color w:val="000000"/>
          <w:lang w:val="pt-BR"/>
        </w:rPr>
      </w:pPr>
      <w:proofErr w:type="gramStart"/>
      <w:r w:rsidRPr="003579A2">
        <w:rPr>
          <w:rFonts w:ascii="Book Antiqua" w:eastAsia="Book Antiqua" w:hAnsi="Book Antiqua" w:cs="Book Antiqua"/>
          <w:color w:val="000000"/>
        </w:rPr>
        <w:t xml:space="preserve">8 </w:t>
      </w:r>
      <w:proofErr w:type="spellStart"/>
      <w:r w:rsidRPr="003579A2">
        <w:rPr>
          <w:rFonts w:ascii="Book Antiqua" w:eastAsia="Book Antiqua" w:hAnsi="Book Antiqua" w:cs="Book Antiqua"/>
          <w:b/>
          <w:bCs/>
          <w:color w:val="000000"/>
        </w:rPr>
        <w:t>Seppänen-Laakso</w:t>
      </w:r>
      <w:proofErr w:type="spellEnd"/>
      <w:r w:rsidRPr="003579A2">
        <w:rPr>
          <w:rFonts w:ascii="Book Antiqua" w:eastAsia="Book Antiqua" w:hAnsi="Book Antiqua" w:cs="Book Antiqua"/>
          <w:b/>
          <w:bCs/>
          <w:color w:val="000000"/>
        </w:rPr>
        <w:t xml:space="preserve"> T</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Oresic</w:t>
      </w:r>
      <w:proofErr w:type="spellEnd"/>
      <w:r w:rsidRPr="003579A2">
        <w:rPr>
          <w:rFonts w:ascii="Book Antiqua" w:eastAsia="Book Antiqua" w:hAnsi="Book Antiqua" w:cs="Book Antiqua"/>
          <w:color w:val="000000"/>
        </w:rPr>
        <w:t xml:space="preserve"> M.</w:t>
      </w:r>
      <w:proofErr w:type="gramEnd"/>
      <w:r w:rsidRPr="003579A2">
        <w:rPr>
          <w:rFonts w:ascii="Book Antiqua" w:eastAsia="Book Antiqua" w:hAnsi="Book Antiqua" w:cs="Book Antiqua"/>
          <w:color w:val="000000"/>
        </w:rPr>
        <w:t xml:space="preserve"> </w:t>
      </w:r>
      <w:proofErr w:type="gramStart"/>
      <w:r w:rsidRPr="003579A2">
        <w:rPr>
          <w:rFonts w:ascii="Book Antiqua" w:eastAsia="Book Antiqua" w:hAnsi="Book Antiqua" w:cs="Book Antiqua"/>
          <w:color w:val="000000"/>
        </w:rPr>
        <w:t xml:space="preserve">How to study </w:t>
      </w:r>
      <w:proofErr w:type="spellStart"/>
      <w:r w:rsidRPr="003579A2">
        <w:rPr>
          <w:rFonts w:ascii="Book Antiqua" w:eastAsia="Book Antiqua" w:hAnsi="Book Antiqua" w:cs="Book Antiqua"/>
          <w:color w:val="000000"/>
        </w:rPr>
        <w:t>lipidomes</w:t>
      </w:r>
      <w:proofErr w:type="spellEnd"/>
      <w:r w:rsidRPr="003579A2">
        <w:rPr>
          <w:rFonts w:ascii="Book Antiqua" w:eastAsia="Book Antiqua" w:hAnsi="Book Antiqua" w:cs="Book Antiqua"/>
          <w:color w:val="000000"/>
        </w:rPr>
        <w:t>.</w:t>
      </w:r>
      <w:proofErr w:type="gramEnd"/>
      <w:r w:rsidRPr="003579A2">
        <w:rPr>
          <w:rFonts w:ascii="Book Antiqua" w:eastAsia="Book Antiqua" w:hAnsi="Book Antiqua" w:cs="Book Antiqua"/>
          <w:color w:val="000000"/>
        </w:rPr>
        <w:t xml:space="preserve"> </w:t>
      </w:r>
      <w:r w:rsidRPr="003579A2">
        <w:rPr>
          <w:rFonts w:ascii="Book Antiqua" w:eastAsia="Book Antiqua" w:hAnsi="Book Antiqua" w:cs="Book Antiqua"/>
          <w:i/>
          <w:iCs/>
          <w:color w:val="000000"/>
          <w:lang w:val="pt-BR"/>
        </w:rPr>
        <w:t>J Mol Endocrinol</w:t>
      </w:r>
      <w:r w:rsidRPr="003579A2">
        <w:rPr>
          <w:rFonts w:ascii="Book Antiqua" w:eastAsia="Book Antiqua" w:hAnsi="Book Antiqua" w:cs="Book Antiqua"/>
          <w:color w:val="000000"/>
          <w:lang w:val="pt-BR"/>
        </w:rPr>
        <w:t xml:space="preserve"> 2009; </w:t>
      </w:r>
      <w:r w:rsidRPr="003579A2">
        <w:rPr>
          <w:rFonts w:ascii="Book Antiqua" w:eastAsia="Book Antiqua" w:hAnsi="Book Antiqua" w:cs="Book Antiqua"/>
          <w:b/>
          <w:bCs/>
          <w:color w:val="000000"/>
          <w:lang w:val="pt-BR"/>
        </w:rPr>
        <w:t>42</w:t>
      </w:r>
      <w:r w:rsidRPr="003579A2">
        <w:rPr>
          <w:rFonts w:ascii="Book Antiqua" w:eastAsia="Book Antiqua" w:hAnsi="Book Antiqua" w:cs="Book Antiqua"/>
          <w:color w:val="000000"/>
          <w:lang w:val="pt-BR"/>
        </w:rPr>
        <w:t>: 185-190 [PMID: 19060177 DOI: 10.1677/JME-08-0150]</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9 </w:t>
      </w:r>
      <w:proofErr w:type="spellStart"/>
      <w:r w:rsidRPr="003579A2">
        <w:rPr>
          <w:rFonts w:ascii="Book Antiqua" w:eastAsia="Book Antiqua" w:hAnsi="Book Antiqua" w:cs="Book Antiqua"/>
          <w:b/>
          <w:bCs/>
          <w:color w:val="000000"/>
        </w:rPr>
        <w:t>Goracci</w:t>
      </w:r>
      <w:proofErr w:type="spellEnd"/>
      <w:r w:rsidRPr="003579A2">
        <w:rPr>
          <w:rFonts w:ascii="Book Antiqua" w:eastAsia="Book Antiqua" w:hAnsi="Book Antiqua" w:cs="Book Antiqua"/>
          <w:b/>
          <w:bCs/>
          <w:color w:val="000000"/>
        </w:rPr>
        <w:t xml:space="preserve"> L</w:t>
      </w:r>
      <w:r w:rsidRPr="003579A2">
        <w:rPr>
          <w:rFonts w:ascii="Book Antiqua" w:eastAsia="Book Antiqua" w:hAnsi="Book Antiqua" w:cs="Book Antiqua"/>
          <w:color w:val="000000"/>
        </w:rPr>
        <w:t xml:space="preserve">, Valeri A, </w:t>
      </w:r>
      <w:proofErr w:type="spellStart"/>
      <w:r w:rsidRPr="003579A2">
        <w:rPr>
          <w:rFonts w:ascii="Book Antiqua" w:eastAsia="Book Antiqua" w:hAnsi="Book Antiqua" w:cs="Book Antiqua"/>
          <w:color w:val="000000"/>
        </w:rPr>
        <w:t>Sciabola</w:t>
      </w:r>
      <w:proofErr w:type="spellEnd"/>
      <w:r w:rsidRPr="003579A2">
        <w:rPr>
          <w:rFonts w:ascii="Book Antiqua" w:eastAsia="Book Antiqua" w:hAnsi="Book Antiqua" w:cs="Book Antiqua"/>
          <w:color w:val="000000"/>
        </w:rPr>
        <w:t xml:space="preserve"> S, </w:t>
      </w:r>
      <w:proofErr w:type="spellStart"/>
      <w:r w:rsidRPr="003579A2">
        <w:rPr>
          <w:rFonts w:ascii="Book Antiqua" w:eastAsia="Book Antiqua" w:hAnsi="Book Antiqua" w:cs="Book Antiqua"/>
          <w:color w:val="000000"/>
        </w:rPr>
        <w:t>Aleo</w:t>
      </w:r>
      <w:proofErr w:type="spellEnd"/>
      <w:r w:rsidRPr="003579A2">
        <w:rPr>
          <w:rFonts w:ascii="Book Antiqua" w:eastAsia="Book Antiqua" w:hAnsi="Book Antiqua" w:cs="Book Antiqua"/>
          <w:color w:val="000000"/>
        </w:rPr>
        <w:t xml:space="preserve"> MD, Moritz W, Lichtenberg J, </w:t>
      </w:r>
      <w:proofErr w:type="spellStart"/>
      <w:r w:rsidRPr="003579A2">
        <w:rPr>
          <w:rFonts w:ascii="Book Antiqua" w:eastAsia="Book Antiqua" w:hAnsi="Book Antiqua" w:cs="Book Antiqua"/>
          <w:color w:val="000000"/>
        </w:rPr>
        <w:t>Cruciani</w:t>
      </w:r>
      <w:proofErr w:type="spellEnd"/>
      <w:r w:rsidRPr="003579A2">
        <w:rPr>
          <w:rFonts w:ascii="Book Antiqua" w:eastAsia="Book Antiqua" w:hAnsi="Book Antiqua" w:cs="Book Antiqua"/>
          <w:color w:val="000000"/>
        </w:rPr>
        <w:t xml:space="preserve"> G. </w:t>
      </w:r>
      <w:proofErr w:type="gramStart"/>
      <w:r w:rsidRPr="003579A2">
        <w:rPr>
          <w:rFonts w:ascii="Book Antiqua" w:eastAsia="Book Antiqua" w:hAnsi="Book Antiqua" w:cs="Book Antiqua"/>
          <w:color w:val="000000"/>
        </w:rPr>
        <w:t xml:space="preserve">A Novel </w:t>
      </w:r>
      <w:proofErr w:type="spellStart"/>
      <w:r w:rsidRPr="003579A2">
        <w:rPr>
          <w:rFonts w:ascii="Book Antiqua" w:eastAsia="Book Antiqua" w:hAnsi="Book Antiqua" w:cs="Book Antiqua"/>
          <w:color w:val="000000"/>
        </w:rPr>
        <w:t>Lipidomics</w:t>
      </w:r>
      <w:proofErr w:type="spellEnd"/>
      <w:r w:rsidRPr="003579A2">
        <w:rPr>
          <w:rFonts w:ascii="Book Antiqua" w:eastAsia="Book Antiqua" w:hAnsi="Book Antiqua" w:cs="Book Antiqua"/>
          <w:color w:val="000000"/>
        </w:rPr>
        <w:t xml:space="preserve">-Based Approach to Evaluating the Risk of Clinical Hepatotoxicity Potential of Drugs in 3D Human </w:t>
      </w:r>
      <w:proofErr w:type="spellStart"/>
      <w:r w:rsidRPr="003579A2">
        <w:rPr>
          <w:rFonts w:ascii="Book Antiqua" w:eastAsia="Book Antiqua" w:hAnsi="Book Antiqua" w:cs="Book Antiqua"/>
          <w:color w:val="000000"/>
        </w:rPr>
        <w:t>Microtissues</w:t>
      </w:r>
      <w:proofErr w:type="spellEnd"/>
      <w:r w:rsidRPr="003579A2">
        <w:rPr>
          <w:rFonts w:ascii="Book Antiqua" w:eastAsia="Book Antiqua" w:hAnsi="Book Antiqua" w:cs="Book Antiqua"/>
          <w:color w:val="000000"/>
        </w:rPr>
        <w:t>.</w:t>
      </w:r>
      <w:proofErr w:type="gramEnd"/>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i/>
          <w:iCs/>
          <w:color w:val="000000"/>
        </w:rPr>
        <w:t>Chem</w:t>
      </w:r>
      <w:proofErr w:type="spellEnd"/>
      <w:r w:rsidRPr="003579A2">
        <w:rPr>
          <w:rFonts w:ascii="Book Antiqua" w:eastAsia="Book Antiqua" w:hAnsi="Book Antiqua" w:cs="Book Antiqua"/>
          <w:i/>
          <w:iCs/>
          <w:color w:val="000000"/>
        </w:rPr>
        <w:t xml:space="preserve"> Res </w:t>
      </w:r>
      <w:proofErr w:type="spellStart"/>
      <w:r w:rsidRPr="003579A2">
        <w:rPr>
          <w:rFonts w:ascii="Book Antiqua" w:eastAsia="Book Antiqua" w:hAnsi="Book Antiqua" w:cs="Book Antiqua"/>
          <w:i/>
          <w:iCs/>
          <w:color w:val="000000"/>
        </w:rPr>
        <w:t>Toxicol</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33</w:t>
      </w:r>
      <w:r w:rsidRPr="003579A2">
        <w:rPr>
          <w:rFonts w:ascii="Book Antiqua" w:eastAsia="Book Antiqua" w:hAnsi="Book Antiqua" w:cs="Book Antiqua"/>
          <w:color w:val="000000"/>
        </w:rPr>
        <w:t>: 258-270 [PMID: 31820940 DOI: 10.1021/acs.chemrestox.9b00364]</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10 </w:t>
      </w:r>
      <w:r w:rsidRPr="003579A2">
        <w:rPr>
          <w:rFonts w:ascii="Book Antiqua" w:eastAsia="Book Antiqua" w:hAnsi="Book Antiqua" w:cs="Book Antiqua"/>
          <w:b/>
          <w:bCs/>
          <w:color w:val="000000"/>
        </w:rPr>
        <w:t>Tso P</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Balint</w:t>
      </w:r>
      <w:proofErr w:type="spellEnd"/>
      <w:r w:rsidRPr="003579A2">
        <w:rPr>
          <w:rFonts w:ascii="Book Antiqua" w:eastAsia="Book Antiqua" w:hAnsi="Book Antiqua" w:cs="Book Antiqua"/>
          <w:color w:val="000000"/>
        </w:rPr>
        <w:t xml:space="preserve"> JA. </w:t>
      </w:r>
      <w:proofErr w:type="gramStart"/>
      <w:r w:rsidRPr="003579A2">
        <w:rPr>
          <w:rFonts w:ascii="Book Antiqua" w:eastAsia="Book Antiqua" w:hAnsi="Book Antiqua" w:cs="Book Antiqua"/>
          <w:color w:val="000000"/>
        </w:rPr>
        <w:t>Formation and transport of chylomicrons by enterocytes to the lymphatics.</w:t>
      </w:r>
      <w:proofErr w:type="gramEnd"/>
      <w:r w:rsidRPr="003579A2">
        <w:rPr>
          <w:rFonts w:ascii="Book Antiqua" w:eastAsia="Book Antiqua" w:hAnsi="Book Antiqua" w:cs="Book Antiqua"/>
          <w:color w:val="000000"/>
        </w:rPr>
        <w:t xml:space="preserve"> </w:t>
      </w:r>
      <w:r w:rsidRPr="003579A2">
        <w:rPr>
          <w:rFonts w:ascii="Book Antiqua" w:eastAsia="Book Antiqua" w:hAnsi="Book Antiqua" w:cs="Book Antiqua"/>
          <w:i/>
          <w:iCs/>
          <w:color w:val="000000"/>
        </w:rPr>
        <w:t xml:space="preserve">Am J </w:t>
      </w:r>
      <w:proofErr w:type="spellStart"/>
      <w:r w:rsidRPr="003579A2">
        <w:rPr>
          <w:rFonts w:ascii="Book Antiqua" w:eastAsia="Book Antiqua" w:hAnsi="Book Antiqua" w:cs="Book Antiqua"/>
          <w:i/>
          <w:iCs/>
          <w:color w:val="000000"/>
        </w:rPr>
        <w:t>Physiol</w:t>
      </w:r>
      <w:proofErr w:type="spellEnd"/>
      <w:r w:rsidRPr="003579A2">
        <w:rPr>
          <w:rFonts w:ascii="Book Antiqua" w:eastAsia="Book Antiqua" w:hAnsi="Book Antiqua" w:cs="Book Antiqua"/>
          <w:color w:val="000000"/>
        </w:rPr>
        <w:t xml:space="preserve"> 1986; </w:t>
      </w:r>
      <w:r w:rsidRPr="003579A2">
        <w:rPr>
          <w:rFonts w:ascii="Book Antiqua" w:eastAsia="Book Antiqua" w:hAnsi="Book Antiqua" w:cs="Book Antiqua"/>
          <w:b/>
          <w:bCs/>
          <w:color w:val="000000"/>
        </w:rPr>
        <w:t>250</w:t>
      </w:r>
      <w:r w:rsidRPr="003579A2">
        <w:rPr>
          <w:rFonts w:ascii="Book Antiqua" w:eastAsia="Book Antiqua" w:hAnsi="Book Antiqua" w:cs="Book Antiqua"/>
          <w:color w:val="000000"/>
        </w:rPr>
        <w:t>: G715-G726 [PMID: 3521320 DOI: 10.1152/ajpgi.1986.250.6.G715]</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11 </w:t>
      </w:r>
      <w:proofErr w:type="spellStart"/>
      <w:r w:rsidRPr="003579A2">
        <w:rPr>
          <w:rFonts w:ascii="Book Antiqua" w:eastAsia="Book Antiqua" w:hAnsi="Book Antiqua" w:cs="Book Antiqua"/>
          <w:b/>
          <w:bCs/>
          <w:color w:val="000000"/>
        </w:rPr>
        <w:t>D'Aquila</w:t>
      </w:r>
      <w:proofErr w:type="spellEnd"/>
      <w:r w:rsidRPr="003579A2">
        <w:rPr>
          <w:rFonts w:ascii="Book Antiqua" w:eastAsia="Book Antiqua" w:hAnsi="Book Antiqua" w:cs="Book Antiqua"/>
          <w:b/>
          <w:bCs/>
          <w:color w:val="000000"/>
        </w:rPr>
        <w:t xml:space="preserve"> T</w:t>
      </w:r>
      <w:r w:rsidRPr="003579A2">
        <w:rPr>
          <w:rFonts w:ascii="Book Antiqua" w:eastAsia="Book Antiqua" w:hAnsi="Book Antiqua" w:cs="Book Antiqua"/>
          <w:color w:val="000000"/>
        </w:rPr>
        <w:t xml:space="preserve">, Hung YH, </w:t>
      </w:r>
      <w:proofErr w:type="spellStart"/>
      <w:r w:rsidRPr="003579A2">
        <w:rPr>
          <w:rFonts w:ascii="Book Antiqua" w:eastAsia="Book Antiqua" w:hAnsi="Book Antiqua" w:cs="Book Antiqua"/>
          <w:color w:val="000000"/>
        </w:rPr>
        <w:t>Carreiro</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Buhman</w:t>
      </w:r>
      <w:proofErr w:type="spellEnd"/>
      <w:r w:rsidRPr="003579A2">
        <w:rPr>
          <w:rFonts w:ascii="Book Antiqua" w:eastAsia="Book Antiqua" w:hAnsi="Book Antiqua" w:cs="Book Antiqua"/>
          <w:color w:val="000000"/>
        </w:rPr>
        <w:t xml:space="preserve"> KK. Recent discoveries on absorption of dietary fat: Presence, synthesis, and metabolism of cytoplasmic lipid droplets within enterocytes. </w:t>
      </w:r>
      <w:proofErr w:type="spellStart"/>
      <w:r w:rsidRPr="003579A2">
        <w:rPr>
          <w:rFonts w:ascii="Book Antiqua" w:eastAsia="Book Antiqua" w:hAnsi="Book Antiqua" w:cs="Book Antiqua"/>
          <w:i/>
          <w:iCs/>
          <w:color w:val="000000"/>
        </w:rPr>
        <w:t>Biochim</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Biophys</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Acta</w:t>
      </w:r>
      <w:proofErr w:type="spellEnd"/>
      <w:r w:rsidRPr="003579A2">
        <w:rPr>
          <w:rFonts w:ascii="Book Antiqua" w:eastAsia="Book Antiqua" w:hAnsi="Book Antiqua" w:cs="Book Antiqua"/>
          <w:color w:val="000000"/>
        </w:rPr>
        <w:t xml:space="preserve"> 2016; </w:t>
      </w:r>
      <w:r w:rsidRPr="003579A2">
        <w:rPr>
          <w:rFonts w:ascii="Book Antiqua" w:eastAsia="Book Antiqua" w:hAnsi="Book Antiqua" w:cs="Book Antiqua"/>
          <w:b/>
          <w:bCs/>
          <w:color w:val="000000"/>
        </w:rPr>
        <w:t>1861</w:t>
      </w:r>
      <w:r w:rsidRPr="003579A2">
        <w:rPr>
          <w:rFonts w:ascii="Book Antiqua" w:eastAsia="Book Antiqua" w:hAnsi="Book Antiqua" w:cs="Book Antiqua"/>
          <w:color w:val="000000"/>
        </w:rPr>
        <w:t>: 730-747 [PMID: 27108063 DOI: 10.1016/j.bbalip.2016.04.012]</w:t>
      </w:r>
    </w:p>
    <w:p w:rsidR="00A77B3E" w:rsidRPr="003579A2" w:rsidRDefault="00E545A6" w:rsidP="00170E63">
      <w:pPr>
        <w:spacing w:line="360" w:lineRule="auto"/>
        <w:jc w:val="both"/>
        <w:rPr>
          <w:rFonts w:ascii="Book Antiqua" w:eastAsia="Book Antiqua" w:hAnsi="Book Antiqua" w:cs="Book Antiqua"/>
          <w:color w:val="000000"/>
        </w:rPr>
      </w:pPr>
      <w:r w:rsidRPr="003579A2">
        <w:rPr>
          <w:rFonts w:ascii="Book Antiqua" w:eastAsia="Book Antiqua" w:hAnsi="Book Antiqua" w:cs="Book Antiqua"/>
          <w:color w:val="000000"/>
        </w:rPr>
        <w:t xml:space="preserve">12 </w:t>
      </w:r>
      <w:r w:rsidR="00B3360F" w:rsidRPr="003579A2">
        <w:rPr>
          <w:rFonts w:ascii="Book Antiqua" w:eastAsia="Book Antiqua" w:hAnsi="Book Antiqua" w:cs="Book Antiqua"/>
          <w:b/>
          <w:bCs/>
          <w:color w:val="000000"/>
        </w:rPr>
        <w:t>Hung YH,</w:t>
      </w:r>
      <w:r w:rsidR="00B3360F" w:rsidRPr="003579A2">
        <w:rPr>
          <w:rFonts w:ascii="Book Antiqua" w:eastAsia="Book Antiqua" w:hAnsi="Book Antiqua" w:cs="Book Antiqua"/>
          <w:color w:val="000000"/>
        </w:rPr>
        <w:t xml:space="preserve"> </w:t>
      </w:r>
      <w:proofErr w:type="spellStart"/>
      <w:r w:rsidR="00B3360F" w:rsidRPr="003579A2">
        <w:rPr>
          <w:rFonts w:ascii="Book Antiqua" w:eastAsia="Book Antiqua" w:hAnsi="Book Antiqua" w:cs="Book Antiqua"/>
          <w:color w:val="000000"/>
        </w:rPr>
        <w:t>Carreiro</w:t>
      </w:r>
      <w:proofErr w:type="spellEnd"/>
      <w:r w:rsidR="00B3360F" w:rsidRPr="003579A2">
        <w:rPr>
          <w:rFonts w:ascii="Book Antiqua" w:eastAsia="Book Antiqua" w:hAnsi="Book Antiqua" w:cs="Book Antiqua"/>
          <w:color w:val="000000"/>
        </w:rPr>
        <w:t xml:space="preserve"> AL, </w:t>
      </w:r>
      <w:proofErr w:type="spellStart"/>
      <w:r w:rsidR="00B3360F" w:rsidRPr="003579A2">
        <w:rPr>
          <w:rFonts w:ascii="Book Antiqua" w:eastAsia="Book Antiqua" w:hAnsi="Book Antiqua" w:cs="Book Antiqua"/>
          <w:color w:val="000000"/>
        </w:rPr>
        <w:t>Buhman</w:t>
      </w:r>
      <w:proofErr w:type="spellEnd"/>
      <w:r w:rsidR="00B3360F" w:rsidRPr="003579A2">
        <w:rPr>
          <w:rFonts w:ascii="Book Antiqua" w:eastAsia="Book Antiqua" w:hAnsi="Book Antiqua" w:cs="Book Antiqua"/>
          <w:color w:val="000000"/>
        </w:rPr>
        <w:t xml:space="preserve"> KK. Dgat1 and Dgat2 regulate enterocyte triacylglycerol distribution and alter proteins associated with cytoplasmic lipid droplets in response to dietary fat. </w:t>
      </w:r>
      <w:proofErr w:type="spellStart"/>
      <w:r w:rsidR="00B3360F" w:rsidRPr="003579A2">
        <w:rPr>
          <w:rFonts w:ascii="Book Antiqua" w:eastAsia="Book Antiqua" w:hAnsi="Book Antiqua" w:cs="Book Antiqua"/>
          <w:i/>
          <w:iCs/>
          <w:color w:val="000000"/>
        </w:rPr>
        <w:t>Biochim</w:t>
      </w:r>
      <w:proofErr w:type="spellEnd"/>
      <w:r w:rsidR="00B3360F" w:rsidRPr="003579A2">
        <w:rPr>
          <w:rFonts w:ascii="Book Antiqua" w:eastAsia="Book Antiqua" w:hAnsi="Book Antiqua" w:cs="Book Antiqua"/>
          <w:i/>
          <w:iCs/>
          <w:color w:val="000000"/>
        </w:rPr>
        <w:t xml:space="preserve"> </w:t>
      </w:r>
      <w:proofErr w:type="spellStart"/>
      <w:r w:rsidR="00B3360F" w:rsidRPr="003579A2">
        <w:rPr>
          <w:rFonts w:ascii="Book Antiqua" w:eastAsia="Book Antiqua" w:hAnsi="Book Antiqua" w:cs="Book Antiqua"/>
          <w:i/>
          <w:iCs/>
          <w:color w:val="000000"/>
        </w:rPr>
        <w:t>Biophys</w:t>
      </w:r>
      <w:proofErr w:type="spellEnd"/>
      <w:r w:rsidR="00B3360F" w:rsidRPr="003579A2">
        <w:rPr>
          <w:rFonts w:ascii="Book Antiqua" w:eastAsia="Book Antiqua" w:hAnsi="Book Antiqua" w:cs="Book Antiqua"/>
          <w:i/>
          <w:iCs/>
          <w:color w:val="000000"/>
        </w:rPr>
        <w:t xml:space="preserve"> </w:t>
      </w:r>
      <w:proofErr w:type="spellStart"/>
      <w:r w:rsidR="00B3360F" w:rsidRPr="003579A2">
        <w:rPr>
          <w:rFonts w:ascii="Book Antiqua" w:eastAsia="Book Antiqua" w:hAnsi="Book Antiqua" w:cs="Book Antiqua"/>
          <w:i/>
          <w:iCs/>
          <w:color w:val="000000"/>
        </w:rPr>
        <w:t>Acta</w:t>
      </w:r>
      <w:proofErr w:type="spellEnd"/>
      <w:r w:rsidR="00B3360F" w:rsidRPr="003579A2">
        <w:rPr>
          <w:rFonts w:ascii="Book Antiqua" w:eastAsia="Book Antiqua" w:hAnsi="Book Antiqua" w:cs="Book Antiqua"/>
          <w:i/>
          <w:iCs/>
          <w:color w:val="000000"/>
        </w:rPr>
        <w:t xml:space="preserve"> </w:t>
      </w:r>
      <w:proofErr w:type="spellStart"/>
      <w:r w:rsidR="00B3360F" w:rsidRPr="003579A2">
        <w:rPr>
          <w:rFonts w:ascii="Book Antiqua" w:eastAsia="Book Antiqua" w:hAnsi="Book Antiqua" w:cs="Book Antiqua"/>
          <w:i/>
          <w:iCs/>
          <w:color w:val="000000"/>
        </w:rPr>
        <w:t>Mol</w:t>
      </w:r>
      <w:proofErr w:type="spellEnd"/>
      <w:r w:rsidR="00B3360F" w:rsidRPr="003579A2">
        <w:rPr>
          <w:rFonts w:ascii="Book Antiqua" w:eastAsia="Book Antiqua" w:hAnsi="Book Antiqua" w:cs="Book Antiqua"/>
          <w:i/>
          <w:iCs/>
          <w:color w:val="000000"/>
        </w:rPr>
        <w:t xml:space="preserve"> Cell </w:t>
      </w:r>
      <w:proofErr w:type="spellStart"/>
      <w:r w:rsidR="00B3360F" w:rsidRPr="003579A2">
        <w:rPr>
          <w:rFonts w:ascii="Book Antiqua" w:eastAsia="Book Antiqua" w:hAnsi="Book Antiqua" w:cs="Book Antiqua"/>
          <w:i/>
          <w:iCs/>
          <w:color w:val="000000"/>
        </w:rPr>
        <w:t>Biol</w:t>
      </w:r>
      <w:proofErr w:type="spellEnd"/>
      <w:r w:rsidR="00B3360F" w:rsidRPr="003579A2">
        <w:rPr>
          <w:rFonts w:ascii="Book Antiqua" w:eastAsia="Book Antiqua" w:hAnsi="Book Antiqua" w:cs="Book Antiqua"/>
          <w:i/>
          <w:iCs/>
          <w:color w:val="000000"/>
        </w:rPr>
        <w:t xml:space="preserve"> Lipids</w:t>
      </w:r>
      <w:r w:rsidR="00B3360F" w:rsidRPr="003579A2">
        <w:rPr>
          <w:rFonts w:ascii="Book Antiqua" w:eastAsia="Book Antiqua" w:hAnsi="Book Antiqua" w:cs="Book Antiqua"/>
          <w:color w:val="000000"/>
        </w:rPr>
        <w:t xml:space="preserve"> 2017; </w:t>
      </w:r>
      <w:r w:rsidR="00B3360F" w:rsidRPr="003579A2">
        <w:rPr>
          <w:rFonts w:ascii="Book Antiqua" w:eastAsia="Book Antiqua" w:hAnsi="Book Antiqua" w:cs="Book Antiqua"/>
          <w:b/>
          <w:bCs/>
          <w:color w:val="000000"/>
        </w:rPr>
        <w:t>1862:</w:t>
      </w:r>
      <w:r w:rsidR="00B3360F" w:rsidRPr="003579A2">
        <w:rPr>
          <w:rFonts w:ascii="Book Antiqua" w:eastAsia="Book Antiqua" w:hAnsi="Book Antiqua" w:cs="Book Antiqua"/>
          <w:color w:val="000000"/>
        </w:rPr>
        <w:t xml:space="preserve"> 600-614 [PMID: 28249764 DOI: 10.1016/j.bbalip.2017.02.014]</w:t>
      </w:r>
    </w:p>
    <w:p w:rsidR="00A77B3E" w:rsidRPr="003579A2" w:rsidRDefault="00E545A6" w:rsidP="00170E63">
      <w:pPr>
        <w:spacing w:line="360" w:lineRule="auto"/>
        <w:jc w:val="both"/>
        <w:rPr>
          <w:rFonts w:ascii="Book Antiqua" w:hAnsi="Book Antiqua"/>
          <w:color w:val="000000"/>
        </w:rPr>
      </w:pPr>
      <w:proofErr w:type="gramStart"/>
      <w:r w:rsidRPr="003579A2">
        <w:rPr>
          <w:rFonts w:ascii="Book Antiqua" w:eastAsia="Book Antiqua" w:hAnsi="Book Antiqua" w:cs="Book Antiqua"/>
          <w:color w:val="000000"/>
        </w:rPr>
        <w:t xml:space="preserve">13 </w:t>
      </w:r>
      <w:r w:rsidRPr="003579A2">
        <w:rPr>
          <w:rFonts w:ascii="Book Antiqua" w:eastAsia="Book Antiqua" w:hAnsi="Book Antiqua" w:cs="Book Antiqua"/>
          <w:b/>
          <w:bCs/>
          <w:color w:val="000000"/>
        </w:rPr>
        <w:t>Hussain MM</w:t>
      </w:r>
      <w:r w:rsidRPr="003579A2">
        <w:rPr>
          <w:rFonts w:ascii="Book Antiqua" w:eastAsia="Book Antiqua" w:hAnsi="Book Antiqua" w:cs="Book Antiqua"/>
          <w:color w:val="000000"/>
        </w:rPr>
        <w:t>. Intestinal lipid absorption and lipoprotein formation.</w:t>
      </w:r>
      <w:proofErr w:type="gramEnd"/>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i/>
          <w:iCs/>
          <w:color w:val="000000"/>
        </w:rPr>
        <w:t>Curr</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Opin</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Lipidol</w:t>
      </w:r>
      <w:proofErr w:type="spellEnd"/>
      <w:r w:rsidRPr="003579A2">
        <w:rPr>
          <w:rFonts w:ascii="Book Antiqua" w:eastAsia="Book Antiqua" w:hAnsi="Book Antiqua" w:cs="Book Antiqua"/>
          <w:color w:val="000000"/>
        </w:rPr>
        <w:t xml:space="preserve"> 2014; </w:t>
      </w:r>
      <w:r w:rsidRPr="003579A2">
        <w:rPr>
          <w:rFonts w:ascii="Book Antiqua" w:eastAsia="Book Antiqua" w:hAnsi="Book Antiqua" w:cs="Book Antiqua"/>
          <w:b/>
          <w:bCs/>
          <w:color w:val="000000"/>
        </w:rPr>
        <w:t>25</w:t>
      </w:r>
      <w:r w:rsidRPr="003579A2">
        <w:rPr>
          <w:rFonts w:ascii="Book Antiqua" w:eastAsia="Book Antiqua" w:hAnsi="Book Antiqua" w:cs="Book Antiqua"/>
          <w:color w:val="000000"/>
        </w:rPr>
        <w:t>: 200-206 [PMID: 24751933 DOI: 10.1097/MOL.0000000000000084]</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14 </w:t>
      </w:r>
      <w:r w:rsidRPr="003579A2">
        <w:rPr>
          <w:rFonts w:ascii="Book Antiqua" w:eastAsia="Book Antiqua" w:hAnsi="Book Antiqua" w:cs="Book Antiqua"/>
          <w:b/>
          <w:bCs/>
          <w:color w:val="000000"/>
        </w:rPr>
        <w:t>Yang Y</w:t>
      </w:r>
      <w:r w:rsidRPr="003579A2">
        <w:rPr>
          <w:rFonts w:ascii="Book Antiqua" w:eastAsia="Book Antiqua" w:hAnsi="Book Antiqua" w:cs="Book Antiqua"/>
          <w:color w:val="000000"/>
        </w:rPr>
        <w:t xml:space="preserve">, Peng F, Wang R, </w:t>
      </w:r>
      <w:proofErr w:type="spellStart"/>
      <w:r w:rsidRPr="003579A2">
        <w:rPr>
          <w:rFonts w:ascii="Book Antiqua" w:eastAsia="Book Antiqua" w:hAnsi="Book Antiqua" w:cs="Book Antiqua"/>
          <w:color w:val="000000"/>
        </w:rPr>
        <w:t>Yange</w:t>
      </w:r>
      <w:proofErr w:type="spellEnd"/>
      <w:r w:rsidRPr="003579A2">
        <w:rPr>
          <w:rFonts w:ascii="Book Antiqua" w:eastAsia="Book Antiqua" w:hAnsi="Book Antiqua" w:cs="Book Antiqua"/>
          <w:color w:val="000000"/>
        </w:rPr>
        <w:t xml:space="preserve"> M, Guan K, Jiang T, Xu G, Sun J, Chang C. The deadly coronaviruses: The 2003 SARS pandemic and the 2020 novel coronavirus epidemic in China. </w:t>
      </w:r>
      <w:r w:rsidRPr="003579A2">
        <w:rPr>
          <w:rFonts w:ascii="Book Antiqua" w:eastAsia="Book Antiqua" w:hAnsi="Book Antiqua" w:cs="Book Antiqua"/>
          <w:i/>
          <w:iCs/>
          <w:color w:val="000000"/>
        </w:rPr>
        <w:t xml:space="preserve">J </w:t>
      </w:r>
      <w:proofErr w:type="spellStart"/>
      <w:r w:rsidRPr="003579A2">
        <w:rPr>
          <w:rFonts w:ascii="Book Antiqua" w:eastAsia="Book Antiqua" w:hAnsi="Book Antiqua" w:cs="Book Antiqua"/>
          <w:i/>
          <w:iCs/>
          <w:color w:val="000000"/>
        </w:rPr>
        <w:t>Autoimmun</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109</w:t>
      </w:r>
      <w:r w:rsidRPr="003579A2">
        <w:rPr>
          <w:rFonts w:ascii="Book Antiqua" w:eastAsia="Book Antiqua" w:hAnsi="Book Antiqua" w:cs="Book Antiqua"/>
          <w:color w:val="000000"/>
        </w:rPr>
        <w:t>: 102434 [PMID: 32143990 DOI: 10.1016/j.jaut.2020.102434]</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lastRenderedPageBreak/>
        <w:t xml:space="preserve">15 </w:t>
      </w:r>
      <w:proofErr w:type="spellStart"/>
      <w:r w:rsidRPr="003579A2">
        <w:rPr>
          <w:rFonts w:ascii="Book Antiqua" w:eastAsia="Book Antiqua" w:hAnsi="Book Antiqua" w:cs="Book Antiqua"/>
          <w:b/>
          <w:bCs/>
          <w:color w:val="000000"/>
        </w:rPr>
        <w:t>Hasöksüz</w:t>
      </w:r>
      <w:proofErr w:type="spellEnd"/>
      <w:r w:rsidRPr="003579A2">
        <w:rPr>
          <w:rFonts w:ascii="Book Antiqua" w:eastAsia="Book Antiqua" w:hAnsi="Book Antiqua" w:cs="Book Antiqua"/>
          <w:b/>
          <w:bCs/>
          <w:color w:val="000000"/>
        </w:rPr>
        <w:t xml:space="preserve"> M</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Kiliç</w:t>
      </w:r>
      <w:proofErr w:type="spellEnd"/>
      <w:r w:rsidRPr="003579A2">
        <w:rPr>
          <w:rFonts w:ascii="Book Antiqua" w:eastAsia="Book Antiqua" w:hAnsi="Book Antiqua" w:cs="Book Antiqua"/>
          <w:color w:val="000000"/>
        </w:rPr>
        <w:t xml:space="preserve"> S, </w:t>
      </w:r>
      <w:proofErr w:type="spellStart"/>
      <w:r w:rsidRPr="003579A2">
        <w:rPr>
          <w:rFonts w:ascii="Book Antiqua" w:eastAsia="Book Antiqua" w:hAnsi="Book Antiqua" w:cs="Book Antiqua"/>
          <w:color w:val="000000"/>
        </w:rPr>
        <w:t>Saraç</w:t>
      </w:r>
      <w:proofErr w:type="spellEnd"/>
      <w:r w:rsidRPr="003579A2">
        <w:rPr>
          <w:rFonts w:ascii="Book Antiqua" w:eastAsia="Book Antiqua" w:hAnsi="Book Antiqua" w:cs="Book Antiqua"/>
          <w:color w:val="000000"/>
        </w:rPr>
        <w:t xml:space="preserve"> F. Coronaviruses and SARS-COV-2 </w:t>
      </w:r>
      <w:r w:rsidRPr="003579A2">
        <w:rPr>
          <w:rFonts w:ascii="Book Antiqua" w:eastAsia="Book Antiqua" w:hAnsi="Book Antiqua" w:cs="Book Antiqua"/>
          <w:i/>
          <w:iCs/>
          <w:color w:val="000000"/>
        </w:rPr>
        <w:t xml:space="preserve">Turk J Med </w:t>
      </w:r>
      <w:proofErr w:type="spellStart"/>
      <w:r w:rsidRPr="003579A2">
        <w:rPr>
          <w:rFonts w:ascii="Book Antiqua" w:eastAsia="Book Antiqua" w:hAnsi="Book Antiqua" w:cs="Book Antiqua"/>
          <w:i/>
          <w:iCs/>
          <w:color w:val="000000"/>
        </w:rPr>
        <w:t>Sci</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50</w:t>
      </w:r>
      <w:r w:rsidRPr="003579A2">
        <w:rPr>
          <w:rFonts w:ascii="Book Antiqua" w:eastAsia="Book Antiqua" w:hAnsi="Book Antiqua" w:cs="Book Antiqua"/>
          <w:color w:val="000000"/>
        </w:rPr>
        <w:t>: 549-556 [PMID: 32293832 DOI: 10.3906/sag-2004-127]</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16 </w:t>
      </w:r>
      <w:r w:rsidRPr="003579A2">
        <w:rPr>
          <w:rFonts w:ascii="Book Antiqua" w:eastAsia="Book Antiqua" w:hAnsi="Book Antiqua" w:cs="Book Antiqua"/>
          <w:b/>
          <w:bCs/>
          <w:color w:val="000000"/>
        </w:rPr>
        <w:t>Chang L</w:t>
      </w:r>
      <w:r w:rsidRPr="003579A2">
        <w:rPr>
          <w:rFonts w:ascii="Book Antiqua" w:eastAsia="Book Antiqua" w:hAnsi="Book Antiqua" w:cs="Book Antiqua"/>
          <w:color w:val="000000"/>
        </w:rPr>
        <w:t xml:space="preserve">, Yan Y, Wang L. Coronavirus Disease 2019: Coronaviruses and Blood Safety. </w:t>
      </w:r>
      <w:proofErr w:type="spellStart"/>
      <w:r w:rsidRPr="003579A2">
        <w:rPr>
          <w:rFonts w:ascii="Book Antiqua" w:eastAsia="Book Antiqua" w:hAnsi="Book Antiqua" w:cs="Book Antiqua"/>
          <w:i/>
          <w:iCs/>
          <w:color w:val="000000"/>
        </w:rPr>
        <w:t>Transfus</w:t>
      </w:r>
      <w:proofErr w:type="spellEnd"/>
      <w:r w:rsidRPr="003579A2">
        <w:rPr>
          <w:rFonts w:ascii="Book Antiqua" w:eastAsia="Book Antiqua" w:hAnsi="Book Antiqua" w:cs="Book Antiqua"/>
          <w:i/>
          <w:iCs/>
          <w:color w:val="000000"/>
        </w:rPr>
        <w:t xml:space="preserve"> Med Rev</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34</w:t>
      </w:r>
      <w:r w:rsidRPr="003579A2">
        <w:rPr>
          <w:rFonts w:ascii="Book Antiqua" w:eastAsia="Book Antiqua" w:hAnsi="Book Antiqua" w:cs="Book Antiqua"/>
          <w:color w:val="000000"/>
        </w:rPr>
        <w:t>: 75-80 [PMID: 32107119 DOI: 10.1016/j.tmrv.2020.02.003]</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17 </w:t>
      </w:r>
      <w:proofErr w:type="spellStart"/>
      <w:r w:rsidRPr="003579A2">
        <w:rPr>
          <w:rFonts w:ascii="Book Antiqua" w:eastAsia="Book Antiqua" w:hAnsi="Book Antiqua" w:cs="Book Antiqua"/>
          <w:b/>
          <w:bCs/>
          <w:color w:val="000000"/>
        </w:rPr>
        <w:t>Shiau</w:t>
      </w:r>
      <w:proofErr w:type="spellEnd"/>
      <w:r w:rsidRPr="003579A2">
        <w:rPr>
          <w:rFonts w:ascii="Book Antiqua" w:eastAsia="Book Antiqua" w:hAnsi="Book Antiqua" w:cs="Book Antiqua"/>
          <w:b/>
          <w:bCs/>
          <w:color w:val="000000"/>
        </w:rPr>
        <w:t xml:space="preserve"> YF</w:t>
      </w:r>
      <w:r w:rsidRPr="003579A2">
        <w:rPr>
          <w:rFonts w:ascii="Book Antiqua" w:eastAsia="Book Antiqua" w:hAnsi="Book Antiqua" w:cs="Book Antiqua"/>
          <w:color w:val="000000"/>
        </w:rPr>
        <w:t xml:space="preserve">, Popper DA, Reed M, </w:t>
      </w:r>
      <w:proofErr w:type="spellStart"/>
      <w:r w:rsidRPr="003579A2">
        <w:rPr>
          <w:rFonts w:ascii="Book Antiqua" w:eastAsia="Book Antiqua" w:hAnsi="Book Antiqua" w:cs="Book Antiqua"/>
          <w:color w:val="000000"/>
        </w:rPr>
        <w:t>Umstetter</w:t>
      </w:r>
      <w:proofErr w:type="spellEnd"/>
      <w:r w:rsidRPr="003579A2">
        <w:rPr>
          <w:rFonts w:ascii="Book Antiqua" w:eastAsia="Book Antiqua" w:hAnsi="Book Antiqua" w:cs="Book Antiqua"/>
          <w:color w:val="000000"/>
        </w:rPr>
        <w:t xml:space="preserve"> C, </w:t>
      </w:r>
      <w:proofErr w:type="spellStart"/>
      <w:r w:rsidRPr="003579A2">
        <w:rPr>
          <w:rFonts w:ascii="Book Antiqua" w:eastAsia="Book Antiqua" w:hAnsi="Book Antiqua" w:cs="Book Antiqua"/>
          <w:color w:val="000000"/>
        </w:rPr>
        <w:t>Capuzzi</w:t>
      </w:r>
      <w:proofErr w:type="spellEnd"/>
      <w:r w:rsidRPr="003579A2">
        <w:rPr>
          <w:rFonts w:ascii="Book Antiqua" w:eastAsia="Book Antiqua" w:hAnsi="Book Antiqua" w:cs="Book Antiqua"/>
          <w:color w:val="000000"/>
        </w:rPr>
        <w:t xml:space="preserve"> D, Levine GM. Intestinal triglycerides are derived from both endogenous and exogenous sources. </w:t>
      </w:r>
      <w:r w:rsidRPr="003579A2">
        <w:rPr>
          <w:rFonts w:ascii="Book Antiqua" w:eastAsia="Book Antiqua" w:hAnsi="Book Antiqua" w:cs="Book Antiqua"/>
          <w:i/>
          <w:iCs/>
          <w:color w:val="000000"/>
        </w:rPr>
        <w:t xml:space="preserve">Am J </w:t>
      </w:r>
      <w:proofErr w:type="spellStart"/>
      <w:r w:rsidRPr="003579A2">
        <w:rPr>
          <w:rFonts w:ascii="Book Antiqua" w:eastAsia="Book Antiqua" w:hAnsi="Book Antiqua" w:cs="Book Antiqua"/>
          <w:i/>
          <w:iCs/>
          <w:color w:val="000000"/>
        </w:rPr>
        <w:t>Physiol</w:t>
      </w:r>
      <w:proofErr w:type="spellEnd"/>
      <w:r w:rsidRPr="003579A2">
        <w:rPr>
          <w:rFonts w:ascii="Book Antiqua" w:eastAsia="Book Antiqua" w:hAnsi="Book Antiqua" w:cs="Book Antiqua"/>
          <w:color w:val="000000"/>
        </w:rPr>
        <w:t xml:space="preserve"> 1985; </w:t>
      </w:r>
      <w:r w:rsidRPr="003579A2">
        <w:rPr>
          <w:rFonts w:ascii="Book Antiqua" w:eastAsia="Book Antiqua" w:hAnsi="Book Antiqua" w:cs="Book Antiqua"/>
          <w:b/>
          <w:bCs/>
          <w:color w:val="000000"/>
        </w:rPr>
        <w:t>248</w:t>
      </w:r>
      <w:r w:rsidRPr="003579A2">
        <w:rPr>
          <w:rFonts w:ascii="Book Antiqua" w:eastAsia="Book Antiqua" w:hAnsi="Book Antiqua" w:cs="Book Antiqua"/>
          <w:color w:val="000000"/>
        </w:rPr>
        <w:t>: G164-G169 [PMID: 3970197 DOI: 10.1152/ajpgi.1985.248.2.G164]</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18 </w:t>
      </w:r>
      <w:proofErr w:type="spellStart"/>
      <w:r w:rsidRPr="003579A2">
        <w:rPr>
          <w:rFonts w:ascii="Book Antiqua" w:eastAsia="Book Antiqua" w:hAnsi="Book Antiqua" w:cs="Book Antiqua"/>
          <w:b/>
          <w:bCs/>
          <w:color w:val="000000"/>
        </w:rPr>
        <w:t>Ko</w:t>
      </w:r>
      <w:proofErr w:type="spellEnd"/>
      <w:r w:rsidRPr="003579A2">
        <w:rPr>
          <w:rFonts w:ascii="Book Antiqua" w:eastAsia="Book Antiqua" w:hAnsi="Book Antiqua" w:cs="Book Antiqua"/>
          <w:b/>
          <w:bCs/>
          <w:color w:val="000000"/>
        </w:rPr>
        <w:t xml:space="preserve"> CW</w:t>
      </w:r>
      <w:r w:rsidRPr="003579A2">
        <w:rPr>
          <w:rFonts w:ascii="Book Antiqua" w:eastAsia="Book Antiqua" w:hAnsi="Book Antiqua" w:cs="Book Antiqua"/>
          <w:color w:val="000000"/>
        </w:rPr>
        <w:t xml:space="preserve">, Qu J, Black DD, Tso P. Regulation of intestinal lipid metabolism: current concepts and relevance to disease. </w:t>
      </w:r>
      <w:r w:rsidRPr="003579A2">
        <w:rPr>
          <w:rFonts w:ascii="Book Antiqua" w:eastAsia="Book Antiqua" w:hAnsi="Book Antiqua" w:cs="Book Antiqua"/>
          <w:i/>
          <w:iCs/>
          <w:color w:val="000000"/>
        </w:rPr>
        <w:t xml:space="preserve">Nat Rev </w:t>
      </w:r>
      <w:proofErr w:type="spellStart"/>
      <w:r w:rsidRPr="003579A2">
        <w:rPr>
          <w:rFonts w:ascii="Book Antiqua" w:eastAsia="Book Antiqua" w:hAnsi="Book Antiqua" w:cs="Book Antiqua"/>
          <w:i/>
          <w:iCs/>
          <w:color w:val="000000"/>
        </w:rPr>
        <w:t>Gastroenterol</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Hepatol</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17</w:t>
      </w:r>
      <w:r w:rsidRPr="003579A2">
        <w:rPr>
          <w:rFonts w:ascii="Book Antiqua" w:eastAsia="Book Antiqua" w:hAnsi="Book Antiqua" w:cs="Book Antiqua"/>
          <w:color w:val="000000"/>
        </w:rPr>
        <w:t>: 169-183 [PMID: 32015520 DOI: 10.1038/s41575-019-0250-7]</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19 </w:t>
      </w:r>
      <w:r w:rsidRPr="003579A2">
        <w:rPr>
          <w:rFonts w:ascii="Book Antiqua" w:eastAsia="Book Antiqua" w:hAnsi="Book Antiqua" w:cs="Book Antiqua"/>
          <w:b/>
          <w:bCs/>
          <w:color w:val="000000"/>
        </w:rPr>
        <w:t>Stock V</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Fahrenson</w:t>
      </w:r>
      <w:proofErr w:type="spellEnd"/>
      <w:r w:rsidRPr="003579A2">
        <w:rPr>
          <w:rFonts w:ascii="Book Antiqua" w:eastAsia="Book Antiqua" w:hAnsi="Book Antiqua" w:cs="Book Antiqua"/>
          <w:color w:val="000000"/>
        </w:rPr>
        <w:t xml:space="preserve"> C, </w:t>
      </w:r>
      <w:proofErr w:type="spellStart"/>
      <w:r w:rsidRPr="003579A2">
        <w:rPr>
          <w:rFonts w:ascii="Book Antiqua" w:eastAsia="Book Antiqua" w:hAnsi="Book Antiqua" w:cs="Book Antiqua"/>
          <w:color w:val="000000"/>
        </w:rPr>
        <w:t>Thuenemann</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Dönmez</w:t>
      </w:r>
      <w:proofErr w:type="spellEnd"/>
      <w:r w:rsidRPr="003579A2">
        <w:rPr>
          <w:rFonts w:ascii="Book Antiqua" w:eastAsia="Book Antiqua" w:hAnsi="Book Antiqua" w:cs="Book Antiqua"/>
          <w:color w:val="000000"/>
        </w:rPr>
        <w:t xml:space="preserve"> MH, Voss L, </w:t>
      </w:r>
      <w:proofErr w:type="spellStart"/>
      <w:r w:rsidRPr="003579A2">
        <w:rPr>
          <w:rFonts w:ascii="Book Antiqua" w:eastAsia="Book Antiqua" w:hAnsi="Book Antiqua" w:cs="Book Antiqua"/>
          <w:color w:val="000000"/>
        </w:rPr>
        <w:t>Böhmert</w:t>
      </w:r>
      <w:proofErr w:type="spellEnd"/>
      <w:r w:rsidRPr="003579A2">
        <w:rPr>
          <w:rFonts w:ascii="Book Antiqua" w:eastAsia="Book Antiqua" w:hAnsi="Book Antiqua" w:cs="Book Antiqua"/>
          <w:color w:val="000000"/>
        </w:rPr>
        <w:t xml:space="preserve"> L, </w:t>
      </w:r>
      <w:proofErr w:type="spellStart"/>
      <w:r w:rsidRPr="003579A2">
        <w:rPr>
          <w:rFonts w:ascii="Book Antiqua" w:eastAsia="Book Antiqua" w:hAnsi="Book Antiqua" w:cs="Book Antiqua"/>
          <w:color w:val="000000"/>
        </w:rPr>
        <w:t>Braeuning</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Lampen</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Sieg</w:t>
      </w:r>
      <w:proofErr w:type="spellEnd"/>
      <w:r w:rsidRPr="003579A2">
        <w:rPr>
          <w:rFonts w:ascii="Book Antiqua" w:eastAsia="Book Antiqua" w:hAnsi="Book Antiqua" w:cs="Book Antiqua"/>
          <w:color w:val="000000"/>
        </w:rPr>
        <w:t xml:space="preserve"> H. Impact of artificial digestion on the sizes and shapes of </w:t>
      </w:r>
      <w:proofErr w:type="spellStart"/>
      <w:r w:rsidRPr="003579A2">
        <w:rPr>
          <w:rFonts w:ascii="Book Antiqua" w:eastAsia="Book Antiqua" w:hAnsi="Book Antiqua" w:cs="Book Antiqua"/>
          <w:color w:val="000000"/>
        </w:rPr>
        <w:t>microplastic</w:t>
      </w:r>
      <w:proofErr w:type="spellEnd"/>
      <w:r w:rsidRPr="003579A2">
        <w:rPr>
          <w:rFonts w:ascii="Book Antiqua" w:eastAsia="Book Antiqua" w:hAnsi="Book Antiqua" w:cs="Book Antiqua"/>
          <w:color w:val="000000"/>
        </w:rPr>
        <w:t xml:space="preserve"> particles. </w:t>
      </w:r>
      <w:r w:rsidRPr="003579A2">
        <w:rPr>
          <w:rFonts w:ascii="Book Antiqua" w:eastAsia="Book Antiqua" w:hAnsi="Book Antiqua" w:cs="Book Antiqua"/>
          <w:i/>
          <w:iCs/>
          <w:color w:val="000000"/>
        </w:rPr>
        <w:t xml:space="preserve">Food </w:t>
      </w:r>
      <w:proofErr w:type="spellStart"/>
      <w:r w:rsidRPr="003579A2">
        <w:rPr>
          <w:rFonts w:ascii="Book Antiqua" w:eastAsia="Book Antiqua" w:hAnsi="Book Antiqua" w:cs="Book Antiqua"/>
          <w:i/>
          <w:iCs/>
          <w:color w:val="000000"/>
        </w:rPr>
        <w:t>Chem</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Toxicol</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135</w:t>
      </w:r>
      <w:r w:rsidRPr="003579A2">
        <w:rPr>
          <w:rFonts w:ascii="Book Antiqua" w:eastAsia="Book Antiqua" w:hAnsi="Book Antiqua" w:cs="Book Antiqua"/>
          <w:color w:val="000000"/>
        </w:rPr>
        <w:t>: 111010 [PMID: 31794801 DOI: 10.1016/j.fct.2019.111010]</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20 </w:t>
      </w:r>
      <w:r w:rsidRPr="003579A2">
        <w:rPr>
          <w:rFonts w:ascii="Book Antiqua" w:eastAsia="Book Antiqua" w:hAnsi="Book Antiqua" w:cs="Book Antiqua"/>
          <w:b/>
          <w:bCs/>
          <w:color w:val="000000"/>
        </w:rPr>
        <w:t>Tanaka S</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Nemoto</w:t>
      </w:r>
      <w:proofErr w:type="spellEnd"/>
      <w:r w:rsidRPr="003579A2">
        <w:rPr>
          <w:rFonts w:ascii="Book Antiqua" w:eastAsia="Book Antiqua" w:hAnsi="Book Antiqua" w:cs="Book Antiqua"/>
          <w:color w:val="000000"/>
        </w:rPr>
        <w:t xml:space="preserve"> Y, Takei Y, </w:t>
      </w:r>
      <w:proofErr w:type="spellStart"/>
      <w:r w:rsidRPr="003579A2">
        <w:rPr>
          <w:rFonts w:ascii="Book Antiqua" w:eastAsia="Book Antiqua" w:hAnsi="Book Antiqua" w:cs="Book Antiqua"/>
          <w:color w:val="000000"/>
        </w:rPr>
        <w:t>Morikawa</w:t>
      </w:r>
      <w:proofErr w:type="spellEnd"/>
      <w:r w:rsidRPr="003579A2">
        <w:rPr>
          <w:rFonts w:ascii="Book Antiqua" w:eastAsia="Book Antiqua" w:hAnsi="Book Antiqua" w:cs="Book Antiqua"/>
          <w:color w:val="000000"/>
        </w:rPr>
        <w:t xml:space="preserve"> R, </w:t>
      </w:r>
      <w:proofErr w:type="spellStart"/>
      <w:r w:rsidRPr="003579A2">
        <w:rPr>
          <w:rFonts w:ascii="Book Antiqua" w:eastAsia="Book Antiqua" w:hAnsi="Book Antiqua" w:cs="Book Antiqua"/>
          <w:color w:val="000000"/>
        </w:rPr>
        <w:t>Oshima</w:t>
      </w:r>
      <w:proofErr w:type="spellEnd"/>
      <w:r w:rsidRPr="003579A2">
        <w:rPr>
          <w:rFonts w:ascii="Book Antiqua" w:eastAsia="Book Antiqua" w:hAnsi="Book Antiqua" w:cs="Book Antiqua"/>
          <w:color w:val="000000"/>
        </w:rPr>
        <w:t xml:space="preserve"> S, </w:t>
      </w:r>
      <w:proofErr w:type="spellStart"/>
      <w:r w:rsidRPr="003579A2">
        <w:rPr>
          <w:rFonts w:ascii="Book Antiqua" w:eastAsia="Book Antiqua" w:hAnsi="Book Antiqua" w:cs="Book Antiqua"/>
          <w:color w:val="000000"/>
        </w:rPr>
        <w:t>Nagaishi</w:t>
      </w:r>
      <w:proofErr w:type="spellEnd"/>
      <w:r w:rsidRPr="003579A2">
        <w:rPr>
          <w:rFonts w:ascii="Book Antiqua" w:eastAsia="Book Antiqua" w:hAnsi="Book Antiqua" w:cs="Book Antiqua"/>
          <w:color w:val="000000"/>
        </w:rPr>
        <w:t xml:space="preserve"> T, Okamoto R, Tsuchiya K, Nakamura T, </w:t>
      </w:r>
      <w:proofErr w:type="spellStart"/>
      <w:r w:rsidRPr="003579A2">
        <w:rPr>
          <w:rFonts w:ascii="Book Antiqua" w:eastAsia="Book Antiqua" w:hAnsi="Book Antiqua" w:cs="Book Antiqua"/>
          <w:color w:val="000000"/>
        </w:rPr>
        <w:t>Stutte</w:t>
      </w:r>
      <w:proofErr w:type="spellEnd"/>
      <w:r w:rsidRPr="003579A2">
        <w:rPr>
          <w:rFonts w:ascii="Book Antiqua" w:eastAsia="Book Antiqua" w:hAnsi="Book Antiqua" w:cs="Book Antiqua"/>
          <w:color w:val="000000"/>
        </w:rPr>
        <w:t xml:space="preserve"> S, Watanabe M. High-fat diet-derived free fatty acids impair the intestinal immune system and increase sensitivity to intestinal epithelial damage. </w:t>
      </w:r>
      <w:proofErr w:type="spellStart"/>
      <w:r w:rsidRPr="003579A2">
        <w:rPr>
          <w:rFonts w:ascii="Book Antiqua" w:eastAsia="Book Antiqua" w:hAnsi="Book Antiqua" w:cs="Book Antiqua"/>
          <w:i/>
          <w:iCs/>
          <w:color w:val="000000"/>
        </w:rPr>
        <w:t>Biochem</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Biophys</w:t>
      </w:r>
      <w:proofErr w:type="spellEnd"/>
      <w:r w:rsidRPr="003579A2">
        <w:rPr>
          <w:rFonts w:ascii="Book Antiqua" w:eastAsia="Book Antiqua" w:hAnsi="Book Antiqua" w:cs="Book Antiqua"/>
          <w:i/>
          <w:iCs/>
          <w:color w:val="000000"/>
        </w:rPr>
        <w:t xml:space="preserve"> Res </w:t>
      </w:r>
      <w:proofErr w:type="spellStart"/>
      <w:r w:rsidRPr="003579A2">
        <w:rPr>
          <w:rFonts w:ascii="Book Antiqua" w:eastAsia="Book Antiqua" w:hAnsi="Book Antiqua" w:cs="Book Antiqua"/>
          <w:i/>
          <w:iCs/>
          <w:color w:val="000000"/>
        </w:rPr>
        <w:t>Commun</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522</w:t>
      </w:r>
      <w:r w:rsidRPr="003579A2">
        <w:rPr>
          <w:rFonts w:ascii="Book Antiqua" w:eastAsia="Book Antiqua" w:hAnsi="Book Antiqua" w:cs="Book Antiqua"/>
          <w:color w:val="000000"/>
        </w:rPr>
        <w:t>: 971-977 [PMID: 31810607 DOI: 10.1016/j.bbrc.2019.11.158]</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21 </w:t>
      </w:r>
      <w:r w:rsidRPr="003579A2">
        <w:rPr>
          <w:rFonts w:ascii="Book Antiqua" w:eastAsia="Book Antiqua" w:hAnsi="Book Antiqua" w:cs="Book Antiqua"/>
          <w:b/>
          <w:bCs/>
          <w:color w:val="000000"/>
        </w:rPr>
        <w:t>Lin R</w:t>
      </w:r>
      <w:r w:rsidRPr="003579A2">
        <w:rPr>
          <w:rFonts w:ascii="Book Antiqua" w:eastAsia="Book Antiqua" w:hAnsi="Book Antiqua" w:cs="Book Antiqua"/>
          <w:color w:val="000000"/>
        </w:rPr>
        <w:t xml:space="preserve">, Zhang H, Yuan Y, He Q, Zhou J, Li S, Sun Y, Li DY, </w:t>
      </w:r>
      <w:proofErr w:type="spellStart"/>
      <w:r w:rsidRPr="003579A2">
        <w:rPr>
          <w:rFonts w:ascii="Book Antiqua" w:eastAsia="Book Antiqua" w:hAnsi="Book Antiqua" w:cs="Book Antiqua"/>
          <w:color w:val="000000"/>
        </w:rPr>
        <w:t>Qiu</w:t>
      </w:r>
      <w:proofErr w:type="spellEnd"/>
      <w:r w:rsidRPr="003579A2">
        <w:rPr>
          <w:rFonts w:ascii="Book Antiqua" w:eastAsia="Book Antiqua" w:hAnsi="Book Antiqua" w:cs="Book Antiqua"/>
          <w:color w:val="000000"/>
        </w:rPr>
        <w:t xml:space="preserve"> HB, Wang W, Zhuang Z, Chen B, Huang Y, Liu C, Wang Y, </w:t>
      </w:r>
      <w:proofErr w:type="spellStart"/>
      <w:r w:rsidRPr="003579A2">
        <w:rPr>
          <w:rFonts w:ascii="Book Antiqua" w:eastAsia="Book Antiqua" w:hAnsi="Book Antiqua" w:cs="Book Antiqua"/>
          <w:color w:val="000000"/>
        </w:rPr>
        <w:t>Cai</w:t>
      </w:r>
      <w:proofErr w:type="spellEnd"/>
      <w:r w:rsidRPr="003579A2">
        <w:rPr>
          <w:rFonts w:ascii="Book Antiqua" w:eastAsia="Book Antiqua" w:hAnsi="Book Antiqua" w:cs="Book Antiqua"/>
          <w:color w:val="000000"/>
        </w:rPr>
        <w:t xml:space="preserve"> S, </w:t>
      </w:r>
      <w:proofErr w:type="spellStart"/>
      <w:r w:rsidRPr="003579A2">
        <w:rPr>
          <w:rFonts w:ascii="Book Antiqua" w:eastAsia="Book Antiqua" w:hAnsi="Book Antiqua" w:cs="Book Antiqua"/>
          <w:color w:val="000000"/>
        </w:rPr>
        <w:t>Ke</w:t>
      </w:r>
      <w:proofErr w:type="spellEnd"/>
      <w:r w:rsidRPr="003579A2">
        <w:rPr>
          <w:rFonts w:ascii="Book Antiqua" w:eastAsia="Book Antiqua" w:hAnsi="Book Antiqua" w:cs="Book Antiqua"/>
          <w:color w:val="000000"/>
        </w:rPr>
        <w:t xml:space="preserve"> Z, He W. Fatty Acid Oxidation Controls CD8</w:t>
      </w:r>
      <w:r w:rsidRPr="003579A2">
        <w:rPr>
          <w:rFonts w:ascii="Book Antiqua" w:eastAsia="Book Antiqua" w:hAnsi="Book Antiqua" w:cs="Book Antiqua"/>
          <w:color w:val="000000"/>
          <w:vertAlign w:val="superscript"/>
        </w:rPr>
        <w:t>+</w:t>
      </w:r>
      <w:r w:rsidRPr="003579A2">
        <w:rPr>
          <w:rFonts w:ascii="Book Antiqua" w:eastAsia="Book Antiqua" w:hAnsi="Book Antiqua" w:cs="Book Antiqua"/>
          <w:color w:val="000000"/>
        </w:rPr>
        <w:t xml:space="preserve"> Tissue-Resident Memory T-cell Survival in Gastric Adenocarcinoma. </w:t>
      </w:r>
      <w:r w:rsidRPr="003579A2">
        <w:rPr>
          <w:rFonts w:ascii="Book Antiqua" w:eastAsia="Book Antiqua" w:hAnsi="Book Antiqua" w:cs="Book Antiqua"/>
          <w:i/>
          <w:iCs/>
          <w:color w:val="000000"/>
        </w:rPr>
        <w:t xml:space="preserve">Cancer </w:t>
      </w:r>
      <w:proofErr w:type="spellStart"/>
      <w:r w:rsidRPr="003579A2">
        <w:rPr>
          <w:rFonts w:ascii="Book Antiqua" w:eastAsia="Book Antiqua" w:hAnsi="Book Antiqua" w:cs="Book Antiqua"/>
          <w:i/>
          <w:iCs/>
          <w:color w:val="000000"/>
        </w:rPr>
        <w:t>Immunol</w:t>
      </w:r>
      <w:proofErr w:type="spellEnd"/>
      <w:r w:rsidRPr="003579A2">
        <w:rPr>
          <w:rFonts w:ascii="Book Antiqua" w:eastAsia="Book Antiqua" w:hAnsi="Book Antiqua" w:cs="Book Antiqua"/>
          <w:i/>
          <w:iCs/>
          <w:color w:val="000000"/>
        </w:rPr>
        <w:t xml:space="preserve"> Res</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8</w:t>
      </w:r>
      <w:r w:rsidRPr="003579A2">
        <w:rPr>
          <w:rFonts w:ascii="Book Antiqua" w:eastAsia="Book Antiqua" w:hAnsi="Book Antiqua" w:cs="Book Antiqua"/>
          <w:color w:val="000000"/>
        </w:rPr>
        <w:t>: 479-492 [PMID: 32075801 DOI: 10.1158/2326-6066.CIR-19-0702]</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22 </w:t>
      </w:r>
      <w:r w:rsidRPr="003579A2">
        <w:rPr>
          <w:rFonts w:ascii="Book Antiqua" w:eastAsia="Book Antiqua" w:hAnsi="Book Antiqua" w:cs="Book Antiqua"/>
          <w:b/>
          <w:bCs/>
          <w:color w:val="000000"/>
        </w:rPr>
        <w:t>Gong J</w:t>
      </w:r>
      <w:r w:rsidRPr="003579A2">
        <w:rPr>
          <w:rFonts w:ascii="Book Antiqua" w:eastAsia="Book Antiqua" w:hAnsi="Book Antiqua" w:cs="Book Antiqua"/>
          <w:color w:val="000000"/>
        </w:rPr>
        <w:t xml:space="preserve">, Lin Y, Zhang H, Liu C, Cheng Z, Yang X, Zhang J, Xiao Y, Sang N, Qian X, Wang L, Cen X, Du X, Zhao Y. Reprogramming of lipid metabolism in cancer-associated fibroblasts potentiates migration of colorectal cancer cells. </w:t>
      </w:r>
      <w:r w:rsidRPr="003579A2">
        <w:rPr>
          <w:rFonts w:ascii="Book Antiqua" w:eastAsia="Book Antiqua" w:hAnsi="Book Antiqua" w:cs="Book Antiqua"/>
          <w:i/>
          <w:iCs/>
          <w:color w:val="000000"/>
        </w:rPr>
        <w:t>Cell Death Dis</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11</w:t>
      </w:r>
      <w:r w:rsidRPr="003579A2">
        <w:rPr>
          <w:rFonts w:ascii="Book Antiqua" w:eastAsia="Book Antiqua" w:hAnsi="Book Antiqua" w:cs="Book Antiqua"/>
          <w:color w:val="000000"/>
        </w:rPr>
        <w:t>: 267 [PMID: 32327627 DOI: 10.1038/s41419-020-2434-z]</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23 </w:t>
      </w:r>
      <w:r w:rsidRPr="003579A2">
        <w:rPr>
          <w:rFonts w:ascii="Book Antiqua" w:eastAsia="Book Antiqua" w:hAnsi="Book Antiqua" w:cs="Book Antiqua"/>
          <w:b/>
          <w:bCs/>
          <w:color w:val="000000"/>
        </w:rPr>
        <w:t>Li Q</w:t>
      </w:r>
      <w:r w:rsidRPr="003579A2">
        <w:rPr>
          <w:rFonts w:ascii="Book Antiqua" w:eastAsia="Book Antiqua" w:hAnsi="Book Antiqua" w:cs="Book Antiqua"/>
          <w:color w:val="000000"/>
        </w:rPr>
        <w:t xml:space="preserve">, Liang X, </w:t>
      </w:r>
      <w:proofErr w:type="spellStart"/>
      <w:r w:rsidRPr="003579A2">
        <w:rPr>
          <w:rFonts w:ascii="Book Antiqua" w:eastAsia="Book Antiqua" w:hAnsi="Book Antiqua" w:cs="Book Antiqua"/>
          <w:color w:val="000000"/>
        </w:rPr>
        <w:t>Xue</w:t>
      </w:r>
      <w:proofErr w:type="spellEnd"/>
      <w:r w:rsidRPr="003579A2">
        <w:rPr>
          <w:rFonts w:ascii="Book Antiqua" w:eastAsia="Book Antiqua" w:hAnsi="Book Antiqua" w:cs="Book Antiqua"/>
          <w:color w:val="000000"/>
        </w:rPr>
        <w:t xml:space="preserve"> X, Wang K, Wu L. </w:t>
      </w:r>
      <w:proofErr w:type="spellStart"/>
      <w:r w:rsidRPr="003579A2">
        <w:rPr>
          <w:rFonts w:ascii="Book Antiqua" w:eastAsia="Book Antiqua" w:hAnsi="Book Antiqua" w:cs="Book Antiqua"/>
          <w:color w:val="000000"/>
        </w:rPr>
        <w:t>Lipidomics</w:t>
      </w:r>
      <w:proofErr w:type="spellEnd"/>
      <w:r w:rsidRPr="003579A2">
        <w:rPr>
          <w:rFonts w:ascii="Book Antiqua" w:eastAsia="Book Antiqua" w:hAnsi="Book Antiqua" w:cs="Book Antiqua"/>
          <w:color w:val="000000"/>
        </w:rPr>
        <w:t xml:space="preserve"> Provides Novel Insights into Understanding the Bee Pollen Lipids </w:t>
      </w:r>
      <w:proofErr w:type="spellStart"/>
      <w:r w:rsidRPr="003579A2">
        <w:rPr>
          <w:rFonts w:ascii="Book Antiqua" w:eastAsia="Book Antiqua" w:hAnsi="Book Antiqua" w:cs="Book Antiqua"/>
          <w:color w:val="000000"/>
        </w:rPr>
        <w:t>Transepithelial</w:t>
      </w:r>
      <w:proofErr w:type="spellEnd"/>
      <w:r w:rsidRPr="003579A2">
        <w:rPr>
          <w:rFonts w:ascii="Book Antiqua" w:eastAsia="Book Antiqua" w:hAnsi="Book Antiqua" w:cs="Book Antiqua"/>
          <w:color w:val="000000"/>
        </w:rPr>
        <w:t xml:space="preserve"> Transport and Metabolism in </w:t>
      </w:r>
      <w:r w:rsidRPr="003579A2">
        <w:rPr>
          <w:rFonts w:ascii="Book Antiqua" w:eastAsia="Book Antiqua" w:hAnsi="Book Antiqua" w:cs="Book Antiqua"/>
          <w:color w:val="000000"/>
        </w:rPr>
        <w:lastRenderedPageBreak/>
        <w:t xml:space="preserve">Human Intestinal Cells. </w:t>
      </w:r>
      <w:r w:rsidRPr="003579A2">
        <w:rPr>
          <w:rFonts w:ascii="Book Antiqua" w:eastAsia="Book Antiqua" w:hAnsi="Book Antiqua" w:cs="Book Antiqua"/>
          <w:i/>
          <w:iCs/>
          <w:color w:val="000000"/>
        </w:rPr>
        <w:t xml:space="preserve">J </w:t>
      </w:r>
      <w:proofErr w:type="spellStart"/>
      <w:r w:rsidRPr="003579A2">
        <w:rPr>
          <w:rFonts w:ascii="Book Antiqua" w:eastAsia="Book Antiqua" w:hAnsi="Book Antiqua" w:cs="Book Antiqua"/>
          <w:i/>
          <w:iCs/>
          <w:color w:val="000000"/>
        </w:rPr>
        <w:t>Agric</w:t>
      </w:r>
      <w:proofErr w:type="spellEnd"/>
      <w:r w:rsidRPr="003579A2">
        <w:rPr>
          <w:rFonts w:ascii="Book Antiqua" w:eastAsia="Book Antiqua" w:hAnsi="Book Antiqua" w:cs="Book Antiqua"/>
          <w:i/>
          <w:iCs/>
          <w:color w:val="000000"/>
        </w:rPr>
        <w:t xml:space="preserve"> Food </w:t>
      </w:r>
      <w:proofErr w:type="spellStart"/>
      <w:r w:rsidRPr="003579A2">
        <w:rPr>
          <w:rFonts w:ascii="Book Antiqua" w:eastAsia="Book Antiqua" w:hAnsi="Book Antiqua" w:cs="Book Antiqua"/>
          <w:i/>
          <w:iCs/>
          <w:color w:val="000000"/>
        </w:rPr>
        <w:t>Chem</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68</w:t>
      </w:r>
      <w:r w:rsidRPr="003579A2">
        <w:rPr>
          <w:rFonts w:ascii="Book Antiqua" w:eastAsia="Book Antiqua" w:hAnsi="Book Antiqua" w:cs="Book Antiqua"/>
          <w:color w:val="000000"/>
        </w:rPr>
        <w:t>: 907-917 [PMID: 31842537 DOI: 10.1021/acs.jafc.9b06531]</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24 </w:t>
      </w:r>
      <w:r w:rsidRPr="003579A2">
        <w:rPr>
          <w:rFonts w:ascii="Book Antiqua" w:eastAsia="Book Antiqua" w:hAnsi="Book Antiqua" w:cs="Book Antiqua"/>
          <w:b/>
          <w:bCs/>
          <w:color w:val="000000"/>
        </w:rPr>
        <w:t>Lackey AI</w:t>
      </w:r>
      <w:r w:rsidRPr="003579A2">
        <w:rPr>
          <w:rFonts w:ascii="Book Antiqua" w:eastAsia="Book Antiqua" w:hAnsi="Book Antiqua" w:cs="Book Antiqua"/>
          <w:color w:val="000000"/>
        </w:rPr>
        <w:t xml:space="preserve">, Chen T, Zhou YX, </w:t>
      </w:r>
      <w:proofErr w:type="spellStart"/>
      <w:r w:rsidRPr="003579A2">
        <w:rPr>
          <w:rFonts w:ascii="Book Antiqua" w:eastAsia="Book Antiqua" w:hAnsi="Book Antiqua" w:cs="Book Antiqua"/>
          <w:color w:val="000000"/>
        </w:rPr>
        <w:t>Bottasso</w:t>
      </w:r>
      <w:proofErr w:type="spellEnd"/>
      <w:r w:rsidRPr="003579A2">
        <w:rPr>
          <w:rFonts w:ascii="Book Antiqua" w:eastAsia="Book Antiqua" w:hAnsi="Book Antiqua" w:cs="Book Antiqua"/>
          <w:color w:val="000000"/>
        </w:rPr>
        <w:t xml:space="preserve"> Arias NM, Doran JM, </w:t>
      </w:r>
      <w:proofErr w:type="spellStart"/>
      <w:r w:rsidRPr="003579A2">
        <w:rPr>
          <w:rFonts w:ascii="Book Antiqua" w:eastAsia="Book Antiqua" w:hAnsi="Book Antiqua" w:cs="Book Antiqua"/>
          <w:color w:val="000000"/>
        </w:rPr>
        <w:t>Zacharisen</w:t>
      </w:r>
      <w:proofErr w:type="spellEnd"/>
      <w:r w:rsidRPr="003579A2">
        <w:rPr>
          <w:rFonts w:ascii="Book Antiqua" w:eastAsia="Book Antiqua" w:hAnsi="Book Antiqua" w:cs="Book Antiqua"/>
          <w:color w:val="000000"/>
        </w:rPr>
        <w:t xml:space="preserve"> SM, </w:t>
      </w:r>
      <w:proofErr w:type="spellStart"/>
      <w:r w:rsidRPr="003579A2">
        <w:rPr>
          <w:rFonts w:ascii="Book Antiqua" w:eastAsia="Book Antiqua" w:hAnsi="Book Antiqua" w:cs="Book Antiqua"/>
          <w:color w:val="000000"/>
        </w:rPr>
        <w:t>Gajda</w:t>
      </w:r>
      <w:proofErr w:type="spellEnd"/>
      <w:r w:rsidRPr="003579A2">
        <w:rPr>
          <w:rFonts w:ascii="Book Antiqua" w:eastAsia="Book Antiqua" w:hAnsi="Book Antiqua" w:cs="Book Antiqua"/>
          <w:color w:val="000000"/>
        </w:rPr>
        <w:t xml:space="preserve"> AM, </w:t>
      </w:r>
      <w:proofErr w:type="spellStart"/>
      <w:r w:rsidRPr="003579A2">
        <w:rPr>
          <w:rFonts w:ascii="Book Antiqua" w:eastAsia="Book Antiqua" w:hAnsi="Book Antiqua" w:cs="Book Antiqua"/>
          <w:color w:val="000000"/>
        </w:rPr>
        <w:t>Jonsson</w:t>
      </w:r>
      <w:proofErr w:type="spellEnd"/>
      <w:r w:rsidRPr="003579A2">
        <w:rPr>
          <w:rFonts w:ascii="Book Antiqua" w:eastAsia="Book Antiqua" w:hAnsi="Book Antiqua" w:cs="Book Antiqua"/>
          <w:color w:val="000000"/>
        </w:rPr>
        <w:t xml:space="preserve"> WO, </w:t>
      </w:r>
      <w:proofErr w:type="spellStart"/>
      <w:r w:rsidRPr="003579A2">
        <w:rPr>
          <w:rFonts w:ascii="Book Antiqua" w:eastAsia="Book Antiqua" w:hAnsi="Book Antiqua" w:cs="Book Antiqua"/>
          <w:color w:val="000000"/>
        </w:rPr>
        <w:t>Córsico</w:t>
      </w:r>
      <w:proofErr w:type="spellEnd"/>
      <w:r w:rsidRPr="003579A2">
        <w:rPr>
          <w:rFonts w:ascii="Book Antiqua" w:eastAsia="Book Antiqua" w:hAnsi="Book Antiqua" w:cs="Book Antiqua"/>
          <w:color w:val="000000"/>
        </w:rPr>
        <w:t xml:space="preserve"> B, Anthony TG, Joseph LB, </w:t>
      </w:r>
      <w:proofErr w:type="spellStart"/>
      <w:r w:rsidRPr="003579A2">
        <w:rPr>
          <w:rFonts w:ascii="Book Antiqua" w:eastAsia="Book Antiqua" w:hAnsi="Book Antiqua" w:cs="Book Antiqua"/>
          <w:color w:val="000000"/>
        </w:rPr>
        <w:t>Storch</w:t>
      </w:r>
      <w:proofErr w:type="spellEnd"/>
      <w:r w:rsidRPr="003579A2">
        <w:rPr>
          <w:rFonts w:ascii="Book Antiqua" w:eastAsia="Book Antiqua" w:hAnsi="Book Antiqua" w:cs="Book Antiqua"/>
          <w:color w:val="000000"/>
        </w:rPr>
        <w:t xml:space="preserve"> J. Mechanisms underlying reduced weight gain in intestinal fatty acid-binding protein (IFABP) null mice. </w:t>
      </w:r>
      <w:r w:rsidRPr="003579A2">
        <w:rPr>
          <w:rFonts w:ascii="Book Antiqua" w:eastAsia="Book Antiqua" w:hAnsi="Book Antiqua" w:cs="Book Antiqua"/>
          <w:i/>
          <w:iCs/>
          <w:color w:val="000000"/>
        </w:rPr>
        <w:t xml:space="preserve">Am J </w:t>
      </w:r>
      <w:proofErr w:type="spellStart"/>
      <w:r w:rsidRPr="003579A2">
        <w:rPr>
          <w:rFonts w:ascii="Book Antiqua" w:eastAsia="Book Antiqua" w:hAnsi="Book Antiqua" w:cs="Book Antiqua"/>
          <w:i/>
          <w:iCs/>
          <w:color w:val="000000"/>
        </w:rPr>
        <w:t>Physiol</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Gastrointest</w:t>
      </w:r>
      <w:proofErr w:type="spellEnd"/>
      <w:r w:rsidRPr="003579A2">
        <w:rPr>
          <w:rFonts w:ascii="Book Antiqua" w:eastAsia="Book Antiqua" w:hAnsi="Book Antiqua" w:cs="Book Antiqua"/>
          <w:i/>
          <w:iCs/>
          <w:color w:val="000000"/>
        </w:rPr>
        <w:t xml:space="preserve"> Liver </w:t>
      </w:r>
      <w:proofErr w:type="spellStart"/>
      <w:r w:rsidRPr="003579A2">
        <w:rPr>
          <w:rFonts w:ascii="Book Antiqua" w:eastAsia="Book Antiqua" w:hAnsi="Book Antiqua" w:cs="Book Antiqua"/>
          <w:i/>
          <w:iCs/>
          <w:color w:val="000000"/>
        </w:rPr>
        <w:t>Physiol</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318</w:t>
      </w:r>
      <w:r w:rsidRPr="003579A2">
        <w:rPr>
          <w:rFonts w:ascii="Book Antiqua" w:eastAsia="Book Antiqua" w:hAnsi="Book Antiqua" w:cs="Book Antiqua"/>
          <w:color w:val="000000"/>
        </w:rPr>
        <w:t>: G518-G530 [PMID: 31905021 DOI: 10.1152/ajpgi.00120.2019]</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25 </w:t>
      </w:r>
      <w:proofErr w:type="spellStart"/>
      <w:r w:rsidRPr="003579A2">
        <w:rPr>
          <w:rFonts w:ascii="Book Antiqua" w:eastAsia="Book Antiqua" w:hAnsi="Book Antiqua" w:cs="Book Antiqua"/>
          <w:b/>
          <w:bCs/>
          <w:color w:val="000000"/>
        </w:rPr>
        <w:t>Ticho</w:t>
      </w:r>
      <w:proofErr w:type="spellEnd"/>
      <w:r w:rsidRPr="003579A2">
        <w:rPr>
          <w:rFonts w:ascii="Book Antiqua" w:eastAsia="Book Antiqua" w:hAnsi="Book Antiqua" w:cs="Book Antiqua"/>
          <w:b/>
          <w:bCs/>
          <w:color w:val="000000"/>
        </w:rPr>
        <w:t xml:space="preserve"> AL</w:t>
      </w:r>
      <w:r w:rsidRPr="003579A2">
        <w:rPr>
          <w:rFonts w:ascii="Book Antiqua" w:eastAsia="Book Antiqua" w:hAnsi="Book Antiqua" w:cs="Book Antiqua"/>
          <w:color w:val="000000"/>
        </w:rPr>
        <w:t xml:space="preserve">, Malhotra P, </w:t>
      </w:r>
      <w:proofErr w:type="spellStart"/>
      <w:r w:rsidRPr="003579A2">
        <w:rPr>
          <w:rFonts w:ascii="Book Antiqua" w:eastAsia="Book Antiqua" w:hAnsi="Book Antiqua" w:cs="Book Antiqua"/>
          <w:color w:val="000000"/>
        </w:rPr>
        <w:t>Dudeja</w:t>
      </w:r>
      <w:proofErr w:type="spellEnd"/>
      <w:r w:rsidRPr="003579A2">
        <w:rPr>
          <w:rFonts w:ascii="Book Antiqua" w:eastAsia="Book Antiqua" w:hAnsi="Book Antiqua" w:cs="Book Antiqua"/>
          <w:color w:val="000000"/>
        </w:rPr>
        <w:t xml:space="preserve"> PK, Gill RK, </w:t>
      </w:r>
      <w:proofErr w:type="spellStart"/>
      <w:r w:rsidRPr="003579A2">
        <w:rPr>
          <w:rFonts w:ascii="Book Antiqua" w:eastAsia="Book Antiqua" w:hAnsi="Book Antiqua" w:cs="Book Antiqua"/>
          <w:color w:val="000000"/>
        </w:rPr>
        <w:t>Alrefai</w:t>
      </w:r>
      <w:proofErr w:type="spellEnd"/>
      <w:r w:rsidRPr="003579A2">
        <w:rPr>
          <w:rFonts w:ascii="Book Antiqua" w:eastAsia="Book Antiqua" w:hAnsi="Book Antiqua" w:cs="Book Antiqua"/>
          <w:color w:val="000000"/>
        </w:rPr>
        <w:t xml:space="preserve"> WA. </w:t>
      </w:r>
      <w:proofErr w:type="gramStart"/>
      <w:r w:rsidRPr="003579A2">
        <w:rPr>
          <w:rFonts w:ascii="Book Antiqua" w:eastAsia="Book Antiqua" w:hAnsi="Book Antiqua" w:cs="Book Antiqua"/>
          <w:color w:val="000000"/>
        </w:rPr>
        <w:t>Intestinal Absorption of Bile Acids in Health and Disease.</w:t>
      </w:r>
      <w:proofErr w:type="gramEnd"/>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i/>
          <w:iCs/>
          <w:color w:val="000000"/>
        </w:rPr>
        <w:t>Compr</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Physiol</w:t>
      </w:r>
      <w:proofErr w:type="spellEnd"/>
      <w:r w:rsidRPr="003579A2">
        <w:rPr>
          <w:rFonts w:ascii="Book Antiqua" w:eastAsia="Book Antiqua" w:hAnsi="Book Antiqua" w:cs="Book Antiqua"/>
          <w:color w:val="000000"/>
        </w:rPr>
        <w:t xml:space="preserve"> 2019; </w:t>
      </w:r>
      <w:r w:rsidRPr="003579A2">
        <w:rPr>
          <w:rFonts w:ascii="Book Antiqua" w:eastAsia="Book Antiqua" w:hAnsi="Book Antiqua" w:cs="Book Antiqua"/>
          <w:b/>
          <w:bCs/>
          <w:color w:val="000000"/>
        </w:rPr>
        <w:t>10</w:t>
      </w:r>
      <w:r w:rsidRPr="003579A2">
        <w:rPr>
          <w:rFonts w:ascii="Book Antiqua" w:eastAsia="Book Antiqua" w:hAnsi="Book Antiqua" w:cs="Book Antiqua"/>
          <w:color w:val="000000"/>
        </w:rPr>
        <w:t>: 21-56 [PMID: 31853951 DOI: 10.1002/cphy.c190007]</w:t>
      </w:r>
    </w:p>
    <w:p w:rsidR="00A77B3E" w:rsidRPr="003579A2" w:rsidRDefault="00E545A6" w:rsidP="00170E63">
      <w:pPr>
        <w:spacing w:line="360" w:lineRule="auto"/>
        <w:jc w:val="both"/>
        <w:rPr>
          <w:rFonts w:ascii="Book Antiqua" w:hAnsi="Book Antiqua"/>
          <w:color w:val="000000"/>
          <w:lang w:val="pt-BR"/>
        </w:rPr>
      </w:pPr>
      <w:r w:rsidRPr="003579A2">
        <w:rPr>
          <w:rFonts w:ascii="Book Antiqua" w:eastAsia="Book Antiqua" w:hAnsi="Book Antiqua" w:cs="Book Antiqua"/>
          <w:color w:val="000000"/>
        </w:rPr>
        <w:t xml:space="preserve">26 </w:t>
      </w:r>
      <w:r w:rsidRPr="003579A2">
        <w:rPr>
          <w:rFonts w:ascii="Book Antiqua" w:eastAsia="Book Antiqua" w:hAnsi="Book Antiqua" w:cs="Book Antiqua"/>
          <w:b/>
          <w:bCs/>
          <w:color w:val="000000"/>
        </w:rPr>
        <w:t>Pearce SC</w:t>
      </w:r>
      <w:r w:rsidRPr="003579A2">
        <w:rPr>
          <w:rFonts w:ascii="Book Antiqua" w:eastAsia="Book Antiqua" w:hAnsi="Book Antiqua" w:cs="Book Antiqua"/>
          <w:color w:val="000000"/>
        </w:rPr>
        <w:t xml:space="preserve">, Weber GJ, van </w:t>
      </w:r>
      <w:proofErr w:type="spellStart"/>
      <w:r w:rsidRPr="003579A2">
        <w:rPr>
          <w:rFonts w:ascii="Book Antiqua" w:eastAsia="Book Antiqua" w:hAnsi="Book Antiqua" w:cs="Book Antiqua"/>
          <w:color w:val="000000"/>
        </w:rPr>
        <w:t>Sambeek</w:t>
      </w:r>
      <w:proofErr w:type="spellEnd"/>
      <w:r w:rsidRPr="003579A2">
        <w:rPr>
          <w:rFonts w:ascii="Book Antiqua" w:eastAsia="Book Antiqua" w:hAnsi="Book Antiqua" w:cs="Book Antiqua"/>
          <w:color w:val="000000"/>
        </w:rPr>
        <w:t xml:space="preserve"> DM, </w:t>
      </w:r>
      <w:proofErr w:type="spellStart"/>
      <w:r w:rsidRPr="003579A2">
        <w:rPr>
          <w:rFonts w:ascii="Book Antiqua" w:eastAsia="Book Antiqua" w:hAnsi="Book Antiqua" w:cs="Book Antiqua"/>
          <w:color w:val="000000"/>
        </w:rPr>
        <w:t>Soares</w:t>
      </w:r>
      <w:proofErr w:type="spellEnd"/>
      <w:r w:rsidRPr="003579A2">
        <w:rPr>
          <w:rFonts w:ascii="Book Antiqua" w:eastAsia="Book Antiqua" w:hAnsi="Book Antiqua" w:cs="Book Antiqua"/>
          <w:color w:val="000000"/>
        </w:rPr>
        <w:t xml:space="preserve"> JW, Racicot K, </w:t>
      </w:r>
      <w:proofErr w:type="spellStart"/>
      <w:r w:rsidRPr="003579A2">
        <w:rPr>
          <w:rFonts w:ascii="Book Antiqua" w:eastAsia="Book Antiqua" w:hAnsi="Book Antiqua" w:cs="Book Antiqua"/>
          <w:color w:val="000000"/>
        </w:rPr>
        <w:t>Breault</w:t>
      </w:r>
      <w:proofErr w:type="spellEnd"/>
      <w:r w:rsidRPr="003579A2">
        <w:rPr>
          <w:rFonts w:ascii="Book Antiqua" w:eastAsia="Book Antiqua" w:hAnsi="Book Antiqua" w:cs="Book Antiqua"/>
          <w:color w:val="000000"/>
        </w:rPr>
        <w:t xml:space="preserve"> DT. Intestinal </w:t>
      </w:r>
      <w:proofErr w:type="spellStart"/>
      <w:r w:rsidRPr="003579A2">
        <w:rPr>
          <w:rFonts w:ascii="Book Antiqua" w:eastAsia="Book Antiqua" w:hAnsi="Book Antiqua" w:cs="Book Antiqua"/>
          <w:color w:val="000000"/>
        </w:rPr>
        <w:t>enteroids</w:t>
      </w:r>
      <w:proofErr w:type="spellEnd"/>
      <w:r w:rsidRPr="003579A2">
        <w:rPr>
          <w:rFonts w:ascii="Book Antiqua" w:eastAsia="Book Antiqua" w:hAnsi="Book Antiqua" w:cs="Book Antiqua"/>
          <w:color w:val="000000"/>
        </w:rPr>
        <w:t xml:space="preserve"> recapitulate the effects of short-chain fatty acids on the intestinal epithelium. </w:t>
      </w:r>
      <w:r w:rsidRPr="003579A2">
        <w:rPr>
          <w:rFonts w:ascii="Book Antiqua" w:eastAsia="Book Antiqua" w:hAnsi="Book Antiqua" w:cs="Book Antiqua"/>
          <w:i/>
          <w:iCs/>
          <w:color w:val="000000"/>
          <w:lang w:val="pt-BR"/>
        </w:rPr>
        <w:t>PLoS One</w:t>
      </w:r>
      <w:r w:rsidRPr="003579A2">
        <w:rPr>
          <w:rFonts w:ascii="Book Antiqua" w:eastAsia="Book Antiqua" w:hAnsi="Book Antiqua" w:cs="Book Antiqua"/>
          <w:color w:val="000000"/>
          <w:lang w:val="pt-BR"/>
        </w:rPr>
        <w:t xml:space="preserve"> 2020; </w:t>
      </w:r>
      <w:r w:rsidRPr="003579A2">
        <w:rPr>
          <w:rFonts w:ascii="Book Antiqua" w:eastAsia="Book Antiqua" w:hAnsi="Book Antiqua" w:cs="Book Antiqua"/>
          <w:b/>
          <w:bCs/>
          <w:color w:val="000000"/>
          <w:lang w:val="pt-BR"/>
        </w:rPr>
        <w:t>15</w:t>
      </w:r>
      <w:r w:rsidRPr="003579A2">
        <w:rPr>
          <w:rFonts w:ascii="Book Antiqua" w:eastAsia="Book Antiqua" w:hAnsi="Book Antiqua" w:cs="Book Antiqua"/>
          <w:color w:val="000000"/>
          <w:lang w:val="pt-BR"/>
        </w:rPr>
        <w:t>: e0230231 [PMID: 32240190 DOI: 10.1371/journal.pone.0230231]</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lang w:val="pt-BR"/>
        </w:rPr>
        <w:t xml:space="preserve">27 </w:t>
      </w:r>
      <w:r w:rsidRPr="003579A2">
        <w:rPr>
          <w:rFonts w:ascii="Book Antiqua" w:eastAsia="Book Antiqua" w:hAnsi="Book Antiqua" w:cs="Book Antiqua"/>
          <w:b/>
          <w:bCs/>
          <w:color w:val="000000"/>
          <w:lang w:val="pt-BR"/>
        </w:rPr>
        <w:t>Castilla-Madrigal R</w:t>
      </w:r>
      <w:r w:rsidRPr="003579A2">
        <w:rPr>
          <w:rFonts w:ascii="Book Antiqua" w:eastAsia="Book Antiqua" w:hAnsi="Book Antiqua" w:cs="Book Antiqua"/>
          <w:color w:val="000000"/>
          <w:lang w:val="pt-BR"/>
        </w:rPr>
        <w:t xml:space="preserve">, Gil-Iturbe E, López de Calle M, Moreno-Aliaga MJ, Lostao MP. </w:t>
      </w:r>
      <w:r w:rsidRPr="003579A2">
        <w:rPr>
          <w:rFonts w:ascii="Book Antiqua" w:eastAsia="Book Antiqua" w:hAnsi="Book Antiqua" w:cs="Book Antiqua"/>
          <w:color w:val="000000"/>
        </w:rPr>
        <w:t xml:space="preserve">DHA and its derived lipid mediators MaR1, RvD1 and RvD2 block TNF-α inhibition of intestinal sugar and glutamine uptake in Caco-2 cells. </w:t>
      </w:r>
      <w:r w:rsidRPr="003579A2">
        <w:rPr>
          <w:rFonts w:ascii="Book Antiqua" w:eastAsia="Book Antiqua" w:hAnsi="Book Antiqua" w:cs="Book Antiqua"/>
          <w:i/>
          <w:iCs/>
          <w:color w:val="000000"/>
        </w:rPr>
        <w:t xml:space="preserve">J </w:t>
      </w:r>
      <w:proofErr w:type="spellStart"/>
      <w:r w:rsidRPr="003579A2">
        <w:rPr>
          <w:rFonts w:ascii="Book Antiqua" w:eastAsia="Book Antiqua" w:hAnsi="Book Antiqua" w:cs="Book Antiqua"/>
          <w:i/>
          <w:iCs/>
          <w:color w:val="000000"/>
        </w:rPr>
        <w:t>Nutr</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Biochem</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76</w:t>
      </w:r>
      <w:r w:rsidRPr="003579A2">
        <w:rPr>
          <w:rFonts w:ascii="Book Antiqua" w:eastAsia="Book Antiqua" w:hAnsi="Book Antiqua" w:cs="Book Antiqua"/>
          <w:color w:val="000000"/>
        </w:rPr>
        <w:t>: 108264 [PMID: 31760230 DOI: 10.1016/j.jnutbio.2019.108264]</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28 </w:t>
      </w:r>
      <w:r w:rsidRPr="003579A2">
        <w:rPr>
          <w:rFonts w:ascii="Book Antiqua" w:eastAsia="Book Antiqua" w:hAnsi="Book Antiqua" w:cs="Book Antiqua"/>
          <w:b/>
          <w:bCs/>
          <w:color w:val="000000"/>
        </w:rPr>
        <w:t>Wu W</w:t>
      </w:r>
      <w:r w:rsidRPr="003579A2">
        <w:rPr>
          <w:rFonts w:ascii="Book Antiqua" w:eastAsia="Book Antiqua" w:hAnsi="Book Antiqua" w:cs="Book Antiqua"/>
          <w:color w:val="000000"/>
        </w:rPr>
        <w:t xml:space="preserve">, Wang S, Liu Q, Shan T, Wang X, Feng J, Wang Y. AMPK facilitates intestinal long-chain fatty acid uptake by manipulating CD36 expression and translocation. </w:t>
      </w:r>
      <w:r w:rsidRPr="003579A2">
        <w:rPr>
          <w:rFonts w:ascii="Book Antiqua" w:eastAsia="Book Antiqua" w:hAnsi="Book Antiqua" w:cs="Book Antiqua"/>
          <w:i/>
          <w:iCs/>
          <w:color w:val="000000"/>
        </w:rPr>
        <w:t>FASEB J</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34</w:t>
      </w:r>
      <w:r w:rsidRPr="003579A2">
        <w:rPr>
          <w:rFonts w:ascii="Book Antiqua" w:eastAsia="Book Antiqua" w:hAnsi="Book Antiqua" w:cs="Book Antiqua"/>
          <w:color w:val="000000"/>
        </w:rPr>
        <w:t>: 4852-4869 [PMID: 32048347 DOI: 10.1096/fj.201901994R]</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29 </w:t>
      </w:r>
      <w:r w:rsidRPr="003579A2">
        <w:rPr>
          <w:rFonts w:ascii="Book Antiqua" w:eastAsia="Book Antiqua" w:hAnsi="Book Antiqua" w:cs="Book Antiqua"/>
          <w:b/>
          <w:bCs/>
          <w:color w:val="000000"/>
        </w:rPr>
        <w:t>Zhao M</w:t>
      </w:r>
      <w:r w:rsidRPr="003579A2">
        <w:rPr>
          <w:rFonts w:ascii="Book Antiqua" w:eastAsia="Book Antiqua" w:hAnsi="Book Antiqua" w:cs="Book Antiqua"/>
          <w:color w:val="000000"/>
        </w:rPr>
        <w:t xml:space="preserve">, Zhao L, </w:t>
      </w:r>
      <w:proofErr w:type="spellStart"/>
      <w:r w:rsidRPr="003579A2">
        <w:rPr>
          <w:rFonts w:ascii="Book Antiqua" w:eastAsia="Book Antiqua" w:hAnsi="Book Antiqua" w:cs="Book Antiqua"/>
          <w:color w:val="000000"/>
        </w:rPr>
        <w:t>Xiong</w:t>
      </w:r>
      <w:proofErr w:type="spellEnd"/>
      <w:r w:rsidRPr="003579A2">
        <w:rPr>
          <w:rFonts w:ascii="Book Antiqua" w:eastAsia="Book Antiqua" w:hAnsi="Book Antiqua" w:cs="Book Antiqua"/>
          <w:color w:val="000000"/>
        </w:rPr>
        <w:t xml:space="preserve"> X, He Y, Huang W, Liu Z, Ji L, Pan B, </w:t>
      </w:r>
      <w:proofErr w:type="spellStart"/>
      <w:r w:rsidRPr="003579A2">
        <w:rPr>
          <w:rFonts w:ascii="Book Antiqua" w:eastAsia="Book Antiqua" w:hAnsi="Book Antiqua" w:cs="Book Antiqua"/>
          <w:color w:val="000000"/>
        </w:rPr>
        <w:t>Guo</w:t>
      </w:r>
      <w:proofErr w:type="spellEnd"/>
      <w:r w:rsidRPr="003579A2">
        <w:rPr>
          <w:rFonts w:ascii="Book Antiqua" w:eastAsia="Book Antiqua" w:hAnsi="Book Antiqua" w:cs="Book Antiqua"/>
          <w:color w:val="000000"/>
        </w:rPr>
        <w:t xml:space="preserve"> X, Wang L, Cheng S, Xu M, Yang H, Yin Y, Garcia-Barrio MT, Chen YE, </w:t>
      </w:r>
      <w:proofErr w:type="spellStart"/>
      <w:r w:rsidRPr="003579A2">
        <w:rPr>
          <w:rFonts w:ascii="Book Antiqua" w:eastAsia="Book Antiqua" w:hAnsi="Book Antiqua" w:cs="Book Antiqua"/>
          <w:color w:val="000000"/>
        </w:rPr>
        <w:t>Meng</w:t>
      </w:r>
      <w:proofErr w:type="spellEnd"/>
      <w:r w:rsidRPr="003579A2">
        <w:rPr>
          <w:rFonts w:ascii="Book Antiqua" w:eastAsia="Book Antiqua" w:hAnsi="Book Antiqua" w:cs="Book Antiqua"/>
          <w:color w:val="000000"/>
        </w:rPr>
        <w:t xml:space="preserve"> X, Zheng L. TMAVA, a Metabolite of Intestinal Microbes, Is Increased in Plasma From Patients With Liver Steatosis, Inhibits γ-</w:t>
      </w:r>
      <w:proofErr w:type="spellStart"/>
      <w:r w:rsidRPr="003579A2">
        <w:rPr>
          <w:rFonts w:ascii="Book Antiqua" w:eastAsia="Book Antiqua" w:hAnsi="Book Antiqua" w:cs="Book Antiqua"/>
          <w:color w:val="000000"/>
        </w:rPr>
        <w:t>Butyrobetaine</w:t>
      </w:r>
      <w:proofErr w:type="spellEnd"/>
      <w:r w:rsidRPr="003579A2">
        <w:rPr>
          <w:rFonts w:ascii="Book Antiqua" w:eastAsia="Book Antiqua" w:hAnsi="Book Antiqua" w:cs="Book Antiqua"/>
          <w:color w:val="000000"/>
        </w:rPr>
        <w:t xml:space="preserve"> Hydroxylase, and Exacerbates Fatty Liver in Mice. </w:t>
      </w:r>
      <w:r w:rsidRPr="003579A2">
        <w:rPr>
          <w:rFonts w:ascii="Book Antiqua" w:eastAsia="Book Antiqua" w:hAnsi="Book Antiqua" w:cs="Book Antiqua"/>
          <w:i/>
          <w:iCs/>
          <w:color w:val="000000"/>
        </w:rPr>
        <w:t>Gastroenterology</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158</w:t>
      </w:r>
      <w:r w:rsidRPr="003579A2">
        <w:rPr>
          <w:rFonts w:ascii="Book Antiqua" w:eastAsia="Book Antiqua" w:hAnsi="Book Antiqua" w:cs="Book Antiqua"/>
          <w:color w:val="000000"/>
        </w:rPr>
        <w:t>: 2266-2281.e27 [PMID: 32105727 DOI: 10.1053/j.gastro.2020.02.033]</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30 </w:t>
      </w:r>
      <w:r w:rsidRPr="003579A2">
        <w:rPr>
          <w:rFonts w:ascii="Book Antiqua" w:eastAsia="Book Antiqua" w:hAnsi="Book Antiqua" w:cs="Book Antiqua"/>
          <w:b/>
          <w:bCs/>
          <w:color w:val="000000"/>
        </w:rPr>
        <w:t>Mika A</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Kobiela</w:t>
      </w:r>
      <w:proofErr w:type="spellEnd"/>
      <w:r w:rsidRPr="003579A2">
        <w:rPr>
          <w:rFonts w:ascii="Book Antiqua" w:eastAsia="Book Antiqua" w:hAnsi="Book Antiqua" w:cs="Book Antiqua"/>
          <w:color w:val="000000"/>
        </w:rPr>
        <w:t xml:space="preserve"> J, </w:t>
      </w:r>
      <w:proofErr w:type="spellStart"/>
      <w:r w:rsidRPr="003579A2">
        <w:rPr>
          <w:rFonts w:ascii="Book Antiqua" w:eastAsia="Book Antiqua" w:hAnsi="Book Antiqua" w:cs="Book Antiqua"/>
          <w:color w:val="000000"/>
        </w:rPr>
        <w:t>Pakiet</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Czumaj</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Sokołowska</w:t>
      </w:r>
      <w:proofErr w:type="spellEnd"/>
      <w:r w:rsidRPr="003579A2">
        <w:rPr>
          <w:rFonts w:ascii="Book Antiqua" w:eastAsia="Book Antiqua" w:hAnsi="Book Antiqua" w:cs="Book Antiqua"/>
          <w:color w:val="000000"/>
        </w:rPr>
        <w:t xml:space="preserve"> E, </w:t>
      </w:r>
      <w:proofErr w:type="spellStart"/>
      <w:r w:rsidRPr="003579A2">
        <w:rPr>
          <w:rFonts w:ascii="Book Antiqua" w:eastAsia="Book Antiqua" w:hAnsi="Book Antiqua" w:cs="Book Antiqua"/>
          <w:color w:val="000000"/>
        </w:rPr>
        <w:t>Makarewicz</w:t>
      </w:r>
      <w:proofErr w:type="spellEnd"/>
      <w:r w:rsidRPr="003579A2">
        <w:rPr>
          <w:rFonts w:ascii="Book Antiqua" w:eastAsia="Book Antiqua" w:hAnsi="Book Antiqua" w:cs="Book Antiqua"/>
          <w:color w:val="000000"/>
        </w:rPr>
        <w:t xml:space="preserve"> W, </w:t>
      </w:r>
      <w:proofErr w:type="spellStart"/>
      <w:r w:rsidRPr="003579A2">
        <w:rPr>
          <w:rFonts w:ascii="Book Antiqua" w:eastAsia="Book Antiqua" w:hAnsi="Book Antiqua" w:cs="Book Antiqua"/>
          <w:color w:val="000000"/>
        </w:rPr>
        <w:t>Chmielewski</w:t>
      </w:r>
      <w:proofErr w:type="spellEnd"/>
      <w:r w:rsidRPr="003579A2">
        <w:rPr>
          <w:rFonts w:ascii="Book Antiqua" w:eastAsia="Book Antiqua" w:hAnsi="Book Antiqua" w:cs="Book Antiqua"/>
          <w:color w:val="000000"/>
        </w:rPr>
        <w:t xml:space="preserve"> M, </w:t>
      </w:r>
      <w:proofErr w:type="spellStart"/>
      <w:r w:rsidRPr="003579A2">
        <w:rPr>
          <w:rFonts w:ascii="Book Antiqua" w:eastAsia="Book Antiqua" w:hAnsi="Book Antiqua" w:cs="Book Antiqua"/>
          <w:color w:val="000000"/>
        </w:rPr>
        <w:t>Stepnowski</w:t>
      </w:r>
      <w:proofErr w:type="spellEnd"/>
      <w:r w:rsidRPr="003579A2">
        <w:rPr>
          <w:rFonts w:ascii="Book Antiqua" w:eastAsia="Book Antiqua" w:hAnsi="Book Antiqua" w:cs="Book Antiqua"/>
          <w:color w:val="000000"/>
        </w:rPr>
        <w:t xml:space="preserve"> P, Marino-</w:t>
      </w:r>
      <w:proofErr w:type="spellStart"/>
      <w:r w:rsidRPr="003579A2">
        <w:rPr>
          <w:rFonts w:ascii="Book Antiqua" w:eastAsia="Book Antiqua" w:hAnsi="Book Antiqua" w:cs="Book Antiqua"/>
          <w:color w:val="000000"/>
        </w:rPr>
        <w:t>Gammazza</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Sledzinski</w:t>
      </w:r>
      <w:proofErr w:type="spellEnd"/>
      <w:r w:rsidRPr="003579A2">
        <w:rPr>
          <w:rFonts w:ascii="Book Antiqua" w:eastAsia="Book Antiqua" w:hAnsi="Book Antiqua" w:cs="Book Antiqua"/>
          <w:color w:val="000000"/>
        </w:rPr>
        <w:t xml:space="preserve"> T. Preferential uptake of </w:t>
      </w:r>
      <w:r w:rsidRPr="003579A2">
        <w:rPr>
          <w:rFonts w:ascii="Book Antiqua" w:eastAsia="Book Antiqua" w:hAnsi="Book Antiqua" w:cs="Book Antiqua"/>
          <w:color w:val="000000"/>
        </w:rPr>
        <w:lastRenderedPageBreak/>
        <w:t xml:space="preserve">polyunsaturated fatty acids by colorectal cancer cells. </w:t>
      </w:r>
      <w:proofErr w:type="spellStart"/>
      <w:r w:rsidRPr="003579A2">
        <w:rPr>
          <w:rFonts w:ascii="Book Antiqua" w:eastAsia="Book Antiqua" w:hAnsi="Book Antiqua" w:cs="Book Antiqua"/>
          <w:i/>
          <w:iCs/>
          <w:color w:val="000000"/>
        </w:rPr>
        <w:t>Sci</w:t>
      </w:r>
      <w:proofErr w:type="spellEnd"/>
      <w:r w:rsidRPr="003579A2">
        <w:rPr>
          <w:rFonts w:ascii="Book Antiqua" w:eastAsia="Book Antiqua" w:hAnsi="Book Antiqua" w:cs="Book Antiqua"/>
          <w:i/>
          <w:iCs/>
          <w:color w:val="000000"/>
        </w:rPr>
        <w:t xml:space="preserve"> Rep</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10</w:t>
      </w:r>
      <w:r w:rsidRPr="003579A2">
        <w:rPr>
          <w:rFonts w:ascii="Book Antiqua" w:eastAsia="Book Antiqua" w:hAnsi="Book Antiqua" w:cs="Book Antiqua"/>
          <w:color w:val="000000"/>
        </w:rPr>
        <w:t>: 1954 [PMID: 32029824 DOI: 10.1038/s41598-020-58895-7]</w:t>
      </w:r>
    </w:p>
    <w:p w:rsidR="00A77B3E" w:rsidRPr="003579A2" w:rsidRDefault="00E545A6" w:rsidP="00170E63">
      <w:pPr>
        <w:spacing w:line="360" w:lineRule="auto"/>
        <w:jc w:val="both"/>
        <w:rPr>
          <w:rFonts w:ascii="Book Antiqua" w:hAnsi="Book Antiqua"/>
          <w:color w:val="000000"/>
        </w:rPr>
      </w:pPr>
      <w:proofErr w:type="gramStart"/>
      <w:r w:rsidRPr="003579A2">
        <w:rPr>
          <w:rFonts w:ascii="Book Antiqua" w:eastAsia="Book Antiqua" w:hAnsi="Book Antiqua" w:cs="Book Antiqua"/>
          <w:color w:val="000000"/>
        </w:rPr>
        <w:t xml:space="preserve">31 </w:t>
      </w:r>
      <w:r w:rsidRPr="003579A2">
        <w:rPr>
          <w:rFonts w:ascii="Book Antiqua" w:eastAsia="Book Antiqua" w:hAnsi="Book Antiqua" w:cs="Book Antiqua"/>
          <w:b/>
          <w:bCs/>
          <w:color w:val="000000"/>
        </w:rPr>
        <w:t>Straub RH</w:t>
      </w:r>
      <w:r w:rsidRPr="003579A2">
        <w:rPr>
          <w:rFonts w:ascii="Book Antiqua" w:eastAsia="Book Antiqua" w:hAnsi="Book Antiqua" w:cs="Book Antiqua"/>
          <w:color w:val="000000"/>
        </w:rPr>
        <w:t>.</w:t>
      </w:r>
      <w:proofErr w:type="gramEnd"/>
      <w:r w:rsidRPr="003579A2">
        <w:rPr>
          <w:rFonts w:ascii="Book Antiqua" w:eastAsia="Book Antiqua" w:hAnsi="Book Antiqua" w:cs="Book Antiqua"/>
          <w:color w:val="000000"/>
        </w:rPr>
        <w:t xml:space="preserve"> </w:t>
      </w:r>
      <w:proofErr w:type="gramStart"/>
      <w:r w:rsidRPr="003579A2">
        <w:rPr>
          <w:rFonts w:ascii="Book Antiqua" w:eastAsia="Book Antiqua" w:hAnsi="Book Antiqua" w:cs="Book Antiqua"/>
          <w:color w:val="000000"/>
        </w:rPr>
        <w:t>The memory of the fatty acid system.</w:t>
      </w:r>
      <w:proofErr w:type="gramEnd"/>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i/>
          <w:iCs/>
          <w:color w:val="000000"/>
        </w:rPr>
        <w:t>Prog</w:t>
      </w:r>
      <w:proofErr w:type="spellEnd"/>
      <w:r w:rsidRPr="003579A2">
        <w:rPr>
          <w:rFonts w:ascii="Book Antiqua" w:eastAsia="Book Antiqua" w:hAnsi="Book Antiqua" w:cs="Book Antiqua"/>
          <w:i/>
          <w:iCs/>
          <w:color w:val="000000"/>
        </w:rPr>
        <w:t xml:space="preserve"> Lipid Res</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79</w:t>
      </w:r>
      <w:r w:rsidRPr="003579A2">
        <w:rPr>
          <w:rFonts w:ascii="Book Antiqua" w:eastAsia="Book Antiqua" w:hAnsi="Book Antiqua" w:cs="Book Antiqua"/>
          <w:color w:val="000000"/>
        </w:rPr>
        <w:t>: 101049 [PMID: 32589906 DOI: 10.1016/j.plipres.2020.101049]</w:t>
      </w:r>
    </w:p>
    <w:p w:rsidR="00A77B3E" w:rsidRPr="003579A2" w:rsidRDefault="00E545A6" w:rsidP="00170E63">
      <w:pPr>
        <w:spacing w:line="360" w:lineRule="auto"/>
        <w:jc w:val="both"/>
        <w:rPr>
          <w:rFonts w:ascii="Book Antiqua" w:hAnsi="Book Antiqua"/>
          <w:color w:val="000000"/>
        </w:rPr>
      </w:pPr>
      <w:proofErr w:type="gramStart"/>
      <w:r w:rsidRPr="003579A2">
        <w:rPr>
          <w:rFonts w:ascii="Book Antiqua" w:eastAsia="Book Antiqua" w:hAnsi="Book Antiqua" w:cs="Book Antiqua"/>
          <w:color w:val="000000"/>
        </w:rPr>
        <w:t xml:space="preserve">32 </w:t>
      </w:r>
      <w:r w:rsidRPr="003579A2">
        <w:rPr>
          <w:rFonts w:ascii="Book Antiqua" w:eastAsia="Book Antiqua" w:hAnsi="Book Antiqua" w:cs="Book Antiqua"/>
          <w:b/>
          <w:bCs/>
          <w:color w:val="000000"/>
        </w:rPr>
        <w:t>Adelman MW</w:t>
      </w:r>
      <w:r w:rsidRPr="003579A2">
        <w:rPr>
          <w:rFonts w:ascii="Book Antiqua" w:eastAsia="Book Antiqua" w:hAnsi="Book Antiqua" w:cs="Book Antiqua"/>
          <w:color w:val="000000"/>
        </w:rPr>
        <w:t xml:space="preserve">, Woodworth MH, </w:t>
      </w:r>
      <w:proofErr w:type="spellStart"/>
      <w:r w:rsidRPr="003579A2">
        <w:rPr>
          <w:rFonts w:ascii="Book Antiqua" w:eastAsia="Book Antiqua" w:hAnsi="Book Antiqua" w:cs="Book Antiqua"/>
          <w:color w:val="000000"/>
        </w:rPr>
        <w:t>Langelier</w:t>
      </w:r>
      <w:proofErr w:type="spellEnd"/>
      <w:r w:rsidRPr="003579A2">
        <w:rPr>
          <w:rFonts w:ascii="Book Antiqua" w:eastAsia="Book Antiqua" w:hAnsi="Book Antiqua" w:cs="Book Antiqua"/>
          <w:color w:val="000000"/>
        </w:rPr>
        <w:t xml:space="preserve"> C, Busch LM, </w:t>
      </w:r>
      <w:proofErr w:type="spellStart"/>
      <w:r w:rsidRPr="003579A2">
        <w:rPr>
          <w:rFonts w:ascii="Book Antiqua" w:eastAsia="Book Antiqua" w:hAnsi="Book Antiqua" w:cs="Book Antiqua"/>
          <w:color w:val="000000"/>
        </w:rPr>
        <w:t>Kempker</w:t>
      </w:r>
      <w:proofErr w:type="spellEnd"/>
      <w:r w:rsidRPr="003579A2">
        <w:rPr>
          <w:rFonts w:ascii="Book Antiqua" w:eastAsia="Book Antiqua" w:hAnsi="Book Antiqua" w:cs="Book Antiqua"/>
          <w:color w:val="000000"/>
        </w:rPr>
        <w:t xml:space="preserve"> JA, Kraft CS, Martin GS.</w:t>
      </w:r>
      <w:proofErr w:type="gramEnd"/>
      <w:r w:rsidRPr="003579A2">
        <w:rPr>
          <w:rFonts w:ascii="Book Antiqua" w:eastAsia="Book Antiqua" w:hAnsi="Book Antiqua" w:cs="Book Antiqua"/>
          <w:color w:val="000000"/>
        </w:rPr>
        <w:t xml:space="preserve"> </w:t>
      </w:r>
      <w:proofErr w:type="gramStart"/>
      <w:r w:rsidRPr="003579A2">
        <w:rPr>
          <w:rFonts w:ascii="Book Antiqua" w:eastAsia="Book Antiqua" w:hAnsi="Book Antiqua" w:cs="Book Antiqua"/>
          <w:color w:val="000000"/>
        </w:rPr>
        <w:t>The gut microbiome's role in the development, maintenance, and outcomes of sepsis.</w:t>
      </w:r>
      <w:proofErr w:type="gramEnd"/>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i/>
          <w:iCs/>
          <w:color w:val="000000"/>
        </w:rPr>
        <w:t>Crit</w:t>
      </w:r>
      <w:proofErr w:type="spellEnd"/>
      <w:r w:rsidRPr="003579A2">
        <w:rPr>
          <w:rFonts w:ascii="Book Antiqua" w:eastAsia="Book Antiqua" w:hAnsi="Book Antiqua" w:cs="Book Antiqua"/>
          <w:i/>
          <w:iCs/>
          <w:color w:val="000000"/>
        </w:rPr>
        <w:t xml:space="preserve"> Care</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24</w:t>
      </w:r>
      <w:r w:rsidRPr="003579A2">
        <w:rPr>
          <w:rFonts w:ascii="Book Antiqua" w:eastAsia="Book Antiqua" w:hAnsi="Book Antiqua" w:cs="Book Antiqua"/>
          <w:color w:val="000000"/>
        </w:rPr>
        <w:t>: 278 [PMID: 32487252 DOI: 10.1186/s13054-020-02989-1]</w:t>
      </w:r>
    </w:p>
    <w:p w:rsidR="00A77B3E" w:rsidRPr="003579A2" w:rsidRDefault="00E545A6" w:rsidP="00170E63">
      <w:pPr>
        <w:spacing w:line="360" w:lineRule="auto"/>
        <w:jc w:val="both"/>
        <w:rPr>
          <w:rFonts w:ascii="Book Antiqua" w:hAnsi="Book Antiqua"/>
          <w:color w:val="000000"/>
          <w:lang w:val="pt-BR"/>
        </w:rPr>
      </w:pPr>
      <w:r w:rsidRPr="003579A2">
        <w:rPr>
          <w:rFonts w:ascii="Book Antiqua" w:eastAsia="Book Antiqua" w:hAnsi="Book Antiqua" w:cs="Book Antiqua"/>
          <w:color w:val="000000"/>
        </w:rPr>
        <w:t xml:space="preserve">33 </w:t>
      </w:r>
      <w:r w:rsidRPr="003579A2">
        <w:rPr>
          <w:rFonts w:ascii="Book Antiqua" w:eastAsia="Book Antiqua" w:hAnsi="Book Antiqua" w:cs="Book Antiqua"/>
          <w:b/>
          <w:bCs/>
          <w:color w:val="000000"/>
        </w:rPr>
        <w:t>Yan H</w:t>
      </w:r>
      <w:r w:rsidRPr="003579A2">
        <w:rPr>
          <w:rFonts w:ascii="Book Antiqua" w:eastAsia="Book Antiqua" w:hAnsi="Book Antiqua" w:cs="Book Antiqua"/>
          <w:color w:val="000000"/>
        </w:rPr>
        <w:t xml:space="preserve">, Cao S, Li Y, Zhang H, Liu J. Reduced meal frequency alleviates high-fat diet-induced lipid accumulation and inflammation in adipose tissue of pigs under the circumstance of fixed feed allowance. </w:t>
      </w:r>
      <w:r w:rsidRPr="003579A2">
        <w:rPr>
          <w:rFonts w:ascii="Book Antiqua" w:eastAsia="Book Antiqua" w:hAnsi="Book Antiqua" w:cs="Book Antiqua"/>
          <w:i/>
          <w:iCs/>
          <w:color w:val="000000"/>
          <w:lang w:val="pt-BR"/>
        </w:rPr>
        <w:t>Eur J Nutr</w:t>
      </w:r>
      <w:r w:rsidRPr="003579A2">
        <w:rPr>
          <w:rFonts w:ascii="Book Antiqua" w:eastAsia="Book Antiqua" w:hAnsi="Book Antiqua" w:cs="Book Antiqua"/>
          <w:color w:val="000000"/>
          <w:lang w:val="pt-BR"/>
        </w:rPr>
        <w:t xml:space="preserve"> 2020; </w:t>
      </w:r>
      <w:r w:rsidRPr="003579A2">
        <w:rPr>
          <w:rFonts w:ascii="Book Antiqua" w:eastAsia="Book Antiqua" w:hAnsi="Book Antiqua" w:cs="Book Antiqua"/>
          <w:b/>
          <w:bCs/>
          <w:color w:val="000000"/>
          <w:lang w:val="pt-BR"/>
        </w:rPr>
        <w:t>59</w:t>
      </w:r>
      <w:r w:rsidRPr="003579A2">
        <w:rPr>
          <w:rFonts w:ascii="Book Antiqua" w:eastAsia="Book Antiqua" w:hAnsi="Book Antiqua" w:cs="Book Antiqua"/>
          <w:color w:val="000000"/>
          <w:lang w:val="pt-BR"/>
        </w:rPr>
        <w:t>: 595-608 [PMID: 30747271 DOI: 10.1007/s00394-019-01928-3]</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lang w:val="pt-BR"/>
        </w:rPr>
        <w:t xml:space="preserve">34 </w:t>
      </w:r>
      <w:r w:rsidRPr="003579A2">
        <w:rPr>
          <w:rFonts w:ascii="Book Antiqua" w:eastAsia="Book Antiqua" w:hAnsi="Book Antiqua" w:cs="Book Antiqua"/>
          <w:b/>
          <w:bCs/>
          <w:color w:val="000000"/>
          <w:lang w:val="pt-BR"/>
        </w:rPr>
        <w:t>Muku GE</w:t>
      </w:r>
      <w:r w:rsidRPr="003579A2">
        <w:rPr>
          <w:rFonts w:ascii="Book Antiqua" w:eastAsia="Book Antiqua" w:hAnsi="Book Antiqua" w:cs="Book Antiqua"/>
          <w:color w:val="000000"/>
          <w:lang w:val="pt-BR"/>
        </w:rPr>
        <w:t xml:space="preserve">, Kusnadi A, Kuzu G, Tanos R, Murray IA, Gowda K, Amin S, Perdew GH. </w:t>
      </w:r>
      <w:r w:rsidRPr="003579A2">
        <w:rPr>
          <w:rFonts w:ascii="Book Antiqua" w:eastAsia="Book Antiqua" w:hAnsi="Book Antiqua" w:cs="Book Antiqua"/>
          <w:color w:val="000000"/>
        </w:rPr>
        <w:t xml:space="preserve">Selective Ah receptor modulators attenuate NPC1L1-mediated cholesterol uptake through repression of SREBP-2 transcriptional activity. </w:t>
      </w:r>
      <w:r w:rsidRPr="003579A2">
        <w:rPr>
          <w:rFonts w:ascii="Book Antiqua" w:eastAsia="Book Antiqua" w:hAnsi="Book Antiqua" w:cs="Book Antiqua"/>
          <w:i/>
          <w:iCs/>
          <w:color w:val="000000"/>
        </w:rPr>
        <w:t>Lab Invest</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100</w:t>
      </w:r>
      <w:r w:rsidRPr="003579A2">
        <w:rPr>
          <w:rFonts w:ascii="Book Antiqua" w:eastAsia="Book Antiqua" w:hAnsi="Book Antiqua" w:cs="Book Antiqua"/>
          <w:color w:val="000000"/>
        </w:rPr>
        <w:t>: 250-264 [PMID: 31417158 DOI: 10.1038/s41374-019-0306-x]</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35 </w:t>
      </w:r>
      <w:r w:rsidRPr="003579A2">
        <w:rPr>
          <w:rFonts w:ascii="Book Antiqua" w:eastAsia="Book Antiqua" w:hAnsi="Book Antiqua" w:cs="Book Antiqua"/>
          <w:b/>
          <w:bCs/>
          <w:color w:val="000000"/>
        </w:rPr>
        <w:t>Hu ZB</w:t>
      </w:r>
      <w:r w:rsidRPr="003579A2">
        <w:rPr>
          <w:rFonts w:ascii="Book Antiqua" w:eastAsia="Book Antiqua" w:hAnsi="Book Antiqua" w:cs="Book Antiqua"/>
          <w:color w:val="000000"/>
        </w:rPr>
        <w:t xml:space="preserve">, Lu J, Chen PP, Lu CC, Zhang JX, Li XQ, Yuan BY, Huang SJ, </w:t>
      </w:r>
      <w:proofErr w:type="spellStart"/>
      <w:r w:rsidRPr="003579A2">
        <w:rPr>
          <w:rFonts w:ascii="Book Antiqua" w:eastAsia="Book Antiqua" w:hAnsi="Book Antiqua" w:cs="Book Antiqua"/>
          <w:color w:val="000000"/>
        </w:rPr>
        <w:t>Ruan</w:t>
      </w:r>
      <w:proofErr w:type="spellEnd"/>
      <w:r w:rsidRPr="003579A2">
        <w:rPr>
          <w:rFonts w:ascii="Book Antiqua" w:eastAsia="Book Antiqua" w:hAnsi="Book Antiqua" w:cs="Book Antiqua"/>
          <w:color w:val="000000"/>
        </w:rPr>
        <w:t xml:space="preserve"> XZ, Liu BC, Ma KL. </w:t>
      </w:r>
      <w:proofErr w:type="spellStart"/>
      <w:r w:rsidRPr="003579A2">
        <w:rPr>
          <w:rFonts w:ascii="Book Antiqua" w:eastAsia="Book Antiqua" w:hAnsi="Book Antiqua" w:cs="Book Antiqua"/>
          <w:color w:val="000000"/>
        </w:rPr>
        <w:t>Dysbiosis</w:t>
      </w:r>
      <w:proofErr w:type="spellEnd"/>
      <w:r w:rsidRPr="003579A2">
        <w:rPr>
          <w:rFonts w:ascii="Book Antiqua" w:eastAsia="Book Antiqua" w:hAnsi="Book Antiqua" w:cs="Book Antiqua"/>
          <w:color w:val="000000"/>
        </w:rPr>
        <w:t xml:space="preserve"> of intestinal microbiota mediates </w:t>
      </w:r>
      <w:proofErr w:type="spellStart"/>
      <w:r w:rsidRPr="003579A2">
        <w:rPr>
          <w:rFonts w:ascii="Book Antiqua" w:eastAsia="Book Antiqua" w:hAnsi="Book Antiqua" w:cs="Book Antiqua"/>
          <w:color w:val="000000"/>
        </w:rPr>
        <w:t>tubulointerstitial</w:t>
      </w:r>
      <w:proofErr w:type="spellEnd"/>
      <w:r w:rsidRPr="003579A2">
        <w:rPr>
          <w:rFonts w:ascii="Book Antiqua" w:eastAsia="Book Antiqua" w:hAnsi="Book Antiqua" w:cs="Book Antiqua"/>
          <w:color w:val="000000"/>
        </w:rPr>
        <w:t xml:space="preserve"> injury in diabetic nephropathy </w:t>
      </w:r>
      <w:r w:rsidRPr="003579A2">
        <w:rPr>
          <w:rFonts w:ascii="Book Antiqua" w:eastAsia="Book Antiqua" w:hAnsi="Book Antiqua" w:cs="Book Antiqua"/>
          <w:i/>
          <w:iCs/>
          <w:color w:val="000000"/>
        </w:rPr>
        <w:t>via</w:t>
      </w:r>
      <w:r w:rsidRPr="003579A2">
        <w:rPr>
          <w:rFonts w:ascii="Book Antiqua" w:eastAsia="Book Antiqua" w:hAnsi="Book Antiqua" w:cs="Book Antiqua"/>
          <w:color w:val="000000"/>
        </w:rPr>
        <w:t xml:space="preserve"> the disruption of cholesterol homeostasis. </w:t>
      </w:r>
      <w:proofErr w:type="spellStart"/>
      <w:r w:rsidRPr="003579A2">
        <w:rPr>
          <w:rFonts w:ascii="Book Antiqua" w:eastAsia="Book Antiqua" w:hAnsi="Book Antiqua" w:cs="Book Antiqua"/>
          <w:i/>
          <w:iCs/>
          <w:color w:val="000000"/>
        </w:rPr>
        <w:t>Theranostics</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10</w:t>
      </w:r>
      <w:r w:rsidRPr="003579A2">
        <w:rPr>
          <w:rFonts w:ascii="Book Antiqua" w:eastAsia="Book Antiqua" w:hAnsi="Book Antiqua" w:cs="Book Antiqua"/>
          <w:color w:val="000000"/>
        </w:rPr>
        <w:t>: 2803-2816 [PMID: 32194836 DOI: 10.7150/thno.40571]</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36 </w:t>
      </w:r>
      <w:proofErr w:type="spellStart"/>
      <w:r w:rsidRPr="003579A2">
        <w:rPr>
          <w:rFonts w:ascii="Book Antiqua" w:eastAsia="Book Antiqua" w:hAnsi="Book Antiqua" w:cs="Book Antiqua"/>
          <w:b/>
          <w:bCs/>
          <w:color w:val="000000"/>
        </w:rPr>
        <w:t>Roscam</w:t>
      </w:r>
      <w:proofErr w:type="spellEnd"/>
      <w:r w:rsidRPr="003579A2">
        <w:rPr>
          <w:rFonts w:ascii="Book Antiqua" w:eastAsia="Book Antiqua" w:hAnsi="Book Antiqua" w:cs="Book Antiqua"/>
          <w:b/>
          <w:bCs/>
          <w:color w:val="000000"/>
        </w:rPr>
        <w:t xml:space="preserve"> </w:t>
      </w:r>
      <w:proofErr w:type="spellStart"/>
      <w:r w:rsidRPr="003579A2">
        <w:rPr>
          <w:rFonts w:ascii="Book Antiqua" w:eastAsia="Book Antiqua" w:hAnsi="Book Antiqua" w:cs="Book Antiqua"/>
          <w:b/>
          <w:bCs/>
          <w:color w:val="000000"/>
        </w:rPr>
        <w:t>Abbing</w:t>
      </w:r>
      <w:proofErr w:type="spellEnd"/>
      <w:r w:rsidRPr="003579A2">
        <w:rPr>
          <w:rFonts w:ascii="Book Antiqua" w:eastAsia="Book Antiqua" w:hAnsi="Book Antiqua" w:cs="Book Antiqua"/>
          <w:b/>
          <w:bCs/>
          <w:color w:val="000000"/>
        </w:rPr>
        <w:t xml:space="preserve"> RLP</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Slijepcevic</w:t>
      </w:r>
      <w:proofErr w:type="spellEnd"/>
      <w:r w:rsidRPr="003579A2">
        <w:rPr>
          <w:rFonts w:ascii="Book Antiqua" w:eastAsia="Book Antiqua" w:hAnsi="Book Antiqua" w:cs="Book Antiqua"/>
          <w:color w:val="000000"/>
        </w:rPr>
        <w:t xml:space="preserve"> D, </w:t>
      </w:r>
      <w:proofErr w:type="spellStart"/>
      <w:r w:rsidRPr="003579A2">
        <w:rPr>
          <w:rFonts w:ascii="Book Antiqua" w:eastAsia="Book Antiqua" w:hAnsi="Book Antiqua" w:cs="Book Antiqua"/>
          <w:color w:val="000000"/>
        </w:rPr>
        <w:t>Donkers</w:t>
      </w:r>
      <w:proofErr w:type="spellEnd"/>
      <w:r w:rsidRPr="003579A2">
        <w:rPr>
          <w:rFonts w:ascii="Book Antiqua" w:eastAsia="Book Antiqua" w:hAnsi="Book Antiqua" w:cs="Book Antiqua"/>
          <w:color w:val="000000"/>
        </w:rPr>
        <w:t xml:space="preserve"> JM, </w:t>
      </w:r>
      <w:proofErr w:type="spellStart"/>
      <w:r w:rsidRPr="003579A2">
        <w:rPr>
          <w:rFonts w:ascii="Book Antiqua" w:eastAsia="Book Antiqua" w:hAnsi="Book Antiqua" w:cs="Book Antiqua"/>
          <w:color w:val="000000"/>
        </w:rPr>
        <w:t>Havinga</w:t>
      </w:r>
      <w:proofErr w:type="spellEnd"/>
      <w:r w:rsidRPr="003579A2">
        <w:rPr>
          <w:rFonts w:ascii="Book Antiqua" w:eastAsia="Book Antiqua" w:hAnsi="Book Antiqua" w:cs="Book Antiqua"/>
          <w:color w:val="000000"/>
        </w:rPr>
        <w:t xml:space="preserve"> R, </w:t>
      </w:r>
      <w:proofErr w:type="spellStart"/>
      <w:r w:rsidRPr="003579A2">
        <w:rPr>
          <w:rFonts w:ascii="Book Antiqua" w:eastAsia="Book Antiqua" w:hAnsi="Book Antiqua" w:cs="Book Antiqua"/>
          <w:color w:val="000000"/>
        </w:rPr>
        <w:t>Duijst</w:t>
      </w:r>
      <w:proofErr w:type="spellEnd"/>
      <w:r w:rsidRPr="003579A2">
        <w:rPr>
          <w:rFonts w:ascii="Book Antiqua" w:eastAsia="Book Antiqua" w:hAnsi="Book Antiqua" w:cs="Book Antiqua"/>
          <w:color w:val="000000"/>
        </w:rPr>
        <w:t xml:space="preserve"> S, </w:t>
      </w:r>
      <w:proofErr w:type="spellStart"/>
      <w:r w:rsidRPr="003579A2">
        <w:rPr>
          <w:rFonts w:ascii="Book Antiqua" w:eastAsia="Book Antiqua" w:hAnsi="Book Antiqua" w:cs="Book Antiqua"/>
          <w:color w:val="000000"/>
        </w:rPr>
        <w:t>Paulusma</w:t>
      </w:r>
      <w:proofErr w:type="spellEnd"/>
      <w:r w:rsidRPr="003579A2">
        <w:rPr>
          <w:rFonts w:ascii="Book Antiqua" w:eastAsia="Book Antiqua" w:hAnsi="Book Antiqua" w:cs="Book Antiqua"/>
          <w:color w:val="000000"/>
        </w:rPr>
        <w:t xml:space="preserve"> CC, Kuiper J, </w:t>
      </w:r>
      <w:proofErr w:type="spellStart"/>
      <w:r w:rsidRPr="003579A2">
        <w:rPr>
          <w:rFonts w:ascii="Book Antiqua" w:eastAsia="Book Antiqua" w:hAnsi="Book Antiqua" w:cs="Book Antiqua"/>
          <w:color w:val="000000"/>
        </w:rPr>
        <w:t>Kuipers</w:t>
      </w:r>
      <w:proofErr w:type="spellEnd"/>
      <w:r w:rsidRPr="003579A2">
        <w:rPr>
          <w:rFonts w:ascii="Book Antiqua" w:eastAsia="Book Antiqua" w:hAnsi="Book Antiqua" w:cs="Book Antiqua"/>
          <w:color w:val="000000"/>
        </w:rPr>
        <w:t xml:space="preserve"> F, </w:t>
      </w:r>
      <w:proofErr w:type="spellStart"/>
      <w:r w:rsidRPr="003579A2">
        <w:rPr>
          <w:rFonts w:ascii="Book Antiqua" w:eastAsia="Book Antiqua" w:hAnsi="Book Antiqua" w:cs="Book Antiqua"/>
          <w:color w:val="000000"/>
        </w:rPr>
        <w:t>Groen</w:t>
      </w:r>
      <w:proofErr w:type="spellEnd"/>
      <w:r w:rsidRPr="003579A2">
        <w:rPr>
          <w:rFonts w:ascii="Book Antiqua" w:eastAsia="Book Antiqua" w:hAnsi="Book Antiqua" w:cs="Book Antiqua"/>
          <w:color w:val="000000"/>
        </w:rPr>
        <w:t xml:space="preserve"> AK, Oude </w:t>
      </w:r>
      <w:proofErr w:type="spellStart"/>
      <w:r w:rsidRPr="003579A2">
        <w:rPr>
          <w:rFonts w:ascii="Book Antiqua" w:eastAsia="Book Antiqua" w:hAnsi="Book Antiqua" w:cs="Book Antiqua"/>
          <w:color w:val="000000"/>
        </w:rPr>
        <w:t>Elferink</w:t>
      </w:r>
      <w:proofErr w:type="spellEnd"/>
      <w:r w:rsidRPr="003579A2">
        <w:rPr>
          <w:rFonts w:ascii="Book Antiqua" w:eastAsia="Book Antiqua" w:hAnsi="Book Antiqua" w:cs="Book Antiqua"/>
          <w:color w:val="000000"/>
        </w:rPr>
        <w:t xml:space="preserve"> RPJ, van de </w:t>
      </w:r>
      <w:proofErr w:type="spellStart"/>
      <w:r w:rsidRPr="003579A2">
        <w:rPr>
          <w:rFonts w:ascii="Book Antiqua" w:eastAsia="Book Antiqua" w:hAnsi="Book Antiqua" w:cs="Book Antiqua"/>
          <w:color w:val="000000"/>
        </w:rPr>
        <w:t>Graaf</w:t>
      </w:r>
      <w:proofErr w:type="spellEnd"/>
      <w:r w:rsidRPr="003579A2">
        <w:rPr>
          <w:rFonts w:ascii="Book Antiqua" w:eastAsia="Book Antiqua" w:hAnsi="Book Antiqua" w:cs="Book Antiqua"/>
          <w:color w:val="000000"/>
        </w:rPr>
        <w:t xml:space="preserve"> SFJ. Blocking Sodium-Taurocholate </w:t>
      </w:r>
      <w:proofErr w:type="spellStart"/>
      <w:r w:rsidRPr="003579A2">
        <w:rPr>
          <w:rFonts w:ascii="Book Antiqua" w:eastAsia="Book Antiqua" w:hAnsi="Book Antiqua" w:cs="Book Antiqua"/>
          <w:color w:val="000000"/>
        </w:rPr>
        <w:t>Cotransporting</w:t>
      </w:r>
      <w:proofErr w:type="spellEnd"/>
      <w:r w:rsidRPr="003579A2">
        <w:rPr>
          <w:rFonts w:ascii="Book Antiqua" w:eastAsia="Book Antiqua" w:hAnsi="Book Antiqua" w:cs="Book Antiqua"/>
          <w:color w:val="000000"/>
        </w:rPr>
        <w:t xml:space="preserve"> Polypeptide Stimulates Biliary Cholesterol and Phospholipid Secretion in Mice. </w:t>
      </w:r>
      <w:r w:rsidRPr="003579A2">
        <w:rPr>
          <w:rFonts w:ascii="Book Antiqua" w:eastAsia="Book Antiqua" w:hAnsi="Book Antiqua" w:cs="Book Antiqua"/>
          <w:i/>
          <w:iCs/>
          <w:color w:val="000000"/>
        </w:rPr>
        <w:t>Hepatology</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71</w:t>
      </w:r>
      <w:r w:rsidRPr="003579A2">
        <w:rPr>
          <w:rFonts w:ascii="Book Antiqua" w:eastAsia="Book Antiqua" w:hAnsi="Book Antiqua" w:cs="Book Antiqua"/>
          <w:color w:val="000000"/>
        </w:rPr>
        <w:t>: 247-258 [PMID: 31136002 DOI: 10.1002/hep.30792]</w:t>
      </w:r>
    </w:p>
    <w:p w:rsidR="00A77B3E" w:rsidRPr="003579A2" w:rsidRDefault="00E545A6" w:rsidP="00170E63">
      <w:pPr>
        <w:spacing w:line="360" w:lineRule="auto"/>
        <w:jc w:val="both"/>
        <w:rPr>
          <w:rFonts w:ascii="Book Antiqua" w:hAnsi="Book Antiqua"/>
          <w:color w:val="000000"/>
        </w:rPr>
      </w:pPr>
      <w:proofErr w:type="gramStart"/>
      <w:r w:rsidRPr="003579A2">
        <w:rPr>
          <w:rFonts w:ascii="Book Antiqua" w:eastAsia="Book Antiqua" w:hAnsi="Book Antiqua" w:cs="Book Antiqua"/>
          <w:color w:val="000000"/>
        </w:rPr>
        <w:t xml:space="preserve">37 </w:t>
      </w:r>
      <w:r w:rsidRPr="003579A2">
        <w:rPr>
          <w:rFonts w:ascii="Book Antiqua" w:eastAsia="Book Antiqua" w:hAnsi="Book Antiqua" w:cs="Book Antiqua"/>
          <w:b/>
          <w:bCs/>
          <w:color w:val="000000"/>
        </w:rPr>
        <w:t>Hayakawa EH</w:t>
      </w:r>
      <w:r w:rsidRPr="003579A2">
        <w:rPr>
          <w:rFonts w:ascii="Book Antiqua" w:eastAsia="Book Antiqua" w:hAnsi="Book Antiqua" w:cs="Book Antiqua"/>
          <w:color w:val="000000"/>
        </w:rPr>
        <w:t xml:space="preserve">, Kato H, </w:t>
      </w:r>
      <w:proofErr w:type="spellStart"/>
      <w:r w:rsidRPr="003579A2">
        <w:rPr>
          <w:rFonts w:ascii="Book Antiqua" w:eastAsia="Book Antiqua" w:hAnsi="Book Antiqua" w:cs="Book Antiqua"/>
          <w:color w:val="000000"/>
        </w:rPr>
        <w:t>Nardone</w:t>
      </w:r>
      <w:proofErr w:type="spellEnd"/>
      <w:r w:rsidRPr="003579A2">
        <w:rPr>
          <w:rFonts w:ascii="Book Antiqua" w:eastAsia="Book Antiqua" w:hAnsi="Book Antiqua" w:cs="Book Antiqua"/>
          <w:color w:val="000000"/>
        </w:rPr>
        <w:t xml:space="preserve"> GA, </w:t>
      </w:r>
      <w:proofErr w:type="spellStart"/>
      <w:r w:rsidRPr="003579A2">
        <w:rPr>
          <w:rFonts w:ascii="Book Antiqua" w:eastAsia="Book Antiqua" w:hAnsi="Book Antiqua" w:cs="Book Antiqua"/>
          <w:color w:val="000000"/>
        </w:rPr>
        <w:t>Usukura</w:t>
      </w:r>
      <w:proofErr w:type="spellEnd"/>
      <w:r w:rsidRPr="003579A2">
        <w:rPr>
          <w:rFonts w:ascii="Book Antiqua" w:eastAsia="Book Antiqua" w:hAnsi="Book Antiqua" w:cs="Book Antiqua"/>
          <w:color w:val="000000"/>
        </w:rPr>
        <w:t xml:space="preserve"> J.</w:t>
      </w:r>
      <w:proofErr w:type="gramEnd"/>
      <w:r w:rsidRPr="003579A2">
        <w:rPr>
          <w:rFonts w:ascii="Book Antiqua" w:eastAsia="Book Antiqua" w:hAnsi="Book Antiqua" w:cs="Book Antiqua"/>
          <w:color w:val="000000"/>
        </w:rPr>
        <w:t xml:space="preserve"> A prospective mechanism and source of cholesterol uptake by Plasmodium falciparum-infected erythrocytes co-cultured with HepG2 cells. </w:t>
      </w:r>
      <w:proofErr w:type="spellStart"/>
      <w:r w:rsidRPr="003579A2">
        <w:rPr>
          <w:rFonts w:ascii="Book Antiqua" w:eastAsia="Book Antiqua" w:hAnsi="Book Antiqua" w:cs="Book Antiqua"/>
          <w:i/>
          <w:iCs/>
          <w:color w:val="000000"/>
        </w:rPr>
        <w:t>Parasitol</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Int</w:t>
      </w:r>
      <w:proofErr w:type="spellEnd"/>
      <w:r w:rsidRPr="003579A2">
        <w:rPr>
          <w:rFonts w:ascii="Book Antiqua" w:eastAsia="Book Antiqua" w:hAnsi="Book Antiqua" w:cs="Book Antiqua"/>
          <w:color w:val="000000"/>
        </w:rPr>
        <w:t xml:space="preserve"> 2021; </w:t>
      </w:r>
      <w:r w:rsidRPr="003579A2">
        <w:rPr>
          <w:rFonts w:ascii="Book Antiqua" w:eastAsia="Book Antiqua" w:hAnsi="Book Antiqua" w:cs="Book Antiqua"/>
          <w:b/>
          <w:bCs/>
          <w:color w:val="000000"/>
        </w:rPr>
        <w:t>80</w:t>
      </w:r>
      <w:r w:rsidRPr="003579A2">
        <w:rPr>
          <w:rFonts w:ascii="Book Antiqua" w:eastAsia="Book Antiqua" w:hAnsi="Book Antiqua" w:cs="Book Antiqua"/>
          <w:color w:val="000000"/>
        </w:rPr>
        <w:t>: 102179 [PMID: 32853776 DOI: 10.1016/j.parint.2020.102179]</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lastRenderedPageBreak/>
        <w:t xml:space="preserve">38 </w:t>
      </w:r>
      <w:proofErr w:type="spellStart"/>
      <w:r w:rsidRPr="003579A2">
        <w:rPr>
          <w:rFonts w:ascii="Book Antiqua" w:eastAsia="Book Antiqua" w:hAnsi="Book Antiqua" w:cs="Book Antiqua"/>
          <w:b/>
          <w:bCs/>
          <w:color w:val="000000"/>
        </w:rPr>
        <w:t>Konishi</w:t>
      </w:r>
      <w:proofErr w:type="spellEnd"/>
      <w:r w:rsidRPr="003579A2">
        <w:rPr>
          <w:rFonts w:ascii="Book Antiqua" w:eastAsia="Book Antiqua" w:hAnsi="Book Antiqua" w:cs="Book Antiqua"/>
          <w:b/>
          <w:bCs/>
          <w:color w:val="000000"/>
        </w:rPr>
        <w:t xml:space="preserve"> K</w:t>
      </w:r>
      <w:r w:rsidRPr="003579A2">
        <w:rPr>
          <w:rFonts w:ascii="Book Antiqua" w:eastAsia="Book Antiqua" w:hAnsi="Book Antiqua" w:cs="Book Antiqua"/>
          <w:color w:val="000000"/>
        </w:rPr>
        <w:t xml:space="preserve">, Du L, </w:t>
      </w:r>
      <w:proofErr w:type="spellStart"/>
      <w:r w:rsidRPr="003579A2">
        <w:rPr>
          <w:rFonts w:ascii="Book Antiqua" w:eastAsia="Book Antiqua" w:hAnsi="Book Antiqua" w:cs="Book Antiqua"/>
          <w:color w:val="000000"/>
        </w:rPr>
        <w:t>Francius</w:t>
      </w:r>
      <w:proofErr w:type="spellEnd"/>
      <w:r w:rsidRPr="003579A2">
        <w:rPr>
          <w:rFonts w:ascii="Book Antiqua" w:eastAsia="Book Antiqua" w:hAnsi="Book Antiqua" w:cs="Book Antiqua"/>
          <w:color w:val="000000"/>
        </w:rPr>
        <w:t xml:space="preserve"> G, Linder M, Sugawara T, </w:t>
      </w:r>
      <w:proofErr w:type="spellStart"/>
      <w:r w:rsidRPr="003579A2">
        <w:rPr>
          <w:rFonts w:ascii="Book Antiqua" w:eastAsia="Book Antiqua" w:hAnsi="Book Antiqua" w:cs="Book Antiqua"/>
          <w:color w:val="000000"/>
        </w:rPr>
        <w:t>Kurihara</w:t>
      </w:r>
      <w:proofErr w:type="spellEnd"/>
      <w:r w:rsidRPr="003579A2">
        <w:rPr>
          <w:rFonts w:ascii="Book Antiqua" w:eastAsia="Book Antiqua" w:hAnsi="Book Antiqua" w:cs="Book Antiqua"/>
          <w:color w:val="000000"/>
        </w:rPr>
        <w:t xml:space="preserve"> H, Takahashi K. Lipid Composition of Liposomal Membrane Largely Affects Its Transport and Uptake through Small Intestinal Epithelial Cell Models. </w:t>
      </w:r>
      <w:r w:rsidRPr="003579A2">
        <w:rPr>
          <w:rFonts w:ascii="Book Antiqua" w:eastAsia="Book Antiqua" w:hAnsi="Book Antiqua" w:cs="Book Antiqua"/>
          <w:i/>
          <w:iCs/>
          <w:color w:val="000000"/>
        </w:rPr>
        <w:t>Lipids</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55</w:t>
      </w:r>
      <w:r w:rsidRPr="003579A2">
        <w:rPr>
          <w:rFonts w:ascii="Book Antiqua" w:eastAsia="Book Antiqua" w:hAnsi="Book Antiqua" w:cs="Book Antiqua"/>
          <w:color w:val="000000"/>
        </w:rPr>
        <w:t>: 671-682 [PMID: 32770855 DOI: 10.1002/</w:t>
      </w:r>
      <w:r w:rsidR="00A26339" w:rsidRPr="003579A2">
        <w:rPr>
          <w:rFonts w:ascii="Book Antiqua" w:eastAsia="Book Antiqua" w:hAnsi="Book Antiqua" w:cs="Book Antiqua"/>
          <w:color w:val="000000"/>
        </w:rPr>
        <w:t>l</w:t>
      </w:r>
      <w:r w:rsidRPr="003579A2">
        <w:rPr>
          <w:rFonts w:ascii="Book Antiqua" w:eastAsia="Book Antiqua" w:hAnsi="Book Antiqua" w:cs="Book Antiqua"/>
          <w:color w:val="000000"/>
        </w:rPr>
        <w:t>ipd.12269]</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39 </w:t>
      </w:r>
      <w:proofErr w:type="spellStart"/>
      <w:r w:rsidRPr="003579A2">
        <w:rPr>
          <w:rFonts w:ascii="Book Antiqua" w:eastAsia="Book Antiqua" w:hAnsi="Book Antiqua" w:cs="Book Antiqua"/>
          <w:b/>
          <w:bCs/>
          <w:color w:val="000000"/>
        </w:rPr>
        <w:t>Ceglarek</w:t>
      </w:r>
      <w:proofErr w:type="spellEnd"/>
      <w:r w:rsidRPr="003579A2">
        <w:rPr>
          <w:rFonts w:ascii="Book Antiqua" w:eastAsia="Book Antiqua" w:hAnsi="Book Antiqua" w:cs="Book Antiqua"/>
          <w:b/>
          <w:bCs/>
          <w:color w:val="000000"/>
        </w:rPr>
        <w:t xml:space="preserve"> U</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Dittrich</w:t>
      </w:r>
      <w:proofErr w:type="spellEnd"/>
      <w:r w:rsidRPr="003579A2">
        <w:rPr>
          <w:rFonts w:ascii="Book Antiqua" w:eastAsia="Book Antiqua" w:hAnsi="Book Antiqua" w:cs="Book Antiqua"/>
          <w:color w:val="000000"/>
        </w:rPr>
        <w:t xml:space="preserve"> J, Leopold J, </w:t>
      </w:r>
      <w:proofErr w:type="spellStart"/>
      <w:r w:rsidRPr="003579A2">
        <w:rPr>
          <w:rFonts w:ascii="Book Antiqua" w:eastAsia="Book Antiqua" w:hAnsi="Book Antiqua" w:cs="Book Antiqua"/>
          <w:color w:val="000000"/>
        </w:rPr>
        <w:t>Helmschrodt</w:t>
      </w:r>
      <w:proofErr w:type="spellEnd"/>
      <w:r w:rsidRPr="003579A2">
        <w:rPr>
          <w:rFonts w:ascii="Book Antiqua" w:eastAsia="Book Antiqua" w:hAnsi="Book Antiqua" w:cs="Book Antiqua"/>
          <w:color w:val="000000"/>
        </w:rPr>
        <w:t xml:space="preserve"> C, Becker S, </w:t>
      </w:r>
      <w:proofErr w:type="spellStart"/>
      <w:r w:rsidRPr="003579A2">
        <w:rPr>
          <w:rFonts w:ascii="Book Antiqua" w:eastAsia="Book Antiqua" w:hAnsi="Book Antiqua" w:cs="Book Antiqua"/>
          <w:color w:val="000000"/>
        </w:rPr>
        <w:t>Staab</w:t>
      </w:r>
      <w:proofErr w:type="spellEnd"/>
      <w:r w:rsidRPr="003579A2">
        <w:rPr>
          <w:rFonts w:ascii="Book Antiqua" w:eastAsia="Book Antiqua" w:hAnsi="Book Antiqua" w:cs="Book Antiqua"/>
          <w:color w:val="000000"/>
        </w:rPr>
        <w:t xml:space="preserve"> H, Richter O, Rohm S, </w:t>
      </w:r>
      <w:proofErr w:type="spellStart"/>
      <w:r w:rsidRPr="003579A2">
        <w:rPr>
          <w:rFonts w:ascii="Book Antiqua" w:eastAsia="Book Antiqua" w:hAnsi="Book Antiqua" w:cs="Book Antiqua"/>
          <w:color w:val="000000"/>
        </w:rPr>
        <w:t>Aust</w:t>
      </w:r>
      <w:proofErr w:type="spellEnd"/>
      <w:r w:rsidRPr="003579A2">
        <w:rPr>
          <w:rFonts w:ascii="Book Antiqua" w:eastAsia="Book Antiqua" w:hAnsi="Book Antiqua" w:cs="Book Antiqua"/>
          <w:color w:val="000000"/>
        </w:rPr>
        <w:t xml:space="preserve"> G. Free cholesterol, cholesterol precursor and plant sterol levels in atherosclerotic plaques are independently associated with symptomatic advanced carotid artery stenosis. </w:t>
      </w:r>
      <w:r w:rsidRPr="003579A2">
        <w:rPr>
          <w:rFonts w:ascii="Book Antiqua" w:eastAsia="Book Antiqua" w:hAnsi="Book Antiqua" w:cs="Book Antiqua"/>
          <w:i/>
          <w:iCs/>
          <w:color w:val="000000"/>
        </w:rPr>
        <w:t>Atherosclerosis</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295</w:t>
      </w:r>
      <w:r w:rsidRPr="003579A2">
        <w:rPr>
          <w:rFonts w:ascii="Book Antiqua" w:eastAsia="Book Antiqua" w:hAnsi="Book Antiqua" w:cs="Book Antiqua"/>
          <w:color w:val="000000"/>
        </w:rPr>
        <w:t>: 18-24 [PMID: 31981947 DOI: 10.1016/j.atherosclerosis.2019.12.018]</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40 </w:t>
      </w:r>
      <w:r w:rsidRPr="003579A2">
        <w:rPr>
          <w:rFonts w:ascii="Book Antiqua" w:eastAsia="Book Antiqua" w:hAnsi="Book Antiqua" w:cs="Book Antiqua"/>
          <w:b/>
          <w:bCs/>
          <w:color w:val="000000"/>
        </w:rPr>
        <w:t>Zhou E</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Hoeke</w:t>
      </w:r>
      <w:proofErr w:type="spellEnd"/>
      <w:r w:rsidRPr="003579A2">
        <w:rPr>
          <w:rFonts w:ascii="Book Antiqua" w:eastAsia="Book Antiqua" w:hAnsi="Book Antiqua" w:cs="Book Antiqua"/>
          <w:color w:val="000000"/>
        </w:rPr>
        <w:t xml:space="preserve"> G, Li Z, </w:t>
      </w:r>
      <w:proofErr w:type="spellStart"/>
      <w:r w:rsidRPr="003579A2">
        <w:rPr>
          <w:rFonts w:ascii="Book Antiqua" w:eastAsia="Book Antiqua" w:hAnsi="Book Antiqua" w:cs="Book Antiqua"/>
          <w:color w:val="000000"/>
        </w:rPr>
        <w:t>Eibergen</w:t>
      </w:r>
      <w:proofErr w:type="spellEnd"/>
      <w:r w:rsidRPr="003579A2">
        <w:rPr>
          <w:rFonts w:ascii="Book Antiqua" w:eastAsia="Book Antiqua" w:hAnsi="Book Antiqua" w:cs="Book Antiqua"/>
          <w:color w:val="000000"/>
        </w:rPr>
        <w:t xml:space="preserve"> AC, </w:t>
      </w:r>
      <w:proofErr w:type="spellStart"/>
      <w:r w:rsidRPr="003579A2">
        <w:rPr>
          <w:rFonts w:ascii="Book Antiqua" w:eastAsia="Book Antiqua" w:hAnsi="Book Antiqua" w:cs="Book Antiqua"/>
          <w:color w:val="000000"/>
        </w:rPr>
        <w:t>Schonk</w:t>
      </w:r>
      <w:proofErr w:type="spellEnd"/>
      <w:r w:rsidRPr="003579A2">
        <w:rPr>
          <w:rFonts w:ascii="Book Antiqua" w:eastAsia="Book Antiqua" w:hAnsi="Book Antiqua" w:cs="Book Antiqua"/>
          <w:color w:val="000000"/>
        </w:rPr>
        <w:t xml:space="preserve"> AW, </w:t>
      </w:r>
      <w:proofErr w:type="spellStart"/>
      <w:r w:rsidRPr="003579A2">
        <w:rPr>
          <w:rFonts w:ascii="Book Antiqua" w:eastAsia="Book Antiqua" w:hAnsi="Book Antiqua" w:cs="Book Antiqua"/>
          <w:color w:val="000000"/>
        </w:rPr>
        <w:t>Koehorst</w:t>
      </w:r>
      <w:proofErr w:type="spellEnd"/>
      <w:r w:rsidRPr="003579A2">
        <w:rPr>
          <w:rFonts w:ascii="Book Antiqua" w:eastAsia="Book Antiqua" w:hAnsi="Book Antiqua" w:cs="Book Antiqua"/>
          <w:color w:val="000000"/>
        </w:rPr>
        <w:t xml:space="preserve"> M, </w:t>
      </w:r>
      <w:proofErr w:type="spellStart"/>
      <w:r w:rsidRPr="003579A2">
        <w:rPr>
          <w:rFonts w:ascii="Book Antiqua" w:eastAsia="Book Antiqua" w:hAnsi="Book Antiqua" w:cs="Book Antiqua"/>
          <w:color w:val="000000"/>
        </w:rPr>
        <w:t>Boverhof</w:t>
      </w:r>
      <w:proofErr w:type="spellEnd"/>
      <w:r w:rsidRPr="003579A2">
        <w:rPr>
          <w:rFonts w:ascii="Book Antiqua" w:eastAsia="Book Antiqua" w:hAnsi="Book Antiqua" w:cs="Book Antiqua"/>
          <w:color w:val="000000"/>
        </w:rPr>
        <w:t xml:space="preserve"> R, </w:t>
      </w:r>
      <w:proofErr w:type="spellStart"/>
      <w:r w:rsidRPr="003579A2">
        <w:rPr>
          <w:rFonts w:ascii="Book Antiqua" w:eastAsia="Book Antiqua" w:hAnsi="Book Antiqua" w:cs="Book Antiqua"/>
          <w:color w:val="000000"/>
        </w:rPr>
        <w:t>Havinga</w:t>
      </w:r>
      <w:proofErr w:type="spellEnd"/>
      <w:r w:rsidRPr="003579A2">
        <w:rPr>
          <w:rFonts w:ascii="Book Antiqua" w:eastAsia="Book Antiqua" w:hAnsi="Book Antiqua" w:cs="Book Antiqua"/>
          <w:color w:val="000000"/>
        </w:rPr>
        <w:t xml:space="preserve"> R, </w:t>
      </w:r>
      <w:proofErr w:type="spellStart"/>
      <w:r w:rsidRPr="003579A2">
        <w:rPr>
          <w:rFonts w:ascii="Book Antiqua" w:eastAsia="Book Antiqua" w:hAnsi="Book Antiqua" w:cs="Book Antiqua"/>
          <w:color w:val="000000"/>
        </w:rPr>
        <w:t>Kuipers</w:t>
      </w:r>
      <w:proofErr w:type="spellEnd"/>
      <w:r w:rsidRPr="003579A2">
        <w:rPr>
          <w:rFonts w:ascii="Book Antiqua" w:eastAsia="Book Antiqua" w:hAnsi="Book Antiqua" w:cs="Book Antiqua"/>
          <w:color w:val="000000"/>
        </w:rPr>
        <w:t xml:space="preserve"> F, </w:t>
      </w:r>
      <w:proofErr w:type="spellStart"/>
      <w:r w:rsidRPr="003579A2">
        <w:rPr>
          <w:rFonts w:ascii="Book Antiqua" w:eastAsia="Book Antiqua" w:hAnsi="Book Antiqua" w:cs="Book Antiqua"/>
          <w:color w:val="000000"/>
        </w:rPr>
        <w:t>Coskun</w:t>
      </w:r>
      <w:proofErr w:type="spellEnd"/>
      <w:r w:rsidRPr="003579A2">
        <w:rPr>
          <w:rFonts w:ascii="Book Antiqua" w:eastAsia="Book Antiqua" w:hAnsi="Book Antiqua" w:cs="Book Antiqua"/>
          <w:color w:val="000000"/>
        </w:rPr>
        <w:t xml:space="preserve"> T, Boon MR, </w:t>
      </w:r>
      <w:proofErr w:type="spellStart"/>
      <w:r w:rsidRPr="003579A2">
        <w:rPr>
          <w:rFonts w:ascii="Book Antiqua" w:eastAsia="Book Antiqua" w:hAnsi="Book Antiqua" w:cs="Book Antiqua"/>
          <w:color w:val="000000"/>
        </w:rPr>
        <w:t>Groen</w:t>
      </w:r>
      <w:proofErr w:type="spellEnd"/>
      <w:r w:rsidRPr="003579A2">
        <w:rPr>
          <w:rFonts w:ascii="Book Antiqua" w:eastAsia="Book Antiqua" w:hAnsi="Book Antiqua" w:cs="Book Antiqua"/>
          <w:color w:val="000000"/>
        </w:rPr>
        <w:t xml:space="preserve"> AK, </w:t>
      </w:r>
      <w:proofErr w:type="spellStart"/>
      <w:r w:rsidRPr="003579A2">
        <w:rPr>
          <w:rFonts w:ascii="Book Antiqua" w:eastAsia="Book Antiqua" w:hAnsi="Book Antiqua" w:cs="Book Antiqua"/>
          <w:color w:val="000000"/>
        </w:rPr>
        <w:t>Rensen</w:t>
      </w:r>
      <w:proofErr w:type="spellEnd"/>
      <w:r w:rsidRPr="003579A2">
        <w:rPr>
          <w:rFonts w:ascii="Book Antiqua" w:eastAsia="Book Antiqua" w:hAnsi="Book Antiqua" w:cs="Book Antiqua"/>
          <w:color w:val="000000"/>
        </w:rPr>
        <w:t xml:space="preserve"> PCN, </w:t>
      </w:r>
      <w:proofErr w:type="spellStart"/>
      <w:r w:rsidRPr="003579A2">
        <w:rPr>
          <w:rFonts w:ascii="Book Antiqua" w:eastAsia="Book Antiqua" w:hAnsi="Book Antiqua" w:cs="Book Antiqua"/>
          <w:color w:val="000000"/>
        </w:rPr>
        <w:t>Berbée</w:t>
      </w:r>
      <w:proofErr w:type="spellEnd"/>
      <w:r w:rsidRPr="003579A2">
        <w:rPr>
          <w:rFonts w:ascii="Book Antiqua" w:eastAsia="Book Antiqua" w:hAnsi="Book Antiqua" w:cs="Book Antiqua"/>
          <w:color w:val="000000"/>
        </w:rPr>
        <w:t xml:space="preserve"> JFP, Wang Y. </w:t>
      </w:r>
      <w:proofErr w:type="spellStart"/>
      <w:r w:rsidRPr="003579A2">
        <w:rPr>
          <w:rFonts w:ascii="Book Antiqua" w:eastAsia="Book Antiqua" w:hAnsi="Book Antiqua" w:cs="Book Antiqua"/>
          <w:color w:val="000000"/>
        </w:rPr>
        <w:t>Colesevelam</w:t>
      </w:r>
      <w:proofErr w:type="spellEnd"/>
      <w:r w:rsidRPr="003579A2">
        <w:rPr>
          <w:rFonts w:ascii="Book Antiqua" w:eastAsia="Book Antiqua" w:hAnsi="Book Antiqua" w:cs="Book Antiqua"/>
          <w:color w:val="000000"/>
        </w:rPr>
        <w:t xml:space="preserve"> enhances the beneficial effects of brown fat activation on </w:t>
      </w:r>
      <w:proofErr w:type="spellStart"/>
      <w:r w:rsidRPr="003579A2">
        <w:rPr>
          <w:rFonts w:ascii="Book Antiqua" w:eastAsia="Book Antiqua" w:hAnsi="Book Antiqua" w:cs="Book Antiqua"/>
          <w:color w:val="000000"/>
        </w:rPr>
        <w:t>hyperlipidaemia</w:t>
      </w:r>
      <w:proofErr w:type="spellEnd"/>
      <w:r w:rsidRPr="003579A2">
        <w:rPr>
          <w:rFonts w:ascii="Book Antiqua" w:eastAsia="Book Antiqua" w:hAnsi="Book Antiqua" w:cs="Book Antiqua"/>
          <w:color w:val="000000"/>
        </w:rPr>
        <w:t xml:space="preserve"> and atherosclerosis development. </w:t>
      </w:r>
      <w:proofErr w:type="spellStart"/>
      <w:r w:rsidRPr="003579A2">
        <w:rPr>
          <w:rFonts w:ascii="Book Antiqua" w:eastAsia="Book Antiqua" w:hAnsi="Book Antiqua" w:cs="Book Antiqua"/>
          <w:i/>
          <w:iCs/>
          <w:color w:val="000000"/>
        </w:rPr>
        <w:t>Cardiovasc</w:t>
      </w:r>
      <w:proofErr w:type="spellEnd"/>
      <w:r w:rsidRPr="003579A2">
        <w:rPr>
          <w:rFonts w:ascii="Book Antiqua" w:eastAsia="Book Antiqua" w:hAnsi="Book Antiqua" w:cs="Book Antiqua"/>
          <w:i/>
          <w:iCs/>
          <w:color w:val="000000"/>
        </w:rPr>
        <w:t xml:space="preserve"> Res</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116</w:t>
      </w:r>
      <w:r w:rsidRPr="003579A2">
        <w:rPr>
          <w:rFonts w:ascii="Book Antiqua" w:eastAsia="Book Antiqua" w:hAnsi="Book Antiqua" w:cs="Book Antiqua"/>
          <w:color w:val="000000"/>
        </w:rPr>
        <w:t>: 1710-1720 [PMID: 31589318 DOI: 10.1093/</w:t>
      </w:r>
      <w:proofErr w:type="spellStart"/>
      <w:r w:rsidRPr="003579A2">
        <w:rPr>
          <w:rFonts w:ascii="Book Antiqua" w:eastAsia="Book Antiqua" w:hAnsi="Book Antiqua" w:cs="Book Antiqua"/>
          <w:color w:val="000000"/>
        </w:rPr>
        <w:t>cvr</w:t>
      </w:r>
      <w:proofErr w:type="spellEnd"/>
      <w:r w:rsidRPr="003579A2">
        <w:rPr>
          <w:rFonts w:ascii="Book Antiqua" w:eastAsia="Book Antiqua" w:hAnsi="Book Antiqua" w:cs="Book Antiqua"/>
          <w:color w:val="000000"/>
        </w:rPr>
        <w:t>/cvz253]</w:t>
      </w:r>
    </w:p>
    <w:p w:rsidR="00A77B3E" w:rsidRPr="003579A2" w:rsidRDefault="00E545A6" w:rsidP="00170E63">
      <w:pPr>
        <w:spacing w:line="360" w:lineRule="auto"/>
        <w:jc w:val="both"/>
        <w:rPr>
          <w:rFonts w:ascii="Book Antiqua" w:hAnsi="Book Antiqua"/>
          <w:color w:val="000000"/>
        </w:rPr>
      </w:pPr>
      <w:proofErr w:type="gramStart"/>
      <w:r w:rsidRPr="003579A2">
        <w:rPr>
          <w:rFonts w:ascii="Book Antiqua" w:eastAsia="Book Antiqua" w:hAnsi="Book Antiqua" w:cs="Book Antiqua"/>
          <w:color w:val="000000"/>
        </w:rPr>
        <w:t xml:space="preserve">41 </w:t>
      </w:r>
      <w:proofErr w:type="spellStart"/>
      <w:r w:rsidRPr="003579A2">
        <w:rPr>
          <w:rFonts w:ascii="Book Antiqua" w:eastAsia="Book Antiqua" w:hAnsi="Book Antiqua" w:cs="Book Antiqua"/>
          <w:b/>
          <w:bCs/>
          <w:color w:val="000000"/>
        </w:rPr>
        <w:t>Hiebl</w:t>
      </w:r>
      <w:proofErr w:type="spellEnd"/>
      <w:r w:rsidRPr="003579A2">
        <w:rPr>
          <w:rFonts w:ascii="Book Antiqua" w:eastAsia="Book Antiqua" w:hAnsi="Book Antiqua" w:cs="Book Antiqua"/>
          <w:b/>
          <w:bCs/>
          <w:color w:val="000000"/>
        </w:rPr>
        <w:t xml:space="preserve"> V</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Schachner</w:t>
      </w:r>
      <w:proofErr w:type="spellEnd"/>
      <w:r w:rsidRPr="003579A2">
        <w:rPr>
          <w:rFonts w:ascii="Book Antiqua" w:eastAsia="Book Antiqua" w:hAnsi="Book Antiqua" w:cs="Book Antiqua"/>
          <w:color w:val="000000"/>
        </w:rPr>
        <w:t xml:space="preserve"> D, </w:t>
      </w:r>
      <w:proofErr w:type="spellStart"/>
      <w:r w:rsidRPr="003579A2">
        <w:rPr>
          <w:rFonts w:ascii="Book Antiqua" w:eastAsia="Book Antiqua" w:hAnsi="Book Antiqua" w:cs="Book Antiqua"/>
          <w:color w:val="000000"/>
        </w:rPr>
        <w:t>Ladurner</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Heiss</w:t>
      </w:r>
      <w:proofErr w:type="spellEnd"/>
      <w:r w:rsidRPr="003579A2">
        <w:rPr>
          <w:rFonts w:ascii="Book Antiqua" w:eastAsia="Book Antiqua" w:hAnsi="Book Antiqua" w:cs="Book Antiqua"/>
          <w:color w:val="000000"/>
        </w:rPr>
        <w:t xml:space="preserve"> EH, </w:t>
      </w:r>
      <w:proofErr w:type="spellStart"/>
      <w:r w:rsidRPr="003579A2">
        <w:rPr>
          <w:rFonts w:ascii="Book Antiqua" w:eastAsia="Book Antiqua" w:hAnsi="Book Antiqua" w:cs="Book Antiqua"/>
          <w:color w:val="000000"/>
        </w:rPr>
        <w:t>Stangl</w:t>
      </w:r>
      <w:proofErr w:type="spellEnd"/>
      <w:r w:rsidRPr="003579A2">
        <w:rPr>
          <w:rFonts w:ascii="Book Antiqua" w:eastAsia="Book Antiqua" w:hAnsi="Book Antiqua" w:cs="Book Antiqua"/>
          <w:color w:val="000000"/>
        </w:rPr>
        <w:t xml:space="preserve"> H, </w:t>
      </w:r>
      <w:proofErr w:type="spellStart"/>
      <w:r w:rsidRPr="003579A2">
        <w:rPr>
          <w:rFonts w:ascii="Book Antiqua" w:eastAsia="Book Antiqua" w:hAnsi="Book Antiqua" w:cs="Book Antiqua"/>
          <w:color w:val="000000"/>
        </w:rPr>
        <w:t>Dirsch</w:t>
      </w:r>
      <w:proofErr w:type="spellEnd"/>
      <w:r w:rsidRPr="003579A2">
        <w:rPr>
          <w:rFonts w:ascii="Book Antiqua" w:eastAsia="Book Antiqua" w:hAnsi="Book Antiqua" w:cs="Book Antiqua"/>
          <w:color w:val="000000"/>
        </w:rPr>
        <w:t xml:space="preserve"> VM.</w:t>
      </w:r>
      <w:proofErr w:type="gramEnd"/>
      <w:r w:rsidRPr="003579A2">
        <w:rPr>
          <w:rFonts w:ascii="Book Antiqua" w:eastAsia="Book Antiqua" w:hAnsi="Book Antiqua" w:cs="Book Antiqua"/>
          <w:color w:val="000000"/>
        </w:rPr>
        <w:t xml:space="preserve"> </w:t>
      </w:r>
      <w:proofErr w:type="gramStart"/>
      <w:r w:rsidRPr="003579A2">
        <w:rPr>
          <w:rFonts w:ascii="Book Antiqua" w:eastAsia="Book Antiqua" w:hAnsi="Book Antiqua" w:cs="Book Antiqua"/>
          <w:color w:val="000000"/>
        </w:rPr>
        <w:t>Caco-2 Cells for Measuring Intestinal Cholesterol Transport - Possibilities and Limitations.</w:t>
      </w:r>
      <w:proofErr w:type="gramEnd"/>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i/>
          <w:iCs/>
          <w:color w:val="000000"/>
        </w:rPr>
        <w:t>Biol</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Proced</w:t>
      </w:r>
      <w:proofErr w:type="spellEnd"/>
      <w:r w:rsidRPr="003579A2">
        <w:rPr>
          <w:rFonts w:ascii="Book Antiqua" w:eastAsia="Book Antiqua" w:hAnsi="Book Antiqua" w:cs="Book Antiqua"/>
          <w:i/>
          <w:iCs/>
          <w:color w:val="000000"/>
        </w:rPr>
        <w:t xml:space="preserve"> Online</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22</w:t>
      </w:r>
      <w:r w:rsidRPr="003579A2">
        <w:rPr>
          <w:rFonts w:ascii="Book Antiqua" w:eastAsia="Book Antiqua" w:hAnsi="Book Antiqua" w:cs="Book Antiqua"/>
          <w:color w:val="000000"/>
        </w:rPr>
        <w:t>: 7 [PMID: 32308567 DOI: 10.1186/s12575-020-00120-w]</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42 </w:t>
      </w:r>
      <w:proofErr w:type="spellStart"/>
      <w:r w:rsidRPr="003579A2">
        <w:rPr>
          <w:rFonts w:ascii="Book Antiqua" w:eastAsia="Book Antiqua" w:hAnsi="Book Antiqua" w:cs="Book Antiqua"/>
          <w:b/>
          <w:bCs/>
          <w:color w:val="000000"/>
        </w:rPr>
        <w:t>Iftikhar</w:t>
      </w:r>
      <w:proofErr w:type="spellEnd"/>
      <w:r w:rsidRPr="003579A2">
        <w:rPr>
          <w:rFonts w:ascii="Book Antiqua" w:eastAsia="Book Antiqua" w:hAnsi="Book Antiqua" w:cs="Book Antiqua"/>
          <w:b/>
          <w:bCs/>
          <w:color w:val="000000"/>
        </w:rPr>
        <w:t xml:space="preserve"> M</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Iftikhar</w:t>
      </w:r>
      <w:proofErr w:type="spellEnd"/>
      <w:r w:rsidRPr="003579A2">
        <w:rPr>
          <w:rFonts w:ascii="Book Antiqua" w:eastAsia="Book Antiqua" w:hAnsi="Book Antiqua" w:cs="Book Antiqua"/>
          <w:color w:val="000000"/>
        </w:rPr>
        <w:t xml:space="preserve"> A, Zhang H, Gong L, Wang J. Transport, metabolism and remedial potential of functional food extracts (FFEs) in Caco-2 cells monolayer: A review. </w:t>
      </w:r>
      <w:r w:rsidRPr="003579A2">
        <w:rPr>
          <w:rFonts w:ascii="Book Antiqua" w:eastAsia="Book Antiqua" w:hAnsi="Book Antiqua" w:cs="Book Antiqua"/>
          <w:i/>
          <w:iCs/>
          <w:color w:val="000000"/>
        </w:rPr>
        <w:t xml:space="preserve">Food Res </w:t>
      </w:r>
      <w:proofErr w:type="spellStart"/>
      <w:r w:rsidRPr="003579A2">
        <w:rPr>
          <w:rFonts w:ascii="Book Antiqua" w:eastAsia="Book Antiqua" w:hAnsi="Book Antiqua" w:cs="Book Antiqua"/>
          <w:i/>
          <w:iCs/>
          <w:color w:val="000000"/>
        </w:rPr>
        <w:t>Int</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136</w:t>
      </w:r>
      <w:r w:rsidRPr="003579A2">
        <w:rPr>
          <w:rFonts w:ascii="Book Antiqua" w:eastAsia="Book Antiqua" w:hAnsi="Book Antiqua" w:cs="Book Antiqua"/>
          <w:color w:val="000000"/>
        </w:rPr>
        <w:t>: 109240 [PMID: 32846508 DOI: 10.1016/j.foodres.2020.109240]</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43 </w:t>
      </w:r>
      <w:proofErr w:type="spellStart"/>
      <w:r w:rsidRPr="003579A2">
        <w:rPr>
          <w:rFonts w:ascii="Book Antiqua" w:eastAsia="Book Antiqua" w:hAnsi="Book Antiqua" w:cs="Book Antiqua"/>
          <w:b/>
          <w:bCs/>
          <w:color w:val="000000"/>
        </w:rPr>
        <w:t>Ulug</w:t>
      </w:r>
      <w:proofErr w:type="spellEnd"/>
      <w:r w:rsidRPr="003579A2">
        <w:rPr>
          <w:rFonts w:ascii="Book Antiqua" w:eastAsia="Book Antiqua" w:hAnsi="Book Antiqua" w:cs="Book Antiqua"/>
          <w:b/>
          <w:bCs/>
          <w:color w:val="000000"/>
        </w:rPr>
        <w:t xml:space="preserve"> E</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Nergiz-Unal</w:t>
      </w:r>
      <w:proofErr w:type="spellEnd"/>
      <w:r w:rsidRPr="003579A2">
        <w:rPr>
          <w:rFonts w:ascii="Book Antiqua" w:eastAsia="Book Antiqua" w:hAnsi="Book Antiqua" w:cs="Book Antiqua"/>
          <w:color w:val="000000"/>
        </w:rPr>
        <w:t xml:space="preserve"> R. Dietary fatty acids and CD36-mediated cholesterol homeostasis: potential mechanisms. </w:t>
      </w:r>
      <w:proofErr w:type="spellStart"/>
      <w:r w:rsidRPr="003579A2">
        <w:rPr>
          <w:rFonts w:ascii="Book Antiqua" w:eastAsia="Book Antiqua" w:hAnsi="Book Antiqua" w:cs="Book Antiqua"/>
          <w:i/>
          <w:iCs/>
          <w:color w:val="000000"/>
        </w:rPr>
        <w:t>Nutr</w:t>
      </w:r>
      <w:proofErr w:type="spellEnd"/>
      <w:r w:rsidRPr="003579A2">
        <w:rPr>
          <w:rFonts w:ascii="Book Antiqua" w:eastAsia="Book Antiqua" w:hAnsi="Book Antiqua" w:cs="Book Antiqua"/>
          <w:i/>
          <w:iCs/>
          <w:color w:val="000000"/>
        </w:rPr>
        <w:t xml:space="preserve"> Res Rev</w:t>
      </w:r>
      <w:r w:rsidRPr="003579A2">
        <w:rPr>
          <w:rFonts w:ascii="Book Antiqua" w:eastAsia="Book Antiqua" w:hAnsi="Book Antiqua" w:cs="Book Antiqua"/>
          <w:color w:val="000000"/>
        </w:rPr>
        <w:t xml:space="preserve"> 2020; 1-14 [PMID: 32308181 DOI: 10.1017/S0954422420000128]</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44 </w:t>
      </w:r>
      <w:r w:rsidRPr="003579A2">
        <w:rPr>
          <w:rFonts w:ascii="Book Antiqua" w:eastAsia="Book Antiqua" w:hAnsi="Book Antiqua" w:cs="Book Antiqua"/>
          <w:b/>
          <w:bCs/>
          <w:color w:val="000000"/>
        </w:rPr>
        <w:t>Nakashima A</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Tomono</w:t>
      </w:r>
      <w:proofErr w:type="spellEnd"/>
      <w:r w:rsidRPr="003579A2">
        <w:rPr>
          <w:rFonts w:ascii="Book Antiqua" w:eastAsia="Book Antiqua" w:hAnsi="Book Antiqua" w:cs="Book Antiqua"/>
          <w:color w:val="000000"/>
        </w:rPr>
        <w:t xml:space="preserve"> S, Yamazaki T, Inui M, Morita N, </w:t>
      </w:r>
      <w:proofErr w:type="spellStart"/>
      <w:r w:rsidRPr="003579A2">
        <w:rPr>
          <w:rFonts w:ascii="Book Antiqua" w:eastAsia="Book Antiqua" w:hAnsi="Book Antiqua" w:cs="Book Antiqua"/>
          <w:color w:val="000000"/>
        </w:rPr>
        <w:t>Ichimonji</w:t>
      </w:r>
      <w:proofErr w:type="spellEnd"/>
      <w:r w:rsidRPr="003579A2">
        <w:rPr>
          <w:rFonts w:ascii="Book Antiqua" w:eastAsia="Book Antiqua" w:hAnsi="Book Antiqua" w:cs="Book Antiqua"/>
          <w:color w:val="000000"/>
        </w:rPr>
        <w:t xml:space="preserve"> I, Takagi H, Nagaoka F, Matsumoto M, Ito Y, </w:t>
      </w:r>
      <w:proofErr w:type="spellStart"/>
      <w:r w:rsidRPr="003579A2">
        <w:rPr>
          <w:rFonts w:ascii="Book Antiqua" w:eastAsia="Book Antiqua" w:hAnsi="Book Antiqua" w:cs="Book Antiqua"/>
          <w:color w:val="000000"/>
        </w:rPr>
        <w:t>Yanagishita</w:t>
      </w:r>
      <w:proofErr w:type="spellEnd"/>
      <w:r w:rsidRPr="003579A2">
        <w:rPr>
          <w:rFonts w:ascii="Book Antiqua" w:eastAsia="Book Antiqua" w:hAnsi="Book Antiqua" w:cs="Book Antiqua"/>
          <w:color w:val="000000"/>
        </w:rPr>
        <w:t xml:space="preserve"> T, Miyake K, Watanabe D, Akashi-</w:t>
      </w:r>
      <w:proofErr w:type="spellStart"/>
      <w:r w:rsidRPr="003579A2">
        <w:rPr>
          <w:rFonts w:ascii="Book Antiqua" w:eastAsia="Book Antiqua" w:hAnsi="Book Antiqua" w:cs="Book Antiqua"/>
          <w:color w:val="000000"/>
        </w:rPr>
        <w:t>Takamura</w:t>
      </w:r>
      <w:proofErr w:type="spellEnd"/>
      <w:r w:rsidRPr="003579A2">
        <w:rPr>
          <w:rFonts w:ascii="Book Antiqua" w:eastAsia="Book Antiqua" w:hAnsi="Book Antiqua" w:cs="Book Antiqua"/>
          <w:color w:val="000000"/>
        </w:rPr>
        <w:t xml:space="preserve"> S. Phospholipase A2 from bee venom increases poly(I:C)-induced activation in human keratinocytes. </w:t>
      </w:r>
      <w:proofErr w:type="spellStart"/>
      <w:r w:rsidRPr="003579A2">
        <w:rPr>
          <w:rFonts w:ascii="Book Antiqua" w:eastAsia="Book Antiqua" w:hAnsi="Book Antiqua" w:cs="Book Antiqua"/>
          <w:i/>
          <w:iCs/>
          <w:color w:val="000000"/>
        </w:rPr>
        <w:t>Int</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Immunol</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32</w:t>
      </w:r>
      <w:r w:rsidRPr="003579A2">
        <w:rPr>
          <w:rFonts w:ascii="Book Antiqua" w:eastAsia="Book Antiqua" w:hAnsi="Book Antiqua" w:cs="Book Antiqua"/>
          <w:color w:val="000000"/>
        </w:rPr>
        <w:t>: 371-383 [PMID: 31957789 DOI: 10.1093/</w:t>
      </w:r>
      <w:proofErr w:type="spellStart"/>
      <w:r w:rsidRPr="003579A2">
        <w:rPr>
          <w:rFonts w:ascii="Book Antiqua" w:eastAsia="Book Antiqua" w:hAnsi="Book Antiqua" w:cs="Book Antiqua"/>
          <w:color w:val="000000"/>
        </w:rPr>
        <w:t>intimm</w:t>
      </w:r>
      <w:proofErr w:type="spellEnd"/>
      <w:r w:rsidRPr="003579A2">
        <w:rPr>
          <w:rFonts w:ascii="Book Antiqua" w:eastAsia="Book Antiqua" w:hAnsi="Book Antiqua" w:cs="Book Antiqua"/>
          <w:color w:val="000000"/>
        </w:rPr>
        <w:t>/dxaa005]</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lastRenderedPageBreak/>
        <w:t xml:space="preserve">45 </w:t>
      </w:r>
      <w:proofErr w:type="spellStart"/>
      <w:r w:rsidRPr="003579A2">
        <w:rPr>
          <w:rFonts w:ascii="Book Antiqua" w:eastAsia="Book Antiqua" w:hAnsi="Book Antiqua" w:cs="Book Antiqua"/>
          <w:b/>
          <w:bCs/>
          <w:color w:val="000000"/>
        </w:rPr>
        <w:t>Qiao</w:t>
      </w:r>
      <w:proofErr w:type="spellEnd"/>
      <w:r w:rsidRPr="003579A2">
        <w:rPr>
          <w:rFonts w:ascii="Book Antiqua" w:eastAsia="Book Antiqua" w:hAnsi="Book Antiqua" w:cs="Book Antiqua"/>
          <w:b/>
          <w:bCs/>
          <w:color w:val="000000"/>
        </w:rPr>
        <w:t xml:space="preserve"> S</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Koh</w:t>
      </w:r>
      <w:proofErr w:type="spellEnd"/>
      <w:r w:rsidRPr="003579A2">
        <w:rPr>
          <w:rFonts w:ascii="Book Antiqua" w:eastAsia="Book Antiqua" w:hAnsi="Book Antiqua" w:cs="Book Antiqua"/>
          <w:color w:val="000000"/>
        </w:rPr>
        <w:t xml:space="preserve"> SB, </w:t>
      </w:r>
      <w:proofErr w:type="spellStart"/>
      <w:r w:rsidRPr="003579A2">
        <w:rPr>
          <w:rFonts w:ascii="Book Antiqua" w:eastAsia="Book Antiqua" w:hAnsi="Book Antiqua" w:cs="Book Antiqua"/>
          <w:color w:val="000000"/>
        </w:rPr>
        <w:t>Vivekanandan</w:t>
      </w:r>
      <w:proofErr w:type="spellEnd"/>
      <w:r w:rsidRPr="003579A2">
        <w:rPr>
          <w:rFonts w:ascii="Book Antiqua" w:eastAsia="Book Antiqua" w:hAnsi="Book Antiqua" w:cs="Book Antiqua"/>
          <w:color w:val="000000"/>
        </w:rPr>
        <w:t xml:space="preserve"> V, </w:t>
      </w:r>
      <w:proofErr w:type="spellStart"/>
      <w:r w:rsidRPr="003579A2">
        <w:rPr>
          <w:rFonts w:ascii="Book Antiqua" w:eastAsia="Book Antiqua" w:hAnsi="Book Antiqua" w:cs="Book Antiqua"/>
          <w:color w:val="000000"/>
        </w:rPr>
        <w:t>Salunke</w:t>
      </w:r>
      <w:proofErr w:type="spellEnd"/>
      <w:r w:rsidRPr="003579A2">
        <w:rPr>
          <w:rFonts w:ascii="Book Antiqua" w:eastAsia="Book Antiqua" w:hAnsi="Book Antiqua" w:cs="Book Antiqua"/>
          <w:color w:val="000000"/>
        </w:rPr>
        <w:t xml:space="preserve"> D, Patra KC, </w:t>
      </w:r>
      <w:proofErr w:type="spellStart"/>
      <w:r w:rsidRPr="003579A2">
        <w:rPr>
          <w:rFonts w:ascii="Book Antiqua" w:eastAsia="Book Antiqua" w:hAnsi="Book Antiqua" w:cs="Book Antiqua"/>
          <w:color w:val="000000"/>
        </w:rPr>
        <w:t>Zaganjor</w:t>
      </w:r>
      <w:proofErr w:type="spellEnd"/>
      <w:r w:rsidRPr="003579A2">
        <w:rPr>
          <w:rFonts w:ascii="Book Antiqua" w:eastAsia="Book Antiqua" w:hAnsi="Book Antiqua" w:cs="Book Antiqua"/>
          <w:color w:val="000000"/>
        </w:rPr>
        <w:t xml:space="preserve"> E, Ross K, Mizukami Y, </w:t>
      </w:r>
      <w:proofErr w:type="spellStart"/>
      <w:r w:rsidRPr="003579A2">
        <w:rPr>
          <w:rFonts w:ascii="Book Antiqua" w:eastAsia="Book Antiqua" w:hAnsi="Book Antiqua" w:cs="Book Antiqua"/>
          <w:color w:val="000000"/>
        </w:rPr>
        <w:t>Jeanfavre</w:t>
      </w:r>
      <w:proofErr w:type="spellEnd"/>
      <w:r w:rsidRPr="003579A2">
        <w:rPr>
          <w:rFonts w:ascii="Book Antiqua" w:eastAsia="Book Antiqua" w:hAnsi="Book Antiqua" w:cs="Book Antiqua"/>
          <w:color w:val="000000"/>
        </w:rPr>
        <w:t xml:space="preserve"> S, Chen A, Mino-</w:t>
      </w:r>
      <w:proofErr w:type="spellStart"/>
      <w:r w:rsidRPr="003579A2">
        <w:rPr>
          <w:rFonts w:ascii="Book Antiqua" w:eastAsia="Book Antiqua" w:hAnsi="Book Antiqua" w:cs="Book Antiqua"/>
          <w:color w:val="000000"/>
        </w:rPr>
        <w:t>Kenudson</w:t>
      </w:r>
      <w:proofErr w:type="spellEnd"/>
      <w:r w:rsidRPr="003579A2">
        <w:rPr>
          <w:rFonts w:ascii="Book Antiqua" w:eastAsia="Book Antiqua" w:hAnsi="Book Antiqua" w:cs="Book Antiqua"/>
          <w:color w:val="000000"/>
        </w:rPr>
        <w:t xml:space="preserve"> M, </w:t>
      </w:r>
      <w:proofErr w:type="spellStart"/>
      <w:r w:rsidRPr="003579A2">
        <w:rPr>
          <w:rFonts w:ascii="Book Antiqua" w:eastAsia="Book Antiqua" w:hAnsi="Book Antiqua" w:cs="Book Antiqua"/>
          <w:color w:val="000000"/>
        </w:rPr>
        <w:t>Ramaswamy</w:t>
      </w:r>
      <w:proofErr w:type="spellEnd"/>
      <w:r w:rsidRPr="003579A2">
        <w:rPr>
          <w:rFonts w:ascii="Book Antiqua" w:eastAsia="Book Antiqua" w:hAnsi="Book Antiqua" w:cs="Book Antiqua"/>
          <w:color w:val="000000"/>
        </w:rPr>
        <w:t xml:space="preserve"> S, Clish C, </w:t>
      </w:r>
      <w:proofErr w:type="spellStart"/>
      <w:r w:rsidRPr="003579A2">
        <w:rPr>
          <w:rFonts w:ascii="Book Antiqua" w:eastAsia="Book Antiqua" w:hAnsi="Book Antiqua" w:cs="Book Antiqua"/>
          <w:color w:val="000000"/>
        </w:rPr>
        <w:t>Haigis</w:t>
      </w:r>
      <w:proofErr w:type="spellEnd"/>
      <w:r w:rsidRPr="003579A2">
        <w:rPr>
          <w:rFonts w:ascii="Book Antiqua" w:eastAsia="Book Antiqua" w:hAnsi="Book Antiqua" w:cs="Book Antiqua"/>
          <w:color w:val="000000"/>
        </w:rPr>
        <w:t xml:space="preserve"> M, </w:t>
      </w:r>
      <w:proofErr w:type="spellStart"/>
      <w:r w:rsidRPr="003579A2">
        <w:rPr>
          <w:rFonts w:ascii="Book Antiqua" w:eastAsia="Book Antiqua" w:hAnsi="Book Antiqua" w:cs="Book Antiqua"/>
          <w:color w:val="000000"/>
        </w:rPr>
        <w:t>Bardeesy</w:t>
      </w:r>
      <w:proofErr w:type="spellEnd"/>
      <w:r w:rsidRPr="003579A2">
        <w:rPr>
          <w:rFonts w:ascii="Book Antiqua" w:eastAsia="Book Antiqua" w:hAnsi="Book Antiqua" w:cs="Book Antiqua"/>
          <w:color w:val="000000"/>
        </w:rPr>
        <w:t xml:space="preserve"> N, </w:t>
      </w:r>
      <w:proofErr w:type="spellStart"/>
      <w:r w:rsidRPr="003579A2">
        <w:rPr>
          <w:rFonts w:ascii="Book Antiqua" w:eastAsia="Book Antiqua" w:hAnsi="Book Antiqua" w:cs="Book Antiqua"/>
          <w:color w:val="000000"/>
        </w:rPr>
        <w:t>Ellisen</w:t>
      </w:r>
      <w:proofErr w:type="spellEnd"/>
      <w:r w:rsidRPr="003579A2">
        <w:rPr>
          <w:rFonts w:ascii="Book Antiqua" w:eastAsia="Book Antiqua" w:hAnsi="Book Antiqua" w:cs="Book Antiqua"/>
          <w:color w:val="000000"/>
        </w:rPr>
        <w:t xml:space="preserve"> LW. REDD1 </w:t>
      </w:r>
      <w:r w:rsidR="0068538D" w:rsidRPr="003579A2">
        <w:rPr>
          <w:rFonts w:ascii="Book Antiqua" w:eastAsia="Book Antiqua" w:hAnsi="Book Antiqua" w:cs="Book Antiqua"/>
          <w:color w:val="000000"/>
        </w:rPr>
        <w:t>l</w:t>
      </w:r>
      <w:r w:rsidRPr="003579A2">
        <w:rPr>
          <w:rFonts w:ascii="Book Antiqua" w:eastAsia="Book Antiqua" w:hAnsi="Book Antiqua" w:cs="Book Antiqua"/>
          <w:color w:val="000000"/>
        </w:rPr>
        <w:t xml:space="preserve">oss reprograms lipid metabolism to drive progression of </w:t>
      </w:r>
      <w:r w:rsidRPr="003579A2">
        <w:rPr>
          <w:rFonts w:ascii="Book Antiqua" w:eastAsia="Book Antiqua" w:hAnsi="Book Antiqua" w:cs="Book Antiqua"/>
          <w:i/>
          <w:iCs/>
          <w:color w:val="000000"/>
        </w:rPr>
        <w:t>RAS</w:t>
      </w:r>
      <w:r w:rsidRPr="003579A2">
        <w:rPr>
          <w:rFonts w:ascii="Book Antiqua" w:eastAsia="Book Antiqua" w:hAnsi="Book Antiqua" w:cs="Book Antiqua"/>
          <w:color w:val="000000"/>
        </w:rPr>
        <w:t xml:space="preserve"> mutant tumors. </w:t>
      </w:r>
      <w:r w:rsidRPr="003579A2">
        <w:rPr>
          <w:rFonts w:ascii="Book Antiqua" w:eastAsia="Book Antiqua" w:hAnsi="Book Antiqua" w:cs="Book Antiqua"/>
          <w:i/>
          <w:iCs/>
          <w:color w:val="000000"/>
        </w:rPr>
        <w:t>Genes Dev</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34</w:t>
      </w:r>
      <w:r w:rsidRPr="003579A2">
        <w:rPr>
          <w:rFonts w:ascii="Book Antiqua" w:eastAsia="Book Antiqua" w:hAnsi="Book Antiqua" w:cs="Book Antiqua"/>
          <w:color w:val="000000"/>
        </w:rPr>
        <w:t>: 751-766 [PMID: 32273287 DOI: 10.1101/gad.335166.119]</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46 </w:t>
      </w:r>
      <w:r w:rsidRPr="003579A2">
        <w:rPr>
          <w:rFonts w:ascii="Book Antiqua" w:eastAsia="Book Antiqua" w:hAnsi="Book Antiqua" w:cs="Book Antiqua"/>
          <w:b/>
          <w:bCs/>
          <w:color w:val="000000"/>
        </w:rPr>
        <w:t>Key CC</w:t>
      </w:r>
      <w:r w:rsidRPr="003579A2">
        <w:rPr>
          <w:rFonts w:ascii="Book Antiqua" w:eastAsia="Book Antiqua" w:hAnsi="Book Antiqua" w:cs="Book Antiqua"/>
          <w:color w:val="000000"/>
        </w:rPr>
        <w:t xml:space="preserve">, Bishop AC, Wang X, Zhao Q, Chen GY, Quinn MA, Zhu X, Zhang Q, Parks JS. Human GDPD3 overexpression promotes liver steatosis by increasing lysophosphatidic acid production and fatty acid uptake. </w:t>
      </w:r>
      <w:r w:rsidRPr="003579A2">
        <w:rPr>
          <w:rFonts w:ascii="Book Antiqua" w:eastAsia="Book Antiqua" w:hAnsi="Book Antiqua" w:cs="Book Antiqua"/>
          <w:i/>
          <w:iCs/>
          <w:color w:val="000000"/>
        </w:rPr>
        <w:t>J Lipid Res</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61</w:t>
      </w:r>
      <w:r w:rsidRPr="003579A2">
        <w:rPr>
          <w:rFonts w:ascii="Book Antiqua" w:eastAsia="Book Antiqua" w:hAnsi="Book Antiqua" w:cs="Book Antiqua"/>
          <w:color w:val="000000"/>
        </w:rPr>
        <w:t>: 1075-1086 [PMID: 32430316 DOI: 10.1194/jlr.RA120000760]</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47 </w:t>
      </w:r>
      <w:r w:rsidRPr="003579A2">
        <w:rPr>
          <w:rFonts w:ascii="Book Antiqua" w:eastAsia="Book Antiqua" w:hAnsi="Book Antiqua" w:cs="Book Antiqua"/>
          <w:b/>
          <w:bCs/>
          <w:color w:val="000000"/>
        </w:rPr>
        <w:t>Wang L</w:t>
      </w:r>
      <w:r w:rsidRPr="003579A2">
        <w:rPr>
          <w:rFonts w:ascii="Book Antiqua" w:eastAsia="Book Antiqua" w:hAnsi="Book Antiqua" w:cs="Book Antiqua"/>
          <w:color w:val="000000"/>
        </w:rPr>
        <w:t xml:space="preserve">, Huang X, Lim DJ, </w:t>
      </w:r>
      <w:proofErr w:type="spellStart"/>
      <w:r w:rsidRPr="003579A2">
        <w:rPr>
          <w:rFonts w:ascii="Book Antiqua" w:eastAsia="Book Antiqua" w:hAnsi="Book Antiqua" w:cs="Book Antiqua"/>
          <w:color w:val="000000"/>
        </w:rPr>
        <w:t>Laserna</w:t>
      </w:r>
      <w:proofErr w:type="spellEnd"/>
      <w:r w:rsidRPr="003579A2">
        <w:rPr>
          <w:rFonts w:ascii="Book Antiqua" w:eastAsia="Book Antiqua" w:hAnsi="Book Antiqua" w:cs="Book Antiqua"/>
          <w:color w:val="000000"/>
        </w:rPr>
        <w:t xml:space="preserve"> AKC, Li SFY. Uptake and toxic effects of </w:t>
      </w:r>
      <w:proofErr w:type="spellStart"/>
      <w:r w:rsidRPr="003579A2">
        <w:rPr>
          <w:rFonts w:ascii="Book Antiqua" w:eastAsia="Book Antiqua" w:hAnsi="Book Antiqua" w:cs="Book Antiqua"/>
          <w:color w:val="000000"/>
        </w:rPr>
        <w:t>triphenyl</w:t>
      </w:r>
      <w:proofErr w:type="spellEnd"/>
      <w:r w:rsidRPr="003579A2">
        <w:rPr>
          <w:rFonts w:ascii="Book Antiqua" w:eastAsia="Book Antiqua" w:hAnsi="Book Antiqua" w:cs="Book Antiqua"/>
          <w:color w:val="000000"/>
        </w:rPr>
        <w:t xml:space="preserve"> phosphate on freshwater microalgae Chlorella vulgaris and </w:t>
      </w:r>
      <w:proofErr w:type="spellStart"/>
      <w:r w:rsidRPr="003579A2">
        <w:rPr>
          <w:rFonts w:ascii="Book Antiqua" w:eastAsia="Book Antiqua" w:hAnsi="Book Antiqua" w:cs="Book Antiqua"/>
          <w:color w:val="000000"/>
        </w:rPr>
        <w:t>Scenedesmus</w:t>
      </w:r>
      <w:proofErr w:type="spellEnd"/>
      <w:r w:rsidRPr="003579A2">
        <w:rPr>
          <w:rFonts w:ascii="Book Antiqua" w:eastAsia="Book Antiqua" w:hAnsi="Book Antiqua" w:cs="Book Antiqua"/>
          <w:color w:val="000000"/>
        </w:rPr>
        <w:t xml:space="preserve"> obliquus: Insights from untargeted metabolomics. </w:t>
      </w:r>
      <w:proofErr w:type="spellStart"/>
      <w:r w:rsidRPr="003579A2">
        <w:rPr>
          <w:rFonts w:ascii="Book Antiqua" w:eastAsia="Book Antiqua" w:hAnsi="Book Antiqua" w:cs="Book Antiqua"/>
          <w:i/>
          <w:iCs/>
          <w:color w:val="000000"/>
        </w:rPr>
        <w:t>Sci</w:t>
      </w:r>
      <w:proofErr w:type="spellEnd"/>
      <w:r w:rsidRPr="003579A2">
        <w:rPr>
          <w:rFonts w:ascii="Book Antiqua" w:eastAsia="Book Antiqua" w:hAnsi="Book Antiqua" w:cs="Book Antiqua"/>
          <w:i/>
          <w:iCs/>
          <w:color w:val="000000"/>
        </w:rPr>
        <w:t xml:space="preserve"> Total Environ</w:t>
      </w:r>
      <w:r w:rsidRPr="003579A2">
        <w:rPr>
          <w:rFonts w:ascii="Book Antiqua" w:eastAsia="Book Antiqua" w:hAnsi="Book Antiqua" w:cs="Book Antiqua"/>
          <w:color w:val="000000"/>
        </w:rPr>
        <w:t xml:space="preserve"> 2019; </w:t>
      </w:r>
      <w:r w:rsidRPr="003579A2">
        <w:rPr>
          <w:rFonts w:ascii="Book Antiqua" w:eastAsia="Book Antiqua" w:hAnsi="Book Antiqua" w:cs="Book Antiqua"/>
          <w:b/>
          <w:bCs/>
          <w:color w:val="000000"/>
        </w:rPr>
        <w:t>650</w:t>
      </w:r>
      <w:r w:rsidRPr="003579A2">
        <w:rPr>
          <w:rFonts w:ascii="Book Antiqua" w:eastAsia="Book Antiqua" w:hAnsi="Book Antiqua" w:cs="Book Antiqua"/>
          <w:color w:val="000000"/>
        </w:rPr>
        <w:t>: 1239-1249 [PMID: 30308812 DOI: 10.1016/j.scitotenv.2018.09.024]</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48 </w:t>
      </w:r>
      <w:proofErr w:type="spellStart"/>
      <w:r w:rsidRPr="003579A2">
        <w:rPr>
          <w:rFonts w:ascii="Book Antiqua" w:eastAsia="Book Antiqua" w:hAnsi="Book Antiqua" w:cs="Book Antiqua"/>
          <w:b/>
          <w:bCs/>
          <w:color w:val="000000"/>
        </w:rPr>
        <w:t>Carstens</w:t>
      </w:r>
      <w:proofErr w:type="spellEnd"/>
      <w:r w:rsidRPr="003579A2">
        <w:rPr>
          <w:rFonts w:ascii="Book Antiqua" w:eastAsia="Book Antiqua" w:hAnsi="Book Antiqua" w:cs="Book Antiqua"/>
          <w:b/>
          <w:bCs/>
          <w:color w:val="000000"/>
        </w:rPr>
        <w:t xml:space="preserve"> H</w:t>
      </w:r>
      <w:r w:rsidRPr="003579A2">
        <w:rPr>
          <w:rFonts w:ascii="Book Antiqua" w:eastAsia="Book Antiqua" w:hAnsi="Book Antiqua" w:cs="Book Antiqua"/>
          <w:color w:val="000000"/>
        </w:rPr>
        <w:t xml:space="preserve">, Schumacher F, </w:t>
      </w:r>
      <w:proofErr w:type="spellStart"/>
      <w:r w:rsidRPr="003579A2">
        <w:rPr>
          <w:rFonts w:ascii="Book Antiqua" w:eastAsia="Book Antiqua" w:hAnsi="Book Antiqua" w:cs="Book Antiqua"/>
          <w:color w:val="000000"/>
        </w:rPr>
        <w:t>Keitsch</w:t>
      </w:r>
      <w:proofErr w:type="spellEnd"/>
      <w:r w:rsidRPr="003579A2">
        <w:rPr>
          <w:rFonts w:ascii="Book Antiqua" w:eastAsia="Book Antiqua" w:hAnsi="Book Antiqua" w:cs="Book Antiqua"/>
          <w:color w:val="000000"/>
        </w:rPr>
        <w:t xml:space="preserve"> S, Kramer M, </w:t>
      </w:r>
      <w:proofErr w:type="spellStart"/>
      <w:r w:rsidRPr="003579A2">
        <w:rPr>
          <w:rFonts w:ascii="Book Antiqua" w:eastAsia="Book Antiqua" w:hAnsi="Book Antiqua" w:cs="Book Antiqua"/>
          <w:color w:val="000000"/>
        </w:rPr>
        <w:t>Kühn</w:t>
      </w:r>
      <w:proofErr w:type="spellEnd"/>
      <w:r w:rsidRPr="003579A2">
        <w:rPr>
          <w:rFonts w:ascii="Book Antiqua" w:eastAsia="Book Antiqua" w:hAnsi="Book Antiqua" w:cs="Book Antiqua"/>
          <w:color w:val="000000"/>
        </w:rPr>
        <w:t xml:space="preserve"> C, </w:t>
      </w:r>
      <w:proofErr w:type="spellStart"/>
      <w:r w:rsidRPr="003579A2">
        <w:rPr>
          <w:rFonts w:ascii="Book Antiqua" w:eastAsia="Book Antiqua" w:hAnsi="Book Antiqua" w:cs="Book Antiqua"/>
          <w:color w:val="000000"/>
        </w:rPr>
        <w:t>Sehl</w:t>
      </w:r>
      <w:proofErr w:type="spellEnd"/>
      <w:r w:rsidRPr="003579A2">
        <w:rPr>
          <w:rFonts w:ascii="Book Antiqua" w:eastAsia="Book Antiqua" w:hAnsi="Book Antiqua" w:cs="Book Antiqua"/>
          <w:color w:val="000000"/>
        </w:rPr>
        <w:t xml:space="preserve"> C, </w:t>
      </w:r>
      <w:proofErr w:type="spellStart"/>
      <w:r w:rsidRPr="003579A2">
        <w:rPr>
          <w:rFonts w:ascii="Book Antiqua" w:eastAsia="Book Antiqua" w:hAnsi="Book Antiqua" w:cs="Book Antiqua"/>
          <w:color w:val="000000"/>
        </w:rPr>
        <w:t>Soddemann</w:t>
      </w:r>
      <w:proofErr w:type="spellEnd"/>
      <w:r w:rsidRPr="003579A2">
        <w:rPr>
          <w:rFonts w:ascii="Book Antiqua" w:eastAsia="Book Antiqua" w:hAnsi="Book Antiqua" w:cs="Book Antiqua"/>
          <w:color w:val="000000"/>
        </w:rPr>
        <w:t xml:space="preserve"> M, </w:t>
      </w:r>
      <w:proofErr w:type="spellStart"/>
      <w:r w:rsidRPr="003579A2">
        <w:rPr>
          <w:rFonts w:ascii="Book Antiqua" w:eastAsia="Book Antiqua" w:hAnsi="Book Antiqua" w:cs="Book Antiqua"/>
          <w:color w:val="000000"/>
        </w:rPr>
        <w:t>Wilker</w:t>
      </w:r>
      <w:proofErr w:type="spellEnd"/>
      <w:r w:rsidRPr="003579A2">
        <w:rPr>
          <w:rFonts w:ascii="Book Antiqua" w:eastAsia="Book Antiqua" w:hAnsi="Book Antiqua" w:cs="Book Antiqua"/>
          <w:color w:val="000000"/>
        </w:rPr>
        <w:t xml:space="preserve"> B, Herrmann D, </w:t>
      </w:r>
      <w:proofErr w:type="spellStart"/>
      <w:r w:rsidRPr="003579A2">
        <w:rPr>
          <w:rFonts w:ascii="Book Antiqua" w:eastAsia="Book Antiqua" w:hAnsi="Book Antiqua" w:cs="Book Antiqua"/>
          <w:color w:val="000000"/>
        </w:rPr>
        <w:t>Swaidan</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Kleuser</w:t>
      </w:r>
      <w:proofErr w:type="spellEnd"/>
      <w:r w:rsidRPr="003579A2">
        <w:rPr>
          <w:rFonts w:ascii="Book Antiqua" w:eastAsia="Book Antiqua" w:hAnsi="Book Antiqua" w:cs="Book Antiqua"/>
          <w:color w:val="000000"/>
        </w:rPr>
        <w:t xml:space="preserve"> B, </w:t>
      </w:r>
      <w:proofErr w:type="spellStart"/>
      <w:r w:rsidRPr="003579A2">
        <w:rPr>
          <w:rFonts w:ascii="Book Antiqua" w:eastAsia="Book Antiqua" w:hAnsi="Book Antiqua" w:cs="Book Antiqua"/>
          <w:color w:val="000000"/>
        </w:rPr>
        <w:t>Verhaegh</w:t>
      </w:r>
      <w:proofErr w:type="spellEnd"/>
      <w:r w:rsidRPr="003579A2">
        <w:rPr>
          <w:rFonts w:ascii="Book Antiqua" w:eastAsia="Book Antiqua" w:hAnsi="Book Antiqua" w:cs="Book Antiqua"/>
          <w:color w:val="000000"/>
        </w:rPr>
        <w:t xml:space="preserve"> R, </w:t>
      </w:r>
      <w:proofErr w:type="spellStart"/>
      <w:r w:rsidRPr="003579A2">
        <w:rPr>
          <w:rFonts w:ascii="Book Antiqua" w:eastAsia="Book Antiqua" w:hAnsi="Book Antiqua" w:cs="Book Antiqua"/>
          <w:color w:val="000000"/>
        </w:rPr>
        <w:t>Hilken</w:t>
      </w:r>
      <w:proofErr w:type="spellEnd"/>
      <w:r w:rsidRPr="003579A2">
        <w:rPr>
          <w:rFonts w:ascii="Book Antiqua" w:eastAsia="Book Antiqua" w:hAnsi="Book Antiqua" w:cs="Book Antiqua"/>
          <w:color w:val="000000"/>
        </w:rPr>
        <w:t xml:space="preserve"> G, Edwards MJ, </w:t>
      </w:r>
      <w:proofErr w:type="spellStart"/>
      <w:r w:rsidRPr="003579A2">
        <w:rPr>
          <w:rFonts w:ascii="Book Antiqua" w:eastAsia="Book Antiqua" w:hAnsi="Book Antiqua" w:cs="Book Antiqua"/>
          <w:color w:val="000000"/>
        </w:rPr>
        <w:t>Dubicanac</w:t>
      </w:r>
      <w:proofErr w:type="spellEnd"/>
      <w:r w:rsidRPr="003579A2">
        <w:rPr>
          <w:rFonts w:ascii="Book Antiqua" w:eastAsia="Book Antiqua" w:hAnsi="Book Antiqua" w:cs="Book Antiqua"/>
          <w:color w:val="000000"/>
        </w:rPr>
        <w:t xml:space="preserve"> M, </w:t>
      </w:r>
      <w:proofErr w:type="spellStart"/>
      <w:r w:rsidRPr="003579A2">
        <w:rPr>
          <w:rFonts w:ascii="Book Antiqua" w:eastAsia="Book Antiqua" w:hAnsi="Book Antiqua" w:cs="Book Antiqua"/>
          <w:color w:val="000000"/>
        </w:rPr>
        <w:t>Carpinteiro</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Wissmann</w:t>
      </w:r>
      <w:proofErr w:type="spellEnd"/>
      <w:r w:rsidRPr="003579A2">
        <w:rPr>
          <w:rFonts w:ascii="Book Antiqua" w:eastAsia="Book Antiqua" w:hAnsi="Book Antiqua" w:cs="Book Antiqua"/>
          <w:color w:val="000000"/>
        </w:rPr>
        <w:t xml:space="preserve"> A, Becker KA, </w:t>
      </w:r>
      <w:proofErr w:type="spellStart"/>
      <w:r w:rsidRPr="003579A2">
        <w:rPr>
          <w:rFonts w:ascii="Book Antiqua" w:eastAsia="Book Antiqua" w:hAnsi="Book Antiqua" w:cs="Book Antiqua"/>
          <w:color w:val="000000"/>
        </w:rPr>
        <w:t>Kamler</w:t>
      </w:r>
      <w:proofErr w:type="spellEnd"/>
      <w:r w:rsidRPr="003579A2">
        <w:rPr>
          <w:rFonts w:ascii="Book Antiqua" w:eastAsia="Book Antiqua" w:hAnsi="Book Antiqua" w:cs="Book Antiqua"/>
          <w:color w:val="000000"/>
        </w:rPr>
        <w:t xml:space="preserve"> M, </w:t>
      </w:r>
      <w:proofErr w:type="spellStart"/>
      <w:r w:rsidRPr="003579A2">
        <w:rPr>
          <w:rFonts w:ascii="Book Antiqua" w:eastAsia="Book Antiqua" w:hAnsi="Book Antiqua" w:cs="Book Antiqua"/>
          <w:color w:val="000000"/>
        </w:rPr>
        <w:t>Gulbins</w:t>
      </w:r>
      <w:proofErr w:type="spellEnd"/>
      <w:r w:rsidRPr="003579A2">
        <w:rPr>
          <w:rFonts w:ascii="Book Antiqua" w:eastAsia="Book Antiqua" w:hAnsi="Book Antiqua" w:cs="Book Antiqua"/>
          <w:color w:val="000000"/>
        </w:rPr>
        <w:t xml:space="preserve"> E. Clinical Development of Sphingosine as Anti-Bacterial Drug: Inhalation of Sphingosine in Mini Pigs has no Adverse Side Effects. </w:t>
      </w:r>
      <w:r w:rsidRPr="003579A2">
        <w:rPr>
          <w:rFonts w:ascii="Book Antiqua" w:eastAsia="Book Antiqua" w:hAnsi="Book Antiqua" w:cs="Book Antiqua"/>
          <w:i/>
          <w:iCs/>
          <w:color w:val="000000"/>
        </w:rPr>
        <w:t xml:space="preserve">Cell </w:t>
      </w:r>
      <w:proofErr w:type="spellStart"/>
      <w:r w:rsidRPr="003579A2">
        <w:rPr>
          <w:rFonts w:ascii="Book Antiqua" w:eastAsia="Book Antiqua" w:hAnsi="Book Antiqua" w:cs="Book Antiqua"/>
          <w:i/>
          <w:iCs/>
          <w:color w:val="000000"/>
        </w:rPr>
        <w:t>Physiol</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Biochem</w:t>
      </w:r>
      <w:proofErr w:type="spellEnd"/>
      <w:r w:rsidRPr="003579A2">
        <w:rPr>
          <w:rFonts w:ascii="Book Antiqua" w:eastAsia="Book Antiqua" w:hAnsi="Book Antiqua" w:cs="Book Antiqua"/>
          <w:color w:val="000000"/>
        </w:rPr>
        <w:t xml:space="preserve"> 2019; </w:t>
      </w:r>
      <w:r w:rsidRPr="003579A2">
        <w:rPr>
          <w:rFonts w:ascii="Book Antiqua" w:eastAsia="Book Antiqua" w:hAnsi="Book Antiqua" w:cs="Book Antiqua"/>
          <w:b/>
          <w:bCs/>
          <w:color w:val="000000"/>
        </w:rPr>
        <w:t>53</w:t>
      </w:r>
      <w:r w:rsidRPr="003579A2">
        <w:rPr>
          <w:rFonts w:ascii="Book Antiqua" w:eastAsia="Book Antiqua" w:hAnsi="Book Antiqua" w:cs="Book Antiqua"/>
          <w:color w:val="000000"/>
        </w:rPr>
        <w:t>: 1015-1028 [PMID: 31854953 DOI: 10.33594/000000194]</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49 </w:t>
      </w:r>
      <w:r w:rsidRPr="003579A2">
        <w:rPr>
          <w:rFonts w:ascii="Book Antiqua" w:eastAsia="Book Antiqua" w:hAnsi="Book Antiqua" w:cs="Book Antiqua"/>
          <w:b/>
          <w:bCs/>
          <w:color w:val="000000"/>
        </w:rPr>
        <w:t>Zhao Y</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Hasse</w:t>
      </w:r>
      <w:proofErr w:type="spellEnd"/>
      <w:r w:rsidRPr="003579A2">
        <w:rPr>
          <w:rFonts w:ascii="Book Antiqua" w:eastAsia="Book Antiqua" w:hAnsi="Book Antiqua" w:cs="Book Antiqua"/>
          <w:color w:val="000000"/>
        </w:rPr>
        <w:t xml:space="preserve"> S, Zhao C, </w:t>
      </w:r>
      <w:proofErr w:type="spellStart"/>
      <w:r w:rsidRPr="003579A2">
        <w:rPr>
          <w:rFonts w:ascii="Book Antiqua" w:eastAsia="Book Antiqua" w:hAnsi="Book Antiqua" w:cs="Book Antiqua"/>
          <w:color w:val="000000"/>
        </w:rPr>
        <w:t>Bourgoin</w:t>
      </w:r>
      <w:proofErr w:type="spellEnd"/>
      <w:r w:rsidRPr="003579A2">
        <w:rPr>
          <w:rFonts w:ascii="Book Antiqua" w:eastAsia="Book Antiqua" w:hAnsi="Book Antiqua" w:cs="Book Antiqua"/>
          <w:color w:val="000000"/>
        </w:rPr>
        <w:t xml:space="preserve"> SG. </w:t>
      </w:r>
      <w:proofErr w:type="gramStart"/>
      <w:r w:rsidRPr="003579A2">
        <w:rPr>
          <w:rFonts w:ascii="Book Antiqua" w:eastAsia="Book Antiqua" w:hAnsi="Book Antiqua" w:cs="Book Antiqua"/>
          <w:color w:val="000000"/>
        </w:rPr>
        <w:t xml:space="preserve">Targeting the </w:t>
      </w:r>
      <w:proofErr w:type="spellStart"/>
      <w:r w:rsidRPr="003579A2">
        <w:rPr>
          <w:rFonts w:ascii="Book Antiqua" w:eastAsia="Book Antiqua" w:hAnsi="Book Antiqua" w:cs="Book Antiqua"/>
          <w:color w:val="000000"/>
        </w:rPr>
        <w:t>autotaxin</w:t>
      </w:r>
      <w:proofErr w:type="spellEnd"/>
      <w:r w:rsidRPr="003579A2">
        <w:rPr>
          <w:rFonts w:ascii="Book Antiqua" w:eastAsia="Book Antiqua" w:hAnsi="Book Antiqua" w:cs="Book Antiqua"/>
          <w:color w:val="000000"/>
        </w:rPr>
        <w:t xml:space="preserve"> - Lysophosphatidic acid receptor axis in cardiovascular diseases.</w:t>
      </w:r>
      <w:proofErr w:type="gramEnd"/>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i/>
          <w:iCs/>
          <w:color w:val="000000"/>
        </w:rPr>
        <w:t>Biochem</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Pharmacol</w:t>
      </w:r>
      <w:proofErr w:type="spellEnd"/>
      <w:r w:rsidRPr="003579A2">
        <w:rPr>
          <w:rFonts w:ascii="Book Antiqua" w:eastAsia="Book Antiqua" w:hAnsi="Book Antiqua" w:cs="Book Antiqua"/>
          <w:color w:val="000000"/>
        </w:rPr>
        <w:t xml:space="preserve"> 2019; </w:t>
      </w:r>
      <w:r w:rsidRPr="003579A2">
        <w:rPr>
          <w:rFonts w:ascii="Book Antiqua" w:eastAsia="Book Antiqua" w:hAnsi="Book Antiqua" w:cs="Book Antiqua"/>
          <w:b/>
          <w:bCs/>
          <w:color w:val="000000"/>
        </w:rPr>
        <w:t>164</w:t>
      </w:r>
      <w:r w:rsidRPr="003579A2">
        <w:rPr>
          <w:rFonts w:ascii="Book Antiqua" w:eastAsia="Book Antiqua" w:hAnsi="Book Antiqua" w:cs="Book Antiqua"/>
          <w:color w:val="000000"/>
        </w:rPr>
        <w:t>: 74-81 [PMID: 30928673 DOI: 10.1016/j.bcp.2019.03.035]</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50 </w:t>
      </w:r>
      <w:proofErr w:type="spellStart"/>
      <w:r w:rsidRPr="003579A2">
        <w:rPr>
          <w:rFonts w:ascii="Book Antiqua" w:eastAsia="Book Antiqua" w:hAnsi="Book Antiqua" w:cs="Book Antiqua"/>
          <w:b/>
          <w:bCs/>
          <w:color w:val="000000"/>
        </w:rPr>
        <w:t>Hosomi</w:t>
      </w:r>
      <w:proofErr w:type="spellEnd"/>
      <w:r w:rsidRPr="003579A2">
        <w:rPr>
          <w:rFonts w:ascii="Book Antiqua" w:eastAsia="Book Antiqua" w:hAnsi="Book Antiqua" w:cs="Book Antiqua"/>
          <w:b/>
          <w:bCs/>
          <w:color w:val="000000"/>
        </w:rPr>
        <w:t xml:space="preserve"> R</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Fukunaga</w:t>
      </w:r>
      <w:proofErr w:type="spellEnd"/>
      <w:r w:rsidRPr="003579A2">
        <w:rPr>
          <w:rFonts w:ascii="Book Antiqua" w:eastAsia="Book Antiqua" w:hAnsi="Book Antiqua" w:cs="Book Antiqua"/>
          <w:color w:val="000000"/>
        </w:rPr>
        <w:t xml:space="preserve"> K, Nagao T, </w:t>
      </w:r>
      <w:proofErr w:type="spellStart"/>
      <w:r w:rsidRPr="003579A2">
        <w:rPr>
          <w:rFonts w:ascii="Book Antiqua" w:eastAsia="Book Antiqua" w:hAnsi="Book Antiqua" w:cs="Book Antiqua"/>
          <w:color w:val="000000"/>
        </w:rPr>
        <w:t>Shiba</w:t>
      </w:r>
      <w:proofErr w:type="spellEnd"/>
      <w:r w:rsidRPr="003579A2">
        <w:rPr>
          <w:rFonts w:ascii="Book Antiqua" w:eastAsia="Book Antiqua" w:hAnsi="Book Antiqua" w:cs="Book Antiqua"/>
          <w:color w:val="000000"/>
        </w:rPr>
        <w:t xml:space="preserve"> S, </w:t>
      </w:r>
      <w:proofErr w:type="spellStart"/>
      <w:r w:rsidRPr="003579A2">
        <w:rPr>
          <w:rFonts w:ascii="Book Antiqua" w:eastAsia="Book Antiqua" w:hAnsi="Book Antiqua" w:cs="Book Antiqua"/>
          <w:color w:val="000000"/>
        </w:rPr>
        <w:t>Miyauchi</w:t>
      </w:r>
      <w:proofErr w:type="spellEnd"/>
      <w:r w:rsidRPr="003579A2">
        <w:rPr>
          <w:rFonts w:ascii="Book Antiqua" w:eastAsia="Book Antiqua" w:hAnsi="Book Antiqua" w:cs="Book Antiqua"/>
          <w:color w:val="000000"/>
        </w:rPr>
        <w:t xml:space="preserve"> K, Yoshida M, Takahashi K. Effect of Dietary Oil Rich in Docosahexaenoic Acid-Bound </w:t>
      </w:r>
      <w:proofErr w:type="spellStart"/>
      <w:r w:rsidRPr="003579A2">
        <w:rPr>
          <w:rFonts w:ascii="Book Antiqua" w:eastAsia="Book Antiqua" w:hAnsi="Book Antiqua" w:cs="Book Antiqua"/>
          <w:color w:val="000000"/>
        </w:rPr>
        <w:t>Lysophosphatidylcholine</w:t>
      </w:r>
      <w:proofErr w:type="spellEnd"/>
      <w:r w:rsidRPr="003579A2">
        <w:rPr>
          <w:rFonts w:ascii="Book Antiqua" w:eastAsia="Book Antiqua" w:hAnsi="Book Antiqua" w:cs="Book Antiqua"/>
          <w:color w:val="000000"/>
        </w:rPr>
        <w:t xml:space="preserve"> Prepared from Fishery By-Products on Lipid and Fatty Acid Composition in Rat Liver and Brain. </w:t>
      </w:r>
      <w:r w:rsidRPr="003579A2">
        <w:rPr>
          <w:rFonts w:ascii="Book Antiqua" w:eastAsia="Book Antiqua" w:hAnsi="Book Antiqua" w:cs="Book Antiqua"/>
          <w:i/>
          <w:iCs/>
          <w:color w:val="000000"/>
        </w:rPr>
        <w:t xml:space="preserve">J Oleo </w:t>
      </w:r>
      <w:proofErr w:type="spellStart"/>
      <w:r w:rsidRPr="003579A2">
        <w:rPr>
          <w:rFonts w:ascii="Book Antiqua" w:eastAsia="Book Antiqua" w:hAnsi="Book Antiqua" w:cs="Book Antiqua"/>
          <w:i/>
          <w:iCs/>
          <w:color w:val="000000"/>
        </w:rPr>
        <w:t>Sci</w:t>
      </w:r>
      <w:proofErr w:type="spellEnd"/>
      <w:r w:rsidRPr="003579A2">
        <w:rPr>
          <w:rFonts w:ascii="Book Antiqua" w:eastAsia="Book Antiqua" w:hAnsi="Book Antiqua" w:cs="Book Antiqua"/>
          <w:color w:val="000000"/>
        </w:rPr>
        <w:t xml:space="preserve"> 2019; </w:t>
      </w:r>
      <w:r w:rsidRPr="003579A2">
        <w:rPr>
          <w:rFonts w:ascii="Book Antiqua" w:eastAsia="Book Antiqua" w:hAnsi="Book Antiqua" w:cs="Book Antiqua"/>
          <w:b/>
          <w:bCs/>
          <w:color w:val="000000"/>
        </w:rPr>
        <w:t>68</w:t>
      </w:r>
      <w:r w:rsidRPr="003579A2">
        <w:rPr>
          <w:rFonts w:ascii="Book Antiqua" w:eastAsia="Book Antiqua" w:hAnsi="Book Antiqua" w:cs="Book Antiqua"/>
          <w:color w:val="000000"/>
        </w:rPr>
        <w:t>: 781-792 [PMID: 31366855 DOI: 10.5650/jos.ess19103]</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51 </w:t>
      </w:r>
      <w:r w:rsidRPr="003579A2">
        <w:rPr>
          <w:rFonts w:ascii="Book Antiqua" w:eastAsia="Book Antiqua" w:hAnsi="Book Antiqua" w:cs="Book Antiqua"/>
          <w:b/>
          <w:bCs/>
          <w:color w:val="000000"/>
        </w:rPr>
        <w:t>Xu H</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Meng</w:t>
      </w:r>
      <w:proofErr w:type="spellEnd"/>
      <w:r w:rsidRPr="003579A2">
        <w:rPr>
          <w:rFonts w:ascii="Book Antiqua" w:eastAsia="Book Antiqua" w:hAnsi="Book Antiqua" w:cs="Book Antiqua"/>
          <w:color w:val="000000"/>
        </w:rPr>
        <w:t xml:space="preserve"> X, </w:t>
      </w:r>
      <w:proofErr w:type="spellStart"/>
      <w:r w:rsidRPr="003579A2">
        <w:rPr>
          <w:rFonts w:ascii="Book Antiqua" w:eastAsia="Book Antiqua" w:hAnsi="Book Antiqua" w:cs="Book Antiqua"/>
          <w:color w:val="000000"/>
        </w:rPr>
        <w:t>Jia</w:t>
      </w:r>
      <w:proofErr w:type="spellEnd"/>
      <w:r w:rsidRPr="003579A2">
        <w:rPr>
          <w:rFonts w:ascii="Book Antiqua" w:eastAsia="Book Antiqua" w:hAnsi="Book Antiqua" w:cs="Book Antiqua"/>
          <w:color w:val="000000"/>
        </w:rPr>
        <w:t xml:space="preserve"> L, Wei Y, Sun B, Liang M. Tissue distribution of transcription for 29 </w:t>
      </w:r>
      <w:r w:rsidR="001E4C45" w:rsidRPr="003579A2">
        <w:rPr>
          <w:rFonts w:ascii="Book Antiqua" w:eastAsia="Book Antiqua" w:hAnsi="Book Antiqua" w:cs="Book Antiqua"/>
          <w:color w:val="000000"/>
        </w:rPr>
        <w:t>l</w:t>
      </w:r>
      <w:r w:rsidRPr="003579A2">
        <w:rPr>
          <w:rFonts w:ascii="Book Antiqua" w:eastAsia="Book Antiqua" w:hAnsi="Book Antiqua" w:cs="Book Antiqua"/>
          <w:color w:val="000000"/>
        </w:rPr>
        <w:t xml:space="preserve">ipid metabolism-related genes in </w:t>
      </w:r>
      <w:proofErr w:type="spellStart"/>
      <w:r w:rsidRPr="003579A2">
        <w:rPr>
          <w:rFonts w:ascii="Book Antiqua" w:eastAsia="Book Antiqua" w:hAnsi="Book Antiqua" w:cs="Book Antiqua"/>
          <w:color w:val="000000"/>
        </w:rPr>
        <w:t>Takifugu</w:t>
      </w:r>
      <w:proofErr w:type="spellEnd"/>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rubripes</w:t>
      </w:r>
      <w:proofErr w:type="spellEnd"/>
      <w:r w:rsidRPr="003579A2">
        <w:rPr>
          <w:rFonts w:ascii="Book Antiqua" w:eastAsia="Book Antiqua" w:hAnsi="Book Antiqua" w:cs="Book Antiqua"/>
          <w:color w:val="000000"/>
        </w:rPr>
        <w:t xml:space="preserve">, a marine teleost storing lipid </w:t>
      </w:r>
      <w:r w:rsidRPr="003579A2">
        <w:rPr>
          <w:rFonts w:ascii="Book Antiqua" w:eastAsia="Book Antiqua" w:hAnsi="Book Antiqua" w:cs="Book Antiqua"/>
          <w:color w:val="000000"/>
        </w:rPr>
        <w:lastRenderedPageBreak/>
        <w:t xml:space="preserve">predominantly in liver. </w:t>
      </w:r>
      <w:r w:rsidRPr="003579A2">
        <w:rPr>
          <w:rFonts w:ascii="Book Antiqua" w:eastAsia="Book Antiqua" w:hAnsi="Book Antiqua" w:cs="Book Antiqua"/>
          <w:i/>
          <w:iCs/>
          <w:color w:val="000000"/>
        </w:rPr>
        <w:t xml:space="preserve">Fish </w:t>
      </w:r>
      <w:proofErr w:type="spellStart"/>
      <w:r w:rsidRPr="003579A2">
        <w:rPr>
          <w:rFonts w:ascii="Book Antiqua" w:eastAsia="Book Antiqua" w:hAnsi="Book Antiqua" w:cs="Book Antiqua"/>
          <w:i/>
          <w:iCs/>
          <w:color w:val="000000"/>
        </w:rPr>
        <w:t>Physiol</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Biochem</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46</w:t>
      </w:r>
      <w:r w:rsidRPr="003579A2">
        <w:rPr>
          <w:rFonts w:ascii="Book Antiqua" w:eastAsia="Book Antiqua" w:hAnsi="Book Antiqua" w:cs="Book Antiqua"/>
          <w:color w:val="000000"/>
        </w:rPr>
        <w:t>: 1603-1619 [PMID: 32415410 DOI: 10.1007/s10695-020-00815-7]</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52 </w:t>
      </w:r>
      <w:r w:rsidRPr="003579A2">
        <w:rPr>
          <w:rFonts w:ascii="Book Antiqua" w:eastAsia="Book Antiqua" w:hAnsi="Book Antiqua" w:cs="Book Antiqua"/>
          <w:b/>
          <w:bCs/>
          <w:color w:val="000000"/>
        </w:rPr>
        <w:t>Yao M</w:t>
      </w:r>
      <w:r w:rsidRPr="003579A2">
        <w:rPr>
          <w:rFonts w:ascii="Book Antiqua" w:eastAsia="Book Antiqua" w:hAnsi="Book Antiqua" w:cs="Book Antiqua"/>
          <w:color w:val="000000"/>
        </w:rPr>
        <w:t xml:space="preserve">, Li Z, Julian </w:t>
      </w:r>
      <w:proofErr w:type="spellStart"/>
      <w:r w:rsidRPr="003579A2">
        <w:rPr>
          <w:rFonts w:ascii="Book Antiqua" w:eastAsia="Book Antiqua" w:hAnsi="Book Antiqua" w:cs="Book Antiqua"/>
          <w:color w:val="000000"/>
        </w:rPr>
        <w:t>McClements</w:t>
      </w:r>
      <w:proofErr w:type="spellEnd"/>
      <w:r w:rsidRPr="003579A2">
        <w:rPr>
          <w:rFonts w:ascii="Book Antiqua" w:eastAsia="Book Antiqua" w:hAnsi="Book Antiqua" w:cs="Book Antiqua"/>
          <w:color w:val="000000"/>
        </w:rPr>
        <w:t xml:space="preserve"> D, Tang Z, Xiao H. Design of </w:t>
      </w:r>
      <w:proofErr w:type="spellStart"/>
      <w:r w:rsidRPr="003579A2">
        <w:rPr>
          <w:rFonts w:ascii="Book Antiqua" w:eastAsia="Book Antiqua" w:hAnsi="Book Antiqua" w:cs="Book Antiqua"/>
          <w:color w:val="000000"/>
        </w:rPr>
        <w:t>nanoemulsion</w:t>
      </w:r>
      <w:proofErr w:type="spellEnd"/>
      <w:r w:rsidRPr="003579A2">
        <w:rPr>
          <w:rFonts w:ascii="Book Antiqua" w:eastAsia="Book Antiqua" w:hAnsi="Book Antiqua" w:cs="Book Antiqua"/>
          <w:color w:val="000000"/>
        </w:rPr>
        <w:t xml:space="preserve">-based delivery systems to enhance intestinal lymphatic transport of lipophilic food </w:t>
      </w:r>
      <w:proofErr w:type="spellStart"/>
      <w:r w:rsidRPr="003579A2">
        <w:rPr>
          <w:rFonts w:ascii="Book Antiqua" w:eastAsia="Book Antiqua" w:hAnsi="Book Antiqua" w:cs="Book Antiqua"/>
          <w:color w:val="000000"/>
        </w:rPr>
        <w:t>bioactives</w:t>
      </w:r>
      <w:proofErr w:type="spellEnd"/>
      <w:r w:rsidRPr="003579A2">
        <w:rPr>
          <w:rFonts w:ascii="Book Antiqua" w:eastAsia="Book Antiqua" w:hAnsi="Book Antiqua" w:cs="Book Antiqua"/>
          <w:color w:val="000000"/>
        </w:rPr>
        <w:t xml:space="preserve">: Influence of oil type. </w:t>
      </w:r>
      <w:r w:rsidRPr="003579A2">
        <w:rPr>
          <w:rFonts w:ascii="Book Antiqua" w:eastAsia="Book Antiqua" w:hAnsi="Book Antiqua" w:cs="Book Antiqua"/>
          <w:i/>
          <w:iCs/>
          <w:color w:val="000000"/>
        </w:rPr>
        <w:t xml:space="preserve">Food </w:t>
      </w:r>
      <w:proofErr w:type="spellStart"/>
      <w:r w:rsidRPr="003579A2">
        <w:rPr>
          <w:rFonts w:ascii="Book Antiqua" w:eastAsia="Book Antiqua" w:hAnsi="Book Antiqua" w:cs="Book Antiqua"/>
          <w:i/>
          <w:iCs/>
          <w:color w:val="000000"/>
        </w:rPr>
        <w:t>Chem</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317</w:t>
      </w:r>
      <w:r w:rsidRPr="003579A2">
        <w:rPr>
          <w:rFonts w:ascii="Book Antiqua" w:eastAsia="Book Antiqua" w:hAnsi="Book Antiqua" w:cs="Book Antiqua"/>
          <w:color w:val="000000"/>
        </w:rPr>
        <w:t>: 126229 [PMID: 32078989 DOI: 10.1016/j.foodchem.2020.126229]</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53 </w:t>
      </w:r>
      <w:r w:rsidRPr="003579A2">
        <w:rPr>
          <w:rFonts w:ascii="Book Antiqua" w:eastAsia="Book Antiqua" w:hAnsi="Book Antiqua" w:cs="Book Antiqua"/>
          <w:b/>
          <w:bCs/>
          <w:color w:val="000000"/>
        </w:rPr>
        <w:t>Wilson MP</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Plecko</w:t>
      </w:r>
      <w:proofErr w:type="spellEnd"/>
      <w:r w:rsidRPr="003579A2">
        <w:rPr>
          <w:rFonts w:ascii="Book Antiqua" w:eastAsia="Book Antiqua" w:hAnsi="Book Antiqua" w:cs="Book Antiqua"/>
          <w:color w:val="000000"/>
        </w:rPr>
        <w:t xml:space="preserve"> B, Mills PB, Clayton PT. Disorders affecting vitamin B</w:t>
      </w:r>
      <w:r w:rsidRPr="003579A2">
        <w:rPr>
          <w:rFonts w:ascii="Book Antiqua" w:eastAsia="Book Antiqua" w:hAnsi="Book Antiqua" w:cs="Book Antiqua"/>
          <w:color w:val="000000"/>
          <w:vertAlign w:val="subscript"/>
        </w:rPr>
        <w:t>6</w:t>
      </w:r>
      <w:r w:rsidRPr="003579A2">
        <w:rPr>
          <w:rFonts w:ascii="Book Antiqua" w:eastAsia="Book Antiqua" w:hAnsi="Book Antiqua" w:cs="Book Antiqua"/>
          <w:color w:val="000000"/>
        </w:rPr>
        <w:t xml:space="preserve"> metabolism. </w:t>
      </w:r>
      <w:r w:rsidRPr="003579A2">
        <w:rPr>
          <w:rFonts w:ascii="Book Antiqua" w:eastAsia="Book Antiqua" w:hAnsi="Book Antiqua" w:cs="Book Antiqua"/>
          <w:i/>
          <w:iCs/>
          <w:color w:val="000000"/>
        </w:rPr>
        <w:t xml:space="preserve">J Inherit </w:t>
      </w:r>
      <w:proofErr w:type="spellStart"/>
      <w:r w:rsidRPr="003579A2">
        <w:rPr>
          <w:rFonts w:ascii="Book Antiqua" w:eastAsia="Book Antiqua" w:hAnsi="Book Antiqua" w:cs="Book Antiqua"/>
          <w:i/>
          <w:iCs/>
          <w:color w:val="000000"/>
        </w:rPr>
        <w:t>Metab</w:t>
      </w:r>
      <w:proofErr w:type="spellEnd"/>
      <w:r w:rsidRPr="003579A2">
        <w:rPr>
          <w:rFonts w:ascii="Book Antiqua" w:eastAsia="Book Antiqua" w:hAnsi="Book Antiqua" w:cs="Book Antiqua"/>
          <w:i/>
          <w:iCs/>
          <w:color w:val="000000"/>
        </w:rPr>
        <w:t xml:space="preserve"> Dis</w:t>
      </w:r>
      <w:r w:rsidRPr="003579A2">
        <w:rPr>
          <w:rFonts w:ascii="Book Antiqua" w:eastAsia="Book Antiqua" w:hAnsi="Book Antiqua" w:cs="Book Antiqua"/>
          <w:color w:val="000000"/>
        </w:rPr>
        <w:t xml:space="preserve"> 2019; </w:t>
      </w:r>
      <w:r w:rsidRPr="003579A2">
        <w:rPr>
          <w:rFonts w:ascii="Book Antiqua" w:eastAsia="Book Antiqua" w:hAnsi="Book Antiqua" w:cs="Book Antiqua"/>
          <w:b/>
          <w:bCs/>
          <w:color w:val="000000"/>
        </w:rPr>
        <w:t>42</w:t>
      </w:r>
      <w:r w:rsidRPr="003579A2">
        <w:rPr>
          <w:rFonts w:ascii="Book Antiqua" w:eastAsia="Book Antiqua" w:hAnsi="Book Antiqua" w:cs="Book Antiqua"/>
          <w:color w:val="000000"/>
        </w:rPr>
        <w:t>: 629-646 [PMID: 30671974 DOI: 10.1002/jimd.12060]</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54 </w:t>
      </w:r>
      <w:r w:rsidRPr="003579A2">
        <w:rPr>
          <w:rFonts w:ascii="Book Antiqua" w:eastAsia="Book Antiqua" w:hAnsi="Book Antiqua" w:cs="Book Antiqua"/>
          <w:b/>
          <w:bCs/>
          <w:color w:val="000000"/>
        </w:rPr>
        <w:t>Dias IH</w:t>
      </w:r>
      <w:r w:rsidRPr="003579A2">
        <w:rPr>
          <w:rFonts w:ascii="Book Antiqua" w:eastAsia="Book Antiqua" w:hAnsi="Book Antiqua" w:cs="Book Antiqua"/>
          <w:color w:val="000000"/>
        </w:rPr>
        <w:t xml:space="preserve">, Borah K, Amin B, Griffiths HR, </w:t>
      </w:r>
      <w:proofErr w:type="spellStart"/>
      <w:r w:rsidRPr="003579A2">
        <w:rPr>
          <w:rFonts w:ascii="Book Antiqua" w:eastAsia="Book Antiqua" w:hAnsi="Book Antiqua" w:cs="Book Antiqua"/>
          <w:color w:val="000000"/>
        </w:rPr>
        <w:t>Sassi</w:t>
      </w:r>
      <w:proofErr w:type="spellEnd"/>
      <w:r w:rsidRPr="003579A2">
        <w:rPr>
          <w:rFonts w:ascii="Book Antiqua" w:eastAsia="Book Antiqua" w:hAnsi="Book Antiqua" w:cs="Book Antiqua"/>
          <w:color w:val="000000"/>
        </w:rPr>
        <w:t xml:space="preserve"> K, Lizard G, </w:t>
      </w:r>
      <w:proofErr w:type="spellStart"/>
      <w:r w:rsidRPr="003579A2">
        <w:rPr>
          <w:rFonts w:ascii="Book Antiqua" w:eastAsia="Book Antiqua" w:hAnsi="Book Antiqua" w:cs="Book Antiqua"/>
          <w:color w:val="000000"/>
        </w:rPr>
        <w:t>Iriondo</w:t>
      </w:r>
      <w:proofErr w:type="spellEnd"/>
      <w:r w:rsidRPr="003579A2">
        <w:rPr>
          <w:rFonts w:ascii="Book Antiqua" w:eastAsia="Book Antiqua" w:hAnsi="Book Antiqua" w:cs="Book Antiqua"/>
          <w:color w:val="000000"/>
        </w:rPr>
        <w:t xml:space="preserve"> A, Martinez-</w:t>
      </w:r>
      <w:proofErr w:type="spellStart"/>
      <w:r w:rsidRPr="003579A2">
        <w:rPr>
          <w:rFonts w:ascii="Book Antiqua" w:eastAsia="Book Antiqua" w:hAnsi="Book Antiqua" w:cs="Book Antiqua"/>
          <w:color w:val="000000"/>
        </w:rPr>
        <w:t>Lage</w:t>
      </w:r>
      <w:proofErr w:type="spellEnd"/>
      <w:r w:rsidRPr="003579A2">
        <w:rPr>
          <w:rFonts w:ascii="Book Antiqua" w:eastAsia="Book Antiqua" w:hAnsi="Book Antiqua" w:cs="Book Antiqua"/>
          <w:color w:val="000000"/>
        </w:rPr>
        <w:t xml:space="preserve"> P. </w:t>
      </w:r>
      <w:proofErr w:type="spellStart"/>
      <w:r w:rsidRPr="003579A2">
        <w:rPr>
          <w:rFonts w:ascii="Book Antiqua" w:eastAsia="Book Antiqua" w:hAnsi="Book Antiqua" w:cs="Book Antiqua"/>
          <w:color w:val="000000"/>
        </w:rPr>
        <w:t>Localisation</w:t>
      </w:r>
      <w:proofErr w:type="spellEnd"/>
      <w:r w:rsidRPr="003579A2">
        <w:rPr>
          <w:rFonts w:ascii="Book Antiqua" w:eastAsia="Book Antiqua" w:hAnsi="Book Antiqua" w:cs="Book Antiqua"/>
          <w:color w:val="000000"/>
        </w:rPr>
        <w:t xml:space="preserve"> of oxysterols at the sub-cellular level and in biological fluids. </w:t>
      </w:r>
      <w:r w:rsidRPr="003579A2">
        <w:rPr>
          <w:rFonts w:ascii="Book Antiqua" w:eastAsia="Book Antiqua" w:hAnsi="Book Antiqua" w:cs="Book Antiqua"/>
          <w:i/>
          <w:iCs/>
          <w:color w:val="000000"/>
        </w:rPr>
        <w:t xml:space="preserve">J Steroid </w:t>
      </w:r>
      <w:proofErr w:type="spellStart"/>
      <w:r w:rsidRPr="003579A2">
        <w:rPr>
          <w:rFonts w:ascii="Book Antiqua" w:eastAsia="Book Antiqua" w:hAnsi="Book Antiqua" w:cs="Book Antiqua"/>
          <w:i/>
          <w:iCs/>
          <w:color w:val="000000"/>
        </w:rPr>
        <w:t>Biochem</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Mol</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Biol</w:t>
      </w:r>
      <w:proofErr w:type="spellEnd"/>
      <w:r w:rsidRPr="003579A2">
        <w:rPr>
          <w:rFonts w:ascii="Book Antiqua" w:eastAsia="Book Antiqua" w:hAnsi="Book Antiqua" w:cs="Book Antiqua"/>
          <w:color w:val="000000"/>
        </w:rPr>
        <w:t xml:space="preserve"> 2019; </w:t>
      </w:r>
      <w:r w:rsidRPr="003579A2">
        <w:rPr>
          <w:rFonts w:ascii="Book Antiqua" w:eastAsia="Book Antiqua" w:hAnsi="Book Antiqua" w:cs="Book Antiqua"/>
          <w:b/>
          <w:bCs/>
          <w:color w:val="000000"/>
        </w:rPr>
        <w:t>193</w:t>
      </w:r>
      <w:r w:rsidRPr="003579A2">
        <w:rPr>
          <w:rFonts w:ascii="Book Antiqua" w:eastAsia="Book Antiqua" w:hAnsi="Book Antiqua" w:cs="Book Antiqua"/>
          <w:color w:val="000000"/>
        </w:rPr>
        <w:t>: 105426 [PMID: 31301352 DOI: 10.1016/j.jsbmb.2019.105426]</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55 </w:t>
      </w:r>
      <w:r w:rsidRPr="003579A2">
        <w:rPr>
          <w:rFonts w:ascii="Book Antiqua" w:eastAsia="Book Antiqua" w:hAnsi="Book Antiqua" w:cs="Book Antiqua"/>
          <w:b/>
          <w:bCs/>
          <w:color w:val="000000"/>
        </w:rPr>
        <w:t>Goldberg IJ</w:t>
      </w:r>
      <w:r w:rsidRPr="003579A2">
        <w:rPr>
          <w:rFonts w:ascii="Book Antiqua" w:eastAsia="Book Antiqua" w:hAnsi="Book Antiqua" w:cs="Book Antiqua"/>
          <w:color w:val="000000"/>
        </w:rPr>
        <w:t xml:space="preserve">, Hussain MM. </w:t>
      </w:r>
      <w:proofErr w:type="gramStart"/>
      <w:r w:rsidRPr="003579A2">
        <w:rPr>
          <w:rFonts w:ascii="Book Antiqua" w:eastAsia="Book Antiqua" w:hAnsi="Book Antiqua" w:cs="Book Antiqua"/>
          <w:color w:val="000000"/>
        </w:rPr>
        <w:t>To absorb fat - supersize my lipid droplets.</w:t>
      </w:r>
      <w:proofErr w:type="gramEnd"/>
      <w:r w:rsidRPr="003579A2">
        <w:rPr>
          <w:rFonts w:ascii="Book Antiqua" w:eastAsia="Book Antiqua" w:hAnsi="Book Antiqua" w:cs="Book Antiqua"/>
          <w:color w:val="000000"/>
        </w:rPr>
        <w:t xml:space="preserve"> </w:t>
      </w:r>
      <w:r w:rsidRPr="003579A2">
        <w:rPr>
          <w:rFonts w:ascii="Book Antiqua" w:eastAsia="Book Antiqua" w:hAnsi="Book Antiqua" w:cs="Book Antiqua"/>
          <w:i/>
          <w:iCs/>
          <w:color w:val="000000"/>
        </w:rPr>
        <w:t xml:space="preserve">J </w:t>
      </w:r>
      <w:proofErr w:type="spellStart"/>
      <w:r w:rsidRPr="003579A2">
        <w:rPr>
          <w:rFonts w:ascii="Book Antiqua" w:eastAsia="Book Antiqua" w:hAnsi="Book Antiqua" w:cs="Book Antiqua"/>
          <w:i/>
          <w:iCs/>
          <w:color w:val="000000"/>
        </w:rPr>
        <w:t>Clin</w:t>
      </w:r>
      <w:proofErr w:type="spellEnd"/>
      <w:r w:rsidRPr="003579A2">
        <w:rPr>
          <w:rFonts w:ascii="Book Antiqua" w:eastAsia="Book Antiqua" w:hAnsi="Book Antiqua" w:cs="Book Antiqua"/>
          <w:i/>
          <w:iCs/>
          <w:color w:val="000000"/>
        </w:rPr>
        <w:t xml:space="preserve"> Invest</w:t>
      </w:r>
      <w:r w:rsidRPr="003579A2">
        <w:rPr>
          <w:rFonts w:ascii="Book Antiqua" w:eastAsia="Book Antiqua" w:hAnsi="Book Antiqua" w:cs="Book Antiqua"/>
          <w:color w:val="000000"/>
        </w:rPr>
        <w:t xml:space="preserve"> 2019; </w:t>
      </w:r>
      <w:r w:rsidRPr="003579A2">
        <w:rPr>
          <w:rFonts w:ascii="Book Antiqua" w:eastAsia="Book Antiqua" w:hAnsi="Book Antiqua" w:cs="Book Antiqua"/>
          <w:b/>
          <w:bCs/>
          <w:color w:val="000000"/>
        </w:rPr>
        <w:t>129</w:t>
      </w:r>
      <w:r w:rsidRPr="003579A2">
        <w:rPr>
          <w:rFonts w:ascii="Book Antiqua" w:eastAsia="Book Antiqua" w:hAnsi="Book Antiqua" w:cs="Book Antiqua"/>
          <w:color w:val="000000"/>
        </w:rPr>
        <w:t>: 58-59 [PMID: 30507609 DOI: 10.1172/JCI125318]</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56 </w:t>
      </w:r>
      <w:r w:rsidRPr="003579A2">
        <w:rPr>
          <w:rFonts w:ascii="Book Antiqua" w:eastAsia="Book Antiqua" w:hAnsi="Book Antiqua" w:cs="Book Antiqua"/>
          <w:b/>
          <w:bCs/>
          <w:color w:val="000000"/>
        </w:rPr>
        <w:t>Zhao S</w:t>
      </w:r>
      <w:r w:rsidRPr="003579A2">
        <w:rPr>
          <w:rFonts w:ascii="Book Antiqua" w:eastAsia="Book Antiqua" w:hAnsi="Book Antiqua" w:cs="Book Antiqua"/>
          <w:color w:val="000000"/>
        </w:rPr>
        <w:t xml:space="preserve">, Jang C, Liu J, Uehara K, Gilbert M, </w:t>
      </w:r>
      <w:proofErr w:type="spellStart"/>
      <w:r w:rsidRPr="003579A2">
        <w:rPr>
          <w:rFonts w:ascii="Book Antiqua" w:eastAsia="Book Antiqua" w:hAnsi="Book Antiqua" w:cs="Book Antiqua"/>
          <w:color w:val="000000"/>
        </w:rPr>
        <w:t>Izzo</w:t>
      </w:r>
      <w:proofErr w:type="spellEnd"/>
      <w:r w:rsidRPr="003579A2">
        <w:rPr>
          <w:rFonts w:ascii="Book Antiqua" w:eastAsia="Book Antiqua" w:hAnsi="Book Antiqua" w:cs="Book Antiqua"/>
          <w:color w:val="000000"/>
        </w:rPr>
        <w:t xml:space="preserve"> L, Zeng X, </w:t>
      </w:r>
      <w:proofErr w:type="spellStart"/>
      <w:r w:rsidRPr="003579A2">
        <w:rPr>
          <w:rFonts w:ascii="Book Antiqua" w:eastAsia="Book Antiqua" w:hAnsi="Book Antiqua" w:cs="Book Antiqua"/>
          <w:color w:val="000000"/>
        </w:rPr>
        <w:t>Trefely</w:t>
      </w:r>
      <w:proofErr w:type="spellEnd"/>
      <w:r w:rsidRPr="003579A2">
        <w:rPr>
          <w:rFonts w:ascii="Book Antiqua" w:eastAsia="Book Antiqua" w:hAnsi="Book Antiqua" w:cs="Book Antiqua"/>
          <w:color w:val="000000"/>
        </w:rPr>
        <w:t xml:space="preserve"> S, Fernandez S, </w:t>
      </w:r>
      <w:proofErr w:type="spellStart"/>
      <w:r w:rsidRPr="003579A2">
        <w:rPr>
          <w:rFonts w:ascii="Book Antiqua" w:eastAsia="Book Antiqua" w:hAnsi="Book Antiqua" w:cs="Book Antiqua"/>
          <w:color w:val="000000"/>
        </w:rPr>
        <w:t>Carrer</w:t>
      </w:r>
      <w:proofErr w:type="spellEnd"/>
      <w:r w:rsidRPr="003579A2">
        <w:rPr>
          <w:rFonts w:ascii="Book Antiqua" w:eastAsia="Book Antiqua" w:hAnsi="Book Antiqua" w:cs="Book Antiqua"/>
          <w:color w:val="000000"/>
        </w:rPr>
        <w:t xml:space="preserve"> A, Miller KD, </w:t>
      </w:r>
      <w:proofErr w:type="spellStart"/>
      <w:r w:rsidRPr="003579A2">
        <w:rPr>
          <w:rFonts w:ascii="Book Antiqua" w:eastAsia="Book Antiqua" w:hAnsi="Book Antiqua" w:cs="Book Antiqua"/>
          <w:color w:val="000000"/>
        </w:rPr>
        <w:t>Schug</w:t>
      </w:r>
      <w:proofErr w:type="spellEnd"/>
      <w:r w:rsidRPr="003579A2">
        <w:rPr>
          <w:rFonts w:ascii="Book Antiqua" w:eastAsia="Book Antiqua" w:hAnsi="Book Antiqua" w:cs="Book Antiqua"/>
          <w:color w:val="000000"/>
        </w:rPr>
        <w:t xml:space="preserve"> ZT, Snyder NW, </w:t>
      </w:r>
      <w:proofErr w:type="spellStart"/>
      <w:r w:rsidRPr="003579A2">
        <w:rPr>
          <w:rFonts w:ascii="Book Antiqua" w:eastAsia="Book Antiqua" w:hAnsi="Book Antiqua" w:cs="Book Antiqua"/>
          <w:color w:val="000000"/>
        </w:rPr>
        <w:t>Gade</w:t>
      </w:r>
      <w:proofErr w:type="spellEnd"/>
      <w:r w:rsidRPr="003579A2">
        <w:rPr>
          <w:rFonts w:ascii="Book Antiqua" w:eastAsia="Book Antiqua" w:hAnsi="Book Antiqua" w:cs="Book Antiqua"/>
          <w:color w:val="000000"/>
        </w:rPr>
        <w:t xml:space="preserve"> TP, </w:t>
      </w:r>
      <w:proofErr w:type="spellStart"/>
      <w:r w:rsidRPr="003579A2">
        <w:rPr>
          <w:rFonts w:ascii="Book Antiqua" w:eastAsia="Book Antiqua" w:hAnsi="Book Antiqua" w:cs="Book Antiqua"/>
          <w:color w:val="000000"/>
        </w:rPr>
        <w:t>Titchenell</w:t>
      </w:r>
      <w:proofErr w:type="spellEnd"/>
      <w:r w:rsidRPr="003579A2">
        <w:rPr>
          <w:rFonts w:ascii="Book Antiqua" w:eastAsia="Book Antiqua" w:hAnsi="Book Antiqua" w:cs="Book Antiqua"/>
          <w:color w:val="000000"/>
        </w:rPr>
        <w:t xml:space="preserve"> PM, Rabinowitz JD, </w:t>
      </w:r>
      <w:proofErr w:type="spellStart"/>
      <w:r w:rsidRPr="003579A2">
        <w:rPr>
          <w:rFonts w:ascii="Book Antiqua" w:eastAsia="Book Antiqua" w:hAnsi="Book Antiqua" w:cs="Book Antiqua"/>
          <w:color w:val="000000"/>
        </w:rPr>
        <w:t>Wellen</w:t>
      </w:r>
      <w:proofErr w:type="spellEnd"/>
      <w:r w:rsidRPr="003579A2">
        <w:rPr>
          <w:rFonts w:ascii="Book Antiqua" w:eastAsia="Book Antiqua" w:hAnsi="Book Antiqua" w:cs="Book Antiqua"/>
          <w:color w:val="000000"/>
        </w:rPr>
        <w:t xml:space="preserve"> KE. Dietary fructose feeds hepatic lipogenesis </w:t>
      </w:r>
      <w:r w:rsidRPr="003579A2">
        <w:rPr>
          <w:rFonts w:ascii="Book Antiqua" w:eastAsia="Book Antiqua" w:hAnsi="Book Antiqua" w:cs="Book Antiqua"/>
          <w:i/>
          <w:iCs/>
          <w:color w:val="000000"/>
        </w:rPr>
        <w:t>via</w:t>
      </w:r>
      <w:r w:rsidRPr="003579A2">
        <w:rPr>
          <w:rFonts w:ascii="Book Antiqua" w:eastAsia="Book Antiqua" w:hAnsi="Book Antiqua" w:cs="Book Antiqua"/>
          <w:color w:val="000000"/>
        </w:rPr>
        <w:t xml:space="preserve"> microbiota-derived acetate. </w:t>
      </w:r>
      <w:r w:rsidRPr="003579A2">
        <w:rPr>
          <w:rFonts w:ascii="Book Antiqua" w:eastAsia="Book Antiqua" w:hAnsi="Book Antiqua" w:cs="Book Antiqua"/>
          <w:i/>
          <w:iCs/>
          <w:color w:val="000000"/>
        </w:rPr>
        <w:t>Nature</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579</w:t>
      </w:r>
      <w:r w:rsidRPr="003579A2">
        <w:rPr>
          <w:rFonts w:ascii="Book Antiqua" w:eastAsia="Book Antiqua" w:hAnsi="Book Antiqua" w:cs="Book Antiqua"/>
          <w:color w:val="000000"/>
        </w:rPr>
        <w:t>: 586-591 [PMID: 32214246 DOI: 10.1038/s41586-020-2101-7]</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57 </w:t>
      </w:r>
      <w:r w:rsidRPr="003579A2">
        <w:rPr>
          <w:rFonts w:ascii="Book Antiqua" w:eastAsia="Book Antiqua" w:hAnsi="Book Antiqua" w:cs="Book Antiqua"/>
          <w:b/>
          <w:bCs/>
          <w:color w:val="000000"/>
        </w:rPr>
        <w:t>Simon MC</w:t>
      </w:r>
      <w:r w:rsidRPr="003579A2">
        <w:rPr>
          <w:rFonts w:ascii="Book Antiqua" w:eastAsia="Book Antiqua" w:hAnsi="Book Antiqua" w:cs="Book Antiqua"/>
          <w:color w:val="000000"/>
        </w:rPr>
        <w:t xml:space="preserve">, Reinbeck AL, Wessel C, </w:t>
      </w:r>
      <w:proofErr w:type="spellStart"/>
      <w:r w:rsidRPr="003579A2">
        <w:rPr>
          <w:rFonts w:ascii="Book Antiqua" w:eastAsia="Book Antiqua" w:hAnsi="Book Antiqua" w:cs="Book Antiqua"/>
          <w:color w:val="000000"/>
        </w:rPr>
        <w:t>Heindirk</w:t>
      </w:r>
      <w:proofErr w:type="spellEnd"/>
      <w:r w:rsidRPr="003579A2">
        <w:rPr>
          <w:rFonts w:ascii="Book Antiqua" w:eastAsia="Book Antiqua" w:hAnsi="Book Antiqua" w:cs="Book Antiqua"/>
          <w:color w:val="000000"/>
        </w:rPr>
        <w:t xml:space="preserve"> J, </w:t>
      </w:r>
      <w:proofErr w:type="spellStart"/>
      <w:r w:rsidRPr="003579A2">
        <w:rPr>
          <w:rFonts w:ascii="Book Antiqua" w:eastAsia="Book Antiqua" w:hAnsi="Book Antiqua" w:cs="Book Antiqua"/>
          <w:color w:val="000000"/>
        </w:rPr>
        <w:t>Jelenik</w:t>
      </w:r>
      <w:proofErr w:type="spellEnd"/>
      <w:r w:rsidRPr="003579A2">
        <w:rPr>
          <w:rFonts w:ascii="Book Antiqua" w:eastAsia="Book Antiqua" w:hAnsi="Book Antiqua" w:cs="Book Antiqua"/>
          <w:color w:val="000000"/>
        </w:rPr>
        <w:t xml:space="preserve"> T, </w:t>
      </w:r>
      <w:proofErr w:type="spellStart"/>
      <w:r w:rsidRPr="003579A2">
        <w:rPr>
          <w:rFonts w:ascii="Book Antiqua" w:eastAsia="Book Antiqua" w:hAnsi="Book Antiqua" w:cs="Book Antiqua"/>
          <w:color w:val="000000"/>
        </w:rPr>
        <w:t>Kaul</w:t>
      </w:r>
      <w:proofErr w:type="spellEnd"/>
      <w:r w:rsidRPr="003579A2">
        <w:rPr>
          <w:rFonts w:ascii="Book Antiqua" w:eastAsia="Book Antiqua" w:hAnsi="Book Antiqua" w:cs="Book Antiqua"/>
          <w:color w:val="000000"/>
        </w:rPr>
        <w:t xml:space="preserve"> K, </w:t>
      </w:r>
      <w:proofErr w:type="spellStart"/>
      <w:r w:rsidRPr="003579A2">
        <w:rPr>
          <w:rFonts w:ascii="Book Antiqua" w:eastAsia="Book Antiqua" w:hAnsi="Book Antiqua" w:cs="Book Antiqua"/>
          <w:color w:val="000000"/>
        </w:rPr>
        <w:t>Arreguin</w:t>
      </w:r>
      <w:proofErr w:type="spellEnd"/>
      <w:r w:rsidRPr="003579A2">
        <w:rPr>
          <w:rFonts w:ascii="Book Antiqua" w:eastAsia="Book Antiqua" w:hAnsi="Book Antiqua" w:cs="Book Antiqua"/>
          <w:color w:val="000000"/>
        </w:rPr>
        <w:t xml:space="preserve">-Cano J, Strom A, </w:t>
      </w:r>
      <w:proofErr w:type="spellStart"/>
      <w:r w:rsidRPr="003579A2">
        <w:rPr>
          <w:rFonts w:ascii="Book Antiqua" w:eastAsia="Book Antiqua" w:hAnsi="Book Antiqua" w:cs="Book Antiqua"/>
          <w:color w:val="000000"/>
        </w:rPr>
        <w:t>Blaut</w:t>
      </w:r>
      <w:proofErr w:type="spellEnd"/>
      <w:r w:rsidRPr="003579A2">
        <w:rPr>
          <w:rFonts w:ascii="Book Antiqua" w:eastAsia="Book Antiqua" w:hAnsi="Book Antiqua" w:cs="Book Antiqua"/>
          <w:color w:val="000000"/>
        </w:rPr>
        <w:t xml:space="preserve"> M, </w:t>
      </w:r>
      <w:proofErr w:type="spellStart"/>
      <w:r w:rsidRPr="003579A2">
        <w:rPr>
          <w:rFonts w:ascii="Book Antiqua" w:eastAsia="Book Antiqua" w:hAnsi="Book Antiqua" w:cs="Book Antiqua"/>
          <w:color w:val="000000"/>
        </w:rPr>
        <w:t>Bäckhed</w:t>
      </w:r>
      <w:proofErr w:type="spellEnd"/>
      <w:r w:rsidRPr="003579A2">
        <w:rPr>
          <w:rFonts w:ascii="Book Antiqua" w:eastAsia="Book Antiqua" w:hAnsi="Book Antiqua" w:cs="Book Antiqua"/>
          <w:color w:val="000000"/>
        </w:rPr>
        <w:t xml:space="preserve"> F, </w:t>
      </w:r>
      <w:proofErr w:type="spellStart"/>
      <w:r w:rsidRPr="003579A2">
        <w:rPr>
          <w:rFonts w:ascii="Book Antiqua" w:eastAsia="Book Antiqua" w:hAnsi="Book Antiqua" w:cs="Book Antiqua"/>
          <w:color w:val="000000"/>
        </w:rPr>
        <w:t>Burkart</w:t>
      </w:r>
      <w:proofErr w:type="spellEnd"/>
      <w:r w:rsidRPr="003579A2">
        <w:rPr>
          <w:rFonts w:ascii="Book Antiqua" w:eastAsia="Book Antiqua" w:hAnsi="Book Antiqua" w:cs="Book Antiqua"/>
          <w:color w:val="000000"/>
        </w:rPr>
        <w:t xml:space="preserve"> V, </w:t>
      </w:r>
      <w:proofErr w:type="spellStart"/>
      <w:r w:rsidRPr="003579A2">
        <w:rPr>
          <w:rFonts w:ascii="Book Antiqua" w:eastAsia="Book Antiqua" w:hAnsi="Book Antiqua" w:cs="Book Antiqua"/>
          <w:color w:val="000000"/>
        </w:rPr>
        <w:t>Roden</w:t>
      </w:r>
      <w:proofErr w:type="spellEnd"/>
      <w:r w:rsidRPr="003579A2">
        <w:rPr>
          <w:rFonts w:ascii="Book Antiqua" w:eastAsia="Book Antiqua" w:hAnsi="Book Antiqua" w:cs="Book Antiqua"/>
          <w:color w:val="000000"/>
        </w:rPr>
        <w:t xml:space="preserve"> M. Distinct alterations of gut morphology and microbiota characterize accelerated diabetes onset in </w:t>
      </w:r>
      <w:proofErr w:type="spellStart"/>
      <w:r w:rsidRPr="003579A2">
        <w:rPr>
          <w:rFonts w:ascii="Book Antiqua" w:eastAsia="Book Antiqua" w:hAnsi="Book Antiqua" w:cs="Book Antiqua"/>
          <w:color w:val="000000"/>
        </w:rPr>
        <w:t>nonobese</w:t>
      </w:r>
      <w:proofErr w:type="spellEnd"/>
      <w:r w:rsidRPr="003579A2">
        <w:rPr>
          <w:rFonts w:ascii="Book Antiqua" w:eastAsia="Book Antiqua" w:hAnsi="Book Antiqua" w:cs="Book Antiqua"/>
          <w:color w:val="000000"/>
        </w:rPr>
        <w:t xml:space="preserve"> diabetic mice. </w:t>
      </w:r>
      <w:r w:rsidRPr="003579A2">
        <w:rPr>
          <w:rFonts w:ascii="Book Antiqua" w:eastAsia="Book Antiqua" w:hAnsi="Book Antiqua" w:cs="Book Antiqua"/>
          <w:i/>
          <w:iCs/>
          <w:color w:val="000000"/>
        </w:rPr>
        <w:t xml:space="preserve">J </w:t>
      </w:r>
      <w:proofErr w:type="spellStart"/>
      <w:r w:rsidRPr="003579A2">
        <w:rPr>
          <w:rFonts w:ascii="Book Antiqua" w:eastAsia="Book Antiqua" w:hAnsi="Book Antiqua" w:cs="Book Antiqua"/>
          <w:i/>
          <w:iCs/>
          <w:color w:val="000000"/>
        </w:rPr>
        <w:t>Biol</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Chem</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295</w:t>
      </w:r>
      <w:r w:rsidRPr="003579A2">
        <w:rPr>
          <w:rFonts w:ascii="Book Antiqua" w:eastAsia="Book Antiqua" w:hAnsi="Book Antiqua" w:cs="Book Antiqua"/>
          <w:color w:val="000000"/>
        </w:rPr>
        <w:t>: 969-980 [PMID: 31822562 DOI: 10.1074/jbc.RA119.010816]</w:t>
      </w:r>
    </w:p>
    <w:p w:rsidR="00A77B3E" w:rsidRPr="003579A2" w:rsidRDefault="00E545A6" w:rsidP="00170E63">
      <w:pPr>
        <w:spacing w:line="360" w:lineRule="auto"/>
        <w:jc w:val="both"/>
        <w:rPr>
          <w:rFonts w:ascii="Book Antiqua" w:eastAsia="Book Antiqua" w:hAnsi="Book Antiqua" w:cs="Book Antiqua"/>
          <w:color w:val="000000"/>
        </w:rPr>
      </w:pPr>
      <w:proofErr w:type="gramStart"/>
      <w:r w:rsidRPr="003579A2">
        <w:rPr>
          <w:rFonts w:ascii="Book Antiqua" w:eastAsia="Book Antiqua" w:hAnsi="Book Antiqua" w:cs="Book Antiqua"/>
          <w:color w:val="000000"/>
        </w:rPr>
        <w:t xml:space="preserve">58 </w:t>
      </w:r>
      <w:proofErr w:type="spellStart"/>
      <w:r w:rsidR="0055044C" w:rsidRPr="0055044C">
        <w:rPr>
          <w:rFonts w:ascii="Book Antiqua" w:eastAsia="Book Antiqua" w:hAnsi="Book Antiqua" w:cs="Book Antiqua"/>
          <w:b/>
          <w:bCs/>
          <w:color w:val="000000"/>
        </w:rPr>
        <w:t>Kemnic</w:t>
      </w:r>
      <w:proofErr w:type="spellEnd"/>
      <w:r w:rsidR="0055044C" w:rsidRPr="0055044C">
        <w:rPr>
          <w:rFonts w:ascii="Book Antiqua" w:eastAsia="Book Antiqua" w:hAnsi="Book Antiqua" w:cs="Book Antiqua"/>
          <w:b/>
          <w:bCs/>
          <w:color w:val="000000"/>
        </w:rPr>
        <w:t xml:space="preserve"> TR, </w:t>
      </w:r>
      <w:r w:rsidR="0055044C" w:rsidRPr="0055044C">
        <w:rPr>
          <w:rFonts w:ascii="Book Antiqua" w:eastAsia="Book Antiqua" w:hAnsi="Book Antiqua" w:cs="Book Antiqua"/>
          <w:color w:val="000000"/>
        </w:rPr>
        <w:t>Coleman M. Vitamin E Deficiency.</w:t>
      </w:r>
      <w:proofErr w:type="gramEnd"/>
      <w:r w:rsidR="0055044C" w:rsidRPr="0055044C">
        <w:rPr>
          <w:rFonts w:ascii="Book Antiqua" w:eastAsia="Book Antiqua" w:hAnsi="Book Antiqua" w:cs="Book Antiqua"/>
          <w:color w:val="000000"/>
        </w:rPr>
        <w:t xml:space="preserve"> </w:t>
      </w:r>
      <w:proofErr w:type="gramStart"/>
      <w:r w:rsidR="0055044C" w:rsidRPr="0055044C">
        <w:rPr>
          <w:rFonts w:ascii="Book Antiqua" w:eastAsia="Book Antiqua" w:hAnsi="Book Antiqua" w:cs="Book Antiqua"/>
          <w:color w:val="000000"/>
        </w:rPr>
        <w:t>2020 Jul 10.</w:t>
      </w:r>
      <w:proofErr w:type="gramEnd"/>
      <w:r w:rsidR="0055044C" w:rsidRPr="0055044C">
        <w:rPr>
          <w:rFonts w:ascii="Book Antiqua" w:eastAsia="Book Antiqua" w:hAnsi="Book Antiqua" w:cs="Book Antiqua"/>
          <w:color w:val="000000"/>
        </w:rPr>
        <w:t xml:space="preserve"> In: </w:t>
      </w:r>
      <w:proofErr w:type="spellStart"/>
      <w:r w:rsidR="0055044C" w:rsidRPr="0055044C">
        <w:rPr>
          <w:rFonts w:ascii="Book Antiqua" w:eastAsia="Book Antiqua" w:hAnsi="Book Antiqua" w:cs="Book Antiqua"/>
          <w:color w:val="000000"/>
        </w:rPr>
        <w:t>StatPearls</w:t>
      </w:r>
      <w:proofErr w:type="spellEnd"/>
      <w:r w:rsidR="0055044C" w:rsidRPr="0055044C">
        <w:rPr>
          <w:rFonts w:ascii="Book Antiqua" w:eastAsia="Book Antiqua" w:hAnsi="Book Antiqua" w:cs="Book Antiqua"/>
          <w:color w:val="000000"/>
        </w:rPr>
        <w:t xml:space="preserve"> [Internet]. Treasure Island (FL): </w:t>
      </w:r>
      <w:proofErr w:type="spellStart"/>
      <w:r w:rsidR="0055044C" w:rsidRPr="0055044C">
        <w:rPr>
          <w:rFonts w:ascii="Book Antiqua" w:eastAsia="Book Antiqua" w:hAnsi="Book Antiqua" w:cs="Book Antiqua"/>
          <w:color w:val="000000"/>
        </w:rPr>
        <w:t>StatPearls</w:t>
      </w:r>
      <w:proofErr w:type="spellEnd"/>
      <w:r w:rsidR="0055044C" w:rsidRPr="0055044C">
        <w:rPr>
          <w:rFonts w:ascii="Book Antiqua" w:eastAsia="Book Antiqua" w:hAnsi="Book Antiqua" w:cs="Book Antiqua"/>
          <w:color w:val="000000"/>
        </w:rPr>
        <w:t xml:space="preserve"> Publishing; 2020 Jan– </w:t>
      </w:r>
      <w:r w:rsidR="0055044C">
        <w:rPr>
          <w:rFonts w:ascii="Book Antiqua" w:eastAsia="Book Antiqua" w:hAnsi="Book Antiqua" w:cs="Book Antiqua"/>
          <w:color w:val="000000"/>
        </w:rPr>
        <w:t>[</w:t>
      </w:r>
      <w:r w:rsidR="0055044C" w:rsidRPr="0055044C">
        <w:rPr>
          <w:rFonts w:ascii="Book Antiqua" w:eastAsia="Book Antiqua" w:hAnsi="Book Antiqua" w:cs="Book Antiqua"/>
          <w:color w:val="000000"/>
        </w:rPr>
        <w:t>PMID: 30085593</w:t>
      </w:r>
      <w:r w:rsidR="0055044C">
        <w:rPr>
          <w:rFonts w:ascii="Book Antiqua" w:eastAsia="Book Antiqua" w:hAnsi="Book Antiqua" w:cs="Book Antiqua"/>
          <w:color w:val="000000"/>
        </w:rPr>
        <w:t>]</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59 </w:t>
      </w:r>
      <w:r w:rsidRPr="003579A2">
        <w:rPr>
          <w:rFonts w:ascii="Book Antiqua" w:eastAsia="Book Antiqua" w:hAnsi="Book Antiqua" w:cs="Book Antiqua"/>
          <w:b/>
          <w:bCs/>
          <w:color w:val="000000"/>
        </w:rPr>
        <w:t>Ye Z</w:t>
      </w:r>
      <w:r w:rsidRPr="003579A2">
        <w:rPr>
          <w:rFonts w:ascii="Book Antiqua" w:eastAsia="Book Antiqua" w:hAnsi="Book Antiqua" w:cs="Book Antiqua"/>
          <w:color w:val="000000"/>
        </w:rPr>
        <w:t xml:space="preserve">, Cao C, Liu Y, Cao P, Li Q. Triglyceride Structure Modulates Gastrointestinal Digestion Fates of Lipids: A Comparative Study between Typical Edible Oils and Triglycerides Using Fully Designed in Vitro Digestion Model. </w:t>
      </w:r>
      <w:r w:rsidRPr="003579A2">
        <w:rPr>
          <w:rFonts w:ascii="Book Antiqua" w:eastAsia="Book Antiqua" w:hAnsi="Book Antiqua" w:cs="Book Antiqua"/>
          <w:i/>
          <w:iCs/>
          <w:color w:val="000000"/>
        </w:rPr>
        <w:t xml:space="preserve">J </w:t>
      </w:r>
      <w:proofErr w:type="spellStart"/>
      <w:r w:rsidRPr="003579A2">
        <w:rPr>
          <w:rFonts w:ascii="Book Antiqua" w:eastAsia="Book Antiqua" w:hAnsi="Book Antiqua" w:cs="Book Antiqua"/>
          <w:i/>
          <w:iCs/>
          <w:color w:val="000000"/>
        </w:rPr>
        <w:t>Agric</w:t>
      </w:r>
      <w:proofErr w:type="spellEnd"/>
      <w:r w:rsidRPr="003579A2">
        <w:rPr>
          <w:rFonts w:ascii="Book Antiqua" w:eastAsia="Book Antiqua" w:hAnsi="Book Antiqua" w:cs="Book Antiqua"/>
          <w:i/>
          <w:iCs/>
          <w:color w:val="000000"/>
        </w:rPr>
        <w:t xml:space="preserve"> Food </w:t>
      </w:r>
      <w:proofErr w:type="spellStart"/>
      <w:r w:rsidRPr="003579A2">
        <w:rPr>
          <w:rFonts w:ascii="Book Antiqua" w:eastAsia="Book Antiqua" w:hAnsi="Book Antiqua" w:cs="Book Antiqua"/>
          <w:i/>
          <w:iCs/>
          <w:color w:val="000000"/>
        </w:rPr>
        <w:t>Chem</w:t>
      </w:r>
      <w:proofErr w:type="spellEnd"/>
      <w:r w:rsidRPr="003579A2">
        <w:rPr>
          <w:rFonts w:ascii="Book Antiqua" w:eastAsia="Book Antiqua" w:hAnsi="Book Antiqua" w:cs="Book Antiqua"/>
          <w:color w:val="000000"/>
        </w:rPr>
        <w:t xml:space="preserve"> 2018; </w:t>
      </w:r>
      <w:r w:rsidRPr="003579A2">
        <w:rPr>
          <w:rFonts w:ascii="Book Antiqua" w:eastAsia="Book Antiqua" w:hAnsi="Book Antiqua" w:cs="Book Antiqua"/>
          <w:b/>
          <w:bCs/>
          <w:color w:val="000000"/>
        </w:rPr>
        <w:t>66</w:t>
      </w:r>
      <w:r w:rsidRPr="003579A2">
        <w:rPr>
          <w:rFonts w:ascii="Book Antiqua" w:eastAsia="Book Antiqua" w:hAnsi="Book Antiqua" w:cs="Book Antiqua"/>
          <w:color w:val="000000"/>
        </w:rPr>
        <w:t>: 6227-6238 [PMID: 29845858 DOI: 10.1021/acs.jafc.8b01577]</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lastRenderedPageBreak/>
        <w:t xml:space="preserve">60 </w:t>
      </w:r>
      <w:r w:rsidRPr="003579A2">
        <w:rPr>
          <w:rFonts w:ascii="Book Antiqua" w:eastAsia="Book Antiqua" w:hAnsi="Book Antiqua" w:cs="Book Antiqua"/>
          <w:b/>
          <w:bCs/>
          <w:color w:val="000000"/>
        </w:rPr>
        <w:t>Ye Z</w:t>
      </w:r>
      <w:r w:rsidRPr="003579A2">
        <w:rPr>
          <w:rFonts w:ascii="Book Antiqua" w:eastAsia="Book Antiqua" w:hAnsi="Book Antiqua" w:cs="Book Antiqua"/>
          <w:color w:val="000000"/>
        </w:rPr>
        <w:t xml:space="preserve">, Li R, Cao C, Xu YJ, Cao P, Li Q, Liu Y. Fatty acid profiles of typical dietary lipids after gastrointestinal digestion and </w:t>
      </w:r>
      <w:proofErr w:type="spellStart"/>
      <w:r w:rsidRPr="003579A2">
        <w:rPr>
          <w:rFonts w:ascii="Book Antiqua" w:eastAsia="Book Antiqua" w:hAnsi="Book Antiqua" w:cs="Book Antiqua"/>
          <w:color w:val="000000"/>
        </w:rPr>
        <w:t>absorbtion</w:t>
      </w:r>
      <w:proofErr w:type="spellEnd"/>
      <w:r w:rsidRPr="003579A2">
        <w:rPr>
          <w:rFonts w:ascii="Book Antiqua" w:eastAsia="Book Antiqua" w:hAnsi="Book Antiqua" w:cs="Book Antiqua"/>
          <w:color w:val="000000"/>
        </w:rPr>
        <w:t xml:space="preserve">: A combination study between in-vitro and in-vivo. </w:t>
      </w:r>
      <w:r w:rsidRPr="003579A2">
        <w:rPr>
          <w:rFonts w:ascii="Book Antiqua" w:eastAsia="Book Antiqua" w:hAnsi="Book Antiqua" w:cs="Book Antiqua"/>
          <w:i/>
          <w:iCs/>
          <w:color w:val="000000"/>
        </w:rPr>
        <w:t xml:space="preserve">Food </w:t>
      </w:r>
      <w:proofErr w:type="spellStart"/>
      <w:r w:rsidRPr="003579A2">
        <w:rPr>
          <w:rFonts w:ascii="Book Antiqua" w:eastAsia="Book Antiqua" w:hAnsi="Book Antiqua" w:cs="Book Antiqua"/>
          <w:i/>
          <w:iCs/>
          <w:color w:val="000000"/>
        </w:rPr>
        <w:t>Chem</w:t>
      </w:r>
      <w:proofErr w:type="spellEnd"/>
      <w:r w:rsidRPr="003579A2">
        <w:rPr>
          <w:rFonts w:ascii="Book Antiqua" w:eastAsia="Book Antiqua" w:hAnsi="Book Antiqua" w:cs="Book Antiqua"/>
          <w:color w:val="000000"/>
        </w:rPr>
        <w:t xml:space="preserve"> 2019; </w:t>
      </w:r>
      <w:r w:rsidRPr="003579A2">
        <w:rPr>
          <w:rFonts w:ascii="Book Antiqua" w:eastAsia="Book Antiqua" w:hAnsi="Book Antiqua" w:cs="Book Antiqua"/>
          <w:b/>
          <w:bCs/>
          <w:color w:val="000000"/>
        </w:rPr>
        <w:t>280</w:t>
      </w:r>
      <w:r w:rsidRPr="003579A2">
        <w:rPr>
          <w:rFonts w:ascii="Book Antiqua" w:eastAsia="Book Antiqua" w:hAnsi="Book Antiqua" w:cs="Book Antiqua"/>
          <w:color w:val="000000"/>
        </w:rPr>
        <w:t>: 34-44 [PMID: 30642504 DOI: 10.1016/j.foodchem.2018.12.032]</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61 </w:t>
      </w:r>
      <w:r w:rsidRPr="003579A2">
        <w:rPr>
          <w:rFonts w:ascii="Book Antiqua" w:eastAsia="Book Antiqua" w:hAnsi="Book Antiqua" w:cs="Book Antiqua"/>
          <w:b/>
          <w:bCs/>
          <w:color w:val="000000"/>
        </w:rPr>
        <w:t>Liu T</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Mukosera</w:t>
      </w:r>
      <w:proofErr w:type="spellEnd"/>
      <w:r w:rsidRPr="003579A2">
        <w:rPr>
          <w:rFonts w:ascii="Book Antiqua" w:eastAsia="Book Antiqua" w:hAnsi="Book Antiqua" w:cs="Book Antiqua"/>
          <w:color w:val="000000"/>
        </w:rPr>
        <w:t xml:space="preserve"> GT, Blood AB. </w:t>
      </w:r>
      <w:proofErr w:type="gramStart"/>
      <w:r w:rsidRPr="003579A2">
        <w:rPr>
          <w:rFonts w:ascii="Book Antiqua" w:eastAsia="Book Antiqua" w:hAnsi="Book Antiqua" w:cs="Book Antiqua"/>
          <w:color w:val="000000"/>
        </w:rPr>
        <w:t xml:space="preserve">The role of </w:t>
      </w:r>
      <w:proofErr w:type="spellStart"/>
      <w:r w:rsidRPr="003579A2">
        <w:rPr>
          <w:rFonts w:ascii="Book Antiqua" w:eastAsia="Book Antiqua" w:hAnsi="Book Antiqua" w:cs="Book Antiqua"/>
          <w:color w:val="000000"/>
        </w:rPr>
        <w:t>gasotransmitters</w:t>
      </w:r>
      <w:proofErr w:type="spellEnd"/>
      <w:r w:rsidRPr="003579A2">
        <w:rPr>
          <w:rFonts w:ascii="Book Antiqua" w:eastAsia="Book Antiqua" w:hAnsi="Book Antiqua" w:cs="Book Antiqua"/>
          <w:color w:val="000000"/>
        </w:rPr>
        <w:t xml:space="preserve"> in neonatal physiology.</w:t>
      </w:r>
      <w:proofErr w:type="gramEnd"/>
      <w:r w:rsidRPr="003579A2">
        <w:rPr>
          <w:rFonts w:ascii="Book Antiqua" w:eastAsia="Book Antiqua" w:hAnsi="Book Antiqua" w:cs="Book Antiqua"/>
          <w:color w:val="000000"/>
        </w:rPr>
        <w:t xml:space="preserve"> </w:t>
      </w:r>
      <w:r w:rsidRPr="003579A2">
        <w:rPr>
          <w:rFonts w:ascii="Book Antiqua" w:eastAsia="Book Antiqua" w:hAnsi="Book Antiqua" w:cs="Book Antiqua"/>
          <w:i/>
          <w:iCs/>
          <w:color w:val="000000"/>
        </w:rPr>
        <w:t>Nitric Oxide</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95</w:t>
      </w:r>
      <w:r w:rsidRPr="003579A2">
        <w:rPr>
          <w:rFonts w:ascii="Book Antiqua" w:eastAsia="Book Antiqua" w:hAnsi="Book Antiqua" w:cs="Book Antiqua"/>
          <w:color w:val="000000"/>
        </w:rPr>
        <w:t>: 29-44 [PMID: 31870965 DOI: 10.1016/j.niox.2019.12.002]</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62 </w:t>
      </w:r>
      <w:proofErr w:type="spellStart"/>
      <w:r w:rsidRPr="003579A2">
        <w:rPr>
          <w:rFonts w:ascii="Book Antiqua" w:eastAsia="Book Antiqua" w:hAnsi="Book Antiqua" w:cs="Book Antiqua"/>
          <w:b/>
          <w:bCs/>
          <w:color w:val="000000"/>
        </w:rPr>
        <w:t>Binienda</w:t>
      </w:r>
      <w:proofErr w:type="spellEnd"/>
      <w:r w:rsidRPr="003579A2">
        <w:rPr>
          <w:rFonts w:ascii="Book Antiqua" w:eastAsia="Book Antiqua" w:hAnsi="Book Antiqua" w:cs="Book Antiqua"/>
          <w:b/>
          <w:bCs/>
          <w:color w:val="000000"/>
        </w:rPr>
        <w:t xml:space="preserve"> A</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Twardowska</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Makaro</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Salaga</w:t>
      </w:r>
      <w:proofErr w:type="spellEnd"/>
      <w:r w:rsidRPr="003579A2">
        <w:rPr>
          <w:rFonts w:ascii="Book Antiqua" w:eastAsia="Book Antiqua" w:hAnsi="Book Antiqua" w:cs="Book Antiqua"/>
          <w:color w:val="000000"/>
        </w:rPr>
        <w:t xml:space="preserve"> M. Dietary Carbohydrates and Lipids in the Pathogenesis of Leaky Gut Syndrome: An Overview. </w:t>
      </w:r>
      <w:proofErr w:type="spellStart"/>
      <w:r w:rsidRPr="003579A2">
        <w:rPr>
          <w:rFonts w:ascii="Book Antiqua" w:eastAsia="Book Antiqua" w:hAnsi="Book Antiqua" w:cs="Book Antiqua"/>
          <w:i/>
          <w:iCs/>
          <w:color w:val="000000"/>
        </w:rPr>
        <w:t>Int</w:t>
      </w:r>
      <w:proofErr w:type="spellEnd"/>
      <w:r w:rsidRPr="003579A2">
        <w:rPr>
          <w:rFonts w:ascii="Book Antiqua" w:eastAsia="Book Antiqua" w:hAnsi="Book Antiqua" w:cs="Book Antiqua"/>
          <w:i/>
          <w:iCs/>
          <w:color w:val="000000"/>
        </w:rPr>
        <w:t xml:space="preserve"> J </w:t>
      </w:r>
      <w:proofErr w:type="spellStart"/>
      <w:r w:rsidRPr="003579A2">
        <w:rPr>
          <w:rFonts w:ascii="Book Antiqua" w:eastAsia="Book Antiqua" w:hAnsi="Book Antiqua" w:cs="Book Antiqua"/>
          <w:i/>
          <w:iCs/>
          <w:color w:val="000000"/>
        </w:rPr>
        <w:t>Mol</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Sci</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21</w:t>
      </w:r>
      <w:r w:rsidRPr="003579A2">
        <w:rPr>
          <w:rFonts w:ascii="Book Antiqua" w:eastAsia="Book Antiqua" w:hAnsi="Book Antiqua" w:cs="Book Antiqua"/>
          <w:color w:val="000000"/>
        </w:rPr>
        <w:t>:</w:t>
      </w:r>
      <w:r w:rsidR="00C4252E" w:rsidRPr="003579A2">
        <w:rPr>
          <w:rFonts w:ascii="Book Antiqua" w:eastAsia="Book Antiqua" w:hAnsi="Book Antiqua" w:cs="Book Antiqua"/>
          <w:color w:val="000000"/>
        </w:rPr>
        <w:t xml:space="preserve"> 8368</w:t>
      </w:r>
      <w:r w:rsidRPr="003579A2">
        <w:rPr>
          <w:rFonts w:ascii="Book Antiqua" w:eastAsia="Book Antiqua" w:hAnsi="Book Antiqua" w:cs="Book Antiqua"/>
          <w:color w:val="000000"/>
        </w:rPr>
        <w:t xml:space="preserve"> [PMID: 33171587 DOI: 10.3390/ijms21218368]</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63 </w:t>
      </w:r>
      <w:r w:rsidRPr="003579A2">
        <w:rPr>
          <w:rFonts w:ascii="Book Antiqua" w:eastAsia="Book Antiqua" w:hAnsi="Book Antiqua" w:cs="Book Antiqua"/>
          <w:b/>
          <w:bCs/>
          <w:color w:val="000000"/>
        </w:rPr>
        <w:t>Yao Y</w:t>
      </w:r>
      <w:r w:rsidRPr="003579A2">
        <w:rPr>
          <w:rFonts w:ascii="Book Antiqua" w:eastAsia="Book Antiqua" w:hAnsi="Book Antiqua" w:cs="Book Antiqua"/>
          <w:color w:val="000000"/>
        </w:rPr>
        <w:t xml:space="preserve">, Xu F, </w:t>
      </w:r>
      <w:proofErr w:type="spellStart"/>
      <w:r w:rsidRPr="003579A2">
        <w:rPr>
          <w:rFonts w:ascii="Book Antiqua" w:eastAsia="Book Antiqua" w:hAnsi="Book Antiqua" w:cs="Book Antiqua"/>
          <w:color w:val="000000"/>
        </w:rPr>
        <w:t>Ju</w:t>
      </w:r>
      <w:proofErr w:type="spellEnd"/>
      <w:r w:rsidRPr="003579A2">
        <w:rPr>
          <w:rFonts w:ascii="Book Antiqua" w:eastAsia="Book Antiqua" w:hAnsi="Book Antiqua" w:cs="Book Antiqua"/>
          <w:color w:val="000000"/>
        </w:rPr>
        <w:t xml:space="preserve"> X, Li Z, Wang L. Lipid-Lowering Effects and Intestinal Transport of Polyphenol Extract from Digested Buckwheat in Caco-2/HepG2 </w:t>
      </w:r>
      <w:proofErr w:type="spellStart"/>
      <w:r w:rsidRPr="003579A2">
        <w:rPr>
          <w:rFonts w:ascii="Book Antiqua" w:eastAsia="Book Antiqua" w:hAnsi="Book Antiqua" w:cs="Book Antiqua"/>
          <w:color w:val="000000"/>
        </w:rPr>
        <w:t>Coculture</w:t>
      </w:r>
      <w:proofErr w:type="spellEnd"/>
      <w:r w:rsidRPr="003579A2">
        <w:rPr>
          <w:rFonts w:ascii="Book Antiqua" w:eastAsia="Book Antiqua" w:hAnsi="Book Antiqua" w:cs="Book Antiqua"/>
          <w:color w:val="000000"/>
        </w:rPr>
        <w:t xml:space="preserve"> Models. </w:t>
      </w:r>
      <w:r w:rsidRPr="003579A2">
        <w:rPr>
          <w:rFonts w:ascii="Book Antiqua" w:eastAsia="Book Antiqua" w:hAnsi="Book Antiqua" w:cs="Book Antiqua"/>
          <w:i/>
          <w:iCs/>
          <w:color w:val="000000"/>
        </w:rPr>
        <w:t xml:space="preserve">J </w:t>
      </w:r>
      <w:proofErr w:type="spellStart"/>
      <w:r w:rsidRPr="003579A2">
        <w:rPr>
          <w:rFonts w:ascii="Book Antiqua" w:eastAsia="Book Antiqua" w:hAnsi="Book Antiqua" w:cs="Book Antiqua"/>
          <w:i/>
          <w:iCs/>
          <w:color w:val="000000"/>
        </w:rPr>
        <w:t>Agric</w:t>
      </w:r>
      <w:proofErr w:type="spellEnd"/>
      <w:r w:rsidRPr="003579A2">
        <w:rPr>
          <w:rFonts w:ascii="Book Antiqua" w:eastAsia="Book Antiqua" w:hAnsi="Book Antiqua" w:cs="Book Antiqua"/>
          <w:i/>
          <w:iCs/>
          <w:color w:val="000000"/>
        </w:rPr>
        <w:t xml:space="preserve"> Food </w:t>
      </w:r>
      <w:proofErr w:type="spellStart"/>
      <w:r w:rsidRPr="003579A2">
        <w:rPr>
          <w:rFonts w:ascii="Book Antiqua" w:eastAsia="Book Antiqua" w:hAnsi="Book Antiqua" w:cs="Book Antiqua"/>
          <w:i/>
          <w:iCs/>
          <w:color w:val="000000"/>
        </w:rPr>
        <w:t>Chem</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68</w:t>
      </w:r>
      <w:r w:rsidRPr="003579A2">
        <w:rPr>
          <w:rFonts w:ascii="Book Antiqua" w:eastAsia="Book Antiqua" w:hAnsi="Book Antiqua" w:cs="Book Antiqua"/>
          <w:color w:val="000000"/>
        </w:rPr>
        <w:t>: 4205-4214 [PMID: 32141744 DOI: 10.1021/acs.jafc.0c00321]</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64 </w:t>
      </w:r>
      <w:r w:rsidRPr="003579A2">
        <w:rPr>
          <w:rFonts w:ascii="Book Antiqua" w:eastAsia="Book Antiqua" w:hAnsi="Book Antiqua" w:cs="Book Antiqua"/>
          <w:b/>
          <w:bCs/>
          <w:color w:val="000000"/>
        </w:rPr>
        <w:t>Song JW</w:t>
      </w:r>
      <w:r w:rsidRPr="003579A2">
        <w:rPr>
          <w:rFonts w:ascii="Book Antiqua" w:eastAsia="Book Antiqua" w:hAnsi="Book Antiqua" w:cs="Book Antiqua"/>
          <w:color w:val="000000"/>
        </w:rPr>
        <w:t xml:space="preserve">, Lam SM, Fan X, Cao WJ, Wang SY, Tian H, Chua GH, Zhang C, </w:t>
      </w:r>
      <w:proofErr w:type="spellStart"/>
      <w:r w:rsidRPr="003579A2">
        <w:rPr>
          <w:rFonts w:ascii="Book Antiqua" w:eastAsia="Book Antiqua" w:hAnsi="Book Antiqua" w:cs="Book Antiqua"/>
          <w:color w:val="000000"/>
        </w:rPr>
        <w:t>Meng</w:t>
      </w:r>
      <w:proofErr w:type="spellEnd"/>
      <w:r w:rsidRPr="003579A2">
        <w:rPr>
          <w:rFonts w:ascii="Book Antiqua" w:eastAsia="Book Antiqua" w:hAnsi="Book Antiqua" w:cs="Book Antiqua"/>
          <w:color w:val="000000"/>
        </w:rPr>
        <w:t xml:space="preserve"> FP, Xu Z, Fu JL, Huang L, Xia P, Yang T, Zhang S, Li B, Jiang TJ, Wang R, Wang Z, Shi M, Zhang JY, Wang FS, </w:t>
      </w:r>
      <w:proofErr w:type="spellStart"/>
      <w:r w:rsidRPr="003579A2">
        <w:rPr>
          <w:rFonts w:ascii="Book Antiqua" w:eastAsia="Book Antiqua" w:hAnsi="Book Antiqua" w:cs="Book Antiqua"/>
          <w:color w:val="000000"/>
        </w:rPr>
        <w:t>Shui</w:t>
      </w:r>
      <w:proofErr w:type="spellEnd"/>
      <w:r w:rsidRPr="003579A2">
        <w:rPr>
          <w:rFonts w:ascii="Book Antiqua" w:eastAsia="Book Antiqua" w:hAnsi="Book Antiqua" w:cs="Book Antiqua"/>
          <w:color w:val="000000"/>
        </w:rPr>
        <w:t xml:space="preserve"> G. Omics-Driven Systems Interrogation of Metabolic Dysregulation in COVID-19 Pathogenesis. </w:t>
      </w:r>
      <w:r w:rsidRPr="003579A2">
        <w:rPr>
          <w:rFonts w:ascii="Book Antiqua" w:eastAsia="Book Antiqua" w:hAnsi="Book Antiqua" w:cs="Book Antiqua"/>
          <w:i/>
          <w:iCs/>
          <w:color w:val="000000"/>
        </w:rPr>
        <w:t xml:space="preserve">Cell </w:t>
      </w:r>
      <w:proofErr w:type="spellStart"/>
      <w:r w:rsidRPr="003579A2">
        <w:rPr>
          <w:rFonts w:ascii="Book Antiqua" w:eastAsia="Book Antiqua" w:hAnsi="Book Antiqua" w:cs="Book Antiqua"/>
          <w:i/>
          <w:iCs/>
          <w:color w:val="000000"/>
        </w:rPr>
        <w:t>Metab</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32</w:t>
      </w:r>
      <w:r w:rsidRPr="003579A2">
        <w:rPr>
          <w:rFonts w:ascii="Book Antiqua" w:eastAsia="Book Antiqua" w:hAnsi="Book Antiqua" w:cs="Book Antiqua"/>
          <w:color w:val="000000"/>
        </w:rPr>
        <w:t>: 188-202.e5 [PMID: 32610096 DOI: 10.1016/j.cmet.2020.06.016]</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65 </w:t>
      </w:r>
      <w:r w:rsidRPr="003579A2">
        <w:rPr>
          <w:rFonts w:ascii="Book Antiqua" w:eastAsia="Book Antiqua" w:hAnsi="Book Antiqua" w:cs="Book Antiqua"/>
          <w:b/>
          <w:bCs/>
          <w:color w:val="000000"/>
        </w:rPr>
        <w:t>Thomas T</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Stefanoni</w:t>
      </w:r>
      <w:proofErr w:type="spellEnd"/>
      <w:r w:rsidRPr="003579A2">
        <w:rPr>
          <w:rFonts w:ascii="Book Antiqua" w:eastAsia="Book Antiqua" w:hAnsi="Book Antiqua" w:cs="Book Antiqua"/>
          <w:color w:val="000000"/>
        </w:rPr>
        <w:t xml:space="preserve"> D, </w:t>
      </w:r>
      <w:proofErr w:type="spellStart"/>
      <w:r w:rsidRPr="003579A2">
        <w:rPr>
          <w:rFonts w:ascii="Book Antiqua" w:eastAsia="Book Antiqua" w:hAnsi="Book Antiqua" w:cs="Book Antiqua"/>
          <w:color w:val="000000"/>
        </w:rPr>
        <w:t>Dzieciatkowska</w:t>
      </w:r>
      <w:proofErr w:type="spellEnd"/>
      <w:r w:rsidRPr="003579A2">
        <w:rPr>
          <w:rFonts w:ascii="Book Antiqua" w:eastAsia="Book Antiqua" w:hAnsi="Book Antiqua" w:cs="Book Antiqua"/>
          <w:color w:val="000000"/>
        </w:rPr>
        <w:t xml:space="preserve"> M, </w:t>
      </w:r>
      <w:proofErr w:type="spellStart"/>
      <w:r w:rsidRPr="003579A2">
        <w:rPr>
          <w:rFonts w:ascii="Book Antiqua" w:eastAsia="Book Antiqua" w:hAnsi="Book Antiqua" w:cs="Book Antiqua"/>
          <w:color w:val="000000"/>
        </w:rPr>
        <w:t>Issaian</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Nemkov</w:t>
      </w:r>
      <w:proofErr w:type="spellEnd"/>
      <w:r w:rsidRPr="003579A2">
        <w:rPr>
          <w:rFonts w:ascii="Book Antiqua" w:eastAsia="Book Antiqua" w:hAnsi="Book Antiqua" w:cs="Book Antiqua"/>
          <w:color w:val="000000"/>
        </w:rPr>
        <w:t xml:space="preserve"> T, Hill RC, Francis RO, Hudson KE, Buehler PW, </w:t>
      </w:r>
      <w:proofErr w:type="spellStart"/>
      <w:r w:rsidRPr="003579A2">
        <w:rPr>
          <w:rFonts w:ascii="Book Antiqua" w:eastAsia="Book Antiqua" w:hAnsi="Book Antiqua" w:cs="Book Antiqua"/>
          <w:color w:val="000000"/>
        </w:rPr>
        <w:t>Zimring</w:t>
      </w:r>
      <w:proofErr w:type="spellEnd"/>
      <w:r w:rsidRPr="003579A2">
        <w:rPr>
          <w:rFonts w:ascii="Book Antiqua" w:eastAsia="Book Antiqua" w:hAnsi="Book Antiqua" w:cs="Book Antiqua"/>
          <w:color w:val="000000"/>
        </w:rPr>
        <w:t xml:space="preserve"> JC, </w:t>
      </w:r>
      <w:proofErr w:type="spellStart"/>
      <w:r w:rsidRPr="003579A2">
        <w:rPr>
          <w:rFonts w:ascii="Book Antiqua" w:eastAsia="Book Antiqua" w:hAnsi="Book Antiqua" w:cs="Book Antiqua"/>
          <w:color w:val="000000"/>
        </w:rPr>
        <w:t>Hod</w:t>
      </w:r>
      <w:proofErr w:type="spellEnd"/>
      <w:r w:rsidRPr="003579A2">
        <w:rPr>
          <w:rFonts w:ascii="Book Antiqua" w:eastAsia="Book Antiqua" w:hAnsi="Book Antiqua" w:cs="Book Antiqua"/>
          <w:color w:val="000000"/>
        </w:rPr>
        <w:t xml:space="preserve"> EA, Hansen KC, </w:t>
      </w:r>
      <w:proofErr w:type="spellStart"/>
      <w:r w:rsidRPr="003579A2">
        <w:rPr>
          <w:rFonts w:ascii="Book Antiqua" w:eastAsia="Book Antiqua" w:hAnsi="Book Antiqua" w:cs="Book Antiqua"/>
          <w:color w:val="000000"/>
        </w:rPr>
        <w:t>Spitalnik</w:t>
      </w:r>
      <w:proofErr w:type="spellEnd"/>
      <w:r w:rsidRPr="003579A2">
        <w:rPr>
          <w:rFonts w:ascii="Book Antiqua" w:eastAsia="Book Antiqua" w:hAnsi="Book Antiqua" w:cs="Book Antiqua"/>
          <w:color w:val="000000"/>
        </w:rPr>
        <w:t xml:space="preserve"> SL, D'Alessandro A. Evidence for structural protein damage and membrane lipid remodeling in red blood cells from COVID-19 patients. </w:t>
      </w:r>
      <w:proofErr w:type="spellStart"/>
      <w:proofErr w:type="gramStart"/>
      <w:r w:rsidRPr="003579A2">
        <w:rPr>
          <w:rFonts w:ascii="Book Antiqua" w:eastAsia="Book Antiqua" w:hAnsi="Book Antiqua" w:cs="Book Antiqua"/>
          <w:i/>
          <w:iCs/>
          <w:color w:val="000000"/>
        </w:rPr>
        <w:t>medRxiv</w:t>
      </w:r>
      <w:proofErr w:type="spellEnd"/>
      <w:proofErr w:type="gramEnd"/>
      <w:r w:rsidRPr="003579A2">
        <w:rPr>
          <w:rFonts w:ascii="Book Antiqua" w:eastAsia="Book Antiqua" w:hAnsi="Book Antiqua" w:cs="Book Antiqua"/>
          <w:color w:val="000000"/>
        </w:rPr>
        <w:t xml:space="preserve"> 2020; </w:t>
      </w:r>
      <w:r w:rsidR="000A1018" w:rsidRPr="003579A2">
        <w:rPr>
          <w:rFonts w:ascii="Book Antiqua" w:eastAsia="Book Antiqua" w:hAnsi="Book Antiqua" w:cs="Book Antiqua"/>
          <w:color w:val="000000"/>
        </w:rPr>
        <w:t>2020.06.29.20142703</w:t>
      </w:r>
      <w:r w:rsidRPr="003579A2">
        <w:rPr>
          <w:rFonts w:ascii="Book Antiqua" w:eastAsia="Book Antiqua" w:hAnsi="Book Antiqua" w:cs="Book Antiqua"/>
          <w:color w:val="000000"/>
        </w:rPr>
        <w:t xml:space="preserve"> [PMID: 32637980 DOI: 10.1101/2020.06.29.20142703]</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66 </w:t>
      </w:r>
      <w:r w:rsidRPr="003579A2">
        <w:rPr>
          <w:rFonts w:ascii="Book Antiqua" w:eastAsia="Book Antiqua" w:hAnsi="Book Antiqua" w:cs="Book Antiqua"/>
          <w:b/>
          <w:bCs/>
          <w:color w:val="000000"/>
        </w:rPr>
        <w:t>Thomas T</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Stefanoni</w:t>
      </w:r>
      <w:proofErr w:type="spellEnd"/>
      <w:r w:rsidRPr="003579A2">
        <w:rPr>
          <w:rFonts w:ascii="Book Antiqua" w:eastAsia="Book Antiqua" w:hAnsi="Book Antiqua" w:cs="Book Antiqua"/>
          <w:color w:val="000000"/>
        </w:rPr>
        <w:t xml:space="preserve"> D, </w:t>
      </w:r>
      <w:proofErr w:type="spellStart"/>
      <w:r w:rsidRPr="003579A2">
        <w:rPr>
          <w:rFonts w:ascii="Book Antiqua" w:eastAsia="Book Antiqua" w:hAnsi="Book Antiqua" w:cs="Book Antiqua"/>
          <w:color w:val="000000"/>
        </w:rPr>
        <w:t>Dzieciatkowska</w:t>
      </w:r>
      <w:proofErr w:type="spellEnd"/>
      <w:r w:rsidRPr="003579A2">
        <w:rPr>
          <w:rFonts w:ascii="Book Antiqua" w:eastAsia="Book Antiqua" w:hAnsi="Book Antiqua" w:cs="Book Antiqua"/>
          <w:color w:val="000000"/>
        </w:rPr>
        <w:t xml:space="preserve"> M, </w:t>
      </w:r>
      <w:proofErr w:type="spellStart"/>
      <w:r w:rsidRPr="003579A2">
        <w:rPr>
          <w:rFonts w:ascii="Book Antiqua" w:eastAsia="Book Antiqua" w:hAnsi="Book Antiqua" w:cs="Book Antiqua"/>
          <w:color w:val="000000"/>
        </w:rPr>
        <w:t>Issaian</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Nemkov</w:t>
      </w:r>
      <w:proofErr w:type="spellEnd"/>
      <w:r w:rsidRPr="003579A2">
        <w:rPr>
          <w:rFonts w:ascii="Book Antiqua" w:eastAsia="Book Antiqua" w:hAnsi="Book Antiqua" w:cs="Book Antiqua"/>
          <w:color w:val="000000"/>
        </w:rPr>
        <w:t xml:space="preserve"> T, Hill RC, Francis RO, Hudson KE, Buehler PW, </w:t>
      </w:r>
      <w:proofErr w:type="spellStart"/>
      <w:r w:rsidRPr="003579A2">
        <w:rPr>
          <w:rFonts w:ascii="Book Antiqua" w:eastAsia="Book Antiqua" w:hAnsi="Book Antiqua" w:cs="Book Antiqua"/>
          <w:color w:val="000000"/>
        </w:rPr>
        <w:t>Zimring</w:t>
      </w:r>
      <w:proofErr w:type="spellEnd"/>
      <w:r w:rsidRPr="003579A2">
        <w:rPr>
          <w:rFonts w:ascii="Book Antiqua" w:eastAsia="Book Antiqua" w:hAnsi="Book Antiqua" w:cs="Book Antiqua"/>
          <w:color w:val="000000"/>
        </w:rPr>
        <w:t xml:space="preserve"> JC, </w:t>
      </w:r>
      <w:proofErr w:type="spellStart"/>
      <w:r w:rsidRPr="003579A2">
        <w:rPr>
          <w:rFonts w:ascii="Book Antiqua" w:eastAsia="Book Antiqua" w:hAnsi="Book Antiqua" w:cs="Book Antiqua"/>
          <w:color w:val="000000"/>
        </w:rPr>
        <w:t>Hod</w:t>
      </w:r>
      <w:proofErr w:type="spellEnd"/>
      <w:r w:rsidRPr="003579A2">
        <w:rPr>
          <w:rFonts w:ascii="Book Antiqua" w:eastAsia="Book Antiqua" w:hAnsi="Book Antiqua" w:cs="Book Antiqua"/>
          <w:color w:val="000000"/>
        </w:rPr>
        <w:t xml:space="preserve"> EA, Hansen KC, </w:t>
      </w:r>
      <w:proofErr w:type="spellStart"/>
      <w:r w:rsidRPr="003579A2">
        <w:rPr>
          <w:rFonts w:ascii="Book Antiqua" w:eastAsia="Book Antiqua" w:hAnsi="Book Antiqua" w:cs="Book Antiqua"/>
          <w:color w:val="000000"/>
        </w:rPr>
        <w:t>Spitalnik</w:t>
      </w:r>
      <w:proofErr w:type="spellEnd"/>
      <w:r w:rsidRPr="003579A2">
        <w:rPr>
          <w:rFonts w:ascii="Book Antiqua" w:eastAsia="Book Antiqua" w:hAnsi="Book Antiqua" w:cs="Book Antiqua"/>
          <w:color w:val="000000"/>
        </w:rPr>
        <w:t xml:space="preserve"> SL, D'Alessandro A. Evidence of Structural Protein Damage and Membrane Lipid Remodeling in Red Blood Cells from COVID-19 Patients. </w:t>
      </w:r>
      <w:r w:rsidRPr="003579A2">
        <w:rPr>
          <w:rFonts w:ascii="Book Antiqua" w:eastAsia="Book Antiqua" w:hAnsi="Book Antiqua" w:cs="Book Antiqua"/>
          <w:i/>
          <w:iCs/>
          <w:color w:val="000000"/>
        </w:rPr>
        <w:t>J Proteome Res</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19</w:t>
      </w:r>
      <w:r w:rsidRPr="003579A2">
        <w:rPr>
          <w:rFonts w:ascii="Book Antiqua" w:eastAsia="Book Antiqua" w:hAnsi="Book Antiqua" w:cs="Book Antiqua"/>
          <w:color w:val="000000"/>
        </w:rPr>
        <w:t>: 4455-4469 [PMID: 33103907 DOI: 10.1021/acs.jproteome.0c00606]</w:t>
      </w:r>
    </w:p>
    <w:p w:rsidR="00A77B3E" w:rsidRPr="003579A2" w:rsidRDefault="00E545A6" w:rsidP="00170E63">
      <w:pPr>
        <w:spacing w:line="360" w:lineRule="auto"/>
        <w:jc w:val="both"/>
        <w:rPr>
          <w:rFonts w:ascii="Book Antiqua" w:hAnsi="Book Antiqua"/>
          <w:color w:val="000000"/>
        </w:rPr>
      </w:pPr>
      <w:proofErr w:type="gramStart"/>
      <w:r w:rsidRPr="003579A2">
        <w:rPr>
          <w:rFonts w:ascii="Book Antiqua" w:eastAsia="Book Antiqua" w:hAnsi="Book Antiqua" w:cs="Book Antiqua"/>
          <w:color w:val="000000"/>
        </w:rPr>
        <w:lastRenderedPageBreak/>
        <w:t xml:space="preserve">67 </w:t>
      </w:r>
      <w:r w:rsidRPr="003579A2">
        <w:rPr>
          <w:rFonts w:ascii="Book Antiqua" w:eastAsia="Book Antiqua" w:hAnsi="Book Antiqua" w:cs="Book Antiqua"/>
          <w:b/>
          <w:bCs/>
          <w:color w:val="000000"/>
        </w:rPr>
        <w:t>Mahmud I</w:t>
      </w:r>
      <w:r w:rsidRPr="003579A2">
        <w:rPr>
          <w:rFonts w:ascii="Book Antiqua" w:eastAsia="Book Antiqua" w:hAnsi="Book Antiqua" w:cs="Book Antiqua"/>
          <w:color w:val="000000"/>
        </w:rPr>
        <w:t>, Garrett TJ.</w:t>
      </w:r>
      <w:proofErr w:type="gramEnd"/>
      <w:r w:rsidRPr="003579A2">
        <w:rPr>
          <w:rFonts w:ascii="Book Antiqua" w:eastAsia="Book Antiqua" w:hAnsi="Book Antiqua" w:cs="Book Antiqua"/>
          <w:color w:val="000000"/>
        </w:rPr>
        <w:t xml:space="preserve"> Mass Spectrometry Techniques in Emerging Pathogens Studies: COVID-19 Perspectives. </w:t>
      </w:r>
      <w:r w:rsidRPr="003579A2">
        <w:rPr>
          <w:rFonts w:ascii="Book Antiqua" w:eastAsia="Book Antiqua" w:hAnsi="Book Antiqua" w:cs="Book Antiqua"/>
          <w:i/>
          <w:iCs/>
          <w:color w:val="000000"/>
        </w:rPr>
        <w:t xml:space="preserve">J Am </w:t>
      </w:r>
      <w:proofErr w:type="spellStart"/>
      <w:r w:rsidRPr="003579A2">
        <w:rPr>
          <w:rFonts w:ascii="Book Antiqua" w:eastAsia="Book Antiqua" w:hAnsi="Book Antiqua" w:cs="Book Antiqua"/>
          <w:i/>
          <w:iCs/>
          <w:color w:val="000000"/>
        </w:rPr>
        <w:t>Soc</w:t>
      </w:r>
      <w:proofErr w:type="spellEnd"/>
      <w:r w:rsidRPr="003579A2">
        <w:rPr>
          <w:rFonts w:ascii="Book Antiqua" w:eastAsia="Book Antiqua" w:hAnsi="Book Antiqua" w:cs="Book Antiqua"/>
          <w:i/>
          <w:iCs/>
          <w:color w:val="000000"/>
        </w:rPr>
        <w:t xml:space="preserve"> Mass </w:t>
      </w:r>
      <w:proofErr w:type="spellStart"/>
      <w:r w:rsidRPr="003579A2">
        <w:rPr>
          <w:rFonts w:ascii="Book Antiqua" w:eastAsia="Book Antiqua" w:hAnsi="Book Antiqua" w:cs="Book Antiqua"/>
          <w:i/>
          <w:iCs/>
          <w:color w:val="000000"/>
        </w:rPr>
        <w:t>Spectrom</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31</w:t>
      </w:r>
      <w:r w:rsidRPr="003579A2">
        <w:rPr>
          <w:rFonts w:ascii="Book Antiqua" w:eastAsia="Book Antiqua" w:hAnsi="Book Antiqua" w:cs="Book Antiqua"/>
          <w:color w:val="000000"/>
        </w:rPr>
        <w:t>: 2013-2024 [PMID: 32880453 DOI: 10.1021/jasms.0c00238]</w:t>
      </w:r>
    </w:p>
    <w:p w:rsidR="00A77B3E" w:rsidRPr="003579A2" w:rsidRDefault="00E545A6" w:rsidP="00170E63">
      <w:pPr>
        <w:spacing w:line="360" w:lineRule="auto"/>
        <w:jc w:val="both"/>
        <w:rPr>
          <w:rFonts w:ascii="Book Antiqua" w:hAnsi="Book Antiqua"/>
          <w:color w:val="000000"/>
        </w:rPr>
      </w:pPr>
      <w:proofErr w:type="gramStart"/>
      <w:r w:rsidRPr="003579A2">
        <w:rPr>
          <w:rFonts w:ascii="Book Antiqua" w:eastAsia="Book Antiqua" w:hAnsi="Book Antiqua" w:cs="Book Antiqua"/>
          <w:color w:val="000000"/>
        </w:rPr>
        <w:t xml:space="preserve">68 </w:t>
      </w:r>
      <w:proofErr w:type="spellStart"/>
      <w:r w:rsidRPr="003579A2">
        <w:rPr>
          <w:rFonts w:ascii="Book Antiqua" w:eastAsia="Book Antiqua" w:hAnsi="Book Antiqua" w:cs="Book Antiqua"/>
          <w:b/>
          <w:bCs/>
          <w:color w:val="000000"/>
        </w:rPr>
        <w:t>Nicora</w:t>
      </w:r>
      <w:proofErr w:type="spellEnd"/>
      <w:r w:rsidRPr="003579A2">
        <w:rPr>
          <w:rFonts w:ascii="Book Antiqua" w:eastAsia="Book Antiqua" w:hAnsi="Book Antiqua" w:cs="Book Antiqua"/>
          <w:b/>
          <w:bCs/>
          <w:color w:val="000000"/>
        </w:rPr>
        <w:t xml:space="preserve"> CD</w:t>
      </w:r>
      <w:r w:rsidRPr="003579A2">
        <w:rPr>
          <w:rFonts w:ascii="Book Antiqua" w:eastAsia="Book Antiqua" w:hAnsi="Book Antiqua" w:cs="Book Antiqua"/>
          <w:color w:val="000000"/>
        </w:rPr>
        <w:t xml:space="preserve">, Sims AC, </w:t>
      </w:r>
      <w:proofErr w:type="spellStart"/>
      <w:r w:rsidRPr="003579A2">
        <w:rPr>
          <w:rFonts w:ascii="Book Antiqua" w:eastAsia="Book Antiqua" w:hAnsi="Book Antiqua" w:cs="Book Antiqua"/>
          <w:color w:val="000000"/>
        </w:rPr>
        <w:t>Bloodsworth</w:t>
      </w:r>
      <w:proofErr w:type="spellEnd"/>
      <w:r w:rsidRPr="003579A2">
        <w:rPr>
          <w:rFonts w:ascii="Book Antiqua" w:eastAsia="Book Antiqua" w:hAnsi="Book Antiqua" w:cs="Book Antiqua"/>
          <w:color w:val="000000"/>
        </w:rPr>
        <w:t xml:space="preserve"> KJ, Kim YM, Moore RJ, Kyle JE, </w:t>
      </w:r>
      <w:proofErr w:type="spellStart"/>
      <w:r w:rsidRPr="003579A2">
        <w:rPr>
          <w:rFonts w:ascii="Book Antiqua" w:eastAsia="Book Antiqua" w:hAnsi="Book Antiqua" w:cs="Book Antiqua"/>
          <w:color w:val="000000"/>
        </w:rPr>
        <w:t>Nakayasu</w:t>
      </w:r>
      <w:proofErr w:type="spellEnd"/>
      <w:r w:rsidRPr="003579A2">
        <w:rPr>
          <w:rFonts w:ascii="Book Antiqua" w:eastAsia="Book Antiqua" w:hAnsi="Book Antiqua" w:cs="Book Antiqua"/>
          <w:color w:val="000000"/>
        </w:rPr>
        <w:t xml:space="preserve"> ES, Metz TO.</w:t>
      </w:r>
      <w:proofErr w:type="gramEnd"/>
      <w:r w:rsidRPr="003579A2">
        <w:rPr>
          <w:rFonts w:ascii="Book Antiqua" w:eastAsia="Book Antiqua" w:hAnsi="Book Antiqua" w:cs="Book Antiqua"/>
          <w:color w:val="000000"/>
        </w:rPr>
        <w:t xml:space="preserve"> Metabolite, Protein, and Lipid Extraction (</w:t>
      </w:r>
      <w:proofErr w:type="spellStart"/>
      <w:r w:rsidRPr="003579A2">
        <w:rPr>
          <w:rFonts w:ascii="Book Antiqua" w:eastAsia="Book Antiqua" w:hAnsi="Book Antiqua" w:cs="Book Antiqua"/>
          <w:color w:val="000000"/>
        </w:rPr>
        <w:t>MPLEx</w:t>
      </w:r>
      <w:proofErr w:type="spellEnd"/>
      <w:r w:rsidRPr="003579A2">
        <w:rPr>
          <w:rFonts w:ascii="Book Antiqua" w:eastAsia="Book Antiqua" w:hAnsi="Book Antiqua" w:cs="Book Antiqua"/>
          <w:color w:val="000000"/>
        </w:rPr>
        <w:t xml:space="preserve">): A Method that Simultaneously Inactivates Middle East Respiratory Syndrome Coronavirus and Allows Analysis of Multiple Host Cell Components Following Infection. </w:t>
      </w:r>
      <w:r w:rsidRPr="003579A2">
        <w:rPr>
          <w:rFonts w:ascii="Book Antiqua" w:eastAsia="Book Antiqua" w:hAnsi="Book Antiqua" w:cs="Book Antiqua"/>
          <w:i/>
          <w:iCs/>
          <w:color w:val="000000"/>
        </w:rPr>
        <w:t xml:space="preserve">Methods </w:t>
      </w:r>
      <w:proofErr w:type="spellStart"/>
      <w:r w:rsidRPr="003579A2">
        <w:rPr>
          <w:rFonts w:ascii="Book Antiqua" w:eastAsia="Book Antiqua" w:hAnsi="Book Antiqua" w:cs="Book Antiqua"/>
          <w:i/>
          <w:iCs/>
          <w:color w:val="000000"/>
        </w:rPr>
        <w:t>Mol</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Biol</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2099</w:t>
      </w:r>
      <w:r w:rsidRPr="003579A2">
        <w:rPr>
          <w:rFonts w:ascii="Book Antiqua" w:eastAsia="Book Antiqua" w:hAnsi="Book Antiqua" w:cs="Book Antiqua"/>
          <w:color w:val="000000"/>
        </w:rPr>
        <w:t>: 173-194 [PMID: 31883096 DOI: 10.1007/978-1-0716-0211-9_14]</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69 </w:t>
      </w:r>
      <w:r w:rsidRPr="003579A2">
        <w:rPr>
          <w:rFonts w:ascii="Book Antiqua" w:eastAsia="Book Antiqua" w:hAnsi="Book Antiqua" w:cs="Book Antiqua"/>
          <w:b/>
          <w:bCs/>
          <w:color w:val="000000"/>
        </w:rPr>
        <w:t>Schwarz B</w:t>
      </w:r>
      <w:r w:rsidRPr="003579A2">
        <w:rPr>
          <w:rFonts w:ascii="Book Antiqua" w:eastAsia="Book Antiqua" w:hAnsi="Book Antiqua" w:cs="Book Antiqua"/>
          <w:color w:val="000000"/>
        </w:rPr>
        <w:t xml:space="preserve">, Sharma L, Roberts L, Peng X, Bermejo S, Leighton I, </w:t>
      </w:r>
      <w:proofErr w:type="spellStart"/>
      <w:r w:rsidRPr="003579A2">
        <w:rPr>
          <w:rFonts w:ascii="Book Antiqua" w:eastAsia="Book Antiqua" w:hAnsi="Book Antiqua" w:cs="Book Antiqua"/>
          <w:color w:val="000000"/>
        </w:rPr>
        <w:t>Massana</w:t>
      </w:r>
      <w:proofErr w:type="spellEnd"/>
      <w:r w:rsidRPr="003579A2">
        <w:rPr>
          <w:rFonts w:ascii="Book Antiqua" w:eastAsia="Book Antiqua" w:hAnsi="Book Antiqua" w:cs="Book Antiqua"/>
          <w:color w:val="000000"/>
        </w:rPr>
        <w:t xml:space="preserve"> AC, </w:t>
      </w:r>
      <w:proofErr w:type="spellStart"/>
      <w:r w:rsidRPr="003579A2">
        <w:rPr>
          <w:rFonts w:ascii="Book Antiqua" w:eastAsia="Book Antiqua" w:hAnsi="Book Antiqua" w:cs="Book Antiqua"/>
          <w:color w:val="000000"/>
        </w:rPr>
        <w:t>Farhadian</w:t>
      </w:r>
      <w:proofErr w:type="spellEnd"/>
      <w:r w:rsidRPr="003579A2">
        <w:rPr>
          <w:rFonts w:ascii="Book Antiqua" w:eastAsia="Book Antiqua" w:hAnsi="Book Antiqua" w:cs="Book Antiqua"/>
          <w:color w:val="000000"/>
        </w:rPr>
        <w:t xml:space="preserve"> S, </w:t>
      </w:r>
      <w:proofErr w:type="spellStart"/>
      <w:r w:rsidRPr="003579A2">
        <w:rPr>
          <w:rFonts w:ascii="Book Antiqua" w:eastAsia="Book Antiqua" w:hAnsi="Book Antiqua" w:cs="Book Antiqua"/>
          <w:color w:val="000000"/>
        </w:rPr>
        <w:t>Ko</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DelaCruz</w:t>
      </w:r>
      <w:proofErr w:type="spellEnd"/>
      <w:r w:rsidRPr="003579A2">
        <w:rPr>
          <w:rFonts w:ascii="Book Antiqua" w:eastAsia="Book Antiqua" w:hAnsi="Book Antiqua" w:cs="Book Antiqua"/>
          <w:color w:val="000000"/>
        </w:rPr>
        <w:t xml:space="preserve"> C, </w:t>
      </w:r>
      <w:proofErr w:type="spellStart"/>
      <w:r w:rsidRPr="003579A2">
        <w:rPr>
          <w:rFonts w:ascii="Book Antiqua" w:eastAsia="Book Antiqua" w:hAnsi="Book Antiqua" w:cs="Book Antiqua"/>
          <w:color w:val="000000"/>
        </w:rPr>
        <w:t>Bosio</w:t>
      </w:r>
      <w:proofErr w:type="spellEnd"/>
      <w:r w:rsidRPr="003579A2">
        <w:rPr>
          <w:rFonts w:ascii="Book Antiqua" w:eastAsia="Book Antiqua" w:hAnsi="Book Antiqua" w:cs="Book Antiqua"/>
          <w:color w:val="000000"/>
        </w:rPr>
        <w:t xml:space="preserve"> CM. Severe SARS-CoV-2 infection in humans is defined by a shift in the serum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resulting in dysregulation of eicosanoid immune mediators. </w:t>
      </w:r>
      <w:proofErr w:type="spellStart"/>
      <w:proofErr w:type="gramStart"/>
      <w:r w:rsidRPr="003579A2">
        <w:rPr>
          <w:rFonts w:ascii="Book Antiqua" w:eastAsia="Book Antiqua" w:hAnsi="Book Antiqua" w:cs="Book Antiqua"/>
          <w:i/>
          <w:iCs/>
          <w:color w:val="000000"/>
        </w:rPr>
        <w:t>medRxiv</w:t>
      </w:r>
      <w:proofErr w:type="spellEnd"/>
      <w:proofErr w:type="gramEnd"/>
      <w:r w:rsidRPr="003579A2">
        <w:rPr>
          <w:rFonts w:ascii="Book Antiqua" w:eastAsia="Book Antiqua" w:hAnsi="Book Antiqua" w:cs="Book Antiqua"/>
          <w:color w:val="000000"/>
        </w:rPr>
        <w:t xml:space="preserve"> 2020; </w:t>
      </w:r>
      <w:r w:rsidR="00933DA7" w:rsidRPr="003579A2">
        <w:rPr>
          <w:rFonts w:ascii="Book Antiqua" w:eastAsia="Book Antiqua" w:hAnsi="Book Antiqua" w:cs="Book Antiqua"/>
          <w:color w:val="000000"/>
        </w:rPr>
        <w:t>2020.07.09.20149849</w:t>
      </w:r>
      <w:r w:rsidRPr="003579A2">
        <w:rPr>
          <w:rFonts w:ascii="Book Antiqua" w:eastAsia="Book Antiqua" w:hAnsi="Book Antiqua" w:cs="Book Antiqua"/>
          <w:color w:val="000000"/>
        </w:rPr>
        <w:t xml:space="preserve"> [PMID: 32676616 DOI: 10.1101/2020.07.09.20149849]</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70 </w:t>
      </w:r>
      <w:r w:rsidRPr="003579A2">
        <w:rPr>
          <w:rFonts w:ascii="Book Antiqua" w:eastAsia="Book Antiqua" w:hAnsi="Book Antiqua" w:cs="Book Antiqua"/>
          <w:b/>
          <w:bCs/>
          <w:color w:val="000000"/>
        </w:rPr>
        <w:t>Schwarz B</w:t>
      </w:r>
      <w:r w:rsidRPr="003579A2">
        <w:rPr>
          <w:rFonts w:ascii="Book Antiqua" w:eastAsia="Book Antiqua" w:hAnsi="Book Antiqua" w:cs="Book Antiqua"/>
          <w:color w:val="000000"/>
        </w:rPr>
        <w:t xml:space="preserve">, Sharma L, Roberts L, Peng X, Bermejo S, Leighton I, </w:t>
      </w:r>
      <w:proofErr w:type="spellStart"/>
      <w:r w:rsidRPr="003579A2">
        <w:rPr>
          <w:rFonts w:ascii="Book Antiqua" w:eastAsia="Book Antiqua" w:hAnsi="Book Antiqua" w:cs="Book Antiqua"/>
          <w:color w:val="000000"/>
        </w:rPr>
        <w:t>Massana</w:t>
      </w:r>
      <w:proofErr w:type="spellEnd"/>
      <w:r w:rsidRPr="003579A2">
        <w:rPr>
          <w:rFonts w:ascii="Book Antiqua" w:eastAsia="Book Antiqua" w:hAnsi="Book Antiqua" w:cs="Book Antiqua"/>
          <w:color w:val="000000"/>
        </w:rPr>
        <w:t xml:space="preserve"> AC, </w:t>
      </w:r>
      <w:proofErr w:type="spellStart"/>
      <w:r w:rsidRPr="003579A2">
        <w:rPr>
          <w:rFonts w:ascii="Book Antiqua" w:eastAsia="Book Antiqua" w:hAnsi="Book Antiqua" w:cs="Book Antiqua"/>
          <w:color w:val="000000"/>
        </w:rPr>
        <w:t>Farhadian</w:t>
      </w:r>
      <w:proofErr w:type="spellEnd"/>
      <w:r w:rsidRPr="003579A2">
        <w:rPr>
          <w:rFonts w:ascii="Book Antiqua" w:eastAsia="Book Antiqua" w:hAnsi="Book Antiqua" w:cs="Book Antiqua"/>
          <w:color w:val="000000"/>
        </w:rPr>
        <w:t xml:space="preserve"> S, </w:t>
      </w:r>
      <w:proofErr w:type="spellStart"/>
      <w:r w:rsidRPr="003579A2">
        <w:rPr>
          <w:rFonts w:ascii="Book Antiqua" w:eastAsia="Book Antiqua" w:hAnsi="Book Antiqua" w:cs="Book Antiqua"/>
          <w:color w:val="000000"/>
        </w:rPr>
        <w:t>Ko</w:t>
      </w:r>
      <w:proofErr w:type="spellEnd"/>
      <w:r w:rsidRPr="003579A2">
        <w:rPr>
          <w:rFonts w:ascii="Book Antiqua" w:eastAsia="Book Antiqua" w:hAnsi="Book Antiqua" w:cs="Book Antiqua"/>
          <w:color w:val="000000"/>
        </w:rPr>
        <w:t xml:space="preserve"> AI; Yale IMPACT Team, Cruz CSD, </w:t>
      </w:r>
      <w:proofErr w:type="spellStart"/>
      <w:r w:rsidRPr="003579A2">
        <w:rPr>
          <w:rFonts w:ascii="Book Antiqua" w:eastAsia="Book Antiqua" w:hAnsi="Book Antiqua" w:cs="Book Antiqua"/>
          <w:color w:val="000000"/>
        </w:rPr>
        <w:t>Bosio</w:t>
      </w:r>
      <w:proofErr w:type="spellEnd"/>
      <w:r w:rsidRPr="003579A2">
        <w:rPr>
          <w:rFonts w:ascii="Book Antiqua" w:eastAsia="Book Antiqua" w:hAnsi="Book Antiqua" w:cs="Book Antiqua"/>
          <w:color w:val="000000"/>
        </w:rPr>
        <w:t xml:space="preserve"> CM. Severe SARS-CoV-2 infection in humans is defined by a shift in the serum </w:t>
      </w:r>
      <w:proofErr w:type="spellStart"/>
      <w:r w:rsidRPr="003579A2">
        <w:rPr>
          <w:rFonts w:ascii="Book Antiqua" w:eastAsia="Book Antiqua" w:hAnsi="Book Antiqua" w:cs="Book Antiqua"/>
          <w:color w:val="000000"/>
        </w:rPr>
        <w:t>lipidome</w:t>
      </w:r>
      <w:proofErr w:type="spellEnd"/>
      <w:r w:rsidRPr="003579A2">
        <w:rPr>
          <w:rFonts w:ascii="Book Antiqua" w:eastAsia="Book Antiqua" w:hAnsi="Book Antiqua" w:cs="Book Antiqua"/>
          <w:color w:val="000000"/>
        </w:rPr>
        <w:t xml:space="preserve"> resulting in dysregulation of eicosanoid immune mediators. </w:t>
      </w:r>
      <w:r w:rsidRPr="003579A2">
        <w:rPr>
          <w:rFonts w:ascii="Book Antiqua" w:eastAsia="Book Antiqua" w:hAnsi="Book Antiqua" w:cs="Book Antiqua"/>
          <w:i/>
          <w:iCs/>
          <w:color w:val="000000"/>
        </w:rPr>
        <w:t xml:space="preserve">Res </w:t>
      </w:r>
      <w:proofErr w:type="spellStart"/>
      <w:r w:rsidRPr="003579A2">
        <w:rPr>
          <w:rFonts w:ascii="Book Antiqua" w:eastAsia="Book Antiqua" w:hAnsi="Book Antiqua" w:cs="Book Antiqua"/>
          <w:i/>
          <w:iCs/>
          <w:color w:val="000000"/>
        </w:rPr>
        <w:t>Sq</w:t>
      </w:r>
      <w:proofErr w:type="spellEnd"/>
      <w:r w:rsidRPr="003579A2">
        <w:rPr>
          <w:rFonts w:ascii="Book Antiqua" w:eastAsia="Book Antiqua" w:hAnsi="Book Antiqua" w:cs="Book Antiqua"/>
          <w:color w:val="000000"/>
        </w:rPr>
        <w:t xml:space="preserve"> 2020; </w:t>
      </w:r>
      <w:r w:rsidR="00933DA7" w:rsidRPr="003579A2">
        <w:rPr>
          <w:rFonts w:ascii="Book Antiqua" w:eastAsia="Book Antiqua" w:hAnsi="Book Antiqua" w:cs="Book Antiqua"/>
          <w:color w:val="000000"/>
        </w:rPr>
        <w:t>rs.3.rs-42999</w:t>
      </w:r>
      <w:r w:rsidRPr="003579A2">
        <w:rPr>
          <w:rFonts w:ascii="Book Antiqua" w:eastAsia="Book Antiqua" w:hAnsi="Book Antiqua" w:cs="Book Antiqua"/>
          <w:color w:val="000000"/>
        </w:rPr>
        <w:t xml:space="preserve"> [PMID: 32743565 DOI: 10.21203/rs.3.rs-42999/v1]</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71 </w:t>
      </w:r>
      <w:proofErr w:type="spellStart"/>
      <w:r w:rsidRPr="003579A2">
        <w:rPr>
          <w:rFonts w:ascii="Book Antiqua" w:eastAsia="Book Antiqua" w:hAnsi="Book Antiqua" w:cs="Book Antiqua"/>
          <w:b/>
          <w:bCs/>
          <w:color w:val="000000"/>
        </w:rPr>
        <w:t>Bruzzone</w:t>
      </w:r>
      <w:proofErr w:type="spellEnd"/>
      <w:r w:rsidRPr="003579A2">
        <w:rPr>
          <w:rFonts w:ascii="Book Antiqua" w:eastAsia="Book Antiqua" w:hAnsi="Book Antiqua" w:cs="Book Antiqua"/>
          <w:b/>
          <w:bCs/>
          <w:color w:val="000000"/>
        </w:rPr>
        <w:t xml:space="preserve"> C</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Bizkarguenaga</w:t>
      </w:r>
      <w:proofErr w:type="spellEnd"/>
      <w:r w:rsidRPr="003579A2">
        <w:rPr>
          <w:rFonts w:ascii="Book Antiqua" w:eastAsia="Book Antiqua" w:hAnsi="Book Antiqua" w:cs="Book Antiqua"/>
          <w:color w:val="000000"/>
        </w:rPr>
        <w:t xml:space="preserve"> M, Gil-Redondo R, </w:t>
      </w:r>
      <w:proofErr w:type="spellStart"/>
      <w:r w:rsidRPr="003579A2">
        <w:rPr>
          <w:rFonts w:ascii="Book Antiqua" w:eastAsia="Book Antiqua" w:hAnsi="Book Antiqua" w:cs="Book Antiqua"/>
          <w:color w:val="000000"/>
        </w:rPr>
        <w:t>Diercks</w:t>
      </w:r>
      <w:proofErr w:type="spellEnd"/>
      <w:r w:rsidRPr="003579A2">
        <w:rPr>
          <w:rFonts w:ascii="Book Antiqua" w:eastAsia="Book Antiqua" w:hAnsi="Book Antiqua" w:cs="Book Antiqua"/>
          <w:color w:val="000000"/>
        </w:rPr>
        <w:t xml:space="preserve"> T, Arana E, </w:t>
      </w:r>
      <w:proofErr w:type="spellStart"/>
      <w:r w:rsidRPr="003579A2">
        <w:rPr>
          <w:rFonts w:ascii="Book Antiqua" w:eastAsia="Book Antiqua" w:hAnsi="Book Antiqua" w:cs="Book Antiqua"/>
          <w:color w:val="000000"/>
        </w:rPr>
        <w:t>García</w:t>
      </w:r>
      <w:proofErr w:type="spellEnd"/>
      <w:r w:rsidRPr="003579A2">
        <w:rPr>
          <w:rFonts w:ascii="Book Antiqua" w:eastAsia="Book Antiqua" w:hAnsi="Book Antiqua" w:cs="Book Antiqua"/>
          <w:color w:val="000000"/>
        </w:rPr>
        <w:t xml:space="preserve"> de Vicuña A, </w:t>
      </w:r>
      <w:proofErr w:type="spellStart"/>
      <w:r w:rsidRPr="003579A2">
        <w:rPr>
          <w:rFonts w:ascii="Book Antiqua" w:eastAsia="Book Antiqua" w:hAnsi="Book Antiqua" w:cs="Book Antiqua"/>
          <w:color w:val="000000"/>
        </w:rPr>
        <w:t>Seco</w:t>
      </w:r>
      <w:proofErr w:type="spellEnd"/>
      <w:r w:rsidRPr="003579A2">
        <w:rPr>
          <w:rFonts w:ascii="Book Antiqua" w:eastAsia="Book Antiqua" w:hAnsi="Book Antiqua" w:cs="Book Antiqua"/>
          <w:color w:val="000000"/>
        </w:rPr>
        <w:t xml:space="preserve"> M, Bosch A, </w:t>
      </w:r>
      <w:proofErr w:type="spellStart"/>
      <w:r w:rsidRPr="003579A2">
        <w:rPr>
          <w:rFonts w:ascii="Book Antiqua" w:eastAsia="Book Antiqua" w:hAnsi="Book Antiqua" w:cs="Book Antiqua"/>
          <w:color w:val="000000"/>
        </w:rPr>
        <w:t>Palazón</w:t>
      </w:r>
      <w:proofErr w:type="spellEnd"/>
      <w:r w:rsidRPr="003579A2">
        <w:rPr>
          <w:rFonts w:ascii="Book Antiqua" w:eastAsia="Book Antiqua" w:hAnsi="Book Antiqua" w:cs="Book Antiqua"/>
          <w:color w:val="000000"/>
        </w:rPr>
        <w:t xml:space="preserve"> A, San Juan I, </w:t>
      </w:r>
      <w:proofErr w:type="spellStart"/>
      <w:r w:rsidRPr="003579A2">
        <w:rPr>
          <w:rFonts w:ascii="Book Antiqua" w:eastAsia="Book Antiqua" w:hAnsi="Book Antiqua" w:cs="Book Antiqua"/>
          <w:color w:val="000000"/>
        </w:rPr>
        <w:t>Laín</w:t>
      </w:r>
      <w:proofErr w:type="spellEnd"/>
      <w:r w:rsidRPr="003579A2">
        <w:rPr>
          <w:rFonts w:ascii="Book Antiqua" w:eastAsia="Book Antiqua" w:hAnsi="Book Antiqua" w:cs="Book Antiqua"/>
          <w:color w:val="000000"/>
        </w:rPr>
        <w:t xml:space="preserve"> A, Gil-</w:t>
      </w:r>
      <w:proofErr w:type="spellStart"/>
      <w:r w:rsidRPr="003579A2">
        <w:rPr>
          <w:rFonts w:ascii="Book Antiqua" w:eastAsia="Book Antiqua" w:hAnsi="Book Antiqua" w:cs="Book Antiqua"/>
          <w:color w:val="000000"/>
        </w:rPr>
        <w:t>Martínez</w:t>
      </w:r>
      <w:proofErr w:type="spellEnd"/>
      <w:r w:rsidRPr="003579A2">
        <w:rPr>
          <w:rFonts w:ascii="Book Antiqua" w:eastAsia="Book Antiqua" w:hAnsi="Book Antiqua" w:cs="Book Antiqua"/>
          <w:color w:val="000000"/>
        </w:rPr>
        <w:t xml:space="preserve"> J, Bernardo-</w:t>
      </w:r>
      <w:proofErr w:type="spellStart"/>
      <w:r w:rsidRPr="003579A2">
        <w:rPr>
          <w:rFonts w:ascii="Book Antiqua" w:eastAsia="Book Antiqua" w:hAnsi="Book Antiqua" w:cs="Book Antiqua"/>
          <w:color w:val="000000"/>
        </w:rPr>
        <w:t>Seisdedos</w:t>
      </w:r>
      <w:proofErr w:type="spellEnd"/>
      <w:r w:rsidRPr="003579A2">
        <w:rPr>
          <w:rFonts w:ascii="Book Antiqua" w:eastAsia="Book Antiqua" w:hAnsi="Book Antiqua" w:cs="Book Antiqua"/>
          <w:color w:val="000000"/>
        </w:rPr>
        <w:t xml:space="preserve"> G, </w:t>
      </w:r>
      <w:proofErr w:type="spellStart"/>
      <w:r w:rsidRPr="003579A2">
        <w:rPr>
          <w:rFonts w:ascii="Book Antiqua" w:eastAsia="Book Antiqua" w:hAnsi="Book Antiqua" w:cs="Book Antiqua"/>
          <w:color w:val="000000"/>
        </w:rPr>
        <w:t>Fernández</w:t>
      </w:r>
      <w:proofErr w:type="spellEnd"/>
      <w:r w:rsidRPr="003579A2">
        <w:rPr>
          <w:rFonts w:ascii="Book Antiqua" w:eastAsia="Book Antiqua" w:hAnsi="Book Antiqua" w:cs="Book Antiqua"/>
          <w:color w:val="000000"/>
        </w:rPr>
        <w:t xml:space="preserve">-Ramos D, </w:t>
      </w:r>
      <w:proofErr w:type="spellStart"/>
      <w:r w:rsidRPr="003579A2">
        <w:rPr>
          <w:rFonts w:ascii="Book Antiqua" w:eastAsia="Book Antiqua" w:hAnsi="Book Antiqua" w:cs="Book Antiqua"/>
          <w:color w:val="000000"/>
        </w:rPr>
        <w:t>Lopitz-Otsoa</w:t>
      </w:r>
      <w:proofErr w:type="spellEnd"/>
      <w:r w:rsidRPr="003579A2">
        <w:rPr>
          <w:rFonts w:ascii="Book Antiqua" w:eastAsia="Book Antiqua" w:hAnsi="Book Antiqua" w:cs="Book Antiqua"/>
          <w:color w:val="000000"/>
        </w:rPr>
        <w:t xml:space="preserve"> F, </w:t>
      </w:r>
      <w:proofErr w:type="spellStart"/>
      <w:r w:rsidRPr="003579A2">
        <w:rPr>
          <w:rFonts w:ascii="Book Antiqua" w:eastAsia="Book Antiqua" w:hAnsi="Book Antiqua" w:cs="Book Antiqua"/>
          <w:color w:val="000000"/>
        </w:rPr>
        <w:t>Embade</w:t>
      </w:r>
      <w:proofErr w:type="spellEnd"/>
      <w:r w:rsidRPr="003579A2">
        <w:rPr>
          <w:rFonts w:ascii="Book Antiqua" w:eastAsia="Book Antiqua" w:hAnsi="Book Antiqua" w:cs="Book Antiqua"/>
          <w:color w:val="000000"/>
        </w:rPr>
        <w:t xml:space="preserve"> N, Lu S, </w:t>
      </w:r>
      <w:proofErr w:type="spellStart"/>
      <w:r w:rsidRPr="003579A2">
        <w:rPr>
          <w:rFonts w:ascii="Book Antiqua" w:eastAsia="Book Antiqua" w:hAnsi="Book Antiqua" w:cs="Book Antiqua"/>
          <w:color w:val="000000"/>
        </w:rPr>
        <w:t>Mato</w:t>
      </w:r>
      <w:proofErr w:type="spellEnd"/>
      <w:r w:rsidRPr="003579A2">
        <w:rPr>
          <w:rFonts w:ascii="Book Antiqua" w:eastAsia="Book Antiqua" w:hAnsi="Book Antiqua" w:cs="Book Antiqua"/>
          <w:color w:val="000000"/>
        </w:rPr>
        <w:t xml:space="preserve"> JM, Millet O. SARS-CoV-2 Infection Dysregulates the </w:t>
      </w:r>
      <w:proofErr w:type="spellStart"/>
      <w:r w:rsidRPr="003579A2">
        <w:rPr>
          <w:rFonts w:ascii="Book Antiqua" w:eastAsia="Book Antiqua" w:hAnsi="Book Antiqua" w:cs="Book Antiqua"/>
          <w:color w:val="000000"/>
        </w:rPr>
        <w:t>Metabolomic</w:t>
      </w:r>
      <w:proofErr w:type="spellEnd"/>
      <w:r w:rsidRPr="003579A2">
        <w:rPr>
          <w:rFonts w:ascii="Book Antiqua" w:eastAsia="Book Antiqua" w:hAnsi="Book Antiqua" w:cs="Book Antiqua"/>
          <w:color w:val="000000"/>
        </w:rPr>
        <w:t xml:space="preserve"> and </w:t>
      </w:r>
      <w:proofErr w:type="spellStart"/>
      <w:r w:rsidRPr="003579A2">
        <w:rPr>
          <w:rFonts w:ascii="Book Antiqua" w:eastAsia="Book Antiqua" w:hAnsi="Book Antiqua" w:cs="Book Antiqua"/>
          <w:color w:val="000000"/>
        </w:rPr>
        <w:t>Lipidomic</w:t>
      </w:r>
      <w:proofErr w:type="spellEnd"/>
      <w:r w:rsidRPr="003579A2">
        <w:rPr>
          <w:rFonts w:ascii="Book Antiqua" w:eastAsia="Book Antiqua" w:hAnsi="Book Antiqua" w:cs="Book Antiqua"/>
          <w:color w:val="000000"/>
        </w:rPr>
        <w:t xml:space="preserve"> Profiles of Serum. </w:t>
      </w:r>
      <w:proofErr w:type="spellStart"/>
      <w:proofErr w:type="gramStart"/>
      <w:r w:rsidRPr="003579A2">
        <w:rPr>
          <w:rFonts w:ascii="Book Antiqua" w:eastAsia="Book Antiqua" w:hAnsi="Book Antiqua" w:cs="Book Antiqua"/>
          <w:i/>
          <w:iCs/>
          <w:color w:val="000000"/>
        </w:rPr>
        <w:t>iScience</w:t>
      </w:r>
      <w:proofErr w:type="spellEnd"/>
      <w:proofErr w:type="gram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23</w:t>
      </w:r>
      <w:r w:rsidRPr="003579A2">
        <w:rPr>
          <w:rFonts w:ascii="Book Antiqua" w:eastAsia="Book Antiqua" w:hAnsi="Book Antiqua" w:cs="Book Antiqua"/>
          <w:color w:val="000000"/>
        </w:rPr>
        <w:t>: 101645 [PMID: 33043283 DOI: 10.1016/j.isci.2020.101645]</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72 </w:t>
      </w:r>
      <w:proofErr w:type="spellStart"/>
      <w:r w:rsidRPr="003579A2">
        <w:rPr>
          <w:rFonts w:ascii="Book Antiqua" w:eastAsia="Book Antiqua" w:hAnsi="Book Antiqua" w:cs="Book Antiqua"/>
          <w:b/>
          <w:bCs/>
          <w:color w:val="000000"/>
        </w:rPr>
        <w:t>Balgoma</w:t>
      </w:r>
      <w:proofErr w:type="spellEnd"/>
      <w:r w:rsidRPr="003579A2">
        <w:rPr>
          <w:rFonts w:ascii="Book Antiqua" w:eastAsia="Book Antiqua" w:hAnsi="Book Antiqua" w:cs="Book Antiqua"/>
          <w:b/>
          <w:bCs/>
          <w:color w:val="000000"/>
        </w:rPr>
        <w:t xml:space="preserve"> D</w:t>
      </w:r>
      <w:r w:rsidRPr="003579A2">
        <w:rPr>
          <w:rFonts w:ascii="Book Antiqua" w:eastAsia="Book Antiqua" w:hAnsi="Book Antiqua" w:cs="Book Antiqua"/>
          <w:color w:val="000000"/>
        </w:rPr>
        <w:t xml:space="preserve">, Gil-de-Gómez L, Montero O. </w:t>
      </w:r>
      <w:proofErr w:type="spellStart"/>
      <w:r w:rsidRPr="003579A2">
        <w:rPr>
          <w:rFonts w:ascii="Book Antiqua" w:eastAsia="Book Antiqua" w:hAnsi="Book Antiqua" w:cs="Book Antiqua"/>
          <w:color w:val="000000"/>
        </w:rPr>
        <w:t>Lipidomics</w:t>
      </w:r>
      <w:proofErr w:type="spellEnd"/>
      <w:r w:rsidRPr="003579A2">
        <w:rPr>
          <w:rFonts w:ascii="Book Antiqua" w:eastAsia="Book Antiqua" w:hAnsi="Book Antiqua" w:cs="Book Antiqua"/>
          <w:color w:val="000000"/>
        </w:rPr>
        <w:t xml:space="preserve"> Issues on Human Positive </w:t>
      </w:r>
      <w:proofErr w:type="spellStart"/>
      <w:r w:rsidRPr="003579A2">
        <w:rPr>
          <w:rFonts w:ascii="Book Antiqua" w:eastAsia="Book Antiqua" w:hAnsi="Book Antiqua" w:cs="Book Antiqua"/>
          <w:color w:val="000000"/>
        </w:rPr>
        <w:t>ssRNA</w:t>
      </w:r>
      <w:proofErr w:type="spellEnd"/>
      <w:r w:rsidRPr="003579A2">
        <w:rPr>
          <w:rFonts w:ascii="Book Antiqua" w:eastAsia="Book Antiqua" w:hAnsi="Book Antiqua" w:cs="Book Antiqua"/>
          <w:color w:val="000000"/>
        </w:rPr>
        <w:t xml:space="preserve"> Virus Infection: An Update. </w:t>
      </w:r>
      <w:r w:rsidRPr="003579A2">
        <w:rPr>
          <w:rFonts w:ascii="Book Antiqua" w:eastAsia="Book Antiqua" w:hAnsi="Book Antiqua" w:cs="Book Antiqua"/>
          <w:i/>
          <w:iCs/>
          <w:color w:val="000000"/>
        </w:rPr>
        <w:t>Metabolites</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10</w:t>
      </w:r>
      <w:r w:rsidRPr="003579A2">
        <w:rPr>
          <w:rFonts w:ascii="Book Antiqua" w:eastAsia="Book Antiqua" w:hAnsi="Book Antiqua" w:cs="Book Antiqua"/>
          <w:color w:val="000000"/>
        </w:rPr>
        <w:t xml:space="preserve">: </w:t>
      </w:r>
      <w:r w:rsidR="00933DA7" w:rsidRPr="003579A2">
        <w:rPr>
          <w:rFonts w:ascii="Book Antiqua" w:eastAsia="Book Antiqua" w:hAnsi="Book Antiqua" w:cs="Book Antiqua"/>
          <w:color w:val="000000"/>
        </w:rPr>
        <w:t xml:space="preserve">356 </w:t>
      </w:r>
      <w:r w:rsidRPr="003579A2">
        <w:rPr>
          <w:rFonts w:ascii="Book Antiqua" w:eastAsia="Book Antiqua" w:hAnsi="Book Antiqua" w:cs="Book Antiqua"/>
          <w:color w:val="000000"/>
        </w:rPr>
        <w:t>[PMID: 32878290 DOI: 10.3390/metabo10090356]</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73 </w:t>
      </w:r>
      <w:r w:rsidRPr="003579A2">
        <w:rPr>
          <w:rFonts w:ascii="Book Antiqua" w:eastAsia="Book Antiqua" w:hAnsi="Book Antiqua" w:cs="Book Antiqua"/>
          <w:b/>
          <w:bCs/>
          <w:color w:val="000000"/>
        </w:rPr>
        <w:t>Yan B</w:t>
      </w:r>
      <w:r w:rsidRPr="003579A2">
        <w:rPr>
          <w:rFonts w:ascii="Book Antiqua" w:eastAsia="Book Antiqua" w:hAnsi="Book Antiqua" w:cs="Book Antiqua"/>
          <w:color w:val="000000"/>
        </w:rPr>
        <w:t xml:space="preserve">, Zou Z, Chu H, Chan G, Tsang JO, Lai PM, Yuan S, Yip CC, Yin F, Kao RY, Sze KH, Lau SK, Chan JF, Yuen KY. </w:t>
      </w:r>
      <w:proofErr w:type="spellStart"/>
      <w:r w:rsidRPr="003579A2">
        <w:rPr>
          <w:rFonts w:ascii="Book Antiqua" w:eastAsia="Book Antiqua" w:hAnsi="Book Antiqua" w:cs="Book Antiqua"/>
          <w:color w:val="000000"/>
        </w:rPr>
        <w:t>Lipidomic</w:t>
      </w:r>
      <w:proofErr w:type="spellEnd"/>
      <w:r w:rsidRPr="003579A2">
        <w:rPr>
          <w:rFonts w:ascii="Book Antiqua" w:eastAsia="Book Antiqua" w:hAnsi="Book Antiqua" w:cs="Book Antiqua"/>
          <w:color w:val="000000"/>
        </w:rPr>
        <w:t xml:space="preserve"> Profiling Reveals Significant Perturbations of </w:t>
      </w:r>
      <w:r w:rsidRPr="003579A2">
        <w:rPr>
          <w:rFonts w:ascii="Book Antiqua" w:eastAsia="Book Antiqua" w:hAnsi="Book Antiqua" w:cs="Book Antiqua"/>
          <w:color w:val="000000"/>
        </w:rPr>
        <w:lastRenderedPageBreak/>
        <w:t xml:space="preserve">Intracellular Lipid Homeostasis in Enterovirus-Infected Cells. </w:t>
      </w:r>
      <w:proofErr w:type="spellStart"/>
      <w:r w:rsidRPr="003579A2">
        <w:rPr>
          <w:rFonts w:ascii="Book Antiqua" w:eastAsia="Book Antiqua" w:hAnsi="Book Antiqua" w:cs="Book Antiqua"/>
          <w:i/>
          <w:iCs/>
          <w:color w:val="000000"/>
        </w:rPr>
        <w:t>Int</w:t>
      </w:r>
      <w:proofErr w:type="spellEnd"/>
      <w:r w:rsidRPr="003579A2">
        <w:rPr>
          <w:rFonts w:ascii="Book Antiqua" w:eastAsia="Book Antiqua" w:hAnsi="Book Antiqua" w:cs="Book Antiqua"/>
          <w:i/>
          <w:iCs/>
          <w:color w:val="000000"/>
        </w:rPr>
        <w:t xml:space="preserve"> J </w:t>
      </w:r>
      <w:proofErr w:type="spellStart"/>
      <w:r w:rsidRPr="003579A2">
        <w:rPr>
          <w:rFonts w:ascii="Book Antiqua" w:eastAsia="Book Antiqua" w:hAnsi="Book Antiqua" w:cs="Book Antiqua"/>
          <w:i/>
          <w:iCs/>
          <w:color w:val="000000"/>
        </w:rPr>
        <w:t>Mol</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Sci</w:t>
      </w:r>
      <w:proofErr w:type="spellEnd"/>
      <w:r w:rsidRPr="003579A2">
        <w:rPr>
          <w:rFonts w:ascii="Book Antiqua" w:eastAsia="Book Antiqua" w:hAnsi="Book Antiqua" w:cs="Book Antiqua"/>
          <w:color w:val="000000"/>
        </w:rPr>
        <w:t xml:space="preserve"> 2019; </w:t>
      </w:r>
      <w:r w:rsidRPr="003579A2">
        <w:rPr>
          <w:rFonts w:ascii="Book Antiqua" w:eastAsia="Book Antiqua" w:hAnsi="Book Antiqua" w:cs="Book Antiqua"/>
          <w:b/>
          <w:bCs/>
          <w:color w:val="000000"/>
        </w:rPr>
        <w:t>20</w:t>
      </w:r>
      <w:r w:rsidRPr="003579A2">
        <w:rPr>
          <w:rFonts w:ascii="Book Antiqua" w:eastAsia="Book Antiqua" w:hAnsi="Book Antiqua" w:cs="Book Antiqua"/>
          <w:color w:val="000000"/>
        </w:rPr>
        <w:t xml:space="preserve">: </w:t>
      </w:r>
      <w:r w:rsidR="00933DA7" w:rsidRPr="003579A2">
        <w:rPr>
          <w:rFonts w:ascii="Book Antiqua" w:eastAsia="Book Antiqua" w:hAnsi="Book Antiqua" w:cs="Book Antiqua"/>
          <w:color w:val="000000"/>
        </w:rPr>
        <w:t xml:space="preserve">5952 </w:t>
      </w:r>
      <w:r w:rsidRPr="003579A2">
        <w:rPr>
          <w:rFonts w:ascii="Book Antiqua" w:eastAsia="Book Antiqua" w:hAnsi="Book Antiqua" w:cs="Book Antiqua"/>
          <w:color w:val="000000"/>
        </w:rPr>
        <w:t xml:space="preserve">[PMID: 31779252 DOI: </w:t>
      </w:r>
      <w:r w:rsidR="00933DA7" w:rsidRPr="003579A2">
        <w:rPr>
          <w:rFonts w:ascii="Book Antiqua" w:eastAsia="Book Antiqua" w:hAnsi="Book Antiqua" w:cs="Book Antiqua"/>
          <w:color w:val="000000"/>
        </w:rPr>
        <w:t>10.3390/ijms20235952</w:t>
      </w:r>
      <w:r w:rsidRPr="003579A2">
        <w:rPr>
          <w:rFonts w:ascii="Book Antiqua" w:eastAsia="Book Antiqua" w:hAnsi="Book Antiqua" w:cs="Book Antiqua"/>
          <w:color w:val="000000"/>
        </w:rPr>
        <w:t>]</w:t>
      </w:r>
    </w:p>
    <w:p w:rsidR="00A77B3E" w:rsidRPr="003579A2" w:rsidRDefault="00E545A6" w:rsidP="00170E63">
      <w:pPr>
        <w:spacing w:line="360" w:lineRule="auto"/>
        <w:jc w:val="both"/>
        <w:rPr>
          <w:rFonts w:ascii="Book Antiqua" w:hAnsi="Book Antiqua"/>
          <w:color w:val="000000"/>
          <w:lang w:val="pt-BR"/>
        </w:rPr>
      </w:pPr>
      <w:r w:rsidRPr="003579A2">
        <w:rPr>
          <w:rFonts w:ascii="Book Antiqua" w:eastAsia="Book Antiqua" w:hAnsi="Book Antiqua" w:cs="Book Antiqua"/>
          <w:color w:val="000000"/>
        </w:rPr>
        <w:t xml:space="preserve">74 </w:t>
      </w:r>
      <w:r w:rsidRPr="003579A2">
        <w:rPr>
          <w:rFonts w:ascii="Book Antiqua" w:eastAsia="Book Antiqua" w:hAnsi="Book Antiqua" w:cs="Book Antiqua"/>
          <w:b/>
          <w:bCs/>
          <w:color w:val="000000"/>
        </w:rPr>
        <w:t>Bley H</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Schöbel</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Herker</w:t>
      </w:r>
      <w:proofErr w:type="spellEnd"/>
      <w:r w:rsidRPr="003579A2">
        <w:rPr>
          <w:rFonts w:ascii="Book Antiqua" w:eastAsia="Book Antiqua" w:hAnsi="Book Antiqua" w:cs="Book Antiqua"/>
          <w:color w:val="000000"/>
        </w:rPr>
        <w:t xml:space="preserve"> E. Whole </w:t>
      </w:r>
      <w:proofErr w:type="spellStart"/>
      <w:r w:rsidRPr="003579A2">
        <w:rPr>
          <w:rFonts w:ascii="Book Antiqua" w:eastAsia="Book Antiqua" w:hAnsi="Book Antiqua" w:cs="Book Antiqua"/>
          <w:color w:val="000000"/>
        </w:rPr>
        <w:t>Lotta</w:t>
      </w:r>
      <w:proofErr w:type="spellEnd"/>
      <w:r w:rsidRPr="003579A2">
        <w:rPr>
          <w:rFonts w:ascii="Book Antiqua" w:eastAsia="Book Antiqua" w:hAnsi="Book Antiqua" w:cs="Book Antiqua"/>
          <w:color w:val="000000"/>
        </w:rPr>
        <w:t xml:space="preserve"> Lipids-from HCV RNA Replication to the Mature Viral Particle. </w:t>
      </w:r>
      <w:r w:rsidRPr="003579A2">
        <w:rPr>
          <w:rFonts w:ascii="Book Antiqua" w:eastAsia="Book Antiqua" w:hAnsi="Book Antiqua" w:cs="Book Antiqua"/>
          <w:i/>
          <w:iCs/>
          <w:color w:val="000000"/>
          <w:lang w:val="pt-BR"/>
        </w:rPr>
        <w:t>Int J Mol Sci</w:t>
      </w:r>
      <w:r w:rsidRPr="003579A2">
        <w:rPr>
          <w:rFonts w:ascii="Book Antiqua" w:eastAsia="Book Antiqua" w:hAnsi="Book Antiqua" w:cs="Book Antiqua"/>
          <w:color w:val="000000"/>
          <w:lang w:val="pt-BR"/>
        </w:rPr>
        <w:t xml:space="preserve"> 2020; </w:t>
      </w:r>
      <w:r w:rsidRPr="003579A2">
        <w:rPr>
          <w:rFonts w:ascii="Book Antiqua" w:eastAsia="Book Antiqua" w:hAnsi="Book Antiqua" w:cs="Book Antiqua"/>
          <w:b/>
          <w:bCs/>
          <w:color w:val="000000"/>
          <w:lang w:val="pt-BR"/>
        </w:rPr>
        <w:t>21</w:t>
      </w:r>
      <w:r w:rsidRPr="003579A2">
        <w:rPr>
          <w:rFonts w:ascii="Book Antiqua" w:eastAsia="Book Antiqua" w:hAnsi="Book Antiqua" w:cs="Book Antiqua"/>
          <w:color w:val="000000"/>
          <w:lang w:val="pt-BR"/>
        </w:rPr>
        <w:t xml:space="preserve">: </w:t>
      </w:r>
      <w:r w:rsidR="00933DA7" w:rsidRPr="003579A2">
        <w:rPr>
          <w:rFonts w:ascii="Book Antiqua" w:eastAsia="Book Antiqua" w:hAnsi="Book Antiqua" w:cs="Book Antiqua"/>
          <w:color w:val="000000"/>
          <w:lang w:val="pt-BR"/>
        </w:rPr>
        <w:t xml:space="preserve">2888 </w:t>
      </w:r>
      <w:r w:rsidRPr="003579A2">
        <w:rPr>
          <w:rFonts w:ascii="Book Antiqua" w:eastAsia="Book Antiqua" w:hAnsi="Book Antiqua" w:cs="Book Antiqua"/>
          <w:color w:val="000000"/>
          <w:lang w:val="pt-BR"/>
        </w:rPr>
        <w:t>[PMID: 32326151 DOI: 10.3390/ijms21082888]</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lang w:val="pt-BR"/>
        </w:rPr>
        <w:t xml:space="preserve">75 </w:t>
      </w:r>
      <w:r w:rsidRPr="003579A2">
        <w:rPr>
          <w:rFonts w:ascii="Book Antiqua" w:eastAsia="Book Antiqua" w:hAnsi="Book Antiqua" w:cs="Book Antiqua"/>
          <w:b/>
          <w:bCs/>
          <w:color w:val="000000"/>
          <w:lang w:val="pt-BR"/>
        </w:rPr>
        <w:t>Queiroz A</w:t>
      </w:r>
      <w:r w:rsidRPr="003579A2">
        <w:rPr>
          <w:rFonts w:ascii="Book Antiqua" w:eastAsia="Book Antiqua" w:hAnsi="Book Antiqua" w:cs="Book Antiqua"/>
          <w:color w:val="000000"/>
          <w:lang w:val="pt-BR"/>
        </w:rPr>
        <w:t xml:space="preserve">, Pinto IFD, Lima M, Giovanetti M, de Jesus JG, Xavier J, Barreto FK, Canuto GAB, do Amaral HR, de Filippis AMB, Mascarenhas DL, Falcão MB, Santos NP, Azevedo VAC, Yoshinaga MY, Miyamoto S, Alcantara LCJ. </w:t>
      </w:r>
      <w:proofErr w:type="spellStart"/>
      <w:r w:rsidRPr="003579A2">
        <w:rPr>
          <w:rFonts w:ascii="Book Antiqua" w:eastAsia="Book Antiqua" w:hAnsi="Book Antiqua" w:cs="Book Antiqua"/>
          <w:color w:val="000000"/>
        </w:rPr>
        <w:t>Lipidomic</w:t>
      </w:r>
      <w:proofErr w:type="spellEnd"/>
      <w:r w:rsidRPr="003579A2">
        <w:rPr>
          <w:rFonts w:ascii="Book Antiqua" w:eastAsia="Book Antiqua" w:hAnsi="Book Antiqua" w:cs="Book Antiqua"/>
          <w:color w:val="000000"/>
        </w:rPr>
        <w:t xml:space="preserve"> Analysis Reveals Serum Alteration of </w:t>
      </w:r>
      <w:proofErr w:type="spellStart"/>
      <w:r w:rsidRPr="003579A2">
        <w:rPr>
          <w:rFonts w:ascii="Book Antiqua" w:eastAsia="Book Antiqua" w:hAnsi="Book Antiqua" w:cs="Book Antiqua"/>
          <w:color w:val="000000"/>
        </w:rPr>
        <w:t>Plasmalogens</w:t>
      </w:r>
      <w:proofErr w:type="spellEnd"/>
      <w:r w:rsidRPr="003579A2">
        <w:rPr>
          <w:rFonts w:ascii="Book Antiqua" w:eastAsia="Book Antiqua" w:hAnsi="Book Antiqua" w:cs="Book Antiqua"/>
          <w:color w:val="000000"/>
        </w:rPr>
        <w:t xml:space="preserve"> in Patients Infected With ZIKA Virus. </w:t>
      </w:r>
      <w:r w:rsidRPr="003579A2">
        <w:rPr>
          <w:rFonts w:ascii="Book Antiqua" w:eastAsia="Book Antiqua" w:hAnsi="Book Antiqua" w:cs="Book Antiqua"/>
          <w:i/>
          <w:iCs/>
          <w:color w:val="000000"/>
        </w:rPr>
        <w:t xml:space="preserve">Front </w:t>
      </w:r>
      <w:proofErr w:type="spellStart"/>
      <w:r w:rsidRPr="003579A2">
        <w:rPr>
          <w:rFonts w:ascii="Book Antiqua" w:eastAsia="Book Antiqua" w:hAnsi="Book Antiqua" w:cs="Book Antiqua"/>
          <w:i/>
          <w:iCs/>
          <w:color w:val="000000"/>
        </w:rPr>
        <w:t>Microbiol</w:t>
      </w:r>
      <w:proofErr w:type="spellEnd"/>
      <w:r w:rsidRPr="003579A2">
        <w:rPr>
          <w:rFonts w:ascii="Book Antiqua" w:eastAsia="Book Antiqua" w:hAnsi="Book Antiqua" w:cs="Book Antiqua"/>
          <w:color w:val="000000"/>
        </w:rPr>
        <w:t xml:space="preserve"> 2019; </w:t>
      </w:r>
      <w:r w:rsidRPr="003579A2">
        <w:rPr>
          <w:rFonts w:ascii="Book Antiqua" w:eastAsia="Book Antiqua" w:hAnsi="Book Antiqua" w:cs="Book Antiqua"/>
          <w:b/>
          <w:bCs/>
          <w:color w:val="000000"/>
        </w:rPr>
        <w:t>10</w:t>
      </w:r>
      <w:r w:rsidRPr="003579A2">
        <w:rPr>
          <w:rFonts w:ascii="Book Antiqua" w:eastAsia="Book Antiqua" w:hAnsi="Book Antiqua" w:cs="Book Antiqua"/>
          <w:color w:val="000000"/>
        </w:rPr>
        <w:t>: 753 [PMID: 31031729 DOI: 10.3389/fmicb.2019.00753]</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76 </w:t>
      </w:r>
      <w:r w:rsidRPr="003579A2">
        <w:rPr>
          <w:rFonts w:ascii="Book Antiqua" w:eastAsia="Book Antiqua" w:hAnsi="Book Antiqua" w:cs="Book Antiqua"/>
          <w:b/>
          <w:bCs/>
          <w:color w:val="000000"/>
        </w:rPr>
        <w:t>Yuan S</w:t>
      </w:r>
      <w:r w:rsidRPr="003579A2">
        <w:rPr>
          <w:rFonts w:ascii="Book Antiqua" w:eastAsia="Book Antiqua" w:hAnsi="Book Antiqua" w:cs="Book Antiqua"/>
          <w:color w:val="000000"/>
        </w:rPr>
        <w:t xml:space="preserve">, Chu H, Chan JF, Ye ZW, Wen L, Yan B, Lai PM, Tee KM, Huang J, Chen D, Li C, Zhao X, Yang D, Chiu MC, Yip C, Poon VK, Chan CC, Sze KH, Zhou J, Chan IH, </w:t>
      </w:r>
      <w:proofErr w:type="spellStart"/>
      <w:r w:rsidRPr="003579A2">
        <w:rPr>
          <w:rFonts w:ascii="Book Antiqua" w:eastAsia="Book Antiqua" w:hAnsi="Book Antiqua" w:cs="Book Antiqua"/>
          <w:color w:val="000000"/>
        </w:rPr>
        <w:t>Kok</w:t>
      </w:r>
      <w:proofErr w:type="spellEnd"/>
      <w:r w:rsidRPr="003579A2">
        <w:rPr>
          <w:rFonts w:ascii="Book Antiqua" w:eastAsia="Book Antiqua" w:hAnsi="Book Antiqua" w:cs="Book Antiqua"/>
          <w:color w:val="000000"/>
        </w:rPr>
        <w:t xml:space="preserve"> KH, To KK, Kao RY, Lau JY, </w:t>
      </w:r>
      <w:proofErr w:type="spellStart"/>
      <w:r w:rsidRPr="003579A2">
        <w:rPr>
          <w:rFonts w:ascii="Book Antiqua" w:eastAsia="Book Antiqua" w:hAnsi="Book Antiqua" w:cs="Book Antiqua"/>
          <w:color w:val="000000"/>
        </w:rPr>
        <w:t>Jin</w:t>
      </w:r>
      <w:proofErr w:type="spellEnd"/>
      <w:r w:rsidRPr="003579A2">
        <w:rPr>
          <w:rFonts w:ascii="Book Antiqua" w:eastAsia="Book Antiqua" w:hAnsi="Book Antiqua" w:cs="Book Antiqua"/>
          <w:color w:val="000000"/>
        </w:rPr>
        <w:t xml:space="preserve"> DY, Perlman S, Yuen KY. </w:t>
      </w:r>
      <w:proofErr w:type="gramStart"/>
      <w:r w:rsidRPr="003579A2">
        <w:rPr>
          <w:rFonts w:ascii="Book Antiqua" w:eastAsia="Book Antiqua" w:hAnsi="Book Antiqua" w:cs="Book Antiqua"/>
          <w:color w:val="000000"/>
        </w:rPr>
        <w:t xml:space="preserve">SREBP-dependent </w:t>
      </w:r>
      <w:proofErr w:type="spellStart"/>
      <w:r w:rsidRPr="003579A2">
        <w:rPr>
          <w:rFonts w:ascii="Book Antiqua" w:eastAsia="Book Antiqua" w:hAnsi="Book Antiqua" w:cs="Book Antiqua"/>
          <w:color w:val="000000"/>
        </w:rPr>
        <w:t>lipidomic</w:t>
      </w:r>
      <w:proofErr w:type="spellEnd"/>
      <w:r w:rsidRPr="003579A2">
        <w:rPr>
          <w:rFonts w:ascii="Book Antiqua" w:eastAsia="Book Antiqua" w:hAnsi="Book Antiqua" w:cs="Book Antiqua"/>
          <w:color w:val="000000"/>
        </w:rPr>
        <w:t xml:space="preserve"> reprogramming as a broad-spectrum antiviral target.</w:t>
      </w:r>
      <w:proofErr w:type="gramEnd"/>
      <w:r w:rsidRPr="003579A2">
        <w:rPr>
          <w:rFonts w:ascii="Book Antiqua" w:eastAsia="Book Antiqua" w:hAnsi="Book Antiqua" w:cs="Book Antiqua"/>
          <w:color w:val="000000"/>
        </w:rPr>
        <w:t xml:space="preserve"> </w:t>
      </w:r>
      <w:r w:rsidRPr="003579A2">
        <w:rPr>
          <w:rFonts w:ascii="Book Antiqua" w:eastAsia="Book Antiqua" w:hAnsi="Book Antiqua" w:cs="Book Antiqua"/>
          <w:i/>
          <w:iCs/>
          <w:color w:val="000000"/>
        </w:rPr>
        <w:t xml:space="preserve">Nat </w:t>
      </w:r>
      <w:proofErr w:type="spellStart"/>
      <w:r w:rsidRPr="003579A2">
        <w:rPr>
          <w:rFonts w:ascii="Book Antiqua" w:eastAsia="Book Antiqua" w:hAnsi="Book Antiqua" w:cs="Book Antiqua"/>
          <w:i/>
          <w:iCs/>
          <w:color w:val="000000"/>
        </w:rPr>
        <w:t>Commun</w:t>
      </w:r>
      <w:proofErr w:type="spellEnd"/>
      <w:r w:rsidRPr="003579A2">
        <w:rPr>
          <w:rFonts w:ascii="Book Antiqua" w:eastAsia="Book Antiqua" w:hAnsi="Book Antiqua" w:cs="Book Antiqua"/>
          <w:color w:val="000000"/>
        </w:rPr>
        <w:t xml:space="preserve"> 2019; </w:t>
      </w:r>
      <w:r w:rsidRPr="003579A2">
        <w:rPr>
          <w:rFonts w:ascii="Book Antiqua" w:eastAsia="Book Antiqua" w:hAnsi="Book Antiqua" w:cs="Book Antiqua"/>
          <w:b/>
          <w:bCs/>
          <w:color w:val="000000"/>
        </w:rPr>
        <w:t>10</w:t>
      </w:r>
      <w:r w:rsidRPr="003579A2">
        <w:rPr>
          <w:rFonts w:ascii="Book Antiqua" w:eastAsia="Book Antiqua" w:hAnsi="Book Antiqua" w:cs="Book Antiqua"/>
          <w:color w:val="000000"/>
        </w:rPr>
        <w:t>: 120 [PMID: 30631056 DOI: 10.1038/s41467-018-08015-x]</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77 </w:t>
      </w:r>
      <w:r w:rsidRPr="003579A2">
        <w:rPr>
          <w:rFonts w:ascii="Book Antiqua" w:eastAsia="Book Antiqua" w:hAnsi="Book Antiqua" w:cs="Book Antiqua"/>
          <w:b/>
          <w:bCs/>
          <w:color w:val="000000"/>
        </w:rPr>
        <w:t>Yan B</w:t>
      </w:r>
      <w:r w:rsidRPr="003579A2">
        <w:rPr>
          <w:rFonts w:ascii="Book Antiqua" w:eastAsia="Book Antiqua" w:hAnsi="Book Antiqua" w:cs="Book Antiqua"/>
          <w:color w:val="000000"/>
        </w:rPr>
        <w:t xml:space="preserve">, Chu H, Yang D, Sze KH, Lai PM, Yuan S, </w:t>
      </w:r>
      <w:proofErr w:type="spellStart"/>
      <w:r w:rsidRPr="003579A2">
        <w:rPr>
          <w:rFonts w:ascii="Book Antiqua" w:eastAsia="Book Antiqua" w:hAnsi="Book Antiqua" w:cs="Book Antiqua"/>
          <w:color w:val="000000"/>
        </w:rPr>
        <w:t>Shuai</w:t>
      </w:r>
      <w:proofErr w:type="spellEnd"/>
      <w:r w:rsidRPr="003579A2">
        <w:rPr>
          <w:rFonts w:ascii="Book Antiqua" w:eastAsia="Book Antiqua" w:hAnsi="Book Antiqua" w:cs="Book Antiqua"/>
          <w:color w:val="000000"/>
        </w:rPr>
        <w:t xml:space="preserve"> H, Wang Y, Kao RY, Chan JF, Yuen KY. Characterization of the </w:t>
      </w:r>
      <w:proofErr w:type="spellStart"/>
      <w:r w:rsidRPr="003579A2">
        <w:rPr>
          <w:rFonts w:ascii="Book Antiqua" w:eastAsia="Book Antiqua" w:hAnsi="Book Antiqua" w:cs="Book Antiqua"/>
          <w:color w:val="000000"/>
        </w:rPr>
        <w:t>Lipidomic</w:t>
      </w:r>
      <w:proofErr w:type="spellEnd"/>
      <w:r w:rsidRPr="003579A2">
        <w:rPr>
          <w:rFonts w:ascii="Book Antiqua" w:eastAsia="Book Antiqua" w:hAnsi="Book Antiqua" w:cs="Book Antiqua"/>
          <w:color w:val="000000"/>
        </w:rPr>
        <w:t xml:space="preserve"> Profile of Human Coronavirus-Infected Cells: Implications for Lipid Metabolism Remodeling upon Coronavirus Replication. </w:t>
      </w:r>
      <w:r w:rsidRPr="003579A2">
        <w:rPr>
          <w:rFonts w:ascii="Book Antiqua" w:eastAsia="Book Antiqua" w:hAnsi="Book Antiqua" w:cs="Book Antiqua"/>
          <w:i/>
          <w:iCs/>
          <w:color w:val="000000"/>
        </w:rPr>
        <w:t>Viruses</w:t>
      </w:r>
      <w:r w:rsidRPr="003579A2">
        <w:rPr>
          <w:rFonts w:ascii="Book Antiqua" w:eastAsia="Book Antiqua" w:hAnsi="Book Antiqua" w:cs="Book Antiqua"/>
          <w:color w:val="000000"/>
        </w:rPr>
        <w:t xml:space="preserve"> 2019; </w:t>
      </w:r>
      <w:r w:rsidRPr="003579A2">
        <w:rPr>
          <w:rFonts w:ascii="Book Antiqua" w:eastAsia="Book Antiqua" w:hAnsi="Book Antiqua" w:cs="Book Antiqua"/>
          <w:b/>
          <w:bCs/>
          <w:color w:val="000000"/>
        </w:rPr>
        <w:t>11</w:t>
      </w:r>
      <w:r w:rsidRPr="003579A2">
        <w:rPr>
          <w:rFonts w:ascii="Book Antiqua" w:eastAsia="Book Antiqua" w:hAnsi="Book Antiqua" w:cs="Book Antiqua"/>
          <w:color w:val="000000"/>
        </w:rPr>
        <w:t xml:space="preserve">: </w:t>
      </w:r>
      <w:r w:rsidR="000A1018" w:rsidRPr="003579A2">
        <w:rPr>
          <w:rFonts w:ascii="Book Antiqua" w:eastAsia="Book Antiqua" w:hAnsi="Book Antiqua" w:cs="Book Antiqua"/>
          <w:color w:val="000000"/>
        </w:rPr>
        <w:t xml:space="preserve">73 </w:t>
      </w:r>
      <w:r w:rsidRPr="003579A2">
        <w:rPr>
          <w:rFonts w:ascii="Book Antiqua" w:eastAsia="Book Antiqua" w:hAnsi="Book Antiqua" w:cs="Book Antiqua"/>
          <w:color w:val="000000"/>
        </w:rPr>
        <w:t>[PMID: 30654597 DOI: 10.3390/v11010073]</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78 </w:t>
      </w:r>
      <w:proofErr w:type="spellStart"/>
      <w:r w:rsidRPr="003579A2">
        <w:rPr>
          <w:rFonts w:ascii="Book Antiqua" w:eastAsia="Book Antiqua" w:hAnsi="Book Antiqua" w:cs="Book Antiqua"/>
          <w:b/>
          <w:bCs/>
          <w:color w:val="000000"/>
        </w:rPr>
        <w:t>Liebscher</w:t>
      </w:r>
      <w:proofErr w:type="spellEnd"/>
      <w:r w:rsidRPr="003579A2">
        <w:rPr>
          <w:rFonts w:ascii="Book Antiqua" w:eastAsia="Book Antiqua" w:hAnsi="Book Antiqua" w:cs="Book Antiqua"/>
          <w:b/>
          <w:bCs/>
          <w:color w:val="000000"/>
        </w:rPr>
        <w:t xml:space="preserve"> S</w:t>
      </w:r>
      <w:r w:rsidRPr="003579A2">
        <w:rPr>
          <w:rFonts w:ascii="Book Antiqua" w:eastAsia="Book Antiqua" w:hAnsi="Book Antiqua" w:cs="Book Antiqua"/>
          <w:color w:val="000000"/>
        </w:rPr>
        <w:t xml:space="preserve">, Ambrose RL, </w:t>
      </w:r>
      <w:proofErr w:type="spellStart"/>
      <w:r w:rsidRPr="003579A2">
        <w:rPr>
          <w:rFonts w:ascii="Book Antiqua" w:eastAsia="Book Antiqua" w:hAnsi="Book Antiqua" w:cs="Book Antiqua"/>
          <w:color w:val="000000"/>
        </w:rPr>
        <w:t>Aktepe</w:t>
      </w:r>
      <w:proofErr w:type="spellEnd"/>
      <w:r w:rsidRPr="003579A2">
        <w:rPr>
          <w:rFonts w:ascii="Book Antiqua" w:eastAsia="Book Antiqua" w:hAnsi="Book Antiqua" w:cs="Book Antiqua"/>
          <w:color w:val="000000"/>
        </w:rPr>
        <w:t xml:space="preserve"> TE, </w:t>
      </w:r>
      <w:proofErr w:type="spellStart"/>
      <w:r w:rsidRPr="003579A2">
        <w:rPr>
          <w:rFonts w:ascii="Book Antiqua" w:eastAsia="Book Antiqua" w:hAnsi="Book Antiqua" w:cs="Book Antiqua"/>
          <w:color w:val="000000"/>
        </w:rPr>
        <w:t>Mikulasova</w:t>
      </w:r>
      <w:proofErr w:type="spellEnd"/>
      <w:r w:rsidRPr="003579A2">
        <w:rPr>
          <w:rFonts w:ascii="Book Antiqua" w:eastAsia="Book Antiqua" w:hAnsi="Book Antiqua" w:cs="Book Antiqua"/>
          <w:color w:val="000000"/>
        </w:rPr>
        <w:t xml:space="preserve"> A, Prier JE, Gillespie LK, Lopez-Denman AJ, </w:t>
      </w:r>
      <w:proofErr w:type="spellStart"/>
      <w:r w:rsidRPr="003579A2">
        <w:rPr>
          <w:rFonts w:ascii="Book Antiqua" w:eastAsia="Book Antiqua" w:hAnsi="Book Antiqua" w:cs="Book Antiqua"/>
          <w:color w:val="000000"/>
        </w:rPr>
        <w:t>Rupasinghe</w:t>
      </w:r>
      <w:proofErr w:type="spellEnd"/>
      <w:r w:rsidRPr="003579A2">
        <w:rPr>
          <w:rFonts w:ascii="Book Antiqua" w:eastAsia="Book Antiqua" w:hAnsi="Book Antiqua" w:cs="Book Antiqua"/>
          <w:color w:val="000000"/>
        </w:rPr>
        <w:t xml:space="preserve"> TWT, </w:t>
      </w:r>
      <w:proofErr w:type="spellStart"/>
      <w:r w:rsidRPr="003579A2">
        <w:rPr>
          <w:rFonts w:ascii="Book Antiqua" w:eastAsia="Book Antiqua" w:hAnsi="Book Antiqua" w:cs="Book Antiqua"/>
          <w:color w:val="000000"/>
        </w:rPr>
        <w:t>Tull</w:t>
      </w:r>
      <w:proofErr w:type="spellEnd"/>
      <w:r w:rsidRPr="003579A2">
        <w:rPr>
          <w:rFonts w:ascii="Book Antiqua" w:eastAsia="Book Antiqua" w:hAnsi="Book Antiqua" w:cs="Book Antiqua"/>
          <w:color w:val="000000"/>
        </w:rPr>
        <w:t xml:space="preserve"> D, </w:t>
      </w:r>
      <w:proofErr w:type="spellStart"/>
      <w:r w:rsidRPr="003579A2">
        <w:rPr>
          <w:rFonts w:ascii="Book Antiqua" w:eastAsia="Book Antiqua" w:hAnsi="Book Antiqua" w:cs="Book Antiqua"/>
          <w:color w:val="000000"/>
        </w:rPr>
        <w:t>McConville</w:t>
      </w:r>
      <w:proofErr w:type="spellEnd"/>
      <w:r w:rsidRPr="003579A2">
        <w:rPr>
          <w:rFonts w:ascii="Book Antiqua" w:eastAsia="Book Antiqua" w:hAnsi="Book Antiqua" w:cs="Book Antiqua"/>
          <w:color w:val="000000"/>
        </w:rPr>
        <w:t xml:space="preserve"> MJ, Mackenzie JM. </w:t>
      </w:r>
      <w:proofErr w:type="gramStart"/>
      <w:r w:rsidRPr="003579A2">
        <w:rPr>
          <w:rFonts w:ascii="Book Antiqua" w:eastAsia="Book Antiqua" w:hAnsi="Book Antiqua" w:cs="Book Antiqua"/>
          <w:color w:val="000000"/>
        </w:rPr>
        <w:t xml:space="preserve">Phospholipase A2 activity during the replication cycle of the </w:t>
      </w:r>
      <w:proofErr w:type="spellStart"/>
      <w:r w:rsidRPr="003579A2">
        <w:rPr>
          <w:rFonts w:ascii="Book Antiqua" w:eastAsia="Book Antiqua" w:hAnsi="Book Antiqua" w:cs="Book Antiqua"/>
          <w:color w:val="000000"/>
        </w:rPr>
        <w:t>flavivirus</w:t>
      </w:r>
      <w:proofErr w:type="spellEnd"/>
      <w:r w:rsidRPr="003579A2">
        <w:rPr>
          <w:rFonts w:ascii="Book Antiqua" w:eastAsia="Book Antiqua" w:hAnsi="Book Antiqua" w:cs="Book Antiqua"/>
          <w:color w:val="000000"/>
        </w:rPr>
        <w:t xml:space="preserve"> West Nile virus.</w:t>
      </w:r>
      <w:proofErr w:type="gramEnd"/>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i/>
          <w:iCs/>
          <w:color w:val="000000"/>
        </w:rPr>
        <w:t>PLoS</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Pathog</w:t>
      </w:r>
      <w:proofErr w:type="spellEnd"/>
      <w:r w:rsidRPr="003579A2">
        <w:rPr>
          <w:rFonts w:ascii="Book Antiqua" w:eastAsia="Book Antiqua" w:hAnsi="Book Antiqua" w:cs="Book Antiqua"/>
          <w:color w:val="000000"/>
        </w:rPr>
        <w:t xml:space="preserve"> 2018; </w:t>
      </w:r>
      <w:r w:rsidRPr="003579A2">
        <w:rPr>
          <w:rFonts w:ascii="Book Antiqua" w:eastAsia="Book Antiqua" w:hAnsi="Book Antiqua" w:cs="Book Antiqua"/>
          <w:b/>
          <w:bCs/>
          <w:color w:val="000000"/>
        </w:rPr>
        <w:t>14</w:t>
      </w:r>
      <w:r w:rsidRPr="003579A2">
        <w:rPr>
          <w:rFonts w:ascii="Book Antiqua" w:eastAsia="Book Antiqua" w:hAnsi="Book Antiqua" w:cs="Book Antiqua"/>
          <w:color w:val="000000"/>
        </w:rPr>
        <w:t xml:space="preserve">: e1007029 [PMID: 29709018 DOI: </w:t>
      </w:r>
      <w:r w:rsidR="0068538D" w:rsidRPr="00170E63">
        <w:rPr>
          <w:rFonts w:ascii="Book Antiqua" w:hAnsi="Book Antiqua" w:cs="Segoe UI"/>
          <w:color w:val="212121"/>
          <w:shd w:val="clear" w:color="auto" w:fill="FFFFFF"/>
        </w:rPr>
        <w:t>10.1371/journal.ppat.1007029]</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79 </w:t>
      </w:r>
      <w:r w:rsidRPr="003579A2">
        <w:rPr>
          <w:rFonts w:ascii="Book Antiqua" w:eastAsia="Book Antiqua" w:hAnsi="Book Antiqua" w:cs="Book Antiqua"/>
          <w:b/>
          <w:bCs/>
          <w:color w:val="000000"/>
        </w:rPr>
        <w:t>Hofmann S</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Krajewski</w:t>
      </w:r>
      <w:proofErr w:type="spellEnd"/>
      <w:r w:rsidRPr="003579A2">
        <w:rPr>
          <w:rFonts w:ascii="Book Antiqua" w:eastAsia="Book Antiqua" w:hAnsi="Book Antiqua" w:cs="Book Antiqua"/>
          <w:color w:val="000000"/>
        </w:rPr>
        <w:t xml:space="preserve"> M, Scherer C, </w:t>
      </w:r>
      <w:proofErr w:type="spellStart"/>
      <w:r w:rsidRPr="003579A2">
        <w:rPr>
          <w:rFonts w:ascii="Book Antiqua" w:eastAsia="Book Antiqua" w:hAnsi="Book Antiqua" w:cs="Book Antiqua"/>
          <w:color w:val="000000"/>
        </w:rPr>
        <w:t>Scholz</w:t>
      </w:r>
      <w:proofErr w:type="spellEnd"/>
      <w:r w:rsidRPr="003579A2">
        <w:rPr>
          <w:rFonts w:ascii="Book Antiqua" w:eastAsia="Book Antiqua" w:hAnsi="Book Antiqua" w:cs="Book Antiqua"/>
          <w:color w:val="000000"/>
        </w:rPr>
        <w:t xml:space="preserve"> V, </w:t>
      </w:r>
      <w:proofErr w:type="spellStart"/>
      <w:r w:rsidRPr="003579A2">
        <w:rPr>
          <w:rFonts w:ascii="Book Antiqua" w:eastAsia="Book Antiqua" w:hAnsi="Book Antiqua" w:cs="Book Antiqua"/>
          <w:color w:val="000000"/>
        </w:rPr>
        <w:t>Mordhorst</w:t>
      </w:r>
      <w:proofErr w:type="spellEnd"/>
      <w:r w:rsidRPr="003579A2">
        <w:rPr>
          <w:rFonts w:ascii="Book Antiqua" w:eastAsia="Book Antiqua" w:hAnsi="Book Antiqua" w:cs="Book Antiqua"/>
          <w:color w:val="000000"/>
        </w:rPr>
        <w:t xml:space="preserve"> V, </w:t>
      </w:r>
      <w:proofErr w:type="spellStart"/>
      <w:r w:rsidRPr="003579A2">
        <w:rPr>
          <w:rFonts w:ascii="Book Antiqua" w:eastAsia="Book Antiqua" w:hAnsi="Book Antiqua" w:cs="Book Antiqua"/>
          <w:color w:val="000000"/>
        </w:rPr>
        <w:t>Truschow</w:t>
      </w:r>
      <w:proofErr w:type="spellEnd"/>
      <w:r w:rsidRPr="003579A2">
        <w:rPr>
          <w:rFonts w:ascii="Book Antiqua" w:eastAsia="Book Antiqua" w:hAnsi="Book Antiqua" w:cs="Book Antiqua"/>
          <w:color w:val="000000"/>
        </w:rPr>
        <w:t xml:space="preserve"> P, </w:t>
      </w:r>
      <w:proofErr w:type="spellStart"/>
      <w:r w:rsidRPr="003579A2">
        <w:rPr>
          <w:rFonts w:ascii="Book Antiqua" w:eastAsia="Book Antiqua" w:hAnsi="Book Antiqua" w:cs="Book Antiqua"/>
          <w:color w:val="000000"/>
        </w:rPr>
        <w:t>Schöbel</w:t>
      </w:r>
      <w:proofErr w:type="spellEnd"/>
      <w:r w:rsidRPr="003579A2">
        <w:rPr>
          <w:rFonts w:ascii="Book Antiqua" w:eastAsia="Book Antiqua" w:hAnsi="Book Antiqua" w:cs="Book Antiqua"/>
          <w:color w:val="000000"/>
        </w:rPr>
        <w:t xml:space="preserve"> A, Reimer R, </w:t>
      </w:r>
      <w:proofErr w:type="spellStart"/>
      <w:r w:rsidRPr="003579A2">
        <w:rPr>
          <w:rFonts w:ascii="Book Antiqua" w:eastAsia="Book Antiqua" w:hAnsi="Book Antiqua" w:cs="Book Antiqua"/>
          <w:color w:val="000000"/>
        </w:rPr>
        <w:t>Schwudke</w:t>
      </w:r>
      <w:proofErr w:type="spellEnd"/>
      <w:r w:rsidRPr="003579A2">
        <w:rPr>
          <w:rFonts w:ascii="Book Antiqua" w:eastAsia="Book Antiqua" w:hAnsi="Book Antiqua" w:cs="Book Antiqua"/>
          <w:color w:val="000000"/>
        </w:rPr>
        <w:t xml:space="preserve"> D, </w:t>
      </w:r>
      <w:proofErr w:type="spellStart"/>
      <w:r w:rsidRPr="003579A2">
        <w:rPr>
          <w:rFonts w:ascii="Book Antiqua" w:eastAsia="Book Antiqua" w:hAnsi="Book Antiqua" w:cs="Book Antiqua"/>
          <w:color w:val="000000"/>
        </w:rPr>
        <w:t>Herker</w:t>
      </w:r>
      <w:proofErr w:type="spellEnd"/>
      <w:r w:rsidRPr="003579A2">
        <w:rPr>
          <w:rFonts w:ascii="Book Antiqua" w:eastAsia="Book Antiqua" w:hAnsi="Book Antiqua" w:cs="Book Antiqua"/>
          <w:color w:val="000000"/>
        </w:rPr>
        <w:t xml:space="preserve"> E. Complex lipid metabolic remodeling is required for efficient hepatitis C virus replication. </w:t>
      </w:r>
      <w:proofErr w:type="spellStart"/>
      <w:r w:rsidRPr="003579A2">
        <w:rPr>
          <w:rFonts w:ascii="Book Antiqua" w:eastAsia="Book Antiqua" w:hAnsi="Book Antiqua" w:cs="Book Antiqua"/>
          <w:i/>
          <w:iCs/>
          <w:color w:val="000000"/>
        </w:rPr>
        <w:t>Biochim</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Biophys</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Acta</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Mol</w:t>
      </w:r>
      <w:proofErr w:type="spellEnd"/>
      <w:r w:rsidRPr="003579A2">
        <w:rPr>
          <w:rFonts w:ascii="Book Antiqua" w:eastAsia="Book Antiqua" w:hAnsi="Book Antiqua" w:cs="Book Antiqua"/>
          <w:i/>
          <w:iCs/>
          <w:color w:val="000000"/>
        </w:rPr>
        <w:t xml:space="preserve"> Cell </w:t>
      </w:r>
      <w:proofErr w:type="spellStart"/>
      <w:r w:rsidRPr="003579A2">
        <w:rPr>
          <w:rFonts w:ascii="Book Antiqua" w:eastAsia="Book Antiqua" w:hAnsi="Book Antiqua" w:cs="Book Antiqua"/>
          <w:i/>
          <w:iCs/>
          <w:color w:val="000000"/>
        </w:rPr>
        <w:t>Biol</w:t>
      </w:r>
      <w:proofErr w:type="spellEnd"/>
      <w:r w:rsidRPr="003579A2">
        <w:rPr>
          <w:rFonts w:ascii="Book Antiqua" w:eastAsia="Book Antiqua" w:hAnsi="Book Antiqua" w:cs="Book Antiqua"/>
          <w:i/>
          <w:iCs/>
          <w:color w:val="000000"/>
        </w:rPr>
        <w:t xml:space="preserve"> Lipids</w:t>
      </w:r>
      <w:r w:rsidRPr="003579A2">
        <w:rPr>
          <w:rFonts w:ascii="Book Antiqua" w:eastAsia="Book Antiqua" w:hAnsi="Book Antiqua" w:cs="Book Antiqua"/>
          <w:color w:val="000000"/>
        </w:rPr>
        <w:t xml:space="preserve"> 2018; </w:t>
      </w:r>
      <w:r w:rsidRPr="003579A2">
        <w:rPr>
          <w:rFonts w:ascii="Book Antiqua" w:eastAsia="Book Antiqua" w:hAnsi="Book Antiqua" w:cs="Book Antiqua"/>
          <w:b/>
          <w:bCs/>
          <w:color w:val="000000"/>
        </w:rPr>
        <w:t>1863</w:t>
      </w:r>
      <w:r w:rsidRPr="003579A2">
        <w:rPr>
          <w:rFonts w:ascii="Book Antiqua" w:eastAsia="Book Antiqua" w:hAnsi="Book Antiqua" w:cs="Book Antiqua"/>
          <w:color w:val="000000"/>
        </w:rPr>
        <w:t>: 1041-1056 [PMID: 29885363 DOI: 10.1016/j.bbalip.2018.06.002]</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lastRenderedPageBreak/>
        <w:t xml:space="preserve">80 </w:t>
      </w:r>
      <w:proofErr w:type="spellStart"/>
      <w:r w:rsidRPr="003579A2">
        <w:rPr>
          <w:rFonts w:ascii="Book Antiqua" w:eastAsia="Book Antiqua" w:hAnsi="Book Antiqua" w:cs="Book Antiqua"/>
          <w:b/>
          <w:bCs/>
          <w:color w:val="000000"/>
        </w:rPr>
        <w:t>Diwaker</w:t>
      </w:r>
      <w:proofErr w:type="spellEnd"/>
      <w:r w:rsidRPr="003579A2">
        <w:rPr>
          <w:rFonts w:ascii="Book Antiqua" w:eastAsia="Book Antiqua" w:hAnsi="Book Antiqua" w:cs="Book Antiqua"/>
          <w:b/>
          <w:bCs/>
          <w:color w:val="000000"/>
        </w:rPr>
        <w:t xml:space="preserve"> D</w:t>
      </w:r>
      <w:r w:rsidRPr="003579A2">
        <w:rPr>
          <w:rFonts w:ascii="Book Antiqua" w:eastAsia="Book Antiqua" w:hAnsi="Book Antiqua" w:cs="Book Antiqua"/>
          <w:color w:val="000000"/>
        </w:rPr>
        <w:t xml:space="preserve">, Mishra KP, </w:t>
      </w:r>
      <w:proofErr w:type="spellStart"/>
      <w:r w:rsidRPr="003579A2">
        <w:rPr>
          <w:rFonts w:ascii="Book Antiqua" w:eastAsia="Book Antiqua" w:hAnsi="Book Antiqua" w:cs="Book Antiqua"/>
          <w:color w:val="000000"/>
        </w:rPr>
        <w:t>Ganju</w:t>
      </w:r>
      <w:proofErr w:type="spellEnd"/>
      <w:r w:rsidRPr="003579A2">
        <w:rPr>
          <w:rFonts w:ascii="Book Antiqua" w:eastAsia="Book Antiqua" w:hAnsi="Book Antiqua" w:cs="Book Antiqua"/>
          <w:color w:val="000000"/>
        </w:rPr>
        <w:t xml:space="preserve"> L, Singh SB. Protein disulfide isomerase mediates dengue virus entry in association with lipid rafts. </w:t>
      </w:r>
      <w:r w:rsidRPr="003579A2">
        <w:rPr>
          <w:rFonts w:ascii="Book Antiqua" w:eastAsia="Book Antiqua" w:hAnsi="Book Antiqua" w:cs="Book Antiqua"/>
          <w:i/>
          <w:iCs/>
          <w:color w:val="000000"/>
        </w:rPr>
        <w:t xml:space="preserve">Viral </w:t>
      </w:r>
      <w:proofErr w:type="spellStart"/>
      <w:r w:rsidRPr="003579A2">
        <w:rPr>
          <w:rFonts w:ascii="Book Antiqua" w:eastAsia="Book Antiqua" w:hAnsi="Book Antiqua" w:cs="Book Antiqua"/>
          <w:i/>
          <w:iCs/>
          <w:color w:val="000000"/>
        </w:rPr>
        <w:t>Immunol</w:t>
      </w:r>
      <w:proofErr w:type="spellEnd"/>
      <w:r w:rsidRPr="003579A2">
        <w:rPr>
          <w:rFonts w:ascii="Book Antiqua" w:eastAsia="Book Antiqua" w:hAnsi="Book Antiqua" w:cs="Book Antiqua"/>
          <w:color w:val="000000"/>
        </w:rPr>
        <w:t xml:space="preserve"> 2015; </w:t>
      </w:r>
      <w:r w:rsidRPr="003579A2">
        <w:rPr>
          <w:rFonts w:ascii="Book Antiqua" w:eastAsia="Book Antiqua" w:hAnsi="Book Antiqua" w:cs="Book Antiqua"/>
          <w:b/>
          <w:bCs/>
          <w:color w:val="000000"/>
        </w:rPr>
        <w:t>28</w:t>
      </w:r>
      <w:r w:rsidRPr="003579A2">
        <w:rPr>
          <w:rFonts w:ascii="Book Antiqua" w:eastAsia="Book Antiqua" w:hAnsi="Book Antiqua" w:cs="Book Antiqua"/>
          <w:color w:val="000000"/>
        </w:rPr>
        <w:t>: 153-160 [PMID: 25664880 DOI: 10.1089/vim.2014.0095]</w:t>
      </w:r>
    </w:p>
    <w:p w:rsidR="00A77B3E" w:rsidRPr="003579A2" w:rsidRDefault="00E545A6" w:rsidP="00170E63">
      <w:pPr>
        <w:spacing w:line="360" w:lineRule="auto"/>
        <w:jc w:val="both"/>
        <w:rPr>
          <w:rFonts w:ascii="Book Antiqua" w:eastAsia="Book Antiqua" w:hAnsi="Book Antiqua" w:cs="Book Antiqua"/>
          <w:color w:val="000000"/>
        </w:rPr>
      </w:pPr>
      <w:proofErr w:type="gramStart"/>
      <w:r w:rsidRPr="003579A2">
        <w:rPr>
          <w:rFonts w:ascii="Book Antiqua" w:eastAsia="Book Antiqua" w:hAnsi="Book Antiqua" w:cs="Book Antiqua"/>
          <w:color w:val="000000"/>
        </w:rPr>
        <w:t xml:space="preserve">81 </w:t>
      </w:r>
      <w:r w:rsidRPr="003579A2">
        <w:rPr>
          <w:rFonts w:ascii="Book Antiqua" w:eastAsia="Book Antiqua" w:hAnsi="Book Antiqua" w:cs="Book Antiqua"/>
          <w:b/>
          <w:bCs/>
          <w:color w:val="000000"/>
        </w:rPr>
        <w:t>Carter CJ</w:t>
      </w:r>
      <w:r w:rsidRPr="003579A2">
        <w:rPr>
          <w:rFonts w:ascii="Book Antiqua" w:eastAsia="Book Antiqua" w:hAnsi="Book Antiqua" w:cs="Book Antiqua"/>
          <w:color w:val="000000"/>
        </w:rPr>
        <w:t>.</w:t>
      </w:r>
      <w:proofErr w:type="gramEnd"/>
      <w:r w:rsidRPr="003579A2">
        <w:rPr>
          <w:rFonts w:ascii="Book Antiqua" w:eastAsia="Book Antiqua" w:hAnsi="Book Antiqua" w:cs="Book Antiqua"/>
          <w:color w:val="000000"/>
        </w:rPr>
        <w:t xml:space="preserve"> Interactions between the products of the Herpes simplex genome and Alzheimer's disease susceptibility genes: relevance to pathological-</w:t>
      </w:r>
      <w:proofErr w:type="spellStart"/>
      <w:r w:rsidRPr="003579A2">
        <w:rPr>
          <w:rFonts w:ascii="Book Antiqua" w:eastAsia="Book Antiqua" w:hAnsi="Book Antiqua" w:cs="Book Antiqua"/>
          <w:color w:val="000000"/>
        </w:rPr>
        <w:t>signalling</w:t>
      </w:r>
      <w:proofErr w:type="spellEnd"/>
      <w:r w:rsidRPr="003579A2">
        <w:rPr>
          <w:rFonts w:ascii="Book Antiqua" w:eastAsia="Book Antiqua" w:hAnsi="Book Antiqua" w:cs="Book Antiqua"/>
          <w:color w:val="000000"/>
        </w:rPr>
        <w:t xml:space="preserve"> cascades. </w:t>
      </w:r>
      <w:proofErr w:type="spellStart"/>
      <w:r w:rsidRPr="003579A2">
        <w:rPr>
          <w:rFonts w:ascii="Book Antiqua" w:eastAsia="Book Antiqua" w:hAnsi="Book Antiqua" w:cs="Book Antiqua"/>
          <w:i/>
          <w:iCs/>
          <w:color w:val="000000"/>
        </w:rPr>
        <w:t>Neurochem</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Int</w:t>
      </w:r>
      <w:proofErr w:type="spellEnd"/>
      <w:r w:rsidRPr="003579A2">
        <w:rPr>
          <w:rFonts w:ascii="Book Antiqua" w:eastAsia="Book Antiqua" w:hAnsi="Book Antiqua" w:cs="Book Antiqua"/>
          <w:color w:val="000000"/>
        </w:rPr>
        <w:t xml:space="preserve"> 2008; </w:t>
      </w:r>
      <w:r w:rsidRPr="003579A2">
        <w:rPr>
          <w:rFonts w:ascii="Book Antiqua" w:eastAsia="Book Antiqua" w:hAnsi="Book Antiqua" w:cs="Book Antiqua"/>
          <w:b/>
          <w:bCs/>
          <w:color w:val="000000"/>
        </w:rPr>
        <w:t>52</w:t>
      </w:r>
      <w:r w:rsidRPr="003579A2">
        <w:rPr>
          <w:rFonts w:ascii="Book Antiqua" w:eastAsia="Book Antiqua" w:hAnsi="Book Antiqua" w:cs="Book Antiqua"/>
          <w:color w:val="000000"/>
        </w:rPr>
        <w:t xml:space="preserve">: 920-934 [PMID: 18164103 DOI: </w:t>
      </w:r>
      <w:r w:rsidR="00B509F4" w:rsidRPr="003579A2">
        <w:rPr>
          <w:rFonts w:ascii="Book Antiqua" w:eastAsia="Book Antiqua" w:hAnsi="Book Antiqua" w:cs="Book Antiqua"/>
          <w:color w:val="000000"/>
        </w:rPr>
        <w:t>10.1016/j.neuint.2007.11.003</w:t>
      </w:r>
      <w:r w:rsidRPr="003579A2">
        <w:rPr>
          <w:rFonts w:ascii="Book Antiqua" w:eastAsia="Book Antiqua" w:hAnsi="Book Antiqua" w:cs="Book Antiqua"/>
          <w:color w:val="000000"/>
        </w:rPr>
        <w:t>]</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82 </w:t>
      </w:r>
      <w:r w:rsidRPr="003579A2">
        <w:rPr>
          <w:rFonts w:ascii="Book Antiqua" w:eastAsia="Book Antiqua" w:hAnsi="Book Antiqua" w:cs="Book Antiqua"/>
          <w:b/>
          <w:bCs/>
          <w:color w:val="000000"/>
        </w:rPr>
        <w:t>Wang X</w:t>
      </w:r>
      <w:r w:rsidRPr="003579A2">
        <w:rPr>
          <w:rFonts w:ascii="Book Antiqua" w:eastAsia="Book Antiqua" w:hAnsi="Book Antiqua" w:cs="Book Antiqua"/>
          <w:color w:val="000000"/>
        </w:rPr>
        <w:t xml:space="preserve">, Xu P, Cheng F, Li Y, Wang Z, </w:t>
      </w:r>
      <w:proofErr w:type="spellStart"/>
      <w:r w:rsidRPr="003579A2">
        <w:rPr>
          <w:rFonts w:ascii="Book Antiqua" w:eastAsia="Book Antiqua" w:hAnsi="Book Antiqua" w:cs="Book Antiqua"/>
          <w:color w:val="000000"/>
        </w:rPr>
        <w:t>Hao</w:t>
      </w:r>
      <w:proofErr w:type="spellEnd"/>
      <w:r w:rsidRPr="003579A2">
        <w:rPr>
          <w:rFonts w:ascii="Book Antiqua" w:eastAsia="Book Antiqua" w:hAnsi="Book Antiqua" w:cs="Book Antiqua"/>
          <w:color w:val="000000"/>
        </w:rPr>
        <w:t xml:space="preserve"> S, Wang J, Ning K, </w:t>
      </w:r>
      <w:proofErr w:type="spellStart"/>
      <w:r w:rsidRPr="003579A2">
        <w:rPr>
          <w:rFonts w:ascii="Book Antiqua" w:eastAsia="Book Antiqua" w:hAnsi="Book Antiqua" w:cs="Book Antiqua"/>
          <w:color w:val="000000"/>
        </w:rPr>
        <w:t>Ganaie</w:t>
      </w:r>
      <w:proofErr w:type="spellEnd"/>
      <w:r w:rsidRPr="003579A2">
        <w:rPr>
          <w:rFonts w:ascii="Book Antiqua" w:eastAsia="Book Antiqua" w:hAnsi="Book Antiqua" w:cs="Book Antiqua"/>
          <w:color w:val="000000"/>
        </w:rPr>
        <w:t xml:space="preserve"> SS, </w:t>
      </w:r>
      <w:proofErr w:type="spellStart"/>
      <w:r w:rsidRPr="003579A2">
        <w:rPr>
          <w:rFonts w:ascii="Book Antiqua" w:eastAsia="Book Antiqua" w:hAnsi="Book Antiqua" w:cs="Book Antiqua"/>
          <w:color w:val="000000"/>
        </w:rPr>
        <w:t>Engelhardt</w:t>
      </w:r>
      <w:proofErr w:type="spellEnd"/>
      <w:r w:rsidRPr="003579A2">
        <w:rPr>
          <w:rFonts w:ascii="Book Antiqua" w:eastAsia="Book Antiqua" w:hAnsi="Book Antiqua" w:cs="Book Antiqua"/>
          <w:color w:val="000000"/>
        </w:rPr>
        <w:t xml:space="preserve"> JF, Yan Z, </w:t>
      </w:r>
      <w:proofErr w:type="spellStart"/>
      <w:r w:rsidRPr="003579A2">
        <w:rPr>
          <w:rFonts w:ascii="Book Antiqua" w:eastAsia="Book Antiqua" w:hAnsi="Book Antiqua" w:cs="Book Antiqua"/>
          <w:color w:val="000000"/>
        </w:rPr>
        <w:t>Qiu</w:t>
      </w:r>
      <w:proofErr w:type="spellEnd"/>
      <w:r w:rsidRPr="003579A2">
        <w:rPr>
          <w:rFonts w:ascii="Book Antiqua" w:eastAsia="Book Antiqua" w:hAnsi="Book Antiqua" w:cs="Book Antiqua"/>
          <w:color w:val="000000"/>
        </w:rPr>
        <w:t xml:space="preserve"> J. Cellular Cleavage and Polyadenylation Specificity Factor 6 (CPSF6) Mediates Nuclear Import of Human </w:t>
      </w:r>
      <w:proofErr w:type="spellStart"/>
      <w:r w:rsidRPr="003579A2">
        <w:rPr>
          <w:rFonts w:ascii="Book Antiqua" w:eastAsia="Book Antiqua" w:hAnsi="Book Antiqua" w:cs="Book Antiqua"/>
          <w:color w:val="000000"/>
        </w:rPr>
        <w:t>Bocavirus</w:t>
      </w:r>
      <w:proofErr w:type="spellEnd"/>
      <w:r w:rsidRPr="003579A2">
        <w:rPr>
          <w:rFonts w:ascii="Book Antiqua" w:eastAsia="Book Antiqua" w:hAnsi="Book Antiqua" w:cs="Book Antiqua"/>
          <w:color w:val="000000"/>
        </w:rPr>
        <w:t xml:space="preserve"> 1 NP1 Protein and Modulates Viral Capsid Protein Expression. </w:t>
      </w:r>
      <w:r w:rsidRPr="003579A2">
        <w:rPr>
          <w:rFonts w:ascii="Book Antiqua" w:eastAsia="Book Antiqua" w:hAnsi="Book Antiqua" w:cs="Book Antiqua"/>
          <w:i/>
          <w:iCs/>
          <w:color w:val="000000"/>
        </w:rPr>
        <w:t xml:space="preserve">J </w:t>
      </w:r>
      <w:proofErr w:type="spellStart"/>
      <w:r w:rsidRPr="003579A2">
        <w:rPr>
          <w:rFonts w:ascii="Book Antiqua" w:eastAsia="Book Antiqua" w:hAnsi="Book Antiqua" w:cs="Book Antiqua"/>
          <w:i/>
          <w:iCs/>
          <w:color w:val="000000"/>
        </w:rPr>
        <w:t>Virol</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94</w:t>
      </w:r>
      <w:r w:rsidRPr="003579A2">
        <w:rPr>
          <w:rFonts w:ascii="Book Antiqua" w:eastAsia="Book Antiqua" w:hAnsi="Book Antiqua" w:cs="Book Antiqua"/>
          <w:color w:val="000000"/>
        </w:rPr>
        <w:t xml:space="preserve">: </w:t>
      </w:r>
      <w:r w:rsidR="00B509F4" w:rsidRPr="003579A2">
        <w:rPr>
          <w:rFonts w:ascii="Book Antiqua" w:eastAsia="Book Antiqua" w:hAnsi="Book Antiqua" w:cs="Book Antiqua"/>
          <w:color w:val="000000"/>
        </w:rPr>
        <w:t xml:space="preserve">e01444-19 </w:t>
      </w:r>
      <w:r w:rsidRPr="003579A2">
        <w:rPr>
          <w:rFonts w:ascii="Book Antiqua" w:eastAsia="Book Antiqua" w:hAnsi="Book Antiqua" w:cs="Book Antiqua"/>
          <w:color w:val="000000"/>
        </w:rPr>
        <w:t>[PMID: 31666379 DOI: 10.1128/JVI.01444-19]</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83 </w:t>
      </w:r>
      <w:r w:rsidRPr="003579A2">
        <w:rPr>
          <w:rFonts w:ascii="Book Antiqua" w:eastAsia="Book Antiqua" w:hAnsi="Book Antiqua" w:cs="Book Antiqua"/>
          <w:b/>
          <w:bCs/>
          <w:color w:val="000000"/>
        </w:rPr>
        <w:t>Wang X</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Hennig</w:t>
      </w:r>
      <w:proofErr w:type="spellEnd"/>
      <w:r w:rsidRPr="003579A2">
        <w:rPr>
          <w:rFonts w:ascii="Book Antiqua" w:eastAsia="Book Antiqua" w:hAnsi="Book Antiqua" w:cs="Book Antiqua"/>
          <w:color w:val="000000"/>
        </w:rPr>
        <w:t xml:space="preserve"> T, </w:t>
      </w:r>
      <w:proofErr w:type="spellStart"/>
      <w:r w:rsidRPr="003579A2">
        <w:rPr>
          <w:rFonts w:ascii="Book Antiqua" w:eastAsia="Book Antiqua" w:hAnsi="Book Antiqua" w:cs="Book Antiqua"/>
          <w:color w:val="000000"/>
        </w:rPr>
        <w:t>Whisnant</w:t>
      </w:r>
      <w:proofErr w:type="spellEnd"/>
      <w:r w:rsidRPr="003579A2">
        <w:rPr>
          <w:rFonts w:ascii="Book Antiqua" w:eastAsia="Book Antiqua" w:hAnsi="Book Antiqua" w:cs="Book Antiqua"/>
          <w:color w:val="000000"/>
        </w:rPr>
        <w:t xml:space="preserve"> AW, Erhard F, </w:t>
      </w:r>
      <w:proofErr w:type="spellStart"/>
      <w:r w:rsidRPr="003579A2">
        <w:rPr>
          <w:rFonts w:ascii="Book Antiqua" w:eastAsia="Book Antiqua" w:hAnsi="Book Antiqua" w:cs="Book Antiqua"/>
          <w:color w:val="000000"/>
        </w:rPr>
        <w:t>Prusty</w:t>
      </w:r>
      <w:proofErr w:type="spellEnd"/>
      <w:r w:rsidRPr="003579A2">
        <w:rPr>
          <w:rFonts w:ascii="Book Antiqua" w:eastAsia="Book Antiqua" w:hAnsi="Book Antiqua" w:cs="Book Antiqua"/>
          <w:color w:val="000000"/>
        </w:rPr>
        <w:t xml:space="preserve"> BK, </w:t>
      </w:r>
      <w:proofErr w:type="spellStart"/>
      <w:r w:rsidRPr="003579A2">
        <w:rPr>
          <w:rFonts w:ascii="Book Antiqua" w:eastAsia="Book Antiqua" w:hAnsi="Book Antiqua" w:cs="Book Antiqua"/>
          <w:color w:val="000000"/>
        </w:rPr>
        <w:t>Friedel</w:t>
      </w:r>
      <w:proofErr w:type="spellEnd"/>
      <w:r w:rsidRPr="003579A2">
        <w:rPr>
          <w:rFonts w:ascii="Book Antiqua" w:eastAsia="Book Antiqua" w:hAnsi="Book Antiqua" w:cs="Book Antiqua"/>
          <w:color w:val="000000"/>
        </w:rPr>
        <w:t xml:space="preserve"> CC, </w:t>
      </w:r>
      <w:proofErr w:type="spellStart"/>
      <w:r w:rsidRPr="003579A2">
        <w:rPr>
          <w:rFonts w:ascii="Book Antiqua" w:eastAsia="Book Antiqua" w:hAnsi="Book Antiqua" w:cs="Book Antiqua"/>
          <w:color w:val="000000"/>
        </w:rPr>
        <w:t>Forouzmand</w:t>
      </w:r>
      <w:proofErr w:type="spellEnd"/>
      <w:r w:rsidRPr="003579A2">
        <w:rPr>
          <w:rFonts w:ascii="Book Antiqua" w:eastAsia="Book Antiqua" w:hAnsi="Book Antiqua" w:cs="Book Antiqua"/>
          <w:color w:val="000000"/>
        </w:rPr>
        <w:t xml:space="preserve"> E, Hu W, </w:t>
      </w:r>
      <w:proofErr w:type="spellStart"/>
      <w:r w:rsidRPr="003579A2">
        <w:rPr>
          <w:rFonts w:ascii="Book Antiqua" w:eastAsia="Book Antiqua" w:hAnsi="Book Antiqua" w:cs="Book Antiqua"/>
          <w:color w:val="000000"/>
        </w:rPr>
        <w:t>Erber</w:t>
      </w:r>
      <w:proofErr w:type="spellEnd"/>
      <w:r w:rsidRPr="003579A2">
        <w:rPr>
          <w:rFonts w:ascii="Book Antiqua" w:eastAsia="Book Antiqua" w:hAnsi="Book Antiqua" w:cs="Book Antiqua"/>
          <w:color w:val="000000"/>
        </w:rPr>
        <w:t xml:space="preserve"> L, Chen Y, Sandri-Goldin RM, </w:t>
      </w:r>
      <w:proofErr w:type="spellStart"/>
      <w:r w:rsidRPr="003579A2">
        <w:rPr>
          <w:rFonts w:ascii="Book Antiqua" w:eastAsia="Book Antiqua" w:hAnsi="Book Antiqua" w:cs="Book Antiqua"/>
          <w:color w:val="000000"/>
        </w:rPr>
        <w:t>Dölken</w:t>
      </w:r>
      <w:proofErr w:type="spellEnd"/>
      <w:r w:rsidRPr="003579A2">
        <w:rPr>
          <w:rFonts w:ascii="Book Antiqua" w:eastAsia="Book Antiqua" w:hAnsi="Book Antiqua" w:cs="Book Antiqua"/>
          <w:color w:val="000000"/>
        </w:rPr>
        <w:t xml:space="preserve"> L, Shi Y. Herpes simplex virus blocks host transcription termination </w:t>
      </w:r>
      <w:r w:rsidRPr="003579A2">
        <w:rPr>
          <w:rFonts w:ascii="Book Antiqua" w:eastAsia="Book Antiqua" w:hAnsi="Book Antiqua" w:cs="Book Antiqua"/>
          <w:i/>
          <w:iCs/>
          <w:color w:val="000000"/>
        </w:rPr>
        <w:t>via</w:t>
      </w:r>
      <w:r w:rsidRPr="003579A2">
        <w:rPr>
          <w:rFonts w:ascii="Book Antiqua" w:eastAsia="Book Antiqua" w:hAnsi="Book Antiqua" w:cs="Book Antiqua"/>
          <w:color w:val="000000"/>
        </w:rPr>
        <w:t xml:space="preserve"> the bimodal activities of ICP27. </w:t>
      </w:r>
      <w:r w:rsidRPr="003579A2">
        <w:rPr>
          <w:rFonts w:ascii="Book Antiqua" w:eastAsia="Book Antiqua" w:hAnsi="Book Antiqua" w:cs="Book Antiqua"/>
          <w:i/>
          <w:iCs/>
          <w:color w:val="000000"/>
        </w:rPr>
        <w:t xml:space="preserve">Nat </w:t>
      </w:r>
      <w:proofErr w:type="spellStart"/>
      <w:r w:rsidRPr="003579A2">
        <w:rPr>
          <w:rFonts w:ascii="Book Antiqua" w:eastAsia="Book Antiqua" w:hAnsi="Book Antiqua" w:cs="Book Antiqua"/>
          <w:i/>
          <w:iCs/>
          <w:color w:val="000000"/>
        </w:rPr>
        <w:t>Commun</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11</w:t>
      </w:r>
      <w:r w:rsidRPr="003579A2">
        <w:rPr>
          <w:rFonts w:ascii="Book Antiqua" w:eastAsia="Book Antiqua" w:hAnsi="Book Antiqua" w:cs="Book Antiqua"/>
          <w:color w:val="000000"/>
        </w:rPr>
        <w:t>: 293 [PMID: 31941886 DOI: 10.1038/s41467-019-14109-x]</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84 </w:t>
      </w:r>
      <w:r w:rsidRPr="003579A2">
        <w:rPr>
          <w:rFonts w:ascii="Book Antiqua" w:eastAsia="Book Antiqua" w:hAnsi="Book Antiqua" w:cs="Book Antiqua"/>
          <w:b/>
          <w:bCs/>
          <w:color w:val="000000"/>
        </w:rPr>
        <w:t>Wendt L</w:t>
      </w:r>
      <w:r w:rsidRPr="003579A2">
        <w:rPr>
          <w:rFonts w:ascii="Book Antiqua" w:eastAsia="Book Antiqua" w:hAnsi="Book Antiqua" w:cs="Book Antiqua"/>
          <w:color w:val="000000"/>
        </w:rPr>
        <w:t xml:space="preserve">, Brandt J, </w:t>
      </w:r>
      <w:proofErr w:type="spellStart"/>
      <w:r w:rsidRPr="003579A2">
        <w:rPr>
          <w:rFonts w:ascii="Book Antiqua" w:eastAsia="Book Antiqua" w:hAnsi="Book Antiqua" w:cs="Book Antiqua"/>
          <w:color w:val="000000"/>
        </w:rPr>
        <w:t>Bodmer</w:t>
      </w:r>
      <w:proofErr w:type="spellEnd"/>
      <w:r w:rsidRPr="003579A2">
        <w:rPr>
          <w:rFonts w:ascii="Book Antiqua" w:eastAsia="Book Antiqua" w:hAnsi="Book Antiqua" w:cs="Book Antiqua"/>
          <w:color w:val="000000"/>
        </w:rPr>
        <w:t xml:space="preserve"> BS, </w:t>
      </w:r>
      <w:proofErr w:type="spellStart"/>
      <w:r w:rsidRPr="003579A2">
        <w:rPr>
          <w:rFonts w:ascii="Book Antiqua" w:eastAsia="Book Antiqua" w:hAnsi="Book Antiqua" w:cs="Book Antiqua"/>
          <w:color w:val="000000"/>
        </w:rPr>
        <w:t>Reiche</w:t>
      </w:r>
      <w:proofErr w:type="spellEnd"/>
      <w:r w:rsidRPr="003579A2">
        <w:rPr>
          <w:rFonts w:ascii="Book Antiqua" w:eastAsia="Book Antiqua" w:hAnsi="Book Antiqua" w:cs="Book Antiqua"/>
          <w:color w:val="000000"/>
        </w:rPr>
        <w:t xml:space="preserve"> S, Schmidt ML, </w:t>
      </w:r>
      <w:proofErr w:type="spellStart"/>
      <w:r w:rsidRPr="003579A2">
        <w:rPr>
          <w:rFonts w:ascii="Book Antiqua" w:eastAsia="Book Antiqua" w:hAnsi="Book Antiqua" w:cs="Book Antiqua"/>
          <w:color w:val="000000"/>
        </w:rPr>
        <w:t>Traeger</w:t>
      </w:r>
      <w:proofErr w:type="spellEnd"/>
      <w:r w:rsidRPr="003579A2">
        <w:rPr>
          <w:rFonts w:ascii="Book Antiqua" w:eastAsia="Book Antiqua" w:hAnsi="Book Antiqua" w:cs="Book Antiqua"/>
          <w:color w:val="000000"/>
        </w:rPr>
        <w:t xml:space="preserve"> S, </w:t>
      </w:r>
      <w:proofErr w:type="spellStart"/>
      <w:r w:rsidRPr="003579A2">
        <w:rPr>
          <w:rFonts w:ascii="Book Antiqua" w:eastAsia="Book Antiqua" w:hAnsi="Book Antiqua" w:cs="Book Antiqua"/>
          <w:color w:val="000000"/>
        </w:rPr>
        <w:t>Hoenen</w:t>
      </w:r>
      <w:proofErr w:type="spellEnd"/>
      <w:r w:rsidRPr="003579A2">
        <w:rPr>
          <w:rFonts w:ascii="Book Antiqua" w:eastAsia="Book Antiqua" w:hAnsi="Book Antiqua" w:cs="Book Antiqua"/>
          <w:color w:val="000000"/>
        </w:rPr>
        <w:t xml:space="preserve"> T. The Ebola Virus Nucleoprotein Recruits the Nuclear RNA Export Factor NXF1 into Inclusion Bodies to Facilitate Viral Protein Expression. </w:t>
      </w:r>
      <w:r w:rsidRPr="003579A2">
        <w:rPr>
          <w:rFonts w:ascii="Book Antiqua" w:eastAsia="Book Antiqua" w:hAnsi="Book Antiqua" w:cs="Book Antiqua"/>
          <w:i/>
          <w:iCs/>
          <w:color w:val="000000"/>
        </w:rPr>
        <w:t>Cells</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9</w:t>
      </w:r>
      <w:r w:rsidRPr="003579A2">
        <w:rPr>
          <w:rFonts w:ascii="Book Antiqua" w:eastAsia="Book Antiqua" w:hAnsi="Book Antiqua" w:cs="Book Antiqua"/>
          <w:color w:val="000000"/>
        </w:rPr>
        <w:t xml:space="preserve">: </w:t>
      </w:r>
      <w:r w:rsidR="000A1018" w:rsidRPr="003579A2">
        <w:rPr>
          <w:rFonts w:ascii="Book Antiqua" w:eastAsia="Book Antiqua" w:hAnsi="Book Antiqua" w:cs="Book Antiqua"/>
          <w:color w:val="000000"/>
        </w:rPr>
        <w:t xml:space="preserve">187 </w:t>
      </w:r>
      <w:r w:rsidRPr="003579A2">
        <w:rPr>
          <w:rFonts w:ascii="Book Antiqua" w:eastAsia="Book Antiqua" w:hAnsi="Book Antiqua" w:cs="Book Antiqua"/>
          <w:color w:val="000000"/>
        </w:rPr>
        <w:t>[PMID: 31940815 DOI: 10.3390/cells9010187]</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85 </w:t>
      </w:r>
      <w:r w:rsidRPr="003579A2">
        <w:rPr>
          <w:rFonts w:ascii="Book Antiqua" w:eastAsia="Book Antiqua" w:hAnsi="Book Antiqua" w:cs="Book Antiqua"/>
          <w:b/>
          <w:bCs/>
          <w:color w:val="000000"/>
        </w:rPr>
        <w:t>Han S</w:t>
      </w:r>
      <w:r w:rsidRPr="003579A2">
        <w:rPr>
          <w:rFonts w:ascii="Book Antiqua" w:eastAsia="Book Antiqua" w:hAnsi="Book Antiqua" w:cs="Book Antiqua"/>
          <w:color w:val="000000"/>
        </w:rPr>
        <w:t xml:space="preserve">, Sun S, Li P, Liu Q, Zhang Z, Dong H, Sun M, Wu W, Wang X, </w:t>
      </w:r>
      <w:proofErr w:type="spellStart"/>
      <w:r w:rsidRPr="003579A2">
        <w:rPr>
          <w:rFonts w:ascii="Book Antiqua" w:eastAsia="Book Antiqua" w:hAnsi="Book Antiqua" w:cs="Book Antiqua"/>
          <w:color w:val="000000"/>
        </w:rPr>
        <w:t>Guo</w:t>
      </w:r>
      <w:proofErr w:type="spellEnd"/>
      <w:r w:rsidRPr="003579A2">
        <w:rPr>
          <w:rFonts w:ascii="Book Antiqua" w:eastAsia="Book Antiqua" w:hAnsi="Book Antiqua" w:cs="Book Antiqua"/>
          <w:color w:val="000000"/>
        </w:rPr>
        <w:t xml:space="preserve"> H. Ribosomal Protein L13 Promotes IRES-Driven Translation of Foot-and-Mouth Disease Virus in a Helicase DDX3-Dependent Manner. </w:t>
      </w:r>
      <w:r w:rsidRPr="003579A2">
        <w:rPr>
          <w:rFonts w:ascii="Book Antiqua" w:eastAsia="Book Antiqua" w:hAnsi="Book Antiqua" w:cs="Book Antiqua"/>
          <w:i/>
          <w:iCs/>
          <w:color w:val="000000"/>
        </w:rPr>
        <w:t xml:space="preserve">J </w:t>
      </w:r>
      <w:proofErr w:type="spellStart"/>
      <w:r w:rsidRPr="003579A2">
        <w:rPr>
          <w:rFonts w:ascii="Book Antiqua" w:eastAsia="Book Antiqua" w:hAnsi="Book Antiqua" w:cs="Book Antiqua"/>
          <w:i/>
          <w:iCs/>
          <w:color w:val="000000"/>
        </w:rPr>
        <w:t>Virol</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94</w:t>
      </w:r>
      <w:r w:rsidRPr="003579A2">
        <w:rPr>
          <w:rFonts w:ascii="Book Antiqua" w:eastAsia="Book Antiqua" w:hAnsi="Book Antiqua" w:cs="Book Antiqua"/>
          <w:color w:val="000000"/>
        </w:rPr>
        <w:t>:</w:t>
      </w:r>
      <w:r w:rsidR="000A1018" w:rsidRPr="00170E63">
        <w:rPr>
          <w:rFonts w:ascii="Book Antiqua" w:hAnsi="Book Antiqua" w:cs="Segoe UI"/>
          <w:color w:val="212121"/>
          <w:shd w:val="clear" w:color="auto" w:fill="FFFFFF"/>
        </w:rPr>
        <w:t xml:space="preserve"> </w:t>
      </w:r>
      <w:r w:rsidR="000A1018" w:rsidRPr="003579A2">
        <w:rPr>
          <w:rFonts w:ascii="Book Antiqua" w:eastAsia="Book Antiqua" w:hAnsi="Book Antiqua" w:cs="Book Antiqua"/>
          <w:color w:val="000000"/>
        </w:rPr>
        <w:t xml:space="preserve">e01679-19 </w:t>
      </w:r>
      <w:r w:rsidRPr="003579A2">
        <w:rPr>
          <w:rFonts w:ascii="Book Antiqua" w:eastAsia="Book Antiqua" w:hAnsi="Book Antiqua" w:cs="Book Antiqua"/>
          <w:color w:val="000000"/>
        </w:rPr>
        <w:t>[PMID: 31619563 DOI: 10.1128/JVI.01679-19]</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86 </w:t>
      </w:r>
      <w:proofErr w:type="spellStart"/>
      <w:r w:rsidRPr="003579A2">
        <w:rPr>
          <w:rFonts w:ascii="Book Antiqua" w:eastAsia="Book Antiqua" w:hAnsi="Book Antiqua" w:cs="Book Antiqua"/>
          <w:b/>
          <w:bCs/>
          <w:color w:val="000000"/>
        </w:rPr>
        <w:t>Şenbaş</w:t>
      </w:r>
      <w:proofErr w:type="spellEnd"/>
      <w:r w:rsidRPr="003579A2">
        <w:rPr>
          <w:rFonts w:ascii="Book Antiqua" w:eastAsia="Book Antiqua" w:hAnsi="Book Antiqua" w:cs="Book Antiqua"/>
          <w:b/>
          <w:bCs/>
          <w:color w:val="000000"/>
        </w:rPr>
        <w:t xml:space="preserve"> </w:t>
      </w:r>
      <w:proofErr w:type="spellStart"/>
      <w:r w:rsidRPr="003579A2">
        <w:rPr>
          <w:rFonts w:ascii="Book Antiqua" w:eastAsia="Book Antiqua" w:hAnsi="Book Antiqua" w:cs="Book Antiqua"/>
          <w:b/>
          <w:bCs/>
          <w:color w:val="000000"/>
        </w:rPr>
        <w:t>Akyazi</w:t>
      </w:r>
      <w:proofErr w:type="spellEnd"/>
      <w:r w:rsidRPr="003579A2">
        <w:rPr>
          <w:rFonts w:ascii="Book Antiqua" w:eastAsia="Book Antiqua" w:hAnsi="Book Antiqua" w:cs="Book Antiqua"/>
          <w:b/>
          <w:bCs/>
          <w:color w:val="000000"/>
        </w:rPr>
        <w:t xml:space="preserve"> B</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Pirinçal</w:t>
      </w:r>
      <w:proofErr w:type="spellEnd"/>
      <w:r w:rsidRPr="003579A2">
        <w:rPr>
          <w:rFonts w:ascii="Book Antiqua" w:eastAsia="Book Antiqua" w:hAnsi="Book Antiqua" w:cs="Book Antiqua"/>
          <w:color w:val="000000"/>
        </w:rPr>
        <w:t xml:space="preserve"> A, Kawaguchi </w:t>
      </w:r>
      <w:proofErr w:type="gramStart"/>
      <w:r w:rsidRPr="003579A2">
        <w:rPr>
          <w:rFonts w:ascii="Book Antiqua" w:eastAsia="Book Antiqua" w:hAnsi="Book Antiqua" w:cs="Book Antiqua"/>
          <w:color w:val="000000"/>
        </w:rPr>
        <w:t>A</w:t>
      </w:r>
      <w:proofErr w:type="gramEnd"/>
      <w:r w:rsidRPr="003579A2">
        <w:rPr>
          <w:rFonts w:ascii="Book Antiqua" w:eastAsia="Book Antiqua" w:hAnsi="Book Antiqua" w:cs="Book Antiqua"/>
          <w:color w:val="000000"/>
        </w:rPr>
        <w:t xml:space="preserve">, Nagata K, </w:t>
      </w:r>
      <w:proofErr w:type="spellStart"/>
      <w:r w:rsidRPr="003579A2">
        <w:rPr>
          <w:rFonts w:ascii="Book Antiqua" w:eastAsia="Book Antiqua" w:hAnsi="Book Antiqua" w:cs="Book Antiqua"/>
          <w:color w:val="000000"/>
        </w:rPr>
        <w:t>Turan</w:t>
      </w:r>
      <w:proofErr w:type="spellEnd"/>
      <w:r w:rsidRPr="003579A2">
        <w:rPr>
          <w:rFonts w:ascii="Book Antiqua" w:eastAsia="Book Antiqua" w:hAnsi="Book Antiqua" w:cs="Book Antiqua"/>
          <w:color w:val="000000"/>
        </w:rPr>
        <w:t xml:space="preserve"> K. Interaction of influenza A virus NS2/NEP protein with the amino-terminal part of Nup214. </w:t>
      </w:r>
      <w:r w:rsidRPr="003579A2">
        <w:rPr>
          <w:rFonts w:ascii="Book Antiqua" w:eastAsia="Book Antiqua" w:hAnsi="Book Antiqua" w:cs="Book Antiqua"/>
          <w:i/>
          <w:iCs/>
          <w:color w:val="000000"/>
        </w:rPr>
        <w:t xml:space="preserve">Turk J </w:t>
      </w:r>
      <w:proofErr w:type="spellStart"/>
      <w:r w:rsidRPr="003579A2">
        <w:rPr>
          <w:rFonts w:ascii="Book Antiqua" w:eastAsia="Book Antiqua" w:hAnsi="Book Antiqua" w:cs="Book Antiqua"/>
          <w:i/>
          <w:iCs/>
          <w:color w:val="000000"/>
        </w:rPr>
        <w:t>Biol</w:t>
      </w:r>
      <w:proofErr w:type="spellEnd"/>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44</w:t>
      </w:r>
      <w:r w:rsidRPr="003579A2">
        <w:rPr>
          <w:rFonts w:ascii="Book Antiqua" w:eastAsia="Book Antiqua" w:hAnsi="Book Antiqua" w:cs="Book Antiqua"/>
          <w:color w:val="000000"/>
        </w:rPr>
        <w:t>: 82-92 [PMID: 32256144 DOI: 10.3906/biy-1909-49]</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87 </w:t>
      </w:r>
      <w:r w:rsidRPr="003579A2">
        <w:rPr>
          <w:rFonts w:ascii="Book Antiqua" w:eastAsia="Book Antiqua" w:hAnsi="Book Antiqua" w:cs="Book Antiqua"/>
          <w:b/>
          <w:bCs/>
          <w:color w:val="000000"/>
        </w:rPr>
        <w:t>Thiele S</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Stanelle</w:t>
      </w:r>
      <w:proofErr w:type="spellEnd"/>
      <w:r w:rsidRPr="003579A2">
        <w:rPr>
          <w:rFonts w:ascii="Book Antiqua" w:eastAsia="Book Antiqua" w:hAnsi="Book Antiqua" w:cs="Book Antiqua"/>
          <w:color w:val="000000"/>
        </w:rPr>
        <w:t xml:space="preserve">-Bertram S, Beck S, </w:t>
      </w:r>
      <w:proofErr w:type="spellStart"/>
      <w:r w:rsidRPr="003579A2">
        <w:rPr>
          <w:rFonts w:ascii="Book Antiqua" w:eastAsia="Book Antiqua" w:hAnsi="Book Antiqua" w:cs="Book Antiqua"/>
          <w:color w:val="000000"/>
        </w:rPr>
        <w:t>Kouassi</w:t>
      </w:r>
      <w:proofErr w:type="spellEnd"/>
      <w:r w:rsidRPr="003579A2">
        <w:rPr>
          <w:rFonts w:ascii="Book Antiqua" w:eastAsia="Book Antiqua" w:hAnsi="Book Antiqua" w:cs="Book Antiqua"/>
          <w:color w:val="000000"/>
        </w:rPr>
        <w:t xml:space="preserve"> NM, </w:t>
      </w:r>
      <w:proofErr w:type="spellStart"/>
      <w:r w:rsidRPr="003579A2">
        <w:rPr>
          <w:rFonts w:ascii="Book Antiqua" w:eastAsia="Book Antiqua" w:hAnsi="Book Antiqua" w:cs="Book Antiqua"/>
          <w:color w:val="000000"/>
        </w:rPr>
        <w:t>Zickler</w:t>
      </w:r>
      <w:proofErr w:type="spellEnd"/>
      <w:r w:rsidRPr="003579A2">
        <w:rPr>
          <w:rFonts w:ascii="Book Antiqua" w:eastAsia="Book Antiqua" w:hAnsi="Book Antiqua" w:cs="Book Antiqua"/>
          <w:color w:val="000000"/>
        </w:rPr>
        <w:t xml:space="preserve"> M, Müller M, Tuku B, </w:t>
      </w:r>
      <w:proofErr w:type="spellStart"/>
      <w:r w:rsidRPr="003579A2">
        <w:rPr>
          <w:rFonts w:ascii="Book Antiqua" w:eastAsia="Book Antiqua" w:hAnsi="Book Antiqua" w:cs="Book Antiqua"/>
          <w:color w:val="000000"/>
        </w:rPr>
        <w:t>Resa-Infante</w:t>
      </w:r>
      <w:proofErr w:type="spellEnd"/>
      <w:r w:rsidRPr="003579A2">
        <w:rPr>
          <w:rFonts w:ascii="Book Antiqua" w:eastAsia="Book Antiqua" w:hAnsi="Book Antiqua" w:cs="Book Antiqua"/>
          <w:color w:val="000000"/>
        </w:rPr>
        <w:t xml:space="preserve"> P, van Riel D, Alawi M, </w:t>
      </w:r>
      <w:proofErr w:type="spellStart"/>
      <w:r w:rsidRPr="003579A2">
        <w:rPr>
          <w:rFonts w:ascii="Book Antiqua" w:eastAsia="Book Antiqua" w:hAnsi="Book Antiqua" w:cs="Book Antiqua"/>
          <w:color w:val="000000"/>
        </w:rPr>
        <w:t>Günther</w:t>
      </w:r>
      <w:proofErr w:type="spellEnd"/>
      <w:r w:rsidRPr="003579A2">
        <w:rPr>
          <w:rFonts w:ascii="Book Antiqua" w:eastAsia="Book Antiqua" w:hAnsi="Book Antiqua" w:cs="Book Antiqua"/>
          <w:color w:val="000000"/>
        </w:rPr>
        <w:t xml:space="preserve"> T, </w:t>
      </w:r>
      <w:proofErr w:type="spellStart"/>
      <w:r w:rsidRPr="003579A2">
        <w:rPr>
          <w:rFonts w:ascii="Book Antiqua" w:eastAsia="Book Antiqua" w:hAnsi="Book Antiqua" w:cs="Book Antiqua"/>
          <w:color w:val="000000"/>
        </w:rPr>
        <w:t>Rother</w:t>
      </w:r>
      <w:proofErr w:type="spellEnd"/>
      <w:r w:rsidRPr="003579A2">
        <w:rPr>
          <w:rFonts w:ascii="Book Antiqua" w:eastAsia="Book Antiqua" w:hAnsi="Book Antiqua" w:cs="Book Antiqua"/>
          <w:color w:val="000000"/>
        </w:rPr>
        <w:t xml:space="preserve"> F, </w:t>
      </w:r>
      <w:proofErr w:type="spellStart"/>
      <w:r w:rsidRPr="003579A2">
        <w:rPr>
          <w:rFonts w:ascii="Book Antiqua" w:eastAsia="Book Antiqua" w:hAnsi="Book Antiqua" w:cs="Book Antiqua"/>
          <w:color w:val="000000"/>
        </w:rPr>
        <w:t>Hügel</w:t>
      </w:r>
      <w:proofErr w:type="spellEnd"/>
      <w:r w:rsidRPr="003579A2">
        <w:rPr>
          <w:rFonts w:ascii="Book Antiqua" w:eastAsia="Book Antiqua" w:hAnsi="Book Antiqua" w:cs="Book Antiqua"/>
          <w:color w:val="000000"/>
        </w:rPr>
        <w:t xml:space="preserve"> S, </w:t>
      </w:r>
      <w:proofErr w:type="spellStart"/>
      <w:r w:rsidRPr="003579A2">
        <w:rPr>
          <w:rFonts w:ascii="Book Antiqua" w:eastAsia="Book Antiqua" w:hAnsi="Book Antiqua" w:cs="Book Antiqua"/>
          <w:color w:val="000000"/>
        </w:rPr>
        <w:t>Reimering</w:t>
      </w:r>
      <w:proofErr w:type="spellEnd"/>
      <w:r w:rsidRPr="003579A2">
        <w:rPr>
          <w:rFonts w:ascii="Book Antiqua" w:eastAsia="Book Antiqua" w:hAnsi="Book Antiqua" w:cs="Book Antiqua"/>
          <w:color w:val="000000"/>
        </w:rPr>
        <w:t xml:space="preserve"> S, </w:t>
      </w:r>
      <w:proofErr w:type="spellStart"/>
      <w:r w:rsidRPr="003579A2">
        <w:rPr>
          <w:rFonts w:ascii="Book Antiqua" w:eastAsia="Book Antiqua" w:hAnsi="Book Antiqua" w:cs="Book Antiqua"/>
          <w:color w:val="000000"/>
        </w:rPr>
        <w:t>McHardy</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Grundhoff</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Brune</w:t>
      </w:r>
      <w:proofErr w:type="spellEnd"/>
      <w:r w:rsidRPr="003579A2">
        <w:rPr>
          <w:rFonts w:ascii="Book Antiqua" w:eastAsia="Book Antiqua" w:hAnsi="Book Antiqua" w:cs="Book Antiqua"/>
          <w:color w:val="000000"/>
        </w:rPr>
        <w:t xml:space="preserve"> W, Osterhaus A, Bader M, Hartmann E, Gabriel G. </w:t>
      </w:r>
      <w:r w:rsidRPr="003579A2">
        <w:rPr>
          <w:rFonts w:ascii="Book Antiqua" w:eastAsia="Book Antiqua" w:hAnsi="Book Antiqua" w:cs="Book Antiqua"/>
          <w:color w:val="000000"/>
        </w:rPr>
        <w:lastRenderedPageBreak/>
        <w:t xml:space="preserve">Cellular Importin-α3 Expression Dynamics in the Lung Regulate Antiviral Response Pathways against Influenza A Virus Infection. </w:t>
      </w:r>
      <w:r w:rsidRPr="003579A2">
        <w:rPr>
          <w:rFonts w:ascii="Book Antiqua" w:eastAsia="Book Antiqua" w:hAnsi="Book Antiqua" w:cs="Book Antiqua"/>
          <w:i/>
          <w:iCs/>
          <w:color w:val="000000"/>
        </w:rPr>
        <w:t>Cell Rep</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31</w:t>
      </w:r>
      <w:r w:rsidRPr="003579A2">
        <w:rPr>
          <w:rFonts w:ascii="Book Antiqua" w:eastAsia="Book Antiqua" w:hAnsi="Book Antiqua" w:cs="Book Antiqua"/>
          <w:color w:val="000000"/>
        </w:rPr>
        <w:t xml:space="preserve">: 107549 [PMID: 32320654 DOI: </w:t>
      </w:r>
      <w:r w:rsidR="0068538D" w:rsidRPr="00170E63">
        <w:rPr>
          <w:rFonts w:ascii="Book Antiqua" w:hAnsi="Book Antiqua" w:cs="Segoe UI"/>
          <w:color w:val="212121"/>
          <w:shd w:val="clear" w:color="auto" w:fill="FFFFFF"/>
        </w:rPr>
        <w:t>10.1016/j.celrep.2020.107549</w:t>
      </w:r>
      <w:r w:rsidRPr="003579A2">
        <w:rPr>
          <w:rFonts w:ascii="Book Antiqua" w:eastAsia="Book Antiqua" w:hAnsi="Book Antiqua" w:cs="Book Antiqua"/>
          <w:color w:val="000000"/>
        </w:rPr>
        <w:t>]</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88 </w:t>
      </w:r>
      <w:r w:rsidRPr="003579A2">
        <w:rPr>
          <w:rFonts w:ascii="Book Antiqua" w:eastAsia="Book Antiqua" w:hAnsi="Book Antiqua" w:cs="Book Antiqua"/>
          <w:b/>
          <w:bCs/>
          <w:color w:val="000000"/>
        </w:rPr>
        <w:t>Ren L</w:t>
      </w:r>
      <w:r w:rsidRPr="003579A2">
        <w:rPr>
          <w:rFonts w:ascii="Book Antiqua" w:eastAsia="Book Antiqua" w:hAnsi="Book Antiqua" w:cs="Book Antiqua"/>
          <w:color w:val="000000"/>
        </w:rPr>
        <w:t xml:space="preserve">, Ding S, Song Y, Li B, </w:t>
      </w:r>
      <w:proofErr w:type="spellStart"/>
      <w:r w:rsidRPr="003579A2">
        <w:rPr>
          <w:rFonts w:ascii="Book Antiqua" w:eastAsia="Book Antiqua" w:hAnsi="Book Antiqua" w:cs="Book Antiqua"/>
          <w:color w:val="000000"/>
        </w:rPr>
        <w:t>Ramanathan</w:t>
      </w:r>
      <w:proofErr w:type="spellEnd"/>
      <w:r w:rsidRPr="003579A2">
        <w:rPr>
          <w:rFonts w:ascii="Book Antiqua" w:eastAsia="Book Antiqua" w:hAnsi="Book Antiqua" w:cs="Book Antiqua"/>
          <w:color w:val="000000"/>
        </w:rPr>
        <w:t xml:space="preserve"> M, Co J, </w:t>
      </w:r>
      <w:proofErr w:type="spellStart"/>
      <w:r w:rsidRPr="003579A2">
        <w:rPr>
          <w:rFonts w:ascii="Book Antiqua" w:eastAsia="Book Antiqua" w:hAnsi="Book Antiqua" w:cs="Book Antiqua"/>
          <w:color w:val="000000"/>
        </w:rPr>
        <w:t>Amieva</w:t>
      </w:r>
      <w:proofErr w:type="spellEnd"/>
      <w:r w:rsidRPr="003579A2">
        <w:rPr>
          <w:rFonts w:ascii="Book Antiqua" w:eastAsia="Book Antiqua" w:hAnsi="Book Antiqua" w:cs="Book Antiqua"/>
          <w:color w:val="000000"/>
        </w:rPr>
        <w:t xml:space="preserve"> MR, Khavari PA, Greenberg HB. Profiling of rotavirus 3'UTR-binding proteins reveals the ATP synthase subunit ATP5B as a host factor that supports late-stage virus replication. </w:t>
      </w:r>
      <w:r w:rsidRPr="003579A2">
        <w:rPr>
          <w:rFonts w:ascii="Book Antiqua" w:eastAsia="Book Antiqua" w:hAnsi="Book Antiqua" w:cs="Book Antiqua"/>
          <w:i/>
          <w:iCs/>
          <w:color w:val="000000"/>
        </w:rPr>
        <w:t xml:space="preserve">J </w:t>
      </w:r>
      <w:proofErr w:type="spellStart"/>
      <w:r w:rsidRPr="003579A2">
        <w:rPr>
          <w:rFonts w:ascii="Book Antiqua" w:eastAsia="Book Antiqua" w:hAnsi="Book Antiqua" w:cs="Book Antiqua"/>
          <w:i/>
          <w:iCs/>
          <w:color w:val="000000"/>
        </w:rPr>
        <w:t>Biol</w:t>
      </w:r>
      <w:proofErr w:type="spellEnd"/>
      <w:r w:rsidRPr="003579A2">
        <w:rPr>
          <w:rFonts w:ascii="Book Antiqua" w:eastAsia="Book Antiqua" w:hAnsi="Book Antiqua" w:cs="Book Antiqua"/>
          <w:i/>
          <w:iCs/>
          <w:color w:val="000000"/>
        </w:rPr>
        <w:t xml:space="preserve"> </w:t>
      </w:r>
      <w:proofErr w:type="spellStart"/>
      <w:r w:rsidRPr="003579A2">
        <w:rPr>
          <w:rFonts w:ascii="Book Antiqua" w:eastAsia="Book Antiqua" w:hAnsi="Book Antiqua" w:cs="Book Antiqua"/>
          <w:i/>
          <w:iCs/>
          <w:color w:val="000000"/>
        </w:rPr>
        <w:t>Chem</w:t>
      </w:r>
      <w:proofErr w:type="spellEnd"/>
      <w:r w:rsidRPr="003579A2">
        <w:rPr>
          <w:rFonts w:ascii="Book Antiqua" w:eastAsia="Book Antiqua" w:hAnsi="Book Antiqua" w:cs="Book Antiqua"/>
          <w:color w:val="000000"/>
        </w:rPr>
        <w:t xml:space="preserve"> 2019; </w:t>
      </w:r>
      <w:r w:rsidRPr="003579A2">
        <w:rPr>
          <w:rFonts w:ascii="Book Antiqua" w:eastAsia="Book Antiqua" w:hAnsi="Book Antiqua" w:cs="Book Antiqua"/>
          <w:b/>
          <w:bCs/>
          <w:color w:val="000000"/>
        </w:rPr>
        <w:t>294</w:t>
      </w:r>
      <w:r w:rsidRPr="003579A2">
        <w:rPr>
          <w:rFonts w:ascii="Book Antiqua" w:eastAsia="Book Antiqua" w:hAnsi="Book Antiqua" w:cs="Book Antiqua"/>
          <w:color w:val="000000"/>
        </w:rPr>
        <w:t xml:space="preserve">: 5993-6006 [PMID: 30770472 DOI: </w:t>
      </w:r>
      <w:r w:rsidR="0068538D" w:rsidRPr="00170E63">
        <w:rPr>
          <w:rFonts w:ascii="Book Antiqua" w:hAnsi="Book Antiqua" w:cs="Segoe UI"/>
          <w:color w:val="212121"/>
          <w:shd w:val="clear" w:color="auto" w:fill="FFFFFF"/>
        </w:rPr>
        <w:t>10.1074/jbc.RA118.006004</w:t>
      </w:r>
      <w:r w:rsidRPr="003579A2">
        <w:rPr>
          <w:rFonts w:ascii="Book Antiqua" w:eastAsia="Book Antiqua" w:hAnsi="Book Antiqua" w:cs="Book Antiqua"/>
          <w:color w:val="000000"/>
        </w:rPr>
        <w:t>]</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89 </w:t>
      </w:r>
      <w:r w:rsidRPr="003579A2">
        <w:rPr>
          <w:rFonts w:ascii="Book Antiqua" w:eastAsia="Book Antiqua" w:hAnsi="Book Antiqua" w:cs="Book Antiqua"/>
          <w:b/>
          <w:bCs/>
          <w:color w:val="000000"/>
        </w:rPr>
        <w:t>Dave P</w:t>
      </w:r>
      <w:r w:rsidRPr="003579A2">
        <w:rPr>
          <w:rFonts w:ascii="Book Antiqua" w:eastAsia="Book Antiqua" w:hAnsi="Book Antiqua" w:cs="Book Antiqua"/>
          <w:color w:val="000000"/>
        </w:rPr>
        <w:t xml:space="preserve">, George B, </w:t>
      </w:r>
      <w:proofErr w:type="spellStart"/>
      <w:r w:rsidRPr="003579A2">
        <w:rPr>
          <w:rFonts w:ascii="Book Antiqua" w:eastAsia="Book Antiqua" w:hAnsi="Book Antiqua" w:cs="Book Antiqua"/>
          <w:color w:val="000000"/>
        </w:rPr>
        <w:t>Balakrishnan</w:t>
      </w:r>
      <w:proofErr w:type="spellEnd"/>
      <w:r w:rsidRPr="003579A2">
        <w:rPr>
          <w:rFonts w:ascii="Book Antiqua" w:eastAsia="Book Antiqua" w:hAnsi="Book Antiqua" w:cs="Book Antiqua"/>
          <w:color w:val="000000"/>
        </w:rPr>
        <w:t xml:space="preserve"> S, Sharma DK, </w:t>
      </w:r>
      <w:proofErr w:type="spellStart"/>
      <w:r w:rsidRPr="003579A2">
        <w:rPr>
          <w:rFonts w:ascii="Book Antiqua" w:eastAsia="Book Antiqua" w:hAnsi="Book Antiqua" w:cs="Book Antiqua"/>
          <w:color w:val="000000"/>
        </w:rPr>
        <w:t>Raheja</w:t>
      </w:r>
      <w:proofErr w:type="spellEnd"/>
      <w:r w:rsidRPr="003579A2">
        <w:rPr>
          <w:rFonts w:ascii="Book Antiqua" w:eastAsia="Book Antiqua" w:hAnsi="Book Antiqua" w:cs="Book Antiqua"/>
          <w:color w:val="000000"/>
        </w:rPr>
        <w:t xml:space="preserve"> H, Dixit NM, Das S. Strand-specific affinity of host factor </w:t>
      </w:r>
      <w:proofErr w:type="spellStart"/>
      <w:r w:rsidRPr="003579A2">
        <w:rPr>
          <w:rFonts w:ascii="Book Antiqua" w:eastAsia="Book Antiqua" w:hAnsi="Book Antiqua" w:cs="Book Antiqua"/>
          <w:color w:val="000000"/>
        </w:rPr>
        <w:t>hnRNP</w:t>
      </w:r>
      <w:proofErr w:type="spellEnd"/>
      <w:r w:rsidRPr="003579A2">
        <w:rPr>
          <w:rFonts w:ascii="Book Antiqua" w:eastAsia="Book Antiqua" w:hAnsi="Book Antiqua" w:cs="Book Antiqua"/>
          <w:color w:val="000000"/>
        </w:rPr>
        <w:t xml:space="preserve"> C1/C2 guides positive to negative-strand ratio in </w:t>
      </w:r>
      <w:proofErr w:type="spellStart"/>
      <w:r w:rsidRPr="003579A2">
        <w:rPr>
          <w:rFonts w:ascii="Book Antiqua" w:eastAsia="Book Antiqua" w:hAnsi="Book Antiqua" w:cs="Book Antiqua"/>
          <w:color w:val="000000"/>
        </w:rPr>
        <w:t>Coxsackievirus</w:t>
      </w:r>
      <w:proofErr w:type="spellEnd"/>
      <w:r w:rsidRPr="003579A2">
        <w:rPr>
          <w:rFonts w:ascii="Book Antiqua" w:eastAsia="Book Antiqua" w:hAnsi="Book Antiqua" w:cs="Book Antiqua"/>
          <w:color w:val="000000"/>
        </w:rPr>
        <w:t xml:space="preserve"> B3 infection. </w:t>
      </w:r>
      <w:r w:rsidRPr="003579A2">
        <w:rPr>
          <w:rFonts w:ascii="Book Antiqua" w:eastAsia="Book Antiqua" w:hAnsi="Book Antiqua" w:cs="Book Antiqua"/>
          <w:i/>
          <w:iCs/>
          <w:color w:val="000000"/>
        </w:rPr>
        <w:t xml:space="preserve">RNA </w:t>
      </w:r>
      <w:proofErr w:type="spellStart"/>
      <w:r w:rsidRPr="003579A2">
        <w:rPr>
          <w:rFonts w:ascii="Book Antiqua" w:eastAsia="Book Antiqua" w:hAnsi="Book Antiqua" w:cs="Book Antiqua"/>
          <w:i/>
          <w:iCs/>
          <w:color w:val="000000"/>
        </w:rPr>
        <w:t>Biol</w:t>
      </w:r>
      <w:proofErr w:type="spellEnd"/>
      <w:r w:rsidRPr="003579A2">
        <w:rPr>
          <w:rFonts w:ascii="Book Antiqua" w:eastAsia="Book Antiqua" w:hAnsi="Book Antiqua" w:cs="Book Antiqua"/>
          <w:color w:val="000000"/>
        </w:rPr>
        <w:t xml:space="preserve"> 2019; </w:t>
      </w:r>
      <w:r w:rsidRPr="003579A2">
        <w:rPr>
          <w:rFonts w:ascii="Book Antiqua" w:eastAsia="Book Antiqua" w:hAnsi="Book Antiqua" w:cs="Book Antiqua"/>
          <w:b/>
          <w:bCs/>
          <w:color w:val="000000"/>
        </w:rPr>
        <w:t>16</w:t>
      </w:r>
      <w:r w:rsidRPr="003579A2">
        <w:rPr>
          <w:rFonts w:ascii="Book Antiqua" w:eastAsia="Book Antiqua" w:hAnsi="Book Antiqua" w:cs="Book Antiqua"/>
          <w:color w:val="000000"/>
        </w:rPr>
        <w:t>: 1286-1299 [PMID: 31234696 DOI: 10.1080/15476286.2019.1629208]</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90 </w:t>
      </w:r>
      <w:r w:rsidRPr="003579A2">
        <w:rPr>
          <w:rFonts w:ascii="Book Antiqua" w:eastAsia="Book Antiqua" w:hAnsi="Book Antiqua" w:cs="Book Antiqua"/>
          <w:b/>
          <w:bCs/>
          <w:color w:val="000000"/>
        </w:rPr>
        <w:t>Andreev DE</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Hirnet</w:t>
      </w:r>
      <w:proofErr w:type="spellEnd"/>
      <w:r w:rsidRPr="003579A2">
        <w:rPr>
          <w:rFonts w:ascii="Book Antiqua" w:eastAsia="Book Antiqua" w:hAnsi="Book Antiqua" w:cs="Book Antiqua"/>
          <w:color w:val="000000"/>
        </w:rPr>
        <w:t xml:space="preserve"> J, </w:t>
      </w:r>
      <w:proofErr w:type="spellStart"/>
      <w:r w:rsidRPr="003579A2">
        <w:rPr>
          <w:rFonts w:ascii="Book Antiqua" w:eastAsia="Book Antiqua" w:hAnsi="Book Antiqua" w:cs="Book Antiqua"/>
          <w:color w:val="000000"/>
        </w:rPr>
        <w:t>Terenin</w:t>
      </w:r>
      <w:proofErr w:type="spellEnd"/>
      <w:r w:rsidRPr="003579A2">
        <w:rPr>
          <w:rFonts w:ascii="Book Antiqua" w:eastAsia="Book Antiqua" w:hAnsi="Book Antiqua" w:cs="Book Antiqua"/>
          <w:color w:val="000000"/>
        </w:rPr>
        <w:t xml:space="preserve"> IM, </w:t>
      </w:r>
      <w:proofErr w:type="spellStart"/>
      <w:r w:rsidRPr="003579A2">
        <w:rPr>
          <w:rFonts w:ascii="Book Antiqua" w:eastAsia="Book Antiqua" w:hAnsi="Book Antiqua" w:cs="Book Antiqua"/>
          <w:color w:val="000000"/>
        </w:rPr>
        <w:t>Dmitriev</w:t>
      </w:r>
      <w:proofErr w:type="spellEnd"/>
      <w:r w:rsidRPr="003579A2">
        <w:rPr>
          <w:rFonts w:ascii="Book Antiqua" w:eastAsia="Book Antiqua" w:hAnsi="Book Antiqua" w:cs="Book Antiqua"/>
          <w:color w:val="000000"/>
        </w:rPr>
        <w:t xml:space="preserve"> SE, </w:t>
      </w:r>
      <w:proofErr w:type="spellStart"/>
      <w:r w:rsidRPr="003579A2">
        <w:rPr>
          <w:rFonts w:ascii="Book Antiqua" w:eastAsia="Book Antiqua" w:hAnsi="Book Antiqua" w:cs="Book Antiqua"/>
          <w:color w:val="000000"/>
        </w:rPr>
        <w:t>Niepmann</w:t>
      </w:r>
      <w:proofErr w:type="spellEnd"/>
      <w:r w:rsidRPr="003579A2">
        <w:rPr>
          <w:rFonts w:ascii="Book Antiqua" w:eastAsia="Book Antiqua" w:hAnsi="Book Antiqua" w:cs="Book Antiqua"/>
          <w:color w:val="000000"/>
        </w:rPr>
        <w:t xml:space="preserve"> M, </w:t>
      </w:r>
      <w:proofErr w:type="spellStart"/>
      <w:r w:rsidRPr="003579A2">
        <w:rPr>
          <w:rFonts w:ascii="Book Antiqua" w:eastAsia="Book Antiqua" w:hAnsi="Book Antiqua" w:cs="Book Antiqua"/>
          <w:color w:val="000000"/>
        </w:rPr>
        <w:t>Shatsky</w:t>
      </w:r>
      <w:proofErr w:type="spellEnd"/>
      <w:r w:rsidRPr="003579A2">
        <w:rPr>
          <w:rFonts w:ascii="Book Antiqua" w:eastAsia="Book Antiqua" w:hAnsi="Book Antiqua" w:cs="Book Antiqua"/>
          <w:color w:val="000000"/>
        </w:rPr>
        <w:t xml:space="preserve"> IN. </w:t>
      </w:r>
      <w:proofErr w:type="spellStart"/>
      <w:r w:rsidRPr="003579A2">
        <w:rPr>
          <w:rFonts w:ascii="Book Antiqua" w:eastAsia="Book Antiqua" w:hAnsi="Book Antiqua" w:cs="Book Antiqua"/>
          <w:color w:val="000000"/>
        </w:rPr>
        <w:t>Glycyl-tRNA</w:t>
      </w:r>
      <w:proofErr w:type="spellEnd"/>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synthetase</w:t>
      </w:r>
      <w:proofErr w:type="spellEnd"/>
      <w:r w:rsidRPr="003579A2">
        <w:rPr>
          <w:rFonts w:ascii="Book Antiqua" w:eastAsia="Book Antiqua" w:hAnsi="Book Antiqua" w:cs="Book Antiqua"/>
          <w:color w:val="000000"/>
        </w:rPr>
        <w:t xml:space="preserve"> specifically binds to the poliovirus IRES to activate translation initiation. </w:t>
      </w:r>
      <w:r w:rsidRPr="003579A2">
        <w:rPr>
          <w:rFonts w:ascii="Book Antiqua" w:eastAsia="Book Antiqua" w:hAnsi="Book Antiqua" w:cs="Book Antiqua"/>
          <w:i/>
          <w:iCs/>
          <w:color w:val="000000"/>
        </w:rPr>
        <w:t>Nucleic Acids Res</w:t>
      </w:r>
      <w:r w:rsidRPr="003579A2">
        <w:rPr>
          <w:rFonts w:ascii="Book Antiqua" w:eastAsia="Book Antiqua" w:hAnsi="Book Antiqua" w:cs="Book Antiqua"/>
          <w:color w:val="000000"/>
        </w:rPr>
        <w:t xml:space="preserve"> 2012; </w:t>
      </w:r>
      <w:r w:rsidRPr="003579A2">
        <w:rPr>
          <w:rFonts w:ascii="Book Antiqua" w:eastAsia="Book Antiqua" w:hAnsi="Book Antiqua" w:cs="Book Antiqua"/>
          <w:b/>
          <w:bCs/>
          <w:color w:val="000000"/>
        </w:rPr>
        <w:t>40</w:t>
      </w:r>
      <w:r w:rsidRPr="003579A2">
        <w:rPr>
          <w:rFonts w:ascii="Book Antiqua" w:eastAsia="Book Antiqua" w:hAnsi="Book Antiqua" w:cs="Book Antiqua"/>
          <w:color w:val="000000"/>
        </w:rPr>
        <w:t>: 5602-5614 [PMID: 22373920 DOI: 10.1093/</w:t>
      </w:r>
      <w:proofErr w:type="spellStart"/>
      <w:r w:rsidRPr="003579A2">
        <w:rPr>
          <w:rFonts w:ascii="Book Antiqua" w:eastAsia="Book Antiqua" w:hAnsi="Book Antiqua" w:cs="Book Antiqua"/>
          <w:color w:val="000000"/>
        </w:rPr>
        <w:t>nar</w:t>
      </w:r>
      <w:proofErr w:type="spellEnd"/>
      <w:r w:rsidRPr="003579A2">
        <w:rPr>
          <w:rFonts w:ascii="Book Antiqua" w:eastAsia="Book Antiqua" w:hAnsi="Book Antiqua" w:cs="Book Antiqua"/>
          <w:color w:val="000000"/>
        </w:rPr>
        <w:t>/gks182]</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91 </w:t>
      </w:r>
      <w:proofErr w:type="spellStart"/>
      <w:r w:rsidRPr="003579A2">
        <w:rPr>
          <w:rFonts w:ascii="Book Antiqua" w:eastAsia="Book Antiqua" w:hAnsi="Book Antiqua" w:cs="Book Antiqua"/>
          <w:b/>
          <w:bCs/>
          <w:color w:val="000000"/>
        </w:rPr>
        <w:t>Katsarou</w:t>
      </w:r>
      <w:proofErr w:type="spellEnd"/>
      <w:r w:rsidRPr="003579A2">
        <w:rPr>
          <w:rFonts w:ascii="Book Antiqua" w:eastAsia="Book Antiqua" w:hAnsi="Book Antiqua" w:cs="Book Antiqua"/>
          <w:b/>
          <w:bCs/>
          <w:color w:val="000000"/>
        </w:rPr>
        <w:t xml:space="preserve"> K</w:t>
      </w:r>
      <w:r w:rsidRPr="003579A2">
        <w:rPr>
          <w:rFonts w:ascii="Book Antiqua" w:eastAsia="Book Antiqua" w:hAnsi="Book Antiqua" w:cs="Book Antiqua"/>
          <w:color w:val="000000"/>
        </w:rPr>
        <w:t xml:space="preserve">, Wu Y, Zhang R, Bonar N, Morris J, Hedley PE, Bryan GJ, </w:t>
      </w:r>
      <w:proofErr w:type="spellStart"/>
      <w:r w:rsidRPr="003579A2">
        <w:rPr>
          <w:rFonts w:ascii="Book Antiqua" w:eastAsia="Book Antiqua" w:hAnsi="Book Antiqua" w:cs="Book Antiqua"/>
          <w:color w:val="000000"/>
        </w:rPr>
        <w:t>Kalantidis</w:t>
      </w:r>
      <w:proofErr w:type="spellEnd"/>
      <w:r w:rsidRPr="003579A2">
        <w:rPr>
          <w:rFonts w:ascii="Book Antiqua" w:eastAsia="Book Antiqua" w:hAnsi="Book Antiqua" w:cs="Book Antiqua"/>
          <w:color w:val="000000"/>
        </w:rPr>
        <w:t xml:space="preserve"> K, </w:t>
      </w:r>
      <w:proofErr w:type="spellStart"/>
      <w:r w:rsidRPr="003579A2">
        <w:rPr>
          <w:rFonts w:ascii="Book Antiqua" w:eastAsia="Book Antiqua" w:hAnsi="Book Antiqua" w:cs="Book Antiqua"/>
          <w:color w:val="000000"/>
        </w:rPr>
        <w:t>Hornyik</w:t>
      </w:r>
      <w:proofErr w:type="spellEnd"/>
      <w:r w:rsidRPr="003579A2">
        <w:rPr>
          <w:rFonts w:ascii="Book Antiqua" w:eastAsia="Book Antiqua" w:hAnsi="Book Antiqua" w:cs="Book Antiqua"/>
          <w:color w:val="000000"/>
        </w:rPr>
        <w:t xml:space="preserve"> C. Insight on Genes Affecting Tuber Development in Potato upon Potato spindle tuber viroid (</w:t>
      </w:r>
      <w:proofErr w:type="spellStart"/>
      <w:r w:rsidRPr="003579A2">
        <w:rPr>
          <w:rFonts w:ascii="Book Antiqua" w:eastAsia="Book Antiqua" w:hAnsi="Book Antiqua" w:cs="Book Antiqua"/>
          <w:color w:val="000000"/>
        </w:rPr>
        <w:t>PSTVd</w:t>
      </w:r>
      <w:proofErr w:type="spellEnd"/>
      <w:r w:rsidRPr="003579A2">
        <w:rPr>
          <w:rFonts w:ascii="Book Antiqua" w:eastAsia="Book Antiqua" w:hAnsi="Book Antiqua" w:cs="Book Antiqua"/>
          <w:color w:val="000000"/>
        </w:rPr>
        <w:t xml:space="preserve">) Infection. </w:t>
      </w:r>
      <w:proofErr w:type="spellStart"/>
      <w:r w:rsidRPr="003579A2">
        <w:rPr>
          <w:rFonts w:ascii="Book Antiqua" w:eastAsia="Book Antiqua" w:hAnsi="Book Antiqua" w:cs="Book Antiqua"/>
          <w:i/>
          <w:iCs/>
          <w:color w:val="000000"/>
        </w:rPr>
        <w:t>PLoS</w:t>
      </w:r>
      <w:proofErr w:type="spellEnd"/>
      <w:r w:rsidRPr="003579A2">
        <w:rPr>
          <w:rFonts w:ascii="Book Antiqua" w:eastAsia="Book Antiqua" w:hAnsi="Book Antiqua" w:cs="Book Antiqua"/>
          <w:i/>
          <w:iCs/>
          <w:color w:val="000000"/>
        </w:rPr>
        <w:t xml:space="preserve"> One</w:t>
      </w:r>
      <w:r w:rsidRPr="003579A2">
        <w:rPr>
          <w:rFonts w:ascii="Book Antiqua" w:eastAsia="Book Antiqua" w:hAnsi="Book Antiqua" w:cs="Book Antiqua"/>
          <w:color w:val="000000"/>
        </w:rPr>
        <w:t xml:space="preserve"> 2016; </w:t>
      </w:r>
      <w:r w:rsidRPr="003579A2">
        <w:rPr>
          <w:rFonts w:ascii="Book Antiqua" w:eastAsia="Book Antiqua" w:hAnsi="Book Antiqua" w:cs="Book Antiqua"/>
          <w:b/>
          <w:bCs/>
          <w:color w:val="000000"/>
        </w:rPr>
        <w:t>11</w:t>
      </w:r>
      <w:r w:rsidRPr="003579A2">
        <w:rPr>
          <w:rFonts w:ascii="Book Antiqua" w:eastAsia="Book Antiqua" w:hAnsi="Book Antiqua" w:cs="Book Antiqua"/>
          <w:color w:val="000000"/>
        </w:rPr>
        <w:t xml:space="preserve">: e0150711 [PMID: 26937634 DOI: </w:t>
      </w:r>
      <w:r w:rsidR="0068538D" w:rsidRPr="00170E63">
        <w:rPr>
          <w:rFonts w:ascii="Book Antiqua" w:hAnsi="Book Antiqua" w:cs="Segoe UI"/>
          <w:color w:val="212121"/>
          <w:shd w:val="clear" w:color="auto" w:fill="FFFFFF"/>
        </w:rPr>
        <w:t>10.1371/journal.pone.0150711</w:t>
      </w:r>
      <w:r w:rsidRPr="003579A2">
        <w:rPr>
          <w:rFonts w:ascii="Book Antiqua" w:eastAsia="Book Antiqua" w:hAnsi="Book Antiqua" w:cs="Book Antiqua"/>
          <w:color w:val="000000"/>
        </w:rPr>
        <w:t>]</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92 </w:t>
      </w:r>
      <w:proofErr w:type="spellStart"/>
      <w:r w:rsidRPr="003579A2">
        <w:rPr>
          <w:rFonts w:ascii="Book Antiqua" w:eastAsia="Book Antiqua" w:hAnsi="Book Antiqua" w:cs="Book Antiqua"/>
          <w:b/>
          <w:bCs/>
          <w:color w:val="000000"/>
        </w:rPr>
        <w:t>Jupatanakul</w:t>
      </w:r>
      <w:proofErr w:type="spellEnd"/>
      <w:r w:rsidRPr="003579A2">
        <w:rPr>
          <w:rFonts w:ascii="Book Antiqua" w:eastAsia="Book Antiqua" w:hAnsi="Book Antiqua" w:cs="Book Antiqua"/>
          <w:b/>
          <w:bCs/>
          <w:color w:val="000000"/>
        </w:rPr>
        <w:t xml:space="preserve"> N</w:t>
      </w:r>
      <w:r w:rsidRPr="003579A2">
        <w:rPr>
          <w:rFonts w:ascii="Book Antiqua" w:eastAsia="Book Antiqua" w:hAnsi="Book Antiqua" w:cs="Book Antiqua"/>
          <w:color w:val="000000"/>
        </w:rPr>
        <w:t xml:space="preserve">, Sim S, </w:t>
      </w:r>
      <w:proofErr w:type="spellStart"/>
      <w:r w:rsidRPr="003579A2">
        <w:rPr>
          <w:rFonts w:ascii="Book Antiqua" w:eastAsia="Book Antiqua" w:hAnsi="Book Antiqua" w:cs="Book Antiqua"/>
          <w:color w:val="000000"/>
        </w:rPr>
        <w:t>Dimopoulos</w:t>
      </w:r>
      <w:proofErr w:type="spellEnd"/>
      <w:r w:rsidRPr="003579A2">
        <w:rPr>
          <w:rFonts w:ascii="Book Antiqua" w:eastAsia="Book Antiqua" w:hAnsi="Book Antiqua" w:cs="Book Antiqua"/>
          <w:color w:val="000000"/>
        </w:rPr>
        <w:t xml:space="preserve"> G. </w:t>
      </w:r>
      <w:proofErr w:type="spellStart"/>
      <w:r w:rsidRPr="003579A2">
        <w:rPr>
          <w:rFonts w:ascii="Book Antiqua" w:eastAsia="Book Antiqua" w:hAnsi="Book Antiqua" w:cs="Book Antiqua"/>
          <w:color w:val="000000"/>
        </w:rPr>
        <w:t>Aedes</w:t>
      </w:r>
      <w:proofErr w:type="spellEnd"/>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aegypti</w:t>
      </w:r>
      <w:proofErr w:type="spellEnd"/>
      <w:r w:rsidRPr="003579A2">
        <w:rPr>
          <w:rFonts w:ascii="Book Antiqua" w:eastAsia="Book Antiqua" w:hAnsi="Book Antiqua" w:cs="Book Antiqua"/>
          <w:color w:val="000000"/>
        </w:rPr>
        <w:t xml:space="preserve"> ML and </w:t>
      </w:r>
      <w:proofErr w:type="spellStart"/>
      <w:r w:rsidRPr="003579A2">
        <w:rPr>
          <w:rFonts w:ascii="Book Antiqua" w:eastAsia="Book Antiqua" w:hAnsi="Book Antiqua" w:cs="Book Antiqua"/>
          <w:color w:val="000000"/>
        </w:rPr>
        <w:t>Niemann</w:t>
      </w:r>
      <w:proofErr w:type="spellEnd"/>
      <w:r w:rsidRPr="003579A2">
        <w:rPr>
          <w:rFonts w:ascii="Book Antiqua" w:eastAsia="Book Antiqua" w:hAnsi="Book Antiqua" w:cs="Book Antiqua"/>
          <w:color w:val="000000"/>
        </w:rPr>
        <w:t xml:space="preserve">-Pick type C family members are agonists of dengue virus infection. </w:t>
      </w:r>
      <w:r w:rsidRPr="003579A2">
        <w:rPr>
          <w:rFonts w:ascii="Book Antiqua" w:eastAsia="Book Antiqua" w:hAnsi="Book Antiqua" w:cs="Book Antiqua"/>
          <w:i/>
          <w:iCs/>
          <w:color w:val="000000"/>
        </w:rPr>
        <w:t xml:space="preserve">Dev Comp </w:t>
      </w:r>
      <w:proofErr w:type="spellStart"/>
      <w:r w:rsidRPr="003579A2">
        <w:rPr>
          <w:rFonts w:ascii="Book Antiqua" w:eastAsia="Book Antiqua" w:hAnsi="Book Antiqua" w:cs="Book Antiqua"/>
          <w:i/>
          <w:iCs/>
          <w:color w:val="000000"/>
        </w:rPr>
        <w:t>Immunol</w:t>
      </w:r>
      <w:proofErr w:type="spellEnd"/>
      <w:r w:rsidRPr="003579A2">
        <w:rPr>
          <w:rFonts w:ascii="Book Antiqua" w:eastAsia="Book Antiqua" w:hAnsi="Book Antiqua" w:cs="Book Antiqua"/>
          <w:color w:val="000000"/>
        </w:rPr>
        <w:t xml:space="preserve"> 2014; </w:t>
      </w:r>
      <w:r w:rsidRPr="003579A2">
        <w:rPr>
          <w:rFonts w:ascii="Book Antiqua" w:eastAsia="Book Antiqua" w:hAnsi="Book Antiqua" w:cs="Book Antiqua"/>
          <w:b/>
          <w:bCs/>
          <w:color w:val="000000"/>
        </w:rPr>
        <w:t>43</w:t>
      </w:r>
      <w:r w:rsidRPr="003579A2">
        <w:rPr>
          <w:rFonts w:ascii="Book Antiqua" w:eastAsia="Book Antiqua" w:hAnsi="Book Antiqua" w:cs="Book Antiqua"/>
          <w:color w:val="000000"/>
        </w:rPr>
        <w:t>: 1-9 [PMID: 24135719 DOI: 10.1016/j.dci.2013.10.002]</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93 </w:t>
      </w:r>
      <w:proofErr w:type="spellStart"/>
      <w:r w:rsidRPr="003579A2">
        <w:rPr>
          <w:rFonts w:ascii="Book Antiqua" w:eastAsia="Book Antiqua" w:hAnsi="Book Antiqua" w:cs="Book Antiqua"/>
          <w:b/>
          <w:bCs/>
          <w:color w:val="000000"/>
        </w:rPr>
        <w:t>Josset</w:t>
      </w:r>
      <w:proofErr w:type="spellEnd"/>
      <w:r w:rsidRPr="003579A2">
        <w:rPr>
          <w:rFonts w:ascii="Book Antiqua" w:eastAsia="Book Antiqua" w:hAnsi="Book Antiqua" w:cs="Book Antiqua"/>
          <w:b/>
          <w:bCs/>
          <w:color w:val="000000"/>
        </w:rPr>
        <w:t xml:space="preserve"> L</w:t>
      </w:r>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Menachery</w:t>
      </w:r>
      <w:proofErr w:type="spellEnd"/>
      <w:r w:rsidRPr="003579A2">
        <w:rPr>
          <w:rFonts w:ascii="Book Antiqua" w:eastAsia="Book Antiqua" w:hAnsi="Book Antiqua" w:cs="Book Antiqua"/>
          <w:color w:val="000000"/>
        </w:rPr>
        <w:t xml:space="preserve"> VD, </w:t>
      </w:r>
      <w:proofErr w:type="spellStart"/>
      <w:r w:rsidRPr="003579A2">
        <w:rPr>
          <w:rFonts w:ascii="Book Antiqua" w:eastAsia="Book Antiqua" w:hAnsi="Book Antiqua" w:cs="Book Antiqua"/>
          <w:color w:val="000000"/>
        </w:rPr>
        <w:t>Gralinski</w:t>
      </w:r>
      <w:proofErr w:type="spellEnd"/>
      <w:r w:rsidRPr="003579A2">
        <w:rPr>
          <w:rFonts w:ascii="Book Antiqua" w:eastAsia="Book Antiqua" w:hAnsi="Book Antiqua" w:cs="Book Antiqua"/>
          <w:color w:val="000000"/>
        </w:rPr>
        <w:t xml:space="preserve"> LE, </w:t>
      </w:r>
      <w:proofErr w:type="spellStart"/>
      <w:r w:rsidRPr="003579A2">
        <w:rPr>
          <w:rFonts w:ascii="Book Antiqua" w:eastAsia="Book Antiqua" w:hAnsi="Book Antiqua" w:cs="Book Antiqua"/>
          <w:color w:val="000000"/>
        </w:rPr>
        <w:t>Agnihothram</w:t>
      </w:r>
      <w:proofErr w:type="spellEnd"/>
      <w:r w:rsidRPr="003579A2">
        <w:rPr>
          <w:rFonts w:ascii="Book Antiqua" w:eastAsia="Book Antiqua" w:hAnsi="Book Antiqua" w:cs="Book Antiqua"/>
          <w:color w:val="000000"/>
        </w:rPr>
        <w:t xml:space="preserve"> S, </w:t>
      </w:r>
      <w:proofErr w:type="spellStart"/>
      <w:r w:rsidRPr="003579A2">
        <w:rPr>
          <w:rFonts w:ascii="Book Antiqua" w:eastAsia="Book Antiqua" w:hAnsi="Book Antiqua" w:cs="Book Antiqua"/>
          <w:color w:val="000000"/>
        </w:rPr>
        <w:t>Sova</w:t>
      </w:r>
      <w:proofErr w:type="spellEnd"/>
      <w:r w:rsidRPr="003579A2">
        <w:rPr>
          <w:rFonts w:ascii="Book Antiqua" w:eastAsia="Book Antiqua" w:hAnsi="Book Antiqua" w:cs="Book Antiqua"/>
          <w:color w:val="000000"/>
        </w:rPr>
        <w:t xml:space="preserve"> P, Carter VS, </w:t>
      </w:r>
      <w:proofErr w:type="spellStart"/>
      <w:r w:rsidRPr="003579A2">
        <w:rPr>
          <w:rFonts w:ascii="Book Antiqua" w:eastAsia="Book Antiqua" w:hAnsi="Book Antiqua" w:cs="Book Antiqua"/>
          <w:color w:val="000000"/>
        </w:rPr>
        <w:t>Yount</w:t>
      </w:r>
      <w:proofErr w:type="spellEnd"/>
      <w:r w:rsidRPr="003579A2">
        <w:rPr>
          <w:rFonts w:ascii="Book Antiqua" w:eastAsia="Book Antiqua" w:hAnsi="Book Antiqua" w:cs="Book Antiqua"/>
          <w:color w:val="000000"/>
        </w:rPr>
        <w:t xml:space="preserve"> BL, Graham RL, Baric RS, </w:t>
      </w:r>
      <w:proofErr w:type="spellStart"/>
      <w:r w:rsidRPr="003579A2">
        <w:rPr>
          <w:rFonts w:ascii="Book Antiqua" w:eastAsia="Book Antiqua" w:hAnsi="Book Antiqua" w:cs="Book Antiqua"/>
          <w:color w:val="000000"/>
        </w:rPr>
        <w:t>Katze</w:t>
      </w:r>
      <w:proofErr w:type="spellEnd"/>
      <w:r w:rsidRPr="003579A2">
        <w:rPr>
          <w:rFonts w:ascii="Book Antiqua" w:eastAsia="Book Antiqua" w:hAnsi="Book Antiqua" w:cs="Book Antiqua"/>
          <w:color w:val="000000"/>
        </w:rPr>
        <w:t xml:space="preserve"> MG. Cell host response to infection with novel human coronavirus EMC predicts potential antivirals and important differences with SARS coronavirus. </w:t>
      </w:r>
      <w:proofErr w:type="spellStart"/>
      <w:proofErr w:type="gramStart"/>
      <w:r w:rsidRPr="003579A2">
        <w:rPr>
          <w:rFonts w:ascii="Book Antiqua" w:eastAsia="Book Antiqua" w:hAnsi="Book Antiqua" w:cs="Book Antiqua"/>
          <w:i/>
          <w:iCs/>
          <w:color w:val="000000"/>
        </w:rPr>
        <w:t>mBio</w:t>
      </w:r>
      <w:proofErr w:type="spellEnd"/>
      <w:proofErr w:type="gramEnd"/>
      <w:r w:rsidRPr="003579A2">
        <w:rPr>
          <w:rFonts w:ascii="Book Antiqua" w:eastAsia="Book Antiqua" w:hAnsi="Book Antiqua" w:cs="Book Antiqua"/>
          <w:color w:val="000000"/>
        </w:rPr>
        <w:t xml:space="preserve"> 2013; </w:t>
      </w:r>
      <w:r w:rsidRPr="003579A2">
        <w:rPr>
          <w:rFonts w:ascii="Book Antiqua" w:eastAsia="Book Antiqua" w:hAnsi="Book Antiqua" w:cs="Book Antiqua"/>
          <w:b/>
          <w:bCs/>
          <w:color w:val="000000"/>
        </w:rPr>
        <w:t>4</w:t>
      </w:r>
      <w:r w:rsidRPr="003579A2">
        <w:rPr>
          <w:rFonts w:ascii="Book Antiqua" w:eastAsia="Book Antiqua" w:hAnsi="Book Antiqua" w:cs="Book Antiqua"/>
          <w:color w:val="000000"/>
        </w:rPr>
        <w:t>: e00165-e00113 [PMID: 23631916 DOI: 10.1128/mBio.00165-13]</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94 </w:t>
      </w:r>
      <w:r w:rsidRPr="003579A2">
        <w:rPr>
          <w:rFonts w:ascii="Book Antiqua" w:eastAsia="Book Antiqua" w:hAnsi="Book Antiqua" w:cs="Book Antiqua"/>
          <w:b/>
          <w:bCs/>
          <w:color w:val="000000"/>
        </w:rPr>
        <w:t>Ong EZ</w:t>
      </w:r>
      <w:r w:rsidRPr="003579A2">
        <w:rPr>
          <w:rFonts w:ascii="Book Antiqua" w:eastAsia="Book Antiqua" w:hAnsi="Book Antiqua" w:cs="Book Antiqua"/>
          <w:color w:val="000000"/>
        </w:rPr>
        <w:t xml:space="preserve">, Chan YFZ, Leong WY, Lee NMY, </w:t>
      </w:r>
      <w:proofErr w:type="spellStart"/>
      <w:r w:rsidRPr="003579A2">
        <w:rPr>
          <w:rFonts w:ascii="Book Antiqua" w:eastAsia="Book Antiqua" w:hAnsi="Book Antiqua" w:cs="Book Antiqua"/>
          <w:color w:val="000000"/>
        </w:rPr>
        <w:t>Kalimuddin</w:t>
      </w:r>
      <w:proofErr w:type="spellEnd"/>
      <w:r w:rsidRPr="003579A2">
        <w:rPr>
          <w:rFonts w:ascii="Book Antiqua" w:eastAsia="Book Antiqua" w:hAnsi="Book Antiqua" w:cs="Book Antiqua"/>
          <w:color w:val="000000"/>
        </w:rPr>
        <w:t xml:space="preserve"> S, </w:t>
      </w:r>
      <w:proofErr w:type="spellStart"/>
      <w:r w:rsidRPr="003579A2">
        <w:rPr>
          <w:rFonts w:ascii="Book Antiqua" w:eastAsia="Book Antiqua" w:hAnsi="Book Antiqua" w:cs="Book Antiqua"/>
          <w:color w:val="000000"/>
        </w:rPr>
        <w:t>Haja</w:t>
      </w:r>
      <w:proofErr w:type="spellEnd"/>
      <w:r w:rsidRPr="003579A2">
        <w:rPr>
          <w:rFonts w:ascii="Book Antiqua" w:eastAsia="Book Antiqua" w:hAnsi="Book Antiqua" w:cs="Book Antiqua"/>
          <w:color w:val="000000"/>
        </w:rPr>
        <w:t xml:space="preserve"> </w:t>
      </w:r>
      <w:proofErr w:type="spellStart"/>
      <w:r w:rsidRPr="003579A2">
        <w:rPr>
          <w:rFonts w:ascii="Book Antiqua" w:eastAsia="Book Antiqua" w:hAnsi="Book Antiqua" w:cs="Book Antiqua"/>
          <w:color w:val="000000"/>
        </w:rPr>
        <w:t>Mohideen</w:t>
      </w:r>
      <w:proofErr w:type="spellEnd"/>
      <w:r w:rsidRPr="003579A2">
        <w:rPr>
          <w:rFonts w:ascii="Book Antiqua" w:eastAsia="Book Antiqua" w:hAnsi="Book Antiqua" w:cs="Book Antiqua"/>
          <w:color w:val="000000"/>
        </w:rPr>
        <w:t xml:space="preserve"> SM, Chan KS, Tan AT, </w:t>
      </w:r>
      <w:proofErr w:type="spellStart"/>
      <w:r w:rsidRPr="003579A2">
        <w:rPr>
          <w:rFonts w:ascii="Book Antiqua" w:eastAsia="Book Antiqua" w:hAnsi="Book Antiqua" w:cs="Book Antiqua"/>
          <w:color w:val="000000"/>
        </w:rPr>
        <w:t>Bertoletti</w:t>
      </w:r>
      <w:proofErr w:type="spellEnd"/>
      <w:r w:rsidRPr="003579A2">
        <w:rPr>
          <w:rFonts w:ascii="Book Antiqua" w:eastAsia="Book Antiqua" w:hAnsi="Book Antiqua" w:cs="Book Antiqua"/>
          <w:color w:val="000000"/>
        </w:rPr>
        <w:t xml:space="preserve"> A, </w:t>
      </w:r>
      <w:proofErr w:type="spellStart"/>
      <w:r w:rsidRPr="003579A2">
        <w:rPr>
          <w:rFonts w:ascii="Book Antiqua" w:eastAsia="Book Antiqua" w:hAnsi="Book Antiqua" w:cs="Book Antiqua"/>
          <w:color w:val="000000"/>
        </w:rPr>
        <w:t>Ooi</w:t>
      </w:r>
      <w:proofErr w:type="spellEnd"/>
      <w:r w:rsidRPr="003579A2">
        <w:rPr>
          <w:rFonts w:ascii="Book Antiqua" w:eastAsia="Book Antiqua" w:hAnsi="Book Antiqua" w:cs="Book Antiqua"/>
          <w:color w:val="000000"/>
        </w:rPr>
        <w:t xml:space="preserve"> EE, Low JGH. </w:t>
      </w:r>
      <w:proofErr w:type="gramStart"/>
      <w:r w:rsidRPr="003579A2">
        <w:rPr>
          <w:rFonts w:ascii="Book Antiqua" w:eastAsia="Book Antiqua" w:hAnsi="Book Antiqua" w:cs="Book Antiqua"/>
          <w:color w:val="000000"/>
        </w:rPr>
        <w:t xml:space="preserve">A Dynamic Immune Response Shapes </w:t>
      </w:r>
      <w:r w:rsidRPr="003579A2">
        <w:rPr>
          <w:rFonts w:ascii="Book Antiqua" w:eastAsia="Book Antiqua" w:hAnsi="Book Antiqua" w:cs="Book Antiqua"/>
          <w:color w:val="000000"/>
        </w:rPr>
        <w:lastRenderedPageBreak/>
        <w:t>COVID-19 Progression.</w:t>
      </w:r>
      <w:proofErr w:type="gramEnd"/>
      <w:r w:rsidRPr="003579A2">
        <w:rPr>
          <w:rFonts w:ascii="Book Antiqua" w:eastAsia="Book Antiqua" w:hAnsi="Book Antiqua" w:cs="Book Antiqua"/>
          <w:color w:val="000000"/>
        </w:rPr>
        <w:t xml:space="preserve"> </w:t>
      </w:r>
      <w:r w:rsidRPr="003579A2">
        <w:rPr>
          <w:rFonts w:ascii="Book Antiqua" w:eastAsia="Book Antiqua" w:hAnsi="Book Antiqua" w:cs="Book Antiqua"/>
          <w:i/>
          <w:iCs/>
          <w:color w:val="000000"/>
        </w:rPr>
        <w:t>Cell Host Microbe</w:t>
      </w:r>
      <w:r w:rsidRPr="003579A2">
        <w:rPr>
          <w:rFonts w:ascii="Book Antiqua" w:eastAsia="Book Antiqua" w:hAnsi="Book Antiqua" w:cs="Book Antiqua"/>
          <w:color w:val="000000"/>
        </w:rPr>
        <w:t xml:space="preserve"> 2020; </w:t>
      </w:r>
      <w:r w:rsidRPr="003579A2">
        <w:rPr>
          <w:rFonts w:ascii="Book Antiqua" w:eastAsia="Book Antiqua" w:hAnsi="Book Antiqua" w:cs="Book Antiqua"/>
          <w:b/>
          <w:bCs/>
          <w:color w:val="000000"/>
        </w:rPr>
        <w:t>27</w:t>
      </w:r>
      <w:r w:rsidRPr="003579A2">
        <w:rPr>
          <w:rFonts w:ascii="Book Antiqua" w:eastAsia="Book Antiqua" w:hAnsi="Book Antiqua" w:cs="Book Antiqua"/>
          <w:color w:val="000000"/>
        </w:rPr>
        <w:t xml:space="preserve">: 879-882.e2 [PMID: 32359396 DOI: </w:t>
      </w:r>
      <w:r w:rsidR="0068538D" w:rsidRPr="00170E63">
        <w:rPr>
          <w:rFonts w:ascii="Book Antiqua" w:hAnsi="Book Antiqua" w:cs="Segoe UI"/>
          <w:color w:val="212121"/>
          <w:shd w:val="clear" w:color="auto" w:fill="FFFFFF"/>
        </w:rPr>
        <w:t>10.1016/j.chom.2020.03.021</w:t>
      </w:r>
      <w:r w:rsidRPr="003579A2">
        <w:rPr>
          <w:rFonts w:ascii="Book Antiqua" w:eastAsia="Book Antiqua" w:hAnsi="Book Antiqua" w:cs="Book Antiqua"/>
          <w:color w:val="000000"/>
        </w:rPr>
        <w:t>]</w:t>
      </w:r>
    </w:p>
    <w:p w:rsidR="00A77B3E" w:rsidRPr="003579A2" w:rsidRDefault="00A77B3E" w:rsidP="00170E63">
      <w:pPr>
        <w:spacing w:line="360" w:lineRule="auto"/>
        <w:jc w:val="both"/>
        <w:rPr>
          <w:rFonts w:ascii="Book Antiqua" w:hAnsi="Book Antiqua"/>
          <w:color w:val="000000"/>
        </w:rPr>
        <w:sectPr w:rsidR="00A77B3E" w:rsidRPr="003579A2">
          <w:pgSz w:w="12240" w:h="15840"/>
          <w:pgMar w:top="1440" w:right="1440" w:bottom="1440" w:left="1440" w:header="720" w:footer="720" w:gutter="0"/>
          <w:cols w:space="720"/>
          <w:docGrid w:linePitch="360"/>
        </w:sectPr>
      </w:pP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color w:val="000000"/>
        </w:rPr>
        <w:lastRenderedPageBreak/>
        <w:t>Footnotes</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bCs/>
          <w:color w:val="000000"/>
        </w:rPr>
        <w:t xml:space="preserve">Conflict-of-interest statement: </w:t>
      </w:r>
      <w:r w:rsidRPr="003579A2">
        <w:rPr>
          <w:rFonts w:ascii="Book Antiqua" w:eastAsia="Book Antiqua" w:hAnsi="Book Antiqua" w:cs="Book Antiqua"/>
          <w:color w:val="000000"/>
        </w:rPr>
        <w:t>The author declares no conflict of interest</w:t>
      </w:r>
      <w:r w:rsidR="004C656B">
        <w:rPr>
          <w:rFonts w:ascii="Book Antiqua" w:eastAsia="Book Antiqua" w:hAnsi="Book Antiqua" w:cs="Book Antiqua"/>
          <w:color w:val="000000"/>
        </w:rPr>
        <w:t>.</w:t>
      </w:r>
    </w:p>
    <w:p w:rsidR="00A77B3E" w:rsidRPr="003579A2" w:rsidRDefault="00A77B3E"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bCs/>
          <w:color w:val="000000"/>
        </w:rPr>
        <w:t xml:space="preserve">Open-Access: </w:t>
      </w:r>
      <w:r w:rsidRPr="003579A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579A2">
        <w:rPr>
          <w:rFonts w:ascii="Book Antiqua" w:eastAsia="Book Antiqua" w:hAnsi="Book Antiqua" w:cs="Book Antiqua"/>
          <w:color w:val="000000"/>
        </w:rPr>
        <w:t>NonCommercial</w:t>
      </w:r>
      <w:proofErr w:type="spellEnd"/>
      <w:r w:rsidRPr="003579A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3579A2" w:rsidRDefault="00A77B3E"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color w:val="000000"/>
        </w:rPr>
        <w:t xml:space="preserve">Manuscript source: </w:t>
      </w:r>
      <w:r w:rsidRPr="003579A2">
        <w:rPr>
          <w:rFonts w:ascii="Book Antiqua" w:eastAsia="Book Antiqua" w:hAnsi="Book Antiqua" w:cs="Book Antiqua"/>
          <w:color w:val="000000"/>
        </w:rPr>
        <w:t xml:space="preserve">Invited </w:t>
      </w:r>
      <w:r w:rsidR="00976713" w:rsidRPr="003579A2">
        <w:rPr>
          <w:rFonts w:ascii="Book Antiqua" w:eastAsia="Book Antiqua" w:hAnsi="Book Antiqua" w:cs="Book Antiqua"/>
          <w:color w:val="000000"/>
        </w:rPr>
        <w:t>m</w:t>
      </w:r>
      <w:r w:rsidRPr="003579A2">
        <w:rPr>
          <w:rFonts w:ascii="Book Antiqua" w:eastAsia="Book Antiqua" w:hAnsi="Book Antiqua" w:cs="Book Antiqua"/>
          <w:color w:val="000000"/>
        </w:rPr>
        <w:t>anuscript</w:t>
      </w:r>
    </w:p>
    <w:p w:rsidR="00A77B3E" w:rsidRPr="003579A2" w:rsidRDefault="00A77B3E"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color w:val="000000"/>
        </w:rPr>
        <w:t xml:space="preserve">Peer-review started: </w:t>
      </w:r>
      <w:r w:rsidRPr="003579A2">
        <w:rPr>
          <w:rFonts w:ascii="Book Antiqua" w:eastAsia="Book Antiqua" w:hAnsi="Book Antiqua" w:cs="Book Antiqua"/>
          <w:color w:val="000000"/>
        </w:rPr>
        <w:t>November 16, 2020</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color w:val="000000"/>
        </w:rPr>
        <w:t xml:space="preserve">First decision: </w:t>
      </w:r>
      <w:r w:rsidRPr="003579A2">
        <w:rPr>
          <w:rFonts w:ascii="Book Antiqua" w:eastAsia="Book Antiqua" w:hAnsi="Book Antiqua" w:cs="Book Antiqua"/>
          <w:color w:val="000000"/>
        </w:rPr>
        <w:t>November 25, 2020</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color w:val="000000"/>
        </w:rPr>
        <w:t xml:space="preserve">Article in press: </w:t>
      </w:r>
      <w:r w:rsidR="00587C2B" w:rsidRPr="00C424B2">
        <w:rPr>
          <w:rFonts w:ascii="Book Antiqua" w:eastAsia="Book Antiqua" w:hAnsi="Book Antiqua" w:cs="Book Antiqua"/>
          <w:color w:val="000000"/>
        </w:rPr>
        <w:t>December 17, 2020</w:t>
      </w:r>
    </w:p>
    <w:p w:rsidR="00A77B3E" w:rsidRPr="003579A2" w:rsidRDefault="00A77B3E" w:rsidP="00170E63">
      <w:pPr>
        <w:spacing w:line="360" w:lineRule="auto"/>
        <w:jc w:val="both"/>
        <w:rPr>
          <w:rFonts w:ascii="Book Antiqua" w:hAnsi="Book Antiqua"/>
          <w:color w:val="000000"/>
        </w:rPr>
      </w:pP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color w:val="000000"/>
        </w:rPr>
        <w:t xml:space="preserve">Specialty type: </w:t>
      </w:r>
      <w:r w:rsidR="00976713" w:rsidRPr="00170E63">
        <w:rPr>
          <w:rFonts w:ascii="Book Antiqua" w:eastAsia="微软雅黑" w:hAnsi="Book Antiqua" w:cs="宋体"/>
        </w:rPr>
        <w:t>Gastroenterology and hepatology</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color w:val="000000"/>
        </w:rPr>
        <w:t xml:space="preserve">Country/Territory of origin: </w:t>
      </w:r>
      <w:r w:rsidRPr="003579A2">
        <w:rPr>
          <w:rFonts w:ascii="Book Antiqua" w:eastAsia="Book Antiqua" w:hAnsi="Book Antiqua" w:cs="Book Antiqua"/>
          <w:color w:val="000000"/>
        </w:rPr>
        <w:t>Egypt</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color w:val="000000"/>
        </w:rPr>
        <w:t>Peer-review report’s scientific quality classification</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 xml:space="preserve">Grade </w:t>
      </w:r>
      <w:proofErr w:type="gramStart"/>
      <w:r w:rsidRPr="003579A2">
        <w:rPr>
          <w:rFonts w:ascii="Book Antiqua" w:eastAsia="Book Antiqua" w:hAnsi="Book Antiqua" w:cs="Book Antiqua"/>
          <w:color w:val="000000"/>
        </w:rPr>
        <w:t>A</w:t>
      </w:r>
      <w:proofErr w:type="gramEnd"/>
      <w:r w:rsidRPr="003579A2">
        <w:rPr>
          <w:rFonts w:ascii="Book Antiqua" w:eastAsia="Book Antiqua" w:hAnsi="Book Antiqua" w:cs="Book Antiqua"/>
          <w:color w:val="000000"/>
        </w:rPr>
        <w:t xml:space="preserve"> (Excellent): A</w:t>
      </w:r>
      <w:r w:rsidR="00976713" w:rsidRPr="003579A2">
        <w:rPr>
          <w:rFonts w:ascii="Book Antiqua" w:eastAsia="Book Antiqua" w:hAnsi="Book Antiqua" w:cs="Book Antiqua"/>
          <w:color w:val="000000"/>
        </w:rPr>
        <w:t>, A</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Grade B (Very good): 0</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Grade C (Good): 0</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Grade D (Fair): 0</w:t>
      </w: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color w:val="000000"/>
        </w:rPr>
        <w:t>Grade E (Poor): 0</w:t>
      </w:r>
    </w:p>
    <w:p w:rsidR="00A77B3E" w:rsidRPr="003579A2" w:rsidRDefault="00A77B3E" w:rsidP="00170E63">
      <w:pPr>
        <w:spacing w:line="360" w:lineRule="auto"/>
        <w:jc w:val="both"/>
        <w:rPr>
          <w:rFonts w:ascii="Book Antiqua" w:hAnsi="Book Antiqua"/>
          <w:color w:val="000000"/>
        </w:rPr>
      </w:pPr>
    </w:p>
    <w:p w:rsidR="00A77B3E" w:rsidRPr="001A091B" w:rsidRDefault="00E545A6" w:rsidP="00170E63">
      <w:pPr>
        <w:spacing w:line="360" w:lineRule="auto"/>
        <w:jc w:val="both"/>
        <w:rPr>
          <w:rFonts w:ascii="Book Antiqua" w:hAnsi="Book Antiqua" w:cs="Book Antiqua"/>
          <w:b/>
          <w:color w:val="000000"/>
          <w:lang w:eastAsia="zh-CN"/>
        </w:rPr>
      </w:pPr>
      <w:r w:rsidRPr="003579A2">
        <w:rPr>
          <w:rFonts w:ascii="Book Antiqua" w:eastAsia="Book Antiqua" w:hAnsi="Book Antiqua" w:cs="Book Antiqua"/>
          <w:b/>
          <w:color w:val="000000"/>
        </w:rPr>
        <w:t xml:space="preserve">P-Reviewer: </w:t>
      </w:r>
      <w:proofErr w:type="spellStart"/>
      <w:r w:rsidRPr="003579A2">
        <w:rPr>
          <w:rFonts w:ascii="Book Antiqua" w:eastAsia="Book Antiqua" w:hAnsi="Book Antiqua" w:cs="Book Antiqua"/>
          <w:color w:val="000000"/>
        </w:rPr>
        <w:t>Alberca</w:t>
      </w:r>
      <w:proofErr w:type="spellEnd"/>
      <w:r w:rsidRPr="003579A2">
        <w:rPr>
          <w:rFonts w:ascii="Book Antiqua" w:eastAsia="Book Antiqua" w:hAnsi="Book Antiqua" w:cs="Book Antiqua"/>
          <w:color w:val="000000"/>
        </w:rPr>
        <w:t xml:space="preserve"> RW</w:t>
      </w:r>
      <w:r w:rsidRPr="003579A2">
        <w:rPr>
          <w:rFonts w:ascii="Book Antiqua" w:eastAsia="Book Antiqua" w:hAnsi="Book Antiqua" w:cs="Book Antiqua"/>
          <w:b/>
          <w:color w:val="000000"/>
        </w:rPr>
        <w:t xml:space="preserve"> S-Editor: </w:t>
      </w:r>
      <w:r w:rsidRPr="003579A2">
        <w:rPr>
          <w:rFonts w:ascii="Book Antiqua" w:eastAsia="Book Antiqua" w:hAnsi="Book Antiqua" w:cs="Book Antiqua"/>
          <w:color w:val="000000"/>
        </w:rPr>
        <w:t>Fan JR</w:t>
      </w:r>
      <w:r w:rsidRPr="003579A2">
        <w:rPr>
          <w:rFonts w:ascii="Book Antiqua" w:eastAsia="Book Antiqua" w:hAnsi="Book Antiqua" w:cs="Book Antiqua"/>
          <w:b/>
          <w:color w:val="000000"/>
        </w:rPr>
        <w:t xml:space="preserve"> L-Editor:  </w:t>
      </w:r>
      <w:r w:rsidR="00587C2B" w:rsidRPr="001A091B">
        <w:rPr>
          <w:rFonts w:ascii="Book Antiqua" w:hAnsi="Book Antiqua" w:cs="Book Antiqua" w:hint="eastAsia"/>
          <w:b/>
          <w:color w:val="000000"/>
          <w:lang w:eastAsia="zh-CN"/>
        </w:rPr>
        <w:t xml:space="preserve">A </w:t>
      </w:r>
      <w:r w:rsidRPr="003579A2">
        <w:rPr>
          <w:rFonts w:ascii="Book Antiqua" w:eastAsia="Book Antiqua" w:hAnsi="Book Antiqua" w:cs="Book Antiqua"/>
          <w:b/>
          <w:color w:val="000000"/>
        </w:rPr>
        <w:t xml:space="preserve">P-Editor: </w:t>
      </w:r>
      <w:r w:rsidR="00587C2B" w:rsidRPr="001A091B">
        <w:rPr>
          <w:rFonts w:ascii="Book Antiqua" w:hAnsi="Book Antiqua" w:cs="Book Antiqua" w:hint="eastAsia"/>
          <w:color w:val="000000"/>
          <w:lang w:eastAsia="zh-CN"/>
        </w:rPr>
        <w:t>Ma YJ</w:t>
      </w:r>
    </w:p>
    <w:p w:rsidR="00A12C65" w:rsidRPr="003579A2" w:rsidRDefault="00A12C65" w:rsidP="00170E63">
      <w:pPr>
        <w:spacing w:line="360" w:lineRule="auto"/>
        <w:jc w:val="both"/>
        <w:rPr>
          <w:rFonts w:ascii="Book Antiqua" w:hAnsi="Book Antiqua"/>
          <w:color w:val="000000"/>
        </w:rPr>
        <w:sectPr w:rsidR="00A12C65" w:rsidRPr="003579A2">
          <w:pgSz w:w="12240" w:h="15840"/>
          <w:pgMar w:top="1440" w:right="1440" w:bottom="1440" w:left="1440" w:header="720" w:footer="720" w:gutter="0"/>
          <w:cols w:space="720"/>
          <w:docGrid w:linePitch="360"/>
        </w:sectPr>
      </w:pPr>
    </w:p>
    <w:p w:rsidR="00A77B3E" w:rsidRPr="003579A2" w:rsidRDefault="00E545A6" w:rsidP="00170E63">
      <w:pPr>
        <w:spacing w:line="360" w:lineRule="auto"/>
        <w:jc w:val="both"/>
        <w:rPr>
          <w:rFonts w:ascii="Book Antiqua" w:hAnsi="Book Antiqua"/>
          <w:color w:val="000000"/>
        </w:rPr>
      </w:pPr>
      <w:r w:rsidRPr="003579A2">
        <w:rPr>
          <w:rFonts w:ascii="Book Antiqua" w:eastAsia="Book Antiqua" w:hAnsi="Book Antiqua" w:cs="Book Antiqua"/>
          <w:b/>
          <w:color w:val="000000"/>
        </w:rPr>
        <w:lastRenderedPageBreak/>
        <w:t>Figure Legends</w:t>
      </w:r>
    </w:p>
    <w:p w:rsidR="002D24D5" w:rsidRPr="003579A2" w:rsidRDefault="00481347" w:rsidP="00170E63">
      <w:pPr>
        <w:spacing w:line="360" w:lineRule="auto"/>
        <w:jc w:val="both"/>
        <w:rPr>
          <w:rFonts w:ascii="Book Antiqua" w:eastAsia="Book Antiqua" w:hAnsi="Book Antiqua" w:cs="Book Antiqua"/>
          <w:color w:val="000000"/>
        </w:rPr>
      </w:pPr>
      <w:r>
        <w:rPr>
          <w:rFonts w:ascii="Book Antiqua" w:hAnsi="Book Antiqua"/>
          <w:noProof/>
          <w:color w:val="000000"/>
          <w:lang w:eastAsia="zh-CN"/>
        </w:rPr>
        <w:drawing>
          <wp:inline distT="0" distB="0" distL="0" distR="0">
            <wp:extent cx="5943600" cy="48812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4881245"/>
                    </a:xfrm>
                    <a:prstGeom prst="rect">
                      <a:avLst/>
                    </a:prstGeom>
                    <a:noFill/>
                    <a:ln>
                      <a:noFill/>
                    </a:ln>
                  </pic:spPr>
                </pic:pic>
              </a:graphicData>
            </a:graphic>
          </wp:inline>
        </w:drawing>
      </w:r>
    </w:p>
    <w:p w:rsidR="00A77B3E" w:rsidRPr="003579A2" w:rsidRDefault="00E545A6" w:rsidP="00170E63">
      <w:pPr>
        <w:spacing w:line="360" w:lineRule="auto"/>
        <w:jc w:val="both"/>
        <w:rPr>
          <w:rFonts w:ascii="Book Antiqua" w:hAnsi="Book Antiqua"/>
          <w:b/>
          <w:bCs/>
          <w:color w:val="000000"/>
        </w:rPr>
      </w:pPr>
      <w:r w:rsidRPr="003579A2">
        <w:rPr>
          <w:rFonts w:ascii="Book Antiqua" w:eastAsia="Book Antiqua" w:hAnsi="Book Antiqua" w:cs="Book Antiqua"/>
          <w:b/>
          <w:bCs/>
          <w:color w:val="000000"/>
        </w:rPr>
        <w:t xml:space="preserve">Figure 1 Different </w:t>
      </w:r>
      <w:proofErr w:type="gramStart"/>
      <w:r w:rsidRPr="003579A2">
        <w:rPr>
          <w:rFonts w:ascii="Book Antiqua" w:eastAsia="Book Antiqua" w:hAnsi="Book Antiqua" w:cs="Book Antiqua"/>
          <w:b/>
          <w:bCs/>
          <w:color w:val="000000"/>
        </w:rPr>
        <w:t>types</w:t>
      </w:r>
      <w:proofErr w:type="gramEnd"/>
      <w:r w:rsidRPr="003579A2">
        <w:rPr>
          <w:rFonts w:ascii="Book Antiqua" w:eastAsia="Book Antiqua" w:hAnsi="Book Antiqua" w:cs="Book Antiqua"/>
          <w:b/>
          <w:bCs/>
          <w:color w:val="000000"/>
        </w:rPr>
        <w:t xml:space="preserve"> of </w:t>
      </w:r>
      <w:r w:rsidR="0085767B" w:rsidRPr="003579A2">
        <w:rPr>
          <w:rFonts w:ascii="Book Antiqua" w:eastAsia="Book Antiqua" w:hAnsi="Book Antiqua" w:cs="Book Antiqua"/>
          <w:b/>
          <w:bCs/>
          <w:color w:val="000000"/>
        </w:rPr>
        <w:t>o</w:t>
      </w:r>
      <w:r w:rsidRPr="003579A2">
        <w:rPr>
          <w:rFonts w:ascii="Book Antiqua" w:eastAsia="Book Antiqua" w:hAnsi="Book Antiqua" w:cs="Book Antiqua"/>
          <w:b/>
          <w:bCs/>
          <w:color w:val="000000"/>
        </w:rPr>
        <w:t>mics</w:t>
      </w:r>
      <w:r w:rsidR="0085767B" w:rsidRPr="003579A2">
        <w:rPr>
          <w:rFonts w:ascii="Book Antiqua" w:eastAsia="Book Antiqua" w:hAnsi="Book Antiqua" w:cs="Book Antiqua"/>
          <w:b/>
          <w:bCs/>
          <w:color w:val="000000"/>
        </w:rPr>
        <w:t>.</w:t>
      </w:r>
    </w:p>
    <w:p w:rsidR="002D24D5" w:rsidRPr="003579A2" w:rsidRDefault="002D24D5" w:rsidP="00170E63">
      <w:pPr>
        <w:spacing w:line="360" w:lineRule="auto"/>
        <w:jc w:val="both"/>
        <w:rPr>
          <w:rFonts w:ascii="Book Antiqua" w:eastAsia="Book Antiqua" w:hAnsi="Book Antiqua" w:cs="Book Antiqua"/>
          <w:color w:val="000000"/>
        </w:rPr>
      </w:pPr>
      <w:r w:rsidRPr="003579A2">
        <w:rPr>
          <w:rFonts w:ascii="Book Antiqua" w:eastAsia="Book Antiqua" w:hAnsi="Book Antiqua" w:cs="Book Antiqua"/>
          <w:color w:val="000000"/>
        </w:rPr>
        <w:br w:type="page"/>
      </w:r>
      <w:r w:rsidR="00481347">
        <w:rPr>
          <w:rFonts w:ascii="Book Antiqua" w:hAnsi="Book Antiqua"/>
          <w:noProof/>
          <w:color w:val="000000"/>
          <w:lang w:eastAsia="zh-CN"/>
        </w:rPr>
        <w:lastRenderedPageBreak/>
        <w:drawing>
          <wp:inline distT="0" distB="0" distL="0" distR="0">
            <wp:extent cx="5943600" cy="27997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2799715"/>
                    </a:xfrm>
                    <a:prstGeom prst="rect">
                      <a:avLst/>
                    </a:prstGeom>
                    <a:noFill/>
                    <a:ln>
                      <a:noFill/>
                    </a:ln>
                  </pic:spPr>
                </pic:pic>
              </a:graphicData>
            </a:graphic>
          </wp:inline>
        </w:drawing>
      </w:r>
    </w:p>
    <w:p w:rsidR="00A77B3E" w:rsidRPr="003579A2" w:rsidRDefault="00E545A6" w:rsidP="00170E63">
      <w:pPr>
        <w:spacing w:line="360" w:lineRule="auto"/>
        <w:jc w:val="both"/>
        <w:rPr>
          <w:rFonts w:ascii="Book Antiqua" w:eastAsia="Book Antiqua" w:hAnsi="Book Antiqua" w:cs="Book Antiqua"/>
          <w:b/>
          <w:bCs/>
          <w:color w:val="000000"/>
        </w:rPr>
      </w:pPr>
      <w:r w:rsidRPr="003579A2">
        <w:rPr>
          <w:rFonts w:ascii="Book Antiqua" w:eastAsia="Book Antiqua" w:hAnsi="Book Antiqua" w:cs="Book Antiqua"/>
          <w:b/>
          <w:bCs/>
          <w:color w:val="000000"/>
        </w:rPr>
        <w:t xml:space="preserve">Figure 2 </w:t>
      </w:r>
      <w:proofErr w:type="spellStart"/>
      <w:r w:rsidRPr="003579A2">
        <w:rPr>
          <w:rFonts w:ascii="Book Antiqua" w:eastAsia="Book Antiqua" w:hAnsi="Book Antiqua" w:cs="Book Antiqua"/>
          <w:b/>
          <w:bCs/>
          <w:color w:val="000000"/>
        </w:rPr>
        <w:t>Lipidome</w:t>
      </w:r>
      <w:proofErr w:type="spellEnd"/>
      <w:r w:rsidRPr="003579A2">
        <w:rPr>
          <w:rFonts w:ascii="Book Antiqua" w:eastAsia="Book Antiqua" w:hAnsi="Book Antiqua" w:cs="Book Antiqua"/>
          <w:b/>
          <w:bCs/>
          <w:color w:val="000000"/>
        </w:rPr>
        <w:t xml:space="preserve"> and COVID-19 in gastrointestinal tract</w:t>
      </w:r>
      <w:r w:rsidR="00984758" w:rsidRPr="003579A2">
        <w:rPr>
          <w:rFonts w:ascii="Book Antiqua" w:eastAsia="Book Antiqua" w:hAnsi="Book Antiqua" w:cs="Book Antiqua"/>
          <w:b/>
          <w:bCs/>
          <w:color w:val="000000"/>
        </w:rPr>
        <w:t>.</w:t>
      </w:r>
    </w:p>
    <w:p w:rsidR="00984758" w:rsidRPr="003579A2" w:rsidRDefault="00984758" w:rsidP="00170E63">
      <w:pPr>
        <w:spacing w:line="360" w:lineRule="auto"/>
        <w:jc w:val="both"/>
        <w:rPr>
          <w:rFonts w:ascii="Book Antiqua" w:hAnsi="Book Antiqua"/>
          <w:b/>
          <w:bCs/>
          <w:color w:val="000000"/>
          <w:lang w:bidi="ar-EG"/>
        </w:rPr>
      </w:pPr>
      <w:r w:rsidRPr="003579A2">
        <w:rPr>
          <w:rFonts w:ascii="Book Antiqua" w:eastAsia="Book Antiqua" w:hAnsi="Book Antiqua" w:cs="Book Antiqua"/>
          <w:color w:val="000000"/>
        </w:rPr>
        <w:br w:type="page"/>
      </w:r>
      <w:r w:rsidRPr="003579A2">
        <w:rPr>
          <w:rFonts w:ascii="Book Antiqua" w:hAnsi="Book Antiqua"/>
          <w:b/>
          <w:bCs/>
          <w:color w:val="000000"/>
          <w:lang w:bidi="ar-EG"/>
        </w:rPr>
        <w:lastRenderedPageBreak/>
        <w:t xml:space="preserve">Table 1 Different genus of </w:t>
      </w:r>
      <w:r w:rsidR="00265E61" w:rsidRPr="003579A2">
        <w:rPr>
          <w:rFonts w:ascii="Book Antiqua" w:hAnsi="Book Antiqua"/>
          <w:b/>
          <w:bCs/>
          <w:color w:val="000000"/>
          <w:lang w:bidi="ar-EG"/>
        </w:rPr>
        <w:t>c</w:t>
      </w:r>
      <w:r w:rsidRPr="003579A2">
        <w:rPr>
          <w:rFonts w:ascii="Book Antiqua" w:hAnsi="Book Antiqua"/>
          <w:b/>
          <w:bCs/>
          <w:color w:val="000000"/>
          <w:lang w:bidi="ar-EG"/>
        </w:rPr>
        <w:t>oronaviruses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805"/>
        <w:gridCol w:w="2273"/>
        <w:gridCol w:w="2409"/>
        <w:gridCol w:w="3089"/>
      </w:tblGrid>
      <w:tr w:rsidR="00291873" w:rsidRPr="003579A2" w:rsidTr="00E2617A">
        <w:tc>
          <w:tcPr>
            <w:tcW w:w="942" w:type="pct"/>
            <w:tcBorders>
              <w:top w:val="single" w:sz="4" w:space="0" w:color="auto"/>
              <w:bottom w:val="single" w:sz="4" w:space="0" w:color="auto"/>
            </w:tcBorders>
            <w:shd w:val="clear" w:color="auto" w:fill="auto"/>
          </w:tcPr>
          <w:p w:rsidR="00984758" w:rsidRPr="003579A2" w:rsidRDefault="00984758" w:rsidP="00170E63">
            <w:pPr>
              <w:spacing w:line="360" w:lineRule="auto"/>
              <w:jc w:val="both"/>
              <w:rPr>
                <w:rFonts w:ascii="Book Antiqua" w:hAnsi="Book Antiqua"/>
                <w:b/>
                <w:bCs/>
                <w:color w:val="000000"/>
                <w:lang w:bidi="ar-EG"/>
              </w:rPr>
            </w:pPr>
            <w:r w:rsidRPr="003579A2">
              <w:rPr>
                <w:rFonts w:ascii="Book Antiqua" w:hAnsi="Book Antiqua"/>
                <w:b/>
                <w:bCs/>
                <w:color w:val="000000"/>
                <w:lang w:bidi="ar-EG"/>
              </w:rPr>
              <w:t>Coronaviruses</w:t>
            </w:r>
          </w:p>
        </w:tc>
        <w:tc>
          <w:tcPr>
            <w:tcW w:w="1187" w:type="pct"/>
            <w:tcBorders>
              <w:top w:val="single" w:sz="4" w:space="0" w:color="auto"/>
              <w:bottom w:val="single" w:sz="4" w:space="0" w:color="auto"/>
            </w:tcBorders>
            <w:shd w:val="clear" w:color="auto" w:fill="auto"/>
          </w:tcPr>
          <w:p w:rsidR="00984758" w:rsidRPr="003579A2" w:rsidRDefault="00984758" w:rsidP="00170E63">
            <w:pPr>
              <w:spacing w:line="360" w:lineRule="auto"/>
              <w:jc w:val="both"/>
              <w:rPr>
                <w:rFonts w:ascii="Book Antiqua" w:hAnsi="Book Antiqua"/>
                <w:b/>
                <w:bCs/>
                <w:color w:val="000000"/>
                <w:lang w:bidi="ar-EG"/>
              </w:rPr>
            </w:pPr>
            <w:r w:rsidRPr="003579A2">
              <w:rPr>
                <w:rFonts w:ascii="Book Antiqua" w:hAnsi="Book Antiqua"/>
                <w:b/>
                <w:bCs/>
                <w:color w:val="000000"/>
                <w:lang w:bidi="ar-EG"/>
              </w:rPr>
              <w:t>Genus</w:t>
            </w:r>
          </w:p>
        </w:tc>
        <w:tc>
          <w:tcPr>
            <w:tcW w:w="1258" w:type="pct"/>
            <w:tcBorders>
              <w:top w:val="single" w:sz="4" w:space="0" w:color="auto"/>
              <w:bottom w:val="single" w:sz="4" w:space="0" w:color="auto"/>
            </w:tcBorders>
            <w:shd w:val="clear" w:color="auto" w:fill="auto"/>
          </w:tcPr>
          <w:p w:rsidR="00984758" w:rsidRPr="003579A2" w:rsidRDefault="00984758" w:rsidP="00170E63">
            <w:pPr>
              <w:spacing w:line="360" w:lineRule="auto"/>
              <w:jc w:val="both"/>
              <w:rPr>
                <w:rFonts w:ascii="Book Antiqua" w:hAnsi="Book Antiqua"/>
                <w:b/>
                <w:bCs/>
                <w:color w:val="000000"/>
                <w:lang w:bidi="ar-EG"/>
              </w:rPr>
            </w:pPr>
            <w:r w:rsidRPr="003579A2">
              <w:rPr>
                <w:rFonts w:ascii="Book Antiqua" w:hAnsi="Book Antiqua"/>
                <w:b/>
                <w:bCs/>
                <w:color w:val="000000"/>
                <w:lang w:bidi="ar-EG"/>
              </w:rPr>
              <w:t xml:space="preserve">Type </w:t>
            </w:r>
            <w:r w:rsidR="00B804C4" w:rsidRPr="003579A2">
              <w:rPr>
                <w:rFonts w:ascii="Book Antiqua" w:hAnsi="Book Antiqua"/>
                <w:b/>
                <w:bCs/>
                <w:color w:val="000000"/>
                <w:lang w:bidi="ar-EG"/>
              </w:rPr>
              <w:t>s</w:t>
            </w:r>
            <w:r w:rsidRPr="003579A2">
              <w:rPr>
                <w:rFonts w:ascii="Book Antiqua" w:hAnsi="Book Antiqua"/>
                <w:b/>
                <w:bCs/>
                <w:color w:val="000000"/>
                <w:lang w:bidi="ar-EG"/>
              </w:rPr>
              <w:t>pecies</w:t>
            </w:r>
          </w:p>
        </w:tc>
        <w:tc>
          <w:tcPr>
            <w:tcW w:w="1613" w:type="pct"/>
            <w:tcBorders>
              <w:top w:val="single" w:sz="4" w:space="0" w:color="auto"/>
              <w:bottom w:val="single" w:sz="4" w:space="0" w:color="auto"/>
            </w:tcBorders>
            <w:shd w:val="clear" w:color="auto" w:fill="auto"/>
          </w:tcPr>
          <w:p w:rsidR="00984758" w:rsidRPr="003579A2" w:rsidRDefault="00984758" w:rsidP="00170E63">
            <w:pPr>
              <w:spacing w:line="360" w:lineRule="auto"/>
              <w:jc w:val="both"/>
              <w:rPr>
                <w:rFonts w:ascii="Book Antiqua" w:hAnsi="Book Antiqua"/>
                <w:b/>
                <w:bCs/>
                <w:color w:val="000000"/>
                <w:lang w:bidi="ar-EG"/>
              </w:rPr>
            </w:pPr>
            <w:r w:rsidRPr="003579A2">
              <w:rPr>
                <w:rFonts w:ascii="Book Antiqua" w:hAnsi="Book Antiqua"/>
                <w:b/>
                <w:bCs/>
                <w:color w:val="000000"/>
                <w:lang w:bidi="ar-EG"/>
              </w:rPr>
              <w:t>Species</w:t>
            </w:r>
          </w:p>
        </w:tc>
      </w:tr>
      <w:tr w:rsidR="00291873" w:rsidRPr="003579A2" w:rsidTr="00E2617A">
        <w:tc>
          <w:tcPr>
            <w:tcW w:w="942" w:type="pct"/>
            <w:vMerge w:val="restart"/>
            <w:tcBorders>
              <w:top w:val="single" w:sz="4" w:space="0" w:color="auto"/>
            </w:tcBorders>
            <w:shd w:val="clear" w:color="auto" w:fill="auto"/>
          </w:tcPr>
          <w:p w:rsidR="00984758" w:rsidRPr="003579A2" w:rsidRDefault="00984758" w:rsidP="00170E63">
            <w:pPr>
              <w:spacing w:line="360" w:lineRule="auto"/>
              <w:jc w:val="both"/>
              <w:rPr>
                <w:rFonts w:ascii="Book Antiqua" w:hAnsi="Book Antiqua"/>
                <w:color w:val="000000"/>
                <w:lang w:bidi="ar-EG"/>
              </w:rPr>
            </w:pPr>
            <w:r w:rsidRPr="003579A2">
              <w:rPr>
                <w:rFonts w:ascii="Book Antiqua" w:hAnsi="Book Antiqua"/>
                <w:color w:val="000000"/>
                <w:lang w:bidi="ar-EG"/>
              </w:rPr>
              <w:t>Coronaviruses</w:t>
            </w:r>
          </w:p>
        </w:tc>
        <w:tc>
          <w:tcPr>
            <w:tcW w:w="1187" w:type="pct"/>
            <w:vMerge w:val="restart"/>
            <w:tcBorders>
              <w:top w:val="single" w:sz="4" w:space="0" w:color="auto"/>
            </w:tcBorders>
            <w:shd w:val="clear" w:color="auto" w:fill="auto"/>
          </w:tcPr>
          <w:p w:rsidR="00984758" w:rsidRPr="003579A2" w:rsidRDefault="00915C81" w:rsidP="00170E63">
            <w:pPr>
              <w:spacing w:line="360" w:lineRule="auto"/>
              <w:jc w:val="both"/>
              <w:rPr>
                <w:rFonts w:ascii="Book Antiqua" w:hAnsi="Book Antiqua"/>
                <w:color w:val="000000"/>
                <w:lang w:bidi="ar-EG"/>
              </w:rPr>
            </w:pPr>
            <w:hyperlink r:id="rId43" w:tooltip="Alphacoronavirus" w:history="1">
              <w:r w:rsidR="00984758" w:rsidRPr="003579A2">
                <w:rPr>
                  <w:rStyle w:val="a3"/>
                  <w:rFonts w:ascii="Book Antiqua" w:hAnsi="Book Antiqua"/>
                  <w:color w:val="000000"/>
                  <w:u w:val="none"/>
                </w:rPr>
                <w:t>Alphacoronavirus</w:t>
              </w:r>
            </w:hyperlink>
          </w:p>
        </w:tc>
        <w:tc>
          <w:tcPr>
            <w:tcW w:w="1258" w:type="pct"/>
            <w:vMerge w:val="restart"/>
            <w:tcBorders>
              <w:top w:val="single" w:sz="4" w:space="0" w:color="auto"/>
            </w:tcBorders>
            <w:shd w:val="clear" w:color="auto" w:fill="auto"/>
          </w:tcPr>
          <w:p w:rsidR="00984758" w:rsidRPr="003579A2" w:rsidRDefault="00915C81" w:rsidP="00170E63">
            <w:pPr>
              <w:spacing w:line="360" w:lineRule="auto"/>
              <w:jc w:val="both"/>
              <w:rPr>
                <w:rFonts w:ascii="Book Antiqua" w:hAnsi="Book Antiqua"/>
                <w:color w:val="000000"/>
                <w:lang w:bidi="ar-EG"/>
              </w:rPr>
            </w:pPr>
            <w:hyperlink r:id="rId44" w:tooltip="Transmissible gastroenteritis virus" w:history="1">
              <w:r w:rsidR="00984758" w:rsidRPr="003579A2">
                <w:rPr>
                  <w:rStyle w:val="a3"/>
                  <w:rFonts w:ascii="Book Antiqua" w:hAnsi="Book Antiqua"/>
                  <w:color w:val="000000"/>
                  <w:u w:val="none"/>
                </w:rPr>
                <w:t>Alphacoronavirus 1</w:t>
              </w:r>
            </w:hyperlink>
            <w:r w:rsidR="00984758" w:rsidRPr="003579A2">
              <w:rPr>
                <w:rFonts w:ascii="Book Antiqua" w:hAnsi="Book Antiqua"/>
                <w:color w:val="000000"/>
              </w:rPr>
              <w:t xml:space="preserve"> </w:t>
            </w:r>
          </w:p>
        </w:tc>
        <w:tc>
          <w:tcPr>
            <w:tcW w:w="1613" w:type="pct"/>
            <w:tcBorders>
              <w:top w:val="single" w:sz="4" w:space="0" w:color="auto"/>
            </w:tcBorders>
            <w:shd w:val="clear" w:color="auto" w:fill="auto"/>
          </w:tcPr>
          <w:p w:rsidR="00984758" w:rsidRPr="003579A2" w:rsidRDefault="00915C81" w:rsidP="00170E63">
            <w:pPr>
              <w:spacing w:line="360" w:lineRule="auto"/>
              <w:jc w:val="both"/>
              <w:rPr>
                <w:rFonts w:ascii="Book Antiqua" w:hAnsi="Book Antiqua"/>
                <w:color w:val="000000"/>
                <w:lang w:bidi="ar-EG"/>
              </w:rPr>
            </w:pPr>
            <w:hyperlink r:id="rId45" w:tooltip="Transmissible gastroenteritis virus" w:history="1">
              <w:r w:rsidR="00984758" w:rsidRPr="003579A2">
                <w:rPr>
                  <w:rStyle w:val="a3"/>
                  <w:rFonts w:ascii="Book Antiqua" w:hAnsi="Book Antiqua"/>
                  <w:color w:val="000000"/>
                  <w:u w:val="none"/>
                </w:rPr>
                <w:t>Alphacoronavirus 1</w:t>
              </w:r>
            </w:hyperlink>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258"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46" w:tooltip="Human coronavirus 229E" w:history="1">
              <w:r w:rsidR="00984758" w:rsidRPr="003579A2">
                <w:rPr>
                  <w:rStyle w:val="a3"/>
                  <w:rFonts w:ascii="Book Antiqua" w:hAnsi="Book Antiqua"/>
                  <w:color w:val="000000"/>
                  <w:u w:val="none"/>
                </w:rPr>
                <w:t>Human coronavirus 229E</w:t>
              </w:r>
            </w:hyperlink>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258"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47" w:tooltip="Human coronavirus NL63" w:history="1">
              <w:r w:rsidR="00984758" w:rsidRPr="003579A2">
                <w:rPr>
                  <w:rStyle w:val="a3"/>
                  <w:rFonts w:ascii="Book Antiqua" w:hAnsi="Book Antiqua"/>
                  <w:color w:val="000000"/>
                  <w:u w:val="none"/>
                </w:rPr>
                <w:t>Human coronavirus NL63</w:t>
              </w:r>
            </w:hyperlink>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258"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48" w:tooltip="Miniopterus bat coronavirus 1" w:history="1">
              <w:r w:rsidR="00984758" w:rsidRPr="003579A2">
                <w:rPr>
                  <w:rStyle w:val="a3"/>
                  <w:rFonts w:ascii="Book Antiqua" w:hAnsi="Book Antiqua"/>
                  <w:color w:val="000000"/>
                  <w:u w:val="none"/>
                </w:rPr>
                <w:t>Miniopterus bat coronavirus 1</w:t>
              </w:r>
            </w:hyperlink>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258"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49" w:tooltip="Miniopterus bat coronavirus HKU8" w:history="1">
              <w:r w:rsidR="00984758" w:rsidRPr="003579A2">
                <w:rPr>
                  <w:rStyle w:val="a3"/>
                  <w:rFonts w:ascii="Book Antiqua" w:hAnsi="Book Antiqua"/>
                  <w:color w:val="000000"/>
                  <w:u w:val="none"/>
                </w:rPr>
                <w:t>Miniopterus bat coronavirus HKU8</w:t>
              </w:r>
            </w:hyperlink>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258"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50" w:tooltip="Porcine epidemic diarrhea virus" w:history="1">
              <w:r w:rsidR="00984758" w:rsidRPr="003579A2">
                <w:rPr>
                  <w:rStyle w:val="a3"/>
                  <w:rFonts w:ascii="Book Antiqua" w:hAnsi="Book Antiqua"/>
                  <w:color w:val="000000"/>
                  <w:u w:val="none"/>
                </w:rPr>
                <w:t>Porcine epidemic diarrhea virus</w:t>
              </w:r>
            </w:hyperlink>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258"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51" w:tooltip="Rhinolophus bat coronavirus HKU2" w:history="1">
              <w:r w:rsidR="00984758" w:rsidRPr="003579A2">
                <w:rPr>
                  <w:rStyle w:val="a3"/>
                  <w:rFonts w:ascii="Book Antiqua" w:hAnsi="Book Antiqua"/>
                  <w:color w:val="000000"/>
                  <w:u w:val="none"/>
                </w:rPr>
                <w:t>Rhinolophus bat coronavirus HKU2</w:t>
              </w:r>
            </w:hyperlink>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258"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52" w:tooltip="Scotophilus bat coronavirus 512" w:history="1">
              <w:r w:rsidR="00984758" w:rsidRPr="003579A2">
                <w:rPr>
                  <w:rStyle w:val="a3"/>
                  <w:rFonts w:ascii="Book Antiqua" w:hAnsi="Book Antiqua"/>
                  <w:color w:val="000000"/>
                  <w:u w:val="none"/>
                </w:rPr>
                <w:t>Scotophilus bat coronavirus 512</w:t>
              </w:r>
            </w:hyperlink>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val="restart"/>
            <w:shd w:val="clear" w:color="auto" w:fill="auto"/>
          </w:tcPr>
          <w:p w:rsidR="00984758" w:rsidRPr="003579A2" w:rsidRDefault="00915C81" w:rsidP="00170E63">
            <w:pPr>
              <w:spacing w:line="360" w:lineRule="auto"/>
              <w:jc w:val="both"/>
              <w:rPr>
                <w:rFonts w:ascii="Book Antiqua" w:hAnsi="Book Antiqua"/>
                <w:color w:val="000000"/>
                <w:lang w:bidi="ar-EG"/>
              </w:rPr>
            </w:pPr>
            <w:hyperlink r:id="rId53" w:tooltip="Betacoronavirus" w:history="1">
              <w:r w:rsidR="00984758" w:rsidRPr="003579A2">
                <w:rPr>
                  <w:rStyle w:val="a3"/>
                  <w:rFonts w:ascii="Book Antiqua" w:hAnsi="Book Antiqua"/>
                  <w:color w:val="000000"/>
                  <w:u w:val="none"/>
                </w:rPr>
                <w:t>Betacoronavirus</w:t>
              </w:r>
            </w:hyperlink>
          </w:p>
        </w:tc>
        <w:tc>
          <w:tcPr>
            <w:tcW w:w="1258" w:type="pct"/>
            <w:vMerge w:val="restart"/>
            <w:shd w:val="clear" w:color="auto" w:fill="auto"/>
          </w:tcPr>
          <w:p w:rsidR="00984758" w:rsidRPr="003579A2" w:rsidRDefault="00915C81" w:rsidP="00170E63">
            <w:pPr>
              <w:spacing w:line="360" w:lineRule="auto"/>
              <w:jc w:val="both"/>
              <w:rPr>
                <w:rFonts w:ascii="Book Antiqua" w:hAnsi="Book Antiqua"/>
                <w:color w:val="000000"/>
                <w:lang w:bidi="ar-EG"/>
              </w:rPr>
            </w:pPr>
            <w:hyperlink r:id="rId54" w:tooltip="Murine coronavirus" w:history="1">
              <w:r w:rsidR="00984758" w:rsidRPr="003579A2">
                <w:rPr>
                  <w:rStyle w:val="a3"/>
                  <w:rFonts w:ascii="Book Antiqua" w:hAnsi="Book Antiqua"/>
                  <w:color w:val="000000"/>
                  <w:u w:val="none"/>
                </w:rPr>
                <w:t>Murine coronavirus</w:t>
              </w:r>
            </w:hyperlink>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55" w:tooltip="Betacoronavirus 1" w:history="1">
              <w:r w:rsidR="00984758" w:rsidRPr="003579A2">
                <w:rPr>
                  <w:rStyle w:val="a3"/>
                  <w:rFonts w:ascii="Book Antiqua" w:hAnsi="Book Antiqua"/>
                  <w:color w:val="000000"/>
                  <w:u w:val="none"/>
                </w:rPr>
                <w:t>Betacoronavirus 1</w:t>
              </w:r>
            </w:hyperlink>
            <w:r w:rsidR="00984758" w:rsidRPr="003579A2">
              <w:rPr>
                <w:rFonts w:ascii="Book Antiqua" w:hAnsi="Book Antiqua"/>
                <w:color w:val="000000"/>
              </w:rPr>
              <w:t xml:space="preserve"> (</w:t>
            </w:r>
            <w:hyperlink r:id="rId56" w:tooltip="Bovine coronavirus" w:history="1">
              <w:r w:rsidR="00984758" w:rsidRPr="003579A2">
                <w:rPr>
                  <w:rStyle w:val="a3"/>
                  <w:rFonts w:ascii="Book Antiqua" w:hAnsi="Book Antiqua"/>
                  <w:color w:val="000000"/>
                  <w:u w:val="none"/>
                </w:rPr>
                <w:t xml:space="preserve">Bovine </w:t>
              </w:r>
              <w:r w:rsidR="000D0931" w:rsidRPr="003579A2">
                <w:rPr>
                  <w:rStyle w:val="a3"/>
                  <w:rFonts w:ascii="Book Antiqua" w:hAnsi="Book Antiqua"/>
                  <w:color w:val="000000"/>
                  <w:u w:val="none"/>
                </w:rPr>
                <w:t>c</w:t>
              </w:r>
              <w:r w:rsidR="00984758" w:rsidRPr="003579A2">
                <w:rPr>
                  <w:rStyle w:val="a3"/>
                  <w:rFonts w:ascii="Book Antiqua" w:hAnsi="Book Antiqua"/>
                  <w:color w:val="000000"/>
                  <w:u w:val="none"/>
                </w:rPr>
                <w:t>oronavirus</w:t>
              </w:r>
            </w:hyperlink>
            <w:r w:rsidR="00984758" w:rsidRPr="003579A2">
              <w:rPr>
                <w:rFonts w:ascii="Book Antiqua" w:hAnsi="Book Antiqua"/>
                <w:color w:val="000000"/>
              </w:rPr>
              <w:t xml:space="preserve">, </w:t>
            </w:r>
            <w:hyperlink r:id="rId57" w:tooltip="Human coronavirus OC43" w:history="1">
              <w:r w:rsidR="00984758" w:rsidRPr="003579A2">
                <w:rPr>
                  <w:rStyle w:val="a3"/>
                  <w:rFonts w:ascii="Book Antiqua" w:hAnsi="Book Antiqua"/>
                  <w:color w:val="000000"/>
                  <w:u w:val="none"/>
                </w:rPr>
                <w:t>Human coronavirus OC43</w:t>
              </w:r>
            </w:hyperlink>
            <w:r w:rsidR="00984758" w:rsidRPr="003579A2">
              <w:rPr>
                <w:rFonts w:ascii="Book Antiqua" w:hAnsi="Book Antiqua"/>
                <w:color w:val="000000"/>
              </w:rPr>
              <w:t>)</w:t>
            </w:r>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258"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58" w:tooltip="Hedgehog coronavirus 1" w:history="1">
              <w:r w:rsidR="00984758" w:rsidRPr="003579A2">
                <w:rPr>
                  <w:rStyle w:val="a3"/>
                  <w:rFonts w:ascii="Book Antiqua" w:hAnsi="Book Antiqua"/>
                  <w:color w:val="000000"/>
                  <w:u w:val="none"/>
                </w:rPr>
                <w:t>Hedgehog coronavirus 1</w:t>
              </w:r>
            </w:hyperlink>
          </w:p>
        </w:tc>
      </w:tr>
      <w:tr w:rsidR="00291873" w:rsidRPr="003579A2" w:rsidTr="009F3BF4">
        <w:trPr>
          <w:trHeight w:val="1000"/>
        </w:trPr>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258"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59" w:tooltip="Human coronavirus HKU1" w:history="1">
              <w:r w:rsidR="00984758" w:rsidRPr="003579A2">
                <w:rPr>
                  <w:rStyle w:val="a3"/>
                  <w:rFonts w:ascii="Book Antiqua" w:hAnsi="Book Antiqua"/>
                  <w:color w:val="000000"/>
                  <w:u w:val="none"/>
                </w:rPr>
                <w:t>Human coronavirus HKU1</w:t>
              </w:r>
            </w:hyperlink>
          </w:p>
        </w:tc>
      </w:tr>
      <w:tr w:rsidR="00291873" w:rsidRPr="003579A2" w:rsidTr="009F3BF4">
        <w:trPr>
          <w:trHeight w:val="575"/>
        </w:trPr>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258"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613" w:type="pct"/>
            <w:shd w:val="clear" w:color="auto" w:fill="auto"/>
          </w:tcPr>
          <w:p w:rsidR="00984758" w:rsidRPr="003579A2" w:rsidRDefault="00984758" w:rsidP="00170E63">
            <w:pPr>
              <w:spacing w:line="360" w:lineRule="auto"/>
              <w:jc w:val="both"/>
              <w:rPr>
                <w:rFonts w:ascii="Book Antiqua" w:hAnsi="Book Antiqua"/>
                <w:color w:val="000000"/>
                <w:lang w:bidi="ar-EG"/>
              </w:rPr>
            </w:pPr>
            <w:r w:rsidRPr="003579A2">
              <w:rPr>
                <w:rFonts w:ascii="Book Antiqua" w:hAnsi="Book Antiqua"/>
                <w:color w:val="000000"/>
                <w:lang w:bidi="ar-EG"/>
              </w:rPr>
              <w:t>MERS</w:t>
            </w:r>
            <w:r w:rsidRPr="003579A2">
              <w:rPr>
                <w:rFonts w:ascii="Book Antiqua" w:hAnsi="Book Antiqua"/>
                <w:color w:val="000000"/>
              </w:rPr>
              <w:t>-</w:t>
            </w:r>
            <w:proofErr w:type="spellStart"/>
            <w:r w:rsidRPr="003579A2">
              <w:rPr>
                <w:rFonts w:ascii="Book Antiqua" w:hAnsi="Book Antiqua"/>
                <w:color w:val="000000"/>
              </w:rPr>
              <w:t>CoV</w:t>
            </w:r>
            <w:proofErr w:type="spellEnd"/>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258"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60" w:tooltip="Murine coronavirus" w:history="1">
              <w:r w:rsidR="00984758" w:rsidRPr="003579A2">
                <w:rPr>
                  <w:rStyle w:val="a3"/>
                  <w:rFonts w:ascii="Book Antiqua" w:hAnsi="Book Antiqua"/>
                  <w:color w:val="000000"/>
                  <w:u w:val="none"/>
                </w:rPr>
                <w:t>Murine coronavirus</w:t>
              </w:r>
            </w:hyperlink>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258"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61" w:tooltip="Pipistrellus bat coronavirus HKU5" w:history="1">
              <w:r w:rsidR="00984758" w:rsidRPr="003579A2">
                <w:rPr>
                  <w:rStyle w:val="a3"/>
                  <w:rFonts w:ascii="Book Antiqua" w:hAnsi="Book Antiqua"/>
                  <w:color w:val="000000"/>
                  <w:u w:val="none"/>
                </w:rPr>
                <w:t>Pipistrellus bat coronavirus HKU5</w:t>
              </w:r>
            </w:hyperlink>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258"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62" w:tooltip="Rousettus bat coronavirus HKU9" w:history="1">
              <w:r w:rsidR="00984758" w:rsidRPr="003579A2">
                <w:rPr>
                  <w:rStyle w:val="a3"/>
                  <w:rFonts w:ascii="Book Antiqua" w:hAnsi="Book Antiqua"/>
                  <w:color w:val="000000"/>
                  <w:u w:val="none"/>
                </w:rPr>
                <w:t>Rousettus bat coronavirus HKU9</w:t>
              </w:r>
            </w:hyperlink>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258"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63" w:tooltip="SARS-CoV" w:history="1">
              <w:r w:rsidR="00984758" w:rsidRPr="003579A2">
                <w:rPr>
                  <w:rStyle w:val="a3"/>
                  <w:rFonts w:ascii="Book Antiqua" w:hAnsi="Book Antiqua"/>
                  <w:color w:val="000000"/>
                  <w:u w:val="none"/>
                </w:rPr>
                <w:t>SARS-CoV</w:t>
              </w:r>
            </w:hyperlink>
            <w:r w:rsidR="00984758" w:rsidRPr="003579A2">
              <w:rPr>
                <w:rFonts w:ascii="Book Antiqua" w:hAnsi="Book Antiqua"/>
                <w:color w:val="000000"/>
              </w:rPr>
              <w:t xml:space="preserve">, </w:t>
            </w:r>
            <w:hyperlink r:id="rId64" w:tooltip="SARS-CoV-2" w:history="1">
              <w:r w:rsidR="00984758" w:rsidRPr="003579A2">
                <w:rPr>
                  <w:rStyle w:val="a3"/>
                  <w:rFonts w:ascii="Book Antiqua" w:hAnsi="Book Antiqua"/>
                  <w:color w:val="000000"/>
                  <w:u w:val="none"/>
                </w:rPr>
                <w:t>SARS-CoV-2</w:t>
              </w:r>
            </w:hyperlink>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258"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65" w:tooltip="Tylonycteris bat coronavirus HKU4" w:history="1">
              <w:r w:rsidR="00984758" w:rsidRPr="003579A2">
                <w:rPr>
                  <w:rStyle w:val="a3"/>
                  <w:rFonts w:ascii="Book Antiqua" w:hAnsi="Book Antiqua"/>
                  <w:color w:val="000000"/>
                  <w:u w:val="none"/>
                </w:rPr>
                <w:t>Tylonycteris bat coronavirus HKU4</w:t>
              </w:r>
            </w:hyperlink>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val="restart"/>
            <w:shd w:val="clear" w:color="auto" w:fill="auto"/>
          </w:tcPr>
          <w:p w:rsidR="00984758" w:rsidRPr="003579A2" w:rsidRDefault="00915C81" w:rsidP="00170E63">
            <w:pPr>
              <w:spacing w:line="360" w:lineRule="auto"/>
              <w:jc w:val="both"/>
              <w:rPr>
                <w:rFonts w:ascii="Book Antiqua" w:hAnsi="Book Antiqua"/>
                <w:color w:val="000000"/>
                <w:lang w:bidi="ar-EG"/>
              </w:rPr>
            </w:pPr>
            <w:hyperlink r:id="rId66" w:tooltip="Gammacoronavirus" w:history="1">
              <w:r w:rsidR="00984758" w:rsidRPr="003579A2">
                <w:rPr>
                  <w:rStyle w:val="a3"/>
                  <w:rFonts w:ascii="Book Antiqua" w:hAnsi="Book Antiqua"/>
                  <w:color w:val="000000"/>
                  <w:u w:val="none"/>
                </w:rPr>
                <w:t>Gammacoronavirus</w:t>
              </w:r>
            </w:hyperlink>
          </w:p>
        </w:tc>
        <w:tc>
          <w:tcPr>
            <w:tcW w:w="1258" w:type="pct"/>
            <w:vMerge w:val="restart"/>
            <w:shd w:val="clear" w:color="auto" w:fill="auto"/>
          </w:tcPr>
          <w:p w:rsidR="00984758" w:rsidRPr="003579A2" w:rsidRDefault="00915C81" w:rsidP="00170E63">
            <w:pPr>
              <w:spacing w:line="360" w:lineRule="auto"/>
              <w:jc w:val="both"/>
              <w:rPr>
                <w:rFonts w:ascii="Book Antiqua" w:hAnsi="Book Antiqua"/>
                <w:color w:val="000000"/>
              </w:rPr>
            </w:pPr>
            <w:hyperlink r:id="rId67" w:tooltip="Avian coronavirus" w:history="1">
              <w:r w:rsidR="00984758" w:rsidRPr="003579A2">
                <w:rPr>
                  <w:rStyle w:val="a3"/>
                  <w:rFonts w:ascii="Book Antiqua" w:hAnsi="Book Antiqua"/>
                  <w:color w:val="000000"/>
                  <w:u w:val="none"/>
                </w:rPr>
                <w:t>Avian coronavirus</w:t>
              </w:r>
            </w:hyperlink>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68" w:tooltip="Avian coronavirus" w:history="1">
              <w:r w:rsidR="00984758" w:rsidRPr="003579A2">
                <w:rPr>
                  <w:rStyle w:val="a3"/>
                  <w:rFonts w:ascii="Book Antiqua" w:hAnsi="Book Antiqua"/>
                  <w:color w:val="000000"/>
                  <w:u w:val="none"/>
                </w:rPr>
                <w:t>Avian coronavirus</w:t>
              </w:r>
            </w:hyperlink>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258"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69" w:tooltip="Beluga whale coronavirus SW1" w:history="1">
              <w:r w:rsidR="00984758" w:rsidRPr="003579A2">
                <w:rPr>
                  <w:rStyle w:val="a3"/>
                  <w:rFonts w:ascii="Book Antiqua" w:hAnsi="Book Antiqua"/>
                  <w:color w:val="000000"/>
                  <w:u w:val="none"/>
                </w:rPr>
                <w:t>Beluga whale coronavirus SW1</w:t>
              </w:r>
            </w:hyperlink>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val="restart"/>
            <w:shd w:val="clear" w:color="auto" w:fill="auto"/>
          </w:tcPr>
          <w:p w:rsidR="00984758" w:rsidRPr="003579A2" w:rsidRDefault="00915C81" w:rsidP="00170E63">
            <w:pPr>
              <w:spacing w:line="360" w:lineRule="auto"/>
              <w:jc w:val="both"/>
              <w:rPr>
                <w:rFonts w:ascii="Book Antiqua" w:hAnsi="Book Antiqua"/>
                <w:color w:val="000000"/>
                <w:lang w:bidi="ar-EG"/>
              </w:rPr>
            </w:pPr>
            <w:hyperlink r:id="rId70" w:tooltip="Deltacoronavirus" w:history="1">
              <w:r w:rsidR="00984758" w:rsidRPr="003579A2">
                <w:rPr>
                  <w:rStyle w:val="a3"/>
                  <w:rFonts w:ascii="Book Antiqua" w:hAnsi="Book Antiqua"/>
                  <w:color w:val="000000"/>
                  <w:u w:val="none"/>
                </w:rPr>
                <w:t>Deltacoronavirus</w:t>
              </w:r>
            </w:hyperlink>
          </w:p>
        </w:tc>
        <w:tc>
          <w:tcPr>
            <w:tcW w:w="1258" w:type="pct"/>
            <w:vMerge w:val="restart"/>
            <w:shd w:val="clear" w:color="auto" w:fill="auto"/>
          </w:tcPr>
          <w:p w:rsidR="00984758" w:rsidRPr="003579A2" w:rsidRDefault="00915C81" w:rsidP="00170E63">
            <w:pPr>
              <w:spacing w:line="360" w:lineRule="auto"/>
              <w:jc w:val="both"/>
              <w:rPr>
                <w:rFonts w:ascii="Book Antiqua" w:hAnsi="Book Antiqua"/>
                <w:color w:val="000000"/>
                <w:lang w:bidi="ar-EG"/>
              </w:rPr>
            </w:pPr>
            <w:hyperlink r:id="rId71" w:tooltip="Bulbul coronavirus HKU11" w:history="1">
              <w:r w:rsidR="00984758" w:rsidRPr="003579A2">
                <w:rPr>
                  <w:rStyle w:val="a3"/>
                  <w:rFonts w:ascii="Book Antiqua" w:hAnsi="Book Antiqua"/>
                  <w:color w:val="000000"/>
                  <w:u w:val="none"/>
                </w:rPr>
                <w:t xml:space="preserve">Bulbul coronavirus </w:t>
              </w:r>
            </w:hyperlink>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72" w:tooltip="Bulbul coronavirus HKU11" w:history="1">
              <w:r w:rsidR="00984758" w:rsidRPr="003579A2">
                <w:rPr>
                  <w:rStyle w:val="a3"/>
                  <w:rFonts w:ascii="Book Antiqua" w:hAnsi="Book Antiqua"/>
                  <w:color w:val="000000"/>
                  <w:u w:val="none"/>
                </w:rPr>
                <w:t>Bulbul coronavirus HKU11</w:t>
              </w:r>
            </w:hyperlink>
          </w:p>
        </w:tc>
      </w:tr>
      <w:tr w:rsidR="00291873" w:rsidRPr="003579A2" w:rsidTr="00E2617A">
        <w:tc>
          <w:tcPr>
            <w:tcW w:w="942"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187"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258" w:type="pct"/>
            <w:vMerge/>
            <w:shd w:val="clear" w:color="auto" w:fill="auto"/>
          </w:tcPr>
          <w:p w:rsidR="00984758" w:rsidRPr="003579A2" w:rsidRDefault="00984758" w:rsidP="00170E63">
            <w:pPr>
              <w:spacing w:line="360" w:lineRule="auto"/>
              <w:jc w:val="both"/>
              <w:rPr>
                <w:rFonts w:ascii="Book Antiqua" w:hAnsi="Book Antiqua"/>
                <w:color w:val="000000"/>
                <w:lang w:bidi="ar-EG"/>
              </w:rPr>
            </w:pPr>
          </w:p>
        </w:tc>
        <w:tc>
          <w:tcPr>
            <w:tcW w:w="1613" w:type="pct"/>
            <w:shd w:val="clear" w:color="auto" w:fill="auto"/>
          </w:tcPr>
          <w:p w:rsidR="00984758" w:rsidRPr="003579A2" w:rsidRDefault="00915C81" w:rsidP="00170E63">
            <w:pPr>
              <w:spacing w:line="360" w:lineRule="auto"/>
              <w:jc w:val="both"/>
              <w:rPr>
                <w:rFonts w:ascii="Book Antiqua" w:hAnsi="Book Antiqua"/>
                <w:color w:val="000000"/>
                <w:lang w:bidi="ar-EG"/>
              </w:rPr>
            </w:pPr>
            <w:hyperlink r:id="rId73" w:tooltip="Porcine coronavirus HKU15" w:history="1">
              <w:r w:rsidR="00984758" w:rsidRPr="003579A2">
                <w:rPr>
                  <w:rStyle w:val="a3"/>
                  <w:rFonts w:ascii="Book Antiqua" w:hAnsi="Book Antiqua"/>
                  <w:color w:val="000000"/>
                  <w:u w:val="none"/>
                </w:rPr>
                <w:t>Porcine coronavirus HKU15</w:t>
              </w:r>
            </w:hyperlink>
          </w:p>
        </w:tc>
      </w:tr>
    </w:tbl>
    <w:p w:rsidR="00984758" w:rsidRPr="003579A2" w:rsidRDefault="00470EC7" w:rsidP="00170E63">
      <w:pPr>
        <w:spacing w:line="360" w:lineRule="auto"/>
        <w:jc w:val="both"/>
        <w:rPr>
          <w:rFonts w:ascii="Book Antiqua" w:hAnsi="Book Antiqua"/>
          <w:color w:val="000000"/>
          <w:lang w:bidi="ar-EG"/>
        </w:rPr>
      </w:pPr>
      <w:r w:rsidRPr="003579A2">
        <w:rPr>
          <w:rFonts w:ascii="Book Antiqua" w:hAnsi="Book Antiqua"/>
          <w:color w:val="000000"/>
          <w:lang w:bidi="ar-EG"/>
        </w:rPr>
        <w:t>MERS</w:t>
      </w:r>
      <w:r w:rsidRPr="003579A2">
        <w:rPr>
          <w:rFonts w:ascii="Book Antiqua" w:hAnsi="Book Antiqua"/>
          <w:color w:val="000000"/>
        </w:rPr>
        <w:t>-</w:t>
      </w:r>
      <w:proofErr w:type="spellStart"/>
      <w:r w:rsidRPr="003579A2">
        <w:rPr>
          <w:rFonts w:ascii="Book Antiqua" w:hAnsi="Book Antiqua"/>
          <w:color w:val="000000"/>
        </w:rPr>
        <w:t>CoV</w:t>
      </w:r>
      <w:proofErr w:type="spellEnd"/>
      <w:r w:rsidRPr="003579A2">
        <w:rPr>
          <w:rFonts w:ascii="Book Antiqua" w:hAnsi="Book Antiqua"/>
          <w:color w:val="000000"/>
        </w:rPr>
        <w:t xml:space="preserve">: </w:t>
      </w:r>
      <w:hyperlink r:id="rId74" w:tooltip="Middle East respiratory syndrome-related coronavirus" w:history="1">
        <w:r w:rsidRPr="003579A2">
          <w:rPr>
            <w:rStyle w:val="a3"/>
            <w:rFonts w:ascii="Book Antiqua" w:hAnsi="Book Antiqua"/>
            <w:color w:val="000000"/>
            <w:u w:val="none"/>
          </w:rPr>
          <w:t>Middle East respiratory syndrome-related coronavirus</w:t>
        </w:r>
      </w:hyperlink>
      <w:r w:rsidRPr="003579A2">
        <w:rPr>
          <w:rFonts w:ascii="Book Antiqua" w:hAnsi="Book Antiqua"/>
          <w:color w:val="000000"/>
          <w:lang w:bidi="ar-EG"/>
        </w:rPr>
        <w:t xml:space="preserve">; </w:t>
      </w:r>
      <w:hyperlink r:id="rId75" w:tooltip="SARS-CoV" w:history="1">
        <w:r w:rsidR="00D626BD" w:rsidRPr="003579A2">
          <w:rPr>
            <w:rStyle w:val="a3"/>
            <w:rFonts w:ascii="Book Antiqua" w:hAnsi="Book Antiqua"/>
            <w:color w:val="000000"/>
            <w:u w:val="none"/>
          </w:rPr>
          <w:t>SARS-CoV</w:t>
        </w:r>
      </w:hyperlink>
      <w:r w:rsidR="00D626BD" w:rsidRPr="003579A2">
        <w:rPr>
          <w:rFonts w:ascii="Book Antiqua" w:hAnsi="Book Antiqua"/>
          <w:color w:val="000000"/>
        </w:rPr>
        <w:t xml:space="preserve">: </w:t>
      </w:r>
      <w:hyperlink r:id="rId76" w:tooltip="Severe acute respiratory syndrome-related coronavirus" w:history="1">
        <w:r w:rsidR="00D626BD" w:rsidRPr="003579A2">
          <w:rPr>
            <w:rStyle w:val="a3"/>
            <w:rFonts w:ascii="Book Antiqua" w:hAnsi="Book Antiqua"/>
            <w:color w:val="000000"/>
            <w:u w:val="none"/>
          </w:rPr>
          <w:t>Severe acute respiratory syndrome-related coronavirus</w:t>
        </w:r>
      </w:hyperlink>
      <w:r w:rsidR="00D626BD" w:rsidRPr="003579A2">
        <w:rPr>
          <w:rFonts w:ascii="Book Antiqua" w:hAnsi="Book Antiqua"/>
          <w:color w:val="000000"/>
        </w:rPr>
        <w:t>.</w:t>
      </w:r>
    </w:p>
    <w:p w:rsidR="00984758" w:rsidRPr="003579A2" w:rsidRDefault="00984758" w:rsidP="00170E63">
      <w:pPr>
        <w:spacing w:line="360" w:lineRule="auto"/>
        <w:jc w:val="both"/>
        <w:rPr>
          <w:rFonts w:ascii="Book Antiqua" w:hAnsi="Book Antiqua"/>
          <w:color w:val="000000"/>
        </w:rPr>
      </w:pPr>
    </w:p>
    <w:sectPr w:rsidR="00984758" w:rsidRPr="003579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81" w:rsidRDefault="00915C81" w:rsidP="00984758">
      <w:r>
        <w:separator/>
      </w:r>
    </w:p>
  </w:endnote>
  <w:endnote w:type="continuationSeparator" w:id="0">
    <w:p w:rsidR="00915C81" w:rsidRDefault="00915C81" w:rsidP="0098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58" w:rsidRPr="003579A2" w:rsidRDefault="00984758" w:rsidP="00984758">
    <w:pPr>
      <w:pStyle w:val="a5"/>
      <w:jc w:val="right"/>
      <w:rPr>
        <w:rFonts w:ascii="Book Antiqua" w:hAnsi="Book Antiqua"/>
        <w:color w:val="000000"/>
        <w:sz w:val="24"/>
        <w:szCs w:val="24"/>
      </w:rPr>
    </w:pPr>
    <w:r w:rsidRPr="003579A2">
      <w:rPr>
        <w:rFonts w:ascii="Book Antiqua" w:hAnsi="Book Antiqua"/>
        <w:color w:val="000000"/>
        <w:sz w:val="24"/>
        <w:szCs w:val="24"/>
        <w:lang w:val="zh-CN" w:eastAsia="zh-CN"/>
      </w:rPr>
      <w:t xml:space="preserve"> </w:t>
    </w:r>
    <w:r w:rsidRPr="003579A2">
      <w:rPr>
        <w:rFonts w:ascii="Book Antiqua" w:hAnsi="Book Antiqua"/>
        <w:color w:val="000000"/>
        <w:sz w:val="24"/>
        <w:szCs w:val="24"/>
      </w:rPr>
      <w:fldChar w:fldCharType="begin"/>
    </w:r>
    <w:r w:rsidRPr="003579A2">
      <w:rPr>
        <w:rFonts w:ascii="Book Antiqua" w:hAnsi="Book Antiqua"/>
        <w:color w:val="000000"/>
        <w:sz w:val="24"/>
        <w:szCs w:val="24"/>
      </w:rPr>
      <w:instrText>PAGE  \* Arabic  \* MERGEFORMAT</w:instrText>
    </w:r>
    <w:r w:rsidRPr="003579A2">
      <w:rPr>
        <w:rFonts w:ascii="Book Antiqua" w:hAnsi="Book Antiqua"/>
        <w:color w:val="000000"/>
        <w:sz w:val="24"/>
        <w:szCs w:val="24"/>
      </w:rPr>
      <w:fldChar w:fldCharType="separate"/>
    </w:r>
    <w:r w:rsidR="009D3731" w:rsidRPr="009D3731">
      <w:rPr>
        <w:rFonts w:ascii="Book Antiqua" w:hAnsi="Book Antiqua"/>
        <w:noProof/>
        <w:color w:val="000000"/>
        <w:sz w:val="24"/>
        <w:szCs w:val="24"/>
        <w:lang w:val="zh-CN" w:eastAsia="zh-CN"/>
      </w:rPr>
      <w:t>2</w:t>
    </w:r>
    <w:r w:rsidRPr="003579A2">
      <w:rPr>
        <w:rFonts w:ascii="Book Antiqua" w:hAnsi="Book Antiqua"/>
        <w:color w:val="000000"/>
        <w:sz w:val="24"/>
        <w:szCs w:val="24"/>
      </w:rPr>
      <w:fldChar w:fldCharType="end"/>
    </w:r>
    <w:r w:rsidRPr="003579A2">
      <w:rPr>
        <w:rFonts w:ascii="Book Antiqua" w:hAnsi="Book Antiqua"/>
        <w:color w:val="000000"/>
        <w:sz w:val="24"/>
        <w:szCs w:val="24"/>
        <w:lang w:val="zh-CN" w:eastAsia="zh-CN"/>
      </w:rPr>
      <w:t xml:space="preserve"> / </w:t>
    </w:r>
    <w:r w:rsidRPr="003579A2">
      <w:rPr>
        <w:rFonts w:ascii="Book Antiqua" w:hAnsi="Book Antiqua"/>
        <w:color w:val="000000"/>
        <w:sz w:val="24"/>
        <w:szCs w:val="24"/>
      </w:rPr>
      <w:fldChar w:fldCharType="begin"/>
    </w:r>
    <w:r w:rsidRPr="003579A2">
      <w:rPr>
        <w:rFonts w:ascii="Book Antiqua" w:hAnsi="Book Antiqua"/>
        <w:color w:val="000000"/>
        <w:sz w:val="24"/>
        <w:szCs w:val="24"/>
      </w:rPr>
      <w:instrText>NUMPAGES  \* Arabic  \* MERGEFORMAT</w:instrText>
    </w:r>
    <w:r w:rsidRPr="003579A2">
      <w:rPr>
        <w:rFonts w:ascii="Book Antiqua" w:hAnsi="Book Antiqua"/>
        <w:color w:val="000000"/>
        <w:sz w:val="24"/>
        <w:szCs w:val="24"/>
      </w:rPr>
      <w:fldChar w:fldCharType="separate"/>
    </w:r>
    <w:r w:rsidR="009D3731" w:rsidRPr="009D3731">
      <w:rPr>
        <w:rFonts w:ascii="Book Antiqua" w:hAnsi="Book Antiqua"/>
        <w:noProof/>
        <w:color w:val="000000"/>
        <w:sz w:val="24"/>
        <w:szCs w:val="24"/>
        <w:lang w:val="zh-CN" w:eastAsia="zh-CN"/>
      </w:rPr>
      <w:t>43</w:t>
    </w:r>
    <w:r w:rsidRPr="003579A2">
      <w:rPr>
        <w:rFonts w:ascii="Book Antiqua" w:hAnsi="Book Antiqua"/>
        <w:color w:val="000000"/>
        <w:sz w:val="24"/>
        <w:szCs w:val="24"/>
      </w:rPr>
      <w:fldChar w:fldCharType="end"/>
    </w:r>
  </w:p>
  <w:p w:rsidR="00984758" w:rsidRPr="00984758" w:rsidRDefault="00984758">
    <w:pPr>
      <w:pStyle w:val="a5"/>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81" w:rsidRDefault="00915C81" w:rsidP="00984758">
      <w:r>
        <w:separator/>
      </w:r>
    </w:p>
  </w:footnote>
  <w:footnote w:type="continuationSeparator" w:id="0">
    <w:p w:rsidR="00915C81" w:rsidRDefault="00915C81" w:rsidP="00984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57A"/>
    <w:rsid w:val="00030857"/>
    <w:rsid w:val="00065BF3"/>
    <w:rsid w:val="000723C0"/>
    <w:rsid w:val="000A1018"/>
    <w:rsid w:val="000A2F8E"/>
    <w:rsid w:val="000D0931"/>
    <w:rsid w:val="000F59DD"/>
    <w:rsid w:val="00111161"/>
    <w:rsid w:val="0013669A"/>
    <w:rsid w:val="00170E63"/>
    <w:rsid w:val="001A091B"/>
    <w:rsid w:val="001E2EFF"/>
    <w:rsid w:val="001E4C45"/>
    <w:rsid w:val="001F4799"/>
    <w:rsid w:val="00210880"/>
    <w:rsid w:val="00251438"/>
    <w:rsid w:val="00257DE3"/>
    <w:rsid w:val="00265E61"/>
    <w:rsid w:val="00291873"/>
    <w:rsid w:val="002D24D5"/>
    <w:rsid w:val="00321840"/>
    <w:rsid w:val="003579A2"/>
    <w:rsid w:val="00392C2C"/>
    <w:rsid w:val="00395DDE"/>
    <w:rsid w:val="00397468"/>
    <w:rsid w:val="003B336C"/>
    <w:rsid w:val="003F0E63"/>
    <w:rsid w:val="003F1436"/>
    <w:rsid w:val="003F414B"/>
    <w:rsid w:val="004635AE"/>
    <w:rsid w:val="00470EC7"/>
    <w:rsid w:val="00481347"/>
    <w:rsid w:val="004941BB"/>
    <w:rsid w:val="004941FA"/>
    <w:rsid w:val="004C656B"/>
    <w:rsid w:val="004E4F39"/>
    <w:rsid w:val="00515075"/>
    <w:rsid w:val="0055044C"/>
    <w:rsid w:val="005534E2"/>
    <w:rsid w:val="00560A68"/>
    <w:rsid w:val="00587C2B"/>
    <w:rsid w:val="0068538D"/>
    <w:rsid w:val="006F217B"/>
    <w:rsid w:val="0070594C"/>
    <w:rsid w:val="00740F6D"/>
    <w:rsid w:val="007538C3"/>
    <w:rsid w:val="00782AE6"/>
    <w:rsid w:val="007B4856"/>
    <w:rsid w:val="007D15C6"/>
    <w:rsid w:val="0085767B"/>
    <w:rsid w:val="008910B1"/>
    <w:rsid w:val="00897B53"/>
    <w:rsid w:val="00915C81"/>
    <w:rsid w:val="00926B87"/>
    <w:rsid w:val="00933DA7"/>
    <w:rsid w:val="009462EB"/>
    <w:rsid w:val="00976713"/>
    <w:rsid w:val="00984758"/>
    <w:rsid w:val="009902D0"/>
    <w:rsid w:val="009C0614"/>
    <w:rsid w:val="009D3731"/>
    <w:rsid w:val="009D3D0C"/>
    <w:rsid w:val="009E373A"/>
    <w:rsid w:val="009F1800"/>
    <w:rsid w:val="009F2B7E"/>
    <w:rsid w:val="009F3BF4"/>
    <w:rsid w:val="00A12C65"/>
    <w:rsid w:val="00A14DCB"/>
    <w:rsid w:val="00A2544E"/>
    <w:rsid w:val="00A26339"/>
    <w:rsid w:val="00A322C2"/>
    <w:rsid w:val="00A515BD"/>
    <w:rsid w:val="00A54E99"/>
    <w:rsid w:val="00A77B3E"/>
    <w:rsid w:val="00A90993"/>
    <w:rsid w:val="00A9449E"/>
    <w:rsid w:val="00AA1DE9"/>
    <w:rsid w:val="00AA77C6"/>
    <w:rsid w:val="00AC1E00"/>
    <w:rsid w:val="00AC78C4"/>
    <w:rsid w:val="00B22291"/>
    <w:rsid w:val="00B3360F"/>
    <w:rsid w:val="00B45512"/>
    <w:rsid w:val="00B509F4"/>
    <w:rsid w:val="00B804C4"/>
    <w:rsid w:val="00BA5F25"/>
    <w:rsid w:val="00BB3B7C"/>
    <w:rsid w:val="00BF7BB2"/>
    <w:rsid w:val="00C12AB5"/>
    <w:rsid w:val="00C424B2"/>
    <w:rsid w:val="00C4252E"/>
    <w:rsid w:val="00C5413D"/>
    <w:rsid w:val="00C72806"/>
    <w:rsid w:val="00C94ED3"/>
    <w:rsid w:val="00CA2A55"/>
    <w:rsid w:val="00CD5648"/>
    <w:rsid w:val="00D626BD"/>
    <w:rsid w:val="00DA264A"/>
    <w:rsid w:val="00DB4F8C"/>
    <w:rsid w:val="00DC00B4"/>
    <w:rsid w:val="00DE470A"/>
    <w:rsid w:val="00DF2DC9"/>
    <w:rsid w:val="00E2617A"/>
    <w:rsid w:val="00E4470E"/>
    <w:rsid w:val="00E545A6"/>
    <w:rsid w:val="00E576F7"/>
    <w:rsid w:val="00E840E8"/>
    <w:rsid w:val="00EA385F"/>
    <w:rsid w:val="00EB65CA"/>
    <w:rsid w:val="00ED3883"/>
    <w:rsid w:val="00EF05E4"/>
    <w:rsid w:val="00F144A1"/>
    <w:rsid w:val="00F626E1"/>
    <w:rsid w:val="00F7697C"/>
    <w:rsid w:val="00F9469D"/>
    <w:rsid w:val="00F95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customStyle="1" w:styleId="mw-headline">
    <w:name w:val="mw-headline"/>
    <w:basedOn w:val="a0"/>
  </w:style>
  <w:style w:type="character" w:customStyle="1" w:styleId="hgkelc">
    <w:name w:val="hgkelc"/>
    <w:basedOn w:val="a0"/>
  </w:style>
  <w:style w:type="character" w:customStyle="1" w:styleId="acopre">
    <w:name w:val="acopre"/>
    <w:basedOn w:val="a0"/>
  </w:style>
  <w:style w:type="character" w:styleId="a3">
    <w:name w:val="Hyperlink"/>
    <w:uiPriority w:val="99"/>
    <w:semiHidden/>
    <w:unhideWhenUsed/>
    <w:rsid w:val="00984758"/>
    <w:rPr>
      <w:color w:val="0000FF"/>
      <w:u w:val="single"/>
    </w:rPr>
  </w:style>
  <w:style w:type="paragraph" w:styleId="a4">
    <w:name w:val="header"/>
    <w:basedOn w:val="a"/>
    <w:link w:val="Char"/>
    <w:unhideWhenUsed/>
    <w:rsid w:val="0098475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84758"/>
    <w:rPr>
      <w:sz w:val="18"/>
      <w:szCs w:val="18"/>
    </w:rPr>
  </w:style>
  <w:style w:type="paragraph" w:styleId="a5">
    <w:name w:val="footer"/>
    <w:basedOn w:val="a"/>
    <w:link w:val="Char0"/>
    <w:uiPriority w:val="99"/>
    <w:unhideWhenUsed/>
    <w:rsid w:val="00984758"/>
    <w:pPr>
      <w:tabs>
        <w:tab w:val="center" w:pos="4153"/>
        <w:tab w:val="right" w:pos="8306"/>
      </w:tabs>
      <w:snapToGrid w:val="0"/>
    </w:pPr>
    <w:rPr>
      <w:sz w:val="18"/>
      <w:szCs w:val="18"/>
    </w:rPr>
  </w:style>
  <w:style w:type="character" w:customStyle="1" w:styleId="Char0">
    <w:name w:val="页脚 Char"/>
    <w:link w:val="a5"/>
    <w:uiPriority w:val="99"/>
    <w:rsid w:val="00984758"/>
    <w:rPr>
      <w:sz w:val="18"/>
      <w:szCs w:val="18"/>
    </w:rPr>
  </w:style>
  <w:style w:type="paragraph" w:styleId="a6">
    <w:name w:val="Balloon Text"/>
    <w:basedOn w:val="a"/>
    <w:link w:val="Char1"/>
    <w:rsid w:val="00B509F4"/>
    <w:rPr>
      <w:sz w:val="18"/>
      <w:szCs w:val="18"/>
    </w:rPr>
  </w:style>
  <w:style w:type="character" w:customStyle="1" w:styleId="Char1">
    <w:name w:val="批注框文本 Char"/>
    <w:link w:val="a6"/>
    <w:rsid w:val="00B509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customStyle="1" w:styleId="mw-headline">
    <w:name w:val="mw-headline"/>
    <w:basedOn w:val="a0"/>
  </w:style>
  <w:style w:type="character" w:customStyle="1" w:styleId="hgkelc">
    <w:name w:val="hgkelc"/>
    <w:basedOn w:val="a0"/>
  </w:style>
  <w:style w:type="character" w:customStyle="1" w:styleId="acopre">
    <w:name w:val="acopre"/>
    <w:basedOn w:val="a0"/>
  </w:style>
  <w:style w:type="character" w:styleId="a3">
    <w:name w:val="Hyperlink"/>
    <w:uiPriority w:val="99"/>
    <w:semiHidden/>
    <w:unhideWhenUsed/>
    <w:rsid w:val="00984758"/>
    <w:rPr>
      <w:color w:val="0000FF"/>
      <w:u w:val="single"/>
    </w:rPr>
  </w:style>
  <w:style w:type="paragraph" w:styleId="a4">
    <w:name w:val="header"/>
    <w:basedOn w:val="a"/>
    <w:link w:val="Char"/>
    <w:unhideWhenUsed/>
    <w:rsid w:val="0098475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84758"/>
    <w:rPr>
      <w:sz w:val="18"/>
      <w:szCs w:val="18"/>
    </w:rPr>
  </w:style>
  <w:style w:type="paragraph" w:styleId="a5">
    <w:name w:val="footer"/>
    <w:basedOn w:val="a"/>
    <w:link w:val="Char0"/>
    <w:uiPriority w:val="99"/>
    <w:unhideWhenUsed/>
    <w:rsid w:val="00984758"/>
    <w:pPr>
      <w:tabs>
        <w:tab w:val="center" w:pos="4153"/>
        <w:tab w:val="right" w:pos="8306"/>
      </w:tabs>
      <w:snapToGrid w:val="0"/>
    </w:pPr>
    <w:rPr>
      <w:sz w:val="18"/>
      <w:szCs w:val="18"/>
    </w:rPr>
  </w:style>
  <w:style w:type="character" w:customStyle="1" w:styleId="Char0">
    <w:name w:val="页脚 Char"/>
    <w:link w:val="a5"/>
    <w:uiPriority w:val="99"/>
    <w:rsid w:val="00984758"/>
    <w:rPr>
      <w:sz w:val="18"/>
      <w:szCs w:val="18"/>
    </w:rPr>
  </w:style>
  <w:style w:type="paragraph" w:styleId="a6">
    <w:name w:val="Balloon Text"/>
    <w:basedOn w:val="a"/>
    <w:link w:val="Char1"/>
    <w:rsid w:val="00B509F4"/>
    <w:rPr>
      <w:sz w:val="18"/>
      <w:szCs w:val="18"/>
    </w:rPr>
  </w:style>
  <w:style w:type="character" w:customStyle="1" w:styleId="Char1">
    <w:name w:val="批注框文本 Char"/>
    <w:link w:val="a6"/>
    <w:rsid w:val="00B509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81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ell_(biology)" TargetMode="External"/><Relationship Id="rId18" Type="http://schemas.openxmlformats.org/officeDocument/2006/relationships/hyperlink" Target="https://en.wikipedia.org/wiki/Biology" TargetMode="External"/><Relationship Id="rId26" Type="http://schemas.openxmlformats.org/officeDocument/2006/relationships/hyperlink" Target="https://en.wikipedia.org/wiki/Deltacoronavirus" TargetMode="External"/><Relationship Id="rId39" Type="http://schemas.openxmlformats.org/officeDocument/2006/relationships/hyperlink" Target="https://en.wikipedia.org/wiki/Lipids" TargetMode="External"/><Relationship Id="rId21" Type="http://schemas.openxmlformats.org/officeDocument/2006/relationships/hyperlink" Target="https://en.wiktionary.org/wiki/corona" TargetMode="External"/><Relationship Id="rId34" Type="http://schemas.openxmlformats.org/officeDocument/2006/relationships/hyperlink" Target="https://en.wikipedia.org/wiki/Vaccine" TargetMode="External"/><Relationship Id="rId42" Type="http://schemas.openxmlformats.org/officeDocument/2006/relationships/image" Target="media/image2.png"/><Relationship Id="rId47" Type="http://schemas.openxmlformats.org/officeDocument/2006/relationships/hyperlink" Target="https://en.wikipedia.org/wiki/Human_coronavirus_NL63" TargetMode="External"/><Relationship Id="rId50" Type="http://schemas.openxmlformats.org/officeDocument/2006/relationships/hyperlink" Target="https://en.wikipedia.org/wiki/Porcine_epidemic_diarrhea_virus" TargetMode="External"/><Relationship Id="rId55" Type="http://schemas.openxmlformats.org/officeDocument/2006/relationships/hyperlink" Target="https://en.wikipedia.org/wiki/Betacoronavirus_1" TargetMode="External"/><Relationship Id="rId63" Type="http://schemas.openxmlformats.org/officeDocument/2006/relationships/hyperlink" Target="https://en.wikipedia.org/wiki/SARS-CoV" TargetMode="External"/><Relationship Id="rId68" Type="http://schemas.openxmlformats.org/officeDocument/2006/relationships/hyperlink" Target="https://en.wikipedia.org/wiki/Avian_coronavirus" TargetMode="External"/><Relationship Id="rId76" Type="http://schemas.openxmlformats.org/officeDocument/2006/relationships/hyperlink" Target="https://en.wikipedia.org/wiki/Severe_acute_respiratory_syndrome-related_coronavirus" TargetMode="External"/><Relationship Id="rId7" Type="http://schemas.openxmlformats.org/officeDocument/2006/relationships/footer" Target="footer1.xml"/><Relationship Id="rId71" Type="http://schemas.openxmlformats.org/officeDocument/2006/relationships/hyperlink" Target="https://en.wikipedia.org/wiki/Bulbul_coronavirus_HKU11" TargetMode="External"/><Relationship Id="rId2" Type="http://schemas.microsoft.com/office/2007/relationships/stylesWithEffects" Target="stylesWithEffects.xml"/><Relationship Id="rId16" Type="http://schemas.openxmlformats.org/officeDocument/2006/relationships/hyperlink" Target="https://en.wikipedia.org/wiki/Nucleic_acid" TargetMode="External"/><Relationship Id="rId29" Type="http://schemas.openxmlformats.org/officeDocument/2006/relationships/hyperlink" Target="https://en.wikipedia.org/wiki/SARS-CoV-2" TargetMode="External"/><Relationship Id="rId11" Type="http://schemas.openxmlformats.org/officeDocument/2006/relationships/hyperlink" Target="https://en.wikipedia.org/wiki/Cell_(biology)" TargetMode="External"/><Relationship Id="rId24" Type="http://schemas.openxmlformats.org/officeDocument/2006/relationships/hyperlink" Target="https://en.wikipedia.org/wiki/Betacoronavirus" TargetMode="External"/><Relationship Id="rId32" Type="http://schemas.openxmlformats.org/officeDocument/2006/relationships/hyperlink" Target="https://en.wikipedia.org/wiki/Cell_line" TargetMode="External"/><Relationship Id="rId37" Type="http://schemas.openxmlformats.org/officeDocument/2006/relationships/hyperlink" Target="https://en.wikipedia.org/wiki/Lung_cancer" TargetMode="External"/><Relationship Id="rId40" Type="http://schemas.openxmlformats.org/officeDocument/2006/relationships/hyperlink" Target="https://en.wikipedia.org/wiki/Cell_(biology)" TargetMode="External"/><Relationship Id="rId45" Type="http://schemas.openxmlformats.org/officeDocument/2006/relationships/hyperlink" Target="https://en.wikipedia.org/wiki/Transmissible_gastroenteritis_virus" TargetMode="External"/><Relationship Id="rId53" Type="http://schemas.openxmlformats.org/officeDocument/2006/relationships/hyperlink" Target="https://en.wikipedia.org/wiki/Betacoronavirus" TargetMode="External"/><Relationship Id="rId58" Type="http://schemas.openxmlformats.org/officeDocument/2006/relationships/hyperlink" Target="https://en.wikipedia.org/wiki/Hedgehog_coronavirus_1" TargetMode="External"/><Relationship Id="rId66" Type="http://schemas.openxmlformats.org/officeDocument/2006/relationships/hyperlink" Target="https://en.wikipedia.org/wiki/Gammacoronavirus" TargetMode="External"/><Relationship Id="rId74" Type="http://schemas.openxmlformats.org/officeDocument/2006/relationships/hyperlink" Target="https://en.wikipedia.org/wiki/Middle_East_respiratory_syndrome-related_coronavirus" TargetMode="External"/><Relationship Id="rId5" Type="http://schemas.openxmlformats.org/officeDocument/2006/relationships/footnotes" Target="footnotes.xml"/><Relationship Id="rId15" Type="http://schemas.openxmlformats.org/officeDocument/2006/relationships/hyperlink" Target="https://en.wikipedia.org/wiki/Sugar" TargetMode="External"/><Relationship Id="rId23" Type="http://schemas.openxmlformats.org/officeDocument/2006/relationships/hyperlink" Target="https://en.wikipedia.org/wiki/Alphacoronavirus" TargetMode="External"/><Relationship Id="rId28" Type="http://schemas.openxmlformats.org/officeDocument/2006/relationships/hyperlink" Target="https://en.wikipedia.org/wiki/Human_coronavirus_OC43" TargetMode="External"/><Relationship Id="rId36" Type="http://schemas.openxmlformats.org/officeDocument/2006/relationships/hyperlink" Target="https://en.wikipedia.org/wiki/Biological_target" TargetMode="External"/><Relationship Id="rId49" Type="http://schemas.openxmlformats.org/officeDocument/2006/relationships/hyperlink" Target="https://en.wikipedia.org/wiki/Miniopterus_bat_coronavirus_HKU8" TargetMode="External"/><Relationship Id="rId57" Type="http://schemas.openxmlformats.org/officeDocument/2006/relationships/hyperlink" Target="https://en.wikipedia.org/wiki/Human_coronavirus_OC43" TargetMode="External"/><Relationship Id="rId61" Type="http://schemas.openxmlformats.org/officeDocument/2006/relationships/hyperlink" Target="https://en.wikipedia.org/wiki/Pipistrellus_bat_coronavirus_HKU5" TargetMode="External"/><Relationship Id="rId10" Type="http://schemas.openxmlformats.org/officeDocument/2006/relationships/hyperlink" Target="https://en.wikipedia.org/wiki/Lipids" TargetMode="External"/><Relationship Id="rId19" Type="http://schemas.openxmlformats.org/officeDocument/2006/relationships/hyperlink" Target="https://en.wikipedia.org/wiki/Mass_spectrometry" TargetMode="External"/><Relationship Id="rId31" Type="http://schemas.openxmlformats.org/officeDocument/2006/relationships/hyperlink" Target="https://en.wikipedia.org/wiki/Gene" TargetMode="External"/><Relationship Id="rId44" Type="http://schemas.openxmlformats.org/officeDocument/2006/relationships/hyperlink" Target="https://en.wikipedia.org/wiki/Transmissible_gastroenteritis_virus" TargetMode="External"/><Relationship Id="rId52" Type="http://schemas.openxmlformats.org/officeDocument/2006/relationships/hyperlink" Target="https://en.wikipedia.org/wiki/Scotophilus_bat_coronavirus_512" TargetMode="External"/><Relationship Id="rId60" Type="http://schemas.openxmlformats.org/officeDocument/2006/relationships/hyperlink" Target="https://en.wikipedia.org/wiki/Murine_coronavirus" TargetMode="External"/><Relationship Id="rId65" Type="http://schemas.openxmlformats.org/officeDocument/2006/relationships/hyperlink" Target="https://en.wikipedia.org/wiki/Tylonycteris_bat_coronavirus_HKU4" TargetMode="External"/><Relationship Id="rId73" Type="http://schemas.openxmlformats.org/officeDocument/2006/relationships/hyperlink" Target="https://en.wikipedia.org/wiki/Porcine_coronavirus_HKU15"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Cell_(biology)" TargetMode="External"/><Relationship Id="rId14" Type="http://schemas.openxmlformats.org/officeDocument/2006/relationships/hyperlink" Target="https://en.wikipedia.org/wiki/Proteins" TargetMode="External"/><Relationship Id="rId22" Type="http://schemas.openxmlformats.org/officeDocument/2006/relationships/hyperlink" Target="https://en.wikipedia.org/wiki/Kilobase" TargetMode="External"/><Relationship Id="rId27" Type="http://schemas.openxmlformats.org/officeDocument/2006/relationships/hyperlink" Target="https://en.wikipedia.org/wiki/Betacoronavirus" TargetMode="External"/><Relationship Id="rId30" Type="http://schemas.openxmlformats.org/officeDocument/2006/relationships/hyperlink" Target="https://en.wikipedia.org/wiki/Protein" TargetMode="External"/><Relationship Id="rId35" Type="http://schemas.openxmlformats.org/officeDocument/2006/relationships/hyperlink" Target="https://en.wikipedia.org/wiki/Antiviral_drug" TargetMode="External"/><Relationship Id="rId43" Type="http://schemas.openxmlformats.org/officeDocument/2006/relationships/hyperlink" Target="https://en.wikipedia.org/wiki/Alphacoronavirus" TargetMode="External"/><Relationship Id="rId48" Type="http://schemas.openxmlformats.org/officeDocument/2006/relationships/hyperlink" Target="https://en.wikipedia.org/wiki/Miniopterus_bat_coronavirus_1" TargetMode="External"/><Relationship Id="rId56" Type="http://schemas.openxmlformats.org/officeDocument/2006/relationships/hyperlink" Target="https://en.wikipedia.org/wiki/Bovine_coronavirus" TargetMode="External"/><Relationship Id="rId64" Type="http://schemas.openxmlformats.org/officeDocument/2006/relationships/hyperlink" Target="https://en.wikipedia.org/wiki/SARS-CoV-2" TargetMode="External"/><Relationship Id="rId69" Type="http://schemas.openxmlformats.org/officeDocument/2006/relationships/hyperlink" Target="https://en.wikipedia.org/wiki/Beluga_whale_coronavirus_SW1" TargetMode="External"/><Relationship Id="rId77" Type="http://schemas.openxmlformats.org/officeDocument/2006/relationships/fontTable" Target="fontTable.xml"/><Relationship Id="rId8" Type="http://schemas.openxmlformats.org/officeDocument/2006/relationships/hyperlink" Target="https://en.wikipedia.org/wiki/Lipids" TargetMode="External"/><Relationship Id="rId51" Type="http://schemas.openxmlformats.org/officeDocument/2006/relationships/hyperlink" Target="https://en.wikipedia.org/wiki/Rhinolophus_bat_coronavirus_HKU2" TargetMode="External"/><Relationship Id="rId72" Type="http://schemas.openxmlformats.org/officeDocument/2006/relationships/hyperlink" Target="https://en.wikipedia.org/wiki/Bulbul_coronavirus_HKU11" TargetMode="External"/><Relationship Id="rId3" Type="http://schemas.openxmlformats.org/officeDocument/2006/relationships/settings" Target="settings.xml"/><Relationship Id="rId12" Type="http://schemas.openxmlformats.org/officeDocument/2006/relationships/hyperlink" Target="https://en.wikipedia.org/wiki/Lipids" TargetMode="External"/><Relationship Id="rId17" Type="http://schemas.openxmlformats.org/officeDocument/2006/relationships/hyperlink" Target="https://en.wikipedia.org/wiki/Omics" TargetMode="External"/><Relationship Id="rId25" Type="http://schemas.openxmlformats.org/officeDocument/2006/relationships/hyperlink" Target="https://en.wikipedia.org/wiki/Gammacoronavirus" TargetMode="External"/><Relationship Id="rId33" Type="http://schemas.openxmlformats.org/officeDocument/2006/relationships/hyperlink" Target="https://en.wikipedia.org/wiki/Protein" TargetMode="External"/><Relationship Id="rId38" Type="http://schemas.openxmlformats.org/officeDocument/2006/relationships/hyperlink" Target="https://en.wikipedia.org/wiki/Cell_line" TargetMode="External"/><Relationship Id="rId46" Type="http://schemas.openxmlformats.org/officeDocument/2006/relationships/hyperlink" Target="https://en.wikipedia.org/wiki/Human_coronavirus_229E" TargetMode="External"/><Relationship Id="rId59" Type="http://schemas.openxmlformats.org/officeDocument/2006/relationships/hyperlink" Target="https://en.wikipedia.org/wiki/Human_coronavirus_HKU1" TargetMode="External"/><Relationship Id="rId67" Type="http://schemas.openxmlformats.org/officeDocument/2006/relationships/hyperlink" Target="https://en.wikipedia.org/wiki/Avian_coronavirus" TargetMode="External"/><Relationship Id="rId20" Type="http://schemas.openxmlformats.org/officeDocument/2006/relationships/hyperlink" Target="https://en.wikipedia.org/wiki/Bioinformatics" TargetMode="External"/><Relationship Id="rId41" Type="http://schemas.openxmlformats.org/officeDocument/2006/relationships/image" Target="media/image1.png"/><Relationship Id="rId54" Type="http://schemas.openxmlformats.org/officeDocument/2006/relationships/hyperlink" Target="https://en.wikipedia.org/wiki/Murine_coronavirus" TargetMode="External"/><Relationship Id="rId62" Type="http://schemas.openxmlformats.org/officeDocument/2006/relationships/hyperlink" Target="https://en.wikipedia.org/wiki/Rousettus_bat_coronavirus_HKU9" TargetMode="External"/><Relationship Id="rId70" Type="http://schemas.openxmlformats.org/officeDocument/2006/relationships/hyperlink" Target="https://en.wikipedia.org/wiki/Deltacoronavirus" TargetMode="External"/><Relationship Id="rId75" Type="http://schemas.openxmlformats.org/officeDocument/2006/relationships/hyperlink" Target="https://en.wikipedia.org/wiki/SARS-CoV"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13141</Words>
  <Characters>74908</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87874</CharactersWithSpaces>
  <SharedDoc>false</SharedDoc>
  <HLinks>
    <vt:vector size="414" baseType="variant">
      <vt:variant>
        <vt:i4>4849736</vt:i4>
      </vt:variant>
      <vt:variant>
        <vt:i4>204</vt:i4>
      </vt:variant>
      <vt:variant>
        <vt:i4>0</vt:i4>
      </vt:variant>
      <vt:variant>
        <vt:i4>5</vt:i4>
      </vt:variant>
      <vt:variant>
        <vt:lpwstr>https://en.wikipedia.org/wiki/Severe_acute_respiratory_syndrome-related_coronavirus</vt:lpwstr>
      </vt:variant>
      <vt:variant>
        <vt:lpwstr/>
      </vt:variant>
      <vt:variant>
        <vt:i4>2752567</vt:i4>
      </vt:variant>
      <vt:variant>
        <vt:i4>201</vt:i4>
      </vt:variant>
      <vt:variant>
        <vt:i4>0</vt:i4>
      </vt:variant>
      <vt:variant>
        <vt:i4>5</vt:i4>
      </vt:variant>
      <vt:variant>
        <vt:lpwstr>https://en.wikipedia.org/wiki/SARS-CoV</vt:lpwstr>
      </vt:variant>
      <vt:variant>
        <vt:lpwstr/>
      </vt:variant>
      <vt:variant>
        <vt:i4>2293800</vt:i4>
      </vt:variant>
      <vt:variant>
        <vt:i4>198</vt:i4>
      </vt:variant>
      <vt:variant>
        <vt:i4>0</vt:i4>
      </vt:variant>
      <vt:variant>
        <vt:i4>5</vt:i4>
      </vt:variant>
      <vt:variant>
        <vt:lpwstr>https://en.wikipedia.org/wiki/Middle_East_respiratory_syndrome-related_coronavirus</vt:lpwstr>
      </vt:variant>
      <vt:variant>
        <vt:lpwstr/>
      </vt:variant>
      <vt:variant>
        <vt:i4>6815855</vt:i4>
      </vt:variant>
      <vt:variant>
        <vt:i4>195</vt:i4>
      </vt:variant>
      <vt:variant>
        <vt:i4>0</vt:i4>
      </vt:variant>
      <vt:variant>
        <vt:i4>5</vt:i4>
      </vt:variant>
      <vt:variant>
        <vt:lpwstr>https://en.wikipedia.org/wiki/Porcine_coronavirus_HKU15</vt:lpwstr>
      </vt:variant>
      <vt:variant>
        <vt:lpwstr/>
      </vt:variant>
      <vt:variant>
        <vt:i4>7471144</vt:i4>
      </vt:variant>
      <vt:variant>
        <vt:i4>192</vt:i4>
      </vt:variant>
      <vt:variant>
        <vt:i4>0</vt:i4>
      </vt:variant>
      <vt:variant>
        <vt:i4>5</vt:i4>
      </vt:variant>
      <vt:variant>
        <vt:lpwstr>https://en.wikipedia.org/wiki/Bulbul_coronavirus_HKU11</vt:lpwstr>
      </vt:variant>
      <vt:variant>
        <vt:lpwstr/>
      </vt:variant>
      <vt:variant>
        <vt:i4>7471144</vt:i4>
      </vt:variant>
      <vt:variant>
        <vt:i4>189</vt:i4>
      </vt:variant>
      <vt:variant>
        <vt:i4>0</vt:i4>
      </vt:variant>
      <vt:variant>
        <vt:i4>5</vt:i4>
      </vt:variant>
      <vt:variant>
        <vt:lpwstr>https://en.wikipedia.org/wiki/Bulbul_coronavirus_HKU11</vt:lpwstr>
      </vt:variant>
      <vt:variant>
        <vt:lpwstr/>
      </vt:variant>
      <vt:variant>
        <vt:i4>3407968</vt:i4>
      </vt:variant>
      <vt:variant>
        <vt:i4>186</vt:i4>
      </vt:variant>
      <vt:variant>
        <vt:i4>0</vt:i4>
      </vt:variant>
      <vt:variant>
        <vt:i4>5</vt:i4>
      </vt:variant>
      <vt:variant>
        <vt:lpwstr>https://en.wikipedia.org/wiki/Deltacoronavirus</vt:lpwstr>
      </vt:variant>
      <vt:variant>
        <vt:lpwstr/>
      </vt:variant>
      <vt:variant>
        <vt:i4>6619212</vt:i4>
      </vt:variant>
      <vt:variant>
        <vt:i4>183</vt:i4>
      </vt:variant>
      <vt:variant>
        <vt:i4>0</vt:i4>
      </vt:variant>
      <vt:variant>
        <vt:i4>5</vt:i4>
      </vt:variant>
      <vt:variant>
        <vt:lpwstr>https://en.wikipedia.org/wiki/Beluga_whale_coronavirus_SW1</vt:lpwstr>
      </vt:variant>
      <vt:variant>
        <vt:lpwstr/>
      </vt:variant>
      <vt:variant>
        <vt:i4>1572969</vt:i4>
      </vt:variant>
      <vt:variant>
        <vt:i4>180</vt:i4>
      </vt:variant>
      <vt:variant>
        <vt:i4>0</vt:i4>
      </vt:variant>
      <vt:variant>
        <vt:i4>5</vt:i4>
      </vt:variant>
      <vt:variant>
        <vt:lpwstr>https://en.wikipedia.org/wiki/Avian_coronavirus</vt:lpwstr>
      </vt:variant>
      <vt:variant>
        <vt:lpwstr/>
      </vt:variant>
      <vt:variant>
        <vt:i4>1572969</vt:i4>
      </vt:variant>
      <vt:variant>
        <vt:i4>177</vt:i4>
      </vt:variant>
      <vt:variant>
        <vt:i4>0</vt:i4>
      </vt:variant>
      <vt:variant>
        <vt:i4>5</vt:i4>
      </vt:variant>
      <vt:variant>
        <vt:lpwstr>https://en.wikipedia.org/wiki/Avian_coronavirus</vt:lpwstr>
      </vt:variant>
      <vt:variant>
        <vt:lpwstr/>
      </vt:variant>
      <vt:variant>
        <vt:i4>2687074</vt:i4>
      </vt:variant>
      <vt:variant>
        <vt:i4>174</vt:i4>
      </vt:variant>
      <vt:variant>
        <vt:i4>0</vt:i4>
      </vt:variant>
      <vt:variant>
        <vt:i4>5</vt:i4>
      </vt:variant>
      <vt:variant>
        <vt:lpwstr>https://en.wikipedia.org/wiki/Gammacoronavirus</vt:lpwstr>
      </vt:variant>
      <vt:variant>
        <vt:lpwstr/>
      </vt:variant>
      <vt:variant>
        <vt:i4>3407941</vt:i4>
      </vt:variant>
      <vt:variant>
        <vt:i4>171</vt:i4>
      </vt:variant>
      <vt:variant>
        <vt:i4>0</vt:i4>
      </vt:variant>
      <vt:variant>
        <vt:i4>5</vt:i4>
      </vt:variant>
      <vt:variant>
        <vt:lpwstr>https://en.wikipedia.org/wiki/Tylonycteris_bat_coronavirus_HKU4</vt:lpwstr>
      </vt:variant>
      <vt:variant>
        <vt:lpwstr/>
      </vt:variant>
      <vt:variant>
        <vt:i4>1572890</vt:i4>
      </vt:variant>
      <vt:variant>
        <vt:i4>168</vt:i4>
      </vt:variant>
      <vt:variant>
        <vt:i4>0</vt:i4>
      </vt:variant>
      <vt:variant>
        <vt:i4>5</vt:i4>
      </vt:variant>
      <vt:variant>
        <vt:lpwstr>https://en.wikipedia.org/wiki/SARS-CoV-2</vt:lpwstr>
      </vt:variant>
      <vt:variant>
        <vt:lpwstr/>
      </vt:variant>
      <vt:variant>
        <vt:i4>2752567</vt:i4>
      </vt:variant>
      <vt:variant>
        <vt:i4>165</vt:i4>
      </vt:variant>
      <vt:variant>
        <vt:i4>0</vt:i4>
      </vt:variant>
      <vt:variant>
        <vt:i4>5</vt:i4>
      </vt:variant>
      <vt:variant>
        <vt:lpwstr>https://en.wikipedia.org/wiki/SARS-CoV</vt:lpwstr>
      </vt:variant>
      <vt:variant>
        <vt:lpwstr/>
      </vt:variant>
      <vt:variant>
        <vt:i4>2162706</vt:i4>
      </vt:variant>
      <vt:variant>
        <vt:i4>162</vt:i4>
      </vt:variant>
      <vt:variant>
        <vt:i4>0</vt:i4>
      </vt:variant>
      <vt:variant>
        <vt:i4>5</vt:i4>
      </vt:variant>
      <vt:variant>
        <vt:lpwstr>https://en.wikipedia.org/wiki/Rousettus_bat_coronavirus_HKU9</vt:lpwstr>
      </vt:variant>
      <vt:variant>
        <vt:lpwstr/>
      </vt:variant>
      <vt:variant>
        <vt:i4>2097220</vt:i4>
      </vt:variant>
      <vt:variant>
        <vt:i4>159</vt:i4>
      </vt:variant>
      <vt:variant>
        <vt:i4>0</vt:i4>
      </vt:variant>
      <vt:variant>
        <vt:i4>5</vt:i4>
      </vt:variant>
      <vt:variant>
        <vt:lpwstr>https://en.wikipedia.org/wiki/Pipistrellus_bat_coronavirus_HKU5</vt:lpwstr>
      </vt:variant>
      <vt:variant>
        <vt:lpwstr/>
      </vt:variant>
      <vt:variant>
        <vt:i4>6029351</vt:i4>
      </vt:variant>
      <vt:variant>
        <vt:i4>156</vt:i4>
      </vt:variant>
      <vt:variant>
        <vt:i4>0</vt:i4>
      </vt:variant>
      <vt:variant>
        <vt:i4>5</vt:i4>
      </vt:variant>
      <vt:variant>
        <vt:lpwstr>https://en.wikipedia.org/wiki/Murine_coronavirus</vt:lpwstr>
      </vt:variant>
      <vt:variant>
        <vt:lpwstr/>
      </vt:variant>
      <vt:variant>
        <vt:i4>1966090</vt:i4>
      </vt:variant>
      <vt:variant>
        <vt:i4>153</vt:i4>
      </vt:variant>
      <vt:variant>
        <vt:i4>0</vt:i4>
      </vt:variant>
      <vt:variant>
        <vt:i4>5</vt:i4>
      </vt:variant>
      <vt:variant>
        <vt:lpwstr>https://en.wikipedia.org/wiki/Human_coronavirus_HKU1</vt:lpwstr>
      </vt:variant>
      <vt:variant>
        <vt:lpwstr/>
      </vt:variant>
      <vt:variant>
        <vt:i4>1638415</vt:i4>
      </vt:variant>
      <vt:variant>
        <vt:i4>150</vt:i4>
      </vt:variant>
      <vt:variant>
        <vt:i4>0</vt:i4>
      </vt:variant>
      <vt:variant>
        <vt:i4>5</vt:i4>
      </vt:variant>
      <vt:variant>
        <vt:lpwstr>https://en.wikipedia.org/wiki/Hedgehog_coronavirus_1</vt:lpwstr>
      </vt:variant>
      <vt:variant>
        <vt:lpwstr/>
      </vt:variant>
      <vt:variant>
        <vt:i4>1310796</vt:i4>
      </vt:variant>
      <vt:variant>
        <vt:i4>147</vt:i4>
      </vt:variant>
      <vt:variant>
        <vt:i4>0</vt:i4>
      </vt:variant>
      <vt:variant>
        <vt:i4>5</vt:i4>
      </vt:variant>
      <vt:variant>
        <vt:lpwstr>https://en.wikipedia.org/wiki/Human_coronavirus_OC43</vt:lpwstr>
      </vt:variant>
      <vt:variant>
        <vt:lpwstr/>
      </vt:variant>
      <vt:variant>
        <vt:i4>4587564</vt:i4>
      </vt:variant>
      <vt:variant>
        <vt:i4>144</vt:i4>
      </vt:variant>
      <vt:variant>
        <vt:i4>0</vt:i4>
      </vt:variant>
      <vt:variant>
        <vt:i4>5</vt:i4>
      </vt:variant>
      <vt:variant>
        <vt:lpwstr>https://en.wikipedia.org/wiki/Bovine_coronavirus</vt:lpwstr>
      </vt:variant>
      <vt:variant>
        <vt:lpwstr/>
      </vt:variant>
      <vt:variant>
        <vt:i4>721002</vt:i4>
      </vt:variant>
      <vt:variant>
        <vt:i4>141</vt:i4>
      </vt:variant>
      <vt:variant>
        <vt:i4>0</vt:i4>
      </vt:variant>
      <vt:variant>
        <vt:i4>5</vt:i4>
      </vt:variant>
      <vt:variant>
        <vt:lpwstr>https://en.wikipedia.org/wiki/Betacoronavirus_1</vt:lpwstr>
      </vt:variant>
      <vt:variant>
        <vt:lpwstr/>
      </vt:variant>
      <vt:variant>
        <vt:i4>6029351</vt:i4>
      </vt:variant>
      <vt:variant>
        <vt:i4>138</vt:i4>
      </vt:variant>
      <vt:variant>
        <vt:i4>0</vt:i4>
      </vt:variant>
      <vt:variant>
        <vt:i4>5</vt:i4>
      </vt:variant>
      <vt:variant>
        <vt:lpwstr>https://en.wikipedia.org/wiki/Murine_coronavirus</vt:lpwstr>
      </vt:variant>
      <vt:variant>
        <vt:lpwstr/>
      </vt:variant>
      <vt:variant>
        <vt:i4>5505049</vt:i4>
      </vt:variant>
      <vt:variant>
        <vt:i4>135</vt:i4>
      </vt:variant>
      <vt:variant>
        <vt:i4>0</vt:i4>
      </vt:variant>
      <vt:variant>
        <vt:i4>5</vt:i4>
      </vt:variant>
      <vt:variant>
        <vt:lpwstr>https://en.wikipedia.org/wiki/Betacoronavirus</vt:lpwstr>
      </vt:variant>
      <vt:variant>
        <vt:lpwstr/>
      </vt:variant>
      <vt:variant>
        <vt:i4>2359387</vt:i4>
      </vt:variant>
      <vt:variant>
        <vt:i4>132</vt:i4>
      </vt:variant>
      <vt:variant>
        <vt:i4>0</vt:i4>
      </vt:variant>
      <vt:variant>
        <vt:i4>5</vt:i4>
      </vt:variant>
      <vt:variant>
        <vt:lpwstr>https://en.wikipedia.org/wiki/Scotophilus_bat_coronavirus_512</vt:lpwstr>
      </vt:variant>
      <vt:variant>
        <vt:lpwstr/>
      </vt:variant>
      <vt:variant>
        <vt:i4>5767287</vt:i4>
      </vt:variant>
      <vt:variant>
        <vt:i4>129</vt:i4>
      </vt:variant>
      <vt:variant>
        <vt:i4>0</vt:i4>
      </vt:variant>
      <vt:variant>
        <vt:i4>5</vt:i4>
      </vt:variant>
      <vt:variant>
        <vt:lpwstr>https://en.wikipedia.org/wiki/Rhinolophus_bat_coronavirus_HKU2</vt:lpwstr>
      </vt:variant>
      <vt:variant>
        <vt:lpwstr/>
      </vt:variant>
      <vt:variant>
        <vt:i4>5963827</vt:i4>
      </vt:variant>
      <vt:variant>
        <vt:i4>126</vt:i4>
      </vt:variant>
      <vt:variant>
        <vt:i4>0</vt:i4>
      </vt:variant>
      <vt:variant>
        <vt:i4>5</vt:i4>
      </vt:variant>
      <vt:variant>
        <vt:lpwstr>https://en.wikipedia.org/wiki/Porcine_epidemic_diarrhea_virus</vt:lpwstr>
      </vt:variant>
      <vt:variant>
        <vt:lpwstr/>
      </vt:variant>
      <vt:variant>
        <vt:i4>6094958</vt:i4>
      </vt:variant>
      <vt:variant>
        <vt:i4>123</vt:i4>
      </vt:variant>
      <vt:variant>
        <vt:i4>0</vt:i4>
      </vt:variant>
      <vt:variant>
        <vt:i4>5</vt:i4>
      </vt:variant>
      <vt:variant>
        <vt:lpwstr>https://en.wikipedia.org/wiki/Miniopterus_bat_coronavirus_HKU8</vt:lpwstr>
      </vt:variant>
      <vt:variant>
        <vt:lpwstr/>
      </vt:variant>
      <vt:variant>
        <vt:i4>917619</vt:i4>
      </vt:variant>
      <vt:variant>
        <vt:i4>120</vt:i4>
      </vt:variant>
      <vt:variant>
        <vt:i4>0</vt:i4>
      </vt:variant>
      <vt:variant>
        <vt:i4>5</vt:i4>
      </vt:variant>
      <vt:variant>
        <vt:lpwstr>https://en.wikipedia.org/wiki/Miniopterus_bat_coronavirus_1</vt:lpwstr>
      </vt:variant>
      <vt:variant>
        <vt:lpwstr/>
      </vt:variant>
      <vt:variant>
        <vt:i4>1769551</vt:i4>
      </vt:variant>
      <vt:variant>
        <vt:i4>117</vt:i4>
      </vt:variant>
      <vt:variant>
        <vt:i4>0</vt:i4>
      </vt:variant>
      <vt:variant>
        <vt:i4>5</vt:i4>
      </vt:variant>
      <vt:variant>
        <vt:lpwstr>https://en.wikipedia.org/wiki/Human_coronavirus_NL63</vt:lpwstr>
      </vt:variant>
      <vt:variant>
        <vt:lpwstr/>
      </vt:variant>
      <vt:variant>
        <vt:i4>1245212</vt:i4>
      </vt:variant>
      <vt:variant>
        <vt:i4>114</vt:i4>
      </vt:variant>
      <vt:variant>
        <vt:i4>0</vt:i4>
      </vt:variant>
      <vt:variant>
        <vt:i4>5</vt:i4>
      </vt:variant>
      <vt:variant>
        <vt:lpwstr>https://en.wikipedia.org/wiki/Human_coronavirus_229E</vt:lpwstr>
      </vt:variant>
      <vt:variant>
        <vt:lpwstr/>
      </vt:variant>
      <vt:variant>
        <vt:i4>4653065</vt:i4>
      </vt:variant>
      <vt:variant>
        <vt:i4>111</vt:i4>
      </vt:variant>
      <vt:variant>
        <vt:i4>0</vt:i4>
      </vt:variant>
      <vt:variant>
        <vt:i4>5</vt:i4>
      </vt:variant>
      <vt:variant>
        <vt:lpwstr>https://en.wikipedia.org/wiki/Transmissible_gastroenteritis_virus</vt:lpwstr>
      </vt:variant>
      <vt:variant>
        <vt:lpwstr/>
      </vt:variant>
      <vt:variant>
        <vt:i4>4653065</vt:i4>
      </vt:variant>
      <vt:variant>
        <vt:i4>108</vt:i4>
      </vt:variant>
      <vt:variant>
        <vt:i4>0</vt:i4>
      </vt:variant>
      <vt:variant>
        <vt:i4>5</vt:i4>
      </vt:variant>
      <vt:variant>
        <vt:lpwstr>https://en.wikipedia.org/wiki/Transmissible_gastroenteritis_virus</vt:lpwstr>
      </vt:variant>
      <vt:variant>
        <vt:lpwstr/>
      </vt:variant>
      <vt:variant>
        <vt:i4>2162809</vt:i4>
      </vt:variant>
      <vt:variant>
        <vt:i4>105</vt:i4>
      </vt:variant>
      <vt:variant>
        <vt:i4>0</vt:i4>
      </vt:variant>
      <vt:variant>
        <vt:i4>5</vt:i4>
      </vt:variant>
      <vt:variant>
        <vt:lpwstr>https://en.wikipedia.org/wiki/Alphacoronavirus</vt:lpwstr>
      </vt:variant>
      <vt:variant>
        <vt:lpwstr/>
      </vt:variant>
      <vt:variant>
        <vt:i4>4653119</vt:i4>
      </vt:variant>
      <vt:variant>
        <vt:i4>102</vt:i4>
      </vt:variant>
      <vt:variant>
        <vt:i4>0</vt:i4>
      </vt:variant>
      <vt:variant>
        <vt:i4>5</vt:i4>
      </vt:variant>
      <vt:variant>
        <vt:lpwstr>https://en.wikipedia.org/wiki/Cell_(biology)</vt:lpwstr>
      </vt:variant>
      <vt:variant>
        <vt:lpwstr/>
      </vt:variant>
      <vt:variant>
        <vt:i4>6160396</vt:i4>
      </vt:variant>
      <vt:variant>
        <vt:i4>99</vt:i4>
      </vt:variant>
      <vt:variant>
        <vt:i4>0</vt:i4>
      </vt:variant>
      <vt:variant>
        <vt:i4>5</vt:i4>
      </vt:variant>
      <vt:variant>
        <vt:lpwstr>https://en.wikipedia.org/wiki/Lipids</vt:lpwstr>
      </vt:variant>
      <vt:variant>
        <vt:lpwstr/>
      </vt:variant>
      <vt:variant>
        <vt:i4>2490445</vt:i4>
      </vt:variant>
      <vt:variant>
        <vt:i4>96</vt:i4>
      </vt:variant>
      <vt:variant>
        <vt:i4>0</vt:i4>
      </vt:variant>
      <vt:variant>
        <vt:i4>5</vt:i4>
      </vt:variant>
      <vt:variant>
        <vt:lpwstr>https://en.wikipedia.org/wiki/Cell_line</vt:lpwstr>
      </vt:variant>
      <vt:variant>
        <vt:lpwstr/>
      </vt:variant>
      <vt:variant>
        <vt:i4>5701675</vt:i4>
      </vt:variant>
      <vt:variant>
        <vt:i4>93</vt:i4>
      </vt:variant>
      <vt:variant>
        <vt:i4>0</vt:i4>
      </vt:variant>
      <vt:variant>
        <vt:i4>5</vt:i4>
      </vt:variant>
      <vt:variant>
        <vt:lpwstr>https://en.wikipedia.org/wiki/Lung_cancer</vt:lpwstr>
      </vt:variant>
      <vt:variant>
        <vt:lpwstr/>
      </vt:variant>
      <vt:variant>
        <vt:i4>2293831</vt:i4>
      </vt:variant>
      <vt:variant>
        <vt:i4>90</vt:i4>
      </vt:variant>
      <vt:variant>
        <vt:i4>0</vt:i4>
      </vt:variant>
      <vt:variant>
        <vt:i4>5</vt:i4>
      </vt:variant>
      <vt:variant>
        <vt:lpwstr>https://en.wikipedia.org/wiki/Biological_target</vt:lpwstr>
      </vt:variant>
      <vt:variant>
        <vt:lpwstr/>
      </vt:variant>
      <vt:variant>
        <vt:i4>6815768</vt:i4>
      </vt:variant>
      <vt:variant>
        <vt:i4>87</vt:i4>
      </vt:variant>
      <vt:variant>
        <vt:i4>0</vt:i4>
      </vt:variant>
      <vt:variant>
        <vt:i4>5</vt:i4>
      </vt:variant>
      <vt:variant>
        <vt:lpwstr>https://en.wikipedia.org/wiki/Antiviral_drug</vt:lpwstr>
      </vt:variant>
      <vt:variant>
        <vt:lpwstr/>
      </vt:variant>
      <vt:variant>
        <vt:i4>4259848</vt:i4>
      </vt:variant>
      <vt:variant>
        <vt:i4>84</vt:i4>
      </vt:variant>
      <vt:variant>
        <vt:i4>0</vt:i4>
      </vt:variant>
      <vt:variant>
        <vt:i4>5</vt:i4>
      </vt:variant>
      <vt:variant>
        <vt:lpwstr>https://en.wikipedia.org/wiki/Vaccine</vt:lpwstr>
      </vt:variant>
      <vt:variant>
        <vt:lpwstr/>
      </vt:variant>
      <vt:variant>
        <vt:i4>4325390</vt:i4>
      </vt:variant>
      <vt:variant>
        <vt:i4>81</vt:i4>
      </vt:variant>
      <vt:variant>
        <vt:i4>0</vt:i4>
      </vt:variant>
      <vt:variant>
        <vt:i4>5</vt:i4>
      </vt:variant>
      <vt:variant>
        <vt:lpwstr>https://en.wikipedia.org/wiki/Protein</vt:lpwstr>
      </vt:variant>
      <vt:variant>
        <vt:lpwstr/>
      </vt:variant>
      <vt:variant>
        <vt:i4>2490445</vt:i4>
      </vt:variant>
      <vt:variant>
        <vt:i4>78</vt:i4>
      </vt:variant>
      <vt:variant>
        <vt:i4>0</vt:i4>
      </vt:variant>
      <vt:variant>
        <vt:i4>5</vt:i4>
      </vt:variant>
      <vt:variant>
        <vt:lpwstr>https://en.wikipedia.org/wiki/Cell_line</vt:lpwstr>
      </vt:variant>
      <vt:variant>
        <vt:lpwstr/>
      </vt:variant>
      <vt:variant>
        <vt:i4>2949245</vt:i4>
      </vt:variant>
      <vt:variant>
        <vt:i4>75</vt:i4>
      </vt:variant>
      <vt:variant>
        <vt:i4>0</vt:i4>
      </vt:variant>
      <vt:variant>
        <vt:i4>5</vt:i4>
      </vt:variant>
      <vt:variant>
        <vt:lpwstr>https://en.wikipedia.org/wiki/Gene</vt:lpwstr>
      </vt:variant>
      <vt:variant>
        <vt:lpwstr/>
      </vt:variant>
      <vt:variant>
        <vt:i4>4325390</vt:i4>
      </vt:variant>
      <vt:variant>
        <vt:i4>72</vt:i4>
      </vt:variant>
      <vt:variant>
        <vt:i4>0</vt:i4>
      </vt:variant>
      <vt:variant>
        <vt:i4>5</vt:i4>
      </vt:variant>
      <vt:variant>
        <vt:lpwstr>https://en.wikipedia.org/wiki/Protein</vt:lpwstr>
      </vt:variant>
      <vt:variant>
        <vt:lpwstr/>
      </vt:variant>
      <vt:variant>
        <vt:i4>1572890</vt:i4>
      </vt:variant>
      <vt:variant>
        <vt:i4>69</vt:i4>
      </vt:variant>
      <vt:variant>
        <vt:i4>0</vt:i4>
      </vt:variant>
      <vt:variant>
        <vt:i4>5</vt:i4>
      </vt:variant>
      <vt:variant>
        <vt:lpwstr>https://en.wikipedia.org/wiki/SARS-CoV-2</vt:lpwstr>
      </vt:variant>
      <vt:variant>
        <vt:lpwstr/>
      </vt:variant>
      <vt:variant>
        <vt:i4>1310796</vt:i4>
      </vt:variant>
      <vt:variant>
        <vt:i4>66</vt:i4>
      </vt:variant>
      <vt:variant>
        <vt:i4>0</vt:i4>
      </vt:variant>
      <vt:variant>
        <vt:i4>5</vt:i4>
      </vt:variant>
      <vt:variant>
        <vt:lpwstr>https://en.wikipedia.org/wiki/Human_coronavirus_OC43</vt:lpwstr>
      </vt:variant>
      <vt:variant>
        <vt:lpwstr/>
      </vt:variant>
      <vt:variant>
        <vt:i4>5505049</vt:i4>
      </vt:variant>
      <vt:variant>
        <vt:i4>63</vt:i4>
      </vt:variant>
      <vt:variant>
        <vt:i4>0</vt:i4>
      </vt:variant>
      <vt:variant>
        <vt:i4>5</vt:i4>
      </vt:variant>
      <vt:variant>
        <vt:lpwstr>https://en.wikipedia.org/wiki/Betacoronavirus</vt:lpwstr>
      </vt:variant>
      <vt:variant>
        <vt:lpwstr/>
      </vt:variant>
      <vt:variant>
        <vt:i4>3407968</vt:i4>
      </vt:variant>
      <vt:variant>
        <vt:i4>60</vt:i4>
      </vt:variant>
      <vt:variant>
        <vt:i4>0</vt:i4>
      </vt:variant>
      <vt:variant>
        <vt:i4>5</vt:i4>
      </vt:variant>
      <vt:variant>
        <vt:lpwstr>https://en.wikipedia.org/wiki/Deltacoronavirus</vt:lpwstr>
      </vt:variant>
      <vt:variant>
        <vt:lpwstr/>
      </vt:variant>
      <vt:variant>
        <vt:i4>2687074</vt:i4>
      </vt:variant>
      <vt:variant>
        <vt:i4>57</vt:i4>
      </vt:variant>
      <vt:variant>
        <vt:i4>0</vt:i4>
      </vt:variant>
      <vt:variant>
        <vt:i4>5</vt:i4>
      </vt:variant>
      <vt:variant>
        <vt:lpwstr>https://en.wikipedia.org/wiki/Gammacoronavirus</vt:lpwstr>
      </vt:variant>
      <vt:variant>
        <vt:lpwstr/>
      </vt:variant>
      <vt:variant>
        <vt:i4>5505049</vt:i4>
      </vt:variant>
      <vt:variant>
        <vt:i4>54</vt:i4>
      </vt:variant>
      <vt:variant>
        <vt:i4>0</vt:i4>
      </vt:variant>
      <vt:variant>
        <vt:i4>5</vt:i4>
      </vt:variant>
      <vt:variant>
        <vt:lpwstr>https://en.wikipedia.org/wiki/Betacoronavirus</vt:lpwstr>
      </vt:variant>
      <vt:variant>
        <vt:lpwstr/>
      </vt:variant>
      <vt:variant>
        <vt:i4>2162809</vt:i4>
      </vt:variant>
      <vt:variant>
        <vt:i4>51</vt:i4>
      </vt:variant>
      <vt:variant>
        <vt:i4>0</vt:i4>
      </vt:variant>
      <vt:variant>
        <vt:i4>5</vt:i4>
      </vt:variant>
      <vt:variant>
        <vt:lpwstr>https://en.wikipedia.org/wiki/Alphacoronavirus</vt:lpwstr>
      </vt:variant>
      <vt:variant>
        <vt:lpwstr/>
      </vt:variant>
      <vt:variant>
        <vt:i4>4718636</vt:i4>
      </vt:variant>
      <vt:variant>
        <vt:i4>48</vt:i4>
      </vt:variant>
      <vt:variant>
        <vt:i4>0</vt:i4>
      </vt:variant>
      <vt:variant>
        <vt:i4>5</vt:i4>
      </vt:variant>
      <vt:variant>
        <vt:lpwstr>https://en.wikipedia.org/wiki/Kilobase</vt:lpwstr>
      </vt:variant>
      <vt:variant>
        <vt:lpwstr>Length_measurements</vt:lpwstr>
      </vt:variant>
      <vt:variant>
        <vt:i4>1179714</vt:i4>
      </vt:variant>
      <vt:variant>
        <vt:i4>45</vt:i4>
      </vt:variant>
      <vt:variant>
        <vt:i4>0</vt:i4>
      </vt:variant>
      <vt:variant>
        <vt:i4>5</vt:i4>
      </vt:variant>
      <vt:variant>
        <vt:lpwstr>https://en.wiktionary.org/wiki/corona</vt:lpwstr>
      </vt:variant>
      <vt:variant>
        <vt:lpwstr>Latin</vt:lpwstr>
      </vt:variant>
      <vt:variant>
        <vt:i4>1835043</vt:i4>
      </vt:variant>
      <vt:variant>
        <vt:i4>42</vt:i4>
      </vt:variant>
      <vt:variant>
        <vt:i4>0</vt:i4>
      </vt:variant>
      <vt:variant>
        <vt:i4>5</vt:i4>
      </vt:variant>
      <vt:variant>
        <vt:lpwstr>https://en.wikipedia.org/wiki/Lipidome</vt:lpwstr>
      </vt:variant>
      <vt:variant>
        <vt:lpwstr>cite_note-5</vt:lpwstr>
      </vt:variant>
      <vt:variant>
        <vt:i4>2162717</vt:i4>
      </vt:variant>
      <vt:variant>
        <vt:i4>39</vt:i4>
      </vt:variant>
      <vt:variant>
        <vt:i4>0</vt:i4>
      </vt:variant>
      <vt:variant>
        <vt:i4>5</vt:i4>
      </vt:variant>
      <vt:variant>
        <vt:lpwstr>https://en.wikipedia.org/wiki/Lipidome</vt:lpwstr>
      </vt:variant>
      <vt:variant>
        <vt:lpwstr>cite_note-pmid21939287-3</vt:lpwstr>
      </vt:variant>
      <vt:variant>
        <vt:i4>4325378</vt:i4>
      </vt:variant>
      <vt:variant>
        <vt:i4>36</vt:i4>
      </vt:variant>
      <vt:variant>
        <vt:i4>0</vt:i4>
      </vt:variant>
      <vt:variant>
        <vt:i4>5</vt:i4>
      </vt:variant>
      <vt:variant>
        <vt:lpwstr>https://en.wikipedia.org/wiki/Bioinformatics</vt:lpwstr>
      </vt:variant>
      <vt:variant>
        <vt:lpwstr/>
      </vt:variant>
      <vt:variant>
        <vt:i4>2424909</vt:i4>
      </vt:variant>
      <vt:variant>
        <vt:i4>33</vt:i4>
      </vt:variant>
      <vt:variant>
        <vt:i4>0</vt:i4>
      </vt:variant>
      <vt:variant>
        <vt:i4>5</vt:i4>
      </vt:variant>
      <vt:variant>
        <vt:lpwstr>https://en.wikipedia.org/wiki/Mass_spectrometry</vt:lpwstr>
      </vt:variant>
      <vt:variant>
        <vt:lpwstr/>
      </vt:variant>
      <vt:variant>
        <vt:i4>5177366</vt:i4>
      </vt:variant>
      <vt:variant>
        <vt:i4>30</vt:i4>
      </vt:variant>
      <vt:variant>
        <vt:i4>0</vt:i4>
      </vt:variant>
      <vt:variant>
        <vt:i4>5</vt:i4>
      </vt:variant>
      <vt:variant>
        <vt:lpwstr>https://en.wikipedia.org/wiki/Biology</vt:lpwstr>
      </vt:variant>
      <vt:variant>
        <vt:lpwstr/>
      </vt:variant>
      <vt:variant>
        <vt:i4>2293874</vt:i4>
      </vt:variant>
      <vt:variant>
        <vt:i4>27</vt:i4>
      </vt:variant>
      <vt:variant>
        <vt:i4>0</vt:i4>
      </vt:variant>
      <vt:variant>
        <vt:i4>5</vt:i4>
      </vt:variant>
      <vt:variant>
        <vt:lpwstr>https://en.wikipedia.org/wiki/Omics</vt:lpwstr>
      </vt:variant>
      <vt:variant>
        <vt:lpwstr/>
      </vt:variant>
      <vt:variant>
        <vt:i4>327799</vt:i4>
      </vt:variant>
      <vt:variant>
        <vt:i4>24</vt:i4>
      </vt:variant>
      <vt:variant>
        <vt:i4>0</vt:i4>
      </vt:variant>
      <vt:variant>
        <vt:i4>5</vt:i4>
      </vt:variant>
      <vt:variant>
        <vt:lpwstr>https://en.wikipedia.org/wiki/Nucleic_acid</vt:lpwstr>
      </vt:variant>
      <vt:variant>
        <vt:lpwstr/>
      </vt:variant>
      <vt:variant>
        <vt:i4>3735648</vt:i4>
      </vt:variant>
      <vt:variant>
        <vt:i4>21</vt:i4>
      </vt:variant>
      <vt:variant>
        <vt:i4>0</vt:i4>
      </vt:variant>
      <vt:variant>
        <vt:i4>5</vt:i4>
      </vt:variant>
      <vt:variant>
        <vt:lpwstr>https://en.wikipedia.org/wiki/Sugar</vt:lpwstr>
      </vt:variant>
      <vt:variant>
        <vt:lpwstr/>
      </vt:variant>
      <vt:variant>
        <vt:i4>3211360</vt:i4>
      </vt:variant>
      <vt:variant>
        <vt:i4>18</vt:i4>
      </vt:variant>
      <vt:variant>
        <vt:i4>0</vt:i4>
      </vt:variant>
      <vt:variant>
        <vt:i4>5</vt:i4>
      </vt:variant>
      <vt:variant>
        <vt:lpwstr>https://en.wikipedia.org/wiki/Proteins</vt:lpwstr>
      </vt:variant>
      <vt:variant>
        <vt:lpwstr/>
      </vt:variant>
      <vt:variant>
        <vt:i4>4653119</vt:i4>
      </vt:variant>
      <vt:variant>
        <vt:i4>15</vt:i4>
      </vt:variant>
      <vt:variant>
        <vt:i4>0</vt:i4>
      </vt:variant>
      <vt:variant>
        <vt:i4>5</vt:i4>
      </vt:variant>
      <vt:variant>
        <vt:lpwstr>https://en.wikipedia.org/wiki/Cell_(biology)</vt:lpwstr>
      </vt:variant>
      <vt:variant>
        <vt:lpwstr/>
      </vt:variant>
      <vt:variant>
        <vt:i4>6160396</vt:i4>
      </vt:variant>
      <vt:variant>
        <vt:i4>12</vt:i4>
      </vt:variant>
      <vt:variant>
        <vt:i4>0</vt:i4>
      </vt:variant>
      <vt:variant>
        <vt:i4>5</vt:i4>
      </vt:variant>
      <vt:variant>
        <vt:lpwstr>https://en.wikipedia.org/wiki/Lipids</vt:lpwstr>
      </vt:variant>
      <vt:variant>
        <vt:lpwstr/>
      </vt:variant>
      <vt:variant>
        <vt:i4>4653119</vt:i4>
      </vt:variant>
      <vt:variant>
        <vt:i4>9</vt:i4>
      </vt:variant>
      <vt:variant>
        <vt:i4>0</vt:i4>
      </vt:variant>
      <vt:variant>
        <vt:i4>5</vt:i4>
      </vt:variant>
      <vt:variant>
        <vt:lpwstr>https://en.wikipedia.org/wiki/Cell_(biology)</vt:lpwstr>
      </vt:variant>
      <vt:variant>
        <vt:lpwstr/>
      </vt:variant>
      <vt:variant>
        <vt:i4>6160396</vt:i4>
      </vt:variant>
      <vt:variant>
        <vt:i4>6</vt:i4>
      </vt:variant>
      <vt:variant>
        <vt:i4>0</vt:i4>
      </vt:variant>
      <vt:variant>
        <vt:i4>5</vt:i4>
      </vt:variant>
      <vt:variant>
        <vt:lpwstr>https://en.wikipedia.org/wiki/Lipids</vt:lpwstr>
      </vt:variant>
      <vt:variant>
        <vt:lpwstr/>
      </vt:variant>
      <vt:variant>
        <vt:i4>4653119</vt:i4>
      </vt:variant>
      <vt:variant>
        <vt:i4>3</vt:i4>
      </vt:variant>
      <vt:variant>
        <vt:i4>0</vt:i4>
      </vt:variant>
      <vt:variant>
        <vt:i4>5</vt:i4>
      </vt:variant>
      <vt:variant>
        <vt:lpwstr>https://en.wikipedia.org/wiki/Cell_(biology)</vt:lpwstr>
      </vt:variant>
      <vt:variant>
        <vt:lpwstr/>
      </vt:variant>
      <vt:variant>
        <vt:i4>6160396</vt:i4>
      </vt:variant>
      <vt:variant>
        <vt:i4>0</vt:i4>
      </vt:variant>
      <vt:variant>
        <vt:i4>0</vt:i4>
      </vt:variant>
      <vt:variant>
        <vt:i4>5</vt:i4>
      </vt:variant>
      <vt:variant>
        <vt:lpwstr>https://en.wikipedia.org/wiki/Lipids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cp:revision>
  <dcterms:created xsi:type="dcterms:W3CDTF">2020-12-24T01:48:00Z</dcterms:created>
  <dcterms:modified xsi:type="dcterms:W3CDTF">2020-12-30T04:59:00Z</dcterms:modified>
</cp:coreProperties>
</file>