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58FF"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Name of Journal: </w:t>
      </w:r>
      <w:r w:rsidRPr="00387EEE">
        <w:rPr>
          <w:rFonts w:ascii="Book Antiqua" w:eastAsia="Book Antiqua" w:hAnsi="Book Antiqua" w:cs="Book Antiqua"/>
          <w:i/>
          <w:color w:val="000000" w:themeColor="text1"/>
        </w:rPr>
        <w:t>World Journal of Clinical Cases</w:t>
      </w:r>
    </w:p>
    <w:p w14:paraId="420E063A"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Manuscript NO: </w:t>
      </w:r>
      <w:r w:rsidRPr="00387EEE">
        <w:rPr>
          <w:rFonts w:ascii="Book Antiqua" w:eastAsia="Book Antiqua" w:hAnsi="Book Antiqua" w:cs="Book Antiqua"/>
          <w:color w:val="000000" w:themeColor="text1"/>
        </w:rPr>
        <w:t>60879</w:t>
      </w:r>
    </w:p>
    <w:p w14:paraId="2F11C5E0"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Manuscript Type: </w:t>
      </w:r>
      <w:r w:rsidRPr="00387EEE">
        <w:rPr>
          <w:rFonts w:ascii="Book Antiqua" w:eastAsia="Book Antiqua" w:hAnsi="Book Antiqua" w:cs="Book Antiqua"/>
          <w:color w:val="000000" w:themeColor="text1"/>
        </w:rPr>
        <w:t>CASE REPORT</w:t>
      </w:r>
    </w:p>
    <w:p w14:paraId="57E0DDF1" w14:textId="77777777" w:rsidR="00A77B3E" w:rsidRPr="00387EEE" w:rsidRDefault="00A77B3E" w:rsidP="00A74149">
      <w:pPr>
        <w:spacing w:line="360" w:lineRule="auto"/>
        <w:jc w:val="both"/>
        <w:rPr>
          <w:rFonts w:ascii="Book Antiqua" w:hAnsi="Book Antiqua"/>
          <w:color w:val="000000" w:themeColor="text1"/>
        </w:rPr>
      </w:pPr>
    </w:p>
    <w:p w14:paraId="68AF4FE6" w14:textId="0457279C" w:rsidR="00A77B3E" w:rsidRPr="00387EEE" w:rsidRDefault="00EB4151" w:rsidP="00A74149">
      <w:pPr>
        <w:spacing w:line="360" w:lineRule="auto"/>
        <w:jc w:val="both"/>
        <w:rPr>
          <w:rFonts w:ascii="Book Antiqua" w:hAnsi="Book Antiqua" w:cs="Book Antiqua"/>
          <w:b/>
          <w:bCs/>
          <w:color w:val="000000" w:themeColor="text1"/>
          <w:lang w:eastAsia="zh-CN"/>
        </w:rPr>
      </w:pPr>
      <w:bookmarkStart w:id="0" w:name="OLE_LINK3"/>
      <w:bookmarkStart w:id="1" w:name="OLE_LINK4"/>
      <w:r w:rsidRPr="00387EEE">
        <w:rPr>
          <w:rFonts w:ascii="Book Antiqua" w:eastAsia="Book Antiqua" w:hAnsi="Book Antiqua" w:cs="Book Antiqua"/>
          <w:b/>
          <w:bCs/>
          <w:color w:val="000000" w:themeColor="text1"/>
        </w:rPr>
        <w:t xml:space="preserve">Almitrine for COVID-19 critically ill </w:t>
      </w:r>
      <w:r w:rsidR="000F7C1D" w:rsidRPr="00387EEE">
        <w:rPr>
          <w:rFonts w:ascii="Book Antiqua" w:eastAsia="Book Antiqua" w:hAnsi="Book Antiqua" w:cs="Book Antiqua"/>
          <w:b/>
          <w:bCs/>
          <w:color w:val="000000" w:themeColor="text1"/>
        </w:rPr>
        <w:t>patients</w:t>
      </w:r>
      <w:r w:rsidR="00975D29" w:rsidRPr="00387EEE">
        <w:rPr>
          <w:rFonts w:ascii="Book Antiqua" w:hAnsi="Book Antiqua" w:cs="Book Antiqua"/>
          <w:b/>
          <w:bCs/>
          <w:color w:val="000000" w:themeColor="text1"/>
          <w:lang w:eastAsia="zh-CN"/>
        </w:rPr>
        <w:t xml:space="preserve"> – a</w:t>
      </w:r>
      <w:r w:rsidRPr="00387EEE">
        <w:rPr>
          <w:rFonts w:ascii="Book Antiqua" w:eastAsia="Book Antiqua" w:hAnsi="Book Antiqua" w:cs="Book Antiqua"/>
          <w:b/>
          <w:bCs/>
          <w:color w:val="000000" w:themeColor="text1"/>
        </w:rPr>
        <w:t xml:space="preserve"> vascular therapy f</w:t>
      </w:r>
      <w:r w:rsidR="00502DF3" w:rsidRPr="00387EEE">
        <w:rPr>
          <w:rFonts w:ascii="Book Antiqua" w:eastAsia="Book Antiqua" w:hAnsi="Book Antiqua" w:cs="Book Antiqua"/>
          <w:b/>
          <w:bCs/>
          <w:color w:val="000000" w:themeColor="text1"/>
        </w:rPr>
        <w:t>or a pulmonary vascular disease</w:t>
      </w:r>
      <w:r w:rsidR="006851F2" w:rsidRPr="00387EEE">
        <w:rPr>
          <w:rFonts w:ascii="Book Antiqua" w:hAnsi="Book Antiqua" w:cs="Book Antiqua"/>
          <w:b/>
          <w:bCs/>
          <w:color w:val="000000" w:themeColor="text1"/>
          <w:lang w:eastAsia="zh-CN"/>
        </w:rPr>
        <w:t>:</w:t>
      </w:r>
      <w:r w:rsidR="000F7C1D" w:rsidRPr="00387EEE">
        <w:rPr>
          <w:rFonts w:ascii="Book Antiqua" w:eastAsia="Book Antiqua" w:hAnsi="Book Antiqua" w:cs="Book Antiqua"/>
          <w:b/>
          <w:bCs/>
          <w:color w:val="000000" w:themeColor="text1"/>
        </w:rPr>
        <w:t xml:space="preserve"> </w:t>
      </w:r>
      <w:r w:rsidRPr="00387EEE">
        <w:rPr>
          <w:rFonts w:ascii="Book Antiqua" w:eastAsia="Book Antiqua" w:hAnsi="Book Antiqua" w:cs="Book Antiqua"/>
          <w:b/>
          <w:bCs/>
          <w:color w:val="000000" w:themeColor="text1"/>
        </w:rPr>
        <w:t>Three case reports</w:t>
      </w:r>
    </w:p>
    <w:bookmarkEnd w:id="0"/>
    <w:bookmarkEnd w:id="1"/>
    <w:p w14:paraId="2899133B" w14:textId="77777777" w:rsidR="00A77B3E" w:rsidRPr="00387EEE" w:rsidRDefault="00A77B3E" w:rsidP="00A74149">
      <w:pPr>
        <w:spacing w:line="360" w:lineRule="auto"/>
        <w:jc w:val="both"/>
        <w:rPr>
          <w:rFonts w:ascii="Book Antiqua" w:hAnsi="Book Antiqua"/>
          <w:color w:val="000000" w:themeColor="text1"/>
        </w:rPr>
      </w:pPr>
    </w:p>
    <w:p w14:paraId="13838EC2" w14:textId="77777777" w:rsidR="00A77B3E" w:rsidRPr="00387EEE" w:rsidRDefault="00E1681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 xml:space="preserve">Huette </w:t>
      </w:r>
      <w:r w:rsidRPr="00387EEE">
        <w:rPr>
          <w:rFonts w:ascii="Book Antiqua" w:hAnsi="Book Antiqua" w:cs="Book Antiqua"/>
          <w:color w:val="000000" w:themeColor="text1"/>
          <w:lang w:eastAsia="zh-CN"/>
        </w:rPr>
        <w:t>P</w:t>
      </w:r>
      <w:r w:rsidRPr="00387EEE">
        <w:rPr>
          <w:rFonts w:ascii="Book Antiqua" w:hAnsi="Book Antiqua" w:cs="Book Antiqua"/>
          <w:i/>
          <w:color w:val="000000" w:themeColor="text1"/>
          <w:lang w:eastAsia="zh-CN"/>
        </w:rPr>
        <w:t xml:space="preserve"> et al</w:t>
      </w:r>
      <w:r w:rsidRPr="00387EEE">
        <w:rPr>
          <w:rFonts w:ascii="Book Antiqua" w:hAnsi="Book Antiqua" w:cs="Book Antiqua"/>
          <w:color w:val="000000" w:themeColor="text1"/>
          <w:lang w:eastAsia="zh-CN"/>
        </w:rPr>
        <w:t xml:space="preserve">. </w:t>
      </w:r>
      <w:bookmarkStart w:id="2" w:name="OLE_LINK27"/>
      <w:bookmarkStart w:id="3" w:name="OLE_LINK28"/>
      <w:r w:rsidR="00EB4151" w:rsidRPr="00387EEE">
        <w:rPr>
          <w:rFonts w:ascii="Book Antiqua" w:eastAsia="Book Antiqua" w:hAnsi="Book Antiqua" w:cs="Book Antiqua"/>
          <w:color w:val="000000" w:themeColor="text1"/>
        </w:rPr>
        <w:t>Almitrine for COVID-19 critically ill patients</w:t>
      </w:r>
      <w:bookmarkEnd w:id="2"/>
      <w:bookmarkEnd w:id="3"/>
    </w:p>
    <w:p w14:paraId="39087787" w14:textId="77777777" w:rsidR="00A77B3E" w:rsidRPr="00387EEE" w:rsidRDefault="00A77B3E" w:rsidP="00A74149">
      <w:pPr>
        <w:spacing w:line="360" w:lineRule="auto"/>
        <w:jc w:val="both"/>
        <w:rPr>
          <w:rFonts w:ascii="Book Antiqua" w:hAnsi="Book Antiqua"/>
          <w:color w:val="000000" w:themeColor="text1"/>
        </w:rPr>
      </w:pPr>
    </w:p>
    <w:p w14:paraId="14DE41B9" w14:textId="4008DDA6"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Pierre </w:t>
      </w:r>
      <w:bookmarkStart w:id="4" w:name="OLE_LINK1"/>
      <w:bookmarkStart w:id="5" w:name="OLE_LINK2"/>
      <w:bookmarkStart w:id="6" w:name="OLE_LINK10"/>
      <w:r w:rsidRPr="00387EEE">
        <w:rPr>
          <w:rFonts w:ascii="Book Antiqua" w:eastAsia="Book Antiqua" w:hAnsi="Book Antiqua" w:cs="Book Antiqua"/>
          <w:color w:val="000000" w:themeColor="text1"/>
        </w:rPr>
        <w:t>Huette</w:t>
      </w:r>
      <w:bookmarkStart w:id="7" w:name="OLE_LINK11"/>
      <w:bookmarkStart w:id="8" w:name="OLE_LINK12"/>
      <w:bookmarkEnd w:id="4"/>
      <w:bookmarkEnd w:id="5"/>
      <w:bookmarkEnd w:id="6"/>
      <w:r w:rsidR="00BC7590" w:rsidRPr="00387EEE">
        <w:rPr>
          <w:rFonts w:ascii="Book Antiqua" w:eastAsia="Book Antiqua" w:hAnsi="Book Antiqua" w:cs="Book Antiqua"/>
          <w:color w:val="000000" w:themeColor="text1"/>
        </w:rPr>
        <w:t>, Osama Abou</w:t>
      </w:r>
      <w:r w:rsidR="000F7C1D"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Arab</w:t>
      </w:r>
      <w:bookmarkEnd w:id="7"/>
      <w:bookmarkEnd w:id="8"/>
      <w:r w:rsidRPr="00387EEE">
        <w:rPr>
          <w:rFonts w:ascii="Book Antiqua" w:eastAsia="Book Antiqua" w:hAnsi="Book Antiqua" w:cs="Book Antiqua"/>
          <w:color w:val="000000" w:themeColor="text1"/>
        </w:rPr>
        <w:t xml:space="preserve">, Vincent </w:t>
      </w:r>
      <w:bookmarkStart w:id="9" w:name="OLE_LINK17"/>
      <w:bookmarkStart w:id="10" w:name="OLE_LINK18"/>
      <w:r w:rsidRPr="00387EEE">
        <w:rPr>
          <w:rFonts w:ascii="Book Antiqua" w:eastAsia="Book Antiqua" w:hAnsi="Book Antiqua" w:cs="Book Antiqua"/>
          <w:color w:val="000000" w:themeColor="text1"/>
        </w:rPr>
        <w:t>Jounieaux</w:t>
      </w:r>
      <w:bookmarkEnd w:id="9"/>
      <w:bookmarkEnd w:id="10"/>
      <w:r w:rsidRPr="00387EEE">
        <w:rPr>
          <w:rFonts w:ascii="Book Antiqua" w:eastAsia="Book Antiqua" w:hAnsi="Book Antiqua" w:cs="Book Antiqua"/>
          <w:color w:val="000000" w:themeColor="text1"/>
        </w:rPr>
        <w:t xml:space="preserve">, Mathieu </w:t>
      </w:r>
      <w:bookmarkStart w:id="11" w:name="OLE_LINK19"/>
      <w:bookmarkStart w:id="12" w:name="OLE_LINK20"/>
      <w:r w:rsidRPr="00387EEE">
        <w:rPr>
          <w:rFonts w:ascii="Book Antiqua" w:eastAsia="Book Antiqua" w:hAnsi="Book Antiqua" w:cs="Book Antiqua"/>
          <w:color w:val="000000" w:themeColor="text1"/>
        </w:rPr>
        <w:t>Guilbart</w:t>
      </w:r>
      <w:bookmarkEnd w:id="11"/>
      <w:bookmarkEnd w:id="12"/>
      <w:r w:rsidRPr="00387EEE">
        <w:rPr>
          <w:rFonts w:ascii="Book Antiqua" w:eastAsia="Book Antiqua" w:hAnsi="Book Antiqua" w:cs="Book Antiqua"/>
          <w:color w:val="000000" w:themeColor="text1"/>
        </w:rPr>
        <w:t xml:space="preserve">, Mohamed </w:t>
      </w:r>
      <w:bookmarkStart w:id="13" w:name="OLE_LINK13"/>
      <w:bookmarkStart w:id="14" w:name="OLE_LINK14"/>
      <w:r w:rsidRPr="00387EEE">
        <w:rPr>
          <w:rFonts w:ascii="Book Antiqua" w:eastAsia="Book Antiqua" w:hAnsi="Book Antiqua" w:cs="Book Antiqua"/>
          <w:color w:val="000000" w:themeColor="text1"/>
        </w:rPr>
        <w:t>Belhout</w:t>
      </w:r>
      <w:bookmarkEnd w:id="13"/>
      <w:bookmarkEnd w:id="14"/>
      <w:r w:rsidRPr="00387EEE">
        <w:rPr>
          <w:rFonts w:ascii="Book Antiqua" w:eastAsia="Book Antiqua" w:hAnsi="Book Antiqua" w:cs="Book Antiqua"/>
          <w:color w:val="000000" w:themeColor="text1"/>
        </w:rPr>
        <w:t xml:space="preserve">, Guillaume </w:t>
      </w:r>
      <w:bookmarkStart w:id="15" w:name="OLE_LINK21"/>
      <w:bookmarkStart w:id="16" w:name="OLE_LINK22"/>
      <w:r w:rsidRPr="00387EEE">
        <w:rPr>
          <w:rFonts w:ascii="Book Antiqua" w:eastAsia="Book Antiqua" w:hAnsi="Book Antiqua" w:cs="Book Antiqua"/>
          <w:color w:val="000000" w:themeColor="text1"/>
        </w:rPr>
        <w:t>Haye</w:t>
      </w:r>
      <w:bookmarkEnd w:id="15"/>
      <w:bookmarkEnd w:id="16"/>
      <w:r w:rsidRPr="00387EEE">
        <w:rPr>
          <w:rFonts w:ascii="Book Antiqua" w:eastAsia="Book Antiqua" w:hAnsi="Book Antiqua" w:cs="Book Antiqua"/>
          <w:color w:val="000000" w:themeColor="text1"/>
        </w:rPr>
        <w:t xml:space="preserve">, Hervé </w:t>
      </w:r>
      <w:bookmarkStart w:id="17" w:name="OLE_LINK23"/>
      <w:bookmarkStart w:id="18" w:name="OLE_LINK24"/>
      <w:r w:rsidRPr="00387EEE">
        <w:rPr>
          <w:rFonts w:ascii="Book Antiqua" w:eastAsia="Book Antiqua" w:hAnsi="Book Antiqua" w:cs="Book Antiqua"/>
          <w:color w:val="000000" w:themeColor="text1"/>
        </w:rPr>
        <w:t>Dupont</w:t>
      </w:r>
      <w:bookmarkEnd w:id="17"/>
      <w:bookmarkEnd w:id="18"/>
      <w:r w:rsidRPr="00387EEE">
        <w:rPr>
          <w:rFonts w:ascii="Book Antiqua" w:eastAsia="Book Antiqua" w:hAnsi="Book Antiqua" w:cs="Book Antiqua"/>
          <w:color w:val="000000" w:themeColor="text1"/>
        </w:rPr>
        <w:t xml:space="preserve">, Christophe </w:t>
      </w:r>
      <w:bookmarkStart w:id="19" w:name="OLE_LINK15"/>
      <w:bookmarkStart w:id="20" w:name="OLE_LINK16"/>
      <w:r w:rsidRPr="00387EEE">
        <w:rPr>
          <w:rFonts w:ascii="Book Antiqua" w:eastAsia="Book Antiqua" w:hAnsi="Book Antiqua" w:cs="Book Antiqua"/>
          <w:color w:val="000000" w:themeColor="text1"/>
        </w:rPr>
        <w:t>Beyls</w:t>
      </w:r>
      <w:bookmarkEnd w:id="19"/>
      <w:bookmarkEnd w:id="20"/>
      <w:r w:rsidRPr="00387EEE">
        <w:rPr>
          <w:rFonts w:ascii="Book Antiqua" w:eastAsia="Book Antiqua" w:hAnsi="Book Antiqua" w:cs="Book Antiqua"/>
          <w:color w:val="000000" w:themeColor="text1"/>
        </w:rPr>
        <w:t>, Yazine Mahjoub</w:t>
      </w:r>
    </w:p>
    <w:p w14:paraId="2D8C1B38" w14:textId="77777777" w:rsidR="00A77B3E" w:rsidRPr="00387EEE" w:rsidRDefault="00A77B3E" w:rsidP="00A74149">
      <w:pPr>
        <w:spacing w:line="360" w:lineRule="auto"/>
        <w:jc w:val="both"/>
        <w:rPr>
          <w:rFonts w:ascii="Book Antiqua" w:hAnsi="Book Antiqua"/>
          <w:color w:val="000000" w:themeColor="text1"/>
        </w:rPr>
      </w:pPr>
    </w:p>
    <w:p w14:paraId="72FCF1FB" w14:textId="292F841C"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Pierre Huette, </w:t>
      </w:r>
      <w:r w:rsidR="00280704" w:rsidRPr="00387EEE">
        <w:rPr>
          <w:rFonts w:ascii="Book Antiqua" w:eastAsia="Book Antiqua" w:hAnsi="Book Antiqua" w:cs="Book Antiqua"/>
          <w:b/>
          <w:bCs/>
          <w:color w:val="000000" w:themeColor="text1"/>
        </w:rPr>
        <w:t>Osama Abou Arab,</w:t>
      </w:r>
      <w:r w:rsidR="00280704" w:rsidRPr="00387EEE">
        <w:rPr>
          <w:rFonts w:ascii="Book Antiqua" w:hAnsi="Book Antiqua" w:cs="Book Antiqua"/>
          <w:b/>
          <w:bCs/>
          <w:color w:val="000000" w:themeColor="text1"/>
          <w:lang w:eastAsia="zh-CN"/>
        </w:rPr>
        <w:t xml:space="preserve"> </w:t>
      </w:r>
      <w:r w:rsidR="00280704" w:rsidRPr="00387EEE">
        <w:rPr>
          <w:rFonts w:ascii="Book Antiqua" w:eastAsia="Book Antiqua" w:hAnsi="Book Antiqua" w:cs="Book Antiqua"/>
          <w:b/>
          <w:bCs/>
          <w:color w:val="000000" w:themeColor="text1"/>
        </w:rPr>
        <w:t>Mathieu Guilbart,</w:t>
      </w:r>
      <w:r w:rsidR="00280704" w:rsidRPr="00387EEE">
        <w:rPr>
          <w:rFonts w:ascii="Book Antiqua" w:hAnsi="Book Antiqua" w:cs="Book Antiqua"/>
          <w:b/>
          <w:bCs/>
          <w:color w:val="000000" w:themeColor="text1"/>
          <w:lang w:eastAsia="zh-CN"/>
        </w:rPr>
        <w:t xml:space="preserve"> </w:t>
      </w:r>
      <w:r w:rsidR="00280704" w:rsidRPr="00387EEE">
        <w:rPr>
          <w:rFonts w:ascii="Book Antiqua" w:eastAsia="Book Antiqua" w:hAnsi="Book Antiqua" w:cs="Book Antiqua"/>
          <w:b/>
          <w:bCs/>
          <w:color w:val="000000" w:themeColor="text1"/>
        </w:rPr>
        <w:t>Guillaume Haye,</w:t>
      </w:r>
      <w:r w:rsidR="00280704" w:rsidRPr="00387EEE">
        <w:rPr>
          <w:rFonts w:ascii="Book Antiqua" w:hAnsi="Book Antiqua" w:cs="Book Antiqua"/>
          <w:b/>
          <w:bCs/>
          <w:color w:val="000000" w:themeColor="text1"/>
          <w:lang w:eastAsia="zh-CN"/>
        </w:rPr>
        <w:t xml:space="preserve"> </w:t>
      </w:r>
      <w:r w:rsidRPr="00387EEE">
        <w:rPr>
          <w:rFonts w:ascii="Book Antiqua" w:eastAsia="Book Antiqua" w:hAnsi="Book Antiqua" w:cs="Book Antiqua"/>
          <w:b/>
          <w:bCs/>
          <w:color w:val="000000" w:themeColor="text1"/>
        </w:rPr>
        <w:t xml:space="preserve">Christophe Beyls, </w:t>
      </w:r>
      <w:bookmarkStart w:id="21" w:name="OLE_LINK25"/>
      <w:bookmarkStart w:id="22" w:name="OLE_LINK26"/>
      <w:r w:rsidR="00B54EC0" w:rsidRPr="00387EEE">
        <w:rPr>
          <w:rFonts w:ascii="Book Antiqua" w:eastAsia="Book Antiqua" w:hAnsi="Book Antiqua" w:cs="Book Antiqua"/>
          <w:b/>
          <w:bCs/>
          <w:color w:val="000000" w:themeColor="text1"/>
        </w:rPr>
        <w:t>Hervé Dupont, Yazine Mahjoub</w:t>
      </w:r>
      <w:r w:rsidR="00B54EC0" w:rsidRPr="00387EEE">
        <w:rPr>
          <w:rFonts w:ascii="Book Antiqua" w:eastAsia="Book Antiqua" w:hAnsi="Book Antiqua" w:cs="Book Antiqua"/>
          <w:color w:val="000000" w:themeColor="text1"/>
        </w:rPr>
        <w:t xml:space="preserve">, </w:t>
      </w:r>
      <w:bookmarkStart w:id="23" w:name="OLE_LINK105"/>
      <w:bookmarkStart w:id="24" w:name="OLE_LINK106"/>
      <w:bookmarkStart w:id="25" w:name="OLE_LINK109"/>
      <w:bookmarkStart w:id="26" w:name="OLE_LINK110"/>
      <w:r w:rsidR="00280704" w:rsidRPr="00387EEE">
        <w:rPr>
          <w:rFonts w:ascii="Book Antiqua" w:eastAsia="Book Antiqua" w:hAnsi="Book Antiqua" w:cs="Book Antiqua"/>
          <w:color w:val="000000" w:themeColor="text1"/>
        </w:rPr>
        <w:t xml:space="preserve">Department of Anaesthesia and </w:t>
      </w:r>
      <w:r w:rsidR="00280704" w:rsidRPr="00387EEE">
        <w:rPr>
          <w:rFonts w:ascii="Book Antiqua" w:hAnsi="Book Antiqua" w:cs="Book Antiqua"/>
          <w:color w:val="000000" w:themeColor="text1"/>
          <w:lang w:eastAsia="zh-CN"/>
        </w:rPr>
        <w:t>C</w:t>
      </w:r>
      <w:r w:rsidR="00280704" w:rsidRPr="00387EEE">
        <w:rPr>
          <w:rFonts w:ascii="Book Antiqua" w:eastAsia="Book Antiqua" w:hAnsi="Book Antiqua" w:cs="Book Antiqua"/>
          <w:color w:val="000000" w:themeColor="text1"/>
        </w:rPr>
        <w:t xml:space="preserve">ritical </w:t>
      </w:r>
      <w:r w:rsidR="00280704" w:rsidRPr="00387EEE">
        <w:rPr>
          <w:rFonts w:ascii="Book Antiqua" w:hAnsi="Book Antiqua" w:cs="Book Antiqua"/>
          <w:color w:val="000000" w:themeColor="text1"/>
          <w:lang w:eastAsia="zh-CN"/>
        </w:rPr>
        <w:t>C</w:t>
      </w:r>
      <w:r w:rsidRPr="00387EEE">
        <w:rPr>
          <w:rFonts w:ascii="Book Antiqua" w:eastAsia="Book Antiqua" w:hAnsi="Book Antiqua" w:cs="Book Antiqua"/>
          <w:color w:val="000000" w:themeColor="text1"/>
        </w:rPr>
        <w:t>are</w:t>
      </w:r>
      <w:bookmarkEnd w:id="23"/>
      <w:bookmarkEnd w:id="24"/>
      <w:bookmarkEnd w:id="25"/>
      <w:bookmarkEnd w:id="26"/>
      <w:r w:rsidRPr="00387EEE">
        <w:rPr>
          <w:rFonts w:ascii="Book Antiqua" w:eastAsia="Book Antiqua" w:hAnsi="Book Antiqua" w:cs="Book Antiqua"/>
          <w:color w:val="000000" w:themeColor="text1"/>
        </w:rPr>
        <w:t>, Amiens Hospital University,</w:t>
      </w:r>
      <w:bookmarkEnd w:id="21"/>
      <w:bookmarkEnd w:id="22"/>
      <w:r w:rsidRPr="00387EEE">
        <w:rPr>
          <w:rFonts w:ascii="Book Antiqua" w:eastAsia="Book Antiqua" w:hAnsi="Book Antiqua" w:cs="Book Antiqua"/>
          <w:color w:val="000000" w:themeColor="text1"/>
        </w:rPr>
        <w:t xml:space="preserve"> Amiens 80000, </w:t>
      </w:r>
      <w:bookmarkStart w:id="27" w:name="OLE_LINK33"/>
      <w:bookmarkStart w:id="28" w:name="OLE_LINK85"/>
      <w:bookmarkStart w:id="29" w:name="OLE_LINK92"/>
      <w:r w:rsidRPr="00387EEE">
        <w:rPr>
          <w:rFonts w:ascii="Book Antiqua" w:eastAsia="Book Antiqua" w:hAnsi="Book Antiqua" w:cs="Book Antiqua"/>
          <w:color w:val="000000" w:themeColor="text1"/>
        </w:rPr>
        <w:t>France</w:t>
      </w:r>
      <w:bookmarkEnd w:id="27"/>
      <w:bookmarkEnd w:id="28"/>
      <w:bookmarkEnd w:id="29"/>
    </w:p>
    <w:p w14:paraId="6CDC24B0" w14:textId="77777777" w:rsidR="00A77B3E" w:rsidRPr="00387EEE" w:rsidRDefault="00A77B3E" w:rsidP="00A74149">
      <w:pPr>
        <w:spacing w:line="360" w:lineRule="auto"/>
        <w:jc w:val="both"/>
        <w:rPr>
          <w:rFonts w:ascii="Book Antiqua" w:hAnsi="Book Antiqua"/>
          <w:color w:val="000000" w:themeColor="text1"/>
        </w:rPr>
      </w:pPr>
    </w:p>
    <w:p w14:paraId="5478738A"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Vincent Jounieaux, </w:t>
      </w:r>
      <w:bookmarkStart w:id="30" w:name="OLE_LINK5"/>
      <w:r w:rsidRPr="00387EEE">
        <w:rPr>
          <w:rFonts w:ascii="Book Antiqua" w:eastAsia="Book Antiqua" w:hAnsi="Book Antiqua" w:cs="Book Antiqua"/>
          <w:color w:val="000000" w:themeColor="text1"/>
        </w:rPr>
        <w:t>Department of</w:t>
      </w:r>
      <w:bookmarkEnd w:id="30"/>
      <w:r w:rsidRPr="00387EEE">
        <w:rPr>
          <w:rFonts w:ascii="Book Antiqua" w:eastAsia="Book Antiqua" w:hAnsi="Book Antiqua" w:cs="Book Antiqua"/>
          <w:color w:val="000000" w:themeColor="text1"/>
        </w:rPr>
        <w:t xml:space="preserve"> Respiratory Medicine, Amiens Hospital University, Amiens 80000, France</w:t>
      </w:r>
    </w:p>
    <w:p w14:paraId="2BF55BDC" w14:textId="77777777" w:rsidR="00A77B3E" w:rsidRPr="00387EEE" w:rsidRDefault="00A77B3E" w:rsidP="00A74149">
      <w:pPr>
        <w:spacing w:line="360" w:lineRule="auto"/>
        <w:jc w:val="both"/>
        <w:rPr>
          <w:rFonts w:ascii="Book Antiqua" w:hAnsi="Book Antiqua"/>
          <w:color w:val="000000" w:themeColor="text1"/>
        </w:rPr>
      </w:pPr>
    </w:p>
    <w:p w14:paraId="6FDB8B79" w14:textId="064D3193" w:rsidR="00B54EC0"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Mohamed Belhout, </w:t>
      </w:r>
      <w:r w:rsidR="00444AD3" w:rsidRPr="00387EEE">
        <w:rPr>
          <w:rFonts w:ascii="Book Antiqua" w:eastAsia="Book Antiqua" w:hAnsi="Book Antiqua" w:cs="Book Antiqua"/>
          <w:color w:val="000000" w:themeColor="text1"/>
        </w:rPr>
        <w:t xml:space="preserve">Department of </w:t>
      </w:r>
      <w:r w:rsidRPr="00387EEE">
        <w:rPr>
          <w:rFonts w:ascii="Book Antiqua" w:eastAsia="Book Antiqua" w:hAnsi="Book Antiqua" w:cs="Book Antiqua"/>
          <w:color w:val="000000" w:themeColor="text1"/>
        </w:rPr>
        <w:t>Pharmacy, Amiens Hospital University, Amiens 80000, France</w:t>
      </w:r>
    </w:p>
    <w:p w14:paraId="6F8C7954" w14:textId="77777777" w:rsidR="00A77B3E" w:rsidRPr="00387EEE" w:rsidRDefault="00A77B3E" w:rsidP="00A74149">
      <w:pPr>
        <w:spacing w:line="360" w:lineRule="auto"/>
        <w:jc w:val="both"/>
        <w:rPr>
          <w:rFonts w:ascii="Book Antiqua" w:hAnsi="Book Antiqua"/>
          <w:color w:val="000000" w:themeColor="text1"/>
        </w:rPr>
      </w:pPr>
    </w:p>
    <w:p w14:paraId="7B1784F9" w14:textId="0F47CD42"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Author contributions: </w:t>
      </w:r>
      <w:r w:rsidR="00183695" w:rsidRPr="00387EEE">
        <w:rPr>
          <w:rFonts w:ascii="Book Antiqua" w:eastAsia="Book Antiqua" w:hAnsi="Book Antiqua" w:cs="Book Antiqua"/>
          <w:color w:val="000000" w:themeColor="text1"/>
        </w:rPr>
        <w:t>Huette</w:t>
      </w:r>
      <w:r w:rsidR="00183695" w:rsidRPr="00387EEE">
        <w:rPr>
          <w:rFonts w:ascii="Book Antiqua" w:hAnsi="Book Antiqua" w:cs="Book Antiqua"/>
          <w:color w:val="000000" w:themeColor="text1"/>
          <w:lang w:eastAsia="zh-CN"/>
        </w:rPr>
        <w:t xml:space="preserve"> P</w:t>
      </w:r>
      <w:r w:rsidR="00183695" w:rsidRPr="00387EEE">
        <w:rPr>
          <w:rFonts w:ascii="Book Antiqua" w:eastAsia="Book Antiqua" w:hAnsi="Book Antiqua" w:cs="Book Antiqua"/>
          <w:color w:val="000000" w:themeColor="text1"/>
        </w:rPr>
        <w:t xml:space="preserve">, </w:t>
      </w:r>
      <w:r w:rsidR="00AA3D8B" w:rsidRPr="00387EEE">
        <w:rPr>
          <w:rFonts w:ascii="Book Antiqua" w:eastAsia="Book Antiqua" w:hAnsi="Book Antiqua" w:cs="Book Antiqua"/>
          <w:color w:val="000000" w:themeColor="text1"/>
        </w:rPr>
        <w:t>Abou Arab O</w:t>
      </w:r>
      <w:r w:rsidR="00183695" w:rsidRPr="00387EEE">
        <w:rPr>
          <w:rFonts w:ascii="Book Antiqua" w:eastAsia="Book Antiqua" w:hAnsi="Book Antiqua" w:cs="Book Antiqua"/>
          <w:color w:val="000000" w:themeColor="text1"/>
        </w:rPr>
        <w:t>, Beyls</w:t>
      </w:r>
      <w:r w:rsidR="00183695" w:rsidRPr="00387EEE">
        <w:rPr>
          <w:rFonts w:ascii="Book Antiqua" w:hAnsi="Book Antiqua" w:cs="Book Antiqua"/>
          <w:color w:val="000000" w:themeColor="text1"/>
          <w:lang w:eastAsia="zh-CN"/>
        </w:rPr>
        <w:t xml:space="preserve"> C</w:t>
      </w:r>
      <w:r w:rsidRPr="00387EEE">
        <w:rPr>
          <w:rFonts w:ascii="Book Antiqua" w:eastAsia="Book Antiqua" w:hAnsi="Book Antiqua" w:cs="Book Antiqua"/>
          <w:color w:val="000000" w:themeColor="text1"/>
        </w:rPr>
        <w:t xml:space="preserve"> and </w:t>
      </w:r>
      <w:r w:rsidR="000F7C1D" w:rsidRPr="00387EEE">
        <w:rPr>
          <w:rFonts w:ascii="Book Antiqua" w:eastAsia="Book Antiqua" w:hAnsi="Book Antiqua" w:cs="Book Antiqua"/>
          <w:color w:val="000000" w:themeColor="text1"/>
        </w:rPr>
        <w:t xml:space="preserve">Mahjoub Y </w:t>
      </w:r>
      <w:r w:rsidRPr="00387EEE">
        <w:rPr>
          <w:rFonts w:ascii="Book Antiqua" w:eastAsia="Book Antiqua" w:hAnsi="Book Antiqua" w:cs="Book Antiqua"/>
          <w:color w:val="000000" w:themeColor="text1"/>
        </w:rPr>
        <w:t>conceived the study and dra</w:t>
      </w:r>
      <w:r w:rsidR="00183695" w:rsidRPr="00387EEE">
        <w:rPr>
          <w:rFonts w:ascii="Book Antiqua" w:eastAsia="Book Antiqua" w:hAnsi="Book Antiqua" w:cs="Book Antiqua"/>
          <w:color w:val="000000" w:themeColor="text1"/>
        </w:rPr>
        <w:t>ft</w:t>
      </w:r>
      <w:r w:rsidR="00A74149" w:rsidRPr="00387EEE">
        <w:rPr>
          <w:rFonts w:ascii="Book Antiqua" w:eastAsia="Book Antiqua" w:hAnsi="Book Antiqua" w:cs="Book Antiqua"/>
          <w:color w:val="000000" w:themeColor="text1"/>
        </w:rPr>
        <w:t>ed</w:t>
      </w:r>
      <w:r w:rsidR="00183695" w:rsidRPr="00387EEE">
        <w:rPr>
          <w:rFonts w:ascii="Book Antiqua" w:eastAsia="Book Antiqua" w:hAnsi="Book Antiqua" w:cs="Book Antiqua"/>
          <w:color w:val="000000" w:themeColor="text1"/>
        </w:rPr>
        <w:t xml:space="preserve"> the manuscript</w:t>
      </w:r>
      <w:r w:rsidR="00183695" w:rsidRPr="00387EEE">
        <w:rPr>
          <w:rFonts w:ascii="Book Antiqua" w:hAnsi="Book Antiqua" w:cs="Book Antiqua"/>
          <w:color w:val="000000" w:themeColor="text1"/>
          <w:lang w:eastAsia="zh-CN"/>
        </w:rPr>
        <w:t>;</w:t>
      </w:r>
      <w:r w:rsidR="00183695" w:rsidRPr="00387EEE">
        <w:rPr>
          <w:rFonts w:ascii="Book Antiqua" w:eastAsia="Book Antiqua" w:hAnsi="Book Antiqua" w:cs="Book Antiqua"/>
          <w:color w:val="000000" w:themeColor="text1"/>
        </w:rPr>
        <w:t xml:space="preserve"> Jounieaux V, Guilbart M, Belhout</w:t>
      </w:r>
      <w:r w:rsidR="00183695" w:rsidRPr="00387EEE">
        <w:rPr>
          <w:rFonts w:ascii="Book Antiqua" w:hAnsi="Book Antiqua" w:cs="Book Antiqua"/>
          <w:color w:val="000000" w:themeColor="text1"/>
          <w:lang w:eastAsia="zh-CN"/>
        </w:rPr>
        <w:t xml:space="preserve"> M</w:t>
      </w:r>
      <w:r w:rsidR="00183695" w:rsidRPr="00387EEE">
        <w:rPr>
          <w:rFonts w:ascii="Book Antiqua" w:eastAsia="Book Antiqua" w:hAnsi="Book Antiqua" w:cs="Book Antiqua"/>
          <w:color w:val="000000" w:themeColor="text1"/>
        </w:rPr>
        <w:t>, Haye G and Dupont H</w:t>
      </w:r>
      <w:r w:rsidRPr="00387EEE">
        <w:rPr>
          <w:rFonts w:ascii="Book Antiqua" w:eastAsia="Book Antiqua" w:hAnsi="Book Antiqua" w:cs="Book Antiqua"/>
          <w:color w:val="000000" w:themeColor="text1"/>
        </w:rPr>
        <w:t xml:space="preserve"> participated in data acquisition and helped to draft the manuscript.</w:t>
      </w:r>
    </w:p>
    <w:p w14:paraId="50552F3B" w14:textId="77777777" w:rsidR="00A77B3E" w:rsidRPr="00387EEE" w:rsidRDefault="00A77B3E" w:rsidP="00A74149">
      <w:pPr>
        <w:spacing w:line="360" w:lineRule="auto"/>
        <w:jc w:val="both"/>
        <w:rPr>
          <w:rFonts w:ascii="Book Antiqua" w:hAnsi="Book Antiqua"/>
          <w:color w:val="000000" w:themeColor="text1"/>
        </w:rPr>
      </w:pPr>
    </w:p>
    <w:p w14:paraId="6F01BE20"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Corresponding author: Pierre Huette, MD, Doctor, </w:t>
      </w:r>
      <w:r w:rsidR="001B23DF" w:rsidRPr="00387EEE">
        <w:rPr>
          <w:rFonts w:ascii="Book Antiqua" w:eastAsia="Book Antiqua" w:hAnsi="Book Antiqua" w:cs="Book Antiqua"/>
          <w:color w:val="000000" w:themeColor="text1"/>
        </w:rPr>
        <w:t xml:space="preserve">Department of Anaesthesia and </w:t>
      </w:r>
      <w:r w:rsidR="001B23DF" w:rsidRPr="00387EEE">
        <w:rPr>
          <w:rFonts w:ascii="Book Antiqua" w:hAnsi="Book Antiqua" w:cs="Book Antiqua"/>
          <w:color w:val="000000" w:themeColor="text1"/>
          <w:lang w:eastAsia="zh-CN"/>
        </w:rPr>
        <w:t>C</w:t>
      </w:r>
      <w:r w:rsidR="001B23DF" w:rsidRPr="00387EEE">
        <w:rPr>
          <w:rFonts w:ascii="Book Antiqua" w:eastAsia="Book Antiqua" w:hAnsi="Book Antiqua" w:cs="Book Antiqua"/>
          <w:color w:val="000000" w:themeColor="text1"/>
        </w:rPr>
        <w:t xml:space="preserve">ritical </w:t>
      </w:r>
      <w:r w:rsidR="001B23DF" w:rsidRPr="00387EEE">
        <w:rPr>
          <w:rFonts w:ascii="Book Antiqua" w:hAnsi="Book Antiqua" w:cs="Book Antiqua"/>
          <w:color w:val="000000" w:themeColor="text1"/>
          <w:lang w:eastAsia="zh-CN"/>
        </w:rPr>
        <w:t>C</w:t>
      </w:r>
      <w:r w:rsidR="001B23DF" w:rsidRPr="00387EEE">
        <w:rPr>
          <w:rFonts w:ascii="Book Antiqua" w:eastAsia="Book Antiqua" w:hAnsi="Book Antiqua" w:cs="Book Antiqua"/>
          <w:color w:val="000000" w:themeColor="text1"/>
        </w:rPr>
        <w:t xml:space="preserve">are, Amiens Hospital University, </w:t>
      </w:r>
      <w:bookmarkStart w:id="31" w:name="OLE_LINK107"/>
      <w:bookmarkStart w:id="32" w:name="OLE_LINK108"/>
      <w:r w:rsidR="001B23DF" w:rsidRPr="00387EEE">
        <w:rPr>
          <w:rFonts w:ascii="Book Antiqua" w:hAnsi="Book Antiqua" w:cs="Book Antiqua"/>
          <w:color w:val="000000" w:themeColor="text1"/>
          <w:lang w:eastAsia="zh-CN"/>
        </w:rPr>
        <w:t>A</w:t>
      </w:r>
      <w:r w:rsidRPr="00387EEE">
        <w:rPr>
          <w:rFonts w:ascii="Book Antiqua" w:eastAsia="Book Antiqua" w:hAnsi="Book Antiqua" w:cs="Book Antiqua"/>
          <w:color w:val="000000" w:themeColor="text1"/>
        </w:rPr>
        <w:t>venue Rene-Laennec</w:t>
      </w:r>
      <w:bookmarkEnd w:id="31"/>
      <w:bookmarkEnd w:id="32"/>
      <w:r w:rsidRPr="00387EEE">
        <w:rPr>
          <w:rFonts w:ascii="Book Antiqua" w:eastAsia="Book Antiqua" w:hAnsi="Book Antiqua" w:cs="Book Antiqua"/>
          <w:color w:val="000000" w:themeColor="text1"/>
        </w:rPr>
        <w:t>, Amiens 80000, France. huette.pierre@chu-amiens.fr</w:t>
      </w:r>
    </w:p>
    <w:p w14:paraId="30E7CDB5" w14:textId="77777777" w:rsidR="00A77B3E" w:rsidRPr="00387EEE" w:rsidRDefault="00A77B3E" w:rsidP="00A74149">
      <w:pPr>
        <w:spacing w:line="360" w:lineRule="auto"/>
        <w:jc w:val="both"/>
        <w:rPr>
          <w:rFonts w:ascii="Book Antiqua" w:hAnsi="Book Antiqua"/>
          <w:color w:val="000000" w:themeColor="text1"/>
        </w:rPr>
      </w:pPr>
    </w:p>
    <w:p w14:paraId="47CB6ACD"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bCs/>
          <w:color w:val="000000" w:themeColor="text1"/>
        </w:rPr>
        <w:t xml:space="preserve">Received: </w:t>
      </w:r>
      <w:r w:rsidRPr="00387EEE">
        <w:rPr>
          <w:rFonts w:ascii="Book Antiqua" w:eastAsia="Book Antiqua" w:hAnsi="Book Antiqua" w:cs="Book Antiqua"/>
          <w:color w:val="000000" w:themeColor="text1"/>
        </w:rPr>
        <w:t>November 17, 2020</w:t>
      </w:r>
    </w:p>
    <w:p w14:paraId="61CD1057"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Revised: </w:t>
      </w:r>
      <w:r w:rsidRPr="00387EEE">
        <w:rPr>
          <w:rFonts w:ascii="Book Antiqua" w:eastAsia="Book Antiqua" w:hAnsi="Book Antiqua" w:cs="Book Antiqua"/>
          <w:color w:val="000000" w:themeColor="text1"/>
        </w:rPr>
        <w:t>December 31, 2020</w:t>
      </w:r>
    </w:p>
    <w:p w14:paraId="12F8B997" w14:textId="7004C8A5"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bCs/>
          <w:color w:val="000000" w:themeColor="text1"/>
        </w:rPr>
        <w:t xml:space="preserve">Accepted: </w:t>
      </w:r>
      <w:r w:rsidR="00BD400C" w:rsidRPr="00387EEE">
        <w:rPr>
          <w:rFonts w:ascii="Book Antiqua" w:eastAsia="Book Antiqua" w:hAnsi="Book Antiqua" w:cs="Book Antiqua"/>
          <w:color w:val="000000" w:themeColor="text1"/>
        </w:rPr>
        <w:t>January 25, 2021</w:t>
      </w:r>
    </w:p>
    <w:p w14:paraId="6AF4A37B" w14:textId="41202390"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bCs/>
          <w:color w:val="000000" w:themeColor="text1"/>
        </w:rPr>
        <w:t>Published online:</w:t>
      </w:r>
      <w:r w:rsidR="008304DE">
        <w:rPr>
          <w:rFonts w:ascii="Book Antiqua" w:eastAsiaTheme="minorEastAsia" w:hAnsi="Book Antiqua" w:cs="Book Antiqua" w:hint="eastAsia"/>
          <w:b/>
          <w:bCs/>
          <w:color w:val="000000" w:themeColor="text1"/>
          <w:lang w:eastAsia="zh-CN"/>
        </w:rPr>
        <w:t xml:space="preserve"> </w:t>
      </w:r>
      <w:r w:rsidR="008304DE">
        <w:rPr>
          <w:rFonts w:ascii="Book Antiqua" w:eastAsiaTheme="minorEastAsia" w:hAnsi="Book Antiqua" w:cs="Book Antiqua" w:hint="eastAsia"/>
          <w:color w:val="000000"/>
          <w:lang w:eastAsia="zh-CN"/>
        </w:rPr>
        <w:t>April</w:t>
      </w:r>
      <w:r w:rsidR="008304DE">
        <w:rPr>
          <w:rFonts w:ascii="Book Antiqua" w:hAnsi="Book Antiqua" w:cs="Book Antiqua" w:hint="eastAsia"/>
          <w:color w:val="000000"/>
          <w:lang w:eastAsia="zh-CN"/>
        </w:rPr>
        <w:t xml:space="preserve"> 2</w:t>
      </w:r>
      <w:r w:rsidR="008304DE" w:rsidRPr="00564C29">
        <w:rPr>
          <w:rFonts w:ascii="Book Antiqua" w:eastAsia="Book Antiqua" w:hAnsi="Book Antiqua" w:cs="Book Antiqua"/>
          <w:color w:val="000000"/>
        </w:rPr>
        <w:t>6,</w:t>
      </w:r>
      <w:r w:rsidR="008304DE">
        <w:rPr>
          <w:rFonts w:ascii="Book Antiqua" w:eastAsia="Book Antiqua" w:hAnsi="Book Antiqua" w:cs="Book Antiqua"/>
          <w:color w:val="000000"/>
        </w:rPr>
        <w:t xml:space="preserve"> </w:t>
      </w:r>
      <w:r w:rsidR="008304DE" w:rsidRPr="00564C29">
        <w:rPr>
          <w:rFonts w:ascii="Book Antiqua" w:eastAsia="Book Antiqua" w:hAnsi="Book Antiqua" w:cs="Book Antiqua"/>
          <w:color w:val="000000"/>
        </w:rPr>
        <w:t>2021</w:t>
      </w:r>
      <w:r w:rsidRPr="00387EEE">
        <w:rPr>
          <w:rFonts w:ascii="Book Antiqua" w:eastAsia="Book Antiqua" w:hAnsi="Book Antiqua" w:cs="Book Antiqua"/>
          <w:b/>
          <w:bCs/>
          <w:color w:val="000000" w:themeColor="text1"/>
        </w:rPr>
        <w:t xml:space="preserve"> </w:t>
      </w:r>
    </w:p>
    <w:p w14:paraId="4630866A" w14:textId="77777777" w:rsidR="00A77B3E" w:rsidRPr="00387EEE" w:rsidRDefault="00A77B3E" w:rsidP="00A74149">
      <w:pPr>
        <w:spacing w:line="360" w:lineRule="auto"/>
        <w:jc w:val="both"/>
        <w:rPr>
          <w:rFonts w:ascii="Book Antiqua" w:hAnsi="Book Antiqua"/>
          <w:color w:val="000000" w:themeColor="text1"/>
        </w:rPr>
        <w:sectPr w:rsidR="00A77B3E" w:rsidRPr="00387EEE">
          <w:footerReference w:type="default" r:id="rId6"/>
          <w:pgSz w:w="12240" w:h="15840"/>
          <w:pgMar w:top="1440" w:right="1440" w:bottom="1440" w:left="1440" w:header="720" w:footer="720" w:gutter="0"/>
          <w:cols w:space="720"/>
          <w:docGrid w:linePitch="360"/>
        </w:sectPr>
      </w:pPr>
    </w:p>
    <w:p w14:paraId="4EA17D87"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lastRenderedPageBreak/>
        <w:t>Abstract</w:t>
      </w:r>
    </w:p>
    <w:p w14:paraId="245988E6"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BACKGROUND</w:t>
      </w:r>
    </w:p>
    <w:p w14:paraId="19E5A5C4" w14:textId="63240749"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Several reports with clinical, histological and imaging dat</w:t>
      </w:r>
      <w:r w:rsidR="00A74149" w:rsidRPr="00387EEE">
        <w:rPr>
          <w:rFonts w:ascii="Book Antiqua" w:eastAsia="Book Antiqua" w:hAnsi="Book Antiqua" w:cs="Book Antiqua"/>
          <w:color w:val="000000" w:themeColor="text1"/>
        </w:rPr>
        <w:t>a</w:t>
      </w:r>
      <w:r w:rsidRPr="00387EEE">
        <w:rPr>
          <w:rFonts w:ascii="Book Antiqua" w:eastAsia="Book Antiqua" w:hAnsi="Book Antiqua" w:cs="Book Antiqua"/>
          <w:color w:val="000000" w:themeColor="text1"/>
        </w:rPr>
        <w:t xml:space="preserve"> have </w:t>
      </w:r>
      <w:r w:rsidR="00504CEF" w:rsidRPr="00387EEE">
        <w:rPr>
          <w:rFonts w:ascii="Book Antiqua" w:eastAsia="Book Antiqua" w:hAnsi="Book Antiqua" w:cs="Book Antiqua"/>
          <w:color w:val="000000" w:themeColor="text1"/>
        </w:rPr>
        <w:t>observed</w:t>
      </w:r>
      <w:r w:rsidRPr="00387EEE">
        <w:rPr>
          <w:rFonts w:ascii="Book Antiqua" w:eastAsia="Book Antiqua" w:hAnsi="Book Antiqua" w:cs="Book Antiqua"/>
          <w:color w:val="000000" w:themeColor="text1"/>
        </w:rPr>
        <w:t xml:space="preserve"> the involvement of lung vascular function to explain the severe hypoxemia</w:t>
      </w:r>
      <w:r w:rsidR="000F7C1D" w:rsidRPr="00387EEE">
        <w:rPr>
          <w:rFonts w:ascii="Book Antiqua" w:hAnsi="Book Antiqua" w:cs="Book Antiqua"/>
          <w:color w:val="000000" w:themeColor="text1"/>
          <w:lang w:eastAsia="zh-CN"/>
        </w:rPr>
        <w:t xml:space="preserve"> in </w:t>
      </w:r>
      <w:r w:rsidR="0088019F" w:rsidRPr="00387EEE">
        <w:rPr>
          <w:rFonts w:ascii="Book Antiqua" w:hAnsi="Book Antiqua" w:cs="Book Antiqua"/>
          <w:color w:val="000000" w:themeColor="text1"/>
          <w:lang w:eastAsia="zh-CN"/>
        </w:rPr>
        <w:t>c</w:t>
      </w:r>
      <w:r w:rsidR="000F7C1D" w:rsidRPr="00387EEE">
        <w:rPr>
          <w:rFonts w:ascii="Book Antiqua" w:eastAsia="Book Antiqua" w:hAnsi="Book Antiqua" w:cs="Book Antiqua"/>
          <w:color w:val="000000" w:themeColor="text1"/>
        </w:rPr>
        <w:t>oronavirus disease 2019</w:t>
      </w:r>
      <w:r w:rsidR="00504CEF" w:rsidRPr="00387EEE">
        <w:rPr>
          <w:rFonts w:ascii="Book Antiqua" w:hAnsi="Book Antiqua" w:cs="Book Antiqua"/>
          <w:color w:val="000000" w:themeColor="text1"/>
          <w:lang w:eastAsia="zh-CN"/>
        </w:rPr>
        <w:t xml:space="preserve"> patients</w:t>
      </w:r>
      <w:r w:rsidRPr="00387EEE">
        <w:rPr>
          <w:rFonts w:ascii="Book Antiqua" w:eastAsia="Book Antiqua" w:hAnsi="Book Antiqua" w:cs="Book Antiqua"/>
          <w:color w:val="000000" w:themeColor="text1"/>
        </w:rPr>
        <w:t xml:space="preserve">. It has been hypothesized that an increased pulmonary blood flow associated with an impairment of </w:t>
      </w:r>
      <w:bookmarkStart w:id="33" w:name="OLE_LINK31"/>
      <w:bookmarkStart w:id="34" w:name="OLE_LINK32"/>
      <w:r w:rsidRPr="00387EEE">
        <w:rPr>
          <w:rFonts w:ascii="Book Antiqua" w:eastAsia="Book Antiqua" w:hAnsi="Book Antiqua" w:cs="Book Antiqua"/>
          <w:color w:val="000000" w:themeColor="text1"/>
        </w:rPr>
        <w:t>hypoxic pulmonary vasoconstriction</w:t>
      </w:r>
      <w:bookmarkEnd w:id="33"/>
      <w:bookmarkEnd w:id="34"/>
      <w:r w:rsidRPr="00387EEE">
        <w:rPr>
          <w:rFonts w:ascii="Book Antiqua" w:eastAsia="Book Antiqua" w:hAnsi="Book Antiqua" w:cs="Book Antiqua"/>
          <w:color w:val="000000" w:themeColor="text1"/>
        </w:rPr>
        <w:t xml:space="preserve"> is responsible </w:t>
      </w:r>
      <w:r w:rsidR="00D8408F" w:rsidRPr="00387EEE">
        <w:rPr>
          <w:rFonts w:ascii="Book Antiqua" w:eastAsia="Book Antiqua" w:hAnsi="Book Antiqua" w:cs="Book Antiqua"/>
          <w:color w:val="000000" w:themeColor="text1"/>
        </w:rPr>
        <w:t xml:space="preserve">for </w:t>
      </w:r>
      <w:r w:rsidRPr="00387EEE">
        <w:rPr>
          <w:rFonts w:ascii="Book Antiqua" w:eastAsia="Book Antiqua" w:hAnsi="Book Antiqua" w:cs="Book Antiqua"/>
          <w:color w:val="000000" w:themeColor="text1"/>
        </w:rPr>
        <w:t xml:space="preserve">an intrapulmonary shunt. </w:t>
      </w:r>
      <w:r w:rsidR="00D8408F" w:rsidRPr="00387EEE">
        <w:rPr>
          <w:rFonts w:ascii="Book Antiqua" w:eastAsia="Book Antiqua" w:hAnsi="Book Antiqua" w:cs="Book Antiqua"/>
          <w:color w:val="000000" w:themeColor="text1"/>
        </w:rPr>
        <w:t>C</w:t>
      </w:r>
      <w:r w:rsidR="00504CEF" w:rsidRPr="00387EEE">
        <w:rPr>
          <w:rFonts w:ascii="Book Antiqua" w:eastAsia="Book Antiqua" w:hAnsi="Book Antiqua" w:cs="Book Antiqua"/>
          <w:color w:val="000000" w:themeColor="text1"/>
        </w:rPr>
        <w:t>oronavirus disease 2019</w:t>
      </w:r>
      <w:r w:rsidR="00504CEF" w:rsidRPr="00387EEE">
        <w:rPr>
          <w:rFonts w:ascii="Book Antiqua" w:hAnsi="Book Antiqua" w:cs="Book Antiqua"/>
          <w:color w:val="000000" w:themeColor="text1"/>
          <w:lang w:eastAsia="zh-CN"/>
        </w:rPr>
        <w:t xml:space="preserve"> </w:t>
      </w:r>
      <w:r w:rsidRPr="00387EEE">
        <w:rPr>
          <w:rFonts w:ascii="Book Antiqua" w:eastAsia="Book Antiqua" w:hAnsi="Book Antiqua" w:cs="Book Antiqua"/>
          <w:color w:val="000000" w:themeColor="text1"/>
        </w:rPr>
        <w:t>may lead to refractory hypoxemia (PaO</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/FiO</w:t>
      </w:r>
      <w:r w:rsidRPr="00387EEE">
        <w:rPr>
          <w:rFonts w:ascii="Book Antiqua" w:eastAsia="Book Antiqua" w:hAnsi="Book Antiqua" w:cs="Book Antiqua"/>
          <w:color w:val="000000" w:themeColor="text1"/>
          <w:vertAlign w:val="subscript"/>
        </w:rPr>
        <w:t>2</w:t>
      </w:r>
      <w:r w:rsidR="00D8408F"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ratio below 100 mmHg) despite mechanical ventilation and prone positioning. We hypothesized that the use of a pulmonary vasoconstrictor may help decrease the shunt and thus enhance oxygenation.</w:t>
      </w:r>
    </w:p>
    <w:p w14:paraId="1A150B40" w14:textId="77777777" w:rsidR="00A77B3E" w:rsidRPr="00387EEE" w:rsidRDefault="00A77B3E" w:rsidP="00A74149">
      <w:pPr>
        <w:spacing w:line="360" w:lineRule="auto"/>
        <w:jc w:val="both"/>
        <w:rPr>
          <w:rFonts w:ascii="Book Antiqua" w:hAnsi="Book Antiqua"/>
          <w:color w:val="000000" w:themeColor="text1"/>
        </w:rPr>
      </w:pPr>
    </w:p>
    <w:p w14:paraId="345D4ED2"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CASE SUMMARY</w:t>
      </w:r>
    </w:p>
    <w:p w14:paraId="7AA5AD72" w14:textId="3BA8A03B"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We report our experience </w:t>
      </w:r>
      <w:r w:rsidR="00D8408F" w:rsidRPr="00387EEE">
        <w:rPr>
          <w:rFonts w:ascii="Book Antiqua" w:eastAsia="Book Antiqua" w:hAnsi="Book Antiqua" w:cs="Book Antiqua"/>
          <w:color w:val="000000" w:themeColor="text1"/>
        </w:rPr>
        <w:t>with three</w:t>
      </w:r>
      <w:r w:rsidRPr="00387EEE">
        <w:rPr>
          <w:rFonts w:ascii="Book Antiqua" w:eastAsia="Book Antiqua" w:hAnsi="Book Antiqua" w:cs="Book Antiqua"/>
          <w:color w:val="000000" w:themeColor="text1"/>
        </w:rPr>
        <w:t xml:space="preserve"> patients with refractory hypoxemia </w:t>
      </w:r>
      <w:r w:rsidR="00D8408F" w:rsidRPr="00387EEE">
        <w:rPr>
          <w:rFonts w:ascii="Book Antiqua" w:eastAsia="Book Antiqua" w:hAnsi="Book Antiqua" w:cs="Book Antiqua"/>
          <w:color w:val="000000" w:themeColor="text1"/>
        </w:rPr>
        <w:t xml:space="preserve">treated with </w:t>
      </w:r>
      <w:r w:rsidRPr="00387EEE">
        <w:rPr>
          <w:rFonts w:ascii="Book Antiqua" w:eastAsia="Book Antiqua" w:hAnsi="Book Antiqua" w:cs="Book Antiqua"/>
          <w:color w:val="000000" w:themeColor="text1"/>
        </w:rPr>
        <w:t>almitrine to enhance oxygenation.</w:t>
      </w:r>
      <w:r w:rsidR="00D8408F"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Low dose almitrine (Vectarion</w:t>
      </w:r>
      <w:r w:rsidRPr="00387EEE">
        <w:rPr>
          <w:rFonts w:ascii="Book Antiqua" w:eastAsia="Book Antiqua" w:hAnsi="Book Antiqua" w:cs="Book Antiqua"/>
          <w:color w:val="000000" w:themeColor="text1"/>
          <w:vertAlign w:val="superscript"/>
        </w:rPr>
        <w:t>®</w:t>
      </w:r>
      <w:r w:rsidR="00815D71"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Servier, Suresnes, France) was star</w:t>
      </w:r>
      <w:r w:rsidR="00D70411" w:rsidRPr="00387EEE">
        <w:rPr>
          <w:rFonts w:ascii="Book Antiqua" w:eastAsia="Book Antiqua" w:hAnsi="Book Antiqua" w:cs="Book Antiqua"/>
          <w:color w:val="000000" w:themeColor="text1"/>
        </w:rPr>
        <w:t>ted at an infusion rate of 4 μg</w:t>
      </w:r>
      <w:r w:rsidR="00D70411" w:rsidRPr="00387EEE">
        <w:rPr>
          <w:rFonts w:ascii="Book Antiqua" w:hAnsi="Book Antiqua" w:cs="Book Antiqua"/>
          <w:color w:val="000000" w:themeColor="text1"/>
          <w:lang w:eastAsia="zh-CN"/>
        </w:rPr>
        <w:t xml:space="preserve"> </w:t>
      </w:r>
      <w:bookmarkStart w:id="35" w:name="OLE_LINK36"/>
      <w:bookmarkStart w:id="36" w:name="OLE_LINK37"/>
      <w:r w:rsidR="00D70411" w:rsidRPr="00387EEE">
        <w:rPr>
          <w:rFonts w:ascii="Book Antiqua" w:eastAsia="Book Antiqua" w:hAnsi="Book Antiqua"/>
          <w:color w:val="000000" w:themeColor="text1"/>
        </w:rPr>
        <w:t>×</w:t>
      </w:r>
      <w:r w:rsidR="00D70411" w:rsidRPr="00387EEE">
        <w:rPr>
          <w:rFonts w:ascii="Book Antiqua" w:hAnsi="Book Antiqua"/>
          <w:color w:val="000000" w:themeColor="text1"/>
          <w:lang w:eastAsia="zh-CN"/>
        </w:rPr>
        <w:t xml:space="preserve"> </w:t>
      </w:r>
      <w:bookmarkEnd w:id="35"/>
      <w:bookmarkEnd w:id="36"/>
      <w:r w:rsidR="00D70411" w:rsidRPr="00387EEE">
        <w:rPr>
          <w:rFonts w:ascii="Book Antiqua" w:eastAsia="Book Antiqua" w:hAnsi="Book Antiqua" w:cs="Book Antiqua"/>
          <w:color w:val="000000" w:themeColor="text1"/>
        </w:rPr>
        <w:t>kg</w:t>
      </w:r>
      <w:r w:rsidR="00E150FE" w:rsidRPr="00387EEE">
        <w:rPr>
          <w:rFonts w:ascii="Book Antiqua" w:hAnsi="Book Antiqua" w:cs="Book Antiqua"/>
          <w:color w:val="000000" w:themeColor="text1"/>
          <w:lang w:eastAsia="zh-CN"/>
        </w:rPr>
        <w:t>/</w:t>
      </w:r>
      <w:r w:rsidRPr="00387EEE">
        <w:rPr>
          <w:rFonts w:ascii="Book Antiqua" w:eastAsia="Book Antiqua" w:hAnsi="Book Antiqua" w:cs="Book Antiqua"/>
          <w:color w:val="000000" w:themeColor="text1"/>
        </w:rPr>
        <w:t>min</w:t>
      </w:r>
      <w:r w:rsidR="00F1332E"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on a central line. </w:t>
      </w:r>
      <w:bookmarkStart w:id="37" w:name="OLE_LINK44"/>
      <w:bookmarkStart w:id="38" w:name="OLE_LINK45"/>
      <w:r w:rsidR="00F1332E" w:rsidRPr="00387EEE">
        <w:rPr>
          <w:rFonts w:ascii="Book Antiqua" w:eastAsia="Book Antiqua" w:hAnsi="Book Antiqua" w:cs="Book Antiqua"/>
          <w:color w:val="000000" w:themeColor="text1"/>
        </w:rPr>
        <w:t xml:space="preserve">The </w:t>
      </w:r>
      <w:r w:rsidRPr="00387EEE">
        <w:rPr>
          <w:rFonts w:ascii="Book Antiqua" w:eastAsia="Book Antiqua" w:hAnsi="Book Antiqua" w:cs="Book Antiqua"/>
          <w:color w:val="000000" w:themeColor="text1"/>
        </w:rPr>
        <w:t>PaO</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/FiO</w:t>
      </w:r>
      <w:r w:rsidRPr="00387EEE">
        <w:rPr>
          <w:rFonts w:ascii="Book Antiqua" w:eastAsia="Book Antiqua" w:hAnsi="Book Antiqua" w:cs="Book Antiqua"/>
          <w:color w:val="000000" w:themeColor="text1"/>
          <w:vertAlign w:val="subscript"/>
        </w:rPr>
        <w:t>2</w:t>
      </w:r>
      <w:r w:rsidR="00F1332E"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ratio and </w:t>
      </w:r>
      <w:bookmarkStart w:id="39" w:name="OLE_LINK72"/>
      <w:bookmarkStart w:id="40" w:name="OLE_LINK73"/>
      <w:r w:rsidR="00195E95" w:rsidRPr="00387EEE">
        <w:rPr>
          <w:rFonts w:ascii="Book Antiqua" w:eastAsia="Book Antiqua" w:hAnsi="Book Antiqua" w:cs="Book Antiqua"/>
          <w:color w:val="000000" w:themeColor="text1"/>
        </w:rPr>
        <w:t>total</w:t>
      </w:r>
      <w:r w:rsidR="00A47ADA" w:rsidRPr="00387EEE">
        <w:rPr>
          <w:rFonts w:ascii="Book Antiqua" w:eastAsia="Book Antiqua" w:hAnsi="Book Antiqua" w:cs="Book Antiqua"/>
          <w:color w:val="000000" w:themeColor="text1"/>
        </w:rPr>
        <w:t xml:space="preserve"> </w:t>
      </w:r>
      <w:r w:rsidR="00195E95" w:rsidRPr="00387EEE">
        <w:rPr>
          <w:rFonts w:ascii="Book Antiqua" w:eastAsia="Book Antiqua" w:hAnsi="Book Antiqua" w:cs="Book Antiqua"/>
          <w:color w:val="000000" w:themeColor="text1"/>
        </w:rPr>
        <w:t xml:space="preserve">respiratory system compliance </w:t>
      </w:r>
      <w:bookmarkEnd w:id="39"/>
      <w:bookmarkEnd w:id="40"/>
      <w:r w:rsidRPr="00387EEE">
        <w:rPr>
          <w:rFonts w:ascii="Book Antiqua" w:eastAsia="Book Antiqua" w:hAnsi="Book Antiqua" w:cs="Book Antiqua"/>
          <w:color w:val="000000" w:themeColor="text1"/>
        </w:rPr>
        <w:t xml:space="preserve">during almitrine infusion </w:t>
      </w:r>
      <w:r w:rsidR="00F1332E" w:rsidRPr="00387EEE">
        <w:rPr>
          <w:rFonts w:ascii="Book Antiqua" w:eastAsia="Book Antiqua" w:hAnsi="Book Antiqua" w:cs="Book Antiqua"/>
          <w:color w:val="000000" w:themeColor="text1"/>
        </w:rPr>
        <w:t xml:space="preserve">were </w:t>
      </w:r>
      <w:r w:rsidR="00D61FDE" w:rsidRPr="00387EEE">
        <w:rPr>
          <w:rFonts w:ascii="Book Antiqua" w:eastAsia="Book Antiqua" w:hAnsi="Book Antiqua" w:cs="Book Antiqua"/>
          <w:color w:val="000000" w:themeColor="text1"/>
        </w:rPr>
        <w:t>measured</w:t>
      </w:r>
      <w:r w:rsidRPr="00387EEE">
        <w:rPr>
          <w:rFonts w:ascii="Book Antiqua" w:eastAsia="Book Antiqua" w:hAnsi="Book Antiqua" w:cs="Book Antiqua"/>
          <w:color w:val="000000" w:themeColor="text1"/>
        </w:rPr>
        <w:t>.</w:t>
      </w:r>
      <w:bookmarkEnd w:id="37"/>
      <w:bookmarkEnd w:id="38"/>
      <w:r w:rsidRPr="00387EEE">
        <w:rPr>
          <w:rFonts w:ascii="Book Antiqua" w:eastAsia="Book Antiqua" w:hAnsi="Book Antiqua" w:cs="Book Antiqua"/>
          <w:color w:val="000000" w:themeColor="text1"/>
        </w:rPr>
        <w:t xml:space="preserve"> For the three patients,</w:t>
      </w:r>
      <w:r w:rsidR="00D61FDE" w:rsidRPr="00387EEE">
        <w:rPr>
          <w:rFonts w:ascii="Book Antiqua" w:eastAsia="Book Antiqua" w:hAnsi="Book Antiqua" w:cs="Book Antiqua"/>
          <w:color w:val="000000" w:themeColor="text1"/>
        </w:rPr>
        <w:t xml:space="preserve"> the</w:t>
      </w:r>
      <w:r w:rsidRPr="00387EEE">
        <w:rPr>
          <w:rFonts w:ascii="Book Antiqua" w:eastAsia="Book Antiqua" w:hAnsi="Book Antiqua" w:cs="Book Antiqua"/>
          <w:color w:val="000000" w:themeColor="text1"/>
        </w:rPr>
        <w:t xml:space="preserve"> PaO</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/FiO</w:t>
      </w:r>
      <w:r w:rsidRPr="00387EEE">
        <w:rPr>
          <w:rFonts w:ascii="Book Antiqua" w:eastAsia="Book Antiqua" w:hAnsi="Book Antiqua" w:cs="Book Antiqua"/>
          <w:color w:val="000000" w:themeColor="text1"/>
          <w:vertAlign w:val="subscript"/>
        </w:rPr>
        <w:t>2</w:t>
      </w:r>
      <w:r w:rsidR="00D61FDE"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ratio time-course showed a dramatic increase whereas </w:t>
      </w:r>
      <w:r w:rsidR="00A47ADA" w:rsidRPr="00387EEE">
        <w:rPr>
          <w:rFonts w:ascii="Book Antiqua" w:eastAsia="Book Antiqua" w:hAnsi="Book Antiqua" w:cs="Book Antiqua"/>
          <w:color w:val="000000" w:themeColor="text1"/>
        </w:rPr>
        <w:t xml:space="preserve">total </w:t>
      </w:r>
      <w:r w:rsidR="00D61FDE" w:rsidRPr="00387EEE">
        <w:rPr>
          <w:rFonts w:ascii="Book Antiqua" w:eastAsia="Book Antiqua" w:hAnsi="Book Antiqua" w:cs="Book Antiqua"/>
          <w:color w:val="000000" w:themeColor="text1"/>
        </w:rPr>
        <w:t>r</w:t>
      </w:r>
      <w:r w:rsidR="00F1332E" w:rsidRPr="00387EEE">
        <w:rPr>
          <w:rFonts w:ascii="Book Antiqua" w:eastAsia="Book Antiqua" w:hAnsi="Book Antiqua" w:cs="Book Antiqua"/>
          <w:color w:val="000000" w:themeColor="text1"/>
        </w:rPr>
        <w:t xml:space="preserve">espiratory system compliance </w:t>
      </w:r>
      <w:r w:rsidRPr="00387EEE">
        <w:rPr>
          <w:rFonts w:ascii="Book Antiqua" w:eastAsia="Book Antiqua" w:hAnsi="Book Antiqua" w:cs="Book Antiqua"/>
          <w:color w:val="000000" w:themeColor="text1"/>
        </w:rPr>
        <w:t>was unchanged.</w:t>
      </w:r>
      <w:r w:rsidR="00D61FDE"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The three patients were discharged from</w:t>
      </w:r>
      <w:bookmarkStart w:id="41" w:name="OLE_LINK46"/>
      <w:bookmarkStart w:id="42" w:name="OLE_LINK47"/>
      <w:r w:rsidR="00D61FDE" w:rsidRPr="00387EEE">
        <w:rPr>
          <w:rFonts w:ascii="Book Antiqua" w:eastAsia="Book Antiqua" w:hAnsi="Book Antiqua" w:cs="Book Antiqua"/>
          <w:color w:val="000000" w:themeColor="text1"/>
        </w:rPr>
        <w:t xml:space="preserve"> the</w:t>
      </w:r>
      <w:r w:rsidRPr="00387EEE">
        <w:rPr>
          <w:rFonts w:ascii="Book Antiqua" w:eastAsia="Book Antiqua" w:hAnsi="Book Antiqua" w:cs="Book Antiqua"/>
          <w:color w:val="000000" w:themeColor="text1"/>
        </w:rPr>
        <w:t xml:space="preserve"> </w:t>
      </w:r>
      <w:bookmarkStart w:id="43" w:name="OLE_LINK29"/>
      <w:bookmarkStart w:id="44" w:name="OLE_LINK30"/>
      <w:r w:rsidR="008703A5" w:rsidRPr="00387EEE">
        <w:rPr>
          <w:rFonts w:ascii="Book Antiqua" w:eastAsia="Book Antiqua" w:hAnsi="Book Antiqua" w:cs="Book Antiqua"/>
          <w:color w:val="000000" w:themeColor="text1"/>
        </w:rPr>
        <w:t>intensive care unit</w:t>
      </w:r>
      <w:bookmarkEnd w:id="41"/>
      <w:bookmarkEnd w:id="42"/>
      <w:bookmarkEnd w:id="43"/>
      <w:bookmarkEnd w:id="44"/>
      <w:r w:rsidR="000E4212" w:rsidRPr="00387EEE">
        <w:rPr>
          <w:rFonts w:ascii="Book Antiqua" w:eastAsia="Book Antiqua" w:hAnsi="Book Antiqua" w:cs="Book Antiqua"/>
          <w:color w:val="000000" w:themeColor="text1"/>
        </w:rPr>
        <w:t xml:space="preserve">. The intensive care unit </w:t>
      </w:r>
      <w:r w:rsidRPr="00387EEE">
        <w:rPr>
          <w:rFonts w:ascii="Book Antiqua" w:eastAsia="Book Antiqua" w:hAnsi="Book Antiqua" w:cs="Book Antiqua"/>
          <w:color w:val="000000" w:themeColor="text1"/>
        </w:rPr>
        <w:t>length of stay for patient 1, patient 2 and patient 3 was</w:t>
      </w:r>
      <w:r w:rsidR="00097832" w:rsidRPr="00387EEE">
        <w:rPr>
          <w:rFonts w:ascii="Book Antiqua" w:eastAsia="Book Antiqua" w:hAnsi="Book Antiqua" w:cs="Book Antiqua"/>
          <w:color w:val="000000" w:themeColor="text1"/>
        </w:rPr>
        <w:t xml:space="preserve"> 30</w:t>
      </w:r>
      <w:r w:rsidR="00097832" w:rsidRPr="00387EEE">
        <w:rPr>
          <w:rFonts w:ascii="Book Antiqua" w:hAnsi="Book Antiqua" w:cs="Book Antiqua"/>
          <w:color w:val="000000" w:themeColor="text1"/>
          <w:lang w:eastAsia="zh-CN"/>
        </w:rPr>
        <w:t xml:space="preserve"> d</w:t>
      </w:r>
      <w:r w:rsidR="00097832" w:rsidRPr="00387EEE">
        <w:rPr>
          <w:rFonts w:ascii="Book Antiqua" w:eastAsia="Book Antiqua" w:hAnsi="Book Antiqua" w:cs="Book Antiqua"/>
          <w:color w:val="000000" w:themeColor="text1"/>
        </w:rPr>
        <w:t>, 32</w:t>
      </w:r>
      <w:r w:rsidR="00097832" w:rsidRPr="00387EEE">
        <w:rPr>
          <w:rFonts w:ascii="Book Antiqua" w:hAnsi="Book Antiqua" w:cs="Book Antiqua"/>
          <w:color w:val="000000" w:themeColor="text1"/>
          <w:lang w:eastAsia="zh-CN"/>
        </w:rPr>
        <w:t xml:space="preserve"> d</w:t>
      </w:r>
      <w:r w:rsidR="00097832" w:rsidRPr="00387EEE">
        <w:rPr>
          <w:rFonts w:ascii="Book Antiqua" w:eastAsia="Book Antiqua" w:hAnsi="Book Antiqua" w:cs="Book Antiqua"/>
          <w:color w:val="000000" w:themeColor="text1"/>
        </w:rPr>
        <w:t xml:space="preserve"> and 31 d</w:t>
      </w:r>
      <w:r w:rsidR="000E4212" w:rsidRPr="00387EEE">
        <w:rPr>
          <w:rFonts w:ascii="Book Antiqua" w:eastAsia="Book Antiqua" w:hAnsi="Book Antiqua" w:cs="Book Antiqua"/>
          <w:color w:val="000000" w:themeColor="text1"/>
        </w:rPr>
        <w:t>, respectively</w:t>
      </w:r>
      <w:r w:rsidRPr="00387EEE">
        <w:rPr>
          <w:rFonts w:ascii="Book Antiqua" w:eastAsia="Book Antiqua" w:hAnsi="Book Antiqua" w:cs="Book Antiqua"/>
          <w:color w:val="000000" w:themeColor="text1"/>
        </w:rPr>
        <w:t>.</w:t>
      </w:r>
      <w:r w:rsidR="000E4212"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Weaning from mechanical ventilation </w:t>
      </w:r>
      <w:r w:rsidR="00C867CD" w:rsidRPr="00387EEE">
        <w:rPr>
          <w:rFonts w:ascii="Book Antiqua" w:eastAsia="Book Antiqua" w:hAnsi="Book Antiqua" w:cs="Book Antiqua"/>
          <w:color w:val="000000" w:themeColor="text1"/>
        </w:rPr>
        <w:t>was performed 13</w:t>
      </w:r>
      <w:r w:rsidR="00C867CD" w:rsidRPr="00387EEE">
        <w:rPr>
          <w:rFonts w:ascii="Book Antiqua" w:hAnsi="Book Antiqua" w:cs="Book Antiqua"/>
          <w:color w:val="000000" w:themeColor="text1"/>
          <w:lang w:eastAsia="zh-CN"/>
        </w:rPr>
        <w:t xml:space="preserve"> d</w:t>
      </w:r>
      <w:r w:rsidR="00C867CD" w:rsidRPr="00387EEE">
        <w:rPr>
          <w:rFonts w:ascii="Book Antiqua" w:eastAsia="Book Antiqua" w:hAnsi="Book Antiqua" w:cs="Book Antiqua"/>
          <w:color w:val="000000" w:themeColor="text1"/>
        </w:rPr>
        <w:t>, 18</w:t>
      </w:r>
      <w:r w:rsidR="00C867CD" w:rsidRPr="00387EEE">
        <w:rPr>
          <w:rFonts w:ascii="Book Antiqua" w:hAnsi="Book Antiqua" w:cs="Book Antiqua"/>
          <w:color w:val="000000" w:themeColor="text1"/>
          <w:lang w:eastAsia="zh-CN"/>
        </w:rPr>
        <w:t xml:space="preserve"> d</w:t>
      </w:r>
      <w:r w:rsidR="00C867CD" w:rsidRPr="00387EEE">
        <w:rPr>
          <w:rFonts w:ascii="Book Antiqua" w:eastAsia="Book Antiqua" w:hAnsi="Book Antiqua" w:cs="Book Antiqua"/>
          <w:color w:val="000000" w:themeColor="text1"/>
        </w:rPr>
        <w:t xml:space="preserve"> and 15 d</w:t>
      </w:r>
      <w:r w:rsidRPr="00387EEE">
        <w:rPr>
          <w:rFonts w:ascii="Book Antiqua" w:eastAsia="Book Antiqua" w:hAnsi="Book Antiqua" w:cs="Book Antiqua"/>
          <w:color w:val="000000" w:themeColor="text1"/>
        </w:rPr>
        <w:t xml:space="preserve"> after almitrine infusion for patient 1, 2 and 3</w:t>
      </w:r>
      <w:r w:rsidR="000E4212"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respectively.</w:t>
      </w:r>
      <w:r w:rsidR="000E4212"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We found no deleterious effects on</w:t>
      </w:r>
      <w:r w:rsidR="000E4212" w:rsidRPr="00387EEE">
        <w:rPr>
          <w:rFonts w:ascii="Book Antiqua" w:eastAsia="Book Antiqua" w:hAnsi="Book Antiqua" w:cs="Book Antiqua"/>
          <w:color w:val="000000" w:themeColor="text1"/>
        </w:rPr>
        <w:t xml:space="preserve"> the</w:t>
      </w:r>
      <w:r w:rsidRPr="00387EEE">
        <w:rPr>
          <w:rFonts w:ascii="Book Antiqua" w:eastAsia="Book Antiqua" w:hAnsi="Book Antiqua" w:cs="Book Antiqua"/>
          <w:color w:val="000000" w:themeColor="text1"/>
        </w:rPr>
        <w:t xml:space="preserve"> </w:t>
      </w:r>
      <w:bookmarkStart w:id="45" w:name="OLE_LINK54"/>
      <w:bookmarkStart w:id="46" w:name="OLE_LINK55"/>
      <w:r w:rsidR="002D11B3" w:rsidRPr="00387EEE">
        <w:rPr>
          <w:rFonts w:ascii="Book Antiqua" w:eastAsia="Book Antiqua" w:hAnsi="Book Antiqua" w:cs="Book Antiqua"/>
          <w:color w:val="000000" w:themeColor="text1"/>
        </w:rPr>
        <w:t xml:space="preserve">right ventricular </w:t>
      </w:r>
      <w:r w:rsidRPr="00387EEE">
        <w:rPr>
          <w:rFonts w:ascii="Book Antiqua" w:eastAsia="Book Antiqua" w:hAnsi="Book Antiqua" w:cs="Book Antiqua"/>
          <w:color w:val="000000" w:themeColor="text1"/>
        </w:rPr>
        <w:t>function</w:t>
      </w:r>
      <w:bookmarkEnd w:id="45"/>
      <w:bookmarkEnd w:id="46"/>
      <w:r w:rsidR="000E4212" w:rsidRPr="00387EEE">
        <w:rPr>
          <w:rFonts w:ascii="Book Antiqua" w:eastAsia="Book Antiqua" w:hAnsi="Book Antiqua" w:cs="Book Antiqua"/>
          <w:color w:val="000000" w:themeColor="text1"/>
        </w:rPr>
        <w:t>, which was similar to</w:t>
      </w:r>
      <w:r w:rsidRPr="00387EEE">
        <w:rPr>
          <w:rFonts w:ascii="Book Antiqua" w:eastAsia="Book Antiqua" w:hAnsi="Book Antiqua" w:cs="Book Antiqua"/>
          <w:color w:val="000000" w:themeColor="text1"/>
        </w:rPr>
        <w:t xml:space="preserve"> previous studies on almitrine safety.</w:t>
      </w:r>
    </w:p>
    <w:p w14:paraId="40FBE27A" w14:textId="77777777" w:rsidR="00A77B3E" w:rsidRPr="00387EEE" w:rsidRDefault="00A77B3E" w:rsidP="00A74149">
      <w:pPr>
        <w:spacing w:line="360" w:lineRule="auto"/>
        <w:jc w:val="both"/>
        <w:rPr>
          <w:rFonts w:ascii="Book Antiqua" w:hAnsi="Book Antiqua"/>
          <w:color w:val="000000" w:themeColor="text1"/>
        </w:rPr>
      </w:pPr>
    </w:p>
    <w:p w14:paraId="1A2C4A19"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CONCLUSION</w:t>
      </w:r>
    </w:p>
    <w:p w14:paraId="30236A83" w14:textId="5C86916E" w:rsidR="00A77B3E" w:rsidRPr="00387EEE" w:rsidRDefault="000E4212"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A</w:t>
      </w:r>
      <w:r w:rsidR="00EB4151" w:rsidRPr="00387EEE">
        <w:rPr>
          <w:rFonts w:ascii="Book Antiqua" w:eastAsia="Book Antiqua" w:hAnsi="Book Antiqua" w:cs="Book Antiqua"/>
          <w:color w:val="000000" w:themeColor="text1"/>
        </w:rPr>
        <w:t xml:space="preserve">lmitrine </w:t>
      </w:r>
      <w:r w:rsidRPr="00387EEE">
        <w:rPr>
          <w:rFonts w:ascii="Book Antiqua" w:eastAsia="Book Antiqua" w:hAnsi="Book Antiqua" w:cs="Book Antiqua"/>
          <w:color w:val="000000" w:themeColor="text1"/>
        </w:rPr>
        <w:t>may</w:t>
      </w:r>
      <w:r w:rsidR="00EB4151" w:rsidRPr="00387EEE">
        <w:rPr>
          <w:rFonts w:ascii="Book Antiqua" w:eastAsia="Book Antiqua" w:hAnsi="Book Antiqua" w:cs="Book Antiqua"/>
          <w:color w:val="000000" w:themeColor="text1"/>
        </w:rPr>
        <w:t xml:space="preserve"> be effective and safe to enhance oxygenation </w:t>
      </w:r>
      <w:bookmarkStart w:id="47" w:name="OLE_LINK38"/>
      <w:bookmarkStart w:id="48" w:name="OLE_LINK39"/>
      <w:r w:rsidRPr="00387EEE">
        <w:rPr>
          <w:rFonts w:ascii="Book Antiqua" w:eastAsia="Book Antiqua" w:hAnsi="Book Antiqua" w:cs="Book Antiqua"/>
          <w:color w:val="000000" w:themeColor="text1"/>
        </w:rPr>
        <w:t xml:space="preserve">in </w:t>
      </w:r>
      <w:r w:rsidR="00504CEF" w:rsidRPr="00387EEE">
        <w:rPr>
          <w:rFonts w:ascii="Book Antiqua" w:hAnsi="Book Antiqua" w:cs="Book Antiqua"/>
          <w:color w:val="000000" w:themeColor="text1"/>
          <w:lang w:eastAsia="zh-CN"/>
        </w:rPr>
        <w:t>c</w:t>
      </w:r>
      <w:r w:rsidR="00504CEF" w:rsidRPr="00387EEE">
        <w:rPr>
          <w:rFonts w:ascii="Book Antiqua" w:eastAsia="Book Antiqua" w:hAnsi="Book Antiqua" w:cs="Book Antiqua"/>
          <w:color w:val="000000" w:themeColor="text1"/>
        </w:rPr>
        <w:t>oronavirus disease 20</w:t>
      </w:r>
      <w:r w:rsidR="00EB4151" w:rsidRPr="00387EEE">
        <w:rPr>
          <w:rFonts w:ascii="Book Antiqua" w:eastAsia="Book Antiqua" w:hAnsi="Book Antiqua" w:cs="Book Antiqua"/>
          <w:color w:val="000000" w:themeColor="text1"/>
        </w:rPr>
        <w:t>19</w:t>
      </w:r>
      <w:bookmarkEnd w:id="47"/>
      <w:bookmarkEnd w:id="48"/>
      <w:r w:rsidR="00EB4151" w:rsidRPr="00387EEE">
        <w:rPr>
          <w:rFonts w:ascii="Book Antiqua" w:eastAsia="Book Antiqua" w:hAnsi="Book Antiqua" w:cs="Book Antiqua"/>
          <w:color w:val="000000" w:themeColor="text1"/>
        </w:rPr>
        <w:t xml:space="preserve"> patients. Further controlled studies are required.</w:t>
      </w:r>
    </w:p>
    <w:p w14:paraId="59B9FDBA" w14:textId="77777777" w:rsidR="00A77B3E" w:rsidRPr="00387EEE" w:rsidRDefault="00A77B3E" w:rsidP="00A74149">
      <w:pPr>
        <w:spacing w:line="360" w:lineRule="auto"/>
        <w:jc w:val="both"/>
        <w:rPr>
          <w:rFonts w:ascii="Book Antiqua" w:hAnsi="Book Antiqua"/>
          <w:color w:val="000000" w:themeColor="text1"/>
        </w:rPr>
      </w:pPr>
    </w:p>
    <w:p w14:paraId="4F47B61D" w14:textId="193420E2"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lastRenderedPageBreak/>
        <w:t xml:space="preserve">Key Words: </w:t>
      </w:r>
      <w:r w:rsidR="00554FDD" w:rsidRPr="00387EEE">
        <w:rPr>
          <w:rFonts w:ascii="Book Antiqua" w:eastAsia="Book Antiqua" w:hAnsi="Book Antiqua" w:cs="Book Antiqua"/>
          <w:color w:val="000000" w:themeColor="text1"/>
        </w:rPr>
        <w:t xml:space="preserve">COVID-19; </w:t>
      </w:r>
      <w:r w:rsidR="00554FDD" w:rsidRPr="00387EEE">
        <w:rPr>
          <w:rFonts w:ascii="Book Antiqua" w:hAnsi="Book Antiqua" w:cs="Book Antiqua"/>
          <w:color w:val="000000" w:themeColor="text1"/>
          <w:lang w:eastAsia="zh-CN"/>
        </w:rPr>
        <w:t>T</w:t>
      </w:r>
      <w:r w:rsidR="00554FDD" w:rsidRPr="00387EEE">
        <w:rPr>
          <w:rFonts w:ascii="Book Antiqua" w:eastAsia="Book Antiqua" w:hAnsi="Book Antiqua" w:cs="Book Antiqua"/>
          <w:color w:val="000000" w:themeColor="text1"/>
        </w:rPr>
        <w:t xml:space="preserve">reatment; </w:t>
      </w:r>
      <w:r w:rsidR="00554FDD" w:rsidRPr="00387EEE">
        <w:rPr>
          <w:rFonts w:ascii="Book Antiqua" w:hAnsi="Book Antiqua" w:cs="Book Antiqua"/>
          <w:color w:val="000000" w:themeColor="text1"/>
          <w:lang w:eastAsia="zh-CN"/>
        </w:rPr>
        <w:t>A</w:t>
      </w:r>
      <w:r w:rsidRPr="00387EEE">
        <w:rPr>
          <w:rFonts w:ascii="Book Antiqua" w:eastAsia="Book Antiqua" w:hAnsi="Book Antiqua" w:cs="Book Antiqua"/>
          <w:color w:val="000000" w:themeColor="text1"/>
        </w:rPr>
        <w:t>cu</w:t>
      </w:r>
      <w:r w:rsidR="00554FDD" w:rsidRPr="00387EEE">
        <w:rPr>
          <w:rFonts w:ascii="Book Antiqua" w:eastAsia="Book Antiqua" w:hAnsi="Book Antiqua" w:cs="Book Antiqua"/>
          <w:color w:val="000000" w:themeColor="text1"/>
        </w:rPr>
        <w:t xml:space="preserve">te vascular distress syndrome; </w:t>
      </w:r>
      <w:r w:rsidR="00554FDD" w:rsidRPr="00387EEE">
        <w:rPr>
          <w:rFonts w:ascii="Book Antiqua" w:hAnsi="Book Antiqua" w:cs="Book Antiqua"/>
          <w:color w:val="000000" w:themeColor="text1"/>
          <w:lang w:eastAsia="zh-CN"/>
        </w:rPr>
        <w:t>A</w:t>
      </w:r>
      <w:r w:rsidRPr="00387EEE">
        <w:rPr>
          <w:rFonts w:ascii="Book Antiqua" w:eastAsia="Book Antiqua" w:hAnsi="Book Antiqua" w:cs="Book Antiqua"/>
          <w:color w:val="000000" w:themeColor="text1"/>
        </w:rPr>
        <w:t>lmitrine; Intensive care unit; Safety</w:t>
      </w:r>
      <w:r w:rsidR="00975D29" w:rsidRPr="00387EEE">
        <w:rPr>
          <w:rFonts w:ascii="Book Antiqua" w:eastAsia="Book Antiqua" w:hAnsi="Book Antiqua" w:cs="Book Antiqua"/>
          <w:color w:val="000000" w:themeColor="text1"/>
        </w:rPr>
        <w:t xml:space="preserve">; </w:t>
      </w:r>
      <w:r w:rsidR="00975D29" w:rsidRPr="00387EEE">
        <w:rPr>
          <w:rFonts w:ascii="Book Antiqua" w:eastAsia="Book Antiqua" w:hAnsi="Book Antiqua" w:cs="Book Antiqua"/>
          <w:caps/>
          <w:color w:val="000000" w:themeColor="text1"/>
        </w:rPr>
        <w:t>c</w:t>
      </w:r>
      <w:r w:rsidR="00975D29" w:rsidRPr="00387EEE">
        <w:rPr>
          <w:rFonts w:ascii="Book Antiqua" w:eastAsia="Book Antiqua" w:hAnsi="Book Antiqua" w:cs="Book Antiqua"/>
          <w:color w:val="000000" w:themeColor="text1"/>
        </w:rPr>
        <w:t>ase report</w:t>
      </w:r>
    </w:p>
    <w:p w14:paraId="4E1FED66" w14:textId="77777777" w:rsidR="00BD0638" w:rsidRDefault="00BD0638" w:rsidP="00BD0638">
      <w:pPr>
        <w:spacing w:line="360" w:lineRule="auto"/>
        <w:jc w:val="both"/>
        <w:rPr>
          <w:lang w:eastAsia="zh-CN"/>
        </w:rPr>
      </w:pPr>
    </w:p>
    <w:p w14:paraId="39E33886" w14:textId="77777777" w:rsidR="00BD0638" w:rsidRPr="00026CB8" w:rsidRDefault="00BD0638" w:rsidP="00BD063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CFC37AE" w14:textId="77777777" w:rsidR="00BD0638" w:rsidRPr="009C101B" w:rsidRDefault="00BD0638" w:rsidP="00BD0638">
      <w:pPr>
        <w:spacing w:line="360" w:lineRule="auto"/>
        <w:jc w:val="both"/>
        <w:rPr>
          <w:lang w:eastAsia="zh-CN"/>
        </w:rPr>
      </w:pPr>
    </w:p>
    <w:p w14:paraId="6B012AA8" w14:textId="51708B8D" w:rsidR="00BD0638" w:rsidRDefault="00BD0638" w:rsidP="00BD0638">
      <w:pPr>
        <w:spacing w:line="360" w:lineRule="auto"/>
        <w:jc w:val="both"/>
        <w:rPr>
          <w:rFonts w:ascii="Book Antiqua" w:hAnsi="Book Antiqua"/>
          <w:iCs/>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B4151" w:rsidRPr="00387EEE">
        <w:rPr>
          <w:rFonts w:ascii="Book Antiqua" w:eastAsia="Book Antiqua" w:hAnsi="Book Antiqua" w:cs="Book Antiqua"/>
          <w:color w:val="000000" w:themeColor="text1"/>
        </w:rPr>
        <w:t xml:space="preserve">Huette P, </w:t>
      </w:r>
      <w:bookmarkStart w:id="49" w:name="OLE_LINK34"/>
      <w:bookmarkStart w:id="50" w:name="OLE_LINK35"/>
      <w:r w:rsidR="00EB4151" w:rsidRPr="00387EEE">
        <w:rPr>
          <w:rFonts w:ascii="Book Antiqua" w:eastAsia="Book Antiqua" w:hAnsi="Book Antiqua" w:cs="Book Antiqua"/>
          <w:color w:val="000000" w:themeColor="text1"/>
        </w:rPr>
        <w:t>Abou Arab O</w:t>
      </w:r>
      <w:bookmarkEnd w:id="49"/>
      <w:bookmarkEnd w:id="50"/>
      <w:r w:rsidR="00EB4151" w:rsidRPr="00387EEE">
        <w:rPr>
          <w:rFonts w:ascii="Book Antiqua" w:eastAsia="Book Antiqua" w:hAnsi="Book Antiqua" w:cs="Book Antiqua"/>
          <w:color w:val="000000" w:themeColor="text1"/>
        </w:rPr>
        <w:t>, Jounieaux V, Guilbart M, Belhout M, Haye G, Dupont H, Beyls C, Mahjoub Y.</w:t>
      </w:r>
      <w:r w:rsidR="00975D29" w:rsidRPr="00387EEE">
        <w:rPr>
          <w:rFonts w:ascii="Book Antiqua" w:eastAsia="Book Antiqua" w:hAnsi="Book Antiqua" w:cs="Book Antiqua"/>
          <w:color w:val="000000" w:themeColor="text1"/>
        </w:rPr>
        <w:t xml:space="preserve"> Almitrine for COVID-19 critically ill patients </w:t>
      </w:r>
      <w:r w:rsidR="00975D29" w:rsidRPr="00387EEE">
        <w:rPr>
          <w:rFonts w:ascii="Book Antiqua" w:hAnsi="Book Antiqua" w:cs="Book Antiqua"/>
          <w:bCs/>
          <w:color w:val="000000" w:themeColor="text1"/>
          <w:lang w:eastAsia="zh-CN"/>
        </w:rPr>
        <w:t>–</w:t>
      </w:r>
      <w:r w:rsidR="00975D29" w:rsidRPr="00387EEE">
        <w:rPr>
          <w:rFonts w:ascii="Book Antiqua" w:eastAsia="Book Antiqua" w:hAnsi="Book Antiqua" w:cs="Book Antiqua"/>
          <w:color w:val="000000" w:themeColor="text1"/>
        </w:rPr>
        <w:t xml:space="preserve"> a vascular therapy for a pulmonary vascular disease: Three case reports</w:t>
      </w:r>
      <w:r w:rsidR="00EB4151" w:rsidRPr="00387EEE">
        <w:rPr>
          <w:rFonts w:ascii="Book Antiqua" w:eastAsia="Book Antiqua" w:hAnsi="Book Antiqua" w:cs="Book Antiqua"/>
          <w:color w:val="000000" w:themeColor="text1"/>
        </w:rPr>
        <w:t>.</w:t>
      </w:r>
      <w:r w:rsidR="00AD1EC9"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i/>
          <w:iCs/>
          <w:color w:val="000000" w:themeColor="text1"/>
        </w:rPr>
        <w:t>World J Clin Cases</w:t>
      </w:r>
      <w:r w:rsidR="00EB4151" w:rsidRPr="00387EEE">
        <w:rPr>
          <w:rFonts w:ascii="Book Antiqua" w:eastAsia="Book Antiqua" w:hAnsi="Book Antiqua" w:cs="Book Antiqua"/>
          <w:color w:val="000000" w:themeColor="text1"/>
        </w:rPr>
        <w:t xml:space="preserve"> </w:t>
      </w:r>
      <w:r w:rsidR="008304DE" w:rsidRPr="00651643">
        <w:rPr>
          <w:rFonts w:ascii="Book Antiqua" w:hAnsi="Book Antiqua"/>
          <w:iCs/>
        </w:rPr>
        <w:t>202</w:t>
      </w:r>
      <w:r w:rsidR="008304DE">
        <w:rPr>
          <w:rFonts w:ascii="Book Antiqua" w:hAnsi="Book Antiqua" w:hint="eastAsia"/>
          <w:iCs/>
          <w:lang w:eastAsia="zh-CN"/>
        </w:rPr>
        <w:t>1</w:t>
      </w:r>
      <w:r w:rsidR="008304DE" w:rsidRPr="00651643">
        <w:rPr>
          <w:rFonts w:ascii="Book Antiqua" w:hAnsi="Book Antiqua"/>
          <w:iCs/>
        </w:rPr>
        <w:t>;</w:t>
      </w:r>
      <w:r w:rsidR="008304DE">
        <w:rPr>
          <w:rFonts w:ascii="Book Antiqua" w:hAnsi="Book Antiqua"/>
          <w:iCs/>
        </w:rPr>
        <w:t xml:space="preserve"> </w:t>
      </w:r>
      <w:r w:rsidR="008304DE">
        <w:rPr>
          <w:rFonts w:ascii="Book Antiqua" w:hAnsi="Book Antiqua" w:hint="eastAsia"/>
          <w:iCs/>
          <w:lang w:eastAsia="zh-CN"/>
        </w:rPr>
        <w:t>9</w:t>
      </w:r>
      <w:r w:rsidR="008304DE" w:rsidRPr="00651643">
        <w:rPr>
          <w:rFonts w:ascii="Book Antiqua" w:hAnsi="Book Antiqua"/>
          <w:iCs/>
        </w:rPr>
        <w:t>(</w:t>
      </w:r>
      <w:r w:rsidR="008304DE">
        <w:rPr>
          <w:rFonts w:ascii="Book Antiqua" w:eastAsiaTheme="minorEastAsia" w:hAnsi="Book Antiqua" w:hint="eastAsia"/>
          <w:iCs/>
          <w:lang w:eastAsia="zh-CN"/>
        </w:rPr>
        <w:t>1</w:t>
      </w:r>
      <w:r w:rsidR="00F664BA">
        <w:rPr>
          <w:rFonts w:ascii="Book Antiqua" w:eastAsiaTheme="minorEastAsia" w:hAnsi="Book Antiqua"/>
          <w:iCs/>
          <w:lang w:eastAsia="zh-CN"/>
        </w:rPr>
        <w:t>4</w:t>
      </w:r>
      <w:r w:rsidR="008304DE" w:rsidRPr="00651643">
        <w:rPr>
          <w:rFonts w:ascii="Book Antiqua" w:hAnsi="Book Antiqua"/>
          <w:iCs/>
        </w:rPr>
        <w:t>):</w:t>
      </w:r>
      <w:r w:rsidR="008304DE">
        <w:rPr>
          <w:rFonts w:ascii="Book Antiqua" w:hAnsi="Book Antiqua"/>
          <w:iCs/>
        </w:rPr>
        <w:t xml:space="preserve"> </w:t>
      </w:r>
      <w:r w:rsidR="005A4BE9" w:rsidRPr="005A4BE9">
        <w:rPr>
          <w:rFonts w:ascii="Book Antiqua" w:hAnsi="Book Antiqua"/>
          <w:iCs/>
        </w:rPr>
        <w:t>3385-3393</w:t>
      </w:r>
    </w:p>
    <w:p w14:paraId="55C5429E" w14:textId="419F4737" w:rsidR="00BD0638" w:rsidRDefault="008304DE" w:rsidP="00BD0638">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eastAsiaTheme="minorEastAsia" w:hAnsi="Book Antiqua" w:hint="eastAsia"/>
          <w:iCs/>
          <w:lang w:eastAsia="zh-CN"/>
        </w:rPr>
        <w:t>1</w:t>
      </w:r>
      <w:r w:rsidR="00F664BA">
        <w:rPr>
          <w:rFonts w:ascii="Book Antiqua" w:eastAsiaTheme="minorEastAsia" w:hAnsi="Book Antiqua"/>
          <w:iCs/>
          <w:lang w:eastAsia="zh-CN"/>
        </w:rPr>
        <w:t>4</w:t>
      </w:r>
      <w:r w:rsidRPr="00651643">
        <w:rPr>
          <w:rFonts w:ascii="Book Antiqua" w:hAnsi="Book Antiqua"/>
          <w:iCs/>
        </w:rPr>
        <w:t>/</w:t>
      </w:r>
      <w:r w:rsidR="005A4BE9">
        <w:rPr>
          <w:rFonts w:ascii="Book Antiqua" w:hAnsi="Book Antiqua"/>
          <w:iCs/>
        </w:rPr>
        <w:t>3385</w:t>
      </w:r>
      <w:r>
        <w:rPr>
          <w:rFonts w:ascii="Book Antiqua" w:hAnsi="Book Antiqua"/>
          <w:iCs/>
        </w:rPr>
        <w:t>.htm</w:t>
      </w:r>
      <w:r>
        <w:rPr>
          <w:rFonts w:ascii="Book Antiqua" w:hAnsi="Book Antiqua" w:hint="eastAsia"/>
          <w:iCs/>
        </w:rPr>
        <w:t xml:space="preserve"> </w:t>
      </w:r>
    </w:p>
    <w:p w14:paraId="7BA85F8E" w14:textId="3ED9568B" w:rsidR="00A77B3E" w:rsidRPr="00387EEE" w:rsidRDefault="008304DE" w:rsidP="00BD0638">
      <w:pPr>
        <w:spacing w:line="360" w:lineRule="auto"/>
        <w:jc w:val="both"/>
        <w:rPr>
          <w:rFonts w:ascii="Book Antiqua" w:hAnsi="Book Antiqua"/>
          <w:color w:val="000000" w:themeColor="text1"/>
        </w:rPr>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eastAsiaTheme="minorEastAsia" w:hAnsi="Book Antiqua" w:hint="eastAsia"/>
          <w:iCs/>
          <w:lang w:eastAsia="zh-CN"/>
        </w:rPr>
        <w:t>1</w:t>
      </w:r>
      <w:r w:rsidR="00F664BA">
        <w:rPr>
          <w:rFonts w:ascii="Book Antiqua" w:eastAsiaTheme="minorEastAsia" w:hAnsi="Book Antiqua"/>
          <w:iCs/>
          <w:lang w:eastAsia="zh-CN"/>
        </w:rPr>
        <w:t>4.</w:t>
      </w:r>
      <w:r w:rsidR="005A4BE9">
        <w:rPr>
          <w:rFonts w:ascii="Book Antiqua" w:hAnsi="Book Antiqua"/>
          <w:iCs/>
        </w:rPr>
        <w:t>3385</w:t>
      </w:r>
    </w:p>
    <w:p w14:paraId="0566D4FB" w14:textId="77777777" w:rsidR="00A77B3E" w:rsidRPr="00387EEE" w:rsidRDefault="00A77B3E" w:rsidP="00A74149">
      <w:pPr>
        <w:spacing w:line="360" w:lineRule="auto"/>
        <w:jc w:val="both"/>
        <w:rPr>
          <w:rFonts w:ascii="Book Antiqua" w:hAnsi="Book Antiqua"/>
          <w:color w:val="000000" w:themeColor="text1"/>
        </w:rPr>
      </w:pPr>
    </w:p>
    <w:p w14:paraId="5505678A" w14:textId="6EB4477A"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Core Tip: </w:t>
      </w:r>
      <w:r w:rsidRPr="00387EEE">
        <w:rPr>
          <w:rFonts w:ascii="Book Antiqua" w:eastAsia="Book Antiqua" w:hAnsi="Book Antiqua" w:cs="Book Antiqua"/>
          <w:color w:val="000000" w:themeColor="text1"/>
        </w:rPr>
        <w:t xml:space="preserve">It has been hypothesized that increased pulmonary blood flow associated with impaired hypoxic vasoconstriction may lead to significant intrapulmonary shunt that plays a major role in </w:t>
      </w:r>
      <w:r w:rsidR="0095408D" w:rsidRPr="00387EEE">
        <w:rPr>
          <w:rFonts w:ascii="Book Antiqua" w:hAnsi="Book Antiqua" w:cs="Book Antiqua"/>
          <w:color w:val="000000" w:themeColor="text1"/>
          <w:lang w:eastAsia="zh-CN"/>
        </w:rPr>
        <w:t>c</w:t>
      </w:r>
      <w:r w:rsidR="00A33C7D" w:rsidRPr="00387EEE">
        <w:rPr>
          <w:rFonts w:ascii="Book Antiqua" w:eastAsia="Book Antiqua" w:hAnsi="Book Antiqua" w:cs="Book Antiqua"/>
          <w:color w:val="000000" w:themeColor="text1"/>
        </w:rPr>
        <w:t>oronavirus disease 2019</w:t>
      </w:r>
      <w:r w:rsidRPr="00387EEE">
        <w:rPr>
          <w:rFonts w:ascii="Book Antiqua" w:eastAsia="Book Antiqua" w:hAnsi="Book Antiqua" w:cs="Book Antiqua"/>
          <w:color w:val="000000" w:themeColor="text1"/>
        </w:rPr>
        <w:t xml:space="preserve"> related severe hypoxia. In this report, three </w:t>
      </w:r>
      <w:r w:rsidR="003B6235" w:rsidRPr="00387EEE">
        <w:rPr>
          <w:rFonts w:ascii="Book Antiqua" w:hAnsi="Book Antiqua" w:cs="Book Antiqua"/>
          <w:color w:val="000000" w:themeColor="text1"/>
          <w:lang w:eastAsia="zh-CN"/>
        </w:rPr>
        <w:t>c</w:t>
      </w:r>
      <w:r w:rsidR="003B6235" w:rsidRPr="00387EEE">
        <w:rPr>
          <w:rFonts w:ascii="Book Antiqua" w:eastAsia="Book Antiqua" w:hAnsi="Book Antiqua" w:cs="Book Antiqua"/>
          <w:color w:val="000000" w:themeColor="text1"/>
        </w:rPr>
        <w:t>oronavirus disease 2019</w:t>
      </w:r>
      <w:r w:rsidR="003B6235" w:rsidRPr="00387EEE">
        <w:rPr>
          <w:rFonts w:ascii="Book Antiqua" w:hAnsi="Book Antiqua" w:cs="Book Antiqua"/>
          <w:color w:val="000000" w:themeColor="text1"/>
          <w:lang w:eastAsia="zh-CN"/>
        </w:rPr>
        <w:t xml:space="preserve"> </w:t>
      </w:r>
      <w:r w:rsidRPr="00387EEE">
        <w:rPr>
          <w:rFonts w:ascii="Book Antiqua" w:eastAsia="Book Antiqua" w:hAnsi="Book Antiqua" w:cs="Book Antiqua"/>
          <w:color w:val="000000" w:themeColor="text1"/>
        </w:rPr>
        <w:t>patients with refractory hypoxemia were treated with continuous infusion of almitrine, a specific pulmonary vasoconstrictor.</w:t>
      </w:r>
      <w:r w:rsidR="003B6235"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Almitrine infusion enhanced oxygenation of patients with severe </w:t>
      </w:r>
      <w:r w:rsidR="003B6235" w:rsidRPr="00387EEE">
        <w:rPr>
          <w:rFonts w:ascii="Book Antiqua" w:hAnsi="Book Antiqua" w:cs="Book Antiqua"/>
          <w:color w:val="000000" w:themeColor="text1"/>
          <w:lang w:eastAsia="zh-CN"/>
        </w:rPr>
        <w:t>c</w:t>
      </w:r>
      <w:r w:rsidR="003B6235" w:rsidRPr="00387EEE">
        <w:rPr>
          <w:rFonts w:ascii="Book Antiqua" w:eastAsia="Book Antiqua" w:hAnsi="Book Antiqua" w:cs="Book Antiqua"/>
          <w:color w:val="000000" w:themeColor="text1"/>
        </w:rPr>
        <w:t xml:space="preserve">oronavirus disease 2019 </w:t>
      </w:r>
      <w:r w:rsidRPr="00387EEE">
        <w:rPr>
          <w:rFonts w:ascii="Book Antiqua" w:eastAsia="Book Antiqua" w:hAnsi="Book Antiqua" w:cs="Book Antiqua"/>
          <w:color w:val="000000" w:themeColor="text1"/>
        </w:rPr>
        <w:t xml:space="preserve">related </w:t>
      </w:r>
      <w:r w:rsidR="00896012" w:rsidRPr="00387EEE">
        <w:rPr>
          <w:rFonts w:ascii="Book Antiqua" w:eastAsia="Book Antiqua" w:hAnsi="Book Antiqua" w:cs="Book Antiqua"/>
          <w:color w:val="000000" w:themeColor="text1"/>
        </w:rPr>
        <w:t>acute respiratory distress syndrome</w:t>
      </w:r>
      <w:r w:rsidRPr="00387EEE">
        <w:rPr>
          <w:rFonts w:ascii="Book Antiqua" w:eastAsia="Book Antiqua" w:hAnsi="Book Antiqua" w:cs="Book Antiqua"/>
          <w:color w:val="000000" w:themeColor="text1"/>
        </w:rPr>
        <w:t xml:space="preserve"> without any change in pulmonary artery pressures and right ventricular function.</w:t>
      </w:r>
    </w:p>
    <w:p w14:paraId="4B62087A" w14:textId="77777777" w:rsidR="00A77B3E" w:rsidRPr="00387EEE" w:rsidRDefault="00A77B3E" w:rsidP="00A74149">
      <w:pPr>
        <w:spacing w:line="360" w:lineRule="auto"/>
        <w:jc w:val="both"/>
        <w:rPr>
          <w:rFonts w:ascii="Book Antiqua" w:hAnsi="Book Antiqua"/>
          <w:color w:val="000000" w:themeColor="text1"/>
        </w:rPr>
      </w:pPr>
    </w:p>
    <w:p w14:paraId="0AEC0704" w14:textId="77777777" w:rsidR="00A77B3E" w:rsidRPr="00387EEE" w:rsidRDefault="00F3030A"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br w:type="page"/>
      </w:r>
      <w:r w:rsidR="00EB4151" w:rsidRPr="00387EEE">
        <w:rPr>
          <w:rFonts w:ascii="Book Antiqua" w:eastAsia="Book Antiqua" w:hAnsi="Book Antiqua" w:cs="Book Antiqua"/>
          <w:b/>
          <w:caps/>
          <w:color w:val="000000" w:themeColor="text1"/>
          <w:u w:val="single"/>
        </w:rPr>
        <w:lastRenderedPageBreak/>
        <w:t>INTRODUCTION</w:t>
      </w:r>
    </w:p>
    <w:p w14:paraId="1BD5DE00" w14:textId="450DD85A"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Several reports with clinical, histological and imaging data in </w:t>
      </w:r>
      <w:r w:rsidR="0088019F" w:rsidRPr="00387EEE">
        <w:rPr>
          <w:rFonts w:ascii="Book Antiqua" w:hAnsi="Book Antiqua" w:cs="Book Antiqua"/>
          <w:color w:val="000000" w:themeColor="text1"/>
          <w:lang w:eastAsia="zh-CN"/>
        </w:rPr>
        <w:t>c</w:t>
      </w:r>
      <w:r w:rsidR="002445EE" w:rsidRPr="00387EEE">
        <w:rPr>
          <w:rFonts w:ascii="Book Antiqua" w:eastAsia="Book Antiqua" w:hAnsi="Book Antiqua" w:cs="Book Antiqua"/>
          <w:color w:val="000000" w:themeColor="text1"/>
        </w:rPr>
        <w:t xml:space="preserve">oronavirus disease 2019 </w:t>
      </w:r>
      <w:r w:rsidR="002445EE" w:rsidRPr="00387EEE">
        <w:rPr>
          <w:rFonts w:ascii="Book Antiqua" w:hAnsi="Book Antiqua" w:cs="Book Antiqua"/>
          <w:color w:val="000000" w:themeColor="text1"/>
          <w:lang w:eastAsia="zh-CN"/>
        </w:rPr>
        <w:t>(</w:t>
      </w:r>
      <w:r w:rsidR="002445EE"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w:t>
      </w:r>
      <w:r w:rsidR="002445EE" w:rsidRPr="00387EEE">
        <w:rPr>
          <w:rFonts w:ascii="Book Antiqua" w:hAnsi="Book Antiqua" w:cs="Book Antiqua"/>
          <w:color w:val="000000" w:themeColor="text1"/>
          <w:lang w:eastAsia="zh-CN"/>
        </w:rPr>
        <w:t>)</w:t>
      </w:r>
      <w:r w:rsidRPr="00387EEE">
        <w:rPr>
          <w:rFonts w:ascii="Book Antiqua" w:eastAsia="Book Antiqua" w:hAnsi="Book Antiqua" w:cs="Book Antiqua"/>
          <w:color w:val="000000" w:themeColor="text1"/>
        </w:rPr>
        <w:t xml:space="preserve"> have </w:t>
      </w:r>
      <w:r w:rsidR="00AD1EC9" w:rsidRPr="00387EEE">
        <w:rPr>
          <w:rFonts w:ascii="Book Antiqua" w:eastAsia="Book Antiqua" w:hAnsi="Book Antiqua" w:cs="Book Antiqua"/>
          <w:color w:val="000000" w:themeColor="text1"/>
        </w:rPr>
        <w:t>observed that</w:t>
      </w:r>
      <w:r w:rsidRPr="00387EEE">
        <w:rPr>
          <w:rFonts w:ascii="Book Antiqua" w:eastAsia="Book Antiqua" w:hAnsi="Book Antiqua" w:cs="Book Antiqua"/>
          <w:color w:val="000000" w:themeColor="text1"/>
        </w:rPr>
        <w:t xml:space="preserve"> the involvement of lung vascular function </w:t>
      </w:r>
      <w:r w:rsidR="0064165C" w:rsidRPr="00387EEE">
        <w:rPr>
          <w:rFonts w:ascii="Book Antiqua" w:eastAsia="Book Antiqua" w:hAnsi="Book Antiqua" w:cs="Book Antiqua"/>
          <w:color w:val="000000" w:themeColor="text1"/>
        </w:rPr>
        <w:t xml:space="preserve">may </w:t>
      </w:r>
      <w:r w:rsidRPr="00387EEE">
        <w:rPr>
          <w:rFonts w:ascii="Book Antiqua" w:eastAsia="Book Antiqua" w:hAnsi="Book Antiqua" w:cs="Book Antiqua"/>
          <w:color w:val="000000" w:themeColor="text1"/>
        </w:rPr>
        <w:t>explain the severe hypoxemia</w:t>
      </w:r>
      <w:r w:rsidRPr="00387EEE">
        <w:rPr>
          <w:rFonts w:ascii="Book Antiqua" w:eastAsia="Book Antiqua" w:hAnsi="Book Antiqua" w:cs="Book Antiqua"/>
          <w:color w:val="000000" w:themeColor="text1"/>
          <w:vertAlign w:val="superscript"/>
        </w:rPr>
        <w:t>[1-5]</w:t>
      </w:r>
      <w:r w:rsidRPr="00387EEE">
        <w:rPr>
          <w:rFonts w:ascii="Book Antiqua" w:eastAsia="Book Antiqua" w:hAnsi="Book Antiqua" w:cs="Book Antiqua"/>
          <w:color w:val="000000" w:themeColor="text1"/>
        </w:rPr>
        <w:t xml:space="preserve">. It has been hypothesized that an increased pulmonary blood flow is responsible </w:t>
      </w:r>
      <w:r w:rsidR="0064165C" w:rsidRPr="00387EEE">
        <w:rPr>
          <w:rFonts w:ascii="Book Antiqua" w:eastAsia="Book Antiqua" w:hAnsi="Book Antiqua" w:cs="Book Antiqua"/>
          <w:color w:val="000000" w:themeColor="text1"/>
        </w:rPr>
        <w:t>for</w:t>
      </w:r>
      <w:r w:rsidRPr="00387EEE">
        <w:rPr>
          <w:rFonts w:ascii="Book Antiqua" w:eastAsia="Book Antiqua" w:hAnsi="Book Antiqua" w:cs="Book Antiqua"/>
          <w:color w:val="000000" w:themeColor="text1"/>
        </w:rPr>
        <w:t xml:space="preserve"> an intrapulmonary shunt with a decrease of ventilation/perfusion </w:t>
      </w:r>
      <w:r w:rsidR="00B54EC0" w:rsidRPr="00387EEE">
        <w:rPr>
          <w:rFonts w:ascii="Book Antiqua" w:eastAsia="Book Antiqua" w:hAnsi="Book Antiqua" w:cs="Book Antiqua"/>
          <w:color w:val="000000" w:themeColor="text1"/>
        </w:rPr>
        <w:t>ratio</w:t>
      </w:r>
      <w:r w:rsidR="00B54EC0" w:rsidRPr="00387EEE">
        <w:rPr>
          <w:rFonts w:ascii="Book Antiqua" w:eastAsia="Book Antiqua" w:hAnsi="Book Antiqua" w:cs="Book Antiqua"/>
          <w:color w:val="000000" w:themeColor="text1"/>
          <w:vertAlign w:val="superscript"/>
        </w:rPr>
        <w:t>[</w:t>
      </w:r>
      <w:r w:rsidRPr="00387EEE">
        <w:rPr>
          <w:rFonts w:ascii="Book Antiqua" w:eastAsia="Book Antiqua" w:hAnsi="Book Antiqua" w:cs="Book Antiqua"/>
          <w:color w:val="000000" w:themeColor="text1"/>
          <w:vertAlign w:val="superscript"/>
        </w:rPr>
        <w:t>2,3]</w:t>
      </w:r>
      <w:r w:rsidRPr="00387EEE">
        <w:rPr>
          <w:rFonts w:ascii="Book Antiqua" w:eastAsia="Book Antiqua" w:hAnsi="Book Antiqua" w:cs="Book Antiqua"/>
          <w:color w:val="000000" w:themeColor="text1"/>
        </w:rPr>
        <w:t>. Recently, three retrospective case</w:t>
      </w:r>
      <w:r w:rsidR="00DA10C0"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series reported the use of almitrine,</w:t>
      </w:r>
      <w:r w:rsidR="00B54EC0"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a pulmonary vasoconstrictor,</w:t>
      </w:r>
      <w:r w:rsidR="00DA10C0"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in </w:t>
      </w:r>
      <w:r w:rsidR="00152873"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 patients with inconsistent effects on oxygenation and outcome</w:t>
      </w:r>
      <w:r w:rsidRPr="00387EEE">
        <w:rPr>
          <w:rFonts w:ascii="Book Antiqua" w:eastAsia="Book Antiqua" w:hAnsi="Book Antiqua" w:cs="Book Antiqua"/>
          <w:color w:val="000000" w:themeColor="text1"/>
          <w:vertAlign w:val="superscript"/>
        </w:rPr>
        <w:t>[6-8]</w:t>
      </w:r>
      <w:r w:rsidRPr="00387EEE">
        <w:rPr>
          <w:rFonts w:ascii="Book Antiqua" w:eastAsia="Book Antiqua" w:hAnsi="Book Antiqua" w:cs="Book Antiqua"/>
          <w:color w:val="000000" w:themeColor="text1"/>
        </w:rPr>
        <w:t>. However, no data on key safety factors</w:t>
      </w:r>
      <w:r w:rsidR="00DA10C0" w:rsidRPr="00387EEE">
        <w:rPr>
          <w:rFonts w:ascii="Book Antiqua" w:eastAsia="Book Antiqua" w:hAnsi="Book Antiqua" w:cs="Book Antiqua"/>
          <w:color w:val="000000" w:themeColor="text1"/>
        </w:rPr>
        <w:t>, such</w:t>
      </w:r>
      <w:r w:rsidRPr="00387EEE">
        <w:rPr>
          <w:rFonts w:ascii="Book Antiqua" w:eastAsia="Book Antiqua" w:hAnsi="Book Antiqua" w:cs="Book Antiqua"/>
          <w:color w:val="000000" w:themeColor="text1"/>
        </w:rPr>
        <w:t xml:space="preserve"> as right ventricular function or pulmonary artery pressure</w:t>
      </w:r>
      <w:r w:rsidR="00DA10C0"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were reported in these series. We report our experience </w:t>
      </w:r>
      <w:r w:rsidR="00DA10C0" w:rsidRPr="00387EEE">
        <w:rPr>
          <w:rFonts w:ascii="Book Antiqua" w:eastAsia="Book Antiqua" w:hAnsi="Book Antiqua" w:cs="Book Antiqua"/>
          <w:color w:val="000000" w:themeColor="text1"/>
        </w:rPr>
        <w:t>with three</w:t>
      </w:r>
      <w:r w:rsidRPr="00387EEE">
        <w:rPr>
          <w:rFonts w:ascii="Book Antiqua" w:eastAsia="Book Antiqua" w:hAnsi="Book Antiqua" w:cs="Book Antiqua"/>
          <w:color w:val="000000" w:themeColor="text1"/>
        </w:rPr>
        <w:t xml:space="preserve"> patients with refractory hypoxemia </w:t>
      </w:r>
      <w:r w:rsidR="00DA10C0" w:rsidRPr="00387EEE">
        <w:rPr>
          <w:rFonts w:ascii="Book Antiqua" w:eastAsia="Book Antiqua" w:hAnsi="Book Antiqua" w:cs="Book Antiqua"/>
          <w:color w:val="000000" w:themeColor="text1"/>
        </w:rPr>
        <w:t>treated with</w:t>
      </w:r>
      <w:r w:rsidRPr="00387EEE">
        <w:rPr>
          <w:rFonts w:ascii="Book Antiqua" w:eastAsia="Book Antiqua" w:hAnsi="Book Antiqua" w:cs="Book Antiqua"/>
          <w:color w:val="000000" w:themeColor="text1"/>
        </w:rPr>
        <w:t xml:space="preserve"> almitrine to enhance oxygenation. Complete hemodynamic assessment with transesophageal echocardiography and pulmonary artery catheter was performed.</w:t>
      </w:r>
    </w:p>
    <w:p w14:paraId="76B26CA8" w14:textId="77777777" w:rsidR="00A77B3E" w:rsidRPr="00387EEE" w:rsidRDefault="00A77B3E" w:rsidP="00A74149">
      <w:pPr>
        <w:spacing w:line="360" w:lineRule="auto"/>
        <w:jc w:val="both"/>
        <w:rPr>
          <w:rFonts w:ascii="Book Antiqua" w:hAnsi="Book Antiqua"/>
          <w:color w:val="000000" w:themeColor="text1"/>
        </w:rPr>
      </w:pPr>
    </w:p>
    <w:p w14:paraId="35FF4DE3"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CASE PRESENTATION</w:t>
      </w:r>
    </w:p>
    <w:p w14:paraId="1E5BC3D3"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Chief complaints</w:t>
      </w:r>
    </w:p>
    <w:p w14:paraId="41743EA2" w14:textId="247B69F3"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Patients were admitted at Amiens University hospital intensive care unit for severe </w:t>
      </w:r>
      <w:r w:rsidR="00896012" w:rsidRPr="00387EEE">
        <w:rPr>
          <w:rFonts w:ascii="Book Antiqua" w:eastAsia="Book Antiqua" w:hAnsi="Book Antiqua" w:cs="Book Antiqua"/>
          <w:color w:val="000000" w:themeColor="text1"/>
        </w:rPr>
        <w:t xml:space="preserve">acute respiratory distress syndrome </w:t>
      </w:r>
      <w:r w:rsidR="00896012" w:rsidRPr="00387EEE">
        <w:rPr>
          <w:rFonts w:ascii="Book Antiqua" w:hAnsi="Book Antiqua" w:cs="Book Antiqua"/>
          <w:color w:val="000000" w:themeColor="text1"/>
          <w:lang w:eastAsia="zh-CN"/>
        </w:rPr>
        <w:t>(</w:t>
      </w:r>
      <w:r w:rsidRPr="00387EEE">
        <w:rPr>
          <w:rFonts w:ascii="Book Antiqua" w:eastAsia="Book Antiqua" w:hAnsi="Book Antiqua" w:cs="Book Antiqua"/>
          <w:color w:val="000000" w:themeColor="text1"/>
        </w:rPr>
        <w:t>ARDS</w:t>
      </w:r>
      <w:r w:rsidR="00896012" w:rsidRPr="00387EEE">
        <w:rPr>
          <w:rFonts w:ascii="Book Antiqua" w:hAnsi="Book Antiqua" w:cs="Book Antiqua"/>
          <w:color w:val="000000" w:themeColor="text1"/>
          <w:lang w:eastAsia="zh-CN"/>
        </w:rPr>
        <w:t>)</w:t>
      </w:r>
      <w:r w:rsidR="004C59AF" w:rsidRPr="00387EEE">
        <w:rPr>
          <w:rFonts w:ascii="Book Antiqua" w:eastAsia="Book Antiqua" w:hAnsi="Book Antiqua" w:cs="Book Antiqua"/>
          <w:color w:val="000000" w:themeColor="text1"/>
        </w:rPr>
        <w:t xml:space="preserve"> related to COVID-19.</w:t>
      </w:r>
      <w:r w:rsidR="00DA10C0" w:rsidRPr="00387EEE">
        <w:rPr>
          <w:rFonts w:ascii="Book Antiqua" w:eastAsia="Book Antiqua" w:hAnsi="Book Antiqua" w:cs="Book Antiqua"/>
          <w:color w:val="000000" w:themeColor="text1"/>
        </w:rPr>
        <w:t xml:space="preserve"> </w:t>
      </w:r>
      <w:bookmarkStart w:id="51" w:name="OLE_LINK42"/>
      <w:bookmarkStart w:id="52" w:name="OLE_LINK43"/>
      <w:r w:rsidR="00706C9C" w:rsidRPr="00387EEE">
        <w:rPr>
          <w:rFonts w:ascii="Book Antiqua" w:hAnsi="Book Antiqua" w:cs="Book Antiqua"/>
          <w:color w:val="000000" w:themeColor="text1"/>
          <w:lang w:eastAsia="zh-CN"/>
        </w:rPr>
        <w:t>S</w:t>
      </w:r>
      <w:r w:rsidR="00706C9C" w:rsidRPr="00387EEE">
        <w:rPr>
          <w:rFonts w:ascii="Book Antiqua" w:eastAsia="Book Antiqua" w:hAnsi="Book Antiqua" w:cs="Book Antiqua"/>
          <w:color w:val="000000" w:themeColor="text1"/>
        </w:rPr>
        <w:t>evere acute respiratory syndrome coronavirus</w:t>
      </w:r>
      <w:r w:rsidR="00706C9C" w:rsidRPr="00387EEE">
        <w:rPr>
          <w:rFonts w:ascii="Book Antiqua" w:hAnsi="Book Antiqua" w:cs="Book Antiqua"/>
          <w:color w:val="000000" w:themeColor="text1"/>
          <w:lang w:eastAsia="zh-CN"/>
        </w:rPr>
        <w:t>-</w:t>
      </w:r>
      <w:r w:rsidR="00706C9C" w:rsidRPr="00387EEE">
        <w:rPr>
          <w:rFonts w:ascii="Book Antiqua" w:eastAsia="Book Antiqua" w:hAnsi="Book Antiqua" w:cs="Book Antiqua"/>
          <w:color w:val="000000" w:themeColor="text1"/>
        </w:rPr>
        <w:t>2</w:t>
      </w:r>
      <w:r w:rsidR="00706C9C" w:rsidRPr="00387EEE">
        <w:rPr>
          <w:rFonts w:ascii="Book Antiqua" w:hAnsi="Book Antiqua" w:cs="Book Antiqua"/>
          <w:color w:val="000000" w:themeColor="text1"/>
          <w:lang w:eastAsia="zh-CN"/>
        </w:rPr>
        <w:t xml:space="preserve"> </w:t>
      </w:r>
      <w:bookmarkEnd w:id="51"/>
      <w:bookmarkEnd w:id="52"/>
      <w:r w:rsidRPr="00387EEE">
        <w:rPr>
          <w:rFonts w:ascii="Book Antiqua" w:eastAsia="Book Antiqua" w:hAnsi="Book Antiqua" w:cs="Book Antiqua"/>
          <w:color w:val="000000" w:themeColor="text1"/>
        </w:rPr>
        <w:t xml:space="preserve">infection was confirmed by </w:t>
      </w:r>
      <w:r w:rsidR="00706C9C" w:rsidRPr="00387EEE">
        <w:rPr>
          <w:rFonts w:ascii="Book Antiqua" w:eastAsia="Book Antiqua" w:hAnsi="Book Antiqua" w:cs="Book Antiqua"/>
          <w:color w:val="000000" w:themeColor="text1"/>
        </w:rPr>
        <w:t>real-time reverse transcription polymerase chain reaction</w:t>
      </w:r>
      <w:r w:rsidRPr="00387EEE">
        <w:rPr>
          <w:rFonts w:ascii="Book Antiqua" w:eastAsia="Book Antiqua" w:hAnsi="Book Antiqua" w:cs="Book Antiqua"/>
          <w:color w:val="000000" w:themeColor="text1"/>
        </w:rPr>
        <w:t xml:space="preserve"> on a sample from nasopharyngeal swab.</w:t>
      </w:r>
      <w:r w:rsidR="00DA10C0"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Patient condition deteriorated rapidly leading to mechanical ventilation and refractory hypoxemia despite medical management.</w:t>
      </w:r>
    </w:p>
    <w:p w14:paraId="2393A38C" w14:textId="77777777" w:rsidR="00A77B3E" w:rsidRPr="00387EEE" w:rsidRDefault="00A77B3E" w:rsidP="00A74149">
      <w:pPr>
        <w:spacing w:line="360" w:lineRule="auto"/>
        <w:jc w:val="both"/>
        <w:rPr>
          <w:rFonts w:ascii="Book Antiqua" w:hAnsi="Book Antiqua"/>
          <w:color w:val="000000" w:themeColor="text1"/>
        </w:rPr>
      </w:pPr>
    </w:p>
    <w:p w14:paraId="71F5EB67"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History of present illness</w:t>
      </w:r>
    </w:p>
    <w:p w14:paraId="0254BB71" w14:textId="2B53D1A6" w:rsidR="00A77B3E" w:rsidRPr="00387EEE" w:rsidRDefault="00681005"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1:</w:t>
      </w:r>
      <w:r w:rsidR="00EB4151" w:rsidRPr="00387EEE">
        <w:rPr>
          <w:rFonts w:ascii="Book Antiqua" w:eastAsia="Book Antiqua" w:hAnsi="Book Antiqua" w:cs="Book Antiqua"/>
          <w:color w:val="000000" w:themeColor="text1"/>
        </w:rPr>
        <w:t xml:space="preserve"> The patient</w:t>
      </w:r>
      <w:r w:rsidR="00DA111B" w:rsidRPr="00387EEE">
        <w:rPr>
          <w:rFonts w:ascii="Book Antiqua" w:eastAsia="Book Antiqua" w:hAnsi="Book Antiqua" w:cs="Book Antiqua"/>
          <w:color w:val="000000" w:themeColor="text1"/>
        </w:rPr>
        <w:t xml:space="preserve"> was admitted to </w:t>
      </w:r>
      <w:r w:rsidR="00DA10C0" w:rsidRPr="00387EEE">
        <w:rPr>
          <w:rFonts w:ascii="Book Antiqua" w:eastAsia="Book Antiqua" w:hAnsi="Book Antiqua" w:cs="Book Antiqua"/>
          <w:color w:val="000000" w:themeColor="text1"/>
        </w:rPr>
        <w:t xml:space="preserve">the </w:t>
      </w:r>
      <w:r w:rsidR="00DA111B" w:rsidRPr="00387EEE">
        <w:rPr>
          <w:rFonts w:ascii="Book Antiqua" w:eastAsia="Book Antiqua" w:hAnsi="Book Antiqua" w:cs="Book Antiqua"/>
          <w:color w:val="000000" w:themeColor="text1"/>
        </w:rPr>
        <w:t>hospital 7 d</w:t>
      </w:r>
      <w:r w:rsidR="00EB4151" w:rsidRPr="00387EEE">
        <w:rPr>
          <w:rFonts w:ascii="Book Antiqua" w:eastAsia="Book Antiqua" w:hAnsi="Book Antiqua" w:cs="Book Antiqua"/>
          <w:color w:val="000000" w:themeColor="text1"/>
        </w:rPr>
        <w:t xml:space="preserve"> after onset of symptoms (dyspnea and headache). Initial treatment included lopinavir/ritonavir and high flow nasal oxygen for </w:t>
      </w:r>
      <w:r w:rsidR="00F13747" w:rsidRPr="00387EEE">
        <w:rPr>
          <w:rFonts w:ascii="Book Antiqua" w:eastAsia="Book Antiqua" w:hAnsi="Book Antiqua" w:cs="Book Antiqua"/>
          <w:color w:val="000000" w:themeColor="text1"/>
        </w:rPr>
        <w:t>2 d</w:t>
      </w:r>
      <w:r w:rsidR="00EB4151" w:rsidRPr="00387EEE">
        <w:rPr>
          <w:rFonts w:ascii="Book Antiqua" w:eastAsia="Book Antiqua" w:hAnsi="Book Antiqua" w:cs="Book Antiqua"/>
          <w:color w:val="000000" w:themeColor="text1"/>
        </w:rPr>
        <w:t xml:space="preserve">. Respiratory worsening lead </w:t>
      </w:r>
      <w:r w:rsidR="00DA111B" w:rsidRPr="00387EEE">
        <w:rPr>
          <w:rFonts w:ascii="Book Antiqua" w:eastAsia="Book Antiqua" w:hAnsi="Book Antiqua" w:cs="Book Antiqua"/>
          <w:color w:val="000000" w:themeColor="text1"/>
        </w:rPr>
        <w:t>to mechanical ventilation 2 d</w:t>
      </w:r>
      <w:r w:rsidR="00EB4151" w:rsidRPr="00387EEE">
        <w:rPr>
          <w:rFonts w:ascii="Book Antiqua" w:eastAsia="Book Antiqua" w:hAnsi="Book Antiqua" w:cs="Book Antiqua"/>
          <w:color w:val="000000" w:themeColor="text1"/>
        </w:rPr>
        <w:t xml:space="preserve"> after hospital admission.</w:t>
      </w:r>
    </w:p>
    <w:p w14:paraId="07A79C9F" w14:textId="77777777" w:rsidR="00D36D8A" w:rsidRPr="00387EEE" w:rsidRDefault="00D36D8A" w:rsidP="00A74149">
      <w:pPr>
        <w:spacing w:line="360" w:lineRule="auto"/>
        <w:jc w:val="both"/>
        <w:rPr>
          <w:rFonts w:ascii="Book Antiqua" w:hAnsi="Book Antiqua" w:cs="Book Antiqua"/>
          <w:b/>
          <w:color w:val="000000" w:themeColor="text1"/>
          <w:lang w:eastAsia="zh-CN"/>
        </w:rPr>
      </w:pPr>
    </w:p>
    <w:p w14:paraId="44302694" w14:textId="62FE3076" w:rsidR="00A77B3E" w:rsidRPr="00387EEE" w:rsidRDefault="00681005"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lastRenderedPageBreak/>
        <w:t>Case</w:t>
      </w:r>
      <w:r w:rsidR="00EB4151" w:rsidRPr="00387EEE">
        <w:rPr>
          <w:rFonts w:ascii="Book Antiqua" w:eastAsia="Book Antiqua" w:hAnsi="Book Antiqua" w:cs="Book Antiqua"/>
          <w:b/>
          <w:color w:val="000000" w:themeColor="text1"/>
        </w:rPr>
        <w:t xml:space="preserve"> 2:</w:t>
      </w:r>
      <w:r w:rsidR="00EB4151" w:rsidRPr="00387EEE">
        <w:rPr>
          <w:rFonts w:ascii="Book Antiqua" w:eastAsia="Book Antiqua" w:hAnsi="Book Antiqua" w:cs="Book Antiqua"/>
          <w:color w:val="000000" w:themeColor="text1"/>
        </w:rPr>
        <w:t xml:space="preserve"> The patient was admitted to</w:t>
      </w:r>
      <w:r w:rsidR="00815C65" w:rsidRPr="00387EEE">
        <w:rPr>
          <w:rFonts w:ascii="Book Antiqua" w:eastAsia="Book Antiqua" w:hAnsi="Book Antiqua" w:cs="Book Antiqua"/>
          <w:color w:val="000000" w:themeColor="text1"/>
        </w:rPr>
        <w:t xml:space="preserve"> the</w:t>
      </w:r>
      <w:r w:rsidR="00EB4151" w:rsidRPr="00387EEE">
        <w:rPr>
          <w:rFonts w:ascii="Book Antiqua" w:eastAsia="Book Antiqua" w:hAnsi="Book Antiqua" w:cs="Book Antiqua"/>
          <w:color w:val="000000" w:themeColor="text1"/>
        </w:rPr>
        <w:t xml:space="preserve"> hospital 11 </w:t>
      </w:r>
      <w:r w:rsidR="00DA111B" w:rsidRPr="00387EEE">
        <w:rPr>
          <w:rFonts w:ascii="Book Antiqua" w:eastAsia="Book Antiqua" w:hAnsi="Book Antiqua" w:cs="Book Antiqua"/>
          <w:color w:val="000000" w:themeColor="text1"/>
        </w:rPr>
        <w:t>d</w:t>
      </w:r>
      <w:r w:rsidR="00EB4151" w:rsidRPr="00387EEE">
        <w:rPr>
          <w:rFonts w:ascii="Book Antiqua" w:eastAsia="Book Antiqua" w:hAnsi="Book Antiqua" w:cs="Book Antiqua"/>
          <w:color w:val="000000" w:themeColor="text1"/>
        </w:rPr>
        <w:t xml:space="preserve"> after onset of symptoms (</w:t>
      </w:r>
      <w:r w:rsidR="00DA111B" w:rsidRPr="00387EEE">
        <w:rPr>
          <w:rFonts w:ascii="Book Antiqua" w:eastAsia="Book Antiqua" w:hAnsi="Book Antiqua" w:cs="Book Antiqua"/>
          <w:color w:val="000000" w:themeColor="text1"/>
        </w:rPr>
        <w:t xml:space="preserve">dyspnea </w:t>
      </w:r>
      <w:r w:rsidR="00EB4151" w:rsidRPr="00387EEE">
        <w:rPr>
          <w:rFonts w:ascii="Book Antiqua" w:eastAsia="Book Antiqua" w:hAnsi="Book Antiqua" w:cs="Book Antiqua"/>
          <w:color w:val="000000" w:themeColor="text1"/>
        </w:rPr>
        <w:t>and cough). Initial treatment included lopinavir/ritonavir. Respiratory worsening requir</w:t>
      </w:r>
      <w:r w:rsidR="001212FD" w:rsidRPr="00387EEE">
        <w:rPr>
          <w:rFonts w:ascii="Book Antiqua" w:eastAsia="Book Antiqua" w:hAnsi="Book Antiqua" w:cs="Book Antiqua"/>
          <w:color w:val="000000" w:themeColor="text1"/>
        </w:rPr>
        <w:t>ed mechanical ventilation 5 d</w:t>
      </w:r>
      <w:r w:rsidR="00EB4151" w:rsidRPr="00387EEE">
        <w:rPr>
          <w:rFonts w:ascii="Book Antiqua" w:eastAsia="Book Antiqua" w:hAnsi="Book Antiqua" w:cs="Book Antiqua"/>
          <w:color w:val="000000" w:themeColor="text1"/>
        </w:rPr>
        <w:t xml:space="preserve"> after </w:t>
      </w:r>
      <w:r w:rsidR="001212FD" w:rsidRPr="00387EEE">
        <w:rPr>
          <w:rFonts w:ascii="Book Antiqua" w:eastAsia="Book Antiqua" w:hAnsi="Book Antiqua" w:cs="Book Antiqua"/>
          <w:color w:val="000000" w:themeColor="text1"/>
        </w:rPr>
        <w:t>intensive care unit (ICU)</w:t>
      </w:r>
      <w:r w:rsidR="00EB4151" w:rsidRPr="00387EEE">
        <w:rPr>
          <w:rFonts w:ascii="Book Antiqua" w:eastAsia="Book Antiqua" w:hAnsi="Book Antiqua" w:cs="Book Antiqua"/>
          <w:color w:val="000000" w:themeColor="text1"/>
        </w:rPr>
        <w:t xml:space="preserve"> admission.</w:t>
      </w:r>
    </w:p>
    <w:p w14:paraId="0644C9AF" w14:textId="77777777" w:rsidR="00D36D8A" w:rsidRPr="00387EEE" w:rsidRDefault="00D36D8A" w:rsidP="00A74149">
      <w:pPr>
        <w:spacing w:line="360" w:lineRule="auto"/>
        <w:jc w:val="both"/>
        <w:rPr>
          <w:rFonts w:ascii="Book Antiqua" w:hAnsi="Book Antiqua" w:cs="Book Antiqua"/>
          <w:b/>
          <w:color w:val="000000" w:themeColor="text1"/>
          <w:lang w:eastAsia="zh-CN"/>
        </w:rPr>
      </w:pPr>
    </w:p>
    <w:p w14:paraId="17FA0589" w14:textId="4B805373" w:rsidR="00A77B3E" w:rsidRPr="00387EEE" w:rsidRDefault="00681005" w:rsidP="00A74149">
      <w:pPr>
        <w:spacing w:line="360" w:lineRule="auto"/>
        <w:jc w:val="both"/>
        <w:rPr>
          <w:rFonts w:ascii="Book Antiqua" w:hAnsi="Book Antiqua"/>
          <w:color w:val="000000" w:themeColor="text1"/>
          <w:lang w:eastAsia="zh-CN"/>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3:</w:t>
      </w:r>
      <w:r w:rsidR="00EB4151" w:rsidRPr="00387EEE">
        <w:rPr>
          <w:rFonts w:ascii="Book Antiqua" w:eastAsia="Book Antiqua" w:hAnsi="Book Antiqua" w:cs="Book Antiqua"/>
          <w:color w:val="000000" w:themeColor="text1"/>
        </w:rPr>
        <w:t xml:space="preserve"> The patient</w:t>
      </w:r>
      <w:r w:rsidR="006B5FD0" w:rsidRPr="00387EEE">
        <w:rPr>
          <w:rFonts w:ascii="Book Antiqua" w:eastAsia="Book Antiqua" w:hAnsi="Book Antiqua" w:cs="Book Antiqua"/>
          <w:color w:val="000000" w:themeColor="text1"/>
        </w:rPr>
        <w:t xml:space="preserve"> was admitted to </w:t>
      </w:r>
      <w:r w:rsidR="00815C65" w:rsidRPr="00387EEE">
        <w:rPr>
          <w:rFonts w:ascii="Book Antiqua" w:eastAsia="Book Antiqua" w:hAnsi="Book Antiqua" w:cs="Book Antiqua"/>
          <w:color w:val="000000" w:themeColor="text1"/>
        </w:rPr>
        <w:t xml:space="preserve">the </w:t>
      </w:r>
      <w:r w:rsidR="006B5FD0" w:rsidRPr="00387EEE">
        <w:rPr>
          <w:rFonts w:ascii="Book Antiqua" w:eastAsia="Book Antiqua" w:hAnsi="Book Antiqua" w:cs="Book Antiqua"/>
          <w:color w:val="000000" w:themeColor="text1"/>
        </w:rPr>
        <w:t>hospital 5 d</w:t>
      </w:r>
      <w:r w:rsidR="00EB4151" w:rsidRPr="00387EEE">
        <w:rPr>
          <w:rFonts w:ascii="Book Antiqua" w:eastAsia="Book Antiqua" w:hAnsi="Book Antiqua" w:cs="Book Antiqua"/>
          <w:color w:val="000000" w:themeColor="text1"/>
        </w:rPr>
        <w:t xml:space="preserve"> after symptoms onset (</w:t>
      </w:r>
      <w:r w:rsidR="006B5FD0" w:rsidRPr="00387EEE">
        <w:rPr>
          <w:rFonts w:ascii="Book Antiqua" w:eastAsia="Book Antiqua" w:hAnsi="Book Antiqua" w:cs="Book Antiqua"/>
          <w:color w:val="000000" w:themeColor="text1"/>
        </w:rPr>
        <w:t>anosmia</w:t>
      </w:r>
      <w:r w:rsidR="00EB4151" w:rsidRPr="00387EEE">
        <w:rPr>
          <w:rFonts w:ascii="Book Antiqua" w:eastAsia="Book Antiqua" w:hAnsi="Book Antiqua" w:cs="Book Antiqua"/>
          <w:color w:val="000000" w:themeColor="text1"/>
        </w:rPr>
        <w:t>, dyspnea and cough). He was admitted to</w:t>
      </w:r>
      <w:r w:rsidR="00815C65" w:rsidRPr="00387EEE">
        <w:rPr>
          <w:rFonts w:ascii="Book Antiqua" w:eastAsia="Book Antiqua" w:hAnsi="Book Antiqua" w:cs="Book Antiqua"/>
          <w:color w:val="000000" w:themeColor="text1"/>
        </w:rPr>
        <w:t xml:space="preserve"> the</w:t>
      </w:r>
      <w:r w:rsidR="00EB4151" w:rsidRPr="00387EEE">
        <w:rPr>
          <w:rFonts w:ascii="Book Antiqua" w:eastAsia="Book Antiqua" w:hAnsi="Book Antiqua" w:cs="Book Antiqua"/>
          <w:color w:val="000000" w:themeColor="text1"/>
        </w:rPr>
        <w:t xml:space="preserve"> ICU because of respir</w:t>
      </w:r>
      <w:r w:rsidR="006B5FD0" w:rsidRPr="00387EEE">
        <w:rPr>
          <w:rFonts w:ascii="Book Antiqua" w:eastAsia="Book Antiqua" w:hAnsi="Book Antiqua" w:cs="Book Antiqua"/>
          <w:color w:val="000000" w:themeColor="text1"/>
        </w:rPr>
        <w:t>atory worsening 6 d</w:t>
      </w:r>
      <w:r w:rsidR="00EB4151" w:rsidRPr="00387EEE">
        <w:rPr>
          <w:rFonts w:ascii="Book Antiqua" w:eastAsia="Book Antiqua" w:hAnsi="Book Antiqua" w:cs="Book Antiqua"/>
          <w:color w:val="000000" w:themeColor="text1"/>
        </w:rPr>
        <w:t xml:space="preserve"> after </w:t>
      </w:r>
      <w:r w:rsidR="006B5FD0" w:rsidRPr="00387EEE">
        <w:rPr>
          <w:rFonts w:ascii="Book Antiqua" w:eastAsia="Book Antiqua" w:hAnsi="Book Antiqua" w:cs="Book Antiqua"/>
          <w:color w:val="000000" w:themeColor="text1"/>
        </w:rPr>
        <w:t>hospital admission. After 5 d</w:t>
      </w:r>
      <w:r w:rsidR="00EB4151" w:rsidRPr="00387EEE">
        <w:rPr>
          <w:rFonts w:ascii="Book Antiqua" w:eastAsia="Book Antiqua" w:hAnsi="Book Antiqua" w:cs="Book Antiqua"/>
          <w:color w:val="000000" w:themeColor="text1"/>
        </w:rPr>
        <w:t xml:space="preserve"> with </w:t>
      </w:r>
      <w:r w:rsidR="00815C65" w:rsidRPr="00387EEE">
        <w:rPr>
          <w:rFonts w:ascii="Book Antiqua" w:eastAsia="Book Antiqua" w:hAnsi="Book Antiqua" w:cs="Book Antiqua"/>
          <w:color w:val="000000" w:themeColor="text1"/>
        </w:rPr>
        <w:t>high flow nasal oxygen</w:t>
      </w:r>
      <w:r w:rsidR="00EB4151" w:rsidRPr="00387EEE">
        <w:rPr>
          <w:rFonts w:ascii="Book Antiqua" w:eastAsia="Book Antiqua" w:hAnsi="Book Antiqua" w:cs="Book Antiqua"/>
          <w:color w:val="000000" w:themeColor="text1"/>
        </w:rPr>
        <w:t>, respiratory worsening required mech</w:t>
      </w:r>
      <w:r w:rsidR="006B5FD0" w:rsidRPr="00387EEE">
        <w:rPr>
          <w:rFonts w:ascii="Book Antiqua" w:eastAsia="Book Antiqua" w:hAnsi="Book Antiqua" w:cs="Book Antiqua"/>
          <w:color w:val="000000" w:themeColor="text1"/>
        </w:rPr>
        <w:t>anical ventilation. After 2 d</w:t>
      </w:r>
      <w:r w:rsidR="00EB4151" w:rsidRPr="00387EEE">
        <w:rPr>
          <w:rFonts w:ascii="Book Antiqua" w:eastAsia="Book Antiqua" w:hAnsi="Book Antiqua" w:cs="Book Antiqua"/>
          <w:color w:val="000000" w:themeColor="text1"/>
        </w:rPr>
        <w:t xml:space="preserve"> of mechanical ventilation, the patient developed severe ARDS.</w:t>
      </w:r>
    </w:p>
    <w:p w14:paraId="6DB30CC4" w14:textId="77777777" w:rsidR="00A77B3E" w:rsidRPr="00387EEE" w:rsidRDefault="00A77B3E" w:rsidP="00A74149">
      <w:pPr>
        <w:spacing w:line="360" w:lineRule="auto"/>
        <w:jc w:val="both"/>
        <w:rPr>
          <w:rFonts w:ascii="Book Antiqua" w:hAnsi="Book Antiqua"/>
          <w:color w:val="000000" w:themeColor="text1"/>
        </w:rPr>
      </w:pPr>
    </w:p>
    <w:p w14:paraId="08FDBDA8"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History of past illness</w:t>
      </w:r>
    </w:p>
    <w:p w14:paraId="096192A7" w14:textId="0E6A0C67" w:rsidR="00A77B3E" w:rsidRPr="00387EEE" w:rsidRDefault="00815C65"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The p</w:t>
      </w:r>
      <w:r w:rsidR="00845E49" w:rsidRPr="00387EEE">
        <w:rPr>
          <w:rFonts w:ascii="Book Antiqua" w:eastAsia="Book Antiqua" w:hAnsi="Book Antiqua" w:cs="Book Antiqua"/>
          <w:color w:val="000000" w:themeColor="text1"/>
        </w:rPr>
        <w:t>atients’</w:t>
      </w:r>
      <w:r w:rsidR="00EB4151" w:rsidRPr="00387EEE">
        <w:rPr>
          <w:rFonts w:ascii="Book Antiqua" w:eastAsia="Book Antiqua" w:hAnsi="Book Antiqua" w:cs="Book Antiqua"/>
          <w:color w:val="000000" w:themeColor="text1"/>
        </w:rPr>
        <w:t xml:space="preserve"> m</w:t>
      </w:r>
      <w:r w:rsidR="00845E49" w:rsidRPr="00387EEE">
        <w:rPr>
          <w:rFonts w:ascii="Book Antiqua" w:eastAsia="Book Antiqua" w:hAnsi="Book Antiqua" w:cs="Book Antiqua"/>
          <w:color w:val="000000" w:themeColor="text1"/>
        </w:rPr>
        <w:t>edical histor</w:t>
      </w:r>
      <w:r w:rsidRPr="00387EEE">
        <w:rPr>
          <w:rFonts w:ascii="Book Antiqua" w:eastAsia="Book Antiqua" w:hAnsi="Book Antiqua" w:cs="Book Antiqua"/>
          <w:color w:val="000000" w:themeColor="text1"/>
        </w:rPr>
        <w:t>ies</w:t>
      </w:r>
      <w:r w:rsidR="00845E49" w:rsidRPr="00387EEE">
        <w:rPr>
          <w:rFonts w:ascii="Book Antiqua" w:eastAsia="Book Antiqua" w:hAnsi="Book Antiqua" w:cs="Book Antiqua"/>
          <w:color w:val="000000" w:themeColor="text1"/>
        </w:rPr>
        <w:t xml:space="preserve"> is presented in </w:t>
      </w:r>
      <w:r w:rsidR="00845E49" w:rsidRPr="00387EEE">
        <w:rPr>
          <w:rFonts w:ascii="Book Antiqua" w:hAnsi="Book Antiqua" w:cs="Book Antiqua"/>
          <w:color w:val="000000" w:themeColor="text1"/>
          <w:lang w:eastAsia="zh-CN"/>
        </w:rPr>
        <w:t>T</w:t>
      </w:r>
      <w:r w:rsidR="00EB4151" w:rsidRPr="00387EEE">
        <w:rPr>
          <w:rFonts w:ascii="Book Antiqua" w:eastAsia="Book Antiqua" w:hAnsi="Book Antiqua" w:cs="Book Antiqua"/>
          <w:color w:val="000000" w:themeColor="text1"/>
        </w:rPr>
        <w:t>able 1. The first patient was a 57</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year</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old female with a medical history of smoking and hypertension. The second patient</w:t>
      </w:r>
      <w:r w:rsidRPr="00387EEE">
        <w:rPr>
          <w:rFonts w:ascii="Book Antiqua" w:eastAsia="Book Antiqua" w:hAnsi="Book Antiqua" w:cs="Book Antiqua"/>
          <w:color w:val="000000" w:themeColor="text1"/>
        </w:rPr>
        <w:t xml:space="preserve"> was</w:t>
      </w:r>
      <w:r w:rsidR="00EB4151" w:rsidRPr="00387EEE">
        <w:rPr>
          <w:rFonts w:ascii="Book Antiqua" w:eastAsia="Book Antiqua" w:hAnsi="Book Antiqua" w:cs="Book Antiqua"/>
          <w:color w:val="000000" w:themeColor="text1"/>
        </w:rPr>
        <w:t xml:space="preserve"> a 56</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year</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old female</w:t>
      </w:r>
      <w:r w:rsidRPr="00387EEE">
        <w:rPr>
          <w:rFonts w:ascii="Book Antiqua" w:eastAsia="Book Antiqua" w:hAnsi="Book Antiqua" w:cs="Book Antiqua"/>
          <w:color w:val="000000" w:themeColor="text1"/>
        </w:rPr>
        <w:t xml:space="preserve"> with a</w:t>
      </w:r>
      <w:r w:rsidR="00EB4151" w:rsidRPr="00387EEE">
        <w:rPr>
          <w:rFonts w:ascii="Book Antiqua" w:eastAsia="Book Antiqua" w:hAnsi="Book Antiqua" w:cs="Book Antiqua"/>
          <w:color w:val="000000" w:themeColor="text1"/>
        </w:rPr>
        <w:t xml:space="preserve"> medical history of dyslipidemia and obesity (</w:t>
      </w:r>
      <w:bookmarkStart w:id="53" w:name="OLE_LINK48"/>
      <w:bookmarkStart w:id="54" w:name="OLE_LINK49"/>
      <w:r w:rsidR="00845E49" w:rsidRPr="00387EEE">
        <w:rPr>
          <w:rFonts w:ascii="Book Antiqua" w:eastAsia="Book Antiqua" w:hAnsi="Book Antiqua" w:cs="Book Antiqua"/>
          <w:color w:val="000000" w:themeColor="text1"/>
        </w:rPr>
        <w:t xml:space="preserve">body mass index </w:t>
      </w:r>
      <w:r w:rsidR="00845E49"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BMI</w:t>
      </w:r>
      <w:bookmarkEnd w:id="53"/>
      <w:bookmarkEnd w:id="54"/>
      <w:r w:rsidR="00845E49" w:rsidRPr="00387EEE">
        <w:rPr>
          <w:rFonts w:ascii="Book Antiqua" w:hAnsi="Book Antiqua" w:cs="Book Antiqua"/>
          <w:color w:val="000000" w:themeColor="text1"/>
          <w:lang w:eastAsia="zh-CN"/>
        </w:rPr>
        <w:t xml:space="preserve">) </w:t>
      </w:r>
      <w:r w:rsidR="00EB4151" w:rsidRPr="00387EEE">
        <w:rPr>
          <w:rFonts w:ascii="Book Antiqua" w:eastAsia="Book Antiqua" w:hAnsi="Book Antiqua" w:cs="Book Antiqua"/>
          <w:color w:val="000000" w:themeColor="text1"/>
        </w:rPr>
        <w:t>=</w:t>
      </w:r>
      <w:r w:rsidR="00CD297B" w:rsidRPr="00387EEE">
        <w:rPr>
          <w:rFonts w:ascii="Book Antiqua" w:hAnsi="Book Antiqua" w:cs="Book Antiqua"/>
          <w:color w:val="000000" w:themeColor="text1"/>
          <w:lang w:eastAsia="zh-CN"/>
        </w:rPr>
        <w:t xml:space="preserve"> </w:t>
      </w:r>
      <w:r w:rsidR="00EB4151" w:rsidRPr="00387EEE">
        <w:rPr>
          <w:rFonts w:ascii="Book Antiqua" w:eastAsia="Book Antiqua" w:hAnsi="Book Antiqua" w:cs="Book Antiqua"/>
          <w:color w:val="000000" w:themeColor="text1"/>
        </w:rPr>
        <w:t>39 kg</w:t>
      </w:r>
      <w:r w:rsidR="0088019F"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m</w:t>
      </w:r>
      <w:r w:rsidR="00EB4151" w:rsidRPr="00387EEE">
        <w:rPr>
          <w:rFonts w:ascii="Book Antiqua" w:eastAsia="Book Antiqua" w:hAnsi="Book Antiqua" w:cs="Book Antiqua"/>
          <w:color w:val="000000" w:themeColor="text1"/>
          <w:vertAlign w:val="superscript"/>
        </w:rPr>
        <w:t>2</w:t>
      </w:r>
      <w:r w:rsidR="00EB4151" w:rsidRPr="00387EEE">
        <w:rPr>
          <w:rFonts w:ascii="Book Antiqua" w:eastAsia="Book Antiqua" w:hAnsi="Book Antiqua" w:cs="Book Antiqua"/>
          <w:color w:val="000000" w:themeColor="text1"/>
        </w:rPr>
        <w:t>). The third patient was a 53</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year</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old male with a history of obesity (BMI</w:t>
      </w:r>
      <w:r w:rsidR="00CD297B" w:rsidRPr="00387EEE">
        <w:rPr>
          <w:rFonts w:ascii="Book Antiqua" w:hAnsi="Book Antiqua" w:cs="Book Antiqua"/>
          <w:color w:val="000000" w:themeColor="text1"/>
          <w:lang w:eastAsia="zh-CN"/>
        </w:rPr>
        <w:t xml:space="preserve"> </w:t>
      </w:r>
      <w:r w:rsidR="00EB4151" w:rsidRPr="00387EEE">
        <w:rPr>
          <w:rFonts w:ascii="Book Antiqua" w:eastAsia="Book Antiqua" w:hAnsi="Book Antiqua" w:cs="Book Antiqua"/>
          <w:color w:val="000000" w:themeColor="text1"/>
        </w:rPr>
        <w:t>=</w:t>
      </w:r>
      <w:r w:rsidR="00CD297B" w:rsidRPr="00387EEE">
        <w:rPr>
          <w:rFonts w:ascii="Book Antiqua" w:hAnsi="Book Antiqua" w:cs="Book Antiqua"/>
          <w:color w:val="000000" w:themeColor="text1"/>
          <w:lang w:eastAsia="zh-CN"/>
        </w:rPr>
        <w:t xml:space="preserve"> </w:t>
      </w:r>
      <w:r w:rsidR="00EB4151" w:rsidRPr="00387EEE">
        <w:rPr>
          <w:rFonts w:ascii="Book Antiqua" w:eastAsia="Book Antiqua" w:hAnsi="Book Antiqua" w:cs="Book Antiqua"/>
          <w:color w:val="000000" w:themeColor="text1"/>
        </w:rPr>
        <w:t>40 kg</w:t>
      </w:r>
      <w:r w:rsidR="0088019F"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m</w:t>
      </w:r>
      <w:r w:rsidR="00EB4151" w:rsidRPr="00387EEE">
        <w:rPr>
          <w:rFonts w:ascii="Book Antiqua" w:eastAsia="Book Antiqua" w:hAnsi="Book Antiqua" w:cs="Book Antiqua"/>
          <w:color w:val="000000" w:themeColor="text1"/>
          <w:vertAlign w:val="superscript"/>
        </w:rPr>
        <w:t>2</w:t>
      </w:r>
      <w:r w:rsidR="00EB4151" w:rsidRPr="00387EEE">
        <w:rPr>
          <w:rFonts w:ascii="Book Antiqua" w:eastAsia="Book Antiqua" w:hAnsi="Book Antiqua" w:cs="Book Antiqua"/>
          <w:color w:val="000000" w:themeColor="text1"/>
        </w:rPr>
        <w:t>) and rheumatoid arthritis treated with steroids.</w:t>
      </w:r>
    </w:p>
    <w:p w14:paraId="7F43C21E" w14:textId="77777777" w:rsidR="00A77B3E" w:rsidRPr="00387EEE" w:rsidRDefault="00A77B3E" w:rsidP="00A74149">
      <w:pPr>
        <w:spacing w:line="360" w:lineRule="auto"/>
        <w:jc w:val="both"/>
        <w:rPr>
          <w:rFonts w:ascii="Book Antiqua" w:hAnsi="Book Antiqua"/>
          <w:color w:val="000000" w:themeColor="text1"/>
        </w:rPr>
      </w:pPr>
    </w:p>
    <w:p w14:paraId="657AF49A"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Personal and family history</w:t>
      </w:r>
    </w:p>
    <w:p w14:paraId="3906B3F4" w14:textId="343F0A16" w:rsidR="00A77B3E" w:rsidRPr="00387EEE" w:rsidRDefault="00815C65"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The p</w:t>
      </w:r>
      <w:r w:rsidR="00EB4151" w:rsidRPr="00387EEE">
        <w:rPr>
          <w:rFonts w:ascii="Book Antiqua" w:eastAsia="Book Antiqua" w:hAnsi="Book Antiqua" w:cs="Book Antiqua"/>
          <w:color w:val="000000" w:themeColor="text1"/>
        </w:rPr>
        <w:t>atients had no personal or family history.</w:t>
      </w:r>
    </w:p>
    <w:p w14:paraId="513262B8" w14:textId="77777777" w:rsidR="00A77B3E" w:rsidRPr="00387EEE" w:rsidRDefault="00A77B3E" w:rsidP="00A74149">
      <w:pPr>
        <w:spacing w:line="360" w:lineRule="auto"/>
        <w:jc w:val="both"/>
        <w:rPr>
          <w:rFonts w:ascii="Book Antiqua" w:hAnsi="Book Antiqua"/>
          <w:color w:val="000000" w:themeColor="text1"/>
        </w:rPr>
      </w:pPr>
    </w:p>
    <w:p w14:paraId="150206D6"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Physical examination</w:t>
      </w:r>
    </w:p>
    <w:p w14:paraId="09CCF8FE" w14:textId="6780A54B" w:rsidR="00A77B3E" w:rsidRPr="00387EEE" w:rsidRDefault="008F432C"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1:</w:t>
      </w:r>
      <w:r w:rsidR="00815C65" w:rsidRPr="00387EEE">
        <w:rPr>
          <w:rFonts w:ascii="Book Antiqua" w:eastAsia="Book Antiqua" w:hAnsi="Book Antiqua" w:cs="Book Antiqua"/>
          <w:b/>
          <w:color w:val="000000" w:themeColor="text1"/>
        </w:rPr>
        <w:t xml:space="preserve"> </w:t>
      </w:r>
      <w:r w:rsidR="00EB4151" w:rsidRPr="00387EEE">
        <w:rPr>
          <w:rFonts w:ascii="Book Antiqua" w:eastAsia="Book Antiqua" w:hAnsi="Book Antiqua" w:cs="Book Antiqua"/>
          <w:color w:val="000000" w:themeColor="text1"/>
        </w:rPr>
        <w:t xml:space="preserve">Prior to almitrine infusion, </w:t>
      </w:r>
      <w:r w:rsidR="001A4854"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plateau pressure was 28 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 and positive end expiratory pressure (PEEP) at 14</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Baseline</w:t>
      </w:r>
      <w:r w:rsidR="00E35FF8" w:rsidRPr="00387EEE">
        <w:rPr>
          <w:rFonts w:ascii="Book Antiqua" w:eastAsia="Book Antiqua" w:hAnsi="Book Antiqua" w:cs="Book Antiqua"/>
          <w:color w:val="000000" w:themeColor="text1"/>
        </w:rPr>
        <w:t xml:space="preserve"> pulmonary compliance was 32 mL</w:t>
      </w:r>
      <w:r w:rsidR="0088019F" w:rsidRPr="00387EEE">
        <w:rPr>
          <w:rFonts w:ascii="Book Antiqua" w:eastAsia="Book Antiqua" w:hAnsi="Book Antiqua"/>
          <w:color w:val="000000" w:themeColor="text1"/>
        </w:rPr>
        <w:t>/</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Pulmonary artery catheter showed pulmonary vascular resistance at 5.9 </w:t>
      </w:r>
      <w:r w:rsidR="00F7579C" w:rsidRPr="00387EEE">
        <w:rPr>
          <w:rFonts w:ascii="Book Antiqua" w:eastAsia="Book Antiqua" w:hAnsi="Book Antiqua" w:cs="Book Antiqua"/>
          <w:color w:val="000000" w:themeColor="text1"/>
        </w:rPr>
        <w:t>W</w:t>
      </w:r>
      <w:r w:rsidR="00E35FF8" w:rsidRPr="00387EEE">
        <w:rPr>
          <w:rFonts w:ascii="Book Antiqua" w:eastAsia="Book Antiqua" w:hAnsi="Book Antiqua" w:cs="Book Antiqua"/>
          <w:color w:val="000000" w:themeColor="text1"/>
        </w:rPr>
        <w:t>ood units</w:t>
      </w:r>
      <w:r w:rsidR="00EB4151" w:rsidRPr="00387EEE">
        <w:rPr>
          <w:rFonts w:ascii="Book Antiqua" w:eastAsia="Book Antiqua" w:hAnsi="Book Antiqua" w:cs="Book Antiqua"/>
          <w:color w:val="000000" w:themeColor="text1"/>
        </w:rPr>
        <w:t xml:space="preserve"> and pulmonary artery occlusion pressure of 7 mmH</w:t>
      </w:r>
      <w:r w:rsidR="00E35FF8" w:rsidRPr="00387EEE">
        <w:rPr>
          <w:rFonts w:ascii="Book Antiqua" w:eastAsia="Book Antiqua" w:hAnsi="Book Antiqua" w:cs="Book Antiqua"/>
          <w:color w:val="000000" w:themeColor="text1"/>
        </w:rPr>
        <w:t>g. Cardiac index (CI) was 2.6 L</w:t>
      </w:r>
      <w:r w:rsidR="0088019F" w:rsidRPr="00387EEE">
        <w:rPr>
          <w:rFonts w:ascii="Book Antiqua" w:eastAsia="Book Antiqua" w:hAnsi="Book Antiqua"/>
          <w:color w:val="000000" w:themeColor="text1"/>
        </w:rPr>
        <w:t>/</w:t>
      </w:r>
      <w:r w:rsidR="00EB4151" w:rsidRPr="00387EEE">
        <w:rPr>
          <w:rFonts w:ascii="Book Antiqua" w:eastAsia="Book Antiqua" w:hAnsi="Book Antiqua" w:cs="Book Antiqua"/>
          <w:color w:val="000000" w:themeColor="text1"/>
        </w:rPr>
        <w:t>min</w:t>
      </w:r>
      <w:r w:rsidR="0088019F"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m</w:t>
      </w:r>
      <w:r w:rsidR="00EB4151" w:rsidRPr="00387EEE">
        <w:rPr>
          <w:rFonts w:ascii="Book Antiqua" w:eastAsia="Book Antiqua" w:hAnsi="Book Antiqua" w:cs="Book Antiqua"/>
          <w:color w:val="000000" w:themeColor="text1"/>
          <w:vertAlign w:val="superscript"/>
        </w:rPr>
        <w:t>2</w:t>
      </w:r>
      <w:r w:rsidR="00EB4151" w:rsidRPr="00387EEE">
        <w:rPr>
          <w:rFonts w:ascii="Book Antiqua" w:eastAsia="Book Antiqua" w:hAnsi="Book Antiqua" w:cs="Book Antiqua"/>
          <w:color w:val="000000" w:themeColor="text1"/>
        </w:rPr>
        <w:t xml:space="preserve">. </w:t>
      </w:r>
      <w:bookmarkStart w:id="55" w:name="OLE_LINK66"/>
      <w:bookmarkStart w:id="56" w:name="OLE_LINK67"/>
      <w:bookmarkStart w:id="57" w:name="OLE_LINK84"/>
      <w:r w:rsidR="002D11B3" w:rsidRPr="00387EEE">
        <w:rPr>
          <w:rFonts w:ascii="Book Antiqua" w:hAnsi="Book Antiqua" w:cs="Book Antiqua"/>
          <w:color w:val="000000" w:themeColor="text1"/>
          <w:lang w:eastAsia="zh-CN"/>
        </w:rPr>
        <w:t>R</w:t>
      </w:r>
      <w:r w:rsidR="002D11B3" w:rsidRPr="00387EEE">
        <w:rPr>
          <w:rFonts w:ascii="Book Antiqua" w:eastAsia="Book Antiqua" w:hAnsi="Book Antiqua" w:cs="Book Antiqua"/>
          <w:color w:val="000000" w:themeColor="text1"/>
        </w:rPr>
        <w:t xml:space="preserve">ight ventricular </w:t>
      </w:r>
      <w:r w:rsidR="002D11B3"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RV</w:t>
      </w:r>
      <w:r w:rsidR="002D11B3"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 xml:space="preserve"> fractional area change (FAC) </w:t>
      </w:r>
      <w:bookmarkEnd w:id="55"/>
      <w:bookmarkEnd w:id="56"/>
      <w:bookmarkEnd w:id="57"/>
      <w:r w:rsidR="00EB4151" w:rsidRPr="00387EEE">
        <w:rPr>
          <w:rFonts w:ascii="Book Antiqua" w:eastAsia="Book Antiqua" w:hAnsi="Book Antiqua" w:cs="Book Antiqua"/>
          <w:color w:val="000000" w:themeColor="text1"/>
        </w:rPr>
        <w:t>was 45%. Speckle tracking based right ventricular two-dimensional strain was performed (Table 1 and Figure 1)</w:t>
      </w:r>
      <w:r w:rsidR="00EB4151" w:rsidRPr="00387EEE">
        <w:rPr>
          <w:rFonts w:ascii="Book Antiqua" w:eastAsia="Book Antiqua" w:hAnsi="Book Antiqua" w:cs="Book Antiqua"/>
          <w:b/>
          <w:bCs/>
          <w:color w:val="000000" w:themeColor="text1"/>
        </w:rPr>
        <w:t>.</w:t>
      </w:r>
    </w:p>
    <w:p w14:paraId="1778D30F" w14:textId="77777777" w:rsidR="00D36D8A" w:rsidRPr="00387EEE" w:rsidRDefault="00D36D8A" w:rsidP="00A74149">
      <w:pPr>
        <w:spacing w:line="360" w:lineRule="auto"/>
        <w:jc w:val="both"/>
        <w:rPr>
          <w:rFonts w:ascii="Book Antiqua" w:hAnsi="Book Antiqua" w:cs="Book Antiqua"/>
          <w:b/>
          <w:color w:val="000000" w:themeColor="text1"/>
          <w:lang w:eastAsia="zh-CN"/>
        </w:rPr>
      </w:pPr>
    </w:p>
    <w:p w14:paraId="1145B56D" w14:textId="1F3951FB" w:rsidR="00A77B3E" w:rsidRPr="00387EEE" w:rsidRDefault="008F432C"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lastRenderedPageBreak/>
        <w:t>Case</w:t>
      </w:r>
      <w:r w:rsidR="00EB4151" w:rsidRPr="00387EEE">
        <w:rPr>
          <w:rFonts w:ascii="Book Antiqua" w:eastAsia="Book Antiqua" w:hAnsi="Book Antiqua" w:cs="Book Antiqua"/>
          <w:b/>
          <w:color w:val="000000" w:themeColor="text1"/>
        </w:rPr>
        <w:t xml:space="preserve"> 2:</w:t>
      </w:r>
      <w:r w:rsidR="00815C65" w:rsidRPr="00387EEE">
        <w:rPr>
          <w:rFonts w:ascii="Book Antiqua" w:eastAsia="Book Antiqua" w:hAnsi="Book Antiqua" w:cs="Book Antiqua"/>
          <w:b/>
          <w:color w:val="000000" w:themeColor="text1"/>
        </w:rPr>
        <w:t xml:space="preserve"> </w:t>
      </w:r>
      <w:r w:rsidR="00EB4151" w:rsidRPr="00387EEE">
        <w:rPr>
          <w:rFonts w:ascii="Book Antiqua" w:eastAsia="Book Antiqua" w:hAnsi="Book Antiqua" w:cs="Book Antiqua"/>
          <w:color w:val="000000" w:themeColor="text1"/>
        </w:rPr>
        <w:t xml:space="preserve">Prior to almitrine infusion, </w:t>
      </w:r>
      <w:r w:rsidR="001A4854"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plateau pressure was 27 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 and PEEP at 14</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Baseline </w:t>
      </w:r>
      <w:r w:rsidR="00D36D8A" w:rsidRPr="00387EEE">
        <w:rPr>
          <w:rFonts w:ascii="Book Antiqua" w:eastAsia="Book Antiqua" w:hAnsi="Book Antiqua" w:cs="Book Antiqua"/>
          <w:color w:val="000000" w:themeColor="text1"/>
        </w:rPr>
        <w:t>pulmonary compliance was 33 mL</w:t>
      </w:r>
      <w:r w:rsidR="0088019F" w:rsidRPr="00387EEE">
        <w:rPr>
          <w:rFonts w:ascii="Book Antiqua" w:eastAsia="Book Antiqua" w:hAnsi="Book Antiqua"/>
          <w:color w:val="000000" w:themeColor="text1"/>
        </w:rPr>
        <w:t>/</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Pulmonary artery catheter showed pulmonary vascular resistance at 4.1 </w:t>
      </w:r>
      <w:r w:rsidR="00F7579C" w:rsidRPr="00387EEE">
        <w:rPr>
          <w:rFonts w:ascii="Book Antiqua" w:eastAsia="Book Antiqua" w:hAnsi="Book Antiqua" w:cs="Book Antiqua"/>
          <w:color w:val="000000" w:themeColor="text1"/>
        </w:rPr>
        <w:t>W</w:t>
      </w:r>
      <w:r w:rsidR="00D36D8A" w:rsidRPr="00387EEE">
        <w:rPr>
          <w:rFonts w:ascii="Book Antiqua" w:eastAsia="Book Antiqua" w:hAnsi="Book Antiqua" w:cs="Book Antiqua"/>
          <w:color w:val="000000" w:themeColor="text1"/>
        </w:rPr>
        <w:t>ood unit</w:t>
      </w:r>
      <w:r w:rsidR="00EB4151" w:rsidRPr="00387EEE">
        <w:rPr>
          <w:rFonts w:ascii="Book Antiqua" w:eastAsia="Book Antiqua" w:hAnsi="Book Antiqua" w:cs="Book Antiqua"/>
          <w:color w:val="000000" w:themeColor="text1"/>
        </w:rPr>
        <w:t>s and pulmonary artery occlusion p</w:t>
      </w:r>
      <w:r w:rsidR="00D36D8A" w:rsidRPr="00387EEE">
        <w:rPr>
          <w:rFonts w:ascii="Book Antiqua" w:eastAsia="Book Antiqua" w:hAnsi="Book Antiqua" w:cs="Book Antiqua"/>
          <w:color w:val="000000" w:themeColor="text1"/>
        </w:rPr>
        <w:t xml:space="preserve">ressure of 9 mmHg. CI was 2.9 </w:t>
      </w:r>
      <w:r w:rsidR="0088019F" w:rsidRPr="00387EEE">
        <w:rPr>
          <w:rFonts w:ascii="Book Antiqua" w:eastAsia="Book Antiqua" w:hAnsi="Book Antiqua" w:cs="Book Antiqua"/>
          <w:color w:val="000000" w:themeColor="text1"/>
        </w:rPr>
        <w:t>L</w:t>
      </w:r>
      <w:r w:rsidR="0088019F" w:rsidRPr="00387EEE">
        <w:rPr>
          <w:rFonts w:ascii="Book Antiqua" w:eastAsia="Book Antiqua" w:hAnsi="Book Antiqua"/>
          <w:color w:val="000000" w:themeColor="text1"/>
        </w:rPr>
        <w:t>/</w:t>
      </w:r>
      <w:r w:rsidR="0088019F" w:rsidRPr="00387EEE">
        <w:rPr>
          <w:rFonts w:ascii="Book Antiqua" w:eastAsia="Book Antiqua" w:hAnsi="Book Antiqua" w:cs="Book Antiqua"/>
          <w:color w:val="000000" w:themeColor="text1"/>
        </w:rPr>
        <w:t>min/m</w:t>
      </w:r>
      <w:r w:rsidR="0088019F" w:rsidRPr="00387EEE">
        <w:rPr>
          <w:rFonts w:ascii="Book Antiqua" w:eastAsia="Book Antiqua" w:hAnsi="Book Antiqua" w:cs="Book Antiqua"/>
          <w:color w:val="000000" w:themeColor="text1"/>
          <w:vertAlign w:val="superscript"/>
        </w:rPr>
        <w:t>2</w:t>
      </w:r>
      <w:r w:rsidR="00EB4151" w:rsidRPr="00387EEE">
        <w:rPr>
          <w:rFonts w:ascii="Book Antiqua" w:eastAsia="Book Antiqua" w:hAnsi="Book Antiqua" w:cs="Book Antiqua"/>
          <w:color w:val="000000" w:themeColor="text1"/>
        </w:rPr>
        <w:t>. RV FAC was 42%. </w:t>
      </w:r>
    </w:p>
    <w:p w14:paraId="3A4DDB4F" w14:textId="77777777" w:rsidR="00D36D8A" w:rsidRPr="00387EEE" w:rsidRDefault="00D36D8A" w:rsidP="00A74149">
      <w:pPr>
        <w:spacing w:line="360" w:lineRule="auto"/>
        <w:jc w:val="both"/>
        <w:rPr>
          <w:rFonts w:ascii="Book Antiqua" w:hAnsi="Book Antiqua" w:cs="Book Antiqua"/>
          <w:b/>
          <w:color w:val="000000" w:themeColor="text1"/>
          <w:lang w:eastAsia="zh-CN"/>
        </w:rPr>
      </w:pPr>
    </w:p>
    <w:p w14:paraId="57E32ED4" w14:textId="5B7B27C8" w:rsidR="00A77B3E" w:rsidRPr="00387EEE" w:rsidRDefault="008F432C"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3:</w:t>
      </w:r>
      <w:r w:rsidR="00815C65" w:rsidRPr="00387EEE">
        <w:rPr>
          <w:rFonts w:ascii="Book Antiqua" w:eastAsia="Book Antiqua" w:hAnsi="Book Antiqua" w:cs="Book Antiqua"/>
          <w:b/>
          <w:color w:val="000000" w:themeColor="text1"/>
        </w:rPr>
        <w:t xml:space="preserve"> </w:t>
      </w:r>
      <w:r w:rsidR="00EB4151" w:rsidRPr="00387EEE">
        <w:rPr>
          <w:rFonts w:ascii="Book Antiqua" w:eastAsia="Book Antiqua" w:hAnsi="Book Antiqua" w:cs="Book Antiqua"/>
          <w:color w:val="000000" w:themeColor="text1"/>
        </w:rPr>
        <w:t xml:space="preserve">Prior to almitrine infusion, </w:t>
      </w:r>
      <w:r w:rsidR="001A4854"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plateau pressure was 29 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 and PEEP at 15</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Baseline </w:t>
      </w:r>
      <w:r w:rsidR="00D561AF" w:rsidRPr="00387EEE">
        <w:rPr>
          <w:rFonts w:ascii="Book Antiqua" w:eastAsia="Book Antiqua" w:hAnsi="Book Antiqua" w:cs="Book Antiqua"/>
          <w:color w:val="000000" w:themeColor="text1"/>
        </w:rPr>
        <w:t>pulmonary compliance was 31 mL</w:t>
      </w:r>
      <w:r w:rsidR="0088019F" w:rsidRPr="00387EEE">
        <w:rPr>
          <w:rFonts w:ascii="Book Antiqua" w:eastAsia="Book Antiqua" w:hAnsi="Book Antiqua"/>
          <w:color w:val="000000" w:themeColor="text1"/>
        </w:rPr>
        <w:t>/</w:t>
      </w:r>
      <w:r w:rsidR="00EB4151" w:rsidRPr="00387EEE">
        <w:rPr>
          <w:rFonts w:ascii="Book Antiqua" w:eastAsia="Book Antiqua" w:hAnsi="Book Antiqua" w:cs="Book Antiqua"/>
          <w:color w:val="000000" w:themeColor="text1"/>
        </w:rPr>
        <w:t>cmH</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O.</w:t>
      </w:r>
      <w:r w:rsidR="00815C65"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Pulmonary artery catheter showed pulmonary vascular resistance at 3.3 </w:t>
      </w:r>
      <w:r w:rsidR="00F7579C" w:rsidRPr="00387EEE">
        <w:rPr>
          <w:rFonts w:ascii="Book Antiqua" w:eastAsia="Book Antiqua" w:hAnsi="Book Antiqua" w:cs="Book Antiqua"/>
          <w:color w:val="000000" w:themeColor="text1"/>
        </w:rPr>
        <w:t>W</w:t>
      </w:r>
      <w:r w:rsidR="00D561AF" w:rsidRPr="00387EEE">
        <w:rPr>
          <w:rFonts w:ascii="Book Antiqua" w:eastAsia="Book Antiqua" w:hAnsi="Book Antiqua" w:cs="Book Antiqua"/>
          <w:color w:val="000000" w:themeColor="text1"/>
        </w:rPr>
        <w:t>ood u</w:t>
      </w:r>
      <w:r w:rsidR="00EB4151" w:rsidRPr="00387EEE">
        <w:rPr>
          <w:rFonts w:ascii="Book Antiqua" w:eastAsia="Book Antiqua" w:hAnsi="Book Antiqua" w:cs="Book Antiqua"/>
          <w:color w:val="000000" w:themeColor="text1"/>
        </w:rPr>
        <w:t xml:space="preserve">nits and pulmonary artery occlusion pressure of 11 mmHg. </w:t>
      </w:r>
      <w:r w:rsidR="00D561AF" w:rsidRPr="00387EEE">
        <w:rPr>
          <w:rFonts w:ascii="Book Antiqua" w:eastAsia="Book Antiqua" w:hAnsi="Book Antiqua" w:cs="Book Antiqua"/>
          <w:color w:val="000000" w:themeColor="text1"/>
        </w:rPr>
        <w:t xml:space="preserve">CI was 2.9 </w:t>
      </w:r>
      <w:r w:rsidR="0088019F" w:rsidRPr="00387EEE">
        <w:rPr>
          <w:rFonts w:ascii="Book Antiqua" w:eastAsia="Book Antiqua" w:hAnsi="Book Antiqua" w:cs="Book Antiqua"/>
          <w:color w:val="000000" w:themeColor="text1"/>
        </w:rPr>
        <w:t>L</w:t>
      </w:r>
      <w:r w:rsidR="0088019F" w:rsidRPr="00387EEE">
        <w:rPr>
          <w:rFonts w:ascii="Book Antiqua" w:eastAsia="Book Antiqua" w:hAnsi="Book Antiqua"/>
          <w:color w:val="000000" w:themeColor="text1"/>
        </w:rPr>
        <w:t>/</w:t>
      </w:r>
      <w:r w:rsidR="0088019F" w:rsidRPr="00387EEE">
        <w:rPr>
          <w:rFonts w:ascii="Book Antiqua" w:eastAsia="Book Antiqua" w:hAnsi="Book Antiqua" w:cs="Book Antiqua"/>
          <w:color w:val="000000" w:themeColor="text1"/>
        </w:rPr>
        <w:t>min/m</w:t>
      </w:r>
      <w:r w:rsidR="0088019F" w:rsidRPr="00387EEE">
        <w:rPr>
          <w:rFonts w:ascii="Book Antiqua" w:eastAsia="Book Antiqua" w:hAnsi="Book Antiqua" w:cs="Book Antiqua"/>
          <w:color w:val="000000" w:themeColor="text1"/>
          <w:vertAlign w:val="superscript"/>
        </w:rPr>
        <w:t>2</w:t>
      </w:r>
      <w:r w:rsidR="00D561AF" w:rsidRPr="00387EEE">
        <w:rPr>
          <w:rFonts w:ascii="Book Antiqua" w:hAnsi="Book Antiqua"/>
          <w:color w:val="000000" w:themeColor="text1"/>
          <w:lang w:eastAsia="zh-CN"/>
        </w:rPr>
        <w:t xml:space="preserve">. </w:t>
      </w:r>
      <w:r w:rsidR="00EB4151" w:rsidRPr="00387EEE">
        <w:rPr>
          <w:rFonts w:ascii="Book Antiqua" w:eastAsia="Book Antiqua" w:hAnsi="Book Antiqua" w:cs="Book Antiqua"/>
          <w:color w:val="000000" w:themeColor="text1"/>
        </w:rPr>
        <w:t>RV FAC was 58%.</w:t>
      </w:r>
    </w:p>
    <w:p w14:paraId="41885FA5" w14:textId="77777777" w:rsidR="00A77B3E" w:rsidRPr="00387EEE" w:rsidRDefault="00A77B3E" w:rsidP="00A74149">
      <w:pPr>
        <w:spacing w:line="360" w:lineRule="auto"/>
        <w:jc w:val="both"/>
        <w:rPr>
          <w:rFonts w:ascii="Book Antiqua" w:hAnsi="Book Antiqua"/>
          <w:color w:val="000000" w:themeColor="text1"/>
        </w:rPr>
      </w:pPr>
    </w:p>
    <w:p w14:paraId="27CA149C"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Laboratory examinations</w:t>
      </w:r>
    </w:p>
    <w:p w14:paraId="0E856C15" w14:textId="5D737C5D" w:rsidR="00A77B3E" w:rsidRPr="00387EEE" w:rsidRDefault="001760D3"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1:</w:t>
      </w:r>
      <w:r w:rsidR="006040D2" w:rsidRPr="00387EEE">
        <w:rPr>
          <w:rFonts w:ascii="Book Antiqua" w:eastAsia="Book Antiqua" w:hAnsi="Book Antiqua" w:cs="Book Antiqua"/>
          <w:b/>
          <w:color w:val="000000" w:themeColor="text1"/>
        </w:rPr>
        <w:t xml:space="preserve"> </w:t>
      </w:r>
      <w:r w:rsidR="00EB4151" w:rsidRPr="00387EEE">
        <w:rPr>
          <w:rFonts w:ascii="Book Antiqua" w:eastAsia="Book Antiqua" w:hAnsi="Book Antiqua" w:cs="Book Antiqua"/>
          <w:color w:val="000000" w:themeColor="text1"/>
        </w:rPr>
        <w:t>Prior to almitrine infusion</w:t>
      </w:r>
      <w:r w:rsidR="001A4854"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 xml:space="preserve"> </w:t>
      </w:r>
      <w:r w:rsidR="001A4854"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PaO</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/FiO</w:t>
      </w:r>
      <w:r w:rsidR="00EB4151" w:rsidRPr="00387EEE">
        <w:rPr>
          <w:rFonts w:ascii="Book Antiqua" w:eastAsia="Book Antiqua" w:hAnsi="Book Antiqua" w:cs="Book Antiqua"/>
          <w:color w:val="000000" w:themeColor="text1"/>
          <w:vertAlign w:val="subscript"/>
        </w:rPr>
        <w:t>2</w:t>
      </w:r>
      <w:r w:rsidR="001A4854"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ratio was 77 mmHg. Arterial blood gas sample showed PaCO</w:t>
      </w:r>
      <w:r w:rsidR="00EB4151" w:rsidRPr="00387EEE">
        <w:rPr>
          <w:rFonts w:ascii="Book Antiqua" w:eastAsia="Book Antiqua" w:hAnsi="Book Antiqua" w:cs="Book Antiqua"/>
          <w:color w:val="000000" w:themeColor="text1"/>
          <w:vertAlign w:val="subscript"/>
        </w:rPr>
        <w:t>2</w:t>
      </w:r>
      <w:r w:rsidR="00844047" w:rsidRPr="00387EEE">
        <w:rPr>
          <w:rFonts w:ascii="Book Antiqua" w:eastAsia="Book Antiqua" w:hAnsi="Book Antiqua" w:cs="Book Antiqua"/>
          <w:color w:val="000000" w:themeColor="text1"/>
          <w:vertAlign w:val="subscript"/>
        </w:rPr>
        <w:t xml:space="preserve"> </w:t>
      </w:r>
      <w:r w:rsidR="00EB4151" w:rsidRPr="00387EEE">
        <w:rPr>
          <w:rFonts w:ascii="Book Antiqua" w:eastAsia="Book Antiqua" w:hAnsi="Book Antiqua" w:cs="Book Antiqua"/>
          <w:color w:val="000000" w:themeColor="text1"/>
        </w:rPr>
        <w:t xml:space="preserve">of 46.2 mmHg, </w:t>
      </w:r>
      <w:r w:rsidR="00844047" w:rsidRPr="00387EEE">
        <w:rPr>
          <w:rFonts w:ascii="Book Antiqua" w:eastAsia="Book Antiqua" w:hAnsi="Book Antiqua" w:cs="Book Antiqua"/>
          <w:color w:val="000000" w:themeColor="text1"/>
        </w:rPr>
        <w:t xml:space="preserve">pH </w:t>
      </w:r>
      <w:r w:rsidR="00EB4151" w:rsidRPr="00387EEE">
        <w:rPr>
          <w:rFonts w:ascii="Book Antiqua" w:eastAsia="Book Antiqua" w:hAnsi="Book Antiqua" w:cs="Book Antiqua"/>
          <w:color w:val="000000" w:themeColor="text1"/>
        </w:rPr>
        <w:t>at 7.4 and lactate at 1.8 mmol</w:t>
      </w:r>
      <w:r w:rsidR="0080680C" w:rsidRPr="00387EEE">
        <w:rPr>
          <w:rFonts w:ascii="Book Antiqua" w:hAnsi="Book Antiqua" w:cs="Book Antiqua"/>
          <w:color w:val="000000" w:themeColor="text1"/>
          <w:lang w:eastAsia="zh-CN"/>
        </w:rPr>
        <w:t>/L</w:t>
      </w:r>
      <w:r w:rsidR="00EB4151" w:rsidRPr="00387EEE">
        <w:rPr>
          <w:rFonts w:ascii="Book Antiqua" w:eastAsia="Book Antiqua" w:hAnsi="Book Antiqua" w:cs="Book Antiqua"/>
          <w:color w:val="000000" w:themeColor="text1"/>
        </w:rPr>
        <w:t>.</w:t>
      </w:r>
      <w:r w:rsidR="00844047"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Laboratory investigations revealed lymphopenia at 550</w:t>
      </w:r>
      <w:r w:rsidR="00CB14FA"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mm</w:t>
      </w:r>
      <w:r w:rsidR="00EB4151" w:rsidRPr="00387EEE">
        <w:rPr>
          <w:rFonts w:ascii="Book Antiqua" w:eastAsia="Book Antiqua" w:hAnsi="Book Antiqua" w:cs="Book Antiqua"/>
          <w:color w:val="000000" w:themeColor="text1"/>
          <w:vertAlign w:val="superscript"/>
        </w:rPr>
        <w:t>3</w:t>
      </w:r>
      <w:r w:rsidR="00844047"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and high C reactive protein level at 65 mg</w:t>
      </w:r>
      <w:r w:rsidR="0080680C" w:rsidRPr="00387EEE">
        <w:rPr>
          <w:rFonts w:ascii="Book Antiqua" w:hAnsi="Book Antiqua" w:cs="Book Antiqua"/>
          <w:color w:val="000000" w:themeColor="text1"/>
          <w:lang w:eastAsia="zh-CN"/>
        </w:rPr>
        <w:t>/L</w:t>
      </w:r>
      <w:r w:rsidR="00EB4151" w:rsidRPr="00387EEE">
        <w:rPr>
          <w:rFonts w:ascii="Book Antiqua" w:eastAsia="Book Antiqua" w:hAnsi="Book Antiqua" w:cs="Book Antiqua"/>
          <w:color w:val="000000" w:themeColor="text1"/>
        </w:rPr>
        <w:t>.</w:t>
      </w:r>
    </w:p>
    <w:p w14:paraId="2F901914" w14:textId="77777777" w:rsidR="0080680C" w:rsidRPr="00387EEE" w:rsidRDefault="0080680C" w:rsidP="00A74149">
      <w:pPr>
        <w:spacing w:line="360" w:lineRule="auto"/>
        <w:jc w:val="both"/>
        <w:rPr>
          <w:rFonts w:ascii="Book Antiqua" w:hAnsi="Book Antiqua" w:cs="Book Antiqua"/>
          <w:b/>
          <w:color w:val="000000" w:themeColor="text1"/>
          <w:lang w:eastAsia="zh-CN"/>
        </w:rPr>
      </w:pPr>
    </w:p>
    <w:p w14:paraId="461ED7A0" w14:textId="76235F9E" w:rsidR="00A77B3E" w:rsidRPr="00387EEE" w:rsidRDefault="001760D3"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2:</w:t>
      </w:r>
      <w:r w:rsidR="00844047" w:rsidRPr="00387EEE">
        <w:rPr>
          <w:rFonts w:ascii="Book Antiqua" w:eastAsia="Book Antiqua" w:hAnsi="Book Antiqua" w:cs="Book Antiqua"/>
          <w:b/>
          <w:color w:val="000000" w:themeColor="text1"/>
        </w:rPr>
        <w:t xml:space="preserve"> </w:t>
      </w:r>
      <w:r w:rsidR="00EB4151" w:rsidRPr="00387EEE">
        <w:rPr>
          <w:rFonts w:ascii="Book Antiqua" w:eastAsia="Book Antiqua" w:hAnsi="Book Antiqua" w:cs="Book Antiqua"/>
          <w:color w:val="000000" w:themeColor="text1"/>
        </w:rPr>
        <w:t>Prior to almitrine infusion</w:t>
      </w:r>
      <w:r w:rsidR="00844047" w:rsidRPr="00387EEE">
        <w:rPr>
          <w:rFonts w:ascii="Book Antiqua" w:eastAsia="Book Antiqua" w:hAnsi="Book Antiqua" w:cs="Book Antiqua"/>
          <w:color w:val="000000" w:themeColor="text1"/>
        </w:rPr>
        <w:t>, the</w:t>
      </w:r>
      <w:r w:rsidR="00EB4151" w:rsidRPr="00387EEE">
        <w:rPr>
          <w:rFonts w:ascii="Book Antiqua" w:eastAsia="Book Antiqua" w:hAnsi="Book Antiqua" w:cs="Book Antiqua"/>
          <w:color w:val="000000" w:themeColor="text1"/>
        </w:rPr>
        <w:t xml:space="preserve"> PaO</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/FiO</w:t>
      </w:r>
      <w:r w:rsidR="00EB4151" w:rsidRPr="00387EEE">
        <w:rPr>
          <w:rFonts w:ascii="Book Antiqua" w:eastAsia="Book Antiqua" w:hAnsi="Book Antiqua" w:cs="Book Antiqua"/>
          <w:color w:val="000000" w:themeColor="text1"/>
          <w:vertAlign w:val="subscript"/>
        </w:rPr>
        <w:t>2</w:t>
      </w:r>
      <w:r w:rsidR="00844047"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ratio was 91 mmHg. Arterial blood gas sample showed PaCO</w:t>
      </w:r>
      <w:r w:rsidR="00EB4151" w:rsidRPr="00387EEE">
        <w:rPr>
          <w:rFonts w:ascii="Book Antiqua" w:eastAsia="Book Antiqua" w:hAnsi="Book Antiqua" w:cs="Book Antiqua"/>
          <w:color w:val="000000" w:themeColor="text1"/>
          <w:vertAlign w:val="subscript"/>
        </w:rPr>
        <w:t>2</w:t>
      </w:r>
      <w:r w:rsidR="00844047" w:rsidRPr="00387EEE">
        <w:rPr>
          <w:rFonts w:ascii="Book Antiqua" w:eastAsia="Book Antiqua" w:hAnsi="Book Antiqua" w:cs="Book Antiqua"/>
          <w:color w:val="000000" w:themeColor="text1"/>
          <w:vertAlign w:val="subscript"/>
        </w:rPr>
        <w:t xml:space="preserve"> </w:t>
      </w:r>
      <w:r w:rsidR="00EB4151" w:rsidRPr="00387EEE">
        <w:rPr>
          <w:rFonts w:ascii="Book Antiqua" w:eastAsia="Book Antiqua" w:hAnsi="Book Antiqua" w:cs="Book Antiqua"/>
          <w:color w:val="000000" w:themeColor="text1"/>
        </w:rPr>
        <w:t xml:space="preserve">of 39.5 mmHg, </w:t>
      </w:r>
      <w:r w:rsidR="00844047" w:rsidRPr="00387EEE">
        <w:rPr>
          <w:rFonts w:ascii="Book Antiqua" w:eastAsia="Book Antiqua" w:hAnsi="Book Antiqua" w:cs="Book Antiqua"/>
          <w:color w:val="000000" w:themeColor="text1"/>
        </w:rPr>
        <w:t xml:space="preserve">pH </w:t>
      </w:r>
      <w:r w:rsidR="00EB4151" w:rsidRPr="00387EEE">
        <w:rPr>
          <w:rFonts w:ascii="Book Antiqua" w:eastAsia="Book Antiqua" w:hAnsi="Book Antiqua" w:cs="Book Antiqua"/>
          <w:color w:val="000000" w:themeColor="text1"/>
        </w:rPr>
        <w:t>at 7.4 and lactate at 1.9 mmol</w:t>
      </w:r>
      <w:r w:rsidR="0080680C" w:rsidRPr="00387EEE">
        <w:rPr>
          <w:rFonts w:ascii="Book Antiqua" w:hAnsi="Book Antiqua" w:cs="Book Antiqua"/>
          <w:color w:val="000000" w:themeColor="text1"/>
          <w:lang w:eastAsia="zh-CN"/>
        </w:rPr>
        <w:t>/L</w:t>
      </w:r>
      <w:r w:rsidR="00EB4151" w:rsidRPr="00387EEE">
        <w:rPr>
          <w:rFonts w:ascii="Book Antiqua" w:eastAsia="Book Antiqua" w:hAnsi="Book Antiqua" w:cs="Book Antiqua"/>
          <w:color w:val="000000" w:themeColor="text1"/>
        </w:rPr>
        <w:t>.</w:t>
      </w:r>
      <w:r w:rsidR="00844047"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Laboratory investigations revealed lymphopenia at 370</w:t>
      </w:r>
      <w:r w:rsidR="0088019F"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mm</w:t>
      </w:r>
      <w:r w:rsidR="00EB4151" w:rsidRPr="00387EEE">
        <w:rPr>
          <w:rFonts w:ascii="Book Antiqua" w:eastAsia="Book Antiqua" w:hAnsi="Book Antiqua" w:cs="Book Antiqua"/>
          <w:color w:val="000000" w:themeColor="text1"/>
          <w:vertAlign w:val="superscript"/>
        </w:rPr>
        <w:t>3</w:t>
      </w:r>
      <w:r w:rsidR="00844047"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and high C reactive protein level at 95 mg</w:t>
      </w:r>
      <w:r w:rsidR="0080680C" w:rsidRPr="00387EEE">
        <w:rPr>
          <w:rFonts w:ascii="Book Antiqua" w:hAnsi="Book Antiqua" w:cs="Book Antiqua"/>
          <w:color w:val="000000" w:themeColor="text1"/>
          <w:lang w:eastAsia="zh-CN"/>
        </w:rPr>
        <w:t>/L</w:t>
      </w:r>
      <w:r w:rsidR="00EB4151" w:rsidRPr="00387EEE">
        <w:rPr>
          <w:rFonts w:ascii="Book Antiqua" w:eastAsia="Book Antiqua" w:hAnsi="Book Antiqua" w:cs="Book Antiqua"/>
          <w:color w:val="000000" w:themeColor="text1"/>
        </w:rPr>
        <w:t>.</w:t>
      </w:r>
    </w:p>
    <w:p w14:paraId="2842FA48" w14:textId="77777777" w:rsidR="0080680C" w:rsidRPr="00387EEE" w:rsidRDefault="0080680C" w:rsidP="00A74149">
      <w:pPr>
        <w:spacing w:line="360" w:lineRule="auto"/>
        <w:jc w:val="both"/>
        <w:rPr>
          <w:rFonts w:ascii="Book Antiqua" w:hAnsi="Book Antiqua" w:cs="Book Antiqua"/>
          <w:b/>
          <w:color w:val="000000" w:themeColor="text1"/>
          <w:lang w:eastAsia="zh-CN"/>
        </w:rPr>
      </w:pPr>
    </w:p>
    <w:p w14:paraId="2C8857E0" w14:textId="16DD6581" w:rsidR="00A77B3E" w:rsidRPr="00387EEE" w:rsidRDefault="001760D3"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3:</w:t>
      </w:r>
      <w:r w:rsidR="00CB14FA"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Prior to almitrine infusion</w:t>
      </w:r>
      <w:r w:rsidR="00CB14FA" w:rsidRPr="00387EEE">
        <w:rPr>
          <w:rFonts w:ascii="Book Antiqua" w:eastAsia="Book Antiqua" w:hAnsi="Book Antiqua" w:cs="Book Antiqua"/>
          <w:color w:val="000000" w:themeColor="text1"/>
        </w:rPr>
        <w:t>, the</w:t>
      </w:r>
      <w:r w:rsidR="00EB4151" w:rsidRPr="00387EEE">
        <w:rPr>
          <w:rFonts w:ascii="Book Antiqua" w:eastAsia="Book Antiqua" w:hAnsi="Book Antiqua" w:cs="Book Antiqua"/>
          <w:color w:val="000000" w:themeColor="text1"/>
        </w:rPr>
        <w:t xml:space="preserve"> PaO</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/FiO</w:t>
      </w:r>
      <w:r w:rsidR="00EB4151" w:rsidRPr="00387EEE">
        <w:rPr>
          <w:rFonts w:ascii="Book Antiqua" w:eastAsia="Book Antiqua" w:hAnsi="Book Antiqua" w:cs="Book Antiqua"/>
          <w:color w:val="000000" w:themeColor="text1"/>
          <w:vertAlign w:val="subscript"/>
        </w:rPr>
        <w:t>2</w:t>
      </w:r>
      <w:r w:rsidR="00CB14FA"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ratio was 95 mmHg. Arterial blood gas sample showed PaCO</w:t>
      </w:r>
      <w:r w:rsidR="00EB4151" w:rsidRPr="00387EEE">
        <w:rPr>
          <w:rFonts w:ascii="Book Antiqua" w:eastAsia="Book Antiqua" w:hAnsi="Book Antiqua" w:cs="Book Antiqua"/>
          <w:color w:val="000000" w:themeColor="text1"/>
          <w:vertAlign w:val="subscript"/>
        </w:rPr>
        <w:t>2</w:t>
      </w:r>
      <w:r w:rsidR="00CB14FA" w:rsidRPr="00387EEE">
        <w:rPr>
          <w:rFonts w:ascii="Book Antiqua" w:eastAsia="Book Antiqua" w:hAnsi="Book Antiqua" w:cs="Book Antiqua"/>
          <w:color w:val="000000" w:themeColor="text1"/>
          <w:vertAlign w:val="subscript"/>
        </w:rPr>
        <w:t xml:space="preserve"> </w:t>
      </w:r>
      <w:r w:rsidR="00EB4151" w:rsidRPr="00387EEE">
        <w:rPr>
          <w:rFonts w:ascii="Book Antiqua" w:eastAsia="Book Antiqua" w:hAnsi="Book Antiqua" w:cs="Book Antiqua"/>
          <w:color w:val="000000" w:themeColor="text1"/>
        </w:rPr>
        <w:t xml:space="preserve">of 49 mmHg, </w:t>
      </w:r>
      <w:r w:rsidR="00CB14FA" w:rsidRPr="00387EEE">
        <w:rPr>
          <w:rFonts w:ascii="Book Antiqua" w:eastAsia="Book Antiqua" w:hAnsi="Book Antiqua" w:cs="Book Antiqua"/>
          <w:color w:val="000000" w:themeColor="text1"/>
        </w:rPr>
        <w:t xml:space="preserve">pH </w:t>
      </w:r>
      <w:r w:rsidR="00EB4151" w:rsidRPr="00387EEE">
        <w:rPr>
          <w:rFonts w:ascii="Book Antiqua" w:eastAsia="Book Antiqua" w:hAnsi="Book Antiqua" w:cs="Book Antiqua"/>
          <w:color w:val="000000" w:themeColor="text1"/>
        </w:rPr>
        <w:t>at 7.3 and lactate at 1.4 mmol</w:t>
      </w:r>
      <w:r w:rsidR="0080680C" w:rsidRPr="00387EEE">
        <w:rPr>
          <w:rFonts w:ascii="Book Antiqua" w:hAnsi="Book Antiqua" w:cs="Book Antiqua"/>
          <w:color w:val="000000" w:themeColor="text1"/>
          <w:lang w:eastAsia="zh-CN"/>
        </w:rPr>
        <w:t>/L</w:t>
      </w:r>
      <w:r w:rsidR="00EB4151" w:rsidRPr="00387EEE">
        <w:rPr>
          <w:rFonts w:ascii="Book Antiqua" w:eastAsia="Book Antiqua" w:hAnsi="Book Antiqua" w:cs="Book Antiqua"/>
          <w:color w:val="000000" w:themeColor="text1"/>
        </w:rPr>
        <w:t>.</w:t>
      </w:r>
      <w:r w:rsidR="00CB14FA"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Laboratory investigations did not reveal any other specificit</w:t>
      </w:r>
      <w:r w:rsidR="00CB14FA" w:rsidRPr="00387EEE">
        <w:rPr>
          <w:rFonts w:ascii="Book Antiqua" w:eastAsia="Book Antiqua" w:hAnsi="Book Antiqua" w:cs="Book Antiqua"/>
          <w:color w:val="000000" w:themeColor="text1"/>
        </w:rPr>
        <w:t>ies</w:t>
      </w:r>
      <w:r w:rsidR="00EB4151" w:rsidRPr="00387EEE">
        <w:rPr>
          <w:rFonts w:ascii="Book Antiqua" w:eastAsia="Book Antiqua" w:hAnsi="Book Antiqua" w:cs="Book Antiqua"/>
          <w:color w:val="000000" w:themeColor="text1"/>
        </w:rPr>
        <w:t>.</w:t>
      </w:r>
    </w:p>
    <w:p w14:paraId="059FFD4D" w14:textId="77777777" w:rsidR="00A77B3E" w:rsidRPr="00387EEE" w:rsidRDefault="00A77B3E" w:rsidP="00A74149">
      <w:pPr>
        <w:spacing w:line="360" w:lineRule="auto"/>
        <w:jc w:val="both"/>
        <w:rPr>
          <w:rFonts w:ascii="Book Antiqua" w:hAnsi="Book Antiqua"/>
          <w:color w:val="000000" w:themeColor="text1"/>
        </w:rPr>
      </w:pPr>
    </w:p>
    <w:p w14:paraId="65C52D0A"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i/>
          <w:color w:val="000000" w:themeColor="text1"/>
        </w:rPr>
        <w:t>Imaging examinations</w:t>
      </w:r>
    </w:p>
    <w:p w14:paraId="585DD011" w14:textId="5ED5F739" w:rsidR="00A77B3E" w:rsidRPr="00387EEE" w:rsidRDefault="001760D3" w:rsidP="00A74149">
      <w:pPr>
        <w:spacing w:line="360" w:lineRule="auto"/>
        <w:jc w:val="both"/>
        <w:rPr>
          <w:rFonts w:ascii="Book Antiqua" w:hAnsi="Book Antiqua"/>
          <w:b/>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1:</w:t>
      </w:r>
      <w:r w:rsidR="0080680C" w:rsidRPr="00387EEE">
        <w:rPr>
          <w:rFonts w:ascii="Book Antiqua" w:hAnsi="Book Antiqua"/>
          <w:b/>
          <w:color w:val="000000" w:themeColor="text1"/>
          <w:lang w:eastAsia="zh-CN"/>
        </w:rPr>
        <w:t xml:space="preserve"> </w:t>
      </w:r>
      <w:r w:rsidR="00EB4151" w:rsidRPr="00387EEE">
        <w:rPr>
          <w:rFonts w:ascii="Book Antiqua" w:eastAsia="Book Antiqua" w:hAnsi="Book Antiqua" w:cs="Book Antiqua"/>
          <w:color w:val="000000" w:themeColor="text1"/>
        </w:rPr>
        <w:t xml:space="preserve">Chest </w:t>
      </w:r>
      <w:bookmarkStart w:id="58" w:name="OLE_LINK58"/>
      <w:bookmarkStart w:id="59" w:name="OLE_LINK59"/>
      <w:r w:rsidR="0080680C" w:rsidRPr="00387EEE">
        <w:rPr>
          <w:rFonts w:ascii="Book Antiqua" w:eastAsia="Book Antiqua" w:hAnsi="Book Antiqua" w:cs="Book Antiqua"/>
          <w:color w:val="000000" w:themeColor="text1"/>
        </w:rPr>
        <w:t xml:space="preserve">computed tomography </w:t>
      </w:r>
      <w:r w:rsidR="0080680C"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CT</w:t>
      </w:r>
      <w:r w:rsidR="0080680C"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 xml:space="preserve"> </w:t>
      </w:r>
      <w:bookmarkEnd w:id="58"/>
      <w:bookmarkEnd w:id="59"/>
      <w:r w:rsidR="00EB4151" w:rsidRPr="00387EEE">
        <w:rPr>
          <w:rFonts w:ascii="Book Antiqua" w:eastAsia="Book Antiqua" w:hAnsi="Book Antiqua" w:cs="Book Antiqua"/>
          <w:color w:val="000000" w:themeColor="text1"/>
        </w:rPr>
        <w:t>angiography showed ground-glass opacity with crazy paving and severe lobar involvement (&gt;</w:t>
      </w:r>
      <w:r w:rsidR="0080680C" w:rsidRPr="00387EEE">
        <w:rPr>
          <w:rFonts w:ascii="Book Antiqua" w:hAnsi="Book Antiqua" w:cs="Book Antiqua"/>
          <w:color w:val="000000" w:themeColor="text1"/>
          <w:lang w:eastAsia="zh-CN"/>
        </w:rPr>
        <w:t xml:space="preserve"> </w:t>
      </w:r>
      <w:r w:rsidR="00EB4151" w:rsidRPr="00387EEE">
        <w:rPr>
          <w:rFonts w:ascii="Book Antiqua" w:eastAsia="Book Antiqua" w:hAnsi="Book Antiqua" w:cs="Book Antiqua"/>
          <w:color w:val="000000" w:themeColor="text1"/>
        </w:rPr>
        <w:t>75%). There was no pulmonary embolism.</w:t>
      </w:r>
    </w:p>
    <w:p w14:paraId="22040A8C" w14:textId="77777777" w:rsidR="0080680C" w:rsidRPr="00387EEE" w:rsidRDefault="0080680C" w:rsidP="00A74149">
      <w:pPr>
        <w:spacing w:line="360" w:lineRule="auto"/>
        <w:jc w:val="both"/>
        <w:rPr>
          <w:rFonts w:ascii="Book Antiqua" w:hAnsi="Book Antiqua" w:cs="Book Antiqua"/>
          <w:b/>
          <w:color w:val="000000" w:themeColor="text1"/>
          <w:lang w:eastAsia="zh-CN"/>
        </w:rPr>
      </w:pPr>
    </w:p>
    <w:p w14:paraId="101565B1" w14:textId="468BB644" w:rsidR="00A77B3E" w:rsidRPr="00387EEE" w:rsidRDefault="001760D3"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2:</w:t>
      </w:r>
      <w:r w:rsidR="00CB14FA"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Chest CT angiography showed ground-glass opacity with crazy paving and moderate lobar involvement (50</w:t>
      </w:r>
      <w:r w:rsidR="0080680C" w:rsidRPr="00387EEE">
        <w:rPr>
          <w:rFonts w:ascii="Book Antiqua" w:hAnsi="Book Antiqua" w:cs="Book Antiqua"/>
          <w:color w:val="000000" w:themeColor="text1"/>
          <w:lang w:eastAsia="zh-CN"/>
        </w:rPr>
        <w:t>%</w:t>
      </w:r>
      <w:r w:rsidR="00EB4151" w:rsidRPr="00387EEE">
        <w:rPr>
          <w:rFonts w:ascii="Book Antiqua" w:eastAsia="Book Antiqua" w:hAnsi="Book Antiqua" w:cs="Book Antiqua"/>
          <w:color w:val="000000" w:themeColor="text1"/>
        </w:rPr>
        <w:t>-75%). There was no pulmonary embolism.</w:t>
      </w:r>
    </w:p>
    <w:p w14:paraId="1FEB000F" w14:textId="77777777" w:rsidR="0080680C" w:rsidRPr="00387EEE" w:rsidRDefault="0080680C" w:rsidP="00A74149">
      <w:pPr>
        <w:spacing w:line="360" w:lineRule="auto"/>
        <w:jc w:val="both"/>
        <w:rPr>
          <w:rFonts w:ascii="Book Antiqua" w:hAnsi="Book Antiqua" w:cs="Book Antiqua"/>
          <w:color w:val="000000" w:themeColor="text1"/>
          <w:u w:val="single" w:color="000000"/>
          <w:lang w:eastAsia="zh-CN"/>
        </w:rPr>
      </w:pPr>
    </w:p>
    <w:p w14:paraId="156E013D" w14:textId="78DC3594" w:rsidR="00A77B3E" w:rsidRPr="00387EEE" w:rsidRDefault="001760D3" w:rsidP="00A74149">
      <w:pPr>
        <w:spacing w:line="360" w:lineRule="auto"/>
        <w:jc w:val="both"/>
        <w:rPr>
          <w:rFonts w:ascii="Book Antiqua" w:hAnsi="Book Antiqua"/>
          <w:color w:val="000000" w:themeColor="text1"/>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3:</w:t>
      </w:r>
      <w:r w:rsidR="00CB14FA"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Chest CT angiography showed ground-glass opacity with bilateral crazy paving, consolidation and limited lobar involvement (25%). There was no pulmonary embolism.</w:t>
      </w:r>
    </w:p>
    <w:p w14:paraId="38324712" w14:textId="77777777" w:rsidR="00A77B3E" w:rsidRPr="00387EEE" w:rsidRDefault="00A77B3E" w:rsidP="00A74149">
      <w:pPr>
        <w:spacing w:line="360" w:lineRule="auto"/>
        <w:jc w:val="both"/>
        <w:rPr>
          <w:rFonts w:ascii="Book Antiqua" w:hAnsi="Book Antiqua"/>
          <w:color w:val="000000" w:themeColor="text1"/>
        </w:rPr>
      </w:pPr>
    </w:p>
    <w:p w14:paraId="7BDD4312"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FINAL DIAGNOSIS</w:t>
      </w:r>
    </w:p>
    <w:p w14:paraId="7262F8F4" w14:textId="7DEF0B68"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All three patients were admitted </w:t>
      </w:r>
      <w:r w:rsidR="00CB14FA" w:rsidRPr="00387EEE">
        <w:rPr>
          <w:rFonts w:ascii="Book Antiqua" w:eastAsia="Book Antiqua" w:hAnsi="Book Antiqua" w:cs="Book Antiqua"/>
          <w:color w:val="000000" w:themeColor="text1"/>
        </w:rPr>
        <w:t>to the</w:t>
      </w:r>
      <w:r w:rsidRPr="00387EEE">
        <w:rPr>
          <w:rFonts w:ascii="Book Antiqua" w:eastAsia="Book Antiqua" w:hAnsi="Book Antiqua" w:cs="Book Antiqua"/>
          <w:color w:val="000000" w:themeColor="text1"/>
        </w:rPr>
        <w:t xml:space="preserve"> ICU for severe ARDS according to </w:t>
      </w:r>
      <w:r w:rsidR="00CB14FA" w:rsidRPr="00387EEE">
        <w:rPr>
          <w:rFonts w:ascii="Book Antiqua" w:eastAsia="Book Antiqua" w:hAnsi="Book Antiqua" w:cs="Book Antiqua"/>
          <w:color w:val="000000" w:themeColor="text1"/>
        </w:rPr>
        <w:t xml:space="preserve">the </w:t>
      </w:r>
      <w:r w:rsidRPr="00387EEE">
        <w:rPr>
          <w:rFonts w:ascii="Book Antiqua" w:eastAsia="Book Antiqua" w:hAnsi="Book Antiqua" w:cs="Book Antiqua"/>
          <w:color w:val="000000" w:themeColor="text1"/>
        </w:rPr>
        <w:t>Berlin definition with a PaO</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/FiO</w:t>
      </w:r>
      <w:r w:rsidRPr="00387EEE">
        <w:rPr>
          <w:rFonts w:ascii="Book Antiqua" w:eastAsia="Book Antiqua" w:hAnsi="Book Antiqua" w:cs="Book Antiqua"/>
          <w:color w:val="000000" w:themeColor="text1"/>
          <w:vertAlign w:val="subscript"/>
        </w:rPr>
        <w:t>2</w:t>
      </w:r>
      <w:r w:rsidR="00CB14FA"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ratio &lt;</w:t>
      </w:r>
      <w:r w:rsidR="0080680C" w:rsidRPr="00387EEE">
        <w:rPr>
          <w:rFonts w:ascii="Book Antiqua" w:hAnsi="Book Antiqua" w:cs="Book Antiqua"/>
          <w:color w:val="000000" w:themeColor="text1"/>
          <w:lang w:eastAsia="zh-CN"/>
        </w:rPr>
        <w:t xml:space="preserve"> </w:t>
      </w:r>
      <w:r w:rsidRPr="00387EEE">
        <w:rPr>
          <w:rFonts w:ascii="Book Antiqua" w:eastAsia="Book Antiqua" w:hAnsi="Book Antiqua" w:cs="Book Antiqua"/>
          <w:color w:val="000000" w:themeColor="text1"/>
        </w:rPr>
        <w:t>150.</w:t>
      </w:r>
      <w:r w:rsidR="00CB14FA"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They were treated with protective venti</w:t>
      </w:r>
      <w:r w:rsidR="0080680C" w:rsidRPr="00387EEE">
        <w:rPr>
          <w:rFonts w:ascii="Book Antiqua" w:eastAsia="Book Antiqua" w:hAnsi="Book Antiqua" w:cs="Book Antiqua"/>
          <w:color w:val="000000" w:themeColor="text1"/>
        </w:rPr>
        <w:t>lation (low tidal volume 6-7 mL</w:t>
      </w:r>
      <w:r w:rsidR="0080680C" w:rsidRPr="00387EEE">
        <w:rPr>
          <w:rFonts w:ascii="Book Antiqua" w:hAnsi="Book Antiqua" w:cs="Book Antiqua"/>
          <w:color w:val="000000" w:themeColor="text1"/>
          <w:lang w:eastAsia="zh-CN"/>
        </w:rPr>
        <w:t>/</w:t>
      </w:r>
      <w:r w:rsidRPr="00387EEE">
        <w:rPr>
          <w:rFonts w:ascii="Book Antiqua" w:eastAsia="Book Antiqua" w:hAnsi="Book Antiqua" w:cs="Book Antiqua"/>
          <w:color w:val="000000" w:themeColor="text1"/>
        </w:rPr>
        <w:t>kg, PEEP for plateau pressure ≤ 30 cmH</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O), neuromuscular blocking agents and inhaled nitric oxide (at 10 ppm). Despite medical management they presented persist</w:t>
      </w:r>
      <w:r w:rsidR="00CB14FA" w:rsidRPr="00387EEE">
        <w:rPr>
          <w:rFonts w:ascii="Book Antiqua" w:eastAsia="Book Antiqua" w:hAnsi="Book Antiqua" w:cs="Book Antiqua"/>
          <w:color w:val="000000" w:themeColor="text1"/>
        </w:rPr>
        <w:t>e</w:t>
      </w:r>
      <w:r w:rsidRPr="00387EEE">
        <w:rPr>
          <w:rFonts w:ascii="Book Antiqua" w:eastAsia="Book Antiqua" w:hAnsi="Book Antiqua" w:cs="Book Antiqua"/>
          <w:color w:val="000000" w:themeColor="text1"/>
        </w:rPr>
        <w:t>nt severe hypoxemia.</w:t>
      </w:r>
    </w:p>
    <w:p w14:paraId="59F5ACBD" w14:textId="77777777" w:rsidR="00A77B3E" w:rsidRPr="00387EEE" w:rsidRDefault="00A77B3E" w:rsidP="00A74149">
      <w:pPr>
        <w:spacing w:line="360" w:lineRule="auto"/>
        <w:jc w:val="both"/>
        <w:rPr>
          <w:rFonts w:ascii="Book Antiqua" w:hAnsi="Book Antiqua"/>
          <w:color w:val="000000" w:themeColor="text1"/>
        </w:rPr>
      </w:pPr>
    </w:p>
    <w:p w14:paraId="40F0B17E"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TREATMENT</w:t>
      </w:r>
    </w:p>
    <w:p w14:paraId="6CD5F8A6" w14:textId="4F827E6E" w:rsidR="00A77B3E" w:rsidRPr="00387EEE" w:rsidRDefault="00A47ADA"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The l</w:t>
      </w:r>
      <w:r w:rsidR="00EB4151" w:rsidRPr="00387EEE">
        <w:rPr>
          <w:rFonts w:ascii="Book Antiqua" w:eastAsia="Book Antiqua" w:hAnsi="Book Antiqua" w:cs="Book Antiqua"/>
          <w:color w:val="000000" w:themeColor="text1"/>
        </w:rPr>
        <w:t xml:space="preserve">ocal </w:t>
      </w:r>
      <w:r w:rsidRPr="00387EEE">
        <w:rPr>
          <w:rFonts w:ascii="Book Antiqua" w:eastAsia="Book Antiqua" w:hAnsi="Book Antiqua" w:cs="Book Antiqua"/>
          <w:color w:val="000000" w:themeColor="text1"/>
        </w:rPr>
        <w:t>institutional review board</w:t>
      </w:r>
      <w:r w:rsidR="00EB4151" w:rsidRPr="00387EEE">
        <w:rPr>
          <w:rFonts w:ascii="Book Antiqua" w:eastAsia="Book Antiqua" w:hAnsi="Book Antiqua" w:cs="Book Antiqua"/>
          <w:color w:val="000000" w:themeColor="text1"/>
        </w:rPr>
        <w:t xml:space="preserve"> waived the need for written informed consent; data storage was authorized by national licensing authority (CNIL</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PI2020_843_0026). Patients and/or next of kin were informed of the study.</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We prospectively collected data from </w:t>
      </w:r>
      <w:r w:rsidRPr="00387EEE">
        <w:rPr>
          <w:rFonts w:ascii="Book Antiqua" w:eastAsia="Book Antiqua" w:hAnsi="Book Antiqua" w:cs="Book Antiqua"/>
          <w:color w:val="000000" w:themeColor="text1"/>
        </w:rPr>
        <w:t xml:space="preserve">three </w:t>
      </w:r>
      <w:r w:rsidR="00EB4151" w:rsidRPr="00387EEE">
        <w:rPr>
          <w:rFonts w:ascii="Book Antiqua" w:eastAsia="Book Antiqua" w:hAnsi="Book Antiqua" w:cs="Book Antiqua"/>
          <w:color w:val="000000" w:themeColor="text1"/>
        </w:rPr>
        <w:t xml:space="preserve">consecutive patients with COVID-19 </w:t>
      </w:r>
      <w:r w:rsidRPr="00387EEE">
        <w:rPr>
          <w:rFonts w:ascii="Book Antiqua" w:eastAsia="Book Antiqua" w:hAnsi="Book Antiqua" w:cs="Book Antiqua"/>
          <w:color w:val="000000" w:themeColor="text1"/>
        </w:rPr>
        <w:t xml:space="preserve">and </w:t>
      </w:r>
      <w:r w:rsidR="00EB4151" w:rsidRPr="00387EEE">
        <w:rPr>
          <w:rFonts w:ascii="Book Antiqua" w:eastAsia="Book Antiqua" w:hAnsi="Book Antiqua" w:cs="Book Antiqua"/>
          <w:color w:val="000000" w:themeColor="text1"/>
        </w:rPr>
        <w:t>severe ARDS who received almitrine infusion.</w:t>
      </w:r>
    </w:p>
    <w:p w14:paraId="67B0FC40" w14:textId="77777777" w:rsidR="0080680C" w:rsidRPr="00387EEE" w:rsidRDefault="0080680C" w:rsidP="00A74149">
      <w:pPr>
        <w:spacing w:line="360" w:lineRule="auto"/>
        <w:jc w:val="both"/>
        <w:rPr>
          <w:rFonts w:ascii="Book Antiqua" w:hAnsi="Book Antiqua" w:cs="Book Antiqua"/>
          <w:b/>
          <w:i/>
          <w:color w:val="000000" w:themeColor="text1"/>
          <w:lang w:eastAsia="zh-CN"/>
        </w:rPr>
      </w:pPr>
    </w:p>
    <w:p w14:paraId="0BCA1E83" w14:textId="77777777" w:rsidR="00A77B3E" w:rsidRPr="00387EEE" w:rsidRDefault="00EB4151" w:rsidP="00A74149">
      <w:pPr>
        <w:spacing w:line="360" w:lineRule="auto"/>
        <w:jc w:val="both"/>
        <w:outlineLvl w:val="0"/>
        <w:rPr>
          <w:rFonts w:ascii="Book Antiqua" w:hAnsi="Book Antiqua"/>
          <w:b/>
          <w:i/>
          <w:color w:val="000000" w:themeColor="text1"/>
        </w:rPr>
      </w:pPr>
      <w:r w:rsidRPr="00387EEE">
        <w:rPr>
          <w:rFonts w:ascii="Book Antiqua" w:eastAsia="Book Antiqua" w:hAnsi="Book Antiqua" w:cs="Book Antiqua"/>
          <w:b/>
          <w:i/>
          <w:color w:val="000000" w:themeColor="text1"/>
        </w:rPr>
        <w:t>Study evaluation </w:t>
      </w:r>
    </w:p>
    <w:p w14:paraId="64013359" w14:textId="6A9C6E9F"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Low dose of almitrine (Vectarion</w:t>
      </w:r>
      <w:r w:rsidRPr="00387EEE">
        <w:rPr>
          <w:rFonts w:ascii="Book Antiqua" w:eastAsia="Book Antiqua" w:hAnsi="Book Antiqua" w:cs="Book Antiqua"/>
          <w:color w:val="000000" w:themeColor="text1"/>
          <w:vertAlign w:val="superscript"/>
        </w:rPr>
        <w:t>®</w:t>
      </w:r>
      <w:r w:rsidR="00815D71"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Servier, Suresnes, France) was star</w:t>
      </w:r>
      <w:r w:rsidR="0080680C" w:rsidRPr="00387EEE">
        <w:rPr>
          <w:rFonts w:ascii="Book Antiqua" w:eastAsia="Book Antiqua" w:hAnsi="Book Antiqua" w:cs="Book Antiqua"/>
          <w:color w:val="000000" w:themeColor="text1"/>
        </w:rPr>
        <w:t>ted at an infusion rate of 4 μg</w:t>
      </w:r>
      <w:r w:rsidR="0080680C" w:rsidRPr="00387EEE">
        <w:rPr>
          <w:rFonts w:ascii="Book Antiqua" w:hAnsi="Book Antiqua" w:cs="Book Antiqua"/>
          <w:color w:val="000000" w:themeColor="text1"/>
          <w:lang w:eastAsia="zh-CN"/>
        </w:rPr>
        <w:t xml:space="preserve"> </w:t>
      </w:r>
      <w:r w:rsidR="0080680C" w:rsidRPr="00387EEE">
        <w:rPr>
          <w:rFonts w:ascii="Book Antiqua" w:eastAsia="Book Antiqua" w:hAnsi="Book Antiqua"/>
          <w:color w:val="000000" w:themeColor="text1"/>
        </w:rPr>
        <w:t>×</w:t>
      </w:r>
      <w:r w:rsidR="0080680C" w:rsidRPr="00387EEE">
        <w:rPr>
          <w:rFonts w:ascii="Book Antiqua" w:eastAsia="Book Antiqua" w:hAnsi="Book Antiqua" w:cs="Book Antiqua"/>
          <w:color w:val="000000" w:themeColor="text1"/>
        </w:rPr>
        <w:t xml:space="preserve"> kg</w:t>
      </w:r>
      <w:r w:rsidR="0080680C" w:rsidRPr="00387EEE">
        <w:rPr>
          <w:rFonts w:ascii="Book Antiqua" w:hAnsi="Book Antiqua" w:cs="Book Antiqua"/>
          <w:color w:val="000000" w:themeColor="text1"/>
          <w:lang w:eastAsia="zh-CN"/>
        </w:rPr>
        <w:t xml:space="preserve"> </w:t>
      </w:r>
      <w:r w:rsidR="0080680C" w:rsidRPr="00387EEE">
        <w:rPr>
          <w:rFonts w:ascii="Book Antiqua" w:eastAsia="Book Antiqua" w:hAnsi="Book Antiqua"/>
          <w:color w:val="000000" w:themeColor="text1"/>
        </w:rPr>
        <w:t>×</w:t>
      </w:r>
      <w:r w:rsidR="0080680C"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min</w:t>
      </w:r>
      <w:r w:rsidRPr="00387EEE">
        <w:rPr>
          <w:rFonts w:ascii="Book Antiqua" w:eastAsia="Book Antiqua" w:hAnsi="Book Antiqua" w:cs="Book Antiqua"/>
          <w:color w:val="000000" w:themeColor="text1"/>
          <w:vertAlign w:val="superscript"/>
        </w:rPr>
        <w:t>-1</w:t>
      </w:r>
      <w:r w:rsidRPr="00387EEE">
        <w:rPr>
          <w:rFonts w:ascii="Book Antiqua" w:eastAsia="Book Antiqua" w:hAnsi="Book Antiqua" w:cs="Book Antiqua"/>
          <w:color w:val="000000" w:themeColor="text1"/>
        </w:rPr>
        <w:t>on a central line. The effect of almitrine infu</w:t>
      </w:r>
      <w:r w:rsidR="0080680C" w:rsidRPr="00387EEE">
        <w:rPr>
          <w:rFonts w:ascii="Book Antiqua" w:eastAsia="Book Antiqua" w:hAnsi="Book Antiqua" w:cs="Book Antiqua"/>
          <w:color w:val="000000" w:themeColor="text1"/>
        </w:rPr>
        <w:t xml:space="preserve">sion on respiratory parameters </w:t>
      </w:r>
      <w:r w:rsidR="00A47ADA" w:rsidRPr="00387EEE">
        <w:rPr>
          <w:rFonts w:ascii="Book Antiqua" w:hAnsi="Book Antiqua" w:cs="Book Antiqua"/>
          <w:color w:val="000000" w:themeColor="text1"/>
          <w:lang w:eastAsia="zh-CN"/>
        </w:rPr>
        <w:t>(</w:t>
      </w:r>
      <w:r w:rsidRPr="00387EEE">
        <w:rPr>
          <w:rFonts w:ascii="Book Antiqua" w:eastAsia="Book Antiqua" w:hAnsi="Book Antiqua" w:cs="Book Antiqua"/>
          <w:color w:val="000000" w:themeColor="text1"/>
        </w:rPr>
        <w:t>blood gases, PaO</w:t>
      </w:r>
      <w:r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/FiO</w:t>
      </w:r>
      <w:r w:rsidRPr="00387EEE">
        <w:rPr>
          <w:rFonts w:ascii="Book Antiqua" w:eastAsia="Book Antiqua" w:hAnsi="Book Antiqua" w:cs="Book Antiqua"/>
          <w:color w:val="000000" w:themeColor="text1"/>
          <w:vertAlign w:val="subscript"/>
        </w:rPr>
        <w:t>2</w:t>
      </w:r>
      <w:r w:rsidR="00A47ADA"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ratio, </w:t>
      </w:r>
      <w:bookmarkStart w:id="60" w:name="OLE_LINK63"/>
      <w:bookmarkStart w:id="61" w:name="OLE_LINK64"/>
      <w:bookmarkStart w:id="62" w:name="OLE_LINK65"/>
      <w:r w:rsidRPr="00387EEE">
        <w:rPr>
          <w:rFonts w:ascii="Book Antiqua" w:eastAsia="Book Antiqua" w:hAnsi="Book Antiqua" w:cs="Book Antiqua"/>
          <w:color w:val="000000" w:themeColor="text1"/>
        </w:rPr>
        <w:t>total respiratory system compliance</w:t>
      </w:r>
      <w:r w:rsidR="0080680C" w:rsidRPr="00387EEE">
        <w:rPr>
          <w:rFonts w:ascii="Book Antiqua" w:eastAsia="Book Antiqua" w:hAnsi="Book Antiqua" w:cs="Book Antiqua"/>
          <w:color w:val="000000" w:themeColor="text1"/>
        </w:rPr>
        <w:t>)</w:t>
      </w:r>
      <w:bookmarkEnd w:id="60"/>
      <w:bookmarkEnd w:id="61"/>
      <w:bookmarkEnd w:id="62"/>
      <w:r w:rsidR="0080680C" w:rsidRPr="00387EEE">
        <w:rPr>
          <w:rFonts w:ascii="Book Antiqua" w:hAnsi="Book Antiqua" w:cs="Book Antiqua"/>
          <w:color w:val="000000" w:themeColor="text1"/>
          <w:lang w:eastAsia="zh-CN"/>
        </w:rPr>
        <w:t xml:space="preserve"> </w:t>
      </w:r>
      <w:r w:rsidRPr="00387EEE">
        <w:rPr>
          <w:rFonts w:ascii="Book Antiqua" w:eastAsia="Book Antiqua" w:hAnsi="Book Antiqua" w:cs="Book Antiqua"/>
          <w:color w:val="000000" w:themeColor="text1"/>
        </w:rPr>
        <w:t xml:space="preserve">was evaluated. </w:t>
      </w:r>
      <w:bookmarkStart w:id="63" w:name="OLE_LINK71"/>
      <w:r w:rsidRPr="00387EEE">
        <w:rPr>
          <w:rFonts w:ascii="Book Antiqua" w:eastAsia="Book Antiqua" w:hAnsi="Book Antiqua" w:cs="Book Antiqua"/>
          <w:color w:val="000000" w:themeColor="text1"/>
        </w:rPr>
        <w:t>Pulmonary artery pressure (PAP), cardiac output and pulmonary vascular resistance (PVR)</w:t>
      </w:r>
      <w:bookmarkEnd w:id="63"/>
      <w:r w:rsidRPr="00387EEE">
        <w:rPr>
          <w:rFonts w:ascii="Book Antiqua" w:eastAsia="Book Antiqua" w:hAnsi="Book Antiqua" w:cs="Book Antiqua"/>
          <w:color w:val="000000" w:themeColor="text1"/>
        </w:rPr>
        <w:t xml:space="preserve"> were monitored </w:t>
      </w:r>
      <w:r w:rsidRPr="00387EEE">
        <w:rPr>
          <w:rFonts w:ascii="Book Antiqua" w:eastAsia="Book Antiqua" w:hAnsi="Book Antiqua" w:cs="Book Antiqua"/>
          <w:i/>
          <w:iCs/>
          <w:color w:val="000000" w:themeColor="text1"/>
        </w:rPr>
        <w:t>via</w:t>
      </w:r>
      <w:r w:rsidRPr="00387EEE">
        <w:rPr>
          <w:rFonts w:ascii="Book Antiqua" w:eastAsia="Book Antiqua" w:hAnsi="Book Antiqua" w:cs="Book Antiqua"/>
          <w:color w:val="000000" w:themeColor="text1"/>
        </w:rPr>
        <w:t xml:space="preserve"> a pulmonary artery catheter. </w:t>
      </w:r>
      <w:r w:rsidR="0080680C" w:rsidRPr="00387EEE">
        <w:rPr>
          <w:rFonts w:ascii="Book Antiqua" w:eastAsia="Book Antiqua" w:hAnsi="Book Antiqua" w:cs="Book Antiqua"/>
          <w:color w:val="000000" w:themeColor="text1"/>
        </w:rPr>
        <w:t>RV</w:t>
      </w:r>
      <w:r w:rsidRPr="00387EEE">
        <w:rPr>
          <w:rFonts w:ascii="Book Antiqua" w:eastAsia="Book Antiqua" w:hAnsi="Book Antiqua" w:cs="Book Antiqua"/>
          <w:color w:val="000000" w:themeColor="text1"/>
        </w:rPr>
        <w:t xml:space="preserve"> </w:t>
      </w:r>
      <w:r w:rsidR="0080680C" w:rsidRPr="00387EEE">
        <w:rPr>
          <w:rFonts w:ascii="Book Antiqua" w:eastAsia="Book Antiqua" w:hAnsi="Book Antiqua" w:cs="Book Antiqua"/>
          <w:color w:val="000000" w:themeColor="text1"/>
        </w:rPr>
        <w:t>FAC</w:t>
      </w:r>
      <w:r w:rsidRPr="00387EEE">
        <w:rPr>
          <w:rFonts w:ascii="Book Antiqua" w:eastAsia="Book Antiqua" w:hAnsi="Book Antiqua" w:cs="Book Antiqua"/>
          <w:color w:val="000000" w:themeColor="text1"/>
        </w:rPr>
        <w:t xml:space="preserve">, </w:t>
      </w:r>
      <w:bookmarkStart w:id="64" w:name="OLE_LINK86"/>
      <w:bookmarkStart w:id="65" w:name="OLE_LINK87"/>
      <w:r w:rsidRPr="00387EEE">
        <w:rPr>
          <w:rFonts w:ascii="Book Antiqua" w:eastAsia="Book Antiqua" w:hAnsi="Book Antiqua" w:cs="Book Antiqua"/>
          <w:color w:val="000000" w:themeColor="text1"/>
        </w:rPr>
        <w:t>RV</w:t>
      </w:r>
      <w:r w:rsidR="00A47ADA"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global longitudinal strain</w:t>
      </w:r>
      <w:bookmarkEnd w:id="64"/>
      <w:bookmarkEnd w:id="65"/>
      <w:r w:rsidRPr="00387EEE">
        <w:rPr>
          <w:rFonts w:ascii="Book Antiqua" w:eastAsia="Book Antiqua" w:hAnsi="Book Antiqua" w:cs="Book Antiqua"/>
          <w:color w:val="000000" w:themeColor="text1"/>
        </w:rPr>
        <w:t xml:space="preserve"> and tricuspid longitudinal annular displacement were monitored </w:t>
      </w:r>
      <w:r w:rsidRPr="00387EEE">
        <w:rPr>
          <w:rFonts w:ascii="Book Antiqua" w:eastAsia="Book Antiqua" w:hAnsi="Book Antiqua" w:cs="Book Antiqua"/>
          <w:i/>
          <w:iCs/>
          <w:color w:val="000000" w:themeColor="text1"/>
        </w:rPr>
        <w:t>via</w:t>
      </w:r>
      <w:r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lastRenderedPageBreak/>
        <w:t>transesophageal echocardiography. Data were collected before and 1</w:t>
      </w:r>
      <w:r w:rsidR="0080680C" w:rsidRPr="00387EEE">
        <w:rPr>
          <w:rFonts w:ascii="Book Antiqua" w:hAnsi="Book Antiqua" w:cs="Book Antiqua"/>
          <w:color w:val="000000" w:themeColor="text1"/>
          <w:lang w:eastAsia="zh-CN"/>
        </w:rPr>
        <w:t xml:space="preserve"> h</w:t>
      </w:r>
      <w:r w:rsidRPr="00387EEE">
        <w:rPr>
          <w:rFonts w:ascii="Book Antiqua" w:eastAsia="Book Antiqua" w:hAnsi="Book Antiqua" w:cs="Book Antiqua"/>
          <w:color w:val="000000" w:themeColor="text1"/>
        </w:rPr>
        <w:t>, 2</w:t>
      </w:r>
      <w:r w:rsidR="0080680C" w:rsidRPr="00387EEE">
        <w:rPr>
          <w:rFonts w:ascii="Book Antiqua" w:hAnsi="Book Antiqua" w:cs="Book Antiqua"/>
          <w:color w:val="000000" w:themeColor="text1"/>
          <w:lang w:eastAsia="zh-CN"/>
        </w:rPr>
        <w:t xml:space="preserve"> h</w:t>
      </w:r>
      <w:r w:rsidRPr="00387EEE">
        <w:rPr>
          <w:rFonts w:ascii="Book Antiqua" w:eastAsia="Book Antiqua" w:hAnsi="Book Antiqua" w:cs="Book Antiqua"/>
          <w:color w:val="000000" w:themeColor="text1"/>
        </w:rPr>
        <w:t xml:space="preserve"> and 12 h after almitrine infusion start.</w:t>
      </w:r>
    </w:p>
    <w:p w14:paraId="1D1BBA2C" w14:textId="77777777" w:rsidR="0080680C" w:rsidRPr="00387EEE" w:rsidRDefault="0080680C" w:rsidP="00A74149">
      <w:pPr>
        <w:spacing w:line="360" w:lineRule="auto"/>
        <w:jc w:val="both"/>
        <w:rPr>
          <w:rFonts w:ascii="Book Antiqua" w:hAnsi="Book Antiqua" w:cs="Book Antiqua"/>
          <w:b/>
          <w:color w:val="000000" w:themeColor="text1"/>
          <w:lang w:eastAsia="zh-CN"/>
        </w:rPr>
      </w:pPr>
    </w:p>
    <w:p w14:paraId="4BC1DF7C" w14:textId="0AA80D76" w:rsidR="00A77B3E" w:rsidRPr="00387EEE" w:rsidRDefault="00655F25" w:rsidP="00A74149">
      <w:pPr>
        <w:spacing w:line="360" w:lineRule="auto"/>
        <w:jc w:val="both"/>
        <w:rPr>
          <w:rFonts w:ascii="Book Antiqua" w:hAnsi="Book Antiqua"/>
          <w:b/>
          <w:color w:val="000000" w:themeColor="text1"/>
          <w:lang w:eastAsia="zh-CN"/>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1</w:t>
      </w:r>
      <w:r w:rsidR="0080680C" w:rsidRPr="00387EEE">
        <w:rPr>
          <w:rFonts w:ascii="Book Antiqua" w:hAnsi="Book Antiqua" w:cs="Book Antiqua"/>
          <w:b/>
          <w:color w:val="000000" w:themeColor="text1"/>
          <w:lang w:eastAsia="zh-CN"/>
        </w:rPr>
        <w:t>:</w:t>
      </w:r>
      <w:r w:rsidR="0080680C" w:rsidRPr="00387EEE">
        <w:rPr>
          <w:rFonts w:ascii="Book Antiqua" w:hAnsi="Book Antiqua"/>
          <w:b/>
          <w:color w:val="000000" w:themeColor="text1"/>
          <w:lang w:eastAsia="zh-CN"/>
        </w:rPr>
        <w:t xml:space="preserve"> </w:t>
      </w:r>
      <w:r w:rsidR="00EB4151" w:rsidRPr="00387EEE">
        <w:rPr>
          <w:rFonts w:ascii="Book Antiqua" w:eastAsia="Book Antiqua" w:hAnsi="Book Antiqua" w:cs="Book Antiqua"/>
          <w:color w:val="000000" w:themeColor="text1"/>
        </w:rPr>
        <w:t xml:space="preserve">Almitrine infusion was started after </w:t>
      </w:r>
      <w:r w:rsidR="00F13747" w:rsidRPr="00387EEE">
        <w:rPr>
          <w:rFonts w:ascii="Book Antiqua" w:eastAsia="Book Antiqua" w:hAnsi="Book Antiqua" w:cs="Book Antiqua"/>
          <w:color w:val="000000" w:themeColor="text1"/>
        </w:rPr>
        <w:t>2 d</w:t>
      </w:r>
      <w:r w:rsidR="00EB4151" w:rsidRPr="00387EEE">
        <w:rPr>
          <w:rFonts w:ascii="Book Antiqua" w:eastAsia="Book Antiqua" w:hAnsi="Book Antiqua" w:cs="Book Antiqua"/>
          <w:color w:val="000000" w:themeColor="text1"/>
        </w:rPr>
        <w:t xml:space="preserve"> of mechanical ventilation and sustained for </w:t>
      </w:r>
      <w:r w:rsidR="00F13747" w:rsidRPr="00387EEE">
        <w:rPr>
          <w:rFonts w:ascii="Book Antiqua" w:eastAsia="Book Antiqua" w:hAnsi="Book Antiqua" w:cs="Book Antiqua"/>
          <w:color w:val="000000" w:themeColor="text1"/>
        </w:rPr>
        <w:t>3 d</w:t>
      </w:r>
      <w:r w:rsidR="00EB4151" w:rsidRPr="00387EEE">
        <w:rPr>
          <w:rFonts w:ascii="Book Antiqua" w:eastAsia="Book Antiqua" w:hAnsi="Book Antiqua" w:cs="Book Antiqua"/>
          <w:color w:val="000000" w:themeColor="text1"/>
        </w:rPr>
        <w:t>.</w:t>
      </w:r>
    </w:p>
    <w:p w14:paraId="67A7660C" w14:textId="77777777" w:rsidR="0080680C" w:rsidRPr="00387EEE" w:rsidRDefault="0080680C" w:rsidP="00A74149">
      <w:pPr>
        <w:spacing w:line="360" w:lineRule="auto"/>
        <w:jc w:val="both"/>
        <w:rPr>
          <w:rFonts w:ascii="Book Antiqua" w:hAnsi="Book Antiqua" w:cs="Book Antiqua"/>
          <w:color w:val="000000" w:themeColor="text1"/>
          <w:u w:val="single" w:color="000000"/>
          <w:lang w:eastAsia="zh-CN"/>
        </w:rPr>
      </w:pPr>
    </w:p>
    <w:p w14:paraId="1C02B793" w14:textId="161F4D4A" w:rsidR="00A77B3E" w:rsidRPr="00387EEE" w:rsidRDefault="00655F25" w:rsidP="00A74149">
      <w:pPr>
        <w:spacing w:line="360" w:lineRule="auto"/>
        <w:jc w:val="both"/>
        <w:rPr>
          <w:rFonts w:ascii="Book Antiqua" w:hAnsi="Book Antiqua"/>
          <w:b/>
          <w:color w:val="000000" w:themeColor="text1"/>
          <w:lang w:eastAsia="zh-CN"/>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2</w:t>
      </w:r>
      <w:r w:rsidR="0080680C" w:rsidRPr="00387EEE">
        <w:rPr>
          <w:rFonts w:ascii="Book Antiqua" w:hAnsi="Book Antiqua" w:cs="Book Antiqua"/>
          <w:b/>
          <w:color w:val="000000" w:themeColor="text1"/>
          <w:lang w:eastAsia="zh-CN"/>
        </w:rPr>
        <w:t>:</w:t>
      </w:r>
      <w:r w:rsidR="0080680C" w:rsidRPr="00387EEE">
        <w:rPr>
          <w:rFonts w:ascii="Book Antiqua" w:hAnsi="Book Antiqua"/>
          <w:b/>
          <w:color w:val="000000" w:themeColor="text1"/>
          <w:lang w:eastAsia="zh-CN"/>
        </w:rPr>
        <w:t xml:space="preserve"> </w:t>
      </w:r>
      <w:r w:rsidR="00EB4151" w:rsidRPr="00387EEE">
        <w:rPr>
          <w:rFonts w:ascii="Book Antiqua" w:eastAsia="Book Antiqua" w:hAnsi="Book Antiqua" w:cs="Book Antiqua"/>
          <w:color w:val="000000" w:themeColor="text1"/>
        </w:rPr>
        <w:t>Almitrine was started at day 6 after ICU admission (</w:t>
      </w:r>
      <w:r w:rsidR="00F13747" w:rsidRPr="00387EEE">
        <w:rPr>
          <w:rFonts w:ascii="Book Antiqua" w:eastAsia="Book Antiqua" w:hAnsi="Book Antiqua" w:cs="Book Antiqua"/>
          <w:color w:val="000000" w:themeColor="text1"/>
        </w:rPr>
        <w:t>5 d</w:t>
      </w:r>
      <w:r w:rsidR="00EB4151" w:rsidRPr="00387EEE">
        <w:rPr>
          <w:rFonts w:ascii="Book Antiqua" w:eastAsia="Book Antiqua" w:hAnsi="Book Antiqua" w:cs="Book Antiqua"/>
          <w:color w:val="000000" w:themeColor="text1"/>
        </w:rPr>
        <w:t xml:space="preserve"> with high flow oxygen and </w:t>
      </w:r>
      <w:r w:rsidR="00F13747" w:rsidRPr="00387EEE">
        <w:rPr>
          <w:rFonts w:ascii="Book Antiqua" w:eastAsia="Book Antiqua" w:hAnsi="Book Antiqua" w:cs="Book Antiqua"/>
          <w:color w:val="000000" w:themeColor="text1"/>
        </w:rPr>
        <w:t>1 d</w:t>
      </w:r>
      <w:r w:rsidR="00EB4151" w:rsidRPr="00387EEE">
        <w:rPr>
          <w:rFonts w:ascii="Book Antiqua" w:eastAsia="Book Antiqua" w:hAnsi="Book Antiqua" w:cs="Book Antiqua"/>
          <w:color w:val="000000" w:themeColor="text1"/>
        </w:rPr>
        <w:t xml:space="preserve"> under mechanical ventilation). Almitrine </w:t>
      </w:r>
      <w:r w:rsidR="0080680C" w:rsidRPr="00387EEE">
        <w:rPr>
          <w:rFonts w:ascii="Book Antiqua" w:eastAsia="Book Antiqua" w:hAnsi="Book Antiqua" w:cs="Book Antiqua"/>
          <w:color w:val="000000" w:themeColor="text1"/>
        </w:rPr>
        <w:t>infusion was given</w:t>
      </w:r>
      <w:r w:rsidR="00C50B54" w:rsidRPr="00387EEE">
        <w:rPr>
          <w:rFonts w:ascii="Book Antiqua" w:eastAsia="Book Antiqua" w:hAnsi="Book Antiqua" w:cs="Book Antiqua"/>
          <w:color w:val="000000" w:themeColor="text1"/>
        </w:rPr>
        <w:t xml:space="preserve"> for</w:t>
      </w:r>
      <w:r w:rsidR="0080680C" w:rsidRPr="00387EEE">
        <w:rPr>
          <w:rFonts w:ascii="Book Antiqua" w:eastAsia="Book Antiqua" w:hAnsi="Book Antiqua" w:cs="Book Antiqua"/>
          <w:color w:val="000000" w:themeColor="text1"/>
        </w:rPr>
        <w:t xml:space="preserve"> 3 d</w:t>
      </w:r>
      <w:r w:rsidR="00EB4151" w:rsidRPr="00387EEE">
        <w:rPr>
          <w:rFonts w:ascii="Book Antiqua" w:eastAsia="Book Antiqua" w:hAnsi="Book Antiqua" w:cs="Book Antiqua"/>
          <w:color w:val="000000" w:themeColor="text1"/>
        </w:rPr>
        <w:t>.</w:t>
      </w:r>
    </w:p>
    <w:p w14:paraId="2F493462" w14:textId="77777777" w:rsidR="0080680C" w:rsidRPr="00387EEE" w:rsidRDefault="0080680C" w:rsidP="00A74149">
      <w:pPr>
        <w:spacing w:line="360" w:lineRule="auto"/>
        <w:jc w:val="both"/>
        <w:rPr>
          <w:rFonts w:ascii="Book Antiqua" w:hAnsi="Book Antiqua" w:cs="Book Antiqua"/>
          <w:b/>
          <w:color w:val="000000" w:themeColor="text1"/>
          <w:lang w:eastAsia="zh-CN"/>
        </w:rPr>
      </w:pPr>
    </w:p>
    <w:p w14:paraId="266B4D00" w14:textId="6721DDDC" w:rsidR="00A77B3E" w:rsidRPr="00387EEE" w:rsidRDefault="00655F25" w:rsidP="00A74149">
      <w:pPr>
        <w:spacing w:line="360" w:lineRule="auto"/>
        <w:jc w:val="both"/>
        <w:rPr>
          <w:rFonts w:ascii="Book Antiqua" w:hAnsi="Book Antiqua"/>
          <w:b/>
          <w:color w:val="000000" w:themeColor="text1"/>
          <w:lang w:eastAsia="zh-CN"/>
        </w:rPr>
      </w:pPr>
      <w:r w:rsidRPr="00387EEE">
        <w:rPr>
          <w:rFonts w:ascii="Book Antiqua" w:eastAsia="Book Antiqua" w:hAnsi="Book Antiqua" w:cs="Book Antiqua"/>
          <w:b/>
          <w:color w:val="000000" w:themeColor="text1"/>
        </w:rPr>
        <w:t>Case</w:t>
      </w:r>
      <w:r w:rsidR="00EB4151" w:rsidRPr="00387EEE">
        <w:rPr>
          <w:rFonts w:ascii="Book Antiqua" w:eastAsia="Book Antiqua" w:hAnsi="Book Antiqua" w:cs="Book Antiqua"/>
          <w:b/>
          <w:color w:val="000000" w:themeColor="text1"/>
        </w:rPr>
        <w:t xml:space="preserve"> 3</w:t>
      </w:r>
      <w:r w:rsidR="0080680C" w:rsidRPr="00387EEE">
        <w:rPr>
          <w:rFonts w:ascii="Book Antiqua" w:hAnsi="Book Antiqua" w:cs="Book Antiqua"/>
          <w:b/>
          <w:color w:val="000000" w:themeColor="text1"/>
          <w:lang w:eastAsia="zh-CN"/>
        </w:rPr>
        <w:t>:</w:t>
      </w:r>
      <w:r w:rsidR="0080680C" w:rsidRPr="00387EEE">
        <w:rPr>
          <w:rFonts w:ascii="Book Antiqua" w:hAnsi="Book Antiqua"/>
          <w:b/>
          <w:color w:val="000000" w:themeColor="text1"/>
          <w:lang w:eastAsia="zh-CN"/>
        </w:rPr>
        <w:t xml:space="preserve"> </w:t>
      </w:r>
      <w:r w:rsidR="00EB4151" w:rsidRPr="00387EEE">
        <w:rPr>
          <w:rFonts w:ascii="Book Antiqua" w:eastAsia="Book Antiqua" w:hAnsi="Book Antiqua" w:cs="Book Antiqua"/>
          <w:color w:val="000000" w:themeColor="text1"/>
        </w:rPr>
        <w:t xml:space="preserve">Almitrine infusion was started after </w:t>
      </w:r>
      <w:r w:rsidR="00F13747" w:rsidRPr="00387EEE">
        <w:rPr>
          <w:rFonts w:ascii="Book Antiqua" w:eastAsia="Book Antiqua" w:hAnsi="Book Antiqua" w:cs="Book Antiqua"/>
          <w:color w:val="000000" w:themeColor="text1"/>
        </w:rPr>
        <w:t>2 d</w:t>
      </w:r>
      <w:r w:rsidR="00EB4151" w:rsidRPr="00387EEE">
        <w:rPr>
          <w:rFonts w:ascii="Book Antiqua" w:eastAsia="Book Antiqua" w:hAnsi="Book Antiqua" w:cs="Book Antiqua"/>
          <w:color w:val="000000" w:themeColor="text1"/>
        </w:rPr>
        <w:t xml:space="preserve"> of mechanical ventilation. Almitrine </w:t>
      </w:r>
      <w:r w:rsidR="0080680C" w:rsidRPr="00387EEE">
        <w:rPr>
          <w:rFonts w:ascii="Book Antiqua" w:eastAsia="Book Antiqua" w:hAnsi="Book Antiqua" w:cs="Book Antiqua"/>
          <w:color w:val="000000" w:themeColor="text1"/>
        </w:rPr>
        <w:t xml:space="preserve">infusion was given </w:t>
      </w:r>
      <w:r w:rsidR="00C50B54" w:rsidRPr="00387EEE">
        <w:rPr>
          <w:rFonts w:ascii="Book Antiqua" w:eastAsia="Book Antiqua" w:hAnsi="Book Antiqua" w:cs="Book Antiqua"/>
          <w:color w:val="000000" w:themeColor="text1"/>
        </w:rPr>
        <w:t xml:space="preserve">for </w:t>
      </w:r>
      <w:r w:rsidR="0080680C" w:rsidRPr="00387EEE">
        <w:rPr>
          <w:rFonts w:ascii="Book Antiqua" w:eastAsia="Book Antiqua" w:hAnsi="Book Antiqua" w:cs="Book Antiqua"/>
          <w:color w:val="000000" w:themeColor="text1"/>
        </w:rPr>
        <w:t>4 d</w:t>
      </w:r>
      <w:r w:rsidR="00EB4151" w:rsidRPr="00387EEE">
        <w:rPr>
          <w:rFonts w:ascii="Book Antiqua" w:eastAsia="Book Antiqua" w:hAnsi="Book Antiqua" w:cs="Book Antiqua"/>
          <w:color w:val="000000" w:themeColor="text1"/>
        </w:rPr>
        <w:t>.</w:t>
      </w:r>
    </w:p>
    <w:p w14:paraId="7D75B1B8" w14:textId="77777777" w:rsidR="00A77B3E" w:rsidRPr="00387EEE" w:rsidRDefault="00A77B3E" w:rsidP="00A74149">
      <w:pPr>
        <w:spacing w:line="360" w:lineRule="auto"/>
        <w:jc w:val="both"/>
        <w:rPr>
          <w:rFonts w:ascii="Book Antiqua" w:hAnsi="Book Antiqua"/>
          <w:color w:val="000000" w:themeColor="text1"/>
        </w:rPr>
      </w:pPr>
    </w:p>
    <w:p w14:paraId="272FCCF1"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OUTCOME AND FOLLOW-UP</w:t>
      </w:r>
    </w:p>
    <w:p w14:paraId="6FD5FF02" w14:textId="77777777" w:rsidR="00A77B3E" w:rsidRPr="00387EEE" w:rsidRDefault="00EB4151" w:rsidP="00A74149">
      <w:pPr>
        <w:spacing w:line="360" w:lineRule="auto"/>
        <w:jc w:val="both"/>
        <w:outlineLvl w:val="0"/>
        <w:rPr>
          <w:rFonts w:ascii="Book Antiqua" w:hAnsi="Book Antiqua"/>
          <w:b/>
          <w:i/>
          <w:color w:val="000000" w:themeColor="text1"/>
        </w:rPr>
      </w:pPr>
      <w:r w:rsidRPr="00387EEE">
        <w:rPr>
          <w:rFonts w:ascii="Book Antiqua" w:eastAsia="Book Antiqua" w:hAnsi="Book Antiqua" w:cs="Book Antiqua"/>
          <w:b/>
          <w:i/>
          <w:color w:val="000000" w:themeColor="text1"/>
        </w:rPr>
        <w:t>ICU course</w:t>
      </w:r>
    </w:p>
    <w:p w14:paraId="7FA4D82C" w14:textId="4728C306" w:rsidR="00A77B3E" w:rsidRPr="00387EEE" w:rsidRDefault="00C50B54" w:rsidP="00A74149">
      <w:pPr>
        <w:spacing w:line="360" w:lineRule="auto"/>
        <w:jc w:val="both"/>
        <w:rPr>
          <w:rFonts w:ascii="Book Antiqua" w:hAnsi="Book Antiqua"/>
          <w:color w:val="000000" w:themeColor="text1"/>
        </w:rPr>
      </w:pPr>
      <w:bookmarkStart w:id="66" w:name="OLE_LINK52"/>
      <w:bookmarkStart w:id="67" w:name="OLE_LINK53"/>
      <w:r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PaO</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/FiO</w:t>
      </w:r>
      <w:r w:rsidR="00EB4151"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ratio and </w:t>
      </w:r>
      <w:bookmarkStart w:id="68" w:name="OLE_LINK62"/>
      <w:r w:rsidR="00A47ADA" w:rsidRPr="00387EEE">
        <w:rPr>
          <w:rFonts w:ascii="Book Antiqua" w:eastAsia="Book Antiqua" w:hAnsi="Book Antiqua" w:cs="Book Antiqua"/>
          <w:color w:val="000000" w:themeColor="text1"/>
        </w:rPr>
        <w:t>total respiratory system compliance</w:t>
      </w:r>
      <w:bookmarkEnd w:id="68"/>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during almitrine infusion are presented in Figure 1</w:t>
      </w:r>
      <w:bookmarkEnd w:id="66"/>
      <w:bookmarkEnd w:id="67"/>
      <w:r w:rsidR="00EB4151" w:rsidRPr="00387EEE">
        <w:rPr>
          <w:rFonts w:ascii="Book Antiqua" w:eastAsia="Book Antiqua" w:hAnsi="Book Antiqua" w:cs="Book Antiqua"/>
          <w:color w:val="000000" w:themeColor="text1"/>
        </w:rPr>
        <w:t xml:space="preserve"> and Table 1. For the three patients, PaO</w:t>
      </w:r>
      <w:r w:rsidR="00EB4151" w:rsidRPr="00387EEE">
        <w:rPr>
          <w:rFonts w:ascii="Book Antiqua" w:eastAsia="Book Antiqua" w:hAnsi="Book Antiqua" w:cs="Book Antiqua"/>
          <w:color w:val="000000" w:themeColor="text1"/>
          <w:vertAlign w:val="subscript"/>
        </w:rPr>
        <w:t>2</w:t>
      </w:r>
      <w:r w:rsidR="00EB4151" w:rsidRPr="00387EEE">
        <w:rPr>
          <w:rFonts w:ascii="Book Antiqua" w:eastAsia="Book Antiqua" w:hAnsi="Book Antiqua" w:cs="Book Antiqua"/>
          <w:color w:val="000000" w:themeColor="text1"/>
        </w:rPr>
        <w:t>/FiO</w:t>
      </w:r>
      <w:r w:rsidR="00EB4151" w:rsidRPr="00387EEE">
        <w:rPr>
          <w:rFonts w:ascii="Book Antiqua" w:eastAsia="Book Antiqua" w:hAnsi="Book Antiqua" w:cs="Book Antiqua"/>
          <w:color w:val="000000" w:themeColor="text1"/>
          <w:vertAlign w:val="subscript"/>
        </w:rPr>
        <w:t>2</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ratio time-course showed a dramatic increase whereas </w:t>
      </w:r>
      <w:r w:rsidR="00A47ADA" w:rsidRPr="00387EEE">
        <w:rPr>
          <w:rFonts w:ascii="Book Antiqua" w:eastAsia="Book Antiqua" w:hAnsi="Book Antiqua" w:cs="Book Antiqua"/>
          <w:color w:val="000000" w:themeColor="text1"/>
        </w:rPr>
        <w:t>total respiratory system compliance</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was unchanged.</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 xml:space="preserve">The three patients were discharged from </w:t>
      </w:r>
      <w:r w:rsidRPr="00387EEE">
        <w:rPr>
          <w:rFonts w:ascii="Book Antiqua" w:eastAsia="Book Antiqua" w:hAnsi="Book Antiqua" w:cs="Book Antiqua"/>
          <w:color w:val="000000" w:themeColor="text1"/>
        </w:rPr>
        <w:t xml:space="preserve">the </w:t>
      </w:r>
      <w:r w:rsidR="00EB4151" w:rsidRPr="00387EEE">
        <w:rPr>
          <w:rFonts w:ascii="Book Antiqua" w:eastAsia="Book Antiqua" w:hAnsi="Book Antiqua" w:cs="Book Antiqua"/>
          <w:color w:val="000000" w:themeColor="text1"/>
        </w:rPr>
        <w:t>ICU. ICU length of stay for patient 1, patient 2 and patient 3 was 30</w:t>
      </w:r>
      <w:r w:rsidR="00D546B5" w:rsidRPr="00387EEE">
        <w:rPr>
          <w:rFonts w:ascii="Book Antiqua" w:hAnsi="Book Antiqua" w:cs="Book Antiqua"/>
          <w:color w:val="000000" w:themeColor="text1"/>
          <w:lang w:eastAsia="zh-CN"/>
        </w:rPr>
        <w:t xml:space="preserve"> d</w:t>
      </w:r>
      <w:r w:rsidR="00EB4151" w:rsidRPr="00387EEE">
        <w:rPr>
          <w:rFonts w:ascii="Book Antiqua" w:eastAsia="Book Antiqua" w:hAnsi="Book Antiqua" w:cs="Book Antiqua"/>
          <w:color w:val="000000" w:themeColor="text1"/>
        </w:rPr>
        <w:t>, 32</w:t>
      </w:r>
      <w:r w:rsidR="00D546B5" w:rsidRPr="00387EEE">
        <w:rPr>
          <w:rFonts w:ascii="Book Antiqua" w:hAnsi="Book Antiqua" w:cs="Book Antiqua"/>
          <w:color w:val="000000" w:themeColor="text1"/>
          <w:lang w:eastAsia="zh-CN"/>
        </w:rPr>
        <w:t xml:space="preserve"> d</w:t>
      </w:r>
      <w:r w:rsidR="00D546B5" w:rsidRPr="00387EEE">
        <w:rPr>
          <w:rFonts w:ascii="Book Antiqua" w:eastAsia="Book Antiqua" w:hAnsi="Book Antiqua" w:cs="Book Antiqua"/>
          <w:color w:val="000000" w:themeColor="text1"/>
        </w:rPr>
        <w:t xml:space="preserve"> and 31 d</w:t>
      </w:r>
      <w:r w:rsidRPr="00387EEE">
        <w:rPr>
          <w:rFonts w:ascii="Book Antiqua" w:eastAsia="Book Antiqua" w:hAnsi="Book Antiqua" w:cs="Book Antiqua"/>
          <w:color w:val="000000" w:themeColor="text1"/>
        </w:rPr>
        <w:t>, respectively</w:t>
      </w:r>
      <w:r w:rsidR="00EB4151"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w:t>
      </w:r>
      <w:r w:rsidR="00EB4151" w:rsidRPr="00387EEE">
        <w:rPr>
          <w:rFonts w:ascii="Book Antiqua" w:eastAsia="Book Antiqua" w:hAnsi="Book Antiqua" w:cs="Book Antiqua"/>
          <w:color w:val="000000" w:themeColor="text1"/>
        </w:rPr>
        <w:t>Weaning from mechanical ventilation was performed 13</w:t>
      </w:r>
      <w:r w:rsidR="00D546B5" w:rsidRPr="00387EEE">
        <w:rPr>
          <w:rFonts w:ascii="Book Antiqua" w:hAnsi="Book Antiqua" w:cs="Book Antiqua"/>
          <w:color w:val="000000" w:themeColor="text1"/>
          <w:lang w:eastAsia="zh-CN"/>
        </w:rPr>
        <w:t xml:space="preserve"> d</w:t>
      </w:r>
      <w:r w:rsidR="00EB4151" w:rsidRPr="00387EEE">
        <w:rPr>
          <w:rFonts w:ascii="Book Antiqua" w:eastAsia="Book Antiqua" w:hAnsi="Book Antiqua" w:cs="Book Antiqua"/>
          <w:color w:val="000000" w:themeColor="text1"/>
        </w:rPr>
        <w:t>, 18</w:t>
      </w:r>
      <w:r w:rsidR="00D546B5" w:rsidRPr="00387EEE">
        <w:rPr>
          <w:rFonts w:ascii="Book Antiqua" w:hAnsi="Book Antiqua" w:cs="Book Antiqua"/>
          <w:color w:val="000000" w:themeColor="text1"/>
          <w:lang w:eastAsia="zh-CN"/>
        </w:rPr>
        <w:t xml:space="preserve"> d</w:t>
      </w:r>
      <w:r w:rsidR="00D546B5" w:rsidRPr="00387EEE">
        <w:rPr>
          <w:rFonts w:ascii="Book Antiqua" w:eastAsia="Book Antiqua" w:hAnsi="Book Antiqua" w:cs="Book Antiqua"/>
          <w:color w:val="000000" w:themeColor="text1"/>
        </w:rPr>
        <w:t xml:space="preserve"> and 15 d</w:t>
      </w:r>
      <w:r w:rsidR="00EB4151" w:rsidRPr="00387EEE">
        <w:rPr>
          <w:rFonts w:ascii="Book Antiqua" w:eastAsia="Book Antiqua" w:hAnsi="Book Antiqua" w:cs="Book Antiqua"/>
          <w:color w:val="000000" w:themeColor="text1"/>
        </w:rPr>
        <w:t xml:space="preserve"> after almitrine infusion for patient 1, 2 and 3</w:t>
      </w:r>
      <w:r w:rsidRPr="00387EEE">
        <w:rPr>
          <w:rFonts w:ascii="Book Antiqua" w:eastAsia="Book Antiqua" w:hAnsi="Book Antiqua" w:cs="Book Antiqua"/>
          <w:color w:val="000000" w:themeColor="text1"/>
        </w:rPr>
        <w:t>,</w:t>
      </w:r>
      <w:r w:rsidR="00EB4151" w:rsidRPr="00387EEE">
        <w:rPr>
          <w:rFonts w:ascii="Book Antiqua" w:eastAsia="Book Antiqua" w:hAnsi="Book Antiqua" w:cs="Book Antiqua"/>
          <w:color w:val="000000" w:themeColor="text1"/>
        </w:rPr>
        <w:t xml:space="preserve"> respectively.</w:t>
      </w:r>
    </w:p>
    <w:p w14:paraId="72061847" w14:textId="77777777" w:rsidR="00D546B5" w:rsidRPr="00387EEE" w:rsidRDefault="00D546B5" w:rsidP="00A74149">
      <w:pPr>
        <w:spacing w:line="360" w:lineRule="auto"/>
        <w:jc w:val="both"/>
        <w:rPr>
          <w:rFonts w:ascii="Book Antiqua" w:hAnsi="Book Antiqua" w:cs="Book Antiqua"/>
          <w:b/>
          <w:i/>
          <w:color w:val="000000" w:themeColor="text1"/>
          <w:lang w:eastAsia="zh-CN"/>
        </w:rPr>
      </w:pPr>
    </w:p>
    <w:p w14:paraId="6EDE4537" w14:textId="01CE9FCA" w:rsidR="00A77B3E" w:rsidRPr="00387EEE" w:rsidRDefault="00EB4151" w:rsidP="00A74149">
      <w:pPr>
        <w:spacing w:line="360" w:lineRule="auto"/>
        <w:jc w:val="both"/>
        <w:outlineLvl w:val="0"/>
        <w:rPr>
          <w:rFonts w:ascii="Book Antiqua" w:hAnsi="Book Antiqua"/>
          <w:b/>
          <w:i/>
          <w:color w:val="000000" w:themeColor="text1"/>
        </w:rPr>
      </w:pPr>
      <w:r w:rsidRPr="00387EEE">
        <w:rPr>
          <w:rFonts w:ascii="Book Antiqua" w:eastAsia="Book Antiqua" w:hAnsi="Book Antiqua" w:cs="Book Antiqua"/>
          <w:b/>
          <w:i/>
          <w:color w:val="000000" w:themeColor="text1"/>
        </w:rPr>
        <w:t>Safety</w:t>
      </w:r>
    </w:p>
    <w:p w14:paraId="60123EB2" w14:textId="5F12C796"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Time-course of pulmonary artery catheter parameters and echocardiographic parameters during almitrine infusion are presented in Figure 1. </w:t>
      </w:r>
      <w:bookmarkStart w:id="69" w:name="OLE_LINK68"/>
      <w:bookmarkStart w:id="70" w:name="OLE_LINK69"/>
      <w:bookmarkStart w:id="71" w:name="OLE_LINK70"/>
      <w:r w:rsidRPr="00387EEE">
        <w:rPr>
          <w:rFonts w:ascii="Book Antiqua" w:eastAsia="Book Antiqua" w:hAnsi="Book Antiqua" w:cs="Book Antiqua"/>
          <w:color w:val="000000" w:themeColor="text1"/>
        </w:rPr>
        <w:t>PAP and PVR remained unchanged during almitrine infusion. Regarding RV function, RV</w:t>
      </w:r>
      <w:r w:rsidR="00C50B54"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FAC and </w:t>
      </w:r>
      <w:r w:rsidR="00C50B54" w:rsidRPr="00387EEE">
        <w:rPr>
          <w:rFonts w:ascii="Book Antiqua" w:eastAsia="Book Antiqua" w:hAnsi="Book Antiqua" w:cs="Book Antiqua"/>
          <w:color w:val="000000" w:themeColor="text1"/>
        </w:rPr>
        <w:t>RV global longitudinal strain</w:t>
      </w:r>
      <w:r w:rsidRPr="00387EEE">
        <w:rPr>
          <w:rFonts w:ascii="Book Antiqua" w:eastAsia="Book Antiqua" w:hAnsi="Book Antiqua" w:cs="Book Antiqua"/>
          <w:color w:val="000000" w:themeColor="text1"/>
        </w:rPr>
        <w:t xml:space="preserve"> remained unchanged for patient</w:t>
      </w:r>
      <w:r w:rsidR="00C50B54" w:rsidRPr="00387EEE">
        <w:rPr>
          <w:rFonts w:ascii="Book Antiqua" w:eastAsia="Book Antiqua" w:hAnsi="Book Antiqua" w:cs="Book Antiqua"/>
          <w:color w:val="000000" w:themeColor="text1"/>
        </w:rPr>
        <w:t xml:space="preserve"> 1 and patient 2</w:t>
      </w:r>
      <w:r w:rsidRPr="00387EEE">
        <w:rPr>
          <w:rFonts w:ascii="Book Antiqua" w:eastAsia="Book Antiqua" w:hAnsi="Book Antiqua" w:cs="Book Antiqua"/>
          <w:color w:val="000000" w:themeColor="text1"/>
        </w:rPr>
        <w:t xml:space="preserve"> and improved for patient 3. </w:t>
      </w:r>
      <w:r w:rsidR="00C50B54" w:rsidRPr="00387EEE">
        <w:rPr>
          <w:rFonts w:ascii="Book Antiqua" w:eastAsia="Book Antiqua" w:hAnsi="Book Antiqua" w:cs="Book Antiqua"/>
          <w:color w:val="000000" w:themeColor="text1"/>
        </w:rPr>
        <w:t>Tricuspid longitudinal annular displacement</w:t>
      </w:r>
      <w:r w:rsidRPr="00387EEE">
        <w:rPr>
          <w:rFonts w:ascii="Book Antiqua" w:eastAsia="Book Antiqua" w:hAnsi="Book Antiqua" w:cs="Book Antiqua"/>
          <w:color w:val="000000" w:themeColor="text1"/>
        </w:rPr>
        <w:t xml:space="preserve"> remained unchanged for the </w:t>
      </w:r>
      <w:r w:rsidR="00C50B54" w:rsidRPr="00387EEE">
        <w:rPr>
          <w:rFonts w:ascii="Book Antiqua" w:eastAsia="Book Antiqua" w:hAnsi="Book Antiqua" w:cs="Book Antiqua"/>
          <w:color w:val="000000" w:themeColor="text1"/>
        </w:rPr>
        <w:lastRenderedPageBreak/>
        <w:t xml:space="preserve">three </w:t>
      </w:r>
      <w:r w:rsidRPr="00387EEE">
        <w:rPr>
          <w:rFonts w:ascii="Book Antiqua" w:eastAsia="Book Antiqua" w:hAnsi="Book Antiqua" w:cs="Book Antiqua"/>
          <w:color w:val="000000" w:themeColor="text1"/>
        </w:rPr>
        <w:t xml:space="preserve">patients. None of the patients needed </w:t>
      </w:r>
      <w:r w:rsidR="00D546B5" w:rsidRPr="00387EEE">
        <w:rPr>
          <w:rFonts w:ascii="Book Antiqua" w:eastAsia="Book Antiqua" w:hAnsi="Book Antiqua" w:cs="Book Antiqua"/>
          <w:color w:val="000000" w:themeColor="text1"/>
        </w:rPr>
        <w:t xml:space="preserve">extracorporeal membrane oxygenation </w:t>
      </w:r>
      <w:r w:rsidRPr="00387EEE">
        <w:rPr>
          <w:rFonts w:ascii="Book Antiqua" w:eastAsia="Book Antiqua" w:hAnsi="Book Antiqua" w:cs="Book Antiqua"/>
          <w:color w:val="000000" w:themeColor="text1"/>
        </w:rPr>
        <w:t>therapy. Liver function test remained unchanged.</w:t>
      </w:r>
      <w:bookmarkEnd w:id="69"/>
      <w:bookmarkEnd w:id="70"/>
    </w:p>
    <w:bookmarkEnd w:id="71"/>
    <w:p w14:paraId="36FC2C46" w14:textId="77777777" w:rsidR="00A77B3E" w:rsidRPr="00387EEE" w:rsidRDefault="00A77B3E" w:rsidP="00A74149">
      <w:pPr>
        <w:spacing w:line="360" w:lineRule="auto"/>
        <w:jc w:val="both"/>
        <w:rPr>
          <w:rFonts w:ascii="Book Antiqua" w:hAnsi="Book Antiqua"/>
          <w:color w:val="000000" w:themeColor="text1"/>
        </w:rPr>
      </w:pPr>
    </w:p>
    <w:p w14:paraId="033B4BB4"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DISCUSSION</w:t>
      </w:r>
    </w:p>
    <w:p w14:paraId="23961819" w14:textId="14C2C486" w:rsidR="00A77B3E" w:rsidRPr="00387EEE" w:rsidRDefault="00EB4151" w:rsidP="008607F8">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In this report, we found that almitrine infusion enhanced oxygenation of patients with severe </w:t>
      </w:r>
      <w:r w:rsidR="00196120"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 related ARDS without any change in PAP and RV function.</w:t>
      </w:r>
      <w:r w:rsidR="006132FD"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At baseline, </w:t>
      </w:r>
      <w:r w:rsidR="006132FD" w:rsidRPr="00387EEE">
        <w:rPr>
          <w:rFonts w:ascii="Book Antiqua" w:eastAsia="Book Antiqua" w:hAnsi="Book Antiqua" w:cs="Book Antiqua"/>
          <w:color w:val="000000" w:themeColor="text1"/>
        </w:rPr>
        <w:t xml:space="preserve">the </w:t>
      </w:r>
      <w:r w:rsidRPr="00387EEE">
        <w:rPr>
          <w:rFonts w:ascii="Book Antiqua" w:eastAsia="Book Antiqua" w:hAnsi="Book Antiqua" w:cs="Book Antiqua"/>
          <w:color w:val="000000" w:themeColor="text1"/>
        </w:rPr>
        <w:t xml:space="preserve">patients showed an increased PAP without pulmonary embolism and left ventricular dysfunction (normal </w:t>
      </w:r>
      <w:r w:rsidR="00196120" w:rsidRPr="00387EEE">
        <w:rPr>
          <w:rFonts w:ascii="Book Antiqua" w:eastAsia="Book Antiqua" w:hAnsi="Book Antiqua" w:cs="Book Antiqua"/>
          <w:color w:val="000000" w:themeColor="text1"/>
        </w:rPr>
        <w:t xml:space="preserve">pulmonary artery occlusion pressures </w:t>
      </w:r>
      <w:r w:rsidRPr="00387EEE">
        <w:rPr>
          <w:rFonts w:ascii="Book Antiqua" w:eastAsia="Book Antiqua" w:hAnsi="Book Antiqua" w:cs="Book Antiqua"/>
          <w:color w:val="000000" w:themeColor="text1"/>
        </w:rPr>
        <w:t xml:space="preserve">and CI). Hence, we cannot discard the occurrence of at least a certain level of </w:t>
      </w:r>
      <w:r w:rsidR="00A33C7D" w:rsidRPr="00387EEE">
        <w:rPr>
          <w:rFonts w:ascii="Book Antiqua" w:eastAsia="Book Antiqua" w:hAnsi="Book Antiqua" w:cs="Book Antiqua"/>
          <w:color w:val="000000" w:themeColor="text1"/>
        </w:rPr>
        <w:t xml:space="preserve">hypoxic pulmonary vasoconstriction </w:t>
      </w:r>
      <w:r w:rsidRPr="00387EEE">
        <w:rPr>
          <w:rFonts w:ascii="Book Antiqua" w:eastAsia="Book Antiqua" w:hAnsi="Book Antiqua" w:cs="Book Antiqua"/>
          <w:color w:val="000000" w:themeColor="text1"/>
        </w:rPr>
        <w:t xml:space="preserve">that </w:t>
      </w:r>
      <w:r w:rsidR="006132FD" w:rsidRPr="00387EEE">
        <w:rPr>
          <w:rFonts w:ascii="Book Antiqua" w:eastAsia="Book Antiqua" w:hAnsi="Book Antiqua" w:cs="Book Antiqua"/>
          <w:color w:val="000000" w:themeColor="text1"/>
        </w:rPr>
        <w:t xml:space="preserve">has </w:t>
      </w:r>
      <w:r w:rsidRPr="00387EEE">
        <w:rPr>
          <w:rFonts w:ascii="Book Antiqua" w:eastAsia="Book Antiqua" w:hAnsi="Book Antiqua" w:cs="Book Antiqua"/>
          <w:color w:val="000000" w:themeColor="text1"/>
        </w:rPr>
        <w:t>been suggested by some authors</w:t>
      </w:r>
      <w:r w:rsidRPr="00387EEE">
        <w:rPr>
          <w:rFonts w:ascii="Book Antiqua" w:eastAsia="Book Antiqua" w:hAnsi="Book Antiqua" w:cs="Book Antiqua"/>
          <w:color w:val="000000" w:themeColor="text1"/>
          <w:vertAlign w:val="superscript"/>
        </w:rPr>
        <w:t>[3]</w:t>
      </w:r>
      <w:r w:rsidRPr="00387EEE">
        <w:rPr>
          <w:rFonts w:ascii="Book Antiqua" w:eastAsia="Book Antiqua" w:hAnsi="Book Antiqua" w:cs="Book Antiqua"/>
          <w:color w:val="000000" w:themeColor="text1"/>
        </w:rPr>
        <w:t>.</w:t>
      </w:r>
    </w:p>
    <w:p w14:paraId="62C9A336" w14:textId="6F8A1A0C" w:rsidR="003E0B28" w:rsidRPr="00387EEE" w:rsidRDefault="00EB4151" w:rsidP="00A74149">
      <w:pPr>
        <w:spacing w:line="360" w:lineRule="auto"/>
        <w:ind w:firstLineChars="100" w:firstLine="240"/>
        <w:jc w:val="both"/>
        <w:rPr>
          <w:rFonts w:ascii="Book Antiqua" w:eastAsia="Book Antiqua" w:hAnsi="Book Antiqua" w:cs="Book Antiqua"/>
          <w:color w:val="000000" w:themeColor="text1"/>
        </w:rPr>
      </w:pPr>
      <w:r w:rsidRPr="00387EEE">
        <w:rPr>
          <w:rFonts w:ascii="Book Antiqua" w:eastAsia="Book Antiqua" w:hAnsi="Book Antiqua" w:cs="Book Antiqua"/>
          <w:color w:val="000000" w:themeColor="text1"/>
        </w:rPr>
        <w:t xml:space="preserve">In our patients, almitrine led to increased oxygenation without any changes in ventilatory parameters or right-side circulation. Hence, almitrine </w:t>
      </w:r>
      <w:r w:rsidR="00D004CC" w:rsidRPr="00387EEE">
        <w:rPr>
          <w:rFonts w:ascii="Book Antiqua" w:eastAsia="Book Antiqua" w:hAnsi="Book Antiqua" w:cs="Book Antiqua"/>
          <w:color w:val="000000" w:themeColor="text1"/>
        </w:rPr>
        <w:t>i</w:t>
      </w:r>
      <w:r w:rsidRPr="00387EEE">
        <w:rPr>
          <w:rFonts w:ascii="Book Antiqua" w:eastAsia="Book Antiqua" w:hAnsi="Book Antiqua" w:cs="Book Antiqua"/>
          <w:color w:val="000000" w:themeColor="text1"/>
        </w:rPr>
        <w:t>mproved</w:t>
      </w:r>
      <w:r w:rsidR="00D004CC" w:rsidRPr="00387EEE">
        <w:rPr>
          <w:rFonts w:ascii="Book Antiqua" w:eastAsia="Book Antiqua" w:hAnsi="Book Antiqua" w:cs="Book Antiqua"/>
          <w:color w:val="000000" w:themeColor="text1"/>
        </w:rPr>
        <w:t xml:space="preserve"> the</w:t>
      </w:r>
      <w:r w:rsidRPr="00387EEE">
        <w:rPr>
          <w:rFonts w:ascii="Book Antiqua" w:eastAsia="Book Antiqua" w:hAnsi="Book Antiqua" w:cs="Book Antiqua"/>
          <w:color w:val="000000" w:themeColor="text1"/>
        </w:rPr>
        <w:t xml:space="preserve"> </w:t>
      </w:r>
      <w:r w:rsidR="0064165C" w:rsidRPr="00387EEE">
        <w:rPr>
          <w:rFonts w:ascii="Book Antiqua" w:eastAsia="Book Antiqua" w:hAnsi="Book Antiqua" w:cs="Book Antiqua"/>
          <w:color w:val="000000" w:themeColor="text1"/>
        </w:rPr>
        <w:t>ventilation/perfusion</w:t>
      </w:r>
      <w:r w:rsidRPr="00387EEE">
        <w:rPr>
          <w:rFonts w:ascii="Book Antiqua" w:eastAsia="Book Antiqua" w:hAnsi="Book Antiqua" w:cs="Book Antiqua"/>
          <w:color w:val="000000" w:themeColor="text1"/>
        </w:rPr>
        <w:t xml:space="preserve"> ratio by decreasing pulmonary flow. The lack of increase in PVR with almitrine is not in favor of an increase in </w:t>
      </w:r>
      <w:r w:rsidR="006132FD" w:rsidRPr="00387EEE">
        <w:rPr>
          <w:rFonts w:ascii="Book Antiqua" w:eastAsia="Book Antiqua" w:hAnsi="Book Antiqua" w:cs="Book Antiqua"/>
          <w:color w:val="000000" w:themeColor="text1"/>
        </w:rPr>
        <w:t>hypoxic pulmonary vasoconstriction</w:t>
      </w:r>
      <w:r w:rsidRPr="00387EEE">
        <w:rPr>
          <w:rFonts w:ascii="Book Antiqua" w:eastAsia="Book Antiqua" w:hAnsi="Book Antiqua" w:cs="Book Antiqua"/>
          <w:color w:val="000000" w:themeColor="text1"/>
        </w:rPr>
        <w:t xml:space="preserve"> as encountered in typical ARDS.</w:t>
      </w:r>
      <w:r w:rsidR="00D004CC"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Recently, Ackermann </w:t>
      </w:r>
      <w:r w:rsidRPr="00387EEE">
        <w:rPr>
          <w:rFonts w:ascii="Book Antiqua" w:eastAsia="Book Antiqua" w:hAnsi="Book Antiqua" w:cs="Book Antiqua"/>
          <w:i/>
          <w:iCs/>
          <w:color w:val="000000" w:themeColor="text1"/>
        </w:rPr>
        <w:t>et al</w:t>
      </w:r>
      <w:r w:rsidR="00513AD7" w:rsidRPr="00387EEE">
        <w:rPr>
          <w:rFonts w:ascii="Book Antiqua" w:eastAsia="Book Antiqua" w:hAnsi="Book Antiqua" w:cs="Book Antiqua"/>
          <w:color w:val="000000" w:themeColor="text1"/>
          <w:vertAlign w:val="superscript"/>
        </w:rPr>
        <w:t>[4]</w:t>
      </w:r>
      <w:r w:rsidRPr="00387EEE">
        <w:rPr>
          <w:rFonts w:ascii="Book Antiqua" w:eastAsia="Book Antiqua" w:hAnsi="Book Antiqua" w:cs="Book Antiqua"/>
          <w:color w:val="000000" w:themeColor="text1"/>
        </w:rPr>
        <w:t xml:space="preserve"> </w:t>
      </w:r>
      <w:r w:rsidR="00D004CC" w:rsidRPr="00387EEE">
        <w:rPr>
          <w:rFonts w:ascii="Book Antiqua" w:eastAsia="Book Antiqua" w:hAnsi="Book Antiqua" w:cs="Book Antiqua"/>
          <w:color w:val="000000" w:themeColor="text1"/>
        </w:rPr>
        <w:t>observed</w:t>
      </w:r>
      <w:r w:rsidRPr="00387EEE">
        <w:rPr>
          <w:rFonts w:ascii="Book Antiqua" w:eastAsia="Book Antiqua" w:hAnsi="Book Antiqua" w:cs="Book Antiqua"/>
          <w:color w:val="000000" w:themeColor="text1"/>
        </w:rPr>
        <w:t xml:space="preserve"> that </w:t>
      </w:r>
      <w:r w:rsidR="00D004CC" w:rsidRPr="00387EEE">
        <w:rPr>
          <w:rFonts w:ascii="Book Antiqua" w:eastAsia="Book Antiqua" w:hAnsi="Book Antiqua" w:cs="Book Antiqua"/>
          <w:color w:val="000000" w:themeColor="text1"/>
        </w:rPr>
        <w:t xml:space="preserve">the </w:t>
      </w:r>
      <w:r w:rsidRPr="00387EEE">
        <w:rPr>
          <w:rFonts w:ascii="Book Antiqua" w:eastAsia="Book Antiqua" w:hAnsi="Book Antiqua" w:cs="Book Antiqua"/>
          <w:color w:val="000000" w:themeColor="text1"/>
        </w:rPr>
        <w:t xml:space="preserve">pulmonary histological pattern </w:t>
      </w:r>
      <w:r w:rsidR="00D004CC" w:rsidRPr="00387EEE">
        <w:rPr>
          <w:rFonts w:ascii="Book Antiqua" w:eastAsia="Book Antiqua" w:hAnsi="Book Antiqua" w:cs="Book Antiqua"/>
          <w:color w:val="000000" w:themeColor="text1"/>
        </w:rPr>
        <w:t xml:space="preserve">that </w:t>
      </w:r>
      <w:r w:rsidRPr="00387EEE">
        <w:rPr>
          <w:rFonts w:ascii="Book Antiqua" w:eastAsia="Book Antiqua" w:hAnsi="Book Antiqua" w:cs="Book Antiqua"/>
          <w:color w:val="000000" w:themeColor="text1"/>
        </w:rPr>
        <w:t>distinguish</w:t>
      </w:r>
      <w:r w:rsidR="00D004CC" w:rsidRPr="00387EEE">
        <w:rPr>
          <w:rFonts w:ascii="Book Antiqua" w:eastAsia="Book Antiqua" w:hAnsi="Book Antiqua" w:cs="Book Antiqua"/>
          <w:color w:val="000000" w:themeColor="text1"/>
        </w:rPr>
        <w:t>es</w:t>
      </w:r>
      <w:r w:rsidRPr="00387EEE">
        <w:rPr>
          <w:rFonts w:ascii="Book Antiqua" w:eastAsia="Book Antiqua" w:hAnsi="Book Antiqua" w:cs="Book Antiqua"/>
          <w:color w:val="000000" w:themeColor="text1"/>
        </w:rPr>
        <w:t xml:space="preserve"> </w:t>
      </w:r>
      <w:r w:rsidR="00D004CC"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 infected lungs from influenzae infected lung is the amount of new vessel growth in</w:t>
      </w:r>
      <w:r w:rsidR="00D004CC" w:rsidRPr="00387EEE">
        <w:rPr>
          <w:rFonts w:ascii="Book Antiqua" w:eastAsia="Book Antiqua" w:hAnsi="Book Antiqua" w:cs="Book Antiqua"/>
          <w:color w:val="000000" w:themeColor="text1"/>
        </w:rPr>
        <w:t xml:space="preserve"> the</w:t>
      </w:r>
      <w:r w:rsidRPr="00387EEE">
        <w:rPr>
          <w:rFonts w:ascii="Book Antiqua" w:eastAsia="Book Antiqua" w:hAnsi="Book Antiqua" w:cs="Book Antiqua"/>
          <w:color w:val="000000" w:themeColor="text1"/>
        </w:rPr>
        <w:t xml:space="preserve"> </w:t>
      </w:r>
      <w:r w:rsidR="00513AD7"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 xml:space="preserve">-19 </w:t>
      </w:r>
      <w:r w:rsidR="00513AD7" w:rsidRPr="00387EEE">
        <w:rPr>
          <w:rFonts w:ascii="Book Antiqua" w:eastAsia="Book Antiqua" w:hAnsi="Book Antiqua" w:cs="Book Antiqua"/>
          <w:color w:val="000000" w:themeColor="text1"/>
        </w:rPr>
        <w:t>lung</w:t>
      </w:r>
      <w:r w:rsidRPr="00387EEE">
        <w:rPr>
          <w:rFonts w:ascii="Book Antiqua" w:eastAsia="Book Antiqua" w:hAnsi="Book Antiqua" w:cs="Book Antiqua"/>
          <w:color w:val="000000" w:themeColor="text1"/>
        </w:rPr>
        <w:t xml:space="preserve">. Moreover, Lang </w:t>
      </w:r>
      <w:r w:rsidRPr="00387EEE">
        <w:rPr>
          <w:rFonts w:ascii="Book Antiqua" w:eastAsia="Book Antiqua" w:hAnsi="Book Antiqua" w:cs="Book Antiqua"/>
          <w:i/>
          <w:iCs/>
          <w:color w:val="000000" w:themeColor="text1"/>
        </w:rPr>
        <w:t>et al</w:t>
      </w:r>
      <w:r w:rsidR="00513AD7" w:rsidRPr="00387EEE">
        <w:rPr>
          <w:rFonts w:ascii="Book Antiqua" w:eastAsia="Book Antiqua" w:hAnsi="Book Antiqua" w:cs="Book Antiqua"/>
          <w:color w:val="000000" w:themeColor="text1"/>
          <w:vertAlign w:val="superscript"/>
        </w:rPr>
        <w:t>[1]</w:t>
      </w:r>
      <w:r w:rsidR="00D004CC"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 xml:space="preserve">studied lung perfusion by dual-energy chest CT scan for </w:t>
      </w:r>
      <w:r w:rsidR="00513AD7"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 xml:space="preserve">-19 patients and found an increased perfusion of the lungs especially proximal to lung opacities. Increase of pulmonary vessels number is probably responsible of an intrapulmonary shunt with an increased </w:t>
      </w:r>
      <w:r w:rsidR="0064165C" w:rsidRPr="00387EEE">
        <w:rPr>
          <w:rFonts w:ascii="Book Antiqua" w:eastAsia="Book Antiqua" w:hAnsi="Book Antiqua" w:cs="Book Antiqua"/>
          <w:color w:val="000000" w:themeColor="text1"/>
        </w:rPr>
        <w:t>ventilation/perfusion</w:t>
      </w:r>
      <w:r w:rsidRPr="00387EEE">
        <w:rPr>
          <w:rFonts w:ascii="Book Antiqua" w:eastAsia="Book Antiqua" w:hAnsi="Book Antiqua" w:cs="Book Antiqua"/>
          <w:color w:val="000000" w:themeColor="text1"/>
        </w:rPr>
        <w:t xml:space="preserve"> mismatch. </w:t>
      </w:r>
    </w:p>
    <w:p w14:paraId="50273679" w14:textId="25DD842C" w:rsidR="00A77B3E" w:rsidRPr="00387EEE" w:rsidRDefault="00EB4151" w:rsidP="00A74149">
      <w:pPr>
        <w:spacing w:line="360" w:lineRule="auto"/>
        <w:ind w:firstLineChars="100" w:firstLine="240"/>
        <w:jc w:val="both"/>
        <w:rPr>
          <w:rFonts w:ascii="Book Antiqua" w:hAnsi="Book Antiqua"/>
          <w:color w:val="000000" w:themeColor="text1"/>
        </w:rPr>
      </w:pPr>
      <w:r w:rsidRPr="00387EEE">
        <w:rPr>
          <w:rFonts w:ascii="Book Antiqua" w:eastAsia="Book Antiqua" w:hAnsi="Book Antiqua" w:cs="Book Antiqua"/>
          <w:color w:val="000000" w:themeColor="text1"/>
        </w:rPr>
        <w:t xml:space="preserve">Almitrine acts as a selective pulmonary vessel vasoconstrictor that is able to decrease and redistribute pulmonary blood flow from shunt areas to pulmonary units with normal </w:t>
      </w:r>
      <w:r w:rsidR="00D004CC" w:rsidRPr="00387EEE">
        <w:rPr>
          <w:rFonts w:ascii="Book Antiqua" w:eastAsia="Book Antiqua" w:hAnsi="Book Antiqua" w:cs="Book Antiqua"/>
          <w:color w:val="000000" w:themeColor="text1"/>
        </w:rPr>
        <w:t>ventilation</w:t>
      </w:r>
      <w:r w:rsidRPr="00387EEE">
        <w:rPr>
          <w:rFonts w:ascii="Book Antiqua" w:eastAsia="Book Antiqua" w:hAnsi="Book Antiqua" w:cs="Book Antiqua"/>
          <w:color w:val="000000" w:themeColor="text1"/>
        </w:rPr>
        <w:t>/</w:t>
      </w:r>
      <w:r w:rsidR="00D004CC" w:rsidRPr="00387EEE">
        <w:rPr>
          <w:rFonts w:ascii="Book Antiqua" w:eastAsia="Book Antiqua" w:hAnsi="Book Antiqua" w:cs="Book Antiqua"/>
          <w:color w:val="000000" w:themeColor="text1"/>
        </w:rPr>
        <w:t>pulmonary flow</w:t>
      </w:r>
      <w:r w:rsidRPr="00387EEE">
        <w:rPr>
          <w:rFonts w:ascii="Book Antiqua" w:eastAsia="Book Antiqua" w:hAnsi="Book Antiqua" w:cs="Book Antiqua"/>
          <w:color w:val="000000" w:themeColor="text1"/>
        </w:rPr>
        <w:t xml:space="preserve"> ratio</w:t>
      </w:r>
      <w:r w:rsidR="003E0B28" w:rsidRPr="00387EEE">
        <w:rPr>
          <w:rFonts w:ascii="Book Antiqua" w:eastAsia="Book Antiqua" w:hAnsi="Book Antiqua" w:cs="Book Antiqua"/>
          <w:color w:val="000000" w:themeColor="text1"/>
        </w:rPr>
        <w:t>s</w:t>
      </w:r>
      <w:r w:rsidRPr="00387EEE">
        <w:rPr>
          <w:rFonts w:ascii="Book Antiqua" w:eastAsia="Book Antiqua" w:hAnsi="Book Antiqua" w:cs="Book Antiqua"/>
          <w:color w:val="000000" w:themeColor="text1"/>
          <w:vertAlign w:val="superscript"/>
        </w:rPr>
        <w:t>[9]</w:t>
      </w:r>
      <w:r w:rsidRPr="00387EEE">
        <w:rPr>
          <w:rFonts w:ascii="Book Antiqua" w:eastAsia="Book Antiqua" w:hAnsi="Book Antiqua" w:cs="Book Antiqua"/>
          <w:color w:val="000000" w:themeColor="text1"/>
        </w:rPr>
        <w:t xml:space="preserve">. We believe that the improvement in oxygenation with almitrine for our patients </w:t>
      </w:r>
      <w:r w:rsidR="003E0B28" w:rsidRPr="00387EEE">
        <w:rPr>
          <w:rFonts w:ascii="Book Antiqua" w:eastAsia="Book Antiqua" w:hAnsi="Book Antiqua" w:cs="Book Antiqua"/>
          <w:color w:val="000000" w:themeColor="text1"/>
        </w:rPr>
        <w:t>wa</w:t>
      </w:r>
      <w:r w:rsidRPr="00387EEE">
        <w:rPr>
          <w:rFonts w:ascii="Book Antiqua" w:eastAsia="Book Antiqua" w:hAnsi="Book Antiqua" w:cs="Book Antiqua"/>
          <w:color w:val="000000" w:themeColor="text1"/>
        </w:rPr>
        <w:t>s related to a decrease in intrapulmonary shunt in both aerated and non-aerated lung regions</w:t>
      </w:r>
      <w:r w:rsidRPr="00387EEE">
        <w:rPr>
          <w:rFonts w:ascii="Book Antiqua" w:eastAsia="Book Antiqua" w:hAnsi="Book Antiqua" w:cs="Book Antiqua"/>
          <w:color w:val="000000" w:themeColor="text1"/>
          <w:vertAlign w:val="superscript"/>
        </w:rPr>
        <w:t>[2]</w:t>
      </w:r>
      <w:r w:rsidRPr="00387EEE">
        <w:rPr>
          <w:rFonts w:ascii="Book Antiqua" w:eastAsia="Book Antiqua" w:hAnsi="Book Antiqua" w:cs="Book Antiqua"/>
          <w:color w:val="000000" w:themeColor="text1"/>
        </w:rPr>
        <w:t>. Inhaled nitric oxide is a selective pulmonary vasodilator</w:t>
      </w:r>
      <w:r w:rsidR="00D43FDA"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and intravenously administered almitrine</w:t>
      </w:r>
      <w:r w:rsidR="00D43FDA" w:rsidRPr="00387EEE">
        <w:rPr>
          <w:rFonts w:ascii="Book Antiqua" w:eastAsia="Book Antiqua" w:hAnsi="Book Antiqua" w:cs="Book Antiqua"/>
          <w:color w:val="000000" w:themeColor="text1"/>
        </w:rPr>
        <w:t xml:space="preserve"> is</w:t>
      </w:r>
      <w:r w:rsidRPr="00387EEE">
        <w:rPr>
          <w:rFonts w:ascii="Book Antiqua" w:eastAsia="Book Antiqua" w:hAnsi="Book Antiqua" w:cs="Book Antiqua"/>
          <w:color w:val="000000" w:themeColor="text1"/>
        </w:rPr>
        <w:t xml:space="preserve"> a selective pulmonary vasoconstrictor. The resulting effects of combining almitrine and </w:t>
      </w:r>
      <w:r w:rsidR="00D43FDA" w:rsidRPr="00387EEE">
        <w:rPr>
          <w:rFonts w:ascii="Book Antiqua" w:eastAsia="Book Antiqua" w:hAnsi="Book Antiqua" w:cs="Book Antiqua"/>
          <w:color w:val="000000" w:themeColor="text1"/>
        </w:rPr>
        <w:t>i</w:t>
      </w:r>
      <w:r w:rsidR="003E0B28" w:rsidRPr="00387EEE">
        <w:rPr>
          <w:rFonts w:ascii="Book Antiqua" w:eastAsia="Book Antiqua" w:hAnsi="Book Antiqua" w:cs="Book Antiqua"/>
          <w:color w:val="000000" w:themeColor="text1"/>
        </w:rPr>
        <w:t>nhaled nitric oxide</w:t>
      </w:r>
      <w:r w:rsidRPr="00387EEE">
        <w:rPr>
          <w:rFonts w:ascii="Book Antiqua" w:eastAsia="Book Antiqua" w:hAnsi="Book Antiqua" w:cs="Book Antiqua"/>
          <w:color w:val="000000" w:themeColor="text1"/>
        </w:rPr>
        <w:t xml:space="preserve"> are likely related to the respective vascular effect of each drug on aerated </w:t>
      </w:r>
      <w:r w:rsidRPr="00387EEE">
        <w:rPr>
          <w:rFonts w:ascii="Book Antiqua" w:eastAsia="Book Antiqua" w:hAnsi="Book Antiqua" w:cs="Book Antiqua"/>
          <w:color w:val="000000" w:themeColor="text1"/>
        </w:rPr>
        <w:lastRenderedPageBreak/>
        <w:t xml:space="preserve">and non-aerated lung compartments and explain why additive respiratory effects were observed. Previous studies confirmed that when reinforcing hypoxic pulmonary vasoconstriction by small doses of almitrine, the </w:t>
      </w:r>
      <w:r w:rsidR="00D43FDA" w:rsidRPr="00387EEE">
        <w:rPr>
          <w:rFonts w:ascii="Book Antiqua" w:eastAsia="Book Antiqua" w:hAnsi="Book Antiqua" w:cs="Book Antiqua"/>
          <w:color w:val="000000" w:themeColor="text1"/>
        </w:rPr>
        <w:t>nitric oxide</w:t>
      </w:r>
      <w:r w:rsidRPr="00387EEE">
        <w:rPr>
          <w:rFonts w:ascii="Book Antiqua" w:eastAsia="Book Antiqua" w:hAnsi="Book Antiqua" w:cs="Book Antiqua"/>
          <w:color w:val="000000" w:themeColor="text1"/>
        </w:rPr>
        <w:t>-induced increase in arterial oxygenation can be markedly enhanced</w:t>
      </w:r>
      <w:r w:rsidRPr="00387EEE">
        <w:rPr>
          <w:rFonts w:ascii="Book Antiqua" w:eastAsia="Book Antiqua" w:hAnsi="Book Antiqua" w:cs="Book Antiqua"/>
          <w:color w:val="000000" w:themeColor="text1"/>
          <w:vertAlign w:val="superscript"/>
        </w:rPr>
        <w:t>[10,11]</w:t>
      </w:r>
      <w:r w:rsidRPr="00387EEE">
        <w:rPr>
          <w:rFonts w:ascii="Book Antiqua" w:eastAsia="Book Antiqua" w:hAnsi="Book Antiqua" w:cs="Book Antiqua"/>
          <w:color w:val="000000" w:themeColor="text1"/>
        </w:rPr>
        <w:t>.</w:t>
      </w:r>
    </w:p>
    <w:p w14:paraId="0B618D10" w14:textId="68B62D7A" w:rsidR="00A77B3E" w:rsidRPr="00387EEE" w:rsidRDefault="00EB4151" w:rsidP="00A74149">
      <w:pPr>
        <w:spacing w:line="360" w:lineRule="auto"/>
        <w:ind w:firstLineChars="100" w:firstLine="240"/>
        <w:jc w:val="both"/>
        <w:rPr>
          <w:rFonts w:ascii="Book Antiqua" w:hAnsi="Book Antiqua"/>
          <w:color w:val="000000" w:themeColor="text1"/>
        </w:rPr>
      </w:pPr>
      <w:r w:rsidRPr="00387EEE">
        <w:rPr>
          <w:rFonts w:ascii="Book Antiqua" w:eastAsia="Book Antiqua" w:hAnsi="Book Antiqua" w:cs="Book Antiqua"/>
          <w:color w:val="000000" w:themeColor="text1"/>
        </w:rPr>
        <w:t xml:space="preserve">The major risk with short term use of almitrine is the increase of RV afterload by excessive vasoconstriction. Hence, we evaluated RV function with very sensitive and reproducible parameters: </w:t>
      </w:r>
      <w:r w:rsidR="00C50B54" w:rsidRPr="00387EEE">
        <w:rPr>
          <w:rFonts w:ascii="Book Antiqua" w:eastAsia="Book Antiqua" w:hAnsi="Book Antiqua" w:cs="Book Antiqua"/>
          <w:color w:val="000000" w:themeColor="text1"/>
        </w:rPr>
        <w:t>RV global longitudinal strain</w:t>
      </w:r>
      <w:r w:rsidRPr="00387EEE">
        <w:rPr>
          <w:rFonts w:ascii="Book Antiqua" w:eastAsia="Book Antiqua" w:hAnsi="Book Antiqua" w:cs="Book Antiqua"/>
          <w:color w:val="000000" w:themeColor="text1"/>
        </w:rPr>
        <w:t xml:space="preserve"> and </w:t>
      </w:r>
      <w:r w:rsidR="00C50B54" w:rsidRPr="00387EEE">
        <w:rPr>
          <w:rFonts w:ascii="Book Antiqua" w:eastAsia="Book Antiqua" w:hAnsi="Book Antiqua" w:cs="Book Antiqua"/>
          <w:color w:val="000000" w:themeColor="text1"/>
        </w:rPr>
        <w:t>tricuspid longitudinal annular displacement</w:t>
      </w:r>
      <w:r w:rsidR="005E2FB2" w:rsidRPr="00387EEE">
        <w:rPr>
          <w:rFonts w:ascii="Book Antiqua" w:eastAsia="Book Antiqua" w:hAnsi="Book Antiqua" w:cs="Book Antiqua"/>
          <w:color w:val="000000" w:themeColor="text1"/>
          <w:vertAlign w:val="superscript"/>
        </w:rPr>
        <w:t>[12,13</w:t>
      </w:r>
      <w:r w:rsidRPr="00387EEE">
        <w:rPr>
          <w:rFonts w:ascii="Book Antiqua" w:eastAsia="Book Antiqua" w:hAnsi="Book Antiqua" w:cs="Book Antiqua"/>
          <w:color w:val="000000" w:themeColor="text1"/>
          <w:vertAlign w:val="superscript"/>
        </w:rPr>
        <w:t>]</w:t>
      </w:r>
      <w:r w:rsidRPr="00387EEE">
        <w:rPr>
          <w:rFonts w:ascii="Book Antiqua" w:eastAsia="Book Antiqua" w:hAnsi="Book Antiqua" w:cs="Book Antiqua"/>
          <w:color w:val="000000" w:themeColor="text1"/>
        </w:rPr>
        <w:t>. We found no deleterious effects on RV function</w:t>
      </w:r>
      <w:r w:rsidR="00D43FDA" w:rsidRPr="00387EEE">
        <w:rPr>
          <w:rFonts w:ascii="Book Antiqua" w:eastAsia="Book Antiqua" w:hAnsi="Book Antiqua" w:cs="Book Antiqua"/>
          <w:color w:val="000000" w:themeColor="text1"/>
        </w:rPr>
        <w:t>, which was similar to</w:t>
      </w:r>
      <w:r w:rsidRPr="00387EEE">
        <w:rPr>
          <w:rFonts w:ascii="Book Antiqua" w:eastAsia="Book Antiqua" w:hAnsi="Book Antiqua" w:cs="Book Antiqua"/>
          <w:color w:val="000000" w:themeColor="text1"/>
        </w:rPr>
        <w:t xml:space="preserve"> previous studies on almitrine safety</w:t>
      </w:r>
      <w:r w:rsidRPr="00387EEE">
        <w:rPr>
          <w:rFonts w:ascii="Book Antiqua" w:eastAsia="Book Antiqua" w:hAnsi="Book Antiqua" w:cs="Book Antiqua"/>
          <w:color w:val="000000" w:themeColor="text1"/>
          <w:vertAlign w:val="superscript"/>
        </w:rPr>
        <w:t>[14]</w:t>
      </w:r>
      <w:r w:rsidRPr="00387EEE">
        <w:rPr>
          <w:rFonts w:ascii="Book Antiqua" w:eastAsia="Book Antiqua" w:hAnsi="Book Antiqua" w:cs="Book Antiqua"/>
          <w:color w:val="000000" w:themeColor="text1"/>
        </w:rPr>
        <w:t xml:space="preserve">. Recently, Barthélémy </w:t>
      </w:r>
      <w:r w:rsidRPr="00387EEE">
        <w:rPr>
          <w:rFonts w:ascii="Book Antiqua" w:eastAsia="Book Antiqua" w:hAnsi="Book Antiqua" w:cs="Book Antiqua"/>
          <w:i/>
          <w:iCs/>
          <w:color w:val="000000" w:themeColor="text1"/>
        </w:rPr>
        <w:t>et al</w:t>
      </w:r>
      <w:r w:rsidR="00513AD7" w:rsidRPr="00387EEE">
        <w:rPr>
          <w:rFonts w:ascii="Book Antiqua" w:eastAsia="Book Antiqua" w:hAnsi="Book Antiqua" w:cs="Book Antiqua"/>
          <w:color w:val="000000" w:themeColor="text1"/>
          <w:vertAlign w:val="superscript"/>
        </w:rPr>
        <w:t>[6]</w:t>
      </w:r>
      <w:r w:rsidRPr="00387EEE">
        <w:rPr>
          <w:rFonts w:ascii="Book Antiqua" w:eastAsia="Book Antiqua" w:hAnsi="Book Antiqua" w:cs="Book Antiqua"/>
          <w:color w:val="000000" w:themeColor="text1"/>
        </w:rPr>
        <w:t xml:space="preserve"> tested almitrine for </w:t>
      </w:r>
      <w:r w:rsidR="00513AD7"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 patients</w:t>
      </w:r>
      <w:r w:rsidR="00D43FDA" w:rsidRPr="00387EEE">
        <w:rPr>
          <w:rFonts w:ascii="Book Antiqua" w:eastAsia="Book Antiqua" w:hAnsi="Book Antiqua" w:cs="Book Antiqua"/>
          <w:color w:val="000000" w:themeColor="text1"/>
        </w:rPr>
        <w:t>,</w:t>
      </w:r>
      <w:r w:rsidRPr="00387EEE">
        <w:rPr>
          <w:rFonts w:ascii="Book Antiqua" w:eastAsia="Book Antiqua" w:hAnsi="Book Antiqua" w:cs="Book Antiqua"/>
          <w:color w:val="000000" w:themeColor="text1"/>
        </w:rPr>
        <w:t xml:space="preserve"> but crucial data on RV function </w:t>
      </w:r>
      <w:r w:rsidR="00D43FDA" w:rsidRPr="00387EEE">
        <w:rPr>
          <w:rFonts w:ascii="Book Antiqua" w:eastAsia="Book Antiqua" w:hAnsi="Book Antiqua" w:cs="Book Antiqua"/>
          <w:color w:val="000000" w:themeColor="text1"/>
        </w:rPr>
        <w:t xml:space="preserve">was </w:t>
      </w:r>
      <w:r w:rsidRPr="00387EEE">
        <w:rPr>
          <w:rFonts w:ascii="Book Antiqua" w:eastAsia="Book Antiqua" w:hAnsi="Book Antiqua" w:cs="Book Antiqua"/>
          <w:color w:val="000000" w:themeColor="text1"/>
        </w:rPr>
        <w:t>not reported.</w:t>
      </w:r>
    </w:p>
    <w:p w14:paraId="386D4EC4" w14:textId="77777777" w:rsidR="00A77B3E" w:rsidRPr="00387EEE" w:rsidRDefault="00A77B3E" w:rsidP="00A74149">
      <w:pPr>
        <w:spacing w:line="360" w:lineRule="auto"/>
        <w:jc w:val="both"/>
        <w:rPr>
          <w:rFonts w:ascii="Book Antiqua" w:hAnsi="Book Antiqua"/>
          <w:color w:val="000000" w:themeColor="text1"/>
        </w:rPr>
      </w:pPr>
    </w:p>
    <w:p w14:paraId="547398A2"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aps/>
          <w:color w:val="000000" w:themeColor="text1"/>
          <w:u w:val="single"/>
        </w:rPr>
        <w:t>CONCLUSION</w:t>
      </w:r>
    </w:p>
    <w:p w14:paraId="71B35A1D" w14:textId="5F15158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 xml:space="preserve">Despite </w:t>
      </w:r>
      <w:r w:rsidR="00D43FDA" w:rsidRPr="00387EEE">
        <w:rPr>
          <w:rFonts w:ascii="Book Antiqua" w:eastAsia="Book Antiqua" w:hAnsi="Book Antiqua" w:cs="Book Antiqua"/>
          <w:color w:val="000000" w:themeColor="text1"/>
        </w:rPr>
        <w:t xml:space="preserve">a </w:t>
      </w:r>
      <w:r w:rsidRPr="00387EEE">
        <w:rPr>
          <w:rFonts w:ascii="Book Antiqua" w:eastAsia="Book Antiqua" w:hAnsi="Book Antiqua" w:cs="Book Antiqua"/>
          <w:color w:val="000000" w:themeColor="text1"/>
        </w:rPr>
        <w:t xml:space="preserve">small sample size, almitrine seems to be effective and safe to enhance oxygenation for </w:t>
      </w:r>
      <w:r w:rsidR="00F608CA" w:rsidRPr="00387EEE">
        <w:rPr>
          <w:rFonts w:ascii="Book Antiqua" w:eastAsia="Book Antiqua" w:hAnsi="Book Antiqua" w:cs="Book Antiqua"/>
          <w:color w:val="000000" w:themeColor="text1"/>
        </w:rPr>
        <w:t>COVID</w:t>
      </w:r>
      <w:r w:rsidRPr="00387EEE">
        <w:rPr>
          <w:rFonts w:ascii="Book Antiqua" w:eastAsia="Book Antiqua" w:hAnsi="Book Antiqua" w:cs="Book Antiqua"/>
          <w:color w:val="000000" w:themeColor="text1"/>
        </w:rPr>
        <w:t>-19 critically ill patients. Further controlled studies are required.</w:t>
      </w:r>
    </w:p>
    <w:p w14:paraId="0894ED85" w14:textId="77777777" w:rsidR="00A77B3E" w:rsidRPr="00387EEE" w:rsidRDefault="00A77B3E" w:rsidP="00A74149">
      <w:pPr>
        <w:spacing w:line="360" w:lineRule="auto"/>
        <w:jc w:val="both"/>
        <w:rPr>
          <w:rFonts w:ascii="Book Antiqua" w:hAnsi="Book Antiqua"/>
          <w:color w:val="000000" w:themeColor="text1"/>
        </w:rPr>
      </w:pPr>
    </w:p>
    <w:p w14:paraId="5468B8D8"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REFERENCES</w:t>
      </w:r>
    </w:p>
    <w:p w14:paraId="508812C8"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72" w:name="OLE_LINK2559"/>
      <w:r w:rsidRPr="00387EEE">
        <w:rPr>
          <w:rFonts w:ascii="Book Antiqua" w:hAnsi="Book Antiqua"/>
          <w:color w:val="000000" w:themeColor="text1"/>
        </w:rPr>
        <w:t>1 </w:t>
      </w:r>
      <w:r w:rsidRPr="00387EEE">
        <w:rPr>
          <w:rFonts w:ascii="Book Antiqua" w:hAnsi="Book Antiqua"/>
          <w:b/>
          <w:bCs/>
          <w:color w:val="000000" w:themeColor="text1"/>
        </w:rPr>
        <w:t>Lang M</w:t>
      </w:r>
      <w:r w:rsidRPr="00387EEE">
        <w:rPr>
          <w:rFonts w:ascii="Book Antiqua" w:hAnsi="Book Antiqua"/>
          <w:color w:val="000000" w:themeColor="text1"/>
        </w:rPr>
        <w:t>, Som A, Mendoza DP, Flores EJ, Reid N, Carey D, Li MD, Witkin A, Rodriguez-Lopez JM, Shepard JO, Little BP.</w:t>
      </w:r>
      <w:bookmarkStart w:id="73" w:name="OLE_LINK74"/>
      <w:bookmarkStart w:id="74" w:name="OLE_LINK75"/>
      <w:r w:rsidRPr="00387EEE">
        <w:rPr>
          <w:rFonts w:ascii="Book Antiqua" w:hAnsi="Book Antiqua"/>
          <w:color w:val="000000" w:themeColor="text1"/>
        </w:rPr>
        <w:t xml:space="preserve"> Hypoxaemia related to COVID-19: vascular and perfusion abnormalities on dual-energy CT</w:t>
      </w:r>
      <w:bookmarkEnd w:id="73"/>
      <w:bookmarkEnd w:id="74"/>
      <w:r w:rsidRPr="00387EEE">
        <w:rPr>
          <w:rFonts w:ascii="Book Antiqua" w:hAnsi="Book Antiqua"/>
          <w:color w:val="000000" w:themeColor="text1"/>
        </w:rPr>
        <w:t>. </w:t>
      </w:r>
      <w:r w:rsidRPr="00387EEE">
        <w:rPr>
          <w:rFonts w:ascii="Book Antiqua" w:hAnsi="Book Antiqua"/>
          <w:i/>
          <w:iCs/>
          <w:color w:val="000000" w:themeColor="text1"/>
        </w:rPr>
        <w:t>Lancet Infect Dis</w:t>
      </w:r>
      <w:r w:rsidRPr="00387EEE">
        <w:rPr>
          <w:rFonts w:ascii="Book Antiqua" w:hAnsi="Book Antiqua"/>
          <w:color w:val="000000" w:themeColor="text1"/>
        </w:rPr>
        <w:t> 2020; </w:t>
      </w:r>
      <w:r w:rsidRPr="00387EEE">
        <w:rPr>
          <w:rFonts w:ascii="Book Antiqua" w:hAnsi="Book Antiqua"/>
          <w:b/>
          <w:bCs/>
          <w:color w:val="000000" w:themeColor="text1"/>
        </w:rPr>
        <w:t>20</w:t>
      </w:r>
      <w:r w:rsidRPr="00387EEE">
        <w:rPr>
          <w:rFonts w:ascii="Book Antiqua" w:hAnsi="Book Antiqua"/>
          <w:color w:val="000000" w:themeColor="text1"/>
        </w:rPr>
        <w:t>: 1365-1366 [</w:t>
      </w:r>
      <w:r w:rsidR="00A55708" w:rsidRPr="00387EEE">
        <w:rPr>
          <w:rFonts w:ascii="Book Antiqua" w:hAnsi="Book Antiqua"/>
          <w:color w:val="000000" w:themeColor="text1"/>
        </w:rPr>
        <w:t>PMID: 32359410 DOI: 10.1016/S1473-3099(20)30367-4</w:t>
      </w:r>
      <w:r w:rsidRPr="00387EEE">
        <w:rPr>
          <w:rFonts w:ascii="Book Antiqua" w:hAnsi="Book Antiqua"/>
          <w:color w:val="000000" w:themeColor="text1"/>
        </w:rPr>
        <w:t>]</w:t>
      </w:r>
    </w:p>
    <w:p w14:paraId="0F45541B"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2 </w:t>
      </w:r>
      <w:r w:rsidRPr="00387EEE">
        <w:rPr>
          <w:rFonts w:ascii="Book Antiqua" w:hAnsi="Book Antiqua"/>
          <w:b/>
          <w:bCs/>
          <w:color w:val="000000" w:themeColor="text1"/>
        </w:rPr>
        <w:t>Mahjoub Y</w:t>
      </w:r>
      <w:r w:rsidRPr="00387EEE">
        <w:rPr>
          <w:rFonts w:ascii="Book Antiqua" w:hAnsi="Book Antiqua"/>
          <w:color w:val="000000" w:themeColor="text1"/>
        </w:rPr>
        <w:t>, Rodenstein DO, Jounieaux V. Severe Covid-19 disease: rather AVDS than ARDS? </w:t>
      </w:r>
      <w:r w:rsidRPr="00387EEE">
        <w:rPr>
          <w:rFonts w:ascii="Book Antiqua" w:hAnsi="Book Antiqua"/>
          <w:i/>
          <w:iCs/>
          <w:color w:val="000000" w:themeColor="text1"/>
        </w:rPr>
        <w:t>Crit Care</w:t>
      </w:r>
      <w:r w:rsidRPr="00387EEE">
        <w:rPr>
          <w:rFonts w:ascii="Book Antiqua" w:hAnsi="Book Antiqua"/>
          <w:color w:val="000000" w:themeColor="text1"/>
        </w:rPr>
        <w:t> 2020; </w:t>
      </w:r>
      <w:r w:rsidRPr="00387EEE">
        <w:rPr>
          <w:rFonts w:ascii="Book Antiqua" w:hAnsi="Book Antiqua"/>
          <w:b/>
          <w:bCs/>
          <w:color w:val="000000" w:themeColor="text1"/>
        </w:rPr>
        <w:t>24</w:t>
      </w:r>
      <w:r w:rsidRPr="00387EEE">
        <w:rPr>
          <w:rFonts w:ascii="Book Antiqua" w:hAnsi="Book Antiqua"/>
          <w:color w:val="000000" w:themeColor="text1"/>
        </w:rPr>
        <w:t>: 327 [PMID: 32527297 DOI: 10.1186/s13054-020-02972-w]</w:t>
      </w:r>
    </w:p>
    <w:p w14:paraId="71B8544A"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3 </w:t>
      </w:r>
      <w:r w:rsidRPr="00387EEE">
        <w:rPr>
          <w:rFonts w:ascii="Book Antiqua" w:hAnsi="Book Antiqua"/>
          <w:b/>
          <w:bCs/>
          <w:color w:val="000000" w:themeColor="text1"/>
        </w:rPr>
        <w:t>Archer SL</w:t>
      </w:r>
      <w:r w:rsidRPr="00387EEE">
        <w:rPr>
          <w:rFonts w:ascii="Book Antiqua" w:hAnsi="Book Antiqua"/>
          <w:color w:val="000000" w:themeColor="text1"/>
        </w:rPr>
        <w:t>, Sharp WW, Weir EK. Differentiating COVID-19 Pneumonia From Acute Respiratory Distress Syndrome and High Altitude Pulmonary Edema: Therapeutic Implications. </w:t>
      </w:r>
      <w:r w:rsidRPr="00387EEE">
        <w:rPr>
          <w:rFonts w:ascii="Book Antiqua" w:hAnsi="Book Antiqua"/>
          <w:i/>
          <w:iCs/>
          <w:color w:val="000000" w:themeColor="text1"/>
        </w:rPr>
        <w:t>Circulation</w:t>
      </w:r>
      <w:r w:rsidRPr="00387EEE">
        <w:rPr>
          <w:rFonts w:ascii="Book Antiqua" w:hAnsi="Book Antiqua"/>
          <w:color w:val="000000" w:themeColor="text1"/>
        </w:rPr>
        <w:t> 2020; </w:t>
      </w:r>
      <w:r w:rsidRPr="00387EEE">
        <w:rPr>
          <w:rFonts w:ascii="Book Antiqua" w:hAnsi="Book Antiqua"/>
          <w:b/>
          <w:bCs/>
          <w:color w:val="000000" w:themeColor="text1"/>
        </w:rPr>
        <w:t>142</w:t>
      </w:r>
      <w:r w:rsidRPr="00387EEE">
        <w:rPr>
          <w:rFonts w:ascii="Book Antiqua" w:hAnsi="Book Antiqua"/>
          <w:color w:val="000000" w:themeColor="text1"/>
        </w:rPr>
        <w:t>: 101-104 [</w:t>
      </w:r>
      <w:bookmarkStart w:id="75" w:name="OLE_LINK76"/>
      <w:bookmarkStart w:id="76" w:name="OLE_LINK77"/>
      <w:r w:rsidRPr="00387EEE">
        <w:rPr>
          <w:rFonts w:ascii="Book Antiqua" w:hAnsi="Book Antiqua"/>
          <w:color w:val="000000" w:themeColor="text1"/>
        </w:rPr>
        <w:t>PMID: 32369390</w:t>
      </w:r>
      <w:bookmarkEnd w:id="75"/>
      <w:bookmarkEnd w:id="76"/>
      <w:r w:rsidRPr="00387EEE">
        <w:rPr>
          <w:rFonts w:ascii="Book Antiqua" w:hAnsi="Book Antiqua"/>
          <w:color w:val="000000" w:themeColor="text1"/>
        </w:rPr>
        <w:t xml:space="preserve"> </w:t>
      </w:r>
      <w:r w:rsidR="004B2AAE" w:rsidRPr="00387EEE">
        <w:rPr>
          <w:rFonts w:ascii="Book Antiqua" w:hAnsi="Book Antiqua"/>
          <w:color w:val="000000" w:themeColor="text1"/>
        </w:rPr>
        <w:t>DOI: 10.1161/CIRCULATIONAHA.120.047915</w:t>
      </w:r>
      <w:r w:rsidRPr="00387EEE">
        <w:rPr>
          <w:rFonts w:ascii="Book Antiqua" w:hAnsi="Book Antiqua"/>
          <w:color w:val="000000" w:themeColor="text1"/>
        </w:rPr>
        <w:t>]</w:t>
      </w:r>
    </w:p>
    <w:p w14:paraId="47869BD6"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4 </w:t>
      </w:r>
      <w:r w:rsidRPr="00387EEE">
        <w:rPr>
          <w:rFonts w:ascii="Book Antiqua" w:hAnsi="Book Antiqua"/>
          <w:b/>
          <w:bCs/>
          <w:color w:val="000000" w:themeColor="text1"/>
        </w:rPr>
        <w:t>Ackermann M</w:t>
      </w:r>
      <w:r w:rsidRPr="00387EEE">
        <w:rPr>
          <w:rFonts w:ascii="Book Antiqua" w:hAnsi="Book Antiqua"/>
          <w:color w:val="000000" w:themeColor="text1"/>
        </w:rPr>
        <w:t xml:space="preserve">, Verleden SE, Kuehnel M, Haverich A, Welte T, Laenger F, Vanstapel A, Werlein C, Stark H, Tzankov A, Li WW, Li VW, Mentzer SJ, Jonigk D. Pulmonary </w:t>
      </w:r>
      <w:r w:rsidRPr="00387EEE">
        <w:rPr>
          <w:rFonts w:ascii="Book Antiqua" w:hAnsi="Book Antiqua"/>
          <w:color w:val="000000" w:themeColor="text1"/>
        </w:rPr>
        <w:lastRenderedPageBreak/>
        <w:t>Vascular Endothelialitis, Thrombosis, and Angiogenesis in Covid-19. </w:t>
      </w:r>
      <w:r w:rsidRPr="00387EEE">
        <w:rPr>
          <w:rFonts w:ascii="Book Antiqua" w:hAnsi="Book Antiqua"/>
          <w:i/>
          <w:iCs/>
          <w:color w:val="000000" w:themeColor="text1"/>
        </w:rPr>
        <w:t>N Engl J Med</w:t>
      </w:r>
      <w:r w:rsidRPr="00387EEE">
        <w:rPr>
          <w:rFonts w:ascii="Book Antiqua" w:hAnsi="Book Antiqua"/>
          <w:color w:val="000000" w:themeColor="text1"/>
        </w:rPr>
        <w:t> 2020; </w:t>
      </w:r>
      <w:r w:rsidRPr="00387EEE">
        <w:rPr>
          <w:rFonts w:ascii="Book Antiqua" w:hAnsi="Book Antiqua"/>
          <w:b/>
          <w:bCs/>
          <w:color w:val="000000" w:themeColor="text1"/>
        </w:rPr>
        <w:t>383</w:t>
      </w:r>
      <w:r w:rsidRPr="00387EEE">
        <w:rPr>
          <w:rFonts w:ascii="Book Antiqua" w:hAnsi="Book Antiqua"/>
          <w:color w:val="000000" w:themeColor="text1"/>
        </w:rPr>
        <w:t>: 120-128 [</w:t>
      </w:r>
      <w:bookmarkStart w:id="77" w:name="OLE_LINK78"/>
      <w:bookmarkStart w:id="78" w:name="OLE_LINK79"/>
      <w:r w:rsidRPr="00387EEE">
        <w:rPr>
          <w:rFonts w:ascii="Book Antiqua" w:hAnsi="Book Antiqua"/>
          <w:color w:val="000000" w:themeColor="text1"/>
        </w:rPr>
        <w:t>PMID: 32437</w:t>
      </w:r>
      <w:r w:rsidR="004B2AAE" w:rsidRPr="00387EEE">
        <w:rPr>
          <w:rFonts w:ascii="Book Antiqua" w:hAnsi="Book Antiqua"/>
          <w:color w:val="000000" w:themeColor="text1"/>
        </w:rPr>
        <w:t>596</w:t>
      </w:r>
      <w:bookmarkEnd w:id="77"/>
      <w:bookmarkEnd w:id="78"/>
      <w:r w:rsidR="004B2AAE" w:rsidRPr="00387EEE">
        <w:rPr>
          <w:rFonts w:ascii="Book Antiqua" w:hAnsi="Book Antiqua"/>
          <w:color w:val="000000" w:themeColor="text1"/>
        </w:rPr>
        <w:t xml:space="preserve"> DOI: 10.1056/NEJMoa2015432</w:t>
      </w:r>
      <w:r w:rsidRPr="00387EEE">
        <w:rPr>
          <w:rFonts w:ascii="Book Antiqua" w:hAnsi="Book Antiqua"/>
          <w:color w:val="000000" w:themeColor="text1"/>
        </w:rPr>
        <w:t>]</w:t>
      </w:r>
    </w:p>
    <w:p w14:paraId="12152B73"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5 </w:t>
      </w:r>
      <w:r w:rsidRPr="00387EEE">
        <w:rPr>
          <w:rFonts w:ascii="Book Antiqua" w:hAnsi="Book Antiqua"/>
          <w:b/>
          <w:bCs/>
          <w:color w:val="000000" w:themeColor="text1"/>
        </w:rPr>
        <w:t>Varga Z</w:t>
      </w:r>
      <w:r w:rsidRPr="00387EEE">
        <w:rPr>
          <w:rFonts w:ascii="Book Antiqua" w:hAnsi="Book Antiqua"/>
          <w:color w:val="000000" w:themeColor="text1"/>
        </w:rPr>
        <w:t>, Flammer AJ, Steiger P, Haberecker M, Andermatt R, Zinkernagel AS, Mehra MR, Schuepbach RA, Ruschitzka F, Moch H. Endothelial cell infection and endotheliitis in COVID-19. </w:t>
      </w:r>
      <w:r w:rsidRPr="00387EEE">
        <w:rPr>
          <w:rFonts w:ascii="Book Antiqua" w:hAnsi="Book Antiqua"/>
          <w:i/>
          <w:iCs/>
          <w:color w:val="000000" w:themeColor="text1"/>
        </w:rPr>
        <w:t>Lancet</w:t>
      </w:r>
      <w:r w:rsidRPr="00387EEE">
        <w:rPr>
          <w:rFonts w:ascii="Book Antiqua" w:hAnsi="Book Antiqua"/>
          <w:color w:val="000000" w:themeColor="text1"/>
        </w:rPr>
        <w:t> 2020; </w:t>
      </w:r>
      <w:r w:rsidRPr="00387EEE">
        <w:rPr>
          <w:rFonts w:ascii="Book Antiqua" w:hAnsi="Book Antiqua"/>
          <w:b/>
          <w:bCs/>
          <w:color w:val="000000" w:themeColor="text1"/>
        </w:rPr>
        <w:t>395</w:t>
      </w:r>
      <w:r w:rsidRPr="00387EEE">
        <w:rPr>
          <w:rFonts w:ascii="Book Antiqua" w:hAnsi="Book Antiqua"/>
          <w:color w:val="000000" w:themeColor="text1"/>
        </w:rPr>
        <w:t>: 1417-1418 [PMID: 32325026 DOI: 10.1016/S0140-6736(20)30937-5]</w:t>
      </w:r>
    </w:p>
    <w:p w14:paraId="513091ED"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6 </w:t>
      </w:r>
      <w:r w:rsidRPr="00387EEE">
        <w:rPr>
          <w:rFonts w:ascii="Book Antiqua" w:hAnsi="Book Antiqua"/>
          <w:b/>
          <w:bCs/>
          <w:color w:val="000000" w:themeColor="text1"/>
        </w:rPr>
        <w:t>Barthélémy R</w:t>
      </w:r>
      <w:r w:rsidRPr="00387EEE">
        <w:rPr>
          <w:rFonts w:ascii="Book Antiqua" w:hAnsi="Book Antiqua"/>
          <w:color w:val="000000" w:themeColor="text1"/>
        </w:rPr>
        <w:t>, Blot PL, Tiepolo A, Le Gall A, Mayeur C, Gaugain S, Morisson L, Gayat E, Mebazaa A, Chousterman BG. Efficacy of Almitrine in the Treatment of Hypoxemia in Sars-Cov-2 Acute Respiratory Distress Syndrome. </w:t>
      </w:r>
      <w:r w:rsidRPr="00387EEE">
        <w:rPr>
          <w:rFonts w:ascii="Book Antiqua" w:hAnsi="Book Antiqua"/>
          <w:i/>
          <w:iCs/>
          <w:color w:val="000000" w:themeColor="text1"/>
        </w:rPr>
        <w:t>Chest</w:t>
      </w:r>
      <w:r w:rsidRPr="00387EEE">
        <w:rPr>
          <w:rFonts w:ascii="Book Antiqua" w:hAnsi="Book Antiqua"/>
          <w:color w:val="000000" w:themeColor="text1"/>
        </w:rPr>
        <w:t> 2020; </w:t>
      </w:r>
      <w:r w:rsidRPr="00387EEE">
        <w:rPr>
          <w:rFonts w:ascii="Book Antiqua" w:hAnsi="Book Antiqua"/>
          <w:b/>
          <w:bCs/>
          <w:color w:val="000000" w:themeColor="text1"/>
        </w:rPr>
        <w:t>158</w:t>
      </w:r>
      <w:r w:rsidRPr="00387EEE">
        <w:rPr>
          <w:rFonts w:ascii="Book Antiqua" w:hAnsi="Book Antiqua"/>
          <w:color w:val="000000" w:themeColor="text1"/>
        </w:rPr>
        <w:t>: 2003-2006 [PMID: 32512007 DOI: 10.1016/j.chest.2020.05.573]</w:t>
      </w:r>
    </w:p>
    <w:p w14:paraId="4F5AFEF3"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7 </w:t>
      </w:r>
      <w:r w:rsidRPr="00387EEE">
        <w:rPr>
          <w:rFonts w:ascii="Book Antiqua" w:hAnsi="Book Antiqua"/>
          <w:b/>
          <w:bCs/>
          <w:color w:val="000000" w:themeColor="text1"/>
        </w:rPr>
        <w:t>Cardinale M</w:t>
      </w:r>
      <w:r w:rsidRPr="00387EEE">
        <w:rPr>
          <w:rFonts w:ascii="Book Antiqua" w:hAnsi="Book Antiqua"/>
          <w:color w:val="000000" w:themeColor="text1"/>
        </w:rPr>
        <w:t>, Esnault P, Cotte J, Cungi PJ, Goutorbe P. Effect of almitrine bismesylate and inhaled nitric oxide on oxygenation in COVID-19 acute respiratory distress syndrome. </w:t>
      </w:r>
      <w:r w:rsidRPr="00387EEE">
        <w:rPr>
          <w:rFonts w:ascii="Book Antiqua" w:hAnsi="Book Antiqua"/>
          <w:i/>
          <w:iCs/>
          <w:color w:val="000000" w:themeColor="text1"/>
        </w:rPr>
        <w:t>Anaesth Crit Care Pain Med</w:t>
      </w:r>
      <w:r w:rsidRPr="00387EEE">
        <w:rPr>
          <w:rFonts w:ascii="Book Antiqua" w:hAnsi="Book Antiqua"/>
          <w:color w:val="000000" w:themeColor="text1"/>
        </w:rPr>
        <w:t> 2020; </w:t>
      </w:r>
      <w:r w:rsidRPr="00387EEE">
        <w:rPr>
          <w:rFonts w:ascii="Book Antiqua" w:hAnsi="Book Antiqua"/>
          <w:b/>
          <w:bCs/>
          <w:color w:val="000000" w:themeColor="text1"/>
        </w:rPr>
        <w:t>39</w:t>
      </w:r>
      <w:r w:rsidRPr="00387EEE">
        <w:rPr>
          <w:rFonts w:ascii="Book Antiqua" w:hAnsi="Book Antiqua"/>
          <w:color w:val="000000" w:themeColor="text1"/>
        </w:rPr>
        <w:t>: 471-472 [</w:t>
      </w:r>
      <w:bookmarkStart w:id="79" w:name="OLE_LINK80"/>
      <w:bookmarkStart w:id="80" w:name="OLE_LINK81"/>
      <w:r w:rsidRPr="00387EEE">
        <w:rPr>
          <w:rFonts w:ascii="Book Antiqua" w:hAnsi="Book Antiqua"/>
          <w:color w:val="000000" w:themeColor="text1"/>
        </w:rPr>
        <w:t>PMID: 32505755</w:t>
      </w:r>
      <w:bookmarkEnd w:id="79"/>
      <w:bookmarkEnd w:id="80"/>
      <w:r w:rsidRPr="00387EEE">
        <w:rPr>
          <w:rFonts w:ascii="Book Antiqua" w:hAnsi="Book Antiqua"/>
          <w:color w:val="000000" w:themeColor="text1"/>
        </w:rPr>
        <w:t xml:space="preserve"> </w:t>
      </w:r>
      <w:r w:rsidR="004B2AAE" w:rsidRPr="00387EEE">
        <w:rPr>
          <w:rFonts w:ascii="Book Antiqua" w:hAnsi="Book Antiqua"/>
          <w:color w:val="000000" w:themeColor="text1"/>
        </w:rPr>
        <w:t>DOI: 10.1016/j.accpm.2020.05.014</w:t>
      </w:r>
      <w:r w:rsidRPr="00387EEE">
        <w:rPr>
          <w:rFonts w:ascii="Book Antiqua" w:hAnsi="Book Antiqua"/>
          <w:color w:val="000000" w:themeColor="text1"/>
        </w:rPr>
        <w:t>]</w:t>
      </w:r>
    </w:p>
    <w:p w14:paraId="70F37F8C"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8 </w:t>
      </w:r>
      <w:r w:rsidRPr="00387EEE">
        <w:rPr>
          <w:rFonts w:ascii="Book Antiqua" w:hAnsi="Book Antiqua"/>
          <w:b/>
          <w:bCs/>
          <w:color w:val="000000" w:themeColor="text1"/>
        </w:rPr>
        <w:t>Losser MR</w:t>
      </w:r>
      <w:r w:rsidRPr="00387EEE">
        <w:rPr>
          <w:rFonts w:ascii="Book Antiqua" w:hAnsi="Book Antiqua"/>
          <w:color w:val="000000" w:themeColor="text1"/>
        </w:rPr>
        <w:t>, Lapoix C, Delannoy M, Champigneulle B, Payen D. Almitrine as a non-ventilatory strategy to improve intrapulmonary shunt in COVID-19 patients. </w:t>
      </w:r>
      <w:r w:rsidRPr="00387EEE">
        <w:rPr>
          <w:rFonts w:ascii="Book Antiqua" w:hAnsi="Book Antiqua"/>
          <w:i/>
          <w:iCs/>
          <w:color w:val="000000" w:themeColor="text1"/>
        </w:rPr>
        <w:t>Anaesth Crit Care Pain Med</w:t>
      </w:r>
      <w:r w:rsidRPr="00387EEE">
        <w:rPr>
          <w:rFonts w:ascii="Book Antiqua" w:hAnsi="Book Antiqua"/>
          <w:color w:val="000000" w:themeColor="text1"/>
        </w:rPr>
        <w:t> 2020; </w:t>
      </w:r>
      <w:r w:rsidRPr="00387EEE">
        <w:rPr>
          <w:rFonts w:ascii="Book Antiqua" w:hAnsi="Book Antiqua"/>
          <w:b/>
          <w:bCs/>
          <w:color w:val="000000" w:themeColor="text1"/>
        </w:rPr>
        <w:t>39</w:t>
      </w:r>
      <w:r w:rsidRPr="00387EEE">
        <w:rPr>
          <w:rFonts w:ascii="Book Antiqua" w:hAnsi="Book Antiqua"/>
          <w:color w:val="000000" w:themeColor="text1"/>
        </w:rPr>
        <w:t>: 467-469 [PMID: 32505756 DOI: 10.1016/j.accpm.2020.05.013]</w:t>
      </w:r>
    </w:p>
    <w:p w14:paraId="487124CE"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9 </w:t>
      </w:r>
      <w:r w:rsidRPr="00387EEE">
        <w:rPr>
          <w:rFonts w:ascii="Book Antiqua" w:hAnsi="Book Antiqua"/>
          <w:b/>
          <w:bCs/>
          <w:color w:val="000000" w:themeColor="text1"/>
        </w:rPr>
        <w:t>Reyes A</w:t>
      </w:r>
      <w:r w:rsidRPr="00387EEE">
        <w:rPr>
          <w:rFonts w:ascii="Book Antiqua" w:hAnsi="Book Antiqua"/>
          <w:color w:val="000000" w:themeColor="text1"/>
        </w:rPr>
        <w:t>, Roca J, Rodriguez-Roisin R, Torres A, Ussetti P, Wagner PD. Effect of almitrine on ventilation-perfusion distribution in adult respiratory distress syndrome. </w:t>
      </w:r>
      <w:r w:rsidRPr="00387EEE">
        <w:rPr>
          <w:rFonts w:ascii="Book Antiqua" w:hAnsi="Book Antiqua"/>
          <w:i/>
          <w:iCs/>
          <w:color w:val="000000" w:themeColor="text1"/>
        </w:rPr>
        <w:t>Am Rev Respir Dis</w:t>
      </w:r>
      <w:r w:rsidRPr="00387EEE">
        <w:rPr>
          <w:rFonts w:ascii="Book Antiqua" w:hAnsi="Book Antiqua"/>
          <w:color w:val="000000" w:themeColor="text1"/>
        </w:rPr>
        <w:t> 1988; </w:t>
      </w:r>
      <w:r w:rsidRPr="00387EEE">
        <w:rPr>
          <w:rFonts w:ascii="Book Antiqua" w:hAnsi="Book Antiqua"/>
          <w:b/>
          <w:bCs/>
          <w:color w:val="000000" w:themeColor="text1"/>
        </w:rPr>
        <w:t>137</w:t>
      </w:r>
      <w:r w:rsidRPr="00387EEE">
        <w:rPr>
          <w:rFonts w:ascii="Book Antiqua" w:hAnsi="Book Antiqua"/>
          <w:color w:val="000000" w:themeColor="text1"/>
        </w:rPr>
        <w:t>: 1062-1067 [PMID: 3195804 DOI: 10.1164/ajrccm/137.5.1062]</w:t>
      </w:r>
    </w:p>
    <w:p w14:paraId="379DD1EC"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10 </w:t>
      </w:r>
      <w:r w:rsidRPr="00387EEE">
        <w:rPr>
          <w:rFonts w:ascii="Book Antiqua" w:hAnsi="Book Antiqua"/>
          <w:b/>
          <w:bCs/>
          <w:color w:val="000000" w:themeColor="text1"/>
        </w:rPr>
        <w:t>Naeije R</w:t>
      </w:r>
      <w:r w:rsidRPr="00387EEE">
        <w:rPr>
          <w:rFonts w:ascii="Book Antiqua" w:hAnsi="Book Antiqua"/>
          <w:color w:val="000000" w:themeColor="text1"/>
        </w:rPr>
        <w:t>, Lejeune P, Vachiéry JL, Leeman M, Mélot C, Hallemans R, Delcroix M, Brimioulle S. Restored hypoxic pulmonary vasoconstriction by peripheral chemoreceptor agonists in dogs. </w:t>
      </w:r>
      <w:r w:rsidRPr="00387EEE">
        <w:rPr>
          <w:rFonts w:ascii="Book Antiqua" w:hAnsi="Book Antiqua"/>
          <w:i/>
          <w:iCs/>
          <w:color w:val="000000" w:themeColor="text1"/>
        </w:rPr>
        <w:t>Am Rev Respir Dis</w:t>
      </w:r>
      <w:r w:rsidRPr="00387EEE">
        <w:rPr>
          <w:rFonts w:ascii="Book Antiqua" w:hAnsi="Book Antiqua"/>
          <w:color w:val="000000" w:themeColor="text1"/>
        </w:rPr>
        <w:t> 1990; </w:t>
      </w:r>
      <w:r w:rsidRPr="00387EEE">
        <w:rPr>
          <w:rFonts w:ascii="Book Antiqua" w:hAnsi="Book Antiqua"/>
          <w:b/>
          <w:bCs/>
          <w:color w:val="000000" w:themeColor="text1"/>
        </w:rPr>
        <w:t>142</w:t>
      </w:r>
      <w:r w:rsidRPr="00387EEE">
        <w:rPr>
          <w:rFonts w:ascii="Book Antiqua" w:hAnsi="Book Antiqua"/>
          <w:color w:val="000000" w:themeColor="text1"/>
        </w:rPr>
        <w:t>: 789-795 [PMID: 2121078 DOI: 10.1164/ajrccm/142.4.789]</w:t>
      </w:r>
    </w:p>
    <w:p w14:paraId="3C8B1178"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11 </w:t>
      </w:r>
      <w:r w:rsidRPr="00387EEE">
        <w:rPr>
          <w:rFonts w:ascii="Book Antiqua" w:hAnsi="Book Antiqua"/>
          <w:b/>
          <w:bCs/>
          <w:color w:val="000000" w:themeColor="text1"/>
        </w:rPr>
        <w:t>Gallart L</w:t>
      </w:r>
      <w:r w:rsidRPr="00387EEE">
        <w:rPr>
          <w:rFonts w:ascii="Book Antiqua" w:hAnsi="Book Antiqua"/>
          <w:color w:val="000000" w:themeColor="text1"/>
        </w:rPr>
        <w:t>, Lu Q, Puybasset L, Umamaheswara Rao GS, Coriat P, Rouby JJ. Intravenous almitrine combined with inhaled nitric oxide for acute respiratory distress syndrome. The NO Almitrine Study Group. </w:t>
      </w:r>
      <w:r w:rsidRPr="00387EEE">
        <w:rPr>
          <w:rFonts w:ascii="Book Antiqua" w:hAnsi="Book Antiqua"/>
          <w:i/>
          <w:iCs/>
          <w:color w:val="000000" w:themeColor="text1"/>
        </w:rPr>
        <w:t>Am J Respir Crit Care Med</w:t>
      </w:r>
      <w:r w:rsidRPr="00387EEE">
        <w:rPr>
          <w:rFonts w:ascii="Book Antiqua" w:hAnsi="Book Antiqua"/>
          <w:color w:val="000000" w:themeColor="text1"/>
        </w:rPr>
        <w:t> 1998; </w:t>
      </w:r>
      <w:r w:rsidRPr="00387EEE">
        <w:rPr>
          <w:rFonts w:ascii="Book Antiqua" w:hAnsi="Book Antiqua"/>
          <w:b/>
          <w:bCs/>
          <w:color w:val="000000" w:themeColor="text1"/>
        </w:rPr>
        <w:t>158</w:t>
      </w:r>
      <w:r w:rsidRPr="00387EEE">
        <w:rPr>
          <w:rFonts w:ascii="Book Antiqua" w:hAnsi="Book Antiqua"/>
          <w:color w:val="000000" w:themeColor="text1"/>
        </w:rPr>
        <w:t>: 1770-1777 [PMID: 9847266 DOI: 10.1164/ajrccm.158.6.9804066]</w:t>
      </w:r>
    </w:p>
    <w:p w14:paraId="3E29EE0D"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lastRenderedPageBreak/>
        <w:t>12 </w:t>
      </w:r>
      <w:r w:rsidRPr="00387EEE">
        <w:rPr>
          <w:rFonts w:ascii="Book Antiqua" w:hAnsi="Book Antiqua"/>
          <w:b/>
          <w:bCs/>
          <w:color w:val="000000" w:themeColor="text1"/>
        </w:rPr>
        <w:t>Li Y</w:t>
      </w:r>
      <w:r w:rsidRPr="00387EEE">
        <w:rPr>
          <w:rFonts w:ascii="Book Antiqua" w:hAnsi="Book Antiqua"/>
          <w:color w:val="000000" w:themeColor="text1"/>
        </w:rPr>
        <w:t>, Li H, Zhu S, Xie Y, Wang B, He L, Zhang D, Zhang Y, Yuan H, Wu C, Sun W, Zhang Y, Li M, Cui L, Cai Y, Wang J, Yang Y, Lv Q, Zhang L, Xie M. Prognostic Value of Right Ventricular Longitudinal Strain in Patients With COVID-19. </w:t>
      </w:r>
      <w:r w:rsidRPr="00387EEE">
        <w:rPr>
          <w:rFonts w:ascii="Book Antiqua" w:hAnsi="Book Antiqua"/>
          <w:i/>
          <w:iCs/>
          <w:color w:val="000000" w:themeColor="text1"/>
        </w:rPr>
        <w:t>JACC Cardiovasc Imaging</w:t>
      </w:r>
      <w:r w:rsidRPr="00387EEE">
        <w:rPr>
          <w:rFonts w:ascii="Book Antiqua" w:hAnsi="Book Antiqua"/>
          <w:color w:val="000000" w:themeColor="text1"/>
        </w:rPr>
        <w:t> 2020; </w:t>
      </w:r>
      <w:r w:rsidRPr="00387EEE">
        <w:rPr>
          <w:rFonts w:ascii="Book Antiqua" w:hAnsi="Book Antiqua"/>
          <w:b/>
          <w:bCs/>
          <w:color w:val="000000" w:themeColor="text1"/>
        </w:rPr>
        <w:t>13</w:t>
      </w:r>
      <w:r w:rsidRPr="00387EEE">
        <w:rPr>
          <w:rFonts w:ascii="Book Antiqua" w:hAnsi="Book Antiqua"/>
          <w:color w:val="000000" w:themeColor="text1"/>
        </w:rPr>
        <w:t>: 2287-2299 [PMID: 32654963 DOI: 10.1016/j.jcmg.2020.04.014]</w:t>
      </w:r>
    </w:p>
    <w:p w14:paraId="699E512C"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13 </w:t>
      </w:r>
      <w:r w:rsidRPr="00387EEE">
        <w:rPr>
          <w:rFonts w:ascii="Book Antiqua" w:hAnsi="Book Antiqua"/>
          <w:b/>
          <w:bCs/>
          <w:color w:val="000000" w:themeColor="text1"/>
        </w:rPr>
        <w:t>Beyls C</w:t>
      </w:r>
      <w:r w:rsidRPr="00387EEE">
        <w:rPr>
          <w:rFonts w:ascii="Book Antiqua" w:hAnsi="Book Antiqua"/>
          <w:color w:val="000000" w:themeColor="text1"/>
        </w:rPr>
        <w:t>, Bohbot Y, Huette P, Abou-Arab O, Mahjoub Y. Tricuspid Longitudinal Annular Displacement for the Assessment of Right Ventricular Systolic Dysfunction during Prone Positioning in Patients with COVID-19. </w:t>
      </w:r>
      <w:r w:rsidRPr="00387EEE">
        <w:rPr>
          <w:rFonts w:ascii="Book Antiqua" w:hAnsi="Book Antiqua"/>
          <w:i/>
          <w:iCs/>
          <w:color w:val="000000" w:themeColor="text1"/>
        </w:rPr>
        <w:t>J Am Soc Echocardiogr</w:t>
      </w:r>
      <w:r w:rsidRPr="00387EEE">
        <w:rPr>
          <w:rFonts w:ascii="Book Antiqua" w:hAnsi="Book Antiqua"/>
          <w:color w:val="000000" w:themeColor="text1"/>
        </w:rPr>
        <w:t> 2020; </w:t>
      </w:r>
      <w:r w:rsidRPr="00387EEE">
        <w:rPr>
          <w:rFonts w:ascii="Book Antiqua" w:hAnsi="Book Antiqua"/>
          <w:b/>
          <w:bCs/>
          <w:color w:val="000000" w:themeColor="text1"/>
        </w:rPr>
        <w:t>33</w:t>
      </w:r>
      <w:r w:rsidRPr="00387EEE">
        <w:rPr>
          <w:rFonts w:ascii="Book Antiqua" w:hAnsi="Book Antiqua"/>
          <w:color w:val="000000" w:themeColor="text1"/>
        </w:rPr>
        <w:t>: 1055-1057 [PMID: 32561109 DOI: 10.1016/j.echo.2020.05.016]</w:t>
      </w:r>
    </w:p>
    <w:p w14:paraId="799CE6C3" w14:textId="77777777" w:rsidR="00507E70" w:rsidRPr="00387EEE" w:rsidRDefault="00507E70" w:rsidP="00A74149">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87EEE">
        <w:rPr>
          <w:rFonts w:ascii="Book Antiqua" w:hAnsi="Book Antiqua"/>
          <w:color w:val="000000" w:themeColor="text1"/>
        </w:rPr>
        <w:t>14 </w:t>
      </w:r>
      <w:r w:rsidRPr="00387EEE">
        <w:rPr>
          <w:rFonts w:ascii="Book Antiqua" w:hAnsi="Book Antiqua"/>
          <w:b/>
          <w:bCs/>
          <w:color w:val="000000" w:themeColor="text1"/>
        </w:rPr>
        <w:t>Esnault P</w:t>
      </w:r>
      <w:r w:rsidRPr="00387EEE">
        <w:rPr>
          <w:rFonts w:ascii="Book Antiqua" w:hAnsi="Book Antiqua"/>
          <w:color w:val="000000" w:themeColor="text1"/>
        </w:rPr>
        <w:t>, Hraiech S, Bordes J, Forel JM, Adda M, Rambaud R, Lehingue S, Roch A, Papazian L, Guervilly C. Evaluation of Almitrine Infusion During Veno-Venous Extracorporeal Membrane Oxygenation for Severe Acute Respiratory Distress Syndrome in Adults. </w:t>
      </w:r>
      <w:r w:rsidRPr="00387EEE">
        <w:rPr>
          <w:rFonts w:ascii="Book Antiqua" w:hAnsi="Book Antiqua"/>
          <w:i/>
          <w:iCs/>
          <w:color w:val="000000" w:themeColor="text1"/>
        </w:rPr>
        <w:t>Anesth Analg</w:t>
      </w:r>
      <w:r w:rsidRPr="00387EEE">
        <w:rPr>
          <w:rFonts w:ascii="Book Antiqua" w:hAnsi="Book Antiqua"/>
          <w:color w:val="000000" w:themeColor="text1"/>
        </w:rPr>
        <w:t> 2019; </w:t>
      </w:r>
      <w:r w:rsidRPr="00387EEE">
        <w:rPr>
          <w:rFonts w:ascii="Book Antiqua" w:hAnsi="Book Antiqua"/>
          <w:b/>
          <w:bCs/>
          <w:color w:val="000000" w:themeColor="text1"/>
        </w:rPr>
        <w:t>129</w:t>
      </w:r>
      <w:r w:rsidRPr="00387EEE">
        <w:rPr>
          <w:rFonts w:ascii="Book Antiqua" w:hAnsi="Book Antiqua"/>
          <w:color w:val="000000" w:themeColor="text1"/>
        </w:rPr>
        <w:t>: e48-e51 [</w:t>
      </w:r>
      <w:bookmarkStart w:id="81" w:name="OLE_LINK82"/>
      <w:bookmarkStart w:id="82" w:name="OLE_LINK83"/>
      <w:r w:rsidRPr="00387EEE">
        <w:rPr>
          <w:rFonts w:ascii="Book Antiqua" w:hAnsi="Book Antiqua"/>
          <w:color w:val="000000" w:themeColor="text1"/>
        </w:rPr>
        <w:t>PMID: 29337729</w:t>
      </w:r>
      <w:bookmarkEnd w:id="81"/>
      <w:bookmarkEnd w:id="82"/>
      <w:r w:rsidRPr="00387EEE">
        <w:rPr>
          <w:rFonts w:ascii="Book Antiqua" w:hAnsi="Book Antiqua"/>
          <w:color w:val="000000" w:themeColor="text1"/>
        </w:rPr>
        <w:t xml:space="preserve"> </w:t>
      </w:r>
      <w:r w:rsidR="004B2AAE" w:rsidRPr="00387EEE">
        <w:rPr>
          <w:rFonts w:ascii="Book Antiqua" w:hAnsi="Book Antiqua"/>
          <w:color w:val="000000" w:themeColor="text1"/>
        </w:rPr>
        <w:t>DOI: 10.1213/ANE.0000000000002786</w:t>
      </w:r>
      <w:r w:rsidRPr="00387EEE">
        <w:rPr>
          <w:rFonts w:ascii="Book Antiqua" w:hAnsi="Book Antiqua"/>
          <w:color w:val="000000" w:themeColor="text1"/>
        </w:rPr>
        <w:t>]</w:t>
      </w:r>
    </w:p>
    <w:bookmarkEnd w:id="72"/>
    <w:p w14:paraId="134DC89E" w14:textId="77777777" w:rsidR="00A77B3E" w:rsidRPr="00387EEE" w:rsidRDefault="00A77B3E" w:rsidP="00A74149">
      <w:pPr>
        <w:spacing w:line="360" w:lineRule="auto"/>
        <w:jc w:val="both"/>
        <w:rPr>
          <w:rFonts w:ascii="Book Antiqua" w:hAnsi="Book Antiqua"/>
          <w:color w:val="000000" w:themeColor="text1"/>
        </w:rPr>
        <w:sectPr w:rsidR="00A77B3E" w:rsidRPr="00387EEE">
          <w:pgSz w:w="12240" w:h="15840"/>
          <w:pgMar w:top="1440" w:right="1440" w:bottom="1440" w:left="1440" w:header="720" w:footer="720" w:gutter="0"/>
          <w:cols w:space="720"/>
          <w:docGrid w:linePitch="360"/>
        </w:sectPr>
      </w:pPr>
    </w:p>
    <w:p w14:paraId="2A161FF4"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lastRenderedPageBreak/>
        <w:t>Footnotes</w:t>
      </w:r>
    </w:p>
    <w:p w14:paraId="2DD4A337" w14:textId="75CD726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Informed consent statement: </w:t>
      </w:r>
      <w:r w:rsidR="00D43FDA" w:rsidRPr="00387EEE">
        <w:rPr>
          <w:rFonts w:ascii="Book Antiqua" w:eastAsia="Book Antiqua" w:hAnsi="Book Antiqua" w:cs="Book Antiqua"/>
          <w:color w:val="000000" w:themeColor="text1"/>
        </w:rPr>
        <w:t>Local institutional review board</w:t>
      </w:r>
      <w:r w:rsidRPr="00387EEE">
        <w:rPr>
          <w:rFonts w:ascii="Book Antiqua" w:eastAsia="Book Antiqua" w:hAnsi="Book Antiqua" w:cs="Book Antiqua"/>
          <w:color w:val="000000" w:themeColor="text1"/>
        </w:rPr>
        <w:t xml:space="preserve"> waived the need for written informed consent; data storage was authorized by national licensing authority (CNIL</w:t>
      </w:r>
      <w:r w:rsidR="00D43FDA" w:rsidRPr="00387EEE">
        <w:rPr>
          <w:rFonts w:ascii="Book Antiqua" w:eastAsia="Book Antiqua" w:hAnsi="Book Antiqua" w:cs="Book Antiqua"/>
          <w:color w:val="000000" w:themeColor="text1"/>
        </w:rPr>
        <w:t xml:space="preserve"> </w:t>
      </w:r>
      <w:r w:rsidRPr="00387EEE">
        <w:rPr>
          <w:rFonts w:ascii="Book Antiqua" w:eastAsia="Book Antiqua" w:hAnsi="Book Antiqua" w:cs="Book Antiqua"/>
          <w:color w:val="000000" w:themeColor="text1"/>
        </w:rPr>
        <w:t>PI2020_843_0026). Patients and/or next of kin were informed of the study.</w:t>
      </w:r>
    </w:p>
    <w:p w14:paraId="51864B13" w14:textId="77777777" w:rsidR="00A77B3E" w:rsidRPr="00387EEE" w:rsidRDefault="00A77B3E" w:rsidP="00A74149">
      <w:pPr>
        <w:spacing w:line="360" w:lineRule="auto"/>
        <w:jc w:val="both"/>
        <w:rPr>
          <w:rFonts w:ascii="Book Antiqua" w:hAnsi="Book Antiqua"/>
          <w:color w:val="000000" w:themeColor="text1"/>
        </w:rPr>
      </w:pPr>
    </w:p>
    <w:p w14:paraId="27FAE66E" w14:textId="65AAC83C"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bCs/>
          <w:color w:val="000000" w:themeColor="text1"/>
        </w:rPr>
        <w:t xml:space="preserve">Conflict-of-interest statement: </w:t>
      </w:r>
      <w:r w:rsidRPr="00387EEE">
        <w:rPr>
          <w:rFonts w:ascii="Book Antiqua" w:eastAsia="Book Antiqua" w:hAnsi="Book Antiqua" w:cs="Book Antiqua"/>
          <w:color w:val="000000" w:themeColor="text1"/>
        </w:rPr>
        <w:t>The authors declare no conflict of interest.</w:t>
      </w:r>
    </w:p>
    <w:p w14:paraId="5F66CB39" w14:textId="77777777" w:rsidR="00A77B3E" w:rsidRPr="00387EEE" w:rsidRDefault="00A77B3E" w:rsidP="00A74149">
      <w:pPr>
        <w:spacing w:line="360" w:lineRule="auto"/>
        <w:jc w:val="both"/>
        <w:rPr>
          <w:rFonts w:ascii="Book Antiqua" w:hAnsi="Book Antiqua"/>
          <w:color w:val="000000" w:themeColor="text1"/>
        </w:rPr>
      </w:pPr>
    </w:p>
    <w:p w14:paraId="058F2B91" w14:textId="63D09883"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CARE Checklist (2016) statement: </w:t>
      </w:r>
      <w:r w:rsidR="00C354D6" w:rsidRPr="00387EEE">
        <w:rPr>
          <w:rFonts w:ascii="Book Antiqua" w:eastAsia="Book Antiqua" w:hAnsi="Book Antiqua" w:cs="Book Antiqua"/>
          <w:color w:val="000000" w:themeColor="text1"/>
        </w:rPr>
        <w:t>The authors ha</w:t>
      </w:r>
      <w:r w:rsidR="00627D12" w:rsidRPr="00387EEE">
        <w:rPr>
          <w:rFonts w:ascii="Book Antiqua" w:eastAsia="Book Antiqua" w:hAnsi="Book Antiqua" w:cs="Book Antiqua"/>
          <w:color w:val="000000" w:themeColor="text1"/>
        </w:rPr>
        <w:t>ve read the CARE Checklist (201</w:t>
      </w:r>
      <w:r w:rsidR="00627D12" w:rsidRPr="00387EEE">
        <w:rPr>
          <w:rFonts w:ascii="Book Antiqua" w:hAnsi="Book Antiqua" w:cs="Book Antiqua"/>
          <w:color w:val="000000" w:themeColor="text1"/>
          <w:lang w:eastAsia="zh-CN"/>
        </w:rPr>
        <w:t>6</w:t>
      </w:r>
      <w:r w:rsidR="00C354D6" w:rsidRPr="00387EEE">
        <w:rPr>
          <w:rFonts w:ascii="Book Antiqua" w:eastAsia="Book Antiqua" w:hAnsi="Book Antiqua" w:cs="Book Antiqua"/>
          <w:color w:val="000000" w:themeColor="text1"/>
        </w:rPr>
        <w:t>), and the manuscript was prepared and revised according to the CARE Checklist (2016).</w:t>
      </w:r>
    </w:p>
    <w:p w14:paraId="608715B1" w14:textId="77777777" w:rsidR="00A77B3E" w:rsidRPr="00387EEE" w:rsidRDefault="00A77B3E" w:rsidP="00A74149">
      <w:pPr>
        <w:spacing w:line="360" w:lineRule="auto"/>
        <w:jc w:val="both"/>
        <w:rPr>
          <w:rFonts w:ascii="Book Antiqua" w:hAnsi="Book Antiqua"/>
          <w:color w:val="000000" w:themeColor="text1"/>
        </w:rPr>
      </w:pPr>
    </w:p>
    <w:p w14:paraId="39581419"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b/>
          <w:bCs/>
          <w:color w:val="000000" w:themeColor="text1"/>
        </w:rPr>
        <w:t xml:space="preserve">Open-Access: </w:t>
      </w:r>
      <w:r w:rsidRPr="00387EE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07D309" w14:textId="77777777" w:rsidR="00A77B3E" w:rsidRPr="00387EEE" w:rsidRDefault="00A77B3E" w:rsidP="00A74149">
      <w:pPr>
        <w:spacing w:line="360" w:lineRule="auto"/>
        <w:jc w:val="both"/>
        <w:rPr>
          <w:rFonts w:ascii="Book Antiqua" w:hAnsi="Book Antiqua"/>
          <w:color w:val="000000" w:themeColor="text1"/>
        </w:rPr>
      </w:pPr>
    </w:p>
    <w:p w14:paraId="5E37AC7A"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Manuscript source: </w:t>
      </w:r>
      <w:r w:rsidRPr="00387EEE">
        <w:rPr>
          <w:rFonts w:ascii="Book Antiqua" w:eastAsia="Book Antiqua" w:hAnsi="Book Antiqua" w:cs="Book Antiqua"/>
          <w:color w:val="000000" w:themeColor="text1"/>
        </w:rPr>
        <w:t xml:space="preserve">Unsolicited </w:t>
      </w:r>
      <w:r w:rsidR="00CB688C" w:rsidRPr="00387EEE">
        <w:rPr>
          <w:rFonts w:ascii="Book Antiqua" w:eastAsia="Book Antiqua" w:hAnsi="Book Antiqua" w:cs="Book Antiqua"/>
          <w:color w:val="000000" w:themeColor="text1"/>
        </w:rPr>
        <w:t>manuscript</w:t>
      </w:r>
    </w:p>
    <w:p w14:paraId="18E0A49C" w14:textId="77777777" w:rsidR="00A77B3E" w:rsidRPr="00387EEE" w:rsidRDefault="00A77B3E" w:rsidP="00A74149">
      <w:pPr>
        <w:spacing w:line="360" w:lineRule="auto"/>
        <w:jc w:val="both"/>
        <w:rPr>
          <w:rFonts w:ascii="Book Antiqua" w:hAnsi="Book Antiqua"/>
          <w:color w:val="000000" w:themeColor="text1"/>
        </w:rPr>
      </w:pPr>
    </w:p>
    <w:p w14:paraId="7D17A872"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Peer-review started: </w:t>
      </w:r>
      <w:r w:rsidRPr="00387EEE">
        <w:rPr>
          <w:rFonts w:ascii="Book Antiqua" w:eastAsia="Book Antiqua" w:hAnsi="Book Antiqua" w:cs="Book Antiqua"/>
          <w:color w:val="000000" w:themeColor="text1"/>
        </w:rPr>
        <w:t>November 17, 2020</w:t>
      </w:r>
    </w:p>
    <w:p w14:paraId="0FA60AF6"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First decision: </w:t>
      </w:r>
      <w:r w:rsidRPr="00387EEE">
        <w:rPr>
          <w:rFonts w:ascii="Book Antiqua" w:eastAsia="Book Antiqua" w:hAnsi="Book Antiqua" w:cs="Book Antiqua"/>
          <w:color w:val="000000" w:themeColor="text1"/>
        </w:rPr>
        <w:t>December 28, 2020</w:t>
      </w:r>
    </w:p>
    <w:p w14:paraId="6FFF486B" w14:textId="14DA146C" w:rsidR="00A77B3E" w:rsidRPr="008304DE" w:rsidRDefault="00EB4151" w:rsidP="00A74149">
      <w:pPr>
        <w:spacing w:line="360" w:lineRule="auto"/>
        <w:jc w:val="both"/>
        <w:outlineLvl w:val="0"/>
        <w:rPr>
          <w:rFonts w:ascii="Book Antiqua" w:eastAsiaTheme="minorEastAsia" w:hAnsi="Book Antiqua"/>
          <w:color w:val="000000" w:themeColor="text1"/>
          <w:lang w:eastAsia="zh-CN"/>
        </w:rPr>
      </w:pPr>
      <w:r w:rsidRPr="00387EEE">
        <w:rPr>
          <w:rFonts w:ascii="Book Antiqua" w:eastAsia="Book Antiqua" w:hAnsi="Book Antiqua" w:cs="Book Antiqua"/>
          <w:b/>
          <w:color w:val="000000" w:themeColor="text1"/>
        </w:rPr>
        <w:t xml:space="preserve">Article in press: </w:t>
      </w:r>
      <w:r w:rsidR="008304DE">
        <w:rPr>
          <w:rFonts w:ascii="Book Antiqua" w:eastAsiaTheme="minorEastAsia" w:hAnsi="Book Antiqua" w:cs="Book Antiqua" w:hint="eastAsia"/>
          <w:b/>
          <w:color w:val="000000" w:themeColor="text1"/>
          <w:lang w:eastAsia="zh-CN"/>
        </w:rPr>
        <w:t xml:space="preserve"> </w:t>
      </w:r>
      <w:r w:rsidR="008304DE" w:rsidRPr="00387EEE">
        <w:rPr>
          <w:rFonts w:ascii="Book Antiqua" w:eastAsia="Book Antiqua" w:hAnsi="Book Antiqua" w:cs="Book Antiqua"/>
          <w:color w:val="000000" w:themeColor="text1"/>
        </w:rPr>
        <w:t>January 25, 2021</w:t>
      </w:r>
    </w:p>
    <w:p w14:paraId="2F8A34E5" w14:textId="77777777" w:rsidR="00A77B3E" w:rsidRPr="00387EEE" w:rsidRDefault="00A77B3E" w:rsidP="00A74149">
      <w:pPr>
        <w:spacing w:line="360" w:lineRule="auto"/>
        <w:jc w:val="both"/>
        <w:rPr>
          <w:rFonts w:ascii="Book Antiqua" w:hAnsi="Book Antiqua"/>
          <w:color w:val="000000" w:themeColor="text1"/>
        </w:rPr>
      </w:pPr>
    </w:p>
    <w:p w14:paraId="641C1120"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Specialty type: </w:t>
      </w:r>
      <w:r w:rsidRPr="00387EEE">
        <w:rPr>
          <w:rFonts w:ascii="Book Antiqua" w:eastAsia="Book Antiqua" w:hAnsi="Book Antiqua" w:cs="Book Antiqua"/>
          <w:color w:val="000000" w:themeColor="text1"/>
        </w:rPr>
        <w:t xml:space="preserve">Critical </w:t>
      </w:r>
      <w:r w:rsidR="00627D12" w:rsidRPr="00387EEE">
        <w:rPr>
          <w:rFonts w:ascii="Book Antiqua" w:eastAsia="Book Antiqua" w:hAnsi="Book Antiqua" w:cs="Book Antiqua"/>
          <w:color w:val="000000" w:themeColor="text1"/>
        </w:rPr>
        <w:t>care medicine</w:t>
      </w:r>
    </w:p>
    <w:p w14:paraId="23C9F3F6"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 xml:space="preserve">Country/Territory of origin: </w:t>
      </w:r>
      <w:r w:rsidRPr="00387EEE">
        <w:rPr>
          <w:rFonts w:ascii="Book Antiqua" w:eastAsia="Book Antiqua" w:hAnsi="Book Antiqua" w:cs="Book Antiqua"/>
          <w:color w:val="000000" w:themeColor="text1"/>
        </w:rPr>
        <w:t>France</w:t>
      </w:r>
    </w:p>
    <w:p w14:paraId="15A0D719"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b/>
          <w:color w:val="000000" w:themeColor="text1"/>
        </w:rPr>
        <w:t>Peer-review report’s scientific quality classification</w:t>
      </w:r>
    </w:p>
    <w:p w14:paraId="56688C6F" w14:textId="77777777" w:rsidR="00A77B3E" w:rsidRPr="00387EEE" w:rsidRDefault="00EB4151" w:rsidP="00A74149">
      <w:pPr>
        <w:spacing w:line="360" w:lineRule="auto"/>
        <w:jc w:val="both"/>
        <w:outlineLvl w:val="0"/>
        <w:rPr>
          <w:rFonts w:ascii="Book Antiqua" w:hAnsi="Book Antiqua"/>
          <w:color w:val="000000" w:themeColor="text1"/>
        </w:rPr>
      </w:pPr>
      <w:r w:rsidRPr="00387EEE">
        <w:rPr>
          <w:rFonts w:ascii="Book Antiqua" w:eastAsia="Book Antiqua" w:hAnsi="Book Antiqua" w:cs="Book Antiqua"/>
          <w:color w:val="000000" w:themeColor="text1"/>
        </w:rPr>
        <w:t>Grade A (Excellent): 0</w:t>
      </w:r>
    </w:p>
    <w:p w14:paraId="03E05A91"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Grade B (Very good): 0</w:t>
      </w:r>
    </w:p>
    <w:p w14:paraId="50FF10CA"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lastRenderedPageBreak/>
        <w:t>Grade C (Good): C</w:t>
      </w:r>
    </w:p>
    <w:p w14:paraId="6434045A"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Grade D (Fair): 0</w:t>
      </w:r>
    </w:p>
    <w:p w14:paraId="3A97CAE9" w14:textId="77777777" w:rsidR="00A77B3E" w:rsidRPr="00387EEE" w:rsidRDefault="00EB4151" w:rsidP="00A74149">
      <w:pPr>
        <w:spacing w:line="360" w:lineRule="auto"/>
        <w:jc w:val="both"/>
        <w:rPr>
          <w:rFonts w:ascii="Book Antiqua" w:hAnsi="Book Antiqua"/>
          <w:color w:val="000000" w:themeColor="text1"/>
        </w:rPr>
      </w:pPr>
      <w:r w:rsidRPr="00387EEE">
        <w:rPr>
          <w:rFonts w:ascii="Book Antiqua" w:eastAsia="Book Antiqua" w:hAnsi="Book Antiqua" w:cs="Book Antiqua"/>
          <w:color w:val="000000" w:themeColor="text1"/>
        </w:rPr>
        <w:t>Grade E (Poor): 0</w:t>
      </w:r>
    </w:p>
    <w:p w14:paraId="6C501ACB" w14:textId="77777777" w:rsidR="00A77B3E" w:rsidRPr="00387EEE" w:rsidRDefault="00A77B3E" w:rsidP="00A74149">
      <w:pPr>
        <w:spacing w:line="360" w:lineRule="auto"/>
        <w:jc w:val="both"/>
        <w:rPr>
          <w:rFonts w:ascii="Book Antiqua" w:hAnsi="Book Antiqua"/>
          <w:color w:val="000000" w:themeColor="text1"/>
        </w:rPr>
      </w:pPr>
    </w:p>
    <w:p w14:paraId="5820C8E4" w14:textId="1DD60A24" w:rsidR="00283AD1" w:rsidRPr="00387EEE" w:rsidRDefault="00EB4151" w:rsidP="00A74149">
      <w:pPr>
        <w:spacing w:line="360" w:lineRule="auto"/>
        <w:jc w:val="both"/>
        <w:outlineLvl w:val="0"/>
        <w:rPr>
          <w:rFonts w:ascii="Book Antiqua" w:eastAsia="Book Antiqua" w:hAnsi="Book Antiqua" w:cs="Book Antiqua"/>
          <w:b/>
          <w:color w:val="000000" w:themeColor="text1"/>
        </w:rPr>
      </w:pPr>
      <w:r w:rsidRPr="00387EEE">
        <w:rPr>
          <w:rFonts w:ascii="Book Antiqua" w:eastAsia="Book Antiqua" w:hAnsi="Book Antiqua" w:cs="Book Antiqua"/>
          <w:b/>
          <w:color w:val="000000" w:themeColor="text1"/>
        </w:rPr>
        <w:t xml:space="preserve">P-Reviewer: </w:t>
      </w:r>
      <w:r w:rsidRPr="00387EEE">
        <w:rPr>
          <w:rFonts w:ascii="Book Antiqua" w:eastAsia="Book Antiqua" w:hAnsi="Book Antiqua" w:cs="Book Antiqua"/>
          <w:color w:val="000000" w:themeColor="text1"/>
        </w:rPr>
        <w:t>Shahini E</w:t>
      </w:r>
      <w:r w:rsidRPr="00387EEE">
        <w:rPr>
          <w:rFonts w:ascii="Book Antiqua" w:eastAsia="Book Antiqua" w:hAnsi="Book Antiqua" w:cs="Book Antiqua"/>
          <w:b/>
          <w:color w:val="000000" w:themeColor="text1"/>
        </w:rPr>
        <w:t xml:space="preserve"> S-Editor: </w:t>
      </w:r>
      <w:r w:rsidRPr="00387EEE">
        <w:rPr>
          <w:rFonts w:ascii="Book Antiqua" w:eastAsia="Book Antiqua" w:hAnsi="Book Antiqua" w:cs="Book Antiqua"/>
          <w:color w:val="000000" w:themeColor="text1"/>
        </w:rPr>
        <w:t>Zhang</w:t>
      </w:r>
      <w:r w:rsidR="00906B0A" w:rsidRPr="00387EEE">
        <w:rPr>
          <w:rFonts w:ascii="Book Antiqua" w:hAnsi="Book Antiqua" w:cs="Book Antiqua"/>
          <w:color w:val="000000" w:themeColor="text1"/>
          <w:lang w:eastAsia="zh-CN"/>
        </w:rPr>
        <w:t xml:space="preserve"> </w:t>
      </w:r>
      <w:r w:rsidRPr="00387EEE">
        <w:rPr>
          <w:rFonts w:ascii="Book Antiqua" w:eastAsia="Book Antiqua" w:hAnsi="Book Antiqua" w:cs="Book Antiqua"/>
          <w:color w:val="000000" w:themeColor="text1"/>
        </w:rPr>
        <w:t>H</w:t>
      </w:r>
      <w:r w:rsidR="00906B0A" w:rsidRPr="00387EEE">
        <w:rPr>
          <w:rFonts w:ascii="Book Antiqua" w:eastAsia="Book Antiqua" w:hAnsi="Book Antiqua" w:cs="Book Antiqua"/>
          <w:b/>
          <w:color w:val="000000" w:themeColor="text1"/>
        </w:rPr>
        <w:t xml:space="preserve"> L-Editor: </w:t>
      </w:r>
      <w:r w:rsidR="00253EDD" w:rsidRPr="00387EEE">
        <w:rPr>
          <w:rFonts w:ascii="Book Antiqua" w:eastAsia="Book Antiqua" w:hAnsi="Book Antiqua" w:cs="Book Antiqua"/>
          <w:bCs/>
          <w:color w:val="000000" w:themeColor="text1"/>
        </w:rPr>
        <w:t xml:space="preserve">Filipodia </w:t>
      </w:r>
      <w:r w:rsidRPr="00387EEE">
        <w:rPr>
          <w:rFonts w:ascii="Book Antiqua" w:eastAsia="Book Antiqua" w:hAnsi="Book Antiqua" w:cs="Book Antiqua"/>
          <w:b/>
          <w:color w:val="000000" w:themeColor="text1"/>
        </w:rPr>
        <w:t>P-Editor:</w:t>
      </w:r>
      <w:r w:rsidR="008304DE">
        <w:rPr>
          <w:rFonts w:ascii="Book Antiqua" w:eastAsiaTheme="minorEastAsia" w:hAnsi="Book Antiqua" w:cs="Book Antiqua" w:hint="eastAsia"/>
          <w:b/>
          <w:color w:val="000000" w:themeColor="text1"/>
          <w:lang w:eastAsia="zh-CN"/>
        </w:rPr>
        <w:t xml:space="preserve"> </w:t>
      </w:r>
      <w:r w:rsidR="008304DE" w:rsidRPr="00E60F36">
        <w:rPr>
          <w:rFonts w:ascii="Book Antiqua" w:hAnsi="Book Antiqua"/>
          <w:bCs/>
        </w:rPr>
        <w:t>Zhang</w:t>
      </w:r>
      <w:r w:rsidR="008304DE">
        <w:rPr>
          <w:rFonts w:ascii="Book Antiqua" w:hAnsi="Book Antiqua"/>
          <w:bCs/>
        </w:rPr>
        <w:t xml:space="preserve"> </w:t>
      </w:r>
      <w:r w:rsidR="008304DE" w:rsidRPr="00E60F36">
        <w:rPr>
          <w:rFonts w:ascii="Book Antiqua" w:hAnsi="Book Antiqua"/>
          <w:bCs/>
        </w:rPr>
        <w:t>YL</w:t>
      </w:r>
      <w:r w:rsidRPr="00387EEE">
        <w:rPr>
          <w:rFonts w:ascii="Book Antiqua" w:eastAsia="Book Antiqua" w:hAnsi="Book Antiqua" w:cs="Book Antiqua"/>
          <w:b/>
          <w:color w:val="000000" w:themeColor="text1"/>
        </w:rPr>
        <w:t xml:space="preserve"> </w:t>
      </w:r>
    </w:p>
    <w:p w14:paraId="7CC7C970" w14:textId="77777777" w:rsidR="00A77B3E" w:rsidRPr="00387EEE" w:rsidRDefault="00283AD1" w:rsidP="00A74149">
      <w:pPr>
        <w:spacing w:line="360" w:lineRule="auto"/>
        <w:jc w:val="both"/>
        <w:outlineLvl w:val="0"/>
        <w:rPr>
          <w:rFonts w:ascii="Book Antiqua" w:hAnsi="Book Antiqua" w:cs="Book Antiqua"/>
          <w:b/>
          <w:color w:val="000000" w:themeColor="text1"/>
          <w:lang w:eastAsia="zh-CN"/>
        </w:rPr>
      </w:pPr>
      <w:r w:rsidRPr="00387EEE">
        <w:rPr>
          <w:rFonts w:ascii="Book Antiqua" w:eastAsia="Book Antiqua" w:hAnsi="Book Antiqua" w:cs="Book Antiqua"/>
          <w:b/>
          <w:color w:val="000000" w:themeColor="text1"/>
        </w:rPr>
        <w:br w:type="page"/>
      </w:r>
      <w:r w:rsidRPr="00387EEE">
        <w:rPr>
          <w:rFonts w:ascii="Book Antiqua" w:hAnsi="Book Antiqua" w:cs="Book Antiqua"/>
          <w:b/>
          <w:color w:val="000000" w:themeColor="text1"/>
          <w:lang w:eastAsia="zh-CN"/>
        </w:rPr>
        <w:lastRenderedPageBreak/>
        <w:t>Figure Legends</w:t>
      </w:r>
    </w:p>
    <w:p w14:paraId="3F16754A" w14:textId="07C34147" w:rsidR="0073315F" w:rsidRPr="00387EEE" w:rsidRDefault="0073315F" w:rsidP="00A74149">
      <w:pPr>
        <w:spacing w:line="360" w:lineRule="auto"/>
        <w:jc w:val="both"/>
        <w:rPr>
          <w:rFonts w:ascii="Book Antiqua" w:hAnsi="Book Antiqua"/>
          <w:b/>
          <w:color w:val="000000" w:themeColor="text1"/>
          <w:lang w:eastAsia="zh-CN"/>
        </w:rPr>
      </w:pPr>
      <w:r w:rsidRPr="00387EEE">
        <w:rPr>
          <w:rFonts w:ascii="Book Antiqua" w:hAnsi="Book Antiqua"/>
          <w:b/>
          <w:noProof/>
          <w:color w:val="000000" w:themeColor="text1"/>
          <w:lang w:eastAsia="zh-CN"/>
        </w:rPr>
        <w:drawing>
          <wp:inline distT="0" distB="0" distL="0" distR="0" wp14:anchorId="12651302" wp14:editId="60886AB8">
            <wp:extent cx="2725445" cy="16804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813" cy="1683777"/>
                    </a:xfrm>
                    <a:prstGeom prst="rect">
                      <a:avLst/>
                    </a:prstGeom>
                    <a:noFill/>
                  </pic:spPr>
                </pic:pic>
              </a:graphicData>
            </a:graphic>
          </wp:inline>
        </w:drawing>
      </w:r>
      <w:r w:rsidRPr="00387EEE">
        <w:rPr>
          <w:rFonts w:ascii="Book Antiqua" w:hAnsi="Book Antiqua"/>
          <w:b/>
          <w:noProof/>
          <w:color w:val="000000" w:themeColor="text1"/>
          <w:lang w:eastAsia="zh-CN"/>
        </w:rPr>
        <w:drawing>
          <wp:inline distT="0" distB="0" distL="0" distR="0" wp14:anchorId="7DE9619C" wp14:editId="67B34C25">
            <wp:extent cx="2707689" cy="16991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406" cy="1699603"/>
                    </a:xfrm>
                    <a:prstGeom prst="rect">
                      <a:avLst/>
                    </a:prstGeom>
                    <a:noFill/>
                  </pic:spPr>
                </pic:pic>
              </a:graphicData>
            </a:graphic>
          </wp:inline>
        </w:drawing>
      </w:r>
    </w:p>
    <w:p w14:paraId="59F8721C" w14:textId="1333D7F9" w:rsidR="0073315F" w:rsidRPr="00387EEE" w:rsidRDefault="0073315F" w:rsidP="00A74149">
      <w:pPr>
        <w:spacing w:line="360" w:lineRule="auto"/>
        <w:jc w:val="both"/>
        <w:rPr>
          <w:rFonts w:ascii="Book Antiqua" w:hAnsi="Book Antiqua"/>
          <w:b/>
          <w:color w:val="000000" w:themeColor="text1"/>
          <w:lang w:eastAsia="zh-CN"/>
        </w:rPr>
      </w:pPr>
      <w:r w:rsidRPr="00387EEE">
        <w:rPr>
          <w:rFonts w:ascii="Book Antiqua" w:hAnsi="Book Antiqua"/>
          <w:b/>
          <w:noProof/>
          <w:color w:val="000000" w:themeColor="text1"/>
          <w:lang w:eastAsia="zh-CN"/>
        </w:rPr>
        <w:drawing>
          <wp:inline distT="0" distB="0" distL="0" distR="0" wp14:anchorId="4022E5A2" wp14:editId="144B4840">
            <wp:extent cx="2665653" cy="1580225"/>
            <wp:effectExtent l="0" t="0" r="190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258" cy="1585326"/>
                    </a:xfrm>
                    <a:prstGeom prst="rect">
                      <a:avLst/>
                    </a:prstGeom>
                    <a:noFill/>
                  </pic:spPr>
                </pic:pic>
              </a:graphicData>
            </a:graphic>
          </wp:inline>
        </w:drawing>
      </w:r>
      <w:r w:rsidR="001416B1" w:rsidRPr="00387EEE">
        <w:rPr>
          <w:rFonts w:ascii="Book Antiqua" w:hAnsi="Book Antiqua"/>
          <w:b/>
          <w:noProof/>
          <w:color w:val="000000" w:themeColor="text1"/>
          <w:lang w:eastAsia="zh-CN"/>
        </w:rPr>
        <w:drawing>
          <wp:inline distT="0" distB="0" distL="0" distR="0" wp14:anchorId="4439FFAE" wp14:editId="391404C7">
            <wp:extent cx="2121763" cy="144054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380" cy="1442319"/>
                    </a:xfrm>
                    <a:prstGeom prst="rect">
                      <a:avLst/>
                    </a:prstGeom>
                    <a:noFill/>
                  </pic:spPr>
                </pic:pic>
              </a:graphicData>
            </a:graphic>
          </wp:inline>
        </w:drawing>
      </w:r>
    </w:p>
    <w:p w14:paraId="1787BC22" w14:textId="18E33B26" w:rsidR="00283AD1" w:rsidRPr="00387EEE" w:rsidRDefault="00283AD1" w:rsidP="00A74149">
      <w:pPr>
        <w:spacing w:line="360" w:lineRule="auto"/>
        <w:jc w:val="both"/>
        <w:rPr>
          <w:rFonts w:ascii="Book Antiqua" w:hAnsi="Book Antiqua"/>
          <w:color w:val="000000" w:themeColor="text1"/>
          <w:lang w:eastAsia="zh-CN"/>
        </w:rPr>
      </w:pPr>
      <w:r w:rsidRPr="00387EEE">
        <w:rPr>
          <w:rFonts w:ascii="Book Antiqua" w:hAnsi="Book Antiqua"/>
          <w:b/>
          <w:color w:val="000000" w:themeColor="text1"/>
          <w:lang w:eastAsia="zh-CN"/>
        </w:rPr>
        <w:t>Figure 1 Evolution of pulmonary artery catheter, respiratory and echocardiographic parameters with almitrine infusion.</w:t>
      </w:r>
      <w:r w:rsidR="000A7914" w:rsidRPr="00387EEE">
        <w:rPr>
          <w:rFonts w:ascii="Book Antiqua" w:hAnsi="Book Antiqua"/>
          <w:color w:val="000000" w:themeColor="text1"/>
        </w:rPr>
        <w:t xml:space="preserve"> </w:t>
      </w:r>
      <w:r w:rsidR="000A7914" w:rsidRPr="00387EEE">
        <w:rPr>
          <w:rFonts w:ascii="Book Antiqua" w:hAnsi="Book Antiqua"/>
          <w:color w:val="000000" w:themeColor="text1"/>
          <w:lang w:eastAsia="zh-CN"/>
        </w:rPr>
        <w:t xml:space="preserve">A: </w:t>
      </w:r>
      <w:r w:rsidR="0064514D" w:rsidRPr="00387EEE">
        <w:rPr>
          <w:rFonts w:ascii="Book Antiqua" w:eastAsia="Book Antiqua" w:hAnsi="Book Antiqua" w:cs="Book Antiqua"/>
          <w:color w:val="000000" w:themeColor="text1"/>
        </w:rPr>
        <w:t>Pulmonary artery pressure</w:t>
      </w:r>
      <w:r w:rsidR="0064514D" w:rsidRPr="00387EEE">
        <w:rPr>
          <w:rFonts w:ascii="Book Antiqua" w:hAnsi="Book Antiqua"/>
          <w:color w:val="000000" w:themeColor="text1"/>
          <w:lang w:eastAsia="zh-CN"/>
        </w:rPr>
        <w:t xml:space="preserve"> </w:t>
      </w:r>
      <w:r w:rsidR="001973C1" w:rsidRPr="00387EEE">
        <w:rPr>
          <w:rFonts w:ascii="Book Antiqua" w:hAnsi="Book Antiqua"/>
          <w:color w:val="000000" w:themeColor="text1"/>
          <w:lang w:eastAsia="zh-CN"/>
        </w:rPr>
        <w:t xml:space="preserve">(PAP) </w:t>
      </w:r>
      <w:r w:rsidR="000A7914" w:rsidRPr="00387EEE">
        <w:rPr>
          <w:rFonts w:ascii="Book Antiqua" w:hAnsi="Book Antiqua"/>
          <w:color w:val="000000" w:themeColor="text1"/>
          <w:lang w:eastAsia="zh-CN"/>
        </w:rPr>
        <w:t xml:space="preserve">and </w:t>
      </w:r>
      <w:r w:rsidR="0064514D" w:rsidRPr="00387EEE">
        <w:rPr>
          <w:rFonts w:ascii="Book Antiqua" w:hAnsi="Book Antiqua" w:cs="Book Antiqua"/>
          <w:color w:val="000000" w:themeColor="text1"/>
          <w:lang w:eastAsia="zh-CN"/>
        </w:rPr>
        <w:t>p</w:t>
      </w:r>
      <w:r w:rsidR="0064514D" w:rsidRPr="00387EEE">
        <w:rPr>
          <w:rFonts w:ascii="Book Antiqua" w:eastAsia="Book Antiqua" w:hAnsi="Book Antiqua" w:cs="Book Antiqua"/>
          <w:color w:val="000000" w:themeColor="text1"/>
        </w:rPr>
        <w:t>ulmonary vascular resistance</w:t>
      </w:r>
      <w:r w:rsidR="0064514D" w:rsidRPr="00387EEE">
        <w:rPr>
          <w:rFonts w:ascii="Book Antiqua" w:hAnsi="Book Antiqua"/>
          <w:color w:val="000000" w:themeColor="text1"/>
          <w:lang w:eastAsia="zh-CN"/>
        </w:rPr>
        <w:t xml:space="preserve"> </w:t>
      </w:r>
      <w:r w:rsidR="001973C1" w:rsidRPr="00387EEE">
        <w:rPr>
          <w:rFonts w:ascii="Book Antiqua" w:hAnsi="Book Antiqua"/>
          <w:color w:val="000000" w:themeColor="text1"/>
          <w:lang w:eastAsia="zh-CN"/>
        </w:rPr>
        <w:t xml:space="preserve">(PVR) </w:t>
      </w:r>
      <w:r w:rsidR="000A7914" w:rsidRPr="00387EEE">
        <w:rPr>
          <w:rFonts w:ascii="Book Antiqua" w:hAnsi="Book Antiqua"/>
          <w:color w:val="000000" w:themeColor="text1"/>
          <w:lang w:eastAsia="zh-CN"/>
        </w:rPr>
        <w:t xml:space="preserve">during almitrine infusion; B: PaO2/FiO2 ratio and </w:t>
      </w:r>
      <w:r w:rsidR="003F5DBC" w:rsidRPr="00387EEE">
        <w:rPr>
          <w:rFonts w:ascii="Book Antiqua" w:hAnsi="Book Antiqua" w:cs="Book Antiqua"/>
          <w:color w:val="000000" w:themeColor="text1"/>
          <w:lang w:eastAsia="zh-CN"/>
        </w:rPr>
        <w:t>t</w:t>
      </w:r>
      <w:r w:rsidR="003F5DBC" w:rsidRPr="00387EEE">
        <w:rPr>
          <w:rFonts w:ascii="Book Antiqua" w:eastAsia="Book Antiqua" w:hAnsi="Book Antiqua" w:cs="Book Antiqua"/>
          <w:color w:val="000000" w:themeColor="text1"/>
        </w:rPr>
        <w:t>otal respiratory system compliance</w:t>
      </w:r>
      <w:r w:rsidR="003F5DBC" w:rsidRPr="00387EEE">
        <w:rPr>
          <w:rFonts w:ascii="Book Antiqua" w:hAnsi="Book Antiqua"/>
          <w:color w:val="000000" w:themeColor="text1"/>
          <w:lang w:eastAsia="zh-CN"/>
        </w:rPr>
        <w:t xml:space="preserve"> </w:t>
      </w:r>
      <w:r w:rsidR="001973C1" w:rsidRPr="00387EEE">
        <w:rPr>
          <w:rFonts w:ascii="Book Antiqua" w:hAnsi="Book Antiqua"/>
          <w:color w:val="000000" w:themeColor="text1"/>
          <w:lang w:eastAsia="zh-CN"/>
        </w:rPr>
        <w:t xml:space="preserve">(CRS) </w:t>
      </w:r>
      <w:r w:rsidR="000A7914" w:rsidRPr="00387EEE">
        <w:rPr>
          <w:rFonts w:ascii="Book Antiqua" w:hAnsi="Book Antiqua"/>
          <w:color w:val="000000" w:themeColor="text1"/>
          <w:lang w:eastAsia="zh-CN"/>
        </w:rPr>
        <w:t>during almitrine infusion;</w:t>
      </w:r>
      <w:r w:rsidR="000A7914" w:rsidRPr="00387EEE">
        <w:rPr>
          <w:rFonts w:ascii="Book Antiqua" w:hAnsi="Book Antiqua"/>
          <w:color w:val="000000" w:themeColor="text1"/>
        </w:rPr>
        <w:t xml:space="preserve"> </w:t>
      </w:r>
      <w:r w:rsidR="000A7914" w:rsidRPr="00387EEE">
        <w:rPr>
          <w:rFonts w:ascii="Book Antiqua" w:hAnsi="Book Antiqua"/>
          <w:color w:val="000000" w:themeColor="text1"/>
          <w:lang w:eastAsia="zh-CN"/>
        </w:rPr>
        <w:t>C: R</w:t>
      </w:r>
      <w:r w:rsidR="00C50B54" w:rsidRPr="00387EEE">
        <w:rPr>
          <w:rFonts w:ascii="Book Antiqua" w:hAnsi="Book Antiqua"/>
          <w:color w:val="000000" w:themeColor="text1"/>
          <w:lang w:eastAsia="zh-CN"/>
        </w:rPr>
        <w:t xml:space="preserve">ight ventricular </w:t>
      </w:r>
      <w:r w:rsidR="00B760B6" w:rsidRPr="00387EEE">
        <w:rPr>
          <w:rFonts w:ascii="Book Antiqua" w:hAnsi="Book Antiqua"/>
          <w:color w:val="000000" w:themeColor="text1"/>
          <w:lang w:eastAsia="zh-CN"/>
        </w:rPr>
        <w:t xml:space="preserve">fractional area change </w:t>
      </w:r>
      <w:r w:rsidR="001973C1" w:rsidRPr="00387EEE">
        <w:rPr>
          <w:rFonts w:ascii="Book Antiqua" w:hAnsi="Book Antiqua"/>
          <w:color w:val="000000" w:themeColor="text1"/>
          <w:lang w:eastAsia="zh-CN"/>
        </w:rPr>
        <w:t xml:space="preserve">(FAC) </w:t>
      </w:r>
      <w:r w:rsidR="000A7914" w:rsidRPr="00387EEE">
        <w:rPr>
          <w:rFonts w:ascii="Book Antiqua" w:hAnsi="Book Antiqua"/>
          <w:color w:val="000000" w:themeColor="text1"/>
          <w:lang w:eastAsia="zh-CN"/>
        </w:rPr>
        <w:t xml:space="preserve">and </w:t>
      </w:r>
      <w:r w:rsidR="00B760B6" w:rsidRPr="00387EEE">
        <w:rPr>
          <w:rFonts w:ascii="Book Antiqua" w:hAnsi="Book Antiqua" w:cs="Book Antiqua"/>
          <w:color w:val="000000" w:themeColor="text1"/>
          <w:lang w:eastAsia="zh-CN"/>
        </w:rPr>
        <w:t>r</w:t>
      </w:r>
      <w:r w:rsidR="00B760B6" w:rsidRPr="00387EEE">
        <w:rPr>
          <w:rFonts w:ascii="Book Antiqua" w:eastAsia="Book Antiqua" w:hAnsi="Book Antiqua" w:cs="Book Antiqua"/>
          <w:color w:val="000000" w:themeColor="text1"/>
        </w:rPr>
        <w:t xml:space="preserve">ight ventricular </w:t>
      </w:r>
      <w:r w:rsidR="001973C1" w:rsidRPr="00387EEE">
        <w:rPr>
          <w:rFonts w:ascii="Book Antiqua" w:eastAsia="Book Antiqua" w:hAnsi="Book Antiqua" w:cs="Book Antiqua"/>
          <w:color w:val="000000" w:themeColor="text1"/>
        </w:rPr>
        <w:t xml:space="preserve">(RV) </w:t>
      </w:r>
      <w:r w:rsidR="00B760B6" w:rsidRPr="00387EEE">
        <w:rPr>
          <w:rFonts w:ascii="Book Antiqua" w:eastAsia="Book Antiqua" w:hAnsi="Book Antiqua" w:cs="Book Antiqua"/>
          <w:color w:val="000000" w:themeColor="text1"/>
        </w:rPr>
        <w:t>global longitudinal strain</w:t>
      </w:r>
      <w:r w:rsidR="00B760B6" w:rsidRPr="00387EEE">
        <w:rPr>
          <w:rFonts w:ascii="Book Antiqua" w:hAnsi="Book Antiqua"/>
          <w:color w:val="000000" w:themeColor="text1"/>
          <w:lang w:eastAsia="zh-CN"/>
        </w:rPr>
        <w:t xml:space="preserve"> </w:t>
      </w:r>
      <w:r w:rsidR="001973C1" w:rsidRPr="00387EEE">
        <w:rPr>
          <w:rFonts w:ascii="Book Antiqua" w:hAnsi="Book Antiqua"/>
          <w:color w:val="000000" w:themeColor="text1"/>
          <w:lang w:eastAsia="zh-CN"/>
        </w:rPr>
        <w:t xml:space="preserve">(RVGLS) </w:t>
      </w:r>
      <w:r w:rsidR="000A7914" w:rsidRPr="00387EEE">
        <w:rPr>
          <w:rFonts w:ascii="Book Antiqua" w:hAnsi="Book Antiqua"/>
          <w:color w:val="000000" w:themeColor="text1"/>
          <w:lang w:eastAsia="zh-CN"/>
        </w:rPr>
        <w:t xml:space="preserve">remained unchanged for </w:t>
      </w:r>
      <w:r w:rsidR="00C50B54" w:rsidRPr="00387EEE">
        <w:rPr>
          <w:rFonts w:ascii="Book Antiqua" w:hAnsi="Book Antiqua"/>
          <w:color w:val="000000" w:themeColor="text1"/>
          <w:lang w:eastAsia="zh-CN"/>
        </w:rPr>
        <w:t xml:space="preserve">patient 1 and patient </w:t>
      </w:r>
      <w:r w:rsidR="000A7914" w:rsidRPr="00387EEE">
        <w:rPr>
          <w:rFonts w:ascii="Book Antiqua" w:hAnsi="Book Antiqua"/>
          <w:color w:val="000000" w:themeColor="text1"/>
          <w:lang w:eastAsia="zh-CN"/>
        </w:rPr>
        <w:t xml:space="preserve">2 and improved for patient 3. </w:t>
      </w:r>
      <w:r w:rsidR="003F5DBC" w:rsidRPr="00387EEE">
        <w:rPr>
          <w:rFonts w:ascii="Book Antiqua" w:hAnsi="Book Antiqua"/>
          <w:color w:val="000000" w:themeColor="text1"/>
        </w:rPr>
        <w:t>Tricuspid longitudinal annular displacement</w:t>
      </w:r>
      <w:r w:rsidR="003F5DBC" w:rsidRPr="00387EEE">
        <w:rPr>
          <w:rFonts w:ascii="Book Antiqua" w:hAnsi="Book Antiqua"/>
          <w:color w:val="000000" w:themeColor="text1"/>
          <w:lang w:eastAsia="zh-CN"/>
        </w:rPr>
        <w:t xml:space="preserve"> </w:t>
      </w:r>
      <w:r w:rsidR="001973C1" w:rsidRPr="00387EEE">
        <w:rPr>
          <w:rFonts w:ascii="Book Antiqua" w:hAnsi="Book Antiqua"/>
          <w:color w:val="000000" w:themeColor="text1"/>
          <w:lang w:eastAsia="zh-CN"/>
        </w:rPr>
        <w:t xml:space="preserve">(TMAD) </w:t>
      </w:r>
      <w:r w:rsidR="000A7914" w:rsidRPr="00387EEE">
        <w:rPr>
          <w:rFonts w:ascii="Book Antiqua" w:hAnsi="Book Antiqua"/>
          <w:color w:val="000000" w:themeColor="text1"/>
          <w:lang w:eastAsia="zh-CN"/>
        </w:rPr>
        <w:t xml:space="preserve">remained unchanged for the </w:t>
      </w:r>
      <w:r w:rsidR="00C50B54" w:rsidRPr="00387EEE">
        <w:rPr>
          <w:rFonts w:ascii="Book Antiqua" w:hAnsi="Book Antiqua"/>
          <w:color w:val="000000" w:themeColor="text1"/>
          <w:lang w:eastAsia="zh-CN"/>
        </w:rPr>
        <w:t xml:space="preserve">three </w:t>
      </w:r>
      <w:r w:rsidR="000A7914" w:rsidRPr="00387EEE">
        <w:rPr>
          <w:rFonts w:ascii="Book Antiqua" w:hAnsi="Book Antiqua"/>
          <w:color w:val="000000" w:themeColor="text1"/>
          <w:lang w:eastAsia="zh-CN"/>
        </w:rPr>
        <w:t xml:space="preserve">patients. </w:t>
      </w:r>
    </w:p>
    <w:p w14:paraId="4D49344D" w14:textId="77777777" w:rsidR="00283AD1" w:rsidRPr="00387EEE" w:rsidRDefault="00283AD1" w:rsidP="00A74149">
      <w:pPr>
        <w:adjustRightInd w:val="0"/>
        <w:snapToGrid w:val="0"/>
        <w:spacing w:line="360" w:lineRule="auto"/>
        <w:jc w:val="both"/>
        <w:outlineLvl w:val="0"/>
        <w:rPr>
          <w:rFonts w:ascii="Book Antiqua" w:hAnsi="Book Antiqua"/>
          <w:b/>
          <w:color w:val="000000" w:themeColor="text1"/>
          <w:lang w:eastAsia="zh-CN"/>
        </w:rPr>
      </w:pPr>
      <w:r w:rsidRPr="00387EEE">
        <w:rPr>
          <w:rFonts w:ascii="Book Antiqua" w:hAnsi="Book Antiqua"/>
          <w:b/>
          <w:color w:val="000000" w:themeColor="text1"/>
          <w:lang w:eastAsia="zh-CN"/>
        </w:rPr>
        <w:br w:type="page"/>
      </w:r>
      <w:r w:rsidRPr="00387EEE">
        <w:rPr>
          <w:rFonts w:ascii="Book Antiqua" w:hAnsi="Book Antiqua"/>
          <w:b/>
          <w:color w:val="000000" w:themeColor="text1"/>
        </w:rPr>
        <w:lastRenderedPageBreak/>
        <w:t>Table 1 Patients</w:t>
      </w:r>
      <w:r w:rsidRPr="00387EEE">
        <w:rPr>
          <w:rFonts w:ascii="Book Antiqua" w:hAnsi="Book Antiqua"/>
          <w:b/>
          <w:color w:val="000000" w:themeColor="text1"/>
          <w:lang w:eastAsia="zh-CN"/>
        </w:rPr>
        <w:t>’</w:t>
      </w:r>
      <w:r w:rsidRPr="00387EEE">
        <w:rPr>
          <w:rFonts w:ascii="Book Antiqua" w:hAnsi="Book Antiqua"/>
          <w:b/>
          <w:color w:val="000000" w:themeColor="text1"/>
        </w:rPr>
        <w:t xml:space="preserve"> characteristics prior and after almitrine infusion</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1737"/>
        <w:gridCol w:w="1860"/>
        <w:gridCol w:w="1752"/>
      </w:tblGrid>
      <w:tr w:rsidR="00387EEE" w:rsidRPr="00387EEE" w14:paraId="156A04CC" w14:textId="77777777" w:rsidTr="00C50B54">
        <w:tc>
          <w:tcPr>
            <w:tcW w:w="2207" w:type="pct"/>
            <w:tcBorders>
              <w:top w:val="single" w:sz="4" w:space="0" w:color="auto"/>
              <w:bottom w:val="single" w:sz="4" w:space="0" w:color="auto"/>
            </w:tcBorders>
            <w:vAlign w:val="center"/>
          </w:tcPr>
          <w:p w14:paraId="0C68408C" w14:textId="77777777" w:rsidR="00283AD1" w:rsidRPr="00387EEE" w:rsidRDefault="00283AD1" w:rsidP="00C50B54">
            <w:pPr>
              <w:adjustRightInd w:val="0"/>
              <w:snapToGrid w:val="0"/>
              <w:spacing w:line="360" w:lineRule="auto"/>
              <w:rPr>
                <w:rFonts w:ascii="Book Antiqua" w:hAnsi="Book Antiqua" w:cs="Times New Roman"/>
                <w:b/>
                <w:color w:val="000000" w:themeColor="text1"/>
                <w:lang w:val="en-US"/>
              </w:rPr>
            </w:pPr>
            <w:r w:rsidRPr="00387EEE">
              <w:rPr>
                <w:rFonts w:ascii="Book Antiqua" w:hAnsi="Book Antiqua" w:cs="Times New Roman"/>
                <w:b/>
                <w:color w:val="000000" w:themeColor="text1"/>
                <w:lang w:val="en-US"/>
              </w:rPr>
              <w:t>Variables</w:t>
            </w:r>
          </w:p>
        </w:tc>
        <w:tc>
          <w:tcPr>
            <w:tcW w:w="907" w:type="pct"/>
            <w:tcBorders>
              <w:top w:val="single" w:sz="4" w:space="0" w:color="auto"/>
              <w:bottom w:val="single" w:sz="4" w:space="0" w:color="auto"/>
            </w:tcBorders>
          </w:tcPr>
          <w:p w14:paraId="1680F4C8" w14:textId="4E6B1025" w:rsidR="00283AD1" w:rsidRPr="00387EEE" w:rsidRDefault="0065780B" w:rsidP="00C50B54">
            <w:pPr>
              <w:adjustRightInd w:val="0"/>
              <w:snapToGrid w:val="0"/>
              <w:spacing w:line="360" w:lineRule="auto"/>
              <w:rPr>
                <w:rFonts w:ascii="Book Antiqua" w:hAnsi="Book Antiqua" w:cs="Times New Roman"/>
                <w:b/>
                <w:color w:val="000000" w:themeColor="text1"/>
                <w:lang w:val="en-US"/>
              </w:rPr>
            </w:pPr>
            <w:r w:rsidRPr="00387EEE">
              <w:rPr>
                <w:rFonts w:ascii="Book Antiqua" w:eastAsia="Book Antiqua" w:hAnsi="Book Antiqua" w:cs="Book Antiqua"/>
                <w:b/>
                <w:color w:val="000000" w:themeColor="text1"/>
                <w:lang w:val="en-US"/>
              </w:rPr>
              <w:t>Case</w:t>
            </w:r>
            <w:r w:rsidR="00283AD1" w:rsidRPr="00387EEE">
              <w:rPr>
                <w:rFonts w:ascii="Book Antiqua" w:hAnsi="Book Antiqua" w:cs="Times New Roman"/>
                <w:b/>
                <w:color w:val="000000" w:themeColor="text1"/>
                <w:lang w:val="en-US"/>
              </w:rPr>
              <w:t xml:space="preserve"> 1</w:t>
            </w:r>
          </w:p>
        </w:tc>
        <w:tc>
          <w:tcPr>
            <w:tcW w:w="971" w:type="pct"/>
            <w:tcBorders>
              <w:top w:val="single" w:sz="4" w:space="0" w:color="auto"/>
              <w:bottom w:val="single" w:sz="4" w:space="0" w:color="auto"/>
            </w:tcBorders>
          </w:tcPr>
          <w:p w14:paraId="6C3B5FCA" w14:textId="3B0DE106" w:rsidR="00283AD1" w:rsidRPr="00387EEE" w:rsidRDefault="0065780B" w:rsidP="00C50B54">
            <w:pPr>
              <w:adjustRightInd w:val="0"/>
              <w:snapToGrid w:val="0"/>
              <w:spacing w:line="360" w:lineRule="auto"/>
              <w:rPr>
                <w:rFonts w:ascii="Book Antiqua" w:hAnsi="Book Antiqua" w:cs="Times New Roman"/>
                <w:b/>
                <w:color w:val="000000" w:themeColor="text1"/>
                <w:lang w:val="en-US"/>
              </w:rPr>
            </w:pPr>
            <w:r w:rsidRPr="00387EEE">
              <w:rPr>
                <w:rFonts w:ascii="Book Antiqua" w:eastAsia="Book Antiqua" w:hAnsi="Book Antiqua" w:cs="Book Antiqua"/>
                <w:b/>
                <w:color w:val="000000" w:themeColor="text1"/>
                <w:lang w:val="en-US"/>
              </w:rPr>
              <w:t>Case</w:t>
            </w:r>
            <w:r w:rsidR="00283AD1" w:rsidRPr="00387EEE">
              <w:rPr>
                <w:rFonts w:ascii="Book Antiqua" w:hAnsi="Book Antiqua" w:cs="Times New Roman"/>
                <w:b/>
                <w:color w:val="000000" w:themeColor="text1"/>
                <w:lang w:val="en-US"/>
              </w:rPr>
              <w:t xml:space="preserve"> 2</w:t>
            </w:r>
          </w:p>
        </w:tc>
        <w:tc>
          <w:tcPr>
            <w:tcW w:w="915" w:type="pct"/>
            <w:tcBorders>
              <w:top w:val="single" w:sz="4" w:space="0" w:color="auto"/>
              <w:bottom w:val="single" w:sz="4" w:space="0" w:color="auto"/>
            </w:tcBorders>
          </w:tcPr>
          <w:p w14:paraId="3CD6BEFF" w14:textId="74F3C178" w:rsidR="00283AD1" w:rsidRPr="00387EEE" w:rsidRDefault="0065780B" w:rsidP="00C50B54">
            <w:pPr>
              <w:adjustRightInd w:val="0"/>
              <w:snapToGrid w:val="0"/>
              <w:spacing w:line="360" w:lineRule="auto"/>
              <w:rPr>
                <w:rFonts w:ascii="Book Antiqua" w:hAnsi="Book Antiqua" w:cs="Times New Roman"/>
                <w:b/>
                <w:color w:val="000000" w:themeColor="text1"/>
                <w:lang w:val="en-US"/>
              </w:rPr>
            </w:pPr>
            <w:r w:rsidRPr="00387EEE">
              <w:rPr>
                <w:rFonts w:ascii="Book Antiqua" w:eastAsia="Book Antiqua" w:hAnsi="Book Antiqua" w:cs="Book Antiqua"/>
                <w:b/>
                <w:color w:val="000000" w:themeColor="text1"/>
                <w:lang w:val="en-US"/>
              </w:rPr>
              <w:t>Case</w:t>
            </w:r>
            <w:r w:rsidR="00283AD1" w:rsidRPr="00387EEE">
              <w:rPr>
                <w:rFonts w:ascii="Book Antiqua" w:hAnsi="Book Antiqua" w:cs="Times New Roman"/>
                <w:b/>
                <w:color w:val="000000" w:themeColor="text1"/>
                <w:lang w:val="en-US"/>
              </w:rPr>
              <w:t xml:space="preserve"> 3</w:t>
            </w:r>
          </w:p>
        </w:tc>
      </w:tr>
      <w:tr w:rsidR="00387EEE" w:rsidRPr="00387EEE" w14:paraId="1BBAAE08" w14:textId="77777777" w:rsidTr="00C50B54">
        <w:tc>
          <w:tcPr>
            <w:tcW w:w="2207" w:type="pct"/>
            <w:tcBorders>
              <w:top w:val="single" w:sz="4" w:space="0" w:color="auto"/>
            </w:tcBorders>
          </w:tcPr>
          <w:p w14:paraId="1F46B684" w14:textId="7F4F0DB8" w:rsidR="00283AD1" w:rsidRPr="00387EEE" w:rsidRDefault="00EF695B"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 xml:space="preserve">Age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yr</w:t>
            </w:r>
          </w:p>
        </w:tc>
        <w:tc>
          <w:tcPr>
            <w:tcW w:w="907" w:type="pct"/>
            <w:tcBorders>
              <w:top w:val="single" w:sz="4" w:space="0" w:color="auto"/>
            </w:tcBorders>
          </w:tcPr>
          <w:p w14:paraId="76D4A677"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57</w:t>
            </w:r>
          </w:p>
        </w:tc>
        <w:tc>
          <w:tcPr>
            <w:tcW w:w="971" w:type="pct"/>
            <w:tcBorders>
              <w:top w:val="single" w:sz="4" w:space="0" w:color="auto"/>
            </w:tcBorders>
          </w:tcPr>
          <w:p w14:paraId="57030C21"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56</w:t>
            </w:r>
          </w:p>
        </w:tc>
        <w:tc>
          <w:tcPr>
            <w:tcW w:w="915" w:type="pct"/>
            <w:tcBorders>
              <w:top w:val="single" w:sz="4" w:space="0" w:color="auto"/>
            </w:tcBorders>
          </w:tcPr>
          <w:p w14:paraId="2AF53338"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53</w:t>
            </w:r>
          </w:p>
        </w:tc>
      </w:tr>
      <w:tr w:rsidR="00387EEE" w:rsidRPr="00387EEE" w14:paraId="4399234C" w14:textId="77777777" w:rsidTr="00C50B54">
        <w:tc>
          <w:tcPr>
            <w:tcW w:w="2207" w:type="pct"/>
          </w:tcPr>
          <w:p w14:paraId="63B335B5" w14:textId="02FD7D79"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 xml:space="preserve">BMI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kg</w:t>
            </w:r>
            <w:r w:rsidR="004142CF" w:rsidRPr="00387EEE">
              <w:rPr>
                <w:rFonts w:ascii="Book Antiqua" w:hAnsi="Book Antiqua" w:cs="Times New Roman"/>
                <w:color w:val="000000" w:themeColor="text1"/>
                <w:lang w:val="en-US"/>
              </w:rPr>
              <w:t>/</w:t>
            </w:r>
            <w:r w:rsidRPr="00387EEE">
              <w:rPr>
                <w:rFonts w:ascii="Book Antiqua" w:hAnsi="Book Antiqua" w:cs="Times New Roman"/>
                <w:color w:val="000000" w:themeColor="text1"/>
                <w:lang w:val="en-US"/>
              </w:rPr>
              <w:t>m</w:t>
            </w:r>
            <w:r w:rsidRPr="00387EEE">
              <w:rPr>
                <w:rFonts w:ascii="Book Antiqua" w:hAnsi="Book Antiqua" w:cs="Times New Roman"/>
                <w:color w:val="000000" w:themeColor="text1"/>
                <w:vertAlign w:val="superscript"/>
                <w:lang w:val="en-US"/>
              </w:rPr>
              <w:t>2</w:t>
            </w:r>
          </w:p>
        </w:tc>
        <w:tc>
          <w:tcPr>
            <w:tcW w:w="907" w:type="pct"/>
          </w:tcPr>
          <w:p w14:paraId="6D20418F"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38.9</w:t>
            </w:r>
          </w:p>
        </w:tc>
        <w:tc>
          <w:tcPr>
            <w:tcW w:w="971" w:type="pct"/>
          </w:tcPr>
          <w:p w14:paraId="097FFEDE" w14:textId="12DA67FF"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39</w:t>
            </w:r>
            <w:r w:rsidR="00C50B54" w:rsidRPr="00387EEE">
              <w:rPr>
                <w:rFonts w:ascii="Book Antiqua" w:hAnsi="Book Antiqua" w:cs="Times New Roman"/>
                <w:color w:val="000000" w:themeColor="text1"/>
                <w:lang w:val="en-US"/>
              </w:rPr>
              <w:t>.0</w:t>
            </w:r>
          </w:p>
        </w:tc>
        <w:tc>
          <w:tcPr>
            <w:tcW w:w="915" w:type="pct"/>
          </w:tcPr>
          <w:p w14:paraId="0E613E21"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40.1</w:t>
            </w:r>
          </w:p>
        </w:tc>
      </w:tr>
      <w:tr w:rsidR="00387EEE" w:rsidRPr="00387EEE" w14:paraId="5C6C195F" w14:textId="77777777" w:rsidTr="00C50B54">
        <w:tc>
          <w:tcPr>
            <w:tcW w:w="2207" w:type="pct"/>
          </w:tcPr>
          <w:p w14:paraId="64EBF3FF"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Gender</w:t>
            </w:r>
          </w:p>
        </w:tc>
        <w:tc>
          <w:tcPr>
            <w:tcW w:w="907" w:type="pct"/>
          </w:tcPr>
          <w:p w14:paraId="4AFC723A"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Female</w:t>
            </w:r>
          </w:p>
        </w:tc>
        <w:tc>
          <w:tcPr>
            <w:tcW w:w="971" w:type="pct"/>
          </w:tcPr>
          <w:p w14:paraId="51B6E6D2"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Female</w:t>
            </w:r>
          </w:p>
        </w:tc>
        <w:tc>
          <w:tcPr>
            <w:tcW w:w="915" w:type="pct"/>
          </w:tcPr>
          <w:p w14:paraId="70C1F8A1"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Male</w:t>
            </w:r>
          </w:p>
        </w:tc>
      </w:tr>
      <w:tr w:rsidR="00387EEE" w:rsidRPr="00387EEE" w14:paraId="3026E537" w14:textId="77777777" w:rsidTr="00C50B54">
        <w:trPr>
          <w:trHeight w:val="552"/>
        </w:trPr>
        <w:tc>
          <w:tcPr>
            <w:tcW w:w="2207" w:type="pct"/>
          </w:tcPr>
          <w:p w14:paraId="3A16261B"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Medical history</w:t>
            </w:r>
          </w:p>
        </w:tc>
        <w:tc>
          <w:tcPr>
            <w:tcW w:w="907" w:type="pct"/>
          </w:tcPr>
          <w:p w14:paraId="7EC0B66B"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Smoking, hypertension, obesity</w:t>
            </w:r>
          </w:p>
        </w:tc>
        <w:tc>
          <w:tcPr>
            <w:tcW w:w="971" w:type="pct"/>
          </w:tcPr>
          <w:p w14:paraId="42231431"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Dyslipidemia, obesity</w:t>
            </w:r>
          </w:p>
        </w:tc>
        <w:tc>
          <w:tcPr>
            <w:tcW w:w="915" w:type="pct"/>
          </w:tcPr>
          <w:p w14:paraId="56CA763D"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Rheumatoid arthritis,</w:t>
            </w:r>
            <w:r w:rsidR="00F717D4"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obesity</w:t>
            </w:r>
          </w:p>
        </w:tc>
      </w:tr>
      <w:tr w:rsidR="00387EEE" w:rsidRPr="00387EEE" w14:paraId="4C0AA65E" w14:textId="77777777" w:rsidTr="00C50B54">
        <w:tc>
          <w:tcPr>
            <w:tcW w:w="2207" w:type="pct"/>
          </w:tcPr>
          <w:p w14:paraId="5F344DC3"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Medication use</w:t>
            </w:r>
          </w:p>
        </w:tc>
        <w:tc>
          <w:tcPr>
            <w:tcW w:w="907" w:type="pct"/>
          </w:tcPr>
          <w:p w14:paraId="7498296C"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None</w:t>
            </w:r>
          </w:p>
        </w:tc>
        <w:tc>
          <w:tcPr>
            <w:tcW w:w="971" w:type="pct"/>
          </w:tcPr>
          <w:p w14:paraId="0C7A108B"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Statin</w:t>
            </w:r>
          </w:p>
        </w:tc>
        <w:tc>
          <w:tcPr>
            <w:tcW w:w="915" w:type="pct"/>
          </w:tcPr>
          <w:p w14:paraId="41D96529" w14:textId="77777777"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Steroids</w:t>
            </w:r>
          </w:p>
        </w:tc>
      </w:tr>
      <w:tr w:rsidR="00387EEE" w:rsidRPr="00387EEE" w14:paraId="70280ABE" w14:textId="77777777" w:rsidTr="00C50B54">
        <w:trPr>
          <w:trHeight w:val="1005"/>
        </w:trPr>
        <w:tc>
          <w:tcPr>
            <w:tcW w:w="2207" w:type="pct"/>
          </w:tcPr>
          <w:p w14:paraId="4F9D4122" w14:textId="3DCFC01B"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rPr>
              <w:t xml:space="preserve">Days from symptom onset to hospital admission </w:t>
            </w:r>
            <w:r w:rsidR="001973C1"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d</w:t>
            </w:r>
          </w:p>
        </w:tc>
        <w:tc>
          <w:tcPr>
            <w:tcW w:w="907" w:type="pct"/>
          </w:tcPr>
          <w:p w14:paraId="5ED89F26" w14:textId="77777777" w:rsidR="00F717D4" w:rsidRPr="00387EEE" w:rsidRDefault="00F717D4"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7</w:t>
            </w:r>
          </w:p>
        </w:tc>
        <w:tc>
          <w:tcPr>
            <w:tcW w:w="971" w:type="pct"/>
          </w:tcPr>
          <w:p w14:paraId="375E60ED" w14:textId="77777777" w:rsidR="00F717D4" w:rsidRPr="00387EEE" w:rsidRDefault="00F717D4"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11</w:t>
            </w:r>
          </w:p>
        </w:tc>
        <w:tc>
          <w:tcPr>
            <w:tcW w:w="915" w:type="pct"/>
          </w:tcPr>
          <w:p w14:paraId="3AB9420F" w14:textId="77777777" w:rsidR="00F717D4" w:rsidRPr="00387EEE" w:rsidRDefault="00F717D4"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5</w:t>
            </w:r>
          </w:p>
        </w:tc>
      </w:tr>
      <w:tr w:rsidR="00387EEE" w:rsidRPr="00387EEE" w14:paraId="49625D2E" w14:textId="77777777" w:rsidTr="00C50B54">
        <w:trPr>
          <w:trHeight w:val="1005"/>
        </w:trPr>
        <w:tc>
          <w:tcPr>
            <w:tcW w:w="2207" w:type="pct"/>
          </w:tcPr>
          <w:p w14:paraId="4B311E4C" w14:textId="1CB9F0BE"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rPr>
              <w:t xml:space="preserve">Days from hospital admission to ICU admission </w:t>
            </w:r>
            <w:r w:rsidR="001973C1"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d</w:t>
            </w:r>
          </w:p>
        </w:tc>
        <w:tc>
          <w:tcPr>
            <w:tcW w:w="907" w:type="pct"/>
          </w:tcPr>
          <w:p w14:paraId="36642C71"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w:t>
            </w:r>
          </w:p>
        </w:tc>
        <w:tc>
          <w:tcPr>
            <w:tcW w:w="971" w:type="pct"/>
          </w:tcPr>
          <w:p w14:paraId="3C09B4EE"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6</w:t>
            </w:r>
          </w:p>
        </w:tc>
        <w:tc>
          <w:tcPr>
            <w:tcW w:w="915" w:type="pct"/>
          </w:tcPr>
          <w:p w14:paraId="5B6EEC0C"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6</w:t>
            </w:r>
          </w:p>
        </w:tc>
      </w:tr>
      <w:tr w:rsidR="00387EEE" w:rsidRPr="00387EEE" w14:paraId="4C77AF5C" w14:textId="77777777" w:rsidTr="00C50B54">
        <w:trPr>
          <w:trHeight w:val="1005"/>
        </w:trPr>
        <w:tc>
          <w:tcPr>
            <w:tcW w:w="2207" w:type="pct"/>
          </w:tcPr>
          <w:p w14:paraId="5D9D78DD" w14:textId="7EA1546E" w:rsidR="00F717D4" w:rsidRPr="00387EEE" w:rsidRDefault="00F717D4"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High flow or low flow oxygen support prior to mechanical ventilation</w:t>
            </w:r>
            <w:r w:rsidR="00C50B54" w:rsidRPr="00387EEE">
              <w:rPr>
                <w:rFonts w:ascii="Book Antiqua" w:hAnsi="Book Antiqua"/>
                <w:color w:val="000000" w:themeColor="text1"/>
                <w:lang w:val="en-US"/>
              </w:rPr>
              <w:t xml:space="preserve"> </w:t>
            </w:r>
            <w:r w:rsidR="001973C1" w:rsidRPr="00387EEE">
              <w:rPr>
                <w:rFonts w:ascii="Book Antiqua" w:hAnsi="Book Antiqua"/>
                <w:color w:val="000000" w:themeColor="text1"/>
                <w:lang w:val="en-US"/>
              </w:rPr>
              <w:t xml:space="preserve">in </w:t>
            </w:r>
            <w:r w:rsidR="00C50B54" w:rsidRPr="00387EEE">
              <w:rPr>
                <w:rFonts w:ascii="Book Antiqua" w:hAnsi="Book Antiqua"/>
                <w:color w:val="000000" w:themeColor="text1"/>
                <w:lang w:val="en-US"/>
              </w:rPr>
              <w:t>d</w:t>
            </w:r>
          </w:p>
        </w:tc>
        <w:tc>
          <w:tcPr>
            <w:tcW w:w="907" w:type="pct"/>
          </w:tcPr>
          <w:p w14:paraId="7D32973D"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w:t>
            </w:r>
          </w:p>
        </w:tc>
        <w:tc>
          <w:tcPr>
            <w:tcW w:w="971" w:type="pct"/>
          </w:tcPr>
          <w:p w14:paraId="18E10103"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5</w:t>
            </w:r>
          </w:p>
        </w:tc>
        <w:tc>
          <w:tcPr>
            <w:tcW w:w="915" w:type="pct"/>
          </w:tcPr>
          <w:p w14:paraId="0AF0A1B1"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5</w:t>
            </w:r>
          </w:p>
        </w:tc>
      </w:tr>
      <w:tr w:rsidR="00387EEE" w:rsidRPr="00387EEE" w14:paraId="55206F7F" w14:textId="77777777" w:rsidTr="00C50B54">
        <w:trPr>
          <w:trHeight w:val="1005"/>
        </w:trPr>
        <w:tc>
          <w:tcPr>
            <w:tcW w:w="2207" w:type="pct"/>
          </w:tcPr>
          <w:p w14:paraId="268F2EC5" w14:textId="0717117F" w:rsidR="00F717D4" w:rsidRPr="00387EEE" w:rsidRDefault="00F717D4"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Mechanical ventilation prior to almitrine infusion</w:t>
            </w:r>
            <w:r w:rsidR="00C50B54" w:rsidRPr="00387EEE">
              <w:rPr>
                <w:rFonts w:ascii="Book Antiqua" w:hAnsi="Book Antiqua"/>
                <w:color w:val="000000" w:themeColor="text1"/>
                <w:lang w:val="en-US"/>
              </w:rPr>
              <w:t xml:space="preserve"> </w:t>
            </w:r>
            <w:r w:rsidR="001973C1" w:rsidRPr="00387EEE">
              <w:rPr>
                <w:rFonts w:ascii="Book Antiqua" w:hAnsi="Book Antiqua"/>
                <w:color w:val="000000" w:themeColor="text1"/>
                <w:lang w:val="en-US"/>
              </w:rPr>
              <w:t xml:space="preserve">in </w:t>
            </w:r>
            <w:r w:rsidR="00C50B54" w:rsidRPr="00387EEE">
              <w:rPr>
                <w:rFonts w:ascii="Book Antiqua" w:hAnsi="Book Antiqua"/>
                <w:color w:val="000000" w:themeColor="text1"/>
                <w:lang w:val="en-US"/>
              </w:rPr>
              <w:t>d</w:t>
            </w:r>
          </w:p>
        </w:tc>
        <w:tc>
          <w:tcPr>
            <w:tcW w:w="907" w:type="pct"/>
          </w:tcPr>
          <w:p w14:paraId="5E0206F1"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w:t>
            </w:r>
          </w:p>
        </w:tc>
        <w:tc>
          <w:tcPr>
            <w:tcW w:w="971" w:type="pct"/>
          </w:tcPr>
          <w:p w14:paraId="0ED1416B"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w:t>
            </w:r>
          </w:p>
        </w:tc>
        <w:tc>
          <w:tcPr>
            <w:tcW w:w="915" w:type="pct"/>
          </w:tcPr>
          <w:p w14:paraId="0CC74EA3" w14:textId="77777777" w:rsidR="00F717D4" w:rsidRPr="00387EEE" w:rsidRDefault="00F717D4"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w:t>
            </w:r>
          </w:p>
        </w:tc>
      </w:tr>
      <w:tr w:rsidR="00387EEE" w:rsidRPr="00387EEE" w14:paraId="7A88BBD9" w14:textId="77777777" w:rsidTr="00C50B54">
        <w:tc>
          <w:tcPr>
            <w:tcW w:w="2207" w:type="pct"/>
          </w:tcPr>
          <w:p w14:paraId="58624263" w14:textId="77777777" w:rsidR="00283AD1" w:rsidRPr="00387EEE" w:rsidRDefault="00283AD1"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 xml:space="preserve">Chest CT scan </w:t>
            </w:r>
          </w:p>
        </w:tc>
        <w:tc>
          <w:tcPr>
            <w:tcW w:w="907" w:type="pct"/>
          </w:tcPr>
          <w:p w14:paraId="4C99B558" w14:textId="1B06EB3D"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GGO, crazy paving and severe lobar involvement (&gt;</w:t>
            </w:r>
            <w:r w:rsidR="00DC78F3"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75%), no pulmonary embolism</w:t>
            </w:r>
          </w:p>
        </w:tc>
        <w:tc>
          <w:tcPr>
            <w:tcW w:w="971" w:type="pct"/>
          </w:tcPr>
          <w:p w14:paraId="3FCEC198" w14:textId="737B3C2E" w:rsidR="00283AD1" w:rsidRPr="00387EEE" w:rsidRDefault="00283AD1"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GGO, crazy paving and moderate lobar involvement (50</w:t>
            </w:r>
            <w:r w:rsidR="00DC78F3" w:rsidRPr="00387EEE">
              <w:rPr>
                <w:rFonts w:ascii="Book Antiqua" w:hAnsi="Book Antiqua" w:cs="Times New Roman"/>
                <w:color w:val="000000" w:themeColor="text1"/>
                <w:lang w:val="en-US" w:eastAsia="zh-CN"/>
              </w:rPr>
              <w:t>%</w:t>
            </w:r>
            <w:r w:rsidRPr="00387EEE">
              <w:rPr>
                <w:rFonts w:ascii="Book Antiqua" w:hAnsi="Book Antiqua" w:cs="Times New Roman"/>
                <w:color w:val="000000" w:themeColor="text1"/>
                <w:lang w:val="en-US"/>
              </w:rPr>
              <w:t>-75%), no pulmonary embolism</w:t>
            </w:r>
          </w:p>
        </w:tc>
        <w:tc>
          <w:tcPr>
            <w:tcW w:w="915" w:type="pct"/>
          </w:tcPr>
          <w:p w14:paraId="79E5A8C6" w14:textId="5345C014" w:rsidR="00283AD1" w:rsidRPr="00387EEE" w:rsidRDefault="00C50B54" w:rsidP="00C50B54">
            <w:pPr>
              <w:adjustRightInd w:val="0"/>
              <w:snapToGrid w:val="0"/>
              <w:spacing w:line="360" w:lineRule="auto"/>
              <w:rPr>
                <w:rFonts w:ascii="Book Antiqua" w:hAnsi="Book Antiqua" w:cs="Times New Roman"/>
                <w:color w:val="000000" w:themeColor="text1"/>
                <w:highlight w:val="yellow"/>
                <w:lang w:val="en-US"/>
              </w:rPr>
            </w:pPr>
            <w:r w:rsidRPr="00387EEE">
              <w:rPr>
                <w:rFonts w:ascii="Book Antiqua" w:hAnsi="Book Antiqua" w:cstheme="minorHAnsi"/>
                <w:color w:val="000000" w:themeColor="text1"/>
                <w:lang w:val="en-US"/>
              </w:rPr>
              <w:t>G</w:t>
            </w:r>
            <w:r w:rsidR="00283AD1" w:rsidRPr="00387EEE">
              <w:rPr>
                <w:rFonts w:ascii="Book Antiqua" w:hAnsi="Book Antiqua" w:cstheme="minorHAnsi"/>
                <w:color w:val="000000" w:themeColor="text1"/>
                <w:lang w:val="en-US"/>
              </w:rPr>
              <w:t>GO, bilateral crazy paving, consolidation</w:t>
            </w:r>
            <w:r w:rsidRPr="00387EEE">
              <w:rPr>
                <w:rFonts w:ascii="Book Antiqua" w:hAnsi="Book Antiqua" w:cstheme="minorHAnsi"/>
                <w:color w:val="000000" w:themeColor="text1"/>
                <w:lang w:val="en-US"/>
              </w:rPr>
              <w:t>,</w:t>
            </w:r>
            <w:r w:rsidR="00283AD1" w:rsidRPr="00387EEE">
              <w:rPr>
                <w:rFonts w:ascii="Book Antiqua" w:hAnsi="Book Antiqua" w:cs="Times New Roman"/>
                <w:color w:val="000000" w:themeColor="text1"/>
                <w:lang w:val="en-US"/>
              </w:rPr>
              <w:t xml:space="preserve"> </w:t>
            </w:r>
            <w:r w:rsidRPr="00387EEE">
              <w:rPr>
                <w:rFonts w:ascii="Book Antiqua" w:hAnsi="Book Antiqua" w:cs="Times New Roman"/>
                <w:color w:val="000000" w:themeColor="text1"/>
                <w:lang w:val="en-US"/>
              </w:rPr>
              <w:t>l</w:t>
            </w:r>
            <w:r w:rsidR="00DC78F3" w:rsidRPr="00387EEE">
              <w:rPr>
                <w:rFonts w:ascii="Book Antiqua" w:hAnsi="Book Antiqua" w:cs="Times New Roman"/>
                <w:color w:val="000000" w:themeColor="text1"/>
                <w:lang w:val="en-US"/>
              </w:rPr>
              <w:t>imited</w:t>
            </w:r>
            <w:r w:rsidR="00283AD1" w:rsidRPr="00387EEE">
              <w:rPr>
                <w:rFonts w:ascii="Book Antiqua" w:hAnsi="Book Antiqua" w:cs="Times New Roman"/>
                <w:color w:val="000000" w:themeColor="text1"/>
                <w:lang w:val="en-US"/>
              </w:rPr>
              <w:t xml:space="preserve"> lobar involvement (25%), no pulmonary embolism</w:t>
            </w:r>
          </w:p>
        </w:tc>
      </w:tr>
      <w:tr w:rsidR="00387EEE" w:rsidRPr="00387EEE" w14:paraId="75029AC8" w14:textId="77777777" w:rsidTr="00C50B54">
        <w:trPr>
          <w:trHeight w:val="497"/>
        </w:trPr>
        <w:tc>
          <w:tcPr>
            <w:tcW w:w="2207" w:type="pct"/>
          </w:tcPr>
          <w:p w14:paraId="6A9B60DA" w14:textId="77777777" w:rsidR="00DC78F3" w:rsidRPr="00387EEE" w:rsidRDefault="00DC78F3"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 xml:space="preserve">Respiratory management </w:t>
            </w:r>
          </w:p>
        </w:tc>
        <w:tc>
          <w:tcPr>
            <w:tcW w:w="907" w:type="pct"/>
          </w:tcPr>
          <w:p w14:paraId="65DF701F" w14:textId="77777777" w:rsidR="00DC78F3" w:rsidRPr="00387EEE" w:rsidRDefault="00DC78F3"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Two sessions</w:t>
            </w:r>
          </w:p>
        </w:tc>
        <w:tc>
          <w:tcPr>
            <w:tcW w:w="971" w:type="pct"/>
          </w:tcPr>
          <w:p w14:paraId="47DD48CD" w14:textId="77777777" w:rsidR="00DC78F3" w:rsidRPr="00387EEE" w:rsidRDefault="00DC78F3"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No</w:t>
            </w:r>
          </w:p>
        </w:tc>
        <w:tc>
          <w:tcPr>
            <w:tcW w:w="915" w:type="pct"/>
          </w:tcPr>
          <w:p w14:paraId="0F3EBDC3" w14:textId="77777777" w:rsidR="00DC78F3" w:rsidRPr="00387EEE" w:rsidRDefault="00DC78F3"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Two sessions</w:t>
            </w:r>
          </w:p>
        </w:tc>
      </w:tr>
      <w:tr w:rsidR="00387EEE" w:rsidRPr="00387EEE" w14:paraId="3B317B68" w14:textId="77777777" w:rsidTr="00C50B54">
        <w:trPr>
          <w:trHeight w:val="892"/>
        </w:trPr>
        <w:tc>
          <w:tcPr>
            <w:tcW w:w="2207" w:type="pct"/>
          </w:tcPr>
          <w:p w14:paraId="7FF8ECA7" w14:textId="77777777" w:rsidR="00DC78F3" w:rsidRPr="00387EEE" w:rsidRDefault="00DC78F3"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lastRenderedPageBreak/>
              <w:t>Prone positioning before almitrine infusion</w:t>
            </w:r>
            <w:r w:rsidRPr="00387EEE">
              <w:rPr>
                <w:rFonts w:ascii="Book Antiqua" w:hAnsi="Book Antiqua" w:cs="Times New Roman"/>
                <w:color w:val="000000" w:themeColor="text1"/>
                <w:lang w:val="en-US" w:eastAsia="zh-CN"/>
              </w:rPr>
              <w:t>/</w:t>
            </w:r>
            <w:r w:rsidRPr="00387EEE">
              <w:rPr>
                <w:rFonts w:ascii="Book Antiqua" w:hAnsi="Book Antiqua" w:cs="Times New Roman"/>
                <w:color w:val="000000" w:themeColor="text1"/>
                <w:lang w:val="en-US"/>
              </w:rPr>
              <w:t>Position during almitrine infusion</w:t>
            </w:r>
          </w:p>
        </w:tc>
        <w:tc>
          <w:tcPr>
            <w:tcW w:w="907" w:type="pct"/>
          </w:tcPr>
          <w:p w14:paraId="0B9BC891" w14:textId="77777777" w:rsidR="00DC78F3" w:rsidRPr="00387EEE" w:rsidRDefault="00DC78F3"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Supine</w:t>
            </w:r>
          </w:p>
        </w:tc>
        <w:tc>
          <w:tcPr>
            <w:tcW w:w="971" w:type="pct"/>
          </w:tcPr>
          <w:p w14:paraId="726A2CED" w14:textId="77777777" w:rsidR="00DC78F3" w:rsidRPr="00387EEE" w:rsidRDefault="00DC78F3"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Supine</w:t>
            </w:r>
          </w:p>
        </w:tc>
        <w:tc>
          <w:tcPr>
            <w:tcW w:w="915" w:type="pct"/>
          </w:tcPr>
          <w:p w14:paraId="6E4A8086" w14:textId="77777777" w:rsidR="00DC78F3" w:rsidRPr="00387EEE" w:rsidRDefault="00DC78F3"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Supine</w:t>
            </w:r>
          </w:p>
        </w:tc>
      </w:tr>
      <w:tr w:rsidR="00387EEE" w:rsidRPr="00387EEE" w14:paraId="7FC4372E" w14:textId="77777777" w:rsidTr="00C50B54">
        <w:trPr>
          <w:trHeight w:val="893"/>
        </w:trPr>
        <w:tc>
          <w:tcPr>
            <w:tcW w:w="2207" w:type="pct"/>
          </w:tcPr>
          <w:p w14:paraId="74581FD1" w14:textId="3773732D" w:rsidR="007B7EB9" w:rsidRPr="00387EEE" w:rsidRDefault="007B7EB9" w:rsidP="00C50B54">
            <w:pPr>
              <w:adjustRightInd w:val="0"/>
              <w:snapToGrid w:val="0"/>
              <w:spacing w:line="360" w:lineRule="auto"/>
              <w:rPr>
                <w:rFonts w:ascii="Book Antiqua" w:hAnsi="Book Antiqua" w:cs="Times New Roman"/>
                <w:color w:val="000000" w:themeColor="text1"/>
                <w:lang w:val="en-US"/>
              </w:rPr>
            </w:pPr>
            <w:r w:rsidRPr="00387EEE">
              <w:rPr>
                <w:rFonts w:ascii="Book Antiqua" w:hAnsi="Book Antiqua" w:cs="Times New Roman"/>
                <w:color w:val="000000" w:themeColor="text1"/>
                <w:lang w:val="en-US"/>
              </w:rPr>
              <w:t>Hemodynamic parameters ICU admission</w:t>
            </w:r>
          </w:p>
        </w:tc>
        <w:tc>
          <w:tcPr>
            <w:tcW w:w="907" w:type="pct"/>
          </w:tcPr>
          <w:p w14:paraId="73C9895D"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rPr>
            </w:pPr>
          </w:p>
          <w:p w14:paraId="15A7991E"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rPr>
            </w:pPr>
          </w:p>
        </w:tc>
        <w:tc>
          <w:tcPr>
            <w:tcW w:w="971" w:type="pct"/>
          </w:tcPr>
          <w:p w14:paraId="59A9CFC4"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rPr>
            </w:pPr>
          </w:p>
          <w:p w14:paraId="62947110"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rPr>
            </w:pPr>
          </w:p>
        </w:tc>
        <w:tc>
          <w:tcPr>
            <w:tcW w:w="915" w:type="pct"/>
          </w:tcPr>
          <w:p w14:paraId="73C24B00"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rPr>
            </w:pPr>
          </w:p>
        </w:tc>
      </w:tr>
      <w:tr w:rsidR="00387EEE" w:rsidRPr="00387EEE" w14:paraId="2E5B015C" w14:textId="77777777" w:rsidTr="00C50B54">
        <w:trPr>
          <w:trHeight w:val="515"/>
        </w:trPr>
        <w:tc>
          <w:tcPr>
            <w:tcW w:w="2207" w:type="pct"/>
          </w:tcPr>
          <w:p w14:paraId="2585ED67" w14:textId="69F13976" w:rsidR="007B7EB9"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 xml:space="preserve">HR </w:t>
            </w:r>
            <w:r w:rsidR="001973C1" w:rsidRPr="00387EEE">
              <w:rPr>
                <w:rFonts w:ascii="Book Antiqua" w:hAnsi="Book Antiqua" w:cs="Times New Roman"/>
                <w:color w:val="000000" w:themeColor="text1"/>
                <w:lang w:val="en-US"/>
              </w:rPr>
              <w:t xml:space="preserve">as </w:t>
            </w:r>
            <w:r w:rsidR="004142CF" w:rsidRPr="00387EEE">
              <w:rPr>
                <w:rFonts w:ascii="Book Antiqua" w:hAnsi="Book Antiqua" w:cs="Times New Roman"/>
                <w:color w:val="000000" w:themeColor="text1"/>
                <w:lang w:val="en-US"/>
              </w:rPr>
              <w:t>/</w:t>
            </w:r>
            <w:r w:rsidRPr="00387EEE">
              <w:rPr>
                <w:rFonts w:ascii="Book Antiqua" w:hAnsi="Book Antiqua" w:cs="Times New Roman"/>
                <w:color w:val="000000" w:themeColor="text1"/>
                <w:lang w:val="en-US"/>
              </w:rPr>
              <w:t>min</w:t>
            </w:r>
          </w:p>
        </w:tc>
        <w:tc>
          <w:tcPr>
            <w:tcW w:w="907" w:type="pct"/>
          </w:tcPr>
          <w:p w14:paraId="1DF14E7A"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66</w:t>
            </w:r>
          </w:p>
        </w:tc>
        <w:tc>
          <w:tcPr>
            <w:tcW w:w="971" w:type="pct"/>
          </w:tcPr>
          <w:p w14:paraId="4D5C71CA"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115</w:t>
            </w:r>
          </w:p>
        </w:tc>
        <w:tc>
          <w:tcPr>
            <w:tcW w:w="915" w:type="pct"/>
          </w:tcPr>
          <w:p w14:paraId="6E86398E" w14:textId="77777777" w:rsidR="007B7EB9" w:rsidRPr="00387EEE" w:rsidRDefault="007B7EB9"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61</w:t>
            </w:r>
          </w:p>
        </w:tc>
      </w:tr>
      <w:tr w:rsidR="00387EEE" w:rsidRPr="00387EEE" w14:paraId="5173193C" w14:textId="77777777" w:rsidTr="00C50B54">
        <w:trPr>
          <w:trHeight w:val="702"/>
        </w:trPr>
        <w:tc>
          <w:tcPr>
            <w:tcW w:w="2207" w:type="pct"/>
          </w:tcPr>
          <w:p w14:paraId="744FFB2A" w14:textId="4BC2D173" w:rsidR="007B7EB9"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 xml:space="preserve">SAP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 xml:space="preserve">mmHg/DAP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 xml:space="preserve">mmHg MAP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mmHg</w:t>
            </w:r>
          </w:p>
        </w:tc>
        <w:tc>
          <w:tcPr>
            <w:tcW w:w="907" w:type="pct"/>
          </w:tcPr>
          <w:p w14:paraId="3B6364CE"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115/50 (71)</w:t>
            </w:r>
          </w:p>
        </w:tc>
        <w:tc>
          <w:tcPr>
            <w:tcW w:w="971" w:type="pct"/>
          </w:tcPr>
          <w:p w14:paraId="6F1F1810"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119/69 (85)</w:t>
            </w:r>
          </w:p>
        </w:tc>
        <w:tc>
          <w:tcPr>
            <w:tcW w:w="915" w:type="pct"/>
          </w:tcPr>
          <w:p w14:paraId="16EB06DD"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124/61 (82)</w:t>
            </w:r>
          </w:p>
        </w:tc>
      </w:tr>
      <w:tr w:rsidR="00387EEE" w:rsidRPr="00387EEE" w14:paraId="3A00CCB9" w14:textId="77777777" w:rsidTr="00C50B54">
        <w:trPr>
          <w:trHeight w:val="521"/>
        </w:trPr>
        <w:tc>
          <w:tcPr>
            <w:tcW w:w="2207" w:type="pct"/>
          </w:tcPr>
          <w:p w14:paraId="479C018A" w14:textId="2C422FC3" w:rsidR="007B7EB9"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SpO2</w:t>
            </w:r>
            <w:r w:rsidR="001973C1" w:rsidRPr="00387EEE">
              <w:rPr>
                <w:rFonts w:ascii="Book Antiqua" w:hAnsi="Book Antiqua" w:cs="Times New Roman"/>
                <w:color w:val="000000" w:themeColor="text1"/>
                <w:lang w:val="en-US"/>
              </w:rPr>
              <w:t>,</w:t>
            </w:r>
            <w:r w:rsidRPr="00387EEE">
              <w:rPr>
                <w:rFonts w:ascii="Book Antiqua" w:hAnsi="Book Antiqua" w:cs="Times New Roman"/>
                <w:color w:val="000000" w:themeColor="text1"/>
                <w:lang w:val="en-US"/>
              </w:rPr>
              <w:t xml:space="preserve"> %</w:t>
            </w:r>
          </w:p>
        </w:tc>
        <w:tc>
          <w:tcPr>
            <w:tcW w:w="907" w:type="pct"/>
          </w:tcPr>
          <w:p w14:paraId="46F3F6CE"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90</w:t>
            </w:r>
          </w:p>
        </w:tc>
        <w:tc>
          <w:tcPr>
            <w:tcW w:w="971" w:type="pct"/>
          </w:tcPr>
          <w:p w14:paraId="1850175A"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90</w:t>
            </w:r>
          </w:p>
        </w:tc>
        <w:tc>
          <w:tcPr>
            <w:tcW w:w="915" w:type="pct"/>
          </w:tcPr>
          <w:p w14:paraId="539C9B5B" w14:textId="77777777" w:rsidR="007B7EB9" w:rsidRPr="00387EEE" w:rsidRDefault="007B7EB9" w:rsidP="00C50B54">
            <w:pPr>
              <w:adjustRightInd w:val="0"/>
              <w:snapToGrid w:val="0"/>
              <w:spacing w:line="360" w:lineRule="auto"/>
              <w:rPr>
                <w:rFonts w:ascii="Book Antiqua" w:hAnsi="Book Antiqua"/>
                <w:color w:val="000000" w:themeColor="text1"/>
                <w:lang w:val="en-US"/>
              </w:rPr>
            </w:pPr>
          </w:p>
        </w:tc>
      </w:tr>
      <w:tr w:rsidR="00387EEE" w:rsidRPr="00387EEE" w14:paraId="3E8E80E8" w14:textId="77777777" w:rsidTr="00C50B54">
        <w:trPr>
          <w:trHeight w:val="557"/>
        </w:trPr>
        <w:tc>
          <w:tcPr>
            <w:tcW w:w="2207" w:type="pct"/>
          </w:tcPr>
          <w:p w14:paraId="4BBAA6CE" w14:textId="617B4749" w:rsidR="007B7EB9"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 xml:space="preserve">Lactate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mmol</w:t>
            </w:r>
            <w:r w:rsidRPr="00387EEE">
              <w:rPr>
                <w:rFonts w:ascii="Book Antiqua" w:hAnsi="Book Antiqua" w:cs="Times New Roman"/>
                <w:color w:val="000000" w:themeColor="text1"/>
                <w:lang w:val="en-US" w:eastAsia="zh-CN"/>
              </w:rPr>
              <w:t>/L</w:t>
            </w:r>
          </w:p>
        </w:tc>
        <w:tc>
          <w:tcPr>
            <w:tcW w:w="907" w:type="pct"/>
          </w:tcPr>
          <w:p w14:paraId="529DFF42" w14:textId="0C7CD3D8"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1.8</w:t>
            </w:r>
            <w:r w:rsidR="00C50B54" w:rsidRPr="00387EEE">
              <w:rPr>
                <w:rFonts w:ascii="Book Antiqua" w:hAnsi="Book Antiqua" w:cs="Times New Roman"/>
                <w:color w:val="000000" w:themeColor="text1"/>
                <w:lang w:val="en-US"/>
              </w:rPr>
              <w:t>00</w:t>
            </w:r>
          </w:p>
        </w:tc>
        <w:tc>
          <w:tcPr>
            <w:tcW w:w="971" w:type="pct"/>
          </w:tcPr>
          <w:p w14:paraId="12565953" w14:textId="0FB93840"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1.9</w:t>
            </w:r>
            <w:r w:rsidR="00C50B54" w:rsidRPr="00387EEE">
              <w:rPr>
                <w:rFonts w:ascii="Book Antiqua" w:hAnsi="Book Antiqua" w:cs="Times New Roman"/>
                <w:color w:val="000000" w:themeColor="text1"/>
                <w:lang w:val="en-US"/>
              </w:rPr>
              <w:t>00</w:t>
            </w:r>
          </w:p>
        </w:tc>
        <w:tc>
          <w:tcPr>
            <w:tcW w:w="915" w:type="pct"/>
          </w:tcPr>
          <w:p w14:paraId="15AD9088" w14:textId="77777777" w:rsidR="007B7EB9" w:rsidRPr="00387EEE" w:rsidRDefault="007B7EB9"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1.493</w:t>
            </w:r>
          </w:p>
        </w:tc>
      </w:tr>
      <w:tr w:rsidR="00387EEE" w:rsidRPr="00387EEE" w14:paraId="008D7B23" w14:textId="77777777" w:rsidTr="00C50B54">
        <w:trPr>
          <w:trHeight w:val="80"/>
        </w:trPr>
        <w:tc>
          <w:tcPr>
            <w:tcW w:w="2207" w:type="pct"/>
          </w:tcPr>
          <w:p w14:paraId="7BF41367" w14:textId="0113518D" w:rsidR="007B7EB9"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Norepinephrine infusion</w:t>
            </w:r>
            <w:r w:rsidR="001973C1" w:rsidRPr="00387EEE">
              <w:rPr>
                <w:rFonts w:ascii="Book Antiqua" w:hAnsi="Book Antiqua" w:cs="Times New Roman"/>
                <w:color w:val="000000" w:themeColor="text1"/>
                <w:lang w:val="en-US"/>
              </w:rPr>
              <w:t xml:space="preserve"> as</w:t>
            </w:r>
            <w:r w:rsidRPr="00387EEE">
              <w:rPr>
                <w:rFonts w:ascii="Book Antiqua" w:hAnsi="Book Antiqua" w:cs="Times New Roman"/>
                <w:color w:val="000000" w:themeColor="text1"/>
                <w:lang w:val="en-US"/>
              </w:rPr>
              <w:t xml:space="preserve"> </w:t>
            </w:r>
            <w:r w:rsidR="004142CF" w:rsidRPr="00387EEE">
              <w:rPr>
                <w:rFonts w:ascii="Book Antiqua" w:hAnsi="Book Antiqua" w:cs="Times New Roman"/>
                <w:color w:val="000000" w:themeColor="text1"/>
                <w:lang w:val="en-US"/>
              </w:rPr>
              <w:t>μ</w:t>
            </w:r>
            <w:r w:rsidRPr="00387EEE">
              <w:rPr>
                <w:rFonts w:ascii="Book Antiqua" w:hAnsi="Book Antiqua" w:cs="Times New Roman"/>
                <w:color w:val="000000" w:themeColor="text1"/>
                <w:lang w:val="en-US"/>
              </w:rPr>
              <w:t>g</w:t>
            </w:r>
            <w:r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w:t>
            </w:r>
            <w:r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kg</w:t>
            </w:r>
            <w:r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w:t>
            </w:r>
            <w:r w:rsidRPr="00387EEE">
              <w:rPr>
                <w:rFonts w:ascii="Book Antiqua" w:hAnsi="Book Antiqua" w:cs="Times New Roman"/>
                <w:color w:val="000000" w:themeColor="text1"/>
                <w:lang w:val="en-US" w:eastAsia="zh-CN"/>
              </w:rPr>
              <w:t xml:space="preserve"> </w:t>
            </w:r>
            <w:r w:rsidRPr="00387EEE">
              <w:rPr>
                <w:rFonts w:ascii="Book Antiqua" w:hAnsi="Book Antiqua" w:cs="Times New Roman"/>
                <w:color w:val="000000" w:themeColor="text1"/>
                <w:lang w:val="en-US"/>
              </w:rPr>
              <w:t>min</w:t>
            </w:r>
            <w:r w:rsidRPr="00387EEE">
              <w:rPr>
                <w:rFonts w:ascii="Book Antiqua" w:hAnsi="Book Antiqua" w:cs="Times New Roman"/>
                <w:color w:val="000000" w:themeColor="text1"/>
                <w:vertAlign w:val="superscript"/>
                <w:lang w:val="en-US"/>
              </w:rPr>
              <w:t>-1</w:t>
            </w:r>
          </w:p>
        </w:tc>
        <w:tc>
          <w:tcPr>
            <w:tcW w:w="907" w:type="pct"/>
          </w:tcPr>
          <w:p w14:paraId="5D994F6D"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0.09</w:t>
            </w:r>
          </w:p>
        </w:tc>
        <w:tc>
          <w:tcPr>
            <w:tcW w:w="971" w:type="pct"/>
          </w:tcPr>
          <w:p w14:paraId="5D88EFEC"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w:t>
            </w:r>
          </w:p>
        </w:tc>
        <w:tc>
          <w:tcPr>
            <w:tcW w:w="915" w:type="pct"/>
          </w:tcPr>
          <w:p w14:paraId="69691D14" w14:textId="77777777" w:rsidR="007B7EB9" w:rsidRPr="00387EEE" w:rsidRDefault="007B7EB9"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0.35</w:t>
            </w:r>
          </w:p>
        </w:tc>
      </w:tr>
      <w:tr w:rsidR="00387EEE" w:rsidRPr="00387EEE" w14:paraId="1B263007" w14:textId="77777777" w:rsidTr="00C50B54">
        <w:trPr>
          <w:trHeight w:val="535"/>
        </w:trPr>
        <w:tc>
          <w:tcPr>
            <w:tcW w:w="2207" w:type="pct"/>
          </w:tcPr>
          <w:p w14:paraId="4EB98C49" w14:textId="423EC0A9" w:rsidR="00C5541C" w:rsidRPr="00387EEE" w:rsidRDefault="007B7EB9" w:rsidP="00C50B54">
            <w:pPr>
              <w:adjustRightInd w:val="0"/>
              <w:snapToGrid w:val="0"/>
              <w:spacing w:line="360" w:lineRule="auto"/>
              <w:ind w:firstLineChars="50" w:firstLine="120"/>
              <w:rPr>
                <w:rFonts w:ascii="Book Antiqua" w:hAnsi="Book Antiqua" w:cs="Times New Roman"/>
                <w:color w:val="000000" w:themeColor="text1"/>
                <w:lang w:val="en-US"/>
              </w:rPr>
            </w:pPr>
            <w:r w:rsidRPr="00387EEE">
              <w:rPr>
                <w:rFonts w:ascii="Book Antiqua" w:hAnsi="Book Antiqua" w:cs="Times New Roman"/>
                <w:color w:val="000000" w:themeColor="text1"/>
                <w:lang w:val="en-US"/>
              </w:rPr>
              <w:t>SAPS II</w:t>
            </w:r>
          </w:p>
        </w:tc>
        <w:tc>
          <w:tcPr>
            <w:tcW w:w="907" w:type="pct"/>
          </w:tcPr>
          <w:p w14:paraId="3F47AA8E"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68</w:t>
            </w:r>
          </w:p>
        </w:tc>
        <w:tc>
          <w:tcPr>
            <w:tcW w:w="971" w:type="pct"/>
          </w:tcPr>
          <w:p w14:paraId="3B66ED51" w14:textId="77777777" w:rsidR="007B7EB9" w:rsidRPr="00387EEE" w:rsidRDefault="007B7EB9" w:rsidP="00C50B54">
            <w:pPr>
              <w:adjustRightInd w:val="0"/>
              <w:snapToGrid w:val="0"/>
              <w:spacing w:line="360" w:lineRule="auto"/>
              <w:rPr>
                <w:rFonts w:ascii="Book Antiqua" w:hAnsi="Book Antiqua" w:cs="Times New Roman"/>
                <w:color w:val="000000" w:themeColor="text1"/>
                <w:lang w:val="en-US" w:eastAsia="zh-CN"/>
              </w:rPr>
            </w:pPr>
            <w:r w:rsidRPr="00387EEE">
              <w:rPr>
                <w:rFonts w:ascii="Book Antiqua" w:hAnsi="Book Antiqua" w:cs="Times New Roman"/>
                <w:color w:val="000000" w:themeColor="text1"/>
                <w:lang w:val="en-US"/>
              </w:rPr>
              <w:t>40</w:t>
            </w:r>
          </w:p>
        </w:tc>
        <w:tc>
          <w:tcPr>
            <w:tcW w:w="915" w:type="pct"/>
          </w:tcPr>
          <w:p w14:paraId="76AB0D32" w14:textId="77777777" w:rsidR="007B7EB9" w:rsidRPr="00387EEE" w:rsidRDefault="007B7EB9"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56</w:t>
            </w:r>
          </w:p>
        </w:tc>
      </w:tr>
      <w:tr w:rsidR="00387EEE" w:rsidRPr="00387EEE" w14:paraId="5FC579B7" w14:textId="77777777" w:rsidTr="00C50B54">
        <w:trPr>
          <w:trHeight w:val="416"/>
        </w:trPr>
        <w:tc>
          <w:tcPr>
            <w:tcW w:w="2207" w:type="pct"/>
          </w:tcPr>
          <w:p w14:paraId="230D2F92" w14:textId="77777777" w:rsidR="007B7EB9" w:rsidRPr="00387EEE" w:rsidRDefault="007B7EB9"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s="Times New Roman"/>
                <w:color w:val="000000" w:themeColor="text1"/>
                <w:lang w:val="en-US"/>
              </w:rPr>
              <w:t>SOFA</w:t>
            </w:r>
          </w:p>
        </w:tc>
        <w:tc>
          <w:tcPr>
            <w:tcW w:w="907" w:type="pct"/>
          </w:tcPr>
          <w:p w14:paraId="4BE6C244" w14:textId="77777777" w:rsidR="007B7EB9" w:rsidRPr="00387EEE" w:rsidRDefault="007B7EB9"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13</w:t>
            </w:r>
          </w:p>
        </w:tc>
        <w:tc>
          <w:tcPr>
            <w:tcW w:w="971" w:type="pct"/>
          </w:tcPr>
          <w:p w14:paraId="6EB77674" w14:textId="77777777" w:rsidR="007B7EB9" w:rsidRPr="00387EEE" w:rsidRDefault="007B7EB9"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7</w:t>
            </w:r>
          </w:p>
        </w:tc>
        <w:tc>
          <w:tcPr>
            <w:tcW w:w="915" w:type="pct"/>
          </w:tcPr>
          <w:p w14:paraId="0F48327C" w14:textId="77777777" w:rsidR="007B7EB9" w:rsidRPr="00387EEE" w:rsidRDefault="007B7EB9"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8</w:t>
            </w:r>
          </w:p>
        </w:tc>
      </w:tr>
      <w:tr w:rsidR="00387EEE" w:rsidRPr="00387EEE" w14:paraId="1A6CC36D" w14:textId="77777777" w:rsidTr="00C50B54">
        <w:trPr>
          <w:trHeight w:val="416"/>
        </w:trPr>
        <w:tc>
          <w:tcPr>
            <w:tcW w:w="2207" w:type="pct"/>
          </w:tcPr>
          <w:p w14:paraId="4E7B7A7B" w14:textId="107FE5C9" w:rsidR="00C5541C" w:rsidRPr="00387EEE" w:rsidRDefault="00C5541C"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Respiratory parameters</w:t>
            </w:r>
          </w:p>
        </w:tc>
        <w:tc>
          <w:tcPr>
            <w:tcW w:w="907" w:type="pct"/>
          </w:tcPr>
          <w:p w14:paraId="7216A1B7" w14:textId="77777777" w:rsidR="00C5541C" w:rsidRPr="00387EEE" w:rsidRDefault="00C5541C" w:rsidP="00C50B54">
            <w:pPr>
              <w:adjustRightInd w:val="0"/>
              <w:snapToGrid w:val="0"/>
              <w:spacing w:line="360" w:lineRule="auto"/>
              <w:rPr>
                <w:rFonts w:ascii="Book Antiqua" w:hAnsi="Book Antiqua"/>
                <w:color w:val="000000" w:themeColor="text1"/>
                <w:lang w:val="en-US"/>
              </w:rPr>
            </w:pPr>
          </w:p>
        </w:tc>
        <w:tc>
          <w:tcPr>
            <w:tcW w:w="971" w:type="pct"/>
          </w:tcPr>
          <w:p w14:paraId="6946CBEF" w14:textId="77777777" w:rsidR="00C5541C" w:rsidRPr="00387EEE" w:rsidRDefault="00C5541C" w:rsidP="00C50B54">
            <w:pPr>
              <w:adjustRightInd w:val="0"/>
              <w:snapToGrid w:val="0"/>
              <w:spacing w:line="360" w:lineRule="auto"/>
              <w:rPr>
                <w:rFonts w:ascii="Book Antiqua" w:hAnsi="Book Antiqua"/>
                <w:color w:val="000000" w:themeColor="text1"/>
                <w:lang w:val="en-US"/>
              </w:rPr>
            </w:pPr>
          </w:p>
        </w:tc>
        <w:tc>
          <w:tcPr>
            <w:tcW w:w="915" w:type="pct"/>
          </w:tcPr>
          <w:p w14:paraId="5C0A83BD" w14:textId="77777777" w:rsidR="00C5541C" w:rsidRPr="00387EEE" w:rsidRDefault="00C5541C" w:rsidP="00C50B54">
            <w:pPr>
              <w:adjustRightInd w:val="0"/>
              <w:snapToGrid w:val="0"/>
              <w:spacing w:line="360" w:lineRule="auto"/>
              <w:rPr>
                <w:rFonts w:ascii="Book Antiqua" w:hAnsi="Book Antiqua"/>
                <w:color w:val="000000" w:themeColor="text1"/>
                <w:lang w:val="en-US" w:eastAsia="zh-CN"/>
              </w:rPr>
            </w:pPr>
          </w:p>
        </w:tc>
      </w:tr>
      <w:tr w:rsidR="00387EEE" w:rsidRPr="00387EEE" w14:paraId="2A22D6B7" w14:textId="77777777" w:rsidTr="00C50B54">
        <w:trPr>
          <w:trHeight w:val="416"/>
        </w:trPr>
        <w:tc>
          <w:tcPr>
            <w:tcW w:w="2207" w:type="pct"/>
          </w:tcPr>
          <w:p w14:paraId="3E2CDC90" w14:textId="3AC79CF4" w:rsidR="00C5541C" w:rsidRPr="00387EEE" w:rsidRDefault="00C5541C"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Baseline</w:t>
            </w:r>
          </w:p>
        </w:tc>
        <w:tc>
          <w:tcPr>
            <w:tcW w:w="907" w:type="pct"/>
          </w:tcPr>
          <w:p w14:paraId="5A16488B" w14:textId="17D2DE2A" w:rsidR="00C5541C" w:rsidRPr="00387EEE" w:rsidRDefault="00C5541C" w:rsidP="00C50B54">
            <w:pPr>
              <w:adjustRightInd w:val="0"/>
              <w:snapToGrid w:val="0"/>
              <w:spacing w:line="360" w:lineRule="auto"/>
              <w:rPr>
                <w:rFonts w:ascii="Book Antiqua" w:hAnsi="Book Antiqua"/>
                <w:color w:val="000000" w:themeColor="text1"/>
                <w:lang w:val="en-US"/>
              </w:rPr>
            </w:pPr>
          </w:p>
        </w:tc>
        <w:tc>
          <w:tcPr>
            <w:tcW w:w="971" w:type="pct"/>
          </w:tcPr>
          <w:p w14:paraId="23E9DA3C" w14:textId="638871EC" w:rsidR="00C5541C" w:rsidRPr="00387EEE" w:rsidRDefault="00C5541C" w:rsidP="00C50B54">
            <w:pPr>
              <w:adjustRightInd w:val="0"/>
              <w:snapToGrid w:val="0"/>
              <w:spacing w:line="360" w:lineRule="auto"/>
              <w:rPr>
                <w:rFonts w:ascii="Book Antiqua" w:hAnsi="Book Antiqua"/>
                <w:color w:val="000000" w:themeColor="text1"/>
                <w:lang w:val="en-US"/>
              </w:rPr>
            </w:pPr>
          </w:p>
        </w:tc>
        <w:tc>
          <w:tcPr>
            <w:tcW w:w="915" w:type="pct"/>
          </w:tcPr>
          <w:p w14:paraId="5D65EC30" w14:textId="6E1AD740" w:rsidR="00C5541C" w:rsidRPr="00387EEE" w:rsidRDefault="00C5541C" w:rsidP="00C50B54">
            <w:pPr>
              <w:adjustRightInd w:val="0"/>
              <w:snapToGrid w:val="0"/>
              <w:spacing w:line="360" w:lineRule="auto"/>
              <w:rPr>
                <w:rFonts w:ascii="Book Antiqua" w:hAnsi="Book Antiqua"/>
                <w:color w:val="000000" w:themeColor="text1"/>
                <w:lang w:val="en-US" w:eastAsia="zh-CN"/>
              </w:rPr>
            </w:pPr>
          </w:p>
        </w:tc>
      </w:tr>
      <w:tr w:rsidR="00387EEE" w:rsidRPr="00387EEE" w14:paraId="6AC3834D" w14:textId="77777777" w:rsidTr="00C50B54">
        <w:trPr>
          <w:trHeight w:val="416"/>
        </w:trPr>
        <w:tc>
          <w:tcPr>
            <w:tcW w:w="2207" w:type="pct"/>
          </w:tcPr>
          <w:p w14:paraId="7ED189D4" w14:textId="152FC898" w:rsidR="00C5541C" w:rsidRPr="00387EEE" w:rsidRDefault="00C5541C"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PaO</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/FiO</w:t>
            </w:r>
            <w:r w:rsidRPr="00387EEE">
              <w:rPr>
                <w:rFonts w:ascii="Book Antiqua" w:hAnsi="Book Antiqua"/>
                <w:color w:val="000000" w:themeColor="text1"/>
                <w:vertAlign w:val="subscript"/>
                <w:lang w:val="en-US"/>
              </w:rPr>
              <w:t>2</w:t>
            </w:r>
          </w:p>
        </w:tc>
        <w:tc>
          <w:tcPr>
            <w:tcW w:w="907" w:type="pct"/>
          </w:tcPr>
          <w:p w14:paraId="47A19070" w14:textId="4035A24A" w:rsidR="00C5541C"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77</w:t>
            </w:r>
          </w:p>
        </w:tc>
        <w:tc>
          <w:tcPr>
            <w:tcW w:w="971" w:type="pct"/>
          </w:tcPr>
          <w:p w14:paraId="1C2EED6F" w14:textId="65D8A95B" w:rsidR="00C5541C"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91</w:t>
            </w:r>
          </w:p>
        </w:tc>
        <w:tc>
          <w:tcPr>
            <w:tcW w:w="915" w:type="pct"/>
          </w:tcPr>
          <w:p w14:paraId="4F577F82" w14:textId="2AEC3818" w:rsidR="00C5541C" w:rsidRPr="00387EEE" w:rsidRDefault="001D6BB5"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95</w:t>
            </w:r>
          </w:p>
        </w:tc>
      </w:tr>
      <w:tr w:rsidR="00387EEE" w:rsidRPr="00387EEE" w14:paraId="6E91A6F1" w14:textId="77777777" w:rsidTr="00C50B54">
        <w:trPr>
          <w:trHeight w:val="416"/>
        </w:trPr>
        <w:tc>
          <w:tcPr>
            <w:tcW w:w="2207" w:type="pct"/>
          </w:tcPr>
          <w:p w14:paraId="23BBC615" w14:textId="37FE94F3" w:rsidR="001D6BB5" w:rsidRPr="00387EEE" w:rsidRDefault="001D6BB5"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s="Times New Roman"/>
                <w:color w:val="000000" w:themeColor="text1"/>
                <w:lang w:val="en-US"/>
              </w:rPr>
              <w:t xml:space="preserve">PEEP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cmH</w:t>
            </w:r>
            <w:r w:rsidRPr="00387EEE">
              <w:rPr>
                <w:rFonts w:ascii="Book Antiqua" w:hAnsi="Book Antiqua" w:cs="Times New Roman"/>
                <w:color w:val="000000" w:themeColor="text1"/>
                <w:vertAlign w:val="subscript"/>
                <w:lang w:val="en-US"/>
              </w:rPr>
              <w:t>2</w:t>
            </w:r>
            <w:r w:rsidR="00BA4589" w:rsidRPr="00387EEE">
              <w:rPr>
                <w:rFonts w:ascii="Book Antiqua" w:hAnsi="Book Antiqua" w:cs="Times New Roman"/>
                <w:color w:val="000000" w:themeColor="text1"/>
                <w:lang w:val="en-US"/>
              </w:rPr>
              <w:t>O</w:t>
            </w:r>
          </w:p>
        </w:tc>
        <w:tc>
          <w:tcPr>
            <w:tcW w:w="907" w:type="pct"/>
          </w:tcPr>
          <w:p w14:paraId="75AACCF2" w14:textId="77777777" w:rsidR="001D6BB5"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14</w:t>
            </w:r>
          </w:p>
        </w:tc>
        <w:tc>
          <w:tcPr>
            <w:tcW w:w="971" w:type="pct"/>
          </w:tcPr>
          <w:p w14:paraId="34855E65" w14:textId="77777777" w:rsidR="001D6BB5"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14</w:t>
            </w:r>
          </w:p>
        </w:tc>
        <w:tc>
          <w:tcPr>
            <w:tcW w:w="915" w:type="pct"/>
          </w:tcPr>
          <w:p w14:paraId="7B83138B" w14:textId="77777777" w:rsidR="001D6BB5" w:rsidRPr="00387EEE" w:rsidRDefault="001D6BB5"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15</w:t>
            </w:r>
          </w:p>
        </w:tc>
      </w:tr>
      <w:tr w:rsidR="00387EEE" w:rsidRPr="00387EEE" w14:paraId="3DE545C0" w14:textId="77777777" w:rsidTr="00C50B54">
        <w:trPr>
          <w:trHeight w:val="416"/>
        </w:trPr>
        <w:tc>
          <w:tcPr>
            <w:tcW w:w="2207" w:type="pct"/>
          </w:tcPr>
          <w:p w14:paraId="3A0768F0" w14:textId="2112FCA3" w:rsidR="001D6BB5" w:rsidRPr="00387EEE" w:rsidRDefault="001D6BB5"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s="Times New Roman"/>
                <w:color w:val="000000" w:themeColor="text1"/>
                <w:lang w:val="en-US"/>
              </w:rPr>
              <w:t xml:space="preserve">Plateau pressure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cmH</w:t>
            </w:r>
            <w:r w:rsidRPr="00387EEE">
              <w:rPr>
                <w:rFonts w:ascii="Book Antiqua" w:hAnsi="Book Antiqua" w:cs="Times New Roman"/>
                <w:color w:val="000000" w:themeColor="text1"/>
                <w:vertAlign w:val="subscript"/>
                <w:lang w:val="en-US"/>
              </w:rPr>
              <w:t>2</w:t>
            </w:r>
            <w:r w:rsidR="004142CF" w:rsidRPr="00387EEE">
              <w:rPr>
                <w:rFonts w:ascii="Book Antiqua" w:hAnsi="Book Antiqua" w:cs="Times New Roman"/>
                <w:color w:val="000000" w:themeColor="text1"/>
                <w:lang w:val="en-US"/>
              </w:rPr>
              <w:t>O</w:t>
            </w:r>
            <w:r w:rsidRPr="00387EEE">
              <w:rPr>
                <w:rFonts w:ascii="Book Antiqua" w:hAnsi="Book Antiqua" w:cs="Times New Roman"/>
                <w:color w:val="000000" w:themeColor="text1"/>
                <w:lang w:val="en-US"/>
              </w:rPr>
              <w:t xml:space="preserve"> </w:t>
            </w:r>
          </w:p>
        </w:tc>
        <w:tc>
          <w:tcPr>
            <w:tcW w:w="907" w:type="pct"/>
          </w:tcPr>
          <w:p w14:paraId="49518924" w14:textId="5CD1E524" w:rsidR="001D6BB5"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28</w:t>
            </w:r>
          </w:p>
        </w:tc>
        <w:tc>
          <w:tcPr>
            <w:tcW w:w="971" w:type="pct"/>
          </w:tcPr>
          <w:p w14:paraId="58070EA1" w14:textId="5CC23CED" w:rsidR="001D6BB5" w:rsidRPr="00387EEE" w:rsidRDefault="001D6BB5"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27</w:t>
            </w:r>
          </w:p>
        </w:tc>
        <w:tc>
          <w:tcPr>
            <w:tcW w:w="915" w:type="pct"/>
          </w:tcPr>
          <w:p w14:paraId="21C92D8D" w14:textId="413B2036" w:rsidR="001D6BB5" w:rsidRPr="00387EEE" w:rsidRDefault="001D6BB5"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29</w:t>
            </w:r>
          </w:p>
        </w:tc>
      </w:tr>
      <w:tr w:rsidR="00387EEE" w:rsidRPr="00387EEE" w14:paraId="5355F9CF" w14:textId="77777777" w:rsidTr="00C50B54">
        <w:trPr>
          <w:trHeight w:val="416"/>
        </w:trPr>
        <w:tc>
          <w:tcPr>
            <w:tcW w:w="2207" w:type="pct"/>
          </w:tcPr>
          <w:p w14:paraId="56287794" w14:textId="7DCD2C23" w:rsidR="001D6BB5" w:rsidRPr="00387EEE" w:rsidRDefault="008144ED"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s="Times New Roman"/>
                <w:color w:val="000000" w:themeColor="text1"/>
                <w:lang w:val="en-US"/>
              </w:rPr>
              <w:t xml:space="preserve">Compliance </w:t>
            </w:r>
            <w:r w:rsidR="001973C1" w:rsidRPr="00387EEE">
              <w:rPr>
                <w:rFonts w:ascii="Book Antiqua" w:hAnsi="Book Antiqua" w:cs="Times New Roman"/>
                <w:color w:val="000000" w:themeColor="text1"/>
                <w:lang w:val="en-US"/>
              </w:rPr>
              <w:t xml:space="preserve">in </w:t>
            </w:r>
            <w:r w:rsidRPr="00387EEE">
              <w:rPr>
                <w:rFonts w:ascii="Book Antiqua" w:hAnsi="Book Antiqua" w:cs="Times New Roman"/>
                <w:color w:val="000000" w:themeColor="text1"/>
                <w:lang w:val="en-US"/>
              </w:rPr>
              <w:t>m</w:t>
            </w:r>
            <w:r w:rsidR="004142CF" w:rsidRPr="00387EEE">
              <w:rPr>
                <w:rFonts w:ascii="Book Antiqua" w:hAnsi="Book Antiqua" w:cs="Times New Roman"/>
                <w:color w:val="000000" w:themeColor="text1"/>
                <w:lang w:val="en-US"/>
              </w:rPr>
              <w:t>L/</w:t>
            </w:r>
            <w:r w:rsidRPr="00387EEE">
              <w:rPr>
                <w:rFonts w:ascii="Book Antiqua" w:hAnsi="Book Antiqua" w:cs="Times New Roman"/>
                <w:color w:val="000000" w:themeColor="text1"/>
                <w:lang w:val="en-US"/>
              </w:rPr>
              <w:t>cmH</w:t>
            </w:r>
            <w:r w:rsidRPr="00387EEE">
              <w:rPr>
                <w:rFonts w:ascii="Book Antiqua" w:hAnsi="Book Antiqua" w:cs="Times New Roman"/>
                <w:color w:val="000000" w:themeColor="text1"/>
                <w:vertAlign w:val="subscript"/>
                <w:lang w:val="en-US"/>
              </w:rPr>
              <w:t>2</w:t>
            </w:r>
            <w:r w:rsidRPr="00387EEE">
              <w:rPr>
                <w:rFonts w:ascii="Book Antiqua" w:hAnsi="Book Antiqua" w:cs="Times New Roman"/>
                <w:color w:val="000000" w:themeColor="text1"/>
                <w:lang w:val="en-US"/>
              </w:rPr>
              <w:t>O</w:t>
            </w:r>
          </w:p>
        </w:tc>
        <w:tc>
          <w:tcPr>
            <w:tcW w:w="907" w:type="pct"/>
          </w:tcPr>
          <w:p w14:paraId="6980400E" w14:textId="7BDA6D6C" w:rsidR="001D6BB5" w:rsidRPr="00387EEE" w:rsidRDefault="008144ED"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32</w:t>
            </w:r>
          </w:p>
        </w:tc>
        <w:tc>
          <w:tcPr>
            <w:tcW w:w="971" w:type="pct"/>
          </w:tcPr>
          <w:p w14:paraId="78264A60" w14:textId="7AB103A4" w:rsidR="001D6BB5" w:rsidRPr="00387EEE" w:rsidRDefault="008144ED"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33</w:t>
            </w:r>
          </w:p>
        </w:tc>
        <w:tc>
          <w:tcPr>
            <w:tcW w:w="915" w:type="pct"/>
          </w:tcPr>
          <w:p w14:paraId="7000374A" w14:textId="41105114" w:rsidR="001D6BB5" w:rsidRPr="00387EEE" w:rsidRDefault="008144ED"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31</w:t>
            </w:r>
          </w:p>
        </w:tc>
      </w:tr>
      <w:tr w:rsidR="00387EEE" w:rsidRPr="00387EEE" w14:paraId="0D9CF7AD" w14:textId="77777777" w:rsidTr="00C50B54">
        <w:trPr>
          <w:trHeight w:val="416"/>
        </w:trPr>
        <w:tc>
          <w:tcPr>
            <w:tcW w:w="2207" w:type="pct"/>
          </w:tcPr>
          <w:p w14:paraId="4A34FE9E" w14:textId="7BB12C89" w:rsidR="001D6BB5" w:rsidRPr="00387EEE" w:rsidRDefault="008144ED"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H1</w:t>
            </w:r>
          </w:p>
        </w:tc>
        <w:tc>
          <w:tcPr>
            <w:tcW w:w="907" w:type="pct"/>
          </w:tcPr>
          <w:p w14:paraId="6E18DFAB" w14:textId="2C318B68" w:rsidR="001D6BB5" w:rsidRPr="00387EEE" w:rsidRDefault="001D6BB5" w:rsidP="00C50B54">
            <w:pPr>
              <w:adjustRightInd w:val="0"/>
              <w:snapToGrid w:val="0"/>
              <w:spacing w:line="360" w:lineRule="auto"/>
              <w:rPr>
                <w:rFonts w:ascii="Book Antiqua" w:hAnsi="Book Antiqua"/>
                <w:color w:val="000000" w:themeColor="text1"/>
                <w:lang w:val="en-US"/>
              </w:rPr>
            </w:pPr>
          </w:p>
        </w:tc>
        <w:tc>
          <w:tcPr>
            <w:tcW w:w="971" w:type="pct"/>
          </w:tcPr>
          <w:p w14:paraId="4B498F04" w14:textId="375A5BFC" w:rsidR="001D6BB5" w:rsidRPr="00387EEE" w:rsidRDefault="001D6BB5" w:rsidP="00C50B54">
            <w:pPr>
              <w:adjustRightInd w:val="0"/>
              <w:snapToGrid w:val="0"/>
              <w:spacing w:line="360" w:lineRule="auto"/>
              <w:rPr>
                <w:rFonts w:ascii="Book Antiqua" w:hAnsi="Book Antiqua"/>
                <w:color w:val="000000" w:themeColor="text1"/>
                <w:lang w:val="en-US"/>
              </w:rPr>
            </w:pPr>
          </w:p>
        </w:tc>
        <w:tc>
          <w:tcPr>
            <w:tcW w:w="915" w:type="pct"/>
          </w:tcPr>
          <w:p w14:paraId="60007BDF" w14:textId="10DFA949" w:rsidR="001D6BB5" w:rsidRPr="00387EEE" w:rsidRDefault="001D6BB5" w:rsidP="00C50B54">
            <w:pPr>
              <w:adjustRightInd w:val="0"/>
              <w:snapToGrid w:val="0"/>
              <w:spacing w:line="360" w:lineRule="auto"/>
              <w:rPr>
                <w:rFonts w:ascii="Book Antiqua" w:hAnsi="Book Antiqua"/>
                <w:color w:val="000000" w:themeColor="text1"/>
                <w:lang w:val="en-US" w:eastAsia="zh-CN"/>
              </w:rPr>
            </w:pPr>
          </w:p>
        </w:tc>
      </w:tr>
      <w:tr w:rsidR="00387EEE" w:rsidRPr="00387EEE" w14:paraId="0EEDD7C6" w14:textId="77777777" w:rsidTr="00C50B54">
        <w:trPr>
          <w:trHeight w:val="416"/>
        </w:trPr>
        <w:tc>
          <w:tcPr>
            <w:tcW w:w="2207" w:type="pct"/>
          </w:tcPr>
          <w:p w14:paraId="7DD3A87B" w14:textId="64A3E98B" w:rsidR="00C5541C" w:rsidRPr="00387EEE" w:rsidRDefault="008144ED"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s="Times New Roman"/>
                <w:color w:val="000000" w:themeColor="text1"/>
                <w:lang w:val="en-US"/>
              </w:rPr>
              <w:t>PaO</w:t>
            </w:r>
            <w:r w:rsidRPr="00387EEE">
              <w:rPr>
                <w:rFonts w:ascii="Book Antiqua" w:hAnsi="Book Antiqua" w:cs="Times New Roman"/>
                <w:color w:val="000000" w:themeColor="text1"/>
                <w:vertAlign w:val="subscript"/>
                <w:lang w:val="en-US"/>
              </w:rPr>
              <w:t>2</w:t>
            </w:r>
            <w:r w:rsidRPr="00387EEE">
              <w:rPr>
                <w:rFonts w:ascii="Book Antiqua" w:hAnsi="Book Antiqua" w:cs="Times New Roman"/>
                <w:color w:val="000000" w:themeColor="text1"/>
                <w:lang w:val="en-US"/>
              </w:rPr>
              <w:t>/FiO</w:t>
            </w:r>
            <w:r w:rsidRPr="00387EEE">
              <w:rPr>
                <w:rFonts w:ascii="Book Antiqua" w:hAnsi="Book Antiqua" w:cs="Times New Roman"/>
                <w:color w:val="000000" w:themeColor="text1"/>
                <w:vertAlign w:val="subscript"/>
                <w:lang w:val="en-US"/>
              </w:rPr>
              <w:t>2</w:t>
            </w:r>
          </w:p>
        </w:tc>
        <w:tc>
          <w:tcPr>
            <w:tcW w:w="907" w:type="pct"/>
          </w:tcPr>
          <w:p w14:paraId="3BF37038" w14:textId="23193E62" w:rsidR="00C5541C" w:rsidRPr="00387EEE" w:rsidRDefault="008144ED"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82</w:t>
            </w:r>
          </w:p>
        </w:tc>
        <w:tc>
          <w:tcPr>
            <w:tcW w:w="971" w:type="pct"/>
          </w:tcPr>
          <w:p w14:paraId="0524DFCD" w14:textId="54ED3E1D" w:rsidR="00C5541C" w:rsidRPr="00387EEE" w:rsidRDefault="008144ED" w:rsidP="00C50B54">
            <w:pPr>
              <w:adjustRightInd w:val="0"/>
              <w:snapToGrid w:val="0"/>
              <w:spacing w:line="360" w:lineRule="auto"/>
              <w:rPr>
                <w:rFonts w:ascii="Book Antiqua" w:hAnsi="Book Antiqua"/>
                <w:color w:val="000000" w:themeColor="text1"/>
                <w:lang w:val="en-US"/>
              </w:rPr>
            </w:pPr>
            <w:r w:rsidRPr="00387EEE">
              <w:rPr>
                <w:rFonts w:ascii="Book Antiqua" w:hAnsi="Book Antiqua" w:cs="Times New Roman"/>
                <w:color w:val="000000" w:themeColor="text1"/>
                <w:lang w:val="en-US"/>
              </w:rPr>
              <w:t>150</w:t>
            </w:r>
          </w:p>
        </w:tc>
        <w:tc>
          <w:tcPr>
            <w:tcW w:w="915" w:type="pct"/>
          </w:tcPr>
          <w:p w14:paraId="72AA6B93" w14:textId="3074B0E7" w:rsidR="00C5541C" w:rsidRPr="00387EEE" w:rsidRDefault="008144ED"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121</w:t>
            </w:r>
          </w:p>
        </w:tc>
      </w:tr>
      <w:tr w:rsidR="00387EEE" w:rsidRPr="00387EEE" w14:paraId="40780AAC" w14:textId="77777777" w:rsidTr="00C50B54">
        <w:trPr>
          <w:trHeight w:val="416"/>
        </w:trPr>
        <w:tc>
          <w:tcPr>
            <w:tcW w:w="2207" w:type="pct"/>
          </w:tcPr>
          <w:p w14:paraId="1C07F5BA" w14:textId="390E2154" w:rsidR="00026A00" w:rsidRPr="00387EEE" w:rsidRDefault="00026A00"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PEEP </w:t>
            </w:r>
            <w:r w:rsidR="00BA4589"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786A9E02" w14:textId="5BD6C242"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71" w:type="pct"/>
          </w:tcPr>
          <w:p w14:paraId="2D3CB0D5" w14:textId="2F3BD707"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15" w:type="pct"/>
          </w:tcPr>
          <w:p w14:paraId="0C58A9D5" w14:textId="4B450264"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15</w:t>
            </w:r>
          </w:p>
        </w:tc>
      </w:tr>
      <w:tr w:rsidR="00387EEE" w:rsidRPr="00387EEE" w14:paraId="2E85EBB7" w14:textId="77777777" w:rsidTr="00C50B54">
        <w:trPr>
          <w:trHeight w:val="416"/>
        </w:trPr>
        <w:tc>
          <w:tcPr>
            <w:tcW w:w="2207" w:type="pct"/>
          </w:tcPr>
          <w:p w14:paraId="4367EA5B" w14:textId="0F8D5A5A" w:rsidR="00026A00" w:rsidRPr="00387EEE" w:rsidRDefault="00026A00"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Plateau pressure </w:t>
            </w:r>
            <w:r w:rsidR="00BA4589"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04966F3E" w14:textId="762FD836"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71" w:type="pct"/>
          </w:tcPr>
          <w:p w14:paraId="1A364A42" w14:textId="1D1F13CF"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2FCB8A50" w14:textId="45360375"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28</w:t>
            </w:r>
          </w:p>
        </w:tc>
      </w:tr>
      <w:tr w:rsidR="00387EEE" w:rsidRPr="00387EEE" w14:paraId="49B4D67E" w14:textId="77777777" w:rsidTr="00C50B54">
        <w:trPr>
          <w:trHeight w:val="416"/>
        </w:trPr>
        <w:tc>
          <w:tcPr>
            <w:tcW w:w="2207" w:type="pct"/>
          </w:tcPr>
          <w:p w14:paraId="786E6926" w14:textId="3EF32BBB" w:rsidR="00026A00" w:rsidRPr="00387EEE" w:rsidRDefault="009A1B4F"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Compliance </w:t>
            </w:r>
            <w:r w:rsidR="00BA4589" w:rsidRPr="00387EEE">
              <w:rPr>
                <w:rFonts w:ascii="Book Antiqua" w:hAnsi="Book Antiqua"/>
                <w:color w:val="000000" w:themeColor="text1"/>
                <w:lang w:val="en-US"/>
              </w:rPr>
              <w:t xml:space="preserve">in </w:t>
            </w:r>
            <w:r w:rsidR="00C50B54" w:rsidRPr="00387EEE">
              <w:rPr>
                <w:rFonts w:ascii="Book Antiqua" w:hAnsi="Book Antiqua"/>
                <w:color w:val="000000" w:themeColor="text1"/>
                <w:lang w:val="en-US"/>
              </w:rPr>
              <w:t>m</w:t>
            </w:r>
            <w:r w:rsidR="00C50B54" w:rsidRPr="00387EEE">
              <w:rPr>
                <w:rFonts w:ascii="Book Antiqua" w:hAnsi="Book Antiqua"/>
                <w:color w:val="000000" w:themeColor="text1"/>
                <w:lang w:val="en-US" w:eastAsia="zh-CN"/>
              </w:rPr>
              <w:t>L</w:t>
            </w:r>
            <w:r w:rsidR="004142CF" w:rsidRPr="00387EEE">
              <w:rPr>
                <w:rFonts w:ascii="Book Antiqua" w:hAnsi="Book Antiqua" w:cs="Times New Roman"/>
                <w:color w:val="000000" w:themeColor="text1"/>
                <w:lang w:val="en-US"/>
              </w:rPr>
              <w:t>/</w:t>
            </w:r>
            <w:r w:rsidR="00026A00" w:rsidRPr="00387EEE">
              <w:rPr>
                <w:rFonts w:ascii="Book Antiqua" w:hAnsi="Book Antiqua"/>
                <w:color w:val="000000" w:themeColor="text1"/>
                <w:lang w:val="en-US"/>
              </w:rPr>
              <w:t>cmH</w:t>
            </w:r>
            <w:r w:rsidR="00026A00" w:rsidRPr="00387EEE">
              <w:rPr>
                <w:rFonts w:ascii="Book Antiqua" w:hAnsi="Book Antiqua"/>
                <w:color w:val="000000" w:themeColor="text1"/>
                <w:vertAlign w:val="subscript"/>
                <w:lang w:val="en-US"/>
              </w:rPr>
              <w:t>2</w:t>
            </w:r>
            <w:r w:rsidR="00026A00" w:rsidRPr="00387EEE">
              <w:rPr>
                <w:rFonts w:ascii="Book Antiqua" w:hAnsi="Book Antiqua"/>
                <w:color w:val="000000" w:themeColor="text1"/>
                <w:lang w:val="en-US"/>
              </w:rPr>
              <w:t>O</w:t>
            </w:r>
          </w:p>
        </w:tc>
        <w:tc>
          <w:tcPr>
            <w:tcW w:w="907" w:type="pct"/>
          </w:tcPr>
          <w:p w14:paraId="3EC4DE6D" w14:textId="43BDFFC9"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71" w:type="pct"/>
          </w:tcPr>
          <w:p w14:paraId="2195CCBF" w14:textId="58EFAF83"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28</w:t>
            </w:r>
          </w:p>
        </w:tc>
        <w:tc>
          <w:tcPr>
            <w:tcW w:w="915" w:type="pct"/>
          </w:tcPr>
          <w:p w14:paraId="0ADC8A5D" w14:textId="615FF17E"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33</w:t>
            </w:r>
          </w:p>
        </w:tc>
      </w:tr>
      <w:tr w:rsidR="00387EEE" w:rsidRPr="00387EEE" w14:paraId="0384648F" w14:textId="77777777" w:rsidTr="00C50B54">
        <w:trPr>
          <w:trHeight w:val="416"/>
        </w:trPr>
        <w:tc>
          <w:tcPr>
            <w:tcW w:w="2207" w:type="pct"/>
          </w:tcPr>
          <w:p w14:paraId="1E62A170" w14:textId="3E95A910"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H2</w:t>
            </w:r>
          </w:p>
        </w:tc>
        <w:tc>
          <w:tcPr>
            <w:tcW w:w="907" w:type="pct"/>
          </w:tcPr>
          <w:p w14:paraId="48D7F75D" w14:textId="77777777" w:rsidR="00026A00" w:rsidRPr="00387EEE" w:rsidRDefault="00026A00" w:rsidP="00C50B54">
            <w:pPr>
              <w:adjustRightInd w:val="0"/>
              <w:snapToGrid w:val="0"/>
              <w:spacing w:line="360" w:lineRule="auto"/>
              <w:rPr>
                <w:rFonts w:ascii="Book Antiqua" w:hAnsi="Book Antiqua"/>
                <w:color w:val="000000" w:themeColor="text1"/>
                <w:lang w:val="en-US"/>
              </w:rPr>
            </w:pPr>
          </w:p>
        </w:tc>
        <w:tc>
          <w:tcPr>
            <w:tcW w:w="971" w:type="pct"/>
          </w:tcPr>
          <w:p w14:paraId="20399509" w14:textId="77777777" w:rsidR="00026A00" w:rsidRPr="00387EEE" w:rsidRDefault="00026A00" w:rsidP="00C50B54">
            <w:pPr>
              <w:adjustRightInd w:val="0"/>
              <w:snapToGrid w:val="0"/>
              <w:spacing w:line="360" w:lineRule="auto"/>
              <w:rPr>
                <w:rFonts w:ascii="Book Antiqua" w:hAnsi="Book Antiqua"/>
                <w:color w:val="000000" w:themeColor="text1"/>
                <w:lang w:val="en-US"/>
              </w:rPr>
            </w:pPr>
          </w:p>
        </w:tc>
        <w:tc>
          <w:tcPr>
            <w:tcW w:w="915" w:type="pct"/>
          </w:tcPr>
          <w:p w14:paraId="5C174379" w14:textId="77777777" w:rsidR="00026A00" w:rsidRPr="00387EEE" w:rsidRDefault="00026A00" w:rsidP="00C50B54">
            <w:pPr>
              <w:adjustRightInd w:val="0"/>
              <w:snapToGrid w:val="0"/>
              <w:spacing w:line="360" w:lineRule="auto"/>
              <w:rPr>
                <w:rFonts w:ascii="Book Antiqua" w:hAnsi="Book Antiqua"/>
                <w:color w:val="000000" w:themeColor="text1"/>
                <w:lang w:val="en-US" w:eastAsia="zh-CN"/>
              </w:rPr>
            </w:pPr>
          </w:p>
        </w:tc>
      </w:tr>
      <w:tr w:rsidR="00387EEE" w:rsidRPr="00387EEE" w14:paraId="5B1A0152" w14:textId="77777777" w:rsidTr="00C50B54">
        <w:trPr>
          <w:trHeight w:val="416"/>
        </w:trPr>
        <w:tc>
          <w:tcPr>
            <w:tcW w:w="2207" w:type="pct"/>
          </w:tcPr>
          <w:p w14:paraId="334CE566" w14:textId="2CE3D34A" w:rsidR="00026A00" w:rsidRPr="00387EEE" w:rsidRDefault="00026A00"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PaO</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/FiO</w:t>
            </w:r>
            <w:r w:rsidRPr="00387EEE">
              <w:rPr>
                <w:rFonts w:ascii="Book Antiqua" w:hAnsi="Book Antiqua"/>
                <w:color w:val="000000" w:themeColor="text1"/>
                <w:vertAlign w:val="subscript"/>
                <w:lang w:val="en-US"/>
              </w:rPr>
              <w:t>2</w:t>
            </w:r>
          </w:p>
        </w:tc>
        <w:tc>
          <w:tcPr>
            <w:tcW w:w="907" w:type="pct"/>
          </w:tcPr>
          <w:p w14:paraId="28093A1F" w14:textId="0133EA4A"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163</w:t>
            </w:r>
          </w:p>
        </w:tc>
        <w:tc>
          <w:tcPr>
            <w:tcW w:w="971" w:type="pct"/>
          </w:tcPr>
          <w:p w14:paraId="0507765B" w14:textId="195E6EB2"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330</w:t>
            </w:r>
          </w:p>
        </w:tc>
        <w:tc>
          <w:tcPr>
            <w:tcW w:w="915" w:type="pct"/>
          </w:tcPr>
          <w:p w14:paraId="0A54324A" w14:textId="2FA1F635"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135</w:t>
            </w:r>
          </w:p>
        </w:tc>
      </w:tr>
      <w:tr w:rsidR="00387EEE" w:rsidRPr="00387EEE" w14:paraId="47C4A752" w14:textId="77777777" w:rsidTr="00C50B54">
        <w:trPr>
          <w:trHeight w:val="416"/>
        </w:trPr>
        <w:tc>
          <w:tcPr>
            <w:tcW w:w="2207" w:type="pct"/>
          </w:tcPr>
          <w:p w14:paraId="2A45F845" w14:textId="1433734F" w:rsidR="00026A00" w:rsidRPr="00387EEE" w:rsidRDefault="00026A00"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PEEP </w:t>
            </w:r>
            <w:r w:rsidR="00BA4589"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5952489B" w14:textId="3FA8D9DF"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71" w:type="pct"/>
          </w:tcPr>
          <w:p w14:paraId="44B83E78" w14:textId="57D60A9B"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15" w:type="pct"/>
          </w:tcPr>
          <w:p w14:paraId="6B416B77" w14:textId="1606D43A"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15</w:t>
            </w:r>
          </w:p>
        </w:tc>
      </w:tr>
      <w:tr w:rsidR="00387EEE" w:rsidRPr="00387EEE" w14:paraId="50B58E37" w14:textId="77777777" w:rsidTr="00C50B54">
        <w:trPr>
          <w:trHeight w:val="416"/>
        </w:trPr>
        <w:tc>
          <w:tcPr>
            <w:tcW w:w="2207" w:type="pct"/>
          </w:tcPr>
          <w:p w14:paraId="35433E85" w14:textId="3F60DF04" w:rsidR="00026A00" w:rsidRPr="00387EEE" w:rsidRDefault="00026A00"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lastRenderedPageBreak/>
              <w:t xml:space="preserve">Plateau pressure </w:t>
            </w:r>
            <w:r w:rsidR="00BA4589"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6FC23AF9" w14:textId="50D47FA8"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71" w:type="pct"/>
          </w:tcPr>
          <w:p w14:paraId="095D4750" w14:textId="106F1B83"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5A858E6B" w14:textId="16A49C2F"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28</w:t>
            </w:r>
          </w:p>
        </w:tc>
      </w:tr>
      <w:tr w:rsidR="00387EEE" w:rsidRPr="00387EEE" w14:paraId="6AC32339" w14:textId="77777777" w:rsidTr="00C50B54">
        <w:trPr>
          <w:trHeight w:val="416"/>
        </w:trPr>
        <w:tc>
          <w:tcPr>
            <w:tcW w:w="2207" w:type="pct"/>
          </w:tcPr>
          <w:p w14:paraId="55F3188B" w14:textId="4CD03925" w:rsidR="00026A00"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Complia</w:t>
            </w:r>
            <w:r w:rsidR="00026A00" w:rsidRPr="00387EEE">
              <w:rPr>
                <w:rFonts w:ascii="Book Antiqua" w:hAnsi="Book Antiqua"/>
                <w:color w:val="000000" w:themeColor="text1"/>
                <w:lang w:val="en-US"/>
              </w:rPr>
              <w:t>n</w:t>
            </w:r>
            <w:r w:rsidRPr="00387EEE">
              <w:rPr>
                <w:rFonts w:ascii="Book Antiqua" w:hAnsi="Book Antiqua"/>
                <w:color w:val="000000" w:themeColor="text1"/>
                <w:lang w:val="en-US"/>
              </w:rPr>
              <w:t>c</w:t>
            </w:r>
            <w:r w:rsidR="009A1B4F" w:rsidRPr="00387EEE">
              <w:rPr>
                <w:rFonts w:ascii="Book Antiqua" w:hAnsi="Book Antiqua"/>
                <w:color w:val="000000" w:themeColor="text1"/>
                <w:lang w:val="en-US"/>
              </w:rPr>
              <w:t xml:space="preserve">e </w:t>
            </w:r>
            <w:r w:rsidR="007C26F7" w:rsidRPr="00387EEE">
              <w:rPr>
                <w:rFonts w:ascii="Book Antiqua" w:hAnsi="Book Antiqua"/>
                <w:color w:val="000000" w:themeColor="text1"/>
                <w:lang w:val="en-US"/>
              </w:rPr>
              <w:t xml:space="preserve">in </w:t>
            </w:r>
            <w:bookmarkStart w:id="83" w:name="OLE_LINK8"/>
            <w:bookmarkStart w:id="84" w:name="OLE_LINK9"/>
            <w:r w:rsidR="009A1B4F" w:rsidRPr="00387EEE">
              <w:rPr>
                <w:rFonts w:ascii="Book Antiqua" w:hAnsi="Book Antiqua"/>
                <w:color w:val="000000" w:themeColor="text1"/>
                <w:lang w:val="en-US"/>
              </w:rPr>
              <w:t>m</w:t>
            </w:r>
            <w:r w:rsidR="009A1B4F" w:rsidRPr="00387EEE">
              <w:rPr>
                <w:rFonts w:ascii="Book Antiqua" w:hAnsi="Book Antiqua"/>
                <w:color w:val="000000" w:themeColor="text1"/>
                <w:lang w:val="en-US" w:eastAsia="zh-CN"/>
              </w:rPr>
              <w:t>L</w:t>
            </w:r>
            <w:bookmarkEnd w:id="83"/>
            <w:bookmarkEnd w:id="84"/>
            <w:r w:rsidR="004142CF" w:rsidRPr="00387EEE">
              <w:rPr>
                <w:rFonts w:ascii="Book Antiqua" w:hAnsi="Book Antiqua" w:cs="Times New Roman"/>
                <w:color w:val="000000" w:themeColor="text1"/>
                <w:lang w:val="en-US"/>
              </w:rPr>
              <w:t>/</w:t>
            </w:r>
            <w:r w:rsidR="00026A00" w:rsidRPr="00387EEE">
              <w:rPr>
                <w:rFonts w:ascii="Book Antiqua" w:hAnsi="Book Antiqua"/>
                <w:color w:val="000000" w:themeColor="text1"/>
                <w:lang w:val="en-US"/>
              </w:rPr>
              <w:t>cmH</w:t>
            </w:r>
            <w:r w:rsidR="00026A00" w:rsidRPr="00387EEE">
              <w:rPr>
                <w:rFonts w:ascii="Book Antiqua" w:hAnsi="Book Antiqua"/>
                <w:color w:val="000000" w:themeColor="text1"/>
                <w:vertAlign w:val="subscript"/>
                <w:lang w:val="en-US"/>
              </w:rPr>
              <w:t>2</w:t>
            </w:r>
            <w:r w:rsidR="00026A00" w:rsidRPr="00387EEE">
              <w:rPr>
                <w:rFonts w:ascii="Book Antiqua" w:hAnsi="Book Antiqua"/>
                <w:color w:val="000000" w:themeColor="text1"/>
                <w:lang w:val="en-US"/>
              </w:rPr>
              <w:t>O</w:t>
            </w:r>
          </w:p>
        </w:tc>
        <w:tc>
          <w:tcPr>
            <w:tcW w:w="907" w:type="pct"/>
          </w:tcPr>
          <w:p w14:paraId="6A017518" w14:textId="535130EA"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28</w:t>
            </w:r>
          </w:p>
        </w:tc>
        <w:tc>
          <w:tcPr>
            <w:tcW w:w="971" w:type="pct"/>
          </w:tcPr>
          <w:p w14:paraId="54F60970" w14:textId="767FCB98"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7DD4E0DB" w14:textId="34EE6D82" w:rsidR="00026A00" w:rsidRPr="00387EEE" w:rsidRDefault="00026A00"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33</w:t>
            </w:r>
          </w:p>
        </w:tc>
      </w:tr>
      <w:tr w:rsidR="00387EEE" w:rsidRPr="00387EEE" w14:paraId="3E853766" w14:textId="77777777" w:rsidTr="00C50B54">
        <w:trPr>
          <w:trHeight w:val="416"/>
        </w:trPr>
        <w:tc>
          <w:tcPr>
            <w:tcW w:w="2207" w:type="pct"/>
          </w:tcPr>
          <w:p w14:paraId="0512439E" w14:textId="362A759E" w:rsidR="00026A00" w:rsidRPr="00387EEE" w:rsidRDefault="00026A00"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H12</w:t>
            </w:r>
          </w:p>
        </w:tc>
        <w:tc>
          <w:tcPr>
            <w:tcW w:w="907" w:type="pct"/>
          </w:tcPr>
          <w:p w14:paraId="28B8ADB0" w14:textId="77777777" w:rsidR="00026A00" w:rsidRPr="00387EEE" w:rsidRDefault="00026A00" w:rsidP="00C50B54">
            <w:pPr>
              <w:adjustRightInd w:val="0"/>
              <w:snapToGrid w:val="0"/>
              <w:spacing w:line="360" w:lineRule="auto"/>
              <w:rPr>
                <w:rFonts w:ascii="Book Antiqua" w:hAnsi="Book Antiqua"/>
                <w:color w:val="000000" w:themeColor="text1"/>
                <w:lang w:val="en-US"/>
              </w:rPr>
            </w:pPr>
          </w:p>
        </w:tc>
        <w:tc>
          <w:tcPr>
            <w:tcW w:w="971" w:type="pct"/>
          </w:tcPr>
          <w:p w14:paraId="4FEBEFA2" w14:textId="77777777" w:rsidR="00026A00" w:rsidRPr="00387EEE" w:rsidRDefault="00026A00" w:rsidP="00C50B54">
            <w:pPr>
              <w:adjustRightInd w:val="0"/>
              <w:snapToGrid w:val="0"/>
              <w:spacing w:line="360" w:lineRule="auto"/>
              <w:rPr>
                <w:rFonts w:ascii="Book Antiqua" w:hAnsi="Book Antiqua"/>
                <w:color w:val="000000" w:themeColor="text1"/>
                <w:lang w:val="en-US"/>
              </w:rPr>
            </w:pPr>
          </w:p>
        </w:tc>
        <w:tc>
          <w:tcPr>
            <w:tcW w:w="915" w:type="pct"/>
          </w:tcPr>
          <w:p w14:paraId="29550A9F" w14:textId="77777777" w:rsidR="00026A00" w:rsidRPr="00387EEE" w:rsidRDefault="00026A00" w:rsidP="00C50B54">
            <w:pPr>
              <w:adjustRightInd w:val="0"/>
              <w:snapToGrid w:val="0"/>
              <w:spacing w:line="360" w:lineRule="auto"/>
              <w:rPr>
                <w:rFonts w:ascii="Book Antiqua" w:hAnsi="Book Antiqua"/>
                <w:color w:val="000000" w:themeColor="text1"/>
                <w:lang w:val="en-US" w:eastAsia="zh-CN"/>
              </w:rPr>
            </w:pPr>
          </w:p>
        </w:tc>
      </w:tr>
      <w:tr w:rsidR="00387EEE" w:rsidRPr="00387EEE" w14:paraId="2C07547D" w14:textId="77777777" w:rsidTr="00C50B54">
        <w:trPr>
          <w:trHeight w:val="416"/>
        </w:trPr>
        <w:tc>
          <w:tcPr>
            <w:tcW w:w="2207" w:type="pct"/>
          </w:tcPr>
          <w:p w14:paraId="3A6EC782" w14:textId="141D1AA7" w:rsidR="00026A00"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PaO</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/FiO</w:t>
            </w:r>
            <w:r w:rsidRPr="00387EEE">
              <w:rPr>
                <w:rFonts w:ascii="Book Antiqua" w:hAnsi="Book Antiqua"/>
                <w:color w:val="000000" w:themeColor="text1"/>
                <w:vertAlign w:val="subscript"/>
                <w:lang w:val="en-US"/>
              </w:rPr>
              <w:t>2</w:t>
            </w:r>
          </w:p>
        </w:tc>
        <w:tc>
          <w:tcPr>
            <w:tcW w:w="907" w:type="pct"/>
          </w:tcPr>
          <w:p w14:paraId="46E88E88" w14:textId="23985281"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233</w:t>
            </w:r>
          </w:p>
        </w:tc>
        <w:tc>
          <w:tcPr>
            <w:tcW w:w="971" w:type="pct"/>
          </w:tcPr>
          <w:p w14:paraId="62B0DC1C" w14:textId="2354A78E"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160</w:t>
            </w:r>
          </w:p>
        </w:tc>
        <w:tc>
          <w:tcPr>
            <w:tcW w:w="915" w:type="pct"/>
          </w:tcPr>
          <w:p w14:paraId="35F8FCCF" w14:textId="3EAAD40C" w:rsidR="00026A00" w:rsidRPr="00387EEE" w:rsidRDefault="008C7133"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214</w:t>
            </w:r>
          </w:p>
        </w:tc>
      </w:tr>
      <w:tr w:rsidR="00387EEE" w:rsidRPr="00387EEE" w14:paraId="657FB6F3" w14:textId="77777777" w:rsidTr="00C50B54">
        <w:trPr>
          <w:trHeight w:val="416"/>
        </w:trPr>
        <w:tc>
          <w:tcPr>
            <w:tcW w:w="2207" w:type="pct"/>
          </w:tcPr>
          <w:p w14:paraId="10A85A08" w14:textId="3DCE9CE3" w:rsidR="00026A00"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PEEP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25929ED4" w14:textId="3C8AA3A5"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71" w:type="pct"/>
          </w:tcPr>
          <w:p w14:paraId="04E3EE28" w14:textId="4A5EF586"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c>
          <w:tcPr>
            <w:tcW w:w="915" w:type="pct"/>
          </w:tcPr>
          <w:p w14:paraId="37341E6B" w14:textId="16F6D982" w:rsidR="00026A00" w:rsidRPr="00387EEE" w:rsidRDefault="008C7133"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15</w:t>
            </w:r>
          </w:p>
        </w:tc>
      </w:tr>
      <w:tr w:rsidR="00387EEE" w:rsidRPr="00387EEE" w14:paraId="093B8327" w14:textId="77777777" w:rsidTr="00C50B54">
        <w:trPr>
          <w:trHeight w:val="416"/>
        </w:trPr>
        <w:tc>
          <w:tcPr>
            <w:tcW w:w="2207" w:type="pct"/>
          </w:tcPr>
          <w:p w14:paraId="72132E9E" w14:textId="454E5AB5"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Plateau </w:t>
            </w:r>
            <w:r w:rsidR="00C50B54" w:rsidRPr="00387EEE">
              <w:rPr>
                <w:rFonts w:ascii="Book Antiqua" w:hAnsi="Book Antiqua"/>
                <w:color w:val="000000" w:themeColor="text1"/>
                <w:lang w:val="en-US"/>
              </w:rPr>
              <w:t>p</w:t>
            </w:r>
            <w:r w:rsidRPr="00387EEE">
              <w:rPr>
                <w:rFonts w:ascii="Book Antiqua" w:hAnsi="Book Antiqua"/>
                <w:color w:val="000000" w:themeColor="text1"/>
                <w:lang w:val="en-US"/>
              </w:rPr>
              <w:t xml:space="preserve">ressure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64F0561D" w14:textId="1B80FE81"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71" w:type="pct"/>
          </w:tcPr>
          <w:p w14:paraId="732473F8" w14:textId="0C6C51A6"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27</w:t>
            </w:r>
          </w:p>
        </w:tc>
        <w:tc>
          <w:tcPr>
            <w:tcW w:w="915" w:type="pct"/>
          </w:tcPr>
          <w:p w14:paraId="5881DE57" w14:textId="045D1B00" w:rsidR="008C7133" w:rsidRPr="00387EEE" w:rsidRDefault="008C7133"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28</w:t>
            </w:r>
          </w:p>
        </w:tc>
      </w:tr>
      <w:tr w:rsidR="00387EEE" w:rsidRPr="00387EEE" w14:paraId="4108BBB3" w14:textId="77777777" w:rsidTr="00C50B54">
        <w:trPr>
          <w:trHeight w:val="416"/>
        </w:trPr>
        <w:tc>
          <w:tcPr>
            <w:tcW w:w="2207" w:type="pct"/>
          </w:tcPr>
          <w:p w14:paraId="4BDE7F40" w14:textId="523C44E1" w:rsidR="00026A00"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Compliance </w:t>
            </w:r>
            <w:r w:rsidR="007C26F7" w:rsidRPr="00387EEE">
              <w:rPr>
                <w:rFonts w:ascii="Book Antiqua" w:hAnsi="Book Antiqua"/>
                <w:color w:val="000000" w:themeColor="text1"/>
                <w:lang w:val="en-US"/>
              </w:rPr>
              <w:t xml:space="preserve">in </w:t>
            </w:r>
            <w:r w:rsidR="009A1B4F" w:rsidRPr="00387EEE">
              <w:rPr>
                <w:rFonts w:ascii="Book Antiqua" w:hAnsi="Book Antiqua"/>
                <w:color w:val="000000" w:themeColor="text1"/>
                <w:lang w:val="en-US"/>
              </w:rPr>
              <w:t>m</w:t>
            </w:r>
            <w:r w:rsidR="009A1B4F" w:rsidRPr="00387EEE">
              <w:rPr>
                <w:rFonts w:ascii="Book Antiqua" w:hAnsi="Book Antiqua"/>
                <w:color w:val="000000" w:themeColor="text1"/>
                <w:lang w:val="en-US" w:eastAsia="zh-CN"/>
              </w:rPr>
              <w:t>L</w:t>
            </w:r>
            <w:r w:rsidR="004142CF" w:rsidRPr="00387EEE">
              <w:rPr>
                <w:rFonts w:ascii="Book Antiqua" w:hAnsi="Book Antiqua"/>
                <w:color w:val="000000" w:themeColor="text1"/>
                <w:lang w:val="en-US"/>
              </w:rPr>
              <w:t>/</w:t>
            </w:r>
            <w:r w:rsidRPr="00387EEE">
              <w:rPr>
                <w:rFonts w:ascii="Book Antiqua" w:hAnsi="Book Antiqua"/>
                <w:color w:val="000000" w:themeColor="text1"/>
                <w:lang w:val="en-US"/>
              </w:rPr>
              <w:t>cmH</w:t>
            </w:r>
            <w:r w:rsidRPr="00387EEE">
              <w:rPr>
                <w:rFonts w:ascii="Book Antiqua" w:hAnsi="Book Antiqua"/>
                <w:color w:val="000000" w:themeColor="text1"/>
                <w:vertAlign w:val="subscript"/>
                <w:lang w:val="en-US"/>
              </w:rPr>
              <w:t>2</w:t>
            </w:r>
            <w:r w:rsidRPr="00387EEE">
              <w:rPr>
                <w:rFonts w:ascii="Book Antiqua" w:hAnsi="Book Antiqua"/>
                <w:color w:val="000000" w:themeColor="text1"/>
                <w:lang w:val="en-US"/>
              </w:rPr>
              <w:t>O</w:t>
            </w:r>
          </w:p>
        </w:tc>
        <w:tc>
          <w:tcPr>
            <w:tcW w:w="907" w:type="pct"/>
          </w:tcPr>
          <w:p w14:paraId="31C49570" w14:textId="3BC568C4"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27</w:t>
            </w:r>
          </w:p>
        </w:tc>
        <w:tc>
          <w:tcPr>
            <w:tcW w:w="971" w:type="pct"/>
          </w:tcPr>
          <w:p w14:paraId="5DA5C5B3" w14:textId="5FB1642A" w:rsidR="00026A00"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32</w:t>
            </w:r>
          </w:p>
        </w:tc>
        <w:tc>
          <w:tcPr>
            <w:tcW w:w="915" w:type="pct"/>
          </w:tcPr>
          <w:p w14:paraId="3B9E3FF7" w14:textId="223383E0" w:rsidR="00026A00" w:rsidRPr="00387EEE" w:rsidRDefault="008C7133" w:rsidP="00C50B54">
            <w:pPr>
              <w:adjustRightInd w:val="0"/>
              <w:snapToGrid w:val="0"/>
              <w:spacing w:line="360" w:lineRule="auto"/>
              <w:rPr>
                <w:rFonts w:ascii="Book Antiqua" w:hAnsi="Book Antiqua"/>
                <w:color w:val="000000" w:themeColor="text1"/>
                <w:lang w:val="en-US" w:eastAsia="zh-CN"/>
              </w:rPr>
            </w:pPr>
            <w:r w:rsidRPr="00387EEE">
              <w:rPr>
                <w:rFonts w:ascii="Book Antiqua" w:hAnsi="Book Antiqua"/>
                <w:color w:val="000000" w:themeColor="text1"/>
                <w:lang w:val="en-US" w:eastAsia="zh-CN"/>
              </w:rPr>
              <w:t>34</w:t>
            </w:r>
          </w:p>
        </w:tc>
      </w:tr>
      <w:tr w:rsidR="00387EEE" w:rsidRPr="00387EEE" w14:paraId="1DFC64A4" w14:textId="77777777" w:rsidTr="00C50B54">
        <w:tc>
          <w:tcPr>
            <w:tcW w:w="2207" w:type="pct"/>
          </w:tcPr>
          <w:p w14:paraId="23B7A0F3" w14:textId="306FD696" w:rsidR="00C5541C"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Pulmonary artery catheter</w:t>
            </w:r>
          </w:p>
        </w:tc>
        <w:tc>
          <w:tcPr>
            <w:tcW w:w="907" w:type="pct"/>
          </w:tcPr>
          <w:p w14:paraId="56A64985" w14:textId="77777777" w:rsidR="00C5541C" w:rsidRPr="00387EEE" w:rsidRDefault="00C5541C" w:rsidP="00C50B54">
            <w:pPr>
              <w:adjustRightInd w:val="0"/>
              <w:snapToGrid w:val="0"/>
              <w:spacing w:line="360" w:lineRule="auto"/>
              <w:rPr>
                <w:rFonts w:ascii="Book Antiqua" w:hAnsi="Book Antiqua"/>
                <w:color w:val="000000" w:themeColor="text1"/>
                <w:highlight w:val="yellow"/>
                <w:lang w:val="en-US"/>
              </w:rPr>
            </w:pPr>
          </w:p>
        </w:tc>
        <w:tc>
          <w:tcPr>
            <w:tcW w:w="971" w:type="pct"/>
          </w:tcPr>
          <w:p w14:paraId="445F497C" w14:textId="77777777" w:rsidR="00C5541C" w:rsidRPr="00387EEE" w:rsidRDefault="00C5541C" w:rsidP="00C50B54">
            <w:pPr>
              <w:adjustRightInd w:val="0"/>
              <w:snapToGrid w:val="0"/>
              <w:spacing w:line="360" w:lineRule="auto"/>
              <w:rPr>
                <w:rFonts w:ascii="Book Antiqua" w:hAnsi="Book Antiqua"/>
                <w:color w:val="000000" w:themeColor="text1"/>
                <w:highlight w:val="yellow"/>
                <w:lang w:val="en-US"/>
              </w:rPr>
            </w:pPr>
          </w:p>
        </w:tc>
        <w:tc>
          <w:tcPr>
            <w:tcW w:w="915" w:type="pct"/>
          </w:tcPr>
          <w:p w14:paraId="1692EF8B" w14:textId="77777777" w:rsidR="00C5541C" w:rsidRPr="00387EEE" w:rsidRDefault="00C5541C" w:rsidP="00C50B54">
            <w:pPr>
              <w:adjustRightInd w:val="0"/>
              <w:snapToGrid w:val="0"/>
              <w:spacing w:line="360" w:lineRule="auto"/>
              <w:rPr>
                <w:rFonts w:ascii="Book Antiqua" w:hAnsi="Book Antiqua"/>
                <w:color w:val="000000" w:themeColor="text1"/>
                <w:highlight w:val="yellow"/>
                <w:lang w:val="en-US"/>
              </w:rPr>
            </w:pPr>
          </w:p>
        </w:tc>
      </w:tr>
      <w:tr w:rsidR="00387EEE" w:rsidRPr="00387EEE" w14:paraId="69CFB5FF" w14:textId="77777777" w:rsidTr="00C50B54">
        <w:tc>
          <w:tcPr>
            <w:tcW w:w="2207" w:type="pct"/>
          </w:tcPr>
          <w:p w14:paraId="0DBA915D" w14:textId="147A785D" w:rsidR="008C7133" w:rsidRPr="00387EEE" w:rsidRDefault="008C7133" w:rsidP="00C50B54">
            <w:pPr>
              <w:adjustRightInd w:val="0"/>
              <w:snapToGrid w:val="0"/>
              <w:spacing w:line="360" w:lineRule="auto"/>
              <w:rPr>
                <w:rFonts w:ascii="Book Antiqua" w:hAnsi="Book Antiqua"/>
                <w:color w:val="000000" w:themeColor="text1"/>
                <w:lang w:val="en-US"/>
              </w:rPr>
            </w:pPr>
            <w:bookmarkStart w:id="85" w:name="_Hlk61349398"/>
            <w:r w:rsidRPr="00387EEE">
              <w:rPr>
                <w:rFonts w:ascii="Book Antiqua" w:hAnsi="Book Antiqua"/>
                <w:color w:val="000000" w:themeColor="text1"/>
                <w:lang w:val="en-US"/>
              </w:rPr>
              <w:t>Baseline</w:t>
            </w:r>
          </w:p>
        </w:tc>
        <w:tc>
          <w:tcPr>
            <w:tcW w:w="907" w:type="pct"/>
          </w:tcPr>
          <w:p w14:paraId="49676850" w14:textId="77777777" w:rsidR="008C7133" w:rsidRPr="00387EEE" w:rsidRDefault="008C7133" w:rsidP="00C50B54">
            <w:pPr>
              <w:adjustRightInd w:val="0"/>
              <w:snapToGrid w:val="0"/>
              <w:spacing w:line="360" w:lineRule="auto"/>
              <w:rPr>
                <w:rFonts w:ascii="Book Antiqua" w:hAnsi="Book Antiqua"/>
                <w:color w:val="000000" w:themeColor="text1"/>
                <w:highlight w:val="yellow"/>
                <w:lang w:val="en-US"/>
              </w:rPr>
            </w:pPr>
          </w:p>
        </w:tc>
        <w:tc>
          <w:tcPr>
            <w:tcW w:w="971" w:type="pct"/>
          </w:tcPr>
          <w:p w14:paraId="1F19A280" w14:textId="77777777" w:rsidR="008C7133" w:rsidRPr="00387EEE" w:rsidRDefault="008C7133" w:rsidP="00C50B54">
            <w:pPr>
              <w:adjustRightInd w:val="0"/>
              <w:snapToGrid w:val="0"/>
              <w:spacing w:line="360" w:lineRule="auto"/>
              <w:rPr>
                <w:rFonts w:ascii="Book Antiqua" w:hAnsi="Book Antiqua"/>
                <w:color w:val="000000" w:themeColor="text1"/>
                <w:highlight w:val="yellow"/>
                <w:lang w:val="en-US"/>
              </w:rPr>
            </w:pPr>
          </w:p>
        </w:tc>
        <w:tc>
          <w:tcPr>
            <w:tcW w:w="915" w:type="pct"/>
          </w:tcPr>
          <w:p w14:paraId="357BCF62" w14:textId="77777777" w:rsidR="008C7133" w:rsidRPr="00387EEE" w:rsidRDefault="008C7133" w:rsidP="00C50B54">
            <w:pPr>
              <w:adjustRightInd w:val="0"/>
              <w:snapToGrid w:val="0"/>
              <w:spacing w:line="360" w:lineRule="auto"/>
              <w:rPr>
                <w:rFonts w:ascii="Book Antiqua" w:hAnsi="Book Antiqua"/>
                <w:color w:val="000000" w:themeColor="text1"/>
                <w:highlight w:val="yellow"/>
                <w:lang w:val="en-US"/>
              </w:rPr>
            </w:pPr>
          </w:p>
        </w:tc>
      </w:tr>
      <w:tr w:rsidR="00387EEE" w:rsidRPr="00387EEE" w14:paraId="5483EBAA" w14:textId="77777777" w:rsidTr="00C50B54">
        <w:tc>
          <w:tcPr>
            <w:tcW w:w="2207" w:type="pct"/>
          </w:tcPr>
          <w:p w14:paraId="6085D7D8" w14:textId="313B6360"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Mean PAP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09B65C01" w14:textId="185D4FD8"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71" w:type="pct"/>
          </w:tcPr>
          <w:p w14:paraId="33F4405F" w14:textId="3DF69B60"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32</w:t>
            </w:r>
          </w:p>
        </w:tc>
        <w:tc>
          <w:tcPr>
            <w:tcW w:w="915" w:type="pct"/>
          </w:tcPr>
          <w:p w14:paraId="3C564438" w14:textId="413D5C55"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34</w:t>
            </w:r>
          </w:p>
        </w:tc>
      </w:tr>
      <w:tr w:rsidR="00387EEE" w:rsidRPr="00387EEE" w14:paraId="718EF1A7" w14:textId="77777777" w:rsidTr="00C50B54">
        <w:tc>
          <w:tcPr>
            <w:tcW w:w="2207" w:type="pct"/>
          </w:tcPr>
          <w:p w14:paraId="63F4B1FF" w14:textId="5C7BBBD7"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Systolic PAP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3D5D6A4A" w14:textId="2233C54B"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57</w:t>
            </w:r>
          </w:p>
        </w:tc>
        <w:tc>
          <w:tcPr>
            <w:tcW w:w="971" w:type="pct"/>
          </w:tcPr>
          <w:p w14:paraId="43C36CE1" w14:textId="5723839E"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15" w:type="pct"/>
          </w:tcPr>
          <w:p w14:paraId="3B34BEF8" w14:textId="52DAF0E4"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44</w:t>
            </w:r>
          </w:p>
        </w:tc>
      </w:tr>
      <w:tr w:rsidR="00387EEE" w:rsidRPr="00387EEE" w14:paraId="1AD942E2" w14:textId="77777777" w:rsidTr="00C50B54">
        <w:tc>
          <w:tcPr>
            <w:tcW w:w="2207" w:type="pct"/>
          </w:tcPr>
          <w:p w14:paraId="07C6279C" w14:textId="27C0C4C6"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PAOP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57EA3D80" w14:textId="66D16593"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7</w:t>
            </w:r>
          </w:p>
        </w:tc>
        <w:tc>
          <w:tcPr>
            <w:tcW w:w="971" w:type="pct"/>
          </w:tcPr>
          <w:p w14:paraId="50462952" w14:textId="68B281DC"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9</w:t>
            </w:r>
          </w:p>
        </w:tc>
        <w:tc>
          <w:tcPr>
            <w:tcW w:w="915" w:type="pct"/>
          </w:tcPr>
          <w:p w14:paraId="2EAC161E" w14:textId="0D2D6D96"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11</w:t>
            </w:r>
          </w:p>
        </w:tc>
      </w:tr>
      <w:tr w:rsidR="00387EEE" w:rsidRPr="00387EEE" w14:paraId="53DECBC5" w14:textId="77777777" w:rsidTr="00C50B54">
        <w:tc>
          <w:tcPr>
            <w:tcW w:w="2207" w:type="pct"/>
          </w:tcPr>
          <w:p w14:paraId="1BE7A49B" w14:textId="0C8B0AB1" w:rsidR="008C7133" w:rsidRPr="00387EEE" w:rsidRDefault="009A1B4F"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CI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L</w:t>
            </w:r>
            <w:r w:rsidR="004142CF" w:rsidRPr="00387EEE">
              <w:rPr>
                <w:rFonts w:ascii="Book Antiqua" w:hAnsi="Book Antiqua"/>
                <w:color w:val="000000" w:themeColor="text1"/>
                <w:lang w:val="en-US"/>
              </w:rPr>
              <w:t>/</w:t>
            </w:r>
            <w:r w:rsidR="008C7133" w:rsidRPr="00387EEE">
              <w:rPr>
                <w:rFonts w:ascii="Book Antiqua" w:hAnsi="Book Antiqua"/>
                <w:color w:val="000000" w:themeColor="text1"/>
                <w:lang w:val="en-US"/>
              </w:rPr>
              <w:t>min</w:t>
            </w:r>
            <w:r w:rsidR="004142CF" w:rsidRPr="00387EEE">
              <w:rPr>
                <w:rFonts w:ascii="Book Antiqua" w:hAnsi="Book Antiqua"/>
                <w:color w:val="000000" w:themeColor="text1"/>
                <w:lang w:val="en-US"/>
              </w:rPr>
              <w:t>/</w:t>
            </w:r>
            <w:r w:rsidR="008C7133" w:rsidRPr="00387EEE">
              <w:rPr>
                <w:rFonts w:ascii="Book Antiqua" w:hAnsi="Book Antiqua"/>
                <w:color w:val="000000" w:themeColor="text1"/>
                <w:lang w:val="en-US"/>
              </w:rPr>
              <w:t>m</w:t>
            </w:r>
            <w:r w:rsidR="008C7133" w:rsidRPr="00387EEE">
              <w:rPr>
                <w:rFonts w:ascii="Book Antiqua" w:hAnsi="Book Antiqua"/>
                <w:color w:val="000000" w:themeColor="text1"/>
                <w:vertAlign w:val="superscript"/>
                <w:lang w:val="en-US"/>
              </w:rPr>
              <w:t>2</w:t>
            </w:r>
          </w:p>
        </w:tc>
        <w:tc>
          <w:tcPr>
            <w:tcW w:w="907" w:type="pct"/>
          </w:tcPr>
          <w:p w14:paraId="20A2933F" w14:textId="7E661BC4"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2.6</w:t>
            </w:r>
          </w:p>
        </w:tc>
        <w:tc>
          <w:tcPr>
            <w:tcW w:w="971" w:type="pct"/>
          </w:tcPr>
          <w:p w14:paraId="17F78F90" w14:textId="4EFFD256"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0F4B3938" w14:textId="7EC3F180"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r>
      <w:tr w:rsidR="00387EEE" w:rsidRPr="00387EEE" w14:paraId="2DC74CF3" w14:textId="77777777" w:rsidTr="00C50B54">
        <w:tc>
          <w:tcPr>
            <w:tcW w:w="2207" w:type="pct"/>
          </w:tcPr>
          <w:p w14:paraId="564B333A" w14:textId="3EB286E2" w:rsidR="00C5541C"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PVR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Wood Unit</w:t>
            </w:r>
            <w:r w:rsidR="007C26F7" w:rsidRPr="00387EEE">
              <w:rPr>
                <w:rFonts w:ascii="Book Antiqua" w:hAnsi="Book Antiqua"/>
                <w:color w:val="000000" w:themeColor="text1"/>
                <w:lang w:val="en-US"/>
              </w:rPr>
              <w:t>s</w:t>
            </w:r>
          </w:p>
        </w:tc>
        <w:tc>
          <w:tcPr>
            <w:tcW w:w="907" w:type="pct"/>
          </w:tcPr>
          <w:p w14:paraId="1DF911D6" w14:textId="56CD377E" w:rsidR="00C5541C"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5.9</w:t>
            </w:r>
          </w:p>
        </w:tc>
        <w:tc>
          <w:tcPr>
            <w:tcW w:w="971" w:type="pct"/>
          </w:tcPr>
          <w:p w14:paraId="772E0971" w14:textId="7DFF15C9" w:rsidR="00C5541C"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4.1</w:t>
            </w:r>
          </w:p>
        </w:tc>
        <w:tc>
          <w:tcPr>
            <w:tcW w:w="915" w:type="pct"/>
          </w:tcPr>
          <w:p w14:paraId="3C2D37ED" w14:textId="4C778487" w:rsidR="00C5541C"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3.3</w:t>
            </w:r>
          </w:p>
        </w:tc>
      </w:tr>
      <w:bookmarkEnd w:id="85"/>
      <w:tr w:rsidR="00387EEE" w:rsidRPr="00387EEE" w14:paraId="51D44C96" w14:textId="77777777" w:rsidTr="00C50B54">
        <w:tc>
          <w:tcPr>
            <w:tcW w:w="2207" w:type="pct"/>
          </w:tcPr>
          <w:p w14:paraId="6F726F66" w14:textId="7270B845"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H1</w:t>
            </w:r>
          </w:p>
        </w:tc>
        <w:tc>
          <w:tcPr>
            <w:tcW w:w="907" w:type="pct"/>
          </w:tcPr>
          <w:p w14:paraId="1428882E"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71" w:type="pct"/>
          </w:tcPr>
          <w:p w14:paraId="71FD0461"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15" w:type="pct"/>
          </w:tcPr>
          <w:p w14:paraId="129DFBDF"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r>
      <w:tr w:rsidR="00387EEE" w:rsidRPr="00387EEE" w14:paraId="5D871EB5" w14:textId="77777777" w:rsidTr="00C50B54">
        <w:tc>
          <w:tcPr>
            <w:tcW w:w="2207" w:type="pct"/>
          </w:tcPr>
          <w:p w14:paraId="5146C778" w14:textId="2EFE96E5"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Mean PAP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235F29A7" w14:textId="3C1B1F13"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71" w:type="pct"/>
          </w:tcPr>
          <w:p w14:paraId="14CDA418" w14:textId="486A3A70"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15" w:type="pct"/>
          </w:tcPr>
          <w:p w14:paraId="301CD794" w14:textId="183F2A9B"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35</w:t>
            </w:r>
          </w:p>
        </w:tc>
      </w:tr>
      <w:tr w:rsidR="00387EEE" w:rsidRPr="00387EEE" w14:paraId="2FBE2B2F" w14:textId="77777777" w:rsidTr="00C50B54">
        <w:tc>
          <w:tcPr>
            <w:tcW w:w="2207" w:type="pct"/>
          </w:tcPr>
          <w:p w14:paraId="6E3FE0CB" w14:textId="3D998795"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Systolic PAP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239FBD31" w14:textId="47AE72F4"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65</w:t>
            </w:r>
          </w:p>
        </w:tc>
        <w:tc>
          <w:tcPr>
            <w:tcW w:w="971" w:type="pct"/>
          </w:tcPr>
          <w:p w14:paraId="4229B494" w14:textId="07FC5EE6"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39</w:t>
            </w:r>
          </w:p>
        </w:tc>
        <w:tc>
          <w:tcPr>
            <w:tcW w:w="915" w:type="pct"/>
          </w:tcPr>
          <w:p w14:paraId="550158F2" w14:textId="2FE3EDE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41</w:t>
            </w:r>
          </w:p>
        </w:tc>
      </w:tr>
      <w:tr w:rsidR="00387EEE" w:rsidRPr="00387EEE" w14:paraId="1733CA49" w14:textId="77777777" w:rsidTr="00C50B54">
        <w:tc>
          <w:tcPr>
            <w:tcW w:w="2207" w:type="pct"/>
          </w:tcPr>
          <w:p w14:paraId="75A066E7" w14:textId="1E5ED975"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PAOP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2598A647" w14:textId="391D54B5"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8</w:t>
            </w:r>
          </w:p>
        </w:tc>
        <w:tc>
          <w:tcPr>
            <w:tcW w:w="971" w:type="pct"/>
          </w:tcPr>
          <w:p w14:paraId="6C2FBD18"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9</w:t>
            </w:r>
          </w:p>
        </w:tc>
        <w:tc>
          <w:tcPr>
            <w:tcW w:w="915" w:type="pct"/>
          </w:tcPr>
          <w:p w14:paraId="7E76309C" w14:textId="23910F7E"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13</w:t>
            </w:r>
          </w:p>
        </w:tc>
      </w:tr>
      <w:tr w:rsidR="00387EEE" w:rsidRPr="00387EEE" w14:paraId="165A02E3" w14:textId="77777777" w:rsidTr="00C50B54">
        <w:tc>
          <w:tcPr>
            <w:tcW w:w="2207" w:type="pct"/>
          </w:tcPr>
          <w:p w14:paraId="13031DDC" w14:textId="3BB94F86" w:rsidR="008C7133" w:rsidRPr="00387EEE" w:rsidRDefault="009A1B4F"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CI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L</w:t>
            </w:r>
            <w:r w:rsidR="004142CF" w:rsidRPr="00387EEE">
              <w:rPr>
                <w:rFonts w:ascii="Book Antiqua" w:hAnsi="Book Antiqua"/>
                <w:color w:val="000000" w:themeColor="text1"/>
                <w:lang w:val="en-US"/>
              </w:rPr>
              <w:t>/</w:t>
            </w:r>
            <w:r w:rsidR="008C7133" w:rsidRPr="00387EEE">
              <w:rPr>
                <w:rFonts w:ascii="Book Antiqua" w:hAnsi="Book Antiqua"/>
                <w:color w:val="000000" w:themeColor="text1"/>
                <w:lang w:val="en-US"/>
              </w:rPr>
              <w:t>min</w:t>
            </w:r>
            <w:r w:rsidR="004142CF" w:rsidRPr="00387EEE">
              <w:rPr>
                <w:rFonts w:ascii="Book Antiqua" w:hAnsi="Book Antiqua"/>
                <w:color w:val="000000" w:themeColor="text1"/>
                <w:lang w:val="en-US"/>
              </w:rPr>
              <w:t>/</w:t>
            </w:r>
            <w:r w:rsidR="008C7133" w:rsidRPr="00387EEE">
              <w:rPr>
                <w:rFonts w:ascii="Book Antiqua" w:hAnsi="Book Antiqua"/>
                <w:color w:val="000000" w:themeColor="text1"/>
                <w:lang w:val="en-US"/>
              </w:rPr>
              <w:t>m</w:t>
            </w:r>
            <w:r w:rsidR="008C7133" w:rsidRPr="00387EEE">
              <w:rPr>
                <w:rFonts w:ascii="Book Antiqua" w:hAnsi="Book Antiqua"/>
                <w:color w:val="000000" w:themeColor="text1"/>
                <w:vertAlign w:val="superscript"/>
                <w:lang w:val="en-US"/>
              </w:rPr>
              <w:t>2</w:t>
            </w:r>
          </w:p>
        </w:tc>
        <w:tc>
          <w:tcPr>
            <w:tcW w:w="907" w:type="pct"/>
          </w:tcPr>
          <w:p w14:paraId="799D34EB"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2.6</w:t>
            </w:r>
          </w:p>
        </w:tc>
        <w:tc>
          <w:tcPr>
            <w:tcW w:w="971" w:type="pct"/>
          </w:tcPr>
          <w:p w14:paraId="1F041DD3"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7BF8E444" w14:textId="47F7A821"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2.6</w:t>
            </w:r>
          </w:p>
        </w:tc>
      </w:tr>
      <w:tr w:rsidR="00387EEE" w:rsidRPr="00387EEE" w14:paraId="5D7C5A23" w14:textId="77777777" w:rsidTr="00C50B54">
        <w:tc>
          <w:tcPr>
            <w:tcW w:w="2207" w:type="pct"/>
          </w:tcPr>
          <w:p w14:paraId="59F723DE" w14:textId="7C5A52B6"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PVR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Wood Unit</w:t>
            </w:r>
            <w:r w:rsidR="007C26F7" w:rsidRPr="00387EEE">
              <w:rPr>
                <w:rFonts w:ascii="Book Antiqua" w:hAnsi="Book Antiqua"/>
                <w:color w:val="000000" w:themeColor="text1"/>
                <w:lang w:val="en-US"/>
              </w:rPr>
              <w:t>s</w:t>
            </w:r>
          </w:p>
        </w:tc>
        <w:tc>
          <w:tcPr>
            <w:tcW w:w="907" w:type="pct"/>
          </w:tcPr>
          <w:p w14:paraId="7927D9AE"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5.9</w:t>
            </w:r>
          </w:p>
        </w:tc>
        <w:tc>
          <w:tcPr>
            <w:tcW w:w="971" w:type="pct"/>
          </w:tcPr>
          <w:p w14:paraId="08D6E6D8" w14:textId="1952D9B0"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15" w:type="pct"/>
          </w:tcPr>
          <w:p w14:paraId="37629F0C" w14:textId="78EBD2BB"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3.5</w:t>
            </w:r>
          </w:p>
        </w:tc>
      </w:tr>
      <w:tr w:rsidR="00387EEE" w:rsidRPr="00387EEE" w14:paraId="2C6C46BD" w14:textId="77777777" w:rsidTr="00C50B54">
        <w:tc>
          <w:tcPr>
            <w:tcW w:w="2207" w:type="pct"/>
          </w:tcPr>
          <w:p w14:paraId="6ADCC55C" w14:textId="06616191"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H2</w:t>
            </w:r>
          </w:p>
        </w:tc>
        <w:tc>
          <w:tcPr>
            <w:tcW w:w="907" w:type="pct"/>
          </w:tcPr>
          <w:p w14:paraId="328C5B73"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71" w:type="pct"/>
          </w:tcPr>
          <w:p w14:paraId="4D9D1C86"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15" w:type="pct"/>
          </w:tcPr>
          <w:p w14:paraId="1F5C210A"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r>
      <w:tr w:rsidR="00387EEE" w:rsidRPr="00387EEE" w14:paraId="7145A6AF" w14:textId="77777777" w:rsidTr="00C50B54">
        <w:tc>
          <w:tcPr>
            <w:tcW w:w="2207" w:type="pct"/>
          </w:tcPr>
          <w:p w14:paraId="2A0CEBEE" w14:textId="72C6A935"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Mean PAP </w:t>
            </w:r>
            <w:r w:rsidR="007C26F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4CC3D284" w14:textId="6C27C372"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37</w:t>
            </w:r>
          </w:p>
        </w:tc>
        <w:tc>
          <w:tcPr>
            <w:tcW w:w="971" w:type="pct"/>
          </w:tcPr>
          <w:p w14:paraId="0F6FEF9E"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15" w:type="pct"/>
          </w:tcPr>
          <w:p w14:paraId="544835D2" w14:textId="0E0EE953"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39</w:t>
            </w:r>
          </w:p>
        </w:tc>
      </w:tr>
      <w:tr w:rsidR="00387EEE" w:rsidRPr="00387EEE" w14:paraId="07D3AD16" w14:textId="77777777" w:rsidTr="00C50B54">
        <w:tc>
          <w:tcPr>
            <w:tcW w:w="2207" w:type="pct"/>
          </w:tcPr>
          <w:p w14:paraId="181868E9" w14:textId="68DBAABD"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Systolic PAP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7B7D6452" w14:textId="2FD1E09F"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52</w:t>
            </w:r>
          </w:p>
        </w:tc>
        <w:tc>
          <w:tcPr>
            <w:tcW w:w="971" w:type="pct"/>
          </w:tcPr>
          <w:p w14:paraId="147E880A" w14:textId="04D0ED84"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33</w:t>
            </w:r>
          </w:p>
        </w:tc>
        <w:tc>
          <w:tcPr>
            <w:tcW w:w="915" w:type="pct"/>
          </w:tcPr>
          <w:p w14:paraId="5535B0FD" w14:textId="5F666B98"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45</w:t>
            </w:r>
          </w:p>
        </w:tc>
      </w:tr>
      <w:tr w:rsidR="00387EEE" w:rsidRPr="00387EEE" w14:paraId="554D1B15" w14:textId="77777777" w:rsidTr="00C50B54">
        <w:tc>
          <w:tcPr>
            <w:tcW w:w="2207" w:type="pct"/>
          </w:tcPr>
          <w:p w14:paraId="5EA3C9EE" w14:textId="7248D49A"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PAOP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4C869E5B" w14:textId="7777777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8</w:t>
            </w:r>
          </w:p>
        </w:tc>
        <w:tc>
          <w:tcPr>
            <w:tcW w:w="971" w:type="pct"/>
          </w:tcPr>
          <w:p w14:paraId="6375DC4D" w14:textId="7F21DED9"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11</w:t>
            </w:r>
          </w:p>
        </w:tc>
        <w:tc>
          <w:tcPr>
            <w:tcW w:w="915" w:type="pct"/>
          </w:tcPr>
          <w:p w14:paraId="3B916E9C" w14:textId="053F70CC"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w:t>
            </w:r>
          </w:p>
        </w:tc>
      </w:tr>
      <w:tr w:rsidR="00387EEE" w:rsidRPr="00387EEE" w14:paraId="5F3D530A" w14:textId="77777777" w:rsidTr="00C50B54">
        <w:tc>
          <w:tcPr>
            <w:tcW w:w="2207" w:type="pct"/>
          </w:tcPr>
          <w:p w14:paraId="0A14C841" w14:textId="7B1DBAE6" w:rsidR="008C7133" w:rsidRPr="00387EEE" w:rsidRDefault="009A1B4F"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CI </w:t>
            </w:r>
            <w:r w:rsidR="00F13747" w:rsidRPr="00387EEE">
              <w:rPr>
                <w:rFonts w:ascii="Book Antiqua" w:hAnsi="Book Antiqua"/>
                <w:color w:val="000000" w:themeColor="text1"/>
                <w:lang w:val="en-US"/>
              </w:rPr>
              <w:t xml:space="preserve">in </w:t>
            </w:r>
            <w:r w:rsidR="004142CF" w:rsidRPr="00387EEE">
              <w:rPr>
                <w:rFonts w:ascii="Book Antiqua" w:hAnsi="Book Antiqua"/>
                <w:color w:val="000000" w:themeColor="text1"/>
                <w:lang w:val="en-US"/>
              </w:rPr>
              <w:t>L/min/m</w:t>
            </w:r>
            <w:r w:rsidR="004142CF" w:rsidRPr="00387EEE">
              <w:rPr>
                <w:rFonts w:ascii="Book Antiqua" w:hAnsi="Book Antiqua"/>
                <w:color w:val="000000" w:themeColor="text1"/>
                <w:vertAlign w:val="superscript"/>
                <w:lang w:val="en-US"/>
              </w:rPr>
              <w:t>2</w:t>
            </w:r>
          </w:p>
        </w:tc>
        <w:tc>
          <w:tcPr>
            <w:tcW w:w="907" w:type="pct"/>
          </w:tcPr>
          <w:p w14:paraId="5A530E00" w14:textId="161D677E"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3.9</w:t>
            </w:r>
          </w:p>
        </w:tc>
        <w:tc>
          <w:tcPr>
            <w:tcW w:w="971" w:type="pct"/>
          </w:tcPr>
          <w:p w14:paraId="3F4CEC2B" w14:textId="1EB42720"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3.1</w:t>
            </w:r>
          </w:p>
        </w:tc>
        <w:tc>
          <w:tcPr>
            <w:tcW w:w="915" w:type="pct"/>
          </w:tcPr>
          <w:p w14:paraId="050D031E" w14:textId="6B588CD7"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2.6</w:t>
            </w:r>
          </w:p>
        </w:tc>
      </w:tr>
      <w:tr w:rsidR="00387EEE" w:rsidRPr="00387EEE" w14:paraId="45C319CF" w14:textId="77777777" w:rsidTr="00C50B54">
        <w:tc>
          <w:tcPr>
            <w:tcW w:w="2207" w:type="pct"/>
          </w:tcPr>
          <w:p w14:paraId="4EA788DD" w14:textId="6A452303" w:rsidR="008C7133" w:rsidRPr="00387EEE" w:rsidRDefault="008C7133"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PVR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Wood Unit</w:t>
            </w:r>
            <w:r w:rsidR="00F13747" w:rsidRPr="00387EEE">
              <w:rPr>
                <w:rFonts w:ascii="Book Antiqua" w:hAnsi="Book Antiqua"/>
                <w:color w:val="000000" w:themeColor="text1"/>
                <w:lang w:val="en-US"/>
              </w:rPr>
              <w:t>s</w:t>
            </w:r>
          </w:p>
        </w:tc>
        <w:tc>
          <w:tcPr>
            <w:tcW w:w="907" w:type="pct"/>
          </w:tcPr>
          <w:p w14:paraId="0C3A6526" w14:textId="355827FE"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3.4</w:t>
            </w:r>
          </w:p>
        </w:tc>
        <w:tc>
          <w:tcPr>
            <w:tcW w:w="971" w:type="pct"/>
          </w:tcPr>
          <w:p w14:paraId="374714A2" w14:textId="46DD26D2"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3.2</w:t>
            </w:r>
          </w:p>
        </w:tc>
        <w:tc>
          <w:tcPr>
            <w:tcW w:w="915" w:type="pct"/>
          </w:tcPr>
          <w:p w14:paraId="3CEF5CAC" w14:textId="4B6400B1" w:rsidR="008C7133" w:rsidRPr="00387EEE" w:rsidRDefault="008C7133"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3.9</w:t>
            </w:r>
          </w:p>
        </w:tc>
      </w:tr>
      <w:tr w:rsidR="00387EEE" w:rsidRPr="00387EEE" w14:paraId="45619A90" w14:textId="77777777" w:rsidTr="00C50B54">
        <w:tc>
          <w:tcPr>
            <w:tcW w:w="2207" w:type="pct"/>
          </w:tcPr>
          <w:p w14:paraId="3846E667" w14:textId="65CB8C84"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H12</w:t>
            </w:r>
          </w:p>
        </w:tc>
        <w:tc>
          <w:tcPr>
            <w:tcW w:w="907" w:type="pct"/>
          </w:tcPr>
          <w:p w14:paraId="1301C38E" w14:textId="77777777" w:rsidR="008577EE" w:rsidRPr="00387EEE" w:rsidRDefault="008577EE" w:rsidP="00C50B54">
            <w:pPr>
              <w:adjustRightInd w:val="0"/>
              <w:snapToGrid w:val="0"/>
              <w:spacing w:line="360" w:lineRule="auto"/>
              <w:rPr>
                <w:rFonts w:ascii="Book Antiqua" w:hAnsi="Book Antiqua"/>
                <w:color w:val="000000" w:themeColor="text1"/>
                <w:lang w:val="en-US"/>
              </w:rPr>
            </w:pPr>
          </w:p>
        </w:tc>
        <w:tc>
          <w:tcPr>
            <w:tcW w:w="971" w:type="pct"/>
          </w:tcPr>
          <w:p w14:paraId="45B7D2A9" w14:textId="77777777" w:rsidR="008577EE" w:rsidRPr="00387EEE" w:rsidRDefault="008577EE" w:rsidP="00C50B54">
            <w:pPr>
              <w:adjustRightInd w:val="0"/>
              <w:snapToGrid w:val="0"/>
              <w:spacing w:line="360" w:lineRule="auto"/>
              <w:rPr>
                <w:rFonts w:ascii="Book Antiqua" w:hAnsi="Book Antiqua"/>
                <w:color w:val="000000" w:themeColor="text1"/>
                <w:lang w:val="en-US"/>
              </w:rPr>
            </w:pPr>
          </w:p>
        </w:tc>
        <w:tc>
          <w:tcPr>
            <w:tcW w:w="915" w:type="pct"/>
          </w:tcPr>
          <w:p w14:paraId="38198073" w14:textId="77777777" w:rsidR="008577EE" w:rsidRPr="00387EEE" w:rsidRDefault="008577EE" w:rsidP="00C50B54">
            <w:pPr>
              <w:adjustRightInd w:val="0"/>
              <w:snapToGrid w:val="0"/>
              <w:spacing w:line="360" w:lineRule="auto"/>
              <w:rPr>
                <w:rFonts w:ascii="Book Antiqua" w:hAnsi="Book Antiqua"/>
                <w:color w:val="000000" w:themeColor="text1"/>
                <w:lang w:val="en-US"/>
              </w:rPr>
            </w:pPr>
          </w:p>
        </w:tc>
      </w:tr>
      <w:tr w:rsidR="00387EEE" w:rsidRPr="00387EEE" w14:paraId="3C5A7FD9" w14:textId="77777777" w:rsidTr="00C50B54">
        <w:tc>
          <w:tcPr>
            <w:tcW w:w="2207" w:type="pct"/>
          </w:tcPr>
          <w:p w14:paraId="4C735789" w14:textId="06407004" w:rsidR="008577EE" w:rsidRPr="00387EEE" w:rsidRDefault="008577EE"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Mean PAP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7FF1F8B5" w14:textId="3BD7051D"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36</w:t>
            </w:r>
          </w:p>
        </w:tc>
        <w:tc>
          <w:tcPr>
            <w:tcW w:w="971" w:type="pct"/>
          </w:tcPr>
          <w:p w14:paraId="00DF4513" w14:textId="49323BCB"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w:t>
            </w:r>
          </w:p>
        </w:tc>
        <w:tc>
          <w:tcPr>
            <w:tcW w:w="915" w:type="pct"/>
          </w:tcPr>
          <w:p w14:paraId="10698D32" w14:textId="4F315429"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35</w:t>
            </w:r>
          </w:p>
        </w:tc>
      </w:tr>
      <w:tr w:rsidR="00387EEE" w:rsidRPr="00387EEE" w14:paraId="06FC609A" w14:textId="77777777" w:rsidTr="00C50B54">
        <w:tc>
          <w:tcPr>
            <w:tcW w:w="2207" w:type="pct"/>
          </w:tcPr>
          <w:p w14:paraId="76E76E26" w14:textId="74F3B85A" w:rsidR="008577EE" w:rsidRPr="00387EEE" w:rsidRDefault="008577EE"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lastRenderedPageBreak/>
              <w:t xml:space="preserve">Systolic PAP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2779A6E3" w14:textId="7FFFCABB"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50</w:t>
            </w:r>
          </w:p>
        </w:tc>
        <w:tc>
          <w:tcPr>
            <w:tcW w:w="971" w:type="pct"/>
          </w:tcPr>
          <w:p w14:paraId="01040858" w14:textId="32A24D7D"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49</w:t>
            </w:r>
          </w:p>
        </w:tc>
        <w:tc>
          <w:tcPr>
            <w:tcW w:w="915" w:type="pct"/>
          </w:tcPr>
          <w:p w14:paraId="12C0BC16" w14:textId="7B637263"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w:t>
            </w:r>
            <w:r w:rsidR="00015385" w:rsidRPr="00387EEE">
              <w:rPr>
                <w:rFonts w:ascii="Book Antiqua" w:hAnsi="Book Antiqua"/>
                <w:color w:val="000000" w:themeColor="text1"/>
                <w:lang w:val="en-US"/>
              </w:rPr>
              <w:t>0</w:t>
            </w:r>
          </w:p>
        </w:tc>
      </w:tr>
      <w:tr w:rsidR="00387EEE" w:rsidRPr="00387EEE" w14:paraId="19FF59EC" w14:textId="77777777" w:rsidTr="00C50B54">
        <w:tc>
          <w:tcPr>
            <w:tcW w:w="2207" w:type="pct"/>
          </w:tcPr>
          <w:p w14:paraId="1B12B34D" w14:textId="6BBD550F" w:rsidR="008577EE" w:rsidRPr="00387EEE" w:rsidRDefault="008577EE"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PAOP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mmHg</w:t>
            </w:r>
          </w:p>
        </w:tc>
        <w:tc>
          <w:tcPr>
            <w:tcW w:w="907" w:type="pct"/>
          </w:tcPr>
          <w:p w14:paraId="37754769" w14:textId="7A6B0B78"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6</w:t>
            </w:r>
          </w:p>
        </w:tc>
        <w:tc>
          <w:tcPr>
            <w:tcW w:w="971" w:type="pct"/>
          </w:tcPr>
          <w:p w14:paraId="29414C58" w14:textId="77777777"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11</w:t>
            </w:r>
          </w:p>
        </w:tc>
        <w:tc>
          <w:tcPr>
            <w:tcW w:w="915" w:type="pct"/>
          </w:tcPr>
          <w:p w14:paraId="491A88CF" w14:textId="4CC32541"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w:t>
            </w:r>
            <w:r w:rsidR="00015385" w:rsidRPr="00387EEE">
              <w:rPr>
                <w:rFonts w:ascii="Book Antiqua" w:hAnsi="Book Antiqua"/>
                <w:color w:val="000000" w:themeColor="text1"/>
                <w:lang w:val="en-US"/>
              </w:rPr>
              <w:t>0</w:t>
            </w:r>
          </w:p>
        </w:tc>
      </w:tr>
      <w:tr w:rsidR="00387EEE" w:rsidRPr="00387EEE" w14:paraId="6C9B3772" w14:textId="77777777" w:rsidTr="00C50B54">
        <w:tc>
          <w:tcPr>
            <w:tcW w:w="2207" w:type="pct"/>
          </w:tcPr>
          <w:p w14:paraId="74297BB6" w14:textId="7B3C31F7" w:rsidR="008577EE" w:rsidRPr="00387EEE" w:rsidRDefault="009A1B4F"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CI </w:t>
            </w:r>
            <w:r w:rsidR="00F13747" w:rsidRPr="00387EEE">
              <w:rPr>
                <w:rFonts w:ascii="Book Antiqua" w:hAnsi="Book Antiqua"/>
                <w:color w:val="000000" w:themeColor="text1"/>
                <w:lang w:val="en-US"/>
              </w:rPr>
              <w:t xml:space="preserve">in </w:t>
            </w:r>
            <w:r w:rsidR="004142CF" w:rsidRPr="00387EEE">
              <w:rPr>
                <w:rFonts w:ascii="Book Antiqua" w:hAnsi="Book Antiqua"/>
                <w:color w:val="000000" w:themeColor="text1"/>
                <w:lang w:val="en-US"/>
              </w:rPr>
              <w:t>L/min/m</w:t>
            </w:r>
            <w:r w:rsidR="004142CF" w:rsidRPr="00387EEE">
              <w:rPr>
                <w:rFonts w:ascii="Book Antiqua" w:hAnsi="Book Antiqua"/>
                <w:color w:val="000000" w:themeColor="text1"/>
                <w:vertAlign w:val="superscript"/>
                <w:lang w:val="en-US"/>
              </w:rPr>
              <w:t>2</w:t>
            </w:r>
          </w:p>
        </w:tc>
        <w:tc>
          <w:tcPr>
            <w:tcW w:w="907" w:type="pct"/>
          </w:tcPr>
          <w:p w14:paraId="767BF22B" w14:textId="218699C9"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w:t>
            </w:r>
            <w:r w:rsidR="00C50B54" w:rsidRPr="00387EEE">
              <w:rPr>
                <w:rFonts w:ascii="Book Antiqua" w:hAnsi="Book Antiqua"/>
                <w:color w:val="000000" w:themeColor="text1"/>
                <w:lang w:val="en-US"/>
              </w:rPr>
              <w:t>.0</w:t>
            </w:r>
          </w:p>
        </w:tc>
        <w:tc>
          <w:tcPr>
            <w:tcW w:w="971" w:type="pct"/>
          </w:tcPr>
          <w:p w14:paraId="0C0661F9" w14:textId="4E616E14"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2.6</w:t>
            </w:r>
          </w:p>
        </w:tc>
        <w:tc>
          <w:tcPr>
            <w:tcW w:w="915" w:type="pct"/>
          </w:tcPr>
          <w:p w14:paraId="6BE934CB" w14:textId="172B14B5"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w:t>
            </w:r>
            <w:r w:rsidR="00015385" w:rsidRPr="00387EEE">
              <w:rPr>
                <w:rFonts w:ascii="Book Antiqua" w:hAnsi="Book Antiqua"/>
                <w:color w:val="000000" w:themeColor="text1"/>
                <w:lang w:val="en-US"/>
              </w:rPr>
              <w:t>.5</w:t>
            </w:r>
          </w:p>
        </w:tc>
      </w:tr>
      <w:tr w:rsidR="00387EEE" w:rsidRPr="00387EEE" w14:paraId="0AB246C5" w14:textId="77777777" w:rsidTr="00C50B54">
        <w:tc>
          <w:tcPr>
            <w:tcW w:w="2207" w:type="pct"/>
          </w:tcPr>
          <w:p w14:paraId="19AAF93E" w14:textId="277172DA" w:rsidR="008577EE" w:rsidRPr="00387EEE" w:rsidRDefault="008577EE"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PVR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Wood Unit</w:t>
            </w:r>
            <w:r w:rsidR="00F13747" w:rsidRPr="00387EEE">
              <w:rPr>
                <w:rFonts w:ascii="Book Antiqua" w:hAnsi="Book Antiqua"/>
                <w:color w:val="000000" w:themeColor="text1"/>
                <w:lang w:val="en-US"/>
              </w:rPr>
              <w:t>s</w:t>
            </w:r>
          </w:p>
        </w:tc>
        <w:tc>
          <w:tcPr>
            <w:tcW w:w="907" w:type="pct"/>
          </w:tcPr>
          <w:p w14:paraId="4F28777F" w14:textId="3933CC72"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4.5</w:t>
            </w:r>
          </w:p>
        </w:tc>
        <w:tc>
          <w:tcPr>
            <w:tcW w:w="971" w:type="pct"/>
          </w:tcPr>
          <w:p w14:paraId="5E7D10E9" w14:textId="1130385B" w:rsidR="008577EE" w:rsidRPr="00387EEE" w:rsidRDefault="008577EE"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w:t>
            </w:r>
            <w:r w:rsidR="00015385" w:rsidRPr="00387EEE">
              <w:rPr>
                <w:rFonts w:ascii="Book Antiqua" w:hAnsi="Book Antiqua"/>
                <w:color w:val="000000" w:themeColor="text1"/>
                <w:lang w:val="en-US"/>
              </w:rPr>
              <w:t>.6</w:t>
            </w:r>
          </w:p>
        </w:tc>
        <w:tc>
          <w:tcPr>
            <w:tcW w:w="915" w:type="pct"/>
          </w:tcPr>
          <w:p w14:paraId="7EFEA94F" w14:textId="396825D4" w:rsidR="008577EE" w:rsidRPr="00387EEE" w:rsidRDefault="00015385"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r>
      <w:tr w:rsidR="00387EEE" w:rsidRPr="00387EEE" w14:paraId="20992319" w14:textId="77777777" w:rsidTr="00C50B54">
        <w:tc>
          <w:tcPr>
            <w:tcW w:w="2207" w:type="pct"/>
          </w:tcPr>
          <w:p w14:paraId="0B86C5B8" w14:textId="4C7FD7C1" w:rsidR="008C7133" w:rsidRPr="00387EEE" w:rsidRDefault="00852EB9"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T</w:t>
            </w:r>
            <w:r w:rsidR="00387EEE">
              <w:rPr>
                <w:rFonts w:ascii="Book Antiqua" w:hAnsi="Book Antiqua"/>
                <w:color w:val="000000" w:themeColor="text1"/>
                <w:lang w:val="en-US"/>
              </w:rPr>
              <w:t>E</w:t>
            </w:r>
            <w:r w:rsidRPr="00387EEE">
              <w:rPr>
                <w:rFonts w:ascii="Book Antiqua" w:hAnsi="Book Antiqua"/>
                <w:color w:val="000000" w:themeColor="text1"/>
                <w:lang w:val="en-US"/>
              </w:rPr>
              <w:t>E-Right ventricular parameters</w:t>
            </w:r>
          </w:p>
        </w:tc>
        <w:tc>
          <w:tcPr>
            <w:tcW w:w="907" w:type="pct"/>
          </w:tcPr>
          <w:p w14:paraId="4C5BEA20"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71" w:type="pct"/>
          </w:tcPr>
          <w:p w14:paraId="7D31B5FF"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15" w:type="pct"/>
          </w:tcPr>
          <w:p w14:paraId="771FF8CF"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r>
      <w:tr w:rsidR="00387EEE" w:rsidRPr="00387EEE" w14:paraId="0AFA5ADB" w14:textId="77777777" w:rsidTr="00C50B54">
        <w:tc>
          <w:tcPr>
            <w:tcW w:w="2207" w:type="pct"/>
          </w:tcPr>
          <w:p w14:paraId="588B07A2" w14:textId="1674046A" w:rsidR="008C7133" w:rsidRPr="00387EEE" w:rsidRDefault="00852EB9"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Baseline</w:t>
            </w:r>
          </w:p>
        </w:tc>
        <w:tc>
          <w:tcPr>
            <w:tcW w:w="907" w:type="pct"/>
          </w:tcPr>
          <w:p w14:paraId="68B0B654"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71" w:type="pct"/>
          </w:tcPr>
          <w:p w14:paraId="5E4FA49B"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15" w:type="pct"/>
          </w:tcPr>
          <w:p w14:paraId="306AC452"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r>
      <w:tr w:rsidR="00387EEE" w:rsidRPr="00387EEE" w14:paraId="79148E2E" w14:textId="77777777" w:rsidTr="00C50B54">
        <w:tc>
          <w:tcPr>
            <w:tcW w:w="2207" w:type="pct"/>
          </w:tcPr>
          <w:p w14:paraId="417C2799" w14:textId="7DFB3057" w:rsidR="008C7133" w:rsidRPr="00387EEE" w:rsidRDefault="00852EB9"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 FAC</w:t>
            </w:r>
            <w:r w:rsidR="00F13747" w:rsidRPr="00387EEE">
              <w:rPr>
                <w:rFonts w:ascii="Book Antiqua" w:hAnsi="Book Antiqua"/>
                <w:color w:val="000000" w:themeColor="text1"/>
                <w:lang w:val="en-US"/>
              </w:rPr>
              <w:t>,</w:t>
            </w:r>
            <w:r w:rsidRPr="00387EEE">
              <w:rPr>
                <w:rFonts w:ascii="Book Antiqua" w:hAnsi="Book Antiqua"/>
                <w:color w:val="000000" w:themeColor="text1"/>
                <w:lang w:val="en-US"/>
              </w:rPr>
              <w:t xml:space="preserve"> %</w:t>
            </w:r>
          </w:p>
        </w:tc>
        <w:tc>
          <w:tcPr>
            <w:tcW w:w="907" w:type="pct"/>
          </w:tcPr>
          <w:p w14:paraId="53080095" w14:textId="439B80FC"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45</w:t>
            </w:r>
          </w:p>
        </w:tc>
        <w:tc>
          <w:tcPr>
            <w:tcW w:w="971" w:type="pct"/>
          </w:tcPr>
          <w:p w14:paraId="750B3276" w14:textId="24E9F4EE"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15" w:type="pct"/>
          </w:tcPr>
          <w:p w14:paraId="499BCD01" w14:textId="7819285E"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58</w:t>
            </w:r>
          </w:p>
        </w:tc>
      </w:tr>
      <w:tr w:rsidR="00387EEE" w:rsidRPr="00387EEE" w14:paraId="4A1C285B" w14:textId="77777777" w:rsidTr="00C50B54">
        <w:tc>
          <w:tcPr>
            <w:tcW w:w="2207" w:type="pct"/>
          </w:tcPr>
          <w:p w14:paraId="249F6D5A" w14:textId="7EBF3F03" w:rsidR="008C7133" w:rsidRPr="00387EEE" w:rsidRDefault="00852EB9"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RV outflow tract VTI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w:t>
            </w:r>
          </w:p>
        </w:tc>
        <w:tc>
          <w:tcPr>
            <w:tcW w:w="907" w:type="pct"/>
          </w:tcPr>
          <w:p w14:paraId="1332EC3E" w14:textId="4051300B"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19</w:t>
            </w:r>
          </w:p>
        </w:tc>
        <w:tc>
          <w:tcPr>
            <w:tcW w:w="971" w:type="pct"/>
          </w:tcPr>
          <w:p w14:paraId="239DB222" w14:textId="3C4D42FB"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13</w:t>
            </w:r>
          </w:p>
        </w:tc>
        <w:tc>
          <w:tcPr>
            <w:tcW w:w="915" w:type="pct"/>
          </w:tcPr>
          <w:p w14:paraId="73C79140" w14:textId="4163AD2A"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19</w:t>
            </w:r>
          </w:p>
        </w:tc>
      </w:tr>
      <w:tr w:rsidR="00387EEE" w:rsidRPr="00387EEE" w14:paraId="16A57859" w14:textId="77777777" w:rsidTr="00C50B54">
        <w:tc>
          <w:tcPr>
            <w:tcW w:w="2207" w:type="pct"/>
          </w:tcPr>
          <w:p w14:paraId="12564E77" w14:textId="0BD4A702"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H2</w:t>
            </w:r>
          </w:p>
        </w:tc>
        <w:tc>
          <w:tcPr>
            <w:tcW w:w="907" w:type="pct"/>
          </w:tcPr>
          <w:p w14:paraId="140CF497"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71" w:type="pct"/>
          </w:tcPr>
          <w:p w14:paraId="500FF1A9"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15" w:type="pct"/>
          </w:tcPr>
          <w:p w14:paraId="0EB6D210"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r>
      <w:tr w:rsidR="00387EEE" w:rsidRPr="00387EEE" w14:paraId="07EEA93A" w14:textId="77777777" w:rsidTr="00C50B54">
        <w:tc>
          <w:tcPr>
            <w:tcW w:w="2207" w:type="pct"/>
          </w:tcPr>
          <w:p w14:paraId="65069B36" w14:textId="216E12F6"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 FAC</w:t>
            </w:r>
            <w:r w:rsidR="00F13747" w:rsidRPr="00387EEE">
              <w:rPr>
                <w:rFonts w:ascii="Book Antiqua" w:hAnsi="Book Antiqua"/>
                <w:color w:val="000000" w:themeColor="text1"/>
                <w:lang w:val="en-US"/>
              </w:rPr>
              <w:t>, %</w:t>
            </w:r>
          </w:p>
        </w:tc>
        <w:tc>
          <w:tcPr>
            <w:tcW w:w="907" w:type="pct"/>
          </w:tcPr>
          <w:p w14:paraId="497D5F40" w14:textId="7F95CA33"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44</w:t>
            </w:r>
          </w:p>
        </w:tc>
        <w:tc>
          <w:tcPr>
            <w:tcW w:w="971" w:type="pct"/>
          </w:tcPr>
          <w:p w14:paraId="69BC0505" w14:textId="7FD9BC2B"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c>
          <w:tcPr>
            <w:tcW w:w="915" w:type="pct"/>
          </w:tcPr>
          <w:p w14:paraId="6D198ACC" w14:textId="5F597DB6"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34</w:t>
            </w:r>
          </w:p>
        </w:tc>
      </w:tr>
      <w:tr w:rsidR="00387EEE" w:rsidRPr="00387EEE" w14:paraId="0BA5CC49" w14:textId="77777777" w:rsidTr="00C50B54">
        <w:tc>
          <w:tcPr>
            <w:tcW w:w="2207" w:type="pct"/>
          </w:tcPr>
          <w:p w14:paraId="69DEC5F3" w14:textId="4D048B6F"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RV outflow tract VTI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w:t>
            </w:r>
          </w:p>
        </w:tc>
        <w:tc>
          <w:tcPr>
            <w:tcW w:w="907" w:type="pct"/>
          </w:tcPr>
          <w:p w14:paraId="225CD7BE" w14:textId="08E84544"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w:t>
            </w:r>
          </w:p>
        </w:tc>
        <w:tc>
          <w:tcPr>
            <w:tcW w:w="971" w:type="pct"/>
          </w:tcPr>
          <w:p w14:paraId="5ECD4D0B" w14:textId="6230F0D3"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15</w:t>
            </w:r>
          </w:p>
        </w:tc>
        <w:tc>
          <w:tcPr>
            <w:tcW w:w="915" w:type="pct"/>
          </w:tcPr>
          <w:p w14:paraId="0511819B" w14:textId="36D8AADC"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24</w:t>
            </w:r>
          </w:p>
        </w:tc>
      </w:tr>
      <w:tr w:rsidR="00387EEE" w:rsidRPr="00387EEE" w14:paraId="546B9F97" w14:textId="77777777" w:rsidTr="00C50B54">
        <w:tc>
          <w:tcPr>
            <w:tcW w:w="2207" w:type="pct"/>
          </w:tcPr>
          <w:p w14:paraId="6271D46C" w14:textId="6517A972"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H12</w:t>
            </w:r>
          </w:p>
        </w:tc>
        <w:tc>
          <w:tcPr>
            <w:tcW w:w="907" w:type="pct"/>
          </w:tcPr>
          <w:p w14:paraId="43EF28A6"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71" w:type="pct"/>
          </w:tcPr>
          <w:p w14:paraId="48F733FB"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15" w:type="pct"/>
          </w:tcPr>
          <w:p w14:paraId="4E920F8E"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r>
      <w:tr w:rsidR="00387EEE" w:rsidRPr="00387EEE" w14:paraId="388F5AFA" w14:textId="77777777" w:rsidTr="00C50B54">
        <w:tc>
          <w:tcPr>
            <w:tcW w:w="2207" w:type="pct"/>
          </w:tcPr>
          <w:p w14:paraId="3FD63800" w14:textId="42661038"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 FAC</w:t>
            </w:r>
            <w:r w:rsidR="00F13747" w:rsidRPr="00387EEE">
              <w:rPr>
                <w:rFonts w:ascii="Book Antiqua" w:hAnsi="Book Antiqua"/>
                <w:color w:val="000000" w:themeColor="text1"/>
                <w:lang w:val="en-US"/>
              </w:rPr>
              <w:t>, %</w:t>
            </w:r>
          </w:p>
        </w:tc>
        <w:tc>
          <w:tcPr>
            <w:tcW w:w="907" w:type="pct"/>
          </w:tcPr>
          <w:p w14:paraId="182F312B" w14:textId="5AFEAF6C"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48</w:t>
            </w:r>
          </w:p>
        </w:tc>
        <w:tc>
          <w:tcPr>
            <w:tcW w:w="971" w:type="pct"/>
          </w:tcPr>
          <w:p w14:paraId="657DF7F0" w14:textId="7433D674"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34</w:t>
            </w:r>
          </w:p>
        </w:tc>
        <w:tc>
          <w:tcPr>
            <w:tcW w:w="915" w:type="pct"/>
          </w:tcPr>
          <w:p w14:paraId="2C9DB0AB" w14:textId="6556F146"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42</w:t>
            </w:r>
          </w:p>
        </w:tc>
      </w:tr>
      <w:tr w:rsidR="00387EEE" w:rsidRPr="00387EEE" w14:paraId="6587DA59" w14:textId="77777777" w:rsidTr="00C50B54">
        <w:tc>
          <w:tcPr>
            <w:tcW w:w="2207" w:type="pct"/>
          </w:tcPr>
          <w:p w14:paraId="6EA1EDE7" w14:textId="03F4FE21"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RV outflow tract VTI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cm</w:t>
            </w:r>
          </w:p>
        </w:tc>
        <w:tc>
          <w:tcPr>
            <w:tcW w:w="907" w:type="pct"/>
          </w:tcPr>
          <w:p w14:paraId="5530A2E4" w14:textId="7C06B6B1"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15</w:t>
            </w:r>
          </w:p>
        </w:tc>
        <w:tc>
          <w:tcPr>
            <w:tcW w:w="971" w:type="pct"/>
          </w:tcPr>
          <w:p w14:paraId="45E5D4ED" w14:textId="1BA3E8AD"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w:t>
            </w:r>
          </w:p>
        </w:tc>
        <w:tc>
          <w:tcPr>
            <w:tcW w:w="915" w:type="pct"/>
          </w:tcPr>
          <w:p w14:paraId="1D26689C" w14:textId="266FF8E9"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19</w:t>
            </w:r>
          </w:p>
        </w:tc>
      </w:tr>
      <w:tr w:rsidR="00387EEE" w:rsidRPr="00387EEE" w14:paraId="279D92D5" w14:textId="77777777" w:rsidTr="00C50B54">
        <w:tc>
          <w:tcPr>
            <w:tcW w:w="2207" w:type="pct"/>
          </w:tcPr>
          <w:p w14:paraId="08A5D97D" w14:textId="4C68EC58" w:rsidR="008C7133"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TEE 2D-STE parameters</w:t>
            </w:r>
          </w:p>
        </w:tc>
        <w:tc>
          <w:tcPr>
            <w:tcW w:w="907" w:type="pct"/>
          </w:tcPr>
          <w:p w14:paraId="5D955412"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71" w:type="pct"/>
          </w:tcPr>
          <w:p w14:paraId="44C71134"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c>
          <w:tcPr>
            <w:tcW w:w="915" w:type="pct"/>
          </w:tcPr>
          <w:p w14:paraId="23EBC97D" w14:textId="77777777" w:rsidR="008C7133" w:rsidRPr="00387EEE" w:rsidRDefault="008C7133" w:rsidP="00C50B54">
            <w:pPr>
              <w:adjustRightInd w:val="0"/>
              <w:snapToGrid w:val="0"/>
              <w:spacing w:line="360" w:lineRule="auto"/>
              <w:rPr>
                <w:rFonts w:ascii="Book Antiqua" w:hAnsi="Book Antiqua"/>
                <w:color w:val="000000" w:themeColor="text1"/>
                <w:lang w:val="en-US"/>
              </w:rPr>
            </w:pPr>
          </w:p>
        </w:tc>
      </w:tr>
      <w:tr w:rsidR="00387EEE" w:rsidRPr="00387EEE" w14:paraId="21C1BF96" w14:textId="77777777" w:rsidTr="00C50B54">
        <w:tc>
          <w:tcPr>
            <w:tcW w:w="2207" w:type="pct"/>
          </w:tcPr>
          <w:p w14:paraId="1B465539" w14:textId="3660D9BB"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 xml:space="preserve">Baseline </w:t>
            </w:r>
          </w:p>
        </w:tc>
        <w:tc>
          <w:tcPr>
            <w:tcW w:w="907" w:type="pct"/>
          </w:tcPr>
          <w:p w14:paraId="74402C72"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71" w:type="pct"/>
          </w:tcPr>
          <w:p w14:paraId="5CF5FFDB"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15" w:type="pct"/>
          </w:tcPr>
          <w:p w14:paraId="64656ADE"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r>
      <w:tr w:rsidR="00387EEE" w:rsidRPr="00387EEE" w14:paraId="262CDE25" w14:textId="77777777" w:rsidTr="00C50B54">
        <w:tc>
          <w:tcPr>
            <w:tcW w:w="2207" w:type="pct"/>
          </w:tcPr>
          <w:p w14:paraId="22E23814" w14:textId="0E70A8AE"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RVGLS</w:t>
            </w:r>
            <w:r w:rsidR="00F13747" w:rsidRPr="00387EEE">
              <w:rPr>
                <w:rFonts w:ascii="Book Antiqua" w:hAnsi="Book Antiqua"/>
                <w:color w:val="000000" w:themeColor="text1"/>
                <w:lang w:val="en-US"/>
              </w:rPr>
              <w:t>, %</w:t>
            </w:r>
          </w:p>
        </w:tc>
        <w:tc>
          <w:tcPr>
            <w:tcW w:w="907" w:type="pct"/>
          </w:tcPr>
          <w:p w14:paraId="5B8E098B" w14:textId="228591D3"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13.5</w:t>
            </w:r>
          </w:p>
        </w:tc>
        <w:tc>
          <w:tcPr>
            <w:tcW w:w="971" w:type="pct"/>
          </w:tcPr>
          <w:p w14:paraId="7310EEC3" w14:textId="1082B2B6"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25.3</w:t>
            </w:r>
          </w:p>
        </w:tc>
        <w:tc>
          <w:tcPr>
            <w:tcW w:w="915" w:type="pct"/>
          </w:tcPr>
          <w:p w14:paraId="6BA4A3CD" w14:textId="34EA44F8"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14.8</w:t>
            </w:r>
          </w:p>
        </w:tc>
      </w:tr>
      <w:tr w:rsidR="00387EEE" w:rsidRPr="00387EEE" w14:paraId="5B84A86A" w14:textId="77777777" w:rsidTr="00C50B54">
        <w:tc>
          <w:tcPr>
            <w:tcW w:w="2207" w:type="pct"/>
          </w:tcPr>
          <w:p w14:paraId="679DCBA0" w14:textId="12739AC1"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TMAD septal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w:t>
            </w:r>
          </w:p>
        </w:tc>
        <w:tc>
          <w:tcPr>
            <w:tcW w:w="907" w:type="pct"/>
          </w:tcPr>
          <w:p w14:paraId="2B99B8A8" w14:textId="3049049C"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13</w:t>
            </w:r>
            <w:r w:rsidR="00C50B54" w:rsidRPr="00387EEE">
              <w:rPr>
                <w:rFonts w:ascii="Book Antiqua" w:hAnsi="Book Antiqua"/>
                <w:color w:val="000000" w:themeColor="text1"/>
                <w:lang w:val="en-US"/>
              </w:rPr>
              <w:t>.0</w:t>
            </w:r>
          </w:p>
        </w:tc>
        <w:tc>
          <w:tcPr>
            <w:tcW w:w="971" w:type="pct"/>
          </w:tcPr>
          <w:p w14:paraId="434DBE5A" w14:textId="100B3264"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29.7</w:t>
            </w:r>
          </w:p>
        </w:tc>
        <w:tc>
          <w:tcPr>
            <w:tcW w:w="915" w:type="pct"/>
          </w:tcPr>
          <w:p w14:paraId="188C5AD0" w14:textId="0704B454"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23.5</w:t>
            </w:r>
          </w:p>
        </w:tc>
      </w:tr>
      <w:tr w:rsidR="00387EEE" w:rsidRPr="00387EEE" w14:paraId="4A876AF7" w14:textId="77777777" w:rsidTr="00C50B54">
        <w:tc>
          <w:tcPr>
            <w:tcW w:w="2207" w:type="pct"/>
          </w:tcPr>
          <w:p w14:paraId="247EF96B" w14:textId="737A124E"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H2</w:t>
            </w:r>
          </w:p>
        </w:tc>
        <w:tc>
          <w:tcPr>
            <w:tcW w:w="907" w:type="pct"/>
          </w:tcPr>
          <w:p w14:paraId="3633377E"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71" w:type="pct"/>
          </w:tcPr>
          <w:p w14:paraId="65E4AA66"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15" w:type="pct"/>
          </w:tcPr>
          <w:p w14:paraId="1069EBCA"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r>
      <w:tr w:rsidR="00387EEE" w:rsidRPr="00387EEE" w14:paraId="729560B0" w14:textId="77777777" w:rsidTr="00C50B54">
        <w:tc>
          <w:tcPr>
            <w:tcW w:w="2207" w:type="pct"/>
          </w:tcPr>
          <w:p w14:paraId="481F639E" w14:textId="079C59C7"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RVGLS</w:t>
            </w:r>
            <w:r w:rsidR="00F13747" w:rsidRPr="00387EEE">
              <w:rPr>
                <w:rFonts w:ascii="Book Antiqua" w:hAnsi="Book Antiqua"/>
                <w:color w:val="000000" w:themeColor="text1"/>
                <w:lang w:val="en-US"/>
              </w:rPr>
              <w:t>,</w:t>
            </w:r>
            <w:r w:rsidRPr="00387EEE">
              <w:rPr>
                <w:rFonts w:ascii="Book Antiqua" w:hAnsi="Book Antiqua"/>
                <w:color w:val="000000" w:themeColor="text1"/>
                <w:lang w:val="en-US"/>
              </w:rPr>
              <w:t xml:space="preserve"> %</w:t>
            </w:r>
          </w:p>
        </w:tc>
        <w:tc>
          <w:tcPr>
            <w:tcW w:w="907" w:type="pct"/>
          </w:tcPr>
          <w:p w14:paraId="773D6EB9" w14:textId="0A2391BB"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13.3</w:t>
            </w:r>
          </w:p>
        </w:tc>
        <w:tc>
          <w:tcPr>
            <w:tcW w:w="971" w:type="pct"/>
          </w:tcPr>
          <w:p w14:paraId="0ACDB69B" w14:textId="6AF9D515"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24.7</w:t>
            </w:r>
          </w:p>
        </w:tc>
        <w:tc>
          <w:tcPr>
            <w:tcW w:w="915" w:type="pct"/>
          </w:tcPr>
          <w:p w14:paraId="10E3147B" w14:textId="6E4FD2A0"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22.7</w:t>
            </w:r>
          </w:p>
        </w:tc>
      </w:tr>
      <w:tr w:rsidR="00387EEE" w:rsidRPr="00387EEE" w14:paraId="5FB2E111" w14:textId="77777777" w:rsidTr="00C50B54">
        <w:tc>
          <w:tcPr>
            <w:tcW w:w="2207" w:type="pct"/>
          </w:tcPr>
          <w:p w14:paraId="67AB2E01" w14:textId="18922093"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TMAD septal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w:t>
            </w:r>
          </w:p>
        </w:tc>
        <w:tc>
          <w:tcPr>
            <w:tcW w:w="907" w:type="pct"/>
          </w:tcPr>
          <w:p w14:paraId="2D10D620" w14:textId="0FD140DD"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9.6</w:t>
            </w:r>
          </w:p>
        </w:tc>
        <w:tc>
          <w:tcPr>
            <w:tcW w:w="971" w:type="pct"/>
          </w:tcPr>
          <w:p w14:paraId="79F34377" w14:textId="33B0E1D6"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27.6</w:t>
            </w:r>
          </w:p>
        </w:tc>
        <w:tc>
          <w:tcPr>
            <w:tcW w:w="915" w:type="pct"/>
          </w:tcPr>
          <w:p w14:paraId="04703521" w14:textId="20CF7B92"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25</w:t>
            </w:r>
            <w:r w:rsidR="00C50B54" w:rsidRPr="00387EEE">
              <w:rPr>
                <w:rFonts w:ascii="Book Antiqua" w:hAnsi="Book Antiqua"/>
                <w:color w:val="000000" w:themeColor="text1"/>
                <w:lang w:val="en-US"/>
              </w:rPr>
              <w:t>.0</w:t>
            </w:r>
          </w:p>
        </w:tc>
      </w:tr>
      <w:tr w:rsidR="00387EEE" w:rsidRPr="00387EEE" w14:paraId="1398865A" w14:textId="77777777" w:rsidTr="00C50B54">
        <w:tc>
          <w:tcPr>
            <w:tcW w:w="2207" w:type="pct"/>
          </w:tcPr>
          <w:p w14:paraId="6D01A6DF" w14:textId="2D81BBD8" w:rsidR="00126E16" w:rsidRPr="00387EEE" w:rsidRDefault="00126E16"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 xml:space="preserve">H12 </w:t>
            </w:r>
          </w:p>
        </w:tc>
        <w:tc>
          <w:tcPr>
            <w:tcW w:w="907" w:type="pct"/>
          </w:tcPr>
          <w:p w14:paraId="736BB16B"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71" w:type="pct"/>
          </w:tcPr>
          <w:p w14:paraId="0582522E"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c>
          <w:tcPr>
            <w:tcW w:w="915" w:type="pct"/>
          </w:tcPr>
          <w:p w14:paraId="73976F5F" w14:textId="77777777" w:rsidR="00126E16" w:rsidRPr="00387EEE" w:rsidRDefault="00126E16" w:rsidP="00C50B54">
            <w:pPr>
              <w:adjustRightInd w:val="0"/>
              <w:snapToGrid w:val="0"/>
              <w:spacing w:line="360" w:lineRule="auto"/>
              <w:rPr>
                <w:rFonts w:ascii="Book Antiqua" w:hAnsi="Book Antiqua"/>
                <w:color w:val="000000" w:themeColor="text1"/>
                <w:lang w:val="en-US"/>
              </w:rPr>
            </w:pPr>
          </w:p>
        </w:tc>
      </w:tr>
      <w:tr w:rsidR="00387EEE" w:rsidRPr="00387EEE" w14:paraId="63D868DB" w14:textId="77777777" w:rsidTr="00C50B54">
        <w:tc>
          <w:tcPr>
            <w:tcW w:w="2207" w:type="pct"/>
          </w:tcPr>
          <w:p w14:paraId="5D66E177" w14:textId="14308A41"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RVGLS</w:t>
            </w:r>
            <w:r w:rsidR="00F13747" w:rsidRPr="00387EEE">
              <w:rPr>
                <w:rFonts w:ascii="Book Antiqua" w:hAnsi="Book Antiqua"/>
                <w:color w:val="000000" w:themeColor="text1"/>
                <w:lang w:val="en-US"/>
              </w:rPr>
              <w:t>,</w:t>
            </w:r>
            <w:r w:rsidRPr="00387EEE">
              <w:rPr>
                <w:rFonts w:ascii="Book Antiqua" w:hAnsi="Book Antiqua"/>
                <w:color w:val="000000" w:themeColor="text1"/>
                <w:lang w:val="en-US"/>
              </w:rPr>
              <w:t xml:space="preserve"> %</w:t>
            </w:r>
          </w:p>
        </w:tc>
        <w:tc>
          <w:tcPr>
            <w:tcW w:w="907" w:type="pct"/>
          </w:tcPr>
          <w:p w14:paraId="4EE489F7" w14:textId="0FB6D000"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16.9</w:t>
            </w:r>
          </w:p>
        </w:tc>
        <w:tc>
          <w:tcPr>
            <w:tcW w:w="971" w:type="pct"/>
          </w:tcPr>
          <w:p w14:paraId="308DAC9C" w14:textId="52D6FD27"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25</w:t>
            </w:r>
            <w:r w:rsidR="00C50B54" w:rsidRPr="00387EEE">
              <w:rPr>
                <w:rFonts w:ascii="Book Antiqua" w:hAnsi="Book Antiqua"/>
                <w:color w:val="000000" w:themeColor="text1"/>
                <w:lang w:val="en-US"/>
              </w:rPr>
              <w:t>.0</w:t>
            </w:r>
          </w:p>
        </w:tc>
        <w:tc>
          <w:tcPr>
            <w:tcW w:w="915" w:type="pct"/>
          </w:tcPr>
          <w:p w14:paraId="4623BB62" w14:textId="3C8C3D0C"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18.7</w:t>
            </w:r>
          </w:p>
        </w:tc>
      </w:tr>
      <w:tr w:rsidR="00387EEE" w:rsidRPr="00387EEE" w14:paraId="0215724F" w14:textId="77777777" w:rsidTr="00C50B54">
        <w:tc>
          <w:tcPr>
            <w:tcW w:w="2207" w:type="pct"/>
          </w:tcPr>
          <w:p w14:paraId="003B73A0" w14:textId="70BBBFD4" w:rsidR="00126E16" w:rsidRPr="00387EEE" w:rsidRDefault="00126E16"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TMAD septal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mm</w:t>
            </w:r>
          </w:p>
        </w:tc>
        <w:tc>
          <w:tcPr>
            <w:tcW w:w="907" w:type="pct"/>
          </w:tcPr>
          <w:p w14:paraId="03CF8158" w14:textId="7E46CE13"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16</w:t>
            </w:r>
          </w:p>
        </w:tc>
        <w:tc>
          <w:tcPr>
            <w:tcW w:w="971" w:type="pct"/>
          </w:tcPr>
          <w:p w14:paraId="4AA1B3A2" w14:textId="30AC7CA0"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32</w:t>
            </w:r>
          </w:p>
        </w:tc>
        <w:tc>
          <w:tcPr>
            <w:tcW w:w="915" w:type="pct"/>
          </w:tcPr>
          <w:p w14:paraId="38752B93" w14:textId="301EC0FF"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23</w:t>
            </w:r>
          </w:p>
        </w:tc>
      </w:tr>
      <w:tr w:rsidR="00387EEE" w:rsidRPr="00387EEE" w14:paraId="39A158D9" w14:textId="77777777" w:rsidTr="00C50B54">
        <w:tc>
          <w:tcPr>
            <w:tcW w:w="2207" w:type="pct"/>
          </w:tcPr>
          <w:p w14:paraId="22D76EE6" w14:textId="21C48786"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 xml:space="preserve">ICU course </w:t>
            </w:r>
          </w:p>
        </w:tc>
        <w:tc>
          <w:tcPr>
            <w:tcW w:w="907" w:type="pct"/>
          </w:tcPr>
          <w:p w14:paraId="3DC63663" w14:textId="77777777" w:rsidR="005741DD" w:rsidRPr="00387EEE" w:rsidRDefault="005741DD" w:rsidP="00C50B54">
            <w:pPr>
              <w:adjustRightInd w:val="0"/>
              <w:snapToGrid w:val="0"/>
              <w:spacing w:line="360" w:lineRule="auto"/>
              <w:rPr>
                <w:rFonts w:ascii="Book Antiqua" w:hAnsi="Book Antiqua"/>
                <w:color w:val="000000" w:themeColor="text1"/>
                <w:lang w:val="en-US"/>
              </w:rPr>
            </w:pPr>
          </w:p>
        </w:tc>
        <w:tc>
          <w:tcPr>
            <w:tcW w:w="971" w:type="pct"/>
          </w:tcPr>
          <w:p w14:paraId="78214838" w14:textId="77777777" w:rsidR="005741DD" w:rsidRPr="00387EEE" w:rsidRDefault="005741DD" w:rsidP="00C50B54">
            <w:pPr>
              <w:adjustRightInd w:val="0"/>
              <w:snapToGrid w:val="0"/>
              <w:spacing w:line="360" w:lineRule="auto"/>
              <w:rPr>
                <w:rFonts w:ascii="Book Antiqua" w:hAnsi="Book Antiqua"/>
                <w:color w:val="000000" w:themeColor="text1"/>
                <w:lang w:val="en-US"/>
              </w:rPr>
            </w:pPr>
          </w:p>
        </w:tc>
        <w:tc>
          <w:tcPr>
            <w:tcW w:w="915" w:type="pct"/>
          </w:tcPr>
          <w:p w14:paraId="2FDC832E" w14:textId="77777777" w:rsidR="005741DD" w:rsidRPr="00387EEE" w:rsidRDefault="005741DD" w:rsidP="00C50B54">
            <w:pPr>
              <w:adjustRightInd w:val="0"/>
              <w:snapToGrid w:val="0"/>
              <w:spacing w:line="360" w:lineRule="auto"/>
              <w:rPr>
                <w:rFonts w:ascii="Book Antiqua" w:hAnsi="Book Antiqua"/>
                <w:color w:val="000000" w:themeColor="text1"/>
                <w:lang w:val="en-US"/>
              </w:rPr>
            </w:pPr>
          </w:p>
        </w:tc>
      </w:tr>
      <w:tr w:rsidR="00387EEE" w:rsidRPr="00387EEE" w14:paraId="3568246D" w14:textId="77777777" w:rsidTr="00C50B54">
        <w:tc>
          <w:tcPr>
            <w:tcW w:w="2207" w:type="pct"/>
          </w:tcPr>
          <w:p w14:paraId="6A45D2E5" w14:textId="63AA82AA" w:rsidR="005741DD" w:rsidRPr="00387EEE" w:rsidRDefault="005741DD"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Lengt</w:t>
            </w:r>
            <w:r w:rsidR="00C50B54" w:rsidRPr="00387EEE">
              <w:rPr>
                <w:rFonts w:ascii="Book Antiqua" w:hAnsi="Book Antiqua"/>
                <w:color w:val="000000" w:themeColor="text1"/>
                <w:lang w:val="en-US"/>
              </w:rPr>
              <w:t>h</w:t>
            </w:r>
            <w:r w:rsidRPr="00387EEE">
              <w:rPr>
                <w:rFonts w:ascii="Book Antiqua" w:hAnsi="Book Antiqua"/>
                <w:color w:val="000000" w:themeColor="text1"/>
                <w:lang w:val="en-US"/>
              </w:rPr>
              <w:t xml:space="preserve"> of stay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d</w:t>
            </w:r>
          </w:p>
        </w:tc>
        <w:tc>
          <w:tcPr>
            <w:tcW w:w="907" w:type="pct"/>
          </w:tcPr>
          <w:p w14:paraId="13B88C90" w14:textId="6598E042"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30</w:t>
            </w:r>
          </w:p>
        </w:tc>
        <w:tc>
          <w:tcPr>
            <w:tcW w:w="971" w:type="pct"/>
          </w:tcPr>
          <w:p w14:paraId="29F51CF9" w14:textId="33B9D29B"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32</w:t>
            </w:r>
          </w:p>
        </w:tc>
        <w:tc>
          <w:tcPr>
            <w:tcW w:w="915" w:type="pct"/>
          </w:tcPr>
          <w:p w14:paraId="3B6539D3" w14:textId="4B0A8103"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31</w:t>
            </w:r>
          </w:p>
        </w:tc>
      </w:tr>
      <w:tr w:rsidR="00387EEE" w:rsidRPr="00387EEE" w14:paraId="11350124" w14:textId="77777777" w:rsidTr="00C50B54">
        <w:tc>
          <w:tcPr>
            <w:tcW w:w="2207" w:type="pct"/>
          </w:tcPr>
          <w:p w14:paraId="65019EA5" w14:textId="4B10832C" w:rsidR="005741DD" w:rsidRPr="00387EEE" w:rsidRDefault="005741DD"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Mechanical ventilation duration </w:t>
            </w:r>
            <w:r w:rsidR="00F13747" w:rsidRPr="00387EEE">
              <w:rPr>
                <w:rFonts w:ascii="Book Antiqua" w:hAnsi="Book Antiqua"/>
                <w:color w:val="000000" w:themeColor="text1"/>
                <w:lang w:val="en-US"/>
              </w:rPr>
              <w:t xml:space="preserve">in </w:t>
            </w:r>
            <w:r w:rsidRPr="00387EEE">
              <w:rPr>
                <w:rFonts w:ascii="Book Antiqua" w:hAnsi="Book Antiqua"/>
                <w:color w:val="000000" w:themeColor="text1"/>
                <w:lang w:val="en-US"/>
              </w:rPr>
              <w:t>d</w:t>
            </w:r>
          </w:p>
        </w:tc>
        <w:tc>
          <w:tcPr>
            <w:tcW w:w="907" w:type="pct"/>
          </w:tcPr>
          <w:p w14:paraId="0A30015A" w14:textId="6F4B6E96"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18</w:t>
            </w:r>
          </w:p>
        </w:tc>
        <w:tc>
          <w:tcPr>
            <w:tcW w:w="971" w:type="pct"/>
          </w:tcPr>
          <w:p w14:paraId="6EB09243" w14:textId="5074D3B1"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22</w:t>
            </w:r>
          </w:p>
        </w:tc>
        <w:tc>
          <w:tcPr>
            <w:tcW w:w="915" w:type="pct"/>
          </w:tcPr>
          <w:p w14:paraId="06E819DE" w14:textId="53898860" w:rsidR="005741DD"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21</w:t>
            </w:r>
          </w:p>
        </w:tc>
      </w:tr>
      <w:tr w:rsidR="00387EEE" w:rsidRPr="00387EEE" w14:paraId="7B05006F" w14:textId="77777777" w:rsidTr="00C50B54">
        <w:tc>
          <w:tcPr>
            <w:tcW w:w="2207" w:type="pct"/>
          </w:tcPr>
          <w:p w14:paraId="4B426BA1" w14:textId="271F7BAF" w:rsidR="00126E16" w:rsidRPr="00387EEE" w:rsidRDefault="005741DD" w:rsidP="00C50B54">
            <w:pPr>
              <w:adjustRightInd w:val="0"/>
              <w:snapToGrid w:val="0"/>
              <w:spacing w:line="360" w:lineRule="auto"/>
              <w:ind w:firstLineChars="50" w:firstLine="120"/>
              <w:rPr>
                <w:rFonts w:ascii="Book Antiqua" w:hAnsi="Book Antiqua"/>
                <w:color w:val="000000" w:themeColor="text1"/>
                <w:lang w:val="en-US"/>
              </w:rPr>
            </w:pPr>
            <w:r w:rsidRPr="00387EEE">
              <w:rPr>
                <w:rFonts w:ascii="Book Antiqua" w:hAnsi="Book Antiqua"/>
                <w:color w:val="000000" w:themeColor="text1"/>
                <w:lang w:val="en-US"/>
              </w:rPr>
              <w:t xml:space="preserve">Outcomes </w:t>
            </w:r>
          </w:p>
        </w:tc>
        <w:tc>
          <w:tcPr>
            <w:tcW w:w="907" w:type="pct"/>
          </w:tcPr>
          <w:p w14:paraId="4E27E76A" w14:textId="14766C09"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t xml:space="preserve">Discharged </w:t>
            </w:r>
            <w:r w:rsidRPr="00387EEE">
              <w:rPr>
                <w:rFonts w:ascii="Book Antiqua" w:hAnsi="Book Antiqua"/>
                <w:color w:val="000000" w:themeColor="text1"/>
                <w:lang w:val="en-US"/>
              </w:rPr>
              <w:lastRenderedPageBreak/>
              <w:t>from ICU</w:t>
            </w:r>
          </w:p>
        </w:tc>
        <w:tc>
          <w:tcPr>
            <w:tcW w:w="971" w:type="pct"/>
          </w:tcPr>
          <w:p w14:paraId="6BE5A4DF" w14:textId="3436B433"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lastRenderedPageBreak/>
              <w:t xml:space="preserve">Discharged </w:t>
            </w:r>
            <w:r w:rsidRPr="00387EEE">
              <w:rPr>
                <w:rFonts w:ascii="Book Antiqua" w:hAnsi="Book Antiqua"/>
                <w:color w:val="000000" w:themeColor="text1"/>
                <w:lang w:val="en-US"/>
              </w:rPr>
              <w:lastRenderedPageBreak/>
              <w:t>from ICU</w:t>
            </w:r>
          </w:p>
        </w:tc>
        <w:tc>
          <w:tcPr>
            <w:tcW w:w="915" w:type="pct"/>
          </w:tcPr>
          <w:p w14:paraId="63F2F745" w14:textId="2BCB0921" w:rsidR="00126E16" w:rsidRPr="00387EEE" w:rsidRDefault="005741DD" w:rsidP="00C50B54">
            <w:pPr>
              <w:adjustRightInd w:val="0"/>
              <w:snapToGrid w:val="0"/>
              <w:spacing w:line="360" w:lineRule="auto"/>
              <w:rPr>
                <w:rFonts w:ascii="Book Antiqua" w:hAnsi="Book Antiqua"/>
                <w:color w:val="000000" w:themeColor="text1"/>
                <w:lang w:val="en-US"/>
              </w:rPr>
            </w:pPr>
            <w:r w:rsidRPr="00387EEE">
              <w:rPr>
                <w:rFonts w:ascii="Book Antiqua" w:hAnsi="Book Antiqua"/>
                <w:color w:val="000000" w:themeColor="text1"/>
                <w:lang w:val="en-US"/>
              </w:rPr>
              <w:lastRenderedPageBreak/>
              <w:t xml:space="preserve">Discharged </w:t>
            </w:r>
            <w:r w:rsidRPr="00387EEE">
              <w:rPr>
                <w:rFonts w:ascii="Book Antiqua" w:hAnsi="Book Antiqua"/>
                <w:color w:val="000000" w:themeColor="text1"/>
                <w:lang w:val="en-US"/>
              </w:rPr>
              <w:lastRenderedPageBreak/>
              <w:t>from ICU</w:t>
            </w:r>
          </w:p>
        </w:tc>
      </w:tr>
    </w:tbl>
    <w:p w14:paraId="6BC79C7A" w14:textId="292FCCD8" w:rsidR="002D1F88" w:rsidRDefault="00531B9B" w:rsidP="006132FD">
      <w:pPr>
        <w:spacing w:line="360" w:lineRule="auto"/>
        <w:jc w:val="both"/>
        <w:rPr>
          <w:rFonts w:ascii="Book Antiqua" w:hAnsi="Book Antiqua"/>
          <w:bCs/>
          <w:color w:val="000000" w:themeColor="text1"/>
          <w:lang w:eastAsia="zh-CN"/>
        </w:rPr>
      </w:pPr>
      <w:r w:rsidRPr="00387EEE">
        <w:rPr>
          <w:rFonts w:ascii="Book Antiqua" w:hAnsi="Book Antiqua"/>
          <w:color w:val="000000" w:themeColor="text1"/>
        </w:rPr>
        <w:lastRenderedPageBreak/>
        <w:t xml:space="preserve">BMI: </w:t>
      </w:r>
      <w:r w:rsidRPr="00387EEE">
        <w:rPr>
          <w:rFonts w:ascii="Book Antiqua" w:hAnsi="Book Antiqua"/>
          <w:color w:val="000000" w:themeColor="text1"/>
          <w:lang w:eastAsia="zh-CN"/>
        </w:rPr>
        <w:t>B</w:t>
      </w:r>
      <w:r w:rsidR="00283AD1" w:rsidRPr="00387EEE">
        <w:rPr>
          <w:rFonts w:ascii="Book Antiqua" w:hAnsi="Book Antiqua"/>
          <w:color w:val="000000" w:themeColor="text1"/>
        </w:rPr>
        <w:t xml:space="preserve">ody mass index; CI: Cardiac index; CT: Computed tomography; DAP: Diastolic arterial pressure; FAC: </w:t>
      </w:r>
      <w:r w:rsidRPr="00387EEE">
        <w:rPr>
          <w:rFonts w:ascii="Book Antiqua" w:hAnsi="Book Antiqua"/>
          <w:bCs/>
          <w:color w:val="000000" w:themeColor="text1"/>
          <w:lang w:eastAsia="zh-CN"/>
        </w:rPr>
        <w:t>F</w:t>
      </w:r>
      <w:r w:rsidR="00283AD1" w:rsidRPr="00387EEE">
        <w:rPr>
          <w:rFonts w:ascii="Book Antiqua" w:hAnsi="Book Antiqua"/>
          <w:bCs/>
          <w:color w:val="000000" w:themeColor="text1"/>
        </w:rPr>
        <w:t>ractional area change;</w:t>
      </w:r>
      <w:r w:rsidR="006132FD" w:rsidRPr="00387EEE">
        <w:rPr>
          <w:rFonts w:ascii="Book Antiqua" w:hAnsi="Book Antiqua"/>
          <w:color w:val="000000" w:themeColor="text1"/>
        </w:rPr>
        <w:t xml:space="preserve"> GGO: Ground-glass opacity; H1: 1 h after almitrine infusion; H2: 2 h after almitrine infusion; H12: 12 h after almitrine infusion; </w:t>
      </w:r>
      <w:r w:rsidR="00283AD1" w:rsidRPr="00387EEE">
        <w:rPr>
          <w:rFonts w:ascii="Book Antiqua" w:hAnsi="Book Antiqua"/>
          <w:color w:val="000000" w:themeColor="text1"/>
        </w:rPr>
        <w:t>HR: Heart rate; ICU: Intensive care unit; MAP: Mean arterial pressure; NO: Nitric oxide; PAP: Pu</w:t>
      </w:r>
      <w:r w:rsidRPr="00387EEE">
        <w:rPr>
          <w:rFonts w:ascii="Book Antiqua" w:hAnsi="Book Antiqua"/>
          <w:color w:val="000000" w:themeColor="text1"/>
        </w:rPr>
        <w:t>lmonary artery pressure; PAO</w:t>
      </w:r>
      <w:r w:rsidR="00F7579C" w:rsidRPr="00387EEE">
        <w:rPr>
          <w:rFonts w:ascii="Book Antiqua" w:hAnsi="Book Antiqua"/>
          <w:color w:val="000000" w:themeColor="text1"/>
        </w:rPr>
        <w:t>P</w:t>
      </w:r>
      <w:r w:rsidRPr="00387EEE">
        <w:rPr>
          <w:rFonts w:ascii="Book Antiqua" w:hAnsi="Book Antiqua"/>
          <w:color w:val="000000" w:themeColor="text1"/>
        </w:rPr>
        <w:t xml:space="preserve">: </w:t>
      </w:r>
      <w:r w:rsidRPr="00387EEE">
        <w:rPr>
          <w:rFonts w:ascii="Book Antiqua" w:hAnsi="Book Antiqua"/>
          <w:color w:val="000000" w:themeColor="text1"/>
          <w:lang w:eastAsia="zh-CN"/>
        </w:rPr>
        <w:t>P</w:t>
      </w:r>
      <w:r w:rsidR="00283AD1" w:rsidRPr="00387EEE">
        <w:rPr>
          <w:rFonts w:ascii="Book Antiqua" w:hAnsi="Book Antiqua"/>
          <w:color w:val="000000" w:themeColor="text1"/>
        </w:rPr>
        <w:t>ulmonary artery occlusion pressure; PBW</w:t>
      </w:r>
      <w:r w:rsidRPr="00387EEE">
        <w:rPr>
          <w:rFonts w:ascii="Book Antiqua" w:hAnsi="Book Antiqua"/>
          <w:color w:val="000000" w:themeColor="text1"/>
        </w:rPr>
        <w:t xml:space="preserve">: Predicted body weight; PEEP: </w:t>
      </w:r>
      <w:r w:rsidRPr="00387EEE">
        <w:rPr>
          <w:rFonts w:ascii="Book Antiqua" w:hAnsi="Book Antiqua"/>
          <w:color w:val="000000" w:themeColor="text1"/>
          <w:lang w:eastAsia="zh-CN"/>
        </w:rPr>
        <w:t>P</w:t>
      </w:r>
      <w:r w:rsidR="00283AD1" w:rsidRPr="00387EEE">
        <w:rPr>
          <w:rFonts w:ascii="Book Antiqua" w:hAnsi="Book Antiqua"/>
          <w:color w:val="000000" w:themeColor="text1"/>
        </w:rPr>
        <w:t xml:space="preserve">ositive end-expiratory pressure; PVR: Pulmonary vascular resistance; </w:t>
      </w:r>
      <w:r w:rsidR="00283AD1" w:rsidRPr="00387EEE">
        <w:rPr>
          <w:rFonts w:ascii="Book Antiqua" w:hAnsi="Book Antiqua"/>
          <w:bCs/>
          <w:color w:val="000000" w:themeColor="text1"/>
        </w:rPr>
        <w:t>RV</w:t>
      </w:r>
      <w:r w:rsidR="008A5A2B" w:rsidRPr="00387EEE">
        <w:rPr>
          <w:rFonts w:ascii="Book Antiqua" w:hAnsi="Book Antiqua"/>
          <w:color w:val="000000" w:themeColor="text1"/>
        </w:rPr>
        <w:t xml:space="preserve">: </w:t>
      </w:r>
      <w:bookmarkStart w:id="86" w:name="OLE_LINK88"/>
      <w:bookmarkStart w:id="87" w:name="OLE_LINK89"/>
      <w:r w:rsidR="008A5A2B" w:rsidRPr="00387EEE">
        <w:rPr>
          <w:rFonts w:ascii="Book Antiqua" w:hAnsi="Book Antiqua"/>
          <w:color w:val="000000" w:themeColor="text1"/>
          <w:lang w:eastAsia="zh-CN"/>
        </w:rPr>
        <w:t>R</w:t>
      </w:r>
      <w:r w:rsidR="00283AD1" w:rsidRPr="00387EEE">
        <w:rPr>
          <w:rFonts w:ascii="Book Antiqua" w:hAnsi="Book Antiqua"/>
          <w:color w:val="000000" w:themeColor="text1"/>
        </w:rPr>
        <w:t>ight ventricle</w:t>
      </w:r>
      <w:bookmarkEnd w:id="86"/>
      <w:bookmarkEnd w:id="87"/>
      <w:r w:rsidR="00283AD1" w:rsidRPr="00387EEE">
        <w:rPr>
          <w:rFonts w:ascii="Book Antiqua" w:hAnsi="Book Antiqua"/>
          <w:color w:val="000000" w:themeColor="text1"/>
        </w:rPr>
        <w:t xml:space="preserve">; </w:t>
      </w:r>
      <w:r w:rsidR="00283AD1" w:rsidRPr="00387EEE">
        <w:rPr>
          <w:rFonts w:ascii="Book Antiqua" w:hAnsi="Book Antiqua"/>
          <w:bCs/>
          <w:color w:val="000000" w:themeColor="text1"/>
        </w:rPr>
        <w:t xml:space="preserve">RVGLS: </w:t>
      </w:r>
      <w:r w:rsidR="008A5A2B" w:rsidRPr="00387EEE">
        <w:rPr>
          <w:rFonts w:ascii="Book Antiqua" w:hAnsi="Book Antiqua"/>
          <w:color w:val="000000" w:themeColor="text1"/>
          <w:lang w:eastAsia="zh-CN"/>
        </w:rPr>
        <w:t>R</w:t>
      </w:r>
      <w:r w:rsidR="008A5A2B" w:rsidRPr="00387EEE">
        <w:rPr>
          <w:rFonts w:ascii="Book Antiqua" w:hAnsi="Book Antiqua"/>
          <w:color w:val="000000" w:themeColor="text1"/>
        </w:rPr>
        <w:t xml:space="preserve">ight ventricle </w:t>
      </w:r>
      <w:r w:rsidR="00283AD1" w:rsidRPr="00387EEE">
        <w:rPr>
          <w:rFonts w:ascii="Book Antiqua" w:hAnsi="Book Antiqua"/>
          <w:color w:val="000000" w:themeColor="text1"/>
        </w:rPr>
        <w:t>global longitudinal strain; SAP: Systol</w:t>
      </w:r>
      <w:r w:rsidRPr="00387EEE">
        <w:rPr>
          <w:rFonts w:ascii="Book Antiqua" w:hAnsi="Book Antiqua"/>
          <w:color w:val="000000" w:themeColor="text1"/>
        </w:rPr>
        <w:t xml:space="preserve">ic arterial pressure; SAPS II: </w:t>
      </w:r>
      <w:r w:rsidRPr="00387EEE">
        <w:rPr>
          <w:rFonts w:ascii="Book Antiqua" w:hAnsi="Book Antiqua"/>
          <w:color w:val="000000" w:themeColor="text1"/>
          <w:lang w:eastAsia="zh-CN"/>
        </w:rPr>
        <w:t>S</w:t>
      </w:r>
      <w:r w:rsidR="00283AD1" w:rsidRPr="00387EEE">
        <w:rPr>
          <w:rFonts w:ascii="Book Antiqua" w:hAnsi="Book Antiqua"/>
          <w:color w:val="000000" w:themeColor="text1"/>
        </w:rPr>
        <w:t xml:space="preserve">implified acute physiology score; SOFA: Sepsis-related Organ Failure Assessment; </w:t>
      </w:r>
      <w:r w:rsidR="006132FD" w:rsidRPr="00387EEE">
        <w:rPr>
          <w:rFonts w:ascii="Book Antiqua" w:hAnsi="Book Antiqua"/>
          <w:color w:val="000000" w:themeColor="text1"/>
        </w:rPr>
        <w:t xml:space="preserve">STE: </w:t>
      </w:r>
      <w:r w:rsidR="006132FD" w:rsidRPr="00387EEE">
        <w:rPr>
          <w:rFonts w:ascii="Book Antiqua" w:hAnsi="Book Antiqua" w:cs="Arial"/>
          <w:color w:val="000000" w:themeColor="text1"/>
          <w:shd w:val="clear" w:color="auto" w:fill="FFFFFF"/>
        </w:rPr>
        <w:t>Speckle tracking echocardiography;</w:t>
      </w:r>
      <w:r w:rsidR="006132FD" w:rsidRPr="00387EEE">
        <w:rPr>
          <w:rFonts w:ascii="Book Antiqua" w:hAnsi="Book Antiqua"/>
          <w:bCs/>
          <w:color w:val="000000" w:themeColor="text1"/>
        </w:rPr>
        <w:t xml:space="preserve"> </w:t>
      </w:r>
      <w:r w:rsidR="00283AD1" w:rsidRPr="00387EEE">
        <w:rPr>
          <w:rFonts w:ascii="Book Antiqua" w:hAnsi="Book Antiqua"/>
          <w:bCs/>
          <w:color w:val="000000" w:themeColor="text1"/>
        </w:rPr>
        <w:t>TEE:</w:t>
      </w:r>
      <w:r w:rsidRPr="00387EEE">
        <w:rPr>
          <w:rFonts w:ascii="Book Antiqua" w:hAnsi="Book Antiqua"/>
          <w:color w:val="000000" w:themeColor="text1"/>
        </w:rPr>
        <w:t xml:space="preserve"> </w:t>
      </w:r>
      <w:r w:rsidRPr="00387EEE">
        <w:rPr>
          <w:rFonts w:ascii="Book Antiqua" w:hAnsi="Book Antiqua"/>
          <w:color w:val="000000" w:themeColor="text1"/>
          <w:lang w:eastAsia="zh-CN"/>
        </w:rPr>
        <w:t>T</w:t>
      </w:r>
      <w:r w:rsidR="00283AD1" w:rsidRPr="00387EEE">
        <w:rPr>
          <w:rFonts w:ascii="Book Antiqua" w:hAnsi="Book Antiqua"/>
          <w:color w:val="000000" w:themeColor="text1"/>
        </w:rPr>
        <w:t>r</w:t>
      </w:r>
      <w:r w:rsidRPr="00387EEE">
        <w:rPr>
          <w:rFonts w:ascii="Book Antiqua" w:hAnsi="Book Antiqua"/>
          <w:color w:val="000000" w:themeColor="text1"/>
        </w:rPr>
        <w:t>ansesophageal echocardiography</w:t>
      </w:r>
      <w:r w:rsidRPr="00387EEE">
        <w:rPr>
          <w:rFonts w:ascii="Book Antiqua" w:hAnsi="Book Antiqua"/>
          <w:color w:val="000000" w:themeColor="text1"/>
          <w:lang w:eastAsia="zh-CN"/>
        </w:rPr>
        <w:t>;</w:t>
      </w:r>
      <w:r w:rsidR="00283AD1" w:rsidRPr="00387EEE">
        <w:rPr>
          <w:rFonts w:ascii="Book Antiqua" w:hAnsi="Book Antiqua"/>
          <w:color w:val="000000" w:themeColor="text1"/>
        </w:rPr>
        <w:t xml:space="preserve"> </w:t>
      </w:r>
      <w:r w:rsidR="00283AD1" w:rsidRPr="00387EEE">
        <w:rPr>
          <w:rFonts w:ascii="Book Antiqua" w:hAnsi="Book Antiqua"/>
          <w:bCs/>
          <w:color w:val="000000" w:themeColor="text1"/>
        </w:rPr>
        <w:t>TMAD:</w:t>
      </w:r>
      <w:r w:rsidR="00283AD1" w:rsidRPr="00387EEE">
        <w:rPr>
          <w:rFonts w:ascii="Book Antiqua" w:hAnsi="Book Antiqua"/>
          <w:color w:val="000000" w:themeColor="text1"/>
        </w:rPr>
        <w:t xml:space="preserve"> </w:t>
      </w:r>
      <w:bookmarkStart w:id="88" w:name="OLE_LINK93"/>
      <w:bookmarkStart w:id="89" w:name="OLE_LINK94"/>
      <w:r w:rsidR="00283AD1" w:rsidRPr="00387EEE">
        <w:rPr>
          <w:rFonts w:ascii="Book Antiqua" w:hAnsi="Book Antiqua"/>
          <w:color w:val="000000" w:themeColor="text1"/>
        </w:rPr>
        <w:t>Tricuspid lo</w:t>
      </w:r>
      <w:r w:rsidR="008A5A2B" w:rsidRPr="00387EEE">
        <w:rPr>
          <w:rFonts w:ascii="Book Antiqua" w:hAnsi="Book Antiqua"/>
          <w:color w:val="000000" w:themeColor="text1"/>
        </w:rPr>
        <w:t>ngitudinal annular displacement</w:t>
      </w:r>
      <w:bookmarkEnd w:id="88"/>
      <w:bookmarkEnd w:id="89"/>
      <w:r w:rsidR="006132FD" w:rsidRPr="00387EEE">
        <w:rPr>
          <w:rFonts w:ascii="Book Antiqua" w:hAnsi="Book Antiqua"/>
          <w:color w:val="000000" w:themeColor="text1"/>
        </w:rPr>
        <w:t>; VTI: Velocity time integral</w:t>
      </w:r>
      <w:r w:rsidR="008A5A2B" w:rsidRPr="00387EEE">
        <w:rPr>
          <w:rFonts w:ascii="Book Antiqua" w:hAnsi="Book Antiqua"/>
          <w:color w:val="000000" w:themeColor="text1"/>
          <w:lang w:eastAsia="zh-CN"/>
        </w:rPr>
        <w:t>.</w:t>
      </w:r>
      <w:r w:rsidR="00283AD1" w:rsidRPr="00387EEE">
        <w:rPr>
          <w:rFonts w:ascii="Book Antiqua" w:hAnsi="Book Antiqua"/>
          <w:bCs/>
          <w:color w:val="000000" w:themeColor="text1"/>
          <w:lang w:eastAsia="zh-CN"/>
        </w:rPr>
        <w:t xml:space="preserve"> </w:t>
      </w:r>
    </w:p>
    <w:p w14:paraId="29D2410E" w14:textId="77777777" w:rsidR="002D1F88" w:rsidRDefault="002D1F88">
      <w:pPr>
        <w:rPr>
          <w:rFonts w:ascii="Book Antiqua" w:hAnsi="Book Antiqua"/>
          <w:bCs/>
          <w:color w:val="000000" w:themeColor="text1"/>
          <w:lang w:eastAsia="zh-CN"/>
        </w:rPr>
      </w:pPr>
      <w:r>
        <w:rPr>
          <w:rFonts w:ascii="Book Antiqua" w:hAnsi="Book Antiqua"/>
          <w:bCs/>
          <w:color w:val="000000" w:themeColor="text1"/>
          <w:lang w:eastAsia="zh-CN"/>
        </w:rPr>
        <w:br w:type="page"/>
      </w:r>
    </w:p>
    <w:p w14:paraId="02166D9D" w14:textId="77777777" w:rsidR="002D1F88" w:rsidRDefault="002D1F88" w:rsidP="002D1F88">
      <w:pPr>
        <w:jc w:val="center"/>
        <w:rPr>
          <w:rFonts w:ascii="Book Antiqua" w:hAnsi="Book Antiqua"/>
          <w:lang w:eastAsia="zh-CN"/>
        </w:rPr>
      </w:pPr>
    </w:p>
    <w:p w14:paraId="3177C401" w14:textId="77777777" w:rsidR="002D1F88" w:rsidRDefault="002D1F88" w:rsidP="002D1F88">
      <w:pPr>
        <w:jc w:val="center"/>
        <w:rPr>
          <w:rFonts w:ascii="Book Antiqua" w:hAnsi="Book Antiqua"/>
          <w:lang w:eastAsia="zh-CN"/>
        </w:rPr>
      </w:pPr>
    </w:p>
    <w:p w14:paraId="5AA71508" w14:textId="77777777" w:rsidR="002D1F88" w:rsidRDefault="002D1F88" w:rsidP="002D1F88">
      <w:pPr>
        <w:jc w:val="center"/>
        <w:rPr>
          <w:rFonts w:ascii="Book Antiqua" w:hAnsi="Book Antiqua"/>
          <w:lang w:eastAsia="zh-CN"/>
        </w:rPr>
      </w:pPr>
    </w:p>
    <w:p w14:paraId="56DECD5D" w14:textId="77777777" w:rsidR="002D1F88" w:rsidRDefault="002D1F88" w:rsidP="002D1F88">
      <w:pPr>
        <w:jc w:val="center"/>
        <w:rPr>
          <w:rFonts w:ascii="Book Antiqua" w:hAnsi="Book Antiqua"/>
          <w:lang w:eastAsia="zh-CN"/>
        </w:rPr>
      </w:pPr>
    </w:p>
    <w:p w14:paraId="3C79537C" w14:textId="77777777" w:rsidR="002D1F88" w:rsidRDefault="002D1F88" w:rsidP="002D1F88">
      <w:pPr>
        <w:jc w:val="center"/>
        <w:rPr>
          <w:rFonts w:ascii="Book Antiqua" w:hAnsi="Book Antiqua"/>
          <w:lang w:eastAsia="zh-CN"/>
        </w:rPr>
      </w:pPr>
    </w:p>
    <w:p w14:paraId="158488B4" w14:textId="77777777" w:rsidR="002D1F88" w:rsidRDefault="002D1F88" w:rsidP="002D1F88">
      <w:pPr>
        <w:jc w:val="center"/>
        <w:rPr>
          <w:rFonts w:ascii="Book Antiqua" w:hAnsi="Book Antiqua"/>
          <w:lang w:eastAsia="zh-CN"/>
        </w:rPr>
      </w:pPr>
      <w:r>
        <w:rPr>
          <w:rFonts w:ascii="Book Antiqua" w:hAnsi="Book Antiqua"/>
          <w:noProof/>
          <w:lang w:eastAsia="zh-CN"/>
        </w:rPr>
        <w:drawing>
          <wp:inline distT="0" distB="0" distL="0" distR="0" wp14:anchorId="4E48C3AC" wp14:editId="58877B71">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7D0DE7" w14:textId="77777777" w:rsidR="002D1F88" w:rsidRDefault="002D1F88" w:rsidP="002D1F88">
      <w:pPr>
        <w:jc w:val="center"/>
        <w:rPr>
          <w:rFonts w:ascii="Book Antiqua" w:hAnsi="Book Antiqua"/>
          <w:lang w:eastAsia="zh-CN"/>
        </w:rPr>
      </w:pPr>
    </w:p>
    <w:p w14:paraId="108B065A" w14:textId="77777777" w:rsidR="002D1F88" w:rsidRPr="00763D22" w:rsidRDefault="002D1F88" w:rsidP="002D1F8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07F5D59" w14:textId="77777777" w:rsidR="002D1F88" w:rsidRPr="00763D22" w:rsidRDefault="002D1F88" w:rsidP="002D1F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2CF113" w14:textId="77777777" w:rsidR="002D1F88" w:rsidRPr="00763D22" w:rsidRDefault="002D1F88" w:rsidP="002D1F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296C9F" w14:textId="77777777" w:rsidR="002D1F88" w:rsidRPr="00763D22" w:rsidRDefault="002D1F88" w:rsidP="002D1F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390062" w14:textId="77777777" w:rsidR="002D1F88" w:rsidRPr="00763D22" w:rsidRDefault="002D1F88" w:rsidP="002D1F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D0634E" w14:textId="77777777" w:rsidR="002D1F88" w:rsidRPr="00763D22" w:rsidRDefault="002D1F88" w:rsidP="002D1F8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7E678E" w14:textId="77777777" w:rsidR="002D1F88" w:rsidRDefault="002D1F88" w:rsidP="002D1F88">
      <w:pPr>
        <w:jc w:val="center"/>
        <w:rPr>
          <w:rFonts w:ascii="Book Antiqua" w:hAnsi="Book Antiqua"/>
          <w:lang w:eastAsia="zh-CN"/>
        </w:rPr>
      </w:pPr>
    </w:p>
    <w:p w14:paraId="2E575940" w14:textId="77777777" w:rsidR="002D1F88" w:rsidRDefault="002D1F88" w:rsidP="002D1F88">
      <w:pPr>
        <w:jc w:val="center"/>
        <w:rPr>
          <w:rFonts w:ascii="Book Antiqua" w:hAnsi="Book Antiqua"/>
          <w:lang w:eastAsia="zh-CN"/>
        </w:rPr>
      </w:pPr>
    </w:p>
    <w:p w14:paraId="6807BB99" w14:textId="77777777" w:rsidR="002D1F88" w:rsidRDefault="002D1F88" w:rsidP="002D1F88">
      <w:pPr>
        <w:jc w:val="center"/>
        <w:rPr>
          <w:rFonts w:ascii="Book Antiqua" w:hAnsi="Book Antiqua"/>
          <w:lang w:eastAsia="zh-CN"/>
        </w:rPr>
      </w:pPr>
    </w:p>
    <w:p w14:paraId="0BB4C423" w14:textId="77777777" w:rsidR="002D1F88" w:rsidRDefault="002D1F88" w:rsidP="002D1F88">
      <w:pPr>
        <w:jc w:val="center"/>
        <w:rPr>
          <w:rFonts w:ascii="Book Antiqua" w:hAnsi="Book Antiqua"/>
          <w:lang w:eastAsia="zh-CN"/>
        </w:rPr>
      </w:pPr>
      <w:r>
        <w:rPr>
          <w:rFonts w:ascii="Book Antiqua" w:hAnsi="Book Antiqua"/>
          <w:noProof/>
          <w:lang w:eastAsia="zh-CN"/>
        </w:rPr>
        <w:drawing>
          <wp:inline distT="0" distB="0" distL="0" distR="0" wp14:anchorId="609795B6" wp14:editId="325744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D5273E" w14:textId="77777777" w:rsidR="002D1F88" w:rsidRDefault="002D1F88" w:rsidP="002D1F88">
      <w:pPr>
        <w:jc w:val="center"/>
        <w:rPr>
          <w:rFonts w:ascii="Book Antiqua" w:hAnsi="Book Antiqua"/>
          <w:lang w:eastAsia="zh-CN"/>
        </w:rPr>
      </w:pPr>
    </w:p>
    <w:p w14:paraId="7C4F35A9" w14:textId="77777777" w:rsidR="002D1F88" w:rsidRDefault="002D1F88" w:rsidP="002D1F88">
      <w:pPr>
        <w:jc w:val="center"/>
        <w:rPr>
          <w:rFonts w:ascii="Book Antiqua" w:hAnsi="Book Antiqua"/>
          <w:lang w:eastAsia="zh-CN"/>
        </w:rPr>
      </w:pPr>
    </w:p>
    <w:p w14:paraId="05CA80D2" w14:textId="77777777" w:rsidR="002D1F88" w:rsidRDefault="002D1F88" w:rsidP="002D1F88">
      <w:pPr>
        <w:jc w:val="center"/>
        <w:rPr>
          <w:rFonts w:ascii="Book Antiqua" w:hAnsi="Book Antiqua"/>
          <w:lang w:eastAsia="zh-CN"/>
        </w:rPr>
      </w:pPr>
    </w:p>
    <w:p w14:paraId="44BCA579" w14:textId="77777777" w:rsidR="002D1F88" w:rsidRDefault="002D1F88" w:rsidP="002D1F88">
      <w:pPr>
        <w:jc w:val="center"/>
        <w:rPr>
          <w:rFonts w:ascii="Book Antiqua" w:hAnsi="Book Antiqua"/>
          <w:lang w:eastAsia="zh-CN"/>
        </w:rPr>
      </w:pPr>
    </w:p>
    <w:p w14:paraId="1424DABE" w14:textId="77777777" w:rsidR="002D1F88" w:rsidRDefault="002D1F88" w:rsidP="002D1F88">
      <w:pPr>
        <w:jc w:val="center"/>
        <w:rPr>
          <w:rFonts w:ascii="Book Antiqua" w:hAnsi="Book Antiqua"/>
          <w:lang w:eastAsia="zh-CN"/>
        </w:rPr>
      </w:pPr>
    </w:p>
    <w:p w14:paraId="64E85EF2" w14:textId="77777777" w:rsidR="002D1F88" w:rsidRDefault="002D1F88" w:rsidP="002D1F88">
      <w:pPr>
        <w:jc w:val="center"/>
        <w:rPr>
          <w:rFonts w:ascii="Book Antiqua" w:hAnsi="Book Antiqua"/>
          <w:lang w:eastAsia="zh-CN"/>
        </w:rPr>
      </w:pPr>
    </w:p>
    <w:p w14:paraId="418F6565" w14:textId="77777777" w:rsidR="002D1F88" w:rsidRDefault="002D1F88" w:rsidP="002D1F88">
      <w:pPr>
        <w:jc w:val="center"/>
        <w:rPr>
          <w:rFonts w:ascii="Book Antiqua" w:hAnsi="Book Antiqua"/>
          <w:lang w:eastAsia="zh-CN"/>
        </w:rPr>
      </w:pPr>
    </w:p>
    <w:p w14:paraId="3531BAB8" w14:textId="77777777" w:rsidR="002D1F88" w:rsidRDefault="002D1F88" w:rsidP="002D1F88">
      <w:pPr>
        <w:jc w:val="center"/>
        <w:rPr>
          <w:rFonts w:ascii="Book Antiqua" w:hAnsi="Book Antiqua"/>
          <w:lang w:eastAsia="zh-CN"/>
        </w:rPr>
      </w:pPr>
    </w:p>
    <w:p w14:paraId="4FD4F551" w14:textId="77777777" w:rsidR="002D1F88" w:rsidRDefault="002D1F88" w:rsidP="002D1F88">
      <w:pPr>
        <w:jc w:val="center"/>
        <w:rPr>
          <w:rFonts w:ascii="Book Antiqua" w:hAnsi="Book Antiqua"/>
          <w:lang w:eastAsia="zh-CN"/>
        </w:rPr>
      </w:pPr>
    </w:p>
    <w:p w14:paraId="37D4016A" w14:textId="77777777" w:rsidR="002D1F88" w:rsidRPr="00763D22" w:rsidRDefault="002D1F88" w:rsidP="002D1F88">
      <w:pPr>
        <w:jc w:val="right"/>
        <w:rPr>
          <w:rFonts w:ascii="Book Antiqua" w:hAnsi="Book Antiqua"/>
          <w:color w:val="000000" w:themeColor="text1"/>
          <w:lang w:eastAsia="zh-CN"/>
        </w:rPr>
      </w:pPr>
    </w:p>
    <w:p w14:paraId="5B4702F1" w14:textId="77777777" w:rsidR="002D1F88" w:rsidRPr="00763D22" w:rsidRDefault="002D1F88" w:rsidP="002D1F8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5DC22CC" w14:textId="77777777" w:rsidR="006132FD" w:rsidRPr="00387EEE" w:rsidRDefault="006132FD" w:rsidP="006132FD">
      <w:pPr>
        <w:spacing w:line="360" w:lineRule="auto"/>
        <w:jc w:val="both"/>
        <w:rPr>
          <w:color w:val="000000" w:themeColor="text1"/>
        </w:rPr>
      </w:pPr>
    </w:p>
    <w:p w14:paraId="714A0312" w14:textId="63CADBCB" w:rsidR="006132FD" w:rsidRPr="00387EEE" w:rsidRDefault="006132FD" w:rsidP="006132FD">
      <w:pPr>
        <w:adjustRightInd w:val="0"/>
        <w:snapToGrid w:val="0"/>
        <w:spacing w:line="360" w:lineRule="auto"/>
        <w:jc w:val="both"/>
        <w:rPr>
          <w:rFonts w:ascii="Book Antiqua" w:hAnsi="Book Antiqua"/>
          <w:color w:val="000000" w:themeColor="text1"/>
        </w:rPr>
      </w:pPr>
    </w:p>
    <w:p w14:paraId="13E293C4" w14:textId="11B0AFA3" w:rsidR="00283AD1" w:rsidRPr="00387EEE" w:rsidRDefault="00F7579C" w:rsidP="00A74149">
      <w:pPr>
        <w:adjustRightInd w:val="0"/>
        <w:snapToGrid w:val="0"/>
        <w:spacing w:line="360" w:lineRule="auto"/>
        <w:jc w:val="both"/>
        <w:rPr>
          <w:rFonts w:ascii="Book Antiqua" w:hAnsi="Book Antiqua"/>
          <w:bCs/>
          <w:color w:val="000000" w:themeColor="text1"/>
          <w:lang w:eastAsia="zh-CN"/>
        </w:rPr>
      </w:pPr>
      <w:r w:rsidRPr="00387EEE">
        <w:rPr>
          <w:rFonts w:ascii="Book Antiqua" w:hAnsi="Book Antiqua"/>
          <w:color w:val="000000" w:themeColor="text1"/>
        </w:rPr>
        <w:t>.</w:t>
      </w:r>
    </w:p>
    <w:sectPr w:rsidR="00283AD1" w:rsidRPr="00387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4FBD" w14:textId="77777777" w:rsidR="009D1562" w:rsidRDefault="009D1562" w:rsidP="0015093C">
      <w:r>
        <w:separator/>
      </w:r>
    </w:p>
  </w:endnote>
  <w:endnote w:type="continuationSeparator" w:id="0">
    <w:p w14:paraId="3B5733E9" w14:textId="77777777" w:rsidR="009D1562" w:rsidRDefault="009D1562" w:rsidP="0015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00341"/>
      <w:docPartObj>
        <w:docPartGallery w:val="Page Numbers (Bottom of Page)"/>
        <w:docPartUnique/>
      </w:docPartObj>
    </w:sdtPr>
    <w:sdtEndPr/>
    <w:sdtContent>
      <w:sdt>
        <w:sdtPr>
          <w:id w:val="860082579"/>
          <w:docPartObj>
            <w:docPartGallery w:val="Page Numbers (Top of Page)"/>
            <w:docPartUnique/>
          </w:docPartObj>
        </w:sdtPr>
        <w:sdtEndPr/>
        <w:sdtContent>
          <w:p w14:paraId="6720CBC2" w14:textId="77777777" w:rsidR="00D004CC" w:rsidRDefault="00D004CC">
            <w:pPr>
              <w:pStyle w:val="ae"/>
              <w:jc w:val="right"/>
            </w:pPr>
            <w:r w:rsidRPr="008607F8">
              <w:rPr>
                <w:rFonts w:ascii="Book Antiqua" w:hAnsi="Book Antiqua"/>
                <w:sz w:val="24"/>
                <w:szCs w:val="24"/>
                <w:lang w:val="zh-CN" w:eastAsia="zh-CN"/>
              </w:rPr>
              <w:t xml:space="preserve"> </w:t>
            </w:r>
            <w:r w:rsidRPr="008607F8">
              <w:rPr>
                <w:rFonts w:ascii="Book Antiqua" w:hAnsi="Book Antiqua"/>
                <w:sz w:val="24"/>
                <w:szCs w:val="24"/>
              </w:rPr>
              <w:fldChar w:fldCharType="begin"/>
            </w:r>
            <w:r w:rsidRPr="008607F8">
              <w:rPr>
                <w:rFonts w:ascii="Book Antiqua" w:hAnsi="Book Antiqua"/>
                <w:sz w:val="24"/>
                <w:szCs w:val="24"/>
              </w:rPr>
              <w:instrText>PAGE</w:instrText>
            </w:r>
            <w:r w:rsidRPr="008607F8">
              <w:rPr>
                <w:rFonts w:ascii="Book Antiqua" w:hAnsi="Book Antiqua"/>
                <w:sz w:val="24"/>
                <w:szCs w:val="24"/>
              </w:rPr>
              <w:fldChar w:fldCharType="separate"/>
            </w:r>
            <w:r w:rsidR="008304DE">
              <w:rPr>
                <w:rFonts w:ascii="Book Antiqua" w:hAnsi="Book Antiqua"/>
                <w:noProof/>
                <w:sz w:val="24"/>
                <w:szCs w:val="24"/>
              </w:rPr>
              <w:t>17</w:t>
            </w:r>
            <w:r w:rsidRPr="008607F8">
              <w:rPr>
                <w:rFonts w:ascii="Book Antiqua" w:hAnsi="Book Antiqua"/>
                <w:sz w:val="24"/>
                <w:szCs w:val="24"/>
              </w:rPr>
              <w:fldChar w:fldCharType="end"/>
            </w:r>
            <w:r w:rsidRPr="008607F8">
              <w:rPr>
                <w:rFonts w:ascii="Book Antiqua" w:hAnsi="Book Antiqua"/>
                <w:sz w:val="24"/>
                <w:szCs w:val="24"/>
                <w:lang w:val="zh-CN" w:eastAsia="zh-CN"/>
              </w:rPr>
              <w:t xml:space="preserve"> / </w:t>
            </w:r>
            <w:r w:rsidRPr="008607F8">
              <w:rPr>
                <w:rFonts w:ascii="Book Antiqua" w:hAnsi="Book Antiqua"/>
                <w:sz w:val="24"/>
                <w:szCs w:val="24"/>
              </w:rPr>
              <w:fldChar w:fldCharType="begin"/>
            </w:r>
            <w:r w:rsidRPr="008607F8">
              <w:rPr>
                <w:rFonts w:ascii="Book Antiqua" w:hAnsi="Book Antiqua"/>
                <w:sz w:val="24"/>
                <w:szCs w:val="24"/>
              </w:rPr>
              <w:instrText>NUMPAGES</w:instrText>
            </w:r>
            <w:r w:rsidRPr="008607F8">
              <w:rPr>
                <w:rFonts w:ascii="Book Antiqua" w:hAnsi="Book Antiqua"/>
                <w:sz w:val="24"/>
                <w:szCs w:val="24"/>
              </w:rPr>
              <w:fldChar w:fldCharType="separate"/>
            </w:r>
            <w:r w:rsidR="008304DE">
              <w:rPr>
                <w:rFonts w:ascii="Book Antiqua" w:hAnsi="Book Antiqua"/>
                <w:noProof/>
                <w:sz w:val="24"/>
                <w:szCs w:val="24"/>
              </w:rPr>
              <w:t>21</w:t>
            </w:r>
            <w:r w:rsidRPr="008607F8">
              <w:rPr>
                <w:rFonts w:ascii="Book Antiqua" w:hAnsi="Book Antiqua"/>
                <w:sz w:val="24"/>
                <w:szCs w:val="24"/>
              </w:rPr>
              <w:fldChar w:fldCharType="end"/>
            </w:r>
          </w:p>
        </w:sdtContent>
      </w:sdt>
    </w:sdtContent>
  </w:sdt>
  <w:p w14:paraId="7035AC70" w14:textId="77777777" w:rsidR="00D004CC" w:rsidRDefault="00D004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D377" w14:textId="77777777" w:rsidR="009D1562" w:rsidRDefault="009D1562" w:rsidP="0015093C">
      <w:r>
        <w:separator/>
      </w:r>
    </w:p>
  </w:footnote>
  <w:footnote w:type="continuationSeparator" w:id="0">
    <w:p w14:paraId="34E4B18C" w14:textId="77777777" w:rsidR="009D1562" w:rsidRDefault="009D1562" w:rsidP="00150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385"/>
    <w:rsid w:val="00026A00"/>
    <w:rsid w:val="0008606D"/>
    <w:rsid w:val="00094A4B"/>
    <w:rsid w:val="00097832"/>
    <w:rsid w:val="000A7914"/>
    <w:rsid w:val="000C2CAF"/>
    <w:rsid w:val="000E4212"/>
    <w:rsid w:val="000F7C1D"/>
    <w:rsid w:val="001212FD"/>
    <w:rsid w:val="00126E16"/>
    <w:rsid w:val="00137CAB"/>
    <w:rsid w:val="001416B1"/>
    <w:rsid w:val="0015093C"/>
    <w:rsid w:val="00152873"/>
    <w:rsid w:val="0016434A"/>
    <w:rsid w:val="001760D3"/>
    <w:rsid w:val="00183695"/>
    <w:rsid w:val="00195E95"/>
    <w:rsid w:val="00196120"/>
    <w:rsid w:val="001973C1"/>
    <w:rsid w:val="001A4854"/>
    <w:rsid w:val="001B23DF"/>
    <w:rsid w:val="001C647E"/>
    <w:rsid w:val="001D6BB5"/>
    <w:rsid w:val="001E7D63"/>
    <w:rsid w:val="001F7349"/>
    <w:rsid w:val="00207691"/>
    <w:rsid w:val="002445EE"/>
    <w:rsid w:val="00253EDD"/>
    <w:rsid w:val="00275933"/>
    <w:rsid w:val="00280704"/>
    <w:rsid w:val="00283AD1"/>
    <w:rsid w:val="002B7136"/>
    <w:rsid w:val="002D11B3"/>
    <w:rsid w:val="002D1F88"/>
    <w:rsid w:val="00300DF4"/>
    <w:rsid w:val="00387EEE"/>
    <w:rsid w:val="003B6235"/>
    <w:rsid w:val="003C6844"/>
    <w:rsid w:val="003D74E4"/>
    <w:rsid w:val="003E0B28"/>
    <w:rsid w:val="003F52FF"/>
    <w:rsid w:val="003F5DBC"/>
    <w:rsid w:val="004142CF"/>
    <w:rsid w:val="004151A9"/>
    <w:rsid w:val="00444AD3"/>
    <w:rsid w:val="004469DD"/>
    <w:rsid w:val="00477DB3"/>
    <w:rsid w:val="004B2AAE"/>
    <w:rsid w:val="004C59AF"/>
    <w:rsid w:val="004D2E8D"/>
    <w:rsid w:val="00502DF3"/>
    <w:rsid w:val="00504CEF"/>
    <w:rsid w:val="00507E70"/>
    <w:rsid w:val="00513AD7"/>
    <w:rsid w:val="00531B9B"/>
    <w:rsid w:val="00554FDD"/>
    <w:rsid w:val="00565B7F"/>
    <w:rsid w:val="005741DD"/>
    <w:rsid w:val="00585FB0"/>
    <w:rsid w:val="005A4BE9"/>
    <w:rsid w:val="005B24C1"/>
    <w:rsid w:val="005E2FB2"/>
    <w:rsid w:val="005E58B5"/>
    <w:rsid w:val="006040D2"/>
    <w:rsid w:val="00607CF7"/>
    <w:rsid w:val="006132FD"/>
    <w:rsid w:val="00627D12"/>
    <w:rsid w:val="0064165C"/>
    <w:rsid w:val="0064514D"/>
    <w:rsid w:val="00655F25"/>
    <w:rsid w:val="0065780B"/>
    <w:rsid w:val="00681005"/>
    <w:rsid w:val="006851F2"/>
    <w:rsid w:val="006B5FD0"/>
    <w:rsid w:val="006C3913"/>
    <w:rsid w:val="0070486A"/>
    <w:rsid w:val="00706C9C"/>
    <w:rsid w:val="00724812"/>
    <w:rsid w:val="0073315F"/>
    <w:rsid w:val="00747F65"/>
    <w:rsid w:val="007B64BF"/>
    <w:rsid w:val="007B7EB9"/>
    <w:rsid w:val="007C26F7"/>
    <w:rsid w:val="007C56EF"/>
    <w:rsid w:val="007D7672"/>
    <w:rsid w:val="007E2481"/>
    <w:rsid w:val="0080680C"/>
    <w:rsid w:val="008144ED"/>
    <w:rsid w:val="00815C65"/>
    <w:rsid w:val="00815D71"/>
    <w:rsid w:val="008304DE"/>
    <w:rsid w:val="00844047"/>
    <w:rsid w:val="00845E49"/>
    <w:rsid w:val="00852EB9"/>
    <w:rsid w:val="008577EE"/>
    <w:rsid w:val="008607F8"/>
    <w:rsid w:val="008703A5"/>
    <w:rsid w:val="0088019F"/>
    <w:rsid w:val="008802F0"/>
    <w:rsid w:val="00896012"/>
    <w:rsid w:val="00896F42"/>
    <w:rsid w:val="008A5A2B"/>
    <w:rsid w:val="008C7133"/>
    <w:rsid w:val="008F432C"/>
    <w:rsid w:val="00906B0A"/>
    <w:rsid w:val="0095408D"/>
    <w:rsid w:val="00971953"/>
    <w:rsid w:val="00975D29"/>
    <w:rsid w:val="009A1B4F"/>
    <w:rsid w:val="009B4B0C"/>
    <w:rsid w:val="009D1562"/>
    <w:rsid w:val="00A33C7D"/>
    <w:rsid w:val="00A47ADA"/>
    <w:rsid w:val="00A53F18"/>
    <w:rsid w:val="00A55708"/>
    <w:rsid w:val="00A61AEB"/>
    <w:rsid w:val="00A74149"/>
    <w:rsid w:val="00A77B3E"/>
    <w:rsid w:val="00A81EB9"/>
    <w:rsid w:val="00AA3D8B"/>
    <w:rsid w:val="00AA7143"/>
    <w:rsid w:val="00AD1EC9"/>
    <w:rsid w:val="00B12381"/>
    <w:rsid w:val="00B45226"/>
    <w:rsid w:val="00B54EC0"/>
    <w:rsid w:val="00B760B6"/>
    <w:rsid w:val="00BA4589"/>
    <w:rsid w:val="00BC7590"/>
    <w:rsid w:val="00BD0638"/>
    <w:rsid w:val="00BD400C"/>
    <w:rsid w:val="00C06F08"/>
    <w:rsid w:val="00C354D6"/>
    <w:rsid w:val="00C50B54"/>
    <w:rsid w:val="00C5541C"/>
    <w:rsid w:val="00C867CD"/>
    <w:rsid w:val="00CA2A55"/>
    <w:rsid w:val="00CB14FA"/>
    <w:rsid w:val="00CB688C"/>
    <w:rsid w:val="00CC34FD"/>
    <w:rsid w:val="00CD297B"/>
    <w:rsid w:val="00D004CC"/>
    <w:rsid w:val="00D00E1C"/>
    <w:rsid w:val="00D36D8A"/>
    <w:rsid w:val="00D43FDA"/>
    <w:rsid w:val="00D546B5"/>
    <w:rsid w:val="00D561AF"/>
    <w:rsid w:val="00D61FDE"/>
    <w:rsid w:val="00D651A0"/>
    <w:rsid w:val="00D70411"/>
    <w:rsid w:val="00D8408F"/>
    <w:rsid w:val="00DA10C0"/>
    <w:rsid w:val="00DA111B"/>
    <w:rsid w:val="00DB3F71"/>
    <w:rsid w:val="00DC78F3"/>
    <w:rsid w:val="00DE2030"/>
    <w:rsid w:val="00E12B9B"/>
    <w:rsid w:val="00E150FE"/>
    <w:rsid w:val="00E16811"/>
    <w:rsid w:val="00E35FF8"/>
    <w:rsid w:val="00E44F26"/>
    <w:rsid w:val="00E70591"/>
    <w:rsid w:val="00E8360D"/>
    <w:rsid w:val="00E95782"/>
    <w:rsid w:val="00EB4151"/>
    <w:rsid w:val="00EF695B"/>
    <w:rsid w:val="00F1332E"/>
    <w:rsid w:val="00F13747"/>
    <w:rsid w:val="00F3030A"/>
    <w:rsid w:val="00F608CA"/>
    <w:rsid w:val="00F664BA"/>
    <w:rsid w:val="00F717D4"/>
    <w:rsid w:val="00F7579C"/>
    <w:rsid w:val="00F81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5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2F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E70"/>
    <w:pPr>
      <w:spacing w:before="100" w:beforeAutospacing="1" w:after="100" w:afterAutospacing="1"/>
    </w:pPr>
    <w:rPr>
      <w:rFonts w:ascii="宋体" w:eastAsia="宋体" w:hAnsi="宋体" w:cs="宋体"/>
      <w:lang w:eastAsia="zh-CN"/>
    </w:rPr>
  </w:style>
  <w:style w:type="table" w:styleId="a4">
    <w:name w:val="Table Grid"/>
    <w:basedOn w:val="a1"/>
    <w:uiPriority w:val="39"/>
    <w:rsid w:val="00283AD1"/>
    <w:rPr>
      <w:rFonts w:asciiTheme="minorHAnsi"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4151A9"/>
    <w:rPr>
      <w:sz w:val="21"/>
      <w:szCs w:val="21"/>
    </w:rPr>
  </w:style>
  <w:style w:type="paragraph" w:styleId="a6">
    <w:name w:val="annotation text"/>
    <w:basedOn w:val="a"/>
    <w:link w:val="a7"/>
    <w:rsid w:val="004151A9"/>
    <w:rPr>
      <w:rFonts w:eastAsiaTheme="minorEastAsia"/>
    </w:rPr>
  </w:style>
  <w:style w:type="character" w:customStyle="1" w:styleId="a7">
    <w:name w:val="批注文字 字符"/>
    <w:basedOn w:val="a0"/>
    <w:link w:val="a6"/>
    <w:rsid w:val="004151A9"/>
    <w:rPr>
      <w:sz w:val="24"/>
      <w:szCs w:val="24"/>
    </w:rPr>
  </w:style>
  <w:style w:type="paragraph" w:styleId="a8">
    <w:name w:val="annotation subject"/>
    <w:basedOn w:val="a6"/>
    <w:next w:val="a6"/>
    <w:link w:val="a9"/>
    <w:rsid w:val="004151A9"/>
    <w:rPr>
      <w:b/>
      <w:bCs/>
    </w:rPr>
  </w:style>
  <w:style w:type="character" w:customStyle="1" w:styleId="a9">
    <w:name w:val="批注主题 字符"/>
    <w:basedOn w:val="a7"/>
    <w:link w:val="a8"/>
    <w:rsid w:val="004151A9"/>
    <w:rPr>
      <w:b/>
      <w:bCs/>
      <w:sz w:val="24"/>
      <w:szCs w:val="24"/>
    </w:rPr>
  </w:style>
  <w:style w:type="paragraph" w:styleId="aa">
    <w:name w:val="Balloon Text"/>
    <w:basedOn w:val="a"/>
    <w:link w:val="ab"/>
    <w:rsid w:val="004151A9"/>
    <w:rPr>
      <w:rFonts w:eastAsiaTheme="minorEastAsia"/>
      <w:sz w:val="18"/>
      <w:szCs w:val="18"/>
    </w:rPr>
  </w:style>
  <w:style w:type="character" w:customStyle="1" w:styleId="ab">
    <w:name w:val="批注框文本 字符"/>
    <w:basedOn w:val="a0"/>
    <w:link w:val="aa"/>
    <w:rsid w:val="004151A9"/>
    <w:rPr>
      <w:sz w:val="18"/>
      <w:szCs w:val="18"/>
    </w:rPr>
  </w:style>
  <w:style w:type="paragraph" w:styleId="ac">
    <w:name w:val="header"/>
    <w:basedOn w:val="a"/>
    <w:link w:val="ad"/>
    <w:rsid w:val="0015093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d">
    <w:name w:val="页眉 字符"/>
    <w:basedOn w:val="a0"/>
    <w:link w:val="ac"/>
    <w:rsid w:val="0015093C"/>
    <w:rPr>
      <w:sz w:val="18"/>
      <w:szCs w:val="18"/>
    </w:rPr>
  </w:style>
  <w:style w:type="paragraph" w:styleId="ae">
    <w:name w:val="footer"/>
    <w:basedOn w:val="a"/>
    <w:link w:val="af"/>
    <w:uiPriority w:val="99"/>
    <w:rsid w:val="0015093C"/>
    <w:pPr>
      <w:tabs>
        <w:tab w:val="center" w:pos="4153"/>
        <w:tab w:val="right" w:pos="8306"/>
      </w:tabs>
      <w:snapToGrid w:val="0"/>
    </w:pPr>
    <w:rPr>
      <w:rFonts w:eastAsiaTheme="minorEastAsia"/>
      <w:sz w:val="18"/>
      <w:szCs w:val="18"/>
    </w:rPr>
  </w:style>
  <w:style w:type="character" w:customStyle="1" w:styleId="af">
    <w:name w:val="页脚 字符"/>
    <w:basedOn w:val="a0"/>
    <w:link w:val="ae"/>
    <w:uiPriority w:val="99"/>
    <w:rsid w:val="0015093C"/>
    <w:rPr>
      <w:sz w:val="18"/>
      <w:szCs w:val="18"/>
    </w:rPr>
  </w:style>
  <w:style w:type="paragraph" w:styleId="af0">
    <w:name w:val="Revision"/>
    <w:hidden/>
    <w:uiPriority w:val="99"/>
    <w:semiHidden/>
    <w:rsid w:val="00B54EC0"/>
    <w:rPr>
      <w:sz w:val="24"/>
      <w:szCs w:val="24"/>
    </w:rPr>
  </w:style>
  <w:style w:type="character" w:styleId="af1">
    <w:name w:val="Hyperlink"/>
    <w:basedOn w:val="a0"/>
    <w:unhideWhenUsed/>
    <w:rsid w:val="00BD0638"/>
    <w:rPr>
      <w:color w:val="0000FF" w:themeColor="hyperlink"/>
      <w:u w:val="single"/>
    </w:rPr>
  </w:style>
  <w:style w:type="character" w:styleId="af2">
    <w:name w:val="Unresolved Mention"/>
    <w:basedOn w:val="a0"/>
    <w:uiPriority w:val="99"/>
    <w:semiHidden/>
    <w:unhideWhenUsed/>
    <w:rsid w:val="00BD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78864">
      <w:bodyDiv w:val="1"/>
      <w:marLeft w:val="0"/>
      <w:marRight w:val="0"/>
      <w:marTop w:val="0"/>
      <w:marBottom w:val="0"/>
      <w:divBdr>
        <w:top w:val="none" w:sz="0" w:space="0" w:color="auto"/>
        <w:left w:val="none" w:sz="0" w:space="0" w:color="auto"/>
        <w:bottom w:val="none" w:sz="0" w:space="0" w:color="auto"/>
        <w:right w:val="none" w:sz="0" w:space="0" w:color="auto"/>
      </w:divBdr>
    </w:div>
    <w:div w:id="199094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3859</Words>
  <Characters>22001</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2021-01-26T04:01:00Z</dcterms:created>
  <dcterms:modified xsi:type="dcterms:W3CDTF">2021-04-27T09:00:00Z</dcterms:modified>
</cp:coreProperties>
</file>