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B507F3" w14:textId="77777777" w:rsidR="00A77B3E" w:rsidRDefault="002D1C70">
      <w:pPr>
        <w:spacing w:line="360" w:lineRule="auto"/>
        <w:jc w:val="both"/>
      </w:pPr>
      <w:bookmarkStart w:id="0" w:name="_GoBack"/>
      <w:bookmarkEnd w:id="0"/>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Gastroenterology</w:t>
      </w:r>
    </w:p>
    <w:p w14:paraId="10FEED51" w14:textId="77777777" w:rsidR="00A77B3E" w:rsidRDefault="002D1C70">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61021</w:t>
      </w:r>
    </w:p>
    <w:p w14:paraId="1EE2EF74" w14:textId="77777777" w:rsidR="00A77B3E" w:rsidRDefault="002D1C70">
      <w:pPr>
        <w:spacing w:line="360" w:lineRule="auto"/>
        <w:jc w:val="both"/>
      </w:pPr>
      <w:r>
        <w:rPr>
          <w:rFonts w:ascii="Book Antiqua" w:eastAsia="Book Antiqua" w:hAnsi="Book Antiqua" w:cs="Book Antiqua"/>
          <w:b/>
          <w:color w:val="000000"/>
        </w:rPr>
        <w:t xml:space="preserve">Manuscript Type: </w:t>
      </w:r>
      <w:bookmarkStart w:id="1" w:name="OLE_LINK5"/>
      <w:bookmarkStart w:id="2" w:name="OLE_LINK6"/>
      <w:r>
        <w:rPr>
          <w:rFonts w:ascii="Book Antiqua" w:eastAsia="Book Antiqua" w:hAnsi="Book Antiqua" w:cs="Book Antiqua"/>
          <w:color w:val="000000"/>
        </w:rPr>
        <w:t>REVIEW</w:t>
      </w:r>
      <w:bookmarkEnd w:id="1"/>
      <w:bookmarkEnd w:id="2"/>
    </w:p>
    <w:p w14:paraId="0309035F" w14:textId="77777777" w:rsidR="00A77B3E" w:rsidRDefault="00A77B3E">
      <w:pPr>
        <w:spacing w:line="360" w:lineRule="auto"/>
        <w:jc w:val="both"/>
      </w:pPr>
    </w:p>
    <w:p w14:paraId="0BD2F8E8" w14:textId="62DE024A" w:rsidR="00A77B3E" w:rsidRPr="0043458A" w:rsidRDefault="002D1C70">
      <w:pPr>
        <w:spacing w:line="360" w:lineRule="auto"/>
        <w:jc w:val="both"/>
      </w:pPr>
      <w:bookmarkStart w:id="3" w:name="OLE_LINK45"/>
      <w:bookmarkStart w:id="4" w:name="OLE_LINK47"/>
      <w:bookmarkStart w:id="5" w:name="OLE_LINK48"/>
      <w:r>
        <w:rPr>
          <w:rFonts w:ascii="Book Antiqua" w:eastAsia="Book Antiqua" w:hAnsi="Book Antiqua" w:cs="Book Antiqua"/>
          <w:b/>
          <w:bCs/>
          <w:color w:val="000000"/>
        </w:rPr>
        <w:t>Current</w:t>
      </w:r>
      <w:r w:rsidRPr="0043458A">
        <w:rPr>
          <w:rFonts w:ascii="Book Antiqua" w:eastAsia="Book Antiqua" w:hAnsi="Book Antiqua" w:cs="Book Antiqua"/>
          <w:b/>
          <w:bCs/>
          <w:color w:val="000000"/>
        </w:rPr>
        <w:t xml:space="preserve"> </w:t>
      </w:r>
      <w:r w:rsidR="0043458A" w:rsidRPr="0043458A">
        <w:rPr>
          <w:rFonts w:ascii="Book Antiqua" w:eastAsia="Book Antiqua" w:hAnsi="Book Antiqua" w:cs="Book Antiqua"/>
          <w:b/>
          <w:bCs/>
          <w:color w:val="000000"/>
        </w:rPr>
        <w:t>understan</w:t>
      </w:r>
      <w:r w:rsidRPr="0043458A">
        <w:rPr>
          <w:rFonts w:ascii="Book Antiqua" w:eastAsia="Book Antiqua" w:hAnsi="Book Antiqua" w:cs="Book Antiqua"/>
          <w:b/>
          <w:bCs/>
          <w:color w:val="000000"/>
        </w:rPr>
        <w:t xml:space="preserve">ding of </w:t>
      </w:r>
      <w:r w:rsidR="0034311D">
        <w:rPr>
          <w:rFonts w:ascii="Book Antiqua" w:eastAsia="Book Antiqua" w:hAnsi="Book Antiqua" w:cs="Book Antiqua"/>
          <w:b/>
          <w:bCs/>
          <w:color w:val="000000"/>
        </w:rPr>
        <w:t xml:space="preserve">the impact of </w:t>
      </w:r>
      <w:r w:rsidRPr="0043458A">
        <w:rPr>
          <w:rFonts w:ascii="Book Antiqua" w:eastAsia="Book Antiqua" w:hAnsi="Book Antiqua" w:cs="Book Antiqua"/>
          <w:b/>
          <w:bCs/>
          <w:color w:val="000000"/>
        </w:rPr>
        <w:t xml:space="preserve">COVID-19 </w:t>
      </w:r>
      <w:r w:rsidR="0043458A" w:rsidRPr="0043458A">
        <w:rPr>
          <w:rFonts w:ascii="Book Antiqua" w:eastAsia="Book Antiqua" w:hAnsi="Book Antiqua" w:cs="Book Antiqua"/>
          <w:b/>
          <w:bCs/>
          <w:color w:val="000000"/>
        </w:rPr>
        <w:t xml:space="preserve">on </w:t>
      </w:r>
      <w:r w:rsidR="00E96B3A">
        <w:rPr>
          <w:rFonts w:ascii="Book Antiqua" w:eastAsia="Book Antiqua" w:hAnsi="Book Antiqua" w:cs="Book Antiqua"/>
          <w:b/>
          <w:bCs/>
          <w:color w:val="000000"/>
        </w:rPr>
        <w:t xml:space="preserve">gastrointestinal disease: </w:t>
      </w:r>
      <w:r w:rsidR="00E96B3A">
        <w:rPr>
          <w:rFonts w:ascii="Book Antiqua" w:hAnsi="Book Antiqua" w:cs="Book Antiqua" w:hint="eastAsia"/>
          <w:b/>
          <w:bCs/>
          <w:color w:val="000000"/>
          <w:lang w:eastAsia="zh-CN"/>
        </w:rPr>
        <w:t>C</w:t>
      </w:r>
      <w:r w:rsidR="0043458A" w:rsidRPr="0043458A">
        <w:rPr>
          <w:rFonts w:ascii="Book Antiqua" w:eastAsia="Book Antiqua" w:hAnsi="Book Antiqua" w:cs="Book Antiqua"/>
          <w:b/>
          <w:bCs/>
          <w:color w:val="000000"/>
        </w:rPr>
        <w:t>hallenges and openings</w:t>
      </w:r>
    </w:p>
    <w:bookmarkEnd w:id="3"/>
    <w:bookmarkEnd w:id="4"/>
    <w:bookmarkEnd w:id="5"/>
    <w:p w14:paraId="37A381E6" w14:textId="77777777" w:rsidR="00A77B3E" w:rsidRDefault="00A77B3E">
      <w:pPr>
        <w:spacing w:line="360" w:lineRule="auto"/>
        <w:jc w:val="both"/>
      </w:pPr>
    </w:p>
    <w:p w14:paraId="16BB2612" w14:textId="3D39FAC2" w:rsidR="00A77B3E" w:rsidRDefault="00053950">
      <w:pPr>
        <w:spacing w:line="360" w:lineRule="auto"/>
        <w:jc w:val="both"/>
      </w:pPr>
      <w:r>
        <w:rPr>
          <w:rFonts w:ascii="Book Antiqua" w:eastAsia="Book Antiqua" w:hAnsi="Book Antiqua" w:cs="Book Antiqua"/>
          <w:color w:val="000000"/>
        </w:rPr>
        <w:t>Sahu</w:t>
      </w:r>
      <w:r>
        <w:rPr>
          <w:rFonts w:ascii="Book Antiqua" w:hAnsi="Book Antiqua" w:cs="Book Antiqua" w:hint="eastAsia"/>
          <w:color w:val="000000"/>
          <w:lang w:eastAsia="zh-CN"/>
        </w:rPr>
        <w:t xml:space="preserve"> T </w:t>
      </w:r>
      <w:r w:rsidRPr="00053950">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bookmarkStart w:id="6" w:name="OLE_LINK90"/>
      <w:bookmarkStart w:id="7" w:name="OLE_LINK91"/>
      <w:r>
        <w:rPr>
          <w:rFonts w:ascii="Book Antiqua" w:hAnsi="Book Antiqua" w:cs="Book Antiqua" w:hint="eastAsia"/>
          <w:color w:val="000000"/>
          <w:lang w:eastAsia="zh-CN"/>
        </w:rPr>
        <w:t>U</w:t>
      </w:r>
      <w:r w:rsidR="002D1C70">
        <w:rPr>
          <w:rFonts w:ascii="Book Antiqua" w:eastAsia="Book Antiqua" w:hAnsi="Book Antiqua" w:cs="Book Antiqua"/>
          <w:color w:val="000000"/>
        </w:rPr>
        <w:t>pdate o</w:t>
      </w:r>
      <w:r w:rsidR="0034311D">
        <w:rPr>
          <w:rFonts w:ascii="Book Antiqua" w:eastAsia="Book Antiqua" w:hAnsi="Book Antiqua" w:cs="Book Antiqua"/>
          <w:color w:val="000000"/>
        </w:rPr>
        <w:t>n</w:t>
      </w:r>
      <w:r w:rsidR="002D1C70">
        <w:rPr>
          <w:rFonts w:ascii="Book Antiqua" w:eastAsia="Book Antiqua" w:hAnsi="Book Antiqua" w:cs="Book Antiqua"/>
          <w:color w:val="000000"/>
        </w:rPr>
        <w:t xml:space="preserve"> </w:t>
      </w:r>
      <w:r w:rsidR="0034311D">
        <w:rPr>
          <w:rFonts w:ascii="Book Antiqua" w:eastAsia="Book Antiqua" w:hAnsi="Book Antiqua" w:cs="Book Antiqua"/>
          <w:color w:val="000000"/>
        </w:rPr>
        <w:t xml:space="preserve">the impact of </w:t>
      </w:r>
      <w:r w:rsidR="002D1C70">
        <w:rPr>
          <w:rFonts w:ascii="Book Antiqua" w:eastAsia="Book Antiqua" w:hAnsi="Book Antiqua" w:cs="Book Antiqua"/>
          <w:color w:val="000000"/>
        </w:rPr>
        <w:t>COVID-19 on gastrointestinal disease</w:t>
      </w:r>
    </w:p>
    <w:bookmarkEnd w:id="6"/>
    <w:bookmarkEnd w:id="7"/>
    <w:p w14:paraId="24B03CB5" w14:textId="77777777" w:rsidR="00A77B3E" w:rsidRDefault="00A77B3E" w:rsidP="00C648CB">
      <w:pPr>
        <w:adjustRightInd w:val="0"/>
        <w:snapToGrid w:val="0"/>
        <w:spacing w:line="360" w:lineRule="auto"/>
        <w:jc w:val="both"/>
      </w:pPr>
    </w:p>
    <w:p w14:paraId="1815C020" w14:textId="69B77489" w:rsidR="00A77B3E" w:rsidRPr="00886BEE" w:rsidRDefault="002D1C70" w:rsidP="00C648CB">
      <w:pPr>
        <w:adjustRightInd w:val="0"/>
        <w:snapToGrid w:val="0"/>
        <w:spacing w:line="360" w:lineRule="auto"/>
        <w:jc w:val="both"/>
        <w:rPr>
          <w:rFonts w:ascii="SimSun" w:eastAsia="SimSun" w:hAnsi="SimSun" w:cs="SimSun"/>
          <w:lang w:eastAsia="zh-CN"/>
        </w:rPr>
      </w:pPr>
      <w:r>
        <w:rPr>
          <w:rFonts w:ascii="Book Antiqua" w:eastAsia="Book Antiqua" w:hAnsi="Book Antiqua" w:cs="Book Antiqua"/>
          <w:color w:val="000000"/>
        </w:rPr>
        <w:t xml:space="preserve">Tarun </w:t>
      </w:r>
      <w:bookmarkStart w:id="8" w:name="OLE_LINK12"/>
      <w:bookmarkStart w:id="9" w:name="OLE_LINK13"/>
      <w:bookmarkStart w:id="10" w:name="OLE_LINK21"/>
      <w:r>
        <w:rPr>
          <w:rFonts w:ascii="Book Antiqua" w:eastAsia="Book Antiqua" w:hAnsi="Book Antiqua" w:cs="Book Antiqua"/>
          <w:color w:val="000000"/>
        </w:rPr>
        <w:t>Sahu</w:t>
      </w:r>
      <w:bookmarkEnd w:id="8"/>
      <w:bookmarkEnd w:id="9"/>
      <w:bookmarkEnd w:id="10"/>
      <w:r>
        <w:rPr>
          <w:rFonts w:ascii="Book Antiqua" w:eastAsia="Book Antiqua" w:hAnsi="Book Antiqua" w:cs="Book Antiqua"/>
          <w:color w:val="000000"/>
        </w:rPr>
        <w:t xml:space="preserve">, Arundhati </w:t>
      </w:r>
      <w:bookmarkStart w:id="11" w:name="OLE_LINK22"/>
      <w:bookmarkStart w:id="12" w:name="OLE_LINK23"/>
      <w:r>
        <w:rPr>
          <w:rFonts w:ascii="Book Antiqua" w:eastAsia="Book Antiqua" w:hAnsi="Book Antiqua" w:cs="Book Antiqua"/>
          <w:color w:val="000000"/>
        </w:rPr>
        <w:t>Mehta</w:t>
      </w:r>
      <w:bookmarkEnd w:id="11"/>
      <w:bookmarkEnd w:id="12"/>
      <w:r>
        <w:rPr>
          <w:rFonts w:ascii="Book Antiqua" w:eastAsia="Book Antiqua" w:hAnsi="Book Antiqua" w:cs="Book Antiqua"/>
          <w:color w:val="000000"/>
        </w:rPr>
        <w:t>, Yashwant Kumar</w:t>
      </w:r>
      <w:r w:rsidR="00A900D3">
        <w:rPr>
          <w:rFonts w:ascii="Book Antiqua" w:eastAsia="Book Antiqua" w:hAnsi="Book Antiqua" w:cs="Book Antiqua"/>
          <w:color w:val="000000"/>
        </w:rPr>
        <w:t xml:space="preserve"> </w:t>
      </w:r>
      <w:bookmarkStart w:id="13" w:name="OLE_LINK26"/>
      <w:bookmarkStart w:id="14" w:name="OLE_LINK27"/>
      <w:bookmarkStart w:id="15" w:name="OLE_LINK28"/>
      <w:bookmarkStart w:id="16" w:name="OLE_LINK29"/>
      <w:r w:rsidR="00A900D3">
        <w:rPr>
          <w:rFonts w:ascii="Book Antiqua" w:eastAsia="Book Antiqua" w:hAnsi="Book Antiqua" w:cs="Book Antiqua"/>
          <w:color w:val="000000"/>
        </w:rPr>
        <w:t>Ratre</w:t>
      </w:r>
      <w:bookmarkEnd w:id="13"/>
      <w:bookmarkEnd w:id="14"/>
      <w:bookmarkEnd w:id="15"/>
      <w:bookmarkEnd w:id="16"/>
      <w:r w:rsidR="00A900D3">
        <w:rPr>
          <w:rFonts w:ascii="Book Antiqua" w:eastAsia="Book Antiqua" w:hAnsi="Book Antiqua" w:cs="Book Antiqua"/>
          <w:color w:val="000000"/>
        </w:rPr>
        <w:t xml:space="preserve">, Akriti </w:t>
      </w:r>
      <w:bookmarkStart w:id="17" w:name="OLE_LINK24"/>
      <w:bookmarkStart w:id="18" w:name="OLE_LINK25"/>
      <w:r w:rsidR="00A900D3">
        <w:rPr>
          <w:rFonts w:ascii="Book Antiqua" w:eastAsia="Book Antiqua" w:hAnsi="Book Antiqua" w:cs="Book Antiqua"/>
          <w:color w:val="000000"/>
        </w:rPr>
        <w:t>Jaiswal</w:t>
      </w:r>
      <w:bookmarkEnd w:id="17"/>
      <w:bookmarkEnd w:id="18"/>
      <w:r w:rsidR="00A900D3">
        <w:rPr>
          <w:rFonts w:ascii="Book Antiqua" w:eastAsia="Book Antiqua" w:hAnsi="Book Antiqua" w:cs="Book Antiqua"/>
          <w:color w:val="000000"/>
        </w:rPr>
        <w:t xml:space="preserve">, Naveen </w:t>
      </w:r>
      <w:r w:rsidR="00A900D3">
        <w:rPr>
          <w:rFonts w:ascii="Book Antiqua" w:hAnsi="Book Antiqua" w:cs="Book Antiqua" w:hint="eastAsia"/>
          <w:color w:val="000000"/>
          <w:lang w:eastAsia="zh-CN"/>
        </w:rPr>
        <w:t>K</w:t>
      </w:r>
      <w:r>
        <w:rPr>
          <w:rFonts w:ascii="Book Antiqua" w:eastAsia="Book Antiqua" w:hAnsi="Book Antiqua" w:cs="Book Antiqua"/>
          <w:color w:val="000000"/>
        </w:rPr>
        <w:t xml:space="preserve">umar </w:t>
      </w:r>
      <w:bookmarkStart w:id="19" w:name="OLE_LINK19"/>
      <w:bookmarkStart w:id="20" w:name="OLE_LINK20"/>
      <w:r>
        <w:rPr>
          <w:rFonts w:ascii="Book Antiqua" w:eastAsia="Book Antiqua" w:hAnsi="Book Antiqua" w:cs="Book Antiqua"/>
          <w:color w:val="000000"/>
        </w:rPr>
        <w:t>Vishvak</w:t>
      </w:r>
      <w:r w:rsidR="00174127">
        <w:rPr>
          <w:rFonts w:ascii="Book Antiqua" w:eastAsia="Book Antiqua" w:hAnsi="Book Antiqua" w:cs="Book Antiqua"/>
          <w:color w:val="000000"/>
        </w:rPr>
        <w:t>arma</w:t>
      </w:r>
      <w:bookmarkEnd w:id="19"/>
      <w:bookmarkEnd w:id="20"/>
      <w:r w:rsidR="00174127">
        <w:rPr>
          <w:rFonts w:ascii="Book Antiqua" w:eastAsia="Book Antiqua" w:hAnsi="Book Antiqua" w:cs="Book Antiqua"/>
          <w:color w:val="000000"/>
        </w:rPr>
        <w:t>,</w:t>
      </w:r>
      <w:bookmarkStart w:id="21" w:name="OLE_LINK31"/>
      <w:bookmarkStart w:id="22" w:name="OLE_LINK32"/>
      <w:r w:rsidR="00174127">
        <w:rPr>
          <w:rFonts w:ascii="Book Antiqua" w:eastAsia="Book Antiqua" w:hAnsi="Book Antiqua" w:cs="Book Antiqua"/>
          <w:color w:val="000000"/>
        </w:rPr>
        <w:t xml:space="preserve"> </w:t>
      </w:r>
      <w:bookmarkStart w:id="23" w:name="OLE_LINK46"/>
      <w:r w:rsidR="00D6462B">
        <w:rPr>
          <w:rFonts w:ascii="Book Antiqua" w:eastAsia="Book Antiqua" w:hAnsi="Book Antiqua" w:cs="Book Antiqua"/>
          <w:color w:val="000000"/>
        </w:rPr>
        <w:t xml:space="preserve">LVKS </w:t>
      </w:r>
      <w:r w:rsidR="00174127">
        <w:rPr>
          <w:rFonts w:ascii="Book Antiqua" w:eastAsia="Book Antiqua" w:hAnsi="Book Antiqua" w:cs="Book Antiqua"/>
          <w:color w:val="000000"/>
        </w:rPr>
        <w:t>Bhaskar</w:t>
      </w:r>
      <w:bookmarkEnd w:id="21"/>
      <w:bookmarkEnd w:id="22"/>
      <w:bookmarkEnd w:id="23"/>
      <w:r w:rsidR="00174127">
        <w:rPr>
          <w:rFonts w:ascii="Book Antiqua" w:eastAsia="Book Antiqua" w:hAnsi="Book Antiqua" w:cs="Book Antiqua"/>
          <w:color w:val="000000"/>
        </w:rPr>
        <w:t xml:space="preserve">, Henu Kumar </w:t>
      </w:r>
      <w:bookmarkStart w:id="24" w:name="OLE_LINK14"/>
      <w:bookmarkStart w:id="25" w:name="OLE_LINK15"/>
      <w:r w:rsidR="00174127">
        <w:rPr>
          <w:rFonts w:ascii="Book Antiqua" w:hAnsi="Book Antiqua" w:cs="Book Antiqua" w:hint="eastAsia"/>
          <w:color w:val="000000"/>
          <w:lang w:eastAsia="zh-CN"/>
        </w:rPr>
        <w:t>V</w:t>
      </w:r>
      <w:r>
        <w:rPr>
          <w:rFonts w:ascii="Book Antiqua" w:eastAsia="Book Antiqua" w:hAnsi="Book Antiqua" w:cs="Book Antiqua"/>
          <w:color w:val="000000"/>
        </w:rPr>
        <w:t>erma</w:t>
      </w:r>
      <w:bookmarkEnd w:id="24"/>
      <w:bookmarkEnd w:id="25"/>
    </w:p>
    <w:p w14:paraId="15785356" w14:textId="77777777" w:rsidR="00A77B3E" w:rsidRDefault="00A77B3E">
      <w:pPr>
        <w:spacing w:line="360" w:lineRule="auto"/>
        <w:jc w:val="both"/>
      </w:pPr>
    </w:p>
    <w:p w14:paraId="4421B733" w14:textId="69ABE0C0" w:rsidR="00A77B3E" w:rsidRDefault="002D1C70">
      <w:pPr>
        <w:spacing w:line="360" w:lineRule="auto"/>
        <w:jc w:val="both"/>
      </w:pPr>
      <w:r>
        <w:rPr>
          <w:rFonts w:ascii="Book Antiqua" w:eastAsia="Book Antiqua" w:hAnsi="Book Antiqua" w:cs="Book Antiqua"/>
          <w:b/>
          <w:bCs/>
          <w:color w:val="000000"/>
        </w:rPr>
        <w:t>Tarun Sahu,</w:t>
      </w:r>
      <w:r w:rsidR="00174127" w:rsidRPr="00174127">
        <w:rPr>
          <w:rFonts w:ascii="Book Antiqua" w:eastAsia="Book Antiqua" w:hAnsi="Book Antiqua" w:cs="Book Antiqua"/>
          <w:b/>
          <w:bCs/>
          <w:color w:val="000000"/>
        </w:rPr>
        <w:t xml:space="preserve"> </w:t>
      </w:r>
      <w:r w:rsidR="00174127">
        <w:rPr>
          <w:rFonts w:ascii="Book Antiqua" w:eastAsia="Book Antiqua" w:hAnsi="Book Antiqua" w:cs="Book Antiqua"/>
          <w:b/>
          <w:bCs/>
          <w:color w:val="000000"/>
        </w:rPr>
        <w:t>Akriti Jaiswal,</w:t>
      </w:r>
      <w:r>
        <w:rPr>
          <w:rFonts w:ascii="Book Antiqua" w:eastAsia="Book Antiqua" w:hAnsi="Book Antiqua" w:cs="Book Antiqua"/>
          <w:b/>
          <w:bCs/>
          <w:color w:val="000000"/>
        </w:rPr>
        <w:t xml:space="preserve"> </w:t>
      </w:r>
      <w:r w:rsidR="003057F4" w:rsidRPr="003057F4">
        <w:rPr>
          <w:rFonts w:ascii="Book Antiqua" w:eastAsia="Book Antiqua" w:hAnsi="Book Antiqua" w:cs="Book Antiqua"/>
          <w:bCs/>
          <w:color w:val="000000"/>
        </w:rPr>
        <w:t>Department of</w:t>
      </w:r>
      <w:r w:rsidR="003057F4">
        <w:rPr>
          <w:rFonts w:ascii="Book Antiqua" w:eastAsia="Book Antiqua" w:hAnsi="Book Antiqua" w:cs="Book Antiqua"/>
          <w:b/>
          <w:bCs/>
          <w:color w:val="000000"/>
        </w:rPr>
        <w:t xml:space="preserve"> </w:t>
      </w:r>
      <w:r>
        <w:rPr>
          <w:rFonts w:ascii="Book Antiqua" w:eastAsia="Book Antiqua" w:hAnsi="Book Antiqua" w:cs="Book Antiqua"/>
          <w:color w:val="000000"/>
        </w:rPr>
        <w:t>Physiology, All India Institute of M</w:t>
      </w:r>
      <w:r w:rsidR="00174127">
        <w:rPr>
          <w:rFonts w:ascii="Book Antiqua" w:eastAsia="Book Antiqua" w:hAnsi="Book Antiqua" w:cs="Book Antiqua"/>
          <w:color w:val="000000"/>
        </w:rPr>
        <w:t xml:space="preserve">edical Science, Raipur 492001, </w:t>
      </w:r>
      <w:r w:rsidR="00174127">
        <w:rPr>
          <w:rFonts w:ascii="Book Antiqua" w:hAnsi="Book Antiqua" w:cs="Book Antiqua" w:hint="eastAsia"/>
          <w:color w:val="000000"/>
          <w:lang w:eastAsia="zh-CN"/>
        </w:rPr>
        <w:t>C</w:t>
      </w:r>
      <w:r>
        <w:rPr>
          <w:rFonts w:ascii="Book Antiqua" w:eastAsia="Book Antiqua" w:hAnsi="Book Antiqua" w:cs="Book Antiqua"/>
          <w:color w:val="000000"/>
        </w:rPr>
        <w:t xml:space="preserve">hhattisgarh, </w:t>
      </w:r>
      <w:bookmarkStart w:id="26" w:name="OLE_LINK1"/>
      <w:bookmarkStart w:id="27" w:name="OLE_LINK2"/>
      <w:r>
        <w:rPr>
          <w:rFonts w:ascii="Book Antiqua" w:eastAsia="Book Antiqua" w:hAnsi="Book Antiqua" w:cs="Book Antiqua"/>
          <w:color w:val="000000"/>
        </w:rPr>
        <w:t>India</w:t>
      </w:r>
      <w:bookmarkEnd w:id="26"/>
      <w:bookmarkEnd w:id="27"/>
    </w:p>
    <w:p w14:paraId="5C7DF8C4" w14:textId="77777777" w:rsidR="00A77B3E" w:rsidRDefault="00A77B3E">
      <w:pPr>
        <w:spacing w:line="360" w:lineRule="auto"/>
        <w:jc w:val="both"/>
      </w:pPr>
    </w:p>
    <w:p w14:paraId="67BD5DDA" w14:textId="4AF8A45B" w:rsidR="00A77B3E" w:rsidRDefault="002D1C70">
      <w:pPr>
        <w:spacing w:line="360" w:lineRule="auto"/>
        <w:jc w:val="both"/>
      </w:pPr>
      <w:r>
        <w:rPr>
          <w:rFonts w:ascii="Book Antiqua" w:eastAsia="Book Antiqua" w:hAnsi="Book Antiqua" w:cs="Book Antiqua"/>
          <w:b/>
          <w:bCs/>
          <w:color w:val="000000"/>
        </w:rPr>
        <w:t xml:space="preserve">Arundhati Mehta, </w:t>
      </w:r>
      <w:r w:rsidR="00B75A86">
        <w:rPr>
          <w:rFonts w:ascii="Book Antiqua" w:eastAsia="Book Antiqua" w:hAnsi="Book Antiqua" w:cs="Book Antiqua"/>
          <w:b/>
          <w:bCs/>
          <w:color w:val="000000"/>
        </w:rPr>
        <w:t xml:space="preserve">Yashwant Kumar Ratre, Naveen </w:t>
      </w:r>
      <w:r w:rsidR="00B75A86">
        <w:rPr>
          <w:rFonts w:ascii="Book Antiqua" w:hAnsi="Book Antiqua" w:cs="Book Antiqua" w:hint="eastAsia"/>
          <w:b/>
          <w:bCs/>
          <w:color w:val="000000"/>
          <w:lang w:eastAsia="zh-CN"/>
        </w:rPr>
        <w:t>K</w:t>
      </w:r>
      <w:r w:rsidR="00174127">
        <w:rPr>
          <w:rFonts w:ascii="Book Antiqua" w:eastAsia="Book Antiqua" w:hAnsi="Book Antiqua" w:cs="Book Antiqua"/>
          <w:b/>
          <w:bCs/>
          <w:color w:val="000000"/>
        </w:rPr>
        <w:t xml:space="preserve">umar Vishvakarma, </w:t>
      </w:r>
      <w:r w:rsidR="003057F4" w:rsidRPr="003057F4">
        <w:rPr>
          <w:rFonts w:ascii="Book Antiqua" w:eastAsia="Book Antiqua" w:hAnsi="Book Antiqua" w:cs="Book Antiqua"/>
          <w:bCs/>
          <w:color w:val="000000"/>
        </w:rPr>
        <w:t>Department of</w:t>
      </w:r>
      <w:r w:rsidR="003057F4">
        <w:rPr>
          <w:rFonts w:ascii="Book Antiqua" w:eastAsia="Book Antiqua" w:hAnsi="Book Antiqua" w:cs="Book Antiqua"/>
          <w:color w:val="000000"/>
        </w:rPr>
        <w:t xml:space="preserve"> </w:t>
      </w:r>
      <w:r>
        <w:rPr>
          <w:rFonts w:ascii="Book Antiqua" w:eastAsia="Book Antiqua" w:hAnsi="Book Antiqua" w:cs="Book Antiqua"/>
          <w:color w:val="000000"/>
        </w:rPr>
        <w:t xml:space="preserve">Biotechnology, Guru Ghasidas Vishwavidyalaya, </w:t>
      </w:r>
      <w:r w:rsidR="00174127">
        <w:rPr>
          <w:rFonts w:ascii="Book Antiqua" w:eastAsia="Book Antiqua" w:hAnsi="Book Antiqua" w:cs="Book Antiqua"/>
          <w:color w:val="000000"/>
        </w:rPr>
        <w:t xml:space="preserve">Bilaspur 495001, </w:t>
      </w:r>
      <w:r w:rsidR="00174127">
        <w:rPr>
          <w:rFonts w:ascii="Book Antiqua" w:hAnsi="Book Antiqua" w:cs="Book Antiqua" w:hint="eastAsia"/>
          <w:color w:val="000000"/>
          <w:lang w:eastAsia="zh-CN"/>
        </w:rPr>
        <w:t>C</w:t>
      </w:r>
      <w:r>
        <w:rPr>
          <w:rFonts w:ascii="Book Antiqua" w:eastAsia="Book Antiqua" w:hAnsi="Book Antiqua" w:cs="Book Antiqua"/>
          <w:color w:val="000000"/>
        </w:rPr>
        <w:t>hhattisgarh, India</w:t>
      </w:r>
    </w:p>
    <w:p w14:paraId="66C66E8D" w14:textId="77777777" w:rsidR="00A77B3E" w:rsidRDefault="00A77B3E">
      <w:pPr>
        <w:spacing w:line="360" w:lineRule="auto"/>
        <w:jc w:val="both"/>
      </w:pPr>
    </w:p>
    <w:p w14:paraId="658C08D0" w14:textId="2D2708DC" w:rsidR="00A77B3E" w:rsidRDefault="00D6462B">
      <w:pPr>
        <w:spacing w:line="360" w:lineRule="auto"/>
        <w:jc w:val="both"/>
      </w:pPr>
      <w:r>
        <w:rPr>
          <w:rFonts w:ascii="Book Antiqua" w:eastAsia="Book Antiqua" w:hAnsi="Book Antiqua" w:cs="Book Antiqua"/>
          <w:b/>
          <w:bCs/>
          <w:color w:val="000000"/>
        </w:rPr>
        <w:t xml:space="preserve">LVKS </w:t>
      </w:r>
      <w:r w:rsidR="00886BEE" w:rsidRPr="00886BEE">
        <w:rPr>
          <w:rFonts w:ascii="Book Antiqua" w:eastAsia="Book Antiqua" w:hAnsi="Book Antiqua" w:cs="Book Antiqua"/>
          <w:b/>
          <w:bCs/>
          <w:color w:val="000000"/>
        </w:rPr>
        <w:t>Bhaskar</w:t>
      </w:r>
      <w:r w:rsidR="002D1C70">
        <w:rPr>
          <w:rFonts w:ascii="Book Antiqua" w:eastAsia="Book Antiqua" w:hAnsi="Book Antiqua" w:cs="Book Antiqua"/>
          <w:b/>
          <w:bCs/>
          <w:color w:val="000000"/>
        </w:rPr>
        <w:t xml:space="preserve">, </w:t>
      </w:r>
      <w:r w:rsidR="003057F4" w:rsidRPr="003057F4">
        <w:rPr>
          <w:rFonts w:ascii="Book Antiqua" w:eastAsia="Book Antiqua" w:hAnsi="Book Antiqua" w:cs="Book Antiqua"/>
          <w:bCs/>
          <w:color w:val="000000"/>
        </w:rPr>
        <w:t>Department of</w:t>
      </w:r>
      <w:r w:rsidR="003057F4">
        <w:rPr>
          <w:rFonts w:ascii="Book Antiqua" w:hAnsi="Book Antiqua" w:cs="Book Antiqua" w:hint="eastAsia"/>
          <w:color w:val="000000"/>
          <w:lang w:eastAsia="zh-CN"/>
        </w:rPr>
        <w:t xml:space="preserve"> </w:t>
      </w:r>
      <w:r w:rsidR="00174127">
        <w:rPr>
          <w:rFonts w:ascii="Book Antiqua" w:hAnsi="Book Antiqua" w:cs="Book Antiqua" w:hint="eastAsia"/>
          <w:color w:val="000000"/>
          <w:lang w:eastAsia="zh-CN"/>
        </w:rPr>
        <w:t>Z</w:t>
      </w:r>
      <w:r w:rsidR="002D1C70">
        <w:rPr>
          <w:rFonts w:ascii="Book Antiqua" w:eastAsia="Book Antiqua" w:hAnsi="Book Antiqua" w:cs="Book Antiqua"/>
          <w:color w:val="000000"/>
        </w:rPr>
        <w:t xml:space="preserve">oology, Guru Ghasidas Vishwavidyalaya, </w:t>
      </w:r>
      <w:r w:rsidR="00174127">
        <w:rPr>
          <w:rFonts w:ascii="Book Antiqua" w:eastAsia="Book Antiqua" w:hAnsi="Book Antiqua" w:cs="Book Antiqua"/>
          <w:color w:val="000000"/>
        </w:rPr>
        <w:t xml:space="preserve">Bilaspur 495001, </w:t>
      </w:r>
      <w:r w:rsidR="00174127">
        <w:rPr>
          <w:rFonts w:ascii="Book Antiqua" w:hAnsi="Book Antiqua" w:cs="Book Antiqua" w:hint="eastAsia"/>
          <w:color w:val="000000"/>
          <w:lang w:eastAsia="zh-CN"/>
        </w:rPr>
        <w:t>C</w:t>
      </w:r>
      <w:r w:rsidR="002D1C70">
        <w:rPr>
          <w:rFonts w:ascii="Book Antiqua" w:eastAsia="Book Antiqua" w:hAnsi="Book Antiqua" w:cs="Book Antiqua"/>
          <w:color w:val="000000"/>
        </w:rPr>
        <w:t>hhattisgarh, India</w:t>
      </w:r>
    </w:p>
    <w:p w14:paraId="483AFB7D" w14:textId="77777777" w:rsidR="00A77B3E" w:rsidRDefault="00A77B3E">
      <w:pPr>
        <w:spacing w:line="360" w:lineRule="auto"/>
        <w:jc w:val="both"/>
      </w:pPr>
    </w:p>
    <w:p w14:paraId="19CEC1C7" w14:textId="78BD13B1" w:rsidR="00A77B3E" w:rsidRDefault="0013022B">
      <w:pPr>
        <w:spacing w:line="360" w:lineRule="auto"/>
        <w:jc w:val="both"/>
      </w:pPr>
      <w:r>
        <w:rPr>
          <w:rFonts w:ascii="Book Antiqua" w:eastAsia="Book Antiqua" w:hAnsi="Book Antiqua" w:cs="Book Antiqua"/>
          <w:b/>
          <w:bCs/>
          <w:color w:val="000000"/>
        </w:rPr>
        <w:t xml:space="preserve">Henu Kumar </w:t>
      </w:r>
      <w:r>
        <w:rPr>
          <w:rFonts w:ascii="Book Antiqua" w:hAnsi="Book Antiqua" w:cs="Book Antiqua" w:hint="eastAsia"/>
          <w:b/>
          <w:bCs/>
          <w:color w:val="000000"/>
          <w:lang w:eastAsia="zh-CN"/>
        </w:rPr>
        <w:t>V</w:t>
      </w:r>
      <w:r w:rsidR="002D1C70">
        <w:rPr>
          <w:rFonts w:ascii="Book Antiqua" w:eastAsia="Book Antiqua" w:hAnsi="Book Antiqua" w:cs="Book Antiqua"/>
          <w:b/>
          <w:bCs/>
          <w:color w:val="000000"/>
        </w:rPr>
        <w:t xml:space="preserve">erma, </w:t>
      </w:r>
      <w:r w:rsidR="002D1C70">
        <w:rPr>
          <w:rFonts w:ascii="Book Antiqua" w:eastAsia="Book Antiqua" w:hAnsi="Book Antiqua" w:cs="Book Antiqua"/>
          <w:color w:val="000000"/>
        </w:rPr>
        <w:t xml:space="preserve">Developmental and Stem Cell Biology Lab, Institute of Experimental Endocrinology and Oncology CNR, </w:t>
      </w:r>
      <w:r w:rsidR="00174127">
        <w:rPr>
          <w:rFonts w:ascii="Book Antiqua" w:eastAsia="Book Antiqua" w:hAnsi="Book Antiqua" w:cs="Book Antiqua"/>
          <w:color w:val="000000"/>
        </w:rPr>
        <w:t xml:space="preserve">Naples, </w:t>
      </w:r>
      <w:r w:rsidR="00174127">
        <w:rPr>
          <w:rFonts w:ascii="Book Antiqua" w:hAnsi="Book Antiqua" w:cs="Book Antiqua" w:hint="eastAsia"/>
          <w:color w:val="000000"/>
          <w:lang w:eastAsia="zh-CN"/>
        </w:rPr>
        <w:t>C</w:t>
      </w:r>
      <w:r w:rsidR="002D1C70">
        <w:rPr>
          <w:rFonts w:ascii="Book Antiqua" w:eastAsia="Book Antiqua" w:hAnsi="Book Antiqua" w:cs="Book Antiqua"/>
          <w:color w:val="000000"/>
        </w:rPr>
        <w:t>ampania</w:t>
      </w:r>
      <w:r w:rsidR="00174127">
        <w:rPr>
          <w:rFonts w:ascii="Book Antiqua" w:hAnsi="Book Antiqua" w:cs="Book Antiqua" w:hint="eastAsia"/>
          <w:color w:val="000000"/>
          <w:lang w:eastAsia="zh-CN"/>
        </w:rPr>
        <w:t xml:space="preserve"> </w:t>
      </w:r>
      <w:r w:rsidR="00174127">
        <w:rPr>
          <w:rFonts w:ascii="Book Antiqua" w:eastAsia="Book Antiqua" w:hAnsi="Book Antiqua" w:cs="Book Antiqua"/>
          <w:color w:val="000000"/>
        </w:rPr>
        <w:t>80131</w:t>
      </w:r>
      <w:r w:rsidR="002D1C70">
        <w:rPr>
          <w:rFonts w:ascii="Book Antiqua" w:eastAsia="Book Antiqua" w:hAnsi="Book Antiqua" w:cs="Book Antiqua"/>
          <w:color w:val="000000"/>
        </w:rPr>
        <w:t>, Italy</w:t>
      </w:r>
    </w:p>
    <w:p w14:paraId="2BECC131" w14:textId="77777777" w:rsidR="00A77B3E" w:rsidRDefault="00A77B3E">
      <w:pPr>
        <w:spacing w:line="360" w:lineRule="auto"/>
        <w:jc w:val="both"/>
      </w:pPr>
    </w:p>
    <w:p w14:paraId="34BC3CBC" w14:textId="63DE3E5A" w:rsidR="00A77B3E" w:rsidRDefault="002D1C70">
      <w:pPr>
        <w:spacing w:line="360" w:lineRule="auto"/>
        <w:jc w:val="both"/>
      </w:pPr>
      <w:r>
        <w:rPr>
          <w:rFonts w:ascii="Book Antiqua" w:eastAsia="Book Antiqua" w:hAnsi="Book Antiqua" w:cs="Book Antiqua"/>
          <w:b/>
          <w:bCs/>
          <w:color w:val="000000"/>
          <w:szCs w:val="22"/>
        </w:rPr>
        <w:t>Author contributions:</w:t>
      </w:r>
      <w:r w:rsidR="00777137">
        <w:rPr>
          <w:rFonts w:hint="eastAsia"/>
          <w:lang w:eastAsia="zh-CN"/>
        </w:rPr>
        <w:t xml:space="preserve"> </w:t>
      </w:r>
      <w:bookmarkStart w:id="28" w:name="OLE_LINK16"/>
      <w:bookmarkStart w:id="29" w:name="OLE_LINK17"/>
      <w:bookmarkStart w:id="30" w:name="OLE_LINK18"/>
      <w:bookmarkStart w:id="31" w:name="OLE_LINK92"/>
      <w:bookmarkStart w:id="32" w:name="OLE_LINK93"/>
      <w:r w:rsidR="00A900D3">
        <w:rPr>
          <w:rFonts w:ascii="Book Antiqua" w:hAnsi="Book Antiqua" w:cs="Book Antiqua" w:hint="eastAsia"/>
          <w:color w:val="000000"/>
          <w:lang w:eastAsia="zh-CN"/>
        </w:rPr>
        <w:t>V</w:t>
      </w:r>
      <w:r w:rsidR="00A900D3">
        <w:rPr>
          <w:rFonts w:ascii="Book Antiqua" w:eastAsia="Book Antiqua" w:hAnsi="Book Antiqua" w:cs="Book Antiqua"/>
          <w:color w:val="000000"/>
        </w:rPr>
        <w:t xml:space="preserve">erma </w:t>
      </w:r>
      <w:r w:rsidR="00A900D3">
        <w:rPr>
          <w:rFonts w:ascii="Book Antiqua" w:hAnsi="Book Antiqua" w:cs="Book Antiqua" w:hint="eastAsia"/>
          <w:color w:val="000000"/>
          <w:lang w:eastAsia="zh-CN"/>
        </w:rPr>
        <w:t>HK</w:t>
      </w:r>
      <w:bookmarkStart w:id="33" w:name="OLE_LINK38"/>
      <w:bookmarkStart w:id="34" w:name="OLE_LINK39"/>
      <w:bookmarkEnd w:id="28"/>
      <w:bookmarkEnd w:id="29"/>
      <w:bookmarkEnd w:id="30"/>
      <w:r w:rsidR="00A900D3">
        <w:rPr>
          <w:rFonts w:ascii="Book Antiqua" w:hAnsi="Book Antiqua" w:cs="Book Antiqua" w:hint="eastAsia"/>
          <w:color w:val="000000"/>
          <w:lang w:eastAsia="zh-CN"/>
        </w:rPr>
        <w:t xml:space="preserve"> </w:t>
      </w:r>
      <w:bookmarkStart w:id="35" w:name="OLE_LINK33"/>
      <w:bookmarkStart w:id="36" w:name="OLE_LINK34"/>
      <w:bookmarkStart w:id="37" w:name="OLE_LINK37"/>
      <w:bookmarkStart w:id="38" w:name="OLE_LINK40"/>
      <w:bookmarkStart w:id="39" w:name="OLE_LINK41"/>
      <w:bookmarkStart w:id="40" w:name="OLE_LINK42"/>
      <w:bookmarkStart w:id="41" w:name="OLE_LINK43"/>
      <w:r w:rsidR="00A900D3">
        <w:rPr>
          <w:rFonts w:ascii="Book Antiqua" w:hAnsi="Book Antiqua" w:cs="Book Antiqua" w:hint="eastAsia"/>
          <w:color w:val="000000"/>
          <w:lang w:eastAsia="zh-CN"/>
        </w:rPr>
        <w:t>contributed to the</w:t>
      </w:r>
      <w:bookmarkEnd w:id="33"/>
      <w:bookmarkEnd w:id="34"/>
      <w:bookmarkEnd w:id="35"/>
      <w:bookmarkEnd w:id="36"/>
      <w:bookmarkEnd w:id="37"/>
      <w:bookmarkEnd w:id="38"/>
      <w:bookmarkEnd w:id="39"/>
      <w:r w:rsidR="00A900D3">
        <w:rPr>
          <w:rFonts w:ascii="Book Antiqua" w:hAnsi="Book Antiqua" w:cs="Book Antiqua" w:hint="eastAsia"/>
          <w:color w:val="000000"/>
          <w:lang w:eastAsia="zh-CN"/>
        </w:rPr>
        <w:t xml:space="preserve"> </w:t>
      </w:r>
      <w:bookmarkEnd w:id="40"/>
      <w:bookmarkEnd w:id="41"/>
      <w:r w:rsidR="00A900D3">
        <w:rPr>
          <w:rFonts w:ascii="Book Antiqua" w:eastAsia="Book Antiqua" w:hAnsi="Book Antiqua" w:cs="Book Antiqua"/>
          <w:color w:val="000000"/>
        </w:rPr>
        <w:t>conceptualization</w:t>
      </w:r>
      <w:r w:rsidR="00C55E3B">
        <w:rPr>
          <w:rFonts w:ascii="Book Antiqua" w:hAnsi="Book Antiqua" w:cs="Book Antiqua" w:hint="eastAsia"/>
          <w:color w:val="000000"/>
          <w:lang w:eastAsia="zh-CN"/>
        </w:rPr>
        <w:t>,</w:t>
      </w:r>
      <w:r w:rsidR="00C55E3B" w:rsidRPr="00C55E3B">
        <w:rPr>
          <w:rFonts w:ascii="Book Antiqua" w:eastAsia="Book Antiqua" w:hAnsi="Book Antiqua" w:cs="Book Antiqua"/>
          <w:color w:val="000000"/>
        </w:rPr>
        <w:t xml:space="preserve"> </w:t>
      </w:r>
      <w:r w:rsidR="00C55E3B">
        <w:rPr>
          <w:rFonts w:ascii="Book Antiqua" w:eastAsia="Book Antiqua" w:hAnsi="Book Antiqua" w:cs="Book Antiqua"/>
          <w:color w:val="000000"/>
        </w:rPr>
        <w:t>investigation</w:t>
      </w:r>
      <w:r w:rsidR="00C55E3B">
        <w:rPr>
          <w:rFonts w:ascii="Book Antiqua" w:hAnsi="Book Antiqua" w:cs="Book Antiqua" w:hint="eastAsia"/>
          <w:color w:val="000000"/>
          <w:lang w:eastAsia="zh-CN"/>
        </w:rPr>
        <w:t xml:space="preserve"> and </w:t>
      </w:r>
      <w:r w:rsidR="00C55E3B">
        <w:rPr>
          <w:rFonts w:ascii="Book Antiqua" w:eastAsia="Book Antiqua" w:hAnsi="Book Antiqua" w:cs="Book Antiqua"/>
          <w:color w:val="000000"/>
        </w:rPr>
        <w:t>supervision</w:t>
      </w:r>
      <w:r w:rsidR="000222E9">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00A900D3">
        <w:rPr>
          <w:rFonts w:ascii="Book Antiqua" w:hAnsi="Book Antiqua" w:cs="Book Antiqua"/>
          <w:color w:val="000000"/>
          <w:lang w:eastAsia="zh-CN"/>
        </w:rPr>
        <w:t>V</w:t>
      </w:r>
      <w:r w:rsidR="00A900D3">
        <w:rPr>
          <w:rFonts w:ascii="Book Antiqua" w:eastAsia="Book Antiqua" w:hAnsi="Book Antiqua" w:cs="Book Antiqua"/>
          <w:color w:val="000000"/>
        </w:rPr>
        <w:t xml:space="preserve">erma </w:t>
      </w:r>
      <w:r w:rsidR="00A900D3">
        <w:rPr>
          <w:rFonts w:ascii="Book Antiqua" w:hAnsi="Book Antiqua" w:cs="Book Antiqua"/>
          <w:color w:val="000000"/>
          <w:lang w:eastAsia="zh-CN"/>
        </w:rPr>
        <w:t>HK</w:t>
      </w:r>
      <w:r>
        <w:rPr>
          <w:rFonts w:ascii="Book Antiqua" w:eastAsia="Book Antiqua" w:hAnsi="Book Antiqua" w:cs="Book Antiqua"/>
          <w:color w:val="000000"/>
        </w:rPr>
        <w:t xml:space="preserve"> and </w:t>
      </w:r>
      <w:r w:rsidR="00D26B0F">
        <w:rPr>
          <w:rFonts w:ascii="Book Antiqua" w:eastAsia="SimSun" w:hAnsi="Book Antiqua"/>
          <w:color w:val="000000"/>
          <w:lang w:eastAsia="zh-CN"/>
        </w:rPr>
        <w:t>Bhaskar LVKS</w:t>
      </w:r>
      <w:r w:rsidR="000222E9">
        <w:rPr>
          <w:rFonts w:ascii="Book Antiqua" w:hAnsi="Book Antiqua" w:cs="Book Antiqua" w:hint="eastAsia"/>
          <w:color w:val="000000"/>
          <w:lang w:eastAsia="zh-CN"/>
        </w:rPr>
        <w:t xml:space="preserve"> contributed to the</w:t>
      </w:r>
      <w:r w:rsidR="000222E9">
        <w:rPr>
          <w:rFonts w:ascii="Book Antiqua" w:eastAsia="Book Antiqua" w:hAnsi="Book Antiqua" w:cs="Book Antiqua"/>
          <w:color w:val="000000"/>
        </w:rPr>
        <w:t xml:space="preserve"> methodology</w:t>
      </w:r>
      <w:r>
        <w:rPr>
          <w:rFonts w:ascii="Book Antiqua" w:eastAsia="Book Antiqua" w:hAnsi="Book Antiqua" w:cs="Book Antiqua"/>
          <w:color w:val="000000"/>
        </w:rPr>
        <w:t xml:space="preserve">; </w:t>
      </w:r>
      <w:r w:rsidR="00A900D3">
        <w:rPr>
          <w:rFonts w:ascii="Book Antiqua" w:hAnsi="Book Antiqua" w:cs="Book Antiqua"/>
          <w:color w:val="000000"/>
          <w:lang w:eastAsia="zh-CN"/>
        </w:rPr>
        <w:t>V</w:t>
      </w:r>
      <w:r w:rsidR="00A900D3">
        <w:rPr>
          <w:rFonts w:ascii="Book Antiqua" w:eastAsia="Book Antiqua" w:hAnsi="Book Antiqua" w:cs="Book Antiqua"/>
          <w:color w:val="000000"/>
        </w:rPr>
        <w:t xml:space="preserve">erma </w:t>
      </w:r>
      <w:r w:rsidR="00A900D3">
        <w:rPr>
          <w:rFonts w:ascii="Book Antiqua" w:hAnsi="Book Antiqua" w:cs="Book Antiqua"/>
          <w:color w:val="000000"/>
          <w:lang w:eastAsia="zh-CN"/>
        </w:rPr>
        <w:t>HK</w:t>
      </w:r>
      <w:r w:rsidR="00C55E3B">
        <w:rPr>
          <w:rFonts w:ascii="Book Antiqua" w:eastAsia="Book Antiqua" w:hAnsi="Book Antiqua" w:cs="Book Antiqua"/>
          <w:color w:val="000000"/>
        </w:rPr>
        <w:t xml:space="preserve"> and</w:t>
      </w:r>
      <w:r w:rsidR="006E3A71" w:rsidRPr="006E3A71">
        <w:rPr>
          <w:rFonts w:ascii="Book Antiqua" w:eastAsia="Book Antiqua" w:hAnsi="Book Antiqua" w:cs="Book Antiqua"/>
          <w:color w:val="000000"/>
        </w:rPr>
        <w:t xml:space="preserve"> </w:t>
      </w:r>
      <w:r w:rsidR="006E3A71">
        <w:rPr>
          <w:rFonts w:ascii="Book Antiqua" w:eastAsia="Book Antiqua" w:hAnsi="Book Antiqua" w:cs="Book Antiqua"/>
          <w:color w:val="000000"/>
        </w:rPr>
        <w:t xml:space="preserve">Vishvakarma </w:t>
      </w:r>
      <w:r w:rsidR="00C55E3B">
        <w:rPr>
          <w:rFonts w:ascii="Book Antiqua" w:hAnsi="Book Antiqua" w:cs="Book Antiqua" w:hint="eastAsia"/>
          <w:color w:val="000000"/>
          <w:lang w:eastAsia="zh-CN"/>
        </w:rPr>
        <w:t>N</w:t>
      </w:r>
      <w:r w:rsidR="006E3A71">
        <w:rPr>
          <w:rFonts w:ascii="Book Antiqua" w:eastAsia="Book Antiqua" w:hAnsi="Book Antiqua" w:cs="Book Antiqua"/>
          <w:color w:val="000000"/>
        </w:rPr>
        <w:t>K</w:t>
      </w:r>
      <w:r w:rsidR="000222E9">
        <w:rPr>
          <w:rFonts w:ascii="Book Antiqua" w:hAnsi="Book Antiqua" w:cs="Book Antiqua" w:hint="eastAsia"/>
          <w:color w:val="000000"/>
          <w:lang w:eastAsia="zh-CN"/>
        </w:rPr>
        <w:t xml:space="preserve"> contributed to the </w:t>
      </w:r>
      <w:r w:rsidR="000222E9">
        <w:rPr>
          <w:rFonts w:ascii="Book Antiqua" w:eastAsia="Book Antiqua" w:hAnsi="Book Antiqua" w:cs="Book Antiqua"/>
          <w:color w:val="000000"/>
        </w:rPr>
        <w:t>software</w:t>
      </w:r>
      <w:r>
        <w:rPr>
          <w:rFonts w:ascii="Book Antiqua" w:eastAsia="Book Antiqua" w:hAnsi="Book Antiqua" w:cs="Book Antiqua"/>
          <w:color w:val="000000"/>
        </w:rPr>
        <w:t xml:space="preserve">; </w:t>
      </w:r>
      <w:r w:rsidR="006E3A71">
        <w:rPr>
          <w:rFonts w:ascii="Book Antiqua" w:eastAsia="Book Antiqua" w:hAnsi="Book Antiqua" w:cs="Book Antiqua"/>
          <w:color w:val="000000"/>
        </w:rPr>
        <w:t>Sahu T, Mehta A, Jaiswal A and Ratre Y</w:t>
      </w:r>
      <w:r w:rsidR="006E3A71">
        <w:rPr>
          <w:rFonts w:ascii="Book Antiqua" w:hAnsi="Book Antiqua" w:cs="Book Antiqua" w:hint="eastAsia"/>
          <w:color w:val="000000"/>
          <w:lang w:eastAsia="zh-CN"/>
        </w:rPr>
        <w:t>K</w:t>
      </w:r>
      <w:r w:rsidR="000222E9" w:rsidRPr="000222E9">
        <w:rPr>
          <w:rFonts w:ascii="Book Antiqua" w:hAnsi="Book Antiqua" w:cs="Book Antiqua" w:hint="eastAsia"/>
          <w:color w:val="000000"/>
          <w:lang w:eastAsia="zh-CN"/>
        </w:rPr>
        <w:t xml:space="preserve"> </w:t>
      </w:r>
      <w:r w:rsidR="000222E9">
        <w:rPr>
          <w:rFonts w:ascii="Book Antiqua" w:hAnsi="Book Antiqua" w:cs="Book Antiqua" w:hint="eastAsia"/>
          <w:color w:val="000000"/>
          <w:lang w:eastAsia="zh-CN"/>
        </w:rPr>
        <w:t xml:space="preserve">contributed to the </w:t>
      </w:r>
      <w:r w:rsidR="000222E9">
        <w:rPr>
          <w:rFonts w:ascii="Book Antiqua" w:eastAsia="Book Antiqua" w:hAnsi="Book Antiqua" w:cs="Book Antiqua"/>
          <w:color w:val="000000"/>
        </w:rPr>
        <w:t xml:space="preserve">article </w:t>
      </w:r>
      <w:r w:rsidR="0034311D">
        <w:rPr>
          <w:rFonts w:ascii="Book Antiqua" w:eastAsia="Book Antiqua" w:hAnsi="Book Antiqua" w:cs="Book Antiqua"/>
          <w:color w:val="000000"/>
        </w:rPr>
        <w:t>search</w:t>
      </w:r>
      <w:r w:rsidR="00C55E3B">
        <w:rPr>
          <w:rFonts w:ascii="Book Antiqua" w:hAnsi="Book Antiqua" w:cs="Book Antiqua" w:hint="eastAsia"/>
          <w:color w:val="000000"/>
          <w:lang w:eastAsia="zh-CN"/>
        </w:rPr>
        <w:t xml:space="preserve"> and</w:t>
      </w:r>
      <w:r w:rsidR="00C55E3B" w:rsidRPr="00C55E3B">
        <w:rPr>
          <w:rFonts w:ascii="Book Antiqua" w:eastAsia="Book Antiqua" w:hAnsi="Book Antiqua" w:cs="Book Antiqua"/>
          <w:color w:val="000000"/>
        </w:rPr>
        <w:t xml:space="preserve"> </w:t>
      </w:r>
      <w:r w:rsidR="00C55E3B">
        <w:rPr>
          <w:rFonts w:ascii="Book Antiqua" w:eastAsia="Book Antiqua" w:hAnsi="Book Antiqua" w:cs="Book Antiqua"/>
          <w:color w:val="000000"/>
        </w:rPr>
        <w:t>writing</w:t>
      </w:r>
      <w:r w:rsidR="0034311D">
        <w:rPr>
          <w:rFonts w:ascii="Book Antiqua" w:eastAsia="Book Antiqua" w:hAnsi="Book Antiqua" w:cs="Book Antiqua"/>
          <w:color w:val="000000"/>
        </w:rPr>
        <w:t xml:space="preserve"> the </w:t>
      </w:r>
      <w:r w:rsidR="00C55E3B">
        <w:rPr>
          <w:rFonts w:ascii="Book Antiqua" w:eastAsia="Book Antiqua" w:hAnsi="Book Antiqua" w:cs="Book Antiqua"/>
          <w:color w:val="000000"/>
        </w:rPr>
        <w:t>original draft</w:t>
      </w:r>
      <w:r>
        <w:rPr>
          <w:rFonts w:ascii="Book Antiqua" w:eastAsia="Book Antiqua" w:hAnsi="Book Antiqua" w:cs="Book Antiqua"/>
          <w:color w:val="000000"/>
        </w:rPr>
        <w:t xml:space="preserve">; </w:t>
      </w:r>
      <w:r w:rsidR="006E3A71">
        <w:rPr>
          <w:rFonts w:ascii="Book Antiqua" w:eastAsia="Book Antiqua" w:hAnsi="Book Antiqua" w:cs="Book Antiqua"/>
          <w:color w:val="000000"/>
        </w:rPr>
        <w:t xml:space="preserve">Sahu T, Ratre </w:t>
      </w:r>
      <w:r w:rsidR="006E3A71">
        <w:rPr>
          <w:rFonts w:ascii="Book Antiqua" w:eastAsia="Book Antiqua" w:hAnsi="Book Antiqua" w:cs="Book Antiqua"/>
          <w:color w:val="000000"/>
        </w:rPr>
        <w:lastRenderedPageBreak/>
        <w:t>Y</w:t>
      </w:r>
      <w:r w:rsidR="006E3A71">
        <w:rPr>
          <w:rFonts w:ascii="Book Antiqua" w:hAnsi="Book Antiqua" w:cs="Book Antiqua" w:hint="eastAsia"/>
          <w:color w:val="000000"/>
          <w:lang w:eastAsia="zh-CN"/>
        </w:rPr>
        <w:t>K</w:t>
      </w:r>
      <w:r>
        <w:rPr>
          <w:rFonts w:ascii="Book Antiqua" w:eastAsia="Book Antiqua" w:hAnsi="Book Antiqua" w:cs="Book Antiqua"/>
          <w:color w:val="000000"/>
        </w:rPr>
        <w:t xml:space="preserve">, </w:t>
      </w:r>
      <w:r w:rsidR="00A900D3">
        <w:rPr>
          <w:rFonts w:ascii="Book Antiqua" w:hAnsi="Book Antiqua" w:cs="Book Antiqua"/>
          <w:color w:val="000000"/>
          <w:lang w:eastAsia="zh-CN"/>
        </w:rPr>
        <w:t>V</w:t>
      </w:r>
      <w:r w:rsidR="00A900D3">
        <w:rPr>
          <w:rFonts w:ascii="Book Antiqua" w:eastAsia="Book Antiqua" w:hAnsi="Book Antiqua" w:cs="Book Antiqua"/>
          <w:color w:val="000000"/>
        </w:rPr>
        <w:t xml:space="preserve">erma </w:t>
      </w:r>
      <w:r w:rsidR="00A900D3">
        <w:rPr>
          <w:rFonts w:ascii="Book Antiqua" w:hAnsi="Book Antiqua" w:cs="Book Antiqua"/>
          <w:color w:val="000000"/>
          <w:lang w:eastAsia="zh-CN"/>
        </w:rPr>
        <w:t>HK</w:t>
      </w:r>
      <w:r w:rsidR="00C55E3B">
        <w:rPr>
          <w:rFonts w:ascii="Book Antiqua" w:hAnsi="Book Antiqua" w:cs="Book Antiqua" w:hint="eastAsia"/>
          <w:color w:val="000000"/>
          <w:lang w:eastAsia="zh-CN"/>
        </w:rPr>
        <w:t xml:space="preserve"> and</w:t>
      </w:r>
      <w:r>
        <w:rPr>
          <w:rFonts w:ascii="Book Antiqua" w:eastAsia="Book Antiqua" w:hAnsi="Book Antiqua" w:cs="Book Antiqua"/>
          <w:color w:val="000000"/>
        </w:rPr>
        <w:t xml:space="preserve"> </w:t>
      </w:r>
      <w:r w:rsidR="00D26B0F">
        <w:rPr>
          <w:rFonts w:ascii="Book Antiqua" w:eastAsia="SimSun" w:hAnsi="Book Antiqua"/>
          <w:color w:val="000000"/>
          <w:lang w:eastAsia="zh-CN"/>
        </w:rPr>
        <w:t>Bhaskar LVKS</w:t>
      </w:r>
      <w:r w:rsidR="00C55E3B">
        <w:rPr>
          <w:rFonts w:ascii="Book Antiqua" w:hAnsi="Book Antiqua" w:cs="Book Antiqua" w:hint="eastAsia"/>
          <w:color w:val="000000"/>
          <w:lang w:eastAsia="zh-CN"/>
        </w:rPr>
        <w:t xml:space="preserve"> contributed to the</w:t>
      </w:r>
      <w:r w:rsidR="00C55E3B" w:rsidRPr="00C55E3B">
        <w:rPr>
          <w:rFonts w:ascii="Book Antiqua" w:eastAsia="Book Antiqua" w:hAnsi="Book Antiqua" w:cs="Book Antiqua"/>
          <w:color w:val="000000"/>
        </w:rPr>
        <w:t xml:space="preserve"> </w:t>
      </w:r>
      <w:r w:rsidR="00C55E3B">
        <w:rPr>
          <w:rFonts w:ascii="Book Antiqua" w:eastAsia="Book Antiqua" w:hAnsi="Book Antiqua" w:cs="Book Antiqua"/>
          <w:color w:val="000000"/>
        </w:rPr>
        <w:t>writing</w:t>
      </w:r>
      <w:r w:rsidR="0034311D">
        <w:rPr>
          <w:rFonts w:ascii="Book Antiqua" w:eastAsia="Book Antiqua" w:hAnsi="Book Antiqua" w:cs="Book Antiqua"/>
          <w:color w:val="000000"/>
        </w:rPr>
        <w:t xml:space="preserve">, </w:t>
      </w:r>
      <w:r w:rsidR="00C55E3B">
        <w:rPr>
          <w:rFonts w:ascii="Book Antiqua" w:eastAsia="Book Antiqua" w:hAnsi="Book Antiqua" w:cs="Book Antiqua"/>
          <w:color w:val="000000"/>
        </w:rPr>
        <w:t>reviewing and editing</w:t>
      </w:r>
      <w:r w:rsidR="0034311D">
        <w:rPr>
          <w:rFonts w:ascii="Book Antiqua" w:eastAsia="Book Antiqua" w:hAnsi="Book Antiqua" w:cs="Book Antiqua"/>
          <w:color w:val="000000"/>
        </w:rPr>
        <w:t xml:space="preserve"> the manuscript</w:t>
      </w:r>
      <w:r>
        <w:rPr>
          <w:rFonts w:ascii="Book Antiqua" w:eastAsia="Book Antiqua" w:hAnsi="Book Antiqua" w:cs="Book Antiqua"/>
          <w:color w:val="000000"/>
        </w:rPr>
        <w:t>.</w:t>
      </w:r>
    </w:p>
    <w:bookmarkEnd w:id="31"/>
    <w:bookmarkEnd w:id="32"/>
    <w:p w14:paraId="3472BA29" w14:textId="77777777" w:rsidR="00A77B3E" w:rsidRDefault="00A77B3E">
      <w:pPr>
        <w:spacing w:line="360" w:lineRule="auto"/>
        <w:jc w:val="both"/>
      </w:pPr>
    </w:p>
    <w:p w14:paraId="305C83C6" w14:textId="77777777" w:rsidR="00A77B3E" w:rsidRDefault="002D1C70">
      <w:pPr>
        <w:spacing w:line="360" w:lineRule="auto"/>
        <w:jc w:val="both"/>
      </w:pPr>
      <w:r>
        <w:rPr>
          <w:rFonts w:ascii="Book Antiqua" w:eastAsia="Book Antiqua" w:hAnsi="Book Antiqua" w:cs="Book Antiqua"/>
          <w:b/>
          <w:bCs/>
          <w:color w:val="000000"/>
        </w:rPr>
        <w:t>Co</w:t>
      </w:r>
      <w:r w:rsidR="00886BEE">
        <w:rPr>
          <w:rFonts w:ascii="Book Antiqua" w:eastAsia="Book Antiqua" w:hAnsi="Book Antiqua" w:cs="Book Antiqua"/>
          <w:b/>
          <w:bCs/>
          <w:color w:val="000000"/>
        </w:rPr>
        <w:t xml:space="preserve">rresponding author: Henu Kumar </w:t>
      </w:r>
      <w:r w:rsidR="00886BEE">
        <w:rPr>
          <w:rFonts w:ascii="Book Antiqua" w:hAnsi="Book Antiqua" w:cs="Book Antiqua" w:hint="eastAsia"/>
          <w:b/>
          <w:bCs/>
          <w:color w:val="000000"/>
          <w:lang w:eastAsia="zh-CN"/>
        </w:rPr>
        <w:t>V</w:t>
      </w:r>
      <w:r>
        <w:rPr>
          <w:rFonts w:ascii="Book Antiqua" w:eastAsia="Book Antiqua" w:hAnsi="Book Antiqua" w:cs="Book Antiqua"/>
          <w:b/>
          <w:bCs/>
          <w:color w:val="000000"/>
        </w:rPr>
        <w:t xml:space="preserve">erma, PhD, Research Scientist, </w:t>
      </w:r>
      <w:r>
        <w:rPr>
          <w:rFonts w:ascii="Book Antiqua" w:eastAsia="Book Antiqua" w:hAnsi="Book Antiqua" w:cs="Book Antiqua"/>
          <w:color w:val="000000"/>
        </w:rPr>
        <w:t xml:space="preserve">Developmental and Stem Cell Biology Lab, Institute of Experimental Endocrinology and Oncology CNR, </w:t>
      </w:r>
      <w:bookmarkStart w:id="42" w:name="OLE_LINK3"/>
      <w:bookmarkStart w:id="43" w:name="OLE_LINK4"/>
      <w:r>
        <w:rPr>
          <w:rFonts w:ascii="Book Antiqua" w:eastAsia="Book Antiqua" w:hAnsi="Book Antiqua" w:cs="Book Antiqua"/>
          <w:i/>
          <w:iCs/>
          <w:color w:val="000000"/>
        </w:rPr>
        <w:t>via</w:t>
      </w:r>
      <w:r w:rsidR="00886BEE">
        <w:rPr>
          <w:rFonts w:ascii="Book Antiqua" w:eastAsia="Book Antiqua" w:hAnsi="Book Antiqua" w:cs="Book Antiqua"/>
          <w:color w:val="000000"/>
        </w:rPr>
        <w:t xml:space="preserve"> </w:t>
      </w:r>
      <w:r w:rsidR="00886BEE">
        <w:rPr>
          <w:rFonts w:ascii="Book Antiqua" w:hAnsi="Book Antiqua" w:cs="Book Antiqua" w:hint="eastAsia"/>
          <w:color w:val="000000"/>
          <w:lang w:eastAsia="zh-CN"/>
        </w:rPr>
        <w:t>P</w:t>
      </w:r>
      <w:r>
        <w:rPr>
          <w:rFonts w:ascii="Book Antiqua" w:eastAsia="Book Antiqua" w:hAnsi="Book Antiqua" w:cs="Book Antiqua"/>
          <w:color w:val="000000"/>
        </w:rPr>
        <w:t>ansini 5</w:t>
      </w:r>
      <w:bookmarkEnd w:id="42"/>
      <w:bookmarkEnd w:id="43"/>
      <w:r w:rsidR="00886BEE">
        <w:rPr>
          <w:rFonts w:ascii="Book Antiqua" w:eastAsia="Book Antiqua" w:hAnsi="Book Antiqua" w:cs="Book Antiqua"/>
          <w:color w:val="000000"/>
        </w:rPr>
        <w:t xml:space="preserve">, Naples, </w:t>
      </w:r>
      <w:r w:rsidR="00886BEE">
        <w:rPr>
          <w:rFonts w:ascii="Book Antiqua" w:hAnsi="Book Antiqua" w:cs="Book Antiqua" w:hint="eastAsia"/>
          <w:color w:val="000000"/>
          <w:lang w:eastAsia="zh-CN"/>
        </w:rPr>
        <w:t>C</w:t>
      </w:r>
      <w:r>
        <w:rPr>
          <w:rFonts w:ascii="Book Antiqua" w:eastAsia="Book Antiqua" w:hAnsi="Book Antiqua" w:cs="Book Antiqua"/>
          <w:color w:val="000000"/>
        </w:rPr>
        <w:t>ampania</w:t>
      </w:r>
      <w:r w:rsidR="00886BEE">
        <w:rPr>
          <w:rFonts w:ascii="Book Antiqua" w:hAnsi="Book Antiqua" w:cs="Book Antiqua" w:hint="eastAsia"/>
          <w:color w:val="000000"/>
          <w:lang w:eastAsia="zh-CN"/>
        </w:rPr>
        <w:t xml:space="preserve"> </w:t>
      </w:r>
      <w:r w:rsidR="00886BEE">
        <w:rPr>
          <w:rFonts w:ascii="Book Antiqua" w:eastAsia="Book Antiqua" w:hAnsi="Book Antiqua" w:cs="Book Antiqua"/>
          <w:color w:val="000000"/>
        </w:rPr>
        <w:t>80131</w:t>
      </w:r>
      <w:r>
        <w:rPr>
          <w:rFonts w:ascii="Book Antiqua" w:eastAsia="Book Antiqua" w:hAnsi="Book Antiqua" w:cs="Book Antiqua"/>
          <w:color w:val="000000"/>
        </w:rPr>
        <w:t>, Italy. henu.verma@yahoo.com</w:t>
      </w:r>
    </w:p>
    <w:p w14:paraId="68380457" w14:textId="77777777" w:rsidR="00A77B3E" w:rsidRDefault="00A77B3E">
      <w:pPr>
        <w:spacing w:line="360" w:lineRule="auto"/>
        <w:jc w:val="both"/>
      </w:pPr>
    </w:p>
    <w:p w14:paraId="480B6D66" w14:textId="77777777" w:rsidR="00A77B3E" w:rsidRDefault="002D1C70">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November 21, 2020</w:t>
      </w:r>
    </w:p>
    <w:p w14:paraId="7970BC31" w14:textId="77777777" w:rsidR="00A77B3E" w:rsidRDefault="002D1C70">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December 28, 2020</w:t>
      </w:r>
    </w:p>
    <w:p w14:paraId="74F09158" w14:textId="1C85F443" w:rsidR="00A77B3E" w:rsidRDefault="002D1C70">
      <w:pPr>
        <w:spacing w:line="360" w:lineRule="auto"/>
        <w:jc w:val="both"/>
      </w:pPr>
      <w:r>
        <w:rPr>
          <w:rFonts w:ascii="Book Antiqua" w:eastAsia="Book Antiqua" w:hAnsi="Book Antiqua" w:cs="Book Antiqua"/>
          <w:b/>
          <w:bCs/>
          <w:color w:val="000000"/>
        </w:rPr>
        <w:t xml:space="preserve">Accepted: </w:t>
      </w:r>
      <w:r w:rsidR="00D068B9" w:rsidRPr="00D068B9">
        <w:rPr>
          <w:rFonts w:ascii="Book Antiqua" w:eastAsia="Book Antiqua" w:hAnsi="Book Antiqua" w:cs="Book Antiqua"/>
          <w:color w:val="000000"/>
        </w:rPr>
        <w:t>January 8, 2021</w:t>
      </w:r>
      <w:r w:rsidR="00D068B9">
        <w:rPr>
          <w:rFonts w:ascii="Book Antiqua" w:eastAsia="Book Antiqua" w:hAnsi="Book Antiqua" w:cs="Book Antiqua"/>
          <w:b/>
          <w:bCs/>
          <w:color w:val="000000"/>
        </w:rPr>
        <w:t xml:space="preserve"> </w:t>
      </w:r>
    </w:p>
    <w:p w14:paraId="4C04CC63" w14:textId="77777777" w:rsidR="00A77B3E" w:rsidRDefault="002D1C70">
      <w:pPr>
        <w:spacing w:line="360" w:lineRule="auto"/>
        <w:jc w:val="both"/>
      </w:pPr>
      <w:r>
        <w:rPr>
          <w:rFonts w:ascii="Book Antiqua" w:eastAsia="Book Antiqua" w:hAnsi="Book Antiqua" w:cs="Book Antiqua"/>
          <w:b/>
          <w:bCs/>
          <w:color w:val="000000"/>
        </w:rPr>
        <w:t xml:space="preserve">Published online: </w:t>
      </w:r>
    </w:p>
    <w:p w14:paraId="6F21CFB3" w14:textId="77777777" w:rsidR="00A77B3E" w:rsidRDefault="00A77B3E">
      <w:pPr>
        <w:spacing w:line="360" w:lineRule="auto"/>
        <w:jc w:val="both"/>
        <w:sectPr w:rsidR="00A77B3E">
          <w:footerReference w:type="default" r:id="rId8"/>
          <w:pgSz w:w="12240" w:h="15840"/>
          <w:pgMar w:top="1440" w:right="1440" w:bottom="1440" w:left="1440" w:header="720" w:footer="720" w:gutter="0"/>
          <w:cols w:space="720"/>
          <w:docGrid w:linePitch="360"/>
        </w:sectPr>
      </w:pPr>
    </w:p>
    <w:p w14:paraId="7F29E8C8" w14:textId="77777777" w:rsidR="00A77B3E" w:rsidRPr="00DC5C9D" w:rsidRDefault="002D1C70">
      <w:pPr>
        <w:spacing w:line="360" w:lineRule="auto"/>
        <w:jc w:val="both"/>
        <w:rPr>
          <w:lang w:eastAsia="zh-CN"/>
        </w:rPr>
      </w:pPr>
      <w:r>
        <w:rPr>
          <w:rFonts w:ascii="Book Antiqua" w:eastAsia="Book Antiqua" w:hAnsi="Book Antiqua" w:cs="Book Antiqua"/>
          <w:b/>
          <w:color w:val="000000"/>
        </w:rPr>
        <w:lastRenderedPageBreak/>
        <w:t>Abstract</w:t>
      </w:r>
    </w:p>
    <w:p w14:paraId="05D42A16" w14:textId="17C5FCE1" w:rsidR="00A77B3E" w:rsidRPr="00560DD4" w:rsidRDefault="002D1C70">
      <w:pPr>
        <w:spacing w:line="360" w:lineRule="auto"/>
        <w:jc w:val="both"/>
        <w:rPr>
          <w:lang w:eastAsia="zh-CN"/>
        </w:rPr>
      </w:pPr>
      <w:bookmarkStart w:id="44" w:name="OLE_LINK100"/>
      <w:bookmarkStart w:id="45" w:name="OLE_LINK101"/>
      <w:r>
        <w:rPr>
          <w:rFonts w:ascii="Book Antiqua" w:eastAsia="Book Antiqua" w:hAnsi="Book Antiqua" w:cs="Book Antiqua"/>
          <w:color w:val="000000"/>
        </w:rPr>
        <w:t xml:space="preserve">The </w:t>
      </w:r>
      <w:r w:rsidR="00D5502A">
        <w:rPr>
          <w:rFonts w:ascii="Book Antiqua" w:eastAsia="Book Antiqua" w:hAnsi="Book Antiqua" w:cs="Book Antiqua"/>
          <w:color w:val="000000"/>
        </w:rPr>
        <w:t xml:space="preserve">novel </w:t>
      </w:r>
      <w:bookmarkStart w:id="46" w:name="OLE_LINK49"/>
      <w:bookmarkStart w:id="47" w:name="OLE_LINK50"/>
      <w:bookmarkStart w:id="48" w:name="OLE_LINK242"/>
      <w:bookmarkStart w:id="49" w:name="OLE_LINK55"/>
      <w:bookmarkStart w:id="50" w:name="OLE_LINK56"/>
      <w:r w:rsidR="00D5502A">
        <w:rPr>
          <w:rFonts w:ascii="Book Antiqua" w:eastAsia="Book Antiqua" w:hAnsi="Book Antiqua" w:cs="Book Antiqua"/>
          <w:color w:val="000000"/>
        </w:rPr>
        <w:t>coronavirus disease</w:t>
      </w:r>
      <w:r w:rsidR="00D5502A">
        <w:rPr>
          <w:rFonts w:ascii="Book Antiqua" w:hAnsi="Book Antiqua" w:cs="Book Antiqua" w:hint="eastAsia"/>
          <w:color w:val="000000"/>
          <w:lang w:eastAsia="zh-CN"/>
        </w:rPr>
        <w:t>-</w:t>
      </w:r>
      <w:r>
        <w:rPr>
          <w:rFonts w:ascii="Book Antiqua" w:eastAsia="Book Antiqua" w:hAnsi="Book Antiqua" w:cs="Book Antiqua"/>
          <w:color w:val="000000"/>
        </w:rPr>
        <w:t>2019</w:t>
      </w:r>
      <w:bookmarkEnd w:id="46"/>
      <w:bookmarkEnd w:id="47"/>
      <w:bookmarkEnd w:id="48"/>
      <w:r>
        <w:rPr>
          <w:rFonts w:ascii="Book Antiqua" w:eastAsia="Book Antiqua" w:hAnsi="Book Antiqua" w:cs="Book Antiqua"/>
          <w:color w:val="000000"/>
        </w:rPr>
        <w:t xml:space="preserve"> (COVID</w:t>
      </w:r>
      <w:r w:rsidR="00D5502A">
        <w:rPr>
          <w:rFonts w:ascii="Book Antiqua" w:hAnsi="Book Antiqua" w:cs="Book Antiqua" w:hint="eastAsia"/>
          <w:color w:val="000000"/>
          <w:lang w:eastAsia="zh-CN"/>
        </w:rPr>
        <w:t>-</w:t>
      </w:r>
      <w:r>
        <w:rPr>
          <w:rFonts w:ascii="Book Antiqua" w:eastAsia="Book Antiqua" w:hAnsi="Book Antiqua" w:cs="Book Antiqua"/>
          <w:color w:val="000000"/>
        </w:rPr>
        <w:t>19)</w:t>
      </w:r>
      <w:bookmarkEnd w:id="49"/>
      <w:bookmarkEnd w:id="50"/>
      <w:r>
        <w:rPr>
          <w:rFonts w:ascii="Book Antiqua" w:eastAsia="Book Antiqua" w:hAnsi="Book Antiqua" w:cs="Book Antiqua"/>
          <w:color w:val="000000"/>
        </w:rPr>
        <w:t xml:space="preserve"> is </w:t>
      </w:r>
      <w:r w:rsidR="00D26B0F">
        <w:rPr>
          <w:rFonts w:ascii="Book Antiqua" w:eastAsia="Book Antiqua" w:hAnsi="Book Antiqua" w:cs="Book Antiqua"/>
          <w:color w:val="000000"/>
        </w:rPr>
        <w:t xml:space="preserve">caused by </w:t>
      </w:r>
      <w:r>
        <w:rPr>
          <w:rFonts w:ascii="Book Antiqua" w:eastAsia="Book Antiqua" w:hAnsi="Book Antiqua" w:cs="Book Antiqua"/>
          <w:color w:val="000000"/>
        </w:rPr>
        <w:t xml:space="preserve">a positive-sense single-stranded RNA virus </w:t>
      </w:r>
      <w:r w:rsidR="0034311D">
        <w:rPr>
          <w:rFonts w:ascii="Book Antiqua" w:eastAsia="Book Antiqua" w:hAnsi="Book Antiqua" w:cs="Book Antiqua"/>
          <w:color w:val="000000"/>
        </w:rPr>
        <w:t xml:space="preserve">which </w:t>
      </w:r>
      <w:r>
        <w:rPr>
          <w:rFonts w:ascii="Book Antiqua" w:eastAsia="Book Antiqua" w:hAnsi="Book Antiqua" w:cs="Book Antiqua"/>
          <w:color w:val="000000"/>
        </w:rPr>
        <w:t xml:space="preserve">belongs to the </w:t>
      </w:r>
      <w:r w:rsidR="0034311D">
        <w:rPr>
          <w:rFonts w:ascii="Book Antiqua" w:eastAsia="Book Antiqua" w:hAnsi="Book Antiqua" w:cs="Book Antiqua"/>
          <w:color w:val="000000"/>
        </w:rPr>
        <w:t>C</w:t>
      </w:r>
      <w:r>
        <w:rPr>
          <w:rFonts w:ascii="Book Antiqua" w:eastAsia="Book Antiqua" w:hAnsi="Book Antiqua" w:cs="Book Antiqua"/>
          <w:color w:val="000000"/>
        </w:rPr>
        <w:t xml:space="preserve">oronaviridae family. In March 2019 the </w:t>
      </w:r>
      <w:bookmarkStart w:id="51" w:name="OLE_LINK57"/>
      <w:bookmarkStart w:id="52" w:name="OLE_LINK58"/>
      <w:r>
        <w:rPr>
          <w:rFonts w:ascii="Book Antiqua" w:eastAsia="Book Antiqua" w:hAnsi="Book Antiqua" w:cs="Book Antiqua"/>
          <w:color w:val="000000"/>
        </w:rPr>
        <w:t>World Health Organization</w:t>
      </w:r>
      <w:bookmarkEnd w:id="51"/>
      <w:bookmarkEnd w:id="52"/>
      <w:r>
        <w:rPr>
          <w:rFonts w:ascii="Book Antiqua" w:eastAsia="Book Antiqua" w:hAnsi="Book Antiqua" w:cs="Book Antiqua"/>
          <w:color w:val="000000"/>
        </w:rPr>
        <w:t xml:space="preserve"> declared that </w:t>
      </w:r>
      <w:r w:rsidR="00D5502A">
        <w:rPr>
          <w:rFonts w:ascii="Book Antiqua" w:eastAsia="Book Antiqua" w:hAnsi="Book Antiqua" w:cs="Book Antiqua"/>
          <w:color w:val="000000"/>
        </w:rPr>
        <w:t xml:space="preserve">COVID-19 </w:t>
      </w:r>
      <w:r w:rsidR="0034311D">
        <w:rPr>
          <w:rFonts w:ascii="Book Antiqua" w:eastAsia="Book Antiqua" w:hAnsi="Book Antiqua" w:cs="Book Antiqua"/>
          <w:color w:val="000000"/>
        </w:rPr>
        <w:t>w</w:t>
      </w:r>
      <w:r w:rsidR="00D5502A">
        <w:rPr>
          <w:rFonts w:ascii="Book Antiqua" w:eastAsia="Book Antiqua" w:hAnsi="Book Antiqua" w:cs="Book Antiqua"/>
          <w:color w:val="000000"/>
        </w:rPr>
        <w:t>as a pandemic. COV</w:t>
      </w:r>
      <w:r>
        <w:rPr>
          <w:rFonts w:ascii="Book Antiqua" w:eastAsia="Book Antiqua" w:hAnsi="Book Antiqua" w:cs="Book Antiqua"/>
          <w:color w:val="000000"/>
        </w:rPr>
        <w:t>ID</w:t>
      </w:r>
      <w:r w:rsidR="00D5502A">
        <w:rPr>
          <w:rFonts w:ascii="Book Antiqua" w:hAnsi="Book Antiqua" w:cs="Book Antiqua" w:hint="eastAsia"/>
          <w:color w:val="000000"/>
          <w:lang w:eastAsia="zh-CN"/>
        </w:rPr>
        <w:t>-</w:t>
      </w:r>
      <w:r>
        <w:rPr>
          <w:rFonts w:ascii="Book Antiqua" w:eastAsia="Book Antiqua" w:hAnsi="Book Antiqua" w:cs="Book Antiqua"/>
          <w:color w:val="000000"/>
        </w:rPr>
        <w:t xml:space="preserve">19 patients typically have a fever, dry cough, dyspnea, fatigue, and anosmia. Some patients also report gastrointestinal (GI) symptoms, including diarrhea, nausea, vomiting, and abdominal pain, as well as liver enzyme abnormalities. Surprisingly, many </w:t>
      </w:r>
      <w:r>
        <w:rPr>
          <w:rFonts w:ascii="Book Antiqua" w:eastAsia="Book Antiqua" w:hAnsi="Book Antiqua" w:cs="Book Antiqua"/>
          <w:color w:val="000000"/>
          <w:shd w:val="clear" w:color="auto" w:fill="FFFFFF"/>
        </w:rPr>
        <w:t xml:space="preserve">studies have found </w:t>
      </w:r>
      <w:bookmarkStart w:id="53" w:name="OLE_LINK53"/>
      <w:bookmarkStart w:id="54" w:name="OLE_LINK54"/>
      <w:bookmarkStart w:id="55" w:name="OLE_LINK107"/>
      <w:bookmarkStart w:id="56" w:name="OLE_LINK51"/>
      <w:bookmarkStart w:id="57" w:name="OLE_LINK52"/>
      <w:r w:rsidR="00D5502A" w:rsidRPr="00D5502A">
        <w:rPr>
          <w:rFonts w:ascii="Book Antiqua" w:eastAsia="Book Antiqua" w:hAnsi="Book Antiqua" w:cs="Book Antiqua"/>
          <w:color w:val="000000"/>
          <w:shd w:val="clear" w:color="auto" w:fill="FFFFFF"/>
        </w:rPr>
        <w:t>severe acute respiratory syndrome coronavirus 2</w:t>
      </w:r>
      <w:bookmarkEnd w:id="53"/>
      <w:bookmarkEnd w:id="54"/>
      <w:bookmarkEnd w:id="55"/>
      <w:r w:rsidR="00D5502A">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SARS-CoV-2</w:t>
      </w:r>
      <w:r w:rsidR="00D5502A">
        <w:rPr>
          <w:rFonts w:ascii="Book Antiqua" w:hAnsi="Book Antiqua" w:cs="Book Antiqua" w:hint="eastAsia"/>
          <w:color w:val="000000"/>
          <w:shd w:val="clear" w:color="auto" w:fill="FFFFFF"/>
          <w:lang w:eastAsia="zh-CN"/>
        </w:rPr>
        <w:t>)</w:t>
      </w:r>
      <w:r>
        <w:rPr>
          <w:rFonts w:ascii="Book Antiqua" w:eastAsia="Book Antiqua" w:hAnsi="Book Antiqua" w:cs="Book Antiqua"/>
          <w:color w:val="000000"/>
          <w:shd w:val="clear" w:color="auto" w:fill="FFFFFF"/>
        </w:rPr>
        <w:t xml:space="preserve"> </w:t>
      </w:r>
      <w:bookmarkEnd w:id="56"/>
      <w:bookmarkEnd w:id="57"/>
      <w:r>
        <w:rPr>
          <w:rFonts w:ascii="Book Antiqua" w:eastAsia="Book Antiqua" w:hAnsi="Book Antiqua" w:cs="Book Antiqua"/>
          <w:color w:val="000000"/>
          <w:shd w:val="clear" w:color="auto" w:fill="FFFFFF"/>
        </w:rPr>
        <w:t>viral RNA in rectal swabs and stool specimens of asymptomatic C</w:t>
      </w:r>
      <w:r w:rsidR="0021500F">
        <w:rPr>
          <w:rFonts w:ascii="Book Antiqua" w:eastAsia="Book Antiqua" w:hAnsi="Book Antiqua" w:cs="Book Antiqua"/>
          <w:color w:val="000000"/>
          <w:shd w:val="clear" w:color="auto" w:fill="FFFFFF"/>
        </w:rPr>
        <w:t>OVID</w:t>
      </w:r>
      <w:r>
        <w:rPr>
          <w:rFonts w:ascii="Book Antiqua" w:eastAsia="Book Antiqua" w:hAnsi="Book Antiqua" w:cs="Book Antiqua"/>
          <w:color w:val="000000"/>
          <w:shd w:val="clear" w:color="auto" w:fill="FFFFFF"/>
        </w:rPr>
        <w:t>-19 patients. In addition,</w:t>
      </w:r>
      <w:r>
        <w:rPr>
          <w:rFonts w:ascii="Book Antiqua" w:eastAsia="Book Antiqua" w:hAnsi="Book Antiqua" w:cs="Book Antiqua"/>
          <w:color w:val="000000"/>
        </w:rPr>
        <w:t xml:space="preserve"> viral receptor </w:t>
      </w:r>
      <w:r w:rsidR="007F1971">
        <w:rPr>
          <w:rFonts w:ascii="Book Antiqua" w:eastAsia="Book Antiqua" w:hAnsi="Book Antiqua" w:cs="Book Antiqua"/>
          <w:color w:val="000000"/>
        </w:rPr>
        <w:t>angiotensin-converting enzyme 2</w:t>
      </w:r>
      <w:r>
        <w:rPr>
          <w:rFonts w:ascii="Book Antiqua" w:eastAsia="Book Antiqua" w:hAnsi="Book Antiqua" w:cs="Book Antiqua"/>
          <w:color w:val="000000"/>
        </w:rPr>
        <w:t xml:space="preserve"> and </w:t>
      </w:r>
      <w:r>
        <w:rPr>
          <w:rFonts w:ascii="Book Antiqua" w:eastAsia="Book Antiqua" w:hAnsi="Book Antiqua" w:cs="Book Antiqua"/>
          <w:color w:val="000000"/>
          <w:shd w:val="clear" w:color="auto" w:fill="FFFFFF"/>
        </w:rPr>
        <w:t xml:space="preserve">transmembrane protease serine-type </w:t>
      </w:r>
      <w:proofErr w:type="gramStart"/>
      <w:r>
        <w:rPr>
          <w:rFonts w:ascii="Book Antiqua" w:eastAsia="Book Antiqua" w:hAnsi="Book Antiqua" w:cs="Book Antiqua"/>
          <w:color w:val="000000"/>
          <w:shd w:val="clear" w:color="auto" w:fill="FFFFFF"/>
        </w:rPr>
        <w:t>2</w:t>
      </w:r>
      <w:r>
        <w:rPr>
          <w:rFonts w:ascii="Book Antiqua" w:eastAsia="Book Antiqua" w:hAnsi="Book Antiqua" w:cs="Book Antiqua"/>
          <w:i/>
          <w:iCs/>
          <w:color w:val="000000"/>
          <w:shd w:val="clear" w:color="auto" w:fill="FFFFFF"/>
        </w:rPr>
        <w:t>,</w:t>
      </w:r>
      <w:proofErr w:type="gramEnd"/>
      <w:r>
        <w:rPr>
          <w:rFonts w:ascii="Book Antiqua" w:eastAsia="Book Antiqua" w:hAnsi="Book Antiqua" w:cs="Book Antiqua"/>
          <w:color w:val="000000"/>
          <w:shd w:val="clear" w:color="auto" w:fill="FFFFFF"/>
        </w:rPr>
        <w:t> </w:t>
      </w:r>
      <w:r>
        <w:rPr>
          <w:rFonts w:ascii="Book Antiqua" w:eastAsia="Book Antiqua" w:hAnsi="Book Antiqua" w:cs="Book Antiqua"/>
          <w:color w:val="000000"/>
        </w:rPr>
        <w:t xml:space="preserve">were also found to be highly expressed in gastrointestinal epithelial cells of </w:t>
      </w:r>
      <w:r>
        <w:rPr>
          <w:rFonts w:ascii="Book Antiqua" w:eastAsia="Book Antiqua" w:hAnsi="Book Antiqua" w:cs="Book Antiqua"/>
          <w:color w:val="000000"/>
          <w:shd w:val="clear" w:color="auto" w:fill="FFFFFF"/>
        </w:rPr>
        <w:t xml:space="preserve">the intestinal mucosa. Furthermore, </w:t>
      </w:r>
      <w:r>
        <w:rPr>
          <w:rFonts w:ascii="Book Antiqua" w:eastAsia="Book Antiqua" w:hAnsi="Book Antiqua" w:cs="Book Antiqua"/>
          <w:color w:val="000000"/>
        </w:rPr>
        <w:t>SARS-CoV-2 can dynamically infect and replicate in both GI and liver cells. T</w:t>
      </w:r>
      <w:r w:rsidR="0034311D">
        <w:rPr>
          <w:rFonts w:ascii="Book Antiqua" w:eastAsia="Book Antiqua" w:hAnsi="Book Antiqua" w:cs="Book Antiqua"/>
          <w:color w:val="000000"/>
        </w:rPr>
        <w:t>aken t</w:t>
      </w:r>
      <w:r>
        <w:rPr>
          <w:rFonts w:ascii="Book Antiqua" w:eastAsia="Book Antiqua" w:hAnsi="Book Antiqua" w:cs="Book Antiqua"/>
          <w:color w:val="000000"/>
        </w:rPr>
        <w:t xml:space="preserve">ogether these results indicate that </w:t>
      </w:r>
      <w:r w:rsidR="0034311D">
        <w:rPr>
          <w:rFonts w:ascii="Book Antiqua" w:eastAsia="Book Antiqua" w:hAnsi="Book Antiqua" w:cs="Book Antiqua"/>
          <w:color w:val="000000"/>
        </w:rPr>
        <w:t xml:space="preserve">the </w:t>
      </w:r>
      <w:r>
        <w:rPr>
          <w:rFonts w:ascii="Book Antiqua" w:eastAsia="Book Antiqua" w:hAnsi="Book Antiqua" w:cs="Book Antiqua"/>
          <w:color w:val="000000"/>
        </w:rPr>
        <w:t xml:space="preserve">GI tract is a potential target of SARS-CoV-2. Therefore, </w:t>
      </w:r>
      <w:r w:rsidR="0034311D">
        <w:rPr>
          <w:rFonts w:ascii="Book Antiqua" w:eastAsia="Book Antiqua" w:hAnsi="Book Antiqua" w:cs="Book Antiqua"/>
          <w:color w:val="000000"/>
        </w:rPr>
        <w:t xml:space="preserve">the </w:t>
      </w:r>
      <w:r>
        <w:rPr>
          <w:rFonts w:ascii="Book Antiqua" w:eastAsia="Book Antiqua" w:hAnsi="Book Antiqua" w:cs="Book Antiqua"/>
          <w:color w:val="000000"/>
        </w:rPr>
        <w:t>present revie</w:t>
      </w:r>
      <w:r>
        <w:rPr>
          <w:rFonts w:ascii="Book Antiqua" w:eastAsia="Book Antiqua" w:hAnsi="Book Antiqua" w:cs="Book Antiqua"/>
          <w:color w:val="000000"/>
          <w:shd w:val="clear" w:color="auto" w:fill="FFFFFF"/>
        </w:rPr>
        <w:t>w summarize</w:t>
      </w:r>
      <w:r w:rsidR="0034311D">
        <w:rPr>
          <w:rFonts w:ascii="Book Antiqua" w:eastAsia="Book Antiqua" w:hAnsi="Book Antiqua" w:cs="Book Antiqua"/>
          <w:color w:val="000000"/>
          <w:shd w:val="clear" w:color="auto" w:fill="FFFFFF"/>
        </w:rPr>
        <w:t>s</w:t>
      </w:r>
      <w:r>
        <w:rPr>
          <w:rFonts w:ascii="Book Antiqua" w:eastAsia="Book Antiqua" w:hAnsi="Book Antiqua" w:cs="Book Antiqua"/>
          <w:color w:val="000000"/>
          <w:shd w:val="clear" w:color="auto" w:fill="FFFFFF"/>
        </w:rPr>
        <w:t xml:space="preserve"> the vital information available to date on COVID-19 and </w:t>
      </w:r>
      <w:r w:rsidR="0034311D">
        <w:rPr>
          <w:rFonts w:ascii="Book Antiqua" w:eastAsia="Book Antiqua" w:hAnsi="Book Antiqua" w:cs="Book Antiqua"/>
          <w:color w:val="000000"/>
          <w:shd w:val="clear" w:color="auto" w:fill="FFFFFF"/>
        </w:rPr>
        <w:t>its impact on GI</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aspects</w:t>
      </w:r>
      <w:r>
        <w:rPr>
          <w:rFonts w:ascii="Book Antiqua" w:eastAsia="Book Antiqua" w:hAnsi="Book Antiqua" w:cs="Book Antiqua"/>
          <w:color w:val="000000"/>
          <w:shd w:val="clear" w:color="auto" w:fill="FFFFFF"/>
        </w:rPr>
        <w:t>.</w:t>
      </w:r>
    </w:p>
    <w:bookmarkEnd w:id="44"/>
    <w:bookmarkEnd w:id="45"/>
    <w:p w14:paraId="375F30FC" w14:textId="77777777" w:rsidR="00A77B3E" w:rsidRDefault="00A77B3E">
      <w:pPr>
        <w:spacing w:line="360" w:lineRule="auto"/>
        <w:jc w:val="both"/>
      </w:pPr>
    </w:p>
    <w:p w14:paraId="59E706B7" w14:textId="21830CCC" w:rsidR="00A77B3E" w:rsidRDefault="002D1C70">
      <w:pPr>
        <w:spacing w:line="360" w:lineRule="auto"/>
        <w:jc w:val="both"/>
      </w:pPr>
      <w:r>
        <w:rPr>
          <w:rFonts w:ascii="Book Antiqua" w:eastAsia="Book Antiqua" w:hAnsi="Book Antiqua" w:cs="Book Antiqua"/>
          <w:b/>
          <w:bCs/>
          <w:color w:val="000000"/>
        </w:rPr>
        <w:t>Key</w:t>
      </w:r>
      <w:r w:rsidR="0034311D">
        <w:rPr>
          <w:rFonts w:ascii="Book Antiqua" w:eastAsia="Book Antiqua" w:hAnsi="Book Antiqua" w:cs="Book Antiqua"/>
          <w:b/>
          <w:bCs/>
          <w:color w:val="000000"/>
        </w:rPr>
        <w:t xml:space="preserve"> W</w:t>
      </w:r>
      <w:r>
        <w:rPr>
          <w:rFonts w:ascii="Book Antiqua" w:eastAsia="Book Antiqua" w:hAnsi="Book Antiqua" w:cs="Book Antiqua"/>
          <w:b/>
          <w:bCs/>
          <w:color w:val="000000"/>
        </w:rPr>
        <w:t xml:space="preserve">ords: </w:t>
      </w:r>
      <w:bookmarkStart w:id="58" w:name="OLE_LINK7"/>
      <w:bookmarkStart w:id="59" w:name="OLE_LINK35"/>
      <w:bookmarkStart w:id="60" w:name="OLE_LINK94"/>
      <w:r w:rsidR="00521808">
        <w:rPr>
          <w:rFonts w:ascii="Book Antiqua" w:eastAsia="Book Antiqua" w:hAnsi="Book Antiqua" w:cs="Book Antiqua"/>
          <w:color w:val="000000"/>
        </w:rPr>
        <w:t>SARS-CoV-2</w:t>
      </w:r>
      <w:r w:rsidR="00521808">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00521808">
        <w:rPr>
          <w:rFonts w:ascii="Book Antiqua" w:eastAsia="Book Antiqua" w:hAnsi="Book Antiqua" w:cs="Book Antiqua"/>
          <w:color w:val="000000"/>
          <w:shd w:val="clear" w:color="auto" w:fill="FFFFFF"/>
        </w:rPr>
        <w:t>COVID-19</w:t>
      </w:r>
      <w:r w:rsidR="00521808">
        <w:rPr>
          <w:rFonts w:ascii="Book Antiqua" w:hAnsi="Book Antiqua" w:cs="Book Antiqua" w:hint="eastAsia"/>
          <w:color w:val="000000"/>
          <w:shd w:val="clear" w:color="auto" w:fill="FFFFFF"/>
          <w:lang w:eastAsia="zh-CN"/>
        </w:rPr>
        <w:t>;</w:t>
      </w:r>
      <w:r>
        <w:rPr>
          <w:rFonts w:ascii="Book Antiqua" w:eastAsia="Book Antiqua" w:hAnsi="Book Antiqua" w:cs="Book Antiqua"/>
          <w:color w:val="000000"/>
          <w:shd w:val="clear" w:color="auto" w:fill="FFFFFF"/>
        </w:rPr>
        <w:t xml:space="preserve"> </w:t>
      </w:r>
      <w:proofErr w:type="gramStart"/>
      <w:r w:rsidR="00521808">
        <w:rPr>
          <w:rFonts w:ascii="Book Antiqua" w:hAnsi="Book Antiqua" w:cs="Book Antiqua" w:hint="eastAsia"/>
          <w:color w:val="000000"/>
          <w:lang w:eastAsia="zh-CN"/>
        </w:rPr>
        <w:t>G</w:t>
      </w:r>
      <w:r w:rsidR="00521808">
        <w:rPr>
          <w:rFonts w:ascii="Book Antiqua" w:eastAsia="Book Antiqua" w:hAnsi="Book Antiqua" w:cs="Book Antiqua"/>
          <w:color w:val="000000"/>
        </w:rPr>
        <w:t>astrointestinal</w:t>
      </w:r>
      <w:proofErr w:type="gramEnd"/>
      <w:r w:rsidR="00521808">
        <w:rPr>
          <w:rFonts w:ascii="Book Antiqua" w:eastAsia="Book Antiqua" w:hAnsi="Book Antiqua" w:cs="Book Antiqua"/>
          <w:color w:val="000000"/>
        </w:rPr>
        <w:t xml:space="preserve"> symptoms</w:t>
      </w:r>
      <w:r w:rsidR="00521808">
        <w:rPr>
          <w:rFonts w:ascii="Book Antiqua" w:hAnsi="Book Antiqua" w:cs="Book Antiqua" w:hint="eastAsia"/>
          <w:color w:val="000000"/>
          <w:lang w:eastAsia="zh-CN"/>
        </w:rPr>
        <w:t>;</w:t>
      </w:r>
      <w:r w:rsidR="00521808">
        <w:rPr>
          <w:rFonts w:ascii="Book Antiqua" w:eastAsia="Book Antiqua" w:hAnsi="Book Antiqua" w:cs="Book Antiqua"/>
          <w:color w:val="000000"/>
        </w:rPr>
        <w:t xml:space="preserve"> Recommendation</w:t>
      </w:r>
      <w:r w:rsidR="00521808">
        <w:rPr>
          <w:rFonts w:ascii="Book Antiqua" w:hAnsi="Book Antiqua" w:cs="Book Antiqua" w:hint="eastAsia"/>
          <w:color w:val="000000"/>
          <w:lang w:eastAsia="zh-CN"/>
        </w:rPr>
        <w:t>;</w:t>
      </w:r>
      <w:r w:rsidR="00521808">
        <w:rPr>
          <w:rFonts w:ascii="Book Antiqua" w:eastAsia="Book Antiqua" w:hAnsi="Book Antiqua" w:cs="Book Antiqua"/>
          <w:color w:val="000000"/>
        </w:rPr>
        <w:t xml:space="preserve"> Diagnosis</w:t>
      </w:r>
      <w:r w:rsidR="00521808">
        <w:rPr>
          <w:rFonts w:ascii="Book Antiqua" w:hAnsi="Book Antiqua" w:cs="Book Antiqua" w:hint="eastAsia"/>
          <w:color w:val="000000"/>
          <w:lang w:eastAsia="zh-CN"/>
        </w:rPr>
        <w:t>;</w:t>
      </w:r>
      <w:r>
        <w:rPr>
          <w:rFonts w:ascii="Book Antiqua" w:eastAsia="Book Antiqua" w:hAnsi="Book Antiqua" w:cs="Book Antiqua"/>
          <w:color w:val="000000"/>
        </w:rPr>
        <w:t xml:space="preserve"> Therapeutics</w:t>
      </w:r>
      <w:bookmarkEnd w:id="58"/>
      <w:bookmarkEnd w:id="59"/>
      <w:bookmarkEnd w:id="60"/>
    </w:p>
    <w:p w14:paraId="0EF98C26" w14:textId="77777777" w:rsidR="00E54312" w:rsidRDefault="00E54312" w:rsidP="00E54312">
      <w:pPr>
        <w:spacing w:line="360" w:lineRule="auto"/>
        <w:jc w:val="both"/>
        <w:rPr>
          <w:lang w:eastAsia="zh-CN"/>
        </w:rPr>
      </w:pPr>
    </w:p>
    <w:p w14:paraId="16825657" w14:textId="5B0E4212" w:rsidR="00F609B0" w:rsidRDefault="00E54312" w:rsidP="00E54312">
      <w:pPr>
        <w:spacing w:line="360" w:lineRule="auto"/>
        <w:jc w:val="both"/>
        <w:rPr>
          <w:rFonts w:ascii="Book Antiqua" w:hAnsi="Book Antiqua" w:cs="Book Antiqua"/>
          <w:color w:val="000000"/>
          <w:lang w:eastAsia="zh-CN"/>
        </w:rPr>
      </w:pPr>
      <w:r w:rsidRPr="00E54312">
        <w:rPr>
          <w:rFonts w:ascii="Book Antiqua" w:eastAsia="Book Antiqua" w:hAnsi="Book Antiqua" w:cs="Book Antiqua"/>
          <w:color w:val="000000"/>
        </w:rPr>
        <w:t xml:space="preserve">Sahu T, Mehta A, Ratre YK, Jaiswal A, Vishvakarma NK, </w:t>
      </w:r>
      <w:r w:rsidR="00C22BA2">
        <w:rPr>
          <w:rFonts w:ascii="Book Antiqua" w:eastAsia="SimSun" w:hAnsi="Book Antiqua"/>
          <w:color w:val="000000"/>
          <w:lang w:eastAsia="zh-CN"/>
        </w:rPr>
        <w:t>Lakkakula B</w:t>
      </w:r>
      <w:r w:rsidR="00C22BA2">
        <w:rPr>
          <w:rFonts w:ascii="Book Antiqua" w:eastAsia="Book Antiqua" w:hAnsi="Book Antiqua" w:cs="Book Antiqua"/>
          <w:color w:val="000000"/>
        </w:rPr>
        <w:t xml:space="preserve">VKS, </w:t>
      </w:r>
      <w:r w:rsidR="00C22BA2">
        <w:rPr>
          <w:rFonts w:ascii="Book Antiqua" w:hAnsi="Book Antiqua" w:cs="Book Antiqua" w:hint="eastAsia"/>
          <w:color w:val="000000"/>
          <w:lang w:eastAsia="zh-CN"/>
        </w:rPr>
        <w:t>V</w:t>
      </w:r>
      <w:r w:rsidRPr="00E54312">
        <w:rPr>
          <w:rFonts w:ascii="Book Antiqua" w:eastAsia="Book Antiqua" w:hAnsi="Book Antiqua" w:cs="Book Antiqua"/>
          <w:color w:val="000000"/>
        </w:rPr>
        <w:t xml:space="preserve">erma HK. Current </w:t>
      </w:r>
      <w:r w:rsidR="00C22BA2" w:rsidRPr="00E54312">
        <w:rPr>
          <w:rFonts w:ascii="Book Antiqua" w:eastAsia="Book Antiqua" w:hAnsi="Book Antiqua" w:cs="Book Antiqua"/>
          <w:color w:val="000000"/>
        </w:rPr>
        <w:t xml:space="preserve">understanding </w:t>
      </w:r>
      <w:r w:rsidRPr="00E54312">
        <w:rPr>
          <w:rFonts w:ascii="Book Antiqua" w:eastAsia="Book Antiqua" w:hAnsi="Book Antiqua" w:cs="Book Antiqua"/>
          <w:color w:val="000000"/>
        </w:rPr>
        <w:t xml:space="preserve">of </w:t>
      </w:r>
      <w:r w:rsidR="0034311D">
        <w:rPr>
          <w:rFonts w:ascii="Book Antiqua" w:eastAsia="Book Antiqua" w:hAnsi="Book Antiqua" w:cs="Book Antiqua"/>
          <w:color w:val="000000"/>
        </w:rPr>
        <w:t xml:space="preserve">the impact of </w:t>
      </w:r>
      <w:r w:rsidRPr="00E54312">
        <w:rPr>
          <w:rFonts w:ascii="Book Antiqua" w:eastAsia="Book Antiqua" w:hAnsi="Book Antiqua" w:cs="Book Antiqua"/>
          <w:color w:val="000000"/>
        </w:rPr>
        <w:t>COVID-19</w:t>
      </w:r>
      <w:r w:rsidR="00404B17" w:rsidRPr="00E54312">
        <w:rPr>
          <w:rFonts w:ascii="Book Antiqua" w:eastAsia="Book Antiqua" w:hAnsi="Book Antiqua" w:cs="Book Antiqua"/>
          <w:color w:val="000000"/>
        </w:rPr>
        <w:t xml:space="preserve"> on gastrointestinal disease: </w:t>
      </w:r>
      <w:r w:rsidR="00404B17" w:rsidRPr="00FB0D53">
        <w:rPr>
          <w:rFonts w:ascii="Book Antiqua" w:eastAsia="Book Antiqua" w:hAnsi="Book Antiqua" w:cs="Book Antiqua"/>
          <w:caps/>
          <w:color w:val="000000"/>
        </w:rPr>
        <w:t>c</w:t>
      </w:r>
      <w:r w:rsidR="00404B17" w:rsidRPr="00E54312">
        <w:rPr>
          <w:rFonts w:ascii="Book Antiqua" w:eastAsia="Book Antiqua" w:hAnsi="Book Antiqua" w:cs="Book Antiqua"/>
          <w:color w:val="000000"/>
        </w:rPr>
        <w:t>hallenges and openin</w:t>
      </w:r>
      <w:r w:rsidRPr="00E54312">
        <w:rPr>
          <w:rFonts w:ascii="Book Antiqua" w:eastAsia="Book Antiqua" w:hAnsi="Book Antiqua" w:cs="Book Antiqua"/>
          <w:color w:val="000000"/>
        </w:rPr>
        <w:t xml:space="preserve">gs. </w:t>
      </w:r>
      <w:r w:rsidRPr="00E54312">
        <w:rPr>
          <w:rFonts w:ascii="Book Antiqua" w:eastAsia="Book Antiqua" w:hAnsi="Book Antiqua" w:cs="Book Antiqua"/>
          <w:i/>
          <w:color w:val="000000"/>
        </w:rPr>
        <w:t xml:space="preserve">World J Gastroenterol </w:t>
      </w:r>
      <w:r w:rsidRPr="00E54312">
        <w:rPr>
          <w:rFonts w:ascii="Book Antiqua" w:eastAsia="Book Antiqua" w:hAnsi="Book Antiqua" w:cs="Book Antiqua"/>
          <w:color w:val="000000"/>
        </w:rPr>
        <w:t xml:space="preserve">2021; </w:t>
      </w:r>
      <w:proofErr w:type="gramStart"/>
      <w:r w:rsidRPr="00E54312">
        <w:rPr>
          <w:rFonts w:ascii="Book Antiqua" w:eastAsia="Book Antiqua" w:hAnsi="Book Antiqua" w:cs="Book Antiqua"/>
          <w:color w:val="000000"/>
        </w:rPr>
        <w:t>In</w:t>
      </w:r>
      <w:proofErr w:type="gramEnd"/>
      <w:r w:rsidRPr="00E54312">
        <w:rPr>
          <w:rFonts w:ascii="Book Antiqua" w:eastAsia="Book Antiqua" w:hAnsi="Book Antiqua" w:cs="Book Antiqua"/>
          <w:color w:val="000000"/>
        </w:rPr>
        <w:t xml:space="preserve"> press</w:t>
      </w:r>
    </w:p>
    <w:p w14:paraId="2136F47D" w14:textId="77777777" w:rsidR="00F609B0" w:rsidRPr="00F609B0" w:rsidRDefault="00F609B0" w:rsidP="00F609B0">
      <w:pPr>
        <w:spacing w:line="360" w:lineRule="auto"/>
        <w:jc w:val="both"/>
        <w:rPr>
          <w:rFonts w:ascii="Book Antiqua" w:hAnsi="Book Antiqua" w:cs="Book Antiqua"/>
          <w:color w:val="000000"/>
          <w:lang w:eastAsia="zh-CN"/>
        </w:rPr>
      </w:pPr>
    </w:p>
    <w:p w14:paraId="544E31AE" w14:textId="4D098DDF" w:rsidR="00F609B0" w:rsidRPr="00F609B0" w:rsidRDefault="00F609B0" w:rsidP="00F609B0">
      <w:pPr>
        <w:spacing w:line="360" w:lineRule="auto"/>
        <w:jc w:val="both"/>
        <w:rPr>
          <w:rFonts w:ascii="Book Antiqua" w:hAnsi="Book Antiqua" w:cs="Book Antiqua"/>
          <w:color w:val="000000"/>
          <w:lang w:eastAsia="zh-CN"/>
        </w:rPr>
      </w:pPr>
      <w:r w:rsidRPr="00F609B0">
        <w:rPr>
          <w:rFonts w:ascii="Book Antiqua" w:hAnsi="Book Antiqua" w:cs="Book Antiqua"/>
          <w:b/>
          <w:color w:val="000000"/>
          <w:lang w:eastAsia="zh-CN"/>
        </w:rPr>
        <w:t>Core Tip:</w:t>
      </w:r>
      <w:r w:rsidRPr="00F609B0">
        <w:t xml:space="preserve"> </w:t>
      </w:r>
      <w:bookmarkStart w:id="61" w:name="OLE_LINK36"/>
      <w:bookmarkStart w:id="62" w:name="OLE_LINK44"/>
      <w:bookmarkStart w:id="63" w:name="OLE_LINK95"/>
      <w:r w:rsidRPr="00F609B0">
        <w:rPr>
          <w:rFonts w:ascii="Book Antiqua" w:hAnsi="Book Antiqua" w:cs="Book Antiqua"/>
          <w:color w:val="000000"/>
          <w:lang w:eastAsia="zh-CN"/>
        </w:rPr>
        <w:t xml:space="preserve">The landscape of </w:t>
      </w:r>
      <w:r w:rsidR="0021500F">
        <w:rPr>
          <w:rFonts w:ascii="Book Antiqua" w:eastAsia="Book Antiqua" w:hAnsi="Book Antiqua" w:cs="Book Antiqua"/>
          <w:color w:val="000000"/>
        </w:rPr>
        <w:t>coronavirus disease</w:t>
      </w:r>
      <w:r w:rsidR="0021500F">
        <w:rPr>
          <w:rFonts w:ascii="Book Antiqua" w:hAnsi="Book Antiqua" w:cs="Book Antiqua"/>
          <w:color w:val="000000"/>
          <w:lang w:eastAsia="zh-CN"/>
        </w:rPr>
        <w:t>-</w:t>
      </w:r>
      <w:r w:rsidR="0021500F">
        <w:rPr>
          <w:rFonts w:ascii="Book Antiqua" w:eastAsia="Book Antiqua" w:hAnsi="Book Antiqua" w:cs="Book Antiqua"/>
          <w:color w:val="000000"/>
        </w:rPr>
        <w:t>2019 (COVID</w:t>
      </w:r>
      <w:r w:rsidR="0021500F">
        <w:rPr>
          <w:rFonts w:ascii="Book Antiqua" w:hAnsi="Book Antiqua" w:cs="Book Antiqua"/>
          <w:color w:val="000000"/>
          <w:lang w:eastAsia="zh-CN"/>
        </w:rPr>
        <w:t>-</w:t>
      </w:r>
      <w:r w:rsidR="0021500F">
        <w:rPr>
          <w:rFonts w:ascii="Book Antiqua" w:eastAsia="Book Antiqua" w:hAnsi="Book Antiqua" w:cs="Book Antiqua"/>
          <w:color w:val="000000"/>
        </w:rPr>
        <w:t>19)</w:t>
      </w:r>
      <w:r w:rsidRPr="00F609B0">
        <w:rPr>
          <w:rFonts w:ascii="Book Antiqua" w:hAnsi="Book Antiqua" w:cs="Book Antiqua"/>
          <w:color w:val="000000"/>
          <w:lang w:eastAsia="zh-CN"/>
        </w:rPr>
        <w:t xml:space="preserve"> is evolving dramatically, with new information increasing at an alarming rate. It is a challenge to make sense of these data and to interpret what is crucial and high-quality evidence. In this critical circumstance, </w:t>
      </w:r>
      <w:r w:rsidR="00D26B0F">
        <w:rPr>
          <w:rFonts w:ascii="Book Antiqua" w:hAnsi="Book Antiqua" w:cs="Book Antiqua"/>
          <w:color w:val="000000"/>
          <w:lang w:eastAsia="zh-CN"/>
        </w:rPr>
        <w:t>in-</w:t>
      </w:r>
      <w:r w:rsidRPr="00F609B0">
        <w:rPr>
          <w:rFonts w:ascii="Book Antiqua" w:hAnsi="Book Antiqua" w:cs="Book Antiqua"/>
          <w:color w:val="000000"/>
          <w:lang w:eastAsia="zh-CN"/>
        </w:rPr>
        <w:t xml:space="preserve">depth work is highly important for the future treatment </w:t>
      </w:r>
      <w:r w:rsidRPr="00F609B0">
        <w:rPr>
          <w:rFonts w:ascii="Book Antiqua" w:hAnsi="Book Antiqua" w:cs="Book Antiqua"/>
          <w:color w:val="000000"/>
          <w:lang w:eastAsia="zh-CN"/>
        </w:rPr>
        <w:lastRenderedPageBreak/>
        <w:t>and management of the disease. In this review, we summari</w:t>
      </w:r>
      <w:r w:rsidR="0034311D">
        <w:rPr>
          <w:rFonts w:ascii="Book Antiqua" w:hAnsi="Book Antiqua" w:cs="Book Antiqua"/>
          <w:color w:val="000000"/>
          <w:lang w:eastAsia="zh-CN"/>
        </w:rPr>
        <w:t>ze</w:t>
      </w:r>
      <w:r w:rsidRPr="00F609B0">
        <w:rPr>
          <w:rFonts w:ascii="Book Antiqua" w:hAnsi="Book Antiqua" w:cs="Book Antiqua"/>
          <w:color w:val="000000"/>
          <w:lang w:eastAsia="zh-CN"/>
        </w:rPr>
        <w:t xml:space="preserve"> the vital information available to date on COVID-19 and </w:t>
      </w:r>
      <w:r w:rsidR="00534003">
        <w:rPr>
          <w:rFonts w:ascii="Book Antiqua" w:hAnsi="Book Antiqua" w:cs="Book Antiqua"/>
          <w:color w:val="000000"/>
          <w:lang w:eastAsia="zh-CN"/>
        </w:rPr>
        <w:t xml:space="preserve">its impact on </w:t>
      </w:r>
      <w:r w:rsidRPr="00F609B0">
        <w:rPr>
          <w:rFonts w:ascii="Book Antiqua" w:hAnsi="Book Antiqua" w:cs="Book Antiqua"/>
          <w:color w:val="000000"/>
          <w:lang w:eastAsia="zh-CN"/>
        </w:rPr>
        <w:t>gastrointestinal aspects.</w:t>
      </w:r>
      <w:bookmarkEnd w:id="61"/>
      <w:bookmarkEnd w:id="62"/>
      <w:bookmarkEnd w:id="63"/>
    </w:p>
    <w:p w14:paraId="56D4CAFC" w14:textId="77777777" w:rsidR="00A77B3E" w:rsidRPr="00F34C1A" w:rsidRDefault="00F34C1A" w:rsidP="00F34C1A">
      <w:pPr>
        <w:spacing w:line="360" w:lineRule="auto"/>
        <w:jc w:val="both"/>
        <w:rPr>
          <w:u w:val="single"/>
        </w:rPr>
      </w:pPr>
      <w:r w:rsidRPr="00F34C1A">
        <w:rPr>
          <w:rFonts w:ascii="Book Antiqua" w:eastAsia="Book Antiqua" w:hAnsi="Book Antiqua" w:cs="Book Antiqua"/>
          <w:b/>
          <w:bCs/>
          <w:color w:val="000000"/>
          <w:u w:val="single"/>
        </w:rPr>
        <w:t>INTRODUCTION</w:t>
      </w:r>
    </w:p>
    <w:p w14:paraId="3C7BF92B" w14:textId="1E39857E" w:rsidR="00A77B3E" w:rsidRDefault="00534003">
      <w:pPr>
        <w:spacing w:line="360" w:lineRule="auto"/>
        <w:jc w:val="both"/>
      </w:pPr>
      <w:bookmarkStart w:id="64" w:name="OLE_LINK102"/>
      <w:bookmarkStart w:id="65" w:name="OLE_LINK112"/>
      <w:r>
        <w:rPr>
          <w:rFonts w:ascii="Book Antiqua" w:eastAsia="Book Antiqua" w:hAnsi="Book Antiqua" w:cs="Book Antiqua"/>
          <w:color w:val="000000"/>
          <w:shd w:val="clear" w:color="auto" w:fill="FFFFFF"/>
        </w:rPr>
        <w:t>P</w:t>
      </w:r>
      <w:r w:rsidR="002D1C70">
        <w:rPr>
          <w:rFonts w:ascii="Book Antiqua" w:eastAsia="Book Antiqua" w:hAnsi="Book Antiqua" w:cs="Book Antiqua"/>
          <w:color w:val="000000"/>
          <w:shd w:val="clear" w:color="auto" w:fill="FFFFFF"/>
        </w:rPr>
        <w:t xml:space="preserve">opulations </w:t>
      </w:r>
      <w:r>
        <w:rPr>
          <w:rFonts w:ascii="Book Antiqua" w:eastAsia="Book Antiqua" w:hAnsi="Book Antiqua" w:cs="Book Antiqua"/>
          <w:color w:val="000000"/>
          <w:shd w:val="clear" w:color="auto" w:fill="FFFFFF"/>
        </w:rPr>
        <w:t xml:space="preserve">worldwide </w:t>
      </w:r>
      <w:r w:rsidR="002D1C70">
        <w:rPr>
          <w:rFonts w:ascii="Book Antiqua" w:eastAsia="Book Antiqua" w:hAnsi="Book Antiqua" w:cs="Book Antiqua"/>
          <w:color w:val="000000"/>
          <w:shd w:val="clear" w:color="auto" w:fill="FFFFFF"/>
        </w:rPr>
        <w:t xml:space="preserve">are currently facing </w:t>
      </w:r>
      <w:r>
        <w:rPr>
          <w:rFonts w:ascii="Book Antiqua" w:eastAsia="Book Antiqua" w:hAnsi="Book Antiqua" w:cs="Book Antiqua"/>
          <w:color w:val="000000"/>
          <w:shd w:val="clear" w:color="auto" w:fill="FFFFFF"/>
        </w:rPr>
        <w:t xml:space="preserve">an </w:t>
      </w:r>
      <w:r w:rsidR="002D1C70">
        <w:rPr>
          <w:rFonts w:ascii="Book Antiqua" w:eastAsia="Book Antiqua" w:hAnsi="Book Antiqua" w:cs="Book Antiqua"/>
          <w:color w:val="000000"/>
          <w:shd w:val="clear" w:color="auto" w:fill="FFFFFF"/>
        </w:rPr>
        <w:t xml:space="preserve">unprecedented health emergency due to the spread of novel </w:t>
      </w:r>
      <w:r w:rsidR="00720220">
        <w:rPr>
          <w:rFonts w:ascii="Book Antiqua" w:eastAsia="Book Antiqua" w:hAnsi="Book Antiqua" w:cs="Book Antiqua"/>
          <w:color w:val="000000"/>
          <w:shd w:val="clear" w:color="auto" w:fill="FFFFFF"/>
        </w:rPr>
        <w:t xml:space="preserve">coronavirus </w:t>
      </w:r>
      <w:r w:rsidR="002D1C70">
        <w:rPr>
          <w:rFonts w:ascii="Book Antiqua" w:eastAsia="Book Antiqua" w:hAnsi="Book Antiqua" w:cs="Book Antiqua"/>
          <w:color w:val="000000"/>
          <w:shd w:val="clear" w:color="auto" w:fill="FFFFFF"/>
        </w:rPr>
        <w:t>disease</w:t>
      </w:r>
      <w:r w:rsidR="00720220">
        <w:rPr>
          <w:rFonts w:ascii="Book Antiqua" w:hAnsi="Book Antiqua" w:cs="Book Antiqua" w:hint="eastAsia"/>
          <w:color w:val="000000"/>
          <w:shd w:val="clear" w:color="auto" w:fill="FFFFFF"/>
          <w:lang w:eastAsia="zh-CN"/>
        </w:rPr>
        <w:t>-2019</w:t>
      </w:r>
      <w:r w:rsidR="002D1C70">
        <w:rPr>
          <w:rFonts w:ascii="Book Antiqua" w:eastAsia="Book Antiqua" w:hAnsi="Book Antiqua" w:cs="Book Antiqua"/>
          <w:color w:val="000000"/>
          <w:shd w:val="clear" w:color="auto" w:fill="FFFFFF"/>
        </w:rPr>
        <w:t xml:space="preserve"> (COVID-19) caused by severe acute respiratory syndrome coronavirus 2 (SARS-CoV-2). According to the </w:t>
      </w:r>
      <w:r w:rsidR="00BD490A">
        <w:rPr>
          <w:rFonts w:ascii="Book Antiqua" w:eastAsia="Book Antiqua" w:hAnsi="Book Antiqua" w:cs="Book Antiqua"/>
          <w:color w:val="000000"/>
        </w:rPr>
        <w:t>World Health Organization</w:t>
      </w:r>
      <w:r w:rsidR="00BD490A">
        <w:rPr>
          <w:rFonts w:ascii="Book Antiqua" w:eastAsia="Book Antiqua" w:hAnsi="Book Antiqua" w:cs="Book Antiqua"/>
          <w:color w:val="000000"/>
          <w:shd w:val="clear" w:color="auto" w:fill="FFFFFF"/>
        </w:rPr>
        <w:t xml:space="preserve"> </w:t>
      </w:r>
      <w:r w:rsidR="00BD490A">
        <w:rPr>
          <w:rFonts w:ascii="Book Antiqua" w:hAnsi="Book Antiqua" w:cs="Book Antiqua" w:hint="eastAsia"/>
          <w:color w:val="000000"/>
          <w:shd w:val="clear" w:color="auto" w:fill="FFFFFF"/>
          <w:lang w:eastAsia="zh-CN"/>
        </w:rPr>
        <w:t>(</w:t>
      </w:r>
      <w:r w:rsidR="002D1C70">
        <w:rPr>
          <w:rFonts w:ascii="Book Antiqua" w:eastAsia="Book Antiqua" w:hAnsi="Book Antiqua" w:cs="Book Antiqua"/>
          <w:color w:val="000000"/>
          <w:shd w:val="clear" w:color="auto" w:fill="FFFFFF"/>
        </w:rPr>
        <w:t>WHO</w:t>
      </w:r>
      <w:r w:rsidR="00BD490A">
        <w:rPr>
          <w:rFonts w:ascii="Book Antiqua" w:hAnsi="Book Antiqua" w:cs="Book Antiqua" w:hint="eastAsia"/>
          <w:color w:val="000000"/>
          <w:shd w:val="clear" w:color="auto" w:fill="FFFFFF"/>
          <w:lang w:eastAsia="zh-CN"/>
        </w:rPr>
        <w:t>)</w:t>
      </w:r>
      <w:r w:rsidR="002D1C70">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 xml:space="preserve">the </w:t>
      </w:r>
      <w:r w:rsidR="002D1C70">
        <w:rPr>
          <w:rFonts w:ascii="Book Antiqua" w:eastAsia="Book Antiqua" w:hAnsi="Book Antiqua" w:cs="Book Antiqua"/>
          <w:color w:val="000000"/>
          <w:shd w:val="clear" w:color="auto" w:fill="FFFFFF"/>
        </w:rPr>
        <w:t xml:space="preserve">COVID-19 health crisis has spread </w:t>
      </w:r>
      <w:r>
        <w:rPr>
          <w:rFonts w:ascii="Book Antiqua" w:eastAsia="Book Antiqua" w:hAnsi="Book Antiqua" w:cs="Book Antiqua"/>
          <w:color w:val="000000"/>
          <w:shd w:val="clear" w:color="auto" w:fill="FFFFFF"/>
        </w:rPr>
        <w:t xml:space="preserve">to </w:t>
      </w:r>
      <w:r w:rsidR="00FE2B57">
        <w:rPr>
          <w:rFonts w:ascii="Book Antiqua" w:eastAsia="Book Antiqua" w:hAnsi="Book Antiqua" w:cs="Book Antiqua"/>
          <w:color w:val="000000"/>
          <w:shd w:val="clear" w:color="auto" w:fill="FFFFFF"/>
        </w:rPr>
        <w:t xml:space="preserve">over 205 countries including </w:t>
      </w:r>
      <w:r>
        <w:rPr>
          <w:rFonts w:ascii="Book Antiqua" w:eastAsia="Book Antiqua" w:hAnsi="Book Antiqua" w:cs="Book Antiqua"/>
          <w:color w:val="000000"/>
          <w:shd w:val="clear" w:color="auto" w:fill="FFFFFF"/>
        </w:rPr>
        <w:t xml:space="preserve">the </w:t>
      </w:r>
      <w:r w:rsidR="00FE2B57">
        <w:rPr>
          <w:rFonts w:ascii="Book Antiqua" w:eastAsia="Book Antiqua" w:hAnsi="Book Antiqua" w:cs="Book Antiqua"/>
          <w:color w:val="000000"/>
          <w:shd w:val="clear" w:color="auto" w:fill="FFFFFF"/>
        </w:rPr>
        <w:t>U</w:t>
      </w:r>
      <w:r w:rsidR="00FE2B57">
        <w:rPr>
          <w:rFonts w:ascii="Book Antiqua" w:hAnsi="Book Antiqua" w:cs="Book Antiqua" w:hint="eastAsia"/>
          <w:color w:val="000000"/>
          <w:shd w:val="clear" w:color="auto" w:fill="FFFFFF"/>
          <w:lang w:eastAsia="zh-CN"/>
        </w:rPr>
        <w:t>nited States</w:t>
      </w:r>
      <w:r w:rsidR="002D1C70">
        <w:rPr>
          <w:rFonts w:ascii="Book Antiqua" w:eastAsia="Book Antiqua" w:hAnsi="Book Antiqua" w:cs="Book Antiqua"/>
          <w:color w:val="000000"/>
          <w:shd w:val="clear" w:color="auto" w:fill="FFFFFF"/>
        </w:rPr>
        <w:t xml:space="preserve">, India, Russia, Brazil, and </w:t>
      </w:r>
      <w:proofErr w:type="gramStart"/>
      <w:r w:rsidR="002D1C70">
        <w:rPr>
          <w:rFonts w:ascii="Book Antiqua" w:eastAsia="Book Antiqua" w:hAnsi="Book Antiqua" w:cs="Book Antiqua"/>
          <w:color w:val="000000"/>
          <w:shd w:val="clear" w:color="auto" w:fill="FFFFFF"/>
        </w:rPr>
        <w:t>Colombia</w:t>
      </w:r>
      <w:r w:rsidR="002D1C70">
        <w:rPr>
          <w:rFonts w:ascii="Book Antiqua" w:eastAsia="Book Antiqua" w:hAnsi="Book Antiqua" w:cs="Book Antiqua"/>
          <w:color w:val="000000"/>
          <w:szCs w:val="30"/>
          <w:shd w:val="clear" w:color="auto" w:fill="FFFFFF"/>
          <w:vertAlign w:val="superscript"/>
        </w:rPr>
        <w:t>[</w:t>
      </w:r>
      <w:proofErr w:type="gramEnd"/>
      <w:r w:rsidR="002D1C70">
        <w:rPr>
          <w:rFonts w:ascii="Book Antiqua" w:eastAsia="Book Antiqua" w:hAnsi="Book Antiqua" w:cs="Book Antiqua"/>
          <w:color w:val="000000"/>
          <w:szCs w:val="30"/>
          <w:shd w:val="clear" w:color="auto" w:fill="FFFFFF"/>
          <w:vertAlign w:val="superscript"/>
        </w:rPr>
        <w:t>1-3]</w:t>
      </w:r>
      <w:r w:rsidR="002D1C70">
        <w:rPr>
          <w:rFonts w:ascii="Book Antiqua" w:eastAsia="Book Antiqua" w:hAnsi="Book Antiqua" w:cs="Book Antiqua"/>
          <w:color w:val="000000"/>
          <w:shd w:val="clear" w:color="auto" w:fill="FFFFFF"/>
        </w:rPr>
        <w:t xml:space="preserve">. The most common symptoms of </w:t>
      </w:r>
      <w:r>
        <w:rPr>
          <w:rFonts w:ascii="Book Antiqua" w:eastAsia="Book Antiqua" w:hAnsi="Book Antiqua" w:cs="Book Antiqua"/>
          <w:color w:val="000000"/>
          <w:shd w:val="clear" w:color="auto" w:fill="FFFFFF"/>
        </w:rPr>
        <w:t xml:space="preserve">moderate </w:t>
      </w:r>
      <w:r w:rsidR="002D1C70">
        <w:rPr>
          <w:rFonts w:ascii="Book Antiqua" w:eastAsia="Book Antiqua" w:hAnsi="Book Antiqua" w:cs="Book Antiqua"/>
          <w:color w:val="000000"/>
          <w:shd w:val="clear" w:color="auto" w:fill="FFFFFF"/>
        </w:rPr>
        <w:t xml:space="preserve">COVID-19 include fever, dry cough, tiredness, sore throat or dyspnea. However, the pulmonary system is the main </w:t>
      </w:r>
      <w:r>
        <w:rPr>
          <w:rFonts w:ascii="Book Antiqua" w:eastAsia="Book Antiqua" w:hAnsi="Book Antiqua" w:cs="Book Antiqua"/>
          <w:color w:val="000000"/>
          <w:shd w:val="clear" w:color="auto" w:fill="FFFFFF"/>
        </w:rPr>
        <w:t xml:space="preserve">system </w:t>
      </w:r>
      <w:r w:rsidR="002D1C70">
        <w:rPr>
          <w:rFonts w:ascii="Book Antiqua" w:eastAsia="Book Antiqua" w:hAnsi="Book Antiqua" w:cs="Book Antiqua"/>
          <w:color w:val="000000"/>
          <w:shd w:val="clear" w:color="auto" w:fill="FFFFFF"/>
        </w:rPr>
        <w:t xml:space="preserve">involved in the clinical manifestation of the disease. Patients infected with this virus </w:t>
      </w:r>
      <w:r>
        <w:rPr>
          <w:rFonts w:ascii="Book Antiqua" w:eastAsia="Book Antiqua" w:hAnsi="Book Antiqua" w:cs="Book Antiqua"/>
          <w:color w:val="000000"/>
          <w:shd w:val="clear" w:color="auto" w:fill="FFFFFF"/>
        </w:rPr>
        <w:t xml:space="preserve">can </w:t>
      </w:r>
      <w:r w:rsidR="002D1C70">
        <w:rPr>
          <w:rFonts w:ascii="Book Antiqua" w:eastAsia="Book Antiqua" w:hAnsi="Book Antiqua" w:cs="Book Antiqua"/>
          <w:color w:val="000000"/>
          <w:shd w:val="clear" w:color="auto" w:fill="FFFFFF"/>
        </w:rPr>
        <w:t xml:space="preserve">suffer potential damage to </w:t>
      </w:r>
      <w:r>
        <w:rPr>
          <w:rFonts w:ascii="Book Antiqua" w:eastAsia="Book Antiqua" w:hAnsi="Book Antiqua" w:cs="Book Antiqua"/>
          <w:color w:val="000000"/>
          <w:shd w:val="clear" w:color="auto" w:fill="FFFFFF"/>
        </w:rPr>
        <w:t xml:space="preserve">other </w:t>
      </w:r>
      <w:r w:rsidR="002D1C70">
        <w:rPr>
          <w:rFonts w:ascii="Book Antiqua" w:eastAsia="Book Antiqua" w:hAnsi="Book Antiqua" w:cs="Book Antiqua"/>
          <w:color w:val="000000"/>
          <w:shd w:val="clear" w:color="auto" w:fill="FFFFFF"/>
        </w:rPr>
        <w:t xml:space="preserve">vital organs, such as </w:t>
      </w:r>
      <w:r>
        <w:rPr>
          <w:rFonts w:ascii="Book Antiqua" w:eastAsia="Book Antiqua" w:hAnsi="Book Antiqua" w:cs="Book Antiqua"/>
          <w:color w:val="000000"/>
          <w:shd w:val="clear" w:color="auto" w:fill="FFFFFF"/>
        </w:rPr>
        <w:t xml:space="preserve">the </w:t>
      </w:r>
      <w:r w:rsidR="002D1C70">
        <w:rPr>
          <w:rFonts w:ascii="Book Antiqua" w:eastAsia="Book Antiqua" w:hAnsi="Book Antiqua" w:cs="Book Antiqua"/>
          <w:color w:val="000000"/>
          <w:shd w:val="clear" w:color="auto" w:fill="FFFFFF"/>
        </w:rPr>
        <w:t>gastrointestinal</w:t>
      </w:r>
      <w:r w:rsidR="009C5FED">
        <w:rPr>
          <w:rFonts w:ascii="Book Antiqua" w:hAnsi="Book Antiqua" w:cs="Book Antiqua" w:hint="eastAsia"/>
          <w:color w:val="000000"/>
          <w:shd w:val="clear" w:color="auto" w:fill="FFFFFF"/>
          <w:lang w:eastAsia="zh-CN"/>
        </w:rPr>
        <w:t xml:space="preserve"> (GI)</w:t>
      </w:r>
      <w:r w:rsidR="002D1C70">
        <w:rPr>
          <w:rFonts w:ascii="Book Antiqua" w:eastAsia="Book Antiqua" w:hAnsi="Book Antiqua" w:cs="Book Antiqua"/>
          <w:color w:val="000000"/>
          <w:shd w:val="clear" w:color="auto" w:fill="FFFFFF"/>
        </w:rPr>
        <w:t xml:space="preserve">, cardiac, renal and nervous </w:t>
      </w:r>
      <w:proofErr w:type="gramStart"/>
      <w:r w:rsidR="002D1C70">
        <w:rPr>
          <w:rFonts w:ascii="Book Antiqua" w:eastAsia="Book Antiqua" w:hAnsi="Book Antiqua" w:cs="Book Antiqua"/>
          <w:color w:val="000000"/>
          <w:shd w:val="clear" w:color="auto" w:fill="FFFFFF"/>
        </w:rPr>
        <w:t>systems</w:t>
      </w:r>
      <w:r w:rsidR="002D1C70">
        <w:rPr>
          <w:rFonts w:ascii="Book Antiqua" w:eastAsia="Book Antiqua" w:hAnsi="Book Antiqua" w:cs="Book Antiqua"/>
          <w:color w:val="000000"/>
          <w:szCs w:val="30"/>
          <w:shd w:val="clear" w:color="auto" w:fill="FFFFFF"/>
          <w:vertAlign w:val="superscript"/>
        </w:rPr>
        <w:t>[</w:t>
      </w:r>
      <w:proofErr w:type="gramEnd"/>
      <w:r w:rsidR="002D1C70">
        <w:rPr>
          <w:rFonts w:ascii="Book Antiqua" w:eastAsia="Book Antiqua" w:hAnsi="Book Antiqua" w:cs="Book Antiqua"/>
          <w:color w:val="000000"/>
          <w:szCs w:val="30"/>
          <w:shd w:val="clear" w:color="auto" w:fill="FFFFFF"/>
          <w:vertAlign w:val="superscript"/>
        </w:rPr>
        <w:t>4-6]</w:t>
      </w:r>
      <w:r w:rsidR="002D1C70">
        <w:rPr>
          <w:rFonts w:ascii="Book Antiqua" w:eastAsia="Book Antiqua" w:hAnsi="Book Antiqua" w:cs="Book Antiqua"/>
          <w:color w:val="000000"/>
          <w:shd w:val="clear" w:color="auto" w:fill="FFFFFF"/>
        </w:rPr>
        <w:t xml:space="preserve">. Before COVID-19, many infectious diseases affected global populations, including </w:t>
      </w:r>
      <w:r>
        <w:rPr>
          <w:rFonts w:ascii="Book Antiqua" w:eastAsia="Book Antiqua" w:hAnsi="Book Antiqua" w:cs="Book Antiqua"/>
          <w:color w:val="000000"/>
          <w:shd w:val="clear" w:color="auto" w:fill="FFFFFF"/>
        </w:rPr>
        <w:t xml:space="preserve">the </w:t>
      </w:r>
      <w:r w:rsidR="002D1C70">
        <w:rPr>
          <w:rFonts w:ascii="Book Antiqua" w:eastAsia="Book Antiqua" w:hAnsi="Book Antiqua" w:cs="Book Antiqua"/>
          <w:color w:val="000000"/>
          <w:shd w:val="clear" w:color="auto" w:fill="FFFFFF"/>
        </w:rPr>
        <w:t xml:space="preserve">plague, Spanish flu, cholera, </w:t>
      </w:r>
      <w:r w:rsidR="00FE2B57">
        <w:rPr>
          <w:rFonts w:ascii="Book Antiqua" w:eastAsia="Book Antiqua" w:hAnsi="Book Antiqua" w:cs="Book Antiqua"/>
          <w:color w:val="000000"/>
          <w:shd w:val="clear" w:color="auto" w:fill="FFFFFF"/>
        </w:rPr>
        <w:t xml:space="preserve">swine flu </w:t>
      </w:r>
      <w:r w:rsidR="002D1C70">
        <w:rPr>
          <w:rFonts w:ascii="Book Antiqua" w:eastAsia="Book Antiqua" w:hAnsi="Book Antiqua" w:cs="Book Antiqua"/>
          <w:color w:val="000000"/>
          <w:shd w:val="clear" w:color="auto" w:fill="FFFFFF"/>
        </w:rPr>
        <w:t>(H1N1), and se</w:t>
      </w:r>
      <w:r w:rsidR="008646FF">
        <w:rPr>
          <w:rFonts w:ascii="Book Antiqua" w:eastAsia="Book Antiqua" w:hAnsi="Book Antiqua" w:cs="Book Antiqua"/>
          <w:color w:val="000000"/>
          <w:shd w:val="clear" w:color="auto" w:fill="FFFFFF"/>
        </w:rPr>
        <w:t>vere acute respiratory syndrome</w:t>
      </w:r>
      <w:r w:rsidR="002D1C70">
        <w:rPr>
          <w:rFonts w:ascii="Book Antiqua" w:eastAsia="Book Antiqua" w:hAnsi="Book Antiqua" w:cs="Book Antiqua"/>
          <w:color w:val="000000"/>
          <w:shd w:val="clear" w:color="auto" w:fill="FFFFFF"/>
        </w:rPr>
        <w:t>-coronavirus (SARS-CoV</w:t>
      </w:r>
      <w:proofErr w:type="gramStart"/>
      <w:r w:rsidR="002D1C70">
        <w:rPr>
          <w:rFonts w:ascii="Book Antiqua" w:eastAsia="Book Antiqua" w:hAnsi="Book Antiqua" w:cs="Book Antiqua"/>
          <w:color w:val="000000"/>
          <w:shd w:val="clear" w:color="auto" w:fill="FFFFFF"/>
        </w:rPr>
        <w:t>)</w:t>
      </w:r>
      <w:r w:rsidR="002D1C70">
        <w:rPr>
          <w:rFonts w:ascii="Book Antiqua" w:eastAsia="Book Antiqua" w:hAnsi="Book Antiqua" w:cs="Book Antiqua"/>
          <w:color w:val="000000"/>
          <w:vertAlign w:val="superscript"/>
        </w:rPr>
        <w:t>[</w:t>
      </w:r>
      <w:proofErr w:type="gramEnd"/>
      <w:r w:rsidR="002D1C70">
        <w:rPr>
          <w:rFonts w:ascii="Book Antiqua" w:eastAsia="Book Antiqua" w:hAnsi="Book Antiqua" w:cs="Book Antiqua"/>
          <w:color w:val="000000"/>
          <w:vertAlign w:val="superscript"/>
        </w:rPr>
        <w:t>7-11]</w:t>
      </w:r>
      <w:r w:rsidR="002D1C70">
        <w:rPr>
          <w:rFonts w:ascii="Book Antiqua" w:eastAsia="Book Antiqua" w:hAnsi="Book Antiqua" w:cs="Book Antiqua"/>
          <w:color w:val="000000"/>
          <w:shd w:val="clear" w:color="auto" w:fill="FFFFFF"/>
        </w:rPr>
        <w:t>. Recent studies have shown that the mor</w:t>
      </w:r>
      <w:r w:rsidR="005A4CFA">
        <w:rPr>
          <w:rFonts w:ascii="Book Antiqua" w:eastAsia="Book Antiqua" w:hAnsi="Book Antiqua" w:cs="Book Antiqua"/>
          <w:color w:val="000000"/>
          <w:shd w:val="clear" w:color="auto" w:fill="FFFFFF"/>
        </w:rPr>
        <w:t xml:space="preserve">tality ratio (MR) </w:t>
      </w:r>
      <w:r>
        <w:rPr>
          <w:rFonts w:ascii="Book Antiqua" w:eastAsia="Book Antiqua" w:hAnsi="Book Antiqua" w:cs="Book Antiqua"/>
          <w:color w:val="000000"/>
          <w:shd w:val="clear" w:color="auto" w:fill="FFFFFF"/>
        </w:rPr>
        <w:t>due to COVID-19 in</w:t>
      </w:r>
      <w:r w:rsidR="005A4CFA">
        <w:rPr>
          <w:rFonts w:ascii="Book Antiqua" w:eastAsia="Book Antiqua" w:hAnsi="Book Antiqua" w:cs="Book Antiqua"/>
          <w:color w:val="000000"/>
          <w:shd w:val="clear" w:color="auto" w:fill="FFFFFF"/>
        </w:rPr>
        <w:t xml:space="preserve"> China is 0</w:t>
      </w:r>
      <w:r w:rsidR="005A4CFA">
        <w:rPr>
          <w:rFonts w:ascii="Book Antiqua" w:hAnsi="Book Antiqua" w:cs="Book Antiqua" w:hint="eastAsia"/>
          <w:color w:val="000000"/>
          <w:shd w:val="clear" w:color="auto" w:fill="FFFFFF"/>
          <w:lang w:eastAsia="zh-CN"/>
        </w:rPr>
        <w:t>.</w:t>
      </w:r>
      <w:r w:rsidR="002D1C70">
        <w:rPr>
          <w:rFonts w:ascii="Book Antiqua" w:eastAsia="Book Antiqua" w:hAnsi="Book Antiqua" w:cs="Book Antiqua"/>
          <w:color w:val="000000"/>
          <w:shd w:val="clear" w:color="auto" w:fill="FFFFFF"/>
        </w:rPr>
        <w:t xml:space="preserve">66%, </w:t>
      </w:r>
      <w:r>
        <w:rPr>
          <w:rFonts w:ascii="Book Antiqua" w:eastAsia="Book Antiqua" w:hAnsi="Book Antiqua" w:cs="Book Antiqua"/>
          <w:color w:val="000000"/>
          <w:shd w:val="clear" w:color="auto" w:fill="FFFFFF"/>
        </w:rPr>
        <w:t xml:space="preserve">on </w:t>
      </w:r>
      <w:r w:rsidR="002D1C70">
        <w:rPr>
          <w:rFonts w:ascii="Book Antiqua" w:eastAsia="Book Antiqua" w:hAnsi="Book Antiqua" w:cs="Book Antiqua"/>
          <w:color w:val="000000"/>
          <w:shd w:val="clear" w:color="auto" w:fill="FFFFFF"/>
        </w:rPr>
        <w:t xml:space="preserve">the </w:t>
      </w:r>
      <w:r>
        <w:rPr>
          <w:rFonts w:ascii="Book Antiqua" w:eastAsia="Book Antiqua" w:hAnsi="Book Antiqua" w:cs="Book Antiqua"/>
          <w:color w:val="000000"/>
          <w:shd w:val="clear" w:color="auto" w:fill="FFFFFF"/>
        </w:rPr>
        <w:t>D</w:t>
      </w:r>
      <w:r w:rsidR="004A2AA9">
        <w:rPr>
          <w:rFonts w:ascii="Book Antiqua" w:eastAsia="Book Antiqua" w:hAnsi="Book Antiqua" w:cs="Book Antiqua"/>
          <w:color w:val="000000"/>
          <w:shd w:val="clear" w:color="auto" w:fill="FFFFFF"/>
        </w:rPr>
        <w:t xml:space="preserve">iamond </w:t>
      </w:r>
      <w:r>
        <w:rPr>
          <w:rFonts w:ascii="Book Antiqua" w:eastAsia="Book Antiqua" w:hAnsi="Book Antiqua" w:cs="Book Antiqua"/>
          <w:color w:val="000000"/>
          <w:shd w:val="clear" w:color="auto" w:fill="FFFFFF"/>
        </w:rPr>
        <w:t>P</w:t>
      </w:r>
      <w:r w:rsidR="004A2AA9">
        <w:rPr>
          <w:rFonts w:ascii="Book Antiqua" w:eastAsia="Book Antiqua" w:hAnsi="Book Antiqua" w:cs="Book Antiqua"/>
          <w:color w:val="000000"/>
          <w:shd w:val="clear" w:color="auto" w:fill="FFFFFF"/>
        </w:rPr>
        <w:t>rinces</w:t>
      </w:r>
      <w:r w:rsidR="002D1C70">
        <w:rPr>
          <w:rFonts w:ascii="Book Antiqua" w:eastAsia="Book Antiqua" w:hAnsi="Book Antiqua" w:cs="Book Antiqua"/>
          <w:color w:val="000000"/>
          <w:shd w:val="clear" w:color="auto" w:fill="FFFFFF"/>
        </w:rPr>
        <w:t xml:space="preserve">s ship </w:t>
      </w:r>
      <w:r>
        <w:rPr>
          <w:rFonts w:ascii="Book Antiqua" w:eastAsia="Book Antiqua" w:hAnsi="Book Antiqua" w:cs="Book Antiqua"/>
          <w:color w:val="000000"/>
          <w:shd w:val="clear" w:color="auto" w:fill="FFFFFF"/>
        </w:rPr>
        <w:t xml:space="preserve">it </w:t>
      </w:r>
      <w:r w:rsidR="002D1C70">
        <w:rPr>
          <w:rFonts w:ascii="Book Antiqua" w:eastAsia="Book Antiqua" w:hAnsi="Book Antiqua" w:cs="Book Antiqua"/>
          <w:color w:val="000000"/>
          <w:shd w:val="clear" w:color="auto" w:fill="FFFFFF"/>
        </w:rPr>
        <w:t xml:space="preserve">is 2.3% and </w:t>
      </w:r>
      <w:r>
        <w:rPr>
          <w:rFonts w:ascii="Book Antiqua" w:eastAsia="Book Antiqua" w:hAnsi="Book Antiqua" w:cs="Book Antiqua"/>
          <w:color w:val="000000"/>
          <w:shd w:val="clear" w:color="auto" w:fill="FFFFFF"/>
        </w:rPr>
        <w:t>a</w:t>
      </w:r>
      <w:r w:rsidR="002D1C70">
        <w:rPr>
          <w:rFonts w:ascii="Book Antiqua" w:eastAsia="Book Antiqua" w:hAnsi="Book Antiqua" w:cs="Book Antiqua"/>
          <w:color w:val="000000"/>
          <w:shd w:val="clear" w:color="auto" w:fill="FFFFFF"/>
        </w:rPr>
        <w:t xml:space="preserve"> large meta-analysis of 36 European countries showed </w:t>
      </w:r>
      <w:r>
        <w:rPr>
          <w:rFonts w:ascii="Book Antiqua" w:eastAsia="Book Antiqua" w:hAnsi="Book Antiqua" w:cs="Book Antiqua"/>
          <w:color w:val="000000"/>
          <w:shd w:val="clear" w:color="auto" w:fill="FFFFFF"/>
        </w:rPr>
        <w:t xml:space="preserve">that </w:t>
      </w:r>
      <w:r w:rsidR="002D1C70">
        <w:rPr>
          <w:rFonts w:ascii="Book Antiqua" w:eastAsia="Book Antiqua" w:hAnsi="Book Antiqua" w:cs="Book Antiqua"/>
          <w:color w:val="000000"/>
          <w:shd w:val="clear" w:color="auto" w:fill="FFFFFF"/>
        </w:rPr>
        <w:t xml:space="preserve">the </w:t>
      </w:r>
      <w:r>
        <w:rPr>
          <w:rFonts w:ascii="Book Antiqua" w:eastAsia="Book Antiqua" w:hAnsi="Book Antiqua" w:cs="Book Antiqua"/>
          <w:color w:val="000000"/>
          <w:shd w:val="clear" w:color="auto" w:fill="FFFFFF"/>
        </w:rPr>
        <w:t xml:space="preserve">MR </w:t>
      </w:r>
      <w:r w:rsidR="002D1C70">
        <w:rPr>
          <w:rFonts w:ascii="Book Antiqua" w:eastAsia="Book Antiqua" w:hAnsi="Book Antiqua" w:cs="Book Antiqua"/>
          <w:color w:val="000000"/>
          <w:shd w:val="clear" w:color="auto" w:fill="FFFFFF"/>
        </w:rPr>
        <w:t>range</w:t>
      </w:r>
      <w:r>
        <w:rPr>
          <w:rFonts w:ascii="Book Antiqua" w:eastAsia="Book Antiqua" w:hAnsi="Book Antiqua" w:cs="Book Antiqua"/>
          <w:color w:val="000000"/>
          <w:shd w:val="clear" w:color="auto" w:fill="FFFFFF"/>
        </w:rPr>
        <w:t>d from</w:t>
      </w:r>
      <w:r w:rsidR="002D1C70">
        <w:rPr>
          <w:rFonts w:ascii="Book Antiqua" w:eastAsia="Book Antiqua" w:hAnsi="Book Antiqua" w:cs="Book Antiqua"/>
          <w:color w:val="000000"/>
          <w:shd w:val="clear" w:color="auto" w:fill="FFFFFF"/>
        </w:rPr>
        <w:t xml:space="preserve"> 4% to 4.5</w:t>
      </w:r>
      <w:proofErr w:type="gramStart"/>
      <w:r w:rsidR="002D1C70">
        <w:rPr>
          <w:rFonts w:ascii="Book Antiqua" w:eastAsia="Book Antiqua" w:hAnsi="Book Antiqua" w:cs="Book Antiqua"/>
          <w:color w:val="000000"/>
          <w:shd w:val="clear" w:color="auto" w:fill="FFFFFF"/>
        </w:rPr>
        <w:t>%</w:t>
      </w:r>
      <w:r w:rsidR="002D1C70">
        <w:rPr>
          <w:rFonts w:ascii="Book Antiqua" w:eastAsia="Book Antiqua" w:hAnsi="Book Antiqua" w:cs="Book Antiqua"/>
          <w:color w:val="000000"/>
          <w:szCs w:val="30"/>
          <w:shd w:val="clear" w:color="auto" w:fill="FFFFFF"/>
          <w:vertAlign w:val="superscript"/>
        </w:rPr>
        <w:t>[</w:t>
      </w:r>
      <w:proofErr w:type="gramEnd"/>
      <w:r w:rsidR="002D1C70">
        <w:rPr>
          <w:rFonts w:ascii="Book Antiqua" w:eastAsia="Book Antiqua" w:hAnsi="Book Antiqua" w:cs="Book Antiqua"/>
          <w:color w:val="000000"/>
          <w:szCs w:val="30"/>
          <w:shd w:val="clear" w:color="auto" w:fill="FFFFFF"/>
          <w:vertAlign w:val="superscript"/>
        </w:rPr>
        <w:t>12-14]</w:t>
      </w:r>
      <w:r w:rsidR="002D1C70">
        <w:rPr>
          <w:rFonts w:ascii="Book Antiqua" w:eastAsia="Book Antiqua" w:hAnsi="Book Antiqua" w:cs="Book Antiqua"/>
          <w:color w:val="000000"/>
          <w:shd w:val="clear" w:color="auto" w:fill="FFFFFF"/>
        </w:rPr>
        <w:t>.</w:t>
      </w:r>
    </w:p>
    <w:p w14:paraId="7B12B55E" w14:textId="00FDF99F" w:rsidR="00A77B3E" w:rsidRDefault="00534003" w:rsidP="00EF7D69">
      <w:pPr>
        <w:spacing w:line="360" w:lineRule="auto"/>
        <w:ind w:firstLineChars="100" w:firstLine="240"/>
        <w:jc w:val="both"/>
      </w:pPr>
      <w:r>
        <w:rPr>
          <w:rFonts w:ascii="Book Antiqua" w:eastAsia="Book Antiqua" w:hAnsi="Book Antiqua" w:cs="Book Antiqua"/>
          <w:color w:val="000000"/>
          <w:shd w:val="clear" w:color="auto" w:fill="FFFFFF"/>
        </w:rPr>
        <w:t>To date</w:t>
      </w:r>
      <w:r w:rsidR="002D1C70">
        <w:rPr>
          <w:rFonts w:ascii="Book Antiqua" w:eastAsia="Book Antiqua" w:hAnsi="Book Antiqua" w:cs="Book Antiqua"/>
          <w:color w:val="000000"/>
          <w:shd w:val="clear" w:color="auto" w:fill="FFFFFF"/>
        </w:rPr>
        <w:t>, there are no vaccines or medicines available to combat this pandemic. However, several clinical trials of both therapeutics and vaccine candidates are underway. Further</w:t>
      </w:r>
      <w:r>
        <w:rPr>
          <w:rFonts w:ascii="Book Antiqua" w:eastAsia="Book Antiqua" w:hAnsi="Book Antiqua" w:cs="Book Antiqua"/>
          <w:color w:val="000000"/>
          <w:shd w:val="clear" w:color="auto" w:fill="FFFFFF"/>
        </w:rPr>
        <w:t>more</w:t>
      </w:r>
      <w:r w:rsidR="002D1C70">
        <w:rPr>
          <w:rFonts w:ascii="Book Antiqua" w:eastAsia="Book Antiqua" w:hAnsi="Book Antiqua" w:cs="Book Antiqua"/>
          <w:color w:val="000000"/>
          <w:shd w:val="clear" w:color="auto" w:fill="FFFFFF"/>
        </w:rPr>
        <w:t xml:space="preserve">, it was proven that convalescent plasma transfusion (CPT) is useful </w:t>
      </w:r>
      <w:r>
        <w:rPr>
          <w:rFonts w:ascii="Book Antiqua" w:eastAsia="Book Antiqua" w:hAnsi="Book Antiqua" w:cs="Book Antiqua"/>
          <w:color w:val="000000"/>
          <w:shd w:val="clear" w:color="auto" w:fill="FFFFFF"/>
        </w:rPr>
        <w:t>in</w:t>
      </w:r>
      <w:r w:rsidR="002D1C70">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 xml:space="preserve">patients with </w:t>
      </w:r>
      <w:r w:rsidR="002D1C70">
        <w:rPr>
          <w:rFonts w:ascii="Book Antiqua" w:eastAsia="Book Antiqua" w:hAnsi="Book Antiqua" w:cs="Book Antiqua"/>
          <w:color w:val="000000"/>
          <w:shd w:val="clear" w:color="auto" w:fill="FFFFFF"/>
        </w:rPr>
        <w:t>severe COVID-19</w:t>
      </w:r>
      <w:r w:rsidR="00D35A89">
        <w:rPr>
          <w:rFonts w:ascii="Book Antiqua" w:eastAsia="Book Antiqua" w:hAnsi="Book Antiqua" w:cs="Book Antiqua"/>
          <w:color w:val="000000"/>
          <w:szCs w:val="30"/>
          <w:shd w:val="clear" w:color="auto" w:fill="FFFFFF"/>
          <w:vertAlign w:val="superscript"/>
        </w:rPr>
        <w:t>[15</w:t>
      </w:r>
      <w:proofErr w:type="gramStart"/>
      <w:r w:rsidR="00D35A89">
        <w:rPr>
          <w:rFonts w:ascii="Book Antiqua" w:eastAsia="Book Antiqua" w:hAnsi="Book Antiqua" w:cs="Book Antiqua"/>
          <w:color w:val="000000"/>
          <w:szCs w:val="30"/>
          <w:shd w:val="clear" w:color="auto" w:fill="FFFFFF"/>
          <w:vertAlign w:val="superscript"/>
        </w:rPr>
        <w:t>,16</w:t>
      </w:r>
      <w:proofErr w:type="gramEnd"/>
      <w:r w:rsidR="002D1C70">
        <w:rPr>
          <w:rFonts w:ascii="Book Antiqua" w:eastAsia="Book Antiqua" w:hAnsi="Book Antiqua" w:cs="Book Antiqua"/>
          <w:color w:val="000000"/>
          <w:szCs w:val="30"/>
          <w:shd w:val="clear" w:color="auto" w:fill="FFFFFF"/>
          <w:vertAlign w:val="superscript"/>
        </w:rPr>
        <w:t>]</w:t>
      </w:r>
      <w:r w:rsidR="002D1C70">
        <w:rPr>
          <w:rFonts w:ascii="Book Antiqua" w:eastAsia="Book Antiqua" w:hAnsi="Book Antiqua" w:cs="Book Antiqua"/>
          <w:color w:val="000000"/>
          <w:shd w:val="clear" w:color="auto" w:fill="FFFFFF"/>
        </w:rPr>
        <w:t xml:space="preserve">. As the landscape of COVID-19 is evolving dramatically, it is becoming a challenge to </w:t>
      </w:r>
      <w:r>
        <w:rPr>
          <w:rFonts w:ascii="Book Antiqua" w:eastAsia="Book Antiqua" w:hAnsi="Book Antiqua" w:cs="Book Antiqua"/>
          <w:color w:val="000000"/>
          <w:shd w:val="clear" w:color="auto" w:fill="FFFFFF"/>
        </w:rPr>
        <w:t>determine</w:t>
      </w:r>
      <w:r w:rsidR="002D1C70">
        <w:rPr>
          <w:rFonts w:ascii="Book Antiqua" w:eastAsia="Book Antiqua" w:hAnsi="Book Antiqua" w:cs="Book Antiqua"/>
          <w:color w:val="000000"/>
          <w:shd w:val="clear" w:color="auto" w:fill="FFFFFF"/>
        </w:rPr>
        <w:t xml:space="preserve"> high-quality evidence </w:t>
      </w:r>
      <w:r>
        <w:rPr>
          <w:rFonts w:ascii="Book Antiqua" w:eastAsia="Book Antiqua" w:hAnsi="Book Antiqua" w:cs="Book Antiqua"/>
          <w:color w:val="000000"/>
          <w:shd w:val="clear" w:color="auto" w:fill="FFFFFF"/>
        </w:rPr>
        <w:t>as</w:t>
      </w:r>
      <w:r w:rsidR="002D1C70">
        <w:rPr>
          <w:rFonts w:ascii="Book Antiqua" w:eastAsia="Book Antiqua" w:hAnsi="Book Antiqua" w:cs="Book Antiqua"/>
          <w:color w:val="000000"/>
          <w:shd w:val="clear" w:color="auto" w:fill="FFFFFF"/>
        </w:rPr>
        <w:t xml:space="preserve"> data is being generated at an alarming rate.</w:t>
      </w:r>
    </w:p>
    <w:p w14:paraId="17C4D3AF" w14:textId="5C484779" w:rsidR="00A77B3E" w:rsidRDefault="002D1C70" w:rsidP="009C5FED">
      <w:pPr>
        <w:spacing w:line="360" w:lineRule="auto"/>
        <w:ind w:firstLineChars="100" w:firstLine="240"/>
        <w:jc w:val="both"/>
      </w:pPr>
      <w:r>
        <w:rPr>
          <w:rFonts w:ascii="Book Antiqua" w:eastAsia="Book Antiqua" w:hAnsi="Book Antiqua" w:cs="Book Antiqua"/>
          <w:color w:val="000000"/>
          <w:shd w:val="clear" w:color="auto" w:fill="FFFFFF"/>
        </w:rPr>
        <w:t>Several</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 xml:space="preserve">studies have identified SARS-CoV-2 viral RNA in rectal </w:t>
      </w:r>
      <w:proofErr w:type="gramStart"/>
      <w:r>
        <w:rPr>
          <w:rFonts w:ascii="Book Antiqua" w:eastAsia="Book Antiqua" w:hAnsi="Book Antiqua" w:cs="Book Antiqua"/>
          <w:color w:val="000000"/>
          <w:shd w:val="clear" w:color="auto" w:fill="FFFFFF"/>
        </w:rPr>
        <w:t>swabs</w:t>
      </w:r>
      <w:r w:rsidR="00D35A89">
        <w:rPr>
          <w:rFonts w:ascii="Book Antiqua" w:eastAsia="Book Antiqua" w:hAnsi="Book Antiqua" w:cs="Book Antiqua"/>
          <w:color w:val="000000"/>
          <w:szCs w:val="30"/>
          <w:shd w:val="clear" w:color="auto" w:fill="FFFFFF"/>
          <w:vertAlign w:val="superscript"/>
        </w:rPr>
        <w:t>[</w:t>
      </w:r>
      <w:proofErr w:type="gramEnd"/>
      <w:r w:rsidR="00D35A89">
        <w:rPr>
          <w:rFonts w:ascii="Book Antiqua" w:eastAsia="Book Antiqua" w:hAnsi="Book Antiqua" w:cs="Book Antiqua"/>
          <w:color w:val="000000"/>
          <w:szCs w:val="30"/>
          <w:shd w:val="clear" w:color="auto" w:fill="FFFFFF"/>
          <w:vertAlign w:val="superscript"/>
        </w:rPr>
        <w:t>17</w:t>
      </w:r>
      <w:r w:rsidR="009C5FED">
        <w:rPr>
          <w:rFonts w:ascii="Book Antiqua" w:eastAsia="Book Antiqua" w:hAnsi="Book Antiqua" w:cs="Book Antiqua"/>
          <w:color w:val="000000"/>
          <w:szCs w:val="30"/>
          <w:shd w:val="clear" w:color="auto" w:fill="FFFFFF"/>
          <w:vertAlign w:val="superscript"/>
        </w:rPr>
        <w:t>,</w:t>
      </w:r>
      <w:r w:rsidR="00D35A89">
        <w:rPr>
          <w:rFonts w:ascii="Book Antiqua" w:eastAsia="Book Antiqua" w:hAnsi="Book Antiqua" w:cs="Book Antiqua"/>
          <w:color w:val="000000"/>
          <w:szCs w:val="30"/>
          <w:shd w:val="clear" w:color="auto" w:fill="FFFFFF"/>
          <w:vertAlign w:val="superscript"/>
        </w:rPr>
        <w:t>18</w:t>
      </w:r>
      <w:r>
        <w:rPr>
          <w:rFonts w:ascii="Book Antiqua" w:eastAsia="Book Antiqua" w:hAnsi="Book Antiqua" w:cs="Book Antiqua"/>
          <w:color w:val="000000"/>
          <w:szCs w:val="30"/>
          <w:shd w:val="clear" w:color="auto" w:fill="FFFFFF"/>
          <w:vertAlign w:val="superscript"/>
        </w:rPr>
        <w:t>]</w:t>
      </w:r>
      <w:r>
        <w:rPr>
          <w:rFonts w:ascii="Book Antiqua" w:eastAsia="Book Antiqua" w:hAnsi="Book Antiqua" w:cs="Book Antiqua"/>
          <w:color w:val="000000"/>
          <w:shd w:val="clear" w:color="auto" w:fill="FFFFFF"/>
        </w:rPr>
        <w:t>, and stool specimens of asymptomatic C</w:t>
      </w:r>
      <w:r w:rsidR="009C5FED">
        <w:rPr>
          <w:rFonts w:ascii="Book Antiqua" w:eastAsia="Book Antiqua" w:hAnsi="Book Antiqua" w:cs="Book Antiqua"/>
          <w:color w:val="000000"/>
          <w:shd w:val="clear" w:color="auto" w:fill="FFFFFF"/>
        </w:rPr>
        <w:t>OVID</w:t>
      </w:r>
      <w:r>
        <w:rPr>
          <w:rFonts w:ascii="Book Antiqua" w:eastAsia="Book Antiqua" w:hAnsi="Book Antiqua" w:cs="Book Antiqua"/>
          <w:color w:val="000000"/>
          <w:shd w:val="clear" w:color="auto" w:fill="FFFFFF"/>
        </w:rPr>
        <w:t>-19 patients</w:t>
      </w:r>
      <w:r w:rsidR="00D35A89">
        <w:rPr>
          <w:rFonts w:ascii="Book Antiqua" w:eastAsia="Book Antiqua" w:hAnsi="Book Antiqua" w:cs="Book Antiqua"/>
          <w:color w:val="000000"/>
          <w:szCs w:val="30"/>
          <w:shd w:val="clear" w:color="auto" w:fill="FFFFFF"/>
          <w:vertAlign w:val="superscript"/>
        </w:rPr>
        <w:t>[19</w:t>
      </w:r>
      <w:r w:rsidR="009C5FED">
        <w:rPr>
          <w:rFonts w:ascii="Book Antiqua" w:eastAsia="Book Antiqua" w:hAnsi="Book Antiqua" w:cs="Book Antiqua"/>
          <w:color w:val="000000"/>
          <w:szCs w:val="30"/>
          <w:shd w:val="clear" w:color="auto" w:fill="FFFFFF"/>
          <w:vertAlign w:val="superscript"/>
        </w:rPr>
        <w:t>,</w:t>
      </w:r>
      <w:r w:rsidR="00D35A89">
        <w:rPr>
          <w:rFonts w:ascii="Book Antiqua" w:eastAsia="Book Antiqua" w:hAnsi="Book Antiqua" w:cs="Book Antiqua"/>
          <w:color w:val="000000"/>
          <w:szCs w:val="30"/>
          <w:shd w:val="clear" w:color="auto" w:fill="FFFFFF"/>
          <w:vertAlign w:val="superscript"/>
        </w:rPr>
        <w:t>20</w:t>
      </w:r>
      <w:r>
        <w:rPr>
          <w:rFonts w:ascii="Book Antiqua" w:eastAsia="Book Antiqua" w:hAnsi="Book Antiqua" w:cs="Book Antiqua"/>
          <w:color w:val="000000"/>
          <w:szCs w:val="30"/>
          <w:shd w:val="clear" w:color="auto" w:fill="FFFFFF"/>
          <w:vertAlign w:val="superscript"/>
        </w:rPr>
        <w:t>]</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 xml:space="preserve">This raises the issue of </w:t>
      </w:r>
      <w:r w:rsidR="009C5FED">
        <w:rPr>
          <w:rFonts w:ascii="Book Antiqua" w:hAnsi="Book Antiqua" w:cs="Book Antiqua" w:hint="eastAsia"/>
          <w:color w:val="000000"/>
          <w:lang w:eastAsia="zh-CN"/>
        </w:rPr>
        <w:t>GI</w:t>
      </w:r>
      <w:r>
        <w:rPr>
          <w:rFonts w:ascii="Book Antiqua" w:eastAsia="Book Antiqua" w:hAnsi="Book Antiqua" w:cs="Book Antiqua"/>
          <w:color w:val="000000"/>
        </w:rPr>
        <w:t xml:space="preserve"> viral infection and the route of fecal-oral transmission</w:t>
      </w:r>
      <w:r>
        <w:rPr>
          <w:rFonts w:ascii="Book Antiqua" w:eastAsia="Book Antiqua" w:hAnsi="Book Antiqua" w:cs="Book Antiqua"/>
          <w:color w:val="000000"/>
          <w:shd w:val="clear" w:color="auto" w:fill="FFFFFF"/>
        </w:rPr>
        <w:t>.</w:t>
      </w:r>
      <w:r>
        <w:rPr>
          <w:rFonts w:ascii="Book Antiqua" w:eastAsia="Book Antiqua" w:hAnsi="Book Antiqua" w:cs="Book Antiqua"/>
          <w:color w:val="000000"/>
        </w:rPr>
        <w:t xml:space="preserve"> Furthermore, viral receptor </w:t>
      </w:r>
      <w:bookmarkStart w:id="66" w:name="OLE_LINK110"/>
      <w:bookmarkStart w:id="67" w:name="OLE_LINK111"/>
      <w:r>
        <w:rPr>
          <w:rFonts w:ascii="Book Antiqua" w:eastAsia="Book Antiqua" w:hAnsi="Book Antiqua" w:cs="Book Antiqua"/>
          <w:color w:val="000000"/>
        </w:rPr>
        <w:t>angiotensin-converting enzyme 2</w:t>
      </w:r>
      <w:bookmarkEnd w:id="66"/>
      <w:bookmarkEnd w:id="67"/>
      <w:r>
        <w:rPr>
          <w:rFonts w:ascii="Book Antiqua" w:eastAsia="Book Antiqua" w:hAnsi="Book Antiqua" w:cs="Book Antiqua"/>
          <w:color w:val="000000"/>
        </w:rPr>
        <w:t xml:space="preserve"> (ACE2) is expressed in epithelial cells </w:t>
      </w:r>
      <w:r>
        <w:rPr>
          <w:rFonts w:ascii="Book Antiqua" w:eastAsia="Book Antiqua" w:hAnsi="Book Antiqua" w:cs="Book Antiqua"/>
          <w:color w:val="000000"/>
          <w:shd w:val="clear" w:color="auto" w:fill="FFFFFF"/>
        </w:rPr>
        <w:t xml:space="preserve">of </w:t>
      </w:r>
      <w:r w:rsidR="001014A2">
        <w:rPr>
          <w:rFonts w:ascii="Book Antiqua" w:hAnsi="Book Antiqua" w:cs="Book Antiqua" w:hint="eastAsia"/>
          <w:color w:val="000000"/>
          <w:lang w:eastAsia="zh-CN"/>
        </w:rPr>
        <w:t>GI</w:t>
      </w:r>
      <w:r w:rsidR="001014A2">
        <w:rPr>
          <w:rFonts w:ascii="Book Antiqua" w:eastAsia="Book Antiqua" w:hAnsi="Book Antiqua" w:cs="Book Antiqua"/>
          <w:color w:val="000000"/>
        </w:rPr>
        <w:t xml:space="preserve"> </w:t>
      </w:r>
      <w:proofErr w:type="gramStart"/>
      <w:r>
        <w:rPr>
          <w:rFonts w:ascii="Book Antiqua" w:eastAsia="Book Antiqua" w:hAnsi="Book Antiqua" w:cs="Book Antiqua"/>
          <w:color w:val="000000"/>
          <w:shd w:val="clear" w:color="auto" w:fill="FFFFFF"/>
        </w:rPr>
        <w:t>mucosa</w:t>
      </w:r>
      <w:r w:rsidR="00D706F2">
        <w:rPr>
          <w:rFonts w:ascii="Book Antiqua" w:eastAsia="Book Antiqua" w:hAnsi="Book Antiqua" w:cs="Book Antiqua"/>
          <w:color w:val="000000"/>
          <w:szCs w:val="30"/>
          <w:vertAlign w:val="superscript"/>
        </w:rPr>
        <w:t>[</w:t>
      </w:r>
      <w:proofErr w:type="gramEnd"/>
      <w:r w:rsidR="00D706F2">
        <w:rPr>
          <w:rFonts w:ascii="Book Antiqua" w:eastAsia="Book Antiqua" w:hAnsi="Book Antiqua" w:cs="Book Antiqua"/>
          <w:color w:val="000000"/>
          <w:szCs w:val="30"/>
          <w:vertAlign w:val="superscript"/>
        </w:rPr>
        <w:t>21,</w:t>
      </w:r>
      <w:r>
        <w:rPr>
          <w:rFonts w:ascii="Book Antiqua" w:eastAsia="Book Antiqua" w:hAnsi="Book Antiqua" w:cs="Book Antiqua"/>
          <w:color w:val="000000"/>
          <w:szCs w:val="30"/>
          <w:vertAlign w:val="superscript"/>
        </w:rPr>
        <w:t>22]</w:t>
      </w:r>
      <w:r>
        <w:rPr>
          <w:rFonts w:ascii="Book Antiqua" w:eastAsia="Book Antiqua" w:hAnsi="Book Antiqua" w:cs="Book Antiqua"/>
          <w:color w:val="000000"/>
        </w:rPr>
        <w:t>. T</w:t>
      </w:r>
      <w:r w:rsidR="001014A2">
        <w:rPr>
          <w:rFonts w:ascii="Book Antiqua" w:eastAsia="Book Antiqua" w:hAnsi="Book Antiqua" w:cs="Book Antiqua"/>
          <w:color w:val="000000"/>
        </w:rPr>
        <w:t>aken t</w:t>
      </w:r>
      <w:r>
        <w:rPr>
          <w:rFonts w:ascii="Book Antiqua" w:eastAsia="Book Antiqua" w:hAnsi="Book Antiqua" w:cs="Book Antiqua"/>
          <w:color w:val="000000"/>
        </w:rPr>
        <w:t>ogether</w:t>
      </w:r>
      <w:r w:rsidR="001014A2">
        <w:rPr>
          <w:rFonts w:ascii="Book Antiqua" w:eastAsia="Book Antiqua" w:hAnsi="Book Antiqua" w:cs="Book Antiqua"/>
          <w:color w:val="000000"/>
        </w:rPr>
        <w:t>,</w:t>
      </w:r>
      <w:r>
        <w:rPr>
          <w:rFonts w:ascii="Book Antiqua" w:eastAsia="Book Antiqua" w:hAnsi="Book Antiqua" w:cs="Book Antiqua"/>
          <w:color w:val="000000"/>
        </w:rPr>
        <w:t xml:space="preserve"> these results indicate that SARS-CoV-2 can dynamically </w:t>
      </w:r>
      <w:r>
        <w:rPr>
          <w:rFonts w:ascii="Book Antiqua" w:eastAsia="Book Antiqua" w:hAnsi="Book Antiqua" w:cs="Book Antiqua"/>
          <w:color w:val="000000"/>
        </w:rPr>
        <w:lastRenderedPageBreak/>
        <w:t xml:space="preserve">infect and replicate in the </w:t>
      </w:r>
      <w:r w:rsidR="009C5FED">
        <w:rPr>
          <w:rFonts w:ascii="Book Antiqua" w:hAnsi="Book Antiqua" w:cs="Book Antiqua" w:hint="eastAsia"/>
          <w:color w:val="000000"/>
          <w:lang w:eastAsia="zh-CN"/>
        </w:rPr>
        <w:t>GI</w:t>
      </w:r>
      <w:r>
        <w:rPr>
          <w:rFonts w:ascii="Book Antiqua" w:eastAsia="Book Antiqua" w:hAnsi="Book Antiqua" w:cs="Book Antiqua"/>
          <w:color w:val="000000"/>
        </w:rPr>
        <w:t xml:space="preserve"> tract and liver cells. However, this has important implications for the management, transmission and control of </w:t>
      </w:r>
      <w:r w:rsidR="001014A2">
        <w:rPr>
          <w:rFonts w:ascii="Book Antiqua" w:eastAsia="Book Antiqua" w:hAnsi="Book Antiqua" w:cs="Book Antiqua"/>
          <w:color w:val="000000"/>
        </w:rPr>
        <w:t xml:space="preserve">the </w:t>
      </w:r>
      <w:r>
        <w:rPr>
          <w:rFonts w:ascii="Book Antiqua" w:eastAsia="Book Antiqua" w:hAnsi="Book Antiqua" w:cs="Book Antiqua"/>
          <w:color w:val="000000"/>
        </w:rPr>
        <w:t xml:space="preserve">disease. </w:t>
      </w:r>
      <w:r w:rsidR="001014A2">
        <w:rPr>
          <w:rFonts w:ascii="Book Antiqua" w:eastAsia="Book Antiqua" w:hAnsi="Book Antiqua" w:cs="Book Antiqua"/>
          <w:color w:val="000000"/>
        </w:rPr>
        <w:t>Thus, in-depth research</w:t>
      </w:r>
      <w:r>
        <w:rPr>
          <w:rFonts w:ascii="Book Antiqua" w:eastAsia="Book Antiqua" w:hAnsi="Book Antiqua" w:cs="Book Antiqua"/>
          <w:color w:val="000000"/>
        </w:rPr>
        <w:t xml:space="preserve"> is essential for the future treatment and management of the disease. </w:t>
      </w:r>
      <w:r>
        <w:rPr>
          <w:rFonts w:ascii="Book Antiqua" w:eastAsia="Book Antiqua" w:hAnsi="Book Antiqua" w:cs="Book Antiqua"/>
          <w:color w:val="000000"/>
          <w:shd w:val="clear" w:color="auto" w:fill="FFFFFF"/>
        </w:rPr>
        <w:t xml:space="preserve">In this review, we summarized the vital information available to date on </w:t>
      </w:r>
      <w:bookmarkStart w:id="68" w:name="OLE_LINK60"/>
      <w:bookmarkStart w:id="69" w:name="OLE_LINK61"/>
      <w:r>
        <w:rPr>
          <w:rFonts w:ascii="Book Antiqua" w:eastAsia="Book Antiqua" w:hAnsi="Book Antiqua" w:cs="Book Antiqua"/>
          <w:color w:val="000000"/>
          <w:shd w:val="clear" w:color="auto" w:fill="FFFFFF"/>
        </w:rPr>
        <w:t>COVID-19</w:t>
      </w:r>
      <w:bookmarkEnd w:id="68"/>
      <w:bookmarkEnd w:id="69"/>
      <w:r>
        <w:rPr>
          <w:rFonts w:ascii="Book Antiqua" w:eastAsia="Book Antiqua" w:hAnsi="Book Antiqua" w:cs="Book Antiqua"/>
          <w:color w:val="000000"/>
          <w:shd w:val="clear" w:color="auto" w:fill="FFFFFF"/>
        </w:rPr>
        <w:t xml:space="preserve"> and </w:t>
      </w:r>
      <w:r w:rsidR="001014A2">
        <w:rPr>
          <w:rFonts w:ascii="Book Antiqua" w:eastAsia="Book Antiqua" w:hAnsi="Book Antiqua" w:cs="Book Antiqua"/>
          <w:color w:val="000000"/>
          <w:shd w:val="clear" w:color="auto" w:fill="FFFFFF"/>
        </w:rPr>
        <w:t xml:space="preserve">its impact on </w:t>
      </w:r>
      <w:r w:rsidR="009C5FED">
        <w:rPr>
          <w:rFonts w:ascii="Book Antiqua" w:hAnsi="Book Antiqua" w:cs="Book Antiqua" w:hint="eastAsia"/>
          <w:color w:val="000000"/>
          <w:shd w:val="clear" w:color="auto" w:fill="FFFFFF"/>
          <w:lang w:eastAsia="zh-CN"/>
        </w:rPr>
        <w:t>GI</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aspects</w:t>
      </w:r>
      <w:r>
        <w:rPr>
          <w:rFonts w:ascii="Book Antiqua" w:eastAsia="Book Antiqua" w:hAnsi="Book Antiqua" w:cs="Book Antiqua"/>
          <w:color w:val="000000"/>
          <w:shd w:val="clear" w:color="auto" w:fill="FFFFFF"/>
        </w:rPr>
        <w:t>. We recognize the ever-changing literature and aim to update future publications with the most up-to-date information available.</w:t>
      </w:r>
    </w:p>
    <w:bookmarkEnd w:id="64"/>
    <w:bookmarkEnd w:id="65"/>
    <w:p w14:paraId="74F98FDA" w14:textId="77777777" w:rsidR="00D706F2" w:rsidRDefault="00D706F2">
      <w:pPr>
        <w:spacing w:line="360" w:lineRule="auto"/>
        <w:jc w:val="both"/>
        <w:rPr>
          <w:rFonts w:ascii="Book Antiqua" w:hAnsi="Book Antiqua" w:cs="Book Antiqua"/>
          <w:b/>
          <w:bCs/>
          <w:color w:val="000000"/>
          <w:lang w:eastAsia="zh-CN"/>
        </w:rPr>
      </w:pPr>
    </w:p>
    <w:p w14:paraId="25108FA4" w14:textId="3CCC01DF" w:rsidR="00A77B3E" w:rsidRPr="00D706F2" w:rsidRDefault="00D706F2">
      <w:pPr>
        <w:spacing w:line="360" w:lineRule="auto"/>
        <w:jc w:val="both"/>
        <w:rPr>
          <w:u w:val="single"/>
        </w:rPr>
      </w:pPr>
      <w:bookmarkStart w:id="70" w:name="OLE_LINK162"/>
      <w:bookmarkStart w:id="71" w:name="OLE_LINK163"/>
      <w:r w:rsidRPr="00D706F2">
        <w:rPr>
          <w:rFonts w:ascii="Book Antiqua" w:hAnsi="Book Antiqua" w:cs="Book Antiqua"/>
          <w:b/>
          <w:bCs/>
          <w:color w:val="000000"/>
          <w:u w:val="single"/>
          <w:lang w:eastAsia="zh-CN"/>
        </w:rPr>
        <w:t>GI</w:t>
      </w:r>
      <w:r w:rsidRPr="00D706F2">
        <w:rPr>
          <w:rFonts w:ascii="Book Antiqua" w:eastAsia="Book Antiqua" w:hAnsi="Book Antiqua" w:cs="Book Antiqua"/>
          <w:b/>
          <w:bCs/>
          <w:color w:val="000000"/>
          <w:u w:val="single"/>
        </w:rPr>
        <w:t xml:space="preserve"> MANIFESTATION</w:t>
      </w:r>
      <w:r w:rsidR="001014A2">
        <w:rPr>
          <w:rFonts w:ascii="Book Antiqua" w:eastAsia="Book Antiqua" w:hAnsi="Book Antiqua" w:cs="Book Antiqua"/>
          <w:b/>
          <w:bCs/>
          <w:color w:val="000000"/>
          <w:u w:val="single"/>
        </w:rPr>
        <w:t>S</w:t>
      </w:r>
      <w:r w:rsidRPr="00D706F2">
        <w:rPr>
          <w:rFonts w:ascii="Book Antiqua" w:eastAsia="Book Antiqua" w:hAnsi="Book Antiqua" w:cs="Book Antiqua"/>
          <w:b/>
          <w:bCs/>
          <w:color w:val="000000"/>
          <w:u w:val="single"/>
        </w:rPr>
        <w:t xml:space="preserve"> OF COVID-19</w:t>
      </w:r>
    </w:p>
    <w:bookmarkEnd w:id="70"/>
    <w:bookmarkEnd w:id="71"/>
    <w:p w14:paraId="07633A5B" w14:textId="2A51BF73" w:rsidR="00A77B3E" w:rsidRDefault="002D1C70">
      <w:pPr>
        <w:spacing w:line="360" w:lineRule="auto"/>
        <w:jc w:val="both"/>
      </w:pPr>
      <w:r>
        <w:rPr>
          <w:rFonts w:ascii="Book Antiqua" w:eastAsia="Book Antiqua" w:hAnsi="Book Antiqua" w:cs="Book Antiqua"/>
          <w:color w:val="000000"/>
        </w:rPr>
        <w:t>There are more t</w:t>
      </w:r>
      <w:r w:rsidR="00D706F2">
        <w:rPr>
          <w:rFonts w:ascii="Book Antiqua" w:eastAsia="Book Antiqua" w:hAnsi="Book Antiqua" w:cs="Book Antiqua"/>
          <w:color w:val="000000"/>
        </w:rPr>
        <w:t xml:space="preserve">han 40 million cases of </w:t>
      </w:r>
      <w:r w:rsidR="00D706F2">
        <w:rPr>
          <w:rFonts w:ascii="Book Antiqua" w:eastAsia="Book Antiqua" w:hAnsi="Book Antiqua" w:cs="Book Antiqua"/>
          <w:color w:val="000000"/>
          <w:shd w:val="clear" w:color="auto" w:fill="FFFFFF"/>
        </w:rPr>
        <w:t>COVID-19</w:t>
      </w:r>
      <w:r>
        <w:rPr>
          <w:rFonts w:ascii="Book Antiqua" w:eastAsia="Book Antiqua" w:hAnsi="Book Antiqua" w:cs="Book Antiqua"/>
          <w:color w:val="000000"/>
        </w:rPr>
        <w:t xml:space="preserve"> worldwide, and studies that can confirm the symptoms and manifestations associated with SARS-CoV-2 are now critical. Although </w:t>
      </w:r>
      <w:r w:rsidR="001014A2">
        <w:rPr>
          <w:rFonts w:ascii="Book Antiqua" w:eastAsia="Book Antiqua" w:hAnsi="Book Antiqua" w:cs="Book Antiqua"/>
          <w:color w:val="000000"/>
        </w:rPr>
        <w:t xml:space="preserve">the </w:t>
      </w:r>
      <w:r w:rsidR="00DC1CC2">
        <w:rPr>
          <w:rFonts w:ascii="Book Antiqua" w:eastAsia="Book Antiqua" w:hAnsi="Book Antiqua" w:cs="Book Antiqua"/>
          <w:color w:val="000000"/>
        </w:rPr>
        <w:t>l</w:t>
      </w:r>
      <w:r>
        <w:rPr>
          <w:rFonts w:ascii="Book Antiqua" w:eastAsia="Book Antiqua" w:hAnsi="Book Antiqua" w:cs="Book Antiqua"/>
          <w:color w:val="000000"/>
        </w:rPr>
        <w:t>ung is the primary target organ of this virus, th</w:t>
      </w:r>
      <w:r w:rsidR="001014A2">
        <w:rPr>
          <w:rFonts w:ascii="Book Antiqua" w:eastAsia="Book Antiqua" w:hAnsi="Book Antiqua" w:cs="Book Antiqua"/>
          <w:color w:val="000000"/>
        </w:rPr>
        <w:t>is</w:t>
      </w:r>
      <w:r>
        <w:rPr>
          <w:rFonts w:ascii="Book Antiqua" w:eastAsia="Book Antiqua" w:hAnsi="Book Antiqua" w:cs="Book Antiqua"/>
          <w:color w:val="000000"/>
        </w:rPr>
        <w:t xml:space="preserve"> cause</w:t>
      </w:r>
      <w:r w:rsidR="001014A2">
        <w:rPr>
          <w:rFonts w:ascii="Book Antiqua" w:eastAsia="Book Antiqua" w:hAnsi="Book Antiqua" w:cs="Book Antiqua"/>
          <w:color w:val="000000"/>
        </w:rPr>
        <w:t>s</w:t>
      </w:r>
      <w:r>
        <w:rPr>
          <w:rFonts w:ascii="Book Antiqua" w:eastAsia="Book Antiqua" w:hAnsi="Book Antiqua" w:cs="Book Antiqua"/>
          <w:color w:val="000000"/>
        </w:rPr>
        <w:t xml:space="preserve"> discomfort in patients with detrimental oxygen saturation effects, causing shortness of breath. </w:t>
      </w:r>
      <w:r w:rsidR="001014A2">
        <w:rPr>
          <w:rFonts w:ascii="Book Antiqua" w:eastAsia="Book Antiqua" w:hAnsi="Book Antiqua" w:cs="Book Antiqua"/>
          <w:color w:val="000000"/>
        </w:rPr>
        <w:t>However, GI symptoms have also been observed in COVID patients</w:t>
      </w:r>
      <w:r>
        <w:rPr>
          <w:rFonts w:ascii="Book Antiqua" w:eastAsia="Book Antiqua" w:hAnsi="Book Antiqua" w:cs="Book Antiqua"/>
          <w:color w:val="000000"/>
        </w:rPr>
        <w:t xml:space="preserve">. Anorexia is the most common GI symptom, mainly due to the depression, inflammatory state and side effects of </w:t>
      </w:r>
      <w:proofErr w:type="gramStart"/>
      <w:r>
        <w:rPr>
          <w:rFonts w:ascii="Book Antiqua" w:eastAsia="Book Antiqua" w:hAnsi="Book Antiqua" w:cs="Book Antiqua"/>
          <w:color w:val="000000"/>
        </w:rPr>
        <w:t>drugs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23-26]</w:t>
      </w:r>
      <w:r>
        <w:rPr>
          <w:rFonts w:ascii="Book Antiqua" w:eastAsia="Book Antiqua" w:hAnsi="Book Antiqua" w:cs="Book Antiqua"/>
          <w:color w:val="000000"/>
        </w:rPr>
        <w:t xml:space="preserve">. If the virus enters </w:t>
      </w:r>
      <w:r w:rsidR="001014A2" w:rsidRPr="003C70CE">
        <w:rPr>
          <w:rFonts w:ascii="Book Antiqua" w:eastAsia="Book Antiqua" w:hAnsi="Book Antiqua" w:cs="Book Antiqua"/>
          <w:i/>
          <w:color w:val="000000"/>
        </w:rPr>
        <w:t>via</w:t>
      </w:r>
      <w:r>
        <w:rPr>
          <w:rFonts w:ascii="Book Antiqua" w:eastAsia="Book Antiqua" w:hAnsi="Book Antiqua" w:cs="Book Antiqua"/>
          <w:color w:val="000000"/>
        </w:rPr>
        <w:t xml:space="preserve"> food it may cause diarrhea. In patients with high viral load, anorexia, anosmia, and dyspepsia are the main GI </w:t>
      </w:r>
      <w:proofErr w:type="gramStart"/>
      <w:r>
        <w:rPr>
          <w:rFonts w:ascii="Book Antiqua" w:eastAsia="Book Antiqua" w:hAnsi="Book Antiqua" w:cs="Book Antiqua"/>
          <w:color w:val="000000"/>
        </w:rPr>
        <w:t>symptoms</w:t>
      </w:r>
      <w:r w:rsidR="00D706F2">
        <w:rPr>
          <w:rFonts w:ascii="Book Antiqua" w:eastAsia="Book Antiqua" w:hAnsi="Book Antiqua" w:cs="Book Antiqua"/>
          <w:color w:val="000000"/>
          <w:szCs w:val="30"/>
          <w:vertAlign w:val="superscript"/>
        </w:rPr>
        <w:t>[</w:t>
      </w:r>
      <w:proofErr w:type="gramEnd"/>
      <w:r w:rsidR="00D706F2">
        <w:rPr>
          <w:rFonts w:ascii="Book Antiqua" w:eastAsia="Book Antiqua" w:hAnsi="Book Antiqua" w:cs="Book Antiqua"/>
          <w:color w:val="000000"/>
          <w:szCs w:val="30"/>
          <w:vertAlign w:val="superscript"/>
        </w:rPr>
        <w:t>27,</w:t>
      </w:r>
      <w:r>
        <w:rPr>
          <w:rFonts w:ascii="Book Antiqua" w:eastAsia="Book Antiqua" w:hAnsi="Book Antiqua" w:cs="Book Antiqua"/>
          <w:color w:val="000000"/>
          <w:szCs w:val="30"/>
          <w:vertAlign w:val="superscript"/>
        </w:rPr>
        <w:t>28]</w:t>
      </w:r>
      <w:r w:rsidR="001014A2">
        <w:rPr>
          <w:rFonts w:ascii="Book Antiqua" w:eastAsia="Book Antiqua" w:hAnsi="Book Antiqua" w:cs="Book Antiqua"/>
          <w:color w:val="000000"/>
        </w:rPr>
        <w:t>.</w:t>
      </w:r>
      <w:r>
        <w:rPr>
          <w:rFonts w:ascii="Book Antiqua" w:eastAsia="Book Antiqua" w:hAnsi="Book Antiqua" w:cs="Book Antiqua"/>
          <w:color w:val="000000"/>
        </w:rPr>
        <w:t xml:space="preserve"> Further</w:t>
      </w:r>
      <w:r w:rsidR="001014A2">
        <w:rPr>
          <w:rFonts w:ascii="Book Antiqua" w:eastAsia="Book Antiqua" w:hAnsi="Book Antiqua" w:cs="Book Antiqua"/>
          <w:color w:val="000000"/>
        </w:rPr>
        <w:t>more</w:t>
      </w:r>
      <w:r>
        <w:rPr>
          <w:rFonts w:ascii="Book Antiqua" w:eastAsia="Book Antiqua" w:hAnsi="Book Antiqua" w:cs="Book Antiqua"/>
          <w:color w:val="000000"/>
        </w:rPr>
        <w:t xml:space="preserve">, anti-viral drugs </w:t>
      </w:r>
      <w:r w:rsidR="001014A2">
        <w:rPr>
          <w:rFonts w:ascii="Book Antiqua" w:eastAsia="Book Antiqua" w:hAnsi="Book Antiqua" w:cs="Book Antiqua"/>
          <w:color w:val="000000"/>
        </w:rPr>
        <w:t xml:space="preserve">can </w:t>
      </w:r>
      <w:r>
        <w:rPr>
          <w:rFonts w:ascii="Book Antiqua" w:eastAsia="Book Antiqua" w:hAnsi="Book Antiqua" w:cs="Book Antiqua"/>
          <w:color w:val="000000"/>
        </w:rPr>
        <w:t>give rise to na</w:t>
      </w:r>
      <w:r w:rsidR="0000183A">
        <w:rPr>
          <w:rFonts w:ascii="Book Antiqua" w:eastAsia="Book Antiqua" w:hAnsi="Book Antiqua" w:cs="Book Antiqua"/>
          <w:color w:val="000000"/>
        </w:rPr>
        <w:t>usea, vomiting and diarrhea</w:t>
      </w:r>
      <w:r>
        <w:rPr>
          <w:rFonts w:ascii="Book Antiqua" w:eastAsia="Book Antiqua" w:hAnsi="Book Antiqua" w:cs="Book Antiqua"/>
          <w:color w:val="000000"/>
        </w:rPr>
        <w:t> </w:t>
      </w:r>
      <w:r>
        <w:rPr>
          <w:rFonts w:ascii="Book Antiqua" w:eastAsia="Book Antiqua" w:hAnsi="Book Antiqua" w:cs="Book Antiqua"/>
          <w:color w:val="000000"/>
          <w:shd w:val="clear" w:color="auto" w:fill="FFFFFF"/>
        </w:rPr>
        <w:t>(Table 1).</w:t>
      </w:r>
    </w:p>
    <w:p w14:paraId="04C27C3F" w14:textId="56A1E1EA" w:rsidR="00A77B3E" w:rsidRDefault="002D1C70" w:rsidP="00412E4A">
      <w:pPr>
        <w:spacing w:line="360" w:lineRule="auto"/>
        <w:ind w:firstLineChars="100" w:firstLine="240"/>
        <w:jc w:val="both"/>
      </w:pPr>
      <w:r>
        <w:rPr>
          <w:rFonts w:ascii="Book Antiqua" w:eastAsia="Book Antiqua" w:hAnsi="Book Antiqua" w:cs="Book Antiqua"/>
          <w:color w:val="000000"/>
        </w:rPr>
        <w:t xml:space="preserve">SARS-CoV-2 can be detected in the GI tract. The virus can invade epithelial cells </w:t>
      </w:r>
      <w:r w:rsidR="001014A2">
        <w:rPr>
          <w:rFonts w:ascii="Book Antiqua" w:eastAsia="Book Antiqua" w:hAnsi="Book Antiqua" w:cs="Book Antiqua"/>
          <w:color w:val="000000"/>
        </w:rPr>
        <w:t>i</w:t>
      </w:r>
      <w:r>
        <w:rPr>
          <w:rFonts w:ascii="Book Antiqua" w:eastAsia="Book Antiqua" w:hAnsi="Book Antiqua" w:cs="Book Antiqua"/>
          <w:color w:val="000000"/>
        </w:rPr>
        <w:t xml:space="preserve">n the stomach, intestine and colon surface and cause symptoms in the </w:t>
      </w:r>
      <w:r w:rsidR="009C5FED">
        <w:rPr>
          <w:rFonts w:ascii="Book Antiqua" w:hAnsi="Book Antiqua" w:cs="Book Antiqua" w:hint="eastAsia"/>
          <w:color w:val="000000"/>
          <w:lang w:eastAsia="zh-CN"/>
        </w:rPr>
        <w:t>GI</w:t>
      </w:r>
      <w:r>
        <w:rPr>
          <w:rFonts w:ascii="Book Antiqua" w:eastAsia="Book Antiqua" w:hAnsi="Book Antiqua" w:cs="Book Antiqua"/>
          <w:color w:val="000000"/>
        </w:rPr>
        <w:t xml:space="preserve"> tract. </w:t>
      </w:r>
      <w:r w:rsidR="00DC1CC2">
        <w:rPr>
          <w:rFonts w:ascii="Book Antiqua" w:eastAsia="Book Antiqua" w:hAnsi="Book Antiqua" w:cs="Book Antiqua"/>
          <w:color w:val="000000"/>
        </w:rPr>
        <w:t>As</w:t>
      </w:r>
      <w:r>
        <w:rPr>
          <w:rFonts w:ascii="Book Antiqua" w:eastAsia="Book Antiqua" w:hAnsi="Book Antiqua" w:cs="Book Antiqua"/>
          <w:color w:val="000000"/>
        </w:rPr>
        <w:t xml:space="preserve"> the world is </w:t>
      </w:r>
      <w:r w:rsidR="00DC1CC2">
        <w:rPr>
          <w:rFonts w:ascii="Book Antiqua" w:eastAsia="Book Antiqua" w:hAnsi="Book Antiqua" w:cs="Book Antiqua"/>
          <w:color w:val="000000"/>
        </w:rPr>
        <w:t xml:space="preserve">now </w:t>
      </w:r>
      <w:r>
        <w:rPr>
          <w:rFonts w:ascii="Book Antiqua" w:eastAsia="Book Antiqua" w:hAnsi="Book Antiqua" w:cs="Book Antiqua"/>
          <w:color w:val="000000"/>
        </w:rPr>
        <w:t xml:space="preserve">facing the second wave of this current pandemic, the GI manifestations of COVID-19 require much more attention </w:t>
      </w:r>
      <w:r w:rsidR="001014A2">
        <w:rPr>
          <w:rFonts w:ascii="Book Antiqua" w:eastAsia="Book Antiqua" w:hAnsi="Book Antiqua" w:cs="Book Antiqua"/>
          <w:color w:val="000000"/>
        </w:rPr>
        <w:t>as</w:t>
      </w:r>
      <w:r>
        <w:rPr>
          <w:rFonts w:ascii="Book Antiqua" w:eastAsia="Book Antiqua" w:hAnsi="Book Antiqua" w:cs="Book Antiqua"/>
          <w:color w:val="000000"/>
        </w:rPr>
        <w:t xml:space="preserve"> there are more possibilities for transmission of </w:t>
      </w:r>
      <w:r w:rsidR="001014A2">
        <w:rPr>
          <w:rFonts w:ascii="Book Antiqua" w:eastAsia="Book Antiqua" w:hAnsi="Book Antiqua" w:cs="Book Antiqua"/>
          <w:color w:val="000000"/>
        </w:rPr>
        <w:t xml:space="preserve">the </w:t>
      </w:r>
      <w:r>
        <w:rPr>
          <w:rFonts w:ascii="Book Antiqua" w:eastAsia="Book Antiqua" w:hAnsi="Book Antiqua" w:cs="Book Antiqua"/>
          <w:color w:val="000000"/>
        </w:rPr>
        <w:t xml:space="preserve">infection due to lack of information/knowledge </w:t>
      </w:r>
      <w:r w:rsidR="001014A2">
        <w:rPr>
          <w:rFonts w:ascii="Book Antiqua" w:eastAsia="Book Antiqua" w:hAnsi="Book Antiqua" w:cs="Book Antiqua"/>
          <w:color w:val="000000"/>
        </w:rPr>
        <w:t>on</w:t>
      </w:r>
      <w:r>
        <w:rPr>
          <w:rFonts w:ascii="Book Antiqua" w:eastAsia="Book Antiqua" w:hAnsi="Book Antiqua" w:cs="Book Antiqua"/>
          <w:color w:val="000000"/>
        </w:rPr>
        <w:t xml:space="preserve"> </w:t>
      </w:r>
      <w:r w:rsidR="009C5FED">
        <w:rPr>
          <w:rFonts w:ascii="Book Antiqua" w:hAnsi="Book Antiqua" w:cs="Book Antiqua" w:hint="eastAsia"/>
          <w:color w:val="000000"/>
          <w:lang w:eastAsia="zh-CN"/>
        </w:rPr>
        <w:t>GI</w:t>
      </w:r>
      <w:r>
        <w:rPr>
          <w:rFonts w:ascii="Book Antiqua" w:eastAsia="Book Antiqua" w:hAnsi="Book Antiqua" w:cs="Book Antiqua"/>
          <w:color w:val="000000"/>
        </w:rPr>
        <w:t xml:space="preserve"> complications</w:t>
      </w:r>
      <w:r w:rsidR="007E3932">
        <w:rPr>
          <w:rFonts w:ascii="Book Antiqua" w:eastAsia="Book Antiqua" w:hAnsi="Book Antiqua" w:cs="Book Antiqua"/>
          <w:color w:val="000000"/>
          <w:szCs w:val="30"/>
          <w:vertAlign w:val="superscript"/>
        </w:rPr>
        <w:t>[21,</w:t>
      </w:r>
      <w:r>
        <w:rPr>
          <w:rFonts w:ascii="Book Antiqua" w:eastAsia="Book Antiqua" w:hAnsi="Book Antiqua" w:cs="Book Antiqua"/>
          <w:color w:val="000000"/>
          <w:szCs w:val="30"/>
          <w:vertAlign w:val="superscript"/>
        </w:rPr>
        <w:t>29-31]</w:t>
      </w:r>
      <w:r>
        <w:rPr>
          <w:rFonts w:ascii="Book Antiqua" w:eastAsia="Book Antiqua" w:hAnsi="Book Antiqua" w:cs="Book Antiqua"/>
          <w:color w:val="000000"/>
        </w:rPr>
        <w:t xml:space="preserve">. </w:t>
      </w:r>
      <w:r w:rsidR="001014A2">
        <w:rPr>
          <w:rFonts w:ascii="Book Antiqua" w:eastAsia="Book Antiqua" w:hAnsi="Book Antiqua" w:cs="Book Antiqua"/>
          <w:color w:val="000000"/>
        </w:rPr>
        <w:t xml:space="preserve">The </w:t>
      </w:r>
      <w:r>
        <w:rPr>
          <w:rFonts w:ascii="Book Antiqua" w:eastAsia="Book Antiqua" w:hAnsi="Book Antiqua" w:cs="Book Antiqua"/>
          <w:color w:val="000000"/>
        </w:rPr>
        <w:t>course of alveolar events, GI spread and the manifestation</w:t>
      </w:r>
      <w:r w:rsidR="001014A2">
        <w:rPr>
          <w:rFonts w:ascii="Book Antiqua" w:eastAsia="Book Antiqua" w:hAnsi="Book Antiqua" w:cs="Book Antiqua"/>
          <w:color w:val="000000"/>
        </w:rPr>
        <w:t>s</w:t>
      </w:r>
      <w:r>
        <w:rPr>
          <w:rFonts w:ascii="Book Antiqua" w:eastAsia="Book Antiqua" w:hAnsi="Book Antiqua" w:cs="Book Antiqua"/>
          <w:color w:val="000000"/>
        </w:rPr>
        <w:t xml:space="preserve"> of SARS-CoV-2 infection are </w:t>
      </w:r>
      <w:r w:rsidR="001014A2">
        <w:rPr>
          <w:rFonts w:ascii="Book Antiqua" w:eastAsia="Book Antiqua" w:hAnsi="Book Antiqua" w:cs="Book Antiqua"/>
          <w:color w:val="000000"/>
        </w:rPr>
        <w:t>shown</w:t>
      </w:r>
      <w:r>
        <w:rPr>
          <w:rFonts w:ascii="Book Antiqua" w:eastAsia="Book Antiqua" w:hAnsi="Book Antiqua" w:cs="Book Antiqua"/>
          <w:color w:val="000000"/>
        </w:rPr>
        <w:t xml:space="preserve"> in Figure 1. </w:t>
      </w:r>
    </w:p>
    <w:p w14:paraId="34251F6E" w14:textId="44A83426" w:rsidR="00A77B3E" w:rsidRPr="0084407A" w:rsidRDefault="002D1C70" w:rsidP="00412E4A">
      <w:pPr>
        <w:spacing w:line="360" w:lineRule="auto"/>
        <w:ind w:firstLineChars="100" w:firstLine="240"/>
        <w:jc w:val="both"/>
        <w:rPr>
          <w:lang w:eastAsia="zh-CN"/>
        </w:rPr>
      </w:pPr>
      <w:r>
        <w:rPr>
          <w:rFonts w:ascii="Book Antiqua" w:eastAsia="Book Antiqua" w:hAnsi="Book Antiqua" w:cs="Book Antiqua"/>
          <w:color w:val="000000"/>
        </w:rPr>
        <w:t xml:space="preserve">A meta-analysis </w:t>
      </w:r>
      <w:r w:rsidR="001014A2">
        <w:rPr>
          <w:rFonts w:ascii="Book Antiqua" w:eastAsia="Book Antiqua" w:hAnsi="Book Antiqua" w:cs="Book Antiqua"/>
          <w:color w:val="000000"/>
        </w:rPr>
        <w:t>of</w:t>
      </w:r>
      <w:r>
        <w:rPr>
          <w:rFonts w:ascii="Book Antiqua" w:eastAsia="Book Antiqua" w:hAnsi="Book Antiqua" w:cs="Book Antiqua"/>
          <w:color w:val="000000"/>
        </w:rPr>
        <w:t xml:space="preserve"> 60 studies from 6 countries found that 4243 patients with SARS-CoV-2 infection had GI symp</w:t>
      </w:r>
      <w:r w:rsidR="00412E4A">
        <w:rPr>
          <w:rFonts w:ascii="Book Antiqua" w:eastAsia="Book Antiqua" w:hAnsi="Book Antiqua" w:cs="Book Antiqua"/>
          <w:color w:val="000000"/>
        </w:rPr>
        <w:t xml:space="preserve">toms, </w:t>
      </w:r>
      <w:r w:rsidR="001014A2">
        <w:rPr>
          <w:rFonts w:ascii="Book Antiqua" w:eastAsia="Book Antiqua" w:hAnsi="Book Antiqua" w:cs="Book Antiqua"/>
          <w:color w:val="000000"/>
        </w:rPr>
        <w:t xml:space="preserve">including </w:t>
      </w:r>
      <w:r w:rsidR="00412E4A">
        <w:rPr>
          <w:rFonts w:ascii="Book Antiqua" w:eastAsia="Book Antiqua" w:hAnsi="Book Antiqua" w:cs="Book Antiqua"/>
          <w:color w:val="000000"/>
        </w:rPr>
        <w:t>diarrhea (12.5%), nausea/vomiting (10.2%), anorexia (26.8%) and abdominal pain (9.2</w:t>
      </w:r>
      <w:r>
        <w:rPr>
          <w:rFonts w:ascii="Book Antiqua" w:eastAsia="Book Antiqua" w:hAnsi="Book Antiqua" w:cs="Book Antiqua"/>
          <w:color w:val="000000"/>
        </w:rPr>
        <w:t>%)</w:t>
      </w:r>
      <w:r w:rsidR="001014A2">
        <w:rPr>
          <w:rFonts w:ascii="Book Antiqua" w:eastAsia="Book Antiqua" w:hAnsi="Book Antiqua" w:cs="Book Antiqua"/>
          <w:color w:val="000000"/>
        </w:rPr>
        <w:t xml:space="preserve">, which </w:t>
      </w:r>
      <w:r w:rsidR="00FE2F08">
        <w:rPr>
          <w:rFonts w:ascii="Book Antiqua" w:eastAsia="Book Antiqua" w:hAnsi="Book Antiqua" w:cs="Book Antiqua"/>
          <w:color w:val="000000"/>
        </w:rPr>
        <w:t xml:space="preserve">were </w:t>
      </w:r>
      <w:r w:rsidR="001014A2">
        <w:rPr>
          <w:rFonts w:ascii="Book Antiqua" w:eastAsia="Book Antiqua" w:hAnsi="Book Antiqua" w:cs="Book Antiqua"/>
          <w:color w:val="000000"/>
        </w:rPr>
        <w:t>the</w:t>
      </w:r>
      <w:r>
        <w:rPr>
          <w:rFonts w:ascii="Book Antiqua" w:eastAsia="Book Antiqua" w:hAnsi="Book Antiqua" w:cs="Book Antiqua"/>
          <w:color w:val="000000"/>
        </w:rPr>
        <w:t xml:space="preserve"> most common</w:t>
      </w:r>
      <w:r w:rsidR="001014A2">
        <w:rPr>
          <w:rFonts w:ascii="Book Antiqua" w:eastAsia="Book Antiqua" w:hAnsi="Book Antiqua" w:cs="Book Antiqua"/>
          <w:color w:val="000000"/>
        </w:rPr>
        <w:t xml:space="preserve"> </w:t>
      </w:r>
      <w:proofErr w:type="gramStart"/>
      <w:r w:rsidR="001014A2">
        <w:rPr>
          <w:rFonts w:ascii="Book Antiqua" w:eastAsia="Book Antiqua" w:hAnsi="Book Antiqua" w:cs="Book Antiqua"/>
          <w:color w:val="000000"/>
        </w:rPr>
        <w:t>symptoms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32]</w:t>
      </w:r>
      <w:r>
        <w:rPr>
          <w:rFonts w:ascii="Book Antiqua" w:eastAsia="Book Antiqua" w:hAnsi="Book Antiqua" w:cs="Book Antiqua"/>
          <w:color w:val="000000"/>
        </w:rPr>
        <w:t>. Another hospital-bas</w:t>
      </w:r>
      <w:r w:rsidR="00E53A5A">
        <w:rPr>
          <w:rFonts w:ascii="Book Antiqua" w:eastAsia="Book Antiqua" w:hAnsi="Book Antiqua" w:cs="Book Antiqua"/>
          <w:color w:val="000000"/>
        </w:rPr>
        <w:t>ed study reported that of 1</w:t>
      </w:r>
      <w:r>
        <w:rPr>
          <w:rFonts w:ascii="Book Antiqua" w:eastAsia="Book Antiqua" w:hAnsi="Book Antiqua" w:cs="Book Antiqua"/>
          <w:color w:val="000000"/>
        </w:rPr>
        <w:t xml:space="preserve">099 patients, nausea or vomiting and diarrhea </w:t>
      </w:r>
      <w:r w:rsidR="00A6509C">
        <w:rPr>
          <w:rFonts w:ascii="Book Antiqua" w:eastAsia="Book Antiqua" w:hAnsi="Book Antiqua" w:cs="Book Antiqua"/>
          <w:color w:val="000000"/>
        </w:rPr>
        <w:t>occurred</w:t>
      </w:r>
      <w:r>
        <w:rPr>
          <w:rFonts w:ascii="Book Antiqua" w:eastAsia="Book Antiqua" w:hAnsi="Book Antiqua" w:cs="Book Antiqua"/>
          <w:color w:val="000000"/>
        </w:rPr>
        <w:t xml:space="preserve"> </w:t>
      </w:r>
      <w:r w:rsidR="00DC1CC2">
        <w:rPr>
          <w:rFonts w:ascii="Book Antiqua" w:eastAsia="Book Antiqua" w:hAnsi="Book Antiqua" w:cs="Book Antiqua"/>
          <w:color w:val="000000"/>
        </w:rPr>
        <w:t xml:space="preserve">in </w:t>
      </w:r>
      <w:r>
        <w:rPr>
          <w:rFonts w:ascii="Book Antiqua" w:eastAsia="Book Antiqua" w:hAnsi="Book Antiqua" w:cs="Book Antiqua"/>
          <w:color w:val="000000"/>
        </w:rPr>
        <w:t>5% and 3.8% of patients</w:t>
      </w:r>
      <w:r w:rsidR="00A6509C">
        <w:rPr>
          <w:rFonts w:ascii="Book Antiqua" w:eastAsia="Book Antiqua" w:hAnsi="Book Antiqua" w:cs="Book Antiqua"/>
          <w:color w:val="000000"/>
        </w:rPr>
        <w:t xml:space="preserve">, </w:t>
      </w:r>
      <w:proofErr w:type="gramStart"/>
      <w:r w:rsidR="00A6509C">
        <w:rPr>
          <w:rFonts w:ascii="Book Antiqua" w:eastAsia="Book Antiqua" w:hAnsi="Book Antiqua" w:cs="Book Antiqua"/>
          <w:color w:val="000000"/>
        </w:rPr>
        <w:t>respectively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21]</w:t>
      </w:r>
      <w:r>
        <w:rPr>
          <w:rFonts w:ascii="Book Antiqua" w:eastAsia="Book Antiqua" w:hAnsi="Book Antiqua" w:cs="Book Antiqua"/>
          <w:color w:val="000000"/>
        </w:rPr>
        <w:t xml:space="preserve">. Another </w:t>
      </w:r>
      <w:r>
        <w:rPr>
          <w:rFonts w:ascii="Book Antiqua" w:eastAsia="Book Antiqua" w:hAnsi="Book Antiqua" w:cs="Book Antiqua"/>
          <w:color w:val="000000"/>
        </w:rPr>
        <w:lastRenderedPageBreak/>
        <w:t xml:space="preserve">study showed that in 148 Chinese SARS-CoV-2 positive patients, half of the patients seemed to have abnormal liver function at the time of </w:t>
      </w:r>
      <w:proofErr w:type="gramStart"/>
      <w:r>
        <w:rPr>
          <w:rFonts w:ascii="Book Antiqua" w:eastAsia="Book Antiqua" w:hAnsi="Book Antiqua" w:cs="Book Antiqua"/>
          <w:color w:val="000000"/>
        </w:rPr>
        <w:t>admission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33]</w:t>
      </w:r>
      <w:r>
        <w:rPr>
          <w:rFonts w:ascii="Book Antiqua" w:eastAsia="Book Antiqua" w:hAnsi="Book Antiqua" w:cs="Book Antiqua"/>
          <w:color w:val="000000"/>
        </w:rPr>
        <w:t xml:space="preserve">. </w:t>
      </w:r>
      <w:r w:rsidR="00A6509C">
        <w:rPr>
          <w:rFonts w:ascii="Book Antiqua" w:eastAsia="Book Antiqua" w:hAnsi="Book Antiqua" w:cs="Book Antiqua"/>
          <w:color w:val="000000"/>
        </w:rPr>
        <w:t>A f</w:t>
      </w:r>
      <w:r>
        <w:rPr>
          <w:rFonts w:ascii="Book Antiqua" w:eastAsia="Book Antiqua" w:hAnsi="Book Antiqua" w:cs="Book Antiqua"/>
          <w:color w:val="000000"/>
        </w:rPr>
        <w:t>urther study show</w:t>
      </w:r>
      <w:r w:rsidR="00A6509C">
        <w:rPr>
          <w:rFonts w:ascii="Book Antiqua" w:eastAsia="Book Antiqua" w:hAnsi="Book Antiqua" w:cs="Book Antiqua"/>
          <w:color w:val="000000"/>
        </w:rPr>
        <w:t>ed</w:t>
      </w:r>
      <w:r>
        <w:rPr>
          <w:rFonts w:ascii="Book Antiqua" w:eastAsia="Book Antiqua" w:hAnsi="Book Antiqua" w:cs="Book Antiqua"/>
          <w:color w:val="000000"/>
        </w:rPr>
        <w:t xml:space="preserve"> similar results with non-typical findings in hepatic </w:t>
      </w:r>
      <w:proofErr w:type="gramStart"/>
      <w:r>
        <w:rPr>
          <w:rFonts w:ascii="Book Antiqua" w:eastAsia="Book Antiqua" w:hAnsi="Book Antiqua" w:cs="Book Antiqua"/>
          <w:color w:val="000000"/>
        </w:rPr>
        <w:t>enzymes</w:t>
      </w:r>
      <w:r w:rsidR="00E53A5A">
        <w:rPr>
          <w:rFonts w:ascii="Book Antiqua" w:eastAsia="Book Antiqua" w:hAnsi="Book Antiqua" w:cs="Book Antiqua"/>
          <w:color w:val="000000"/>
          <w:szCs w:val="30"/>
          <w:vertAlign w:val="superscript"/>
        </w:rPr>
        <w:t>[</w:t>
      </w:r>
      <w:proofErr w:type="gramEnd"/>
      <w:r w:rsidR="00E53A5A">
        <w:rPr>
          <w:rFonts w:ascii="Book Antiqua" w:eastAsia="Book Antiqua" w:hAnsi="Book Antiqua" w:cs="Book Antiqua"/>
          <w:color w:val="000000"/>
          <w:szCs w:val="30"/>
          <w:vertAlign w:val="superscript"/>
        </w:rPr>
        <w:t>34,</w:t>
      </w:r>
      <w:r>
        <w:rPr>
          <w:rFonts w:ascii="Book Antiqua" w:eastAsia="Book Antiqua" w:hAnsi="Book Antiqua" w:cs="Book Antiqua"/>
          <w:color w:val="000000"/>
          <w:szCs w:val="30"/>
          <w:vertAlign w:val="superscript"/>
        </w:rPr>
        <w:t>35]</w:t>
      </w:r>
      <w:r>
        <w:rPr>
          <w:rFonts w:ascii="Book Antiqua" w:eastAsia="Book Antiqua" w:hAnsi="Book Antiqua" w:cs="Book Antiqua"/>
          <w:color w:val="000000"/>
        </w:rPr>
        <w:t>. Patients were expected to have moderate to high fever with elevated liver function, and these tests were remarkably more f</w:t>
      </w:r>
      <w:r w:rsidR="0084407A">
        <w:rPr>
          <w:rFonts w:ascii="Book Antiqua" w:eastAsia="Book Antiqua" w:hAnsi="Book Antiqua" w:cs="Book Antiqua"/>
          <w:color w:val="000000"/>
        </w:rPr>
        <w:t xml:space="preserve">requent in male patients (68.67%) than </w:t>
      </w:r>
      <w:r w:rsidR="00A6509C">
        <w:rPr>
          <w:rFonts w:ascii="Book Antiqua" w:eastAsia="Book Antiqua" w:hAnsi="Book Antiqua" w:cs="Book Antiqua"/>
          <w:color w:val="000000"/>
        </w:rPr>
        <w:t xml:space="preserve">in </w:t>
      </w:r>
      <w:r w:rsidR="0084407A">
        <w:rPr>
          <w:rFonts w:ascii="Book Antiqua" w:eastAsia="Book Antiqua" w:hAnsi="Book Antiqua" w:cs="Book Antiqua"/>
          <w:color w:val="000000"/>
        </w:rPr>
        <w:t>female patients (38.36</w:t>
      </w:r>
      <w:r>
        <w:rPr>
          <w:rFonts w:ascii="Book Antiqua" w:eastAsia="Book Antiqua" w:hAnsi="Book Antiqua" w:cs="Book Antiqua"/>
          <w:color w:val="000000"/>
        </w:rPr>
        <w:t>%</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36]</w:t>
      </w:r>
      <w:r>
        <w:rPr>
          <w:rFonts w:ascii="Book Antiqua" w:eastAsia="Book Antiqua" w:hAnsi="Book Antiqua" w:cs="Book Antiqua"/>
          <w:color w:val="000000"/>
        </w:rPr>
        <w:t xml:space="preserve">. Gender differences in susceptibility towards other diseases were also reported </w:t>
      </w:r>
      <w:r w:rsidR="00A6509C">
        <w:rPr>
          <w:rFonts w:ascii="Book Antiqua" w:eastAsia="Book Antiqua" w:hAnsi="Book Antiqua" w:cs="Book Antiqua"/>
          <w:color w:val="000000"/>
        </w:rPr>
        <w:t>due</w:t>
      </w:r>
      <w:r>
        <w:rPr>
          <w:rFonts w:ascii="Book Antiqua" w:eastAsia="Book Antiqua" w:hAnsi="Book Antiqua" w:cs="Book Antiqua"/>
          <w:color w:val="000000"/>
        </w:rPr>
        <w:t xml:space="preserve"> to their physiological </w:t>
      </w:r>
      <w:proofErr w:type="gramStart"/>
      <w:r>
        <w:rPr>
          <w:rFonts w:ascii="Book Antiqua" w:eastAsia="Book Antiqua" w:hAnsi="Book Antiqua" w:cs="Book Antiqua"/>
          <w:color w:val="000000"/>
        </w:rPr>
        <w:t>differences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37]</w:t>
      </w:r>
      <w:r w:rsidR="0084407A">
        <w:rPr>
          <w:rFonts w:ascii="Book Antiqua" w:hAnsi="Book Antiqua" w:cs="Book Antiqua" w:hint="eastAsia"/>
          <w:color w:val="000000"/>
          <w:szCs w:val="30"/>
          <w:lang w:eastAsia="zh-CN"/>
        </w:rPr>
        <w:t>.</w:t>
      </w:r>
    </w:p>
    <w:p w14:paraId="0F338EB0" w14:textId="77777777" w:rsidR="001249A9" w:rsidRDefault="001249A9">
      <w:pPr>
        <w:spacing w:line="360" w:lineRule="auto"/>
        <w:jc w:val="both"/>
        <w:rPr>
          <w:rFonts w:ascii="Book Antiqua" w:hAnsi="Book Antiqua" w:cs="Book Antiqua"/>
          <w:b/>
          <w:bCs/>
          <w:color w:val="000000"/>
          <w:lang w:eastAsia="zh-CN"/>
        </w:rPr>
      </w:pPr>
    </w:p>
    <w:p w14:paraId="47F5B39A" w14:textId="77777777" w:rsidR="00A77B3E" w:rsidRPr="001249A9" w:rsidRDefault="001249A9">
      <w:pPr>
        <w:spacing w:line="360" w:lineRule="auto"/>
        <w:jc w:val="both"/>
        <w:rPr>
          <w:u w:val="single"/>
        </w:rPr>
      </w:pPr>
      <w:bookmarkStart w:id="72" w:name="OLE_LINK164"/>
      <w:bookmarkStart w:id="73" w:name="OLE_LINK165"/>
      <w:r w:rsidRPr="001249A9">
        <w:rPr>
          <w:rFonts w:ascii="Book Antiqua" w:eastAsia="Book Antiqua" w:hAnsi="Book Antiqua" w:cs="Book Antiqua"/>
          <w:b/>
          <w:bCs/>
          <w:color w:val="000000"/>
          <w:u w:val="single"/>
        </w:rPr>
        <w:t>CLINICAL SIGNIFICANCE OF COVID-19</w:t>
      </w:r>
    </w:p>
    <w:bookmarkEnd w:id="72"/>
    <w:bookmarkEnd w:id="73"/>
    <w:p w14:paraId="37F80798" w14:textId="0BB3EF25" w:rsidR="00A77B3E" w:rsidRDefault="002D1C70">
      <w:pPr>
        <w:spacing w:line="360" w:lineRule="auto"/>
        <w:jc w:val="both"/>
      </w:pPr>
      <w:r>
        <w:rPr>
          <w:rFonts w:ascii="Book Antiqua" w:eastAsia="Book Antiqua" w:hAnsi="Book Antiqua" w:cs="Book Antiqua"/>
          <w:color w:val="000000"/>
        </w:rPr>
        <w:t xml:space="preserve">SARS-CoV-2 when entering the body causes viremia with associated pneumonia and the main clinical features of this disease are fever, severe headache, fatigue, diarrhea and other </w:t>
      </w:r>
      <w:r w:rsidR="00A6509C">
        <w:rPr>
          <w:rFonts w:ascii="Book Antiqua" w:eastAsia="Book Antiqua" w:hAnsi="Book Antiqua" w:cs="Book Antiqua"/>
          <w:color w:val="000000"/>
        </w:rPr>
        <w:t xml:space="preserve">potential </w:t>
      </w:r>
      <w:r>
        <w:rPr>
          <w:rFonts w:ascii="Book Antiqua" w:eastAsia="Book Antiqua" w:hAnsi="Book Antiqua" w:cs="Book Antiqua"/>
          <w:color w:val="000000"/>
        </w:rPr>
        <w:t xml:space="preserve">associated </w:t>
      </w:r>
      <w:proofErr w:type="gramStart"/>
      <w:r>
        <w:rPr>
          <w:rFonts w:ascii="Book Antiqua" w:eastAsia="Book Antiqua" w:hAnsi="Book Antiqua" w:cs="Book Antiqua"/>
          <w:color w:val="000000"/>
        </w:rPr>
        <w:t>comorbidities</w:t>
      </w:r>
      <w:r w:rsidR="004967E0">
        <w:rPr>
          <w:rFonts w:ascii="Book Antiqua" w:eastAsia="Book Antiqua" w:hAnsi="Book Antiqua" w:cs="Book Antiqua"/>
          <w:color w:val="000000"/>
          <w:szCs w:val="30"/>
          <w:vertAlign w:val="superscript"/>
        </w:rPr>
        <w:t>[</w:t>
      </w:r>
      <w:proofErr w:type="gramEnd"/>
      <w:r w:rsidR="004967E0">
        <w:rPr>
          <w:rFonts w:ascii="Book Antiqua" w:eastAsia="Book Antiqua" w:hAnsi="Book Antiqua" w:cs="Book Antiqua"/>
          <w:color w:val="000000"/>
          <w:szCs w:val="30"/>
          <w:vertAlign w:val="superscript"/>
        </w:rPr>
        <w:t>38,</w:t>
      </w:r>
      <w:r>
        <w:rPr>
          <w:rFonts w:ascii="Book Antiqua" w:eastAsia="Book Antiqua" w:hAnsi="Book Antiqua" w:cs="Book Antiqua"/>
          <w:color w:val="000000"/>
          <w:szCs w:val="30"/>
          <w:vertAlign w:val="superscript"/>
        </w:rPr>
        <w:t>39]</w:t>
      </w:r>
      <w:r>
        <w:rPr>
          <w:rFonts w:ascii="Book Antiqua" w:eastAsia="Book Antiqua" w:hAnsi="Book Antiqua" w:cs="Book Antiqua"/>
          <w:color w:val="000000"/>
        </w:rPr>
        <w:t>. The estimated average dur</w:t>
      </w:r>
      <w:r w:rsidR="004967E0">
        <w:rPr>
          <w:rFonts w:ascii="Book Antiqua" w:eastAsia="Book Antiqua" w:hAnsi="Book Antiqua" w:cs="Book Antiqua"/>
          <w:color w:val="000000"/>
        </w:rPr>
        <w:t>ation of incubation is 1-14 d (</w:t>
      </w:r>
      <w:r w:rsidR="00A6509C">
        <w:rPr>
          <w:rFonts w:ascii="Book Antiqua" w:eastAsia="Book Antiqua" w:hAnsi="Book Antiqua" w:cs="Book Antiqua"/>
          <w:color w:val="000000"/>
        </w:rPr>
        <w:t xml:space="preserve">commonly </w:t>
      </w:r>
      <w:r w:rsidR="004967E0">
        <w:rPr>
          <w:rFonts w:ascii="Book Antiqua" w:eastAsia="Book Antiqua" w:hAnsi="Book Antiqua" w:cs="Book Antiqua"/>
          <w:color w:val="000000"/>
        </w:rPr>
        <w:t>3-7 d</w:t>
      </w:r>
      <w:r>
        <w:rPr>
          <w:rFonts w:ascii="Book Antiqua" w:eastAsia="Book Antiqua" w:hAnsi="Book Antiqua" w:cs="Book Antiqua"/>
          <w:color w:val="000000"/>
        </w:rPr>
        <w:t xml:space="preserve">). Viruses enter the body and proliferate mainly in </w:t>
      </w:r>
      <w:r w:rsidR="00A6509C">
        <w:rPr>
          <w:rFonts w:ascii="Book Antiqua" w:eastAsia="Book Antiqua" w:hAnsi="Book Antiqua" w:cs="Book Antiqua"/>
          <w:color w:val="000000"/>
        </w:rPr>
        <w:t xml:space="preserve">the </w:t>
      </w:r>
      <w:r>
        <w:rPr>
          <w:rFonts w:ascii="Book Antiqua" w:eastAsia="Book Antiqua" w:hAnsi="Book Antiqua" w:cs="Book Antiqua"/>
          <w:color w:val="000000"/>
        </w:rPr>
        <w:t>lungs, GI tract, and heart.</w:t>
      </w:r>
      <w:r w:rsidR="0000183A">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SARS-CoV-2 is believed to be concentrated in tissues that express </w:t>
      </w:r>
      <w:proofErr w:type="gramStart"/>
      <w:r>
        <w:rPr>
          <w:rFonts w:ascii="Book Antiqua" w:eastAsia="Book Antiqua" w:hAnsi="Book Antiqua" w:cs="Book Antiqua"/>
          <w:color w:val="000000"/>
        </w:rPr>
        <w:t>ACE2</w:t>
      </w:r>
      <w:r w:rsidR="004967E0">
        <w:rPr>
          <w:rFonts w:ascii="Book Antiqua" w:eastAsia="Book Antiqua" w:hAnsi="Book Antiqua" w:cs="Book Antiqua"/>
          <w:color w:val="000000"/>
          <w:szCs w:val="30"/>
          <w:vertAlign w:val="superscript"/>
        </w:rPr>
        <w:t>[</w:t>
      </w:r>
      <w:proofErr w:type="gramEnd"/>
      <w:r w:rsidR="004967E0">
        <w:rPr>
          <w:rFonts w:ascii="Book Antiqua" w:eastAsia="Book Antiqua" w:hAnsi="Book Antiqua" w:cs="Book Antiqua"/>
          <w:color w:val="000000"/>
          <w:szCs w:val="30"/>
          <w:vertAlign w:val="superscript"/>
        </w:rPr>
        <w:t>40,</w:t>
      </w:r>
      <w:r>
        <w:rPr>
          <w:rFonts w:ascii="Book Antiqua" w:eastAsia="Book Antiqua" w:hAnsi="Book Antiqua" w:cs="Book Antiqua"/>
          <w:color w:val="000000"/>
          <w:szCs w:val="30"/>
          <w:vertAlign w:val="superscript"/>
        </w:rPr>
        <w:t>41]</w:t>
      </w:r>
      <w:r>
        <w:rPr>
          <w:rFonts w:ascii="Book Antiqua" w:eastAsia="Book Antiqua" w:hAnsi="Book Antiqua" w:cs="Book Antiqua"/>
          <w:color w:val="000000"/>
        </w:rPr>
        <w:t xml:space="preserve">. Recently, studies have reported that anorexia, nausea, vomiting and diarrhea </w:t>
      </w:r>
      <w:r w:rsidR="00A6509C">
        <w:rPr>
          <w:rFonts w:ascii="Book Antiqua" w:eastAsia="Book Antiqua" w:hAnsi="Book Antiqua" w:cs="Book Antiqua"/>
          <w:color w:val="000000"/>
        </w:rPr>
        <w:t>were</w:t>
      </w:r>
      <w:r>
        <w:rPr>
          <w:rFonts w:ascii="Book Antiqua" w:eastAsia="Book Antiqua" w:hAnsi="Book Antiqua" w:cs="Book Antiqua"/>
          <w:color w:val="000000"/>
        </w:rPr>
        <w:t xml:space="preserve"> the most common</w:t>
      </w:r>
      <w:r w:rsidR="004967E0">
        <w:rPr>
          <w:rFonts w:ascii="Book Antiqua" w:eastAsia="Book Antiqua" w:hAnsi="Book Antiqua" w:cs="Book Antiqua"/>
          <w:color w:val="000000"/>
        </w:rPr>
        <w:t xml:space="preserve"> GI tract symptoms in almost 40</w:t>
      </w:r>
      <w:r>
        <w:rPr>
          <w:rFonts w:ascii="Book Antiqua" w:eastAsia="Book Antiqua" w:hAnsi="Book Antiqua" w:cs="Book Antiqua"/>
          <w:color w:val="000000"/>
        </w:rPr>
        <w:t xml:space="preserve">% of </w:t>
      </w:r>
      <w:proofErr w:type="gramStart"/>
      <w:r>
        <w:rPr>
          <w:rFonts w:ascii="Book Antiqua" w:eastAsia="Book Antiqua" w:hAnsi="Book Antiqua" w:cs="Book Antiqua"/>
          <w:color w:val="000000"/>
        </w:rPr>
        <w:t>patients</w:t>
      </w:r>
      <w:r w:rsidR="004967E0">
        <w:rPr>
          <w:rFonts w:ascii="Book Antiqua" w:eastAsia="Book Antiqua" w:hAnsi="Book Antiqua" w:cs="Book Antiqua"/>
          <w:color w:val="000000"/>
          <w:szCs w:val="30"/>
          <w:vertAlign w:val="superscript"/>
        </w:rPr>
        <w:t>[</w:t>
      </w:r>
      <w:proofErr w:type="gramEnd"/>
      <w:r w:rsidR="004967E0">
        <w:rPr>
          <w:rFonts w:ascii="Book Antiqua" w:eastAsia="Book Antiqua" w:hAnsi="Book Antiqua" w:cs="Book Antiqua"/>
          <w:color w:val="000000"/>
          <w:szCs w:val="30"/>
          <w:vertAlign w:val="superscript"/>
        </w:rPr>
        <w:t>42,</w:t>
      </w:r>
      <w:r>
        <w:rPr>
          <w:rFonts w:ascii="Book Antiqua" w:eastAsia="Book Antiqua" w:hAnsi="Book Antiqua" w:cs="Book Antiqua"/>
          <w:color w:val="000000"/>
          <w:szCs w:val="30"/>
          <w:vertAlign w:val="superscript"/>
        </w:rPr>
        <w:t>43]</w:t>
      </w:r>
      <w:r>
        <w:rPr>
          <w:rFonts w:ascii="Book Antiqua" w:eastAsia="Book Antiqua" w:hAnsi="Book Antiqua" w:cs="Book Antiqua"/>
          <w:color w:val="000000"/>
        </w:rPr>
        <w:t>. However, one-tenth of patients complain</w:t>
      </w:r>
      <w:r w:rsidR="00A6509C">
        <w:rPr>
          <w:rFonts w:ascii="Book Antiqua" w:eastAsia="Book Antiqua" w:hAnsi="Book Antiqua" w:cs="Book Antiqua"/>
          <w:color w:val="000000"/>
        </w:rPr>
        <w:t>ed</w:t>
      </w:r>
      <w:r>
        <w:rPr>
          <w:rFonts w:ascii="Book Antiqua" w:eastAsia="Book Antiqua" w:hAnsi="Book Antiqua" w:cs="Book Antiqua"/>
          <w:color w:val="000000"/>
        </w:rPr>
        <w:t xml:space="preserve"> of GI symptoms without major difficulty in breathing or mild </w:t>
      </w:r>
      <w:proofErr w:type="gramStart"/>
      <w:r>
        <w:rPr>
          <w:rFonts w:ascii="Book Antiqua" w:eastAsia="Book Antiqua" w:hAnsi="Book Antiqua" w:cs="Book Antiqua"/>
          <w:color w:val="000000"/>
        </w:rPr>
        <w:t>fever</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44]</w:t>
      </w:r>
      <w:r>
        <w:rPr>
          <w:rFonts w:ascii="Book Antiqua" w:eastAsia="Book Antiqua" w:hAnsi="Book Antiqua" w:cs="Book Antiqua"/>
          <w:color w:val="000000"/>
        </w:rPr>
        <w:t xml:space="preserve">. SARS-CoV-2 has been correlated with a hyper-coagulable condition with a major risk of venous </w:t>
      </w:r>
      <w:proofErr w:type="gramStart"/>
      <w:r>
        <w:rPr>
          <w:rFonts w:ascii="Book Antiqua" w:eastAsia="Book Antiqua" w:hAnsi="Book Antiqua" w:cs="Book Antiqua"/>
          <w:color w:val="000000"/>
        </w:rPr>
        <w:t>thromboembolism</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45]</w:t>
      </w:r>
      <w:r>
        <w:rPr>
          <w:rFonts w:ascii="Book Antiqua" w:eastAsia="Book Antiqua" w:hAnsi="Book Antiqua" w:cs="Book Antiqua"/>
          <w:color w:val="000000"/>
        </w:rPr>
        <w:t xml:space="preserve">. Neurological indications </w:t>
      </w:r>
      <w:r w:rsidR="00A6509C">
        <w:rPr>
          <w:rFonts w:ascii="Book Antiqua" w:eastAsia="Book Antiqua" w:hAnsi="Book Antiqua" w:cs="Book Antiqua"/>
          <w:color w:val="000000"/>
        </w:rPr>
        <w:t>such as</w:t>
      </w:r>
      <w:r>
        <w:rPr>
          <w:rFonts w:ascii="Book Antiqua" w:eastAsia="Book Antiqua" w:hAnsi="Book Antiqua" w:cs="Book Antiqua"/>
          <w:color w:val="000000"/>
        </w:rPr>
        <w:t xml:space="preserve"> severe headache, dizziness, and loss of consciousness, stroke, and muscle injury have also been </w:t>
      </w:r>
      <w:proofErr w:type="gramStart"/>
      <w:r>
        <w:rPr>
          <w:rFonts w:ascii="Book Antiqua" w:eastAsia="Book Antiqua" w:hAnsi="Book Antiqua" w:cs="Book Antiqua"/>
          <w:color w:val="000000"/>
        </w:rPr>
        <w:t>observed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46]</w:t>
      </w:r>
      <w:r>
        <w:rPr>
          <w:rFonts w:ascii="Book Antiqua" w:eastAsia="Book Antiqua" w:hAnsi="Book Antiqua" w:cs="Book Antiqua"/>
          <w:color w:val="000000"/>
        </w:rPr>
        <w:t xml:space="preserve">. Detailed clinical manifestations </w:t>
      </w:r>
      <w:r w:rsidR="00A6509C">
        <w:rPr>
          <w:rFonts w:ascii="Book Antiqua" w:eastAsia="Book Antiqua" w:hAnsi="Book Antiqua" w:cs="Book Antiqua"/>
          <w:color w:val="000000"/>
        </w:rPr>
        <w:t>are</w:t>
      </w:r>
      <w:r>
        <w:rPr>
          <w:rFonts w:ascii="Book Antiqua" w:eastAsia="Book Antiqua" w:hAnsi="Book Antiqua" w:cs="Book Antiqua"/>
          <w:color w:val="000000"/>
        </w:rPr>
        <w:t xml:space="preserve"> shown in Table 2. GI manifestations of SARS-CoV-2 infection are also indicated </w:t>
      </w:r>
      <w:r w:rsidR="00A6509C">
        <w:rPr>
          <w:rFonts w:ascii="Book Antiqua" w:eastAsia="Book Antiqua" w:hAnsi="Book Antiqua" w:cs="Book Antiqua"/>
          <w:color w:val="000000"/>
        </w:rPr>
        <w:t>to</w:t>
      </w:r>
      <w:r>
        <w:rPr>
          <w:rFonts w:ascii="Book Antiqua" w:eastAsia="Book Antiqua" w:hAnsi="Book Antiqua" w:cs="Book Antiqua"/>
          <w:color w:val="000000"/>
        </w:rPr>
        <w:t xml:space="preserve"> alter nutrient absorption </w:t>
      </w:r>
      <w:r w:rsidR="00A6509C">
        <w:rPr>
          <w:rFonts w:ascii="Book Antiqua" w:eastAsia="Book Antiqua" w:hAnsi="Book Antiqua" w:cs="Book Antiqua"/>
          <w:color w:val="000000"/>
        </w:rPr>
        <w:t>by</w:t>
      </w:r>
      <w:r>
        <w:rPr>
          <w:rFonts w:ascii="Book Antiqua" w:eastAsia="Book Antiqua" w:hAnsi="Book Antiqua" w:cs="Book Antiqua"/>
          <w:color w:val="000000"/>
        </w:rPr>
        <w:t xml:space="preserve"> modulating the expression and activity of nutrient transporters, such as the neutral amino acid transporter BAT1. BAT1 has been implicated in the manifestation of the psychiatric sequelae of COVID-19. Modulation of the psychoneuroimune axis in COVID-19 is speculated to affect the physiological and neuropsychiatric quality of </w:t>
      </w:r>
      <w:proofErr w:type="gramStart"/>
      <w:r>
        <w:rPr>
          <w:rFonts w:ascii="Book Antiqua" w:eastAsia="Book Antiqua" w:hAnsi="Book Antiqua" w:cs="Book Antiqua"/>
          <w:color w:val="000000"/>
        </w:rPr>
        <w:t>life</w:t>
      </w:r>
      <w:r>
        <w:rPr>
          <w:rFonts w:ascii="Book Antiqua" w:eastAsia="Book Antiqua" w:hAnsi="Book Antiqua" w:cs="Book Antiqua"/>
          <w:color w:val="000000"/>
          <w:szCs w:val="30"/>
          <w:vertAlign w:val="superscript"/>
        </w:rPr>
        <w:t>[</w:t>
      </w:r>
      <w:proofErr w:type="gramEnd"/>
      <w:r w:rsidR="00E56585">
        <w:rPr>
          <w:rFonts w:ascii="Book Antiqua" w:eastAsia="Book Antiqua" w:hAnsi="Book Antiqua" w:cs="Book Antiqua"/>
          <w:color w:val="000000"/>
          <w:szCs w:val="30"/>
          <w:vertAlign w:val="superscript"/>
        </w:rPr>
        <w:t>47,</w:t>
      </w:r>
      <w:r>
        <w:rPr>
          <w:rFonts w:ascii="Book Antiqua" w:eastAsia="Book Antiqua" w:hAnsi="Book Antiqua" w:cs="Book Antiqua"/>
          <w:color w:val="000000"/>
          <w:szCs w:val="30"/>
          <w:vertAlign w:val="superscript"/>
        </w:rPr>
        <w:t>48]</w:t>
      </w:r>
      <w:r>
        <w:rPr>
          <w:rFonts w:ascii="Book Antiqua" w:eastAsia="Book Antiqua" w:hAnsi="Book Antiqua" w:cs="Book Antiqua"/>
          <w:color w:val="000000"/>
        </w:rPr>
        <w:t xml:space="preserve">. SARS-CoV-2 infection </w:t>
      </w:r>
      <w:r w:rsidR="00A6509C">
        <w:rPr>
          <w:rFonts w:ascii="Book Antiqua" w:eastAsia="Book Antiqua" w:hAnsi="Book Antiqua" w:cs="Book Antiqua"/>
          <w:color w:val="000000"/>
        </w:rPr>
        <w:t xml:space="preserve">which </w:t>
      </w:r>
      <w:r w:rsidR="007D3748">
        <w:rPr>
          <w:rFonts w:ascii="Book Antiqua" w:eastAsia="Book Antiqua" w:hAnsi="Book Antiqua" w:cs="Book Antiqua"/>
          <w:color w:val="000000"/>
        </w:rPr>
        <w:t xml:space="preserve">potentially </w:t>
      </w:r>
      <w:r>
        <w:rPr>
          <w:rFonts w:ascii="Book Antiqua" w:eastAsia="Book Antiqua" w:hAnsi="Book Antiqua" w:cs="Book Antiqua"/>
          <w:color w:val="000000"/>
        </w:rPr>
        <w:t>trigger</w:t>
      </w:r>
      <w:r w:rsidR="007D3748">
        <w:rPr>
          <w:rFonts w:ascii="Book Antiqua" w:eastAsia="Book Antiqua" w:hAnsi="Book Antiqua" w:cs="Book Antiqua"/>
          <w:color w:val="000000"/>
        </w:rPr>
        <w:t>s</w:t>
      </w:r>
      <w:r>
        <w:rPr>
          <w:rFonts w:ascii="Book Antiqua" w:eastAsia="Book Antiqua" w:hAnsi="Book Antiqua" w:cs="Book Antiqua"/>
          <w:color w:val="000000"/>
        </w:rPr>
        <w:t xml:space="preserve"> physiological and anatomical damage related to </w:t>
      </w:r>
      <w:r w:rsidR="00A6509C">
        <w:rPr>
          <w:rFonts w:ascii="Book Antiqua" w:eastAsia="Book Antiqua" w:hAnsi="Book Antiqua" w:cs="Book Antiqua"/>
          <w:color w:val="000000"/>
        </w:rPr>
        <w:t xml:space="preserve">the </w:t>
      </w:r>
      <w:r>
        <w:rPr>
          <w:rFonts w:ascii="Book Antiqua" w:eastAsia="Book Antiqua" w:hAnsi="Book Antiqua" w:cs="Book Antiqua"/>
          <w:color w:val="000000"/>
        </w:rPr>
        <w:t xml:space="preserve">GI tract along with </w:t>
      </w:r>
      <w:r w:rsidR="00A6509C">
        <w:rPr>
          <w:rFonts w:ascii="Book Antiqua" w:eastAsia="Book Antiqua" w:hAnsi="Book Antiqua" w:cs="Book Antiqua"/>
          <w:color w:val="000000"/>
        </w:rPr>
        <w:t xml:space="preserve">its </w:t>
      </w:r>
      <w:r>
        <w:rPr>
          <w:rFonts w:ascii="Book Antiqua" w:eastAsia="Book Antiqua" w:hAnsi="Book Antiqua" w:cs="Book Antiqua"/>
          <w:color w:val="000000"/>
        </w:rPr>
        <w:t xml:space="preserve">systemic influence is summarized in Figure 2. </w:t>
      </w:r>
    </w:p>
    <w:p w14:paraId="4148143B" w14:textId="77777777" w:rsidR="00A77B3E" w:rsidRDefault="00A77B3E">
      <w:pPr>
        <w:spacing w:line="360" w:lineRule="auto"/>
        <w:jc w:val="both"/>
      </w:pPr>
    </w:p>
    <w:p w14:paraId="053CF640" w14:textId="10EA0BC7" w:rsidR="00A77B3E" w:rsidRPr="00317368" w:rsidRDefault="007D3748">
      <w:pPr>
        <w:spacing w:line="360" w:lineRule="auto"/>
        <w:jc w:val="both"/>
        <w:rPr>
          <w:u w:val="single"/>
        </w:rPr>
      </w:pPr>
      <w:bookmarkStart w:id="74" w:name="OLE_LINK193"/>
      <w:bookmarkStart w:id="75" w:name="OLE_LINK194"/>
      <w:r>
        <w:rPr>
          <w:rFonts w:ascii="Book Antiqua" w:eastAsia="Book Antiqua" w:hAnsi="Book Antiqua" w:cs="Book Antiqua"/>
          <w:b/>
          <w:bCs/>
          <w:color w:val="000000"/>
          <w:u w:val="single"/>
        </w:rPr>
        <w:t xml:space="preserve">CARE OF PATIENTS WITH </w:t>
      </w:r>
      <w:r w:rsidR="00317368" w:rsidRPr="00317368">
        <w:rPr>
          <w:rFonts w:ascii="Book Antiqua" w:eastAsia="Book Antiqua" w:hAnsi="Book Antiqua" w:cs="Book Antiqua"/>
          <w:b/>
          <w:bCs/>
          <w:color w:val="000000"/>
          <w:u w:val="single"/>
        </w:rPr>
        <w:t>EXISTING LIVER DISEASE</w:t>
      </w:r>
    </w:p>
    <w:bookmarkEnd w:id="74"/>
    <w:bookmarkEnd w:id="75"/>
    <w:p w14:paraId="0EBFAE6C" w14:textId="77777777" w:rsidR="00A77B3E" w:rsidRPr="00317368" w:rsidRDefault="002D1C70">
      <w:pPr>
        <w:spacing w:line="360" w:lineRule="auto"/>
        <w:jc w:val="both"/>
        <w:rPr>
          <w:b/>
        </w:rPr>
      </w:pPr>
      <w:r w:rsidRPr="00317368">
        <w:rPr>
          <w:rFonts w:ascii="Book Antiqua" w:eastAsia="Book Antiqua" w:hAnsi="Book Antiqua" w:cs="Book Antiqua"/>
          <w:b/>
          <w:i/>
          <w:iCs/>
          <w:color w:val="000000"/>
        </w:rPr>
        <w:t>Non-alcoholic fatty liver</w:t>
      </w:r>
    </w:p>
    <w:p w14:paraId="6A932F69" w14:textId="42FE7CA3" w:rsidR="00A77B3E" w:rsidRDefault="002D1C70">
      <w:pPr>
        <w:spacing w:line="360" w:lineRule="auto"/>
        <w:jc w:val="both"/>
      </w:pPr>
      <w:r>
        <w:rPr>
          <w:rFonts w:ascii="Book Antiqua" w:eastAsia="Book Antiqua" w:hAnsi="Book Antiqua" w:cs="Book Antiqua"/>
          <w:color w:val="000000"/>
        </w:rPr>
        <w:t>Obesity is a major risk factor for severe COVID-19 because pneumonia is mainly exacerbated in obese people as adipose tissue can act as a viral repository and is, therefore, an immunological cent</w:t>
      </w:r>
      <w:r w:rsidR="007D3748">
        <w:rPr>
          <w:rFonts w:ascii="Book Antiqua" w:eastAsia="Book Antiqua" w:hAnsi="Book Antiqua" w:cs="Book Antiqua"/>
          <w:color w:val="000000"/>
        </w:rPr>
        <w:t>er</w:t>
      </w:r>
      <w:r>
        <w:rPr>
          <w:rFonts w:ascii="Book Antiqua" w:eastAsia="Book Antiqua" w:hAnsi="Book Antiqua" w:cs="Book Antiqua"/>
          <w:color w:val="000000"/>
        </w:rPr>
        <w:t xml:space="preserve"> for </w:t>
      </w:r>
      <w:r w:rsidR="007D3748">
        <w:rPr>
          <w:rFonts w:ascii="Book Antiqua" w:eastAsia="Book Antiqua" w:hAnsi="Book Antiqua" w:cs="Book Antiqua"/>
          <w:color w:val="000000"/>
        </w:rPr>
        <w:t xml:space="preserve">the </w:t>
      </w:r>
      <w:r>
        <w:rPr>
          <w:rFonts w:ascii="Book Antiqua" w:eastAsia="Book Antiqua" w:hAnsi="Book Antiqua" w:cs="Book Antiqua"/>
          <w:color w:val="000000"/>
        </w:rPr>
        <w:t xml:space="preserve">inflammatory </w:t>
      </w:r>
      <w:proofErr w:type="gramStart"/>
      <w:r>
        <w:rPr>
          <w:rFonts w:ascii="Book Antiqua" w:eastAsia="Book Antiqua" w:hAnsi="Book Antiqua" w:cs="Book Antiqua"/>
          <w:color w:val="000000"/>
        </w:rPr>
        <w:t>response</w:t>
      </w:r>
      <w:r w:rsidR="0004523C">
        <w:rPr>
          <w:rFonts w:ascii="Book Antiqua" w:eastAsia="Book Antiqua" w:hAnsi="Book Antiqua" w:cs="Book Antiqua"/>
          <w:color w:val="000000"/>
          <w:szCs w:val="30"/>
          <w:vertAlign w:val="superscript"/>
        </w:rPr>
        <w:t>[</w:t>
      </w:r>
      <w:proofErr w:type="gramEnd"/>
      <w:r w:rsidR="0004523C">
        <w:rPr>
          <w:rFonts w:ascii="Book Antiqua" w:eastAsia="Book Antiqua" w:hAnsi="Book Antiqua" w:cs="Book Antiqua"/>
          <w:color w:val="000000"/>
          <w:szCs w:val="30"/>
          <w:vertAlign w:val="superscript"/>
        </w:rPr>
        <w:t>49,</w:t>
      </w:r>
      <w:r>
        <w:rPr>
          <w:rFonts w:ascii="Book Antiqua" w:eastAsia="Book Antiqua" w:hAnsi="Book Antiqua" w:cs="Book Antiqua"/>
          <w:color w:val="000000"/>
          <w:szCs w:val="30"/>
          <w:vertAlign w:val="superscript"/>
        </w:rPr>
        <w:t>50]</w:t>
      </w:r>
      <w:r>
        <w:rPr>
          <w:rFonts w:ascii="Book Antiqua" w:eastAsia="Book Antiqua" w:hAnsi="Book Antiqua" w:cs="Book Antiqua"/>
          <w:color w:val="000000"/>
        </w:rPr>
        <w:t>. Since non-alcoholic fatty liver disease (NAFLD) is associated with metabolic comorbidities such as type 2 diabetes, hypertension and obesity, NAFLD patients are at higher risk of having severe COVID-19</w:t>
      </w:r>
      <w:r>
        <w:rPr>
          <w:rFonts w:ascii="Book Antiqua" w:eastAsia="Book Antiqua" w:hAnsi="Book Antiqua" w:cs="Book Antiqua"/>
          <w:color w:val="000000"/>
          <w:szCs w:val="30"/>
          <w:vertAlign w:val="superscript"/>
        </w:rPr>
        <w:t>[51]</w:t>
      </w:r>
      <w:r>
        <w:rPr>
          <w:rFonts w:ascii="Book Antiqua" w:eastAsia="Book Antiqua" w:hAnsi="Book Antiqua" w:cs="Book Antiqua"/>
          <w:color w:val="000000"/>
        </w:rPr>
        <w:t xml:space="preserve">. According to a retrospective study, 39 of 202 confirmed COVID-19 patients had higher </w:t>
      </w:r>
      <w:bookmarkStart w:id="76" w:name="OLE_LINK62"/>
      <w:bookmarkStart w:id="77" w:name="OLE_LINK63"/>
      <w:r w:rsidR="0004523C" w:rsidRPr="0004523C">
        <w:rPr>
          <w:rFonts w:ascii="Book Antiqua" w:eastAsia="Book Antiqua" w:hAnsi="Book Antiqua" w:cs="Book Antiqua"/>
          <w:color w:val="000000"/>
        </w:rPr>
        <w:t xml:space="preserve">body mass index </w:t>
      </w:r>
      <w:r w:rsidR="0004523C">
        <w:rPr>
          <w:rFonts w:ascii="Book Antiqua" w:hAnsi="Book Antiqua" w:cs="Book Antiqua" w:hint="eastAsia"/>
          <w:color w:val="000000"/>
          <w:lang w:eastAsia="zh-CN"/>
        </w:rPr>
        <w:t>(</w:t>
      </w:r>
      <w:r>
        <w:rPr>
          <w:rFonts w:ascii="Book Antiqua" w:eastAsia="Book Antiqua" w:hAnsi="Book Antiqua" w:cs="Book Antiqua"/>
          <w:color w:val="000000"/>
        </w:rPr>
        <w:t>BMI</w:t>
      </w:r>
      <w:r w:rsidR="0004523C">
        <w:rPr>
          <w:rFonts w:ascii="Book Antiqua" w:hAnsi="Book Antiqua" w:cs="Book Antiqua" w:hint="eastAsia"/>
          <w:color w:val="000000"/>
          <w:lang w:eastAsia="zh-CN"/>
        </w:rPr>
        <w:t>)</w:t>
      </w:r>
      <w:r>
        <w:rPr>
          <w:rFonts w:ascii="Book Antiqua" w:eastAsia="Book Antiqua" w:hAnsi="Book Antiqua" w:cs="Book Antiqua"/>
          <w:color w:val="000000"/>
        </w:rPr>
        <w:t xml:space="preserve"> </w:t>
      </w:r>
      <w:bookmarkEnd w:id="76"/>
      <w:bookmarkEnd w:id="77"/>
      <w:r>
        <w:rPr>
          <w:rFonts w:ascii="Book Antiqua" w:eastAsia="Book Antiqua" w:hAnsi="Book Antiqua" w:cs="Book Antiqua"/>
          <w:color w:val="000000"/>
        </w:rPr>
        <w:t xml:space="preserve">and higher NAFLD co-morbidity rates. The study also found that NAFLD patients had a higher risk of disease progression to severe COVID-19, and these patients also had a longer duration of viral </w:t>
      </w:r>
      <w:proofErr w:type="gramStart"/>
      <w:r>
        <w:rPr>
          <w:rFonts w:ascii="Book Antiqua" w:eastAsia="Book Antiqua" w:hAnsi="Book Antiqua" w:cs="Book Antiqua"/>
          <w:color w:val="000000"/>
        </w:rPr>
        <w:t>shedding</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52]</w:t>
      </w:r>
      <w:r>
        <w:rPr>
          <w:rFonts w:ascii="Book Antiqua" w:eastAsia="Book Antiqua" w:hAnsi="Book Antiqua" w:cs="Book Antiqua"/>
          <w:color w:val="000000"/>
        </w:rPr>
        <w:t xml:space="preserve">. Interestingly, patients with NAFLD and SARS-CoV-2 infection less than 60 years of age are associated with an elevated risk of severe </w:t>
      </w:r>
      <w:proofErr w:type="gramStart"/>
      <w:r>
        <w:rPr>
          <w:rFonts w:ascii="Book Antiqua" w:eastAsia="Book Antiqua" w:hAnsi="Book Antiqua" w:cs="Book Antiqua"/>
          <w:color w:val="000000"/>
        </w:rPr>
        <w:t>disease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53]</w:t>
      </w:r>
      <w:r>
        <w:rPr>
          <w:rFonts w:ascii="Book Antiqua" w:eastAsia="Book Antiqua" w:hAnsi="Book Antiqua" w:cs="Book Antiqua"/>
          <w:color w:val="000000"/>
        </w:rPr>
        <w:t xml:space="preserve">. NAFLD patients with increased non-invasive liver fibrosis scores are more likely, despite metabolic comorbidities, to develop severe COVID-19 </w:t>
      </w:r>
      <w:proofErr w:type="gramStart"/>
      <w:r>
        <w:rPr>
          <w:rFonts w:ascii="Book Antiqua" w:eastAsia="Book Antiqua" w:hAnsi="Book Antiqua" w:cs="Book Antiqua"/>
          <w:color w:val="000000"/>
        </w:rPr>
        <w:t>disease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54]</w:t>
      </w:r>
      <w:r>
        <w:rPr>
          <w:rFonts w:ascii="Book Antiqua" w:eastAsia="Book Antiqua" w:hAnsi="Book Antiqua" w:cs="Book Antiqua"/>
          <w:color w:val="000000"/>
        </w:rPr>
        <w:t xml:space="preserve">. </w:t>
      </w:r>
    </w:p>
    <w:p w14:paraId="2B8EC89B" w14:textId="77777777" w:rsidR="00A77B3E" w:rsidRDefault="00A77B3E">
      <w:pPr>
        <w:spacing w:line="360" w:lineRule="auto"/>
        <w:jc w:val="both"/>
      </w:pPr>
    </w:p>
    <w:p w14:paraId="1FB2A6A5" w14:textId="77777777" w:rsidR="00A77B3E" w:rsidRPr="00EE6EF2" w:rsidRDefault="00EE6EF2">
      <w:pPr>
        <w:spacing w:line="360" w:lineRule="auto"/>
        <w:jc w:val="both"/>
        <w:rPr>
          <w:b/>
        </w:rPr>
      </w:pPr>
      <w:r w:rsidRPr="00EE6EF2">
        <w:rPr>
          <w:rFonts w:ascii="Book Antiqua" w:eastAsia="Book Antiqua" w:hAnsi="Book Antiqua" w:cs="Book Antiqua"/>
          <w:b/>
          <w:i/>
          <w:iCs/>
          <w:color w:val="000000"/>
        </w:rPr>
        <w:t>Viral hepatitis</w:t>
      </w:r>
    </w:p>
    <w:p w14:paraId="23AFD498" w14:textId="1F4EBFA8" w:rsidR="00A77B3E" w:rsidRDefault="002D1C70">
      <w:pPr>
        <w:spacing w:line="360" w:lineRule="auto"/>
        <w:jc w:val="both"/>
      </w:pPr>
      <w:r>
        <w:rPr>
          <w:rFonts w:ascii="Book Antiqua" w:eastAsia="Book Antiqua" w:hAnsi="Book Antiqua" w:cs="Book Antiqua"/>
          <w:color w:val="000000"/>
        </w:rPr>
        <w:t>Almost 5 billion peopl</w:t>
      </w:r>
      <w:r w:rsidR="00EE6EF2">
        <w:rPr>
          <w:rFonts w:ascii="Book Antiqua" w:eastAsia="Book Antiqua" w:hAnsi="Book Antiqua" w:cs="Book Antiqua"/>
          <w:color w:val="000000"/>
        </w:rPr>
        <w:t>e in the Asia-Pacific region ha</w:t>
      </w:r>
      <w:r w:rsidR="00EE6EF2">
        <w:rPr>
          <w:rFonts w:ascii="Book Antiqua" w:hAnsi="Book Antiqua" w:cs="Book Antiqua" w:hint="eastAsia"/>
          <w:color w:val="000000"/>
          <w:lang w:eastAsia="zh-CN"/>
        </w:rPr>
        <w:t>ve</w:t>
      </w:r>
      <w:r>
        <w:rPr>
          <w:rFonts w:ascii="Book Antiqua" w:eastAsia="Book Antiqua" w:hAnsi="Book Antiqua" w:cs="Book Antiqua"/>
          <w:color w:val="000000"/>
        </w:rPr>
        <w:t xml:space="preserve"> chronic viral </w:t>
      </w:r>
      <w:proofErr w:type="gramStart"/>
      <w:r>
        <w:rPr>
          <w:rFonts w:ascii="Book Antiqua" w:eastAsia="Book Antiqua" w:hAnsi="Book Antiqua" w:cs="Book Antiqua"/>
          <w:color w:val="000000"/>
        </w:rPr>
        <w:t>hepatitis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55]</w:t>
      </w:r>
      <w:r>
        <w:rPr>
          <w:rFonts w:ascii="Book Antiqua" w:eastAsia="Book Antiqua" w:hAnsi="Book Antiqua" w:cs="Book Antiqua"/>
          <w:color w:val="000000"/>
        </w:rPr>
        <w:t xml:space="preserve">. Unlike metabolic liver disorder, there is little or no evidence that chronic viral hepatitis affects the progression of COVID-19. Corticosteroid and tocilizumab are administered to critically </w:t>
      </w:r>
      <w:r w:rsidR="007D3748">
        <w:rPr>
          <w:rFonts w:ascii="Book Antiqua" w:eastAsia="Book Antiqua" w:hAnsi="Book Antiqua" w:cs="Book Antiqua"/>
          <w:color w:val="000000"/>
        </w:rPr>
        <w:t>ill patients</w:t>
      </w:r>
      <w:r>
        <w:rPr>
          <w:rFonts w:ascii="Book Antiqua" w:eastAsia="Book Antiqua" w:hAnsi="Book Antiqua" w:cs="Book Antiqua"/>
          <w:color w:val="000000"/>
        </w:rPr>
        <w:t xml:space="preserve"> with COVID-19, which can lead to reactivation of </w:t>
      </w:r>
      <w:bookmarkStart w:id="78" w:name="OLE_LINK70"/>
      <w:bookmarkStart w:id="79" w:name="OLE_LINK71"/>
      <w:bookmarkStart w:id="80" w:name="OLE_LINK141"/>
      <w:bookmarkStart w:id="81" w:name="OLE_LINK64"/>
      <w:bookmarkStart w:id="82" w:name="OLE_LINK65"/>
      <w:r w:rsidR="00CB41B6" w:rsidRPr="00CB41B6">
        <w:rPr>
          <w:rFonts w:ascii="Book Antiqua" w:eastAsia="Book Antiqua" w:hAnsi="Book Antiqua" w:cs="Book Antiqua"/>
          <w:color w:val="000000"/>
        </w:rPr>
        <w:t>hepatitis B virus</w:t>
      </w:r>
      <w:bookmarkEnd w:id="78"/>
      <w:bookmarkEnd w:id="79"/>
      <w:bookmarkEnd w:id="80"/>
      <w:r w:rsidR="00CB41B6" w:rsidRPr="00CB41B6">
        <w:rPr>
          <w:rFonts w:ascii="Book Antiqua" w:eastAsia="Book Antiqua" w:hAnsi="Book Antiqua" w:cs="Book Antiqua"/>
          <w:color w:val="000000"/>
        </w:rPr>
        <w:t xml:space="preserve"> </w:t>
      </w:r>
      <w:r w:rsidR="00CB41B6">
        <w:rPr>
          <w:rFonts w:ascii="Book Antiqua" w:hAnsi="Book Antiqua" w:cs="Book Antiqua" w:hint="eastAsia"/>
          <w:color w:val="000000"/>
          <w:lang w:eastAsia="zh-CN"/>
        </w:rPr>
        <w:t>(</w:t>
      </w:r>
      <w:r>
        <w:rPr>
          <w:rFonts w:ascii="Book Antiqua" w:eastAsia="Book Antiqua" w:hAnsi="Book Antiqua" w:cs="Book Antiqua"/>
          <w:color w:val="000000"/>
        </w:rPr>
        <w:t>HBV</w:t>
      </w:r>
      <w:bookmarkEnd w:id="81"/>
      <w:bookmarkEnd w:id="82"/>
      <w:r w:rsidR="00CB41B6">
        <w:rPr>
          <w:rFonts w:ascii="Book Antiqua" w:hAnsi="Book Antiqua" w:cs="Book Antiqua" w:hint="eastAsia"/>
          <w:color w:val="000000"/>
          <w:lang w:eastAsia="zh-CN"/>
        </w:rPr>
        <w:t>)</w:t>
      </w:r>
      <w:r>
        <w:rPr>
          <w:rFonts w:ascii="Book Antiqua" w:eastAsia="Book Antiqua" w:hAnsi="Book Antiqua" w:cs="Book Antiqua"/>
          <w:color w:val="000000"/>
        </w:rPr>
        <w:t xml:space="preserve"> and to severe liver failure in patients with long-term HBV infection. Therefore</w:t>
      </w:r>
      <w:r w:rsidR="007D3748">
        <w:rPr>
          <w:rFonts w:ascii="Book Antiqua" w:eastAsia="Book Antiqua" w:hAnsi="Book Antiqua" w:cs="Book Antiqua"/>
          <w:color w:val="000000"/>
        </w:rPr>
        <w:t>,</w:t>
      </w:r>
      <w:r>
        <w:rPr>
          <w:rFonts w:ascii="Book Antiqua" w:eastAsia="Book Antiqua" w:hAnsi="Book Antiqua" w:cs="Book Antiqua"/>
          <w:color w:val="000000"/>
        </w:rPr>
        <w:t xml:space="preserve"> HBsAg screening should be performed in patients with severe COVID-19 with a positive HBsAg test at the time of corticosteroid </w:t>
      </w:r>
      <w:proofErr w:type="gramStart"/>
      <w:r>
        <w:rPr>
          <w:rFonts w:ascii="Book Antiqua" w:eastAsia="Book Antiqua" w:hAnsi="Book Antiqua" w:cs="Book Antiqua"/>
          <w:color w:val="000000"/>
        </w:rPr>
        <w:t>therapy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56]</w:t>
      </w:r>
      <w:r>
        <w:rPr>
          <w:rFonts w:ascii="Book Antiqua" w:eastAsia="Book Antiqua" w:hAnsi="Book Antiqua" w:cs="Book Antiqua"/>
          <w:color w:val="000000"/>
        </w:rPr>
        <w:t>. It is essential to initiate antiviral medication in newly diagnosed HBV patients affected by COVID-19 when</w:t>
      </w:r>
      <w:r w:rsidR="00CB41B6">
        <w:rPr>
          <w:rFonts w:ascii="Book Antiqua" w:eastAsia="Book Antiqua" w:hAnsi="Book Antiqua" w:cs="Book Antiqua"/>
          <w:color w:val="000000"/>
        </w:rPr>
        <w:t xml:space="preserve"> HBV DNA is more than 2000 IU/</w:t>
      </w:r>
      <w:r>
        <w:rPr>
          <w:rFonts w:ascii="Book Antiqua" w:eastAsia="Book Antiqua" w:hAnsi="Book Antiqua" w:cs="Book Antiqua"/>
          <w:color w:val="000000"/>
        </w:rPr>
        <w:t xml:space="preserve">mL and </w:t>
      </w:r>
      <w:bookmarkStart w:id="83" w:name="OLE_LINK66"/>
      <w:bookmarkStart w:id="84" w:name="OLE_LINK67"/>
      <w:r w:rsidR="00CB41B6" w:rsidRPr="00CB41B6">
        <w:rPr>
          <w:rFonts w:ascii="Book Antiqua" w:eastAsia="Book Antiqua" w:hAnsi="Book Antiqua" w:cs="Book Antiqua"/>
          <w:color w:val="000000"/>
        </w:rPr>
        <w:t>alanine aminotransferase</w:t>
      </w:r>
      <w:r>
        <w:rPr>
          <w:rFonts w:ascii="Book Antiqua" w:eastAsia="Book Antiqua" w:hAnsi="Book Antiqua" w:cs="Book Antiqua"/>
          <w:color w:val="000000"/>
        </w:rPr>
        <w:t xml:space="preserve"> </w:t>
      </w:r>
      <w:bookmarkEnd w:id="83"/>
      <w:bookmarkEnd w:id="84"/>
      <w:r>
        <w:rPr>
          <w:rFonts w:ascii="Book Antiqua" w:eastAsia="Book Antiqua" w:hAnsi="Book Antiqua" w:cs="Book Antiqua"/>
          <w:color w:val="000000"/>
        </w:rPr>
        <w:t xml:space="preserve">is above the upper limit of normal. Drug-drug interactions between </w:t>
      </w:r>
      <w:r w:rsidR="007D3748">
        <w:rPr>
          <w:rFonts w:ascii="Book Antiqua" w:eastAsia="Book Antiqua" w:hAnsi="Book Antiqua" w:cs="Book Antiqua"/>
          <w:color w:val="000000"/>
        </w:rPr>
        <w:t>agents</w:t>
      </w:r>
      <w:r>
        <w:rPr>
          <w:rFonts w:ascii="Book Antiqua" w:eastAsia="Book Antiqua" w:hAnsi="Book Antiqua" w:cs="Book Antiqua"/>
          <w:color w:val="000000"/>
        </w:rPr>
        <w:t xml:space="preserve"> used to treat COVID-19 and HBV may occur. </w:t>
      </w:r>
      <w:r w:rsidR="007D3748">
        <w:rPr>
          <w:rFonts w:ascii="Book Antiqua" w:eastAsia="Book Antiqua" w:hAnsi="Book Antiqua" w:cs="Book Antiqua"/>
          <w:color w:val="000000"/>
        </w:rPr>
        <w:t>In addition</w:t>
      </w:r>
      <w:r>
        <w:rPr>
          <w:rFonts w:ascii="Book Antiqua" w:eastAsia="Book Antiqua" w:hAnsi="Book Antiqua" w:cs="Book Antiqua"/>
          <w:color w:val="000000"/>
        </w:rPr>
        <w:t xml:space="preserve">, patients with HBV and </w:t>
      </w:r>
      <w:bookmarkStart w:id="85" w:name="OLE_LINK68"/>
      <w:bookmarkStart w:id="86" w:name="OLE_LINK69"/>
      <w:r>
        <w:rPr>
          <w:rFonts w:ascii="Book Antiqua" w:eastAsia="Book Antiqua" w:hAnsi="Book Antiqua" w:cs="Book Antiqua"/>
          <w:color w:val="000000"/>
        </w:rPr>
        <w:t xml:space="preserve">HBC </w:t>
      </w:r>
      <w:bookmarkEnd w:id="85"/>
      <w:bookmarkEnd w:id="86"/>
      <w:r>
        <w:rPr>
          <w:rFonts w:ascii="Book Antiqua" w:eastAsia="Book Antiqua" w:hAnsi="Book Antiqua" w:cs="Book Antiqua"/>
          <w:color w:val="000000"/>
        </w:rPr>
        <w:t xml:space="preserve">should continue to receive </w:t>
      </w:r>
      <w:r>
        <w:rPr>
          <w:rFonts w:ascii="Book Antiqua" w:eastAsia="Book Antiqua" w:hAnsi="Book Antiqua" w:cs="Book Antiqua"/>
          <w:color w:val="000000"/>
        </w:rPr>
        <w:lastRenderedPageBreak/>
        <w:t xml:space="preserve">antiviral drugs. Considering the uncertain effect of interferon-alpha on the systemic inflammation associated with COVID-19, treatment </w:t>
      </w:r>
      <w:r w:rsidR="007D3748">
        <w:rPr>
          <w:rFonts w:ascii="Book Antiqua" w:eastAsia="Book Antiqua" w:hAnsi="Book Antiqua" w:cs="Book Antiqua"/>
          <w:color w:val="000000"/>
        </w:rPr>
        <w:t>with</w:t>
      </w:r>
      <w:r>
        <w:rPr>
          <w:rFonts w:ascii="Book Antiqua" w:eastAsia="Book Antiqua" w:hAnsi="Book Antiqua" w:cs="Book Antiqua"/>
          <w:color w:val="000000"/>
        </w:rPr>
        <w:t xml:space="preserve"> alternative drugs in patients with HBV during the pandemic should be addressed prior to medication</w:t>
      </w:r>
      <w:r w:rsidR="007D3748">
        <w:rPr>
          <w:rFonts w:ascii="Book Antiqua" w:eastAsia="Book Antiqua" w:hAnsi="Book Antiqua" w:cs="Book Antiqua"/>
          <w:color w:val="000000"/>
        </w:rPr>
        <w:t xml:space="preserve"> administration</w:t>
      </w:r>
      <w:r>
        <w:rPr>
          <w:rFonts w:ascii="Book Antiqua" w:eastAsia="Book Antiqua" w:hAnsi="Book Antiqua" w:cs="Book Antiqua"/>
          <w:color w:val="000000"/>
        </w:rPr>
        <w:t xml:space="preserve">. In COVID-19 patients, initiation of treatment for HBV and </w:t>
      </w:r>
      <w:r w:rsidR="007E5500">
        <w:rPr>
          <w:rFonts w:ascii="Book Antiqua" w:eastAsia="Book Antiqua" w:hAnsi="Book Antiqua" w:cs="Book Antiqua"/>
          <w:color w:val="000000"/>
        </w:rPr>
        <w:t xml:space="preserve">hepatitis </w:t>
      </w:r>
      <w:r w:rsidR="007E5500">
        <w:rPr>
          <w:rFonts w:ascii="Book Antiqua" w:hAnsi="Book Antiqua" w:cs="Book Antiqua" w:hint="eastAsia"/>
          <w:color w:val="000000"/>
          <w:lang w:eastAsia="zh-CN"/>
        </w:rPr>
        <w:t>C</w:t>
      </w:r>
      <w:r w:rsidR="007E5500" w:rsidRPr="00CB41B6">
        <w:rPr>
          <w:rFonts w:ascii="Book Antiqua" w:eastAsia="Book Antiqua" w:hAnsi="Book Antiqua" w:cs="Book Antiqua"/>
          <w:color w:val="000000"/>
        </w:rPr>
        <w:t xml:space="preserve"> virus</w:t>
      </w:r>
      <w:r w:rsidR="007E5500">
        <w:rPr>
          <w:rFonts w:ascii="Book Antiqua" w:eastAsia="Book Antiqua" w:hAnsi="Book Antiqua" w:cs="Book Antiqua"/>
          <w:color w:val="000000"/>
        </w:rPr>
        <w:t xml:space="preserve"> </w:t>
      </w:r>
      <w:r w:rsidR="007E5500">
        <w:rPr>
          <w:rFonts w:ascii="Book Antiqua" w:hAnsi="Book Antiqua" w:cs="Book Antiqua" w:hint="eastAsia"/>
          <w:color w:val="000000"/>
          <w:lang w:eastAsia="zh-CN"/>
        </w:rPr>
        <w:t>(</w:t>
      </w:r>
      <w:r>
        <w:rPr>
          <w:rFonts w:ascii="Book Antiqua" w:eastAsia="Book Antiqua" w:hAnsi="Book Antiqua" w:cs="Book Antiqua"/>
          <w:color w:val="000000"/>
        </w:rPr>
        <w:t>HCV</w:t>
      </w:r>
      <w:r w:rsidR="007E5500">
        <w:rPr>
          <w:rFonts w:ascii="Book Antiqua" w:hAnsi="Book Antiqua" w:cs="Book Antiqua" w:hint="eastAsia"/>
          <w:color w:val="000000"/>
          <w:lang w:eastAsia="zh-CN"/>
        </w:rPr>
        <w:t>)</w:t>
      </w:r>
      <w:r>
        <w:rPr>
          <w:rFonts w:ascii="Book Antiqua" w:eastAsia="Book Antiqua" w:hAnsi="Book Antiqua" w:cs="Book Antiqua"/>
          <w:color w:val="000000"/>
        </w:rPr>
        <w:t xml:space="preserve"> is usually not required and should be delayed until recovery from COVID-19 is achieved. </w:t>
      </w:r>
      <w:r w:rsidR="007D3748">
        <w:rPr>
          <w:rFonts w:ascii="Book Antiqua" w:eastAsia="Book Antiqua" w:hAnsi="Book Antiqua" w:cs="Book Antiqua"/>
          <w:color w:val="000000"/>
        </w:rPr>
        <w:t>I</w:t>
      </w:r>
      <w:r>
        <w:rPr>
          <w:rFonts w:ascii="Book Antiqua" w:eastAsia="Book Antiqua" w:hAnsi="Book Antiqua" w:cs="Book Antiqua"/>
          <w:color w:val="000000"/>
        </w:rPr>
        <w:t>nteractions between the drugs used in the treatment of COVID 19, and those used to treat HBV and HCV</w:t>
      </w:r>
      <w:r w:rsidR="007D3748">
        <w:rPr>
          <w:rFonts w:ascii="Book Antiqua" w:eastAsia="Book Antiqua" w:hAnsi="Book Antiqua" w:cs="Book Antiqua"/>
          <w:color w:val="000000"/>
        </w:rPr>
        <w:t xml:space="preserve"> should be carefully monitored</w:t>
      </w:r>
      <w:r>
        <w:rPr>
          <w:rFonts w:ascii="Book Antiqua" w:eastAsia="Book Antiqua" w:hAnsi="Book Antiqua" w:cs="Book Antiqua"/>
          <w:color w:val="000000"/>
        </w:rPr>
        <w:t>.</w:t>
      </w:r>
    </w:p>
    <w:p w14:paraId="2B7B9E17" w14:textId="77777777" w:rsidR="006307CA" w:rsidRDefault="006307CA">
      <w:pPr>
        <w:spacing w:line="360" w:lineRule="auto"/>
        <w:jc w:val="both"/>
        <w:rPr>
          <w:rFonts w:ascii="Book Antiqua" w:hAnsi="Book Antiqua" w:cs="Book Antiqua"/>
          <w:b/>
          <w:i/>
          <w:iCs/>
          <w:color w:val="000000"/>
          <w:lang w:eastAsia="zh-CN"/>
        </w:rPr>
      </w:pPr>
    </w:p>
    <w:p w14:paraId="406CAE26" w14:textId="77777777" w:rsidR="00A77B3E" w:rsidRPr="006307CA" w:rsidRDefault="002D1C70">
      <w:pPr>
        <w:spacing w:line="360" w:lineRule="auto"/>
        <w:jc w:val="both"/>
        <w:rPr>
          <w:b/>
        </w:rPr>
      </w:pPr>
      <w:r w:rsidRPr="006307CA">
        <w:rPr>
          <w:rFonts w:ascii="Book Antiqua" w:eastAsia="Book Antiqua" w:hAnsi="Book Antiqua" w:cs="Book Antiqua"/>
          <w:b/>
          <w:i/>
          <w:iCs/>
          <w:color w:val="000000"/>
        </w:rPr>
        <w:t>Autoimmun</w:t>
      </w:r>
      <w:r w:rsidR="006307CA" w:rsidRPr="006307CA">
        <w:rPr>
          <w:rFonts w:ascii="Book Antiqua" w:eastAsia="Book Antiqua" w:hAnsi="Book Antiqua" w:cs="Book Antiqua"/>
          <w:b/>
          <w:i/>
          <w:iCs/>
          <w:color w:val="000000"/>
        </w:rPr>
        <w:t>e liver dis</w:t>
      </w:r>
      <w:r w:rsidRPr="006307CA">
        <w:rPr>
          <w:rFonts w:ascii="Book Antiqua" w:eastAsia="Book Antiqua" w:hAnsi="Book Antiqua" w:cs="Book Antiqua"/>
          <w:b/>
          <w:i/>
          <w:iCs/>
          <w:color w:val="000000"/>
        </w:rPr>
        <w:t xml:space="preserve">ease </w:t>
      </w:r>
    </w:p>
    <w:p w14:paraId="2461C0D2" w14:textId="4D72E80A" w:rsidR="00A77B3E" w:rsidRDefault="002D1C70">
      <w:pPr>
        <w:spacing w:line="360" w:lineRule="auto"/>
        <w:jc w:val="both"/>
      </w:pPr>
      <w:r>
        <w:rPr>
          <w:rFonts w:ascii="Book Antiqua" w:eastAsia="Book Antiqua" w:hAnsi="Book Antiqua" w:cs="Book Antiqua"/>
          <w:color w:val="000000"/>
        </w:rPr>
        <w:t xml:space="preserve">Patients with autoimmune liver disease </w:t>
      </w:r>
      <w:r w:rsidR="007D3748">
        <w:rPr>
          <w:rFonts w:ascii="Book Antiqua" w:eastAsia="Book Antiqua" w:hAnsi="Book Antiqua" w:cs="Book Antiqua"/>
          <w:color w:val="000000"/>
        </w:rPr>
        <w:t>can</w:t>
      </w:r>
      <w:r>
        <w:rPr>
          <w:rFonts w:ascii="Book Antiqua" w:eastAsia="Book Antiqua" w:hAnsi="Book Antiqua" w:cs="Book Antiqua"/>
          <w:color w:val="000000"/>
        </w:rPr>
        <w:t xml:space="preserve"> experienc</w:t>
      </w:r>
      <w:r w:rsidR="007D3748">
        <w:rPr>
          <w:rFonts w:ascii="Book Antiqua" w:eastAsia="Book Antiqua" w:hAnsi="Book Antiqua" w:cs="Book Antiqua"/>
          <w:color w:val="000000"/>
        </w:rPr>
        <w:t>e</w:t>
      </w:r>
      <w:r>
        <w:rPr>
          <w:rFonts w:ascii="Book Antiqua" w:eastAsia="Book Antiqua" w:hAnsi="Book Antiqua" w:cs="Book Antiqua"/>
          <w:color w:val="000000"/>
        </w:rPr>
        <w:t xml:space="preserve"> severe liver problems. Therefore, the reduction of immunosuppressive drugs in the prevention of SARS-CoV-2 is generally not recommended. The reduction should only be performed under special conditions (such as drug-induced cytopenia or bacterial super-infection) after consultation with a specialist. Treatment with corticosteroids was found to be promising in hospital patients seeking respiratory support </w:t>
      </w:r>
      <w:r w:rsidR="007D3748">
        <w:rPr>
          <w:rFonts w:ascii="Book Antiqua" w:eastAsia="Book Antiqua" w:hAnsi="Book Antiqua" w:cs="Book Antiqua"/>
          <w:color w:val="000000"/>
        </w:rPr>
        <w:t>for</w:t>
      </w:r>
      <w:r>
        <w:rPr>
          <w:rFonts w:ascii="Book Antiqua" w:eastAsia="Book Antiqua" w:hAnsi="Book Antiqua" w:cs="Book Antiqua"/>
          <w:color w:val="000000"/>
        </w:rPr>
        <w:t xml:space="preserve"> COVID-19. There is still concern that patients who are taking elevated doses of corticosteroids may be more vulnerable to SARS-CoV-2 infection and serious COVID-19. Patients who are already </w:t>
      </w:r>
      <w:r w:rsidR="009249DF">
        <w:rPr>
          <w:rFonts w:ascii="Book Antiqua" w:eastAsia="Book Antiqua" w:hAnsi="Book Antiqua" w:cs="Book Antiqua"/>
          <w:color w:val="000000"/>
        </w:rPr>
        <w:t>taking</w:t>
      </w:r>
      <w:r>
        <w:rPr>
          <w:rFonts w:ascii="Book Antiqua" w:eastAsia="Book Antiqua" w:hAnsi="Book Antiqua" w:cs="Book Antiqua"/>
          <w:color w:val="000000"/>
        </w:rPr>
        <w:t xml:space="preserve"> corticosteroids when </w:t>
      </w:r>
      <w:r w:rsidR="009249DF">
        <w:rPr>
          <w:rFonts w:ascii="Book Antiqua" w:eastAsia="Book Antiqua" w:hAnsi="Book Antiqua" w:cs="Book Antiqua"/>
          <w:color w:val="000000"/>
        </w:rPr>
        <w:t xml:space="preserve">they </w:t>
      </w:r>
      <w:r>
        <w:rPr>
          <w:rFonts w:ascii="Book Antiqua" w:eastAsia="Book Antiqua" w:hAnsi="Book Antiqua" w:cs="Book Antiqua"/>
          <w:color w:val="000000"/>
        </w:rPr>
        <w:t>develop COVID-19 should have an adequate dose of corticosteroids to prevent adrenal insufficiency. Adding or switching to dexamethasone can only be addressed in patients with COVID-19 who require hospitalization and respiratory assistance. Liver enzymes such as transaminases, alkaline phosphatase and gamma-glutamyltranspeptidase may be increased in patients with confirmed COVID-19 or suspected</w:t>
      </w:r>
      <w:bookmarkStart w:id="87" w:name="OLE_LINK78"/>
      <w:bookmarkStart w:id="88" w:name="OLE_LINK79"/>
      <w:r>
        <w:rPr>
          <w:rFonts w:ascii="Book Antiqua" w:eastAsia="Book Antiqua" w:hAnsi="Book Antiqua" w:cs="Book Antiqua"/>
          <w:color w:val="000000"/>
        </w:rPr>
        <w:t xml:space="preserve"> SARS-CoV-2</w:t>
      </w:r>
      <w:bookmarkEnd w:id="87"/>
      <w:bookmarkEnd w:id="88"/>
      <w:r>
        <w:rPr>
          <w:rFonts w:ascii="Book Antiqua" w:eastAsia="Book Antiqua" w:hAnsi="Book Antiqua" w:cs="Book Antiqua"/>
          <w:color w:val="000000"/>
        </w:rPr>
        <w:t xml:space="preserve"> infection. Thus</w:t>
      </w:r>
      <w:r w:rsidR="009249DF">
        <w:rPr>
          <w:rFonts w:ascii="Book Antiqua" w:eastAsia="Book Antiqua" w:hAnsi="Book Antiqua" w:cs="Book Antiqua"/>
          <w:color w:val="000000"/>
        </w:rPr>
        <w:t>,</w:t>
      </w:r>
      <w:r>
        <w:rPr>
          <w:rFonts w:ascii="Book Antiqua" w:eastAsia="Book Antiqua" w:hAnsi="Book Antiqua" w:cs="Book Antiqua"/>
          <w:color w:val="000000"/>
        </w:rPr>
        <w:t xml:space="preserve"> it is strongly recommended that suspected infection</w:t>
      </w:r>
      <w:r w:rsidR="009249DF">
        <w:rPr>
          <w:rFonts w:ascii="Book Antiqua" w:eastAsia="Book Antiqua" w:hAnsi="Book Antiqua" w:cs="Book Antiqua"/>
          <w:color w:val="000000"/>
        </w:rPr>
        <w:t xml:space="preserve"> should</w:t>
      </w:r>
      <w:r>
        <w:rPr>
          <w:rFonts w:ascii="Book Antiqua" w:eastAsia="Book Antiqua" w:hAnsi="Book Antiqua" w:cs="Book Antiqua"/>
          <w:color w:val="000000"/>
        </w:rPr>
        <w:t xml:space="preserve"> be confirmed by biopsy. However, if there is a strong suspicion of autoimmune hepatitis, empiric therapy may be initiated without histological confirmation at the standard treatment </w:t>
      </w:r>
      <w:proofErr w:type="gramStart"/>
      <w:r>
        <w:rPr>
          <w:rFonts w:ascii="Book Antiqua" w:eastAsia="Book Antiqua" w:hAnsi="Book Antiqua" w:cs="Book Antiqua"/>
          <w:color w:val="000000"/>
        </w:rPr>
        <w:t>dose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57-59]</w:t>
      </w:r>
      <w:r>
        <w:rPr>
          <w:rFonts w:ascii="Book Antiqua" w:eastAsia="Book Antiqua" w:hAnsi="Book Antiqua" w:cs="Book Antiqua"/>
          <w:color w:val="000000"/>
        </w:rPr>
        <w:t>.</w:t>
      </w:r>
    </w:p>
    <w:p w14:paraId="552F0A09" w14:textId="77777777" w:rsidR="00AC5044" w:rsidRDefault="00AC5044">
      <w:pPr>
        <w:spacing w:line="360" w:lineRule="auto"/>
        <w:jc w:val="both"/>
        <w:rPr>
          <w:rFonts w:ascii="Book Antiqua" w:hAnsi="Book Antiqua" w:cs="Book Antiqua"/>
          <w:b/>
          <w:i/>
          <w:iCs/>
          <w:color w:val="000000"/>
          <w:lang w:eastAsia="zh-CN"/>
        </w:rPr>
      </w:pPr>
    </w:p>
    <w:p w14:paraId="08A0DBA2" w14:textId="77777777" w:rsidR="00A77B3E" w:rsidRPr="00AC5044" w:rsidRDefault="002D1C70">
      <w:pPr>
        <w:spacing w:line="360" w:lineRule="auto"/>
        <w:jc w:val="both"/>
        <w:rPr>
          <w:b/>
        </w:rPr>
      </w:pPr>
      <w:r w:rsidRPr="00AC5044">
        <w:rPr>
          <w:rFonts w:ascii="Book Antiqua" w:eastAsia="Book Antiqua" w:hAnsi="Book Antiqua" w:cs="Book Antiqua"/>
          <w:b/>
          <w:i/>
          <w:iCs/>
          <w:color w:val="000000"/>
        </w:rPr>
        <w:t>Liver cirrhosis</w:t>
      </w:r>
    </w:p>
    <w:p w14:paraId="1E167998" w14:textId="303BC686" w:rsidR="00A77B3E" w:rsidRDefault="002D1C70">
      <w:pPr>
        <w:spacing w:line="360" w:lineRule="auto"/>
        <w:jc w:val="both"/>
      </w:pPr>
      <w:r>
        <w:rPr>
          <w:rFonts w:ascii="Book Antiqua" w:eastAsia="Book Antiqua" w:hAnsi="Book Antiqua" w:cs="Book Antiqua"/>
          <w:color w:val="000000"/>
        </w:rPr>
        <w:lastRenderedPageBreak/>
        <w:t xml:space="preserve">Patients with cirrhosis are susceptible to SARS-CoV-2 infection, new and worsening hepatic decompensation, severe COVID-19 and death. Patients with new or deteriorating hepatic decompensation should be given priority </w:t>
      </w:r>
      <w:r w:rsidR="009249DF">
        <w:rPr>
          <w:rFonts w:ascii="Book Antiqua" w:eastAsia="Book Antiqua" w:hAnsi="Book Antiqua" w:cs="Book Antiqua"/>
          <w:color w:val="000000"/>
        </w:rPr>
        <w:t>to</w:t>
      </w:r>
      <w:r>
        <w:rPr>
          <w:rFonts w:ascii="Book Antiqua" w:eastAsia="Book Antiqua" w:hAnsi="Book Antiqua" w:cs="Book Antiqua"/>
          <w:color w:val="000000"/>
        </w:rPr>
        <w:t xml:space="preserve"> SARS-CoV-2 screening even in the absence of respiratory symptoms. For patients with cirrhosis who are infected with SARS-CoV-2, rapid admission must be considered to prevent further worsening of </w:t>
      </w:r>
      <w:r w:rsidR="009249DF">
        <w:rPr>
          <w:rFonts w:ascii="Book Antiqua" w:eastAsia="Book Antiqua" w:hAnsi="Book Antiqua" w:cs="Book Antiqua"/>
          <w:color w:val="000000"/>
        </w:rPr>
        <w:t xml:space="preserve">their </w:t>
      </w:r>
      <w:r>
        <w:rPr>
          <w:rFonts w:ascii="Book Antiqua" w:eastAsia="Book Antiqua" w:hAnsi="Book Antiqua" w:cs="Book Antiqua"/>
          <w:color w:val="000000"/>
        </w:rPr>
        <w:t xml:space="preserve">condition. There is no specific consideration to date for cirrhosis patients who have been infected with SARS-CoV-2 </w:t>
      </w:r>
      <w:r w:rsidR="009249DF">
        <w:rPr>
          <w:rFonts w:ascii="Book Antiqua" w:eastAsia="Book Antiqua" w:hAnsi="Book Antiqua" w:cs="Book Antiqua"/>
          <w:color w:val="000000"/>
        </w:rPr>
        <w:t>as</w:t>
      </w:r>
      <w:r>
        <w:rPr>
          <w:rFonts w:ascii="Book Antiqua" w:eastAsia="Book Antiqua" w:hAnsi="Book Antiqua" w:cs="Book Antiqua"/>
          <w:color w:val="000000"/>
        </w:rPr>
        <w:t xml:space="preserve"> the drug used to control COVID-19 may increase the risk of other infections and viral </w:t>
      </w:r>
      <w:proofErr w:type="gramStart"/>
      <w:r>
        <w:rPr>
          <w:rFonts w:ascii="Book Antiqua" w:eastAsia="Book Antiqua" w:hAnsi="Book Antiqua" w:cs="Book Antiqua"/>
          <w:color w:val="000000"/>
        </w:rPr>
        <w:t>shedding</w:t>
      </w:r>
      <w:r w:rsidR="001C30C8">
        <w:rPr>
          <w:rFonts w:ascii="Book Antiqua" w:eastAsia="Book Antiqua" w:hAnsi="Book Antiqua" w:cs="Book Antiqua"/>
          <w:color w:val="000000"/>
          <w:szCs w:val="30"/>
          <w:vertAlign w:val="superscript"/>
        </w:rPr>
        <w:t>[</w:t>
      </w:r>
      <w:proofErr w:type="gramEnd"/>
      <w:r w:rsidR="001C30C8">
        <w:rPr>
          <w:rFonts w:ascii="Book Antiqua" w:eastAsia="Book Antiqua" w:hAnsi="Book Antiqua" w:cs="Book Antiqua"/>
          <w:color w:val="000000"/>
          <w:szCs w:val="30"/>
          <w:vertAlign w:val="superscript"/>
        </w:rPr>
        <w:t>57,60,</w:t>
      </w:r>
      <w:r>
        <w:rPr>
          <w:rFonts w:ascii="Book Antiqua" w:eastAsia="Book Antiqua" w:hAnsi="Book Antiqua" w:cs="Book Antiqua"/>
          <w:color w:val="000000"/>
          <w:szCs w:val="30"/>
          <w:vertAlign w:val="superscript"/>
        </w:rPr>
        <w:t>61]</w:t>
      </w:r>
      <w:r>
        <w:rPr>
          <w:rFonts w:ascii="Book Antiqua" w:eastAsia="Book Antiqua" w:hAnsi="Book Antiqua" w:cs="Book Antiqua"/>
          <w:color w:val="000000"/>
        </w:rPr>
        <w:t>.</w:t>
      </w:r>
    </w:p>
    <w:p w14:paraId="5F438858" w14:textId="77777777" w:rsidR="00A77B3E" w:rsidRDefault="00A77B3E">
      <w:pPr>
        <w:spacing w:line="360" w:lineRule="auto"/>
        <w:jc w:val="both"/>
      </w:pPr>
    </w:p>
    <w:p w14:paraId="3CD286CA" w14:textId="77777777" w:rsidR="00A77B3E" w:rsidRPr="001C30C8" w:rsidRDefault="002D1C70">
      <w:pPr>
        <w:spacing w:line="360" w:lineRule="auto"/>
        <w:jc w:val="both"/>
        <w:rPr>
          <w:b/>
        </w:rPr>
      </w:pPr>
      <w:r w:rsidRPr="001C30C8">
        <w:rPr>
          <w:rFonts w:ascii="Book Antiqua" w:eastAsia="Book Antiqua" w:hAnsi="Book Antiqua" w:cs="Book Antiqua"/>
          <w:b/>
          <w:i/>
          <w:iCs/>
          <w:color w:val="000000"/>
        </w:rPr>
        <w:t>Liver transplant recipients</w:t>
      </w:r>
    </w:p>
    <w:p w14:paraId="7389BFA8" w14:textId="7C4F5226" w:rsidR="00A77B3E" w:rsidRDefault="002D1C70">
      <w:pPr>
        <w:spacing w:line="360" w:lineRule="auto"/>
        <w:jc w:val="both"/>
      </w:pPr>
      <w:r>
        <w:rPr>
          <w:rFonts w:ascii="Book Antiqua" w:eastAsia="Book Antiqua" w:hAnsi="Book Antiqua" w:cs="Book Antiqua"/>
          <w:color w:val="000000"/>
        </w:rPr>
        <w:t>Patients w</w:t>
      </w:r>
      <w:r w:rsidR="005F5F3D">
        <w:rPr>
          <w:rFonts w:ascii="Book Antiqua" w:eastAsia="Book Antiqua" w:hAnsi="Book Antiqua" w:cs="Book Antiqua"/>
          <w:color w:val="000000"/>
        </w:rPr>
        <w:t>ho have undergone</w:t>
      </w:r>
      <w:r>
        <w:rPr>
          <w:rFonts w:ascii="Book Antiqua" w:eastAsia="Book Antiqua" w:hAnsi="Book Antiqua" w:cs="Book Antiqua"/>
          <w:color w:val="000000"/>
        </w:rPr>
        <w:t xml:space="preserve"> liver transplantation are at high risk of severe infection with SARS-CoV-2 and death. The risk of transmission of SARS-CoV-2 through liver transplantation </w:t>
      </w:r>
      <w:r w:rsidR="005F5F3D">
        <w:rPr>
          <w:rFonts w:ascii="Book Antiqua" w:eastAsia="Book Antiqua" w:hAnsi="Book Antiqua" w:cs="Book Antiqua"/>
          <w:color w:val="000000"/>
        </w:rPr>
        <w:t xml:space="preserve">is </w:t>
      </w:r>
      <w:r>
        <w:rPr>
          <w:rFonts w:ascii="Book Antiqua" w:eastAsia="Book Antiqua" w:hAnsi="Book Antiqua" w:cs="Book Antiqua"/>
          <w:color w:val="000000"/>
        </w:rPr>
        <w:t xml:space="preserve">unknown; therefore, it is recommended that all donors should be screened for SARS-CoV-2 infection with </w:t>
      </w:r>
      <w:bookmarkStart w:id="89" w:name="OLE_LINK72"/>
      <w:bookmarkStart w:id="90" w:name="OLE_LINK73"/>
      <w:r w:rsidR="00656094" w:rsidRPr="00656094">
        <w:rPr>
          <w:rFonts w:ascii="Book Antiqua" w:eastAsia="Book Antiqua" w:hAnsi="Book Antiqua" w:cs="Book Antiqua"/>
          <w:color w:val="000000"/>
        </w:rPr>
        <w:t xml:space="preserve">real-time reverse transcription polymerase chain reaction </w:t>
      </w:r>
      <w:r w:rsidR="00656094">
        <w:rPr>
          <w:rFonts w:ascii="Book Antiqua" w:hAnsi="Book Antiqua" w:cs="Book Antiqua" w:hint="eastAsia"/>
          <w:color w:val="000000"/>
          <w:lang w:eastAsia="zh-CN"/>
        </w:rPr>
        <w:t>(</w:t>
      </w:r>
      <w:r>
        <w:rPr>
          <w:rFonts w:ascii="Book Antiqua" w:eastAsia="Book Antiqua" w:hAnsi="Book Antiqua" w:cs="Book Antiqua"/>
          <w:color w:val="000000"/>
        </w:rPr>
        <w:t>RT-PCR</w:t>
      </w:r>
      <w:bookmarkEnd w:id="89"/>
      <w:bookmarkEnd w:id="90"/>
      <w:r w:rsidR="00656094">
        <w:rPr>
          <w:rFonts w:ascii="Book Antiqua" w:hAnsi="Book Antiqua" w:cs="Book Antiqua" w:hint="eastAsia"/>
          <w:color w:val="000000"/>
          <w:lang w:eastAsia="zh-CN"/>
        </w:rPr>
        <w:t>)</w:t>
      </w:r>
      <w:r>
        <w:rPr>
          <w:rFonts w:ascii="Book Antiqua" w:eastAsia="Book Antiqua" w:hAnsi="Book Antiqua" w:cs="Book Antiqua"/>
          <w:color w:val="000000"/>
        </w:rPr>
        <w:t>. Considering that SARS-CoV-2 can spread from asymptomatic people, including children, patients undergoing liver transplantation should strictly follow physical distanc</w:t>
      </w:r>
      <w:r w:rsidR="005F5F3D">
        <w:rPr>
          <w:rFonts w:ascii="Book Antiqua" w:eastAsia="Book Antiqua" w:hAnsi="Book Antiqua" w:cs="Book Antiqua"/>
          <w:color w:val="000000"/>
        </w:rPr>
        <w:t>ing</w:t>
      </w:r>
      <w:r>
        <w:rPr>
          <w:rFonts w:ascii="Book Antiqua" w:eastAsia="Book Antiqua" w:hAnsi="Book Antiqua" w:cs="Book Antiqua"/>
          <w:color w:val="000000"/>
        </w:rPr>
        <w:t xml:space="preserve"> or not travel during the COVID-19</w:t>
      </w:r>
      <w:r w:rsidR="005F5F3D">
        <w:rPr>
          <w:rFonts w:ascii="Book Antiqua" w:eastAsia="Book Antiqua" w:hAnsi="Book Antiqua" w:cs="Book Antiqua"/>
          <w:color w:val="000000"/>
        </w:rPr>
        <w:t xml:space="preserve"> pandemic</w:t>
      </w:r>
      <w:r>
        <w:rPr>
          <w:rFonts w:ascii="Book Antiqua" w:eastAsia="Book Antiqua" w:hAnsi="Book Antiqua" w:cs="Book Antiqua"/>
          <w:color w:val="000000"/>
        </w:rPr>
        <w:t xml:space="preserve">. Telehealth home surveillance is efficient and useful for liver transplant recipients; consequently, it must be available </w:t>
      </w:r>
      <w:r w:rsidR="005F5F3D">
        <w:rPr>
          <w:rFonts w:ascii="Book Antiqua" w:eastAsia="Book Antiqua" w:hAnsi="Book Antiqua" w:cs="Book Antiqua"/>
          <w:color w:val="000000"/>
        </w:rPr>
        <w:t>in</w:t>
      </w:r>
      <w:r>
        <w:rPr>
          <w:rFonts w:ascii="Book Antiqua" w:eastAsia="Book Antiqua" w:hAnsi="Book Antiqua" w:cs="Book Antiqua"/>
          <w:color w:val="000000"/>
        </w:rPr>
        <w:t xml:space="preserve"> most transplant centers and applied to pre-transplant patients where telehealth services are available. Unrecogni</w:t>
      </w:r>
      <w:r w:rsidR="005F5F3D">
        <w:rPr>
          <w:rFonts w:ascii="Book Antiqua" w:eastAsia="Book Antiqua" w:hAnsi="Book Antiqua" w:cs="Book Antiqua"/>
          <w:color w:val="000000"/>
        </w:rPr>
        <w:t>z</w:t>
      </w:r>
      <w:r>
        <w:rPr>
          <w:rFonts w:ascii="Book Antiqua" w:eastAsia="Book Antiqua" w:hAnsi="Book Antiqua" w:cs="Book Antiqua"/>
          <w:color w:val="000000"/>
        </w:rPr>
        <w:t xml:space="preserve">ed COVID-19 significantly increases the risk of severe immune suppression and post-transplant infection in liver transplant recipients, leading to multiple organ failure </w:t>
      </w:r>
      <w:r w:rsidR="005F5F3D">
        <w:rPr>
          <w:rFonts w:ascii="Book Antiqua" w:eastAsia="Book Antiqua" w:hAnsi="Book Antiqua" w:cs="Book Antiqua"/>
          <w:color w:val="000000"/>
        </w:rPr>
        <w:t>and</w:t>
      </w:r>
      <w:r>
        <w:rPr>
          <w:rFonts w:ascii="Book Antiqua" w:eastAsia="Book Antiqua" w:hAnsi="Book Antiqua" w:cs="Book Antiqua"/>
          <w:color w:val="000000"/>
        </w:rPr>
        <w:t xml:space="preserve"> even death. </w:t>
      </w:r>
      <w:r w:rsidR="005F5F3D">
        <w:rPr>
          <w:rFonts w:ascii="Book Antiqua" w:eastAsia="Book Antiqua" w:hAnsi="Book Antiqua" w:cs="Book Antiqua"/>
          <w:color w:val="000000"/>
        </w:rPr>
        <w:t>A r</w:t>
      </w:r>
      <w:r>
        <w:rPr>
          <w:rFonts w:ascii="Book Antiqua" w:eastAsia="Book Antiqua" w:hAnsi="Book Antiqua" w:cs="Book Antiqua"/>
          <w:color w:val="000000"/>
        </w:rPr>
        <w:t xml:space="preserve">eduction of immunosuppressive therapy </w:t>
      </w:r>
      <w:r w:rsidR="005F5F3D">
        <w:rPr>
          <w:rFonts w:ascii="Book Antiqua" w:eastAsia="Book Antiqua" w:hAnsi="Book Antiqua" w:cs="Book Antiqua"/>
          <w:color w:val="000000"/>
        </w:rPr>
        <w:t>in</w:t>
      </w:r>
      <w:r>
        <w:rPr>
          <w:rFonts w:ascii="Book Antiqua" w:eastAsia="Book Antiqua" w:hAnsi="Book Antiqua" w:cs="Book Antiqua"/>
          <w:color w:val="000000"/>
        </w:rPr>
        <w:t xml:space="preserve"> liver transplant recipients should not be considered to prevent SARS-CoV-2</w:t>
      </w:r>
      <w:r w:rsidR="005F5F3D">
        <w:rPr>
          <w:rFonts w:ascii="Book Antiqua" w:eastAsia="Book Antiqua" w:hAnsi="Book Antiqua" w:cs="Book Antiqua"/>
          <w:color w:val="000000"/>
        </w:rPr>
        <w:t xml:space="preserve"> infection</w:t>
      </w:r>
      <w:r>
        <w:rPr>
          <w:rFonts w:ascii="Book Antiqua" w:eastAsia="Book Antiqua" w:hAnsi="Book Antiqua" w:cs="Book Antiqua"/>
          <w:color w:val="000000"/>
        </w:rPr>
        <w:t xml:space="preserve">. </w:t>
      </w:r>
      <w:r w:rsidR="005F5F3D">
        <w:rPr>
          <w:rFonts w:ascii="Book Antiqua" w:eastAsia="Book Antiqua" w:hAnsi="Book Antiqua" w:cs="Book Antiqua"/>
          <w:color w:val="000000"/>
        </w:rPr>
        <w:t>Such a r</w:t>
      </w:r>
      <w:r>
        <w:rPr>
          <w:rFonts w:ascii="Book Antiqua" w:eastAsia="Book Antiqua" w:hAnsi="Book Antiqua" w:cs="Book Antiqua"/>
          <w:color w:val="000000"/>
        </w:rPr>
        <w:t xml:space="preserve">eduction can only be </w:t>
      </w:r>
      <w:r w:rsidR="005F5F3D">
        <w:rPr>
          <w:rFonts w:ascii="Book Antiqua" w:eastAsia="Book Antiqua" w:hAnsi="Book Antiqua" w:cs="Book Antiqua"/>
          <w:color w:val="000000"/>
        </w:rPr>
        <w:t xml:space="preserve">carried out </w:t>
      </w:r>
      <w:r>
        <w:rPr>
          <w:rFonts w:ascii="Book Antiqua" w:eastAsia="Book Antiqua" w:hAnsi="Book Antiqua" w:cs="Book Antiqua"/>
          <w:color w:val="000000"/>
        </w:rPr>
        <w:t xml:space="preserve">under exceptional conditions (including drug-induced lymphopenia or bacterial/fungal super-infection in the event of SARS-CoV-2 infection) after consultation with a specialist. Calcineurin inhibitor dosage levels and mechanistic targeting </w:t>
      </w:r>
      <w:r w:rsidR="005F5F3D">
        <w:rPr>
          <w:rFonts w:ascii="Book Antiqua" w:eastAsia="Book Antiqua" w:hAnsi="Book Antiqua" w:cs="Book Antiqua"/>
          <w:color w:val="000000"/>
        </w:rPr>
        <w:t>by</w:t>
      </w:r>
      <w:r>
        <w:rPr>
          <w:rFonts w:ascii="Book Antiqua" w:eastAsia="Book Antiqua" w:hAnsi="Book Antiqua" w:cs="Book Antiqua"/>
          <w:color w:val="000000"/>
        </w:rPr>
        <w:t xml:space="preserve"> rapamycin inhibitors should be closely monitored as they are offered in conjunction with drugs such as hydroxychloroquine, protease inhibitors or recent COVID-19 test </w:t>
      </w:r>
      <w:proofErr w:type="gramStart"/>
      <w:r>
        <w:rPr>
          <w:rFonts w:ascii="Book Antiqua" w:eastAsia="Book Antiqua" w:hAnsi="Book Antiqua" w:cs="Book Antiqua"/>
          <w:color w:val="000000"/>
        </w:rPr>
        <w:t>drugs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62-65]</w:t>
      </w:r>
      <w:r>
        <w:rPr>
          <w:rFonts w:ascii="Book Antiqua" w:eastAsia="Book Antiqua" w:hAnsi="Book Antiqua" w:cs="Book Antiqua"/>
          <w:color w:val="000000"/>
        </w:rPr>
        <w:t>.</w:t>
      </w:r>
    </w:p>
    <w:p w14:paraId="068A8CCA" w14:textId="77777777" w:rsidR="00800652" w:rsidRDefault="00800652">
      <w:pPr>
        <w:spacing w:line="360" w:lineRule="auto"/>
        <w:jc w:val="both"/>
        <w:rPr>
          <w:rFonts w:ascii="Book Antiqua" w:hAnsi="Book Antiqua" w:cs="Book Antiqua"/>
          <w:b/>
          <w:bCs/>
          <w:color w:val="000000"/>
          <w:u w:val="single"/>
          <w:lang w:eastAsia="zh-CN"/>
        </w:rPr>
      </w:pPr>
    </w:p>
    <w:p w14:paraId="0C47E57F" w14:textId="5F3EE6C6" w:rsidR="00A77B3E" w:rsidRPr="00800652" w:rsidRDefault="00800652">
      <w:pPr>
        <w:spacing w:line="360" w:lineRule="auto"/>
        <w:jc w:val="both"/>
        <w:rPr>
          <w:u w:val="single"/>
        </w:rPr>
      </w:pPr>
      <w:bookmarkStart w:id="91" w:name="OLE_LINK195"/>
      <w:bookmarkStart w:id="92" w:name="OLE_LINK196"/>
      <w:r w:rsidRPr="00800652">
        <w:rPr>
          <w:rFonts w:ascii="Book Antiqua" w:eastAsia="Book Antiqua" w:hAnsi="Book Antiqua" w:cs="Book Antiqua"/>
          <w:b/>
          <w:bCs/>
          <w:color w:val="000000"/>
          <w:u w:val="single"/>
        </w:rPr>
        <w:t xml:space="preserve">DIAGNOSIS OF </w:t>
      </w:r>
      <w:r w:rsidRPr="00800652">
        <w:rPr>
          <w:rFonts w:ascii="Book Antiqua" w:hAnsi="Book Antiqua" w:cs="Book Antiqua"/>
          <w:b/>
          <w:bCs/>
          <w:color w:val="000000"/>
          <w:u w:val="single"/>
          <w:lang w:eastAsia="zh-CN"/>
        </w:rPr>
        <w:t>GI</w:t>
      </w:r>
      <w:r w:rsidRPr="00800652">
        <w:rPr>
          <w:rFonts w:ascii="Book Antiqua" w:eastAsia="Book Antiqua" w:hAnsi="Book Antiqua" w:cs="Book Antiqua"/>
          <w:b/>
          <w:bCs/>
          <w:color w:val="000000"/>
          <w:u w:val="single"/>
        </w:rPr>
        <w:t xml:space="preserve"> COVID-19 EFFECT</w:t>
      </w:r>
      <w:r w:rsidR="005F5F3D">
        <w:rPr>
          <w:rFonts w:ascii="Book Antiqua" w:eastAsia="Book Antiqua" w:hAnsi="Book Antiqua" w:cs="Book Antiqua"/>
          <w:b/>
          <w:bCs/>
          <w:color w:val="000000"/>
          <w:u w:val="single"/>
        </w:rPr>
        <w:t>S</w:t>
      </w:r>
    </w:p>
    <w:bookmarkEnd w:id="91"/>
    <w:bookmarkEnd w:id="92"/>
    <w:p w14:paraId="3D3BF0E2" w14:textId="6EC1D875" w:rsidR="00A77B3E" w:rsidRDefault="002D1C70">
      <w:pPr>
        <w:spacing w:line="360" w:lineRule="auto"/>
        <w:jc w:val="both"/>
      </w:pPr>
      <w:r>
        <w:rPr>
          <w:rFonts w:ascii="Book Antiqua" w:eastAsia="Book Antiqua" w:hAnsi="Book Antiqua" w:cs="Book Antiqua"/>
          <w:color w:val="000000"/>
        </w:rPr>
        <w:t>C</w:t>
      </w:r>
      <w:r w:rsidR="00ED517C">
        <w:rPr>
          <w:rFonts w:ascii="Book Antiqua" w:eastAsia="Book Antiqua" w:hAnsi="Book Antiqua" w:cs="Book Antiqua"/>
          <w:color w:val="000000"/>
        </w:rPr>
        <w:t>OVID</w:t>
      </w:r>
      <w:r>
        <w:rPr>
          <w:rFonts w:ascii="Book Antiqua" w:eastAsia="Book Antiqua" w:hAnsi="Book Antiqua" w:cs="Book Antiqua"/>
          <w:color w:val="000000"/>
        </w:rPr>
        <w:t xml:space="preserve">-19 is </w:t>
      </w:r>
      <w:r w:rsidR="005F5F3D">
        <w:rPr>
          <w:rFonts w:ascii="Book Antiqua" w:eastAsia="Book Antiqua" w:hAnsi="Book Antiqua" w:cs="Book Antiqua"/>
          <w:color w:val="000000"/>
        </w:rPr>
        <w:t>spread by</w:t>
      </w:r>
      <w:r>
        <w:rPr>
          <w:rFonts w:ascii="Book Antiqua" w:eastAsia="Book Antiqua" w:hAnsi="Book Antiqua" w:cs="Book Antiqua"/>
          <w:color w:val="000000"/>
        </w:rPr>
        <w:t xml:space="preserve"> air-born</w:t>
      </w:r>
      <w:r w:rsidR="005F5F3D">
        <w:rPr>
          <w:rFonts w:ascii="Book Antiqua" w:eastAsia="Book Antiqua" w:hAnsi="Book Antiqua" w:cs="Book Antiqua"/>
          <w:color w:val="000000"/>
        </w:rPr>
        <w:t>e</w:t>
      </w:r>
      <w:r>
        <w:rPr>
          <w:rFonts w:ascii="Book Antiqua" w:eastAsia="Book Antiqua" w:hAnsi="Book Antiqua" w:cs="Book Antiqua"/>
          <w:color w:val="000000"/>
        </w:rPr>
        <w:t xml:space="preserve"> </w:t>
      </w:r>
      <w:r w:rsidR="005F5F3D">
        <w:rPr>
          <w:rFonts w:ascii="Book Antiqua" w:eastAsia="Book Antiqua" w:hAnsi="Book Antiqua" w:cs="Book Antiqua"/>
          <w:color w:val="000000"/>
        </w:rPr>
        <w:t>viral particles and</w:t>
      </w:r>
      <w:r>
        <w:rPr>
          <w:rFonts w:ascii="Book Antiqua" w:eastAsia="Book Antiqua" w:hAnsi="Book Antiqua" w:cs="Book Antiqua"/>
          <w:color w:val="000000"/>
        </w:rPr>
        <w:t xml:space="preserve"> affect</w:t>
      </w:r>
      <w:r w:rsidR="005F5F3D">
        <w:rPr>
          <w:rFonts w:ascii="Book Antiqua" w:eastAsia="Book Antiqua" w:hAnsi="Book Antiqua" w:cs="Book Antiqua"/>
          <w:color w:val="000000"/>
        </w:rPr>
        <w:t>s</w:t>
      </w:r>
      <w:r>
        <w:rPr>
          <w:rFonts w:ascii="Book Antiqua" w:eastAsia="Book Antiqua" w:hAnsi="Book Antiqua" w:cs="Book Antiqua"/>
          <w:color w:val="000000"/>
        </w:rPr>
        <w:t xml:space="preserve"> not only the respiratory tract, cardiovascular, and central nervous systems but also </w:t>
      </w:r>
      <w:r w:rsidR="00965298">
        <w:rPr>
          <w:rFonts w:ascii="Book Antiqua" w:eastAsia="Book Antiqua" w:hAnsi="Book Antiqua" w:cs="Book Antiqua"/>
          <w:color w:val="000000"/>
        </w:rPr>
        <w:t>affects</w:t>
      </w:r>
      <w:r>
        <w:rPr>
          <w:rFonts w:ascii="Book Antiqua" w:eastAsia="Book Antiqua" w:hAnsi="Book Antiqua" w:cs="Book Antiqua"/>
          <w:color w:val="000000"/>
        </w:rPr>
        <w:t xml:space="preserve"> the </w:t>
      </w:r>
      <w:r w:rsidR="009C5FED">
        <w:rPr>
          <w:rFonts w:ascii="Book Antiqua" w:hAnsi="Book Antiqua" w:cs="Book Antiqua" w:hint="eastAsia"/>
          <w:color w:val="000000"/>
          <w:lang w:eastAsia="zh-CN"/>
        </w:rPr>
        <w:t>GI</w:t>
      </w:r>
      <w:r>
        <w:rPr>
          <w:rFonts w:ascii="Book Antiqua" w:eastAsia="Book Antiqua" w:hAnsi="Book Antiqua" w:cs="Book Antiqua"/>
          <w:color w:val="000000"/>
        </w:rPr>
        <w:t xml:space="preserve"> system. Previous findings demonstrated that several patients with C</w:t>
      </w:r>
      <w:r w:rsidR="005640D7">
        <w:rPr>
          <w:rFonts w:ascii="Book Antiqua" w:eastAsia="Book Antiqua" w:hAnsi="Book Antiqua" w:cs="Book Antiqua"/>
          <w:color w:val="000000"/>
        </w:rPr>
        <w:t>OVID</w:t>
      </w:r>
      <w:r>
        <w:rPr>
          <w:rFonts w:ascii="Book Antiqua" w:eastAsia="Book Antiqua" w:hAnsi="Book Antiqua" w:cs="Book Antiqua"/>
          <w:color w:val="000000"/>
        </w:rPr>
        <w:t>-19 ha</w:t>
      </w:r>
      <w:r w:rsidR="00965298">
        <w:rPr>
          <w:rFonts w:ascii="Book Antiqua" w:eastAsia="Book Antiqua" w:hAnsi="Book Antiqua" w:cs="Book Antiqua"/>
          <w:color w:val="000000"/>
        </w:rPr>
        <w:t>d</w:t>
      </w:r>
      <w:r>
        <w:rPr>
          <w:rFonts w:ascii="Book Antiqua" w:eastAsia="Book Antiqua" w:hAnsi="Book Antiqua" w:cs="Book Antiqua"/>
          <w:color w:val="000000"/>
        </w:rPr>
        <w:t xml:space="preserve"> many low to moderate </w:t>
      </w:r>
      <w:r w:rsidR="009C5FED">
        <w:rPr>
          <w:rFonts w:ascii="Book Antiqua" w:hAnsi="Book Antiqua" w:cs="Book Antiqua" w:hint="eastAsia"/>
          <w:color w:val="000000"/>
          <w:lang w:eastAsia="zh-CN"/>
        </w:rPr>
        <w:t>GI</w:t>
      </w:r>
      <w:r>
        <w:rPr>
          <w:rFonts w:ascii="Book Antiqua" w:eastAsia="Book Antiqua" w:hAnsi="Book Antiqua" w:cs="Book Antiqua"/>
          <w:color w:val="000000"/>
        </w:rPr>
        <w:t xml:space="preserve"> complications, including diarrhea during the disease </w:t>
      </w:r>
      <w:proofErr w:type="gramStart"/>
      <w:r>
        <w:rPr>
          <w:rFonts w:ascii="Book Antiqua" w:eastAsia="Book Antiqua" w:hAnsi="Book Antiqua" w:cs="Book Antiqua"/>
          <w:color w:val="000000"/>
        </w:rPr>
        <w:t>course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27]</w:t>
      </w:r>
      <w:r>
        <w:rPr>
          <w:rFonts w:ascii="Book Antiqua" w:eastAsia="Book Antiqua" w:hAnsi="Book Antiqua" w:cs="Book Antiqua"/>
          <w:color w:val="000000"/>
        </w:rPr>
        <w:t xml:space="preserve">. Until recently, there </w:t>
      </w:r>
      <w:r w:rsidR="00965298">
        <w:rPr>
          <w:rFonts w:ascii="Book Antiqua" w:eastAsia="Book Antiqua" w:hAnsi="Book Antiqua" w:cs="Book Antiqua"/>
          <w:color w:val="000000"/>
        </w:rPr>
        <w:t>was</w:t>
      </w:r>
      <w:r>
        <w:rPr>
          <w:rFonts w:ascii="Book Antiqua" w:eastAsia="Book Antiqua" w:hAnsi="Book Antiqua" w:cs="Book Antiqua"/>
          <w:color w:val="000000"/>
        </w:rPr>
        <w:t xml:space="preserve"> no evidence on the potential of anti</w:t>
      </w:r>
      <w:r w:rsidR="00965298">
        <w:rPr>
          <w:rFonts w:ascii="Book Antiqua" w:eastAsia="Book Antiqua" w:hAnsi="Book Antiqua" w:cs="Book Antiqua"/>
          <w:color w:val="000000"/>
        </w:rPr>
        <w:t>-</w:t>
      </w:r>
      <w:r w:rsidR="009C5FED">
        <w:rPr>
          <w:rFonts w:ascii="Book Antiqua" w:hAnsi="Book Antiqua" w:cs="Book Antiqua" w:hint="eastAsia"/>
          <w:color w:val="000000"/>
          <w:lang w:eastAsia="zh-CN"/>
        </w:rPr>
        <w:t>GI</w:t>
      </w:r>
      <w:r>
        <w:rPr>
          <w:rFonts w:ascii="Book Antiqua" w:eastAsia="Book Antiqua" w:hAnsi="Book Antiqua" w:cs="Book Antiqua"/>
          <w:color w:val="000000"/>
        </w:rPr>
        <w:t xml:space="preserve"> drugs but sufficient frequent rehydration and potassium ion monitoring were conducted in C</w:t>
      </w:r>
      <w:r w:rsidR="005768B4">
        <w:rPr>
          <w:rFonts w:ascii="Book Antiqua" w:eastAsia="Book Antiqua" w:hAnsi="Book Antiqua" w:cs="Book Antiqua"/>
          <w:color w:val="000000"/>
        </w:rPr>
        <w:t>OVID</w:t>
      </w:r>
      <w:r>
        <w:rPr>
          <w:rFonts w:ascii="Book Antiqua" w:eastAsia="Book Antiqua" w:hAnsi="Book Antiqua" w:cs="Book Antiqua"/>
          <w:color w:val="000000"/>
        </w:rPr>
        <w:t xml:space="preserve">-19 patients. Therefore, it might be hypothesized that diarrhea should be considered an awareness parameter and must be investigated to reach an early diagnosis </w:t>
      </w:r>
      <w:r w:rsidR="00965298">
        <w:rPr>
          <w:rFonts w:ascii="Book Antiqua" w:eastAsia="Book Antiqua" w:hAnsi="Book Antiqua" w:cs="Book Antiqua"/>
          <w:color w:val="000000"/>
        </w:rPr>
        <w:t>in</w:t>
      </w:r>
      <w:r>
        <w:rPr>
          <w:rFonts w:ascii="Book Antiqua" w:eastAsia="Book Antiqua" w:hAnsi="Book Antiqua" w:cs="Book Antiqua"/>
          <w:color w:val="000000"/>
        </w:rPr>
        <w:t xml:space="preserve"> C</w:t>
      </w:r>
      <w:r w:rsidR="005768B4">
        <w:rPr>
          <w:rFonts w:ascii="Book Antiqua" w:eastAsia="Book Antiqua" w:hAnsi="Book Antiqua" w:cs="Book Antiqua"/>
          <w:color w:val="000000"/>
        </w:rPr>
        <w:t>OVID</w:t>
      </w:r>
      <w:r>
        <w:rPr>
          <w:rFonts w:ascii="Book Antiqua" w:eastAsia="Book Antiqua" w:hAnsi="Book Antiqua" w:cs="Book Antiqua"/>
          <w:color w:val="000000"/>
        </w:rPr>
        <w:t>-19 patients. Further</w:t>
      </w:r>
      <w:r w:rsidR="00965298">
        <w:rPr>
          <w:rFonts w:ascii="Book Antiqua" w:eastAsia="Book Antiqua" w:hAnsi="Book Antiqua" w:cs="Book Antiqua"/>
          <w:color w:val="000000"/>
        </w:rPr>
        <w:t>more</w:t>
      </w:r>
      <w:r>
        <w:rPr>
          <w:rFonts w:ascii="Book Antiqua" w:eastAsia="Book Antiqua" w:hAnsi="Book Antiqua" w:cs="Book Antiqua"/>
          <w:color w:val="000000"/>
        </w:rPr>
        <w:t xml:space="preserve">, measurement </w:t>
      </w:r>
      <w:r w:rsidR="00965298">
        <w:rPr>
          <w:rFonts w:ascii="Book Antiqua" w:eastAsia="Book Antiqua" w:hAnsi="Book Antiqua" w:cs="Book Antiqua"/>
          <w:color w:val="000000"/>
        </w:rPr>
        <w:t xml:space="preserve">of calprotectin </w:t>
      </w:r>
      <w:r>
        <w:rPr>
          <w:rFonts w:ascii="Book Antiqua" w:eastAsia="Book Antiqua" w:hAnsi="Book Antiqua" w:cs="Book Antiqua"/>
          <w:color w:val="000000"/>
        </w:rPr>
        <w:t>could play an important role in the monitoring, diagnosis, and follow</w:t>
      </w:r>
      <w:r w:rsidR="00965298">
        <w:rPr>
          <w:rFonts w:ascii="Book Antiqua" w:eastAsia="Book Antiqua" w:hAnsi="Book Antiqua" w:cs="Book Antiqua"/>
          <w:color w:val="000000"/>
        </w:rPr>
        <w:t>-</w:t>
      </w:r>
      <w:r>
        <w:rPr>
          <w:rFonts w:ascii="Book Antiqua" w:eastAsia="Book Antiqua" w:hAnsi="Book Antiqua" w:cs="Book Antiqua"/>
          <w:color w:val="000000"/>
        </w:rPr>
        <w:t>up of C</w:t>
      </w:r>
      <w:r w:rsidR="005768B4">
        <w:rPr>
          <w:rFonts w:ascii="Book Antiqua" w:eastAsia="Book Antiqua" w:hAnsi="Book Antiqua" w:cs="Book Antiqua"/>
          <w:color w:val="000000"/>
        </w:rPr>
        <w:t>OVID</w:t>
      </w:r>
      <w:r>
        <w:rPr>
          <w:rFonts w:ascii="Book Antiqua" w:eastAsia="Book Antiqua" w:hAnsi="Book Antiqua" w:cs="Book Antiqua"/>
          <w:color w:val="000000"/>
        </w:rPr>
        <w:t>-19</w:t>
      </w:r>
      <w:r w:rsidR="00965298">
        <w:rPr>
          <w:rFonts w:ascii="Book Antiqua" w:eastAsia="Book Antiqua" w:hAnsi="Book Antiqua" w:cs="Book Antiqua"/>
          <w:color w:val="000000"/>
        </w:rPr>
        <w:t>-</w:t>
      </w:r>
      <w:r>
        <w:rPr>
          <w:rFonts w:ascii="Book Antiqua" w:eastAsia="Book Antiqua" w:hAnsi="Book Antiqua" w:cs="Book Antiqua"/>
          <w:color w:val="000000"/>
        </w:rPr>
        <w:t xml:space="preserve">associated diarrhea and GI complications. Therefore, participation of </w:t>
      </w:r>
      <w:r w:rsidR="00965298">
        <w:rPr>
          <w:rFonts w:ascii="Book Antiqua" w:eastAsia="Book Antiqua" w:hAnsi="Book Antiqua" w:cs="Book Antiqua"/>
          <w:color w:val="000000"/>
        </w:rPr>
        <w:t xml:space="preserve">the </w:t>
      </w:r>
      <w:r>
        <w:rPr>
          <w:rFonts w:ascii="Book Antiqua" w:eastAsia="Book Antiqua" w:hAnsi="Book Antiqua" w:cs="Book Antiqua"/>
          <w:color w:val="000000"/>
        </w:rPr>
        <w:t xml:space="preserve">GI </w:t>
      </w:r>
      <w:r w:rsidR="00965298">
        <w:rPr>
          <w:rFonts w:ascii="Book Antiqua" w:eastAsia="Book Antiqua" w:hAnsi="Book Antiqua" w:cs="Book Antiqua"/>
          <w:color w:val="000000"/>
        </w:rPr>
        <w:t>tract in</w:t>
      </w:r>
      <w:r>
        <w:rPr>
          <w:rFonts w:ascii="Book Antiqua" w:eastAsia="Book Antiqua" w:hAnsi="Book Antiqua" w:cs="Book Antiqua"/>
          <w:color w:val="000000"/>
        </w:rPr>
        <w:t xml:space="preserve"> C</w:t>
      </w:r>
      <w:r w:rsidR="00791138">
        <w:rPr>
          <w:rFonts w:ascii="Book Antiqua" w:eastAsia="Book Antiqua" w:hAnsi="Book Antiqua" w:cs="Book Antiqua"/>
          <w:color w:val="000000"/>
        </w:rPr>
        <w:t>OVID</w:t>
      </w:r>
      <w:r>
        <w:rPr>
          <w:rFonts w:ascii="Book Antiqua" w:eastAsia="Book Antiqua" w:hAnsi="Book Antiqua" w:cs="Book Antiqua"/>
          <w:color w:val="000000"/>
        </w:rPr>
        <w:t xml:space="preserve">-19 </w:t>
      </w:r>
      <w:r w:rsidR="00965298">
        <w:rPr>
          <w:rFonts w:ascii="Book Antiqua" w:eastAsia="Book Antiqua" w:hAnsi="Book Antiqua" w:cs="Book Antiqua"/>
          <w:color w:val="000000"/>
        </w:rPr>
        <w:t>should be</w:t>
      </w:r>
      <w:r>
        <w:rPr>
          <w:rFonts w:ascii="Book Antiqua" w:eastAsia="Book Antiqua" w:hAnsi="Book Antiqua" w:cs="Book Antiqua"/>
          <w:color w:val="000000"/>
        </w:rPr>
        <w:t xml:space="preserve"> consider</w:t>
      </w:r>
      <w:r w:rsidR="00965298">
        <w:rPr>
          <w:rFonts w:ascii="Book Antiqua" w:eastAsia="Book Antiqua" w:hAnsi="Book Antiqua" w:cs="Book Antiqua"/>
          <w:color w:val="000000"/>
        </w:rPr>
        <w:t>ed</w:t>
      </w:r>
      <w:r>
        <w:rPr>
          <w:rFonts w:ascii="Book Antiqua" w:eastAsia="Book Antiqua" w:hAnsi="Book Antiqua" w:cs="Book Antiqua"/>
          <w:color w:val="000000"/>
        </w:rPr>
        <w:t xml:space="preserve"> and explore</w:t>
      </w:r>
      <w:r w:rsidR="00965298">
        <w:rPr>
          <w:rFonts w:ascii="Book Antiqua" w:eastAsia="Book Antiqua" w:hAnsi="Book Antiqua" w:cs="Book Antiqua"/>
          <w:color w:val="000000"/>
        </w:rPr>
        <w:t>d</w:t>
      </w:r>
      <w:r>
        <w:rPr>
          <w:rFonts w:ascii="Book Antiqua" w:eastAsia="Book Antiqua" w:hAnsi="Book Antiqua" w:cs="Book Antiqua"/>
          <w:color w:val="000000"/>
        </w:rPr>
        <w:t xml:space="preserve"> under several clinical policies and practices </w:t>
      </w:r>
      <w:r w:rsidR="00965298">
        <w:rPr>
          <w:rFonts w:ascii="Book Antiqua" w:eastAsia="Book Antiqua" w:hAnsi="Book Antiqua" w:cs="Book Antiqua"/>
          <w:color w:val="000000"/>
        </w:rPr>
        <w:t xml:space="preserve">such as </w:t>
      </w:r>
      <w:r>
        <w:rPr>
          <w:rFonts w:ascii="Book Antiqua" w:eastAsia="Book Antiqua" w:hAnsi="Book Antiqua" w:cs="Book Antiqua"/>
          <w:color w:val="000000"/>
        </w:rPr>
        <w:t>the incorporation of rectal swab testing before the discharge of C</w:t>
      </w:r>
      <w:r w:rsidR="00791138">
        <w:rPr>
          <w:rFonts w:ascii="Book Antiqua" w:eastAsia="Book Antiqua" w:hAnsi="Book Antiqua" w:cs="Book Antiqua"/>
          <w:color w:val="000000"/>
        </w:rPr>
        <w:t>OVID</w:t>
      </w:r>
      <w:r>
        <w:rPr>
          <w:rFonts w:ascii="Book Antiqua" w:eastAsia="Book Antiqua" w:hAnsi="Book Antiqua" w:cs="Book Antiqua"/>
          <w:color w:val="000000"/>
        </w:rPr>
        <w:t xml:space="preserve">-19 </w:t>
      </w:r>
      <w:proofErr w:type="gramStart"/>
      <w:r>
        <w:rPr>
          <w:rFonts w:ascii="Book Antiqua" w:eastAsia="Book Antiqua" w:hAnsi="Book Antiqua" w:cs="Book Antiqua"/>
          <w:color w:val="000000"/>
        </w:rPr>
        <w:t>patients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66]</w:t>
      </w:r>
      <w:r>
        <w:rPr>
          <w:rFonts w:ascii="Book Antiqua" w:eastAsia="Book Antiqua" w:hAnsi="Book Antiqua" w:cs="Book Antiqua"/>
          <w:color w:val="000000"/>
        </w:rPr>
        <w:t xml:space="preserve">, as well as our future </w:t>
      </w:r>
      <w:r w:rsidR="00965298">
        <w:rPr>
          <w:rFonts w:ascii="Book Antiqua" w:eastAsia="Book Antiqua" w:hAnsi="Book Antiqua" w:cs="Book Antiqua"/>
          <w:color w:val="000000"/>
        </w:rPr>
        <w:t>supply of</w:t>
      </w:r>
      <w:r>
        <w:rPr>
          <w:rFonts w:ascii="Book Antiqua" w:eastAsia="Book Antiqua" w:hAnsi="Book Antiqua" w:cs="Book Antiqua"/>
          <w:color w:val="000000"/>
        </w:rPr>
        <w:t xml:space="preserve"> personal protective equipment </w:t>
      </w:r>
      <w:r w:rsidR="004F22FB">
        <w:rPr>
          <w:rFonts w:ascii="Book Antiqua" w:eastAsia="Book Antiqua" w:hAnsi="Book Antiqua" w:cs="Book Antiqua"/>
          <w:color w:val="000000"/>
        </w:rPr>
        <w:t xml:space="preserve">(PPE) </w:t>
      </w:r>
      <w:r>
        <w:rPr>
          <w:rFonts w:ascii="Book Antiqua" w:eastAsia="Book Antiqua" w:hAnsi="Book Antiqua" w:cs="Book Antiqua"/>
          <w:color w:val="000000"/>
        </w:rPr>
        <w:t>in the endoscopy, ultrasound and another relevant diagnostic settings. These implementations will act as promising tool</w:t>
      </w:r>
      <w:r w:rsidR="00965298">
        <w:rPr>
          <w:rFonts w:ascii="Book Antiqua" w:eastAsia="Book Antiqua" w:hAnsi="Book Antiqua" w:cs="Book Antiqua"/>
          <w:color w:val="000000"/>
        </w:rPr>
        <w:t>s</w:t>
      </w:r>
      <w:r>
        <w:rPr>
          <w:rFonts w:ascii="Book Antiqua" w:eastAsia="Book Antiqua" w:hAnsi="Book Antiqua" w:cs="Book Antiqua"/>
          <w:color w:val="000000"/>
        </w:rPr>
        <w:t xml:space="preserve"> to eradicate C</w:t>
      </w:r>
      <w:r w:rsidR="00735B18">
        <w:rPr>
          <w:rFonts w:ascii="Book Antiqua" w:eastAsia="Book Antiqua" w:hAnsi="Book Antiqua" w:cs="Book Antiqua"/>
          <w:color w:val="000000"/>
        </w:rPr>
        <w:t>OVID</w:t>
      </w:r>
      <w:r>
        <w:rPr>
          <w:rFonts w:ascii="Book Antiqua" w:eastAsia="Book Antiqua" w:hAnsi="Book Antiqua" w:cs="Book Antiqua"/>
          <w:color w:val="000000"/>
        </w:rPr>
        <w:t>-19</w:t>
      </w:r>
      <w:r>
        <w:rPr>
          <w:rFonts w:ascii="Book Antiqua" w:eastAsia="Book Antiqua" w:hAnsi="Book Antiqua" w:cs="Book Antiqua"/>
          <w:color w:val="000000"/>
          <w:szCs w:val="30"/>
          <w:vertAlign w:val="superscript"/>
        </w:rPr>
        <w:t>[67]</w:t>
      </w:r>
      <w:r>
        <w:rPr>
          <w:rFonts w:ascii="Book Antiqua" w:eastAsia="Book Antiqua" w:hAnsi="Book Antiqua" w:cs="Book Antiqua"/>
          <w:color w:val="000000"/>
        </w:rPr>
        <w:t>. </w:t>
      </w:r>
    </w:p>
    <w:p w14:paraId="3F94ED56" w14:textId="77777777" w:rsidR="00735B18" w:rsidRDefault="00735B18">
      <w:pPr>
        <w:spacing w:line="360" w:lineRule="auto"/>
        <w:jc w:val="both"/>
        <w:rPr>
          <w:rFonts w:ascii="Book Antiqua" w:hAnsi="Book Antiqua" w:cs="Book Antiqua"/>
          <w:b/>
          <w:i/>
          <w:iCs/>
          <w:color w:val="000000"/>
          <w:lang w:eastAsia="zh-CN"/>
        </w:rPr>
      </w:pPr>
    </w:p>
    <w:p w14:paraId="4F61D0E9" w14:textId="77777777" w:rsidR="00A77B3E" w:rsidRPr="00735B18" w:rsidRDefault="002D1C70">
      <w:pPr>
        <w:spacing w:line="360" w:lineRule="auto"/>
        <w:jc w:val="both"/>
        <w:rPr>
          <w:b/>
        </w:rPr>
      </w:pPr>
      <w:r w:rsidRPr="00735B18">
        <w:rPr>
          <w:rFonts w:ascii="Book Antiqua" w:eastAsia="Book Antiqua" w:hAnsi="Book Antiqua" w:cs="Book Antiqua"/>
          <w:b/>
          <w:i/>
          <w:iCs/>
          <w:color w:val="000000"/>
        </w:rPr>
        <w:t>GI endoscopy</w:t>
      </w:r>
    </w:p>
    <w:p w14:paraId="76985E39" w14:textId="40ACBAA3" w:rsidR="00A77B3E" w:rsidRDefault="002D1C70" w:rsidP="00FA015D">
      <w:pPr>
        <w:adjustRightInd w:val="0"/>
        <w:snapToGrid w:val="0"/>
        <w:spacing w:line="360" w:lineRule="auto"/>
        <w:jc w:val="both"/>
      </w:pPr>
      <w:r>
        <w:rPr>
          <w:rFonts w:ascii="Book Antiqua" w:eastAsia="Book Antiqua" w:hAnsi="Book Antiqua" w:cs="Book Antiqua"/>
          <w:color w:val="000000"/>
        </w:rPr>
        <w:t xml:space="preserve">Endoscopy is a very complex procedure in </w:t>
      </w:r>
      <w:r w:rsidR="00965298">
        <w:rPr>
          <w:rFonts w:ascii="Book Antiqua" w:eastAsia="Book Antiqua" w:hAnsi="Book Antiqua" w:cs="Book Antiqua"/>
          <w:color w:val="000000"/>
        </w:rPr>
        <w:t>GI</w:t>
      </w:r>
      <w:r>
        <w:rPr>
          <w:rFonts w:ascii="Book Antiqua" w:eastAsia="Book Antiqua" w:hAnsi="Book Antiqua" w:cs="Book Antiqua"/>
          <w:color w:val="000000"/>
        </w:rPr>
        <w:t xml:space="preserve"> clinical settings. In C</w:t>
      </w:r>
      <w:r w:rsidR="001A04EF">
        <w:rPr>
          <w:rFonts w:ascii="Book Antiqua" w:eastAsia="Book Antiqua" w:hAnsi="Book Antiqua" w:cs="Book Antiqua"/>
          <w:color w:val="000000"/>
        </w:rPr>
        <w:t>OVID</w:t>
      </w:r>
      <w:r>
        <w:rPr>
          <w:rFonts w:ascii="Book Antiqua" w:eastAsia="Book Antiqua" w:hAnsi="Book Antiqua" w:cs="Book Antiqua"/>
          <w:color w:val="000000"/>
        </w:rPr>
        <w:t xml:space="preserve">-19 patients, it </w:t>
      </w:r>
      <w:r w:rsidR="00965298">
        <w:rPr>
          <w:rFonts w:ascii="Book Antiqua" w:eastAsia="Book Antiqua" w:hAnsi="Book Antiqua" w:cs="Book Antiqua"/>
          <w:color w:val="000000"/>
        </w:rPr>
        <w:t>is</w:t>
      </w:r>
      <w:r>
        <w:rPr>
          <w:rFonts w:ascii="Book Antiqua" w:eastAsia="Book Antiqua" w:hAnsi="Book Antiqua" w:cs="Book Antiqua"/>
          <w:color w:val="000000"/>
        </w:rPr>
        <w:t xml:space="preserve"> a high-risk process for healthcare professionals </w:t>
      </w:r>
      <w:r w:rsidR="00965298">
        <w:rPr>
          <w:rFonts w:ascii="Book Antiqua" w:eastAsia="Book Antiqua" w:hAnsi="Book Antiqua" w:cs="Book Antiqua"/>
          <w:color w:val="000000"/>
        </w:rPr>
        <w:t>due to potential</w:t>
      </w:r>
      <w:r>
        <w:rPr>
          <w:rFonts w:ascii="Book Antiqua" w:eastAsia="Book Antiqua" w:hAnsi="Book Antiqua" w:cs="Book Antiqua"/>
          <w:color w:val="000000"/>
        </w:rPr>
        <w:t xml:space="preserve"> high exposure while performing upper GI endoscopy, </w:t>
      </w:r>
      <w:r w:rsidR="00965298">
        <w:rPr>
          <w:rFonts w:ascii="Book Antiqua" w:eastAsia="Book Antiqua" w:hAnsi="Book Antiqua" w:cs="Book Antiqua"/>
          <w:color w:val="000000"/>
        </w:rPr>
        <w:t>and</w:t>
      </w:r>
      <w:r>
        <w:rPr>
          <w:rFonts w:ascii="Book Antiqua" w:eastAsia="Book Antiqua" w:hAnsi="Book Antiqua" w:cs="Book Antiqua"/>
          <w:color w:val="000000"/>
        </w:rPr>
        <w:t xml:space="preserve"> makes them more prone to infection </w:t>
      </w:r>
      <w:r w:rsidR="00965298">
        <w:rPr>
          <w:rFonts w:ascii="Book Antiqua" w:eastAsia="Book Antiqua" w:hAnsi="Book Antiqua" w:cs="Book Antiqua"/>
          <w:color w:val="000000"/>
        </w:rPr>
        <w:t>as a</w:t>
      </w:r>
      <w:r w:rsidR="00FE2F08">
        <w:rPr>
          <w:rFonts w:ascii="Book Antiqua" w:eastAsia="Book Antiqua" w:hAnsi="Book Antiqua" w:cs="Book Antiqua"/>
          <w:color w:val="000000"/>
        </w:rPr>
        <w:t xml:space="preserve"> </w:t>
      </w:r>
      <w:r w:rsidR="00965298">
        <w:rPr>
          <w:rFonts w:ascii="Book Antiqua" w:eastAsia="Book Antiqua" w:hAnsi="Book Antiqua" w:cs="Book Antiqua"/>
          <w:color w:val="000000"/>
        </w:rPr>
        <w:t>result of the</w:t>
      </w:r>
      <w:r>
        <w:rPr>
          <w:rFonts w:ascii="Book Antiqua" w:eastAsia="Book Antiqua" w:hAnsi="Book Antiqua" w:cs="Book Antiqua"/>
          <w:color w:val="000000"/>
        </w:rPr>
        <w:t xml:space="preserve"> patient’s </w:t>
      </w:r>
      <w:proofErr w:type="gramStart"/>
      <w:r>
        <w:rPr>
          <w:rFonts w:ascii="Book Antiqua" w:eastAsia="Book Antiqua" w:hAnsi="Book Antiqua" w:cs="Book Antiqua"/>
          <w:color w:val="000000"/>
        </w:rPr>
        <w:t>aerosol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68]</w:t>
      </w:r>
      <w:r>
        <w:rPr>
          <w:rFonts w:ascii="Book Antiqua" w:eastAsia="Book Antiqua" w:hAnsi="Book Antiqua" w:cs="Book Antiqua"/>
          <w:color w:val="000000"/>
        </w:rPr>
        <w:t xml:space="preserve">. </w:t>
      </w:r>
      <w:r w:rsidR="00965298">
        <w:rPr>
          <w:rFonts w:ascii="Book Antiqua" w:eastAsia="Book Antiqua" w:hAnsi="Book Antiqua" w:cs="Book Antiqua"/>
          <w:color w:val="000000"/>
        </w:rPr>
        <w:t>A</w:t>
      </w:r>
      <w:r>
        <w:rPr>
          <w:rFonts w:ascii="Book Antiqua" w:eastAsia="Book Antiqua" w:hAnsi="Book Antiqua" w:cs="Book Antiqua"/>
          <w:color w:val="000000"/>
        </w:rPr>
        <w:t xml:space="preserve"> study reported the presence of SARS-CoV-2 RNA in a patient's stool samples. These finding</w:t>
      </w:r>
      <w:r w:rsidR="00965298">
        <w:rPr>
          <w:rFonts w:ascii="Book Antiqua" w:eastAsia="Book Antiqua" w:hAnsi="Book Antiqua" w:cs="Book Antiqua"/>
          <w:color w:val="000000"/>
        </w:rPr>
        <w:t>s</w:t>
      </w:r>
      <w:r>
        <w:rPr>
          <w:rFonts w:ascii="Book Antiqua" w:eastAsia="Book Antiqua" w:hAnsi="Book Antiqua" w:cs="Book Antiqua"/>
          <w:color w:val="000000"/>
        </w:rPr>
        <w:t xml:space="preserve"> raise suspicion and support the potential fecal-oral transmission route of infection. Furthermore, </w:t>
      </w:r>
      <w:r w:rsidR="00965298">
        <w:rPr>
          <w:rFonts w:ascii="Book Antiqua" w:eastAsia="Book Antiqua" w:hAnsi="Book Antiqua" w:cs="Book Antiqua"/>
          <w:color w:val="000000"/>
        </w:rPr>
        <w:t>the</w:t>
      </w:r>
      <w:r>
        <w:rPr>
          <w:rFonts w:ascii="Book Antiqua" w:eastAsia="Book Antiqua" w:hAnsi="Book Antiqua" w:cs="Book Antiqua"/>
          <w:color w:val="000000"/>
        </w:rPr>
        <w:t xml:space="preserve"> novel virus is possibly transmitted through fecal contamination </w:t>
      </w:r>
      <w:r>
        <w:rPr>
          <w:rFonts w:ascii="Book Antiqua" w:eastAsia="Book Antiqua" w:hAnsi="Book Antiqua" w:cs="Book Antiqua"/>
          <w:i/>
          <w:iCs/>
          <w:color w:val="000000"/>
        </w:rPr>
        <w:t>via</w:t>
      </w:r>
      <w:r>
        <w:rPr>
          <w:rFonts w:ascii="Book Antiqua" w:eastAsia="Book Antiqua" w:hAnsi="Book Antiqua" w:cs="Book Antiqua"/>
          <w:color w:val="000000"/>
        </w:rPr>
        <w:t xml:space="preserve"> inhalation, conjunctival splash contact, or direct contact with f</w:t>
      </w:r>
      <w:r w:rsidR="00965298">
        <w:rPr>
          <w:rFonts w:ascii="Book Antiqua" w:eastAsia="Book Antiqua" w:hAnsi="Book Antiqua" w:cs="Book Antiqua"/>
          <w:color w:val="000000"/>
        </w:rPr>
        <w:t>e</w:t>
      </w:r>
      <w:r>
        <w:rPr>
          <w:rFonts w:ascii="Book Antiqua" w:eastAsia="Book Antiqua" w:hAnsi="Book Antiqua" w:cs="Book Antiqua"/>
          <w:color w:val="000000"/>
        </w:rPr>
        <w:t xml:space="preserve">ces during </w:t>
      </w:r>
      <w:proofErr w:type="gramStart"/>
      <w:r>
        <w:rPr>
          <w:rFonts w:ascii="Book Antiqua" w:eastAsia="Book Antiqua" w:hAnsi="Book Antiqua" w:cs="Book Antiqua"/>
          <w:color w:val="000000"/>
        </w:rPr>
        <w:t>colonoscopy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21]</w:t>
      </w:r>
      <w:r>
        <w:rPr>
          <w:rFonts w:ascii="Book Antiqua" w:eastAsia="Book Antiqua" w:hAnsi="Book Antiqua" w:cs="Book Antiqua"/>
          <w:color w:val="000000"/>
        </w:rPr>
        <w:t xml:space="preserve">. To restrict the aerosol transmission of </w:t>
      </w:r>
      <w:r w:rsidR="00965298">
        <w:rPr>
          <w:rFonts w:ascii="Book Antiqua" w:eastAsia="Book Antiqua" w:hAnsi="Book Antiqua" w:cs="Book Antiqua"/>
          <w:color w:val="000000"/>
        </w:rPr>
        <w:t>SARS-CoV-2</w:t>
      </w:r>
      <w:r>
        <w:rPr>
          <w:rFonts w:ascii="Book Antiqua" w:eastAsia="Book Antiqua" w:hAnsi="Book Antiqua" w:cs="Book Antiqua"/>
          <w:color w:val="000000"/>
        </w:rPr>
        <w:t xml:space="preserve"> within/between the endoscopy team</w:t>
      </w:r>
      <w:r w:rsidR="00965298">
        <w:rPr>
          <w:rFonts w:ascii="Book Antiqua" w:eastAsia="Book Antiqua" w:hAnsi="Book Antiqua" w:cs="Book Antiqua"/>
          <w:color w:val="000000"/>
        </w:rPr>
        <w:t>, various</w:t>
      </w:r>
      <w:r>
        <w:rPr>
          <w:rFonts w:ascii="Book Antiqua" w:eastAsia="Book Antiqua" w:hAnsi="Book Antiqua" w:cs="Book Antiqua"/>
          <w:color w:val="000000"/>
        </w:rPr>
        <w:t xml:space="preserve"> hospital infection control </w:t>
      </w:r>
      <w:r>
        <w:rPr>
          <w:rFonts w:ascii="Book Antiqua" w:eastAsia="Book Antiqua" w:hAnsi="Book Antiqua" w:cs="Book Antiqua"/>
          <w:color w:val="000000"/>
        </w:rPr>
        <w:lastRenderedPageBreak/>
        <w:t xml:space="preserve">guidelines and protocols should be established. All endoscopic procedures should be conducted in an isolated aseptic environment with one set of endoscopy equipment and a </w:t>
      </w:r>
      <w:bookmarkStart w:id="93" w:name="OLE_LINK74"/>
      <w:bookmarkStart w:id="94" w:name="OLE_LINK75"/>
      <w:bookmarkStart w:id="95" w:name="OLE_LINK76"/>
      <w:bookmarkStart w:id="96" w:name="OLE_LINK77"/>
      <w:r>
        <w:rPr>
          <w:rFonts w:ascii="Book Antiqua" w:eastAsia="Book Antiqua" w:hAnsi="Book Antiqua" w:cs="Book Antiqua"/>
          <w:color w:val="000000"/>
        </w:rPr>
        <w:t>PPE</w:t>
      </w:r>
      <w:bookmarkEnd w:id="93"/>
      <w:bookmarkEnd w:id="94"/>
      <w:r>
        <w:rPr>
          <w:rFonts w:ascii="Book Antiqua" w:eastAsia="Book Antiqua" w:hAnsi="Book Antiqua" w:cs="Book Antiqua"/>
          <w:color w:val="000000"/>
        </w:rPr>
        <w:t xml:space="preserve"> kit</w:t>
      </w:r>
      <w:bookmarkEnd w:id="95"/>
      <w:bookmarkEnd w:id="96"/>
      <w:r>
        <w:rPr>
          <w:rFonts w:ascii="Book Antiqua" w:eastAsia="Book Antiqua" w:hAnsi="Book Antiqua" w:cs="Book Antiqua"/>
          <w:color w:val="000000"/>
        </w:rPr>
        <w:t xml:space="preserve">. According to recent data, it was estimated that the half-life of </w:t>
      </w:r>
      <w:r w:rsidR="004F22FB">
        <w:rPr>
          <w:rFonts w:ascii="Book Antiqua" w:eastAsia="Book Antiqua" w:hAnsi="Book Antiqua" w:cs="Book Antiqua"/>
          <w:color w:val="000000"/>
        </w:rPr>
        <w:t xml:space="preserve">SARS-CoV-2 </w:t>
      </w:r>
      <w:r>
        <w:rPr>
          <w:rFonts w:ascii="Book Antiqua" w:eastAsia="Book Antiqua" w:hAnsi="Book Antiqua" w:cs="Book Antiqua"/>
          <w:color w:val="000000"/>
        </w:rPr>
        <w:t>virus particle</w:t>
      </w:r>
      <w:r w:rsidR="004F22FB">
        <w:rPr>
          <w:rFonts w:ascii="Book Antiqua" w:eastAsia="Book Antiqua" w:hAnsi="Book Antiqua" w:cs="Book Antiqua"/>
          <w:color w:val="000000"/>
        </w:rPr>
        <w:t>s</w:t>
      </w:r>
      <w:r>
        <w:rPr>
          <w:rFonts w:ascii="Book Antiqua" w:eastAsia="Book Antiqua" w:hAnsi="Book Antiqua" w:cs="Book Antiqua"/>
          <w:color w:val="000000"/>
        </w:rPr>
        <w:t xml:space="preserve"> in the air is estimated at around 1.1 </w:t>
      </w:r>
      <w:proofErr w:type="gramStart"/>
      <w:r>
        <w:rPr>
          <w:rFonts w:ascii="Book Antiqua" w:eastAsia="Book Antiqua" w:hAnsi="Book Antiqua" w:cs="Book Antiqua"/>
          <w:color w:val="000000"/>
        </w:rPr>
        <w:t>h</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69]</w:t>
      </w:r>
      <w:r>
        <w:rPr>
          <w:rFonts w:ascii="Book Antiqua" w:eastAsia="Book Antiqua" w:hAnsi="Book Antiqua" w:cs="Book Antiqua"/>
          <w:color w:val="000000"/>
        </w:rPr>
        <w:t xml:space="preserve">. To prevent viral load, patient to patient cross-infection, </w:t>
      </w:r>
      <w:r w:rsidR="004F22FB">
        <w:rPr>
          <w:rFonts w:ascii="Book Antiqua" w:eastAsia="Book Antiqua" w:hAnsi="Book Antiqua" w:cs="Book Antiqua"/>
          <w:color w:val="000000"/>
        </w:rPr>
        <w:t xml:space="preserve">and </w:t>
      </w:r>
      <w:r>
        <w:rPr>
          <w:rFonts w:ascii="Book Antiqua" w:eastAsia="Book Antiqua" w:hAnsi="Book Antiqua" w:cs="Book Antiqua"/>
          <w:color w:val="000000"/>
        </w:rPr>
        <w:t>transmission</w:t>
      </w:r>
      <w:r w:rsidR="004F22FB">
        <w:rPr>
          <w:rFonts w:ascii="Book Antiqua" w:eastAsia="Book Antiqua" w:hAnsi="Book Antiqua" w:cs="Book Antiqua"/>
          <w:color w:val="000000"/>
        </w:rPr>
        <w:t>,</w:t>
      </w:r>
      <w:r>
        <w:rPr>
          <w:rFonts w:ascii="Book Antiqua" w:eastAsia="Book Antiqua" w:hAnsi="Book Antiqua" w:cs="Book Antiqua"/>
          <w:color w:val="000000"/>
        </w:rPr>
        <w:t xml:space="preserve"> the current guidelines suggest performing endoscopy in </w:t>
      </w:r>
      <w:r w:rsidR="004F22FB">
        <w:rPr>
          <w:rFonts w:ascii="Book Antiqua" w:eastAsia="Book Antiqua" w:hAnsi="Book Antiqua" w:cs="Book Antiqua"/>
          <w:color w:val="000000"/>
        </w:rPr>
        <w:t xml:space="preserve">a </w:t>
      </w:r>
      <w:r>
        <w:rPr>
          <w:rFonts w:ascii="Book Antiqua" w:eastAsia="Book Antiqua" w:hAnsi="Book Antiqua" w:cs="Book Antiqua"/>
          <w:color w:val="000000"/>
        </w:rPr>
        <w:t xml:space="preserve">negative pressure isolated </w:t>
      </w:r>
      <w:proofErr w:type="gramStart"/>
      <w:r>
        <w:rPr>
          <w:rFonts w:ascii="Book Antiqua" w:eastAsia="Book Antiqua" w:hAnsi="Book Antiqua" w:cs="Book Antiqua"/>
          <w:color w:val="000000"/>
        </w:rPr>
        <w:t>room</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70]</w:t>
      </w:r>
      <w:r>
        <w:rPr>
          <w:rFonts w:ascii="Book Antiqua" w:eastAsia="Book Antiqua" w:hAnsi="Book Antiqua" w:cs="Book Antiqua"/>
          <w:color w:val="000000"/>
        </w:rPr>
        <w:t>. All C</w:t>
      </w:r>
      <w:r w:rsidR="00454B5C">
        <w:rPr>
          <w:rFonts w:ascii="Book Antiqua" w:eastAsia="Book Antiqua" w:hAnsi="Book Antiqua" w:cs="Book Antiqua"/>
          <w:color w:val="000000"/>
        </w:rPr>
        <w:t>OVID</w:t>
      </w:r>
      <w:r>
        <w:rPr>
          <w:rFonts w:ascii="Book Antiqua" w:eastAsia="Book Antiqua" w:hAnsi="Book Antiqua" w:cs="Book Antiqua"/>
          <w:color w:val="000000"/>
        </w:rPr>
        <w:t xml:space="preserve">-19 patients should undergo prescreening before arrival at the endoscopy room. During this current outbreak of COVID-19, many experts </w:t>
      </w:r>
      <w:r w:rsidR="004F22FB">
        <w:rPr>
          <w:rFonts w:ascii="Book Antiqua" w:eastAsia="Book Antiqua" w:hAnsi="Book Antiqua" w:cs="Book Antiqua"/>
          <w:color w:val="000000"/>
        </w:rPr>
        <w:t xml:space="preserve">have </w:t>
      </w:r>
      <w:r>
        <w:rPr>
          <w:rFonts w:ascii="Book Antiqua" w:eastAsia="Book Antiqua" w:hAnsi="Book Antiqua" w:cs="Book Antiqua"/>
          <w:color w:val="000000"/>
        </w:rPr>
        <w:t xml:space="preserve">recommended </w:t>
      </w:r>
      <w:r w:rsidR="004F22FB">
        <w:rPr>
          <w:rFonts w:ascii="Book Antiqua" w:eastAsia="Book Antiqua" w:hAnsi="Book Antiqua" w:cs="Book Antiqua"/>
          <w:color w:val="000000"/>
        </w:rPr>
        <w:t xml:space="preserve">the </w:t>
      </w:r>
      <w:r>
        <w:rPr>
          <w:rFonts w:ascii="Book Antiqua" w:eastAsia="Book Antiqua" w:hAnsi="Book Antiqua" w:cs="Book Antiqua"/>
          <w:color w:val="000000"/>
        </w:rPr>
        <w:t xml:space="preserve">indications for urgent endoscopy which are limited to acute </w:t>
      </w:r>
      <w:r w:rsidR="009C5FED">
        <w:rPr>
          <w:rFonts w:ascii="Book Antiqua" w:hAnsi="Book Antiqua" w:cs="Book Antiqua" w:hint="eastAsia"/>
          <w:color w:val="000000"/>
          <w:lang w:eastAsia="zh-CN"/>
        </w:rPr>
        <w:t>GI</w:t>
      </w:r>
      <w:r>
        <w:rPr>
          <w:rFonts w:ascii="Book Antiqua" w:eastAsia="Book Antiqua" w:hAnsi="Book Antiqua" w:cs="Book Antiqua"/>
          <w:color w:val="000000"/>
        </w:rPr>
        <w:t xml:space="preserve"> bleeding, </w:t>
      </w:r>
      <w:r w:rsidR="009C5FED">
        <w:rPr>
          <w:rFonts w:ascii="Book Antiqua" w:hAnsi="Book Antiqua" w:cs="Book Antiqua" w:hint="eastAsia"/>
          <w:color w:val="000000"/>
          <w:lang w:eastAsia="zh-CN"/>
        </w:rPr>
        <w:t>GI</w:t>
      </w:r>
      <w:r>
        <w:rPr>
          <w:rFonts w:ascii="Book Antiqua" w:eastAsia="Book Antiqua" w:hAnsi="Book Antiqua" w:cs="Book Antiqua"/>
          <w:color w:val="000000"/>
        </w:rPr>
        <w:t xml:space="preserve"> obstruction requiring stenting or dilatation, biliary sepsis, </w:t>
      </w:r>
      <w:r w:rsidR="004F22FB">
        <w:rPr>
          <w:rFonts w:ascii="Book Antiqua" w:eastAsia="Book Antiqua" w:hAnsi="Book Antiqua" w:cs="Book Antiqua"/>
          <w:color w:val="000000"/>
        </w:rPr>
        <w:t>repair</w:t>
      </w:r>
      <w:r>
        <w:rPr>
          <w:rFonts w:ascii="Book Antiqua" w:eastAsia="Book Antiqua" w:hAnsi="Book Antiqua" w:cs="Book Antiqua"/>
          <w:color w:val="000000"/>
        </w:rPr>
        <w:t xml:space="preserve"> of </w:t>
      </w:r>
      <w:r w:rsidR="009C5FED">
        <w:rPr>
          <w:rFonts w:ascii="Book Antiqua" w:hAnsi="Book Antiqua" w:cs="Book Antiqua" w:hint="eastAsia"/>
          <w:color w:val="000000"/>
          <w:lang w:eastAsia="zh-CN"/>
        </w:rPr>
        <w:t>GI</w:t>
      </w:r>
      <w:r>
        <w:rPr>
          <w:rFonts w:ascii="Book Antiqua" w:eastAsia="Book Antiqua" w:hAnsi="Book Antiqua" w:cs="Book Antiqua"/>
          <w:color w:val="000000"/>
        </w:rPr>
        <w:t xml:space="preserve"> perforations and leakage, foreign body retrieval, and </w:t>
      </w:r>
      <w:r w:rsidR="004F22FB">
        <w:rPr>
          <w:rFonts w:ascii="Book Antiqua" w:eastAsia="Book Antiqua" w:hAnsi="Book Antiqua" w:cs="Book Antiqua"/>
          <w:color w:val="000000"/>
        </w:rPr>
        <w:t xml:space="preserve">the </w:t>
      </w:r>
      <w:r>
        <w:rPr>
          <w:rFonts w:ascii="Book Antiqua" w:eastAsia="Book Antiqua" w:hAnsi="Book Antiqua" w:cs="Book Antiqua"/>
          <w:color w:val="000000"/>
        </w:rPr>
        <w:t xml:space="preserve">establishment of enteral nutrition. According to recent guidelines, we would like to recommend </w:t>
      </w:r>
      <w:r w:rsidR="004F22FB">
        <w:rPr>
          <w:rFonts w:ascii="Book Antiqua" w:eastAsia="Book Antiqua" w:hAnsi="Book Antiqua" w:cs="Book Antiqua"/>
          <w:color w:val="000000"/>
        </w:rPr>
        <w:t>other</w:t>
      </w:r>
      <w:r>
        <w:rPr>
          <w:rFonts w:ascii="Book Antiqua" w:eastAsia="Book Antiqua" w:hAnsi="Book Antiqua" w:cs="Book Antiqua"/>
          <w:color w:val="000000"/>
        </w:rPr>
        <w:t xml:space="preserve"> criteria including a minimum number of staff with specifically one proficient endoscopist and two nurses for each endoscopy platform. Adequate time should be allowed for infection control measures before and after endoscopy. It should be kept in mind that the same staff should serve the same room for the whole session while performing the </w:t>
      </w:r>
      <w:r w:rsidR="004F22FB">
        <w:rPr>
          <w:rFonts w:ascii="Book Antiqua" w:eastAsia="Book Antiqua" w:hAnsi="Book Antiqua" w:cs="Book Antiqua"/>
          <w:color w:val="000000"/>
        </w:rPr>
        <w:t>procedure</w:t>
      </w:r>
      <w:r>
        <w:rPr>
          <w:rFonts w:ascii="Book Antiqua" w:eastAsia="Book Antiqua" w:hAnsi="Book Antiqua" w:cs="Book Antiqua"/>
          <w:color w:val="000000"/>
        </w:rPr>
        <w:t>. However, when it comes to operative and non-operative endoscopic procedures, all safety measures concerning medical health worker exposure</w:t>
      </w:r>
      <w:r w:rsidR="004F22FB">
        <w:rPr>
          <w:rFonts w:ascii="Book Antiqua" w:eastAsia="Book Antiqua" w:hAnsi="Book Antiqua" w:cs="Book Antiqua"/>
          <w:color w:val="000000"/>
        </w:rPr>
        <w:t xml:space="preserve"> should be considered. </w:t>
      </w:r>
      <w:r>
        <w:rPr>
          <w:rFonts w:ascii="Book Antiqua" w:eastAsia="Book Antiqua" w:hAnsi="Book Antiqua" w:cs="Book Antiqua"/>
          <w:color w:val="000000"/>
        </w:rPr>
        <w:t>There are three criteria and rout</w:t>
      </w:r>
      <w:r w:rsidR="00454B5C">
        <w:rPr>
          <w:rFonts w:ascii="Book Antiqua" w:eastAsia="Book Antiqua" w:hAnsi="Book Antiqua" w:cs="Book Antiqua"/>
          <w:color w:val="000000"/>
        </w:rPr>
        <w:t>es for the endoscopic procedure</w:t>
      </w:r>
      <w:r w:rsidR="00454B5C">
        <w:rPr>
          <w:rFonts w:ascii="Book Antiqua" w:hAnsi="Book Antiqua" w:cs="Book Antiqua" w:hint="eastAsia"/>
          <w:color w:val="000000"/>
          <w:lang w:eastAsia="zh-CN"/>
        </w:rPr>
        <w:t>:</w:t>
      </w:r>
      <w:r w:rsidR="00454B5C">
        <w:rPr>
          <w:rFonts w:ascii="Book Antiqua" w:eastAsia="Book Antiqua" w:hAnsi="Book Antiqua" w:cs="Book Antiqua"/>
          <w:color w:val="000000"/>
        </w:rPr>
        <w:t xml:space="preserve"> (</w:t>
      </w:r>
      <w:r w:rsidR="00454B5C">
        <w:rPr>
          <w:rFonts w:ascii="Book Antiqua" w:hAnsi="Book Antiqua" w:cs="Book Antiqua" w:hint="eastAsia"/>
          <w:color w:val="000000"/>
          <w:lang w:eastAsia="zh-CN"/>
        </w:rPr>
        <w:t>1</w:t>
      </w:r>
      <w:r>
        <w:rPr>
          <w:rFonts w:ascii="Book Antiqua" w:eastAsia="Book Antiqua" w:hAnsi="Book Antiqua" w:cs="Book Antiqua"/>
          <w:color w:val="000000"/>
        </w:rPr>
        <w:t>) Oral route: any proc</w:t>
      </w:r>
      <w:r w:rsidR="00454B5C">
        <w:rPr>
          <w:rFonts w:ascii="Book Antiqua" w:eastAsia="Book Antiqua" w:hAnsi="Book Antiqua" w:cs="Book Antiqua"/>
          <w:color w:val="000000"/>
        </w:rPr>
        <w:t xml:space="preserve">edure </w:t>
      </w:r>
      <w:r w:rsidR="004F22FB" w:rsidRPr="003C70CE">
        <w:rPr>
          <w:rFonts w:ascii="Book Antiqua" w:eastAsia="Book Antiqua" w:hAnsi="Book Antiqua" w:cs="Book Antiqua"/>
          <w:i/>
          <w:color w:val="000000"/>
        </w:rPr>
        <w:t xml:space="preserve">via </w:t>
      </w:r>
      <w:r w:rsidR="004F22FB">
        <w:rPr>
          <w:rFonts w:ascii="Book Antiqua" w:eastAsia="Book Antiqua" w:hAnsi="Book Antiqua" w:cs="Book Antiqua"/>
          <w:color w:val="000000"/>
        </w:rPr>
        <w:t>the</w:t>
      </w:r>
      <w:r w:rsidR="00454B5C">
        <w:rPr>
          <w:rFonts w:ascii="Book Antiqua" w:eastAsia="Book Antiqua" w:hAnsi="Book Antiqua" w:cs="Book Antiqua"/>
          <w:color w:val="000000"/>
        </w:rPr>
        <w:t xml:space="preserve"> mouth or nose; (</w:t>
      </w:r>
      <w:r w:rsidR="00454B5C">
        <w:rPr>
          <w:rFonts w:ascii="Book Antiqua" w:hAnsi="Book Antiqua" w:cs="Book Antiqua" w:hint="eastAsia"/>
          <w:color w:val="000000"/>
          <w:lang w:eastAsia="zh-CN"/>
        </w:rPr>
        <w:t>2</w:t>
      </w:r>
      <w:r>
        <w:rPr>
          <w:rFonts w:ascii="Book Antiqua" w:eastAsia="Book Antiqua" w:hAnsi="Book Antiqua" w:cs="Book Antiqua"/>
          <w:color w:val="000000"/>
        </w:rPr>
        <w:t>) Anal or stomal route: any procedure passing through the anus or</w:t>
      </w:r>
      <w:r w:rsidR="00454B5C">
        <w:rPr>
          <w:rFonts w:ascii="Book Antiqua" w:eastAsia="Book Antiqua" w:hAnsi="Book Antiqua" w:cs="Book Antiqua"/>
          <w:color w:val="000000"/>
        </w:rPr>
        <w:t xml:space="preserve"> an entero-cutaneous stoma</w:t>
      </w:r>
      <w:r w:rsidR="00FE75E6">
        <w:rPr>
          <w:rFonts w:ascii="Book Antiqua" w:eastAsia="Book Antiqua" w:hAnsi="Book Antiqua" w:cs="Book Antiqua"/>
          <w:color w:val="000000"/>
        </w:rPr>
        <w:t>;</w:t>
      </w:r>
      <w:r w:rsidR="00454B5C">
        <w:rPr>
          <w:rFonts w:ascii="Book Antiqua" w:hAnsi="Book Antiqua" w:cs="Book Antiqua" w:hint="eastAsia"/>
          <w:color w:val="000000"/>
          <w:lang w:eastAsia="zh-CN"/>
        </w:rPr>
        <w:t xml:space="preserve"> and</w:t>
      </w:r>
      <w:r w:rsidR="00454B5C">
        <w:rPr>
          <w:rFonts w:ascii="Book Antiqua" w:eastAsia="Book Antiqua" w:hAnsi="Book Antiqua" w:cs="Book Antiqua"/>
          <w:color w:val="000000"/>
        </w:rPr>
        <w:t xml:space="preserve"> (</w:t>
      </w:r>
      <w:r w:rsidR="00454B5C">
        <w:rPr>
          <w:rFonts w:ascii="Book Antiqua" w:hAnsi="Book Antiqua" w:cs="Book Antiqua" w:hint="eastAsia"/>
          <w:color w:val="000000"/>
          <w:lang w:eastAsia="zh-CN"/>
        </w:rPr>
        <w:t>3</w:t>
      </w:r>
      <w:r>
        <w:rPr>
          <w:rFonts w:ascii="Book Antiqua" w:eastAsia="Book Antiqua" w:hAnsi="Book Antiqua" w:cs="Book Antiqua"/>
          <w:color w:val="000000"/>
        </w:rPr>
        <w:t>) Capsule endoscopy.</w:t>
      </w:r>
    </w:p>
    <w:p w14:paraId="4E6399E8" w14:textId="17181B44" w:rsidR="00A77B3E" w:rsidRDefault="002D1C70" w:rsidP="00454B5C">
      <w:pPr>
        <w:spacing w:line="360" w:lineRule="auto"/>
        <w:ind w:firstLineChars="100" w:firstLine="240"/>
        <w:jc w:val="both"/>
      </w:pPr>
      <w:r>
        <w:rPr>
          <w:rFonts w:ascii="Book Antiqua" w:eastAsia="Book Antiqua" w:hAnsi="Book Antiqua" w:cs="Book Antiqua"/>
          <w:color w:val="000000"/>
        </w:rPr>
        <w:t xml:space="preserve">The following vital parameters should be </w:t>
      </w:r>
      <w:r w:rsidR="004F22FB">
        <w:rPr>
          <w:rFonts w:ascii="Book Antiqua" w:eastAsia="Book Antiqua" w:hAnsi="Book Antiqua" w:cs="Book Antiqua"/>
          <w:color w:val="000000"/>
        </w:rPr>
        <w:t>documented</w:t>
      </w:r>
      <w:r>
        <w:rPr>
          <w:rFonts w:ascii="Book Antiqua" w:eastAsia="Book Antiqua" w:hAnsi="Book Antiqua" w:cs="Book Antiqua"/>
          <w:color w:val="000000"/>
        </w:rPr>
        <w:t xml:space="preserve"> before performing endoscopy; fever of more than 37.5</w:t>
      </w:r>
      <w:r w:rsidR="00FA11AB" w:rsidRPr="00FA11AB">
        <w:rPr>
          <w:rFonts w:eastAsia="Book Antiqua"/>
          <w:color w:val="000000"/>
        </w:rPr>
        <w:t>℃</w:t>
      </w:r>
      <w:r>
        <w:rPr>
          <w:rFonts w:ascii="Book Antiqua" w:eastAsia="Book Antiqua" w:hAnsi="Book Antiqua" w:cs="Book Antiqua"/>
          <w:color w:val="000000"/>
        </w:rPr>
        <w:t xml:space="preserve">, contact history, travel history, occupational exposure, </w:t>
      </w:r>
      <w:r w:rsidR="004F22FB">
        <w:rPr>
          <w:rFonts w:ascii="Book Antiqua" w:eastAsia="Book Antiqua" w:hAnsi="Book Antiqua" w:cs="Book Antiqua"/>
          <w:color w:val="000000"/>
        </w:rPr>
        <w:t xml:space="preserve">and </w:t>
      </w:r>
      <w:proofErr w:type="gramStart"/>
      <w:r>
        <w:rPr>
          <w:rFonts w:ascii="Book Antiqua" w:eastAsia="Book Antiqua" w:hAnsi="Book Antiqua" w:cs="Book Antiqua"/>
          <w:color w:val="000000"/>
        </w:rPr>
        <w:t>clustering</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71]</w:t>
      </w:r>
      <w:r>
        <w:rPr>
          <w:rFonts w:ascii="Book Antiqua" w:eastAsia="Book Antiqua" w:hAnsi="Book Antiqua" w:cs="Book Antiqua"/>
          <w:color w:val="000000"/>
        </w:rPr>
        <w:t xml:space="preserve">. For all suspected and positive cases, the clinical preparation for endoscopy should be reviewed, and preferably patients </w:t>
      </w:r>
      <w:proofErr w:type="gramStart"/>
      <w:r>
        <w:rPr>
          <w:rFonts w:ascii="Book Antiqua" w:eastAsia="Book Antiqua" w:hAnsi="Book Antiqua" w:cs="Book Antiqua"/>
          <w:color w:val="000000"/>
        </w:rPr>
        <w:t>with a medical emergency, life-threatening conditions</w:t>
      </w:r>
      <w:proofErr w:type="gramEnd"/>
      <w:r>
        <w:rPr>
          <w:rFonts w:ascii="Book Antiqua" w:eastAsia="Book Antiqua" w:hAnsi="Book Antiqua" w:cs="Book Antiqua"/>
          <w:color w:val="000000"/>
        </w:rPr>
        <w:t xml:space="preserve"> should receive endoscopy. Moreover, all endoscopy team</w:t>
      </w:r>
      <w:r w:rsidR="004F22FB">
        <w:rPr>
          <w:rFonts w:ascii="Book Antiqua" w:eastAsia="Book Antiqua" w:hAnsi="Book Antiqua" w:cs="Book Antiqua"/>
          <w:color w:val="000000"/>
        </w:rPr>
        <w:t>s</w:t>
      </w:r>
      <w:r>
        <w:rPr>
          <w:rFonts w:ascii="Book Antiqua" w:eastAsia="Book Antiqua" w:hAnsi="Book Antiqua" w:cs="Book Antiqua"/>
          <w:color w:val="000000"/>
        </w:rPr>
        <w:t xml:space="preserve"> and staff should receive proper training on the use of PPE and infection control management. Various disinfectants such as </w:t>
      </w:r>
      <w:r w:rsidR="000D65C3">
        <w:rPr>
          <w:rFonts w:ascii="Book Antiqua" w:eastAsia="Book Antiqua" w:hAnsi="Book Antiqua" w:cs="Book Antiqua"/>
          <w:color w:val="000000"/>
        </w:rPr>
        <w:t xml:space="preserve">ethanol </w:t>
      </w:r>
      <w:r>
        <w:rPr>
          <w:rFonts w:ascii="Book Antiqua" w:eastAsia="Book Antiqua" w:hAnsi="Book Antiqua" w:cs="Book Antiqua"/>
          <w:color w:val="000000"/>
        </w:rPr>
        <w:t>(62</w:t>
      </w:r>
      <w:r w:rsidR="000D65C3">
        <w:rPr>
          <w:rFonts w:ascii="Book Antiqua" w:hAnsi="Book Antiqua" w:cs="Book Antiqua" w:hint="eastAsia"/>
          <w:color w:val="000000"/>
          <w:lang w:eastAsia="zh-CN"/>
        </w:rPr>
        <w:t>%</w:t>
      </w:r>
      <w:r w:rsidR="00FE75E6">
        <w:rPr>
          <w:rFonts w:ascii="Book Antiqua" w:eastAsia="Book Antiqua" w:hAnsi="Book Antiqua" w:cs="Book Antiqua"/>
          <w:color w:val="000000"/>
        </w:rPr>
        <w:t>-</w:t>
      </w:r>
      <w:r>
        <w:rPr>
          <w:rFonts w:ascii="Book Antiqua" w:eastAsia="Book Antiqua" w:hAnsi="Book Antiqua" w:cs="Book Antiqua"/>
          <w:color w:val="000000"/>
        </w:rPr>
        <w:t>71% concentration), 2% glutaraldehyde, and 0.1</w:t>
      </w:r>
      <w:r w:rsidR="000D65C3">
        <w:rPr>
          <w:rFonts w:ascii="Book Antiqua" w:hAnsi="Book Antiqua" w:cs="Book Antiqua" w:hint="eastAsia"/>
          <w:color w:val="000000"/>
          <w:lang w:eastAsia="zh-CN"/>
        </w:rPr>
        <w:t>%</w:t>
      </w:r>
      <w:r>
        <w:rPr>
          <w:rFonts w:ascii="Book Antiqua" w:eastAsia="Book Antiqua" w:hAnsi="Book Antiqua" w:cs="Book Antiqua"/>
          <w:color w:val="000000"/>
        </w:rPr>
        <w:t xml:space="preserve">-0.5% sodium hypochlorite are frequently used before and </w:t>
      </w:r>
      <w:r>
        <w:rPr>
          <w:rFonts w:ascii="Book Antiqua" w:eastAsia="Book Antiqua" w:hAnsi="Book Antiqua" w:cs="Book Antiqua"/>
          <w:color w:val="000000"/>
        </w:rPr>
        <w:lastRenderedPageBreak/>
        <w:t xml:space="preserve">after each case. All these practices can help to </w:t>
      </w:r>
      <w:r w:rsidR="009E5918">
        <w:rPr>
          <w:rFonts w:ascii="Book Antiqua" w:eastAsia="Book Antiqua" w:hAnsi="Book Antiqua" w:cs="Book Antiqua"/>
          <w:color w:val="000000"/>
        </w:rPr>
        <w:t>reduce</w:t>
      </w:r>
      <w:r>
        <w:rPr>
          <w:rFonts w:ascii="Book Antiqua" w:eastAsia="Book Antiqua" w:hAnsi="Book Antiqua" w:cs="Book Antiqua"/>
          <w:color w:val="000000"/>
        </w:rPr>
        <w:t xml:space="preserve"> the </w:t>
      </w:r>
      <w:r w:rsidR="009E5918">
        <w:rPr>
          <w:rFonts w:ascii="Book Antiqua" w:eastAsia="Book Antiqua" w:hAnsi="Book Antiqua" w:cs="Book Antiqua"/>
          <w:color w:val="000000"/>
        </w:rPr>
        <w:t xml:space="preserve">viral </w:t>
      </w:r>
      <w:r>
        <w:rPr>
          <w:rFonts w:ascii="Book Antiqua" w:eastAsia="Book Antiqua" w:hAnsi="Book Antiqua" w:cs="Book Antiqua"/>
          <w:color w:val="000000"/>
        </w:rPr>
        <w:t xml:space="preserve">load within one minute of the exposure </w:t>
      </w:r>
      <w:proofErr w:type="gramStart"/>
      <w:r>
        <w:rPr>
          <w:rFonts w:ascii="Book Antiqua" w:eastAsia="Book Antiqua" w:hAnsi="Book Antiqua" w:cs="Book Antiqua"/>
          <w:color w:val="000000"/>
        </w:rPr>
        <w:t>period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72]</w:t>
      </w:r>
      <w:r>
        <w:rPr>
          <w:rFonts w:ascii="Book Antiqua" w:eastAsia="Book Antiqua" w:hAnsi="Book Antiqua" w:cs="Book Antiqua"/>
          <w:color w:val="000000"/>
        </w:rPr>
        <w:t>. </w:t>
      </w:r>
    </w:p>
    <w:p w14:paraId="5E143405" w14:textId="6A6CA41F" w:rsidR="00A77B3E" w:rsidRDefault="002D1C70" w:rsidP="00301977">
      <w:pPr>
        <w:spacing w:line="360" w:lineRule="auto"/>
        <w:ind w:firstLineChars="100" w:firstLine="240"/>
        <w:jc w:val="both"/>
      </w:pPr>
      <w:r>
        <w:rPr>
          <w:rFonts w:ascii="Book Antiqua" w:eastAsia="Book Antiqua" w:hAnsi="Book Antiqua" w:cs="Book Antiqua"/>
          <w:color w:val="000000"/>
        </w:rPr>
        <w:t>Endoscopy is a very advanced tool, and we would like to recommend all elective endoscopies during th</w:t>
      </w:r>
      <w:r w:rsidR="009E5918">
        <w:rPr>
          <w:rFonts w:ascii="Book Antiqua" w:eastAsia="Book Antiqua" w:hAnsi="Book Antiqua" w:cs="Book Antiqua"/>
          <w:color w:val="000000"/>
        </w:rPr>
        <w:t>e</w:t>
      </w:r>
      <w:r>
        <w:rPr>
          <w:rFonts w:ascii="Book Antiqua" w:eastAsia="Book Antiqua" w:hAnsi="Book Antiqua" w:cs="Book Antiqua"/>
          <w:color w:val="000000"/>
        </w:rPr>
        <w:t xml:space="preserve"> current </w:t>
      </w:r>
      <w:bookmarkStart w:id="97" w:name="OLE_LINK80"/>
      <w:bookmarkStart w:id="98" w:name="OLE_LINK81"/>
      <w:r>
        <w:rPr>
          <w:rFonts w:ascii="Book Antiqua" w:eastAsia="Book Antiqua" w:hAnsi="Book Antiqua" w:cs="Book Antiqua"/>
          <w:color w:val="000000"/>
        </w:rPr>
        <w:t>C</w:t>
      </w:r>
      <w:r w:rsidR="00301977">
        <w:rPr>
          <w:rFonts w:ascii="Book Antiqua" w:eastAsia="Book Antiqua" w:hAnsi="Book Antiqua" w:cs="Book Antiqua"/>
          <w:color w:val="000000"/>
        </w:rPr>
        <w:t>OVID</w:t>
      </w:r>
      <w:r>
        <w:rPr>
          <w:rFonts w:ascii="Book Antiqua" w:eastAsia="Book Antiqua" w:hAnsi="Book Antiqua" w:cs="Book Antiqua"/>
          <w:color w:val="000000"/>
        </w:rPr>
        <w:t>-19</w:t>
      </w:r>
      <w:bookmarkEnd w:id="97"/>
      <w:bookmarkEnd w:id="98"/>
      <w:r>
        <w:rPr>
          <w:rFonts w:ascii="Book Antiqua" w:eastAsia="Book Antiqua" w:hAnsi="Book Antiqua" w:cs="Book Antiqua"/>
          <w:color w:val="000000"/>
        </w:rPr>
        <w:t xml:space="preserve"> </w:t>
      </w:r>
      <w:r w:rsidR="009E5918">
        <w:rPr>
          <w:rFonts w:ascii="Book Antiqua" w:eastAsia="Book Antiqua" w:hAnsi="Book Antiqua" w:cs="Book Antiqua"/>
          <w:color w:val="000000"/>
        </w:rPr>
        <w:t>pandemic</w:t>
      </w:r>
      <w:r>
        <w:rPr>
          <w:rFonts w:ascii="Book Antiqua" w:eastAsia="Book Antiqua" w:hAnsi="Book Antiqua" w:cs="Book Antiqua"/>
          <w:color w:val="000000"/>
        </w:rPr>
        <w:t xml:space="preserve"> for diagnosis purposes </w:t>
      </w:r>
      <w:r w:rsidR="009E5918">
        <w:rPr>
          <w:rFonts w:ascii="Book Antiqua" w:eastAsia="Book Antiqua" w:hAnsi="Book Antiqua" w:cs="Book Antiqua"/>
          <w:color w:val="000000"/>
        </w:rPr>
        <w:t xml:space="preserve">be limited </w:t>
      </w:r>
      <w:r>
        <w:rPr>
          <w:rFonts w:ascii="Book Antiqua" w:eastAsia="Book Antiqua" w:hAnsi="Book Antiqua" w:cs="Book Antiqua"/>
          <w:color w:val="000000"/>
        </w:rPr>
        <w:t xml:space="preserve">until </w:t>
      </w:r>
      <w:r w:rsidR="009E5918">
        <w:rPr>
          <w:rFonts w:ascii="Book Antiqua" w:eastAsia="Book Antiqua" w:hAnsi="Book Antiqua" w:cs="Book Antiqua"/>
          <w:color w:val="000000"/>
        </w:rPr>
        <w:t xml:space="preserve">there is </w:t>
      </w:r>
      <w:r>
        <w:rPr>
          <w:rFonts w:ascii="Book Antiqua" w:eastAsia="Book Antiqua" w:hAnsi="Book Antiqua" w:cs="Book Antiqua"/>
          <w:color w:val="000000"/>
        </w:rPr>
        <w:t xml:space="preserve">a promising cure. This diagnostic strategy helps to protect health care </w:t>
      </w:r>
      <w:r w:rsidR="009E5918">
        <w:rPr>
          <w:rFonts w:ascii="Book Antiqua" w:eastAsia="Book Antiqua" w:hAnsi="Book Antiqua" w:cs="Book Antiqua"/>
          <w:color w:val="000000"/>
        </w:rPr>
        <w:t xml:space="preserve">capacity </w:t>
      </w:r>
      <w:r>
        <w:rPr>
          <w:rFonts w:ascii="Book Antiqua" w:eastAsia="Book Antiqua" w:hAnsi="Book Antiqua" w:cs="Book Antiqua"/>
          <w:color w:val="000000"/>
        </w:rPr>
        <w:t>to handle many suspected and positive cases of C</w:t>
      </w:r>
      <w:r w:rsidR="00301977">
        <w:rPr>
          <w:rFonts w:ascii="Book Antiqua" w:eastAsia="Book Antiqua" w:hAnsi="Book Antiqua" w:cs="Book Antiqua"/>
          <w:color w:val="000000"/>
        </w:rPr>
        <w:t>OVID</w:t>
      </w:r>
      <w:r>
        <w:rPr>
          <w:rFonts w:ascii="Book Antiqua" w:eastAsia="Book Antiqua" w:hAnsi="Book Antiqua" w:cs="Book Antiqua"/>
          <w:color w:val="000000"/>
        </w:rPr>
        <w:t xml:space="preserve">-19 strategically. However, this approach will act as a potential protective measure to reduce the cross-transmission of </w:t>
      </w:r>
      <w:r w:rsidR="00044236" w:rsidRPr="00044236">
        <w:rPr>
          <w:rFonts w:ascii="Book Antiqua" w:eastAsia="Book Antiqua" w:hAnsi="Book Antiqua" w:cs="Book Antiqua"/>
          <w:color w:val="000000"/>
        </w:rPr>
        <w:t>COVID-19</w:t>
      </w:r>
      <w:r>
        <w:rPr>
          <w:rFonts w:ascii="Book Antiqua" w:eastAsia="Book Antiqua" w:hAnsi="Book Antiqua" w:cs="Book Antiqua"/>
          <w:color w:val="000000"/>
        </w:rPr>
        <w:t xml:space="preserve"> between patients and healthcare staff, particularly at the early stage of the C</w:t>
      </w:r>
      <w:r w:rsidR="00044236">
        <w:rPr>
          <w:rFonts w:ascii="Book Antiqua" w:eastAsia="Book Antiqua" w:hAnsi="Book Antiqua" w:cs="Book Antiqua"/>
          <w:color w:val="000000"/>
        </w:rPr>
        <w:t>OVID</w:t>
      </w:r>
      <w:r>
        <w:rPr>
          <w:rFonts w:ascii="Book Antiqua" w:eastAsia="Book Antiqua" w:hAnsi="Book Antiqua" w:cs="Book Antiqua"/>
          <w:color w:val="000000"/>
        </w:rPr>
        <w:t xml:space="preserve">-19 </w:t>
      </w:r>
      <w:proofErr w:type="gramStart"/>
      <w:r>
        <w:rPr>
          <w:rFonts w:ascii="Book Antiqua" w:eastAsia="Book Antiqua" w:hAnsi="Book Antiqua" w:cs="Book Antiqua"/>
          <w:color w:val="000000"/>
        </w:rPr>
        <w:t>pandemic</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73]</w:t>
      </w:r>
      <w:r>
        <w:rPr>
          <w:rFonts w:ascii="Book Antiqua" w:eastAsia="Book Antiqua" w:hAnsi="Book Antiqua" w:cs="Book Antiqua"/>
          <w:color w:val="000000"/>
        </w:rPr>
        <w:t xml:space="preserve">. All these measures aid some significant effort to reduce the risk of cross-infection, the spread of the virus and preserve the use of PPE, </w:t>
      </w:r>
      <w:r w:rsidR="009E5918">
        <w:rPr>
          <w:rFonts w:ascii="Book Antiqua" w:eastAsia="Book Antiqua" w:hAnsi="Book Antiqua" w:cs="Book Antiqua"/>
          <w:color w:val="000000"/>
        </w:rPr>
        <w:t>are</w:t>
      </w:r>
      <w:r>
        <w:rPr>
          <w:rFonts w:ascii="Book Antiqua" w:eastAsia="Book Antiqua" w:hAnsi="Book Antiqua" w:cs="Book Antiqua"/>
          <w:color w:val="000000"/>
        </w:rPr>
        <w:t xml:space="preserve"> essential </w:t>
      </w:r>
      <w:r w:rsidR="009E5918">
        <w:rPr>
          <w:rFonts w:ascii="Book Antiqua" w:eastAsia="Book Antiqua" w:hAnsi="Book Antiqua" w:cs="Book Antiqua"/>
          <w:color w:val="000000"/>
        </w:rPr>
        <w:t>in</w:t>
      </w:r>
      <w:r>
        <w:rPr>
          <w:rFonts w:ascii="Book Antiqua" w:eastAsia="Book Antiqua" w:hAnsi="Book Antiqua" w:cs="Book Antiqua"/>
          <w:color w:val="000000"/>
        </w:rPr>
        <w:t xml:space="preserve"> overcom</w:t>
      </w:r>
      <w:r w:rsidR="009E5918">
        <w:rPr>
          <w:rFonts w:ascii="Book Antiqua" w:eastAsia="Book Antiqua" w:hAnsi="Book Antiqua" w:cs="Book Antiqua"/>
          <w:color w:val="000000"/>
        </w:rPr>
        <w:t>ing</w:t>
      </w:r>
      <w:r>
        <w:rPr>
          <w:rFonts w:ascii="Book Antiqua" w:eastAsia="Book Antiqua" w:hAnsi="Book Antiqua" w:cs="Book Antiqua"/>
          <w:color w:val="000000"/>
        </w:rPr>
        <w:t xml:space="preserve"> the spread of C</w:t>
      </w:r>
      <w:r w:rsidR="00044236">
        <w:rPr>
          <w:rFonts w:ascii="Book Antiqua" w:eastAsia="Book Antiqua" w:hAnsi="Book Antiqua" w:cs="Book Antiqua"/>
          <w:color w:val="000000"/>
        </w:rPr>
        <w:t>OVID</w:t>
      </w:r>
      <w:r>
        <w:rPr>
          <w:rFonts w:ascii="Book Antiqua" w:eastAsia="Book Antiqua" w:hAnsi="Book Antiqua" w:cs="Book Antiqua"/>
          <w:color w:val="000000"/>
        </w:rPr>
        <w:t>-19 within healthcare staff. </w:t>
      </w:r>
    </w:p>
    <w:p w14:paraId="481C7C62" w14:textId="77777777" w:rsidR="00322623" w:rsidRDefault="00322623">
      <w:pPr>
        <w:spacing w:line="360" w:lineRule="auto"/>
        <w:jc w:val="both"/>
        <w:rPr>
          <w:rFonts w:ascii="Book Antiqua" w:hAnsi="Book Antiqua" w:cs="Book Antiqua"/>
          <w:b/>
          <w:i/>
          <w:iCs/>
          <w:color w:val="000000"/>
          <w:lang w:eastAsia="zh-CN"/>
        </w:rPr>
      </w:pPr>
    </w:p>
    <w:p w14:paraId="07DC89E8" w14:textId="77777777" w:rsidR="00A77B3E" w:rsidRPr="00322623" w:rsidRDefault="002D1C70">
      <w:pPr>
        <w:spacing w:line="360" w:lineRule="auto"/>
        <w:jc w:val="both"/>
        <w:rPr>
          <w:b/>
        </w:rPr>
      </w:pPr>
      <w:r w:rsidRPr="00322623">
        <w:rPr>
          <w:rFonts w:ascii="Book Antiqua" w:eastAsia="Book Antiqua" w:hAnsi="Book Antiqua" w:cs="Book Antiqua"/>
          <w:b/>
          <w:i/>
          <w:iCs/>
          <w:color w:val="000000"/>
        </w:rPr>
        <w:t xml:space="preserve">Abdominal ultrasound and </w:t>
      </w:r>
      <w:r w:rsidR="00EA3611" w:rsidRPr="00EA3611">
        <w:rPr>
          <w:rFonts w:ascii="Book Antiqua" w:eastAsia="Book Antiqua" w:hAnsi="Book Antiqua" w:cs="Book Antiqua"/>
          <w:b/>
          <w:i/>
          <w:iCs/>
          <w:color w:val="000000"/>
        </w:rPr>
        <w:t xml:space="preserve">computed tomography </w:t>
      </w:r>
      <w:r w:rsidRPr="00322623">
        <w:rPr>
          <w:rFonts w:ascii="Book Antiqua" w:eastAsia="Book Antiqua" w:hAnsi="Book Antiqua" w:cs="Book Antiqua"/>
          <w:b/>
          <w:i/>
          <w:iCs/>
          <w:color w:val="000000"/>
        </w:rPr>
        <w:t>imaging</w:t>
      </w:r>
    </w:p>
    <w:p w14:paraId="32A335A4" w14:textId="2E5224C9" w:rsidR="00A77B3E" w:rsidRDefault="009E5918">
      <w:pPr>
        <w:spacing w:line="360" w:lineRule="auto"/>
        <w:jc w:val="both"/>
      </w:pPr>
      <w:r>
        <w:rPr>
          <w:rFonts w:ascii="Book Antiqua" w:eastAsia="Book Antiqua" w:hAnsi="Book Antiqua" w:cs="Book Antiqua"/>
          <w:color w:val="000000"/>
        </w:rPr>
        <w:t>I</w:t>
      </w:r>
      <w:r w:rsidR="002D1C70">
        <w:rPr>
          <w:rFonts w:ascii="Book Antiqua" w:eastAsia="Book Antiqua" w:hAnsi="Book Antiqua" w:cs="Book Antiqua"/>
          <w:color w:val="000000"/>
        </w:rPr>
        <w:t>n C</w:t>
      </w:r>
      <w:r w:rsidR="0074278A">
        <w:rPr>
          <w:rFonts w:ascii="Book Antiqua" w:eastAsia="Book Antiqua" w:hAnsi="Book Antiqua" w:cs="Book Antiqua"/>
          <w:color w:val="000000"/>
        </w:rPr>
        <w:t>OVID</w:t>
      </w:r>
      <w:r w:rsidR="002D1C70">
        <w:rPr>
          <w:rFonts w:ascii="Book Antiqua" w:eastAsia="Book Antiqua" w:hAnsi="Book Antiqua" w:cs="Book Antiqua"/>
          <w:color w:val="000000"/>
        </w:rPr>
        <w:t>-19 patients</w:t>
      </w:r>
      <w:r>
        <w:rPr>
          <w:rFonts w:ascii="Book Antiqua" w:eastAsia="Book Antiqua" w:hAnsi="Book Antiqua" w:cs="Book Antiqua"/>
          <w:color w:val="000000"/>
        </w:rPr>
        <w:t>,</w:t>
      </w:r>
      <w:r w:rsidR="002D1C70">
        <w:rPr>
          <w:rFonts w:ascii="Book Antiqua" w:eastAsia="Book Antiqua" w:hAnsi="Book Antiqua" w:cs="Book Antiqua"/>
          <w:color w:val="000000"/>
        </w:rPr>
        <w:t xml:space="preserve"> fever and dry cough are the most commonly observed symptoms</w:t>
      </w:r>
      <w:r w:rsidR="002D1C70" w:rsidRPr="003C70CE">
        <w:rPr>
          <w:rFonts w:ascii="Book Antiqua" w:eastAsia="Book Antiqua" w:hAnsi="Book Antiqua" w:cs="Book Antiqua"/>
          <w:color w:val="000000"/>
          <w:highlight w:val="yellow"/>
        </w:rPr>
        <w:t>?</w:t>
      </w:r>
      <w:r w:rsidR="002D1C70">
        <w:rPr>
          <w:rFonts w:ascii="Book Antiqua" w:eastAsia="Book Antiqua" w:hAnsi="Book Antiqua" w:cs="Book Antiqua"/>
          <w:color w:val="000000"/>
        </w:rPr>
        <w:t xml:space="preserve"> RT-PCR is the most frequently use confirmatory test to diagnose and identify genomic R</w:t>
      </w:r>
      <w:r w:rsidR="009E3E40">
        <w:rPr>
          <w:rFonts w:ascii="Book Antiqua" w:eastAsia="Book Antiqua" w:hAnsi="Book Antiqua" w:cs="Book Antiqua"/>
          <w:color w:val="000000"/>
        </w:rPr>
        <w:t>NA of SARS-Co</w:t>
      </w:r>
      <w:r w:rsidR="009E3E40">
        <w:rPr>
          <w:rFonts w:ascii="Book Antiqua" w:hAnsi="Book Antiqua" w:cs="Book Antiqua" w:hint="eastAsia"/>
          <w:color w:val="000000"/>
          <w:lang w:eastAsia="zh-CN"/>
        </w:rPr>
        <w:t>V</w:t>
      </w:r>
      <w:r w:rsidR="002D1C70">
        <w:rPr>
          <w:rFonts w:ascii="Book Antiqua" w:eastAsia="Book Antiqua" w:hAnsi="Book Antiqua" w:cs="Book Antiqua"/>
          <w:color w:val="000000"/>
        </w:rPr>
        <w:t>-2. However, early radiological stud</w:t>
      </w:r>
      <w:r>
        <w:rPr>
          <w:rFonts w:ascii="Book Antiqua" w:eastAsia="Book Antiqua" w:hAnsi="Book Antiqua" w:cs="Book Antiqua"/>
          <w:color w:val="000000"/>
        </w:rPr>
        <w:t>ies</w:t>
      </w:r>
      <w:r w:rsidR="002D1C70">
        <w:rPr>
          <w:rFonts w:ascii="Book Antiqua" w:eastAsia="Book Antiqua" w:hAnsi="Book Antiqua" w:cs="Book Antiqua"/>
          <w:color w:val="000000"/>
        </w:rPr>
        <w:t xml:space="preserve"> focused on imaging of </w:t>
      </w:r>
      <w:r>
        <w:rPr>
          <w:rFonts w:ascii="Book Antiqua" w:eastAsia="Book Antiqua" w:hAnsi="Book Antiqua" w:cs="Book Antiqua"/>
          <w:color w:val="000000"/>
        </w:rPr>
        <w:t xml:space="preserve">the </w:t>
      </w:r>
      <w:r w:rsidR="002D1C70">
        <w:rPr>
          <w:rFonts w:ascii="Book Antiqua" w:eastAsia="Book Antiqua" w:hAnsi="Book Antiqua" w:cs="Book Antiqua"/>
          <w:color w:val="000000"/>
        </w:rPr>
        <w:t xml:space="preserve">chest </w:t>
      </w:r>
      <w:r>
        <w:rPr>
          <w:rFonts w:ascii="Book Antiqua" w:eastAsia="Book Antiqua" w:hAnsi="Book Antiqua" w:cs="Book Antiqua"/>
          <w:color w:val="000000"/>
        </w:rPr>
        <w:t>using</w:t>
      </w:r>
      <w:r w:rsidR="002D1C70">
        <w:rPr>
          <w:rFonts w:ascii="Book Antiqua" w:eastAsia="Book Antiqua" w:hAnsi="Book Antiqua" w:cs="Book Antiqua"/>
          <w:color w:val="000000"/>
        </w:rPr>
        <w:t xml:space="preserve"> </w:t>
      </w:r>
      <w:r w:rsidR="00355E43" w:rsidRPr="00355E43">
        <w:rPr>
          <w:rFonts w:ascii="Book Antiqua" w:eastAsia="Book Antiqua" w:hAnsi="Book Antiqua" w:cs="Book Antiqua"/>
          <w:color w:val="000000"/>
        </w:rPr>
        <w:t>high resolution</w:t>
      </w:r>
      <w:bookmarkStart w:id="99" w:name="OLE_LINK84"/>
      <w:bookmarkStart w:id="100" w:name="OLE_LINK85"/>
      <w:r w:rsidR="00355E43" w:rsidRPr="00355E43">
        <w:rPr>
          <w:rFonts w:ascii="Book Antiqua" w:eastAsia="Book Antiqua" w:hAnsi="Book Antiqua" w:cs="Book Antiqua"/>
          <w:color w:val="000000"/>
        </w:rPr>
        <w:t xml:space="preserve"> computed tomography</w:t>
      </w:r>
      <w:bookmarkEnd w:id="99"/>
      <w:bookmarkEnd w:id="100"/>
      <w:r w:rsidR="00355E43">
        <w:rPr>
          <w:rFonts w:ascii="Book Antiqua" w:hAnsi="Book Antiqua" w:cs="Book Antiqua" w:hint="eastAsia"/>
          <w:color w:val="000000"/>
          <w:lang w:eastAsia="zh-CN"/>
        </w:rPr>
        <w:t xml:space="preserve"> </w:t>
      </w:r>
      <w:r w:rsidR="00355E43">
        <w:rPr>
          <w:rFonts w:ascii="Book Antiqua" w:eastAsia="Book Antiqua" w:hAnsi="Book Antiqua" w:cs="Book Antiqua"/>
          <w:color w:val="000000"/>
        </w:rPr>
        <w:t>(CT)</w:t>
      </w:r>
      <w:r w:rsidR="002D1C70">
        <w:rPr>
          <w:rFonts w:ascii="Book Antiqua" w:eastAsia="Book Antiqua" w:hAnsi="Book Antiqua" w:cs="Book Antiqua"/>
          <w:color w:val="000000"/>
        </w:rPr>
        <w:t>, which measure</w:t>
      </w:r>
      <w:r>
        <w:rPr>
          <w:rFonts w:ascii="Book Antiqua" w:eastAsia="Book Antiqua" w:hAnsi="Book Antiqua" w:cs="Book Antiqua"/>
          <w:color w:val="000000"/>
        </w:rPr>
        <w:t>s</w:t>
      </w:r>
      <w:r w:rsidR="002D1C70">
        <w:rPr>
          <w:rFonts w:ascii="Book Antiqua" w:eastAsia="Book Antiqua" w:hAnsi="Book Antiqua" w:cs="Book Antiqua"/>
          <w:color w:val="000000"/>
        </w:rPr>
        <w:t xml:space="preserve"> peripheral patches of ground-glass densities with or without consolidations with bilateral basal predominance, organi</w:t>
      </w:r>
      <w:r>
        <w:rPr>
          <w:rFonts w:ascii="Book Antiqua" w:eastAsia="Book Antiqua" w:hAnsi="Book Antiqua" w:cs="Book Antiqua"/>
          <w:color w:val="000000"/>
        </w:rPr>
        <w:t>z</w:t>
      </w:r>
      <w:r w:rsidR="002D1C70">
        <w:rPr>
          <w:rFonts w:ascii="Book Antiqua" w:eastAsia="Book Antiqua" w:hAnsi="Book Antiqua" w:cs="Book Antiqua"/>
          <w:color w:val="000000"/>
        </w:rPr>
        <w:t xml:space="preserve">ing pneumonia pattern, crazy paving, mild bronchiectasis, and vascular engorgement may </w:t>
      </w:r>
      <w:r>
        <w:rPr>
          <w:rFonts w:ascii="Book Antiqua" w:eastAsia="Book Antiqua" w:hAnsi="Book Antiqua" w:cs="Book Antiqua"/>
          <w:color w:val="000000"/>
        </w:rPr>
        <w:t xml:space="preserve">also </w:t>
      </w:r>
      <w:r w:rsidR="002D1C70">
        <w:rPr>
          <w:rFonts w:ascii="Book Antiqua" w:eastAsia="Book Antiqua" w:hAnsi="Book Antiqua" w:cs="Book Antiqua"/>
          <w:color w:val="000000"/>
        </w:rPr>
        <w:t xml:space="preserve">be </w:t>
      </w:r>
      <w:r>
        <w:rPr>
          <w:rFonts w:ascii="Book Antiqua" w:eastAsia="Book Antiqua" w:hAnsi="Book Antiqua" w:cs="Book Antiqua"/>
          <w:color w:val="000000"/>
        </w:rPr>
        <w:t>observed</w:t>
      </w:r>
      <w:r w:rsidR="00392769">
        <w:rPr>
          <w:rFonts w:ascii="Book Antiqua" w:eastAsia="Book Antiqua" w:hAnsi="Book Antiqua" w:cs="Book Antiqua"/>
          <w:color w:val="000000"/>
          <w:szCs w:val="30"/>
          <w:vertAlign w:val="superscript"/>
        </w:rPr>
        <w:t>[74,</w:t>
      </w:r>
      <w:r w:rsidR="002D1C70">
        <w:rPr>
          <w:rFonts w:ascii="Book Antiqua" w:eastAsia="Book Antiqua" w:hAnsi="Book Antiqua" w:cs="Book Antiqua"/>
          <w:color w:val="000000"/>
          <w:szCs w:val="30"/>
          <w:vertAlign w:val="superscript"/>
        </w:rPr>
        <w:t>75]</w:t>
      </w:r>
      <w:r w:rsidR="002D1C70">
        <w:rPr>
          <w:rFonts w:ascii="Book Antiqua" w:eastAsia="Book Antiqua" w:hAnsi="Book Antiqua" w:cs="Book Antiqua"/>
          <w:color w:val="000000"/>
        </w:rPr>
        <w:t>. Radiography of the chest, apart from its wide</w:t>
      </w:r>
      <w:r>
        <w:rPr>
          <w:rFonts w:ascii="Book Antiqua" w:eastAsia="Book Antiqua" w:hAnsi="Book Antiqua" w:cs="Book Antiqua"/>
          <w:color w:val="000000"/>
        </w:rPr>
        <w:t>spread</w:t>
      </w:r>
      <w:r w:rsidR="002D1C70">
        <w:rPr>
          <w:rFonts w:ascii="Book Antiqua" w:eastAsia="Book Antiqua" w:hAnsi="Book Antiqua" w:cs="Book Antiqua"/>
          <w:color w:val="000000"/>
        </w:rPr>
        <w:t xml:space="preserve"> use and low cost, also has low diagnostic sensitivity for pneumonia in C</w:t>
      </w:r>
      <w:r w:rsidR="009E3E40">
        <w:rPr>
          <w:rFonts w:ascii="Book Antiqua" w:eastAsia="Book Antiqua" w:hAnsi="Book Antiqua" w:cs="Book Antiqua"/>
          <w:color w:val="000000"/>
        </w:rPr>
        <w:t>OVID</w:t>
      </w:r>
      <w:r w:rsidR="002D1C70">
        <w:rPr>
          <w:rFonts w:ascii="Book Antiqua" w:eastAsia="Book Antiqua" w:hAnsi="Book Antiqua" w:cs="Book Antiqua"/>
          <w:color w:val="000000"/>
        </w:rPr>
        <w:t xml:space="preserve">-19 </w:t>
      </w:r>
      <w:proofErr w:type="gramStart"/>
      <w:r w:rsidR="002D1C70">
        <w:rPr>
          <w:rFonts w:ascii="Book Antiqua" w:eastAsia="Book Antiqua" w:hAnsi="Book Antiqua" w:cs="Book Antiqua"/>
          <w:color w:val="000000"/>
        </w:rPr>
        <w:t>patients</w:t>
      </w:r>
      <w:r w:rsidR="002D1C70">
        <w:rPr>
          <w:rFonts w:ascii="Book Antiqua" w:eastAsia="Book Antiqua" w:hAnsi="Book Antiqua" w:cs="Book Antiqua"/>
          <w:color w:val="000000"/>
          <w:szCs w:val="30"/>
          <w:vertAlign w:val="superscript"/>
        </w:rPr>
        <w:t>[</w:t>
      </w:r>
      <w:proofErr w:type="gramEnd"/>
      <w:r w:rsidR="002D1C70">
        <w:rPr>
          <w:rFonts w:ascii="Book Antiqua" w:eastAsia="Book Antiqua" w:hAnsi="Book Antiqua" w:cs="Book Antiqua"/>
          <w:color w:val="000000"/>
          <w:szCs w:val="30"/>
          <w:vertAlign w:val="superscript"/>
        </w:rPr>
        <w:t>76]</w:t>
      </w:r>
      <w:r w:rsidR="002D1C70">
        <w:rPr>
          <w:rFonts w:ascii="Book Antiqua" w:eastAsia="Book Antiqua" w:hAnsi="Book Antiqua" w:cs="Book Antiqua"/>
          <w:color w:val="000000"/>
        </w:rPr>
        <w:t xml:space="preserve">. Unlike </w:t>
      </w:r>
      <w:r>
        <w:rPr>
          <w:rFonts w:ascii="Book Antiqua" w:eastAsia="Book Antiqua" w:hAnsi="Book Antiqua" w:cs="Book Antiqua"/>
          <w:color w:val="000000"/>
        </w:rPr>
        <w:t>radiography</w:t>
      </w:r>
      <w:r w:rsidR="002D1C70">
        <w:rPr>
          <w:rFonts w:ascii="Book Antiqua" w:eastAsia="Book Antiqua" w:hAnsi="Book Antiqua" w:cs="Book Antiqua"/>
          <w:color w:val="000000"/>
        </w:rPr>
        <w:t xml:space="preserve">, lung </w:t>
      </w:r>
      <w:r w:rsidR="00355E43">
        <w:rPr>
          <w:rFonts w:ascii="Book Antiqua" w:hAnsi="Book Antiqua" w:cs="Book Antiqua" w:hint="eastAsia"/>
          <w:color w:val="000000"/>
          <w:lang w:eastAsia="zh-CN"/>
        </w:rPr>
        <w:t>CT</w:t>
      </w:r>
      <w:r w:rsidR="002D1C70">
        <w:rPr>
          <w:rFonts w:ascii="Book Antiqua" w:eastAsia="Book Antiqua" w:hAnsi="Book Antiqua" w:cs="Book Antiqua"/>
          <w:color w:val="000000"/>
        </w:rPr>
        <w:t xml:space="preserve"> is considered </w:t>
      </w:r>
      <w:r>
        <w:rPr>
          <w:rFonts w:ascii="Book Antiqua" w:eastAsia="Book Antiqua" w:hAnsi="Book Antiqua" w:cs="Book Antiqua"/>
          <w:color w:val="000000"/>
        </w:rPr>
        <w:t>a</w:t>
      </w:r>
      <w:r w:rsidR="002D1C70">
        <w:rPr>
          <w:rFonts w:ascii="Book Antiqua" w:eastAsia="Book Antiqua" w:hAnsi="Book Antiqua" w:cs="Book Antiqua"/>
          <w:color w:val="000000"/>
        </w:rPr>
        <w:t xml:space="preserve"> sensitive imaging technique for early detection of pulmonary severity in infected </w:t>
      </w:r>
      <w:proofErr w:type="gramStart"/>
      <w:r w:rsidR="002D1C70">
        <w:rPr>
          <w:rFonts w:ascii="Book Antiqua" w:eastAsia="Book Antiqua" w:hAnsi="Book Antiqua" w:cs="Book Antiqua"/>
          <w:color w:val="000000"/>
        </w:rPr>
        <w:t>patients</w:t>
      </w:r>
      <w:r w:rsidR="002D1C70">
        <w:rPr>
          <w:rFonts w:ascii="Book Antiqua" w:eastAsia="Book Antiqua" w:hAnsi="Book Antiqua" w:cs="Book Antiqua"/>
          <w:color w:val="000000"/>
          <w:szCs w:val="30"/>
          <w:vertAlign w:val="superscript"/>
        </w:rPr>
        <w:t>[</w:t>
      </w:r>
      <w:proofErr w:type="gramEnd"/>
      <w:r w:rsidR="002D1C70">
        <w:rPr>
          <w:rFonts w:ascii="Book Antiqua" w:eastAsia="Book Antiqua" w:hAnsi="Book Antiqua" w:cs="Book Antiqua"/>
          <w:color w:val="000000"/>
          <w:szCs w:val="30"/>
          <w:vertAlign w:val="superscript"/>
        </w:rPr>
        <w:t>77]</w:t>
      </w:r>
      <w:r w:rsidR="002D1C70">
        <w:rPr>
          <w:rFonts w:ascii="Book Antiqua" w:eastAsia="Book Antiqua" w:hAnsi="Book Antiqua" w:cs="Book Antiqua"/>
          <w:color w:val="000000"/>
        </w:rPr>
        <w:t xml:space="preserve">. </w:t>
      </w:r>
      <w:r>
        <w:rPr>
          <w:rFonts w:ascii="Book Antiqua" w:eastAsia="Book Antiqua" w:hAnsi="Book Antiqua" w:cs="Book Antiqua"/>
          <w:color w:val="000000"/>
        </w:rPr>
        <w:t xml:space="preserve"> A r</w:t>
      </w:r>
      <w:r w:rsidR="002D1C70">
        <w:rPr>
          <w:rFonts w:ascii="Book Antiqua" w:eastAsia="Book Antiqua" w:hAnsi="Book Antiqua" w:cs="Book Antiqua"/>
          <w:color w:val="000000"/>
        </w:rPr>
        <w:t>ecent</w:t>
      </w:r>
      <w:r>
        <w:rPr>
          <w:rFonts w:ascii="Book Antiqua" w:eastAsia="Book Antiqua" w:hAnsi="Book Antiqua" w:cs="Book Antiqua"/>
          <w:color w:val="000000"/>
        </w:rPr>
        <w:t xml:space="preserve"> study found </w:t>
      </w:r>
      <w:r w:rsidR="002D1C70">
        <w:rPr>
          <w:rFonts w:ascii="Book Antiqua" w:eastAsia="Book Antiqua" w:hAnsi="Book Antiqua" w:cs="Book Antiqua"/>
          <w:color w:val="000000"/>
        </w:rPr>
        <w:t xml:space="preserve">that CT imaging is superior to RT-PCR (98% </w:t>
      </w:r>
      <w:r w:rsidR="002D1C70">
        <w:rPr>
          <w:rFonts w:ascii="Book Antiqua" w:eastAsia="Book Antiqua" w:hAnsi="Book Antiqua" w:cs="Book Antiqua"/>
          <w:i/>
          <w:iCs/>
          <w:color w:val="000000"/>
        </w:rPr>
        <w:t>vs</w:t>
      </w:r>
      <w:r w:rsidR="002D1C70">
        <w:rPr>
          <w:rFonts w:ascii="Book Antiqua" w:eastAsia="Book Antiqua" w:hAnsi="Book Antiqua" w:cs="Book Antiqua"/>
          <w:color w:val="000000"/>
        </w:rPr>
        <w:t xml:space="preserve"> 71%, respectively, </w:t>
      </w:r>
      <w:r w:rsidR="00411D4F">
        <w:rPr>
          <w:rFonts w:ascii="Book Antiqua" w:eastAsia="Book Antiqua" w:hAnsi="Book Antiqua" w:cs="Book Antiqua"/>
          <w:i/>
          <w:iCs/>
          <w:color w:val="000000"/>
        </w:rPr>
        <w:t>P</w:t>
      </w:r>
      <w:r w:rsidR="00411D4F">
        <w:rPr>
          <w:rFonts w:ascii="Book Antiqua" w:eastAsia="Book Antiqua" w:hAnsi="Book Antiqua" w:cs="Book Antiqua"/>
          <w:color w:val="000000"/>
        </w:rPr>
        <w:t> </w:t>
      </w:r>
      <w:r w:rsidR="00E71D64">
        <w:rPr>
          <w:rFonts w:ascii="Book Antiqua" w:eastAsia="Book Antiqua" w:hAnsi="Book Antiqua" w:cs="Book Antiqua"/>
          <w:color w:val="000000"/>
        </w:rPr>
        <w:t>&lt;</w:t>
      </w:r>
      <w:r w:rsidR="00E71D64">
        <w:rPr>
          <w:rFonts w:ascii="Book Antiqua" w:hAnsi="Book Antiqua" w:cs="Book Antiqua" w:hint="eastAsia"/>
          <w:color w:val="000000"/>
          <w:lang w:eastAsia="zh-CN"/>
        </w:rPr>
        <w:t xml:space="preserve"> </w:t>
      </w:r>
      <w:r w:rsidR="002D1C70">
        <w:rPr>
          <w:rFonts w:ascii="Book Antiqua" w:eastAsia="Book Antiqua" w:hAnsi="Book Antiqua" w:cs="Book Antiqua"/>
          <w:color w:val="000000"/>
        </w:rPr>
        <w:t>0.001) in the diagnosis of C</w:t>
      </w:r>
      <w:r w:rsidR="00411D4F">
        <w:rPr>
          <w:rFonts w:ascii="Book Antiqua" w:eastAsia="Book Antiqua" w:hAnsi="Book Antiqua" w:cs="Book Antiqua"/>
          <w:color w:val="000000"/>
        </w:rPr>
        <w:t>OVID</w:t>
      </w:r>
      <w:r w:rsidR="002D1C70">
        <w:rPr>
          <w:rFonts w:ascii="Book Antiqua" w:eastAsia="Book Antiqua" w:hAnsi="Book Antiqua" w:cs="Book Antiqua"/>
          <w:color w:val="000000"/>
        </w:rPr>
        <w:t>-19</w:t>
      </w:r>
      <w:r w:rsidR="002D1C70">
        <w:rPr>
          <w:rFonts w:ascii="Book Antiqua" w:eastAsia="Book Antiqua" w:hAnsi="Book Antiqua" w:cs="Book Antiqua"/>
          <w:color w:val="000000"/>
          <w:szCs w:val="30"/>
          <w:vertAlign w:val="superscript"/>
        </w:rPr>
        <w:t>[78]</w:t>
      </w:r>
      <w:r w:rsidR="002D1C70">
        <w:rPr>
          <w:rFonts w:ascii="Book Antiqua" w:eastAsia="Book Antiqua" w:hAnsi="Book Antiqua" w:cs="Book Antiqua"/>
          <w:color w:val="000000"/>
        </w:rPr>
        <w:t xml:space="preserve">. However, it is </w:t>
      </w:r>
      <w:r w:rsidR="00B23911">
        <w:rPr>
          <w:rFonts w:ascii="Book Antiqua" w:eastAsia="Book Antiqua" w:hAnsi="Book Antiqua" w:cs="Book Antiqua"/>
          <w:color w:val="000000"/>
        </w:rPr>
        <w:t>difficult</w:t>
      </w:r>
      <w:r w:rsidR="002D1C70">
        <w:rPr>
          <w:rFonts w:ascii="Book Antiqua" w:eastAsia="Book Antiqua" w:hAnsi="Book Antiqua" w:cs="Book Antiqua"/>
          <w:color w:val="000000"/>
        </w:rPr>
        <w:t xml:space="preserve"> to </w:t>
      </w:r>
      <w:r w:rsidR="00B23911">
        <w:rPr>
          <w:rFonts w:ascii="Book Antiqua" w:eastAsia="Book Antiqua" w:hAnsi="Book Antiqua" w:cs="Book Antiqua"/>
          <w:color w:val="000000"/>
        </w:rPr>
        <w:t>imagine</w:t>
      </w:r>
      <w:r w:rsidR="002D1C70">
        <w:rPr>
          <w:rFonts w:ascii="Book Antiqua" w:eastAsia="Book Antiqua" w:hAnsi="Book Antiqua" w:cs="Book Antiqua"/>
          <w:color w:val="000000"/>
        </w:rPr>
        <w:t xml:space="preserve"> a situation where CT is systematically performed in all suspected and positive cases due to cost, exposure to radiation, time </w:t>
      </w:r>
      <w:r w:rsidR="00B23911">
        <w:rPr>
          <w:rFonts w:ascii="Book Antiqua" w:eastAsia="Book Antiqua" w:hAnsi="Book Antiqua" w:cs="Book Antiqua"/>
          <w:color w:val="000000"/>
        </w:rPr>
        <w:t>required</w:t>
      </w:r>
      <w:r w:rsidR="002D1C70">
        <w:rPr>
          <w:rFonts w:ascii="Book Antiqua" w:eastAsia="Book Antiqua" w:hAnsi="Book Antiqua" w:cs="Book Antiqua"/>
          <w:color w:val="000000"/>
        </w:rPr>
        <w:t>, and the probability of cross-contamination. </w:t>
      </w:r>
    </w:p>
    <w:p w14:paraId="3A4D9C6F" w14:textId="7B09A6A5" w:rsidR="00A77B3E" w:rsidRDefault="002D1C70" w:rsidP="00411D4F">
      <w:pPr>
        <w:spacing w:line="360" w:lineRule="auto"/>
        <w:ind w:firstLineChars="100" w:firstLine="240"/>
        <w:jc w:val="both"/>
      </w:pPr>
      <w:r>
        <w:rPr>
          <w:rFonts w:ascii="Book Antiqua" w:eastAsia="Book Antiqua" w:hAnsi="Book Antiqua" w:cs="Book Antiqua"/>
          <w:color w:val="000000"/>
        </w:rPr>
        <w:lastRenderedPageBreak/>
        <w:t>Ultrasound (US) is a portable, low cost, and relatively fast procedure with real-time visualization. In the current pandemic</w:t>
      </w:r>
      <w:r w:rsidR="00B23911">
        <w:rPr>
          <w:rFonts w:ascii="Book Antiqua" w:eastAsia="Book Antiqua" w:hAnsi="Book Antiqua" w:cs="Book Antiqua"/>
          <w:color w:val="000000"/>
        </w:rPr>
        <w:t>,</w:t>
      </w:r>
      <w:r>
        <w:rPr>
          <w:rFonts w:ascii="Book Antiqua" w:eastAsia="Book Antiqua" w:hAnsi="Book Antiqua" w:cs="Book Antiqua"/>
          <w:color w:val="000000"/>
        </w:rPr>
        <w:t xml:space="preserve"> US is considered a potent technique for the diagnosis of suspected and confirmed C</w:t>
      </w:r>
      <w:r w:rsidR="00FB6623">
        <w:rPr>
          <w:rFonts w:ascii="Book Antiqua" w:eastAsia="Book Antiqua" w:hAnsi="Book Antiqua" w:cs="Book Antiqua"/>
          <w:color w:val="000000"/>
        </w:rPr>
        <w:t>OVID</w:t>
      </w:r>
      <w:r>
        <w:rPr>
          <w:rFonts w:ascii="Book Antiqua" w:eastAsia="Book Antiqua" w:hAnsi="Book Antiqua" w:cs="Book Antiqua"/>
          <w:color w:val="000000"/>
        </w:rPr>
        <w:t>-19 cases to facilitate better treatment strateg</w:t>
      </w:r>
      <w:r w:rsidR="00B23911">
        <w:rPr>
          <w:rFonts w:ascii="Book Antiqua" w:eastAsia="Book Antiqua" w:hAnsi="Book Antiqua" w:cs="Book Antiqua"/>
          <w:color w:val="000000"/>
        </w:rPr>
        <w:t>ies</w:t>
      </w:r>
      <w:r>
        <w:rPr>
          <w:rFonts w:ascii="Book Antiqua" w:eastAsia="Book Antiqua" w:hAnsi="Book Antiqua" w:cs="Book Antiqua"/>
          <w:color w:val="000000"/>
        </w:rPr>
        <w:t xml:space="preserve">. </w:t>
      </w:r>
      <w:r w:rsidR="00B23911">
        <w:rPr>
          <w:rFonts w:ascii="Book Antiqua" w:eastAsia="Book Antiqua" w:hAnsi="Book Antiqua" w:cs="Book Antiqua"/>
          <w:color w:val="000000"/>
        </w:rPr>
        <w:t>The u</w:t>
      </w:r>
      <w:r>
        <w:rPr>
          <w:rFonts w:ascii="Book Antiqua" w:eastAsia="Book Antiqua" w:hAnsi="Book Antiqua" w:cs="Book Antiqua"/>
          <w:color w:val="000000"/>
        </w:rPr>
        <w:t>s</w:t>
      </w:r>
      <w:r w:rsidR="00B23911">
        <w:rPr>
          <w:rFonts w:ascii="Book Antiqua" w:eastAsia="Book Antiqua" w:hAnsi="Book Antiqua" w:cs="Book Antiqua"/>
          <w:color w:val="000000"/>
        </w:rPr>
        <w:t>e of</w:t>
      </w:r>
      <w:r>
        <w:rPr>
          <w:rFonts w:ascii="Book Antiqua" w:eastAsia="Book Antiqua" w:hAnsi="Book Antiqua" w:cs="Book Antiqua"/>
          <w:color w:val="000000"/>
        </w:rPr>
        <w:t xml:space="preserve"> US has advantages as it restricts exposure of multiple staff to confirmed cases. Additionally, point-of-care </w:t>
      </w:r>
      <w:r w:rsidR="00B23911">
        <w:rPr>
          <w:rFonts w:ascii="Book Antiqua" w:eastAsia="Book Antiqua" w:hAnsi="Book Antiqua" w:cs="Book Antiqua"/>
          <w:color w:val="000000"/>
        </w:rPr>
        <w:t>US</w:t>
      </w:r>
      <w:r>
        <w:rPr>
          <w:rFonts w:ascii="Book Antiqua" w:eastAsia="Book Antiqua" w:hAnsi="Book Antiqua" w:cs="Book Antiqua"/>
          <w:color w:val="000000"/>
        </w:rPr>
        <w:t xml:space="preserve"> </w:t>
      </w:r>
      <w:r w:rsidR="00B23911">
        <w:rPr>
          <w:rFonts w:ascii="Book Antiqua" w:eastAsia="Book Antiqua" w:hAnsi="Book Antiqua" w:cs="Book Antiqua"/>
          <w:color w:val="000000"/>
        </w:rPr>
        <w:t>has</w:t>
      </w:r>
      <w:r>
        <w:rPr>
          <w:rFonts w:ascii="Book Antiqua" w:eastAsia="Book Antiqua" w:hAnsi="Book Antiqua" w:cs="Book Antiqua"/>
          <w:color w:val="000000"/>
        </w:rPr>
        <w:t xml:space="preserve"> recently </w:t>
      </w:r>
      <w:r w:rsidR="00B23911">
        <w:rPr>
          <w:rFonts w:ascii="Book Antiqua" w:eastAsia="Book Antiqua" w:hAnsi="Book Antiqua" w:cs="Book Antiqua"/>
          <w:color w:val="000000"/>
        </w:rPr>
        <w:t xml:space="preserve">been </w:t>
      </w:r>
      <w:r>
        <w:rPr>
          <w:rFonts w:ascii="Book Antiqua" w:eastAsia="Book Antiqua" w:hAnsi="Book Antiqua" w:cs="Book Antiqua"/>
          <w:color w:val="000000"/>
        </w:rPr>
        <w:t>recommended to manage C</w:t>
      </w:r>
      <w:r w:rsidR="00FB6623">
        <w:rPr>
          <w:rFonts w:ascii="Book Antiqua" w:eastAsia="Book Antiqua" w:hAnsi="Book Antiqua" w:cs="Book Antiqua"/>
          <w:color w:val="000000"/>
        </w:rPr>
        <w:t>OVID</w:t>
      </w:r>
      <w:r>
        <w:rPr>
          <w:rFonts w:ascii="Book Antiqua" w:eastAsia="Book Antiqua" w:hAnsi="Book Antiqua" w:cs="Book Antiqua"/>
          <w:color w:val="000000"/>
        </w:rPr>
        <w:t>-19 cases to reduce the use of medical equipment and the number of healthcare staff</w:t>
      </w:r>
      <w:r w:rsidR="00B23911">
        <w:rPr>
          <w:rFonts w:ascii="Book Antiqua" w:eastAsia="Book Antiqua" w:hAnsi="Book Antiqua" w:cs="Book Antiqua"/>
          <w:color w:val="000000"/>
        </w:rPr>
        <w:t>, which</w:t>
      </w:r>
      <w:r>
        <w:rPr>
          <w:rFonts w:ascii="Book Antiqua" w:eastAsia="Book Antiqua" w:hAnsi="Book Antiqua" w:cs="Book Antiqua"/>
          <w:color w:val="000000"/>
        </w:rPr>
        <w:t xml:space="preserve"> ultimately minimi</w:t>
      </w:r>
      <w:r w:rsidR="00B23911">
        <w:rPr>
          <w:rFonts w:ascii="Book Antiqua" w:eastAsia="Book Antiqua" w:hAnsi="Book Antiqua" w:cs="Book Antiqua"/>
          <w:color w:val="000000"/>
        </w:rPr>
        <w:t>z</w:t>
      </w:r>
      <w:r>
        <w:rPr>
          <w:rFonts w:ascii="Book Antiqua" w:eastAsia="Book Antiqua" w:hAnsi="Book Antiqua" w:cs="Book Antiqua"/>
          <w:color w:val="000000"/>
        </w:rPr>
        <w:t xml:space="preserve">es cross-infection. More recently, some authors </w:t>
      </w:r>
      <w:r w:rsidR="00B23911">
        <w:rPr>
          <w:rFonts w:ascii="Book Antiqua" w:eastAsia="Book Antiqua" w:hAnsi="Book Antiqua" w:cs="Book Antiqua"/>
          <w:color w:val="000000"/>
        </w:rPr>
        <w:t xml:space="preserve">have </w:t>
      </w:r>
      <w:r>
        <w:rPr>
          <w:rFonts w:ascii="Book Antiqua" w:eastAsia="Book Antiqua" w:hAnsi="Book Antiqua" w:cs="Book Antiqua"/>
          <w:color w:val="000000"/>
        </w:rPr>
        <w:t xml:space="preserve">reported the high diagnostic accuracy of </w:t>
      </w:r>
      <w:r w:rsidR="00B23911">
        <w:rPr>
          <w:rFonts w:ascii="Book Antiqua" w:eastAsia="Book Antiqua" w:hAnsi="Book Antiqua" w:cs="Book Antiqua"/>
          <w:color w:val="000000"/>
        </w:rPr>
        <w:t>US</w:t>
      </w:r>
      <w:r>
        <w:rPr>
          <w:rFonts w:ascii="Book Antiqua" w:eastAsia="Book Antiqua" w:hAnsi="Book Antiqua" w:cs="Book Antiqua"/>
          <w:color w:val="000000"/>
        </w:rPr>
        <w:t xml:space="preserve"> compared with radiography when evaluating lung </w:t>
      </w:r>
      <w:proofErr w:type="gramStart"/>
      <w:r>
        <w:rPr>
          <w:rFonts w:ascii="Book Antiqua" w:eastAsia="Book Antiqua" w:hAnsi="Book Antiqua" w:cs="Book Antiqua"/>
          <w:color w:val="000000"/>
        </w:rPr>
        <w:t>abnormalities</w:t>
      </w:r>
      <w:r w:rsidR="00FB6623">
        <w:rPr>
          <w:rFonts w:ascii="Book Antiqua" w:eastAsia="Book Antiqua" w:hAnsi="Book Antiqua" w:cs="Book Antiqua"/>
          <w:color w:val="000000"/>
          <w:szCs w:val="30"/>
          <w:vertAlign w:val="superscript"/>
        </w:rPr>
        <w:t>[</w:t>
      </w:r>
      <w:proofErr w:type="gramEnd"/>
      <w:r w:rsidR="00FB6623">
        <w:rPr>
          <w:rFonts w:ascii="Book Antiqua" w:eastAsia="Book Antiqua" w:hAnsi="Book Antiqua" w:cs="Book Antiqua"/>
          <w:color w:val="000000"/>
          <w:szCs w:val="30"/>
          <w:vertAlign w:val="superscript"/>
        </w:rPr>
        <w:t>79,</w:t>
      </w:r>
      <w:r>
        <w:rPr>
          <w:rFonts w:ascii="Book Antiqua" w:eastAsia="Book Antiqua" w:hAnsi="Book Antiqua" w:cs="Book Antiqua"/>
          <w:color w:val="000000"/>
          <w:szCs w:val="30"/>
          <w:vertAlign w:val="superscript"/>
        </w:rPr>
        <w:t>80]</w:t>
      </w:r>
      <w:r>
        <w:rPr>
          <w:rFonts w:ascii="Book Antiqua" w:eastAsia="Book Antiqua" w:hAnsi="Book Antiqua" w:cs="Book Antiqua"/>
          <w:color w:val="000000"/>
        </w:rPr>
        <w:t>. However, imag</w:t>
      </w:r>
      <w:r w:rsidR="00B23911">
        <w:rPr>
          <w:rFonts w:ascii="Book Antiqua" w:eastAsia="Book Antiqua" w:hAnsi="Book Antiqua" w:cs="Book Antiqua"/>
          <w:color w:val="000000"/>
        </w:rPr>
        <w:t>ing</w:t>
      </w:r>
      <w:r>
        <w:rPr>
          <w:rFonts w:ascii="Book Antiqua" w:eastAsia="Book Antiqua" w:hAnsi="Book Antiqua" w:cs="Book Antiqua"/>
          <w:color w:val="000000"/>
        </w:rPr>
        <w:t xml:space="preserve"> findings may also increase the understanding of abdominal manifestations in </w:t>
      </w:r>
      <w:r w:rsidR="009C3AF3">
        <w:rPr>
          <w:rFonts w:ascii="Book Antiqua" w:eastAsia="Book Antiqua" w:hAnsi="Book Antiqua" w:cs="Book Antiqua"/>
          <w:color w:val="000000"/>
        </w:rPr>
        <w:t>COVID</w:t>
      </w:r>
      <w:r>
        <w:rPr>
          <w:rFonts w:ascii="Book Antiqua" w:eastAsia="Book Antiqua" w:hAnsi="Book Antiqua" w:cs="Book Antiqua"/>
          <w:color w:val="000000"/>
        </w:rPr>
        <w:t xml:space="preserve">-19 patients. Recently, Abdelmohsen and coworkers conducted abdominal imaging studies (sonographic examination) at 30 intensive care units with 41 confirmed </w:t>
      </w:r>
      <w:r w:rsidR="009C3AF3">
        <w:rPr>
          <w:rFonts w:ascii="Book Antiqua" w:eastAsia="Book Antiqua" w:hAnsi="Book Antiqua" w:cs="Book Antiqua"/>
          <w:color w:val="000000"/>
        </w:rPr>
        <w:t>COVID</w:t>
      </w:r>
      <w:r>
        <w:rPr>
          <w:rFonts w:ascii="Book Antiqua" w:eastAsia="Book Antiqua" w:hAnsi="Book Antiqua" w:cs="Book Antiqua"/>
          <w:color w:val="000000"/>
        </w:rPr>
        <w:t>-19 patients with abdominal complications. They reported that 51.2% of patients ha</w:t>
      </w:r>
      <w:r w:rsidR="009C3AF3">
        <w:rPr>
          <w:rFonts w:ascii="Book Antiqua" w:eastAsia="Book Antiqua" w:hAnsi="Book Antiqua" w:cs="Book Antiqua"/>
          <w:color w:val="000000"/>
        </w:rPr>
        <w:t>d increased liver function test</w:t>
      </w:r>
      <w:r w:rsidR="00B23911">
        <w:rPr>
          <w:rFonts w:ascii="Book Antiqua" w:eastAsia="Book Antiqua" w:hAnsi="Book Antiqua" w:cs="Book Antiqua"/>
          <w:color w:val="000000"/>
        </w:rPr>
        <w:t>s,</w:t>
      </w:r>
      <w:r>
        <w:rPr>
          <w:rFonts w:ascii="Book Antiqua" w:eastAsia="Book Antiqua" w:hAnsi="Book Antiqua" w:cs="Book Antiqua"/>
          <w:color w:val="000000"/>
        </w:rPr>
        <w:t xml:space="preserve"> particularly serum bilirubin</w:t>
      </w:r>
      <w:r w:rsidR="00B23911">
        <w:rPr>
          <w:rFonts w:ascii="Book Antiqua" w:eastAsia="Book Antiqua" w:hAnsi="Book Antiqua" w:cs="Book Antiqua"/>
          <w:color w:val="000000"/>
        </w:rPr>
        <w:t>,</w:t>
      </w:r>
      <w:r>
        <w:rPr>
          <w:rFonts w:ascii="Book Antiqua" w:eastAsia="Book Antiqua" w:hAnsi="Book Antiqua" w:cs="Book Antiqua"/>
          <w:color w:val="000000"/>
        </w:rPr>
        <w:t xml:space="preserve"> followed </w:t>
      </w:r>
      <w:r w:rsidR="009C3AF3">
        <w:rPr>
          <w:rFonts w:ascii="Book Antiqua" w:eastAsia="Book Antiqua" w:hAnsi="Book Antiqua" w:cs="Book Antiqua"/>
          <w:color w:val="000000"/>
        </w:rPr>
        <w:t>by elevated renal function test</w:t>
      </w:r>
      <w:r w:rsidR="00B23911">
        <w:rPr>
          <w:rFonts w:ascii="Book Antiqua" w:eastAsia="Book Antiqua" w:hAnsi="Book Antiqua" w:cs="Book Antiqua"/>
          <w:color w:val="000000"/>
        </w:rPr>
        <w:t>s</w:t>
      </w:r>
      <w:r>
        <w:rPr>
          <w:rFonts w:ascii="Book Antiqua" w:eastAsia="Book Antiqua" w:hAnsi="Book Antiqua" w:cs="Book Antiqua"/>
          <w:color w:val="000000"/>
        </w:rPr>
        <w:t xml:space="preserve"> in 14.6% of </w:t>
      </w:r>
      <w:proofErr w:type="gramStart"/>
      <w:r>
        <w:rPr>
          <w:rFonts w:ascii="Book Antiqua" w:eastAsia="Book Antiqua" w:hAnsi="Book Antiqua" w:cs="Book Antiqua"/>
          <w:color w:val="000000"/>
        </w:rPr>
        <w:t>patients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81]</w:t>
      </w:r>
      <w:r>
        <w:rPr>
          <w:rFonts w:ascii="Book Antiqua" w:eastAsia="Book Antiqua" w:hAnsi="Book Antiqua" w:cs="Book Antiqua"/>
          <w:color w:val="000000"/>
        </w:rPr>
        <w:t xml:space="preserve">. Tullie </w:t>
      </w:r>
      <w:r>
        <w:rPr>
          <w:rFonts w:ascii="Book Antiqua" w:eastAsia="Book Antiqua" w:hAnsi="Book Antiqua" w:cs="Book Antiqua"/>
          <w:i/>
          <w:iCs/>
          <w:color w:val="000000"/>
        </w:rPr>
        <w:t>et al</w:t>
      </w:r>
      <w:r w:rsidR="009C3AF3">
        <w:rPr>
          <w:rFonts w:ascii="Book Antiqua" w:hAnsi="Book Antiqua" w:cs="Book Antiqua" w:hint="eastAsia"/>
          <w:iCs/>
          <w:color w:val="000000"/>
          <w:vertAlign w:val="superscript"/>
          <w:lang w:eastAsia="zh-CN"/>
        </w:rPr>
        <w:t>[82]</w:t>
      </w:r>
      <w:r>
        <w:rPr>
          <w:rFonts w:ascii="Book Antiqua" w:eastAsia="Book Antiqua" w:hAnsi="Book Antiqua" w:cs="Book Antiqua"/>
          <w:color w:val="000000"/>
        </w:rPr>
        <w:t xml:space="preserve"> conducted abdom</w:t>
      </w:r>
      <w:r w:rsidR="00B23911">
        <w:rPr>
          <w:rFonts w:ascii="Book Antiqua" w:eastAsia="Book Antiqua" w:hAnsi="Book Antiqua" w:cs="Book Antiqua"/>
          <w:color w:val="000000"/>
        </w:rPr>
        <w:t>inal</w:t>
      </w:r>
      <w:r>
        <w:rPr>
          <w:rFonts w:ascii="Book Antiqua" w:eastAsia="Book Antiqua" w:hAnsi="Book Antiqua" w:cs="Book Antiqua"/>
          <w:color w:val="000000"/>
        </w:rPr>
        <w:t xml:space="preserve"> </w:t>
      </w:r>
      <w:r w:rsidR="00B23911">
        <w:rPr>
          <w:rFonts w:ascii="Book Antiqua" w:eastAsia="Book Antiqua" w:hAnsi="Book Antiqua" w:cs="Book Antiqua"/>
          <w:color w:val="000000"/>
        </w:rPr>
        <w:t>US</w:t>
      </w:r>
      <w:r>
        <w:rPr>
          <w:rFonts w:ascii="Book Antiqua" w:eastAsia="Book Antiqua" w:hAnsi="Book Antiqua" w:cs="Book Antiqua"/>
          <w:color w:val="000000"/>
        </w:rPr>
        <w:t xml:space="preserve"> and CT imaging in pediatric C</w:t>
      </w:r>
      <w:r w:rsidR="009C3AF3">
        <w:rPr>
          <w:rFonts w:ascii="Book Antiqua" w:eastAsia="Book Antiqua" w:hAnsi="Book Antiqua" w:cs="Book Antiqua"/>
          <w:color w:val="000000"/>
        </w:rPr>
        <w:t>OVID</w:t>
      </w:r>
      <w:r>
        <w:rPr>
          <w:rFonts w:ascii="Book Antiqua" w:eastAsia="Book Antiqua" w:hAnsi="Book Antiqua" w:cs="Book Antiqua"/>
          <w:color w:val="000000"/>
        </w:rPr>
        <w:t xml:space="preserve">-19 confirmed patients and found that </w:t>
      </w:r>
      <w:r w:rsidR="00B23911">
        <w:rPr>
          <w:rFonts w:ascii="Book Antiqua" w:eastAsia="Book Antiqua" w:hAnsi="Book Antiqua" w:cs="Book Antiqua"/>
          <w:color w:val="000000"/>
        </w:rPr>
        <w:t>US was</w:t>
      </w:r>
      <w:r>
        <w:rPr>
          <w:rFonts w:ascii="Book Antiqua" w:eastAsia="Book Antiqua" w:hAnsi="Book Antiqua" w:cs="Book Antiqua"/>
          <w:color w:val="000000"/>
        </w:rPr>
        <w:t xml:space="preserve"> the </w:t>
      </w:r>
      <w:r w:rsidR="00B23911">
        <w:rPr>
          <w:rFonts w:ascii="Book Antiqua" w:eastAsia="Book Antiqua" w:hAnsi="Book Antiqua" w:cs="Book Antiqua"/>
          <w:color w:val="000000"/>
        </w:rPr>
        <w:t>best</w:t>
      </w:r>
      <w:r>
        <w:rPr>
          <w:rFonts w:ascii="Book Antiqua" w:eastAsia="Book Antiqua" w:hAnsi="Book Antiqua" w:cs="Book Antiqua"/>
          <w:color w:val="000000"/>
        </w:rPr>
        <w:t xml:space="preserve"> diagnostic imaging tool in patients with GI symptoms.</w:t>
      </w:r>
    </w:p>
    <w:p w14:paraId="4E772F95" w14:textId="424B06B7" w:rsidR="00A77B3E" w:rsidRDefault="002D1C70" w:rsidP="00962818">
      <w:pPr>
        <w:spacing w:line="360" w:lineRule="auto"/>
        <w:ind w:firstLineChars="100" w:firstLine="240"/>
        <w:jc w:val="both"/>
      </w:pPr>
      <w:r>
        <w:rPr>
          <w:rFonts w:ascii="Book Antiqua" w:eastAsia="Book Antiqua" w:hAnsi="Book Antiqua" w:cs="Book Antiqua"/>
          <w:color w:val="000000"/>
        </w:rPr>
        <w:t>Further</w:t>
      </w:r>
      <w:r w:rsidR="00B23911">
        <w:rPr>
          <w:rFonts w:ascii="Book Antiqua" w:eastAsia="Book Antiqua" w:hAnsi="Book Antiqua" w:cs="Book Antiqua"/>
          <w:color w:val="000000"/>
        </w:rPr>
        <w:t>more</w:t>
      </w:r>
      <w:r>
        <w:rPr>
          <w:rFonts w:ascii="Book Antiqua" w:eastAsia="Book Antiqua" w:hAnsi="Book Antiqua" w:cs="Book Antiqua"/>
          <w:color w:val="000000"/>
        </w:rPr>
        <w:t xml:space="preserve">, they reported that </w:t>
      </w:r>
      <w:r w:rsidR="00B23911">
        <w:rPr>
          <w:rFonts w:ascii="Book Antiqua" w:eastAsia="Book Antiqua" w:hAnsi="Book Antiqua" w:cs="Book Antiqua"/>
          <w:color w:val="000000"/>
        </w:rPr>
        <w:t>US</w:t>
      </w:r>
      <w:r>
        <w:rPr>
          <w:rFonts w:ascii="Book Antiqua" w:eastAsia="Book Antiqua" w:hAnsi="Book Antiqua" w:cs="Book Antiqua"/>
          <w:color w:val="000000"/>
        </w:rPr>
        <w:t xml:space="preserve"> findings were in line with lymphadenopathy and the presence of inflammatory fat throughout the mesentery with visible thickening of the terminal ileum. Thus, </w:t>
      </w:r>
      <w:r w:rsidR="00B23911">
        <w:rPr>
          <w:rFonts w:ascii="Book Antiqua" w:eastAsia="Book Antiqua" w:hAnsi="Book Antiqua" w:cs="Book Antiqua"/>
          <w:color w:val="000000"/>
        </w:rPr>
        <w:t>US</w:t>
      </w:r>
      <w:r>
        <w:rPr>
          <w:rFonts w:ascii="Book Antiqua" w:eastAsia="Book Antiqua" w:hAnsi="Book Antiqua" w:cs="Book Antiqua"/>
          <w:color w:val="000000"/>
        </w:rPr>
        <w:t xml:space="preserve"> and CT may accelerate the understanding of abdominal complications in </w:t>
      </w:r>
      <w:r w:rsidR="00962818">
        <w:rPr>
          <w:rFonts w:ascii="Book Antiqua" w:eastAsia="Book Antiqua" w:hAnsi="Book Antiqua" w:cs="Book Antiqua"/>
          <w:color w:val="000000"/>
        </w:rPr>
        <w:t>COVID</w:t>
      </w:r>
      <w:r>
        <w:rPr>
          <w:rFonts w:ascii="Book Antiqua" w:eastAsia="Book Antiqua" w:hAnsi="Book Antiqua" w:cs="Book Antiqua"/>
          <w:color w:val="000000"/>
        </w:rPr>
        <w:t xml:space="preserve">-19 </w:t>
      </w:r>
      <w:proofErr w:type="gramStart"/>
      <w:r>
        <w:rPr>
          <w:rFonts w:ascii="Book Antiqua" w:eastAsia="Book Antiqua" w:hAnsi="Book Antiqua" w:cs="Book Antiqua"/>
          <w:color w:val="000000"/>
        </w:rPr>
        <w:t>patients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82]</w:t>
      </w:r>
      <w:r>
        <w:rPr>
          <w:rFonts w:ascii="Book Antiqua" w:eastAsia="Book Antiqua" w:hAnsi="Book Antiqua" w:cs="Book Antiqua"/>
          <w:color w:val="000000"/>
        </w:rPr>
        <w:t xml:space="preserve">. Therefore, we strongly recommend the use of abdominal </w:t>
      </w:r>
      <w:r w:rsidR="00B23911">
        <w:rPr>
          <w:rFonts w:ascii="Book Antiqua" w:eastAsia="Book Antiqua" w:hAnsi="Book Antiqua" w:cs="Book Antiqua"/>
          <w:color w:val="000000"/>
        </w:rPr>
        <w:t>US</w:t>
      </w:r>
      <w:r>
        <w:rPr>
          <w:rFonts w:ascii="Book Antiqua" w:eastAsia="Book Antiqua" w:hAnsi="Book Antiqua" w:cs="Book Antiqua"/>
          <w:color w:val="000000"/>
        </w:rPr>
        <w:t xml:space="preserve"> imaging for the diagnosis of patients with GI manifestations when investigating for possible appendicitis.</w:t>
      </w:r>
    </w:p>
    <w:p w14:paraId="4D693820" w14:textId="77777777" w:rsidR="00962818" w:rsidRDefault="00962818" w:rsidP="00962818">
      <w:pPr>
        <w:spacing w:line="360" w:lineRule="auto"/>
        <w:jc w:val="both"/>
        <w:rPr>
          <w:rFonts w:ascii="Book Antiqua" w:hAnsi="Book Antiqua" w:cs="Book Antiqua"/>
          <w:b/>
          <w:bCs/>
          <w:color w:val="000000"/>
          <w:lang w:eastAsia="zh-CN"/>
        </w:rPr>
      </w:pPr>
    </w:p>
    <w:p w14:paraId="589B0B06" w14:textId="5D1283DB" w:rsidR="00A77B3E" w:rsidRPr="003C0411" w:rsidRDefault="003C0411" w:rsidP="00962818">
      <w:pPr>
        <w:spacing w:line="360" w:lineRule="auto"/>
        <w:jc w:val="both"/>
        <w:rPr>
          <w:u w:val="single"/>
          <w:lang w:eastAsia="zh-CN"/>
        </w:rPr>
      </w:pPr>
      <w:bookmarkStart w:id="101" w:name="OLE_LINK197"/>
      <w:bookmarkStart w:id="102" w:name="OLE_LINK198"/>
      <w:r w:rsidRPr="003C0411">
        <w:rPr>
          <w:rFonts w:ascii="Book Antiqua" w:eastAsia="Book Antiqua" w:hAnsi="Book Antiqua" w:cs="Book Antiqua"/>
          <w:b/>
          <w:bCs/>
          <w:color w:val="000000"/>
          <w:u w:val="single"/>
        </w:rPr>
        <w:t xml:space="preserve">RISK FACTORS DURING ENDOSCOPY </w:t>
      </w:r>
      <w:r w:rsidR="00B23911">
        <w:rPr>
          <w:rFonts w:ascii="Book Antiqua" w:eastAsia="Book Antiqua" w:hAnsi="Book Antiqua" w:cs="Book Antiqua"/>
          <w:b/>
          <w:bCs/>
          <w:color w:val="000000"/>
          <w:u w:val="single"/>
        </w:rPr>
        <w:t>IN</w:t>
      </w:r>
      <w:r w:rsidR="00B23911" w:rsidRPr="003C0411">
        <w:rPr>
          <w:rFonts w:ascii="Book Antiqua" w:eastAsia="Book Antiqua" w:hAnsi="Book Antiqua" w:cs="Book Antiqua"/>
          <w:b/>
          <w:bCs/>
          <w:color w:val="000000"/>
          <w:u w:val="single"/>
        </w:rPr>
        <w:t xml:space="preserve"> </w:t>
      </w:r>
      <w:r w:rsidRPr="003C0411">
        <w:rPr>
          <w:rFonts w:ascii="Book Antiqua" w:eastAsia="Book Antiqua" w:hAnsi="Book Antiqua" w:cs="Book Antiqua"/>
          <w:b/>
          <w:bCs/>
          <w:color w:val="000000"/>
          <w:u w:val="single"/>
        </w:rPr>
        <w:t>COVID-19 PATIENTS</w:t>
      </w:r>
    </w:p>
    <w:p w14:paraId="4F02D87E" w14:textId="72EB9EA1" w:rsidR="00A77B3E" w:rsidRDefault="002D1C70">
      <w:pPr>
        <w:spacing w:line="360" w:lineRule="auto"/>
        <w:jc w:val="both"/>
      </w:pPr>
      <w:bookmarkStart w:id="103" w:name="OLE_LINK199"/>
      <w:bookmarkStart w:id="104" w:name="OLE_LINK200"/>
      <w:bookmarkEnd w:id="101"/>
      <w:bookmarkEnd w:id="102"/>
      <w:r>
        <w:rPr>
          <w:rFonts w:ascii="Book Antiqua" w:eastAsia="Book Antiqua" w:hAnsi="Book Antiqua" w:cs="Book Antiqua"/>
          <w:color w:val="000000"/>
        </w:rPr>
        <w:t xml:space="preserve">Endoscopy </w:t>
      </w:r>
      <w:r w:rsidR="00B23911">
        <w:rPr>
          <w:rFonts w:ascii="Book Antiqua" w:eastAsia="Book Antiqua" w:hAnsi="Book Antiqua" w:cs="Book Antiqua"/>
          <w:color w:val="000000"/>
        </w:rPr>
        <w:t>is a</w:t>
      </w:r>
      <w:r>
        <w:rPr>
          <w:rFonts w:ascii="Book Antiqua" w:eastAsia="Book Antiqua" w:hAnsi="Book Antiqua" w:cs="Book Antiqua"/>
          <w:color w:val="000000"/>
        </w:rPr>
        <w:t xml:space="preserve"> minimal</w:t>
      </w:r>
      <w:r w:rsidR="00B23911">
        <w:rPr>
          <w:rFonts w:ascii="Book Antiqua" w:eastAsia="Book Antiqua" w:hAnsi="Book Antiqua" w:cs="Book Antiqua"/>
          <w:color w:val="000000"/>
        </w:rPr>
        <w:t>ly</w:t>
      </w:r>
      <w:r>
        <w:rPr>
          <w:rFonts w:ascii="Book Antiqua" w:eastAsia="Book Antiqua" w:hAnsi="Book Antiqua" w:cs="Book Antiqua"/>
          <w:color w:val="000000"/>
        </w:rPr>
        <w:t xml:space="preserve">-invasive technique </w:t>
      </w:r>
      <w:r w:rsidR="00B23911">
        <w:rPr>
          <w:rFonts w:ascii="Book Antiqua" w:eastAsia="Book Antiqua" w:hAnsi="Book Antiqua" w:cs="Book Antiqua"/>
          <w:color w:val="000000"/>
        </w:rPr>
        <w:t xml:space="preserve">and </w:t>
      </w:r>
      <w:r>
        <w:rPr>
          <w:rFonts w:ascii="Book Antiqua" w:eastAsia="Book Antiqua" w:hAnsi="Book Antiqua" w:cs="Book Antiqua"/>
          <w:color w:val="000000"/>
        </w:rPr>
        <w:t xml:space="preserve">is usually recommended </w:t>
      </w:r>
      <w:r w:rsidR="00B23911">
        <w:rPr>
          <w:rFonts w:ascii="Book Antiqua" w:eastAsia="Book Antiqua" w:hAnsi="Book Antiqua" w:cs="Book Antiqua"/>
          <w:color w:val="000000"/>
        </w:rPr>
        <w:t>for the</w:t>
      </w:r>
      <w:r>
        <w:rPr>
          <w:rFonts w:ascii="Book Antiqua" w:eastAsia="Book Antiqua" w:hAnsi="Book Antiqua" w:cs="Book Antiqua"/>
          <w:color w:val="000000"/>
        </w:rPr>
        <w:t xml:space="preserve"> evaluat</w:t>
      </w:r>
      <w:r w:rsidR="00B23911">
        <w:rPr>
          <w:rFonts w:ascii="Book Antiqua" w:eastAsia="Book Antiqua" w:hAnsi="Book Antiqua" w:cs="Book Antiqua"/>
          <w:color w:val="000000"/>
        </w:rPr>
        <w:t>ion of</w:t>
      </w:r>
      <w:r>
        <w:rPr>
          <w:rFonts w:ascii="Book Antiqua" w:eastAsia="Book Antiqua" w:hAnsi="Book Antiqua" w:cs="Book Antiqua"/>
          <w:color w:val="000000"/>
        </w:rPr>
        <w:t xml:space="preserve"> ulcers/polyps, gastritis, stomach pain, dysphagia, digestive tract bleeding, and sometimes for </w:t>
      </w:r>
      <w:proofErr w:type="gramStart"/>
      <w:r w:rsidR="00DC7BA4">
        <w:rPr>
          <w:rFonts w:ascii="Book Antiqua" w:eastAsia="Book Antiqua" w:hAnsi="Book Antiqua" w:cs="Book Antiqua"/>
          <w:color w:val="000000"/>
        </w:rPr>
        <w:t>biopsy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83]</w:t>
      </w:r>
      <w:r>
        <w:rPr>
          <w:rFonts w:ascii="Book Antiqua" w:eastAsia="Book Antiqua" w:hAnsi="Book Antiqua" w:cs="Book Antiqua"/>
          <w:color w:val="000000"/>
        </w:rPr>
        <w:t xml:space="preserve">. It is a safe and </w:t>
      </w:r>
      <w:r w:rsidR="00E50B0C">
        <w:rPr>
          <w:rFonts w:ascii="Book Antiqua" w:eastAsia="Book Antiqua" w:hAnsi="Book Antiqua" w:cs="Book Antiqua"/>
          <w:color w:val="000000"/>
        </w:rPr>
        <w:t>common</w:t>
      </w:r>
      <w:r>
        <w:rPr>
          <w:rFonts w:ascii="Book Antiqua" w:eastAsia="Book Antiqua" w:hAnsi="Book Antiqua" w:cs="Book Antiqua"/>
          <w:color w:val="000000"/>
        </w:rPr>
        <w:t xml:space="preserve"> practice; </w:t>
      </w:r>
      <w:r w:rsidR="00E50B0C">
        <w:rPr>
          <w:rFonts w:ascii="Book Antiqua" w:eastAsia="Book Antiqua" w:hAnsi="Book Antiqua" w:cs="Book Antiqua"/>
          <w:color w:val="000000"/>
        </w:rPr>
        <w:t xml:space="preserve">however, it </w:t>
      </w:r>
      <w:r>
        <w:rPr>
          <w:rFonts w:ascii="Book Antiqua" w:eastAsia="Book Antiqua" w:hAnsi="Book Antiqua" w:cs="Book Antiqua"/>
          <w:color w:val="000000"/>
        </w:rPr>
        <w:t xml:space="preserve">does </w:t>
      </w:r>
      <w:r w:rsidR="00E50B0C">
        <w:rPr>
          <w:rFonts w:ascii="Book Antiqua" w:eastAsia="Book Antiqua" w:hAnsi="Book Antiqua" w:cs="Book Antiqua"/>
          <w:color w:val="000000"/>
        </w:rPr>
        <w:t>have</w:t>
      </w:r>
      <w:r>
        <w:rPr>
          <w:rFonts w:ascii="Book Antiqua" w:eastAsia="Book Antiqua" w:hAnsi="Book Antiqua" w:cs="Book Antiqua"/>
          <w:color w:val="000000"/>
        </w:rPr>
        <w:t xml:space="preserve"> the risk of adverse events </w:t>
      </w:r>
      <w:r w:rsidR="00E50B0C">
        <w:rPr>
          <w:rFonts w:ascii="Book Antiqua" w:eastAsia="Book Antiqua" w:hAnsi="Book Antiqua" w:cs="Book Antiqua"/>
          <w:color w:val="000000"/>
        </w:rPr>
        <w:t>preventing</w:t>
      </w:r>
      <w:r>
        <w:rPr>
          <w:rFonts w:ascii="Book Antiqua" w:eastAsia="Book Antiqua" w:hAnsi="Book Antiqua" w:cs="Book Antiqua"/>
          <w:color w:val="000000"/>
        </w:rPr>
        <w:t xml:space="preserve"> completion of the procedure and </w:t>
      </w:r>
      <w:r w:rsidR="00E50B0C">
        <w:rPr>
          <w:rFonts w:ascii="Book Antiqua" w:eastAsia="Book Antiqua" w:hAnsi="Book Antiqua" w:cs="Book Antiqua"/>
          <w:color w:val="000000"/>
        </w:rPr>
        <w:t xml:space="preserve">can </w:t>
      </w:r>
      <w:r>
        <w:rPr>
          <w:rFonts w:ascii="Book Antiqua" w:eastAsia="Book Antiqua" w:hAnsi="Book Antiqua" w:cs="Book Antiqua"/>
          <w:color w:val="000000"/>
        </w:rPr>
        <w:lastRenderedPageBreak/>
        <w:t>result in complications ranging from low to potentially rare or mild to lethal</w:t>
      </w:r>
      <w:r w:rsidR="00E50B0C">
        <w:rPr>
          <w:rFonts w:ascii="Book Antiqua" w:eastAsia="Book Antiqua" w:hAnsi="Book Antiqua" w:cs="Book Antiqua"/>
          <w:color w:val="000000"/>
        </w:rPr>
        <w:t xml:space="preserve"> </w:t>
      </w:r>
      <w:proofErr w:type="gramStart"/>
      <w:r w:rsidR="00E50B0C">
        <w:rPr>
          <w:rFonts w:ascii="Book Antiqua" w:eastAsia="Book Antiqua" w:hAnsi="Book Antiqua" w:cs="Book Antiqua"/>
          <w:color w:val="000000"/>
        </w:rPr>
        <w:t>complications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84]</w:t>
      </w:r>
      <w:r>
        <w:rPr>
          <w:rFonts w:ascii="Book Antiqua" w:eastAsia="Book Antiqua" w:hAnsi="Book Antiqua" w:cs="Book Antiqua"/>
          <w:color w:val="000000"/>
        </w:rPr>
        <w:t>.</w:t>
      </w:r>
      <w:r w:rsidR="0000183A">
        <w:rPr>
          <w:rFonts w:ascii="Book Antiqua" w:hAnsi="Book Antiqua" w:cs="Book Antiqua" w:hint="eastAsia"/>
          <w:color w:val="000000"/>
          <w:lang w:eastAsia="zh-CN"/>
        </w:rPr>
        <w:t xml:space="preserve"> </w:t>
      </w:r>
      <w:r w:rsidR="00E50B0C">
        <w:rPr>
          <w:rFonts w:ascii="Book Antiqua" w:hAnsi="Book Antiqua" w:cs="Book Antiqua"/>
          <w:color w:val="000000"/>
          <w:lang w:eastAsia="zh-CN"/>
        </w:rPr>
        <w:t>D</w:t>
      </w:r>
      <w:r>
        <w:rPr>
          <w:rFonts w:ascii="Book Antiqua" w:eastAsia="Book Antiqua" w:hAnsi="Book Antiqua" w:cs="Book Antiqua"/>
          <w:color w:val="000000"/>
        </w:rPr>
        <w:t xml:space="preserve">uring clinical practice from pre-procedure to post-procedure, various adverse reactions </w:t>
      </w:r>
      <w:r w:rsidR="00E50B0C">
        <w:rPr>
          <w:rFonts w:ascii="Book Antiqua" w:eastAsia="Book Antiqua" w:hAnsi="Book Antiqua" w:cs="Book Antiqua"/>
          <w:color w:val="000000"/>
        </w:rPr>
        <w:t>can occur</w:t>
      </w:r>
      <w:r>
        <w:rPr>
          <w:rFonts w:ascii="Book Antiqua" w:eastAsia="Book Antiqua" w:hAnsi="Book Antiqua" w:cs="Book Antiqua"/>
          <w:color w:val="000000"/>
        </w:rPr>
        <w:t xml:space="preserve">, </w:t>
      </w:r>
      <w:r w:rsidR="00E50B0C">
        <w:rPr>
          <w:rFonts w:ascii="Book Antiqua" w:eastAsia="Book Antiqua" w:hAnsi="Book Antiqua" w:cs="Book Antiqua"/>
          <w:color w:val="000000"/>
        </w:rPr>
        <w:t>such as</w:t>
      </w:r>
      <w:r>
        <w:rPr>
          <w:rFonts w:ascii="Book Antiqua" w:eastAsia="Book Antiqua" w:hAnsi="Book Antiqua" w:cs="Book Antiqua"/>
          <w:color w:val="000000"/>
        </w:rPr>
        <w:t xml:space="preserve"> infectio</w:t>
      </w:r>
      <w:r w:rsidR="00E50B0C">
        <w:rPr>
          <w:rFonts w:ascii="Book Antiqua" w:eastAsia="Book Antiqua" w:hAnsi="Book Antiqua" w:cs="Book Antiqua"/>
          <w:color w:val="000000"/>
        </w:rPr>
        <w:t>ns</w:t>
      </w:r>
      <w:r>
        <w:rPr>
          <w:rFonts w:ascii="Book Antiqua" w:eastAsia="Book Antiqua" w:hAnsi="Book Antiqua" w:cs="Book Antiqua"/>
          <w:color w:val="000000"/>
        </w:rPr>
        <w:t xml:space="preserve">, cardiopulmonary </w:t>
      </w:r>
      <w:r w:rsidR="00E50B0C">
        <w:rPr>
          <w:rFonts w:ascii="Book Antiqua" w:eastAsia="Book Antiqua" w:hAnsi="Book Antiqua" w:cs="Book Antiqua"/>
          <w:color w:val="000000"/>
        </w:rPr>
        <w:t>disorders</w:t>
      </w:r>
      <w:r>
        <w:rPr>
          <w:rFonts w:ascii="Book Antiqua" w:eastAsia="Book Antiqua" w:hAnsi="Book Antiqua" w:cs="Book Antiqua"/>
          <w:color w:val="000000"/>
        </w:rPr>
        <w:t xml:space="preserve">, bleeding, thromboembolism </w:t>
      </w:r>
      <w:r>
        <w:rPr>
          <w:rFonts w:ascii="Book Antiqua" w:eastAsia="Book Antiqua" w:hAnsi="Book Antiqua" w:cs="Book Antiqua"/>
          <w:i/>
          <w:iCs/>
          <w:color w:val="000000"/>
        </w:rPr>
        <w:t>etc.</w:t>
      </w:r>
      <w:r>
        <w:rPr>
          <w:rFonts w:ascii="Book Antiqua" w:eastAsia="Book Antiqua" w:hAnsi="Book Antiqua" w:cs="Book Antiqua"/>
          <w:color w:val="000000"/>
        </w:rPr>
        <w:t xml:space="preserve"> </w:t>
      </w:r>
      <w:r w:rsidR="00E50B0C">
        <w:rPr>
          <w:rFonts w:ascii="Book Antiqua" w:eastAsia="Book Antiqua" w:hAnsi="Book Antiqua" w:cs="Book Antiqua"/>
          <w:color w:val="000000"/>
        </w:rPr>
        <w:t>To date</w:t>
      </w:r>
      <w:r>
        <w:rPr>
          <w:rFonts w:ascii="Book Antiqua" w:eastAsia="Book Antiqua" w:hAnsi="Book Antiqua" w:cs="Book Antiqua"/>
          <w:color w:val="000000"/>
        </w:rPr>
        <w:t xml:space="preserve">, more than 44 million </w:t>
      </w:r>
      <w:r w:rsidR="00E50B0C">
        <w:rPr>
          <w:rFonts w:ascii="Book Antiqua" w:eastAsia="Book Antiqua" w:hAnsi="Book Antiqua" w:cs="Book Antiqua"/>
          <w:color w:val="000000"/>
        </w:rPr>
        <w:t>COVID-19</w:t>
      </w:r>
      <w:r>
        <w:rPr>
          <w:rFonts w:ascii="Book Antiqua" w:eastAsia="Book Antiqua" w:hAnsi="Book Antiqua" w:cs="Book Antiqua"/>
          <w:color w:val="000000"/>
        </w:rPr>
        <w:t xml:space="preserve"> cases with over 1 million deaths </w:t>
      </w:r>
      <w:r w:rsidR="00E50B0C">
        <w:rPr>
          <w:rFonts w:ascii="Book Antiqua" w:eastAsia="Book Antiqua" w:hAnsi="Book Antiqua" w:cs="Book Antiqua"/>
          <w:color w:val="000000"/>
        </w:rPr>
        <w:t>have been</w:t>
      </w:r>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recorded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85]</w:t>
      </w:r>
      <w:r>
        <w:rPr>
          <w:rFonts w:ascii="Book Antiqua" w:eastAsia="Book Antiqua" w:hAnsi="Book Antiqua" w:cs="Book Antiqua"/>
          <w:color w:val="000000"/>
        </w:rPr>
        <w:t xml:space="preserve">. It has been verified that this infection is contagious and </w:t>
      </w:r>
      <w:r w:rsidR="00E50B0C">
        <w:rPr>
          <w:rFonts w:ascii="Book Antiqua" w:eastAsia="Book Antiqua" w:hAnsi="Book Antiqua" w:cs="Book Antiqua"/>
          <w:color w:val="000000"/>
        </w:rPr>
        <w:t xml:space="preserve">is </w:t>
      </w:r>
      <w:r>
        <w:rPr>
          <w:rFonts w:ascii="Book Antiqua" w:eastAsia="Book Antiqua" w:hAnsi="Book Antiqua" w:cs="Book Antiqua"/>
          <w:color w:val="000000"/>
        </w:rPr>
        <w:t>chiefly transmit</w:t>
      </w:r>
      <w:r w:rsidR="00E50B0C">
        <w:rPr>
          <w:rFonts w:ascii="Book Antiqua" w:eastAsia="Book Antiqua" w:hAnsi="Book Antiqua" w:cs="Book Antiqua"/>
          <w:color w:val="000000"/>
        </w:rPr>
        <w:t>ted</w:t>
      </w:r>
      <w:r>
        <w:rPr>
          <w:rFonts w:ascii="Book Antiqua" w:eastAsia="Book Antiqua" w:hAnsi="Book Antiqua" w:cs="Book Antiqua"/>
          <w:color w:val="000000"/>
        </w:rPr>
        <w:t xml:space="preserve"> </w:t>
      </w:r>
      <w:r>
        <w:rPr>
          <w:rFonts w:ascii="Book Antiqua" w:eastAsia="Book Antiqua" w:hAnsi="Book Antiqua" w:cs="Book Antiqua"/>
          <w:i/>
          <w:iCs/>
          <w:color w:val="000000"/>
        </w:rPr>
        <w:t>via</w:t>
      </w:r>
      <w:r>
        <w:rPr>
          <w:rFonts w:ascii="Book Antiqua" w:eastAsia="Book Antiqua" w:hAnsi="Book Antiqua" w:cs="Book Antiqua"/>
          <w:color w:val="000000"/>
        </w:rPr>
        <w:t xml:space="preserve"> respiratory droplets (</w:t>
      </w:r>
      <w:r>
        <w:rPr>
          <w:rFonts w:ascii="Book Antiqua" w:eastAsia="Book Antiqua" w:hAnsi="Book Antiqua" w:cs="Book Antiqua"/>
          <w:color w:val="000000"/>
          <w:shd w:val="clear" w:color="auto" w:fill="FFFFFF"/>
        </w:rPr>
        <w:t>&gt; 5 to 10 μm in diameter)</w:t>
      </w:r>
      <w:r>
        <w:rPr>
          <w:rFonts w:ascii="Book Antiqua" w:eastAsia="Book Antiqua" w:hAnsi="Book Antiqua" w:cs="Book Antiqua"/>
          <w:color w:val="000000"/>
        </w:rPr>
        <w:t xml:space="preserve"> or </w:t>
      </w:r>
      <w:r w:rsidR="00E50B0C">
        <w:rPr>
          <w:rFonts w:ascii="Book Antiqua" w:eastAsia="Book Antiqua" w:hAnsi="Book Antiqua" w:cs="Book Antiqua"/>
          <w:color w:val="000000"/>
        </w:rPr>
        <w:t xml:space="preserve">by </w:t>
      </w:r>
      <w:r>
        <w:rPr>
          <w:rFonts w:ascii="Book Antiqua" w:eastAsia="Book Antiqua" w:hAnsi="Book Antiqua" w:cs="Book Antiqua"/>
          <w:color w:val="000000"/>
        </w:rPr>
        <w:t>close contact (</w:t>
      </w:r>
      <w:r>
        <w:rPr>
          <w:rFonts w:ascii="Book Antiqua" w:eastAsia="Book Antiqua" w:hAnsi="Book Antiqua" w:cs="Book Antiqua"/>
          <w:color w:val="000000"/>
          <w:shd w:val="clear" w:color="auto" w:fill="FFFFFF"/>
        </w:rPr>
        <w:t xml:space="preserve">usually within 1 m) </w:t>
      </w:r>
      <w:r w:rsidR="00E50B0C">
        <w:rPr>
          <w:rFonts w:ascii="Book Antiqua" w:eastAsia="Book Antiqua" w:hAnsi="Book Antiqua" w:cs="Book Antiqua"/>
          <w:color w:val="000000"/>
          <w:shd w:val="clear" w:color="auto" w:fill="FFFFFF"/>
        </w:rPr>
        <w:t>to an infected individual while</w:t>
      </w:r>
      <w:r>
        <w:rPr>
          <w:rFonts w:ascii="Book Antiqua" w:eastAsia="Book Antiqua" w:hAnsi="Book Antiqua" w:cs="Book Antiqua"/>
          <w:color w:val="000000"/>
          <w:shd w:val="clear" w:color="auto" w:fill="FFFFFF"/>
        </w:rPr>
        <w:t xml:space="preserve"> coughing or sneezing. </w:t>
      </w:r>
      <w:r>
        <w:rPr>
          <w:rFonts w:ascii="Book Antiqua" w:eastAsia="Book Antiqua" w:hAnsi="Book Antiqua" w:cs="Book Antiqua"/>
          <w:color w:val="000000"/>
        </w:rPr>
        <w:t xml:space="preserve">The alarming element concerning COVID-19 is </w:t>
      </w:r>
      <w:r w:rsidR="00E50B0C">
        <w:rPr>
          <w:rFonts w:ascii="Book Antiqua" w:eastAsia="Book Antiqua" w:hAnsi="Book Antiqua" w:cs="Book Antiqua"/>
          <w:color w:val="000000"/>
        </w:rPr>
        <w:t>its</w:t>
      </w:r>
      <w:r>
        <w:rPr>
          <w:rFonts w:ascii="Book Antiqua" w:eastAsia="Book Antiqua" w:hAnsi="Book Antiqua" w:cs="Book Antiqua"/>
          <w:color w:val="000000"/>
        </w:rPr>
        <w:t xml:space="preserve"> airborne transmission that may also be feasible in some medical circumstances. Certain clinical practices </w:t>
      </w:r>
      <w:r w:rsidR="00E50B0C">
        <w:rPr>
          <w:rFonts w:ascii="Book Antiqua" w:eastAsia="Book Antiqua" w:hAnsi="Book Antiqua" w:cs="Book Antiqua"/>
          <w:color w:val="000000"/>
        </w:rPr>
        <w:t>such as</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 xml:space="preserve">endotracheal intubation, bronchoscopy, nebulization </w:t>
      </w:r>
      <w:r>
        <w:rPr>
          <w:rFonts w:ascii="Book Antiqua" w:eastAsia="Book Antiqua" w:hAnsi="Book Antiqua" w:cs="Book Antiqua"/>
          <w:i/>
          <w:iCs/>
          <w:color w:val="000000"/>
          <w:shd w:val="clear" w:color="auto" w:fill="FFFFFF"/>
        </w:rPr>
        <w:t>etc</w:t>
      </w:r>
      <w:r>
        <w:rPr>
          <w:rFonts w:ascii="Book Antiqua" w:eastAsia="Book Antiqua" w:hAnsi="Book Antiqua" w:cs="Book Antiqua"/>
          <w:color w:val="000000"/>
          <w:shd w:val="clear" w:color="auto" w:fill="FFFFFF"/>
        </w:rPr>
        <w:t>, produces aerosols resulting in aerial spread</w:t>
      </w:r>
      <w:r w:rsidR="00E50B0C">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 while fecal-oral route transmission (fomites) c</w:t>
      </w:r>
      <w:r w:rsidR="00E50B0C">
        <w:rPr>
          <w:rFonts w:ascii="Book Antiqua" w:eastAsia="Book Antiqua" w:hAnsi="Book Antiqua" w:cs="Book Antiqua"/>
          <w:color w:val="000000"/>
          <w:shd w:val="clear" w:color="auto" w:fill="FFFFFF"/>
        </w:rPr>
        <w:t>an</w:t>
      </w:r>
      <w:r>
        <w:rPr>
          <w:rFonts w:ascii="Book Antiqua" w:eastAsia="Book Antiqua" w:hAnsi="Book Antiqua" w:cs="Book Antiqua"/>
          <w:color w:val="000000"/>
          <w:shd w:val="clear" w:color="auto" w:fill="FFFFFF"/>
        </w:rPr>
        <w:t xml:space="preserve"> also result in contamination</w:t>
      </w:r>
      <w:r w:rsidR="00F0772B">
        <w:rPr>
          <w:rFonts w:ascii="Book Antiqua" w:eastAsia="Book Antiqua" w:hAnsi="Book Antiqua" w:cs="Book Antiqua"/>
          <w:color w:val="000000"/>
          <w:szCs w:val="30"/>
          <w:shd w:val="clear" w:color="auto" w:fill="FFFFFF"/>
          <w:vertAlign w:val="superscript"/>
        </w:rPr>
        <w:t>[86,</w:t>
      </w:r>
      <w:r>
        <w:rPr>
          <w:rFonts w:ascii="Book Antiqua" w:eastAsia="Book Antiqua" w:hAnsi="Book Antiqua" w:cs="Book Antiqua"/>
          <w:color w:val="000000"/>
          <w:szCs w:val="30"/>
          <w:shd w:val="clear" w:color="auto" w:fill="FFFFFF"/>
          <w:vertAlign w:val="superscript"/>
        </w:rPr>
        <w:t>87]</w:t>
      </w:r>
      <w:r>
        <w:rPr>
          <w:rFonts w:ascii="Book Antiqua" w:eastAsia="Book Antiqua" w:hAnsi="Book Antiqua" w:cs="Book Antiqua"/>
          <w:color w:val="000000"/>
          <w:shd w:val="clear" w:color="auto" w:fill="FFFFFF"/>
        </w:rPr>
        <w:t>.</w:t>
      </w:r>
    </w:p>
    <w:p w14:paraId="3B384885" w14:textId="167DFF66" w:rsidR="00A77B3E" w:rsidRDefault="002D1C70" w:rsidP="00F0772B">
      <w:pPr>
        <w:spacing w:line="360" w:lineRule="auto"/>
        <w:ind w:firstLineChars="100" w:firstLine="240"/>
        <w:jc w:val="both"/>
      </w:pPr>
      <w:r>
        <w:rPr>
          <w:rFonts w:ascii="Book Antiqua" w:eastAsia="Book Antiqua" w:hAnsi="Book Antiqua" w:cs="Book Antiqua"/>
          <w:color w:val="000000"/>
        </w:rPr>
        <w:t xml:space="preserve">Paramasivam and his team </w:t>
      </w:r>
      <w:r w:rsidR="00E50B0C">
        <w:rPr>
          <w:rFonts w:ascii="Book Antiqua" w:eastAsia="Book Antiqua" w:hAnsi="Book Antiqua" w:cs="Book Antiqua"/>
          <w:color w:val="000000"/>
        </w:rPr>
        <w:t>conducted</w:t>
      </w:r>
      <w:r>
        <w:rPr>
          <w:rFonts w:ascii="Book Antiqua" w:eastAsia="Book Antiqua" w:hAnsi="Book Antiqua" w:cs="Book Antiqua"/>
          <w:color w:val="000000"/>
        </w:rPr>
        <w:t xml:space="preserve"> a review referencing the report of </w:t>
      </w:r>
      <w:r w:rsidR="00E50B0C">
        <w:rPr>
          <w:rFonts w:ascii="Book Antiqua" w:eastAsia="Book Antiqua" w:hAnsi="Book Antiqua" w:cs="Book Antiqua"/>
          <w:color w:val="000000"/>
        </w:rPr>
        <w:t xml:space="preserve">the </w:t>
      </w:r>
      <w:r>
        <w:rPr>
          <w:rFonts w:ascii="Book Antiqua" w:eastAsia="Book Antiqua" w:hAnsi="Book Antiqua" w:cs="Book Antiqua"/>
          <w:color w:val="000000"/>
        </w:rPr>
        <w:t xml:space="preserve">Quality Committee of American Society for Gastrointestinal Endoscopy where they mentioned the three </w:t>
      </w:r>
      <w:r w:rsidR="00E50B0C">
        <w:rPr>
          <w:rFonts w:ascii="Book Antiqua" w:eastAsia="Book Antiqua" w:hAnsi="Book Antiqua" w:cs="Book Antiqua"/>
          <w:color w:val="000000"/>
        </w:rPr>
        <w:t xml:space="preserve">key </w:t>
      </w:r>
      <w:r>
        <w:rPr>
          <w:rFonts w:ascii="Book Antiqua" w:eastAsia="Book Antiqua" w:hAnsi="Book Antiqua" w:cs="Book Antiqua"/>
          <w:color w:val="000000"/>
        </w:rPr>
        <w:t>rudiments in defining endoscopic risk factors,</w:t>
      </w:r>
      <w:r w:rsidRPr="009078E8">
        <w:rPr>
          <w:rFonts w:ascii="Book Antiqua" w:eastAsia="Book Antiqua" w:hAnsi="Book Antiqua" w:cs="Book Antiqua"/>
          <w:i/>
          <w:color w:val="000000"/>
        </w:rPr>
        <w:t xml:space="preserve"> i.e</w:t>
      </w:r>
      <w:r w:rsidR="00E50B0C">
        <w:rPr>
          <w:rFonts w:ascii="Book Antiqua" w:eastAsia="Book Antiqua" w:hAnsi="Book Antiqua" w:cs="Book Antiqua"/>
          <w:i/>
          <w:color w:val="000000"/>
        </w:rPr>
        <w:t>.</w:t>
      </w:r>
      <w:r>
        <w:rPr>
          <w:rFonts w:ascii="Book Antiqua" w:eastAsia="Book Antiqua" w:hAnsi="Book Antiqua" w:cs="Book Antiqua"/>
          <w:color w:val="000000"/>
        </w:rPr>
        <w:t xml:space="preserve">, the complexity of </w:t>
      </w:r>
      <w:r w:rsidR="00E50B0C">
        <w:rPr>
          <w:rFonts w:ascii="Book Antiqua" w:eastAsia="Book Antiqua" w:hAnsi="Book Antiqua" w:cs="Book Antiqua"/>
          <w:color w:val="000000"/>
        </w:rPr>
        <w:t xml:space="preserve">the </w:t>
      </w:r>
      <w:r>
        <w:rPr>
          <w:rFonts w:ascii="Book Antiqua" w:eastAsia="Book Antiqua" w:hAnsi="Book Antiqua" w:cs="Book Antiqua"/>
          <w:color w:val="000000"/>
        </w:rPr>
        <w:t>procedure (</w:t>
      </w:r>
      <w:r w:rsidR="009078E8">
        <w:rPr>
          <w:rFonts w:ascii="Book Antiqua" w:eastAsia="Book Antiqua" w:hAnsi="Book Antiqua" w:cs="Book Antiqua"/>
          <w:color w:val="000000"/>
        </w:rPr>
        <w:t>procedure</w:t>
      </w:r>
      <w:r>
        <w:rPr>
          <w:rFonts w:ascii="Book Antiqua" w:eastAsia="Book Antiqua" w:hAnsi="Book Antiqua" w:cs="Book Antiqua"/>
          <w:color w:val="000000"/>
        </w:rPr>
        <w:t>-related), co-morbidity and clinical status (</w:t>
      </w:r>
      <w:r w:rsidR="009078E8">
        <w:rPr>
          <w:rFonts w:ascii="Book Antiqua" w:eastAsia="Book Antiqua" w:hAnsi="Book Antiqua" w:cs="Book Antiqua"/>
          <w:color w:val="000000"/>
        </w:rPr>
        <w:t>patient</w:t>
      </w:r>
      <w:r>
        <w:rPr>
          <w:rFonts w:ascii="Book Antiqua" w:eastAsia="Book Antiqua" w:hAnsi="Book Antiqua" w:cs="Book Antiqua"/>
          <w:color w:val="000000"/>
        </w:rPr>
        <w:t>-related) and individual expertise (</w:t>
      </w:r>
      <w:r w:rsidR="009078E8">
        <w:rPr>
          <w:rFonts w:ascii="Book Antiqua" w:eastAsia="Book Antiqua" w:hAnsi="Book Antiqua" w:cs="Book Antiqua"/>
          <w:color w:val="000000"/>
        </w:rPr>
        <w:t>operator</w:t>
      </w:r>
      <w:r w:rsidR="009078E8">
        <w:rPr>
          <w:rFonts w:ascii="Book Antiqua" w:hAnsi="Book Antiqua" w:cs="Book Antiqua" w:hint="eastAsia"/>
          <w:color w:val="000000"/>
          <w:lang w:eastAsia="zh-CN"/>
        </w:rPr>
        <w:t>-</w:t>
      </w:r>
      <w:r>
        <w:rPr>
          <w:rFonts w:ascii="Book Antiqua" w:eastAsia="Book Antiqua" w:hAnsi="Book Antiqua" w:cs="Book Antiqua"/>
          <w:color w:val="000000"/>
        </w:rPr>
        <w:t>related)</w:t>
      </w:r>
      <w:r w:rsidR="009078E8">
        <w:rPr>
          <w:rFonts w:ascii="Book Antiqua" w:eastAsia="Book Antiqua" w:hAnsi="Book Antiqua" w:cs="Book Antiqua"/>
          <w:color w:val="000000"/>
          <w:szCs w:val="30"/>
          <w:vertAlign w:val="superscript"/>
        </w:rPr>
        <w:t>[88,</w:t>
      </w:r>
      <w:r>
        <w:rPr>
          <w:rFonts w:ascii="Book Antiqua" w:eastAsia="Book Antiqua" w:hAnsi="Book Antiqua" w:cs="Book Antiqua"/>
          <w:color w:val="000000"/>
          <w:szCs w:val="30"/>
          <w:vertAlign w:val="superscript"/>
        </w:rPr>
        <w:t>89]</w:t>
      </w:r>
      <w:r>
        <w:rPr>
          <w:rFonts w:ascii="Book Antiqua" w:eastAsia="Book Antiqua" w:hAnsi="Book Antiqua" w:cs="Book Antiqua"/>
          <w:color w:val="000000"/>
        </w:rPr>
        <w:t xml:space="preserve">. Complexity encompasses clinical and perceived risk elements. Technically more sophisticated approaches are often riskier. Treatment </w:t>
      </w:r>
      <w:r w:rsidR="0075195B">
        <w:rPr>
          <w:rFonts w:ascii="Book Antiqua" w:eastAsia="Book Antiqua" w:hAnsi="Book Antiqua" w:cs="Book Antiqua"/>
          <w:color w:val="000000"/>
        </w:rPr>
        <w:t>with</w:t>
      </w:r>
      <w:r>
        <w:rPr>
          <w:rFonts w:ascii="Book Antiqua" w:eastAsia="Book Antiqua" w:hAnsi="Book Antiqua" w:cs="Book Antiqua"/>
          <w:color w:val="000000"/>
        </w:rPr>
        <w:t xml:space="preserve"> </w:t>
      </w:r>
      <w:bookmarkStart w:id="105" w:name="OLE_LINK133"/>
      <w:bookmarkStart w:id="106" w:name="OLE_LINK134"/>
      <w:r>
        <w:rPr>
          <w:rFonts w:ascii="Book Antiqua" w:eastAsia="Book Antiqua" w:hAnsi="Book Antiqua" w:cs="Book Antiqua"/>
          <w:color w:val="000000"/>
        </w:rPr>
        <w:t>endoscopic retrograde cholangiopancreatography</w:t>
      </w:r>
      <w:bookmarkEnd w:id="105"/>
      <w:bookmarkEnd w:id="106"/>
      <w:r>
        <w:rPr>
          <w:rFonts w:ascii="Book Antiqua" w:eastAsia="Book Antiqua" w:hAnsi="Book Antiqua" w:cs="Book Antiqua"/>
          <w:color w:val="000000"/>
        </w:rPr>
        <w:t xml:space="preserve"> (ERCP) in conjunction with or without sphincter division (sphincterotomy), colonic polyps as well as peptic ulcer elimination, </w:t>
      </w:r>
      <w:r w:rsidR="0075195B">
        <w:rPr>
          <w:rFonts w:ascii="Book Antiqua" w:eastAsia="Book Antiqua" w:hAnsi="Book Antiqua" w:cs="Book Antiqua"/>
          <w:color w:val="000000"/>
        </w:rPr>
        <w:t>have</w:t>
      </w:r>
      <w:r>
        <w:rPr>
          <w:rFonts w:ascii="Book Antiqua" w:eastAsia="Book Antiqua" w:hAnsi="Book Antiqua" w:cs="Book Antiqua"/>
          <w:color w:val="000000"/>
        </w:rPr>
        <w:t xml:space="preserve"> high complication rates </w:t>
      </w:r>
      <w:r w:rsidR="008718DE">
        <w:rPr>
          <w:rFonts w:ascii="Book Antiqua" w:eastAsia="Book Antiqua" w:hAnsi="Book Antiqua" w:cs="Book Antiqua"/>
          <w:color w:val="000000"/>
        </w:rPr>
        <w:t>following</w:t>
      </w:r>
      <w:r>
        <w:rPr>
          <w:rFonts w:ascii="Book Antiqua" w:eastAsia="Book Antiqua" w:hAnsi="Book Antiqua" w:cs="Book Antiqua"/>
          <w:color w:val="000000"/>
        </w:rPr>
        <w:t xml:space="preserve"> therapeutic endoscopy </w:t>
      </w:r>
      <w:proofErr w:type="gramStart"/>
      <w:r>
        <w:rPr>
          <w:rFonts w:ascii="Book Antiqua" w:eastAsia="Book Antiqua" w:hAnsi="Book Antiqua" w:cs="Book Antiqua"/>
          <w:color w:val="000000"/>
        </w:rPr>
        <w:t>procedures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90]</w:t>
      </w:r>
      <w:r>
        <w:rPr>
          <w:rFonts w:ascii="Book Antiqua" w:eastAsia="Book Antiqua" w:hAnsi="Book Antiqua" w:cs="Book Antiqua"/>
          <w:color w:val="000000"/>
        </w:rPr>
        <w:t xml:space="preserve">. Artificial ventilation or positive insufflation practice may </w:t>
      </w:r>
      <w:r w:rsidR="008718DE">
        <w:rPr>
          <w:rFonts w:ascii="Book Antiqua" w:eastAsia="Book Antiqua" w:hAnsi="Book Antiqua" w:cs="Book Antiqua"/>
          <w:color w:val="000000"/>
        </w:rPr>
        <w:t>cause</w:t>
      </w:r>
      <w:r>
        <w:rPr>
          <w:rFonts w:ascii="Book Antiqua" w:eastAsia="Book Antiqua" w:hAnsi="Book Antiqua" w:cs="Book Antiqua"/>
          <w:color w:val="000000"/>
        </w:rPr>
        <w:t xml:space="preserve"> significant aerosol generation due to short physical distanc</w:t>
      </w:r>
      <w:r w:rsidR="0075195B">
        <w:rPr>
          <w:rFonts w:ascii="Book Antiqua" w:eastAsia="Book Antiqua" w:hAnsi="Book Antiqua" w:cs="Book Antiqua"/>
          <w:color w:val="000000"/>
        </w:rPr>
        <w:t>ing</w:t>
      </w:r>
      <w:r>
        <w:rPr>
          <w:rFonts w:ascii="Book Antiqua" w:eastAsia="Book Antiqua" w:hAnsi="Book Antiqua" w:cs="Book Antiqua"/>
          <w:color w:val="000000"/>
        </w:rPr>
        <w:t xml:space="preserve"> during endoscopy, </w:t>
      </w:r>
      <w:r w:rsidR="0075195B">
        <w:rPr>
          <w:rFonts w:ascii="Book Antiqua" w:eastAsia="Book Antiqua" w:hAnsi="Book Antiqua" w:cs="Book Antiqua"/>
          <w:color w:val="000000"/>
        </w:rPr>
        <w:t xml:space="preserve">increasing </w:t>
      </w:r>
      <w:r>
        <w:rPr>
          <w:rFonts w:ascii="Book Antiqua" w:eastAsia="Book Antiqua" w:hAnsi="Book Antiqua" w:cs="Book Antiqua"/>
          <w:color w:val="000000"/>
        </w:rPr>
        <w:t xml:space="preserve">the </w:t>
      </w:r>
      <w:r w:rsidR="0075195B">
        <w:rPr>
          <w:rFonts w:ascii="Book Antiqua" w:eastAsia="Book Antiqua" w:hAnsi="Book Antiqua" w:cs="Book Antiqua"/>
          <w:color w:val="000000"/>
        </w:rPr>
        <w:t>risk</w:t>
      </w:r>
      <w:r>
        <w:rPr>
          <w:rFonts w:ascii="Book Antiqua" w:eastAsia="Book Antiqua" w:hAnsi="Book Antiqua" w:cs="Book Antiqua"/>
          <w:color w:val="000000"/>
        </w:rPr>
        <w:t xml:space="preserve"> of infection </w:t>
      </w:r>
      <w:r w:rsidR="0075195B">
        <w:rPr>
          <w:rFonts w:ascii="Book Antiqua" w:eastAsia="Book Antiqua" w:hAnsi="Book Antiqua" w:cs="Book Antiqua"/>
          <w:color w:val="000000"/>
        </w:rPr>
        <w:t>in</w:t>
      </w:r>
      <w:r>
        <w:rPr>
          <w:rFonts w:ascii="Book Antiqua" w:eastAsia="Book Antiqua" w:hAnsi="Book Antiqua" w:cs="Book Antiqua"/>
          <w:color w:val="000000"/>
        </w:rPr>
        <w:t xml:space="preserve"> staff, medical personnel, anesthesiologist and </w:t>
      </w:r>
      <w:proofErr w:type="gramStart"/>
      <w:r>
        <w:rPr>
          <w:rFonts w:ascii="Book Antiqua" w:eastAsia="Book Antiqua" w:hAnsi="Book Antiqua" w:cs="Book Antiqua"/>
          <w:color w:val="000000"/>
        </w:rPr>
        <w:t>others</w:t>
      </w:r>
      <w:r w:rsidR="009078E8">
        <w:rPr>
          <w:rFonts w:ascii="Book Antiqua" w:eastAsia="Book Antiqua" w:hAnsi="Book Antiqua" w:cs="Book Antiqua"/>
          <w:color w:val="000000"/>
          <w:szCs w:val="30"/>
          <w:vertAlign w:val="superscript"/>
        </w:rPr>
        <w:t>[</w:t>
      </w:r>
      <w:proofErr w:type="gramEnd"/>
      <w:r w:rsidR="009078E8">
        <w:rPr>
          <w:rFonts w:ascii="Book Antiqua" w:eastAsia="Book Antiqua" w:hAnsi="Book Antiqua" w:cs="Book Antiqua"/>
          <w:color w:val="000000"/>
          <w:szCs w:val="30"/>
          <w:vertAlign w:val="superscript"/>
        </w:rPr>
        <w:t>91,</w:t>
      </w:r>
      <w:r>
        <w:rPr>
          <w:rFonts w:ascii="Book Antiqua" w:eastAsia="Book Antiqua" w:hAnsi="Book Antiqua" w:cs="Book Antiqua"/>
          <w:color w:val="000000"/>
          <w:szCs w:val="30"/>
          <w:vertAlign w:val="superscript"/>
        </w:rPr>
        <w:t>92]</w:t>
      </w:r>
      <w:r>
        <w:rPr>
          <w:rFonts w:ascii="Book Antiqua" w:eastAsia="Book Antiqua" w:hAnsi="Book Antiqua" w:cs="Book Antiqua"/>
          <w:color w:val="000000"/>
        </w:rPr>
        <w:t xml:space="preserve">. </w:t>
      </w:r>
      <w:r w:rsidR="0075195B">
        <w:rPr>
          <w:rFonts w:ascii="Book Antiqua" w:eastAsia="Book Antiqua" w:hAnsi="Book Antiqua" w:cs="Book Antiqua"/>
          <w:color w:val="000000"/>
        </w:rPr>
        <w:t>Techniques have</w:t>
      </w:r>
      <w:r>
        <w:rPr>
          <w:rFonts w:ascii="Book Antiqua" w:eastAsia="Book Antiqua" w:hAnsi="Book Antiqua" w:cs="Book Antiqua"/>
          <w:color w:val="000000"/>
        </w:rPr>
        <w:t xml:space="preserve"> progressed to endo-luminal from surgical method</w:t>
      </w:r>
      <w:r w:rsidR="0075195B">
        <w:rPr>
          <w:rFonts w:ascii="Book Antiqua" w:eastAsia="Book Antiqua" w:hAnsi="Book Antiqua" w:cs="Book Antiqua"/>
          <w:color w:val="000000"/>
        </w:rPr>
        <w:t>s</w:t>
      </w:r>
      <w:r>
        <w:rPr>
          <w:rFonts w:ascii="Book Antiqua" w:eastAsia="Book Antiqua" w:hAnsi="Book Antiqua" w:cs="Book Antiqua"/>
          <w:color w:val="000000"/>
        </w:rPr>
        <w:t xml:space="preserve"> with the escalation and advancement of endoscopic expertise</w:t>
      </w:r>
      <w:r w:rsidR="0075195B">
        <w:rPr>
          <w:rFonts w:ascii="Book Antiqua" w:eastAsia="Book Antiqua" w:hAnsi="Book Antiqua" w:cs="Book Antiqua"/>
          <w:color w:val="000000"/>
        </w:rPr>
        <w:t>,</w:t>
      </w:r>
      <w:r>
        <w:rPr>
          <w:rFonts w:ascii="Book Antiqua" w:eastAsia="Book Antiqua" w:hAnsi="Book Antiqua" w:cs="Book Antiqua"/>
          <w:color w:val="000000"/>
        </w:rPr>
        <w:t xml:space="preserve"> innovation and </w:t>
      </w:r>
      <w:r w:rsidR="0075195B">
        <w:rPr>
          <w:rFonts w:ascii="Book Antiqua" w:eastAsia="Book Antiqua" w:hAnsi="Book Antiqua" w:cs="Book Antiqua"/>
          <w:color w:val="000000"/>
        </w:rPr>
        <w:t xml:space="preserve">has </w:t>
      </w:r>
      <w:r>
        <w:rPr>
          <w:rFonts w:ascii="Book Antiqua" w:eastAsia="Book Antiqua" w:hAnsi="Book Antiqua" w:cs="Book Antiqua"/>
          <w:color w:val="000000"/>
          <w:shd w:val="clear" w:color="auto" w:fill="FFFFFF"/>
        </w:rPr>
        <w:t>accrued considerable experience </w:t>
      </w:r>
      <w:r>
        <w:rPr>
          <w:rFonts w:ascii="Book Antiqua" w:eastAsia="Book Antiqua" w:hAnsi="Book Antiqua" w:cs="Book Antiqua"/>
          <w:color w:val="000000"/>
        </w:rPr>
        <w:t xml:space="preserve">to combat this </w:t>
      </w:r>
      <w:proofErr w:type="gramStart"/>
      <w:r>
        <w:rPr>
          <w:rFonts w:ascii="Book Antiqua" w:eastAsia="Book Antiqua" w:hAnsi="Book Antiqua" w:cs="Book Antiqua"/>
          <w:color w:val="000000"/>
        </w:rPr>
        <w:t>pandemic</w:t>
      </w:r>
      <w:r w:rsidR="009078E8">
        <w:rPr>
          <w:rFonts w:ascii="Book Antiqua" w:eastAsia="Book Antiqua" w:hAnsi="Book Antiqua" w:cs="Book Antiqua"/>
          <w:color w:val="000000"/>
          <w:szCs w:val="30"/>
          <w:vertAlign w:val="superscript"/>
        </w:rPr>
        <w:t>[</w:t>
      </w:r>
      <w:proofErr w:type="gramEnd"/>
      <w:r w:rsidR="009078E8">
        <w:rPr>
          <w:rFonts w:ascii="Book Antiqua" w:eastAsia="Book Antiqua" w:hAnsi="Book Antiqua" w:cs="Book Antiqua"/>
          <w:color w:val="000000"/>
          <w:szCs w:val="30"/>
          <w:vertAlign w:val="superscript"/>
        </w:rPr>
        <w:t>90,</w:t>
      </w:r>
      <w:r>
        <w:rPr>
          <w:rFonts w:ascii="Book Antiqua" w:eastAsia="Book Antiqua" w:hAnsi="Book Antiqua" w:cs="Book Antiqua"/>
          <w:color w:val="000000"/>
          <w:szCs w:val="30"/>
          <w:vertAlign w:val="superscript"/>
        </w:rPr>
        <w:t>91]</w:t>
      </w:r>
      <w:r>
        <w:rPr>
          <w:rFonts w:ascii="Book Antiqua" w:eastAsia="Book Antiqua" w:hAnsi="Book Antiqua" w:cs="Book Antiqua"/>
          <w:color w:val="000000"/>
        </w:rPr>
        <w:t>.</w:t>
      </w:r>
    </w:p>
    <w:p w14:paraId="7942DB9F" w14:textId="554DD3EA" w:rsidR="00A77B3E" w:rsidRDefault="002D1C70" w:rsidP="006E6295">
      <w:pPr>
        <w:spacing w:line="360" w:lineRule="auto"/>
        <w:ind w:firstLineChars="100" w:firstLine="240"/>
        <w:jc w:val="both"/>
      </w:pPr>
      <w:r>
        <w:rPr>
          <w:rFonts w:ascii="Book Antiqua" w:eastAsia="Book Antiqua" w:hAnsi="Book Antiqua" w:cs="Book Antiqua"/>
          <w:color w:val="000000"/>
        </w:rPr>
        <w:t>Although, different endoscop</w:t>
      </w:r>
      <w:r w:rsidR="0075195B">
        <w:rPr>
          <w:rFonts w:ascii="Book Antiqua" w:eastAsia="Book Antiqua" w:hAnsi="Book Antiqua" w:cs="Book Antiqua"/>
          <w:color w:val="000000"/>
        </w:rPr>
        <w:t>ic</w:t>
      </w:r>
      <w:r>
        <w:rPr>
          <w:rFonts w:ascii="Book Antiqua" w:eastAsia="Book Antiqua" w:hAnsi="Book Antiqua" w:cs="Book Antiqua"/>
          <w:color w:val="000000"/>
        </w:rPr>
        <w:t xml:space="preserve"> </w:t>
      </w:r>
      <w:r w:rsidR="0075195B">
        <w:rPr>
          <w:rFonts w:ascii="Book Antiqua" w:eastAsia="Book Antiqua" w:hAnsi="Book Antiqua" w:cs="Book Antiqua"/>
          <w:color w:val="000000"/>
        </w:rPr>
        <w:t>procedures have</w:t>
      </w:r>
      <w:r>
        <w:rPr>
          <w:rFonts w:ascii="Book Antiqua" w:eastAsia="Book Antiqua" w:hAnsi="Book Antiqua" w:cs="Book Antiqua"/>
          <w:color w:val="000000"/>
        </w:rPr>
        <w:t xml:space="preserve"> specific </w:t>
      </w:r>
      <w:r w:rsidR="0075195B">
        <w:rPr>
          <w:rFonts w:ascii="Book Antiqua" w:eastAsia="Book Antiqua" w:hAnsi="Book Antiqua" w:cs="Book Antiqua"/>
          <w:color w:val="000000"/>
        </w:rPr>
        <w:t>complications</w:t>
      </w:r>
      <w:r>
        <w:rPr>
          <w:rFonts w:ascii="Book Antiqua" w:eastAsia="Book Antiqua" w:hAnsi="Book Antiqua" w:cs="Book Antiqua"/>
          <w:color w:val="000000"/>
        </w:rPr>
        <w:t xml:space="preserve">, such as post-ERCP pancreatitis in ERCP or asthma </w:t>
      </w:r>
      <w:r w:rsidR="0075195B">
        <w:rPr>
          <w:rFonts w:ascii="Book Antiqua" w:eastAsia="Book Antiqua" w:hAnsi="Book Antiqua" w:cs="Book Antiqua"/>
          <w:color w:val="000000"/>
        </w:rPr>
        <w:t xml:space="preserve">and </w:t>
      </w:r>
      <w:r>
        <w:rPr>
          <w:rFonts w:ascii="Book Antiqua" w:eastAsia="Book Antiqua" w:hAnsi="Book Antiqua" w:cs="Book Antiqua"/>
          <w:color w:val="000000"/>
        </w:rPr>
        <w:t xml:space="preserve">hemoptysis in </w:t>
      </w:r>
      <w:proofErr w:type="gramStart"/>
      <w:r>
        <w:rPr>
          <w:rFonts w:ascii="Book Antiqua" w:eastAsia="Book Antiqua" w:hAnsi="Book Antiqua" w:cs="Book Antiqua"/>
          <w:color w:val="000000"/>
        </w:rPr>
        <w:t>bronchoscopy</w:t>
      </w:r>
      <w:r w:rsidR="006E6295">
        <w:rPr>
          <w:rFonts w:ascii="Book Antiqua" w:eastAsia="Book Antiqua" w:hAnsi="Book Antiqua" w:cs="Book Antiqua"/>
          <w:color w:val="000000"/>
          <w:szCs w:val="30"/>
          <w:vertAlign w:val="superscript"/>
        </w:rPr>
        <w:t>[</w:t>
      </w:r>
      <w:proofErr w:type="gramEnd"/>
      <w:r w:rsidR="006E6295">
        <w:rPr>
          <w:rFonts w:ascii="Book Antiqua" w:eastAsia="Book Antiqua" w:hAnsi="Book Antiqua" w:cs="Book Antiqua"/>
          <w:color w:val="000000"/>
          <w:szCs w:val="30"/>
          <w:vertAlign w:val="superscript"/>
        </w:rPr>
        <w:t>90,</w:t>
      </w:r>
      <w:r>
        <w:rPr>
          <w:rFonts w:ascii="Book Antiqua" w:eastAsia="Book Antiqua" w:hAnsi="Book Antiqua" w:cs="Book Antiqua"/>
          <w:color w:val="000000"/>
          <w:szCs w:val="30"/>
          <w:vertAlign w:val="superscript"/>
        </w:rPr>
        <w:t>93]</w:t>
      </w:r>
      <w:r w:rsidR="0075195B">
        <w:rPr>
          <w:rFonts w:ascii="Book Antiqua" w:eastAsia="Book Antiqua" w:hAnsi="Book Antiqua" w:cs="Book Antiqua"/>
          <w:color w:val="000000"/>
        </w:rPr>
        <w:t>; h</w:t>
      </w:r>
      <w:r>
        <w:rPr>
          <w:rFonts w:ascii="Book Antiqua" w:eastAsia="Book Antiqua" w:hAnsi="Book Antiqua" w:cs="Book Antiqua"/>
          <w:color w:val="000000"/>
        </w:rPr>
        <w:t xml:space="preserve">owever, </w:t>
      </w:r>
      <w:r>
        <w:rPr>
          <w:rFonts w:ascii="Book Antiqua" w:eastAsia="Book Antiqua" w:hAnsi="Book Antiqua" w:cs="Book Antiqua"/>
          <w:color w:val="000000"/>
        </w:rPr>
        <w:lastRenderedPageBreak/>
        <w:t>perforation, hypoxemia and bleeding are the most commonly recorded complications of all forms</w:t>
      </w:r>
      <w:r w:rsidR="0075195B">
        <w:rPr>
          <w:rFonts w:ascii="Book Antiqua" w:eastAsia="Book Antiqua" w:hAnsi="Book Antiqua" w:cs="Book Antiqua"/>
          <w:color w:val="000000"/>
        </w:rPr>
        <w:t xml:space="preserve"> of endoscopy</w:t>
      </w:r>
      <w:r>
        <w:rPr>
          <w:rFonts w:ascii="Book Antiqua" w:eastAsia="Book Antiqua" w:hAnsi="Book Antiqua" w:cs="Book Antiqua"/>
          <w:color w:val="000000"/>
          <w:szCs w:val="30"/>
          <w:vertAlign w:val="superscript"/>
        </w:rPr>
        <w:t>[90]</w:t>
      </w:r>
      <w:r>
        <w:rPr>
          <w:rFonts w:ascii="Book Antiqua" w:eastAsia="Book Antiqua" w:hAnsi="Book Antiqua" w:cs="Book Antiqua"/>
          <w:color w:val="000000"/>
        </w:rPr>
        <w:t>.</w:t>
      </w:r>
      <w:r w:rsidR="0000183A">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It has been documented that the bleeding rate </w:t>
      </w:r>
      <w:r w:rsidR="0075195B">
        <w:rPr>
          <w:rFonts w:ascii="Book Antiqua" w:eastAsia="Book Antiqua" w:hAnsi="Book Antiqua" w:cs="Book Antiqua"/>
          <w:color w:val="000000"/>
        </w:rPr>
        <w:t>ranges</w:t>
      </w:r>
      <w:r>
        <w:rPr>
          <w:rFonts w:ascii="Book Antiqua" w:eastAsia="Book Antiqua" w:hAnsi="Book Antiqua" w:cs="Book Antiqua"/>
          <w:color w:val="000000"/>
        </w:rPr>
        <w:t xml:space="preserve"> from low to high with the intensification of invasive procedures </w:t>
      </w:r>
      <w:r w:rsidR="0075195B">
        <w:rPr>
          <w:rFonts w:ascii="Book Antiqua" w:eastAsia="Book Antiqua" w:hAnsi="Book Antiqua" w:cs="Book Antiqua"/>
          <w:color w:val="000000"/>
        </w:rPr>
        <w:t>such as</w:t>
      </w:r>
      <w:r>
        <w:rPr>
          <w:rFonts w:ascii="Book Antiqua" w:eastAsia="Book Antiqua" w:hAnsi="Book Antiqua" w:cs="Book Antiqua"/>
          <w:color w:val="000000"/>
        </w:rPr>
        <w:t xml:space="preserve"> endoscopic biliary sphincterotomy, endoscopy dilatation or colonoscopic polypectomy during </w:t>
      </w:r>
      <w:proofErr w:type="gramStart"/>
      <w:r>
        <w:rPr>
          <w:rFonts w:ascii="Book Antiqua" w:eastAsia="Book Antiqua" w:hAnsi="Book Antiqua" w:cs="Book Antiqua"/>
          <w:color w:val="000000"/>
        </w:rPr>
        <w:t>diagnosis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94-96]</w:t>
      </w:r>
      <w:r>
        <w:rPr>
          <w:rFonts w:ascii="Book Antiqua" w:eastAsia="Book Antiqua" w:hAnsi="Book Antiqua" w:cs="Book Antiqua"/>
          <w:color w:val="000000"/>
        </w:rPr>
        <w:t xml:space="preserve">. Medical guidelines recommend that endoscopy is carried </w:t>
      </w:r>
      <w:r w:rsidR="0075195B">
        <w:rPr>
          <w:rFonts w:ascii="Book Antiqua" w:eastAsia="Book Antiqua" w:hAnsi="Book Antiqua" w:cs="Book Antiqua"/>
          <w:color w:val="000000"/>
        </w:rPr>
        <w:t>out</w:t>
      </w:r>
      <w:r>
        <w:rPr>
          <w:rFonts w:ascii="Book Antiqua" w:eastAsia="Book Antiqua" w:hAnsi="Book Antiqua" w:cs="Book Antiqua"/>
          <w:color w:val="000000"/>
        </w:rPr>
        <w:t xml:space="preserve"> within 24 h of </w:t>
      </w:r>
      <w:r w:rsidR="0075195B">
        <w:rPr>
          <w:rFonts w:ascii="Book Antiqua" w:eastAsia="Book Antiqua" w:hAnsi="Book Antiqua" w:cs="Book Antiqua"/>
          <w:color w:val="000000"/>
        </w:rPr>
        <w:t>the</w:t>
      </w:r>
      <w:r>
        <w:rPr>
          <w:rFonts w:ascii="Book Antiqua" w:eastAsia="Book Antiqua" w:hAnsi="Book Antiqua" w:cs="Book Antiqua"/>
          <w:color w:val="000000"/>
        </w:rPr>
        <w:t xml:space="preserve"> patient</w:t>
      </w:r>
      <w:r w:rsidR="0075195B">
        <w:rPr>
          <w:rFonts w:ascii="Book Antiqua" w:eastAsia="Book Antiqua" w:hAnsi="Book Antiqua" w:cs="Book Antiqua"/>
          <w:color w:val="000000"/>
        </w:rPr>
        <w:t xml:space="preserve"> presenting</w:t>
      </w:r>
      <w:r>
        <w:rPr>
          <w:rFonts w:ascii="Book Antiqua" w:eastAsia="Book Antiqua" w:hAnsi="Book Antiqua" w:cs="Book Antiqua"/>
          <w:color w:val="000000"/>
        </w:rPr>
        <w:t xml:space="preserve"> with acute upper GI </w:t>
      </w:r>
      <w:proofErr w:type="gramStart"/>
      <w:r>
        <w:rPr>
          <w:rFonts w:ascii="Book Antiqua" w:eastAsia="Book Antiqua" w:hAnsi="Book Antiqua" w:cs="Book Antiqua"/>
          <w:color w:val="000000"/>
        </w:rPr>
        <w:t>bleeding</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97]</w:t>
      </w:r>
      <w:r>
        <w:rPr>
          <w:rFonts w:ascii="Book Antiqua" w:eastAsia="Book Antiqua" w:hAnsi="Book Antiqua" w:cs="Book Antiqua"/>
          <w:color w:val="000000"/>
        </w:rPr>
        <w:t>. Compared to other risks</w:t>
      </w:r>
      <w:r w:rsidR="00D813CC">
        <w:rPr>
          <w:rFonts w:ascii="Book Antiqua" w:eastAsia="Book Antiqua" w:hAnsi="Book Antiqua" w:cs="Book Antiqua"/>
          <w:color w:val="000000"/>
        </w:rPr>
        <w:t>,</w:t>
      </w:r>
      <w:r>
        <w:rPr>
          <w:rFonts w:ascii="Book Antiqua" w:eastAsia="Book Antiqua" w:hAnsi="Book Antiqua" w:cs="Book Antiqua"/>
          <w:color w:val="000000"/>
        </w:rPr>
        <w:t xml:space="preserve"> endoscopic</w:t>
      </w:r>
      <w:r w:rsidR="00D813CC">
        <w:rPr>
          <w:rFonts w:ascii="Book Antiqua" w:eastAsia="Book Antiqua" w:hAnsi="Book Antiqua" w:cs="Book Antiqua"/>
          <w:color w:val="000000"/>
        </w:rPr>
        <w:t>-</w:t>
      </w:r>
      <w:r>
        <w:rPr>
          <w:rFonts w:ascii="Book Antiqua" w:eastAsia="Book Antiqua" w:hAnsi="Book Antiqua" w:cs="Book Antiqua"/>
          <w:color w:val="000000"/>
        </w:rPr>
        <w:t xml:space="preserve">mediated bleeding, typically </w:t>
      </w:r>
      <w:r w:rsidR="00D813CC">
        <w:rPr>
          <w:rFonts w:ascii="Book Antiqua" w:eastAsia="Book Antiqua" w:hAnsi="Book Antiqua" w:cs="Book Antiqua"/>
          <w:color w:val="000000"/>
        </w:rPr>
        <w:t>improves after</w:t>
      </w:r>
      <w:r>
        <w:rPr>
          <w:rFonts w:ascii="Book Antiqua" w:eastAsia="Book Antiqua" w:hAnsi="Book Antiqua" w:cs="Book Antiqua"/>
          <w:color w:val="000000"/>
        </w:rPr>
        <w:t xml:space="preserve"> rapid and rigorous treatment </w:t>
      </w:r>
      <w:r w:rsidR="008718DE">
        <w:rPr>
          <w:rFonts w:ascii="Book Antiqua" w:eastAsia="Book Antiqua" w:hAnsi="Book Antiqua" w:cs="Book Antiqua"/>
          <w:color w:val="000000"/>
        </w:rPr>
        <w:t>and</w:t>
      </w:r>
      <w:r>
        <w:rPr>
          <w:rFonts w:ascii="Book Antiqua" w:eastAsia="Book Antiqua" w:hAnsi="Book Antiqua" w:cs="Book Antiqua"/>
          <w:color w:val="000000"/>
        </w:rPr>
        <w:t xml:space="preserve"> control</w:t>
      </w:r>
      <w:r w:rsidR="008718DE">
        <w:rPr>
          <w:rFonts w:ascii="Book Antiqua" w:eastAsia="Book Antiqua" w:hAnsi="Book Antiqua" w:cs="Book Antiqua"/>
          <w:color w:val="000000"/>
        </w:rPr>
        <w:t>s</w:t>
      </w:r>
      <w:r>
        <w:rPr>
          <w:rFonts w:ascii="Book Antiqua" w:eastAsia="Book Antiqua" w:hAnsi="Book Antiqua" w:cs="Book Antiqua"/>
          <w:color w:val="000000"/>
        </w:rPr>
        <w:t xml:space="preserve"> or minimi</w:t>
      </w:r>
      <w:r w:rsidR="00D813CC">
        <w:rPr>
          <w:rFonts w:ascii="Book Antiqua" w:eastAsia="Book Antiqua" w:hAnsi="Book Antiqua" w:cs="Book Antiqua"/>
          <w:color w:val="000000"/>
        </w:rPr>
        <w:t>z</w:t>
      </w:r>
      <w:r>
        <w:rPr>
          <w:rFonts w:ascii="Book Antiqua" w:eastAsia="Book Antiqua" w:hAnsi="Book Antiqua" w:cs="Book Antiqua"/>
          <w:color w:val="000000"/>
        </w:rPr>
        <w:t>e</w:t>
      </w:r>
      <w:r w:rsidR="008718DE">
        <w:rPr>
          <w:rFonts w:ascii="Book Antiqua" w:eastAsia="Book Antiqua" w:hAnsi="Book Antiqua" w:cs="Book Antiqua"/>
          <w:color w:val="000000"/>
        </w:rPr>
        <w:t>s</w:t>
      </w:r>
      <w:r>
        <w:rPr>
          <w:rFonts w:ascii="Book Antiqua" w:eastAsia="Book Antiqua" w:hAnsi="Book Antiqua" w:cs="Book Antiqua"/>
          <w:color w:val="000000"/>
        </w:rPr>
        <w:t xml:space="preserve"> other </w:t>
      </w:r>
      <w:proofErr w:type="gramStart"/>
      <w:r>
        <w:rPr>
          <w:rFonts w:ascii="Book Antiqua" w:eastAsia="Book Antiqua" w:hAnsi="Book Antiqua" w:cs="Book Antiqua"/>
          <w:color w:val="000000"/>
        </w:rPr>
        <w:t>risks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94]</w:t>
      </w:r>
      <w:r>
        <w:rPr>
          <w:rFonts w:ascii="Book Antiqua" w:eastAsia="Book Antiqua" w:hAnsi="Book Antiqua" w:cs="Book Antiqua"/>
          <w:color w:val="000000"/>
        </w:rPr>
        <w:t xml:space="preserve">. </w:t>
      </w:r>
      <w:r w:rsidR="00D813CC">
        <w:rPr>
          <w:rFonts w:ascii="Book Antiqua" w:eastAsia="Book Antiqua" w:hAnsi="Book Antiqua" w:cs="Book Antiqua"/>
          <w:color w:val="000000"/>
        </w:rPr>
        <w:t>However</w:t>
      </w:r>
      <w:r>
        <w:rPr>
          <w:rFonts w:ascii="Book Antiqua" w:eastAsia="Book Antiqua" w:hAnsi="Book Antiqua" w:cs="Book Antiqua"/>
          <w:color w:val="000000"/>
        </w:rPr>
        <w:t xml:space="preserve">, the debate about endoscopy in COVID-19 patients, gives rise to specific management decisions. A case study by Cavaliere </w:t>
      </w:r>
      <w:r w:rsidR="006E6295" w:rsidRPr="006E6295">
        <w:rPr>
          <w:rFonts w:ascii="Book Antiqua" w:hAnsi="Book Antiqua" w:cs="Book Antiqua" w:hint="eastAsia"/>
          <w:i/>
          <w:color w:val="000000"/>
          <w:lang w:eastAsia="zh-CN"/>
        </w:rPr>
        <w:t xml:space="preserve">et </w:t>
      </w:r>
      <w:proofErr w:type="gramStart"/>
      <w:r w:rsidR="006E6295" w:rsidRPr="006E6295">
        <w:rPr>
          <w:rFonts w:ascii="Book Antiqua" w:hAnsi="Book Antiqua" w:cs="Book Antiqua" w:hint="eastAsia"/>
          <w:i/>
          <w:color w:val="000000"/>
          <w:lang w:eastAsia="zh-CN"/>
        </w:rPr>
        <w:t>al</w:t>
      </w:r>
      <w:r w:rsidR="006E6295">
        <w:rPr>
          <w:rFonts w:ascii="Book Antiqua" w:eastAsia="Book Antiqua" w:hAnsi="Book Antiqua" w:cs="Book Antiqua"/>
          <w:color w:val="000000"/>
          <w:szCs w:val="30"/>
          <w:vertAlign w:val="superscript"/>
        </w:rPr>
        <w:t>[</w:t>
      </w:r>
      <w:proofErr w:type="gramEnd"/>
      <w:r w:rsidR="006E6295">
        <w:rPr>
          <w:rFonts w:ascii="Book Antiqua" w:eastAsia="Book Antiqua" w:hAnsi="Book Antiqua" w:cs="Book Antiqua"/>
          <w:color w:val="000000"/>
          <w:szCs w:val="30"/>
          <w:vertAlign w:val="superscript"/>
        </w:rPr>
        <w:t>92]</w:t>
      </w:r>
      <w:r>
        <w:rPr>
          <w:rFonts w:ascii="Book Antiqua" w:eastAsia="Book Antiqua" w:hAnsi="Book Antiqua" w:cs="Book Antiqua"/>
          <w:color w:val="000000"/>
        </w:rPr>
        <w:t xml:space="preserve"> documented that</w:t>
      </w:r>
      <w:r>
        <w:rPr>
          <w:rFonts w:ascii="Book Antiqua" w:eastAsia="Book Antiqua" w:hAnsi="Book Antiqua" w:cs="Book Antiqua"/>
          <w:color w:val="000000"/>
          <w:shd w:val="clear" w:color="auto" w:fill="FFFFFF"/>
        </w:rPr>
        <w:t xml:space="preserve"> endotracheal tube </w:t>
      </w:r>
      <w:r>
        <w:rPr>
          <w:rFonts w:ascii="Book Antiqua" w:eastAsia="Book Antiqua" w:hAnsi="Book Antiqua" w:cs="Book Antiqua"/>
          <w:color w:val="000000"/>
        </w:rPr>
        <w:t xml:space="preserve">intubation during upper endoscopy surgery </w:t>
      </w:r>
      <w:r w:rsidR="008718DE">
        <w:rPr>
          <w:rFonts w:ascii="Book Antiqua" w:eastAsia="Book Antiqua" w:hAnsi="Book Antiqua" w:cs="Book Antiqua"/>
          <w:color w:val="000000"/>
        </w:rPr>
        <w:t>i</w:t>
      </w:r>
      <w:r>
        <w:rPr>
          <w:rFonts w:ascii="Book Antiqua" w:eastAsia="Book Antiqua" w:hAnsi="Book Antiqua" w:cs="Book Antiqua"/>
          <w:color w:val="000000"/>
        </w:rPr>
        <w:t xml:space="preserve">n a COVID-19 patient is </w:t>
      </w:r>
      <w:r w:rsidR="00D813CC">
        <w:rPr>
          <w:rFonts w:ascii="Book Antiqua" w:eastAsia="Book Antiqua" w:hAnsi="Book Antiqua" w:cs="Book Antiqua"/>
          <w:color w:val="000000"/>
        </w:rPr>
        <w:t>challenging</w:t>
      </w:r>
      <w:r>
        <w:rPr>
          <w:rFonts w:ascii="Book Antiqua" w:eastAsia="Book Antiqua" w:hAnsi="Book Antiqua" w:cs="Book Antiqua"/>
          <w:color w:val="000000"/>
        </w:rPr>
        <w:t xml:space="preserve">, </w:t>
      </w:r>
      <w:r w:rsidR="00D813CC">
        <w:rPr>
          <w:rFonts w:ascii="Book Antiqua" w:eastAsia="Book Antiqua" w:hAnsi="Book Antiqua" w:cs="Book Antiqua"/>
          <w:color w:val="000000"/>
        </w:rPr>
        <w:t xml:space="preserve">and may </w:t>
      </w:r>
      <w:r>
        <w:rPr>
          <w:rFonts w:ascii="Book Antiqua" w:eastAsia="Book Antiqua" w:hAnsi="Book Antiqua" w:cs="Book Antiqua"/>
          <w:color w:val="000000"/>
        </w:rPr>
        <w:t>increas</w:t>
      </w:r>
      <w:r w:rsidR="00D813CC">
        <w:rPr>
          <w:rFonts w:ascii="Book Antiqua" w:eastAsia="Book Antiqua" w:hAnsi="Book Antiqua" w:cs="Book Antiqua"/>
          <w:color w:val="000000"/>
        </w:rPr>
        <w:t>e</w:t>
      </w:r>
      <w:r>
        <w:rPr>
          <w:rFonts w:ascii="Book Antiqua" w:eastAsia="Book Antiqua" w:hAnsi="Book Antiqua" w:cs="Book Antiqua"/>
          <w:color w:val="000000"/>
        </w:rPr>
        <w:t xml:space="preserve"> the mortality rate. Coagulopathy linked to COVID is another explanation for GI bleeding; therefore, for stratification, </w:t>
      </w:r>
      <w:r>
        <w:rPr>
          <w:rFonts w:ascii="Book Antiqua" w:eastAsia="Book Antiqua" w:hAnsi="Book Antiqua" w:cs="Book Antiqua"/>
          <w:color w:val="000000"/>
          <w:shd w:val="clear" w:color="auto" w:fill="FFFFFF"/>
        </w:rPr>
        <w:t xml:space="preserve">prothrombin time, platelet count and D-dimer measurement are </w:t>
      </w:r>
      <w:proofErr w:type="gramStart"/>
      <w:r>
        <w:rPr>
          <w:rFonts w:ascii="Book Antiqua" w:eastAsia="Book Antiqua" w:hAnsi="Book Antiqua" w:cs="Book Antiqua"/>
          <w:color w:val="000000"/>
          <w:shd w:val="clear" w:color="auto" w:fill="FFFFFF"/>
        </w:rPr>
        <w:t>recommended</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98]</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 xml:space="preserve">Since the complications of endoscopy could surpass the benefits, clinicians </w:t>
      </w:r>
      <w:r w:rsidR="00D813CC">
        <w:rPr>
          <w:rFonts w:ascii="Book Antiqua" w:eastAsia="Book Antiqua" w:hAnsi="Book Antiqua" w:cs="Book Antiqua"/>
          <w:color w:val="000000"/>
        </w:rPr>
        <w:t xml:space="preserve">have </w:t>
      </w:r>
      <w:r>
        <w:rPr>
          <w:rFonts w:ascii="Book Antiqua" w:eastAsia="Book Antiqua" w:hAnsi="Book Antiqua" w:cs="Book Antiqua"/>
          <w:color w:val="000000"/>
        </w:rPr>
        <w:t xml:space="preserve">agreed to cautiously treat these patients with a blood transfusion (when necessary), proton pump inhibitor drip, and regular surveillance of </w:t>
      </w:r>
      <w:r w:rsidR="009C5FED">
        <w:rPr>
          <w:rFonts w:ascii="Book Antiqua" w:hAnsi="Book Antiqua" w:cs="Book Antiqua" w:hint="eastAsia"/>
          <w:color w:val="000000"/>
          <w:lang w:eastAsia="zh-CN"/>
        </w:rPr>
        <w:t>GI</w:t>
      </w:r>
      <w:r>
        <w:rPr>
          <w:rFonts w:ascii="Book Antiqua" w:eastAsia="Book Antiqua" w:hAnsi="Book Antiqua" w:cs="Book Antiqua"/>
          <w:color w:val="000000"/>
        </w:rPr>
        <w:t xml:space="preserve"> symptoms</w:t>
      </w:r>
      <w:r w:rsidR="00D813CC">
        <w:rPr>
          <w:rFonts w:ascii="Book Antiqua" w:eastAsia="Book Antiqua" w:hAnsi="Book Antiqua" w:cs="Book Antiqua"/>
          <w:color w:val="000000"/>
        </w:rPr>
        <w:t>,</w:t>
      </w:r>
      <w:r>
        <w:rPr>
          <w:rFonts w:ascii="Book Antiqua" w:eastAsia="Book Antiqua" w:hAnsi="Book Antiqua" w:cs="Book Antiqua"/>
          <w:color w:val="000000"/>
        </w:rPr>
        <w:t xml:space="preserve"> hemoglobin </w:t>
      </w:r>
      <w:r w:rsidR="00D813CC">
        <w:rPr>
          <w:rFonts w:ascii="Book Antiqua" w:eastAsia="Book Antiqua" w:hAnsi="Book Antiqua" w:cs="Book Antiqua"/>
          <w:color w:val="000000"/>
        </w:rPr>
        <w:t xml:space="preserve">level and other </w:t>
      </w:r>
      <w:r>
        <w:rPr>
          <w:rFonts w:ascii="Book Antiqua" w:eastAsia="Book Antiqua" w:hAnsi="Book Antiqua" w:cs="Book Antiqua"/>
          <w:color w:val="000000"/>
        </w:rPr>
        <w:t xml:space="preserve">vital </w:t>
      </w:r>
      <w:proofErr w:type="gramStart"/>
      <w:r>
        <w:rPr>
          <w:rFonts w:ascii="Book Antiqua" w:eastAsia="Book Antiqua" w:hAnsi="Book Antiqua" w:cs="Book Antiqua"/>
          <w:color w:val="000000"/>
        </w:rPr>
        <w:t>signs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92]</w:t>
      </w:r>
      <w:r>
        <w:rPr>
          <w:rFonts w:ascii="Book Antiqua" w:eastAsia="Book Antiqua" w:hAnsi="Book Antiqua" w:cs="Book Antiqua"/>
          <w:color w:val="000000"/>
        </w:rPr>
        <w:t>.</w:t>
      </w:r>
    </w:p>
    <w:p w14:paraId="14F063A4" w14:textId="2DC71D0B" w:rsidR="00A77B3E" w:rsidRDefault="002D1C70" w:rsidP="007F2C51">
      <w:pPr>
        <w:spacing w:line="360" w:lineRule="auto"/>
        <w:ind w:firstLineChars="100" w:firstLine="240"/>
        <w:jc w:val="both"/>
      </w:pPr>
      <w:r>
        <w:rPr>
          <w:rFonts w:ascii="Book Antiqua" w:eastAsia="Book Antiqua" w:hAnsi="Book Antiqua" w:cs="Book Antiqua"/>
          <w:color w:val="000000"/>
        </w:rPr>
        <w:t>Similar to bleeding, perforation has also been recogni</w:t>
      </w:r>
      <w:r w:rsidR="00D813CC">
        <w:rPr>
          <w:rFonts w:ascii="Book Antiqua" w:eastAsia="Book Antiqua" w:hAnsi="Book Antiqua" w:cs="Book Antiqua"/>
          <w:color w:val="000000"/>
        </w:rPr>
        <w:t>z</w:t>
      </w:r>
      <w:r>
        <w:rPr>
          <w:rFonts w:ascii="Book Antiqua" w:eastAsia="Book Antiqua" w:hAnsi="Book Antiqua" w:cs="Book Antiqua"/>
          <w:color w:val="000000"/>
        </w:rPr>
        <w:t xml:space="preserve">ed as an important risk factor </w:t>
      </w:r>
      <w:r w:rsidR="00D813CC">
        <w:rPr>
          <w:rFonts w:ascii="Book Antiqua" w:eastAsia="Book Antiqua" w:hAnsi="Book Antiqua" w:cs="Book Antiqua"/>
          <w:color w:val="000000"/>
        </w:rPr>
        <w:t>due to</w:t>
      </w:r>
      <w:r>
        <w:rPr>
          <w:rFonts w:ascii="Book Antiqua" w:eastAsia="Book Antiqua" w:hAnsi="Book Antiqua" w:cs="Book Antiqua"/>
          <w:color w:val="000000"/>
        </w:rPr>
        <w:t xml:space="preserve"> its high incidence </w:t>
      </w:r>
      <w:r w:rsidR="00D813CC">
        <w:rPr>
          <w:rFonts w:ascii="Book Antiqua" w:eastAsia="Book Antiqua" w:hAnsi="Book Antiqua" w:cs="Book Antiqua"/>
          <w:color w:val="000000"/>
        </w:rPr>
        <w:t>during</w:t>
      </w:r>
      <w:r>
        <w:rPr>
          <w:rFonts w:ascii="Book Antiqua" w:eastAsia="Book Antiqua" w:hAnsi="Book Antiqua" w:cs="Book Antiqua"/>
          <w:color w:val="000000"/>
        </w:rPr>
        <w:t xml:space="preserve"> numerous procedures, </w:t>
      </w:r>
      <w:r w:rsidR="00D813CC">
        <w:rPr>
          <w:rFonts w:ascii="Book Antiqua" w:eastAsia="Book Antiqua" w:hAnsi="Book Antiqua" w:cs="Book Antiqua"/>
          <w:color w:val="000000"/>
        </w:rPr>
        <w:t>it</w:t>
      </w:r>
      <w:r>
        <w:rPr>
          <w:rFonts w:ascii="Book Antiqua" w:eastAsia="Book Antiqua" w:hAnsi="Book Antiqua" w:cs="Book Antiqua"/>
          <w:color w:val="000000"/>
        </w:rPr>
        <w:t xml:space="preserve"> </w:t>
      </w:r>
      <w:r w:rsidR="00D813CC">
        <w:rPr>
          <w:rFonts w:ascii="Book Antiqua" w:eastAsia="Book Antiqua" w:hAnsi="Book Antiqua" w:cs="Book Antiqua"/>
          <w:color w:val="000000"/>
        </w:rPr>
        <w:t>has been studied</w:t>
      </w:r>
      <w:r>
        <w:rPr>
          <w:rFonts w:ascii="Book Antiqua" w:eastAsia="Book Antiqua" w:hAnsi="Book Antiqua" w:cs="Book Antiqua"/>
          <w:color w:val="000000"/>
        </w:rPr>
        <w:t xml:space="preserve"> in GI trials and clinical inter</w:t>
      </w:r>
      <w:r w:rsidR="00D813CC">
        <w:rPr>
          <w:rFonts w:ascii="Book Antiqua" w:eastAsia="Book Antiqua" w:hAnsi="Book Antiqua" w:cs="Book Antiqua"/>
          <w:color w:val="000000"/>
        </w:rPr>
        <w:t xml:space="preserve">ventions are often </w:t>
      </w:r>
      <w:proofErr w:type="gramStart"/>
      <w:r w:rsidR="00D813CC">
        <w:rPr>
          <w:rFonts w:ascii="Book Antiqua" w:eastAsia="Book Antiqua" w:hAnsi="Book Antiqua" w:cs="Book Antiqua"/>
          <w:color w:val="000000"/>
        </w:rPr>
        <w:t>employed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84]</w:t>
      </w:r>
      <w:r>
        <w:rPr>
          <w:rFonts w:ascii="Book Antiqua" w:eastAsia="Book Antiqua" w:hAnsi="Book Antiqua" w:cs="Book Antiqua"/>
          <w:color w:val="000000"/>
        </w:rPr>
        <w:t xml:space="preserve">. </w:t>
      </w:r>
      <w:r w:rsidR="00332DDC">
        <w:rPr>
          <w:rFonts w:ascii="Book Antiqua" w:eastAsia="Book Antiqua" w:hAnsi="Book Antiqua" w:cs="Book Antiqua"/>
          <w:color w:val="000000"/>
        </w:rPr>
        <w:t>Perforations are frequently found in the</w:t>
      </w:r>
      <w:r>
        <w:rPr>
          <w:rFonts w:ascii="Book Antiqua" w:eastAsia="Book Antiqua" w:hAnsi="Book Antiqua" w:cs="Book Antiqua"/>
          <w:color w:val="000000"/>
        </w:rPr>
        <w:t xml:space="preserve"> sigmoid colon. Three approaches are considered </w:t>
      </w:r>
      <w:r w:rsidR="00D813CC">
        <w:rPr>
          <w:rFonts w:ascii="Book Antiqua" w:eastAsia="Book Antiqua" w:hAnsi="Book Antiqua" w:cs="Book Antiqua"/>
          <w:color w:val="000000"/>
        </w:rPr>
        <w:t>to cause</w:t>
      </w:r>
      <w:r>
        <w:rPr>
          <w:rFonts w:ascii="Book Antiqua" w:eastAsia="Book Antiqua" w:hAnsi="Book Antiqua" w:cs="Book Antiqua"/>
          <w:color w:val="000000"/>
        </w:rPr>
        <w:t xml:space="preserve"> perforation</w:t>
      </w:r>
      <w:r w:rsidR="00D813CC">
        <w:rPr>
          <w:rFonts w:ascii="Book Antiqua" w:eastAsia="Book Antiqua" w:hAnsi="Book Antiqua" w:cs="Book Antiqua"/>
          <w:color w:val="000000"/>
        </w:rPr>
        <w:t>s</w:t>
      </w:r>
      <w:r>
        <w:rPr>
          <w:rFonts w:ascii="Book Antiqua" w:eastAsia="Book Antiqua" w:hAnsi="Book Antiqua" w:cs="Book Antiqua"/>
          <w:color w:val="000000"/>
        </w:rPr>
        <w:t xml:space="preserve">: </w:t>
      </w:r>
      <w:r>
        <w:rPr>
          <w:rStyle w:val="muitypography-root"/>
          <w:rFonts w:ascii="Book Antiqua" w:eastAsia="Book Antiqua" w:hAnsi="Book Antiqua" w:cs="Book Antiqua"/>
          <w:color w:val="000000"/>
          <w:shd w:val="clear" w:color="auto" w:fill="FFFFFF"/>
        </w:rPr>
        <w:t xml:space="preserve">air insufflation driven barotrauma, therapeutic procedures and colonoscopy or an instrument triggered mechanical </w:t>
      </w:r>
      <w:proofErr w:type="gramStart"/>
      <w:r>
        <w:rPr>
          <w:rStyle w:val="muitypography-root"/>
          <w:rFonts w:ascii="Book Antiqua" w:eastAsia="Book Antiqua" w:hAnsi="Book Antiqua" w:cs="Book Antiqua"/>
          <w:color w:val="000000"/>
          <w:shd w:val="clear" w:color="auto" w:fill="FFFFFF"/>
        </w:rPr>
        <w:t>injury</w:t>
      </w:r>
      <w:r w:rsidR="00442EFF">
        <w:rPr>
          <w:rStyle w:val="muitypography-root"/>
          <w:rFonts w:ascii="Book Antiqua" w:eastAsia="Book Antiqua" w:hAnsi="Book Antiqua" w:cs="Book Antiqua"/>
          <w:color w:val="000000"/>
          <w:szCs w:val="30"/>
          <w:shd w:val="clear" w:color="auto" w:fill="FFFFFF"/>
          <w:vertAlign w:val="superscript"/>
        </w:rPr>
        <w:t>[</w:t>
      </w:r>
      <w:proofErr w:type="gramEnd"/>
      <w:r w:rsidR="00442EFF">
        <w:rPr>
          <w:rStyle w:val="muitypography-root"/>
          <w:rFonts w:ascii="Book Antiqua" w:eastAsia="Book Antiqua" w:hAnsi="Book Antiqua" w:cs="Book Antiqua"/>
          <w:color w:val="000000"/>
          <w:szCs w:val="30"/>
          <w:shd w:val="clear" w:color="auto" w:fill="FFFFFF"/>
          <w:vertAlign w:val="superscript"/>
        </w:rPr>
        <w:t>99,</w:t>
      </w:r>
      <w:r>
        <w:rPr>
          <w:rStyle w:val="muitypography-root"/>
          <w:rFonts w:ascii="Book Antiqua" w:eastAsia="Book Antiqua" w:hAnsi="Book Antiqua" w:cs="Book Antiqua"/>
          <w:color w:val="000000"/>
          <w:szCs w:val="30"/>
          <w:shd w:val="clear" w:color="auto" w:fill="FFFFFF"/>
          <w:vertAlign w:val="superscript"/>
        </w:rPr>
        <w:t>100]</w:t>
      </w:r>
      <w:r>
        <w:rPr>
          <w:rStyle w:val="muitypography-root"/>
          <w:rFonts w:ascii="Book Antiqua" w:eastAsia="Book Antiqua" w:hAnsi="Book Antiqua" w:cs="Book Antiqua"/>
          <w:color w:val="000000"/>
          <w:shd w:val="clear" w:color="auto" w:fill="FFFFFF"/>
        </w:rPr>
        <w:t xml:space="preserve">. Perforations occurring during ERCP </w:t>
      </w:r>
      <w:r>
        <w:rPr>
          <w:rFonts w:ascii="Book Antiqua" w:eastAsia="Book Antiqua" w:hAnsi="Book Antiqua" w:cs="Book Antiqua"/>
          <w:color w:val="000000"/>
        </w:rPr>
        <w:t xml:space="preserve">arise when there is a transmural extension of sphincterotomy beyond the sphincter </w:t>
      </w:r>
      <w:r>
        <w:rPr>
          <w:rStyle w:val="muitypography-root"/>
          <w:rFonts w:ascii="Book Antiqua" w:eastAsia="Book Antiqua" w:hAnsi="Book Antiqua" w:cs="Book Antiqua"/>
          <w:color w:val="000000"/>
          <w:shd w:val="clear" w:color="auto" w:fill="FFFFFF"/>
        </w:rPr>
        <w:t xml:space="preserve">and are archetypally </w:t>
      </w:r>
      <w:r>
        <w:rPr>
          <w:rFonts w:ascii="Book Antiqua" w:eastAsia="Book Antiqua" w:hAnsi="Book Antiqua" w:cs="Book Antiqua"/>
          <w:color w:val="000000"/>
        </w:rPr>
        <w:t xml:space="preserve">asymptomatic. </w:t>
      </w:r>
      <w:r w:rsidR="00332DDC">
        <w:rPr>
          <w:rFonts w:ascii="Book Antiqua" w:eastAsia="Book Antiqua" w:hAnsi="Book Antiqua" w:cs="Book Antiqua"/>
          <w:color w:val="000000"/>
        </w:rPr>
        <w:t>Other</w:t>
      </w:r>
      <w:r>
        <w:rPr>
          <w:rFonts w:ascii="Book Antiqua" w:eastAsia="Book Antiqua" w:hAnsi="Book Antiqua" w:cs="Book Antiqua"/>
          <w:color w:val="000000"/>
        </w:rPr>
        <w:t xml:space="preserve"> factor</w:t>
      </w:r>
      <w:r w:rsidR="00332DDC">
        <w:rPr>
          <w:rFonts w:ascii="Book Antiqua" w:eastAsia="Book Antiqua" w:hAnsi="Book Antiqua" w:cs="Book Antiqua"/>
          <w:color w:val="000000"/>
        </w:rPr>
        <w:t>s</w:t>
      </w:r>
      <w:r>
        <w:rPr>
          <w:rFonts w:ascii="Book Antiqua" w:eastAsia="Book Antiqua" w:hAnsi="Book Antiqua" w:cs="Book Antiqua"/>
          <w:color w:val="000000"/>
        </w:rPr>
        <w:t xml:space="preserve"> include adhesions, dysfuncti</w:t>
      </w:r>
      <w:r w:rsidR="00442EFF">
        <w:rPr>
          <w:rFonts w:ascii="Book Antiqua" w:eastAsia="Book Antiqua" w:hAnsi="Book Antiqua" w:cs="Book Antiqua"/>
          <w:color w:val="000000"/>
        </w:rPr>
        <w:t>on of the sphincter of Oddi,</w:t>
      </w:r>
      <w:r>
        <w:rPr>
          <w:rFonts w:ascii="Book Antiqua" w:eastAsia="Book Antiqua" w:hAnsi="Book Antiqua" w:cs="Book Antiqua"/>
          <w:color w:val="000000"/>
        </w:rPr>
        <w:t xml:space="preserve"> biliary stricture dilation, snare polypectomy </w:t>
      </w:r>
      <w:proofErr w:type="gramStart"/>
      <w:r>
        <w:rPr>
          <w:rFonts w:ascii="Book Antiqua" w:eastAsia="Book Antiqua" w:hAnsi="Book Antiqua" w:cs="Book Antiqua"/>
          <w:i/>
          <w:iCs/>
          <w:color w:val="000000"/>
        </w:rPr>
        <w:t>etc</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84]</w:t>
      </w:r>
      <w:r>
        <w:rPr>
          <w:rFonts w:ascii="Book Antiqua" w:eastAsia="Book Antiqua" w:hAnsi="Book Antiqua" w:cs="Book Antiqua"/>
          <w:color w:val="000000"/>
        </w:rPr>
        <w:t xml:space="preserve">. </w:t>
      </w:r>
    </w:p>
    <w:p w14:paraId="652B4E3D" w14:textId="50D6200D" w:rsidR="00A77B3E" w:rsidRDefault="00332DDC" w:rsidP="00442EFF">
      <w:pPr>
        <w:spacing w:line="360" w:lineRule="auto"/>
        <w:ind w:firstLineChars="100" w:firstLine="240"/>
        <w:jc w:val="both"/>
      </w:pPr>
      <w:r>
        <w:rPr>
          <w:rFonts w:ascii="Book Antiqua" w:eastAsia="Book Antiqua" w:hAnsi="Book Antiqua" w:cs="Book Antiqua"/>
          <w:color w:val="000000"/>
        </w:rPr>
        <w:t xml:space="preserve">Operator </w:t>
      </w:r>
      <w:r w:rsidR="002D1C70">
        <w:rPr>
          <w:rFonts w:ascii="Book Antiqua" w:eastAsia="Book Antiqua" w:hAnsi="Book Antiqua" w:cs="Book Antiqua"/>
          <w:color w:val="000000"/>
        </w:rPr>
        <w:t xml:space="preserve">inexperience has </w:t>
      </w:r>
      <w:r>
        <w:rPr>
          <w:rFonts w:ascii="Book Antiqua" w:eastAsia="Book Antiqua" w:hAnsi="Book Antiqua" w:cs="Book Antiqua"/>
          <w:color w:val="000000"/>
        </w:rPr>
        <w:t xml:space="preserve">also </w:t>
      </w:r>
      <w:r w:rsidR="002D1C70">
        <w:rPr>
          <w:rFonts w:ascii="Book Antiqua" w:eastAsia="Book Antiqua" w:hAnsi="Book Antiqua" w:cs="Book Antiqua"/>
          <w:color w:val="000000"/>
        </w:rPr>
        <w:t>been designated a significant risk factor. Researchers found that prolonged treatment in conjunction with elevated sedation dose could be attribute</w:t>
      </w:r>
      <w:r w:rsidR="008718DE">
        <w:rPr>
          <w:rFonts w:ascii="Book Antiqua" w:eastAsia="Book Antiqua" w:hAnsi="Book Antiqua" w:cs="Book Antiqua"/>
          <w:color w:val="000000"/>
        </w:rPr>
        <w:t>d</w:t>
      </w:r>
      <w:r>
        <w:rPr>
          <w:rFonts w:ascii="Book Antiqua" w:eastAsia="Book Antiqua" w:hAnsi="Book Antiqua" w:cs="Book Antiqua"/>
          <w:color w:val="000000"/>
        </w:rPr>
        <w:t>, in</w:t>
      </w:r>
      <w:r w:rsidR="002D1C70">
        <w:rPr>
          <w:rFonts w:ascii="Book Antiqua" w:eastAsia="Book Antiqua" w:hAnsi="Book Antiqua" w:cs="Book Antiqua"/>
          <w:color w:val="000000"/>
        </w:rPr>
        <w:t xml:space="preserve"> part</w:t>
      </w:r>
      <w:r>
        <w:rPr>
          <w:rFonts w:ascii="Book Antiqua" w:eastAsia="Book Antiqua" w:hAnsi="Book Antiqua" w:cs="Book Antiqua"/>
          <w:color w:val="000000"/>
        </w:rPr>
        <w:t>,</w:t>
      </w:r>
      <w:r w:rsidR="002D1C70">
        <w:rPr>
          <w:rFonts w:ascii="Book Antiqua" w:eastAsia="Book Antiqua" w:hAnsi="Book Antiqua" w:cs="Book Antiqua"/>
          <w:color w:val="000000"/>
        </w:rPr>
        <w:t xml:space="preserve"> </w:t>
      </w:r>
      <w:r>
        <w:rPr>
          <w:rFonts w:ascii="Book Antiqua" w:eastAsia="Book Antiqua" w:hAnsi="Book Antiqua" w:cs="Book Antiqua"/>
          <w:color w:val="000000"/>
        </w:rPr>
        <w:t>to a</w:t>
      </w:r>
      <w:r w:rsidR="002D1C70">
        <w:rPr>
          <w:rFonts w:ascii="Book Antiqua" w:eastAsia="Book Antiqua" w:hAnsi="Book Antiqua" w:cs="Book Antiqua"/>
          <w:color w:val="000000"/>
        </w:rPr>
        <w:t xml:space="preserve"> higher proportion of complications. Over-sedation may increase </w:t>
      </w:r>
      <w:r w:rsidR="002D1C70">
        <w:rPr>
          <w:rFonts w:ascii="Book Antiqua" w:eastAsia="Book Antiqua" w:hAnsi="Book Antiqua" w:cs="Book Antiqua"/>
          <w:color w:val="000000"/>
        </w:rPr>
        <w:lastRenderedPageBreak/>
        <w:t>the risk of severe c</w:t>
      </w:r>
      <w:r>
        <w:rPr>
          <w:rFonts w:ascii="Book Antiqua" w:eastAsia="Book Antiqua" w:hAnsi="Book Antiqua" w:cs="Book Antiqua"/>
          <w:color w:val="000000"/>
        </w:rPr>
        <w:t>omplications</w:t>
      </w:r>
      <w:r w:rsidR="002D1C70">
        <w:rPr>
          <w:rFonts w:ascii="Book Antiqua" w:eastAsia="Book Antiqua" w:hAnsi="Book Antiqua" w:cs="Book Antiqua"/>
          <w:color w:val="000000"/>
        </w:rPr>
        <w:t xml:space="preserve"> (such as perforation and bleeding), which can </w:t>
      </w:r>
      <w:r>
        <w:rPr>
          <w:rFonts w:ascii="Book Antiqua" w:eastAsia="Book Antiqua" w:hAnsi="Book Antiqua" w:cs="Book Antiqua"/>
          <w:color w:val="000000"/>
        </w:rPr>
        <w:t xml:space="preserve">inhibit </w:t>
      </w:r>
      <w:r w:rsidR="002D1C70">
        <w:rPr>
          <w:rFonts w:ascii="Book Antiqua" w:eastAsia="Book Antiqua" w:hAnsi="Book Antiqua" w:cs="Book Antiqua"/>
          <w:color w:val="000000"/>
        </w:rPr>
        <w:t xml:space="preserve">the pain </w:t>
      </w:r>
      <w:proofErr w:type="gramStart"/>
      <w:r w:rsidR="002D1C70">
        <w:rPr>
          <w:rFonts w:ascii="Book Antiqua" w:eastAsia="Book Antiqua" w:hAnsi="Book Antiqua" w:cs="Book Antiqua"/>
          <w:color w:val="000000"/>
        </w:rPr>
        <w:t>response</w:t>
      </w:r>
      <w:r w:rsidR="009E730A">
        <w:rPr>
          <w:rFonts w:ascii="Book Antiqua" w:eastAsia="Book Antiqua" w:hAnsi="Book Antiqua" w:cs="Book Antiqua"/>
          <w:color w:val="000000"/>
          <w:szCs w:val="30"/>
          <w:vertAlign w:val="superscript"/>
        </w:rPr>
        <w:t>[</w:t>
      </w:r>
      <w:proofErr w:type="gramEnd"/>
      <w:r w:rsidR="009E730A">
        <w:rPr>
          <w:rFonts w:ascii="Book Antiqua" w:eastAsia="Book Antiqua" w:hAnsi="Book Antiqua" w:cs="Book Antiqua"/>
          <w:color w:val="000000"/>
          <w:szCs w:val="30"/>
          <w:vertAlign w:val="superscript"/>
        </w:rPr>
        <w:t>101,</w:t>
      </w:r>
      <w:r w:rsidR="002D1C70">
        <w:rPr>
          <w:rFonts w:ascii="Book Antiqua" w:eastAsia="Book Antiqua" w:hAnsi="Book Antiqua" w:cs="Book Antiqua"/>
          <w:color w:val="000000"/>
          <w:szCs w:val="30"/>
          <w:vertAlign w:val="superscript"/>
        </w:rPr>
        <w:t>102]</w:t>
      </w:r>
      <w:r w:rsidR="002D1C70">
        <w:rPr>
          <w:rFonts w:ascii="Book Antiqua" w:eastAsia="Book Antiqua" w:hAnsi="Book Antiqua" w:cs="Book Antiqua"/>
          <w:color w:val="000000"/>
        </w:rPr>
        <w:t xml:space="preserve">. </w:t>
      </w:r>
      <w:r>
        <w:rPr>
          <w:rFonts w:ascii="Book Antiqua" w:eastAsia="Book Antiqua" w:hAnsi="Book Antiqua" w:cs="Book Antiqua"/>
          <w:color w:val="000000"/>
        </w:rPr>
        <w:t>Due</w:t>
      </w:r>
      <w:r w:rsidR="002D1C70">
        <w:rPr>
          <w:rFonts w:ascii="Book Antiqua" w:eastAsia="Book Antiqua" w:hAnsi="Book Antiqua" w:cs="Book Antiqua"/>
          <w:color w:val="000000"/>
        </w:rPr>
        <w:t xml:space="preserve"> to </w:t>
      </w:r>
      <w:r>
        <w:rPr>
          <w:rFonts w:ascii="Book Antiqua" w:eastAsia="Book Antiqua" w:hAnsi="Book Antiqua" w:cs="Book Antiqua"/>
          <w:color w:val="000000"/>
        </w:rPr>
        <w:t>its</w:t>
      </w:r>
      <w:r w:rsidR="002D1C70">
        <w:rPr>
          <w:rFonts w:ascii="Book Antiqua" w:eastAsia="Book Antiqua" w:hAnsi="Book Antiqua" w:cs="Book Antiqua"/>
          <w:color w:val="000000"/>
        </w:rPr>
        <w:t xml:space="preserve"> short recovery duration, </w:t>
      </w:r>
      <w:r w:rsidR="009E730A">
        <w:rPr>
          <w:rFonts w:ascii="Book Antiqua" w:eastAsia="Book Antiqua" w:hAnsi="Book Antiqua" w:cs="Book Antiqua"/>
          <w:color w:val="000000"/>
        </w:rPr>
        <w:t xml:space="preserve">propofol </w:t>
      </w:r>
      <w:r w:rsidR="002D1C70">
        <w:rPr>
          <w:rFonts w:ascii="Book Antiqua" w:eastAsia="Book Antiqua" w:hAnsi="Book Antiqua" w:cs="Book Antiqua"/>
          <w:color w:val="000000"/>
        </w:rPr>
        <w:t xml:space="preserve">is among the most widely used agents and has lower complication rates than conventional sedative agents as its mean sedation period is shorter and the sedation depth is higher. Propofol is thought to be safe </w:t>
      </w:r>
      <w:r>
        <w:rPr>
          <w:rFonts w:ascii="Book Antiqua" w:eastAsia="Book Antiqua" w:hAnsi="Book Antiqua" w:cs="Book Antiqua"/>
          <w:color w:val="000000"/>
        </w:rPr>
        <w:t>for</w:t>
      </w:r>
      <w:r w:rsidR="002D1C70">
        <w:rPr>
          <w:rFonts w:ascii="Book Antiqua" w:eastAsia="Book Antiqua" w:hAnsi="Book Antiqua" w:cs="Book Antiqua"/>
          <w:color w:val="000000"/>
        </w:rPr>
        <w:t xml:space="preserve"> sedat</w:t>
      </w:r>
      <w:r>
        <w:rPr>
          <w:rFonts w:ascii="Book Antiqua" w:eastAsia="Book Antiqua" w:hAnsi="Book Antiqua" w:cs="Book Antiqua"/>
          <w:color w:val="000000"/>
        </w:rPr>
        <w:t>ing</w:t>
      </w:r>
      <w:r w:rsidR="002D1C70">
        <w:rPr>
          <w:rFonts w:ascii="Book Antiqua" w:eastAsia="Book Antiqua" w:hAnsi="Book Antiqua" w:cs="Book Antiqua"/>
          <w:color w:val="000000"/>
        </w:rPr>
        <w:t xml:space="preserve"> (senior) patients </w:t>
      </w:r>
      <w:r>
        <w:rPr>
          <w:rFonts w:ascii="Book Antiqua" w:eastAsia="Book Antiqua" w:hAnsi="Book Antiqua" w:cs="Book Antiqua"/>
          <w:color w:val="000000"/>
        </w:rPr>
        <w:t>when given</w:t>
      </w:r>
      <w:r w:rsidR="002D1C70">
        <w:rPr>
          <w:rFonts w:ascii="Book Antiqua" w:eastAsia="Book Antiqua" w:hAnsi="Book Antiqua" w:cs="Book Antiqua"/>
          <w:color w:val="000000"/>
        </w:rPr>
        <w:t xml:space="preserve"> the correct dose, while </w:t>
      </w:r>
      <w:r>
        <w:rPr>
          <w:rFonts w:ascii="Book Antiqua" w:eastAsia="Book Antiqua" w:hAnsi="Book Antiqua" w:cs="Book Antiqua"/>
          <w:color w:val="000000"/>
        </w:rPr>
        <w:t xml:space="preserve">the </w:t>
      </w:r>
      <w:r w:rsidR="002D1C70">
        <w:rPr>
          <w:rFonts w:ascii="Book Antiqua" w:eastAsia="Book Antiqua" w:hAnsi="Book Antiqua" w:cs="Book Antiqua"/>
          <w:color w:val="000000"/>
        </w:rPr>
        <w:t xml:space="preserve">risks including hemodynamic and breathing depression occur and accelerate during upper GI endoscopic </w:t>
      </w:r>
      <w:proofErr w:type="gramStart"/>
      <w:r w:rsidR="002D1C70">
        <w:rPr>
          <w:rFonts w:ascii="Book Antiqua" w:eastAsia="Book Antiqua" w:hAnsi="Book Antiqua" w:cs="Book Antiqua"/>
          <w:color w:val="000000"/>
        </w:rPr>
        <w:t>procedure</w:t>
      </w:r>
      <w:r>
        <w:rPr>
          <w:rFonts w:ascii="Book Antiqua" w:eastAsia="Book Antiqua" w:hAnsi="Book Antiqua" w:cs="Book Antiqua"/>
          <w:color w:val="000000"/>
        </w:rPr>
        <w:t>s</w:t>
      </w:r>
      <w:r w:rsidR="002D1C70">
        <w:rPr>
          <w:rFonts w:ascii="Book Antiqua" w:eastAsia="Book Antiqua" w:hAnsi="Book Antiqua" w:cs="Book Antiqua"/>
          <w:color w:val="000000"/>
          <w:szCs w:val="30"/>
          <w:vertAlign w:val="superscript"/>
        </w:rPr>
        <w:t>[</w:t>
      </w:r>
      <w:proofErr w:type="gramEnd"/>
      <w:r w:rsidR="002D1C70">
        <w:rPr>
          <w:rFonts w:ascii="Book Antiqua" w:eastAsia="Book Antiqua" w:hAnsi="Book Antiqua" w:cs="Book Antiqua"/>
          <w:color w:val="000000"/>
          <w:szCs w:val="30"/>
          <w:vertAlign w:val="superscript"/>
        </w:rPr>
        <w:t>84]</w:t>
      </w:r>
      <w:r w:rsidR="002D1C70">
        <w:rPr>
          <w:rFonts w:ascii="Book Antiqua" w:eastAsia="Book Antiqua" w:hAnsi="Book Antiqua" w:cs="Book Antiqua"/>
          <w:color w:val="000000"/>
        </w:rPr>
        <w:t>. Under severe sedation, patient</w:t>
      </w:r>
      <w:r>
        <w:rPr>
          <w:rFonts w:ascii="Book Antiqua" w:eastAsia="Book Antiqua" w:hAnsi="Book Antiqua" w:cs="Book Antiqua"/>
          <w:color w:val="000000"/>
        </w:rPr>
        <w:t>s</w:t>
      </w:r>
      <w:r w:rsidR="002D1C70">
        <w:rPr>
          <w:rFonts w:ascii="Book Antiqua" w:eastAsia="Book Antiqua" w:hAnsi="Book Antiqua" w:cs="Book Antiqua"/>
          <w:color w:val="000000"/>
        </w:rPr>
        <w:t xml:space="preserve"> undergoing difficult colonoscopy tend to vomit resulting in </w:t>
      </w:r>
      <w:r w:rsidR="002D1C70">
        <w:rPr>
          <w:rFonts w:ascii="Book Antiqua" w:eastAsia="Book Antiqua" w:hAnsi="Book Antiqua" w:cs="Book Antiqua"/>
          <w:color w:val="000000"/>
          <w:shd w:val="clear" w:color="auto" w:fill="FFFFFF"/>
        </w:rPr>
        <w:t xml:space="preserve">pulmonary aspiration. This </w:t>
      </w:r>
      <w:r w:rsidR="007D50F1">
        <w:rPr>
          <w:rFonts w:ascii="Book Antiqua" w:eastAsia="Book Antiqua" w:hAnsi="Book Antiqua" w:cs="Book Antiqua"/>
          <w:color w:val="000000"/>
          <w:shd w:val="clear" w:color="auto" w:fill="FFFFFF"/>
        </w:rPr>
        <w:t>can lead to</w:t>
      </w:r>
      <w:r w:rsidR="002D1C70">
        <w:rPr>
          <w:rFonts w:ascii="Book Antiqua" w:eastAsia="Book Antiqua" w:hAnsi="Book Antiqua" w:cs="Book Antiqua"/>
          <w:color w:val="000000"/>
          <w:shd w:val="clear" w:color="auto" w:fill="FFFFFF"/>
        </w:rPr>
        <w:t xml:space="preserve"> needless misperception </w:t>
      </w:r>
      <w:r w:rsidR="007D50F1">
        <w:rPr>
          <w:rFonts w:ascii="Book Antiqua" w:eastAsia="Book Antiqua" w:hAnsi="Book Antiqua" w:cs="Book Antiqua"/>
          <w:color w:val="000000"/>
          <w:shd w:val="clear" w:color="auto" w:fill="FFFFFF"/>
        </w:rPr>
        <w:t>in</w:t>
      </w:r>
      <w:r w:rsidR="002D1C70">
        <w:rPr>
          <w:rFonts w:ascii="Book Antiqua" w:eastAsia="Book Antiqua" w:hAnsi="Book Antiqua" w:cs="Book Antiqua"/>
          <w:color w:val="000000"/>
          <w:shd w:val="clear" w:color="auto" w:fill="FFFFFF"/>
        </w:rPr>
        <w:t xml:space="preserve"> medical personnel and caretaker</w:t>
      </w:r>
      <w:r w:rsidR="007D50F1">
        <w:rPr>
          <w:rFonts w:ascii="Book Antiqua" w:eastAsia="Book Antiqua" w:hAnsi="Book Antiqua" w:cs="Book Antiqua"/>
          <w:color w:val="000000"/>
          <w:shd w:val="clear" w:color="auto" w:fill="FFFFFF"/>
        </w:rPr>
        <w:t>s</w:t>
      </w:r>
      <w:r w:rsidR="002D1C70">
        <w:rPr>
          <w:rFonts w:ascii="Book Antiqua" w:eastAsia="Book Antiqua" w:hAnsi="Book Antiqua" w:cs="Book Antiqua"/>
          <w:color w:val="000000"/>
          <w:shd w:val="clear" w:color="auto" w:fill="FFFFFF"/>
        </w:rPr>
        <w:t xml:space="preserve"> as the signs of pneumonia </w:t>
      </w:r>
      <w:r w:rsidR="007D50F1">
        <w:rPr>
          <w:rFonts w:ascii="Book Antiqua" w:eastAsia="Book Antiqua" w:hAnsi="Book Antiqua" w:cs="Book Antiqua"/>
          <w:color w:val="000000"/>
          <w:shd w:val="clear" w:color="auto" w:fill="FFFFFF"/>
        </w:rPr>
        <w:t>due to</w:t>
      </w:r>
      <w:r w:rsidR="002D1C70">
        <w:rPr>
          <w:rFonts w:ascii="Book Antiqua" w:eastAsia="Book Antiqua" w:hAnsi="Book Antiqua" w:cs="Book Antiqua"/>
          <w:color w:val="000000"/>
          <w:shd w:val="clear" w:color="auto" w:fill="FFFFFF"/>
        </w:rPr>
        <w:t xml:space="preserve"> pulmonary aspiration are </w:t>
      </w:r>
      <w:r w:rsidR="007D50F1">
        <w:rPr>
          <w:rFonts w:ascii="Book Antiqua" w:eastAsia="Book Antiqua" w:hAnsi="Book Antiqua" w:cs="Book Antiqua"/>
          <w:color w:val="000000"/>
          <w:shd w:val="clear" w:color="auto" w:fill="FFFFFF"/>
        </w:rPr>
        <w:t>similar to those in</w:t>
      </w:r>
      <w:r w:rsidR="002D1C70">
        <w:rPr>
          <w:rFonts w:ascii="Book Antiqua" w:eastAsia="Book Antiqua" w:hAnsi="Book Antiqua" w:cs="Book Antiqua"/>
          <w:color w:val="000000"/>
          <w:shd w:val="clear" w:color="auto" w:fill="FFFFFF"/>
        </w:rPr>
        <w:t xml:space="preserve"> COVID-19</w:t>
      </w:r>
      <w:r w:rsidR="002D1C70">
        <w:rPr>
          <w:rFonts w:ascii="Book Antiqua" w:eastAsia="Book Antiqua" w:hAnsi="Book Antiqua" w:cs="Book Antiqua"/>
          <w:color w:val="000000"/>
          <w:szCs w:val="30"/>
          <w:shd w:val="clear" w:color="auto" w:fill="FFFFFF"/>
          <w:vertAlign w:val="superscript"/>
        </w:rPr>
        <w:t>[103]</w:t>
      </w:r>
      <w:r w:rsidR="002D1C70">
        <w:rPr>
          <w:rFonts w:ascii="Book Antiqua" w:eastAsia="Book Antiqua" w:hAnsi="Book Antiqua" w:cs="Book Antiqua"/>
          <w:color w:val="000000"/>
          <w:shd w:val="clear" w:color="auto" w:fill="FFFFFF"/>
        </w:rPr>
        <w:t>.</w:t>
      </w:r>
    </w:p>
    <w:p w14:paraId="496554D3" w14:textId="0531B048" w:rsidR="00A77B3E" w:rsidRDefault="002D1C70" w:rsidP="009E730A">
      <w:pPr>
        <w:spacing w:line="360" w:lineRule="auto"/>
        <w:ind w:firstLineChars="100" w:firstLine="240"/>
        <w:jc w:val="both"/>
      </w:pPr>
      <w:r>
        <w:rPr>
          <w:rFonts w:ascii="Book Antiqua" w:eastAsia="Book Antiqua" w:hAnsi="Book Antiqua" w:cs="Book Antiqua"/>
          <w:color w:val="000000"/>
        </w:rPr>
        <w:t xml:space="preserve">Respiratory and cardiovascular complications </w:t>
      </w:r>
      <w:r w:rsidR="007D50F1">
        <w:rPr>
          <w:rFonts w:ascii="Book Antiqua" w:eastAsia="Book Antiqua" w:hAnsi="Book Antiqua" w:cs="Book Antiqua"/>
          <w:color w:val="000000"/>
        </w:rPr>
        <w:t>have also been observed</w:t>
      </w:r>
      <w:r>
        <w:rPr>
          <w:rFonts w:ascii="Book Antiqua" w:eastAsia="Book Antiqua" w:hAnsi="Book Antiqua" w:cs="Book Antiqua"/>
          <w:color w:val="000000"/>
        </w:rPr>
        <w:t xml:space="preserve">. Tachycardia and bradycardia can be </w:t>
      </w:r>
      <w:r w:rsidR="007D50F1">
        <w:rPr>
          <w:rFonts w:ascii="Book Antiqua" w:eastAsia="Book Antiqua" w:hAnsi="Book Antiqua" w:cs="Book Antiqua"/>
          <w:color w:val="000000"/>
        </w:rPr>
        <w:t>found</w:t>
      </w:r>
      <w:r>
        <w:rPr>
          <w:rFonts w:ascii="Book Antiqua" w:eastAsia="Book Antiqua" w:hAnsi="Book Antiqua" w:cs="Book Antiqua"/>
          <w:color w:val="000000"/>
        </w:rPr>
        <w:t xml:space="preserve"> during invasive events. Hypertension</w:t>
      </w:r>
      <w:r w:rsidR="007D50F1">
        <w:rPr>
          <w:rFonts w:ascii="Book Antiqua" w:eastAsia="Book Antiqua" w:hAnsi="Book Antiqua" w:cs="Book Antiqua"/>
          <w:color w:val="000000"/>
        </w:rPr>
        <w:t>,</w:t>
      </w:r>
      <w:r>
        <w:rPr>
          <w:rFonts w:ascii="Book Antiqua" w:eastAsia="Book Antiqua" w:hAnsi="Book Antiqua" w:cs="Book Antiqua"/>
          <w:color w:val="000000"/>
        </w:rPr>
        <w:t xml:space="preserve"> hypotension, </w:t>
      </w:r>
      <w:r w:rsidR="007D50F1">
        <w:rPr>
          <w:rFonts w:ascii="Book Antiqua" w:eastAsia="Book Antiqua" w:hAnsi="Book Antiqua" w:cs="Book Antiqua"/>
          <w:color w:val="000000"/>
        </w:rPr>
        <w:t xml:space="preserve">and </w:t>
      </w:r>
      <w:r>
        <w:rPr>
          <w:rFonts w:ascii="Book Antiqua" w:eastAsia="Book Antiqua" w:hAnsi="Book Antiqua" w:cs="Book Antiqua"/>
          <w:color w:val="000000"/>
        </w:rPr>
        <w:t xml:space="preserve">syncope were observed during treatment. Clinical micro-aspiration can be considered </w:t>
      </w:r>
      <w:r w:rsidR="007D50F1">
        <w:rPr>
          <w:rFonts w:ascii="Book Antiqua" w:eastAsia="Book Antiqua" w:hAnsi="Book Antiqua" w:cs="Book Antiqua"/>
          <w:color w:val="000000"/>
        </w:rPr>
        <w:t xml:space="preserve">insignificant </w:t>
      </w:r>
      <w:r>
        <w:rPr>
          <w:rFonts w:ascii="Book Antiqua" w:eastAsia="Book Antiqua" w:hAnsi="Book Antiqua" w:cs="Book Antiqua"/>
          <w:color w:val="000000"/>
        </w:rPr>
        <w:t xml:space="preserve">if it does not result in pulmonary inflammation or prolonged </w:t>
      </w:r>
      <w:proofErr w:type="gramStart"/>
      <w:r>
        <w:rPr>
          <w:rFonts w:ascii="Book Antiqua" w:eastAsia="Book Antiqua" w:hAnsi="Book Antiqua" w:cs="Book Antiqua"/>
          <w:color w:val="000000"/>
        </w:rPr>
        <w:t>bronchospasm</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84]</w:t>
      </w:r>
      <w:r>
        <w:rPr>
          <w:rFonts w:ascii="Book Antiqua" w:eastAsia="Book Antiqua" w:hAnsi="Book Antiqua" w:cs="Book Antiqua"/>
          <w:color w:val="000000"/>
        </w:rPr>
        <w:t>. As soon as these risk factors have been identified and defined, standard operating procedures and detailed protocols can be set up to reduce the risk of complications before or during the planning phase. The compulsory pre-screening test should be carried out before entry (conditionally carried out t</w:t>
      </w:r>
      <w:r w:rsidR="007D50F1">
        <w:rPr>
          <w:rFonts w:ascii="Book Antiqua" w:eastAsia="Book Antiqua" w:hAnsi="Book Antiqua" w:cs="Book Antiqua"/>
          <w:color w:val="000000"/>
        </w:rPr>
        <w:t>o</w:t>
      </w:r>
      <w:r>
        <w:rPr>
          <w:rFonts w:ascii="Book Antiqua" w:eastAsia="Book Antiqua" w:hAnsi="Book Antiqua" w:cs="Book Antiqua"/>
          <w:color w:val="000000"/>
        </w:rPr>
        <w:t xml:space="preserve"> the outbreak of COVID-19) and there should be a discrete unit for ‘low-risk’ and ‘high-risk’ patients. Also, healthcare staff and workers must abide by asymptomatic carrier precautions and </w:t>
      </w:r>
      <w:r w:rsidR="009E730A">
        <w:rPr>
          <w:rFonts w:ascii="Book Antiqua" w:eastAsia="Book Antiqua" w:hAnsi="Book Antiqua" w:cs="Book Antiqua"/>
          <w:color w:val="000000"/>
        </w:rPr>
        <w:t xml:space="preserve">level </w:t>
      </w:r>
      <w:r>
        <w:rPr>
          <w:rFonts w:ascii="Book Antiqua" w:eastAsia="Book Antiqua" w:hAnsi="Book Antiqua" w:cs="Book Antiqua"/>
          <w:color w:val="000000"/>
        </w:rPr>
        <w:t xml:space="preserve">2 </w:t>
      </w:r>
      <w:proofErr w:type="gramStart"/>
      <w:r>
        <w:rPr>
          <w:rFonts w:ascii="Book Antiqua" w:eastAsia="Book Antiqua" w:hAnsi="Book Antiqua" w:cs="Book Antiqua"/>
          <w:color w:val="000000"/>
        </w:rPr>
        <w:t>biosafety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104]</w:t>
      </w:r>
      <w:r>
        <w:rPr>
          <w:rFonts w:ascii="Book Antiqua" w:eastAsia="Book Antiqua" w:hAnsi="Book Antiqua" w:cs="Book Antiqua"/>
          <w:color w:val="000000"/>
        </w:rPr>
        <w:t>.</w:t>
      </w:r>
      <w:bookmarkEnd w:id="103"/>
      <w:bookmarkEnd w:id="104"/>
      <w:r>
        <w:rPr>
          <w:rFonts w:ascii="Book Antiqua" w:eastAsia="Book Antiqua" w:hAnsi="Book Antiqua" w:cs="Book Antiqua"/>
          <w:color w:val="000000"/>
        </w:rPr>
        <w:t xml:space="preserve"> </w:t>
      </w:r>
    </w:p>
    <w:p w14:paraId="4F73F440" w14:textId="77777777" w:rsidR="009E730A" w:rsidRDefault="009E730A">
      <w:pPr>
        <w:spacing w:line="360" w:lineRule="auto"/>
        <w:jc w:val="both"/>
        <w:rPr>
          <w:rFonts w:ascii="Book Antiqua" w:hAnsi="Book Antiqua" w:cs="Book Antiqua"/>
          <w:b/>
          <w:bCs/>
          <w:color w:val="000000"/>
          <w:lang w:eastAsia="zh-CN"/>
        </w:rPr>
      </w:pPr>
    </w:p>
    <w:p w14:paraId="2E6E0DAC" w14:textId="5E445A86" w:rsidR="00A77B3E" w:rsidRPr="009E730A" w:rsidRDefault="009E730A" w:rsidP="007D50F1">
      <w:pPr>
        <w:spacing w:line="360" w:lineRule="auto"/>
        <w:jc w:val="both"/>
        <w:rPr>
          <w:u w:val="single"/>
        </w:rPr>
      </w:pPr>
      <w:bookmarkStart w:id="107" w:name="OLE_LINK201"/>
      <w:bookmarkStart w:id="108" w:name="OLE_LINK202"/>
      <w:r w:rsidRPr="009E730A">
        <w:rPr>
          <w:rFonts w:ascii="Book Antiqua" w:eastAsia="Book Antiqua" w:hAnsi="Book Antiqua" w:cs="Book Antiqua"/>
          <w:b/>
          <w:bCs/>
          <w:color w:val="000000"/>
          <w:u w:val="single"/>
        </w:rPr>
        <w:t>RECOMMENDATION</w:t>
      </w:r>
      <w:r w:rsidR="007D50F1">
        <w:rPr>
          <w:rFonts w:ascii="Book Antiqua" w:eastAsia="Book Antiqua" w:hAnsi="Book Antiqua" w:cs="Book Antiqua"/>
          <w:b/>
          <w:bCs/>
          <w:color w:val="000000"/>
          <w:u w:val="single"/>
        </w:rPr>
        <w:t>S</w:t>
      </w:r>
      <w:r w:rsidRPr="009E730A">
        <w:rPr>
          <w:rFonts w:ascii="Book Antiqua" w:eastAsia="Book Antiqua" w:hAnsi="Book Antiqua" w:cs="Book Antiqua"/>
          <w:b/>
          <w:bCs/>
          <w:color w:val="000000"/>
          <w:u w:val="single"/>
        </w:rPr>
        <w:t xml:space="preserve"> FOR </w:t>
      </w:r>
      <w:r w:rsidR="007D50F1">
        <w:rPr>
          <w:rFonts w:ascii="Book Antiqua" w:eastAsia="Book Antiqua" w:hAnsi="Book Antiqua" w:cs="Book Antiqua"/>
          <w:b/>
          <w:bCs/>
          <w:color w:val="000000"/>
          <w:u w:val="single"/>
        </w:rPr>
        <w:t xml:space="preserve">THE </w:t>
      </w:r>
      <w:r w:rsidRPr="009E730A">
        <w:rPr>
          <w:rFonts w:ascii="Book Antiqua" w:eastAsia="Book Antiqua" w:hAnsi="Book Antiqua" w:cs="Book Antiqua"/>
          <w:b/>
          <w:bCs/>
          <w:color w:val="000000"/>
          <w:u w:val="single"/>
        </w:rPr>
        <w:t xml:space="preserve">MANAGEMENT OF </w:t>
      </w:r>
      <w:r w:rsidR="007D50F1">
        <w:rPr>
          <w:rFonts w:ascii="Book Antiqua" w:eastAsia="Book Antiqua" w:hAnsi="Book Antiqua" w:cs="Book Antiqua"/>
          <w:b/>
          <w:bCs/>
          <w:color w:val="000000"/>
          <w:u w:val="single"/>
        </w:rPr>
        <w:t xml:space="preserve">PATIENTS WITH </w:t>
      </w:r>
      <w:r w:rsidRPr="009E730A">
        <w:rPr>
          <w:rFonts w:ascii="Book Antiqua" w:eastAsia="Book Antiqua" w:hAnsi="Book Antiqua" w:cs="Book Antiqua"/>
          <w:b/>
          <w:bCs/>
          <w:color w:val="000000"/>
          <w:u w:val="single"/>
        </w:rPr>
        <w:t>LIVER DISEASE DURING COVID-19 (TABLE 3)</w:t>
      </w:r>
    </w:p>
    <w:p w14:paraId="4F0F51D4" w14:textId="3AD42F72" w:rsidR="00A77B3E" w:rsidRDefault="002D1C70" w:rsidP="009E730A">
      <w:pPr>
        <w:spacing w:line="360" w:lineRule="auto"/>
        <w:jc w:val="both"/>
      </w:pPr>
      <w:bookmarkStart w:id="109" w:name="OLE_LINK203"/>
      <w:bookmarkStart w:id="110" w:name="OLE_LINK204"/>
      <w:bookmarkEnd w:id="107"/>
      <w:bookmarkEnd w:id="108"/>
      <w:r>
        <w:rPr>
          <w:rFonts w:ascii="Book Antiqua" w:eastAsia="Book Antiqua" w:hAnsi="Book Antiqua" w:cs="Book Antiqua"/>
          <w:b/>
          <w:bCs/>
          <w:i/>
          <w:iCs/>
          <w:color w:val="000000"/>
        </w:rPr>
        <w:t xml:space="preserve">General </w:t>
      </w:r>
      <w:r w:rsidR="009E730A">
        <w:rPr>
          <w:rFonts w:ascii="Book Antiqua" w:eastAsia="Book Antiqua" w:hAnsi="Book Antiqua" w:cs="Book Antiqua"/>
          <w:b/>
          <w:bCs/>
          <w:i/>
          <w:iCs/>
          <w:color w:val="000000"/>
        </w:rPr>
        <w:t>recommendation</w:t>
      </w:r>
      <w:r w:rsidR="007D50F1">
        <w:rPr>
          <w:rFonts w:ascii="Book Antiqua" w:eastAsia="Book Antiqua" w:hAnsi="Book Antiqua" w:cs="Book Antiqua"/>
          <w:b/>
          <w:bCs/>
          <w:i/>
          <w:iCs/>
          <w:color w:val="000000"/>
        </w:rPr>
        <w:t>s</w:t>
      </w:r>
    </w:p>
    <w:p w14:paraId="19C323C2" w14:textId="5400164C" w:rsidR="00A77B3E" w:rsidRDefault="002D1C70">
      <w:pPr>
        <w:spacing w:line="360" w:lineRule="auto"/>
        <w:jc w:val="both"/>
      </w:pPr>
      <w:r>
        <w:rPr>
          <w:rFonts w:ascii="Book Antiqua" w:eastAsia="Book Antiqua" w:hAnsi="Book Antiqua" w:cs="Book Antiqua"/>
          <w:color w:val="000000"/>
        </w:rPr>
        <w:t xml:space="preserve">In view of the significant multifaceted </w:t>
      </w:r>
      <w:r w:rsidR="007D50F1">
        <w:rPr>
          <w:rFonts w:ascii="Book Antiqua" w:eastAsia="Book Antiqua" w:hAnsi="Book Antiqua" w:cs="Book Antiqua"/>
          <w:color w:val="000000"/>
        </w:rPr>
        <w:t xml:space="preserve">effects of the </w:t>
      </w:r>
      <w:r>
        <w:rPr>
          <w:rFonts w:ascii="Book Antiqua" w:eastAsia="Book Antiqua" w:hAnsi="Book Antiqua" w:cs="Book Antiqua"/>
          <w:color w:val="000000"/>
        </w:rPr>
        <w:t>pandemic, especially in chronic disease</w:t>
      </w:r>
      <w:r w:rsidR="007D50F1">
        <w:rPr>
          <w:rFonts w:ascii="Book Antiqua" w:eastAsia="Book Antiqua" w:hAnsi="Book Antiqua" w:cs="Book Antiqua"/>
          <w:color w:val="000000"/>
        </w:rPr>
        <w:t>s</w:t>
      </w:r>
      <w:r>
        <w:rPr>
          <w:rFonts w:ascii="Book Antiqua" w:eastAsia="Book Antiqua" w:hAnsi="Book Antiqua" w:cs="Book Antiqua"/>
          <w:color w:val="000000"/>
        </w:rPr>
        <w:t xml:space="preserve">, liver damage </w:t>
      </w:r>
      <w:r w:rsidR="007D50F1">
        <w:rPr>
          <w:rFonts w:ascii="Book Antiqua" w:eastAsia="Book Antiqua" w:hAnsi="Book Antiqua" w:cs="Book Antiqua"/>
          <w:color w:val="000000"/>
        </w:rPr>
        <w:t>can</w:t>
      </w:r>
      <w:r>
        <w:rPr>
          <w:rFonts w:ascii="Book Antiqua" w:eastAsia="Book Antiqua" w:hAnsi="Book Antiqua" w:cs="Book Antiqua"/>
          <w:color w:val="000000"/>
        </w:rPr>
        <w:t xml:space="preserve"> be highly variable and complex, leading to the activation of an intra-hepatic immune response, triggering microvascular thrombosis, hepatic obstruction and systemic inflammation in addition to drug toxicity. In conjunction, this </w:t>
      </w:r>
      <w:r>
        <w:rPr>
          <w:rFonts w:ascii="Book Antiqua" w:eastAsia="Book Antiqua" w:hAnsi="Book Antiqua" w:cs="Book Antiqua"/>
          <w:color w:val="000000"/>
        </w:rPr>
        <w:lastRenderedPageBreak/>
        <w:t xml:space="preserve">systemic </w:t>
      </w:r>
      <w:r w:rsidR="007D50F1">
        <w:rPr>
          <w:rFonts w:ascii="Book Antiqua" w:eastAsia="Book Antiqua" w:hAnsi="Book Antiqua" w:cs="Book Antiqua"/>
          <w:color w:val="000000"/>
        </w:rPr>
        <w:t>disorder</w:t>
      </w:r>
      <w:r>
        <w:rPr>
          <w:rFonts w:ascii="Book Antiqua" w:eastAsia="Book Antiqua" w:hAnsi="Book Antiqua" w:cs="Book Antiqua"/>
          <w:color w:val="000000"/>
        </w:rPr>
        <w:t xml:space="preserve"> is often </w:t>
      </w:r>
      <w:r w:rsidR="007D50F1">
        <w:rPr>
          <w:rFonts w:ascii="Book Antiqua" w:eastAsia="Book Antiqua" w:hAnsi="Book Antiqua" w:cs="Book Antiqua"/>
          <w:color w:val="000000"/>
        </w:rPr>
        <w:t>associated</w:t>
      </w:r>
      <w:r>
        <w:rPr>
          <w:rFonts w:ascii="Book Antiqua" w:eastAsia="Book Antiqua" w:hAnsi="Book Antiqua" w:cs="Book Antiqua"/>
          <w:color w:val="000000"/>
        </w:rPr>
        <w:t xml:space="preserve"> with a phenomenon </w:t>
      </w:r>
      <w:r w:rsidR="007D50F1">
        <w:rPr>
          <w:rFonts w:ascii="Book Antiqua" w:eastAsia="Book Antiqua" w:hAnsi="Book Antiqua" w:cs="Book Antiqua"/>
          <w:color w:val="000000"/>
        </w:rPr>
        <w:t>known</w:t>
      </w:r>
      <w:r>
        <w:rPr>
          <w:rFonts w:ascii="Book Antiqua" w:eastAsia="Book Antiqua" w:hAnsi="Book Antiqua" w:cs="Book Antiqua"/>
          <w:color w:val="000000"/>
        </w:rPr>
        <w:t xml:space="preserve"> as “bystander hepatitis” and the patient </w:t>
      </w:r>
      <w:r w:rsidR="007D50F1">
        <w:rPr>
          <w:rFonts w:ascii="Book Antiqua" w:eastAsia="Book Antiqua" w:hAnsi="Book Antiqua" w:cs="Book Antiqua"/>
          <w:color w:val="000000"/>
        </w:rPr>
        <w:t>can have a</w:t>
      </w:r>
      <w:r>
        <w:rPr>
          <w:rFonts w:ascii="Book Antiqua" w:eastAsia="Book Antiqua" w:hAnsi="Book Antiqua" w:cs="Book Antiqua"/>
          <w:color w:val="000000"/>
        </w:rPr>
        <w:t xml:space="preserve"> lethal course </w:t>
      </w:r>
      <w:r w:rsidR="007D50F1">
        <w:rPr>
          <w:rFonts w:ascii="Book Antiqua" w:eastAsia="Book Antiqua" w:hAnsi="Book Antiqua" w:cs="Book Antiqua"/>
          <w:color w:val="000000"/>
        </w:rPr>
        <w:t xml:space="preserve">and </w:t>
      </w:r>
      <w:r>
        <w:rPr>
          <w:rFonts w:ascii="Book Antiqua" w:eastAsia="Book Antiqua" w:hAnsi="Book Antiqua" w:cs="Book Antiqua"/>
          <w:color w:val="000000"/>
        </w:rPr>
        <w:t xml:space="preserve">show no specific </w:t>
      </w:r>
      <w:r w:rsidR="007D50F1">
        <w:rPr>
          <w:rFonts w:ascii="Book Antiqua" w:eastAsia="Book Antiqua" w:hAnsi="Book Antiqua" w:cs="Book Antiqua"/>
          <w:color w:val="000000"/>
        </w:rPr>
        <w:t>signs</w:t>
      </w:r>
      <w:r>
        <w:rPr>
          <w:rFonts w:ascii="Book Antiqua" w:eastAsia="Book Antiqua" w:hAnsi="Book Antiqua" w:cs="Book Antiqua"/>
          <w:color w:val="000000"/>
        </w:rPr>
        <w:t xml:space="preserve"> of hepatic </w:t>
      </w:r>
      <w:proofErr w:type="gramStart"/>
      <w:r>
        <w:rPr>
          <w:rFonts w:ascii="Book Antiqua" w:eastAsia="Book Antiqua" w:hAnsi="Book Antiqua" w:cs="Book Antiqua"/>
          <w:color w:val="000000"/>
        </w:rPr>
        <w:t>failure</w:t>
      </w:r>
      <w:r w:rsidR="00CC5485">
        <w:rPr>
          <w:rFonts w:ascii="Book Antiqua" w:eastAsia="Book Antiqua" w:hAnsi="Book Antiqua" w:cs="Book Antiqua"/>
          <w:color w:val="000000"/>
          <w:szCs w:val="30"/>
          <w:vertAlign w:val="superscript"/>
        </w:rPr>
        <w:t>[</w:t>
      </w:r>
      <w:proofErr w:type="gramEnd"/>
      <w:r w:rsidR="00CC5485">
        <w:rPr>
          <w:rFonts w:ascii="Book Antiqua" w:eastAsia="Book Antiqua" w:hAnsi="Book Antiqua" w:cs="Book Antiqua"/>
          <w:color w:val="000000"/>
          <w:szCs w:val="30"/>
          <w:vertAlign w:val="superscript"/>
        </w:rPr>
        <w:t>105,</w:t>
      </w:r>
      <w:r>
        <w:rPr>
          <w:rFonts w:ascii="Book Antiqua" w:eastAsia="Book Antiqua" w:hAnsi="Book Antiqua" w:cs="Book Antiqua"/>
          <w:color w:val="000000"/>
          <w:szCs w:val="30"/>
          <w:vertAlign w:val="superscript"/>
        </w:rPr>
        <w:t>106]</w:t>
      </w:r>
      <w:r>
        <w:rPr>
          <w:rFonts w:ascii="Book Antiqua" w:eastAsia="Book Antiqua" w:hAnsi="Book Antiqua" w:cs="Book Antiqua"/>
          <w:color w:val="000000"/>
        </w:rPr>
        <w:t xml:space="preserve">. The personal </w:t>
      </w:r>
      <w:r w:rsidR="004F28D7">
        <w:rPr>
          <w:rFonts w:ascii="Book Antiqua" w:eastAsia="Book Antiqua" w:hAnsi="Book Antiqua" w:cs="Book Antiqua"/>
          <w:color w:val="000000"/>
        </w:rPr>
        <w:t>care</w:t>
      </w:r>
      <w:r>
        <w:rPr>
          <w:rFonts w:ascii="Book Antiqua" w:eastAsia="Book Antiqua" w:hAnsi="Book Antiqua" w:cs="Book Antiqua"/>
          <w:color w:val="000000"/>
        </w:rPr>
        <w:t xml:space="preserve"> of these patients relies greatly on the regional COVID-19 prevalence and the laws and guidelines </w:t>
      </w:r>
      <w:proofErr w:type="gramStart"/>
      <w:r>
        <w:rPr>
          <w:rFonts w:ascii="Book Antiqua" w:eastAsia="Book Antiqua" w:hAnsi="Book Antiqua" w:cs="Book Antiqua"/>
          <w:color w:val="000000"/>
        </w:rPr>
        <w:t>imposed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105]</w:t>
      </w:r>
      <w:r>
        <w:rPr>
          <w:rFonts w:ascii="Book Antiqua" w:eastAsia="Book Antiqua" w:hAnsi="Book Antiqua" w:cs="Book Antiqua"/>
          <w:color w:val="000000"/>
        </w:rPr>
        <w:t xml:space="preserve">. Therefore, the pragmatic structuring of strategies to address </w:t>
      </w:r>
      <w:r w:rsidR="004F28D7">
        <w:rPr>
          <w:rFonts w:ascii="Book Antiqua" w:eastAsia="Book Antiqua" w:hAnsi="Book Antiqua" w:cs="Book Antiqua"/>
          <w:color w:val="000000"/>
        </w:rPr>
        <w:t>this issue</w:t>
      </w:r>
      <w:r>
        <w:rPr>
          <w:rFonts w:ascii="Book Antiqua" w:eastAsia="Book Antiqua" w:hAnsi="Book Antiqua" w:cs="Book Antiqua"/>
          <w:color w:val="000000"/>
        </w:rPr>
        <w:t xml:space="preserve"> must be made by physicians and their organi</w:t>
      </w:r>
      <w:r w:rsidR="004F28D7">
        <w:rPr>
          <w:rFonts w:ascii="Book Antiqua" w:eastAsia="Book Antiqua" w:hAnsi="Book Antiqua" w:cs="Book Antiqua"/>
          <w:color w:val="000000"/>
        </w:rPr>
        <w:t>z</w:t>
      </w:r>
      <w:r>
        <w:rPr>
          <w:rFonts w:ascii="Book Antiqua" w:eastAsia="Book Antiqua" w:hAnsi="Book Antiqua" w:cs="Book Antiqua"/>
          <w:color w:val="000000"/>
        </w:rPr>
        <w:t>ations</w:t>
      </w:r>
      <w:r w:rsidR="004F28D7">
        <w:rPr>
          <w:rFonts w:ascii="Book Antiqua" w:eastAsia="Book Antiqua" w:hAnsi="Book Antiqua" w:cs="Book Antiqua"/>
          <w:color w:val="000000"/>
        </w:rPr>
        <w:t xml:space="preserve"> by</w:t>
      </w:r>
      <w:r>
        <w:rPr>
          <w:rFonts w:ascii="Book Antiqua" w:eastAsia="Book Antiqua" w:hAnsi="Book Antiqua" w:cs="Book Antiqua"/>
          <w:color w:val="000000"/>
        </w:rPr>
        <w:t xml:space="preserve"> strengthening electr</w:t>
      </w:r>
      <w:r w:rsidR="004F28D7">
        <w:rPr>
          <w:rFonts w:ascii="Book Antiqua" w:eastAsia="Book Antiqua" w:hAnsi="Book Antiqua" w:cs="Book Antiqua"/>
          <w:color w:val="000000"/>
        </w:rPr>
        <w:t>on</w:t>
      </w:r>
      <w:r>
        <w:rPr>
          <w:rFonts w:ascii="Book Antiqua" w:eastAsia="Book Antiqua" w:hAnsi="Book Antiqua" w:cs="Book Antiqua"/>
          <w:color w:val="000000"/>
        </w:rPr>
        <w:t xml:space="preserve">ic health records (EHR) and encompassing novel technologies </w:t>
      </w:r>
      <w:r w:rsidR="004F28D7">
        <w:rPr>
          <w:rFonts w:ascii="Book Antiqua" w:eastAsia="Book Antiqua" w:hAnsi="Book Antiqua" w:cs="Book Antiqua"/>
          <w:color w:val="000000"/>
        </w:rPr>
        <w:t>such as</w:t>
      </w:r>
      <w:r>
        <w:rPr>
          <w:rFonts w:ascii="Book Antiqua" w:eastAsia="Book Antiqua" w:hAnsi="Book Antiqua" w:cs="Book Antiqua"/>
          <w:color w:val="000000"/>
        </w:rPr>
        <w:t xml:space="preserve"> remote monitoring and telemedic</w:t>
      </w:r>
      <w:r w:rsidR="004F28D7">
        <w:rPr>
          <w:rFonts w:ascii="Book Antiqua" w:eastAsia="Book Antiqua" w:hAnsi="Book Antiqua" w:cs="Book Antiqua"/>
          <w:color w:val="000000"/>
        </w:rPr>
        <w:t>ine</w:t>
      </w:r>
      <w:r>
        <w:rPr>
          <w:rFonts w:ascii="Book Antiqua" w:eastAsia="Book Antiqua" w:hAnsi="Book Antiqua" w:cs="Book Antiqua"/>
          <w:color w:val="000000"/>
        </w:rPr>
        <w:t xml:space="preserve"> to restore treatment levels wherever feasible</w:t>
      </w:r>
      <w:r>
        <w:rPr>
          <w:rFonts w:ascii="Book Antiqua" w:eastAsia="Book Antiqua" w:hAnsi="Book Antiqua" w:cs="Book Antiqua"/>
          <w:color w:val="000000"/>
          <w:szCs w:val="30"/>
          <w:vertAlign w:val="superscript"/>
        </w:rPr>
        <w:t>[107]</w:t>
      </w:r>
      <w:r>
        <w:rPr>
          <w:rFonts w:ascii="Book Antiqua" w:eastAsia="Book Antiqua" w:hAnsi="Book Antiqua" w:cs="Book Antiqua"/>
          <w:color w:val="000000"/>
        </w:rPr>
        <w:t>. Th</w:t>
      </w:r>
      <w:r w:rsidR="004F28D7">
        <w:rPr>
          <w:rFonts w:ascii="Book Antiqua" w:eastAsia="Book Antiqua" w:hAnsi="Book Antiqua" w:cs="Book Antiqua"/>
          <w:color w:val="000000"/>
        </w:rPr>
        <w:t>e</w:t>
      </w:r>
      <w:r>
        <w:rPr>
          <w:rFonts w:ascii="Book Antiqua" w:eastAsia="Book Antiqua" w:hAnsi="Book Antiqua" w:cs="Book Antiqua"/>
          <w:color w:val="000000"/>
        </w:rPr>
        <w:t xml:space="preserve"> epidemiology </w:t>
      </w:r>
      <w:r w:rsidR="004F28D7">
        <w:rPr>
          <w:rFonts w:ascii="Book Antiqua" w:eastAsia="Book Antiqua" w:hAnsi="Book Antiqua" w:cs="Book Antiqua"/>
          <w:color w:val="000000"/>
        </w:rPr>
        <w:t xml:space="preserve">of this virus </w:t>
      </w:r>
      <w:r>
        <w:rPr>
          <w:rFonts w:ascii="Book Antiqua" w:eastAsia="Book Antiqua" w:hAnsi="Book Antiqua" w:cs="Book Antiqua"/>
          <w:color w:val="000000"/>
        </w:rPr>
        <w:t>appear</w:t>
      </w:r>
      <w:r w:rsidR="004F28D7">
        <w:rPr>
          <w:rFonts w:ascii="Book Antiqua" w:eastAsia="Book Antiqua" w:hAnsi="Book Antiqua" w:cs="Book Antiqua"/>
          <w:color w:val="000000"/>
        </w:rPr>
        <w:t>s</w:t>
      </w:r>
      <w:r>
        <w:rPr>
          <w:rFonts w:ascii="Book Antiqua" w:eastAsia="Book Antiqua" w:hAnsi="Book Antiqua" w:cs="Book Antiqua"/>
          <w:color w:val="000000"/>
        </w:rPr>
        <w:t xml:space="preserve"> uncertain. </w:t>
      </w:r>
      <w:r w:rsidR="004F28D7">
        <w:rPr>
          <w:rFonts w:ascii="Book Antiqua" w:eastAsia="Book Antiqua" w:hAnsi="Book Antiqua" w:cs="Book Antiqua"/>
          <w:color w:val="000000"/>
        </w:rPr>
        <w:t>However</w:t>
      </w:r>
      <w:r>
        <w:rPr>
          <w:rFonts w:ascii="Book Antiqua" w:eastAsia="Book Antiqua" w:hAnsi="Book Antiqua" w:cs="Book Antiqua"/>
          <w:color w:val="000000"/>
        </w:rPr>
        <w:t xml:space="preserve">, for some time to come, </w:t>
      </w:r>
      <w:r w:rsidR="004F28D7">
        <w:rPr>
          <w:rFonts w:ascii="Book Antiqua" w:eastAsia="Book Antiqua" w:hAnsi="Book Antiqua" w:cs="Book Antiqua"/>
          <w:color w:val="000000"/>
        </w:rPr>
        <w:t>its</w:t>
      </w:r>
      <w:r>
        <w:rPr>
          <w:rFonts w:ascii="Book Antiqua" w:eastAsia="Book Antiqua" w:hAnsi="Book Antiqua" w:cs="Book Antiqua"/>
          <w:color w:val="000000"/>
        </w:rPr>
        <w:t xml:space="preserve"> prevalence may </w:t>
      </w:r>
      <w:r w:rsidR="004F28D7">
        <w:rPr>
          <w:rFonts w:ascii="Book Antiqua" w:eastAsia="Book Antiqua" w:hAnsi="Book Antiqua" w:cs="Book Antiqua"/>
          <w:color w:val="000000"/>
        </w:rPr>
        <w:t>increase</w:t>
      </w:r>
      <w:r>
        <w:rPr>
          <w:rFonts w:ascii="Book Antiqua" w:eastAsia="Book Antiqua" w:hAnsi="Book Antiqua" w:cs="Book Antiqua"/>
          <w:color w:val="000000"/>
        </w:rPr>
        <w:t xml:space="preserve"> and diminish chronologically.</w:t>
      </w:r>
      <w:r w:rsidR="00B83003">
        <w:rPr>
          <w:rFonts w:ascii="Book Antiqua" w:hAnsi="Book Antiqua" w:cs="Book Antiqua" w:hint="eastAsia"/>
          <w:color w:val="000000"/>
          <w:lang w:eastAsia="zh-CN"/>
        </w:rPr>
        <w:t xml:space="preserve"> </w:t>
      </w:r>
      <w:r>
        <w:rPr>
          <w:rFonts w:ascii="Book Antiqua" w:eastAsia="Book Antiqua" w:hAnsi="Book Antiqua" w:cs="Book Antiqua"/>
          <w:color w:val="000000"/>
        </w:rPr>
        <w:t>Thus, a customi</w:t>
      </w:r>
      <w:r w:rsidR="004F28D7">
        <w:rPr>
          <w:rFonts w:ascii="Book Antiqua" w:eastAsia="Book Antiqua" w:hAnsi="Book Antiqua" w:cs="Book Antiqua"/>
          <w:color w:val="000000"/>
        </w:rPr>
        <w:t>z</w:t>
      </w:r>
      <w:r>
        <w:rPr>
          <w:rFonts w:ascii="Book Antiqua" w:eastAsia="Book Antiqua" w:hAnsi="Book Antiqua" w:cs="Book Antiqua"/>
          <w:color w:val="000000"/>
        </w:rPr>
        <w:t xml:space="preserve">ed and versatile patient care </w:t>
      </w:r>
      <w:r w:rsidR="004F28D7">
        <w:rPr>
          <w:rFonts w:ascii="Book Antiqua" w:eastAsia="Book Antiqua" w:hAnsi="Book Antiqua" w:cs="Book Antiqua"/>
          <w:color w:val="000000"/>
        </w:rPr>
        <w:t xml:space="preserve">strategy is </w:t>
      </w:r>
      <w:r>
        <w:rPr>
          <w:rFonts w:ascii="Book Antiqua" w:eastAsia="Book Antiqua" w:hAnsi="Book Antiqua" w:cs="Book Antiqua"/>
          <w:color w:val="000000"/>
        </w:rPr>
        <w:t>need</w:t>
      </w:r>
      <w:r w:rsidR="004F28D7">
        <w:rPr>
          <w:rFonts w:ascii="Book Antiqua" w:eastAsia="Book Antiqua" w:hAnsi="Book Antiqua" w:cs="Book Antiqua"/>
          <w:color w:val="000000"/>
        </w:rPr>
        <w:t>ed</w:t>
      </w:r>
      <w:r>
        <w:rPr>
          <w:rFonts w:ascii="Book Antiqua" w:eastAsia="Book Antiqua" w:hAnsi="Book Antiqua" w:cs="Book Antiqua"/>
          <w:color w:val="000000"/>
        </w:rPr>
        <w:t xml:space="preserve"> to align nationwide SARS-CoV-2 infection dynamics, public infrastructure accessibility, and the degree of frequency of existing hepatic disease in an individual. Finally, it is necessary to restart clinical trial registration to make significant progress despite unimaginable global </w:t>
      </w:r>
      <w:proofErr w:type="gramStart"/>
      <w:r>
        <w:rPr>
          <w:rFonts w:ascii="Book Antiqua" w:eastAsia="Book Antiqua" w:hAnsi="Book Antiqua" w:cs="Book Antiqua"/>
          <w:color w:val="000000"/>
        </w:rPr>
        <w:t>events</w:t>
      </w:r>
      <w:r w:rsidR="0050240B" w:rsidRPr="007E3932">
        <w:rPr>
          <w:rFonts w:ascii="Book Antiqua" w:eastAsia="Book Antiqua" w:hAnsi="Book Antiqua" w:cs="Book Antiqua"/>
          <w:szCs w:val="30"/>
          <w:vertAlign w:val="superscript"/>
        </w:rPr>
        <w:t>[</w:t>
      </w:r>
      <w:proofErr w:type="gramEnd"/>
      <w:r w:rsidR="0050240B" w:rsidRPr="007E3932">
        <w:rPr>
          <w:rFonts w:ascii="Book Antiqua" w:eastAsia="Book Antiqua" w:hAnsi="Book Antiqua" w:cs="Book Antiqua"/>
          <w:szCs w:val="30"/>
          <w:vertAlign w:val="superscript"/>
        </w:rPr>
        <w:t>57</w:t>
      </w:r>
      <w:r w:rsidRPr="007E3932">
        <w:rPr>
          <w:rFonts w:ascii="Book Antiqua" w:eastAsia="Book Antiqua" w:hAnsi="Book Antiqua" w:cs="Book Antiqua"/>
          <w:szCs w:val="30"/>
          <w:vertAlign w:val="superscript"/>
        </w:rPr>
        <w:t>]</w:t>
      </w:r>
      <w:r>
        <w:rPr>
          <w:rFonts w:ascii="Book Antiqua" w:eastAsia="Book Antiqua" w:hAnsi="Book Antiqua" w:cs="Book Antiqua"/>
          <w:color w:val="000000"/>
        </w:rPr>
        <w:t>.</w:t>
      </w:r>
    </w:p>
    <w:p w14:paraId="6E3F98F9" w14:textId="77777777" w:rsidR="00B83003" w:rsidRDefault="00B83003">
      <w:pPr>
        <w:spacing w:line="360" w:lineRule="auto"/>
        <w:jc w:val="both"/>
        <w:rPr>
          <w:rFonts w:ascii="Book Antiqua" w:hAnsi="Book Antiqua" w:cs="Book Antiqua"/>
          <w:b/>
          <w:bCs/>
          <w:color w:val="000000"/>
          <w:lang w:eastAsia="zh-CN"/>
        </w:rPr>
      </w:pPr>
    </w:p>
    <w:p w14:paraId="18DC7DF3" w14:textId="1E9FF5A7" w:rsidR="00A77B3E" w:rsidRPr="00B83003" w:rsidRDefault="00B83003">
      <w:pPr>
        <w:spacing w:line="360" w:lineRule="auto"/>
        <w:jc w:val="both"/>
        <w:rPr>
          <w:i/>
        </w:rPr>
      </w:pPr>
      <w:r w:rsidRPr="00B83003">
        <w:rPr>
          <w:rFonts w:ascii="Book Antiqua" w:eastAsia="Book Antiqua" w:hAnsi="Book Antiqua" w:cs="Book Antiqua"/>
          <w:b/>
          <w:bCs/>
          <w:i/>
          <w:color w:val="000000"/>
        </w:rPr>
        <w:t>Standard recommendation</w:t>
      </w:r>
      <w:r w:rsidR="004F28D7">
        <w:rPr>
          <w:rFonts w:ascii="Book Antiqua" w:eastAsia="Book Antiqua" w:hAnsi="Book Antiqua" w:cs="Book Antiqua"/>
          <w:b/>
          <w:bCs/>
          <w:i/>
          <w:color w:val="000000"/>
        </w:rPr>
        <w:t>s</w:t>
      </w:r>
    </w:p>
    <w:p w14:paraId="5DD87F8F" w14:textId="1422031B" w:rsidR="00A77B3E" w:rsidRDefault="002D1C70">
      <w:pPr>
        <w:spacing w:line="360" w:lineRule="auto"/>
        <w:jc w:val="both"/>
      </w:pPr>
      <w:r>
        <w:rPr>
          <w:rFonts w:ascii="Book Antiqua" w:eastAsia="Book Antiqua" w:hAnsi="Book Antiqua" w:cs="Book Antiqua"/>
          <w:color w:val="000000"/>
          <w:shd w:val="clear" w:color="auto" w:fill="FFFFFF"/>
        </w:rPr>
        <w:t xml:space="preserve">Both the American Association for the Study of Liver </w:t>
      </w:r>
      <w:proofErr w:type="gramStart"/>
      <w:r>
        <w:rPr>
          <w:rFonts w:ascii="Book Antiqua" w:eastAsia="Book Antiqua" w:hAnsi="Book Antiqua" w:cs="Book Antiqua"/>
          <w:color w:val="000000"/>
          <w:shd w:val="clear" w:color="auto" w:fill="FFFFFF"/>
        </w:rPr>
        <w:t>Diseases</w:t>
      </w:r>
      <w:r w:rsidR="00164BE4">
        <w:rPr>
          <w:rFonts w:ascii="Book Antiqua" w:eastAsia="Book Antiqua" w:hAnsi="Book Antiqua" w:cs="Book Antiqua"/>
          <w:color w:val="000000"/>
          <w:szCs w:val="30"/>
          <w:shd w:val="clear" w:color="auto" w:fill="FFFFFF"/>
          <w:vertAlign w:val="superscript"/>
        </w:rPr>
        <w:t>[</w:t>
      </w:r>
      <w:proofErr w:type="gramEnd"/>
      <w:r w:rsidR="00164BE4">
        <w:rPr>
          <w:rFonts w:ascii="Book Antiqua" w:eastAsia="Book Antiqua" w:hAnsi="Book Antiqua" w:cs="Book Antiqua"/>
          <w:color w:val="000000"/>
          <w:szCs w:val="30"/>
          <w:shd w:val="clear" w:color="auto" w:fill="FFFFFF"/>
          <w:vertAlign w:val="superscript"/>
        </w:rPr>
        <w:t>108</w:t>
      </w:r>
      <w:r>
        <w:rPr>
          <w:rFonts w:ascii="Book Antiqua" w:eastAsia="Book Antiqua" w:hAnsi="Book Antiqua" w:cs="Book Antiqua"/>
          <w:color w:val="000000"/>
          <w:szCs w:val="30"/>
          <w:shd w:val="clear" w:color="auto" w:fill="FFFFFF"/>
          <w:vertAlign w:val="superscript"/>
        </w:rPr>
        <w:t>]</w:t>
      </w:r>
      <w:r>
        <w:rPr>
          <w:rFonts w:ascii="Book Antiqua" w:eastAsia="Book Antiqua" w:hAnsi="Book Antiqua" w:cs="Book Antiqua"/>
          <w:color w:val="000000"/>
          <w:shd w:val="clear" w:color="auto" w:fill="FFFFFF"/>
        </w:rPr>
        <w:t xml:space="preserve"> and the </w:t>
      </w:r>
      <w:bookmarkStart w:id="111" w:name="OLE_LINK160"/>
      <w:bookmarkStart w:id="112" w:name="OLE_LINK161"/>
      <w:r>
        <w:rPr>
          <w:rFonts w:ascii="Book Antiqua" w:eastAsia="Book Antiqua" w:hAnsi="Book Antiqua" w:cs="Book Antiqua"/>
          <w:color w:val="000000"/>
          <w:shd w:val="clear" w:color="auto" w:fill="FFFFFF"/>
        </w:rPr>
        <w:t>European Association for the Study of the Liver</w:t>
      </w:r>
      <w:bookmarkEnd w:id="111"/>
      <w:bookmarkEnd w:id="112"/>
      <w:r>
        <w:rPr>
          <w:rFonts w:ascii="Book Antiqua" w:eastAsia="Book Antiqua" w:hAnsi="Book Antiqua" w:cs="Book Antiqua"/>
          <w:color w:val="000000"/>
          <w:shd w:val="clear" w:color="auto" w:fill="FFFFFF"/>
        </w:rPr>
        <w:t xml:space="preserve"> (EASL)</w:t>
      </w:r>
      <w:r>
        <w:rPr>
          <w:rFonts w:ascii="Book Antiqua" w:eastAsia="Book Antiqua" w:hAnsi="Book Antiqua" w:cs="Book Antiqua"/>
          <w:color w:val="000000"/>
          <w:szCs w:val="30"/>
          <w:shd w:val="clear" w:color="auto" w:fill="FFFFFF"/>
          <w:vertAlign w:val="superscript"/>
        </w:rPr>
        <w:t>[105]</w:t>
      </w:r>
      <w:r>
        <w:rPr>
          <w:rFonts w:ascii="Book Antiqua" w:eastAsia="Book Antiqua" w:hAnsi="Book Antiqua" w:cs="Book Antiqua"/>
          <w:color w:val="000000"/>
          <w:shd w:val="clear" w:color="auto" w:fill="FFFFFF"/>
        </w:rPr>
        <w:t>, advocate the use of telemedicine to minimize interaction between patients and health workers by recommending prevention and management interventions that include sectioning of COVID-19 inpatients from other clinically healthy patients and optimi</w:t>
      </w:r>
      <w:r w:rsidR="004F28D7">
        <w:rPr>
          <w:rFonts w:ascii="Book Antiqua" w:eastAsia="Book Antiqua" w:hAnsi="Book Antiqua" w:cs="Book Antiqua"/>
          <w:color w:val="000000"/>
          <w:shd w:val="clear" w:color="auto" w:fill="FFFFFF"/>
        </w:rPr>
        <w:t>z</w:t>
      </w:r>
      <w:r>
        <w:rPr>
          <w:rFonts w:ascii="Book Antiqua" w:eastAsia="Book Antiqua" w:hAnsi="Book Antiqua" w:cs="Book Antiqua"/>
          <w:color w:val="000000"/>
          <w:shd w:val="clear" w:color="auto" w:fill="FFFFFF"/>
        </w:rPr>
        <w:t xml:space="preserve">ation of the use of telemedicine. For COVID-19 adults with chronic disease (particularly if other risk factors are present), </w:t>
      </w:r>
      <w:r w:rsidR="004F28D7">
        <w:rPr>
          <w:rFonts w:ascii="Book Antiqua" w:eastAsia="Book Antiqua" w:hAnsi="Book Antiqua" w:cs="Book Antiqua"/>
          <w:color w:val="000000"/>
          <w:shd w:val="clear" w:color="auto" w:fill="FFFFFF"/>
        </w:rPr>
        <w:t xml:space="preserve">the </w:t>
      </w:r>
      <w:r>
        <w:rPr>
          <w:rFonts w:ascii="Book Antiqua" w:eastAsia="Book Antiqua" w:hAnsi="Book Antiqua" w:cs="Book Antiqua"/>
          <w:color w:val="000000"/>
          <w:shd w:val="clear" w:color="auto" w:fill="FFFFFF"/>
        </w:rPr>
        <w:t xml:space="preserve">EASL recommends considering early admission and with </w:t>
      </w:r>
      <w:r w:rsidR="004F28D7">
        <w:rPr>
          <w:rFonts w:ascii="Book Antiqua" w:eastAsia="Book Antiqua" w:hAnsi="Book Antiqua" w:cs="Book Antiqua"/>
          <w:color w:val="000000"/>
          <w:shd w:val="clear" w:color="auto" w:fill="FFFFFF"/>
        </w:rPr>
        <w:t xml:space="preserve">an </w:t>
      </w:r>
      <w:r>
        <w:rPr>
          <w:rFonts w:ascii="Book Antiqua" w:eastAsia="Book Antiqua" w:hAnsi="Book Antiqua" w:cs="Book Antiqua"/>
          <w:color w:val="000000"/>
          <w:shd w:val="clear" w:color="auto" w:fill="FFFFFF"/>
        </w:rPr>
        <w:t xml:space="preserve">upscaled biochemical profile, must be examined for concomitant viral hepatitis B or C </w:t>
      </w:r>
      <w:proofErr w:type="gramStart"/>
      <w:r w:rsidR="004F28D7">
        <w:rPr>
          <w:rFonts w:ascii="Book Antiqua" w:eastAsia="Book Antiqua" w:hAnsi="Book Antiqua" w:cs="Book Antiqua"/>
          <w:color w:val="000000"/>
          <w:shd w:val="clear" w:color="auto" w:fill="FFFFFF"/>
        </w:rPr>
        <w:t>infections</w:t>
      </w:r>
      <w:r w:rsidR="00164BE4">
        <w:rPr>
          <w:rFonts w:ascii="Book Antiqua" w:eastAsia="Book Antiqua" w:hAnsi="Book Antiqua" w:cs="Book Antiqua"/>
          <w:color w:val="000000"/>
          <w:szCs w:val="30"/>
          <w:shd w:val="clear" w:color="auto" w:fill="FFFFFF"/>
          <w:vertAlign w:val="superscript"/>
        </w:rPr>
        <w:t>[</w:t>
      </w:r>
      <w:proofErr w:type="gramEnd"/>
      <w:r w:rsidR="00164BE4">
        <w:rPr>
          <w:rFonts w:ascii="Book Antiqua" w:eastAsia="Book Antiqua" w:hAnsi="Book Antiqua" w:cs="Book Antiqua"/>
          <w:color w:val="000000"/>
          <w:szCs w:val="30"/>
          <w:shd w:val="clear" w:color="auto" w:fill="FFFFFF"/>
          <w:vertAlign w:val="superscript"/>
        </w:rPr>
        <w:t>1</w:t>
      </w:r>
      <w:r>
        <w:rPr>
          <w:rFonts w:ascii="Book Antiqua" w:eastAsia="Book Antiqua" w:hAnsi="Book Antiqua" w:cs="Book Antiqua"/>
          <w:color w:val="000000"/>
          <w:szCs w:val="30"/>
          <w:shd w:val="clear" w:color="auto" w:fill="FFFFFF"/>
          <w:vertAlign w:val="superscript"/>
        </w:rPr>
        <w:t>0</w:t>
      </w:r>
      <w:r w:rsidR="00164BE4">
        <w:rPr>
          <w:rFonts w:ascii="Book Antiqua" w:eastAsia="Book Antiqua" w:hAnsi="Book Antiqua" w:cs="Book Antiqua"/>
          <w:color w:val="000000"/>
          <w:szCs w:val="30"/>
          <w:shd w:val="clear" w:color="auto" w:fill="FFFFFF"/>
          <w:vertAlign w:val="superscript"/>
        </w:rPr>
        <w:t>9</w:t>
      </w:r>
      <w:r>
        <w:rPr>
          <w:rFonts w:ascii="Book Antiqua" w:eastAsia="Book Antiqua" w:hAnsi="Book Antiqua" w:cs="Book Antiqua"/>
          <w:color w:val="000000"/>
          <w:szCs w:val="30"/>
          <w:shd w:val="clear" w:color="auto" w:fill="FFFFFF"/>
          <w:vertAlign w:val="superscript"/>
        </w:rPr>
        <w:t>]</w:t>
      </w:r>
      <w:r>
        <w:rPr>
          <w:rFonts w:ascii="Book Antiqua" w:eastAsia="Book Antiqua" w:hAnsi="Book Antiqua" w:cs="Book Antiqua"/>
          <w:color w:val="000000"/>
          <w:shd w:val="clear" w:color="auto" w:fill="FFFFFF"/>
        </w:rPr>
        <w:t>.</w:t>
      </w:r>
      <w:r w:rsidR="00B83003">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rPr>
        <w:t xml:space="preserve">In patients with strong clinical suspicion of deep venous thrombosis, or biliary blockage, diagnostic </w:t>
      </w:r>
      <w:r w:rsidR="004F28D7">
        <w:rPr>
          <w:rFonts w:ascii="Book Antiqua" w:eastAsia="Book Antiqua" w:hAnsi="Book Antiqua" w:cs="Book Antiqua"/>
          <w:color w:val="000000"/>
        </w:rPr>
        <w:t>imaging</w:t>
      </w:r>
      <w:r>
        <w:rPr>
          <w:rFonts w:ascii="Book Antiqua" w:eastAsia="Book Antiqua" w:hAnsi="Book Antiqua" w:cs="Book Antiqua"/>
          <w:color w:val="000000"/>
        </w:rPr>
        <w:t xml:space="preserve"> must only be implemented in </w:t>
      </w:r>
      <w:r w:rsidR="004F28D7">
        <w:rPr>
          <w:rFonts w:ascii="Book Antiqua" w:eastAsia="Book Antiqua" w:hAnsi="Book Antiqua" w:cs="Book Antiqua"/>
          <w:color w:val="000000"/>
        </w:rPr>
        <w:t>selected</w:t>
      </w:r>
      <w:r>
        <w:rPr>
          <w:rFonts w:ascii="Book Antiqua" w:eastAsia="Book Antiqua" w:hAnsi="Book Antiqua" w:cs="Book Antiqua"/>
          <w:color w:val="000000"/>
        </w:rPr>
        <w:t xml:space="preserve"> patients, and biopsies should be postponed, but certain cases </w:t>
      </w:r>
      <w:r w:rsidR="00DD2B30">
        <w:rPr>
          <w:rFonts w:ascii="Book Antiqua" w:eastAsia="Book Antiqua" w:hAnsi="Book Antiqua" w:cs="Book Antiqua"/>
          <w:color w:val="000000"/>
        </w:rPr>
        <w:t>should be admitted</w:t>
      </w:r>
      <w:r>
        <w:rPr>
          <w:rFonts w:ascii="Book Antiqua" w:eastAsia="Book Antiqua" w:hAnsi="Book Antiqua" w:cs="Book Antiqua"/>
          <w:color w:val="000000"/>
        </w:rPr>
        <w:t xml:space="preserve"> to detect autoimmune </w:t>
      </w:r>
      <w:proofErr w:type="gramStart"/>
      <w:r>
        <w:rPr>
          <w:rFonts w:ascii="Book Antiqua" w:eastAsia="Book Antiqua" w:hAnsi="Book Antiqua" w:cs="Book Antiqua"/>
          <w:color w:val="000000"/>
        </w:rPr>
        <w:t>hepatitis</w:t>
      </w:r>
      <w:r w:rsidR="00164BE4">
        <w:rPr>
          <w:rFonts w:ascii="Book Antiqua" w:eastAsia="Book Antiqua" w:hAnsi="Book Antiqua" w:cs="Book Antiqua"/>
          <w:color w:val="000000"/>
          <w:szCs w:val="30"/>
          <w:vertAlign w:val="superscript"/>
        </w:rPr>
        <w:t>[</w:t>
      </w:r>
      <w:proofErr w:type="gramEnd"/>
      <w:r w:rsidR="00164BE4">
        <w:rPr>
          <w:rFonts w:ascii="Book Antiqua" w:eastAsia="Book Antiqua" w:hAnsi="Book Antiqua" w:cs="Book Antiqua"/>
          <w:color w:val="000000"/>
          <w:szCs w:val="30"/>
          <w:vertAlign w:val="superscript"/>
        </w:rPr>
        <w:t>105,108</w:t>
      </w:r>
      <w:r w:rsidR="00EC5680">
        <w:rPr>
          <w:rFonts w:ascii="Book Antiqua" w:eastAsia="Book Antiqua" w:hAnsi="Book Antiqua" w:cs="Book Antiqua"/>
          <w:color w:val="000000"/>
          <w:szCs w:val="30"/>
          <w:vertAlign w:val="superscript"/>
        </w:rPr>
        <w:t>,</w:t>
      </w:r>
      <w:r w:rsidR="00164BE4">
        <w:rPr>
          <w:rFonts w:ascii="Book Antiqua" w:eastAsia="Book Antiqua" w:hAnsi="Book Antiqua" w:cs="Book Antiqua"/>
          <w:color w:val="000000"/>
          <w:szCs w:val="30"/>
          <w:vertAlign w:val="superscript"/>
        </w:rPr>
        <w:t>1</w:t>
      </w:r>
      <w:r>
        <w:rPr>
          <w:rFonts w:ascii="Book Antiqua" w:eastAsia="Book Antiqua" w:hAnsi="Book Antiqua" w:cs="Book Antiqua"/>
          <w:color w:val="000000"/>
          <w:szCs w:val="30"/>
          <w:vertAlign w:val="superscript"/>
        </w:rPr>
        <w:t>0</w:t>
      </w:r>
      <w:r w:rsidR="00164BE4">
        <w:rPr>
          <w:rFonts w:ascii="Book Antiqua" w:eastAsia="Book Antiqua" w:hAnsi="Book Antiqua" w:cs="Book Antiqua"/>
          <w:color w:val="000000"/>
          <w:szCs w:val="30"/>
          <w:vertAlign w:val="superscript"/>
        </w:rPr>
        <w:t>9</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 xml:space="preserve">Besides using EHR and telemedicine in </w:t>
      </w:r>
      <w:r w:rsidR="00DD2B30">
        <w:rPr>
          <w:rFonts w:ascii="Book Antiqua" w:eastAsia="Book Antiqua" w:hAnsi="Book Antiqua" w:cs="Book Antiqua"/>
          <w:color w:val="000000"/>
          <w:shd w:val="clear" w:color="auto" w:fill="FFFFFF"/>
        </w:rPr>
        <w:t>some patients</w:t>
      </w:r>
      <w:r>
        <w:rPr>
          <w:rFonts w:ascii="Book Antiqua" w:eastAsia="Book Antiqua" w:hAnsi="Book Antiqua" w:cs="Book Antiqua"/>
          <w:color w:val="000000"/>
          <w:shd w:val="clear" w:color="auto" w:fill="FFFFFF"/>
        </w:rPr>
        <w:t xml:space="preserve"> as </w:t>
      </w:r>
      <w:r>
        <w:rPr>
          <w:rFonts w:ascii="Book Antiqua" w:eastAsia="Book Antiqua" w:hAnsi="Book Antiqua" w:cs="Book Antiqua"/>
          <w:color w:val="000000"/>
          <w:shd w:val="clear" w:color="auto" w:fill="FFFFFF"/>
        </w:rPr>
        <w:lastRenderedPageBreak/>
        <w:t xml:space="preserve">an alternative </w:t>
      </w:r>
      <w:r w:rsidR="00DD2B30">
        <w:rPr>
          <w:rFonts w:ascii="Book Antiqua" w:eastAsia="Book Antiqua" w:hAnsi="Book Antiqua" w:cs="Book Antiqua"/>
          <w:color w:val="000000"/>
          <w:shd w:val="clear" w:color="auto" w:fill="FFFFFF"/>
        </w:rPr>
        <w:t>to</w:t>
      </w:r>
      <w:r>
        <w:rPr>
          <w:rFonts w:ascii="Book Antiqua" w:eastAsia="Book Antiqua" w:hAnsi="Book Antiqua" w:cs="Book Antiqua"/>
          <w:color w:val="000000"/>
          <w:shd w:val="clear" w:color="auto" w:fill="FFFFFF"/>
        </w:rPr>
        <w:t xml:space="preserve"> in-person care, various medical cent</w:t>
      </w:r>
      <w:r w:rsidR="00DD2B30">
        <w:rPr>
          <w:rFonts w:ascii="Book Antiqua" w:eastAsia="Book Antiqua" w:hAnsi="Book Antiqua" w:cs="Book Antiqua"/>
          <w:color w:val="000000"/>
          <w:shd w:val="clear" w:color="auto" w:fill="FFFFFF"/>
        </w:rPr>
        <w:t>er</w:t>
      </w:r>
      <w:r>
        <w:rPr>
          <w:rFonts w:ascii="Book Antiqua" w:eastAsia="Book Antiqua" w:hAnsi="Book Antiqua" w:cs="Book Antiqua"/>
          <w:color w:val="000000"/>
          <w:shd w:val="clear" w:color="auto" w:fill="FFFFFF"/>
        </w:rPr>
        <w:t xml:space="preserve">s must change their modus operandi to meet the needs of social </w:t>
      </w:r>
      <w:proofErr w:type="gramStart"/>
      <w:r>
        <w:rPr>
          <w:rFonts w:ascii="Book Antiqua" w:eastAsia="Book Antiqua" w:hAnsi="Book Antiqua" w:cs="Book Antiqua"/>
          <w:color w:val="000000"/>
          <w:shd w:val="clear" w:color="auto" w:fill="FFFFFF"/>
        </w:rPr>
        <w:t>distancing</w:t>
      </w:r>
      <w:r w:rsidR="00164BE4">
        <w:rPr>
          <w:rFonts w:ascii="Book Antiqua" w:eastAsia="Book Antiqua" w:hAnsi="Book Antiqua" w:cs="Book Antiqua"/>
          <w:color w:val="000000"/>
          <w:szCs w:val="30"/>
          <w:shd w:val="clear" w:color="auto" w:fill="FFFFFF"/>
          <w:vertAlign w:val="superscript"/>
        </w:rPr>
        <w:t>[</w:t>
      </w:r>
      <w:proofErr w:type="gramEnd"/>
      <w:r w:rsidR="00164BE4">
        <w:rPr>
          <w:rFonts w:ascii="Book Antiqua" w:eastAsia="Book Antiqua" w:hAnsi="Book Antiqua" w:cs="Book Antiqua"/>
          <w:color w:val="000000"/>
          <w:szCs w:val="30"/>
          <w:shd w:val="clear" w:color="auto" w:fill="FFFFFF"/>
          <w:vertAlign w:val="superscript"/>
        </w:rPr>
        <w:t>110</w:t>
      </w:r>
      <w:r>
        <w:rPr>
          <w:rFonts w:ascii="Book Antiqua" w:eastAsia="Book Antiqua" w:hAnsi="Book Antiqua" w:cs="Book Antiqua"/>
          <w:color w:val="000000"/>
          <w:szCs w:val="30"/>
          <w:shd w:val="clear" w:color="auto" w:fill="FFFFFF"/>
          <w:vertAlign w:val="superscript"/>
        </w:rPr>
        <w:t>]</w:t>
      </w:r>
      <w:r>
        <w:rPr>
          <w:rFonts w:ascii="Book Antiqua" w:eastAsia="Book Antiqua" w:hAnsi="Book Antiqua" w:cs="Book Antiqua"/>
          <w:color w:val="000000"/>
          <w:shd w:val="clear" w:color="auto" w:fill="FFFFFF"/>
        </w:rPr>
        <w:t xml:space="preserve">. </w:t>
      </w:r>
    </w:p>
    <w:p w14:paraId="55A27833" w14:textId="77777777" w:rsidR="00EC5680" w:rsidRDefault="00EC5680">
      <w:pPr>
        <w:spacing w:line="360" w:lineRule="auto"/>
        <w:jc w:val="both"/>
        <w:rPr>
          <w:rFonts w:ascii="Book Antiqua" w:hAnsi="Book Antiqua" w:cs="Book Antiqua"/>
          <w:b/>
          <w:bCs/>
          <w:iCs/>
          <w:color w:val="000000"/>
          <w:shd w:val="clear" w:color="auto" w:fill="FFFFFF"/>
          <w:lang w:eastAsia="zh-CN"/>
        </w:rPr>
      </w:pPr>
    </w:p>
    <w:p w14:paraId="54EA21E8" w14:textId="723DC184" w:rsidR="00A77B3E" w:rsidRDefault="002D1C70">
      <w:pPr>
        <w:spacing w:line="360" w:lineRule="auto"/>
        <w:jc w:val="both"/>
      </w:pPr>
      <w:r w:rsidRPr="00EC5680">
        <w:rPr>
          <w:rFonts w:ascii="Book Antiqua" w:eastAsia="Book Antiqua" w:hAnsi="Book Antiqua" w:cs="Book Antiqua"/>
          <w:b/>
          <w:bCs/>
          <w:iCs/>
          <w:color w:val="000000"/>
          <w:shd w:val="clear" w:color="auto" w:fill="FFFFFF"/>
        </w:rPr>
        <w:t xml:space="preserve">Viral </w:t>
      </w:r>
      <w:r w:rsidR="002E45FA" w:rsidRPr="00EC5680">
        <w:rPr>
          <w:rFonts w:ascii="Book Antiqua" w:eastAsia="Book Antiqua" w:hAnsi="Book Antiqua" w:cs="Book Antiqua"/>
          <w:b/>
          <w:bCs/>
          <w:iCs/>
          <w:color w:val="000000"/>
          <w:shd w:val="clear" w:color="auto" w:fill="FFFFFF"/>
        </w:rPr>
        <w:t>hepatitis</w:t>
      </w:r>
      <w:r w:rsidR="00EC5680">
        <w:rPr>
          <w:rFonts w:ascii="Book Antiqua" w:hAnsi="Book Antiqua" w:cs="Book Antiqua" w:hint="eastAsia"/>
          <w:b/>
          <w:bCs/>
          <w:iCs/>
          <w:color w:val="000000"/>
          <w:shd w:val="clear" w:color="auto" w:fill="FFFFFF"/>
          <w:lang w:eastAsia="zh-CN"/>
        </w:rPr>
        <w:t>-</w:t>
      </w:r>
      <w:r w:rsidRPr="00EC5680">
        <w:rPr>
          <w:rFonts w:ascii="Book Antiqua" w:eastAsia="Book Antiqua" w:hAnsi="Book Antiqua" w:cs="Book Antiqua"/>
          <w:b/>
          <w:bCs/>
          <w:iCs/>
          <w:color w:val="000000"/>
          <w:shd w:val="clear" w:color="auto" w:fill="FFFFFF"/>
        </w:rPr>
        <w:t>HCV and HBV</w:t>
      </w:r>
      <w:r w:rsidR="00EC5680" w:rsidRPr="002E45FA">
        <w:rPr>
          <w:rFonts w:ascii="Book Antiqua" w:hAnsi="Book Antiqua"/>
          <w:b/>
          <w:lang w:eastAsia="zh-CN"/>
        </w:rPr>
        <w:t>:</w:t>
      </w:r>
      <w:r w:rsidR="00EC5680" w:rsidRPr="00EC5680">
        <w:rPr>
          <w:rFonts w:hint="eastAsia"/>
          <w:b/>
          <w:lang w:eastAsia="zh-CN"/>
        </w:rPr>
        <w:t xml:space="preserve"> </w:t>
      </w:r>
      <w:r>
        <w:rPr>
          <w:rFonts w:ascii="Book Antiqua" w:eastAsia="Book Antiqua" w:hAnsi="Book Antiqua" w:cs="Book Antiqua"/>
          <w:color w:val="000000"/>
        </w:rPr>
        <w:t xml:space="preserve">Medication for HCV and HBV should be </w:t>
      </w:r>
      <w:r w:rsidR="0082168B">
        <w:rPr>
          <w:rFonts w:ascii="Book Antiqua" w:eastAsia="Book Antiqua" w:hAnsi="Book Antiqua" w:cs="Book Antiqua"/>
          <w:color w:val="000000"/>
        </w:rPr>
        <w:t>administered following the</w:t>
      </w:r>
      <w:r>
        <w:rPr>
          <w:rFonts w:ascii="Book Antiqua" w:eastAsia="Book Antiqua" w:hAnsi="Book Antiqua" w:cs="Book Antiqua"/>
          <w:color w:val="000000"/>
        </w:rPr>
        <w:t xml:space="preserve"> general guidelines in patients </w:t>
      </w:r>
      <w:r w:rsidR="0082168B">
        <w:rPr>
          <w:rFonts w:ascii="Book Antiqua" w:eastAsia="Book Antiqua" w:hAnsi="Book Antiqua" w:cs="Book Antiqua"/>
          <w:color w:val="000000"/>
        </w:rPr>
        <w:t>without</w:t>
      </w:r>
      <w:r>
        <w:rPr>
          <w:rFonts w:ascii="Book Antiqua" w:eastAsia="Book Antiqua" w:hAnsi="Book Antiqua" w:cs="Book Antiqua"/>
          <w:color w:val="000000"/>
        </w:rPr>
        <w:t xml:space="preserve"> COVID-19</w:t>
      </w:r>
      <w:r w:rsidR="00164BE4">
        <w:rPr>
          <w:rFonts w:ascii="Book Antiqua" w:eastAsia="Book Antiqua" w:hAnsi="Book Antiqua" w:cs="Book Antiqua"/>
          <w:color w:val="000000"/>
          <w:szCs w:val="30"/>
          <w:vertAlign w:val="superscript"/>
        </w:rPr>
        <w:t>[111</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r w:rsidR="0082168B">
        <w:rPr>
          <w:rFonts w:ascii="Book Antiqua" w:eastAsia="Book Antiqua" w:hAnsi="Book Antiqua" w:cs="Book Antiqua"/>
          <w:color w:val="000000"/>
        </w:rPr>
        <w:t xml:space="preserve"> </w:t>
      </w:r>
      <w:r>
        <w:rPr>
          <w:rFonts w:ascii="Book Antiqua" w:eastAsia="Book Antiqua" w:hAnsi="Book Antiqua" w:cs="Book Antiqua"/>
          <w:color w:val="000000"/>
        </w:rPr>
        <w:t xml:space="preserve">If the patients are already taking medication </w:t>
      </w:r>
      <w:r w:rsidR="0082168B">
        <w:rPr>
          <w:rFonts w:ascii="Book Antiqua" w:eastAsia="Book Antiqua" w:hAnsi="Book Antiqua" w:cs="Book Antiqua"/>
          <w:color w:val="000000"/>
        </w:rPr>
        <w:t>such as</w:t>
      </w:r>
      <w:r>
        <w:rPr>
          <w:rFonts w:ascii="Book Antiqua" w:eastAsia="Book Antiqua" w:hAnsi="Book Antiqua" w:cs="Book Antiqua"/>
          <w:color w:val="000000"/>
        </w:rPr>
        <w:t xml:space="preserve"> anti-viral therapy for the treatment of chronic HCV/ HBV, telehealthcare, as well as clinical tests, </w:t>
      </w:r>
      <w:r w:rsidR="0082168B">
        <w:rPr>
          <w:rFonts w:ascii="Book Antiqua" w:eastAsia="Book Antiqua" w:hAnsi="Book Antiqua" w:cs="Book Antiqua"/>
          <w:color w:val="000000"/>
        </w:rPr>
        <w:t>should be</w:t>
      </w:r>
      <w:r>
        <w:rPr>
          <w:rFonts w:ascii="Book Antiqua" w:eastAsia="Book Antiqua" w:hAnsi="Book Antiqua" w:cs="Book Antiqua"/>
          <w:color w:val="000000"/>
        </w:rPr>
        <w:t xml:space="preserve"> conducted in addition to electronic follow-up prescriptions and if initiated, additional resources including </w:t>
      </w:r>
      <w:r w:rsidR="0082168B">
        <w:rPr>
          <w:rFonts w:ascii="Book Antiqua" w:eastAsia="Book Antiqua" w:hAnsi="Book Antiqua" w:cs="Book Antiqua"/>
          <w:color w:val="000000"/>
        </w:rPr>
        <w:t xml:space="preserve">a </w:t>
      </w:r>
      <w:r>
        <w:rPr>
          <w:rFonts w:ascii="Book Antiqua" w:eastAsia="Book Antiqua" w:hAnsi="Book Antiqua" w:cs="Book Antiqua"/>
          <w:color w:val="000000"/>
        </w:rPr>
        <w:t>complete course o</w:t>
      </w:r>
      <w:r w:rsidRPr="007E3932">
        <w:rPr>
          <w:rFonts w:ascii="Book Antiqua" w:eastAsia="Book Antiqua" w:hAnsi="Book Antiqua" w:cs="Book Antiqua"/>
        </w:rPr>
        <w:t>f anti-viral medications with alternative therapies to prevent the uncertain effect of INF-a</w:t>
      </w:r>
      <w:r w:rsidR="00F1628D" w:rsidRPr="007E3932">
        <w:rPr>
          <w:rFonts w:ascii="Book Antiqua" w:eastAsia="Book Antiqua" w:hAnsi="Book Antiqua" w:cs="Book Antiqua"/>
          <w:szCs w:val="30"/>
          <w:vertAlign w:val="superscript"/>
        </w:rPr>
        <w:t>[57</w:t>
      </w:r>
      <w:r w:rsidR="002E45FA" w:rsidRPr="007E3932">
        <w:rPr>
          <w:rFonts w:ascii="Book Antiqua" w:eastAsia="Book Antiqua" w:hAnsi="Book Antiqua" w:cs="Book Antiqua"/>
          <w:szCs w:val="30"/>
          <w:vertAlign w:val="superscript"/>
        </w:rPr>
        <w:t>,</w:t>
      </w:r>
      <w:r w:rsidR="00164BE4" w:rsidRPr="007E3932">
        <w:rPr>
          <w:rFonts w:ascii="Book Antiqua" w:eastAsia="Book Antiqua" w:hAnsi="Book Antiqua" w:cs="Book Antiqua"/>
          <w:szCs w:val="30"/>
          <w:vertAlign w:val="superscript"/>
        </w:rPr>
        <w:t>5</w:t>
      </w:r>
      <w:r w:rsidR="00164BE4">
        <w:rPr>
          <w:rFonts w:ascii="Book Antiqua" w:eastAsia="Book Antiqua" w:hAnsi="Book Antiqua" w:cs="Book Antiqua"/>
          <w:color w:val="000000"/>
          <w:szCs w:val="30"/>
          <w:vertAlign w:val="superscript"/>
        </w:rPr>
        <w:t>8</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A case-by-case decision </w:t>
      </w:r>
      <w:r w:rsidR="0082168B">
        <w:rPr>
          <w:rFonts w:ascii="Book Antiqua" w:eastAsia="Book Antiqua" w:hAnsi="Book Antiqua" w:cs="Book Antiqua"/>
          <w:color w:val="000000"/>
        </w:rPr>
        <w:t>by</w:t>
      </w:r>
      <w:r>
        <w:rPr>
          <w:rFonts w:ascii="Book Antiqua" w:eastAsia="Book Antiqua" w:hAnsi="Book Antiqua" w:cs="Book Antiqua"/>
          <w:color w:val="000000"/>
        </w:rPr>
        <w:t xml:space="preserve"> the consultant should be taken for clients with COVID-19 </w:t>
      </w:r>
      <w:r w:rsidR="0082168B">
        <w:rPr>
          <w:rFonts w:ascii="Book Antiqua" w:eastAsia="Book Antiqua" w:hAnsi="Book Antiqua" w:cs="Book Antiqua"/>
          <w:color w:val="000000"/>
        </w:rPr>
        <w:t>and a</w:t>
      </w:r>
      <w:r>
        <w:rPr>
          <w:rFonts w:ascii="Book Antiqua" w:eastAsia="Book Antiqua" w:hAnsi="Book Antiqua" w:cs="Book Antiqua"/>
          <w:color w:val="000000"/>
        </w:rPr>
        <w:t xml:space="preserve"> high </w:t>
      </w:r>
      <w:r w:rsidR="0082168B">
        <w:rPr>
          <w:rFonts w:ascii="Book Antiqua" w:eastAsia="Book Antiqua" w:hAnsi="Book Antiqua" w:cs="Book Antiqua"/>
          <w:color w:val="000000"/>
        </w:rPr>
        <w:t>disease</w:t>
      </w:r>
      <w:r>
        <w:rPr>
          <w:rFonts w:ascii="Book Antiqua" w:eastAsia="Book Antiqua" w:hAnsi="Book Antiqua" w:cs="Book Antiqua"/>
          <w:color w:val="000000"/>
        </w:rPr>
        <w:t xml:space="preserve"> flare or </w:t>
      </w:r>
      <w:r w:rsidR="0082168B">
        <w:rPr>
          <w:rFonts w:ascii="Book Antiqua" w:eastAsia="Book Antiqua" w:hAnsi="Book Antiqua" w:cs="Book Antiqua"/>
          <w:color w:val="000000"/>
        </w:rPr>
        <w:t xml:space="preserve">a </w:t>
      </w:r>
      <w:r>
        <w:rPr>
          <w:rFonts w:ascii="Book Antiqua" w:eastAsia="Book Antiqua" w:hAnsi="Book Antiqua" w:cs="Book Antiqua"/>
          <w:color w:val="000000"/>
        </w:rPr>
        <w:t xml:space="preserve">clinical concern </w:t>
      </w:r>
      <w:r w:rsidR="0082168B">
        <w:rPr>
          <w:rFonts w:ascii="Book Antiqua" w:eastAsia="Book Antiqua" w:hAnsi="Book Antiqua" w:cs="Book Antiqua"/>
          <w:color w:val="000000"/>
        </w:rPr>
        <w:t>of</w:t>
      </w:r>
      <w:r>
        <w:rPr>
          <w:rFonts w:ascii="Book Antiqua" w:eastAsia="Book Antiqua" w:hAnsi="Book Antiqua" w:cs="Book Antiqua"/>
          <w:color w:val="000000"/>
        </w:rPr>
        <w:t xml:space="preserve"> acute HBV hepatitis</w:t>
      </w:r>
      <w:r w:rsidR="0082168B">
        <w:rPr>
          <w:rFonts w:ascii="Book Antiqua" w:eastAsia="Book Antiqua" w:hAnsi="Book Antiqua" w:cs="Book Antiqua"/>
          <w:color w:val="000000"/>
        </w:rPr>
        <w:t xml:space="preserve">, </w:t>
      </w:r>
      <w:r w:rsidR="008718DE">
        <w:rPr>
          <w:rFonts w:ascii="Book Antiqua" w:eastAsia="Book Antiqua" w:hAnsi="Book Antiqua" w:cs="Book Antiqua"/>
          <w:color w:val="000000"/>
        </w:rPr>
        <w:t xml:space="preserve">and </w:t>
      </w:r>
      <w:r w:rsidR="0082168B">
        <w:rPr>
          <w:rFonts w:ascii="Book Antiqua" w:eastAsia="Book Antiqua" w:hAnsi="Book Antiqua" w:cs="Book Antiqua"/>
          <w:color w:val="000000"/>
        </w:rPr>
        <w:t>then patients should</w:t>
      </w:r>
      <w:r>
        <w:rPr>
          <w:rFonts w:ascii="Book Antiqua" w:eastAsia="Book Antiqua" w:hAnsi="Book Antiqua" w:cs="Book Antiqua"/>
          <w:color w:val="000000"/>
        </w:rPr>
        <w:t xml:space="preserve"> undergo antiviral therapy. The use of antiviral therapeutic interventions </w:t>
      </w:r>
      <w:r w:rsidR="0082168B">
        <w:rPr>
          <w:rFonts w:ascii="Book Antiqua" w:eastAsia="Book Antiqua" w:hAnsi="Book Antiqua" w:cs="Book Antiqua"/>
          <w:color w:val="000000"/>
        </w:rPr>
        <w:t xml:space="preserve">should be taken into account </w:t>
      </w:r>
      <w:r>
        <w:rPr>
          <w:rFonts w:ascii="Book Antiqua" w:eastAsia="Book Antiqua" w:hAnsi="Book Antiqua" w:cs="Book Antiqua"/>
          <w:color w:val="000000"/>
        </w:rPr>
        <w:t xml:space="preserve">to avoid viral flares or reactivation in patients </w:t>
      </w:r>
      <w:r w:rsidR="0082168B">
        <w:rPr>
          <w:rFonts w:ascii="Book Antiqua" w:eastAsia="Book Antiqua" w:hAnsi="Book Antiqua" w:cs="Book Antiqua"/>
          <w:color w:val="000000"/>
        </w:rPr>
        <w:t>with</w:t>
      </w:r>
      <w:r>
        <w:rPr>
          <w:rFonts w:ascii="Book Antiqua" w:eastAsia="Book Antiqua" w:hAnsi="Book Antiqua" w:cs="Book Antiqua"/>
          <w:color w:val="000000"/>
        </w:rPr>
        <w:t xml:space="preserve"> severe, latent or healed HBV and COVID-19 </w:t>
      </w:r>
      <w:r w:rsidR="0082168B">
        <w:rPr>
          <w:rFonts w:ascii="Book Antiqua" w:eastAsia="Book Antiqua" w:hAnsi="Book Antiqua" w:cs="Book Antiqua"/>
          <w:color w:val="000000"/>
        </w:rPr>
        <w:t xml:space="preserve">treated with </w:t>
      </w:r>
      <w:r>
        <w:rPr>
          <w:rFonts w:ascii="Book Antiqua" w:eastAsia="Book Antiqua" w:hAnsi="Book Antiqua" w:cs="Book Antiqua"/>
          <w:color w:val="000000"/>
        </w:rPr>
        <w:t xml:space="preserve">immunosuppressive </w:t>
      </w:r>
      <w:proofErr w:type="gramStart"/>
      <w:r>
        <w:rPr>
          <w:rFonts w:ascii="Book Antiqua" w:eastAsia="Book Antiqua" w:hAnsi="Book Antiqua" w:cs="Book Antiqua"/>
          <w:color w:val="000000"/>
        </w:rPr>
        <w:t>agents</w:t>
      </w:r>
      <w:r w:rsidRPr="007E3932">
        <w:rPr>
          <w:rFonts w:ascii="Book Antiqua" w:eastAsia="Book Antiqua" w:hAnsi="Book Antiqua" w:cs="Book Antiqua"/>
          <w:szCs w:val="30"/>
          <w:vertAlign w:val="superscript"/>
        </w:rPr>
        <w:t>[</w:t>
      </w:r>
      <w:proofErr w:type="gramEnd"/>
      <w:r w:rsidR="0050240B" w:rsidRPr="007E3932">
        <w:rPr>
          <w:rFonts w:ascii="Book Antiqua" w:eastAsia="Book Antiqua" w:hAnsi="Book Antiqua" w:cs="Book Antiqua"/>
          <w:szCs w:val="30"/>
          <w:vertAlign w:val="superscript"/>
        </w:rPr>
        <w:t>57</w:t>
      </w:r>
      <w:r w:rsidRPr="007E3932">
        <w:rPr>
          <w:rFonts w:ascii="Book Antiqua" w:eastAsia="Book Antiqua" w:hAnsi="Book Antiqua" w:cs="Book Antiqua"/>
          <w:szCs w:val="30"/>
          <w:vertAlign w:val="superscript"/>
        </w:rPr>
        <w:t>]</w:t>
      </w:r>
      <w:r w:rsidRPr="007E3932">
        <w:rPr>
          <w:rFonts w:ascii="Book Antiqua" w:eastAsia="Book Antiqua" w:hAnsi="Book Antiqua" w:cs="Book Antiqua"/>
        </w:rPr>
        <w:t>.</w:t>
      </w:r>
    </w:p>
    <w:p w14:paraId="352391E8" w14:textId="77777777" w:rsidR="00A77B3E" w:rsidRDefault="00A77B3E">
      <w:pPr>
        <w:spacing w:line="360" w:lineRule="auto"/>
        <w:jc w:val="both"/>
      </w:pPr>
    </w:p>
    <w:p w14:paraId="30A135D8" w14:textId="7934D6FB" w:rsidR="00A77B3E" w:rsidRDefault="002D1C70">
      <w:pPr>
        <w:spacing w:line="360" w:lineRule="auto"/>
        <w:jc w:val="both"/>
      </w:pPr>
      <w:r w:rsidRPr="002E45FA">
        <w:rPr>
          <w:rFonts w:ascii="Book Antiqua" w:eastAsia="Book Antiqua" w:hAnsi="Book Antiqua" w:cs="Book Antiqua"/>
          <w:b/>
          <w:bCs/>
          <w:iCs/>
          <w:color w:val="000000"/>
        </w:rPr>
        <w:t xml:space="preserve">Liver </w:t>
      </w:r>
      <w:r w:rsidR="002E45FA" w:rsidRPr="002E45FA">
        <w:rPr>
          <w:rFonts w:ascii="Book Antiqua" w:eastAsia="Book Antiqua" w:hAnsi="Book Antiqua" w:cs="Book Antiqua"/>
          <w:b/>
          <w:bCs/>
          <w:iCs/>
          <w:color w:val="000000"/>
          <w:shd w:val="clear" w:color="auto" w:fill="FFFFFF"/>
        </w:rPr>
        <w:t>cirrhosis</w:t>
      </w:r>
      <w:r w:rsidR="002E45FA" w:rsidRPr="002E45FA">
        <w:rPr>
          <w:rFonts w:ascii="Book Antiqua" w:hAnsi="Book Antiqua"/>
          <w:b/>
          <w:lang w:eastAsia="zh-CN"/>
        </w:rPr>
        <w:t>:</w:t>
      </w:r>
      <w:r w:rsidR="002E45FA">
        <w:rPr>
          <w:rFonts w:hint="eastAsia"/>
          <w:lang w:eastAsia="zh-CN"/>
        </w:rPr>
        <w:t xml:space="preserve"> </w:t>
      </w:r>
      <w:r>
        <w:rPr>
          <w:rFonts w:ascii="Book Antiqua" w:eastAsia="Book Antiqua" w:hAnsi="Book Antiqua" w:cs="Book Antiqua"/>
          <w:color w:val="000000"/>
        </w:rPr>
        <w:t xml:space="preserve">The effect </w:t>
      </w:r>
      <w:r w:rsidR="0082168B">
        <w:rPr>
          <w:rFonts w:ascii="Book Antiqua" w:eastAsia="Book Antiqua" w:hAnsi="Book Antiqua" w:cs="Book Antiqua"/>
          <w:color w:val="000000"/>
        </w:rPr>
        <w:t>of</w:t>
      </w:r>
      <w:r>
        <w:rPr>
          <w:rFonts w:ascii="Book Antiqua" w:eastAsia="Book Antiqua" w:hAnsi="Book Antiqua" w:cs="Book Antiqua"/>
          <w:color w:val="000000"/>
        </w:rPr>
        <w:t xml:space="preserve"> SARS-CoV-2 infection on patients with cirrhosis and the negative impacts of late or amended </w:t>
      </w:r>
      <w:r w:rsidR="0082168B">
        <w:rPr>
          <w:rFonts w:ascii="Book Antiqua" w:eastAsia="Book Antiqua" w:hAnsi="Book Antiqua" w:cs="Book Antiqua"/>
          <w:color w:val="000000"/>
        </w:rPr>
        <w:t>treatment</w:t>
      </w:r>
      <w:r>
        <w:rPr>
          <w:rFonts w:ascii="Book Antiqua" w:eastAsia="Book Antiqua" w:hAnsi="Book Antiqua" w:cs="Book Antiqua"/>
          <w:color w:val="000000"/>
        </w:rPr>
        <w:t xml:space="preserve"> during the COVID-19 pandemic is especially </w:t>
      </w:r>
      <w:r w:rsidR="0082168B">
        <w:rPr>
          <w:rFonts w:ascii="Book Antiqua" w:eastAsia="Book Antiqua" w:hAnsi="Book Antiqua" w:cs="Book Antiqua"/>
          <w:color w:val="000000"/>
        </w:rPr>
        <w:t>important</w:t>
      </w:r>
      <w:r>
        <w:rPr>
          <w:rFonts w:ascii="Book Antiqua" w:eastAsia="Book Antiqua" w:hAnsi="Book Antiqua" w:cs="Book Antiqua"/>
          <w:color w:val="000000"/>
        </w:rPr>
        <w:t xml:space="preserve"> and every attempt must be made wherever </w:t>
      </w:r>
      <w:r w:rsidR="0082168B">
        <w:rPr>
          <w:rFonts w:ascii="Book Antiqua" w:eastAsia="Book Antiqua" w:hAnsi="Book Antiqua" w:cs="Book Antiqua"/>
          <w:color w:val="000000"/>
        </w:rPr>
        <w:t>possible</w:t>
      </w:r>
      <w:r>
        <w:rPr>
          <w:rFonts w:ascii="Book Antiqua" w:eastAsia="Book Antiqua" w:hAnsi="Book Antiqua" w:cs="Book Antiqua"/>
          <w:color w:val="000000"/>
        </w:rPr>
        <w:t xml:space="preserve"> to establish the highest quality treatment for cirrhosis patients in compliance with </w:t>
      </w:r>
      <w:proofErr w:type="gramStart"/>
      <w:r>
        <w:rPr>
          <w:rFonts w:ascii="Book Antiqua" w:eastAsia="Book Antiqua" w:hAnsi="Book Antiqua" w:cs="Book Antiqua"/>
          <w:color w:val="000000"/>
        </w:rPr>
        <w:t>guidelines</w:t>
      </w:r>
      <w:r w:rsidR="00DF6FC9" w:rsidRPr="007E3932">
        <w:rPr>
          <w:rFonts w:ascii="Book Antiqua" w:eastAsia="Book Antiqua" w:hAnsi="Book Antiqua" w:cs="Book Antiqua"/>
          <w:szCs w:val="20"/>
          <w:vertAlign w:val="superscript"/>
        </w:rPr>
        <w:t>[</w:t>
      </w:r>
      <w:proofErr w:type="gramEnd"/>
      <w:r w:rsidR="0050240B" w:rsidRPr="007E3932">
        <w:rPr>
          <w:rFonts w:ascii="Book Antiqua" w:eastAsia="Book Antiqua" w:hAnsi="Book Antiqua" w:cs="Book Antiqua"/>
          <w:szCs w:val="20"/>
          <w:vertAlign w:val="superscript"/>
        </w:rPr>
        <w:t>57</w:t>
      </w:r>
      <w:r w:rsidR="00DF6FC9">
        <w:rPr>
          <w:rFonts w:ascii="Book Antiqua" w:eastAsia="Book Antiqua" w:hAnsi="Book Antiqua" w:cs="Book Antiqua"/>
          <w:color w:val="000000"/>
          <w:szCs w:val="20"/>
          <w:vertAlign w:val="superscript"/>
        </w:rPr>
        <w:t>,</w:t>
      </w:r>
      <w:r w:rsidR="00164BE4">
        <w:rPr>
          <w:rFonts w:ascii="Book Antiqua" w:eastAsia="Book Antiqua" w:hAnsi="Book Antiqua" w:cs="Book Antiqua"/>
          <w:color w:val="000000"/>
          <w:szCs w:val="20"/>
          <w:vertAlign w:val="superscript"/>
        </w:rPr>
        <w:t>112</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w:t>
      </w:r>
      <w:r w:rsidR="0082168B">
        <w:rPr>
          <w:rFonts w:ascii="Book Antiqua" w:eastAsia="Book Antiqua" w:hAnsi="Book Antiqua" w:cs="Book Antiqua"/>
          <w:color w:val="000000"/>
        </w:rPr>
        <w:t>The o</w:t>
      </w:r>
      <w:r>
        <w:rPr>
          <w:rFonts w:ascii="Book Antiqua" w:eastAsia="Book Antiqua" w:hAnsi="Book Antiqua" w:cs="Book Antiqua"/>
          <w:color w:val="000000"/>
        </w:rPr>
        <w:t>ption to postpone all regular screenings or monitoring procedures for patients with compensated cirrhosis</w:t>
      </w:r>
      <w:r w:rsidR="0082168B">
        <w:rPr>
          <w:rFonts w:ascii="Book Antiqua" w:eastAsia="Book Antiqua" w:hAnsi="Book Antiqua" w:cs="Book Antiqua"/>
          <w:color w:val="000000"/>
        </w:rPr>
        <w:t xml:space="preserve"> should be available</w:t>
      </w:r>
      <w:r>
        <w:rPr>
          <w:rFonts w:ascii="Book Antiqua" w:eastAsia="Book Antiqua" w:hAnsi="Book Antiqua" w:cs="Book Antiqua"/>
          <w:color w:val="000000"/>
        </w:rPr>
        <w:t xml:space="preserve">. As per the proposal of </w:t>
      </w:r>
      <w:r w:rsidR="0082168B">
        <w:rPr>
          <w:rFonts w:ascii="Book Antiqua" w:eastAsia="Book Antiqua" w:hAnsi="Book Antiqua" w:cs="Book Antiqua"/>
          <w:color w:val="000000"/>
        </w:rPr>
        <w:t xml:space="preserve">the </w:t>
      </w:r>
      <w:r>
        <w:rPr>
          <w:rFonts w:ascii="Book Antiqua" w:eastAsia="Book Antiqua" w:hAnsi="Book Antiqua" w:cs="Book Antiqua"/>
          <w:color w:val="000000"/>
        </w:rPr>
        <w:t xml:space="preserve">Baveno VI consensus, </w:t>
      </w:r>
      <w:r w:rsidR="0082168B">
        <w:rPr>
          <w:rFonts w:ascii="Book Antiqua" w:eastAsia="Book Antiqua" w:hAnsi="Book Antiqua" w:cs="Book Antiqua"/>
          <w:color w:val="000000"/>
        </w:rPr>
        <w:t xml:space="preserve">it is </w:t>
      </w:r>
      <w:r>
        <w:rPr>
          <w:rFonts w:ascii="Book Antiqua" w:eastAsia="Book Antiqua" w:hAnsi="Book Antiqua" w:cs="Book Antiqua"/>
          <w:color w:val="000000"/>
        </w:rPr>
        <w:t xml:space="preserve">recommended </w:t>
      </w:r>
      <w:r w:rsidR="0082168B">
        <w:rPr>
          <w:rFonts w:ascii="Book Antiqua" w:eastAsia="Book Antiqua" w:hAnsi="Book Antiqua" w:cs="Book Antiqua"/>
          <w:color w:val="000000"/>
        </w:rPr>
        <w:t>that low-risk patients should</w:t>
      </w:r>
      <w:r>
        <w:rPr>
          <w:rFonts w:ascii="Book Antiqua" w:eastAsia="Book Antiqua" w:hAnsi="Book Antiqua" w:cs="Book Antiqua"/>
          <w:color w:val="000000"/>
        </w:rPr>
        <w:t xml:space="preserve"> avoid intrusive variceal blood </w:t>
      </w:r>
      <w:proofErr w:type="gramStart"/>
      <w:r>
        <w:rPr>
          <w:rFonts w:ascii="Book Antiqua" w:eastAsia="Book Antiqua" w:hAnsi="Book Antiqua" w:cs="Book Antiqua"/>
          <w:color w:val="000000"/>
        </w:rPr>
        <w:t>screening</w:t>
      </w:r>
      <w:r w:rsidR="00164BE4">
        <w:rPr>
          <w:rFonts w:ascii="Book Antiqua" w:eastAsia="Book Antiqua" w:hAnsi="Book Antiqua" w:cs="Book Antiqua"/>
          <w:color w:val="000000"/>
          <w:szCs w:val="30"/>
          <w:vertAlign w:val="superscript"/>
        </w:rPr>
        <w:t>[</w:t>
      </w:r>
      <w:proofErr w:type="gramEnd"/>
      <w:r w:rsidR="00164BE4">
        <w:rPr>
          <w:rFonts w:ascii="Book Antiqua" w:eastAsia="Book Antiqua" w:hAnsi="Book Antiqua" w:cs="Book Antiqua"/>
          <w:color w:val="000000"/>
          <w:szCs w:val="30"/>
          <w:vertAlign w:val="superscript"/>
        </w:rPr>
        <w:t>110</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The risk of infection and associated comorbidities in cirrhosis patients is expanding, </w:t>
      </w:r>
      <w:r w:rsidR="0082168B">
        <w:rPr>
          <w:rFonts w:ascii="Book Antiqua" w:eastAsia="Book Antiqua" w:hAnsi="Book Antiqua" w:cs="Book Antiqua"/>
          <w:color w:val="000000"/>
        </w:rPr>
        <w:t>and is</w:t>
      </w:r>
      <w:r>
        <w:rPr>
          <w:rFonts w:ascii="Book Antiqua" w:eastAsia="Book Antiqua" w:hAnsi="Book Antiqua" w:cs="Book Antiqua"/>
          <w:color w:val="000000"/>
        </w:rPr>
        <w:t xml:space="preserve"> critical for patients who </w:t>
      </w:r>
      <w:r w:rsidR="0082168B">
        <w:rPr>
          <w:rFonts w:ascii="Book Antiqua" w:eastAsia="Book Antiqua" w:hAnsi="Book Antiqua" w:cs="Book Antiqua"/>
          <w:color w:val="000000"/>
        </w:rPr>
        <w:t xml:space="preserve">have </w:t>
      </w:r>
      <w:r>
        <w:rPr>
          <w:rFonts w:ascii="Book Antiqua" w:eastAsia="Book Antiqua" w:hAnsi="Book Antiqua" w:cs="Book Antiqua"/>
          <w:color w:val="000000"/>
        </w:rPr>
        <w:t xml:space="preserve">decompensated cirrhosis, as a result of immune dysfunction related to cirrhosis. Particular measures should be </w:t>
      </w:r>
      <w:r w:rsidR="0082168B">
        <w:rPr>
          <w:rFonts w:ascii="Book Antiqua" w:eastAsia="Book Antiqua" w:hAnsi="Book Antiqua" w:cs="Book Antiqua"/>
          <w:color w:val="000000"/>
        </w:rPr>
        <w:t>carried out</w:t>
      </w:r>
      <w:r>
        <w:rPr>
          <w:rFonts w:ascii="Book Antiqua" w:eastAsia="Book Antiqua" w:hAnsi="Book Antiqua" w:cs="Book Antiqua"/>
          <w:color w:val="000000"/>
        </w:rPr>
        <w:t xml:space="preserve"> for those patients with cirrhosis admitted for reasons other than COVID-19 in a designated non-COVID-19 station, ideally side-rooms, in an attempt to mitigate the risk of SARS-CoV-2 nosocomial </w:t>
      </w:r>
      <w:proofErr w:type="gramStart"/>
      <w:r>
        <w:rPr>
          <w:rFonts w:ascii="Book Antiqua" w:eastAsia="Book Antiqua" w:hAnsi="Book Antiqua" w:cs="Book Antiqua"/>
          <w:color w:val="000000"/>
        </w:rPr>
        <w:t>contamination</w:t>
      </w:r>
      <w:r w:rsidR="0050240B" w:rsidRPr="007E3932">
        <w:rPr>
          <w:rFonts w:ascii="Book Antiqua" w:eastAsia="Book Antiqua" w:hAnsi="Book Antiqua" w:cs="Book Antiqua"/>
          <w:szCs w:val="30"/>
          <w:vertAlign w:val="superscript"/>
        </w:rPr>
        <w:t>[</w:t>
      </w:r>
      <w:proofErr w:type="gramEnd"/>
      <w:r w:rsidR="0050240B" w:rsidRPr="007E3932">
        <w:rPr>
          <w:rFonts w:ascii="Book Antiqua" w:eastAsia="Book Antiqua" w:hAnsi="Book Antiqua" w:cs="Book Antiqua"/>
          <w:szCs w:val="30"/>
          <w:vertAlign w:val="superscript"/>
        </w:rPr>
        <w:t>57</w:t>
      </w:r>
      <w:r w:rsidRPr="007E3932">
        <w:rPr>
          <w:rFonts w:ascii="Book Antiqua" w:eastAsia="Book Antiqua" w:hAnsi="Book Antiqua" w:cs="Book Antiqua"/>
          <w:szCs w:val="30"/>
          <w:vertAlign w:val="superscript"/>
        </w:rPr>
        <w:t>]</w:t>
      </w:r>
      <w:r>
        <w:rPr>
          <w:rFonts w:ascii="Book Antiqua" w:eastAsia="Book Antiqua" w:hAnsi="Book Antiqua" w:cs="Book Antiqua"/>
          <w:color w:val="000000"/>
        </w:rPr>
        <w:t>. Standardi</w:t>
      </w:r>
      <w:r w:rsidR="0082168B">
        <w:rPr>
          <w:rFonts w:ascii="Book Antiqua" w:eastAsia="Book Antiqua" w:hAnsi="Book Antiqua" w:cs="Book Antiqua"/>
          <w:color w:val="000000"/>
        </w:rPr>
        <w:t>z</w:t>
      </w:r>
      <w:r>
        <w:rPr>
          <w:rFonts w:ascii="Book Antiqua" w:eastAsia="Book Antiqua" w:hAnsi="Book Antiqua" w:cs="Book Antiqua"/>
          <w:color w:val="000000"/>
        </w:rPr>
        <w:t xml:space="preserve">ed rules and regulations to </w:t>
      </w:r>
      <w:r>
        <w:rPr>
          <w:rFonts w:ascii="Book Antiqua" w:eastAsia="Book Antiqua" w:hAnsi="Book Antiqua" w:cs="Book Antiqua"/>
          <w:color w:val="000000"/>
        </w:rPr>
        <w:lastRenderedPageBreak/>
        <w:t xml:space="preserve">avoid and deter admission must also be strictly observed concerning GI hemorrhage, hepatic encephalopathy and prophylaxis of spontaneous bacterial </w:t>
      </w:r>
      <w:proofErr w:type="gramStart"/>
      <w:r>
        <w:rPr>
          <w:rFonts w:ascii="Book Antiqua" w:eastAsia="Book Antiqua" w:hAnsi="Book Antiqua" w:cs="Book Antiqua"/>
          <w:color w:val="000000"/>
        </w:rPr>
        <w:t>peritonitis</w:t>
      </w:r>
      <w:r w:rsidR="00DF6FC9">
        <w:rPr>
          <w:rFonts w:ascii="Book Antiqua" w:eastAsia="Book Antiqua" w:hAnsi="Book Antiqua" w:cs="Book Antiqua"/>
          <w:color w:val="000000"/>
          <w:szCs w:val="30"/>
          <w:vertAlign w:val="superscript"/>
        </w:rPr>
        <w:t>[</w:t>
      </w:r>
      <w:proofErr w:type="gramEnd"/>
      <w:r w:rsidR="0050240B" w:rsidRPr="007E3932">
        <w:rPr>
          <w:rFonts w:ascii="Book Antiqua" w:eastAsia="Book Antiqua" w:hAnsi="Book Antiqua" w:cs="Book Antiqua"/>
          <w:szCs w:val="30"/>
          <w:vertAlign w:val="superscript"/>
        </w:rPr>
        <w:t>57</w:t>
      </w:r>
      <w:r w:rsidR="00DF6FC9">
        <w:rPr>
          <w:rFonts w:ascii="Book Antiqua" w:eastAsia="Book Antiqua" w:hAnsi="Book Antiqua" w:cs="Book Antiqua"/>
          <w:color w:val="000000"/>
          <w:szCs w:val="30"/>
          <w:vertAlign w:val="superscript"/>
        </w:rPr>
        <w:t>,</w:t>
      </w:r>
      <w:r w:rsidR="00164BE4">
        <w:rPr>
          <w:rFonts w:ascii="Book Antiqua" w:eastAsia="Book Antiqua" w:hAnsi="Book Antiqua" w:cs="Book Antiqua"/>
          <w:color w:val="000000"/>
          <w:szCs w:val="30"/>
          <w:vertAlign w:val="superscript"/>
        </w:rPr>
        <w:t>112</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p>
    <w:p w14:paraId="339B5AAA" w14:textId="77777777" w:rsidR="00DF6FC9" w:rsidRDefault="00DF6FC9">
      <w:pPr>
        <w:spacing w:line="360" w:lineRule="auto"/>
        <w:jc w:val="both"/>
        <w:rPr>
          <w:rFonts w:ascii="Book Antiqua" w:hAnsi="Book Antiqua" w:cs="Book Antiqua"/>
          <w:b/>
          <w:bCs/>
          <w:i/>
          <w:iCs/>
          <w:color w:val="000000"/>
          <w:lang w:eastAsia="zh-CN"/>
        </w:rPr>
      </w:pPr>
    </w:p>
    <w:p w14:paraId="69F1F243" w14:textId="5209DC53" w:rsidR="00A77B3E" w:rsidRDefault="00DF6FC9">
      <w:pPr>
        <w:spacing w:line="360" w:lineRule="auto"/>
        <w:jc w:val="both"/>
      </w:pPr>
      <w:r>
        <w:rPr>
          <w:rFonts w:ascii="Book Antiqua" w:eastAsia="Book Antiqua" w:hAnsi="Book Antiqua" w:cs="Book Antiqua"/>
          <w:b/>
          <w:bCs/>
          <w:iCs/>
          <w:color w:val="000000"/>
        </w:rPr>
        <w:t>NAFLD</w:t>
      </w:r>
      <w:r w:rsidR="002D1C70" w:rsidRPr="00DF6FC9">
        <w:rPr>
          <w:rFonts w:ascii="Book Antiqua" w:eastAsia="Book Antiqua" w:hAnsi="Book Antiqua" w:cs="Book Antiqua"/>
          <w:b/>
          <w:bCs/>
          <w:iCs/>
          <w:color w:val="000000"/>
        </w:rPr>
        <w:t xml:space="preserve"> or </w:t>
      </w:r>
      <w:r w:rsidRPr="00DF6FC9">
        <w:rPr>
          <w:rFonts w:ascii="Book Antiqua" w:eastAsia="Book Antiqua" w:hAnsi="Book Antiqua" w:cs="Book Antiqua"/>
          <w:b/>
          <w:bCs/>
          <w:iCs/>
          <w:color w:val="000000"/>
        </w:rPr>
        <w:t>steatohepatitis</w:t>
      </w:r>
      <w:r w:rsidRPr="00DF6FC9">
        <w:rPr>
          <w:rFonts w:ascii="Book Antiqua" w:hAnsi="Book Antiqua"/>
          <w:b/>
          <w:lang w:eastAsia="zh-CN"/>
        </w:rPr>
        <w:t>:</w:t>
      </w:r>
      <w:r>
        <w:rPr>
          <w:rFonts w:hint="eastAsia"/>
          <w:lang w:eastAsia="zh-CN"/>
        </w:rPr>
        <w:t xml:space="preserve"> </w:t>
      </w:r>
      <w:r w:rsidR="007805FA">
        <w:rPr>
          <w:lang w:eastAsia="zh-CN"/>
        </w:rPr>
        <w:t>M</w:t>
      </w:r>
      <w:r w:rsidR="002D1C70">
        <w:rPr>
          <w:rFonts w:ascii="Book Antiqua" w:eastAsia="Book Antiqua" w:hAnsi="Book Antiqua" w:cs="Book Antiqua"/>
          <w:color w:val="000000"/>
        </w:rPr>
        <w:t xml:space="preserve">etabolic complications such as hypertension, obesity and diabetes mellitus (DM) will </w:t>
      </w:r>
      <w:r w:rsidR="007805FA">
        <w:rPr>
          <w:rFonts w:ascii="Book Antiqua" w:eastAsia="Book Antiqua" w:hAnsi="Book Antiqua" w:cs="Book Antiqua"/>
          <w:color w:val="000000"/>
        </w:rPr>
        <w:t>increase</w:t>
      </w:r>
      <w:r w:rsidR="002D1C70">
        <w:rPr>
          <w:rFonts w:ascii="Book Antiqua" w:eastAsia="Book Antiqua" w:hAnsi="Book Antiqua" w:cs="Book Antiqua"/>
          <w:color w:val="000000"/>
        </w:rPr>
        <w:t xml:space="preserve"> the probability of </w:t>
      </w:r>
      <w:r w:rsidR="007805FA">
        <w:rPr>
          <w:rFonts w:ascii="Book Antiqua" w:eastAsia="Book Antiqua" w:hAnsi="Book Antiqua" w:cs="Book Antiqua"/>
          <w:color w:val="000000"/>
        </w:rPr>
        <w:t>severe</w:t>
      </w:r>
      <w:r w:rsidR="002D1C70">
        <w:rPr>
          <w:rFonts w:ascii="Book Antiqua" w:eastAsia="Book Antiqua" w:hAnsi="Book Antiqua" w:cs="Book Antiqua"/>
          <w:color w:val="000000"/>
        </w:rPr>
        <w:t xml:space="preserve"> COVID-19 </w:t>
      </w:r>
      <w:r w:rsidR="007805FA">
        <w:rPr>
          <w:rFonts w:ascii="Book Antiqua" w:eastAsia="Book Antiqua" w:hAnsi="Book Antiqua" w:cs="Book Antiqua"/>
          <w:color w:val="000000"/>
        </w:rPr>
        <w:t xml:space="preserve">in </w:t>
      </w:r>
      <w:r w:rsidR="002D1C70">
        <w:rPr>
          <w:rFonts w:ascii="Book Antiqua" w:eastAsia="Book Antiqua" w:hAnsi="Book Antiqua" w:cs="Book Antiqua"/>
          <w:color w:val="000000"/>
        </w:rPr>
        <w:t xml:space="preserve">patients with </w:t>
      </w:r>
      <w:r w:rsidR="00097F89">
        <w:rPr>
          <w:rFonts w:ascii="Book Antiqua" w:eastAsia="Book Antiqua" w:hAnsi="Book Antiqua" w:cs="Book Antiqua"/>
          <w:color w:val="000000"/>
        </w:rPr>
        <w:t>NAFLD</w:t>
      </w:r>
      <w:r w:rsidR="002D1C70">
        <w:rPr>
          <w:rFonts w:ascii="Book Antiqua" w:eastAsia="Book Antiqua" w:hAnsi="Book Antiqua" w:cs="Book Antiqua"/>
          <w:color w:val="000000"/>
        </w:rPr>
        <w:t xml:space="preserve"> or </w:t>
      </w:r>
      <w:r w:rsidR="00097F89">
        <w:rPr>
          <w:rFonts w:ascii="Book Antiqua" w:eastAsia="Book Antiqua" w:hAnsi="Book Antiqua" w:cs="Book Antiqua"/>
          <w:color w:val="000000"/>
        </w:rPr>
        <w:t xml:space="preserve">steatohepatitis </w:t>
      </w:r>
      <w:r w:rsidR="002D1C70">
        <w:rPr>
          <w:rFonts w:ascii="Book Antiqua" w:eastAsia="Book Antiqua" w:hAnsi="Book Antiqua" w:cs="Book Antiqua"/>
          <w:color w:val="000000"/>
        </w:rPr>
        <w:t>(NASH</w:t>
      </w:r>
      <w:proofErr w:type="gramStart"/>
      <w:r w:rsidR="002D1C70">
        <w:rPr>
          <w:rFonts w:ascii="Book Antiqua" w:eastAsia="Book Antiqua" w:hAnsi="Book Antiqua" w:cs="Book Antiqua"/>
          <w:color w:val="000000"/>
        </w:rPr>
        <w:t>)</w:t>
      </w:r>
      <w:r w:rsidR="00097F89">
        <w:rPr>
          <w:rFonts w:ascii="Book Antiqua" w:eastAsia="Book Antiqua" w:hAnsi="Book Antiqua" w:cs="Book Antiqua"/>
          <w:color w:val="000000"/>
          <w:szCs w:val="30"/>
          <w:vertAlign w:val="superscript"/>
        </w:rPr>
        <w:t>[</w:t>
      </w:r>
      <w:proofErr w:type="gramEnd"/>
      <w:r w:rsidR="00097F89">
        <w:rPr>
          <w:rFonts w:ascii="Book Antiqua" w:eastAsia="Book Antiqua" w:hAnsi="Book Antiqua" w:cs="Book Antiqua"/>
          <w:color w:val="000000"/>
          <w:szCs w:val="30"/>
          <w:vertAlign w:val="superscript"/>
        </w:rPr>
        <w:t>105,</w:t>
      </w:r>
      <w:r w:rsidR="00F25E15">
        <w:rPr>
          <w:rFonts w:ascii="Book Antiqua" w:eastAsia="Book Antiqua" w:hAnsi="Book Antiqua" w:cs="Book Antiqua"/>
          <w:color w:val="000000"/>
          <w:szCs w:val="30"/>
          <w:vertAlign w:val="superscript"/>
        </w:rPr>
        <w:t>110</w:t>
      </w:r>
      <w:r w:rsidR="002D1C70">
        <w:rPr>
          <w:rFonts w:ascii="Book Antiqua" w:eastAsia="Book Antiqua" w:hAnsi="Book Antiqua" w:cs="Book Antiqua"/>
          <w:color w:val="000000"/>
          <w:szCs w:val="30"/>
          <w:vertAlign w:val="superscript"/>
        </w:rPr>
        <w:t>]</w:t>
      </w:r>
      <w:r w:rsidR="002D1C70">
        <w:rPr>
          <w:rFonts w:ascii="Book Antiqua" w:eastAsia="Book Antiqua" w:hAnsi="Book Antiqua" w:cs="Book Antiqua"/>
          <w:color w:val="000000"/>
        </w:rPr>
        <w:t xml:space="preserve">. The associated negative metabolic and hepatic effects </w:t>
      </w:r>
      <w:r w:rsidR="007805FA">
        <w:rPr>
          <w:rFonts w:ascii="Book Antiqua" w:eastAsia="Book Antiqua" w:hAnsi="Book Antiqua" w:cs="Book Antiqua"/>
          <w:color w:val="000000"/>
        </w:rPr>
        <w:t>due to</w:t>
      </w:r>
      <w:r w:rsidR="002D1C70">
        <w:rPr>
          <w:rFonts w:ascii="Book Antiqua" w:eastAsia="Book Antiqua" w:hAnsi="Book Antiqua" w:cs="Book Antiqua"/>
          <w:color w:val="000000"/>
        </w:rPr>
        <w:t xml:space="preserve"> social repression, including intensified sedentary habits and intake of convenience foods should be made known to </w:t>
      </w:r>
      <w:proofErr w:type="gramStart"/>
      <w:r w:rsidR="002D1C70">
        <w:rPr>
          <w:rFonts w:ascii="Book Antiqua" w:eastAsia="Book Antiqua" w:hAnsi="Book Antiqua" w:cs="Book Antiqua"/>
          <w:color w:val="000000"/>
        </w:rPr>
        <w:t>patients</w:t>
      </w:r>
      <w:r w:rsidR="00097F89">
        <w:rPr>
          <w:rFonts w:ascii="Book Antiqua" w:eastAsia="Book Antiqua" w:hAnsi="Book Antiqua" w:cs="Book Antiqua"/>
          <w:color w:val="000000"/>
          <w:szCs w:val="30"/>
          <w:vertAlign w:val="superscript"/>
        </w:rPr>
        <w:t>[</w:t>
      </w:r>
      <w:proofErr w:type="gramEnd"/>
      <w:r w:rsidR="0050240B" w:rsidRPr="007E3932">
        <w:rPr>
          <w:rFonts w:ascii="Book Antiqua" w:eastAsia="Book Antiqua" w:hAnsi="Book Antiqua" w:cs="Book Antiqua"/>
          <w:szCs w:val="30"/>
          <w:vertAlign w:val="superscript"/>
        </w:rPr>
        <w:t>57</w:t>
      </w:r>
      <w:r w:rsidR="00097F89" w:rsidRPr="007E3932">
        <w:rPr>
          <w:rFonts w:ascii="Book Antiqua" w:eastAsia="Book Antiqua" w:hAnsi="Book Antiqua" w:cs="Book Antiqua"/>
          <w:szCs w:val="30"/>
          <w:vertAlign w:val="superscript"/>
        </w:rPr>
        <w:t>,</w:t>
      </w:r>
      <w:r w:rsidR="00763FF7">
        <w:rPr>
          <w:rFonts w:ascii="Book Antiqua" w:eastAsia="Book Antiqua" w:hAnsi="Book Antiqua" w:cs="Book Antiqua"/>
          <w:color w:val="000000"/>
          <w:szCs w:val="30"/>
          <w:vertAlign w:val="superscript"/>
        </w:rPr>
        <w:t>110</w:t>
      </w:r>
      <w:r w:rsidR="002D1C70">
        <w:rPr>
          <w:rFonts w:ascii="Book Antiqua" w:eastAsia="Book Antiqua" w:hAnsi="Book Antiqua" w:cs="Book Antiqua"/>
          <w:color w:val="000000"/>
          <w:szCs w:val="30"/>
          <w:vertAlign w:val="superscript"/>
        </w:rPr>
        <w:t>]</w:t>
      </w:r>
      <w:r w:rsidR="002D1C70">
        <w:rPr>
          <w:rFonts w:ascii="Book Antiqua" w:eastAsia="Book Antiqua" w:hAnsi="Book Antiqua" w:cs="Book Antiqua"/>
          <w:color w:val="000000"/>
        </w:rPr>
        <w:t xml:space="preserve">. </w:t>
      </w:r>
      <w:r w:rsidR="007805FA">
        <w:rPr>
          <w:rFonts w:ascii="Book Antiqua" w:eastAsia="Book Antiqua" w:hAnsi="Book Antiqua" w:cs="Book Antiqua"/>
          <w:color w:val="000000"/>
        </w:rPr>
        <w:t>T</w:t>
      </w:r>
      <w:r w:rsidR="002D1C70">
        <w:rPr>
          <w:rFonts w:ascii="Book Antiqua" w:eastAsia="Book Antiqua" w:hAnsi="Book Antiqua" w:cs="Book Antiqua"/>
          <w:color w:val="000000"/>
        </w:rPr>
        <w:t xml:space="preserve">he </w:t>
      </w:r>
      <w:r w:rsidR="007805FA">
        <w:rPr>
          <w:rFonts w:ascii="Book Antiqua" w:eastAsia="Book Antiqua" w:hAnsi="Book Antiqua" w:cs="Book Antiqua"/>
          <w:color w:val="000000"/>
        </w:rPr>
        <w:t>development</w:t>
      </w:r>
      <w:r w:rsidR="002D1C70">
        <w:rPr>
          <w:rFonts w:ascii="Book Antiqua" w:eastAsia="Book Antiqua" w:hAnsi="Book Antiqua" w:cs="Book Antiqua"/>
          <w:color w:val="000000"/>
        </w:rPr>
        <w:t xml:space="preserve"> of liver disease </w:t>
      </w:r>
      <w:r w:rsidR="007805FA">
        <w:rPr>
          <w:rFonts w:ascii="Book Antiqua" w:eastAsia="Book Antiqua" w:hAnsi="Book Antiqua" w:cs="Book Antiqua"/>
          <w:color w:val="000000"/>
        </w:rPr>
        <w:t>may be prevented by activities such as</w:t>
      </w:r>
      <w:r w:rsidR="002D1C70">
        <w:rPr>
          <w:rFonts w:ascii="Book Antiqua" w:eastAsia="Book Antiqua" w:hAnsi="Book Antiqua" w:cs="Book Antiqua"/>
          <w:color w:val="000000"/>
        </w:rPr>
        <w:t xml:space="preserve"> diet guidance, weight loss advice and managing </w:t>
      </w:r>
      <w:r w:rsidR="007805FA">
        <w:rPr>
          <w:rFonts w:ascii="Book Antiqua" w:eastAsia="Book Antiqua" w:hAnsi="Book Antiqua" w:cs="Book Antiqua"/>
          <w:color w:val="000000"/>
        </w:rPr>
        <w:t>DM</w:t>
      </w:r>
      <w:r w:rsidR="002D1C70">
        <w:rPr>
          <w:rFonts w:ascii="Book Antiqua" w:eastAsia="Book Antiqua" w:hAnsi="Book Antiqua" w:cs="Book Antiqua"/>
          <w:color w:val="000000"/>
        </w:rPr>
        <w:t xml:space="preserve">, </w:t>
      </w:r>
      <w:r w:rsidR="007805FA">
        <w:rPr>
          <w:rFonts w:ascii="Book Antiqua" w:eastAsia="Book Antiqua" w:hAnsi="Book Antiqua" w:cs="Book Antiqua"/>
          <w:color w:val="000000"/>
        </w:rPr>
        <w:t>which may</w:t>
      </w:r>
      <w:r w:rsidR="002D1C70">
        <w:rPr>
          <w:rFonts w:ascii="Book Antiqua" w:eastAsia="Book Antiqua" w:hAnsi="Book Antiqua" w:cs="Book Antiqua"/>
          <w:color w:val="000000"/>
        </w:rPr>
        <w:t xml:space="preserve"> minimize severe disease </w:t>
      </w:r>
      <w:r w:rsidR="007805FA">
        <w:rPr>
          <w:rFonts w:ascii="Book Antiqua" w:eastAsia="Book Antiqua" w:hAnsi="Book Antiqua" w:cs="Book Antiqua"/>
          <w:color w:val="000000"/>
        </w:rPr>
        <w:t>following</w:t>
      </w:r>
      <w:r w:rsidR="002D1C70">
        <w:rPr>
          <w:rFonts w:ascii="Book Antiqua" w:eastAsia="Book Antiqua" w:hAnsi="Book Antiqua" w:cs="Book Antiqua"/>
          <w:color w:val="000000"/>
        </w:rPr>
        <w:t xml:space="preserve"> future infection with SARS-CoV-2. </w:t>
      </w:r>
      <w:r w:rsidR="007805FA">
        <w:rPr>
          <w:rFonts w:ascii="Book Antiqua" w:eastAsia="Book Antiqua" w:hAnsi="Book Antiqua" w:cs="Book Antiqua"/>
          <w:color w:val="000000"/>
        </w:rPr>
        <w:t>The treatment of arterial hypertension should follow</w:t>
      </w:r>
      <w:r w:rsidR="002D1C70">
        <w:rPr>
          <w:rFonts w:ascii="Book Antiqua" w:eastAsia="Book Antiqua" w:hAnsi="Book Antiqua" w:cs="Book Antiqua"/>
          <w:color w:val="000000"/>
        </w:rPr>
        <w:t xml:space="preserve"> current guidelines. </w:t>
      </w:r>
      <w:r w:rsidR="007805FA">
        <w:rPr>
          <w:rFonts w:ascii="Book Antiqua" w:eastAsia="Book Antiqua" w:hAnsi="Book Antiqua" w:cs="Book Antiqua"/>
          <w:color w:val="000000"/>
        </w:rPr>
        <w:t>T</w:t>
      </w:r>
      <w:r w:rsidR="002D1C70">
        <w:rPr>
          <w:rFonts w:ascii="Book Antiqua" w:eastAsia="Book Antiqua" w:hAnsi="Book Antiqua" w:cs="Book Antiqua"/>
          <w:color w:val="000000"/>
        </w:rPr>
        <w:t xml:space="preserve">here is </w:t>
      </w:r>
      <w:r w:rsidR="007805FA">
        <w:rPr>
          <w:rFonts w:ascii="Book Antiqua" w:eastAsia="Book Antiqua" w:hAnsi="Book Antiqua" w:cs="Book Antiqua"/>
          <w:color w:val="000000"/>
        </w:rPr>
        <w:t xml:space="preserve">currently </w:t>
      </w:r>
      <w:r w:rsidR="002D1C70">
        <w:rPr>
          <w:rFonts w:ascii="Book Antiqua" w:eastAsia="Book Antiqua" w:hAnsi="Book Antiqua" w:cs="Book Antiqua"/>
          <w:color w:val="000000"/>
        </w:rPr>
        <w:t>no indication that angiotensin-converting enzyme</w:t>
      </w:r>
      <w:r w:rsidR="007805FA" w:rsidRPr="007805FA">
        <w:rPr>
          <w:rFonts w:ascii="Book Antiqua" w:eastAsia="Book Antiqua" w:hAnsi="Book Antiqua" w:cs="Book Antiqua"/>
          <w:color w:val="000000"/>
        </w:rPr>
        <w:t xml:space="preserve"> </w:t>
      </w:r>
      <w:r w:rsidR="007805FA">
        <w:rPr>
          <w:rFonts w:ascii="Book Antiqua" w:eastAsia="Book Antiqua" w:hAnsi="Book Antiqua" w:cs="Book Antiqua"/>
          <w:color w:val="000000"/>
        </w:rPr>
        <w:t xml:space="preserve">blockers </w:t>
      </w:r>
      <w:r w:rsidR="002D1C70">
        <w:rPr>
          <w:rFonts w:ascii="Book Antiqua" w:eastAsia="Book Antiqua" w:hAnsi="Book Antiqua" w:cs="Book Antiqua"/>
          <w:color w:val="000000"/>
        </w:rPr>
        <w:t xml:space="preserve">or angiotensin receptor </w:t>
      </w:r>
      <w:r w:rsidR="007805FA">
        <w:rPr>
          <w:rFonts w:ascii="Book Antiqua" w:eastAsia="Book Antiqua" w:hAnsi="Book Antiqua" w:cs="Book Antiqua"/>
          <w:color w:val="000000"/>
        </w:rPr>
        <w:t xml:space="preserve">antagonists </w:t>
      </w:r>
      <w:r w:rsidR="002D14CB">
        <w:rPr>
          <w:rFonts w:ascii="Book Antiqua" w:eastAsia="Book Antiqua" w:hAnsi="Book Antiqua" w:cs="Book Antiqua"/>
          <w:color w:val="000000"/>
        </w:rPr>
        <w:t>increase</w:t>
      </w:r>
      <w:r w:rsidR="002D1C70">
        <w:rPr>
          <w:rFonts w:ascii="Book Antiqua" w:eastAsia="Book Antiqua" w:hAnsi="Book Antiqua" w:cs="Book Antiqua"/>
          <w:color w:val="000000"/>
        </w:rPr>
        <w:t xml:space="preserve"> either the risk of SARS-CoV-2 or the risk of serious complications or death from COVID-19. All </w:t>
      </w:r>
      <w:r w:rsidR="007805FA">
        <w:rPr>
          <w:rFonts w:ascii="Book Antiqua" w:eastAsia="Book Antiqua" w:hAnsi="Book Antiqua" w:cs="Book Antiqua"/>
          <w:color w:val="000000"/>
        </w:rPr>
        <w:t>patients</w:t>
      </w:r>
      <w:r w:rsidR="002D1C70">
        <w:rPr>
          <w:rFonts w:ascii="Book Antiqua" w:eastAsia="Book Antiqua" w:hAnsi="Book Antiqua" w:cs="Book Antiqua"/>
          <w:color w:val="000000"/>
        </w:rPr>
        <w:t xml:space="preserve"> with NA</w:t>
      </w:r>
      <w:r w:rsidR="00CE280F">
        <w:rPr>
          <w:rFonts w:ascii="Book Antiqua" w:eastAsia="Book Antiqua" w:hAnsi="Book Antiqua" w:cs="Book Antiqua"/>
          <w:color w:val="000000"/>
        </w:rPr>
        <w:t xml:space="preserve">FLD </w:t>
      </w:r>
      <w:r w:rsidR="007805FA">
        <w:rPr>
          <w:rFonts w:ascii="Book Antiqua" w:eastAsia="Book Antiqua" w:hAnsi="Book Antiqua" w:cs="Book Antiqua"/>
          <w:color w:val="000000"/>
        </w:rPr>
        <w:t>and</w:t>
      </w:r>
      <w:r w:rsidR="00CE280F">
        <w:rPr>
          <w:rFonts w:ascii="Book Antiqua" w:eastAsia="Book Antiqua" w:hAnsi="Book Antiqua" w:cs="Book Antiqua"/>
          <w:color w:val="000000"/>
        </w:rPr>
        <w:t xml:space="preserve"> SARS-CoV-</w:t>
      </w:r>
      <w:r w:rsidR="002D1C70">
        <w:rPr>
          <w:rFonts w:ascii="Book Antiqua" w:eastAsia="Book Antiqua" w:hAnsi="Book Antiqua" w:cs="Book Antiqua"/>
          <w:color w:val="000000"/>
        </w:rPr>
        <w:t>2 should be admi</w:t>
      </w:r>
      <w:r w:rsidR="007805FA">
        <w:rPr>
          <w:rFonts w:ascii="Book Antiqua" w:eastAsia="Book Antiqua" w:hAnsi="Book Antiqua" w:cs="Book Antiqua"/>
          <w:color w:val="000000"/>
        </w:rPr>
        <w:t xml:space="preserve">tted to hospital </w:t>
      </w:r>
      <w:proofErr w:type="gramStart"/>
      <w:r w:rsidR="007805FA">
        <w:rPr>
          <w:rFonts w:ascii="Book Antiqua" w:eastAsia="Book Antiqua" w:hAnsi="Book Antiqua" w:cs="Book Antiqua"/>
          <w:color w:val="000000"/>
        </w:rPr>
        <w:t>promptly</w:t>
      </w:r>
      <w:r w:rsidR="0050240B">
        <w:rPr>
          <w:rFonts w:ascii="Book Antiqua" w:eastAsia="Book Antiqua" w:hAnsi="Book Antiqua" w:cs="Book Antiqua"/>
          <w:color w:val="000000"/>
          <w:szCs w:val="30"/>
          <w:vertAlign w:val="superscript"/>
        </w:rPr>
        <w:t>[</w:t>
      </w:r>
      <w:proofErr w:type="gramEnd"/>
      <w:r w:rsidR="0050240B">
        <w:rPr>
          <w:rFonts w:ascii="Book Antiqua" w:eastAsia="Book Antiqua" w:hAnsi="Book Antiqua" w:cs="Book Antiqua"/>
          <w:color w:val="000000"/>
          <w:szCs w:val="30"/>
          <w:vertAlign w:val="superscript"/>
        </w:rPr>
        <w:t>57</w:t>
      </w:r>
      <w:r w:rsidR="002D1C70">
        <w:rPr>
          <w:rFonts w:ascii="Book Antiqua" w:eastAsia="Book Antiqua" w:hAnsi="Book Antiqua" w:cs="Book Antiqua"/>
          <w:color w:val="000000"/>
          <w:szCs w:val="30"/>
          <w:vertAlign w:val="superscript"/>
        </w:rPr>
        <w:t>]</w:t>
      </w:r>
      <w:r w:rsidR="002D1C70">
        <w:rPr>
          <w:rFonts w:ascii="Book Antiqua" w:eastAsia="Book Antiqua" w:hAnsi="Book Antiqua" w:cs="Book Antiqua"/>
          <w:color w:val="000000"/>
        </w:rPr>
        <w:t>.</w:t>
      </w:r>
    </w:p>
    <w:p w14:paraId="01E7F1A0" w14:textId="2FD32529" w:rsidR="00A77B3E" w:rsidRDefault="002D1C70" w:rsidP="00023510">
      <w:pPr>
        <w:spacing w:line="360" w:lineRule="auto"/>
        <w:ind w:firstLineChars="100" w:firstLine="240"/>
        <w:jc w:val="both"/>
      </w:pPr>
      <w:r w:rsidRPr="00023510">
        <w:rPr>
          <w:rFonts w:ascii="Book Antiqua" w:eastAsia="Book Antiqua" w:hAnsi="Book Antiqua" w:cs="Book Antiqua"/>
          <w:bCs/>
          <w:iCs/>
          <w:color w:val="000000"/>
        </w:rPr>
        <w:t xml:space="preserve">Specific </w:t>
      </w:r>
      <w:r w:rsidR="00023510" w:rsidRPr="00023510">
        <w:rPr>
          <w:rFonts w:ascii="Book Antiqua" w:eastAsia="Book Antiqua" w:hAnsi="Book Antiqua" w:cs="Book Antiqua"/>
          <w:bCs/>
          <w:iCs/>
          <w:color w:val="000000"/>
        </w:rPr>
        <w:t>recommendation</w:t>
      </w:r>
      <w:r w:rsidR="007805FA">
        <w:rPr>
          <w:rFonts w:ascii="Book Antiqua" w:eastAsia="Book Antiqua" w:hAnsi="Book Antiqua" w:cs="Book Antiqua"/>
          <w:bCs/>
          <w:iCs/>
          <w:color w:val="000000"/>
        </w:rPr>
        <w:t>s</w:t>
      </w:r>
      <w:r w:rsidR="00023510" w:rsidRPr="00023510">
        <w:rPr>
          <w:rFonts w:ascii="Book Antiqua" w:eastAsia="Book Antiqua" w:hAnsi="Book Antiqua" w:cs="Book Antiqua"/>
          <w:bCs/>
          <w:iCs/>
          <w:color w:val="000000"/>
        </w:rPr>
        <w:t xml:space="preserve"> </w:t>
      </w:r>
      <w:r w:rsidRPr="00023510">
        <w:rPr>
          <w:rFonts w:ascii="Book Antiqua" w:eastAsia="Book Antiqua" w:hAnsi="Book Antiqua" w:cs="Book Antiqua"/>
          <w:bCs/>
          <w:iCs/>
          <w:color w:val="000000"/>
        </w:rPr>
        <w:t>for NAFLD</w:t>
      </w:r>
      <w:r w:rsidR="00023510" w:rsidRPr="00023510">
        <w:rPr>
          <w:rFonts w:ascii="Book Antiqua" w:hAnsi="Book Antiqua"/>
          <w:lang w:eastAsia="zh-CN"/>
        </w:rPr>
        <w:t>:</w:t>
      </w:r>
      <w:r w:rsidR="00023510">
        <w:rPr>
          <w:rFonts w:hint="eastAsia"/>
          <w:lang w:eastAsia="zh-CN"/>
        </w:rPr>
        <w:t xml:space="preserve"> </w:t>
      </w:r>
      <w:r>
        <w:rPr>
          <w:rFonts w:ascii="Book Antiqua" w:eastAsia="Book Antiqua" w:hAnsi="Book Antiqua" w:cs="Book Antiqua"/>
          <w:color w:val="000000"/>
        </w:rPr>
        <w:t>Patients with NAFLD are considered to be susceptible to COVID-19</w:t>
      </w:r>
      <w:r w:rsidR="007805FA">
        <w:rPr>
          <w:rFonts w:ascii="Book Antiqua" w:eastAsia="Book Antiqua" w:hAnsi="Book Antiqua" w:cs="Book Antiqua"/>
          <w:color w:val="000000"/>
        </w:rPr>
        <w:t>; therefore</w:t>
      </w:r>
      <w:r>
        <w:rPr>
          <w:rFonts w:ascii="Book Antiqua" w:eastAsia="Book Antiqua" w:hAnsi="Book Antiqua" w:cs="Book Antiqua"/>
          <w:color w:val="000000"/>
        </w:rPr>
        <w:t xml:space="preserve">, specific recommendations should be followed. Patients with NAFLD should be mindful of the possible detrimental effects of social isolation on metabolic and hepatic function, as more unhealthy lifestyles and excessive intake of refined foods may exacerbate the condition. </w:t>
      </w:r>
      <w:r w:rsidR="007805FA">
        <w:rPr>
          <w:rFonts w:ascii="Book Antiqua" w:eastAsia="Book Antiqua" w:hAnsi="Book Antiqua" w:cs="Book Antiqua"/>
          <w:color w:val="000000"/>
        </w:rPr>
        <w:t>To</w:t>
      </w:r>
      <w:r>
        <w:rPr>
          <w:rFonts w:ascii="Book Antiqua" w:eastAsia="Book Antiqua" w:hAnsi="Book Antiqua" w:cs="Book Antiqua"/>
          <w:color w:val="000000"/>
        </w:rPr>
        <w:t xml:space="preserve"> prevent the progression of liver disease, </w:t>
      </w:r>
      <w:r w:rsidR="007805FA">
        <w:rPr>
          <w:rFonts w:ascii="Book Antiqua" w:eastAsia="Book Antiqua" w:hAnsi="Book Antiqua" w:cs="Book Antiqua"/>
          <w:color w:val="000000"/>
        </w:rPr>
        <w:t xml:space="preserve">good </w:t>
      </w:r>
      <w:r>
        <w:rPr>
          <w:rFonts w:ascii="Book Antiqua" w:eastAsia="Book Antiqua" w:hAnsi="Book Antiqua" w:cs="Book Antiqua"/>
          <w:color w:val="000000"/>
        </w:rPr>
        <w:t xml:space="preserve">lifestyle </w:t>
      </w:r>
      <w:r w:rsidR="007805FA">
        <w:rPr>
          <w:rFonts w:ascii="Book Antiqua" w:eastAsia="Book Antiqua" w:hAnsi="Book Antiqua" w:cs="Book Antiqua"/>
          <w:color w:val="000000"/>
        </w:rPr>
        <w:t xml:space="preserve">choices </w:t>
      </w:r>
      <w:r>
        <w:rPr>
          <w:rFonts w:ascii="Book Antiqua" w:eastAsia="Book Antiqua" w:hAnsi="Book Antiqua" w:cs="Book Antiqua"/>
          <w:color w:val="000000"/>
        </w:rPr>
        <w:t xml:space="preserve">should be </w:t>
      </w:r>
      <w:r w:rsidR="007805FA">
        <w:rPr>
          <w:rFonts w:ascii="Book Antiqua" w:eastAsia="Book Antiqua" w:hAnsi="Book Antiqua" w:cs="Book Antiqua"/>
          <w:color w:val="000000"/>
        </w:rPr>
        <w:t>made</w:t>
      </w:r>
      <w:r>
        <w:rPr>
          <w:rFonts w:ascii="Book Antiqua" w:eastAsia="Book Antiqua" w:hAnsi="Book Antiqua" w:cs="Book Antiqua"/>
          <w:color w:val="000000"/>
        </w:rPr>
        <w:t xml:space="preserve">. Maintaining body weight and </w:t>
      </w:r>
      <w:r w:rsidR="00CF3541">
        <w:rPr>
          <w:rFonts w:ascii="Book Antiqua" w:eastAsia="Book Antiqua" w:hAnsi="Book Antiqua" w:cs="Book Antiqua"/>
          <w:color w:val="000000"/>
        </w:rPr>
        <w:t xml:space="preserve">avoiding </w:t>
      </w:r>
      <w:r>
        <w:rPr>
          <w:rFonts w:ascii="Book Antiqua" w:eastAsia="Book Antiqua" w:hAnsi="Book Antiqua" w:cs="Book Antiqua"/>
          <w:color w:val="000000"/>
        </w:rPr>
        <w:t xml:space="preserve">obesity can help to prevent future SARS-CoV-2 infection. Under current guidelines, treatment of arterial hypertension should be continued as there is no research </w:t>
      </w:r>
      <w:r w:rsidR="00CF3541">
        <w:rPr>
          <w:rFonts w:ascii="Book Antiqua" w:eastAsia="Book Antiqua" w:hAnsi="Book Antiqua" w:cs="Book Antiqua"/>
          <w:color w:val="000000"/>
        </w:rPr>
        <w:t>at present to</w:t>
      </w:r>
      <w:r>
        <w:rPr>
          <w:rFonts w:ascii="Book Antiqua" w:eastAsia="Book Antiqua" w:hAnsi="Book Antiqua" w:cs="Book Antiqua"/>
          <w:color w:val="000000"/>
        </w:rPr>
        <w:t xml:space="preserve"> suggest that angiotensin-converting enzyme inhibitors or angiotensin receptor blockers raise the risk of SARS-CoV-2 infection or the risk of experiencing serious complications or death from COVID-19.</w:t>
      </w:r>
      <w:r w:rsidR="00023510">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For all NAFLD patients who </w:t>
      </w:r>
      <w:r w:rsidR="00CF3541">
        <w:rPr>
          <w:rFonts w:ascii="Book Antiqua" w:eastAsia="Book Antiqua" w:hAnsi="Book Antiqua" w:cs="Book Antiqua"/>
          <w:color w:val="000000"/>
        </w:rPr>
        <w:t>develop COVID-19</w:t>
      </w:r>
      <w:r>
        <w:rPr>
          <w:rFonts w:ascii="Book Antiqua" w:eastAsia="Book Antiqua" w:hAnsi="Book Antiqua" w:cs="Book Antiqua"/>
          <w:color w:val="000000"/>
        </w:rPr>
        <w:t xml:space="preserve"> admission should be considered. Whenever possible, patients with NAFLD should be hospitalized in areas physically separated from other COVID-19 </w:t>
      </w:r>
      <w:proofErr w:type="gramStart"/>
      <w:r>
        <w:rPr>
          <w:rFonts w:ascii="Book Antiqua" w:eastAsia="Book Antiqua" w:hAnsi="Book Antiqua" w:cs="Book Antiqua"/>
          <w:color w:val="000000"/>
        </w:rPr>
        <w:t>patients</w:t>
      </w:r>
      <w:r w:rsidR="000D79C6">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w:t>
      </w:r>
      <w:r w:rsidR="000D79C6">
        <w:rPr>
          <w:rFonts w:ascii="Book Antiqua" w:eastAsia="Book Antiqua" w:hAnsi="Book Antiqua" w:cs="Book Antiqua"/>
          <w:color w:val="000000"/>
          <w:szCs w:val="30"/>
          <w:vertAlign w:val="superscript"/>
        </w:rPr>
        <w:t>7</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p>
    <w:p w14:paraId="3A2D2F36" w14:textId="77777777" w:rsidR="00A77B3E" w:rsidRDefault="00A77B3E">
      <w:pPr>
        <w:spacing w:line="360" w:lineRule="auto"/>
        <w:jc w:val="both"/>
      </w:pPr>
    </w:p>
    <w:p w14:paraId="72790B46" w14:textId="7BB49BAE" w:rsidR="00A77B3E" w:rsidRDefault="002D1C70">
      <w:pPr>
        <w:spacing w:line="360" w:lineRule="auto"/>
        <w:jc w:val="both"/>
      </w:pPr>
      <w:r w:rsidRPr="00023510">
        <w:rPr>
          <w:rFonts w:ascii="Book Antiqua" w:eastAsia="Book Antiqua" w:hAnsi="Book Antiqua" w:cs="Book Antiqua"/>
          <w:b/>
          <w:bCs/>
          <w:iCs/>
          <w:color w:val="000000"/>
        </w:rPr>
        <w:t>Alcohol-</w:t>
      </w:r>
      <w:r w:rsidR="00023510" w:rsidRPr="00023510">
        <w:rPr>
          <w:rFonts w:ascii="Book Antiqua" w:eastAsia="Book Antiqua" w:hAnsi="Book Antiqua" w:cs="Book Antiqua"/>
          <w:b/>
          <w:bCs/>
          <w:iCs/>
          <w:color w:val="000000"/>
        </w:rPr>
        <w:t>related liver disea</w:t>
      </w:r>
      <w:r w:rsidRPr="00023510">
        <w:rPr>
          <w:rFonts w:ascii="Book Antiqua" w:eastAsia="Book Antiqua" w:hAnsi="Book Antiqua" w:cs="Book Antiqua"/>
          <w:b/>
          <w:bCs/>
          <w:iCs/>
          <w:color w:val="000000"/>
        </w:rPr>
        <w:t>se</w:t>
      </w:r>
      <w:r w:rsidR="00023510">
        <w:rPr>
          <w:rFonts w:ascii="Book Antiqua" w:hAnsi="Book Antiqua" w:cs="Book Antiqua" w:hint="eastAsia"/>
          <w:b/>
          <w:bCs/>
          <w:iCs/>
          <w:color w:val="000000"/>
          <w:lang w:eastAsia="zh-CN"/>
        </w:rPr>
        <w:t>:</w:t>
      </w:r>
      <w:r w:rsidRPr="00023510">
        <w:rPr>
          <w:rFonts w:ascii="Book Antiqua" w:eastAsia="Book Antiqua" w:hAnsi="Book Antiqua" w:cs="Book Antiqua"/>
          <w:b/>
          <w:bCs/>
          <w:iCs/>
          <w:color w:val="000000"/>
        </w:rPr>
        <w:t xml:space="preserve"> </w:t>
      </w:r>
      <w:r w:rsidR="00CF3541" w:rsidRPr="003C70CE">
        <w:rPr>
          <w:rFonts w:ascii="Book Antiqua" w:eastAsia="Book Antiqua" w:hAnsi="Book Antiqua" w:cs="Book Antiqua"/>
          <w:bCs/>
          <w:iCs/>
          <w:color w:val="000000"/>
        </w:rPr>
        <w:t>A</w:t>
      </w:r>
      <w:r>
        <w:rPr>
          <w:rFonts w:ascii="Book Antiqua" w:eastAsia="Book Antiqua" w:hAnsi="Book Antiqua" w:cs="Book Antiqua"/>
          <w:color w:val="000000"/>
        </w:rPr>
        <w:t xml:space="preserve">lcohol intake can enhance the vulnerability of a person to SARS-CoV-2 </w:t>
      </w:r>
      <w:r w:rsidR="00CF3541">
        <w:rPr>
          <w:rFonts w:ascii="Book Antiqua" w:eastAsia="Book Antiqua" w:hAnsi="Book Antiqua" w:cs="Book Antiqua"/>
          <w:color w:val="000000"/>
        </w:rPr>
        <w:t>infection</w:t>
      </w:r>
      <w:r>
        <w:rPr>
          <w:rFonts w:ascii="Book Antiqua" w:eastAsia="Book Antiqua" w:hAnsi="Book Antiqua" w:cs="Book Antiqua"/>
          <w:color w:val="000000"/>
        </w:rPr>
        <w:t xml:space="preserve">. Social exclusion can contribute to new and elevated use of </w:t>
      </w:r>
      <w:proofErr w:type="gramStart"/>
      <w:r>
        <w:rPr>
          <w:rFonts w:ascii="Book Antiqua" w:eastAsia="Book Antiqua" w:hAnsi="Book Antiqua" w:cs="Book Antiqua"/>
          <w:color w:val="000000"/>
        </w:rPr>
        <w:t>alcohol</w:t>
      </w:r>
      <w:r w:rsidR="000D79C6">
        <w:rPr>
          <w:rFonts w:ascii="Book Antiqua" w:eastAsia="Book Antiqua" w:hAnsi="Book Antiqua" w:cs="Book Antiqua"/>
          <w:color w:val="000000"/>
          <w:szCs w:val="30"/>
          <w:vertAlign w:val="superscript"/>
        </w:rPr>
        <w:t>[</w:t>
      </w:r>
      <w:proofErr w:type="gramEnd"/>
      <w:r w:rsidR="000D79C6">
        <w:rPr>
          <w:rFonts w:ascii="Book Antiqua" w:eastAsia="Book Antiqua" w:hAnsi="Book Antiqua" w:cs="Book Antiqua"/>
          <w:color w:val="000000"/>
          <w:szCs w:val="30"/>
          <w:vertAlign w:val="superscript"/>
        </w:rPr>
        <w:t>113</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w:t>
      </w:r>
      <w:r w:rsidR="00CF3541">
        <w:rPr>
          <w:rFonts w:ascii="Book Antiqua" w:eastAsia="Book Antiqua" w:hAnsi="Book Antiqua" w:cs="Book Antiqua"/>
          <w:color w:val="000000"/>
        </w:rPr>
        <w:t xml:space="preserve">a </w:t>
      </w:r>
      <w:r>
        <w:rPr>
          <w:rFonts w:ascii="Book Antiqua" w:eastAsia="Book Antiqua" w:hAnsi="Book Antiqua" w:cs="Book Antiqua"/>
          <w:color w:val="000000"/>
        </w:rPr>
        <w:t xml:space="preserve">rise in alcohol </w:t>
      </w:r>
      <w:r w:rsidR="00CF3541">
        <w:rPr>
          <w:rFonts w:ascii="Book Antiqua" w:eastAsia="Book Antiqua" w:hAnsi="Book Antiqua" w:cs="Book Antiqua"/>
          <w:color w:val="000000"/>
        </w:rPr>
        <w:t>consumption may be associated with</w:t>
      </w:r>
      <w:r>
        <w:rPr>
          <w:rFonts w:ascii="Book Antiqua" w:eastAsia="Book Antiqua" w:hAnsi="Book Antiqua" w:cs="Book Antiqua"/>
          <w:color w:val="000000"/>
        </w:rPr>
        <w:t xml:space="preserve"> further liver decompensation. Therefore, physicians and agencies should adopt preventive actions such as patient access </w:t>
      </w:r>
      <w:r w:rsidR="007A71C4">
        <w:rPr>
          <w:rFonts w:ascii="Book Antiqua" w:eastAsia="Book Antiqua" w:hAnsi="Book Antiqua" w:cs="Book Antiqua"/>
          <w:color w:val="000000"/>
        </w:rPr>
        <w:t>to</w:t>
      </w:r>
      <w:r>
        <w:rPr>
          <w:rFonts w:ascii="Book Antiqua" w:eastAsia="Book Antiqua" w:hAnsi="Book Antiqua" w:cs="Book Antiqua"/>
          <w:color w:val="000000"/>
        </w:rPr>
        <w:t xml:space="preserve"> telephone alcohol liaison and abstinence.</w:t>
      </w:r>
      <w:r w:rsidR="0000183A">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While therapy </w:t>
      </w:r>
      <w:r w:rsidR="007A71C4">
        <w:rPr>
          <w:rFonts w:ascii="Book Antiqua" w:eastAsia="Book Antiqua" w:hAnsi="Book Antiqua" w:cs="Book Antiqua"/>
          <w:color w:val="000000"/>
        </w:rPr>
        <w:t>with</w:t>
      </w:r>
      <w:r>
        <w:rPr>
          <w:rFonts w:ascii="Book Antiqua" w:eastAsia="Book Antiqua" w:hAnsi="Book Antiqua" w:cs="Book Antiqua"/>
          <w:color w:val="000000"/>
        </w:rPr>
        <w:t xml:space="preserve"> corticosteroids has shown </w:t>
      </w:r>
      <w:r w:rsidR="007A71C4">
        <w:rPr>
          <w:rFonts w:ascii="Book Antiqua" w:eastAsia="Book Antiqua" w:hAnsi="Book Antiqua" w:cs="Book Antiqua"/>
          <w:color w:val="000000"/>
        </w:rPr>
        <w:t xml:space="preserve">a </w:t>
      </w:r>
      <w:r>
        <w:rPr>
          <w:rFonts w:ascii="Book Antiqua" w:eastAsia="Book Antiqua" w:hAnsi="Book Antiqua" w:cs="Book Antiqua"/>
          <w:color w:val="000000"/>
        </w:rPr>
        <w:t xml:space="preserve">positive </w:t>
      </w:r>
      <w:r w:rsidR="007A71C4">
        <w:rPr>
          <w:rFonts w:ascii="Book Antiqua" w:eastAsia="Book Antiqua" w:hAnsi="Book Antiqua" w:cs="Book Antiqua"/>
          <w:color w:val="000000"/>
        </w:rPr>
        <w:t>benefit in</w:t>
      </w:r>
      <w:r>
        <w:rPr>
          <w:rFonts w:ascii="Book Antiqua" w:eastAsia="Book Antiqua" w:hAnsi="Book Antiqua" w:cs="Book Antiqua"/>
          <w:color w:val="000000"/>
        </w:rPr>
        <w:t xml:space="preserve"> hospitalized COVID-19 </w:t>
      </w:r>
      <w:proofErr w:type="gramStart"/>
      <w:r>
        <w:rPr>
          <w:rFonts w:ascii="Book Antiqua" w:eastAsia="Book Antiqua" w:hAnsi="Book Antiqua" w:cs="Book Antiqua"/>
          <w:color w:val="000000"/>
        </w:rPr>
        <w:t>patients</w:t>
      </w:r>
      <w:r w:rsidR="000D79C6">
        <w:rPr>
          <w:rFonts w:ascii="Book Antiqua" w:eastAsia="Book Antiqua" w:hAnsi="Book Antiqua" w:cs="Book Antiqua"/>
          <w:color w:val="000000"/>
          <w:szCs w:val="30"/>
          <w:vertAlign w:val="superscript"/>
        </w:rPr>
        <w:t>[</w:t>
      </w:r>
      <w:proofErr w:type="gramEnd"/>
      <w:r w:rsidR="000D79C6">
        <w:rPr>
          <w:rFonts w:ascii="Book Antiqua" w:eastAsia="Book Antiqua" w:hAnsi="Book Antiqua" w:cs="Book Antiqua"/>
          <w:color w:val="000000"/>
          <w:szCs w:val="30"/>
          <w:vertAlign w:val="superscript"/>
        </w:rPr>
        <w:t>114</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there is still uncertainty </w:t>
      </w:r>
      <w:r w:rsidR="007A71C4">
        <w:rPr>
          <w:rFonts w:ascii="Book Antiqua" w:eastAsia="Book Antiqua" w:hAnsi="Book Antiqua" w:cs="Book Antiqua"/>
          <w:color w:val="000000"/>
        </w:rPr>
        <w:t>as to whether</w:t>
      </w:r>
      <w:r>
        <w:rPr>
          <w:rFonts w:ascii="Book Antiqua" w:eastAsia="Book Antiqua" w:hAnsi="Book Antiqua" w:cs="Book Antiqua"/>
          <w:color w:val="000000"/>
        </w:rPr>
        <w:t xml:space="preserve"> patients already on elevated dos</w:t>
      </w:r>
      <w:r w:rsidR="007A71C4">
        <w:rPr>
          <w:rFonts w:ascii="Book Antiqua" w:eastAsia="Book Antiqua" w:hAnsi="Book Antiqua" w:cs="Book Antiqua"/>
          <w:color w:val="000000"/>
        </w:rPr>
        <w:t>es of</w:t>
      </w:r>
      <w:r>
        <w:rPr>
          <w:rFonts w:ascii="Book Antiqua" w:eastAsia="Book Antiqua" w:hAnsi="Book Antiqua" w:cs="Book Antiqua"/>
          <w:color w:val="000000"/>
        </w:rPr>
        <w:t xml:space="preserve"> corticosteroids are more likely to be seriously affected by COVID-19. These aspects should be addressed </w:t>
      </w:r>
      <w:r w:rsidR="007A71C4">
        <w:rPr>
          <w:rFonts w:ascii="Book Antiqua" w:eastAsia="Book Antiqua" w:hAnsi="Book Antiqua" w:cs="Book Antiqua"/>
          <w:color w:val="000000"/>
        </w:rPr>
        <w:t>in</w:t>
      </w:r>
      <w:r>
        <w:rPr>
          <w:rFonts w:ascii="Book Antiqua" w:eastAsia="Book Antiqua" w:hAnsi="Book Antiqua" w:cs="Book Antiqua"/>
          <w:color w:val="000000"/>
        </w:rPr>
        <w:t xml:space="preserve"> patients with severe alcoholic hepatitis before </w:t>
      </w:r>
      <w:r w:rsidR="007A71C4">
        <w:rPr>
          <w:rFonts w:ascii="Book Antiqua" w:eastAsia="Book Antiqua" w:hAnsi="Book Antiqua" w:cs="Book Antiqua"/>
          <w:color w:val="000000"/>
        </w:rPr>
        <w:t>the initiation of</w:t>
      </w:r>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corticosteroids</w:t>
      </w:r>
      <w:r w:rsidR="00E82B0D">
        <w:rPr>
          <w:rFonts w:ascii="Book Antiqua" w:eastAsia="Book Antiqua" w:hAnsi="Book Antiqua" w:cs="Book Antiqua"/>
          <w:color w:val="000000"/>
          <w:szCs w:val="30"/>
          <w:vertAlign w:val="superscript"/>
        </w:rPr>
        <w:t>[</w:t>
      </w:r>
      <w:proofErr w:type="gramEnd"/>
      <w:r w:rsidR="00E82B0D">
        <w:rPr>
          <w:rFonts w:ascii="Book Antiqua" w:eastAsia="Book Antiqua" w:hAnsi="Book Antiqua" w:cs="Book Antiqua"/>
          <w:color w:val="000000"/>
          <w:szCs w:val="30"/>
          <w:vertAlign w:val="superscript"/>
        </w:rPr>
        <w:t>57</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p>
    <w:p w14:paraId="28B27969" w14:textId="77777777" w:rsidR="00023510" w:rsidRDefault="00023510">
      <w:pPr>
        <w:spacing w:line="360" w:lineRule="auto"/>
        <w:jc w:val="both"/>
        <w:rPr>
          <w:rFonts w:ascii="Book Antiqua" w:hAnsi="Book Antiqua" w:cs="Book Antiqua"/>
          <w:b/>
          <w:bCs/>
          <w:i/>
          <w:iCs/>
          <w:color w:val="000000"/>
          <w:lang w:eastAsia="zh-CN"/>
        </w:rPr>
      </w:pPr>
    </w:p>
    <w:p w14:paraId="61E88A15" w14:textId="7422AD16" w:rsidR="00A77B3E" w:rsidRDefault="002D1C70">
      <w:pPr>
        <w:spacing w:line="360" w:lineRule="auto"/>
        <w:jc w:val="both"/>
      </w:pPr>
      <w:r w:rsidRPr="00023510">
        <w:rPr>
          <w:rFonts w:ascii="Book Antiqua" w:eastAsia="Book Antiqua" w:hAnsi="Book Antiqua" w:cs="Book Antiqua"/>
          <w:b/>
          <w:bCs/>
          <w:iCs/>
          <w:color w:val="000000"/>
        </w:rPr>
        <w:t xml:space="preserve">Autoimmune </w:t>
      </w:r>
      <w:r w:rsidR="00023510" w:rsidRPr="00023510">
        <w:rPr>
          <w:rFonts w:ascii="Book Antiqua" w:eastAsia="Book Antiqua" w:hAnsi="Book Antiqua" w:cs="Book Antiqua"/>
          <w:b/>
          <w:bCs/>
          <w:iCs/>
          <w:color w:val="000000"/>
        </w:rPr>
        <w:t>liver dise</w:t>
      </w:r>
      <w:r w:rsidRPr="00023510">
        <w:rPr>
          <w:rFonts w:ascii="Book Antiqua" w:eastAsia="Book Antiqua" w:hAnsi="Book Antiqua" w:cs="Book Antiqua"/>
          <w:b/>
          <w:bCs/>
          <w:iCs/>
          <w:color w:val="000000"/>
        </w:rPr>
        <w:t>ase</w:t>
      </w:r>
      <w:r w:rsidR="00023510">
        <w:rPr>
          <w:rFonts w:ascii="Book Antiqua" w:hAnsi="Book Antiqua" w:cs="Book Antiqua" w:hint="eastAsia"/>
          <w:b/>
          <w:bCs/>
          <w:iCs/>
          <w:color w:val="000000"/>
          <w:lang w:eastAsia="zh-CN"/>
        </w:rPr>
        <w:t>:</w:t>
      </w:r>
      <w:r w:rsidRPr="00023510">
        <w:rPr>
          <w:rFonts w:ascii="Book Antiqua" w:eastAsia="Book Antiqua" w:hAnsi="Book Antiqua" w:cs="Book Antiqua"/>
          <w:b/>
          <w:bCs/>
          <w:iCs/>
          <w:color w:val="000000"/>
        </w:rPr>
        <w:t xml:space="preserve"> </w:t>
      </w:r>
      <w:r>
        <w:rPr>
          <w:rFonts w:ascii="Book Antiqua" w:eastAsia="Book Antiqua" w:hAnsi="Book Antiqua" w:cs="Book Antiqua"/>
          <w:color w:val="000000"/>
        </w:rPr>
        <w:t xml:space="preserve">Experts are currently suggesting that immunosuppression therapy </w:t>
      </w:r>
      <w:r w:rsidR="007A71C4">
        <w:rPr>
          <w:rFonts w:ascii="Book Antiqua" w:eastAsia="Book Antiqua" w:hAnsi="Book Antiqua" w:cs="Book Antiqua"/>
          <w:color w:val="000000"/>
        </w:rPr>
        <w:t xml:space="preserve">should be </w:t>
      </w:r>
      <w:r>
        <w:rPr>
          <w:rFonts w:ascii="Book Antiqua" w:eastAsia="Book Antiqua" w:hAnsi="Book Antiqua" w:cs="Book Antiqua"/>
          <w:color w:val="000000"/>
        </w:rPr>
        <w:t>avoid</w:t>
      </w:r>
      <w:r w:rsidR="007A71C4">
        <w:rPr>
          <w:rFonts w:ascii="Book Antiqua" w:eastAsia="Book Antiqua" w:hAnsi="Book Antiqua" w:cs="Book Antiqua"/>
          <w:color w:val="000000"/>
        </w:rPr>
        <w:t>ed in</w:t>
      </w:r>
      <w:r>
        <w:rPr>
          <w:rFonts w:ascii="Book Antiqua" w:eastAsia="Book Antiqua" w:hAnsi="Book Antiqua" w:cs="Book Antiqua"/>
          <w:color w:val="000000"/>
        </w:rPr>
        <w:t xml:space="preserve"> </w:t>
      </w:r>
      <w:r w:rsidR="007A71C4">
        <w:rPr>
          <w:rFonts w:ascii="Book Antiqua" w:eastAsia="Book Antiqua" w:hAnsi="Book Antiqua" w:cs="Book Antiqua"/>
          <w:color w:val="000000"/>
        </w:rPr>
        <w:t>COVID-19</w:t>
      </w:r>
      <w:r>
        <w:rPr>
          <w:rFonts w:ascii="Book Antiqua" w:eastAsia="Book Antiqua" w:hAnsi="Book Antiqua" w:cs="Book Antiqua"/>
          <w:color w:val="000000"/>
        </w:rPr>
        <w:t xml:space="preserve"> patients with autoimmune liver disease. A decline in medication</w:t>
      </w:r>
      <w:r w:rsidR="007A71C4">
        <w:rPr>
          <w:rFonts w:ascii="Book Antiqua" w:eastAsia="Book Antiqua" w:hAnsi="Book Antiqua" w:cs="Book Antiqua"/>
          <w:color w:val="000000"/>
        </w:rPr>
        <w:t xml:space="preserve"> following</w:t>
      </w:r>
      <w:r>
        <w:rPr>
          <w:rFonts w:ascii="Book Antiqua" w:eastAsia="Book Antiqua" w:hAnsi="Book Antiqua" w:cs="Book Antiqua"/>
          <w:color w:val="000000"/>
        </w:rPr>
        <w:t xml:space="preserve"> lympho</w:t>
      </w:r>
      <w:r w:rsidR="00023510">
        <w:rPr>
          <w:rFonts w:ascii="Book Antiqua" w:eastAsia="Book Antiqua" w:hAnsi="Book Antiqua" w:cs="Book Antiqua"/>
          <w:color w:val="000000"/>
        </w:rPr>
        <w:t>penia/cytopenia or microbial</w:t>
      </w:r>
      <w:r>
        <w:rPr>
          <w:rFonts w:ascii="Book Antiqua" w:eastAsia="Book Antiqua" w:hAnsi="Book Antiqua" w:cs="Book Antiqua"/>
          <w:color w:val="000000"/>
        </w:rPr>
        <w:t xml:space="preserve"> super-infection </w:t>
      </w:r>
      <w:r w:rsidR="007A71C4">
        <w:rPr>
          <w:rFonts w:ascii="Book Antiqua" w:eastAsia="Book Antiqua" w:hAnsi="Book Antiqua" w:cs="Book Antiqua"/>
          <w:color w:val="000000"/>
        </w:rPr>
        <w:t>in patients with severe</w:t>
      </w:r>
      <w:r>
        <w:rPr>
          <w:rFonts w:ascii="Book Antiqua" w:eastAsia="Book Antiqua" w:hAnsi="Book Antiqua" w:cs="Book Antiqua"/>
          <w:color w:val="000000"/>
        </w:rPr>
        <w:t xml:space="preserve"> COVID-19 should be considered only in exceptional circumstances following </w:t>
      </w:r>
      <w:r w:rsidR="007A71C4">
        <w:rPr>
          <w:rFonts w:ascii="Book Antiqua" w:eastAsia="Book Antiqua" w:hAnsi="Book Antiqua" w:cs="Book Antiqua"/>
          <w:color w:val="000000"/>
        </w:rPr>
        <w:t>consultation</w:t>
      </w:r>
      <w:r>
        <w:rPr>
          <w:rFonts w:ascii="Book Antiqua" w:eastAsia="Book Antiqua" w:hAnsi="Book Antiqua" w:cs="Book Antiqua"/>
          <w:color w:val="000000"/>
        </w:rPr>
        <w:t xml:space="preserve"> with a </w:t>
      </w:r>
      <w:proofErr w:type="gramStart"/>
      <w:r>
        <w:rPr>
          <w:rFonts w:ascii="Book Antiqua" w:eastAsia="Book Antiqua" w:hAnsi="Book Antiqua" w:cs="Book Antiqua"/>
          <w:color w:val="000000"/>
        </w:rPr>
        <w:t>physician</w:t>
      </w:r>
      <w:r w:rsidR="00E82B0D">
        <w:rPr>
          <w:rFonts w:ascii="Book Antiqua" w:eastAsia="Book Antiqua" w:hAnsi="Book Antiqua" w:cs="Book Antiqua"/>
          <w:color w:val="000000"/>
          <w:szCs w:val="30"/>
          <w:vertAlign w:val="superscript"/>
        </w:rPr>
        <w:t>[</w:t>
      </w:r>
      <w:proofErr w:type="gramEnd"/>
      <w:r w:rsidR="00E82B0D">
        <w:rPr>
          <w:rFonts w:ascii="Book Antiqua" w:eastAsia="Book Antiqua" w:hAnsi="Book Antiqua" w:cs="Book Antiqua"/>
          <w:color w:val="000000"/>
          <w:szCs w:val="30"/>
          <w:vertAlign w:val="superscript"/>
        </w:rPr>
        <w:t>57</w:t>
      </w:r>
      <w:r w:rsidR="00023510">
        <w:rPr>
          <w:rFonts w:ascii="Book Antiqua" w:eastAsia="Book Antiqua" w:hAnsi="Book Antiqua" w:cs="Book Antiqua"/>
          <w:color w:val="000000"/>
          <w:szCs w:val="30"/>
          <w:vertAlign w:val="superscript"/>
        </w:rPr>
        <w:t>,</w:t>
      </w:r>
      <w:r w:rsidR="000D79C6">
        <w:rPr>
          <w:rFonts w:ascii="Book Antiqua" w:eastAsia="Book Antiqua" w:hAnsi="Book Antiqua" w:cs="Book Antiqua"/>
          <w:color w:val="000000"/>
          <w:szCs w:val="30"/>
          <w:vertAlign w:val="superscript"/>
        </w:rPr>
        <w:t>110</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w:t>
      </w:r>
      <w:r w:rsidR="007A71C4">
        <w:rPr>
          <w:rFonts w:ascii="Book Antiqua" w:eastAsia="Book Antiqua" w:hAnsi="Book Antiqua" w:cs="Book Antiqua"/>
          <w:color w:val="000000"/>
        </w:rPr>
        <w:t xml:space="preserve">Although </w:t>
      </w:r>
      <w:r>
        <w:rPr>
          <w:rFonts w:ascii="Book Antiqua" w:eastAsia="Book Antiqua" w:hAnsi="Book Antiqua" w:cs="Book Antiqua"/>
          <w:color w:val="000000"/>
        </w:rPr>
        <w:t>corticosteroid</w:t>
      </w:r>
      <w:r w:rsidR="007A71C4">
        <w:rPr>
          <w:rFonts w:ascii="Book Antiqua" w:eastAsia="Book Antiqua" w:hAnsi="Book Antiqua" w:cs="Book Antiqua"/>
          <w:color w:val="000000"/>
        </w:rPr>
        <w:t xml:space="preserve"> treatment</w:t>
      </w:r>
      <w:r>
        <w:rPr>
          <w:rFonts w:ascii="Book Antiqua" w:eastAsia="Book Antiqua" w:hAnsi="Book Antiqua" w:cs="Book Antiqua"/>
          <w:color w:val="000000"/>
        </w:rPr>
        <w:t xml:space="preserve"> has </w:t>
      </w:r>
      <w:r w:rsidR="007A71C4">
        <w:rPr>
          <w:rFonts w:ascii="Book Antiqua" w:eastAsia="Book Antiqua" w:hAnsi="Book Antiqua" w:cs="Book Antiqua"/>
          <w:color w:val="000000"/>
        </w:rPr>
        <w:t>had a</w:t>
      </w:r>
      <w:r>
        <w:rPr>
          <w:rFonts w:ascii="Book Antiqua" w:eastAsia="Book Antiqua" w:hAnsi="Book Antiqua" w:cs="Book Antiqua"/>
          <w:color w:val="000000"/>
        </w:rPr>
        <w:t xml:space="preserve"> positive </w:t>
      </w:r>
      <w:r w:rsidR="007A71C4">
        <w:rPr>
          <w:rFonts w:ascii="Book Antiqua" w:eastAsia="Book Antiqua" w:hAnsi="Book Antiqua" w:cs="Book Antiqua"/>
          <w:color w:val="000000"/>
        </w:rPr>
        <w:t>effect in</w:t>
      </w:r>
      <w:r>
        <w:rPr>
          <w:rFonts w:ascii="Book Antiqua" w:eastAsia="Book Antiqua" w:hAnsi="Book Antiqua" w:cs="Book Antiqua"/>
          <w:color w:val="000000"/>
        </w:rPr>
        <w:t xml:space="preserve"> </w:t>
      </w:r>
      <w:r w:rsidR="007A71C4">
        <w:rPr>
          <w:rFonts w:ascii="Book Antiqua" w:eastAsia="Book Antiqua" w:hAnsi="Book Antiqua" w:cs="Book Antiqua"/>
          <w:color w:val="000000"/>
        </w:rPr>
        <w:t xml:space="preserve">hospitalized </w:t>
      </w:r>
      <w:r>
        <w:rPr>
          <w:rFonts w:ascii="Book Antiqua" w:eastAsia="Book Antiqua" w:hAnsi="Book Antiqua" w:cs="Book Antiqua"/>
          <w:color w:val="000000"/>
        </w:rPr>
        <w:t xml:space="preserve">COVID-19 patients, </w:t>
      </w:r>
      <w:r w:rsidR="007A71C4">
        <w:rPr>
          <w:rFonts w:ascii="Book Antiqua" w:eastAsia="Book Antiqua" w:hAnsi="Book Antiqua" w:cs="Book Antiqua"/>
          <w:color w:val="000000"/>
        </w:rPr>
        <w:t>it is unknown whether</w:t>
      </w:r>
      <w:r>
        <w:rPr>
          <w:rFonts w:ascii="Book Antiqua" w:eastAsia="Book Antiqua" w:hAnsi="Book Antiqua" w:cs="Book Antiqua"/>
          <w:color w:val="000000"/>
        </w:rPr>
        <w:t xml:space="preserve"> patients </w:t>
      </w:r>
      <w:r w:rsidR="007A71C4">
        <w:rPr>
          <w:rFonts w:ascii="Book Antiqua" w:eastAsia="Book Antiqua" w:hAnsi="Book Antiqua" w:cs="Book Antiqua"/>
          <w:color w:val="000000"/>
        </w:rPr>
        <w:t>treated with high</w:t>
      </w:r>
      <w:r>
        <w:rPr>
          <w:rFonts w:ascii="Book Antiqua" w:eastAsia="Book Antiqua" w:hAnsi="Book Antiqua" w:cs="Book Antiqua"/>
          <w:color w:val="000000"/>
        </w:rPr>
        <w:t xml:space="preserve"> doses of corticosteroids may </w:t>
      </w:r>
      <w:r w:rsidR="00C279FA">
        <w:rPr>
          <w:rFonts w:ascii="Book Antiqua" w:eastAsia="Book Antiqua" w:hAnsi="Book Antiqua" w:cs="Book Antiqua"/>
          <w:color w:val="000000"/>
        </w:rPr>
        <w:t>be more vulnerable to SARS-CoV-</w:t>
      </w:r>
      <w:r>
        <w:rPr>
          <w:rFonts w:ascii="Book Antiqua" w:eastAsia="Book Antiqua" w:hAnsi="Book Antiqua" w:cs="Book Antiqua"/>
          <w:color w:val="000000"/>
        </w:rPr>
        <w:t xml:space="preserve">2 </w:t>
      </w:r>
      <w:r w:rsidR="007A71C4">
        <w:rPr>
          <w:rFonts w:ascii="Book Antiqua" w:eastAsia="Book Antiqua" w:hAnsi="Book Antiqua" w:cs="Book Antiqua"/>
          <w:color w:val="000000"/>
        </w:rPr>
        <w:t xml:space="preserve">infection </w:t>
      </w:r>
      <w:r>
        <w:rPr>
          <w:rFonts w:ascii="Book Antiqua" w:eastAsia="Book Antiqua" w:hAnsi="Book Antiqua" w:cs="Book Antiqua"/>
          <w:color w:val="000000"/>
        </w:rPr>
        <w:t>and se</w:t>
      </w:r>
      <w:r w:rsidR="007A71C4">
        <w:rPr>
          <w:rFonts w:ascii="Book Antiqua" w:eastAsia="Book Antiqua" w:hAnsi="Book Antiqua" w:cs="Book Antiqua"/>
          <w:color w:val="000000"/>
        </w:rPr>
        <w:t>vere</w:t>
      </w:r>
      <w:r>
        <w:rPr>
          <w:rFonts w:ascii="Book Antiqua" w:eastAsia="Book Antiqua" w:hAnsi="Book Antiqua" w:cs="Book Antiqua"/>
          <w:color w:val="000000"/>
        </w:rPr>
        <w:t xml:space="preserve"> COVID-19. Therefore, we suggest </w:t>
      </w:r>
      <w:r w:rsidR="007A71C4">
        <w:rPr>
          <w:rFonts w:ascii="Book Antiqua" w:eastAsia="Book Antiqua" w:hAnsi="Book Antiqua" w:cs="Book Antiqua"/>
          <w:color w:val="000000"/>
        </w:rPr>
        <w:t>the initial administration of</w:t>
      </w:r>
      <w:r>
        <w:rPr>
          <w:rFonts w:ascii="Book Antiqua" w:eastAsia="Book Antiqua" w:hAnsi="Book Antiqua" w:cs="Book Antiqua"/>
          <w:color w:val="000000"/>
        </w:rPr>
        <w:t xml:space="preserve"> budesonide to reduce systemic glucocorticoid exposure in patients with autoimmune hepatitis flare without </w:t>
      </w:r>
      <w:proofErr w:type="gramStart"/>
      <w:r>
        <w:rPr>
          <w:rFonts w:ascii="Book Antiqua" w:eastAsia="Book Antiqua" w:hAnsi="Book Antiqua" w:cs="Book Antiqua"/>
          <w:color w:val="000000"/>
        </w:rPr>
        <w:t>cirrhosis</w:t>
      </w:r>
      <w:r w:rsidR="00E82B0D">
        <w:rPr>
          <w:rFonts w:ascii="Book Antiqua" w:eastAsia="Book Antiqua" w:hAnsi="Book Antiqua" w:cs="Book Antiqua"/>
          <w:color w:val="000000"/>
          <w:szCs w:val="30"/>
          <w:vertAlign w:val="superscript"/>
        </w:rPr>
        <w:t>[</w:t>
      </w:r>
      <w:proofErr w:type="gramEnd"/>
      <w:r w:rsidR="00E82B0D">
        <w:rPr>
          <w:rFonts w:ascii="Book Antiqua" w:eastAsia="Book Antiqua" w:hAnsi="Book Antiqua" w:cs="Book Antiqua"/>
          <w:color w:val="000000"/>
          <w:szCs w:val="30"/>
          <w:vertAlign w:val="superscript"/>
        </w:rPr>
        <w:t>57,105</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Dexamethasone should be introduced or </w:t>
      </w:r>
      <w:r w:rsidR="007A71C4">
        <w:rPr>
          <w:rFonts w:ascii="Book Antiqua" w:eastAsia="Book Antiqua" w:hAnsi="Book Antiqua" w:cs="Book Antiqua"/>
          <w:color w:val="000000"/>
        </w:rPr>
        <w:t>added</w:t>
      </w:r>
      <w:r>
        <w:rPr>
          <w:rFonts w:ascii="Book Antiqua" w:eastAsia="Book Antiqua" w:hAnsi="Book Antiqua" w:cs="Book Antiqua"/>
          <w:color w:val="000000"/>
        </w:rPr>
        <w:t xml:space="preserve"> only in </w:t>
      </w:r>
      <w:r w:rsidR="007A71C4">
        <w:rPr>
          <w:rFonts w:ascii="Book Antiqua" w:eastAsia="Book Antiqua" w:hAnsi="Book Antiqua" w:cs="Book Antiqua"/>
          <w:color w:val="000000"/>
        </w:rPr>
        <w:t xml:space="preserve">COVID-19 </w:t>
      </w:r>
      <w:r>
        <w:rPr>
          <w:rFonts w:ascii="Book Antiqua" w:eastAsia="Book Antiqua" w:hAnsi="Book Antiqua" w:cs="Book Antiqua"/>
          <w:color w:val="000000"/>
        </w:rPr>
        <w:t xml:space="preserve">patients </w:t>
      </w:r>
      <w:r w:rsidR="007A71C4">
        <w:rPr>
          <w:rFonts w:ascii="Book Antiqua" w:eastAsia="Book Antiqua" w:hAnsi="Book Antiqua" w:cs="Book Antiqua"/>
          <w:color w:val="000000"/>
        </w:rPr>
        <w:t>who require</w:t>
      </w:r>
      <w:r>
        <w:rPr>
          <w:rFonts w:ascii="Book Antiqua" w:eastAsia="Book Antiqua" w:hAnsi="Book Antiqua" w:cs="Book Antiqua"/>
          <w:color w:val="000000"/>
        </w:rPr>
        <w:t xml:space="preserve"> hospital admission and respiratory </w:t>
      </w:r>
      <w:proofErr w:type="gramStart"/>
      <w:r>
        <w:rPr>
          <w:rFonts w:ascii="Book Antiqua" w:eastAsia="Book Antiqua" w:hAnsi="Book Antiqua" w:cs="Book Antiqua"/>
          <w:color w:val="000000"/>
        </w:rPr>
        <w:t>assistance</w:t>
      </w:r>
      <w:r w:rsidR="000D79C6">
        <w:rPr>
          <w:rFonts w:ascii="Book Antiqua" w:eastAsia="Book Antiqua" w:hAnsi="Book Antiqua" w:cs="Book Antiqua"/>
          <w:color w:val="000000"/>
          <w:szCs w:val="30"/>
          <w:vertAlign w:val="superscript"/>
        </w:rPr>
        <w:t>[</w:t>
      </w:r>
      <w:proofErr w:type="gramEnd"/>
      <w:r w:rsidR="000D79C6">
        <w:rPr>
          <w:rFonts w:ascii="Book Antiqua" w:eastAsia="Book Antiqua" w:hAnsi="Book Antiqua" w:cs="Book Antiqua"/>
          <w:color w:val="000000"/>
          <w:szCs w:val="30"/>
          <w:vertAlign w:val="superscript"/>
        </w:rPr>
        <w:t>114</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w:t>
      </w:r>
      <w:r w:rsidR="00341FB4">
        <w:rPr>
          <w:rFonts w:ascii="Book Antiqua" w:eastAsia="Book Antiqua" w:hAnsi="Book Antiqua" w:cs="Book Antiqua"/>
          <w:color w:val="000000"/>
        </w:rPr>
        <w:t>There is insufficient information on p</w:t>
      </w:r>
      <w:r>
        <w:rPr>
          <w:rFonts w:ascii="Book Antiqua" w:eastAsia="Book Antiqua" w:hAnsi="Book Antiqua" w:cs="Book Antiqua"/>
          <w:color w:val="000000"/>
        </w:rPr>
        <w:t>atients with IgG4</w:t>
      </w:r>
      <w:r w:rsidR="007A71C4">
        <w:rPr>
          <w:rFonts w:ascii="Book Antiqua" w:eastAsia="Book Antiqua" w:hAnsi="Book Antiqua" w:cs="Book Antiqua"/>
          <w:color w:val="000000"/>
        </w:rPr>
        <w:t>-</w:t>
      </w:r>
      <w:r>
        <w:rPr>
          <w:rFonts w:ascii="Book Antiqua" w:eastAsia="Book Antiqua" w:hAnsi="Book Antiqua" w:cs="Book Antiqua"/>
          <w:color w:val="000000"/>
        </w:rPr>
        <w:t xml:space="preserve">associated diseases, primary sclerosing cholangitis </w:t>
      </w:r>
      <w:r w:rsidR="00341FB4">
        <w:rPr>
          <w:rFonts w:ascii="Book Antiqua" w:eastAsia="Book Antiqua" w:hAnsi="Book Antiqua" w:cs="Book Antiqua"/>
          <w:color w:val="000000"/>
        </w:rPr>
        <w:t>and</w:t>
      </w:r>
      <w:r>
        <w:rPr>
          <w:rFonts w:ascii="Book Antiqua" w:eastAsia="Book Antiqua" w:hAnsi="Book Antiqua" w:cs="Book Antiqua"/>
          <w:color w:val="000000"/>
        </w:rPr>
        <w:t xml:space="preserve"> biliary cholangitis to </w:t>
      </w:r>
      <w:r w:rsidR="00341FB4">
        <w:rPr>
          <w:rFonts w:ascii="Book Antiqua" w:eastAsia="Book Antiqua" w:hAnsi="Book Antiqua" w:cs="Book Antiqua"/>
          <w:color w:val="000000"/>
        </w:rPr>
        <w:t>formulate</w:t>
      </w:r>
      <w:r>
        <w:rPr>
          <w:rFonts w:ascii="Book Antiqua" w:eastAsia="Book Antiqua" w:hAnsi="Book Antiqua" w:cs="Book Antiqua"/>
          <w:color w:val="000000"/>
        </w:rPr>
        <w:t xml:space="preserve"> specific guidelines. </w:t>
      </w:r>
      <w:r w:rsidR="00341FB4">
        <w:rPr>
          <w:rFonts w:ascii="Book Antiqua" w:eastAsia="Book Antiqua" w:hAnsi="Book Antiqua" w:cs="Book Antiqua"/>
          <w:color w:val="000000"/>
        </w:rPr>
        <w:t xml:space="preserve">All patients should be vaccinated against </w:t>
      </w:r>
      <w:r>
        <w:rPr>
          <w:rFonts w:ascii="Book Antiqua" w:eastAsia="Book Antiqua" w:hAnsi="Book Antiqua" w:cs="Book Antiqua"/>
          <w:i/>
          <w:iCs/>
          <w:color w:val="000000"/>
        </w:rPr>
        <w:t>Streptococcus pneumoniae</w:t>
      </w:r>
      <w:r>
        <w:rPr>
          <w:rFonts w:ascii="Book Antiqua" w:eastAsia="Book Antiqua" w:hAnsi="Book Antiqua" w:cs="Book Antiqua"/>
          <w:color w:val="000000"/>
        </w:rPr>
        <w:t xml:space="preserve"> and </w:t>
      </w:r>
      <w:proofErr w:type="gramStart"/>
      <w:r>
        <w:rPr>
          <w:rFonts w:ascii="Book Antiqua" w:eastAsia="Book Antiqua" w:hAnsi="Book Antiqua" w:cs="Book Antiqua"/>
          <w:color w:val="000000"/>
        </w:rPr>
        <w:t>influenza</w:t>
      </w:r>
      <w:r w:rsidR="00E82B0D">
        <w:rPr>
          <w:rFonts w:ascii="Book Antiqua" w:eastAsia="Book Antiqua" w:hAnsi="Book Antiqua" w:cs="Book Antiqua"/>
          <w:color w:val="000000"/>
          <w:szCs w:val="30"/>
          <w:vertAlign w:val="superscript"/>
        </w:rPr>
        <w:t>[</w:t>
      </w:r>
      <w:proofErr w:type="gramEnd"/>
      <w:r w:rsidR="00E82B0D">
        <w:rPr>
          <w:rFonts w:ascii="Book Antiqua" w:eastAsia="Book Antiqua" w:hAnsi="Book Antiqua" w:cs="Book Antiqua"/>
          <w:color w:val="000000"/>
          <w:szCs w:val="30"/>
          <w:vertAlign w:val="superscript"/>
        </w:rPr>
        <w:t>57,105</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p>
    <w:p w14:paraId="310638C6" w14:textId="77777777" w:rsidR="00C279FA" w:rsidRDefault="00C279FA">
      <w:pPr>
        <w:spacing w:line="360" w:lineRule="auto"/>
        <w:jc w:val="both"/>
        <w:rPr>
          <w:rFonts w:ascii="Book Antiqua" w:hAnsi="Book Antiqua" w:cs="Book Antiqua"/>
          <w:b/>
          <w:bCs/>
          <w:i/>
          <w:iCs/>
          <w:color w:val="000000"/>
          <w:lang w:eastAsia="zh-CN"/>
        </w:rPr>
      </w:pPr>
    </w:p>
    <w:p w14:paraId="56BCC20B" w14:textId="53134936" w:rsidR="00A77B3E" w:rsidRDefault="002D1C70">
      <w:pPr>
        <w:spacing w:line="360" w:lineRule="auto"/>
        <w:jc w:val="both"/>
      </w:pPr>
      <w:r w:rsidRPr="00C279FA">
        <w:rPr>
          <w:rFonts w:ascii="Book Antiqua" w:eastAsia="Book Antiqua" w:hAnsi="Book Antiqua" w:cs="Book Antiqua"/>
          <w:b/>
          <w:bCs/>
          <w:iCs/>
          <w:color w:val="000000"/>
        </w:rPr>
        <w:lastRenderedPageBreak/>
        <w:t>Patient</w:t>
      </w:r>
      <w:r w:rsidR="00341FB4">
        <w:rPr>
          <w:rFonts w:ascii="Book Antiqua" w:eastAsia="Book Antiqua" w:hAnsi="Book Antiqua" w:cs="Book Antiqua"/>
          <w:b/>
          <w:bCs/>
          <w:iCs/>
          <w:color w:val="000000"/>
        </w:rPr>
        <w:t>s</w:t>
      </w:r>
      <w:r w:rsidRPr="00C279FA">
        <w:rPr>
          <w:rFonts w:ascii="Book Antiqua" w:eastAsia="Book Antiqua" w:hAnsi="Book Antiqua" w:cs="Book Antiqua"/>
          <w:b/>
          <w:bCs/>
          <w:iCs/>
          <w:color w:val="000000"/>
        </w:rPr>
        <w:t xml:space="preserve"> w</w:t>
      </w:r>
      <w:r w:rsidR="00341FB4">
        <w:rPr>
          <w:rFonts w:ascii="Book Antiqua" w:eastAsia="Book Antiqua" w:hAnsi="Book Antiqua" w:cs="Book Antiqua"/>
          <w:b/>
          <w:bCs/>
          <w:iCs/>
          <w:color w:val="000000"/>
        </w:rPr>
        <w:t>ho have undergone</w:t>
      </w:r>
      <w:r w:rsidRPr="00C279FA">
        <w:rPr>
          <w:rFonts w:ascii="Book Antiqua" w:eastAsia="Book Antiqua" w:hAnsi="Book Antiqua" w:cs="Book Antiqua"/>
          <w:b/>
          <w:bCs/>
          <w:iCs/>
          <w:color w:val="000000"/>
        </w:rPr>
        <w:t xml:space="preserve"> </w:t>
      </w:r>
      <w:r w:rsidR="00C279FA" w:rsidRPr="00C279FA">
        <w:rPr>
          <w:rFonts w:ascii="Book Antiqua" w:eastAsia="Book Antiqua" w:hAnsi="Book Antiqua" w:cs="Book Antiqua"/>
          <w:b/>
          <w:bCs/>
          <w:iCs/>
          <w:color w:val="000000"/>
        </w:rPr>
        <w:t>liver tra</w:t>
      </w:r>
      <w:r w:rsidRPr="00C279FA">
        <w:rPr>
          <w:rFonts w:ascii="Book Antiqua" w:eastAsia="Book Antiqua" w:hAnsi="Book Antiqua" w:cs="Book Antiqua"/>
          <w:b/>
          <w:bCs/>
          <w:iCs/>
          <w:color w:val="000000"/>
        </w:rPr>
        <w:t>nsplantation</w:t>
      </w:r>
      <w:r w:rsidR="00C279FA">
        <w:rPr>
          <w:rFonts w:ascii="Book Antiqua" w:hAnsi="Book Antiqua" w:cs="Book Antiqua" w:hint="eastAsia"/>
          <w:b/>
          <w:bCs/>
          <w:iCs/>
          <w:color w:val="000000"/>
          <w:lang w:eastAsia="zh-CN"/>
        </w:rPr>
        <w:t>:</w:t>
      </w:r>
      <w:r w:rsidR="00C279FA">
        <w:rPr>
          <w:rFonts w:hint="eastAsia"/>
          <w:lang w:eastAsia="zh-CN"/>
        </w:rPr>
        <w:t xml:space="preserve"> </w:t>
      </w:r>
      <w:r>
        <w:rPr>
          <w:rFonts w:ascii="Book Antiqua" w:eastAsia="Book Antiqua" w:hAnsi="Book Antiqua" w:cs="Book Antiqua"/>
          <w:color w:val="000000"/>
        </w:rPr>
        <w:t>P</w:t>
      </w:r>
      <w:r w:rsidR="00341FB4">
        <w:rPr>
          <w:rFonts w:ascii="Book Antiqua" w:eastAsia="Book Antiqua" w:hAnsi="Book Antiqua" w:cs="Book Antiqua"/>
          <w:color w:val="000000"/>
        </w:rPr>
        <w:t>atients</w:t>
      </w:r>
      <w:r>
        <w:rPr>
          <w:rFonts w:ascii="Book Antiqua" w:eastAsia="Book Antiqua" w:hAnsi="Book Antiqua" w:cs="Book Antiqua"/>
          <w:color w:val="000000"/>
        </w:rPr>
        <w:t xml:space="preserve"> with decompensated cirrhosis on the </w:t>
      </w:r>
      <w:bookmarkStart w:id="113" w:name="OLE_LINK86"/>
      <w:bookmarkStart w:id="114" w:name="OLE_LINK87"/>
      <w:bookmarkStart w:id="115" w:name="OLE_LINK88"/>
      <w:bookmarkStart w:id="116" w:name="OLE_LINK89"/>
      <w:r w:rsidR="00C279FA" w:rsidRPr="00C279FA">
        <w:rPr>
          <w:rFonts w:ascii="Book Antiqua" w:eastAsia="Book Antiqua" w:hAnsi="Book Antiqua" w:cs="Book Antiqua"/>
          <w:color w:val="000000"/>
        </w:rPr>
        <w:t xml:space="preserve">liver transplantation </w:t>
      </w:r>
      <w:r w:rsidR="00C279FA">
        <w:rPr>
          <w:rFonts w:ascii="Book Antiqua" w:hAnsi="Book Antiqua" w:cs="Book Antiqua" w:hint="eastAsia"/>
          <w:color w:val="000000"/>
          <w:lang w:eastAsia="zh-CN"/>
        </w:rPr>
        <w:t>(</w:t>
      </w:r>
      <w:r>
        <w:rPr>
          <w:rFonts w:ascii="Book Antiqua" w:eastAsia="Book Antiqua" w:hAnsi="Book Antiqua" w:cs="Book Antiqua"/>
          <w:color w:val="000000"/>
        </w:rPr>
        <w:t>LT</w:t>
      </w:r>
      <w:bookmarkEnd w:id="113"/>
      <w:bookmarkEnd w:id="114"/>
      <w:r w:rsidR="00C279FA">
        <w:rPr>
          <w:rFonts w:ascii="Book Antiqua" w:hAnsi="Book Antiqua" w:cs="Book Antiqua" w:hint="eastAsia"/>
          <w:color w:val="000000"/>
          <w:lang w:eastAsia="zh-CN"/>
        </w:rPr>
        <w:t>)</w:t>
      </w:r>
      <w:r>
        <w:rPr>
          <w:rFonts w:ascii="Book Antiqua" w:eastAsia="Book Antiqua" w:hAnsi="Book Antiqua" w:cs="Book Antiqua"/>
          <w:color w:val="000000"/>
        </w:rPr>
        <w:t xml:space="preserve"> standby list </w:t>
      </w:r>
      <w:bookmarkEnd w:id="115"/>
      <w:bookmarkEnd w:id="116"/>
      <w:r>
        <w:rPr>
          <w:rFonts w:ascii="Book Antiqua" w:eastAsia="Book Antiqua" w:hAnsi="Book Antiqua" w:cs="Book Antiqua"/>
          <w:color w:val="000000"/>
        </w:rPr>
        <w:t>are at greater risk of serious COVID-19 and death</w:t>
      </w:r>
      <w:r w:rsidR="00341FB4">
        <w:rPr>
          <w:rFonts w:ascii="Book Antiqua" w:eastAsia="Book Antiqua" w:hAnsi="Book Antiqua" w:cs="Book Antiqua"/>
          <w:color w:val="000000"/>
        </w:rPr>
        <w:t>;</w:t>
      </w:r>
      <w:r>
        <w:rPr>
          <w:rFonts w:ascii="Book Antiqua" w:eastAsia="Book Antiqua" w:hAnsi="Book Antiqua" w:cs="Book Antiqua"/>
          <w:color w:val="000000"/>
        </w:rPr>
        <w:t xml:space="preserve"> therefore </w:t>
      </w:r>
      <w:r w:rsidR="00341FB4">
        <w:rPr>
          <w:rFonts w:ascii="Book Antiqua" w:eastAsia="Book Antiqua" w:hAnsi="Book Antiqua" w:cs="Book Antiqua"/>
          <w:color w:val="000000"/>
        </w:rPr>
        <w:t xml:space="preserve">it is </w:t>
      </w:r>
      <w:r>
        <w:rPr>
          <w:rFonts w:ascii="Book Antiqua" w:eastAsia="Book Antiqua" w:hAnsi="Book Antiqua" w:cs="Book Antiqua"/>
          <w:color w:val="000000"/>
        </w:rPr>
        <w:t xml:space="preserve">advisable that LT facilities should, as far as appropriate, </w:t>
      </w:r>
      <w:r w:rsidR="00341FB4">
        <w:rPr>
          <w:rFonts w:ascii="Book Antiqua" w:eastAsia="Book Antiqua" w:hAnsi="Book Antiqua" w:cs="Book Antiqua"/>
          <w:color w:val="000000"/>
        </w:rPr>
        <w:t xml:space="preserve">be </w:t>
      </w:r>
      <w:r>
        <w:rPr>
          <w:rFonts w:ascii="Book Antiqua" w:eastAsia="Book Antiqua" w:hAnsi="Book Antiqua" w:cs="Book Antiqua"/>
          <w:color w:val="000000"/>
        </w:rPr>
        <w:t>restore</w:t>
      </w:r>
      <w:r w:rsidR="00341FB4">
        <w:rPr>
          <w:rFonts w:ascii="Book Antiqua" w:eastAsia="Book Antiqua" w:hAnsi="Book Antiqua" w:cs="Book Antiqua"/>
          <w:color w:val="000000"/>
        </w:rPr>
        <w:t>d</w:t>
      </w:r>
      <w:r>
        <w:rPr>
          <w:rFonts w:ascii="Book Antiqua" w:eastAsia="Book Antiqua" w:hAnsi="Book Antiqua" w:cs="Book Antiqua"/>
          <w:color w:val="000000"/>
        </w:rPr>
        <w:t xml:space="preserve"> after the pandemic. Researchers urge the creation and enhancement of LT-donors and recipients' local and global risk pathways, which involve a combination of clinics. LT is a priority for those with </w:t>
      </w:r>
      <w:r w:rsidR="00341FB4">
        <w:rPr>
          <w:rFonts w:ascii="Book Antiqua" w:eastAsia="Book Antiqua" w:hAnsi="Book Antiqua" w:cs="Book Antiqua"/>
          <w:color w:val="000000"/>
        </w:rPr>
        <w:t>a</w:t>
      </w:r>
      <w:r>
        <w:rPr>
          <w:rFonts w:ascii="Book Antiqua" w:eastAsia="Book Antiqua" w:hAnsi="Book Antiqua" w:cs="Book Antiqua"/>
          <w:color w:val="000000"/>
        </w:rPr>
        <w:t xml:space="preserve"> short-term prognos</w:t>
      </w:r>
      <w:r w:rsidR="00341FB4">
        <w:rPr>
          <w:rFonts w:ascii="Book Antiqua" w:eastAsia="Book Antiqua" w:hAnsi="Book Antiqua" w:cs="Book Antiqua"/>
          <w:color w:val="000000"/>
        </w:rPr>
        <w:t>is</w:t>
      </w:r>
      <w:r>
        <w:rPr>
          <w:rFonts w:ascii="Book Antiqua" w:eastAsia="Book Antiqua" w:hAnsi="Book Antiqua" w:cs="Book Antiqua"/>
          <w:color w:val="000000"/>
        </w:rPr>
        <w:t xml:space="preserve">, such as those with acute liver failure, elevated </w:t>
      </w:r>
      <w:r w:rsidR="00341FB4">
        <w:rPr>
          <w:rFonts w:ascii="Book Antiqua" w:eastAsia="Book Antiqua" w:hAnsi="Book Antiqua" w:cs="Book Antiqua"/>
          <w:color w:val="000000"/>
        </w:rPr>
        <w:t>M</w:t>
      </w:r>
      <w:r w:rsidR="0065662F" w:rsidRPr="0065662F">
        <w:rPr>
          <w:rFonts w:ascii="Book Antiqua" w:eastAsia="Book Antiqua" w:hAnsi="Book Antiqua" w:cs="Book Antiqua"/>
          <w:color w:val="000000"/>
        </w:rPr>
        <w:t xml:space="preserve">odel for </w:t>
      </w:r>
      <w:r w:rsidR="00341FB4">
        <w:rPr>
          <w:rFonts w:ascii="Book Antiqua" w:eastAsia="Book Antiqua" w:hAnsi="Book Antiqua" w:cs="Book Antiqua"/>
          <w:color w:val="000000"/>
        </w:rPr>
        <w:t>E</w:t>
      </w:r>
      <w:r w:rsidR="0065662F" w:rsidRPr="0065662F">
        <w:rPr>
          <w:rFonts w:ascii="Book Antiqua" w:eastAsia="Book Antiqua" w:hAnsi="Book Antiqua" w:cs="Book Antiqua"/>
          <w:color w:val="000000"/>
        </w:rPr>
        <w:t xml:space="preserve">nd-stage </w:t>
      </w:r>
      <w:r w:rsidR="00341FB4">
        <w:rPr>
          <w:rFonts w:ascii="Book Antiqua" w:eastAsia="Book Antiqua" w:hAnsi="Book Antiqua" w:cs="Book Antiqua"/>
          <w:color w:val="000000"/>
        </w:rPr>
        <w:t>L</w:t>
      </w:r>
      <w:r w:rsidR="0065662F" w:rsidRPr="0065662F">
        <w:rPr>
          <w:rFonts w:ascii="Book Antiqua" w:eastAsia="Book Antiqua" w:hAnsi="Book Antiqua" w:cs="Book Antiqua"/>
          <w:color w:val="000000"/>
        </w:rPr>
        <w:t>iver</w:t>
      </w:r>
      <w:r w:rsidR="00341FB4">
        <w:rPr>
          <w:rFonts w:ascii="Book Antiqua" w:eastAsia="Book Antiqua" w:hAnsi="Book Antiqua" w:cs="Book Antiqua"/>
          <w:color w:val="000000"/>
        </w:rPr>
        <w:t xml:space="preserve"> D</w:t>
      </w:r>
      <w:r w:rsidR="0065662F" w:rsidRPr="0065662F">
        <w:rPr>
          <w:rFonts w:ascii="Book Antiqua" w:eastAsia="Book Antiqua" w:hAnsi="Book Antiqua" w:cs="Book Antiqua"/>
          <w:color w:val="000000"/>
        </w:rPr>
        <w:t xml:space="preserve">isease </w:t>
      </w:r>
      <w:r w:rsidR="00341FB4">
        <w:rPr>
          <w:rFonts w:ascii="Book Antiqua" w:eastAsia="Book Antiqua" w:hAnsi="Book Antiqua" w:cs="Book Antiqua"/>
          <w:color w:val="000000"/>
        </w:rPr>
        <w:t xml:space="preserve">score </w:t>
      </w:r>
      <w:r>
        <w:rPr>
          <w:rFonts w:ascii="Book Antiqua" w:eastAsia="Book Antiqua" w:hAnsi="Book Antiqua" w:cs="Book Antiqua"/>
          <w:color w:val="000000"/>
        </w:rPr>
        <w:t xml:space="preserve">and </w:t>
      </w:r>
      <w:bookmarkStart w:id="117" w:name="OLE_LINK142"/>
      <w:bookmarkStart w:id="118" w:name="OLE_LINK143"/>
      <w:r w:rsidR="0065662F" w:rsidRPr="0065662F">
        <w:rPr>
          <w:rFonts w:ascii="Book Antiqua" w:eastAsia="Book Antiqua" w:hAnsi="Book Antiqua" w:cs="Book Antiqua"/>
          <w:color w:val="000000"/>
        </w:rPr>
        <w:t>hepatocellular carcinoma</w:t>
      </w:r>
      <w:bookmarkEnd w:id="117"/>
      <w:bookmarkEnd w:id="118"/>
      <w:r w:rsidR="0065662F" w:rsidRPr="0065662F">
        <w:rPr>
          <w:rFonts w:ascii="Book Antiqua" w:eastAsia="Book Antiqua" w:hAnsi="Book Antiqua" w:cs="Book Antiqua"/>
          <w:color w:val="000000"/>
        </w:rPr>
        <w:t xml:space="preserve"> </w:t>
      </w:r>
      <w:r w:rsidR="0065662F">
        <w:rPr>
          <w:rFonts w:ascii="Book Antiqua" w:hAnsi="Book Antiqua" w:cs="Book Antiqua" w:hint="eastAsia"/>
          <w:color w:val="000000"/>
          <w:lang w:eastAsia="zh-CN"/>
        </w:rPr>
        <w:t>(</w:t>
      </w:r>
      <w:r>
        <w:rPr>
          <w:rFonts w:ascii="Book Antiqua" w:eastAsia="Book Antiqua" w:hAnsi="Book Antiqua" w:cs="Book Antiqua"/>
          <w:color w:val="000000"/>
        </w:rPr>
        <w:t>HCC</w:t>
      </w:r>
      <w:r w:rsidR="0065662F">
        <w:rPr>
          <w:rFonts w:ascii="Book Antiqua" w:hAnsi="Book Antiqua" w:cs="Book Antiqua" w:hint="eastAsia"/>
          <w:color w:val="000000"/>
          <w:lang w:eastAsia="zh-CN"/>
        </w:rPr>
        <w:t>)</w:t>
      </w:r>
      <w:r>
        <w:rPr>
          <w:rFonts w:ascii="Book Antiqua" w:eastAsia="Book Antiqua" w:hAnsi="Book Antiqua" w:cs="Book Antiqua"/>
          <w:color w:val="000000"/>
        </w:rPr>
        <w:t xml:space="preserve"> at the top of the Milan criteria, in cent</w:t>
      </w:r>
      <w:r w:rsidR="00341FB4">
        <w:rPr>
          <w:rFonts w:ascii="Book Antiqua" w:eastAsia="Book Antiqua" w:hAnsi="Book Antiqua" w:cs="Book Antiqua"/>
          <w:color w:val="000000"/>
        </w:rPr>
        <w:t>er</w:t>
      </w:r>
      <w:r>
        <w:rPr>
          <w:rFonts w:ascii="Book Antiqua" w:eastAsia="Book Antiqua" w:hAnsi="Book Antiqua" w:cs="Book Antiqua"/>
          <w:color w:val="000000"/>
        </w:rPr>
        <w:t xml:space="preserve">s with constant </w:t>
      </w:r>
      <w:proofErr w:type="gramStart"/>
      <w:r>
        <w:rPr>
          <w:rFonts w:ascii="Book Antiqua" w:eastAsia="Book Antiqua" w:hAnsi="Book Antiqua" w:cs="Book Antiqua"/>
          <w:color w:val="000000"/>
        </w:rPr>
        <w:t>resource</w:t>
      </w:r>
      <w:r w:rsidR="00341FB4">
        <w:rPr>
          <w:rFonts w:ascii="Book Antiqua" w:eastAsia="Book Antiqua" w:hAnsi="Book Antiqua" w:cs="Book Antiqua"/>
          <w:color w:val="000000"/>
        </w:rPr>
        <w:t>s</w:t>
      </w:r>
      <w:r w:rsidR="00E82B0D">
        <w:rPr>
          <w:rFonts w:ascii="Book Antiqua" w:eastAsia="Book Antiqua" w:hAnsi="Book Antiqua" w:cs="Book Antiqua"/>
          <w:color w:val="000000"/>
          <w:szCs w:val="30"/>
          <w:vertAlign w:val="superscript"/>
        </w:rPr>
        <w:t>[</w:t>
      </w:r>
      <w:proofErr w:type="gramEnd"/>
      <w:r w:rsidR="00E82B0D">
        <w:rPr>
          <w:rFonts w:ascii="Book Antiqua" w:eastAsia="Book Antiqua" w:hAnsi="Book Antiqua" w:cs="Book Antiqua"/>
          <w:color w:val="000000"/>
          <w:szCs w:val="30"/>
          <w:vertAlign w:val="superscript"/>
        </w:rPr>
        <w:t>57,105</w:t>
      </w:r>
      <w:r w:rsidR="006D7D95">
        <w:rPr>
          <w:rFonts w:ascii="Book Antiqua" w:eastAsia="Book Antiqua" w:hAnsi="Book Antiqua" w:cs="Book Antiqua"/>
          <w:color w:val="000000"/>
          <w:szCs w:val="30"/>
          <w:vertAlign w:val="superscript"/>
        </w:rPr>
        <w:t>,</w:t>
      </w:r>
      <w:r w:rsidR="00BA00B9">
        <w:rPr>
          <w:rFonts w:ascii="Book Antiqua" w:eastAsia="Book Antiqua" w:hAnsi="Book Antiqua" w:cs="Book Antiqua"/>
          <w:color w:val="000000"/>
          <w:szCs w:val="30"/>
          <w:vertAlign w:val="superscript"/>
        </w:rPr>
        <w:t>1</w:t>
      </w:r>
      <w:r>
        <w:rPr>
          <w:rFonts w:ascii="Book Antiqua" w:eastAsia="Book Antiqua" w:hAnsi="Book Antiqua" w:cs="Book Antiqua"/>
          <w:color w:val="000000"/>
          <w:szCs w:val="30"/>
          <w:vertAlign w:val="superscript"/>
        </w:rPr>
        <w:t>0</w:t>
      </w:r>
      <w:r w:rsidR="00BA00B9">
        <w:rPr>
          <w:rFonts w:ascii="Book Antiqua" w:eastAsia="Book Antiqua" w:hAnsi="Book Antiqua" w:cs="Book Antiqua"/>
          <w:color w:val="000000"/>
          <w:szCs w:val="30"/>
          <w:vertAlign w:val="superscript"/>
        </w:rPr>
        <w:t>9</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It is </w:t>
      </w:r>
      <w:r w:rsidR="00341FB4">
        <w:rPr>
          <w:rFonts w:ascii="Book Antiqua" w:eastAsia="Book Antiqua" w:hAnsi="Book Antiqua" w:cs="Book Antiqua"/>
          <w:color w:val="000000"/>
        </w:rPr>
        <w:t>currently</w:t>
      </w:r>
      <w:r>
        <w:rPr>
          <w:rFonts w:ascii="Book Antiqua" w:eastAsia="Book Antiqua" w:hAnsi="Book Antiqua" w:cs="Book Antiqua"/>
          <w:color w:val="000000"/>
        </w:rPr>
        <w:t xml:space="preserve"> proposed that all SARS-CoV-2 donors be tested </w:t>
      </w:r>
      <w:r w:rsidR="00341FB4">
        <w:rPr>
          <w:rFonts w:ascii="Book Antiqua" w:eastAsia="Book Antiqua" w:hAnsi="Book Antiqua" w:cs="Book Antiqua"/>
          <w:color w:val="000000"/>
        </w:rPr>
        <w:t>using</w:t>
      </w:r>
      <w:r>
        <w:rPr>
          <w:rFonts w:ascii="Book Antiqua" w:eastAsia="Book Antiqua" w:hAnsi="Book Antiqua" w:cs="Book Antiqua"/>
          <w:color w:val="000000"/>
        </w:rPr>
        <w:t xml:space="preserve"> reverse transcription PCR </w:t>
      </w:r>
      <w:r w:rsidR="00341FB4">
        <w:rPr>
          <w:rFonts w:ascii="Book Antiqua" w:eastAsia="Book Antiqua" w:hAnsi="Book Antiqua" w:cs="Book Antiqua"/>
          <w:color w:val="000000"/>
        </w:rPr>
        <w:t>before</w:t>
      </w:r>
      <w:r>
        <w:rPr>
          <w:rFonts w:ascii="Book Antiqua" w:eastAsia="Book Antiqua" w:hAnsi="Book Antiqua" w:cs="Book Antiqua"/>
          <w:color w:val="000000"/>
        </w:rPr>
        <w:t xml:space="preserve"> using SARS-CoV-2-infected donor </w:t>
      </w:r>
      <w:proofErr w:type="gramStart"/>
      <w:r>
        <w:rPr>
          <w:rFonts w:ascii="Book Antiqua" w:eastAsia="Book Antiqua" w:hAnsi="Book Antiqua" w:cs="Book Antiqua"/>
          <w:color w:val="000000"/>
        </w:rPr>
        <w:t>livers</w:t>
      </w:r>
      <w:r w:rsidR="00BA00B9">
        <w:rPr>
          <w:rFonts w:ascii="Book Antiqua" w:eastAsia="Book Antiqua" w:hAnsi="Book Antiqua" w:cs="Book Antiqua"/>
          <w:color w:val="000000"/>
          <w:szCs w:val="30"/>
          <w:vertAlign w:val="superscript"/>
        </w:rPr>
        <w:t>[</w:t>
      </w:r>
      <w:proofErr w:type="gramEnd"/>
      <w:r w:rsidR="00BA00B9">
        <w:rPr>
          <w:rFonts w:ascii="Book Antiqua" w:eastAsia="Book Antiqua" w:hAnsi="Book Antiqua" w:cs="Book Antiqua"/>
          <w:color w:val="000000"/>
          <w:szCs w:val="30"/>
          <w:vertAlign w:val="superscript"/>
        </w:rPr>
        <w:t>64</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w:t>
      </w:r>
      <w:r w:rsidR="00341FB4">
        <w:rPr>
          <w:rFonts w:ascii="Book Antiqua" w:eastAsia="Book Antiqua" w:hAnsi="Book Antiqua" w:cs="Book Antiqua"/>
          <w:color w:val="000000"/>
        </w:rPr>
        <w:t xml:space="preserve">It should be noted that </w:t>
      </w:r>
      <w:r w:rsidR="00671FD0">
        <w:rPr>
          <w:rFonts w:ascii="Book Antiqua" w:eastAsia="Book Antiqua" w:hAnsi="Book Antiqua" w:cs="Book Antiqua"/>
          <w:color w:val="000000"/>
        </w:rPr>
        <w:t xml:space="preserve">patients with SARS infection waiting for </w:t>
      </w:r>
      <w:r>
        <w:rPr>
          <w:rFonts w:ascii="Book Antiqua" w:eastAsia="Book Antiqua" w:hAnsi="Book Antiqua" w:cs="Book Antiqua"/>
          <w:color w:val="000000"/>
        </w:rPr>
        <w:t xml:space="preserve">LT </w:t>
      </w:r>
      <w:r w:rsidR="00671FD0">
        <w:rPr>
          <w:rFonts w:ascii="Book Antiqua" w:eastAsia="Book Antiqua" w:hAnsi="Book Antiqua" w:cs="Book Antiqua"/>
          <w:color w:val="000000"/>
        </w:rPr>
        <w:t>are</w:t>
      </w:r>
      <w:r>
        <w:rPr>
          <w:rFonts w:ascii="Book Antiqua" w:eastAsia="Book Antiqua" w:hAnsi="Book Antiqua" w:cs="Book Antiqua"/>
          <w:color w:val="000000"/>
        </w:rPr>
        <w:t xml:space="preserve"> associated with a greater risk of COVID-19 and mortality </w:t>
      </w:r>
      <w:r w:rsidR="00671FD0">
        <w:rPr>
          <w:rFonts w:ascii="Book Antiqua" w:eastAsia="Book Antiqua" w:hAnsi="Book Antiqua" w:cs="Book Antiqua"/>
          <w:color w:val="000000"/>
        </w:rPr>
        <w:t>following</w:t>
      </w:r>
      <w:r>
        <w:rPr>
          <w:rFonts w:ascii="Book Antiqua" w:eastAsia="Book Antiqua" w:hAnsi="Book Antiqua" w:cs="Book Antiqua"/>
          <w:color w:val="000000"/>
        </w:rPr>
        <w:t xml:space="preserve"> significant </w:t>
      </w:r>
      <w:r w:rsidR="00671FD0">
        <w:rPr>
          <w:rFonts w:ascii="Book Antiqua" w:eastAsia="Book Antiqua" w:hAnsi="Book Antiqua" w:cs="Book Antiqua"/>
          <w:color w:val="000000"/>
        </w:rPr>
        <w:t>surgery</w:t>
      </w:r>
      <w:r>
        <w:rPr>
          <w:rFonts w:ascii="Book Antiqua" w:eastAsia="Book Antiqua" w:hAnsi="Book Antiqua" w:cs="Book Antiqua"/>
          <w:color w:val="000000"/>
        </w:rPr>
        <w:t xml:space="preserve">; thus, the possible risk of nosocomial COVID should require consent </w:t>
      </w:r>
      <w:r w:rsidR="00671FD0">
        <w:rPr>
          <w:rFonts w:ascii="Book Antiqua" w:eastAsia="Book Antiqua" w:hAnsi="Book Antiqua" w:cs="Book Antiqua"/>
          <w:color w:val="000000"/>
        </w:rPr>
        <w:t>for</w:t>
      </w:r>
      <w:r>
        <w:rPr>
          <w:rFonts w:ascii="Book Antiqua" w:eastAsia="Book Antiqua" w:hAnsi="Book Antiqua" w:cs="Book Antiqua"/>
          <w:color w:val="000000"/>
        </w:rPr>
        <w:t xml:space="preserve"> diagnostic and therapeutic procedures relating to </w:t>
      </w:r>
      <w:proofErr w:type="gramStart"/>
      <w:r>
        <w:rPr>
          <w:rFonts w:ascii="Book Antiqua" w:eastAsia="Book Antiqua" w:hAnsi="Book Antiqua" w:cs="Book Antiqua"/>
          <w:color w:val="000000"/>
        </w:rPr>
        <w:t>transplantation</w:t>
      </w:r>
      <w:r w:rsidR="00BA00B9">
        <w:rPr>
          <w:rFonts w:ascii="Book Antiqua" w:eastAsia="Book Antiqua" w:hAnsi="Book Antiqua" w:cs="Book Antiqua"/>
          <w:color w:val="000000"/>
          <w:szCs w:val="30"/>
          <w:vertAlign w:val="superscript"/>
        </w:rPr>
        <w:t>[</w:t>
      </w:r>
      <w:proofErr w:type="gramEnd"/>
      <w:r w:rsidR="00BA00B9">
        <w:rPr>
          <w:rFonts w:ascii="Book Antiqua" w:eastAsia="Book Antiqua" w:hAnsi="Book Antiqua" w:cs="Book Antiqua"/>
          <w:color w:val="000000"/>
          <w:szCs w:val="30"/>
          <w:vertAlign w:val="superscript"/>
        </w:rPr>
        <w:t>115</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r w:rsidR="006D7D95">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Calcineurin-inhibitor drug levels and rapamycin inhibitor mechanistic targets should be closely monitored when used in combination with medications such as hydroxychloroquine, protease inhibitors or experimental COVID-19 </w:t>
      </w:r>
      <w:proofErr w:type="gramStart"/>
      <w:r>
        <w:rPr>
          <w:rFonts w:ascii="Book Antiqua" w:eastAsia="Book Antiqua" w:hAnsi="Book Antiqua" w:cs="Book Antiqua"/>
          <w:color w:val="000000"/>
        </w:rPr>
        <w:t>drugs</w:t>
      </w:r>
      <w:r w:rsidR="00E82B0D">
        <w:rPr>
          <w:rFonts w:ascii="Book Antiqua" w:eastAsia="Book Antiqua" w:hAnsi="Book Antiqua" w:cs="Book Antiqua"/>
          <w:color w:val="000000"/>
          <w:szCs w:val="30"/>
          <w:vertAlign w:val="superscript"/>
        </w:rPr>
        <w:t>[</w:t>
      </w:r>
      <w:proofErr w:type="gramEnd"/>
      <w:r w:rsidR="00E82B0D">
        <w:rPr>
          <w:rFonts w:ascii="Book Antiqua" w:eastAsia="Book Antiqua" w:hAnsi="Book Antiqua" w:cs="Book Antiqua"/>
          <w:color w:val="000000"/>
          <w:szCs w:val="30"/>
          <w:vertAlign w:val="superscript"/>
        </w:rPr>
        <w:t>57</w:t>
      </w:r>
      <w:r>
        <w:rPr>
          <w:rFonts w:ascii="Book Antiqua" w:eastAsia="Book Antiqua" w:hAnsi="Book Antiqua" w:cs="Book Antiqua"/>
          <w:color w:val="000000"/>
          <w:szCs w:val="30"/>
          <w:vertAlign w:val="superscript"/>
        </w:rPr>
        <w:t>]</w:t>
      </w:r>
      <w:r w:rsidR="006D7D95">
        <w:rPr>
          <w:rFonts w:ascii="Book Antiqua" w:eastAsia="Book Antiqua" w:hAnsi="Book Antiqua" w:cs="Book Antiqua"/>
          <w:color w:val="000000"/>
        </w:rPr>
        <w:t>. Case-by-</w:t>
      </w:r>
      <w:r>
        <w:rPr>
          <w:rFonts w:ascii="Book Antiqua" w:eastAsia="Book Antiqua" w:hAnsi="Book Antiqua" w:cs="Book Antiqua"/>
          <w:color w:val="000000"/>
        </w:rPr>
        <w:t xml:space="preserve">case consideration should include diligent risk stratification of the donor (living) and recipient using a combination of </w:t>
      </w:r>
      <w:r w:rsidR="00671FD0">
        <w:rPr>
          <w:rFonts w:ascii="Book Antiqua" w:eastAsia="Book Antiqua" w:hAnsi="Book Antiqua" w:cs="Book Antiqua"/>
          <w:color w:val="000000"/>
        </w:rPr>
        <w:t>the</w:t>
      </w:r>
      <w:r>
        <w:rPr>
          <w:rFonts w:ascii="Book Antiqua" w:eastAsia="Book Antiqua" w:hAnsi="Book Antiqua" w:cs="Book Antiqua"/>
          <w:color w:val="000000"/>
        </w:rPr>
        <w:t xml:space="preserve"> clinical background, chest X-rays and SARS-CoV-2 monitoring. A COVID-19</w:t>
      </w:r>
      <w:r w:rsidR="00671FD0">
        <w:rPr>
          <w:rFonts w:ascii="Book Antiqua" w:eastAsia="Book Antiqua" w:hAnsi="Book Antiqua" w:cs="Book Antiqua"/>
          <w:color w:val="000000"/>
        </w:rPr>
        <w:t>-</w:t>
      </w:r>
      <w:r>
        <w:rPr>
          <w:rFonts w:ascii="Book Antiqua" w:eastAsia="Book Antiqua" w:hAnsi="Book Antiqua" w:cs="Book Antiqua"/>
          <w:color w:val="000000"/>
        </w:rPr>
        <w:t xml:space="preserve">free transplant </w:t>
      </w:r>
      <w:r w:rsidR="00671FD0">
        <w:rPr>
          <w:rFonts w:ascii="Book Antiqua" w:eastAsia="Book Antiqua" w:hAnsi="Book Antiqua" w:cs="Book Antiqua"/>
          <w:color w:val="000000"/>
        </w:rPr>
        <w:t>plan</w:t>
      </w:r>
      <w:r>
        <w:rPr>
          <w:rFonts w:ascii="Book Antiqua" w:eastAsia="Book Antiqua" w:hAnsi="Book Antiqua" w:cs="Book Antiqua"/>
          <w:color w:val="000000"/>
        </w:rPr>
        <w:t xml:space="preserve">, including strict social </w:t>
      </w:r>
      <w:r w:rsidR="00671FD0">
        <w:rPr>
          <w:rFonts w:ascii="Book Antiqua" w:eastAsia="Book Antiqua" w:hAnsi="Book Antiqua" w:cs="Book Antiqua"/>
          <w:color w:val="000000"/>
        </w:rPr>
        <w:t>i</w:t>
      </w:r>
      <w:r>
        <w:rPr>
          <w:rFonts w:ascii="Book Antiqua" w:eastAsia="Book Antiqua" w:hAnsi="Book Antiqua" w:cs="Book Antiqua"/>
          <w:color w:val="000000"/>
        </w:rPr>
        <w:t xml:space="preserve">solation for patients on a </w:t>
      </w:r>
      <w:r w:rsidRPr="003C70CE">
        <w:rPr>
          <w:rFonts w:ascii="Book Antiqua" w:eastAsia="Book Antiqua" w:hAnsi="Book Antiqua" w:cs="Book Antiqua"/>
          <w:color w:val="000000"/>
          <w:highlight w:val="yellow"/>
        </w:rPr>
        <w:t>housing</w:t>
      </w:r>
      <w:r>
        <w:rPr>
          <w:rFonts w:ascii="Book Antiqua" w:eastAsia="Book Antiqua" w:hAnsi="Book Antiqua" w:cs="Book Antiqua"/>
          <w:color w:val="000000"/>
        </w:rPr>
        <w:t xml:space="preserve"> list, wireless screening for signs and exposures before admission and peri-operative management </w:t>
      </w:r>
      <w:r w:rsidR="00671FD0">
        <w:rPr>
          <w:rFonts w:ascii="Book Antiqua" w:eastAsia="Book Antiqua" w:hAnsi="Book Antiqua" w:cs="Book Antiqua"/>
          <w:color w:val="000000"/>
        </w:rPr>
        <w:t>in a</w:t>
      </w:r>
      <w:r>
        <w:rPr>
          <w:rFonts w:ascii="Book Antiqua" w:eastAsia="Book Antiqua" w:hAnsi="Book Antiqua" w:cs="Book Antiqua"/>
          <w:color w:val="000000"/>
        </w:rPr>
        <w:t xml:space="preserve"> designated clean intensive care facility and post-LT care unit </w:t>
      </w:r>
      <w:r w:rsidR="00671FD0">
        <w:rPr>
          <w:rFonts w:ascii="Book Antiqua" w:eastAsia="Book Antiqua" w:hAnsi="Book Antiqua" w:cs="Book Antiqua"/>
          <w:color w:val="000000"/>
        </w:rPr>
        <w:t>should</w:t>
      </w:r>
      <w:r>
        <w:rPr>
          <w:rFonts w:ascii="Book Antiqua" w:eastAsia="Book Antiqua" w:hAnsi="Book Antiqua" w:cs="Book Antiqua"/>
          <w:color w:val="000000"/>
        </w:rPr>
        <w:t xml:space="preserve"> be developed in </w:t>
      </w:r>
      <w:r w:rsidR="00671FD0">
        <w:rPr>
          <w:rFonts w:ascii="Book Antiqua" w:eastAsia="Book Antiqua" w:hAnsi="Book Antiqua" w:cs="Book Antiqua"/>
          <w:color w:val="000000"/>
        </w:rPr>
        <w:t xml:space="preserve">areas with </w:t>
      </w:r>
      <w:r>
        <w:rPr>
          <w:rFonts w:ascii="Book Antiqua" w:eastAsia="Book Antiqua" w:hAnsi="Book Antiqua" w:cs="Book Antiqua"/>
          <w:color w:val="000000"/>
        </w:rPr>
        <w:t>high disease burden</w:t>
      </w:r>
      <w:r w:rsidR="00E82B0D">
        <w:rPr>
          <w:rFonts w:ascii="Book Antiqua" w:eastAsia="Book Antiqua" w:hAnsi="Book Antiqua" w:cs="Book Antiqua"/>
          <w:color w:val="000000"/>
          <w:szCs w:val="30"/>
          <w:vertAlign w:val="superscript"/>
        </w:rPr>
        <w:t>[57,105</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w:t>
      </w:r>
    </w:p>
    <w:p w14:paraId="226D1017" w14:textId="77777777" w:rsidR="0065662F" w:rsidRDefault="0065662F">
      <w:pPr>
        <w:spacing w:line="360" w:lineRule="auto"/>
        <w:jc w:val="both"/>
        <w:rPr>
          <w:rFonts w:ascii="Book Antiqua" w:hAnsi="Book Antiqua" w:cs="Book Antiqua"/>
          <w:b/>
          <w:bCs/>
          <w:iCs/>
          <w:color w:val="000000"/>
          <w:lang w:eastAsia="zh-CN"/>
        </w:rPr>
      </w:pPr>
    </w:p>
    <w:p w14:paraId="4D0F1201" w14:textId="7E8FA031" w:rsidR="00A77B3E" w:rsidRDefault="0065662F">
      <w:pPr>
        <w:spacing w:line="360" w:lineRule="auto"/>
        <w:jc w:val="both"/>
        <w:rPr>
          <w:lang w:eastAsia="zh-CN"/>
        </w:rPr>
      </w:pPr>
      <w:r w:rsidRPr="0065662F">
        <w:rPr>
          <w:rFonts w:ascii="Book Antiqua" w:hAnsi="Book Antiqua" w:cs="Book Antiqua" w:hint="eastAsia"/>
          <w:b/>
          <w:bCs/>
          <w:iCs/>
          <w:color w:val="000000"/>
          <w:lang w:eastAsia="zh-CN"/>
        </w:rPr>
        <w:t>HCC</w:t>
      </w:r>
      <w:r>
        <w:rPr>
          <w:rFonts w:ascii="Book Antiqua" w:hAnsi="Book Antiqua" w:cs="Book Antiqua" w:hint="eastAsia"/>
          <w:b/>
          <w:bCs/>
          <w:iCs/>
          <w:color w:val="000000"/>
          <w:lang w:eastAsia="zh-CN"/>
        </w:rPr>
        <w:t>:</w:t>
      </w:r>
      <w:r>
        <w:rPr>
          <w:rFonts w:hint="eastAsia"/>
          <w:lang w:eastAsia="zh-CN"/>
        </w:rPr>
        <w:t xml:space="preserve"> </w:t>
      </w:r>
      <w:r w:rsidR="002D1C70">
        <w:rPr>
          <w:rFonts w:ascii="Book Antiqua" w:eastAsia="Book Antiqua" w:hAnsi="Book Antiqua" w:cs="Book Antiqua"/>
          <w:color w:val="000000"/>
        </w:rPr>
        <w:t xml:space="preserve">People living with </w:t>
      </w:r>
      <w:r w:rsidR="006D7D95">
        <w:rPr>
          <w:rFonts w:ascii="Book Antiqua" w:eastAsia="Book Antiqua" w:hAnsi="Book Antiqua" w:cs="Book Antiqua"/>
          <w:color w:val="000000"/>
        </w:rPr>
        <w:t xml:space="preserve">cancer </w:t>
      </w:r>
      <w:r w:rsidR="002D1C70">
        <w:rPr>
          <w:rFonts w:ascii="Book Antiqua" w:eastAsia="Book Antiqua" w:hAnsi="Book Antiqua" w:cs="Book Antiqua"/>
          <w:color w:val="000000"/>
        </w:rPr>
        <w:t xml:space="preserve">have worse COVID-19 consequences. This is likely to </w:t>
      </w:r>
      <w:r w:rsidR="00671FD0">
        <w:rPr>
          <w:rFonts w:ascii="Book Antiqua" w:eastAsia="Book Antiqua" w:hAnsi="Book Antiqua" w:cs="Book Antiqua"/>
          <w:color w:val="000000"/>
        </w:rPr>
        <w:t xml:space="preserve">apply </w:t>
      </w:r>
      <w:r w:rsidR="002D1C70">
        <w:rPr>
          <w:rFonts w:ascii="Book Antiqua" w:eastAsia="Book Antiqua" w:hAnsi="Book Antiqua" w:cs="Book Antiqua"/>
          <w:color w:val="000000"/>
        </w:rPr>
        <w:t xml:space="preserve">to </w:t>
      </w:r>
      <w:r>
        <w:rPr>
          <w:rFonts w:ascii="Book Antiqua" w:hAnsi="Book Antiqua" w:cs="Book Antiqua" w:hint="eastAsia"/>
          <w:color w:val="000000"/>
          <w:lang w:eastAsia="zh-CN"/>
        </w:rPr>
        <w:t>HCC</w:t>
      </w:r>
      <w:r w:rsidR="002D1C70">
        <w:rPr>
          <w:rFonts w:ascii="Book Antiqua" w:eastAsia="Book Antiqua" w:hAnsi="Book Antiqua" w:cs="Book Antiqua"/>
          <w:color w:val="000000"/>
        </w:rPr>
        <w:t xml:space="preserve"> patients </w:t>
      </w:r>
      <w:r w:rsidR="00671FD0">
        <w:rPr>
          <w:rFonts w:ascii="Book Antiqua" w:eastAsia="Book Antiqua" w:hAnsi="Book Antiqua" w:cs="Book Antiqua"/>
          <w:color w:val="000000"/>
        </w:rPr>
        <w:t>as</w:t>
      </w:r>
      <w:r w:rsidR="002D1C70">
        <w:rPr>
          <w:rFonts w:ascii="Book Antiqua" w:eastAsia="Book Antiqua" w:hAnsi="Book Antiqua" w:cs="Book Antiqua"/>
          <w:color w:val="000000"/>
        </w:rPr>
        <w:t xml:space="preserve"> they </w:t>
      </w:r>
      <w:r w:rsidR="00671FD0">
        <w:rPr>
          <w:rFonts w:ascii="Book Antiqua" w:eastAsia="Book Antiqua" w:hAnsi="Book Antiqua" w:cs="Book Antiqua"/>
          <w:color w:val="000000"/>
        </w:rPr>
        <w:t xml:space="preserve">are </w:t>
      </w:r>
      <w:r w:rsidR="002D1C70">
        <w:rPr>
          <w:rFonts w:ascii="Book Antiqua" w:eastAsia="Book Antiqua" w:hAnsi="Book Antiqua" w:cs="Book Antiqua"/>
          <w:color w:val="000000"/>
        </w:rPr>
        <w:t xml:space="preserve">usually older, more </w:t>
      </w:r>
      <w:r w:rsidR="00671FD0">
        <w:rPr>
          <w:rFonts w:ascii="Book Antiqua" w:eastAsia="Book Antiqua" w:hAnsi="Book Antiqua" w:cs="Book Antiqua"/>
          <w:color w:val="000000"/>
        </w:rPr>
        <w:t>vulnerable</w:t>
      </w:r>
      <w:r w:rsidR="002D1C70">
        <w:rPr>
          <w:rFonts w:ascii="Book Antiqua" w:eastAsia="Book Antiqua" w:hAnsi="Book Antiqua" w:cs="Book Antiqua"/>
          <w:color w:val="000000"/>
        </w:rPr>
        <w:t xml:space="preserve"> and </w:t>
      </w:r>
      <w:r w:rsidR="00671FD0">
        <w:rPr>
          <w:rFonts w:ascii="Book Antiqua" w:eastAsia="Book Antiqua" w:hAnsi="Book Antiqua" w:cs="Book Antiqua"/>
          <w:color w:val="000000"/>
        </w:rPr>
        <w:t>require</w:t>
      </w:r>
      <w:r w:rsidR="002D1C70">
        <w:rPr>
          <w:rFonts w:ascii="Book Antiqua" w:eastAsia="Book Antiqua" w:hAnsi="Book Antiqua" w:cs="Book Antiqua"/>
          <w:color w:val="000000"/>
        </w:rPr>
        <w:t xml:space="preserve"> several medic</w:t>
      </w:r>
      <w:r w:rsidR="00671FD0">
        <w:rPr>
          <w:rFonts w:ascii="Book Antiqua" w:eastAsia="Book Antiqua" w:hAnsi="Book Antiqua" w:cs="Book Antiqua"/>
          <w:color w:val="000000"/>
        </w:rPr>
        <w:t>ations</w:t>
      </w:r>
      <w:r w:rsidR="002D1C70">
        <w:rPr>
          <w:rFonts w:ascii="Book Antiqua" w:eastAsia="Book Antiqua" w:hAnsi="Book Antiqua" w:cs="Book Antiqua"/>
          <w:color w:val="000000"/>
        </w:rPr>
        <w:t xml:space="preserve"> including cytotoxic </w:t>
      </w:r>
      <w:proofErr w:type="gramStart"/>
      <w:r w:rsidR="002D1C70">
        <w:rPr>
          <w:rFonts w:ascii="Book Antiqua" w:eastAsia="Book Antiqua" w:hAnsi="Book Antiqua" w:cs="Book Antiqua"/>
          <w:color w:val="000000"/>
        </w:rPr>
        <w:t>chemotherapy</w:t>
      </w:r>
      <w:r w:rsidR="00B065C1">
        <w:rPr>
          <w:rFonts w:ascii="Book Antiqua" w:eastAsia="Book Antiqua" w:hAnsi="Book Antiqua" w:cs="Book Antiqua"/>
          <w:color w:val="000000"/>
          <w:szCs w:val="30"/>
          <w:vertAlign w:val="superscript"/>
        </w:rPr>
        <w:t>[</w:t>
      </w:r>
      <w:proofErr w:type="gramEnd"/>
      <w:r w:rsidR="00B065C1">
        <w:rPr>
          <w:rFonts w:ascii="Book Antiqua" w:eastAsia="Book Antiqua" w:hAnsi="Book Antiqua" w:cs="Book Antiqua"/>
          <w:color w:val="000000"/>
          <w:szCs w:val="30"/>
          <w:vertAlign w:val="superscript"/>
        </w:rPr>
        <w:t>1</w:t>
      </w:r>
      <w:r w:rsidR="006D7D95">
        <w:rPr>
          <w:rFonts w:ascii="Book Antiqua" w:eastAsia="Book Antiqua" w:hAnsi="Book Antiqua" w:cs="Book Antiqua"/>
          <w:color w:val="000000"/>
          <w:szCs w:val="30"/>
          <w:vertAlign w:val="superscript"/>
        </w:rPr>
        <w:t>0</w:t>
      </w:r>
      <w:r w:rsidR="00B065C1">
        <w:rPr>
          <w:rFonts w:ascii="Book Antiqua" w:eastAsia="Book Antiqua" w:hAnsi="Book Antiqua" w:cs="Book Antiqua"/>
          <w:color w:val="000000"/>
          <w:szCs w:val="30"/>
          <w:vertAlign w:val="superscript"/>
        </w:rPr>
        <w:t>9</w:t>
      </w:r>
      <w:r w:rsidR="006D7D95">
        <w:rPr>
          <w:rFonts w:ascii="Book Antiqua" w:eastAsia="Book Antiqua" w:hAnsi="Book Antiqua" w:cs="Book Antiqua"/>
          <w:color w:val="000000"/>
          <w:szCs w:val="30"/>
          <w:vertAlign w:val="superscript"/>
        </w:rPr>
        <w:t>,</w:t>
      </w:r>
      <w:r w:rsidR="00B065C1">
        <w:rPr>
          <w:rFonts w:ascii="Book Antiqua" w:eastAsia="Book Antiqua" w:hAnsi="Book Antiqua" w:cs="Book Antiqua"/>
          <w:color w:val="000000"/>
          <w:szCs w:val="30"/>
          <w:vertAlign w:val="superscript"/>
        </w:rPr>
        <w:t>116</w:t>
      </w:r>
      <w:r w:rsidR="002D1C70">
        <w:rPr>
          <w:rFonts w:ascii="Book Antiqua" w:eastAsia="Book Antiqua" w:hAnsi="Book Antiqua" w:cs="Book Antiqua"/>
          <w:color w:val="000000"/>
          <w:szCs w:val="30"/>
          <w:vertAlign w:val="superscript"/>
        </w:rPr>
        <w:t>]</w:t>
      </w:r>
      <w:r w:rsidR="002D1C70">
        <w:rPr>
          <w:rFonts w:ascii="Book Antiqua" w:eastAsia="Book Antiqua" w:hAnsi="Book Antiqua" w:cs="Book Antiqua"/>
          <w:color w:val="000000"/>
        </w:rPr>
        <w:t>. Multi-factorial HCC boards may continue to operate remotely and offer clinical advice, including ongoing systemi</w:t>
      </w:r>
      <w:r w:rsidR="006D7D95">
        <w:rPr>
          <w:rFonts w:ascii="Book Antiqua" w:eastAsia="Book Antiqua" w:hAnsi="Book Antiqua" w:cs="Book Antiqua"/>
          <w:color w:val="000000"/>
        </w:rPr>
        <w:t>c treatment and LT assessment.</w:t>
      </w:r>
      <w:r w:rsidR="002D1C70">
        <w:rPr>
          <w:rFonts w:ascii="Book Antiqua" w:eastAsia="Book Antiqua" w:hAnsi="Book Antiqua" w:cs="Book Antiqua"/>
          <w:color w:val="000000"/>
        </w:rPr>
        <w:t xml:space="preserve"> Whe</w:t>
      </w:r>
      <w:r w:rsidR="00671FD0">
        <w:rPr>
          <w:rFonts w:ascii="Book Antiqua" w:eastAsia="Book Antiqua" w:hAnsi="Book Antiqua" w:cs="Book Antiqua"/>
          <w:color w:val="000000"/>
        </w:rPr>
        <w:t>n</w:t>
      </w:r>
      <w:r w:rsidR="002D1C70">
        <w:rPr>
          <w:rFonts w:ascii="Book Antiqua" w:eastAsia="Book Antiqua" w:hAnsi="Book Antiqua" w:cs="Book Antiqua"/>
          <w:color w:val="000000"/>
        </w:rPr>
        <w:t xml:space="preserve"> appropriate, full HCC monitoring shall </w:t>
      </w:r>
      <w:r w:rsidR="00671FD0">
        <w:rPr>
          <w:rFonts w:ascii="Book Antiqua" w:eastAsia="Book Antiqua" w:hAnsi="Book Antiqua" w:cs="Book Antiqua"/>
          <w:color w:val="000000"/>
        </w:rPr>
        <w:t xml:space="preserve">be </w:t>
      </w:r>
      <w:r w:rsidR="002D1C70">
        <w:rPr>
          <w:rFonts w:ascii="Book Antiqua" w:eastAsia="Book Antiqua" w:hAnsi="Book Antiqua" w:cs="Book Antiqua"/>
          <w:color w:val="000000"/>
        </w:rPr>
        <w:lastRenderedPageBreak/>
        <w:t>restore</w:t>
      </w:r>
      <w:r w:rsidR="00671FD0">
        <w:rPr>
          <w:rFonts w:ascii="Book Antiqua" w:eastAsia="Book Antiqua" w:hAnsi="Book Antiqua" w:cs="Book Antiqua"/>
          <w:color w:val="000000"/>
        </w:rPr>
        <w:t>d</w:t>
      </w:r>
      <w:r w:rsidR="002D1C70">
        <w:rPr>
          <w:rFonts w:ascii="Book Antiqua" w:eastAsia="Book Antiqua" w:hAnsi="Book Antiqua" w:cs="Book Antiqua"/>
          <w:color w:val="000000"/>
        </w:rPr>
        <w:t>. Where resource constraints exist, priority should be given, by public HCC risk stratification ratings, to patients at higher risk, including those with elevated alpha-fetoprotein levels, advanced cirrho</w:t>
      </w:r>
      <w:r w:rsidR="006D7D95">
        <w:rPr>
          <w:rFonts w:ascii="Book Antiqua" w:eastAsia="Book Antiqua" w:hAnsi="Book Antiqua" w:cs="Book Antiqua"/>
          <w:color w:val="000000"/>
        </w:rPr>
        <w:t>sis, chronic hepatitis B, NASH/</w:t>
      </w:r>
      <w:r w:rsidR="002D1C70">
        <w:rPr>
          <w:rFonts w:ascii="Book Antiqua" w:eastAsia="Book Antiqua" w:hAnsi="Book Antiqua" w:cs="Book Antiqua"/>
          <w:color w:val="000000"/>
        </w:rPr>
        <w:t xml:space="preserve">diabetes, </w:t>
      </w:r>
      <w:proofErr w:type="gramStart"/>
      <w:r w:rsidR="002D1C70">
        <w:rPr>
          <w:rFonts w:ascii="Book Antiqua" w:eastAsia="Book Antiqua" w:hAnsi="Book Antiqua" w:cs="Book Antiqua"/>
          <w:i/>
          <w:iCs/>
          <w:color w:val="000000"/>
        </w:rPr>
        <w:t>etc</w:t>
      </w:r>
      <w:r w:rsidR="00E82B0D">
        <w:rPr>
          <w:rFonts w:ascii="Book Antiqua" w:eastAsia="Book Antiqua" w:hAnsi="Book Antiqua" w:cs="Book Antiqua"/>
          <w:color w:val="000000"/>
          <w:szCs w:val="30"/>
          <w:vertAlign w:val="superscript"/>
        </w:rPr>
        <w:t>[</w:t>
      </w:r>
      <w:proofErr w:type="gramEnd"/>
      <w:r w:rsidR="00E82B0D">
        <w:rPr>
          <w:rFonts w:ascii="Book Antiqua" w:eastAsia="Book Antiqua" w:hAnsi="Book Antiqua" w:cs="Book Antiqua"/>
          <w:color w:val="000000"/>
          <w:szCs w:val="30"/>
          <w:vertAlign w:val="superscript"/>
        </w:rPr>
        <w:t>57,105</w:t>
      </w:r>
      <w:r w:rsidR="002D1C70">
        <w:rPr>
          <w:rFonts w:ascii="Book Antiqua" w:eastAsia="Book Antiqua" w:hAnsi="Book Antiqua" w:cs="Book Antiqua"/>
          <w:color w:val="000000"/>
          <w:szCs w:val="30"/>
          <w:vertAlign w:val="superscript"/>
        </w:rPr>
        <w:t>]</w:t>
      </w:r>
      <w:r w:rsidR="002D1C70">
        <w:rPr>
          <w:rFonts w:ascii="Book Antiqua" w:eastAsia="Book Antiqua" w:hAnsi="Book Antiqua" w:cs="Book Antiqua"/>
          <w:color w:val="000000"/>
        </w:rPr>
        <w:t>.</w:t>
      </w:r>
    </w:p>
    <w:p w14:paraId="56328D6C" w14:textId="77777777" w:rsidR="00A77B3E" w:rsidRDefault="00A77B3E">
      <w:pPr>
        <w:spacing w:line="360" w:lineRule="auto"/>
        <w:jc w:val="both"/>
      </w:pPr>
    </w:p>
    <w:p w14:paraId="6C685900" w14:textId="77777777" w:rsidR="00A77B3E" w:rsidRPr="00BA360C" w:rsidRDefault="002D1C70">
      <w:pPr>
        <w:spacing w:line="360" w:lineRule="auto"/>
        <w:jc w:val="both"/>
        <w:rPr>
          <w:i/>
          <w:lang w:eastAsia="zh-CN"/>
        </w:rPr>
      </w:pPr>
      <w:r w:rsidRPr="006D7D95">
        <w:rPr>
          <w:rFonts w:ascii="Book Antiqua" w:eastAsia="Book Antiqua" w:hAnsi="Book Antiqua" w:cs="Book Antiqua"/>
          <w:b/>
          <w:bCs/>
          <w:i/>
          <w:color w:val="000000"/>
        </w:rPr>
        <w:t xml:space="preserve">Pharmacological </w:t>
      </w:r>
      <w:r w:rsidR="006D7D95" w:rsidRPr="006D7D95">
        <w:rPr>
          <w:rFonts w:ascii="Book Antiqua" w:eastAsia="Book Antiqua" w:hAnsi="Book Antiqua" w:cs="Book Antiqua"/>
          <w:b/>
          <w:bCs/>
          <w:i/>
          <w:color w:val="000000"/>
        </w:rPr>
        <w:t>management</w:t>
      </w:r>
    </w:p>
    <w:p w14:paraId="7A2B3CFF" w14:textId="56D9CBD9" w:rsidR="00A77B3E" w:rsidRDefault="002D1C70">
      <w:pPr>
        <w:spacing w:line="360" w:lineRule="auto"/>
        <w:jc w:val="both"/>
      </w:pPr>
      <w:r>
        <w:rPr>
          <w:rFonts w:ascii="Book Antiqua" w:eastAsia="Book Antiqua" w:hAnsi="Book Antiqua" w:cs="Book Antiqua"/>
          <w:color w:val="000000"/>
        </w:rPr>
        <w:t>COVID-19 is a fast-growing area for targeted management, with a wealth of new or rep</w:t>
      </w:r>
      <w:r w:rsidR="00671FD0">
        <w:rPr>
          <w:rFonts w:ascii="Book Antiqua" w:eastAsia="Book Antiqua" w:hAnsi="Book Antiqua" w:cs="Book Antiqua"/>
          <w:color w:val="000000"/>
        </w:rPr>
        <w:t>urposed</w:t>
      </w:r>
      <w:r>
        <w:rPr>
          <w:rFonts w:ascii="Book Antiqua" w:eastAsia="Book Antiqua" w:hAnsi="Book Antiqua" w:cs="Book Antiqua"/>
          <w:color w:val="000000"/>
        </w:rPr>
        <w:t xml:space="preserve"> drugs rapidly </w:t>
      </w:r>
      <w:r w:rsidR="00514E05">
        <w:rPr>
          <w:rFonts w:ascii="Book Antiqua" w:eastAsia="Book Antiqua" w:hAnsi="Book Antiqua" w:cs="Book Antiqua"/>
          <w:color w:val="000000"/>
        </w:rPr>
        <w:t>being</w:t>
      </w:r>
      <w:r>
        <w:rPr>
          <w:rFonts w:ascii="Book Antiqua" w:eastAsia="Book Antiqua" w:hAnsi="Book Antiqua" w:cs="Book Antiqua"/>
          <w:color w:val="000000"/>
        </w:rPr>
        <w:t xml:space="preserve"> in and out of favor. While no medications have been approved at present for SARS-CoV-2, in recent weeks many treatments have been tested and many </w:t>
      </w:r>
      <w:r w:rsidR="00514E05">
        <w:rPr>
          <w:rFonts w:ascii="Book Antiqua" w:eastAsia="Book Antiqua" w:hAnsi="Book Antiqua" w:cs="Book Antiqua"/>
          <w:color w:val="000000"/>
        </w:rPr>
        <w:t xml:space="preserve">are </w:t>
      </w:r>
      <w:r>
        <w:rPr>
          <w:rFonts w:ascii="Book Antiqua" w:eastAsia="Book Antiqua" w:hAnsi="Book Antiqua" w:cs="Book Antiqua"/>
          <w:color w:val="000000"/>
        </w:rPr>
        <w:t>still are under investigation. It is encouraged to investigate possible hepatotoxic effects at "LiverTox" and drug interaction</w:t>
      </w:r>
      <w:r w:rsidR="00514E05">
        <w:rPr>
          <w:rFonts w:ascii="Book Antiqua" w:eastAsia="Book Antiqua" w:hAnsi="Book Antiqua" w:cs="Book Antiqua"/>
          <w:color w:val="000000"/>
        </w:rPr>
        <w:t>s</w:t>
      </w:r>
      <w:r>
        <w:rPr>
          <w:rFonts w:ascii="Book Antiqua" w:eastAsia="Book Antiqua" w:hAnsi="Book Antiqua" w:cs="Book Antiqua"/>
          <w:color w:val="000000"/>
        </w:rPr>
        <w:t xml:space="preserve"> at "HEP drug interactions" before beginning any COVID-19 </w:t>
      </w:r>
      <w:proofErr w:type="gramStart"/>
      <w:r>
        <w:rPr>
          <w:rFonts w:ascii="Book Antiqua" w:eastAsia="Book Antiqua" w:hAnsi="Book Antiqua" w:cs="Book Antiqua"/>
          <w:color w:val="000000"/>
        </w:rPr>
        <w:t>medications</w:t>
      </w:r>
      <w:r w:rsidR="00B065C1">
        <w:rPr>
          <w:rFonts w:ascii="Book Antiqua" w:eastAsia="Book Antiqua" w:hAnsi="Book Antiqua" w:cs="Book Antiqua"/>
          <w:color w:val="000000"/>
          <w:szCs w:val="30"/>
          <w:vertAlign w:val="superscript"/>
        </w:rPr>
        <w:t>[</w:t>
      </w:r>
      <w:proofErr w:type="gramEnd"/>
      <w:r w:rsidR="00B065C1">
        <w:rPr>
          <w:rFonts w:ascii="Book Antiqua" w:eastAsia="Book Antiqua" w:hAnsi="Book Antiqua" w:cs="Book Antiqua"/>
          <w:color w:val="000000"/>
          <w:szCs w:val="30"/>
          <w:vertAlign w:val="superscript"/>
        </w:rPr>
        <w:t>110</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Unique factors in treatment trials for COVID-19 patients with </w:t>
      </w:r>
      <w:r w:rsidR="00BA360C" w:rsidRPr="00BA360C">
        <w:rPr>
          <w:rFonts w:ascii="Book Antiqua" w:eastAsia="Book Antiqua" w:hAnsi="Book Antiqua" w:cs="Book Antiqua"/>
          <w:color w:val="000000"/>
        </w:rPr>
        <w:t xml:space="preserve">chronic liver </w:t>
      </w:r>
      <w:r w:rsidR="00BA360C">
        <w:rPr>
          <w:rFonts w:ascii="Book Antiqua" w:hAnsi="Book Antiqua" w:cs="Book Antiqua"/>
          <w:color w:val="000000"/>
          <w:lang w:eastAsia="zh-CN"/>
        </w:rPr>
        <w:t>disease</w:t>
      </w:r>
      <w:r w:rsidR="00BA360C">
        <w:rPr>
          <w:rFonts w:ascii="Book Antiqua" w:hAnsi="Book Antiqua" w:cs="Book Antiqua" w:hint="eastAsia"/>
          <w:color w:val="000000"/>
          <w:lang w:eastAsia="zh-CN"/>
        </w:rPr>
        <w:t xml:space="preserve"> </w:t>
      </w:r>
      <w:r>
        <w:rPr>
          <w:rFonts w:ascii="Book Antiqua" w:eastAsia="Book Antiqua" w:hAnsi="Book Antiqua" w:cs="Book Antiqua"/>
          <w:color w:val="000000"/>
        </w:rPr>
        <w:t>are briefly summarized here. Trials in COVID-19 patients include research on the</w:t>
      </w:r>
      <w:r w:rsidR="00514E05">
        <w:rPr>
          <w:rFonts w:ascii="Book Antiqua" w:eastAsia="Book Antiqua" w:hAnsi="Book Antiqua" w:cs="Book Antiqua"/>
          <w:color w:val="000000"/>
        </w:rPr>
        <w:t xml:space="preserve"> following</w:t>
      </w:r>
      <w:r>
        <w:rPr>
          <w:rFonts w:ascii="Book Antiqua" w:eastAsia="Book Antiqua" w:hAnsi="Book Antiqua" w:cs="Book Antiqua"/>
          <w:color w:val="000000"/>
        </w:rPr>
        <w:t xml:space="preserve"> medications</w:t>
      </w:r>
      <w:r w:rsidR="00514E05">
        <w:rPr>
          <w:rFonts w:ascii="Book Antiqua" w:eastAsia="Book Antiqua" w:hAnsi="Book Antiqua" w:cs="Book Antiqua"/>
          <w:color w:val="000000"/>
        </w:rPr>
        <w:t>:</w:t>
      </w:r>
    </w:p>
    <w:p w14:paraId="67D00755" w14:textId="77777777" w:rsidR="00BA360C" w:rsidRDefault="00BA360C">
      <w:pPr>
        <w:spacing w:line="360" w:lineRule="auto"/>
        <w:jc w:val="both"/>
        <w:rPr>
          <w:rFonts w:ascii="Book Antiqua" w:hAnsi="Book Antiqua" w:cs="Book Antiqua"/>
          <w:b/>
          <w:bCs/>
          <w:i/>
          <w:iCs/>
          <w:color w:val="000000"/>
          <w:lang w:eastAsia="zh-CN"/>
        </w:rPr>
      </w:pPr>
    </w:p>
    <w:p w14:paraId="32B63C18" w14:textId="17270F52" w:rsidR="00A77B3E" w:rsidRDefault="002D1C70">
      <w:pPr>
        <w:spacing w:line="360" w:lineRule="auto"/>
        <w:jc w:val="both"/>
      </w:pPr>
      <w:r w:rsidRPr="008D5C25">
        <w:rPr>
          <w:rFonts w:ascii="Book Antiqua" w:eastAsia="Book Antiqua" w:hAnsi="Book Antiqua" w:cs="Book Antiqua"/>
          <w:b/>
          <w:bCs/>
          <w:iCs/>
          <w:color w:val="000000"/>
        </w:rPr>
        <w:t>Remdesivir</w:t>
      </w:r>
      <w:r w:rsidR="008D5C25">
        <w:rPr>
          <w:rFonts w:ascii="Book Antiqua" w:hAnsi="Book Antiqua" w:cs="Book Antiqua" w:hint="eastAsia"/>
          <w:b/>
          <w:bCs/>
          <w:iCs/>
          <w:color w:val="000000"/>
          <w:lang w:eastAsia="zh-CN"/>
        </w:rPr>
        <w:t>:</w:t>
      </w:r>
      <w:r w:rsidR="008D5C25">
        <w:rPr>
          <w:rFonts w:hint="eastAsia"/>
          <w:lang w:eastAsia="zh-CN"/>
        </w:rPr>
        <w:t xml:space="preserve"> </w:t>
      </w:r>
      <w:r>
        <w:rPr>
          <w:rFonts w:ascii="Book Antiqua" w:eastAsia="Book Antiqua" w:hAnsi="Book Antiqua" w:cs="Book Antiqua"/>
          <w:color w:val="000000"/>
        </w:rPr>
        <w:t xml:space="preserve">Remdesivir is an adenosine nucleotide analogue demonstrated to minimize the length of symptoms </w:t>
      </w:r>
      <w:r w:rsidR="00514E05">
        <w:rPr>
          <w:rFonts w:ascii="Book Antiqua" w:eastAsia="Book Antiqua" w:hAnsi="Book Antiqua" w:cs="Book Antiqua"/>
          <w:color w:val="000000"/>
        </w:rPr>
        <w:t>following</w:t>
      </w:r>
      <w:r>
        <w:rPr>
          <w:rFonts w:ascii="Book Antiqua" w:eastAsia="Book Antiqua" w:hAnsi="Book Antiqua" w:cs="Book Antiqua"/>
          <w:color w:val="000000"/>
        </w:rPr>
        <w:t xml:space="preserve"> early use as a potential contender for COVID-19 therapy. It induced termination of the RNA chain and was first developed as an anti-Ebola </w:t>
      </w:r>
      <w:proofErr w:type="gramStart"/>
      <w:r>
        <w:rPr>
          <w:rFonts w:ascii="Book Antiqua" w:eastAsia="Book Antiqua" w:hAnsi="Book Antiqua" w:cs="Book Antiqua"/>
          <w:color w:val="000000"/>
        </w:rPr>
        <w:t>agent</w:t>
      </w:r>
      <w:r w:rsidR="002D7E2B">
        <w:rPr>
          <w:rFonts w:ascii="Book Antiqua" w:eastAsia="Book Antiqua" w:hAnsi="Book Antiqua" w:cs="Book Antiqua"/>
          <w:color w:val="000000"/>
          <w:szCs w:val="30"/>
          <w:vertAlign w:val="superscript"/>
        </w:rPr>
        <w:t>[</w:t>
      </w:r>
      <w:proofErr w:type="gramEnd"/>
      <w:r w:rsidR="002D7E2B">
        <w:rPr>
          <w:rFonts w:ascii="Book Antiqua" w:eastAsia="Book Antiqua" w:hAnsi="Book Antiqua" w:cs="Book Antiqua"/>
          <w:color w:val="000000"/>
          <w:szCs w:val="30"/>
          <w:vertAlign w:val="superscript"/>
        </w:rPr>
        <w:t>117</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r w:rsidR="008D5C25">
        <w:rPr>
          <w:rFonts w:ascii="Book Antiqua" w:hAnsi="Book Antiqua" w:cs="Book Antiqua" w:hint="eastAsia"/>
          <w:color w:val="000000"/>
          <w:lang w:eastAsia="zh-CN"/>
        </w:rPr>
        <w:t xml:space="preserve"> </w:t>
      </w:r>
      <w:r>
        <w:rPr>
          <w:rFonts w:ascii="Book Antiqua" w:eastAsia="Book Antiqua" w:hAnsi="Book Antiqua" w:cs="Book Antiqua"/>
          <w:color w:val="000000"/>
        </w:rPr>
        <w:t>In preclinical studies, remdesivir use in randomi</w:t>
      </w:r>
      <w:r w:rsidR="00514E05">
        <w:rPr>
          <w:rFonts w:ascii="Book Antiqua" w:eastAsia="Book Antiqua" w:hAnsi="Book Antiqua" w:cs="Book Antiqua"/>
          <w:color w:val="000000"/>
        </w:rPr>
        <w:t>z</w:t>
      </w:r>
      <w:r>
        <w:rPr>
          <w:rFonts w:ascii="Book Antiqua" w:eastAsia="Book Antiqua" w:hAnsi="Book Antiqua" w:cs="Book Antiqua"/>
          <w:color w:val="000000"/>
        </w:rPr>
        <w:t xml:space="preserve">ed studies demonstrated no major effect on liver function tests relative to </w:t>
      </w:r>
      <w:r w:rsidR="00514E05">
        <w:rPr>
          <w:rFonts w:ascii="Book Antiqua" w:eastAsia="Book Antiqua" w:hAnsi="Book Antiqua" w:cs="Book Antiqua"/>
          <w:color w:val="000000"/>
        </w:rPr>
        <w:t>a</w:t>
      </w:r>
      <w:r>
        <w:rPr>
          <w:rFonts w:ascii="Book Antiqua" w:eastAsia="Book Antiqua" w:hAnsi="Book Antiqua" w:cs="Book Antiqua"/>
          <w:color w:val="000000"/>
        </w:rPr>
        <w:t xml:space="preserve"> sugar pill, despite evidence of a reversibl</w:t>
      </w:r>
      <w:r w:rsidR="00E82B0D">
        <w:rPr>
          <w:rFonts w:ascii="Book Antiqua" w:eastAsia="Book Antiqua" w:hAnsi="Book Antiqua" w:cs="Book Antiqua"/>
          <w:color w:val="000000"/>
        </w:rPr>
        <w:t>e aminotransferase e</w:t>
      </w:r>
      <w:r w:rsidR="00514E05">
        <w:rPr>
          <w:rFonts w:ascii="Book Antiqua" w:eastAsia="Book Antiqua" w:hAnsi="Book Antiqua" w:cs="Book Antiqua"/>
          <w:color w:val="000000"/>
        </w:rPr>
        <w:t>levation</w:t>
      </w:r>
      <w:r w:rsidR="00E82B0D">
        <w:rPr>
          <w:rFonts w:ascii="Book Antiqua" w:eastAsia="Book Antiqua" w:hAnsi="Book Antiqua" w:cs="Book Antiqua"/>
          <w:color w:val="000000"/>
        </w:rPr>
        <w:t>. T</w:t>
      </w:r>
      <w:r>
        <w:rPr>
          <w:rFonts w:ascii="Book Antiqua" w:eastAsia="Book Antiqua" w:hAnsi="Book Antiqua" w:cs="Book Antiqua"/>
          <w:color w:val="000000"/>
        </w:rPr>
        <w:t xml:space="preserve">he elevation </w:t>
      </w:r>
      <w:r w:rsidR="00514E05">
        <w:rPr>
          <w:rFonts w:ascii="Book Antiqua" w:eastAsia="Book Antiqua" w:hAnsi="Book Antiqua" w:cs="Book Antiqua"/>
          <w:color w:val="000000"/>
        </w:rPr>
        <w:t>in</w:t>
      </w:r>
      <w:r>
        <w:rPr>
          <w:rFonts w:ascii="Book Antiqua" w:eastAsia="Book Antiqua" w:hAnsi="Book Antiqua" w:cs="Book Antiqua"/>
          <w:color w:val="000000"/>
        </w:rPr>
        <w:t xml:space="preserve"> aminotransferase </w:t>
      </w:r>
      <w:r w:rsidR="00514E05">
        <w:rPr>
          <w:rFonts w:ascii="Book Antiqua" w:eastAsia="Book Antiqua" w:hAnsi="Book Antiqua" w:cs="Book Antiqua"/>
          <w:color w:val="000000"/>
        </w:rPr>
        <w:t xml:space="preserve">was seen </w:t>
      </w:r>
      <w:r>
        <w:rPr>
          <w:rFonts w:ascii="Book Antiqua" w:eastAsia="Book Antiqua" w:hAnsi="Book Antiqua" w:cs="Book Antiqua"/>
          <w:color w:val="000000"/>
        </w:rPr>
        <w:t xml:space="preserve">in patients </w:t>
      </w:r>
      <w:r w:rsidR="00514E05">
        <w:rPr>
          <w:rFonts w:ascii="Book Antiqua" w:eastAsia="Book Antiqua" w:hAnsi="Book Antiqua" w:cs="Book Antiqua"/>
          <w:color w:val="000000"/>
        </w:rPr>
        <w:t>on</w:t>
      </w:r>
      <w:r>
        <w:rPr>
          <w:rFonts w:ascii="Book Antiqua" w:eastAsia="Book Antiqua" w:hAnsi="Book Antiqua" w:cs="Book Antiqua"/>
          <w:color w:val="000000"/>
        </w:rPr>
        <w:t xml:space="preserve"> remdesivir </w:t>
      </w:r>
      <w:r w:rsidR="00514E05">
        <w:rPr>
          <w:rFonts w:ascii="Book Antiqua" w:eastAsia="Book Antiqua" w:hAnsi="Book Antiqua" w:cs="Book Antiqua"/>
          <w:color w:val="000000"/>
        </w:rPr>
        <w:t xml:space="preserve">after </w:t>
      </w:r>
      <w:r>
        <w:rPr>
          <w:rFonts w:ascii="Book Antiqua" w:eastAsia="Book Antiqua" w:hAnsi="Book Antiqua" w:cs="Book Antiqua"/>
          <w:color w:val="000000"/>
        </w:rPr>
        <w:t xml:space="preserve">exclusion of certain liver </w:t>
      </w:r>
      <w:proofErr w:type="gramStart"/>
      <w:r>
        <w:rPr>
          <w:rFonts w:ascii="Book Antiqua" w:eastAsia="Book Antiqua" w:hAnsi="Book Antiqua" w:cs="Book Antiqua"/>
          <w:color w:val="000000"/>
        </w:rPr>
        <w:t>conditions</w:t>
      </w:r>
      <w:r w:rsidR="00E82B0D">
        <w:rPr>
          <w:rFonts w:ascii="Book Antiqua" w:eastAsia="Book Antiqua" w:hAnsi="Book Antiqua" w:cs="Book Antiqua"/>
          <w:color w:val="000000"/>
          <w:szCs w:val="30"/>
          <w:vertAlign w:val="superscript"/>
        </w:rPr>
        <w:t>[</w:t>
      </w:r>
      <w:proofErr w:type="gramEnd"/>
      <w:r w:rsidR="00E82B0D">
        <w:rPr>
          <w:rFonts w:ascii="Book Antiqua" w:eastAsia="Book Antiqua" w:hAnsi="Book Antiqua" w:cs="Book Antiqua"/>
          <w:color w:val="000000"/>
          <w:szCs w:val="30"/>
          <w:vertAlign w:val="superscript"/>
        </w:rPr>
        <w:t>57</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A clinical </w:t>
      </w:r>
      <w:r>
        <w:rPr>
          <w:rFonts w:ascii="Book Antiqua" w:eastAsia="Book Antiqua" w:hAnsi="Book Antiqua" w:cs="Book Antiqua"/>
          <w:i/>
          <w:iCs/>
          <w:color w:val="000000"/>
        </w:rPr>
        <w:t>in vitro</w:t>
      </w:r>
      <w:r w:rsidR="0065669B">
        <w:rPr>
          <w:rFonts w:ascii="Book Antiqua" w:eastAsia="Book Antiqua" w:hAnsi="Book Antiqua" w:cs="Book Antiqua"/>
          <w:color w:val="000000"/>
        </w:rPr>
        <w:t xml:space="preserve"> isolate of SARS-CoV</w:t>
      </w:r>
      <w:r w:rsidR="0065669B">
        <w:rPr>
          <w:rFonts w:ascii="Book Antiqua" w:hAnsi="Book Antiqua" w:cs="Book Antiqua" w:hint="eastAsia"/>
          <w:color w:val="000000"/>
          <w:lang w:eastAsia="zh-CN"/>
        </w:rPr>
        <w:t>-</w:t>
      </w:r>
      <w:r>
        <w:rPr>
          <w:rFonts w:ascii="Book Antiqua" w:eastAsia="Book Antiqua" w:hAnsi="Book Antiqua" w:cs="Book Antiqua"/>
          <w:color w:val="000000"/>
        </w:rPr>
        <w:t xml:space="preserve">2 has recently </w:t>
      </w:r>
      <w:r w:rsidR="00514E05">
        <w:rPr>
          <w:rFonts w:ascii="Book Antiqua" w:eastAsia="Book Antiqua" w:hAnsi="Book Antiqua" w:cs="Book Antiqua"/>
          <w:color w:val="000000"/>
        </w:rPr>
        <w:t>been inhibited</w:t>
      </w:r>
      <w:r>
        <w:rPr>
          <w:rFonts w:ascii="Book Antiqua" w:eastAsia="Book Antiqua" w:hAnsi="Book Antiqua" w:cs="Book Antiqua"/>
          <w:color w:val="000000"/>
        </w:rPr>
        <w:t xml:space="preserve"> and in </w:t>
      </w:r>
      <w:r w:rsidR="00514E05">
        <w:rPr>
          <w:rFonts w:ascii="Book Antiqua" w:eastAsia="Book Antiqua" w:hAnsi="Book Antiqua" w:cs="Book Antiqua"/>
          <w:color w:val="000000"/>
        </w:rPr>
        <w:t xml:space="preserve">an </w:t>
      </w:r>
      <w:r>
        <w:rPr>
          <w:rFonts w:ascii="Book Antiqua" w:eastAsia="Book Antiqua" w:hAnsi="Book Antiqua" w:cs="Book Antiqua"/>
          <w:i/>
          <w:iCs/>
          <w:color w:val="000000"/>
        </w:rPr>
        <w:t>in-vivo</w:t>
      </w:r>
      <w:r>
        <w:rPr>
          <w:rFonts w:ascii="Book Antiqua" w:eastAsia="Book Antiqua" w:hAnsi="Book Antiqua" w:cs="Book Antiqua"/>
          <w:color w:val="000000"/>
        </w:rPr>
        <w:t xml:space="preserve"> rhesus macaque model, the severity of the associated MERS-CoV infection </w:t>
      </w:r>
      <w:r w:rsidR="00514E05">
        <w:rPr>
          <w:rFonts w:ascii="Book Antiqua" w:eastAsia="Book Antiqua" w:hAnsi="Book Antiqua" w:cs="Book Antiqua"/>
          <w:color w:val="000000"/>
        </w:rPr>
        <w:t xml:space="preserve">was </w:t>
      </w:r>
      <w:r>
        <w:rPr>
          <w:rFonts w:ascii="Book Antiqua" w:eastAsia="Book Antiqua" w:hAnsi="Book Antiqua" w:cs="Book Antiqua"/>
          <w:color w:val="000000"/>
        </w:rPr>
        <w:t>decreased</w:t>
      </w:r>
      <w:r w:rsidR="00514E05">
        <w:rPr>
          <w:rFonts w:ascii="Book Antiqua" w:eastAsia="Book Antiqua" w:hAnsi="Book Antiqua" w:cs="Book Antiqua"/>
          <w:color w:val="000000"/>
        </w:rPr>
        <w:t xml:space="preserve"> by</w:t>
      </w:r>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remdesivir</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w:t>
      </w:r>
      <w:r w:rsidR="002D7E2B">
        <w:rPr>
          <w:rFonts w:ascii="Book Antiqua" w:eastAsia="Book Antiqua" w:hAnsi="Book Antiqua" w:cs="Book Antiqua"/>
          <w:color w:val="000000"/>
          <w:szCs w:val="30"/>
          <w:vertAlign w:val="superscript"/>
        </w:rPr>
        <w:t>18</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p>
    <w:p w14:paraId="142C33FF" w14:textId="77777777" w:rsidR="0065669B" w:rsidRDefault="0065669B">
      <w:pPr>
        <w:spacing w:line="360" w:lineRule="auto"/>
        <w:jc w:val="both"/>
        <w:rPr>
          <w:rFonts w:ascii="Book Antiqua" w:hAnsi="Book Antiqua" w:cs="Book Antiqua"/>
          <w:b/>
          <w:bCs/>
          <w:i/>
          <w:iCs/>
          <w:color w:val="000000"/>
          <w:lang w:eastAsia="zh-CN"/>
        </w:rPr>
      </w:pPr>
    </w:p>
    <w:p w14:paraId="7ED377DA" w14:textId="7CAD441D" w:rsidR="00A77B3E" w:rsidRDefault="002D1C70">
      <w:pPr>
        <w:spacing w:line="360" w:lineRule="auto"/>
        <w:jc w:val="both"/>
      </w:pPr>
      <w:r w:rsidRPr="0065669B">
        <w:rPr>
          <w:rFonts w:ascii="Book Antiqua" w:eastAsia="Book Antiqua" w:hAnsi="Book Antiqua" w:cs="Book Antiqua"/>
          <w:b/>
          <w:bCs/>
          <w:iCs/>
          <w:color w:val="000000"/>
        </w:rPr>
        <w:t>Corticosteroids</w:t>
      </w:r>
      <w:r w:rsidR="0065669B">
        <w:rPr>
          <w:rFonts w:ascii="Book Antiqua" w:hAnsi="Book Antiqua" w:cs="Book Antiqua" w:hint="eastAsia"/>
          <w:b/>
          <w:bCs/>
          <w:iCs/>
          <w:color w:val="000000"/>
          <w:lang w:eastAsia="zh-CN"/>
        </w:rPr>
        <w:t>:</w:t>
      </w:r>
      <w:r w:rsidR="0065669B">
        <w:rPr>
          <w:rFonts w:hint="eastAsia"/>
          <w:lang w:eastAsia="zh-CN"/>
        </w:rPr>
        <w:t xml:space="preserve"> </w:t>
      </w:r>
      <w:r>
        <w:rPr>
          <w:rFonts w:ascii="Book Antiqua" w:eastAsia="Book Antiqua" w:hAnsi="Book Antiqua" w:cs="Book Antiqua"/>
          <w:color w:val="000000"/>
        </w:rPr>
        <w:t xml:space="preserve">The </w:t>
      </w:r>
      <w:r w:rsidR="00514E05">
        <w:rPr>
          <w:rFonts w:ascii="Book Antiqua" w:eastAsia="Book Antiqua" w:hAnsi="Book Antiqua" w:cs="Book Antiqua"/>
          <w:color w:val="000000"/>
        </w:rPr>
        <w:t>association</w:t>
      </w:r>
      <w:r>
        <w:rPr>
          <w:rFonts w:ascii="Book Antiqua" w:eastAsia="Book Antiqua" w:hAnsi="Book Antiqua" w:cs="Book Antiqua"/>
          <w:color w:val="000000"/>
        </w:rPr>
        <w:t xml:space="preserve"> between corticosteroids and COVID-19 seems </w:t>
      </w:r>
      <w:r w:rsidR="00514E05">
        <w:rPr>
          <w:rFonts w:ascii="Book Antiqua" w:eastAsia="Book Antiqua" w:hAnsi="Book Antiqua" w:cs="Book Antiqua"/>
          <w:color w:val="000000"/>
        </w:rPr>
        <w:t>inconclusive</w:t>
      </w:r>
      <w:r>
        <w:rPr>
          <w:rFonts w:ascii="Book Antiqua" w:eastAsia="Book Antiqua" w:hAnsi="Book Antiqua" w:cs="Book Antiqua"/>
          <w:color w:val="000000"/>
        </w:rPr>
        <w:t xml:space="preserve">. Those with an existing serious disease appear to benefit from </w:t>
      </w:r>
      <w:r w:rsidR="00514E05">
        <w:rPr>
          <w:rFonts w:ascii="Book Antiqua" w:eastAsia="Book Antiqua" w:hAnsi="Book Antiqua" w:cs="Book Antiqua"/>
          <w:color w:val="000000"/>
        </w:rPr>
        <w:t xml:space="preserve">the </w:t>
      </w:r>
      <w:r>
        <w:rPr>
          <w:rFonts w:ascii="Book Antiqua" w:eastAsia="Book Antiqua" w:hAnsi="Book Antiqua" w:cs="Book Antiqua"/>
          <w:color w:val="000000"/>
        </w:rPr>
        <w:t>addi</w:t>
      </w:r>
      <w:r w:rsidR="00514E05">
        <w:rPr>
          <w:rFonts w:ascii="Book Antiqua" w:eastAsia="Book Antiqua" w:hAnsi="Book Antiqua" w:cs="Book Antiqua"/>
          <w:color w:val="000000"/>
        </w:rPr>
        <w:t>tion of</w:t>
      </w:r>
      <w:r>
        <w:rPr>
          <w:rFonts w:ascii="Book Antiqua" w:eastAsia="Book Antiqua" w:hAnsi="Book Antiqua" w:cs="Book Antiqua"/>
          <w:color w:val="000000"/>
        </w:rPr>
        <w:t xml:space="preserve"> corticosteroids, while patients who have already taken corticosteroids may be more </w:t>
      </w:r>
      <w:r>
        <w:rPr>
          <w:rFonts w:ascii="Book Antiqua" w:eastAsia="Book Antiqua" w:hAnsi="Book Antiqua" w:cs="Book Antiqua"/>
          <w:color w:val="000000"/>
        </w:rPr>
        <w:lastRenderedPageBreak/>
        <w:t xml:space="preserve">at risk </w:t>
      </w:r>
      <w:r w:rsidR="00514E05">
        <w:rPr>
          <w:rFonts w:ascii="Book Antiqua" w:eastAsia="Book Antiqua" w:hAnsi="Book Antiqua" w:cs="Book Antiqua"/>
          <w:color w:val="000000"/>
        </w:rPr>
        <w:t>of</w:t>
      </w:r>
      <w:r>
        <w:rPr>
          <w:rFonts w:ascii="Book Antiqua" w:eastAsia="Book Antiqua" w:hAnsi="Book Antiqua" w:cs="Book Antiqua"/>
          <w:color w:val="000000"/>
        </w:rPr>
        <w:t xml:space="preserve"> COVID-19</w:t>
      </w:r>
      <w:r w:rsidR="00514E05">
        <w:rPr>
          <w:rFonts w:ascii="Book Antiqua" w:eastAsia="Book Antiqua" w:hAnsi="Book Antiqua" w:cs="Book Antiqua"/>
          <w:color w:val="000000"/>
        </w:rPr>
        <w:t xml:space="preserve"> adverse </w:t>
      </w:r>
      <w:proofErr w:type="gramStart"/>
      <w:r w:rsidR="00514E05">
        <w:rPr>
          <w:rFonts w:ascii="Book Antiqua" w:eastAsia="Book Antiqua" w:hAnsi="Book Antiqua" w:cs="Book Antiqua"/>
          <w:color w:val="000000"/>
        </w:rPr>
        <w:t>effects</w:t>
      </w:r>
      <w:r w:rsidR="00E82B0D">
        <w:rPr>
          <w:rFonts w:ascii="Book Antiqua" w:eastAsia="Book Antiqua" w:hAnsi="Book Antiqua" w:cs="Book Antiqua"/>
          <w:color w:val="000000"/>
          <w:szCs w:val="30"/>
          <w:vertAlign w:val="superscript"/>
        </w:rPr>
        <w:t>[</w:t>
      </w:r>
      <w:proofErr w:type="gramEnd"/>
      <w:r w:rsidR="00E82B0D">
        <w:rPr>
          <w:rFonts w:ascii="Book Antiqua" w:eastAsia="Book Antiqua" w:hAnsi="Book Antiqua" w:cs="Book Antiqua"/>
          <w:color w:val="000000"/>
          <w:szCs w:val="30"/>
          <w:vertAlign w:val="superscript"/>
        </w:rPr>
        <w:t>57</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Corticosteroids </w:t>
      </w:r>
      <w:r w:rsidR="00514E05">
        <w:rPr>
          <w:rFonts w:ascii="Book Antiqua" w:eastAsia="Book Antiqua" w:hAnsi="Book Antiqua" w:cs="Book Antiqua"/>
          <w:color w:val="000000"/>
        </w:rPr>
        <w:t>reduce</w:t>
      </w:r>
      <w:r>
        <w:rPr>
          <w:rFonts w:ascii="Book Antiqua" w:eastAsia="Book Antiqua" w:hAnsi="Book Antiqua" w:cs="Book Antiqua"/>
          <w:color w:val="000000"/>
        </w:rPr>
        <w:t xml:space="preserve"> pro-inflammatory cytokine production, and there is a risk of an increase in co-infection in persons with decompensated </w:t>
      </w:r>
      <w:proofErr w:type="gramStart"/>
      <w:r>
        <w:rPr>
          <w:rFonts w:ascii="Book Antiqua" w:eastAsia="Book Antiqua" w:hAnsi="Book Antiqua" w:cs="Book Antiqua"/>
          <w:color w:val="000000"/>
        </w:rPr>
        <w:t>cirrhosis</w:t>
      </w:r>
      <w:r w:rsidR="002D7E2B">
        <w:rPr>
          <w:rFonts w:ascii="Book Antiqua" w:eastAsia="Book Antiqua" w:hAnsi="Book Antiqua" w:cs="Book Antiqua"/>
          <w:color w:val="000000"/>
          <w:szCs w:val="30"/>
          <w:vertAlign w:val="superscript"/>
        </w:rPr>
        <w:t>[</w:t>
      </w:r>
      <w:proofErr w:type="gramEnd"/>
      <w:r w:rsidR="002D7E2B">
        <w:rPr>
          <w:rFonts w:ascii="Book Antiqua" w:eastAsia="Book Antiqua" w:hAnsi="Book Antiqua" w:cs="Book Antiqua"/>
          <w:color w:val="000000"/>
          <w:szCs w:val="30"/>
          <w:vertAlign w:val="superscript"/>
        </w:rPr>
        <w:t>110</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w:t>
      </w:r>
      <w:r w:rsidR="00F94AC8">
        <w:rPr>
          <w:rFonts w:ascii="Book Antiqua" w:eastAsia="Book Antiqua" w:hAnsi="Book Antiqua" w:cs="Book Antiqua"/>
          <w:color w:val="000000"/>
        </w:rPr>
        <w:t>Their</w:t>
      </w:r>
      <w:r>
        <w:rPr>
          <w:rFonts w:ascii="Book Antiqua" w:eastAsia="Book Antiqua" w:hAnsi="Book Antiqua" w:cs="Book Antiqua"/>
          <w:color w:val="000000"/>
        </w:rPr>
        <w:t xml:space="preserve"> use has been related to </w:t>
      </w:r>
      <w:bookmarkStart w:id="119" w:name="OLE_LINK96"/>
      <w:bookmarkStart w:id="120" w:name="OLE_LINK97"/>
      <w:r w:rsidR="00E56E47" w:rsidRPr="00E56E47">
        <w:rPr>
          <w:rFonts w:ascii="Book Antiqua" w:eastAsia="Book Antiqua" w:hAnsi="Book Antiqua" w:cs="Book Antiqua"/>
          <w:color w:val="000000"/>
        </w:rPr>
        <w:t>intensive care unit</w:t>
      </w:r>
      <w:r>
        <w:rPr>
          <w:rFonts w:ascii="Book Antiqua" w:eastAsia="Book Antiqua" w:hAnsi="Book Antiqua" w:cs="Book Antiqua"/>
          <w:color w:val="000000"/>
        </w:rPr>
        <w:t xml:space="preserve"> </w:t>
      </w:r>
      <w:bookmarkEnd w:id="119"/>
      <w:bookmarkEnd w:id="120"/>
      <w:r>
        <w:rPr>
          <w:rFonts w:ascii="Book Antiqua" w:eastAsia="Book Antiqua" w:hAnsi="Book Antiqua" w:cs="Book Antiqua"/>
          <w:color w:val="000000"/>
        </w:rPr>
        <w:t xml:space="preserve">admission, </w:t>
      </w:r>
      <w:r w:rsidR="00F94AC8">
        <w:rPr>
          <w:rFonts w:ascii="Book Antiqua" w:eastAsia="Book Antiqua" w:hAnsi="Book Antiqua" w:cs="Book Antiqua"/>
          <w:color w:val="000000"/>
        </w:rPr>
        <w:t xml:space="preserve">artificial </w:t>
      </w:r>
      <w:r>
        <w:rPr>
          <w:rFonts w:ascii="Book Antiqua" w:eastAsia="Book Antiqua" w:hAnsi="Book Antiqua" w:cs="Book Antiqua"/>
          <w:color w:val="000000"/>
        </w:rPr>
        <w:t>ventilation or de</w:t>
      </w:r>
      <w:r w:rsidR="00F94AC8">
        <w:rPr>
          <w:rFonts w:ascii="Book Antiqua" w:eastAsia="Book Antiqua" w:hAnsi="Book Antiqua" w:cs="Book Antiqua"/>
          <w:color w:val="000000"/>
        </w:rPr>
        <w:t>ath</w:t>
      </w:r>
      <w:r>
        <w:rPr>
          <w:rFonts w:ascii="Book Antiqua" w:eastAsia="Book Antiqua" w:hAnsi="Book Antiqua" w:cs="Book Antiqua"/>
          <w:color w:val="000000"/>
        </w:rPr>
        <w:t xml:space="preserve"> in patients with inflammatory bowel disease</w:t>
      </w:r>
      <w:r w:rsidR="00C56402">
        <w:rPr>
          <w:rFonts w:ascii="Book Antiqua" w:hAnsi="Book Antiqua" w:cs="Book Antiqua" w:hint="eastAsia"/>
          <w:color w:val="000000"/>
          <w:lang w:eastAsia="zh-CN"/>
        </w:rPr>
        <w:t>.</w:t>
      </w:r>
      <w:r>
        <w:rPr>
          <w:rFonts w:ascii="Book Antiqua" w:eastAsia="Book Antiqua" w:hAnsi="Book Antiqua" w:cs="Book Antiqua"/>
          <w:color w:val="000000"/>
        </w:rPr>
        <w:t xml:space="preserve"> Similarly, </w:t>
      </w:r>
      <w:r w:rsidR="00F94AC8">
        <w:rPr>
          <w:rFonts w:ascii="Book Antiqua" w:eastAsia="Book Antiqua" w:hAnsi="Book Antiqua" w:cs="Book Antiqua"/>
          <w:color w:val="000000"/>
        </w:rPr>
        <w:t xml:space="preserve">the </w:t>
      </w:r>
      <w:r>
        <w:rPr>
          <w:rFonts w:ascii="Book Antiqua" w:eastAsia="Book Antiqua" w:hAnsi="Book Antiqua" w:cs="Book Antiqua"/>
          <w:color w:val="000000"/>
        </w:rPr>
        <w:t>rheumatological hospitali</w:t>
      </w:r>
      <w:r w:rsidR="00F94AC8">
        <w:rPr>
          <w:rFonts w:ascii="Book Antiqua" w:eastAsia="Book Antiqua" w:hAnsi="Book Antiqua" w:cs="Book Antiqua"/>
          <w:color w:val="000000"/>
        </w:rPr>
        <w:t>z</w:t>
      </w:r>
      <w:r>
        <w:rPr>
          <w:rFonts w:ascii="Book Antiqua" w:eastAsia="Book Antiqua" w:hAnsi="Book Antiqua" w:cs="Book Antiqua"/>
          <w:color w:val="000000"/>
        </w:rPr>
        <w:t xml:space="preserve">ation rating for maintenance glucocorticoids after SARS-CoV-2 infection has </w:t>
      </w:r>
      <w:proofErr w:type="gramStart"/>
      <w:r>
        <w:rPr>
          <w:rFonts w:ascii="Book Antiqua" w:eastAsia="Book Antiqua" w:hAnsi="Book Antiqua" w:cs="Book Antiqua"/>
          <w:color w:val="000000"/>
        </w:rPr>
        <w:t>expanded</w:t>
      </w:r>
      <w:r>
        <w:rPr>
          <w:rFonts w:ascii="Book Antiqua" w:eastAsia="Book Antiqua" w:hAnsi="Book Antiqua" w:cs="Book Antiqua"/>
          <w:color w:val="000000"/>
          <w:szCs w:val="30"/>
          <w:vertAlign w:val="superscript"/>
        </w:rPr>
        <w:t>[</w:t>
      </w:r>
      <w:proofErr w:type="gramEnd"/>
      <w:r w:rsidR="00E82B0D">
        <w:rPr>
          <w:rFonts w:ascii="Book Antiqua" w:eastAsia="Book Antiqua" w:hAnsi="Book Antiqua" w:cs="Book Antiqua"/>
          <w:color w:val="000000"/>
          <w:szCs w:val="30"/>
          <w:vertAlign w:val="superscript"/>
        </w:rPr>
        <w:t>57</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Standard immunosuppression in patients with autoimmune hepatitis or LT, including steroids where necessary, is currently recommended. </w:t>
      </w:r>
      <w:r w:rsidR="00F94AC8">
        <w:rPr>
          <w:rFonts w:ascii="Book Antiqua" w:eastAsia="Book Antiqua" w:hAnsi="Book Antiqua" w:cs="Book Antiqua"/>
          <w:color w:val="000000"/>
        </w:rPr>
        <w:t>However,</w:t>
      </w:r>
      <w:r>
        <w:rPr>
          <w:rFonts w:ascii="Book Antiqua" w:eastAsia="Book Antiqua" w:hAnsi="Book Antiqua" w:cs="Book Antiqua"/>
          <w:color w:val="000000"/>
        </w:rPr>
        <w:t xml:space="preserve"> for patients with </w:t>
      </w:r>
      <w:r w:rsidR="00F94AC8">
        <w:rPr>
          <w:rFonts w:ascii="Book Antiqua" w:eastAsia="Book Antiqua" w:hAnsi="Book Antiqua" w:cs="Book Antiqua"/>
          <w:color w:val="000000"/>
        </w:rPr>
        <w:t>severe</w:t>
      </w:r>
      <w:r>
        <w:rPr>
          <w:rFonts w:ascii="Book Antiqua" w:eastAsia="Book Antiqua" w:hAnsi="Book Antiqua" w:cs="Book Antiqua"/>
          <w:color w:val="000000"/>
        </w:rPr>
        <w:t xml:space="preserve"> COVID-19 </w:t>
      </w:r>
      <w:r w:rsidR="00F94AC8">
        <w:rPr>
          <w:rFonts w:ascii="Book Antiqua" w:eastAsia="Book Antiqua" w:hAnsi="Book Antiqua" w:cs="Book Antiqua"/>
          <w:color w:val="000000"/>
        </w:rPr>
        <w:t>who require</w:t>
      </w:r>
      <w:r>
        <w:rPr>
          <w:rFonts w:ascii="Book Antiqua" w:eastAsia="Book Antiqua" w:hAnsi="Book Antiqua" w:cs="Book Antiqua"/>
          <w:color w:val="000000"/>
        </w:rPr>
        <w:t xml:space="preserve"> respiratory </w:t>
      </w:r>
      <w:r w:rsidR="00F94AC8">
        <w:rPr>
          <w:rFonts w:ascii="Book Antiqua" w:eastAsia="Book Antiqua" w:hAnsi="Book Antiqua" w:cs="Book Antiqua"/>
          <w:color w:val="000000"/>
        </w:rPr>
        <w:t>assistance</w:t>
      </w:r>
      <w:r>
        <w:rPr>
          <w:rFonts w:ascii="Book Antiqua" w:eastAsia="Book Antiqua" w:hAnsi="Book Antiqua" w:cs="Book Antiqua"/>
          <w:color w:val="000000"/>
        </w:rPr>
        <w:t xml:space="preserve">, corticosteroids </w:t>
      </w:r>
      <w:r w:rsidR="00F94AC8">
        <w:rPr>
          <w:rFonts w:ascii="Book Antiqua" w:eastAsia="Book Antiqua" w:hAnsi="Book Antiqua" w:cs="Book Antiqua"/>
          <w:color w:val="000000"/>
        </w:rPr>
        <w:t>are</w:t>
      </w:r>
      <w:r>
        <w:rPr>
          <w:rFonts w:ascii="Book Antiqua" w:eastAsia="Book Antiqua" w:hAnsi="Book Antiqua" w:cs="Book Antiqua"/>
          <w:color w:val="000000"/>
        </w:rPr>
        <w:t xml:space="preserve"> a feasible treatment choice. Dexamethasone decreased mortality in perfusing patients by one-third and in patients who receive</w:t>
      </w:r>
      <w:r w:rsidR="00F94AC8">
        <w:rPr>
          <w:rFonts w:ascii="Book Antiqua" w:eastAsia="Book Antiqua" w:hAnsi="Book Antiqua" w:cs="Book Antiqua"/>
          <w:color w:val="000000"/>
        </w:rPr>
        <w:t>d</w:t>
      </w:r>
      <w:r>
        <w:rPr>
          <w:rFonts w:ascii="Book Antiqua" w:eastAsia="Book Antiqua" w:hAnsi="Book Antiqua" w:cs="Book Antiqua"/>
          <w:color w:val="000000"/>
        </w:rPr>
        <w:t xml:space="preserve"> add</w:t>
      </w:r>
      <w:r w:rsidR="00F94AC8">
        <w:rPr>
          <w:rFonts w:ascii="Book Antiqua" w:eastAsia="Book Antiqua" w:hAnsi="Book Antiqua" w:cs="Book Antiqua"/>
          <w:color w:val="000000"/>
        </w:rPr>
        <w:t>itional</w:t>
      </w:r>
      <w:r>
        <w:rPr>
          <w:rFonts w:ascii="Book Antiqua" w:eastAsia="Book Antiqua" w:hAnsi="Book Antiqua" w:cs="Book Antiqua"/>
          <w:color w:val="000000"/>
        </w:rPr>
        <w:t xml:space="preserve"> oxygen by one-fifth in June 2020</w:t>
      </w:r>
      <w:r w:rsidR="002D7E2B">
        <w:rPr>
          <w:rFonts w:ascii="Book Antiqua" w:eastAsia="Book Antiqua" w:hAnsi="Book Antiqua" w:cs="Book Antiqua"/>
          <w:color w:val="000000"/>
          <w:szCs w:val="30"/>
          <w:vertAlign w:val="superscript"/>
        </w:rPr>
        <w:t>[114</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This agent is likely to be used more and more to treat serious COVID-19 even in </w:t>
      </w:r>
      <w:r w:rsidR="00F94AC8">
        <w:rPr>
          <w:rFonts w:ascii="Book Antiqua" w:eastAsia="Book Antiqua" w:hAnsi="Book Antiqua" w:cs="Book Antiqua"/>
          <w:color w:val="000000"/>
        </w:rPr>
        <w:t xml:space="preserve">patients with </w:t>
      </w:r>
      <w:r>
        <w:rPr>
          <w:rFonts w:ascii="Book Antiqua" w:eastAsia="Book Antiqua" w:hAnsi="Book Antiqua" w:cs="Book Antiqua"/>
          <w:color w:val="000000"/>
        </w:rPr>
        <w:t xml:space="preserve">pre-existing chronic liver </w:t>
      </w:r>
      <w:proofErr w:type="gramStart"/>
      <w:r>
        <w:rPr>
          <w:rFonts w:ascii="Book Antiqua" w:eastAsia="Book Antiqua" w:hAnsi="Book Antiqua" w:cs="Book Antiqua"/>
          <w:color w:val="000000"/>
        </w:rPr>
        <w:t>disease</w:t>
      </w:r>
      <w:r>
        <w:rPr>
          <w:rFonts w:ascii="Book Antiqua" w:eastAsia="Book Antiqua" w:hAnsi="Book Antiqua" w:cs="Book Antiqua"/>
          <w:color w:val="000000"/>
          <w:szCs w:val="30"/>
          <w:vertAlign w:val="superscript"/>
        </w:rPr>
        <w:t>[</w:t>
      </w:r>
      <w:proofErr w:type="gramEnd"/>
      <w:r w:rsidR="00E82B0D">
        <w:rPr>
          <w:rFonts w:ascii="Book Antiqua" w:eastAsia="Book Antiqua" w:hAnsi="Book Antiqua" w:cs="Book Antiqua"/>
          <w:color w:val="000000"/>
          <w:szCs w:val="30"/>
          <w:vertAlign w:val="superscript"/>
        </w:rPr>
        <w:t>57</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p>
    <w:p w14:paraId="11A9EB92" w14:textId="77777777" w:rsidR="00A77B3E" w:rsidRDefault="00A77B3E">
      <w:pPr>
        <w:spacing w:line="360" w:lineRule="auto"/>
        <w:jc w:val="both"/>
      </w:pPr>
    </w:p>
    <w:p w14:paraId="3EBEFFCE" w14:textId="23050268" w:rsidR="00A77B3E" w:rsidRDefault="002D1C70">
      <w:pPr>
        <w:spacing w:line="360" w:lineRule="auto"/>
        <w:jc w:val="both"/>
      </w:pPr>
      <w:r w:rsidRPr="0054377E">
        <w:rPr>
          <w:rFonts w:ascii="Book Antiqua" w:eastAsia="Book Antiqua" w:hAnsi="Book Antiqua" w:cs="Book Antiqua"/>
          <w:b/>
          <w:bCs/>
          <w:iCs/>
          <w:color w:val="000000"/>
        </w:rPr>
        <w:t>Anticoagulation</w:t>
      </w:r>
      <w:r w:rsidR="0054377E">
        <w:rPr>
          <w:rFonts w:ascii="Book Antiqua" w:hAnsi="Book Antiqua" w:cs="Book Antiqua" w:hint="eastAsia"/>
          <w:b/>
          <w:bCs/>
          <w:iCs/>
          <w:color w:val="000000"/>
          <w:lang w:eastAsia="zh-CN"/>
        </w:rPr>
        <w:t>:</w:t>
      </w:r>
      <w:r w:rsidR="0054377E">
        <w:rPr>
          <w:rFonts w:hint="eastAsia"/>
          <w:lang w:eastAsia="zh-CN"/>
        </w:rPr>
        <w:t xml:space="preserve"> </w:t>
      </w:r>
      <w:r>
        <w:rPr>
          <w:rFonts w:ascii="Book Antiqua" w:eastAsia="Book Antiqua" w:hAnsi="Book Antiqua" w:cs="Book Antiqua"/>
          <w:color w:val="000000"/>
        </w:rPr>
        <w:t xml:space="preserve">The risk of venous thromboembolism is greater </w:t>
      </w:r>
      <w:r w:rsidR="00F94AC8">
        <w:rPr>
          <w:rFonts w:ascii="Book Antiqua" w:eastAsia="Book Antiqua" w:hAnsi="Book Antiqua" w:cs="Book Antiqua"/>
          <w:color w:val="000000"/>
        </w:rPr>
        <w:t>in patients with</w:t>
      </w:r>
      <w:r>
        <w:rPr>
          <w:rFonts w:ascii="Book Antiqua" w:eastAsia="Book Antiqua" w:hAnsi="Book Antiqua" w:cs="Book Antiqua"/>
          <w:color w:val="000000"/>
        </w:rPr>
        <w:t xml:space="preserve"> advanced liver disease. The rate</w:t>
      </w:r>
      <w:r w:rsidR="00F94AC8">
        <w:rPr>
          <w:rFonts w:ascii="Book Antiqua" w:eastAsia="Book Antiqua" w:hAnsi="Book Antiqua" w:cs="Book Antiqua"/>
          <w:color w:val="000000"/>
        </w:rPr>
        <w:t xml:space="preserve"> of</w:t>
      </w:r>
      <w:r>
        <w:rPr>
          <w:rFonts w:ascii="Book Antiqua" w:eastAsia="Book Antiqua" w:hAnsi="Book Antiqua" w:cs="Book Antiqua"/>
          <w:color w:val="000000"/>
        </w:rPr>
        <w:t xml:space="preserve"> venous thromboembolic disease in patients hospitali</w:t>
      </w:r>
      <w:r w:rsidR="00F94AC8">
        <w:rPr>
          <w:rFonts w:ascii="Book Antiqua" w:eastAsia="Book Antiqua" w:hAnsi="Book Antiqua" w:cs="Book Antiqua"/>
          <w:color w:val="000000"/>
        </w:rPr>
        <w:t>z</w:t>
      </w:r>
      <w:r>
        <w:rPr>
          <w:rFonts w:ascii="Book Antiqua" w:eastAsia="Book Antiqua" w:hAnsi="Book Antiqua" w:cs="Book Antiqua"/>
          <w:color w:val="000000"/>
        </w:rPr>
        <w:t xml:space="preserve">ed </w:t>
      </w:r>
      <w:r w:rsidR="00F94AC8">
        <w:rPr>
          <w:rFonts w:ascii="Book Antiqua" w:eastAsia="Book Antiqua" w:hAnsi="Book Antiqua" w:cs="Book Antiqua"/>
          <w:color w:val="000000"/>
        </w:rPr>
        <w:t>due to</w:t>
      </w:r>
      <w:r>
        <w:rPr>
          <w:rFonts w:ascii="Book Antiqua" w:eastAsia="Book Antiqua" w:hAnsi="Book Antiqua" w:cs="Book Antiqua"/>
          <w:color w:val="000000"/>
        </w:rPr>
        <w:t xml:space="preserve"> COVID-19 </w:t>
      </w:r>
      <w:r w:rsidR="002D14CB">
        <w:rPr>
          <w:rFonts w:ascii="Book Antiqua" w:eastAsia="Book Antiqua" w:hAnsi="Book Antiqua" w:cs="Book Antiqua"/>
          <w:color w:val="000000"/>
        </w:rPr>
        <w:t>is</w:t>
      </w:r>
      <w:r>
        <w:rPr>
          <w:rFonts w:ascii="Book Antiqua" w:eastAsia="Book Antiqua" w:hAnsi="Book Antiqua" w:cs="Book Antiqua"/>
          <w:color w:val="000000"/>
        </w:rPr>
        <w:t xml:space="preserve"> frighteningly high, with an observed 20% incidence on day 7, and 42% on day 21 despite </w:t>
      </w:r>
      <w:proofErr w:type="gramStart"/>
      <w:r>
        <w:rPr>
          <w:rFonts w:ascii="Book Antiqua" w:eastAsia="Book Antiqua" w:hAnsi="Book Antiqua" w:cs="Book Antiqua"/>
          <w:color w:val="000000"/>
        </w:rPr>
        <w:t>thromboprophylaxis</w:t>
      </w:r>
      <w:r w:rsidR="002D7E2B">
        <w:rPr>
          <w:rFonts w:ascii="Book Antiqua" w:eastAsia="Book Antiqua" w:hAnsi="Book Antiqua" w:cs="Book Antiqua"/>
          <w:color w:val="000000"/>
          <w:szCs w:val="30"/>
          <w:vertAlign w:val="superscript"/>
        </w:rPr>
        <w:t>[</w:t>
      </w:r>
      <w:proofErr w:type="gramEnd"/>
      <w:r w:rsidR="002D7E2B">
        <w:rPr>
          <w:rFonts w:ascii="Book Antiqua" w:eastAsia="Book Antiqua" w:hAnsi="Book Antiqua" w:cs="Book Antiqua"/>
          <w:color w:val="000000"/>
          <w:szCs w:val="30"/>
          <w:vertAlign w:val="superscript"/>
        </w:rPr>
        <w:t>119</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Therefore extensive analysis of the role of anticoagulation in COVID patients ha</w:t>
      </w:r>
      <w:r w:rsidR="00F94AC8">
        <w:rPr>
          <w:rFonts w:ascii="Book Antiqua" w:eastAsia="Book Antiqua" w:hAnsi="Book Antiqua" w:cs="Book Antiqua"/>
          <w:color w:val="000000"/>
        </w:rPr>
        <w:t>s</w:t>
      </w:r>
      <w:r>
        <w:rPr>
          <w:rFonts w:ascii="Book Antiqua" w:eastAsia="Book Antiqua" w:hAnsi="Book Antiqua" w:cs="Book Antiqua"/>
          <w:color w:val="000000"/>
        </w:rPr>
        <w:t xml:space="preserve"> demonstrated that the results in extreme COVID-19 are strengthened, although there are still coherent stepped care models and processing thresholds. While </w:t>
      </w:r>
      <w:r w:rsidR="00F94AC8">
        <w:rPr>
          <w:rFonts w:ascii="Book Antiqua" w:eastAsia="Book Antiqua" w:hAnsi="Book Antiqua" w:cs="Book Antiqua"/>
          <w:color w:val="000000"/>
        </w:rPr>
        <w:t xml:space="preserve">there are </w:t>
      </w:r>
      <w:r>
        <w:rPr>
          <w:rFonts w:ascii="Book Antiqua" w:eastAsia="Book Antiqua" w:hAnsi="Book Antiqua" w:cs="Book Antiqua"/>
          <w:color w:val="000000"/>
        </w:rPr>
        <w:t xml:space="preserve">reservations </w:t>
      </w:r>
      <w:r w:rsidR="00F94AC8">
        <w:rPr>
          <w:rFonts w:ascii="Book Antiqua" w:eastAsia="Book Antiqua" w:hAnsi="Book Antiqua" w:cs="Book Antiqua"/>
          <w:color w:val="000000"/>
        </w:rPr>
        <w:t>regarding</w:t>
      </w:r>
      <w:r>
        <w:rPr>
          <w:rFonts w:ascii="Book Antiqua" w:eastAsia="Book Antiqua" w:hAnsi="Book Antiqua" w:cs="Book Antiqua"/>
          <w:color w:val="000000"/>
        </w:rPr>
        <w:t xml:space="preserve"> the use of anticoagulation in </w:t>
      </w:r>
      <w:r w:rsidR="00F94AC8">
        <w:rPr>
          <w:rFonts w:ascii="Book Antiqua" w:eastAsia="Book Antiqua" w:hAnsi="Book Antiqua" w:cs="Book Antiqua"/>
          <w:color w:val="000000"/>
        </w:rPr>
        <w:t xml:space="preserve">patients with </w:t>
      </w:r>
      <w:r>
        <w:rPr>
          <w:rFonts w:ascii="Book Antiqua" w:eastAsia="Book Antiqua" w:hAnsi="Book Antiqua" w:cs="Book Antiqua"/>
          <w:color w:val="000000"/>
        </w:rPr>
        <w:t>liver cirrhosis and portal h</w:t>
      </w:r>
      <w:r w:rsidR="00F94AC8">
        <w:rPr>
          <w:rFonts w:ascii="Book Antiqua" w:eastAsia="Book Antiqua" w:hAnsi="Book Antiqua" w:cs="Book Antiqua"/>
          <w:color w:val="000000"/>
        </w:rPr>
        <w:t>ypertension</w:t>
      </w:r>
      <w:r>
        <w:rPr>
          <w:rFonts w:ascii="Book Antiqua" w:eastAsia="Book Antiqua" w:hAnsi="Book Antiqua" w:cs="Book Antiqua"/>
          <w:color w:val="000000"/>
        </w:rPr>
        <w:t xml:space="preserve">, there has been no systematic evaluation indicating excess blood </w:t>
      </w:r>
      <w:r w:rsidR="00F94AC8">
        <w:rPr>
          <w:rFonts w:ascii="Book Antiqua" w:eastAsia="Book Antiqua" w:hAnsi="Book Antiqua" w:cs="Book Antiqua"/>
          <w:color w:val="000000"/>
        </w:rPr>
        <w:t>disorders</w:t>
      </w:r>
      <w:r>
        <w:rPr>
          <w:rFonts w:ascii="Book Antiqua" w:eastAsia="Book Antiqua" w:hAnsi="Book Antiqua" w:cs="Book Antiqua"/>
          <w:color w:val="000000"/>
        </w:rPr>
        <w:t xml:space="preserve"> in cirrhosis- and portal v</w:t>
      </w:r>
      <w:r w:rsidR="00F94AC8">
        <w:rPr>
          <w:rFonts w:ascii="Book Antiqua" w:eastAsia="Book Antiqua" w:hAnsi="Book Antiqua" w:cs="Book Antiqua"/>
          <w:color w:val="000000"/>
        </w:rPr>
        <w:t>ein</w:t>
      </w:r>
      <w:r>
        <w:rPr>
          <w:rFonts w:ascii="Book Antiqua" w:eastAsia="Book Antiqua" w:hAnsi="Book Antiqua" w:cs="Book Antiqua"/>
          <w:color w:val="000000"/>
        </w:rPr>
        <w:t xml:space="preserve"> thrombosis anticoagula</w:t>
      </w:r>
      <w:r w:rsidR="00F94AC8">
        <w:rPr>
          <w:rFonts w:ascii="Book Antiqua" w:eastAsia="Book Antiqua" w:hAnsi="Book Antiqua" w:cs="Book Antiqua"/>
          <w:color w:val="000000"/>
        </w:rPr>
        <w:t>ted</w:t>
      </w:r>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patients</w:t>
      </w:r>
      <w:r w:rsidR="00E82B0D">
        <w:rPr>
          <w:rFonts w:ascii="Book Antiqua" w:eastAsia="Book Antiqua" w:hAnsi="Book Antiqua" w:cs="Book Antiqua"/>
          <w:color w:val="000000"/>
          <w:szCs w:val="30"/>
          <w:vertAlign w:val="superscript"/>
        </w:rPr>
        <w:t>[</w:t>
      </w:r>
      <w:proofErr w:type="gramEnd"/>
      <w:r w:rsidR="00E82B0D">
        <w:rPr>
          <w:rFonts w:ascii="Book Antiqua" w:eastAsia="Book Antiqua" w:hAnsi="Book Antiqua" w:cs="Book Antiqua"/>
          <w:color w:val="000000"/>
          <w:szCs w:val="30"/>
          <w:vertAlign w:val="superscript"/>
        </w:rPr>
        <w:t>57</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p>
    <w:p w14:paraId="40684B6A" w14:textId="77777777" w:rsidR="00A77B3E" w:rsidRDefault="00A77B3E">
      <w:pPr>
        <w:spacing w:line="360" w:lineRule="auto"/>
        <w:jc w:val="both"/>
      </w:pPr>
    </w:p>
    <w:p w14:paraId="7C220994" w14:textId="591B7A60" w:rsidR="00A77B3E" w:rsidRPr="00E33ED8" w:rsidRDefault="002D1C70" w:rsidP="00E33ED8">
      <w:pPr>
        <w:adjustRightInd w:val="0"/>
        <w:snapToGrid w:val="0"/>
        <w:spacing w:line="360" w:lineRule="auto"/>
        <w:jc w:val="both"/>
      </w:pPr>
      <w:bookmarkStart w:id="121" w:name="OLE_LINK187"/>
      <w:bookmarkStart w:id="122" w:name="OLE_LINK188"/>
      <w:bookmarkStart w:id="123" w:name="OLE_LINK189"/>
      <w:bookmarkStart w:id="124" w:name="OLE_LINK190"/>
      <w:bookmarkStart w:id="125" w:name="OLE_LINK191"/>
      <w:bookmarkStart w:id="126" w:name="OLE_LINK192"/>
      <w:r w:rsidRPr="00E33ED8">
        <w:rPr>
          <w:rFonts w:ascii="Book Antiqua" w:eastAsia="Book Antiqua" w:hAnsi="Book Antiqua" w:cs="Book Antiqua"/>
          <w:b/>
          <w:bCs/>
          <w:iCs/>
        </w:rPr>
        <w:t>Tocilizumab</w:t>
      </w:r>
      <w:r w:rsidR="00BC5B77" w:rsidRPr="00E33ED8">
        <w:rPr>
          <w:rFonts w:ascii="Book Antiqua" w:hAnsi="Book Antiqua" w:cs="Book Antiqua" w:hint="eastAsia"/>
          <w:b/>
          <w:bCs/>
          <w:iCs/>
          <w:lang w:eastAsia="zh-CN"/>
        </w:rPr>
        <w:t>:</w:t>
      </w:r>
      <w:r w:rsidR="00BC5B77" w:rsidRPr="00E33ED8">
        <w:rPr>
          <w:rFonts w:hint="eastAsia"/>
          <w:lang w:eastAsia="zh-CN"/>
        </w:rPr>
        <w:t xml:space="preserve"> </w:t>
      </w:r>
      <w:r w:rsidRPr="00E33ED8">
        <w:rPr>
          <w:rFonts w:ascii="Book Antiqua" w:eastAsia="Book Antiqua" w:hAnsi="Book Antiqua" w:cs="Book Antiqua"/>
        </w:rPr>
        <w:t>The main driver of</w:t>
      </w:r>
      <w:r w:rsidR="006464BD">
        <w:rPr>
          <w:rFonts w:ascii="Book Antiqua" w:eastAsia="Book Antiqua" w:hAnsi="Book Antiqua" w:cs="Book Antiqua"/>
        </w:rPr>
        <w:t xml:space="preserve"> the</w:t>
      </w:r>
      <w:r w:rsidRPr="00E33ED8">
        <w:rPr>
          <w:rFonts w:ascii="Book Antiqua" w:eastAsia="Book Antiqua" w:hAnsi="Book Antiqua" w:cs="Book Antiqua"/>
        </w:rPr>
        <w:t xml:space="preserve"> "cytokine storm," </w:t>
      </w:r>
      <w:r w:rsidR="00BC5B77" w:rsidRPr="00E33ED8">
        <w:rPr>
          <w:rFonts w:ascii="Book Antiqua" w:eastAsia="Book Antiqua" w:hAnsi="Book Antiqua" w:cs="Book Antiqua"/>
        </w:rPr>
        <w:t>interleukin</w:t>
      </w:r>
      <w:r w:rsidRPr="00E33ED8">
        <w:rPr>
          <w:rFonts w:ascii="Book Antiqua" w:eastAsia="Book Antiqua" w:hAnsi="Book Antiqua" w:cs="Book Antiqua"/>
        </w:rPr>
        <w:t>-6 (IL-6), appears to be significant in lung</w:t>
      </w:r>
      <w:r w:rsidR="006464BD">
        <w:rPr>
          <w:rFonts w:ascii="Book Antiqua" w:eastAsia="Book Antiqua" w:hAnsi="Book Antiqua" w:cs="Book Antiqua"/>
        </w:rPr>
        <w:t>s</w:t>
      </w:r>
      <w:r w:rsidRPr="00E33ED8">
        <w:rPr>
          <w:rFonts w:ascii="Book Antiqua" w:eastAsia="Book Antiqua" w:hAnsi="Book Antiqua" w:cs="Book Antiqua"/>
        </w:rPr>
        <w:t xml:space="preserve"> and other organ</w:t>
      </w:r>
      <w:r w:rsidR="006464BD">
        <w:rPr>
          <w:rFonts w:ascii="Book Antiqua" w:eastAsia="Book Antiqua" w:hAnsi="Book Antiqua" w:cs="Book Antiqua"/>
        </w:rPr>
        <w:t>s</w:t>
      </w:r>
      <w:r w:rsidRPr="00E33ED8">
        <w:rPr>
          <w:rFonts w:ascii="Book Antiqua" w:eastAsia="Book Antiqua" w:hAnsi="Book Antiqua" w:cs="Book Antiqua"/>
        </w:rPr>
        <w:t xml:space="preserve"> </w:t>
      </w:r>
      <w:r w:rsidR="006464BD">
        <w:rPr>
          <w:rFonts w:ascii="Book Antiqua" w:eastAsia="Book Antiqua" w:hAnsi="Book Antiqua" w:cs="Book Antiqua"/>
        </w:rPr>
        <w:t>due to</w:t>
      </w:r>
      <w:r w:rsidRPr="00E33ED8">
        <w:rPr>
          <w:rFonts w:ascii="Book Antiqua" w:eastAsia="Book Antiqua" w:hAnsi="Book Antiqua" w:cs="Book Antiqua"/>
        </w:rPr>
        <w:t xml:space="preserve"> </w:t>
      </w:r>
      <w:r w:rsidR="006464BD">
        <w:rPr>
          <w:rFonts w:ascii="Book Antiqua" w:eastAsia="Book Antiqua" w:hAnsi="Book Antiqua" w:cs="Book Antiqua"/>
        </w:rPr>
        <w:t xml:space="preserve">severe </w:t>
      </w:r>
      <w:r w:rsidRPr="00E33ED8">
        <w:rPr>
          <w:rFonts w:ascii="Book Antiqua" w:eastAsia="Book Antiqua" w:hAnsi="Book Antiqua" w:cs="Book Antiqua"/>
        </w:rPr>
        <w:t>COVID-19. Tocilizumab, a humani</w:t>
      </w:r>
      <w:r w:rsidR="006464BD">
        <w:rPr>
          <w:rFonts w:ascii="Book Antiqua" w:eastAsia="Book Antiqua" w:hAnsi="Book Antiqua" w:cs="Book Antiqua"/>
        </w:rPr>
        <w:t>z</w:t>
      </w:r>
      <w:r w:rsidRPr="00E33ED8">
        <w:rPr>
          <w:rFonts w:ascii="Book Antiqua" w:eastAsia="Book Antiqua" w:hAnsi="Book Antiqua" w:cs="Book Antiqua"/>
        </w:rPr>
        <w:t>ed monoclonal antibody target</w:t>
      </w:r>
      <w:r w:rsidR="006464BD">
        <w:rPr>
          <w:rFonts w:ascii="Book Antiqua" w:eastAsia="Book Antiqua" w:hAnsi="Book Antiqua" w:cs="Book Antiqua"/>
        </w:rPr>
        <w:t>ing</w:t>
      </w:r>
      <w:r w:rsidRPr="00E33ED8">
        <w:rPr>
          <w:rFonts w:ascii="Book Antiqua" w:eastAsia="Book Antiqua" w:hAnsi="Book Antiqua" w:cs="Book Antiqua"/>
        </w:rPr>
        <w:t xml:space="preserve"> IL-7 has </w:t>
      </w:r>
      <w:r w:rsidR="006464BD">
        <w:rPr>
          <w:rFonts w:ascii="Book Antiqua" w:eastAsia="Book Antiqua" w:hAnsi="Book Antiqua" w:cs="Book Antiqua"/>
        </w:rPr>
        <w:t>shown</w:t>
      </w:r>
      <w:r w:rsidRPr="00E33ED8">
        <w:rPr>
          <w:rFonts w:ascii="Book Antiqua" w:eastAsia="Book Antiqua" w:hAnsi="Book Antiqua" w:cs="Book Antiqua"/>
        </w:rPr>
        <w:t xml:space="preserve"> value in retrospective series of COVID-19 </w:t>
      </w:r>
      <w:r w:rsidR="006464BD">
        <w:rPr>
          <w:rFonts w:ascii="Book Antiqua" w:eastAsia="Book Antiqua" w:hAnsi="Book Antiqua" w:cs="Book Antiqua"/>
        </w:rPr>
        <w:t>by</w:t>
      </w:r>
      <w:r w:rsidRPr="00E33ED8">
        <w:rPr>
          <w:rFonts w:ascii="Book Antiqua" w:eastAsia="Book Antiqua" w:hAnsi="Book Antiqua" w:cs="Book Antiqua"/>
        </w:rPr>
        <w:t xml:space="preserve"> reducing the need for </w:t>
      </w:r>
      <w:r w:rsidR="006464BD">
        <w:rPr>
          <w:rFonts w:ascii="Book Antiqua" w:eastAsia="Book Antiqua" w:hAnsi="Book Antiqua" w:cs="Book Antiqua"/>
        </w:rPr>
        <w:t xml:space="preserve">and duration of </w:t>
      </w:r>
      <w:r w:rsidRPr="00E33ED8">
        <w:rPr>
          <w:rFonts w:ascii="Book Antiqua" w:eastAsia="Book Antiqua" w:hAnsi="Book Antiqua" w:cs="Book Antiqua"/>
        </w:rPr>
        <w:t xml:space="preserve">organ support. As </w:t>
      </w:r>
      <w:r w:rsidR="006464BD">
        <w:rPr>
          <w:rFonts w:ascii="Book Antiqua" w:eastAsia="Book Antiqua" w:hAnsi="Book Antiqua" w:cs="Book Antiqua"/>
        </w:rPr>
        <w:t>this agent</w:t>
      </w:r>
      <w:r w:rsidRPr="00E33ED8">
        <w:rPr>
          <w:rFonts w:ascii="Book Antiqua" w:eastAsia="Book Antiqua" w:hAnsi="Book Antiqua" w:cs="Book Antiqua"/>
        </w:rPr>
        <w:t xml:space="preserve"> is widely used in rheumatoid arthritis and other autoinflammatory </w:t>
      </w:r>
      <w:r w:rsidR="006464BD">
        <w:rPr>
          <w:rFonts w:ascii="Book Antiqua" w:eastAsia="Book Antiqua" w:hAnsi="Book Antiqua" w:cs="Book Antiqua"/>
        </w:rPr>
        <w:t>diseases</w:t>
      </w:r>
      <w:r w:rsidRPr="00E33ED8">
        <w:rPr>
          <w:rFonts w:ascii="Book Antiqua" w:eastAsia="Book Antiqua" w:hAnsi="Book Antiqua" w:cs="Book Antiqua"/>
        </w:rPr>
        <w:t xml:space="preserve">, its liver </w:t>
      </w:r>
      <w:r w:rsidRPr="00E33ED8">
        <w:rPr>
          <w:rFonts w:ascii="Book Antiqua" w:eastAsia="Book Antiqua" w:hAnsi="Book Antiqua" w:cs="Book Antiqua"/>
        </w:rPr>
        <w:lastRenderedPageBreak/>
        <w:t>profile is well-</w:t>
      </w:r>
      <w:proofErr w:type="gramStart"/>
      <w:r w:rsidRPr="00E33ED8">
        <w:rPr>
          <w:rFonts w:ascii="Book Antiqua" w:eastAsia="Book Antiqua" w:hAnsi="Book Antiqua" w:cs="Book Antiqua"/>
        </w:rPr>
        <w:t>established</w:t>
      </w:r>
      <w:r w:rsidR="001D42D1" w:rsidRPr="00E33ED8">
        <w:rPr>
          <w:rFonts w:ascii="Book Antiqua" w:eastAsia="Book Antiqua" w:hAnsi="Book Antiqua" w:cs="Book Antiqua"/>
          <w:szCs w:val="30"/>
          <w:vertAlign w:val="superscript"/>
        </w:rPr>
        <w:t>[</w:t>
      </w:r>
      <w:proofErr w:type="gramEnd"/>
      <w:r w:rsidR="002D7E2B">
        <w:rPr>
          <w:rFonts w:ascii="Book Antiqua" w:eastAsia="Book Antiqua" w:hAnsi="Book Antiqua" w:cs="Book Antiqua"/>
          <w:szCs w:val="30"/>
          <w:vertAlign w:val="superscript"/>
        </w:rPr>
        <w:t>57,105</w:t>
      </w:r>
      <w:r w:rsidR="001D42D1" w:rsidRPr="00E33ED8">
        <w:rPr>
          <w:rFonts w:ascii="Book Antiqua" w:eastAsia="Book Antiqua" w:hAnsi="Book Antiqua" w:cs="Book Antiqua"/>
          <w:szCs w:val="30"/>
          <w:vertAlign w:val="superscript"/>
        </w:rPr>
        <w:t>,</w:t>
      </w:r>
      <w:r w:rsidR="002D7E2B">
        <w:rPr>
          <w:rFonts w:ascii="Book Antiqua" w:eastAsia="Book Antiqua" w:hAnsi="Book Antiqua" w:cs="Book Antiqua"/>
          <w:szCs w:val="30"/>
          <w:vertAlign w:val="superscript"/>
        </w:rPr>
        <w:t>110</w:t>
      </w:r>
      <w:r w:rsidRPr="00E33ED8">
        <w:rPr>
          <w:rFonts w:ascii="Book Antiqua" w:eastAsia="Book Antiqua" w:hAnsi="Book Antiqua" w:cs="Book Antiqua"/>
          <w:szCs w:val="30"/>
          <w:vertAlign w:val="superscript"/>
        </w:rPr>
        <w:t>]</w:t>
      </w:r>
      <w:r w:rsidRPr="00E33ED8">
        <w:rPr>
          <w:rFonts w:ascii="Book Antiqua" w:eastAsia="Book Antiqua" w:hAnsi="Book Antiqua" w:cs="Book Antiqua"/>
        </w:rPr>
        <w:t xml:space="preserve">. Mild serum </w:t>
      </w:r>
      <w:r w:rsidR="006464BD">
        <w:rPr>
          <w:rFonts w:ascii="Book Antiqua" w:eastAsia="Book Antiqua" w:hAnsi="Book Antiqua" w:cs="Book Antiqua"/>
        </w:rPr>
        <w:t>a</w:t>
      </w:r>
      <w:r w:rsidRPr="00E33ED8">
        <w:rPr>
          <w:rFonts w:ascii="Book Antiqua" w:eastAsia="Book Antiqua" w:hAnsi="Book Antiqua" w:cs="Book Antiqua"/>
        </w:rPr>
        <w:t xml:space="preserve">minotransferase elevations are common and </w:t>
      </w:r>
      <w:r w:rsidR="006464BD">
        <w:rPr>
          <w:rFonts w:ascii="Book Antiqua" w:eastAsia="Book Antiqua" w:hAnsi="Book Antiqua" w:cs="Book Antiqua"/>
        </w:rPr>
        <w:t xml:space="preserve">are </w:t>
      </w:r>
      <w:r w:rsidRPr="00E33ED8">
        <w:rPr>
          <w:rFonts w:ascii="Book Antiqua" w:eastAsia="Book Antiqua" w:hAnsi="Book Antiqua" w:cs="Book Antiqua"/>
        </w:rPr>
        <w:t>generally self-limited</w:t>
      </w:r>
      <w:r w:rsidR="006464BD">
        <w:rPr>
          <w:rFonts w:ascii="Book Antiqua" w:eastAsia="Book Antiqua" w:hAnsi="Book Antiqua" w:cs="Book Antiqua"/>
        </w:rPr>
        <w:t xml:space="preserve"> and</w:t>
      </w:r>
      <w:r w:rsidRPr="00E33ED8">
        <w:rPr>
          <w:rFonts w:ascii="Book Antiqua" w:eastAsia="Book Antiqua" w:hAnsi="Book Antiqua" w:cs="Book Antiqua"/>
        </w:rPr>
        <w:t xml:space="preserve"> asymptomatic. However, gradual jaundice requiring LT has been </w:t>
      </w:r>
      <w:proofErr w:type="gramStart"/>
      <w:r w:rsidRPr="00E33ED8">
        <w:rPr>
          <w:rFonts w:ascii="Book Antiqua" w:eastAsia="Book Antiqua" w:hAnsi="Book Antiqua" w:cs="Book Antiqua"/>
        </w:rPr>
        <w:t>reported</w:t>
      </w:r>
      <w:r w:rsidR="001D42D1" w:rsidRPr="00E33ED8">
        <w:rPr>
          <w:rFonts w:ascii="Book Antiqua" w:eastAsia="Book Antiqua" w:hAnsi="Book Antiqua" w:cs="Book Antiqua"/>
          <w:szCs w:val="30"/>
          <w:vertAlign w:val="superscript"/>
        </w:rPr>
        <w:t>[</w:t>
      </w:r>
      <w:proofErr w:type="gramEnd"/>
      <w:r w:rsidR="002D7E2B">
        <w:rPr>
          <w:rFonts w:ascii="Book Antiqua" w:eastAsia="Book Antiqua" w:hAnsi="Book Antiqua" w:cs="Book Antiqua"/>
          <w:szCs w:val="30"/>
          <w:vertAlign w:val="superscript"/>
        </w:rPr>
        <w:t>57</w:t>
      </w:r>
      <w:r w:rsidR="001D42D1" w:rsidRPr="00E33ED8">
        <w:rPr>
          <w:rFonts w:ascii="Book Antiqua" w:eastAsia="Book Antiqua" w:hAnsi="Book Antiqua" w:cs="Book Antiqua"/>
          <w:szCs w:val="30"/>
          <w:vertAlign w:val="superscript"/>
        </w:rPr>
        <w:t>,</w:t>
      </w:r>
      <w:r w:rsidR="002D7E2B">
        <w:rPr>
          <w:rFonts w:ascii="Book Antiqua" w:eastAsia="Book Antiqua" w:hAnsi="Book Antiqua" w:cs="Book Antiqua"/>
          <w:szCs w:val="30"/>
          <w:vertAlign w:val="superscript"/>
        </w:rPr>
        <w:t>110</w:t>
      </w:r>
      <w:r w:rsidRPr="00E33ED8">
        <w:rPr>
          <w:rFonts w:ascii="Book Antiqua" w:eastAsia="Book Antiqua" w:hAnsi="Book Antiqua" w:cs="Book Antiqua"/>
          <w:szCs w:val="30"/>
          <w:vertAlign w:val="superscript"/>
        </w:rPr>
        <w:t>]</w:t>
      </w:r>
      <w:r w:rsidRPr="00E33ED8">
        <w:rPr>
          <w:rFonts w:ascii="Book Antiqua" w:eastAsia="Book Antiqua" w:hAnsi="Book Antiqua" w:cs="Book Antiqua"/>
        </w:rPr>
        <w:t xml:space="preserve">. In rare cases, tocilizumab is associated with HBV </w:t>
      </w:r>
      <w:proofErr w:type="gramStart"/>
      <w:r w:rsidRPr="00E33ED8">
        <w:rPr>
          <w:rFonts w:ascii="Book Antiqua" w:eastAsia="Book Antiqua" w:hAnsi="Book Antiqua" w:cs="Book Antiqua"/>
        </w:rPr>
        <w:t>reactivation</w:t>
      </w:r>
      <w:r w:rsidR="00E82B0D">
        <w:rPr>
          <w:rFonts w:ascii="Book Antiqua" w:eastAsia="Book Antiqua" w:hAnsi="Book Antiqua" w:cs="Book Antiqua"/>
          <w:szCs w:val="30"/>
          <w:vertAlign w:val="superscript"/>
        </w:rPr>
        <w:t>[</w:t>
      </w:r>
      <w:proofErr w:type="gramEnd"/>
      <w:r w:rsidR="00E82B0D">
        <w:rPr>
          <w:rFonts w:ascii="Book Antiqua" w:eastAsia="Book Antiqua" w:hAnsi="Book Antiqua" w:cs="Book Antiqua"/>
          <w:szCs w:val="30"/>
          <w:vertAlign w:val="superscript"/>
        </w:rPr>
        <w:t>57</w:t>
      </w:r>
      <w:r w:rsidRPr="00E33ED8">
        <w:rPr>
          <w:rFonts w:ascii="Book Antiqua" w:eastAsia="Book Antiqua" w:hAnsi="Book Antiqua" w:cs="Book Antiqua"/>
          <w:szCs w:val="30"/>
          <w:vertAlign w:val="superscript"/>
        </w:rPr>
        <w:t>]</w:t>
      </w:r>
      <w:r w:rsidRPr="00E33ED8">
        <w:rPr>
          <w:rFonts w:ascii="Book Antiqua" w:eastAsia="Book Antiqua" w:hAnsi="Book Antiqua" w:cs="Book Antiqua"/>
        </w:rPr>
        <w:t>.</w:t>
      </w:r>
    </w:p>
    <w:p w14:paraId="40D67E6F" w14:textId="77777777" w:rsidR="001D42D1" w:rsidRPr="00E33ED8" w:rsidRDefault="001D42D1" w:rsidP="00E33ED8">
      <w:pPr>
        <w:adjustRightInd w:val="0"/>
        <w:snapToGrid w:val="0"/>
        <w:spacing w:line="360" w:lineRule="auto"/>
        <w:jc w:val="both"/>
        <w:rPr>
          <w:rFonts w:ascii="Book Antiqua" w:hAnsi="Book Antiqua" w:cs="Book Antiqua"/>
          <w:b/>
          <w:bCs/>
          <w:i/>
          <w:iCs/>
          <w:lang w:eastAsia="zh-CN"/>
        </w:rPr>
      </w:pPr>
    </w:p>
    <w:p w14:paraId="7FBD31FA" w14:textId="54B5EFD1" w:rsidR="00A77B3E" w:rsidRPr="00E33ED8" w:rsidRDefault="002D1C70" w:rsidP="00E33ED8">
      <w:pPr>
        <w:adjustRightInd w:val="0"/>
        <w:snapToGrid w:val="0"/>
        <w:spacing w:line="360" w:lineRule="auto"/>
        <w:jc w:val="both"/>
      </w:pPr>
      <w:r w:rsidRPr="00E33ED8">
        <w:rPr>
          <w:rFonts w:ascii="Book Antiqua" w:eastAsia="Book Antiqua" w:hAnsi="Book Antiqua" w:cs="Book Antiqua"/>
          <w:b/>
          <w:bCs/>
          <w:iCs/>
        </w:rPr>
        <w:t>Others</w:t>
      </w:r>
      <w:r w:rsidR="001D42D1" w:rsidRPr="00E33ED8">
        <w:rPr>
          <w:rFonts w:ascii="Book Antiqua" w:hAnsi="Book Antiqua" w:cs="Book Antiqua" w:hint="eastAsia"/>
          <w:b/>
          <w:bCs/>
          <w:iCs/>
          <w:lang w:eastAsia="zh-CN"/>
        </w:rPr>
        <w:t>:</w:t>
      </w:r>
      <w:r w:rsidR="001D42D1" w:rsidRPr="00E33ED8">
        <w:rPr>
          <w:rFonts w:hint="eastAsia"/>
          <w:lang w:eastAsia="zh-CN"/>
        </w:rPr>
        <w:t xml:space="preserve"> </w:t>
      </w:r>
      <w:r w:rsidRPr="00E33ED8">
        <w:rPr>
          <w:rFonts w:ascii="Book Antiqua" w:eastAsia="Book Antiqua" w:hAnsi="Book Antiqua" w:cs="Book Antiqua"/>
        </w:rPr>
        <w:t xml:space="preserve">Several studies have indicated that </w:t>
      </w:r>
      <w:r w:rsidR="006464BD">
        <w:rPr>
          <w:rFonts w:ascii="Book Antiqua" w:eastAsia="Book Antiqua" w:hAnsi="Book Antiqua" w:cs="Book Antiqua"/>
        </w:rPr>
        <w:t xml:space="preserve">other drugs have shown </w:t>
      </w:r>
      <w:r w:rsidR="006464BD" w:rsidRPr="00E33ED8">
        <w:rPr>
          <w:rFonts w:ascii="Book Antiqua" w:eastAsia="Book Antiqua" w:hAnsi="Book Antiqua" w:cs="Book Antiqua"/>
        </w:rPr>
        <w:t xml:space="preserve">clinical effectiveness </w:t>
      </w:r>
      <w:r w:rsidR="006464BD">
        <w:rPr>
          <w:rFonts w:ascii="Book Antiqua" w:eastAsia="Book Antiqua" w:hAnsi="Book Antiqua" w:cs="Book Antiqua"/>
        </w:rPr>
        <w:t xml:space="preserve">in </w:t>
      </w:r>
      <w:r w:rsidRPr="00E33ED8">
        <w:rPr>
          <w:rFonts w:ascii="Book Antiqua" w:eastAsia="Book Antiqua" w:hAnsi="Book Antiqua" w:cs="Book Antiqua"/>
        </w:rPr>
        <w:t xml:space="preserve">patients with COVID-19. Clinical research in patients affected is underway to better determine their effectiveness. Chloroquine phosphate or hydroxychloroquine, </w:t>
      </w:r>
      <w:r w:rsidRPr="00E33ED8">
        <w:rPr>
          <w:rFonts w:ascii="Book Antiqua" w:eastAsia="Book Antiqua" w:hAnsi="Book Antiqua" w:cs="Book Antiqua"/>
          <w:shd w:val="clear" w:color="auto" w:fill="FFFFFF"/>
        </w:rPr>
        <w:t xml:space="preserve">ritonavir-boosted lopinavir, </w:t>
      </w:r>
      <w:r w:rsidR="001D42D1" w:rsidRPr="00E33ED8">
        <w:rPr>
          <w:rFonts w:ascii="Book Antiqua" w:eastAsia="Book Antiqua" w:hAnsi="Book Antiqua" w:cs="Book Antiqua"/>
          <w:shd w:val="clear" w:color="auto" w:fill="FFFFFF"/>
        </w:rPr>
        <w:t xml:space="preserve">baricitinib </w:t>
      </w:r>
      <w:r w:rsidRPr="00E33ED8">
        <w:rPr>
          <w:rFonts w:ascii="Book Antiqua" w:eastAsia="Book Antiqua" w:hAnsi="Book Antiqua" w:cs="Book Antiqua"/>
          <w:i/>
          <w:iCs/>
          <w:shd w:val="clear" w:color="auto" w:fill="FFFFFF"/>
        </w:rPr>
        <w:t>etc</w:t>
      </w:r>
      <w:r w:rsidRPr="00E33ED8">
        <w:rPr>
          <w:rFonts w:ascii="Book Antiqua" w:eastAsia="Book Antiqua" w:hAnsi="Book Antiqua" w:cs="Book Antiqua"/>
        </w:rPr>
        <w:t xml:space="preserve"> are some </w:t>
      </w:r>
      <w:r w:rsidR="006464BD">
        <w:rPr>
          <w:rFonts w:ascii="Book Antiqua" w:eastAsia="Book Antiqua" w:hAnsi="Book Antiqua" w:cs="Book Antiqua"/>
        </w:rPr>
        <w:t xml:space="preserve">of the </w:t>
      </w:r>
      <w:r w:rsidRPr="00E33ED8">
        <w:rPr>
          <w:rFonts w:ascii="Book Antiqua" w:eastAsia="Book Antiqua" w:hAnsi="Book Antiqua" w:cs="Book Antiqua"/>
        </w:rPr>
        <w:t>medications currently being assessed. Hydroxychlor</w:t>
      </w:r>
      <w:r w:rsidR="006464BD">
        <w:rPr>
          <w:rFonts w:ascii="Book Antiqua" w:eastAsia="Book Antiqua" w:hAnsi="Book Antiqua" w:cs="Book Antiqua"/>
        </w:rPr>
        <w:t>o</w:t>
      </w:r>
      <w:r w:rsidRPr="00E33ED8">
        <w:rPr>
          <w:rFonts w:ascii="Book Antiqua" w:eastAsia="Book Antiqua" w:hAnsi="Book Antiqua" w:cs="Book Antiqua"/>
        </w:rPr>
        <w:t xml:space="preserve">quine impedes lysosomal acidification and autophagy, preventing </w:t>
      </w:r>
      <w:r w:rsidRPr="00E33ED8">
        <w:rPr>
          <w:rFonts w:ascii="Book Antiqua" w:eastAsia="Book Antiqua" w:hAnsi="Book Antiqua" w:cs="Book Antiqua"/>
          <w:i/>
          <w:iCs/>
        </w:rPr>
        <w:t>in-vitro</w:t>
      </w:r>
      <w:r w:rsidRPr="00E33ED8">
        <w:rPr>
          <w:rFonts w:ascii="Book Antiqua" w:eastAsia="Book Antiqua" w:hAnsi="Book Antiqua" w:cs="Book Antiqua"/>
        </w:rPr>
        <w:t xml:space="preserve"> viral </w:t>
      </w:r>
      <w:proofErr w:type="gramStart"/>
      <w:r w:rsidRPr="00E33ED8">
        <w:rPr>
          <w:rFonts w:ascii="Book Antiqua" w:eastAsia="Book Antiqua" w:hAnsi="Book Antiqua" w:cs="Book Antiqua"/>
        </w:rPr>
        <w:t>entry</w:t>
      </w:r>
      <w:r w:rsidR="002D7E2B">
        <w:rPr>
          <w:rFonts w:ascii="Book Antiqua" w:eastAsia="Book Antiqua" w:hAnsi="Book Antiqua" w:cs="Book Antiqua"/>
          <w:szCs w:val="30"/>
          <w:vertAlign w:val="superscript"/>
        </w:rPr>
        <w:t>[</w:t>
      </w:r>
      <w:proofErr w:type="gramEnd"/>
      <w:r w:rsidR="002D7E2B">
        <w:rPr>
          <w:rFonts w:ascii="Book Antiqua" w:eastAsia="Book Antiqua" w:hAnsi="Book Antiqua" w:cs="Book Antiqua"/>
          <w:szCs w:val="30"/>
          <w:vertAlign w:val="superscript"/>
        </w:rPr>
        <w:t>110</w:t>
      </w:r>
      <w:r w:rsidR="001D42D1" w:rsidRPr="00E33ED8">
        <w:rPr>
          <w:rFonts w:ascii="Book Antiqua" w:eastAsia="Book Antiqua" w:hAnsi="Book Antiqua" w:cs="Book Antiqua"/>
          <w:szCs w:val="30"/>
          <w:vertAlign w:val="superscript"/>
        </w:rPr>
        <w:t>,</w:t>
      </w:r>
      <w:r w:rsidR="002D7E2B">
        <w:rPr>
          <w:rFonts w:ascii="Book Antiqua" w:eastAsia="Book Antiqua" w:hAnsi="Book Antiqua" w:cs="Book Antiqua"/>
          <w:szCs w:val="30"/>
          <w:vertAlign w:val="superscript"/>
        </w:rPr>
        <w:t>120</w:t>
      </w:r>
      <w:r w:rsidRPr="00E33ED8">
        <w:rPr>
          <w:rFonts w:ascii="Book Antiqua" w:eastAsia="Book Antiqua" w:hAnsi="Book Antiqua" w:cs="Book Antiqua"/>
          <w:szCs w:val="30"/>
          <w:vertAlign w:val="superscript"/>
        </w:rPr>
        <w:t>]</w:t>
      </w:r>
      <w:r w:rsidR="00755EAC" w:rsidRPr="00E33ED8">
        <w:rPr>
          <w:rFonts w:ascii="Book Antiqua" w:eastAsia="Book Antiqua" w:hAnsi="Book Antiqua" w:cs="Book Antiqua"/>
        </w:rPr>
        <w:t>. Baricitinib is a JAK 1/2-</w:t>
      </w:r>
      <w:r w:rsidRPr="00E33ED8">
        <w:rPr>
          <w:rFonts w:ascii="Book Antiqua" w:eastAsia="Book Antiqua" w:hAnsi="Book Antiqua" w:cs="Book Antiqua"/>
        </w:rPr>
        <w:t xml:space="preserve">AAK1 inhibitor resulting </w:t>
      </w:r>
      <w:r w:rsidR="006464BD">
        <w:rPr>
          <w:rFonts w:ascii="Book Antiqua" w:eastAsia="Book Antiqua" w:hAnsi="Book Antiqua" w:cs="Book Antiqua"/>
        </w:rPr>
        <w:t xml:space="preserve">in </w:t>
      </w:r>
      <w:r w:rsidRPr="00E33ED8">
        <w:rPr>
          <w:rFonts w:ascii="Book Antiqua" w:eastAsia="Book Antiqua" w:hAnsi="Book Antiqua" w:cs="Book Antiqua"/>
        </w:rPr>
        <w:t xml:space="preserve">lymphopenia, HBV activation and </w:t>
      </w:r>
      <w:r w:rsidR="006464BD">
        <w:rPr>
          <w:rFonts w:ascii="Book Antiqua" w:eastAsia="Book Antiqua" w:hAnsi="Book Antiqua" w:cs="Book Antiqua"/>
        </w:rPr>
        <w:t xml:space="preserve">is </w:t>
      </w:r>
      <w:r w:rsidRPr="00E33ED8">
        <w:rPr>
          <w:rFonts w:ascii="Book Antiqua" w:eastAsia="Book Antiqua" w:hAnsi="Book Antiqua" w:cs="Book Antiqua"/>
        </w:rPr>
        <w:t xml:space="preserve">not recommended </w:t>
      </w:r>
      <w:r w:rsidR="006464BD">
        <w:rPr>
          <w:rFonts w:ascii="Book Antiqua" w:eastAsia="Book Antiqua" w:hAnsi="Book Antiqua" w:cs="Book Antiqua"/>
        </w:rPr>
        <w:t>in those with</w:t>
      </w:r>
      <w:r w:rsidRPr="00E33ED8">
        <w:rPr>
          <w:rFonts w:ascii="Book Antiqua" w:eastAsia="Book Antiqua" w:hAnsi="Book Antiqua" w:cs="Book Antiqua"/>
        </w:rPr>
        <w:t xml:space="preserve"> liver </w:t>
      </w:r>
      <w:proofErr w:type="gramStart"/>
      <w:r w:rsidRPr="00E33ED8">
        <w:rPr>
          <w:rFonts w:ascii="Book Antiqua" w:eastAsia="Book Antiqua" w:hAnsi="Book Antiqua" w:cs="Book Antiqua"/>
        </w:rPr>
        <w:t>impairment</w:t>
      </w:r>
      <w:r w:rsidR="002D7E2B">
        <w:rPr>
          <w:rFonts w:ascii="Book Antiqua" w:eastAsia="Book Antiqua" w:hAnsi="Book Antiqua" w:cs="Book Antiqua"/>
          <w:szCs w:val="30"/>
          <w:vertAlign w:val="superscript"/>
        </w:rPr>
        <w:t>[</w:t>
      </w:r>
      <w:proofErr w:type="gramEnd"/>
      <w:r w:rsidR="002D7E2B">
        <w:rPr>
          <w:rFonts w:ascii="Book Antiqua" w:eastAsia="Book Antiqua" w:hAnsi="Book Antiqua" w:cs="Book Antiqua"/>
          <w:szCs w:val="30"/>
          <w:vertAlign w:val="superscript"/>
        </w:rPr>
        <w:t>110</w:t>
      </w:r>
      <w:r w:rsidRPr="00E33ED8">
        <w:rPr>
          <w:rFonts w:ascii="Book Antiqua" w:eastAsia="Book Antiqua" w:hAnsi="Book Antiqua" w:cs="Book Antiqua"/>
          <w:szCs w:val="30"/>
          <w:vertAlign w:val="superscript"/>
        </w:rPr>
        <w:t>]</w:t>
      </w:r>
      <w:r w:rsidRPr="00E33ED8">
        <w:rPr>
          <w:rFonts w:ascii="Book Antiqua" w:eastAsia="Book Antiqua" w:hAnsi="Book Antiqua" w:cs="Book Antiqua"/>
        </w:rPr>
        <w:t xml:space="preserve">. Drugs </w:t>
      </w:r>
      <w:r w:rsidR="006464BD">
        <w:rPr>
          <w:rFonts w:ascii="Book Antiqua" w:eastAsia="Book Antiqua" w:hAnsi="Book Antiqua" w:cs="Book Antiqua"/>
        </w:rPr>
        <w:t>with</w:t>
      </w:r>
      <w:r w:rsidRPr="00E33ED8">
        <w:rPr>
          <w:rFonts w:ascii="Book Antiqua" w:eastAsia="Book Antiqua" w:hAnsi="Book Antiqua" w:cs="Book Antiqua"/>
        </w:rPr>
        <w:t xml:space="preserve"> natural origins have also been suggested to improve COVID-19</w:t>
      </w:r>
      <w:r w:rsidR="006464BD">
        <w:rPr>
          <w:rFonts w:ascii="Book Antiqua" w:eastAsia="Book Antiqua" w:hAnsi="Book Antiqua" w:cs="Book Antiqua"/>
        </w:rPr>
        <w:t>-</w:t>
      </w:r>
      <w:r w:rsidRPr="00E33ED8">
        <w:rPr>
          <w:rFonts w:ascii="Book Antiqua" w:eastAsia="Book Antiqua" w:hAnsi="Book Antiqua" w:cs="Book Antiqua"/>
        </w:rPr>
        <w:t xml:space="preserve">associated clinical manifestations including GI </w:t>
      </w:r>
      <w:proofErr w:type="gramStart"/>
      <w:r w:rsidRPr="00E33ED8">
        <w:rPr>
          <w:rFonts w:ascii="Book Antiqua" w:eastAsia="Book Antiqua" w:hAnsi="Book Antiqua" w:cs="Book Antiqua"/>
        </w:rPr>
        <w:t>disturbances</w:t>
      </w:r>
      <w:r w:rsidRPr="00E33ED8">
        <w:rPr>
          <w:rFonts w:ascii="Book Antiqua" w:eastAsia="Book Antiqua" w:hAnsi="Book Antiqua" w:cs="Book Antiqua"/>
          <w:szCs w:val="30"/>
          <w:vertAlign w:val="superscript"/>
        </w:rPr>
        <w:t>[</w:t>
      </w:r>
      <w:proofErr w:type="gramEnd"/>
      <w:r w:rsidRPr="00E33ED8">
        <w:rPr>
          <w:rFonts w:ascii="Book Antiqua" w:eastAsia="Book Antiqua" w:hAnsi="Book Antiqua" w:cs="Book Antiqua"/>
          <w:szCs w:val="30"/>
          <w:vertAlign w:val="superscript"/>
        </w:rPr>
        <w:t>48]</w:t>
      </w:r>
      <w:r w:rsidRPr="00E33ED8">
        <w:rPr>
          <w:rFonts w:ascii="Book Antiqua" w:eastAsia="Book Antiqua" w:hAnsi="Book Antiqua" w:cs="Book Antiqua"/>
        </w:rPr>
        <w:t>.</w:t>
      </w:r>
    </w:p>
    <w:p w14:paraId="183332DE" w14:textId="77777777" w:rsidR="00B752F9" w:rsidRPr="00E33ED8" w:rsidRDefault="00B752F9" w:rsidP="00E33ED8">
      <w:pPr>
        <w:adjustRightInd w:val="0"/>
        <w:snapToGrid w:val="0"/>
        <w:spacing w:line="360" w:lineRule="auto"/>
        <w:jc w:val="both"/>
        <w:rPr>
          <w:rFonts w:ascii="Book Antiqua" w:hAnsi="Book Antiqua" w:cs="Book Antiqua"/>
          <w:b/>
          <w:bCs/>
          <w:i/>
          <w:lang w:eastAsia="zh-CN"/>
        </w:rPr>
      </w:pPr>
    </w:p>
    <w:p w14:paraId="7F33299D" w14:textId="559E4111" w:rsidR="00A77B3E" w:rsidRPr="00E33ED8" w:rsidRDefault="002D1C70" w:rsidP="00E33ED8">
      <w:pPr>
        <w:adjustRightInd w:val="0"/>
        <w:snapToGrid w:val="0"/>
        <w:spacing w:line="360" w:lineRule="auto"/>
        <w:jc w:val="both"/>
        <w:rPr>
          <w:i/>
        </w:rPr>
      </w:pPr>
      <w:r w:rsidRPr="00E33ED8">
        <w:rPr>
          <w:rFonts w:ascii="Book Antiqua" w:eastAsia="Book Antiqua" w:hAnsi="Book Antiqua" w:cs="Book Antiqua"/>
          <w:b/>
          <w:bCs/>
          <w:i/>
        </w:rPr>
        <w:t>Limitation</w:t>
      </w:r>
      <w:r w:rsidR="006464BD">
        <w:rPr>
          <w:rFonts w:ascii="Book Antiqua" w:eastAsia="Book Antiqua" w:hAnsi="Book Antiqua" w:cs="Book Antiqua"/>
          <w:b/>
          <w:bCs/>
          <w:i/>
        </w:rPr>
        <w:t>s</w:t>
      </w:r>
      <w:r w:rsidRPr="00E33ED8">
        <w:rPr>
          <w:rFonts w:ascii="Book Antiqua" w:eastAsia="Book Antiqua" w:hAnsi="Book Antiqua" w:cs="Book Antiqua"/>
          <w:b/>
          <w:bCs/>
          <w:i/>
        </w:rPr>
        <w:t xml:space="preserve"> of existing therapy</w:t>
      </w:r>
    </w:p>
    <w:p w14:paraId="68D06A5D" w14:textId="4BB1782C" w:rsidR="00A77B3E" w:rsidRPr="00E33ED8" w:rsidRDefault="002D1C70" w:rsidP="00E33ED8">
      <w:pPr>
        <w:adjustRightInd w:val="0"/>
        <w:snapToGrid w:val="0"/>
        <w:spacing w:line="360" w:lineRule="auto"/>
        <w:jc w:val="both"/>
      </w:pPr>
      <w:r w:rsidRPr="00E33ED8">
        <w:rPr>
          <w:rFonts w:ascii="Book Antiqua" w:eastAsia="Book Antiqua" w:hAnsi="Book Antiqua" w:cs="Book Antiqua"/>
        </w:rPr>
        <w:t>At present, there is no evidence from clinical trials which shows the effectiveness of drugs in patients with either suspected or confirmed COVID-19, and there are no clinical trial results available that endorse prophylactic treatments. Therefore, repurposing old drugs is the only option to cope with th</w:t>
      </w:r>
      <w:r w:rsidR="0074260F">
        <w:rPr>
          <w:rFonts w:ascii="Book Antiqua" w:eastAsia="Book Antiqua" w:hAnsi="Book Antiqua" w:cs="Book Antiqua"/>
        </w:rPr>
        <w:t>e</w:t>
      </w:r>
      <w:r w:rsidRPr="00E33ED8">
        <w:rPr>
          <w:rFonts w:ascii="Book Antiqua" w:eastAsia="Book Antiqua" w:hAnsi="Book Antiqua" w:cs="Book Antiqua"/>
        </w:rPr>
        <w:t xml:space="preserve"> current pandemic until va</w:t>
      </w:r>
      <w:r w:rsidR="00E261CB" w:rsidRPr="00E33ED8">
        <w:rPr>
          <w:rFonts w:ascii="Book Antiqua" w:eastAsia="Book Antiqua" w:hAnsi="Book Antiqua" w:cs="Book Antiqua"/>
        </w:rPr>
        <w:t>ccine</w:t>
      </w:r>
      <w:r w:rsidR="0074260F">
        <w:rPr>
          <w:rFonts w:ascii="Book Antiqua" w:eastAsia="Book Antiqua" w:hAnsi="Book Antiqua" w:cs="Book Antiqua"/>
        </w:rPr>
        <w:t>s are</w:t>
      </w:r>
      <w:r w:rsidR="00E261CB" w:rsidRPr="00E33ED8">
        <w:rPr>
          <w:rFonts w:ascii="Book Antiqua" w:eastAsia="Book Antiqua" w:hAnsi="Book Antiqua" w:cs="Book Antiqua"/>
        </w:rPr>
        <w:t xml:space="preserve"> develop</w:t>
      </w:r>
      <w:r w:rsidR="0074260F">
        <w:rPr>
          <w:rFonts w:ascii="Book Antiqua" w:eastAsia="Book Antiqua" w:hAnsi="Book Antiqua" w:cs="Book Antiqua"/>
        </w:rPr>
        <w:t>ed</w:t>
      </w:r>
      <w:r w:rsidR="00E261CB" w:rsidRPr="00E33ED8">
        <w:rPr>
          <w:rFonts w:ascii="Book Antiqua" w:eastAsia="Book Antiqua" w:hAnsi="Book Antiqua" w:cs="Book Antiqua"/>
        </w:rPr>
        <w:t>. Chloroquine/hydroxychloroquine</w:t>
      </w:r>
      <w:r w:rsidRPr="00E33ED8">
        <w:rPr>
          <w:rFonts w:ascii="Book Antiqua" w:eastAsia="Book Antiqua" w:hAnsi="Book Antiqua" w:cs="Book Antiqua"/>
        </w:rPr>
        <w:t xml:space="preserve">, </w:t>
      </w:r>
      <w:r w:rsidR="00E261CB" w:rsidRPr="00E33ED8">
        <w:rPr>
          <w:rFonts w:ascii="Book Antiqua" w:eastAsia="Book Antiqua" w:hAnsi="Book Antiqua" w:cs="Book Antiqua"/>
        </w:rPr>
        <w:t>lopinavir</w:t>
      </w:r>
      <w:r w:rsidRPr="00E33ED8">
        <w:rPr>
          <w:rFonts w:ascii="Book Antiqua" w:eastAsia="Book Antiqua" w:hAnsi="Book Antiqua" w:cs="Book Antiqua"/>
        </w:rPr>
        <w:t xml:space="preserve">, </w:t>
      </w:r>
      <w:r w:rsidR="00E261CB" w:rsidRPr="00E33ED8">
        <w:rPr>
          <w:rFonts w:ascii="Book Antiqua" w:eastAsia="Book Antiqua" w:hAnsi="Book Antiqua" w:cs="Book Antiqua"/>
        </w:rPr>
        <w:t>ribavirin</w:t>
      </w:r>
      <w:r w:rsidRPr="00E33ED8">
        <w:rPr>
          <w:rFonts w:ascii="Book Antiqua" w:eastAsia="Book Antiqua" w:hAnsi="Book Antiqua" w:cs="Book Antiqua"/>
        </w:rPr>
        <w:t xml:space="preserve">, </w:t>
      </w:r>
      <w:r w:rsidR="00E261CB" w:rsidRPr="00E33ED8">
        <w:rPr>
          <w:rFonts w:ascii="Book Antiqua" w:eastAsia="Book Antiqua" w:hAnsi="Book Antiqua" w:cs="Book Antiqua"/>
        </w:rPr>
        <w:t xml:space="preserve">remdesivir, favipiravir, corticosteroids, </w:t>
      </w:r>
      <w:r w:rsidR="0074260F">
        <w:rPr>
          <w:rFonts w:ascii="Book Antiqua" w:eastAsia="Book Antiqua" w:hAnsi="Book Antiqua" w:cs="Book Antiqua"/>
        </w:rPr>
        <w:t xml:space="preserve">and </w:t>
      </w:r>
      <w:r w:rsidR="00E261CB" w:rsidRPr="00E33ED8">
        <w:rPr>
          <w:rFonts w:ascii="Book Antiqua" w:eastAsia="Book Antiqua" w:hAnsi="Book Antiqua" w:cs="Book Antiqua"/>
        </w:rPr>
        <w:t>tocilizumab</w:t>
      </w:r>
      <w:r w:rsidR="0074260F">
        <w:rPr>
          <w:rFonts w:ascii="Book Antiqua" w:eastAsia="Book Antiqua" w:hAnsi="Book Antiqua" w:cs="Book Antiqua"/>
        </w:rPr>
        <w:t xml:space="preserve"> </w:t>
      </w:r>
      <w:r w:rsidR="00E261CB" w:rsidRPr="00E33ED8">
        <w:rPr>
          <w:rFonts w:ascii="Book Antiqua" w:eastAsia="Book Antiqua" w:hAnsi="Book Antiqua" w:cs="Book Antiqua"/>
        </w:rPr>
        <w:t>are</w:t>
      </w:r>
      <w:r w:rsidRPr="00E33ED8">
        <w:rPr>
          <w:rFonts w:ascii="Book Antiqua" w:eastAsia="Book Antiqua" w:hAnsi="Book Antiqua" w:cs="Book Antiqua"/>
        </w:rPr>
        <w:t xml:space="preserve"> the only </w:t>
      </w:r>
      <w:bookmarkStart w:id="127" w:name="OLE_LINK98"/>
      <w:bookmarkStart w:id="128" w:name="OLE_LINK99"/>
      <w:r w:rsidR="00E261CB" w:rsidRPr="00E33ED8">
        <w:rPr>
          <w:rFonts w:ascii="Book Antiqua" w:eastAsia="Book Antiqua" w:hAnsi="Book Antiqua" w:cs="Book Antiqua"/>
        </w:rPr>
        <w:t>Food and Drug Administration</w:t>
      </w:r>
      <w:r w:rsidRPr="00E33ED8">
        <w:rPr>
          <w:rFonts w:ascii="Book Antiqua" w:eastAsia="Book Antiqua" w:hAnsi="Book Antiqua" w:cs="Book Antiqua"/>
        </w:rPr>
        <w:t xml:space="preserve"> </w:t>
      </w:r>
      <w:bookmarkEnd w:id="127"/>
      <w:bookmarkEnd w:id="128"/>
      <w:r w:rsidRPr="00E33ED8">
        <w:rPr>
          <w:rFonts w:ascii="Book Antiqua" w:eastAsia="Book Antiqua" w:hAnsi="Book Antiqua" w:cs="Book Antiqua"/>
        </w:rPr>
        <w:t>approved medications for COVID-19.</w:t>
      </w:r>
      <w:r w:rsidR="00E261CB" w:rsidRPr="00E33ED8">
        <w:rPr>
          <w:rFonts w:ascii="Book Antiqua" w:hAnsi="Book Antiqua" w:cs="Book Antiqua" w:hint="eastAsia"/>
          <w:lang w:eastAsia="zh-CN"/>
        </w:rPr>
        <w:t xml:space="preserve"> </w:t>
      </w:r>
      <w:r w:rsidRPr="00E33ED8">
        <w:rPr>
          <w:rFonts w:ascii="Book Antiqua" w:eastAsia="Book Antiqua" w:hAnsi="Book Antiqua" w:cs="Book Antiqua"/>
        </w:rPr>
        <w:t>However, even after identifying old drugs for reutilization, there are several barriers to minimi</w:t>
      </w:r>
      <w:r w:rsidR="0074260F">
        <w:rPr>
          <w:rFonts w:ascii="Book Antiqua" w:eastAsia="Book Antiqua" w:hAnsi="Book Antiqua" w:cs="Book Antiqua"/>
        </w:rPr>
        <w:t>z</w:t>
      </w:r>
      <w:r w:rsidRPr="00E33ED8">
        <w:rPr>
          <w:rFonts w:ascii="Book Antiqua" w:eastAsia="Book Antiqua" w:hAnsi="Book Antiqua" w:cs="Book Antiqua"/>
        </w:rPr>
        <w:t xml:space="preserve">e the severity of </w:t>
      </w:r>
      <w:r w:rsidR="0015760D" w:rsidRPr="00E33ED8">
        <w:rPr>
          <w:rFonts w:ascii="Book Antiqua" w:eastAsia="Book Antiqua" w:hAnsi="Book Antiqua" w:cs="Book Antiqua"/>
        </w:rPr>
        <w:t>COVID</w:t>
      </w:r>
      <w:r w:rsidRPr="00E33ED8">
        <w:rPr>
          <w:rFonts w:ascii="Book Antiqua" w:eastAsia="Book Antiqua" w:hAnsi="Book Antiqua" w:cs="Book Antiqua"/>
        </w:rPr>
        <w:t xml:space="preserve">-19 such as dose adjustments, route of administration, mechanism of action, GI toxicity, and choice of delivery system to administer </w:t>
      </w:r>
      <w:r w:rsidR="0074260F">
        <w:rPr>
          <w:rFonts w:ascii="Book Antiqua" w:eastAsia="Book Antiqua" w:hAnsi="Book Antiqua" w:cs="Book Antiqua"/>
        </w:rPr>
        <w:t xml:space="preserve">these </w:t>
      </w:r>
      <w:r w:rsidRPr="00E33ED8">
        <w:rPr>
          <w:rFonts w:ascii="Book Antiqua" w:eastAsia="Book Antiqua" w:hAnsi="Book Antiqua" w:cs="Book Antiqua"/>
        </w:rPr>
        <w:t xml:space="preserve">old drugs. The limitations of using these agents are </w:t>
      </w:r>
      <w:r w:rsidR="0074260F">
        <w:rPr>
          <w:rFonts w:ascii="Book Antiqua" w:eastAsia="Book Antiqua" w:hAnsi="Book Antiqua" w:cs="Book Antiqua"/>
        </w:rPr>
        <w:t>a</w:t>
      </w:r>
      <w:r w:rsidRPr="00E33ED8">
        <w:rPr>
          <w:rFonts w:ascii="Book Antiqua" w:eastAsia="Book Antiqua" w:hAnsi="Book Antiqua" w:cs="Book Antiqua"/>
        </w:rPr>
        <w:t xml:space="preserve"> tendency to cause acute heart and liver</w:t>
      </w:r>
      <w:r w:rsidR="0074260F" w:rsidRPr="0074260F">
        <w:rPr>
          <w:rFonts w:ascii="Book Antiqua" w:eastAsia="Book Antiqua" w:hAnsi="Book Antiqua" w:cs="Book Antiqua"/>
        </w:rPr>
        <w:t xml:space="preserve"> </w:t>
      </w:r>
      <w:r w:rsidR="0074260F" w:rsidRPr="00E33ED8">
        <w:rPr>
          <w:rFonts w:ascii="Book Antiqua" w:eastAsia="Book Antiqua" w:hAnsi="Book Antiqua" w:cs="Book Antiqua"/>
        </w:rPr>
        <w:t>toxicity</w:t>
      </w:r>
      <w:r w:rsidRPr="00E33ED8">
        <w:rPr>
          <w:rFonts w:ascii="Book Antiqua" w:eastAsia="Book Antiqua" w:hAnsi="Book Antiqua" w:cs="Book Antiqua"/>
        </w:rPr>
        <w:t xml:space="preserve">. This acute toxicity can overwhelm the undetermined advantage of a particular antiviral agent. Approximately 50% of patients </w:t>
      </w:r>
      <w:r w:rsidR="0074260F">
        <w:rPr>
          <w:rFonts w:ascii="Book Antiqua" w:eastAsia="Book Antiqua" w:hAnsi="Book Antiqua" w:cs="Book Antiqua"/>
        </w:rPr>
        <w:t xml:space="preserve">treated </w:t>
      </w:r>
      <w:r w:rsidRPr="00E33ED8">
        <w:rPr>
          <w:rFonts w:ascii="Book Antiqua" w:eastAsia="Book Antiqua" w:hAnsi="Book Antiqua" w:cs="Book Antiqua"/>
        </w:rPr>
        <w:t>with lopinavir experienced adverse rea</w:t>
      </w:r>
      <w:r w:rsidR="009C4D04" w:rsidRPr="00E33ED8">
        <w:rPr>
          <w:rFonts w:ascii="Book Antiqua" w:eastAsia="Book Antiqua" w:hAnsi="Book Antiqua" w:cs="Book Antiqua"/>
        </w:rPr>
        <w:t xml:space="preserve">ctions in </w:t>
      </w:r>
      <w:r w:rsidR="0074260F">
        <w:rPr>
          <w:rFonts w:ascii="Book Antiqua" w:eastAsia="Book Antiqua" w:hAnsi="Book Antiqua" w:cs="Book Antiqua"/>
        </w:rPr>
        <w:lastRenderedPageBreak/>
        <w:t>a</w:t>
      </w:r>
      <w:r w:rsidR="009C4D04" w:rsidRPr="00E33ED8">
        <w:rPr>
          <w:rFonts w:ascii="Book Antiqua" w:eastAsia="Book Antiqua" w:hAnsi="Book Antiqua" w:cs="Book Antiqua"/>
        </w:rPr>
        <w:t xml:space="preserve"> recent randomized controlled trial and 14</w:t>
      </w:r>
      <w:r w:rsidRPr="00E33ED8">
        <w:rPr>
          <w:rFonts w:ascii="Book Antiqua" w:eastAsia="Book Antiqua" w:hAnsi="Book Antiqua" w:cs="Book Antiqua"/>
        </w:rPr>
        <w:t xml:space="preserve">% of patients discontinued treatment due to </w:t>
      </w:r>
      <w:r w:rsidR="009C5FED" w:rsidRPr="00E33ED8">
        <w:rPr>
          <w:rFonts w:ascii="Book Antiqua" w:hAnsi="Book Antiqua" w:cs="Book Antiqua" w:hint="eastAsia"/>
          <w:lang w:eastAsia="zh-CN"/>
        </w:rPr>
        <w:t>GI</w:t>
      </w:r>
      <w:r w:rsidRPr="00E33ED8">
        <w:rPr>
          <w:rFonts w:ascii="Book Antiqua" w:eastAsia="Book Antiqua" w:hAnsi="Book Antiqua" w:cs="Book Antiqua"/>
        </w:rPr>
        <w:t xml:space="preserve"> side-effects. Lopinavir may exacerbate hepatotoxicity and liver injury </w:t>
      </w:r>
      <w:r w:rsidR="00B45272">
        <w:rPr>
          <w:rFonts w:ascii="Book Antiqua" w:eastAsia="Book Antiqua" w:hAnsi="Book Antiqua" w:cs="Book Antiqua"/>
        </w:rPr>
        <w:t>as</w:t>
      </w:r>
      <w:r w:rsidRPr="00E33ED8">
        <w:rPr>
          <w:rFonts w:ascii="Book Antiqua" w:eastAsia="Book Antiqua" w:hAnsi="Book Antiqua" w:cs="Book Antiqua"/>
        </w:rPr>
        <w:t xml:space="preserve"> it elevates alanine transaminase. Ribavirin causes severe dose-dependent hematological toxicity. High doses of </w:t>
      </w:r>
      <w:r w:rsidR="00F168E0" w:rsidRPr="00E33ED8">
        <w:rPr>
          <w:rFonts w:ascii="Book Antiqua" w:eastAsia="Book Antiqua" w:hAnsi="Book Antiqua" w:cs="Book Antiqua"/>
        </w:rPr>
        <w:t xml:space="preserve">ribavirin </w:t>
      </w:r>
      <w:r w:rsidRPr="00E33ED8">
        <w:rPr>
          <w:rFonts w:ascii="Book Antiqua" w:eastAsia="Book Antiqua" w:hAnsi="Book Antiqua" w:cs="Book Antiqua"/>
        </w:rPr>
        <w:t>in SARS trials resulted in hemolytic</w:t>
      </w:r>
      <w:r w:rsidR="009A4492" w:rsidRPr="00E33ED8">
        <w:rPr>
          <w:rFonts w:ascii="Book Antiqua" w:eastAsia="Book Antiqua" w:hAnsi="Book Antiqua" w:cs="Book Antiqua"/>
        </w:rPr>
        <w:t xml:space="preserve"> anemia in more than 60</w:t>
      </w:r>
      <w:r w:rsidRPr="00E33ED8">
        <w:rPr>
          <w:rFonts w:ascii="Book Antiqua" w:eastAsia="Book Antiqua" w:hAnsi="Book Antiqua" w:cs="Book Antiqua"/>
        </w:rPr>
        <w:t xml:space="preserve">% of patients. Tocilizumab has been linked </w:t>
      </w:r>
      <w:r w:rsidR="00B45272">
        <w:rPr>
          <w:rFonts w:ascii="Book Antiqua" w:eastAsia="Book Antiqua" w:hAnsi="Book Antiqua" w:cs="Book Antiqua"/>
        </w:rPr>
        <w:t>to</w:t>
      </w:r>
      <w:r w:rsidRPr="00E33ED8">
        <w:rPr>
          <w:rFonts w:ascii="Book Antiqua" w:eastAsia="Book Antiqua" w:hAnsi="Book Antiqua" w:cs="Book Antiqua"/>
        </w:rPr>
        <w:t xml:space="preserve"> HBV reactivation and thus HBV serology should be part of </w:t>
      </w:r>
      <w:r w:rsidR="00B45272">
        <w:rPr>
          <w:rFonts w:ascii="Book Antiqua" w:eastAsia="Book Antiqua" w:hAnsi="Book Antiqua" w:cs="Book Antiqua"/>
        </w:rPr>
        <w:t xml:space="preserve">the </w:t>
      </w:r>
      <w:r w:rsidRPr="00E33ED8">
        <w:rPr>
          <w:rFonts w:ascii="Book Antiqua" w:eastAsia="Book Antiqua" w:hAnsi="Book Antiqua" w:cs="Book Antiqua"/>
        </w:rPr>
        <w:t xml:space="preserve">routine pre-treatment workup. </w:t>
      </w:r>
      <w:r w:rsidR="00B45272">
        <w:rPr>
          <w:rFonts w:ascii="Book Antiqua" w:eastAsia="Book Antiqua" w:hAnsi="Book Antiqua" w:cs="Book Antiqua"/>
        </w:rPr>
        <w:t>T</w:t>
      </w:r>
      <w:r w:rsidRPr="00E33ED8">
        <w:rPr>
          <w:rFonts w:ascii="Book Antiqua" w:eastAsia="Book Antiqua" w:hAnsi="Book Antiqua" w:cs="Book Antiqua"/>
        </w:rPr>
        <w:t xml:space="preserve">he lack of clinical data suggesting a specific benefit </w:t>
      </w:r>
      <w:r w:rsidR="00B45272">
        <w:rPr>
          <w:rFonts w:ascii="Book Antiqua" w:eastAsia="Book Antiqua" w:hAnsi="Book Antiqua" w:cs="Book Antiqua"/>
        </w:rPr>
        <w:t xml:space="preserve">of these agents do </w:t>
      </w:r>
      <w:r w:rsidRPr="00E33ED8">
        <w:rPr>
          <w:rFonts w:ascii="Book Antiqua" w:eastAsia="Book Antiqua" w:hAnsi="Book Antiqua" w:cs="Book Antiqua"/>
        </w:rPr>
        <w:t>not explain the</w:t>
      </w:r>
      <w:r w:rsidR="00B45272">
        <w:rPr>
          <w:rFonts w:ascii="Book Antiqua" w:eastAsia="Book Antiqua" w:hAnsi="Book Antiqua" w:cs="Book Antiqua"/>
        </w:rPr>
        <w:t>ir</w:t>
      </w:r>
      <w:r w:rsidRPr="00E33ED8">
        <w:rPr>
          <w:rFonts w:ascii="Book Antiqua" w:eastAsia="Book Antiqua" w:hAnsi="Book Antiqua" w:cs="Book Antiqua"/>
        </w:rPr>
        <w:t xml:space="preserve"> </w:t>
      </w:r>
      <w:proofErr w:type="gramStart"/>
      <w:r w:rsidRPr="00E33ED8">
        <w:rPr>
          <w:rFonts w:ascii="Book Antiqua" w:eastAsia="Book Antiqua" w:hAnsi="Book Antiqua" w:cs="Book Antiqua"/>
        </w:rPr>
        <w:t>risk</w:t>
      </w:r>
      <w:r w:rsidR="00B45272">
        <w:rPr>
          <w:rFonts w:ascii="Book Antiqua" w:eastAsia="Book Antiqua" w:hAnsi="Book Antiqua" w:cs="Book Antiqua"/>
        </w:rPr>
        <w:t>s</w:t>
      </w:r>
      <w:r w:rsidR="009A4492" w:rsidRPr="00E33ED8">
        <w:rPr>
          <w:rFonts w:ascii="Book Antiqua" w:eastAsia="Book Antiqua" w:hAnsi="Book Antiqua" w:cs="Book Antiqua"/>
          <w:szCs w:val="30"/>
          <w:vertAlign w:val="superscript"/>
        </w:rPr>
        <w:t>[</w:t>
      </w:r>
      <w:proofErr w:type="gramEnd"/>
      <w:r w:rsidR="00E034FE">
        <w:rPr>
          <w:rFonts w:ascii="Book Antiqua" w:eastAsia="Book Antiqua" w:hAnsi="Book Antiqua" w:cs="Book Antiqua"/>
          <w:szCs w:val="30"/>
          <w:vertAlign w:val="superscript"/>
        </w:rPr>
        <w:t>57</w:t>
      </w:r>
      <w:r w:rsidR="009A4492" w:rsidRPr="00E33ED8">
        <w:rPr>
          <w:rFonts w:ascii="Book Antiqua" w:eastAsia="Book Antiqua" w:hAnsi="Book Antiqua" w:cs="Book Antiqua"/>
          <w:szCs w:val="30"/>
          <w:vertAlign w:val="superscript"/>
        </w:rPr>
        <w:t>,</w:t>
      </w:r>
      <w:r w:rsidR="00E034FE">
        <w:rPr>
          <w:rFonts w:ascii="Book Antiqua" w:eastAsia="Book Antiqua" w:hAnsi="Book Antiqua" w:cs="Book Antiqua"/>
          <w:szCs w:val="30"/>
          <w:vertAlign w:val="superscript"/>
        </w:rPr>
        <w:t>121</w:t>
      </w:r>
      <w:r w:rsidRPr="00E33ED8">
        <w:rPr>
          <w:rFonts w:ascii="Book Antiqua" w:eastAsia="Book Antiqua" w:hAnsi="Book Antiqua" w:cs="Book Antiqua"/>
          <w:szCs w:val="30"/>
          <w:vertAlign w:val="superscript"/>
        </w:rPr>
        <w:t>]</w:t>
      </w:r>
      <w:r w:rsidRPr="00E33ED8">
        <w:rPr>
          <w:rFonts w:ascii="Book Antiqua" w:eastAsia="Book Antiqua" w:hAnsi="Book Antiqua" w:cs="Book Antiqua"/>
        </w:rPr>
        <w:t>.</w:t>
      </w:r>
    </w:p>
    <w:bookmarkEnd w:id="109"/>
    <w:bookmarkEnd w:id="110"/>
    <w:p w14:paraId="1E8D5538" w14:textId="77777777" w:rsidR="00A77B3E" w:rsidRPr="00E33ED8" w:rsidRDefault="00A77B3E" w:rsidP="00E33ED8">
      <w:pPr>
        <w:adjustRightInd w:val="0"/>
        <w:snapToGrid w:val="0"/>
        <w:spacing w:line="360" w:lineRule="auto"/>
        <w:jc w:val="both"/>
        <w:rPr>
          <w:lang w:eastAsia="zh-CN"/>
        </w:rPr>
      </w:pPr>
    </w:p>
    <w:p w14:paraId="2F0AFA3F" w14:textId="77777777" w:rsidR="00A77B3E" w:rsidRPr="00E33ED8" w:rsidRDefault="002D1C70" w:rsidP="00E33ED8">
      <w:pPr>
        <w:adjustRightInd w:val="0"/>
        <w:snapToGrid w:val="0"/>
        <w:spacing w:line="360" w:lineRule="auto"/>
        <w:jc w:val="both"/>
      </w:pPr>
      <w:r w:rsidRPr="00E33ED8">
        <w:rPr>
          <w:rFonts w:ascii="Book Antiqua" w:eastAsia="Book Antiqua" w:hAnsi="Book Antiqua" w:cs="Book Antiqua"/>
          <w:b/>
          <w:caps/>
          <w:u w:val="single"/>
        </w:rPr>
        <w:t>CONCLUSION</w:t>
      </w:r>
    </w:p>
    <w:p w14:paraId="532EFF81" w14:textId="328E8CA0" w:rsidR="00A77B3E" w:rsidRPr="00E33ED8" w:rsidRDefault="002D1C70" w:rsidP="00E33ED8">
      <w:pPr>
        <w:adjustRightInd w:val="0"/>
        <w:snapToGrid w:val="0"/>
        <w:spacing w:line="360" w:lineRule="auto"/>
        <w:jc w:val="both"/>
      </w:pPr>
      <w:bookmarkStart w:id="129" w:name="OLE_LINK205"/>
      <w:bookmarkStart w:id="130" w:name="OLE_LINK206"/>
      <w:r w:rsidRPr="00E33ED8">
        <w:rPr>
          <w:rFonts w:ascii="Book Antiqua" w:eastAsia="Book Antiqua" w:hAnsi="Book Antiqua" w:cs="Book Antiqua"/>
        </w:rPr>
        <w:t xml:space="preserve">The recent COVID-19 pandemic has posed an unprecedented </w:t>
      </w:r>
      <w:r w:rsidR="00B45272">
        <w:rPr>
          <w:rFonts w:ascii="Book Antiqua" w:eastAsia="Book Antiqua" w:hAnsi="Book Antiqua" w:cs="Book Antiqua"/>
        </w:rPr>
        <w:t>burden on</w:t>
      </w:r>
      <w:r w:rsidRPr="00E33ED8">
        <w:rPr>
          <w:rFonts w:ascii="Book Antiqua" w:eastAsia="Book Antiqua" w:hAnsi="Book Antiqua" w:cs="Book Antiqua"/>
        </w:rPr>
        <w:t xml:space="preserve"> human health. </w:t>
      </w:r>
      <w:r w:rsidR="00B45272">
        <w:rPr>
          <w:rFonts w:ascii="Book Antiqua" w:eastAsia="Book Antiqua" w:hAnsi="Book Antiqua" w:cs="Book Antiqua"/>
        </w:rPr>
        <w:t>The l</w:t>
      </w:r>
      <w:r w:rsidRPr="00E33ED8">
        <w:rPr>
          <w:rFonts w:ascii="Book Antiqua" w:eastAsia="Book Antiqua" w:hAnsi="Book Antiqua" w:cs="Book Antiqua"/>
        </w:rPr>
        <w:t>ung</w:t>
      </w:r>
      <w:r w:rsidR="00B45272">
        <w:rPr>
          <w:rFonts w:ascii="Book Antiqua" w:eastAsia="Book Antiqua" w:hAnsi="Book Antiqua" w:cs="Book Antiqua"/>
        </w:rPr>
        <w:t>s are</w:t>
      </w:r>
      <w:r w:rsidRPr="00E33ED8">
        <w:rPr>
          <w:rFonts w:ascii="Book Antiqua" w:eastAsia="Book Antiqua" w:hAnsi="Book Antiqua" w:cs="Book Antiqua"/>
        </w:rPr>
        <w:t xml:space="preserve"> the primary infection site for the causative agent of this COVID-19 pandemic,</w:t>
      </w:r>
      <w:r w:rsidRPr="00E33ED8">
        <w:rPr>
          <w:rFonts w:ascii="Book Antiqua" w:eastAsia="Book Antiqua" w:hAnsi="Book Antiqua" w:cs="Book Antiqua"/>
          <w:i/>
        </w:rPr>
        <w:t xml:space="preserve"> i.e</w:t>
      </w:r>
      <w:r w:rsidR="00B45272">
        <w:rPr>
          <w:rFonts w:ascii="Book Antiqua" w:eastAsia="Book Antiqua" w:hAnsi="Book Antiqua" w:cs="Book Antiqua"/>
          <w:i/>
        </w:rPr>
        <w:t>.</w:t>
      </w:r>
      <w:r w:rsidRPr="00E33ED8">
        <w:rPr>
          <w:rFonts w:ascii="Book Antiqua" w:eastAsia="Book Antiqua" w:hAnsi="Book Antiqua" w:cs="Book Antiqua"/>
        </w:rPr>
        <w:t xml:space="preserve">, SARS-CoV-2 and, therefore, initial investigations </w:t>
      </w:r>
      <w:r w:rsidR="00B45272">
        <w:rPr>
          <w:rFonts w:ascii="Book Antiqua" w:eastAsia="Book Antiqua" w:hAnsi="Book Antiqua" w:cs="Book Antiqua"/>
        </w:rPr>
        <w:t>have</w:t>
      </w:r>
      <w:r w:rsidRPr="00E33ED8">
        <w:rPr>
          <w:rFonts w:ascii="Book Antiqua" w:eastAsia="Book Antiqua" w:hAnsi="Book Antiqua" w:cs="Book Antiqua"/>
        </w:rPr>
        <w:t xml:space="preserve"> mainly focused on its community spread and consequent pulmonary </w:t>
      </w:r>
      <w:r w:rsidR="00B45272">
        <w:rPr>
          <w:rFonts w:ascii="Book Antiqua" w:eastAsia="Book Antiqua" w:hAnsi="Book Antiqua" w:cs="Book Antiqua"/>
        </w:rPr>
        <w:t>disorders</w:t>
      </w:r>
      <w:r w:rsidRPr="00E33ED8">
        <w:rPr>
          <w:rFonts w:ascii="Book Antiqua" w:eastAsia="Book Antiqua" w:hAnsi="Book Antiqua" w:cs="Book Antiqua"/>
        </w:rPr>
        <w:t xml:space="preserve">. With the quantity of studies from various medical, bio-medical as well as allied fields, it is now established that </w:t>
      </w:r>
      <w:r w:rsidR="00B45272">
        <w:rPr>
          <w:rFonts w:ascii="Book Antiqua" w:eastAsia="Book Antiqua" w:hAnsi="Book Antiqua" w:cs="Book Antiqua"/>
        </w:rPr>
        <w:t>the</w:t>
      </w:r>
      <w:r w:rsidRPr="00E33ED8">
        <w:rPr>
          <w:rFonts w:ascii="Book Antiqua" w:eastAsia="Book Antiqua" w:hAnsi="Book Antiqua" w:cs="Book Antiqua"/>
        </w:rPr>
        <w:t xml:space="preserve"> effects of SARS-CoV-2 are not limited to </w:t>
      </w:r>
      <w:r w:rsidR="00B45272">
        <w:rPr>
          <w:rFonts w:ascii="Book Antiqua" w:eastAsia="Book Antiqua" w:hAnsi="Book Antiqua" w:cs="Book Antiqua"/>
        </w:rPr>
        <w:t xml:space="preserve">only the </w:t>
      </w:r>
      <w:r w:rsidRPr="00E33ED8">
        <w:rPr>
          <w:rFonts w:ascii="Book Antiqua" w:eastAsia="Book Antiqua" w:hAnsi="Book Antiqua" w:cs="Book Antiqua"/>
        </w:rPr>
        <w:t xml:space="preserve">lungs. Systemic infection and pathological manifestations </w:t>
      </w:r>
      <w:r w:rsidR="00B45272">
        <w:rPr>
          <w:rFonts w:ascii="Book Antiqua" w:eastAsia="Book Antiqua" w:hAnsi="Book Antiqua" w:cs="Book Antiqua"/>
        </w:rPr>
        <w:t>have been</w:t>
      </w:r>
      <w:r w:rsidRPr="00E33ED8">
        <w:rPr>
          <w:rFonts w:ascii="Book Antiqua" w:eastAsia="Book Antiqua" w:hAnsi="Book Antiqua" w:cs="Book Antiqua"/>
        </w:rPr>
        <w:t xml:space="preserve"> confirmed including those </w:t>
      </w:r>
      <w:r w:rsidR="00B45272">
        <w:rPr>
          <w:rFonts w:ascii="Book Antiqua" w:eastAsia="Book Antiqua" w:hAnsi="Book Antiqua" w:cs="Book Antiqua"/>
        </w:rPr>
        <w:t>in</w:t>
      </w:r>
      <w:r w:rsidRPr="00E33ED8">
        <w:rPr>
          <w:rFonts w:ascii="Book Antiqua" w:eastAsia="Book Antiqua" w:hAnsi="Book Antiqua" w:cs="Book Antiqua"/>
        </w:rPr>
        <w:t xml:space="preserve"> the GI system. Considering the critical role of </w:t>
      </w:r>
      <w:r w:rsidR="00B45272">
        <w:rPr>
          <w:rFonts w:ascii="Book Antiqua" w:eastAsia="Book Antiqua" w:hAnsi="Book Antiqua" w:cs="Book Antiqua"/>
        </w:rPr>
        <w:t xml:space="preserve">the </w:t>
      </w:r>
      <w:r w:rsidRPr="00E33ED8">
        <w:rPr>
          <w:rFonts w:ascii="Book Antiqua" w:eastAsia="Book Antiqua" w:hAnsi="Book Antiqua" w:cs="Book Antiqua"/>
        </w:rPr>
        <w:t xml:space="preserve">GI </w:t>
      </w:r>
      <w:r w:rsidR="00B45272">
        <w:rPr>
          <w:rFonts w:ascii="Book Antiqua" w:eastAsia="Book Antiqua" w:hAnsi="Book Antiqua" w:cs="Book Antiqua"/>
        </w:rPr>
        <w:t xml:space="preserve">system </w:t>
      </w:r>
      <w:r w:rsidRPr="00E33ED8">
        <w:rPr>
          <w:rFonts w:ascii="Book Antiqua" w:eastAsia="Book Antiqua" w:hAnsi="Book Antiqua" w:cs="Book Antiqua"/>
        </w:rPr>
        <w:t xml:space="preserve">in physiological maintenance, it is essential to combat the SARS-CoV-2 infection-triggered anatomical damage. GI disturbances in COVID-19 also </w:t>
      </w:r>
      <w:r w:rsidR="00B45272">
        <w:rPr>
          <w:rFonts w:ascii="Book Antiqua" w:eastAsia="Book Antiqua" w:hAnsi="Book Antiqua" w:cs="Book Antiqua"/>
        </w:rPr>
        <w:t>result in</w:t>
      </w:r>
      <w:r w:rsidRPr="00E33ED8">
        <w:rPr>
          <w:rFonts w:ascii="Book Antiqua" w:eastAsia="Book Antiqua" w:hAnsi="Book Antiqua" w:cs="Book Antiqua"/>
        </w:rPr>
        <w:t xml:space="preserve"> complications </w:t>
      </w:r>
      <w:r w:rsidR="00B45272">
        <w:rPr>
          <w:rFonts w:ascii="Book Antiqua" w:eastAsia="Book Antiqua" w:hAnsi="Book Antiqua" w:cs="Book Antiqua"/>
        </w:rPr>
        <w:t xml:space="preserve">which are </w:t>
      </w:r>
      <w:r w:rsidRPr="00E33ED8">
        <w:rPr>
          <w:rFonts w:ascii="Book Antiqua" w:eastAsia="Book Antiqua" w:hAnsi="Book Antiqua" w:cs="Book Antiqua"/>
        </w:rPr>
        <w:t xml:space="preserve">challenging </w:t>
      </w:r>
      <w:r w:rsidR="00026ED3">
        <w:rPr>
          <w:rFonts w:ascii="Book Antiqua" w:eastAsia="Book Antiqua" w:hAnsi="Book Antiqua" w:cs="Book Antiqua"/>
        </w:rPr>
        <w:t>in</w:t>
      </w:r>
      <w:r w:rsidR="00026ED3" w:rsidRPr="00E33ED8">
        <w:rPr>
          <w:rFonts w:ascii="Book Antiqua" w:eastAsia="Book Antiqua" w:hAnsi="Book Antiqua" w:cs="Book Antiqua"/>
        </w:rPr>
        <w:t xml:space="preserve"> </w:t>
      </w:r>
      <w:r w:rsidR="00B45272">
        <w:rPr>
          <w:rFonts w:ascii="Book Antiqua" w:eastAsia="Book Antiqua" w:hAnsi="Book Antiqua" w:cs="Book Antiqua"/>
        </w:rPr>
        <w:t xml:space="preserve">the </w:t>
      </w:r>
      <w:r w:rsidRPr="00E33ED8">
        <w:rPr>
          <w:rFonts w:ascii="Book Antiqua" w:eastAsia="Book Antiqua" w:hAnsi="Book Antiqua" w:cs="Book Antiqua"/>
        </w:rPr>
        <w:t xml:space="preserve">clinical management </w:t>
      </w:r>
      <w:r w:rsidR="00B45272">
        <w:rPr>
          <w:rFonts w:ascii="Book Antiqua" w:eastAsia="Book Antiqua" w:hAnsi="Book Antiqua" w:cs="Book Antiqua"/>
        </w:rPr>
        <w:t>of</w:t>
      </w:r>
      <w:r w:rsidRPr="00E33ED8">
        <w:rPr>
          <w:rFonts w:ascii="Book Antiqua" w:eastAsia="Book Antiqua" w:hAnsi="Book Antiqua" w:cs="Book Antiqua"/>
        </w:rPr>
        <w:t xml:space="preserve"> patients with co-morbidities including obesity, hyperglycemia, hypertensive disorders, liver </w:t>
      </w:r>
      <w:r w:rsidR="00B45272">
        <w:rPr>
          <w:rFonts w:ascii="Book Antiqua" w:eastAsia="Book Antiqua" w:hAnsi="Book Antiqua" w:cs="Book Antiqua"/>
        </w:rPr>
        <w:t>diseases</w:t>
      </w:r>
      <w:r w:rsidRPr="00E33ED8">
        <w:rPr>
          <w:rFonts w:ascii="Book Antiqua" w:eastAsia="Book Antiqua" w:hAnsi="Book Antiqua" w:cs="Book Antiqua"/>
        </w:rPr>
        <w:t xml:space="preserve">, cardiovascular disorders, </w:t>
      </w:r>
      <w:r w:rsidRPr="00E33ED8">
        <w:rPr>
          <w:rFonts w:ascii="Book Antiqua" w:eastAsia="Book Antiqua" w:hAnsi="Book Antiqua" w:cs="Book Antiqua"/>
          <w:i/>
          <w:iCs/>
        </w:rPr>
        <w:t>etc.</w:t>
      </w:r>
      <w:r w:rsidRPr="00E33ED8">
        <w:rPr>
          <w:rFonts w:ascii="Book Antiqua" w:eastAsia="Book Antiqua" w:hAnsi="Book Antiqua" w:cs="Book Antiqua"/>
        </w:rPr>
        <w:t xml:space="preserve"> Although most of the </w:t>
      </w:r>
      <w:r w:rsidR="00B45272">
        <w:rPr>
          <w:rFonts w:ascii="Book Antiqua" w:eastAsia="Book Antiqua" w:hAnsi="Book Antiqua" w:cs="Book Antiqua"/>
        </w:rPr>
        <w:t>symptoms</w:t>
      </w:r>
      <w:r w:rsidRPr="00E33ED8">
        <w:rPr>
          <w:rFonts w:ascii="Book Antiqua" w:eastAsia="Book Antiqua" w:hAnsi="Book Antiqua" w:cs="Book Antiqua"/>
        </w:rPr>
        <w:t xml:space="preserve"> in SARS-CoV-2 infected patients are similar to those known to arise in other respiratory viral infections, its novel nature and </w:t>
      </w:r>
      <w:r w:rsidR="00B45272">
        <w:rPr>
          <w:rFonts w:ascii="Book Antiqua" w:eastAsia="Book Antiqua" w:hAnsi="Book Antiqua" w:cs="Book Antiqua"/>
        </w:rPr>
        <w:t xml:space="preserve">the </w:t>
      </w:r>
      <w:r w:rsidRPr="00E33ED8">
        <w:rPr>
          <w:rFonts w:ascii="Book Antiqua" w:eastAsia="Book Antiqua" w:hAnsi="Book Antiqua" w:cs="Book Antiqua"/>
        </w:rPr>
        <w:t xml:space="preserve">degree of uncertainty </w:t>
      </w:r>
      <w:r w:rsidR="00B45272">
        <w:rPr>
          <w:rFonts w:ascii="Book Antiqua" w:eastAsia="Book Antiqua" w:hAnsi="Book Antiqua" w:cs="Book Antiqua"/>
        </w:rPr>
        <w:t>regarding</w:t>
      </w:r>
      <w:r w:rsidRPr="00E33ED8">
        <w:rPr>
          <w:rFonts w:ascii="Book Antiqua" w:eastAsia="Book Antiqua" w:hAnsi="Book Antiqua" w:cs="Book Antiqua"/>
        </w:rPr>
        <w:t xml:space="preserve"> the outcome of therapeutic interventions make </w:t>
      </w:r>
      <w:r w:rsidR="00B45272">
        <w:rPr>
          <w:rFonts w:ascii="Book Antiqua" w:eastAsia="Book Antiqua" w:hAnsi="Book Antiqua" w:cs="Book Antiqua"/>
        </w:rPr>
        <w:t>treatment</w:t>
      </w:r>
      <w:r w:rsidRPr="00E33ED8">
        <w:rPr>
          <w:rFonts w:ascii="Book Antiqua" w:eastAsia="Book Antiqua" w:hAnsi="Book Antiqua" w:cs="Book Antiqua"/>
        </w:rPr>
        <w:t xml:space="preserve"> challenging. Moreover, the steps taken to prevent the ongoing pandemic (social distancing, lockdown, stay-home strategies) also drive disturbances in physiological and mental well-being. This will contribute to GI anomalies due to altered daily routine, leisure activities, dietary habits, and hormonal imbalance (reduced vitamin D due to less sunlight exposure). </w:t>
      </w:r>
    </w:p>
    <w:p w14:paraId="4D0CCFAE" w14:textId="585C2D03" w:rsidR="00A77B3E" w:rsidRPr="00E33ED8" w:rsidRDefault="00B45272" w:rsidP="0000183A">
      <w:pPr>
        <w:adjustRightInd w:val="0"/>
        <w:snapToGrid w:val="0"/>
        <w:spacing w:line="360" w:lineRule="auto"/>
        <w:ind w:firstLineChars="100" w:firstLine="240"/>
        <w:jc w:val="both"/>
      </w:pPr>
      <w:r>
        <w:rPr>
          <w:rFonts w:ascii="Book Antiqua" w:eastAsia="Book Antiqua" w:hAnsi="Book Antiqua" w:cs="Book Antiqua"/>
        </w:rPr>
        <w:lastRenderedPageBreak/>
        <w:t>Due</w:t>
      </w:r>
      <w:r w:rsidR="002D1C70" w:rsidRPr="00E33ED8">
        <w:rPr>
          <w:rFonts w:ascii="Book Antiqua" w:eastAsia="Book Antiqua" w:hAnsi="Book Antiqua" w:cs="Book Antiqua"/>
        </w:rPr>
        <w:t xml:space="preserve"> to </w:t>
      </w:r>
      <w:r>
        <w:rPr>
          <w:rFonts w:ascii="Book Antiqua" w:eastAsia="Book Antiqua" w:hAnsi="Book Antiqua" w:cs="Book Antiqua"/>
        </w:rPr>
        <w:t xml:space="preserve">its </w:t>
      </w:r>
      <w:r w:rsidR="002D1C70" w:rsidRPr="00E33ED8">
        <w:rPr>
          <w:rFonts w:ascii="Book Antiqua" w:eastAsia="Book Antiqua" w:hAnsi="Book Antiqua" w:cs="Book Antiqua"/>
        </w:rPr>
        <w:t>severity, rapid rate of spread and associated clinical complications</w:t>
      </w:r>
      <w:r>
        <w:rPr>
          <w:rFonts w:ascii="Book Antiqua" w:eastAsia="Book Antiqua" w:hAnsi="Book Antiqua" w:cs="Book Antiqua"/>
        </w:rPr>
        <w:t>,</w:t>
      </w:r>
      <w:r w:rsidR="002D1C70" w:rsidRPr="00E33ED8">
        <w:rPr>
          <w:rFonts w:ascii="Book Antiqua" w:eastAsia="Book Antiqua" w:hAnsi="Book Antiqua" w:cs="Book Antiqua"/>
        </w:rPr>
        <w:t xml:space="preserve"> it </w:t>
      </w:r>
      <w:r>
        <w:rPr>
          <w:rFonts w:ascii="Book Antiqua" w:eastAsia="Book Antiqua" w:hAnsi="Book Antiqua" w:cs="Book Antiqua"/>
        </w:rPr>
        <w:t xml:space="preserve">is </w:t>
      </w:r>
      <w:r w:rsidR="002D1C70" w:rsidRPr="00E33ED8">
        <w:rPr>
          <w:rFonts w:ascii="Book Antiqua" w:eastAsia="Book Antiqua" w:hAnsi="Book Antiqua" w:cs="Book Antiqua"/>
        </w:rPr>
        <w:t xml:space="preserve">difficult to diagnose the GI ailments associated with COVID-19. Conventional methods and combinatorial strategies are suggested to </w:t>
      </w:r>
      <w:r>
        <w:rPr>
          <w:rFonts w:ascii="Book Antiqua" w:eastAsia="Book Antiqua" w:hAnsi="Book Antiqua" w:cs="Book Antiqua"/>
        </w:rPr>
        <w:t>provide</w:t>
      </w:r>
      <w:r w:rsidR="002D1C70" w:rsidRPr="00E33ED8">
        <w:rPr>
          <w:rFonts w:ascii="Book Antiqua" w:eastAsia="Book Antiqua" w:hAnsi="Book Antiqua" w:cs="Book Antiqua"/>
        </w:rPr>
        <w:t xml:space="preserve"> an accurate diagnosis. The presence of SARS-COV-2 in various organs and fecal discharge, even in individuals negative for respiratory infections, indicates that GI organs also serve as a target and reservoir for the virus. </w:t>
      </w:r>
      <w:proofErr w:type="gramStart"/>
      <w:r w:rsidR="002D1C70" w:rsidRPr="00E33ED8">
        <w:rPr>
          <w:rFonts w:ascii="Book Antiqua" w:eastAsia="Book Antiqua" w:hAnsi="Book Antiqua" w:cs="Book Antiqua"/>
        </w:rPr>
        <w:t xml:space="preserve">As </w:t>
      </w:r>
      <w:r w:rsidR="009F6D55">
        <w:rPr>
          <w:rFonts w:ascii="Book Antiqua" w:eastAsia="Book Antiqua" w:hAnsi="Book Antiqua" w:cs="Book Antiqua"/>
        </w:rPr>
        <w:t xml:space="preserve">the </w:t>
      </w:r>
      <w:r w:rsidR="002D1C70" w:rsidRPr="00E33ED8">
        <w:rPr>
          <w:rFonts w:ascii="Book Antiqua" w:eastAsia="Book Antiqua" w:hAnsi="Book Antiqua" w:cs="Book Antiqua"/>
        </w:rPr>
        <w:t>GI s</w:t>
      </w:r>
      <w:r w:rsidR="009F6D55">
        <w:rPr>
          <w:rFonts w:ascii="Book Antiqua" w:eastAsia="Book Antiqua" w:hAnsi="Book Antiqua" w:cs="Book Antiqua"/>
        </w:rPr>
        <w:t>ystem is involved in</w:t>
      </w:r>
      <w:r w:rsidR="002D1C70" w:rsidRPr="00E33ED8">
        <w:rPr>
          <w:rFonts w:ascii="Book Antiqua" w:eastAsia="Book Antiqua" w:hAnsi="Book Antiqua" w:cs="Book Antiqua"/>
        </w:rPr>
        <w:t xml:space="preserve"> nutrient assimilation and physiological p</w:t>
      </w:r>
      <w:r w:rsidR="009F6D55">
        <w:rPr>
          <w:rFonts w:ascii="Book Antiqua" w:eastAsia="Book Antiqua" w:hAnsi="Book Antiqua" w:cs="Book Antiqua"/>
        </w:rPr>
        <w:t>rocesses</w:t>
      </w:r>
      <w:r w:rsidR="002D1C70" w:rsidRPr="00E33ED8">
        <w:rPr>
          <w:rFonts w:ascii="Book Antiqua" w:eastAsia="Book Antiqua" w:hAnsi="Book Antiqua" w:cs="Book Antiqua"/>
        </w:rPr>
        <w:t xml:space="preserve">, viral infection </w:t>
      </w:r>
      <w:r w:rsidR="009F6D55">
        <w:rPr>
          <w:rFonts w:ascii="Book Antiqua" w:eastAsia="Book Antiqua" w:hAnsi="Book Antiqua" w:cs="Book Antiqua"/>
        </w:rPr>
        <w:t xml:space="preserve">results in </w:t>
      </w:r>
      <w:r w:rsidR="002D1C70" w:rsidRPr="00E33ED8">
        <w:rPr>
          <w:rFonts w:ascii="Book Antiqua" w:eastAsia="Book Antiqua" w:hAnsi="Book Antiqua" w:cs="Book Antiqua"/>
        </w:rPr>
        <w:t xml:space="preserve">diverse clinical manifestations </w:t>
      </w:r>
      <w:r w:rsidR="009F6D55">
        <w:rPr>
          <w:rFonts w:ascii="Book Antiqua" w:eastAsia="Book Antiqua" w:hAnsi="Book Antiqua" w:cs="Book Antiqua"/>
        </w:rPr>
        <w:t>in</w:t>
      </w:r>
      <w:r w:rsidR="002D1C70" w:rsidRPr="00E33ED8">
        <w:rPr>
          <w:rFonts w:ascii="Book Antiqua" w:eastAsia="Book Antiqua" w:hAnsi="Book Antiqua" w:cs="Book Antiqua"/>
        </w:rPr>
        <w:t xml:space="preserve"> different systems including cardiovascular, neuropsychiatric, pulmonary, and hepatic, </w:t>
      </w:r>
      <w:r w:rsidR="002D1C70" w:rsidRPr="00E33ED8">
        <w:rPr>
          <w:rFonts w:ascii="Book Antiqua" w:eastAsia="Book Antiqua" w:hAnsi="Book Antiqua" w:cs="Book Antiqua"/>
          <w:i/>
          <w:iCs/>
        </w:rPr>
        <w:t>etc.</w:t>
      </w:r>
      <w:proofErr w:type="gramEnd"/>
      <w:r w:rsidR="002D1C70" w:rsidRPr="00E33ED8">
        <w:rPr>
          <w:rFonts w:ascii="Book Antiqua" w:eastAsia="Book Antiqua" w:hAnsi="Book Antiqua" w:cs="Book Antiqua"/>
        </w:rPr>
        <w:t xml:space="preserve"> Therefore</w:t>
      </w:r>
      <w:r w:rsidR="009F6D55">
        <w:rPr>
          <w:rFonts w:ascii="Book Antiqua" w:eastAsia="Book Antiqua" w:hAnsi="Book Antiqua" w:cs="Book Antiqua"/>
        </w:rPr>
        <w:t>,</w:t>
      </w:r>
      <w:r w:rsidR="002D1C70" w:rsidRPr="00E33ED8">
        <w:rPr>
          <w:rFonts w:ascii="Book Antiqua" w:eastAsia="Book Antiqua" w:hAnsi="Book Antiqua" w:cs="Book Antiqua"/>
        </w:rPr>
        <w:t xml:space="preserve"> it is suggested that GI disturbances </w:t>
      </w:r>
      <w:r w:rsidR="009F6D55">
        <w:rPr>
          <w:rFonts w:ascii="Book Antiqua" w:eastAsia="Book Antiqua" w:hAnsi="Book Antiqua" w:cs="Book Antiqua"/>
        </w:rPr>
        <w:t>due to</w:t>
      </w:r>
      <w:r w:rsidR="002D1C70" w:rsidRPr="00E33ED8">
        <w:rPr>
          <w:rFonts w:ascii="Book Antiqua" w:eastAsia="Book Antiqua" w:hAnsi="Book Antiqua" w:cs="Book Antiqua"/>
        </w:rPr>
        <w:t xml:space="preserve"> SARS-COV-2 </w:t>
      </w:r>
      <w:r w:rsidR="009F6D55">
        <w:rPr>
          <w:rFonts w:ascii="Book Antiqua" w:eastAsia="Book Antiqua" w:hAnsi="Book Antiqua" w:cs="Book Antiqua"/>
        </w:rPr>
        <w:t xml:space="preserve">infection </w:t>
      </w:r>
      <w:r w:rsidR="002D1C70" w:rsidRPr="00E33ED8">
        <w:rPr>
          <w:rFonts w:ascii="Book Antiqua" w:eastAsia="Book Antiqua" w:hAnsi="Book Antiqua" w:cs="Book Antiqua"/>
        </w:rPr>
        <w:t xml:space="preserve">must be considered </w:t>
      </w:r>
      <w:r w:rsidR="009F6D55">
        <w:rPr>
          <w:rFonts w:ascii="Book Antiqua" w:eastAsia="Book Antiqua" w:hAnsi="Book Antiqua" w:cs="Book Antiqua"/>
        </w:rPr>
        <w:t>as</w:t>
      </w:r>
      <w:r w:rsidR="002D1C70" w:rsidRPr="00E33ED8">
        <w:rPr>
          <w:rFonts w:ascii="Book Antiqua" w:eastAsia="Book Antiqua" w:hAnsi="Book Antiqua" w:cs="Book Antiqua"/>
        </w:rPr>
        <w:t xml:space="preserve"> important as respiratory c</w:t>
      </w:r>
      <w:r w:rsidR="000A25D5" w:rsidRPr="00E33ED8">
        <w:rPr>
          <w:rFonts w:ascii="Book Antiqua" w:eastAsia="Book Antiqua" w:hAnsi="Book Antiqua" w:cs="Book Antiqua"/>
        </w:rPr>
        <w:t>omplications in COVI</w:t>
      </w:r>
      <w:r w:rsidR="000A25D5" w:rsidRPr="00E33ED8">
        <w:rPr>
          <w:rFonts w:ascii="Book Antiqua" w:hAnsi="Book Antiqua" w:cs="Book Antiqua" w:hint="eastAsia"/>
          <w:lang w:eastAsia="zh-CN"/>
        </w:rPr>
        <w:t>D</w:t>
      </w:r>
      <w:r w:rsidR="002D1C70" w:rsidRPr="00E33ED8">
        <w:rPr>
          <w:rFonts w:ascii="Book Antiqua" w:eastAsia="Book Antiqua" w:hAnsi="Book Antiqua" w:cs="Book Antiqua"/>
        </w:rPr>
        <w:t>-19. Th</w:t>
      </w:r>
      <w:r w:rsidR="009F6D55">
        <w:rPr>
          <w:rFonts w:ascii="Book Antiqua" w:eastAsia="Book Antiqua" w:hAnsi="Book Antiqua" w:cs="Book Antiqua"/>
        </w:rPr>
        <w:t>is</w:t>
      </w:r>
      <w:r w:rsidR="002D1C70" w:rsidRPr="00E33ED8">
        <w:rPr>
          <w:rFonts w:ascii="Book Antiqua" w:eastAsia="Book Antiqua" w:hAnsi="Book Antiqua" w:cs="Book Antiqua"/>
        </w:rPr>
        <w:t xml:space="preserve"> warrants </w:t>
      </w:r>
      <w:r w:rsidR="009F6D55">
        <w:rPr>
          <w:rFonts w:ascii="Book Antiqua" w:eastAsia="Book Antiqua" w:hAnsi="Book Antiqua" w:cs="Book Antiqua"/>
        </w:rPr>
        <w:t>the</w:t>
      </w:r>
      <w:r w:rsidR="002D1C70" w:rsidRPr="00E33ED8">
        <w:rPr>
          <w:rFonts w:ascii="Book Antiqua" w:eastAsia="Book Antiqua" w:hAnsi="Book Antiqua" w:cs="Book Antiqua"/>
        </w:rPr>
        <w:t xml:space="preserve"> restructuring </w:t>
      </w:r>
      <w:r w:rsidR="009F6D55">
        <w:rPr>
          <w:rFonts w:ascii="Book Antiqua" w:eastAsia="Book Antiqua" w:hAnsi="Book Antiqua" w:cs="Book Antiqua"/>
        </w:rPr>
        <w:t xml:space="preserve">of </w:t>
      </w:r>
      <w:r w:rsidR="002D1C70" w:rsidRPr="00E33ED8">
        <w:rPr>
          <w:rFonts w:ascii="Book Antiqua" w:eastAsia="Book Antiqua" w:hAnsi="Book Antiqua" w:cs="Book Antiqua"/>
        </w:rPr>
        <w:t xml:space="preserve">medical service priorities to cover GI physiological disturbances in the </w:t>
      </w:r>
      <w:r w:rsidR="009F6D55">
        <w:rPr>
          <w:rFonts w:ascii="Book Antiqua" w:eastAsia="Book Antiqua" w:hAnsi="Book Antiqua" w:cs="Book Antiqua"/>
        </w:rPr>
        <w:t xml:space="preserve">treatment of </w:t>
      </w:r>
      <w:r w:rsidR="002D1C70" w:rsidRPr="00E33ED8">
        <w:rPr>
          <w:rFonts w:ascii="Book Antiqua" w:eastAsia="Book Antiqua" w:hAnsi="Book Antiqua" w:cs="Book Antiqua"/>
        </w:rPr>
        <w:t xml:space="preserve">COVID-19. </w:t>
      </w:r>
    </w:p>
    <w:p w14:paraId="7F881B8D" w14:textId="12893C45" w:rsidR="00A77B3E" w:rsidRPr="0000183A" w:rsidRDefault="002D1C70" w:rsidP="002B581C">
      <w:pPr>
        <w:adjustRightInd w:val="0"/>
        <w:snapToGrid w:val="0"/>
        <w:spacing w:line="360" w:lineRule="auto"/>
        <w:ind w:firstLineChars="100" w:firstLine="240"/>
        <w:jc w:val="both"/>
        <w:rPr>
          <w:lang w:eastAsia="zh-CN"/>
        </w:rPr>
      </w:pPr>
      <w:r w:rsidRPr="00E33ED8">
        <w:rPr>
          <w:rFonts w:ascii="Book Antiqua" w:eastAsia="Book Antiqua" w:hAnsi="Book Antiqua" w:cs="Book Antiqua"/>
        </w:rPr>
        <w:t xml:space="preserve">In the absence of any specific medication and prophylactic measures, the recent pandemic is expected to persist. </w:t>
      </w:r>
      <w:r w:rsidR="009F6D55">
        <w:rPr>
          <w:rFonts w:ascii="Book Antiqua" w:eastAsia="Book Antiqua" w:hAnsi="Book Antiqua" w:cs="Book Antiqua"/>
        </w:rPr>
        <w:t>However</w:t>
      </w:r>
      <w:r w:rsidRPr="00E33ED8">
        <w:rPr>
          <w:rFonts w:ascii="Book Antiqua" w:eastAsia="Book Antiqua" w:hAnsi="Book Antiqua" w:cs="Book Antiqua"/>
        </w:rPr>
        <w:t xml:space="preserve">, </w:t>
      </w:r>
      <w:r w:rsidR="009F6D55">
        <w:rPr>
          <w:rFonts w:ascii="Book Antiqua" w:eastAsia="Book Antiqua" w:hAnsi="Book Antiqua" w:cs="Book Antiqua"/>
        </w:rPr>
        <w:t xml:space="preserve">the </w:t>
      </w:r>
      <w:r w:rsidRPr="00E33ED8">
        <w:rPr>
          <w:rFonts w:ascii="Book Antiqua" w:eastAsia="Book Antiqua" w:hAnsi="Book Antiqua" w:cs="Book Antiqua"/>
        </w:rPr>
        <w:t xml:space="preserve">associated clinical manifestations </w:t>
      </w:r>
      <w:r w:rsidR="009F6D55">
        <w:rPr>
          <w:rFonts w:ascii="Book Antiqua" w:eastAsia="Book Antiqua" w:hAnsi="Book Antiqua" w:cs="Book Antiqua"/>
        </w:rPr>
        <w:t xml:space="preserve">of COVID-19 </w:t>
      </w:r>
      <w:r w:rsidRPr="00E33ED8">
        <w:rPr>
          <w:rFonts w:ascii="Book Antiqua" w:eastAsia="Book Antiqua" w:hAnsi="Book Antiqua" w:cs="Book Antiqua"/>
        </w:rPr>
        <w:t xml:space="preserve">are not entirely known. Data </w:t>
      </w:r>
      <w:r w:rsidR="009F6D55">
        <w:rPr>
          <w:rFonts w:ascii="Book Antiqua" w:eastAsia="Book Antiqua" w:hAnsi="Book Antiqua" w:cs="Book Antiqua"/>
        </w:rPr>
        <w:t>on the</w:t>
      </w:r>
      <w:r w:rsidRPr="00E33ED8">
        <w:rPr>
          <w:rFonts w:ascii="Book Antiqua" w:eastAsia="Book Antiqua" w:hAnsi="Book Antiqua" w:cs="Book Antiqua"/>
        </w:rPr>
        <w:t xml:space="preserve"> clinical sequelae of COVID-19 in organs other than lungs are expected </w:t>
      </w:r>
      <w:r w:rsidR="009F6D55">
        <w:rPr>
          <w:rFonts w:ascii="Book Antiqua" w:eastAsia="Book Antiqua" w:hAnsi="Book Antiqua" w:cs="Book Antiqua"/>
        </w:rPr>
        <w:t>from</w:t>
      </w:r>
      <w:r w:rsidRPr="00E33ED8">
        <w:rPr>
          <w:rFonts w:ascii="Book Antiqua" w:eastAsia="Book Antiqua" w:hAnsi="Book Antiqua" w:cs="Book Antiqua"/>
        </w:rPr>
        <w:t xml:space="preserve"> ongoing investigations </w:t>
      </w:r>
      <w:r w:rsidR="009F6D55">
        <w:rPr>
          <w:rFonts w:ascii="Book Antiqua" w:eastAsia="Book Antiqua" w:hAnsi="Book Antiqua" w:cs="Book Antiqua"/>
        </w:rPr>
        <w:t>which</w:t>
      </w:r>
      <w:r w:rsidRPr="00E33ED8">
        <w:rPr>
          <w:rFonts w:ascii="Book Antiqua" w:eastAsia="Book Antiqua" w:hAnsi="Book Antiqua" w:cs="Book Antiqua"/>
        </w:rPr>
        <w:t xml:space="preserve"> </w:t>
      </w:r>
      <w:r w:rsidR="009F6D55">
        <w:rPr>
          <w:rFonts w:ascii="Book Antiqua" w:eastAsia="Book Antiqua" w:hAnsi="Book Antiqua" w:cs="Book Antiqua"/>
        </w:rPr>
        <w:t xml:space="preserve">are </w:t>
      </w:r>
      <w:r w:rsidRPr="00E33ED8">
        <w:rPr>
          <w:rFonts w:ascii="Book Antiqua" w:eastAsia="Book Antiqua" w:hAnsi="Book Antiqua" w:cs="Book Antiqua"/>
        </w:rPr>
        <w:t xml:space="preserve">likely to </w:t>
      </w:r>
      <w:r w:rsidR="009F6D55">
        <w:rPr>
          <w:rFonts w:ascii="Book Antiqua" w:eastAsia="Book Antiqua" w:hAnsi="Book Antiqua" w:cs="Book Antiqua"/>
        </w:rPr>
        <w:t>increase</w:t>
      </w:r>
      <w:r w:rsidRPr="00E33ED8">
        <w:rPr>
          <w:rFonts w:ascii="Book Antiqua" w:eastAsia="Book Antiqua" w:hAnsi="Book Antiqua" w:cs="Book Antiqua"/>
        </w:rPr>
        <w:t xml:space="preserve">. </w:t>
      </w:r>
      <w:r w:rsidR="009F6D55">
        <w:rPr>
          <w:rFonts w:ascii="Book Antiqua" w:eastAsia="Book Antiqua" w:hAnsi="Book Antiqua" w:cs="Book Antiqua"/>
        </w:rPr>
        <w:t>This</w:t>
      </w:r>
      <w:r w:rsidRPr="00E33ED8">
        <w:rPr>
          <w:rFonts w:ascii="Book Antiqua" w:eastAsia="Book Antiqua" w:hAnsi="Book Antiqua" w:cs="Book Antiqua"/>
        </w:rPr>
        <w:t xml:space="preserve"> </w:t>
      </w:r>
      <w:r w:rsidR="009F6D55">
        <w:rPr>
          <w:rFonts w:ascii="Book Antiqua" w:eastAsia="Book Antiqua" w:hAnsi="Book Antiqua" w:cs="Book Antiqua"/>
        </w:rPr>
        <w:t>requires</w:t>
      </w:r>
      <w:r w:rsidRPr="00E33ED8">
        <w:rPr>
          <w:rFonts w:ascii="Book Antiqua" w:eastAsia="Book Antiqua" w:hAnsi="Book Antiqua" w:cs="Book Antiqua"/>
        </w:rPr>
        <w:t xml:space="preserve"> the preparedness of health organizations to </w:t>
      </w:r>
      <w:r w:rsidR="009F6D55">
        <w:rPr>
          <w:rFonts w:ascii="Book Antiqua" w:eastAsia="Book Antiqua" w:hAnsi="Book Antiqua" w:cs="Book Antiqua"/>
        </w:rPr>
        <w:t>respond</w:t>
      </w:r>
      <w:r w:rsidRPr="00E33ED8">
        <w:rPr>
          <w:rFonts w:ascii="Book Antiqua" w:eastAsia="Book Antiqua" w:hAnsi="Book Antiqua" w:cs="Book Antiqua"/>
        </w:rPr>
        <w:t xml:space="preserve"> to the probable </w:t>
      </w:r>
      <w:r w:rsidR="009F6D55">
        <w:rPr>
          <w:rFonts w:ascii="Book Antiqua" w:eastAsia="Book Antiqua" w:hAnsi="Book Antiqua" w:cs="Book Antiqua"/>
        </w:rPr>
        <w:t>increase</w:t>
      </w:r>
      <w:r w:rsidRPr="00E33ED8">
        <w:rPr>
          <w:rFonts w:ascii="Book Antiqua" w:eastAsia="Book Antiqua" w:hAnsi="Book Antiqua" w:cs="Book Antiqua"/>
        </w:rPr>
        <w:t xml:space="preserve"> </w:t>
      </w:r>
      <w:r w:rsidR="00026ED3">
        <w:rPr>
          <w:rFonts w:ascii="Book Antiqua" w:eastAsia="Book Antiqua" w:hAnsi="Book Antiqua" w:cs="Book Antiqua"/>
        </w:rPr>
        <w:t>in</w:t>
      </w:r>
      <w:r w:rsidRPr="00E33ED8">
        <w:rPr>
          <w:rFonts w:ascii="Book Antiqua" w:eastAsia="Book Antiqua" w:hAnsi="Book Antiqua" w:cs="Book Antiqua"/>
        </w:rPr>
        <w:t xml:space="preserve"> GI </w:t>
      </w:r>
      <w:r w:rsidR="009F6D55">
        <w:rPr>
          <w:rFonts w:ascii="Book Antiqua" w:eastAsia="Book Antiqua" w:hAnsi="Book Antiqua" w:cs="Book Antiqua"/>
        </w:rPr>
        <w:t xml:space="preserve">disorders during and after the </w:t>
      </w:r>
      <w:r w:rsidRPr="00E33ED8">
        <w:rPr>
          <w:rFonts w:ascii="Book Antiqua" w:eastAsia="Book Antiqua" w:hAnsi="Book Antiqua" w:cs="Book Antiqua"/>
        </w:rPr>
        <w:t>COVID-19 pandemic.</w:t>
      </w:r>
    </w:p>
    <w:bookmarkEnd w:id="129"/>
    <w:bookmarkEnd w:id="130"/>
    <w:p w14:paraId="2395EC28" w14:textId="77777777" w:rsidR="00A77B3E" w:rsidRPr="00E33ED8" w:rsidRDefault="00A77B3E" w:rsidP="00E33ED8">
      <w:pPr>
        <w:adjustRightInd w:val="0"/>
        <w:snapToGrid w:val="0"/>
        <w:spacing w:line="360" w:lineRule="auto"/>
        <w:jc w:val="both"/>
      </w:pPr>
    </w:p>
    <w:p w14:paraId="49917ECA" w14:textId="77777777" w:rsidR="00A77B3E" w:rsidRPr="006A0B2E" w:rsidRDefault="002D1C70" w:rsidP="006A0B2E">
      <w:pPr>
        <w:adjustRightInd w:val="0"/>
        <w:snapToGrid w:val="0"/>
        <w:spacing w:line="360" w:lineRule="auto"/>
        <w:jc w:val="both"/>
        <w:rPr>
          <w:rFonts w:ascii="Book Antiqua" w:hAnsi="Book Antiqua"/>
        </w:rPr>
      </w:pPr>
      <w:r w:rsidRPr="006A0B2E">
        <w:rPr>
          <w:rFonts w:ascii="Book Antiqua" w:eastAsia="Book Antiqua" w:hAnsi="Book Antiqua" w:cs="Book Antiqua"/>
          <w:b/>
        </w:rPr>
        <w:t>REFERENCES</w:t>
      </w:r>
    </w:p>
    <w:p w14:paraId="48C22D36" w14:textId="77777777" w:rsidR="006A0B2E" w:rsidRPr="006A0B2E" w:rsidRDefault="006A0B2E" w:rsidP="006A0B2E">
      <w:pPr>
        <w:pStyle w:val="NormalWeb"/>
        <w:shd w:val="clear" w:color="auto" w:fill="FFFFFF"/>
        <w:adjustRightInd w:val="0"/>
        <w:snapToGrid w:val="0"/>
        <w:spacing w:before="0" w:beforeAutospacing="0" w:after="0" w:afterAutospacing="0" w:line="360" w:lineRule="auto"/>
        <w:jc w:val="both"/>
        <w:rPr>
          <w:rFonts w:ascii="Book Antiqua" w:hAnsi="Book Antiqua"/>
        </w:rPr>
      </w:pPr>
      <w:bookmarkStart w:id="131" w:name="OLE_LINK207"/>
      <w:bookmarkStart w:id="132" w:name="OLE_LINK208"/>
      <w:bookmarkStart w:id="133" w:name="OLE_LINK209"/>
      <w:bookmarkEnd w:id="121"/>
      <w:bookmarkEnd w:id="122"/>
      <w:bookmarkEnd w:id="123"/>
      <w:bookmarkEnd w:id="124"/>
      <w:bookmarkEnd w:id="125"/>
      <w:bookmarkEnd w:id="126"/>
      <w:r w:rsidRPr="006A0B2E">
        <w:rPr>
          <w:rFonts w:ascii="Book Antiqua" w:hAnsi="Book Antiqua"/>
        </w:rPr>
        <w:t>1 </w:t>
      </w:r>
      <w:r w:rsidRPr="006A0B2E">
        <w:rPr>
          <w:rFonts w:ascii="Book Antiqua" w:hAnsi="Book Antiqua"/>
          <w:b/>
          <w:bCs/>
        </w:rPr>
        <w:t>Cucinotta D</w:t>
      </w:r>
      <w:r w:rsidRPr="006A0B2E">
        <w:rPr>
          <w:rFonts w:ascii="Book Antiqua" w:hAnsi="Book Antiqua"/>
        </w:rPr>
        <w:t>, Vanelli M. WHO Declares COVID-19 a Pandemic. </w:t>
      </w:r>
      <w:r w:rsidRPr="006A0B2E">
        <w:rPr>
          <w:rFonts w:ascii="Book Antiqua" w:hAnsi="Book Antiqua"/>
          <w:i/>
          <w:iCs/>
        </w:rPr>
        <w:t>Acta Biomed</w:t>
      </w:r>
      <w:r w:rsidRPr="006A0B2E">
        <w:rPr>
          <w:rFonts w:ascii="Book Antiqua" w:hAnsi="Book Antiqua"/>
        </w:rPr>
        <w:t> 2020; </w:t>
      </w:r>
      <w:r w:rsidRPr="006A0B2E">
        <w:rPr>
          <w:rFonts w:ascii="Book Antiqua" w:hAnsi="Book Antiqua"/>
          <w:b/>
          <w:bCs/>
        </w:rPr>
        <w:t>91</w:t>
      </w:r>
      <w:r w:rsidRPr="006A0B2E">
        <w:rPr>
          <w:rFonts w:ascii="Book Antiqua" w:hAnsi="Book Antiqua"/>
        </w:rPr>
        <w:t>: 157-160 [PMID: 32191675 DOI: 10.23750/abm.v91i1.9397]</w:t>
      </w:r>
    </w:p>
    <w:p w14:paraId="5C4D5000" w14:textId="77777777" w:rsidR="006A0B2E" w:rsidRPr="006A0B2E" w:rsidRDefault="006A0B2E" w:rsidP="006A0B2E">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6A0B2E">
        <w:rPr>
          <w:rFonts w:ascii="Book Antiqua" w:hAnsi="Book Antiqua"/>
        </w:rPr>
        <w:t>2 </w:t>
      </w:r>
      <w:r w:rsidRPr="006A0B2E">
        <w:rPr>
          <w:rFonts w:ascii="Book Antiqua" w:hAnsi="Book Antiqua"/>
          <w:b/>
          <w:bCs/>
        </w:rPr>
        <w:t>Mahase E</w:t>
      </w:r>
      <w:r w:rsidRPr="006A0B2E">
        <w:rPr>
          <w:rFonts w:ascii="Book Antiqua" w:hAnsi="Book Antiqua"/>
        </w:rPr>
        <w:t>. Covid-19: WHO declares pandemic because of "alarming levels" of spread, severity, and inaction. </w:t>
      </w:r>
      <w:r w:rsidRPr="006A0B2E">
        <w:rPr>
          <w:rFonts w:ascii="Book Antiqua" w:hAnsi="Book Antiqua"/>
          <w:i/>
          <w:iCs/>
        </w:rPr>
        <w:t>BMJ</w:t>
      </w:r>
      <w:r w:rsidRPr="006A0B2E">
        <w:rPr>
          <w:rFonts w:ascii="Book Antiqua" w:hAnsi="Book Antiqua"/>
        </w:rPr>
        <w:t> 2020; </w:t>
      </w:r>
      <w:r w:rsidRPr="006A0B2E">
        <w:rPr>
          <w:rFonts w:ascii="Book Antiqua" w:hAnsi="Book Antiqua"/>
          <w:b/>
          <w:bCs/>
        </w:rPr>
        <w:t>368</w:t>
      </w:r>
      <w:r w:rsidRPr="006A0B2E">
        <w:rPr>
          <w:rFonts w:ascii="Book Antiqua" w:hAnsi="Book Antiqua"/>
        </w:rPr>
        <w:t>: m1036 [PMID: 32165426 DOI: 10.1136/bmj.m1036]</w:t>
      </w:r>
    </w:p>
    <w:p w14:paraId="1D02F29C" w14:textId="77777777" w:rsidR="006A0B2E" w:rsidRPr="006A0B2E" w:rsidRDefault="006A0B2E" w:rsidP="006A0B2E">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6A0B2E">
        <w:rPr>
          <w:rFonts w:ascii="Book Antiqua" w:hAnsi="Book Antiqua"/>
        </w:rPr>
        <w:t>3 </w:t>
      </w:r>
      <w:r w:rsidRPr="006A0B2E">
        <w:rPr>
          <w:rFonts w:ascii="Book Antiqua" w:hAnsi="Book Antiqua"/>
          <w:b/>
          <w:bCs/>
        </w:rPr>
        <w:t>Ou X</w:t>
      </w:r>
      <w:r w:rsidRPr="006A0B2E">
        <w:rPr>
          <w:rFonts w:ascii="Book Antiqua" w:hAnsi="Book Antiqua"/>
        </w:rPr>
        <w:t>, Liu Y, Lei X, Li P, Mi D, Ren L, Guo L, Guo R, Chen T, Hu J, Xiang Z, Mu Z, Chen X, Chen J, Hu K, Jin Q, Wang J, Qian Z. Characterization of spike glycoprotein of SARS-CoV-2 on virus entry and its immune cross-reactivity with SARS-CoV. </w:t>
      </w:r>
      <w:r w:rsidRPr="006A0B2E">
        <w:rPr>
          <w:rFonts w:ascii="Book Antiqua" w:hAnsi="Book Antiqua"/>
          <w:i/>
          <w:iCs/>
        </w:rPr>
        <w:t>Nat Commun</w:t>
      </w:r>
      <w:r w:rsidRPr="006A0B2E">
        <w:rPr>
          <w:rFonts w:ascii="Book Antiqua" w:hAnsi="Book Antiqua"/>
        </w:rPr>
        <w:t> 2020; </w:t>
      </w:r>
      <w:r w:rsidRPr="006A0B2E">
        <w:rPr>
          <w:rFonts w:ascii="Book Antiqua" w:hAnsi="Book Antiqua"/>
          <w:b/>
          <w:bCs/>
        </w:rPr>
        <w:t>11</w:t>
      </w:r>
      <w:r w:rsidRPr="006A0B2E">
        <w:rPr>
          <w:rFonts w:ascii="Book Antiqua" w:hAnsi="Book Antiqua"/>
        </w:rPr>
        <w:t>: 1620 [PMID: 32221306 DOI: 10.1038/s41467-020-15562-9]</w:t>
      </w:r>
    </w:p>
    <w:p w14:paraId="1521FFA6" w14:textId="77777777" w:rsidR="006A0B2E" w:rsidRPr="006A0B2E" w:rsidRDefault="006A0B2E" w:rsidP="006A0B2E">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6A0B2E">
        <w:rPr>
          <w:rFonts w:ascii="Book Antiqua" w:hAnsi="Book Antiqua"/>
        </w:rPr>
        <w:lastRenderedPageBreak/>
        <w:t>4 </w:t>
      </w:r>
      <w:r w:rsidRPr="006A0B2E">
        <w:rPr>
          <w:rFonts w:ascii="Book Antiqua" w:hAnsi="Book Antiqua"/>
          <w:b/>
          <w:bCs/>
        </w:rPr>
        <w:t>Gavriatopoulou M</w:t>
      </w:r>
      <w:r w:rsidRPr="006A0B2E">
        <w:rPr>
          <w:rFonts w:ascii="Book Antiqua" w:hAnsi="Book Antiqua"/>
        </w:rPr>
        <w:t xml:space="preserve">, Korompoki E, Fotiou D, Ntanasis-Stathopoulos I, Psaltopoulou T, Kastritis E, Terpos E, Dimopoulos MA. </w:t>
      </w:r>
      <w:proofErr w:type="gramStart"/>
      <w:r w:rsidRPr="006A0B2E">
        <w:rPr>
          <w:rFonts w:ascii="Book Antiqua" w:hAnsi="Book Antiqua"/>
        </w:rPr>
        <w:t>Organ-specific manifestations of COVID-19 infection.</w:t>
      </w:r>
      <w:proofErr w:type="gramEnd"/>
      <w:r w:rsidRPr="006A0B2E">
        <w:rPr>
          <w:rFonts w:ascii="Book Antiqua" w:hAnsi="Book Antiqua"/>
        </w:rPr>
        <w:t> </w:t>
      </w:r>
      <w:r w:rsidRPr="006A0B2E">
        <w:rPr>
          <w:rFonts w:ascii="Book Antiqua" w:hAnsi="Book Antiqua"/>
          <w:i/>
          <w:iCs/>
        </w:rPr>
        <w:t>Clin Exp Med</w:t>
      </w:r>
      <w:r w:rsidRPr="006A0B2E">
        <w:rPr>
          <w:rFonts w:ascii="Book Antiqua" w:hAnsi="Book Antiqua"/>
        </w:rPr>
        <w:t> 2020; </w:t>
      </w:r>
      <w:r w:rsidRPr="006A0B2E">
        <w:rPr>
          <w:rFonts w:ascii="Book Antiqua" w:hAnsi="Book Antiqua"/>
          <w:b/>
          <w:bCs/>
        </w:rPr>
        <w:t>20</w:t>
      </w:r>
      <w:r w:rsidRPr="006A0B2E">
        <w:rPr>
          <w:rFonts w:ascii="Book Antiqua" w:hAnsi="Book Antiqua"/>
        </w:rPr>
        <w:t>: 493-506 [PMID: 32720223 DOI: 10.1007/s10238-020-00648-x]</w:t>
      </w:r>
    </w:p>
    <w:p w14:paraId="545946E4" w14:textId="77777777" w:rsidR="006A0B2E" w:rsidRPr="006A0B2E" w:rsidRDefault="006A0B2E" w:rsidP="006A0B2E">
      <w:pPr>
        <w:pStyle w:val="NormalWeb"/>
        <w:shd w:val="clear" w:color="auto" w:fill="FFFFFF"/>
        <w:adjustRightInd w:val="0"/>
        <w:snapToGrid w:val="0"/>
        <w:spacing w:before="0" w:beforeAutospacing="0" w:after="0" w:afterAutospacing="0" w:line="360" w:lineRule="auto"/>
        <w:jc w:val="both"/>
        <w:rPr>
          <w:rFonts w:ascii="Book Antiqua" w:hAnsi="Book Antiqua"/>
        </w:rPr>
      </w:pPr>
      <w:proofErr w:type="gramStart"/>
      <w:r w:rsidRPr="006A0B2E">
        <w:rPr>
          <w:rFonts w:ascii="Book Antiqua" w:hAnsi="Book Antiqua"/>
        </w:rPr>
        <w:t>5 </w:t>
      </w:r>
      <w:r w:rsidRPr="006A0B2E">
        <w:rPr>
          <w:rFonts w:ascii="Book Antiqua" w:hAnsi="Book Antiqua"/>
          <w:b/>
          <w:bCs/>
        </w:rPr>
        <w:t>Merad M</w:t>
      </w:r>
      <w:r w:rsidRPr="006A0B2E">
        <w:rPr>
          <w:rFonts w:ascii="Book Antiqua" w:hAnsi="Book Antiqua"/>
        </w:rPr>
        <w:t>, Martin JC.</w:t>
      </w:r>
      <w:proofErr w:type="gramEnd"/>
      <w:r w:rsidRPr="006A0B2E">
        <w:rPr>
          <w:rFonts w:ascii="Book Antiqua" w:hAnsi="Book Antiqua"/>
        </w:rPr>
        <w:t xml:space="preserve"> Pathological inflammation in patients with COVID-19: a key role for monocytes and macrophages. </w:t>
      </w:r>
      <w:r w:rsidRPr="006A0B2E">
        <w:rPr>
          <w:rFonts w:ascii="Book Antiqua" w:hAnsi="Book Antiqua"/>
          <w:i/>
          <w:iCs/>
        </w:rPr>
        <w:t>Nat Rev Immunol</w:t>
      </w:r>
      <w:r w:rsidRPr="006A0B2E">
        <w:rPr>
          <w:rFonts w:ascii="Book Antiqua" w:hAnsi="Book Antiqua"/>
        </w:rPr>
        <w:t> 2020; </w:t>
      </w:r>
      <w:r w:rsidRPr="006A0B2E">
        <w:rPr>
          <w:rFonts w:ascii="Book Antiqua" w:hAnsi="Book Antiqua"/>
          <w:b/>
          <w:bCs/>
        </w:rPr>
        <w:t>20</w:t>
      </w:r>
      <w:r w:rsidRPr="006A0B2E">
        <w:rPr>
          <w:rFonts w:ascii="Book Antiqua" w:hAnsi="Book Antiqua"/>
        </w:rPr>
        <w:t>: 355-362 [PMID: 32376901 DOI: 10.1038/s41577-020-0331-4]</w:t>
      </w:r>
    </w:p>
    <w:p w14:paraId="00016C87" w14:textId="5EF4E8DC" w:rsidR="006A0B2E" w:rsidRPr="006A0B2E" w:rsidRDefault="006A0B2E" w:rsidP="006A0B2E">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6A0B2E">
        <w:rPr>
          <w:rFonts w:ascii="Book Antiqua" w:hAnsi="Book Antiqua"/>
        </w:rPr>
        <w:t>6 </w:t>
      </w:r>
      <w:r w:rsidRPr="006A0B2E">
        <w:rPr>
          <w:rFonts w:ascii="Book Antiqua" w:hAnsi="Book Antiqua"/>
          <w:b/>
          <w:bCs/>
        </w:rPr>
        <w:t>Rohollah Valizadeh AB,</w:t>
      </w:r>
      <w:r w:rsidRPr="006A0B2E">
        <w:rPr>
          <w:rFonts w:ascii="Book Antiqua" w:hAnsi="Book Antiqua"/>
        </w:rPr>
        <w:t xml:space="preserve"> Azin Mirzazadeh, Lakkakula VKS </w:t>
      </w:r>
      <w:proofErr w:type="gramStart"/>
      <w:r w:rsidRPr="006A0B2E">
        <w:rPr>
          <w:rFonts w:ascii="Book Antiqua" w:hAnsi="Book Antiqua"/>
        </w:rPr>
        <w:t>Bhaskar.,.</w:t>
      </w:r>
      <w:proofErr w:type="gramEnd"/>
      <w:r w:rsidRPr="006A0B2E">
        <w:rPr>
          <w:rFonts w:ascii="Book Antiqua" w:hAnsi="Book Antiqua"/>
        </w:rPr>
        <w:t xml:space="preserve"> </w:t>
      </w:r>
      <w:proofErr w:type="gramStart"/>
      <w:r w:rsidRPr="006A0B2E">
        <w:rPr>
          <w:rFonts w:ascii="Book Antiqua" w:hAnsi="Book Antiqua"/>
        </w:rPr>
        <w:t>Coronavirus-nephropathy; renal involvement in COVID-19.</w:t>
      </w:r>
      <w:proofErr w:type="gramEnd"/>
      <w:r w:rsidRPr="006A0B2E">
        <w:rPr>
          <w:rFonts w:ascii="Book Antiqua" w:hAnsi="Book Antiqua"/>
        </w:rPr>
        <w:t xml:space="preserve"> </w:t>
      </w:r>
      <w:r w:rsidRPr="004B33BF">
        <w:rPr>
          <w:rFonts w:ascii="Book Antiqua" w:hAnsi="Book Antiqua"/>
          <w:i/>
        </w:rPr>
        <w:t>J Renal Inj Prev</w:t>
      </w:r>
      <w:r w:rsidRPr="006A0B2E">
        <w:rPr>
          <w:rFonts w:ascii="Book Antiqua" w:hAnsi="Book Antiqua"/>
        </w:rPr>
        <w:t xml:space="preserve"> 2020; </w:t>
      </w:r>
      <w:r w:rsidRPr="004B33BF">
        <w:rPr>
          <w:rFonts w:ascii="Book Antiqua" w:hAnsi="Book Antiqua"/>
          <w:b/>
        </w:rPr>
        <w:t>9</w:t>
      </w:r>
      <w:r w:rsidR="004B33BF">
        <w:rPr>
          <w:rFonts w:ascii="Book Antiqua" w:hAnsi="Book Antiqua"/>
        </w:rPr>
        <w:t>: e18</w:t>
      </w:r>
      <w:r w:rsidRPr="006A0B2E">
        <w:rPr>
          <w:rFonts w:ascii="Book Antiqua" w:hAnsi="Book Antiqua"/>
        </w:rPr>
        <w:t xml:space="preserve"> [DOI: 10.34172/jrip.2020.18]</w:t>
      </w:r>
    </w:p>
    <w:p w14:paraId="51AD2666" w14:textId="77777777" w:rsidR="006A0B2E" w:rsidRPr="006A0B2E" w:rsidRDefault="006A0B2E" w:rsidP="006A0B2E">
      <w:pPr>
        <w:pStyle w:val="NormalWeb"/>
        <w:shd w:val="clear" w:color="auto" w:fill="FFFFFF"/>
        <w:adjustRightInd w:val="0"/>
        <w:snapToGrid w:val="0"/>
        <w:spacing w:before="0" w:beforeAutospacing="0" w:after="0" w:afterAutospacing="0" w:line="360" w:lineRule="auto"/>
        <w:jc w:val="both"/>
        <w:rPr>
          <w:rFonts w:ascii="Book Antiqua" w:hAnsi="Book Antiqua"/>
        </w:rPr>
      </w:pPr>
      <w:proofErr w:type="gramStart"/>
      <w:r w:rsidRPr="006A0B2E">
        <w:rPr>
          <w:rFonts w:ascii="Book Antiqua" w:hAnsi="Book Antiqua"/>
        </w:rPr>
        <w:t>7 </w:t>
      </w:r>
      <w:r w:rsidRPr="006A0B2E">
        <w:rPr>
          <w:rFonts w:ascii="Book Antiqua" w:hAnsi="Book Antiqua"/>
          <w:b/>
          <w:bCs/>
        </w:rPr>
        <w:t>Bramanti B</w:t>
      </w:r>
      <w:r w:rsidRPr="006A0B2E">
        <w:rPr>
          <w:rFonts w:ascii="Book Antiqua" w:hAnsi="Book Antiqua"/>
        </w:rPr>
        <w:t>, Dean KR, Walløe L, Chr Stenseth N.</w:t>
      </w:r>
      <w:proofErr w:type="gramEnd"/>
      <w:r w:rsidRPr="006A0B2E">
        <w:rPr>
          <w:rFonts w:ascii="Book Antiqua" w:hAnsi="Book Antiqua"/>
        </w:rPr>
        <w:t xml:space="preserve"> </w:t>
      </w:r>
      <w:proofErr w:type="gramStart"/>
      <w:r w:rsidRPr="006A0B2E">
        <w:rPr>
          <w:rFonts w:ascii="Book Antiqua" w:hAnsi="Book Antiqua"/>
        </w:rPr>
        <w:t>The Third Plague Pandemic in Europe.</w:t>
      </w:r>
      <w:proofErr w:type="gramEnd"/>
      <w:r w:rsidRPr="006A0B2E">
        <w:rPr>
          <w:rFonts w:ascii="Book Antiqua" w:hAnsi="Book Antiqua"/>
        </w:rPr>
        <w:t> </w:t>
      </w:r>
      <w:r w:rsidRPr="006A0B2E">
        <w:rPr>
          <w:rFonts w:ascii="Book Antiqua" w:hAnsi="Book Antiqua"/>
          <w:i/>
          <w:iCs/>
        </w:rPr>
        <w:t>Proc Biol Sci</w:t>
      </w:r>
      <w:r w:rsidRPr="006A0B2E">
        <w:rPr>
          <w:rFonts w:ascii="Book Antiqua" w:hAnsi="Book Antiqua"/>
        </w:rPr>
        <w:t> 2019; </w:t>
      </w:r>
      <w:r w:rsidRPr="006A0B2E">
        <w:rPr>
          <w:rFonts w:ascii="Book Antiqua" w:hAnsi="Book Antiqua"/>
          <w:b/>
          <w:bCs/>
        </w:rPr>
        <w:t>286</w:t>
      </w:r>
      <w:r w:rsidRPr="006A0B2E">
        <w:rPr>
          <w:rFonts w:ascii="Book Antiqua" w:hAnsi="Book Antiqua"/>
        </w:rPr>
        <w:t>: 20182429 [PMID: 30991930 DOI: 10.1098/rspb.2018.2429]</w:t>
      </w:r>
    </w:p>
    <w:p w14:paraId="7AA6E919" w14:textId="77777777" w:rsidR="006A0B2E" w:rsidRPr="006A0B2E" w:rsidRDefault="006A0B2E" w:rsidP="006A0B2E">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6A0B2E">
        <w:rPr>
          <w:rFonts w:ascii="Book Antiqua" w:hAnsi="Book Antiqua"/>
        </w:rPr>
        <w:t>8 </w:t>
      </w:r>
      <w:r w:rsidRPr="006A0B2E">
        <w:rPr>
          <w:rFonts w:ascii="Book Antiqua" w:hAnsi="Book Antiqua"/>
          <w:b/>
          <w:bCs/>
        </w:rPr>
        <w:t>Taubenberger JK</w:t>
      </w:r>
      <w:r w:rsidRPr="006A0B2E">
        <w:rPr>
          <w:rFonts w:ascii="Book Antiqua" w:hAnsi="Book Antiqua"/>
        </w:rPr>
        <w:t>, Morens DM. 1918 Influenza: the mother of all pandemics. </w:t>
      </w:r>
      <w:r w:rsidRPr="006A0B2E">
        <w:rPr>
          <w:rFonts w:ascii="Book Antiqua" w:hAnsi="Book Antiqua"/>
          <w:i/>
          <w:iCs/>
        </w:rPr>
        <w:t>Emerg Infect Dis</w:t>
      </w:r>
      <w:r w:rsidRPr="006A0B2E">
        <w:rPr>
          <w:rFonts w:ascii="Book Antiqua" w:hAnsi="Book Antiqua"/>
        </w:rPr>
        <w:t> 2006; </w:t>
      </w:r>
      <w:r w:rsidRPr="006A0B2E">
        <w:rPr>
          <w:rFonts w:ascii="Book Antiqua" w:hAnsi="Book Antiqua"/>
          <w:b/>
          <w:bCs/>
        </w:rPr>
        <w:t>12</w:t>
      </w:r>
      <w:r w:rsidRPr="006A0B2E">
        <w:rPr>
          <w:rFonts w:ascii="Book Antiqua" w:hAnsi="Book Antiqua"/>
        </w:rPr>
        <w:t>: 15-22 [PMID: 16494711 DOI: 10.3201/eid1201.050979]</w:t>
      </w:r>
    </w:p>
    <w:p w14:paraId="70496E2C" w14:textId="77777777" w:rsidR="006A0B2E" w:rsidRPr="006A0B2E" w:rsidRDefault="006A0B2E" w:rsidP="006A0B2E">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6A0B2E">
        <w:rPr>
          <w:rFonts w:ascii="Book Antiqua" w:hAnsi="Book Antiqua"/>
        </w:rPr>
        <w:t>9 </w:t>
      </w:r>
      <w:r w:rsidRPr="006A0B2E">
        <w:rPr>
          <w:rFonts w:ascii="Book Antiqua" w:hAnsi="Book Antiqua"/>
          <w:b/>
          <w:bCs/>
        </w:rPr>
        <w:t>Chowdhury FR</w:t>
      </w:r>
      <w:r w:rsidRPr="006A0B2E">
        <w:rPr>
          <w:rFonts w:ascii="Book Antiqua" w:hAnsi="Book Antiqua"/>
        </w:rPr>
        <w:t>, Nur Z, Hassan N, von Seidlein L, Dunachie S. Pandemics, pathogenicity and changing molecular epidemiology of cholera in the era of global warming. </w:t>
      </w:r>
      <w:r w:rsidRPr="006A0B2E">
        <w:rPr>
          <w:rFonts w:ascii="Book Antiqua" w:hAnsi="Book Antiqua"/>
          <w:i/>
          <w:iCs/>
        </w:rPr>
        <w:t>Ann Clin Microbiol Antimicrob</w:t>
      </w:r>
      <w:r w:rsidRPr="006A0B2E">
        <w:rPr>
          <w:rFonts w:ascii="Book Antiqua" w:hAnsi="Book Antiqua"/>
        </w:rPr>
        <w:t> 2017; </w:t>
      </w:r>
      <w:r w:rsidRPr="006A0B2E">
        <w:rPr>
          <w:rFonts w:ascii="Book Antiqua" w:hAnsi="Book Antiqua"/>
          <w:b/>
          <w:bCs/>
        </w:rPr>
        <w:t>16</w:t>
      </w:r>
      <w:r w:rsidRPr="006A0B2E">
        <w:rPr>
          <w:rFonts w:ascii="Book Antiqua" w:hAnsi="Book Antiqua"/>
        </w:rPr>
        <w:t>: 10 [PMID: 28270154 DOI: 10.1186/s12941-017-0185-1]</w:t>
      </w:r>
    </w:p>
    <w:p w14:paraId="4C148532" w14:textId="77777777" w:rsidR="006A0B2E" w:rsidRPr="006A0B2E" w:rsidRDefault="006A0B2E" w:rsidP="006A0B2E">
      <w:pPr>
        <w:pStyle w:val="NormalWeb"/>
        <w:shd w:val="clear" w:color="auto" w:fill="FFFFFF"/>
        <w:adjustRightInd w:val="0"/>
        <w:snapToGrid w:val="0"/>
        <w:spacing w:before="0" w:beforeAutospacing="0" w:after="0" w:afterAutospacing="0" w:line="360" w:lineRule="auto"/>
        <w:jc w:val="both"/>
        <w:rPr>
          <w:rFonts w:ascii="Book Antiqua" w:hAnsi="Book Antiqua"/>
        </w:rPr>
      </w:pPr>
      <w:proofErr w:type="gramStart"/>
      <w:r w:rsidRPr="006A0B2E">
        <w:rPr>
          <w:rFonts w:ascii="Book Antiqua" w:hAnsi="Book Antiqua"/>
        </w:rPr>
        <w:t>10 </w:t>
      </w:r>
      <w:r w:rsidRPr="006A0B2E">
        <w:rPr>
          <w:rFonts w:ascii="Book Antiqua" w:hAnsi="Book Antiqua"/>
          <w:b/>
          <w:bCs/>
        </w:rPr>
        <w:t>Ratre YK</w:t>
      </w:r>
      <w:r w:rsidRPr="006A0B2E">
        <w:rPr>
          <w:rFonts w:ascii="Book Antiqua" w:hAnsi="Book Antiqua"/>
        </w:rPr>
        <w:t>, Vishvakarma NK, Bhaskar LVKS, Verma HK.</w:t>
      </w:r>
      <w:proofErr w:type="gramEnd"/>
      <w:r w:rsidRPr="006A0B2E">
        <w:rPr>
          <w:rFonts w:ascii="Book Antiqua" w:hAnsi="Book Antiqua"/>
        </w:rPr>
        <w:t xml:space="preserve"> Dynamic Propagation and Impact of Pandemic Influenza </w:t>
      </w:r>
      <w:proofErr w:type="gramStart"/>
      <w:r w:rsidRPr="006A0B2E">
        <w:rPr>
          <w:rFonts w:ascii="Book Antiqua" w:hAnsi="Book Antiqua"/>
        </w:rPr>
        <w:t>A</w:t>
      </w:r>
      <w:proofErr w:type="gramEnd"/>
      <w:r w:rsidRPr="006A0B2E">
        <w:rPr>
          <w:rFonts w:ascii="Book Antiqua" w:hAnsi="Book Antiqua"/>
        </w:rPr>
        <w:t xml:space="preserve"> (2009 H1N1) in Children: A Detailed Review. </w:t>
      </w:r>
      <w:r w:rsidRPr="006A0B2E">
        <w:rPr>
          <w:rFonts w:ascii="Book Antiqua" w:hAnsi="Book Antiqua"/>
          <w:i/>
          <w:iCs/>
        </w:rPr>
        <w:t>Curr Microbiol</w:t>
      </w:r>
      <w:r w:rsidRPr="006A0B2E">
        <w:rPr>
          <w:rFonts w:ascii="Book Antiqua" w:hAnsi="Book Antiqua"/>
        </w:rPr>
        <w:t> 2020; </w:t>
      </w:r>
      <w:r w:rsidRPr="006A0B2E">
        <w:rPr>
          <w:rFonts w:ascii="Book Antiqua" w:hAnsi="Book Antiqua"/>
          <w:b/>
          <w:bCs/>
        </w:rPr>
        <w:t>77</w:t>
      </w:r>
      <w:r w:rsidRPr="006A0B2E">
        <w:rPr>
          <w:rFonts w:ascii="Book Antiqua" w:hAnsi="Book Antiqua"/>
        </w:rPr>
        <w:t>: 3809-3820 [PMID: 32959089 DOI: 10.1007/s00284-020-02213-x]</w:t>
      </w:r>
    </w:p>
    <w:p w14:paraId="4A46A8B4" w14:textId="77777777" w:rsidR="006A0B2E" w:rsidRPr="006A0B2E" w:rsidRDefault="006A0B2E" w:rsidP="006A0B2E">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6A0B2E">
        <w:rPr>
          <w:rFonts w:ascii="Book Antiqua" w:hAnsi="Book Antiqua"/>
        </w:rPr>
        <w:t>11 </w:t>
      </w:r>
      <w:r w:rsidRPr="006A0B2E">
        <w:rPr>
          <w:rFonts w:ascii="Book Antiqua" w:hAnsi="Book Antiqua"/>
          <w:b/>
          <w:bCs/>
        </w:rPr>
        <w:t>Luk HKH</w:t>
      </w:r>
      <w:r w:rsidRPr="006A0B2E">
        <w:rPr>
          <w:rFonts w:ascii="Book Antiqua" w:hAnsi="Book Antiqua"/>
        </w:rPr>
        <w:t xml:space="preserve">, Li X, Fung J, Lau SKP, Woo PCY. </w:t>
      </w:r>
      <w:proofErr w:type="gramStart"/>
      <w:r w:rsidRPr="006A0B2E">
        <w:rPr>
          <w:rFonts w:ascii="Book Antiqua" w:hAnsi="Book Antiqua"/>
        </w:rPr>
        <w:t>Molecular epidemiology, evolution and phylogeny of SARS coronavirus.</w:t>
      </w:r>
      <w:proofErr w:type="gramEnd"/>
      <w:r w:rsidRPr="006A0B2E">
        <w:rPr>
          <w:rFonts w:ascii="Book Antiqua" w:hAnsi="Book Antiqua"/>
        </w:rPr>
        <w:t> </w:t>
      </w:r>
      <w:r w:rsidRPr="006A0B2E">
        <w:rPr>
          <w:rFonts w:ascii="Book Antiqua" w:hAnsi="Book Antiqua"/>
          <w:i/>
          <w:iCs/>
        </w:rPr>
        <w:t>Infect Genet Evol</w:t>
      </w:r>
      <w:r w:rsidRPr="006A0B2E">
        <w:rPr>
          <w:rFonts w:ascii="Book Antiqua" w:hAnsi="Book Antiqua"/>
        </w:rPr>
        <w:t> 2019; </w:t>
      </w:r>
      <w:r w:rsidRPr="006A0B2E">
        <w:rPr>
          <w:rFonts w:ascii="Book Antiqua" w:hAnsi="Book Antiqua"/>
          <w:b/>
          <w:bCs/>
        </w:rPr>
        <w:t>71</w:t>
      </w:r>
      <w:r w:rsidRPr="006A0B2E">
        <w:rPr>
          <w:rFonts w:ascii="Book Antiqua" w:hAnsi="Book Antiqua"/>
        </w:rPr>
        <w:t>: 21-30 [PMID: 30844511 DOI: 10.1016/j.meegid.2019.03.001]</w:t>
      </w:r>
    </w:p>
    <w:p w14:paraId="13C2DD8E" w14:textId="77777777" w:rsidR="006A0B2E" w:rsidRPr="006A0B2E" w:rsidRDefault="006A0B2E" w:rsidP="006A0B2E">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6A0B2E">
        <w:rPr>
          <w:rFonts w:ascii="Book Antiqua" w:hAnsi="Book Antiqua"/>
        </w:rPr>
        <w:t>12 </w:t>
      </w:r>
      <w:r w:rsidRPr="006A0B2E">
        <w:rPr>
          <w:rFonts w:ascii="Book Antiqua" w:hAnsi="Book Antiqua"/>
          <w:b/>
          <w:bCs/>
        </w:rPr>
        <w:t>Verity R</w:t>
      </w:r>
      <w:r w:rsidRPr="006A0B2E">
        <w:rPr>
          <w:rFonts w:ascii="Book Antiqua" w:hAnsi="Book Antiqua"/>
        </w:rPr>
        <w:t xml:space="preserve">, Okell LC, Dorigatti I, Winskill P, Whittaker C, Imai N, Cuomo-Dannenburg G, Thompson H, Walker PGT, Fu H, Dighe A, Griffin JT, Baguelin M, Bhatia S, Boonyasiri A, Cori A, Cucunubá Z, FitzJohn R, Gaythorpe K, Green W, Hamlet A, Hinsley W, Laydon D, Nedjati-Gilani G, Riley S, van Elsland S, Volz E, Wang H, Wang Y, Xi X, Donnelly CA, Ghani AC, Ferguson NM. Estimates of the severity of coronavirus </w:t>
      </w:r>
      <w:r w:rsidRPr="006A0B2E">
        <w:rPr>
          <w:rFonts w:ascii="Book Antiqua" w:hAnsi="Book Antiqua"/>
        </w:rPr>
        <w:lastRenderedPageBreak/>
        <w:t>disease 2019: a model-based analysis. </w:t>
      </w:r>
      <w:r w:rsidRPr="006A0B2E">
        <w:rPr>
          <w:rFonts w:ascii="Book Antiqua" w:hAnsi="Book Antiqua"/>
          <w:i/>
          <w:iCs/>
        </w:rPr>
        <w:t>Lancet Infect Dis</w:t>
      </w:r>
      <w:r w:rsidRPr="006A0B2E">
        <w:rPr>
          <w:rFonts w:ascii="Book Antiqua" w:hAnsi="Book Antiqua"/>
        </w:rPr>
        <w:t> 2020; </w:t>
      </w:r>
      <w:r w:rsidRPr="006A0B2E">
        <w:rPr>
          <w:rFonts w:ascii="Book Antiqua" w:hAnsi="Book Antiqua"/>
          <w:b/>
          <w:bCs/>
        </w:rPr>
        <w:t>20</w:t>
      </w:r>
      <w:r w:rsidRPr="006A0B2E">
        <w:rPr>
          <w:rFonts w:ascii="Book Antiqua" w:hAnsi="Book Antiqua"/>
        </w:rPr>
        <w:t>: 669-677 [PMID: 32240634 DOI: 10.1016/S1473-3099(20)30243-7]</w:t>
      </w:r>
    </w:p>
    <w:p w14:paraId="35BA5419" w14:textId="77777777" w:rsidR="006A0B2E" w:rsidRPr="006A0B2E" w:rsidRDefault="006A0B2E" w:rsidP="006A0B2E">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6A0B2E">
        <w:rPr>
          <w:rFonts w:ascii="Book Antiqua" w:hAnsi="Book Antiqua"/>
        </w:rPr>
        <w:t>13 </w:t>
      </w:r>
      <w:r w:rsidRPr="006A0B2E">
        <w:rPr>
          <w:rFonts w:ascii="Book Antiqua" w:hAnsi="Book Antiqua"/>
          <w:b/>
          <w:bCs/>
        </w:rPr>
        <w:t>Russell TW</w:t>
      </w:r>
      <w:r w:rsidRPr="006A0B2E">
        <w:rPr>
          <w:rFonts w:ascii="Book Antiqua" w:hAnsi="Book Antiqua"/>
        </w:rPr>
        <w:t xml:space="preserve">, Hellewell J, Jarvis CI, van Zandvoort K, Abbott S, Ratnayake R, Cmmid Covid-Working Group, Flasche S, Eggo RM, Edmunds WJ, Kucharski AJ. Estimating the infection and case fatality ratio for coronavirus disease (COVID-19) using age-adjusted data from the outbreak on the Diamond Princess </w:t>
      </w:r>
      <w:proofErr w:type="gramStart"/>
      <w:r w:rsidRPr="006A0B2E">
        <w:rPr>
          <w:rFonts w:ascii="Book Antiqua" w:hAnsi="Book Antiqua"/>
        </w:rPr>
        <w:t>cruise</w:t>
      </w:r>
      <w:proofErr w:type="gramEnd"/>
      <w:r w:rsidRPr="006A0B2E">
        <w:rPr>
          <w:rFonts w:ascii="Book Antiqua" w:hAnsi="Book Antiqua"/>
        </w:rPr>
        <w:t xml:space="preserve"> ship, February 2020. </w:t>
      </w:r>
      <w:r w:rsidRPr="006A0B2E">
        <w:rPr>
          <w:rFonts w:ascii="Book Antiqua" w:hAnsi="Book Antiqua"/>
          <w:i/>
          <w:iCs/>
        </w:rPr>
        <w:t>Euro Surveill</w:t>
      </w:r>
      <w:r w:rsidRPr="006A0B2E">
        <w:rPr>
          <w:rFonts w:ascii="Book Antiqua" w:hAnsi="Book Antiqua"/>
        </w:rPr>
        <w:t> 2020; </w:t>
      </w:r>
      <w:r w:rsidRPr="006A0B2E">
        <w:rPr>
          <w:rFonts w:ascii="Book Antiqua" w:hAnsi="Book Antiqua"/>
          <w:b/>
          <w:bCs/>
        </w:rPr>
        <w:t>25</w:t>
      </w:r>
      <w:r w:rsidRPr="006A0B2E">
        <w:rPr>
          <w:rFonts w:ascii="Book Antiqua" w:hAnsi="Book Antiqua"/>
        </w:rPr>
        <w:t> [PMID: 32234121 DOI: 10.2807/1560-7917.ES.2020.25.12.2000256]</w:t>
      </w:r>
    </w:p>
    <w:p w14:paraId="48390FCF" w14:textId="77777777" w:rsidR="006A0B2E" w:rsidRPr="006A0B2E" w:rsidRDefault="006A0B2E" w:rsidP="006A0B2E">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6A0B2E">
        <w:rPr>
          <w:rFonts w:ascii="Book Antiqua" w:hAnsi="Book Antiqua"/>
        </w:rPr>
        <w:t>14 </w:t>
      </w:r>
      <w:r w:rsidRPr="006A0B2E">
        <w:rPr>
          <w:rFonts w:ascii="Book Antiqua" w:hAnsi="Book Antiqua"/>
          <w:b/>
          <w:bCs/>
        </w:rPr>
        <w:t>Karadag E</w:t>
      </w:r>
      <w:r w:rsidRPr="006A0B2E">
        <w:rPr>
          <w:rFonts w:ascii="Book Antiqua" w:hAnsi="Book Antiqua"/>
        </w:rPr>
        <w:t>. Increase in COVID-19 cases and case-fatality and case-recovery rates in Europe: A cross-temporal meta-analysis. </w:t>
      </w:r>
      <w:r w:rsidRPr="006A0B2E">
        <w:rPr>
          <w:rFonts w:ascii="Book Antiqua" w:hAnsi="Book Antiqua"/>
          <w:i/>
          <w:iCs/>
        </w:rPr>
        <w:t>J Med Virol</w:t>
      </w:r>
      <w:r w:rsidRPr="006A0B2E">
        <w:rPr>
          <w:rFonts w:ascii="Book Antiqua" w:hAnsi="Book Antiqua"/>
        </w:rPr>
        <w:t> 2020; </w:t>
      </w:r>
      <w:r w:rsidRPr="006A0B2E">
        <w:rPr>
          <w:rFonts w:ascii="Book Antiqua" w:hAnsi="Book Antiqua"/>
          <w:b/>
          <w:bCs/>
        </w:rPr>
        <w:t>92</w:t>
      </w:r>
      <w:r w:rsidRPr="006A0B2E">
        <w:rPr>
          <w:rFonts w:ascii="Book Antiqua" w:hAnsi="Book Antiqua"/>
        </w:rPr>
        <w:t>: 1511-1517 [PMID: 32437052 DOI: 10.1002/jmv.26035]</w:t>
      </w:r>
    </w:p>
    <w:p w14:paraId="5020520A" w14:textId="77777777" w:rsidR="006A0B2E" w:rsidRPr="006A0B2E" w:rsidRDefault="006A0B2E" w:rsidP="006A0B2E">
      <w:pPr>
        <w:pStyle w:val="NormalWeb"/>
        <w:shd w:val="clear" w:color="auto" w:fill="FFFFFF"/>
        <w:adjustRightInd w:val="0"/>
        <w:snapToGrid w:val="0"/>
        <w:spacing w:before="0" w:beforeAutospacing="0" w:after="0" w:afterAutospacing="0" w:line="360" w:lineRule="auto"/>
        <w:jc w:val="both"/>
        <w:rPr>
          <w:rFonts w:ascii="Book Antiqua" w:hAnsi="Book Antiqua"/>
        </w:rPr>
      </w:pPr>
      <w:proofErr w:type="gramStart"/>
      <w:r w:rsidRPr="006A0B2E">
        <w:rPr>
          <w:rFonts w:ascii="Book Antiqua" w:hAnsi="Book Antiqua"/>
        </w:rPr>
        <w:t>15 </w:t>
      </w:r>
      <w:r w:rsidRPr="006A0B2E">
        <w:rPr>
          <w:rFonts w:ascii="Book Antiqua" w:hAnsi="Book Antiqua"/>
          <w:b/>
          <w:bCs/>
        </w:rPr>
        <w:t>Verma HK</w:t>
      </w:r>
      <w:r w:rsidRPr="006A0B2E">
        <w:rPr>
          <w:rFonts w:ascii="Book Antiqua" w:hAnsi="Book Antiqua"/>
        </w:rPr>
        <w:t>, Merchant N, Verma MK, Kuru Cİ, Singh AN, Ulucan F, Verma P, Bhattacharya A, Bhaskar LVKS.</w:t>
      </w:r>
      <w:proofErr w:type="gramEnd"/>
      <w:r w:rsidRPr="006A0B2E">
        <w:rPr>
          <w:rFonts w:ascii="Book Antiqua" w:hAnsi="Book Antiqua"/>
        </w:rPr>
        <w:t xml:space="preserve"> </w:t>
      </w:r>
      <w:proofErr w:type="gramStart"/>
      <w:r w:rsidRPr="006A0B2E">
        <w:rPr>
          <w:rFonts w:ascii="Book Antiqua" w:hAnsi="Book Antiqua"/>
        </w:rPr>
        <w:t>Current updates on the European and WHO registered clinical trials of coronavirus disease 2019 (COVID-19).</w:t>
      </w:r>
      <w:proofErr w:type="gramEnd"/>
      <w:r w:rsidRPr="006A0B2E">
        <w:rPr>
          <w:rFonts w:ascii="Book Antiqua" w:hAnsi="Book Antiqua"/>
        </w:rPr>
        <w:t> </w:t>
      </w:r>
      <w:r w:rsidRPr="006A0B2E">
        <w:rPr>
          <w:rFonts w:ascii="Book Antiqua" w:hAnsi="Book Antiqua"/>
          <w:i/>
          <w:iCs/>
        </w:rPr>
        <w:t>Biomed J</w:t>
      </w:r>
      <w:r w:rsidRPr="006A0B2E">
        <w:rPr>
          <w:rFonts w:ascii="Book Antiqua" w:hAnsi="Book Antiqua"/>
        </w:rPr>
        <w:t> 2020; </w:t>
      </w:r>
      <w:r w:rsidRPr="006A0B2E">
        <w:rPr>
          <w:rFonts w:ascii="Book Antiqua" w:hAnsi="Book Antiqua"/>
          <w:b/>
          <w:bCs/>
        </w:rPr>
        <w:t>43</w:t>
      </w:r>
      <w:r w:rsidRPr="006A0B2E">
        <w:rPr>
          <w:rFonts w:ascii="Book Antiqua" w:hAnsi="Book Antiqua"/>
        </w:rPr>
        <w:t>: 424-433 [PMID: 32792167 DOI: 10.1016/j.bj.2020.07.008]</w:t>
      </w:r>
    </w:p>
    <w:p w14:paraId="02F81B4F" w14:textId="77777777" w:rsidR="006A0B2E" w:rsidRPr="006A0B2E" w:rsidRDefault="006A0B2E" w:rsidP="006A0B2E">
      <w:pPr>
        <w:pStyle w:val="NormalWeb"/>
        <w:shd w:val="clear" w:color="auto" w:fill="FFFFFF"/>
        <w:adjustRightInd w:val="0"/>
        <w:snapToGrid w:val="0"/>
        <w:spacing w:before="0" w:beforeAutospacing="0" w:after="0" w:afterAutospacing="0" w:line="360" w:lineRule="auto"/>
        <w:jc w:val="both"/>
        <w:rPr>
          <w:rFonts w:ascii="Book Antiqua" w:hAnsi="Book Antiqua"/>
        </w:rPr>
      </w:pPr>
      <w:proofErr w:type="gramStart"/>
      <w:r w:rsidRPr="006A0B2E">
        <w:rPr>
          <w:rFonts w:ascii="Book Antiqua" w:hAnsi="Book Antiqua"/>
        </w:rPr>
        <w:t>16 </w:t>
      </w:r>
      <w:r w:rsidRPr="006A0B2E">
        <w:rPr>
          <w:rFonts w:ascii="Book Antiqua" w:hAnsi="Book Antiqua"/>
          <w:b/>
          <w:bCs/>
        </w:rPr>
        <w:t>Verma HK,</w:t>
      </w:r>
      <w:r w:rsidRPr="006A0B2E">
        <w:rPr>
          <w:rFonts w:ascii="Book Antiqua" w:hAnsi="Book Antiqua"/>
        </w:rPr>
        <w:t> Farran B, Bhaskar LVKS.</w:t>
      </w:r>
      <w:proofErr w:type="gramEnd"/>
      <w:r w:rsidRPr="006A0B2E">
        <w:rPr>
          <w:rFonts w:ascii="Book Antiqua" w:hAnsi="Book Antiqua"/>
        </w:rPr>
        <w:t xml:space="preserve"> Convalescent plasma transfusion a promising therapy for coronavirus diseases 2019 (COVID-19): current updates. </w:t>
      </w:r>
      <w:r w:rsidRPr="004B33BF">
        <w:rPr>
          <w:rFonts w:ascii="Book Antiqua" w:hAnsi="Book Antiqua"/>
          <w:i/>
        </w:rPr>
        <w:t>Antibody Therapeutics</w:t>
      </w:r>
      <w:r w:rsidRPr="006A0B2E">
        <w:rPr>
          <w:rFonts w:ascii="Book Antiqua" w:hAnsi="Book Antiqua"/>
        </w:rPr>
        <w:t xml:space="preserve"> 2020; </w:t>
      </w:r>
      <w:r w:rsidRPr="004B33BF">
        <w:rPr>
          <w:rFonts w:ascii="Book Antiqua" w:hAnsi="Book Antiqua"/>
          <w:b/>
        </w:rPr>
        <w:t>3</w:t>
      </w:r>
      <w:r w:rsidRPr="006A0B2E">
        <w:rPr>
          <w:rFonts w:ascii="Book Antiqua" w:hAnsi="Book Antiqua"/>
        </w:rPr>
        <w:t>: 115-125 [DOI: 10.1093/abt/tbaa010]</w:t>
      </w:r>
    </w:p>
    <w:p w14:paraId="033C58BB" w14:textId="77777777" w:rsidR="006A0B2E" w:rsidRPr="006A0B2E" w:rsidRDefault="006A0B2E" w:rsidP="006A0B2E">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6A0B2E">
        <w:rPr>
          <w:rFonts w:ascii="Book Antiqua" w:hAnsi="Book Antiqua"/>
        </w:rPr>
        <w:t>17 </w:t>
      </w:r>
      <w:r w:rsidRPr="006A0B2E">
        <w:rPr>
          <w:rFonts w:ascii="Book Antiqua" w:hAnsi="Book Antiqua"/>
          <w:b/>
          <w:bCs/>
        </w:rPr>
        <w:t>Lin W</w:t>
      </w:r>
      <w:r w:rsidRPr="006A0B2E">
        <w:rPr>
          <w:rFonts w:ascii="Book Antiqua" w:hAnsi="Book Antiqua"/>
        </w:rPr>
        <w:t>, Xie Z, Li Y, Li L, Wen C, Cao Y, Chen X, Ou X, Hu F, Li F, Tang X, Cai W, Li L. Association between detectable SARS-COV-2 RNA in anal swabs and disease severity in patients with coronavirus disease 2019. </w:t>
      </w:r>
      <w:r w:rsidRPr="006A0B2E">
        <w:rPr>
          <w:rFonts w:ascii="Book Antiqua" w:hAnsi="Book Antiqua"/>
          <w:i/>
          <w:iCs/>
        </w:rPr>
        <w:t>J Med Virol</w:t>
      </w:r>
      <w:r w:rsidRPr="006A0B2E">
        <w:rPr>
          <w:rFonts w:ascii="Book Antiqua" w:hAnsi="Book Antiqua"/>
        </w:rPr>
        <w:t> 2021; </w:t>
      </w:r>
      <w:r w:rsidRPr="006A0B2E">
        <w:rPr>
          <w:rFonts w:ascii="Book Antiqua" w:hAnsi="Book Antiqua"/>
          <w:b/>
          <w:bCs/>
        </w:rPr>
        <w:t>93</w:t>
      </w:r>
      <w:r w:rsidRPr="006A0B2E">
        <w:rPr>
          <w:rFonts w:ascii="Book Antiqua" w:hAnsi="Book Antiqua"/>
        </w:rPr>
        <w:t>: 794-802 [PMID: 32672840 DOI: 10.1002/jmv.26307]</w:t>
      </w:r>
    </w:p>
    <w:p w14:paraId="3D24A5CC" w14:textId="77777777" w:rsidR="006A0B2E" w:rsidRPr="006A0B2E" w:rsidRDefault="006A0B2E" w:rsidP="006A0B2E">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6A0B2E">
        <w:rPr>
          <w:rFonts w:ascii="Book Antiqua" w:hAnsi="Book Antiqua"/>
        </w:rPr>
        <w:t>18 </w:t>
      </w:r>
      <w:r w:rsidRPr="006A0B2E">
        <w:rPr>
          <w:rFonts w:ascii="Book Antiqua" w:hAnsi="Book Antiqua"/>
          <w:b/>
          <w:bCs/>
        </w:rPr>
        <w:t>Novazzi F</w:t>
      </w:r>
      <w:r w:rsidRPr="006A0B2E">
        <w:rPr>
          <w:rFonts w:ascii="Book Antiqua" w:hAnsi="Book Antiqua"/>
        </w:rPr>
        <w:t>, Cassaniti I, Piralla A, Di Sabatino A, Bruno R, Baldanti F. SARS-CoV-2 positivity in rectal swabs: implication for possible transmission. </w:t>
      </w:r>
      <w:r w:rsidRPr="006A0B2E">
        <w:rPr>
          <w:rFonts w:ascii="Book Antiqua" w:hAnsi="Book Antiqua"/>
          <w:i/>
          <w:iCs/>
        </w:rPr>
        <w:t>J Glob Antimicrob Resist</w:t>
      </w:r>
      <w:r w:rsidRPr="006A0B2E">
        <w:rPr>
          <w:rFonts w:ascii="Book Antiqua" w:hAnsi="Book Antiqua"/>
        </w:rPr>
        <w:t> 2020; </w:t>
      </w:r>
      <w:r w:rsidRPr="006A0B2E">
        <w:rPr>
          <w:rFonts w:ascii="Book Antiqua" w:hAnsi="Book Antiqua"/>
          <w:b/>
          <w:bCs/>
        </w:rPr>
        <w:t>22</w:t>
      </w:r>
      <w:r w:rsidRPr="006A0B2E">
        <w:rPr>
          <w:rFonts w:ascii="Book Antiqua" w:hAnsi="Book Antiqua"/>
        </w:rPr>
        <w:t>: 754-755 [PMID: 32623000 DOI: 10.1016/j.jgar.2020.06.011]</w:t>
      </w:r>
    </w:p>
    <w:p w14:paraId="41F965DC" w14:textId="77777777" w:rsidR="006A0B2E" w:rsidRPr="006A0B2E" w:rsidRDefault="006A0B2E" w:rsidP="006A0B2E">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6A0B2E">
        <w:rPr>
          <w:rFonts w:ascii="Book Antiqua" w:hAnsi="Book Antiqua"/>
        </w:rPr>
        <w:t>19 </w:t>
      </w:r>
      <w:r w:rsidRPr="006A0B2E">
        <w:rPr>
          <w:rFonts w:ascii="Book Antiqua" w:hAnsi="Book Antiqua"/>
          <w:b/>
          <w:bCs/>
        </w:rPr>
        <w:t>Holshue ML</w:t>
      </w:r>
      <w:r w:rsidRPr="006A0B2E">
        <w:rPr>
          <w:rFonts w:ascii="Book Antiqua" w:hAnsi="Book Antiqua"/>
        </w:rPr>
        <w:t xml:space="preserve">, DeBolt C, Lindquist S, Lofy KH, Wiesman J, Bruce H, Spitters C, Ericson K, Wilkerson S, Tural A, Diaz G, Cohn A, Fox L, Patel A, Gerber SI, Kim L, Tong S, Lu X, Lindstrom S, Pallansch MA, Weldon WC, Biggs HM, Uyeki TM, Pillai SK; Washington State 2019-nCoV Case Investigation Team. </w:t>
      </w:r>
      <w:proofErr w:type="gramStart"/>
      <w:r w:rsidRPr="006A0B2E">
        <w:rPr>
          <w:rFonts w:ascii="Book Antiqua" w:hAnsi="Book Antiqua"/>
        </w:rPr>
        <w:t xml:space="preserve">First Case of 2019 Novel </w:t>
      </w:r>
      <w:r w:rsidRPr="006A0B2E">
        <w:rPr>
          <w:rFonts w:ascii="Book Antiqua" w:hAnsi="Book Antiqua"/>
        </w:rPr>
        <w:lastRenderedPageBreak/>
        <w:t>Coronavirus in the United States.</w:t>
      </w:r>
      <w:proofErr w:type="gramEnd"/>
      <w:r w:rsidRPr="006A0B2E">
        <w:rPr>
          <w:rFonts w:ascii="Book Antiqua" w:hAnsi="Book Antiqua"/>
        </w:rPr>
        <w:t> </w:t>
      </w:r>
      <w:r w:rsidRPr="006A0B2E">
        <w:rPr>
          <w:rFonts w:ascii="Book Antiqua" w:hAnsi="Book Antiqua"/>
          <w:i/>
          <w:iCs/>
        </w:rPr>
        <w:t>N Engl J Med</w:t>
      </w:r>
      <w:r w:rsidRPr="006A0B2E">
        <w:rPr>
          <w:rFonts w:ascii="Book Antiqua" w:hAnsi="Book Antiqua"/>
        </w:rPr>
        <w:t> 2020; </w:t>
      </w:r>
      <w:r w:rsidRPr="006A0B2E">
        <w:rPr>
          <w:rFonts w:ascii="Book Antiqua" w:hAnsi="Book Antiqua"/>
          <w:b/>
          <w:bCs/>
        </w:rPr>
        <w:t>382</w:t>
      </w:r>
      <w:r w:rsidRPr="006A0B2E">
        <w:rPr>
          <w:rFonts w:ascii="Book Antiqua" w:hAnsi="Book Antiqua"/>
        </w:rPr>
        <w:t>: 929-936 [PMID: 32004427 DOI: 10.1056/NEJMoa2001191]</w:t>
      </w:r>
    </w:p>
    <w:p w14:paraId="17C58A8E" w14:textId="77777777" w:rsidR="006A0B2E" w:rsidRPr="006A0B2E" w:rsidRDefault="006A0B2E" w:rsidP="006A0B2E">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6A0B2E">
        <w:rPr>
          <w:rFonts w:ascii="Book Antiqua" w:hAnsi="Book Antiqua"/>
        </w:rPr>
        <w:t>20 </w:t>
      </w:r>
      <w:r w:rsidRPr="006A0B2E">
        <w:rPr>
          <w:rFonts w:ascii="Book Antiqua" w:hAnsi="Book Antiqua"/>
          <w:b/>
          <w:bCs/>
        </w:rPr>
        <w:t>Tang A</w:t>
      </w:r>
      <w:r w:rsidRPr="006A0B2E">
        <w:rPr>
          <w:rFonts w:ascii="Book Antiqua" w:hAnsi="Book Antiqua"/>
        </w:rPr>
        <w:t xml:space="preserve">, Tong ZD, Wang HL, Dai YX, Li KF, Liu JN, Wu WJ, Yuan C, Yu ML, Li P, Yan JB. </w:t>
      </w:r>
      <w:proofErr w:type="gramStart"/>
      <w:r w:rsidRPr="006A0B2E">
        <w:rPr>
          <w:rFonts w:ascii="Book Antiqua" w:hAnsi="Book Antiqua"/>
        </w:rPr>
        <w:t>Detection of Novel Coronavirus by RT-PCR in Stool Specimen from Asymptomatic Child, China.</w:t>
      </w:r>
      <w:proofErr w:type="gramEnd"/>
      <w:r w:rsidRPr="006A0B2E">
        <w:rPr>
          <w:rFonts w:ascii="Book Antiqua" w:hAnsi="Book Antiqua"/>
        </w:rPr>
        <w:t> </w:t>
      </w:r>
      <w:r w:rsidRPr="006A0B2E">
        <w:rPr>
          <w:rFonts w:ascii="Book Antiqua" w:hAnsi="Book Antiqua"/>
          <w:i/>
          <w:iCs/>
        </w:rPr>
        <w:t>Emerg Infect Dis</w:t>
      </w:r>
      <w:r w:rsidRPr="006A0B2E">
        <w:rPr>
          <w:rFonts w:ascii="Book Antiqua" w:hAnsi="Book Antiqua"/>
        </w:rPr>
        <w:t> 2020; </w:t>
      </w:r>
      <w:r w:rsidRPr="006A0B2E">
        <w:rPr>
          <w:rFonts w:ascii="Book Antiqua" w:hAnsi="Book Antiqua"/>
          <w:b/>
          <w:bCs/>
        </w:rPr>
        <w:t>26</w:t>
      </w:r>
      <w:r w:rsidRPr="006A0B2E">
        <w:rPr>
          <w:rFonts w:ascii="Book Antiqua" w:hAnsi="Book Antiqua"/>
        </w:rPr>
        <w:t>: 1337-1339 [PMID: 32150527 DOI: 10.3201/eid2606.200301]</w:t>
      </w:r>
    </w:p>
    <w:p w14:paraId="10613711" w14:textId="77777777" w:rsidR="006A0B2E" w:rsidRPr="006A0B2E" w:rsidRDefault="006A0B2E" w:rsidP="006A0B2E">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6A0B2E">
        <w:rPr>
          <w:rFonts w:ascii="Book Antiqua" w:hAnsi="Book Antiqua"/>
        </w:rPr>
        <w:t>21 </w:t>
      </w:r>
      <w:r w:rsidRPr="006A0B2E">
        <w:rPr>
          <w:rFonts w:ascii="Book Antiqua" w:hAnsi="Book Antiqua"/>
          <w:b/>
          <w:bCs/>
        </w:rPr>
        <w:t>Xiao F</w:t>
      </w:r>
      <w:r w:rsidRPr="006A0B2E">
        <w:rPr>
          <w:rFonts w:ascii="Book Antiqua" w:hAnsi="Book Antiqua"/>
        </w:rPr>
        <w:t>, Tang M, Zheng X, Liu Y, Li X, Shan H. Evidence for Gastrointestinal Infection of SARS-CoV-2. </w:t>
      </w:r>
      <w:r w:rsidRPr="006A0B2E">
        <w:rPr>
          <w:rFonts w:ascii="Book Antiqua" w:hAnsi="Book Antiqua"/>
          <w:i/>
          <w:iCs/>
        </w:rPr>
        <w:t>Gastroenterology</w:t>
      </w:r>
      <w:r w:rsidRPr="006A0B2E">
        <w:rPr>
          <w:rFonts w:ascii="Book Antiqua" w:hAnsi="Book Antiqua"/>
        </w:rPr>
        <w:t> 2020; </w:t>
      </w:r>
      <w:r w:rsidRPr="006A0B2E">
        <w:rPr>
          <w:rFonts w:ascii="Book Antiqua" w:hAnsi="Book Antiqua"/>
          <w:b/>
          <w:bCs/>
        </w:rPr>
        <w:t>158</w:t>
      </w:r>
      <w:r w:rsidRPr="006A0B2E">
        <w:rPr>
          <w:rFonts w:ascii="Book Antiqua" w:hAnsi="Book Antiqua"/>
        </w:rPr>
        <w:t>: 1831-1833.e3 [PMID: 32142773 DOI: 10.1053/j.gastro.2020.02.055]</w:t>
      </w:r>
    </w:p>
    <w:p w14:paraId="7C8A339B" w14:textId="77777777" w:rsidR="006A0B2E" w:rsidRPr="006A0B2E" w:rsidRDefault="006A0B2E" w:rsidP="006A0B2E">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6A0B2E">
        <w:rPr>
          <w:rFonts w:ascii="Book Antiqua" w:hAnsi="Book Antiqua"/>
        </w:rPr>
        <w:t>22 </w:t>
      </w:r>
      <w:r w:rsidRPr="006A0B2E">
        <w:rPr>
          <w:rFonts w:ascii="Book Antiqua" w:hAnsi="Book Antiqua"/>
          <w:b/>
          <w:bCs/>
        </w:rPr>
        <w:t>Ni W</w:t>
      </w:r>
      <w:r w:rsidRPr="006A0B2E">
        <w:rPr>
          <w:rFonts w:ascii="Book Antiqua" w:hAnsi="Book Antiqua"/>
        </w:rPr>
        <w:t>, Yang X, Yang D, Bao J, Li R, Xiao Y, Hou C, Wang H, Liu J, Yang D, Xu Y, Cao Z, Gao Z. Role of angiotensin-converting enzyme 2 (ACE2) in COVID-19. </w:t>
      </w:r>
      <w:r w:rsidRPr="006A0B2E">
        <w:rPr>
          <w:rFonts w:ascii="Book Antiqua" w:hAnsi="Book Antiqua"/>
          <w:i/>
          <w:iCs/>
        </w:rPr>
        <w:t>Crit Care</w:t>
      </w:r>
      <w:r w:rsidRPr="006A0B2E">
        <w:rPr>
          <w:rFonts w:ascii="Book Antiqua" w:hAnsi="Book Antiqua"/>
        </w:rPr>
        <w:t> 2020; </w:t>
      </w:r>
      <w:r w:rsidRPr="006A0B2E">
        <w:rPr>
          <w:rFonts w:ascii="Book Antiqua" w:hAnsi="Book Antiqua"/>
          <w:b/>
          <w:bCs/>
        </w:rPr>
        <w:t>24</w:t>
      </w:r>
      <w:r w:rsidRPr="006A0B2E">
        <w:rPr>
          <w:rFonts w:ascii="Book Antiqua" w:hAnsi="Book Antiqua"/>
        </w:rPr>
        <w:t>: 422 [PMID: 32660650 DOI: 10.1186/s13054-020-03120-0]</w:t>
      </w:r>
    </w:p>
    <w:p w14:paraId="5CEAB67F" w14:textId="77777777" w:rsidR="006A0B2E" w:rsidRPr="006A0B2E" w:rsidRDefault="006A0B2E" w:rsidP="006A0B2E">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6A0B2E">
        <w:rPr>
          <w:rFonts w:ascii="Book Antiqua" w:hAnsi="Book Antiqua"/>
        </w:rPr>
        <w:t>23 </w:t>
      </w:r>
      <w:r w:rsidRPr="006A0B2E">
        <w:rPr>
          <w:rFonts w:ascii="Book Antiqua" w:hAnsi="Book Antiqua"/>
          <w:b/>
          <w:bCs/>
        </w:rPr>
        <w:t>Huang C</w:t>
      </w:r>
      <w:r w:rsidRPr="006A0B2E">
        <w:rPr>
          <w:rFonts w:ascii="Book Antiqua" w:hAnsi="Book Antiqua"/>
        </w:rPr>
        <w:t>, Wang Y, Li X, Ren L, Zhao J, Hu Y, Zhang L, Fan G, Xu J, Gu X, Cheng Z, Yu T, Xia J, Wei Y, Wu W, Xie X, Yin W, Li H, Liu M, Xiao Y, Gao H, Guo L, Xie J, Wang G, Jiang R, Gao Z, Jin Q, Wang J, Cao B. Clinical features of patients infected with 2019 novel coronavirus in Wuhan, China. </w:t>
      </w:r>
      <w:r w:rsidRPr="006A0B2E">
        <w:rPr>
          <w:rFonts w:ascii="Book Antiqua" w:hAnsi="Book Antiqua"/>
          <w:i/>
          <w:iCs/>
        </w:rPr>
        <w:t>Lancet</w:t>
      </w:r>
      <w:r w:rsidRPr="006A0B2E">
        <w:rPr>
          <w:rFonts w:ascii="Book Antiqua" w:hAnsi="Book Antiqua"/>
        </w:rPr>
        <w:t> 2020; </w:t>
      </w:r>
      <w:r w:rsidRPr="006A0B2E">
        <w:rPr>
          <w:rFonts w:ascii="Book Antiqua" w:hAnsi="Book Antiqua"/>
          <w:b/>
          <w:bCs/>
        </w:rPr>
        <w:t>395</w:t>
      </w:r>
      <w:r w:rsidRPr="006A0B2E">
        <w:rPr>
          <w:rFonts w:ascii="Book Antiqua" w:hAnsi="Book Antiqua"/>
        </w:rPr>
        <w:t>: 497-506 [PMID: 31986264 DOI: 10.1016/S0140-6736(20)30183-5]</w:t>
      </w:r>
    </w:p>
    <w:p w14:paraId="33680346" w14:textId="77777777" w:rsidR="006A0B2E" w:rsidRPr="006A0B2E" w:rsidRDefault="006A0B2E" w:rsidP="006A0B2E">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6A0B2E">
        <w:rPr>
          <w:rFonts w:ascii="Book Antiqua" w:hAnsi="Book Antiqua"/>
        </w:rPr>
        <w:t>24 </w:t>
      </w:r>
      <w:r w:rsidRPr="006A0B2E">
        <w:rPr>
          <w:rFonts w:ascii="Book Antiqua" w:hAnsi="Book Antiqua"/>
          <w:b/>
          <w:bCs/>
        </w:rPr>
        <w:t>Chen N</w:t>
      </w:r>
      <w:r w:rsidRPr="006A0B2E">
        <w:rPr>
          <w:rFonts w:ascii="Book Antiqua" w:hAnsi="Book Antiqua"/>
        </w:rPr>
        <w:t>, Zhou M, Dong X, Qu J, Gong F, Han Y, Qiu Y, Wang J, Liu Y, Wei Y, Xia J, Yu T, Zhang X, Zhang L. Epidemiological and clinical characteristics of 99 cases of 2019 novel coronavirus pneumonia in Wuhan, China: a descriptive study. </w:t>
      </w:r>
      <w:r w:rsidRPr="006A0B2E">
        <w:rPr>
          <w:rFonts w:ascii="Book Antiqua" w:hAnsi="Book Antiqua"/>
          <w:i/>
          <w:iCs/>
        </w:rPr>
        <w:t>Lancet</w:t>
      </w:r>
      <w:r w:rsidRPr="006A0B2E">
        <w:rPr>
          <w:rFonts w:ascii="Book Antiqua" w:hAnsi="Book Antiqua"/>
        </w:rPr>
        <w:t> 2020; </w:t>
      </w:r>
      <w:r w:rsidRPr="006A0B2E">
        <w:rPr>
          <w:rFonts w:ascii="Book Antiqua" w:hAnsi="Book Antiqua"/>
          <w:b/>
          <w:bCs/>
        </w:rPr>
        <w:t>395</w:t>
      </w:r>
      <w:r w:rsidRPr="006A0B2E">
        <w:rPr>
          <w:rFonts w:ascii="Book Antiqua" w:hAnsi="Book Antiqua"/>
        </w:rPr>
        <w:t>: 507-513 [PMID: 32007143 DOI: 10.1016/S0140-6736(20)30211-7]</w:t>
      </w:r>
    </w:p>
    <w:p w14:paraId="385265CD" w14:textId="77777777" w:rsidR="006A0B2E" w:rsidRPr="006A0B2E" w:rsidRDefault="006A0B2E" w:rsidP="006A0B2E">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6A0B2E">
        <w:rPr>
          <w:rFonts w:ascii="Book Antiqua" w:hAnsi="Book Antiqua"/>
        </w:rPr>
        <w:t>25 </w:t>
      </w:r>
      <w:r w:rsidRPr="006A0B2E">
        <w:rPr>
          <w:rFonts w:ascii="Book Antiqua" w:hAnsi="Book Antiqua"/>
          <w:b/>
          <w:bCs/>
        </w:rPr>
        <w:t>Zhou F</w:t>
      </w:r>
      <w:r w:rsidRPr="006A0B2E">
        <w:rPr>
          <w:rFonts w:ascii="Book Antiqua" w:hAnsi="Book Antiqua"/>
        </w:rPr>
        <w:t>, Yu T, Du R, Fan G, Liu Y, Liu Z, Xiang J, Wang Y, Song B, Gu X, Guan L, Wei Y, Li H, Wu X, Xu J, Tu S, Zhang Y, Chen H, Cao B. Clinical course and risk factors for mortality of adult inpatients with COVID-19 in Wuhan, China: a retrospective cohort study. </w:t>
      </w:r>
      <w:r w:rsidRPr="006A0B2E">
        <w:rPr>
          <w:rFonts w:ascii="Book Antiqua" w:hAnsi="Book Antiqua"/>
          <w:i/>
          <w:iCs/>
        </w:rPr>
        <w:t>Lancet</w:t>
      </w:r>
      <w:r w:rsidRPr="006A0B2E">
        <w:rPr>
          <w:rFonts w:ascii="Book Antiqua" w:hAnsi="Book Antiqua"/>
        </w:rPr>
        <w:t> 2020; </w:t>
      </w:r>
      <w:r w:rsidRPr="006A0B2E">
        <w:rPr>
          <w:rFonts w:ascii="Book Antiqua" w:hAnsi="Book Antiqua"/>
          <w:b/>
          <w:bCs/>
        </w:rPr>
        <w:t>395</w:t>
      </w:r>
      <w:r w:rsidRPr="006A0B2E">
        <w:rPr>
          <w:rFonts w:ascii="Book Antiqua" w:hAnsi="Book Antiqua"/>
        </w:rPr>
        <w:t>: 1054-1062 [PMID: 32171076 DOI: 10.1016/S0140-6736(20)30566-3]</w:t>
      </w:r>
    </w:p>
    <w:p w14:paraId="4C184D5A" w14:textId="77777777" w:rsidR="006A0B2E" w:rsidRPr="006A0B2E" w:rsidRDefault="006A0B2E" w:rsidP="006A0B2E">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6A0B2E">
        <w:rPr>
          <w:rFonts w:ascii="Book Antiqua" w:hAnsi="Book Antiqua"/>
        </w:rPr>
        <w:t>26 </w:t>
      </w:r>
      <w:r w:rsidRPr="006A0B2E">
        <w:rPr>
          <w:rFonts w:ascii="Book Antiqua" w:hAnsi="Book Antiqua"/>
          <w:b/>
          <w:bCs/>
        </w:rPr>
        <w:t>Soni VK</w:t>
      </w:r>
      <w:r w:rsidRPr="006A0B2E">
        <w:rPr>
          <w:rFonts w:ascii="Book Antiqua" w:hAnsi="Book Antiqua"/>
        </w:rPr>
        <w:t xml:space="preserve">, Mehta A, Ratre YK, Tiwari AK, Amit A, Singh RP, Sonkar SC, Chaturvedi N, Shukla D, Vishvakarma NK. Curcumin, a traditional spice component, can hold the </w:t>
      </w:r>
      <w:r w:rsidRPr="006A0B2E">
        <w:rPr>
          <w:rFonts w:ascii="Book Antiqua" w:hAnsi="Book Antiqua"/>
        </w:rPr>
        <w:lastRenderedPageBreak/>
        <w:t>promise against COVID-19? </w:t>
      </w:r>
      <w:r w:rsidRPr="006A0B2E">
        <w:rPr>
          <w:rFonts w:ascii="Book Antiqua" w:hAnsi="Book Antiqua"/>
          <w:i/>
          <w:iCs/>
        </w:rPr>
        <w:t>Eur J Pharmacol</w:t>
      </w:r>
      <w:r w:rsidRPr="006A0B2E">
        <w:rPr>
          <w:rFonts w:ascii="Book Antiqua" w:hAnsi="Book Antiqua"/>
        </w:rPr>
        <w:t> 2020; </w:t>
      </w:r>
      <w:r w:rsidRPr="006A0B2E">
        <w:rPr>
          <w:rFonts w:ascii="Book Antiqua" w:hAnsi="Book Antiqua"/>
          <w:b/>
          <w:bCs/>
        </w:rPr>
        <w:t>886</w:t>
      </w:r>
      <w:r w:rsidRPr="006A0B2E">
        <w:rPr>
          <w:rFonts w:ascii="Book Antiqua" w:hAnsi="Book Antiqua"/>
        </w:rPr>
        <w:t>: 173551 [PMID: 32931783 DOI: 10.1016/j.ejphar.2020.173551]</w:t>
      </w:r>
    </w:p>
    <w:p w14:paraId="5B5C5467" w14:textId="77777777" w:rsidR="006A0B2E" w:rsidRPr="006A0B2E" w:rsidRDefault="006A0B2E" w:rsidP="006A0B2E">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6A0B2E">
        <w:rPr>
          <w:rFonts w:ascii="Book Antiqua" w:hAnsi="Book Antiqua"/>
        </w:rPr>
        <w:t>27 </w:t>
      </w:r>
      <w:r w:rsidRPr="006A0B2E">
        <w:rPr>
          <w:rFonts w:ascii="Book Antiqua" w:hAnsi="Book Antiqua"/>
          <w:b/>
          <w:bCs/>
        </w:rPr>
        <w:t>Pan L</w:t>
      </w:r>
      <w:r w:rsidRPr="006A0B2E">
        <w:rPr>
          <w:rFonts w:ascii="Book Antiqua" w:hAnsi="Book Antiqua"/>
        </w:rPr>
        <w:t>, Mu M, Yang P, Sun Y, Wang R, Yan J, Li P, Hu B, Wang J, Hu C, Jin Y, Niu X, Ping R, Du Y, Li T, Xu G, Hu Q, Tu L. Clinical Characteristics of COVID-19 Patients With Digestive Symptoms in Hubei, China: A Descriptive, Cross-Sectional, Multicenter Study. </w:t>
      </w:r>
      <w:r w:rsidRPr="006A0B2E">
        <w:rPr>
          <w:rFonts w:ascii="Book Antiqua" w:hAnsi="Book Antiqua"/>
          <w:i/>
          <w:iCs/>
        </w:rPr>
        <w:t>Am J Gastroenterol</w:t>
      </w:r>
      <w:r w:rsidRPr="006A0B2E">
        <w:rPr>
          <w:rFonts w:ascii="Book Antiqua" w:hAnsi="Book Antiqua"/>
        </w:rPr>
        <w:t> 2020; </w:t>
      </w:r>
      <w:r w:rsidRPr="006A0B2E">
        <w:rPr>
          <w:rFonts w:ascii="Book Antiqua" w:hAnsi="Book Antiqua"/>
          <w:b/>
          <w:bCs/>
        </w:rPr>
        <w:t>115</w:t>
      </w:r>
      <w:r w:rsidRPr="006A0B2E">
        <w:rPr>
          <w:rFonts w:ascii="Book Antiqua" w:hAnsi="Book Antiqua"/>
        </w:rPr>
        <w:t>: 766-773 [PMID: 32287140 DOI: 10.14309/ajg.0000000000000620]</w:t>
      </w:r>
    </w:p>
    <w:p w14:paraId="001EE40A" w14:textId="77777777" w:rsidR="006A0B2E" w:rsidRPr="006A0B2E" w:rsidRDefault="006A0B2E" w:rsidP="006A0B2E">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6A0B2E">
        <w:rPr>
          <w:rFonts w:ascii="Book Antiqua" w:hAnsi="Book Antiqua"/>
        </w:rPr>
        <w:t>28 </w:t>
      </w:r>
      <w:r w:rsidRPr="006A0B2E">
        <w:rPr>
          <w:rFonts w:ascii="Book Antiqua" w:hAnsi="Book Antiqua"/>
          <w:b/>
          <w:bCs/>
        </w:rPr>
        <w:t>Giacomelli A</w:t>
      </w:r>
      <w:r w:rsidRPr="006A0B2E">
        <w:rPr>
          <w:rFonts w:ascii="Book Antiqua" w:hAnsi="Book Antiqua"/>
        </w:rPr>
        <w:t>, Pezzati L, Conti F, Bernacchia D, Siano M, Oreni L, Rusconi S, Gervasoni C, Ridolfo AL, Rizzardini G, Antinori S, Galli M. Self-reported Olfactory and Taste Disorders in Patients With Severe Acute Respiratory Coronavirus 2 Infection: A Cross-sectional Study. </w:t>
      </w:r>
      <w:r w:rsidRPr="006A0B2E">
        <w:rPr>
          <w:rFonts w:ascii="Book Antiqua" w:hAnsi="Book Antiqua"/>
          <w:i/>
          <w:iCs/>
        </w:rPr>
        <w:t>Clin Infect Dis</w:t>
      </w:r>
      <w:r w:rsidRPr="006A0B2E">
        <w:rPr>
          <w:rFonts w:ascii="Book Antiqua" w:hAnsi="Book Antiqua"/>
        </w:rPr>
        <w:t> 2020; </w:t>
      </w:r>
      <w:r w:rsidRPr="006A0B2E">
        <w:rPr>
          <w:rFonts w:ascii="Book Antiqua" w:hAnsi="Book Antiqua"/>
          <w:b/>
          <w:bCs/>
        </w:rPr>
        <w:t>71</w:t>
      </w:r>
      <w:r w:rsidRPr="006A0B2E">
        <w:rPr>
          <w:rFonts w:ascii="Book Antiqua" w:hAnsi="Book Antiqua"/>
        </w:rPr>
        <w:t>: 889-890 [PMID: 32215618 DOI: 10.1093/cid/ciaa330]</w:t>
      </w:r>
    </w:p>
    <w:p w14:paraId="3C1F0755" w14:textId="77777777" w:rsidR="006A0B2E" w:rsidRPr="006A0B2E" w:rsidRDefault="006A0B2E" w:rsidP="006A0B2E">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6A0B2E">
        <w:rPr>
          <w:rFonts w:ascii="Book Antiqua" w:hAnsi="Book Antiqua"/>
        </w:rPr>
        <w:t>29 </w:t>
      </w:r>
      <w:r w:rsidRPr="006A0B2E">
        <w:rPr>
          <w:rFonts w:ascii="Book Antiqua" w:hAnsi="Book Antiqua"/>
          <w:b/>
          <w:bCs/>
        </w:rPr>
        <w:t>Xu Y</w:t>
      </w:r>
      <w:r w:rsidRPr="006A0B2E">
        <w:rPr>
          <w:rFonts w:ascii="Book Antiqua" w:hAnsi="Book Antiqua"/>
        </w:rPr>
        <w:t>, Li X, Zhu B, Liang H, Fang C, Gong Y, Guo Q, Sun X, Zhao D, Shen J, Zhang H, Liu H, Xia H, Tang J, Zhang K, Gong S. Characteristics of pediatric SARS-CoV-2 infection and potential evidence for persistent fecal viral shedding. </w:t>
      </w:r>
      <w:r w:rsidRPr="006A0B2E">
        <w:rPr>
          <w:rFonts w:ascii="Book Antiqua" w:hAnsi="Book Antiqua"/>
          <w:i/>
          <w:iCs/>
        </w:rPr>
        <w:t>Nat Med</w:t>
      </w:r>
      <w:r w:rsidRPr="006A0B2E">
        <w:rPr>
          <w:rFonts w:ascii="Book Antiqua" w:hAnsi="Book Antiqua"/>
        </w:rPr>
        <w:t> 2020; </w:t>
      </w:r>
      <w:r w:rsidRPr="006A0B2E">
        <w:rPr>
          <w:rFonts w:ascii="Book Antiqua" w:hAnsi="Book Antiqua"/>
          <w:b/>
          <w:bCs/>
        </w:rPr>
        <w:t>26</w:t>
      </w:r>
      <w:r w:rsidRPr="006A0B2E">
        <w:rPr>
          <w:rFonts w:ascii="Book Antiqua" w:hAnsi="Book Antiqua"/>
        </w:rPr>
        <w:t>: 502-505 [PMID: 32284613 DOI: 10.1038/s41591-020-0817-4]</w:t>
      </w:r>
    </w:p>
    <w:p w14:paraId="0D692E76" w14:textId="77777777" w:rsidR="006A0B2E" w:rsidRPr="006A0B2E" w:rsidRDefault="006A0B2E" w:rsidP="006A0B2E">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6A0B2E">
        <w:rPr>
          <w:rFonts w:ascii="Book Antiqua" w:hAnsi="Book Antiqua"/>
        </w:rPr>
        <w:t>30 </w:t>
      </w:r>
      <w:proofErr w:type="gramStart"/>
      <w:r w:rsidRPr="006A0B2E">
        <w:rPr>
          <w:rFonts w:ascii="Book Antiqua" w:hAnsi="Book Antiqua"/>
          <w:b/>
          <w:bCs/>
        </w:rPr>
        <w:t>Gu</w:t>
      </w:r>
      <w:proofErr w:type="gramEnd"/>
      <w:r w:rsidRPr="006A0B2E">
        <w:rPr>
          <w:rFonts w:ascii="Book Antiqua" w:hAnsi="Book Antiqua"/>
          <w:b/>
          <w:bCs/>
        </w:rPr>
        <w:t xml:space="preserve"> J</w:t>
      </w:r>
      <w:r w:rsidRPr="006A0B2E">
        <w:rPr>
          <w:rFonts w:ascii="Book Antiqua" w:hAnsi="Book Antiqua"/>
        </w:rPr>
        <w:t>, Han B, Wang J. COVID-19: Gastrointestinal Manifestations and Potential Fecal-Oral Transmission. </w:t>
      </w:r>
      <w:r w:rsidRPr="006A0B2E">
        <w:rPr>
          <w:rFonts w:ascii="Book Antiqua" w:hAnsi="Book Antiqua"/>
          <w:i/>
          <w:iCs/>
        </w:rPr>
        <w:t>Gastroenterology</w:t>
      </w:r>
      <w:r w:rsidRPr="006A0B2E">
        <w:rPr>
          <w:rFonts w:ascii="Book Antiqua" w:hAnsi="Book Antiqua"/>
        </w:rPr>
        <w:t> 2020; </w:t>
      </w:r>
      <w:r w:rsidRPr="006A0B2E">
        <w:rPr>
          <w:rFonts w:ascii="Book Antiqua" w:hAnsi="Book Antiqua"/>
          <w:b/>
          <w:bCs/>
        </w:rPr>
        <w:t>158</w:t>
      </w:r>
      <w:r w:rsidRPr="006A0B2E">
        <w:rPr>
          <w:rFonts w:ascii="Book Antiqua" w:hAnsi="Book Antiqua"/>
        </w:rPr>
        <w:t>: 1518-1519 [PMID: 32142785 DOI: 10.1053/j.gastro.2020.02.054]</w:t>
      </w:r>
    </w:p>
    <w:p w14:paraId="172819EB" w14:textId="77777777" w:rsidR="006A0B2E" w:rsidRPr="006A0B2E" w:rsidRDefault="006A0B2E" w:rsidP="006A0B2E">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6A0B2E">
        <w:rPr>
          <w:rFonts w:ascii="Book Antiqua" w:hAnsi="Book Antiqua"/>
        </w:rPr>
        <w:t>31 </w:t>
      </w:r>
      <w:r w:rsidRPr="006A0B2E">
        <w:rPr>
          <w:rFonts w:ascii="Book Antiqua" w:hAnsi="Book Antiqua"/>
          <w:b/>
          <w:bCs/>
        </w:rPr>
        <w:t>Galanopoulos M</w:t>
      </w:r>
      <w:r w:rsidRPr="006A0B2E">
        <w:rPr>
          <w:rFonts w:ascii="Book Antiqua" w:hAnsi="Book Antiqua"/>
        </w:rPr>
        <w:t>, Gkeros F, Doukatas A, Karianakis G, Pontas C, Tsoukalas N, Viazis N, Liatsos C, Mantzaris GJ. COVID-19 pandemic: Pathophysiology and manifestations from the gastrointestinal tract. </w:t>
      </w:r>
      <w:r w:rsidRPr="006A0B2E">
        <w:rPr>
          <w:rFonts w:ascii="Book Antiqua" w:hAnsi="Book Antiqua"/>
          <w:i/>
          <w:iCs/>
        </w:rPr>
        <w:t>World J Gastroenterol</w:t>
      </w:r>
      <w:r w:rsidRPr="006A0B2E">
        <w:rPr>
          <w:rFonts w:ascii="Book Antiqua" w:hAnsi="Book Antiqua"/>
        </w:rPr>
        <w:t> 2020; </w:t>
      </w:r>
      <w:r w:rsidRPr="006A0B2E">
        <w:rPr>
          <w:rFonts w:ascii="Book Antiqua" w:hAnsi="Book Antiqua"/>
          <w:b/>
          <w:bCs/>
        </w:rPr>
        <w:t>26</w:t>
      </w:r>
      <w:r w:rsidRPr="006A0B2E">
        <w:rPr>
          <w:rFonts w:ascii="Book Antiqua" w:hAnsi="Book Antiqua"/>
        </w:rPr>
        <w:t>: 4579-4588 [PMID: 32884218 DOI: 10.3748/wjg.v26.i31.4579]</w:t>
      </w:r>
    </w:p>
    <w:p w14:paraId="787716EC" w14:textId="77777777" w:rsidR="006A0B2E" w:rsidRPr="006A0B2E" w:rsidRDefault="006A0B2E" w:rsidP="006A0B2E">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6A0B2E">
        <w:rPr>
          <w:rFonts w:ascii="Book Antiqua" w:hAnsi="Book Antiqua"/>
        </w:rPr>
        <w:t>32 </w:t>
      </w:r>
      <w:r w:rsidRPr="006A0B2E">
        <w:rPr>
          <w:rFonts w:ascii="Book Antiqua" w:hAnsi="Book Antiqua"/>
          <w:b/>
          <w:bCs/>
        </w:rPr>
        <w:t>Cheung KS</w:t>
      </w:r>
      <w:r w:rsidRPr="006A0B2E">
        <w:rPr>
          <w:rFonts w:ascii="Book Antiqua" w:hAnsi="Book Antiqua"/>
        </w:rPr>
        <w:t>, Hung IFN, Chan PPY, Lung KC, Tso E, Liu R, Ng YY, Chu MY, Chung TWH, Tam AR, Yip CCY, Leung KH, Fung AY, Zhang RR, Lin Y, Cheng HM, Zhang AJX, To KKW, Chan KH, Yuen KY, Leung WK. Gastrointestinal Manifestations of SARS-CoV-2 Infection and Virus Load in Fecal Samples From a Hong Kong Cohort: Systematic Review and Meta-analysis. </w:t>
      </w:r>
      <w:r w:rsidRPr="006A0B2E">
        <w:rPr>
          <w:rFonts w:ascii="Book Antiqua" w:hAnsi="Book Antiqua"/>
          <w:i/>
          <w:iCs/>
        </w:rPr>
        <w:t>Gastroenterology</w:t>
      </w:r>
      <w:r w:rsidRPr="006A0B2E">
        <w:rPr>
          <w:rFonts w:ascii="Book Antiqua" w:hAnsi="Book Antiqua"/>
        </w:rPr>
        <w:t> 2020; </w:t>
      </w:r>
      <w:r w:rsidRPr="006A0B2E">
        <w:rPr>
          <w:rFonts w:ascii="Book Antiqua" w:hAnsi="Book Antiqua"/>
          <w:b/>
          <w:bCs/>
        </w:rPr>
        <w:t>159</w:t>
      </w:r>
      <w:r w:rsidRPr="006A0B2E">
        <w:rPr>
          <w:rFonts w:ascii="Book Antiqua" w:hAnsi="Book Antiqua"/>
        </w:rPr>
        <w:t>: 81-95 [PMID: 32251668 DOI: 10.1053/j.gastro.2020.03.065]</w:t>
      </w:r>
    </w:p>
    <w:p w14:paraId="0BB751AD" w14:textId="77777777" w:rsidR="006A0B2E" w:rsidRPr="006A0B2E" w:rsidRDefault="006A0B2E" w:rsidP="006A0B2E">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6A0B2E">
        <w:rPr>
          <w:rFonts w:ascii="Book Antiqua" w:hAnsi="Book Antiqua"/>
        </w:rPr>
        <w:lastRenderedPageBreak/>
        <w:t>33 </w:t>
      </w:r>
      <w:r w:rsidRPr="006A0B2E">
        <w:rPr>
          <w:rFonts w:ascii="Book Antiqua" w:hAnsi="Book Antiqua"/>
          <w:b/>
          <w:bCs/>
        </w:rPr>
        <w:t>Fan Z</w:t>
      </w:r>
      <w:r w:rsidRPr="006A0B2E">
        <w:rPr>
          <w:rFonts w:ascii="Book Antiqua" w:hAnsi="Book Antiqua"/>
        </w:rPr>
        <w:t>, Chen L, Li J, Cheng X, Yang J, Tian C, Zhang Y, Huang S, Liu Z, Cheng J. Clinical Features of COVID-19-Related Liver Functional Abnormality. </w:t>
      </w:r>
      <w:r w:rsidRPr="006A0B2E">
        <w:rPr>
          <w:rFonts w:ascii="Book Antiqua" w:hAnsi="Book Antiqua"/>
          <w:i/>
          <w:iCs/>
        </w:rPr>
        <w:t>Clin Gastroenterol Hepatol</w:t>
      </w:r>
      <w:r w:rsidRPr="006A0B2E">
        <w:rPr>
          <w:rFonts w:ascii="Book Antiqua" w:hAnsi="Book Antiqua"/>
        </w:rPr>
        <w:t> 2020; </w:t>
      </w:r>
      <w:r w:rsidRPr="006A0B2E">
        <w:rPr>
          <w:rFonts w:ascii="Book Antiqua" w:hAnsi="Book Antiqua"/>
          <w:b/>
          <w:bCs/>
        </w:rPr>
        <w:t>18</w:t>
      </w:r>
      <w:r w:rsidRPr="006A0B2E">
        <w:rPr>
          <w:rFonts w:ascii="Book Antiqua" w:hAnsi="Book Antiqua"/>
        </w:rPr>
        <w:t>: 1561-1566 [PMID: 32283325 DOI: 10.1016/j.cgh.2020.04.002]</w:t>
      </w:r>
    </w:p>
    <w:p w14:paraId="12C50994" w14:textId="77777777" w:rsidR="006A0B2E" w:rsidRPr="006A0B2E" w:rsidRDefault="006A0B2E" w:rsidP="006A0B2E">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6A0B2E">
        <w:rPr>
          <w:rFonts w:ascii="Book Antiqua" w:hAnsi="Book Antiqua"/>
        </w:rPr>
        <w:t>34 </w:t>
      </w:r>
      <w:r w:rsidRPr="006A0B2E">
        <w:rPr>
          <w:rFonts w:ascii="Book Antiqua" w:hAnsi="Book Antiqua"/>
          <w:b/>
          <w:bCs/>
        </w:rPr>
        <w:t>Shi H</w:t>
      </w:r>
      <w:r w:rsidRPr="006A0B2E">
        <w:rPr>
          <w:rFonts w:ascii="Book Antiqua" w:hAnsi="Book Antiqua"/>
        </w:rPr>
        <w:t>, Han X, Jiang N, Cao Y, Alwalid O, Gu J, Fan Y, Zheng C. Radiological findings from 81 patients with COVID-19 pneumonia in Wuhan, China: a descriptive study. </w:t>
      </w:r>
      <w:r w:rsidRPr="006A0B2E">
        <w:rPr>
          <w:rFonts w:ascii="Book Antiqua" w:hAnsi="Book Antiqua"/>
          <w:i/>
          <w:iCs/>
        </w:rPr>
        <w:t>Lancet Infect Dis</w:t>
      </w:r>
      <w:r w:rsidRPr="006A0B2E">
        <w:rPr>
          <w:rFonts w:ascii="Book Antiqua" w:hAnsi="Book Antiqua"/>
        </w:rPr>
        <w:t> 2020; </w:t>
      </w:r>
      <w:r w:rsidRPr="006A0B2E">
        <w:rPr>
          <w:rFonts w:ascii="Book Antiqua" w:hAnsi="Book Antiqua"/>
          <w:b/>
          <w:bCs/>
        </w:rPr>
        <w:t>20</w:t>
      </w:r>
      <w:r w:rsidRPr="006A0B2E">
        <w:rPr>
          <w:rFonts w:ascii="Book Antiqua" w:hAnsi="Book Antiqua"/>
        </w:rPr>
        <w:t>: 425-434 [PMID: 32105637 DOI: 10.1016/S1473-3099(20)30086-4]</w:t>
      </w:r>
    </w:p>
    <w:p w14:paraId="2C0D414B" w14:textId="29060B11" w:rsidR="006A0B2E" w:rsidRPr="006A0B2E" w:rsidRDefault="006A0B2E" w:rsidP="006A0B2E">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6A0B2E">
        <w:rPr>
          <w:rFonts w:ascii="Book Antiqua" w:hAnsi="Book Antiqua"/>
        </w:rPr>
        <w:t>35 </w:t>
      </w:r>
      <w:r w:rsidRPr="006A0B2E">
        <w:rPr>
          <w:rFonts w:ascii="Book Antiqua" w:hAnsi="Book Antiqua"/>
          <w:b/>
          <w:bCs/>
        </w:rPr>
        <w:t>Kim ES</w:t>
      </w:r>
      <w:r w:rsidRPr="006A0B2E">
        <w:rPr>
          <w:rFonts w:ascii="Book Antiqua" w:hAnsi="Book Antiqua"/>
        </w:rPr>
        <w:t>, Chin BS, Kang CK, Kim NJ, Kang YM, Choi JP, Oh DH, Kim JH, Koh B, Kim SE, Yun NR, Lee JH, Kim JY, Kim Y, Bang JH, Song KH, Kim HB, Chung KH, Oh MD; Korea National Committee for Clinical Management of COVID-19. Clinical Course and Outcomes of Patients with Severe Acute Respiratory Syndrome Coronavirus 2 Infection: a Preliminary Report of the First 28 Patients from the Korean Cohort Study on COVID-19. </w:t>
      </w:r>
      <w:r w:rsidRPr="006A0B2E">
        <w:rPr>
          <w:rFonts w:ascii="Book Antiqua" w:hAnsi="Book Antiqua"/>
          <w:i/>
          <w:iCs/>
        </w:rPr>
        <w:t>J Korean Med Sci</w:t>
      </w:r>
      <w:r w:rsidRPr="006A0B2E">
        <w:rPr>
          <w:rFonts w:ascii="Book Antiqua" w:hAnsi="Book Antiqua"/>
        </w:rPr>
        <w:t> 2020; </w:t>
      </w:r>
      <w:r w:rsidRPr="006A0B2E">
        <w:rPr>
          <w:rFonts w:ascii="Book Antiqua" w:hAnsi="Book Antiqua"/>
          <w:b/>
          <w:bCs/>
        </w:rPr>
        <w:t>35</w:t>
      </w:r>
      <w:r w:rsidRPr="006A0B2E">
        <w:rPr>
          <w:rFonts w:ascii="Book Antiqua" w:hAnsi="Book Antiqua"/>
        </w:rPr>
        <w:t>: e142 [</w:t>
      </w:r>
      <w:bookmarkStart w:id="134" w:name="OLE_LINK8"/>
      <w:bookmarkStart w:id="135" w:name="OLE_LINK9"/>
      <w:r w:rsidRPr="006A0B2E">
        <w:rPr>
          <w:rFonts w:ascii="Book Antiqua" w:hAnsi="Book Antiqua"/>
        </w:rPr>
        <w:t>PMID: 32242348</w:t>
      </w:r>
      <w:bookmarkEnd w:id="134"/>
      <w:bookmarkEnd w:id="135"/>
      <w:r w:rsidRPr="006A0B2E">
        <w:rPr>
          <w:rFonts w:ascii="Book Antiqua" w:hAnsi="Book Antiqua"/>
        </w:rPr>
        <w:t xml:space="preserve"> </w:t>
      </w:r>
      <w:r w:rsidR="004B33BF" w:rsidRPr="004B33BF">
        <w:rPr>
          <w:rFonts w:ascii="Book Antiqua" w:hAnsi="Book Antiqua"/>
        </w:rPr>
        <w:t>DOI: 10.3346/jkms.2020.35.e142</w:t>
      </w:r>
      <w:r w:rsidRPr="006A0B2E">
        <w:rPr>
          <w:rFonts w:ascii="Book Antiqua" w:hAnsi="Book Antiqua"/>
        </w:rPr>
        <w:t>]</w:t>
      </w:r>
    </w:p>
    <w:p w14:paraId="138E9B83" w14:textId="77777777" w:rsidR="006A0B2E" w:rsidRPr="006A0B2E" w:rsidRDefault="006A0B2E" w:rsidP="006A0B2E">
      <w:pPr>
        <w:pStyle w:val="NormalWeb"/>
        <w:shd w:val="clear" w:color="auto" w:fill="FFFFFF"/>
        <w:adjustRightInd w:val="0"/>
        <w:snapToGrid w:val="0"/>
        <w:spacing w:before="0" w:beforeAutospacing="0" w:after="0" w:afterAutospacing="0" w:line="360" w:lineRule="auto"/>
        <w:jc w:val="both"/>
        <w:rPr>
          <w:rFonts w:ascii="Book Antiqua" w:hAnsi="Book Antiqua"/>
        </w:rPr>
      </w:pPr>
      <w:proofErr w:type="gramStart"/>
      <w:r w:rsidRPr="006A0B2E">
        <w:rPr>
          <w:rFonts w:ascii="Book Antiqua" w:hAnsi="Book Antiqua"/>
        </w:rPr>
        <w:t>36 </w:t>
      </w:r>
      <w:r w:rsidRPr="006A0B2E">
        <w:rPr>
          <w:rFonts w:ascii="Book Antiqua" w:hAnsi="Book Antiqua"/>
          <w:b/>
          <w:bCs/>
        </w:rPr>
        <w:t>Zhang C</w:t>
      </w:r>
      <w:r w:rsidRPr="006A0B2E">
        <w:rPr>
          <w:rFonts w:ascii="Book Antiqua" w:hAnsi="Book Antiqua"/>
        </w:rPr>
        <w:t>, Shi L, Wang FS.</w:t>
      </w:r>
      <w:proofErr w:type="gramEnd"/>
      <w:r w:rsidRPr="006A0B2E">
        <w:rPr>
          <w:rFonts w:ascii="Book Antiqua" w:hAnsi="Book Antiqua"/>
        </w:rPr>
        <w:t xml:space="preserve"> Liver injury in COVID-19: management and challenges. </w:t>
      </w:r>
      <w:r w:rsidRPr="006A0B2E">
        <w:rPr>
          <w:rFonts w:ascii="Book Antiqua" w:hAnsi="Book Antiqua"/>
          <w:i/>
          <w:iCs/>
        </w:rPr>
        <w:t>Lancet Gastroenterol Hepatol</w:t>
      </w:r>
      <w:r w:rsidRPr="006A0B2E">
        <w:rPr>
          <w:rFonts w:ascii="Book Antiqua" w:hAnsi="Book Antiqua"/>
        </w:rPr>
        <w:t> 2020; </w:t>
      </w:r>
      <w:r w:rsidRPr="006A0B2E">
        <w:rPr>
          <w:rFonts w:ascii="Book Antiqua" w:hAnsi="Book Antiqua"/>
          <w:b/>
          <w:bCs/>
        </w:rPr>
        <w:t>5</w:t>
      </w:r>
      <w:r w:rsidRPr="006A0B2E">
        <w:rPr>
          <w:rFonts w:ascii="Book Antiqua" w:hAnsi="Book Antiqua"/>
        </w:rPr>
        <w:t>: 428-430 [PMID: 32145190 DOI: 10.1016/S2468-1253(20)30057-1]</w:t>
      </w:r>
    </w:p>
    <w:p w14:paraId="60F0AC15" w14:textId="77777777" w:rsidR="006A0B2E" w:rsidRPr="006A0B2E" w:rsidRDefault="006A0B2E" w:rsidP="006A0B2E">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6A0B2E">
        <w:rPr>
          <w:rFonts w:ascii="Book Antiqua" w:hAnsi="Book Antiqua"/>
        </w:rPr>
        <w:t>37 </w:t>
      </w:r>
      <w:r w:rsidRPr="006A0B2E">
        <w:rPr>
          <w:rFonts w:ascii="Book Antiqua" w:hAnsi="Book Antiqua"/>
          <w:b/>
          <w:bCs/>
        </w:rPr>
        <w:t>Kumar A</w:t>
      </w:r>
      <w:r w:rsidRPr="006A0B2E">
        <w:rPr>
          <w:rFonts w:ascii="Book Antiqua" w:hAnsi="Book Antiqua"/>
        </w:rPr>
        <w:t>, Vishvakarma NK, Bharti AC, Singh SM. Gender-specific antitumor action of aspirin in a murine model of a T-cell lymphoma bearing host. </w:t>
      </w:r>
      <w:r w:rsidRPr="006A0B2E">
        <w:rPr>
          <w:rFonts w:ascii="Book Antiqua" w:hAnsi="Book Antiqua"/>
          <w:i/>
          <w:iCs/>
        </w:rPr>
        <w:t>Blood Cells Mol Dis</w:t>
      </w:r>
      <w:r w:rsidRPr="006A0B2E">
        <w:rPr>
          <w:rFonts w:ascii="Book Antiqua" w:hAnsi="Book Antiqua"/>
        </w:rPr>
        <w:t> 2012; </w:t>
      </w:r>
      <w:r w:rsidRPr="006A0B2E">
        <w:rPr>
          <w:rFonts w:ascii="Book Antiqua" w:hAnsi="Book Antiqua"/>
          <w:b/>
          <w:bCs/>
        </w:rPr>
        <w:t>48</w:t>
      </w:r>
      <w:r w:rsidRPr="006A0B2E">
        <w:rPr>
          <w:rFonts w:ascii="Book Antiqua" w:hAnsi="Book Antiqua"/>
        </w:rPr>
        <w:t>: 137-144 [PMID: 22104368 DOI: 10.1016/j.bcmd.2011.10.006]</w:t>
      </w:r>
    </w:p>
    <w:p w14:paraId="0C068403" w14:textId="77777777" w:rsidR="006A0B2E" w:rsidRPr="006A0B2E" w:rsidRDefault="006A0B2E" w:rsidP="006A0B2E">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6A0B2E">
        <w:rPr>
          <w:rFonts w:ascii="Book Antiqua" w:hAnsi="Book Antiqua"/>
        </w:rPr>
        <w:t>38 </w:t>
      </w:r>
      <w:r w:rsidRPr="006A0B2E">
        <w:rPr>
          <w:rFonts w:ascii="Book Antiqua" w:hAnsi="Book Antiqua"/>
          <w:b/>
          <w:bCs/>
        </w:rPr>
        <w:t>Zhang W</w:t>
      </w:r>
      <w:r w:rsidRPr="006A0B2E">
        <w:rPr>
          <w:rFonts w:ascii="Book Antiqua" w:hAnsi="Book Antiqua"/>
        </w:rPr>
        <w:t>, Du RH, Li B, Zheng XS, Yang XL, Hu B, Wang YY, Xiao GF, Yan B, Shi ZL, Zhou P. Molecular and serological investigation of 2019-nCoV infected patients: implication of multiple shedding routes. </w:t>
      </w:r>
      <w:r w:rsidRPr="006A0B2E">
        <w:rPr>
          <w:rFonts w:ascii="Book Antiqua" w:hAnsi="Book Antiqua"/>
          <w:i/>
          <w:iCs/>
        </w:rPr>
        <w:t>Emerg Microbes Infect</w:t>
      </w:r>
      <w:r w:rsidRPr="006A0B2E">
        <w:rPr>
          <w:rFonts w:ascii="Book Antiqua" w:hAnsi="Book Antiqua"/>
        </w:rPr>
        <w:t> 2020; </w:t>
      </w:r>
      <w:r w:rsidRPr="006A0B2E">
        <w:rPr>
          <w:rFonts w:ascii="Book Antiqua" w:hAnsi="Book Antiqua"/>
          <w:b/>
          <w:bCs/>
        </w:rPr>
        <w:t>9</w:t>
      </w:r>
      <w:r w:rsidRPr="006A0B2E">
        <w:rPr>
          <w:rFonts w:ascii="Book Antiqua" w:hAnsi="Book Antiqua"/>
        </w:rPr>
        <w:t>: 386-389 [PMID: 32065057 DOI: 10.1080/22221751.2020.1729071]</w:t>
      </w:r>
    </w:p>
    <w:p w14:paraId="71032D85" w14:textId="77777777" w:rsidR="006A0B2E" w:rsidRPr="006A0B2E" w:rsidRDefault="006A0B2E" w:rsidP="006A0B2E">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6A0B2E">
        <w:rPr>
          <w:rFonts w:ascii="Book Antiqua" w:hAnsi="Book Antiqua"/>
        </w:rPr>
        <w:t>39 </w:t>
      </w:r>
      <w:r w:rsidRPr="006A0B2E">
        <w:rPr>
          <w:rFonts w:ascii="Book Antiqua" w:hAnsi="Book Antiqua"/>
          <w:b/>
          <w:bCs/>
        </w:rPr>
        <w:t>Ding J</w:t>
      </w:r>
      <w:r w:rsidRPr="006A0B2E">
        <w:rPr>
          <w:rFonts w:ascii="Book Antiqua" w:hAnsi="Book Antiqua"/>
        </w:rPr>
        <w:t>, Fu H, Liu Y, Gao J, Li Z, Zhao X, Zheng J, Sun W, Ni H, Ma X, Feng J, Wu A, Liu J, Wang Y, Geng P, Chen Y. Prevention and control measures in radiology department for COVID-19. </w:t>
      </w:r>
      <w:r w:rsidRPr="006A0B2E">
        <w:rPr>
          <w:rFonts w:ascii="Book Antiqua" w:hAnsi="Book Antiqua"/>
          <w:i/>
          <w:iCs/>
        </w:rPr>
        <w:t>Eur Radiol</w:t>
      </w:r>
      <w:r w:rsidRPr="006A0B2E">
        <w:rPr>
          <w:rFonts w:ascii="Book Antiqua" w:hAnsi="Book Antiqua"/>
        </w:rPr>
        <w:t> 2020; </w:t>
      </w:r>
      <w:r w:rsidRPr="006A0B2E">
        <w:rPr>
          <w:rFonts w:ascii="Book Antiqua" w:hAnsi="Book Antiqua"/>
          <w:b/>
          <w:bCs/>
        </w:rPr>
        <w:t>30</w:t>
      </w:r>
      <w:r w:rsidRPr="006A0B2E">
        <w:rPr>
          <w:rFonts w:ascii="Book Antiqua" w:hAnsi="Book Antiqua"/>
        </w:rPr>
        <w:t>: 3603-3608 [PMID: 32300968 DOI: 10.1007/s00330-020-06850-5]</w:t>
      </w:r>
    </w:p>
    <w:p w14:paraId="21F63DA1" w14:textId="77777777" w:rsidR="006A0B2E" w:rsidRPr="006A0B2E" w:rsidRDefault="006A0B2E" w:rsidP="006A0B2E">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6A0B2E">
        <w:rPr>
          <w:rFonts w:ascii="Book Antiqua" w:hAnsi="Book Antiqua"/>
        </w:rPr>
        <w:t>40 </w:t>
      </w:r>
      <w:r w:rsidRPr="006A0B2E">
        <w:rPr>
          <w:rFonts w:ascii="Book Antiqua" w:hAnsi="Book Antiqua"/>
          <w:b/>
          <w:bCs/>
        </w:rPr>
        <w:t>Goh Y</w:t>
      </w:r>
      <w:r w:rsidRPr="006A0B2E">
        <w:rPr>
          <w:rFonts w:ascii="Book Antiqua" w:hAnsi="Book Antiqua"/>
        </w:rPr>
        <w:t xml:space="preserve">, Chua W, Lee JKT, Ang BWL, Liang CR, Tan CA, Choong DAW, Hoon HX, Ong MKL, Quek ST. Operational Strategies to Prevent Coronavirus Disease 2019 </w:t>
      </w:r>
      <w:r w:rsidRPr="006A0B2E">
        <w:rPr>
          <w:rFonts w:ascii="Book Antiqua" w:hAnsi="Book Antiqua"/>
        </w:rPr>
        <w:lastRenderedPageBreak/>
        <w:t>(COVID-19) Spread in Radiology: Experience From a Singapore Radiology Department After Severe Acute Respiratory Syndrome. </w:t>
      </w:r>
      <w:r w:rsidRPr="006A0B2E">
        <w:rPr>
          <w:rFonts w:ascii="Book Antiqua" w:hAnsi="Book Antiqua"/>
          <w:i/>
          <w:iCs/>
        </w:rPr>
        <w:t>J Am Coll Radiol</w:t>
      </w:r>
      <w:r w:rsidRPr="006A0B2E">
        <w:rPr>
          <w:rFonts w:ascii="Book Antiqua" w:hAnsi="Book Antiqua"/>
        </w:rPr>
        <w:t> 2020; </w:t>
      </w:r>
      <w:r w:rsidRPr="006A0B2E">
        <w:rPr>
          <w:rFonts w:ascii="Book Antiqua" w:hAnsi="Book Antiqua"/>
          <w:b/>
          <w:bCs/>
        </w:rPr>
        <w:t>17</w:t>
      </w:r>
      <w:r w:rsidRPr="006A0B2E">
        <w:rPr>
          <w:rFonts w:ascii="Book Antiqua" w:hAnsi="Book Antiqua"/>
        </w:rPr>
        <w:t>: 717-723 [PMID: 32298643 DOI: 10.1016/j.jacr.2020.03.027]</w:t>
      </w:r>
    </w:p>
    <w:p w14:paraId="7EA71C21" w14:textId="77777777" w:rsidR="006A0B2E" w:rsidRPr="006A0B2E" w:rsidRDefault="006A0B2E" w:rsidP="006A0B2E">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6A0B2E">
        <w:rPr>
          <w:rFonts w:ascii="Book Antiqua" w:hAnsi="Book Antiqua"/>
        </w:rPr>
        <w:t>41 </w:t>
      </w:r>
      <w:r w:rsidRPr="006A0B2E">
        <w:rPr>
          <w:rFonts w:ascii="Book Antiqua" w:hAnsi="Book Antiqua"/>
          <w:b/>
          <w:bCs/>
        </w:rPr>
        <w:t>Lin L</w:t>
      </w:r>
      <w:r w:rsidRPr="006A0B2E">
        <w:rPr>
          <w:rFonts w:ascii="Book Antiqua" w:hAnsi="Book Antiqua"/>
        </w:rPr>
        <w:t>, Lu L, Cao W, Li T. Hypothesis for potential pathogenesis of SARS-CoV-2 infection-a review of immune changes in patients with viral pneumonia. </w:t>
      </w:r>
      <w:r w:rsidRPr="006A0B2E">
        <w:rPr>
          <w:rFonts w:ascii="Book Antiqua" w:hAnsi="Book Antiqua"/>
          <w:i/>
          <w:iCs/>
        </w:rPr>
        <w:t>Emerg Microbes Infect</w:t>
      </w:r>
      <w:r w:rsidRPr="006A0B2E">
        <w:rPr>
          <w:rFonts w:ascii="Book Antiqua" w:hAnsi="Book Antiqua"/>
        </w:rPr>
        <w:t> 2020; </w:t>
      </w:r>
      <w:r w:rsidRPr="006A0B2E">
        <w:rPr>
          <w:rFonts w:ascii="Book Antiqua" w:hAnsi="Book Antiqua"/>
          <w:b/>
          <w:bCs/>
        </w:rPr>
        <w:t>9</w:t>
      </w:r>
      <w:r w:rsidRPr="006A0B2E">
        <w:rPr>
          <w:rFonts w:ascii="Book Antiqua" w:hAnsi="Book Antiqua"/>
        </w:rPr>
        <w:t>: 727-732 [PMID: 32196410 DOI: 10.1080/22221751.2020.1746199]</w:t>
      </w:r>
    </w:p>
    <w:p w14:paraId="6BEF2B9A" w14:textId="77777777" w:rsidR="006A0B2E" w:rsidRPr="006A0B2E" w:rsidRDefault="006A0B2E" w:rsidP="006A0B2E">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6A0B2E">
        <w:rPr>
          <w:rFonts w:ascii="Book Antiqua" w:hAnsi="Book Antiqua"/>
        </w:rPr>
        <w:t>42 </w:t>
      </w:r>
      <w:r w:rsidRPr="006A0B2E">
        <w:rPr>
          <w:rFonts w:ascii="Book Antiqua" w:hAnsi="Book Antiqua"/>
          <w:b/>
          <w:bCs/>
        </w:rPr>
        <w:t>Liang W</w:t>
      </w:r>
      <w:r w:rsidRPr="006A0B2E">
        <w:rPr>
          <w:rFonts w:ascii="Book Antiqua" w:hAnsi="Book Antiqua"/>
        </w:rPr>
        <w:t>, Feng Z, Rao S, Xiao C, Xue X, Lin Z, Zhang Q, Qi W. Diarrhoea may be underestimated: a missing link in 2019 novel coronavirus. </w:t>
      </w:r>
      <w:r w:rsidRPr="006A0B2E">
        <w:rPr>
          <w:rFonts w:ascii="Book Antiqua" w:hAnsi="Book Antiqua"/>
          <w:i/>
          <w:iCs/>
        </w:rPr>
        <w:t>Gut</w:t>
      </w:r>
      <w:r w:rsidRPr="006A0B2E">
        <w:rPr>
          <w:rFonts w:ascii="Book Antiqua" w:hAnsi="Book Antiqua"/>
        </w:rPr>
        <w:t> 2020; </w:t>
      </w:r>
      <w:r w:rsidRPr="006A0B2E">
        <w:rPr>
          <w:rFonts w:ascii="Book Antiqua" w:hAnsi="Book Antiqua"/>
          <w:b/>
          <w:bCs/>
        </w:rPr>
        <w:t>69</w:t>
      </w:r>
      <w:r w:rsidRPr="006A0B2E">
        <w:rPr>
          <w:rFonts w:ascii="Book Antiqua" w:hAnsi="Book Antiqua"/>
        </w:rPr>
        <w:t>: 1141-1143 [PMID: 32102928 DOI: 10.1136/gutjnl-2020-320832]</w:t>
      </w:r>
    </w:p>
    <w:p w14:paraId="51689853" w14:textId="77777777" w:rsidR="006A0B2E" w:rsidRPr="006A0B2E" w:rsidRDefault="006A0B2E" w:rsidP="006A0B2E">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6A0B2E">
        <w:rPr>
          <w:rFonts w:ascii="Book Antiqua" w:hAnsi="Book Antiqua"/>
        </w:rPr>
        <w:t>43 </w:t>
      </w:r>
      <w:r w:rsidRPr="006A0B2E">
        <w:rPr>
          <w:rFonts w:ascii="Book Antiqua" w:hAnsi="Book Antiqua"/>
          <w:b/>
          <w:bCs/>
        </w:rPr>
        <w:t>Zhang JJ</w:t>
      </w:r>
      <w:r w:rsidRPr="006A0B2E">
        <w:rPr>
          <w:rFonts w:ascii="Book Antiqua" w:hAnsi="Book Antiqua"/>
        </w:rPr>
        <w:t xml:space="preserve">, Dong X, Cao YY, Yuan YD, Yang YB, Yan YQ, Akdis CA, </w:t>
      </w:r>
      <w:proofErr w:type="gramStart"/>
      <w:r w:rsidRPr="006A0B2E">
        <w:rPr>
          <w:rFonts w:ascii="Book Antiqua" w:hAnsi="Book Antiqua"/>
        </w:rPr>
        <w:t>Gao</w:t>
      </w:r>
      <w:proofErr w:type="gramEnd"/>
      <w:r w:rsidRPr="006A0B2E">
        <w:rPr>
          <w:rFonts w:ascii="Book Antiqua" w:hAnsi="Book Antiqua"/>
        </w:rPr>
        <w:t xml:space="preserve"> YD. Clinical characteristics of 140 patients infected with SARS-CoV-2 in Wuhan, China. </w:t>
      </w:r>
      <w:r w:rsidRPr="006A0B2E">
        <w:rPr>
          <w:rFonts w:ascii="Book Antiqua" w:hAnsi="Book Antiqua"/>
          <w:i/>
          <w:iCs/>
        </w:rPr>
        <w:t>Allergy</w:t>
      </w:r>
      <w:r w:rsidRPr="006A0B2E">
        <w:rPr>
          <w:rFonts w:ascii="Book Antiqua" w:hAnsi="Book Antiqua"/>
        </w:rPr>
        <w:t> 2020; </w:t>
      </w:r>
      <w:r w:rsidRPr="006A0B2E">
        <w:rPr>
          <w:rFonts w:ascii="Book Antiqua" w:hAnsi="Book Antiqua"/>
          <w:b/>
          <w:bCs/>
        </w:rPr>
        <w:t>75</w:t>
      </w:r>
      <w:r w:rsidRPr="006A0B2E">
        <w:rPr>
          <w:rFonts w:ascii="Book Antiqua" w:hAnsi="Book Antiqua"/>
        </w:rPr>
        <w:t>: 1730-1741 [PMID: 32077115 DOI: 10.1111/all.14238]</w:t>
      </w:r>
    </w:p>
    <w:p w14:paraId="34A878DA" w14:textId="77777777" w:rsidR="006A0B2E" w:rsidRPr="006A0B2E" w:rsidRDefault="006A0B2E" w:rsidP="006A0B2E">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6A0B2E">
        <w:rPr>
          <w:rFonts w:ascii="Book Antiqua" w:hAnsi="Book Antiqua"/>
        </w:rPr>
        <w:t>44 </w:t>
      </w:r>
      <w:r w:rsidRPr="006A0B2E">
        <w:rPr>
          <w:rFonts w:ascii="Book Antiqua" w:hAnsi="Book Antiqua"/>
          <w:b/>
          <w:bCs/>
        </w:rPr>
        <w:t>Wang D</w:t>
      </w:r>
      <w:r w:rsidRPr="006A0B2E">
        <w:rPr>
          <w:rFonts w:ascii="Book Antiqua" w:hAnsi="Book Antiqua"/>
        </w:rPr>
        <w:t>, Hu B, Hu C, Zhu F, Liu X, Zhang J, Wang B, Xiang H, Cheng Z, Xiong Y, Zhao Y, Li Y, Wang X, Peng Z. Clinical Characteristics of 138 Hospitalized Patients With 2019 Novel Coronavirus-Infected Pneumonia in Wuhan, China. </w:t>
      </w:r>
      <w:r w:rsidRPr="006A0B2E">
        <w:rPr>
          <w:rFonts w:ascii="Book Antiqua" w:hAnsi="Book Antiqua"/>
          <w:i/>
          <w:iCs/>
        </w:rPr>
        <w:t>JAMA</w:t>
      </w:r>
      <w:r w:rsidRPr="006A0B2E">
        <w:rPr>
          <w:rFonts w:ascii="Book Antiqua" w:hAnsi="Book Antiqua"/>
        </w:rPr>
        <w:t> 2020; </w:t>
      </w:r>
      <w:r w:rsidRPr="006A0B2E">
        <w:rPr>
          <w:rFonts w:ascii="Book Antiqua" w:hAnsi="Book Antiqua"/>
          <w:b/>
          <w:bCs/>
        </w:rPr>
        <w:t>323</w:t>
      </w:r>
      <w:r w:rsidRPr="006A0B2E">
        <w:rPr>
          <w:rFonts w:ascii="Book Antiqua" w:hAnsi="Book Antiqua"/>
        </w:rPr>
        <w:t>: 1061-1069 [PMID: 32031570 DOI: 10.1001/jama.2020.1585]</w:t>
      </w:r>
    </w:p>
    <w:p w14:paraId="3E310EB9" w14:textId="77777777" w:rsidR="006A0B2E" w:rsidRPr="006A0B2E" w:rsidRDefault="006A0B2E" w:rsidP="006A0B2E">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6A0B2E">
        <w:rPr>
          <w:rFonts w:ascii="Book Antiqua" w:hAnsi="Book Antiqua"/>
        </w:rPr>
        <w:t>45 </w:t>
      </w:r>
      <w:r w:rsidRPr="006A0B2E">
        <w:rPr>
          <w:rFonts w:ascii="Book Antiqua" w:hAnsi="Book Antiqua"/>
          <w:b/>
          <w:bCs/>
        </w:rPr>
        <w:t>Danzi GB</w:t>
      </w:r>
      <w:r w:rsidRPr="006A0B2E">
        <w:rPr>
          <w:rFonts w:ascii="Book Antiqua" w:hAnsi="Book Antiqua"/>
        </w:rPr>
        <w:t>, Loffi M, Galeazzi G, Gherbesi E. Acute pulmonary embolism and COVID-19 pneumonia: a random association? </w:t>
      </w:r>
      <w:r w:rsidRPr="006A0B2E">
        <w:rPr>
          <w:rFonts w:ascii="Book Antiqua" w:hAnsi="Book Antiqua"/>
          <w:i/>
          <w:iCs/>
        </w:rPr>
        <w:t>Eur Heart J</w:t>
      </w:r>
      <w:r w:rsidRPr="006A0B2E">
        <w:rPr>
          <w:rFonts w:ascii="Book Antiqua" w:hAnsi="Book Antiqua"/>
        </w:rPr>
        <w:t> 2020; </w:t>
      </w:r>
      <w:r w:rsidRPr="006A0B2E">
        <w:rPr>
          <w:rFonts w:ascii="Book Antiqua" w:hAnsi="Book Antiqua"/>
          <w:b/>
          <w:bCs/>
        </w:rPr>
        <w:t>41</w:t>
      </w:r>
      <w:r w:rsidRPr="006A0B2E">
        <w:rPr>
          <w:rFonts w:ascii="Book Antiqua" w:hAnsi="Book Antiqua"/>
        </w:rPr>
        <w:t>: 1858 [PMID: 32227120 DOI: 10.1093/eurheartj/ehaa254]</w:t>
      </w:r>
    </w:p>
    <w:p w14:paraId="7B0EACA4" w14:textId="77777777" w:rsidR="006A0B2E" w:rsidRPr="006A0B2E" w:rsidRDefault="006A0B2E" w:rsidP="006A0B2E">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6A0B2E">
        <w:rPr>
          <w:rFonts w:ascii="Book Antiqua" w:hAnsi="Book Antiqua"/>
        </w:rPr>
        <w:t>46 </w:t>
      </w:r>
      <w:r w:rsidRPr="006A0B2E">
        <w:rPr>
          <w:rFonts w:ascii="Book Antiqua" w:hAnsi="Book Antiqua"/>
          <w:b/>
          <w:bCs/>
        </w:rPr>
        <w:t>Mao L</w:t>
      </w:r>
      <w:r w:rsidRPr="006A0B2E">
        <w:rPr>
          <w:rFonts w:ascii="Book Antiqua" w:hAnsi="Book Antiqua"/>
        </w:rPr>
        <w:t>, Jin H, Wang M, Hu Y, Chen S, He Q, Chang J, Hong C, Zhou Y, Wang D, Miao X, Li Y, Hu B. Neurologic Manifestations of Hospitalized Patients With Coronavirus Disease 2019 in Wuhan, China. </w:t>
      </w:r>
      <w:r w:rsidRPr="006A0B2E">
        <w:rPr>
          <w:rFonts w:ascii="Book Antiqua" w:hAnsi="Book Antiqua"/>
          <w:i/>
          <w:iCs/>
        </w:rPr>
        <w:t>JAMA Neurol</w:t>
      </w:r>
      <w:r w:rsidRPr="006A0B2E">
        <w:rPr>
          <w:rFonts w:ascii="Book Antiqua" w:hAnsi="Book Antiqua"/>
        </w:rPr>
        <w:t> 2020; </w:t>
      </w:r>
      <w:r w:rsidRPr="006A0B2E">
        <w:rPr>
          <w:rFonts w:ascii="Book Antiqua" w:hAnsi="Book Antiqua"/>
          <w:b/>
          <w:bCs/>
        </w:rPr>
        <w:t>77</w:t>
      </w:r>
      <w:r w:rsidRPr="006A0B2E">
        <w:rPr>
          <w:rFonts w:ascii="Book Antiqua" w:hAnsi="Book Antiqua"/>
        </w:rPr>
        <w:t>: 683-690 [PMID: 32275288 DOI: 10.1001/jamaneurol.2020.1127]</w:t>
      </w:r>
    </w:p>
    <w:p w14:paraId="7D01FCD2" w14:textId="77777777" w:rsidR="006A0B2E" w:rsidRPr="006A0B2E" w:rsidRDefault="006A0B2E" w:rsidP="006A0B2E">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6A0B2E">
        <w:rPr>
          <w:rFonts w:ascii="Book Antiqua" w:hAnsi="Book Antiqua"/>
        </w:rPr>
        <w:t>47 </w:t>
      </w:r>
      <w:r w:rsidRPr="006A0B2E">
        <w:rPr>
          <w:rFonts w:ascii="Book Antiqua" w:hAnsi="Book Antiqua"/>
          <w:b/>
          <w:bCs/>
        </w:rPr>
        <w:t>Soni VK</w:t>
      </w:r>
      <w:r w:rsidRPr="006A0B2E">
        <w:rPr>
          <w:rFonts w:ascii="Book Antiqua" w:hAnsi="Book Antiqua"/>
        </w:rPr>
        <w:t>, Sharma K, Mehta A, Ratre YK, Kumar S, Shukla D, Vishvakarma NK. A physiological link for psychiatric symptoms in COVID-19: Role of amino acid deficiency. </w:t>
      </w:r>
      <w:r w:rsidRPr="006A0B2E">
        <w:rPr>
          <w:rFonts w:ascii="Book Antiqua" w:hAnsi="Book Antiqua"/>
          <w:i/>
          <w:iCs/>
        </w:rPr>
        <w:t>Asian J Psychiatr</w:t>
      </w:r>
      <w:r w:rsidRPr="006A0B2E">
        <w:rPr>
          <w:rFonts w:ascii="Book Antiqua" w:hAnsi="Book Antiqua"/>
        </w:rPr>
        <w:t> 2020; </w:t>
      </w:r>
      <w:r w:rsidRPr="006A0B2E">
        <w:rPr>
          <w:rFonts w:ascii="Book Antiqua" w:hAnsi="Book Antiqua"/>
          <w:b/>
          <w:bCs/>
        </w:rPr>
        <w:t>53</w:t>
      </w:r>
      <w:r w:rsidRPr="006A0B2E">
        <w:rPr>
          <w:rFonts w:ascii="Book Antiqua" w:hAnsi="Book Antiqua"/>
        </w:rPr>
        <w:t>: 102426 [PMID: 33264844 DOI: 10.1016/j.ajp.2020.102426]</w:t>
      </w:r>
    </w:p>
    <w:p w14:paraId="504CFE0C" w14:textId="77777777" w:rsidR="006A0B2E" w:rsidRPr="006A0B2E" w:rsidRDefault="006A0B2E" w:rsidP="006A0B2E">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6A0B2E">
        <w:rPr>
          <w:rFonts w:ascii="Book Antiqua" w:hAnsi="Book Antiqua"/>
        </w:rPr>
        <w:t>48 </w:t>
      </w:r>
      <w:r w:rsidRPr="006A0B2E">
        <w:rPr>
          <w:rFonts w:ascii="Book Antiqua" w:hAnsi="Book Antiqua"/>
          <w:b/>
          <w:bCs/>
        </w:rPr>
        <w:t>Soni VK</w:t>
      </w:r>
      <w:r w:rsidRPr="006A0B2E">
        <w:rPr>
          <w:rFonts w:ascii="Book Antiqua" w:hAnsi="Book Antiqua"/>
        </w:rPr>
        <w:t xml:space="preserve">, Mehta A, Shukla D, Kumar S, Vishvakarma NK. Fight COVID-19 depression with immunity booster: Curcumin for </w:t>
      </w:r>
      <w:r w:rsidRPr="006A0B2E">
        <w:rPr>
          <w:rFonts w:ascii="Book Antiqua" w:hAnsi="Book Antiqua"/>
        </w:rPr>
        <w:lastRenderedPageBreak/>
        <w:t>psychoneuroimmunomodulation. </w:t>
      </w:r>
      <w:r w:rsidRPr="006A0B2E">
        <w:rPr>
          <w:rFonts w:ascii="Book Antiqua" w:hAnsi="Book Antiqua"/>
          <w:i/>
          <w:iCs/>
        </w:rPr>
        <w:t>Asian J Psychiatr</w:t>
      </w:r>
      <w:r w:rsidRPr="006A0B2E">
        <w:rPr>
          <w:rFonts w:ascii="Book Antiqua" w:hAnsi="Book Antiqua"/>
        </w:rPr>
        <w:t> 2020; </w:t>
      </w:r>
      <w:r w:rsidRPr="006A0B2E">
        <w:rPr>
          <w:rFonts w:ascii="Book Antiqua" w:hAnsi="Book Antiqua"/>
          <w:b/>
          <w:bCs/>
        </w:rPr>
        <w:t>53</w:t>
      </w:r>
      <w:r w:rsidRPr="006A0B2E">
        <w:rPr>
          <w:rFonts w:ascii="Book Antiqua" w:hAnsi="Book Antiqua"/>
        </w:rPr>
        <w:t>: 102378 [PMID: 32916441 DOI: 10.1016/j.ajp.2020.102378]</w:t>
      </w:r>
    </w:p>
    <w:p w14:paraId="34BAF2A5" w14:textId="77777777" w:rsidR="006A0B2E" w:rsidRPr="006A0B2E" w:rsidRDefault="006A0B2E" w:rsidP="006A0B2E">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6A0B2E">
        <w:rPr>
          <w:rFonts w:ascii="Book Antiqua" w:hAnsi="Book Antiqua"/>
        </w:rPr>
        <w:t>49 </w:t>
      </w:r>
      <w:r w:rsidRPr="006A0B2E">
        <w:rPr>
          <w:rFonts w:ascii="Book Antiqua" w:hAnsi="Book Antiqua"/>
          <w:b/>
          <w:bCs/>
        </w:rPr>
        <w:t>Cai Q</w:t>
      </w:r>
      <w:r w:rsidRPr="006A0B2E">
        <w:rPr>
          <w:rFonts w:ascii="Book Antiqua" w:hAnsi="Book Antiqua"/>
        </w:rPr>
        <w:t>, Chen F, Wang T, Luo F, Liu X, Wu Q, He Q, Wang Z, Liu Y, Liu L, Chen J, Xu L. Obesity and COVID-19 Severity in a Designated Hospital in Shenzhen, China. </w:t>
      </w:r>
      <w:r w:rsidRPr="006A0B2E">
        <w:rPr>
          <w:rFonts w:ascii="Book Antiqua" w:hAnsi="Book Antiqua"/>
          <w:i/>
          <w:iCs/>
        </w:rPr>
        <w:t>Diabetes Care</w:t>
      </w:r>
      <w:r w:rsidRPr="006A0B2E">
        <w:rPr>
          <w:rFonts w:ascii="Book Antiqua" w:hAnsi="Book Antiqua"/>
        </w:rPr>
        <w:t> 2020; </w:t>
      </w:r>
      <w:r w:rsidRPr="006A0B2E">
        <w:rPr>
          <w:rFonts w:ascii="Book Antiqua" w:hAnsi="Book Antiqua"/>
          <w:b/>
          <w:bCs/>
        </w:rPr>
        <w:t>43</w:t>
      </w:r>
      <w:r w:rsidRPr="006A0B2E">
        <w:rPr>
          <w:rFonts w:ascii="Book Antiqua" w:hAnsi="Book Antiqua"/>
        </w:rPr>
        <w:t>: 1392-1398 [PMID: 32409502 DOI: 10.2337/dc20-0576]</w:t>
      </w:r>
    </w:p>
    <w:p w14:paraId="02FB6715" w14:textId="77777777" w:rsidR="006A0B2E" w:rsidRPr="006A0B2E" w:rsidRDefault="006A0B2E" w:rsidP="006A0B2E">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6A0B2E">
        <w:rPr>
          <w:rFonts w:ascii="Book Antiqua" w:hAnsi="Book Antiqua"/>
        </w:rPr>
        <w:t>50 </w:t>
      </w:r>
      <w:r w:rsidRPr="006A0B2E">
        <w:rPr>
          <w:rFonts w:ascii="Book Antiqua" w:hAnsi="Book Antiqua"/>
          <w:b/>
          <w:bCs/>
        </w:rPr>
        <w:t>Ryan PM</w:t>
      </w:r>
      <w:r w:rsidRPr="006A0B2E">
        <w:rPr>
          <w:rFonts w:ascii="Book Antiqua" w:hAnsi="Book Antiqua"/>
        </w:rPr>
        <w:t>, Caplice NM. Is Adipose Tissue a Reservoir for Viral Spread, Immune Activation, and Cytokine Amplification in Coronavirus Disease 2019? </w:t>
      </w:r>
      <w:r w:rsidRPr="006A0B2E">
        <w:rPr>
          <w:rFonts w:ascii="Book Antiqua" w:hAnsi="Book Antiqua"/>
          <w:i/>
          <w:iCs/>
        </w:rPr>
        <w:t>Obesity (Silver Spring)</w:t>
      </w:r>
      <w:r w:rsidRPr="006A0B2E">
        <w:rPr>
          <w:rFonts w:ascii="Book Antiqua" w:hAnsi="Book Antiqua"/>
        </w:rPr>
        <w:t> 2020; </w:t>
      </w:r>
      <w:r w:rsidRPr="006A0B2E">
        <w:rPr>
          <w:rFonts w:ascii="Book Antiqua" w:hAnsi="Book Antiqua"/>
          <w:b/>
          <w:bCs/>
        </w:rPr>
        <w:t>28</w:t>
      </w:r>
      <w:r w:rsidRPr="006A0B2E">
        <w:rPr>
          <w:rFonts w:ascii="Book Antiqua" w:hAnsi="Book Antiqua"/>
        </w:rPr>
        <w:t>: 1191-1194 [PMID: 32314868 DOI: 10.1002/oby.22843]</w:t>
      </w:r>
    </w:p>
    <w:p w14:paraId="01AE3A85" w14:textId="77777777" w:rsidR="006A0B2E" w:rsidRPr="006A0B2E" w:rsidRDefault="006A0B2E" w:rsidP="006A0B2E">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6A0B2E">
        <w:rPr>
          <w:rFonts w:ascii="Book Antiqua" w:hAnsi="Book Antiqua"/>
        </w:rPr>
        <w:t>51 </w:t>
      </w:r>
      <w:r w:rsidRPr="006A0B2E">
        <w:rPr>
          <w:rFonts w:ascii="Book Antiqua" w:hAnsi="Book Antiqua"/>
          <w:b/>
          <w:bCs/>
        </w:rPr>
        <w:t>Guan WJ</w:t>
      </w:r>
      <w:r w:rsidRPr="006A0B2E">
        <w:rPr>
          <w:rFonts w:ascii="Book Antiqua" w:hAnsi="Book Antiqua"/>
        </w:rPr>
        <w:t xml:space="preserve">, Ni ZY, Hu Y, Liang WH, Ou CQ, He JX, Liu L, Shan H, Lei CL, Hui DSC, Du B, Li LJ, Zeng G, Yuen KY, Chen RC, Tang CL, Wang T, Chen PY, Xiang J, Li SY, Wang JL, Liang ZJ, Peng YX, Wei L, Liu Y, Hu YH, Peng P, Wang JM, Liu JY, Chen Z, Li G, Zheng ZJ, Qiu SQ, Luo J, Ye CJ, Zhu SY, Zhong NS; China Medical Treatment Expert Group for Covid-19. </w:t>
      </w:r>
      <w:proofErr w:type="gramStart"/>
      <w:r w:rsidRPr="006A0B2E">
        <w:rPr>
          <w:rFonts w:ascii="Book Antiqua" w:hAnsi="Book Antiqua"/>
        </w:rPr>
        <w:t>Clinical Characteristics of Coronavirus Disease 2019 in China.</w:t>
      </w:r>
      <w:proofErr w:type="gramEnd"/>
      <w:r w:rsidRPr="006A0B2E">
        <w:rPr>
          <w:rFonts w:ascii="Book Antiqua" w:hAnsi="Book Antiqua"/>
        </w:rPr>
        <w:t> </w:t>
      </w:r>
      <w:r w:rsidRPr="006A0B2E">
        <w:rPr>
          <w:rFonts w:ascii="Book Antiqua" w:hAnsi="Book Antiqua"/>
          <w:i/>
          <w:iCs/>
        </w:rPr>
        <w:t>N Engl J Med</w:t>
      </w:r>
      <w:r w:rsidRPr="006A0B2E">
        <w:rPr>
          <w:rFonts w:ascii="Book Antiqua" w:hAnsi="Book Antiqua"/>
        </w:rPr>
        <w:t> 2020; </w:t>
      </w:r>
      <w:r w:rsidRPr="006A0B2E">
        <w:rPr>
          <w:rFonts w:ascii="Book Antiqua" w:hAnsi="Book Antiqua"/>
          <w:b/>
          <w:bCs/>
        </w:rPr>
        <w:t>382</w:t>
      </w:r>
      <w:r w:rsidRPr="006A0B2E">
        <w:rPr>
          <w:rFonts w:ascii="Book Antiqua" w:hAnsi="Book Antiqua"/>
        </w:rPr>
        <w:t>: 1708-1720 [PMID: 32109013 DOI: 10.1056/NEJMoa2002032]</w:t>
      </w:r>
    </w:p>
    <w:p w14:paraId="1407A20A" w14:textId="77777777" w:rsidR="006A0B2E" w:rsidRPr="006A0B2E" w:rsidRDefault="006A0B2E" w:rsidP="006A0B2E">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6A0B2E">
        <w:rPr>
          <w:rFonts w:ascii="Book Antiqua" w:hAnsi="Book Antiqua"/>
        </w:rPr>
        <w:t>52 </w:t>
      </w:r>
      <w:r w:rsidRPr="006A0B2E">
        <w:rPr>
          <w:rFonts w:ascii="Book Antiqua" w:hAnsi="Book Antiqua"/>
          <w:b/>
          <w:bCs/>
        </w:rPr>
        <w:t>Ji D</w:t>
      </w:r>
      <w:r w:rsidRPr="006A0B2E">
        <w:rPr>
          <w:rFonts w:ascii="Book Antiqua" w:hAnsi="Book Antiqua"/>
        </w:rPr>
        <w:t>, Qin E, Xu J, Zhang D, Cheng G, Wang Y, Lau G. Non-alcoholic fatty liver diseases in patients with COVID-19: A retrospective study. </w:t>
      </w:r>
      <w:r w:rsidRPr="006A0B2E">
        <w:rPr>
          <w:rFonts w:ascii="Book Antiqua" w:hAnsi="Book Antiqua"/>
          <w:i/>
          <w:iCs/>
        </w:rPr>
        <w:t>J Hepatol</w:t>
      </w:r>
      <w:r w:rsidRPr="006A0B2E">
        <w:rPr>
          <w:rFonts w:ascii="Book Antiqua" w:hAnsi="Book Antiqua"/>
        </w:rPr>
        <w:t> 2020; </w:t>
      </w:r>
      <w:r w:rsidRPr="006A0B2E">
        <w:rPr>
          <w:rFonts w:ascii="Book Antiqua" w:hAnsi="Book Antiqua"/>
          <w:b/>
          <w:bCs/>
        </w:rPr>
        <w:t>73</w:t>
      </w:r>
      <w:r w:rsidRPr="006A0B2E">
        <w:rPr>
          <w:rFonts w:ascii="Book Antiqua" w:hAnsi="Book Antiqua"/>
        </w:rPr>
        <w:t>: 451-453 [PMID: 32278005 DOI: 10.1016/j.jhep.2020.03.044]</w:t>
      </w:r>
    </w:p>
    <w:p w14:paraId="03E01A12" w14:textId="77777777" w:rsidR="006A0B2E" w:rsidRPr="006A0B2E" w:rsidRDefault="006A0B2E" w:rsidP="006A0B2E">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6A0B2E">
        <w:rPr>
          <w:rFonts w:ascii="Book Antiqua" w:hAnsi="Book Antiqua"/>
        </w:rPr>
        <w:t>53 </w:t>
      </w:r>
      <w:r w:rsidRPr="006A0B2E">
        <w:rPr>
          <w:rFonts w:ascii="Book Antiqua" w:hAnsi="Book Antiqua"/>
          <w:b/>
          <w:bCs/>
        </w:rPr>
        <w:t>Zhou YJ</w:t>
      </w:r>
      <w:r w:rsidRPr="006A0B2E">
        <w:rPr>
          <w:rFonts w:ascii="Book Antiqua" w:hAnsi="Book Antiqua"/>
        </w:rPr>
        <w:t>, Zheng KI, Wang XB, Yan HD, Sun QF, Pan KH, Wang TY, Ma HL, Chen YP, George J, Zheng MH. Younger patients with MAFLD are at increased risk of severe COVID-19 illness: A multicenter preliminary analysis. </w:t>
      </w:r>
      <w:r w:rsidRPr="006A0B2E">
        <w:rPr>
          <w:rFonts w:ascii="Book Antiqua" w:hAnsi="Book Antiqua"/>
          <w:i/>
          <w:iCs/>
        </w:rPr>
        <w:t>J Hepatol</w:t>
      </w:r>
      <w:r w:rsidRPr="006A0B2E">
        <w:rPr>
          <w:rFonts w:ascii="Book Antiqua" w:hAnsi="Book Antiqua"/>
        </w:rPr>
        <w:t> 2020; </w:t>
      </w:r>
      <w:r w:rsidRPr="006A0B2E">
        <w:rPr>
          <w:rFonts w:ascii="Book Antiqua" w:hAnsi="Book Antiqua"/>
          <w:b/>
          <w:bCs/>
        </w:rPr>
        <w:t>73</w:t>
      </w:r>
      <w:r w:rsidRPr="006A0B2E">
        <w:rPr>
          <w:rFonts w:ascii="Book Antiqua" w:hAnsi="Book Antiqua"/>
        </w:rPr>
        <w:t>: 719-721 [PMID: 32348790 DOI: 10.1016/j.jhep.2020.04.027]</w:t>
      </w:r>
    </w:p>
    <w:p w14:paraId="4754D87C" w14:textId="77777777" w:rsidR="006A0B2E" w:rsidRPr="006A0B2E" w:rsidRDefault="006A0B2E" w:rsidP="006A0B2E">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6A0B2E">
        <w:rPr>
          <w:rFonts w:ascii="Book Antiqua" w:hAnsi="Book Antiqua"/>
        </w:rPr>
        <w:t>54 </w:t>
      </w:r>
      <w:r w:rsidRPr="006A0B2E">
        <w:rPr>
          <w:rFonts w:ascii="Book Antiqua" w:hAnsi="Book Antiqua"/>
          <w:b/>
          <w:bCs/>
        </w:rPr>
        <w:t>Targher G</w:t>
      </w:r>
      <w:r w:rsidRPr="006A0B2E">
        <w:rPr>
          <w:rFonts w:ascii="Book Antiqua" w:hAnsi="Book Antiqua"/>
        </w:rPr>
        <w:t xml:space="preserve">, Mantovani A, Byrne CD, Wang XB, Yan HD, Sun QF, Pan KH, Zheng KI, Chen YP, Eslam M, George J, Zheng MH. </w:t>
      </w:r>
      <w:proofErr w:type="gramStart"/>
      <w:r w:rsidRPr="006A0B2E">
        <w:rPr>
          <w:rFonts w:ascii="Book Antiqua" w:hAnsi="Book Antiqua"/>
        </w:rPr>
        <w:t>Risk of severe illness from COVID-19 in patients with metabolic dysfunction-associated fatty liver disease and increased fibrosis scores.</w:t>
      </w:r>
      <w:proofErr w:type="gramEnd"/>
      <w:r w:rsidRPr="006A0B2E">
        <w:rPr>
          <w:rFonts w:ascii="Book Antiqua" w:hAnsi="Book Antiqua"/>
        </w:rPr>
        <w:t> </w:t>
      </w:r>
      <w:r w:rsidRPr="006A0B2E">
        <w:rPr>
          <w:rFonts w:ascii="Book Antiqua" w:hAnsi="Book Antiqua"/>
          <w:i/>
          <w:iCs/>
        </w:rPr>
        <w:t>Gut</w:t>
      </w:r>
      <w:r w:rsidRPr="006A0B2E">
        <w:rPr>
          <w:rFonts w:ascii="Book Antiqua" w:hAnsi="Book Antiqua"/>
        </w:rPr>
        <w:t> 2020; </w:t>
      </w:r>
      <w:r w:rsidRPr="006A0B2E">
        <w:rPr>
          <w:rFonts w:ascii="Book Antiqua" w:hAnsi="Book Antiqua"/>
          <w:b/>
          <w:bCs/>
        </w:rPr>
        <w:t>69</w:t>
      </w:r>
      <w:r w:rsidRPr="006A0B2E">
        <w:rPr>
          <w:rFonts w:ascii="Book Antiqua" w:hAnsi="Book Antiqua"/>
        </w:rPr>
        <w:t>: 1545-1547 [PMID: 32414813 DOI: 10.1136/gutjnl-2020-321611]</w:t>
      </w:r>
    </w:p>
    <w:p w14:paraId="1D01DA52" w14:textId="77777777" w:rsidR="006A0B2E" w:rsidRPr="006A0B2E" w:rsidRDefault="006A0B2E" w:rsidP="006A0B2E">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6A0B2E">
        <w:rPr>
          <w:rFonts w:ascii="Book Antiqua" w:hAnsi="Book Antiqua"/>
        </w:rPr>
        <w:t>55 </w:t>
      </w:r>
      <w:r w:rsidRPr="006A0B2E">
        <w:rPr>
          <w:rFonts w:ascii="Book Antiqua" w:hAnsi="Book Antiqua"/>
          <w:b/>
          <w:bCs/>
        </w:rPr>
        <w:t>Rizvi SAA</w:t>
      </w:r>
      <w:r w:rsidRPr="006A0B2E">
        <w:rPr>
          <w:rFonts w:ascii="Book Antiqua" w:hAnsi="Book Antiqua"/>
        </w:rPr>
        <w:t xml:space="preserve">, Saleh AM. </w:t>
      </w:r>
      <w:proofErr w:type="gramStart"/>
      <w:r w:rsidRPr="006A0B2E">
        <w:rPr>
          <w:rFonts w:ascii="Book Antiqua" w:hAnsi="Book Antiqua"/>
        </w:rPr>
        <w:t>Applications of nanoparticle systems in drug delivery technology.</w:t>
      </w:r>
      <w:proofErr w:type="gramEnd"/>
      <w:r w:rsidRPr="006A0B2E">
        <w:rPr>
          <w:rFonts w:ascii="Book Antiqua" w:hAnsi="Book Antiqua"/>
        </w:rPr>
        <w:t> </w:t>
      </w:r>
      <w:r w:rsidRPr="006A0B2E">
        <w:rPr>
          <w:rFonts w:ascii="Book Antiqua" w:hAnsi="Book Antiqua"/>
          <w:i/>
          <w:iCs/>
        </w:rPr>
        <w:t>Saudi Pharm J</w:t>
      </w:r>
      <w:r w:rsidRPr="006A0B2E">
        <w:rPr>
          <w:rFonts w:ascii="Book Antiqua" w:hAnsi="Book Antiqua"/>
        </w:rPr>
        <w:t> 2018; </w:t>
      </w:r>
      <w:r w:rsidRPr="006A0B2E">
        <w:rPr>
          <w:rFonts w:ascii="Book Antiqua" w:hAnsi="Book Antiqua"/>
          <w:b/>
          <w:bCs/>
        </w:rPr>
        <w:t>26</w:t>
      </w:r>
      <w:r w:rsidRPr="006A0B2E">
        <w:rPr>
          <w:rFonts w:ascii="Book Antiqua" w:hAnsi="Book Antiqua"/>
        </w:rPr>
        <w:t>: 64-70 [PMID: 29379334 DOI: 10.1016/j.jsps.2017.10.012]</w:t>
      </w:r>
    </w:p>
    <w:p w14:paraId="6B2131CF" w14:textId="77777777" w:rsidR="006A0B2E" w:rsidRPr="006A0B2E" w:rsidRDefault="006A0B2E" w:rsidP="006A0B2E">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6A0B2E">
        <w:rPr>
          <w:rFonts w:ascii="Book Antiqua" w:hAnsi="Book Antiqua"/>
        </w:rPr>
        <w:lastRenderedPageBreak/>
        <w:t>56 </w:t>
      </w:r>
      <w:r w:rsidRPr="006A0B2E">
        <w:rPr>
          <w:rFonts w:ascii="Book Antiqua" w:hAnsi="Book Antiqua"/>
          <w:b/>
          <w:bCs/>
        </w:rPr>
        <w:t>Wong GL</w:t>
      </w:r>
      <w:r w:rsidRPr="006A0B2E">
        <w:rPr>
          <w:rFonts w:ascii="Book Antiqua" w:hAnsi="Book Antiqua"/>
        </w:rPr>
        <w:t>, Yuen BW, Chan HL, Tse YK, Yip TC, Lam KL, Lui GC, Wong VW. Impact of dose and duration of corticosteroid on the risk of hepatitis flare in patients with chronic hepatitis B. </w:t>
      </w:r>
      <w:r w:rsidRPr="006A0B2E">
        <w:rPr>
          <w:rFonts w:ascii="Book Antiqua" w:hAnsi="Book Antiqua"/>
          <w:i/>
          <w:iCs/>
        </w:rPr>
        <w:t>Liver Int</w:t>
      </w:r>
      <w:r w:rsidRPr="006A0B2E">
        <w:rPr>
          <w:rFonts w:ascii="Book Antiqua" w:hAnsi="Book Antiqua"/>
        </w:rPr>
        <w:t> 2019; </w:t>
      </w:r>
      <w:r w:rsidRPr="006A0B2E">
        <w:rPr>
          <w:rFonts w:ascii="Book Antiqua" w:hAnsi="Book Antiqua"/>
          <w:b/>
          <w:bCs/>
        </w:rPr>
        <w:t>39</w:t>
      </w:r>
      <w:r w:rsidRPr="006A0B2E">
        <w:rPr>
          <w:rFonts w:ascii="Book Antiqua" w:hAnsi="Book Antiqua"/>
        </w:rPr>
        <w:t>: 271-279 [PMID: 30179316 DOI: 10.1111/liv.13953]</w:t>
      </w:r>
    </w:p>
    <w:p w14:paraId="7380D0FA" w14:textId="77777777" w:rsidR="006A0B2E" w:rsidRPr="006A0B2E" w:rsidRDefault="006A0B2E" w:rsidP="006A0B2E">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6A0B2E">
        <w:rPr>
          <w:rFonts w:ascii="Book Antiqua" w:hAnsi="Book Antiqua"/>
        </w:rPr>
        <w:t>57 </w:t>
      </w:r>
      <w:r w:rsidRPr="006A0B2E">
        <w:rPr>
          <w:rFonts w:ascii="Book Antiqua" w:hAnsi="Book Antiqua"/>
          <w:b/>
          <w:bCs/>
        </w:rPr>
        <w:t>Boettler T</w:t>
      </w:r>
      <w:r w:rsidRPr="006A0B2E">
        <w:rPr>
          <w:rFonts w:ascii="Book Antiqua" w:hAnsi="Book Antiqua"/>
        </w:rPr>
        <w:t>, Marjot T, Newsome PN, Mondelli MU, Maticic M, Cordero E, Jalan R, Moreau R, Cornberg M, Berg T. Impact of COVID-19 on the care of patients with liver disease: EASL-ESCMID position paper after 6 months of the pandemic. </w:t>
      </w:r>
      <w:r w:rsidRPr="006A0B2E">
        <w:rPr>
          <w:rFonts w:ascii="Book Antiqua" w:hAnsi="Book Antiqua"/>
          <w:i/>
          <w:iCs/>
        </w:rPr>
        <w:t>JHEP Rep</w:t>
      </w:r>
      <w:r w:rsidRPr="006A0B2E">
        <w:rPr>
          <w:rFonts w:ascii="Book Antiqua" w:hAnsi="Book Antiqua"/>
        </w:rPr>
        <w:t> 2020; </w:t>
      </w:r>
      <w:r w:rsidRPr="006A0B2E">
        <w:rPr>
          <w:rFonts w:ascii="Book Antiqua" w:hAnsi="Book Antiqua"/>
          <w:b/>
          <w:bCs/>
        </w:rPr>
        <w:t>2</w:t>
      </w:r>
      <w:r w:rsidRPr="006A0B2E">
        <w:rPr>
          <w:rFonts w:ascii="Book Antiqua" w:hAnsi="Book Antiqua"/>
        </w:rPr>
        <w:t>: 100169 [PMID: 32835190 DOI: 10.1016/j.jhepr.2020.100169]</w:t>
      </w:r>
    </w:p>
    <w:p w14:paraId="2FDDED8C" w14:textId="77777777" w:rsidR="006A0B2E" w:rsidRPr="006A0B2E" w:rsidRDefault="006A0B2E" w:rsidP="006A0B2E">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6A0B2E">
        <w:rPr>
          <w:rFonts w:ascii="Book Antiqua" w:hAnsi="Book Antiqua"/>
        </w:rPr>
        <w:t>58 </w:t>
      </w:r>
      <w:r w:rsidRPr="006A0B2E">
        <w:rPr>
          <w:rFonts w:ascii="Book Antiqua" w:hAnsi="Book Antiqua"/>
          <w:b/>
          <w:bCs/>
        </w:rPr>
        <w:t>Wong GL</w:t>
      </w:r>
      <w:r w:rsidRPr="006A0B2E">
        <w:rPr>
          <w:rFonts w:ascii="Book Antiqua" w:hAnsi="Book Antiqua"/>
        </w:rPr>
        <w:t>, Wong VW, Thompson A, Jia J, Hou J, Lesmana CRA, Susilo A, Tanaka Y, Chan WK, Gane E, Ong-Go AK, Lim SG, Ahn SH, Yu ML, Piratvisuth T, Chan HL; Asia-Pacific Working Group for Liver Derangement during the COVID-19 Pandemic. Management of patients with liver derangement during the COVID-19 pandemic: an Asia-Pacific position statement. </w:t>
      </w:r>
      <w:r w:rsidRPr="006A0B2E">
        <w:rPr>
          <w:rFonts w:ascii="Book Antiqua" w:hAnsi="Book Antiqua"/>
          <w:i/>
          <w:iCs/>
        </w:rPr>
        <w:t>Lancet Gastroenterol Hepatol</w:t>
      </w:r>
      <w:r w:rsidRPr="006A0B2E">
        <w:rPr>
          <w:rFonts w:ascii="Book Antiqua" w:hAnsi="Book Antiqua"/>
        </w:rPr>
        <w:t> 2020; </w:t>
      </w:r>
      <w:r w:rsidRPr="006A0B2E">
        <w:rPr>
          <w:rFonts w:ascii="Book Antiqua" w:hAnsi="Book Antiqua"/>
          <w:b/>
          <w:bCs/>
        </w:rPr>
        <w:t>5</w:t>
      </w:r>
      <w:r w:rsidRPr="006A0B2E">
        <w:rPr>
          <w:rFonts w:ascii="Book Antiqua" w:hAnsi="Book Antiqua"/>
        </w:rPr>
        <w:t>: 776-787 [PMID: 32585136 DOI: 10.1016/S2468-1253(20)30190-4]</w:t>
      </w:r>
    </w:p>
    <w:p w14:paraId="6FEEEEE5" w14:textId="60E5739A" w:rsidR="006A0B2E" w:rsidRPr="006A0B2E" w:rsidRDefault="006A0B2E" w:rsidP="006A0B2E">
      <w:pPr>
        <w:pStyle w:val="NormalWeb"/>
        <w:shd w:val="clear" w:color="auto" w:fill="FFFFFF"/>
        <w:adjustRightInd w:val="0"/>
        <w:snapToGrid w:val="0"/>
        <w:spacing w:before="0" w:beforeAutospacing="0" w:after="0" w:afterAutospacing="0" w:line="360" w:lineRule="auto"/>
        <w:jc w:val="both"/>
        <w:rPr>
          <w:rFonts w:ascii="Book Antiqua" w:hAnsi="Book Antiqua"/>
        </w:rPr>
      </w:pPr>
      <w:proofErr w:type="gramStart"/>
      <w:r w:rsidRPr="006A0B2E">
        <w:rPr>
          <w:rFonts w:ascii="Book Antiqua" w:hAnsi="Book Antiqua"/>
        </w:rPr>
        <w:t>59 </w:t>
      </w:r>
      <w:r w:rsidRPr="006A0B2E">
        <w:rPr>
          <w:rFonts w:ascii="Book Antiqua" w:hAnsi="Book Antiqua"/>
          <w:b/>
          <w:bCs/>
        </w:rPr>
        <w:t>Polaris Observatory Collaborators</w:t>
      </w:r>
      <w:r w:rsidRPr="006A0B2E">
        <w:rPr>
          <w:rFonts w:ascii="Book Antiqua" w:hAnsi="Book Antiqua"/>
        </w:rPr>
        <w:t>.</w:t>
      </w:r>
      <w:proofErr w:type="gramEnd"/>
      <w:r w:rsidRPr="006A0B2E">
        <w:rPr>
          <w:rFonts w:ascii="Book Antiqua" w:hAnsi="Book Antiqua"/>
        </w:rPr>
        <w:t xml:space="preserve"> Global prevalence, treatment, and prevention of hepatitis B virus infection in 2016: a modelling study. </w:t>
      </w:r>
      <w:r w:rsidRPr="006A0B2E">
        <w:rPr>
          <w:rFonts w:ascii="Book Antiqua" w:hAnsi="Book Antiqua"/>
          <w:i/>
          <w:iCs/>
        </w:rPr>
        <w:t>Lancet Gastroenterol Hepatol</w:t>
      </w:r>
      <w:r w:rsidRPr="006A0B2E">
        <w:rPr>
          <w:rFonts w:ascii="Book Antiqua" w:hAnsi="Book Antiqua"/>
        </w:rPr>
        <w:t> 2018; </w:t>
      </w:r>
      <w:r w:rsidRPr="006A0B2E">
        <w:rPr>
          <w:rFonts w:ascii="Book Antiqua" w:hAnsi="Book Antiqua"/>
          <w:b/>
          <w:bCs/>
        </w:rPr>
        <w:t>3</w:t>
      </w:r>
      <w:r w:rsidRPr="006A0B2E">
        <w:rPr>
          <w:rFonts w:ascii="Book Antiqua" w:hAnsi="Book Antiqua"/>
        </w:rPr>
        <w:t>: 383-403 [PMID: 29599078 DOI: 10.1016/S2468-1253(18)30056-6]</w:t>
      </w:r>
    </w:p>
    <w:p w14:paraId="3C4FBBA1" w14:textId="77777777" w:rsidR="006A0B2E" w:rsidRPr="006A0B2E" w:rsidRDefault="006A0B2E" w:rsidP="006A0B2E">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6A0B2E">
        <w:rPr>
          <w:rFonts w:ascii="Book Antiqua" w:hAnsi="Book Antiqua"/>
        </w:rPr>
        <w:t>60 </w:t>
      </w:r>
      <w:r w:rsidRPr="006A0B2E">
        <w:rPr>
          <w:rFonts w:ascii="Book Antiqua" w:hAnsi="Book Antiqua"/>
          <w:b/>
          <w:bCs/>
        </w:rPr>
        <w:t>Rezasoltani S</w:t>
      </w:r>
      <w:r w:rsidRPr="006A0B2E">
        <w:rPr>
          <w:rFonts w:ascii="Book Antiqua" w:hAnsi="Book Antiqua"/>
        </w:rPr>
        <w:t xml:space="preserve">, Hatami B, Yadegar A, Asadzadeh Aghdaei H, Zali MR. How Patients </w:t>
      </w:r>
      <w:proofErr w:type="gramStart"/>
      <w:r w:rsidRPr="006A0B2E">
        <w:rPr>
          <w:rFonts w:ascii="Book Antiqua" w:hAnsi="Book Antiqua"/>
        </w:rPr>
        <w:t>With</w:t>
      </w:r>
      <w:proofErr w:type="gramEnd"/>
      <w:r w:rsidRPr="006A0B2E">
        <w:rPr>
          <w:rFonts w:ascii="Book Antiqua" w:hAnsi="Book Antiqua"/>
        </w:rPr>
        <w:t xml:space="preserve"> Chronic Liver Diseases Succeed to Deal With COVID-19? </w:t>
      </w:r>
      <w:r w:rsidRPr="006A0B2E">
        <w:rPr>
          <w:rFonts w:ascii="Book Antiqua" w:hAnsi="Book Antiqua"/>
          <w:i/>
          <w:iCs/>
        </w:rPr>
        <w:t>Front Med (Lausanne)</w:t>
      </w:r>
      <w:r w:rsidRPr="006A0B2E">
        <w:rPr>
          <w:rFonts w:ascii="Book Antiqua" w:hAnsi="Book Antiqua"/>
        </w:rPr>
        <w:t> 2020; </w:t>
      </w:r>
      <w:r w:rsidRPr="006A0B2E">
        <w:rPr>
          <w:rFonts w:ascii="Book Antiqua" w:hAnsi="Book Antiqua"/>
          <w:b/>
          <w:bCs/>
        </w:rPr>
        <w:t>7</w:t>
      </w:r>
      <w:r w:rsidRPr="006A0B2E">
        <w:rPr>
          <w:rFonts w:ascii="Book Antiqua" w:hAnsi="Book Antiqua"/>
        </w:rPr>
        <w:t>: 398 [PMID: 32754608 DOI: 10.3389/fmed.2020.00398]</w:t>
      </w:r>
    </w:p>
    <w:p w14:paraId="59DDF3AB" w14:textId="77777777" w:rsidR="006A0B2E" w:rsidRPr="006A0B2E" w:rsidRDefault="006A0B2E" w:rsidP="006A0B2E">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6A0B2E">
        <w:rPr>
          <w:rFonts w:ascii="Book Antiqua" w:hAnsi="Book Antiqua"/>
        </w:rPr>
        <w:t>61 </w:t>
      </w:r>
      <w:r w:rsidRPr="006A0B2E">
        <w:rPr>
          <w:rFonts w:ascii="Book Antiqua" w:hAnsi="Book Antiqua"/>
          <w:b/>
          <w:bCs/>
        </w:rPr>
        <w:t>Mantovani A</w:t>
      </w:r>
      <w:r w:rsidRPr="006A0B2E">
        <w:rPr>
          <w:rFonts w:ascii="Book Antiqua" w:hAnsi="Book Antiqua"/>
        </w:rPr>
        <w:t>, Beatrice G, Dalbeni A. Coronavirus disease 2019 and prevalence of chronic liver disease: A meta-analysis. </w:t>
      </w:r>
      <w:r w:rsidRPr="006A0B2E">
        <w:rPr>
          <w:rFonts w:ascii="Book Antiqua" w:hAnsi="Book Antiqua"/>
          <w:i/>
          <w:iCs/>
        </w:rPr>
        <w:t>Liver Int</w:t>
      </w:r>
      <w:r w:rsidRPr="006A0B2E">
        <w:rPr>
          <w:rFonts w:ascii="Book Antiqua" w:hAnsi="Book Antiqua"/>
        </w:rPr>
        <w:t> 2020; </w:t>
      </w:r>
      <w:r w:rsidRPr="006A0B2E">
        <w:rPr>
          <w:rFonts w:ascii="Book Antiqua" w:hAnsi="Book Antiqua"/>
          <w:b/>
          <w:bCs/>
        </w:rPr>
        <w:t>40</w:t>
      </w:r>
      <w:r w:rsidRPr="006A0B2E">
        <w:rPr>
          <w:rFonts w:ascii="Book Antiqua" w:hAnsi="Book Antiqua"/>
        </w:rPr>
        <w:t>: 1316-1320 [PMID: 32329563 DOI: 10.1111/liv.14465]</w:t>
      </w:r>
    </w:p>
    <w:p w14:paraId="32D9BB57" w14:textId="77777777" w:rsidR="006A0B2E" w:rsidRPr="006A0B2E" w:rsidRDefault="006A0B2E" w:rsidP="006A0B2E">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6A0B2E">
        <w:rPr>
          <w:rFonts w:ascii="Book Antiqua" w:hAnsi="Book Antiqua"/>
        </w:rPr>
        <w:t>62 </w:t>
      </w:r>
      <w:r w:rsidRPr="006A0B2E">
        <w:rPr>
          <w:rFonts w:ascii="Book Antiqua" w:hAnsi="Book Antiqua"/>
          <w:b/>
          <w:bCs/>
        </w:rPr>
        <w:t>Ji D</w:t>
      </w:r>
      <w:r w:rsidRPr="006A0B2E">
        <w:rPr>
          <w:rFonts w:ascii="Book Antiqua" w:hAnsi="Book Antiqua"/>
        </w:rPr>
        <w:t>, Zhang D, Yang T, Mu J, Zhao P, Xu J, Li C, Cheng G, Wang Y, Chen Z, Qin E, Lau G. Effect of COVID-19 on patients with compensated chronic liver diseases. </w:t>
      </w:r>
      <w:r w:rsidRPr="006A0B2E">
        <w:rPr>
          <w:rFonts w:ascii="Book Antiqua" w:hAnsi="Book Antiqua"/>
          <w:i/>
          <w:iCs/>
        </w:rPr>
        <w:t>Hepatol Int</w:t>
      </w:r>
      <w:r w:rsidRPr="006A0B2E">
        <w:rPr>
          <w:rFonts w:ascii="Book Antiqua" w:hAnsi="Book Antiqua"/>
        </w:rPr>
        <w:t> 2020; </w:t>
      </w:r>
      <w:r w:rsidRPr="006A0B2E">
        <w:rPr>
          <w:rFonts w:ascii="Book Antiqua" w:hAnsi="Book Antiqua"/>
          <w:b/>
          <w:bCs/>
        </w:rPr>
        <w:t>14</w:t>
      </w:r>
      <w:r w:rsidRPr="006A0B2E">
        <w:rPr>
          <w:rFonts w:ascii="Book Antiqua" w:hAnsi="Book Antiqua"/>
        </w:rPr>
        <w:t>: 701-710 [PMID: 32734407 DOI: 10.1007/s12072-020-10058-6]</w:t>
      </w:r>
    </w:p>
    <w:p w14:paraId="65F4D8BD" w14:textId="77777777" w:rsidR="006A0B2E" w:rsidRPr="006A0B2E" w:rsidRDefault="006A0B2E" w:rsidP="006A0B2E">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6A0B2E">
        <w:rPr>
          <w:rFonts w:ascii="Book Antiqua" w:hAnsi="Book Antiqua"/>
        </w:rPr>
        <w:t>63 </w:t>
      </w:r>
      <w:r w:rsidRPr="006A0B2E">
        <w:rPr>
          <w:rFonts w:ascii="Book Antiqua" w:hAnsi="Book Antiqua"/>
          <w:b/>
          <w:bCs/>
        </w:rPr>
        <w:t>Becchetti C</w:t>
      </w:r>
      <w:r w:rsidRPr="006A0B2E">
        <w:rPr>
          <w:rFonts w:ascii="Book Antiqua" w:hAnsi="Book Antiqua"/>
        </w:rPr>
        <w:t xml:space="preserve">, Zambelli MF, Pasulo L, Donato MF, Invernizzi F, Detry O, Dahlqvist G, Ciccarelli O, Morelli MC, Fraga M, Svegliati-Baroni G, van Vlierberghe H, Coenraad MJ, Romero MC, de Gottardi A, Toniutto P, Del Prete L, Abbati C, Samuel D, Pirenne J, Nevens F, Dufour JF; COVID-LT group. </w:t>
      </w:r>
      <w:proofErr w:type="gramStart"/>
      <w:r w:rsidRPr="006A0B2E">
        <w:rPr>
          <w:rFonts w:ascii="Book Antiqua" w:hAnsi="Book Antiqua"/>
        </w:rPr>
        <w:t xml:space="preserve">COVID-19 in an international European liver </w:t>
      </w:r>
      <w:r w:rsidRPr="006A0B2E">
        <w:rPr>
          <w:rFonts w:ascii="Book Antiqua" w:hAnsi="Book Antiqua"/>
        </w:rPr>
        <w:lastRenderedPageBreak/>
        <w:t>transplant recipient cohort.</w:t>
      </w:r>
      <w:proofErr w:type="gramEnd"/>
      <w:r w:rsidRPr="006A0B2E">
        <w:rPr>
          <w:rFonts w:ascii="Book Antiqua" w:hAnsi="Book Antiqua"/>
        </w:rPr>
        <w:t> </w:t>
      </w:r>
      <w:r w:rsidRPr="006A0B2E">
        <w:rPr>
          <w:rFonts w:ascii="Book Antiqua" w:hAnsi="Book Antiqua"/>
          <w:i/>
          <w:iCs/>
        </w:rPr>
        <w:t>Gut</w:t>
      </w:r>
      <w:r w:rsidRPr="006A0B2E">
        <w:rPr>
          <w:rFonts w:ascii="Book Antiqua" w:hAnsi="Book Antiqua"/>
        </w:rPr>
        <w:t> 2020; </w:t>
      </w:r>
      <w:r w:rsidRPr="006A0B2E">
        <w:rPr>
          <w:rFonts w:ascii="Book Antiqua" w:hAnsi="Book Antiqua"/>
          <w:b/>
          <w:bCs/>
        </w:rPr>
        <w:t>69</w:t>
      </w:r>
      <w:r w:rsidRPr="006A0B2E">
        <w:rPr>
          <w:rFonts w:ascii="Book Antiqua" w:hAnsi="Book Antiqua"/>
        </w:rPr>
        <w:t>: 1832-1840 [PMID: 32571972 DOI: 10.1136/gutjnl-2020-321923]</w:t>
      </w:r>
    </w:p>
    <w:p w14:paraId="7D2BA638" w14:textId="4E34F35D" w:rsidR="006A0B2E" w:rsidRPr="006A0B2E" w:rsidRDefault="006A0B2E" w:rsidP="006A0B2E">
      <w:pPr>
        <w:pStyle w:val="NormalWeb"/>
        <w:shd w:val="clear" w:color="auto" w:fill="FFFFFF"/>
        <w:adjustRightInd w:val="0"/>
        <w:snapToGrid w:val="0"/>
        <w:spacing w:before="0" w:beforeAutospacing="0" w:after="0" w:afterAutospacing="0" w:line="360" w:lineRule="auto"/>
        <w:jc w:val="both"/>
        <w:rPr>
          <w:rFonts w:ascii="Book Antiqua" w:hAnsi="Book Antiqua"/>
        </w:rPr>
      </w:pPr>
      <w:proofErr w:type="gramStart"/>
      <w:r w:rsidRPr="006A0B2E">
        <w:rPr>
          <w:rFonts w:ascii="Book Antiqua" w:hAnsi="Book Antiqua"/>
        </w:rPr>
        <w:t>64 </w:t>
      </w:r>
      <w:r w:rsidRPr="006A0B2E">
        <w:rPr>
          <w:rFonts w:ascii="Book Antiqua" w:hAnsi="Book Antiqua"/>
          <w:b/>
          <w:bCs/>
        </w:rPr>
        <w:t>Di Maira T,</w:t>
      </w:r>
      <w:r w:rsidRPr="006A0B2E">
        <w:rPr>
          <w:rFonts w:ascii="Book Antiqua" w:hAnsi="Book Antiqua"/>
        </w:rPr>
        <w:t> Berenguer M. COVID-19 and liver transplantation.</w:t>
      </w:r>
      <w:proofErr w:type="gramEnd"/>
      <w:r w:rsidRPr="006A0B2E">
        <w:rPr>
          <w:rFonts w:ascii="Book Antiqua" w:hAnsi="Book Antiqua"/>
        </w:rPr>
        <w:t xml:space="preserve"> </w:t>
      </w:r>
      <w:r w:rsidR="00DD02F1" w:rsidRPr="00DD02F1">
        <w:rPr>
          <w:rFonts w:ascii="Book Antiqua" w:hAnsi="Book Antiqua"/>
          <w:i/>
        </w:rPr>
        <w:t>Nat Rev Gastroenterol Hepatol</w:t>
      </w:r>
      <w:r w:rsidR="00DD02F1">
        <w:rPr>
          <w:rFonts w:ascii="Book Antiqua" w:hAnsi="Book Antiqua"/>
        </w:rPr>
        <w:t xml:space="preserve"> </w:t>
      </w:r>
      <w:r w:rsidR="000A6FF1">
        <w:rPr>
          <w:rFonts w:ascii="Book Antiqua" w:hAnsi="Book Antiqua"/>
        </w:rPr>
        <w:t xml:space="preserve">2020; </w:t>
      </w:r>
      <w:r w:rsidR="000A6FF1" w:rsidRPr="000A6FF1">
        <w:rPr>
          <w:rFonts w:ascii="Book Antiqua" w:hAnsi="Book Antiqua"/>
          <w:b/>
        </w:rPr>
        <w:t>17</w:t>
      </w:r>
      <w:r w:rsidRPr="006A0B2E">
        <w:rPr>
          <w:rFonts w:ascii="Book Antiqua" w:hAnsi="Book Antiqua"/>
        </w:rPr>
        <w:t>: 526-528 [</w:t>
      </w:r>
      <w:r w:rsidR="00DD02F1" w:rsidRPr="00DD02F1">
        <w:rPr>
          <w:rFonts w:ascii="Book Antiqua" w:hAnsi="Book Antiqua"/>
        </w:rPr>
        <w:t>PMID: 32651555</w:t>
      </w:r>
      <w:r w:rsidR="00DD02F1">
        <w:rPr>
          <w:rFonts w:ascii="Book Antiqua" w:hAnsi="Book Antiqua"/>
        </w:rPr>
        <w:t xml:space="preserve"> </w:t>
      </w:r>
      <w:r w:rsidRPr="006A0B2E">
        <w:rPr>
          <w:rFonts w:ascii="Book Antiqua" w:hAnsi="Book Antiqua"/>
        </w:rPr>
        <w:t>DOI: 10.1038/s41575-020-0347-z]</w:t>
      </w:r>
    </w:p>
    <w:p w14:paraId="0E94B133" w14:textId="77777777" w:rsidR="006A0B2E" w:rsidRPr="006A0B2E" w:rsidRDefault="006A0B2E" w:rsidP="006A0B2E">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6A0B2E">
        <w:rPr>
          <w:rFonts w:ascii="Book Antiqua" w:hAnsi="Book Antiqua"/>
        </w:rPr>
        <w:t>65 </w:t>
      </w:r>
      <w:r w:rsidRPr="006A0B2E">
        <w:rPr>
          <w:rFonts w:ascii="Book Antiqua" w:hAnsi="Book Antiqua"/>
          <w:b/>
          <w:bCs/>
        </w:rPr>
        <w:t>Lee BT</w:t>
      </w:r>
      <w:r w:rsidRPr="006A0B2E">
        <w:rPr>
          <w:rFonts w:ascii="Book Antiqua" w:hAnsi="Book Antiqua"/>
        </w:rPr>
        <w:t xml:space="preserve">, Perumalswami PV, Im GY, Florman S, Schiano TD; COBE Study Group. COVID-19 in Liver Transplant Recipients: An Initial Experience </w:t>
      </w:r>
      <w:proofErr w:type="gramStart"/>
      <w:r w:rsidRPr="006A0B2E">
        <w:rPr>
          <w:rFonts w:ascii="Book Antiqua" w:hAnsi="Book Antiqua"/>
        </w:rPr>
        <w:t>From</w:t>
      </w:r>
      <w:proofErr w:type="gramEnd"/>
      <w:r w:rsidRPr="006A0B2E">
        <w:rPr>
          <w:rFonts w:ascii="Book Antiqua" w:hAnsi="Book Antiqua"/>
        </w:rPr>
        <w:t xml:space="preserve"> the US Epicenter. </w:t>
      </w:r>
      <w:r w:rsidRPr="006A0B2E">
        <w:rPr>
          <w:rFonts w:ascii="Book Antiqua" w:hAnsi="Book Antiqua"/>
          <w:i/>
          <w:iCs/>
        </w:rPr>
        <w:t>Gastroenterology</w:t>
      </w:r>
      <w:r w:rsidRPr="006A0B2E">
        <w:rPr>
          <w:rFonts w:ascii="Book Antiqua" w:hAnsi="Book Antiqua"/>
        </w:rPr>
        <w:t> 2020; </w:t>
      </w:r>
      <w:r w:rsidRPr="006A0B2E">
        <w:rPr>
          <w:rFonts w:ascii="Book Antiqua" w:hAnsi="Book Antiqua"/>
          <w:b/>
          <w:bCs/>
        </w:rPr>
        <w:t>159</w:t>
      </w:r>
      <w:r w:rsidRPr="006A0B2E">
        <w:rPr>
          <w:rFonts w:ascii="Book Antiqua" w:hAnsi="Book Antiqua"/>
        </w:rPr>
        <w:t>: 1176-1178.e2 [PMID: 32442561 DOI: 10.1053/j.gastro.2020.05.050]</w:t>
      </w:r>
    </w:p>
    <w:p w14:paraId="795EB8EE" w14:textId="77777777" w:rsidR="006A0B2E" w:rsidRPr="006A0B2E" w:rsidRDefault="006A0B2E" w:rsidP="006A0B2E">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6A0B2E">
        <w:rPr>
          <w:rFonts w:ascii="Book Antiqua" w:hAnsi="Book Antiqua"/>
        </w:rPr>
        <w:t>66 </w:t>
      </w:r>
      <w:r w:rsidRPr="006A0B2E">
        <w:rPr>
          <w:rFonts w:ascii="Book Antiqua" w:hAnsi="Book Antiqua"/>
          <w:b/>
          <w:bCs/>
        </w:rPr>
        <w:t>Yeo C</w:t>
      </w:r>
      <w:r w:rsidRPr="006A0B2E">
        <w:rPr>
          <w:rFonts w:ascii="Book Antiqua" w:hAnsi="Book Antiqua"/>
        </w:rPr>
        <w:t>, Kaushal S, Yeo D. Enteric involvement of coronaviruses: is faecal-oral transmission of SARS-CoV-2 possible? </w:t>
      </w:r>
      <w:r w:rsidRPr="006A0B2E">
        <w:rPr>
          <w:rFonts w:ascii="Book Antiqua" w:hAnsi="Book Antiqua"/>
          <w:i/>
          <w:iCs/>
        </w:rPr>
        <w:t>Lancet Gastroenterol Hepatol</w:t>
      </w:r>
      <w:r w:rsidRPr="006A0B2E">
        <w:rPr>
          <w:rFonts w:ascii="Book Antiqua" w:hAnsi="Book Antiqua"/>
        </w:rPr>
        <w:t> 2020; </w:t>
      </w:r>
      <w:r w:rsidRPr="006A0B2E">
        <w:rPr>
          <w:rFonts w:ascii="Book Antiqua" w:hAnsi="Book Antiqua"/>
          <w:b/>
          <w:bCs/>
        </w:rPr>
        <w:t>5</w:t>
      </w:r>
      <w:r w:rsidRPr="006A0B2E">
        <w:rPr>
          <w:rFonts w:ascii="Book Antiqua" w:hAnsi="Book Antiqua"/>
        </w:rPr>
        <w:t>: 335-337 [PMID: 32087098 DOI: 10.1016/S2468-1253(20)30048-0]</w:t>
      </w:r>
    </w:p>
    <w:p w14:paraId="41E986A2" w14:textId="77777777" w:rsidR="006A0B2E" w:rsidRPr="006A0B2E" w:rsidRDefault="006A0B2E" w:rsidP="006A0B2E">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6A0B2E">
        <w:rPr>
          <w:rFonts w:ascii="Book Antiqua" w:hAnsi="Book Antiqua"/>
        </w:rPr>
        <w:t>67 </w:t>
      </w:r>
      <w:r w:rsidRPr="006A0B2E">
        <w:rPr>
          <w:rFonts w:ascii="Book Antiqua" w:hAnsi="Book Antiqua"/>
          <w:b/>
          <w:bCs/>
        </w:rPr>
        <w:t>Repici A</w:t>
      </w:r>
      <w:r w:rsidRPr="006A0B2E">
        <w:rPr>
          <w:rFonts w:ascii="Book Antiqua" w:hAnsi="Book Antiqua"/>
        </w:rPr>
        <w:t>, Maselli R, Colombo M, Gabbiadini R, Spadaccini M, Anderloni A, Carrara S, Fugazza A, Di Leo M, Galtieri PA, Pellegatta G, Ferrara EC, Azzolini E, Lagioia M. Coronavirus (COVID-19) outbreak: what the department of endoscopy should know. </w:t>
      </w:r>
      <w:r w:rsidRPr="006A0B2E">
        <w:rPr>
          <w:rFonts w:ascii="Book Antiqua" w:hAnsi="Book Antiqua"/>
          <w:i/>
          <w:iCs/>
        </w:rPr>
        <w:t>Gastrointest Endosc</w:t>
      </w:r>
      <w:r w:rsidRPr="006A0B2E">
        <w:rPr>
          <w:rFonts w:ascii="Book Antiqua" w:hAnsi="Book Antiqua"/>
        </w:rPr>
        <w:t> 2020; </w:t>
      </w:r>
      <w:r w:rsidRPr="006A0B2E">
        <w:rPr>
          <w:rFonts w:ascii="Book Antiqua" w:hAnsi="Book Antiqua"/>
          <w:b/>
          <w:bCs/>
        </w:rPr>
        <w:t>92</w:t>
      </w:r>
      <w:r w:rsidRPr="006A0B2E">
        <w:rPr>
          <w:rFonts w:ascii="Book Antiqua" w:hAnsi="Book Antiqua"/>
        </w:rPr>
        <w:t>: 192-197 [PMID: 32179106 DOI: 10.1016/j.gie.2020.03.019]</w:t>
      </w:r>
    </w:p>
    <w:p w14:paraId="36DEDE94" w14:textId="77777777" w:rsidR="006A0B2E" w:rsidRPr="006A0B2E" w:rsidRDefault="006A0B2E" w:rsidP="006A0B2E">
      <w:pPr>
        <w:pStyle w:val="NormalWeb"/>
        <w:shd w:val="clear" w:color="auto" w:fill="FFFFFF"/>
        <w:adjustRightInd w:val="0"/>
        <w:snapToGrid w:val="0"/>
        <w:spacing w:before="0" w:beforeAutospacing="0" w:after="0" w:afterAutospacing="0" w:line="360" w:lineRule="auto"/>
        <w:jc w:val="both"/>
        <w:rPr>
          <w:rFonts w:ascii="Book Antiqua" w:hAnsi="Book Antiqua"/>
        </w:rPr>
      </w:pPr>
      <w:proofErr w:type="gramStart"/>
      <w:r w:rsidRPr="006A0B2E">
        <w:rPr>
          <w:rFonts w:ascii="Book Antiqua" w:hAnsi="Book Antiqua"/>
        </w:rPr>
        <w:t>68 </w:t>
      </w:r>
      <w:r w:rsidRPr="006A0B2E">
        <w:rPr>
          <w:rFonts w:ascii="Book Antiqua" w:hAnsi="Book Antiqua"/>
          <w:b/>
          <w:bCs/>
        </w:rPr>
        <w:t>Tse F</w:t>
      </w:r>
      <w:r w:rsidRPr="006A0B2E">
        <w:rPr>
          <w:rFonts w:ascii="Book Antiqua" w:hAnsi="Book Antiqua"/>
        </w:rPr>
        <w:t>, Borgaonkar M, Leontiadis GI.</w:t>
      </w:r>
      <w:proofErr w:type="gramEnd"/>
      <w:r w:rsidRPr="006A0B2E">
        <w:rPr>
          <w:rFonts w:ascii="Book Antiqua" w:hAnsi="Book Antiqua"/>
        </w:rPr>
        <w:t xml:space="preserve"> COVID-19: Advice from the Canadian Association of Gastroenterology for Endoscopy Facilities, as of March 16, 2020. </w:t>
      </w:r>
      <w:r w:rsidRPr="006A0B2E">
        <w:rPr>
          <w:rFonts w:ascii="Book Antiqua" w:hAnsi="Book Antiqua"/>
          <w:i/>
          <w:iCs/>
        </w:rPr>
        <w:t>J Can Assoc Gastroenterol</w:t>
      </w:r>
      <w:r w:rsidRPr="006A0B2E">
        <w:rPr>
          <w:rFonts w:ascii="Book Antiqua" w:hAnsi="Book Antiqua"/>
        </w:rPr>
        <w:t> 2020; </w:t>
      </w:r>
      <w:r w:rsidRPr="006A0B2E">
        <w:rPr>
          <w:rFonts w:ascii="Book Antiqua" w:hAnsi="Book Antiqua"/>
          <w:b/>
          <w:bCs/>
        </w:rPr>
        <w:t>3</w:t>
      </w:r>
      <w:r w:rsidRPr="006A0B2E">
        <w:rPr>
          <w:rFonts w:ascii="Book Antiqua" w:hAnsi="Book Antiqua"/>
        </w:rPr>
        <w:t>: 147-149 [PMID: 32395690 DOI: 10.1093/jcag/gwaa012]</w:t>
      </w:r>
    </w:p>
    <w:p w14:paraId="1F0D928F" w14:textId="77777777" w:rsidR="006A0B2E" w:rsidRPr="006A0B2E" w:rsidRDefault="006A0B2E" w:rsidP="006A0B2E">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6A0B2E">
        <w:rPr>
          <w:rFonts w:ascii="Book Antiqua" w:hAnsi="Book Antiqua"/>
        </w:rPr>
        <w:t>69 </w:t>
      </w:r>
      <w:proofErr w:type="gramStart"/>
      <w:r w:rsidRPr="006A0B2E">
        <w:rPr>
          <w:rFonts w:ascii="Book Antiqua" w:hAnsi="Book Antiqua"/>
          <w:b/>
          <w:bCs/>
        </w:rPr>
        <w:t>van</w:t>
      </w:r>
      <w:proofErr w:type="gramEnd"/>
      <w:r w:rsidRPr="006A0B2E">
        <w:rPr>
          <w:rFonts w:ascii="Book Antiqua" w:hAnsi="Book Antiqua"/>
          <w:b/>
          <w:bCs/>
        </w:rPr>
        <w:t xml:space="preserve"> Doremalen N</w:t>
      </w:r>
      <w:r w:rsidRPr="006A0B2E">
        <w:rPr>
          <w:rFonts w:ascii="Book Antiqua" w:hAnsi="Book Antiqua"/>
        </w:rPr>
        <w:t xml:space="preserve">, Bushmaker T, Morris DH, Holbrook MG, Gamble A, Williamson BN, Tamin A, Harcourt JL, Thornburg NJ, Gerber SI, Lloyd-Smith JO, de Wit E, Munster VJ. </w:t>
      </w:r>
      <w:proofErr w:type="gramStart"/>
      <w:r w:rsidRPr="006A0B2E">
        <w:rPr>
          <w:rFonts w:ascii="Book Antiqua" w:hAnsi="Book Antiqua"/>
        </w:rPr>
        <w:t>Aerosol and Surface Stability of SARS-CoV-2 as Compared with SARS-CoV-1.</w:t>
      </w:r>
      <w:proofErr w:type="gramEnd"/>
      <w:r w:rsidRPr="006A0B2E">
        <w:rPr>
          <w:rFonts w:ascii="Book Antiqua" w:hAnsi="Book Antiqua"/>
        </w:rPr>
        <w:t> </w:t>
      </w:r>
      <w:r w:rsidRPr="006A0B2E">
        <w:rPr>
          <w:rFonts w:ascii="Book Antiqua" w:hAnsi="Book Antiqua"/>
          <w:i/>
          <w:iCs/>
        </w:rPr>
        <w:t>N Engl J Med</w:t>
      </w:r>
      <w:r w:rsidRPr="006A0B2E">
        <w:rPr>
          <w:rFonts w:ascii="Book Antiqua" w:hAnsi="Book Antiqua"/>
        </w:rPr>
        <w:t> 2020; </w:t>
      </w:r>
      <w:r w:rsidRPr="006A0B2E">
        <w:rPr>
          <w:rFonts w:ascii="Book Antiqua" w:hAnsi="Book Antiqua"/>
          <w:b/>
          <w:bCs/>
        </w:rPr>
        <w:t>382</w:t>
      </w:r>
      <w:r w:rsidRPr="006A0B2E">
        <w:rPr>
          <w:rFonts w:ascii="Book Antiqua" w:hAnsi="Book Antiqua"/>
        </w:rPr>
        <w:t>: 1564-1567 [PMID: 32182409 DOI: 10.1056/NEJMc2004973]</w:t>
      </w:r>
    </w:p>
    <w:p w14:paraId="66BC33AA" w14:textId="77777777" w:rsidR="006A0B2E" w:rsidRPr="006A0B2E" w:rsidRDefault="006A0B2E" w:rsidP="006A0B2E">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6A0B2E">
        <w:rPr>
          <w:rFonts w:ascii="Book Antiqua" w:hAnsi="Book Antiqua"/>
        </w:rPr>
        <w:t>70 </w:t>
      </w:r>
      <w:r w:rsidRPr="006A0B2E">
        <w:rPr>
          <w:rFonts w:ascii="Book Antiqua" w:hAnsi="Book Antiqua"/>
          <w:b/>
          <w:bCs/>
        </w:rPr>
        <w:t>Day LW</w:t>
      </w:r>
      <w:r w:rsidRPr="006A0B2E">
        <w:rPr>
          <w:rFonts w:ascii="Book Antiqua" w:hAnsi="Book Antiqua"/>
        </w:rPr>
        <w:t xml:space="preserve">, Kwok K, </w:t>
      </w:r>
      <w:proofErr w:type="gramStart"/>
      <w:r w:rsidRPr="006A0B2E">
        <w:rPr>
          <w:rFonts w:ascii="Book Antiqua" w:hAnsi="Book Antiqua"/>
        </w:rPr>
        <w:t>Visrodia</w:t>
      </w:r>
      <w:proofErr w:type="gramEnd"/>
      <w:r w:rsidRPr="006A0B2E">
        <w:rPr>
          <w:rFonts w:ascii="Book Antiqua" w:hAnsi="Book Antiqua"/>
        </w:rPr>
        <w:t xml:space="preserve"> K, Petersen BT. American Society for Gastrointestinal Endoscopy Infection Control Summit: updates, challenges, and the future of infection control in GI endoscopy. </w:t>
      </w:r>
      <w:r w:rsidRPr="006A0B2E">
        <w:rPr>
          <w:rFonts w:ascii="Book Antiqua" w:hAnsi="Book Antiqua"/>
          <w:i/>
          <w:iCs/>
        </w:rPr>
        <w:t>Gastrointest Endosc</w:t>
      </w:r>
      <w:r w:rsidRPr="006A0B2E">
        <w:rPr>
          <w:rFonts w:ascii="Book Antiqua" w:hAnsi="Book Antiqua"/>
        </w:rPr>
        <w:t> 2021; </w:t>
      </w:r>
      <w:r w:rsidRPr="006A0B2E">
        <w:rPr>
          <w:rFonts w:ascii="Book Antiqua" w:hAnsi="Book Antiqua"/>
          <w:b/>
          <w:bCs/>
        </w:rPr>
        <w:t>93</w:t>
      </w:r>
      <w:r w:rsidRPr="006A0B2E">
        <w:rPr>
          <w:rFonts w:ascii="Book Antiqua" w:hAnsi="Book Antiqua"/>
        </w:rPr>
        <w:t>: 1-10 [PMID: 32819676 DOI: 10.1016/j.gie.2020.06.024]</w:t>
      </w:r>
    </w:p>
    <w:p w14:paraId="5D16F80B" w14:textId="77777777" w:rsidR="006A0B2E" w:rsidRPr="006A0B2E" w:rsidRDefault="006A0B2E" w:rsidP="006A0B2E">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6A0B2E">
        <w:rPr>
          <w:rFonts w:ascii="Book Antiqua" w:hAnsi="Book Antiqua"/>
        </w:rPr>
        <w:t>71 </w:t>
      </w:r>
      <w:r w:rsidRPr="006A0B2E">
        <w:rPr>
          <w:rFonts w:ascii="Book Antiqua" w:hAnsi="Book Antiqua"/>
          <w:b/>
          <w:bCs/>
        </w:rPr>
        <w:t>Wong ATY</w:t>
      </w:r>
      <w:r w:rsidRPr="006A0B2E">
        <w:rPr>
          <w:rFonts w:ascii="Book Antiqua" w:hAnsi="Book Antiqua"/>
        </w:rPr>
        <w:t xml:space="preserve">, Chen H, Liu SH, Hsu EK, Luk KS, Lai CKC, Chan RFY, Tsang OTY, Choi KW, Kwan YW, Tong AYH, Cheng VCC, Tsang DNC; Central Committee on </w:t>
      </w:r>
      <w:r w:rsidRPr="006A0B2E">
        <w:rPr>
          <w:rFonts w:ascii="Book Antiqua" w:hAnsi="Book Antiqua"/>
        </w:rPr>
        <w:lastRenderedPageBreak/>
        <w:t xml:space="preserve">Infectious Diseases and Emergency Response, Hospital Authority, Hong Kong Special Administrative Region. </w:t>
      </w:r>
      <w:proofErr w:type="gramStart"/>
      <w:r w:rsidRPr="006A0B2E">
        <w:rPr>
          <w:rFonts w:ascii="Book Antiqua" w:hAnsi="Book Antiqua"/>
        </w:rPr>
        <w:t>From SARS to Avian Influenza Preparedness in Hong Kong.</w:t>
      </w:r>
      <w:proofErr w:type="gramEnd"/>
      <w:r w:rsidRPr="006A0B2E">
        <w:rPr>
          <w:rFonts w:ascii="Book Antiqua" w:hAnsi="Book Antiqua"/>
        </w:rPr>
        <w:t> </w:t>
      </w:r>
      <w:r w:rsidRPr="006A0B2E">
        <w:rPr>
          <w:rFonts w:ascii="Book Antiqua" w:hAnsi="Book Antiqua"/>
          <w:i/>
          <w:iCs/>
        </w:rPr>
        <w:t>Clin Infect Dis</w:t>
      </w:r>
      <w:r w:rsidRPr="006A0B2E">
        <w:rPr>
          <w:rFonts w:ascii="Book Antiqua" w:hAnsi="Book Antiqua"/>
        </w:rPr>
        <w:t> 2017; </w:t>
      </w:r>
      <w:r w:rsidRPr="006A0B2E">
        <w:rPr>
          <w:rFonts w:ascii="Book Antiqua" w:hAnsi="Book Antiqua"/>
          <w:b/>
          <w:bCs/>
        </w:rPr>
        <w:t>64</w:t>
      </w:r>
      <w:r w:rsidRPr="006A0B2E">
        <w:rPr>
          <w:rFonts w:ascii="Book Antiqua" w:hAnsi="Book Antiqua"/>
        </w:rPr>
        <w:t>: S98-S104 [PMID: 28475794 DOI: 10.1093/cid/cix123]</w:t>
      </w:r>
    </w:p>
    <w:p w14:paraId="55369E6E" w14:textId="77777777" w:rsidR="006A0B2E" w:rsidRPr="006A0B2E" w:rsidRDefault="006A0B2E" w:rsidP="006A0B2E">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6A0B2E">
        <w:rPr>
          <w:rFonts w:ascii="Book Antiqua" w:hAnsi="Book Antiqua"/>
        </w:rPr>
        <w:t>72 </w:t>
      </w:r>
      <w:r w:rsidRPr="006A0B2E">
        <w:rPr>
          <w:rFonts w:ascii="Book Antiqua" w:hAnsi="Book Antiqua"/>
          <w:b/>
          <w:bCs/>
        </w:rPr>
        <w:t>Siddharta A</w:t>
      </w:r>
      <w:r w:rsidRPr="006A0B2E">
        <w:rPr>
          <w:rFonts w:ascii="Book Antiqua" w:hAnsi="Book Antiqua"/>
        </w:rPr>
        <w:t>, Pfaender S, Vielle NJ, Dijkman R, Friesland M, Becker B, Yang J, Engelmann M, Todt D, Windisch MP, Brill FH, Steinmann J, Steinmann J, Becker S, Alves MP, Pietschmann T, Eickmann M, Thiel V, Steinmann E. Virucidal Activity of World Health Organization-Recommended Formulations Against Enveloped Viruses, Including Zika, Ebola, and Emerging Coronaviruses. </w:t>
      </w:r>
      <w:r w:rsidRPr="006A0B2E">
        <w:rPr>
          <w:rFonts w:ascii="Book Antiqua" w:hAnsi="Book Antiqua"/>
          <w:i/>
          <w:iCs/>
        </w:rPr>
        <w:t>J Infect Dis</w:t>
      </w:r>
      <w:r w:rsidRPr="006A0B2E">
        <w:rPr>
          <w:rFonts w:ascii="Book Antiqua" w:hAnsi="Book Antiqua"/>
        </w:rPr>
        <w:t> 2017; </w:t>
      </w:r>
      <w:r w:rsidRPr="006A0B2E">
        <w:rPr>
          <w:rFonts w:ascii="Book Antiqua" w:hAnsi="Book Antiqua"/>
          <w:b/>
          <w:bCs/>
        </w:rPr>
        <w:t>215</w:t>
      </w:r>
      <w:r w:rsidRPr="006A0B2E">
        <w:rPr>
          <w:rFonts w:ascii="Book Antiqua" w:hAnsi="Book Antiqua"/>
        </w:rPr>
        <w:t>: 902-906 [PMID: 28453839 DOI: 10.1093/infdis/jix046]</w:t>
      </w:r>
    </w:p>
    <w:p w14:paraId="2B68B309" w14:textId="77777777" w:rsidR="006A0B2E" w:rsidRPr="006A0B2E" w:rsidRDefault="006A0B2E" w:rsidP="006A0B2E">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6A0B2E">
        <w:rPr>
          <w:rFonts w:ascii="Book Antiqua" w:hAnsi="Book Antiqua"/>
        </w:rPr>
        <w:t>73 </w:t>
      </w:r>
      <w:r w:rsidRPr="006A0B2E">
        <w:rPr>
          <w:rFonts w:ascii="Book Antiqua" w:hAnsi="Book Antiqua"/>
          <w:b/>
          <w:bCs/>
        </w:rPr>
        <w:t>Ng K</w:t>
      </w:r>
      <w:r w:rsidRPr="006A0B2E">
        <w:rPr>
          <w:rFonts w:ascii="Book Antiqua" w:hAnsi="Book Antiqua"/>
        </w:rPr>
        <w:t>, Poon BH, Kiat Puar TH, Shan Quah JL, Loh WJ, Wong YJ, Tan TY, Raghuram J. COVID-19 and the Risk to Health Care Workers: A Case Report. </w:t>
      </w:r>
      <w:r w:rsidRPr="006A0B2E">
        <w:rPr>
          <w:rFonts w:ascii="Book Antiqua" w:hAnsi="Book Antiqua"/>
          <w:i/>
          <w:iCs/>
        </w:rPr>
        <w:t>Ann Intern Med</w:t>
      </w:r>
      <w:r w:rsidRPr="006A0B2E">
        <w:rPr>
          <w:rFonts w:ascii="Book Antiqua" w:hAnsi="Book Antiqua"/>
        </w:rPr>
        <w:t> 2020; </w:t>
      </w:r>
      <w:r w:rsidRPr="006A0B2E">
        <w:rPr>
          <w:rFonts w:ascii="Book Antiqua" w:hAnsi="Book Antiqua"/>
          <w:b/>
          <w:bCs/>
        </w:rPr>
        <w:t>172</w:t>
      </w:r>
      <w:r w:rsidRPr="006A0B2E">
        <w:rPr>
          <w:rFonts w:ascii="Book Antiqua" w:hAnsi="Book Antiqua"/>
        </w:rPr>
        <w:t>: 766-767 [PMID: 32176257 DOI: 10.7326/L20-0175]</w:t>
      </w:r>
    </w:p>
    <w:p w14:paraId="6AA92846" w14:textId="77777777" w:rsidR="006A0B2E" w:rsidRPr="006A0B2E" w:rsidRDefault="006A0B2E" w:rsidP="006A0B2E">
      <w:pPr>
        <w:pStyle w:val="NormalWeb"/>
        <w:shd w:val="clear" w:color="auto" w:fill="FFFFFF"/>
        <w:adjustRightInd w:val="0"/>
        <w:snapToGrid w:val="0"/>
        <w:spacing w:before="0" w:beforeAutospacing="0" w:after="0" w:afterAutospacing="0" w:line="360" w:lineRule="auto"/>
        <w:jc w:val="both"/>
        <w:rPr>
          <w:rFonts w:ascii="Book Antiqua" w:hAnsi="Book Antiqua"/>
        </w:rPr>
      </w:pPr>
      <w:proofErr w:type="gramStart"/>
      <w:r w:rsidRPr="006A0B2E">
        <w:rPr>
          <w:rFonts w:ascii="Book Antiqua" w:hAnsi="Book Antiqua"/>
        </w:rPr>
        <w:t>74 </w:t>
      </w:r>
      <w:r w:rsidRPr="006A0B2E">
        <w:rPr>
          <w:rFonts w:ascii="Book Antiqua" w:hAnsi="Book Antiqua"/>
          <w:b/>
          <w:bCs/>
        </w:rPr>
        <w:t>Kanne JP</w:t>
      </w:r>
      <w:r w:rsidRPr="006A0B2E">
        <w:rPr>
          <w:rFonts w:ascii="Book Antiqua" w:hAnsi="Book Antiqua"/>
        </w:rPr>
        <w:t>.</w:t>
      </w:r>
      <w:proofErr w:type="gramEnd"/>
      <w:r w:rsidRPr="006A0B2E">
        <w:rPr>
          <w:rFonts w:ascii="Book Antiqua" w:hAnsi="Book Antiqua"/>
        </w:rPr>
        <w:t xml:space="preserve"> Chest CT Findings in 2019 Novel Coronavirus (2019-nCoV) Infections from Wuhan, China: Key Points for the Radiologist. </w:t>
      </w:r>
      <w:r w:rsidRPr="006A0B2E">
        <w:rPr>
          <w:rFonts w:ascii="Book Antiqua" w:hAnsi="Book Antiqua"/>
          <w:i/>
          <w:iCs/>
        </w:rPr>
        <w:t>Radiology</w:t>
      </w:r>
      <w:r w:rsidRPr="006A0B2E">
        <w:rPr>
          <w:rFonts w:ascii="Book Antiqua" w:hAnsi="Book Antiqua"/>
        </w:rPr>
        <w:t> 2020; </w:t>
      </w:r>
      <w:r w:rsidRPr="006A0B2E">
        <w:rPr>
          <w:rFonts w:ascii="Book Antiqua" w:hAnsi="Book Antiqua"/>
          <w:b/>
          <w:bCs/>
        </w:rPr>
        <w:t>295</w:t>
      </w:r>
      <w:r w:rsidRPr="006A0B2E">
        <w:rPr>
          <w:rFonts w:ascii="Book Antiqua" w:hAnsi="Book Antiqua"/>
        </w:rPr>
        <w:t>: 16-17 [PMID: 32017662 DOI: 10.1148/radiol.2020200241]</w:t>
      </w:r>
    </w:p>
    <w:p w14:paraId="767AF49F" w14:textId="77777777" w:rsidR="006A0B2E" w:rsidRPr="006A0B2E" w:rsidRDefault="006A0B2E" w:rsidP="006A0B2E">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6A0B2E">
        <w:rPr>
          <w:rFonts w:ascii="Book Antiqua" w:hAnsi="Book Antiqua"/>
        </w:rPr>
        <w:t>75 </w:t>
      </w:r>
      <w:r w:rsidRPr="006A0B2E">
        <w:rPr>
          <w:rFonts w:ascii="Book Antiqua" w:hAnsi="Book Antiqua"/>
          <w:b/>
          <w:bCs/>
        </w:rPr>
        <w:t>Yoon SH</w:t>
      </w:r>
      <w:r w:rsidRPr="006A0B2E">
        <w:rPr>
          <w:rFonts w:ascii="Book Antiqua" w:hAnsi="Book Antiqua"/>
        </w:rPr>
        <w:t>, Lee KH, Kim JY, Lee YK, Ko H, Kim KH, Park CM, Kim YH. Chest Radiographic and CT Findings of the 2019 Novel Coronavirus Disease (COVID-19): Analysis of Nine Patients Treated in Korea. </w:t>
      </w:r>
      <w:r w:rsidRPr="006A0B2E">
        <w:rPr>
          <w:rFonts w:ascii="Book Antiqua" w:hAnsi="Book Antiqua"/>
          <w:i/>
          <w:iCs/>
        </w:rPr>
        <w:t>Korean J Radiol</w:t>
      </w:r>
      <w:r w:rsidRPr="006A0B2E">
        <w:rPr>
          <w:rFonts w:ascii="Book Antiqua" w:hAnsi="Book Antiqua"/>
        </w:rPr>
        <w:t> 2020; </w:t>
      </w:r>
      <w:r w:rsidRPr="006A0B2E">
        <w:rPr>
          <w:rFonts w:ascii="Book Antiqua" w:hAnsi="Book Antiqua"/>
          <w:b/>
          <w:bCs/>
        </w:rPr>
        <w:t>21</w:t>
      </w:r>
      <w:r w:rsidRPr="006A0B2E">
        <w:rPr>
          <w:rFonts w:ascii="Book Antiqua" w:hAnsi="Book Antiqua"/>
        </w:rPr>
        <w:t>: 494-500 [PMID: 32100485 DOI: 10.3348/kjr.2020.0132]</w:t>
      </w:r>
    </w:p>
    <w:p w14:paraId="660766E1" w14:textId="77777777" w:rsidR="006A0B2E" w:rsidRPr="006A0B2E" w:rsidRDefault="006A0B2E" w:rsidP="006A0B2E">
      <w:pPr>
        <w:pStyle w:val="NormalWeb"/>
        <w:shd w:val="clear" w:color="auto" w:fill="FFFFFF"/>
        <w:adjustRightInd w:val="0"/>
        <w:snapToGrid w:val="0"/>
        <w:spacing w:before="0" w:beforeAutospacing="0" w:after="0" w:afterAutospacing="0" w:line="360" w:lineRule="auto"/>
        <w:jc w:val="both"/>
        <w:rPr>
          <w:rFonts w:ascii="Book Antiqua" w:hAnsi="Book Antiqua"/>
        </w:rPr>
      </w:pPr>
      <w:proofErr w:type="gramStart"/>
      <w:r w:rsidRPr="006A0B2E">
        <w:rPr>
          <w:rFonts w:ascii="Book Antiqua" w:hAnsi="Book Antiqua"/>
        </w:rPr>
        <w:t>76 </w:t>
      </w:r>
      <w:r w:rsidRPr="006A0B2E">
        <w:rPr>
          <w:rFonts w:ascii="Book Antiqua" w:hAnsi="Book Antiqua"/>
          <w:b/>
          <w:bCs/>
        </w:rPr>
        <w:t>Peng QY</w:t>
      </w:r>
      <w:r w:rsidRPr="006A0B2E">
        <w:rPr>
          <w:rFonts w:ascii="Book Antiqua" w:hAnsi="Book Antiqua"/>
        </w:rPr>
        <w:t>, Wang XT, Zhang LN; Chinese Critical Care Ultrasound Study Group (CCUSG).</w:t>
      </w:r>
      <w:proofErr w:type="gramEnd"/>
      <w:r w:rsidRPr="006A0B2E">
        <w:rPr>
          <w:rFonts w:ascii="Book Antiqua" w:hAnsi="Book Antiqua"/>
        </w:rPr>
        <w:t xml:space="preserve"> Findings of lung ultrasonography of novel corona virus pneumonia during the 2019-2020 </w:t>
      </w:r>
      <w:proofErr w:type="gramStart"/>
      <w:r w:rsidRPr="006A0B2E">
        <w:rPr>
          <w:rFonts w:ascii="Book Antiqua" w:hAnsi="Book Antiqua"/>
        </w:rPr>
        <w:t>epidemic</w:t>
      </w:r>
      <w:proofErr w:type="gramEnd"/>
      <w:r w:rsidRPr="006A0B2E">
        <w:rPr>
          <w:rFonts w:ascii="Book Antiqua" w:hAnsi="Book Antiqua"/>
        </w:rPr>
        <w:t>. </w:t>
      </w:r>
      <w:r w:rsidRPr="006A0B2E">
        <w:rPr>
          <w:rFonts w:ascii="Book Antiqua" w:hAnsi="Book Antiqua"/>
          <w:i/>
          <w:iCs/>
        </w:rPr>
        <w:t>Intensive Care Med</w:t>
      </w:r>
      <w:r w:rsidRPr="006A0B2E">
        <w:rPr>
          <w:rFonts w:ascii="Book Antiqua" w:hAnsi="Book Antiqua"/>
        </w:rPr>
        <w:t> 2020; </w:t>
      </w:r>
      <w:r w:rsidRPr="006A0B2E">
        <w:rPr>
          <w:rFonts w:ascii="Book Antiqua" w:hAnsi="Book Antiqua"/>
          <w:b/>
          <w:bCs/>
        </w:rPr>
        <w:t>46</w:t>
      </w:r>
      <w:r w:rsidRPr="006A0B2E">
        <w:rPr>
          <w:rFonts w:ascii="Book Antiqua" w:hAnsi="Book Antiqua"/>
        </w:rPr>
        <w:t>: 849-850 [PMID: 32166346 DOI: 10.1007/s00134-020-05996-6]</w:t>
      </w:r>
    </w:p>
    <w:p w14:paraId="4502ADF7" w14:textId="77777777" w:rsidR="006A0B2E" w:rsidRPr="006A0B2E" w:rsidRDefault="006A0B2E" w:rsidP="006A0B2E">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6A0B2E">
        <w:rPr>
          <w:rFonts w:ascii="Book Antiqua" w:hAnsi="Book Antiqua"/>
        </w:rPr>
        <w:t>77 </w:t>
      </w:r>
      <w:r w:rsidRPr="006A0B2E">
        <w:rPr>
          <w:rFonts w:ascii="Book Antiqua" w:hAnsi="Book Antiqua"/>
          <w:b/>
          <w:bCs/>
        </w:rPr>
        <w:t>Wei Y</w:t>
      </w:r>
      <w:r w:rsidRPr="006A0B2E">
        <w:rPr>
          <w:rFonts w:ascii="Book Antiqua" w:hAnsi="Book Antiqua"/>
        </w:rPr>
        <w:t>, Lu Y, Xia L, Yuan X, Li G, Li X, Liu L, Liu W, Zhou P, Wang CY, Zhang H. Analysis of 2019 novel coronavirus infection and clinical characteristics of outpatients: An epidemiological study from a fever clinic in Wuhan, China. </w:t>
      </w:r>
      <w:r w:rsidRPr="006A0B2E">
        <w:rPr>
          <w:rFonts w:ascii="Book Antiqua" w:hAnsi="Book Antiqua"/>
          <w:i/>
          <w:iCs/>
        </w:rPr>
        <w:t>J Med Virol</w:t>
      </w:r>
      <w:r w:rsidRPr="006A0B2E">
        <w:rPr>
          <w:rFonts w:ascii="Book Antiqua" w:hAnsi="Book Antiqua"/>
        </w:rPr>
        <w:t> 2020; </w:t>
      </w:r>
      <w:r w:rsidRPr="006A0B2E">
        <w:rPr>
          <w:rFonts w:ascii="Book Antiqua" w:hAnsi="Book Antiqua"/>
          <w:b/>
          <w:bCs/>
        </w:rPr>
        <w:t>92</w:t>
      </w:r>
      <w:r w:rsidRPr="006A0B2E">
        <w:rPr>
          <w:rFonts w:ascii="Book Antiqua" w:hAnsi="Book Antiqua"/>
        </w:rPr>
        <w:t>: 2758-2767 [PMID: 32544281 DOI: 10.1002/jmv.26175]</w:t>
      </w:r>
    </w:p>
    <w:p w14:paraId="12D8A99C" w14:textId="77777777" w:rsidR="006A0B2E" w:rsidRPr="006A0B2E" w:rsidRDefault="006A0B2E" w:rsidP="006A0B2E">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6A0B2E">
        <w:rPr>
          <w:rFonts w:ascii="Book Antiqua" w:hAnsi="Book Antiqua"/>
        </w:rPr>
        <w:lastRenderedPageBreak/>
        <w:t>78 </w:t>
      </w:r>
      <w:r w:rsidRPr="006A0B2E">
        <w:rPr>
          <w:rFonts w:ascii="Book Antiqua" w:hAnsi="Book Antiqua"/>
          <w:b/>
          <w:bCs/>
        </w:rPr>
        <w:t>Fang Y</w:t>
      </w:r>
      <w:r w:rsidRPr="006A0B2E">
        <w:rPr>
          <w:rFonts w:ascii="Book Antiqua" w:hAnsi="Book Antiqua"/>
        </w:rPr>
        <w:t>, Zhang H, Xie J, Lin M, Ying L, Pang P, Ji W. Sensitivity of Chest CT for COVID-19: Comparison to RT-PCR. </w:t>
      </w:r>
      <w:r w:rsidRPr="006A0B2E">
        <w:rPr>
          <w:rFonts w:ascii="Book Antiqua" w:hAnsi="Book Antiqua"/>
          <w:i/>
          <w:iCs/>
        </w:rPr>
        <w:t>Radiology</w:t>
      </w:r>
      <w:r w:rsidRPr="006A0B2E">
        <w:rPr>
          <w:rFonts w:ascii="Book Antiqua" w:hAnsi="Book Antiqua"/>
        </w:rPr>
        <w:t> 2020; </w:t>
      </w:r>
      <w:r w:rsidRPr="006A0B2E">
        <w:rPr>
          <w:rFonts w:ascii="Book Antiqua" w:hAnsi="Book Antiqua"/>
          <w:b/>
          <w:bCs/>
        </w:rPr>
        <w:t>296</w:t>
      </w:r>
      <w:r w:rsidRPr="006A0B2E">
        <w:rPr>
          <w:rFonts w:ascii="Book Antiqua" w:hAnsi="Book Antiqua"/>
        </w:rPr>
        <w:t>: E115-E117 [PMID: 32073353 DOI: 10.1148/radiol.2020200432]</w:t>
      </w:r>
    </w:p>
    <w:p w14:paraId="1CEF8716" w14:textId="77777777" w:rsidR="006A0B2E" w:rsidRPr="006A0B2E" w:rsidRDefault="006A0B2E" w:rsidP="006A0B2E">
      <w:pPr>
        <w:pStyle w:val="NormalWeb"/>
        <w:shd w:val="clear" w:color="auto" w:fill="FFFFFF"/>
        <w:adjustRightInd w:val="0"/>
        <w:snapToGrid w:val="0"/>
        <w:spacing w:before="0" w:beforeAutospacing="0" w:after="0" w:afterAutospacing="0" w:line="360" w:lineRule="auto"/>
        <w:jc w:val="both"/>
        <w:rPr>
          <w:rFonts w:ascii="Book Antiqua" w:hAnsi="Book Antiqua"/>
        </w:rPr>
      </w:pPr>
      <w:proofErr w:type="gramStart"/>
      <w:r w:rsidRPr="006A0B2E">
        <w:rPr>
          <w:rFonts w:ascii="Book Antiqua" w:hAnsi="Book Antiqua"/>
        </w:rPr>
        <w:t>79 </w:t>
      </w:r>
      <w:r w:rsidRPr="006A0B2E">
        <w:rPr>
          <w:rFonts w:ascii="Book Antiqua" w:hAnsi="Book Antiqua"/>
          <w:b/>
          <w:bCs/>
        </w:rPr>
        <w:t>Smith MJ</w:t>
      </w:r>
      <w:r w:rsidRPr="006A0B2E">
        <w:rPr>
          <w:rFonts w:ascii="Book Antiqua" w:hAnsi="Book Antiqua"/>
        </w:rPr>
        <w:t>, Hayward SA, Innes SM, Miller ASC.</w:t>
      </w:r>
      <w:proofErr w:type="gramEnd"/>
      <w:r w:rsidRPr="006A0B2E">
        <w:rPr>
          <w:rFonts w:ascii="Book Antiqua" w:hAnsi="Book Antiqua"/>
        </w:rPr>
        <w:t xml:space="preserve"> </w:t>
      </w:r>
      <w:proofErr w:type="gramStart"/>
      <w:r w:rsidRPr="006A0B2E">
        <w:rPr>
          <w:rFonts w:ascii="Book Antiqua" w:hAnsi="Book Antiqua"/>
        </w:rPr>
        <w:t>Point-of-care lung ultrasound in patients with COVID-19 - a narrative review.</w:t>
      </w:r>
      <w:proofErr w:type="gramEnd"/>
      <w:r w:rsidRPr="006A0B2E">
        <w:rPr>
          <w:rFonts w:ascii="Book Antiqua" w:hAnsi="Book Antiqua"/>
        </w:rPr>
        <w:t> </w:t>
      </w:r>
      <w:r w:rsidRPr="006A0B2E">
        <w:rPr>
          <w:rFonts w:ascii="Book Antiqua" w:hAnsi="Book Antiqua"/>
          <w:i/>
          <w:iCs/>
        </w:rPr>
        <w:t>Anaesthesia</w:t>
      </w:r>
      <w:r w:rsidRPr="006A0B2E">
        <w:rPr>
          <w:rFonts w:ascii="Book Antiqua" w:hAnsi="Book Antiqua"/>
        </w:rPr>
        <w:t> 2020; </w:t>
      </w:r>
      <w:r w:rsidRPr="006A0B2E">
        <w:rPr>
          <w:rFonts w:ascii="Book Antiqua" w:hAnsi="Book Antiqua"/>
          <w:b/>
          <w:bCs/>
        </w:rPr>
        <w:t>75</w:t>
      </w:r>
      <w:r w:rsidRPr="006A0B2E">
        <w:rPr>
          <w:rFonts w:ascii="Book Antiqua" w:hAnsi="Book Antiqua"/>
        </w:rPr>
        <w:t>: 1096-1104 [PMID: 32275766 DOI: 10.1111/anae.15082]</w:t>
      </w:r>
    </w:p>
    <w:p w14:paraId="2C1E206C" w14:textId="77777777" w:rsidR="006A0B2E" w:rsidRPr="006A0B2E" w:rsidRDefault="006A0B2E" w:rsidP="006A0B2E">
      <w:pPr>
        <w:pStyle w:val="NormalWeb"/>
        <w:shd w:val="clear" w:color="auto" w:fill="FFFFFF"/>
        <w:adjustRightInd w:val="0"/>
        <w:snapToGrid w:val="0"/>
        <w:spacing w:before="0" w:beforeAutospacing="0" w:after="0" w:afterAutospacing="0" w:line="360" w:lineRule="auto"/>
        <w:jc w:val="both"/>
        <w:rPr>
          <w:rFonts w:ascii="Book Antiqua" w:hAnsi="Book Antiqua"/>
        </w:rPr>
      </w:pPr>
      <w:proofErr w:type="gramStart"/>
      <w:r w:rsidRPr="006A0B2E">
        <w:rPr>
          <w:rFonts w:ascii="Book Antiqua" w:hAnsi="Book Antiqua"/>
        </w:rPr>
        <w:t>80 </w:t>
      </w:r>
      <w:r w:rsidRPr="006A0B2E">
        <w:rPr>
          <w:rFonts w:ascii="Book Antiqua" w:hAnsi="Book Antiqua"/>
          <w:b/>
          <w:bCs/>
        </w:rPr>
        <w:t>Yasukawa K</w:t>
      </w:r>
      <w:r w:rsidRPr="006A0B2E">
        <w:rPr>
          <w:rFonts w:ascii="Book Antiqua" w:hAnsi="Book Antiqua"/>
        </w:rPr>
        <w:t>, Minami T. Point-of-Care Lung Ultrasound Findings in Patients with COVID-19 Pneumonia.</w:t>
      </w:r>
      <w:proofErr w:type="gramEnd"/>
      <w:r w:rsidRPr="006A0B2E">
        <w:rPr>
          <w:rFonts w:ascii="Book Antiqua" w:hAnsi="Book Antiqua"/>
        </w:rPr>
        <w:t> </w:t>
      </w:r>
      <w:r w:rsidRPr="006A0B2E">
        <w:rPr>
          <w:rFonts w:ascii="Book Antiqua" w:hAnsi="Book Antiqua"/>
          <w:i/>
          <w:iCs/>
        </w:rPr>
        <w:t>Am J Trop Med Hyg</w:t>
      </w:r>
      <w:r w:rsidRPr="006A0B2E">
        <w:rPr>
          <w:rFonts w:ascii="Book Antiqua" w:hAnsi="Book Antiqua"/>
        </w:rPr>
        <w:t> 2020; </w:t>
      </w:r>
      <w:r w:rsidRPr="006A0B2E">
        <w:rPr>
          <w:rFonts w:ascii="Book Antiqua" w:hAnsi="Book Antiqua"/>
          <w:b/>
          <w:bCs/>
        </w:rPr>
        <w:t>102</w:t>
      </w:r>
      <w:r w:rsidRPr="006A0B2E">
        <w:rPr>
          <w:rFonts w:ascii="Book Antiqua" w:hAnsi="Book Antiqua"/>
        </w:rPr>
        <w:t>: 1198-1202 [PMID: 32333544 DOI: 10.4269/ajtmh.20-0280]</w:t>
      </w:r>
    </w:p>
    <w:p w14:paraId="1ACEA960" w14:textId="77777777" w:rsidR="006A0B2E" w:rsidRPr="006A0B2E" w:rsidRDefault="006A0B2E" w:rsidP="006A0B2E">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6A0B2E">
        <w:rPr>
          <w:rFonts w:ascii="Book Antiqua" w:hAnsi="Book Antiqua"/>
        </w:rPr>
        <w:t>81 </w:t>
      </w:r>
      <w:r w:rsidRPr="006A0B2E">
        <w:rPr>
          <w:rFonts w:ascii="Book Antiqua" w:hAnsi="Book Antiqua"/>
          <w:b/>
          <w:bCs/>
        </w:rPr>
        <w:t>Abdelmohsen MA,</w:t>
      </w:r>
      <w:r w:rsidRPr="006A0B2E">
        <w:rPr>
          <w:rFonts w:ascii="Book Antiqua" w:hAnsi="Book Antiqua"/>
        </w:rPr>
        <w:t xml:space="preserve"> Alkandari BM, Gupta VK, ElBeheiry AA. Diagnostic value of abdominal sonography in confirmed COVID-19 intensive care patients. </w:t>
      </w:r>
      <w:r w:rsidRPr="000A6FF1">
        <w:rPr>
          <w:rFonts w:ascii="Book Antiqua" w:hAnsi="Book Antiqua"/>
          <w:i/>
        </w:rPr>
        <w:t xml:space="preserve">EJRNM </w:t>
      </w:r>
      <w:r w:rsidRPr="006A0B2E">
        <w:rPr>
          <w:rFonts w:ascii="Book Antiqua" w:hAnsi="Book Antiqua"/>
        </w:rPr>
        <w:t xml:space="preserve">2020; </w:t>
      </w:r>
      <w:r w:rsidRPr="000A6FF1">
        <w:rPr>
          <w:rFonts w:ascii="Book Antiqua" w:hAnsi="Book Antiqua"/>
          <w:b/>
        </w:rPr>
        <w:t>51</w:t>
      </w:r>
      <w:r w:rsidRPr="006A0B2E">
        <w:rPr>
          <w:rFonts w:ascii="Book Antiqua" w:hAnsi="Book Antiqua"/>
        </w:rPr>
        <w:t>: 198 [DOI: 10.1186/s43055-020-00317-9]</w:t>
      </w:r>
    </w:p>
    <w:p w14:paraId="05448F10" w14:textId="77777777" w:rsidR="006A0B2E" w:rsidRPr="006A0B2E" w:rsidRDefault="006A0B2E" w:rsidP="006A0B2E">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6A0B2E">
        <w:rPr>
          <w:rFonts w:ascii="Book Antiqua" w:hAnsi="Book Antiqua"/>
        </w:rPr>
        <w:t>82 </w:t>
      </w:r>
      <w:r w:rsidRPr="006A0B2E">
        <w:rPr>
          <w:rFonts w:ascii="Book Antiqua" w:hAnsi="Book Antiqua"/>
          <w:b/>
          <w:bCs/>
        </w:rPr>
        <w:t>Tullie L</w:t>
      </w:r>
      <w:r w:rsidRPr="006A0B2E">
        <w:rPr>
          <w:rFonts w:ascii="Book Antiqua" w:hAnsi="Book Antiqua"/>
        </w:rPr>
        <w:t>, Ford K, Bisharat M, Watson T, Thakkar H, Mullassery D, Giuliani S, Blackburn S, Cross K, De Coppi P, Curry J. Gastrointestinal features in children with COVID-19: an observation of varied presentation in eight children. </w:t>
      </w:r>
      <w:r w:rsidRPr="006A0B2E">
        <w:rPr>
          <w:rFonts w:ascii="Book Antiqua" w:hAnsi="Book Antiqua"/>
          <w:i/>
          <w:iCs/>
        </w:rPr>
        <w:t>Lancet Child Adolesc Health</w:t>
      </w:r>
      <w:r w:rsidRPr="006A0B2E">
        <w:rPr>
          <w:rFonts w:ascii="Book Antiqua" w:hAnsi="Book Antiqua"/>
        </w:rPr>
        <w:t> 2020; </w:t>
      </w:r>
      <w:r w:rsidRPr="006A0B2E">
        <w:rPr>
          <w:rFonts w:ascii="Book Antiqua" w:hAnsi="Book Antiqua"/>
          <w:b/>
          <w:bCs/>
        </w:rPr>
        <w:t>4</w:t>
      </w:r>
      <w:r w:rsidRPr="006A0B2E">
        <w:rPr>
          <w:rFonts w:ascii="Book Antiqua" w:hAnsi="Book Antiqua"/>
        </w:rPr>
        <w:t>: e19-e20 [PMID: 32442420 DOI: 10.1016/S2352-4642(20)30165-6]</w:t>
      </w:r>
    </w:p>
    <w:p w14:paraId="3230FB5B" w14:textId="7128EC10" w:rsidR="006A0B2E" w:rsidRPr="006A0B2E" w:rsidRDefault="006A0B2E" w:rsidP="006A0B2E">
      <w:pPr>
        <w:pStyle w:val="NormalWeb"/>
        <w:shd w:val="clear" w:color="auto" w:fill="FFFFFF"/>
        <w:adjustRightInd w:val="0"/>
        <w:snapToGrid w:val="0"/>
        <w:spacing w:before="0" w:beforeAutospacing="0" w:after="0" w:afterAutospacing="0" w:line="360" w:lineRule="auto"/>
        <w:jc w:val="both"/>
        <w:rPr>
          <w:rFonts w:ascii="Book Antiqua" w:hAnsi="Book Antiqua"/>
        </w:rPr>
      </w:pPr>
      <w:proofErr w:type="gramStart"/>
      <w:r w:rsidRPr="000A6FF1">
        <w:rPr>
          <w:rFonts w:ascii="Book Antiqua" w:hAnsi="Book Antiqua"/>
          <w:highlight w:val="yellow"/>
        </w:rPr>
        <w:t>83 </w:t>
      </w:r>
      <w:r w:rsidRPr="000A6FF1">
        <w:rPr>
          <w:rFonts w:ascii="Book Antiqua" w:hAnsi="Book Antiqua"/>
          <w:b/>
          <w:bCs/>
          <w:highlight w:val="yellow"/>
        </w:rPr>
        <w:t>NHS</w:t>
      </w:r>
      <w:r w:rsidRPr="000A6FF1">
        <w:rPr>
          <w:rFonts w:ascii="Book Antiqua" w:hAnsi="Book Antiqua"/>
          <w:bCs/>
          <w:highlight w:val="yellow"/>
        </w:rPr>
        <w:t>.</w:t>
      </w:r>
      <w:proofErr w:type="gramEnd"/>
      <w:r w:rsidRPr="000A6FF1">
        <w:rPr>
          <w:rFonts w:ascii="Book Antiqua" w:hAnsi="Book Antiqua"/>
          <w:b/>
          <w:bCs/>
          <w:highlight w:val="yellow"/>
        </w:rPr>
        <w:t xml:space="preserve"> </w:t>
      </w:r>
      <w:proofErr w:type="gramStart"/>
      <w:r w:rsidRPr="000A6FF1">
        <w:rPr>
          <w:rFonts w:ascii="Book Antiqua" w:hAnsi="Book Antiqua"/>
          <w:bCs/>
          <w:highlight w:val="yellow"/>
        </w:rPr>
        <w:t>Endoscopy.</w:t>
      </w:r>
      <w:proofErr w:type="gramEnd"/>
      <w:r w:rsidRPr="000A6FF1">
        <w:rPr>
          <w:rFonts w:ascii="Book Antiqua" w:hAnsi="Book Antiqua"/>
          <w:bCs/>
          <w:highlight w:val="yellow"/>
        </w:rPr>
        <w:t xml:space="preserve"> </w:t>
      </w:r>
      <w:proofErr w:type="gramStart"/>
      <w:r w:rsidRPr="000A6FF1">
        <w:rPr>
          <w:rFonts w:ascii="Book Antiqua" w:hAnsi="Book Antiqua"/>
          <w:bCs/>
          <w:highlight w:val="yellow"/>
        </w:rPr>
        <w:t>NHS Choices.</w:t>
      </w:r>
      <w:proofErr w:type="gramEnd"/>
      <w:r w:rsidRPr="000A6FF1">
        <w:rPr>
          <w:rFonts w:ascii="Book Antiqua" w:hAnsi="Book Antiqua"/>
          <w:bCs/>
          <w:highlight w:val="yellow"/>
        </w:rPr>
        <w:t xml:space="preserve"> </w:t>
      </w:r>
      <w:r w:rsidR="002369D3">
        <w:rPr>
          <w:rFonts w:ascii="Book Antiqua" w:hAnsi="Book Antiqua"/>
          <w:bCs/>
          <w:highlight w:val="yellow"/>
        </w:rPr>
        <w:t xml:space="preserve">National Health Service </w:t>
      </w:r>
      <w:proofErr w:type="gramStart"/>
      <w:r w:rsidR="002369D3">
        <w:rPr>
          <w:rFonts w:ascii="Book Antiqua" w:hAnsi="Book Antiqua"/>
          <w:bCs/>
          <w:highlight w:val="yellow"/>
        </w:rPr>
        <w:t>Gov.UK.</w:t>
      </w:r>
      <w:r w:rsidRPr="000A6FF1">
        <w:rPr>
          <w:rFonts w:ascii="Book Antiqua" w:hAnsi="Book Antiqua"/>
          <w:bCs/>
          <w:highlight w:val="yellow"/>
        </w:rPr>
        <w:t>,</w:t>
      </w:r>
      <w:proofErr w:type="gramEnd"/>
      <w:r w:rsidRPr="000A6FF1">
        <w:rPr>
          <w:rFonts w:ascii="Book Antiqua" w:hAnsi="Book Antiqua"/>
          <w:highlight w:val="yellow"/>
        </w:rPr>
        <w:t> 2017</w:t>
      </w:r>
    </w:p>
    <w:p w14:paraId="1C27A1C9" w14:textId="77777777" w:rsidR="006A0B2E" w:rsidRPr="006A0B2E" w:rsidRDefault="006A0B2E" w:rsidP="006A0B2E">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6A0B2E">
        <w:rPr>
          <w:rFonts w:ascii="Book Antiqua" w:hAnsi="Book Antiqua"/>
        </w:rPr>
        <w:t>84 </w:t>
      </w:r>
      <w:r w:rsidRPr="006A0B2E">
        <w:rPr>
          <w:rFonts w:ascii="Book Antiqua" w:hAnsi="Book Antiqua"/>
          <w:b/>
          <w:bCs/>
        </w:rPr>
        <w:t>Verschoore T</w:t>
      </w:r>
      <w:r w:rsidRPr="006A0B2E">
        <w:rPr>
          <w:rFonts w:ascii="Book Antiqua" w:hAnsi="Book Antiqua"/>
        </w:rPr>
        <w:t>, Vandecandelaere S, Vandecandelaere P, Vanderplancke T, Bergs J. Risk factors for complications and mortality related to endoscopic procedures in adults. </w:t>
      </w:r>
      <w:r w:rsidRPr="006A0B2E">
        <w:rPr>
          <w:rFonts w:ascii="Book Antiqua" w:hAnsi="Book Antiqua"/>
          <w:i/>
          <w:iCs/>
        </w:rPr>
        <w:t>Acta Gastroenterol Belg</w:t>
      </w:r>
      <w:r w:rsidRPr="006A0B2E">
        <w:rPr>
          <w:rFonts w:ascii="Book Antiqua" w:hAnsi="Book Antiqua"/>
        </w:rPr>
        <w:t> 2016; </w:t>
      </w:r>
      <w:r w:rsidRPr="006A0B2E">
        <w:rPr>
          <w:rFonts w:ascii="Book Antiqua" w:hAnsi="Book Antiqua"/>
          <w:b/>
          <w:bCs/>
        </w:rPr>
        <w:t>79</w:t>
      </w:r>
      <w:r w:rsidRPr="006A0B2E">
        <w:rPr>
          <w:rFonts w:ascii="Book Antiqua" w:hAnsi="Book Antiqua"/>
        </w:rPr>
        <w:t>: 39-46 [PMID: 26852762]</w:t>
      </w:r>
    </w:p>
    <w:p w14:paraId="377659B0" w14:textId="77777777" w:rsidR="006A0B2E" w:rsidRPr="006A0B2E" w:rsidRDefault="006A0B2E" w:rsidP="006A0B2E">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0A6FF1">
        <w:rPr>
          <w:rFonts w:ascii="Book Antiqua" w:hAnsi="Book Antiqua"/>
          <w:highlight w:val="yellow"/>
        </w:rPr>
        <w:t>85 </w:t>
      </w:r>
      <w:r w:rsidRPr="000A6FF1">
        <w:rPr>
          <w:rFonts w:ascii="Book Antiqua" w:hAnsi="Book Antiqua"/>
          <w:b/>
          <w:bCs/>
          <w:highlight w:val="yellow"/>
        </w:rPr>
        <w:t>WHO</w:t>
      </w:r>
      <w:r w:rsidRPr="000A6FF1">
        <w:rPr>
          <w:rFonts w:ascii="Book Antiqua" w:hAnsi="Book Antiqua"/>
          <w:bCs/>
          <w:highlight w:val="yellow"/>
        </w:rPr>
        <w:t xml:space="preserve">. Weekly Operational Update on COVID-19 - 30 October 2020. </w:t>
      </w:r>
      <w:proofErr w:type="gramStart"/>
      <w:r w:rsidRPr="000A6FF1">
        <w:rPr>
          <w:rFonts w:ascii="Book Antiqua" w:hAnsi="Book Antiqua"/>
          <w:bCs/>
          <w:highlight w:val="yellow"/>
        </w:rPr>
        <w:t>Coronavirus disease (COVID-19) Weekly Epidemiological Update and Weekly Operational Update.</w:t>
      </w:r>
      <w:proofErr w:type="gramEnd"/>
      <w:r w:rsidRPr="000A6FF1">
        <w:rPr>
          <w:rFonts w:ascii="Book Antiqua" w:hAnsi="Book Antiqua"/>
          <w:bCs/>
          <w:highlight w:val="yellow"/>
        </w:rPr>
        <w:t xml:space="preserve"> World Health Organization Situation Reports,</w:t>
      </w:r>
      <w:r w:rsidRPr="000A6FF1">
        <w:rPr>
          <w:rFonts w:ascii="Book Antiqua" w:hAnsi="Book Antiqua"/>
          <w:highlight w:val="yellow"/>
        </w:rPr>
        <w:t> 2020</w:t>
      </w:r>
    </w:p>
    <w:p w14:paraId="525B7B38" w14:textId="21253BD3" w:rsidR="006A0B2E" w:rsidRPr="006A0B2E" w:rsidRDefault="006A0B2E" w:rsidP="006A0B2E">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6A0B2E">
        <w:rPr>
          <w:rFonts w:ascii="Book Antiqua" w:hAnsi="Book Antiqua"/>
        </w:rPr>
        <w:t xml:space="preserve">86 </w:t>
      </w:r>
      <w:r w:rsidRPr="00DD02F1">
        <w:rPr>
          <w:rFonts w:ascii="Book Antiqua" w:hAnsi="Book Antiqua"/>
          <w:b/>
        </w:rPr>
        <w:t>Rana SS</w:t>
      </w:r>
      <w:r w:rsidRPr="006A0B2E">
        <w:rPr>
          <w:rFonts w:ascii="Book Antiqua" w:hAnsi="Book Antiqua"/>
        </w:rPr>
        <w:t xml:space="preserve">. Risk of COVID-19 Transmission During Gastrointestinal Endoscopy. </w:t>
      </w:r>
      <w:r w:rsidRPr="000A6FF1">
        <w:rPr>
          <w:rFonts w:ascii="Book Antiqua" w:hAnsi="Book Antiqua"/>
          <w:i/>
        </w:rPr>
        <w:t>J</w:t>
      </w:r>
      <w:r w:rsidR="00DD02F1">
        <w:rPr>
          <w:rFonts w:ascii="Book Antiqua" w:hAnsi="Book Antiqua"/>
          <w:i/>
        </w:rPr>
        <w:t xml:space="preserve"> </w:t>
      </w:r>
      <w:r w:rsidRPr="000A6FF1">
        <w:rPr>
          <w:rFonts w:ascii="Book Antiqua" w:hAnsi="Book Antiqua"/>
          <w:i/>
        </w:rPr>
        <w:t>Digest</w:t>
      </w:r>
      <w:r w:rsidR="00DD02F1">
        <w:rPr>
          <w:rFonts w:ascii="Book Antiqua" w:hAnsi="Book Antiqua"/>
          <w:i/>
        </w:rPr>
        <w:t xml:space="preserve"> </w:t>
      </w:r>
      <w:r w:rsidRPr="000A6FF1">
        <w:rPr>
          <w:rFonts w:ascii="Book Antiqua" w:hAnsi="Book Antiqua"/>
          <w:i/>
        </w:rPr>
        <w:t>Endosc</w:t>
      </w:r>
      <w:r w:rsidR="00DD02F1">
        <w:rPr>
          <w:rFonts w:ascii="Book Antiqua" w:hAnsi="Book Antiqua"/>
          <w:i/>
        </w:rPr>
        <w:t xml:space="preserve"> </w:t>
      </w:r>
      <w:r w:rsidRPr="006A0B2E">
        <w:rPr>
          <w:rFonts w:ascii="Book Antiqua" w:hAnsi="Book Antiqua"/>
        </w:rPr>
        <w:t xml:space="preserve">2020; </w:t>
      </w:r>
      <w:r w:rsidRPr="000A6FF1">
        <w:rPr>
          <w:rFonts w:ascii="Book Antiqua" w:hAnsi="Book Antiqua"/>
          <w:b/>
        </w:rPr>
        <w:t>11</w:t>
      </w:r>
      <w:r w:rsidRPr="006A0B2E">
        <w:rPr>
          <w:rFonts w:ascii="Book Antiqua" w:hAnsi="Book Antiqua"/>
        </w:rPr>
        <w:t>: 27-30 [DOI: 10.1055/s-0040-1712076]</w:t>
      </w:r>
    </w:p>
    <w:p w14:paraId="1A92FBB9" w14:textId="77777777" w:rsidR="006A0B2E" w:rsidRPr="006A0B2E" w:rsidRDefault="006A0B2E" w:rsidP="006A0B2E">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6A0B2E">
        <w:rPr>
          <w:rFonts w:ascii="Book Antiqua" w:hAnsi="Book Antiqua"/>
        </w:rPr>
        <w:t>87 </w:t>
      </w:r>
      <w:r w:rsidRPr="006A0B2E">
        <w:rPr>
          <w:rFonts w:ascii="Book Antiqua" w:hAnsi="Book Antiqua"/>
          <w:b/>
          <w:bCs/>
        </w:rPr>
        <w:t>Goenka MK</w:t>
      </w:r>
      <w:r w:rsidRPr="006A0B2E">
        <w:rPr>
          <w:rFonts w:ascii="Book Antiqua" w:hAnsi="Book Antiqua"/>
        </w:rPr>
        <w:t>, Afzalpurkar S, Ghoshal UC, Guda N, Reddy N. Impact of COVID-19 on gastrointestinal endoscopy practice in India: a cross-sectional study. </w:t>
      </w:r>
      <w:r w:rsidRPr="006A0B2E">
        <w:rPr>
          <w:rFonts w:ascii="Book Antiqua" w:hAnsi="Book Antiqua"/>
          <w:i/>
          <w:iCs/>
        </w:rPr>
        <w:t>Endosc Int Open</w:t>
      </w:r>
      <w:r w:rsidRPr="006A0B2E">
        <w:rPr>
          <w:rFonts w:ascii="Book Antiqua" w:hAnsi="Book Antiqua"/>
        </w:rPr>
        <w:t> 2020; </w:t>
      </w:r>
      <w:r w:rsidRPr="006A0B2E">
        <w:rPr>
          <w:rFonts w:ascii="Book Antiqua" w:hAnsi="Book Antiqua"/>
          <w:b/>
          <w:bCs/>
        </w:rPr>
        <w:t>8</w:t>
      </w:r>
      <w:r w:rsidRPr="006A0B2E">
        <w:rPr>
          <w:rFonts w:ascii="Book Antiqua" w:hAnsi="Book Antiqua"/>
        </w:rPr>
        <w:t>: E974-E979 [PMID: 32617401 DOI: 10.1055/a-1181-8391]</w:t>
      </w:r>
    </w:p>
    <w:p w14:paraId="13CF9CA9" w14:textId="77777777" w:rsidR="006A0B2E" w:rsidRPr="006A0B2E" w:rsidRDefault="006A0B2E" w:rsidP="006A0B2E">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6A0B2E">
        <w:rPr>
          <w:rFonts w:ascii="Book Antiqua" w:hAnsi="Book Antiqua"/>
        </w:rPr>
        <w:lastRenderedPageBreak/>
        <w:t>88 </w:t>
      </w:r>
      <w:r w:rsidRPr="006A0B2E">
        <w:rPr>
          <w:rFonts w:ascii="Book Antiqua" w:hAnsi="Book Antiqua"/>
          <w:b/>
          <w:bCs/>
        </w:rPr>
        <w:t>Paramasivam RK</w:t>
      </w:r>
      <w:r w:rsidRPr="006A0B2E">
        <w:rPr>
          <w:rFonts w:ascii="Book Antiqua" w:hAnsi="Book Antiqua"/>
        </w:rPr>
        <w:t>, Angsuwatcharakon P, Soontornmanokul T, Rerknimitr R. Management of endoscopic complications, in particular perforation. </w:t>
      </w:r>
      <w:r w:rsidRPr="006A0B2E">
        <w:rPr>
          <w:rFonts w:ascii="Book Antiqua" w:hAnsi="Book Antiqua"/>
          <w:i/>
          <w:iCs/>
        </w:rPr>
        <w:t>Dig Endosc</w:t>
      </w:r>
      <w:r w:rsidRPr="006A0B2E">
        <w:rPr>
          <w:rFonts w:ascii="Book Antiqua" w:hAnsi="Book Antiqua"/>
        </w:rPr>
        <w:t> 2013; </w:t>
      </w:r>
      <w:r w:rsidRPr="006A0B2E">
        <w:rPr>
          <w:rFonts w:ascii="Book Antiqua" w:hAnsi="Book Antiqua"/>
          <w:b/>
          <w:bCs/>
        </w:rPr>
        <w:t>25 Suppl 2</w:t>
      </w:r>
      <w:r w:rsidRPr="006A0B2E">
        <w:rPr>
          <w:rFonts w:ascii="Book Antiqua" w:hAnsi="Book Antiqua"/>
        </w:rPr>
        <w:t>: 132-136 [PMID: 23617664 DOI: 10.1111/den.12079]</w:t>
      </w:r>
    </w:p>
    <w:p w14:paraId="1EB9B891" w14:textId="77777777" w:rsidR="006A0B2E" w:rsidRPr="006A0B2E" w:rsidRDefault="006A0B2E" w:rsidP="006A0B2E">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6A0B2E">
        <w:rPr>
          <w:rFonts w:ascii="Book Antiqua" w:hAnsi="Book Antiqua"/>
        </w:rPr>
        <w:t>89 </w:t>
      </w:r>
      <w:r w:rsidRPr="006A0B2E">
        <w:rPr>
          <w:rFonts w:ascii="Book Antiqua" w:hAnsi="Book Antiqua"/>
          <w:b/>
          <w:bCs/>
        </w:rPr>
        <w:t>Cotton PB</w:t>
      </w:r>
      <w:r w:rsidRPr="006A0B2E">
        <w:rPr>
          <w:rFonts w:ascii="Book Antiqua" w:hAnsi="Book Antiqua"/>
        </w:rPr>
        <w:t>, Eisen GM, Aabakken L, Baron TH, Hutter MM, Jacobson BC, Mergener K, Nemcek A Jr, Petersen BT, Petrini JL, Pike IM, Rabeneck L, Romagnuolo J, Vargo JJ. A lexicon for endoscopic adverse events: report of an ASGE workshop. </w:t>
      </w:r>
      <w:r w:rsidRPr="006A0B2E">
        <w:rPr>
          <w:rFonts w:ascii="Book Antiqua" w:hAnsi="Book Antiqua"/>
          <w:i/>
          <w:iCs/>
        </w:rPr>
        <w:t>Gastrointest Endosc</w:t>
      </w:r>
      <w:r w:rsidRPr="006A0B2E">
        <w:rPr>
          <w:rFonts w:ascii="Book Antiqua" w:hAnsi="Book Antiqua"/>
        </w:rPr>
        <w:t> 2010; </w:t>
      </w:r>
      <w:r w:rsidRPr="006A0B2E">
        <w:rPr>
          <w:rFonts w:ascii="Book Antiqua" w:hAnsi="Book Antiqua"/>
          <w:b/>
          <w:bCs/>
        </w:rPr>
        <w:t>71</w:t>
      </w:r>
      <w:r w:rsidRPr="006A0B2E">
        <w:rPr>
          <w:rFonts w:ascii="Book Antiqua" w:hAnsi="Book Antiqua"/>
        </w:rPr>
        <w:t>: 446-454 [PMID: 20189503 DOI: 10.1016/j.gie.2009.10.027]</w:t>
      </w:r>
    </w:p>
    <w:p w14:paraId="55EA5CDB" w14:textId="77777777" w:rsidR="006A0B2E" w:rsidRPr="006A0B2E" w:rsidRDefault="006A0B2E" w:rsidP="006A0B2E">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6A0B2E">
        <w:rPr>
          <w:rFonts w:ascii="Book Antiqua" w:hAnsi="Book Antiqua"/>
        </w:rPr>
        <w:t>90 </w:t>
      </w:r>
      <w:r w:rsidRPr="006A0B2E">
        <w:rPr>
          <w:rFonts w:ascii="Book Antiqua" w:hAnsi="Book Antiqua"/>
          <w:b/>
          <w:bCs/>
        </w:rPr>
        <w:t>Ringold DA,</w:t>
      </w:r>
      <w:r w:rsidRPr="006A0B2E">
        <w:rPr>
          <w:rFonts w:ascii="Book Antiqua" w:hAnsi="Book Antiqua"/>
        </w:rPr>
        <w:t> Jonnalagadda S. Complications of Therapeutic Endoscopy: A Review of the Incidence, Risk Factors, Prevention, and Endoscopic Management.</w:t>
      </w:r>
      <w:r w:rsidRPr="000A6FF1">
        <w:rPr>
          <w:rFonts w:ascii="Book Antiqua" w:hAnsi="Book Antiqua"/>
          <w:i/>
        </w:rPr>
        <w:t xml:space="preserve"> Tech Gastrointest Endosc</w:t>
      </w:r>
      <w:r w:rsidRPr="006A0B2E">
        <w:rPr>
          <w:rFonts w:ascii="Book Antiqua" w:hAnsi="Book Antiqua"/>
        </w:rPr>
        <w:t xml:space="preserve"> 2007; </w:t>
      </w:r>
      <w:r w:rsidRPr="000A6FF1">
        <w:rPr>
          <w:rFonts w:ascii="Book Antiqua" w:hAnsi="Book Antiqua"/>
          <w:b/>
        </w:rPr>
        <w:t>9</w:t>
      </w:r>
      <w:r w:rsidRPr="006A0B2E">
        <w:rPr>
          <w:rFonts w:ascii="Book Antiqua" w:hAnsi="Book Antiqua"/>
        </w:rPr>
        <w:t>: 90-103 [</w:t>
      </w:r>
      <w:bookmarkStart w:id="136" w:name="OLE_LINK10"/>
      <w:bookmarkStart w:id="137" w:name="OLE_LINK11"/>
      <w:r w:rsidRPr="006A0B2E">
        <w:rPr>
          <w:rFonts w:ascii="Book Antiqua" w:hAnsi="Book Antiqua"/>
        </w:rPr>
        <w:t>DOI: 10.1016/j.tgie.2007.02.005</w:t>
      </w:r>
      <w:bookmarkEnd w:id="136"/>
      <w:bookmarkEnd w:id="137"/>
      <w:r w:rsidRPr="006A0B2E">
        <w:rPr>
          <w:rFonts w:ascii="Book Antiqua" w:hAnsi="Book Antiqua"/>
        </w:rPr>
        <w:t>]</w:t>
      </w:r>
    </w:p>
    <w:p w14:paraId="1AF910A8" w14:textId="6589219F" w:rsidR="006A0B2E" w:rsidRPr="006A0B2E" w:rsidRDefault="006A0B2E" w:rsidP="006A0B2E">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6A0B2E">
        <w:rPr>
          <w:rFonts w:ascii="Book Antiqua" w:hAnsi="Book Antiqua"/>
        </w:rPr>
        <w:t>91 </w:t>
      </w:r>
      <w:r w:rsidRPr="006A0B2E">
        <w:rPr>
          <w:rFonts w:ascii="Book Antiqua" w:hAnsi="Book Antiqua"/>
          <w:b/>
          <w:bCs/>
        </w:rPr>
        <w:t>Chiu PWY</w:t>
      </w:r>
      <w:r w:rsidRPr="006A0B2E">
        <w:rPr>
          <w:rFonts w:ascii="Book Antiqua" w:hAnsi="Book Antiqua"/>
        </w:rPr>
        <w:t xml:space="preserve">, Ng SC, Inoue H, Reddy DN, Ling Hu E, Cho JY, Ho LK, Hewett DG, Chiu HM, Rerknimitr R, Wang HP, Ho SH, Seo DW, Goh KL, Tajiri H, Kitano S, Chan FKL. </w:t>
      </w:r>
      <w:bookmarkStart w:id="138" w:name="OLE_LINK82"/>
      <w:bookmarkStart w:id="139" w:name="OLE_LINK83"/>
      <w:r w:rsidRPr="006A0B2E">
        <w:rPr>
          <w:rFonts w:ascii="Book Antiqua" w:hAnsi="Book Antiqua"/>
        </w:rPr>
        <w:t>Practice of endoscopy during COVID-19 pandemic: position statements of the Asian Pacific Society for Digestive Endoscopy (APSDE-COVID statements)</w:t>
      </w:r>
      <w:bookmarkEnd w:id="138"/>
      <w:bookmarkEnd w:id="139"/>
      <w:r w:rsidRPr="006A0B2E">
        <w:rPr>
          <w:rFonts w:ascii="Book Antiqua" w:hAnsi="Book Antiqua"/>
        </w:rPr>
        <w:t>. </w:t>
      </w:r>
      <w:r w:rsidRPr="006A0B2E">
        <w:rPr>
          <w:rFonts w:ascii="Book Antiqua" w:hAnsi="Book Antiqua"/>
          <w:i/>
          <w:iCs/>
        </w:rPr>
        <w:t>Gut</w:t>
      </w:r>
      <w:r w:rsidRPr="006A0B2E">
        <w:rPr>
          <w:rFonts w:ascii="Book Antiqua" w:hAnsi="Book Antiqua"/>
        </w:rPr>
        <w:t> 2020; </w:t>
      </w:r>
      <w:r w:rsidRPr="006A0B2E">
        <w:rPr>
          <w:rFonts w:ascii="Book Antiqua" w:hAnsi="Book Antiqua"/>
          <w:b/>
          <w:bCs/>
        </w:rPr>
        <w:t>69</w:t>
      </w:r>
      <w:r w:rsidRPr="006A0B2E">
        <w:rPr>
          <w:rFonts w:ascii="Book Antiqua" w:hAnsi="Book Antiqua"/>
        </w:rPr>
        <w:t>: 991-996 [</w:t>
      </w:r>
      <w:bookmarkStart w:id="140" w:name="OLE_LINK30"/>
      <w:bookmarkStart w:id="141" w:name="OLE_LINK59"/>
      <w:r w:rsidRPr="006A0B2E">
        <w:rPr>
          <w:rFonts w:ascii="Book Antiqua" w:hAnsi="Book Antiqua"/>
        </w:rPr>
        <w:t>PMID: 32241897</w:t>
      </w:r>
      <w:bookmarkEnd w:id="140"/>
      <w:bookmarkEnd w:id="141"/>
      <w:r w:rsidRPr="006A0B2E">
        <w:rPr>
          <w:rFonts w:ascii="Book Antiqua" w:hAnsi="Book Antiqua"/>
        </w:rPr>
        <w:t xml:space="preserve"> </w:t>
      </w:r>
      <w:r w:rsidR="00FE5DD1" w:rsidRPr="00FE5DD1">
        <w:rPr>
          <w:rFonts w:ascii="Book Antiqua" w:hAnsi="Book Antiqua"/>
        </w:rPr>
        <w:t>DOI: 10.1136/gutjnl-2020-321185</w:t>
      </w:r>
      <w:r w:rsidRPr="006A0B2E">
        <w:rPr>
          <w:rFonts w:ascii="Book Antiqua" w:hAnsi="Book Antiqua"/>
        </w:rPr>
        <w:t>]</w:t>
      </w:r>
    </w:p>
    <w:p w14:paraId="6000C15D" w14:textId="77777777" w:rsidR="006A0B2E" w:rsidRPr="006A0B2E" w:rsidRDefault="006A0B2E" w:rsidP="006A0B2E">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6A0B2E">
        <w:rPr>
          <w:rFonts w:ascii="Book Antiqua" w:hAnsi="Book Antiqua"/>
        </w:rPr>
        <w:t>92 </w:t>
      </w:r>
      <w:r w:rsidRPr="006A0B2E">
        <w:rPr>
          <w:rFonts w:ascii="Book Antiqua" w:hAnsi="Book Antiqua"/>
          <w:b/>
          <w:bCs/>
        </w:rPr>
        <w:t>Cavaliere K</w:t>
      </w:r>
      <w:r w:rsidRPr="006A0B2E">
        <w:rPr>
          <w:rFonts w:ascii="Book Antiqua" w:hAnsi="Book Antiqua"/>
        </w:rPr>
        <w:t xml:space="preserve">, Levine C, Wander P, Sejpal DV, Trindade AJ. </w:t>
      </w:r>
      <w:proofErr w:type="gramStart"/>
      <w:r w:rsidRPr="006A0B2E">
        <w:rPr>
          <w:rFonts w:ascii="Book Antiqua" w:hAnsi="Book Antiqua"/>
        </w:rPr>
        <w:t>Management of upper GI bleeding in patients with COVID-19 pneumonia.</w:t>
      </w:r>
      <w:proofErr w:type="gramEnd"/>
      <w:r w:rsidRPr="006A0B2E">
        <w:rPr>
          <w:rFonts w:ascii="Book Antiqua" w:hAnsi="Book Antiqua"/>
        </w:rPr>
        <w:t> </w:t>
      </w:r>
      <w:r w:rsidRPr="006A0B2E">
        <w:rPr>
          <w:rFonts w:ascii="Book Antiqua" w:hAnsi="Book Antiqua"/>
          <w:i/>
          <w:iCs/>
        </w:rPr>
        <w:t>Gastrointest Endosc</w:t>
      </w:r>
      <w:r w:rsidRPr="006A0B2E">
        <w:rPr>
          <w:rFonts w:ascii="Book Antiqua" w:hAnsi="Book Antiqua"/>
        </w:rPr>
        <w:t> 2020; </w:t>
      </w:r>
      <w:r w:rsidRPr="006A0B2E">
        <w:rPr>
          <w:rFonts w:ascii="Book Antiqua" w:hAnsi="Book Antiqua"/>
          <w:b/>
          <w:bCs/>
        </w:rPr>
        <w:t>92</w:t>
      </w:r>
      <w:r w:rsidRPr="006A0B2E">
        <w:rPr>
          <w:rFonts w:ascii="Book Antiqua" w:hAnsi="Book Antiqua"/>
        </w:rPr>
        <w:t>: 454-455 [PMID: 32325065 DOI: 10.1016/j.gie.2020.04.028]</w:t>
      </w:r>
    </w:p>
    <w:p w14:paraId="1806FFCE" w14:textId="77777777" w:rsidR="006A0B2E" w:rsidRPr="006A0B2E" w:rsidRDefault="006A0B2E" w:rsidP="006A0B2E">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6A0B2E">
        <w:rPr>
          <w:rFonts w:ascii="Book Antiqua" w:hAnsi="Book Antiqua"/>
        </w:rPr>
        <w:t>93 </w:t>
      </w:r>
      <w:r w:rsidRPr="006A0B2E">
        <w:rPr>
          <w:rFonts w:ascii="Book Antiqua" w:hAnsi="Book Antiqua"/>
          <w:b/>
          <w:bCs/>
        </w:rPr>
        <w:t>Dumonceau JM</w:t>
      </w:r>
      <w:r w:rsidRPr="006A0B2E">
        <w:rPr>
          <w:rFonts w:ascii="Book Antiqua" w:hAnsi="Book Antiqua"/>
        </w:rPr>
        <w:t>, Andriulli A, Elmunzer BJ, Mariani A, Meister T, Deviere J, Marek T, Baron TH, Hassan C, Testoni PA, Kapral C; European Society of Gastrointestinal Endoscopy. Prophylaxis of post-ERCP pancreatitis: European Society of Gastrointestinal Endoscopy (ESGE) Guideline - updated June 2014. </w:t>
      </w:r>
      <w:r w:rsidRPr="006A0B2E">
        <w:rPr>
          <w:rFonts w:ascii="Book Antiqua" w:hAnsi="Book Antiqua"/>
          <w:i/>
          <w:iCs/>
        </w:rPr>
        <w:t>Endoscopy</w:t>
      </w:r>
      <w:r w:rsidRPr="006A0B2E">
        <w:rPr>
          <w:rFonts w:ascii="Book Antiqua" w:hAnsi="Book Antiqua"/>
        </w:rPr>
        <w:t> 2014; </w:t>
      </w:r>
      <w:r w:rsidRPr="006A0B2E">
        <w:rPr>
          <w:rFonts w:ascii="Book Antiqua" w:hAnsi="Book Antiqua"/>
          <w:b/>
          <w:bCs/>
        </w:rPr>
        <w:t>46</w:t>
      </w:r>
      <w:r w:rsidRPr="006A0B2E">
        <w:rPr>
          <w:rFonts w:ascii="Book Antiqua" w:hAnsi="Book Antiqua"/>
        </w:rPr>
        <w:t>: 799-815 [PMID: 25148137 DOI: 10.1055/s-0034-1377875]</w:t>
      </w:r>
    </w:p>
    <w:p w14:paraId="5F902E57" w14:textId="77777777" w:rsidR="006A0B2E" w:rsidRPr="006A0B2E" w:rsidRDefault="006A0B2E" w:rsidP="006A0B2E">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6A0B2E">
        <w:rPr>
          <w:rFonts w:ascii="Book Antiqua" w:hAnsi="Book Antiqua"/>
        </w:rPr>
        <w:t>94 </w:t>
      </w:r>
      <w:r w:rsidRPr="006A0B2E">
        <w:rPr>
          <w:rFonts w:ascii="Book Antiqua" w:hAnsi="Book Antiqua"/>
          <w:b/>
          <w:bCs/>
        </w:rPr>
        <w:t>Cappell MS</w:t>
      </w:r>
      <w:r w:rsidRPr="006A0B2E">
        <w:rPr>
          <w:rFonts w:ascii="Book Antiqua" w:hAnsi="Book Antiqua"/>
        </w:rPr>
        <w:t>, Abdullah M. Management of gastrointestinal bleeding induced by gastrointestinal endoscopy. </w:t>
      </w:r>
      <w:r w:rsidRPr="006A0B2E">
        <w:rPr>
          <w:rFonts w:ascii="Book Antiqua" w:hAnsi="Book Antiqua"/>
          <w:i/>
          <w:iCs/>
        </w:rPr>
        <w:t>Gastroenterol Clin North Am</w:t>
      </w:r>
      <w:r w:rsidRPr="006A0B2E">
        <w:rPr>
          <w:rFonts w:ascii="Book Antiqua" w:hAnsi="Book Antiqua"/>
        </w:rPr>
        <w:t> 2000; </w:t>
      </w:r>
      <w:r w:rsidRPr="006A0B2E">
        <w:rPr>
          <w:rFonts w:ascii="Book Antiqua" w:hAnsi="Book Antiqua"/>
          <w:b/>
          <w:bCs/>
        </w:rPr>
        <w:t>29</w:t>
      </w:r>
      <w:r w:rsidRPr="006A0B2E">
        <w:rPr>
          <w:rFonts w:ascii="Book Antiqua" w:hAnsi="Book Antiqua"/>
        </w:rPr>
        <w:t>: 125-167, vi-vii [PMID: 10752020 DOI: 10.1016/S0889-8553(05)70110-2]</w:t>
      </w:r>
    </w:p>
    <w:p w14:paraId="394EBBC3" w14:textId="77777777" w:rsidR="006A0B2E" w:rsidRPr="006A0B2E" w:rsidRDefault="006A0B2E" w:rsidP="006A0B2E">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6A0B2E">
        <w:rPr>
          <w:rFonts w:ascii="Book Antiqua" w:hAnsi="Book Antiqua"/>
        </w:rPr>
        <w:t>95 </w:t>
      </w:r>
      <w:r w:rsidRPr="006A0B2E">
        <w:rPr>
          <w:rFonts w:ascii="Book Antiqua" w:hAnsi="Book Antiqua"/>
          <w:b/>
          <w:bCs/>
        </w:rPr>
        <w:t>Cotton PB</w:t>
      </w:r>
      <w:r w:rsidRPr="006A0B2E">
        <w:rPr>
          <w:rFonts w:ascii="Book Antiqua" w:hAnsi="Book Antiqua"/>
        </w:rPr>
        <w:t xml:space="preserve">, Lehman G, Vennes J, Geenen JE, Russell RC, Meyers WC, Liguory C, Nickl N. Endoscopic sphincterotomy complications and their management: an attempt </w:t>
      </w:r>
      <w:r w:rsidRPr="006A0B2E">
        <w:rPr>
          <w:rFonts w:ascii="Book Antiqua" w:hAnsi="Book Antiqua"/>
        </w:rPr>
        <w:lastRenderedPageBreak/>
        <w:t>at consensus. </w:t>
      </w:r>
      <w:r w:rsidRPr="006A0B2E">
        <w:rPr>
          <w:rFonts w:ascii="Book Antiqua" w:hAnsi="Book Antiqua"/>
          <w:i/>
          <w:iCs/>
        </w:rPr>
        <w:t>Gastrointest Endosc</w:t>
      </w:r>
      <w:r w:rsidRPr="006A0B2E">
        <w:rPr>
          <w:rFonts w:ascii="Book Antiqua" w:hAnsi="Book Antiqua"/>
        </w:rPr>
        <w:t> 1991; </w:t>
      </w:r>
      <w:r w:rsidRPr="006A0B2E">
        <w:rPr>
          <w:rFonts w:ascii="Book Antiqua" w:hAnsi="Book Antiqua"/>
          <w:b/>
          <w:bCs/>
        </w:rPr>
        <w:t>37</w:t>
      </w:r>
      <w:r w:rsidRPr="006A0B2E">
        <w:rPr>
          <w:rFonts w:ascii="Book Antiqua" w:hAnsi="Book Antiqua"/>
        </w:rPr>
        <w:t>: 383-393 [PMID: 2070995 DOI: 10.1016/s0016-5107(91)70740-2]</w:t>
      </w:r>
    </w:p>
    <w:p w14:paraId="1C8600DB" w14:textId="77777777" w:rsidR="006A0B2E" w:rsidRPr="006A0B2E" w:rsidRDefault="006A0B2E" w:rsidP="006A0B2E">
      <w:pPr>
        <w:pStyle w:val="NormalWeb"/>
        <w:shd w:val="clear" w:color="auto" w:fill="FFFFFF"/>
        <w:adjustRightInd w:val="0"/>
        <w:snapToGrid w:val="0"/>
        <w:spacing w:before="0" w:beforeAutospacing="0" w:after="0" w:afterAutospacing="0" w:line="360" w:lineRule="auto"/>
        <w:jc w:val="both"/>
        <w:rPr>
          <w:rFonts w:ascii="Book Antiqua" w:hAnsi="Book Antiqua"/>
        </w:rPr>
      </w:pPr>
      <w:proofErr w:type="gramStart"/>
      <w:r w:rsidRPr="006A0B2E">
        <w:rPr>
          <w:rFonts w:ascii="Book Antiqua" w:hAnsi="Book Antiqua"/>
        </w:rPr>
        <w:t>96 </w:t>
      </w:r>
      <w:r w:rsidRPr="006A0B2E">
        <w:rPr>
          <w:rFonts w:ascii="Book Antiqua" w:hAnsi="Book Antiqua"/>
          <w:b/>
          <w:bCs/>
        </w:rPr>
        <w:t>Frühmorgen P</w:t>
      </w:r>
      <w:r w:rsidRPr="006A0B2E">
        <w:rPr>
          <w:rFonts w:ascii="Book Antiqua" w:hAnsi="Book Antiqua"/>
        </w:rPr>
        <w:t>, Demling L. Complications of diagnostic and therapeutic colonoscopy in the Federal Republic of Germany.</w:t>
      </w:r>
      <w:proofErr w:type="gramEnd"/>
      <w:r w:rsidRPr="006A0B2E">
        <w:rPr>
          <w:rFonts w:ascii="Book Antiqua" w:hAnsi="Book Antiqua"/>
        </w:rPr>
        <w:t xml:space="preserve"> </w:t>
      </w:r>
      <w:proofErr w:type="gramStart"/>
      <w:r w:rsidRPr="006A0B2E">
        <w:rPr>
          <w:rFonts w:ascii="Book Antiqua" w:hAnsi="Book Antiqua"/>
        </w:rPr>
        <w:t>Results of an inquiry.</w:t>
      </w:r>
      <w:proofErr w:type="gramEnd"/>
      <w:r w:rsidRPr="006A0B2E">
        <w:rPr>
          <w:rFonts w:ascii="Book Antiqua" w:hAnsi="Book Antiqua"/>
        </w:rPr>
        <w:t> </w:t>
      </w:r>
      <w:r w:rsidRPr="006A0B2E">
        <w:rPr>
          <w:rFonts w:ascii="Book Antiqua" w:hAnsi="Book Antiqua"/>
          <w:i/>
          <w:iCs/>
        </w:rPr>
        <w:t>Endoscopy</w:t>
      </w:r>
      <w:r w:rsidRPr="006A0B2E">
        <w:rPr>
          <w:rFonts w:ascii="Book Antiqua" w:hAnsi="Book Antiqua"/>
        </w:rPr>
        <w:t> 1979; </w:t>
      </w:r>
      <w:r w:rsidRPr="006A0B2E">
        <w:rPr>
          <w:rFonts w:ascii="Book Antiqua" w:hAnsi="Book Antiqua"/>
          <w:b/>
          <w:bCs/>
        </w:rPr>
        <w:t>11</w:t>
      </w:r>
      <w:r w:rsidRPr="006A0B2E">
        <w:rPr>
          <w:rFonts w:ascii="Book Antiqua" w:hAnsi="Book Antiqua"/>
        </w:rPr>
        <w:t>: 146-150 [PMID: 446429 DOI: 10.1055/s-0028-1098341]</w:t>
      </w:r>
    </w:p>
    <w:p w14:paraId="5BDBA34E" w14:textId="77777777" w:rsidR="006A0B2E" w:rsidRPr="006A0B2E" w:rsidRDefault="006A0B2E" w:rsidP="006A0B2E">
      <w:pPr>
        <w:pStyle w:val="NormalWeb"/>
        <w:shd w:val="clear" w:color="auto" w:fill="FFFFFF"/>
        <w:adjustRightInd w:val="0"/>
        <w:snapToGrid w:val="0"/>
        <w:spacing w:before="0" w:beforeAutospacing="0" w:after="0" w:afterAutospacing="0" w:line="360" w:lineRule="auto"/>
        <w:jc w:val="both"/>
        <w:rPr>
          <w:rFonts w:ascii="Book Antiqua" w:hAnsi="Book Antiqua"/>
        </w:rPr>
      </w:pPr>
      <w:proofErr w:type="gramStart"/>
      <w:r w:rsidRPr="006A0B2E">
        <w:rPr>
          <w:rFonts w:ascii="Book Antiqua" w:hAnsi="Book Antiqua"/>
        </w:rPr>
        <w:t>97 </w:t>
      </w:r>
      <w:r w:rsidRPr="006A0B2E">
        <w:rPr>
          <w:rFonts w:ascii="Book Antiqua" w:hAnsi="Book Antiqua"/>
          <w:b/>
          <w:bCs/>
        </w:rPr>
        <w:t>Laine L</w:t>
      </w:r>
      <w:r w:rsidRPr="006A0B2E">
        <w:rPr>
          <w:rFonts w:ascii="Book Antiqua" w:hAnsi="Book Antiqua"/>
        </w:rPr>
        <w:t>, Jensen DM. Management of patients with ulcer bleeding.</w:t>
      </w:r>
      <w:proofErr w:type="gramEnd"/>
      <w:r w:rsidRPr="006A0B2E">
        <w:rPr>
          <w:rFonts w:ascii="Book Antiqua" w:hAnsi="Book Antiqua"/>
        </w:rPr>
        <w:t> </w:t>
      </w:r>
      <w:r w:rsidRPr="006A0B2E">
        <w:rPr>
          <w:rFonts w:ascii="Book Antiqua" w:hAnsi="Book Antiqua"/>
          <w:i/>
          <w:iCs/>
        </w:rPr>
        <w:t>Am J Gastroenterol</w:t>
      </w:r>
      <w:r w:rsidRPr="006A0B2E">
        <w:rPr>
          <w:rFonts w:ascii="Book Antiqua" w:hAnsi="Book Antiqua"/>
        </w:rPr>
        <w:t> 2012; </w:t>
      </w:r>
      <w:r w:rsidRPr="006A0B2E">
        <w:rPr>
          <w:rFonts w:ascii="Book Antiqua" w:hAnsi="Book Antiqua"/>
          <w:b/>
          <w:bCs/>
        </w:rPr>
        <w:t>107</w:t>
      </w:r>
      <w:r w:rsidRPr="006A0B2E">
        <w:rPr>
          <w:rFonts w:ascii="Book Antiqua" w:hAnsi="Book Antiqua"/>
        </w:rPr>
        <w:t>: 345-60; quiz 361 [PMID: 22310222 DOI: 10.1038/ajg.2011.480]</w:t>
      </w:r>
    </w:p>
    <w:p w14:paraId="1414C7B2" w14:textId="77777777" w:rsidR="006A0B2E" w:rsidRPr="006A0B2E" w:rsidRDefault="006A0B2E" w:rsidP="006A0B2E">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6A0B2E">
        <w:rPr>
          <w:rFonts w:ascii="Book Antiqua" w:hAnsi="Book Antiqua"/>
        </w:rPr>
        <w:t>98 </w:t>
      </w:r>
      <w:r w:rsidRPr="006A0B2E">
        <w:rPr>
          <w:rFonts w:ascii="Book Antiqua" w:hAnsi="Book Antiqua"/>
          <w:b/>
          <w:bCs/>
        </w:rPr>
        <w:t>Thachil J</w:t>
      </w:r>
      <w:r w:rsidRPr="006A0B2E">
        <w:rPr>
          <w:rFonts w:ascii="Book Antiqua" w:hAnsi="Book Antiqua"/>
        </w:rPr>
        <w:t>, Tang N, Gando S, Falanga A, Cattaneo M, Levi M, Clark C, Iba T. ISTH interim guidance on recognition and management of coagulopathy in COVID-19. </w:t>
      </w:r>
      <w:r w:rsidRPr="006A0B2E">
        <w:rPr>
          <w:rFonts w:ascii="Book Antiqua" w:hAnsi="Book Antiqua"/>
          <w:i/>
          <w:iCs/>
        </w:rPr>
        <w:t>J Thromb Haemost</w:t>
      </w:r>
      <w:r w:rsidRPr="006A0B2E">
        <w:rPr>
          <w:rFonts w:ascii="Book Antiqua" w:hAnsi="Book Antiqua"/>
        </w:rPr>
        <w:t> 2020; </w:t>
      </w:r>
      <w:r w:rsidRPr="006A0B2E">
        <w:rPr>
          <w:rFonts w:ascii="Book Antiqua" w:hAnsi="Book Antiqua"/>
          <w:b/>
          <w:bCs/>
        </w:rPr>
        <w:t>18</w:t>
      </w:r>
      <w:r w:rsidRPr="006A0B2E">
        <w:rPr>
          <w:rFonts w:ascii="Book Antiqua" w:hAnsi="Book Antiqua"/>
        </w:rPr>
        <w:t>: 1023-1026 [PMID: 32338827 DOI: 10.1111/jth.14810]</w:t>
      </w:r>
    </w:p>
    <w:p w14:paraId="7C3DC1C4" w14:textId="77777777" w:rsidR="006A0B2E" w:rsidRPr="006A0B2E" w:rsidRDefault="006A0B2E" w:rsidP="006A0B2E">
      <w:pPr>
        <w:pStyle w:val="NormalWeb"/>
        <w:shd w:val="clear" w:color="auto" w:fill="FFFFFF"/>
        <w:adjustRightInd w:val="0"/>
        <w:snapToGrid w:val="0"/>
        <w:spacing w:before="0" w:beforeAutospacing="0" w:after="0" w:afterAutospacing="0" w:line="360" w:lineRule="auto"/>
        <w:jc w:val="both"/>
        <w:rPr>
          <w:rFonts w:ascii="Book Antiqua" w:hAnsi="Book Antiqua"/>
        </w:rPr>
      </w:pPr>
      <w:proofErr w:type="gramStart"/>
      <w:r w:rsidRPr="006A0B2E">
        <w:rPr>
          <w:rFonts w:ascii="Book Antiqua" w:hAnsi="Book Antiqua"/>
        </w:rPr>
        <w:t>99 </w:t>
      </w:r>
      <w:r w:rsidRPr="006A0B2E">
        <w:rPr>
          <w:rFonts w:ascii="Book Antiqua" w:hAnsi="Book Antiqua"/>
          <w:b/>
          <w:bCs/>
        </w:rPr>
        <w:t>Anderson ML</w:t>
      </w:r>
      <w:r w:rsidRPr="006A0B2E">
        <w:rPr>
          <w:rFonts w:ascii="Book Antiqua" w:hAnsi="Book Antiqua"/>
        </w:rPr>
        <w:t>, Pasha TM, Leighton JA.</w:t>
      </w:r>
      <w:proofErr w:type="gramEnd"/>
      <w:r w:rsidRPr="006A0B2E">
        <w:rPr>
          <w:rFonts w:ascii="Book Antiqua" w:hAnsi="Book Antiqua"/>
        </w:rPr>
        <w:t xml:space="preserve"> Endoscopic perforation of the colon: lessons from a 10-year study. </w:t>
      </w:r>
      <w:r w:rsidRPr="006A0B2E">
        <w:rPr>
          <w:rFonts w:ascii="Book Antiqua" w:hAnsi="Book Antiqua"/>
          <w:i/>
          <w:iCs/>
        </w:rPr>
        <w:t>Am J Gastroenterol</w:t>
      </w:r>
      <w:r w:rsidRPr="006A0B2E">
        <w:rPr>
          <w:rFonts w:ascii="Book Antiqua" w:hAnsi="Book Antiqua"/>
        </w:rPr>
        <w:t> 2000; </w:t>
      </w:r>
      <w:r w:rsidRPr="006A0B2E">
        <w:rPr>
          <w:rFonts w:ascii="Book Antiqua" w:hAnsi="Book Antiqua"/>
          <w:b/>
          <w:bCs/>
        </w:rPr>
        <w:t>95</w:t>
      </w:r>
      <w:r w:rsidRPr="006A0B2E">
        <w:rPr>
          <w:rFonts w:ascii="Book Antiqua" w:hAnsi="Book Antiqua"/>
        </w:rPr>
        <w:t>: 3418-3422 [PMID: 11151871 DOI: 10.1111/j.1572-0241.2000.03356.x]</w:t>
      </w:r>
    </w:p>
    <w:p w14:paraId="683F6EB1" w14:textId="77777777" w:rsidR="006A0B2E" w:rsidRPr="006A0B2E" w:rsidRDefault="006A0B2E" w:rsidP="006A0B2E">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6A0B2E">
        <w:rPr>
          <w:rFonts w:ascii="Book Antiqua" w:hAnsi="Book Antiqua"/>
        </w:rPr>
        <w:t>100 </w:t>
      </w:r>
      <w:r w:rsidRPr="006A0B2E">
        <w:rPr>
          <w:rFonts w:ascii="Book Antiqua" w:hAnsi="Book Antiqua"/>
          <w:b/>
          <w:bCs/>
        </w:rPr>
        <w:t>Agalar F</w:t>
      </w:r>
      <w:r w:rsidRPr="006A0B2E">
        <w:rPr>
          <w:rFonts w:ascii="Book Antiqua" w:hAnsi="Book Antiqua"/>
        </w:rPr>
        <w:t>, Daphan C, Hayran M, Sayek I. Clinical presentation and management of iatrogenic colon perforations. </w:t>
      </w:r>
      <w:r w:rsidRPr="006A0B2E">
        <w:rPr>
          <w:rFonts w:ascii="Book Antiqua" w:hAnsi="Book Antiqua"/>
          <w:i/>
          <w:iCs/>
        </w:rPr>
        <w:t>Am J Surg</w:t>
      </w:r>
      <w:r w:rsidRPr="006A0B2E">
        <w:rPr>
          <w:rFonts w:ascii="Book Antiqua" w:hAnsi="Book Antiqua"/>
        </w:rPr>
        <w:t> 1998; </w:t>
      </w:r>
      <w:r w:rsidRPr="006A0B2E">
        <w:rPr>
          <w:rFonts w:ascii="Book Antiqua" w:hAnsi="Book Antiqua"/>
          <w:b/>
          <w:bCs/>
        </w:rPr>
        <w:t>175</w:t>
      </w:r>
      <w:r w:rsidRPr="006A0B2E">
        <w:rPr>
          <w:rFonts w:ascii="Book Antiqua" w:hAnsi="Book Antiqua"/>
        </w:rPr>
        <w:t>: 164 [PMID: 9515538 DOI: 10.1016/S0002-9610(96)00236-X]</w:t>
      </w:r>
    </w:p>
    <w:p w14:paraId="64866B1E" w14:textId="77777777" w:rsidR="006A0B2E" w:rsidRPr="006A0B2E" w:rsidRDefault="006A0B2E" w:rsidP="006A0B2E">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6A0B2E">
        <w:rPr>
          <w:rFonts w:ascii="Book Antiqua" w:hAnsi="Book Antiqua"/>
        </w:rPr>
        <w:t>101 </w:t>
      </w:r>
      <w:r w:rsidRPr="006A0B2E">
        <w:rPr>
          <w:rFonts w:ascii="Book Antiqua" w:hAnsi="Book Antiqua"/>
          <w:b/>
          <w:bCs/>
        </w:rPr>
        <w:t>Schreiner MA</w:t>
      </w:r>
      <w:r w:rsidRPr="006A0B2E">
        <w:rPr>
          <w:rFonts w:ascii="Book Antiqua" w:hAnsi="Book Antiqua"/>
        </w:rPr>
        <w:t xml:space="preserve">, Fennerty MB. </w:t>
      </w:r>
      <w:proofErr w:type="gramStart"/>
      <w:r w:rsidRPr="006A0B2E">
        <w:rPr>
          <w:rFonts w:ascii="Book Antiqua" w:hAnsi="Book Antiqua"/>
        </w:rPr>
        <w:t>Endoscopy in the obese patient.</w:t>
      </w:r>
      <w:proofErr w:type="gramEnd"/>
      <w:r w:rsidRPr="006A0B2E">
        <w:rPr>
          <w:rFonts w:ascii="Book Antiqua" w:hAnsi="Book Antiqua"/>
        </w:rPr>
        <w:t> </w:t>
      </w:r>
      <w:r w:rsidRPr="006A0B2E">
        <w:rPr>
          <w:rFonts w:ascii="Book Antiqua" w:hAnsi="Book Antiqua"/>
          <w:i/>
          <w:iCs/>
        </w:rPr>
        <w:t>Gastroenterol Clin North Am</w:t>
      </w:r>
      <w:r w:rsidRPr="006A0B2E">
        <w:rPr>
          <w:rFonts w:ascii="Book Antiqua" w:hAnsi="Book Antiqua"/>
        </w:rPr>
        <w:t> 2010; </w:t>
      </w:r>
      <w:r w:rsidRPr="006A0B2E">
        <w:rPr>
          <w:rFonts w:ascii="Book Antiqua" w:hAnsi="Book Antiqua"/>
          <w:b/>
          <w:bCs/>
        </w:rPr>
        <w:t>39</w:t>
      </w:r>
      <w:r w:rsidRPr="006A0B2E">
        <w:rPr>
          <w:rFonts w:ascii="Book Antiqua" w:hAnsi="Book Antiqua"/>
        </w:rPr>
        <w:t>: 87-97 [PMID: 20202582 DOI: 10.1016/j.gtc.2009.12.009]</w:t>
      </w:r>
    </w:p>
    <w:p w14:paraId="13C8508B" w14:textId="77777777" w:rsidR="006A0B2E" w:rsidRPr="006A0B2E" w:rsidRDefault="006A0B2E" w:rsidP="006A0B2E">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6A0B2E">
        <w:rPr>
          <w:rFonts w:ascii="Book Antiqua" w:hAnsi="Book Antiqua"/>
        </w:rPr>
        <w:t>102 </w:t>
      </w:r>
      <w:r w:rsidRPr="006A0B2E">
        <w:rPr>
          <w:rFonts w:ascii="Book Antiqua" w:hAnsi="Book Antiqua"/>
          <w:b/>
          <w:bCs/>
        </w:rPr>
        <w:t>Wehrmann T</w:t>
      </w:r>
      <w:r w:rsidRPr="006A0B2E">
        <w:rPr>
          <w:rFonts w:ascii="Book Antiqua" w:hAnsi="Book Antiqua"/>
        </w:rPr>
        <w:t>, Riphaus A. Sedation with propofol for interventional endoscopic procedures: a risk factor analysis. </w:t>
      </w:r>
      <w:r w:rsidRPr="006A0B2E">
        <w:rPr>
          <w:rFonts w:ascii="Book Antiqua" w:hAnsi="Book Antiqua"/>
          <w:i/>
          <w:iCs/>
        </w:rPr>
        <w:t>Scand J Gastroenterol</w:t>
      </w:r>
      <w:r w:rsidRPr="006A0B2E">
        <w:rPr>
          <w:rFonts w:ascii="Book Antiqua" w:hAnsi="Book Antiqua"/>
        </w:rPr>
        <w:t> 2008; </w:t>
      </w:r>
      <w:r w:rsidRPr="006A0B2E">
        <w:rPr>
          <w:rFonts w:ascii="Book Antiqua" w:hAnsi="Book Antiqua"/>
          <w:b/>
          <w:bCs/>
        </w:rPr>
        <w:t>43</w:t>
      </w:r>
      <w:r w:rsidRPr="006A0B2E">
        <w:rPr>
          <w:rFonts w:ascii="Book Antiqua" w:hAnsi="Book Antiqua"/>
        </w:rPr>
        <w:t>: 368-374 [PMID: 18938664 DOI: 10.1080/00365520701679181]</w:t>
      </w:r>
    </w:p>
    <w:p w14:paraId="06C69487" w14:textId="77777777" w:rsidR="006A0B2E" w:rsidRPr="006A0B2E" w:rsidRDefault="006A0B2E" w:rsidP="006A0B2E">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6A0B2E">
        <w:rPr>
          <w:rFonts w:ascii="Book Antiqua" w:hAnsi="Book Antiqua"/>
        </w:rPr>
        <w:t>103 </w:t>
      </w:r>
      <w:r w:rsidRPr="006A0B2E">
        <w:rPr>
          <w:rFonts w:ascii="Book Antiqua" w:hAnsi="Book Antiqua"/>
          <w:b/>
          <w:bCs/>
        </w:rPr>
        <w:t>Rah KH</w:t>
      </w:r>
      <w:r w:rsidRPr="006A0B2E">
        <w:rPr>
          <w:rFonts w:ascii="Book Antiqua" w:hAnsi="Book Antiqua"/>
        </w:rPr>
        <w:t>, Platovsky A. Determining Urgent/Emergent Status of Gastrointestinal Endoscopic Procedures in an Ambulatory Care Setting During the COVID-19 Pandemic: Additional Factors That Need To Be Considered. </w:t>
      </w:r>
      <w:r w:rsidRPr="006A0B2E">
        <w:rPr>
          <w:rFonts w:ascii="Book Antiqua" w:hAnsi="Book Antiqua"/>
          <w:i/>
          <w:iCs/>
        </w:rPr>
        <w:t>Anesth Analg</w:t>
      </w:r>
      <w:r w:rsidRPr="006A0B2E">
        <w:rPr>
          <w:rFonts w:ascii="Book Antiqua" w:hAnsi="Book Antiqua"/>
        </w:rPr>
        <w:t> 2020; </w:t>
      </w:r>
      <w:r w:rsidRPr="006A0B2E">
        <w:rPr>
          <w:rFonts w:ascii="Book Antiqua" w:hAnsi="Book Antiqua"/>
          <w:b/>
          <w:bCs/>
        </w:rPr>
        <w:t>131</w:t>
      </w:r>
      <w:r w:rsidRPr="006A0B2E">
        <w:rPr>
          <w:rFonts w:ascii="Book Antiqua" w:hAnsi="Book Antiqua"/>
        </w:rPr>
        <w:t>: e30-e31 [PMID: 32282390 DOI: 10.1213/ANE.0000000000004861]</w:t>
      </w:r>
    </w:p>
    <w:p w14:paraId="0B3CC315" w14:textId="77777777" w:rsidR="006A0B2E" w:rsidRPr="006A0B2E" w:rsidRDefault="006A0B2E" w:rsidP="006A0B2E">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6A0B2E">
        <w:rPr>
          <w:rFonts w:ascii="Book Antiqua" w:hAnsi="Book Antiqua"/>
        </w:rPr>
        <w:t>104 </w:t>
      </w:r>
      <w:r w:rsidRPr="006A0B2E">
        <w:rPr>
          <w:rFonts w:ascii="Book Antiqua" w:hAnsi="Book Antiqua"/>
          <w:b/>
          <w:bCs/>
        </w:rPr>
        <w:t>Huang WH</w:t>
      </w:r>
      <w:r w:rsidRPr="006A0B2E">
        <w:rPr>
          <w:rFonts w:ascii="Book Antiqua" w:hAnsi="Book Antiqua"/>
        </w:rPr>
        <w:t>, Teng LC, Yeh TK, Chen YJ, Lo WJ, Wu MJ, Chin CS, Tsan YT, Lin TC, Chai JW, Lin CF, Tseng CH, Liu CW, Wu CM, Chen PY, Shi ZY, Liu PY. 2019 novel coronavirus disease (COVID-19) in Taiwan: Reports of two cases from Wuhan, China. </w:t>
      </w:r>
      <w:r w:rsidRPr="006A0B2E">
        <w:rPr>
          <w:rFonts w:ascii="Book Antiqua" w:hAnsi="Book Antiqua"/>
          <w:i/>
          <w:iCs/>
        </w:rPr>
        <w:t xml:space="preserve">J </w:t>
      </w:r>
      <w:r w:rsidRPr="006A0B2E">
        <w:rPr>
          <w:rFonts w:ascii="Book Antiqua" w:hAnsi="Book Antiqua"/>
          <w:i/>
          <w:iCs/>
        </w:rPr>
        <w:lastRenderedPageBreak/>
        <w:t>Microbiol Immunol Infect</w:t>
      </w:r>
      <w:r w:rsidRPr="006A0B2E">
        <w:rPr>
          <w:rFonts w:ascii="Book Antiqua" w:hAnsi="Book Antiqua"/>
        </w:rPr>
        <w:t> 2020; </w:t>
      </w:r>
      <w:r w:rsidRPr="006A0B2E">
        <w:rPr>
          <w:rFonts w:ascii="Book Antiqua" w:hAnsi="Book Antiqua"/>
          <w:b/>
          <w:bCs/>
        </w:rPr>
        <w:t>53</w:t>
      </w:r>
      <w:r w:rsidRPr="006A0B2E">
        <w:rPr>
          <w:rFonts w:ascii="Book Antiqua" w:hAnsi="Book Antiqua"/>
        </w:rPr>
        <w:t>: 481-484 [PMID: 32111449 DOI: 10.1016/j.jmii.2020.02.009]</w:t>
      </w:r>
    </w:p>
    <w:p w14:paraId="3514AD69" w14:textId="77777777" w:rsidR="006A0B2E" w:rsidRPr="006A0B2E" w:rsidRDefault="006A0B2E" w:rsidP="006A0B2E">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6A0B2E">
        <w:rPr>
          <w:rFonts w:ascii="Book Antiqua" w:hAnsi="Book Antiqua"/>
        </w:rPr>
        <w:t>105 </w:t>
      </w:r>
      <w:r w:rsidRPr="006A0B2E">
        <w:rPr>
          <w:rFonts w:ascii="Book Antiqua" w:hAnsi="Book Antiqua"/>
          <w:b/>
          <w:bCs/>
        </w:rPr>
        <w:t>Boettler T</w:t>
      </w:r>
      <w:r w:rsidRPr="006A0B2E">
        <w:rPr>
          <w:rFonts w:ascii="Book Antiqua" w:hAnsi="Book Antiqua"/>
        </w:rPr>
        <w:t>, Newsome PN, Mondelli MU, Maticic M, Cordero E, Cornberg M, Berg T. Care of patients with liver disease during the COVID-19 pandemic: EASL-ESCMID position paper. </w:t>
      </w:r>
      <w:r w:rsidRPr="006A0B2E">
        <w:rPr>
          <w:rFonts w:ascii="Book Antiqua" w:hAnsi="Book Antiqua"/>
          <w:i/>
          <w:iCs/>
        </w:rPr>
        <w:t>JHEP Rep</w:t>
      </w:r>
      <w:r w:rsidRPr="006A0B2E">
        <w:rPr>
          <w:rFonts w:ascii="Book Antiqua" w:hAnsi="Book Antiqua"/>
        </w:rPr>
        <w:t> 2020; </w:t>
      </w:r>
      <w:r w:rsidRPr="006A0B2E">
        <w:rPr>
          <w:rFonts w:ascii="Book Antiqua" w:hAnsi="Book Antiqua"/>
          <w:b/>
          <w:bCs/>
        </w:rPr>
        <w:t>2</w:t>
      </w:r>
      <w:r w:rsidRPr="006A0B2E">
        <w:rPr>
          <w:rFonts w:ascii="Book Antiqua" w:hAnsi="Book Antiqua"/>
        </w:rPr>
        <w:t>: 100113 [PMID: 32289115 DOI: 10.1016/j.jhepr.2020.100113]</w:t>
      </w:r>
    </w:p>
    <w:p w14:paraId="754D5222" w14:textId="77777777" w:rsidR="006A0B2E" w:rsidRPr="006A0B2E" w:rsidRDefault="006A0B2E" w:rsidP="006A0B2E">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6A0B2E">
        <w:rPr>
          <w:rFonts w:ascii="Book Antiqua" w:hAnsi="Book Antiqua"/>
        </w:rPr>
        <w:t>106 </w:t>
      </w:r>
      <w:r w:rsidRPr="006A0B2E">
        <w:rPr>
          <w:rFonts w:ascii="Book Antiqua" w:hAnsi="Book Antiqua"/>
          <w:b/>
          <w:bCs/>
        </w:rPr>
        <w:t>Yi H</w:t>
      </w:r>
      <w:r w:rsidRPr="006A0B2E">
        <w:rPr>
          <w:rFonts w:ascii="Book Antiqua" w:hAnsi="Book Antiqua"/>
        </w:rPr>
        <w:t>, Lu F, Jin X, Chen R, Liu B, Dong X, Xiong W, Yang D, Guo Y, Zhou M. Clinical characteristics and outcomes of coronavirus disease 2019 infections among diabetics: A retrospective and multicenter study in China. </w:t>
      </w:r>
      <w:r w:rsidRPr="006A0B2E">
        <w:rPr>
          <w:rFonts w:ascii="Book Antiqua" w:hAnsi="Book Antiqua"/>
          <w:i/>
          <w:iCs/>
        </w:rPr>
        <w:t>J Diabetes</w:t>
      </w:r>
      <w:r w:rsidRPr="006A0B2E">
        <w:rPr>
          <w:rFonts w:ascii="Book Antiqua" w:hAnsi="Book Antiqua"/>
        </w:rPr>
        <w:t> 2020 [PMID: 32725691 DOI: 10.1111/1753-0407.13098]</w:t>
      </w:r>
    </w:p>
    <w:p w14:paraId="3254DD03" w14:textId="77777777" w:rsidR="006A0B2E" w:rsidRPr="006A0B2E" w:rsidRDefault="006A0B2E" w:rsidP="006A0B2E">
      <w:pPr>
        <w:pStyle w:val="NormalWeb"/>
        <w:shd w:val="clear" w:color="auto" w:fill="FFFFFF"/>
        <w:adjustRightInd w:val="0"/>
        <w:snapToGrid w:val="0"/>
        <w:spacing w:before="0" w:beforeAutospacing="0" w:after="0" w:afterAutospacing="0" w:line="360" w:lineRule="auto"/>
        <w:jc w:val="both"/>
        <w:rPr>
          <w:rFonts w:ascii="Book Antiqua" w:hAnsi="Book Antiqua"/>
        </w:rPr>
      </w:pPr>
      <w:proofErr w:type="gramStart"/>
      <w:r w:rsidRPr="006A0B2E">
        <w:rPr>
          <w:rFonts w:ascii="Book Antiqua" w:hAnsi="Book Antiqua"/>
        </w:rPr>
        <w:t>107 </w:t>
      </w:r>
      <w:r w:rsidRPr="006A0B2E">
        <w:rPr>
          <w:rFonts w:ascii="Book Antiqua" w:hAnsi="Book Antiqua"/>
          <w:b/>
          <w:bCs/>
        </w:rPr>
        <w:t>Serper M</w:t>
      </w:r>
      <w:r w:rsidRPr="006A0B2E">
        <w:rPr>
          <w:rFonts w:ascii="Book Antiqua" w:hAnsi="Book Antiqua"/>
        </w:rPr>
        <w:t>, Shaked A, Olthoff KM, Hoteit M, Appolo B, Reddy KR.</w:t>
      </w:r>
      <w:proofErr w:type="gramEnd"/>
      <w:r w:rsidRPr="006A0B2E">
        <w:rPr>
          <w:rFonts w:ascii="Book Antiqua" w:hAnsi="Book Antiqua"/>
        </w:rPr>
        <w:t xml:space="preserve"> A local response to COVID-19 for advanced liver disease: Current model of care, challenges and opportunities. </w:t>
      </w:r>
      <w:r w:rsidRPr="006A0B2E">
        <w:rPr>
          <w:rFonts w:ascii="Book Antiqua" w:hAnsi="Book Antiqua"/>
          <w:i/>
          <w:iCs/>
        </w:rPr>
        <w:t>J Hepatol</w:t>
      </w:r>
      <w:r w:rsidRPr="006A0B2E">
        <w:rPr>
          <w:rFonts w:ascii="Book Antiqua" w:hAnsi="Book Antiqua"/>
        </w:rPr>
        <w:t> 2020; </w:t>
      </w:r>
      <w:r w:rsidRPr="006A0B2E">
        <w:rPr>
          <w:rFonts w:ascii="Book Antiqua" w:hAnsi="Book Antiqua"/>
          <w:b/>
          <w:bCs/>
        </w:rPr>
        <w:t>73</w:t>
      </w:r>
      <w:r w:rsidRPr="006A0B2E">
        <w:rPr>
          <w:rFonts w:ascii="Book Antiqua" w:hAnsi="Book Antiqua"/>
        </w:rPr>
        <w:t>: 708-709 [PMID: 32450089 DOI: 10.1016/j.jhep.2020.05.022]</w:t>
      </w:r>
    </w:p>
    <w:p w14:paraId="7CAF7CE6" w14:textId="77777777" w:rsidR="006A0B2E" w:rsidRPr="006A0B2E" w:rsidRDefault="006A0B2E" w:rsidP="006A0B2E">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6A0B2E">
        <w:rPr>
          <w:rFonts w:ascii="Book Antiqua" w:hAnsi="Book Antiqua"/>
        </w:rPr>
        <w:t>108 </w:t>
      </w:r>
      <w:r w:rsidRPr="006A0B2E">
        <w:rPr>
          <w:rFonts w:ascii="Book Antiqua" w:hAnsi="Book Antiqua"/>
          <w:b/>
          <w:bCs/>
        </w:rPr>
        <w:t>Fix OK</w:t>
      </w:r>
      <w:r w:rsidRPr="006A0B2E">
        <w:rPr>
          <w:rFonts w:ascii="Book Antiqua" w:hAnsi="Book Antiqua"/>
        </w:rPr>
        <w:t>, Hameed B, Fontana RJ, Kwok RM, McGuire BM, Mulligan DC, Pratt DS, Russo MW, Schilsky ML, Verna EC, Loomba R, Cohen DE, Bezerra JA, Reddy KR, Chung RT. Clinical Best Practice Advice for Hepatology and Liver Transplant Providers During the COVID-19 Pandemic: AASLD Expert Panel Consensus Statement. </w:t>
      </w:r>
      <w:r w:rsidRPr="006A0B2E">
        <w:rPr>
          <w:rFonts w:ascii="Book Antiqua" w:hAnsi="Book Antiqua"/>
          <w:i/>
          <w:iCs/>
        </w:rPr>
        <w:t>Hepatology</w:t>
      </w:r>
      <w:r w:rsidRPr="006A0B2E">
        <w:rPr>
          <w:rFonts w:ascii="Book Antiqua" w:hAnsi="Book Antiqua"/>
        </w:rPr>
        <w:t> 2020; </w:t>
      </w:r>
      <w:r w:rsidRPr="006A0B2E">
        <w:rPr>
          <w:rFonts w:ascii="Book Antiqua" w:hAnsi="Book Antiqua"/>
          <w:b/>
          <w:bCs/>
        </w:rPr>
        <w:t>72</w:t>
      </w:r>
      <w:r w:rsidRPr="006A0B2E">
        <w:rPr>
          <w:rFonts w:ascii="Book Antiqua" w:hAnsi="Book Antiqua"/>
        </w:rPr>
        <w:t>: 287-304 [PMID: 32298473 DOI: 10.1002/hep.31281]</w:t>
      </w:r>
    </w:p>
    <w:p w14:paraId="73578853" w14:textId="77777777" w:rsidR="006A0B2E" w:rsidRPr="006A0B2E" w:rsidRDefault="006A0B2E" w:rsidP="006A0B2E">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6A0B2E">
        <w:rPr>
          <w:rFonts w:ascii="Book Antiqua" w:hAnsi="Book Antiqua"/>
        </w:rPr>
        <w:t>109 </w:t>
      </w:r>
      <w:r w:rsidRPr="006A0B2E">
        <w:rPr>
          <w:rFonts w:ascii="Book Antiqua" w:hAnsi="Book Antiqua"/>
          <w:b/>
          <w:bCs/>
        </w:rPr>
        <w:t>Bollipo S</w:t>
      </w:r>
      <w:r w:rsidRPr="006A0B2E">
        <w:rPr>
          <w:rFonts w:ascii="Book Antiqua" w:hAnsi="Book Antiqua"/>
        </w:rPr>
        <w:t>, Kapuria D, Rabiee A, Ben-Yakov G, Lui RN, Lee HW, Kumar G, Siau K, Turnes J, Dhanasekaran R. One world, one pandemic, many guidelines: management of liver diseases during COVID-19. </w:t>
      </w:r>
      <w:r w:rsidRPr="006A0B2E">
        <w:rPr>
          <w:rFonts w:ascii="Book Antiqua" w:hAnsi="Book Antiqua"/>
          <w:i/>
          <w:iCs/>
        </w:rPr>
        <w:t>Gut</w:t>
      </w:r>
      <w:r w:rsidRPr="006A0B2E">
        <w:rPr>
          <w:rFonts w:ascii="Book Antiqua" w:hAnsi="Book Antiqua"/>
        </w:rPr>
        <w:t> 2020; </w:t>
      </w:r>
      <w:r w:rsidRPr="006A0B2E">
        <w:rPr>
          <w:rFonts w:ascii="Book Antiqua" w:hAnsi="Book Antiqua"/>
          <w:b/>
          <w:bCs/>
        </w:rPr>
        <w:t>69</w:t>
      </w:r>
      <w:r w:rsidRPr="006A0B2E">
        <w:rPr>
          <w:rFonts w:ascii="Book Antiqua" w:hAnsi="Book Antiqua"/>
        </w:rPr>
        <w:t>: 1369-1372 [PMID: 32499304 DOI: 10.1136/gutjnl-2020-321553]</w:t>
      </w:r>
    </w:p>
    <w:p w14:paraId="0015D344" w14:textId="77777777" w:rsidR="006A0B2E" w:rsidRPr="006A0B2E" w:rsidRDefault="006A0B2E" w:rsidP="006A0B2E">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6A0B2E">
        <w:rPr>
          <w:rFonts w:ascii="Book Antiqua" w:hAnsi="Book Antiqua"/>
        </w:rPr>
        <w:t>110 </w:t>
      </w:r>
      <w:r w:rsidRPr="006A0B2E">
        <w:rPr>
          <w:rFonts w:ascii="Book Antiqua" w:hAnsi="Book Antiqua"/>
          <w:b/>
          <w:bCs/>
        </w:rPr>
        <w:t>Alqahtani SA</w:t>
      </w:r>
      <w:r w:rsidRPr="006A0B2E">
        <w:rPr>
          <w:rFonts w:ascii="Book Antiqua" w:hAnsi="Book Antiqua"/>
        </w:rPr>
        <w:t xml:space="preserve">, Aljumah AA, Hashim A, Alenazi TH, AlJawad M, Al Hamoudi WK, Alghamdi MY. Principles of Care for Patients with Liver Disease </w:t>
      </w:r>
      <w:proofErr w:type="gramStart"/>
      <w:r w:rsidRPr="006A0B2E">
        <w:rPr>
          <w:rFonts w:ascii="Book Antiqua" w:hAnsi="Book Antiqua"/>
        </w:rPr>
        <w:t>During</w:t>
      </w:r>
      <w:proofErr w:type="gramEnd"/>
      <w:r w:rsidRPr="006A0B2E">
        <w:rPr>
          <w:rFonts w:ascii="Book Antiqua" w:hAnsi="Book Antiqua"/>
        </w:rPr>
        <w:t xml:space="preserve"> the Coronavirus Disease 2019 (COVID-19) Pandemic: Position Statement of the Saudi Association for the Study of Liver Disease and Transplantation. </w:t>
      </w:r>
      <w:r w:rsidRPr="006A0B2E">
        <w:rPr>
          <w:rFonts w:ascii="Book Antiqua" w:hAnsi="Book Antiqua"/>
          <w:i/>
          <w:iCs/>
        </w:rPr>
        <w:t>Ann Saudi Med</w:t>
      </w:r>
      <w:r w:rsidRPr="006A0B2E">
        <w:rPr>
          <w:rFonts w:ascii="Book Antiqua" w:hAnsi="Book Antiqua"/>
        </w:rPr>
        <w:t> 2020; </w:t>
      </w:r>
      <w:r w:rsidRPr="006A0B2E">
        <w:rPr>
          <w:rFonts w:ascii="Book Antiqua" w:hAnsi="Book Antiqua"/>
          <w:b/>
          <w:bCs/>
        </w:rPr>
        <w:t>40</w:t>
      </w:r>
      <w:r w:rsidRPr="006A0B2E">
        <w:rPr>
          <w:rFonts w:ascii="Book Antiqua" w:hAnsi="Book Antiqua"/>
        </w:rPr>
        <w:t>: 273-280 [PMID: 32564624 DOI: 10.5144/0256-4947.2020.273]</w:t>
      </w:r>
    </w:p>
    <w:p w14:paraId="60567599" w14:textId="77777777" w:rsidR="006A0B2E" w:rsidRPr="006A0B2E" w:rsidRDefault="006A0B2E" w:rsidP="006A0B2E">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6A0B2E">
        <w:rPr>
          <w:rFonts w:ascii="Book Antiqua" w:hAnsi="Book Antiqua"/>
        </w:rPr>
        <w:lastRenderedPageBreak/>
        <w:t>111 </w:t>
      </w:r>
      <w:r w:rsidRPr="006A0B2E">
        <w:rPr>
          <w:rFonts w:ascii="Book Antiqua" w:hAnsi="Book Antiqua"/>
          <w:b/>
          <w:bCs/>
        </w:rPr>
        <w:t xml:space="preserve">European </w:t>
      </w:r>
      <w:proofErr w:type="gramStart"/>
      <w:r w:rsidRPr="006A0B2E">
        <w:rPr>
          <w:rFonts w:ascii="Book Antiqua" w:hAnsi="Book Antiqua"/>
          <w:b/>
          <w:bCs/>
        </w:rPr>
        <w:t>Association</w:t>
      </w:r>
      <w:proofErr w:type="gramEnd"/>
      <w:r w:rsidRPr="006A0B2E">
        <w:rPr>
          <w:rFonts w:ascii="Book Antiqua" w:hAnsi="Book Antiqua"/>
          <w:b/>
          <w:bCs/>
        </w:rPr>
        <w:t xml:space="preserve"> for the Study of the Liver. Electronic address: easloffice@easloffice.eu.</w:t>
      </w:r>
      <w:r w:rsidRPr="006A0B2E">
        <w:rPr>
          <w:rFonts w:ascii="Book Antiqua" w:hAnsi="Book Antiqua"/>
        </w:rPr>
        <w:t>; European Association for the Study of the Liver. EASL 2017 Clinical Practice Guidelines on the management of hepatitis B virus infection. </w:t>
      </w:r>
      <w:r w:rsidRPr="006A0B2E">
        <w:rPr>
          <w:rFonts w:ascii="Book Antiqua" w:hAnsi="Book Antiqua"/>
          <w:i/>
          <w:iCs/>
        </w:rPr>
        <w:t>J Hepatol</w:t>
      </w:r>
      <w:r w:rsidRPr="006A0B2E">
        <w:rPr>
          <w:rFonts w:ascii="Book Antiqua" w:hAnsi="Book Antiqua"/>
        </w:rPr>
        <w:t> 2017; </w:t>
      </w:r>
      <w:r w:rsidRPr="006A0B2E">
        <w:rPr>
          <w:rFonts w:ascii="Book Antiqua" w:hAnsi="Book Antiqua"/>
          <w:b/>
          <w:bCs/>
        </w:rPr>
        <w:t>67</w:t>
      </w:r>
      <w:r w:rsidRPr="006A0B2E">
        <w:rPr>
          <w:rFonts w:ascii="Book Antiqua" w:hAnsi="Book Antiqua"/>
        </w:rPr>
        <w:t>: 370-398 [PMID: 28427875 DOI: 10.1016/j.jhep.2017.03.021]</w:t>
      </w:r>
    </w:p>
    <w:p w14:paraId="6FEA5AA1" w14:textId="77777777" w:rsidR="006A0B2E" w:rsidRPr="006A0B2E" w:rsidRDefault="006A0B2E" w:rsidP="006A0B2E">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6A0B2E">
        <w:rPr>
          <w:rFonts w:ascii="Book Antiqua" w:hAnsi="Book Antiqua"/>
        </w:rPr>
        <w:t>112 </w:t>
      </w:r>
      <w:r w:rsidRPr="006A0B2E">
        <w:rPr>
          <w:rFonts w:ascii="Book Antiqua" w:hAnsi="Book Antiqua"/>
          <w:b/>
          <w:bCs/>
        </w:rPr>
        <w:t xml:space="preserve">European </w:t>
      </w:r>
      <w:proofErr w:type="gramStart"/>
      <w:r w:rsidRPr="006A0B2E">
        <w:rPr>
          <w:rFonts w:ascii="Book Antiqua" w:hAnsi="Book Antiqua"/>
          <w:b/>
          <w:bCs/>
        </w:rPr>
        <w:t>Association</w:t>
      </w:r>
      <w:proofErr w:type="gramEnd"/>
      <w:r w:rsidRPr="006A0B2E">
        <w:rPr>
          <w:rFonts w:ascii="Book Antiqua" w:hAnsi="Book Antiqua"/>
          <w:b/>
          <w:bCs/>
        </w:rPr>
        <w:t xml:space="preserve"> for the Study of the Liver. Electronic address: easloffice@easloffice.eu.</w:t>
      </w:r>
      <w:r w:rsidRPr="006A0B2E">
        <w:rPr>
          <w:rFonts w:ascii="Book Antiqua" w:hAnsi="Book Antiqua"/>
        </w:rPr>
        <w:t>; European Association for the Study of the Liver. EASL Clinical Practice Guidelines for the management of patients with decompensated cirrhosis. </w:t>
      </w:r>
      <w:r w:rsidRPr="006A0B2E">
        <w:rPr>
          <w:rFonts w:ascii="Book Antiqua" w:hAnsi="Book Antiqua"/>
          <w:i/>
          <w:iCs/>
        </w:rPr>
        <w:t>J Hepatol</w:t>
      </w:r>
      <w:r w:rsidRPr="006A0B2E">
        <w:rPr>
          <w:rFonts w:ascii="Book Antiqua" w:hAnsi="Book Antiqua"/>
        </w:rPr>
        <w:t> 2018; </w:t>
      </w:r>
      <w:r w:rsidRPr="006A0B2E">
        <w:rPr>
          <w:rFonts w:ascii="Book Antiqua" w:hAnsi="Book Antiqua"/>
          <w:b/>
          <w:bCs/>
        </w:rPr>
        <w:t>69</w:t>
      </w:r>
      <w:r w:rsidRPr="006A0B2E">
        <w:rPr>
          <w:rFonts w:ascii="Book Antiqua" w:hAnsi="Book Antiqua"/>
        </w:rPr>
        <w:t>: 406-460 [PMID: 29653741 DOI: 10.1016/j.jhep.2018.03.024]</w:t>
      </w:r>
    </w:p>
    <w:p w14:paraId="0CA3B71F" w14:textId="77777777" w:rsidR="006A0B2E" w:rsidRPr="006A0B2E" w:rsidRDefault="006A0B2E" w:rsidP="006A0B2E">
      <w:pPr>
        <w:pStyle w:val="NormalWeb"/>
        <w:shd w:val="clear" w:color="auto" w:fill="FFFFFF"/>
        <w:adjustRightInd w:val="0"/>
        <w:snapToGrid w:val="0"/>
        <w:spacing w:before="0" w:beforeAutospacing="0" w:after="0" w:afterAutospacing="0" w:line="360" w:lineRule="auto"/>
        <w:jc w:val="both"/>
        <w:rPr>
          <w:rFonts w:ascii="Book Antiqua" w:hAnsi="Book Antiqua"/>
        </w:rPr>
      </w:pPr>
      <w:proofErr w:type="gramStart"/>
      <w:r w:rsidRPr="006A0B2E">
        <w:rPr>
          <w:rFonts w:ascii="Book Antiqua" w:hAnsi="Book Antiqua"/>
        </w:rPr>
        <w:t>113 </w:t>
      </w:r>
      <w:r w:rsidRPr="006A0B2E">
        <w:rPr>
          <w:rFonts w:ascii="Book Antiqua" w:hAnsi="Book Antiqua"/>
          <w:b/>
          <w:bCs/>
        </w:rPr>
        <w:t>Da BL</w:t>
      </w:r>
      <w:proofErr w:type="gramEnd"/>
      <w:r w:rsidRPr="006A0B2E">
        <w:rPr>
          <w:rFonts w:ascii="Book Antiqua" w:hAnsi="Book Antiqua"/>
        </w:rPr>
        <w:t>, Im GY, Schiano TD. Coronavirus Disease 2019 Hangover: A Rising Tide of Alcohol Use Disorder and Alcohol-Associated Liver Disease. </w:t>
      </w:r>
      <w:r w:rsidRPr="006A0B2E">
        <w:rPr>
          <w:rFonts w:ascii="Book Antiqua" w:hAnsi="Book Antiqua"/>
          <w:i/>
          <w:iCs/>
        </w:rPr>
        <w:t>Hepatology</w:t>
      </w:r>
      <w:r w:rsidRPr="006A0B2E">
        <w:rPr>
          <w:rFonts w:ascii="Book Antiqua" w:hAnsi="Book Antiqua"/>
        </w:rPr>
        <w:t> 2020; </w:t>
      </w:r>
      <w:r w:rsidRPr="006A0B2E">
        <w:rPr>
          <w:rFonts w:ascii="Book Antiqua" w:hAnsi="Book Antiqua"/>
          <w:b/>
          <w:bCs/>
        </w:rPr>
        <w:t>72</w:t>
      </w:r>
      <w:r w:rsidRPr="006A0B2E">
        <w:rPr>
          <w:rFonts w:ascii="Book Antiqua" w:hAnsi="Book Antiqua"/>
        </w:rPr>
        <w:t>: 1102-1108 [PMID: 32369624 DOI: 10.1002/hep.31307]</w:t>
      </w:r>
    </w:p>
    <w:p w14:paraId="7FB4D1A3" w14:textId="77777777" w:rsidR="006A0B2E" w:rsidRPr="006A0B2E" w:rsidRDefault="006A0B2E" w:rsidP="006A0B2E">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6A0B2E">
        <w:rPr>
          <w:rFonts w:ascii="Book Antiqua" w:hAnsi="Book Antiqua"/>
        </w:rPr>
        <w:t>114 </w:t>
      </w:r>
      <w:r w:rsidRPr="006A0B2E">
        <w:rPr>
          <w:rFonts w:ascii="Book Antiqua" w:hAnsi="Book Antiqua"/>
          <w:b/>
          <w:bCs/>
        </w:rPr>
        <w:t>Horby P,</w:t>
      </w:r>
      <w:r w:rsidRPr="006A0B2E">
        <w:rPr>
          <w:rFonts w:ascii="Book Antiqua" w:hAnsi="Book Antiqua"/>
        </w:rPr>
        <w:t xml:space="preserve"> Lim WS, Emberson J, Mafham M, Bell J, Linsell L, Staplin N, Brightling C, Ustianowski A, Elmahi E, Prudon B, Green C, Felton T, Chadwick D, Rege K, Fegan C, Chappell LC, Faust SN, Jaki T, Jeffery K, Montgomery A, Rowan K, Juszczak E, Baillie JK, Haynes R, Landray MJ. Effect of Dexamethasone in Hospitalized Patients with COVID-19: Preliminary Report. </w:t>
      </w:r>
      <w:proofErr w:type="gramStart"/>
      <w:r w:rsidRPr="000A6FF1">
        <w:rPr>
          <w:rFonts w:ascii="Book Antiqua" w:hAnsi="Book Antiqua"/>
          <w:i/>
        </w:rPr>
        <w:t>medRxiv</w:t>
      </w:r>
      <w:proofErr w:type="gramEnd"/>
      <w:r w:rsidRPr="000A6FF1">
        <w:rPr>
          <w:rFonts w:ascii="Book Antiqua" w:hAnsi="Book Antiqua"/>
          <w:i/>
        </w:rPr>
        <w:t xml:space="preserve"> </w:t>
      </w:r>
      <w:r w:rsidRPr="006A0B2E">
        <w:rPr>
          <w:rFonts w:ascii="Book Antiqua" w:hAnsi="Book Antiqua"/>
        </w:rPr>
        <w:t>2020 [DOI: 10.1101/2020.06.22.20137273]</w:t>
      </w:r>
    </w:p>
    <w:p w14:paraId="56DB4EF4" w14:textId="0099F384" w:rsidR="006A0B2E" w:rsidRPr="006A0B2E" w:rsidRDefault="006A0B2E" w:rsidP="006A0B2E">
      <w:pPr>
        <w:pStyle w:val="NormalWeb"/>
        <w:shd w:val="clear" w:color="auto" w:fill="FFFFFF"/>
        <w:adjustRightInd w:val="0"/>
        <w:snapToGrid w:val="0"/>
        <w:spacing w:before="0" w:beforeAutospacing="0" w:after="0" w:afterAutospacing="0" w:line="360" w:lineRule="auto"/>
        <w:jc w:val="both"/>
        <w:rPr>
          <w:rFonts w:ascii="Book Antiqua" w:hAnsi="Book Antiqua"/>
        </w:rPr>
      </w:pPr>
      <w:proofErr w:type="gramStart"/>
      <w:r w:rsidRPr="006A0B2E">
        <w:rPr>
          <w:rFonts w:ascii="Book Antiqua" w:hAnsi="Book Antiqua"/>
        </w:rPr>
        <w:t>115 </w:t>
      </w:r>
      <w:r w:rsidRPr="006A0B2E">
        <w:rPr>
          <w:rFonts w:ascii="Book Antiqua" w:hAnsi="Book Antiqua"/>
          <w:b/>
          <w:bCs/>
        </w:rPr>
        <w:t>COVIDSurg Collaborative.</w:t>
      </w:r>
      <w:proofErr w:type="gramEnd"/>
      <w:r w:rsidRPr="006A0B2E">
        <w:rPr>
          <w:rFonts w:ascii="Book Antiqua" w:hAnsi="Book Antiqua"/>
        </w:rPr>
        <w:t xml:space="preserve"> Mortality and pulmonary complications in patients undergoing surgery with perioperative SARS-CoV-2 infection: an international cohort study. </w:t>
      </w:r>
      <w:r w:rsidRPr="006A0B2E">
        <w:rPr>
          <w:rFonts w:ascii="Book Antiqua" w:hAnsi="Book Antiqua"/>
          <w:i/>
          <w:iCs/>
        </w:rPr>
        <w:t>Lancet</w:t>
      </w:r>
      <w:r w:rsidRPr="006A0B2E">
        <w:rPr>
          <w:rFonts w:ascii="Book Antiqua" w:hAnsi="Book Antiqua"/>
        </w:rPr>
        <w:t> 2020; </w:t>
      </w:r>
      <w:r w:rsidRPr="006A0B2E">
        <w:rPr>
          <w:rFonts w:ascii="Book Antiqua" w:hAnsi="Book Antiqua"/>
          <w:b/>
          <w:bCs/>
        </w:rPr>
        <w:t>396</w:t>
      </w:r>
      <w:r w:rsidRPr="006A0B2E">
        <w:rPr>
          <w:rFonts w:ascii="Book Antiqua" w:hAnsi="Book Antiqua"/>
        </w:rPr>
        <w:t>: 27-38 [PMID: 32479829 DOI: 10.1016/S0140-6736(20)31182-X]</w:t>
      </w:r>
    </w:p>
    <w:p w14:paraId="3670C055" w14:textId="77777777" w:rsidR="006A0B2E" w:rsidRPr="006A0B2E" w:rsidRDefault="006A0B2E" w:rsidP="006A0B2E">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6A0B2E">
        <w:rPr>
          <w:rFonts w:ascii="Book Antiqua" w:hAnsi="Book Antiqua"/>
        </w:rPr>
        <w:t>116 </w:t>
      </w:r>
      <w:r w:rsidRPr="006A0B2E">
        <w:rPr>
          <w:rFonts w:ascii="Book Antiqua" w:hAnsi="Book Antiqua"/>
          <w:b/>
          <w:bCs/>
        </w:rPr>
        <w:t>Lee LY</w:t>
      </w:r>
      <w:r w:rsidRPr="006A0B2E">
        <w:rPr>
          <w:rFonts w:ascii="Book Antiqua" w:hAnsi="Book Antiqua"/>
        </w:rPr>
        <w:t>, Cazier JB, Angelis V, Arnold R, Bisht V, Campton NA, Chackathayil J, Cheng VW, Curley HM, Fittall MW, Freeman-Mills L, Gennatas S, Goel A, Hartley S, Hughes DJ, Kerr D, Lee AJ, Lee RJ, McGrath SE, Middleton CP, Murugaesu N, Newsom-Davis T, Okines AF, Olsson-Brown AC, Palles C, Pan Y, Pettengell R, Powles T, Protheroe EA, Purshouse K, Sharma-Oates A, Sivakumar S, Smith AJ, Starkey T, Turnbull CD, Várnai C, Yousaf N; UK Coronavirus Monitoring Project Team, Kerr R, Middleton G. COVID-19 mortality in patients with cancer on chemotherapy or other anticancer treatments: a prospective cohort study. </w:t>
      </w:r>
      <w:r w:rsidRPr="006A0B2E">
        <w:rPr>
          <w:rFonts w:ascii="Book Antiqua" w:hAnsi="Book Antiqua"/>
          <w:i/>
          <w:iCs/>
        </w:rPr>
        <w:t>Lancet</w:t>
      </w:r>
      <w:r w:rsidRPr="006A0B2E">
        <w:rPr>
          <w:rFonts w:ascii="Book Antiqua" w:hAnsi="Book Antiqua"/>
        </w:rPr>
        <w:t> 2020; </w:t>
      </w:r>
      <w:r w:rsidRPr="006A0B2E">
        <w:rPr>
          <w:rFonts w:ascii="Book Antiqua" w:hAnsi="Book Antiqua"/>
          <w:b/>
          <w:bCs/>
        </w:rPr>
        <w:t>395</w:t>
      </w:r>
      <w:r w:rsidRPr="006A0B2E">
        <w:rPr>
          <w:rFonts w:ascii="Book Antiqua" w:hAnsi="Book Antiqua"/>
        </w:rPr>
        <w:t>: 1919-1926 [PMID: 32473682 DOI: 10.1016/S0140-6736(20)31173-9]</w:t>
      </w:r>
    </w:p>
    <w:p w14:paraId="1E8F409E" w14:textId="77777777" w:rsidR="006A0B2E" w:rsidRPr="006A0B2E" w:rsidRDefault="006A0B2E" w:rsidP="006A0B2E">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6A0B2E">
        <w:rPr>
          <w:rFonts w:ascii="Book Antiqua" w:hAnsi="Book Antiqua"/>
        </w:rPr>
        <w:lastRenderedPageBreak/>
        <w:t>117 </w:t>
      </w:r>
      <w:r w:rsidRPr="006A0B2E">
        <w:rPr>
          <w:rFonts w:ascii="Book Antiqua" w:hAnsi="Book Antiqua"/>
          <w:b/>
          <w:bCs/>
        </w:rPr>
        <w:t>Goldman JD</w:t>
      </w:r>
      <w:r w:rsidRPr="006A0B2E">
        <w:rPr>
          <w:rFonts w:ascii="Book Antiqua" w:hAnsi="Book Antiqua"/>
        </w:rPr>
        <w:t xml:space="preserve">, Lye DCB, Hui DS, Marks KM, Bruno R, Montejano R, Spinner CD, Galli M, Ahn MY, Nahass RG, Chen YS, SenGupta D, Hyland RH, Osinusi AO, Cao H, Blair C, Wei X, Gaggar A, Brainard DM, Towner WJ, Muñoz J, Mullane KM, Marty FM, Tashima KT, Diaz G, Subramanian A; GS-US-540-5773 Investigators. </w:t>
      </w:r>
      <w:proofErr w:type="gramStart"/>
      <w:r w:rsidRPr="006A0B2E">
        <w:rPr>
          <w:rFonts w:ascii="Book Antiqua" w:hAnsi="Book Antiqua"/>
        </w:rPr>
        <w:t>Remdesivir for 5 or 10 Days in Patients with Severe Covid-19.</w:t>
      </w:r>
      <w:proofErr w:type="gramEnd"/>
      <w:r w:rsidRPr="006A0B2E">
        <w:rPr>
          <w:rFonts w:ascii="Book Antiqua" w:hAnsi="Book Antiqua"/>
        </w:rPr>
        <w:t> </w:t>
      </w:r>
      <w:r w:rsidRPr="006A0B2E">
        <w:rPr>
          <w:rFonts w:ascii="Book Antiqua" w:hAnsi="Book Antiqua"/>
          <w:i/>
          <w:iCs/>
        </w:rPr>
        <w:t>N Engl J Med</w:t>
      </w:r>
      <w:r w:rsidRPr="006A0B2E">
        <w:rPr>
          <w:rFonts w:ascii="Book Antiqua" w:hAnsi="Book Antiqua"/>
        </w:rPr>
        <w:t> 2020; </w:t>
      </w:r>
      <w:r w:rsidRPr="006A0B2E">
        <w:rPr>
          <w:rFonts w:ascii="Book Antiqua" w:hAnsi="Book Antiqua"/>
          <w:b/>
          <w:bCs/>
        </w:rPr>
        <w:t>383</w:t>
      </w:r>
      <w:r w:rsidRPr="006A0B2E">
        <w:rPr>
          <w:rFonts w:ascii="Book Antiqua" w:hAnsi="Book Antiqua"/>
        </w:rPr>
        <w:t>: 1827-1837 [PMID: 32459919 DOI: 10.1056/NEJMoa2015301]</w:t>
      </w:r>
    </w:p>
    <w:p w14:paraId="78AEA8AA" w14:textId="0B226652" w:rsidR="006A0B2E" w:rsidRPr="006A0B2E" w:rsidRDefault="006A0B2E" w:rsidP="006A0B2E">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6A0B2E">
        <w:rPr>
          <w:rFonts w:ascii="Book Antiqua" w:hAnsi="Book Antiqua"/>
        </w:rPr>
        <w:t>118 </w:t>
      </w:r>
      <w:r w:rsidRPr="006A0B2E">
        <w:rPr>
          <w:rFonts w:ascii="Book Antiqua" w:hAnsi="Book Antiqua"/>
          <w:b/>
          <w:bCs/>
        </w:rPr>
        <w:t>de Wit E</w:t>
      </w:r>
      <w:r w:rsidRPr="006A0B2E">
        <w:rPr>
          <w:rFonts w:ascii="Book Antiqua" w:hAnsi="Book Antiqua"/>
        </w:rPr>
        <w:t>, Feldmann F, Cronin J, Jordan R, Okumura A, Thomas T, Scott D, Cihlar T, Feldmann H. Prophylactic and therapeutic remdesivir (GS-5734) treatment in the rhesus macaque model of MERS-CoV infection. </w:t>
      </w:r>
      <w:r w:rsidR="00FE75E6">
        <w:rPr>
          <w:rFonts w:ascii="Book Antiqua" w:hAnsi="Book Antiqua"/>
          <w:i/>
          <w:iCs/>
        </w:rPr>
        <w:t>Proc Natl Acad Sci US</w:t>
      </w:r>
      <w:r w:rsidRPr="006A0B2E">
        <w:rPr>
          <w:rFonts w:ascii="Book Antiqua" w:hAnsi="Book Antiqua"/>
          <w:i/>
          <w:iCs/>
        </w:rPr>
        <w:t>A</w:t>
      </w:r>
      <w:r w:rsidRPr="006A0B2E">
        <w:rPr>
          <w:rFonts w:ascii="Book Antiqua" w:hAnsi="Book Antiqua"/>
        </w:rPr>
        <w:t> 2020; </w:t>
      </w:r>
      <w:r w:rsidRPr="006A0B2E">
        <w:rPr>
          <w:rFonts w:ascii="Book Antiqua" w:hAnsi="Book Antiqua"/>
          <w:b/>
          <w:bCs/>
        </w:rPr>
        <w:t>117</w:t>
      </w:r>
      <w:r w:rsidRPr="006A0B2E">
        <w:rPr>
          <w:rFonts w:ascii="Book Antiqua" w:hAnsi="Book Antiqua"/>
        </w:rPr>
        <w:t>: 6771-6776 [PMID: 32054787 DOI: 10.1073/pnas.1922083117]</w:t>
      </w:r>
    </w:p>
    <w:p w14:paraId="5F897598" w14:textId="77777777" w:rsidR="006A0B2E" w:rsidRPr="006A0B2E" w:rsidRDefault="006A0B2E" w:rsidP="006A0B2E">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6A0B2E">
        <w:rPr>
          <w:rFonts w:ascii="Book Antiqua" w:hAnsi="Book Antiqua"/>
        </w:rPr>
        <w:t>119 </w:t>
      </w:r>
      <w:r w:rsidRPr="006A0B2E">
        <w:rPr>
          <w:rFonts w:ascii="Book Antiqua" w:hAnsi="Book Antiqua"/>
          <w:b/>
          <w:bCs/>
        </w:rPr>
        <w:t>Middeldorp S</w:t>
      </w:r>
      <w:r w:rsidRPr="006A0B2E">
        <w:rPr>
          <w:rFonts w:ascii="Book Antiqua" w:hAnsi="Book Antiqua"/>
        </w:rPr>
        <w:t>, Coppens M, van Haaps TF, Foppen M, Vlaar AP, Müller MCA, Bouman CCS, Beenen LFM, Kootte RS, Heijmans J, Smits LP, Bonta PI, van Es N. Incidence of venous thromboembolism in hospitalized patients with COVID-19. </w:t>
      </w:r>
      <w:r w:rsidRPr="006A0B2E">
        <w:rPr>
          <w:rFonts w:ascii="Book Antiqua" w:hAnsi="Book Antiqua"/>
          <w:i/>
          <w:iCs/>
        </w:rPr>
        <w:t>J Thromb Haemost</w:t>
      </w:r>
      <w:r w:rsidRPr="006A0B2E">
        <w:rPr>
          <w:rFonts w:ascii="Book Antiqua" w:hAnsi="Book Antiqua"/>
        </w:rPr>
        <w:t> 2020; </w:t>
      </w:r>
      <w:r w:rsidRPr="006A0B2E">
        <w:rPr>
          <w:rFonts w:ascii="Book Antiqua" w:hAnsi="Book Antiqua"/>
          <w:b/>
          <w:bCs/>
        </w:rPr>
        <w:t>18</w:t>
      </w:r>
      <w:r w:rsidRPr="006A0B2E">
        <w:rPr>
          <w:rFonts w:ascii="Book Antiqua" w:hAnsi="Book Antiqua"/>
        </w:rPr>
        <w:t>: 1995-2002 [PMID: 32369666 DOI: 10.1111/jth.14888]</w:t>
      </w:r>
    </w:p>
    <w:p w14:paraId="37714161" w14:textId="77777777" w:rsidR="006A0B2E" w:rsidRPr="006A0B2E" w:rsidRDefault="006A0B2E" w:rsidP="006A0B2E">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6A0B2E">
        <w:rPr>
          <w:rFonts w:ascii="Book Antiqua" w:hAnsi="Book Antiqua"/>
        </w:rPr>
        <w:t>120 </w:t>
      </w:r>
      <w:r w:rsidRPr="006A0B2E">
        <w:rPr>
          <w:rFonts w:ascii="Book Antiqua" w:hAnsi="Book Antiqua"/>
          <w:b/>
          <w:bCs/>
        </w:rPr>
        <w:t>Deng Y</w:t>
      </w:r>
      <w:r w:rsidRPr="006A0B2E">
        <w:rPr>
          <w:rFonts w:ascii="Book Antiqua" w:hAnsi="Book Antiqua"/>
        </w:rPr>
        <w:t>, Liu W, Liu K, Fang YY, Shang J, Zhou L, Wang K, Leng F, Wei S, Chen L, Liu HG. Clinical characteristics of fatal and recovered cases of coronavirus disease 2019 in Wuhan, China: a retrospective study. </w:t>
      </w:r>
      <w:r w:rsidRPr="006A0B2E">
        <w:rPr>
          <w:rFonts w:ascii="Book Antiqua" w:hAnsi="Book Antiqua"/>
          <w:i/>
          <w:iCs/>
        </w:rPr>
        <w:t>Chin Med J (Engl)</w:t>
      </w:r>
      <w:r w:rsidRPr="006A0B2E">
        <w:rPr>
          <w:rFonts w:ascii="Book Antiqua" w:hAnsi="Book Antiqua"/>
        </w:rPr>
        <w:t> 2020; </w:t>
      </w:r>
      <w:r w:rsidRPr="006A0B2E">
        <w:rPr>
          <w:rFonts w:ascii="Book Antiqua" w:hAnsi="Book Antiqua"/>
          <w:b/>
          <w:bCs/>
        </w:rPr>
        <w:t>133</w:t>
      </w:r>
      <w:r w:rsidRPr="006A0B2E">
        <w:rPr>
          <w:rFonts w:ascii="Book Antiqua" w:hAnsi="Book Antiqua"/>
        </w:rPr>
        <w:t>: 1261-1267 [PMID: 32209890 DOI: 10.1097/CM9.0000000000000824]</w:t>
      </w:r>
    </w:p>
    <w:p w14:paraId="0EE5F511" w14:textId="77777777" w:rsidR="006A0B2E" w:rsidRPr="006A0B2E" w:rsidRDefault="006A0B2E" w:rsidP="006A0B2E">
      <w:pPr>
        <w:pStyle w:val="NormalWeb"/>
        <w:shd w:val="clear" w:color="auto" w:fill="FFFFFF"/>
        <w:adjustRightInd w:val="0"/>
        <w:snapToGrid w:val="0"/>
        <w:spacing w:before="0" w:beforeAutospacing="0" w:after="0" w:afterAutospacing="0" w:line="360" w:lineRule="auto"/>
        <w:jc w:val="both"/>
        <w:rPr>
          <w:rFonts w:ascii="Book Antiqua" w:hAnsi="Book Antiqua"/>
        </w:rPr>
      </w:pPr>
      <w:proofErr w:type="gramStart"/>
      <w:r w:rsidRPr="006A0B2E">
        <w:rPr>
          <w:rFonts w:ascii="Book Antiqua" w:hAnsi="Book Antiqua"/>
        </w:rPr>
        <w:t>121 </w:t>
      </w:r>
      <w:r w:rsidRPr="006A0B2E">
        <w:rPr>
          <w:rFonts w:ascii="Book Antiqua" w:hAnsi="Book Antiqua"/>
          <w:b/>
          <w:bCs/>
        </w:rPr>
        <w:t>Parvathaneni V</w:t>
      </w:r>
      <w:r w:rsidRPr="006A0B2E">
        <w:rPr>
          <w:rFonts w:ascii="Book Antiqua" w:hAnsi="Book Antiqua"/>
        </w:rPr>
        <w:t>, Gupta V. Utilizing drug repurposing against COVID-19 - Efficacy, limitations, and challenges.</w:t>
      </w:r>
      <w:proofErr w:type="gramEnd"/>
      <w:r w:rsidRPr="006A0B2E">
        <w:rPr>
          <w:rFonts w:ascii="Book Antiqua" w:hAnsi="Book Antiqua"/>
        </w:rPr>
        <w:t> </w:t>
      </w:r>
      <w:r w:rsidRPr="006A0B2E">
        <w:rPr>
          <w:rFonts w:ascii="Book Antiqua" w:hAnsi="Book Antiqua"/>
          <w:i/>
          <w:iCs/>
        </w:rPr>
        <w:t>Life Sci</w:t>
      </w:r>
      <w:r w:rsidRPr="006A0B2E">
        <w:rPr>
          <w:rFonts w:ascii="Book Antiqua" w:hAnsi="Book Antiqua"/>
        </w:rPr>
        <w:t> 2020; </w:t>
      </w:r>
      <w:r w:rsidRPr="006A0B2E">
        <w:rPr>
          <w:rFonts w:ascii="Book Antiqua" w:hAnsi="Book Antiqua"/>
          <w:b/>
          <w:bCs/>
        </w:rPr>
        <w:t>259</w:t>
      </w:r>
      <w:r w:rsidRPr="006A0B2E">
        <w:rPr>
          <w:rFonts w:ascii="Book Antiqua" w:hAnsi="Book Antiqua"/>
        </w:rPr>
        <w:t>: 118275 [PMID: 32818545 DOI: 10.1016/j.lfs.2020.118275]</w:t>
      </w:r>
    </w:p>
    <w:bookmarkEnd w:id="131"/>
    <w:bookmarkEnd w:id="132"/>
    <w:bookmarkEnd w:id="133"/>
    <w:p w14:paraId="61D6162E"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6D1DDD84" w14:textId="77777777" w:rsidR="00A77B3E" w:rsidRDefault="002D1C70">
      <w:pPr>
        <w:spacing w:line="360" w:lineRule="auto"/>
        <w:jc w:val="both"/>
      </w:pPr>
      <w:r>
        <w:rPr>
          <w:rFonts w:ascii="Book Antiqua" w:eastAsia="Book Antiqua" w:hAnsi="Book Antiqua" w:cs="Book Antiqua"/>
          <w:b/>
          <w:color w:val="000000"/>
        </w:rPr>
        <w:lastRenderedPageBreak/>
        <w:t>Footnotes</w:t>
      </w:r>
    </w:p>
    <w:p w14:paraId="2DC805FE" w14:textId="77777777" w:rsidR="00A77B3E" w:rsidRDefault="002D1C70">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No conflict of interest</w:t>
      </w:r>
      <w:r w:rsidR="00AA61E0">
        <w:rPr>
          <w:rFonts w:ascii="Book Antiqua" w:hAnsi="Book Antiqua" w:cs="Book Antiqua" w:hint="eastAsia"/>
          <w:color w:val="000000"/>
          <w:lang w:eastAsia="zh-CN"/>
        </w:rPr>
        <w:t>.</w:t>
      </w:r>
      <w:r>
        <w:rPr>
          <w:rFonts w:ascii="Book Antiqua" w:eastAsia="Book Antiqua" w:hAnsi="Book Antiqua" w:cs="Book Antiqua"/>
          <w:color w:val="000000"/>
        </w:rPr>
        <w:t> </w:t>
      </w:r>
    </w:p>
    <w:p w14:paraId="6D9AB09F" w14:textId="77777777" w:rsidR="00A77B3E" w:rsidRDefault="00A77B3E">
      <w:pPr>
        <w:spacing w:line="360" w:lineRule="auto"/>
        <w:jc w:val="both"/>
      </w:pPr>
    </w:p>
    <w:p w14:paraId="6276AB50" w14:textId="77777777" w:rsidR="00A77B3E" w:rsidRDefault="002D1C70">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7D96F719" w14:textId="77777777" w:rsidR="00A77B3E" w:rsidRDefault="00A77B3E">
      <w:pPr>
        <w:spacing w:line="360" w:lineRule="auto"/>
        <w:jc w:val="both"/>
      </w:pPr>
    </w:p>
    <w:p w14:paraId="23926E86" w14:textId="77777777" w:rsidR="00A77B3E" w:rsidRDefault="002D1C70">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Invited </w:t>
      </w:r>
      <w:r w:rsidR="00AA61E0">
        <w:rPr>
          <w:rFonts w:ascii="Book Antiqua" w:eastAsia="Book Antiqua" w:hAnsi="Book Antiqua" w:cs="Book Antiqua"/>
          <w:color w:val="000000"/>
        </w:rPr>
        <w:t>manuscript</w:t>
      </w:r>
    </w:p>
    <w:p w14:paraId="43A6C8A5" w14:textId="77777777" w:rsidR="00A77B3E" w:rsidRDefault="00A77B3E">
      <w:pPr>
        <w:spacing w:line="360" w:lineRule="auto"/>
        <w:jc w:val="both"/>
      </w:pPr>
    </w:p>
    <w:p w14:paraId="706C4418" w14:textId="77777777" w:rsidR="00A77B3E" w:rsidRDefault="002D1C70">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November 21, 2020</w:t>
      </w:r>
    </w:p>
    <w:p w14:paraId="047D4AFA" w14:textId="77777777" w:rsidR="00A77B3E" w:rsidRDefault="002D1C70">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December 3, 2020</w:t>
      </w:r>
    </w:p>
    <w:p w14:paraId="55B20ED8" w14:textId="77777777" w:rsidR="00A77B3E" w:rsidRDefault="002D1C70">
      <w:pPr>
        <w:spacing w:line="360" w:lineRule="auto"/>
        <w:jc w:val="both"/>
      </w:pPr>
      <w:r>
        <w:rPr>
          <w:rFonts w:ascii="Book Antiqua" w:eastAsia="Book Antiqua" w:hAnsi="Book Antiqua" w:cs="Book Antiqua"/>
          <w:b/>
          <w:color w:val="000000"/>
        </w:rPr>
        <w:t xml:space="preserve">Article in press: </w:t>
      </w:r>
    </w:p>
    <w:p w14:paraId="2AF04CE3" w14:textId="77777777" w:rsidR="00A77B3E" w:rsidRDefault="00A77B3E">
      <w:pPr>
        <w:spacing w:line="360" w:lineRule="auto"/>
        <w:jc w:val="both"/>
      </w:pPr>
    </w:p>
    <w:p w14:paraId="5FC260D4" w14:textId="77777777" w:rsidR="00A77B3E" w:rsidRDefault="002D1C70">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 xml:space="preserve">Gastroenterology and </w:t>
      </w:r>
      <w:r w:rsidR="00AA61E0">
        <w:rPr>
          <w:rFonts w:ascii="Book Antiqua" w:eastAsia="Book Antiqua" w:hAnsi="Book Antiqua" w:cs="Book Antiqua"/>
          <w:color w:val="000000"/>
        </w:rPr>
        <w:t>hepatology</w:t>
      </w:r>
    </w:p>
    <w:p w14:paraId="3F097FFB" w14:textId="77777777" w:rsidR="00A77B3E" w:rsidRDefault="002D1C70">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Italy</w:t>
      </w:r>
    </w:p>
    <w:p w14:paraId="6A7F874A" w14:textId="77777777" w:rsidR="00A77B3E" w:rsidRDefault="002D1C70">
      <w:pPr>
        <w:spacing w:line="360" w:lineRule="auto"/>
        <w:jc w:val="both"/>
      </w:pPr>
      <w:r>
        <w:rPr>
          <w:rFonts w:ascii="Book Antiqua" w:eastAsia="Book Antiqua" w:hAnsi="Book Antiqua" w:cs="Book Antiqua"/>
          <w:b/>
          <w:color w:val="000000"/>
        </w:rPr>
        <w:t>Peer-review report’s scientific quality classification</w:t>
      </w:r>
    </w:p>
    <w:p w14:paraId="39760A2F" w14:textId="77777777" w:rsidR="00A77B3E" w:rsidRDefault="002D1C70">
      <w:pPr>
        <w:spacing w:line="360" w:lineRule="auto"/>
        <w:jc w:val="both"/>
      </w:pPr>
      <w:r>
        <w:rPr>
          <w:rFonts w:ascii="Book Antiqua" w:eastAsia="Book Antiqua" w:hAnsi="Book Antiqua" w:cs="Book Antiqua"/>
          <w:color w:val="000000"/>
        </w:rPr>
        <w:t xml:space="preserve">Grade </w:t>
      </w:r>
      <w:proofErr w:type="gramStart"/>
      <w:r>
        <w:rPr>
          <w:rFonts w:ascii="Book Antiqua" w:eastAsia="Book Antiqua" w:hAnsi="Book Antiqua" w:cs="Book Antiqua"/>
          <w:color w:val="000000"/>
        </w:rPr>
        <w:t>A</w:t>
      </w:r>
      <w:proofErr w:type="gramEnd"/>
      <w:r>
        <w:rPr>
          <w:rFonts w:ascii="Book Antiqua" w:eastAsia="Book Antiqua" w:hAnsi="Book Antiqua" w:cs="Book Antiqua"/>
          <w:color w:val="000000"/>
        </w:rPr>
        <w:t xml:space="preserve"> (Excellent): 0</w:t>
      </w:r>
    </w:p>
    <w:p w14:paraId="007180EC" w14:textId="77777777" w:rsidR="00A77B3E" w:rsidRDefault="002D1C70">
      <w:pPr>
        <w:spacing w:line="360" w:lineRule="auto"/>
        <w:jc w:val="both"/>
      </w:pPr>
      <w:r>
        <w:rPr>
          <w:rFonts w:ascii="Book Antiqua" w:eastAsia="Book Antiqua" w:hAnsi="Book Antiqua" w:cs="Book Antiqua"/>
          <w:color w:val="000000"/>
        </w:rPr>
        <w:t>Grade B (Very good): 0</w:t>
      </w:r>
    </w:p>
    <w:p w14:paraId="1D6B9B07" w14:textId="77777777" w:rsidR="00A77B3E" w:rsidRDefault="002D1C70">
      <w:pPr>
        <w:spacing w:line="360" w:lineRule="auto"/>
        <w:jc w:val="both"/>
      </w:pPr>
      <w:r>
        <w:rPr>
          <w:rFonts w:ascii="Book Antiqua" w:eastAsia="Book Antiqua" w:hAnsi="Book Antiqua" w:cs="Book Antiqua"/>
          <w:color w:val="000000"/>
        </w:rPr>
        <w:t>Grade C (Good): C</w:t>
      </w:r>
    </w:p>
    <w:p w14:paraId="44272559" w14:textId="77777777" w:rsidR="00A77B3E" w:rsidRDefault="002D1C70">
      <w:pPr>
        <w:spacing w:line="360" w:lineRule="auto"/>
        <w:jc w:val="both"/>
      </w:pPr>
      <w:r>
        <w:rPr>
          <w:rFonts w:ascii="Book Antiqua" w:eastAsia="Book Antiqua" w:hAnsi="Book Antiqua" w:cs="Book Antiqua"/>
          <w:color w:val="000000"/>
        </w:rPr>
        <w:t>Grade D (Fair): 0</w:t>
      </w:r>
    </w:p>
    <w:p w14:paraId="2CD0A974" w14:textId="77777777" w:rsidR="00A77B3E" w:rsidRDefault="002D1C70">
      <w:pPr>
        <w:spacing w:line="360" w:lineRule="auto"/>
        <w:jc w:val="both"/>
      </w:pPr>
      <w:r>
        <w:rPr>
          <w:rFonts w:ascii="Book Antiqua" w:eastAsia="Book Antiqua" w:hAnsi="Book Antiqua" w:cs="Book Antiqua"/>
          <w:color w:val="000000"/>
        </w:rPr>
        <w:t>Grade E (Poor): 0</w:t>
      </w:r>
    </w:p>
    <w:p w14:paraId="5C018854" w14:textId="77777777" w:rsidR="00A77B3E" w:rsidRDefault="00A77B3E">
      <w:pPr>
        <w:spacing w:line="360" w:lineRule="auto"/>
        <w:jc w:val="both"/>
      </w:pPr>
    </w:p>
    <w:p w14:paraId="41D7D967" w14:textId="288127B2" w:rsidR="00A77B3E" w:rsidRDefault="002D1C70">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Nabil A</w:t>
      </w:r>
      <w:r>
        <w:rPr>
          <w:rFonts w:ascii="Book Antiqua" w:eastAsia="Book Antiqua" w:hAnsi="Book Antiqua" w:cs="Book Antiqua"/>
          <w:b/>
          <w:color w:val="000000"/>
        </w:rPr>
        <w:t xml:space="preserve"> S-Editor: </w:t>
      </w:r>
      <w:r>
        <w:rPr>
          <w:rFonts w:ascii="Book Antiqua" w:eastAsia="Book Antiqua" w:hAnsi="Book Antiqua" w:cs="Book Antiqua"/>
          <w:color w:val="000000"/>
        </w:rPr>
        <w:t>Zhang H</w:t>
      </w:r>
      <w:r w:rsidR="00AA61E0">
        <w:rPr>
          <w:rFonts w:ascii="Book Antiqua" w:eastAsia="Book Antiqua" w:hAnsi="Book Antiqua" w:cs="Book Antiqua"/>
          <w:b/>
          <w:color w:val="000000"/>
        </w:rPr>
        <w:t xml:space="preserve"> L-Editor:</w:t>
      </w:r>
      <w:r>
        <w:rPr>
          <w:rFonts w:ascii="Book Antiqua" w:eastAsia="Book Antiqua" w:hAnsi="Book Antiqua" w:cs="Book Antiqua"/>
          <w:b/>
          <w:color w:val="000000"/>
        </w:rPr>
        <w:t xml:space="preserve"> </w:t>
      </w:r>
      <w:r w:rsidR="009F6D55">
        <w:rPr>
          <w:rFonts w:ascii="Book Antiqua" w:eastAsia="Book Antiqua" w:hAnsi="Book Antiqua" w:cs="Book Antiqua"/>
          <w:color w:val="000000"/>
        </w:rPr>
        <w:t xml:space="preserve">Webster JR </w:t>
      </w:r>
      <w:r>
        <w:rPr>
          <w:rFonts w:ascii="Book Antiqua" w:eastAsia="Book Antiqua" w:hAnsi="Book Antiqua" w:cs="Book Antiqua"/>
          <w:b/>
          <w:color w:val="000000"/>
        </w:rPr>
        <w:t xml:space="preserve">P-Editor: </w:t>
      </w:r>
    </w:p>
    <w:p w14:paraId="75641C8F" w14:textId="77777777" w:rsidR="00935036" w:rsidRDefault="00935036">
      <w:pPr>
        <w:spacing w:line="360" w:lineRule="auto"/>
        <w:jc w:val="both"/>
        <w:sectPr w:rsidR="00935036">
          <w:pgSz w:w="12240" w:h="15840"/>
          <w:pgMar w:top="1440" w:right="1440" w:bottom="1440" w:left="1440" w:header="720" w:footer="720" w:gutter="0"/>
          <w:cols w:space="720"/>
          <w:docGrid w:linePitch="360"/>
        </w:sectPr>
      </w:pPr>
    </w:p>
    <w:p w14:paraId="10BC2AEC" w14:textId="77777777" w:rsidR="00A77B3E" w:rsidRDefault="002D1C70">
      <w:pPr>
        <w:spacing w:line="360" w:lineRule="auto"/>
        <w:jc w:val="both"/>
      </w:pPr>
      <w:r>
        <w:rPr>
          <w:rFonts w:ascii="Book Antiqua" w:eastAsia="Book Antiqua" w:hAnsi="Book Antiqua" w:cs="Book Antiqua"/>
          <w:b/>
          <w:color w:val="000000"/>
        </w:rPr>
        <w:lastRenderedPageBreak/>
        <w:t>Figure Legends</w:t>
      </w:r>
    </w:p>
    <w:p w14:paraId="1DC765CB" w14:textId="77777777" w:rsidR="00DE7087" w:rsidRDefault="00DE7087">
      <w:pPr>
        <w:spacing w:line="360" w:lineRule="auto"/>
        <w:jc w:val="both"/>
        <w:rPr>
          <w:rFonts w:ascii="Book Antiqua" w:hAnsi="Book Antiqua" w:cs="Book Antiqua"/>
          <w:b/>
          <w:color w:val="000000"/>
          <w:lang w:eastAsia="zh-CN"/>
        </w:rPr>
      </w:pPr>
      <w:r>
        <w:rPr>
          <w:rFonts w:ascii="Book Antiqua" w:hAnsi="Book Antiqua" w:cs="Book Antiqua"/>
          <w:b/>
          <w:noProof/>
          <w:color w:val="000000"/>
          <w:lang w:val="en-GB" w:eastAsia="zh-CN"/>
        </w:rPr>
        <w:drawing>
          <wp:inline distT="0" distB="0" distL="0" distR="0" wp14:anchorId="1F2F3F57" wp14:editId="729DA0D4">
            <wp:extent cx="5915025" cy="5226797"/>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11601" cy="5223772"/>
                    </a:xfrm>
                    <a:prstGeom prst="rect">
                      <a:avLst/>
                    </a:prstGeom>
                    <a:noFill/>
                  </pic:spPr>
                </pic:pic>
              </a:graphicData>
            </a:graphic>
          </wp:inline>
        </w:drawing>
      </w:r>
    </w:p>
    <w:p w14:paraId="0598F038" w14:textId="7DDCA49D" w:rsidR="00A77B3E" w:rsidRPr="0053308E" w:rsidRDefault="00AA61E0">
      <w:pPr>
        <w:spacing w:line="360" w:lineRule="auto"/>
        <w:jc w:val="both"/>
        <w:rPr>
          <w:lang w:eastAsia="zh-CN"/>
        </w:rPr>
      </w:pPr>
      <w:bookmarkStart w:id="142" w:name="OLE_LINK210"/>
      <w:bookmarkStart w:id="143" w:name="OLE_LINK211"/>
      <w:r w:rsidRPr="00DE7087">
        <w:rPr>
          <w:rFonts w:ascii="Book Antiqua" w:eastAsia="Book Antiqua" w:hAnsi="Book Antiqua" w:cs="Book Antiqua"/>
          <w:b/>
          <w:color w:val="000000"/>
        </w:rPr>
        <w:t>Figure 1</w:t>
      </w:r>
      <w:r w:rsidR="002D1C70" w:rsidRPr="00DE7087">
        <w:rPr>
          <w:rFonts w:ascii="Book Antiqua" w:eastAsia="Book Antiqua" w:hAnsi="Book Antiqua" w:cs="Book Antiqua"/>
          <w:b/>
          <w:color w:val="000000"/>
        </w:rPr>
        <w:t xml:space="preserve"> Systematic representation of the course of alveolar events</w:t>
      </w:r>
      <w:r w:rsidR="009F6D55">
        <w:rPr>
          <w:rFonts w:ascii="Book Antiqua" w:eastAsia="Book Antiqua" w:hAnsi="Book Antiqua" w:cs="Book Antiqua"/>
          <w:b/>
          <w:color w:val="000000"/>
        </w:rPr>
        <w:t>,</w:t>
      </w:r>
      <w:r w:rsidR="002D1C70" w:rsidRPr="00DE7087">
        <w:rPr>
          <w:rFonts w:ascii="Book Antiqua" w:eastAsia="Book Antiqua" w:hAnsi="Book Antiqua" w:cs="Book Antiqua"/>
          <w:b/>
          <w:color w:val="000000"/>
        </w:rPr>
        <w:t xml:space="preserve"> </w:t>
      </w:r>
      <w:bookmarkStart w:id="144" w:name="OLE_LINK108"/>
      <w:bookmarkStart w:id="145" w:name="OLE_LINK109"/>
      <w:r w:rsidR="00E51864" w:rsidRPr="00DE7087">
        <w:rPr>
          <w:rFonts w:ascii="Book Antiqua" w:eastAsia="Book Antiqua" w:hAnsi="Book Antiqua" w:cs="Book Antiqua"/>
          <w:b/>
          <w:color w:val="000000"/>
        </w:rPr>
        <w:t xml:space="preserve">gastrointestinal </w:t>
      </w:r>
      <w:bookmarkEnd w:id="144"/>
      <w:bookmarkEnd w:id="145"/>
      <w:r w:rsidR="002D1C70" w:rsidRPr="00DE7087">
        <w:rPr>
          <w:rFonts w:ascii="Book Antiqua" w:eastAsia="Book Antiqua" w:hAnsi="Book Antiqua" w:cs="Book Antiqua"/>
          <w:b/>
          <w:color w:val="000000"/>
        </w:rPr>
        <w:t xml:space="preserve">spread and manifestations of </w:t>
      </w:r>
      <w:bookmarkStart w:id="146" w:name="OLE_LINK104"/>
      <w:r w:rsidR="005E300D" w:rsidRPr="005E300D">
        <w:rPr>
          <w:rFonts w:ascii="Book Antiqua" w:eastAsia="Book Antiqua" w:hAnsi="Book Antiqua" w:cs="Book Antiqua"/>
          <w:b/>
          <w:color w:val="000000"/>
        </w:rPr>
        <w:t>severe acute respiratory syndrome coronavirus 2</w:t>
      </w:r>
      <w:r w:rsidR="002D1C70" w:rsidRPr="00DE7087">
        <w:rPr>
          <w:rFonts w:ascii="Book Antiqua" w:eastAsia="Book Antiqua" w:hAnsi="Book Antiqua" w:cs="Book Antiqua"/>
          <w:b/>
          <w:color w:val="000000"/>
        </w:rPr>
        <w:t xml:space="preserve"> </w:t>
      </w:r>
      <w:bookmarkEnd w:id="146"/>
      <w:r w:rsidR="002D1C70" w:rsidRPr="00DE7087">
        <w:rPr>
          <w:rFonts w:ascii="Book Antiqua" w:eastAsia="Book Antiqua" w:hAnsi="Book Antiqua" w:cs="Book Antiqua"/>
          <w:b/>
          <w:color w:val="000000"/>
        </w:rPr>
        <w:t>infection.</w:t>
      </w:r>
      <w:bookmarkStart w:id="147" w:name="OLE_LINK105"/>
      <w:bookmarkStart w:id="148" w:name="OLE_LINK106"/>
      <w:r w:rsidR="0053308E">
        <w:rPr>
          <w:rFonts w:ascii="Book Antiqua" w:hAnsi="Book Antiqua" w:cs="Book Antiqua" w:hint="eastAsia"/>
          <w:b/>
          <w:color w:val="000000"/>
          <w:lang w:eastAsia="zh-CN"/>
        </w:rPr>
        <w:t xml:space="preserve"> </w:t>
      </w:r>
      <w:r w:rsidR="0053308E" w:rsidRPr="0053308E">
        <w:rPr>
          <w:rFonts w:ascii="Book Antiqua" w:hAnsi="Book Antiqua" w:cs="Book Antiqua"/>
          <w:color w:val="000000"/>
          <w:lang w:eastAsia="zh-CN"/>
        </w:rPr>
        <w:t>SARS-CoV-2</w:t>
      </w:r>
      <w:r w:rsidR="0053308E">
        <w:rPr>
          <w:rFonts w:ascii="Book Antiqua" w:hAnsi="Book Antiqua" w:cs="Book Antiqua" w:hint="eastAsia"/>
          <w:color w:val="000000"/>
          <w:lang w:eastAsia="zh-CN"/>
        </w:rPr>
        <w:t xml:space="preserve">: </w:t>
      </w:r>
      <w:r w:rsidR="0053308E">
        <w:rPr>
          <w:rFonts w:ascii="Book Antiqua" w:hAnsi="Book Antiqua" w:cs="Book Antiqua" w:hint="eastAsia"/>
          <w:color w:val="000000"/>
          <w:shd w:val="clear" w:color="auto" w:fill="FFFFFF"/>
          <w:lang w:eastAsia="zh-CN"/>
        </w:rPr>
        <w:t>S</w:t>
      </w:r>
      <w:r w:rsidR="0053308E" w:rsidRPr="00D5502A">
        <w:rPr>
          <w:rFonts w:ascii="Book Antiqua" w:eastAsia="Book Antiqua" w:hAnsi="Book Antiqua" w:cs="Book Antiqua"/>
          <w:color w:val="000000"/>
          <w:shd w:val="clear" w:color="auto" w:fill="FFFFFF"/>
        </w:rPr>
        <w:t>evere acute respiratory syndrome coronavirus 2</w:t>
      </w:r>
      <w:r w:rsidR="0053308E">
        <w:rPr>
          <w:rFonts w:ascii="Book Antiqua" w:hAnsi="Book Antiqua" w:cs="Book Antiqua" w:hint="eastAsia"/>
          <w:color w:val="000000"/>
          <w:lang w:eastAsia="zh-CN"/>
        </w:rPr>
        <w:t>; GI: G</w:t>
      </w:r>
      <w:r w:rsidR="0053308E" w:rsidRPr="0053308E">
        <w:rPr>
          <w:rFonts w:ascii="Book Antiqua" w:hAnsi="Book Antiqua" w:cs="Book Antiqua"/>
          <w:color w:val="000000"/>
          <w:lang w:eastAsia="zh-CN"/>
        </w:rPr>
        <w:t>astrointestinal</w:t>
      </w:r>
      <w:r w:rsidR="0053308E">
        <w:rPr>
          <w:rFonts w:ascii="Book Antiqua" w:hAnsi="Book Antiqua" w:cs="Book Antiqua" w:hint="eastAsia"/>
          <w:color w:val="000000"/>
          <w:lang w:eastAsia="zh-CN"/>
        </w:rPr>
        <w:t>.</w:t>
      </w:r>
    </w:p>
    <w:bookmarkEnd w:id="142"/>
    <w:bookmarkEnd w:id="143"/>
    <w:bookmarkEnd w:id="147"/>
    <w:bookmarkEnd w:id="148"/>
    <w:p w14:paraId="57445528" w14:textId="77777777" w:rsidR="00DE7087" w:rsidRDefault="00DE7087">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br w:type="page"/>
      </w:r>
      <w:r w:rsidR="00842038">
        <w:rPr>
          <w:rFonts w:ascii="Book Antiqua" w:eastAsia="Book Antiqua" w:hAnsi="Book Antiqua" w:cs="Book Antiqua"/>
          <w:b/>
          <w:noProof/>
          <w:color w:val="000000"/>
          <w:lang w:val="en-GB" w:eastAsia="zh-CN"/>
        </w:rPr>
        <w:lastRenderedPageBreak/>
        <w:drawing>
          <wp:inline distT="0" distB="0" distL="0" distR="0" wp14:anchorId="242FD602" wp14:editId="5A31E144">
            <wp:extent cx="5953125" cy="5227173"/>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55119" cy="5228924"/>
                    </a:xfrm>
                    <a:prstGeom prst="rect">
                      <a:avLst/>
                    </a:prstGeom>
                    <a:noFill/>
                  </pic:spPr>
                </pic:pic>
              </a:graphicData>
            </a:graphic>
          </wp:inline>
        </w:drawing>
      </w:r>
    </w:p>
    <w:p w14:paraId="7383BDF0" w14:textId="35D9D2CC" w:rsidR="00842038" w:rsidRPr="0053308E" w:rsidRDefault="00AA61E0" w:rsidP="00842038">
      <w:pPr>
        <w:spacing w:line="360" w:lineRule="auto"/>
        <w:jc w:val="both"/>
        <w:rPr>
          <w:lang w:eastAsia="zh-CN"/>
        </w:rPr>
      </w:pPr>
      <w:r w:rsidRPr="00DE7087">
        <w:rPr>
          <w:rFonts w:ascii="Book Antiqua" w:eastAsia="Book Antiqua" w:hAnsi="Book Antiqua" w:cs="Book Antiqua"/>
          <w:b/>
          <w:color w:val="000000"/>
        </w:rPr>
        <w:t>Figure 2</w:t>
      </w:r>
      <w:r w:rsidR="002D1C70" w:rsidRPr="00DE7087">
        <w:rPr>
          <w:rFonts w:ascii="Book Antiqua" w:eastAsia="Book Antiqua" w:hAnsi="Book Antiqua" w:cs="Book Antiqua"/>
          <w:b/>
          <w:color w:val="000000"/>
        </w:rPr>
        <w:t xml:space="preserve"> Potential events caused by </w:t>
      </w:r>
      <w:r w:rsidR="005E300D" w:rsidRPr="005E300D">
        <w:rPr>
          <w:rFonts w:ascii="Book Antiqua" w:eastAsia="Book Antiqua" w:hAnsi="Book Antiqua" w:cs="Book Antiqua"/>
          <w:b/>
          <w:color w:val="000000"/>
        </w:rPr>
        <w:t>severe acute respiratory syndrome coronavirus 2</w:t>
      </w:r>
      <w:r w:rsidR="002D1C70" w:rsidRPr="00DE7087">
        <w:rPr>
          <w:rFonts w:ascii="Book Antiqua" w:eastAsia="Book Antiqua" w:hAnsi="Book Antiqua" w:cs="Book Antiqua"/>
          <w:b/>
          <w:color w:val="000000"/>
        </w:rPr>
        <w:t xml:space="preserve"> </w:t>
      </w:r>
      <w:proofErr w:type="gramStart"/>
      <w:r w:rsidR="002D1C70" w:rsidRPr="00DE7087">
        <w:rPr>
          <w:rFonts w:ascii="Book Antiqua" w:eastAsia="Book Antiqua" w:hAnsi="Book Antiqua" w:cs="Book Antiqua"/>
          <w:b/>
          <w:color w:val="000000"/>
        </w:rPr>
        <w:t>infection</w:t>
      </w:r>
      <w:proofErr w:type="gramEnd"/>
      <w:r w:rsidR="002D1C70" w:rsidRPr="00DE7087">
        <w:rPr>
          <w:rFonts w:ascii="Book Antiqua" w:eastAsia="Book Antiqua" w:hAnsi="Book Antiqua" w:cs="Book Antiqua"/>
          <w:b/>
          <w:color w:val="000000"/>
        </w:rPr>
        <w:t xml:space="preserve"> </w:t>
      </w:r>
      <w:r w:rsidR="00730A00">
        <w:rPr>
          <w:rFonts w:ascii="Book Antiqua" w:eastAsia="Book Antiqua" w:hAnsi="Book Antiqua" w:cs="Book Antiqua"/>
          <w:b/>
          <w:color w:val="000000"/>
        </w:rPr>
        <w:t>in</w:t>
      </w:r>
      <w:r w:rsidR="002D1C70" w:rsidRPr="00DE7087">
        <w:rPr>
          <w:rFonts w:ascii="Book Antiqua" w:eastAsia="Book Antiqua" w:hAnsi="Book Antiqua" w:cs="Book Antiqua"/>
          <w:b/>
          <w:color w:val="000000"/>
        </w:rPr>
        <w:t xml:space="preserve"> </w:t>
      </w:r>
      <w:bookmarkStart w:id="149" w:name="OLE_LINK103"/>
      <w:r w:rsidR="002D1C70" w:rsidRPr="00DE7087">
        <w:rPr>
          <w:rFonts w:ascii="Book Antiqua" w:eastAsia="Book Antiqua" w:hAnsi="Book Antiqua" w:cs="Book Antiqua"/>
          <w:b/>
          <w:color w:val="000000"/>
        </w:rPr>
        <w:t xml:space="preserve">gastrointestinal </w:t>
      </w:r>
      <w:bookmarkEnd w:id="149"/>
      <w:r w:rsidR="002D1C70" w:rsidRPr="00DE7087">
        <w:rPr>
          <w:rFonts w:ascii="Book Antiqua" w:eastAsia="Book Antiqua" w:hAnsi="Book Antiqua" w:cs="Book Antiqua"/>
          <w:b/>
          <w:color w:val="000000"/>
        </w:rPr>
        <w:t>physiological and anatomical damage with systemic influence</w:t>
      </w:r>
      <w:r w:rsidRPr="00DE7087">
        <w:rPr>
          <w:rFonts w:ascii="Book Antiqua" w:hAnsi="Book Antiqua" w:cs="Book Antiqua" w:hint="eastAsia"/>
          <w:b/>
          <w:color w:val="000000"/>
          <w:lang w:eastAsia="zh-CN"/>
        </w:rPr>
        <w:t>.</w:t>
      </w:r>
      <w:r w:rsidR="002D1C70">
        <w:rPr>
          <w:rFonts w:ascii="Book Antiqua" w:eastAsia="Book Antiqua" w:hAnsi="Book Antiqua" w:cs="Book Antiqua"/>
          <w:color w:val="000000"/>
        </w:rPr>
        <w:t xml:space="preserve"> </w:t>
      </w:r>
      <w:r w:rsidR="00842038" w:rsidRPr="0053308E">
        <w:rPr>
          <w:rFonts w:ascii="Book Antiqua" w:hAnsi="Book Antiqua" w:cs="Book Antiqua"/>
          <w:color w:val="000000"/>
          <w:lang w:eastAsia="zh-CN"/>
        </w:rPr>
        <w:t>SARS-CoV-2</w:t>
      </w:r>
      <w:r w:rsidR="00842038">
        <w:rPr>
          <w:rFonts w:ascii="Book Antiqua" w:hAnsi="Book Antiqua" w:cs="Book Antiqua" w:hint="eastAsia"/>
          <w:color w:val="000000"/>
          <w:lang w:eastAsia="zh-CN"/>
        </w:rPr>
        <w:t>:</w:t>
      </w:r>
      <w:bookmarkStart w:id="150" w:name="OLE_LINK139"/>
      <w:bookmarkStart w:id="151" w:name="OLE_LINK140"/>
      <w:r w:rsidR="00842038">
        <w:rPr>
          <w:rFonts w:ascii="Book Antiqua" w:hAnsi="Book Antiqua" w:cs="Book Antiqua" w:hint="eastAsia"/>
          <w:color w:val="000000"/>
          <w:lang w:eastAsia="zh-CN"/>
        </w:rPr>
        <w:t xml:space="preserve"> </w:t>
      </w:r>
      <w:bookmarkStart w:id="152" w:name="OLE_LINK243"/>
      <w:bookmarkStart w:id="153" w:name="OLE_LINK244"/>
      <w:r w:rsidR="00842038">
        <w:rPr>
          <w:rFonts w:ascii="Book Antiqua" w:hAnsi="Book Antiqua" w:cs="Book Antiqua" w:hint="eastAsia"/>
          <w:color w:val="000000"/>
          <w:shd w:val="clear" w:color="auto" w:fill="FFFFFF"/>
          <w:lang w:eastAsia="zh-CN"/>
        </w:rPr>
        <w:t>S</w:t>
      </w:r>
      <w:r w:rsidR="00842038" w:rsidRPr="00D5502A">
        <w:rPr>
          <w:rFonts w:ascii="Book Antiqua" w:eastAsia="Book Antiqua" w:hAnsi="Book Antiqua" w:cs="Book Antiqua"/>
          <w:color w:val="000000"/>
          <w:shd w:val="clear" w:color="auto" w:fill="FFFFFF"/>
        </w:rPr>
        <w:t>evere acute respiratory syndrome coronavirus 2</w:t>
      </w:r>
      <w:bookmarkEnd w:id="150"/>
      <w:bookmarkEnd w:id="151"/>
      <w:bookmarkEnd w:id="152"/>
      <w:bookmarkEnd w:id="153"/>
      <w:r w:rsidR="00842038">
        <w:rPr>
          <w:rFonts w:ascii="Book Antiqua" w:hAnsi="Book Antiqua" w:cs="Book Antiqua" w:hint="eastAsia"/>
          <w:color w:val="000000"/>
          <w:lang w:eastAsia="zh-CN"/>
        </w:rPr>
        <w:t>; ACE2: A</w:t>
      </w:r>
      <w:r w:rsidR="00842038">
        <w:rPr>
          <w:rFonts w:ascii="Book Antiqua" w:eastAsia="Book Antiqua" w:hAnsi="Book Antiqua" w:cs="Book Antiqua"/>
          <w:color w:val="000000"/>
        </w:rPr>
        <w:t>ngiotensin-converting enzyme 2</w:t>
      </w:r>
      <w:r w:rsidR="00842038">
        <w:rPr>
          <w:rFonts w:ascii="Book Antiqua" w:hAnsi="Book Antiqua" w:cs="Book Antiqua" w:hint="eastAsia"/>
          <w:color w:val="000000"/>
          <w:lang w:eastAsia="zh-CN"/>
        </w:rPr>
        <w:t>; GI: G</w:t>
      </w:r>
      <w:r w:rsidR="00842038" w:rsidRPr="0053308E">
        <w:rPr>
          <w:rFonts w:ascii="Book Antiqua" w:hAnsi="Book Antiqua" w:cs="Book Antiqua"/>
          <w:color w:val="000000"/>
          <w:lang w:eastAsia="zh-CN"/>
        </w:rPr>
        <w:t>astrointestinal</w:t>
      </w:r>
      <w:r w:rsidR="00842038">
        <w:rPr>
          <w:rFonts w:ascii="Book Antiqua" w:hAnsi="Book Antiqua" w:cs="Book Antiqua" w:hint="eastAsia"/>
          <w:color w:val="000000"/>
          <w:lang w:eastAsia="zh-CN"/>
        </w:rPr>
        <w:t>.</w:t>
      </w:r>
    </w:p>
    <w:p w14:paraId="201A9B4C" w14:textId="600203F9" w:rsidR="00550A33" w:rsidRPr="00550A33" w:rsidRDefault="00550A33" w:rsidP="00550A33">
      <w:pPr>
        <w:adjustRightInd w:val="0"/>
        <w:snapToGrid w:val="0"/>
        <w:spacing w:line="360" w:lineRule="auto"/>
        <w:jc w:val="both"/>
        <w:rPr>
          <w:rFonts w:ascii="Book Antiqua" w:eastAsia="SimSun" w:hAnsi="Book Antiqua"/>
          <w:b/>
        </w:rPr>
      </w:pPr>
      <w:r>
        <w:br w:type="page"/>
      </w:r>
      <w:r w:rsidRPr="00550A33">
        <w:rPr>
          <w:rFonts w:ascii="Book Antiqua" w:eastAsia="SimSun" w:hAnsi="Book Antiqua"/>
          <w:b/>
        </w:rPr>
        <w:lastRenderedPageBreak/>
        <w:t xml:space="preserve">Table 1 </w:t>
      </w:r>
      <w:bookmarkStart w:id="154" w:name="OLE_LINK135"/>
      <w:bookmarkStart w:id="155" w:name="OLE_LINK136"/>
      <w:r w:rsidRPr="00550A33">
        <w:rPr>
          <w:rFonts w:ascii="Book Antiqua" w:eastAsia="SimSun" w:hAnsi="Book Antiqua"/>
          <w:b/>
        </w:rPr>
        <w:t xml:space="preserve">Gastrointestinal </w:t>
      </w:r>
      <w:bookmarkEnd w:id="154"/>
      <w:bookmarkEnd w:id="155"/>
      <w:r w:rsidR="00AB74C4" w:rsidRPr="00550A33">
        <w:rPr>
          <w:rFonts w:ascii="Book Antiqua" w:eastAsia="SimSun" w:hAnsi="Book Antiqua"/>
          <w:b/>
        </w:rPr>
        <w:t>manifestation</w:t>
      </w:r>
      <w:r w:rsidR="00730A00">
        <w:rPr>
          <w:rFonts w:ascii="Book Antiqua" w:eastAsia="SimSun" w:hAnsi="Book Antiqua"/>
          <w:b/>
        </w:rPr>
        <w:t>s</w:t>
      </w:r>
      <w:r w:rsidR="00AB74C4" w:rsidRPr="00550A33">
        <w:rPr>
          <w:rFonts w:ascii="Book Antiqua" w:eastAsia="SimSun" w:hAnsi="Book Antiqua"/>
          <w:b/>
        </w:rPr>
        <w:t xml:space="preserve"> </w:t>
      </w:r>
      <w:r w:rsidRPr="00550A33">
        <w:rPr>
          <w:rFonts w:ascii="Book Antiqua" w:eastAsia="SimSun" w:hAnsi="Book Antiqua"/>
          <w:b/>
        </w:rPr>
        <w:t xml:space="preserve">of </w:t>
      </w:r>
      <w:r w:rsidR="005E300D" w:rsidRPr="005E300D">
        <w:rPr>
          <w:rFonts w:ascii="Book Antiqua" w:eastAsia="SimSun" w:hAnsi="Book Antiqua"/>
          <w:b/>
        </w:rPr>
        <w:t xml:space="preserve">coronavirus disease-2019 </w:t>
      </w:r>
    </w:p>
    <w:tbl>
      <w:tblPr>
        <w:tblStyle w:val="TableGrid"/>
        <w:tblW w:w="95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2"/>
        <w:gridCol w:w="4752"/>
      </w:tblGrid>
      <w:tr w:rsidR="00550A33" w:rsidRPr="00550A33" w14:paraId="346D99A8" w14:textId="77777777" w:rsidTr="001034D0">
        <w:trPr>
          <w:trHeight w:val="473"/>
        </w:trPr>
        <w:tc>
          <w:tcPr>
            <w:tcW w:w="4752" w:type="dxa"/>
            <w:tcBorders>
              <w:top w:val="single" w:sz="4" w:space="0" w:color="auto"/>
              <w:left w:val="nil"/>
              <w:bottom w:val="single" w:sz="4" w:space="0" w:color="auto"/>
              <w:right w:val="nil"/>
            </w:tcBorders>
            <w:hideMark/>
          </w:tcPr>
          <w:p w14:paraId="37C476DF" w14:textId="485F5C45" w:rsidR="00550A33" w:rsidRPr="00E60842" w:rsidRDefault="00550A33" w:rsidP="00550A33">
            <w:pPr>
              <w:adjustRightInd w:val="0"/>
              <w:snapToGrid w:val="0"/>
              <w:spacing w:line="360" w:lineRule="auto"/>
              <w:jc w:val="both"/>
              <w:rPr>
                <w:rFonts w:ascii="Book Antiqua" w:eastAsia="SimSun" w:hAnsi="Book Antiqua"/>
                <w:b/>
                <w:bCs/>
                <w:color w:val="000000"/>
              </w:rPr>
            </w:pPr>
            <w:r w:rsidRPr="00E60842">
              <w:rPr>
                <w:rFonts w:ascii="Book Antiqua" w:eastAsia="SimSun" w:hAnsi="Book Antiqua"/>
                <w:b/>
                <w:bCs/>
                <w:color w:val="000000"/>
              </w:rPr>
              <w:t xml:space="preserve">Gastrointestinal </w:t>
            </w:r>
            <w:r w:rsidR="00E26007" w:rsidRPr="00E60842">
              <w:rPr>
                <w:rFonts w:ascii="Book Antiqua" w:eastAsia="SimSun" w:hAnsi="Book Antiqua"/>
                <w:b/>
                <w:bCs/>
                <w:color w:val="000000"/>
              </w:rPr>
              <w:t>manifestation</w:t>
            </w:r>
            <w:r w:rsidR="00730A00">
              <w:rPr>
                <w:rFonts w:ascii="Book Antiqua" w:eastAsia="SimSun" w:hAnsi="Book Antiqua"/>
                <w:b/>
                <w:bCs/>
                <w:color w:val="000000"/>
              </w:rPr>
              <w:t>s</w:t>
            </w:r>
          </w:p>
        </w:tc>
        <w:tc>
          <w:tcPr>
            <w:tcW w:w="4752" w:type="dxa"/>
            <w:tcBorders>
              <w:top w:val="single" w:sz="4" w:space="0" w:color="auto"/>
              <w:left w:val="nil"/>
              <w:bottom w:val="single" w:sz="4" w:space="0" w:color="auto"/>
              <w:right w:val="nil"/>
            </w:tcBorders>
          </w:tcPr>
          <w:p w14:paraId="07110EB3" w14:textId="77777777" w:rsidR="00550A33" w:rsidRPr="00550A33" w:rsidRDefault="00E60842" w:rsidP="00550A33">
            <w:pPr>
              <w:adjustRightInd w:val="0"/>
              <w:snapToGrid w:val="0"/>
              <w:spacing w:line="360" w:lineRule="auto"/>
              <w:jc w:val="both"/>
              <w:rPr>
                <w:rFonts w:ascii="Book Antiqua" w:eastAsia="SimSun" w:hAnsi="Book Antiqua"/>
                <w:color w:val="000000"/>
              </w:rPr>
            </w:pPr>
            <w:r w:rsidRPr="00550A33">
              <w:rPr>
                <w:rFonts w:ascii="Book Antiqua" w:eastAsia="SimSun" w:hAnsi="Book Antiqua"/>
                <w:b/>
                <w:bCs/>
                <w:color w:val="000000"/>
              </w:rPr>
              <w:t>Clinical findings</w:t>
            </w:r>
          </w:p>
        </w:tc>
      </w:tr>
      <w:tr w:rsidR="00E60842" w:rsidRPr="00550A33" w14:paraId="0B952A7E" w14:textId="77777777" w:rsidTr="001034D0">
        <w:trPr>
          <w:trHeight w:val="473"/>
        </w:trPr>
        <w:tc>
          <w:tcPr>
            <w:tcW w:w="4752" w:type="dxa"/>
            <w:tcBorders>
              <w:top w:val="single" w:sz="4" w:space="0" w:color="auto"/>
            </w:tcBorders>
          </w:tcPr>
          <w:p w14:paraId="6BAC9772" w14:textId="77777777" w:rsidR="00E60842" w:rsidRDefault="00E60842">
            <w:pPr>
              <w:adjustRightInd w:val="0"/>
              <w:snapToGrid w:val="0"/>
              <w:spacing w:line="360" w:lineRule="auto"/>
              <w:jc w:val="both"/>
              <w:rPr>
                <w:rFonts w:ascii="Book Antiqua" w:eastAsia="SimSun" w:hAnsi="Book Antiqua"/>
                <w:color w:val="000000"/>
              </w:rPr>
            </w:pPr>
            <w:r>
              <w:rPr>
                <w:rFonts w:ascii="Book Antiqua" w:eastAsia="SimSun" w:hAnsi="Book Antiqua"/>
                <w:color w:val="000000"/>
              </w:rPr>
              <w:t xml:space="preserve">Lack of </w:t>
            </w:r>
            <w:r w:rsidR="00EA7FB3">
              <w:rPr>
                <w:rFonts w:ascii="Book Antiqua" w:eastAsia="SimSun" w:hAnsi="Book Antiqua"/>
                <w:color w:val="000000"/>
              </w:rPr>
              <w:t>appetite</w:t>
            </w:r>
          </w:p>
        </w:tc>
        <w:tc>
          <w:tcPr>
            <w:tcW w:w="4752" w:type="dxa"/>
            <w:tcBorders>
              <w:top w:val="single" w:sz="4" w:space="0" w:color="auto"/>
            </w:tcBorders>
          </w:tcPr>
          <w:p w14:paraId="573AF350" w14:textId="77777777" w:rsidR="00E60842" w:rsidRDefault="00E60842">
            <w:pPr>
              <w:adjustRightInd w:val="0"/>
              <w:snapToGrid w:val="0"/>
              <w:spacing w:line="360" w:lineRule="auto"/>
              <w:jc w:val="both"/>
              <w:rPr>
                <w:rFonts w:ascii="Book Antiqua" w:eastAsia="SimSun" w:hAnsi="Book Antiqua"/>
                <w:color w:val="000000"/>
              </w:rPr>
            </w:pPr>
            <w:r>
              <w:rPr>
                <w:rFonts w:ascii="Book Antiqua" w:eastAsia="SimSun" w:hAnsi="Book Antiqua"/>
                <w:color w:val="000000"/>
              </w:rPr>
              <w:t>Elevated AST</w:t>
            </w:r>
          </w:p>
        </w:tc>
      </w:tr>
      <w:tr w:rsidR="00E60842" w:rsidRPr="00550A33" w14:paraId="32ECEB41" w14:textId="77777777" w:rsidTr="002D1C70">
        <w:trPr>
          <w:trHeight w:val="473"/>
        </w:trPr>
        <w:tc>
          <w:tcPr>
            <w:tcW w:w="4752" w:type="dxa"/>
          </w:tcPr>
          <w:p w14:paraId="748BE2DC" w14:textId="77777777" w:rsidR="00E60842" w:rsidRDefault="00E60842">
            <w:pPr>
              <w:adjustRightInd w:val="0"/>
              <w:snapToGrid w:val="0"/>
              <w:spacing w:line="360" w:lineRule="auto"/>
              <w:jc w:val="both"/>
              <w:rPr>
                <w:rFonts w:ascii="Book Antiqua" w:eastAsia="SimSun" w:hAnsi="Book Antiqua"/>
                <w:color w:val="000000"/>
              </w:rPr>
            </w:pPr>
            <w:r>
              <w:rPr>
                <w:rFonts w:ascii="Book Antiqua" w:eastAsia="SimSun" w:hAnsi="Book Antiqua"/>
                <w:color w:val="000000"/>
                <w:shd w:val="clear" w:color="auto" w:fill="FFFFFF"/>
              </w:rPr>
              <w:t>Anorexia</w:t>
            </w:r>
          </w:p>
        </w:tc>
        <w:tc>
          <w:tcPr>
            <w:tcW w:w="4752" w:type="dxa"/>
          </w:tcPr>
          <w:p w14:paraId="358B0FE1" w14:textId="77777777" w:rsidR="00E60842" w:rsidRDefault="00E60842">
            <w:pPr>
              <w:adjustRightInd w:val="0"/>
              <w:snapToGrid w:val="0"/>
              <w:spacing w:line="360" w:lineRule="auto"/>
              <w:jc w:val="both"/>
              <w:rPr>
                <w:rFonts w:ascii="Book Antiqua" w:eastAsia="SimSun" w:hAnsi="Book Antiqua"/>
                <w:color w:val="000000"/>
              </w:rPr>
            </w:pPr>
            <w:r>
              <w:rPr>
                <w:rFonts w:ascii="Book Antiqua" w:eastAsia="SimSun" w:hAnsi="Book Antiqua"/>
                <w:color w:val="000000"/>
              </w:rPr>
              <w:t>Elevated ALT</w:t>
            </w:r>
          </w:p>
        </w:tc>
      </w:tr>
      <w:tr w:rsidR="00E60842" w:rsidRPr="00550A33" w14:paraId="5B9C0DF4" w14:textId="77777777" w:rsidTr="002D1C70">
        <w:trPr>
          <w:trHeight w:val="473"/>
        </w:trPr>
        <w:tc>
          <w:tcPr>
            <w:tcW w:w="4752" w:type="dxa"/>
          </w:tcPr>
          <w:p w14:paraId="4609DF26" w14:textId="77777777" w:rsidR="00E60842" w:rsidRDefault="00E60842">
            <w:pPr>
              <w:adjustRightInd w:val="0"/>
              <w:snapToGrid w:val="0"/>
              <w:spacing w:line="360" w:lineRule="auto"/>
              <w:jc w:val="both"/>
              <w:rPr>
                <w:rFonts w:ascii="Book Antiqua" w:eastAsia="SimSun" w:hAnsi="Book Antiqua"/>
                <w:color w:val="000000"/>
              </w:rPr>
            </w:pPr>
            <w:r>
              <w:rPr>
                <w:rFonts w:ascii="Book Antiqua" w:eastAsia="SimSun" w:hAnsi="Book Antiqua"/>
                <w:color w:val="000000"/>
              </w:rPr>
              <w:t>Anosmia</w:t>
            </w:r>
          </w:p>
        </w:tc>
        <w:tc>
          <w:tcPr>
            <w:tcW w:w="4752" w:type="dxa"/>
          </w:tcPr>
          <w:p w14:paraId="03C29A09" w14:textId="77777777" w:rsidR="00E60842" w:rsidRDefault="00E60842">
            <w:pPr>
              <w:adjustRightInd w:val="0"/>
              <w:snapToGrid w:val="0"/>
              <w:spacing w:line="360" w:lineRule="auto"/>
              <w:jc w:val="both"/>
              <w:rPr>
                <w:rFonts w:ascii="Book Antiqua" w:eastAsia="SimSun" w:hAnsi="Book Antiqua"/>
                <w:color w:val="000000"/>
              </w:rPr>
            </w:pPr>
            <w:r>
              <w:rPr>
                <w:rFonts w:ascii="Book Antiqua" w:eastAsia="SimSun" w:hAnsi="Book Antiqua"/>
                <w:color w:val="000000"/>
              </w:rPr>
              <w:t xml:space="preserve">Elevated </w:t>
            </w:r>
            <w:r w:rsidR="00EA7FB3">
              <w:rPr>
                <w:rFonts w:ascii="Book Antiqua" w:eastAsia="SimSun" w:hAnsi="Book Antiqua"/>
                <w:color w:val="000000"/>
              </w:rPr>
              <w:t>bilirubin</w:t>
            </w:r>
          </w:p>
        </w:tc>
      </w:tr>
      <w:tr w:rsidR="00E60842" w:rsidRPr="00550A33" w14:paraId="082F067F" w14:textId="77777777" w:rsidTr="002D1C70">
        <w:trPr>
          <w:trHeight w:val="495"/>
        </w:trPr>
        <w:tc>
          <w:tcPr>
            <w:tcW w:w="4752" w:type="dxa"/>
          </w:tcPr>
          <w:p w14:paraId="0CD03CCF" w14:textId="77777777" w:rsidR="00E60842" w:rsidRDefault="00E60842">
            <w:pPr>
              <w:adjustRightInd w:val="0"/>
              <w:snapToGrid w:val="0"/>
              <w:spacing w:line="360" w:lineRule="auto"/>
              <w:jc w:val="both"/>
              <w:rPr>
                <w:rFonts w:ascii="Book Antiqua" w:eastAsia="SimSun" w:hAnsi="Book Antiqua"/>
                <w:color w:val="000000"/>
                <w:shd w:val="clear" w:color="auto" w:fill="FFFFFF"/>
              </w:rPr>
            </w:pPr>
            <w:r>
              <w:rPr>
                <w:rFonts w:ascii="Book Antiqua" w:eastAsia="SimSun" w:hAnsi="Book Antiqua"/>
                <w:color w:val="000000"/>
                <w:shd w:val="clear" w:color="auto" w:fill="FFFFFF"/>
              </w:rPr>
              <w:t>Vomiting</w:t>
            </w:r>
          </w:p>
        </w:tc>
        <w:tc>
          <w:tcPr>
            <w:tcW w:w="4752" w:type="dxa"/>
          </w:tcPr>
          <w:p w14:paraId="2BB98BA5" w14:textId="77777777" w:rsidR="00E60842" w:rsidRDefault="00E60842">
            <w:pPr>
              <w:adjustRightInd w:val="0"/>
              <w:snapToGrid w:val="0"/>
              <w:spacing w:line="360" w:lineRule="auto"/>
              <w:jc w:val="both"/>
              <w:rPr>
                <w:rFonts w:ascii="Book Antiqua" w:eastAsia="SimSun" w:hAnsi="Book Antiqua"/>
                <w:color w:val="000000"/>
              </w:rPr>
            </w:pPr>
            <w:r>
              <w:rPr>
                <w:rFonts w:ascii="Book Antiqua" w:eastAsia="SimSun" w:hAnsi="Book Antiqua"/>
                <w:color w:val="000000"/>
              </w:rPr>
              <w:t>Elevated LDH</w:t>
            </w:r>
          </w:p>
        </w:tc>
      </w:tr>
      <w:tr w:rsidR="00E60842" w:rsidRPr="00550A33" w14:paraId="03B97842" w14:textId="77777777" w:rsidTr="002D1C70">
        <w:trPr>
          <w:trHeight w:val="495"/>
        </w:trPr>
        <w:tc>
          <w:tcPr>
            <w:tcW w:w="4752" w:type="dxa"/>
          </w:tcPr>
          <w:p w14:paraId="0F18E98A" w14:textId="77777777" w:rsidR="00E60842" w:rsidRDefault="00E60842">
            <w:pPr>
              <w:adjustRightInd w:val="0"/>
              <w:snapToGrid w:val="0"/>
              <w:spacing w:line="360" w:lineRule="auto"/>
              <w:jc w:val="both"/>
              <w:rPr>
                <w:rFonts w:ascii="Book Antiqua" w:eastAsia="SimSun" w:hAnsi="Book Antiqua"/>
                <w:color w:val="000000"/>
                <w:shd w:val="clear" w:color="auto" w:fill="FFFFFF"/>
              </w:rPr>
            </w:pPr>
            <w:r>
              <w:rPr>
                <w:rFonts w:ascii="Book Antiqua" w:eastAsia="SimSun" w:hAnsi="Book Antiqua"/>
                <w:color w:val="000000"/>
                <w:shd w:val="clear" w:color="auto" w:fill="FFFFFF"/>
              </w:rPr>
              <w:t>Dysgeusia</w:t>
            </w:r>
          </w:p>
        </w:tc>
        <w:tc>
          <w:tcPr>
            <w:tcW w:w="4752" w:type="dxa"/>
          </w:tcPr>
          <w:p w14:paraId="49C41DD6" w14:textId="77777777" w:rsidR="00E60842" w:rsidRPr="00550A33" w:rsidRDefault="00E60842" w:rsidP="00550A33">
            <w:pPr>
              <w:adjustRightInd w:val="0"/>
              <w:snapToGrid w:val="0"/>
              <w:spacing w:line="360" w:lineRule="auto"/>
              <w:jc w:val="both"/>
              <w:rPr>
                <w:rFonts w:ascii="Book Antiqua" w:eastAsia="SimSun" w:hAnsi="Book Antiqua"/>
                <w:color w:val="000000"/>
              </w:rPr>
            </w:pPr>
          </w:p>
        </w:tc>
      </w:tr>
      <w:tr w:rsidR="00E60842" w:rsidRPr="00550A33" w14:paraId="004B449A" w14:textId="77777777" w:rsidTr="002D1C70">
        <w:trPr>
          <w:trHeight w:val="473"/>
        </w:trPr>
        <w:tc>
          <w:tcPr>
            <w:tcW w:w="4752" w:type="dxa"/>
          </w:tcPr>
          <w:p w14:paraId="7D472376" w14:textId="77777777" w:rsidR="00E60842" w:rsidRDefault="00E60842">
            <w:pPr>
              <w:adjustRightInd w:val="0"/>
              <w:snapToGrid w:val="0"/>
              <w:spacing w:line="360" w:lineRule="auto"/>
              <w:jc w:val="both"/>
              <w:rPr>
                <w:rFonts w:ascii="Book Antiqua" w:eastAsia="SimSun" w:hAnsi="Book Antiqua"/>
                <w:color w:val="000000"/>
              </w:rPr>
            </w:pPr>
            <w:r>
              <w:rPr>
                <w:rFonts w:ascii="Book Antiqua" w:eastAsia="SimSun" w:hAnsi="Book Antiqua"/>
                <w:color w:val="000000"/>
                <w:shd w:val="clear" w:color="auto" w:fill="FFFFFF"/>
              </w:rPr>
              <w:t>Nausea</w:t>
            </w:r>
          </w:p>
        </w:tc>
        <w:tc>
          <w:tcPr>
            <w:tcW w:w="4752" w:type="dxa"/>
          </w:tcPr>
          <w:p w14:paraId="2D285B82" w14:textId="77777777" w:rsidR="00E60842" w:rsidRPr="00550A33" w:rsidRDefault="00E60842" w:rsidP="00550A33">
            <w:pPr>
              <w:adjustRightInd w:val="0"/>
              <w:snapToGrid w:val="0"/>
              <w:spacing w:line="360" w:lineRule="auto"/>
              <w:jc w:val="both"/>
              <w:rPr>
                <w:rFonts w:ascii="Book Antiqua" w:eastAsia="SimSun" w:hAnsi="Book Antiqua"/>
                <w:color w:val="000000"/>
              </w:rPr>
            </w:pPr>
          </w:p>
        </w:tc>
      </w:tr>
      <w:tr w:rsidR="00E60842" w:rsidRPr="00550A33" w14:paraId="1AA2F129" w14:textId="77777777" w:rsidTr="002D1C70">
        <w:trPr>
          <w:trHeight w:val="473"/>
        </w:trPr>
        <w:tc>
          <w:tcPr>
            <w:tcW w:w="4752" w:type="dxa"/>
          </w:tcPr>
          <w:p w14:paraId="6293682A" w14:textId="77777777" w:rsidR="00E60842" w:rsidRDefault="00E60842">
            <w:pPr>
              <w:adjustRightInd w:val="0"/>
              <w:snapToGrid w:val="0"/>
              <w:spacing w:line="360" w:lineRule="auto"/>
              <w:jc w:val="both"/>
              <w:rPr>
                <w:rFonts w:ascii="Book Antiqua" w:eastAsia="SimSun" w:hAnsi="Book Antiqua"/>
                <w:color w:val="000000"/>
              </w:rPr>
            </w:pPr>
            <w:r>
              <w:rPr>
                <w:rFonts w:ascii="Book Antiqua" w:eastAsia="SimSun" w:hAnsi="Book Antiqua"/>
                <w:color w:val="000000"/>
                <w:shd w:val="clear" w:color="auto" w:fill="FFFFFF"/>
              </w:rPr>
              <w:t>Abdominal pain</w:t>
            </w:r>
          </w:p>
        </w:tc>
        <w:tc>
          <w:tcPr>
            <w:tcW w:w="4752" w:type="dxa"/>
          </w:tcPr>
          <w:p w14:paraId="4C0FF125" w14:textId="77777777" w:rsidR="00E60842" w:rsidRPr="00550A33" w:rsidRDefault="00E60842" w:rsidP="00550A33">
            <w:pPr>
              <w:adjustRightInd w:val="0"/>
              <w:snapToGrid w:val="0"/>
              <w:spacing w:line="360" w:lineRule="auto"/>
              <w:jc w:val="both"/>
              <w:rPr>
                <w:rFonts w:ascii="Book Antiqua" w:eastAsia="SimSun" w:hAnsi="Book Antiqua"/>
                <w:color w:val="000000"/>
              </w:rPr>
            </w:pPr>
          </w:p>
        </w:tc>
      </w:tr>
      <w:tr w:rsidR="00E60842" w:rsidRPr="00550A33" w14:paraId="0883841E" w14:textId="77777777" w:rsidTr="00E60842">
        <w:trPr>
          <w:trHeight w:val="473"/>
        </w:trPr>
        <w:tc>
          <w:tcPr>
            <w:tcW w:w="4752" w:type="dxa"/>
          </w:tcPr>
          <w:p w14:paraId="780A67C4" w14:textId="77777777" w:rsidR="00E60842" w:rsidRDefault="00E60842">
            <w:pPr>
              <w:adjustRightInd w:val="0"/>
              <w:snapToGrid w:val="0"/>
              <w:spacing w:line="360" w:lineRule="auto"/>
              <w:jc w:val="both"/>
              <w:rPr>
                <w:rFonts w:ascii="Book Antiqua" w:eastAsia="SimSun" w:hAnsi="Book Antiqua"/>
                <w:color w:val="000000"/>
              </w:rPr>
            </w:pPr>
            <w:r>
              <w:rPr>
                <w:rFonts w:ascii="Book Antiqua" w:eastAsia="SimSun" w:hAnsi="Book Antiqua"/>
                <w:color w:val="000000"/>
                <w:shd w:val="clear" w:color="auto" w:fill="FFFFFF"/>
              </w:rPr>
              <w:t>Bloody diarrhea</w:t>
            </w:r>
          </w:p>
        </w:tc>
        <w:tc>
          <w:tcPr>
            <w:tcW w:w="4752" w:type="dxa"/>
          </w:tcPr>
          <w:p w14:paraId="423BBB0C" w14:textId="77777777" w:rsidR="00E60842" w:rsidRPr="00550A33" w:rsidRDefault="00E60842" w:rsidP="00550A33">
            <w:pPr>
              <w:adjustRightInd w:val="0"/>
              <w:snapToGrid w:val="0"/>
              <w:spacing w:line="360" w:lineRule="auto"/>
              <w:jc w:val="both"/>
              <w:rPr>
                <w:rFonts w:ascii="Book Antiqua" w:eastAsia="SimSun" w:hAnsi="Book Antiqua"/>
                <w:color w:val="000000"/>
              </w:rPr>
            </w:pPr>
          </w:p>
        </w:tc>
      </w:tr>
      <w:tr w:rsidR="00E60842" w:rsidRPr="00550A33" w14:paraId="3A608F5E" w14:textId="77777777" w:rsidTr="00E60842">
        <w:trPr>
          <w:trHeight w:val="473"/>
        </w:trPr>
        <w:tc>
          <w:tcPr>
            <w:tcW w:w="4752" w:type="dxa"/>
            <w:tcBorders>
              <w:bottom w:val="single" w:sz="4" w:space="0" w:color="auto"/>
            </w:tcBorders>
          </w:tcPr>
          <w:p w14:paraId="387034B0" w14:textId="77777777" w:rsidR="00E60842" w:rsidRDefault="00E60842">
            <w:pPr>
              <w:adjustRightInd w:val="0"/>
              <w:snapToGrid w:val="0"/>
              <w:spacing w:line="360" w:lineRule="auto"/>
              <w:jc w:val="both"/>
              <w:rPr>
                <w:rFonts w:ascii="Book Antiqua" w:eastAsia="SimSun" w:hAnsi="Book Antiqua"/>
                <w:color w:val="000000"/>
              </w:rPr>
            </w:pPr>
            <w:r>
              <w:rPr>
                <w:rFonts w:ascii="Book Antiqua" w:eastAsia="SimSun" w:hAnsi="Book Antiqua"/>
                <w:color w:val="000000"/>
                <w:shd w:val="clear" w:color="auto" w:fill="FFFFFF"/>
              </w:rPr>
              <w:t>Intestinal dysfunction</w:t>
            </w:r>
          </w:p>
        </w:tc>
        <w:tc>
          <w:tcPr>
            <w:tcW w:w="4752" w:type="dxa"/>
            <w:tcBorders>
              <w:bottom w:val="single" w:sz="4" w:space="0" w:color="auto"/>
            </w:tcBorders>
          </w:tcPr>
          <w:p w14:paraId="43A209D8" w14:textId="77777777" w:rsidR="00E60842" w:rsidRPr="00550A33" w:rsidRDefault="00E60842" w:rsidP="00550A33">
            <w:pPr>
              <w:adjustRightInd w:val="0"/>
              <w:snapToGrid w:val="0"/>
              <w:spacing w:line="360" w:lineRule="auto"/>
              <w:jc w:val="both"/>
              <w:rPr>
                <w:rFonts w:ascii="Book Antiqua" w:eastAsia="SimSun" w:hAnsi="Book Antiqua"/>
                <w:color w:val="000000"/>
                <w:shd w:val="clear" w:color="auto" w:fill="FFFFFF"/>
              </w:rPr>
            </w:pPr>
          </w:p>
        </w:tc>
      </w:tr>
    </w:tbl>
    <w:p w14:paraId="2568D235" w14:textId="77777777" w:rsidR="00550A33" w:rsidRPr="00550A33" w:rsidRDefault="00550A33" w:rsidP="00550A33">
      <w:pPr>
        <w:adjustRightInd w:val="0"/>
        <w:snapToGrid w:val="0"/>
        <w:spacing w:line="360" w:lineRule="auto"/>
        <w:jc w:val="both"/>
        <w:rPr>
          <w:rFonts w:ascii="Book Antiqua" w:eastAsia="SimSun" w:hAnsi="Book Antiqua"/>
          <w:lang w:eastAsia="zh-CN"/>
        </w:rPr>
      </w:pPr>
      <w:r w:rsidRPr="00550A33">
        <w:rPr>
          <w:rFonts w:ascii="Book Antiqua" w:eastAsia="SimSun" w:hAnsi="Book Antiqua"/>
        </w:rPr>
        <w:t xml:space="preserve"> </w:t>
      </w:r>
      <w:bookmarkStart w:id="156" w:name="OLE_LINK113"/>
      <w:bookmarkStart w:id="157" w:name="OLE_LINK114"/>
      <w:r w:rsidR="00EA7FB3">
        <w:rPr>
          <w:rFonts w:ascii="Book Antiqua" w:eastAsia="SimSun" w:hAnsi="Book Antiqua" w:hint="eastAsia"/>
          <w:lang w:eastAsia="zh-CN"/>
        </w:rPr>
        <w:t>AST</w:t>
      </w:r>
      <w:bookmarkEnd w:id="156"/>
      <w:bookmarkEnd w:id="157"/>
      <w:r w:rsidR="00EA7FB3">
        <w:rPr>
          <w:rFonts w:ascii="Book Antiqua" w:eastAsia="SimSun" w:hAnsi="Book Antiqua" w:hint="eastAsia"/>
          <w:lang w:eastAsia="zh-CN"/>
        </w:rPr>
        <w:t xml:space="preserve">: </w:t>
      </w:r>
      <w:r w:rsidR="00952F11">
        <w:rPr>
          <w:rFonts w:ascii="Book Antiqua" w:eastAsia="SimSun" w:hAnsi="Book Antiqua" w:hint="eastAsia"/>
          <w:lang w:eastAsia="zh-CN"/>
        </w:rPr>
        <w:t>A</w:t>
      </w:r>
      <w:r w:rsidR="00952F11" w:rsidRPr="00952F11">
        <w:rPr>
          <w:rFonts w:ascii="Book Antiqua" w:eastAsia="SimSun" w:hAnsi="Book Antiqua"/>
          <w:lang w:eastAsia="zh-CN"/>
        </w:rPr>
        <w:t>spartate aminotransferase</w:t>
      </w:r>
      <w:r w:rsidR="00EA7FB3">
        <w:rPr>
          <w:rFonts w:ascii="Book Antiqua" w:eastAsia="SimSun" w:hAnsi="Book Antiqua" w:hint="eastAsia"/>
          <w:lang w:eastAsia="zh-CN"/>
        </w:rPr>
        <w:t xml:space="preserve">; ALT: </w:t>
      </w:r>
      <w:r w:rsidR="00952F11" w:rsidRPr="00952F11">
        <w:rPr>
          <w:rFonts w:ascii="Book Antiqua" w:eastAsia="SimSun" w:hAnsi="Book Antiqua"/>
          <w:lang w:eastAsia="zh-CN"/>
        </w:rPr>
        <w:t>Alanine aminotransferase</w:t>
      </w:r>
      <w:r w:rsidR="00EA7FB3">
        <w:rPr>
          <w:rFonts w:ascii="Book Antiqua" w:eastAsia="SimSun" w:hAnsi="Book Antiqua" w:hint="eastAsia"/>
          <w:lang w:eastAsia="zh-CN"/>
        </w:rPr>
        <w:t xml:space="preserve">; LDH: </w:t>
      </w:r>
      <w:r w:rsidR="00952F11" w:rsidRPr="00952F11">
        <w:rPr>
          <w:rFonts w:ascii="Book Antiqua" w:eastAsia="SimSun" w:hAnsi="Book Antiqua"/>
          <w:lang w:eastAsia="zh-CN"/>
        </w:rPr>
        <w:t>Lactate dehydrogenase</w:t>
      </w:r>
      <w:r w:rsidR="00EA7FB3">
        <w:rPr>
          <w:rFonts w:ascii="Book Antiqua" w:eastAsia="SimSun" w:hAnsi="Book Antiqua" w:hint="eastAsia"/>
          <w:lang w:eastAsia="zh-CN"/>
        </w:rPr>
        <w:t>.</w:t>
      </w:r>
    </w:p>
    <w:p w14:paraId="4154F28D" w14:textId="77777777" w:rsidR="00550A33" w:rsidRPr="00F0631F" w:rsidRDefault="00550A33" w:rsidP="00550A33">
      <w:pPr>
        <w:adjustRightInd w:val="0"/>
        <w:snapToGrid w:val="0"/>
        <w:spacing w:line="360" w:lineRule="auto"/>
        <w:jc w:val="both"/>
        <w:rPr>
          <w:rFonts w:ascii="Book Antiqua" w:eastAsia="SimSun" w:hAnsi="Book Antiqua"/>
          <w:b/>
          <w:lang w:eastAsia="zh-CN"/>
        </w:rPr>
      </w:pPr>
      <w:r w:rsidRPr="00550A33">
        <w:rPr>
          <w:rFonts w:ascii="Book Antiqua" w:eastAsia="SimSun" w:hAnsi="Book Antiqua"/>
        </w:rPr>
        <w:br w:type="page"/>
      </w:r>
      <w:r w:rsidRPr="00F0631F">
        <w:rPr>
          <w:rFonts w:ascii="Book Antiqua" w:eastAsia="SimSun" w:hAnsi="Book Antiqua"/>
          <w:b/>
        </w:rPr>
        <w:lastRenderedPageBreak/>
        <w:t xml:space="preserve">Table 2 Clinical </w:t>
      </w:r>
      <w:r w:rsidR="00F0631F" w:rsidRPr="00F0631F">
        <w:rPr>
          <w:rFonts w:ascii="Book Antiqua" w:eastAsia="SimSun" w:hAnsi="Book Antiqua"/>
          <w:b/>
        </w:rPr>
        <w:t xml:space="preserve">significance </w:t>
      </w:r>
      <w:r w:rsidRPr="00F0631F">
        <w:rPr>
          <w:rFonts w:ascii="Book Antiqua" w:eastAsia="SimSun" w:hAnsi="Book Antiqua"/>
          <w:b/>
        </w:rPr>
        <w:t xml:space="preserve">of </w:t>
      </w:r>
      <w:r w:rsidR="005E300D" w:rsidRPr="005E300D">
        <w:rPr>
          <w:rFonts w:ascii="Book Antiqua" w:eastAsia="SimSun" w:hAnsi="Book Antiqua"/>
          <w:b/>
        </w:rPr>
        <w:t>coronavirus disease-2019</w:t>
      </w: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8"/>
        <w:gridCol w:w="8418"/>
      </w:tblGrid>
      <w:tr w:rsidR="00550A33" w:rsidRPr="00550A33" w14:paraId="27ACF798" w14:textId="77777777" w:rsidTr="001034D0">
        <w:trPr>
          <w:jc w:val="center"/>
        </w:trPr>
        <w:tc>
          <w:tcPr>
            <w:tcW w:w="0" w:type="auto"/>
            <w:tcBorders>
              <w:top w:val="single" w:sz="4" w:space="0" w:color="auto"/>
              <w:bottom w:val="single" w:sz="4" w:space="0" w:color="auto"/>
            </w:tcBorders>
            <w:hideMark/>
          </w:tcPr>
          <w:p w14:paraId="72E9E702" w14:textId="77777777" w:rsidR="00550A33" w:rsidRPr="00550A33" w:rsidRDefault="00550A33" w:rsidP="00550A33">
            <w:pPr>
              <w:adjustRightInd w:val="0"/>
              <w:snapToGrid w:val="0"/>
              <w:spacing w:line="360" w:lineRule="auto"/>
              <w:jc w:val="both"/>
              <w:rPr>
                <w:rFonts w:ascii="Book Antiqua" w:eastAsia="SimSun" w:hAnsi="Book Antiqua"/>
                <w:b/>
              </w:rPr>
            </w:pPr>
            <w:r w:rsidRPr="00550A33">
              <w:rPr>
                <w:rFonts w:ascii="Book Antiqua" w:eastAsia="SimSun" w:hAnsi="Book Antiqua"/>
                <w:b/>
              </w:rPr>
              <w:t>Stage</w:t>
            </w:r>
          </w:p>
        </w:tc>
        <w:tc>
          <w:tcPr>
            <w:tcW w:w="0" w:type="auto"/>
            <w:tcBorders>
              <w:top w:val="single" w:sz="4" w:space="0" w:color="auto"/>
              <w:bottom w:val="single" w:sz="4" w:space="0" w:color="auto"/>
            </w:tcBorders>
            <w:hideMark/>
          </w:tcPr>
          <w:p w14:paraId="12502520" w14:textId="77777777" w:rsidR="00550A33" w:rsidRPr="00550A33" w:rsidRDefault="00550A33" w:rsidP="00550A33">
            <w:pPr>
              <w:adjustRightInd w:val="0"/>
              <w:snapToGrid w:val="0"/>
              <w:spacing w:line="360" w:lineRule="auto"/>
              <w:jc w:val="both"/>
              <w:rPr>
                <w:rFonts w:ascii="Book Antiqua" w:eastAsia="SimSun" w:hAnsi="Book Antiqua"/>
                <w:b/>
              </w:rPr>
            </w:pPr>
            <w:r w:rsidRPr="00550A33">
              <w:rPr>
                <w:rFonts w:ascii="Book Antiqua" w:eastAsia="SimSun" w:hAnsi="Book Antiqua"/>
                <w:b/>
              </w:rPr>
              <w:t>Symptoms</w:t>
            </w:r>
          </w:p>
        </w:tc>
      </w:tr>
      <w:tr w:rsidR="00550A33" w:rsidRPr="00550A33" w14:paraId="1F5F9063" w14:textId="77777777" w:rsidTr="001034D0">
        <w:trPr>
          <w:jc w:val="center"/>
        </w:trPr>
        <w:tc>
          <w:tcPr>
            <w:tcW w:w="0" w:type="auto"/>
            <w:tcBorders>
              <w:top w:val="single" w:sz="4" w:space="0" w:color="auto"/>
            </w:tcBorders>
            <w:hideMark/>
          </w:tcPr>
          <w:p w14:paraId="31A35A30" w14:textId="77777777" w:rsidR="00550A33" w:rsidRPr="00550A33" w:rsidRDefault="00550A33" w:rsidP="00550A33">
            <w:pPr>
              <w:adjustRightInd w:val="0"/>
              <w:snapToGrid w:val="0"/>
              <w:spacing w:line="360" w:lineRule="auto"/>
              <w:jc w:val="both"/>
              <w:rPr>
                <w:rFonts w:ascii="Book Antiqua" w:eastAsia="SimSun" w:hAnsi="Book Antiqua"/>
              </w:rPr>
            </w:pPr>
            <w:r w:rsidRPr="00550A33">
              <w:rPr>
                <w:rFonts w:ascii="Book Antiqua" w:eastAsia="SimSun" w:hAnsi="Book Antiqua"/>
              </w:rPr>
              <w:t>Mild</w:t>
            </w:r>
          </w:p>
        </w:tc>
        <w:tc>
          <w:tcPr>
            <w:tcW w:w="0" w:type="auto"/>
            <w:tcBorders>
              <w:top w:val="single" w:sz="4" w:space="0" w:color="auto"/>
            </w:tcBorders>
            <w:hideMark/>
          </w:tcPr>
          <w:p w14:paraId="62C7A05A" w14:textId="46B45A2E" w:rsidR="00550A33" w:rsidRPr="00550A33" w:rsidRDefault="00550A33" w:rsidP="00730A00">
            <w:pPr>
              <w:adjustRightInd w:val="0"/>
              <w:snapToGrid w:val="0"/>
              <w:spacing w:line="360" w:lineRule="auto"/>
              <w:jc w:val="both"/>
              <w:rPr>
                <w:rFonts w:ascii="Book Antiqua" w:eastAsia="SimSun" w:hAnsi="Book Antiqua"/>
              </w:rPr>
            </w:pPr>
            <w:r w:rsidRPr="00550A33">
              <w:rPr>
                <w:rFonts w:ascii="Book Antiqua" w:eastAsia="SimSun" w:hAnsi="Book Antiqua"/>
              </w:rPr>
              <w:t xml:space="preserve">Initial symptoms </w:t>
            </w:r>
            <w:r w:rsidR="00730A00">
              <w:rPr>
                <w:rFonts w:ascii="Book Antiqua" w:eastAsia="SimSun" w:hAnsi="Book Antiqua"/>
              </w:rPr>
              <w:t>are</w:t>
            </w:r>
            <w:r w:rsidRPr="00550A33">
              <w:rPr>
                <w:rFonts w:ascii="Book Antiqua" w:eastAsia="SimSun" w:hAnsi="Book Antiqua"/>
              </w:rPr>
              <w:t xml:space="preserve"> mild </w:t>
            </w:r>
            <w:r w:rsidR="00730A00">
              <w:rPr>
                <w:rFonts w:ascii="Book Antiqua" w:eastAsia="SimSun" w:hAnsi="Book Antiqua"/>
              </w:rPr>
              <w:t>or</w:t>
            </w:r>
            <w:r w:rsidRPr="00550A33">
              <w:rPr>
                <w:rFonts w:ascii="Book Antiqua" w:eastAsia="SimSun" w:hAnsi="Book Antiqua"/>
              </w:rPr>
              <w:t xml:space="preserve"> negligible </w:t>
            </w:r>
            <w:r w:rsidR="00730A00">
              <w:rPr>
                <w:rFonts w:ascii="Book Antiqua" w:eastAsia="SimSun" w:hAnsi="Book Antiqua"/>
              </w:rPr>
              <w:t>with</w:t>
            </w:r>
            <w:r w:rsidRPr="00550A33">
              <w:rPr>
                <w:rFonts w:ascii="Book Antiqua" w:eastAsia="SimSun" w:hAnsi="Book Antiqua"/>
              </w:rPr>
              <w:t xml:space="preserve"> </w:t>
            </w:r>
            <w:r w:rsidRPr="00550A33">
              <w:rPr>
                <w:rFonts w:ascii="Book Antiqua" w:eastAsia="SimSun" w:hAnsi="Book Antiqua"/>
                <w:shd w:val="clear" w:color="auto" w:fill="FFFFFF"/>
              </w:rPr>
              <w:t>no sign of pneumonia on imaging</w:t>
            </w:r>
            <w:r w:rsidRPr="00550A33">
              <w:rPr>
                <w:rFonts w:ascii="Book Antiqua" w:eastAsia="SimSun" w:hAnsi="Book Antiqua"/>
              </w:rPr>
              <w:t>.</w:t>
            </w:r>
          </w:p>
        </w:tc>
      </w:tr>
      <w:tr w:rsidR="00550A33" w:rsidRPr="00782D10" w14:paraId="1868AA3C" w14:textId="77777777" w:rsidTr="001034D0">
        <w:trPr>
          <w:jc w:val="center"/>
        </w:trPr>
        <w:tc>
          <w:tcPr>
            <w:tcW w:w="0" w:type="auto"/>
            <w:hideMark/>
          </w:tcPr>
          <w:p w14:paraId="3032EAD3" w14:textId="77777777" w:rsidR="00550A33" w:rsidRPr="00843D3B" w:rsidRDefault="00550A33" w:rsidP="00550A33">
            <w:pPr>
              <w:adjustRightInd w:val="0"/>
              <w:snapToGrid w:val="0"/>
              <w:spacing w:line="360" w:lineRule="auto"/>
              <w:jc w:val="both"/>
              <w:rPr>
                <w:rFonts w:ascii="Book Antiqua" w:eastAsia="SimSun" w:hAnsi="Book Antiqua"/>
              </w:rPr>
            </w:pPr>
            <w:r w:rsidRPr="00843D3B">
              <w:rPr>
                <w:rFonts w:ascii="Book Antiqua" w:eastAsia="SimSun" w:hAnsi="Book Antiqua"/>
              </w:rPr>
              <w:t>Moderate</w:t>
            </w:r>
          </w:p>
        </w:tc>
        <w:tc>
          <w:tcPr>
            <w:tcW w:w="0" w:type="auto"/>
            <w:hideMark/>
          </w:tcPr>
          <w:p w14:paraId="2C6777B8" w14:textId="4ED931B9" w:rsidR="00550A33" w:rsidRPr="00550A33" w:rsidRDefault="00550A33" w:rsidP="00730A00">
            <w:pPr>
              <w:adjustRightInd w:val="0"/>
              <w:snapToGrid w:val="0"/>
              <w:spacing w:line="360" w:lineRule="auto"/>
              <w:jc w:val="both"/>
              <w:rPr>
                <w:rFonts w:ascii="Book Antiqua" w:eastAsia="SimSun" w:hAnsi="Book Antiqua"/>
              </w:rPr>
            </w:pPr>
            <w:r w:rsidRPr="00782D10">
              <w:rPr>
                <w:rFonts w:ascii="Book Antiqua" w:eastAsia="SimSun" w:hAnsi="Book Antiqua"/>
              </w:rPr>
              <w:t xml:space="preserve">Cough, </w:t>
            </w:r>
            <w:r w:rsidRPr="00843D3B">
              <w:rPr>
                <w:rFonts w:ascii="Book Antiqua" w:eastAsia="SimSun" w:hAnsi="Book Antiqua"/>
              </w:rPr>
              <w:t>moderate</w:t>
            </w:r>
            <w:r w:rsidRPr="00782D10">
              <w:rPr>
                <w:rFonts w:ascii="Book Antiqua" w:eastAsia="SimSun" w:hAnsi="Book Antiqua"/>
              </w:rPr>
              <w:t xml:space="preserve"> fever, myalgia, gastrointestinal symptoms, anosmia </w:t>
            </w:r>
            <w:r w:rsidR="00730A00">
              <w:rPr>
                <w:rFonts w:ascii="Book Antiqua" w:eastAsia="SimSun" w:hAnsi="Book Antiqua"/>
              </w:rPr>
              <w:t>and</w:t>
            </w:r>
            <w:r w:rsidRPr="00843D3B">
              <w:rPr>
                <w:rFonts w:ascii="Book Antiqua" w:eastAsia="SimSun" w:hAnsi="Book Antiqua"/>
              </w:rPr>
              <w:t xml:space="preserve"> respiratory sign</w:t>
            </w:r>
            <w:r w:rsidR="00730A00">
              <w:rPr>
                <w:rFonts w:ascii="Book Antiqua" w:eastAsia="SimSun" w:hAnsi="Book Antiqua"/>
              </w:rPr>
              <w:t>s</w:t>
            </w:r>
            <w:r w:rsidRPr="00843D3B">
              <w:rPr>
                <w:rFonts w:ascii="Book Antiqua" w:eastAsia="SimSun" w:hAnsi="Book Antiqua"/>
              </w:rPr>
              <w:t xml:space="preserve"> with radiological imag</w:t>
            </w:r>
            <w:r w:rsidR="00730A00">
              <w:rPr>
                <w:rFonts w:ascii="Book Antiqua" w:eastAsia="SimSun" w:hAnsi="Book Antiqua"/>
              </w:rPr>
              <w:t>ing</w:t>
            </w:r>
            <w:r w:rsidRPr="00843D3B">
              <w:rPr>
                <w:rFonts w:ascii="Book Antiqua" w:eastAsia="SimSun" w:hAnsi="Book Antiqua"/>
              </w:rPr>
              <w:t xml:space="preserve"> findings of pneumonia.</w:t>
            </w:r>
          </w:p>
        </w:tc>
      </w:tr>
      <w:tr w:rsidR="00550A33" w:rsidRPr="00550A33" w14:paraId="6C98E0EA" w14:textId="77777777" w:rsidTr="001034D0">
        <w:trPr>
          <w:jc w:val="center"/>
        </w:trPr>
        <w:tc>
          <w:tcPr>
            <w:tcW w:w="0" w:type="auto"/>
            <w:hideMark/>
          </w:tcPr>
          <w:p w14:paraId="025771DA" w14:textId="77777777" w:rsidR="00550A33" w:rsidRPr="00550A33" w:rsidRDefault="00550A33" w:rsidP="00550A33">
            <w:pPr>
              <w:adjustRightInd w:val="0"/>
              <w:snapToGrid w:val="0"/>
              <w:spacing w:line="360" w:lineRule="auto"/>
              <w:jc w:val="both"/>
              <w:rPr>
                <w:rFonts w:ascii="Book Antiqua" w:eastAsia="SimSun" w:hAnsi="Book Antiqua"/>
              </w:rPr>
            </w:pPr>
            <w:r w:rsidRPr="00550A33">
              <w:rPr>
                <w:rFonts w:ascii="Book Antiqua" w:eastAsia="SimSun" w:hAnsi="Book Antiqua"/>
              </w:rPr>
              <w:t>Severe</w:t>
            </w:r>
          </w:p>
        </w:tc>
        <w:tc>
          <w:tcPr>
            <w:tcW w:w="0" w:type="auto"/>
            <w:hideMark/>
          </w:tcPr>
          <w:p w14:paraId="6FB7788E" w14:textId="404AA45A" w:rsidR="00550A33" w:rsidRPr="00550A33" w:rsidRDefault="00730A00" w:rsidP="00730A00">
            <w:pPr>
              <w:adjustRightInd w:val="0"/>
              <w:snapToGrid w:val="0"/>
              <w:spacing w:line="360" w:lineRule="auto"/>
              <w:jc w:val="both"/>
              <w:rPr>
                <w:rFonts w:ascii="Book Antiqua" w:eastAsia="SimSun" w:hAnsi="Book Antiqua"/>
              </w:rPr>
            </w:pPr>
            <w:r>
              <w:rPr>
                <w:rFonts w:ascii="Book Antiqua" w:eastAsia="SimSun" w:hAnsi="Book Antiqua"/>
              </w:rPr>
              <w:t xml:space="preserve">The presence of </w:t>
            </w:r>
            <w:r w:rsidR="00550A33" w:rsidRPr="00550A33">
              <w:rPr>
                <w:rFonts w:ascii="Book Antiqua" w:eastAsia="SimSun" w:hAnsi="Book Antiqua"/>
              </w:rPr>
              <w:t>one of the following:</w:t>
            </w:r>
            <w:r w:rsidR="00E0271D">
              <w:rPr>
                <w:rFonts w:ascii="Book Antiqua" w:eastAsia="SimSun" w:hAnsi="Book Antiqua" w:hint="eastAsia"/>
                <w:lang w:eastAsia="zh-CN"/>
              </w:rPr>
              <w:t xml:space="preserve"> (1)</w:t>
            </w:r>
            <w:r w:rsidR="00550A33" w:rsidRPr="00550A33">
              <w:rPr>
                <w:rFonts w:ascii="Book Antiqua" w:eastAsia="SimSun" w:hAnsi="Book Antiqua"/>
              </w:rPr>
              <w:t xml:space="preserve"> Shortness of breath (RR </w:t>
            </w:r>
            <w:r w:rsidR="00843D3B" w:rsidRPr="00843D3B">
              <w:rPr>
                <w:rFonts w:ascii="Book Antiqua" w:eastAsia="SimSun" w:hAnsi="Book Antiqua"/>
              </w:rPr>
              <w:t>≥</w:t>
            </w:r>
            <w:r w:rsidR="00550A33" w:rsidRPr="00550A33">
              <w:rPr>
                <w:rFonts w:ascii="Book Antiqua" w:eastAsia="SimSun" w:hAnsi="Book Antiqua"/>
              </w:rPr>
              <w:t xml:space="preserve"> 30 breaths/min); </w:t>
            </w:r>
            <w:r w:rsidR="00E0271D">
              <w:rPr>
                <w:rFonts w:ascii="Book Antiqua" w:eastAsia="SimSun" w:hAnsi="Book Antiqua" w:hint="eastAsia"/>
                <w:lang w:eastAsia="zh-CN"/>
              </w:rPr>
              <w:t>(2)</w:t>
            </w:r>
            <w:r w:rsidR="00550A33" w:rsidRPr="00550A33">
              <w:rPr>
                <w:rFonts w:ascii="Book Antiqua" w:eastAsia="SimSun" w:hAnsi="Book Antiqua"/>
                <w:shd w:val="clear" w:color="auto" w:fill="FFFFFF"/>
              </w:rPr>
              <w:t xml:space="preserve"> Oxygen saturation ≤</w:t>
            </w:r>
            <w:r w:rsidR="00E0271D">
              <w:rPr>
                <w:rFonts w:ascii="Book Antiqua" w:eastAsia="SimSun" w:hAnsi="Book Antiqua" w:hint="eastAsia"/>
                <w:shd w:val="clear" w:color="auto" w:fill="FFFFFF"/>
                <w:lang w:eastAsia="zh-CN"/>
              </w:rPr>
              <w:t xml:space="preserve"> </w:t>
            </w:r>
            <w:r w:rsidR="00550A33" w:rsidRPr="00550A33">
              <w:rPr>
                <w:rFonts w:ascii="Book Antiqua" w:eastAsia="SimSun" w:hAnsi="Book Antiqua"/>
                <w:shd w:val="clear" w:color="auto" w:fill="FFFFFF"/>
              </w:rPr>
              <w:t>93% at rest</w:t>
            </w:r>
            <w:r w:rsidR="00E0271D">
              <w:rPr>
                <w:rFonts w:ascii="Book Antiqua" w:eastAsia="SimSun" w:hAnsi="Book Antiqua" w:hint="eastAsia"/>
                <w:shd w:val="clear" w:color="auto" w:fill="FFFFFF"/>
                <w:lang w:eastAsia="zh-CN"/>
              </w:rPr>
              <w:t xml:space="preserve">; (3) </w:t>
            </w:r>
            <w:r w:rsidR="00550A33" w:rsidRPr="00550A33">
              <w:rPr>
                <w:rFonts w:ascii="Book Antiqua" w:eastAsia="SimSun" w:hAnsi="Book Antiqua"/>
              </w:rPr>
              <w:t>Arterial partial pressure of oxygen</w:t>
            </w:r>
            <w:r w:rsidR="00D5037E">
              <w:rPr>
                <w:rFonts w:ascii="Book Antiqua" w:eastAsia="SimSun" w:hAnsi="Book Antiqua"/>
              </w:rPr>
              <w:t>/fraction of inspired oxygen</w:t>
            </w:r>
            <w:r w:rsidR="00550A33" w:rsidRPr="00550A33">
              <w:rPr>
                <w:rFonts w:ascii="Book Antiqua" w:eastAsia="SimSun" w:hAnsi="Book Antiqua"/>
              </w:rPr>
              <w:t xml:space="preserve"> </w:t>
            </w:r>
            <w:r w:rsidR="00E0271D">
              <w:rPr>
                <w:rFonts w:ascii="Book Antiqua" w:eastAsia="SimSun" w:hAnsi="Book Antiqua" w:cs="SimSun"/>
              </w:rPr>
              <w:t>≤</w:t>
            </w:r>
            <w:r w:rsidR="00E0271D">
              <w:rPr>
                <w:rFonts w:ascii="Book Antiqua" w:eastAsia="SimSun" w:hAnsi="Book Antiqua"/>
              </w:rPr>
              <w:t xml:space="preserve"> 300 mmHg (l mmHg = 0.133</w:t>
            </w:r>
            <w:r>
              <w:rPr>
                <w:rFonts w:ascii="Book Antiqua" w:eastAsia="SimSun" w:hAnsi="Book Antiqua"/>
              </w:rPr>
              <w:t xml:space="preserve"> </w:t>
            </w:r>
            <w:r w:rsidR="00E0271D">
              <w:rPr>
                <w:rFonts w:ascii="Book Antiqua" w:eastAsia="SimSun" w:hAnsi="Book Antiqua"/>
              </w:rPr>
              <w:t>kPa)</w:t>
            </w:r>
            <w:r w:rsidR="00E0271D">
              <w:rPr>
                <w:rFonts w:ascii="Book Antiqua" w:eastAsia="SimSun" w:hAnsi="Book Antiqua" w:hint="eastAsia"/>
                <w:lang w:eastAsia="zh-CN"/>
              </w:rPr>
              <w:t>; (4)</w:t>
            </w:r>
            <w:r w:rsidR="00550A33" w:rsidRPr="00550A33">
              <w:rPr>
                <w:rFonts w:ascii="Book Antiqua" w:eastAsia="SimSun" w:hAnsi="Book Antiqua"/>
              </w:rPr>
              <w:t xml:space="preserve"> In less than 24</w:t>
            </w:r>
            <w:r w:rsidR="00FE75E6">
              <w:rPr>
                <w:rFonts w:ascii="Book Antiqua" w:eastAsia="SimSun" w:hAnsi="Book Antiqua"/>
              </w:rPr>
              <w:t>-</w:t>
            </w:r>
            <w:r w:rsidR="00550A33" w:rsidRPr="00550A33">
              <w:rPr>
                <w:rFonts w:ascii="Book Antiqua" w:eastAsia="SimSun" w:hAnsi="Book Antiqua"/>
              </w:rPr>
              <w:t>48 h, more than half of patients with radiological imaging show clear lesion progression.</w:t>
            </w:r>
          </w:p>
        </w:tc>
      </w:tr>
      <w:tr w:rsidR="00550A33" w:rsidRPr="00550A33" w14:paraId="2DB063C9" w14:textId="77777777" w:rsidTr="001034D0">
        <w:trPr>
          <w:jc w:val="center"/>
        </w:trPr>
        <w:tc>
          <w:tcPr>
            <w:tcW w:w="0" w:type="auto"/>
            <w:hideMark/>
          </w:tcPr>
          <w:p w14:paraId="3FF94F31" w14:textId="77777777" w:rsidR="00550A33" w:rsidRPr="00550A33" w:rsidRDefault="00550A33" w:rsidP="00550A33">
            <w:pPr>
              <w:adjustRightInd w:val="0"/>
              <w:snapToGrid w:val="0"/>
              <w:spacing w:line="360" w:lineRule="auto"/>
              <w:jc w:val="both"/>
              <w:rPr>
                <w:rFonts w:ascii="Book Antiqua" w:eastAsia="SimSun" w:hAnsi="Book Antiqua"/>
              </w:rPr>
            </w:pPr>
            <w:r w:rsidRPr="00550A33">
              <w:rPr>
                <w:rFonts w:ascii="Book Antiqua" w:eastAsia="SimSun" w:hAnsi="Book Antiqua"/>
              </w:rPr>
              <w:t>Critical</w:t>
            </w:r>
          </w:p>
        </w:tc>
        <w:tc>
          <w:tcPr>
            <w:tcW w:w="0" w:type="auto"/>
            <w:hideMark/>
          </w:tcPr>
          <w:p w14:paraId="5A5FF114" w14:textId="77777777" w:rsidR="00550A33" w:rsidRPr="00550A33" w:rsidRDefault="00550A33" w:rsidP="00550A33">
            <w:pPr>
              <w:adjustRightInd w:val="0"/>
              <w:snapToGrid w:val="0"/>
              <w:spacing w:line="360" w:lineRule="auto"/>
              <w:jc w:val="both"/>
              <w:rPr>
                <w:rFonts w:ascii="Book Antiqua" w:eastAsia="SimSun" w:hAnsi="Book Antiqua"/>
              </w:rPr>
            </w:pPr>
            <w:r w:rsidRPr="00550A33">
              <w:rPr>
                <w:rFonts w:ascii="Book Antiqua" w:eastAsia="SimSun" w:hAnsi="Book Antiqua"/>
              </w:rPr>
              <w:t xml:space="preserve">Any of the following: </w:t>
            </w:r>
            <w:r w:rsidR="00E0271D">
              <w:rPr>
                <w:rFonts w:ascii="Book Antiqua" w:eastAsia="SimSun" w:hAnsi="Book Antiqua" w:hint="eastAsia"/>
                <w:lang w:eastAsia="zh-CN"/>
              </w:rPr>
              <w:t xml:space="preserve">(1) </w:t>
            </w:r>
            <w:r w:rsidRPr="00550A33">
              <w:rPr>
                <w:rFonts w:ascii="Book Antiqua" w:eastAsia="SimSun" w:hAnsi="Book Antiqua"/>
              </w:rPr>
              <w:t xml:space="preserve">Lung failure or requiring mechanical ventilation; </w:t>
            </w:r>
            <w:r w:rsidR="00E0271D">
              <w:rPr>
                <w:rFonts w:ascii="Book Antiqua" w:eastAsia="SimSun" w:hAnsi="Book Antiqua" w:hint="eastAsia"/>
                <w:lang w:eastAsia="zh-CN"/>
              </w:rPr>
              <w:t xml:space="preserve">(2) </w:t>
            </w:r>
            <w:r w:rsidRPr="00550A33">
              <w:rPr>
                <w:rFonts w:ascii="Book Antiqua" w:eastAsia="SimSun" w:hAnsi="Book Antiqua"/>
              </w:rPr>
              <w:t xml:space="preserve">Septic shock; </w:t>
            </w:r>
            <w:r w:rsidR="00E0271D">
              <w:rPr>
                <w:rFonts w:ascii="Book Antiqua" w:eastAsia="SimSun" w:hAnsi="Book Antiqua" w:hint="eastAsia"/>
                <w:lang w:eastAsia="zh-CN"/>
              </w:rPr>
              <w:t xml:space="preserve">(3) </w:t>
            </w:r>
            <w:r w:rsidRPr="00550A33">
              <w:rPr>
                <w:rFonts w:ascii="Book Antiqua" w:eastAsia="SimSun" w:hAnsi="Book Antiqua"/>
              </w:rPr>
              <w:t>Multiple organ failure (other organ failure that requires HDU/ICU critical care.)</w:t>
            </w:r>
          </w:p>
        </w:tc>
      </w:tr>
    </w:tbl>
    <w:p w14:paraId="62F0CF7D" w14:textId="77777777" w:rsidR="00D83B89" w:rsidRDefault="00D5037E" w:rsidP="00550A33">
      <w:pPr>
        <w:adjustRightInd w:val="0"/>
        <w:snapToGrid w:val="0"/>
        <w:spacing w:line="360" w:lineRule="auto"/>
        <w:jc w:val="both"/>
        <w:rPr>
          <w:rFonts w:ascii="Book Antiqua" w:eastAsia="SimSun" w:hAnsi="Book Antiqua"/>
          <w:color w:val="000000"/>
          <w:kern w:val="24"/>
          <w:lang w:eastAsia="zh-CN"/>
        </w:rPr>
      </w:pPr>
      <w:bookmarkStart w:id="158" w:name="OLE_LINK117"/>
      <w:bookmarkStart w:id="159" w:name="OLE_LINK118"/>
      <w:r>
        <w:rPr>
          <w:rFonts w:ascii="Book Antiqua" w:eastAsia="SimSun" w:hAnsi="Book Antiqua" w:hint="eastAsia"/>
          <w:color w:val="000000"/>
          <w:kern w:val="24"/>
          <w:lang w:eastAsia="zh-CN"/>
        </w:rPr>
        <w:t>RR</w:t>
      </w:r>
      <w:bookmarkEnd w:id="158"/>
      <w:bookmarkEnd w:id="159"/>
      <w:r>
        <w:rPr>
          <w:rFonts w:ascii="Book Antiqua" w:eastAsia="SimSun" w:hAnsi="Book Antiqua" w:hint="eastAsia"/>
          <w:color w:val="000000"/>
          <w:kern w:val="24"/>
          <w:lang w:eastAsia="zh-CN"/>
        </w:rPr>
        <w:t>: R</w:t>
      </w:r>
      <w:r w:rsidRPr="00D5037E">
        <w:rPr>
          <w:rFonts w:ascii="Book Antiqua" w:eastAsia="SimSun" w:hAnsi="Book Antiqua"/>
          <w:color w:val="000000"/>
          <w:kern w:val="24"/>
          <w:lang w:eastAsia="zh-CN"/>
        </w:rPr>
        <w:t>isk ratio</w:t>
      </w:r>
      <w:r>
        <w:rPr>
          <w:rFonts w:ascii="Book Antiqua" w:eastAsia="SimSun" w:hAnsi="Book Antiqua" w:hint="eastAsia"/>
          <w:color w:val="000000"/>
          <w:kern w:val="24"/>
          <w:lang w:eastAsia="zh-CN"/>
        </w:rPr>
        <w:t xml:space="preserve">; </w:t>
      </w:r>
      <w:bookmarkStart w:id="160" w:name="OLE_LINK115"/>
      <w:bookmarkStart w:id="161" w:name="OLE_LINK116"/>
      <w:r>
        <w:rPr>
          <w:rFonts w:ascii="Book Antiqua" w:eastAsia="SimSun" w:hAnsi="Book Antiqua" w:hint="eastAsia"/>
          <w:color w:val="000000"/>
          <w:kern w:val="24"/>
          <w:lang w:eastAsia="zh-CN"/>
        </w:rPr>
        <w:t>HDU</w:t>
      </w:r>
      <w:bookmarkEnd w:id="160"/>
      <w:bookmarkEnd w:id="161"/>
      <w:r>
        <w:rPr>
          <w:rFonts w:ascii="Book Antiqua" w:eastAsia="SimSun" w:hAnsi="Book Antiqua" w:hint="eastAsia"/>
          <w:color w:val="000000"/>
          <w:kern w:val="24"/>
          <w:lang w:eastAsia="zh-CN"/>
        </w:rPr>
        <w:t>: H</w:t>
      </w:r>
      <w:r w:rsidRPr="00D5037E">
        <w:rPr>
          <w:rFonts w:ascii="Book Antiqua" w:eastAsia="SimSun" w:hAnsi="Book Antiqua"/>
          <w:color w:val="000000"/>
          <w:kern w:val="24"/>
          <w:lang w:eastAsia="zh-CN"/>
        </w:rPr>
        <w:t>igh dependency unit</w:t>
      </w:r>
      <w:r>
        <w:rPr>
          <w:rFonts w:ascii="Book Antiqua" w:eastAsia="SimSun" w:hAnsi="Book Antiqua" w:hint="eastAsia"/>
          <w:color w:val="000000"/>
          <w:kern w:val="24"/>
          <w:lang w:eastAsia="zh-CN"/>
        </w:rPr>
        <w:t>; ICU: I</w:t>
      </w:r>
      <w:r w:rsidRPr="00D5037E">
        <w:rPr>
          <w:rFonts w:ascii="Book Antiqua" w:eastAsia="SimSun" w:hAnsi="Book Antiqua"/>
          <w:color w:val="000000"/>
          <w:kern w:val="24"/>
          <w:lang w:eastAsia="zh-CN"/>
        </w:rPr>
        <w:t>ntensive care unit</w:t>
      </w:r>
      <w:r>
        <w:rPr>
          <w:rFonts w:ascii="Book Antiqua" w:eastAsia="SimSun" w:hAnsi="Book Antiqua" w:hint="eastAsia"/>
          <w:color w:val="000000"/>
          <w:kern w:val="24"/>
          <w:lang w:eastAsia="zh-CN"/>
        </w:rPr>
        <w:t xml:space="preserve">. </w:t>
      </w:r>
    </w:p>
    <w:p w14:paraId="4B54D476" w14:textId="0A8FE1FF" w:rsidR="00550A33" w:rsidRPr="00D83B89" w:rsidRDefault="00550A33" w:rsidP="00550A33">
      <w:pPr>
        <w:adjustRightInd w:val="0"/>
        <w:snapToGrid w:val="0"/>
        <w:spacing w:line="360" w:lineRule="auto"/>
        <w:jc w:val="both"/>
        <w:rPr>
          <w:rFonts w:ascii="Book Antiqua" w:eastAsia="SimSun" w:hAnsi="Book Antiqua"/>
          <w:color w:val="000000"/>
          <w:kern w:val="24"/>
          <w:lang w:eastAsia="zh-CN"/>
        </w:rPr>
      </w:pPr>
      <w:r w:rsidRPr="00550A33">
        <w:rPr>
          <w:rFonts w:ascii="Book Antiqua" w:eastAsia="SimSun" w:hAnsi="Book Antiqua"/>
          <w:b/>
        </w:rPr>
        <w:br w:type="page"/>
      </w:r>
      <w:r w:rsidR="00D83B89">
        <w:rPr>
          <w:rFonts w:ascii="Book Antiqua" w:eastAsia="SimSun" w:hAnsi="Book Antiqua"/>
          <w:b/>
        </w:rPr>
        <w:lastRenderedPageBreak/>
        <w:t>Table 3</w:t>
      </w:r>
      <w:r w:rsidRPr="00550A33">
        <w:rPr>
          <w:rFonts w:ascii="Book Antiqua" w:eastAsia="SimSun" w:hAnsi="Book Antiqua"/>
          <w:b/>
        </w:rPr>
        <w:t xml:space="preserve"> Recommendation guidelines for the management of patients with </w:t>
      </w:r>
      <w:r w:rsidR="00730A00">
        <w:rPr>
          <w:rFonts w:ascii="Book Antiqua" w:eastAsia="SimSun" w:hAnsi="Book Antiqua"/>
          <w:b/>
        </w:rPr>
        <w:t>l</w:t>
      </w:r>
      <w:r w:rsidRPr="00550A33">
        <w:rPr>
          <w:rFonts w:ascii="Book Antiqua" w:eastAsia="SimSun" w:hAnsi="Book Antiqua"/>
          <w:b/>
        </w:rPr>
        <w:t xml:space="preserve">iver disease during </w:t>
      </w:r>
      <w:r w:rsidR="005E300D" w:rsidRPr="005E300D">
        <w:rPr>
          <w:rFonts w:ascii="Book Antiqua" w:eastAsia="SimSun" w:hAnsi="Book Antiqua"/>
          <w:b/>
        </w:rPr>
        <w:t>coronavirus disease-2019</w:t>
      </w:r>
    </w:p>
    <w:tbl>
      <w:tblPr>
        <w:tblStyle w:val="TableGrid"/>
        <w:tblW w:w="5000" w:type="pct"/>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
        <w:gridCol w:w="2139"/>
        <w:gridCol w:w="2028"/>
        <w:gridCol w:w="4803"/>
      </w:tblGrid>
      <w:tr w:rsidR="00550A33" w:rsidRPr="00550A33" w14:paraId="5287D1E0" w14:textId="77777777" w:rsidTr="002310A7">
        <w:trPr>
          <w:jc w:val="center"/>
        </w:trPr>
        <w:tc>
          <w:tcPr>
            <w:tcW w:w="316" w:type="pct"/>
            <w:tcBorders>
              <w:top w:val="single" w:sz="4" w:space="0" w:color="auto"/>
              <w:bottom w:val="single" w:sz="4" w:space="0" w:color="auto"/>
            </w:tcBorders>
            <w:hideMark/>
          </w:tcPr>
          <w:p w14:paraId="10679BD8" w14:textId="77777777" w:rsidR="00550A33" w:rsidRPr="00550A33" w:rsidRDefault="00550A33" w:rsidP="00550A33">
            <w:pPr>
              <w:adjustRightInd w:val="0"/>
              <w:snapToGrid w:val="0"/>
              <w:spacing w:line="360" w:lineRule="auto"/>
              <w:jc w:val="both"/>
              <w:rPr>
                <w:rFonts w:ascii="Book Antiqua" w:eastAsia="SimSun" w:hAnsi="Book Antiqua"/>
                <w:b/>
                <w:lang w:val="en-IN"/>
              </w:rPr>
            </w:pPr>
            <w:r w:rsidRPr="00550A33">
              <w:rPr>
                <w:rFonts w:ascii="Book Antiqua" w:eastAsia="SimSun" w:hAnsi="Book Antiqua"/>
                <w:b/>
              </w:rPr>
              <w:t>S. No.</w:t>
            </w:r>
          </w:p>
        </w:tc>
        <w:tc>
          <w:tcPr>
            <w:tcW w:w="1117" w:type="pct"/>
            <w:tcBorders>
              <w:top w:val="single" w:sz="4" w:space="0" w:color="auto"/>
              <w:bottom w:val="single" w:sz="4" w:space="0" w:color="auto"/>
            </w:tcBorders>
            <w:hideMark/>
          </w:tcPr>
          <w:p w14:paraId="71D2734D" w14:textId="77777777" w:rsidR="00550A33" w:rsidRPr="00550A33" w:rsidRDefault="002310A7" w:rsidP="00550A33">
            <w:pPr>
              <w:adjustRightInd w:val="0"/>
              <w:snapToGrid w:val="0"/>
              <w:spacing w:line="360" w:lineRule="auto"/>
              <w:jc w:val="both"/>
              <w:rPr>
                <w:rFonts w:ascii="Book Antiqua" w:eastAsia="SimSun" w:hAnsi="Book Antiqua"/>
                <w:b/>
                <w:lang w:val="en-IN"/>
              </w:rPr>
            </w:pPr>
            <w:r w:rsidRPr="00550A33">
              <w:rPr>
                <w:rFonts w:ascii="Book Antiqua" w:eastAsia="SimSun" w:hAnsi="Book Antiqua"/>
                <w:b/>
              </w:rPr>
              <w:t>Clinical condition</w:t>
            </w:r>
          </w:p>
        </w:tc>
        <w:tc>
          <w:tcPr>
            <w:tcW w:w="1059" w:type="pct"/>
            <w:tcBorders>
              <w:top w:val="single" w:sz="4" w:space="0" w:color="auto"/>
              <w:bottom w:val="single" w:sz="4" w:space="0" w:color="auto"/>
            </w:tcBorders>
            <w:hideMark/>
          </w:tcPr>
          <w:p w14:paraId="319E35E7" w14:textId="77777777" w:rsidR="00550A33" w:rsidRPr="00550A33" w:rsidRDefault="002310A7" w:rsidP="00550A33">
            <w:pPr>
              <w:adjustRightInd w:val="0"/>
              <w:snapToGrid w:val="0"/>
              <w:spacing w:line="360" w:lineRule="auto"/>
              <w:jc w:val="both"/>
              <w:rPr>
                <w:rFonts w:ascii="Book Antiqua" w:eastAsia="SimSun" w:hAnsi="Book Antiqua"/>
                <w:b/>
                <w:lang w:val="en-IN"/>
              </w:rPr>
            </w:pPr>
            <w:r w:rsidRPr="00550A33">
              <w:rPr>
                <w:rFonts w:ascii="Book Antiqua" w:eastAsia="SimSun" w:hAnsi="Book Antiqua"/>
                <w:b/>
              </w:rPr>
              <w:t>Consulting organization</w:t>
            </w:r>
          </w:p>
        </w:tc>
        <w:tc>
          <w:tcPr>
            <w:tcW w:w="2507" w:type="pct"/>
            <w:tcBorders>
              <w:top w:val="single" w:sz="4" w:space="0" w:color="auto"/>
              <w:bottom w:val="single" w:sz="4" w:space="0" w:color="auto"/>
            </w:tcBorders>
            <w:hideMark/>
          </w:tcPr>
          <w:p w14:paraId="1D86AC2C" w14:textId="77777777" w:rsidR="00550A33" w:rsidRPr="00550A33" w:rsidRDefault="00550A33" w:rsidP="00550A33">
            <w:pPr>
              <w:adjustRightInd w:val="0"/>
              <w:snapToGrid w:val="0"/>
              <w:spacing w:line="360" w:lineRule="auto"/>
              <w:jc w:val="both"/>
              <w:rPr>
                <w:rFonts w:ascii="Book Antiqua" w:eastAsia="SimSun" w:hAnsi="Book Antiqua"/>
                <w:b/>
                <w:lang w:val="en-IN"/>
              </w:rPr>
            </w:pPr>
            <w:r w:rsidRPr="00550A33">
              <w:rPr>
                <w:rFonts w:ascii="Book Antiqua" w:eastAsia="SimSun" w:hAnsi="Book Antiqua"/>
                <w:b/>
              </w:rPr>
              <w:t xml:space="preserve">Recommendation guidelines for management during </w:t>
            </w:r>
            <w:bookmarkStart w:id="162" w:name="OLE_LINK119"/>
            <w:bookmarkStart w:id="163" w:name="OLE_LINK120"/>
            <w:r w:rsidRPr="00550A33">
              <w:rPr>
                <w:rFonts w:ascii="Book Antiqua" w:eastAsia="SimSun" w:hAnsi="Book Antiqua"/>
                <w:b/>
              </w:rPr>
              <w:t>COVID-19</w:t>
            </w:r>
            <w:bookmarkEnd w:id="162"/>
            <w:bookmarkEnd w:id="163"/>
          </w:p>
        </w:tc>
      </w:tr>
      <w:tr w:rsidR="00550A33" w:rsidRPr="00550A33" w14:paraId="5344993E" w14:textId="77777777" w:rsidTr="002310A7">
        <w:trPr>
          <w:jc w:val="center"/>
        </w:trPr>
        <w:tc>
          <w:tcPr>
            <w:tcW w:w="316" w:type="pct"/>
            <w:tcBorders>
              <w:top w:val="single" w:sz="4" w:space="0" w:color="auto"/>
            </w:tcBorders>
          </w:tcPr>
          <w:p w14:paraId="3F8B5990" w14:textId="77777777" w:rsidR="00550A33" w:rsidRPr="00550A33" w:rsidRDefault="00550A33" w:rsidP="00550A33">
            <w:pPr>
              <w:adjustRightInd w:val="0"/>
              <w:snapToGrid w:val="0"/>
              <w:spacing w:line="360" w:lineRule="auto"/>
              <w:jc w:val="both"/>
              <w:rPr>
                <w:rFonts w:ascii="Book Antiqua" w:eastAsia="SimSun" w:hAnsi="Book Antiqua"/>
                <w:lang w:val="en-IN"/>
              </w:rPr>
            </w:pPr>
            <w:r w:rsidRPr="00550A33">
              <w:rPr>
                <w:rFonts w:ascii="Book Antiqua" w:eastAsia="SimSun" w:hAnsi="Book Antiqua"/>
              </w:rPr>
              <w:t>1.</w:t>
            </w:r>
          </w:p>
        </w:tc>
        <w:tc>
          <w:tcPr>
            <w:tcW w:w="1117" w:type="pct"/>
            <w:tcBorders>
              <w:top w:val="single" w:sz="4" w:space="0" w:color="auto"/>
            </w:tcBorders>
          </w:tcPr>
          <w:p w14:paraId="5FF7C553" w14:textId="77777777" w:rsidR="00550A33" w:rsidRPr="00550A33" w:rsidRDefault="00550A33" w:rsidP="00550A33">
            <w:pPr>
              <w:adjustRightInd w:val="0"/>
              <w:snapToGrid w:val="0"/>
              <w:spacing w:line="360" w:lineRule="auto"/>
              <w:jc w:val="both"/>
              <w:rPr>
                <w:rFonts w:ascii="Book Antiqua" w:eastAsia="SimSun" w:hAnsi="Book Antiqua"/>
                <w:lang w:val="en-IN"/>
              </w:rPr>
            </w:pPr>
            <w:r w:rsidRPr="00550A33">
              <w:rPr>
                <w:rFonts w:ascii="Book Antiqua" w:eastAsia="SimSun" w:hAnsi="Book Antiqua"/>
              </w:rPr>
              <w:t xml:space="preserve">Out-patient </w:t>
            </w:r>
            <w:r w:rsidR="00A01BEB" w:rsidRPr="00550A33">
              <w:rPr>
                <w:rFonts w:ascii="Book Antiqua" w:eastAsia="SimSun" w:hAnsi="Book Antiqua"/>
              </w:rPr>
              <w:t>care</w:t>
            </w:r>
          </w:p>
        </w:tc>
        <w:tc>
          <w:tcPr>
            <w:tcW w:w="1059" w:type="pct"/>
            <w:tcBorders>
              <w:top w:val="single" w:sz="4" w:space="0" w:color="auto"/>
            </w:tcBorders>
          </w:tcPr>
          <w:p w14:paraId="3F59DD17" w14:textId="77777777" w:rsidR="00550A33" w:rsidRPr="00550A33" w:rsidRDefault="00550A33" w:rsidP="00550A33">
            <w:pPr>
              <w:adjustRightInd w:val="0"/>
              <w:snapToGrid w:val="0"/>
              <w:spacing w:line="360" w:lineRule="auto"/>
              <w:jc w:val="both"/>
              <w:rPr>
                <w:rFonts w:ascii="Book Antiqua" w:eastAsia="SimSun" w:hAnsi="Book Antiqua"/>
                <w:lang w:val="en-IN"/>
              </w:rPr>
            </w:pPr>
            <w:bookmarkStart w:id="164" w:name="OLE_LINK148"/>
            <w:bookmarkStart w:id="165" w:name="OLE_LINK149"/>
            <w:r w:rsidRPr="00550A33">
              <w:rPr>
                <w:rFonts w:ascii="Book Antiqua" w:eastAsia="SimSun" w:hAnsi="Book Antiqua"/>
              </w:rPr>
              <w:t>AASLD</w:t>
            </w:r>
            <w:bookmarkEnd w:id="164"/>
            <w:bookmarkEnd w:id="165"/>
            <w:r w:rsidRPr="00550A33">
              <w:rPr>
                <w:rFonts w:ascii="Book Antiqua" w:eastAsia="SimSun" w:hAnsi="Book Antiqua"/>
              </w:rPr>
              <w:t xml:space="preserve">, </w:t>
            </w:r>
            <w:bookmarkStart w:id="166" w:name="OLE_LINK152"/>
            <w:bookmarkStart w:id="167" w:name="OLE_LINK153"/>
            <w:r w:rsidRPr="00550A33">
              <w:rPr>
                <w:rFonts w:ascii="Book Antiqua" w:eastAsia="SimSun" w:hAnsi="Book Antiqua"/>
              </w:rPr>
              <w:t>EASL-ESCMID</w:t>
            </w:r>
            <w:bookmarkEnd w:id="166"/>
            <w:bookmarkEnd w:id="167"/>
          </w:p>
        </w:tc>
        <w:tc>
          <w:tcPr>
            <w:tcW w:w="2507" w:type="pct"/>
            <w:tcBorders>
              <w:top w:val="single" w:sz="4" w:space="0" w:color="auto"/>
            </w:tcBorders>
          </w:tcPr>
          <w:p w14:paraId="75839052" w14:textId="585FAE04" w:rsidR="00550A33" w:rsidRPr="004B1846" w:rsidRDefault="00550A33" w:rsidP="00730A00">
            <w:pPr>
              <w:numPr>
                <w:ilvl w:val="0"/>
                <w:numId w:val="1"/>
              </w:numPr>
              <w:adjustRightInd w:val="0"/>
              <w:snapToGrid w:val="0"/>
              <w:spacing w:line="360" w:lineRule="auto"/>
              <w:jc w:val="both"/>
              <w:rPr>
                <w:rFonts w:ascii="Book Antiqua" w:eastAsia="SimSun" w:hAnsi="Book Antiqua"/>
              </w:rPr>
            </w:pPr>
            <w:r w:rsidRPr="00550A33">
              <w:rPr>
                <w:rFonts w:ascii="Book Antiqua" w:eastAsia="SimSun" w:hAnsi="Book Antiqua"/>
              </w:rPr>
              <w:t>Offering telehealth</w:t>
            </w:r>
            <w:r w:rsidR="0006033C">
              <w:rPr>
                <w:rFonts w:ascii="Book Antiqua" w:eastAsia="SimSun" w:hAnsi="Book Antiqua" w:hint="eastAsia"/>
                <w:lang w:eastAsia="zh-CN"/>
              </w:rPr>
              <w:t xml:space="preserve">; (2) </w:t>
            </w:r>
            <w:r w:rsidRPr="0006033C">
              <w:rPr>
                <w:rFonts w:ascii="Book Antiqua" w:eastAsia="SimSun" w:hAnsi="Book Antiqua"/>
              </w:rPr>
              <w:t>Mail order</w:t>
            </w:r>
            <w:r w:rsidR="00730A00">
              <w:rPr>
                <w:rFonts w:ascii="Book Antiqua" w:eastAsia="SimSun" w:hAnsi="Book Antiqua"/>
              </w:rPr>
              <w:t xml:space="preserve"> of</w:t>
            </w:r>
            <w:r w:rsidR="0006033C">
              <w:rPr>
                <w:rFonts w:ascii="Book Antiqua" w:eastAsia="SimSun" w:hAnsi="Book Antiqua"/>
              </w:rPr>
              <w:t xml:space="preserve"> prescriptions &amp; medications</w:t>
            </w:r>
            <w:r w:rsidR="0006033C">
              <w:rPr>
                <w:rFonts w:ascii="Book Antiqua" w:eastAsia="SimSun" w:hAnsi="Book Antiqua" w:hint="eastAsia"/>
                <w:lang w:eastAsia="zh-CN"/>
              </w:rPr>
              <w:t xml:space="preserve">; (3) </w:t>
            </w:r>
            <w:r w:rsidRPr="0006033C">
              <w:rPr>
                <w:rFonts w:ascii="Book Antiqua" w:eastAsia="SimSun" w:hAnsi="Book Antiqua"/>
              </w:rPr>
              <w:t xml:space="preserve">If </w:t>
            </w:r>
            <w:r w:rsidR="00730A00">
              <w:rPr>
                <w:rFonts w:ascii="Book Antiqua" w:eastAsia="SimSun" w:hAnsi="Book Antiqua"/>
              </w:rPr>
              <w:t>v</w:t>
            </w:r>
            <w:r w:rsidRPr="0006033C">
              <w:rPr>
                <w:rFonts w:ascii="Book Antiqua" w:eastAsia="SimSun" w:hAnsi="Book Antiqua"/>
              </w:rPr>
              <w:t xml:space="preserve">iral </w:t>
            </w:r>
            <w:r w:rsidR="00730A00">
              <w:rPr>
                <w:rFonts w:ascii="Book Antiqua" w:eastAsia="SimSun" w:hAnsi="Book Antiqua"/>
              </w:rPr>
              <w:t>h</w:t>
            </w:r>
            <w:r w:rsidRPr="0006033C">
              <w:rPr>
                <w:rFonts w:ascii="Book Antiqua" w:eastAsia="SimSun" w:hAnsi="Book Antiqua"/>
              </w:rPr>
              <w:t xml:space="preserve">epatitis </w:t>
            </w:r>
            <w:r w:rsidR="00730A00">
              <w:rPr>
                <w:rFonts w:ascii="Book Antiqua" w:eastAsia="SimSun" w:hAnsi="Book Antiqua"/>
              </w:rPr>
              <w:t>occurs</w:t>
            </w:r>
            <w:r w:rsidRPr="0006033C">
              <w:rPr>
                <w:rFonts w:ascii="Book Antiqua" w:eastAsia="SimSun" w:hAnsi="Book Antiqua"/>
              </w:rPr>
              <w:t>: continue medication</w:t>
            </w:r>
            <w:r w:rsidR="0006033C">
              <w:rPr>
                <w:rFonts w:ascii="Book Antiqua" w:eastAsia="SimSun" w:hAnsi="Book Antiqua" w:hint="eastAsia"/>
                <w:lang w:eastAsia="zh-CN"/>
              </w:rPr>
              <w:t xml:space="preserve">; (4) </w:t>
            </w:r>
            <w:r w:rsidRPr="0006033C">
              <w:rPr>
                <w:rFonts w:ascii="Book Antiqua" w:eastAsia="SimSun" w:hAnsi="Book Antiqua"/>
              </w:rPr>
              <w:t>Tracking &amp; recording alcohol usage</w:t>
            </w:r>
            <w:r w:rsidR="0006033C">
              <w:rPr>
                <w:rFonts w:ascii="Book Antiqua" w:eastAsia="SimSun" w:hAnsi="Book Antiqua" w:hint="eastAsia"/>
                <w:lang w:eastAsia="zh-CN"/>
              </w:rPr>
              <w:t xml:space="preserve">; (5) </w:t>
            </w:r>
            <w:r w:rsidR="00730A00">
              <w:rPr>
                <w:rFonts w:ascii="Book Antiqua" w:eastAsia="SimSun" w:hAnsi="Book Antiqua"/>
                <w:lang w:eastAsia="zh-CN"/>
              </w:rPr>
              <w:t>Limiting</w:t>
            </w:r>
            <w:r w:rsidRPr="0006033C">
              <w:rPr>
                <w:rFonts w:ascii="Book Antiqua" w:eastAsia="SimSun" w:hAnsi="Book Antiqua"/>
              </w:rPr>
              <w:t xml:space="preserve"> testi</w:t>
            </w:r>
            <w:r w:rsidR="0006033C">
              <w:rPr>
                <w:rFonts w:ascii="Book Antiqua" w:eastAsia="SimSun" w:hAnsi="Book Antiqua"/>
              </w:rPr>
              <w:t>ng, imaging &amp; blood withdrawal</w:t>
            </w:r>
            <w:r w:rsidR="0006033C">
              <w:rPr>
                <w:rFonts w:ascii="Book Antiqua" w:eastAsia="SimSun" w:hAnsi="Book Antiqua" w:hint="eastAsia"/>
                <w:lang w:eastAsia="zh-CN"/>
              </w:rPr>
              <w:t xml:space="preserve">; and (6) </w:t>
            </w:r>
            <w:proofErr w:type="gramStart"/>
            <w:r w:rsidRPr="0006033C">
              <w:rPr>
                <w:rFonts w:ascii="Book Antiqua" w:eastAsia="SimSun" w:hAnsi="Book Antiqua"/>
              </w:rPr>
              <w:t>For</w:t>
            </w:r>
            <w:proofErr w:type="gramEnd"/>
            <w:r w:rsidRPr="0006033C">
              <w:rPr>
                <w:rFonts w:ascii="Book Antiqua" w:eastAsia="SimSun" w:hAnsi="Book Antiqua"/>
              </w:rPr>
              <w:t xml:space="preserve"> patients with autoimmune liver disease, immunosuppression medication is continued.</w:t>
            </w:r>
          </w:p>
        </w:tc>
      </w:tr>
      <w:tr w:rsidR="00550A33" w:rsidRPr="00550A33" w14:paraId="303B4775" w14:textId="77777777" w:rsidTr="002310A7">
        <w:trPr>
          <w:jc w:val="center"/>
        </w:trPr>
        <w:tc>
          <w:tcPr>
            <w:tcW w:w="316" w:type="pct"/>
          </w:tcPr>
          <w:p w14:paraId="09B7B851" w14:textId="77777777" w:rsidR="00550A33" w:rsidRPr="00550A33" w:rsidRDefault="00550A33" w:rsidP="00550A33">
            <w:pPr>
              <w:adjustRightInd w:val="0"/>
              <w:snapToGrid w:val="0"/>
              <w:spacing w:line="360" w:lineRule="auto"/>
              <w:jc w:val="both"/>
              <w:rPr>
                <w:rFonts w:ascii="Book Antiqua" w:eastAsia="SimSun" w:hAnsi="Book Antiqua"/>
                <w:lang w:val="en-IN"/>
              </w:rPr>
            </w:pPr>
            <w:r w:rsidRPr="00550A33">
              <w:rPr>
                <w:rFonts w:ascii="Book Antiqua" w:eastAsia="SimSun" w:hAnsi="Book Antiqua"/>
              </w:rPr>
              <w:t>2.</w:t>
            </w:r>
          </w:p>
        </w:tc>
        <w:tc>
          <w:tcPr>
            <w:tcW w:w="1117" w:type="pct"/>
          </w:tcPr>
          <w:p w14:paraId="6826B844" w14:textId="77777777" w:rsidR="00550A33" w:rsidRPr="00550A33" w:rsidRDefault="00550A33" w:rsidP="00550A33">
            <w:pPr>
              <w:adjustRightInd w:val="0"/>
              <w:snapToGrid w:val="0"/>
              <w:spacing w:line="360" w:lineRule="auto"/>
              <w:jc w:val="both"/>
              <w:rPr>
                <w:rFonts w:ascii="Book Antiqua" w:eastAsia="SimSun" w:hAnsi="Book Antiqua"/>
                <w:lang w:val="en-IN"/>
              </w:rPr>
            </w:pPr>
            <w:r w:rsidRPr="00550A33">
              <w:rPr>
                <w:rFonts w:ascii="Book Antiqua" w:eastAsia="SimSun" w:hAnsi="Book Antiqua"/>
              </w:rPr>
              <w:t xml:space="preserve">In-patient </w:t>
            </w:r>
            <w:r w:rsidR="00A01BEB" w:rsidRPr="00550A33">
              <w:rPr>
                <w:rFonts w:ascii="Book Antiqua" w:eastAsia="SimSun" w:hAnsi="Book Antiqua"/>
              </w:rPr>
              <w:t>care</w:t>
            </w:r>
          </w:p>
        </w:tc>
        <w:tc>
          <w:tcPr>
            <w:tcW w:w="1059" w:type="pct"/>
          </w:tcPr>
          <w:p w14:paraId="3077F56D" w14:textId="77777777" w:rsidR="00550A33" w:rsidRPr="00550A33" w:rsidRDefault="00550A33" w:rsidP="00550A33">
            <w:pPr>
              <w:adjustRightInd w:val="0"/>
              <w:snapToGrid w:val="0"/>
              <w:spacing w:line="360" w:lineRule="auto"/>
              <w:jc w:val="both"/>
              <w:rPr>
                <w:rFonts w:ascii="Book Antiqua" w:eastAsia="SimSun" w:hAnsi="Book Antiqua"/>
                <w:lang w:val="en-IN"/>
              </w:rPr>
            </w:pPr>
            <w:r w:rsidRPr="00550A33">
              <w:rPr>
                <w:rFonts w:ascii="Book Antiqua" w:eastAsia="SimSun" w:hAnsi="Book Antiqua"/>
              </w:rPr>
              <w:t>AASLD, EASL-ESCMID</w:t>
            </w:r>
          </w:p>
        </w:tc>
        <w:tc>
          <w:tcPr>
            <w:tcW w:w="2507" w:type="pct"/>
          </w:tcPr>
          <w:p w14:paraId="050F1F95" w14:textId="47B387A2" w:rsidR="00550A33" w:rsidRPr="00FA4B72" w:rsidRDefault="00FA4B72" w:rsidP="00730A00">
            <w:pPr>
              <w:adjustRightInd w:val="0"/>
              <w:snapToGrid w:val="0"/>
              <w:spacing w:line="360" w:lineRule="auto"/>
              <w:jc w:val="both"/>
              <w:rPr>
                <w:rFonts w:ascii="Book Antiqua" w:eastAsia="SimSun" w:hAnsi="Book Antiqua"/>
                <w:lang w:eastAsia="zh-CN"/>
              </w:rPr>
            </w:pPr>
            <w:r>
              <w:rPr>
                <w:rFonts w:ascii="Book Antiqua" w:eastAsia="SimSun" w:hAnsi="Book Antiqua" w:hint="eastAsia"/>
                <w:lang w:eastAsia="zh-CN"/>
              </w:rPr>
              <w:t xml:space="preserve">(1) </w:t>
            </w:r>
            <w:r w:rsidR="00550A33" w:rsidRPr="00550A33">
              <w:rPr>
                <w:rFonts w:ascii="Book Antiqua" w:eastAsia="SimSun" w:hAnsi="Book Antiqua"/>
              </w:rPr>
              <w:t>Clustering COVID-19 &amp; n</w:t>
            </w:r>
            <w:r>
              <w:rPr>
                <w:rFonts w:ascii="Book Antiqua" w:eastAsia="SimSun" w:hAnsi="Book Antiqua"/>
              </w:rPr>
              <w:t>on-COVID-19 patients separately</w:t>
            </w:r>
            <w:r>
              <w:rPr>
                <w:rFonts w:ascii="Book Antiqua" w:eastAsia="SimSun" w:hAnsi="Book Antiqua" w:hint="eastAsia"/>
                <w:lang w:eastAsia="zh-CN"/>
              </w:rPr>
              <w:t xml:space="preserve">; (2) </w:t>
            </w:r>
            <w:r>
              <w:rPr>
                <w:rFonts w:ascii="Book Antiqua" w:eastAsia="SimSun" w:hAnsi="Book Antiqua"/>
              </w:rPr>
              <w:t>Minimizing personnel on rounds</w:t>
            </w:r>
            <w:r>
              <w:rPr>
                <w:rFonts w:ascii="Book Antiqua" w:eastAsia="SimSun" w:hAnsi="Book Antiqua" w:hint="eastAsia"/>
                <w:lang w:eastAsia="zh-CN"/>
              </w:rPr>
              <w:t xml:space="preserve">; (3) </w:t>
            </w:r>
            <w:r w:rsidR="00730A00">
              <w:rPr>
                <w:rFonts w:ascii="Book Antiqua" w:eastAsia="SimSun" w:hAnsi="Book Antiqua"/>
                <w:lang w:eastAsia="zh-CN"/>
              </w:rPr>
              <w:t>S</w:t>
            </w:r>
            <w:r>
              <w:rPr>
                <w:rFonts w:ascii="Book Antiqua" w:eastAsia="SimSun" w:hAnsi="Book Antiqua"/>
              </w:rPr>
              <w:t>afe discharge planning</w:t>
            </w:r>
            <w:r>
              <w:rPr>
                <w:rFonts w:ascii="Book Antiqua" w:eastAsia="SimSun" w:hAnsi="Book Antiqua" w:hint="eastAsia"/>
                <w:lang w:eastAsia="zh-CN"/>
              </w:rPr>
              <w:t xml:space="preserve">; (4) </w:t>
            </w:r>
            <w:r w:rsidR="00550A33" w:rsidRPr="00550A33">
              <w:rPr>
                <w:rFonts w:ascii="Book Antiqua" w:eastAsia="SimSun" w:hAnsi="Book Antiqua"/>
              </w:rPr>
              <w:t>Usage of remote care- telehealth co</w:t>
            </w:r>
            <w:r>
              <w:rPr>
                <w:rFonts w:ascii="Book Antiqua" w:eastAsia="SimSun" w:hAnsi="Book Antiqua"/>
              </w:rPr>
              <w:t>mmunications &amp; video monitoring</w:t>
            </w:r>
            <w:r>
              <w:rPr>
                <w:rFonts w:ascii="Book Antiqua" w:eastAsia="SimSun" w:hAnsi="Book Antiqua" w:hint="eastAsia"/>
                <w:lang w:eastAsia="zh-CN"/>
              </w:rPr>
              <w:t xml:space="preserve">; (5) </w:t>
            </w:r>
            <w:r w:rsidR="00550A33" w:rsidRPr="00550A33">
              <w:rPr>
                <w:rFonts w:ascii="Book Antiqua" w:eastAsia="SimSun" w:hAnsi="Book Antiqua"/>
              </w:rPr>
              <w:t>Limiting patient visitors</w:t>
            </w:r>
            <w:r>
              <w:rPr>
                <w:rFonts w:ascii="Book Antiqua" w:eastAsia="SimSun" w:hAnsi="Book Antiqua" w:hint="eastAsia"/>
                <w:lang w:eastAsia="zh-CN"/>
              </w:rPr>
              <w:t xml:space="preserve">; (6) </w:t>
            </w:r>
            <w:r w:rsidR="00550A33" w:rsidRPr="00550A33">
              <w:rPr>
                <w:rFonts w:ascii="Book Antiqua" w:eastAsia="SimSun" w:hAnsi="Book Antiqua"/>
              </w:rPr>
              <w:t>Minimizing test</w:t>
            </w:r>
            <w:r>
              <w:rPr>
                <w:rFonts w:ascii="Book Antiqua" w:eastAsia="SimSun" w:hAnsi="Book Antiqua"/>
              </w:rPr>
              <w:t>ing, imaging &amp; blood withdrawal</w:t>
            </w:r>
            <w:r>
              <w:rPr>
                <w:rFonts w:ascii="Book Antiqua" w:eastAsia="SimSun" w:hAnsi="Book Antiqua" w:hint="eastAsia"/>
                <w:lang w:eastAsia="zh-CN"/>
              </w:rPr>
              <w:t xml:space="preserve">; and (7) </w:t>
            </w:r>
            <w:r w:rsidR="00550A33" w:rsidRPr="00550A33">
              <w:rPr>
                <w:rFonts w:ascii="Book Antiqua" w:eastAsia="SimSun" w:hAnsi="Book Antiqua"/>
              </w:rPr>
              <w:t>Avoiding inter/intra- transfer between facilities.</w:t>
            </w:r>
          </w:p>
        </w:tc>
      </w:tr>
      <w:tr w:rsidR="00550A33" w:rsidRPr="00550A33" w14:paraId="2CE34A53" w14:textId="77777777" w:rsidTr="002310A7">
        <w:trPr>
          <w:jc w:val="center"/>
        </w:trPr>
        <w:tc>
          <w:tcPr>
            <w:tcW w:w="316" w:type="pct"/>
          </w:tcPr>
          <w:p w14:paraId="6D313369" w14:textId="77777777" w:rsidR="00550A33" w:rsidRPr="00550A33" w:rsidRDefault="00550A33" w:rsidP="00550A33">
            <w:pPr>
              <w:adjustRightInd w:val="0"/>
              <w:snapToGrid w:val="0"/>
              <w:spacing w:line="360" w:lineRule="auto"/>
              <w:jc w:val="both"/>
              <w:rPr>
                <w:rFonts w:ascii="Book Antiqua" w:eastAsia="SimSun" w:hAnsi="Book Antiqua"/>
                <w:lang w:val="en-IN"/>
              </w:rPr>
            </w:pPr>
            <w:r w:rsidRPr="00550A33">
              <w:rPr>
                <w:rFonts w:ascii="Book Antiqua" w:eastAsia="SimSun" w:hAnsi="Book Antiqua"/>
              </w:rPr>
              <w:t>3.</w:t>
            </w:r>
          </w:p>
        </w:tc>
        <w:tc>
          <w:tcPr>
            <w:tcW w:w="1117" w:type="pct"/>
          </w:tcPr>
          <w:p w14:paraId="138E302B" w14:textId="77777777" w:rsidR="00550A33" w:rsidRPr="00550A33" w:rsidRDefault="00550A33" w:rsidP="00550A33">
            <w:pPr>
              <w:adjustRightInd w:val="0"/>
              <w:snapToGrid w:val="0"/>
              <w:spacing w:line="360" w:lineRule="auto"/>
              <w:jc w:val="both"/>
              <w:rPr>
                <w:rFonts w:ascii="Book Antiqua" w:eastAsia="SimSun" w:hAnsi="Book Antiqua"/>
                <w:lang w:val="en-IN"/>
              </w:rPr>
            </w:pPr>
            <w:r w:rsidRPr="00550A33">
              <w:rPr>
                <w:rFonts w:ascii="Book Antiqua" w:eastAsia="SimSun" w:hAnsi="Book Antiqua"/>
              </w:rPr>
              <w:t>Endoscopy</w:t>
            </w:r>
          </w:p>
        </w:tc>
        <w:tc>
          <w:tcPr>
            <w:tcW w:w="1059" w:type="pct"/>
          </w:tcPr>
          <w:p w14:paraId="50DAA02F" w14:textId="77777777" w:rsidR="00550A33" w:rsidRPr="00550A33" w:rsidRDefault="00550A33" w:rsidP="00550A33">
            <w:pPr>
              <w:adjustRightInd w:val="0"/>
              <w:snapToGrid w:val="0"/>
              <w:spacing w:line="360" w:lineRule="auto"/>
              <w:jc w:val="both"/>
              <w:rPr>
                <w:rFonts w:ascii="Book Antiqua" w:eastAsia="SimSun" w:hAnsi="Book Antiqua"/>
                <w:lang w:val="en-IN"/>
              </w:rPr>
            </w:pPr>
            <w:r w:rsidRPr="00550A33">
              <w:rPr>
                <w:rFonts w:ascii="Book Antiqua" w:eastAsia="SimSun" w:hAnsi="Book Antiqua"/>
              </w:rPr>
              <w:t xml:space="preserve">AASLD, EASL, </w:t>
            </w:r>
            <w:bookmarkStart w:id="168" w:name="OLE_LINK154"/>
            <w:bookmarkStart w:id="169" w:name="OLE_LINK155"/>
            <w:r w:rsidRPr="00550A33">
              <w:rPr>
                <w:rFonts w:ascii="Book Antiqua" w:eastAsia="SimSun" w:hAnsi="Book Antiqua"/>
              </w:rPr>
              <w:t>APSDE, AGA, ESGE, ASGE</w:t>
            </w:r>
            <w:bookmarkEnd w:id="168"/>
            <w:bookmarkEnd w:id="169"/>
          </w:p>
        </w:tc>
        <w:tc>
          <w:tcPr>
            <w:tcW w:w="2507" w:type="pct"/>
          </w:tcPr>
          <w:p w14:paraId="6E401E9C" w14:textId="5B05CF3E" w:rsidR="00550A33" w:rsidRPr="00FA4B72" w:rsidRDefault="00FA4B72" w:rsidP="00730A00">
            <w:pPr>
              <w:adjustRightInd w:val="0"/>
              <w:snapToGrid w:val="0"/>
              <w:spacing w:line="360" w:lineRule="auto"/>
              <w:jc w:val="both"/>
              <w:rPr>
                <w:rFonts w:ascii="Book Antiqua" w:eastAsia="SimSun" w:hAnsi="Book Antiqua"/>
                <w:lang w:eastAsia="zh-CN"/>
              </w:rPr>
            </w:pPr>
            <w:r>
              <w:rPr>
                <w:rFonts w:ascii="Book Antiqua" w:eastAsia="SimSun" w:hAnsi="Book Antiqua" w:hint="eastAsia"/>
                <w:lang w:eastAsia="zh-CN"/>
              </w:rPr>
              <w:t xml:space="preserve">(1) </w:t>
            </w:r>
            <w:r w:rsidR="00550A33" w:rsidRPr="00550A33">
              <w:rPr>
                <w:rFonts w:ascii="Book Antiqua" w:eastAsia="SimSun" w:hAnsi="Book Antiqua"/>
              </w:rPr>
              <w:t xml:space="preserve">Limiting emergent indications </w:t>
            </w:r>
            <w:r w:rsidR="00730A00">
              <w:rPr>
                <w:rFonts w:ascii="Book Antiqua" w:eastAsia="SimSun" w:hAnsi="Book Antiqua"/>
              </w:rPr>
              <w:t>such as</w:t>
            </w:r>
            <w:r w:rsidR="00550A33" w:rsidRPr="00550A33">
              <w:rPr>
                <w:rFonts w:ascii="Book Antiqua" w:eastAsia="SimSun" w:hAnsi="Book Antiqua"/>
              </w:rPr>
              <w:t xml:space="preserve"> </w:t>
            </w:r>
            <w:bookmarkStart w:id="170" w:name="OLE_LINK121"/>
            <w:bookmarkStart w:id="171" w:name="OLE_LINK122"/>
            <w:r w:rsidR="00550A33" w:rsidRPr="00550A33">
              <w:rPr>
                <w:rFonts w:ascii="Book Antiqua" w:eastAsia="SimSun" w:hAnsi="Book Antiqua"/>
              </w:rPr>
              <w:t xml:space="preserve">ERCP </w:t>
            </w:r>
            <w:bookmarkEnd w:id="170"/>
            <w:bookmarkEnd w:id="171"/>
            <w:r w:rsidR="00550A33" w:rsidRPr="00550A33">
              <w:rPr>
                <w:rFonts w:ascii="Book Antiqua" w:eastAsia="SimSun" w:hAnsi="Book Antiqua"/>
              </w:rPr>
              <w:t xml:space="preserve">(for cholangitis), severe </w:t>
            </w:r>
            <w:bookmarkStart w:id="172" w:name="OLE_LINK123"/>
            <w:bookmarkStart w:id="173" w:name="OLE_LINK124"/>
            <w:r w:rsidR="00550A33" w:rsidRPr="00550A33">
              <w:rPr>
                <w:rFonts w:ascii="Book Antiqua" w:eastAsia="SimSun" w:hAnsi="Book Antiqua"/>
              </w:rPr>
              <w:t>G</w:t>
            </w:r>
            <w:r>
              <w:rPr>
                <w:rFonts w:ascii="Book Antiqua" w:eastAsia="SimSun" w:hAnsi="Book Antiqua"/>
              </w:rPr>
              <w:t xml:space="preserve">I </w:t>
            </w:r>
            <w:bookmarkEnd w:id="172"/>
            <w:bookmarkEnd w:id="173"/>
            <w:r>
              <w:rPr>
                <w:rFonts w:ascii="Book Antiqua" w:eastAsia="SimSun" w:hAnsi="Book Antiqua"/>
              </w:rPr>
              <w:t>bleeding or variceal bleeding</w:t>
            </w:r>
            <w:r>
              <w:rPr>
                <w:rFonts w:ascii="Book Antiqua" w:eastAsia="SimSun" w:hAnsi="Book Antiqua" w:hint="eastAsia"/>
                <w:lang w:eastAsia="zh-CN"/>
              </w:rPr>
              <w:t xml:space="preserve">; (2) </w:t>
            </w:r>
            <w:r w:rsidR="00550A33" w:rsidRPr="00550A33">
              <w:rPr>
                <w:rFonts w:ascii="Book Antiqua" w:eastAsia="SimSun" w:hAnsi="Book Antiqua"/>
              </w:rPr>
              <w:t>Minimiz</w:t>
            </w:r>
            <w:r>
              <w:rPr>
                <w:rFonts w:ascii="Book Antiqua" w:eastAsia="SimSun" w:hAnsi="Book Antiqua"/>
              </w:rPr>
              <w:t>ing personnel during procedures</w:t>
            </w:r>
            <w:r>
              <w:rPr>
                <w:rFonts w:ascii="Book Antiqua" w:eastAsia="SimSun" w:hAnsi="Book Antiqua" w:hint="eastAsia"/>
                <w:lang w:eastAsia="zh-CN"/>
              </w:rPr>
              <w:t xml:space="preserve">; (3) </w:t>
            </w:r>
            <w:r>
              <w:rPr>
                <w:rFonts w:ascii="Book Antiqua" w:eastAsia="SimSun" w:hAnsi="Book Antiqua"/>
              </w:rPr>
              <w:t>Every clinician/</w:t>
            </w:r>
            <w:r w:rsidR="00550A33" w:rsidRPr="00550A33">
              <w:rPr>
                <w:rFonts w:ascii="Book Antiqua" w:eastAsia="SimSun" w:hAnsi="Book Antiqua"/>
              </w:rPr>
              <w:t xml:space="preserve">personnel recommended to use N95 masks and PPE as there is high aerosol generation during clinical </w:t>
            </w:r>
            <w:r>
              <w:rPr>
                <w:rFonts w:ascii="Book Antiqua" w:eastAsia="SimSun" w:hAnsi="Book Antiqua"/>
              </w:rPr>
              <w:t>procedures</w:t>
            </w:r>
            <w:r>
              <w:rPr>
                <w:rFonts w:ascii="Book Antiqua" w:eastAsia="SimSun" w:hAnsi="Book Antiqua" w:hint="eastAsia"/>
                <w:lang w:eastAsia="zh-CN"/>
              </w:rPr>
              <w:t xml:space="preserve">; and (4) </w:t>
            </w:r>
            <w:r w:rsidR="00550A33" w:rsidRPr="00550A33">
              <w:rPr>
                <w:rFonts w:ascii="Book Antiqua" w:eastAsia="SimSun" w:hAnsi="Book Antiqua"/>
              </w:rPr>
              <w:t xml:space="preserve">Postponing certain elective procedures </w:t>
            </w:r>
            <w:r w:rsidR="00730A00">
              <w:rPr>
                <w:rFonts w:ascii="Book Antiqua" w:eastAsia="SimSun" w:hAnsi="Book Antiqua"/>
              </w:rPr>
              <w:t xml:space="preserve">such as </w:t>
            </w:r>
            <w:r w:rsidR="00550A33" w:rsidRPr="00550A33">
              <w:rPr>
                <w:rFonts w:ascii="Book Antiqua" w:eastAsia="SimSun" w:hAnsi="Book Antiqua"/>
              </w:rPr>
              <w:t>esophageal variceal screening.</w:t>
            </w:r>
          </w:p>
        </w:tc>
      </w:tr>
      <w:tr w:rsidR="00550A33" w:rsidRPr="00550A33" w14:paraId="6914CF50" w14:textId="77777777" w:rsidTr="002310A7">
        <w:trPr>
          <w:jc w:val="center"/>
        </w:trPr>
        <w:tc>
          <w:tcPr>
            <w:tcW w:w="316" w:type="pct"/>
          </w:tcPr>
          <w:p w14:paraId="26A70B2D" w14:textId="77777777" w:rsidR="00550A33" w:rsidRPr="00550A33" w:rsidRDefault="00550A33" w:rsidP="00550A33">
            <w:pPr>
              <w:adjustRightInd w:val="0"/>
              <w:snapToGrid w:val="0"/>
              <w:spacing w:line="360" w:lineRule="auto"/>
              <w:jc w:val="both"/>
              <w:rPr>
                <w:rFonts w:ascii="Book Antiqua" w:eastAsia="SimSun" w:hAnsi="Book Antiqua"/>
                <w:lang w:val="en-IN"/>
              </w:rPr>
            </w:pPr>
            <w:r w:rsidRPr="00550A33">
              <w:rPr>
                <w:rFonts w:ascii="Book Antiqua" w:eastAsia="SimSun" w:hAnsi="Book Antiqua"/>
              </w:rPr>
              <w:lastRenderedPageBreak/>
              <w:t>4.</w:t>
            </w:r>
          </w:p>
        </w:tc>
        <w:tc>
          <w:tcPr>
            <w:tcW w:w="1117" w:type="pct"/>
          </w:tcPr>
          <w:p w14:paraId="71647996" w14:textId="77777777" w:rsidR="00550A33" w:rsidRPr="00550A33" w:rsidRDefault="00550A33" w:rsidP="00550A33">
            <w:pPr>
              <w:adjustRightInd w:val="0"/>
              <w:snapToGrid w:val="0"/>
              <w:spacing w:line="360" w:lineRule="auto"/>
              <w:jc w:val="both"/>
              <w:rPr>
                <w:rFonts w:ascii="Book Antiqua" w:eastAsia="SimSun" w:hAnsi="Book Antiqua"/>
                <w:lang w:val="en-IN" w:eastAsia="zh-CN"/>
              </w:rPr>
            </w:pPr>
            <w:r w:rsidRPr="00550A33">
              <w:rPr>
                <w:rFonts w:ascii="Book Antiqua" w:eastAsia="SimSun" w:hAnsi="Book Antiqua"/>
              </w:rPr>
              <w:t>NAFLD</w:t>
            </w:r>
          </w:p>
        </w:tc>
        <w:tc>
          <w:tcPr>
            <w:tcW w:w="1059" w:type="pct"/>
          </w:tcPr>
          <w:p w14:paraId="36997132" w14:textId="77777777" w:rsidR="00550A33" w:rsidRPr="00550A33" w:rsidRDefault="00550A33" w:rsidP="00550A33">
            <w:pPr>
              <w:adjustRightInd w:val="0"/>
              <w:snapToGrid w:val="0"/>
              <w:spacing w:line="360" w:lineRule="auto"/>
              <w:jc w:val="both"/>
              <w:rPr>
                <w:rFonts w:ascii="Book Antiqua" w:eastAsia="SimSun" w:hAnsi="Book Antiqua"/>
                <w:lang w:val="en-IN"/>
              </w:rPr>
            </w:pPr>
            <w:r w:rsidRPr="00550A33">
              <w:rPr>
                <w:rFonts w:ascii="Book Antiqua" w:eastAsia="SimSun" w:hAnsi="Book Antiqua"/>
              </w:rPr>
              <w:t>AASLD, EASL</w:t>
            </w:r>
          </w:p>
        </w:tc>
        <w:tc>
          <w:tcPr>
            <w:tcW w:w="2507" w:type="pct"/>
          </w:tcPr>
          <w:p w14:paraId="37984ED3" w14:textId="6F5BCB62" w:rsidR="00550A33" w:rsidRPr="00032652" w:rsidRDefault="00E2668D" w:rsidP="00730A00">
            <w:pPr>
              <w:adjustRightInd w:val="0"/>
              <w:snapToGrid w:val="0"/>
              <w:spacing w:line="360" w:lineRule="auto"/>
              <w:jc w:val="both"/>
              <w:rPr>
                <w:rFonts w:ascii="Book Antiqua" w:eastAsia="SimSun" w:hAnsi="Book Antiqua"/>
                <w:lang w:eastAsia="zh-CN"/>
              </w:rPr>
            </w:pPr>
            <w:r>
              <w:rPr>
                <w:rFonts w:ascii="Book Antiqua" w:eastAsia="SimSun" w:hAnsi="Book Antiqua" w:hint="eastAsia"/>
                <w:lang w:eastAsia="zh-CN"/>
              </w:rPr>
              <w:t xml:space="preserve">(1) </w:t>
            </w:r>
            <w:r w:rsidR="00550A33" w:rsidRPr="00550A33">
              <w:rPr>
                <w:rFonts w:ascii="Book Antiqua" w:eastAsia="SimSun" w:hAnsi="Book Antiqua"/>
              </w:rPr>
              <w:t>Notification to pati</w:t>
            </w:r>
            <w:r w:rsidR="00032652">
              <w:rPr>
                <w:rFonts w:ascii="Book Antiqua" w:eastAsia="SimSun" w:hAnsi="Book Antiqua"/>
              </w:rPr>
              <w:t>ents regarding adverse hepatic/</w:t>
            </w:r>
            <w:r w:rsidR="00550A33" w:rsidRPr="00550A33">
              <w:rPr>
                <w:rFonts w:ascii="Book Antiqua" w:eastAsia="SimSun" w:hAnsi="Book Antiqua"/>
              </w:rPr>
              <w:t>metabolic implications associated wi</w:t>
            </w:r>
            <w:r>
              <w:rPr>
                <w:rFonts w:ascii="Book Antiqua" w:eastAsia="SimSun" w:hAnsi="Book Antiqua"/>
              </w:rPr>
              <w:t>th social isolation &amp; lifestyle</w:t>
            </w:r>
            <w:r>
              <w:rPr>
                <w:rFonts w:ascii="Book Antiqua" w:eastAsia="SimSun" w:hAnsi="Book Antiqua" w:hint="eastAsia"/>
                <w:lang w:eastAsia="zh-CN"/>
              </w:rPr>
              <w:t xml:space="preserve">; (2) </w:t>
            </w:r>
            <w:r w:rsidR="00550A33" w:rsidRPr="00550A33">
              <w:rPr>
                <w:rFonts w:ascii="Book Antiqua" w:eastAsia="SimSun" w:hAnsi="Book Antiqua"/>
              </w:rPr>
              <w:t>In line with existing directives, arterial hyperte</w:t>
            </w:r>
            <w:r>
              <w:rPr>
                <w:rFonts w:ascii="Book Antiqua" w:eastAsia="SimSun" w:hAnsi="Book Antiqua"/>
              </w:rPr>
              <w:t>nsion treatment should continue</w:t>
            </w:r>
            <w:r>
              <w:rPr>
                <w:rFonts w:ascii="Book Antiqua" w:eastAsia="SimSun" w:hAnsi="Book Antiqua" w:hint="eastAsia"/>
                <w:lang w:eastAsia="zh-CN"/>
              </w:rPr>
              <w:t xml:space="preserve">; and (3) </w:t>
            </w:r>
            <w:r w:rsidR="00550A33" w:rsidRPr="00550A33">
              <w:rPr>
                <w:rFonts w:ascii="Book Antiqua" w:eastAsia="SimSun" w:hAnsi="Book Antiqua"/>
              </w:rPr>
              <w:t xml:space="preserve">All </w:t>
            </w:r>
            <w:bookmarkStart w:id="174" w:name="OLE_LINK129"/>
            <w:bookmarkStart w:id="175" w:name="OLE_LINK130"/>
            <w:r w:rsidR="00550A33" w:rsidRPr="00550A33">
              <w:rPr>
                <w:rFonts w:ascii="Book Antiqua" w:eastAsia="SimSun" w:hAnsi="Book Antiqua"/>
              </w:rPr>
              <w:t xml:space="preserve">NAFLD </w:t>
            </w:r>
            <w:bookmarkEnd w:id="174"/>
            <w:bookmarkEnd w:id="175"/>
            <w:r w:rsidR="00550A33" w:rsidRPr="00550A33">
              <w:rPr>
                <w:rFonts w:ascii="Book Antiqua" w:eastAsia="SimSun" w:hAnsi="Book Antiqua"/>
              </w:rPr>
              <w:t xml:space="preserve">patients who may be infected with </w:t>
            </w:r>
            <w:bookmarkStart w:id="176" w:name="OLE_LINK125"/>
            <w:bookmarkStart w:id="177" w:name="OLE_LINK126"/>
            <w:r w:rsidR="00550A33" w:rsidRPr="00550A33">
              <w:rPr>
                <w:rFonts w:ascii="Book Antiqua" w:eastAsia="SimSun" w:hAnsi="Book Antiqua"/>
              </w:rPr>
              <w:t>SARS-CoV-2</w:t>
            </w:r>
            <w:bookmarkEnd w:id="176"/>
            <w:bookmarkEnd w:id="177"/>
            <w:r w:rsidR="00550A33" w:rsidRPr="00550A33">
              <w:rPr>
                <w:rFonts w:ascii="Book Antiqua" w:eastAsia="SimSun" w:hAnsi="Book Antiqua"/>
              </w:rPr>
              <w:t xml:space="preserve"> should have early admission.</w:t>
            </w:r>
          </w:p>
        </w:tc>
      </w:tr>
      <w:tr w:rsidR="00550A33" w:rsidRPr="00550A33" w14:paraId="614F677E" w14:textId="77777777" w:rsidTr="002310A7">
        <w:trPr>
          <w:jc w:val="center"/>
        </w:trPr>
        <w:tc>
          <w:tcPr>
            <w:tcW w:w="316" w:type="pct"/>
          </w:tcPr>
          <w:p w14:paraId="5E622805" w14:textId="77777777" w:rsidR="00550A33" w:rsidRPr="00550A33" w:rsidRDefault="00550A33" w:rsidP="00550A33">
            <w:pPr>
              <w:adjustRightInd w:val="0"/>
              <w:snapToGrid w:val="0"/>
              <w:spacing w:line="360" w:lineRule="auto"/>
              <w:jc w:val="both"/>
              <w:rPr>
                <w:rFonts w:ascii="Book Antiqua" w:eastAsia="SimSun" w:hAnsi="Book Antiqua"/>
                <w:lang w:val="en-IN"/>
              </w:rPr>
            </w:pPr>
            <w:r w:rsidRPr="00550A33">
              <w:rPr>
                <w:rFonts w:ascii="Book Antiqua" w:eastAsia="SimSun" w:hAnsi="Book Antiqua"/>
              </w:rPr>
              <w:t>5.</w:t>
            </w:r>
          </w:p>
        </w:tc>
        <w:tc>
          <w:tcPr>
            <w:tcW w:w="1117" w:type="pct"/>
          </w:tcPr>
          <w:p w14:paraId="76A64099" w14:textId="77777777" w:rsidR="00550A33" w:rsidRPr="00550A33" w:rsidRDefault="00550A33" w:rsidP="00550A33">
            <w:pPr>
              <w:adjustRightInd w:val="0"/>
              <w:snapToGrid w:val="0"/>
              <w:spacing w:line="360" w:lineRule="auto"/>
              <w:jc w:val="both"/>
              <w:rPr>
                <w:rFonts w:ascii="Book Antiqua" w:eastAsia="SimSun" w:hAnsi="Book Antiqua"/>
                <w:lang w:val="en-IN"/>
              </w:rPr>
            </w:pPr>
            <w:r w:rsidRPr="00550A33">
              <w:rPr>
                <w:rFonts w:ascii="Book Antiqua" w:eastAsia="SimSun" w:hAnsi="Book Antiqua"/>
              </w:rPr>
              <w:t xml:space="preserve">Viral </w:t>
            </w:r>
            <w:r w:rsidR="00A01BEB" w:rsidRPr="00550A33">
              <w:rPr>
                <w:rFonts w:ascii="Book Antiqua" w:eastAsia="SimSun" w:hAnsi="Book Antiqua"/>
              </w:rPr>
              <w:t xml:space="preserve">hepatitis </w:t>
            </w:r>
            <w:r w:rsidRPr="00550A33">
              <w:rPr>
                <w:rFonts w:ascii="Book Antiqua" w:eastAsia="SimSun" w:hAnsi="Book Antiqua"/>
              </w:rPr>
              <w:t>(HBV &amp; HCV)</w:t>
            </w:r>
          </w:p>
        </w:tc>
        <w:tc>
          <w:tcPr>
            <w:tcW w:w="1059" w:type="pct"/>
          </w:tcPr>
          <w:p w14:paraId="6309264A" w14:textId="77777777" w:rsidR="00550A33" w:rsidRPr="00550A33" w:rsidRDefault="00550A33" w:rsidP="00550A33">
            <w:pPr>
              <w:adjustRightInd w:val="0"/>
              <w:snapToGrid w:val="0"/>
              <w:spacing w:line="360" w:lineRule="auto"/>
              <w:jc w:val="both"/>
              <w:rPr>
                <w:rFonts w:ascii="Book Antiqua" w:eastAsia="SimSun" w:hAnsi="Book Antiqua"/>
                <w:lang w:val="en-IN"/>
              </w:rPr>
            </w:pPr>
            <w:r w:rsidRPr="00550A33">
              <w:rPr>
                <w:rFonts w:ascii="Book Antiqua" w:eastAsia="SimSun" w:hAnsi="Book Antiqua"/>
              </w:rPr>
              <w:t>AASLD, EASL</w:t>
            </w:r>
          </w:p>
        </w:tc>
        <w:tc>
          <w:tcPr>
            <w:tcW w:w="2507" w:type="pct"/>
          </w:tcPr>
          <w:p w14:paraId="710ED6B2" w14:textId="3D7FF934" w:rsidR="00550A33" w:rsidRPr="00363C83" w:rsidRDefault="00363C83" w:rsidP="00730A00">
            <w:pPr>
              <w:adjustRightInd w:val="0"/>
              <w:snapToGrid w:val="0"/>
              <w:spacing w:line="360" w:lineRule="auto"/>
              <w:jc w:val="both"/>
              <w:rPr>
                <w:rFonts w:ascii="Book Antiqua" w:eastAsia="SimSun" w:hAnsi="Book Antiqua"/>
                <w:lang w:eastAsia="zh-CN"/>
              </w:rPr>
            </w:pPr>
            <w:r>
              <w:rPr>
                <w:rFonts w:ascii="Book Antiqua" w:eastAsia="SimSun" w:hAnsi="Book Antiqua" w:hint="eastAsia"/>
                <w:lang w:eastAsia="zh-CN"/>
              </w:rPr>
              <w:t xml:space="preserve">(1) </w:t>
            </w:r>
            <w:r w:rsidR="00550A33" w:rsidRPr="00550A33">
              <w:rPr>
                <w:rFonts w:ascii="Book Antiqua" w:eastAsia="SimSun" w:hAnsi="Book Antiqua"/>
              </w:rPr>
              <w:t xml:space="preserve">If under care, continue treatment </w:t>
            </w:r>
            <w:r>
              <w:rPr>
                <w:rFonts w:ascii="Book Antiqua" w:eastAsia="SimSun" w:hAnsi="Book Antiqua"/>
              </w:rPr>
              <w:t>for chronic HCV and chronic HBV</w:t>
            </w:r>
            <w:r>
              <w:rPr>
                <w:rFonts w:ascii="Book Antiqua" w:eastAsia="SimSun" w:hAnsi="Book Antiqua" w:hint="eastAsia"/>
                <w:lang w:eastAsia="zh-CN"/>
              </w:rPr>
              <w:t xml:space="preserve">; (2) </w:t>
            </w:r>
            <w:r w:rsidR="00550A33" w:rsidRPr="00550A33">
              <w:rPr>
                <w:rFonts w:ascii="Book Antiqua" w:eastAsia="SimSun" w:hAnsi="Book Antiqua"/>
              </w:rPr>
              <w:t>For follow-up patients, offer te</w:t>
            </w:r>
            <w:r>
              <w:rPr>
                <w:rFonts w:ascii="Book Antiqua" w:eastAsia="SimSun" w:hAnsi="Book Antiqua"/>
              </w:rPr>
              <w:t>lehealth and laboratory testing</w:t>
            </w:r>
            <w:r>
              <w:rPr>
                <w:rFonts w:ascii="Book Antiqua" w:eastAsia="SimSun" w:hAnsi="Book Antiqua" w:hint="eastAsia"/>
                <w:lang w:eastAsia="zh-CN"/>
              </w:rPr>
              <w:t xml:space="preserve">; (3) </w:t>
            </w:r>
            <w:r w:rsidR="00550A33" w:rsidRPr="00550A33">
              <w:rPr>
                <w:rFonts w:ascii="Book Antiqua" w:eastAsia="SimSun" w:hAnsi="Book Antiqua"/>
              </w:rPr>
              <w:t>Mail order</w:t>
            </w:r>
            <w:r w:rsidR="00730A00">
              <w:rPr>
                <w:rFonts w:ascii="Book Antiqua" w:eastAsia="SimSun" w:hAnsi="Book Antiqua"/>
              </w:rPr>
              <w:t xml:space="preserve"> of</w:t>
            </w:r>
            <w:r w:rsidR="00550A33" w:rsidRPr="00550A33">
              <w:rPr>
                <w:rFonts w:ascii="Book Antiqua" w:eastAsia="SimSun" w:hAnsi="Book Antiqua"/>
              </w:rPr>
              <w:t xml:space="preserve"> direct-acting anti-viral prescripti</w:t>
            </w:r>
            <w:r>
              <w:rPr>
                <w:rFonts w:ascii="Book Antiqua" w:eastAsia="SimSun" w:hAnsi="Book Antiqua"/>
              </w:rPr>
              <w:t>ons &amp; medications, if initiated</w:t>
            </w:r>
            <w:r>
              <w:rPr>
                <w:rFonts w:ascii="Book Antiqua" w:eastAsia="SimSun" w:hAnsi="Book Antiqua" w:hint="eastAsia"/>
                <w:lang w:eastAsia="zh-CN"/>
              </w:rPr>
              <w:t xml:space="preserve">; (4) </w:t>
            </w:r>
            <w:r w:rsidR="00550A33" w:rsidRPr="00550A33">
              <w:rPr>
                <w:rFonts w:ascii="Book Antiqua" w:eastAsia="SimSun" w:hAnsi="Book Antiqua"/>
              </w:rPr>
              <w:t>Alternative therapy should be considered as asso</w:t>
            </w:r>
            <w:r>
              <w:rPr>
                <w:rFonts w:ascii="Book Antiqua" w:eastAsia="SimSun" w:hAnsi="Book Antiqua"/>
              </w:rPr>
              <w:t>ciated risks of IFN</w:t>
            </w:r>
            <w:r w:rsidR="00097911">
              <w:rPr>
                <w:rFonts w:ascii="Book Antiqua" w:eastAsia="SimSun" w:hAnsi="Book Antiqua" w:hint="eastAsia"/>
                <w:lang w:eastAsia="zh-CN"/>
              </w:rPr>
              <w:t>-</w:t>
            </w:r>
            <w:bookmarkStart w:id="178" w:name="OLE_LINK127"/>
            <w:bookmarkStart w:id="179" w:name="OLE_LINK128"/>
            <w:r>
              <w:rPr>
                <w:rFonts w:ascii="Book Antiqua" w:eastAsia="SimSun" w:hAnsi="Book Antiqua"/>
              </w:rPr>
              <w:t xml:space="preserve">α </w:t>
            </w:r>
            <w:bookmarkEnd w:id="178"/>
            <w:bookmarkEnd w:id="179"/>
            <w:r>
              <w:rPr>
                <w:rFonts w:ascii="Book Antiqua" w:eastAsia="SimSun" w:hAnsi="Book Antiqua"/>
              </w:rPr>
              <w:t>is unknown</w:t>
            </w:r>
            <w:r>
              <w:rPr>
                <w:rFonts w:ascii="Book Antiqua" w:eastAsia="SimSun" w:hAnsi="Book Antiqua" w:hint="eastAsia"/>
                <w:lang w:eastAsia="zh-CN"/>
              </w:rPr>
              <w:t xml:space="preserve">; (5) </w:t>
            </w:r>
            <w:r w:rsidR="00550A33" w:rsidRPr="00550A33">
              <w:rPr>
                <w:rFonts w:ascii="Book Antiqua" w:eastAsia="SimSun" w:hAnsi="Book Antiqua"/>
              </w:rPr>
              <w:t>Case-by-case basis decision in consultation with a medical specialist should be undertaken for patients with C</w:t>
            </w:r>
            <w:r>
              <w:rPr>
                <w:rFonts w:ascii="Book Antiqua" w:eastAsia="SimSun" w:hAnsi="Book Antiqua"/>
              </w:rPr>
              <w:t>OVID-19 and high disease flare</w:t>
            </w:r>
            <w:r>
              <w:rPr>
                <w:rFonts w:ascii="Book Antiqua" w:eastAsia="SimSun" w:hAnsi="Book Antiqua" w:hint="eastAsia"/>
                <w:lang w:eastAsia="zh-CN"/>
              </w:rPr>
              <w:t xml:space="preserve">; and (6) </w:t>
            </w:r>
            <w:r w:rsidR="00550A33" w:rsidRPr="00550A33">
              <w:rPr>
                <w:rFonts w:ascii="Book Antiqua" w:eastAsia="SimSun" w:hAnsi="Book Antiqua"/>
              </w:rPr>
              <w:t>Use of anti-viral therapy is considered in individuals with resolved or chronic HBV and COVID-19 conditions undertaking immunosuppressive therapy.</w:t>
            </w:r>
          </w:p>
        </w:tc>
      </w:tr>
      <w:tr w:rsidR="00550A33" w:rsidRPr="00550A33" w14:paraId="1A88D87B" w14:textId="77777777" w:rsidTr="002310A7">
        <w:trPr>
          <w:jc w:val="center"/>
        </w:trPr>
        <w:tc>
          <w:tcPr>
            <w:tcW w:w="316" w:type="pct"/>
          </w:tcPr>
          <w:p w14:paraId="3E423E4A" w14:textId="77777777" w:rsidR="00550A33" w:rsidRPr="00550A33" w:rsidRDefault="00550A33" w:rsidP="00550A33">
            <w:pPr>
              <w:adjustRightInd w:val="0"/>
              <w:snapToGrid w:val="0"/>
              <w:spacing w:line="360" w:lineRule="auto"/>
              <w:jc w:val="both"/>
              <w:rPr>
                <w:rFonts w:ascii="Book Antiqua" w:eastAsia="SimSun" w:hAnsi="Book Antiqua"/>
                <w:lang w:val="en-IN"/>
              </w:rPr>
            </w:pPr>
            <w:r w:rsidRPr="00550A33">
              <w:rPr>
                <w:rFonts w:ascii="Book Antiqua" w:eastAsia="SimSun" w:hAnsi="Book Antiqua"/>
              </w:rPr>
              <w:t>6.</w:t>
            </w:r>
          </w:p>
        </w:tc>
        <w:tc>
          <w:tcPr>
            <w:tcW w:w="1117" w:type="pct"/>
          </w:tcPr>
          <w:p w14:paraId="0E5C7DD8" w14:textId="77777777" w:rsidR="00550A33" w:rsidRPr="00550A33" w:rsidRDefault="00550A33" w:rsidP="00550A33">
            <w:pPr>
              <w:adjustRightInd w:val="0"/>
              <w:snapToGrid w:val="0"/>
              <w:spacing w:line="360" w:lineRule="auto"/>
              <w:jc w:val="both"/>
              <w:rPr>
                <w:rFonts w:ascii="Book Antiqua" w:eastAsia="SimSun" w:hAnsi="Book Antiqua"/>
                <w:lang w:val="en-IN"/>
              </w:rPr>
            </w:pPr>
            <w:r w:rsidRPr="00550A33">
              <w:rPr>
                <w:rFonts w:ascii="Book Antiqua" w:eastAsia="SimSun" w:hAnsi="Book Antiqua"/>
              </w:rPr>
              <w:t xml:space="preserve">Liver </w:t>
            </w:r>
            <w:r w:rsidR="00A01BEB" w:rsidRPr="00550A33">
              <w:rPr>
                <w:rFonts w:ascii="Book Antiqua" w:eastAsia="SimSun" w:hAnsi="Book Antiqua"/>
              </w:rPr>
              <w:t>cirrhosis</w:t>
            </w:r>
          </w:p>
        </w:tc>
        <w:tc>
          <w:tcPr>
            <w:tcW w:w="1059" w:type="pct"/>
          </w:tcPr>
          <w:p w14:paraId="0D547C99" w14:textId="77777777" w:rsidR="00550A33" w:rsidRPr="00550A33" w:rsidRDefault="00550A33" w:rsidP="00550A33">
            <w:pPr>
              <w:adjustRightInd w:val="0"/>
              <w:snapToGrid w:val="0"/>
              <w:spacing w:line="360" w:lineRule="auto"/>
              <w:jc w:val="both"/>
              <w:rPr>
                <w:rFonts w:ascii="Book Antiqua" w:eastAsia="SimSun" w:hAnsi="Book Antiqua"/>
                <w:lang w:val="en-IN"/>
              </w:rPr>
            </w:pPr>
            <w:r w:rsidRPr="00550A33">
              <w:rPr>
                <w:rFonts w:ascii="Book Antiqua" w:eastAsia="SimSun" w:hAnsi="Book Antiqua"/>
              </w:rPr>
              <w:t>AASLD, EASL</w:t>
            </w:r>
          </w:p>
        </w:tc>
        <w:tc>
          <w:tcPr>
            <w:tcW w:w="2507" w:type="pct"/>
          </w:tcPr>
          <w:p w14:paraId="7D3CA4BD" w14:textId="2ED7C4E3" w:rsidR="00550A33" w:rsidRPr="00BC673B" w:rsidRDefault="00BC673B" w:rsidP="00C215FD">
            <w:pPr>
              <w:adjustRightInd w:val="0"/>
              <w:snapToGrid w:val="0"/>
              <w:spacing w:line="360" w:lineRule="auto"/>
              <w:jc w:val="both"/>
              <w:rPr>
                <w:rFonts w:ascii="Book Antiqua" w:eastAsia="SimSun" w:hAnsi="Book Antiqua"/>
                <w:lang w:eastAsia="zh-CN"/>
              </w:rPr>
            </w:pPr>
            <w:r>
              <w:rPr>
                <w:rFonts w:ascii="Book Antiqua" w:eastAsia="SimSun" w:hAnsi="Book Antiqua" w:hint="eastAsia"/>
                <w:lang w:eastAsia="zh-CN"/>
              </w:rPr>
              <w:t xml:space="preserve">(1) </w:t>
            </w:r>
            <w:r w:rsidR="00550A33" w:rsidRPr="00550A33">
              <w:rPr>
                <w:rFonts w:ascii="Book Antiqua" w:eastAsia="SimSun" w:hAnsi="Book Antiqua"/>
              </w:rPr>
              <w:t xml:space="preserve">Clustering COVID-19 &amp; non-COVID-19 </w:t>
            </w:r>
            <w:r>
              <w:rPr>
                <w:rFonts w:ascii="Book Antiqua" w:eastAsia="SimSun" w:hAnsi="Book Antiqua"/>
              </w:rPr>
              <w:t>patients separately</w:t>
            </w:r>
            <w:r>
              <w:rPr>
                <w:rFonts w:ascii="Book Antiqua" w:eastAsia="SimSun" w:hAnsi="Book Antiqua" w:hint="eastAsia"/>
                <w:lang w:eastAsia="zh-CN"/>
              </w:rPr>
              <w:t xml:space="preserve">; (2) </w:t>
            </w:r>
            <w:r w:rsidR="00550A33" w:rsidRPr="00550A33">
              <w:rPr>
                <w:rFonts w:ascii="Book Antiqua" w:eastAsia="SimSun" w:hAnsi="Book Antiqua"/>
              </w:rPr>
              <w:t>Early admission and prioriti</w:t>
            </w:r>
            <w:r w:rsidR="00730A00">
              <w:rPr>
                <w:rFonts w:ascii="Book Antiqua" w:eastAsia="SimSun" w:hAnsi="Book Antiqua"/>
              </w:rPr>
              <w:t>z</w:t>
            </w:r>
            <w:r w:rsidR="00550A33" w:rsidRPr="00550A33">
              <w:rPr>
                <w:rFonts w:ascii="Book Antiqua" w:eastAsia="SimSun" w:hAnsi="Book Antiqua"/>
              </w:rPr>
              <w:t>ed COVID-19 testing for patients with ACLF or deteriorating/chroni</w:t>
            </w:r>
            <w:r>
              <w:rPr>
                <w:rFonts w:ascii="Book Antiqua" w:eastAsia="SimSun" w:hAnsi="Book Antiqua"/>
              </w:rPr>
              <w:t>c hepatic conditions is advised</w:t>
            </w:r>
            <w:r>
              <w:rPr>
                <w:rFonts w:ascii="Book Antiqua" w:eastAsia="SimSun" w:hAnsi="Book Antiqua" w:hint="eastAsia"/>
                <w:lang w:eastAsia="zh-CN"/>
              </w:rPr>
              <w:t xml:space="preserve">; (3) </w:t>
            </w:r>
            <w:r w:rsidR="00550A33" w:rsidRPr="00550A33">
              <w:rPr>
                <w:rFonts w:ascii="Book Antiqua" w:eastAsia="SimSun" w:hAnsi="Book Antiqua"/>
              </w:rPr>
              <w:t xml:space="preserve">Every attempt must be </w:t>
            </w:r>
            <w:r w:rsidR="00730A00">
              <w:rPr>
                <w:rFonts w:ascii="Book Antiqua" w:eastAsia="SimSun" w:hAnsi="Book Antiqua"/>
              </w:rPr>
              <w:t>made</w:t>
            </w:r>
            <w:r w:rsidR="00550A33" w:rsidRPr="00550A33">
              <w:rPr>
                <w:rFonts w:ascii="Book Antiqua" w:eastAsia="SimSun" w:hAnsi="Book Antiqua"/>
              </w:rPr>
              <w:t>, wherever feasible, to restore highest qu</w:t>
            </w:r>
            <w:r>
              <w:rPr>
                <w:rFonts w:ascii="Book Antiqua" w:eastAsia="SimSun" w:hAnsi="Book Antiqua"/>
              </w:rPr>
              <w:t>ality treatment for patients</w:t>
            </w:r>
            <w:r>
              <w:rPr>
                <w:rFonts w:ascii="Book Antiqua" w:eastAsia="SimSun" w:hAnsi="Book Antiqua" w:hint="eastAsia"/>
                <w:lang w:eastAsia="zh-CN"/>
              </w:rPr>
              <w:t xml:space="preserve">; (4) </w:t>
            </w:r>
            <w:r w:rsidR="00550A33" w:rsidRPr="00550A33">
              <w:rPr>
                <w:rFonts w:ascii="Book Antiqua" w:eastAsia="SimSun" w:hAnsi="Book Antiqua"/>
              </w:rPr>
              <w:t xml:space="preserve">Prophylactic course of action </w:t>
            </w:r>
            <w:r w:rsidR="00C215FD">
              <w:rPr>
                <w:rFonts w:ascii="Book Antiqua" w:eastAsia="SimSun" w:hAnsi="Book Antiqua"/>
              </w:rPr>
              <w:t>for</w:t>
            </w:r>
            <w:r w:rsidR="00550A33" w:rsidRPr="00550A33">
              <w:rPr>
                <w:rFonts w:ascii="Book Antiqua" w:eastAsia="SimSun" w:hAnsi="Book Antiqua"/>
              </w:rPr>
              <w:t xml:space="preserve"> GI hemorrhage, hepatic encephalopathy </w:t>
            </w:r>
            <w:r w:rsidR="00550A33" w:rsidRPr="00BC673B">
              <w:rPr>
                <w:rFonts w:ascii="Book Antiqua" w:eastAsia="SimSun" w:hAnsi="Book Antiqua"/>
                <w:i/>
              </w:rPr>
              <w:t>etc</w:t>
            </w:r>
            <w:r w:rsidR="00550A33" w:rsidRPr="00550A33">
              <w:rPr>
                <w:rFonts w:ascii="Book Antiqua" w:eastAsia="SimSun" w:hAnsi="Book Antiqua"/>
              </w:rPr>
              <w:t>. mus</w:t>
            </w:r>
            <w:r>
              <w:rPr>
                <w:rFonts w:ascii="Book Antiqua" w:eastAsia="SimSun" w:hAnsi="Book Antiqua"/>
              </w:rPr>
              <w:t>t be tr</w:t>
            </w:r>
            <w:r w:rsidR="00C215FD">
              <w:rPr>
                <w:rFonts w:ascii="Book Antiqua" w:eastAsia="SimSun" w:hAnsi="Book Antiqua"/>
              </w:rPr>
              <w:t>i</w:t>
            </w:r>
            <w:r>
              <w:rPr>
                <w:rFonts w:ascii="Book Antiqua" w:eastAsia="SimSun" w:hAnsi="Book Antiqua"/>
              </w:rPr>
              <w:t>aled</w:t>
            </w:r>
            <w:r>
              <w:rPr>
                <w:rFonts w:ascii="Book Antiqua" w:eastAsia="SimSun" w:hAnsi="Book Antiqua" w:hint="eastAsia"/>
                <w:lang w:eastAsia="zh-CN"/>
              </w:rPr>
              <w:t xml:space="preserve">; (5) </w:t>
            </w:r>
            <w:r w:rsidR="00550A33" w:rsidRPr="00550A33">
              <w:rPr>
                <w:rFonts w:ascii="Book Antiqua" w:eastAsia="SimSun" w:hAnsi="Book Antiqua"/>
              </w:rPr>
              <w:t xml:space="preserve">Use of vasoconstrictor therapy ought to be </w:t>
            </w:r>
            <w:r w:rsidR="00550A33" w:rsidRPr="00550A33">
              <w:rPr>
                <w:rFonts w:ascii="Book Antiqua" w:eastAsia="SimSun" w:hAnsi="Book Antiqua"/>
              </w:rPr>
              <w:lastRenderedPageBreak/>
              <w:t>undertaken with grea</w:t>
            </w:r>
            <w:r>
              <w:rPr>
                <w:rFonts w:ascii="Book Antiqua" w:eastAsia="SimSun" w:hAnsi="Book Antiqua"/>
              </w:rPr>
              <w:t>t consideration and care</w:t>
            </w:r>
            <w:r>
              <w:rPr>
                <w:rFonts w:ascii="Book Antiqua" w:eastAsia="SimSun" w:hAnsi="Book Antiqua" w:hint="eastAsia"/>
                <w:lang w:eastAsia="zh-CN"/>
              </w:rPr>
              <w:t xml:space="preserve">; and (6) </w:t>
            </w:r>
            <w:r w:rsidR="00C215FD">
              <w:rPr>
                <w:rFonts w:ascii="Book Antiqua" w:eastAsia="SimSun" w:hAnsi="Book Antiqua"/>
                <w:lang w:eastAsia="zh-CN"/>
              </w:rPr>
              <w:t>Vaccination r</w:t>
            </w:r>
            <w:r w:rsidR="00550A33" w:rsidRPr="00550A33">
              <w:rPr>
                <w:rFonts w:ascii="Book Antiqua" w:eastAsia="SimSun" w:hAnsi="Book Antiqua"/>
              </w:rPr>
              <w:t>ecommend</w:t>
            </w:r>
            <w:r w:rsidR="00C215FD">
              <w:rPr>
                <w:rFonts w:ascii="Book Antiqua" w:eastAsia="SimSun" w:hAnsi="Book Antiqua"/>
              </w:rPr>
              <w:t>ed</w:t>
            </w:r>
            <w:r w:rsidR="00550A33" w:rsidRPr="00550A33">
              <w:rPr>
                <w:rFonts w:ascii="Book Antiqua" w:eastAsia="SimSun" w:hAnsi="Book Antiqua"/>
              </w:rPr>
              <w:t xml:space="preserve"> for </w:t>
            </w:r>
            <w:r w:rsidR="00550A33" w:rsidRPr="00550A33">
              <w:rPr>
                <w:rFonts w:ascii="Book Antiqua" w:eastAsia="SimSun" w:hAnsi="Book Antiqua"/>
                <w:i/>
                <w:iCs/>
              </w:rPr>
              <w:t xml:space="preserve">Streptococcus pneumoniae </w:t>
            </w:r>
            <w:r w:rsidR="00550A33" w:rsidRPr="00550A33">
              <w:rPr>
                <w:rFonts w:ascii="Book Antiqua" w:eastAsia="SimSun" w:hAnsi="Book Antiqua"/>
              </w:rPr>
              <w:t>and influenza.</w:t>
            </w:r>
          </w:p>
        </w:tc>
      </w:tr>
      <w:tr w:rsidR="00550A33" w:rsidRPr="00550A33" w14:paraId="38C8A4EF" w14:textId="77777777" w:rsidTr="002310A7">
        <w:trPr>
          <w:jc w:val="center"/>
        </w:trPr>
        <w:tc>
          <w:tcPr>
            <w:tcW w:w="316" w:type="pct"/>
          </w:tcPr>
          <w:p w14:paraId="0EE596DE" w14:textId="77777777" w:rsidR="00550A33" w:rsidRPr="00550A33" w:rsidRDefault="00550A33" w:rsidP="00550A33">
            <w:pPr>
              <w:adjustRightInd w:val="0"/>
              <w:snapToGrid w:val="0"/>
              <w:spacing w:line="360" w:lineRule="auto"/>
              <w:jc w:val="both"/>
              <w:rPr>
                <w:rFonts w:ascii="Book Antiqua" w:eastAsia="SimSun" w:hAnsi="Book Antiqua"/>
                <w:lang w:val="en-IN"/>
              </w:rPr>
            </w:pPr>
            <w:r w:rsidRPr="00550A33">
              <w:rPr>
                <w:rFonts w:ascii="Book Antiqua" w:eastAsia="SimSun" w:hAnsi="Book Antiqua"/>
              </w:rPr>
              <w:lastRenderedPageBreak/>
              <w:t>7.</w:t>
            </w:r>
          </w:p>
        </w:tc>
        <w:tc>
          <w:tcPr>
            <w:tcW w:w="1117" w:type="pct"/>
          </w:tcPr>
          <w:p w14:paraId="18D96E42" w14:textId="77777777" w:rsidR="00550A33" w:rsidRPr="00550A33" w:rsidRDefault="00550A33" w:rsidP="00550A33">
            <w:pPr>
              <w:adjustRightInd w:val="0"/>
              <w:snapToGrid w:val="0"/>
              <w:spacing w:line="360" w:lineRule="auto"/>
              <w:jc w:val="both"/>
              <w:rPr>
                <w:rFonts w:ascii="Book Antiqua" w:eastAsia="SimSun" w:hAnsi="Book Antiqua"/>
                <w:lang w:val="en-IN" w:eastAsia="zh-CN"/>
              </w:rPr>
            </w:pPr>
            <w:r w:rsidRPr="00550A33">
              <w:rPr>
                <w:rFonts w:ascii="Book Antiqua" w:eastAsia="SimSun" w:hAnsi="Book Antiqua"/>
              </w:rPr>
              <w:t>ALD</w:t>
            </w:r>
          </w:p>
        </w:tc>
        <w:tc>
          <w:tcPr>
            <w:tcW w:w="1059" w:type="pct"/>
          </w:tcPr>
          <w:p w14:paraId="6867A8E0" w14:textId="77777777" w:rsidR="00550A33" w:rsidRPr="00550A33" w:rsidRDefault="00550A33" w:rsidP="00550A33">
            <w:pPr>
              <w:adjustRightInd w:val="0"/>
              <w:snapToGrid w:val="0"/>
              <w:spacing w:line="360" w:lineRule="auto"/>
              <w:jc w:val="both"/>
              <w:rPr>
                <w:rFonts w:ascii="Book Antiqua" w:eastAsia="SimSun" w:hAnsi="Book Antiqua"/>
                <w:lang w:val="en-IN"/>
              </w:rPr>
            </w:pPr>
            <w:r w:rsidRPr="00550A33">
              <w:rPr>
                <w:rFonts w:ascii="Book Antiqua" w:eastAsia="SimSun" w:hAnsi="Book Antiqua"/>
              </w:rPr>
              <w:t xml:space="preserve">AASLD, </w:t>
            </w:r>
            <w:bookmarkStart w:id="180" w:name="OLE_LINK150"/>
            <w:bookmarkStart w:id="181" w:name="OLE_LINK151"/>
            <w:r w:rsidRPr="00550A33">
              <w:rPr>
                <w:rFonts w:ascii="Book Antiqua" w:eastAsia="SimSun" w:hAnsi="Book Antiqua"/>
              </w:rPr>
              <w:t>EASL</w:t>
            </w:r>
            <w:bookmarkEnd w:id="180"/>
            <w:bookmarkEnd w:id="181"/>
          </w:p>
        </w:tc>
        <w:tc>
          <w:tcPr>
            <w:tcW w:w="2507" w:type="pct"/>
          </w:tcPr>
          <w:p w14:paraId="6BC67D7A" w14:textId="128A3F40" w:rsidR="00550A33" w:rsidRPr="00BB69CC" w:rsidRDefault="00BB69CC" w:rsidP="00C215FD">
            <w:pPr>
              <w:adjustRightInd w:val="0"/>
              <w:snapToGrid w:val="0"/>
              <w:spacing w:line="360" w:lineRule="auto"/>
              <w:jc w:val="both"/>
              <w:rPr>
                <w:rFonts w:ascii="Book Antiqua" w:eastAsia="SimSun" w:hAnsi="Book Antiqua"/>
                <w:lang w:eastAsia="zh-CN"/>
              </w:rPr>
            </w:pPr>
            <w:r>
              <w:rPr>
                <w:rFonts w:ascii="Book Antiqua" w:eastAsia="SimSun" w:hAnsi="Book Antiqua" w:hint="eastAsia"/>
                <w:lang w:eastAsia="zh-CN"/>
              </w:rPr>
              <w:t xml:space="preserve">(1) </w:t>
            </w:r>
            <w:r w:rsidR="00550A33" w:rsidRPr="00550A33">
              <w:rPr>
                <w:rFonts w:ascii="Book Antiqua" w:eastAsia="SimSun" w:hAnsi="Book Antiqua"/>
              </w:rPr>
              <w:t xml:space="preserve">It is </w:t>
            </w:r>
            <w:r w:rsidR="00C215FD">
              <w:rPr>
                <w:rFonts w:ascii="Book Antiqua" w:eastAsia="SimSun" w:hAnsi="Book Antiqua"/>
              </w:rPr>
              <w:t>recommended</w:t>
            </w:r>
            <w:r w:rsidR="00550A33" w:rsidRPr="00550A33">
              <w:rPr>
                <w:rFonts w:ascii="Book Antiqua" w:eastAsia="SimSun" w:hAnsi="Book Antiqua"/>
              </w:rPr>
              <w:t xml:space="preserve"> that there should be </w:t>
            </w:r>
            <w:r w:rsidR="00C215FD">
              <w:rPr>
                <w:rFonts w:ascii="Book Antiqua" w:eastAsia="SimSun" w:hAnsi="Book Antiqua"/>
              </w:rPr>
              <w:t xml:space="preserve">no </w:t>
            </w:r>
            <w:r w:rsidR="00550A33" w:rsidRPr="00550A33">
              <w:rPr>
                <w:rFonts w:ascii="Book Antiqua" w:eastAsia="SimSun" w:hAnsi="Book Antiqua"/>
              </w:rPr>
              <w:t xml:space="preserve">reduction in immunosuppressant dosing in patients with </w:t>
            </w:r>
            <w:bookmarkStart w:id="182" w:name="OLE_LINK131"/>
            <w:bookmarkStart w:id="183" w:name="OLE_LINK132"/>
            <w:r w:rsidR="00550A33" w:rsidRPr="00550A33">
              <w:rPr>
                <w:rFonts w:ascii="Book Antiqua" w:eastAsia="SimSun" w:hAnsi="Book Antiqua"/>
              </w:rPr>
              <w:t xml:space="preserve">ALD </w:t>
            </w:r>
            <w:bookmarkEnd w:id="182"/>
            <w:bookmarkEnd w:id="183"/>
            <w:r w:rsidR="00550A33" w:rsidRPr="00550A33">
              <w:rPr>
                <w:rFonts w:ascii="Book Antiqua" w:eastAsia="SimSun" w:hAnsi="Book Antiqua"/>
              </w:rPr>
              <w:t>&amp; COVID-19. Under special condition</w:t>
            </w:r>
            <w:r w:rsidR="00C215FD">
              <w:rPr>
                <w:rFonts w:ascii="Book Antiqua" w:eastAsia="SimSun" w:hAnsi="Book Antiqua"/>
              </w:rPr>
              <w:t>s</w:t>
            </w:r>
            <w:r w:rsidR="00550A33" w:rsidRPr="00550A33">
              <w:rPr>
                <w:rFonts w:ascii="Book Antiqua" w:eastAsia="SimSun" w:hAnsi="Book Antiqua"/>
              </w:rPr>
              <w:t>, dosage may be d</w:t>
            </w:r>
            <w:r w:rsidR="00C215FD">
              <w:rPr>
                <w:rFonts w:ascii="Book Antiqua" w:eastAsia="SimSun" w:hAnsi="Book Antiqua"/>
              </w:rPr>
              <w:t>ecreased</w:t>
            </w:r>
            <w:r w:rsidR="00550A33" w:rsidRPr="00550A33">
              <w:rPr>
                <w:rFonts w:ascii="Book Antiqua" w:eastAsia="SimSun" w:hAnsi="Book Antiqua"/>
              </w:rPr>
              <w:t xml:space="preserve"> but, af</w:t>
            </w:r>
            <w:r>
              <w:rPr>
                <w:rFonts w:ascii="Book Antiqua" w:eastAsia="SimSun" w:hAnsi="Book Antiqua"/>
              </w:rPr>
              <w:t xml:space="preserve">ter consultation with </w:t>
            </w:r>
            <w:r w:rsidR="00C215FD">
              <w:rPr>
                <w:rFonts w:ascii="Book Antiqua" w:eastAsia="SimSun" w:hAnsi="Book Antiqua"/>
              </w:rPr>
              <w:t xml:space="preserve">a </w:t>
            </w:r>
            <w:r>
              <w:rPr>
                <w:rFonts w:ascii="Book Antiqua" w:eastAsia="SimSun" w:hAnsi="Book Antiqua"/>
              </w:rPr>
              <w:t>clinician</w:t>
            </w:r>
            <w:r>
              <w:rPr>
                <w:rFonts w:ascii="Book Antiqua" w:eastAsia="SimSun" w:hAnsi="Book Antiqua" w:hint="eastAsia"/>
                <w:lang w:eastAsia="zh-CN"/>
              </w:rPr>
              <w:t xml:space="preserve">; (2) </w:t>
            </w:r>
            <w:r w:rsidR="00550A33" w:rsidRPr="00550A33">
              <w:rPr>
                <w:rFonts w:ascii="Book Antiqua" w:eastAsia="SimSun" w:hAnsi="Book Antiqua"/>
              </w:rPr>
              <w:t>Monitoring of corticosteroid treatment in patients with elevated dos</w:t>
            </w:r>
            <w:r w:rsidR="00C215FD">
              <w:rPr>
                <w:rFonts w:ascii="Book Antiqua" w:eastAsia="SimSun" w:hAnsi="Book Antiqua"/>
              </w:rPr>
              <w:t>es</w:t>
            </w:r>
            <w:r w:rsidR="00550A33" w:rsidRPr="00550A33">
              <w:rPr>
                <w:rFonts w:ascii="Book Antiqua" w:eastAsia="SimSun" w:hAnsi="Book Antiqua"/>
              </w:rPr>
              <w:t xml:space="preserve"> as they </w:t>
            </w:r>
            <w:r w:rsidR="00C215FD">
              <w:rPr>
                <w:rFonts w:ascii="Book Antiqua" w:eastAsia="SimSun" w:hAnsi="Book Antiqua"/>
              </w:rPr>
              <w:t xml:space="preserve">have </w:t>
            </w:r>
            <w:r w:rsidR="00550A33" w:rsidRPr="00550A33">
              <w:rPr>
                <w:rFonts w:ascii="Book Antiqua" w:eastAsia="SimSun" w:hAnsi="Book Antiqua"/>
              </w:rPr>
              <w:t>increase sus</w:t>
            </w:r>
            <w:r>
              <w:rPr>
                <w:rFonts w:ascii="Book Antiqua" w:eastAsia="SimSun" w:hAnsi="Book Antiqua"/>
              </w:rPr>
              <w:t>ceptibility to viral infection</w:t>
            </w:r>
            <w:r>
              <w:rPr>
                <w:rFonts w:ascii="Book Antiqua" w:eastAsia="SimSun" w:hAnsi="Book Antiqua" w:hint="eastAsia"/>
                <w:lang w:eastAsia="zh-CN"/>
              </w:rPr>
              <w:t xml:space="preserve">; (3) </w:t>
            </w:r>
            <w:r w:rsidR="00550A33" w:rsidRPr="00550A33">
              <w:rPr>
                <w:rFonts w:ascii="Book Antiqua" w:eastAsia="SimSun" w:hAnsi="Book Antiqua"/>
              </w:rPr>
              <w:t xml:space="preserve">Agents </w:t>
            </w:r>
            <w:r w:rsidR="00C215FD">
              <w:rPr>
                <w:rFonts w:ascii="Book Antiqua" w:eastAsia="SimSun" w:hAnsi="Book Antiqua"/>
              </w:rPr>
              <w:t>such as b</w:t>
            </w:r>
            <w:r w:rsidR="00550A33" w:rsidRPr="00550A33">
              <w:rPr>
                <w:rFonts w:ascii="Book Antiqua" w:eastAsia="SimSun" w:hAnsi="Book Antiqua"/>
              </w:rPr>
              <w:t xml:space="preserve">udesonide is recommended as </w:t>
            </w:r>
            <w:r w:rsidR="00C215FD">
              <w:rPr>
                <w:rFonts w:ascii="Book Antiqua" w:eastAsia="SimSun" w:hAnsi="Book Antiqua"/>
              </w:rPr>
              <w:t xml:space="preserve">a </w:t>
            </w:r>
            <w:r w:rsidR="00550A33" w:rsidRPr="00550A33">
              <w:rPr>
                <w:rFonts w:ascii="Book Antiqua" w:eastAsia="SimSun" w:hAnsi="Book Antiqua"/>
              </w:rPr>
              <w:t xml:space="preserve">primary treatment to </w:t>
            </w:r>
            <w:r w:rsidR="00C215FD">
              <w:rPr>
                <w:rFonts w:ascii="Book Antiqua" w:eastAsia="SimSun" w:hAnsi="Book Antiqua"/>
              </w:rPr>
              <w:t xml:space="preserve">reduce the </w:t>
            </w:r>
            <w:r w:rsidR="00550A33" w:rsidRPr="00550A33">
              <w:rPr>
                <w:rFonts w:ascii="Book Antiqua" w:eastAsia="SimSun" w:hAnsi="Book Antiqua"/>
              </w:rPr>
              <w:t>sy</w:t>
            </w:r>
            <w:r>
              <w:rPr>
                <w:rFonts w:ascii="Book Antiqua" w:eastAsia="SimSun" w:hAnsi="Book Antiqua"/>
              </w:rPr>
              <w:t>stemic risk of glucocorticoids</w:t>
            </w:r>
            <w:r>
              <w:rPr>
                <w:rFonts w:ascii="Book Antiqua" w:eastAsia="SimSun" w:hAnsi="Book Antiqua" w:hint="eastAsia"/>
                <w:lang w:eastAsia="zh-CN"/>
              </w:rPr>
              <w:t xml:space="preserve">; and (4) </w:t>
            </w:r>
            <w:r w:rsidR="00C215FD">
              <w:rPr>
                <w:rFonts w:ascii="Book Antiqua" w:eastAsia="SimSun" w:hAnsi="Book Antiqua"/>
                <w:lang w:eastAsia="zh-CN"/>
              </w:rPr>
              <w:t>Vaccination is r</w:t>
            </w:r>
            <w:r w:rsidR="00550A33" w:rsidRPr="00550A33">
              <w:rPr>
                <w:rFonts w:ascii="Book Antiqua" w:eastAsia="SimSun" w:hAnsi="Book Antiqua"/>
              </w:rPr>
              <w:t>ecommend</w:t>
            </w:r>
            <w:r w:rsidR="00C215FD">
              <w:rPr>
                <w:rFonts w:ascii="Book Antiqua" w:eastAsia="SimSun" w:hAnsi="Book Antiqua"/>
              </w:rPr>
              <w:t>ed</w:t>
            </w:r>
            <w:r w:rsidR="00550A33" w:rsidRPr="00550A33">
              <w:rPr>
                <w:rFonts w:ascii="Book Antiqua" w:eastAsia="SimSun" w:hAnsi="Book Antiqua"/>
              </w:rPr>
              <w:t xml:space="preserve"> for </w:t>
            </w:r>
            <w:r w:rsidR="00550A33" w:rsidRPr="00550A33">
              <w:rPr>
                <w:rFonts w:ascii="Book Antiqua" w:eastAsia="SimSun" w:hAnsi="Book Antiqua"/>
                <w:i/>
                <w:iCs/>
              </w:rPr>
              <w:t xml:space="preserve">Streptococcus pneumoniae </w:t>
            </w:r>
            <w:r w:rsidR="00550A33" w:rsidRPr="00550A33">
              <w:rPr>
                <w:rFonts w:ascii="Book Antiqua" w:eastAsia="SimSun" w:hAnsi="Book Antiqua"/>
              </w:rPr>
              <w:t>and influenza.</w:t>
            </w:r>
          </w:p>
        </w:tc>
      </w:tr>
      <w:tr w:rsidR="00550A33" w:rsidRPr="00550A33" w14:paraId="041FA526" w14:textId="77777777" w:rsidTr="002310A7">
        <w:trPr>
          <w:jc w:val="center"/>
        </w:trPr>
        <w:tc>
          <w:tcPr>
            <w:tcW w:w="316" w:type="pct"/>
          </w:tcPr>
          <w:p w14:paraId="046C4928" w14:textId="77777777" w:rsidR="00550A33" w:rsidRPr="00550A33" w:rsidRDefault="00550A33" w:rsidP="00550A33">
            <w:pPr>
              <w:adjustRightInd w:val="0"/>
              <w:snapToGrid w:val="0"/>
              <w:spacing w:line="360" w:lineRule="auto"/>
              <w:jc w:val="both"/>
              <w:rPr>
                <w:rFonts w:ascii="Book Antiqua" w:eastAsia="SimSun" w:hAnsi="Book Antiqua"/>
                <w:lang w:val="en-IN"/>
              </w:rPr>
            </w:pPr>
            <w:r w:rsidRPr="00550A33">
              <w:rPr>
                <w:rFonts w:ascii="Book Antiqua" w:eastAsia="SimSun" w:hAnsi="Book Antiqua"/>
              </w:rPr>
              <w:t>8.</w:t>
            </w:r>
          </w:p>
        </w:tc>
        <w:tc>
          <w:tcPr>
            <w:tcW w:w="1117" w:type="pct"/>
          </w:tcPr>
          <w:p w14:paraId="493F3F53" w14:textId="77777777" w:rsidR="00550A33" w:rsidRPr="00550A33" w:rsidRDefault="00550A33" w:rsidP="00550A33">
            <w:pPr>
              <w:adjustRightInd w:val="0"/>
              <w:snapToGrid w:val="0"/>
              <w:spacing w:line="360" w:lineRule="auto"/>
              <w:jc w:val="both"/>
              <w:rPr>
                <w:rFonts w:ascii="Book Antiqua" w:eastAsia="SimSun" w:hAnsi="Book Antiqua"/>
                <w:lang w:val="en-IN" w:eastAsia="zh-CN"/>
              </w:rPr>
            </w:pPr>
            <w:r w:rsidRPr="00550A33">
              <w:rPr>
                <w:rFonts w:ascii="Book Antiqua" w:eastAsia="SimSun" w:hAnsi="Book Antiqua"/>
              </w:rPr>
              <w:t>ARLD</w:t>
            </w:r>
          </w:p>
        </w:tc>
        <w:tc>
          <w:tcPr>
            <w:tcW w:w="1059" w:type="pct"/>
          </w:tcPr>
          <w:p w14:paraId="1A6D2B0C" w14:textId="77777777" w:rsidR="00550A33" w:rsidRPr="00550A33" w:rsidRDefault="00550A33" w:rsidP="00550A33">
            <w:pPr>
              <w:adjustRightInd w:val="0"/>
              <w:snapToGrid w:val="0"/>
              <w:spacing w:line="360" w:lineRule="auto"/>
              <w:jc w:val="both"/>
              <w:rPr>
                <w:rFonts w:ascii="Book Antiqua" w:eastAsia="SimSun" w:hAnsi="Book Antiqua"/>
                <w:lang w:val="en-IN"/>
              </w:rPr>
            </w:pPr>
            <w:r w:rsidRPr="00550A33">
              <w:rPr>
                <w:rFonts w:ascii="Book Antiqua" w:eastAsia="SimSun" w:hAnsi="Book Antiqua"/>
              </w:rPr>
              <w:t>AASLD, EASL</w:t>
            </w:r>
          </w:p>
        </w:tc>
        <w:tc>
          <w:tcPr>
            <w:tcW w:w="2507" w:type="pct"/>
          </w:tcPr>
          <w:p w14:paraId="6919214E" w14:textId="27AA67AD" w:rsidR="00550A33" w:rsidRPr="009F132A" w:rsidRDefault="009F132A" w:rsidP="00C215FD">
            <w:pPr>
              <w:adjustRightInd w:val="0"/>
              <w:snapToGrid w:val="0"/>
              <w:spacing w:line="360" w:lineRule="auto"/>
              <w:jc w:val="both"/>
              <w:rPr>
                <w:rFonts w:ascii="Book Antiqua" w:eastAsia="SimSun" w:hAnsi="Book Antiqua"/>
                <w:lang w:eastAsia="zh-CN"/>
              </w:rPr>
            </w:pPr>
            <w:r>
              <w:rPr>
                <w:rFonts w:ascii="Book Antiqua" w:eastAsia="SimSun" w:hAnsi="Book Antiqua" w:hint="eastAsia"/>
                <w:lang w:eastAsia="zh-CN"/>
              </w:rPr>
              <w:t xml:space="preserve">(1) </w:t>
            </w:r>
            <w:r w:rsidR="00550A33" w:rsidRPr="00550A33">
              <w:rPr>
                <w:rFonts w:ascii="Book Antiqua" w:eastAsia="SimSun" w:hAnsi="Book Antiqua"/>
              </w:rPr>
              <w:t xml:space="preserve">Reduction in consumption of </w:t>
            </w:r>
            <w:r w:rsidRPr="00550A33">
              <w:rPr>
                <w:rFonts w:ascii="Book Antiqua" w:eastAsia="SimSun" w:hAnsi="Book Antiqua"/>
              </w:rPr>
              <w:t>alcohol</w:t>
            </w:r>
            <w:r>
              <w:rPr>
                <w:rFonts w:ascii="Book Antiqua" w:eastAsia="SimSun" w:hAnsi="Book Antiqua" w:hint="eastAsia"/>
                <w:lang w:eastAsia="zh-CN"/>
              </w:rPr>
              <w:t xml:space="preserve">; (2) </w:t>
            </w:r>
            <w:r w:rsidR="00550A33" w:rsidRPr="00550A33">
              <w:rPr>
                <w:rFonts w:ascii="Book Antiqua" w:eastAsia="SimSun" w:hAnsi="Book Antiqua"/>
              </w:rPr>
              <w:t xml:space="preserve">Implementing strategies </w:t>
            </w:r>
            <w:r w:rsidR="00C215FD">
              <w:rPr>
                <w:rFonts w:ascii="Book Antiqua" w:eastAsia="SimSun" w:hAnsi="Book Antiqua"/>
              </w:rPr>
              <w:t>such as</w:t>
            </w:r>
            <w:r w:rsidR="00550A33" w:rsidRPr="00550A33">
              <w:rPr>
                <w:rFonts w:ascii="Book Antiqua" w:eastAsia="SimSun" w:hAnsi="Book Antiqua"/>
              </w:rPr>
              <w:t xml:space="preserve"> cessation and online (tele</w:t>
            </w:r>
            <w:r>
              <w:rPr>
                <w:rFonts w:ascii="Book Antiqua" w:eastAsia="SimSun" w:hAnsi="Book Antiqua"/>
              </w:rPr>
              <w:t>phone) alcohol liaison services</w:t>
            </w:r>
            <w:r>
              <w:rPr>
                <w:rFonts w:ascii="Book Antiqua" w:eastAsia="SimSun" w:hAnsi="Book Antiqua" w:hint="eastAsia"/>
                <w:lang w:eastAsia="zh-CN"/>
              </w:rPr>
              <w:t xml:space="preserve">; (3) </w:t>
            </w:r>
            <w:r w:rsidR="00550A33" w:rsidRPr="00550A33">
              <w:rPr>
                <w:rFonts w:ascii="Book Antiqua" w:eastAsia="SimSun" w:hAnsi="Book Antiqua"/>
              </w:rPr>
              <w:t>Monitoring of corticosteroid treatment in patients with elevated dos</w:t>
            </w:r>
            <w:r w:rsidR="00C215FD">
              <w:rPr>
                <w:rFonts w:ascii="Book Antiqua" w:eastAsia="SimSun" w:hAnsi="Book Antiqua"/>
              </w:rPr>
              <w:t>es</w:t>
            </w:r>
            <w:r w:rsidR="00550A33" w:rsidRPr="00550A33">
              <w:rPr>
                <w:rFonts w:ascii="Book Antiqua" w:eastAsia="SimSun" w:hAnsi="Book Antiqua"/>
              </w:rPr>
              <w:t xml:space="preserve"> as they </w:t>
            </w:r>
            <w:r w:rsidR="00C215FD">
              <w:rPr>
                <w:rFonts w:ascii="Book Antiqua" w:eastAsia="SimSun" w:hAnsi="Book Antiqua"/>
              </w:rPr>
              <w:t xml:space="preserve">have an </w:t>
            </w:r>
            <w:r w:rsidR="00550A33" w:rsidRPr="00550A33">
              <w:rPr>
                <w:rFonts w:ascii="Book Antiqua" w:eastAsia="SimSun" w:hAnsi="Book Antiqua"/>
              </w:rPr>
              <w:t>increase sus</w:t>
            </w:r>
            <w:r>
              <w:rPr>
                <w:rFonts w:ascii="Book Antiqua" w:eastAsia="SimSun" w:hAnsi="Book Antiqua"/>
              </w:rPr>
              <w:t>ceptibility to viral infection</w:t>
            </w:r>
            <w:r>
              <w:rPr>
                <w:rFonts w:ascii="Book Antiqua" w:eastAsia="SimSun" w:hAnsi="Book Antiqua" w:hint="eastAsia"/>
                <w:lang w:eastAsia="zh-CN"/>
              </w:rPr>
              <w:t xml:space="preserve">; (4) </w:t>
            </w:r>
            <w:r w:rsidR="00550A33" w:rsidRPr="00550A33">
              <w:rPr>
                <w:rFonts w:ascii="Book Antiqua" w:eastAsia="SimSun" w:hAnsi="Book Antiqua"/>
              </w:rPr>
              <w:t>Awareness of online circulation of misinformation or fabrication concerning alcoholic effects.</w:t>
            </w:r>
          </w:p>
        </w:tc>
      </w:tr>
      <w:tr w:rsidR="00550A33" w:rsidRPr="00550A33" w14:paraId="432FB03E" w14:textId="77777777" w:rsidTr="002310A7">
        <w:trPr>
          <w:jc w:val="center"/>
        </w:trPr>
        <w:tc>
          <w:tcPr>
            <w:tcW w:w="316" w:type="pct"/>
          </w:tcPr>
          <w:p w14:paraId="4D0F674A" w14:textId="77777777" w:rsidR="00550A33" w:rsidRPr="00550A33" w:rsidRDefault="00550A33" w:rsidP="00550A33">
            <w:pPr>
              <w:adjustRightInd w:val="0"/>
              <w:snapToGrid w:val="0"/>
              <w:spacing w:line="360" w:lineRule="auto"/>
              <w:jc w:val="both"/>
              <w:rPr>
                <w:rFonts w:ascii="Book Antiqua" w:eastAsia="SimSun" w:hAnsi="Book Antiqua"/>
                <w:lang w:val="en-IN"/>
              </w:rPr>
            </w:pPr>
            <w:r w:rsidRPr="00550A33">
              <w:rPr>
                <w:rFonts w:ascii="Book Antiqua" w:eastAsia="SimSun" w:hAnsi="Book Antiqua"/>
              </w:rPr>
              <w:t>9.</w:t>
            </w:r>
          </w:p>
        </w:tc>
        <w:tc>
          <w:tcPr>
            <w:tcW w:w="1117" w:type="pct"/>
          </w:tcPr>
          <w:p w14:paraId="62FA5C78" w14:textId="77777777" w:rsidR="00550A33" w:rsidRPr="00550A33" w:rsidRDefault="00A01BEB" w:rsidP="00550A33">
            <w:pPr>
              <w:adjustRightInd w:val="0"/>
              <w:snapToGrid w:val="0"/>
              <w:spacing w:line="360" w:lineRule="auto"/>
              <w:jc w:val="both"/>
              <w:rPr>
                <w:rFonts w:ascii="Book Antiqua" w:eastAsia="SimSun" w:hAnsi="Book Antiqua"/>
                <w:lang w:val="en-IN"/>
              </w:rPr>
            </w:pPr>
            <w:r>
              <w:rPr>
                <w:rFonts w:ascii="Book Antiqua" w:eastAsia="SimSun" w:hAnsi="Book Antiqua" w:hint="eastAsia"/>
                <w:lang w:eastAsia="zh-CN"/>
              </w:rPr>
              <w:t>L</w:t>
            </w:r>
            <w:r w:rsidRPr="00550A33">
              <w:rPr>
                <w:rFonts w:ascii="Book Antiqua" w:eastAsia="SimSun" w:hAnsi="Book Antiqua"/>
              </w:rPr>
              <w:t>iver transplantation and surgery</w:t>
            </w:r>
          </w:p>
        </w:tc>
        <w:tc>
          <w:tcPr>
            <w:tcW w:w="1059" w:type="pct"/>
          </w:tcPr>
          <w:p w14:paraId="39BA5896" w14:textId="77777777" w:rsidR="00550A33" w:rsidRPr="00550A33" w:rsidRDefault="00550A33" w:rsidP="00550A33">
            <w:pPr>
              <w:adjustRightInd w:val="0"/>
              <w:snapToGrid w:val="0"/>
              <w:spacing w:line="360" w:lineRule="auto"/>
              <w:jc w:val="both"/>
              <w:rPr>
                <w:rFonts w:ascii="Book Antiqua" w:eastAsia="SimSun" w:hAnsi="Book Antiqua"/>
                <w:lang w:val="en-IN"/>
              </w:rPr>
            </w:pPr>
            <w:r w:rsidRPr="00550A33">
              <w:rPr>
                <w:rFonts w:ascii="Book Antiqua" w:eastAsia="SimSun" w:hAnsi="Book Antiqua"/>
              </w:rPr>
              <w:t xml:space="preserve">AASLD, EASL, </w:t>
            </w:r>
            <w:bookmarkStart w:id="184" w:name="OLE_LINK156"/>
            <w:bookmarkStart w:id="185" w:name="OLE_LINK157"/>
            <w:r w:rsidRPr="00550A33">
              <w:rPr>
                <w:rFonts w:ascii="Book Antiqua" w:eastAsia="SimSun" w:hAnsi="Book Antiqua"/>
              </w:rPr>
              <w:t>ILTS, LTSI, ATS, TTS</w:t>
            </w:r>
            <w:bookmarkEnd w:id="184"/>
            <w:bookmarkEnd w:id="185"/>
          </w:p>
        </w:tc>
        <w:tc>
          <w:tcPr>
            <w:tcW w:w="2507" w:type="pct"/>
          </w:tcPr>
          <w:p w14:paraId="3CE54909" w14:textId="1A6862BF" w:rsidR="00550A33" w:rsidRPr="009F132A" w:rsidRDefault="009F132A" w:rsidP="00C215FD">
            <w:pPr>
              <w:adjustRightInd w:val="0"/>
              <w:snapToGrid w:val="0"/>
              <w:spacing w:line="360" w:lineRule="auto"/>
              <w:jc w:val="both"/>
              <w:rPr>
                <w:rFonts w:ascii="Book Antiqua" w:eastAsia="SimSun" w:hAnsi="Book Antiqua"/>
                <w:lang w:eastAsia="zh-CN"/>
              </w:rPr>
            </w:pPr>
            <w:r>
              <w:rPr>
                <w:rFonts w:ascii="Book Antiqua" w:eastAsia="SimSun" w:hAnsi="Book Antiqua" w:hint="eastAsia"/>
                <w:lang w:eastAsia="zh-CN"/>
              </w:rPr>
              <w:t xml:space="preserve">(1) </w:t>
            </w:r>
            <w:r w:rsidR="00550A33" w:rsidRPr="00550A33">
              <w:rPr>
                <w:rFonts w:ascii="Book Antiqua" w:eastAsia="SimSun" w:hAnsi="Book Antiqua"/>
              </w:rPr>
              <w:t>Avoid evalu</w:t>
            </w:r>
            <w:r>
              <w:rPr>
                <w:rFonts w:ascii="Book Antiqua" w:eastAsia="SimSun" w:hAnsi="Book Antiqua"/>
              </w:rPr>
              <w:t>ation of in-patient transplants</w:t>
            </w:r>
            <w:r>
              <w:rPr>
                <w:rFonts w:ascii="Book Antiqua" w:eastAsia="SimSun" w:hAnsi="Book Antiqua" w:hint="eastAsia"/>
                <w:lang w:eastAsia="zh-CN"/>
              </w:rPr>
              <w:t xml:space="preserve">; (2) </w:t>
            </w:r>
            <w:r w:rsidR="00550A33" w:rsidRPr="00550A33">
              <w:rPr>
                <w:rFonts w:ascii="Book Antiqua" w:eastAsia="SimSun" w:hAnsi="Book Antiqua"/>
              </w:rPr>
              <w:t>Screening of recipients and donors for COVID-19</w:t>
            </w:r>
            <w:r>
              <w:rPr>
                <w:rFonts w:ascii="Book Antiqua" w:eastAsia="SimSun" w:hAnsi="Book Antiqua" w:hint="eastAsia"/>
                <w:lang w:eastAsia="zh-CN"/>
              </w:rPr>
              <w:t xml:space="preserve">; (3) </w:t>
            </w:r>
            <w:r w:rsidR="00550A33" w:rsidRPr="00550A33">
              <w:rPr>
                <w:rFonts w:ascii="Book Antiqua" w:eastAsia="SimSun" w:hAnsi="Book Antiqua"/>
              </w:rPr>
              <w:t>Reduction in immunosuppre</w:t>
            </w:r>
            <w:r>
              <w:rPr>
                <w:rFonts w:ascii="Book Antiqua" w:eastAsia="SimSun" w:hAnsi="Book Antiqua"/>
              </w:rPr>
              <w:t>ssion in chronic COVID patients</w:t>
            </w:r>
            <w:r>
              <w:rPr>
                <w:rFonts w:ascii="Book Antiqua" w:eastAsia="SimSun" w:hAnsi="Book Antiqua" w:hint="eastAsia"/>
                <w:lang w:eastAsia="zh-CN"/>
              </w:rPr>
              <w:t xml:space="preserve">; (4) </w:t>
            </w:r>
            <w:r w:rsidR="00550A33" w:rsidRPr="00550A33">
              <w:rPr>
                <w:rFonts w:ascii="Book Antiqua" w:eastAsia="SimSun" w:hAnsi="Book Antiqua"/>
              </w:rPr>
              <w:t xml:space="preserve">Routine reduction in immunosuppression </w:t>
            </w:r>
            <w:r>
              <w:rPr>
                <w:rFonts w:ascii="Book Antiqua" w:eastAsia="SimSun" w:hAnsi="Book Antiqua"/>
              </w:rPr>
              <w:t>dos</w:t>
            </w:r>
            <w:r w:rsidR="00C215FD">
              <w:rPr>
                <w:rFonts w:ascii="Book Antiqua" w:eastAsia="SimSun" w:hAnsi="Book Antiqua"/>
              </w:rPr>
              <w:t>es</w:t>
            </w:r>
            <w:r>
              <w:rPr>
                <w:rFonts w:ascii="Book Antiqua" w:eastAsia="SimSun" w:hAnsi="Book Antiqua"/>
              </w:rPr>
              <w:t xml:space="preserve"> should not be </w:t>
            </w:r>
            <w:r>
              <w:rPr>
                <w:rFonts w:ascii="Book Antiqua" w:eastAsia="SimSun" w:hAnsi="Book Antiqua"/>
              </w:rPr>
              <w:lastRenderedPageBreak/>
              <w:t>encouraged</w:t>
            </w:r>
            <w:r>
              <w:rPr>
                <w:rFonts w:ascii="Book Antiqua" w:eastAsia="SimSun" w:hAnsi="Book Antiqua" w:hint="eastAsia"/>
                <w:lang w:eastAsia="zh-CN"/>
              </w:rPr>
              <w:t xml:space="preserve">; (5) </w:t>
            </w:r>
            <w:r w:rsidR="00550A33" w:rsidRPr="00550A33">
              <w:rPr>
                <w:rFonts w:ascii="Book Antiqua" w:eastAsia="SimSun" w:hAnsi="Book Antiqua"/>
              </w:rPr>
              <w:t>Edge to urgent indications/case-by-case</w:t>
            </w:r>
            <w:r>
              <w:rPr>
                <w:rFonts w:ascii="Book Antiqua" w:eastAsia="SimSun" w:hAnsi="Book Antiqua" w:hint="eastAsia"/>
                <w:lang w:eastAsia="zh-CN"/>
              </w:rPr>
              <w:t xml:space="preserve">; (6) </w:t>
            </w:r>
            <w:r w:rsidR="00550A33" w:rsidRPr="00550A33">
              <w:rPr>
                <w:rFonts w:ascii="Book Antiqua" w:eastAsia="SimSun" w:hAnsi="Book Antiqua"/>
              </w:rPr>
              <w:t>Minimize workfor</w:t>
            </w:r>
            <w:r>
              <w:rPr>
                <w:rFonts w:ascii="Book Antiqua" w:eastAsia="SimSun" w:hAnsi="Book Antiqua"/>
              </w:rPr>
              <w:t>ce during treatment procedures</w:t>
            </w:r>
            <w:r>
              <w:rPr>
                <w:rFonts w:ascii="Book Antiqua" w:eastAsia="SimSun" w:hAnsi="Book Antiqua" w:hint="eastAsia"/>
                <w:lang w:eastAsia="zh-CN"/>
              </w:rPr>
              <w:t xml:space="preserve">; (7) </w:t>
            </w:r>
            <w:r w:rsidR="00550A33" w:rsidRPr="00550A33">
              <w:rPr>
                <w:rFonts w:ascii="Book Antiqua" w:eastAsia="SimSun" w:hAnsi="Book Antiqua"/>
              </w:rPr>
              <w:t>Safe anesthesia practice with appropriate PPE and</w:t>
            </w:r>
            <w:r>
              <w:rPr>
                <w:rFonts w:ascii="Book Antiqua" w:eastAsia="SimSun" w:hAnsi="Book Antiqua"/>
              </w:rPr>
              <w:t xml:space="preserve"> N95 masks use is recommended</w:t>
            </w:r>
            <w:r>
              <w:rPr>
                <w:rFonts w:ascii="Book Antiqua" w:eastAsia="SimSun" w:hAnsi="Book Antiqua" w:hint="eastAsia"/>
                <w:lang w:eastAsia="zh-CN"/>
              </w:rPr>
              <w:t xml:space="preserve">; and (8) </w:t>
            </w:r>
            <w:r w:rsidR="00550A33" w:rsidRPr="00550A33">
              <w:rPr>
                <w:rFonts w:ascii="Book Antiqua" w:eastAsia="SimSun" w:hAnsi="Book Antiqua"/>
              </w:rPr>
              <w:t xml:space="preserve">Deferring elective procedures </w:t>
            </w:r>
            <w:r w:rsidR="00C215FD">
              <w:rPr>
                <w:rFonts w:ascii="Book Antiqua" w:eastAsia="SimSun" w:hAnsi="Book Antiqua"/>
              </w:rPr>
              <w:t>such as</w:t>
            </w:r>
            <w:r w:rsidR="00550A33" w:rsidRPr="00550A33">
              <w:rPr>
                <w:rFonts w:ascii="Book Antiqua" w:eastAsia="SimSun" w:hAnsi="Book Antiqua"/>
              </w:rPr>
              <w:t xml:space="preserve"> hepatic resection.</w:t>
            </w:r>
          </w:p>
        </w:tc>
      </w:tr>
      <w:tr w:rsidR="00550A33" w:rsidRPr="00550A33" w14:paraId="6A625CA6" w14:textId="77777777" w:rsidTr="002310A7">
        <w:trPr>
          <w:jc w:val="center"/>
        </w:trPr>
        <w:tc>
          <w:tcPr>
            <w:tcW w:w="316" w:type="pct"/>
          </w:tcPr>
          <w:p w14:paraId="1789096D" w14:textId="77777777" w:rsidR="00550A33" w:rsidRPr="00550A33" w:rsidRDefault="00550A33" w:rsidP="00550A33">
            <w:pPr>
              <w:adjustRightInd w:val="0"/>
              <w:snapToGrid w:val="0"/>
              <w:spacing w:line="360" w:lineRule="auto"/>
              <w:jc w:val="both"/>
              <w:rPr>
                <w:rFonts w:ascii="Book Antiqua" w:eastAsia="SimSun" w:hAnsi="Book Antiqua"/>
              </w:rPr>
            </w:pPr>
            <w:r w:rsidRPr="00550A33">
              <w:rPr>
                <w:rFonts w:ascii="Book Antiqua" w:eastAsia="SimSun" w:hAnsi="Book Antiqua"/>
              </w:rPr>
              <w:lastRenderedPageBreak/>
              <w:t>10.</w:t>
            </w:r>
          </w:p>
          <w:p w14:paraId="7F3B5856" w14:textId="77777777" w:rsidR="00550A33" w:rsidRPr="00550A33" w:rsidRDefault="00550A33" w:rsidP="00550A33">
            <w:pPr>
              <w:adjustRightInd w:val="0"/>
              <w:snapToGrid w:val="0"/>
              <w:spacing w:line="360" w:lineRule="auto"/>
              <w:jc w:val="both"/>
              <w:rPr>
                <w:rFonts w:ascii="Book Antiqua" w:eastAsia="SimSun" w:hAnsi="Book Antiqua"/>
                <w:lang w:val="en-IN"/>
              </w:rPr>
            </w:pPr>
          </w:p>
        </w:tc>
        <w:tc>
          <w:tcPr>
            <w:tcW w:w="1117" w:type="pct"/>
          </w:tcPr>
          <w:p w14:paraId="22B8CEDC" w14:textId="77777777" w:rsidR="00550A33" w:rsidRPr="00550A33" w:rsidRDefault="00A01BEB" w:rsidP="00550A33">
            <w:pPr>
              <w:adjustRightInd w:val="0"/>
              <w:snapToGrid w:val="0"/>
              <w:spacing w:line="360" w:lineRule="auto"/>
              <w:jc w:val="both"/>
              <w:rPr>
                <w:rFonts w:ascii="Book Antiqua" w:eastAsia="SimSun" w:hAnsi="Book Antiqua"/>
                <w:lang w:val="en-IN"/>
              </w:rPr>
            </w:pPr>
            <w:r w:rsidRPr="00550A33">
              <w:rPr>
                <w:rFonts w:ascii="Book Antiqua" w:eastAsia="SimSun" w:hAnsi="Book Antiqua"/>
              </w:rPr>
              <w:t>Hepatocellular carcino</w:t>
            </w:r>
            <w:r w:rsidR="00550A33" w:rsidRPr="00550A33">
              <w:rPr>
                <w:rFonts w:ascii="Book Antiqua" w:eastAsia="SimSun" w:hAnsi="Book Antiqua"/>
              </w:rPr>
              <w:t>ma</w:t>
            </w:r>
          </w:p>
        </w:tc>
        <w:tc>
          <w:tcPr>
            <w:tcW w:w="1059" w:type="pct"/>
          </w:tcPr>
          <w:p w14:paraId="26E48BE4" w14:textId="77777777" w:rsidR="00550A33" w:rsidRPr="00550A33" w:rsidRDefault="00550A33" w:rsidP="00550A33">
            <w:pPr>
              <w:adjustRightInd w:val="0"/>
              <w:snapToGrid w:val="0"/>
              <w:spacing w:line="360" w:lineRule="auto"/>
              <w:jc w:val="both"/>
              <w:rPr>
                <w:rFonts w:ascii="Book Antiqua" w:eastAsia="SimSun" w:hAnsi="Book Antiqua"/>
                <w:lang w:val="en-IN"/>
              </w:rPr>
            </w:pPr>
            <w:r w:rsidRPr="00550A33">
              <w:rPr>
                <w:rFonts w:ascii="Book Antiqua" w:eastAsia="SimSun" w:hAnsi="Book Antiqua"/>
              </w:rPr>
              <w:t xml:space="preserve">AASLD, EASL, </w:t>
            </w:r>
            <w:bookmarkStart w:id="186" w:name="OLE_LINK158"/>
            <w:bookmarkStart w:id="187" w:name="OLE_LINK159"/>
            <w:r w:rsidRPr="00550A33">
              <w:rPr>
                <w:rFonts w:ascii="Book Antiqua" w:eastAsia="SimSun" w:hAnsi="Book Antiqua"/>
              </w:rPr>
              <w:t>ILCA, ASCO, ESMO</w:t>
            </w:r>
            <w:bookmarkEnd w:id="186"/>
            <w:bookmarkEnd w:id="187"/>
          </w:p>
        </w:tc>
        <w:tc>
          <w:tcPr>
            <w:tcW w:w="2507" w:type="pct"/>
          </w:tcPr>
          <w:p w14:paraId="28D7659F" w14:textId="3DE06E09" w:rsidR="00550A33" w:rsidRPr="00DA03B2" w:rsidRDefault="009F132A" w:rsidP="00C215FD">
            <w:pPr>
              <w:adjustRightInd w:val="0"/>
              <w:snapToGrid w:val="0"/>
              <w:spacing w:line="360" w:lineRule="auto"/>
              <w:jc w:val="both"/>
              <w:rPr>
                <w:rFonts w:ascii="Book Antiqua" w:eastAsia="SimSun" w:hAnsi="Book Antiqua"/>
                <w:lang w:eastAsia="zh-CN"/>
              </w:rPr>
            </w:pPr>
            <w:r>
              <w:rPr>
                <w:rFonts w:ascii="Book Antiqua" w:eastAsia="SimSun" w:hAnsi="Book Antiqua" w:hint="eastAsia"/>
                <w:lang w:eastAsia="zh-CN"/>
              </w:rPr>
              <w:t xml:space="preserve">(1) </w:t>
            </w:r>
            <w:r w:rsidR="00550A33" w:rsidRPr="00550A33">
              <w:rPr>
                <w:rFonts w:ascii="Book Antiqua" w:eastAsia="SimSun" w:hAnsi="Book Antiqua"/>
              </w:rPr>
              <w:t>Postponin</w:t>
            </w:r>
            <w:r>
              <w:rPr>
                <w:rFonts w:ascii="Book Antiqua" w:eastAsia="SimSun" w:hAnsi="Book Antiqua"/>
              </w:rPr>
              <w:t>g HCC screening for some months</w:t>
            </w:r>
            <w:r>
              <w:rPr>
                <w:rFonts w:ascii="Book Antiqua" w:eastAsia="SimSun" w:hAnsi="Book Antiqua" w:hint="eastAsia"/>
                <w:lang w:eastAsia="zh-CN"/>
              </w:rPr>
              <w:t xml:space="preserve">; (2) </w:t>
            </w:r>
            <w:r w:rsidR="00550A33" w:rsidRPr="00550A33">
              <w:rPr>
                <w:rFonts w:ascii="Book Antiqua" w:eastAsia="SimSun" w:hAnsi="Book Antiqua"/>
              </w:rPr>
              <w:t>Pausi</w:t>
            </w:r>
            <w:r>
              <w:rPr>
                <w:rFonts w:ascii="Book Antiqua" w:eastAsia="SimSun" w:hAnsi="Book Antiqua"/>
              </w:rPr>
              <w:t>ng enrolment in clinical trials</w:t>
            </w:r>
            <w:r>
              <w:rPr>
                <w:rFonts w:ascii="Book Antiqua" w:eastAsia="SimSun" w:hAnsi="Book Antiqua" w:hint="eastAsia"/>
                <w:lang w:eastAsia="zh-CN"/>
              </w:rPr>
              <w:t xml:space="preserve">; (3) </w:t>
            </w:r>
            <w:r w:rsidR="00550A33" w:rsidRPr="00550A33">
              <w:rPr>
                <w:rFonts w:ascii="Book Antiqua" w:eastAsia="SimSun" w:hAnsi="Book Antiqua"/>
              </w:rPr>
              <w:t xml:space="preserve">If surgery or extirpation are </w:t>
            </w:r>
            <w:r w:rsidR="00C215FD">
              <w:rPr>
                <w:rFonts w:ascii="Book Antiqua" w:eastAsia="SimSun" w:hAnsi="Book Antiqua"/>
              </w:rPr>
              <w:t>delayed</w:t>
            </w:r>
            <w:r w:rsidR="00550A33" w:rsidRPr="00550A33">
              <w:rPr>
                <w:rFonts w:ascii="Book Antiqua" w:eastAsia="SimSun" w:hAnsi="Book Antiqua"/>
              </w:rPr>
              <w:t xml:space="preserve">, then </w:t>
            </w:r>
            <w:r w:rsidR="00C215FD">
              <w:rPr>
                <w:rFonts w:ascii="Book Antiqua" w:eastAsia="SimSun" w:hAnsi="Book Antiqua"/>
              </w:rPr>
              <w:t>t</w:t>
            </w:r>
            <w:r w:rsidR="00550A33" w:rsidRPr="00550A33">
              <w:rPr>
                <w:rFonts w:ascii="Book Antiqua" w:eastAsia="SimSun" w:hAnsi="Book Antiqua"/>
              </w:rPr>
              <w:t>rans-arterial bridging</w:t>
            </w:r>
            <w:r>
              <w:rPr>
                <w:rFonts w:ascii="Book Antiqua" w:eastAsia="SimSun" w:hAnsi="Book Antiqua"/>
              </w:rPr>
              <w:t xml:space="preserve"> therapies </w:t>
            </w:r>
            <w:r w:rsidR="00C215FD">
              <w:rPr>
                <w:rFonts w:ascii="Book Antiqua" w:eastAsia="SimSun" w:hAnsi="Book Antiqua"/>
              </w:rPr>
              <w:t>should</w:t>
            </w:r>
            <w:r>
              <w:rPr>
                <w:rFonts w:ascii="Book Antiqua" w:eastAsia="SimSun" w:hAnsi="Book Antiqua"/>
              </w:rPr>
              <w:t xml:space="preserve"> be offered</w:t>
            </w:r>
            <w:r>
              <w:rPr>
                <w:rFonts w:ascii="Book Antiqua" w:eastAsia="SimSun" w:hAnsi="Book Antiqua" w:hint="eastAsia"/>
                <w:lang w:eastAsia="zh-CN"/>
              </w:rPr>
              <w:t xml:space="preserve">; and (4) </w:t>
            </w:r>
            <w:r w:rsidR="00550A33" w:rsidRPr="00550A33">
              <w:rPr>
                <w:rFonts w:ascii="Book Antiqua" w:eastAsia="SimSun" w:hAnsi="Book Antiqua"/>
              </w:rPr>
              <w:t xml:space="preserve">The patient needs to continue, if already taking </w:t>
            </w:r>
            <w:r w:rsidRPr="00550A33">
              <w:rPr>
                <w:rFonts w:ascii="Book Antiqua" w:eastAsia="SimSun" w:hAnsi="Book Antiqua"/>
              </w:rPr>
              <w:t xml:space="preserve">tyrosine </w:t>
            </w:r>
            <w:r w:rsidR="00550A33" w:rsidRPr="00550A33">
              <w:rPr>
                <w:rFonts w:ascii="Book Antiqua" w:eastAsia="SimSun" w:hAnsi="Book Antiqua"/>
              </w:rPr>
              <w:t>kinase inhibitor medications.</w:t>
            </w:r>
          </w:p>
        </w:tc>
      </w:tr>
    </w:tbl>
    <w:p w14:paraId="5A894EFA" w14:textId="77777777" w:rsidR="00550A33" w:rsidRPr="00550A33" w:rsidRDefault="00322FC1" w:rsidP="00550A33">
      <w:pPr>
        <w:adjustRightInd w:val="0"/>
        <w:snapToGrid w:val="0"/>
        <w:spacing w:line="360" w:lineRule="auto"/>
        <w:jc w:val="both"/>
        <w:rPr>
          <w:rFonts w:ascii="Book Antiqua" w:eastAsia="SimSun" w:hAnsi="Book Antiqua"/>
          <w:lang w:eastAsia="zh-CN"/>
        </w:rPr>
      </w:pPr>
      <w:r>
        <w:rPr>
          <w:rFonts w:ascii="Book Antiqua" w:eastAsia="SimSun" w:hAnsi="Book Antiqua" w:hint="eastAsia"/>
          <w:lang w:eastAsia="zh-CN"/>
        </w:rPr>
        <w:t xml:space="preserve">NAFLD: </w:t>
      </w:r>
      <w:r>
        <w:rPr>
          <w:rFonts w:ascii="Book Antiqua" w:eastAsia="SimSun" w:hAnsi="Book Antiqua"/>
        </w:rPr>
        <w:t>Non-</w:t>
      </w:r>
      <w:r w:rsidRPr="00550A33">
        <w:rPr>
          <w:rFonts w:ascii="Book Antiqua" w:eastAsia="SimSun" w:hAnsi="Book Antiqua"/>
        </w:rPr>
        <w:t>alcoholic fatty liver disease</w:t>
      </w:r>
      <w:r>
        <w:rPr>
          <w:rFonts w:ascii="Book Antiqua" w:eastAsia="SimSun" w:hAnsi="Book Antiqua" w:hint="eastAsia"/>
          <w:lang w:eastAsia="zh-CN"/>
        </w:rPr>
        <w:t>; ALD:</w:t>
      </w:r>
      <w:r w:rsidRPr="00322FC1">
        <w:rPr>
          <w:rFonts w:ascii="Book Antiqua" w:eastAsia="SimSun" w:hAnsi="Book Antiqua"/>
        </w:rPr>
        <w:t xml:space="preserve"> </w:t>
      </w:r>
      <w:r w:rsidRPr="00550A33">
        <w:rPr>
          <w:rFonts w:ascii="Book Antiqua" w:eastAsia="SimSun" w:hAnsi="Book Antiqua"/>
        </w:rPr>
        <w:t>Auto-immune liver disease</w:t>
      </w:r>
      <w:r>
        <w:rPr>
          <w:rFonts w:ascii="Book Antiqua" w:eastAsia="SimSun" w:hAnsi="Book Antiqua" w:hint="eastAsia"/>
          <w:lang w:eastAsia="zh-CN"/>
        </w:rPr>
        <w:t>;</w:t>
      </w:r>
      <w:r w:rsidR="00CD7CBD">
        <w:rPr>
          <w:rFonts w:ascii="Book Antiqua" w:eastAsia="SimSun" w:hAnsi="Book Antiqua" w:hint="eastAsia"/>
          <w:lang w:eastAsia="zh-CN"/>
        </w:rPr>
        <w:t xml:space="preserve"> ARLD: </w:t>
      </w:r>
      <w:r w:rsidR="00CD7CBD" w:rsidRPr="00550A33">
        <w:rPr>
          <w:rFonts w:ascii="Book Antiqua" w:eastAsia="SimSun" w:hAnsi="Book Antiqua"/>
        </w:rPr>
        <w:t>Alcohol-related liver disease</w:t>
      </w:r>
      <w:r w:rsidR="00CD7CBD">
        <w:rPr>
          <w:rFonts w:ascii="Book Antiqua" w:eastAsia="SimSun" w:hAnsi="Book Antiqua" w:hint="eastAsia"/>
          <w:lang w:eastAsia="zh-CN"/>
        </w:rPr>
        <w:t>;</w:t>
      </w:r>
      <w:r w:rsidR="00097911" w:rsidRPr="00097911">
        <w:t xml:space="preserve"> </w:t>
      </w:r>
      <w:r w:rsidR="00097911" w:rsidRPr="00097911">
        <w:rPr>
          <w:rFonts w:ascii="Book Antiqua" w:eastAsia="SimSun" w:hAnsi="Book Antiqua"/>
          <w:lang w:eastAsia="zh-CN"/>
        </w:rPr>
        <w:t>COVID-19</w:t>
      </w:r>
      <w:r w:rsidR="00097911">
        <w:rPr>
          <w:rFonts w:ascii="Book Antiqua" w:eastAsia="SimSun" w:hAnsi="Book Antiqua" w:hint="eastAsia"/>
          <w:lang w:eastAsia="zh-CN"/>
        </w:rPr>
        <w:t xml:space="preserve">: </w:t>
      </w:r>
      <w:r w:rsidR="00067176">
        <w:rPr>
          <w:rFonts w:ascii="Book Antiqua" w:hAnsi="Book Antiqua" w:cs="Book Antiqua" w:hint="eastAsia"/>
          <w:color w:val="000000"/>
          <w:lang w:eastAsia="zh-CN"/>
        </w:rPr>
        <w:t>C</w:t>
      </w:r>
      <w:r w:rsidR="00067176">
        <w:rPr>
          <w:rFonts w:ascii="Book Antiqua" w:eastAsia="Book Antiqua" w:hAnsi="Book Antiqua" w:cs="Book Antiqua"/>
          <w:color w:val="000000"/>
        </w:rPr>
        <w:t>oronavirus disease</w:t>
      </w:r>
      <w:r w:rsidR="00067176">
        <w:rPr>
          <w:rFonts w:ascii="Book Antiqua" w:hAnsi="Book Antiqua" w:cs="Book Antiqua" w:hint="eastAsia"/>
          <w:color w:val="000000"/>
          <w:lang w:eastAsia="zh-CN"/>
        </w:rPr>
        <w:t>-</w:t>
      </w:r>
      <w:r w:rsidR="00067176">
        <w:rPr>
          <w:rFonts w:ascii="Book Antiqua" w:eastAsia="Book Antiqua" w:hAnsi="Book Antiqua" w:cs="Book Antiqua"/>
          <w:color w:val="000000"/>
        </w:rPr>
        <w:t>2019</w:t>
      </w:r>
      <w:r w:rsidR="00097911">
        <w:rPr>
          <w:rFonts w:ascii="Book Antiqua" w:eastAsia="SimSun" w:hAnsi="Book Antiqua" w:hint="eastAsia"/>
          <w:lang w:eastAsia="zh-CN"/>
        </w:rPr>
        <w:t xml:space="preserve">; </w:t>
      </w:r>
      <w:r w:rsidR="00097911" w:rsidRPr="00550A33">
        <w:rPr>
          <w:rFonts w:ascii="Book Antiqua" w:eastAsia="SimSun" w:hAnsi="Book Antiqua"/>
        </w:rPr>
        <w:t>ERCP</w:t>
      </w:r>
      <w:r w:rsidR="00097911">
        <w:rPr>
          <w:rFonts w:ascii="Book Antiqua" w:eastAsia="SimSun" w:hAnsi="Book Antiqua" w:hint="eastAsia"/>
          <w:lang w:eastAsia="zh-CN"/>
        </w:rPr>
        <w:t xml:space="preserve">: </w:t>
      </w:r>
      <w:r w:rsidR="00067176">
        <w:rPr>
          <w:rFonts w:ascii="Book Antiqua" w:hAnsi="Book Antiqua" w:cs="Book Antiqua" w:hint="eastAsia"/>
          <w:color w:val="000000"/>
          <w:lang w:eastAsia="zh-CN"/>
        </w:rPr>
        <w:t>E</w:t>
      </w:r>
      <w:r w:rsidR="00067176">
        <w:rPr>
          <w:rFonts w:ascii="Book Antiqua" w:eastAsia="Book Antiqua" w:hAnsi="Book Antiqua" w:cs="Book Antiqua"/>
          <w:color w:val="000000"/>
        </w:rPr>
        <w:t>ndoscopic retrograde cholangiopancreatography</w:t>
      </w:r>
      <w:r w:rsidR="00097911">
        <w:rPr>
          <w:rFonts w:ascii="Book Antiqua" w:eastAsia="SimSun" w:hAnsi="Book Antiqua" w:hint="eastAsia"/>
          <w:lang w:eastAsia="zh-CN"/>
        </w:rPr>
        <w:t xml:space="preserve">; </w:t>
      </w:r>
      <w:r w:rsidR="00097911" w:rsidRPr="00550A33">
        <w:rPr>
          <w:rFonts w:ascii="Book Antiqua" w:eastAsia="SimSun" w:hAnsi="Book Antiqua"/>
        </w:rPr>
        <w:t>G</w:t>
      </w:r>
      <w:r w:rsidR="00097911">
        <w:rPr>
          <w:rFonts w:ascii="Book Antiqua" w:eastAsia="SimSun" w:hAnsi="Book Antiqua"/>
        </w:rPr>
        <w:t>I</w:t>
      </w:r>
      <w:r w:rsidR="00097911">
        <w:rPr>
          <w:rFonts w:ascii="Book Antiqua" w:eastAsia="SimSun" w:hAnsi="Book Antiqua" w:hint="eastAsia"/>
          <w:lang w:eastAsia="zh-CN"/>
        </w:rPr>
        <w:t xml:space="preserve">: </w:t>
      </w:r>
      <w:r w:rsidR="00067176" w:rsidRPr="00067176">
        <w:rPr>
          <w:rFonts w:ascii="Book Antiqua" w:eastAsia="SimSun" w:hAnsi="Book Antiqua"/>
          <w:lang w:eastAsia="zh-CN"/>
        </w:rPr>
        <w:t>Gastrointestinal</w:t>
      </w:r>
      <w:r w:rsidR="00097911">
        <w:rPr>
          <w:rFonts w:ascii="Book Antiqua" w:eastAsia="SimSun" w:hAnsi="Book Antiqua" w:hint="eastAsia"/>
          <w:lang w:eastAsia="zh-CN"/>
        </w:rPr>
        <w:t xml:space="preserve">; PPE: </w:t>
      </w:r>
      <w:r w:rsidR="00067176">
        <w:rPr>
          <w:rFonts w:ascii="Book Antiqua" w:hAnsi="Book Antiqua" w:cs="Book Antiqua" w:hint="eastAsia"/>
          <w:color w:val="000000"/>
          <w:lang w:eastAsia="zh-CN"/>
        </w:rPr>
        <w:t>P</w:t>
      </w:r>
      <w:r w:rsidR="00067176" w:rsidRPr="001A04EF">
        <w:rPr>
          <w:rFonts w:ascii="Book Antiqua" w:eastAsia="Book Antiqua" w:hAnsi="Book Antiqua" w:cs="Book Antiqua"/>
          <w:color w:val="000000"/>
        </w:rPr>
        <w:t>ersonal protective equipment</w:t>
      </w:r>
      <w:r w:rsidR="00097911">
        <w:rPr>
          <w:rFonts w:ascii="Book Antiqua" w:eastAsia="SimSun" w:hAnsi="Book Antiqua" w:hint="eastAsia"/>
          <w:lang w:eastAsia="zh-CN"/>
        </w:rPr>
        <w:t xml:space="preserve">; </w:t>
      </w:r>
      <w:r w:rsidR="00097911" w:rsidRPr="00550A33">
        <w:rPr>
          <w:rFonts w:ascii="Book Antiqua" w:eastAsia="SimSun" w:hAnsi="Book Antiqua"/>
        </w:rPr>
        <w:t>SARS-CoV-2</w:t>
      </w:r>
      <w:r w:rsidR="00097911">
        <w:rPr>
          <w:rFonts w:ascii="Book Antiqua" w:eastAsia="SimSun" w:hAnsi="Book Antiqua" w:hint="eastAsia"/>
          <w:lang w:eastAsia="zh-CN"/>
        </w:rPr>
        <w:t xml:space="preserve">: </w:t>
      </w:r>
      <w:r w:rsidR="00067176">
        <w:rPr>
          <w:rFonts w:ascii="Book Antiqua" w:hAnsi="Book Antiqua" w:cs="Book Antiqua" w:hint="eastAsia"/>
          <w:color w:val="000000"/>
          <w:shd w:val="clear" w:color="auto" w:fill="FFFFFF"/>
          <w:lang w:eastAsia="zh-CN"/>
        </w:rPr>
        <w:t>S</w:t>
      </w:r>
      <w:r w:rsidR="00067176" w:rsidRPr="00D5502A">
        <w:rPr>
          <w:rFonts w:ascii="Book Antiqua" w:eastAsia="Book Antiqua" w:hAnsi="Book Antiqua" w:cs="Book Antiqua"/>
          <w:color w:val="000000"/>
          <w:shd w:val="clear" w:color="auto" w:fill="FFFFFF"/>
        </w:rPr>
        <w:t>evere acute respiratory syndrome coronavirus 2</w:t>
      </w:r>
      <w:r w:rsidR="00097911">
        <w:rPr>
          <w:rFonts w:ascii="Book Antiqua" w:eastAsia="SimSun" w:hAnsi="Book Antiqua" w:hint="eastAsia"/>
          <w:lang w:eastAsia="zh-CN"/>
        </w:rPr>
        <w:t xml:space="preserve">; HBV: </w:t>
      </w:r>
      <w:r w:rsidR="00067176">
        <w:rPr>
          <w:rFonts w:ascii="Book Antiqua" w:hAnsi="Book Antiqua" w:cs="Book Antiqua" w:hint="eastAsia"/>
          <w:color w:val="000000"/>
          <w:lang w:eastAsia="zh-CN"/>
        </w:rPr>
        <w:t>H</w:t>
      </w:r>
      <w:r w:rsidR="00067176" w:rsidRPr="00CB41B6">
        <w:rPr>
          <w:rFonts w:ascii="Book Antiqua" w:eastAsia="Book Antiqua" w:hAnsi="Book Antiqua" w:cs="Book Antiqua"/>
          <w:color w:val="000000"/>
        </w:rPr>
        <w:t>epatitis B virus</w:t>
      </w:r>
      <w:r w:rsidR="00097911">
        <w:rPr>
          <w:rFonts w:ascii="Book Antiqua" w:eastAsia="SimSun" w:hAnsi="Book Antiqua" w:hint="eastAsia"/>
          <w:lang w:eastAsia="zh-CN"/>
        </w:rPr>
        <w:t xml:space="preserve">; HCV: </w:t>
      </w:r>
      <w:r w:rsidR="00067176">
        <w:rPr>
          <w:rFonts w:ascii="Book Antiqua" w:hAnsi="Book Antiqua" w:cs="Book Antiqua" w:hint="eastAsia"/>
          <w:color w:val="000000"/>
          <w:lang w:eastAsia="zh-CN"/>
        </w:rPr>
        <w:t>H</w:t>
      </w:r>
      <w:r w:rsidR="00067176">
        <w:rPr>
          <w:rFonts w:ascii="Book Antiqua" w:eastAsia="Book Antiqua" w:hAnsi="Book Antiqua" w:cs="Book Antiqua"/>
          <w:color w:val="000000"/>
        </w:rPr>
        <w:t xml:space="preserve">epatitis </w:t>
      </w:r>
      <w:r w:rsidR="00067176">
        <w:rPr>
          <w:rFonts w:ascii="Book Antiqua" w:hAnsi="Book Antiqua" w:cs="Book Antiqua" w:hint="eastAsia"/>
          <w:color w:val="000000"/>
          <w:lang w:eastAsia="zh-CN"/>
        </w:rPr>
        <w:t>C</w:t>
      </w:r>
      <w:r w:rsidR="00067176" w:rsidRPr="00CB41B6">
        <w:rPr>
          <w:rFonts w:ascii="Book Antiqua" w:eastAsia="Book Antiqua" w:hAnsi="Book Antiqua" w:cs="Book Antiqua"/>
          <w:color w:val="000000"/>
        </w:rPr>
        <w:t xml:space="preserve"> virus</w:t>
      </w:r>
      <w:r w:rsidR="00097911">
        <w:rPr>
          <w:rFonts w:ascii="Book Antiqua" w:eastAsia="SimSun" w:hAnsi="Book Antiqua" w:hint="eastAsia"/>
          <w:lang w:eastAsia="zh-CN"/>
        </w:rPr>
        <w:t>;</w:t>
      </w:r>
      <w:r w:rsidR="00097911" w:rsidRPr="00097911">
        <w:rPr>
          <w:rFonts w:ascii="Book Antiqua" w:eastAsia="SimSun" w:hAnsi="Book Antiqua"/>
        </w:rPr>
        <w:t xml:space="preserve"> </w:t>
      </w:r>
      <w:bookmarkStart w:id="188" w:name="OLE_LINK144"/>
      <w:bookmarkStart w:id="189" w:name="OLE_LINK145"/>
      <w:r w:rsidR="00097911">
        <w:rPr>
          <w:rFonts w:ascii="Book Antiqua" w:eastAsia="SimSun" w:hAnsi="Book Antiqua" w:hint="eastAsia"/>
          <w:lang w:eastAsia="zh-CN"/>
        </w:rPr>
        <w:t>ACLF</w:t>
      </w:r>
      <w:bookmarkEnd w:id="188"/>
      <w:bookmarkEnd w:id="189"/>
      <w:r w:rsidR="00097911">
        <w:rPr>
          <w:rFonts w:ascii="Book Antiqua" w:eastAsia="SimSun" w:hAnsi="Book Antiqua" w:hint="eastAsia"/>
          <w:lang w:eastAsia="zh-CN"/>
        </w:rPr>
        <w:t xml:space="preserve">: </w:t>
      </w:r>
      <w:r w:rsidR="00067176" w:rsidRPr="00067176">
        <w:rPr>
          <w:rFonts w:ascii="Book Antiqua" w:eastAsia="SimSun" w:hAnsi="Book Antiqua"/>
          <w:lang w:eastAsia="zh-CN"/>
        </w:rPr>
        <w:t>Acute-on-chronic liver failure</w:t>
      </w:r>
      <w:r w:rsidR="00097911">
        <w:rPr>
          <w:rFonts w:ascii="Book Antiqua" w:eastAsia="SimSun" w:hAnsi="Book Antiqua" w:hint="eastAsia"/>
          <w:lang w:eastAsia="zh-CN"/>
        </w:rPr>
        <w:t>;</w:t>
      </w:r>
      <w:r w:rsidR="00097911" w:rsidRPr="00097911">
        <w:rPr>
          <w:rFonts w:ascii="Book Antiqua" w:eastAsia="SimSun" w:hAnsi="Book Antiqua"/>
        </w:rPr>
        <w:t xml:space="preserve"> </w:t>
      </w:r>
      <w:bookmarkStart w:id="190" w:name="OLE_LINK146"/>
      <w:bookmarkStart w:id="191" w:name="OLE_LINK147"/>
      <w:r w:rsidR="00097911" w:rsidRPr="00550A33">
        <w:rPr>
          <w:rFonts w:ascii="Book Antiqua" w:eastAsia="SimSun" w:hAnsi="Book Antiqua"/>
        </w:rPr>
        <w:t>ALD</w:t>
      </w:r>
      <w:bookmarkEnd w:id="190"/>
      <w:bookmarkEnd w:id="191"/>
      <w:r w:rsidR="00097911">
        <w:rPr>
          <w:rFonts w:ascii="Book Antiqua" w:eastAsia="SimSun" w:hAnsi="Book Antiqua" w:hint="eastAsia"/>
          <w:lang w:eastAsia="zh-CN"/>
        </w:rPr>
        <w:t xml:space="preserve">: </w:t>
      </w:r>
      <w:r w:rsidR="00AD1EF8" w:rsidRPr="00AD1EF8">
        <w:rPr>
          <w:rFonts w:ascii="Book Antiqua" w:eastAsia="SimSun" w:hAnsi="Book Antiqua"/>
          <w:lang w:eastAsia="zh-CN"/>
        </w:rPr>
        <w:t>Alcoholic liver disease</w:t>
      </w:r>
      <w:r w:rsidR="00097911">
        <w:rPr>
          <w:rFonts w:ascii="Book Antiqua" w:eastAsia="SimSun" w:hAnsi="Book Antiqua" w:hint="eastAsia"/>
          <w:lang w:eastAsia="zh-CN"/>
        </w:rPr>
        <w:t>; HCC:</w:t>
      </w:r>
      <w:r w:rsidR="00067176" w:rsidRPr="00067176">
        <w:rPr>
          <w:rFonts w:ascii="Book Antiqua" w:eastAsia="Book Antiqua" w:hAnsi="Book Antiqua" w:cs="Book Antiqua"/>
          <w:color w:val="000000"/>
        </w:rPr>
        <w:t xml:space="preserve"> </w:t>
      </w:r>
      <w:r w:rsidR="00067176">
        <w:rPr>
          <w:rFonts w:ascii="Book Antiqua" w:hAnsi="Book Antiqua" w:cs="Book Antiqua" w:hint="eastAsia"/>
          <w:color w:val="000000"/>
          <w:lang w:eastAsia="zh-CN"/>
        </w:rPr>
        <w:t>H</w:t>
      </w:r>
      <w:r w:rsidR="00067176" w:rsidRPr="0065662F">
        <w:rPr>
          <w:rFonts w:ascii="Book Antiqua" w:eastAsia="Book Antiqua" w:hAnsi="Book Antiqua" w:cs="Book Antiqua"/>
          <w:color w:val="000000"/>
        </w:rPr>
        <w:t>epatocellular carcinoma</w:t>
      </w:r>
      <w:r w:rsidR="00022FAF">
        <w:rPr>
          <w:rFonts w:ascii="Book Antiqua" w:hAnsi="Book Antiqua" w:cs="Book Antiqua" w:hint="eastAsia"/>
          <w:color w:val="000000"/>
          <w:lang w:eastAsia="zh-CN"/>
        </w:rPr>
        <w:t xml:space="preserve">; </w:t>
      </w:r>
      <w:bookmarkStart w:id="192" w:name="OLE_LINK166"/>
      <w:bookmarkStart w:id="193" w:name="OLE_LINK167"/>
      <w:r w:rsidR="00022FAF" w:rsidRPr="00550A33">
        <w:rPr>
          <w:rFonts w:ascii="Book Antiqua" w:eastAsia="SimSun" w:hAnsi="Book Antiqua"/>
        </w:rPr>
        <w:t>AASLD</w:t>
      </w:r>
      <w:bookmarkEnd w:id="192"/>
      <w:bookmarkEnd w:id="193"/>
      <w:r w:rsidR="00022FAF">
        <w:rPr>
          <w:rFonts w:ascii="Book Antiqua" w:eastAsia="SimSun" w:hAnsi="Book Antiqua" w:hint="eastAsia"/>
          <w:lang w:eastAsia="zh-CN"/>
        </w:rPr>
        <w:t xml:space="preserve">: </w:t>
      </w:r>
      <w:r w:rsidR="00F54104" w:rsidRPr="00F54104">
        <w:rPr>
          <w:rFonts w:ascii="Book Antiqua" w:eastAsia="SimSun" w:hAnsi="Book Antiqua"/>
          <w:lang w:eastAsia="zh-CN"/>
        </w:rPr>
        <w:t>American Association for the Study of Liver Diseases</w:t>
      </w:r>
      <w:r w:rsidR="00022FAF">
        <w:rPr>
          <w:rFonts w:ascii="Book Antiqua" w:eastAsia="SimSun" w:hAnsi="Book Antiqua" w:hint="eastAsia"/>
          <w:lang w:eastAsia="zh-CN"/>
        </w:rPr>
        <w:t xml:space="preserve">; </w:t>
      </w:r>
      <w:r w:rsidR="00022FAF" w:rsidRPr="00550A33">
        <w:rPr>
          <w:rFonts w:ascii="Book Antiqua" w:eastAsia="SimSun" w:hAnsi="Book Antiqua"/>
        </w:rPr>
        <w:t>EASL</w:t>
      </w:r>
      <w:r w:rsidR="00022FAF">
        <w:rPr>
          <w:rFonts w:ascii="Book Antiqua" w:eastAsia="SimSun" w:hAnsi="Book Antiqua" w:hint="eastAsia"/>
          <w:lang w:eastAsia="zh-CN"/>
        </w:rPr>
        <w:t xml:space="preserve">: </w:t>
      </w:r>
      <w:r w:rsidR="00F54104">
        <w:rPr>
          <w:rFonts w:ascii="Book Antiqua" w:eastAsia="Book Antiqua" w:hAnsi="Book Antiqua" w:cs="Book Antiqua"/>
          <w:color w:val="000000"/>
          <w:shd w:val="clear" w:color="auto" w:fill="FFFFFF"/>
        </w:rPr>
        <w:t>European Association for the Study of the Liver</w:t>
      </w:r>
      <w:r w:rsidR="00022FAF">
        <w:rPr>
          <w:rFonts w:ascii="Book Antiqua" w:eastAsia="SimSun" w:hAnsi="Book Antiqua" w:hint="eastAsia"/>
          <w:lang w:eastAsia="zh-CN"/>
        </w:rPr>
        <w:t xml:space="preserve">; </w:t>
      </w:r>
      <w:bookmarkStart w:id="194" w:name="OLE_LINK168"/>
      <w:bookmarkStart w:id="195" w:name="OLE_LINK169"/>
      <w:r w:rsidR="00022FAF" w:rsidRPr="00550A33">
        <w:rPr>
          <w:rFonts w:ascii="Book Antiqua" w:eastAsia="SimSun" w:hAnsi="Book Antiqua"/>
        </w:rPr>
        <w:t>ESCMID</w:t>
      </w:r>
      <w:bookmarkEnd w:id="194"/>
      <w:bookmarkEnd w:id="195"/>
      <w:r w:rsidR="00022FAF">
        <w:rPr>
          <w:rFonts w:ascii="Book Antiqua" w:eastAsia="SimSun" w:hAnsi="Book Antiqua" w:hint="eastAsia"/>
          <w:lang w:eastAsia="zh-CN"/>
        </w:rPr>
        <w:t xml:space="preserve">: </w:t>
      </w:r>
      <w:r w:rsidR="00F54104" w:rsidRPr="00F54104">
        <w:rPr>
          <w:rFonts w:ascii="Book Antiqua" w:eastAsia="SimSun" w:hAnsi="Book Antiqua"/>
          <w:lang w:eastAsia="zh-CN"/>
        </w:rPr>
        <w:t>European Society of Clinical Microbiology and Infectious Diseases</w:t>
      </w:r>
      <w:r w:rsidR="00022FAF">
        <w:rPr>
          <w:rFonts w:ascii="Book Antiqua" w:eastAsia="SimSun" w:hAnsi="Book Antiqua" w:hint="eastAsia"/>
          <w:lang w:eastAsia="zh-CN"/>
        </w:rPr>
        <w:t xml:space="preserve">; </w:t>
      </w:r>
      <w:r w:rsidR="00022FAF">
        <w:rPr>
          <w:rFonts w:ascii="Book Antiqua" w:eastAsia="SimSun" w:hAnsi="Book Antiqua"/>
        </w:rPr>
        <w:t>APSDE</w:t>
      </w:r>
      <w:r w:rsidR="00022FAF">
        <w:rPr>
          <w:rFonts w:ascii="Book Antiqua" w:eastAsia="SimSun" w:hAnsi="Book Antiqua" w:hint="eastAsia"/>
          <w:lang w:eastAsia="zh-CN"/>
        </w:rPr>
        <w:t xml:space="preserve">: </w:t>
      </w:r>
      <w:r w:rsidR="00F54104">
        <w:rPr>
          <w:rFonts w:ascii="Book Antiqua" w:eastAsia="Book Antiqua" w:hAnsi="Book Antiqua" w:cs="Book Antiqua"/>
          <w:color w:val="000000"/>
        </w:rPr>
        <w:t>Asian Pacific Society for Digestive Endoscopy</w:t>
      </w:r>
      <w:r w:rsidR="00022FAF">
        <w:rPr>
          <w:rFonts w:ascii="Book Antiqua" w:eastAsia="SimSun" w:hAnsi="Book Antiqua" w:hint="eastAsia"/>
          <w:lang w:eastAsia="zh-CN"/>
        </w:rPr>
        <w:t>;</w:t>
      </w:r>
      <w:r w:rsidR="00022FAF">
        <w:rPr>
          <w:rFonts w:ascii="Book Antiqua" w:eastAsia="SimSun" w:hAnsi="Book Antiqua"/>
        </w:rPr>
        <w:t xml:space="preserve"> </w:t>
      </w:r>
      <w:bookmarkStart w:id="196" w:name="OLE_LINK170"/>
      <w:bookmarkStart w:id="197" w:name="OLE_LINK171"/>
      <w:bookmarkStart w:id="198" w:name="OLE_LINK186"/>
      <w:r w:rsidR="00022FAF">
        <w:rPr>
          <w:rFonts w:ascii="Book Antiqua" w:eastAsia="SimSun" w:hAnsi="Book Antiqua"/>
        </w:rPr>
        <w:t>AGA</w:t>
      </w:r>
      <w:bookmarkEnd w:id="196"/>
      <w:bookmarkEnd w:id="197"/>
      <w:bookmarkEnd w:id="198"/>
      <w:r w:rsidR="00022FAF">
        <w:rPr>
          <w:rFonts w:ascii="Book Antiqua" w:eastAsia="SimSun" w:hAnsi="Book Antiqua" w:hint="eastAsia"/>
          <w:lang w:eastAsia="zh-CN"/>
        </w:rPr>
        <w:t xml:space="preserve">: </w:t>
      </w:r>
      <w:r w:rsidR="00F54104" w:rsidRPr="00F54104">
        <w:rPr>
          <w:rFonts w:ascii="Book Antiqua" w:eastAsia="SimSun" w:hAnsi="Book Antiqua"/>
          <w:lang w:eastAsia="zh-CN"/>
        </w:rPr>
        <w:t>American Gastroenterological Association</w:t>
      </w:r>
      <w:r w:rsidR="00022FAF">
        <w:rPr>
          <w:rFonts w:ascii="Book Antiqua" w:eastAsia="SimSun" w:hAnsi="Book Antiqua" w:hint="eastAsia"/>
          <w:lang w:eastAsia="zh-CN"/>
        </w:rPr>
        <w:t>;</w:t>
      </w:r>
      <w:r w:rsidR="00022FAF">
        <w:rPr>
          <w:rFonts w:ascii="Book Antiqua" w:eastAsia="SimSun" w:hAnsi="Book Antiqua"/>
        </w:rPr>
        <w:t xml:space="preserve"> ESGE</w:t>
      </w:r>
      <w:r w:rsidR="00022FAF">
        <w:rPr>
          <w:rFonts w:ascii="Book Antiqua" w:eastAsia="SimSun" w:hAnsi="Book Antiqua" w:hint="eastAsia"/>
          <w:lang w:eastAsia="zh-CN"/>
        </w:rPr>
        <w:t xml:space="preserve">: </w:t>
      </w:r>
      <w:r w:rsidR="00F54104">
        <w:rPr>
          <w:rFonts w:ascii="Book Antiqua" w:eastAsia="Book Antiqua" w:hAnsi="Book Antiqua" w:cs="Book Antiqua"/>
          <w:color w:val="000000"/>
        </w:rPr>
        <w:t>European Society of Gastrointestinal Endoscopy</w:t>
      </w:r>
      <w:r w:rsidR="00022FAF">
        <w:rPr>
          <w:rFonts w:ascii="Book Antiqua" w:eastAsia="SimSun" w:hAnsi="Book Antiqua" w:hint="eastAsia"/>
          <w:lang w:eastAsia="zh-CN"/>
        </w:rPr>
        <w:t>;</w:t>
      </w:r>
      <w:r w:rsidR="00022FAF" w:rsidRPr="00550A33">
        <w:rPr>
          <w:rFonts w:ascii="Book Antiqua" w:eastAsia="SimSun" w:hAnsi="Book Antiqua"/>
        </w:rPr>
        <w:t xml:space="preserve"> </w:t>
      </w:r>
      <w:bookmarkStart w:id="199" w:name="OLE_LINK172"/>
      <w:bookmarkStart w:id="200" w:name="OLE_LINK173"/>
      <w:r w:rsidR="00022FAF" w:rsidRPr="00550A33">
        <w:rPr>
          <w:rFonts w:ascii="Book Antiqua" w:eastAsia="SimSun" w:hAnsi="Book Antiqua"/>
        </w:rPr>
        <w:t>ASGE</w:t>
      </w:r>
      <w:bookmarkEnd w:id="199"/>
      <w:bookmarkEnd w:id="200"/>
      <w:r w:rsidR="00022FAF">
        <w:rPr>
          <w:rFonts w:ascii="Book Antiqua" w:eastAsia="SimSun" w:hAnsi="Book Antiqua" w:hint="eastAsia"/>
          <w:lang w:eastAsia="zh-CN"/>
        </w:rPr>
        <w:t xml:space="preserve">: </w:t>
      </w:r>
      <w:r w:rsidR="00F54104" w:rsidRPr="00F54104">
        <w:rPr>
          <w:rFonts w:ascii="Book Antiqua" w:eastAsia="SimSun" w:hAnsi="Book Antiqua"/>
          <w:lang w:eastAsia="zh-CN"/>
        </w:rPr>
        <w:t>American Society for Gastrointestinal Endoscopy</w:t>
      </w:r>
      <w:r w:rsidR="00022FAF">
        <w:rPr>
          <w:rFonts w:ascii="Book Antiqua" w:eastAsia="SimSun" w:hAnsi="Book Antiqua" w:hint="eastAsia"/>
          <w:lang w:eastAsia="zh-CN"/>
        </w:rPr>
        <w:t>;</w:t>
      </w:r>
      <w:r w:rsidR="00022FAF" w:rsidRPr="00022FAF">
        <w:rPr>
          <w:rFonts w:ascii="Book Antiqua" w:eastAsia="SimSun" w:hAnsi="Book Antiqua"/>
        </w:rPr>
        <w:t xml:space="preserve"> </w:t>
      </w:r>
      <w:bookmarkStart w:id="201" w:name="OLE_LINK174"/>
      <w:bookmarkStart w:id="202" w:name="OLE_LINK175"/>
      <w:r w:rsidR="00022FAF">
        <w:rPr>
          <w:rFonts w:ascii="Book Antiqua" w:eastAsia="SimSun" w:hAnsi="Book Antiqua"/>
        </w:rPr>
        <w:t>ILTS</w:t>
      </w:r>
      <w:bookmarkEnd w:id="201"/>
      <w:bookmarkEnd w:id="202"/>
      <w:r w:rsidR="00022FAF">
        <w:rPr>
          <w:rFonts w:ascii="Book Antiqua" w:eastAsia="SimSun" w:hAnsi="Book Antiqua" w:hint="eastAsia"/>
          <w:lang w:eastAsia="zh-CN"/>
        </w:rPr>
        <w:t xml:space="preserve">: </w:t>
      </w:r>
      <w:r w:rsidR="00F54104" w:rsidRPr="00F54104">
        <w:rPr>
          <w:rFonts w:ascii="Book Antiqua" w:eastAsia="SimSun" w:hAnsi="Book Antiqua"/>
          <w:lang w:eastAsia="zh-CN"/>
        </w:rPr>
        <w:t>International Liver Transplantation Society</w:t>
      </w:r>
      <w:r w:rsidR="00022FAF">
        <w:rPr>
          <w:rFonts w:ascii="Book Antiqua" w:eastAsia="SimSun" w:hAnsi="Book Antiqua" w:hint="eastAsia"/>
          <w:lang w:eastAsia="zh-CN"/>
        </w:rPr>
        <w:t>;</w:t>
      </w:r>
      <w:r w:rsidR="00022FAF">
        <w:rPr>
          <w:rFonts w:ascii="Book Antiqua" w:eastAsia="SimSun" w:hAnsi="Book Antiqua"/>
        </w:rPr>
        <w:t xml:space="preserve"> </w:t>
      </w:r>
      <w:bookmarkStart w:id="203" w:name="OLE_LINK176"/>
      <w:bookmarkStart w:id="204" w:name="OLE_LINK177"/>
      <w:r w:rsidR="00022FAF">
        <w:rPr>
          <w:rFonts w:ascii="Book Antiqua" w:eastAsia="SimSun" w:hAnsi="Book Antiqua"/>
        </w:rPr>
        <w:t>LTSI</w:t>
      </w:r>
      <w:bookmarkEnd w:id="203"/>
      <w:bookmarkEnd w:id="204"/>
      <w:r w:rsidR="00022FAF">
        <w:rPr>
          <w:rFonts w:ascii="Book Antiqua" w:eastAsia="SimSun" w:hAnsi="Book Antiqua" w:hint="eastAsia"/>
          <w:lang w:eastAsia="zh-CN"/>
        </w:rPr>
        <w:t xml:space="preserve">: </w:t>
      </w:r>
      <w:r w:rsidR="00F54104" w:rsidRPr="00F54104">
        <w:rPr>
          <w:rFonts w:ascii="Book Antiqua" w:eastAsia="SimSun" w:hAnsi="Book Antiqua"/>
          <w:lang w:eastAsia="zh-CN"/>
        </w:rPr>
        <w:t>Liver Transplant Society of India</w:t>
      </w:r>
      <w:r w:rsidR="00022FAF">
        <w:rPr>
          <w:rFonts w:ascii="Book Antiqua" w:eastAsia="SimSun" w:hAnsi="Book Antiqua" w:hint="eastAsia"/>
          <w:lang w:eastAsia="zh-CN"/>
        </w:rPr>
        <w:t>;</w:t>
      </w:r>
      <w:r w:rsidR="00022FAF">
        <w:rPr>
          <w:rFonts w:ascii="Book Antiqua" w:eastAsia="SimSun" w:hAnsi="Book Antiqua"/>
        </w:rPr>
        <w:t xml:space="preserve"> </w:t>
      </w:r>
      <w:bookmarkStart w:id="205" w:name="OLE_LINK178"/>
      <w:bookmarkStart w:id="206" w:name="OLE_LINK179"/>
      <w:r w:rsidR="00022FAF">
        <w:rPr>
          <w:rFonts w:ascii="Book Antiqua" w:eastAsia="SimSun" w:hAnsi="Book Antiqua"/>
        </w:rPr>
        <w:t>ATS</w:t>
      </w:r>
      <w:bookmarkEnd w:id="205"/>
      <w:bookmarkEnd w:id="206"/>
      <w:r w:rsidR="00022FAF">
        <w:rPr>
          <w:rFonts w:ascii="Book Antiqua" w:eastAsia="SimSun" w:hAnsi="Book Antiqua" w:hint="eastAsia"/>
          <w:lang w:eastAsia="zh-CN"/>
        </w:rPr>
        <w:t xml:space="preserve">: </w:t>
      </w:r>
      <w:r w:rsidR="00F54104" w:rsidRPr="00F54104">
        <w:rPr>
          <w:rFonts w:ascii="Book Antiqua" w:eastAsia="SimSun" w:hAnsi="Book Antiqua"/>
          <w:lang w:eastAsia="zh-CN"/>
        </w:rPr>
        <w:t>American Thoracic Society</w:t>
      </w:r>
      <w:r w:rsidR="00022FAF">
        <w:rPr>
          <w:rFonts w:ascii="Book Antiqua" w:eastAsia="SimSun" w:hAnsi="Book Antiqua" w:hint="eastAsia"/>
          <w:lang w:eastAsia="zh-CN"/>
        </w:rPr>
        <w:t>;</w:t>
      </w:r>
      <w:r w:rsidR="00022FAF" w:rsidRPr="00550A33">
        <w:rPr>
          <w:rFonts w:ascii="Book Antiqua" w:eastAsia="SimSun" w:hAnsi="Book Antiqua"/>
        </w:rPr>
        <w:t xml:space="preserve"> TTS</w:t>
      </w:r>
      <w:r w:rsidR="00022FAF">
        <w:rPr>
          <w:rFonts w:ascii="Book Antiqua" w:eastAsia="SimSun" w:hAnsi="Book Antiqua" w:hint="eastAsia"/>
          <w:lang w:eastAsia="zh-CN"/>
        </w:rPr>
        <w:t xml:space="preserve">: </w:t>
      </w:r>
      <w:r w:rsidR="00D861A3" w:rsidRPr="00D861A3">
        <w:rPr>
          <w:rFonts w:ascii="Book Antiqua" w:eastAsia="SimSun" w:hAnsi="Book Antiqua"/>
          <w:lang w:eastAsia="zh-CN"/>
        </w:rPr>
        <w:t>Transplantation Society</w:t>
      </w:r>
      <w:r w:rsidR="00022FAF">
        <w:rPr>
          <w:rFonts w:ascii="Book Antiqua" w:eastAsia="SimSun" w:hAnsi="Book Antiqua" w:hint="eastAsia"/>
          <w:lang w:eastAsia="zh-CN"/>
        </w:rPr>
        <w:t>;</w:t>
      </w:r>
      <w:r w:rsidR="00022FAF" w:rsidRPr="00022FAF">
        <w:rPr>
          <w:rFonts w:ascii="Book Antiqua" w:eastAsia="SimSun" w:hAnsi="Book Antiqua"/>
        </w:rPr>
        <w:t xml:space="preserve"> </w:t>
      </w:r>
      <w:bookmarkStart w:id="207" w:name="OLE_LINK180"/>
      <w:bookmarkStart w:id="208" w:name="OLE_LINK181"/>
      <w:r w:rsidR="00022FAF">
        <w:rPr>
          <w:rFonts w:ascii="Book Antiqua" w:eastAsia="SimSun" w:hAnsi="Book Antiqua"/>
        </w:rPr>
        <w:t>ILCA</w:t>
      </w:r>
      <w:bookmarkEnd w:id="207"/>
      <w:bookmarkEnd w:id="208"/>
      <w:r w:rsidR="00022FAF">
        <w:rPr>
          <w:rFonts w:ascii="Book Antiqua" w:eastAsia="SimSun" w:hAnsi="Book Antiqua" w:hint="eastAsia"/>
          <w:lang w:eastAsia="zh-CN"/>
        </w:rPr>
        <w:t xml:space="preserve">: </w:t>
      </w:r>
      <w:r w:rsidR="00F54104" w:rsidRPr="00F54104">
        <w:rPr>
          <w:rFonts w:ascii="Book Antiqua" w:eastAsia="SimSun" w:hAnsi="Book Antiqua"/>
          <w:lang w:eastAsia="zh-CN"/>
        </w:rPr>
        <w:t>International Liver Cancer Association</w:t>
      </w:r>
      <w:r w:rsidR="00022FAF">
        <w:rPr>
          <w:rFonts w:ascii="Book Antiqua" w:eastAsia="SimSun" w:hAnsi="Book Antiqua" w:hint="eastAsia"/>
          <w:lang w:eastAsia="zh-CN"/>
        </w:rPr>
        <w:t>;</w:t>
      </w:r>
      <w:r w:rsidR="00022FAF">
        <w:rPr>
          <w:rFonts w:ascii="Book Antiqua" w:eastAsia="SimSun" w:hAnsi="Book Antiqua"/>
        </w:rPr>
        <w:t xml:space="preserve"> </w:t>
      </w:r>
      <w:bookmarkStart w:id="209" w:name="OLE_LINK182"/>
      <w:bookmarkStart w:id="210" w:name="OLE_LINK183"/>
      <w:r w:rsidR="00022FAF">
        <w:rPr>
          <w:rFonts w:ascii="Book Antiqua" w:eastAsia="SimSun" w:hAnsi="Book Antiqua"/>
        </w:rPr>
        <w:t>ASCO</w:t>
      </w:r>
      <w:bookmarkEnd w:id="209"/>
      <w:bookmarkEnd w:id="210"/>
      <w:r w:rsidR="00022FAF">
        <w:rPr>
          <w:rFonts w:ascii="Book Antiqua" w:eastAsia="SimSun" w:hAnsi="Book Antiqua" w:hint="eastAsia"/>
          <w:lang w:eastAsia="zh-CN"/>
        </w:rPr>
        <w:t xml:space="preserve">: </w:t>
      </w:r>
      <w:r w:rsidR="00F54104" w:rsidRPr="00F54104">
        <w:rPr>
          <w:rFonts w:ascii="Book Antiqua" w:eastAsia="SimSun" w:hAnsi="Book Antiqua"/>
          <w:lang w:eastAsia="zh-CN"/>
        </w:rPr>
        <w:t>American Society of Clinical Oncology</w:t>
      </w:r>
      <w:r w:rsidR="00022FAF">
        <w:rPr>
          <w:rFonts w:ascii="Book Antiqua" w:eastAsia="SimSun" w:hAnsi="Book Antiqua" w:hint="eastAsia"/>
          <w:lang w:eastAsia="zh-CN"/>
        </w:rPr>
        <w:t>;</w:t>
      </w:r>
      <w:r w:rsidR="00022FAF" w:rsidRPr="00550A33">
        <w:rPr>
          <w:rFonts w:ascii="Book Antiqua" w:eastAsia="SimSun" w:hAnsi="Book Antiqua"/>
        </w:rPr>
        <w:t xml:space="preserve"> </w:t>
      </w:r>
      <w:bookmarkStart w:id="211" w:name="OLE_LINK184"/>
      <w:bookmarkStart w:id="212" w:name="OLE_LINK185"/>
      <w:r w:rsidR="00022FAF" w:rsidRPr="00550A33">
        <w:rPr>
          <w:rFonts w:ascii="Book Antiqua" w:eastAsia="SimSun" w:hAnsi="Book Antiqua"/>
        </w:rPr>
        <w:t>ESMO</w:t>
      </w:r>
      <w:bookmarkEnd w:id="211"/>
      <w:bookmarkEnd w:id="212"/>
      <w:r w:rsidR="00022FAF">
        <w:rPr>
          <w:rFonts w:ascii="Book Antiqua" w:eastAsia="SimSun" w:hAnsi="Book Antiqua" w:hint="eastAsia"/>
          <w:lang w:eastAsia="zh-CN"/>
        </w:rPr>
        <w:t xml:space="preserve">: </w:t>
      </w:r>
      <w:r w:rsidR="00F54104" w:rsidRPr="00F54104">
        <w:rPr>
          <w:rFonts w:ascii="Book Antiqua" w:eastAsia="SimSun" w:hAnsi="Book Antiqua"/>
          <w:lang w:eastAsia="zh-CN"/>
        </w:rPr>
        <w:t>European Society for Medical Oncology</w:t>
      </w:r>
      <w:r w:rsidR="00F54104">
        <w:rPr>
          <w:rFonts w:ascii="Book Antiqua" w:eastAsia="SimSun" w:hAnsi="Book Antiqua" w:hint="eastAsia"/>
          <w:lang w:eastAsia="zh-CN"/>
        </w:rPr>
        <w:t>.</w:t>
      </w:r>
    </w:p>
    <w:p w14:paraId="60A7C4A1" w14:textId="77777777" w:rsidR="00A77B3E" w:rsidRPr="00550A33" w:rsidRDefault="00A77B3E" w:rsidP="00550A33">
      <w:pPr>
        <w:adjustRightInd w:val="0"/>
        <w:snapToGrid w:val="0"/>
        <w:spacing w:line="360" w:lineRule="auto"/>
        <w:jc w:val="both"/>
        <w:rPr>
          <w:rFonts w:ascii="Book Antiqua" w:hAnsi="Book Antiqua"/>
        </w:rPr>
      </w:pPr>
    </w:p>
    <w:sectPr w:rsidR="00A77B3E" w:rsidRPr="00550A3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9BC9C0" w14:textId="77777777" w:rsidR="004858B6" w:rsidRDefault="004858B6" w:rsidP="00FD5CF5">
      <w:r>
        <w:separator/>
      </w:r>
    </w:p>
  </w:endnote>
  <w:endnote w:type="continuationSeparator" w:id="0">
    <w:p w14:paraId="5D0EFD0C" w14:textId="77777777" w:rsidR="004858B6" w:rsidRDefault="004858B6" w:rsidP="00FD5C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altName w:val="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8552506"/>
      <w:docPartObj>
        <w:docPartGallery w:val="Page Numbers (Bottom of Page)"/>
        <w:docPartUnique/>
      </w:docPartObj>
    </w:sdtPr>
    <w:sdtEndPr/>
    <w:sdtContent>
      <w:sdt>
        <w:sdtPr>
          <w:id w:val="860082579"/>
          <w:docPartObj>
            <w:docPartGallery w:val="Page Numbers (Top of Page)"/>
            <w:docPartUnique/>
          </w:docPartObj>
        </w:sdtPr>
        <w:sdtEndPr/>
        <w:sdtContent>
          <w:p w14:paraId="3C904739" w14:textId="26FF3BBA" w:rsidR="00B45272" w:rsidRDefault="00B45272">
            <w:pPr>
              <w:pStyle w:val="Footer"/>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3C70CE">
              <w:rPr>
                <w:b/>
                <w:bCs/>
                <w:noProof/>
              </w:rPr>
              <w:t>1</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3C70CE">
              <w:rPr>
                <w:b/>
                <w:bCs/>
                <w:noProof/>
              </w:rPr>
              <w:t>51</w:t>
            </w:r>
            <w:r>
              <w:rPr>
                <w:b/>
                <w:bCs/>
                <w:sz w:val="24"/>
                <w:szCs w:val="24"/>
              </w:rPr>
              <w:fldChar w:fldCharType="end"/>
            </w:r>
          </w:p>
        </w:sdtContent>
      </w:sdt>
    </w:sdtContent>
  </w:sdt>
  <w:p w14:paraId="2B8800EC" w14:textId="77777777" w:rsidR="00B45272" w:rsidRDefault="00B452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CF87BD" w14:textId="77777777" w:rsidR="004858B6" w:rsidRDefault="004858B6" w:rsidP="00FD5CF5">
      <w:r>
        <w:separator/>
      </w:r>
    </w:p>
  </w:footnote>
  <w:footnote w:type="continuationSeparator" w:id="0">
    <w:p w14:paraId="34283E7B" w14:textId="77777777" w:rsidR="004858B6" w:rsidRDefault="004858B6" w:rsidP="00FD5C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0E25CD"/>
    <w:multiLevelType w:val="hybridMultilevel"/>
    <w:tmpl w:val="E8F2459E"/>
    <w:lvl w:ilvl="0" w:tplc="40090001">
      <w:start w:val="1"/>
      <w:numFmt w:val="bullet"/>
      <w:lvlText w:val=""/>
      <w:lvlJc w:val="left"/>
      <w:pPr>
        <w:ind w:left="360" w:hanging="360"/>
      </w:pPr>
      <w:rPr>
        <w:rFonts w:ascii="Symbol" w:hAnsi="Symbol" w:hint="default"/>
      </w:rPr>
    </w:lvl>
    <w:lvl w:ilvl="1" w:tplc="40090003">
      <w:start w:val="1"/>
      <w:numFmt w:val="bullet"/>
      <w:lvlText w:val="o"/>
      <w:lvlJc w:val="left"/>
      <w:pPr>
        <w:ind w:left="1080" w:hanging="360"/>
      </w:pPr>
      <w:rPr>
        <w:rFonts w:ascii="Courier New" w:hAnsi="Courier New" w:cs="Courier New" w:hint="default"/>
      </w:rPr>
    </w:lvl>
    <w:lvl w:ilvl="2" w:tplc="40090005">
      <w:start w:val="1"/>
      <w:numFmt w:val="bullet"/>
      <w:lvlText w:val=""/>
      <w:lvlJc w:val="left"/>
      <w:pPr>
        <w:ind w:left="1800" w:hanging="360"/>
      </w:pPr>
      <w:rPr>
        <w:rFonts w:ascii="Wingdings" w:hAnsi="Wingdings" w:hint="default"/>
      </w:rPr>
    </w:lvl>
    <w:lvl w:ilvl="3" w:tplc="40090001">
      <w:start w:val="1"/>
      <w:numFmt w:val="bullet"/>
      <w:lvlText w:val=""/>
      <w:lvlJc w:val="left"/>
      <w:pPr>
        <w:ind w:left="2520" w:hanging="360"/>
      </w:pPr>
      <w:rPr>
        <w:rFonts w:ascii="Symbol" w:hAnsi="Symbol" w:hint="default"/>
      </w:rPr>
    </w:lvl>
    <w:lvl w:ilvl="4" w:tplc="40090003">
      <w:start w:val="1"/>
      <w:numFmt w:val="bullet"/>
      <w:lvlText w:val="o"/>
      <w:lvlJc w:val="left"/>
      <w:pPr>
        <w:ind w:left="3240" w:hanging="360"/>
      </w:pPr>
      <w:rPr>
        <w:rFonts w:ascii="Courier New" w:hAnsi="Courier New" w:cs="Courier New" w:hint="default"/>
      </w:rPr>
    </w:lvl>
    <w:lvl w:ilvl="5" w:tplc="40090005">
      <w:start w:val="1"/>
      <w:numFmt w:val="bullet"/>
      <w:lvlText w:val=""/>
      <w:lvlJc w:val="left"/>
      <w:pPr>
        <w:ind w:left="3960" w:hanging="360"/>
      </w:pPr>
      <w:rPr>
        <w:rFonts w:ascii="Wingdings" w:hAnsi="Wingdings" w:hint="default"/>
      </w:rPr>
    </w:lvl>
    <w:lvl w:ilvl="6" w:tplc="40090001">
      <w:start w:val="1"/>
      <w:numFmt w:val="bullet"/>
      <w:lvlText w:val=""/>
      <w:lvlJc w:val="left"/>
      <w:pPr>
        <w:ind w:left="4680" w:hanging="360"/>
      </w:pPr>
      <w:rPr>
        <w:rFonts w:ascii="Symbol" w:hAnsi="Symbol" w:hint="default"/>
      </w:rPr>
    </w:lvl>
    <w:lvl w:ilvl="7" w:tplc="40090003">
      <w:start w:val="1"/>
      <w:numFmt w:val="bullet"/>
      <w:lvlText w:val="o"/>
      <w:lvlJc w:val="left"/>
      <w:pPr>
        <w:ind w:left="5400" w:hanging="360"/>
      </w:pPr>
      <w:rPr>
        <w:rFonts w:ascii="Courier New" w:hAnsi="Courier New" w:cs="Courier New" w:hint="default"/>
      </w:rPr>
    </w:lvl>
    <w:lvl w:ilvl="8" w:tplc="40090005">
      <w:start w:val="1"/>
      <w:numFmt w:val="bullet"/>
      <w:lvlText w:val=""/>
      <w:lvlJc w:val="left"/>
      <w:pPr>
        <w:ind w:left="6120" w:hanging="360"/>
      </w:pPr>
      <w:rPr>
        <w:rFonts w:ascii="Wingdings" w:hAnsi="Wingdings" w:hint="default"/>
      </w:rPr>
    </w:lvl>
  </w:abstractNum>
  <w:abstractNum w:abstractNumId="1">
    <w:nsid w:val="2BB74408"/>
    <w:multiLevelType w:val="hybridMultilevel"/>
    <w:tmpl w:val="7D0A4898"/>
    <w:lvl w:ilvl="0" w:tplc="578270D6">
      <w:start w:val="1"/>
      <w:numFmt w:val="decimal"/>
      <w:lvlText w:val="(%1)"/>
      <w:lvlJc w:val="left"/>
      <w:pPr>
        <w:ind w:left="360" w:hanging="360"/>
      </w:pPr>
      <w:rPr>
        <w:rFonts w:ascii="Book Antiqua" w:eastAsia="SimSun" w:hAnsi="Book Antiqua" w:cs="Times New Roman"/>
      </w:rPr>
    </w:lvl>
    <w:lvl w:ilvl="1" w:tplc="40090003">
      <w:start w:val="1"/>
      <w:numFmt w:val="bullet"/>
      <w:lvlText w:val="o"/>
      <w:lvlJc w:val="left"/>
      <w:pPr>
        <w:ind w:left="1080" w:hanging="360"/>
      </w:pPr>
      <w:rPr>
        <w:rFonts w:ascii="Courier New" w:hAnsi="Courier New" w:cs="Courier New" w:hint="default"/>
      </w:rPr>
    </w:lvl>
    <w:lvl w:ilvl="2" w:tplc="40090005">
      <w:start w:val="1"/>
      <w:numFmt w:val="bullet"/>
      <w:lvlText w:val=""/>
      <w:lvlJc w:val="left"/>
      <w:pPr>
        <w:ind w:left="1800" w:hanging="360"/>
      </w:pPr>
      <w:rPr>
        <w:rFonts w:ascii="Wingdings" w:hAnsi="Wingdings" w:hint="default"/>
      </w:rPr>
    </w:lvl>
    <w:lvl w:ilvl="3" w:tplc="40090001">
      <w:start w:val="1"/>
      <w:numFmt w:val="bullet"/>
      <w:lvlText w:val=""/>
      <w:lvlJc w:val="left"/>
      <w:pPr>
        <w:ind w:left="2520" w:hanging="360"/>
      </w:pPr>
      <w:rPr>
        <w:rFonts w:ascii="Symbol" w:hAnsi="Symbol" w:hint="default"/>
      </w:rPr>
    </w:lvl>
    <w:lvl w:ilvl="4" w:tplc="40090003">
      <w:start w:val="1"/>
      <w:numFmt w:val="bullet"/>
      <w:lvlText w:val="o"/>
      <w:lvlJc w:val="left"/>
      <w:pPr>
        <w:ind w:left="3240" w:hanging="360"/>
      </w:pPr>
      <w:rPr>
        <w:rFonts w:ascii="Courier New" w:hAnsi="Courier New" w:cs="Courier New" w:hint="default"/>
      </w:rPr>
    </w:lvl>
    <w:lvl w:ilvl="5" w:tplc="40090005">
      <w:start w:val="1"/>
      <w:numFmt w:val="bullet"/>
      <w:lvlText w:val=""/>
      <w:lvlJc w:val="left"/>
      <w:pPr>
        <w:ind w:left="3960" w:hanging="360"/>
      </w:pPr>
      <w:rPr>
        <w:rFonts w:ascii="Wingdings" w:hAnsi="Wingdings" w:hint="default"/>
      </w:rPr>
    </w:lvl>
    <w:lvl w:ilvl="6" w:tplc="40090001">
      <w:start w:val="1"/>
      <w:numFmt w:val="bullet"/>
      <w:lvlText w:val=""/>
      <w:lvlJc w:val="left"/>
      <w:pPr>
        <w:ind w:left="4680" w:hanging="360"/>
      </w:pPr>
      <w:rPr>
        <w:rFonts w:ascii="Symbol" w:hAnsi="Symbol" w:hint="default"/>
      </w:rPr>
    </w:lvl>
    <w:lvl w:ilvl="7" w:tplc="40090003">
      <w:start w:val="1"/>
      <w:numFmt w:val="bullet"/>
      <w:lvlText w:val="o"/>
      <w:lvlJc w:val="left"/>
      <w:pPr>
        <w:ind w:left="5400" w:hanging="360"/>
      </w:pPr>
      <w:rPr>
        <w:rFonts w:ascii="Courier New" w:hAnsi="Courier New" w:cs="Courier New" w:hint="default"/>
      </w:rPr>
    </w:lvl>
    <w:lvl w:ilvl="8" w:tplc="40090005">
      <w:start w:val="1"/>
      <w:numFmt w:val="bullet"/>
      <w:lvlText w:val=""/>
      <w:lvlJc w:val="left"/>
      <w:pPr>
        <w:ind w:left="6120" w:hanging="360"/>
      </w:pPr>
      <w:rPr>
        <w:rFonts w:ascii="Wingdings" w:hAnsi="Wingdings" w:hint="default"/>
      </w:rPr>
    </w:lvl>
  </w:abstractNum>
  <w:abstractNum w:abstractNumId="2">
    <w:nsid w:val="40D140D8"/>
    <w:multiLevelType w:val="multilevel"/>
    <w:tmpl w:val="CA2C7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9293165"/>
    <w:multiLevelType w:val="hybridMultilevel"/>
    <w:tmpl w:val="6164A788"/>
    <w:lvl w:ilvl="0" w:tplc="40090001">
      <w:start w:val="1"/>
      <w:numFmt w:val="bullet"/>
      <w:lvlText w:val=""/>
      <w:lvlJc w:val="left"/>
      <w:pPr>
        <w:ind w:left="360" w:hanging="360"/>
      </w:pPr>
      <w:rPr>
        <w:rFonts w:ascii="Symbol" w:hAnsi="Symbol" w:hint="default"/>
      </w:rPr>
    </w:lvl>
    <w:lvl w:ilvl="1" w:tplc="40090003">
      <w:start w:val="1"/>
      <w:numFmt w:val="bullet"/>
      <w:lvlText w:val="o"/>
      <w:lvlJc w:val="left"/>
      <w:pPr>
        <w:ind w:left="1080" w:hanging="360"/>
      </w:pPr>
      <w:rPr>
        <w:rFonts w:ascii="Courier New" w:hAnsi="Courier New" w:cs="Courier New" w:hint="default"/>
      </w:rPr>
    </w:lvl>
    <w:lvl w:ilvl="2" w:tplc="40090005">
      <w:start w:val="1"/>
      <w:numFmt w:val="bullet"/>
      <w:lvlText w:val=""/>
      <w:lvlJc w:val="left"/>
      <w:pPr>
        <w:ind w:left="1800" w:hanging="360"/>
      </w:pPr>
      <w:rPr>
        <w:rFonts w:ascii="Wingdings" w:hAnsi="Wingdings" w:hint="default"/>
      </w:rPr>
    </w:lvl>
    <w:lvl w:ilvl="3" w:tplc="40090001">
      <w:start w:val="1"/>
      <w:numFmt w:val="bullet"/>
      <w:lvlText w:val=""/>
      <w:lvlJc w:val="left"/>
      <w:pPr>
        <w:ind w:left="2520" w:hanging="360"/>
      </w:pPr>
      <w:rPr>
        <w:rFonts w:ascii="Symbol" w:hAnsi="Symbol" w:hint="default"/>
      </w:rPr>
    </w:lvl>
    <w:lvl w:ilvl="4" w:tplc="40090003">
      <w:start w:val="1"/>
      <w:numFmt w:val="bullet"/>
      <w:lvlText w:val="o"/>
      <w:lvlJc w:val="left"/>
      <w:pPr>
        <w:ind w:left="3240" w:hanging="360"/>
      </w:pPr>
      <w:rPr>
        <w:rFonts w:ascii="Courier New" w:hAnsi="Courier New" w:cs="Courier New" w:hint="default"/>
      </w:rPr>
    </w:lvl>
    <w:lvl w:ilvl="5" w:tplc="40090005">
      <w:start w:val="1"/>
      <w:numFmt w:val="bullet"/>
      <w:lvlText w:val=""/>
      <w:lvlJc w:val="left"/>
      <w:pPr>
        <w:ind w:left="3960" w:hanging="360"/>
      </w:pPr>
      <w:rPr>
        <w:rFonts w:ascii="Wingdings" w:hAnsi="Wingdings" w:hint="default"/>
      </w:rPr>
    </w:lvl>
    <w:lvl w:ilvl="6" w:tplc="40090001">
      <w:start w:val="1"/>
      <w:numFmt w:val="bullet"/>
      <w:lvlText w:val=""/>
      <w:lvlJc w:val="left"/>
      <w:pPr>
        <w:ind w:left="4680" w:hanging="360"/>
      </w:pPr>
      <w:rPr>
        <w:rFonts w:ascii="Symbol" w:hAnsi="Symbol" w:hint="default"/>
      </w:rPr>
    </w:lvl>
    <w:lvl w:ilvl="7" w:tplc="40090003">
      <w:start w:val="1"/>
      <w:numFmt w:val="bullet"/>
      <w:lvlText w:val="o"/>
      <w:lvlJc w:val="left"/>
      <w:pPr>
        <w:ind w:left="5400" w:hanging="360"/>
      </w:pPr>
      <w:rPr>
        <w:rFonts w:ascii="Courier New" w:hAnsi="Courier New" w:cs="Courier New" w:hint="default"/>
      </w:rPr>
    </w:lvl>
    <w:lvl w:ilvl="8" w:tplc="40090005">
      <w:start w:val="1"/>
      <w:numFmt w:val="bullet"/>
      <w:lvlText w:val=""/>
      <w:lvlJc w:val="left"/>
      <w:pPr>
        <w:ind w:left="6120" w:hanging="360"/>
      </w:pPr>
      <w:rPr>
        <w:rFonts w:ascii="Wingdings" w:hAnsi="Wingdings" w:hint="default"/>
      </w:rPr>
    </w:lvl>
  </w:abstractNum>
  <w:abstractNum w:abstractNumId="4">
    <w:nsid w:val="73A43D77"/>
    <w:multiLevelType w:val="multilevel"/>
    <w:tmpl w:val="8140F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C85586C"/>
    <w:multiLevelType w:val="hybridMultilevel"/>
    <w:tmpl w:val="C5329988"/>
    <w:lvl w:ilvl="0" w:tplc="40090001">
      <w:start w:val="1"/>
      <w:numFmt w:val="bullet"/>
      <w:lvlText w:val=""/>
      <w:lvlJc w:val="left"/>
      <w:pPr>
        <w:ind w:left="360" w:hanging="360"/>
      </w:pPr>
      <w:rPr>
        <w:rFonts w:ascii="Symbol" w:hAnsi="Symbol" w:hint="default"/>
      </w:rPr>
    </w:lvl>
    <w:lvl w:ilvl="1" w:tplc="40090003">
      <w:start w:val="1"/>
      <w:numFmt w:val="bullet"/>
      <w:lvlText w:val="o"/>
      <w:lvlJc w:val="left"/>
      <w:pPr>
        <w:ind w:left="1080" w:hanging="360"/>
      </w:pPr>
      <w:rPr>
        <w:rFonts w:ascii="Courier New" w:hAnsi="Courier New" w:cs="Courier New" w:hint="default"/>
      </w:rPr>
    </w:lvl>
    <w:lvl w:ilvl="2" w:tplc="40090005">
      <w:start w:val="1"/>
      <w:numFmt w:val="bullet"/>
      <w:lvlText w:val=""/>
      <w:lvlJc w:val="left"/>
      <w:pPr>
        <w:ind w:left="1800" w:hanging="360"/>
      </w:pPr>
      <w:rPr>
        <w:rFonts w:ascii="Wingdings" w:hAnsi="Wingdings" w:hint="default"/>
      </w:rPr>
    </w:lvl>
    <w:lvl w:ilvl="3" w:tplc="40090001">
      <w:start w:val="1"/>
      <w:numFmt w:val="bullet"/>
      <w:lvlText w:val=""/>
      <w:lvlJc w:val="left"/>
      <w:pPr>
        <w:ind w:left="2520" w:hanging="360"/>
      </w:pPr>
      <w:rPr>
        <w:rFonts w:ascii="Symbol" w:hAnsi="Symbol" w:hint="default"/>
      </w:rPr>
    </w:lvl>
    <w:lvl w:ilvl="4" w:tplc="40090003">
      <w:start w:val="1"/>
      <w:numFmt w:val="bullet"/>
      <w:lvlText w:val="o"/>
      <w:lvlJc w:val="left"/>
      <w:pPr>
        <w:ind w:left="3240" w:hanging="360"/>
      </w:pPr>
      <w:rPr>
        <w:rFonts w:ascii="Courier New" w:hAnsi="Courier New" w:cs="Courier New" w:hint="default"/>
      </w:rPr>
    </w:lvl>
    <w:lvl w:ilvl="5" w:tplc="40090005">
      <w:start w:val="1"/>
      <w:numFmt w:val="bullet"/>
      <w:lvlText w:val=""/>
      <w:lvlJc w:val="left"/>
      <w:pPr>
        <w:ind w:left="3960" w:hanging="360"/>
      </w:pPr>
      <w:rPr>
        <w:rFonts w:ascii="Wingdings" w:hAnsi="Wingdings" w:hint="default"/>
      </w:rPr>
    </w:lvl>
    <w:lvl w:ilvl="6" w:tplc="40090001">
      <w:start w:val="1"/>
      <w:numFmt w:val="bullet"/>
      <w:lvlText w:val=""/>
      <w:lvlJc w:val="left"/>
      <w:pPr>
        <w:ind w:left="4680" w:hanging="360"/>
      </w:pPr>
      <w:rPr>
        <w:rFonts w:ascii="Symbol" w:hAnsi="Symbol" w:hint="default"/>
      </w:rPr>
    </w:lvl>
    <w:lvl w:ilvl="7" w:tplc="40090003">
      <w:start w:val="1"/>
      <w:numFmt w:val="bullet"/>
      <w:lvlText w:val="o"/>
      <w:lvlJc w:val="left"/>
      <w:pPr>
        <w:ind w:left="5400" w:hanging="360"/>
      </w:pPr>
      <w:rPr>
        <w:rFonts w:ascii="Courier New" w:hAnsi="Courier New" w:cs="Courier New" w:hint="default"/>
      </w:rPr>
    </w:lvl>
    <w:lvl w:ilvl="8" w:tplc="40090005">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0"/>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8"/>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183A"/>
    <w:rsid w:val="000222E9"/>
    <w:rsid w:val="00022FAF"/>
    <w:rsid w:val="00023510"/>
    <w:rsid w:val="00026ED3"/>
    <w:rsid w:val="00032652"/>
    <w:rsid w:val="00044236"/>
    <w:rsid w:val="0004523C"/>
    <w:rsid w:val="000500C5"/>
    <w:rsid w:val="00053950"/>
    <w:rsid w:val="0006033C"/>
    <w:rsid w:val="00064C34"/>
    <w:rsid w:val="00067176"/>
    <w:rsid w:val="00077661"/>
    <w:rsid w:val="00086236"/>
    <w:rsid w:val="00097911"/>
    <w:rsid w:val="00097F89"/>
    <w:rsid w:val="000A25D5"/>
    <w:rsid w:val="000A2BA8"/>
    <w:rsid w:val="000A5424"/>
    <w:rsid w:val="000A6388"/>
    <w:rsid w:val="000A6FF1"/>
    <w:rsid w:val="000B4168"/>
    <w:rsid w:val="000B4C43"/>
    <w:rsid w:val="000D65C3"/>
    <w:rsid w:val="000D79C6"/>
    <w:rsid w:val="001014A2"/>
    <w:rsid w:val="001034D0"/>
    <w:rsid w:val="00112E96"/>
    <w:rsid w:val="00120BEF"/>
    <w:rsid w:val="001249A9"/>
    <w:rsid w:val="0013022B"/>
    <w:rsid w:val="001479D8"/>
    <w:rsid w:val="001538D0"/>
    <w:rsid w:val="0015760D"/>
    <w:rsid w:val="00164BE4"/>
    <w:rsid w:val="00172EB4"/>
    <w:rsid w:val="00174127"/>
    <w:rsid w:val="001A04EF"/>
    <w:rsid w:val="001A42BF"/>
    <w:rsid w:val="001C30C8"/>
    <w:rsid w:val="001D2CA1"/>
    <w:rsid w:val="001D40C2"/>
    <w:rsid w:val="001D42D1"/>
    <w:rsid w:val="001D4E09"/>
    <w:rsid w:val="001D4F84"/>
    <w:rsid w:val="00201992"/>
    <w:rsid w:val="002053C0"/>
    <w:rsid w:val="0021500F"/>
    <w:rsid w:val="00230D1D"/>
    <w:rsid w:val="002310A7"/>
    <w:rsid w:val="002369D3"/>
    <w:rsid w:val="002420A6"/>
    <w:rsid w:val="00247578"/>
    <w:rsid w:val="002557A7"/>
    <w:rsid w:val="00270B89"/>
    <w:rsid w:val="00293C86"/>
    <w:rsid w:val="002B581C"/>
    <w:rsid w:val="002D14CB"/>
    <w:rsid w:val="002D1C70"/>
    <w:rsid w:val="002D7E2B"/>
    <w:rsid w:val="002E45FA"/>
    <w:rsid w:val="002E6156"/>
    <w:rsid w:val="002F4AB3"/>
    <w:rsid w:val="00301977"/>
    <w:rsid w:val="003057F4"/>
    <w:rsid w:val="00317368"/>
    <w:rsid w:val="00322623"/>
    <w:rsid w:val="00322FC1"/>
    <w:rsid w:val="00324F65"/>
    <w:rsid w:val="00332DDC"/>
    <w:rsid w:val="00341FB4"/>
    <w:rsid w:val="0034311D"/>
    <w:rsid w:val="00347E57"/>
    <w:rsid w:val="00355E43"/>
    <w:rsid w:val="00363C83"/>
    <w:rsid w:val="00392769"/>
    <w:rsid w:val="003B30DE"/>
    <w:rsid w:val="003C0411"/>
    <w:rsid w:val="003C70CE"/>
    <w:rsid w:val="003F4FAF"/>
    <w:rsid w:val="004016CE"/>
    <w:rsid w:val="00404B17"/>
    <w:rsid w:val="00410A8A"/>
    <w:rsid w:val="0041149A"/>
    <w:rsid w:val="00411D4F"/>
    <w:rsid w:val="00412E4A"/>
    <w:rsid w:val="00427C26"/>
    <w:rsid w:val="00427FA3"/>
    <w:rsid w:val="0043458A"/>
    <w:rsid w:val="00442EFF"/>
    <w:rsid w:val="0045186D"/>
    <w:rsid w:val="00454B5C"/>
    <w:rsid w:val="0046396D"/>
    <w:rsid w:val="00481388"/>
    <w:rsid w:val="00483E45"/>
    <w:rsid w:val="00483ED5"/>
    <w:rsid w:val="004858B6"/>
    <w:rsid w:val="004967E0"/>
    <w:rsid w:val="00497DC2"/>
    <w:rsid w:val="004A2AA9"/>
    <w:rsid w:val="004B1846"/>
    <w:rsid w:val="004B2DCE"/>
    <w:rsid w:val="004B33BF"/>
    <w:rsid w:val="004C17EB"/>
    <w:rsid w:val="004D3015"/>
    <w:rsid w:val="004D34B0"/>
    <w:rsid w:val="004E760F"/>
    <w:rsid w:val="004F0BC7"/>
    <w:rsid w:val="004F22FB"/>
    <w:rsid w:val="004F28D7"/>
    <w:rsid w:val="0050240B"/>
    <w:rsid w:val="00503904"/>
    <w:rsid w:val="00506596"/>
    <w:rsid w:val="00514E05"/>
    <w:rsid w:val="00521808"/>
    <w:rsid w:val="0053308E"/>
    <w:rsid w:val="00534003"/>
    <w:rsid w:val="0054377E"/>
    <w:rsid w:val="00544DD2"/>
    <w:rsid w:val="00550A33"/>
    <w:rsid w:val="00560DD4"/>
    <w:rsid w:val="005640D7"/>
    <w:rsid w:val="005720D3"/>
    <w:rsid w:val="005768B4"/>
    <w:rsid w:val="00595E5E"/>
    <w:rsid w:val="00596351"/>
    <w:rsid w:val="005A4CFA"/>
    <w:rsid w:val="005A7A52"/>
    <w:rsid w:val="005B1F2C"/>
    <w:rsid w:val="005C5368"/>
    <w:rsid w:val="005D5676"/>
    <w:rsid w:val="005E300D"/>
    <w:rsid w:val="005E5A98"/>
    <w:rsid w:val="005F5F3D"/>
    <w:rsid w:val="00601C30"/>
    <w:rsid w:val="006078A2"/>
    <w:rsid w:val="006307CA"/>
    <w:rsid w:val="006464BD"/>
    <w:rsid w:val="00656094"/>
    <w:rsid w:val="0065662F"/>
    <w:rsid w:val="0065669B"/>
    <w:rsid w:val="00671FD0"/>
    <w:rsid w:val="006823D5"/>
    <w:rsid w:val="006A0B2E"/>
    <w:rsid w:val="006A7CAD"/>
    <w:rsid w:val="006C1248"/>
    <w:rsid w:val="006D7D95"/>
    <w:rsid w:val="006E3A71"/>
    <w:rsid w:val="006E6295"/>
    <w:rsid w:val="00720220"/>
    <w:rsid w:val="00730A00"/>
    <w:rsid w:val="00735B18"/>
    <w:rsid w:val="00741403"/>
    <w:rsid w:val="0074260F"/>
    <w:rsid w:val="0074278A"/>
    <w:rsid w:val="0075195B"/>
    <w:rsid w:val="00755E0A"/>
    <w:rsid w:val="00755EAC"/>
    <w:rsid w:val="00761BB1"/>
    <w:rsid w:val="00763FF7"/>
    <w:rsid w:val="00777137"/>
    <w:rsid w:val="007805FA"/>
    <w:rsid w:val="00780DF0"/>
    <w:rsid w:val="00782D10"/>
    <w:rsid w:val="00791138"/>
    <w:rsid w:val="00795254"/>
    <w:rsid w:val="007A02BF"/>
    <w:rsid w:val="007A71C4"/>
    <w:rsid w:val="007B56E1"/>
    <w:rsid w:val="007D3748"/>
    <w:rsid w:val="007D50F1"/>
    <w:rsid w:val="007E3932"/>
    <w:rsid w:val="007E5500"/>
    <w:rsid w:val="007F1971"/>
    <w:rsid w:val="007F22AB"/>
    <w:rsid w:val="007F2C51"/>
    <w:rsid w:val="00800652"/>
    <w:rsid w:val="0081025F"/>
    <w:rsid w:val="0082168B"/>
    <w:rsid w:val="00842038"/>
    <w:rsid w:val="00843D3B"/>
    <w:rsid w:val="0084407A"/>
    <w:rsid w:val="008646FF"/>
    <w:rsid w:val="00867FA7"/>
    <w:rsid w:val="008718DE"/>
    <w:rsid w:val="00886BEE"/>
    <w:rsid w:val="0089205A"/>
    <w:rsid w:val="00892BCA"/>
    <w:rsid w:val="008A53E9"/>
    <w:rsid w:val="008B2A1B"/>
    <w:rsid w:val="008D5C25"/>
    <w:rsid w:val="008E7685"/>
    <w:rsid w:val="008F149E"/>
    <w:rsid w:val="009078E8"/>
    <w:rsid w:val="009249DF"/>
    <w:rsid w:val="00935036"/>
    <w:rsid w:val="00952F11"/>
    <w:rsid w:val="00962818"/>
    <w:rsid w:val="00965298"/>
    <w:rsid w:val="009713E0"/>
    <w:rsid w:val="00977327"/>
    <w:rsid w:val="00996522"/>
    <w:rsid w:val="009A4492"/>
    <w:rsid w:val="009B52AE"/>
    <w:rsid w:val="009B6D3C"/>
    <w:rsid w:val="009C3AF3"/>
    <w:rsid w:val="009C4D04"/>
    <w:rsid w:val="009C5FED"/>
    <w:rsid w:val="009E0DA5"/>
    <w:rsid w:val="009E3E40"/>
    <w:rsid w:val="009E5918"/>
    <w:rsid w:val="009E730A"/>
    <w:rsid w:val="009F132A"/>
    <w:rsid w:val="009F6D55"/>
    <w:rsid w:val="00A01BEB"/>
    <w:rsid w:val="00A02E83"/>
    <w:rsid w:val="00A364A5"/>
    <w:rsid w:val="00A6509C"/>
    <w:rsid w:val="00A77B3E"/>
    <w:rsid w:val="00A900D3"/>
    <w:rsid w:val="00AA61E0"/>
    <w:rsid w:val="00AB74C4"/>
    <w:rsid w:val="00AC5044"/>
    <w:rsid w:val="00AD1EF8"/>
    <w:rsid w:val="00B065C1"/>
    <w:rsid w:val="00B11B3C"/>
    <w:rsid w:val="00B23911"/>
    <w:rsid w:val="00B263CA"/>
    <w:rsid w:val="00B45272"/>
    <w:rsid w:val="00B662BD"/>
    <w:rsid w:val="00B752F9"/>
    <w:rsid w:val="00B75A86"/>
    <w:rsid w:val="00B83003"/>
    <w:rsid w:val="00BA00B9"/>
    <w:rsid w:val="00BA360C"/>
    <w:rsid w:val="00BB0069"/>
    <w:rsid w:val="00BB69CC"/>
    <w:rsid w:val="00BC5B77"/>
    <w:rsid w:val="00BC673B"/>
    <w:rsid w:val="00BD1EEA"/>
    <w:rsid w:val="00BD473C"/>
    <w:rsid w:val="00BD490A"/>
    <w:rsid w:val="00BD5D33"/>
    <w:rsid w:val="00BE5DAC"/>
    <w:rsid w:val="00BF3079"/>
    <w:rsid w:val="00C07BAB"/>
    <w:rsid w:val="00C215FD"/>
    <w:rsid w:val="00C22BA2"/>
    <w:rsid w:val="00C279FA"/>
    <w:rsid w:val="00C318EB"/>
    <w:rsid w:val="00C368D4"/>
    <w:rsid w:val="00C55E3B"/>
    <w:rsid w:val="00C56402"/>
    <w:rsid w:val="00C56BA6"/>
    <w:rsid w:val="00C60D68"/>
    <w:rsid w:val="00C648CB"/>
    <w:rsid w:val="00CA1616"/>
    <w:rsid w:val="00CA2A55"/>
    <w:rsid w:val="00CA3A67"/>
    <w:rsid w:val="00CA415C"/>
    <w:rsid w:val="00CB41B6"/>
    <w:rsid w:val="00CC3E32"/>
    <w:rsid w:val="00CC5485"/>
    <w:rsid w:val="00CC75FF"/>
    <w:rsid w:val="00CD62E1"/>
    <w:rsid w:val="00CD7CBD"/>
    <w:rsid w:val="00CE280F"/>
    <w:rsid w:val="00CF3541"/>
    <w:rsid w:val="00CF5795"/>
    <w:rsid w:val="00D068B9"/>
    <w:rsid w:val="00D1413D"/>
    <w:rsid w:val="00D217FB"/>
    <w:rsid w:val="00D26B0F"/>
    <w:rsid w:val="00D35A89"/>
    <w:rsid w:val="00D376AB"/>
    <w:rsid w:val="00D44F43"/>
    <w:rsid w:val="00D5037E"/>
    <w:rsid w:val="00D5502A"/>
    <w:rsid w:val="00D6462B"/>
    <w:rsid w:val="00D64F4A"/>
    <w:rsid w:val="00D706F2"/>
    <w:rsid w:val="00D813CC"/>
    <w:rsid w:val="00D83B89"/>
    <w:rsid w:val="00D861A3"/>
    <w:rsid w:val="00DA03B2"/>
    <w:rsid w:val="00DC1CC2"/>
    <w:rsid w:val="00DC5C9D"/>
    <w:rsid w:val="00DC7BA4"/>
    <w:rsid w:val="00DD02F1"/>
    <w:rsid w:val="00DD2B30"/>
    <w:rsid w:val="00DE7087"/>
    <w:rsid w:val="00DF6FC9"/>
    <w:rsid w:val="00E0271D"/>
    <w:rsid w:val="00E034FE"/>
    <w:rsid w:val="00E03E3C"/>
    <w:rsid w:val="00E10924"/>
    <w:rsid w:val="00E17A16"/>
    <w:rsid w:val="00E26007"/>
    <w:rsid w:val="00E261CB"/>
    <w:rsid w:val="00E2668D"/>
    <w:rsid w:val="00E33ED8"/>
    <w:rsid w:val="00E34E68"/>
    <w:rsid w:val="00E50B0C"/>
    <w:rsid w:val="00E51864"/>
    <w:rsid w:val="00E51AC7"/>
    <w:rsid w:val="00E53A5A"/>
    <w:rsid w:val="00E54312"/>
    <w:rsid w:val="00E56585"/>
    <w:rsid w:val="00E56E47"/>
    <w:rsid w:val="00E60842"/>
    <w:rsid w:val="00E7014B"/>
    <w:rsid w:val="00E71D64"/>
    <w:rsid w:val="00E72C91"/>
    <w:rsid w:val="00E82B0D"/>
    <w:rsid w:val="00E96B3A"/>
    <w:rsid w:val="00EA3611"/>
    <w:rsid w:val="00EA7FB3"/>
    <w:rsid w:val="00EC5680"/>
    <w:rsid w:val="00ED517C"/>
    <w:rsid w:val="00ED521E"/>
    <w:rsid w:val="00ED5FE3"/>
    <w:rsid w:val="00EE6EF2"/>
    <w:rsid w:val="00EF7D69"/>
    <w:rsid w:val="00F0631F"/>
    <w:rsid w:val="00F0772B"/>
    <w:rsid w:val="00F1628D"/>
    <w:rsid w:val="00F168E0"/>
    <w:rsid w:val="00F25E15"/>
    <w:rsid w:val="00F34C1A"/>
    <w:rsid w:val="00F43572"/>
    <w:rsid w:val="00F54104"/>
    <w:rsid w:val="00F609B0"/>
    <w:rsid w:val="00F710D9"/>
    <w:rsid w:val="00F84C70"/>
    <w:rsid w:val="00F94AC8"/>
    <w:rsid w:val="00FA015D"/>
    <w:rsid w:val="00FA11AB"/>
    <w:rsid w:val="00FA4B72"/>
    <w:rsid w:val="00FB0D53"/>
    <w:rsid w:val="00FB6623"/>
    <w:rsid w:val="00FB679A"/>
    <w:rsid w:val="00FC3601"/>
    <w:rsid w:val="00FD5CF5"/>
    <w:rsid w:val="00FE2B57"/>
    <w:rsid w:val="00FE2F08"/>
    <w:rsid w:val="00FE5DD1"/>
    <w:rsid w:val="00FE75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E37B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22" w:unhideWhenUsed="0" w:qFormat="1"/>
    <w:lsdException w:name="Emphasis" w:semiHidden="0" w:unhideWhenUsed="0" w:qFormat="1"/>
    <w:lsdException w:name="Normal (Web)" w:uiPriority="99"/>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uitypography-root">
    <w:name w:val="muitypography-root"/>
    <w:basedOn w:val="DefaultParagraphFont"/>
  </w:style>
  <w:style w:type="character" w:customStyle="1" w:styleId="fontstyle01">
    <w:name w:val="fontstyle01"/>
    <w:basedOn w:val="DefaultParagraphFont"/>
    <w:rsid w:val="00886BEE"/>
    <w:rPr>
      <w:rFonts w:ascii="Times New Roman" w:hAnsi="Times New Roman" w:cs="Times New Roman" w:hint="default"/>
      <w:b w:val="0"/>
      <w:bCs w:val="0"/>
      <w:i w:val="0"/>
      <w:iCs w:val="0"/>
      <w:color w:val="000000"/>
      <w:sz w:val="24"/>
      <w:szCs w:val="24"/>
    </w:rPr>
  </w:style>
  <w:style w:type="paragraph" w:styleId="BalloonText">
    <w:name w:val="Balloon Text"/>
    <w:basedOn w:val="Normal"/>
    <w:link w:val="BalloonTextChar"/>
    <w:rsid w:val="00DE7087"/>
    <w:rPr>
      <w:sz w:val="18"/>
      <w:szCs w:val="18"/>
    </w:rPr>
  </w:style>
  <w:style w:type="character" w:customStyle="1" w:styleId="BalloonTextChar">
    <w:name w:val="Balloon Text Char"/>
    <w:basedOn w:val="DefaultParagraphFont"/>
    <w:link w:val="BalloonText"/>
    <w:rsid w:val="00DE7087"/>
    <w:rPr>
      <w:sz w:val="18"/>
      <w:szCs w:val="18"/>
    </w:rPr>
  </w:style>
  <w:style w:type="table" w:styleId="TableGrid">
    <w:name w:val="Table Grid"/>
    <w:basedOn w:val="TableNormal"/>
    <w:uiPriority w:val="39"/>
    <w:rsid w:val="00550A33"/>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33ED8"/>
    <w:pPr>
      <w:spacing w:before="100" w:beforeAutospacing="1" w:after="100" w:afterAutospacing="1"/>
    </w:pPr>
    <w:rPr>
      <w:rFonts w:ascii="SimSun" w:eastAsia="SimSun" w:hAnsi="SimSun" w:cs="SimSun"/>
      <w:lang w:eastAsia="zh-CN"/>
    </w:rPr>
  </w:style>
  <w:style w:type="character" w:styleId="CommentReference">
    <w:name w:val="annotation reference"/>
    <w:basedOn w:val="DefaultParagraphFont"/>
    <w:rsid w:val="00F84C70"/>
    <w:rPr>
      <w:sz w:val="21"/>
      <w:szCs w:val="21"/>
    </w:rPr>
  </w:style>
  <w:style w:type="paragraph" w:styleId="CommentText">
    <w:name w:val="annotation text"/>
    <w:basedOn w:val="Normal"/>
    <w:link w:val="CommentTextChar"/>
    <w:rsid w:val="00F84C70"/>
  </w:style>
  <w:style w:type="character" w:customStyle="1" w:styleId="CommentTextChar">
    <w:name w:val="Comment Text Char"/>
    <w:basedOn w:val="DefaultParagraphFont"/>
    <w:link w:val="CommentText"/>
    <w:rsid w:val="00F84C70"/>
    <w:rPr>
      <w:sz w:val="24"/>
      <w:szCs w:val="24"/>
    </w:rPr>
  </w:style>
  <w:style w:type="paragraph" w:styleId="CommentSubject">
    <w:name w:val="annotation subject"/>
    <w:basedOn w:val="CommentText"/>
    <w:next w:val="CommentText"/>
    <w:link w:val="CommentSubjectChar"/>
    <w:rsid w:val="00F84C70"/>
    <w:rPr>
      <w:b/>
      <w:bCs/>
    </w:rPr>
  </w:style>
  <w:style w:type="character" w:customStyle="1" w:styleId="CommentSubjectChar">
    <w:name w:val="Comment Subject Char"/>
    <w:basedOn w:val="CommentTextChar"/>
    <w:link w:val="CommentSubject"/>
    <w:rsid w:val="00F84C70"/>
    <w:rPr>
      <w:b/>
      <w:bCs/>
      <w:sz w:val="24"/>
      <w:szCs w:val="24"/>
    </w:rPr>
  </w:style>
  <w:style w:type="paragraph" w:styleId="Header">
    <w:name w:val="header"/>
    <w:basedOn w:val="Normal"/>
    <w:link w:val="HeaderChar"/>
    <w:rsid w:val="00FD5CF5"/>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FD5CF5"/>
    <w:rPr>
      <w:sz w:val="18"/>
      <w:szCs w:val="18"/>
    </w:rPr>
  </w:style>
  <w:style w:type="paragraph" w:styleId="Footer">
    <w:name w:val="footer"/>
    <w:basedOn w:val="Normal"/>
    <w:link w:val="FooterChar"/>
    <w:uiPriority w:val="99"/>
    <w:rsid w:val="00FD5CF5"/>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FD5CF5"/>
    <w:rPr>
      <w:sz w:val="18"/>
      <w:szCs w:val="18"/>
    </w:rPr>
  </w:style>
  <w:style w:type="character" w:customStyle="1" w:styleId="id-label">
    <w:name w:val="id-label"/>
    <w:basedOn w:val="DefaultParagraphFont"/>
    <w:rsid w:val="00977327"/>
  </w:style>
  <w:style w:type="character" w:styleId="Strong">
    <w:name w:val="Strong"/>
    <w:basedOn w:val="DefaultParagraphFont"/>
    <w:uiPriority w:val="22"/>
    <w:qFormat/>
    <w:rsid w:val="0097732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22" w:unhideWhenUsed="0" w:qFormat="1"/>
    <w:lsdException w:name="Emphasis" w:semiHidden="0" w:unhideWhenUsed="0" w:qFormat="1"/>
    <w:lsdException w:name="Normal (Web)" w:uiPriority="99"/>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uitypography-root">
    <w:name w:val="muitypography-root"/>
    <w:basedOn w:val="DefaultParagraphFont"/>
  </w:style>
  <w:style w:type="character" w:customStyle="1" w:styleId="fontstyle01">
    <w:name w:val="fontstyle01"/>
    <w:basedOn w:val="DefaultParagraphFont"/>
    <w:rsid w:val="00886BEE"/>
    <w:rPr>
      <w:rFonts w:ascii="Times New Roman" w:hAnsi="Times New Roman" w:cs="Times New Roman" w:hint="default"/>
      <w:b w:val="0"/>
      <w:bCs w:val="0"/>
      <w:i w:val="0"/>
      <w:iCs w:val="0"/>
      <w:color w:val="000000"/>
      <w:sz w:val="24"/>
      <w:szCs w:val="24"/>
    </w:rPr>
  </w:style>
  <w:style w:type="paragraph" w:styleId="BalloonText">
    <w:name w:val="Balloon Text"/>
    <w:basedOn w:val="Normal"/>
    <w:link w:val="BalloonTextChar"/>
    <w:rsid w:val="00DE7087"/>
    <w:rPr>
      <w:sz w:val="18"/>
      <w:szCs w:val="18"/>
    </w:rPr>
  </w:style>
  <w:style w:type="character" w:customStyle="1" w:styleId="BalloonTextChar">
    <w:name w:val="Balloon Text Char"/>
    <w:basedOn w:val="DefaultParagraphFont"/>
    <w:link w:val="BalloonText"/>
    <w:rsid w:val="00DE7087"/>
    <w:rPr>
      <w:sz w:val="18"/>
      <w:szCs w:val="18"/>
    </w:rPr>
  </w:style>
  <w:style w:type="table" w:styleId="TableGrid">
    <w:name w:val="Table Grid"/>
    <w:basedOn w:val="TableNormal"/>
    <w:uiPriority w:val="39"/>
    <w:rsid w:val="00550A33"/>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33ED8"/>
    <w:pPr>
      <w:spacing w:before="100" w:beforeAutospacing="1" w:after="100" w:afterAutospacing="1"/>
    </w:pPr>
    <w:rPr>
      <w:rFonts w:ascii="SimSun" w:eastAsia="SimSun" w:hAnsi="SimSun" w:cs="SimSun"/>
      <w:lang w:eastAsia="zh-CN"/>
    </w:rPr>
  </w:style>
  <w:style w:type="character" w:styleId="CommentReference">
    <w:name w:val="annotation reference"/>
    <w:basedOn w:val="DefaultParagraphFont"/>
    <w:rsid w:val="00F84C70"/>
    <w:rPr>
      <w:sz w:val="21"/>
      <w:szCs w:val="21"/>
    </w:rPr>
  </w:style>
  <w:style w:type="paragraph" w:styleId="CommentText">
    <w:name w:val="annotation text"/>
    <w:basedOn w:val="Normal"/>
    <w:link w:val="CommentTextChar"/>
    <w:rsid w:val="00F84C70"/>
  </w:style>
  <w:style w:type="character" w:customStyle="1" w:styleId="CommentTextChar">
    <w:name w:val="Comment Text Char"/>
    <w:basedOn w:val="DefaultParagraphFont"/>
    <w:link w:val="CommentText"/>
    <w:rsid w:val="00F84C70"/>
    <w:rPr>
      <w:sz w:val="24"/>
      <w:szCs w:val="24"/>
    </w:rPr>
  </w:style>
  <w:style w:type="paragraph" w:styleId="CommentSubject">
    <w:name w:val="annotation subject"/>
    <w:basedOn w:val="CommentText"/>
    <w:next w:val="CommentText"/>
    <w:link w:val="CommentSubjectChar"/>
    <w:rsid w:val="00F84C70"/>
    <w:rPr>
      <w:b/>
      <w:bCs/>
    </w:rPr>
  </w:style>
  <w:style w:type="character" w:customStyle="1" w:styleId="CommentSubjectChar">
    <w:name w:val="Comment Subject Char"/>
    <w:basedOn w:val="CommentTextChar"/>
    <w:link w:val="CommentSubject"/>
    <w:rsid w:val="00F84C70"/>
    <w:rPr>
      <w:b/>
      <w:bCs/>
      <w:sz w:val="24"/>
      <w:szCs w:val="24"/>
    </w:rPr>
  </w:style>
  <w:style w:type="paragraph" w:styleId="Header">
    <w:name w:val="header"/>
    <w:basedOn w:val="Normal"/>
    <w:link w:val="HeaderChar"/>
    <w:rsid w:val="00FD5CF5"/>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FD5CF5"/>
    <w:rPr>
      <w:sz w:val="18"/>
      <w:szCs w:val="18"/>
    </w:rPr>
  </w:style>
  <w:style w:type="paragraph" w:styleId="Footer">
    <w:name w:val="footer"/>
    <w:basedOn w:val="Normal"/>
    <w:link w:val="FooterChar"/>
    <w:uiPriority w:val="99"/>
    <w:rsid w:val="00FD5CF5"/>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FD5CF5"/>
    <w:rPr>
      <w:sz w:val="18"/>
      <w:szCs w:val="18"/>
    </w:rPr>
  </w:style>
  <w:style w:type="character" w:customStyle="1" w:styleId="id-label">
    <w:name w:val="id-label"/>
    <w:basedOn w:val="DefaultParagraphFont"/>
    <w:rsid w:val="00977327"/>
  </w:style>
  <w:style w:type="character" w:styleId="Strong">
    <w:name w:val="Strong"/>
    <w:basedOn w:val="DefaultParagraphFont"/>
    <w:uiPriority w:val="22"/>
    <w:qFormat/>
    <w:rsid w:val="0097732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294168">
      <w:bodyDiv w:val="1"/>
      <w:marLeft w:val="0"/>
      <w:marRight w:val="0"/>
      <w:marTop w:val="0"/>
      <w:marBottom w:val="0"/>
      <w:divBdr>
        <w:top w:val="none" w:sz="0" w:space="0" w:color="auto"/>
        <w:left w:val="none" w:sz="0" w:space="0" w:color="auto"/>
        <w:bottom w:val="none" w:sz="0" w:space="0" w:color="auto"/>
        <w:right w:val="none" w:sz="0" w:space="0" w:color="auto"/>
      </w:divBdr>
    </w:div>
    <w:div w:id="587078014">
      <w:bodyDiv w:val="1"/>
      <w:marLeft w:val="0"/>
      <w:marRight w:val="0"/>
      <w:marTop w:val="0"/>
      <w:marBottom w:val="0"/>
      <w:divBdr>
        <w:top w:val="none" w:sz="0" w:space="0" w:color="auto"/>
        <w:left w:val="none" w:sz="0" w:space="0" w:color="auto"/>
        <w:bottom w:val="none" w:sz="0" w:space="0" w:color="auto"/>
        <w:right w:val="none" w:sz="0" w:space="0" w:color="auto"/>
      </w:divBdr>
      <w:divsChild>
        <w:div w:id="2040668346">
          <w:marLeft w:val="0"/>
          <w:marRight w:val="0"/>
          <w:marTop w:val="0"/>
          <w:marBottom w:val="0"/>
          <w:divBdr>
            <w:top w:val="none" w:sz="0" w:space="0" w:color="auto"/>
            <w:left w:val="none" w:sz="0" w:space="0" w:color="auto"/>
            <w:bottom w:val="none" w:sz="0" w:space="0" w:color="auto"/>
            <w:right w:val="none" w:sz="0" w:space="0" w:color="auto"/>
          </w:divBdr>
          <w:divsChild>
            <w:div w:id="1451780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530403">
      <w:bodyDiv w:val="1"/>
      <w:marLeft w:val="0"/>
      <w:marRight w:val="0"/>
      <w:marTop w:val="0"/>
      <w:marBottom w:val="0"/>
      <w:divBdr>
        <w:top w:val="none" w:sz="0" w:space="0" w:color="auto"/>
        <w:left w:val="none" w:sz="0" w:space="0" w:color="auto"/>
        <w:bottom w:val="none" w:sz="0" w:space="0" w:color="auto"/>
        <w:right w:val="none" w:sz="0" w:space="0" w:color="auto"/>
      </w:divBdr>
    </w:div>
    <w:div w:id="780534309">
      <w:bodyDiv w:val="1"/>
      <w:marLeft w:val="0"/>
      <w:marRight w:val="0"/>
      <w:marTop w:val="0"/>
      <w:marBottom w:val="0"/>
      <w:divBdr>
        <w:top w:val="none" w:sz="0" w:space="0" w:color="auto"/>
        <w:left w:val="none" w:sz="0" w:space="0" w:color="auto"/>
        <w:bottom w:val="none" w:sz="0" w:space="0" w:color="auto"/>
        <w:right w:val="none" w:sz="0" w:space="0" w:color="auto"/>
      </w:divBdr>
      <w:divsChild>
        <w:div w:id="951865701">
          <w:marLeft w:val="0"/>
          <w:marRight w:val="0"/>
          <w:marTop w:val="0"/>
          <w:marBottom w:val="0"/>
          <w:divBdr>
            <w:top w:val="none" w:sz="0" w:space="0" w:color="auto"/>
            <w:left w:val="none" w:sz="0" w:space="0" w:color="auto"/>
            <w:bottom w:val="none" w:sz="0" w:space="0" w:color="auto"/>
            <w:right w:val="none" w:sz="0" w:space="0" w:color="auto"/>
          </w:divBdr>
          <w:divsChild>
            <w:div w:id="157249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985399">
      <w:bodyDiv w:val="1"/>
      <w:marLeft w:val="0"/>
      <w:marRight w:val="0"/>
      <w:marTop w:val="0"/>
      <w:marBottom w:val="0"/>
      <w:divBdr>
        <w:top w:val="none" w:sz="0" w:space="0" w:color="auto"/>
        <w:left w:val="none" w:sz="0" w:space="0" w:color="auto"/>
        <w:bottom w:val="none" w:sz="0" w:space="0" w:color="auto"/>
        <w:right w:val="none" w:sz="0" w:space="0" w:color="auto"/>
      </w:divBdr>
    </w:div>
    <w:div w:id="929511919">
      <w:bodyDiv w:val="1"/>
      <w:marLeft w:val="0"/>
      <w:marRight w:val="0"/>
      <w:marTop w:val="0"/>
      <w:marBottom w:val="0"/>
      <w:divBdr>
        <w:top w:val="none" w:sz="0" w:space="0" w:color="auto"/>
        <w:left w:val="none" w:sz="0" w:space="0" w:color="auto"/>
        <w:bottom w:val="none" w:sz="0" w:space="0" w:color="auto"/>
        <w:right w:val="none" w:sz="0" w:space="0" w:color="auto"/>
      </w:divBdr>
    </w:div>
    <w:div w:id="988560534">
      <w:bodyDiv w:val="1"/>
      <w:marLeft w:val="0"/>
      <w:marRight w:val="0"/>
      <w:marTop w:val="0"/>
      <w:marBottom w:val="0"/>
      <w:divBdr>
        <w:top w:val="none" w:sz="0" w:space="0" w:color="auto"/>
        <w:left w:val="none" w:sz="0" w:space="0" w:color="auto"/>
        <w:bottom w:val="none" w:sz="0" w:space="0" w:color="auto"/>
        <w:right w:val="none" w:sz="0" w:space="0" w:color="auto"/>
      </w:divBdr>
    </w:div>
    <w:div w:id="1039665267">
      <w:bodyDiv w:val="1"/>
      <w:marLeft w:val="0"/>
      <w:marRight w:val="0"/>
      <w:marTop w:val="0"/>
      <w:marBottom w:val="0"/>
      <w:divBdr>
        <w:top w:val="none" w:sz="0" w:space="0" w:color="auto"/>
        <w:left w:val="none" w:sz="0" w:space="0" w:color="auto"/>
        <w:bottom w:val="none" w:sz="0" w:space="0" w:color="auto"/>
        <w:right w:val="none" w:sz="0" w:space="0" w:color="auto"/>
      </w:divBdr>
      <w:divsChild>
        <w:div w:id="162858873">
          <w:marLeft w:val="0"/>
          <w:marRight w:val="0"/>
          <w:marTop w:val="0"/>
          <w:marBottom w:val="0"/>
          <w:divBdr>
            <w:top w:val="none" w:sz="0" w:space="0" w:color="auto"/>
            <w:left w:val="none" w:sz="0" w:space="0" w:color="auto"/>
            <w:bottom w:val="none" w:sz="0" w:space="0" w:color="auto"/>
            <w:right w:val="none" w:sz="0" w:space="0" w:color="auto"/>
          </w:divBdr>
          <w:divsChild>
            <w:div w:id="1411853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979025">
      <w:bodyDiv w:val="1"/>
      <w:marLeft w:val="0"/>
      <w:marRight w:val="0"/>
      <w:marTop w:val="0"/>
      <w:marBottom w:val="0"/>
      <w:divBdr>
        <w:top w:val="none" w:sz="0" w:space="0" w:color="auto"/>
        <w:left w:val="none" w:sz="0" w:space="0" w:color="auto"/>
        <w:bottom w:val="none" w:sz="0" w:space="0" w:color="auto"/>
        <w:right w:val="none" w:sz="0" w:space="0" w:color="auto"/>
      </w:divBdr>
    </w:div>
    <w:div w:id="1286735058">
      <w:bodyDiv w:val="1"/>
      <w:marLeft w:val="0"/>
      <w:marRight w:val="0"/>
      <w:marTop w:val="0"/>
      <w:marBottom w:val="0"/>
      <w:divBdr>
        <w:top w:val="none" w:sz="0" w:space="0" w:color="auto"/>
        <w:left w:val="none" w:sz="0" w:space="0" w:color="auto"/>
        <w:bottom w:val="none" w:sz="0" w:space="0" w:color="auto"/>
        <w:right w:val="none" w:sz="0" w:space="0" w:color="auto"/>
      </w:divBdr>
    </w:div>
    <w:div w:id="1359352998">
      <w:bodyDiv w:val="1"/>
      <w:marLeft w:val="0"/>
      <w:marRight w:val="0"/>
      <w:marTop w:val="0"/>
      <w:marBottom w:val="0"/>
      <w:divBdr>
        <w:top w:val="none" w:sz="0" w:space="0" w:color="auto"/>
        <w:left w:val="none" w:sz="0" w:space="0" w:color="auto"/>
        <w:bottom w:val="none" w:sz="0" w:space="0" w:color="auto"/>
        <w:right w:val="none" w:sz="0" w:space="0" w:color="auto"/>
      </w:divBdr>
    </w:div>
    <w:div w:id="1571425130">
      <w:bodyDiv w:val="1"/>
      <w:marLeft w:val="0"/>
      <w:marRight w:val="0"/>
      <w:marTop w:val="0"/>
      <w:marBottom w:val="0"/>
      <w:divBdr>
        <w:top w:val="none" w:sz="0" w:space="0" w:color="auto"/>
        <w:left w:val="none" w:sz="0" w:space="0" w:color="auto"/>
        <w:bottom w:val="none" w:sz="0" w:space="0" w:color="auto"/>
        <w:right w:val="none" w:sz="0" w:space="0" w:color="auto"/>
      </w:divBdr>
    </w:div>
    <w:div w:id="1609923190">
      <w:bodyDiv w:val="1"/>
      <w:marLeft w:val="0"/>
      <w:marRight w:val="0"/>
      <w:marTop w:val="0"/>
      <w:marBottom w:val="0"/>
      <w:divBdr>
        <w:top w:val="none" w:sz="0" w:space="0" w:color="auto"/>
        <w:left w:val="none" w:sz="0" w:space="0" w:color="auto"/>
        <w:bottom w:val="none" w:sz="0" w:space="0" w:color="auto"/>
        <w:right w:val="none" w:sz="0" w:space="0" w:color="auto"/>
      </w:divBdr>
      <w:divsChild>
        <w:div w:id="931743618">
          <w:marLeft w:val="0"/>
          <w:marRight w:val="0"/>
          <w:marTop w:val="0"/>
          <w:marBottom w:val="0"/>
          <w:divBdr>
            <w:top w:val="none" w:sz="0" w:space="0" w:color="auto"/>
            <w:left w:val="none" w:sz="0" w:space="0" w:color="auto"/>
            <w:bottom w:val="none" w:sz="0" w:space="0" w:color="auto"/>
            <w:right w:val="none" w:sz="0" w:space="0" w:color="auto"/>
          </w:divBdr>
          <w:divsChild>
            <w:div w:id="2047943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461239">
      <w:bodyDiv w:val="1"/>
      <w:marLeft w:val="0"/>
      <w:marRight w:val="0"/>
      <w:marTop w:val="0"/>
      <w:marBottom w:val="0"/>
      <w:divBdr>
        <w:top w:val="none" w:sz="0" w:space="0" w:color="auto"/>
        <w:left w:val="none" w:sz="0" w:space="0" w:color="auto"/>
        <w:bottom w:val="none" w:sz="0" w:space="0" w:color="auto"/>
        <w:right w:val="none" w:sz="0" w:space="0" w:color="auto"/>
      </w:divBdr>
    </w:div>
    <w:div w:id="1902520105">
      <w:bodyDiv w:val="1"/>
      <w:marLeft w:val="0"/>
      <w:marRight w:val="0"/>
      <w:marTop w:val="0"/>
      <w:marBottom w:val="0"/>
      <w:divBdr>
        <w:top w:val="none" w:sz="0" w:space="0" w:color="auto"/>
        <w:left w:val="none" w:sz="0" w:space="0" w:color="auto"/>
        <w:bottom w:val="none" w:sz="0" w:space="0" w:color="auto"/>
        <w:right w:val="none" w:sz="0" w:space="0" w:color="auto"/>
      </w:divBdr>
    </w:div>
    <w:div w:id="1971327597">
      <w:bodyDiv w:val="1"/>
      <w:marLeft w:val="0"/>
      <w:marRight w:val="0"/>
      <w:marTop w:val="0"/>
      <w:marBottom w:val="0"/>
      <w:divBdr>
        <w:top w:val="none" w:sz="0" w:space="0" w:color="auto"/>
        <w:left w:val="none" w:sz="0" w:space="0" w:color="auto"/>
        <w:bottom w:val="none" w:sz="0" w:space="0" w:color="auto"/>
        <w:right w:val="none" w:sz="0" w:space="0" w:color="auto"/>
      </w:divBdr>
      <w:divsChild>
        <w:div w:id="1217542678">
          <w:marLeft w:val="0"/>
          <w:marRight w:val="0"/>
          <w:marTop w:val="0"/>
          <w:marBottom w:val="0"/>
          <w:divBdr>
            <w:top w:val="none" w:sz="0" w:space="0" w:color="auto"/>
            <w:left w:val="none" w:sz="0" w:space="0" w:color="auto"/>
            <w:bottom w:val="none" w:sz="0" w:space="0" w:color="auto"/>
            <w:right w:val="none" w:sz="0" w:space="0" w:color="auto"/>
          </w:divBdr>
          <w:divsChild>
            <w:div w:id="1156382812">
              <w:marLeft w:val="0"/>
              <w:marRight w:val="0"/>
              <w:marTop w:val="0"/>
              <w:marBottom w:val="0"/>
              <w:divBdr>
                <w:top w:val="none" w:sz="0" w:space="9" w:color="859EBF"/>
                <w:left w:val="single" w:sz="6" w:space="9" w:color="859EBF"/>
                <w:bottom w:val="single" w:sz="6" w:space="9" w:color="859EBF"/>
                <w:right w:val="single" w:sz="6" w:space="9" w:color="859EBF"/>
              </w:divBdr>
              <w:divsChild>
                <w:div w:id="358747739">
                  <w:marLeft w:val="0"/>
                  <w:marRight w:val="0"/>
                  <w:marTop w:val="0"/>
                  <w:marBottom w:val="0"/>
                  <w:divBdr>
                    <w:top w:val="none" w:sz="0" w:space="0" w:color="auto"/>
                    <w:left w:val="none" w:sz="0" w:space="0" w:color="auto"/>
                    <w:bottom w:val="none" w:sz="0" w:space="0" w:color="auto"/>
                    <w:right w:val="none" w:sz="0" w:space="0" w:color="auto"/>
                  </w:divBdr>
                  <w:divsChild>
                    <w:div w:id="1816990211">
                      <w:marLeft w:val="0"/>
                      <w:marRight w:val="0"/>
                      <w:marTop w:val="0"/>
                      <w:marBottom w:val="0"/>
                      <w:divBdr>
                        <w:top w:val="none" w:sz="0" w:space="0" w:color="auto"/>
                        <w:left w:val="none" w:sz="0" w:space="0" w:color="auto"/>
                        <w:bottom w:val="none" w:sz="0" w:space="0" w:color="auto"/>
                        <w:right w:val="none" w:sz="0" w:space="0" w:color="auto"/>
                      </w:divBdr>
                      <w:divsChild>
                        <w:div w:id="1909993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04204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51</Pages>
  <Words>14170</Words>
  <Characters>80769</Characters>
  <Application>Microsoft Office Word</Application>
  <DocSecurity>0</DocSecurity>
  <Lines>673</Lines>
  <Paragraphs>189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94750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Bhaskar bhaskar</dc:creator>
  <cp:lastModifiedBy>jrw</cp:lastModifiedBy>
  <cp:revision>2</cp:revision>
  <cp:lastPrinted>2021-01-22T16:11:00Z</cp:lastPrinted>
  <dcterms:created xsi:type="dcterms:W3CDTF">2021-01-24T17:46:00Z</dcterms:created>
  <dcterms:modified xsi:type="dcterms:W3CDTF">2021-01-24T17:46:00Z</dcterms:modified>
</cp:coreProperties>
</file>